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352" w:right="0" w:firstLine="0"/>
        <w:rPr>
          <w:sz w:val="20"/>
        </w:rPr>
      </w:pPr>
      <w:r>
        <w:rPr>
          <w:sz w:val="20"/>
        </w:rPr>
        <w:drawing>
          <wp:inline distT="0" distB="0" distL="0" distR="0">
            <wp:extent cx="1685042" cy="166801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85042" cy="1668018"/>
                    </a:xfrm>
                    <a:prstGeom prst="rect">
                      <a:avLst/>
                    </a:prstGeom>
                  </pic:spPr>
                </pic:pic>
              </a:graphicData>
            </a:graphic>
          </wp:inline>
        </w:drawing>
      </w:r>
      <w:r>
        <w:rPr>
          <w:sz w:val="20"/>
        </w:rPr>
      </w:r>
    </w:p>
    <w:p>
      <w:pPr>
        <w:pStyle w:val="BodyText"/>
        <w:spacing w:before="318"/>
        <w:rPr>
          <w:sz w:val="28"/>
        </w:rPr>
      </w:pPr>
    </w:p>
    <w:p>
      <w:pPr>
        <w:pStyle w:val="Heading1"/>
        <w:spacing w:line="480" w:lineRule="auto"/>
        <w:ind w:left="1545" w:right="1121" w:firstLine="6"/>
      </w:pPr>
      <w:r>
        <w:rPr/>
        <w:t>UNIVERSIDAD TÉCNICA DE AMBATO FACULTAD</w:t>
      </w:r>
      <w:r>
        <w:rPr>
          <w:spacing w:val="-11"/>
        </w:rPr>
        <w:t> </w:t>
      </w:r>
      <w:r>
        <w:rPr/>
        <w:t>DE</w:t>
      </w:r>
      <w:r>
        <w:rPr>
          <w:spacing w:val="-12"/>
        </w:rPr>
        <w:t> </w:t>
      </w:r>
      <w:r>
        <w:rPr/>
        <w:t>CONTABILIDAD</w:t>
      </w:r>
      <w:r>
        <w:rPr>
          <w:spacing w:val="-8"/>
        </w:rPr>
        <w:t> </w:t>
      </w:r>
      <w:r>
        <w:rPr/>
        <w:t>Y</w:t>
      </w:r>
      <w:r>
        <w:rPr>
          <w:spacing w:val="-11"/>
        </w:rPr>
        <w:t> </w:t>
      </w:r>
      <w:r>
        <w:rPr/>
        <w:t>AUDITORÍA CARRERA DE CONTABILIDAD Y AUDITORÍA</w:t>
      </w:r>
    </w:p>
    <w:p>
      <w:pPr>
        <w:pStyle w:val="BodyText"/>
        <w:spacing w:before="276"/>
        <w:rPr>
          <w:b/>
          <w:sz w:val="28"/>
        </w:rPr>
      </w:pPr>
    </w:p>
    <w:p>
      <w:pPr>
        <w:pStyle w:val="Heading3"/>
        <w:spacing w:line="256" w:lineRule="auto"/>
        <w:ind w:left="1088" w:right="660"/>
        <w:jc w:val="center"/>
      </w:pPr>
      <w:r>
        <w:rPr/>
        <w:t>Proyecto</w:t>
      </w:r>
      <w:r>
        <w:rPr>
          <w:spacing w:val="-3"/>
        </w:rPr>
        <w:t> </w:t>
      </w:r>
      <w:r>
        <w:rPr/>
        <w:t>Integrador,</w:t>
      </w:r>
      <w:r>
        <w:rPr>
          <w:spacing w:val="-4"/>
        </w:rPr>
        <w:t> </w:t>
      </w:r>
      <w:r>
        <w:rPr/>
        <w:t>previo</w:t>
      </w:r>
      <w:r>
        <w:rPr>
          <w:spacing w:val="-3"/>
        </w:rPr>
        <w:t> </w:t>
      </w:r>
      <w:r>
        <w:rPr/>
        <w:t>a</w:t>
      </w:r>
      <w:r>
        <w:rPr>
          <w:spacing w:val="-8"/>
        </w:rPr>
        <w:t> </w:t>
      </w:r>
      <w:r>
        <w:rPr/>
        <w:t>la</w:t>
      </w:r>
      <w:r>
        <w:rPr>
          <w:spacing w:val="-4"/>
        </w:rPr>
        <w:t> </w:t>
      </w:r>
      <w:r>
        <w:rPr/>
        <w:t>obtención</w:t>
      </w:r>
      <w:r>
        <w:rPr>
          <w:spacing w:val="-6"/>
        </w:rPr>
        <w:t> </w:t>
      </w:r>
      <w:r>
        <w:rPr/>
        <w:t>del</w:t>
      </w:r>
      <w:r>
        <w:rPr>
          <w:spacing w:val="-4"/>
        </w:rPr>
        <w:t> </w:t>
      </w:r>
      <w:r>
        <w:rPr/>
        <w:t>Título</w:t>
      </w:r>
      <w:r>
        <w:rPr>
          <w:spacing w:val="-4"/>
        </w:rPr>
        <w:t> </w:t>
      </w:r>
      <w:r>
        <w:rPr/>
        <w:t>de Licenciado</w:t>
      </w:r>
      <w:r>
        <w:rPr>
          <w:spacing w:val="-4"/>
        </w:rPr>
        <w:t> </w:t>
      </w:r>
      <w:r>
        <w:rPr/>
        <w:t>en Contabilidad y Auditoría C.P.A.</w:t>
      </w:r>
    </w:p>
    <w:p>
      <w:pPr>
        <w:pStyle w:val="BodyText"/>
        <w:rPr>
          <w:b/>
        </w:rPr>
      </w:pPr>
    </w:p>
    <w:p>
      <w:pPr>
        <w:pStyle w:val="BodyText"/>
        <w:spacing w:before="70"/>
        <w:rPr>
          <w:b/>
        </w:rPr>
      </w:pPr>
    </w:p>
    <w:p>
      <w:pPr>
        <w:spacing w:before="0"/>
        <w:ind w:left="568" w:right="0" w:firstLine="0"/>
        <w:jc w:val="left"/>
        <w:rPr>
          <w:b/>
          <w:sz w:val="24"/>
        </w:rPr>
      </w:pPr>
      <w:r>
        <w:rPr>
          <w:b/>
          <w:spacing w:val="-2"/>
          <w:sz w:val="24"/>
        </w:rPr>
        <w:t>Tema:</w:t>
      </w:r>
    </w:p>
    <w:p>
      <w:pPr>
        <w:pStyle w:val="BodyText"/>
        <w:spacing w:before="53"/>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1475739</wp:posOffset>
                </wp:positionH>
                <wp:positionV relativeFrom="paragraph">
                  <wp:posOffset>195135</wp:posOffset>
                </wp:positionV>
                <wp:extent cx="5057775" cy="476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057775" cy="47625"/>
                        </a:xfrm>
                        <a:custGeom>
                          <a:avLst/>
                          <a:gdLst/>
                          <a:ahLst/>
                          <a:cxnLst/>
                          <a:rect l="l" t="t" r="r" b="b"/>
                          <a:pathLst>
                            <a:path w="5057775" h="47625">
                              <a:moveTo>
                                <a:pt x="0" y="47625"/>
                              </a:moveTo>
                              <a:lnTo>
                                <a:pt x="50577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mso-wrap-distance-left:0;mso-wrap-distance-right:0" from="116.199997pt,19.114961pt" to="514.449997pt,15.364961pt" stroked="true" strokeweight=".5pt" strokecolor="#000000">
                <v:stroke dashstyle="solid"/>
                <w10:wrap type="topAndBottom"/>
              </v:line>
            </w:pict>
          </mc:Fallback>
        </mc:AlternateContent>
      </w:r>
    </w:p>
    <w:p>
      <w:pPr>
        <w:pStyle w:val="Heading3"/>
        <w:spacing w:before="253"/>
        <w:ind w:left="426"/>
        <w:jc w:val="center"/>
      </w:pPr>
      <w:r>
        <w:rPr/>
        <w:t>“Auditoría</w:t>
      </w:r>
      <w:r>
        <w:rPr>
          <w:spacing w:val="-3"/>
        </w:rPr>
        <w:t> </w:t>
      </w:r>
      <w:r>
        <w:rPr/>
        <w:t>informática</w:t>
      </w:r>
      <w:r>
        <w:rPr>
          <w:spacing w:val="-2"/>
        </w:rPr>
        <w:t> </w:t>
      </w:r>
      <w:r>
        <w:rPr/>
        <w:t>en</w:t>
      </w:r>
      <w:r>
        <w:rPr>
          <w:spacing w:val="-3"/>
        </w:rPr>
        <w:t> </w:t>
      </w:r>
      <w:r>
        <w:rPr/>
        <w:t>la</w:t>
      </w:r>
      <w:r>
        <w:rPr>
          <w:spacing w:val="-7"/>
        </w:rPr>
        <w:t> </w:t>
      </w:r>
      <w:r>
        <w:rPr/>
        <w:t>empresa</w:t>
      </w:r>
      <w:r>
        <w:rPr>
          <w:spacing w:val="-1"/>
        </w:rPr>
        <w:t> </w:t>
      </w:r>
      <w:r>
        <w:rPr/>
        <w:t>Distribuidora</w:t>
      </w:r>
      <w:r>
        <w:rPr>
          <w:spacing w:val="-2"/>
        </w:rPr>
        <w:t> </w:t>
      </w:r>
      <w:r>
        <w:rPr/>
        <w:t>los</w:t>
      </w:r>
      <w:r>
        <w:rPr>
          <w:spacing w:val="-3"/>
        </w:rPr>
        <w:t> </w:t>
      </w:r>
      <w:r>
        <w:rPr>
          <w:spacing w:val="-2"/>
        </w:rPr>
        <w:t>Paisas”</w:t>
      </w:r>
    </w:p>
    <w:p>
      <w:pPr>
        <w:pStyle w:val="BodyText"/>
        <w:spacing w:before="6"/>
        <w:rPr>
          <w:b/>
          <w:sz w:val="13"/>
        </w:rPr>
      </w:pPr>
      <w:r>
        <w:rPr>
          <w:b/>
          <w:sz w:val="13"/>
        </w:rPr>
        <mc:AlternateContent>
          <mc:Choice Requires="wps">
            <w:drawing>
              <wp:anchor distT="0" distB="0" distL="0" distR="0" allowOverlap="1" layoutInCell="1" locked="0" behindDoc="1" simplePos="0" relativeHeight="487588352">
                <wp:simplePos x="0" y="0"/>
                <wp:positionH relativeFrom="page">
                  <wp:posOffset>1440180</wp:posOffset>
                </wp:positionH>
                <wp:positionV relativeFrom="paragraph">
                  <wp:posOffset>114060</wp:posOffset>
                </wp:positionV>
                <wp:extent cx="5057775" cy="476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057775" cy="47625"/>
                        </a:xfrm>
                        <a:custGeom>
                          <a:avLst/>
                          <a:gdLst/>
                          <a:ahLst/>
                          <a:cxnLst/>
                          <a:rect l="l" t="t" r="r" b="b"/>
                          <a:pathLst>
                            <a:path w="5057775" h="47625">
                              <a:moveTo>
                                <a:pt x="0" y="47625"/>
                              </a:moveTo>
                              <a:lnTo>
                                <a:pt x="50577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128;mso-wrap-distance-left:0;mso-wrap-distance-right:0" from="113.400002pt,12.731172pt" to="511.650002pt,8.981172pt" stroked="true" strokeweight=".5pt" strokecolor="#000000">
                <v:stroke dashstyle="solid"/>
                <w10:wrap type="topAndBottom"/>
              </v:line>
            </w:pict>
          </mc:Fallback>
        </mc:AlternateContent>
      </w:r>
    </w:p>
    <w:p>
      <w:pPr>
        <w:pStyle w:val="BodyText"/>
        <w:rPr>
          <w:b/>
        </w:rPr>
      </w:pPr>
    </w:p>
    <w:p>
      <w:pPr>
        <w:pStyle w:val="BodyText"/>
        <w:rPr>
          <w:b/>
        </w:rPr>
      </w:pPr>
    </w:p>
    <w:p>
      <w:pPr>
        <w:pStyle w:val="BodyText"/>
        <w:spacing w:before="9"/>
        <w:rPr>
          <w:b/>
        </w:rPr>
      </w:pPr>
    </w:p>
    <w:p>
      <w:pPr>
        <w:pStyle w:val="BodyText"/>
        <w:ind w:left="568"/>
      </w:pPr>
      <w:r>
        <w:rPr>
          <w:b/>
        </w:rPr>
        <w:t>Autor:</w:t>
      </w:r>
      <w:r>
        <w:rPr>
          <w:b/>
          <w:spacing w:val="27"/>
        </w:rPr>
        <w:t>  </w:t>
      </w:r>
      <w:r>
        <w:rPr/>
        <w:t>Chávez</w:t>
      </w:r>
      <w:r>
        <w:rPr>
          <w:spacing w:val="-2"/>
        </w:rPr>
        <w:t> </w:t>
      </w:r>
      <w:r>
        <w:rPr/>
        <w:t>Tisalema,</w:t>
      </w:r>
      <w:r>
        <w:rPr>
          <w:spacing w:val="-1"/>
        </w:rPr>
        <w:t> </w:t>
      </w:r>
      <w:r>
        <w:rPr/>
        <w:t>Steven</w:t>
      </w:r>
      <w:r>
        <w:rPr>
          <w:spacing w:val="-2"/>
        </w:rPr>
        <w:t> Alexander</w:t>
      </w:r>
    </w:p>
    <w:p>
      <w:pPr>
        <w:pStyle w:val="BodyText"/>
      </w:pPr>
    </w:p>
    <w:p>
      <w:pPr>
        <w:pStyle w:val="BodyText"/>
        <w:spacing w:before="88"/>
      </w:pPr>
    </w:p>
    <w:p>
      <w:pPr>
        <w:pStyle w:val="BodyText"/>
        <w:ind w:left="568"/>
      </w:pPr>
      <w:r>
        <w:rPr>
          <w:b/>
        </w:rPr>
        <w:t>Tutora:</w:t>
      </w:r>
      <w:r>
        <w:rPr>
          <w:b/>
          <w:spacing w:val="-3"/>
        </w:rPr>
        <w:t> </w:t>
      </w:r>
      <w:r>
        <w:rPr/>
        <w:t>Dra.</w:t>
      </w:r>
      <w:r>
        <w:rPr>
          <w:spacing w:val="-2"/>
        </w:rPr>
        <w:t> </w:t>
      </w:r>
      <w:r>
        <w:rPr/>
        <w:t>Jiménez</w:t>
      </w:r>
      <w:r>
        <w:rPr>
          <w:spacing w:val="-6"/>
        </w:rPr>
        <w:t> </w:t>
      </w:r>
      <w:r>
        <w:rPr/>
        <w:t>Estrella,</w:t>
      </w:r>
      <w:r>
        <w:rPr>
          <w:spacing w:val="-2"/>
        </w:rPr>
        <w:t> </w:t>
      </w:r>
      <w:r>
        <w:rPr/>
        <w:t>Patricia</w:t>
      </w:r>
      <w:r>
        <w:rPr>
          <w:spacing w:val="-1"/>
        </w:rPr>
        <w:t> </w:t>
      </w:r>
      <w:r>
        <w:rPr>
          <w:spacing w:val="-2"/>
        </w:rPr>
        <w:t>Paola</w:t>
      </w: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spacing w:before="0"/>
        <w:ind w:left="422" w:right="0" w:firstLine="0"/>
        <w:jc w:val="center"/>
        <w:rPr>
          <w:b/>
          <w:sz w:val="20"/>
        </w:rPr>
      </w:pPr>
      <w:r>
        <w:rPr>
          <w:b/>
          <w:sz w:val="20"/>
        </w:rPr>
        <w:t>Ambato</w:t>
      </w:r>
      <w:r>
        <w:rPr>
          <w:b/>
          <w:spacing w:val="1"/>
          <w:sz w:val="20"/>
        </w:rPr>
        <w:t> </w:t>
      </w:r>
      <w:r>
        <w:rPr>
          <w:b/>
          <w:sz w:val="20"/>
        </w:rPr>
        <w:t>–</w:t>
      </w:r>
      <w:r>
        <w:rPr>
          <w:b/>
          <w:spacing w:val="-1"/>
          <w:sz w:val="20"/>
        </w:rPr>
        <w:t> </w:t>
      </w:r>
      <w:r>
        <w:rPr>
          <w:b/>
          <w:spacing w:val="-2"/>
          <w:sz w:val="20"/>
        </w:rPr>
        <w:t>Ecuador</w:t>
      </w:r>
    </w:p>
    <w:p>
      <w:pPr>
        <w:pStyle w:val="BodyText"/>
        <w:rPr>
          <w:b/>
          <w:sz w:val="20"/>
        </w:rPr>
      </w:pPr>
    </w:p>
    <w:p>
      <w:pPr>
        <w:pStyle w:val="BodyText"/>
        <w:spacing w:before="126"/>
        <w:rPr>
          <w:b/>
          <w:sz w:val="20"/>
        </w:rPr>
      </w:pPr>
    </w:p>
    <w:p>
      <w:pPr>
        <w:spacing w:before="1"/>
        <w:ind w:left="422" w:right="0" w:firstLine="0"/>
        <w:jc w:val="center"/>
        <w:rPr>
          <w:b/>
          <w:sz w:val="20"/>
        </w:rPr>
      </w:pPr>
      <w:r>
        <w:rPr>
          <w:b/>
          <w:spacing w:val="-4"/>
          <w:sz w:val="20"/>
        </w:rPr>
        <w:t>2022</w:t>
      </w:r>
    </w:p>
    <w:p>
      <w:pPr>
        <w:spacing w:after="0"/>
        <w:jc w:val="center"/>
        <w:rPr>
          <w:b/>
          <w:sz w:val="20"/>
        </w:rPr>
        <w:sectPr>
          <w:type w:val="continuous"/>
          <w:pgSz w:w="11910" w:h="16840"/>
          <w:pgMar w:top="1680" w:bottom="280" w:left="1700" w:right="1275"/>
        </w:sectPr>
      </w:pPr>
    </w:p>
    <w:p>
      <w:pPr>
        <w:pStyle w:val="BodyText"/>
        <w:rPr>
          <w:b/>
        </w:rPr>
      </w:pPr>
    </w:p>
    <w:p>
      <w:pPr>
        <w:pStyle w:val="BodyText"/>
        <w:spacing w:before="184"/>
        <w:rPr>
          <w:b/>
        </w:rPr>
      </w:pPr>
    </w:p>
    <w:p>
      <w:pPr>
        <w:spacing w:line="360" w:lineRule="auto" w:before="0"/>
        <w:ind w:left="568" w:right="139" w:firstLine="0"/>
        <w:jc w:val="both"/>
        <w:rPr>
          <w:sz w:val="24"/>
        </w:rPr>
      </w:pPr>
      <w:bookmarkStart w:name="_bookmark0" w:id="1"/>
      <w:bookmarkEnd w:id="1"/>
      <w:r>
        <w:rPr/>
      </w:r>
      <w:r>
        <w:rPr>
          <w:sz w:val="24"/>
        </w:rPr>
        <w:t>Yo,</w:t>
      </w:r>
      <w:r>
        <w:rPr>
          <w:spacing w:val="-8"/>
          <w:sz w:val="24"/>
        </w:rPr>
        <w:t> </w:t>
      </w:r>
      <w:r>
        <w:rPr>
          <w:sz w:val="24"/>
        </w:rPr>
        <w:t>Dra.</w:t>
      </w:r>
      <w:r>
        <w:rPr>
          <w:spacing w:val="-9"/>
          <w:sz w:val="24"/>
        </w:rPr>
        <w:t> </w:t>
      </w:r>
      <w:r>
        <w:rPr>
          <w:sz w:val="24"/>
        </w:rPr>
        <w:t>Patricia</w:t>
      </w:r>
      <w:r>
        <w:rPr>
          <w:spacing w:val="-11"/>
          <w:sz w:val="24"/>
        </w:rPr>
        <w:t> </w:t>
      </w:r>
      <w:r>
        <w:rPr>
          <w:sz w:val="24"/>
        </w:rPr>
        <w:t>Paola</w:t>
      </w:r>
      <w:r>
        <w:rPr>
          <w:spacing w:val="-7"/>
          <w:sz w:val="24"/>
        </w:rPr>
        <w:t> </w:t>
      </w:r>
      <w:r>
        <w:rPr>
          <w:sz w:val="24"/>
        </w:rPr>
        <w:t>Jiménez</w:t>
      </w:r>
      <w:r>
        <w:rPr>
          <w:spacing w:val="-11"/>
          <w:sz w:val="24"/>
        </w:rPr>
        <w:t> </w:t>
      </w:r>
      <w:r>
        <w:rPr>
          <w:sz w:val="24"/>
        </w:rPr>
        <w:t>Estrella</w:t>
      </w:r>
      <w:r>
        <w:rPr>
          <w:spacing w:val="-5"/>
          <w:sz w:val="24"/>
        </w:rPr>
        <w:t> </w:t>
      </w:r>
      <w:r>
        <w:rPr>
          <w:sz w:val="24"/>
        </w:rPr>
        <w:t>con</w:t>
      </w:r>
      <w:r>
        <w:rPr>
          <w:spacing w:val="-9"/>
          <w:sz w:val="24"/>
        </w:rPr>
        <w:t> </w:t>
      </w:r>
      <w:r>
        <w:rPr>
          <w:sz w:val="24"/>
        </w:rPr>
        <w:t>cédula</w:t>
      </w:r>
      <w:r>
        <w:rPr>
          <w:spacing w:val="-7"/>
          <w:sz w:val="24"/>
        </w:rPr>
        <w:t> </w:t>
      </w:r>
      <w:r>
        <w:rPr>
          <w:sz w:val="24"/>
        </w:rPr>
        <w:t>de</w:t>
      </w:r>
      <w:r>
        <w:rPr>
          <w:spacing w:val="-11"/>
          <w:sz w:val="24"/>
        </w:rPr>
        <w:t> </w:t>
      </w:r>
      <w:r>
        <w:rPr>
          <w:sz w:val="24"/>
        </w:rPr>
        <w:t>identidad</w:t>
      </w:r>
      <w:r>
        <w:rPr>
          <w:spacing w:val="-9"/>
          <w:sz w:val="24"/>
        </w:rPr>
        <w:t> </w:t>
      </w:r>
      <w:r>
        <w:rPr>
          <w:sz w:val="24"/>
        </w:rPr>
        <w:t>No.</w:t>
      </w:r>
      <w:r>
        <w:rPr>
          <w:spacing w:val="-13"/>
          <w:sz w:val="24"/>
        </w:rPr>
        <w:t> </w:t>
      </w:r>
      <w:r>
        <w:rPr>
          <w:sz w:val="24"/>
        </w:rPr>
        <w:t>180293423-0,</w:t>
      </w:r>
      <w:r>
        <w:rPr>
          <w:spacing w:val="-12"/>
          <w:sz w:val="24"/>
        </w:rPr>
        <w:t> </w:t>
      </w:r>
      <w:r>
        <w:rPr>
          <w:sz w:val="24"/>
        </w:rPr>
        <w:t>en mi calidad de Tutora del proyecto integrador sobre el tema: </w:t>
      </w:r>
      <w:r>
        <w:rPr>
          <w:b/>
          <w:sz w:val="24"/>
        </w:rPr>
        <w:t>“AUDITORÍA INFORMÁTICA</w:t>
      </w:r>
      <w:r>
        <w:rPr>
          <w:b/>
          <w:spacing w:val="33"/>
          <w:sz w:val="24"/>
        </w:rPr>
        <w:t>  </w:t>
      </w:r>
      <w:r>
        <w:rPr>
          <w:b/>
          <w:sz w:val="24"/>
        </w:rPr>
        <w:t>EN</w:t>
      </w:r>
      <w:r>
        <w:rPr>
          <w:b/>
          <w:spacing w:val="32"/>
          <w:sz w:val="24"/>
        </w:rPr>
        <w:t>  </w:t>
      </w:r>
      <w:r>
        <w:rPr>
          <w:b/>
          <w:sz w:val="24"/>
        </w:rPr>
        <w:t>LA</w:t>
      </w:r>
      <w:r>
        <w:rPr>
          <w:b/>
          <w:spacing w:val="34"/>
          <w:sz w:val="24"/>
        </w:rPr>
        <w:t>  </w:t>
      </w:r>
      <w:r>
        <w:rPr>
          <w:b/>
          <w:sz w:val="24"/>
        </w:rPr>
        <w:t>EMPRESA</w:t>
      </w:r>
      <w:r>
        <w:rPr>
          <w:b/>
          <w:spacing w:val="31"/>
          <w:sz w:val="24"/>
        </w:rPr>
        <w:t>  </w:t>
      </w:r>
      <w:r>
        <w:rPr>
          <w:b/>
          <w:sz w:val="24"/>
        </w:rPr>
        <w:t>DISTRIBUIDORA</w:t>
      </w:r>
      <w:r>
        <w:rPr>
          <w:b/>
          <w:spacing w:val="32"/>
          <w:sz w:val="24"/>
        </w:rPr>
        <w:t>  </w:t>
      </w:r>
      <w:r>
        <w:rPr>
          <w:b/>
          <w:sz w:val="24"/>
        </w:rPr>
        <w:t>LOS</w:t>
      </w:r>
      <w:r>
        <w:rPr>
          <w:b/>
          <w:spacing w:val="32"/>
          <w:sz w:val="24"/>
        </w:rPr>
        <w:t>  </w:t>
      </w:r>
      <w:r>
        <w:rPr>
          <w:b/>
          <w:spacing w:val="-2"/>
          <w:sz w:val="24"/>
        </w:rPr>
        <w:t>PAISAS”</w:t>
      </w:r>
      <w:r>
        <w:rPr>
          <w:spacing w:val="-2"/>
          <w:sz w:val="24"/>
        </w:rPr>
        <w:t>,</w:t>
      </w:r>
    </w:p>
    <w:p>
      <w:pPr>
        <w:pStyle w:val="BodyText"/>
        <w:spacing w:line="360" w:lineRule="auto"/>
        <w:ind w:left="568" w:right="141"/>
        <w:jc w:val="both"/>
      </w:pPr>
      <w:r>
        <w:rPr/>
        <w:t>desarrollado</w:t>
      </w:r>
      <w:r>
        <w:rPr>
          <w:spacing w:val="-4"/>
        </w:rPr>
        <w:t> </w:t>
      </w:r>
      <w:r>
        <w:rPr/>
        <w:t>por Steven Alexander Chávez Tisalema, de</w:t>
      </w:r>
      <w:r>
        <w:rPr>
          <w:spacing w:val="-2"/>
        </w:rPr>
        <w:t> </w:t>
      </w:r>
      <w:r>
        <w:rPr/>
        <w:t>la Carrera</w:t>
      </w:r>
      <w:r>
        <w:rPr>
          <w:spacing w:val="-2"/>
        </w:rPr>
        <w:t> </w:t>
      </w:r>
      <w:r>
        <w:rPr/>
        <w:t>de Contabilidad</w:t>
      </w:r>
      <w:r>
        <w:rPr>
          <w:spacing w:val="-3"/>
        </w:rPr>
        <w:t> </w:t>
      </w:r>
      <w:r>
        <w:rPr/>
        <w:t>y Auditoría,</w:t>
      </w:r>
      <w:r>
        <w:rPr>
          <w:spacing w:val="-4"/>
        </w:rPr>
        <w:t> </w:t>
      </w:r>
      <w:r>
        <w:rPr/>
        <w:t>modalidad</w:t>
      </w:r>
      <w:r>
        <w:rPr>
          <w:spacing w:val="-1"/>
        </w:rPr>
        <w:t> </w:t>
      </w:r>
      <w:r>
        <w:rPr/>
        <w:t>presencial,</w:t>
      </w:r>
      <w:r>
        <w:rPr>
          <w:spacing w:val="-4"/>
        </w:rPr>
        <w:t> </w:t>
      </w:r>
      <w:r>
        <w:rPr/>
        <w:t>considero</w:t>
      </w:r>
      <w:r>
        <w:rPr>
          <w:spacing w:val="-1"/>
        </w:rPr>
        <w:t> </w:t>
      </w:r>
      <w:r>
        <w:rPr/>
        <w:t>que dicho</w:t>
      </w:r>
      <w:r>
        <w:rPr>
          <w:spacing w:val="-4"/>
        </w:rPr>
        <w:t> </w:t>
      </w:r>
      <w:r>
        <w:rPr/>
        <w:t>informe investigativo</w:t>
      </w:r>
      <w:r>
        <w:rPr>
          <w:spacing w:val="-1"/>
        </w:rPr>
        <w:t> </w:t>
      </w:r>
      <w:r>
        <w:rPr/>
        <w:t>reúne los requisitos,</w:t>
      </w:r>
      <w:r>
        <w:rPr>
          <w:spacing w:val="-1"/>
        </w:rPr>
        <w:t> </w:t>
      </w:r>
      <w:r>
        <w:rPr/>
        <w:t>tanto</w:t>
      </w:r>
      <w:r>
        <w:rPr>
          <w:spacing w:val="-6"/>
        </w:rPr>
        <w:t> </w:t>
      </w:r>
      <w:r>
        <w:rPr/>
        <w:t>técnicos</w:t>
      </w:r>
      <w:r>
        <w:rPr>
          <w:spacing w:val="-3"/>
        </w:rPr>
        <w:t> </w:t>
      </w:r>
      <w:r>
        <w:rPr/>
        <w:t>como</w:t>
      </w:r>
      <w:r>
        <w:rPr>
          <w:spacing w:val="-1"/>
        </w:rPr>
        <w:t> </w:t>
      </w:r>
      <w:r>
        <w:rPr/>
        <w:t>científicos</w:t>
      </w:r>
      <w:r>
        <w:rPr>
          <w:spacing w:val="-7"/>
        </w:rPr>
        <w:t> </w:t>
      </w:r>
      <w:r>
        <w:rPr/>
        <w:t>y</w:t>
      </w:r>
      <w:r>
        <w:rPr>
          <w:spacing w:val="-1"/>
        </w:rPr>
        <w:t> </w:t>
      </w:r>
      <w:r>
        <w:rPr/>
        <w:t>corresponde a las</w:t>
      </w:r>
      <w:r>
        <w:rPr>
          <w:spacing w:val="-3"/>
        </w:rPr>
        <w:t> </w:t>
      </w:r>
      <w:r>
        <w:rPr/>
        <w:t>normas</w:t>
      </w:r>
      <w:r>
        <w:rPr>
          <w:spacing w:val="-3"/>
        </w:rPr>
        <w:t> </w:t>
      </w:r>
      <w:r>
        <w:rPr/>
        <w:t>establecidas</w:t>
      </w:r>
      <w:r>
        <w:rPr>
          <w:spacing w:val="-3"/>
        </w:rPr>
        <w:t> </w:t>
      </w:r>
      <w:r>
        <w:rPr/>
        <w:t>en el</w:t>
      </w:r>
      <w:r>
        <w:rPr>
          <w:spacing w:val="-7"/>
        </w:rPr>
        <w:t> </w:t>
      </w:r>
      <w:r>
        <w:rPr/>
        <w:t>Reglamento</w:t>
      </w:r>
      <w:r>
        <w:rPr>
          <w:spacing w:val="-8"/>
        </w:rPr>
        <w:t> </w:t>
      </w:r>
      <w:r>
        <w:rPr/>
        <w:t>de</w:t>
      </w:r>
      <w:r>
        <w:rPr>
          <w:spacing w:val="-6"/>
        </w:rPr>
        <w:t> </w:t>
      </w:r>
      <w:r>
        <w:rPr/>
        <w:t>Graduación</w:t>
      </w:r>
      <w:r>
        <w:rPr>
          <w:spacing w:val="-12"/>
        </w:rPr>
        <w:t> </w:t>
      </w:r>
      <w:r>
        <w:rPr/>
        <w:t>de</w:t>
      </w:r>
      <w:r>
        <w:rPr>
          <w:spacing w:val="-6"/>
        </w:rPr>
        <w:t> </w:t>
      </w:r>
      <w:r>
        <w:rPr/>
        <w:t>Pregrado,</w:t>
      </w:r>
      <w:r>
        <w:rPr>
          <w:spacing w:val="-8"/>
        </w:rPr>
        <w:t> </w:t>
      </w:r>
      <w:r>
        <w:rPr/>
        <w:t>de</w:t>
      </w:r>
      <w:r>
        <w:rPr>
          <w:spacing w:val="-6"/>
        </w:rPr>
        <w:t> </w:t>
      </w:r>
      <w:r>
        <w:rPr/>
        <w:t>la</w:t>
      </w:r>
      <w:r>
        <w:rPr>
          <w:spacing w:val="-6"/>
        </w:rPr>
        <w:t> </w:t>
      </w:r>
      <w:r>
        <w:rPr/>
        <w:t>Universidad</w:t>
      </w:r>
      <w:r>
        <w:rPr>
          <w:spacing w:val="-11"/>
        </w:rPr>
        <w:t> </w:t>
      </w:r>
      <w:r>
        <w:rPr/>
        <w:t>Técnica</w:t>
      </w:r>
      <w:r>
        <w:rPr>
          <w:spacing w:val="-10"/>
        </w:rPr>
        <w:t> </w:t>
      </w:r>
      <w:r>
        <w:rPr/>
        <w:t>de</w:t>
      </w:r>
      <w:r>
        <w:rPr>
          <w:spacing w:val="-6"/>
        </w:rPr>
        <w:t> </w:t>
      </w:r>
      <w:r>
        <w:rPr/>
        <w:t>Ambato</w:t>
      </w:r>
      <w:r>
        <w:rPr>
          <w:spacing w:val="-8"/>
        </w:rPr>
        <w:t> </w:t>
      </w:r>
      <w:r>
        <w:rPr/>
        <w:t>y</w:t>
      </w:r>
      <w:r>
        <w:rPr>
          <w:spacing w:val="-12"/>
        </w:rPr>
        <w:t> </w:t>
      </w:r>
      <w:r>
        <w:rPr/>
        <w:t>en el normativo para presentación de Trabajos de Graduación de la Facultad de Contabilidad y Auditoría.</w:t>
      </w:r>
    </w:p>
    <w:p>
      <w:pPr>
        <w:pStyle w:val="BodyText"/>
        <w:spacing w:line="360" w:lineRule="auto" w:before="159"/>
        <w:ind w:left="568" w:right="151"/>
        <w:jc w:val="both"/>
      </w:pPr>
      <w:r>
        <w:rPr/>
        <w:t>Por</w:t>
      </w:r>
      <w:r>
        <w:rPr>
          <w:spacing w:val="-12"/>
        </w:rPr>
        <w:t> </w:t>
      </w:r>
      <w:r>
        <w:rPr/>
        <w:t>lo</w:t>
      </w:r>
      <w:r>
        <w:rPr>
          <w:spacing w:val="-12"/>
        </w:rPr>
        <w:t> </w:t>
      </w:r>
      <w:r>
        <w:rPr/>
        <w:t>tanto,</w:t>
      </w:r>
      <w:r>
        <w:rPr>
          <w:spacing w:val="-12"/>
        </w:rPr>
        <w:t> </w:t>
      </w:r>
      <w:r>
        <w:rPr/>
        <w:t>autorizo</w:t>
      </w:r>
      <w:r>
        <w:rPr>
          <w:spacing w:val="-15"/>
        </w:rPr>
        <w:t> </w:t>
      </w:r>
      <w:r>
        <w:rPr/>
        <w:t>la</w:t>
      </w:r>
      <w:r>
        <w:rPr>
          <w:spacing w:val="-11"/>
        </w:rPr>
        <w:t> </w:t>
      </w:r>
      <w:r>
        <w:rPr/>
        <w:t>presentación</w:t>
      </w:r>
      <w:r>
        <w:rPr>
          <w:spacing w:val="-12"/>
        </w:rPr>
        <w:t> </w:t>
      </w:r>
      <w:r>
        <w:rPr/>
        <w:t>del</w:t>
      </w:r>
      <w:r>
        <w:rPr>
          <w:spacing w:val="-11"/>
        </w:rPr>
        <w:t> </w:t>
      </w:r>
      <w:r>
        <w:rPr/>
        <w:t>mismo</w:t>
      </w:r>
      <w:r>
        <w:rPr>
          <w:spacing w:val="-12"/>
        </w:rPr>
        <w:t> </w:t>
      </w:r>
      <w:r>
        <w:rPr/>
        <w:t>ante</w:t>
      </w:r>
      <w:r>
        <w:rPr>
          <w:spacing w:val="-14"/>
        </w:rPr>
        <w:t> </w:t>
      </w:r>
      <w:r>
        <w:rPr/>
        <w:t>el</w:t>
      </w:r>
      <w:r>
        <w:rPr>
          <w:spacing w:val="-11"/>
        </w:rPr>
        <w:t> </w:t>
      </w:r>
      <w:r>
        <w:rPr/>
        <w:t>organismo</w:t>
      </w:r>
      <w:r>
        <w:rPr>
          <w:spacing w:val="-12"/>
        </w:rPr>
        <w:t> </w:t>
      </w:r>
      <w:r>
        <w:rPr/>
        <w:t>pertinente,</w:t>
      </w:r>
      <w:r>
        <w:rPr>
          <w:spacing w:val="-12"/>
        </w:rPr>
        <w:t> </w:t>
      </w:r>
      <w:r>
        <w:rPr/>
        <w:t>para</w:t>
      </w:r>
      <w:r>
        <w:rPr>
          <w:spacing w:val="-11"/>
        </w:rPr>
        <w:t> </w:t>
      </w:r>
      <w:r>
        <w:rPr/>
        <w:t>que sea sometido a evaluación por los profesores calificadores designados por el H. Consejo Directivo de la Facultad.</w:t>
      </w:r>
    </w:p>
    <w:p>
      <w:pPr>
        <w:pStyle w:val="BodyText"/>
      </w:pPr>
    </w:p>
    <w:p>
      <w:pPr>
        <w:pStyle w:val="BodyText"/>
      </w:pPr>
    </w:p>
    <w:p>
      <w:pPr>
        <w:pStyle w:val="BodyText"/>
      </w:pPr>
    </w:p>
    <w:p>
      <w:pPr>
        <w:pStyle w:val="BodyText"/>
      </w:pPr>
    </w:p>
    <w:p>
      <w:pPr>
        <w:pStyle w:val="BodyText"/>
        <w:spacing w:before="155"/>
      </w:pPr>
    </w:p>
    <w:p>
      <w:pPr>
        <w:pStyle w:val="BodyText"/>
        <w:ind w:right="135"/>
        <w:jc w:val="right"/>
      </w:pPr>
      <w:r>
        <w:rPr/>
        <w:t>Ambato,</w:t>
      </w:r>
      <w:r>
        <w:rPr>
          <w:spacing w:val="-2"/>
        </w:rPr>
        <w:t> </w:t>
      </w:r>
      <w:r>
        <w:rPr/>
        <w:t>Marzo </w:t>
      </w:r>
      <w:r>
        <w:rPr>
          <w:spacing w:val="-2"/>
        </w:rPr>
        <w:t>2022.</w:t>
      </w:r>
    </w:p>
    <w:p>
      <w:pPr>
        <w:pStyle w:val="BodyText"/>
      </w:pPr>
    </w:p>
    <w:p>
      <w:pPr>
        <w:pStyle w:val="BodyText"/>
      </w:pPr>
    </w:p>
    <w:p>
      <w:pPr>
        <w:pStyle w:val="BodyText"/>
      </w:pPr>
    </w:p>
    <w:p>
      <w:pPr>
        <w:pStyle w:val="BodyText"/>
        <w:spacing w:before="44"/>
      </w:pPr>
    </w:p>
    <w:p>
      <w:pPr>
        <w:pStyle w:val="Heading2"/>
        <w:spacing w:before="1"/>
        <w:ind w:left="424"/>
        <w:jc w:val="center"/>
      </w:pPr>
      <w:r>
        <w:rPr>
          <w:spacing w:val="-2"/>
        </w:rPr>
        <w:t>TUTORA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2"/>
        <w:rPr>
          <w:b/>
        </w:rPr>
      </w:pPr>
    </w:p>
    <w:p>
      <w:pPr>
        <w:pStyle w:val="BodyText"/>
        <w:spacing w:line="379" w:lineRule="auto"/>
        <w:ind w:left="2953" w:right="2239" w:firstLine="75"/>
      </w:pPr>
      <w:r>
        <w:rPr/>
        <w:drawing>
          <wp:anchor distT="0" distB="0" distL="0" distR="0" allowOverlap="1" layoutInCell="1" locked="0" behindDoc="1" simplePos="0" relativeHeight="473536512">
            <wp:simplePos x="0" y="0"/>
            <wp:positionH relativeFrom="page">
              <wp:posOffset>3481070</wp:posOffset>
            </wp:positionH>
            <wp:positionV relativeFrom="paragraph">
              <wp:posOffset>-351057</wp:posOffset>
            </wp:positionV>
            <wp:extent cx="1203960" cy="46418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203960" cy="464184"/>
                    </a:xfrm>
                    <a:prstGeom prst="rect">
                      <a:avLst/>
                    </a:prstGeom>
                  </pic:spPr>
                </pic:pic>
              </a:graphicData>
            </a:graphic>
          </wp:anchor>
        </w:drawing>
      </w:r>
      <w:r>
        <w:rPr>
          <w:spacing w:val="-2"/>
        </w:rPr>
        <w:t>……………………………..……. </w:t>
      </w:r>
      <w:r>
        <w:rPr/>
        <w:t>Dra.</w:t>
      </w:r>
      <w:r>
        <w:rPr>
          <w:spacing w:val="-11"/>
        </w:rPr>
        <w:t> </w:t>
      </w:r>
      <w:r>
        <w:rPr/>
        <w:t>Patricia</w:t>
      </w:r>
      <w:r>
        <w:rPr>
          <w:spacing w:val="-10"/>
        </w:rPr>
        <w:t> </w:t>
      </w:r>
      <w:r>
        <w:rPr/>
        <w:t>Paola</w:t>
      </w:r>
      <w:r>
        <w:rPr>
          <w:spacing w:val="-10"/>
        </w:rPr>
        <w:t> </w:t>
      </w:r>
      <w:r>
        <w:rPr/>
        <w:t>Jiménez</w:t>
      </w:r>
      <w:r>
        <w:rPr>
          <w:spacing w:val="-10"/>
        </w:rPr>
        <w:t> </w:t>
      </w:r>
      <w:r>
        <w:rPr/>
        <w:t>Estrella</w:t>
      </w:r>
    </w:p>
    <w:p>
      <w:pPr>
        <w:pStyle w:val="BodyText"/>
        <w:spacing w:before="140"/>
        <w:ind w:left="3829"/>
      </w:pPr>
      <w:r>
        <w:rPr/>
        <w:t>C.I.</w:t>
      </w:r>
      <w:r>
        <w:rPr>
          <w:spacing w:val="-3"/>
        </w:rPr>
        <w:t> </w:t>
      </w:r>
      <w:r>
        <w:rPr/>
        <w:t>180293423-</w:t>
      </w:r>
      <w:r>
        <w:rPr>
          <w:spacing w:val="-10"/>
        </w:rPr>
        <w:t>0</w:t>
      </w:r>
    </w:p>
    <w:p>
      <w:pPr>
        <w:pStyle w:val="BodyText"/>
        <w:spacing w:after="0"/>
        <w:sectPr>
          <w:headerReference w:type="default" r:id="rId6"/>
          <w:footerReference w:type="default" r:id="rId7"/>
          <w:pgSz w:w="11910" w:h="16840"/>
          <w:pgMar w:header="1711" w:footer="1377" w:top="1960" w:bottom="1560" w:left="1700" w:right="1275"/>
          <w:pgNumType w:start="2"/>
        </w:sectPr>
      </w:pPr>
    </w:p>
    <w:p>
      <w:pPr>
        <w:pStyle w:val="BodyText"/>
      </w:pPr>
    </w:p>
    <w:p>
      <w:pPr>
        <w:pStyle w:val="BodyText"/>
        <w:spacing w:before="160"/>
      </w:pPr>
    </w:p>
    <w:p>
      <w:pPr>
        <w:spacing w:line="360" w:lineRule="auto" w:before="0"/>
        <w:ind w:left="568" w:right="139" w:firstLine="0"/>
        <w:jc w:val="both"/>
        <w:rPr>
          <w:b/>
          <w:sz w:val="24"/>
        </w:rPr>
      </w:pPr>
      <w:bookmarkStart w:name="_bookmark1" w:id="2"/>
      <w:bookmarkEnd w:id="2"/>
      <w:r>
        <w:rPr/>
      </w:r>
      <w:r>
        <w:rPr>
          <w:sz w:val="24"/>
        </w:rPr>
        <w:t>Yo, Steven Alexander Chávez Tisalema con cédula de identidad No. 180434073-3, tengo</w:t>
      </w:r>
      <w:r>
        <w:rPr>
          <w:spacing w:val="-2"/>
          <w:sz w:val="24"/>
        </w:rPr>
        <w:t> </w:t>
      </w:r>
      <w:r>
        <w:rPr>
          <w:sz w:val="24"/>
        </w:rPr>
        <w:t>a</w:t>
      </w:r>
      <w:r>
        <w:rPr>
          <w:spacing w:val="-1"/>
          <w:sz w:val="24"/>
        </w:rPr>
        <w:t> </w:t>
      </w:r>
      <w:r>
        <w:rPr>
          <w:sz w:val="24"/>
        </w:rPr>
        <w:t>bien</w:t>
      </w:r>
      <w:r>
        <w:rPr>
          <w:spacing w:val="-2"/>
          <w:sz w:val="24"/>
        </w:rPr>
        <w:t> </w:t>
      </w:r>
      <w:r>
        <w:rPr>
          <w:sz w:val="24"/>
        </w:rPr>
        <w:t>indicar</w:t>
      </w:r>
      <w:r>
        <w:rPr>
          <w:spacing w:val="-2"/>
          <w:sz w:val="24"/>
        </w:rPr>
        <w:t> </w:t>
      </w:r>
      <w:r>
        <w:rPr>
          <w:sz w:val="24"/>
        </w:rPr>
        <w:t>que</w:t>
      </w:r>
      <w:r>
        <w:rPr>
          <w:spacing w:val="-1"/>
          <w:sz w:val="24"/>
        </w:rPr>
        <w:t> </w:t>
      </w:r>
      <w:r>
        <w:rPr>
          <w:sz w:val="24"/>
        </w:rPr>
        <w:t>los</w:t>
      </w:r>
      <w:r>
        <w:rPr>
          <w:spacing w:val="-4"/>
          <w:sz w:val="24"/>
        </w:rPr>
        <w:t> </w:t>
      </w:r>
      <w:r>
        <w:rPr>
          <w:sz w:val="24"/>
        </w:rPr>
        <w:t>criterios</w:t>
      </w:r>
      <w:r>
        <w:rPr>
          <w:spacing w:val="-4"/>
          <w:sz w:val="24"/>
        </w:rPr>
        <w:t> </w:t>
      </w:r>
      <w:r>
        <w:rPr>
          <w:sz w:val="24"/>
        </w:rPr>
        <w:t>emitidos</w:t>
      </w:r>
      <w:r>
        <w:rPr>
          <w:spacing w:val="-4"/>
          <w:sz w:val="24"/>
        </w:rPr>
        <w:t> </w:t>
      </w:r>
      <w:r>
        <w:rPr>
          <w:sz w:val="24"/>
        </w:rPr>
        <w:t>en</w:t>
      </w:r>
      <w:r>
        <w:rPr>
          <w:spacing w:val="-2"/>
          <w:sz w:val="24"/>
        </w:rPr>
        <w:t> </w:t>
      </w:r>
      <w:r>
        <w:rPr>
          <w:sz w:val="24"/>
        </w:rPr>
        <w:t>el</w:t>
      </w:r>
      <w:r>
        <w:rPr>
          <w:spacing w:val="-2"/>
          <w:sz w:val="24"/>
        </w:rPr>
        <w:t> </w:t>
      </w:r>
      <w:r>
        <w:rPr>
          <w:sz w:val="24"/>
        </w:rPr>
        <w:t>proyecto integrador,</w:t>
      </w:r>
      <w:r>
        <w:rPr>
          <w:spacing w:val="-2"/>
          <w:sz w:val="24"/>
        </w:rPr>
        <w:t> </w:t>
      </w:r>
      <w:r>
        <w:rPr>
          <w:sz w:val="24"/>
        </w:rPr>
        <w:t>bajo</w:t>
      </w:r>
      <w:r>
        <w:rPr>
          <w:spacing w:val="-2"/>
          <w:sz w:val="24"/>
        </w:rPr>
        <w:t> </w:t>
      </w:r>
      <w:r>
        <w:rPr>
          <w:sz w:val="24"/>
        </w:rPr>
        <w:t>el</w:t>
      </w:r>
      <w:r>
        <w:rPr>
          <w:spacing w:val="-2"/>
          <w:sz w:val="24"/>
        </w:rPr>
        <w:t> </w:t>
      </w:r>
      <w:r>
        <w:rPr>
          <w:sz w:val="24"/>
        </w:rPr>
        <w:t>tema: </w:t>
      </w:r>
      <w:r>
        <w:rPr>
          <w:b/>
          <w:sz w:val="24"/>
        </w:rPr>
        <w:t>“AUDITORÍA</w:t>
      </w:r>
      <w:r>
        <w:rPr>
          <w:b/>
          <w:spacing w:val="42"/>
          <w:sz w:val="24"/>
        </w:rPr>
        <w:t> </w:t>
      </w:r>
      <w:r>
        <w:rPr>
          <w:b/>
          <w:sz w:val="24"/>
        </w:rPr>
        <w:t>INFORMÁTICA</w:t>
      </w:r>
      <w:r>
        <w:rPr>
          <w:b/>
          <w:spacing w:val="43"/>
          <w:sz w:val="24"/>
        </w:rPr>
        <w:t> </w:t>
      </w:r>
      <w:r>
        <w:rPr>
          <w:b/>
          <w:sz w:val="24"/>
        </w:rPr>
        <w:t>EN</w:t>
      </w:r>
      <w:r>
        <w:rPr>
          <w:b/>
          <w:spacing w:val="43"/>
          <w:sz w:val="24"/>
        </w:rPr>
        <w:t> </w:t>
      </w:r>
      <w:r>
        <w:rPr>
          <w:b/>
          <w:sz w:val="24"/>
        </w:rPr>
        <w:t>LA</w:t>
      </w:r>
      <w:r>
        <w:rPr>
          <w:b/>
          <w:spacing w:val="42"/>
          <w:sz w:val="24"/>
        </w:rPr>
        <w:t> </w:t>
      </w:r>
      <w:r>
        <w:rPr>
          <w:b/>
          <w:sz w:val="24"/>
        </w:rPr>
        <w:t>EMPRESA</w:t>
      </w:r>
      <w:r>
        <w:rPr>
          <w:b/>
          <w:spacing w:val="43"/>
          <w:sz w:val="24"/>
        </w:rPr>
        <w:t> </w:t>
      </w:r>
      <w:r>
        <w:rPr>
          <w:b/>
          <w:sz w:val="24"/>
        </w:rPr>
        <w:t>DISTRIBUIDORA</w:t>
      </w:r>
      <w:r>
        <w:rPr>
          <w:b/>
          <w:spacing w:val="43"/>
          <w:sz w:val="24"/>
        </w:rPr>
        <w:t> </w:t>
      </w:r>
      <w:r>
        <w:rPr>
          <w:b/>
          <w:spacing w:val="-5"/>
          <w:sz w:val="24"/>
        </w:rPr>
        <w:t>LOS</w:t>
      </w:r>
    </w:p>
    <w:p>
      <w:pPr>
        <w:pStyle w:val="BodyText"/>
        <w:spacing w:line="360" w:lineRule="auto" w:before="2"/>
        <w:ind w:left="568" w:right="146"/>
        <w:jc w:val="both"/>
      </w:pPr>
      <w:r>
        <w:rPr>
          <w:b/>
        </w:rPr>
        <w:t>PAISAS”</w:t>
      </w:r>
      <w:r>
        <w:rPr/>
        <w:t>, así como también los contenidos presentados, ideas, análisis, síntesis de datos, conclusiones, son de exclusiva responsabilidad de mi persona, como autor de este Proyecto Integrador.</w:t>
      </w:r>
    </w:p>
    <w:p>
      <w:pPr>
        <w:pStyle w:val="BodyText"/>
      </w:pPr>
    </w:p>
    <w:p>
      <w:pPr>
        <w:pStyle w:val="BodyText"/>
      </w:pPr>
    </w:p>
    <w:p>
      <w:pPr>
        <w:pStyle w:val="BodyText"/>
      </w:pPr>
    </w:p>
    <w:p>
      <w:pPr>
        <w:pStyle w:val="BodyText"/>
        <w:spacing w:before="203"/>
      </w:pPr>
    </w:p>
    <w:p>
      <w:pPr>
        <w:pStyle w:val="BodyText"/>
        <w:ind w:right="135"/>
        <w:jc w:val="right"/>
      </w:pPr>
      <w:r>
        <w:rPr/>
        <w:t>Ambato,</w:t>
      </w:r>
      <w:r>
        <w:rPr>
          <w:spacing w:val="-2"/>
        </w:rPr>
        <w:t> </w:t>
      </w:r>
      <w:r>
        <w:rPr/>
        <w:t>Marzo </w:t>
      </w:r>
      <w:r>
        <w:rPr>
          <w:spacing w:val="-2"/>
        </w:rPr>
        <w:t>2022.</w:t>
      </w:r>
    </w:p>
    <w:p>
      <w:pPr>
        <w:pStyle w:val="BodyText"/>
      </w:pPr>
    </w:p>
    <w:p>
      <w:pPr>
        <w:pStyle w:val="BodyText"/>
      </w:pPr>
    </w:p>
    <w:p>
      <w:pPr>
        <w:pStyle w:val="BodyText"/>
      </w:pPr>
    </w:p>
    <w:p>
      <w:pPr>
        <w:pStyle w:val="BodyText"/>
      </w:pPr>
    </w:p>
    <w:p>
      <w:pPr>
        <w:pStyle w:val="BodyText"/>
        <w:spacing w:before="69"/>
      </w:pPr>
    </w:p>
    <w:p>
      <w:pPr>
        <w:pStyle w:val="Heading2"/>
        <w:ind w:left="424"/>
        <w:jc w:val="center"/>
      </w:pPr>
      <w:r>
        <w:rPr/>
        <w:drawing>
          <wp:anchor distT="0" distB="0" distL="0" distR="0" allowOverlap="1" layoutInCell="1" locked="0" behindDoc="1" simplePos="0" relativeHeight="473537024">
            <wp:simplePos x="0" y="0"/>
            <wp:positionH relativeFrom="page">
              <wp:posOffset>3279775</wp:posOffset>
            </wp:positionH>
            <wp:positionV relativeFrom="paragraph">
              <wp:posOffset>731887</wp:posOffset>
            </wp:positionV>
            <wp:extent cx="1527995" cy="84962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1527995" cy="849629"/>
                    </a:xfrm>
                    <a:prstGeom prst="rect">
                      <a:avLst/>
                    </a:prstGeom>
                  </pic:spPr>
                </pic:pic>
              </a:graphicData>
            </a:graphic>
          </wp:anchor>
        </w:drawing>
      </w:r>
      <w:r>
        <w:rPr>
          <w:spacing w:val="-2"/>
        </w:rPr>
        <w:t>AUTOR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8"/>
        <w:rPr>
          <w:b/>
        </w:rPr>
      </w:pPr>
    </w:p>
    <w:p>
      <w:pPr>
        <w:pStyle w:val="BodyText"/>
        <w:spacing w:line="496" w:lineRule="auto" w:before="1"/>
        <w:ind w:left="2961" w:right="2539" w:firstLine="5"/>
        <w:jc w:val="center"/>
      </w:pPr>
      <w:r>
        <w:rPr>
          <w:spacing w:val="-2"/>
        </w:rPr>
        <w:t>……………….………………….. </w:t>
      </w:r>
      <w:r>
        <w:rPr/>
        <w:t>Steven</w:t>
      </w:r>
      <w:r>
        <w:rPr>
          <w:spacing w:val="-13"/>
        </w:rPr>
        <w:t> </w:t>
      </w:r>
      <w:r>
        <w:rPr/>
        <w:t>Alexander</w:t>
      </w:r>
      <w:r>
        <w:rPr>
          <w:spacing w:val="-13"/>
        </w:rPr>
        <w:t> </w:t>
      </w:r>
      <w:r>
        <w:rPr/>
        <w:t>Chávez</w:t>
      </w:r>
      <w:r>
        <w:rPr>
          <w:spacing w:val="-12"/>
        </w:rPr>
        <w:t> </w:t>
      </w:r>
      <w:r>
        <w:rPr/>
        <w:t>Tisalema</w:t>
      </w:r>
    </w:p>
    <w:p>
      <w:pPr>
        <w:pStyle w:val="BodyText"/>
        <w:spacing w:before="5"/>
        <w:ind w:left="3829"/>
      </w:pPr>
      <w:r>
        <w:rPr/>
        <w:t>C.I.</w:t>
      </w:r>
      <w:r>
        <w:rPr>
          <w:spacing w:val="-5"/>
        </w:rPr>
        <w:t> </w:t>
      </w:r>
      <w:r>
        <w:rPr/>
        <w:t>180434073-</w:t>
      </w:r>
      <w:r>
        <w:rPr>
          <w:spacing w:val="-10"/>
        </w:rPr>
        <w:t>3</w:t>
      </w:r>
    </w:p>
    <w:p>
      <w:pPr>
        <w:pStyle w:val="BodyText"/>
        <w:spacing w:after="0"/>
        <w:sectPr>
          <w:headerReference w:type="default" r:id="rId9"/>
          <w:footerReference w:type="default" r:id="rId10"/>
          <w:pgSz w:w="11910" w:h="16840"/>
          <w:pgMar w:header="1711" w:footer="1377" w:top="1960" w:bottom="1560" w:left="1700" w:right="1275"/>
        </w:sectPr>
      </w:pPr>
    </w:p>
    <w:p>
      <w:pPr>
        <w:pStyle w:val="BodyText"/>
      </w:pPr>
    </w:p>
    <w:p>
      <w:pPr>
        <w:pStyle w:val="BodyText"/>
        <w:spacing w:before="160"/>
      </w:pPr>
    </w:p>
    <w:p>
      <w:pPr>
        <w:pStyle w:val="BodyText"/>
        <w:spacing w:line="360" w:lineRule="auto"/>
        <w:ind w:left="568" w:right="144"/>
        <w:jc w:val="both"/>
      </w:pPr>
      <w:bookmarkStart w:name="_bookmark2" w:id="3"/>
      <w:bookmarkEnd w:id="3"/>
      <w:r>
        <w:rPr/>
      </w:r>
      <w:r>
        <w:rPr/>
        <w:t>Autorizo a la Universidad Técnica de Ambato, para que haga de este proyecto integrador, un documento disponible para su lectura, consulta y procesos de </w:t>
      </w:r>
      <w:r>
        <w:rPr>
          <w:spacing w:val="-2"/>
        </w:rPr>
        <w:t>investigación.</w:t>
      </w:r>
    </w:p>
    <w:p>
      <w:pPr>
        <w:pStyle w:val="BodyText"/>
      </w:pPr>
    </w:p>
    <w:p>
      <w:pPr>
        <w:pStyle w:val="BodyText"/>
        <w:spacing w:before="182"/>
      </w:pPr>
    </w:p>
    <w:p>
      <w:pPr>
        <w:pStyle w:val="BodyText"/>
        <w:spacing w:line="360" w:lineRule="auto" w:before="1"/>
        <w:ind w:left="568" w:right="140"/>
        <w:jc w:val="both"/>
      </w:pPr>
      <w:r>
        <w:rPr/>
        <w:t>Cedo los derechos en línea patrimoniales de mi proyecto integrador, con fines de difusión</w:t>
      </w:r>
      <w:r>
        <w:rPr>
          <w:spacing w:val="-8"/>
        </w:rPr>
        <w:t> </w:t>
      </w:r>
      <w:r>
        <w:rPr/>
        <w:t>pública;</w:t>
      </w:r>
      <w:r>
        <w:rPr>
          <w:spacing w:val="-7"/>
        </w:rPr>
        <w:t> </w:t>
      </w:r>
      <w:r>
        <w:rPr/>
        <w:t>además</w:t>
      </w:r>
      <w:r>
        <w:rPr>
          <w:spacing w:val="-9"/>
        </w:rPr>
        <w:t> </w:t>
      </w:r>
      <w:r>
        <w:rPr/>
        <w:t>apruebo</w:t>
      </w:r>
      <w:r>
        <w:rPr>
          <w:spacing w:val="-8"/>
        </w:rPr>
        <w:t> </w:t>
      </w:r>
      <w:r>
        <w:rPr/>
        <w:t>la</w:t>
      </w:r>
      <w:r>
        <w:rPr>
          <w:spacing w:val="-6"/>
        </w:rPr>
        <w:t> </w:t>
      </w:r>
      <w:r>
        <w:rPr/>
        <w:t>reproducción</w:t>
      </w:r>
      <w:r>
        <w:rPr>
          <w:spacing w:val="-8"/>
        </w:rPr>
        <w:t> </w:t>
      </w:r>
      <w:r>
        <w:rPr/>
        <w:t>de</w:t>
      </w:r>
      <w:r>
        <w:rPr>
          <w:spacing w:val="-6"/>
        </w:rPr>
        <w:t> </w:t>
      </w:r>
      <w:r>
        <w:rPr/>
        <w:t>este</w:t>
      </w:r>
      <w:r>
        <w:rPr>
          <w:spacing w:val="-6"/>
        </w:rPr>
        <w:t> </w:t>
      </w:r>
      <w:r>
        <w:rPr/>
        <w:t>proyecto</w:t>
      </w:r>
      <w:r>
        <w:rPr>
          <w:spacing w:val="40"/>
        </w:rPr>
        <w:t> </w:t>
      </w:r>
      <w:r>
        <w:rPr/>
        <w:t>integrador,</w:t>
      </w:r>
      <w:r>
        <w:rPr>
          <w:spacing w:val="-8"/>
        </w:rPr>
        <w:t> </w:t>
      </w:r>
      <w:r>
        <w:rPr/>
        <w:t>dentro de</w:t>
      </w:r>
      <w:r>
        <w:rPr>
          <w:spacing w:val="-10"/>
        </w:rPr>
        <w:t> </w:t>
      </w:r>
      <w:r>
        <w:rPr/>
        <w:t>las</w:t>
      </w:r>
      <w:r>
        <w:rPr>
          <w:spacing w:val="-13"/>
        </w:rPr>
        <w:t> </w:t>
      </w:r>
      <w:r>
        <w:rPr/>
        <w:t>regulaciones</w:t>
      </w:r>
      <w:r>
        <w:rPr>
          <w:spacing w:val="-13"/>
        </w:rPr>
        <w:t> </w:t>
      </w:r>
      <w:r>
        <w:rPr/>
        <w:t>de</w:t>
      </w:r>
      <w:r>
        <w:rPr>
          <w:spacing w:val="-10"/>
        </w:rPr>
        <w:t> </w:t>
      </w:r>
      <w:r>
        <w:rPr/>
        <w:t>la</w:t>
      </w:r>
      <w:r>
        <w:rPr>
          <w:spacing w:val="-10"/>
        </w:rPr>
        <w:t> </w:t>
      </w:r>
      <w:r>
        <w:rPr/>
        <w:t>Universidad,</w:t>
      </w:r>
      <w:r>
        <w:rPr>
          <w:spacing w:val="-11"/>
        </w:rPr>
        <w:t> </w:t>
      </w:r>
      <w:r>
        <w:rPr/>
        <w:t>siempre</w:t>
      </w:r>
      <w:r>
        <w:rPr>
          <w:spacing w:val="-10"/>
        </w:rPr>
        <w:t> </w:t>
      </w:r>
      <w:r>
        <w:rPr/>
        <w:t>y</w:t>
      </w:r>
      <w:r>
        <w:rPr>
          <w:spacing w:val="-11"/>
        </w:rPr>
        <w:t> </w:t>
      </w:r>
      <w:r>
        <w:rPr/>
        <w:t>cuando</w:t>
      </w:r>
      <w:r>
        <w:rPr>
          <w:spacing w:val="-11"/>
        </w:rPr>
        <w:t> </w:t>
      </w:r>
      <w:r>
        <w:rPr/>
        <w:t>esta</w:t>
      </w:r>
      <w:r>
        <w:rPr>
          <w:spacing w:val="-10"/>
        </w:rPr>
        <w:t> </w:t>
      </w:r>
      <w:r>
        <w:rPr/>
        <w:t>reproducción</w:t>
      </w:r>
      <w:r>
        <w:rPr>
          <w:spacing w:val="-11"/>
        </w:rPr>
        <w:t> </w:t>
      </w:r>
      <w:r>
        <w:rPr/>
        <w:t>no</w:t>
      </w:r>
      <w:r>
        <w:rPr>
          <w:spacing w:val="-11"/>
        </w:rPr>
        <w:t> </w:t>
      </w:r>
      <w:r>
        <w:rPr/>
        <w:t>suponga una ganancia económica potencial; y se realice respetando mis derechos de autor.</w:t>
      </w:r>
    </w:p>
    <w:p>
      <w:pPr>
        <w:pStyle w:val="BodyText"/>
      </w:pPr>
    </w:p>
    <w:p>
      <w:pPr>
        <w:pStyle w:val="BodyText"/>
      </w:pPr>
    </w:p>
    <w:p>
      <w:pPr>
        <w:pStyle w:val="BodyText"/>
      </w:pPr>
    </w:p>
    <w:p>
      <w:pPr>
        <w:pStyle w:val="BodyText"/>
        <w:spacing w:before="204"/>
      </w:pPr>
    </w:p>
    <w:p>
      <w:pPr>
        <w:pStyle w:val="BodyText"/>
        <w:ind w:right="136"/>
        <w:jc w:val="right"/>
      </w:pPr>
      <w:r>
        <w:rPr/>
        <w:t>Ambato,</w:t>
      </w:r>
      <w:r>
        <w:rPr>
          <w:spacing w:val="-2"/>
        </w:rPr>
        <w:t> </w:t>
      </w:r>
      <w:r>
        <w:rPr/>
        <w:t>Marzo </w:t>
      </w:r>
      <w:r>
        <w:rPr>
          <w:spacing w:val="-4"/>
        </w:rPr>
        <w:t>2022</w:t>
      </w:r>
    </w:p>
    <w:p>
      <w:pPr>
        <w:pStyle w:val="BodyText"/>
      </w:pPr>
    </w:p>
    <w:p>
      <w:pPr>
        <w:pStyle w:val="BodyText"/>
      </w:pPr>
    </w:p>
    <w:p>
      <w:pPr>
        <w:pStyle w:val="BodyText"/>
      </w:pPr>
    </w:p>
    <w:p>
      <w:pPr>
        <w:pStyle w:val="BodyText"/>
      </w:pPr>
    </w:p>
    <w:p>
      <w:pPr>
        <w:pStyle w:val="BodyText"/>
        <w:spacing w:before="69"/>
      </w:pPr>
    </w:p>
    <w:p>
      <w:pPr>
        <w:pStyle w:val="Heading2"/>
        <w:ind w:left="424"/>
        <w:jc w:val="center"/>
      </w:pPr>
      <w:r>
        <w:rPr/>
        <w:drawing>
          <wp:anchor distT="0" distB="0" distL="0" distR="0" allowOverlap="1" layoutInCell="1" locked="0" behindDoc="1" simplePos="0" relativeHeight="473537536">
            <wp:simplePos x="0" y="0"/>
            <wp:positionH relativeFrom="page">
              <wp:posOffset>3268979</wp:posOffset>
            </wp:positionH>
            <wp:positionV relativeFrom="paragraph">
              <wp:posOffset>742734</wp:posOffset>
            </wp:positionV>
            <wp:extent cx="1527995" cy="84963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1527995" cy="849630"/>
                    </a:xfrm>
                    <a:prstGeom prst="rect">
                      <a:avLst/>
                    </a:prstGeom>
                  </pic:spPr>
                </pic:pic>
              </a:graphicData>
            </a:graphic>
          </wp:anchor>
        </w:drawing>
      </w:r>
      <w:r>
        <w:rPr>
          <w:spacing w:val="-2"/>
        </w:rPr>
        <w:t>AUTOR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8"/>
        <w:rPr>
          <w:b/>
        </w:rPr>
      </w:pPr>
    </w:p>
    <w:p>
      <w:pPr>
        <w:pStyle w:val="BodyText"/>
        <w:spacing w:line="496" w:lineRule="auto"/>
        <w:ind w:left="2961" w:right="2539" w:firstLine="5"/>
        <w:jc w:val="center"/>
      </w:pPr>
      <w:r>
        <w:rPr>
          <w:spacing w:val="-2"/>
        </w:rPr>
        <w:t>……………….………………….. </w:t>
      </w:r>
      <w:r>
        <w:rPr/>
        <w:t>Steven</w:t>
      </w:r>
      <w:r>
        <w:rPr>
          <w:spacing w:val="-13"/>
        </w:rPr>
        <w:t> </w:t>
      </w:r>
      <w:r>
        <w:rPr/>
        <w:t>Alexander</w:t>
      </w:r>
      <w:r>
        <w:rPr>
          <w:spacing w:val="-13"/>
        </w:rPr>
        <w:t> </w:t>
      </w:r>
      <w:r>
        <w:rPr/>
        <w:t>Chávez</w:t>
      </w:r>
      <w:r>
        <w:rPr>
          <w:spacing w:val="-12"/>
        </w:rPr>
        <w:t> </w:t>
      </w:r>
      <w:r>
        <w:rPr/>
        <w:t>Tisalema</w:t>
      </w:r>
    </w:p>
    <w:p>
      <w:pPr>
        <w:pStyle w:val="BodyText"/>
        <w:spacing w:before="7"/>
        <w:ind w:left="3829"/>
      </w:pPr>
      <w:r>
        <w:rPr/>
        <w:t>C.I.</w:t>
      </w:r>
      <w:r>
        <w:rPr>
          <w:spacing w:val="-11"/>
        </w:rPr>
        <w:t> </w:t>
      </w:r>
      <w:r>
        <w:rPr/>
        <w:t>180434073-</w:t>
      </w:r>
      <w:r>
        <w:rPr>
          <w:spacing w:val="-10"/>
        </w:rPr>
        <w:t>3</w:t>
      </w:r>
    </w:p>
    <w:p>
      <w:pPr>
        <w:pStyle w:val="BodyText"/>
        <w:spacing w:after="0"/>
        <w:sectPr>
          <w:headerReference w:type="default" r:id="rId12"/>
          <w:footerReference w:type="default" r:id="rId13"/>
          <w:pgSz w:w="11910" w:h="16840"/>
          <w:pgMar w:header="1711" w:footer="1377" w:top="1960" w:bottom="1560" w:left="1700" w:right="1275"/>
        </w:sectPr>
      </w:pPr>
    </w:p>
    <w:p>
      <w:pPr>
        <w:pStyle w:val="BodyText"/>
      </w:pPr>
    </w:p>
    <w:p>
      <w:pPr>
        <w:pStyle w:val="BodyText"/>
        <w:spacing w:before="184"/>
      </w:pPr>
    </w:p>
    <w:p>
      <w:pPr>
        <w:spacing w:line="357" w:lineRule="auto" w:before="0"/>
        <w:ind w:left="568" w:right="139" w:firstLine="0"/>
        <w:jc w:val="both"/>
        <w:rPr>
          <w:sz w:val="24"/>
        </w:rPr>
      </w:pPr>
      <w:bookmarkStart w:name="_bookmark3" w:id="4"/>
      <w:bookmarkEnd w:id="4"/>
      <w:r>
        <w:rPr/>
      </w:r>
      <w:r>
        <w:rPr>
          <w:sz w:val="24"/>
        </w:rPr>
        <w:t>El Tribunal de Grado, aprueba el proyecto integrador, sobre el tema</w:t>
      </w:r>
      <w:r>
        <w:rPr>
          <w:b/>
          <w:sz w:val="24"/>
        </w:rPr>
        <w:t>: “AUDITORÍA INFORMÁTICA</w:t>
      </w:r>
      <w:r>
        <w:rPr>
          <w:b/>
          <w:spacing w:val="33"/>
          <w:sz w:val="24"/>
        </w:rPr>
        <w:t>  </w:t>
      </w:r>
      <w:r>
        <w:rPr>
          <w:b/>
          <w:sz w:val="24"/>
        </w:rPr>
        <w:t>EN</w:t>
      </w:r>
      <w:r>
        <w:rPr>
          <w:b/>
          <w:spacing w:val="32"/>
          <w:sz w:val="24"/>
        </w:rPr>
        <w:t>  </w:t>
      </w:r>
      <w:r>
        <w:rPr>
          <w:b/>
          <w:sz w:val="24"/>
        </w:rPr>
        <w:t>LA</w:t>
      </w:r>
      <w:r>
        <w:rPr>
          <w:b/>
          <w:spacing w:val="34"/>
          <w:sz w:val="24"/>
        </w:rPr>
        <w:t>  </w:t>
      </w:r>
      <w:r>
        <w:rPr>
          <w:b/>
          <w:sz w:val="24"/>
        </w:rPr>
        <w:t>EMPRESA</w:t>
      </w:r>
      <w:r>
        <w:rPr>
          <w:b/>
          <w:spacing w:val="31"/>
          <w:sz w:val="24"/>
        </w:rPr>
        <w:t>  </w:t>
      </w:r>
      <w:r>
        <w:rPr>
          <w:b/>
          <w:sz w:val="24"/>
        </w:rPr>
        <w:t>DISTRIBUIDORA</w:t>
      </w:r>
      <w:r>
        <w:rPr>
          <w:b/>
          <w:spacing w:val="32"/>
          <w:sz w:val="24"/>
        </w:rPr>
        <w:t>  </w:t>
      </w:r>
      <w:r>
        <w:rPr>
          <w:b/>
          <w:sz w:val="24"/>
        </w:rPr>
        <w:t>LOS</w:t>
      </w:r>
      <w:r>
        <w:rPr>
          <w:b/>
          <w:spacing w:val="32"/>
          <w:sz w:val="24"/>
        </w:rPr>
        <w:t>  </w:t>
      </w:r>
      <w:r>
        <w:rPr>
          <w:b/>
          <w:spacing w:val="-2"/>
          <w:sz w:val="24"/>
        </w:rPr>
        <w:t>PAISAS”</w:t>
      </w:r>
      <w:r>
        <w:rPr>
          <w:spacing w:val="-2"/>
          <w:sz w:val="24"/>
        </w:rPr>
        <w:t>,</w:t>
      </w:r>
    </w:p>
    <w:p>
      <w:pPr>
        <w:pStyle w:val="BodyText"/>
        <w:spacing w:line="360" w:lineRule="auto" w:before="6"/>
        <w:ind w:left="568" w:right="147"/>
        <w:jc w:val="both"/>
      </w:pPr>
      <w:r>
        <w:rPr/>
        <w:t>elaborado por Steven Alexander Chávez Tisalema, estudiante de la Carrera de Contabilidad y Auditoría, el mismo que guarda conformidad con las disposiciones reglamentarias</w:t>
      </w:r>
      <w:r>
        <w:rPr>
          <w:spacing w:val="-13"/>
        </w:rPr>
        <w:t> </w:t>
      </w:r>
      <w:r>
        <w:rPr/>
        <w:t>emitidas</w:t>
      </w:r>
      <w:r>
        <w:rPr>
          <w:spacing w:val="-10"/>
        </w:rPr>
        <w:t> </w:t>
      </w:r>
      <w:r>
        <w:rPr/>
        <w:t>por</w:t>
      </w:r>
      <w:r>
        <w:rPr>
          <w:spacing w:val="-8"/>
        </w:rPr>
        <w:t> </w:t>
      </w:r>
      <w:r>
        <w:rPr/>
        <w:t>la</w:t>
      </w:r>
      <w:r>
        <w:rPr>
          <w:spacing w:val="-7"/>
        </w:rPr>
        <w:t> </w:t>
      </w:r>
      <w:r>
        <w:rPr/>
        <w:t>Facultad</w:t>
      </w:r>
      <w:r>
        <w:rPr>
          <w:spacing w:val="-9"/>
        </w:rPr>
        <w:t> </w:t>
      </w:r>
      <w:r>
        <w:rPr/>
        <w:t>de</w:t>
      </w:r>
      <w:r>
        <w:rPr>
          <w:spacing w:val="-11"/>
        </w:rPr>
        <w:t> </w:t>
      </w:r>
      <w:r>
        <w:rPr/>
        <w:t>Contabilidad</w:t>
      </w:r>
      <w:r>
        <w:rPr>
          <w:spacing w:val="-12"/>
        </w:rPr>
        <w:t> </w:t>
      </w:r>
      <w:r>
        <w:rPr/>
        <w:t>y</w:t>
      </w:r>
      <w:r>
        <w:rPr>
          <w:spacing w:val="-9"/>
        </w:rPr>
        <w:t> </w:t>
      </w:r>
      <w:r>
        <w:rPr/>
        <w:t>Auditoría</w:t>
      </w:r>
      <w:r>
        <w:rPr>
          <w:spacing w:val="-11"/>
        </w:rPr>
        <w:t> </w:t>
      </w:r>
      <w:r>
        <w:rPr/>
        <w:t>de</w:t>
      </w:r>
      <w:r>
        <w:rPr>
          <w:spacing w:val="-11"/>
        </w:rPr>
        <w:t> </w:t>
      </w:r>
      <w:r>
        <w:rPr/>
        <w:t>la</w:t>
      </w:r>
      <w:r>
        <w:rPr>
          <w:spacing w:val="-11"/>
        </w:rPr>
        <w:t> </w:t>
      </w:r>
      <w:r>
        <w:rPr/>
        <w:t>Universidad Técnica de Ambato.</w:t>
      </w:r>
    </w:p>
    <w:p>
      <w:pPr>
        <w:pStyle w:val="BodyText"/>
      </w:pPr>
    </w:p>
    <w:p>
      <w:pPr>
        <w:pStyle w:val="BodyText"/>
      </w:pPr>
    </w:p>
    <w:p>
      <w:pPr>
        <w:pStyle w:val="BodyText"/>
      </w:pPr>
    </w:p>
    <w:p>
      <w:pPr>
        <w:pStyle w:val="BodyText"/>
      </w:pPr>
    </w:p>
    <w:p>
      <w:pPr>
        <w:pStyle w:val="BodyText"/>
        <w:spacing w:before="152"/>
      </w:pPr>
    </w:p>
    <w:p>
      <w:pPr>
        <w:pStyle w:val="BodyText"/>
        <w:spacing w:before="1"/>
        <w:ind w:right="136"/>
        <w:jc w:val="right"/>
      </w:pPr>
      <w:r>
        <w:rPr/>
        <w:t>Ambato,</w:t>
      </w:r>
      <w:r>
        <w:rPr>
          <w:spacing w:val="-2"/>
        </w:rPr>
        <w:t> </w:t>
      </w:r>
      <w:r>
        <w:rPr/>
        <w:t>Marzo </w:t>
      </w:r>
      <w:r>
        <w:rPr>
          <w:spacing w:val="-2"/>
        </w:rPr>
        <w:t>2022.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590400">
                <wp:simplePos x="0" y="0"/>
                <wp:positionH relativeFrom="page">
                  <wp:posOffset>3173476</wp:posOffset>
                </wp:positionH>
                <wp:positionV relativeFrom="paragraph">
                  <wp:posOffset>185248</wp:posOffset>
                </wp:positionV>
                <wp:extent cx="17526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752600" cy="1270"/>
                        </a:xfrm>
                        <a:custGeom>
                          <a:avLst/>
                          <a:gdLst/>
                          <a:ahLst/>
                          <a:cxnLst/>
                          <a:rect l="l" t="t" r="r" b="b"/>
                          <a:pathLst>
                            <a:path w="1752600" h="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9.880005pt;margin-top:14.586457pt;width:138pt;height:.1pt;mso-position-horizontal-relative:page;mso-position-vertical-relative:paragraph;z-index:-15726080;mso-wrap-distance-left:0;mso-wrap-distance-right:0" id="docshape9" coordorigin="4998,292" coordsize="2760,0" path="m4998,292l7758,292e" filled="false" stroked="true" strokeweight=".487125pt" strokecolor="#000000">
                <v:path arrowok="t"/>
                <v:stroke dashstyle="solid"/>
                <w10:wrap type="topAndBottom"/>
              </v:shape>
            </w:pict>
          </mc:Fallback>
        </mc:AlternateContent>
      </w:r>
    </w:p>
    <w:p>
      <w:pPr>
        <w:pStyle w:val="BodyText"/>
        <w:spacing w:before="180"/>
        <w:ind w:left="422"/>
        <w:jc w:val="center"/>
      </w:pPr>
      <w:r>
        <w:rPr/>
        <w:t>Dra.</w:t>
      </w:r>
      <w:r>
        <w:rPr>
          <w:spacing w:val="-4"/>
        </w:rPr>
        <w:t> </w:t>
      </w:r>
      <w:r>
        <w:rPr/>
        <w:t>Mg.</w:t>
      </w:r>
      <w:r>
        <w:rPr>
          <w:spacing w:val="-2"/>
        </w:rPr>
        <w:t> </w:t>
      </w:r>
      <w:r>
        <w:rPr/>
        <w:t>Tatiana </w:t>
      </w:r>
      <w:r>
        <w:rPr>
          <w:spacing w:val="-4"/>
        </w:rPr>
        <w:t>Valle</w:t>
      </w:r>
    </w:p>
    <w:p>
      <w:pPr>
        <w:pStyle w:val="Heading2"/>
        <w:spacing w:before="184"/>
        <w:ind w:left="423"/>
        <w:jc w:val="center"/>
      </w:pPr>
      <w:r>
        <w:rPr/>
        <w:drawing>
          <wp:anchor distT="0" distB="0" distL="0" distR="0" allowOverlap="1" layoutInCell="1" locked="0" behindDoc="0" simplePos="0" relativeHeight="15733760">
            <wp:simplePos x="0" y="0"/>
            <wp:positionH relativeFrom="page">
              <wp:posOffset>3521709</wp:posOffset>
            </wp:positionH>
            <wp:positionV relativeFrom="paragraph">
              <wp:posOffset>-1054618</wp:posOffset>
            </wp:positionV>
            <wp:extent cx="1162050" cy="73342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1162050" cy="733425"/>
                    </a:xfrm>
                    <a:prstGeom prst="rect">
                      <a:avLst/>
                    </a:prstGeom>
                  </pic:spPr>
                </pic:pic>
              </a:graphicData>
            </a:graphic>
          </wp:anchor>
        </w:drawing>
      </w:r>
      <w:r>
        <w:rPr>
          <w:spacing w:val="-2"/>
        </w:rPr>
        <w:t>PRESIDENTE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0"/>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1755775</wp:posOffset>
                </wp:positionH>
                <wp:positionV relativeFrom="paragraph">
                  <wp:posOffset>282175</wp:posOffset>
                </wp:positionV>
                <wp:extent cx="17526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752600" cy="1270"/>
                        </a:xfrm>
                        <a:custGeom>
                          <a:avLst/>
                          <a:gdLst/>
                          <a:ahLst/>
                          <a:cxnLst/>
                          <a:rect l="l" t="t" r="r" b="b"/>
                          <a:pathLst>
                            <a:path w="1752600" h="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8.25pt;margin-top:22.218531pt;width:138pt;height:.1pt;mso-position-horizontal-relative:page;mso-position-vertical-relative:paragraph;z-index:-15725568;mso-wrap-distance-left:0;mso-wrap-distance-right:0" id="docshape10" coordorigin="2765,444" coordsize="2760,0" path="m2765,444l5525,444e" filled="false" stroked="true" strokeweight=".487125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1424">
                <wp:simplePos x="0" y="0"/>
                <wp:positionH relativeFrom="page">
                  <wp:posOffset>4591303</wp:posOffset>
                </wp:positionH>
                <wp:positionV relativeFrom="paragraph">
                  <wp:posOffset>282175</wp:posOffset>
                </wp:positionV>
                <wp:extent cx="17526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752600" cy="1270"/>
                        </a:xfrm>
                        <a:custGeom>
                          <a:avLst/>
                          <a:gdLst/>
                          <a:ahLst/>
                          <a:cxnLst/>
                          <a:rect l="l" t="t" r="r" b="b"/>
                          <a:pathLst>
                            <a:path w="1752600" h="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1.519989pt;margin-top:22.218531pt;width:138pt;height:.1pt;mso-position-horizontal-relative:page;mso-position-vertical-relative:paragraph;z-index:-15725056;mso-wrap-distance-left:0;mso-wrap-distance-right:0" id="docshape11" coordorigin="7230,444" coordsize="2760,0" path="m7230,444l9990,444e" filled="false" stroked="true" strokeweight=".487125pt" strokecolor="#000000">
                <v:path arrowok="t"/>
                <v:stroke dashstyle="solid"/>
                <w10:wrap type="topAndBottom"/>
              </v:shape>
            </w:pict>
          </mc:Fallback>
        </mc:AlternateContent>
      </w:r>
    </w:p>
    <w:p>
      <w:pPr>
        <w:pStyle w:val="BodyText"/>
        <w:spacing w:before="9"/>
        <w:rPr>
          <w:b/>
          <w:sz w:val="7"/>
        </w:rPr>
      </w:pPr>
    </w:p>
    <w:p>
      <w:pPr>
        <w:pStyle w:val="BodyText"/>
        <w:spacing w:after="0"/>
        <w:rPr>
          <w:b/>
          <w:sz w:val="7"/>
        </w:rPr>
        <w:sectPr>
          <w:headerReference w:type="default" r:id="rId14"/>
          <w:footerReference w:type="default" r:id="rId15"/>
          <w:pgSz w:w="11910" w:h="16840"/>
          <w:pgMar w:header="1711" w:footer="1377" w:top="1960" w:bottom="1560" w:left="1700" w:right="1275"/>
        </w:sectPr>
      </w:pPr>
    </w:p>
    <w:p>
      <w:pPr>
        <w:pStyle w:val="BodyText"/>
        <w:spacing w:before="90"/>
        <w:ind w:left="907"/>
        <w:jc w:val="center"/>
      </w:pPr>
      <w:r>
        <w:rPr/>
        <w:drawing>
          <wp:anchor distT="0" distB="0" distL="0" distR="0" allowOverlap="1" layoutInCell="1" locked="0" behindDoc="0" simplePos="0" relativeHeight="15732736">
            <wp:simplePos x="0" y="0"/>
            <wp:positionH relativeFrom="page">
              <wp:posOffset>2082164</wp:posOffset>
            </wp:positionH>
            <wp:positionV relativeFrom="paragraph">
              <wp:posOffset>-619463</wp:posOffset>
            </wp:positionV>
            <wp:extent cx="1074753" cy="50464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1074753" cy="504645"/>
                    </a:xfrm>
                    <a:prstGeom prst="rect">
                      <a:avLst/>
                    </a:prstGeom>
                  </pic:spPr>
                </pic:pic>
              </a:graphicData>
            </a:graphic>
          </wp:anchor>
        </w:drawing>
      </w:r>
      <w:r>
        <w:rPr/>
        <w:drawing>
          <wp:anchor distT="0" distB="0" distL="0" distR="0" allowOverlap="1" layoutInCell="1" locked="0" behindDoc="0" simplePos="0" relativeHeight="15733248">
            <wp:simplePos x="0" y="0"/>
            <wp:positionH relativeFrom="page">
              <wp:posOffset>5045256</wp:posOffset>
            </wp:positionH>
            <wp:positionV relativeFrom="paragraph">
              <wp:posOffset>-684191</wp:posOffset>
            </wp:positionV>
            <wp:extent cx="836567" cy="564431"/>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836567" cy="564431"/>
                    </a:xfrm>
                    <a:prstGeom prst="rect">
                      <a:avLst/>
                    </a:prstGeom>
                  </pic:spPr>
                </pic:pic>
              </a:graphicData>
            </a:graphic>
          </wp:anchor>
        </w:drawing>
      </w:r>
      <w:r>
        <w:rPr/>
        <w:t>Dra. Rocío </w:t>
      </w:r>
      <w:r>
        <w:rPr>
          <w:spacing w:val="-2"/>
        </w:rPr>
        <w:t>Cando</w:t>
      </w:r>
    </w:p>
    <w:p>
      <w:pPr>
        <w:pStyle w:val="Heading2"/>
        <w:spacing w:before="184"/>
        <w:ind w:left="907" w:right="2"/>
        <w:jc w:val="center"/>
      </w:pPr>
      <w:r>
        <w:rPr/>
        <w:t>MIEMBRO</w:t>
      </w:r>
      <w:r>
        <w:rPr>
          <w:spacing w:val="-2"/>
        </w:rPr>
        <w:t> CALIFICADOR</w:t>
      </w:r>
    </w:p>
    <w:p>
      <w:pPr>
        <w:pStyle w:val="BodyText"/>
        <w:spacing w:before="90"/>
        <w:ind w:left="426" w:right="2"/>
        <w:jc w:val="center"/>
      </w:pPr>
      <w:r>
        <w:rPr/>
        <w:br w:type="column"/>
      </w:r>
      <w:r>
        <w:rPr/>
        <w:t>Dr.</w:t>
      </w:r>
      <w:r>
        <w:rPr>
          <w:spacing w:val="-4"/>
        </w:rPr>
        <w:t> </w:t>
      </w:r>
      <w:r>
        <w:rPr/>
        <w:t>Jaime </w:t>
      </w:r>
      <w:r>
        <w:rPr>
          <w:spacing w:val="-4"/>
        </w:rPr>
        <w:t>Díaz</w:t>
      </w:r>
    </w:p>
    <w:p>
      <w:pPr>
        <w:pStyle w:val="Heading2"/>
        <w:spacing w:before="184"/>
        <w:ind w:left="426"/>
        <w:jc w:val="center"/>
      </w:pPr>
      <w:r>
        <w:rPr/>
        <w:t>MIEMBRO</w:t>
      </w:r>
      <w:r>
        <w:rPr>
          <w:spacing w:val="-2"/>
        </w:rPr>
        <w:t> CALIFICADOR</w:t>
      </w:r>
    </w:p>
    <w:p>
      <w:pPr>
        <w:pStyle w:val="Heading2"/>
        <w:spacing w:after="0"/>
        <w:jc w:val="center"/>
        <w:sectPr>
          <w:type w:val="continuous"/>
          <w:pgSz w:w="11910" w:h="16840"/>
          <w:pgMar w:header="1711" w:footer="1377" w:top="1680" w:bottom="280" w:left="1700" w:right="1275"/>
          <w:cols w:num="2" w:equalWidth="0">
            <w:col w:w="3990" w:space="475"/>
            <w:col w:w="4470"/>
          </w:cols>
        </w:sectPr>
      </w:pPr>
    </w:p>
    <w:p>
      <w:pPr>
        <w:pStyle w:val="BodyText"/>
        <w:rPr>
          <w:b/>
        </w:rPr>
      </w:pPr>
    </w:p>
    <w:p>
      <w:pPr>
        <w:pStyle w:val="BodyText"/>
        <w:spacing w:before="184"/>
        <w:rPr>
          <w:b/>
        </w:rPr>
      </w:pPr>
    </w:p>
    <w:p>
      <w:pPr>
        <w:pStyle w:val="BodyText"/>
        <w:spacing w:line="360" w:lineRule="auto"/>
        <w:ind w:left="4537" w:right="136"/>
        <w:jc w:val="both"/>
      </w:pPr>
      <w:bookmarkStart w:name="_bookmark4" w:id="5"/>
      <w:bookmarkEnd w:id="5"/>
      <w:r>
        <w:rPr/>
      </w:r>
      <w:r>
        <w:rPr/>
        <w:t>Dedico</w:t>
      </w:r>
      <w:r>
        <w:rPr>
          <w:spacing w:val="-13"/>
        </w:rPr>
        <w:t> </w:t>
      </w:r>
      <w:r>
        <w:rPr/>
        <w:t>el</w:t>
      </w:r>
      <w:r>
        <w:rPr>
          <w:spacing w:val="-12"/>
        </w:rPr>
        <w:t> </w:t>
      </w:r>
      <w:r>
        <w:rPr/>
        <w:t>presente</w:t>
      </w:r>
      <w:r>
        <w:rPr>
          <w:spacing w:val="-13"/>
        </w:rPr>
        <w:t> </w:t>
      </w:r>
      <w:r>
        <w:rPr/>
        <w:t>trabajo</w:t>
      </w:r>
      <w:r>
        <w:rPr>
          <w:spacing w:val="-12"/>
        </w:rPr>
        <w:t> </w:t>
      </w:r>
      <w:r>
        <w:rPr/>
        <w:t>a</w:t>
      </w:r>
      <w:r>
        <w:rPr>
          <w:spacing w:val="-12"/>
        </w:rPr>
        <w:t> </w:t>
      </w:r>
      <w:r>
        <w:rPr/>
        <w:t>Elenita</w:t>
      </w:r>
      <w:r>
        <w:rPr>
          <w:spacing w:val="-11"/>
        </w:rPr>
        <w:t> </w:t>
      </w:r>
      <w:r>
        <w:rPr/>
        <w:t>y</w:t>
      </w:r>
      <w:r>
        <w:rPr>
          <w:spacing w:val="-13"/>
        </w:rPr>
        <w:t> </w:t>
      </w:r>
      <w:r>
        <w:rPr/>
        <w:t>Ángel, mis padres y guías de vida que con su esfuerzo y sacrificio me han brindado todo su apoyo para culminar mis estudios en la </w:t>
      </w:r>
      <w:r>
        <w:rPr>
          <w:spacing w:val="-2"/>
        </w:rPr>
        <w:t>universidad.</w:t>
      </w:r>
    </w:p>
    <w:p>
      <w:pPr>
        <w:pStyle w:val="BodyText"/>
        <w:spacing w:line="360" w:lineRule="auto" w:before="159"/>
        <w:ind w:left="4537" w:right="138"/>
        <w:jc w:val="both"/>
      </w:pPr>
      <w:r>
        <w:rPr/>
        <w:t>A mis hermanos Edgar y Jonathan, y mi familia en general, por cuidarme e impulsarme para salir adelante. De forma especial</w:t>
      </w:r>
      <w:r>
        <w:rPr>
          <w:spacing w:val="-12"/>
        </w:rPr>
        <w:t> </w:t>
      </w:r>
      <w:r>
        <w:rPr/>
        <w:t>a</w:t>
      </w:r>
      <w:r>
        <w:rPr>
          <w:spacing w:val="-12"/>
        </w:rPr>
        <w:t> </w:t>
      </w:r>
      <w:r>
        <w:rPr/>
        <w:t>mi</w:t>
      </w:r>
      <w:r>
        <w:rPr>
          <w:spacing w:val="-12"/>
        </w:rPr>
        <w:t> </w:t>
      </w:r>
      <w:r>
        <w:rPr/>
        <w:t>tía</w:t>
      </w:r>
      <w:r>
        <w:rPr>
          <w:spacing w:val="-12"/>
        </w:rPr>
        <w:t> </w:t>
      </w:r>
      <w:r>
        <w:rPr/>
        <w:t>y</w:t>
      </w:r>
      <w:r>
        <w:rPr>
          <w:spacing w:val="-13"/>
        </w:rPr>
        <w:t> </w:t>
      </w:r>
      <w:r>
        <w:rPr/>
        <w:t>segunda</w:t>
      </w:r>
      <w:r>
        <w:rPr>
          <w:spacing w:val="-12"/>
        </w:rPr>
        <w:t> </w:t>
      </w:r>
      <w:r>
        <w:rPr/>
        <w:t>madre</w:t>
      </w:r>
      <w:r>
        <w:rPr>
          <w:spacing w:val="-12"/>
        </w:rPr>
        <w:t> </w:t>
      </w:r>
      <w:r>
        <w:rPr/>
        <w:t>Patita,</w:t>
      </w:r>
      <w:r>
        <w:rPr>
          <w:spacing w:val="-13"/>
        </w:rPr>
        <w:t> </w:t>
      </w:r>
      <w:r>
        <w:rPr/>
        <w:t>que desde</w:t>
      </w:r>
      <w:r>
        <w:rPr>
          <w:spacing w:val="-1"/>
        </w:rPr>
        <w:t> </w:t>
      </w:r>
      <w:r>
        <w:rPr/>
        <w:t>muy</w:t>
      </w:r>
      <w:r>
        <w:rPr>
          <w:spacing w:val="-1"/>
        </w:rPr>
        <w:t> </w:t>
      </w:r>
      <w:r>
        <w:rPr/>
        <w:t>lejos</w:t>
      </w:r>
      <w:r>
        <w:rPr>
          <w:spacing w:val="-3"/>
        </w:rPr>
        <w:t> </w:t>
      </w:r>
      <w:r>
        <w:rPr/>
        <w:t>sé</w:t>
      </w:r>
      <w:r>
        <w:rPr>
          <w:spacing w:val="-1"/>
        </w:rPr>
        <w:t> </w:t>
      </w:r>
      <w:r>
        <w:rPr/>
        <w:t>que</w:t>
      </w:r>
      <w:r>
        <w:rPr>
          <w:spacing w:val="-1"/>
        </w:rPr>
        <w:t> </w:t>
      </w:r>
      <w:r>
        <w:rPr/>
        <w:t>estará</w:t>
      </w:r>
      <w:r>
        <w:rPr>
          <w:spacing w:val="-1"/>
        </w:rPr>
        <w:t> </w:t>
      </w:r>
      <w:r>
        <w:rPr/>
        <w:t>orgullosa,</w:t>
      </w:r>
      <w:r>
        <w:rPr>
          <w:spacing w:val="-3"/>
        </w:rPr>
        <w:t> </w:t>
      </w:r>
      <w:r>
        <w:rPr/>
        <w:t>por el</w:t>
      </w:r>
      <w:r>
        <w:rPr>
          <w:spacing w:val="-15"/>
        </w:rPr>
        <w:t> </w:t>
      </w:r>
      <w:r>
        <w:rPr/>
        <w:t>joven</w:t>
      </w:r>
      <w:r>
        <w:rPr>
          <w:spacing w:val="-15"/>
        </w:rPr>
        <w:t> </w:t>
      </w:r>
      <w:r>
        <w:rPr/>
        <w:t>y</w:t>
      </w:r>
      <w:r>
        <w:rPr>
          <w:spacing w:val="-15"/>
        </w:rPr>
        <w:t> </w:t>
      </w:r>
      <w:r>
        <w:rPr/>
        <w:t>persona</w:t>
      </w:r>
      <w:r>
        <w:rPr>
          <w:spacing w:val="-15"/>
        </w:rPr>
        <w:t> </w:t>
      </w:r>
      <w:r>
        <w:rPr/>
        <w:t>que</w:t>
      </w:r>
      <w:r>
        <w:rPr>
          <w:spacing w:val="-15"/>
        </w:rPr>
        <w:t> </w:t>
      </w:r>
      <w:r>
        <w:rPr/>
        <w:t>formó</w:t>
      </w:r>
      <w:r>
        <w:rPr>
          <w:spacing w:val="-15"/>
        </w:rPr>
        <w:t> </w:t>
      </w:r>
      <w:r>
        <w:rPr/>
        <w:t>desde</w:t>
      </w:r>
      <w:r>
        <w:rPr>
          <w:spacing w:val="-15"/>
        </w:rPr>
        <w:t> </w:t>
      </w:r>
      <w:r>
        <w:rPr/>
        <w:t>pequeño, y ahora se convierte en un profesional.</w:t>
      </w:r>
    </w:p>
    <w:p>
      <w:pPr>
        <w:pStyle w:val="BodyText"/>
        <w:spacing w:line="360" w:lineRule="auto" w:before="163"/>
        <w:ind w:left="4537" w:right="137"/>
        <w:jc w:val="both"/>
      </w:pPr>
      <w:r>
        <w:rPr/>
        <w:t>A mis amigos que llegaron a mi vida para llenarme de alegría, que creen en mí, y me animan a luchar por mis sueños hasta cumplirlos. S-S-A-S-S-D-E-J-M</w:t>
      </w:r>
    </w:p>
    <w:p>
      <w:pPr>
        <w:pStyle w:val="BodyText"/>
        <w:spacing w:line="360" w:lineRule="auto" w:before="160"/>
        <w:ind w:left="4537" w:right="138"/>
        <w:jc w:val="both"/>
      </w:pPr>
      <w:r>
        <w:rPr/>
        <w:t>A</w:t>
      </w:r>
      <w:r>
        <w:rPr>
          <w:spacing w:val="-10"/>
        </w:rPr>
        <w:t> </w:t>
      </w:r>
      <w:r>
        <w:rPr/>
        <w:t>varias</w:t>
      </w:r>
      <w:r>
        <w:rPr>
          <w:spacing w:val="-10"/>
        </w:rPr>
        <w:t> </w:t>
      </w:r>
      <w:r>
        <w:rPr/>
        <w:t>personas</w:t>
      </w:r>
      <w:r>
        <w:rPr>
          <w:spacing w:val="-10"/>
        </w:rPr>
        <w:t> </w:t>
      </w:r>
      <w:r>
        <w:rPr/>
        <w:t>especiales</w:t>
      </w:r>
      <w:r>
        <w:rPr>
          <w:spacing w:val="-7"/>
        </w:rPr>
        <w:t> </w:t>
      </w:r>
      <w:r>
        <w:rPr/>
        <w:t>que</w:t>
      </w:r>
      <w:r>
        <w:rPr>
          <w:spacing w:val="-11"/>
        </w:rPr>
        <w:t> </w:t>
      </w:r>
      <w:r>
        <w:rPr/>
        <w:t>ya</w:t>
      </w:r>
      <w:r>
        <w:rPr>
          <w:spacing w:val="-8"/>
        </w:rPr>
        <w:t> </w:t>
      </w:r>
      <w:r>
        <w:rPr/>
        <w:t>no</w:t>
      </w:r>
      <w:r>
        <w:rPr>
          <w:spacing w:val="-12"/>
        </w:rPr>
        <w:t> </w:t>
      </w:r>
      <w:r>
        <w:rPr/>
        <w:t>están en mi vida, pero que me enseñaron a valorarme como persona y descubrir el potencial inmenso que tengo. A</w:t>
      </w:r>
    </w:p>
    <w:p>
      <w:pPr>
        <w:pStyle w:val="BodyText"/>
        <w:spacing w:line="360" w:lineRule="auto" w:before="160"/>
        <w:ind w:left="4537" w:right="136"/>
        <w:jc w:val="both"/>
      </w:pPr>
      <w:r>
        <w:rPr/>
        <w:t>De forma especial y sin ser pretencioso, dedico la realización de este trabajo a mí mismo,</w:t>
      </w:r>
      <w:r>
        <w:rPr>
          <w:spacing w:val="-12"/>
        </w:rPr>
        <w:t> </w:t>
      </w:r>
      <w:r>
        <w:rPr/>
        <w:t>por</w:t>
      </w:r>
      <w:r>
        <w:rPr>
          <w:spacing w:val="-12"/>
        </w:rPr>
        <w:t> </w:t>
      </w:r>
      <w:r>
        <w:rPr/>
        <w:t>no</w:t>
      </w:r>
      <w:r>
        <w:rPr>
          <w:spacing w:val="-12"/>
        </w:rPr>
        <w:t> </w:t>
      </w:r>
      <w:r>
        <w:rPr/>
        <w:t>rendirme</w:t>
      </w:r>
      <w:r>
        <w:rPr>
          <w:spacing w:val="-11"/>
        </w:rPr>
        <w:t> </w:t>
      </w:r>
      <w:r>
        <w:rPr/>
        <w:t>nunca,</w:t>
      </w:r>
      <w:r>
        <w:rPr>
          <w:spacing w:val="-12"/>
        </w:rPr>
        <w:t> </w:t>
      </w:r>
      <w:r>
        <w:rPr/>
        <w:t>y</w:t>
      </w:r>
      <w:r>
        <w:rPr>
          <w:spacing w:val="-12"/>
        </w:rPr>
        <w:t> </w:t>
      </w:r>
      <w:r>
        <w:rPr/>
        <w:t>motivarme para salir adelante y demostrarles a los demás que si se puede. Que no importan las cosas buenas o malas en nuestras vidas, lo importante</w:t>
      </w:r>
      <w:r>
        <w:rPr>
          <w:spacing w:val="-5"/>
        </w:rPr>
        <w:t> </w:t>
      </w:r>
      <w:r>
        <w:rPr/>
        <w:t>es</w:t>
      </w:r>
      <w:r>
        <w:rPr>
          <w:spacing w:val="-7"/>
        </w:rPr>
        <w:t> </w:t>
      </w:r>
      <w:r>
        <w:rPr/>
        <w:t>no</w:t>
      </w:r>
      <w:r>
        <w:rPr>
          <w:spacing w:val="-7"/>
        </w:rPr>
        <w:t> </w:t>
      </w:r>
      <w:r>
        <w:rPr/>
        <w:t>desistir</w:t>
      </w:r>
      <w:r>
        <w:rPr>
          <w:spacing w:val="-2"/>
        </w:rPr>
        <w:t> </w:t>
      </w:r>
      <w:r>
        <w:rPr/>
        <w:t>y</w:t>
      </w:r>
      <w:r>
        <w:rPr>
          <w:spacing w:val="-7"/>
        </w:rPr>
        <w:t> </w:t>
      </w:r>
      <w:r>
        <w:rPr/>
        <w:t>aprender</w:t>
      </w:r>
      <w:r>
        <w:rPr>
          <w:spacing w:val="-5"/>
        </w:rPr>
        <w:t> </w:t>
      </w:r>
      <w:r>
        <w:rPr/>
        <w:t>de</w:t>
      </w:r>
      <w:r>
        <w:rPr>
          <w:spacing w:val="-4"/>
        </w:rPr>
        <w:t> </w:t>
      </w:r>
      <w:r>
        <w:rPr>
          <w:spacing w:val="-2"/>
        </w:rPr>
        <w:t>ellas.</w:t>
      </w:r>
    </w:p>
    <w:p>
      <w:pPr>
        <w:pStyle w:val="BodyText"/>
        <w:spacing w:after="0" w:line="360" w:lineRule="auto"/>
        <w:jc w:val="both"/>
        <w:sectPr>
          <w:headerReference w:type="default" r:id="rId19"/>
          <w:footerReference w:type="default" r:id="rId20"/>
          <w:pgSz w:w="11910" w:h="16840"/>
          <w:pgMar w:header="1711" w:footer="1381" w:top="1960" w:bottom="1580" w:left="1700" w:right="1275"/>
        </w:sectPr>
      </w:pPr>
    </w:p>
    <w:p>
      <w:pPr>
        <w:pStyle w:val="BodyText"/>
      </w:pPr>
    </w:p>
    <w:p>
      <w:pPr>
        <w:pStyle w:val="BodyText"/>
        <w:spacing w:before="184"/>
      </w:pPr>
    </w:p>
    <w:p>
      <w:pPr>
        <w:pStyle w:val="BodyText"/>
        <w:spacing w:line="360" w:lineRule="auto"/>
        <w:ind w:left="4537"/>
      </w:pPr>
      <w:bookmarkStart w:name="_bookmark5" w:id="6"/>
      <w:bookmarkEnd w:id="6"/>
      <w:r>
        <w:rPr/>
      </w:r>
      <w:r>
        <w:rPr/>
        <w:t>A</w:t>
      </w:r>
      <w:r>
        <w:rPr>
          <w:spacing w:val="34"/>
        </w:rPr>
        <w:t> </w:t>
      </w:r>
      <w:r>
        <w:rPr/>
        <w:t>mi</w:t>
      </w:r>
      <w:r>
        <w:rPr>
          <w:spacing w:val="36"/>
        </w:rPr>
        <w:t> </w:t>
      </w:r>
      <w:r>
        <w:rPr/>
        <w:t>familia</w:t>
      </w:r>
      <w:r>
        <w:rPr>
          <w:spacing w:val="37"/>
        </w:rPr>
        <w:t> </w:t>
      </w:r>
      <w:r>
        <w:rPr/>
        <w:t>por</w:t>
      </w:r>
      <w:r>
        <w:rPr>
          <w:spacing w:val="31"/>
        </w:rPr>
        <w:t> </w:t>
      </w:r>
      <w:r>
        <w:rPr/>
        <w:t>convertirse</w:t>
      </w:r>
      <w:r>
        <w:rPr>
          <w:spacing w:val="37"/>
        </w:rPr>
        <w:t> </w:t>
      </w:r>
      <w:r>
        <w:rPr/>
        <w:t>en</w:t>
      </w:r>
      <w:r>
        <w:rPr>
          <w:spacing w:val="31"/>
        </w:rPr>
        <w:t> </w:t>
      </w:r>
      <w:r>
        <w:rPr/>
        <w:t>mi</w:t>
      </w:r>
      <w:r>
        <w:rPr>
          <w:spacing w:val="33"/>
        </w:rPr>
        <w:t> </w:t>
      </w:r>
      <w:r>
        <w:rPr/>
        <w:t>apoyo incondicional para no ceder en mi camino. Especialmente</w:t>
      </w:r>
      <w:r>
        <w:rPr>
          <w:spacing w:val="40"/>
        </w:rPr>
        <w:t> </w:t>
      </w:r>
      <w:r>
        <w:rPr/>
        <w:t>a</w:t>
      </w:r>
      <w:r>
        <w:rPr>
          <w:spacing w:val="40"/>
        </w:rPr>
        <w:t> </w:t>
      </w:r>
      <w:r>
        <w:rPr/>
        <w:t>mis</w:t>
      </w:r>
      <w:r>
        <w:rPr>
          <w:spacing w:val="40"/>
        </w:rPr>
        <w:t> </w:t>
      </w:r>
      <w:r>
        <w:rPr/>
        <w:t>padres</w:t>
      </w:r>
      <w:r>
        <w:rPr>
          <w:spacing w:val="40"/>
        </w:rPr>
        <w:t> </w:t>
      </w:r>
      <w:r>
        <w:rPr/>
        <w:t>que</w:t>
      </w:r>
      <w:r>
        <w:rPr>
          <w:spacing w:val="40"/>
        </w:rPr>
        <w:t> </w:t>
      </w:r>
      <w:r>
        <w:rPr/>
        <w:t>con</w:t>
      </w:r>
      <w:r>
        <w:rPr>
          <w:spacing w:val="40"/>
        </w:rPr>
        <w:t> </w:t>
      </w:r>
      <w:r>
        <w:rPr/>
        <w:t>sus innumerables</w:t>
      </w:r>
      <w:r>
        <w:rPr>
          <w:spacing w:val="40"/>
        </w:rPr>
        <w:t> </w:t>
      </w:r>
      <w:r>
        <w:rPr/>
        <w:t>consejos</w:t>
      </w:r>
      <w:r>
        <w:rPr>
          <w:spacing w:val="40"/>
        </w:rPr>
        <w:t> </w:t>
      </w:r>
      <w:r>
        <w:rPr/>
        <w:t>y</w:t>
      </w:r>
      <w:r>
        <w:rPr>
          <w:spacing w:val="40"/>
        </w:rPr>
        <w:t> </w:t>
      </w:r>
      <w:r>
        <w:rPr/>
        <w:t>esfuerzos</w:t>
      </w:r>
      <w:r>
        <w:rPr>
          <w:spacing w:val="40"/>
        </w:rPr>
        <w:t> </w:t>
      </w:r>
      <w:r>
        <w:rPr/>
        <w:t>nunca dejaron caer necesidad alguna sobre mí.</w:t>
      </w:r>
    </w:p>
    <w:p>
      <w:pPr>
        <w:pStyle w:val="BodyText"/>
        <w:spacing w:line="360" w:lineRule="auto"/>
        <w:ind w:left="4537" w:right="141"/>
        <w:jc w:val="both"/>
      </w:pPr>
      <w:r>
        <w:rPr/>
        <w:t>A</w:t>
      </w:r>
      <w:r>
        <w:rPr>
          <w:spacing w:val="-14"/>
        </w:rPr>
        <w:t> </w:t>
      </w:r>
      <w:r>
        <w:rPr/>
        <w:t>mi</w:t>
      </w:r>
      <w:r>
        <w:rPr>
          <w:spacing w:val="-11"/>
        </w:rPr>
        <w:t> </w:t>
      </w:r>
      <w:r>
        <w:rPr/>
        <w:t>tía,</w:t>
      </w:r>
      <w:r>
        <w:rPr>
          <w:spacing w:val="-11"/>
        </w:rPr>
        <w:t> </w:t>
      </w:r>
      <w:r>
        <w:rPr/>
        <w:t>que</w:t>
      </w:r>
      <w:r>
        <w:rPr>
          <w:spacing w:val="-11"/>
        </w:rPr>
        <w:t> </w:t>
      </w:r>
      <w:r>
        <w:rPr/>
        <w:t>no</w:t>
      </w:r>
      <w:r>
        <w:rPr>
          <w:spacing w:val="-12"/>
        </w:rPr>
        <w:t> </w:t>
      </w:r>
      <w:r>
        <w:rPr/>
        <w:t>está</w:t>
      </w:r>
      <w:r>
        <w:rPr>
          <w:spacing w:val="-10"/>
        </w:rPr>
        <w:t> </w:t>
      </w:r>
      <w:r>
        <w:rPr/>
        <w:t>físicamente,</w:t>
      </w:r>
      <w:r>
        <w:rPr>
          <w:spacing w:val="-10"/>
        </w:rPr>
        <w:t> </w:t>
      </w:r>
      <w:r>
        <w:rPr/>
        <w:t>pero</w:t>
      </w:r>
      <w:r>
        <w:rPr>
          <w:spacing w:val="-12"/>
        </w:rPr>
        <w:t> </w:t>
      </w:r>
      <w:r>
        <w:rPr/>
        <w:t>desde algún lugar me ve y continúa guiándome y </w:t>
      </w:r>
      <w:r>
        <w:rPr>
          <w:spacing w:val="-2"/>
        </w:rPr>
        <w:t>cuidándome.</w:t>
      </w:r>
    </w:p>
    <w:p>
      <w:pPr>
        <w:pStyle w:val="BodyText"/>
        <w:spacing w:line="360" w:lineRule="auto" w:before="1"/>
        <w:ind w:left="4537" w:right="140"/>
        <w:jc w:val="both"/>
      </w:pPr>
      <w:r>
        <w:rPr/>
        <w:t>A</w:t>
      </w:r>
      <w:r>
        <w:rPr>
          <w:spacing w:val="-1"/>
        </w:rPr>
        <w:t> </w:t>
      </w:r>
      <w:r>
        <w:rPr/>
        <w:t>mi querida universidad y facultad, que</w:t>
      </w:r>
      <w:r>
        <w:rPr>
          <w:spacing w:val="-2"/>
        </w:rPr>
        <w:t> </w:t>
      </w:r>
      <w:r>
        <w:rPr/>
        <w:t>en todos estos años ha forjado un hombre de bien, lleno de anécdotas y valores.</w:t>
      </w:r>
    </w:p>
    <w:p>
      <w:pPr>
        <w:pStyle w:val="BodyText"/>
        <w:spacing w:line="360" w:lineRule="auto"/>
        <w:ind w:left="4537" w:right="139"/>
        <w:jc w:val="both"/>
      </w:pPr>
      <w:r>
        <w:rPr/>
        <w:t>A</w:t>
      </w:r>
      <w:r>
        <w:rPr>
          <w:spacing w:val="-2"/>
        </w:rPr>
        <w:t> </w:t>
      </w:r>
      <w:r>
        <w:rPr/>
        <w:t>esta, mi segunda casa,</w:t>
      </w:r>
      <w:r>
        <w:rPr>
          <w:spacing w:val="-4"/>
        </w:rPr>
        <w:t> </w:t>
      </w:r>
      <w:r>
        <w:rPr/>
        <w:t>a cada rincón</w:t>
      </w:r>
      <w:r>
        <w:rPr>
          <w:spacing w:val="-1"/>
        </w:rPr>
        <w:t> </w:t>
      </w:r>
      <w:r>
        <w:rPr/>
        <w:t>de</w:t>
      </w:r>
      <w:r>
        <w:rPr>
          <w:spacing w:val="-3"/>
        </w:rPr>
        <w:t> </w:t>
      </w:r>
      <w:r>
        <w:rPr/>
        <w:t>la universidad en donde conocí a personas espectaculares que hoy llamo amigos.</w:t>
      </w:r>
    </w:p>
    <w:p>
      <w:pPr>
        <w:pStyle w:val="BodyText"/>
        <w:spacing w:line="360" w:lineRule="auto" w:before="1"/>
        <w:ind w:left="4537" w:right="138"/>
        <w:jc w:val="both"/>
      </w:pPr>
      <w:r>
        <w:rPr/>
        <w:t>A cada docente y maestro, que impartió un poco de sus conocimientos y orientándome de forma correcta para cumplir con mi </w:t>
      </w:r>
      <w:r>
        <w:rPr>
          <w:spacing w:val="-2"/>
        </w:rPr>
        <w:t>propósito.</w:t>
      </w:r>
    </w:p>
    <w:p>
      <w:pPr>
        <w:pStyle w:val="BodyText"/>
        <w:spacing w:line="360" w:lineRule="auto"/>
        <w:ind w:left="4537" w:right="140"/>
        <w:jc w:val="both"/>
      </w:pPr>
      <w:r>
        <w:rPr/>
        <w:t>De manera especial a la Dra. Patricia Jiménez,</w:t>
      </w:r>
      <w:r>
        <w:rPr>
          <w:spacing w:val="-1"/>
        </w:rPr>
        <w:t> </w:t>
      </w:r>
      <w:r>
        <w:rPr/>
        <w:t>que</w:t>
      </w:r>
      <w:r>
        <w:rPr>
          <w:spacing w:val="-1"/>
        </w:rPr>
        <w:t> </w:t>
      </w:r>
      <w:r>
        <w:rPr/>
        <w:t>supo</w:t>
      </w:r>
      <w:r>
        <w:rPr>
          <w:spacing w:val="-1"/>
        </w:rPr>
        <w:t> </w:t>
      </w:r>
      <w:r>
        <w:rPr/>
        <w:t>impartir</w:t>
      </w:r>
      <w:r>
        <w:rPr>
          <w:spacing w:val="-2"/>
        </w:rPr>
        <w:t> </w:t>
      </w:r>
      <w:r>
        <w:rPr/>
        <w:t>su sabiduría con mi persona, su tiempo y paciencia siempre serán recordados.</w:t>
      </w:r>
    </w:p>
    <w:p>
      <w:pPr>
        <w:pStyle w:val="BodyText"/>
        <w:spacing w:line="360" w:lineRule="auto" w:before="1"/>
        <w:ind w:left="4537" w:right="138"/>
        <w:jc w:val="both"/>
      </w:pPr>
      <w:r>
        <w:rPr/>
        <w:t>A</w:t>
      </w:r>
      <w:r>
        <w:rPr>
          <w:spacing w:val="-1"/>
        </w:rPr>
        <w:t> </w:t>
      </w:r>
      <w:r>
        <w:rPr/>
        <w:t>Distribuidora Los</w:t>
      </w:r>
      <w:r>
        <w:rPr>
          <w:spacing w:val="-1"/>
        </w:rPr>
        <w:t> </w:t>
      </w:r>
      <w:r>
        <w:rPr/>
        <w:t>Paisas, y a cada uno de sus colaboradores que me abrieron sus puertas y me brindaron su apoyo para el desarrollo de este proyecto.</w:t>
      </w:r>
    </w:p>
    <w:p>
      <w:pPr>
        <w:pStyle w:val="BodyText"/>
        <w:spacing w:line="360" w:lineRule="auto"/>
        <w:ind w:left="4537" w:right="140"/>
        <w:jc w:val="both"/>
      </w:pPr>
      <w:r>
        <w:rPr/>
        <w:t>Sin desmerecer a alguien, quiero agradecerme</w:t>
      </w:r>
      <w:r>
        <w:rPr>
          <w:spacing w:val="-15"/>
        </w:rPr>
        <w:t> </w:t>
      </w:r>
      <w:r>
        <w:rPr/>
        <w:t>a</w:t>
      </w:r>
      <w:r>
        <w:rPr>
          <w:spacing w:val="-15"/>
        </w:rPr>
        <w:t> </w:t>
      </w:r>
      <w:r>
        <w:rPr/>
        <w:t>mí</w:t>
      </w:r>
      <w:r>
        <w:rPr>
          <w:spacing w:val="-15"/>
        </w:rPr>
        <w:t> </w:t>
      </w:r>
      <w:r>
        <w:rPr/>
        <w:t>mismo</w:t>
      </w:r>
      <w:r>
        <w:rPr>
          <w:spacing w:val="-15"/>
        </w:rPr>
        <w:t> </w:t>
      </w:r>
      <w:r>
        <w:rPr/>
        <w:t>por</w:t>
      </w:r>
      <w:r>
        <w:rPr>
          <w:spacing w:val="-15"/>
        </w:rPr>
        <w:t> </w:t>
      </w:r>
      <w:r>
        <w:rPr/>
        <w:t>saber</w:t>
      </w:r>
      <w:r>
        <w:rPr>
          <w:spacing w:val="-15"/>
        </w:rPr>
        <w:t> </w:t>
      </w:r>
      <w:r>
        <w:rPr/>
        <w:t>continuar y perseverar</w:t>
      </w:r>
      <w:r>
        <w:rPr>
          <w:spacing w:val="-1"/>
        </w:rPr>
        <w:t> </w:t>
      </w:r>
      <w:r>
        <w:rPr/>
        <w:t>en mi vida, por</w:t>
      </w:r>
      <w:r>
        <w:rPr>
          <w:spacing w:val="-1"/>
        </w:rPr>
        <w:t> </w:t>
      </w:r>
      <w:r>
        <w:rPr/>
        <w:t>convertirme en mi propia motivación de superación.</w:t>
      </w:r>
    </w:p>
    <w:p>
      <w:pPr>
        <w:pStyle w:val="BodyText"/>
        <w:spacing w:after="0" w:line="360" w:lineRule="auto"/>
        <w:jc w:val="both"/>
        <w:sectPr>
          <w:headerReference w:type="default" r:id="rId21"/>
          <w:footerReference w:type="default" r:id="rId22"/>
          <w:pgSz w:w="11910" w:h="16840"/>
          <w:pgMar w:header="1711" w:footer="1381" w:top="1960" w:bottom="1580" w:left="1700" w:right="1275"/>
        </w:sectPr>
      </w:pPr>
    </w:p>
    <w:p>
      <w:pPr>
        <w:pStyle w:val="Heading2"/>
        <w:spacing w:line="396" w:lineRule="auto" w:before="184"/>
        <w:ind w:left="1434" w:right="1010"/>
        <w:jc w:val="center"/>
      </w:pPr>
      <w:r>
        <w:rPr/>
        <w:t>FACULTAD</w:t>
      </w:r>
      <w:r>
        <w:rPr>
          <w:spacing w:val="-10"/>
        </w:rPr>
        <w:t> </w:t>
      </w:r>
      <w:r>
        <w:rPr/>
        <w:t>DE</w:t>
      </w:r>
      <w:r>
        <w:rPr>
          <w:spacing w:val="-11"/>
        </w:rPr>
        <w:t> </w:t>
      </w:r>
      <w:r>
        <w:rPr/>
        <w:t>CONTABILIDAD</w:t>
      </w:r>
      <w:r>
        <w:rPr>
          <w:spacing w:val="-13"/>
        </w:rPr>
        <w:t> </w:t>
      </w:r>
      <w:r>
        <w:rPr/>
        <w:t>Y</w:t>
      </w:r>
      <w:r>
        <w:rPr>
          <w:spacing w:val="-10"/>
        </w:rPr>
        <w:t> </w:t>
      </w:r>
      <w:r>
        <w:rPr/>
        <w:t>AUDITORÍA CARRERA DE CONTABILIDAD Y AUDITORÍA</w:t>
      </w:r>
    </w:p>
    <w:p>
      <w:pPr>
        <w:pStyle w:val="BodyText"/>
        <w:spacing w:before="185"/>
        <w:rPr>
          <w:b/>
        </w:rPr>
      </w:pPr>
    </w:p>
    <w:p>
      <w:pPr>
        <w:pStyle w:val="BodyText"/>
        <w:spacing w:line="362" w:lineRule="auto" w:before="1"/>
        <w:ind w:left="568" w:right="149"/>
      </w:pPr>
      <w:r>
        <w:rPr>
          <w:b/>
        </w:rPr>
        <w:t>TEMA:</w:t>
      </w:r>
      <w:r>
        <w:rPr>
          <w:b/>
          <w:spacing w:val="-6"/>
        </w:rPr>
        <w:t> </w:t>
      </w:r>
      <w:r>
        <w:rPr/>
        <w:t>“AUDITORÍA</w:t>
      </w:r>
      <w:r>
        <w:rPr>
          <w:spacing w:val="-8"/>
        </w:rPr>
        <w:t> </w:t>
      </w:r>
      <w:r>
        <w:rPr/>
        <w:t>INFORMÁTICA</w:t>
      </w:r>
      <w:r>
        <w:rPr>
          <w:spacing w:val="-4"/>
        </w:rPr>
        <w:t> </w:t>
      </w:r>
      <w:r>
        <w:rPr/>
        <w:t>EN</w:t>
      </w:r>
      <w:r>
        <w:rPr>
          <w:spacing w:val="-8"/>
        </w:rPr>
        <w:t> </w:t>
      </w:r>
      <w:r>
        <w:rPr/>
        <w:t>LA</w:t>
      </w:r>
      <w:r>
        <w:rPr>
          <w:spacing w:val="-8"/>
        </w:rPr>
        <w:t> </w:t>
      </w:r>
      <w:r>
        <w:rPr/>
        <w:t>EMPRESA</w:t>
      </w:r>
      <w:r>
        <w:rPr>
          <w:spacing w:val="-8"/>
        </w:rPr>
        <w:t> </w:t>
      </w:r>
      <w:r>
        <w:rPr/>
        <w:t>DISTRIBUIDORA LOS PAISAS”</w:t>
      </w:r>
    </w:p>
    <w:p>
      <w:pPr>
        <w:spacing w:line="499" w:lineRule="auto" w:before="154"/>
        <w:ind w:left="4117" w:right="142" w:hanging="4"/>
        <w:jc w:val="both"/>
        <w:rPr>
          <w:sz w:val="24"/>
        </w:rPr>
      </w:pPr>
      <w:r>
        <w:rPr>
          <w:b/>
          <w:sz w:val="24"/>
        </w:rPr>
        <w:t>AUTOR:</w:t>
      </w:r>
      <w:r>
        <w:rPr>
          <w:b/>
          <w:spacing w:val="80"/>
          <w:sz w:val="24"/>
        </w:rPr>
        <w:t> </w:t>
      </w:r>
      <w:r>
        <w:rPr>
          <w:sz w:val="24"/>
        </w:rPr>
        <w:t>Steven</w:t>
      </w:r>
      <w:r>
        <w:rPr>
          <w:spacing w:val="-5"/>
          <w:sz w:val="24"/>
        </w:rPr>
        <w:t> </w:t>
      </w:r>
      <w:r>
        <w:rPr>
          <w:sz w:val="24"/>
        </w:rPr>
        <w:t>Alexander</w:t>
      </w:r>
      <w:r>
        <w:rPr>
          <w:spacing w:val="-5"/>
          <w:sz w:val="24"/>
        </w:rPr>
        <w:t> </w:t>
      </w:r>
      <w:r>
        <w:rPr>
          <w:sz w:val="24"/>
        </w:rPr>
        <w:t>Chávez</w:t>
      </w:r>
      <w:r>
        <w:rPr>
          <w:spacing w:val="-5"/>
          <w:sz w:val="24"/>
        </w:rPr>
        <w:t> </w:t>
      </w:r>
      <w:r>
        <w:rPr>
          <w:sz w:val="24"/>
        </w:rPr>
        <w:t>Tisalema </w:t>
      </w:r>
      <w:r>
        <w:rPr>
          <w:b/>
          <w:sz w:val="24"/>
        </w:rPr>
        <w:t>TUTORA:</w:t>
      </w:r>
      <w:r>
        <w:rPr>
          <w:b/>
          <w:spacing w:val="40"/>
          <w:sz w:val="24"/>
        </w:rPr>
        <w:t> </w:t>
      </w:r>
      <w:r>
        <w:rPr>
          <w:sz w:val="24"/>
        </w:rPr>
        <w:t>Dra.</w:t>
      </w:r>
      <w:r>
        <w:rPr>
          <w:spacing w:val="-6"/>
          <w:sz w:val="24"/>
        </w:rPr>
        <w:t> </w:t>
      </w:r>
      <w:r>
        <w:rPr>
          <w:sz w:val="24"/>
        </w:rPr>
        <w:t>Patricia</w:t>
      </w:r>
      <w:r>
        <w:rPr>
          <w:spacing w:val="-5"/>
          <w:sz w:val="24"/>
        </w:rPr>
        <w:t> </w:t>
      </w:r>
      <w:r>
        <w:rPr>
          <w:sz w:val="24"/>
        </w:rPr>
        <w:t>Paola</w:t>
      </w:r>
      <w:r>
        <w:rPr>
          <w:spacing w:val="-5"/>
          <w:sz w:val="24"/>
        </w:rPr>
        <w:t> </w:t>
      </w:r>
      <w:r>
        <w:rPr>
          <w:sz w:val="24"/>
        </w:rPr>
        <w:t>Jiménez</w:t>
      </w:r>
      <w:r>
        <w:rPr>
          <w:spacing w:val="-9"/>
          <w:sz w:val="24"/>
        </w:rPr>
        <w:t> </w:t>
      </w:r>
      <w:r>
        <w:rPr>
          <w:sz w:val="24"/>
        </w:rPr>
        <w:t>Estrella </w:t>
      </w:r>
      <w:r>
        <w:rPr>
          <w:b/>
          <w:sz w:val="24"/>
        </w:rPr>
        <w:t>FECHA:</w:t>
      </w:r>
      <w:r>
        <w:rPr>
          <w:b/>
          <w:spacing w:val="80"/>
          <w:w w:val="150"/>
          <w:sz w:val="24"/>
        </w:rPr>
        <w:t> </w:t>
      </w:r>
      <w:r>
        <w:rPr>
          <w:sz w:val="24"/>
        </w:rPr>
        <w:t>Marzo 2022</w:t>
      </w:r>
    </w:p>
    <w:p>
      <w:pPr>
        <w:pStyle w:val="BodyText"/>
        <w:spacing w:before="182"/>
      </w:pPr>
    </w:p>
    <w:p>
      <w:pPr>
        <w:pStyle w:val="Heading2"/>
        <w:spacing w:before="1"/>
        <w:ind w:left="424"/>
        <w:jc w:val="center"/>
      </w:pPr>
      <w:bookmarkStart w:name="_bookmark6" w:id="7"/>
      <w:bookmarkEnd w:id="7"/>
      <w:r>
        <w:rPr>
          <w:b w:val="0"/>
        </w:rPr>
      </w:r>
      <w:r>
        <w:rPr/>
        <w:t>RESUMEN</w:t>
      </w:r>
      <w:r>
        <w:rPr>
          <w:spacing w:val="-7"/>
        </w:rPr>
        <w:t> </w:t>
      </w:r>
      <w:r>
        <w:rPr>
          <w:spacing w:val="-2"/>
        </w:rPr>
        <w:t>EJECUTIVO</w:t>
      </w:r>
    </w:p>
    <w:p>
      <w:pPr>
        <w:pStyle w:val="BodyText"/>
        <w:spacing w:before="179"/>
        <w:rPr>
          <w:b/>
        </w:rPr>
      </w:pPr>
    </w:p>
    <w:p>
      <w:pPr>
        <w:pStyle w:val="BodyText"/>
        <w:spacing w:line="360" w:lineRule="auto" w:before="1"/>
        <w:ind w:left="568" w:right="135"/>
        <w:jc w:val="both"/>
      </w:pPr>
      <w:r>
        <w:rPr/>
        <w:t>El</w:t>
      </w:r>
      <w:r>
        <w:rPr>
          <w:spacing w:val="-14"/>
        </w:rPr>
        <w:t> </w:t>
      </w:r>
      <w:r>
        <w:rPr/>
        <w:t>presente</w:t>
      </w:r>
      <w:r>
        <w:rPr>
          <w:spacing w:val="-12"/>
        </w:rPr>
        <w:t> </w:t>
      </w:r>
      <w:r>
        <w:rPr/>
        <w:t>proyecto</w:t>
      </w:r>
      <w:r>
        <w:rPr>
          <w:spacing w:val="-15"/>
        </w:rPr>
        <w:t> </w:t>
      </w:r>
      <w:r>
        <w:rPr/>
        <w:t>integrador,</w:t>
      </w:r>
      <w:r>
        <w:rPr>
          <w:spacing w:val="-15"/>
        </w:rPr>
        <w:t> </w:t>
      </w:r>
      <w:r>
        <w:rPr/>
        <w:t>tiene</w:t>
      </w:r>
      <w:r>
        <w:rPr>
          <w:spacing w:val="-12"/>
        </w:rPr>
        <w:t> </w:t>
      </w:r>
      <w:r>
        <w:rPr/>
        <w:t>como</w:t>
      </w:r>
      <w:r>
        <w:rPr>
          <w:spacing w:val="-13"/>
        </w:rPr>
        <w:t> </w:t>
      </w:r>
      <w:r>
        <w:rPr/>
        <w:t>objetivo</w:t>
      </w:r>
      <w:r>
        <w:rPr>
          <w:spacing w:val="-13"/>
        </w:rPr>
        <w:t> </w:t>
      </w:r>
      <w:r>
        <w:rPr/>
        <w:t>realizar</w:t>
      </w:r>
      <w:r>
        <w:rPr>
          <w:spacing w:val="-13"/>
        </w:rPr>
        <w:t> </w:t>
      </w:r>
      <w:r>
        <w:rPr/>
        <w:t>una</w:t>
      </w:r>
      <w:r>
        <w:rPr>
          <w:spacing w:val="-4"/>
        </w:rPr>
        <w:t> </w:t>
      </w:r>
      <w:r>
        <w:rPr/>
        <w:t>auditoría</w:t>
      </w:r>
      <w:r>
        <w:rPr>
          <w:spacing w:val="-12"/>
        </w:rPr>
        <w:t> </w:t>
      </w:r>
      <w:r>
        <w:rPr/>
        <w:t>informática a</w:t>
      </w:r>
      <w:r>
        <w:rPr>
          <w:spacing w:val="-15"/>
        </w:rPr>
        <w:t> </w:t>
      </w:r>
      <w:r>
        <w:rPr/>
        <w:t>la</w:t>
      </w:r>
      <w:r>
        <w:rPr>
          <w:spacing w:val="-15"/>
        </w:rPr>
        <w:t> </w:t>
      </w:r>
      <w:r>
        <w:rPr/>
        <w:t>empresa</w:t>
      </w:r>
      <w:r>
        <w:rPr>
          <w:spacing w:val="-15"/>
        </w:rPr>
        <w:t> </w:t>
      </w:r>
      <w:r>
        <w:rPr/>
        <w:t>Distribuidora</w:t>
      </w:r>
      <w:r>
        <w:rPr>
          <w:spacing w:val="-15"/>
        </w:rPr>
        <w:t> </w:t>
      </w:r>
      <w:r>
        <w:rPr/>
        <w:t>Los</w:t>
      </w:r>
      <w:r>
        <w:rPr>
          <w:spacing w:val="-15"/>
        </w:rPr>
        <w:t> </w:t>
      </w:r>
      <w:r>
        <w:rPr/>
        <w:t>Paisas,</w:t>
      </w:r>
      <w:r>
        <w:rPr>
          <w:spacing w:val="-15"/>
        </w:rPr>
        <w:t> </w:t>
      </w:r>
      <w:r>
        <w:rPr/>
        <w:t>evaluando</w:t>
      </w:r>
      <w:r>
        <w:rPr>
          <w:spacing w:val="-15"/>
        </w:rPr>
        <w:t> </w:t>
      </w:r>
      <w:r>
        <w:rPr/>
        <w:t>la</w:t>
      </w:r>
      <w:r>
        <w:rPr>
          <w:spacing w:val="-15"/>
        </w:rPr>
        <w:t> </w:t>
      </w:r>
      <w:r>
        <w:rPr/>
        <w:t>administración,</w:t>
      </w:r>
      <w:r>
        <w:rPr>
          <w:spacing w:val="-15"/>
        </w:rPr>
        <w:t> </w:t>
      </w:r>
      <w:r>
        <w:rPr/>
        <w:t>control,</w:t>
      </w:r>
      <w:r>
        <w:rPr>
          <w:spacing w:val="-15"/>
        </w:rPr>
        <w:t> </w:t>
      </w:r>
      <w:r>
        <w:rPr/>
        <w:t>monitoreo y uso de las tecnologías de información y comunicación. Surgió la necesidad de desarrollar esta evaluación debido a los limitados y escasos controles y políticas internas relacionadas a la gestión de la estructura informática de la empresa. Por tal motivo,</w:t>
      </w:r>
      <w:r>
        <w:rPr>
          <w:spacing w:val="-1"/>
        </w:rPr>
        <w:t> </w:t>
      </w:r>
      <w:r>
        <w:rPr/>
        <w:t>fue</w:t>
      </w:r>
      <w:r>
        <w:rPr>
          <w:spacing w:val="-1"/>
        </w:rPr>
        <w:t> </w:t>
      </w:r>
      <w:r>
        <w:rPr/>
        <w:t>necesario</w:t>
      </w:r>
      <w:r>
        <w:rPr>
          <w:spacing w:val="-7"/>
        </w:rPr>
        <w:t> </w:t>
      </w:r>
      <w:r>
        <w:rPr/>
        <w:t>la</w:t>
      </w:r>
      <w:r>
        <w:rPr>
          <w:spacing w:val="-5"/>
        </w:rPr>
        <w:t> </w:t>
      </w:r>
      <w:r>
        <w:rPr/>
        <w:t>aplicación</w:t>
      </w:r>
      <w:r>
        <w:rPr>
          <w:spacing w:val="-2"/>
        </w:rPr>
        <w:t> </w:t>
      </w:r>
      <w:r>
        <w:rPr/>
        <w:t>de</w:t>
      </w:r>
      <w:r>
        <w:rPr>
          <w:spacing w:val="-5"/>
        </w:rPr>
        <w:t> </w:t>
      </w:r>
      <w:r>
        <w:rPr/>
        <w:t>la</w:t>
      </w:r>
      <w:r>
        <w:rPr>
          <w:spacing w:val="-5"/>
        </w:rPr>
        <w:t> </w:t>
      </w:r>
      <w:r>
        <w:rPr/>
        <w:t>metodología</w:t>
      </w:r>
      <w:r>
        <w:rPr>
          <w:spacing w:val="-1"/>
        </w:rPr>
        <w:t> </w:t>
      </w:r>
      <w:r>
        <w:rPr/>
        <w:t>COBIT</w:t>
      </w:r>
      <w:r>
        <w:rPr>
          <w:spacing w:val="-1"/>
        </w:rPr>
        <w:t> </w:t>
      </w:r>
      <w:r>
        <w:rPr/>
        <w:t>2019</w:t>
      </w:r>
      <w:r>
        <w:rPr>
          <w:spacing w:val="-7"/>
        </w:rPr>
        <w:t> </w:t>
      </w:r>
      <w:r>
        <w:rPr/>
        <w:t>para</w:t>
      </w:r>
      <w:r>
        <w:rPr>
          <w:spacing w:val="-5"/>
        </w:rPr>
        <w:t> </w:t>
      </w:r>
      <w:r>
        <w:rPr/>
        <w:t>la</w:t>
      </w:r>
      <w:r>
        <w:rPr>
          <w:spacing w:val="-1"/>
        </w:rPr>
        <w:t> </w:t>
      </w:r>
      <w:r>
        <w:rPr/>
        <w:t>valoración del panorama actual de la empresa frente a la gran cantidad de amenazas, vulnerabilidades y riesgos a los cuales se encontraba expuesta la información de la organización.</w:t>
      </w:r>
      <w:r>
        <w:rPr>
          <w:spacing w:val="-15"/>
        </w:rPr>
        <w:t> </w:t>
      </w:r>
      <w:r>
        <w:rPr/>
        <w:t>Al</w:t>
      </w:r>
      <w:r>
        <w:rPr>
          <w:spacing w:val="-15"/>
        </w:rPr>
        <w:t> </w:t>
      </w:r>
      <w:r>
        <w:rPr/>
        <w:t>desarrollar</w:t>
      </w:r>
      <w:r>
        <w:rPr>
          <w:spacing w:val="-15"/>
        </w:rPr>
        <w:t> </w:t>
      </w:r>
      <w:r>
        <w:rPr/>
        <w:t>esta</w:t>
      </w:r>
      <w:r>
        <w:rPr>
          <w:spacing w:val="-15"/>
        </w:rPr>
        <w:t> </w:t>
      </w:r>
      <w:r>
        <w:rPr/>
        <w:t>valoración,</w:t>
      </w:r>
      <w:r>
        <w:rPr>
          <w:spacing w:val="-15"/>
        </w:rPr>
        <w:t> </w:t>
      </w:r>
      <w:r>
        <w:rPr/>
        <w:t>se</w:t>
      </w:r>
      <w:r>
        <w:rPr>
          <w:spacing w:val="-15"/>
        </w:rPr>
        <w:t> </w:t>
      </w:r>
      <w:r>
        <w:rPr/>
        <w:t>detectaron</w:t>
      </w:r>
      <w:r>
        <w:rPr>
          <w:spacing w:val="-15"/>
        </w:rPr>
        <w:t> </w:t>
      </w:r>
      <w:r>
        <w:rPr/>
        <w:t>deficiencias</w:t>
      </w:r>
      <w:r>
        <w:rPr>
          <w:spacing w:val="-15"/>
        </w:rPr>
        <w:t> </w:t>
      </w:r>
      <w:r>
        <w:rPr/>
        <w:t>en</w:t>
      </w:r>
      <w:r>
        <w:rPr>
          <w:spacing w:val="-15"/>
        </w:rPr>
        <w:t> </w:t>
      </w:r>
      <w:r>
        <w:rPr/>
        <w:t>los</w:t>
      </w:r>
      <w:r>
        <w:rPr>
          <w:spacing w:val="-15"/>
        </w:rPr>
        <w:t> </w:t>
      </w:r>
      <w:r>
        <w:rPr/>
        <w:t>controles aplicados al área informática y determinadas limitaciones en su manejo. Todos los resultados</w:t>
      </w:r>
      <w:r>
        <w:rPr>
          <w:spacing w:val="-7"/>
        </w:rPr>
        <w:t> </w:t>
      </w:r>
      <w:r>
        <w:rPr/>
        <w:t>y</w:t>
      </w:r>
      <w:r>
        <w:rPr>
          <w:spacing w:val="-6"/>
        </w:rPr>
        <w:t> </w:t>
      </w:r>
      <w:r>
        <w:rPr/>
        <w:t>detalles</w:t>
      </w:r>
      <w:r>
        <w:rPr>
          <w:spacing w:val="-7"/>
        </w:rPr>
        <w:t> </w:t>
      </w:r>
      <w:r>
        <w:rPr/>
        <w:t>de este</w:t>
      </w:r>
      <w:r>
        <w:rPr>
          <w:spacing w:val="-4"/>
        </w:rPr>
        <w:t> </w:t>
      </w:r>
      <w:r>
        <w:rPr/>
        <w:t>peritaje</w:t>
      </w:r>
      <w:r>
        <w:rPr>
          <w:spacing w:val="-2"/>
        </w:rPr>
        <w:t> </w:t>
      </w:r>
      <w:r>
        <w:rPr/>
        <w:t>fueron</w:t>
      </w:r>
      <w:r>
        <w:rPr>
          <w:spacing w:val="-5"/>
        </w:rPr>
        <w:t> </w:t>
      </w:r>
      <w:r>
        <w:rPr/>
        <w:t>compartidos</w:t>
      </w:r>
      <w:r>
        <w:rPr>
          <w:spacing w:val="-7"/>
        </w:rPr>
        <w:t> </w:t>
      </w:r>
      <w:r>
        <w:rPr/>
        <w:t>a</w:t>
      </w:r>
      <w:r>
        <w:rPr>
          <w:spacing w:val="-4"/>
        </w:rPr>
        <w:t> </w:t>
      </w:r>
      <w:r>
        <w:rPr/>
        <w:t>través</w:t>
      </w:r>
      <w:r>
        <w:rPr>
          <w:spacing w:val="-7"/>
        </w:rPr>
        <w:t> </w:t>
      </w:r>
      <w:r>
        <w:rPr/>
        <w:t>de</w:t>
      </w:r>
      <w:r>
        <w:rPr>
          <w:spacing w:val="-4"/>
        </w:rPr>
        <w:t> </w:t>
      </w:r>
      <w:r>
        <w:rPr/>
        <w:t>la</w:t>
      </w:r>
      <w:r>
        <w:rPr>
          <w:spacing w:val="-4"/>
        </w:rPr>
        <w:t> </w:t>
      </w:r>
      <w:r>
        <w:rPr/>
        <w:t>presentación</w:t>
      </w:r>
      <w:r>
        <w:rPr>
          <w:spacing w:val="-9"/>
        </w:rPr>
        <w:t> </w:t>
      </w:r>
      <w:r>
        <w:rPr/>
        <w:t>de un informe de auditoría con las debidas recomendaciones para la mejora continua, buenas</w:t>
      </w:r>
      <w:r>
        <w:rPr>
          <w:spacing w:val="-12"/>
        </w:rPr>
        <w:t> </w:t>
      </w:r>
      <w:r>
        <w:rPr/>
        <w:t>prácticas</w:t>
      </w:r>
      <w:r>
        <w:rPr>
          <w:spacing w:val="-12"/>
        </w:rPr>
        <w:t> </w:t>
      </w:r>
      <w:r>
        <w:rPr/>
        <w:t>y</w:t>
      </w:r>
      <w:r>
        <w:rPr>
          <w:spacing w:val="-10"/>
        </w:rPr>
        <w:t> </w:t>
      </w:r>
      <w:r>
        <w:rPr/>
        <w:t>cumplimiento</w:t>
      </w:r>
      <w:r>
        <w:rPr>
          <w:spacing w:val="-10"/>
        </w:rPr>
        <w:t> </w:t>
      </w:r>
      <w:r>
        <w:rPr/>
        <w:t>de</w:t>
      </w:r>
      <w:r>
        <w:rPr>
          <w:spacing w:val="-13"/>
        </w:rPr>
        <w:t> </w:t>
      </w:r>
      <w:r>
        <w:rPr/>
        <w:t>la</w:t>
      </w:r>
      <w:r>
        <w:rPr>
          <w:spacing w:val="-9"/>
        </w:rPr>
        <w:t> </w:t>
      </w:r>
      <w:r>
        <w:rPr/>
        <w:t>normativa</w:t>
      </w:r>
      <w:r>
        <w:rPr>
          <w:spacing w:val="-9"/>
        </w:rPr>
        <w:t> </w:t>
      </w:r>
      <w:r>
        <w:rPr/>
        <w:t>aplicable</w:t>
      </w:r>
      <w:r>
        <w:rPr>
          <w:spacing w:val="-13"/>
        </w:rPr>
        <w:t> </w:t>
      </w:r>
      <w:r>
        <w:rPr/>
        <w:t>al</w:t>
      </w:r>
      <w:r>
        <w:rPr>
          <w:spacing w:val="-9"/>
        </w:rPr>
        <w:t> </w:t>
      </w:r>
      <w:r>
        <w:rPr/>
        <w:t>gobierno</w:t>
      </w:r>
      <w:r>
        <w:rPr>
          <w:spacing w:val="-10"/>
        </w:rPr>
        <w:t> </w:t>
      </w:r>
      <w:r>
        <w:rPr/>
        <w:t>y</w:t>
      </w:r>
      <w:r>
        <w:rPr>
          <w:spacing w:val="-10"/>
        </w:rPr>
        <w:t> </w:t>
      </w:r>
      <w:r>
        <w:rPr/>
        <w:t>gestión</w:t>
      </w:r>
      <w:r>
        <w:rPr>
          <w:spacing w:val="-10"/>
        </w:rPr>
        <w:t> </w:t>
      </w:r>
      <w:r>
        <w:rPr/>
        <w:t>de</w:t>
      </w:r>
      <w:r>
        <w:rPr>
          <w:spacing w:val="-9"/>
        </w:rPr>
        <w:t> </w:t>
      </w:r>
      <w:r>
        <w:rPr/>
        <w:t>las TICS encaminando a la empresa al cumplimiento de sus objetivos institucionales.</w:t>
      </w:r>
    </w:p>
    <w:p>
      <w:pPr>
        <w:pStyle w:val="BodyText"/>
      </w:pPr>
    </w:p>
    <w:p>
      <w:pPr>
        <w:pStyle w:val="BodyText"/>
      </w:pPr>
    </w:p>
    <w:p>
      <w:pPr>
        <w:pStyle w:val="BodyText"/>
        <w:spacing w:before="90"/>
      </w:pPr>
    </w:p>
    <w:p>
      <w:pPr>
        <w:tabs>
          <w:tab w:pos="2192" w:val="left" w:leader="none"/>
          <w:tab w:pos="4485" w:val="left" w:leader="none"/>
          <w:tab w:pos="6149" w:val="left" w:leader="none"/>
          <w:tab w:pos="8210" w:val="left" w:leader="none"/>
        </w:tabs>
        <w:spacing w:line="261" w:lineRule="auto" w:before="0"/>
        <w:ind w:left="568" w:right="136" w:firstLine="0"/>
        <w:jc w:val="left"/>
        <w:rPr>
          <w:sz w:val="24"/>
        </w:rPr>
      </w:pPr>
      <w:r>
        <w:rPr>
          <w:b/>
          <w:spacing w:val="-2"/>
          <w:sz w:val="24"/>
        </w:rPr>
        <w:t>PALABRAS</w:t>
      </w:r>
      <w:r>
        <w:rPr>
          <w:b/>
          <w:sz w:val="24"/>
        </w:rPr>
        <w:tab/>
      </w:r>
      <w:r>
        <w:rPr>
          <w:b/>
          <w:spacing w:val="-2"/>
          <w:sz w:val="24"/>
        </w:rPr>
        <w:t>DESCRIPTORAS:</w:t>
      </w:r>
      <w:r>
        <w:rPr>
          <w:b/>
          <w:sz w:val="24"/>
        </w:rPr>
        <w:tab/>
      </w:r>
      <w:r>
        <w:rPr>
          <w:spacing w:val="-2"/>
          <w:sz w:val="24"/>
        </w:rPr>
        <w:t>AUDITORÍA</w:t>
      </w:r>
      <w:r>
        <w:rPr>
          <w:sz w:val="24"/>
        </w:rPr>
        <w:tab/>
      </w:r>
      <w:r>
        <w:rPr>
          <w:spacing w:val="-2"/>
          <w:sz w:val="24"/>
        </w:rPr>
        <w:t>INFORMÁTICA,</w:t>
      </w:r>
      <w:r>
        <w:rPr>
          <w:sz w:val="24"/>
        </w:rPr>
        <w:tab/>
      </w:r>
      <w:r>
        <w:rPr>
          <w:spacing w:val="-2"/>
          <w:sz w:val="24"/>
        </w:rPr>
        <w:t>TICS, </w:t>
      </w:r>
      <w:r>
        <w:rPr>
          <w:sz w:val="24"/>
        </w:rPr>
        <w:t>TECNOLOGÍA DE INFORMACIÓN Y COMUNICACIÓN, COBIT.</w:t>
      </w:r>
    </w:p>
    <w:p>
      <w:pPr>
        <w:spacing w:after="0" w:line="261" w:lineRule="auto"/>
        <w:jc w:val="left"/>
        <w:rPr>
          <w:sz w:val="24"/>
        </w:rPr>
        <w:sectPr>
          <w:headerReference w:type="default" r:id="rId23"/>
          <w:footerReference w:type="default" r:id="rId24"/>
          <w:pgSz w:w="11910" w:h="16840"/>
          <w:pgMar w:header="1711" w:footer="1381" w:top="1960" w:bottom="1580" w:left="1700" w:right="1275"/>
        </w:sectPr>
      </w:pPr>
    </w:p>
    <w:p>
      <w:pPr>
        <w:pStyle w:val="Heading2"/>
        <w:spacing w:line="398" w:lineRule="auto" w:before="60"/>
        <w:ind w:left="1866" w:right="1445"/>
        <w:jc w:val="center"/>
      </w:pPr>
      <w:r>
        <w:rPr/>
        <w:t>TECHNICAL UNIVERSITY OF AMBATO FACULTY</w:t>
      </w:r>
      <w:r>
        <w:rPr>
          <w:spacing w:val="-12"/>
        </w:rPr>
        <w:t> </w:t>
      </w:r>
      <w:r>
        <w:rPr/>
        <w:t>OF</w:t>
      </w:r>
      <w:r>
        <w:rPr>
          <w:spacing w:val="-9"/>
        </w:rPr>
        <w:t> </w:t>
      </w:r>
      <w:r>
        <w:rPr/>
        <w:t>ACCOUNTING</w:t>
      </w:r>
      <w:r>
        <w:rPr>
          <w:spacing w:val="-10"/>
        </w:rPr>
        <w:t> </w:t>
      </w:r>
      <w:r>
        <w:rPr/>
        <w:t>AND</w:t>
      </w:r>
      <w:r>
        <w:rPr>
          <w:spacing w:val="-12"/>
        </w:rPr>
        <w:t> </w:t>
      </w:r>
      <w:r>
        <w:rPr/>
        <w:t>AUDITING ACCOUNTING AND AUDITING CAREER</w:t>
      </w:r>
    </w:p>
    <w:p>
      <w:pPr>
        <w:pStyle w:val="BodyText"/>
        <w:spacing w:before="182"/>
        <w:rPr>
          <w:b/>
        </w:rPr>
      </w:pPr>
    </w:p>
    <w:p>
      <w:pPr>
        <w:pStyle w:val="BodyText"/>
        <w:spacing w:line="261" w:lineRule="auto"/>
        <w:ind w:left="568" w:right="143"/>
        <w:jc w:val="both"/>
      </w:pPr>
      <w:r>
        <w:rPr>
          <w:b/>
        </w:rPr>
        <w:t>TOPIC: </w:t>
      </w:r>
      <w:r>
        <w:rPr/>
        <w:t>“COMPUTER AUDITING IN THE DISTRIBUTOR LOS PAISAS </w:t>
      </w:r>
      <w:r>
        <w:rPr>
          <w:spacing w:val="-2"/>
        </w:rPr>
        <w:t>COMPANY”.</w:t>
      </w:r>
    </w:p>
    <w:p>
      <w:pPr>
        <w:pStyle w:val="BodyText"/>
      </w:pPr>
    </w:p>
    <w:p>
      <w:pPr>
        <w:pStyle w:val="BodyText"/>
        <w:spacing w:before="59"/>
      </w:pPr>
    </w:p>
    <w:p>
      <w:pPr>
        <w:spacing w:line="499" w:lineRule="auto" w:before="0"/>
        <w:ind w:left="3809" w:right="267" w:hanging="32"/>
        <w:jc w:val="both"/>
        <w:rPr>
          <w:sz w:val="24"/>
        </w:rPr>
      </w:pPr>
      <w:r>
        <w:rPr>
          <w:b/>
          <w:sz w:val="24"/>
        </w:rPr>
        <w:t>AUTHOR:</w:t>
      </w:r>
      <w:r>
        <w:rPr>
          <w:b/>
          <w:spacing w:val="80"/>
          <w:sz w:val="24"/>
        </w:rPr>
        <w:t> </w:t>
      </w:r>
      <w:r>
        <w:rPr>
          <w:sz w:val="24"/>
        </w:rPr>
        <w:t>Steven</w:t>
      </w:r>
      <w:r>
        <w:rPr>
          <w:spacing w:val="-2"/>
          <w:sz w:val="24"/>
        </w:rPr>
        <w:t> </w:t>
      </w:r>
      <w:r>
        <w:rPr>
          <w:sz w:val="24"/>
        </w:rPr>
        <w:t>Alexander</w:t>
      </w:r>
      <w:r>
        <w:rPr>
          <w:spacing w:val="-2"/>
          <w:sz w:val="24"/>
        </w:rPr>
        <w:t> </w:t>
      </w:r>
      <w:r>
        <w:rPr>
          <w:sz w:val="24"/>
        </w:rPr>
        <w:t>Chávez</w:t>
      </w:r>
      <w:r>
        <w:rPr>
          <w:spacing w:val="-1"/>
          <w:sz w:val="24"/>
        </w:rPr>
        <w:t> </w:t>
      </w:r>
      <w:r>
        <w:rPr>
          <w:sz w:val="24"/>
        </w:rPr>
        <w:t>Tisalema </w:t>
      </w:r>
      <w:r>
        <w:rPr>
          <w:b/>
          <w:sz w:val="24"/>
        </w:rPr>
        <w:t>TUTOR:</w:t>
      </w:r>
      <w:r>
        <w:rPr>
          <w:b/>
          <w:spacing w:val="80"/>
          <w:w w:val="150"/>
          <w:sz w:val="24"/>
        </w:rPr>
        <w:t> </w:t>
      </w:r>
      <w:r>
        <w:rPr>
          <w:sz w:val="24"/>
        </w:rPr>
        <w:t>Dra.</w:t>
      </w:r>
      <w:r>
        <w:rPr>
          <w:spacing w:val="-4"/>
          <w:sz w:val="24"/>
        </w:rPr>
        <w:t> </w:t>
      </w:r>
      <w:r>
        <w:rPr>
          <w:sz w:val="24"/>
        </w:rPr>
        <w:t>Patricia</w:t>
      </w:r>
      <w:r>
        <w:rPr>
          <w:spacing w:val="-3"/>
          <w:sz w:val="24"/>
        </w:rPr>
        <w:t> </w:t>
      </w:r>
      <w:r>
        <w:rPr>
          <w:sz w:val="24"/>
        </w:rPr>
        <w:t>Paola</w:t>
      </w:r>
      <w:r>
        <w:rPr>
          <w:spacing w:val="-3"/>
          <w:sz w:val="24"/>
        </w:rPr>
        <w:t> </w:t>
      </w:r>
      <w:r>
        <w:rPr>
          <w:sz w:val="24"/>
        </w:rPr>
        <w:t>Jiménez</w:t>
      </w:r>
      <w:r>
        <w:rPr>
          <w:spacing w:val="-3"/>
          <w:sz w:val="24"/>
        </w:rPr>
        <w:t> </w:t>
      </w:r>
      <w:r>
        <w:rPr>
          <w:sz w:val="24"/>
        </w:rPr>
        <w:t>Estrella </w:t>
      </w:r>
      <w:r>
        <w:rPr>
          <w:b/>
          <w:sz w:val="24"/>
        </w:rPr>
        <w:t>DATE:</w:t>
      </w:r>
      <w:r>
        <w:rPr>
          <w:b/>
          <w:spacing w:val="80"/>
          <w:sz w:val="24"/>
        </w:rPr>
        <w:t>   </w:t>
      </w:r>
      <w:r>
        <w:rPr>
          <w:sz w:val="24"/>
        </w:rPr>
        <w:t>March 2022</w:t>
      </w:r>
    </w:p>
    <w:p>
      <w:pPr>
        <w:pStyle w:val="BodyText"/>
        <w:spacing w:before="66"/>
      </w:pPr>
    </w:p>
    <w:p>
      <w:pPr>
        <w:pStyle w:val="Heading2"/>
        <w:ind w:left="423"/>
        <w:jc w:val="center"/>
      </w:pPr>
      <w:bookmarkStart w:name="_bookmark7" w:id="8"/>
      <w:bookmarkEnd w:id="8"/>
      <w:r>
        <w:rPr>
          <w:b w:val="0"/>
        </w:rPr>
      </w:r>
      <w:r>
        <w:rPr>
          <w:spacing w:val="-2"/>
        </w:rPr>
        <w:t>ABSTRACT</w:t>
      </w:r>
    </w:p>
    <w:p>
      <w:pPr>
        <w:pStyle w:val="BodyText"/>
        <w:spacing w:before="204"/>
        <w:rPr>
          <w:b/>
        </w:rPr>
      </w:pPr>
    </w:p>
    <w:p>
      <w:pPr>
        <w:pStyle w:val="BodyText"/>
        <w:spacing w:line="360" w:lineRule="auto"/>
        <w:ind w:left="568" w:right="136"/>
        <w:jc w:val="both"/>
      </w:pPr>
      <w:r>
        <w:rPr/>
        <w:t>The</w:t>
      </w:r>
      <w:r>
        <w:rPr>
          <w:spacing w:val="-10"/>
        </w:rPr>
        <w:t> </w:t>
      </w:r>
      <w:r>
        <w:rPr/>
        <w:t>current</w:t>
      </w:r>
      <w:r>
        <w:rPr>
          <w:spacing w:val="-10"/>
        </w:rPr>
        <w:t> </w:t>
      </w:r>
      <w:r>
        <w:rPr/>
        <w:t>integrative</w:t>
      </w:r>
      <w:r>
        <w:rPr>
          <w:spacing w:val="-10"/>
        </w:rPr>
        <w:t> </w:t>
      </w:r>
      <w:r>
        <w:rPr/>
        <w:t>project</w:t>
      </w:r>
      <w:r>
        <w:rPr>
          <w:spacing w:val="-10"/>
        </w:rPr>
        <w:t> </w:t>
      </w:r>
      <w:r>
        <w:rPr/>
        <w:t>aims</w:t>
      </w:r>
      <w:r>
        <w:rPr>
          <w:spacing w:val="-13"/>
        </w:rPr>
        <w:t> </w:t>
      </w:r>
      <w:r>
        <w:rPr/>
        <w:t>to</w:t>
      </w:r>
      <w:r>
        <w:rPr>
          <w:spacing w:val="-11"/>
        </w:rPr>
        <w:t> </w:t>
      </w:r>
      <w:r>
        <w:rPr/>
        <w:t>carry</w:t>
      </w:r>
      <w:r>
        <w:rPr>
          <w:spacing w:val="-11"/>
        </w:rPr>
        <w:t> </w:t>
      </w:r>
      <w:r>
        <w:rPr/>
        <w:t>out</w:t>
      </w:r>
      <w:r>
        <w:rPr>
          <w:spacing w:val="-10"/>
        </w:rPr>
        <w:t> </w:t>
      </w:r>
      <w:r>
        <w:rPr/>
        <w:t>a</w:t>
      </w:r>
      <w:r>
        <w:rPr>
          <w:spacing w:val="-10"/>
        </w:rPr>
        <w:t> </w:t>
      </w:r>
      <w:r>
        <w:rPr/>
        <w:t>computer</w:t>
      </w:r>
      <w:r>
        <w:rPr>
          <w:spacing w:val="-14"/>
        </w:rPr>
        <w:t> </w:t>
      </w:r>
      <w:r>
        <w:rPr/>
        <w:t>audit</w:t>
      </w:r>
      <w:r>
        <w:rPr>
          <w:spacing w:val="-10"/>
        </w:rPr>
        <w:t> </w:t>
      </w:r>
      <w:r>
        <w:rPr/>
        <w:t>of</w:t>
      </w:r>
      <w:r>
        <w:rPr>
          <w:spacing w:val="-14"/>
        </w:rPr>
        <w:t> </w:t>
      </w:r>
      <w:r>
        <w:rPr/>
        <w:t>the</w:t>
      </w:r>
      <w:r>
        <w:rPr>
          <w:spacing w:val="-14"/>
        </w:rPr>
        <w:t> </w:t>
      </w:r>
      <w:r>
        <w:rPr/>
        <w:t>"Distribuidora Los Paisas" company, evaluating the administration, control, monitoring, and use of information and communication technologies. The need to develop this evaluation arose due to the limited and few internal controls and policies related to the management of</w:t>
      </w:r>
      <w:r>
        <w:rPr>
          <w:spacing w:val="-2"/>
        </w:rPr>
        <w:t> </w:t>
      </w:r>
      <w:r>
        <w:rPr/>
        <w:t>the company's IT structure. For this reason, it was necessary to apply the COBIT 2019 methodology to assess the current panorama of the company in the face</w:t>
      </w:r>
      <w:r>
        <w:rPr>
          <w:spacing w:val="-13"/>
        </w:rPr>
        <w:t> </w:t>
      </w:r>
      <w:r>
        <w:rPr/>
        <w:t>of</w:t>
      </w:r>
      <w:r>
        <w:rPr>
          <w:spacing w:val="-14"/>
        </w:rPr>
        <w:t> </w:t>
      </w:r>
      <w:r>
        <w:rPr/>
        <w:t>the</w:t>
      </w:r>
      <w:r>
        <w:rPr>
          <w:spacing w:val="-13"/>
        </w:rPr>
        <w:t> </w:t>
      </w:r>
      <w:r>
        <w:rPr/>
        <w:t>large</w:t>
      </w:r>
      <w:r>
        <w:rPr>
          <w:spacing w:val="-13"/>
        </w:rPr>
        <w:t> </w:t>
      </w:r>
      <w:r>
        <w:rPr/>
        <w:t>number</w:t>
      </w:r>
      <w:r>
        <w:rPr>
          <w:spacing w:val="-14"/>
        </w:rPr>
        <w:t> </w:t>
      </w:r>
      <w:r>
        <w:rPr/>
        <w:t>of</w:t>
      </w:r>
      <w:r>
        <w:rPr>
          <w:spacing w:val="-14"/>
        </w:rPr>
        <w:t> </w:t>
      </w:r>
      <w:r>
        <w:rPr/>
        <w:t>threats,</w:t>
      </w:r>
      <w:r>
        <w:rPr>
          <w:spacing w:val="-14"/>
        </w:rPr>
        <w:t> </w:t>
      </w:r>
      <w:r>
        <w:rPr/>
        <w:t>vulnerabilities</w:t>
      </w:r>
      <w:r>
        <w:rPr>
          <w:spacing w:val="-15"/>
        </w:rPr>
        <w:t> </w:t>
      </w:r>
      <w:r>
        <w:rPr/>
        <w:t>and</w:t>
      </w:r>
      <w:r>
        <w:rPr>
          <w:spacing w:val="-14"/>
        </w:rPr>
        <w:t> </w:t>
      </w:r>
      <w:r>
        <w:rPr/>
        <w:t>risks</w:t>
      </w:r>
      <w:r>
        <w:rPr>
          <w:spacing w:val="-15"/>
        </w:rPr>
        <w:t> </w:t>
      </w:r>
      <w:r>
        <w:rPr/>
        <w:t>to</w:t>
      </w:r>
      <w:r>
        <w:rPr>
          <w:spacing w:val="-14"/>
        </w:rPr>
        <w:t> </w:t>
      </w:r>
      <w:r>
        <w:rPr/>
        <w:t>which</w:t>
      </w:r>
      <w:r>
        <w:rPr>
          <w:spacing w:val="-14"/>
        </w:rPr>
        <w:t> </w:t>
      </w:r>
      <w:r>
        <w:rPr/>
        <w:t>the</w:t>
      </w:r>
      <w:r>
        <w:rPr>
          <w:spacing w:val="-13"/>
        </w:rPr>
        <w:t> </w:t>
      </w:r>
      <w:r>
        <w:rPr/>
        <w:t>organization's information was exposed. When developing this assessment, deficiencies were detected in the controls applied to the computer area and certain limitations in its management. All the results and details of this expertise were shared through the presentation of an audit report with the appropriate recommendations for continuous improvement, good practices and compliance with the regulations applicable to the government and management of TICs, directing the company to compliance of its institutional goals.</w:t>
      </w:r>
    </w:p>
    <w:p>
      <w:pPr>
        <w:pStyle w:val="BodyText"/>
      </w:pPr>
    </w:p>
    <w:p>
      <w:pPr>
        <w:pStyle w:val="BodyText"/>
      </w:pPr>
    </w:p>
    <w:p>
      <w:pPr>
        <w:pStyle w:val="BodyText"/>
      </w:pPr>
    </w:p>
    <w:p>
      <w:pPr>
        <w:pStyle w:val="BodyText"/>
        <w:spacing w:before="90"/>
      </w:pPr>
    </w:p>
    <w:p>
      <w:pPr>
        <w:pStyle w:val="BodyText"/>
        <w:spacing w:line="256" w:lineRule="auto" w:before="1"/>
        <w:ind w:left="568" w:right="142"/>
        <w:jc w:val="both"/>
      </w:pPr>
      <w:r>
        <w:rPr>
          <w:b/>
        </w:rPr>
        <w:t>KEYWORDS: </w:t>
      </w:r>
      <w:r>
        <w:rPr/>
        <w:t>COMPUTER AUDIT, TISs, INFORMATION AND COMMUNICATION TECHNOLOGY, COBIT.</w:t>
      </w:r>
    </w:p>
    <w:p>
      <w:pPr>
        <w:pStyle w:val="BodyText"/>
        <w:spacing w:after="0" w:line="256" w:lineRule="auto"/>
        <w:jc w:val="both"/>
        <w:sectPr>
          <w:headerReference w:type="default" r:id="rId25"/>
          <w:footerReference w:type="default" r:id="rId26"/>
          <w:pgSz w:w="11910" w:h="16840"/>
          <w:pgMar w:header="0" w:footer="1381" w:top="1640" w:bottom="1580" w:left="1700" w:right="1275"/>
        </w:sectPr>
      </w:pPr>
    </w:p>
    <w:p>
      <w:pPr>
        <w:pStyle w:val="Heading2"/>
        <w:spacing w:before="60"/>
        <w:ind w:left="418"/>
        <w:jc w:val="center"/>
      </w:pPr>
      <w:bookmarkStart w:name="_bookmark8" w:id="9"/>
      <w:bookmarkEnd w:id="9"/>
      <w:r>
        <w:rPr>
          <w:b w:val="0"/>
        </w:rPr>
      </w:r>
      <w:r>
        <w:rPr/>
        <w:t>ÍNDICE</w:t>
      </w:r>
      <w:r>
        <w:rPr>
          <w:spacing w:val="-6"/>
        </w:rPr>
        <w:t> </w:t>
      </w:r>
      <w:r>
        <w:rPr>
          <w:spacing w:val="-2"/>
        </w:rPr>
        <w:t>GENERAL</w:t>
      </w:r>
    </w:p>
    <w:p>
      <w:pPr>
        <w:pStyle w:val="BodyText"/>
        <w:spacing w:before="204"/>
        <w:rPr>
          <w:b/>
        </w:rPr>
      </w:pPr>
    </w:p>
    <w:p>
      <w:pPr>
        <w:tabs>
          <w:tab w:pos="7553" w:val="left" w:leader="none"/>
        </w:tabs>
        <w:spacing w:before="0"/>
        <w:ind w:left="351" w:right="0" w:firstLine="0"/>
        <w:jc w:val="center"/>
        <w:rPr>
          <w:b/>
          <w:sz w:val="24"/>
        </w:rPr>
      </w:pPr>
      <w:r>
        <w:rPr>
          <w:b/>
          <w:spacing w:val="-2"/>
          <w:sz w:val="24"/>
        </w:rPr>
        <w:t>CONTENIDO</w:t>
      </w:r>
      <w:r>
        <w:rPr>
          <w:b/>
          <w:sz w:val="24"/>
        </w:rPr>
        <w:tab/>
      </w:r>
      <w:r>
        <w:rPr>
          <w:b/>
          <w:spacing w:val="-2"/>
          <w:sz w:val="24"/>
        </w:rPr>
        <w:t>PÁGINA</w:t>
      </w:r>
    </w:p>
    <w:p>
      <w:pPr>
        <w:pStyle w:val="BodyText"/>
        <w:rPr>
          <w:b/>
        </w:rPr>
      </w:pPr>
    </w:p>
    <w:p>
      <w:pPr>
        <w:pStyle w:val="BodyText"/>
        <w:spacing w:before="1"/>
        <w:rPr>
          <w:b/>
        </w:rPr>
      </w:pPr>
    </w:p>
    <w:p>
      <w:pPr>
        <w:spacing w:before="0"/>
        <w:ind w:left="568" w:right="0" w:firstLine="0"/>
        <w:jc w:val="left"/>
        <w:rPr>
          <w:b/>
          <w:sz w:val="24"/>
        </w:rPr>
      </w:pPr>
      <w:r>
        <w:rPr>
          <w:b/>
          <w:sz w:val="24"/>
        </w:rPr>
        <w:t>PÁGINAS</w:t>
      </w:r>
      <w:r>
        <w:rPr>
          <w:b/>
          <w:spacing w:val="-9"/>
          <w:sz w:val="24"/>
        </w:rPr>
        <w:t> </w:t>
      </w:r>
      <w:r>
        <w:rPr>
          <w:b/>
          <w:spacing w:val="-2"/>
          <w:sz w:val="24"/>
        </w:rPr>
        <w:t>PRELIMINARES</w:t>
      </w:r>
    </w:p>
    <w:p>
      <w:pPr>
        <w:spacing w:after="0"/>
        <w:jc w:val="left"/>
        <w:rPr>
          <w:b/>
          <w:sz w:val="24"/>
        </w:rPr>
        <w:sectPr>
          <w:headerReference w:type="default" r:id="rId27"/>
          <w:footerReference w:type="default" r:id="rId28"/>
          <w:pgSz w:w="11910" w:h="16840"/>
          <w:pgMar w:header="0" w:footer="1333" w:top="1680" w:bottom="1316" w:left="1700" w:right="1275"/>
          <w:pgNumType w:start="11"/>
        </w:sectPr>
      </w:pPr>
    </w:p>
    <w:sdt>
      <w:sdtPr>
        <w:docPartObj>
          <w:docPartGallery w:val="Table of Contents"/>
          <w:docPartUnique/>
        </w:docPartObj>
      </w:sdtPr>
      <w:sdtEndPr/>
      <w:sdtContent>
        <w:p>
          <w:pPr>
            <w:pStyle w:val="TOC2"/>
            <w:tabs>
              <w:tab w:pos="8662" w:val="left" w:leader="dot"/>
            </w:tabs>
            <w:ind w:left="568" w:firstLine="0"/>
          </w:pPr>
          <w:r>
            <w:rPr>
              <w:spacing w:val="-2"/>
            </w:rPr>
            <w:t>PORTADA</w:t>
          </w:r>
          <w:r>
            <w:rPr/>
            <w:tab/>
          </w:r>
          <w:r>
            <w:rPr>
              <w:spacing w:val="-10"/>
            </w:rPr>
            <w:t>i</w:t>
          </w:r>
        </w:p>
        <w:p>
          <w:pPr>
            <w:pStyle w:val="TOC2"/>
            <w:tabs>
              <w:tab w:pos="8650" w:val="left" w:leader="dot"/>
            </w:tabs>
            <w:spacing w:before="136"/>
            <w:ind w:left="568" w:firstLine="0"/>
          </w:pPr>
          <w:hyperlink w:history="true" w:anchor="_bookmark0">
            <w:r>
              <w:rPr/>
              <w:t>APROBACIÓN</w:t>
            </w:r>
            <w:r>
              <w:rPr>
                <w:spacing w:val="-6"/>
              </w:rPr>
              <w:t> </w:t>
            </w:r>
            <w:r>
              <w:rPr/>
              <w:t>DEL</w:t>
            </w:r>
            <w:r>
              <w:rPr>
                <w:spacing w:val="-3"/>
              </w:rPr>
              <w:t> </w:t>
            </w:r>
            <w:r>
              <w:rPr>
                <w:spacing w:val="-4"/>
              </w:rPr>
              <w:t>TUTOR</w:t>
            </w:r>
            <w:r>
              <w:rPr/>
              <w:tab/>
            </w:r>
            <w:r>
              <w:rPr>
                <w:spacing w:val="-5"/>
              </w:rPr>
              <w:t>ii</w:t>
            </w:r>
          </w:hyperlink>
        </w:p>
        <w:p>
          <w:pPr>
            <w:pStyle w:val="TOC2"/>
            <w:tabs>
              <w:tab w:pos="8582" w:val="left" w:leader="dot"/>
            </w:tabs>
            <w:ind w:left="568" w:firstLine="0"/>
          </w:pPr>
          <w:hyperlink w:history="true" w:anchor="_bookmark1">
            <w:r>
              <w:rPr/>
              <w:t>DECLARACIÓN</w:t>
            </w:r>
            <w:r>
              <w:rPr>
                <w:spacing w:val="-7"/>
              </w:rPr>
              <w:t> </w:t>
            </w:r>
            <w:r>
              <w:rPr/>
              <w:t>DE</w:t>
            </w:r>
            <w:r>
              <w:rPr>
                <w:spacing w:val="-3"/>
              </w:rPr>
              <w:t> </w:t>
            </w:r>
            <w:r>
              <w:rPr>
                <w:spacing w:val="-2"/>
              </w:rPr>
              <w:t>AUTORÍA</w:t>
            </w:r>
            <w:r>
              <w:rPr/>
              <w:tab/>
            </w:r>
            <w:r>
              <w:rPr>
                <w:spacing w:val="-5"/>
              </w:rPr>
              <w:t>iii</w:t>
            </w:r>
          </w:hyperlink>
        </w:p>
        <w:p>
          <w:pPr>
            <w:pStyle w:val="TOC2"/>
            <w:tabs>
              <w:tab w:pos="8594" w:val="left" w:leader="dot"/>
            </w:tabs>
            <w:spacing w:before="136"/>
            <w:ind w:left="568" w:firstLine="0"/>
          </w:pPr>
          <w:hyperlink w:history="true" w:anchor="_bookmark2">
            <w:r>
              <w:rPr/>
              <w:t>CESIÓN</w:t>
            </w:r>
            <w:r>
              <w:rPr>
                <w:spacing w:val="-5"/>
              </w:rPr>
              <w:t> </w:t>
            </w:r>
            <w:r>
              <w:rPr/>
              <w:t>DE</w:t>
            </w:r>
            <w:r>
              <w:rPr>
                <w:spacing w:val="-1"/>
              </w:rPr>
              <w:t> </w:t>
            </w:r>
            <w:r>
              <w:rPr>
                <w:spacing w:val="-2"/>
              </w:rPr>
              <w:t>DERECHOS</w:t>
            </w:r>
            <w:r>
              <w:rPr/>
              <w:tab/>
            </w:r>
            <w:r>
              <w:rPr>
                <w:spacing w:val="-5"/>
              </w:rPr>
              <w:t>iv</w:t>
            </w:r>
          </w:hyperlink>
        </w:p>
        <w:p>
          <w:pPr>
            <w:pStyle w:val="TOC2"/>
            <w:tabs>
              <w:tab w:pos="8663" w:val="left" w:leader="dot"/>
            </w:tabs>
            <w:ind w:left="568" w:firstLine="0"/>
          </w:pPr>
          <w:hyperlink w:history="true" w:anchor="_bookmark3">
            <w:r>
              <w:rPr/>
              <w:t>APROBACIÓN</w:t>
            </w:r>
            <w:r>
              <w:rPr>
                <w:spacing w:val="-6"/>
              </w:rPr>
              <w:t> </w:t>
            </w:r>
            <w:r>
              <w:rPr/>
              <w:t>DEL</w:t>
            </w:r>
            <w:r>
              <w:rPr>
                <w:spacing w:val="-3"/>
              </w:rPr>
              <w:t> </w:t>
            </w:r>
            <w:r>
              <w:rPr/>
              <w:t>TRIBUNAL</w:t>
            </w:r>
            <w:r>
              <w:rPr>
                <w:spacing w:val="-3"/>
              </w:rPr>
              <w:t> </w:t>
            </w:r>
            <w:r>
              <w:rPr/>
              <w:t>DE</w:t>
            </w:r>
            <w:r>
              <w:rPr>
                <w:spacing w:val="-2"/>
              </w:rPr>
              <w:t> </w:t>
            </w:r>
            <w:r>
              <w:rPr>
                <w:spacing w:val="-4"/>
              </w:rPr>
              <w:t>GRADO</w:t>
            </w:r>
            <w:r>
              <w:rPr/>
              <w:tab/>
            </w:r>
            <w:r>
              <w:rPr>
                <w:spacing w:val="-10"/>
              </w:rPr>
              <w:t>v</w:t>
            </w:r>
          </w:hyperlink>
        </w:p>
        <w:p>
          <w:pPr>
            <w:pStyle w:val="TOC2"/>
            <w:tabs>
              <w:tab w:pos="8594" w:val="left" w:leader="dot"/>
            </w:tabs>
            <w:spacing w:before="136"/>
            <w:ind w:left="568" w:firstLine="0"/>
          </w:pPr>
          <w:hyperlink w:history="true" w:anchor="_bookmark4">
            <w:r>
              <w:rPr>
                <w:spacing w:val="-2"/>
              </w:rPr>
              <w:t>DEDICATORIA</w:t>
            </w:r>
            <w:r>
              <w:rPr/>
              <w:tab/>
            </w:r>
            <w:r>
              <w:rPr>
                <w:spacing w:val="-5"/>
              </w:rPr>
              <w:t>vi</w:t>
            </w:r>
          </w:hyperlink>
        </w:p>
        <w:p>
          <w:pPr>
            <w:pStyle w:val="TOC2"/>
            <w:tabs>
              <w:tab w:pos="8530" w:val="left" w:leader="dot"/>
            </w:tabs>
            <w:ind w:left="568" w:firstLine="0"/>
          </w:pPr>
          <w:hyperlink w:history="true" w:anchor="_bookmark5">
            <w:r>
              <w:rPr>
                <w:spacing w:val="-2"/>
              </w:rPr>
              <w:t>AGRADECIMIENTO</w:t>
            </w:r>
            <w:r>
              <w:rPr/>
              <w:tab/>
            </w:r>
            <w:r>
              <w:rPr>
                <w:spacing w:val="-5"/>
              </w:rPr>
              <w:t>vii</w:t>
            </w:r>
          </w:hyperlink>
        </w:p>
        <w:p>
          <w:pPr>
            <w:pStyle w:val="TOC2"/>
            <w:tabs>
              <w:tab w:pos="8462" w:val="left" w:leader="dot"/>
            </w:tabs>
            <w:spacing w:before="137"/>
            <w:ind w:left="568" w:firstLine="0"/>
          </w:pPr>
          <w:hyperlink w:history="true" w:anchor="_bookmark6">
            <w:r>
              <w:rPr/>
              <w:t>RESUMEN</w:t>
            </w:r>
            <w:r>
              <w:rPr>
                <w:spacing w:val="-7"/>
              </w:rPr>
              <w:t> </w:t>
            </w:r>
            <w:r>
              <w:rPr>
                <w:spacing w:val="-2"/>
              </w:rPr>
              <w:t>EJECUTIVO</w:t>
            </w:r>
            <w:r>
              <w:rPr/>
              <w:tab/>
            </w:r>
            <w:r>
              <w:rPr>
                <w:spacing w:val="-4"/>
              </w:rPr>
              <w:t>viii</w:t>
            </w:r>
          </w:hyperlink>
        </w:p>
        <w:p>
          <w:pPr>
            <w:pStyle w:val="TOC2"/>
            <w:tabs>
              <w:tab w:pos="8594" w:val="left" w:leader="dot"/>
            </w:tabs>
            <w:spacing w:before="139"/>
            <w:ind w:left="568" w:firstLine="0"/>
          </w:pPr>
          <w:hyperlink w:history="true" w:anchor="_bookmark7">
            <w:r>
              <w:rPr>
                <w:spacing w:val="-2"/>
              </w:rPr>
              <w:t>ABSTRACT</w:t>
            </w:r>
            <w:r>
              <w:rPr/>
              <w:tab/>
            </w:r>
            <w:r>
              <w:rPr>
                <w:spacing w:val="-5"/>
              </w:rPr>
              <w:t>ix</w:t>
            </w:r>
          </w:hyperlink>
        </w:p>
        <w:p>
          <w:pPr>
            <w:pStyle w:val="TOC2"/>
            <w:tabs>
              <w:tab w:pos="8594" w:val="left" w:leader="dot"/>
            </w:tabs>
            <w:spacing w:before="137"/>
            <w:ind w:left="568" w:firstLine="0"/>
          </w:pPr>
          <w:hyperlink w:history="true" w:anchor="_bookmark8">
            <w:r>
              <w:rPr/>
              <w:t>ÍNDICE</w:t>
            </w:r>
            <w:r>
              <w:rPr>
                <w:spacing w:val="-3"/>
              </w:rPr>
              <w:t> </w:t>
            </w:r>
            <w:r>
              <w:rPr>
                <w:spacing w:val="-2"/>
              </w:rPr>
              <w:t>GENERAL</w:t>
            </w:r>
            <w:r>
              <w:rPr/>
              <w:tab/>
            </w:r>
            <w:r>
              <w:rPr>
                <w:spacing w:val="-5"/>
              </w:rPr>
              <w:t>xi</w:t>
            </w:r>
          </w:hyperlink>
        </w:p>
        <w:p>
          <w:pPr>
            <w:pStyle w:val="TOC2"/>
            <w:tabs>
              <w:tab w:pos="8474" w:val="left" w:leader="dot"/>
            </w:tabs>
            <w:ind w:left="568" w:firstLine="0"/>
          </w:pPr>
          <w:hyperlink w:history="true" w:anchor="_bookmark9">
            <w:r>
              <w:rPr/>
              <w:t>ÍNDICE</w:t>
            </w:r>
            <w:r>
              <w:rPr>
                <w:spacing w:val="-2"/>
              </w:rPr>
              <w:t> </w:t>
            </w:r>
            <w:r>
              <w:rPr/>
              <w:t>DE</w:t>
            </w:r>
            <w:r>
              <w:rPr>
                <w:spacing w:val="-2"/>
              </w:rPr>
              <w:t> TABLAS</w:t>
            </w:r>
            <w:r>
              <w:rPr/>
              <w:tab/>
            </w:r>
            <w:r>
              <w:rPr>
                <w:spacing w:val="-5"/>
              </w:rPr>
              <w:t>xiv</w:t>
            </w:r>
          </w:hyperlink>
        </w:p>
        <w:p>
          <w:pPr>
            <w:pStyle w:val="TOC2"/>
            <w:tabs>
              <w:tab w:pos="8542" w:val="left" w:leader="dot"/>
            </w:tabs>
            <w:spacing w:before="136"/>
            <w:ind w:left="568" w:firstLine="0"/>
          </w:pPr>
          <w:hyperlink w:history="true" w:anchor="_bookmark10">
            <w:r>
              <w:rPr/>
              <w:t>ÍNDICE</w:t>
            </w:r>
            <w:r>
              <w:rPr>
                <w:spacing w:val="-2"/>
              </w:rPr>
              <w:t> </w:t>
            </w:r>
            <w:r>
              <w:rPr/>
              <w:t>DE</w:t>
            </w:r>
            <w:r>
              <w:rPr>
                <w:spacing w:val="-2"/>
              </w:rPr>
              <w:t> GRÁFICOS</w:t>
            </w:r>
            <w:r>
              <w:rPr/>
              <w:tab/>
            </w:r>
            <w:r>
              <w:rPr>
                <w:spacing w:val="-5"/>
              </w:rPr>
              <w:t>xv</w:t>
            </w:r>
          </w:hyperlink>
        </w:p>
        <w:p>
          <w:pPr>
            <w:pStyle w:val="TOC1"/>
            <w:tabs>
              <w:tab w:pos="8667" w:val="left" w:leader="dot"/>
            </w:tabs>
            <w:spacing w:before="140"/>
          </w:pPr>
          <w:hyperlink w:history="true" w:anchor="_bookmark11">
            <w:r>
              <w:rPr/>
              <w:t>CAPÍTULO</w:t>
            </w:r>
            <w:r>
              <w:rPr>
                <w:spacing w:val="-7"/>
              </w:rPr>
              <w:t> </w:t>
            </w:r>
            <w:r>
              <w:rPr>
                <w:spacing w:val="-10"/>
              </w:rPr>
              <w:t>I</w:t>
            </w:r>
            <w:r>
              <w:rPr/>
              <w:tab/>
            </w:r>
            <w:r>
              <w:rPr>
                <w:spacing w:val="-10"/>
              </w:rPr>
              <w:t>1</w:t>
            </w:r>
          </w:hyperlink>
        </w:p>
        <w:p>
          <w:pPr>
            <w:pStyle w:val="TOC1"/>
            <w:tabs>
              <w:tab w:pos="8667" w:val="left" w:leader="dot"/>
            </w:tabs>
          </w:pPr>
          <w:hyperlink w:history="true" w:anchor="_bookmark12">
            <w:r>
              <w:rPr/>
              <w:t>MARCO</w:t>
            </w:r>
            <w:r>
              <w:rPr>
                <w:spacing w:val="-5"/>
              </w:rPr>
              <w:t> </w:t>
            </w:r>
            <w:r>
              <w:rPr>
                <w:spacing w:val="-2"/>
              </w:rPr>
              <w:t>TEÓRICO</w:t>
            </w:r>
            <w:r>
              <w:rPr/>
              <w:tab/>
            </w:r>
            <w:r>
              <w:rPr>
                <w:spacing w:val="-10"/>
              </w:rPr>
              <w:t>1</w:t>
            </w:r>
          </w:hyperlink>
        </w:p>
        <w:p>
          <w:pPr>
            <w:pStyle w:val="TOC2"/>
            <w:numPr>
              <w:ilvl w:val="1"/>
              <w:numId w:val="1"/>
            </w:numPr>
            <w:tabs>
              <w:tab w:pos="1276" w:val="left" w:leader="none"/>
              <w:tab w:pos="8663" w:val="left" w:leader="dot"/>
            </w:tabs>
            <w:spacing w:line="240" w:lineRule="auto" w:before="140" w:after="0"/>
            <w:ind w:left="1276" w:right="0" w:hanging="708"/>
            <w:jc w:val="left"/>
          </w:pPr>
          <w:hyperlink w:history="true" w:anchor="_bookmark13">
            <w:r>
              <w:rPr>
                <w:spacing w:val="-2"/>
              </w:rPr>
              <w:t>Introducción</w:t>
            </w:r>
            <w:r>
              <w:rPr/>
              <w:tab/>
            </w:r>
            <w:r>
              <w:rPr>
                <w:spacing w:val="-10"/>
              </w:rPr>
              <w:t>1</w:t>
            </w:r>
          </w:hyperlink>
        </w:p>
        <w:p>
          <w:pPr>
            <w:pStyle w:val="TOC2"/>
            <w:numPr>
              <w:ilvl w:val="2"/>
              <w:numId w:val="1"/>
            </w:numPr>
            <w:tabs>
              <w:tab w:pos="1276" w:val="left" w:leader="none"/>
              <w:tab w:pos="8663" w:val="left" w:leader="dot"/>
            </w:tabs>
            <w:spacing w:line="240" w:lineRule="auto" w:before="137" w:after="0"/>
            <w:ind w:left="1276" w:right="0" w:hanging="708"/>
            <w:jc w:val="left"/>
          </w:pPr>
          <w:hyperlink w:history="true" w:anchor="_bookmark14">
            <w:r>
              <w:rPr/>
              <w:t>Antecedentes</w:t>
            </w:r>
            <w:r>
              <w:rPr>
                <w:spacing w:val="-4"/>
              </w:rPr>
              <w:t> </w:t>
            </w:r>
            <w:r>
              <w:rPr/>
              <w:t>del</w:t>
            </w:r>
            <w:r>
              <w:rPr>
                <w:spacing w:val="-2"/>
              </w:rPr>
              <w:t> </w:t>
            </w:r>
            <w:r>
              <w:rPr/>
              <w:t>proyecto</w:t>
            </w:r>
            <w:r>
              <w:rPr>
                <w:spacing w:val="-1"/>
              </w:rPr>
              <w:t> </w:t>
            </w:r>
            <w:r>
              <w:rPr>
                <w:spacing w:val="-2"/>
              </w:rPr>
              <w:t>integrador</w:t>
            </w:r>
            <w:r>
              <w:rPr/>
              <w:tab/>
            </w:r>
            <w:r>
              <w:rPr>
                <w:spacing w:val="-10"/>
              </w:rPr>
              <w:t>1</w:t>
            </w:r>
          </w:hyperlink>
        </w:p>
        <w:p>
          <w:pPr>
            <w:pStyle w:val="TOC2"/>
            <w:numPr>
              <w:ilvl w:val="2"/>
              <w:numId w:val="1"/>
            </w:numPr>
            <w:tabs>
              <w:tab w:pos="1276" w:val="left" w:leader="none"/>
              <w:tab w:pos="8663" w:val="left" w:leader="dot"/>
            </w:tabs>
            <w:spacing w:line="240" w:lineRule="auto" w:before="136" w:after="0"/>
            <w:ind w:left="1276" w:right="0" w:hanging="708"/>
            <w:jc w:val="left"/>
          </w:pPr>
          <w:hyperlink w:history="true" w:anchor="_bookmark18">
            <w:r>
              <w:rPr/>
              <w:t>Descripción</w:t>
            </w:r>
            <w:r>
              <w:rPr>
                <w:spacing w:val="-2"/>
              </w:rPr>
              <w:t> </w:t>
            </w:r>
            <w:r>
              <w:rPr/>
              <w:t>del</w:t>
            </w:r>
            <w:r>
              <w:rPr>
                <w:spacing w:val="-1"/>
              </w:rPr>
              <w:t> </w:t>
            </w:r>
            <w:r>
              <w:rPr>
                <w:spacing w:val="-2"/>
              </w:rPr>
              <w:t>entorno</w:t>
            </w:r>
            <w:r>
              <w:rPr/>
              <w:tab/>
            </w:r>
            <w:r>
              <w:rPr>
                <w:spacing w:val="-10"/>
              </w:rPr>
              <w:t>6</w:t>
            </w:r>
          </w:hyperlink>
        </w:p>
        <w:p>
          <w:pPr>
            <w:pStyle w:val="TOC2"/>
            <w:numPr>
              <w:ilvl w:val="3"/>
              <w:numId w:val="1"/>
            </w:numPr>
            <w:tabs>
              <w:tab w:pos="1421" w:val="left" w:leader="none"/>
              <w:tab w:pos="8663" w:val="left" w:leader="dot"/>
            </w:tabs>
            <w:spacing w:line="357" w:lineRule="auto" w:before="140" w:after="0"/>
            <w:ind w:left="1421" w:right="147" w:hanging="853"/>
            <w:jc w:val="left"/>
          </w:pPr>
          <w:hyperlink w:history="true" w:anchor="_bookmark19">
            <w:r>
              <w:rPr/>
              <w:t>La</w:t>
            </w:r>
            <w:r>
              <w:rPr>
                <w:spacing w:val="-15"/>
              </w:rPr>
              <w:t> </w:t>
            </w:r>
            <w:r>
              <w:rPr/>
              <w:t>correcta</w:t>
            </w:r>
            <w:r>
              <w:rPr>
                <w:spacing w:val="-15"/>
              </w:rPr>
              <w:t> </w:t>
            </w:r>
            <w:r>
              <w:rPr/>
              <w:t>administración</w:t>
            </w:r>
            <w:r>
              <w:rPr>
                <w:spacing w:val="-15"/>
              </w:rPr>
              <w:t> </w:t>
            </w:r>
            <w:r>
              <w:rPr/>
              <w:t>de</w:t>
            </w:r>
            <w:r>
              <w:rPr>
                <w:spacing w:val="-15"/>
              </w:rPr>
              <w:t> </w:t>
            </w:r>
            <w:r>
              <w:rPr/>
              <w:t>los</w:t>
            </w:r>
            <w:r>
              <w:rPr>
                <w:spacing w:val="-15"/>
              </w:rPr>
              <w:t> </w:t>
            </w:r>
            <w:r>
              <w:rPr/>
              <w:t>recursos</w:t>
            </w:r>
            <w:r>
              <w:rPr>
                <w:spacing w:val="-15"/>
              </w:rPr>
              <w:t> </w:t>
            </w:r>
            <w:r>
              <w:rPr/>
              <w:t>tecnológicos</w:t>
            </w:r>
            <w:r>
              <w:rPr>
                <w:spacing w:val="-15"/>
              </w:rPr>
              <w:t> </w:t>
            </w:r>
            <w:r>
              <w:rPr/>
              <w:t>como</w:t>
            </w:r>
            <w:r>
              <w:rPr>
                <w:spacing w:val="-15"/>
              </w:rPr>
              <w:t> </w:t>
            </w:r>
            <w:r>
              <w:rPr/>
              <w:t>eje</w:t>
            </w:r>
            <w:r>
              <w:rPr>
                <w:spacing w:val="-15"/>
              </w:rPr>
              <w:t> </w:t>
            </w:r>
            <w:r>
              <w:rPr/>
              <w:t>competitivo</w:t>
            </w:r>
          </w:hyperlink>
          <w:r>
            <w:rPr/>
            <w:t> </w:t>
          </w:r>
          <w:hyperlink w:history="true" w:anchor="_bookmark19">
            <w:r>
              <w:rPr/>
              <w:t>en</w:t>
            </w:r>
            <w:r>
              <w:rPr>
                <w:spacing w:val="1"/>
              </w:rPr>
              <w:t> </w:t>
            </w:r>
            <w:r>
              <w:rPr/>
              <w:t>las</w:t>
            </w:r>
            <w:r>
              <w:rPr>
                <w:spacing w:val="-1"/>
              </w:rPr>
              <w:t> </w:t>
            </w:r>
            <w:r>
              <w:rPr/>
              <w:t>grandes </w:t>
            </w:r>
            <w:r>
              <w:rPr>
                <w:spacing w:val="-2"/>
              </w:rPr>
              <w:t>organizaciones</w:t>
            </w:r>
            <w:r>
              <w:rPr/>
              <w:tab/>
            </w:r>
            <w:r>
              <w:rPr>
                <w:spacing w:val="-10"/>
              </w:rPr>
              <w:t>6</w:t>
            </w:r>
          </w:hyperlink>
        </w:p>
        <w:p>
          <w:pPr>
            <w:pStyle w:val="TOC2"/>
            <w:numPr>
              <w:ilvl w:val="3"/>
              <w:numId w:val="1"/>
            </w:numPr>
            <w:tabs>
              <w:tab w:pos="1421" w:val="left" w:leader="none"/>
              <w:tab w:pos="8663" w:val="left" w:leader="dot"/>
            </w:tabs>
            <w:spacing w:line="357" w:lineRule="auto" w:before="5" w:after="0"/>
            <w:ind w:left="1421" w:right="147" w:hanging="853"/>
            <w:jc w:val="left"/>
          </w:pPr>
          <w:hyperlink w:history="true" w:anchor="_bookmark20">
            <w:r>
              <w:rPr/>
              <w:t>Inversión y administración de las tecnologías de información en la empresa</w:t>
            </w:r>
          </w:hyperlink>
          <w:r>
            <w:rPr/>
            <w:t> </w:t>
          </w:r>
          <w:hyperlink w:history="true" w:anchor="_bookmark20">
            <w:r>
              <w:rPr>
                <w:spacing w:val="-2"/>
              </w:rPr>
              <w:t>ecuatoriana</w:t>
            </w:r>
            <w:r>
              <w:rPr/>
              <w:tab/>
            </w:r>
            <w:r>
              <w:rPr>
                <w:spacing w:val="-10"/>
              </w:rPr>
              <w:t>7</w:t>
            </w:r>
          </w:hyperlink>
        </w:p>
        <w:p>
          <w:pPr>
            <w:pStyle w:val="TOC2"/>
            <w:numPr>
              <w:ilvl w:val="2"/>
              <w:numId w:val="1"/>
            </w:numPr>
            <w:tabs>
              <w:tab w:pos="1276" w:val="left" w:leader="none"/>
              <w:tab w:pos="8663" w:val="left" w:leader="dot"/>
            </w:tabs>
            <w:spacing w:line="240" w:lineRule="auto" w:before="6" w:after="0"/>
            <w:ind w:left="1276" w:right="0" w:hanging="708"/>
            <w:jc w:val="left"/>
          </w:pPr>
          <w:hyperlink w:history="true" w:anchor="_bookmark21">
            <w:r>
              <w:rPr>
                <w:spacing w:val="-2"/>
              </w:rPr>
              <w:t>Justificación</w:t>
            </w:r>
            <w:r>
              <w:rPr/>
              <w:tab/>
            </w:r>
            <w:r>
              <w:rPr>
                <w:spacing w:val="-10"/>
              </w:rPr>
              <w:t>8</w:t>
            </w:r>
          </w:hyperlink>
        </w:p>
        <w:p>
          <w:pPr>
            <w:pStyle w:val="TOC2"/>
            <w:numPr>
              <w:ilvl w:val="3"/>
              <w:numId w:val="1"/>
            </w:numPr>
            <w:tabs>
              <w:tab w:pos="1420" w:val="left" w:leader="none"/>
              <w:tab w:pos="8663" w:val="left" w:leader="dot"/>
            </w:tabs>
            <w:spacing w:line="240" w:lineRule="auto" w:before="136" w:after="0"/>
            <w:ind w:left="1420" w:right="0" w:hanging="852"/>
            <w:jc w:val="left"/>
          </w:pPr>
          <w:hyperlink w:history="true" w:anchor="_bookmark22">
            <w:r>
              <w:rPr/>
              <w:t>Justificación</w:t>
            </w:r>
            <w:r>
              <w:rPr>
                <w:spacing w:val="-4"/>
              </w:rPr>
              <w:t> </w:t>
            </w:r>
            <w:r>
              <w:rPr>
                <w:spacing w:val="-2"/>
              </w:rPr>
              <w:t>teórica</w:t>
            </w:r>
            <w:r>
              <w:rPr/>
              <w:tab/>
            </w:r>
            <w:r>
              <w:rPr>
                <w:spacing w:val="-10"/>
              </w:rPr>
              <w:t>8</w:t>
            </w:r>
          </w:hyperlink>
        </w:p>
        <w:p>
          <w:pPr>
            <w:pStyle w:val="TOC2"/>
            <w:numPr>
              <w:ilvl w:val="3"/>
              <w:numId w:val="1"/>
            </w:numPr>
            <w:tabs>
              <w:tab w:pos="1420" w:val="left" w:leader="none"/>
              <w:tab w:pos="8542" w:val="left" w:leader="dot"/>
            </w:tabs>
            <w:spacing w:line="240" w:lineRule="auto" w:before="140" w:after="0"/>
            <w:ind w:left="1420" w:right="0" w:hanging="852"/>
            <w:jc w:val="left"/>
          </w:pPr>
          <w:hyperlink w:history="true" w:anchor="_bookmark23">
            <w:r>
              <w:rPr/>
              <w:t>Justificación</w:t>
            </w:r>
            <w:r>
              <w:rPr>
                <w:spacing w:val="-4"/>
              </w:rPr>
              <w:t> </w:t>
            </w:r>
            <w:r>
              <w:rPr>
                <w:spacing w:val="-2"/>
              </w:rPr>
              <w:t>práctica</w:t>
            </w:r>
            <w:r>
              <w:rPr/>
              <w:tab/>
            </w:r>
            <w:r>
              <w:rPr>
                <w:spacing w:val="-5"/>
              </w:rPr>
              <w:t>11</w:t>
            </w:r>
          </w:hyperlink>
        </w:p>
        <w:p>
          <w:pPr>
            <w:pStyle w:val="TOC2"/>
            <w:numPr>
              <w:ilvl w:val="2"/>
              <w:numId w:val="1"/>
            </w:numPr>
            <w:tabs>
              <w:tab w:pos="1276" w:val="left" w:leader="none"/>
              <w:tab w:pos="8542" w:val="left" w:leader="dot"/>
            </w:tabs>
            <w:spacing w:line="240" w:lineRule="auto" w:before="136" w:after="0"/>
            <w:ind w:left="1276" w:right="0" w:hanging="708"/>
            <w:jc w:val="left"/>
          </w:pPr>
          <w:hyperlink w:history="true" w:anchor="_bookmark24">
            <w:r>
              <w:rPr>
                <w:spacing w:val="-2"/>
              </w:rPr>
              <w:t>Objetivos</w:t>
            </w:r>
            <w:r>
              <w:rPr/>
              <w:tab/>
            </w:r>
            <w:r>
              <w:rPr>
                <w:spacing w:val="-5"/>
              </w:rPr>
              <w:t>11</w:t>
            </w:r>
          </w:hyperlink>
        </w:p>
        <w:p>
          <w:pPr>
            <w:pStyle w:val="TOC2"/>
            <w:numPr>
              <w:ilvl w:val="3"/>
              <w:numId w:val="1"/>
            </w:numPr>
            <w:tabs>
              <w:tab w:pos="1411" w:val="left" w:leader="none"/>
              <w:tab w:pos="8542" w:val="left" w:leader="dot"/>
            </w:tabs>
            <w:spacing w:line="240" w:lineRule="auto" w:before="144" w:after="0"/>
            <w:ind w:left="1411" w:right="0" w:hanging="843"/>
            <w:jc w:val="left"/>
          </w:pPr>
          <w:hyperlink w:history="true" w:anchor="_bookmark25">
            <w:r>
              <w:rPr/>
              <w:t>Objetivo </w:t>
            </w:r>
            <w:r>
              <w:rPr>
                <w:spacing w:val="-2"/>
              </w:rPr>
              <w:t>general</w:t>
            </w:r>
            <w:r>
              <w:rPr/>
              <w:tab/>
            </w:r>
            <w:r>
              <w:rPr>
                <w:spacing w:val="-5"/>
              </w:rPr>
              <w:t>11</w:t>
            </w:r>
          </w:hyperlink>
        </w:p>
        <w:p>
          <w:pPr>
            <w:pStyle w:val="TOC2"/>
            <w:numPr>
              <w:ilvl w:val="3"/>
              <w:numId w:val="1"/>
            </w:numPr>
            <w:tabs>
              <w:tab w:pos="1408" w:val="left" w:leader="none"/>
              <w:tab w:pos="8542" w:val="left" w:leader="dot"/>
            </w:tabs>
            <w:spacing w:line="240" w:lineRule="auto" w:before="135" w:after="0"/>
            <w:ind w:left="1408" w:right="0" w:hanging="840"/>
            <w:jc w:val="left"/>
          </w:pPr>
          <w:hyperlink w:history="true" w:anchor="_bookmark26">
            <w:r>
              <w:rPr/>
              <w:t>Objetivos</w:t>
            </w:r>
            <w:r>
              <w:rPr>
                <w:spacing w:val="-1"/>
              </w:rPr>
              <w:t> </w:t>
            </w:r>
            <w:r>
              <w:rPr>
                <w:spacing w:val="-2"/>
              </w:rPr>
              <w:t>específicos</w:t>
            </w:r>
            <w:r>
              <w:rPr/>
              <w:tab/>
            </w:r>
            <w:r>
              <w:rPr>
                <w:spacing w:val="-5"/>
              </w:rPr>
              <w:t>12</w:t>
            </w:r>
          </w:hyperlink>
        </w:p>
        <w:p>
          <w:pPr>
            <w:pStyle w:val="TOC2"/>
            <w:numPr>
              <w:ilvl w:val="1"/>
              <w:numId w:val="1"/>
            </w:numPr>
            <w:tabs>
              <w:tab w:pos="1276" w:val="left" w:leader="none"/>
              <w:tab w:pos="8542" w:val="left" w:leader="dot"/>
            </w:tabs>
            <w:spacing w:line="240" w:lineRule="auto" w:before="136" w:after="240"/>
            <w:ind w:left="1276" w:right="0" w:hanging="708"/>
            <w:jc w:val="left"/>
          </w:pPr>
          <w:hyperlink w:history="true" w:anchor="_bookmark27">
            <w:r>
              <w:rPr/>
              <w:t>Revisión</w:t>
            </w:r>
            <w:r>
              <w:rPr>
                <w:spacing w:val="-2"/>
              </w:rPr>
              <w:t> </w:t>
            </w:r>
            <w:r>
              <w:rPr/>
              <w:t>de la </w:t>
            </w:r>
            <w:r>
              <w:rPr>
                <w:spacing w:val="-2"/>
              </w:rPr>
              <w:t>literatura</w:t>
            </w:r>
            <w:r>
              <w:rPr/>
              <w:tab/>
            </w:r>
            <w:r>
              <w:rPr>
                <w:spacing w:val="-5"/>
              </w:rPr>
              <w:t>13</w:t>
            </w:r>
          </w:hyperlink>
        </w:p>
        <w:p>
          <w:pPr>
            <w:pStyle w:val="TOC2"/>
            <w:numPr>
              <w:ilvl w:val="2"/>
              <w:numId w:val="1"/>
            </w:numPr>
            <w:tabs>
              <w:tab w:pos="1276" w:val="left" w:leader="none"/>
              <w:tab w:pos="8542" w:val="left" w:leader="dot"/>
            </w:tabs>
            <w:spacing w:line="240" w:lineRule="auto" w:before="60" w:after="0"/>
            <w:ind w:left="1276" w:right="0" w:hanging="708"/>
            <w:jc w:val="left"/>
          </w:pPr>
          <w:hyperlink w:history="true" w:anchor="_bookmark28">
            <w:r>
              <w:rPr/>
              <w:t>Fundamentación</w:t>
            </w:r>
            <w:r>
              <w:rPr>
                <w:spacing w:val="-3"/>
              </w:rPr>
              <w:t> </w:t>
            </w:r>
            <w:r>
              <w:rPr/>
              <w:t>científico</w:t>
            </w:r>
            <w:r>
              <w:rPr>
                <w:spacing w:val="-3"/>
              </w:rPr>
              <w:t> </w:t>
            </w:r>
            <w:r>
              <w:rPr>
                <w:spacing w:val="-2"/>
              </w:rPr>
              <w:t>técnica</w:t>
            </w:r>
            <w:r>
              <w:rPr/>
              <w:tab/>
            </w:r>
            <w:r>
              <w:rPr>
                <w:spacing w:val="-5"/>
              </w:rPr>
              <w:t>13</w:t>
            </w:r>
          </w:hyperlink>
        </w:p>
        <w:p>
          <w:pPr>
            <w:pStyle w:val="TOC2"/>
            <w:numPr>
              <w:ilvl w:val="3"/>
              <w:numId w:val="1"/>
            </w:numPr>
            <w:tabs>
              <w:tab w:pos="1420" w:val="left" w:leader="none"/>
              <w:tab w:pos="8542" w:val="left" w:leader="dot"/>
            </w:tabs>
            <w:spacing w:line="240" w:lineRule="auto" w:before="140" w:after="0"/>
            <w:ind w:left="1420" w:right="0" w:hanging="852"/>
            <w:jc w:val="left"/>
          </w:pPr>
          <w:hyperlink w:history="true" w:anchor="_bookmark29">
            <w:r>
              <w:rPr>
                <w:spacing w:val="-2"/>
              </w:rPr>
              <w:t>Auditoría</w:t>
            </w:r>
            <w:r>
              <w:rPr/>
              <w:tab/>
            </w:r>
            <w:r>
              <w:rPr>
                <w:spacing w:val="-5"/>
              </w:rPr>
              <w:t>13</w:t>
            </w:r>
          </w:hyperlink>
        </w:p>
        <w:p>
          <w:pPr>
            <w:pStyle w:val="TOC2"/>
            <w:numPr>
              <w:ilvl w:val="4"/>
              <w:numId w:val="1"/>
            </w:numPr>
            <w:tabs>
              <w:tab w:pos="1700" w:val="left" w:leader="none"/>
              <w:tab w:pos="8542" w:val="left" w:leader="dot"/>
            </w:tabs>
            <w:spacing w:line="240" w:lineRule="auto" w:before="136" w:after="0"/>
            <w:ind w:left="1700" w:right="0" w:hanging="1132"/>
            <w:jc w:val="left"/>
          </w:pPr>
          <w:hyperlink w:history="true" w:anchor="_bookmark30">
            <w:r>
              <w:rPr/>
              <w:t>Clasificación</w:t>
            </w:r>
            <w:r>
              <w:rPr>
                <w:spacing w:val="-3"/>
              </w:rPr>
              <w:t> </w:t>
            </w:r>
            <w:r>
              <w:rPr/>
              <w:t>de</w:t>
            </w:r>
            <w:r>
              <w:rPr>
                <w:spacing w:val="-2"/>
              </w:rPr>
              <w:t> </w:t>
            </w:r>
            <w:r>
              <w:rPr/>
              <w:t>la</w:t>
            </w:r>
            <w:r>
              <w:rPr>
                <w:spacing w:val="1"/>
              </w:rPr>
              <w:t> </w:t>
            </w:r>
            <w:r>
              <w:rPr>
                <w:spacing w:val="-2"/>
              </w:rPr>
              <w:t>auditoría</w:t>
            </w:r>
            <w:r>
              <w:rPr/>
              <w:tab/>
            </w:r>
            <w:r>
              <w:rPr>
                <w:spacing w:val="-5"/>
              </w:rPr>
              <w:t>13</w:t>
            </w:r>
          </w:hyperlink>
        </w:p>
        <w:p>
          <w:pPr>
            <w:pStyle w:val="TOC2"/>
            <w:numPr>
              <w:ilvl w:val="3"/>
              <w:numId w:val="1"/>
            </w:numPr>
            <w:tabs>
              <w:tab w:pos="1420" w:val="left" w:leader="none"/>
              <w:tab w:pos="8542" w:val="left" w:leader="dot"/>
            </w:tabs>
            <w:spacing w:line="240" w:lineRule="auto" w:before="140" w:after="0"/>
            <w:ind w:left="1420" w:right="0" w:hanging="852"/>
            <w:jc w:val="left"/>
          </w:pPr>
          <w:hyperlink w:history="true" w:anchor="_bookmark32">
            <w:r>
              <w:rPr/>
              <w:t>Auditoría</w:t>
            </w:r>
            <w:r>
              <w:rPr>
                <w:spacing w:val="1"/>
              </w:rPr>
              <w:t> </w:t>
            </w:r>
            <w:r>
              <w:rPr>
                <w:spacing w:val="-2"/>
              </w:rPr>
              <w:t>informática</w:t>
            </w:r>
            <w:r>
              <w:rPr/>
              <w:tab/>
            </w:r>
            <w:r>
              <w:rPr>
                <w:spacing w:val="-5"/>
              </w:rPr>
              <w:t>14</w:t>
            </w:r>
          </w:hyperlink>
        </w:p>
        <w:p>
          <w:pPr>
            <w:pStyle w:val="TOC2"/>
            <w:numPr>
              <w:ilvl w:val="4"/>
              <w:numId w:val="1"/>
            </w:numPr>
            <w:tabs>
              <w:tab w:pos="1700" w:val="left" w:leader="none"/>
              <w:tab w:pos="8542" w:val="left" w:leader="dot"/>
            </w:tabs>
            <w:spacing w:line="240" w:lineRule="auto" w:before="137" w:after="0"/>
            <w:ind w:left="1700" w:right="0" w:hanging="1132"/>
            <w:jc w:val="left"/>
          </w:pPr>
          <w:hyperlink w:history="true" w:anchor="_bookmark34">
            <w:r>
              <w:rPr/>
              <w:t>Tipos</w:t>
            </w:r>
            <w:r>
              <w:rPr>
                <w:spacing w:val="-2"/>
              </w:rPr>
              <w:t> </w:t>
            </w:r>
            <w:r>
              <w:rPr/>
              <w:t>de</w:t>
            </w:r>
            <w:r>
              <w:rPr>
                <w:spacing w:val="2"/>
              </w:rPr>
              <w:t> </w:t>
            </w:r>
            <w:r>
              <w:rPr/>
              <w:t>auditoría</w:t>
            </w:r>
            <w:r>
              <w:rPr>
                <w:spacing w:val="-2"/>
              </w:rPr>
              <w:t> informática</w:t>
            </w:r>
            <w:r>
              <w:rPr/>
              <w:tab/>
            </w:r>
            <w:r>
              <w:rPr>
                <w:spacing w:val="-5"/>
              </w:rPr>
              <w:t>16</w:t>
            </w:r>
          </w:hyperlink>
        </w:p>
        <w:p>
          <w:pPr>
            <w:pStyle w:val="TOC2"/>
            <w:numPr>
              <w:ilvl w:val="4"/>
              <w:numId w:val="1"/>
            </w:numPr>
            <w:tabs>
              <w:tab w:pos="1700" w:val="left" w:leader="none"/>
              <w:tab w:pos="8542" w:val="left" w:leader="dot"/>
            </w:tabs>
            <w:spacing w:line="240" w:lineRule="auto" w:before="140" w:after="0"/>
            <w:ind w:left="1700" w:right="0" w:hanging="1132"/>
            <w:jc w:val="left"/>
          </w:pPr>
          <w:hyperlink w:history="true" w:anchor="_bookmark36">
            <w:r>
              <w:rPr/>
              <w:t>Fases</w:t>
            </w:r>
            <w:r>
              <w:rPr>
                <w:spacing w:val="-3"/>
              </w:rPr>
              <w:t> </w:t>
            </w:r>
            <w:r>
              <w:rPr/>
              <w:t>de la</w:t>
            </w:r>
            <w:r>
              <w:rPr>
                <w:spacing w:val="2"/>
              </w:rPr>
              <w:t> </w:t>
            </w:r>
            <w:r>
              <w:rPr/>
              <w:t>auditoría</w:t>
            </w:r>
            <w:r>
              <w:rPr>
                <w:spacing w:val="-2"/>
              </w:rPr>
              <w:t> informática</w:t>
            </w:r>
            <w:r>
              <w:rPr/>
              <w:tab/>
            </w:r>
            <w:r>
              <w:rPr>
                <w:spacing w:val="-5"/>
              </w:rPr>
              <w:t>18</w:t>
            </w:r>
          </w:hyperlink>
        </w:p>
        <w:p>
          <w:pPr>
            <w:pStyle w:val="TOC2"/>
            <w:numPr>
              <w:ilvl w:val="4"/>
              <w:numId w:val="1"/>
            </w:numPr>
            <w:tabs>
              <w:tab w:pos="1700" w:val="left" w:leader="none"/>
              <w:tab w:pos="8542" w:val="left" w:leader="dot"/>
            </w:tabs>
            <w:spacing w:line="240" w:lineRule="auto" w:before="136" w:after="0"/>
            <w:ind w:left="1700" w:right="0" w:hanging="1132"/>
            <w:jc w:val="left"/>
          </w:pPr>
          <w:hyperlink w:history="true" w:anchor="_bookmark38">
            <w:r>
              <w:rPr/>
              <w:t>Procedimientos</w:t>
            </w:r>
            <w:r>
              <w:rPr>
                <w:spacing w:val="-5"/>
              </w:rPr>
              <w:t> </w:t>
            </w:r>
            <w:r>
              <w:rPr/>
              <w:t>y</w:t>
            </w:r>
            <w:r>
              <w:rPr>
                <w:spacing w:val="-3"/>
              </w:rPr>
              <w:t> </w:t>
            </w:r>
            <w:r>
              <w:rPr/>
              <w:t>técnicas</w:t>
            </w:r>
            <w:r>
              <w:rPr>
                <w:spacing w:val="-4"/>
              </w:rPr>
              <w:t> </w:t>
            </w:r>
            <w:r>
              <w:rPr/>
              <w:t>de</w:t>
            </w:r>
            <w:r>
              <w:rPr>
                <w:spacing w:val="2"/>
              </w:rPr>
              <w:t> </w:t>
            </w:r>
            <w:r>
              <w:rPr/>
              <w:t>auditoría </w:t>
            </w:r>
            <w:r>
              <w:rPr>
                <w:spacing w:val="-2"/>
              </w:rPr>
              <w:t>informática</w:t>
            </w:r>
            <w:r>
              <w:rPr/>
              <w:tab/>
            </w:r>
            <w:r>
              <w:rPr>
                <w:spacing w:val="-5"/>
              </w:rPr>
              <w:t>19</w:t>
            </w:r>
          </w:hyperlink>
        </w:p>
        <w:p>
          <w:pPr>
            <w:pStyle w:val="TOC2"/>
            <w:numPr>
              <w:ilvl w:val="3"/>
              <w:numId w:val="1"/>
            </w:numPr>
            <w:tabs>
              <w:tab w:pos="1420" w:val="left" w:leader="none"/>
              <w:tab w:pos="8542" w:val="left" w:leader="dot"/>
            </w:tabs>
            <w:spacing w:line="240" w:lineRule="auto" w:before="140" w:after="0"/>
            <w:ind w:left="1420" w:right="0" w:hanging="852"/>
            <w:jc w:val="left"/>
          </w:pPr>
          <w:hyperlink w:history="true" w:anchor="_bookmark40">
            <w:r>
              <w:rPr/>
              <w:t>TICS</w:t>
            </w:r>
            <w:r>
              <w:rPr>
                <w:spacing w:val="-4"/>
              </w:rPr>
              <w:t> </w:t>
            </w:r>
            <w:r>
              <w:rPr/>
              <w:t>(Tecnologías</w:t>
            </w:r>
            <w:r>
              <w:rPr>
                <w:spacing w:val="-3"/>
              </w:rPr>
              <w:t> </w:t>
            </w:r>
            <w:r>
              <w:rPr/>
              <w:t>de la</w:t>
            </w:r>
            <w:r>
              <w:rPr>
                <w:spacing w:val="2"/>
              </w:rPr>
              <w:t> </w:t>
            </w:r>
            <w:r>
              <w:rPr/>
              <w:t>información</w:t>
            </w:r>
            <w:r>
              <w:rPr>
                <w:spacing w:val="-1"/>
              </w:rPr>
              <w:t> </w:t>
            </w:r>
            <w:r>
              <w:rPr/>
              <w:t>y </w:t>
            </w:r>
            <w:r>
              <w:rPr>
                <w:spacing w:val="-2"/>
              </w:rPr>
              <w:t>comunicación)</w:t>
            </w:r>
            <w:r>
              <w:rPr/>
              <w:tab/>
            </w:r>
            <w:r>
              <w:rPr>
                <w:spacing w:val="-5"/>
              </w:rPr>
              <w:t>20</w:t>
            </w:r>
          </w:hyperlink>
        </w:p>
        <w:p>
          <w:pPr>
            <w:pStyle w:val="TOC2"/>
            <w:numPr>
              <w:ilvl w:val="3"/>
              <w:numId w:val="1"/>
            </w:numPr>
            <w:tabs>
              <w:tab w:pos="1420" w:val="left" w:leader="none"/>
              <w:tab w:pos="8542" w:val="left" w:leader="dot"/>
            </w:tabs>
            <w:spacing w:line="240" w:lineRule="auto" w:before="136" w:after="0"/>
            <w:ind w:left="1420" w:right="0" w:hanging="852"/>
            <w:jc w:val="left"/>
          </w:pPr>
          <w:hyperlink w:history="true" w:anchor="_bookmark41">
            <w:r>
              <w:rPr/>
              <w:t>Metodología</w:t>
            </w:r>
            <w:r>
              <w:rPr>
                <w:spacing w:val="-1"/>
              </w:rPr>
              <w:t> </w:t>
            </w:r>
            <w:r>
              <w:rPr/>
              <w:t>COBIT </w:t>
            </w:r>
            <w:r>
              <w:rPr>
                <w:spacing w:val="-4"/>
              </w:rPr>
              <w:t>2019</w:t>
            </w:r>
            <w:r>
              <w:rPr/>
              <w:tab/>
            </w:r>
            <w:r>
              <w:rPr>
                <w:spacing w:val="-5"/>
              </w:rPr>
              <w:t>21</w:t>
            </w:r>
          </w:hyperlink>
        </w:p>
        <w:p>
          <w:pPr>
            <w:pStyle w:val="TOC2"/>
            <w:numPr>
              <w:ilvl w:val="4"/>
              <w:numId w:val="1"/>
            </w:numPr>
            <w:tabs>
              <w:tab w:pos="1700" w:val="left" w:leader="none"/>
              <w:tab w:pos="8542" w:val="left" w:leader="dot"/>
            </w:tabs>
            <w:spacing w:line="240" w:lineRule="auto" w:before="140" w:after="0"/>
            <w:ind w:left="1700" w:right="0" w:hanging="1132"/>
            <w:jc w:val="left"/>
          </w:pPr>
          <w:hyperlink w:history="true" w:anchor="_bookmark43">
            <w:r>
              <w:rPr/>
              <w:t>Estructura</w:t>
            </w:r>
            <w:r>
              <w:rPr>
                <w:spacing w:val="-1"/>
              </w:rPr>
              <w:t> </w:t>
            </w:r>
            <w:r>
              <w:rPr/>
              <w:t>del</w:t>
            </w:r>
            <w:r>
              <w:rPr>
                <w:spacing w:val="-2"/>
              </w:rPr>
              <w:t> </w:t>
            </w:r>
            <w:r>
              <w:rPr/>
              <w:t>marco</w:t>
            </w:r>
            <w:r>
              <w:rPr>
                <w:spacing w:val="-1"/>
              </w:rPr>
              <w:t> </w:t>
            </w:r>
            <w:r>
              <w:rPr>
                <w:spacing w:val="-2"/>
              </w:rPr>
              <w:t>referencial</w:t>
            </w:r>
            <w:r>
              <w:rPr/>
              <w:tab/>
            </w:r>
            <w:r>
              <w:rPr>
                <w:spacing w:val="-5"/>
              </w:rPr>
              <w:t>22</w:t>
            </w:r>
          </w:hyperlink>
        </w:p>
        <w:p>
          <w:pPr>
            <w:pStyle w:val="TOC2"/>
            <w:numPr>
              <w:ilvl w:val="4"/>
              <w:numId w:val="1"/>
            </w:numPr>
            <w:tabs>
              <w:tab w:pos="1700" w:val="left" w:leader="none"/>
              <w:tab w:pos="8542" w:val="left" w:leader="dot"/>
            </w:tabs>
            <w:spacing w:line="240" w:lineRule="auto" w:before="136" w:after="0"/>
            <w:ind w:left="1700" w:right="0" w:hanging="1132"/>
            <w:jc w:val="left"/>
          </w:pPr>
          <w:hyperlink w:history="true" w:anchor="_bookmark46">
            <w:r>
              <w:rPr/>
              <w:t>Ámbitos</w:t>
            </w:r>
            <w:r>
              <w:rPr>
                <w:spacing w:val="-3"/>
              </w:rPr>
              <w:t> </w:t>
            </w:r>
            <w:r>
              <w:rPr/>
              <w:t>de </w:t>
            </w:r>
            <w:r>
              <w:rPr>
                <w:spacing w:val="-2"/>
              </w:rPr>
              <w:t>aplicación</w:t>
            </w:r>
            <w:r>
              <w:rPr/>
              <w:tab/>
            </w:r>
            <w:r>
              <w:rPr>
                <w:spacing w:val="-5"/>
              </w:rPr>
              <w:t>24</w:t>
            </w:r>
          </w:hyperlink>
        </w:p>
        <w:p>
          <w:pPr>
            <w:pStyle w:val="TOC2"/>
            <w:numPr>
              <w:ilvl w:val="4"/>
              <w:numId w:val="1"/>
            </w:numPr>
            <w:tabs>
              <w:tab w:pos="1700" w:val="left" w:leader="none"/>
              <w:tab w:pos="8542" w:val="left" w:leader="dot"/>
            </w:tabs>
            <w:spacing w:line="240" w:lineRule="auto" w:before="140" w:after="0"/>
            <w:ind w:left="1700" w:right="0" w:hanging="1132"/>
            <w:jc w:val="left"/>
          </w:pPr>
          <w:hyperlink w:history="true" w:anchor="_bookmark48">
            <w:r>
              <w:rPr>
                <w:spacing w:val="-2"/>
              </w:rPr>
              <w:t>Objetivos</w:t>
            </w:r>
            <w:r>
              <w:rPr/>
              <w:tab/>
            </w:r>
            <w:r>
              <w:rPr>
                <w:spacing w:val="-5"/>
              </w:rPr>
              <w:t>25</w:t>
            </w:r>
          </w:hyperlink>
        </w:p>
        <w:p>
          <w:pPr>
            <w:pStyle w:val="TOC2"/>
            <w:numPr>
              <w:ilvl w:val="4"/>
              <w:numId w:val="1"/>
            </w:numPr>
            <w:tabs>
              <w:tab w:pos="1700" w:val="left" w:leader="none"/>
              <w:tab w:pos="8542" w:val="left" w:leader="dot"/>
            </w:tabs>
            <w:spacing w:line="240" w:lineRule="auto" w:before="136" w:after="0"/>
            <w:ind w:left="1700" w:right="0" w:hanging="1132"/>
            <w:jc w:val="left"/>
          </w:pPr>
          <w:hyperlink w:history="true" w:anchor="_bookmark51">
            <w:r>
              <w:rPr/>
              <w:t>Nivel</w:t>
            </w:r>
            <w:r>
              <w:rPr>
                <w:spacing w:val="-1"/>
              </w:rPr>
              <w:t> </w:t>
            </w:r>
            <w:r>
              <w:rPr/>
              <w:t>de</w:t>
            </w:r>
            <w:r>
              <w:rPr>
                <w:spacing w:val="2"/>
              </w:rPr>
              <w:t> </w:t>
            </w:r>
            <w:r>
              <w:rPr>
                <w:spacing w:val="-2"/>
              </w:rPr>
              <w:t>madurez</w:t>
            </w:r>
            <w:r>
              <w:rPr/>
              <w:tab/>
            </w:r>
            <w:r>
              <w:rPr>
                <w:spacing w:val="-5"/>
              </w:rPr>
              <w:t>27</w:t>
            </w:r>
          </w:hyperlink>
        </w:p>
        <w:p>
          <w:pPr>
            <w:pStyle w:val="TOC1"/>
            <w:tabs>
              <w:tab w:pos="8546" w:val="left" w:leader="dot"/>
            </w:tabs>
            <w:spacing w:before="141"/>
          </w:pPr>
          <w:hyperlink w:history="true" w:anchor="_bookmark54">
            <w:r>
              <w:rPr/>
              <w:t>CAPÍTULO</w:t>
            </w:r>
            <w:r>
              <w:rPr>
                <w:spacing w:val="-7"/>
              </w:rPr>
              <w:t> </w:t>
            </w:r>
            <w:r>
              <w:rPr>
                <w:spacing w:val="-5"/>
              </w:rPr>
              <w:t>II</w:t>
            </w:r>
            <w:r>
              <w:rPr/>
              <w:tab/>
            </w:r>
            <w:r>
              <w:rPr>
                <w:spacing w:val="-7"/>
              </w:rPr>
              <w:t>28</w:t>
            </w:r>
          </w:hyperlink>
        </w:p>
        <w:p>
          <w:pPr>
            <w:pStyle w:val="TOC1"/>
            <w:tabs>
              <w:tab w:pos="8546" w:val="left" w:leader="dot"/>
            </w:tabs>
            <w:spacing w:before="135"/>
          </w:pPr>
          <w:hyperlink w:history="true" w:anchor="_bookmark55">
            <w:r>
              <w:rPr>
                <w:spacing w:val="-2"/>
              </w:rPr>
              <w:t>METODOLOGÍA</w:t>
            </w:r>
            <w:r>
              <w:rPr/>
              <w:tab/>
            </w:r>
            <w:r>
              <w:rPr>
                <w:spacing w:val="-5"/>
              </w:rPr>
              <w:t>28</w:t>
            </w:r>
          </w:hyperlink>
        </w:p>
        <w:p>
          <w:pPr>
            <w:pStyle w:val="TOC2"/>
            <w:numPr>
              <w:ilvl w:val="1"/>
              <w:numId w:val="2"/>
            </w:numPr>
            <w:tabs>
              <w:tab w:pos="1276" w:val="left" w:leader="none"/>
              <w:tab w:pos="8542" w:val="left" w:leader="dot"/>
            </w:tabs>
            <w:spacing w:line="240" w:lineRule="auto" w:before="141" w:after="0"/>
            <w:ind w:left="1276" w:right="0" w:hanging="708"/>
            <w:jc w:val="left"/>
          </w:pPr>
          <w:hyperlink w:history="true" w:anchor="_bookmark56">
            <w:r>
              <w:rPr/>
              <w:t>Descripción de</w:t>
            </w:r>
            <w:r>
              <w:rPr>
                <w:spacing w:val="-3"/>
              </w:rPr>
              <w:t> </w:t>
            </w:r>
            <w:r>
              <w:rPr/>
              <w:t>la </w:t>
            </w:r>
            <w:r>
              <w:rPr>
                <w:spacing w:val="-2"/>
              </w:rPr>
              <w:t>metodología</w:t>
            </w:r>
            <w:r>
              <w:rPr/>
              <w:tab/>
            </w:r>
            <w:r>
              <w:rPr>
                <w:spacing w:val="-5"/>
              </w:rPr>
              <w:t>28</w:t>
            </w:r>
          </w:hyperlink>
        </w:p>
        <w:p>
          <w:pPr>
            <w:pStyle w:val="TOC2"/>
            <w:numPr>
              <w:ilvl w:val="2"/>
              <w:numId w:val="2"/>
            </w:numPr>
            <w:tabs>
              <w:tab w:pos="1276" w:val="left" w:leader="none"/>
              <w:tab w:pos="8542" w:val="left" w:leader="dot"/>
            </w:tabs>
            <w:spacing w:line="240" w:lineRule="auto" w:before="136" w:after="0"/>
            <w:ind w:left="1276" w:right="0" w:hanging="708"/>
            <w:jc w:val="left"/>
          </w:pPr>
          <w:hyperlink w:history="true" w:anchor="_bookmark57">
            <w:r>
              <w:rPr/>
              <w:t>Nivel</w:t>
            </w:r>
            <w:r>
              <w:rPr>
                <w:spacing w:val="-2"/>
              </w:rPr>
              <w:t> </w:t>
            </w:r>
            <w:r>
              <w:rPr/>
              <w:t>y</w:t>
            </w:r>
            <w:r>
              <w:rPr>
                <w:spacing w:val="-1"/>
              </w:rPr>
              <w:t> </w:t>
            </w:r>
            <w:r>
              <w:rPr/>
              <w:t>tipo</w:t>
            </w:r>
            <w:r>
              <w:rPr>
                <w:spacing w:val="-2"/>
              </w:rPr>
              <w:t> </w:t>
            </w:r>
            <w:r>
              <w:rPr/>
              <w:t>de</w:t>
            </w:r>
            <w:r>
              <w:rPr>
                <w:spacing w:val="2"/>
              </w:rPr>
              <w:t> </w:t>
            </w:r>
            <w:r>
              <w:rPr>
                <w:spacing w:val="-2"/>
              </w:rPr>
              <w:t>investigación</w:t>
            </w:r>
            <w:r>
              <w:rPr/>
              <w:tab/>
            </w:r>
            <w:r>
              <w:rPr>
                <w:spacing w:val="-5"/>
              </w:rPr>
              <w:t>28</w:t>
            </w:r>
          </w:hyperlink>
        </w:p>
        <w:p>
          <w:pPr>
            <w:pStyle w:val="TOC2"/>
            <w:numPr>
              <w:ilvl w:val="2"/>
              <w:numId w:val="2"/>
            </w:numPr>
            <w:tabs>
              <w:tab w:pos="1276" w:val="left" w:leader="none"/>
              <w:tab w:pos="8542" w:val="left" w:leader="dot"/>
            </w:tabs>
            <w:spacing w:line="240" w:lineRule="auto" w:before="140" w:after="0"/>
            <w:ind w:left="1276" w:right="0" w:hanging="708"/>
            <w:jc w:val="left"/>
          </w:pPr>
          <w:hyperlink w:history="true" w:anchor="_bookmark58">
            <w:r>
              <w:rPr/>
              <w:t>Unidad</w:t>
            </w:r>
            <w:r>
              <w:rPr>
                <w:spacing w:val="-1"/>
              </w:rPr>
              <w:t> </w:t>
            </w:r>
            <w:r>
              <w:rPr/>
              <w:t>de</w:t>
            </w:r>
            <w:r>
              <w:rPr>
                <w:spacing w:val="1"/>
              </w:rPr>
              <w:t> </w:t>
            </w:r>
            <w:r>
              <w:rPr>
                <w:spacing w:val="-2"/>
              </w:rPr>
              <w:t>análisis</w:t>
            </w:r>
            <w:r>
              <w:rPr/>
              <w:tab/>
            </w:r>
            <w:r>
              <w:rPr>
                <w:spacing w:val="-5"/>
              </w:rPr>
              <w:t>29</w:t>
            </w:r>
          </w:hyperlink>
        </w:p>
        <w:p>
          <w:pPr>
            <w:pStyle w:val="TOC2"/>
            <w:numPr>
              <w:ilvl w:val="2"/>
              <w:numId w:val="2"/>
            </w:numPr>
            <w:tabs>
              <w:tab w:pos="1276" w:val="left" w:leader="none"/>
              <w:tab w:pos="8542" w:val="left" w:leader="dot"/>
            </w:tabs>
            <w:spacing w:line="240" w:lineRule="auto" w:before="136" w:after="0"/>
            <w:ind w:left="1276" w:right="0" w:hanging="708"/>
            <w:jc w:val="left"/>
          </w:pPr>
          <w:hyperlink w:history="true" w:anchor="_bookmark59">
            <w:r>
              <w:rPr/>
              <w:t>Fuentes</w:t>
            </w:r>
            <w:r>
              <w:rPr>
                <w:spacing w:val="-6"/>
              </w:rPr>
              <w:t> </w:t>
            </w:r>
            <w:r>
              <w:rPr/>
              <w:t>y</w:t>
            </w:r>
            <w:r>
              <w:rPr>
                <w:spacing w:val="-2"/>
              </w:rPr>
              <w:t> </w:t>
            </w:r>
            <w:r>
              <w:rPr/>
              <w:t>técnicas</w:t>
            </w:r>
            <w:r>
              <w:rPr>
                <w:spacing w:val="-3"/>
              </w:rPr>
              <w:t> </w:t>
            </w:r>
            <w:r>
              <w:rPr/>
              <w:t>de</w:t>
            </w:r>
            <w:r>
              <w:rPr>
                <w:spacing w:val="-1"/>
              </w:rPr>
              <w:t> </w:t>
            </w:r>
            <w:r>
              <w:rPr/>
              <w:t>recolección</w:t>
            </w:r>
            <w:r>
              <w:rPr>
                <w:spacing w:val="-2"/>
              </w:rPr>
              <w:t> </w:t>
            </w:r>
            <w:r>
              <w:rPr/>
              <w:t>de</w:t>
            </w:r>
            <w:r>
              <w:rPr>
                <w:spacing w:val="-4"/>
              </w:rPr>
              <w:t> </w:t>
            </w:r>
            <w:r>
              <w:rPr>
                <w:spacing w:val="-2"/>
              </w:rPr>
              <w:t>información</w:t>
            </w:r>
            <w:r>
              <w:rPr/>
              <w:tab/>
            </w:r>
            <w:r>
              <w:rPr>
                <w:spacing w:val="-5"/>
              </w:rPr>
              <w:t>30</w:t>
            </w:r>
          </w:hyperlink>
        </w:p>
        <w:p>
          <w:pPr>
            <w:pStyle w:val="TOC2"/>
            <w:numPr>
              <w:ilvl w:val="3"/>
              <w:numId w:val="2"/>
            </w:numPr>
            <w:tabs>
              <w:tab w:pos="1420" w:val="left" w:leader="none"/>
              <w:tab w:pos="8542" w:val="left" w:leader="dot"/>
            </w:tabs>
            <w:spacing w:line="240" w:lineRule="auto" w:before="140" w:after="0"/>
            <w:ind w:left="1420" w:right="0" w:hanging="852"/>
            <w:jc w:val="left"/>
          </w:pPr>
          <w:hyperlink w:history="true" w:anchor="_bookmark60">
            <w:r>
              <w:rPr/>
              <w:t>Fuentes</w:t>
            </w:r>
            <w:r>
              <w:rPr>
                <w:spacing w:val="-2"/>
              </w:rPr>
              <w:t> primaria</w:t>
            </w:r>
            <w:r>
              <w:rPr/>
              <w:tab/>
            </w:r>
            <w:r>
              <w:rPr>
                <w:spacing w:val="-5"/>
              </w:rPr>
              <w:t>30</w:t>
            </w:r>
          </w:hyperlink>
        </w:p>
        <w:p>
          <w:pPr>
            <w:pStyle w:val="TOC2"/>
            <w:numPr>
              <w:ilvl w:val="3"/>
              <w:numId w:val="2"/>
            </w:numPr>
            <w:tabs>
              <w:tab w:pos="1420" w:val="left" w:leader="none"/>
              <w:tab w:pos="8542" w:val="left" w:leader="dot"/>
            </w:tabs>
            <w:spacing w:line="240" w:lineRule="auto" w:before="137" w:after="0"/>
            <w:ind w:left="1420" w:right="0" w:hanging="852"/>
            <w:jc w:val="left"/>
          </w:pPr>
          <w:hyperlink w:history="true" w:anchor="_bookmark62">
            <w:r>
              <w:rPr/>
              <w:t>Fuentes</w:t>
            </w:r>
            <w:r>
              <w:rPr>
                <w:spacing w:val="-2"/>
              </w:rPr>
              <w:t> secundarias</w:t>
            </w:r>
            <w:r>
              <w:rPr/>
              <w:tab/>
            </w:r>
            <w:r>
              <w:rPr>
                <w:spacing w:val="-5"/>
              </w:rPr>
              <w:t>35</w:t>
            </w:r>
          </w:hyperlink>
        </w:p>
        <w:p>
          <w:pPr>
            <w:pStyle w:val="TOC2"/>
            <w:numPr>
              <w:ilvl w:val="2"/>
              <w:numId w:val="2"/>
            </w:numPr>
            <w:tabs>
              <w:tab w:pos="1276" w:val="left" w:leader="none"/>
              <w:tab w:pos="8542" w:val="left" w:leader="dot"/>
            </w:tabs>
            <w:spacing w:line="240" w:lineRule="auto" w:before="140" w:after="0"/>
            <w:ind w:left="1276" w:right="0" w:hanging="708"/>
            <w:jc w:val="left"/>
          </w:pPr>
          <w:hyperlink w:history="true" w:anchor="_bookmark64">
            <w:r>
              <w:rPr/>
              <w:t>Fases</w:t>
            </w:r>
            <w:r>
              <w:rPr>
                <w:spacing w:val="-3"/>
              </w:rPr>
              <w:t> </w:t>
            </w:r>
            <w:r>
              <w:rPr/>
              <w:t>de </w:t>
            </w:r>
            <w:r>
              <w:rPr>
                <w:spacing w:val="-2"/>
              </w:rPr>
              <w:t>desarrollo</w:t>
            </w:r>
            <w:r>
              <w:rPr/>
              <w:tab/>
            </w:r>
            <w:r>
              <w:rPr>
                <w:spacing w:val="-5"/>
              </w:rPr>
              <w:t>35</w:t>
            </w:r>
          </w:hyperlink>
        </w:p>
        <w:p>
          <w:pPr>
            <w:pStyle w:val="TOC1"/>
            <w:tabs>
              <w:tab w:pos="8546" w:val="left" w:leader="dot"/>
            </w:tabs>
          </w:pPr>
          <w:hyperlink w:history="true" w:anchor="_bookmark66">
            <w:r>
              <w:rPr/>
              <w:t>CAPÍTULO</w:t>
            </w:r>
            <w:r>
              <w:rPr>
                <w:spacing w:val="-7"/>
              </w:rPr>
              <w:t> </w:t>
            </w:r>
            <w:r>
              <w:rPr>
                <w:spacing w:val="-5"/>
              </w:rPr>
              <w:t>III</w:t>
            </w:r>
            <w:r>
              <w:rPr/>
              <w:tab/>
            </w:r>
            <w:r>
              <w:rPr>
                <w:spacing w:val="-7"/>
              </w:rPr>
              <w:t>38</w:t>
            </w:r>
          </w:hyperlink>
        </w:p>
        <w:p>
          <w:pPr>
            <w:pStyle w:val="TOC1"/>
            <w:tabs>
              <w:tab w:pos="8546" w:val="left" w:leader="dot"/>
            </w:tabs>
            <w:spacing w:before="140"/>
          </w:pPr>
          <w:hyperlink w:history="true" w:anchor="_bookmark67">
            <w:r>
              <w:rPr>
                <w:spacing w:val="-2"/>
              </w:rPr>
              <w:t>DESARROLLO</w:t>
            </w:r>
            <w:r>
              <w:rPr/>
              <w:tab/>
            </w:r>
            <w:r>
              <w:rPr>
                <w:spacing w:val="-5"/>
              </w:rPr>
              <w:t>38</w:t>
            </w:r>
          </w:hyperlink>
        </w:p>
        <w:p>
          <w:pPr>
            <w:pStyle w:val="TOC2"/>
            <w:numPr>
              <w:ilvl w:val="1"/>
              <w:numId w:val="3"/>
            </w:numPr>
            <w:tabs>
              <w:tab w:pos="988" w:val="left" w:leader="none"/>
              <w:tab w:pos="8542" w:val="left" w:leader="dot"/>
            </w:tabs>
            <w:spacing w:line="240" w:lineRule="auto" w:before="136" w:after="0"/>
            <w:ind w:left="988" w:right="0" w:hanging="420"/>
            <w:jc w:val="left"/>
          </w:pPr>
          <w:hyperlink w:history="true" w:anchor="_bookmark68">
            <w:r>
              <w:rPr/>
              <w:t>Resultados</w:t>
            </w:r>
            <w:r>
              <w:rPr>
                <w:spacing w:val="-2"/>
              </w:rPr>
              <w:t> </w:t>
            </w:r>
            <w:r>
              <w:rPr/>
              <w:t>y </w:t>
            </w:r>
            <w:r>
              <w:rPr>
                <w:spacing w:val="-2"/>
              </w:rPr>
              <w:t>discusión</w:t>
            </w:r>
            <w:r>
              <w:rPr/>
              <w:tab/>
            </w:r>
            <w:r>
              <w:rPr>
                <w:spacing w:val="-5"/>
              </w:rPr>
              <w:t>38</w:t>
            </w:r>
          </w:hyperlink>
        </w:p>
        <w:p>
          <w:pPr>
            <w:pStyle w:val="TOC2"/>
            <w:numPr>
              <w:ilvl w:val="2"/>
              <w:numId w:val="3"/>
            </w:numPr>
            <w:tabs>
              <w:tab w:pos="1228" w:val="left" w:leader="none"/>
              <w:tab w:pos="8542" w:val="left" w:leader="dot"/>
            </w:tabs>
            <w:spacing w:line="240" w:lineRule="auto" w:before="140" w:after="0"/>
            <w:ind w:left="1228" w:right="0" w:hanging="660"/>
            <w:jc w:val="left"/>
          </w:pPr>
          <w:hyperlink w:history="true" w:anchor="_bookmark70">
            <w:r>
              <w:rPr/>
              <w:t>Fase I</w:t>
            </w:r>
            <w:r>
              <w:rPr>
                <w:spacing w:val="-1"/>
              </w:rPr>
              <w:t> </w:t>
            </w:r>
            <w:r>
              <w:rPr/>
              <w:t>- </w:t>
            </w:r>
            <w:r>
              <w:rPr>
                <w:spacing w:val="-2"/>
              </w:rPr>
              <w:t>planificación</w:t>
            </w:r>
            <w:r>
              <w:rPr/>
              <w:tab/>
            </w:r>
            <w:r>
              <w:rPr>
                <w:spacing w:val="-5"/>
              </w:rPr>
              <w:t>39</w:t>
            </w:r>
          </w:hyperlink>
        </w:p>
        <w:p>
          <w:pPr>
            <w:pStyle w:val="TOC2"/>
            <w:numPr>
              <w:ilvl w:val="3"/>
              <w:numId w:val="3"/>
            </w:numPr>
            <w:tabs>
              <w:tab w:pos="1348" w:val="left" w:leader="none"/>
              <w:tab w:pos="8542" w:val="left" w:leader="dot"/>
            </w:tabs>
            <w:spacing w:line="240" w:lineRule="auto" w:before="136" w:after="0"/>
            <w:ind w:left="1348" w:right="0" w:hanging="780"/>
            <w:jc w:val="left"/>
          </w:pPr>
          <w:hyperlink w:history="true" w:anchor="_bookmark71">
            <w:r>
              <w:rPr/>
              <w:t>Archivo </w:t>
            </w:r>
            <w:r>
              <w:rPr>
                <w:spacing w:val="-2"/>
              </w:rPr>
              <w:t>permanente</w:t>
            </w:r>
            <w:r>
              <w:rPr/>
              <w:tab/>
            </w:r>
            <w:r>
              <w:rPr>
                <w:spacing w:val="-5"/>
              </w:rPr>
              <w:t>39</w:t>
            </w:r>
          </w:hyperlink>
        </w:p>
        <w:p>
          <w:pPr>
            <w:pStyle w:val="TOC2"/>
            <w:numPr>
              <w:ilvl w:val="3"/>
              <w:numId w:val="3"/>
            </w:numPr>
            <w:tabs>
              <w:tab w:pos="1408" w:val="left" w:leader="none"/>
              <w:tab w:pos="8542" w:val="left" w:leader="dot"/>
            </w:tabs>
            <w:spacing w:line="240" w:lineRule="auto" w:before="140" w:after="0"/>
            <w:ind w:left="1408" w:right="0" w:hanging="840"/>
            <w:jc w:val="left"/>
          </w:pPr>
          <w:hyperlink w:history="true" w:anchor="_bookmark72">
            <w:r>
              <w:rPr/>
              <w:t>Archivo </w:t>
            </w:r>
            <w:r>
              <w:rPr>
                <w:spacing w:val="-2"/>
              </w:rPr>
              <w:t>corriente</w:t>
            </w:r>
            <w:r>
              <w:rPr/>
              <w:tab/>
            </w:r>
            <w:r>
              <w:rPr>
                <w:spacing w:val="-5"/>
              </w:rPr>
              <w:t>58</w:t>
            </w:r>
          </w:hyperlink>
        </w:p>
        <w:p>
          <w:pPr>
            <w:pStyle w:val="TOC2"/>
            <w:numPr>
              <w:ilvl w:val="4"/>
              <w:numId w:val="3"/>
            </w:numPr>
            <w:tabs>
              <w:tab w:pos="1700" w:val="left" w:leader="none"/>
              <w:tab w:pos="8542" w:val="left" w:leader="dot"/>
            </w:tabs>
            <w:spacing w:line="240" w:lineRule="auto" w:before="136" w:after="0"/>
            <w:ind w:left="1700" w:right="0" w:hanging="1132"/>
            <w:jc w:val="left"/>
          </w:pPr>
          <w:hyperlink w:history="true" w:anchor="_bookmark73">
            <w:r>
              <w:rPr/>
              <w:t>Información</w:t>
            </w:r>
            <w:r>
              <w:rPr>
                <w:spacing w:val="4"/>
              </w:rPr>
              <w:t> </w:t>
            </w:r>
            <w:r>
              <w:rPr>
                <w:spacing w:val="-2"/>
              </w:rPr>
              <w:t>general</w:t>
            </w:r>
            <w:r>
              <w:rPr/>
              <w:tab/>
            </w:r>
            <w:r>
              <w:rPr>
                <w:spacing w:val="-5"/>
              </w:rPr>
              <w:t>60</w:t>
            </w:r>
          </w:hyperlink>
        </w:p>
        <w:p>
          <w:pPr>
            <w:pStyle w:val="TOC2"/>
            <w:numPr>
              <w:ilvl w:val="5"/>
              <w:numId w:val="3"/>
            </w:numPr>
            <w:tabs>
              <w:tab w:pos="2128" w:val="left" w:leader="none"/>
              <w:tab w:pos="8542" w:val="left" w:leader="dot"/>
            </w:tabs>
            <w:spacing w:line="240" w:lineRule="auto" w:before="136" w:after="0"/>
            <w:ind w:left="2128" w:right="0" w:hanging="1560"/>
            <w:jc w:val="left"/>
          </w:pPr>
          <w:hyperlink w:history="true" w:anchor="_bookmark74">
            <w:r>
              <w:rPr/>
              <w:t>Visita</w:t>
            </w:r>
            <w:r>
              <w:rPr>
                <w:spacing w:val="-2"/>
              </w:rPr>
              <w:t> </w:t>
            </w:r>
            <w:r>
              <w:rPr/>
              <w:t>previa</w:t>
            </w:r>
            <w:r>
              <w:rPr>
                <w:spacing w:val="-2"/>
              </w:rPr>
              <w:t> </w:t>
            </w:r>
            <w:r>
              <w:rPr/>
              <w:t>y</w:t>
            </w:r>
            <w:r>
              <w:rPr>
                <w:spacing w:val="-3"/>
              </w:rPr>
              <w:t> </w:t>
            </w:r>
            <w:r>
              <w:rPr/>
              <w:t>conocimiento</w:t>
            </w:r>
            <w:r>
              <w:rPr>
                <w:spacing w:val="-2"/>
              </w:rPr>
              <w:t> </w:t>
            </w:r>
            <w:r>
              <w:rPr/>
              <w:t>de</w:t>
            </w:r>
            <w:r>
              <w:rPr>
                <w:spacing w:val="-2"/>
              </w:rPr>
              <w:t> </w:t>
            </w:r>
            <w:r>
              <w:rPr/>
              <w:t>la</w:t>
            </w:r>
            <w:r>
              <w:rPr>
                <w:spacing w:val="-5"/>
              </w:rPr>
              <w:t> </w:t>
            </w:r>
            <w:r>
              <w:rPr>
                <w:spacing w:val="-2"/>
              </w:rPr>
              <w:t>entidad</w:t>
            </w:r>
            <w:r>
              <w:rPr/>
              <w:tab/>
            </w:r>
            <w:r>
              <w:rPr>
                <w:spacing w:val="-5"/>
              </w:rPr>
              <w:t>60</w:t>
            </w:r>
          </w:hyperlink>
        </w:p>
        <w:p>
          <w:pPr>
            <w:pStyle w:val="TOC2"/>
            <w:numPr>
              <w:ilvl w:val="6"/>
              <w:numId w:val="3"/>
            </w:numPr>
            <w:tabs>
              <w:tab w:pos="2128" w:val="left" w:leader="none"/>
              <w:tab w:pos="8542" w:val="left" w:leader="dot"/>
            </w:tabs>
            <w:spacing w:line="357" w:lineRule="auto" w:before="140" w:after="0"/>
            <w:ind w:left="2128" w:right="148" w:hanging="1561"/>
            <w:jc w:val="left"/>
          </w:pPr>
          <w:hyperlink w:history="true" w:anchor="_bookmark75">
            <w:r>
              <w:rPr/>
              <w:t>Evaluación preliminar del sistema de control interno aplicado al uso</w:t>
            </w:r>
          </w:hyperlink>
          <w:r>
            <w:rPr/>
            <w:t> </w:t>
          </w:r>
          <w:hyperlink w:history="true" w:anchor="_bookmark75">
            <w:r>
              <w:rPr/>
              <w:t>de</w:t>
            </w:r>
            <w:r>
              <w:rPr>
                <w:spacing w:val="1"/>
              </w:rPr>
              <w:t> </w:t>
            </w:r>
            <w:r>
              <w:rPr>
                <w:spacing w:val="-4"/>
              </w:rPr>
              <w:t>TICS</w:t>
            </w:r>
            <w:r>
              <w:rPr/>
              <w:tab/>
            </w:r>
            <w:r>
              <w:rPr>
                <w:spacing w:val="-5"/>
              </w:rPr>
              <w:t>60</w:t>
            </w:r>
          </w:hyperlink>
        </w:p>
        <w:p>
          <w:pPr>
            <w:pStyle w:val="TOC2"/>
            <w:numPr>
              <w:ilvl w:val="7"/>
              <w:numId w:val="3"/>
            </w:numPr>
            <w:tabs>
              <w:tab w:pos="2128" w:val="left" w:leader="none"/>
              <w:tab w:pos="8542" w:val="left" w:leader="dot"/>
            </w:tabs>
            <w:spacing w:line="240" w:lineRule="auto" w:before="6" w:after="240"/>
            <w:ind w:left="2128" w:right="0" w:hanging="1560"/>
            <w:jc w:val="left"/>
          </w:pPr>
          <w:hyperlink w:history="true" w:anchor="_bookmark76">
            <w:r>
              <w:rPr/>
              <w:t>Calificación</w:t>
            </w:r>
            <w:r>
              <w:rPr>
                <w:spacing w:val="-2"/>
              </w:rPr>
              <w:t> </w:t>
            </w:r>
            <w:r>
              <w:rPr/>
              <w:t>de nivel</w:t>
            </w:r>
            <w:r>
              <w:rPr>
                <w:spacing w:val="-2"/>
              </w:rPr>
              <w:t> </w:t>
            </w:r>
            <w:r>
              <w:rPr/>
              <w:t>de</w:t>
            </w:r>
            <w:r>
              <w:rPr>
                <w:spacing w:val="-1"/>
              </w:rPr>
              <w:t> </w:t>
            </w:r>
            <w:r>
              <w:rPr/>
              <w:t>confianza</w:t>
            </w:r>
            <w:r>
              <w:rPr>
                <w:spacing w:val="-1"/>
              </w:rPr>
              <w:t> </w:t>
            </w:r>
            <w:r>
              <w:rPr/>
              <w:t>y</w:t>
            </w:r>
            <w:r>
              <w:rPr>
                <w:spacing w:val="-1"/>
              </w:rPr>
              <w:t> </w:t>
            </w:r>
            <w:r>
              <w:rPr>
                <w:spacing w:val="-2"/>
              </w:rPr>
              <w:t>riesgo</w:t>
            </w:r>
            <w:r>
              <w:rPr/>
              <w:tab/>
            </w:r>
            <w:r>
              <w:rPr>
                <w:spacing w:val="-5"/>
              </w:rPr>
              <w:t>64</w:t>
            </w:r>
          </w:hyperlink>
        </w:p>
        <w:p>
          <w:pPr>
            <w:pStyle w:val="TOC2"/>
            <w:numPr>
              <w:ilvl w:val="6"/>
              <w:numId w:val="3"/>
            </w:numPr>
            <w:tabs>
              <w:tab w:pos="2128" w:val="left" w:leader="none"/>
              <w:tab w:pos="8782" w:val="right" w:leader="dot"/>
            </w:tabs>
            <w:spacing w:line="240" w:lineRule="auto" w:before="60" w:after="0"/>
            <w:ind w:left="2128" w:right="0" w:hanging="1560"/>
            <w:jc w:val="left"/>
          </w:pPr>
          <w:hyperlink w:history="true" w:anchor="_bookmark77">
            <w:r>
              <w:rPr/>
              <w:t>Mapa de</w:t>
            </w:r>
            <w:r>
              <w:rPr>
                <w:spacing w:val="1"/>
              </w:rPr>
              <w:t> </w:t>
            </w:r>
            <w:r>
              <w:rPr>
                <w:spacing w:val="-2"/>
              </w:rPr>
              <w:t>riesgo</w:t>
            </w:r>
            <w:r>
              <w:rPr/>
              <w:tab/>
            </w:r>
            <w:r>
              <w:rPr>
                <w:spacing w:val="-5"/>
              </w:rPr>
              <w:t>70</w:t>
            </w:r>
          </w:hyperlink>
        </w:p>
        <w:p>
          <w:pPr>
            <w:pStyle w:val="TOC2"/>
            <w:numPr>
              <w:ilvl w:val="6"/>
              <w:numId w:val="3"/>
            </w:numPr>
            <w:tabs>
              <w:tab w:pos="2128" w:val="left" w:leader="none"/>
              <w:tab w:pos="8782" w:val="right" w:leader="dot"/>
            </w:tabs>
            <w:spacing w:line="240" w:lineRule="auto" w:before="140" w:after="0"/>
            <w:ind w:left="2128" w:right="0" w:hanging="1560"/>
            <w:jc w:val="left"/>
          </w:pPr>
          <w:hyperlink w:history="true" w:anchor="_bookmark78">
            <w:r>
              <w:rPr/>
              <w:t>Componentes</w:t>
            </w:r>
            <w:r>
              <w:rPr>
                <w:spacing w:val="-3"/>
              </w:rPr>
              <w:t> </w:t>
            </w:r>
            <w:r>
              <w:rPr/>
              <w:t>de</w:t>
            </w:r>
            <w:r>
              <w:rPr>
                <w:spacing w:val="-3"/>
              </w:rPr>
              <w:t> </w:t>
            </w:r>
            <w:r>
              <w:rPr/>
              <w:t>TICS</w:t>
            </w:r>
            <w:r>
              <w:rPr>
                <w:spacing w:val="-2"/>
              </w:rPr>
              <w:t> </w:t>
            </w:r>
            <w:r>
              <w:rPr/>
              <w:t>identificados</w:t>
            </w:r>
            <w:r>
              <w:rPr>
                <w:spacing w:val="-3"/>
              </w:rPr>
              <w:t> </w:t>
            </w:r>
            <w:r>
              <w:rPr/>
              <w:t>en la</w:t>
            </w:r>
            <w:r>
              <w:rPr>
                <w:spacing w:val="-3"/>
              </w:rPr>
              <w:t> </w:t>
            </w:r>
            <w:r>
              <w:rPr>
                <w:spacing w:val="-2"/>
              </w:rPr>
              <w:t>entidad</w:t>
            </w:r>
            <w:r>
              <w:rPr/>
              <w:tab/>
            </w:r>
            <w:r>
              <w:rPr>
                <w:spacing w:val="-5"/>
              </w:rPr>
              <w:t>74</w:t>
            </w:r>
          </w:hyperlink>
        </w:p>
        <w:p>
          <w:pPr>
            <w:pStyle w:val="TOC2"/>
            <w:numPr>
              <w:ilvl w:val="5"/>
              <w:numId w:val="3"/>
            </w:numPr>
            <w:tabs>
              <w:tab w:pos="2128" w:val="left" w:leader="none"/>
              <w:tab w:pos="8782" w:val="right" w:leader="dot"/>
            </w:tabs>
            <w:spacing w:line="240" w:lineRule="auto" w:before="136" w:after="0"/>
            <w:ind w:left="2128" w:right="0" w:hanging="1560"/>
            <w:jc w:val="left"/>
          </w:pPr>
          <w:hyperlink w:history="true" w:anchor="_bookmark79">
            <w:r>
              <w:rPr/>
              <w:t>Planificación</w:t>
            </w:r>
            <w:r>
              <w:rPr>
                <w:spacing w:val="-3"/>
              </w:rPr>
              <w:t> </w:t>
            </w:r>
            <w:r>
              <w:rPr/>
              <w:t>de</w:t>
            </w:r>
            <w:r>
              <w:rPr>
                <w:spacing w:val="-2"/>
              </w:rPr>
              <w:t> trabajo</w:t>
            </w:r>
            <w:r>
              <w:rPr/>
              <w:tab/>
            </w:r>
            <w:r>
              <w:rPr>
                <w:spacing w:val="-5"/>
              </w:rPr>
              <w:t>79</w:t>
            </w:r>
          </w:hyperlink>
        </w:p>
        <w:p>
          <w:pPr>
            <w:pStyle w:val="TOC2"/>
            <w:numPr>
              <w:ilvl w:val="6"/>
              <w:numId w:val="3"/>
            </w:numPr>
            <w:tabs>
              <w:tab w:pos="2128" w:val="left" w:leader="none"/>
              <w:tab w:pos="8782" w:val="right" w:leader="dot"/>
            </w:tabs>
            <w:spacing w:line="240" w:lineRule="auto" w:before="140" w:after="0"/>
            <w:ind w:left="2128" w:right="0" w:hanging="1560"/>
            <w:jc w:val="left"/>
          </w:pPr>
          <w:hyperlink w:history="true" w:anchor="_bookmark80">
            <w:r>
              <w:rPr/>
              <w:t>Memorándum de</w:t>
            </w:r>
            <w:r>
              <w:rPr>
                <w:spacing w:val="3"/>
              </w:rPr>
              <w:t> </w:t>
            </w:r>
            <w:r>
              <w:rPr>
                <w:spacing w:val="-2"/>
              </w:rPr>
              <w:t>planificación</w:t>
            </w:r>
            <w:r>
              <w:rPr/>
              <w:tab/>
            </w:r>
            <w:r>
              <w:rPr>
                <w:spacing w:val="-5"/>
              </w:rPr>
              <w:t>80</w:t>
            </w:r>
          </w:hyperlink>
        </w:p>
        <w:p>
          <w:pPr>
            <w:pStyle w:val="TOC2"/>
            <w:numPr>
              <w:ilvl w:val="6"/>
              <w:numId w:val="3"/>
            </w:numPr>
            <w:tabs>
              <w:tab w:pos="2128" w:val="left" w:leader="none"/>
              <w:tab w:pos="8782" w:val="right" w:leader="dot"/>
            </w:tabs>
            <w:spacing w:line="240" w:lineRule="auto" w:before="137" w:after="0"/>
            <w:ind w:left="2128" w:right="0" w:hanging="1560"/>
            <w:jc w:val="left"/>
          </w:pPr>
          <w:hyperlink w:history="true" w:anchor="_bookmark81">
            <w:r>
              <w:rPr/>
              <w:t>Programa de</w:t>
            </w:r>
            <w:r>
              <w:rPr>
                <w:spacing w:val="2"/>
              </w:rPr>
              <w:t> </w:t>
            </w:r>
            <w:r>
              <w:rPr>
                <w:spacing w:val="-2"/>
              </w:rPr>
              <w:t>auditoría</w:t>
            </w:r>
            <w:r>
              <w:rPr/>
              <w:tab/>
            </w:r>
            <w:r>
              <w:rPr>
                <w:spacing w:val="-5"/>
              </w:rPr>
              <w:t>91</w:t>
            </w:r>
          </w:hyperlink>
        </w:p>
        <w:p>
          <w:pPr>
            <w:pStyle w:val="TOC2"/>
            <w:numPr>
              <w:ilvl w:val="2"/>
              <w:numId w:val="3"/>
            </w:numPr>
            <w:tabs>
              <w:tab w:pos="1276" w:val="left" w:leader="none"/>
              <w:tab w:pos="8782" w:val="right" w:leader="dot"/>
            </w:tabs>
            <w:spacing w:line="240" w:lineRule="auto" w:before="140" w:after="0"/>
            <w:ind w:left="1276" w:right="0" w:hanging="708"/>
            <w:jc w:val="left"/>
          </w:pPr>
          <w:hyperlink w:history="true" w:anchor="_bookmark82">
            <w:r>
              <w:rPr/>
              <w:t>Fase</w:t>
            </w:r>
            <w:r>
              <w:rPr>
                <w:spacing w:val="-1"/>
              </w:rPr>
              <w:t> </w:t>
            </w:r>
            <w:r>
              <w:rPr/>
              <w:t>II -</w:t>
            </w:r>
            <w:r>
              <w:rPr>
                <w:spacing w:val="-1"/>
              </w:rPr>
              <w:t> </w:t>
            </w:r>
            <w:r>
              <w:rPr>
                <w:spacing w:val="-2"/>
              </w:rPr>
              <w:t>ejecución</w:t>
            </w:r>
            <w:r>
              <w:rPr/>
              <w:tab/>
            </w:r>
            <w:r>
              <w:rPr>
                <w:spacing w:val="-5"/>
              </w:rPr>
              <w:t>92</w:t>
            </w:r>
          </w:hyperlink>
        </w:p>
        <w:p>
          <w:pPr>
            <w:pStyle w:val="TOC2"/>
            <w:numPr>
              <w:ilvl w:val="3"/>
              <w:numId w:val="3"/>
            </w:numPr>
            <w:tabs>
              <w:tab w:pos="1420" w:val="left" w:leader="none"/>
              <w:tab w:pos="8782" w:val="right" w:leader="dot"/>
            </w:tabs>
            <w:spacing w:line="240" w:lineRule="auto" w:before="136" w:after="0"/>
            <w:ind w:left="1420" w:right="0" w:hanging="852"/>
            <w:jc w:val="left"/>
          </w:pPr>
          <w:hyperlink w:history="true" w:anchor="_bookmark84">
            <w:r>
              <w:rPr/>
              <w:t>Marco</w:t>
            </w:r>
            <w:r>
              <w:rPr>
                <w:spacing w:val="-4"/>
              </w:rPr>
              <w:t> </w:t>
            </w:r>
            <w:r>
              <w:rPr/>
              <w:t>de referencia</w:t>
            </w:r>
            <w:r>
              <w:rPr>
                <w:spacing w:val="-1"/>
              </w:rPr>
              <w:t> </w:t>
            </w:r>
            <w:r>
              <w:rPr/>
              <w:t>COBIT </w:t>
            </w:r>
            <w:r>
              <w:rPr>
                <w:spacing w:val="-4"/>
              </w:rPr>
              <w:t>2019</w:t>
            </w:r>
            <w:r>
              <w:rPr/>
              <w:tab/>
            </w:r>
            <w:r>
              <w:rPr>
                <w:spacing w:val="-5"/>
              </w:rPr>
              <w:t>94</w:t>
            </w:r>
          </w:hyperlink>
        </w:p>
        <w:p>
          <w:pPr>
            <w:pStyle w:val="TOC2"/>
            <w:numPr>
              <w:ilvl w:val="3"/>
              <w:numId w:val="3"/>
            </w:numPr>
            <w:tabs>
              <w:tab w:pos="1420" w:val="left" w:leader="none"/>
              <w:tab w:pos="8782" w:val="right" w:leader="dot"/>
            </w:tabs>
            <w:spacing w:line="240" w:lineRule="auto" w:before="140" w:after="0"/>
            <w:ind w:left="1420" w:right="0" w:hanging="852"/>
            <w:jc w:val="left"/>
          </w:pPr>
          <w:hyperlink w:history="true" w:anchor="_bookmark86">
            <w:r>
              <w:rPr/>
              <w:t>Procesos</w:t>
            </w:r>
            <w:r>
              <w:rPr>
                <w:spacing w:val="-3"/>
              </w:rPr>
              <w:t> </w:t>
            </w:r>
            <w:r>
              <w:rPr>
                <w:spacing w:val="-2"/>
              </w:rPr>
              <w:t>catalizadores</w:t>
            </w:r>
            <w:r>
              <w:rPr/>
              <w:tab/>
            </w:r>
            <w:r>
              <w:rPr>
                <w:spacing w:val="-5"/>
              </w:rPr>
              <w:t>95</w:t>
            </w:r>
          </w:hyperlink>
        </w:p>
        <w:p>
          <w:pPr>
            <w:pStyle w:val="TOC2"/>
            <w:numPr>
              <w:ilvl w:val="4"/>
              <w:numId w:val="3"/>
            </w:numPr>
            <w:tabs>
              <w:tab w:pos="1700" w:val="left" w:leader="none"/>
              <w:tab w:pos="8782" w:val="right" w:leader="dot"/>
            </w:tabs>
            <w:spacing w:line="240" w:lineRule="auto" w:before="136" w:after="0"/>
            <w:ind w:left="1700" w:right="0" w:hanging="1132"/>
            <w:jc w:val="left"/>
          </w:pPr>
          <w:hyperlink w:history="true" w:anchor="_bookmark90">
            <w:r>
              <w:rPr/>
              <w:t>Evaluación de</w:t>
            </w:r>
            <w:r>
              <w:rPr>
                <w:spacing w:val="-3"/>
              </w:rPr>
              <w:t> </w:t>
            </w:r>
            <w:r>
              <w:rPr/>
              <w:t>los</w:t>
            </w:r>
            <w:r>
              <w:rPr>
                <w:spacing w:val="-2"/>
              </w:rPr>
              <w:t> </w:t>
            </w:r>
            <w:r>
              <w:rPr/>
              <w:t>procesos</w:t>
            </w:r>
            <w:r>
              <w:rPr>
                <w:spacing w:val="-2"/>
              </w:rPr>
              <w:t> catalizadores</w:t>
            </w:r>
            <w:r>
              <w:rPr/>
              <w:tab/>
            </w:r>
            <w:r>
              <w:rPr>
                <w:spacing w:val="-5"/>
              </w:rPr>
              <w:t>98</w:t>
            </w:r>
          </w:hyperlink>
        </w:p>
        <w:p>
          <w:pPr>
            <w:pStyle w:val="TOC2"/>
            <w:numPr>
              <w:ilvl w:val="3"/>
              <w:numId w:val="3"/>
            </w:numPr>
            <w:tabs>
              <w:tab w:pos="1420" w:val="left" w:leader="none"/>
              <w:tab w:pos="8782" w:val="right" w:leader="dot"/>
            </w:tabs>
            <w:spacing w:line="240" w:lineRule="auto" w:before="140" w:after="0"/>
            <w:ind w:left="1420" w:right="0" w:hanging="852"/>
            <w:jc w:val="left"/>
          </w:pPr>
          <w:hyperlink w:history="true" w:anchor="_bookmark95">
            <w:r>
              <w:rPr/>
              <w:t>Procesos</w:t>
            </w:r>
            <w:r>
              <w:rPr>
                <w:spacing w:val="-4"/>
              </w:rPr>
              <w:t> </w:t>
            </w:r>
            <w:r>
              <w:rPr/>
              <w:t>catalizadores</w:t>
            </w:r>
            <w:r>
              <w:rPr>
                <w:spacing w:val="-4"/>
              </w:rPr>
              <w:t> </w:t>
            </w:r>
            <w:r>
              <w:rPr/>
              <w:t>de</w:t>
            </w:r>
            <w:r>
              <w:rPr>
                <w:spacing w:val="-1"/>
              </w:rPr>
              <w:t> </w:t>
            </w:r>
            <w:r>
              <w:rPr/>
              <w:t>EDM,</w:t>
            </w:r>
            <w:r>
              <w:rPr>
                <w:spacing w:val="-2"/>
              </w:rPr>
              <w:t> </w:t>
            </w:r>
            <w:r>
              <w:rPr/>
              <w:t>APO,</w:t>
            </w:r>
            <w:r>
              <w:rPr>
                <w:spacing w:val="-3"/>
              </w:rPr>
              <w:t> </w:t>
            </w:r>
            <w:r>
              <w:rPr/>
              <w:t>BAI,</w:t>
            </w:r>
            <w:r>
              <w:rPr>
                <w:spacing w:val="-2"/>
              </w:rPr>
              <w:t> </w:t>
            </w:r>
            <w:r>
              <w:rPr/>
              <w:t>DSS</w:t>
            </w:r>
            <w:r>
              <w:rPr>
                <w:spacing w:val="-4"/>
              </w:rPr>
              <w:t> </w:t>
            </w:r>
            <w:r>
              <w:rPr/>
              <w:t>y</w:t>
            </w:r>
            <w:r>
              <w:rPr>
                <w:spacing w:val="1"/>
              </w:rPr>
              <w:t> </w:t>
            </w:r>
            <w:r>
              <w:rPr>
                <w:spacing w:val="-5"/>
              </w:rPr>
              <w:t>MEA</w:t>
            </w:r>
            <w:r>
              <w:rPr/>
              <w:tab/>
            </w:r>
            <w:r>
              <w:rPr>
                <w:spacing w:val="-5"/>
              </w:rPr>
              <w:t>101</w:t>
            </w:r>
          </w:hyperlink>
        </w:p>
        <w:p>
          <w:pPr>
            <w:pStyle w:val="TOC2"/>
            <w:numPr>
              <w:ilvl w:val="3"/>
              <w:numId w:val="3"/>
            </w:numPr>
            <w:tabs>
              <w:tab w:pos="1420" w:val="left" w:leader="none"/>
              <w:tab w:pos="8782" w:val="right" w:leader="dot"/>
            </w:tabs>
            <w:spacing w:line="240" w:lineRule="auto" w:before="136" w:after="0"/>
            <w:ind w:left="1420" w:right="0" w:hanging="852"/>
            <w:jc w:val="left"/>
          </w:pPr>
          <w:hyperlink w:history="true" w:anchor="_bookmark96">
            <w:r>
              <w:rPr/>
              <w:t>Hallazgos</w:t>
            </w:r>
            <w:r>
              <w:rPr>
                <w:spacing w:val="-2"/>
              </w:rPr>
              <w:t> </w:t>
            </w:r>
            <w:r>
              <w:rPr/>
              <w:t>de</w:t>
            </w:r>
            <w:r>
              <w:rPr>
                <w:spacing w:val="-2"/>
              </w:rPr>
              <w:t> auditoría</w:t>
            </w:r>
            <w:r>
              <w:rPr/>
              <w:tab/>
            </w:r>
            <w:r>
              <w:rPr>
                <w:spacing w:val="-5"/>
              </w:rPr>
              <w:t>135</w:t>
            </w:r>
          </w:hyperlink>
        </w:p>
        <w:p>
          <w:pPr>
            <w:pStyle w:val="TOC2"/>
            <w:numPr>
              <w:ilvl w:val="2"/>
              <w:numId w:val="3"/>
            </w:numPr>
            <w:tabs>
              <w:tab w:pos="1276" w:val="left" w:leader="none"/>
              <w:tab w:pos="8782" w:val="right" w:leader="dot"/>
            </w:tabs>
            <w:spacing w:line="240" w:lineRule="auto" w:before="140" w:after="0"/>
            <w:ind w:left="1276" w:right="0" w:hanging="708"/>
            <w:jc w:val="left"/>
          </w:pPr>
          <w:hyperlink w:history="true" w:anchor="_bookmark98">
            <w:r>
              <w:rPr/>
              <w:t>Fase</w:t>
            </w:r>
            <w:r>
              <w:rPr>
                <w:spacing w:val="-1"/>
              </w:rPr>
              <w:t> </w:t>
            </w:r>
            <w:r>
              <w:rPr/>
              <w:t>III -</w:t>
            </w:r>
            <w:r>
              <w:rPr>
                <w:spacing w:val="-1"/>
              </w:rPr>
              <w:t> </w:t>
            </w:r>
            <w:r>
              <w:rPr>
                <w:spacing w:val="-2"/>
              </w:rPr>
              <w:t>comunicación</w:t>
            </w:r>
            <w:r>
              <w:rPr/>
              <w:tab/>
            </w:r>
            <w:r>
              <w:rPr>
                <w:spacing w:val="-5"/>
              </w:rPr>
              <w:t>140</w:t>
            </w:r>
          </w:hyperlink>
        </w:p>
        <w:p>
          <w:pPr>
            <w:pStyle w:val="TOC2"/>
            <w:numPr>
              <w:ilvl w:val="3"/>
              <w:numId w:val="3"/>
            </w:numPr>
            <w:tabs>
              <w:tab w:pos="1420" w:val="left" w:leader="none"/>
              <w:tab w:pos="8782" w:val="right" w:leader="dot"/>
            </w:tabs>
            <w:spacing w:line="240" w:lineRule="auto" w:before="136" w:after="0"/>
            <w:ind w:left="1420" w:right="0" w:hanging="852"/>
            <w:jc w:val="left"/>
          </w:pPr>
          <w:hyperlink w:history="true" w:anchor="_bookmark99">
            <w:r>
              <w:rPr/>
              <w:t>Informe</w:t>
            </w:r>
            <w:r>
              <w:rPr>
                <w:spacing w:val="1"/>
              </w:rPr>
              <w:t> </w:t>
            </w:r>
            <w:r>
              <w:rPr/>
              <w:t>de</w:t>
            </w:r>
            <w:r>
              <w:rPr>
                <w:spacing w:val="3"/>
              </w:rPr>
              <w:t> </w:t>
            </w:r>
            <w:r>
              <w:rPr>
                <w:spacing w:val="-2"/>
              </w:rPr>
              <w:t>auditoría</w:t>
            </w:r>
            <w:r>
              <w:rPr/>
              <w:tab/>
            </w:r>
            <w:r>
              <w:rPr>
                <w:spacing w:val="-5"/>
              </w:rPr>
              <w:t>140</w:t>
            </w:r>
          </w:hyperlink>
        </w:p>
        <w:p>
          <w:pPr>
            <w:pStyle w:val="TOC1"/>
            <w:tabs>
              <w:tab w:pos="8786" w:val="right" w:leader="dot"/>
            </w:tabs>
            <w:spacing w:before="141"/>
          </w:pPr>
          <w:hyperlink w:history="true" w:anchor="_bookmark100">
            <w:r>
              <w:rPr/>
              <w:t>CAPÍTULO</w:t>
            </w:r>
            <w:r>
              <w:rPr>
                <w:spacing w:val="-7"/>
              </w:rPr>
              <w:t> </w:t>
            </w:r>
            <w:r>
              <w:rPr>
                <w:spacing w:val="-5"/>
              </w:rPr>
              <w:t>IV</w:t>
            </w:r>
            <w:r>
              <w:rPr/>
              <w:tab/>
            </w:r>
            <w:r>
              <w:rPr>
                <w:spacing w:val="-5"/>
              </w:rPr>
              <w:t>149</w:t>
            </w:r>
          </w:hyperlink>
        </w:p>
        <w:p>
          <w:pPr>
            <w:pStyle w:val="TOC1"/>
            <w:tabs>
              <w:tab w:pos="8786" w:val="right" w:leader="dot"/>
            </w:tabs>
            <w:spacing w:before="135"/>
          </w:pPr>
          <w:hyperlink w:history="true" w:anchor="_bookmark101">
            <w:r>
              <w:rPr/>
              <w:t>CONCLUSIONES</w:t>
            </w:r>
            <w:r>
              <w:rPr>
                <w:spacing w:val="-13"/>
              </w:rPr>
              <w:t> </w:t>
            </w:r>
            <w:r>
              <w:rPr/>
              <w:t>Y</w:t>
            </w:r>
            <w:r>
              <w:rPr>
                <w:spacing w:val="-11"/>
              </w:rPr>
              <w:t> </w:t>
            </w:r>
            <w:r>
              <w:rPr>
                <w:spacing w:val="-2"/>
              </w:rPr>
              <w:t>RECOMENDACIONES</w:t>
            </w:r>
            <w:r>
              <w:rPr/>
              <w:tab/>
            </w:r>
            <w:r>
              <w:rPr>
                <w:spacing w:val="-5"/>
              </w:rPr>
              <w:t>149</w:t>
            </w:r>
          </w:hyperlink>
        </w:p>
        <w:p>
          <w:pPr>
            <w:pStyle w:val="TOC2"/>
            <w:numPr>
              <w:ilvl w:val="1"/>
              <w:numId w:val="4"/>
            </w:numPr>
            <w:tabs>
              <w:tab w:pos="1276" w:val="left" w:leader="none"/>
              <w:tab w:pos="8782" w:val="right" w:leader="dot"/>
            </w:tabs>
            <w:spacing w:line="240" w:lineRule="auto" w:before="141" w:after="0"/>
            <w:ind w:left="1276" w:right="0" w:hanging="708"/>
            <w:jc w:val="left"/>
          </w:pPr>
          <w:hyperlink w:history="true" w:anchor="_bookmark102">
            <w:r>
              <w:rPr>
                <w:spacing w:val="-2"/>
              </w:rPr>
              <w:t>Conclusiones</w:t>
            </w:r>
            <w:r>
              <w:rPr/>
              <w:tab/>
            </w:r>
            <w:r>
              <w:rPr>
                <w:spacing w:val="-5"/>
              </w:rPr>
              <w:t>149</w:t>
            </w:r>
          </w:hyperlink>
        </w:p>
        <w:p>
          <w:pPr>
            <w:pStyle w:val="TOC2"/>
            <w:numPr>
              <w:ilvl w:val="1"/>
              <w:numId w:val="4"/>
            </w:numPr>
            <w:tabs>
              <w:tab w:pos="1276" w:val="left" w:leader="none"/>
              <w:tab w:pos="8782" w:val="right" w:leader="dot"/>
            </w:tabs>
            <w:spacing w:line="240" w:lineRule="auto" w:before="136" w:after="0"/>
            <w:ind w:left="1276" w:right="0" w:hanging="708"/>
            <w:jc w:val="left"/>
          </w:pPr>
          <w:hyperlink w:history="true" w:anchor="_bookmark103">
            <w:r>
              <w:rPr>
                <w:spacing w:val="-2"/>
              </w:rPr>
              <w:t>Recomendaciones</w:t>
            </w:r>
            <w:r>
              <w:rPr/>
              <w:tab/>
            </w:r>
            <w:r>
              <w:rPr>
                <w:spacing w:val="-5"/>
              </w:rPr>
              <w:t>150</w:t>
            </w:r>
          </w:hyperlink>
        </w:p>
        <w:p>
          <w:pPr>
            <w:pStyle w:val="TOC1"/>
            <w:tabs>
              <w:tab w:pos="8786" w:val="right" w:leader="dot"/>
            </w:tabs>
            <w:spacing w:before="140"/>
          </w:pPr>
          <w:hyperlink w:history="true" w:anchor="_bookmark104">
            <w:r>
              <w:rPr/>
              <w:t>REFERENCIAS</w:t>
            </w:r>
            <w:r>
              <w:rPr>
                <w:spacing w:val="-8"/>
              </w:rPr>
              <w:t> </w:t>
            </w:r>
            <w:r>
              <w:rPr>
                <w:spacing w:val="-2"/>
              </w:rPr>
              <w:t>BIBLIOGRÁFICAS</w:t>
            </w:r>
            <w:r>
              <w:rPr/>
              <w:tab/>
            </w:r>
            <w:r>
              <w:rPr>
                <w:spacing w:val="-5"/>
              </w:rPr>
              <w:t>152</w:t>
            </w:r>
          </w:hyperlink>
        </w:p>
        <w:p>
          <w:pPr>
            <w:pStyle w:val="TOC1"/>
            <w:tabs>
              <w:tab w:pos="8786" w:val="right" w:leader="dot"/>
            </w:tabs>
          </w:pPr>
          <w:hyperlink w:history="true" w:anchor="_bookmark105">
            <w:r>
              <w:rPr>
                <w:spacing w:val="-2"/>
              </w:rPr>
              <w:t>ANEXOS</w:t>
            </w:r>
            <w:r>
              <w:rPr/>
              <w:tab/>
            </w:r>
            <w:r>
              <w:rPr>
                <w:spacing w:val="-5"/>
              </w:rPr>
              <w:t>155</w:t>
            </w:r>
          </w:hyperlink>
        </w:p>
      </w:sdtContent>
    </w:sdt>
    <w:p>
      <w:pPr>
        <w:pStyle w:val="TOC1"/>
        <w:spacing w:after="0"/>
        <w:sectPr>
          <w:type w:val="continuous"/>
          <w:pgSz w:w="11910" w:h="16840"/>
          <w:pgMar w:header="0" w:footer="1333" w:top="1640" w:bottom="1316" w:left="1700" w:right="1275"/>
        </w:sectPr>
      </w:pPr>
    </w:p>
    <w:p>
      <w:pPr>
        <w:pStyle w:val="BodyText"/>
        <w:rPr>
          <w:b/>
        </w:rPr>
      </w:pPr>
    </w:p>
    <w:p>
      <w:pPr>
        <w:pStyle w:val="BodyText"/>
        <w:spacing w:before="8"/>
        <w:rPr>
          <w:b/>
        </w:rPr>
      </w:pPr>
    </w:p>
    <w:p>
      <w:pPr>
        <w:tabs>
          <w:tab w:pos="7710" w:val="left" w:leader="none"/>
        </w:tabs>
        <w:spacing w:before="0"/>
        <w:ind w:left="568" w:right="0" w:firstLine="0"/>
        <w:jc w:val="left"/>
        <w:rPr>
          <w:b/>
          <w:sz w:val="24"/>
        </w:rPr>
      </w:pPr>
      <w:bookmarkStart w:name="_bookmark9" w:id="10"/>
      <w:bookmarkEnd w:id="10"/>
      <w:r>
        <w:rPr/>
      </w:r>
      <w:r>
        <w:rPr>
          <w:b/>
          <w:spacing w:val="-2"/>
          <w:sz w:val="24"/>
        </w:rPr>
        <w:t>CONTENIDO</w:t>
      </w:r>
      <w:r>
        <w:rPr>
          <w:b/>
          <w:sz w:val="24"/>
        </w:rPr>
        <w:tab/>
      </w:r>
      <w:r>
        <w:rPr>
          <w:b/>
          <w:spacing w:val="-2"/>
          <w:sz w:val="24"/>
        </w:rPr>
        <w:t>PÁGINA</w:t>
      </w:r>
    </w:p>
    <w:p>
      <w:pPr>
        <w:pStyle w:val="BodyText"/>
        <w:rPr>
          <w:b/>
        </w:rPr>
      </w:pPr>
    </w:p>
    <w:p>
      <w:pPr>
        <w:pStyle w:val="BodyText"/>
        <w:rPr>
          <w:b/>
        </w:rPr>
      </w:pPr>
    </w:p>
    <w:p>
      <w:pPr>
        <w:tabs>
          <w:tab w:pos="8663" w:val="left" w:leader="dot"/>
        </w:tabs>
        <w:spacing w:before="0"/>
        <w:ind w:left="568" w:right="0" w:firstLine="0"/>
        <w:jc w:val="left"/>
        <w:rPr>
          <w:sz w:val="24"/>
        </w:rPr>
      </w:pPr>
      <w:hyperlink w:history="true" w:anchor="_bookmark17">
        <w:r>
          <w:rPr>
            <w:b/>
            <w:sz w:val="24"/>
          </w:rPr>
          <w:t>Tabla</w:t>
        </w:r>
        <w:r>
          <w:rPr>
            <w:b/>
            <w:spacing w:val="-2"/>
            <w:sz w:val="24"/>
          </w:rPr>
          <w:t> </w:t>
        </w:r>
        <w:r>
          <w:rPr>
            <w:b/>
            <w:sz w:val="24"/>
          </w:rPr>
          <w:t>1</w:t>
        </w:r>
        <w:r>
          <w:rPr>
            <w:b/>
            <w:spacing w:val="-2"/>
            <w:sz w:val="24"/>
          </w:rPr>
          <w:t> </w:t>
        </w:r>
        <w:r>
          <w:rPr>
            <w:b/>
            <w:sz w:val="24"/>
          </w:rPr>
          <w:t>-</w:t>
        </w:r>
        <w:r>
          <w:rPr>
            <w:b/>
            <w:spacing w:val="-1"/>
            <w:sz w:val="24"/>
          </w:rPr>
          <w:t> </w:t>
        </w:r>
        <w:r>
          <w:rPr>
            <w:sz w:val="24"/>
          </w:rPr>
          <w:t>Obligaciones</w:t>
        </w:r>
        <w:r>
          <w:rPr>
            <w:spacing w:val="-3"/>
            <w:sz w:val="24"/>
          </w:rPr>
          <w:t> </w:t>
        </w:r>
        <w:r>
          <w:rPr>
            <w:spacing w:val="-2"/>
            <w:sz w:val="24"/>
          </w:rPr>
          <w:t>tributarias</w:t>
        </w:r>
        <w:r>
          <w:rPr>
            <w:sz w:val="24"/>
          </w:rPr>
          <w:tab/>
        </w:r>
        <w:r>
          <w:rPr>
            <w:spacing w:val="-10"/>
            <w:sz w:val="24"/>
          </w:rPr>
          <w:t>4</w:t>
        </w:r>
      </w:hyperlink>
    </w:p>
    <w:p>
      <w:pPr>
        <w:pStyle w:val="BodyText"/>
        <w:tabs>
          <w:tab w:pos="8542" w:val="left" w:leader="dot"/>
        </w:tabs>
        <w:spacing w:before="140"/>
        <w:ind w:left="568"/>
      </w:pPr>
      <w:hyperlink w:history="true" w:anchor="_bookmark33">
        <w:r>
          <w:rPr>
            <w:b/>
          </w:rPr>
          <w:t>Tabla</w:t>
        </w:r>
        <w:r>
          <w:rPr>
            <w:b/>
            <w:spacing w:val="-2"/>
          </w:rPr>
          <w:t> </w:t>
        </w:r>
        <w:r>
          <w:rPr>
            <w:b/>
          </w:rPr>
          <w:t>2-</w:t>
        </w:r>
        <w:r>
          <w:rPr>
            <w:b/>
            <w:spacing w:val="-2"/>
          </w:rPr>
          <w:t> </w:t>
        </w:r>
        <w:r>
          <w:rPr/>
          <w:t>La auditoría</w:t>
        </w:r>
        <w:r>
          <w:rPr>
            <w:spacing w:val="-5"/>
          </w:rPr>
          <w:t> </w:t>
        </w:r>
        <w:r>
          <w:rPr/>
          <w:t>informática</w:t>
        </w:r>
        <w:r>
          <w:rPr>
            <w:spacing w:val="-1"/>
          </w:rPr>
          <w:t> </w:t>
        </w:r>
        <w:r>
          <w:rPr/>
          <w:t>y</w:t>
        </w:r>
        <w:r>
          <w:rPr>
            <w:spacing w:val="-1"/>
          </w:rPr>
          <w:t> </w:t>
        </w:r>
        <w:r>
          <w:rPr/>
          <w:t>el</w:t>
        </w:r>
        <w:r>
          <w:rPr>
            <w:spacing w:val="-2"/>
          </w:rPr>
          <w:t> </w:t>
        </w:r>
        <w:r>
          <w:rPr/>
          <w:t>control </w:t>
        </w:r>
        <w:r>
          <w:rPr>
            <w:spacing w:val="-2"/>
          </w:rPr>
          <w:t>interno</w:t>
        </w:r>
        <w:r>
          <w:rPr/>
          <w:tab/>
        </w:r>
        <w:r>
          <w:rPr>
            <w:spacing w:val="-5"/>
          </w:rPr>
          <w:t>15</w:t>
        </w:r>
      </w:hyperlink>
    </w:p>
    <w:p>
      <w:pPr>
        <w:tabs>
          <w:tab w:pos="8542" w:val="left" w:leader="dot"/>
        </w:tabs>
        <w:spacing w:before="136"/>
        <w:ind w:left="568" w:right="0" w:firstLine="0"/>
        <w:jc w:val="left"/>
        <w:rPr>
          <w:sz w:val="24"/>
        </w:rPr>
      </w:pPr>
      <w:hyperlink w:history="true" w:anchor="_bookmark35">
        <w:r>
          <w:rPr>
            <w:b/>
            <w:sz w:val="24"/>
          </w:rPr>
          <w:t>Tabla</w:t>
        </w:r>
        <w:r>
          <w:rPr>
            <w:b/>
            <w:spacing w:val="-1"/>
            <w:sz w:val="24"/>
          </w:rPr>
          <w:t> </w:t>
        </w:r>
        <w:r>
          <w:rPr>
            <w:b/>
            <w:sz w:val="24"/>
          </w:rPr>
          <w:t>3- </w:t>
        </w:r>
        <w:r>
          <w:rPr>
            <w:sz w:val="24"/>
          </w:rPr>
          <w:t>Tipos</w:t>
        </w:r>
        <w:r>
          <w:rPr>
            <w:spacing w:val="-3"/>
            <w:sz w:val="24"/>
          </w:rPr>
          <w:t> </w:t>
        </w:r>
        <w:r>
          <w:rPr>
            <w:sz w:val="24"/>
          </w:rPr>
          <w:t>de</w:t>
        </w:r>
        <w:r>
          <w:rPr>
            <w:spacing w:val="1"/>
            <w:sz w:val="24"/>
          </w:rPr>
          <w:t> </w:t>
        </w:r>
        <w:r>
          <w:rPr>
            <w:sz w:val="24"/>
          </w:rPr>
          <w:t>auditoría</w:t>
        </w:r>
        <w:r>
          <w:rPr>
            <w:spacing w:val="-3"/>
            <w:sz w:val="24"/>
          </w:rPr>
          <w:t> </w:t>
        </w:r>
        <w:r>
          <w:rPr>
            <w:spacing w:val="-2"/>
            <w:sz w:val="24"/>
          </w:rPr>
          <w:t>informática</w:t>
        </w:r>
        <w:r>
          <w:rPr>
            <w:sz w:val="24"/>
          </w:rPr>
          <w:tab/>
        </w:r>
        <w:r>
          <w:rPr>
            <w:spacing w:val="-5"/>
            <w:sz w:val="24"/>
          </w:rPr>
          <w:t>16</w:t>
        </w:r>
      </w:hyperlink>
    </w:p>
    <w:p>
      <w:pPr>
        <w:tabs>
          <w:tab w:pos="8542" w:val="left" w:leader="dot"/>
        </w:tabs>
        <w:spacing w:before="141"/>
        <w:ind w:left="568" w:right="0" w:firstLine="0"/>
        <w:jc w:val="left"/>
        <w:rPr>
          <w:sz w:val="24"/>
        </w:rPr>
      </w:pPr>
      <w:hyperlink w:history="true" w:anchor="_bookmark37">
        <w:r>
          <w:rPr>
            <w:b/>
            <w:sz w:val="24"/>
          </w:rPr>
          <w:t>Tabla</w:t>
        </w:r>
        <w:r>
          <w:rPr>
            <w:b/>
            <w:spacing w:val="-2"/>
            <w:sz w:val="24"/>
          </w:rPr>
          <w:t> </w:t>
        </w:r>
        <w:r>
          <w:rPr>
            <w:b/>
            <w:sz w:val="24"/>
          </w:rPr>
          <w:t>4</w:t>
        </w:r>
        <w:r>
          <w:rPr>
            <w:b/>
            <w:spacing w:val="-1"/>
            <w:sz w:val="24"/>
          </w:rPr>
          <w:t> </w:t>
        </w:r>
        <w:r>
          <w:rPr>
            <w:b/>
            <w:sz w:val="24"/>
          </w:rPr>
          <w:t>-</w:t>
        </w:r>
        <w:r>
          <w:rPr>
            <w:b/>
            <w:spacing w:val="-1"/>
            <w:sz w:val="24"/>
          </w:rPr>
          <w:t> </w:t>
        </w:r>
        <w:r>
          <w:rPr>
            <w:sz w:val="24"/>
          </w:rPr>
          <w:t>Fases</w:t>
        </w:r>
        <w:r>
          <w:rPr>
            <w:spacing w:val="-4"/>
            <w:sz w:val="24"/>
          </w:rPr>
          <w:t> </w:t>
        </w:r>
        <w:r>
          <w:rPr>
            <w:sz w:val="24"/>
          </w:rPr>
          <w:t>de la Auditoría </w:t>
        </w:r>
        <w:r>
          <w:rPr>
            <w:spacing w:val="-2"/>
            <w:sz w:val="24"/>
          </w:rPr>
          <w:t>Informática</w:t>
        </w:r>
        <w:r>
          <w:rPr>
            <w:sz w:val="24"/>
          </w:rPr>
          <w:tab/>
        </w:r>
        <w:r>
          <w:rPr>
            <w:spacing w:val="-5"/>
            <w:sz w:val="24"/>
          </w:rPr>
          <w:t>18</w:t>
        </w:r>
      </w:hyperlink>
    </w:p>
    <w:p>
      <w:pPr>
        <w:tabs>
          <w:tab w:pos="8542" w:val="left" w:leader="dot"/>
        </w:tabs>
        <w:spacing w:before="136"/>
        <w:ind w:left="568" w:right="0" w:firstLine="0"/>
        <w:jc w:val="left"/>
        <w:rPr>
          <w:sz w:val="24"/>
        </w:rPr>
      </w:pPr>
      <w:hyperlink w:history="true" w:anchor="_bookmark47">
        <w:r>
          <w:rPr>
            <w:b/>
            <w:sz w:val="24"/>
          </w:rPr>
          <w:t>Tabla</w:t>
        </w:r>
        <w:r>
          <w:rPr>
            <w:b/>
            <w:spacing w:val="-1"/>
            <w:sz w:val="24"/>
          </w:rPr>
          <w:t> </w:t>
        </w:r>
        <w:r>
          <w:rPr>
            <w:b/>
            <w:sz w:val="24"/>
          </w:rPr>
          <w:t>5 -</w:t>
        </w:r>
        <w:r>
          <w:rPr>
            <w:b/>
            <w:spacing w:val="-1"/>
            <w:sz w:val="24"/>
          </w:rPr>
          <w:t> </w:t>
        </w:r>
        <w:r>
          <w:rPr>
            <w:sz w:val="24"/>
          </w:rPr>
          <w:t>Partes</w:t>
        </w:r>
        <w:r>
          <w:rPr>
            <w:spacing w:val="-2"/>
            <w:sz w:val="24"/>
          </w:rPr>
          <w:t> </w:t>
        </w:r>
        <w:r>
          <w:rPr>
            <w:sz w:val="24"/>
          </w:rPr>
          <w:t>interesadas</w:t>
        </w:r>
        <w:r>
          <w:rPr>
            <w:spacing w:val="-3"/>
            <w:sz w:val="24"/>
          </w:rPr>
          <w:t> </w:t>
        </w:r>
        <w:r>
          <w:rPr>
            <w:sz w:val="24"/>
          </w:rPr>
          <w:t>de</w:t>
        </w:r>
        <w:r>
          <w:rPr>
            <w:spacing w:val="1"/>
            <w:sz w:val="24"/>
          </w:rPr>
          <w:t> </w:t>
        </w:r>
        <w:r>
          <w:rPr>
            <w:spacing w:val="-2"/>
            <w:sz w:val="24"/>
          </w:rPr>
          <w:t>COBIT</w:t>
        </w:r>
        <w:r>
          <w:rPr>
            <w:sz w:val="24"/>
          </w:rPr>
          <w:tab/>
        </w:r>
        <w:r>
          <w:rPr>
            <w:spacing w:val="-5"/>
            <w:sz w:val="24"/>
          </w:rPr>
          <w:t>24</w:t>
        </w:r>
      </w:hyperlink>
    </w:p>
    <w:p>
      <w:pPr>
        <w:pStyle w:val="BodyText"/>
        <w:tabs>
          <w:tab w:pos="8542" w:val="left" w:leader="dot"/>
        </w:tabs>
        <w:spacing w:before="140"/>
        <w:ind w:left="568"/>
      </w:pPr>
      <w:hyperlink w:history="true" w:anchor="_bookmark61">
        <w:r>
          <w:rPr>
            <w:b/>
          </w:rPr>
          <w:t>Tabla</w:t>
        </w:r>
        <w:r>
          <w:rPr>
            <w:b/>
            <w:spacing w:val="-2"/>
          </w:rPr>
          <w:t> </w:t>
        </w:r>
        <w:r>
          <w:rPr>
            <w:b/>
          </w:rPr>
          <w:t>6</w:t>
        </w:r>
        <w:r>
          <w:rPr>
            <w:b/>
            <w:spacing w:val="-1"/>
          </w:rPr>
          <w:t> </w:t>
        </w:r>
        <w:r>
          <w:rPr>
            <w:b/>
          </w:rPr>
          <w:t>-</w:t>
        </w:r>
        <w:r>
          <w:rPr>
            <w:b/>
            <w:spacing w:val="-1"/>
          </w:rPr>
          <w:t> </w:t>
        </w:r>
        <w:r>
          <w:rPr/>
          <w:t>Check-list</w:t>
        </w:r>
        <w:r>
          <w:rPr>
            <w:spacing w:val="-5"/>
          </w:rPr>
          <w:t> </w:t>
        </w:r>
        <w:r>
          <w:rPr/>
          <w:t>a Distribuidora Los</w:t>
        </w:r>
        <w:r>
          <w:rPr>
            <w:spacing w:val="-3"/>
          </w:rPr>
          <w:t> </w:t>
        </w:r>
        <w:r>
          <w:rPr>
            <w:spacing w:val="-2"/>
          </w:rPr>
          <w:t>Paisas</w:t>
        </w:r>
        <w:r>
          <w:rPr/>
          <w:tab/>
        </w:r>
        <w:r>
          <w:rPr>
            <w:spacing w:val="-5"/>
          </w:rPr>
          <w:t>30</w:t>
        </w:r>
      </w:hyperlink>
    </w:p>
    <w:p>
      <w:pPr>
        <w:tabs>
          <w:tab w:pos="8542" w:val="left" w:leader="dot"/>
        </w:tabs>
        <w:spacing w:before="136"/>
        <w:ind w:left="568" w:right="0" w:firstLine="0"/>
        <w:jc w:val="left"/>
        <w:rPr>
          <w:sz w:val="24"/>
        </w:rPr>
      </w:pPr>
      <w:hyperlink w:history="true" w:anchor="_bookmark63">
        <w:r>
          <w:rPr>
            <w:b/>
            <w:sz w:val="24"/>
          </w:rPr>
          <w:t>Tabla</w:t>
        </w:r>
        <w:r>
          <w:rPr>
            <w:b/>
            <w:spacing w:val="-1"/>
            <w:sz w:val="24"/>
          </w:rPr>
          <w:t> </w:t>
        </w:r>
        <w:r>
          <w:rPr>
            <w:b/>
            <w:sz w:val="24"/>
          </w:rPr>
          <w:t>7</w:t>
        </w:r>
        <w:r>
          <w:rPr>
            <w:b/>
            <w:spacing w:val="-1"/>
            <w:sz w:val="24"/>
          </w:rPr>
          <w:t> </w:t>
        </w:r>
        <w:r>
          <w:rPr>
            <w:b/>
            <w:sz w:val="24"/>
          </w:rPr>
          <w:t>-</w:t>
        </w:r>
        <w:r>
          <w:rPr>
            <w:b/>
            <w:spacing w:val="-1"/>
            <w:sz w:val="24"/>
          </w:rPr>
          <w:t> </w:t>
        </w:r>
        <w:r>
          <w:rPr>
            <w:sz w:val="24"/>
          </w:rPr>
          <w:t>Registros</w:t>
        </w:r>
        <w:r>
          <w:rPr>
            <w:spacing w:val="-3"/>
            <w:sz w:val="24"/>
          </w:rPr>
          <w:t> </w:t>
        </w:r>
        <w:r>
          <w:rPr>
            <w:sz w:val="24"/>
          </w:rPr>
          <w:t>de inventario</w:t>
        </w:r>
        <w:r>
          <w:rPr>
            <w:spacing w:val="-5"/>
            <w:sz w:val="24"/>
          </w:rPr>
          <w:t> </w:t>
        </w:r>
        <w:r>
          <w:rPr>
            <w:spacing w:val="-2"/>
            <w:sz w:val="24"/>
          </w:rPr>
          <w:t>tecnológicos</w:t>
        </w:r>
        <w:r>
          <w:rPr>
            <w:sz w:val="24"/>
          </w:rPr>
          <w:tab/>
        </w:r>
        <w:r>
          <w:rPr>
            <w:spacing w:val="-5"/>
            <w:sz w:val="24"/>
          </w:rPr>
          <w:t>35</w:t>
        </w:r>
      </w:hyperlink>
    </w:p>
    <w:p>
      <w:pPr>
        <w:pStyle w:val="BodyText"/>
        <w:tabs>
          <w:tab w:pos="8542" w:val="left" w:leader="dot"/>
        </w:tabs>
        <w:spacing w:before="140"/>
        <w:ind w:left="568"/>
      </w:pPr>
      <w:hyperlink w:history="true" w:anchor="_bookmark65">
        <w:r>
          <w:rPr>
            <w:b/>
          </w:rPr>
          <w:t>Tabla</w:t>
        </w:r>
        <w:r>
          <w:rPr>
            <w:b/>
            <w:spacing w:val="-2"/>
          </w:rPr>
          <w:t> </w:t>
        </w:r>
        <w:r>
          <w:rPr>
            <w:b/>
          </w:rPr>
          <w:t>8</w:t>
        </w:r>
        <w:r>
          <w:rPr>
            <w:b/>
            <w:spacing w:val="-2"/>
          </w:rPr>
          <w:t> </w:t>
        </w:r>
        <w:r>
          <w:rPr>
            <w:b/>
          </w:rPr>
          <w:t>-</w:t>
        </w:r>
        <w:r>
          <w:rPr>
            <w:b/>
            <w:spacing w:val="-1"/>
          </w:rPr>
          <w:t> </w:t>
        </w:r>
        <w:r>
          <w:rPr/>
          <w:t>Relación</w:t>
        </w:r>
        <w:r>
          <w:rPr>
            <w:spacing w:val="-2"/>
          </w:rPr>
          <w:t> </w:t>
        </w:r>
        <w:r>
          <w:rPr/>
          <w:t>objetivo</w:t>
        </w:r>
        <w:r>
          <w:rPr>
            <w:spacing w:val="-1"/>
          </w:rPr>
          <w:t> </w:t>
        </w:r>
        <w:r>
          <w:rPr/>
          <w:t>específico</w:t>
        </w:r>
        <w:r>
          <w:rPr>
            <w:spacing w:val="-2"/>
          </w:rPr>
          <w:t> </w:t>
        </w:r>
        <w:r>
          <w:rPr/>
          <w:t>y</w:t>
        </w:r>
        <w:r>
          <w:rPr>
            <w:spacing w:val="-1"/>
          </w:rPr>
          <w:t> </w:t>
        </w:r>
        <w:r>
          <w:rPr/>
          <w:t>etapa</w:t>
        </w:r>
        <w:r>
          <w:rPr>
            <w:spacing w:val="-1"/>
          </w:rPr>
          <w:t> </w:t>
        </w:r>
        <w:r>
          <w:rPr/>
          <w:t>de</w:t>
        </w:r>
        <w:r>
          <w:rPr>
            <w:spacing w:val="-4"/>
          </w:rPr>
          <w:t> </w:t>
        </w:r>
        <w:r>
          <w:rPr>
            <w:spacing w:val="-2"/>
          </w:rPr>
          <w:t>auditoría</w:t>
        </w:r>
        <w:r>
          <w:rPr/>
          <w:tab/>
        </w:r>
        <w:r>
          <w:rPr>
            <w:spacing w:val="-5"/>
          </w:rPr>
          <w:t>35</w:t>
        </w:r>
      </w:hyperlink>
    </w:p>
    <w:p>
      <w:pPr>
        <w:tabs>
          <w:tab w:pos="8542" w:val="left" w:leader="dot"/>
        </w:tabs>
        <w:spacing w:before="136"/>
        <w:ind w:left="568" w:right="0" w:firstLine="0"/>
        <w:jc w:val="left"/>
        <w:rPr>
          <w:sz w:val="24"/>
        </w:rPr>
      </w:pPr>
      <w:hyperlink w:history="true" w:anchor="_bookmark69">
        <w:r>
          <w:rPr>
            <w:b/>
            <w:sz w:val="24"/>
          </w:rPr>
          <w:t>Tabla</w:t>
        </w:r>
        <w:r>
          <w:rPr>
            <w:b/>
            <w:spacing w:val="-4"/>
            <w:sz w:val="24"/>
          </w:rPr>
          <w:t> </w:t>
        </w:r>
        <w:r>
          <w:rPr>
            <w:b/>
            <w:sz w:val="24"/>
          </w:rPr>
          <w:t>9</w:t>
        </w:r>
        <w:r>
          <w:rPr>
            <w:b/>
            <w:spacing w:val="-1"/>
            <w:sz w:val="24"/>
          </w:rPr>
          <w:t> </w:t>
        </w:r>
        <w:r>
          <w:rPr>
            <w:b/>
            <w:sz w:val="24"/>
          </w:rPr>
          <w:t>-</w:t>
        </w:r>
        <w:r>
          <w:rPr>
            <w:b/>
            <w:spacing w:val="-1"/>
            <w:sz w:val="24"/>
          </w:rPr>
          <w:t> </w:t>
        </w:r>
        <w:r>
          <w:rPr>
            <w:sz w:val="24"/>
          </w:rPr>
          <w:t>Guía</w:t>
        </w:r>
        <w:r>
          <w:rPr>
            <w:spacing w:val="-1"/>
            <w:sz w:val="24"/>
          </w:rPr>
          <w:t> </w:t>
        </w:r>
        <w:r>
          <w:rPr>
            <w:sz w:val="24"/>
          </w:rPr>
          <w:t>desarrollo</w:t>
        </w:r>
        <w:r>
          <w:rPr>
            <w:spacing w:val="-1"/>
            <w:sz w:val="24"/>
          </w:rPr>
          <w:t> </w:t>
        </w:r>
        <w:r>
          <w:rPr>
            <w:sz w:val="24"/>
          </w:rPr>
          <w:t>de </w:t>
        </w:r>
        <w:r>
          <w:rPr>
            <w:spacing w:val="-2"/>
            <w:sz w:val="24"/>
          </w:rPr>
          <w:t>proyecto</w:t>
        </w:r>
        <w:r>
          <w:rPr>
            <w:sz w:val="24"/>
          </w:rPr>
          <w:tab/>
        </w:r>
        <w:r>
          <w:rPr>
            <w:spacing w:val="-5"/>
            <w:sz w:val="24"/>
          </w:rPr>
          <w:t>38</w:t>
        </w:r>
      </w:hyperlink>
    </w:p>
    <w:p>
      <w:pPr>
        <w:pStyle w:val="BodyText"/>
        <w:tabs>
          <w:tab w:pos="8542" w:val="left" w:leader="dot"/>
        </w:tabs>
        <w:spacing w:before="140"/>
        <w:ind w:left="568"/>
      </w:pPr>
      <w:hyperlink w:history="true" w:anchor="_bookmark83">
        <w:r>
          <w:rPr>
            <w:b/>
          </w:rPr>
          <w:t>Tabla</w:t>
        </w:r>
        <w:r>
          <w:rPr>
            <w:b/>
            <w:spacing w:val="-2"/>
          </w:rPr>
          <w:t> </w:t>
        </w:r>
        <w:r>
          <w:rPr>
            <w:b/>
          </w:rPr>
          <w:t>10</w:t>
        </w:r>
        <w:r>
          <w:rPr>
            <w:b/>
            <w:spacing w:val="-1"/>
          </w:rPr>
          <w:t> </w:t>
        </w:r>
        <w:r>
          <w:rPr>
            <w:b/>
          </w:rPr>
          <w:t>-</w:t>
        </w:r>
        <w:r>
          <w:rPr>
            <w:b/>
            <w:spacing w:val="-1"/>
          </w:rPr>
          <w:t> </w:t>
        </w:r>
        <w:r>
          <w:rPr/>
          <w:t>Mapeo</w:t>
        </w:r>
        <w:r>
          <w:rPr>
            <w:spacing w:val="-1"/>
          </w:rPr>
          <w:t> </w:t>
        </w:r>
        <w:r>
          <w:rPr/>
          <w:t>entre objetivos</w:t>
        </w:r>
        <w:r>
          <w:rPr>
            <w:spacing w:val="-3"/>
          </w:rPr>
          <w:t> </w:t>
        </w:r>
        <w:r>
          <w:rPr/>
          <w:t>relacionados</w:t>
        </w:r>
        <w:r>
          <w:rPr>
            <w:spacing w:val="-3"/>
          </w:rPr>
          <w:t> </w:t>
        </w:r>
        <w:r>
          <w:rPr/>
          <w:t>con</w:t>
        </w:r>
        <w:r>
          <w:rPr>
            <w:spacing w:val="-1"/>
          </w:rPr>
          <w:t> </w:t>
        </w:r>
        <w:r>
          <w:rPr/>
          <w:t>TI</w:t>
        </w:r>
        <w:r>
          <w:rPr>
            <w:spacing w:val="-1"/>
          </w:rPr>
          <w:t> </w:t>
        </w:r>
        <w:r>
          <w:rPr/>
          <w:t>y</w:t>
        </w:r>
        <w:r>
          <w:rPr>
            <w:spacing w:val="-1"/>
          </w:rPr>
          <w:t> </w:t>
        </w:r>
        <w:r>
          <w:rPr/>
          <w:t>COBIT </w:t>
        </w:r>
        <w:r>
          <w:rPr>
            <w:spacing w:val="-4"/>
          </w:rPr>
          <w:t>2019</w:t>
        </w:r>
        <w:r>
          <w:rPr/>
          <w:tab/>
        </w:r>
        <w:r>
          <w:rPr>
            <w:spacing w:val="-5"/>
          </w:rPr>
          <w:t>93</w:t>
        </w:r>
      </w:hyperlink>
    </w:p>
    <w:p>
      <w:pPr>
        <w:tabs>
          <w:tab w:pos="8542" w:val="left" w:leader="dot"/>
        </w:tabs>
        <w:spacing w:before="136"/>
        <w:ind w:left="568" w:right="0" w:firstLine="0"/>
        <w:jc w:val="left"/>
        <w:rPr>
          <w:sz w:val="24"/>
        </w:rPr>
      </w:pPr>
      <w:hyperlink w:history="true" w:anchor="_bookmark87">
        <w:r>
          <w:rPr>
            <w:b/>
            <w:sz w:val="24"/>
          </w:rPr>
          <w:t>Tabla</w:t>
        </w:r>
        <w:r>
          <w:rPr>
            <w:b/>
            <w:spacing w:val="-1"/>
            <w:sz w:val="24"/>
          </w:rPr>
          <w:t> </w:t>
        </w:r>
        <w:r>
          <w:rPr>
            <w:b/>
            <w:sz w:val="24"/>
          </w:rPr>
          <w:t>11 </w:t>
        </w:r>
        <w:r>
          <w:rPr>
            <w:sz w:val="24"/>
          </w:rPr>
          <w:t>-</w:t>
        </w:r>
        <w:r>
          <w:rPr>
            <w:spacing w:val="-1"/>
            <w:sz w:val="24"/>
          </w:rPr>
          <w:t> </w:t>
        </w:r>
        <w:r>
          <w:rPr>
            <w:sz w:val="24"/>
          </w:rPr>
          <w:t>Instrumentos</w:t>
        </w:r>
        <w:r>
          <w:rPr>
            <w:spacing w:val="-2"/>
            <w:sz w:val="24"/>
          </w:rPr>
          <w:t> </w:t>
        </w:r>
        <w:r>
          <w:rPr>
            <w:sz w:val="24"/>
          </w:rPr>
          <w:t>de</w:t>
        </w:r>
        <w:r>
          <w:rPr>
            <w:spacing w:val="1"/>
            <w:sz w:val="24"/>
          </w:rPr>
          <w:t> </w:t>
        </w:r>
        <w:r>
          <w:rPr>
            <w:spacing w:val="-2"/>
            <w:sz w:val="24"/>
          </w:rPr>
          <w:t>medición</w:t>
        </w:r>
        <w:r>
          <w:rPr>
            <w:sz w:val="24"/>
          </w:rPr>
          <w:tab/>
        </w:r>
        <w:r>
          <w:rPr>
            <w:spacing w:val="-5"/>
            <w:sz w:val="24"/>
          </w:rPr>
          <w:t>95</w:t>
        </w:r>
      </w:hyperlink>
    </w:p>
    <w:p>
      <w:pPr>
        <w:tabs>
          <w:tab w:pos="8542" w:val="left" w:leader="dot"/>
        </w:tabs>
        <w:spacing w:before="141"/>
        <w:ind w:left="568" w:right="0" w:firstLine="0"/>
        <w:jc w:val="left"/>
        <w:rPr>
          <w:sz w:val="24"/>
        </w:rPr>
      </w:pPr>
      <w:hyperlink w:history="true" w:anchor="_bookmark88">
        <w:r>
          <w:rPr>
            <w:b/>
            <w:sz w:val="24"/>
          </w:rPr>
          <w:t>Tabla</w:t>
        </w:r>
        <w:r>
          <w:rPr>
            <w:b/>
            <w:spacing w:val="-1"/>
            <w:sz w:val="24"/>
          </w:rPr>
          <w:t> </w:t>
        </w:r>
        <w:r>
          <w:rPr>
            <w:b/>
            <w:sz w:val="24"/>
          </w:rPr>
          <w:t>12</w:t>
        </w:r>
        <w:r>
          <w:rPr>
            <w:b/>
            <w:spacing w:val="-1"/>
            <w:sz w:val="24"/>
          </w:rPr>
          <w:t> </w:t>
        </w:r>
        <w:r>
          <w:rPr>
            <w:b/>
            <w:sz w:val="24"/>
          </w:rPr>
          <w:t>- </w:t>
        </w:r>
        <w:r>
          <w:rPr>
            <w:sz w:val="24"/>
          </w:rPr>
          <w:t>Nivel</w:t>
        </w:r>
        <w:r>
          <w:rPr>
            <w:spacing w:val="-1"/>
            <w:sz w:val="24"/>
          </w:rPr>
          <w:t> </w:t>
        </w:r>
        <w:r>
          <w:rPr>
            <w:sz w:val="24"/>
          </w:rPr>
          <w:t>de</w:t>
        </w:r>
        <w:r>
          <w:rPr>
            <w:spacing w:val="1"/>
            <w:sz w:val="24"/>
          </w:rPr>
          <w:t> </w:t>
        </w:r>
        <w:r>
          <w:rPr>
            <w:sz w:val="24"/>
          </w:rPr>
          <w:t>madurez y</w:t>
        </w:r>
        <w:r>
          <w:rPr>
            <w:spacing w:val="-5"/>
            <w:sz w:val="24"/>
          </w:rPr>
          <w:t> </w:t>
        </w:r>
        <w:r>
          <w:rPr>
            <w:spacing w:val="-2"/>
            <w:sz w:val="24"/>
          </w:rPr>
          <w:t>capacidad</w:t>
        </w:r>
        <w:r>
          <w:rPr>
            <w:sz w:val="24"/>
          </w:rPr>
          <w:tab/>
        </w:r>
        <w:r>
          <w:rPr>
            <w:spacing w:val="-5"/>
            <w:sz w:val="24"/>
          </w:rPr>
          <w:t>95</w:t>
        </w:r>
      </w:hyperlink>
    </w:p>
    <w:p>
      <w:pPr>
        <w:tabs>
          <w:tab w:pos="8542" w:val="left" w:leader="dot"/>
        </w:tabs>
        <w:spacing w:before="136"/>
        <w:ind w:left="568" w:right="0" w:firstLine="0"/>
        <w:jc w:val="left"/>
        <w:rPr>
          <w:sz w:val="24"/>
        </w:rPr>
      </w:pPr>
      <w:hyperlink w:history="true" w:anchor="_bookmark89">
        <w:r>
          <w:rPr>
            <w:b/>
            <w:sz w:val="24"/>
          </w:rPr>
          <w:t>Tabla</w:t>
        </w:r>
        <w:r>
          <w:rPr>
            <w:b/>
            <w:spacing w:val="-4"/>
            <w:sz w:val="24"/>
          </w:rPr>
          <w:t> </w:t>
        </w:r>
        <w:r>
          <w:rPr>
            <w:b/>
            <w:sz w:val="24"/>
          </w:rPr>
          <w:t>13</w:t>
        </w:r>
        <w:r>
          <w:rPr>
            <w:b/>
            <w:spacing w:val="-2"/>
            <w:sz w:val="24"/>
          </w:rPr>
          <w:t> </w:t>
        </w:r>
        <w:r>
          <w:rPr>
            <w:b/>
            <w:sz w:val="24"/>
          </w:rPr>
          <w:t>-</w:t>
        </w:r>
        <w:r>
          <w:rPr>
            <w:b/>
            <w:spacing w:val="-2"/>
            <w:sz w:val="24"/>
          </w:rPr>
          <w:t> </w:t>
        </w:r>
        <w:r>
          <w:rPr>
            <w:sz w:val="24"/>
          </w:rPr>
          <w:t>Evaluación</w:t>
        </w:r>
        <w:r>
          <w:rPr>
            <w:spacing w:val="-2"/>
            <w:sz w:val="24"/>
          </w:rPr>
          <w:t> </w:t>
        </w:r>
        <w:r>
          <w:rPr>
            <w:sz w:val="24"/>
          </w:rPr>
          <w:t>del</w:t>
        </w:r>
        <w:r>
          <w:rPr>
            <w:spacing w:val="-2"/>
            <w:sz w:val="24"/>
          </w:rPr>
          <w:t> </w:t>
        </w:r>
        <w:r>
          <w:rPr>
            <w:sz w:val="24"/>
          </w:rPr>
          <w:t>proceso</w:t>
        </w:r>
        <w:r>
          <w:rPr>
            <w:spacing w:val="-2"/>
            <w:sz w:val="24"/>
          </w:rPr>
          <w:t> </w:t>
        </w:r>
        <w:r>
          <w:rPr>
            <w:sz w:val="24"/>
          </w:rPr>
          <w:t>catalizador</w:t>
        </w:r>
        <w:r>
          <w:rPr>
            <w:spacing w:val="-2"/>
            <w:sz w:val="24"/>
          </w:rPr>
          <w:t> </w:t>
        </w:r>
        <w:r>
          <w:rPr>
            <w:spacing w:val="-5"/>
            <w:sz w:val="24"/>
          </w:rPr>
          <w:t>EDM</w:t>
        </w:r>
        <w:r>
          <w:rPr>
            <w:sz w:val="24"/>
          </w:rPr>
          <w:tab/>
        </w:r>
        <w:r>
          <w:rPr>
            <w:spacing w:val="-5"/>
            <w:sz w:val="24"/>
          </w:rPr>
          <w:t>96</w:t>
        </w:r>
      </w:hyperlink>
    </w:p>
    <w:p>
      <w:pPr>
        <w:tabs>
          <w:tab w:pos="8542" w:val="left" w:leader="dot"/>
        </w:tabs>
        <w:spacing w:before="140"/>
        <w:ind w:left="568" w:right="0" w:firstLine="0"/>
        <w:jc w:val="left"/>
        <w:rPr>
          <w:sz w:val="24"/>
        </w:rPr>
      </w:pPr>
      <w:hyperlink w:history="true" w:anchor="_bookmark91">
        <w:r>
          <w:rPr>
            <w:b/>
            <w:sz w:val="24"/>
          </w:rPr>
          <w:t>Tabla</w:t>
        </w:r>
        <w:r>
          <w:rPr>
            <w:b/>
            <w:spacing w:val="-1"/>
            <w:sz w:val="24"/>
          </w:rPr>
          <w:t> </w:t>
        </w:r>
        <w:r>
          <w:rPr>
            <w:b/>
            <w:sz w:val="24"/>
          </w:rPr>
          <w:t>14</w:t>
        </w:r>
        <w:r>
          <w:rPr>
            <w:b/>
            <w:spacing w:val="58"/>
            <w:sz w:val="24"/>
          </w:rPr>
          <w:t> </w:t>
        </w:r>
        <w:r>
          <w:rPr>
            <w:sz w:val="24"/>
          </w:rPr>
          <w:t>-</w:t>
        </w:r>
        <w:r>
          <w:rPr>
            <w:spacing w:val="-1"/>
            <w:sz w:val="24"/>
          </w:rPr>
          <w:t> </w:t>
        </w:r>
        <w:r>
          <w:rPr>
            <w:sz w:val="24"/>
          </w:rPr>
          <w:t>Procesos</w:t>
        </w:r>
        <w:r>
          <w:rPr>
            <w:spacing w:val="-3"/>
            <w:sz w:val="24"/>
          </w:rPr>
          <w:t> </w:t>
        </w:r>
        <w:r>
          <w:rPr>
            <w:sz w:val="24"/>
          </w:rPr>
          <w:t>EDM</w:t>
        </w:r>
        <w:r>
          <w:rPr>
            <w:spacing w:val="-2"/>
            <w:sz w:val="24"/>
          </w:rPr>
          <w:t> 01.01</w:t>
        </w:r>
        <w:r>
          <w:rPr>
            <w:sz w:val="24"/>
          </w:rPr>
          <w:tab/>
        </w:r>
        <w:r>
          <w:rPr>
            <w:spacing w:val="-5"/>
            <w:sz w:val="24"/>
          </w:rPr>
          <w:t>98</w:t>
        </w:r>
      </w:hyperlink>
    </w:p>
    <w:p>
      <w:pPr>
        <w:tabs>
          <w:tab w:pos="8542" w:val="left" w:leader="dot"/>
        </w:tabs>
        <w:spacing w:before="136"/>
        <w:ind w:left="568" w:right="0" w:firstLine="0"/>
        <w:jc w:val="left"/>
        <w:rPr>
          <w:sz w:val="24"/>
        </w:rPr>
      </w:pPr>
      <w:hyperlink w:history="true" w:anchor="_bookmark92">
        <w:r>
          <w:rPr>
            <w:b/>
            <w:sz w:val="24"/>
          </w:rPr>
          <w:t>Tabla</w:t>
        </w:r>
        <w:r>
          <w:rPr>
            <w:b/>
            <w:spacing w:val="-2"/>
            <w:sz w:val="24"/>
          </w:rPr>
          <w:t> </w:t>
        </w:r>
        <w:r>
          <w:rPr>
            <w:b/>
            <w:sz w:val="24"/>
          </w:rPr>
          <w:t>15</w:t>
        </w:r>
        <w:r>
          <w:rPr>
            <w:b/>
            <w:spacing w:val="-1"/>
            <w:sz w:val="24"/>
          </w:rPr>
          <w:t> </w:t>
        </w:r>
        <w:r>
          <w:rPr>
            <w:b/>
            <w:sz w:val="24"/>
          </w:rPr>
          <w:t>-</w:t>
        </w:r>
        <w:r>
          <w:rPr>
            <w:b/>
            <w:spacing w:val="-1"/>
            <w:sz w:val="24"/>
          </w:rPr>
          <w:t> </w:t>
        </w:r>
        <w:r>
          <w:rPr>
            <w:sz w:val="24"/>
          </w:rPr>
          <w:t>Procesos</w:t>
        </w:r>
        <w:r>
          <w:rPr>
            <w:spacing w:val="-3"/>
            <w:sz w:val="24"/>
          </w:rPr>
          <w:t> </w:t>
        </w:r>
        <w:r>
          <w:rPr>
            <w:sz w:val="24"/>
          </w:rPr>
          <w:t>EDM</w:t>
        </w:r>
        <w:r>
          <w:rPr>
            <w:spacing w:val="-2"/>
            <w:sz w:val="24"/>
          </w:rPr>
          <w:t> 01.02</w:t>
        </w:r>
        <w:r>
          <w:rPr>
            <w:sz w:val="24"/>
          </w:rPr>
          <w:tab/>
        </w:r>
        <w:r>
          <w:rPr>
            <w:spacing w:val="-5"/>
            <w:sz w:val="24"/>
          </w:rPr>
          <w:t>99</w:t>
        </w:r>
      </w:hyperlink>
    </w:p>
    <w:p>
      <w:pPr>
        <w:tabs>
          <w:tab w:pos="8422" w:val="left" w:leader="dot"/>
        </w:tabs>
        <w:spacing w:before="140"/>
        <w:ind w:left="568" w:right="0" w:firstLine="0"/>
        <w:jc w:val="left"/>
        <w:rPr>
          <w:sz w:val="24"/>
        </w:rPr>
      </w:pPr>
      <w:hyperlink w:history="true" w:anchor="_bookmark93">
        <w:r>
          <w:rPr>
            <w:b/>
            <w:sz w:val="24"/>
          </w:rPr>
          <w:t>Tabla</w:t>
        </w:r>
        <w:r>
          <w:rPr>
            <w:b/>
            <w:spacing w:val="-1"/>
            <w:sz w:val="24"/>
          </w:rPr>
          <w:t> </w:t>
        </w:r>
        <w:r>
          <w:rPr>
            <w:b/>
            <w:sz w:val="24"/>
          </w:rPr>
          <w:t>16</w:t>
        </w:r>
        <w:r>
          <w:rPr>
            <w:b/>
            <w:spacing w:val="-1"/>
            <w:sz w:val="24"/>
          </w:rPr>
          <w:t> </w:t>
        </w:r>
        <w:r>
          <w:rPr>
            <w:b/>
            <w:sz w:val="24"/>
          </w:rPr>
          <w:t>-</w:t>
        </w:r>
        <w:r>
          <w:rPr>
            <w:b/>
            <w:spacing w:val="-1"/>
            <w:sz w:val="24"/>
          </w:rPr>
          <w:t> </w:t>
        </w:r>
        <w:r>
          <w:rPr>
            <w:sz w:val="24"/>
          </w:rPr>
          <w:t>Procesos</w:t>
        </w:r>
        <w:r>
          <w:rPr>
            <w:spacing w:val="-3"/>
            <w:sz w:val="24"/>
          </w:rPr>
          <w:t> </w:t>
        </w:r>
        <w:r>
          <w:rPr>
            <w:sz w:val="24"/>
          </w:rPr>
          <w:t>EDM</w:t>
        </w:r>
        <w:r>
          <w:rPr>
            <w:spacing w:val="-2"/>
            <w:sz w:val="24"/>
          </w:rPr>
          <w:t> 01.03</w:t>
        </w:r>
        <w:r>
          <w:rPr>
            <w:sz w:val="24"/>
          </w:rPr>
          <w:tab/>
        </w:r>
        <w:r>
          <w:rPr>
            <w:spacing w:val="-5"/>
            <w:sz w:val="24"/>
          </w:rPr>
          <w:t>100</w:t>
        </w:r>
      </w:hyperlink>
    </w:p>
    <w:p>
      <w:pPr>
        <w:tabs>
          <w:tab w:pos="8422" w:val="left" w:leader="dot"/>
        </w:tabs>
        <w:spacing w:before="136"/>
        <w:ind w:left="568" w:right="0" w:firstLine="0"/>
        <w:jc w:val="left"/>
        <w:rPr>
          <w:sz w:val="24"/>
        </w:rPr>
      </w:pPr>
      <w:hyperlink w:history="true" w:anchor="_bookmark94">
        <w:r>
          <w:rPr>
            <w:b/>
            <w:sz w:val="24"/>
          </w:rPr>
          <w:t>Tabla</w:t>
        </w:r>
        <w:r>
          <w:rPr>
            <w:b/>
            <w:spacing w:val="-1"/>
            <w:sz w:val="24"/>
          </w:rPr>
          <w:t> </w:t>
        </w:r>
        <w:r>
          <w:rPr>
            <w:b/>
            <w:sz w:val="24"/>
          </w:rPr>
          <w:t>17</w:t>
        </w:r>
        <w:r>
          <w:rPr>
            <w:b/>
            <w:spacing w:val="-1"/>
            <w:sz w:val="24"/>
          </w:rPr>
          <w:t> </w:t>
        </w:r>
        <w:r>
          <w:rPr>
            <w:b/>
            <w:sz w:val="24"/>
          </w:rPr>
          <w:t>- </w:t>
        </w:r>
        <w:r>
          <w:rPr>
            <w:sz w:val="24"/>
          </w:rPr>
          <w:t>Resumen</w:t>
        </w:r>
        <w:r>
          <w:rPr>
            <w:spacing w:val="-1"/>
            <w:sz w:val="24"/>
          </w:rPr>
          <w:t> </w:t>
        </w:r>
        <w:r>
          <w:rPr>
            <w:sz w:val="24"/>
          </w:rPr>
          <w:t>procesos</w:t>
        </w:r>
        <w:r>
          <w:rPr>
            <w:spacing w:val="-2"/>
            <w:sz w:val="24"/>
          </w:rPr>
          <w:t> </w:t>
        </w:r>
        <w:r>
          <w:rPr>
            <w:sz w:val="24"/>
          </w:rPr>
          <w:t>EDM</w:t>
        </w:r>
        <w:r>
          <w:rPr>
            <w:spacing w:val="-2"/>
            <w:sz w:val="24"/>
          </w:rPr>
          <w:t> </w:t>
        </w:r>
        <w:r>
          <w:rPr>
            <w:spacing w:val="-5"/>
            <w:sz w:val="24"/>
          </w:rPr>
          <w:t>01</w:t>
        </w:r>
        <w:r>
          <w:rPr>
            <w:sz w:val="24"/>
          </w:rPr>
          <w:tab/>
        </w:r>
        <w:r>
          <w:rPr>
            <w:spacing w:val="-5"/>
            <w:sz w:val="24"/>
          </w:rPr>
          <w:t>100</w:t>
        </w:r>
      </w:hyperlink>
    </w:p>
    <w:p>
      <w:pPr>
        <w:tabs>
          <w:tab w:pos="8422" w:val="left" w:leader="dot"/>
        </w:tabs>
        <w:spacing w:before="136"/>
        <w:ind w:left="568" w:right="0" w:firstLine="0"/>
        <w:jc w:val="left"/>
        <w:rPr>
          <w:sz w:val="24"/>
        </w:rPr>
      </w:pPr>
      <w:hyperlink w:history="true" w:anchor="_bookmark97">
        <w:r>
          <w:rPr>
            <w:b/>
            <w:sz w:val="24"/>
          </w:rPr>
          <w:t>Tabla</w:t>
        </w:r>
        <w:r>
          <w:rPr>
            <w:b/>
            <w:spacing w:val="-1"/>
            <w:sz w:val="24"/>
          </w:rPr>
          <w:t> </w:t>
        </w:r>
        <w:r>
          <w:rPr>
            <w:b/>
            <w:sz w:val="24"/>
          </w:rPr>
          <w:t>18 - </w:t>
        </w:r>
        <w:r>
          <w:rPr>
            <w:sz w:val="24"/>
          </w:rPr>
          <w:t>Hallazgos</w:t>
        </w:r>
        <w:r>
          <w:rPr>
            <w:spacing w:val="-2"/>
            <w:sz w:val="24"/>
          </w:rPr>
          <w:t> </w:t>
        </w:r>
        <w:r>
          <w:rPr>
            <w:sz w:val="24"/>
          </w:rPr>
          <w:t>de</w:t>
        </w:r>
        <w:r>
          <w:rPr>
            <w:spacing w:val="-3"/>
            <w:sz w:val="24"/>
          </w:rPr>
          <w:t> </w:t>
        </w:r>
        <w:r>
          <w:rPr>
            <w:spacing w:val="-2"/>
            <w:sz w:val="24"/>
          </w:rPr>
          <w:t>auditoría</w:t>
        </w:r>
        <w:r>
          <w:rPr>
            <w:sz w:val="24"/>
          </w:rPr>
          <w:tab/>
        </w:r>
        <w:r>
          <w:rPr>
            <w:spacing w:val="-5"/>
            <w:sz w:val="24"/>
          </w:rPr>
          <w:t>135</w:t>
        </w:r>
      </w:hyperlink>
    </w:p>
    <w:p>
      <w:pPr>
        <w:spacing w:after="0"/>
        <w:jc w:val="left"/>
        <w:rPr>
          <w:sz w:val="24"/>
        </w:rPr>
        <w:sectPr>
          <w:headerReference w:type="default" r:id="rId29"/>
          <w:footerReference w:type="default" r:id="rId30"/>
          <w:pgSz w:w="11910" w:h="16840"/>
          <w:pgMar w:header="1711" w:footer="1381" w:top="1960" w:bottom="1580" w:left="1700" w:right="1275"/>
        </w:sectPr>
      </w:pPr>
    </w:p>
    <w:p>
      <w:pPr>
        <w:pStyle w:val="Heading2"/>
        <w:tabs>
          <w:tab w:pos="7710" w:val="left" w:leader="none"/>
        </w:tabs>
        <w:spacing w:before="264"/>
        <w:ind w:left="568"/>
      </w:pPr>
      <w:bookmarkStart w:name="_bookmark10" w:id="11"/>
      <w:bookmarkEnd w:id="11"/>
      <w:r>
        <w:rPr>
          <w:b w:val="0"/>
        </w:rPr>
      </w:r>
      <w:r>
        <w:rPr>
          <w:spacing w:val="-2"/>
        </w:rPr>
        <w:t>CONTENIDO</w:t>
      </w:r>
      <w:r>
        <w:rPr/>
        <w:tab/>
      </w:r>
      <w:r>
        <w:rPr>
          <w:spacing w:val="-2"/>
        </w:rPr>
        <w:t>PÁGINA</w:t>
      </w:r>
    </w:p>
    <w:p>
      <w:pPr>
        <w:tabs>
          <w:tab w:pos="8783" w:val="right" w:leader="dot"/>
        </w:tabs>
        <w:spacing w:before="588"/>
        <w:ind w:left="568" w:right="0" w:firstLine="0"/>
        <w:jc w:val="left"/>
        <w:rPr>
          <w:sz w:val="24"/>
        </w:rPr>
      </w:pPr>
      <w:hyperlink w:history="true" w:anchor="_bookmark15">
        <w:r>
          <w:rPr>
            <w:b/>
            <w:sz w:val="24"/>
          </w:rPr>
          <w:t>Gráfico</w:t>
        </w:r>
        <w:r>
          <w:rPr>
            <w:b/>
            <w:spacing w:val="-1"/>
            <w:sz w:val="24"/>
          </w:rPr>
          <w:t> </w:t>
        </w:r>
        <w:r>
          <w:rPr>
            <w:b/>
            <w:sz w:val="24"/>
          </w:rPr>
          <w:t>1 </w:t>
        </w:r>
        <w:r>
          <w:rPr>
            <w:sz w:val="24"/>
          </w:rPr>
          <w:t>-</w:t>
        </w:r>
        <w:r>
          <w:rPr>
            <w:spacing w:val="-4"/>
            <w:sz w:val="24"/>
          </w:rPr>
          <w:t> </w:t>
        </w:r>
        <w:r>
          <w:rPr>
            <w:sz w:val="24"/>
          </w:rPr>
          <w:t>Logotipo</w:t>
        </w:r>
        <w:r>
          <w:rPr>
            <w:spacing w:val="-1"/>
            <w:sz w:val="24"/>
          </w:rPr>
          <w:t> </w:t>
        </w:r>
        <w:r>
          <w:rPr>
            <w:sz w:val="24"/>
          </w:rPr>
          <w:t>de la</w:t>
        </w:r>
        <w:r>
          <w:rPr>
            <w:spacing w:val="1"/>
            <w:sz w:val="24"/>
          </w:rPr>
          <w:t> </w:t>
        </w:r>
        <w:r>
          <w:rPr>
            <w:spacing w:val="-2"/>
            <w:sz w:val="24"/>
          </w:rPr>
          <w:t>empresa</w:t>
        </w:r>
        <w:r>
          <w:rPr>
            <w:sz w:val="24"/>
          </w:rPr>
          <w:tab/>
        </w:r>
        <w:r>
          <w:rPr>
            <w:spacing w:val="-10"/>
            <w:sz w:val="24"/>
          </w:rPr>
          <w:t>2</w:t>
        </w:r>
      </w:hyperlink>
    </w:p>
    <w:p>
      <w:pPr>
        <w:tabs>
          <w:tab w:pos="8783" w:val="right" w:leader="dot"/>
        </w:tabs>
        <w:spacing w:before="136"/>
        <w:ind w:left="568" w:right="0" w:firstLine="0"/>
        <w:jc w:val="left"/>
        <w:rPr>
          <w:sz w:val="24"/>
        </w:rPr>
      </w:pPr>
      <w:hyperlink w:history="true" w:anchor="_bookmark16">
        <w:r>
          <w:rPr>
            <w:b/>
            <w:sz w:val="24"/>
          </w:rPr>
          <w:t>Gráfico</w:t>
        </w:r>
        <w:r>
          <w:rPr>
            <w:b/>
            <w:spacing w:val="-1"/>
            <w:sz w:val="24"/>
          </w:rPr>
          <w:t> </w:t>
        </w:r>
        <w:r>
          <w:rPr>
            <w:b/>
            <w:sz w:val="24"/>
          </w:rPr>
          <w:t>2</w:t>
        </w:r>
        <w:r>
          <w:rPr>
            <w:b/>
            <w:spacing w:val="-1"/>
            <w:sz w:val="24"/>
          </w:rPr>
          <w:t> </w:t>
        </w:r>
        <w:r>
          <w:rPr>
            <w:sz w:val="24"/>
          </w:rPr>
          <w:t>-</w:t>
        </w:r>
        <w:r>
          <w:rPr>
            <w:spacing w:val="-1"/>
            <w:sz w:val="24"/>
          </w:rPr>
          <w:t> </w:t>
        </w:r>
        <w:r>
          <w:rPr>
            <w:sz w:val="24"/>
          </w:rPr>
          <w:t>Ubicación</w:t>
        </w:r>
        <w:r>
          <w:rPr>
            <w:spacing w:val="-1"/>
            <w:sz w:val="24"/>
          </w:rPr>
          <w:t> </w:t>
        </w:r>
        <w:r>
          <w:rPr>
            <w:sz w:val="24"/>
          </w:rPr>
          <w:t>de</w:t>
        </w:r>
        <w:r>
          <w:rPr>
            <w:spacing w:val="-3"/>
            <w:sz w:val="24"/>
          </w:rPr>
          <w:t> </w:t>
        </w:r>
        <w:r>
          <w:rPr>
            <w:sz w:val="24"/>
          </w:rPr>
          <w:t>la empresa </w:t>
        </w:r>
        <w:r>
          <w:rPr>
            <w:spacing w:val="-2"/>
            <w:sz w:val="24"/>
          </w:rPr>
          <w:t>matriz</w:t>
        </w:r>
        <w:r>
          <w:rPr>
            <w:sz w:val="24"/>
          </w:rPr>
          <w:tab/>
        </w:r>
        <w:r>
          <w:rPr>
            <w:spacing w:val="-10"/>
            <w:sz w:val="24"/>
          </w:rPr>
          <w:t>2</w:t>
        </w:r>
      </w:hyperlink>
    </w:p>
    <w:p>
      <w:pPr>
        <w:tabs>
          <w:tab w:pos="8782" w:val="right" w:leader="dot"/>
        </w:tabs>
        <w:spacing w:before="140"/>
        <w:ind w:left="568" w:right="0" w:firstLine="0"/>
        <w:jc w:val="left"/>
        <w:rPr>
          <w:sz w:val="24"/>
        </w:rPr>
      </w:pPr>
      <w:hyperlink w:history="true" w:anchor="_bookmark31">
        <w:r>
          <w:rPr>
            <w:b/>
            <w:sz w:val="24"/>
          </w:rPr>
          <w:t>Gráfico</w:t>
        </w:r>
        <w:r>
          <w:rPr>
            <w:b/>
            <w:spacing w:val="-2"/>
            <w:sz w:val="24"/>
          </w:rPr>
          <w:t> </w:t>
        </w:r>
        <w:r>
          <w:rPr>
            <w:b/>
            <w:sz w:val="24"/>
          </w:rPr>
          <w:t>3 -</w:t>
        </w:r>
        <w:r>
          <w:rPr>
            <w:b/>
            <w:spacing w:val="-2"/>
            <w:sz w:val="24"/>
          </w:rPr>
          <w:t> </w:t>
        </w:r>
        <w:r>
          <w:rPr>
            <w:sz w:val="24"/>
          </w:rPr>
          <w:t>Clasificación</w:t>
        </w:r>
        <w:r>
          <w:rPr>
            <w:spacing w:val="-1"/>
            <w:sz w:val="24"/>
          </w:rPr>
          <w:t> </w:t>
        </w:r>
        <w:r>
          <w:rPr>
            <w:sz w:val="24"/>
          </w:rPr>
          <w:t>de </w:t>
        </w:r>
        <w:r>
          <w:rPr>
            <w:spacing w:val="-2"/>
            <w:sz w:val="24"/>
          </w:rPr>
          <w:t>Auditoría</w:t>
        </w:r>
        <w:r>
          <w:rPr>
            <w:sz w:val="24"/>
          </w:rPr>
          <w:tab/>
        </w:r>
        <w:r>
          <w:rPr>
            <w:spacing w:val="-5"/>
            <w:sz w:val="24"/>
          </w:rPr>
          <w:t>14</w:t>
        </w:r>
      </w:hyperlink>
    </w:p>
    <w:p>
      <w:pPr>
        <w:tabs>
          <w:tab w:pos="8782" w:val="right" w:leader="dot"/>
        </w:tabs>
        <w:spacing w:before="136"/>
        <w:ind w:left="568" w:right="0" w:firstLine="0"/>
        <w:jc w:val="left"/>
        <w:rPr>
          <w:sz w:val="24"/>
        </w:rPr>
      </w:pPr>
      <w:hyperlink w:history="true" w:anchor="_bookmark39">
        <w:r>
          <w:rPr>
            <w:b/>
            <w:sz w:val="24"/>
          </w:rPr>
          <w:t>Gráfico</w:t>
        </w:r>
        <w:r>
          <w:rPr>
            <w:b/>
            <w:spacing w:val="-1"/>
            <w:sz w:val="24"/>
          </w:rPr>
          <w:t> </w:t>
        </w:r>
        <w:r>
          <w:rPr>
            <w:b/>
            <w:sz w:val="24"/>
          </w:rPr>
          <w:t>4</w:t>
        </w:r>
        <w:r>
          <w:rPr>
            <w:b/>
            <w:spacing w:val="-1"/>
            <w:sz w:val="24"/>
          </w:rPr>
          <w:t> </w:t>
        </w:r>
        <w:r>
          <w:rPr>
            <w:b/>
            <w:sz w:val="24"/>
          </w:rPr>
          <w:t>-</w:t>
        </w:r>
        <w:r>
          <w:rPr>
            <w:b/>
            <w:spacing w:val="-1"/>
            <w:sz w:val="24"/>
          </w:rPr>
          <w:t> </w:t>
        </w:r>
        <w:r>
          <w:rPr>
            <w:sz w:val="24"/>
          </w:rPr>
          <w:t>Herramientas</w:t>
        </w:r>
        <w:r>
          <w:rPr>
            <w:spacing w:val="-3"/>
            <w:sz w:val="24"/>
          </w:rPr>
          <w:t> </w:t>
        </w:r>
        <w:r>
          <w:rPr>
            <w:sz w:val="24"/>
          </w:rPr>
          <w:t>de auditoría</w:t>
        </w:r>
        <w:r>
          <w:rPr>
            <w:spacing w:val="-3"/>
            <w:sz w:val="24"/>
          </w:rPr>
          <w:t> </w:t>
        </w:r>
        <w:r>
          <w:rPr>
            <w:spacing w:val="-2"/>
            <w:sz w:val="24"/>
          </w:rPr>
          <w:t>informática</w:t>
        </w:r>
        <w:r>
          <w:rPr>
            <w:sz w:val="24"/>
          </w:rPr>
          <w:tab/>
        </w:r>
        <w:r>
          <w:rPr>
            <w:spacing w:val="-5"/>
            <w:sz w:val="24"/>
          </w:rPr>
          <w:t>20</w:t>
        </w:r>
      </w:hyperlink>
    </w:p>
    <w:p>
      <w:pPr>
        <w:tabs>
          <w:tab w:pos="8782" w:val="right" w:leader="dot"/>
        </w:tabs>
        <w:spacing w:before="140"/>
        <w:ind w:left="568" w:right="0" w:firstLine="0"/>
        <w:jc w:val="left"/>
        <w:rPr>
          <w:sz w:val="24"/>
        </w:rPr>
      </w:pPr>
      <w:hyperlink w:history="true" w:anchor="_bookmark42">
        <w:r>
          <w:rPr>
            <w:b/>
            <w:sz w:val="24"/>
          </w:rPr>
          <w:t>Gráfico</w:t>
        </w:r>
        <w:r>
          <w:rPr>
            <w:b/>
            <w:spacing w:val="-3"/>
            <w:sz w:val="24"/>
          </w:rPr>
          <w:t> </w:t>
        </w:r>
        <w:r>
          <w:rPr>
            <w:b/>
            <w:sz w:val="24"/>
          </w:rPr>
          <w:t>5 - </w:t>
        </w:r>
        <w:r>
          <w:rPr>
            <w:sz w:val="24"/>
          </w:rPr>
          <w:t>Principios</w:t>
        </w:r>
        <w:r>
          <w:rPr>
            <w:spacing w:val="-3"/>
            <w:sz w:val="24"/>
          </w:rPr>
          <w:t> </w:t>
        </w:r>
        <w:r>
          <w:rPr>
            <w:sz w:val="24"/>
          </w:rPr>
          <w:t>de COBIT</w:t>
        </w:r>
        <w:r>
          <w:rPr>
            <w:spacing w:val="1"/>
            <w:sz w:val="24"/>
          </w:rPr>
          <w:t> </w:t>
        </w:r>
        <w:r>
          <w:rPr>
            <w:spacing w:val="-4"/>
            <w:sz w:val="24"/>
          </w:rPr>
          <w:t>2019</w:t>
        </w:r>
        <w:r>
          <w:rPr>
            <w:sz w:val="24"/>
          </w:rPr>
          <w:tab/>
        </w:r>
        <w:r>
          <w:rPr>
            <w:spacing w:val="-5"/>
            <w:sz w:val="24"/>
          </w:rPr>
          <w:t>22</w:t>
        </w:r>
      </w:hyperlink>
    </w:p>
    <w:p>
      <w:pPr>
        <w:pStyle w:val="BodyText"/>
        <w:tabs>
          <w:tab w:pos="8782" w:val="right" w:leader="dot"/>
        </w:tabs>
        <w:spacing w:before="136"/>
        <w:ind w:left="568"/>
      </w:pPr>
      <w:hyperlink w:history="true" w:anchor="_bookmark44">
        <w:r>
          <w:rPr>
            <w:b/>
          </w:rPr>
          <w:t>Gráfico</w:t>
        </w:r>
        <w:r>
          <w:rPr>
            <w:b/>
            <w:spacing w:val="-4"/>
          </w:rPr>
          <w:t> </w:t>
        </w:r>
        <w:r>
          <w:rPr>
            <w:b/>
          </w:rPr>
          <w:t>6 -</w:t>
        </w:r>
        <w:r>
          <w:rPr>
            <w:b/>
            <w:spacing w:val="-1"/>
          </w:rPr>
          <w:t> </w:t>
        </w:r>
        <w:r>
          <w:rPr/>
          <w:t>Relación</w:t>
        </w:r>
        <w:r>
          <w:rPr>
            <w:spacing w:val="-1"/>
          </w:rPr>
          <w:t> </w:t>
        </w:r>
        <w:r>
          <w:rPr/>
          <w:t>proceso</w:t>
        </w:r>
        <w:r>
          <w:rPr>
            <w:spacing w:val="1"/>
          </w:rPr>
          <w:t> </w:t>
        </w:r>
        <w:r>
          <w:rPr/>
          <w:t>COBIT con</w:t>
        </w:r>
        <w:r>
          <w:rPr>
            <w:spacing w:val="-6"/>
          </w:rPr>
          <w:t> </w:t>
        </w:r>
        <w:r>
          <w:rPr/>
          <w:t>componente </w:t>
        </w:r>
        <w:r>
          <w:rPr>
            <w:spacing w:val="-2"/>
          </w:rPr>
          <w:t>específico</w:t>
        </w:r>
        <w:r>
          <w:rPr/>
          <w:tab/>
        </w:r>
        <w:r>
          <w:rPr>
            <w:spacing w:val="-5"/>
          </w:rPr>
          <w:t>23</w:t>
        </w:r>
      </w:hyperlink>
    </w:p>
    <w:p>
      <w:pPr>
        <w:tabs>
          <w:tab w:pos="8782" w:val="right" w:leader="dot"/>
        </w:tabs>
        <w:spacing w:before="141"/>
        <w:ind w:left="568" w:right="0" w:firstLine="0"/>
        <w:jc w:val="left"/>
        <w:rPr>
          <w:sz w:val="24"/>
        </w:rPr>
      </w:pPr>
      <w:hyperlink w:history="true" w:anchor="_bookmark45">
        <w:r>
          <w:rPr>
            <w:b/>
            <w:sz w:val="24"/>
          </w:rPr>
          <w:t>Gráfico</w:t>
        </w:r>
        <w:r>
          <w:rPr>
            <w:b/>
            <w:spacing w:val="-1"/>
            <w:sz w:val="24"/>
          </w:rPr>
          <w:t> </w:t>
        </w:r>
        <w:r>
          <w:rPr>
            <w:b/>
            <w:sz w:val="24"/>
          </w:rPr>
          <w:t>7</w:t>
        </w:r>
        <w:r>
          <w:rPr>
            <w:b/>
            <w:spacing w:val="1"/>
            <w:sz w:val="24"/>
          </w:rPr>
          <w:t> </w:t>
        </w:r>
        <w:r>
          <w:rPr>
            <w:b/>
            <w:sz w:val="24"/>
          </w:rPr>
          <w:t>-</w:t>
        </w:r>
        <w:r>
          <w:rPr>
            <w:b/>
            <w:spacing w:val="-1"/>
            <w:sz w:val="24"/>
          </w:rPr>
          <w:t> </w:t>
        </w:r>
        <w:r>
          <w:rPr>
            <w:sz w:val="24"/>
          </w:rPr>
          <w:t>Núcleo</w:t>
        </w:r>
        <w:r>
          <w:rPr>
            <w:spacing w:val="1"/>
            <w:sz w:val="24"/>
          </w:rPr>
          <w:t> </w:t>
        </w:r>
        <w:r>
          <w:rPr>
            <w:sz w:val="24"/>
          </w:rPr>
          <w:t>COBIT 2019 y</w:t>
        </w:r>
        <w:r>
          <w:rPr>
            <w:spacing w:val="-6"/>
            <w:sz w:val="24"/>
          </w:rPr>
          <w:t> </w:t>
        </w:r>
        <w:r>
          <w:rPr>
            <w:sz w:val="24"/>
          </w:rPr>
          <w:t>componentes</w:t>
        </w:r>
        <w:r>
          <w:rPr>
            <w:spacing w:val="-2"/>
            <w:sz w:val="24"/>
          </w:rPr>
          <w:t> </w:t>
        </w:r>
        <w:r>
          <w:rPr>
            <w:sz w:val="24"/>
          </w:rPr>
          <w:t>del </w:t>
        </w:r>
        <w:r>
          <w:rPr>
            <w:spacing w:val="-2"/>
            <w:sz w:val="24"/>
          </w:rPr>
          <w:t>sistema</w:t>
        </w:r>
        <w:r>
          <w:rPr>
            <w:sz w:val="24"/>
          </w:rPr>
          <w:tab/>
        </w:r>
        <w:r>
          <w:rPr>
            <w:spacing w:val="-5"/>
            <w:sz w:val="24"/>
          </w:rPr>
          <w:t>23</w:t>
        </w:r>
      </w:hyperlink>
    </w:p>
    <w:p>
      <w:pPr>
        <w:tabs>
          <w:tab w:pos="8782" w:val="right" w:leader="dot"/>
        </w:tabs>
        <w:spacing w:before="136"/>
        <w:ind w:left="568" w:right="0" w:firstLine="0"/>
        <w:jc w:val="left"/>
        <w:rPr>
          <w:sz w:val="24"/>
        </w:rPr>
      </w:pPr>
      <w:hyperlink w:history="true" w:anchor="_bookmark49">
        <w:r>
          <w:rPr>
            <w:b/>
            <w:sz w:val="24"/>
          </w:rPr>
          <w:t>Gráfico</w:t>
        </w:r>
        <w:r>
          <w:rPr>
            <w:b/>
            <w:spacing w:val="-1"/>
            <w:sz w:val="24"/>
          </w:rPr>
          <w:t> </w:t>
        </w:r>
        <w:r>
          <w:rPr>
            <w:b/>
            <w:sz w:val="24"/>
          </w:rPr>
          <w:t>8 - </w:t>
        </w:r>
        <w:r>
          <w:rPr>
            <w:sz w:val="24"/>
          </w:rPr>
          <w:t>Objetivos</w:t>
        </w:r>
        <w:r>
          <w:rPr>
            <w:spacing w:val="-3"/>
            <w:sz w:val="24"/>
          </w:rPr>
          <w:t> </w:t>
        </w:r>
        <w:r>
          <w:rPr>
            <w:sz w:val="24"/>
          </w:rPr>
          <w:t>COBIT</w:t>
        </w:r>
        <w:r>
          <w:rPr>
            <w:spacing w:val="1"/>
            <w:sz w:val="24"/>
          </w:rPr>
          <w:t> </w:t>
        </w:r>
        <w:r>
          <w:rPr>
            <w:spacing w:val="-4"/>
            <w:sz w:val="24"/>
          </w:rPr>
          <w:t>2019</w:t>
        </w:r>
        <w:r>
          <w:rPr>
            <w:sz w:val="24"/>
          </w:rPr>
          <w:tab/>
        </w:r>
        <w:r>
          <w:rPr>
            <w:spacing w:val="-5"/>
            <w:sz w:val="24"/>
          </w:rPr>
          <w:t>25</w:t>
        </w:r>
      </w:hyperlink>
    </w:p>
    <w:p>
      <w:pPr>
        <w:tabs>
          <w:tab w:pos="8782" w:val="right" w:leader="dot"/>
        </w:tabs>
        <w:spacing w:before="140"/>
        <w:ind w:left="568" w:right="0" w:firstLine="0"/>
        <w:jc w:val="left"/>
        <w:rPr>
          <w:sz w:val="24"/>
        </w:rPr>
      </w:pPr>
      <w:hyperlink w:history="true" w:anchor="_bookmark50">
        <w:r>
          <w:rPr>
            <w:b/>
            <w:sz w:val="24"/>
          </w:rPr>
          <w:t>Gráfico</w:t>
        </w:r>
        <w:r>
          <w:rPr>
            <w:b/>
            <w:spacing w:val="-1"/>
            <w:sz w:val="24"/>
          </w:rPr>
          <w:t> </w:t>
        </w:r>
        <w:r>
          <w:rPr>
            <w:b/>
            <w:sz w:val="24"/>
          </w:rPr>
          <w:t>9 -</w:t>
        </w:r>
        <w:r>
          <w:rPr>
            <w:b/>
            <w:spacing w:val="-1"/>
            <w:sz w:val="24"/>
          </w:rPr>
          <w:t> </w:t>
        </w:r>
        <w:r>
          <w:rPr>
            <w:sz w:val="24"/>
          </w:rPr>
          <w:t>Objetivos</w:t>
        </w:r>
        <w:r>
          <w:rPr>
            <w:spacing w:val="-3"/>
            <w:sz w:val="24"/>
          </w:rPr>
          <w:t> </w:t>
        </w:r>
        <w:r>
          <w:rPr>
            <w:sz w:val="24"/>
          </w:rPr>
          <w:t>y</w:t>
        </w:r>
        <w:r>
          <w:rPr>
            <w:spacing w:val="-1"/>
            <w:sz w:val="24"/>
          </w:rPr>
          <w:t> </w:t>
        </w:r>
        <w:r>
          <w:rPr>
            <w:sz w:val="24"/>
          </w:rPr>
          <w:t>dominios</w:t>
        </w:r>
        <w:r>
          <w:rPr>
            <w:spacing w:val="-3"/>
            <w:sz w:val="24"/>
          </w:rPr>
          <w:t> </w:t>
        </w:r>
        <w:r>
          <w:rPr>
            <w:sz w:val="24"/>
          </w:rPr>
          <w:t>COBIT</w:t>
        </w:r>
        <w:r>
          <w:rPr>
            <w:spacing w:val="-3"/>
            <w:sz w:val="24"/>
          </w:rPr>
          <w:t> </w:t>
        </w:r>
        <w:r>
          <w:rPr>
            <w:spacing w:val="-4"/>
            <w:sz w:val="24"/>
          </w:rPr>
          <w:t>2019</w:t>
        </w:r>
        <w:r>
          <w:rPr>
            <w:sz w:val="24"/>
          </w:rPr>
          <w:tab/>
        </w:r>
        <w:r>
          <w:rPr>
            <w:spacing w:val="-5"/>
            <w:sz w:val="24"/>
          </w:rPr>
          <w:t>26</w:t>
        </w:r>
      </w:hyperlink>
    </w:p>
    <w:p>
      <w:pPr>
        <w:tabs>
          <w:tab w:pos="8782" w:val="right" w:leader="dot"/>
        </w:tabs>
        <w:spacing w:before="136"/>
        <w:ind w:left="568" w:right="0" w:firstLine="0"/>
        <w:jc w:val="left"/>
        <w:rPr>
          <w:sz w:val="24"/>
        </w:rPr>
      </w:pPr>
      <w:hyperlink w:history="true" w:anchor="_bookmark52">
        <w:r>
          <w:rPr>
            <w:b/>
            <w:sz w:val="24"/>
          </w:rPr>
          <w:t>Gráfico</w:t>
        </w:r>
        <w:r>
          <w:rPr>
            <w:b/>
            <w:spacing w:val="-1"/>
            <w:sz w:val="24"/>
          </w:rPr>
          <w:t> </w:t>
        </w:r>
        <w:r>
          <w:rPr>
            <w:b/>
            <w:sz w:val="24"/>
          </w:rPr>
          <w:t>10</w:t>
        </w:r>
        <w:r>
          <w:rPr>
            <w:b/>
            <w:spacing w:val="-1"/>
            <w:sz w:val="24"/>
          </w:rPr>
          <w:t> </w:t>
        </w:r>
        <w:r>
          <w:rPr>
            <w:b/>
            <w:sz w:val="24"/>
          </w:rPr>
          <w:t>-</w:t>
        </w:r>
        <w:r>
          <w:rPr>
            <w:b/>
            <w:spacing w:val="-1"/>
            <w:sz w:val="24"/>
          </w:rPr>
          <w:t> </w:t>
        </w:r>
        <w:r>
          <w:rPr>
            <w:sz w:val="24"/>
          </w:rPr>
          <w:t>Niveles</w:t>
        </w:r>
        <w:r>
          <w:rPr>
            <w:spacing w:val="-2"/>
            <w:sz w:val="24"/>
          </w:rPr>
          <w:t> </w:t>
        </w:r>
        <w:r>
          <w:rPr>
            <w:sz w:val="24"/>
          </w:rPr>
          <w:t>de </w:t>
        </w:r>
        <w:r>
          <w:rPr>
            <w:spacing w:val="-2"/>
            <w:sz w:val="24"/>
          </w:rPr>
          <w:t>madurez</w:t>
        </w:r>
        <w:r>
          <w:rPr>
            <w:sz w:val="24"/>
          </w:rPr>
          <w:tab/>
        </w:r>
        <w:r>
          <w:rPr>
            <w:spacing w:val="-5"/>
            <w:sz w:val="24"/>
          </w:rPr>
          <w:t>27</w:t>
        </w:r>
      </w:hyperlink>
    </w:p>
    <w:p>
      <w:pPr>
        <w:pStyle w:val="BodyText"/>
        <w:tabs>
          <w:tab w:pos="8782" w:val="right" w:leader="dot"/>
        </w:tabs>
        <w:spacing w:before="140"/>
        <w:ind w:left="568"/>
      </w:pPr>
      <w:hyperlink w:history="true" w:anchor="_bookmark53">
        <w:r>
          <w:rPr>
            <w:b/>
          </w:rPr>
          <w:t>Gráfico</w:t>
        </w:r>
        <w:r>
          <w:rPr>
            <w:b/>
            <w:spacing w:val="-2"/>
          </w:rPr>
          <w:t> </w:t>
        </w:r>
        <w:r>
          <w:rPr>
            <w:b/>
          </w:rPr>
          <w:t>11</w:t>
        </w:r>
        <w:r>
          <w:rPr>
            <w:b/>
            <w:spacing w:val="-1"/>
          </w:rPr>
          <w:t> </w:t>
        </w:r>
        <w:r>
          <w:rPr/>
          <w:t>-</w:t>
        </w:r>
        <w:r>
          <w:rPr>
            <w:spacing w:val="-1"/>
          </w:rPr>
          <w:t> </w:t>
        </w:r>
        <w:r>
          <w:rPr/>
          <w:t>Niveles</w:t>
        </w:r>
        <w:r>
          <w:rPr>
            <w:spacing w:val="-3"/>
          </w:rPr>
          <w:t> </w:t>
        </w:r>
        <w:r>
          <w:rPr/>
          <w:t>de madurez para áreas</w:t>
        </w:r>
        <w:r>
          <w:rPr>
            <w:spacing w:val="-3"/>
          </w:rPr>
          <w:t> </w:t>
        </w:r>
        <w:r>
          <w:rPr>
            <w:spacing w:val="-2"/>
          </w:rPr>
          <w:t>prioritarias</w:t>
        </w:r>
        <w:r>
          <w:rPr/>
          <w:tab/>
        </w:r>
        <w:r>
          <w:rPr>
            <w:spacing w:val="-5"/>
          </w:rPr>
          <w:t>27</w:t>
        </w:r>
      </w:hyperlink>
    </w:p>
    <w:p>
      <w:pPr>
        <w:tabs>
          <w:tab w:pos="8782" w:val="right" w:leader="dot"/>
        </w:tabs>
        <w:spacing w:before="137"/>
        <w:ind w:left="568" w:right="0" w:firstLine="0"/>
        <w:jc w:val="left"/>
        <w:rPr>
          <w:sz w:val="24"/>
        </w:rPr>
      </w:pPr>
      <w:hyperlink w:history="true" w:anchor="_bookmark85">
        <w:r>
          <w:rPr>
            <w:b/>
            <w:sz w:val="24"/>
          </w:rPr>
          <w:t>Gráfico</w:t>
        </w:r>
        <w:r>
          <w:rPr>
            <w:b/>
            <w:spacing w:val="-3"/>
            <w:sz w:val="24"/>
          </w:rPr>
          <w:t> </w:t>
        </w:r>
        <w:r>
          <w:rPr>
            <w:b/>
            <w:sz w:val="24"/>
          </w:rPr>
          <w:t>12 -</w:t>
        </w:r>
        <w:r>
          <w:rPr>
            <w:b/>
            <w:spacing w:val="-1"/>
            <w:sz w:val="24"/>
          </w:rPr>
          <w:t> </w:t>
        </w:r>
        <w:r>
          <w:rPr>
            <w:sz w:val="24"/>
          </w:rPr>
          <w:t>Procesos</w:t>
        </w:r>
        <w:r>
          <w:rPr>
            <w:spacing w:val="-2"/>
            <w:sz w:val="24"/>
          </w:rPr>
          <w:t> </w:t>
        </w:r>
        <w:r>
          <w:rPr>
            <w:sz w:val="24"/>
          </w:rPr>
          <w:t>COBIT 2019 en</w:t>
        </w:r>
        <w:r>
          <w:rPr>
            <w:spacing w:val="-1"/>
            <w:sz w:val="24"/>
          </w:rPr>
          <w:t> </w:t>
        </w:r>
        <w:r>
          <w:rPr>
            <w:sz w:val="24"/>
          </w:rPr>
          <w:t>Distribuidora Los</w:t>
        </w:r>
        <w:r>
          <w:rPr>
            <w:spacing w:val="-2"/>
            <w:sz w:val="24"/>
          </w:rPr>
          <w:t> Paisas</w:t>
        </w:r>
        <w:r>
          <w:rPr>
            <w:sz w:val="24"/>
          </w:rPr>
          <w:tab/>
        </w:r>
        <w:r>
          <w:rPr>
            <w:spacing w:val="-5"/>
            <w:sz w:val="24"/>
          </w:rPr>
          <w:t>94</w:t>
        </w:r>
      </w:hyperlink>
    </w:p>
    <w:p>
      <w:pPr>
        <w:spacing w:after="0"/>
        <w:jc w:val="left"/>
        <w:rPr>
          <w:sz w:val="24"/>
        </w:rPr>
        <w:sectPr>
          <w:headerReference w:type="default" r:id="rId31"/>
          <w:footerReference w:type="default" r:id="rId32"/>
          <w:pgSz w:w="11910" w:h="16840"/>
          <w:pgMar w:header="1711" w:footer="1381" w:top="1960" w:bottom="1580" w:left="1700" w:right="1275"/>
        </w:sectPr>
      </w:pPr>
    </w:p>
    <w:p>
      <w:pPr>
        <w:pStyle w:val="BodyText"/>
      </w:pPr>
    </w:p>
    <w:p>
      <w:pPr>
        <w:pStyle w:val="BodyText"/>
        <w:spacing w:before="8"/>
      </w:pPr>
    </w:p>
    <w:p>
      <w:pPr>
        <w:pStyle w:val="Heading2"/>
        <w:ind w:left="3613"/>
      </w:pPr>
      <w:bookmarkStart w:name="_bookmark11" w:id="12"/>
      <w:bookmarkEnd w:id="12"/>
      <w:r>
        <w:rPr>
          <w:b w:val="0"/>
        </w:rPr>
      </w:r>
      <w:bookmarkStart w:name="_bookmark12" w:id="13"/>
      <w:bookmarkEnd w:id="13"/>
      <w:r>
        <w:rPr>
          <w:b w:val="0"/>
        </w:rPr>
      </w:r>
      <w:r>
        <w:rPr/>
        <w:t>MARCO</w:t>
      </w:r>
      <w:r>
        <w:rPr>
          <w:spacing w:val="-5"/>
        </w:rPr>
        <w:t> </w:t>
      </w:r>
      <w:r>
        <w:rPr>
          <w:spacing w:val="-2"/>
        </w:rPr>
        <w:t>TEÓRICO</w:t>
      </w:r>
    </w:p>
    <w:p>
      <w:pPr>
        <w:pStyle w:val="BodyText"/>
        <w:spacing w:before="160"/>
        <w:rPr>
          <w:b/>
        </w:rPr>
      </w:pPr>
    </w:p>
    <w:p>
      <w:pPr>
        <w:pStyle w:val="Heading3"/>
        <w:numPr>
          <w:ilvl w:val="1"/>
          <w:numId w:val="5"/>
        </w:numPr>
        <w:tabs>
          <w:tab w:pos="1276" w:val="left" w:leader="none"/>
        </w:tabs>
        <w:spacing w:line="240" w:lineRule="auto" w:before="0" w:after="0"/>
        <w:ind w:left="1276" w:right="0" w:hanging="708"/>
        <w:jc w:val="both"/>
      </w:pPr>
      <w:bookmarkStart w:name="_bookmark13" w:id="14"/>
      <w:bookmarkEnd w:id="14"/>
      <w:r>
        <w:rPr>
          <w:b w:val="0"/>
        </w:rPr>
      </w:r>
      <w:r>
        <w:rPr>
          <w:spacing w:val="-2"/>
        </w:rPr>
        <w:t>Introducción</w:t>
      </w:r>
    </w:p>
    <w:p>
      <w:pPr>
        <w:pStyle w:val="Heading3"/>
        <w:numPr>
          <w:ilvl w:val="2"/>
          <w:numId w:val="5"/>
        </w:numPr>
        <w:tabs>
          <w:tab w:pos="1276" w:val="left" w:leader="none"/>
        </w:tabs>
        <w:spacing w:line="240" w:lineRule="auto" w:before="140" w:after="0"/>
        <w:ind w:left="1276" w:right="0" w:hanging="708"/>
        <w:jc w:val="both"/>
      </w:pPr>
      <w:bookmarkStart w:name="_bookmark14" w:id="15"/>
      <w:bookmarkEnd w:id="15"/>
      <w:r>
        <w:rPr>
          <w:b w:val="0"/>
        </w:rPr>
      </w:r>
      <w:r>
        <w:rPr/>
        <w:t>Antecedentes</w:t>
      </w:r>
      <w:r>
        <w:rPr>
          <w:spacing w:val="-3"/>
        </w:rPr>
        <w:t> </w:t>
      </w:r>
      <w:r>
        <w:rPr/>
        <w:t>del</w:t>
      </w:r>
      <w:r>
        <w:rPr>
          <w:spacing w:val="-2"/>
        </w:rPr>
        <w:t> </w:t>
      </w:r>
      <w:r>
        <w:rPr/>
        <w:t>proyecto</w:t>
      </w:r>
      <w:r>
        <w:rPr>
          <w:spacing w:val="-4"/>
        </w:rPr>
        <w:t> </w:t>
      </w:r>
      <w:r>
        <w:rPr>
          <w:spacing w:val="-2"/>
        </w:rPr>
        <w:t>integrador</w:t>
      </w:r>
    </w:p>
    <w:p>
      <w:pPr>
        <w:pStyle w:val="BodyText"/>
        <w:spacing w:line="360" w:lineRule="auto" w:before="136"/>
        <w:ind w:left="568" w:right="288"/>
        <w:jc w:val="both"/>
      </w:pPr>
      <w:r>
        <w:rPr/>
        <w:t>Los</w:t>
      </w:r>
      <w:r>
        <w:rPr>
          <w:spacing w:val="-15"/>
        </w:rPr>
        <w:t> </w:t>
      </w:r>
      <w:r>
        <w:rPr/>
        <w:t>Paisas</w:t>
      </w:r>
      <w:r>
        <w:rPr>
          <w:spacing w:val="-15"/>
        </w:rPr>
        <w:t> </w:t>
      </w:r>
      <w:r>
        <w:rPr/>
        <w:t>nace</w:t>
      </w:r>
      <w:r>
        <w:rPr>
          <w:spacing w:val="-15"/>
        </w:rPr>
        <w:t> </w:t>
      </w:r>
      <w:r>
        <w:rPr/>
        <w:t>en</w:t>
      </w:r>
      <w:r>
        <w:rPr>
          <w:spacing w:val="-15"/>
        </w:rPr>
        <w:t> </w:t>
      </w:r>
      <w:r>
        <w:rPr/>
        <w:t>el</w:t>
      </w:r>
      <w:r>
        <w:rPr>
          <w:spacing w:val="-15"/>
        </w:rPr>
        <w:t> </w:t>
      </w:r>
      <w:r>
        <w:rPr/>
        <w:t>año</w:t>
      </w:r>
      <w:r>
        <w:rPr>
          <w:spacing w:val="-15"/>
        </w:rPr>
        <w:t> </w:t>
      </w:r>
      <w:r>
        <w:rPr/>
        <w:t>2008</w:t>
      </w:r>
      <w:r>
        <w:rPr>
          <w:spacing w:val="-15"/>
        </w:rPr>
        <w:t> </w:t>
      </w:r>
      <w:r>
        <w:rPr/>
        <w:t>en</w:t>
      </w:r>
      <w:r>
        <w:rPr>
          <w:spacing w:val="-15"/>
        </w:rPr>
        <w:t> </w:t>
      </w:r>
      <w:r>
        <w:rPr/>
        <w:t>la</w:t>
      </w:r>
      <w:r>
        <w:rPr>
          <w:spacing w:val="-9"/>
        </w:rPr>
        <w:t> </w:t>
      </w:r>
      <w:r>
        <w:rPr/>
        <w:t>ciudad</w:t>
      </w:r>
      <w:r>
        <w:rPr>
          <w:spacing w:val="-15"/>
        </w:rPr>
        <w:t> </w:t>
      </w:r>
      <w:r>
        <w:rPr/>
        <w:t>de</w:t>
      </w:r>
      <w:r>
        <w:rPr>
          <w:spacing w:val="-14"/>
        </w:rPr>
        <w:t> </w:t>
      </w:r>
      <w:r>
        <w:rPr/>
        <w:t>Santo</w:t>
      </w:r>
      <w:r>
        <w:rPr>
          <w:spacing w:val="-15"/>
        </w:rPr>
        <w:t> </w:t>
      </w:r>
      <w:r>
        <w:rPr/>
        <w:t>Domingo</w:t>
      </w:r>
      <w:r>
        <w:rPr>
          <w:spacing w:val="-15"/>
        </w:rPr>
        <w:t> </w:t>
      </w:r>
      <w:r>
        <w:rPr/>
        <w:t>como</w:t>
      </w:r>
      <w:r>
        <w:rPr>
          <w:spacing w:val="-15"/>
        </w:rPr>
        <w:t> </w:t>
      </w:r>
      <w:r>
        <w:rPr/>
        <w:t>una</w:t>
      </w:r>
      <w:r>
        <w:rPr>
          <w:spacing w:val="-15"/>
        </w:rPr>
        <w:t> </w:t>
      </w:r>
      <w:r>
        <w:rPr/>
        <w:t>idea</w:t>
      </w:r>
      <w:r>
        <w:rPr>
          <w:spacing w:val="-14"/>
        </w:rPr>
        <w:t> </w:t>
      </w:r>
      <w:r>
        <w:rPr/>
        <w:t>familiar, especializada</w:t>
      </w:r>
      <w:r>
        <w:rPr>
          <w:spacing w:val="-3"/>
        </w:rPr>
        <w:t> </w:t>
      </w:r>
      <w:r>
        <w:rPr/>
        <w:t>en</w:t>
      </w:r>
      <w:r>
        <w:rPr>
          <w:spacing w:val="-8"/>
        </w:rPr>
        <w:t> </w:t>
      </w:r>
      <w:r>
        <w:rPr/>
        <w:t>la</w:t>
      </w:r>
      <w:r>
        <w:rPr>
          <w:spacing w:val="-3"/>
        </w:rPr>
        <w:t> </w:t>
      </w:r>
      <w:r>
        <w:rPr/>
        <w:t>comercialización</w:t>
      </w:r>
      <w:r>
        <w:rPr>
          <w:spacing w:val="-4"/>
        </w:rPr>
        <w:t> </w:t>
      </w:r>
      <w:r>
        <w:rPr/>
        <w:t>de</w:t>
      </w:r>
      <w:r>
        <w:rPr>
          <w:spacing w:val="-3"/>
        </w:rPr>
        <w:t> </w:t>
      </w:r>
      <w:r>
        <w:rPr/>
        <w:t>productos</w:t>
      </w:r>
      <w:r>
        <w:rPr>
          <w:spacing w:val="-5"/>
        </w:rPr>
        <w:t> </w:t>
      </w:r>
      <w:r>
        <w:rPr/>
        <w:t>de</w:t>
      </w:r>
      <w:r>
        <w:rPr>
          <w:spacing w:val="-3"/>
        </w:rPr>
        <w:t> </w:t>
      </w:r>
      <w:r>
        <w:rPr/>
        <w:t>panadería,</w:t>
      </w:r>
      <w:r>
        <w:rPr>
          <w:spacing w:val="-4"/>
        </w:rPr>
        <w:t> </w:t>
      </w:r>
      <w:r>
        <w:rPr/>
        <w:t>poco</w:t>
      </w:r>
      <w:r>
        <w:rPr>
          <w:spacing w:val="-4"/>
        </w:rPr>
        <w:t> </w:t>
      </w:r>
      <w:r>
        <w:rPr/>
        <w:t>después</w:t>
      </w:r>
      <w:r>
        <w:rPr>
          <w:spacing w:val="-5"/>
        </w:rPr>
        <w:t> </w:t>
      </w:r>
      <w:r>
        <w:rPr/>
        <w:t>gracias a la aceptación</w:t>
      </w:r>
      <w:r>
        <w:rPr>
          <w:spacing w:val="-1"/>
        </w:rPr>
        <w:t> </w:t>
      </w:r>
      <w:r>
        <w:rPr/>
        <w:t>en</w:t>
      </w:r>
      <w:r>
        <w:rPr>
          <w:spacing w:val="-1"/>
        </w:rPr>
        <w:t> </w:t>
      </w:r>
      <w:r>
        <w:rPr/>
        <w:t>el</w:t>
      </w:r>
      <w:r>
        <w:rPr>
          <w:spacing w:val="-1"/>
        </w:rPr>
        <w:t> </w:t>
      </w:r>
      <w:r>
        <w:rPr/>
        <w:t>mercado</w:t>
      </w:r>
      <w:r>
        <w:rPr>
          <w:spacing w:val="-1"/>
        </w:rPr>
        <w:t> </w:t>
      </w:r>
      <w:r>
        <w:rPr/>
        <w:t>se expanden</w:t>
      </w:r>
      <w:r>
        <w:rPr>
          <w:spacing w:val="-6"/>
        </w:rPr>
        <w:t> </w:t>
      </w:r>
      <w:r>
        <w:rPr/>
        <w:t>las</w:t>
      </w:r>
      <w:r>
        <w:rPr>
          <w:spacing w:val="-3"/>
        </w:rPr>
        <w:t> </w:t>
      </w:r>
      <w:r>
        <w:rPr/>
        <w:t>rutas</w:t>
      </w:r>
      <w:r>
        <w:rPr>
          <w:spacing w:val="-3"/>
        </w:rPr>
        <w:t> </w:t>
      </w:r>
      <w:r>
        <w:rPr/>
        <w:t>de venta a Quito,</w:t>
      </w:r>
      <w:r>
        <w:rPr>
          <w:spacing w:val="-1"/>
        </w:rPr>
        <w:t> </w:t>
      </w:r>
      <w:r>
        <w:rPr/>
        <w:t>y</w:t>
      </w:r>
      <w:r>
        <w:rPr>
          <w:spacing w:val="-1"/>
        </w:rPr>
        <w:t> </w:t>
      </w:r>
      <w:r>
        <w:rPr/>
        <w:t>se da apertura a la fabricación de utensilios de panadería. Para el año 2011 la expansión de la rutas comerciales</w:t>
      </w:r>
      <w:r>
        <w:rPr>
          <w:spacing w:val="-8"/>
        </w:rPr>
        <w:t> </w:t>
      </w:r>
      <w:r>
        <w:rPr/>
        <w:t>a</w:t>
      </w:r>
      <w:r>
        <w:rPr>
          <w:spacing w:val="-5"/>
        </w:rPr>
        <w:t> </w:t>
      </w:r>
      <w:r>
        <w:rPr/>
        <w:t>lo</w:t>
      </w:r>
      <w:r>
        <w:rPr>
          <w:spacing w:val="-7"/>
        </w:rPr>
        <w:t> </w:t>
      </w:r>
      <w:r>
        <w:rPr/>
        <w:t>largo</w:t>
      </w:r>
      <w:r>
        <w:rPr>
          <w:spacing w:val="-6"/>
        </w:rPr>
        <w:t> </w:t>
      </w:r>
      <w:r>
        <w:rPr/>
        <w:t>de</w:t>
      </w:r>
      <w:r>
        <w:rPr>
          <w:spacing w:val="-5"/>
        </w:rPr>
        <w:t> </w:t>
      </w:r>
      <w:r>
        <w:rPr/>
        <w:t>la</w:t>
      </w:r>
      <w:r>
        <w:rPr>
          <w:spacing w:val="-5"/>
        </w:rPr>
        <w:t> </w:t>
      </w:r>
      <w:r>
        <w:rPr/>
        <w:t>costa</w:t>
      </w:r>
      <w:r>
        <w:rPr>
          <w:spacing w:val="-5"/>
        </w:rPr>
        <w:t> </w:t>
      </w:r>
      <w:r>
        <w:rPr/>
        <w:t>y</w:t>
      </w:r>
      <w:r>
        <w:rPr>
          <w:spacing w:val="-7"/>
        </w:rPr>
        <w:t> </w:t>
      </w:r>
      <w:r>
        <w:rPr/>
        <w:t>sierra</w:t>
      </w:r>
      <w:r>
        <w:rPr>
          <w:spacing w:val="-9"/>
        </w:rPr>
        <w:t> </w:t>
      </w:r>
      <w:r>
        <w:rPr/>
        <w:t>ecuatoriana,</w:t>
      </w:r>
      <w:r>
        <w:rPr>
          <w:spacing w:val="-7"/>
        </w:rPr>
        <w:t> </w:t>
      </w:r>
      <w:r>
        <w:rPr/>
        <w:t>motiva</w:t>
      </w:r>
      <w:r>
        <w:rPr>
          <w:spacing w:val="-5"/>
        </w:rPr>
        <w:t> </w:t>
      </w:r>
      <w:r>
        <w:rPr/>
        <w:t>a</w:t>
      </w:r>
      <w:r>
        <w:rPr>
          <w:spacing w:val="-5"/>
        </w:rPr>
        <w:t> </w:t>
      </w:r>
      <w:r>
        <w:rPr/>
        <w:t>sus</w:t>
      </w:r>
      <w:r>
        <w:rPr>
          <w:spacing w:val="-8"/>
        </w:rPr>
        <w:t> </w:t>
      </w:r>
      <w:r>
        <w:rPr/>
        <w:t>creadores</w:t>
      </w:r>
      <w:r>
        <w:rPr>
          <w:spacing w:val="-8"/>
        </w:rPr>
        <w:t> </w:t>
      </w:r>
      <w:r>
        <w:rPr/>
        <w:t>al</w:t>
      </w:r>
      <w:r>
        <w:rPr>
          <w:spacing w:val="-6"/>
        </w:rPr>
        <w:t> </w:t>
      </w:r>
      <w:r>
        <w:rPr/>
        <w:t>inicio de las rutas Esmeraldas y Ambato, generando un amplio mercado de consumidores.</w:t>
      </w:r>
    </w:p>
    <w:p>
      <w:pPr>
        <w:pStyle w:val="BodyText"/>
        <w:spacing w:before="141"/>
      </w:pPr>
    </w:p>
    <w:p>
      <w:pPr>
        <w:pStyle w:val="BodyText"/>
        <w:spacing w:line="360" w:lineRule="auto"/>
        <w:ind w:left="568" w:right="282"/>
        <w:jc w:val="both"/>
      </w:pPr>
      <w:r>
        <w:rPr/>
        <w:t>En</w:t>
      </w:r>
      <w:r>
        <w:rPr>
          <w:spacing w:val="-7"/>
        </w:rPr>
        <w:t> </w:t>
      </w:r>
      <w:r>
        <w:rPr/>
        <w:t>el</w:t>
      </w:r>
      <w:r>
        <w:rPr>
          <w:spacing w:val="-6"/>
        </w:rPr>
        <w:t> </w:t>
      </w:r>
      <w:r>
        <w:rPr/>
        <w:t>2012,</w:t>
      </w:r>
      <w:r>
        <w:rPr>
          <w:spacing w:val="-7"/>
        </w:rPr>
        <w:t> </w:t>
      </w:r>
      <w:r>
        <w:rPr/>
        <w:t>se</w:t>
      </w:r>
      <w:r>
        <w:rPr>
          <w:spacing w:val="-5"/>
        </w:rPr>
        <w:t> </w:t>
      </w:r>
      <w:r>
        <w:rPr/>
        <w:t>da</w:t>
      </w:r>
      <w:r>
        <w:rPr>
          <w:spacing w:val="-5"/>
        </w:rPr>
        <w:t> </w:t>
      </w:r>
      <w:r>
        <w:rPr/>
        <w:t>una</w:t>
      </w:r>
      <w:r>
        <w:rPr>
          <w:spacing w:val="-5"/>
        </w:rPr>
        <w:t> </w:t>
      </w:r>
      <w:r>
        <w:rPr/>
        <w:t>incremento</w:t>
      </w:r>
      <w:r>
        <w:rPr>
          <w:spacing w:val="-7"/>
        </w:rPr>
        <w:t> </w:t>
      </w:r>
      <w:r>
        <w:rPr/>
        <w:t>de su</w:t>
      </w:r>
      <w:r>
        <w:rPr>
          <w:spacing w:val="-7"/>
        </w:rPr>
        <w:t> </w:t>
      </w:r>
      <w:r>
        <w:rPr/>
        <w:t>portafolio</w:t>
      </w:r>
      <w:r>
        <w:rPr>
          <w:spacing w:val="-7"/>
        </w:rPr>
        <w:t> </w:t>
      </w:r>
      <w:r>
        <w:rPr/>
        <w:t>de</w:t>
      </w:r>
      <w:r>
        <w:rPr>
          <w:spacing w:val="-5"/>
        </w:rPr>
        <w:t> </w:t>
      </w:r>
      <w:r>
        <w:rPr/>
        <w:t>producto</w:t>
      </w:r>
      <w:r>
        <w:rPr>
          <w:spacing w:val="-7"/>
        </w:rPr>
        <w:t> </w:t>
      </w:r>
      <w:r>
        <w:rPr/>
        <w:t>de</w:t>
      </w:r>
      <w:r>
        <w:rPr>
          <w:spacing w:val="-5"/>
        </w:rPr>
        <w:t> </w:t>
      </w:r>
      <w:r>
        <w:rPr/>
        <w:t>industria,</w:t>
      </w:r>
      <w:r>
        <w:rPr>
          <w:spacing w:val="-6"/>
        </w:rPr>
        <w:t> </w:t>
      </w:r>
      <w:r>
        <w:rPr/>
        <w:t>generando la producción de sus</w:t>
      </w:r>
      <w:r>
        <w:rPr>
          <w:spacing w:val="-1"/>
        </w:rPr>
        <w:t> </w:t>
      </w:r>
      <w:r>
        <w:rPr/>
        <w:t>propios</w:t>
      </w:r>
      <w:r>
        <w:rPr>
          <w:spacing w:val="-1"/>
        </w:rPr>
        <w:t> </w:t>
      </w:r>
      <w:r>
        <w:rPr/>
        <w:t>producto bajo su marca, lo que conlleva a la ampliación de su bodega principal y la logística utilizada. Distribuidora Los Paisas S.C, fue constituida</w:t>
      </w:r>
      <w:r>
        <w:rPr>
          <w:spacing w:val="-10"/>
        </w:rPr>
        <w:t> </w:t>
      </w:r>
      <w:r>
        <w:rPr/>
        <w:t>y</w:t>
      </w:r>
      <w:r>
        <w:rPr>
          <w:spacing w:val="-11"/>
        </w:rPr>
        <w:t> </w:t>
      </w:r>
      <w:r>
        <w:rPr/>
        <w:t>registrada</w:t>
      </w:r>
      <w:r>
        <w:rPr>
          <w:spacing w:val="-5"/>
        </w:rPr>
        <w:t> </w:t>
      </w:r>
      <w:r>
        <w:rPr/>
        <w:t>legalmente</w:t>
      </w:r>
      <w:r>
        <w:rPr>
          <w:spacing w:val="-10"/>
        </w:rPr>
        <w:t> </w:t>
      </w:r>
      <w:r>
        <w:rPr/>
        <w:t>el</w:t>
      </w:r>
      <w:r>
        <w:rPr>
          <w:spacing w:val="-10"/>
        </w:rPr>
        <w:t> </w:t>
      </w:r>
      <w:r>
        <w:rPr/>
        <w:t>01</w:t>
      </w:r>
      <w:r>
        <w:rPr>
          <w:spacing w:val="-11"/>
        </w:rPr>
        <w:t> </w:t>
      </w:r>
      <w:r>
        <w:rPr/>
        <w:t>abril</w:t>
      </w:r>
      <w:r>
        <w:rPr>
          <w:spacing w:val="-10"/>
        </w:rPr>
        <w:t> </w:t>
      </w:r>
      <w:r>
        <w:rPr/>
        <w:t>del</w:t>
      </w:r>
      <w:r>
        <w:rPr>
          <w:spacing w:val="-10"/>
        </w:rPr>
        <w:t> </w:t>
      </w:r>
      <w:r>
        <w:rPr/>
        <w:t>2016,</w:t>
      </w:r>
      <w:r>
        <w:rPr>
          <w:spacing w:val="-11"/>
        </w:rPr>
        <w:t> </w:t>
      </w:r>
      <w:r>
        <w:rPr/>
        <w:t>con</w:t>
      </w:r>
      <w:r>
        <w:rPr>
          <w:spacing w:val="-11"/>
        </w:rPr>
        <w:t> </w:t>
      </w:r>
      <w:r>
        <w:rPr/>
        <w:t>RUC</w:t>
      </w:r>
      <w:r>
        <w:rPr>
          <w:spacing w:val="-12"/>
        </w:rPr>
        <w:t> </w:t>
      </w:r>
      <w:r>
        <w:rPr/>
        <w:t>N:</w:t>
      </w:r>
      <w:r>
        <w:rPr>
          <w:spacing w:val="-10"/>
        </w:rPr>
        <w:t> </w:t>
      </w:r>
      <w:r>
        <w:rPr/>
        <w:t>2390024846-001 obligado a llevar contabilidad, teniendo como representante legal al Señor Carlos Mario Zuluaga Parra, su actividad comercial es la venta al por mayor y menor de productos de panadería, pastelería, heladería y pizzería de las mejores marcas, brindando a sus clientes un servicio de calidad y garantía.</w:t>
      </w:r>
    </w:p>
    <w:p>
      <w:pPr>
        <w:pStyle w:val="BodyText"/>
        <w:spacing w:before="137"/>
      </w:pPr>
    </w:p>
    <w:p>
      <w:pPr>
        <w:pStyle w:val="Heading3"/>
        <w:spacing w:before="1"/>
      </w:pPr>
      <w:r>
        <w:rPr/>
        <w:t>Datos</w:t>
      </w:r>
      <w:r>
        <w:rPr>
          <w:spacing w:val="-4"/>
        </w:rPr>
        <w:t> </w:t>
      </w:r>
      <w:r>
        <w:rPr/>
        <w:t>de la</w:t>
      </w:r>
      <w:r>
        <w:rPr>
          <w:spacing w:val="-1"/>
        </w:rPr>
        <w:t> </w:t>
      </w:r>
      <w:r>
        <w:rPr>
          <w:spacing w:val="-2"/>
        </w:rPr>
        <w:t>empresa</w:t>
      </w:r>
    </w:p>
    <w:p>
      <w:pPr>
        <w:spacing w:before="135"/>
        <w:ind w:left="568" w:right="0" w:firstLine="0"/>
        <w:jc w:val="left"/>
        <w:rPr>
          <w:sz w:val="24"/>
        </w:rPr>
      </w:pPr>
      <w:r>
        <w:rPr>
          <w:b/>
          <w:sz w:val="24"/>
        </w:rPr>
        <w:t>Nombre</w:t>
      </w:r>
      <w:r>
        <w:rPr>
          <w:b/>
          <w:spacing w:val="-2"/>
          <w:sz w:val="24"/>
        </w:rPr>
        <w:t> </w:t>
      </w:r>
      <w:r>
        <w:rPr>
          <w:b/>
          <w:sz w:val="24"/>
        </w:rPr>
        <w:t>comercial: </w:t>
      </w:r>
      <w:r>
        <w:rPr>
          <w:sz w:val="24"/>
        </w:rPr>
        <w:t>Distribuidora</w:t>
      </w:r>
      <w:r>
        <w:rPr>
          <w:spacing w:val="-5"/>
          <w:sz w:val="24"/>
        </w:rPr>
        <w:t> </w:t>
      </w:r>
      <w:r>
        <w:rPr>
          <w:sz w:val="24"/>
        </w:rPr>
        <w:t>Los</w:t>
      </w:r>
      <w:r>
        <w:rPr>
          <w:spacing w:val="-4"/>
          <w:sz w:val="24"/>
        </w:rPr>
        <w:t> </w:t>
      </w:r>
      <w:r>
        <w:rPr>
          <w:spacing w:val="-2"/>
          <w:sz w:val="24"/>
        </w:rPr>
        <w:t>Paisas</w:t>
      </w:r>
    </w:p>
    <w:p>
      <w:pPr>
        <w:spacing w:before="141"/>
        <w:ind w:left="568" w:right="0" w:firstLine="0"/>
        <w:jc w:val="left"/>
        <w:rPr>
          <w:sz w:val="24"/>
        </w:rPr>
      </w:pPr>
      <w:r>
        <w:rPr>
          <w:b/>
          <w:sz w:val="24"/>
        </w:rPr>
        <w:t>Número</w:t>
      </w:r>
      <w:r>
        <w:rPr>
          <w:b/>
          <w:spacing w:val="-6"/>
          <w:sz w:val="24"/>
        </w:rPr>
        <w:t> </w:t>
      </w:r>
      <w:r>
        <w:rPr>
          <w:b/>
          <w:sz w:val="24"/>
        </w:rPr>
        <w:t>de</w:t>
      </w:r>
      <w:r>
        <w:rPr>
          <w:b/>
          <w:spacing w:val="-3"/>
          <w:sz w:val="24"/>
        </w:rPr>
        <w:t> </w:t>
      </w:r>
      <w:r>
        <w:rPr>
          <w:b/>
          <w:sz w:val="24"/>
        </w:rPr>
        <w:t>RUC:</w:t>
      </w:r>
      <w:r>
        <w:rPr>
          <w:b/>
          <w:spacing w:val="-2"/>
          <w:sz w:val="24"/>
        </w:rPr>
        <w:t> </w:t>
      </w:r>
      <w:r>
        <w:rPr>
          <w:sz w:val="24"/>
        </w:rPr>
        <w:t>2390024846-</w:t>
      </w:r>
      <w:r>
        <w:rPr>
          <w:spacing w:val="-5"/>
          <w:sz w:val="24"/>
        </w:rPr>
        <w:t>001</w:t>
      </w:r>
    </w:p>
    <w:p>
      <w:pPr>
        <w:spacing w:line="360" w:lineRule="auto" w:before="136"/>
        <w:ind w:left="568" w:right="3789" w:firstLine="0"/>
        <w:jc w:val="left"/>
        <w:rPr>
          <w:sz w:val="24"/>
        </w:rPr>
      </w:pPr>
      <w:r>
        <w:rPr>
          <w:b/>
          <w:sz w:val="24"/>
        </w:rPr>
        <w:t>Razón Social: </w:t>
      </w:r>
      <w:r>
        <w:rPr>
          <w:sz w:val="24"/>
        </w:rPr>
        <w:t>Carlos Mario Zuluaga Parra </w:t>
      </w:r>
      <w:r>
        <w:rPr>
          <w:b/>
          <w:sz w:val="24"/>
        </w:rPr>
        <w:t>Inicio</w:t>
      </w:r>
      <w:r>
        <w:rPr>
          <w:b/>
          <w:spacing w:val="-6"/>
          <w:sz w:val="24"/>
        </w:rPr>
        <w:t> </w:t>
      </w:r>
      <w:r>
        <w:rPr>
          <w:b/>
          <w:sz w:val="24"/>
        </w:rPr>
        <w:t>de</w:t>
      </w:r>
      <w:r>
        <w:rPr>
          <w:b/>
          <w:spacing w:val="-5"/>
          <w:sz w:val="24"/>
        </w:rPr>
        <w:t> </w:t>
      </w:r>
      <w:r>
        <w:rPr>
          <w:b/>
          <w:sz w:val="24"/>
        </w:rPr>
        <w:t>Actividades:</w:t>
      </w:r>
      <w:r>
        <w:rPr>
          <w:b/>
          <w:spacing w:val="-6"/>
          <w:sz w:val="24"/>
        </w:rPr>
        <w:t> </w:t>
      </w:r>
      <w:r>
        <w:rPr>
          <w:sz w:val="24"/>
        </w:rPr>
        <w:t>20</w:t>
      </w:r>
      <w:r>
        <w:rPr>
          <w:spacing w:val="-6"/>
          <w:sz w:val="24"/>
        </w:rPr>
        <w:t> </w:t>
      </w:r>
      <w:r>
        <w:rPr>
          <w:sz w:val="24"/>
        </w:rPr>
        <w:t>de</w:t>
      </w:r>
      <w:r>
        <w:rPr>
          <w:spacing w:val="-5"/>
          <w:sz w:val="24"/>
        </w:rPr>
        <w:t> </w:t>
      </w:r>
      <w:r>
        <w:rPr>
          <w:sz w:val="24"/>
        </w:rPr>
        <w:t>mayo</w:t>
      </w:r>
      <w:r>
        <w:rPr>
          <w:spacing w:val="-6"/>
          <w:sz w:val="24"/>
        </w:rPr>
        <w:t> </w:t>
      </w:r>
      <w:r>
        <w:rPr>
          <w:sz w:val="24"/>
        </w:rPr>
        <w:t>del</w:t>
      </w:r>
      <w:r>
        <w:rPr>
          <w:spacing w:val="-6"/>
          <w:sz w:val="24"/>
        </w:rPr>
        <w:t> </w:t>
      </w:r>
      <w:r>
        <w:rPr>
          <w:sz w:val="24"/>
        </w:rPr>
        <w:t>2019 </w:t>
      </w:r>
      <w:r>
        <w:rPr>
          <w:b/>
          <w:sz w:val="24"/>
        </w:rPr>
        <w:t>Tipo: </w:t>
      </w:r>
      <w:r>
        <w:rPr>
          <w:sz w:val="24"/>
        </w:rPr>
        <w:t>Sociedades</w:t>
      </w:r>
    </w:p>
    <w:p>
      <w:pPr>
        <w:pStyle w:val="BodyText"/>
        <w:spacing w:before="138"/>
      </w:pPr>
    </w:p>
    <w:p>
      <w:pPr>
        <w:pStyle w:val="Heading3"/>
        <w:ind w:left="3589"/>
      </w:pPr>
      <w:r>
        <w:rPr/>
        <w:t>Misión</w:t>
      </w:r>
      <w:r>
        <w:rPr>
          <w:spacing w:val="-3"/>
        </w:rPr>
        <w:t> </w:t>
      </w:r>
      <w:r>
        <w:rPr/>
        <w:t>de la</w:t>
      </w:r>
      <w:r>
        <w:rPr>
          <w:spacing w:val="-1"/>
        </w:rPr>
        <w:t> </w:t>
      </w:r>
      <w:r>
        <w:rPr>
          <w:spacing w:val="-2"/>
        </w:rPr>
        <w:t>empresa</w:t>
      </w:r>
    </w:p>
    <w:p>
      <w:pPr>
        <w:pStyle w:val="BodyText"/>
        <w:spacing w:line="357" w:lineRule="auto" w:before="140"/>
        <w:ind w:left="568" w:right="130"/>
      </w:pPr>
      <w:r>
        <w:rPr/>
        <w:t>Los</w:t>
      </w:r>
      <w:r>
        <w:rPr>
          <w:spacing w:val="67"/>
        </w:rPr>
        <w:t> </w:t>
      </w:r>
      <w:r>
        <w:rPr/>
        <w:t>Paisas</w:t>
      </w:r>
      <w:r>
        <w:rPr>
          <w:spacing w:val="67"/>
        </w:rPr>
        <w:t> </w:t>
      </w:r>
      <w:r>
        <w:rPr/>
        <w:t>S.C</w:t>
      </w:r>
      <w:r>
        <w:rPr>
          <w:spacing w:val="68"/>
        </w:rPr>
        <w:t> </w:t>
      </w:r>
      <w:r>
        <w:rPr/>
        <w:t>es</w:t>
      </w:r>
      <w:r>
        <w:rPr>
          <w:spacing w:val="67"/>
        </w:rPr>
        <w:t> </w:t>
      </w:r>
      <w:r>
        <w:rPr/>
        <w:t>una</w:t>
      </w:r>
      <w:r>
        <w:rPr>
          <w:spacing w:val="69"/>
        </w:rPr>
        <w:t> </w:t>
      </w:r>
      <w:r>
        <w:rPr/>
        <w:t>compañía</w:t>
      </w:r>
      <w:r>
        <w:rPr>
          <w:spacing w:val="65"/>
        </w:rPr>
        <w:t> </w:t>
      </w:r>
      <w:r>
        <w:rPr/>
        <w:t>líder</w:t>
      </w:r>
      <w:r>
        <w:rPr>
          <w:spacing w:val="64"/>
        </w:rPr>
        <w:t> </w:t>
      </w:r>
      <w:r>
        <w:rPr/>
        <w:t>en</w:t>
      </w:r>
      <w:r>
        <w:rPr>
          <w:spacing w:val="64"/>
        </w:rPr>
        <w:t> </w:t>
      </w:r>
      <w:r>
        <w:rPr/>
        <w:t>la</w:t>
      </w:r>
      <w:r>
        <w:rPr>
          <w:spacing w:val="69"/>
        </w:rPr>
        <w:t> </w:t>
      </w:r>
      <w:r>
        <w:rPr/>
        <w:t>distribución</w:t>
      </w:r>
      <w:r>
        <w:rPr>
          <w:spacing w:val="68"/>
        </w:rPr>
        <w:t> </w:t>
      </w:r>
      <w:r>
        <w:rPr/>
        <w:t>de</w:t>
      </w:r>
      <w:r>
        <w:rPr>
          <w:spacing w:val="66"/>
        </w:rPr>
        <w:t> </w:t>
      </w:r>
      <w:r>
        <w:rPr/>
        <w:t>marcas</w:t>
      </w:r>
      <w:r>
        <w:rPr>
          <w:spacing w:val="67"/>
        </w:rPr>
        <w:t> </w:t>
      </w:r>
      <w:r>
        <w:rPr/>
        <w:t>y</w:t>
      </w:r>
      <w:r>
        <w:rPr>
          <w:spacing w:val="64"/>
        </w:rPr>
        <w:t> </w:t>
      </w:r>
      <w:r>
        <w:rPr/>
        <w:t>sabores caracterizada por su calidad, variedad y buen servicio al alcance de todos.</w:t>
      </w:r>
    </w:p>
    <w:p>
      <w:pPr>
        <w:pStyle w:val="BodyText"/>
        <w:spacing w:after="0" w:line="357" w:lineRule="auto"/>
        <w:sectPr>
          <w:headerReference w:type="default" r:id="rId33"/>
          <w:footerReference w:type="default" r:id="rId34"/>
          <w:pgSz w:w="11910" w:h="16840"/>
          <w:pgMar w:header="1711" w:footer="749" w:top="1960" w:bottom="940" w:left="1700" w:right="1133"/>
          <w:pgNumType w:start="1"/>
        </w:sectPr>
      </w:pPr>
    </w:p>
    <w:p>
      <w:pPr>
        <w:pStyle w:val="BodyText"/>
        <w:spacing w:line="357" w:lineRule="auto" w:before="140"/>
        <w:ind w:left="568" w:right="292"/>
        <w:jc w:val="both"/>
      </w:pPr>
      <w:r>
        <w:rPr/>
        <w:t>Ser una empresa líder en el mercado nacional, innovando con agilidad y eficiencia, inspirados por un talento humano enfocado en la excelencia de nuestros servicios.</w:t>
      </w:r>
    </w:p>
    <w:p>
      <w:pPr>
        <w:pStyle w:val="BodyText"/>
        <w:spacing w:before="142"/>
      </w:pPr>
    </w:p>
    <w:p>
      <w:pPr>
        <w:pStyle w:val="Heading3"/>
        <w:ind w:left="282"/>
        <w:jc w:val="center"/>
      </w:pPr>
      <w:r>
        <w:rPr/>
        <w:t>Logotipo</w:t>
      </w:r>
      <w:r>
        <w:rPr>
          <w:spacing w:val="-2"/>
        </w:rPr>
        <w:t> </w:t>
      </w:r>
      <w:r>
        <w:rPr/>
        <w:t>de la</w:t>
      </w:r>
      <w:r>
        <w:rPr>
          <w:spacing w:val="-1"/>
        </w:rPr>
        <w:t> </w:t>
      </w:r>
      <w:r>
        <w:rPr>
          <w:spacing w:val="-2"/>
        </w:rPr>
        <w:t>empresa</w:t>
      </w:r>
    </w:p>
    <w:p>
      <w:pPr>
        <w:pStyle w:val="BodyText"/>
        <w:rPr>
          <w:b/>
          <w:sz w:val="10"/>
        </w:rPr>
      </w:pPr>
      <w:r>
        <w:rPr>
          <w:b/>
          <w:sz w:val="10"/>
        </w:rPr>
        <w:drawing>
          <wp:anchor distT="0" distB="0" distL="0" distR="0" allowOverlap="1" layoutInCell="1" locked="0" behindDoc="1" simplePos="0" relativeHeight="487593472">
            <wp:simplePos x="0" y="0"/>
            <wp:positionH relativeFrom="page">
              <wp:posOffset>2421254</wp:posOffset>
            </wp:positionH>
            <wp:positionV relativeFrom="paragraph">
              <wp:posOffset>88469</wp:posOffset>
            </wp:positionV>
            <wp:extent cx="3241510" cy="1443037"/>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7" cstate="print"/>
                    <a:stretch>
                      <a:fillRect/>
                    </a:stretch>
                  </pic:blipFill>
                  <pic:spPr>
                    <a:xfrm>
                      <a:off x="0" y="0"/>
                      <a:ext cx="3241510" cy="1443037"/>
                    </a:xfrm>
                    <a:prstGeom prst="rect">
                      <a:avLst/>
                    </a:prstGeom>
                  </pic:spPr>
                </pic:pic>
              </a:graphicData>
            </a:graphic>
          </wp:anchor>
        </w:drawing>
      </w:r>
    </w:p>
    <w:p>
      <w:pPr>
        <w:spacing w:line="235" w:lineRule="auto" w:before="132"/>
        <w:ind w:left="568" w:right="5571" w:firstLine="0"/>
        <w:jc w:val="both"/>
        <w:rPr>
          <w:sz w:val="18"/>
        </w:rPr>
      </w:pPr>
      <w:bookmarkStart w:name="_bookmark15" w:id="16"/>
      <w:bookmarkEnd w:id="16"/>
      <w:r>
        <w:rPr/>
      </w:r>
      <w:r>
        <w:rPr>
          <w:b/>
          <w:sz w:val="18"/>
        </w:rPr>
        <w:t>Gráfico 1 - </w:t>
      </w:r>
      <w:r>
        <w:rPr>
          <w:sz w:val="18"/>
        </w:rPr>
        <w:t>Logotipo de la empresa </w:t>
      </w:r>
      <w:r>
        <w:rPr>
          <w:b/>
          <w:sz w:val="18"/>
        </w:rPr>
        <w:t>Fuente:</w:t>
      </w:r>
      <w:r>
        <w:rPr>
          <w:b/>
          <w:spacing w:val="-3"/>
          <w:sz w:val="18"/>
        </w:rPr>
        <w:t> </w:t>
      </w:r>
      <w:r>
        <w:rPr>
          <w:sz w:val="18"/>
        </w:rPr>
        <w:t>Distribuidora</w:t>
      </w:r>
      <w:r>
        <w:rPr>
          <w:spacing w:val="-3"/>
          <w:sz w:val="18"/>
        </w:rPr>
        <w:t> </w:t>
      </w:r>
      <w:r>
        <w:rPr>
          <w:sz w:val="18"/>
        </w:rPr>
        <w:t>Los</w:t>
      </w:r>
      <w:r>
        <w:rPr>
          <w:spacing w:val="-2"/>
          <w:sz w:val="18"/>
        </w:rPr>
        <w:t> </w:t>
      </w:r>
      <w:r>
        <w:rPr>
          <w:sz w:val="18"/>
        </w:rPr>
        <w:t>Paisas</w:t>
      </w:r>
      <w:r>
        <w:rPr>
          <w:spacing w:val="1"/>
          <w:sz w:val="18"/>
        </w:rPr>
        <w:t> </w:t>
      </w:r>
      <w:r>
        <w:rPr>
          <w:spacing w:val="-2"/>
          <w:sz w:val="18"/>
        </w:rPr>
        <w:t>(2021)</w:t>
      </w:r>
    </w:p>
    <w:p>
      <w:pPr>
        <w:pStyle w:val="BodyText"/>
        <w:rPr>
          <w:sz w:val="18"/>
        </w:rPr>
      </w:pPr>
    </w:p>
    <w:p>
      <w:pPr>
        <w:pStyle w:val="BodyText"/>
        <w:spacing w:before="5"/>
        <w:rPr>
          <w:sz w:val="18"/>
        </w:rPr>
      </w:pPr>
    </w:p>
    <w:p>
      <w:pPr>
        <w:pStyle w:val="Heading3"/>
        <w:jc w:val="both"/>
      </w:pPr>
      <w:r>
        <w:rPr/>
        <w:t>Ubicación</w:t>
      </w:r>
      <w:r>
        <w:rPr>
          <w:spacing w:val="-4"/>
        </w:rPr>
        <w:t> </w:t>
      </w:r>
      <w:r>
        <w:rPr>
          <w:spacing w:val="-2"/>
        </w:rPr>
        <w:t>Geográfica:</w:t>
      </w:r>
    </w:p>
    <w:p>
      <w:pPr>
        <w:pStyle w:val="BodyText"/>
        <w:spacing w:line="360" w:lineRule="auto" w:before="136"/>
        <w:ind w:left="568" w:right="290"/>
        <w:jc w:val="both"/>
      </w:pPr>
      <w:r>
        <w:rPr/>
        <w:drawing>
          <wp:anchor distT="0" distB="0" distL="0" distR="0" allowOverlap="1" layoutInCell="1" locked="0" behindDoc="0" simplePos="0" relativeHeight="15734784">
            <wp:simplePos x="0" y="0"/>
            <wp:positionH relativeFrom="page">
              <wp:posOffset>1440180</wp:posOffset>
            </wp:positionH>
            <wp:positionV relativeFrom="paragraph">
              <wp:posOffset>875584</wp:posOffset>
            </wp:positionV>
            <wp:extent cx="5400040" cy="2417191"/>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38" cstate="print"/>
                    <a:stretch>
                      <a:fillRect/>
                    </a:stretch>
                  </pic:blipFill>
                  <pic:spPr>
                    <a:xfrm>
                      <a:off x="0" y="0"/>
                      <a:ext cx="5400040" cy="2417191"/>
                    </a:xfrm>
                    <a:prstGeom prst="rect">
                      <a:avLst/>
                    </a:prstGeom>
                  </pic:spPr>
                </pic:pic>
              </a:graphicData>
            </a:graphic>
          </wp:anchor>
        </w:drawing>
      </w:r>
      <w:r>
        <w:rPr/>
        <w:t>Su matriz se encuentra ubicada en la provincia de Santo Domingo de los Tsáchilas, cantón Santo Domingo, en Avenida Abraham Calazacón entre Ernesto Sábato y camino a Río Verde.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5"/>
      </w:pPr>
    </w:p>
    <w:p>
      <w:pPr>
        <w:spacing w:before="0"/>
        <w:ind w:left="568" w:right="4997" w:firstLine="0"/>
        <w:jc w:val="both"/>
        <w:rPr>
          <w:sz w:val="20"/>
        </w:rPr>
      </w:pPr>
      <w:bookmarkStart w:name="_bookmark16" w:id="17"/>
      <w:bookmarkEnd w:id="17"/>
      <w:r>
        <w:rPr/>
      </w:r>
      <w:r>
        <w:rPr>
          <w:b/>
          <w:sz w:val="20"/>
        </w:rPr>
        <w:t>Gráfico</w:t>
      </w:r>
      <w:r>
        <w:rPr>
          <w:b/>
          <w:spacing w:val="-4"/>
          <w:sz w:val="20"/>
        </w:rPr>
        <w:t> </w:t>
      </w:r>
      <w:r>
        <w:rPr>
          <w:b/>
          <w:sz w:val="20"/>
        </w:rPr>
        <w:t>2</w:t>
      </w:r>
      <w:r>
        <w:rPr>
          <w:b/>
          <w:spacing w:val="-4"/>
          <w:sz w:val="20"/>
        </w:rPr>
        <w:t> </w:t>
      </w:r>
      <w:r>
        <w:rPr>
          <w:sz w:val="20"/>
        </w:rPr>
        <w:t>-</w:t>
      </w:r>
      <w:r>
        <w:rPr>
          <w:spacing w:val="-7"/>
          <w:sz w:val="20"/>
        </w:rPr>
        <w:t> </w:t>
      </w:r>
      <w:r>
        <w:rPr>
          <w:sz w:val="20"/>
        </w:rPr>
        <w:t>Ubicación</w:t>
      </w:r>
      <w:r>
        <w:rPr>
          <w:spacing w:val="-4"/>
          <w:sz w:val="20"/>
        </w:rPr>
        <w:t> </w:t>
      </w:r>
      <w:r>
        <w:rPr>
          <w:sz w:val="20"/>
        </w:rPr>
        <w:t>de</w:t>
      </w:r>
      <w:r>
        <w:rPr>
          <w:spacing w:val="-5"/>
          <w:sz w:val="20"/>
        </w:rPr>
        <w:t> </w:t>
      </w:r>
      <w:r>
        <w:rPr>
          <w:sz w:val="20"/>
        </w:rPr>
        <w:t>la</w:t>
      </w:r>
      <w:r>
        <w:rPr>
          <w:spacing w:val="-8"/>
          <w:sz w:val="20"/>
        </w:rPr>
        <w:t> </w:t>
      </w:r>
      <w:r>
        <w:rPr>
          <w:sz w:val="20"/>
        </w:rPr>
        <w:t>empresa</w:t>
      </w:r>
      <w:r>
        <w:rPr>
          <w:spacing w:val="-5"/>
          <w:sz w:val="20"/>
        </w:rPr>
        <w:t> </w:t>
      </w:r>
      <w:r>
        <w:rPr>
          <w:sz w:val="20"/>
        </w:rPr>
        <w:t>matriz </w:t>
      </w:r>
      <w:r>
        <w:rPr>
          <w:b/>
          <w:sz w:val="20"/>
        </w:rPr>
        <w:t>Fuente: </w:t>
      </w:r>
      <w:r>
        <w:rPr>
          <w:sz w:val="20"/>
        </w:rPr>
        <w:t>Distribuidora Los Paisas (2021)</w:t>
      </w:r>
    </w:p>
    <w:p>
      <w:pPr>
        <w:pStyle w:val="BodyText"/>
        <w:spacing w:before="185"/>
        <w:rPr>
          <w:sz w:val="20"/>
        </w:rPr>
      </w:pPr>
    </w:p>
    <w:p>
      <w:pPr>
        <w:pStyle w:val="BodyText"/>
        <w:spacing w:line="362" w:lineRule="auto"/>
        <w:ind w:left="568" w:right="292"/>
        <w:jc w:val="both"/>
      </w:pPr>
      <w:r>
        <w:rPr/>
        <w:t>La</w:t>
      </w:r>
      <w:r>
        <w:rPr>
          <w:spacing w:val="-6"/>
        </w:rPr>
        <w:t> </w:t>
      </w:r>
      <w:r>
        <w:rPr/>
        <w:t>sucursal</w:t>
      </w:r>
      <w:r>
        <w:rPr>
          <w:spacing w:val="-10"/>
        </w:rPr>
        <w:t> </w:t>
      </w:r>
      <w:r>
        <w:rPr/>
        <w:t>en</w:t>
      </w:r>
      <w:r>
        <w:rPr>
          <w:spacing w:val="-8"/>
        </w:rPr>
        <w:t> </w:t>
      </w:r>
      <w:r>
        <w:rPr/>
        <w:t>la</w:t>
      </w:r>
      <w:r>
        <w:rPr>
          <w:spacing w:val="-6"/>
        </w:rPr>
        <w:t> </w:t>
      </w:r>
      <w:r>
        <w:rPr/>
        <w:t>provincia</w:t>
      </w:r>
      <w:r>
        <w:rPr>
          <w:spacing w:val="-6"/>
        </w:rPr>
        <w:t> </w:t>
      </w:r>
      <w:r>
        <w:rPr/>
        <w:t>de</w:t>
      </w:r>
      <w:r>
        <w:rPr>
          <w:spacing w:val="-6"/>
        </w:rPr>
        <w:t> </w:t>
      </w:r>
      <w:r>
        <w:rPr/>
        <w:t>Tungurahua,</w:t>
      </w:r>
      <w:r>
        <w:rPr>
          <w:spacing w:val="-8"/>
        </w:rPr>
        <w:t> </w:t>
      </w:r>
      <w:r>
        <w:rPr/>
        <w:t>cantón</w:t>
      </w:r>
      <w:r>
        <w:rPr>
          <w:spacing w:val="-8"/>
        </w:rPr>
        <w:t> </w:t>
      </w:r>
      <w:r>
        <w:rPr/>
        <w:t>Ambato</w:t>
      </w:r>
      <w:r>
        <w:rPr>
          <w:spacing w:val="-8"/>
        </w:rPr>
        <w:t> </w:t>
      </w:r>
      <w:r>
        <w:rPr/>
        <w:t>está</w:t>
      </w:r>
      <w:r>
        <w:rPr>
          <w:spacing w:val="-6"/>
        </w:rPr>
        <w:t> </w:t>
      </w:r>
      <w:r>
        <w:rPr/>
        <w:t>ubicada</w:t>
      </w:r>
      <w:r>
        <w:rPr>
          <w:spacing w:val="-6"/>
        </w:rPr>
        <w:t> </w:t>
      </w:r>
      <w:r>
        <w:rPr/>
        <w:t>en</w:t>
      </w:r>
      <w:r>
        <w:rPr>
          <w:spacing w:val="-11"/>
        </w:rPr>
        <w:t> </w:t>
      </w:r>
      <w:r>
        <w:rPr/>
        <w:t>la</w:t>
      </w:r>
      <w:r>
        <w:rPr>
          <w:spacing w:val="-6"/>
        </w:rPr>
        <w:t> </w:t>
      </w:r>
      <w:r>
        <w:rPr/>
        <w:t>Av.</w:t>
      </w:r>
      <w:r>
        <w:rPr>
          <w:spacing w:val="-8"/>
        </w:rPr>
        <w:t> </w:t>
      </w:r>
      <w:r>
        <w:rPr/>
        <w:t>Los Chasquis y Rio Daule.</w:t>
      </w:r>
    </w:p>
    <w:p>
      <w:pPr>
        <w:pStyle w:val="BodyText"/>
        <w:spacing w:after="0" w:line="362" w:lineRule="auto"/>
        <w:jc w:val="both"/>
        <w:sectPr>
          <w:headerReference w:type="default" r:id="rId35"/>
          <w:footerReference w:type="default" r:id="rId36"/>
          <w:pgSz w:w="11910" w:h="16840"/>
          <w:pgMar w:header="1711" w:footer="749" w:top="1960" w:bottom="940" w:left="1700" w:right="1133"/>
        </w:sectPr>
      </w:pPr>
    </w:p>
    <w:p>
      <w:pPr>
        <w:spacing w:line="240" w:lineRule="auto"/>
        <w:ind w:left="568" w:right="0" w:firstLine="0"/>
        <w:rPr>
          <w:sz w:val="20"/>
        </w:rPr>
      </w:pPr>
      <w:r>
        <w:rPr>
          <w:sz w:val="20"/>
        </w:rPr>
        <w:drawing>
          <wp:inline distT="0" distB="0" distL="0" distR="0">
            <wp:extent cx="5332897" cy="218122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1" cstate="print"/>
                    <a:stretch>
                      <a:fillRect/>
                    </a:stretch>
                  </pic:blipFill>
                  <pic:spPr>
                    <a:xfrm>
                      <a:off x="0" y="0"/>
                      <a:ext cx="5332897" cy="2181225"/>
                    </a:xfrm>
                    <a:prstGeom prst="rect">
                      <a:avLst/>
                    </a:prstGeom>
                  </pic:spPr>
                </pic:pic>
              </a:graphicData>
            </a:graphic>
          </wp:inline>
        </w:drawing>
      </w:r>
      <w:r>
        <w:rPr>
          <w:sz w:val="20"/>
        </w:rPr>
      </w:r>
    </w:p>
    <w:p>
      <w:pPr>
        <w:spacing w:before="155"/>
        <w:ind w:left="568" w:right="0" w:firstLine="0"/>
        <w:jc w:val="left"/>
        <w:rPr>
          <w:sz w:val="20"/>
        </w:rPr>
      </w:pPr>
      <w:r>
        <w:rPr>
          <w:b/>
          <w:sz w:val="20"/>
        </w:rPr>
        <w:t>Gráfico</w:t>
      </w:r>
      <w:r>
        <w:rPr>
          <w:b/>
          <w:spacing w:val="1"/>
          <w:sz w:val="20"/>
        </w:rPr>
        <w:t> </w:t>
      </w:r>
      <w:r>
        <w:rPr>
          <w:b/>
          <w:sz w:val="20"/>
        </w:rPr>
        <w:t>3</w:t>
      </w:r>
      <w:r>
        <w:rPr>
          <w:b/>
          <w:spacing w:val="1"/>
          <w:sz w:val="20"/>
        </w:rPr>
        <w:t> </w:t>
      </w:r>
      <w:r>
        <w:rPr>
          <w:sz w:val="20"/>
        </w:rPr>
        <w:t>-</w:t>
      </w:r>
      <w:r>
        <w:rPr>
          <w:spacing w:val="-2"/>
          <w:sz w:val="20"/>
        </w:rPr>
        <w:t> </w:t>
      </w:r>
      <w:r>
        <w:rPr>
          <w:sz w:val="20"/>
        </w:rPr>
        <w:t>Ubicación</w:t>
      </w:r>
      <w:r>
        <w:rPr>
          <w:spacing w:val="1"/>
          <w:sz w:val="20"/>
        </w:rPr>
        <w:t> </w:t>
      </w:r>
      <w:r>
        <w:rPr>
          <w:sz w:val="20"/>
        </w:rPr>
        <w:t>de la</w:t>
      </w:r>
      <w:r>
        <w:rPr>
          <w:spacing w:val="-4"/>
          <w:sz w:val="20"/>
        </w:rPr>
        <w:t> </w:t>
      </w:r>
      <w:r>
        <w:rPr>
          <w:sz w:val="20"/>
        </w:rPr>
        <w:t>empresa</w:t>
      </w:r>
      <w:r>
        <w:rPr>
          <w:spacing w:val="2"/>
          <w:sz w:val="20"/>
        </w:rPr>
        <w:t> </w:t>
      </w:r>
      <w:r>
        <w:rPr>
          <w:spacing w:val="-2"/>
          <w:sz w:val="20"/>
        </w:rPr>
        <w:t>Ambato</w:t>
      </w:r>
    </w:p>
    <w:p>
      <w:pPr>
        <w:spacing w:before="2"/>
        <w:ind w:left="568" w:right="0" w:firstLine="0"/>
        <w:jc w:val="left"/>
        <w:rPr>
          <w:sz w:val="20"/>
        </w:rPr>
      </w:pPr>
      <w:r>
        <w:rPr>
          <w:b/>
          <w:sz w:val="20"/>
        </w:rPr>
        <w:t>Fuente:</w:t>
      </w:r>
      <w:r>
        <w:rPr>
          <w:b/>
          <w:spacing w:val="-4"/>
          <w:sz w:val="20"/>
        </w:rPr>
        <w:t> </w:t>
      </w:r>
      <w:r>
        <w:rPr>
          <w:sz w:val="20"/>
        </w:rPr>
        <w:t>Distribuidora</w:t>
      </w:r>
      <w:r>
        <w:rPr>
          <w:spacing w:val="-5"/>
          <w:sz w:val="20"/>
        </w:rPr>
        <w:t> </w:t>
      </w:r>
      <w:r>
        <w:rPr>
          <w:sz w:val="20"/>
        </w:rPr>
        <w:t>Los</w:t>
      </w:r>
      <w:r>
        <w:rPr>
          <w:spacing w:val="-2"/>
          <w:sz w:val="20"/>
        </w:rPr>
        <w:t> </w:t>
      </w:r>
      <w:r>
        <w:rPr>
          <w:sz w:val="20"/>
        </w:rPr>
        <w:t>Paisas</w:t>
      </w:r>
      <w:r>
        <w:rPr>
          <w:spacing w:val="1"/>
          <w:sz w:val="20"/>
        </w:rPr>
        <w:t> </w:t>
      </w:r>
      <w:r>
        <w:rPr>
          <w:spacing w:val="-2"/>
          <w:sz w:val="20"/>
        </w:rPr>
        <w:t>(2021)</w:t>
      </w:r>
    </w:p>
    <w:p>
      <w:pPr>
        <w:pStyle w:val="BodyText"/>
        <w:spacing w:before="187"/>
        <w:rPr>
          <w:sz w:val="20"/>
        </w:rPr>
      </w:pPr>
    </w:p>
    <w:p>
      <w:pPr>
        <w:pStyle w:val="Heading3"/>
        <w:ind w:left="3809"/>
        <w:jc w:val="both"/>
      </w:pPr>
      <w:r>
        <w:rPr/>
        <w:t>Aspectos</w:t>
      </w:r>
      <w:r>
        <w:rPr>
          <w:spacing w:val="-6"/>
        </w:rPr>
        <w:t> </w:t>
      </w:r>
      <w:r>
        <w:rPr>
          <w:spacing w:val="-2"/>
        </w:rPr>
        <w:t>Legales</w:t>
      </w:r>
    </w:p>
    <w:p>
      <w:pPr>
        <w:pStyle w:val="BodyText"/>
        <w:spacing w:line="360" w:lineRule="auto" w:before="136"/>
        <w:ind w:left="568" w:right="279"/>
        <w:jc w:val="both"/>
      </w:pPr>
      <w:r>
        <w:rPr/>
        <w:t>Distribuidora Los Paisas es constituida como Sociedad Civil y Comercial, por los señores Garcés Parra John Darío</w:t>
      </w:r>
      <w:r>
        <w:rPr>
          <w:spacing w:val="-2"/>
        </w:rPr>
        <w:t> </w:t>
      </w:r>
      <w:r>
        <w:rPr/>
        <w:t>y Zuluaga Parra Carlos Mario en</w:t>
      </w:r>
      <w:r>
        <w:rPr>
          <w:spacing w:val="-2"/>
        </w:rPr>
        <w:t> </w:t>
      </w:r>
      <w:r>
        <w:rPr/>
        <w:t>la</w:t>
      </w:r>
      <w:r>
        <w:rPr>
          <w:spacing w:val="-1"/>
        </w:rPr>
        <w:t> </w:t>
      </w:r>
      <w:r>
        <w:rPr/>
        <w:t>ciudad de Santo Domingo,</w:t>
      </w:r>
      <w:r>
        <w:rPr>
          <w:spacing w:val="-3"/>
        </w:rPr>
        <w:t> </w:t>
      </w:r>
      <w:r>
        <w:rPr/>
        <w:t>Provincia</w:t>
      </w:r>
      <w:r>
        <w:rPr>
          <w:spacing w:val="-6"/>
        </w:rPr>
        <w:t> </w:t>
      </w:r>
      <w:r>
        <w:rPr/>
        <w:t>de</w:t>
      </w:r>
      <w:r>
        <w:rPr>
          <w:spacing w:val="-2"/>
        </w:rPr>
        <w:t> </w:t>
      </w:r>
      <w:r>
        <w:rPr/>
        <w:t>Santo</w:t>
      </w:r>
      <w:r>
        <w:rPr>
          <w:spacing w:val="-3"/>
        </w:rPr>
        <w:t> </w:t>
      </w:r>
      <w:r>
        <w:rPr/>
        <w:t>Domingo</w:t>
      </w:r>
      <w:r>
        <w:rPr>
          <w:spacing w:val="-3"/>
        </w:rPr>
        <w:t> </w:t>
      </w:r>
      <w:r>
        <w:rPr/>
        <w:t>de</w:t>
      </w:r>
      <w:r>
        <w:rPr>
          <w:spacing w:val="-6"/>
        </w:rPr>
        <w:t> </w:t>
      </w:r>
      <w:r>
        <w:rPr/>
        <w:t>los Tsáchilas,</w:t>
      </w:r>
      <w:r>
        <w:rPr>
          <w:spacing w:val="-3"/>
        </w:rPr>
        <w:t> </w:t>
      </w:r>
      <w:r>
        <w:rPr/>
        <w:t>República</w:t>
      </w:r>
      <w:r>
        <w:rPr>
          <w:spacing w:val="-6"/>
        </w:rPr>
        <w:t> </w:t>
      </w:r>
      <w:r>
        <w:rPr/>
        <w:t>del</w:t>
      </w:r>
      <w:r>
        <w:rPr>
          <w:spacing w:val="-7"/>
        </w:rPr>
        <w:t> </w:t>
      </w:r>
      <w:r>
        <w:rPr/>
        <w:t>Ecuador</w:t>
      </w:r>
      <w:r>
        <w:rPr>
          <w:spacing w:val="-3"/>
        </w:rPr>
        <w:t> </w:t>
      </w:r>
      <w:r>
        <w:rPr/>
        <w:t>en</w:t>
      </w:r>
      <w:r>
        <w:rPr>
          <w:spacing w:val="-3"/>
        </w:rPr>
        <w:t> </w:t>
      </w:r>
      <w:r>
        <w:rPr/>
        <w:t>la Notaría Séptima del cantón ante presencia del Dr. Wilson Valverde Bayas.</w:t>
      </w:r>
    </w:p>
    <w:p>
      <w:pPr>
        <w:pStyle w:val="BodyText"/>
        <w:spacing w:line="360" w:lineRule="auto" w:before="1"/>
        <w:ind w:left="568" w:right="283"/>
        <w:jc w:val="both"/>
      </w:pPr>
      <w:r>
        <w:rPr/>
        <w:t>Esta</w:t>
      </w:r>
      <w:r>
        <w:rPr>
          <w:spacing w:val="-7"/>
        </w:rPr>
        <w:t> </w:t>
      </w:r>
      <w:r>
        <w:rPr/>
        <w:t>sociedad</w:t>
      </w:r>
      <w:r>
        <w:rPr>
          <w:spacing w:val="-10"/>
        </w:rPr>
        <w:t> </w:t>
      </w:r>
      <w:r>
        <w:rPr/>
        <w:t>se</w:t>
      </w:r>
      <w:r>
        <w:rPr>
          <w:spacing w:val="-7"/>
        </w:rPr>
        <w:t> </w:t>
      </w:r>
      <w:r>
        <w:rPr/>
        <w:t>regirá</w:t>
      </w:r>
      <w:r>
        <w:rPr>
          <w:spacing w:val="-7"/>
        </w:rPr>
        <w:t> </w:t>
      </w:r>
      <w:r>
        <w:rPr/>
        <w:t>por</w:t>
      </w:r>
      <w:r>
        <w:rPr>
          <w:spacing w:val="-12"/>
        </w:rPr>
        <w:t> </w:t>
      </w:r>
      <w:r>
        <w:rPr/>
        <w:t>lo</w:t>
      </w:r>
      <w:r>
        <w:rPr>
          <w:spacing w:val="-12"/>
        </w:rPr>
        <w:t> </w:t>
      </w:r>
      <w:r>
        <w:rPr/>
        <w:t>establecido</w:t>
      </w:r>
      <w:r>
        <w:rPr>
          <w:spacing w:val="-9"/>
        </w:rPr>
        <w:t> </w:t>
      </w:r>
      <w:r>
        <w:rPr/>
        <w:t>en</w:t>
      </w:r>
      <w:r>
        <w:rPr>
          <w:spacing w:val="-4"/>
        </w:rPr>
        <w:t> </w:t>
      </w:r>
      <w:r>
        <w:rPr/>
        <w:t>su</w:t>
      </w:r>
      <w:r>
        <w:rPr>
          <w:spacing w:val="-9"/>
        </w:rPr>
        <w:t> </w:t>
      </w:r>
      <w:r>
        <w:rPr/>
        <w:t>escritura</w:t>
      </w:r>
      <w:r>
        <w:rPr>
          <w:spacing w:val="-7"/>
        </w:rPr>
        <w:t> </w:t>
      </w:r>
      <w:r>
        <w:rPr/>
        <w:t>pública,</w:t>
      </w:r>
      <w:r>
        <w:rPr>
          <w:spacing w:val="-9"/>
        </w:rPr>
        <w:t> </w:t>
      </w:r>
      <w:r>
        <w:rPr/>
        <w:t>por</w:t>
      </w:r>
      <w:r>
        <w:rPr>
          <w:spacing w:val="-12"/>
        </w:rPr>
        <w:t> </w:t>
      </w:r>
      <w:r>
        <w:rPr/>
        <w:t>las</w:t>
      </w:r>
      <w:r>
        <w:rPr>
          <w:spacing w:val="-6"/>
        </w:rPr>
        <w:t> </w:t>
      </w:r>
      <w:r>
        <w:rPr/>
        <w:t>disposiciones pertinentes del Título XXVI del libro IV del Código Civil Ecuatoriano, y por la Ley de Compañías.</w:t>
      </w:r>
    </w:p>
    <w:p>
      <w:pPr>
        <w:pStyle w:val="BodyText"/>
        <w:spacing w:before="138"/>
      </w:pPr>
    </w:p>
    <w:p>
      <w:pPr>
        <w:pStyle w:val="BodyText"/>
        <w:spacing w:line="360" w:lineRule="auto"/>
        <w:ind w:left="568" w:right="285"/>
        <w:jc w:val="both"/>
      </w:pPr>
      <w:r>
        <w:rPr/>
        <w:t>Además, Distribuidora Los Paisas está sujeta a la normativa de la Constitución de la República del Ecuador (2008) específicamente en su artículo 319, en la cual se reconoce</w:t>
      </w:r>
      <w:r>
        <w:rPr>
          <w:spacing w:val="-9"/>
        </w:rPr>
        <w:t> </w:t>
      </w:r>
      <w:r>
        <w:rPr/>
        <w:t>las</w:t>
      </w:r>
      <w:r>
        <w:rPr>
          <w:spacing w:val="-9"/>
        </w:rPr>
        <w:t> </w:t>
      </w:r>
      <w:r>
        <w:rPr/>
        <w:t>distintas</w:t>
      </w:r>
      <w:r>
        <w:rPr>
          <w:spacing w:val="-6"/>
        </w:rPr>
        <w:t> </w:t>
      </w:r>
      <w:r>
        <w:rPr/>
        <w:t>formas</w:t>
      </w:r>
      <w:r>
        <w:rPr>
          <w:spacing w:val="-9"/>
        </w:rPr>
        <w:t> </w:t>
      </w:r>
      <w:r>
        <w:rPr/>
        <w:t>de</w:t>
      </w:r>
      <w:r>
        <w:rPr>
          <w:spacing w:val="40"/>
        </w:rPr>
        <w:t> </w:t>
      </w:r>
      <w:r>
        <w:rPr/>
        <w:t>organización</w:t>
      </w:r>
      <w:r>
        <w:rPr>
          <w:spacing w:val="-8"/>
        </w:rPr>
        <w:t> </w:t>
      </w:r>
      <w:r>
        <w:rPr/>
        <w:t>económica</w:t>
      </w:r>
      <w:r>
        <w:rPr>
          <w:spacing w:val="-1"/>
        </w:rPr>
        <w:t> </w:t>
      </w:r>
      <w:r>
        <w:rPr/>
        <w:t>y</w:t>
      </w:r>
      <w:r>
        <w:rPr>
          <w:spacing w:val="-8"/>
        </w:rPr>
        <w:t> </w:t>
      </w:r>
      <w:r>
        <w:rPr/>
        <w:t>las</w:t>
      </w:r>
      <w:r>
        <w:rPr>
          <w:spacing w:val="-9"/>
        </w:rPr>
        <w:t> </w:t>
      </w:r>
      <w:r>
        <w:rPr/>
        <w:t>garantías</w:t>
      </w:r>
      <w:r>
        <w:rPr>
          <w:spacing w:val="-9"/>
        </w:rPr>
        <w:t> </w:t>
      </w:r>
      <w:r>
        <w:rPr/>
        <w:t>que</w:t>
      </w:r>
      <w:r>
        <w:rPr>
          <w:spacing w:val="-6"/>
        </w:rPr>
        <w:t> </w:t>
      </w:r>
      <w:r>
        <w:rPr/>
        <w:t>el</w:t>
      </w:r>
      <w:r>
        <w:rPr>
          <w:spacing w:val="-10"/>
        </w:rPr>
        <w:t> </w:t>
      </w:r>
      <w:r>
        <w:rPr/>
        <w:t>estado brinda para el desarrollo de sus actividades.</w:t>
      </w:r>
    </w:p>
    <w:p>
      <w:pPr>
        <w:pStyle w:val="BodyText"/>
        <w:spacing w:before="140"/>
      </w:pPr>
    </w:p>
    <w:p>
      <w:pPr>
        <w:pStyle w:val="BodyText"/>
        <w:spacing w:line="360" w:lineRule="auto" w:before="1"/>
        <w:ind w:left="568" w:right="281"/>
        <w:jc w:val="both"/>
      </w:pPr>
      <w:r>
        <w:rPr/>
        <w:t>Así también, en la Ley de Régimen Tributario Interno LRTI, dónde se señalan los impuestos, tasas y demás contribuciones que son aplicados por las actividades económicas realizadas en el país.</w:t>
      </w:r>
      <w:r>
        <w:rPr>
          <w:spacing w:val="40"/>
        </w:rPr>
        <w:t> </w:t>
      </w:r>
      <w:r>
        <w:rPr/>
        <w:t>En el artículo 19 de esta ley, se establecen las obligaciones tributarias de las sociedades obligadas a llevar contabilidad.</w:t>
      </w:r>
    </w:p>
    <w:p>
      <w:pPr>
        <w:pStyle w:val="BodyText"/>
        <w:spacing w:before="136"/>
      </w:pPr>
    </w:p>
    <w:p>
      <w:pPr>
        <w:pStyle w:val="BodyText"/>
        <w:ind w:left="568"/>
      </w:pPr>
      <w:r>
        <w:rPr/>
        <w:t>El</w:t>
      </w:r>
      <w:r>
        <w:rPr>
          <w:spacing w:val="-3"/>
        </w:rPr>
        <w:t> </w:t>
      </w:r>
      <w:r>
        <w:rPr/>
        <w:t>objeto</w:t>
      </w:r>
      <w:r>
        <w:rPr>
          <w:spacing w:val="-3"/>
        </w:rPr>
        <w:t> </w:t>
      </w:r>
      <w:r>
        <w:rPr/>
        <w:t>de</w:t>
      </w:r>
      <w:r>
        <w:rPr>
          <w:spacing w:val="-1"/>
        </w:rPr>
        <w:t> </w:t>
      </w:r>
      <w:r>
        <w:rPr/>
        <w:t>la</w:t>
      </w:r>
      <w:r>
        <w:rPr>
          <w:spacing w:val="-2"/>
        </w:rPr>
        <w:t> </w:t>
      </w:r>
      <w:r>
        <w:rPr/>
        <w:t>sociedad</w:t>
      </w:r>
      <w:r>
        <w:rPr>
          <w:spacing w:val="2"/>
        </w:rPr>
        <w:t> </w:t>
      </w:r>
      <w:r>
        <w:rPr/>
        <w:t>civil</w:t>
      </w:r>
      <w:r>
        <w:rPr>
          <w:spacing w:val="-3"/>
        </w:rPr>
        <w:t> </w:t>
      </w:r>
      <w:r>
        <w:rPr/>
        <w:t>que</w:t>
      </w:r>
      <w:r>
        <w:rPr>
          <w:spacing w:val="-1"/>
        </w:rPr>
        <w:t> </w:t>
      </w:r>
      <w:r>
        <w:rPr/>
        <w:t>se</w:t>
      </w:r>
      <w:r>
        <w:rPr>
          <w:spacing w:val="-2"/>
        </w:rPr>
        <w:t> </w:t>
      </w:r>
      <w:r>
        <w:rPr/>
        <w:t>constituye</w:t>
      </w:r>
      <w:r>
        <w:rPr>
          <w:spacing w:val="-1"/>
        </w:rPr>
        <w:t> </w:t>
      </w:r>
      <w:r>
        <w:rPr>
          <w:spacing w:val="-5"/>
        </w:rPr>
        <w:t>es:</w:t>
      </w:r>
    </w:p>
    <w:p>
      <w:pPr>
        <w:pStyle w:val="ListParagraph"/>
        <w:numPr>
          <w:ilvl w:val="0"/>
          <w:numId w:val="6"/>
        </w:numPr>
        <w:tabs>
          <w:tab w:pos="1288" w:val="left" w:leader="none"/>
          <w:tab w:pos="2474" w:val="left" w:leader="none"/>
          <w:tab w:pos="3688" w:val="left" w:leader="none"/>
          <w:tab w:pos="4651" w:val="left" w:leader="none"/>
          <w:tab w:pos="4979" w:val="left" w:leader="none"/>
          <w:tab w:pos="6057" w:val="left" w:leader="none"/>
          <w:tab w:pos="6437" w:val="left" w:leader="none"/>
          <w:tab w:pos="6965" w:val="left" w:leader="none"/>
          <w:tab w:pos="7784" w:val="left" w:leader="none"/>
          <w:tab w:pos="8108" w:val="left" w:leader="none"/>
        </w:tabs>
        <w:spacing w:line="357" w:lineRule="auto" w:before="141" w:after="0"/>
        <w:ind w:left="1288" w:right="289" w:hanging="360"/>
        <w:jc w:val="left"/>
        <w:rPr>
          <w:sz w:val="24"/>
        </w:rPr>
      </w:pPr>
      <w:r>
        <w:rPr>
          <w:sz w:val="24"/>
        </w:rPr>
        <w:t>Compraventa,</w:t>
      </w:r>
      <w:r>
        <w:rPr>
          <w:spacing w:val="40"/>
          <w:sz w:val="24"/>
        </w:rPr>
        <w:t> </w:t>
      </w:r>
      <w:r>
        <w:rPr>
          <w:sz w:val="24"/>
        </w:rPr>
        <w:t>distribución,</w:t>
      </w:r>
      <w:r>
        <w:rPr>
          <w:spacing w:val="40"/>
          <w:sz w:val="24"/>
        </w:rPr>
        <w:t> </w:t>
      </w:r>
      <w:r>
        <w:rPr>
          <w:sz w:val="24"/>
        </w:rPr>
        <w:t>comercialización</w:t>
      </w:r>
      <w:r>
        <w:rPr>
          <w:spacing w:val="40"/>
          <w:sz w:val="24"/>
        </w:rPr>
        <w:t> </w:t>
      </w:r>
      <w:r>
        <w:rPr>
          <w:sz w:val="24"/>
        </w:rPr>
        <w:t>de</w:t>
      </w:r>
      <w:r>
        <w:rPr>
          <w:spacing w:val="40"/>
          <w:sz w:val="24"/>
        </w:rPr>
        <w:t> </w:t>
      </w:r>
      <w:r>
        <w:rPr>
          <w:sz w:val="24"/>
        </w:rPr>
        <w:t>productos</w:t>
      </w:r>
      <w:r>
        <w:rPr>
          <w:spacing w:val="40"/>
          <w:sz w:val="24"/>
        </w:rPr>
        <w:t> </w:t>
      </w:r>
      <w:r>
        <w:rPr>
          <w:sz w:val="24"/>
        </w:rPr>
        <w:t>de</w:t>
      </w:r>
      <w:r>
        <w:rPr>
          <w:spacing w:val="40"/>
          <w:sz w:val="24"/>
        </w:rPr>
        <w:t> </w:t>
      </w:r>
      <w:r>
        <w:rPr>
          <w:sz w:val="24"/>
        </w:rPr>
        <w:t>panadería,</w:t>
      </w:r>
      <w:r>
        <w:rPr>
          <w:spacing w:val="80"/>
          <w:sz w:val="24"/>
        </w:rPr>
        <w:t> </w:t>
      </w:r>
      <w:r>
        <w:rPr>
          <w:spacing w:val="-2"/>
          <w:sz w:val="24"/>
        </w:rPr>
        <w:t>pastelería,</w:t>
      </w:r>
      <w:r>
        <w:rPr>
          <w:sz w:val="24"/>
        </w:rPr>
        <w:tab/>
      </w:r>
      <w:r>
        <w:rPr>
          <w:spacing w:val="-2"/>
          <w:sz w:val="24"/>
        </w:rPr>
        <w:t>repostería,</w:t>
      </w:r>
      <w:r>
        <w:rPr>
          <w:sz w:val="24"/>
        </w:rPr>
        <w:tab/>
      </w:r>
      <w:r>
        <w:rPr>
          <w:spacing w:val="-2"/>
          <w:sz w:val="24"/>
        </w:rPr>
        <w:t>pizzería</w:t>
      </w:r>
      <w:r>
        <w:rPr>
          <w:sz w:val="24"/>
        </w:rPr>
        <w:tab/>
      </w:r>
      <w:r>
        <w:rPr>
          <w:spacing w:val="-10"/>
          <w:sz w:val="24"/>
        </w:rPr>
        <w:t>y</w:t>
      </w:r>
      <w:r>
        <w:rPr>
          <w:sz w:val="24"/>
        </w:rPr>
        <w:tab/>
      </w:r>
      <w:r>
        <w:rPr>
          <w:spacing w:val="-2"/>
          <w:sz w:val="24"/>
        </w:rPr>
        <w:t>heladería</w:t>
      </w:r>
      <w:r>
        <w:rPr>
          <w:sz w:val="24"/>
        </w:rPr>
        <w:tab/>
      </w:r>
      <w:r>
        <w:rPr>
          <w:spacing w:val="-6"/>
          <w:sz w:val="24"/>
        </w:rPr>
        <w:t>al</w:t>
      </w:r>
      <w:r>
        <w:rPr>
          <w:sz w:val="24"/>
        </w:rPr>
        <w:tab/>
      </w:r>
      <w:r>
        <w:rPr>
          <w:spacing w:val="-4"/>
          <w:sz w:val="24"/>
        </w:rPr>
        <w:t>por</w:t>
      </w:r>
      <w:r>
        <w:rPr>
          <w:sz w:val="24"/>
        </w:rPr>
        <w:tab/>
      </w:r>
      <w:r>
        <w:rPr>
          <w:spacing w:val="-2"/>
          <w:sz w:val="24"/>
        </w:rPr>
        <w:t>mayor</w:t>
      </w:r>
      <w:r>
        <w:rPr>
          <w:sz w:val="24"/>
        </w:rPr>
        <w:tab/>
      </w:r>
      <w:r>
        <w:rPr>
          <w:spacing w:val="-10"/>
          <w:sz w:val="24"/>
        </w:rPr>
        <w:t>y</w:t>
      </w:r>
      <w:r>
        <w:rPr>
          <w:sz w:val="24"/>
        </w:rPr>
        <w:tab/>
      </w:r>
      <w:r>
        <w:rPr>
          <w:spacing w:val="-2"/>
          <w:sz w:val="24"/>
        </w:rPr>
        <w:t>menor,</w:t>
      </w:r>
    </w:p>
    <w:p>
      <w:pPr>
        <w:pStyle w:val="ListParagraph"/>
        <w:spacing w:after="0" w:line="357" w:lineRule="auto"/>
        <w:jc w:val="left"/>
        <w:rPr>
          <w:sz w:val="24"/>
        </w:rPr>
        <w:sectPr>
          <w:headerReference w:type="default" r:id="rId39"/>
          <w:footerReference w:type="default" r:id="rId40"/>
          <w:pgSz w:w="11910" w:h="16840"/>
          <w:pgMar w:header="0" w:footer="749" w:top="1680" w:bottom="940" w:left="1700" w:right="1133"/>
        </w:sectPr>
      </w:pPr>
    </w:p>
    <w:p>
      <w:pPr>
        <w:pStyle w:val="BodyText"/>
        <w:spacing w:line="360" w:lineRule="auto" w:before="64"/>
        <w:ind w:left="1288" w:right="283"/>
        <w:jc w:val="both"/>
      </w:pPr>
      <w:r>
        <w:rPr/>
        <w:t>intermediación, oferta, servicios, comisiones, franquicias y sus derivados, así como</w:t>
      </w:r>
      <w:r>
        <w:rPr>
          <w:spacing w:val="-15"/>
        </w:rPr>
        <w:t> </w:t>
      </w:r>
      <w:r>
        <w:rPr/>
        <w:t>productos</w:t>
      </w:r>
      <w:r>
        <w:rPr>
          <w:spacing w:val="-15"/>
        </w:rPr>
        <w:t> </w:t>
      </w:r>
      <w:r>
        <w:rPr/>
        <w:t>relacionados</w:t>
      </w:r>
      <w:r>
        <w:rPr>
          <w:spacing w:val="-15"/>
        </w:rPr>
        <w:t> </w:t>
      </w:r>
      <w:r>
        <w:rPr/>
        <w:t>con</w:t>
      </w:r>
      <w:r>
        <w:rPr>
          <w:spacing w:val="-15"/>
        </w:rPr>
        <w:t> </w:t>
      </w:r>
      <w:r>
        <w:rPr/>
        <w:t>la</w:t>
      </w:r>
      <w:r>
        <w:rPr>
          <w:spacing w:val="-15"/>
        </w:rPr>
        <w:t> </w:t>
      </w:r>
      <w:r>
        <w:rPr/>
        <w:t>con</w:t>
      </w:r>
      <w:r>
        <w:rPr>
          <w:spacing w:val="-15"/>
        </w:rPr>
        <w:t> </w:t>
      </w:r>
      <w:r>
        <w:rPr/>
        <w:t>la</w:t>
      </w:r>
      <w:r>
        <w:rPr>
          <w:spacing w:val="-15"/>
        </w:rPr>
        <w:t> </w:t>
      </w:r>
      <w:r>
        <w:rPr/>
        <w:t>elaboración</w:t>
      </w:r>
      <w:r>
        <w:rPr>
          <w:spacing w:val="-15"/>
        </w:rPr>
        <w:t> </w:t>
      </w:r>
      <w:r>
        <w:rPr/>
        <w:t>del</w:t>
      </w:r>
      <w:r>
        <w:rPr>
          <w:spacing w:val="-15"/>
        </w:rPr>
        <w:t> </w:t>
      </w:r>
      <w:r>
        <w:rPr/>
        <w:t>pan,</w:t>
      </w:r>
      <w:r>
        <w:rPr>
          <w:spacing w:val="-15"/>
        </w:rPr>
        <w:t> </w:t>
      </w:r>
      <w:r>
        <w:rPr/>
        <w:t>a</w:t>
      </w:r>
      <w:r>
        <w:rPr>
          <w:spacing w:val="-15"/>
        </w:rPr>
        <w:t> </w:t>
      </w:r>
      <w:r>
        <w:rPr/>
        <w:t>nivel</w:t>
      </w:r>
      <w:r>
        <w:rPr>
          <w:spacing w:val="-15"/>
        </w:rPr>
        <w:t> </w:t>
      </w:r>
      <w:r>
        <w:rPr/>
        <w:t>nacional e internacional.</w:t>
      </w:r>
    </w:p>
    <w:p>
      <w:pPr>
        <w:pStyle w:val="ListParagraph"/>
        <w:numPr>
          <w:ilvl w:val="0"/>
          <w:numId w:val="6"/>
        </w:numPr>
        <w:tabs>
          <w:tab w:pos="1288" w:val="left" w:leader="none"/>
        </w:tabs>
        <w:spacing w:line="240" w:lineRule="auto" w:before="2" w:after="0"/>
        <w:ind w:left="1288" w:right="0" w:hanging="360"/>
        <w:jc w:val="left"/>
        <w:rPr>
          <w:sz w:val="24"/>
        </w:rPr>
      </w:pPr>
      <w:r>
        <w:rPr>
          <w:sz w:val="24"/>
        </w:rPr>
        <w:t>Venta</w:t>
      </w:r>
      <w:r>
        <w:rPr>
          <w:spacing w:val="-3"/>
          <w:sz w:val="24"/>
        </w:rPr>
        <w:t> </w:t>
      </w:r>
      <w:r>
        <w:rPr>
          <w:sz w:val="24"/>
        </w:rPr>
        <w:t>y</w:t>
      </w:r>
      <w:r>
        <w:rPr>
          <w:spacing w:val="-1"/>
          <w:sz w:val="24"/>
        </w:rPr>
        <w:t> </w:t>
      </w:r>
      <w:r>
        <w:rPr>
          <w:sz w:val="24"/>
        </w:rPr>
        <w:t>distribución</w:t>
      </w:r>
      <w:r>
        <w:rPr>
          <w:spacing w:val="-1"/>
          <w:sz w:val="24"/>
        </w:rPr>
        <w:t> </w:t>
      </w:r>
      <w:r>
        <w:rPr>
          <w:sz w:val="24"/>
        </w:rPr>
        <w:t>al</w:t>
      </w:r>
      <w:r>
        <w:rPr>
          <w:spacing w:val="-1"/>
          <w:sz w:val="24"/>
        </w:rPr>
        <w:t> </w:t>
      </w:r>
      <w:r>
        <w:rPr>
          <w:sz w:val="24"/>
        </w:rPr>
        <w:t>por</w:t>
      </w:r>
      <w:r>
        <w:rPr>
          <w:spacing w:val="-2"/>
          <w:sz w:val="24"/>
        </w:rPr>
        <w:t> </w:t>
      </w:r>
      <w:r>
        <w:rPr>
          <w:sz w:val="24"/>
        </w:rPr>
        <w:t>mayor</w:t>
      </w:r>
      <w:r>
        <w:rPr>
          <w:spacing w:val="-1"/>
          <w:sz w:val="24"/>
        </w:rPr>
        <w:t> </w:t>
      </w:r>
      <w:r>
        <w:rPr>
          <w:sz w:val="24"/>
        </w:rPr>
        <w:t>y</w:t>
      </w:r>
      <w:r>
        <w:rPr>
          <w:spacing w:val="-1"/>
          <w:sz w:val="24"/>
        </w:rPr>
        <w:t> </w:t>
      </w:r>
      <w:r>
        <w:rPr>
          <w:sz w:val="24"/>
        </w:rPr>
        <w:t>menor</w:t>
      </w:r>
      <w:r>
        <w:rPr>
          <w:spacing w:val="-1"/>
          <w:sz w:val="24"/>
        </w:rPr>
        <w:t> </w:t>
      </w:r>
      <w:r>
        <w:rPr>
          <w:sz w:val="24"/>
        </w:rPr>
        <w:t>de bebidas</w:t>
      </w:r>
      <w:r>
        <w:rPr>
          <w:spacing w:val="-3"/>
          <w:sz w:val="24"/>
        </w:rPr>
        <w:t> </w:t>
      </w:r>
      <w:r>
        <w:rPr>
          <w:spacing w:val="-2"/>
          <w:sz w:val="24"/>
        </w:rPr>
        <w:t>alcohólicas</w:t>
      </w:r>
    </w:p>
    <w:p>
      <w:pPr>
        <w:pStyle w:val="ListParagraph"/>
        <w:numPr>
          <w:ilvl w:val="0"/>
          <w:numId w:val="6"/>
        </w:numPr>
        <w:tabs>
          <w:tab w:pos="1288" w:val="left" w:leader="none"/>
        </w:tabs>
        <w:spacing w:line="362" w:lineRule="auto" w:before="137" w:after="0"/>
        <w:ind w:left="1288" w:right="280" w:hanging="360"/>
        <w:jc w:val="left"/>
        <w:rPr>
          <w:sz w:val="24"/>
        </w:rPr>
      </w:pPr>
      <w:r>
        <w:rPr>
          <w:sz w:val="24"/>
        </w:rPr>
        <w:t>Compraventa,</w:t>
      </w:r>
      <w:r>
        <w:rPr>
          <w:spacing w:val="40"/>
          <w:sz w:val="24"/>
        </w:rPr>
        <w:t> </w:t>
      </w:r>
      <w:r>
        <w:rPr>
          <w:sz w:val="24"/>
        </w:rPr>
        <w:t>intermediación</w:t>
      </w:r>
      <w:r>
        <w:rPr>
          <w:spacing w:val="40"/>
          <w:sz w:val="24"/>
        </w:rPr>
        <w:t> </w:t>
      </w:r>
      <w:r>
        <w:rPr>
          <w:sz w:val="24"/>
        </w:rPr>
        <w:t>y</w:t>
      </w:r>
      <w:r>
        <w:rPr>
          <w:spacing w:val="40"/>
          <w:sz w:val="24"/>
        </w:rPr>
        <w:t> </w:t>
      </w:r>
      <w:r>
        <w:rPr>
          <w:sz w:val="24"/>
        </w:rPr>
        <w:t>explotación</w:t>
      </w:r>
      <w:r>
        <w:rPr>
          <w:spacing w:val="40"/>
          <w:sz w:val="24"/>
        </w:rPr>
        <w:t> </w:t>
      </w:r>
      <w:r>
        <w:rPr>
          <w:sz w:val="24"/>
        </w:rPr>
        <w:t>por</w:t>
      </w:r>
      <w:r>
        <w:rPr>
          <w:spacing w:val="40"/>
          <w:sz w:val="24"/>
        </w:rPr>
        <w:t> </w:t>
      </w:r>
      <w:r>
        <w:rPr>
          <w:sz w:val="24"/>
        </w:rPr>
        <w:t>cuenta</w:t>
      </w:r>
      <w:r>
        <w:rPr>
          <w:spacing w:val="40"/>
          <w:sz w:val="24"/>
        </w:rPr>
        <w:t> </w:t>
      </w:r>
      <w:r>
        <w:rPr>
          <w:sz w:val="24"/>
        </w:rPr>
        <w:t>propia</w:t>
      </w:r>
      <w:r>
        <w:rPr>
          <w:spacing w:val="40"/>
          <w:sz w:val="24"/>
        </w:rPr>
        <w:t> </w:t>
      </w:r>
      <w:r>
        <w:rPr>
          <w:sz w:val="24"/>
        </w:rPr>
        <w:t>o</w:t>
      </w:r>
      <w:r>
        <w:rPr>
          <w:spacing w:val="40"/>
          <w:sz w:val="24"/>
        </w:rPr>
        <w:t> </w:t>
      </w:r>
      <w:r>
        <w:rPr>
          <w:sz w:val="24"/>
        </w:rPr>
        <w:t>ajena</w:t>
      </w:r>
      <w:r>
        <w:rPr>
          <w:spacing w:val="40"/>
          <w:sz w:val="24"/>
        </w:rPr>
        <w:t> </w:t>
      </w:r>
      <w:r>
        <w:rPr>
          <w:sz w:val="24"/>
        </w:rPr>
        <w:t>de maquinarias</w:t>
      </w:r>
      <w:r>
        <w:rPr>
          <w:spacing w:val="-8"/>
          <w:sz w:val="24"/>
        </w:rPr>
        <w:t> </w:t>
      </w:r>
      <w:r>
        <w:rPr>
          <w:sz w:val="24"/>
        </w:rPr>
        <w:t>para</w:t>
      </w:r>
      <w:r>
        <w:rPr>
          <w:spacing w:val="-9"/>
          <w:sz w:val="24"/>
        </w:rPr>
        <w:t> </w:t>
      </w:r>
      <w:r>
        <w:rPr>
          <w:sz w:val="24"/>
        </w:rPr>
        <w:t>la</w:t>
      </w:r>
      <w:r>
        <w:rPr>
          <w:spacing w:val="-5"/>
          <w:sz w:val="24"/>
        </w:rPr>
        <w:t> </w:t>
      </w:r>
      <w:r>
        <w:rPr>
          <w:sz w:val="24"/>
        </w:rPr>
        <w:t>industria</w:t>
      </w:r>
      <w:r>
        <w:rPr>
          <w:spacing w:val="-5"/>
          <w:sz w:val="24"/>
        </w:rPr>
        <w:t> </w:t>
      </w:r>
      <w:r>
        <w:rPr>
          <w:sz w:val="24"/>
        </w:rPr>
        <w:t>alimentaria,</w:t>
      </w:r>
      <w:r>
        <w:rPr>
          <w:spacing w:val="-10"/>
          <w:sz w:val="24"/>
        </w:rPr>
        <w:t> </w:t>
      </w:r>
      <w:r>
        <w:rPr>
          <w:sz w:val="24"/>
        </w:rPr>
        <w:t>a</w:t>
      </w:r>
      <w:r>
        <w:rPr>
          <w:spacing w:val="-5"/>
          <w:sz w:val="24"/>
        </w:rPr>
        <w:t> </w:t>
      </w:r>
      <w:r>
        <w:rPr>
          <w:sz w:val="24"/>
        </w:rPr>
        <w:t>fin</w:t>
      </w:r>
      <w:r>
        <w:rPr>
          <w:spacing w:val="-7"/>
          <w:sz w:val="24"/>
        </w:rPr>
        <w:t> </w:t>
      </w:r>
      <w:r>
        <w:rPr>
          <w:sz w:val="24"/>
        </w:rPr>
        <w:t>de</w:t>
      </w:r>
      <w:r>
        <w:rPr>
          <w:spacing w:val="-5"/>
          <w:sz w:val="24"/>
        </w:rPr>
        <w:t> </w:t>
      </w:r>
      <w:r>
        <w:rPr>
          <w:sz w:val="24"/>
        </w:rPr>
        <w:t>cumplir</w:t>
      </w:r>
      <w:r>
        <w:rPr>
          <w:spacing w:val="-6"/>
          <w:sz w:val="24"/>
        </w:rPr>
        <w:t> </w:t>
      </w:r>
      <w:r>
        <w:rPr>
          <w:sz w:val="24"/>
        </w:rPr>
        <w:t>con</w:t>
      </w:r>
      <w:r>
        <w:rPr>
          <w:spacing w:val="-10"/>
          <w:sz w:val="24"/>
        </w:rPr>
        <w:t> </w:t>
      </w:r>
      <w:r>
        <w:rPr>
          <w:sz w:val="24"/>
        </w:rPr>
        <w:t>el</w:t>
      </w:r>
      <w:r>
        <w:rPr>
          <w:spacing w:val="-6"/>
          <w:sz w:val="24"/>
        </w:rPr>
        <w:t> </w:t>
      </w:r>
      <w:r>
        <w:rPr>
          <w:sz w:val="24"/>
        </w:rPr>
        <w:t>objeto</w:t>
      </w:r>
      <w:r>
        <w:rPr>
          <w:spacing w:val="-7"/>
          <w:sz w:val="24"/>
        </w:rPr>
        <w:t> </w:t>
      </w:r>
      <w:r>
        <w:rPr>
          <w:sz w:val="24"/>
        </w:rPr>
        <w:t>social.</w:t>
      </w:r>
    </w:p>
    <w:p>
      <w:pPr>
        <w:pStyle w:val="ListParagraph"/>
        <w:numPr>
          <w:ilvl w:val="0"/>
          <w:numId w:val="6"/>
        </w:numPr>
        <w:tabs>
          <w:tab w:pos="1288" w:val="left" w:leader="none"/>
        </w:tabs>
        <w:spacing w:line="271" w:lineRule="exact" w:before="0" w:after="0"/>
        <w:ind w:left="1288" w:right="0" w:hanging="360"/>
        <w:jc w:val="left"/>
        <w:rPr>
          <w:sz w:val="24"/>
        </w:rPr>
      </w:pPr>
      <w:r>
        <w:rPr>
          <w:sz w:val="24"/>
        </w:rPr>
        <w:t>Alquiler</w:t>
      </w:r>
      <w:r>
        <w:rPr>
          <w:spacing w:val="-3"/>
          <w:sz w:val="24"/>
        </w:rPr>
        <w:t> </w:t>
      </w:r>
      <w:r>
        <w:rPr>
          <w:sz w:val="24"/>
        </w:rPr>
        <w:t>de</w:t>
      </w:r>
      <w:r>
        <w:rPr>
          <w:spacing w:val="-1"/>
          <w:sz w:val="24"/>
        </w:rPr>
        <w:t> </w:t>
      </w:r>
      <w:r>
        <w:rPr>
          <w:sz w:val="24"/>
        </w:rPr>
        <w:t>Bienes</w:t>
      </w:r>
      <w:r>
        <w:rPr>
          <w:spacing w:val="-4"/>
          <w:sz w:val="24"/>
        </w:rPr>
        <w:t> </w:t>
      </w:r>
      <w:r>
        <w:rPr>
          <w:sz w:val="24"/>
        </w:rPr>
        <w:t>Inmuebles</w:t>
      </w:r>
      <w:r>
        <w:rPr>
          <w:spacing w:val="-4"/>
          <w:sz w:val="24"/>
        </w:rPr>
        <w:t> </w:t>
      </w:r>
      <w:r>
        <w:rPr>
          <w:sz w:val="24"/>
        </w:rPr>
        <w:t>para</w:t>
      </w:r>
      <w:r>
        <w:rPr>
          <w:spacing w:val="-1"/>
          <w:sz w:val="24"/>
        </w:rPr>
        <w:t> </w:t>
      </w:r>
      <w:r>
        <w:rPr>
          <w:sz w:val="24"/>
        </w:rPr>
        <w:t>locales</w:t>
      </w:r>
      <w:r>
        <w:rPr>
          <w:spacing w:val="-4"/>
          <w:sz w:val="24"/>
        </w:rPr>
        <w:t> </w:t>
      </w:r>
      <w:r>
        <w:rPr>
          <w:spacing w:val="-2"/>
          <w:sz w:val="24"/>
        </w:rPr>
        <w:t>comerciales.</w:t>
      </w:r>
    </w:p>
    <w:p>
      <w:pPr>
        <w:pStyle w:val="ListParagraph"/>
        <w:numPr>
          <w:ilvl w:val="0"/>
          <w:numId w:val="6"/>
        </w:numPr>
        <w:tabs>
          <w:tab w:pos="1288" w:val="left" w:leader="none"/>
        </w:tabs>
        <w:spacing w:line="240" w:lineRule="auto" w:before="140" w:after="0"/>
        <w:ind w:left="1288" w:right="0" w:hanging="360"/>
        <w:jc w:val="left"/>
        <w:rPr>
          <w:sz w:val="24"/>
        </w:rPr>
      </w:pPr>
      <w:r>
        <w:rPr>
          <w:sz w:val="24"/>
        </w:rPr>
        <w:t>Transporte</w:t>
      </w:r>
      <w:r>
        <w:rPr>
          <w:spacing w:val="-1"/>
          <w:sz w:val="24"/>
        </w:rPr>
        <w:t> </w:t>
      </w:r>
      <w:r>
        <w:rPr>
          <w:sz w:val="24"/>
        </w:rPr>
        <w:t>de </w:t>
      </w:r>
      <w:r>
        <w:rPr>
          <w:spacing w:val="-4"/>
          <w:sz w:val="24"/>
        </w:rPr>
        <w:t>carga</w:t>
      </w:r>
    </w:p>
    <w:p>
      <w:pPr>
        <w:pStyle w:val="ListParagraph"/>
        <w:numPr>
          <w:ilvl w:val="0"/>
          <w:numId w:val="6"/>
        </w:numPr>
        <w:tabs>
          <w:tab w:pos="1288" w:val="left" w:leader="none"/>
        </w:tabs>
        <w:spacing w:line="240" w:lineRule="auto" w:before="136" w:after="0"/>
        <w:ind w:left="1288" w:right="0" w:hanging="360"/>
        <w:jc w:val="left"/>
        <w:rPr>
          <w:sz w:val="24"/>
        </w:rPr>
      </w:pPr>
      <w:r>
        <w:rPr>
          <w:sz w:val="24"/>
        </w:rPr>
        <w:t>Pesada</w:t>
      </w:r>
      <w:r>
        <w:rPr>
          <w:spacing w:val="-2"/>
          <w:sz w:val="24"/>
        </w:rPr>
        <w:t> </w:t>
      </w:r>
      <w:r>
        <w:rPr>
          <w:sz w:val="24"/>
        </w:rPr>
        <w:t>para</w:t>
      </w:r>
      <w:r>
        <w:rPr>
          <w:spacing w:val="-1"/>
          <w:sz w:val="24"/>
        </w:rPr>
        <w:t> </w:t>
      </w:r>
      <w:r>
        <w:rPr>
          <w:sz w:val="24"/>
        </w:rPr>
        <w:t>distribución</w:t>
      </w:r>
      <w:r>
        <w:rPr>
          <w:spacing w:val="-2"/>
          <w:sz w:val="24"/>
        </w:rPr>
        <w:t> </w:t>
      </w:r>
      <w:r>
        <w:rPr>
          <w:sz w:val="24"/>
        </w:rPr>
        <w:t>de</w:t>
      </w:r>
      <w:r>
        <w:rPr>
          <w:spacing w:val="-1"/>
          <w:sz w:val="24"/>
        </w:rPr>
        <w:t> </w:t>
      </w:r>
      <w:r>
        <w:rPr>
          <w:sz w:val="24"/>
        </w:rPr>
        <w:t>nuestros</w:t>
      </w:r>
      <w:r>
        <w:rPr>
          <w:spacing w:val="-4"/>
          <w:sz w:val="24"/>
        </w:rPr>
        <w:t> </w:t>
      </w:r>
      <w:r>
        <w:rPr>
          <w:spacing w:val="-2"/>
          <w:sz w:val="24"/>
        </w:rPr>
        <w:t>productos.</w:t>
      </w:r>
    </w:p>
    <w:p>
      <w:pPr>
        <w:pStyle w:val="ListParagraph"/>
        <w:numPr>
          <w:ilvl w:val="0"/>
          <w:numId w:val="6"/>
        </w:numPr>
        <w:tabs>
          <w:tab w:pos="1288" w:val="left" w:leader="none"/>
        </w:tabs>
        <w:spacing w:line="240" w:lineRule="auto" w:before="140" w:after="0"/>
        <w:ind w:left="1288" w:right="0" w:hanging="360"/>
        <w:jc w:val="left"/>
        <w:rPr>
          <w:sz w:val="24"/>
        </w:rPr>
      </w:pPr>
      <w:r>
        <w:rPr>
          <w:sz w:val="24"/>
        </w:rPr>
        <w:t>La</w:t>
      </w:r>
      <w:r>
        <w:rPr>
          <w:spacing w:val="-3"/>
          <w:sz w:val="24"/>
        </w:rPr>
        <w:t> </w:t>
      </w:r>
      <w:r>
        <w:rPr>
          <w:sz w:val="24"/>
        </w:rPr>
        <w:t>Sociedad</w:t>
      </w:r>
      <w:r>
        <w:rPr>
          <w:spacing w:val="-2"/>
          <w:sz w:val="24"/>
        </w:rPr>
        <w:t> </w:t>
      </w:r>
      <w:r>
        <w:rPr>
          <w:sz w:val="24"/>
        </w:rPr>
        <w:t>podrá</w:t>
      </w:r>
      <w:r>
        <w:rPr>
          <w:spacing w:val="-5"/>
          <w:sz w:val="24"/>
        </w:rPr>
        <w:t> </w:t>
      </w:r>
      <w:r>
        <w:rPr>
          <w:sz w:val="24"/>
        </w:rPr>
        <w:t>importar</w:t>
      </w:r>
      <w:r>
        <w:rPr>
          <w:spacing w:val="-2"/>
          <w:sz w:val="24"/>
        </w:rPr>
        <w:t> </w:t>
      </w:r>
      <w:r>
        <w:rPr>
          <w:sz w:val="24"/>
        </w:rPr>
        <w:t>y</w:t>
      </w:r>
      <w:r>
        <w:rPr>
          <w:spacing w:val="3"/>
          <w:sz w:val="24"/>
        </w:rPr>
        <w:t> </w:t>
      </w:r>
      <w:r>
        <w:rPr>
          <w:sz w:val="24"/>
        </w:rPr>
        <w:t>exportar,</w:t>
      </w:r>
      <w:r>
        <w:rPr>
          <w:spacing w:val="-2"/>
          <w:sz w:val="24"/>
        </w:rPr>
        <w:t> </w:t>
      </w:r>
      <w:r>
        <w:rPr>
          <w:sz w:val="24"/>
        </w:rPr>
        <w:t>productos,</w:t>
      </w:r>
      <w:r>
        <w:rPr>
          <w:spacing w:val="-2"/>
          <w:sz w:val="24"/>
        </w:rPr>
        <w:t> </w:t>
      </w:r>
      <w:r>
        <w:rPr>
          <w:sz w:val="24"/>
        </w:rPr>
        <w:t>bienes,</w:t>
      </w:r>
      <w:r>
        <w:rPr>
          <w:spacing w:val="-2"/>
          <w:sz w:val="24"/>
        </w:rPr>
        <w:t> </w:t>
      </w:r>
      <w:r>
        <w:rPr>
          <w:sz w:val="24"/>
        </w:rPr>
        <w:t>enseres,</w:t>
      </w:r>
      <w:r>
        <w:rPr>
          <w:spacing w:val="-1"/>
          <w:sz w:val="24"/>
        </w:rPr>
        <w:t> </w:t>
      </w:r>
      <w:r>
        <w:rPr>
          <w:spacing w:val="-2"/>
          <w:sz w:val="24"/>
        </w:rPr>
        <w:t>equipos</w:t>
      </w:r>
    </w:p>
    <w:p>
      <w:pPr>
        <w:pStyle w:val="ListParagraph"/>
        <w:numPr>
          <w:ilvl w:val="0"/>
          <w:numId w:val="6"/>
        </w:numPr>
        <w:tabs>
          <w:tab w:pos="1288" w:val="left" w:leader="none"/>
        </w:tabs>
        <w:spacing w:line="240" w:lineRule="auto" w:before="136" w:after="0"/>
        <w:ind w:left="1288" w:right="0" w:hanging="360"/>
        <w:jc w:val="left"/>
        <w:rPr>
          <w:sz w:val="24"/>
        </w:rPr>
      </w:pPr>
      <w:r>
        <w:rPr>
          <w:sz w:val="24"/>
        </w:rPr>
        <w:t>clase</w:t>
      </w:r>
      <w:r>
        <w:rPr>
          <w:spacing w:val="-2"/>
          <w:sz w:val="24"/>
        </w:rPr>
        <w:t> </w:t>
      </w:r>
      <w:r>
        <w:rPr>
          <w:sz w:val="24"/>
        </w:rPr>
        <w:t>de</w:t>
      </w:r>
      <w:r>
        <w:rPr>
          <w:spacing w:val="-1"/>
          <w:sz w:val="24"/>
        </w:rPr>
        <w:t> </w:t>
      </w:r>
      <w:r>
        <w:rPr>
          <w:sz w:val="24"/>
        </w:rPr>
        <w:t>productos</w:t>
      </w:r>
      <w:r>
        <w:rPr>
          <w:spacing w:val="-4"/>
          <w:sz w:val="24"/>
        </w:rPr>
        <w:t> </w:t>
      </w:r>
      <w:r>
        <w:rPr>
          <w:sz w:val="24"/>
        </w:rPr>
        <w:t>que</w:t>
      </w:r>
      <w:r>
        <w:rPr>
          <w:spacing w:val="-2"/>
          <w:sz w:val="24"/>
        </w:rPr>
        <w:t> </w:t>
      </w:r>
      <w:r>
        <w:rPr>
          <w:sz w:val="24"/>
        </w:rPr>
        <w:t>sean</w:t>
      </w:r>
      <w:r>
        <w:rPr>
          <w:spacing w:val="-2"/>
          <w:sz w:val="24"/>
        </w:rPr>
        <w:t> </w:t>
      </w:r>
      <w:r>
        <w:rPr>
          <w:sz w:val="24"/>
        </w:rPr>
        <w:t>necesarios</w:t>
      </w:r>
      <w:r>
        <w:rPr>
          <w:spacing w:val="-4"/>
          <w:sz w:val="24"/>
        </w:rPr>
        <w:t> </w:t>
      </w:r>
      <w:r>
        <w:rPr>
          <w:sz w:val="24"/>
        </w:rPr>
        <w:t>para</w:t>
      </w:r>
      <w:r>
        <w:rPr>
          <w:spacing w:val="-2"/>
          <w:sz w:val="24"/>
        </w:rPr>
        <w:t> </w:t>
      </w:r>
      <w:r>
        <w:rPr>
          <w:sz w:val="24"/>
        </w:rPr>
        <w:t>el</w:t>
      </w:r>
      <w:r>
        <w:rPr>
          <w:spacing w:val="-2"/>
          <w:sz w:val="24"/>
        </w:rPr>
        <w:t> </w:t>
      </w:r>
      <w:r>
        <w:rPr>
          <w:sz w:val="24"/>
        </w:rPr>
        <w:t>cumplimiento</w:t>
      </w:r>
      <w:r>
        <w:rPr>
          <w:spacing w:val="-2"/>
          <w:sz w:val="24"/>
        </w:rPr>
        <w:t> objeto.</w:t>
      </w:r>
    </w:p>
    <w:p>
      <w:pPr>
        <w:pStyle w:val="ListParagraph"/>
        <w:numPr>
          <w:ilvl w:val="0"/>
          <w:numId w:val="6"/>
        </w:numPr>
        <w:tabs>
          <w:tab w:pos="1288" w:val="left" w:leader="none"/>
        </w:tabs>
        <w:spacing w:line="240" w:lineRule="auto" w:before="140" w:after="0"/>
        <w:ind w:left="1288" w:right="0" w:hanging="360"/>
        <w:jc w:val="left"/>
        <w:rPr>
          <w:sz w:val="24"/>
        </w:rPr>
      </w:pPr>
      <w:r>
        <w:rPr>
          <w:sz w:val="24"/>
        </w:rPr>
        <w:t>Venta</w:t>
      </w:r>
      <w:r>
        <w:rPr>
          <w:spacing w:val="-1"/>
          <w:sz w:val="24"/>
        </w:rPr>
        <w:t> </w:t>
      </w:r>
      <w:r>
        <w:rPr>
          <w:sz w:val="24"/>
        </w:rPr>
        <w:t>y</w:t>
      </w:r>
      <w:r>
        <w:rPr>
          <w:spacing w:val="-2"/>
          <w:sz w:val="24"/>
        </w:rPr>
        <w:t> </w:t>
      </w:r>
      <w:r>
        <w:rPr>
          <w:sz w:val="24"/>
        </w:rPr>
        <w:t>Distribución</w:t>
      </w:r>
      <w:r>
        <w:rPr>
          <w:spacing w:val="-2"/>
          <w:sz w:val="24"/>
        </w:rPr>
        <w:t> </w:t>
      </w:r>
      <w:r>
        <w:rPr>
          <w:sz w:val="24"/>
        </w:rPr>
        <w:t>de productos</w:t>
      </w:r>
      <w:r>
        <w:rPr>
          <w:spacing w:val="-4"/>
          <w:sz w:val="24"/>
        </w:rPr>
        <w:t> </w:t>
      </w:r>
      <w:r>
        <w:rPr>
          <w:sz w:val="24"/>
        </w:rPr>
        <w:t>de </w:t>
      </w:r>
      <w:r>
        <w:rPr>
          <w:spacing w:val="-2"/>
          <w:sz w:val="24"/>
        </w:rPr>
        <w:t>consumo</w:t>
      </w:r>
    </w:p>
    <w:p>
      <w:pPr>
        <w:pStyle w:val="ListParagraph"/>
        <w:numPr>
          <w:ilvl w:val="0"/>
          <w:numId w:val="6"/>
        </w:numPr>
        <w:tabs>
          <w:tab w:pos="1288" w:val="left" w:leader="none"/>
        </w:tabs>
        <w:spacing w:line="362" w:lineRule="auto" w:before="136" w:after="0"/>
        <w:ind w:left="1288" w:right="294" w:hanging="360"/>
        <w:jc w:val="left"/>
        <w:rPr>
          <w:sz w:val="24"/>
        </w:rPr>
      </w:pPr>
      <w:r>
        <w:rPr>
          <w:sz w:val="24"/>
        </w:rPr>
        <w:t>Las</w:t>
      </w:r>
      <w:r>
        <w:rPr>
          <w:spacing w:val="-9"/>
          <w:sz w:val="24"/>
        </w:rPr>
        <w:t> </w:t>
      </w:r>
      <w:r>
        <w:rPr>
          <w:sz w:val="24"/>
        </w:rPr>
        <w:t>demás</w:t>
      </w:r>
      <w:r>
        <w:rPr>
          <w:spacing w:val="-9"/>
          <w:sz w:val="24"/>
        </w:rPr>
        <w:t> </w:t>
      </w:r>
      <w:r>
        <w:rPr>
          <w:sz w:val="24"/>
        </w:rPr>
        <w:t>que</w:t>
      </w:r>
      <w:r>
        <w:rPr>
          <w:spacing w:val="-10"/>
          <w:sz w:val="24"/>
        </w:rPr>
        <w:t> </w:t>
      </w:r>
      <w:r>
        <w:rPr>
          <w:sz w:val="24"/>
        </w:rPr>
        <w:t>le</w:t>
      </w:r>
      <w:r>
        <w:rPr>
          <w:spacing w:val="-6"/>
          <w:sz w:val="24"/>
        </w:rPr>
        <w:t> </w:t>
      </w:r>
      <w:r>
        <w:rPr>
          <w:sz w:val="24"/>
        </w:rPr>
        <w:t>faculta</w:t>
      </w:r>
      <w:r>
        <w:rPr>
          <w:spacing w:val="-6"/>
          <w:sz w:val="24"/>
        </w:rPr>
        <w:t> </w:t>
      </w:r>
      <w:r>
        <w:rPr>
          <w:sz w:val="24"/>
        </w:rPr>
        <w:t>y</w:t>
      </w:r>
      <w:r>
        <w:rPr>
          <w:spacing w:val="-12"/>
          <w:sz w:val="24"/>
        </w:rPr>
        <w:t> </w:t>
      </w:r>
      <w:r>
        <w:rPr>
          <w:sz w:val="24"/>
        </w:rPr>
        <w:t>autoriza</w:t>
      </w:r>
      <w:r>
        <w:rPr>
          <w:spacing w:val="-10"/>
          <w:sz w:val="24"/>
        </w:rPr>
        <w:t> </w:t>
      </w:r>
      <w:r>
        <w:rPr>
          <w:sz w:val="24"/>
        </w:rPr>
        <w:t>la</w:t>
      </w:r>
      <w:r>
        <w:rPr>
          <w:spacing w:val="-10"/>
          <w:sz w:val="24"/>
        </w:rPr>
        <w:t> </w:t>
      </w:r>
      <w:r>
        <w:rPr>
          <w:sz w:val="24"/>
        </w:rPr>
        <w:t>ley,</w:t>
      </w:r>
      <w:r>
        <w:rPr>
          <w:spacing w:val="-15"/>
          <w:sz w:val="24"/>
        </w:rPr>
        <w:t> </w:t>
      </w:r>
      <w:r>
        <w:rPr>
          <w:sz w:val="24"/>
        </w:rPr>
        <w:t>la</w:t>
      </w:r>
      <w:r>
        <w:rPr>
          <w:spacing w:val="-10"/>
          <w:sz w:val="24"/>
        </w:rPr>
        <w:t> </w:t>
      </w:r>
      <w:r>
        <w:rPr>
          <w:sz w:val="24"/>
        </w:rPr>
        <w:t>constitución</w:t>
      </w:r>
      <w:r>
        <w:rPr>
          <w:spacing w:val="-8"/>
          <w:sz w:val="24"/>
        </w:rPr>
        <w:t> </w:t>
      </w:r>
      <w:r>
        <w:rPr>
          <w:sz w:val="24"/>
        </w:rPr>
        <w:t>y</w:t>
      </w:r>
      <w:r>
        <w:rPr>
          <w:spacing w:val="-12"/>
          <w:sz w:val="24"/>
        </w:rPr>
        <w:t> </w:t>
      </w:r>
      <w:r>
        <w:rPr>
          <w:sz w:val="24"/>
        </w:rPr>
        <w:t>demás</w:t>
      </w:r>
      <w:r>
        <w:rPr>
          <w:spacing w:val="-9"/>
          <w:sz w:val="24"/>
        </w:rPr>
        <w:t> </w:t>
      </w:r>
      <w:r>
        <w:rPr>
          <w:sz w:val="24"/>
        </w:rPr>
        <w:t>organismos, convenios y tratados internacionales.</w:t>
      </w:r>
    </w:p>
    <w:p>
      <w:pPr>
        <w:spacing w:line="226" w:lineRule="exact" w:before="0"/>
        <w:ind w:left="3313" w:right="0" w:firstLine="0"/>
        <w:jc w:val="left"/>
        <w:rPr>
          <w:sz w:val="20"/>
        </w:rPr>
      </w:pPr>
      <w:bookmarkStart w:name="_bookmark17" w:id="18"/>
      <w:bookmarkEnd w:id="18"/>
      <w:r>
        <w:rPr/>
      </w:r>
      <w:r>
        <w:rPr>
          <w:b/>
          <w:sz w:val="20"/>
        </w:rPr>
        <w:t>Tabla 1</w:t>
      </w:r>
      <w:r>
        <w:rPr>
          <w:b/>
          <w:spacing w:val="1"/>
          <w:sz w:val="20"/>
        </w:rPr>
        <w:t> </w:t>
      </w:r>
      <w:r>
        <w:rPr>
          <w:b/>
          <w:sz w:val="20"/>
        </w:rPr>
        <w:t>-</w:t>
      </w:r>
      <w:r>
        <w:rPr>
          <w:b/>
          <w:spacing w:val="-2"/>
          <w:sz w:val="20"/>
        </w:rPr>
        <w:t> </w:t>
      </w:r>
      <w:r>
        <w:rPr>
          <w:sz w:val="20"/>
        </w:rPr>
        <w:t>Obligaciones</w:t>
      </w:r>
      <w:r>
        <w:rPr>
          <w:spacing w:val="-1"/>
          <w:sz w:val="20"/>
        </w:rPr>
        <w:t> </w:t>
      </w:r>
      <w:r>
        <w:rPr>
          <w:spacing w:val="-2"/>
          <w:sz w:val="20"/>
        </w:rPr>
        <w:t>tributarias</w:t>
      </w:r>
    </w:p>
    <w:p>
      <w:pPr>
        <w:pStyle w:val="BodyText"/>
        <w:spacing w:before="5"/>
        <w:rPr>
          <w:sz w:val="15"/>
        </w:rPr>
      </w:pPr>
      <w:r>
        <w:rPr>
          <w:sz w:val="15"/>
        </w:rPr>
        <mc:AlternateContent>
          <mc:Choice Requires="wps">
            <w:drawing>
              <wp:anchor distT="0" distB="0" distL="0" distR="0" allowOverlap="1" layoutInCell="1" locked="0" behindDoc="1" simplePos="0" relativeHeight="487594496">
                <wp:simplePos x="0" y="0"/>
                <wp:positionH relativeFrom="page">
                  <wp:posOffset>1440561</wp:posOffset>
                </wp:positionH>
                <wp:positionV relativeFrom="paragraph">
                  <wp:posOffset>128120</wp:posOffset>
                </wp:positionV>
                <wp:extent cx="5155565" cy="508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155565" cy="5080"/>
                        </a:xfrm>
                        <a:custGeom>
                          <a:avLst/>
                          <a:gdLst/>
                          <a:ahLst/>
                          <a:cxnLst/>
                          <a:rect l="l" t="t" r="r" b="b"/>
                          <a:pathLst>
                            <a:path w="5155565" h="5080">
                              <a:moveTo>
                                <a:pt x="833361" y="0"/>
                              </a:moveTo>
                              <a:lnTo>
                                <a:pt x="828357" y="0"/>
                              </a:lnTo>
                              <a:lnTo>
                                <a:pt x="0" y="0"/>
                              </a:lnTo>
                              <a:lnTo>
                                <a:pt x="0" y="5067"/>
                              </a:lnTo>
                              <a:lnTo>
                                <a:pt x="828294" y="5067"/>
                              </a:lnTo>
                              <a:lnTo>
                                <a:pt x="833361" y="5067"/>
                              </a:lnTo>
                              <a:lnTo>
                                <a:pt x="833361" y="0"/>
                              </a:lnTo>
                              <a:close/>
                            </a:path>
                            <a:path w="5155565" h="5080">
                              <a:moveTo>
                                <a:pt x="4263631" y="0"/>
                              </a:moveTo>
                              <a:lnTo>
                                <a:pt x="4258564" y="0"/>
                              </a:lnTo>
                              <a:lnTo>
                                <a:pt x="833374" y="0"/>
                              </a:lnTo>
                              <a:lnTo>
                                <a:pt x="833374" y="5067"/>
                              </a:lnTo>
                              <a:lnTo>
                                <a:pt x="4258564" y="5067"/>
                              </a:lnTo>
                              <a:lnTo>
                                <a:pt x="4263631" y="5067"/>
                              </a:lnTo>
                              <a:lnTo>
                                <a:pt x="4263631" y="0"/>
                              </a:lnTo>
                              <a:close/>
                            </a:path>
                            <a:path w="5155565" h="5080">
                              <a:moveTo>
                                <a:pt x="5155501" y="0"/>
                              </a:moveTo>
                              <a:lnTo>
                                <a:pt x="4263644" y="0"/>
                              </a:lnTo>
                              <a:lnTo>
                                <a:pt x="4263644" y="5067"/>
                              </a:lnTo>
                              <a:lnTo>
                                <a:pt x="5155501" y="5067"/>
                              </a:lnTo>
                              <a:lnTo>
                                <a:pt x="5155501"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style="position:absolute;margin-left:113.430008pt;margin-top:10.088204pt;width:405.95pt;height:.4pt;mso-position-horizontal-relative:page;mso-position-vertical-relative:paragraph;z-index:-15721984;mso-wrap-distance-left:0;mso-wrap-distance-right:0" id="docshape30" coordorigin="2269,202" coordsize="8119,8" path="m3581,202l3573,202,3573,202,2269,202,2269,210,3573,210,3573,210,3581,210,3581,202xm8983,202l8975,202,3581,202,3581,210,8975,210,8983,210,8983,202xm10388,202l8983,202,8983,210,10388,210,10388,202xe" filled="true" fillcolor="#666666" stroked="false">
                <v:path arrowok="t"/>
                <v:fill type="solid"/>
                <w10:wrap type="topAndBottom"/>
              </v:shape>
            </w:pict>
          </mc:Fallback>
        </mc:AlternateContent>
      </w:r>
    </w:p>
    <w:p>
      <w:pPr>
        <w:tabs>
          <w:tab w:pos="1980" w:val="left" w:leader="none"/>
          <w:tab w:pos="7378" w:val="left" w:leader="none"/>
        </w:tabs>
        <w:spacing w:before="0"/>
        <w:ind w:left="676" w:right="0" w:firstLine="0"/>
        <w:jc w:val="left"/>
        <w:rPr>
          <w:b/>
          <w:sz w:val="22"/>
        </w:rPr>
      </w:pPr>
      <w:r>
        <w:rPr>
          <w:b/>
          <w:spacing w:val="-4"/>
          <w:sz w:val="22"/>
        </w:rPr>
        <w:t>Tipo</w:t>
      </w:r>
      <w:r>
        <w:rPr>
          <w:b/>
          <w:sz w:val="22"/>
        </w:rPr>
        <w:tab/>
      </w:r>
      <w:r>
        <w:rPr>
          <w:b/>
          <w:spacing w:val="-2"/>
          <w:sz w:val="22"/>
        </w:rPr>
        <w:t>Obligación</w:t>
      </w:r>
      <w:r>
        <w:rPr>
          <w:b/>
          <w:sz w:val="22"/>
        </w:rPr>
        <w:tab/>
      </w:r>
      <w:r>
        <w:rPr>
          <w:b/>
          <w:spacing w:val="-2"/>
          <w:sz w:val="22"/>
        </w:rPr>
        <w:t>Periodicidad</w:t>
      </w:r>
    </w:p>
    <w:p>
      <w:pPr>
        <w:pStyle w:val="BodyText"/>
        <w:spacing w:before="9"/>
        <w:rPr>
          <w:b/>
          <w:sz w:val="5"/>
        </w:rPr>
      </w:pPr>
    </w:p>
    <w:tbl>
      <w:tblPr>
        <w:tblW w:w="0" w:type="auto"/>
        <w:jc w:val="left"/>
        <w:tblInd w:w="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4"/>
        <w:gridCol w:w="5401"/>
        <w:gridCol w:w="1412"/>
      </w:tblGrid>
      <w:tr>
        <w:trPr>
          <w:trHeight w:val="1349" w:hRule="atLeast"/>
        </w:trPr>
        <w:tc>
          <w:tcPr>
            <w:tcW w:w="6705" w:type="dxa"/>
            <w:gridSpan w:val="2"/>
            <w:tcBorders>
              <w:top w:val="single" w:sz="6" w:space="0" w:color="666666"/>
            </w:tcBorders>
          </w:tcPr>
          <w:p>
            <w:pPr>
              <w:pStyle w:val="TableParagraph"/>
              <w:spacing w:line="246" w:lineRule="exact"/>
              <w:ind w:left="1412"/>
              <w:rPr>
                <w:sz w:val="22"/>
              </w:rPr>
            </w:pPr>
            <w:r>
              <w:rPr>
                <w:sz w:val="22"/>
              </w:rPr>
              <w:t>1021 -</w:t>
            </w:r>
            <w:r>
              <w:rPr>
                <w:spacing w:val="-4"/>
                <w:sz w:val="22"/>
              </w:rPr>
              <w:t> </w:t>
            </w:r>
            <w:r>
              <w:rPr>
                <w:sz w:val="22"/>
              </w:rPr>
              <w:t>Declaración</w:t>
            </w:r>
            <w:r>
              <w:rPr>
                <w:spacing w:val="-2"/>
                <w:sz w:val="22"/>
              </w:rPr>
              <w:t> </w:t>
            </w:r>
            <w:r>
              <w:rPr>
                <w:sz w:val="22"/>
              </w:rPr>
              <w:t>de</w:t>
            </w:r>
            <w:r>
              <w:rPr>
                <w:spacing w:val="-4"/>
                <w:sz w:val="22"/>
              </w:rPr>
              <w:t> </w:t>
            </w:r>
            <w:r>
              <w:rPr>
                <w:sz w:val="22"/>
              </w:rPr>
              <w:t>impuesto</w:t>
            </w:r>
            <w:r>
              <w:rPr>
                <w:spacing w:val="-2"/>
                <w:sz w:val="22"/>
              </w:rPr>
              <w:t> </w:t>
            </w:r>
            <w:r>
              <w:rPr>
                <w:sz w:val="22"/>
              </w:rPr>
              <w:t>a</w:t>
            </w:r>
            <w:r>
              <w:rPr>
                <w:spacing w:val="-4"/>
                <w:sz w:val="22"/>
              </w:rPr>
              <w:t> </w:t>
            </w:r>
            <w:r>
              <w:rPr>
                <w:sz w:val="22"/>
              </w:rPr>
              <w:t>la</w:t>
            </w:r>
            <w:r>
              <w:rPr>
                <w:spacing w:val="-4"/>
                <w:sz w:val="22"/>
              </w:rPr>
              <w:t> </w:t>
            </w:r>
            <w:r>
              <w:rPr>
                <w:sz w:val="22"/>
              </w:rPr>
              <w:t>renta</w:t>
            </w:r>
            <w:r>
              <w:rPr>
                <w:spacing w:val="-4"/>
                <w:sz w:val="22"/>
              </w:rPr>
              <w:t> </w:t>
            </w:r>
            <w:r>
              <w:rPr>
                <w:spacing w:val="-2"/>
                <w:sz w:val="22"/>
              </w:rPr>
              <w:t>sociedades</w:t>
            </w:r>
          </w:p>
          <w:p>
            <w:pPr>
              <w:pStyle w:val="TableParagraph"/>
              <w:spacing w:before="139"/>
              <w:ind w:left="1412"/>
              <w:rPr>
                <w:sz w:val="22"/>
              </w:rPr>
            </w:pPr>
            <w:r>
              <w:rPr>
                <w:sz w:val="22"/>
              </w:rPr>
              <w:t>Anexo</w:t>
            </w:r>
            <w:r>
              <w:rPr>
                <w:spacing w:val="-8"/>
                <w:sz w:val="22"/>
              </w:rPr>
              <w:t> </w:t>
            </w:r>
            <w:r>
              <w:rPr>
                <w:sz w:val="22"/>
              </w:rPr>
              <w:t>relación</w:t>
            </w:r>
            <w:r>
              <w:rPr>
                <w:spacing w:val="-3"/>
                <w:sz w:val="22"/>
              </w:rPr>
              <w:t> </w:t>
            </w:r>
            <w:r>
              <w:rPr>
                <w:spacing w:val="-2"/>
                <w:sz w:val="22"/>
              </w:rPr>
              <w:t>dependencia</w:t>
            </w:r>
          </w:p>
          <w:p>
            <w:pPr>
              <w:pStyle w:val="TableParagraph"/>
              <w:spacing w:before="75"/>
              <w:ind w:left="1412"/>
              <w:rPr>
                <w:sz w:val="22"/>
              </w:rPr>
            </w:pPr>
            <w:r>
              <w:rPr>
                <w:sz w:val="22"/>
              </w:rPr>
              <w:t>Anexo</w:t>
            </w:r>
            <w:r>
              <w:rPr>
                <w:spacing w:val="-10"/>
                <w:sz w:val="22"/>
              </w:rPr>
              <w:t> </w:t>
            </w:r>
            <w:r>
              <w:rPr>
                <w:sz w:val="22"/>
              </w:rPr>
              <w:t>accionistas,</w:t>
            </w:r>
            <w:r>
              <w:rPr>
                <w:spacing w:val="-7"/>
                <w:sz w:val="22"/>
              </w:rPr>
              <w:t> </w:t>
            </w:r>
            <w:r>
              <w:rPr>
                <w:sz w:val="22"/>
              </w:rPr>
              <w:t>partícipes,</w:t>
            </w:r>
            <w:r>
              <w:rPr>
                <w:spacing w:val="-4"/>
                <w:sz w:val="22"/>
              </w:rPr>
              <w:t> </w:t>
            </w:r>
            <w:r>
              <w:rPr>
                <w:sz w:val="22"/>
              </w:rPr>
              <w:t>socios,</w:t>
            </w:r>
            <w:r>
              <w:rPr>
                <w:spacing w:val="-7"/>
                <w:sz w:val="22"/>
              </w:rPr>
              <w:t> </w:t>
            </w:r>
            <w:r>
              <w:rPr>
                <w:sz w:val="22"/>
              </w:rPr>
              <w:t>miembros</w:t>
            </w:r>
            <w:r>
              <w:rPr>
                <w:spacing w:val="-9"/>
                <w:sz w:val="22"/>
              </w:rPr>
              <w:t> </w:t>
            </w:r>
            <w:r>
              <w:rPr>
                <w:sz w:val="22"/>
              </w:rPr>
              <w:t>del directorio y administradores</w:t>
            </w:r>
          </w:p>
          <w:p>
            <w:pPr>
              <w:pStyle w:val="TableParagraph"/>
              <w:spacing w:line="110" w:lineRule="exact"/>
              <w:ind w:left="107"/>
              <w:rPr>
                <w:b/>
                <w:sz w:val="22"/>
              </w:rPr>
            </w:pPr>
            <w:r>
              <w:rPr>
                <w:b/>
                <w:sz w:val="22"/>
              </w:rPr>
              <mc:AlternateContent>
                <mc:Choice Requires="wps">
                  <w:drawing>
                    <wp:anchor distT="0" distB="0" distL="0" distR="0" allowOverlap="1" layoutInCell="1" locked="0" behindDoc="1" simplePos="0" relativeHeight="473543168">
                      <wp:simplePos x="0" y="0"/>
                      <wp:positionH relativeFrom="column">
                        <wp:posOffset>0</wp:posOffset>
                      </wp:positionH>
                      <wp:positionV relativeFrom="paragraph">
                        <wp:posOffset>-777599</wp:posOffset>
                      </wp:positionV>
                      <wp:extent cx="5155565" cy="1694814"/>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5155565" cy="1694814"/>
                                <a:chExt cx="5155565" cy="1694814"/>
                              </a:xfrm>
                            </wpg:grpSpPr>
                            <wps:wsp>
                              <wps:cNvPr id="44" name="Graphic 44"/>
                              <wps:cNvSpPr/>
                              <wps:spPr>
                                <a:xfrm>
                                  <a:off x="0" y="0"/>
                                  <a:ext cx="5155565" cy="1694814"/>
                                </a:xfrm>
                                <a:custGeom>
                                  <a:avLst/>
                                  <a:gdLst/>
                                  <a:ahLst/>
                                  <a:cxnLst/>
                                  <a:rect l="l" t="t" r="r" b="b"/>
                                  <a:pathLst>
                                    <a:path w="5155565" h="1694814">
                                      <a:moveTo>
                                        <a:pt x="4256011" y="0"/>
                                      </a:moveTo>
                                      <a:lnTo>
                                        <a:pt x="828357" y="0"/>
                                      </a:lnTo>
                                      <a:lnTo>
                                        <a:pt x="0" y="0"/>
                                      </a:lnTo>
                                      <a:lnTo>
                                        <a:pt x="0" y="1694561"/>
                                      </a:lnTo>
                                      <a:lnTo>
                                        <a:pt x="828357" y="1694561"/>
                                      </a:lnTo>
                                      <a:lnTo>
                                        <a:pt x="828357" y="243840"/>
                                      </a:lnTo>
                                      <a:lnTo>
                                        <a:pt x="4256011" y="243840"/>
                                      </a:lnTo>
                                      <a:lnTo>
                                        <a:pt x="4256011" y="0"/>
                                      </a:lnTo>
                                      <a:close/>
                                    </a:path>
                                    <a:path w="5155565" h="1694814">
                                      <a:moveTo>
                                        <a:pt x="5155501" y="0"/>
                                      </a:moveTo>
                                      <a:lnTo>
                                        <a:pt x="4258564" y="0"/>
                                      </a:lnTo>
                                      <a:lnTo>
                                        <a:pt x="4258564" y="1069340"/>
                                      </a:lnTo>
                                      <a:lnTo>
                                        <a:pt x="5155501" y="1069340"/>
                                      </a:lnTo>
                                      <a:lnTo>
                                        <a:pt x="5155501" y="0"/>
                                      </a:lnTo>
                                      <a:close/>
                                    </a:path>
                                  </a:pathLst>
                                </a:custGeom>
                                <a:solidFill>
                                  <a:srgbClr val="CCCCCC"/>
                                </a:solidFill>
                              </wps:spPr>
                              <wps:bodyPr wrap="square" lIns="0" tIns="0" rIns="0" bIns="0" rtlCol="0">
                                <a:prstTxWarp prst="textNoShape">
                                  <a:avLst/>
                                </a:prstTxWarp>
                                <a:noAutofit/>
                              </wps:bodyPr>
                            </wps:wsp>
                            <wps:wsp>
                              <wps:cNvPr id="45" name="Graphic 45"/>
                              <wps:cNvSpPr/>
                              <wps:spPr>
                                <a:xfrm>
                                  <a:off x="828294" y="243840"/>
                                  <a:ext cx="3430270" cy="5080"/>
                                </a:xfrm>
                                <a:custGeom>
                                  <a:avLst/>
                                  <a:gdLst/>
                                  <a:ahLst/>
                                  <a:cxnLst/>
                                  <a:rect l="l" t="t" r="r" b="b"/>
                                  <a:pathLst>
                                    <a:path w="3430270" h="5080">
                                      <a:moveTo>
                                        <a:pt x="3430270" y="0"/>
                                      </a:moveTo>
                                      <a:lnTo>
                                        <a:pt x="0" y="0"/>
                                      </a:lnTo>
                                      <a:lnTo>
                                        <a:pt x="0" y="5079"/>
                                      </a:lnTo>
                                      <a:lnTo>
                                        <a:pt x="3430270" y="5079"/>
                                      </a:lnTo>
                                      <a:lnTo>
                                        <a:pt x="3430270" y="0"/>
                                      </a:lnTo>
                                      <a:close/>
                                    </a:path>
                                  </a:pathLst>
                                </a:custGeom>
                                <a:solidFill>
                                  <a:srgbClr val="666666"/>
                                </a:solidFill>
                              </wps:spPr>
                              <wps:bodyPr wrap="square" lIns="0" tIns="0" rIns="0" bIns="0" rtlCol="0">
                                <a:prstTxWarp prst="textNoShape">
                                  <a:avLst/>
                                </a:prstTxWarp>
                                <a:noAutofit/>
                              </wps:bodyPr>
                            </wps:wsp>
                            <wps:wsp>
                              <wps:cNvPr id="46" name="Graphic 46"/>
                              <wps:cNvSpPr/>
                              <wps:spPr>
                                <a:xfrm>
                                  <a:off x="828294" y="457200"/>
                                  <a:ext cx="3427729" cy="403860"/>
                                </a:xfrm>
                                <a:custGeom>
                                  <a:avLst/>
                                  <a:gdLst/>
                                  <a:ahLst/>
                                  <a:cxnLst/>
                                  <a:rect l="l" t="t" r="r" b="b"/>
                                  <a:pathLst>
                                    <a:path w="3427729" h="403860">
                                      <a:moveTo>
                                        <a:pt x="3427729" y="0"/>
                                      </a:moveTo>
                                      <a:lnTo>
                                        <a:pt x="0" y="0"/>
                                      </a:lnTo>
                                      <a:lnTo>
                                        <a:pt x="0" y="403860"/>
                                      </a:lnTo>
                                      <a:lnTo>
                                        <a:pt x="3427729" y="403860"/>
                                      </a:lnTo>
                                      <a:lnTo>
                                        <a:pt x="3427729" y="0"/>
                                      </a:lnTo>
                                      <a:close/>
                                    </a:path>
                                  </a:pathLst>
                                </a:custGeom>
                                <a:solidFill>
                                  <a:srgbClr val="CCCCCC"/>
                                </a:solidFill>
                              </wps:spPr>
                              <wps:bodyPr wrap="square" lIns="0" tIns="0" rIns="0" bIns="0" rtlCol="0">
                                <a:prstTxWarp prst="textNoShape">
                                  <a:avLst/>
                                </a:prstTxWarp>
                                <a:noAutofit/>
                              </wps:bodyPr>
                            </wps:wsp>
                            <wps:wsp>
                              <wps:cNvPr id="47" name="Graphic 47"/>
                              <wps:cNvSpPr/>
                              <wps:spPr>
                                <a:xfrm>
                                  <a:off x="828294" y="452119"/>
                                  <a:ext cx="3430270" cy="5080"/>
                                </a:xfrm>
                                <a:custGeom>
                                  <a:avLst/>
                                  <a:gdLst/>
                                  <a:ahLst/>
                                  <a:cxnLst/>
                                  <a:rect l="l" t="t" r="r" b="b"/>
                                  <a:pathLst>
                                    <a:path w="3430270" h="5080">
                                      <a:moveTo>
                                        <a:pt x="3430270" y="0"/>
                                      </a:moveTo>
                                      <a:lnTo>
                                        <a:pt x="0" y="0"/>
                                      </a:lnTo>
                                      <a:lnTo>
                                        <a:pt x="0" y="5080"/>
                                      </a:lnTo>
                                      <a:lnTo>
                                        <a:pt x="3430270" y="5080"/>
                                      </a:lnTo>
                                      <a:lnTo>
                                        <a:pt x="3430270" y="0"/>
                                      </a:lnTo>
                                      <a:close/>
                                    </a:path>
                                  </a:pathLst>
                                </a:custGeom>
                                <a:solidFill>
                                  <a:srgbClr val="666666"/>
                                </a:solidFill>
                              </wps:spPr>
                              <wps:bodyPr wrap="square" lIns="0" tIns="0" rIns="0" bIns="0" rtlCol="0">
                                <a:prstTxWarp prst="textNoShape">
                                  <a:avLst/>
                                </a:prstTxWarp>
                                <a:noAutofit/>
                              </wps:bodyPr>
                            </wps:wsp>
                            <wps:wsp>
                              <wps:cNvPr id="48" name="Graphic 48"/>
                              <wps:cNvSpPr/>
                              <wps:spPr>
                                <a:xfrm>
                                  <a:off x="828294" y="457212"/>
                                  <a:ext cx="4327525" cy="1237615"/>
                                </a:xfrm>
                                <a:custGeom>
                                  <a:avLst/>
                                  <a:gdLst/>
                                  <a:ahLst/>
                                  <a:cxnLst/>
                                  <a:rect l="l" t="t" r="r" b="b"/>
                                  <a:pathLst>
                                    <a:path w="4327525" h="1237615">
                                      <a:moveTo>
                                        <a:pt x="3427717" y="1036688"/>
                                      </a:moveTo>
                                      <a:lnTo>
                                        <a:pt x="0" y="1036688"/>
                                      </a:lnTo>
                                      <a:lnTo>
                                        <a:pt x="0" y="1237348"/>
                                      </a:lnTo>
                                      <a:lnTo>
                                        <a:pt x="3427717" y="1237348"/>
                                      </a:lnTo>
                                      <a:lnTo>
                                        <a:pt x="3427717" y="1036688"/>
                                      </a:lnTo>
                                      <a:close/>
                                    </a:path>
                                    <a:path w="4327525" h="1237615">
                                      <a:moveTo>
                                        <a:pt x="3427717" y="619683"/>
                                      </a:moveTo>
                                      <a:lnTo>
                                        <a:pt x="0" y="619683"/>
                                      </a:lnTo>
                                      <a:lnTo>
                                        <a:pt x="0" y="820661"/>
                                      </a:lnTo>
                                      <a:lnTo>
                                        <a:pt x="3427717" y="820661"/>
                                      </a:lnTo>
                                      <a:lnTo>
                                        <a:pt x="3427717" y="619683"/>
                                      </a:lnTo>
                                      <a:close/>
                                    </a:path>
                                    <a:path w="4327525" h="1237615">
                                      <a:moveTo>
                                        <a:pt x="3430270" y="0"/>
                                      </a:moveTo>
                                      <a:lnTo>
                                        <a:pt x="0" y="0"/>
                                      </a:lnTo>
                                      <a:lnTo>
                                        <a:pt x="0" y="2527"/>
                                      </a:lnTo>
                                      <a:lnTo>
                                        <a:pt x="3430270" y="2527"/>
                                      </a:lnTo>
                                      <a:lnTo>
                                        <a:pt x="3430270" y="0"/>
                                      </a:lnTo>
                                      <a:close/>
                                    </a:path>
                                    <a:path w="4327525" h="1237615">
                                      <a:moveTo>
                                        <a:pt x="4327207" y="619810"/>
                                      </a:moveTo>
                                      <a:lnTo>
                                        <a:pt x="3430270" y="619810"/>
                                      </a:lnTo>
                                      <a:lnTo>
                                        <a:pt x="3430270" y="1034034"/>
                                      </a:lnTo>
                                      <a:lnTo>
                                        <a:pt x="0" y="1034034"/>
                                      </a:lnTo>
                                      <a:lnTo>
                                        <a:pt x="0" y="1036561"/>
                                      </a:lnTo>
                                      <a:lnTo>
                                        <a:pt x="3430270" y="1036561"/>
                                      </a:lnTo>
                                      <a:lnTo>
                                        <a:pt x="3430270" y="1237348"/>
                                      </a:lnTo>
                                      <a:lnTo>
                                        <a:pt x="4327207" y="1237348"/>
                                      </a:lnTo>
                                      <a:lnTo>
                                        <a:pt x="4327207" y="61981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0pt;margin-top:-61.228333pt;width:405.95pt;height:133.450pt;mso-position-horizontal-relative:column;mso-position-vertical-relative:paragraph;z-index:-29773312" id="docshapegroup31" coordorigin="0,-1225" coordsize="8119,2669">
                      <v:shape style="position:absolute;left:0;top:-1225;width:8119;height:2669" id="docshape32" coordorigin="0,-1225" coordsize="8119,2669" path="m6702,-1225l1305,-1225,1304,-1225,0,-1225,0,1444,1305,1444,1305,-841,6702,-841,6702,-1225xm8119,-1225l6706,-1225,6706,459,8119,459,8119,-1225xe" filled="true" fillcolor="#cccccc" stroked="false">
                        <v:path arrowok="t"/>
                        <v:fill type="solid"/>
                      </v:shape>
                      <v:rect style="position:absolute;left:1304;top:-841;width:5402;height:8" id="docshape33" filled="true" fillcolor="#666666" stroked="false">
                        <v:fill type="solid"/>
                      </v:rect>
                      <v:rect style="position:absolute;left:1304;top:-505;width:5398;height:636" id="docshape34" filled="true" fillcolor="#cccccc" stroked="false">
                        <v:fill type="solid"/>
                      </v:rect>
                      <v:rect style="position:absolute;left:1304;top:-513;width:5402;height:8" id="docshape35" filled="true" fillcolor="#666666" stroked="false">
                        <v:fill type="solid"/>
                      </v:rect>
                      <v:shape style="position:absolute;left:1304;top:-505;width:6815;height:1949" id="docshape36" coordorigin="1304,-505" coordsize="6815,1949" path="m6702,1128l1304,1128,1304,1444,6702,1444,6702,1128xm6702,471l1304,471,1304,788,6702,788,6702,471xm6706,-505l1304,-505,1304,-501,6706,-501,6706,-505xm8119,472l6706,472,6706,1124,1304,1124,1304,1128,6706,1128,6706,1444,8119,1444,8119,472xe" filled="true" fillcolor="#cccccc" stroked="false">
                        <v:path arrowok="t"/>
                        <v:fill type="solid"/>
                      </v:shape>
                      <w10:wrap type="none"/>
                    </v:group>
                  </w:pict>
                </mc:Fallback>
              </mc:AlternateContent>
            </w:r>
            <w:r>
              <w:rPr>
                <w:b/>
                <w:spacing w:val="-2"/>
                <w:sz w:val="22"/>
              </w:rPr>
              <w:t>Tributarias</w:t>
            </w:r>
          </w:p>
        </w:tc>
        <w:tc>
          <w:tcPr>
            <w:tcW w:w="1412" w:type="dxa"/>
            <w:tcBorders>
              <w:top w:val="single" w:sz="6" w:space="0" w:color="666666"/>
            </w:tcBorders>
          </w:tcPr>
          <w:p>
            <w:pPr>
              <w:pStyle w:val="TableParagraph"/>
              <w:rPr>
                <w:b/>
                <w:sz w:val="22"/>
              </w:rPr>
            </w:pPr>
          </w:p>
          <w:p>
            <w:pPr>
              <w:pStyle w:val="TableParagraph"/>
              <w:spacing w:before="203"/>
              <w:rPr>
                <w:b/>
                <w:sz w:val="22"/>
              </w:rPr>
            </w:pPr>
          </w:p>
          <w:p>
            <w:pPr>
              <w:pStyle w:val="TableParagraph"/>
              <w:ind w:right="2"/>
              <w:jc w:val="center"/>
              <w:rPr>
                <w:sz w:val="22"/>
              </w:rPr>
            </w:pPr>
            <w:r>
              <w:rPr>
                <w:spacing w:val="-2"/>
                <w:sz w:val="22"/>
              </w:rPr>
              <w:t>Anual</w:t>
            </w:r>
          </w:p>
        </w:tc>
      </w:tr>
      <w:tr>
        <w:trPr>
          <w:trHeight w:val="318" w:hRule="atLeast"/>
        </w:trPr>
        <w:tc>
          <w:tcPr>
            <w:tcW w:w="1304" w:type="dxa"/>
            <w:shd w:val="clear" w:color="auto" w:fill="CCCCCC"/>
          </w:tcPr>
          <w:p>
            <w:pPr>
              <w:pStyle w:val="TableParagraph"/>
              <w:rPr>
                <w:sz w:val="22"/>
              </w:rPr>
            </w:pPr>
          </w:p>
        </w:tc>
        <w:tc>
          <w:tcPr>
            <w:tcW w:w="5401" w:type="dxa"/>
            <w:tcBorders>
              <w:top w:val="single" w:sz="4" w:space="0" w:color="666666"/>
              <w:bottom w:val="single" w:sz="4" w:space="0" w:color="666666"/>
            </w:tcBorders>
          </w:tcPr>
          <w:p>
            <w:pPr>
              <w:pStyle w:val="TableParagraph"/>
              <w:spacing w:before="1"/>
              <w:ind w:left="108"/>
              <w:rPr>
                <w:sz w:val="22"/>
              </w:rPr>
            </w:pPr>
            <w:r>
              <w:rPr>
                <w:sz w:val="22"/>
              </w:rPr>
              <w:t>Anexo</w:t>
            </w:r>
            <w:r>
              <w:rPr>
                <w:spacing w:val="-6"/>
                <w:sz w:val="22"/>
              </w:rPr>
              <w:t> </w:t>
            </w:r>
            <w:r>
              <w:rPr>
                <w:sz w:val="22"/>
              </w:rPr>
              <w:t>de</w:t>
            </w:r>
            <w:r>
              <w:rPr>
                <w:spacing w:val="-5"/>
                <w:sz w:val="22"/>
              </w:rPr>
              <w:t> </w:t>
            </w:r>
            <w:r>
              <w:rPr>
                <w:sz w:val="22"/>
              </w:rPr>
              <w:t>dividendos,</w:t>
            </w:r>
            <w:r>
              <w:rPr>
                <w:spacing w:val="-6"/>
                <w:sz w:val="22"/>
              </w:rPr>
              <w:t> </w:t>
            </w:r>
            <w:r>
              <w:rPr>
                <w:sz w:val="22"/>
              </w:rPr>
              <w:t>utilidades</w:t>
            </w:r>
            <w:r>
              <w:rPr>
                <w:spacing w:val="-5"/>
                <w:sz w:val="22"/>
              </w:rPr>
              <w:t> </w:t>
            </w:r>
            <w:r>
              <w:rPr>
                <w:sz w:val="22"/>
              </w:rPr>
              <w:t>o</w:t>
            </w:r>
            <w:r>
              <w:rPr>
                <w:spacing w:val="-2"/>
                <w:sz w:val="22"/>
              </w:rPr>
              <w:t> </w:t>
            </w:r>
            <w:r>
              <w:rPr>
                <w:sz w:val="22"/>
              </w:rPr>
              <w:t>beneficios</w:t>
            </w:r>
            <w:r>
              <w:rPr>
                <w:spacing w:val="2"/>
                <w:sz w:val="22"/>
              </w:rPr>
              <w:t> </w:t>
            </w:r>
            <w:r>
              <w:rPr>
                <w:sz w:val="22"/>
              </w:rPr>
              <w:t>- </w:t>
            </w:r>
            <w:r>
              <w:rPr>
                <w:spacing w:val="-5"/>
                <w:sz w:val="22"/>
              </w:rPr>
              <w:t>ADI</w:t>
            </w:r>
          </w:p>
        </w:tc>
        <w:tc>
          <w:tcPr>
            <w:tcW w:w="1412" w:type="dxa"/>
            <w:tcBorders>
              <w:bottom w:val="single" w:sz="4" w:space="0" w:color="666666"/>
            </w:tcBorders>
            <w:shd w:val="clear" w:color="auto" w:fill="CCCCCC"/>
          </w:tcPr>
          <w:p>
            <w:pPr>
              <w:pStyle w:val="TableParagraph"/>
              <w:rPr>
                <w:sz w:val="22"/>
              </w:rPr>
            </w:pPr>
          </w:p>
        </w:tc>
      </w:tr>
      <w:tr>
        <w:trPr>
          <w:trHeight w:val="974" w:hRule="atLeast"/>
        </w:trPr>
        <w:tc>
          <w:tcPr>
            <w:tcW w:w="1304" w:type="dxa"/>
            <w:tcBorders>
              <w:bottom w:val="single" w:sz="4" w:space="0" w:color="666666"/>
            </w:tcBorders>
          </w:tcPr>
          <w:p>
            <w:pPr>
              <w:pStyle w:val="TableParagraph"/>
              <w:rPr>
                <w:sz w:val="22"/>
              </w:rPr>
            </w:pPr>
          </w:p>
        </w:tc>
        <w:tc>
          <w:tcPr>
            <w:tcW w:w="5401" w:type="dxa"/>
            <w:tcBorders>
              <w:top w:val="single" w:sz="4" w:space="0" w:color="666666"/>
              <w:bottom w:val="single" w:sz="4" w:space="0" w:color="666666"/>
            </w:tcBorders>
          </w:tcPr>
          <w:p>
            <w:pPr>
              <w:pStyle w:val="TableParagraph"/>
              <w:spacing w:before="2"/>
              <w:ind w:left="108"/>
              <w:rPr>
                <w:sz w:val="22"/>
              </w:rPr>
            </w:pPr>
            <w:r>
              <w:rPr>
                <w:sz w:val="22"/>
              </w:rPr>
              <w:t>2011</w:t>
            </w:r>
            <w:r>
              <w:rPr>
                <w:spacing w:val="-2"/>
                <w:sz w:val="22"/>
              </w:rPr>
              <w:t> </w:t>
            </w:r>
            <w:r>
              <w:rPr>
                <w:sz w:val="22"/>
              </w:rPr>
              <w:t>-</w:t>
            </w:r>
            <w:r>
              <w:rPr>
                <w:spacing w:val="-4"/>
                <w:sz w:val="22"/>
              </w:rPr>
              <w:t> </w:t>
            </w:r>
            <w:r>
              <w:rPr>
                <w:sz w:val="22"/>
              </w:rPr>
              <w:t>Declaración</w:t>
            </w:r>
            <w:r>
              <w:rPr>
                <w:spacing w:val="-2"/>
                <w:sz w:val="22"/>
              </w:rPr>
              <w:t> </w:t>
            </w:r>
            <w:r>
              <w:rPr>
                <w:sz w:val="22"/>
              </w:rPr>
              <w:t>de</w:t>
            </w:r>
            <w:r>
              <w:rPr>
                <w:spacing w:val="-2"/>
                <w:sz w:val="22"/>
              </w:rPr>
              <w:t> </w:t>
            </w:r>
            <w:r>
              <w:rPr>
                <w:spacing w:val="-5"/>
                <w:sz w:val="22"/>
              </w:rPr>
              <w:t>IVA</w:t>
            </w:r>
          </w:p>
          <w:p>
            <w:pPr>
              <w:pStyle w:val="TableParagraph"/>
              <w:spacing w:line="328" w:lineRule="exact" w:before="18"/>
              <w:ind w:left="108" w:right="686"/>
              <w:rPr>
                <w:sz w:val="22"/>
              </w:rPr>
            </w:pPr>
            <w:r>
              <w:rPr>
                <w:sz w:val="22"/>
              </w:rPr>
              <mc:AlternateContent>
                <mc:Choice Requires="wps">
                  <w:drawing>
                    <wp:anchor distT="0" distB="0" distL="0" distR="0" allowOverlap="1" layoutInCell="1" locked="0" behindDoc="0" simplePos="0" relativeHeight="15736832">
                      <wp:simplePos x="0" y="0"/>
                      <wp:positionH relativeFrom="column">
                        <wp:posOffset>-3</wp:posOffset>
                      </wp:positionH>
                      <wp:positionV relativeFrom="paragraph">
                        <wp:posOffset>41020</wp:posOffset>
                      </wp:positionV>
                      <wp:extent cx="3430270" cy="508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430270" cy="5080"/>
                                <a:chExt cx="3430270" cy="5080"/>
                              </a:xfrm>
                            </wpg:grpSpPr>
                            <wps:wsp>
                              <wps:cNvPr id="50" name="Graphic 50"/>
                              <wps:cNvSpPr/>
                              <wps:spPr>
                                <a:xfrm>
                                  <a:off x="0" y="0"/>
                                  <a:ext cx="3430270" cy="5080"/>
                                </a:xfrm>
                                <a:custGeom>
                                  <a:avLst/>
                                  <a:gdLst/>
                                  <a:ahLst/>
                                  <a:cxnLst/>
                                  <a:rect l="l" t="t" r="r" b="b"/>
                                  <a:pathLst>
                                    <a:path w="3430270" h="5080">
                                      <a:moveTo>
                                        <a:pt x="3430270" y="0"/>
                                      </a:moveTo>
                                      <a:lnTo>
                                        <a:pt x="0" y="0"/>
                                      </a:lnTo>
                                      <a:lnTo>
                                        <a:pt x="0" y="5080"/>
                                      </a:lnTo>
                                      <a:lnTo>
                                        <a:pt x="3430270" y="5080"/>
                                      </a:lnTo>
                                      <a:lnTo>
                                        <a:pt x="3430270" y="0"/>
                                      </a:lnTo>
                                      <a:close/>
                                    </a:path>
                                  </a:pathLst>
                                </a:custGeom>
                                <a:solidFill>
                                  <a:srgbClr val="666666"/>
                                </a:solidFill>
                              </wps:spPr>
                              <wps:bodyPr wrap="square" lIns="0" tIns="0" rIns="0" bIns="0" rtlCol="0">
                                <a:prstTxWarp prst="textNoShape">
                                  <a:avLst/>
                                </a:prstTxWarp>
                                <a:noAutofit/>
                              </wps:bodyPr>
                            </wps:wsp>
                          </wpg:wgp>
                        </a:graphicData>
                      </a:graphic>
                    </wp:anchor>
                  </w:drawing>
                </mc:Choice>
                <mc:Fallback>
                  <w:pict>
                    <v:group style="position:absolute;margin-left:-.000312pt;margin-top:3.229967pt;width:270.1pt;height:.4pt;mso-position-horizontal-relative:column;mso-position-vertical-relative:paragraph;z-index:15736832" id="docshapegroup37" coordorigin="0,65" coordsize="5402,8">
                      <v:rect style="position:absolute;left:0;top:64;width:5402;height:8" id="docshape38" filled="true" fillcolor="#666666" stroked="false">
                        <v:fill type="solid"/>
                      </v:rect>
                      <w10:wrap type="none"/>
                    </v:group>
                  </w:pict>
                </mc:Fallback>
              </mc:AlternateContent>
            </w:r>
            <w:r>
              <w:rPr>
                <w:sz w:val="22"/>
              </w:rPr>
              <mc:AlternateContent>
                <mc:Choice Requires="wps">
                  <w:drawing>
                    <wp:anchor distT="0" distB="0" distL="0" distR="0" allowOverlap="1" layoutInCell="1" locked="0" behindDoc="0" simplePos="0" relativeHeight="15737344">
                      <wp:simplePos x="0" y="0"/>
                      <wp:positionH relativeFrom="column">
                        <wp:posOffset>-3</wp:posOffset>
                      </wp:positionH>
                      <wp:positionV relativeFrom="paragraph">
                        <wp:posOffset>249300</wp:posOffset>
                      </wp:positionV>
                      <wp:extent cx="3430270" cy="508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430270" cy="5080"/>
                                <a:chExt cx="3430270" cy="5080"/>
                              </a:xfrm>
                            </wpg:grpSpPr>
                            <wps:wsp>
                              <wps:cNvPr id="52" name="Graphic 52"/>
                              <wps:cNvSpPr/>
                              <wps:spPr>
                                <a:xfrm>
                                  <a:off x="0" y="0"/>
                                  <a:ext cx="3430270" cy="5080"/>
                                </a:xfrm>
                                <a:custGeom>
                                  <a:avLst/>
                                  <a:gdLst/>
                                  <a:ahLst/>
                                  <a:cxnLst/>
                                  <a:rect l="l" t="t" r="r" b="b"/>
                                  <a:pathLst>
                                    <a:path w="3430270" h="5080">
                                      <a:moveTo>
                                        <a:pt x="3430270" y="0"/>
                                      </a:moveTo>
                                      <a:lnTo>
                                        <a:pt x="0" y="0"/>
                                      </a:lnTo>
                                      <a:lnTo>
                                        <a:pt x="0" y="5080"/>
                                      </a:lnTo>
                                      <a:lnTo>
                                        <a:pt x="3430270" y="5080"/>
                                      </a:lnTo>
                                      <a:lnTo>
                                        <a:pt x="3430270" y="0"/>
                                      </a:lnTo>
                                      <a:close/>
                                    </a:path>
                                  </a:pathLst>
                                </a:custGeom>
                                <a:solidFill>
                                  <a:srgbClr val="666666"/>
                                </a:solidFill>
                              </wps:spPr>
                              <wps:bodyPr wrap="square" lIns="0" tIns="0" rIns="0" bIns="0" rtlCol="0">
                                <a:prstTxWarp prst="textNoShape">
                                  <a:avLst/>
                                </a:prstTxWarp>
                                <a:noAutofit/>
                              </wps:bodyPr>
                            </wps:wsp>
                          </wpg:wgp>
                        </a:graphicData>
                      </a:graphic>
                    </wp:anchor>
                  </w:drawing>
                </mc:Choice>
                <mc:Fallback>
                  <w:pict>
                    <v:group style="position:absolute;margin-left:-.000312pt;margin-top:19.629967pt;width:270.1pt;height:.4pt;mso-position-horizontal-relative:column;mso-position-vertical-relative:paragraph;z-index:15737344" id="docshapegroup39" coordorigin="0,393" coordsize="5402,8">
                      <v:rect style="position:absolute;left:0;top:392;width:5402;height:8" id="docshape40" filled="true" fillcolor="#666666" stroked="false">
                        <v:fill type="solid"/>
                      </v:rect>
                      <w10:wrap type="none"/>
                    </v:group>
                  </w:pict>
                </mc:Fallback>
              </mc:AlternateContent>
            </w:r>
            <w:r>
              <w:rPr>
                <w:sz w:val="22"/>
              </w:rPr>
              <w:t>1031</w:t>
            </w:r>
            <w:r>
              <w:rPr>
                <w:spacing w:val="-4"/>
                <w:sz w:val="22"/>
              </w:rPr>
              <w:t> </w:t>
            </w:r>
            <w:r>
              <w:rPr>
                <w:sz w:val="22"/>
              </w:rPr>
              <w:t>-</w:t>
            </w:r>
            <w:r>
              <w:rPr>
                <w:spacing w:val="-8"/>
                <w:sz w:val="22"/>
              </w:rPr>
              <w:t> </w:t>
            </w:r>
            <w:r>
              <w:rPr>
                <w:sz w:val="22"/>
              </w:rPr>
              <w:t>Declaración</w:t>
            </w:r>
            <w:r>
              <w:rPr>
                <w:spacing w:val="-5"/>
                <w:sz w:val="22"/>
              </w:rPr>
              <w:t> </w:t>
            </w:r>
            <w:r>
              <w:rPr>
                <w:sz w:val="22"/>
              </w:rPr>
              <w:t>de</w:t>
            </w:r>
            <w:r>
              <w:rPr>
                <w:spacing w:val="-8"/>
                <w:sz w:val="22"/>
              </w:rPr>
              <w:t> </w:t>
            </w:r>
            <w:r>
              <w:rPr>
                <w:sz w:val="22"/>
              </w:rPr>
              <w:t>retenciones</w:t>
            </w:r>
            <w:r>
              <w:rPr>
                <w:spacing w:val="-8"/>
                <w:sz w:val="22"/>
              </w:rPr>
              <w:t> </w:t>
            </w:r>
            <w:r>
              <w:rPr>
                <w:sz w:val="22"/>
              </w:rPr>
              <w:t>en</w:t>
            </w:r>
            <w:r>
              <w:rPr>
                <w:spacing w:val="-5"/>
                <w:sz w:val="22"/>
              </w:rPr>
              <w:t> </w:t>
            </w:r>
            <w:r>
              <w:rPr>
                <w:sz w:val="22"/>
              </w:rPr>
              <w:t>la</w:t>
            </w:r>
            <w:r>
              <w:rPr>
                <w:spacing w:val="-8"/>
                <w:sz w:val="22"/>
              </w:rPr>
              <w:t> </w:t>
            </w:r>
            <w:r>
              <w:rPr>
                <w:sz w:val="22"/>
              </w:rPr>
              <w:t>fuente Anexo transaccional simplificado</w:t>
            </w:r>
          </w:p>
        </w:tc>
        <w:tc>
          <w:tcPr>
            <w:tcW w:w="1412" w:type="dxa"/>
            <w:tcBorders>
              <w:top w:val="single" w:sz="4" w:space="0" w:color="666666"/>
              <w:bottom w:val="single" w:sz="4" w:space="0" w:color="666666"/>
            </w:tcBorders>
          </w:tcPr>
          <w:p>
            <w:pPr>
              <w:pStyle w:val="TableParagraph"/>
              <w:spacing w:before="109"/>
              <w:rPr>
                <w:b/>
                <w:sz w:val="22"/>
              </w:rPr>
            </w:pPr>
          </w:p>
          <w:p>
            <w:pPr>
              <w:pStyle w:val="TableParagraph"/>
              <w:ind w:right="2"/>
              <w:jc w:val="center"/>
              <w:rPr>
                <w:sz w:val="22"/>
              </w:rPr>
            </w:pPr>
            <w:r>
              <w:rPr>
                <w:spacing w:val="-2"/>
                <w:sz w:val="22"/>
              </w:rPr>
              <w:t>Mensual</w:t>
            </w:r>
          </w:p>
        </w:tc>
      </w:tr>
    </w:tbl>
    <w:p>
      <w:pPr>
        <w:pStyle w:val="TableParagraph"/>
        <w:spacing w:after="0"/>
        <w:jc w:val="center"/>
        <w:rPr>
          <w:sz w:val="22"/>
        </w:rPr>
        <w:sectPr>
          <w:headerReference w:type="default" r:id="rId42"/>
          <w:footerReference w:type="default" r:id="rId43"/>
          <w:pgSz w:w="11910" w:h="16840"/>
          <w:pgMar w:header="0" w:footer="749" w:top="1620" w:bottom="940" w:left="1700" w:right="1133"/>
        </w:sectPr>
      </w:pPr>
    </w:p>
    <w:p>
      <w:pPr>
        <w:spacing w:before="193"/>
        <w:ind w:left="705" w:right="0" w:firstLine="0"/>
        <w:jc w:val="left"/>
        <w:rPr>
          <w:b/>
          <w:sz w:val="22"/>
        </w:rPr>
      </w:pPr>
      <w:r>
        <w:rPr>
          <w:b/>
          <w:spacing w:val="-2"/>
          <w:sz w:val="22"/>
        </w:rPr>
        <w:t>Societarias</w:t>
      </w:r>
    </w:p>
    <w:p>
      <w:pPr>
        <w:spacing w:line="222" w:lineRule="exact" w:before="1"/>
        <w:ind w:left="211" w:right="0" w:firstLine="0"/>
        <w:jc w:val="left"/>
        <w:rPr>
          <w:sz w:val="22"/>
        </w:rPr>
      </w:pPr>
      <w:r>
        <w:rPr/>
        <w:br w:type="column"/>
      </w:r>
      <w:r>
        <w:rPr>
          <w:sz w:val="22"/>
        </w:rPr>
        <w:t>Presentación</w:t>
      </w:r>
      <w:r>
        <w:rPr>
          <w:spacing w:val="-4"/>
          <w:sz w:val="22"/>
        </w:rPr>
        <w:t> </w:t>
      </w:r>
      <w:r>
        <w:rPr>
          <w:sz w:val="22"/>
        </w:rPr>
        <w:t>de</w:t>
      </w:r>
      <w:r>
        <w:rPr>
          <w:spacing w:val="-4"/>
          <w:sz w:val="22"/>
        </w:rPr>
        <w:t> </w:t>
      </w:r>
      <w:r>
        <w:rPr>
          <w:sz w:val="22"/>
        </w:rPr>
        <w:t>Estados</w:t>
      </w:r>
      <w:r>
        <w:rPr>
          <w:spacing w:val="-4"/>
          <w:sz w:val="22"/>
        </w:rPr>
        <w:t> </w:t>
      </w:r>
      <w:r>
        <w:rPr>
          <w:sz w:val="22"/>
        </w:rPr>
        <w:t>Financieros</w:t>
      </w:r>
      <w:r>
        <w:rPr>
          <w:spacing w:val="-4"/>
          <w:sz w:val="22"/>
        </w:rPr>
        <w:t> </w:t>
      </w:r>
      <w:r>
        <w:rPr>
          <w:sz w:val="22"/>
        </w:rPr>
        <w:t>y</w:t>
      </w:r>
      <w:r>
        <w:rPr>
          <w:spacing w:val="-2"/>
          <w:sz w:val="22"/>
        </w:rPr>
        <w:t> </w:t>
      </w:r>
      <w:r>
        <w:rPr>
          <w:sz w:val="22"/>
        </w:rPr>
        <w:t>Notas</w:t>
      </w:r>
      <w:r>
        <w:rPr>
          <w:spacing w:val="-4"/>
          <w:sz w:val="22"/>
        </w:rPr>
        <w:t> </w:t>
      </w:r>
      <w:r>
        <w:rPr>
          <w:sz w:val="22"/>
        </w:rPr>
        <w:t>a</w:t>
      </w:r>
      <w:r>
        <w:rPr>
          <w:spacing w:val="-4"/>
          <w:sz w:val="22"/>
        </w:rPr>
        <w:t> </w:t>
      </w:r>
      <w:r>
        <w:rPr>
          <w:sz w:val="22"/>
        </w:rPr>
        <w:t>los</w:t>
      </w:r>
      <w:r>
        <w:rPr>
          <w:spacing w:val="-4"/>
          <w:sz w:val="22"/>
        </w:rPr>
        <w:t> </w:t>
      </w:r>
      <w:r>
        <w:rPr>
          <w:spacing w:val="-2"/>
          <w:sz w:val="22"/>
        </w:rPr>
        <w:t>Estados</w:t>
      </w:r>
    </w:p>
    <w:p>
      <w:pPr>
        <w:tabs>
          <w:tab w:pos="5937" w:val="left" w:leader="none"/>
        </w:tabs>
        <w:spacing w:line="282" w:lineRule="exact" w:before="0"/>
        <w:ind w:left="211" w:right="0" w:firstLine="0"/>
        <w:jc w:val="left"/>
        <w:rPr>
          <w:position w:val="6"/>
          <w:sz w:val="22"/>
        </w:rPr>
      </w:pPr>
      <w:r>
        <w:rPr>
          <w:spacing w:val="-2"/>
          <w:sz w:val="22"/>
        </w:rPr>
        <w:t>Financieros</w:t>
      </w:r>
      <w:r>
        <w:rPr>
          <w:sz w:val="22"/>
        </w:rPr>
        <w:tab/>
      </w:r>
      <w:r>
        <w:rPr>
          <w:spacing w:val="-2"/>
          <w:position w:val="6"/>
          <w:sz w:val="22"/>
        </w:rPr>
        <w:t>Anual</w:t>
      </w:r>
    </w:p>
    <w:p>
      <w:pPr>
        <w:spacing w:after="0" w:line="282" w:lineRule="exact"/>
        <w:jc w:val="left"/>
        <w:rPr>
          <w:position w:val="6"/>
          <w:sz w:val="22"/>
        </w:rPr>
        <w:sectPr>
          <w:type w:val="continuous"/>
          <w:pgSz w:w="11910" w:h="16840"/>
          <w:pgMar w:header="0" w:footer="749" w:top="1680" w:bottom="280" w:left="1700" w:right="1133"/>
          <w:cols w:num="2" w:equalWidth="0">
            <w:col w:w="1730" w:space="40"/>
            <w:col w:w="7307"/>
          </w:cols>
        </w:sectPr>
      </w:pPr>
    </w:p>
    <w:p>
      <w:pPr>
        <w:pStyle w:val="BodyText"/>
        <w:spacing w:before="10"/>
        <w:rPr>
          <w:sz w:val="11"/>
        </w:rPr>
      </w:pPr>
    </w:p>
    <w:p>
      <w:pPr>
        <w:spacing w:line="20" w:lineRule="exact"/>
        <w:ind w:left="556" w:right="0" w:firstLine="0"/>
        <w:rPr>
          <w:sz w:val="2"/>
        </w:rPr>
      </w:pPr>
      <w:r>
        <w:rPr>
          <w:sz w:val="2"/>
        </w:rPr>
        <mc:AlternateContent>
          <mc:Choice Requires="wps">
            <w:drawing>
              <wp:inline distT="0" distB="0" distL="0" distR="0">
                <wp:extent cx="5163185" cy="5080"/>
                <wp:effectExtent l="0" t="0" r="0" b="0"/>
                <wp:docPr id="53" name="Group 53"/>
                <wp:cNvGraphicFramePr>
                  <a:graphicFrameLocks/>
                </wp:cNvGraphicFramePr>
                <a:graphic>
                  <a:graphicData uri="http://schemas.microsoft.com/office/word/2010/wordprocessingGroup">
                    <wpg:wgp>
                      <wpg:cNvPr id="53" name="Group 53"/>
                      <wpg:cNvGrpSpPr/>
                      <wpg:grpSpPr>
                        <a:xfrm>
                          <a:off x="0" y="0"/>
                          <a:ext cx="5163185" cy="5080"/>
                          <a:chExt cx="5163185" cy="5080"/>
                        </a:xfrm>
                      </wpg:grpSpPr>
                      <wps:wsp>
                        <wps:cNvPr id="54" name="Graphic 54"/>
                        <wps:cNvSpPr/>
                        <wps:spPr>
                          <a:xfrm>
                            <a:off x="0" y="0"/>
                            <a:ext cx="5163185" cy="5080"/>
                          </a:xfrm>
                          <a:custGeom>
                            <a:avLst/>
                            <a:gdLst/>
                            <a:ahLst/>
                            <a:cxnLst/>
                            <a:rect l="l" t="t" r="r" b="b"/>
                            <a:pathLst>
                              <a:path w="5163185" h="5080">
                                <a:moveTo>
                                  <a:pt x="5163121" y="0"/>
                                </a:moveTo>
                                <a:lnTo>
                                  <a:pt x="5163121" y="0"/>
                                </a:lnTo>
                                <a:lnTo>
                                  <a:pt x="0" y="0"/>
                                </a:lnTo>
                                <a:lnTo>
                                  <a:pt x="0" y="5080"/>
                                </a:lnTo>
                                <a:lnTo>
                                  <a:pt x="5163121" y="5080"/>
                                </a:lnTo>
                                <a:lnTo>
                                  <a:pt x="5163121"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406.55pt;height:.4pt;mso-position-horizontal-relative:char;mso-position-vertical-relative:line" id="docshapegroup41" coordorigin="0,0" coordsize="8131,8">
                <v:rect style="position:absolute;left:0;top:0;width:8131;height:8" id="docshape42" filled="true" fillcolor="#666666" stroked="false">
                  <v:fill type="solid"/>
                </v:rect>
              </v:group>
            </w:pict>
          </mc:Fallback>
        </mc:AlternateContent>
      </w:r>
      <w:r>
        <w:rPr>
          <w:sz w:val="2"/>
        </w:rPr>
      </w:r>
    </w:p>
    <w:p>
      <w:pPr>
        <w:spacing w:before="0"/>
        <w:ind w:left="568" w:right="0" w:firstLine="0"/>
        <w:jc w:val="left"/>
        <w:rPr>
          <w:sz w:val="20"/>
        </w:rPr>
      </w:pPr>
      <w:r>
        <w:rPr>
          <w:b/>
          <w:sz w:val="20"/>
        </w:rPr>
        <w:t>Fuente:</w:t>
      </w:r>
      <w:r>
        <w:rPr>
          <w:b/>
          <w:spacing w:val="-4"/>
          <w:sz w:val="20"/>
        </w:rPr>
        <w:t> </w:t>
      </w:r>
      <w:r>
        <w:rPr>
          <w:sz w:val="20"/>
        </w:rPr>
        <w:t>Distribuidora</w:t>
      </w:r>
      <w:r>
        <w:rPr>
          <w:spacing w:val="-5"/>
          <w:sz w:val="20"/>
        </w:rPr>
        <w:t> </w:t>
      </w:r>
      <w:r>
        <w:rPr>
          <w:sz w:val="20"/>
        </w:rPr>
        <w:t>Los</w:t>
      </w:r>
      <w:r>
        <w:rPr>
          <w:spacing w:val="-2"/>
          <w:sz w:val="20"/>
        </w:rPr>
        <w:t> </w:t>
      </w:r>
      <w:r>
        <w:rPr>
          <w:sz w:val="20"/>
        </w:rPr>
        <w:t>Paisas</w:t>
      </w:r>
      <w:r>
        <w:rPr>
          <w:spacing w:val="1"/>
          <w:sz w:val="20"/>
        </w:rPr>
        <w:t> </w:t>
      </w:r>
      <w:r>
        <w:rPr>
          <w:spacing w:val="-2"/>
          <w:sz w:val="20"/>
        </w:rPr>
        <w:t>(2021)</w:t>
      </w:r>
    </w:p>
    <w:p>
      <w:pPr>
        <w:spacing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Heading3"/>
        <w:spacing w:before="100"/>
        <w:ind w:left="3461"/>
        <w:jc w:val="both"/>
      </w:pPr>
      <w:r>
        <w:rPr/>
        <w:t>Aspectos</w:t>
      </w:r>
      <w:r>
        <w:rPr>
          <w:spacing w:val="-5"/>
        </w:rPr>
        <w:t> </w:t>
      </w:r>
      <w:r>
        <w:rPr>
          <w:spacing w:val="-2"/>
        </w:rPr>
        <w:t>Operacionales</w:t>
      </w:r>
    </w:p>
    <w:p>
      <w:pPr>
        <w:pStyle w:val="BodyText"/>
        <w:spacing w:line="360" w:lineRule="auto" w:before="140"/>
        <w:ind w:left="568" w:right="282"/>
        <w:jc w:val="both"/>
      </w:pPr>
      <w:r>
        <w:rPr/>
        <w:t>Distribuidora Los Paisas es una empresa dedicada a la elaboración, comercialización y venta de productos, específicamente relacionados con la industria de la panadería, pastelería, pizzería, heladería y maquinaria. Entre las actividades que brinda están:</w:t>
      </w:r>
    </w:p>
    <w:p>
      <w:pPr>
        <w:pStyle w:val="ListParagraph"/>
        <w:numPr>
          <w:ilvl w:val="0"/>
          <w:numId w:val="7"/>
        </w:numPr>
        <w:tabs>
          <w:tab w:pos="1288" w:val="left" w:leader="none"/>
        </w:tabs>
        <w:spacing w:line="360" w:lineRule="auto" w:before="0" w:after="0"/>
        <w:ind w:left="1288" w:right="280" w:hanging="360"/>
        <w:jc w:val="both"/>
        <w:rPr>
          <w:sz w:val="24"/>
        </w:rPr>
      </w:pPr>
      <w:r>
        <w:rPr>
          <w:b/>
          <w:sz w:val="24"/>
        </w:rPr>
        <w:t>Panadería: </w:t>
      </w:r>
      <w:r>
        <w:rPr>
          <w:sz w:val="24"/>
        </w:rPr>
        <w:t>Comercialización de materia prima y maquinaria para la elaboración de pan, con productos como: harina,</w:t>
      </w:r>
      <w:r>
        <w:rPr>
          <w:spacing w:val="40"/>
          <w:sz w:val="24"/>
        </w:rPr>
        <w:t> </w:t>
      </w:r>
      <w:r>
        <w:rPr>
          <w:sz w:val="24"/>
        </w:rPr>
        <w:t>levadura, mantequilla, manteca y marvas.</w:t>
      </w:r>
    </w:p>
    <w:p>
      <w:pPr>
        <w:pStyle w:val="ListParagraph"/>
        <w:spacing w:after="0" w:line="360" w:lineRule="auto"/>
        <w:jc w:val="both"/>
        <w:rPr>
          <w:sz w:val="24"/>
        </w:rPr>
        <w:sectPr>
          <w:type w:val="continuous"/>
          <w:pgSz w:w="11910" w:h="16840"/>
          <w:pgMar w:header="0" w:footer="749" w:top="1680" w:bottom="280" w:left="1700" w:right="1133"/>
        </w:sectPr>
      </w:pPr>
    </w:p>
    <w:p>
      <w:pPr>
        <w:pStyle w:val="ListParagraph"/>
        <w:numPr>
          <w:ilvl w:val="0"/>
          <w:numId w:val="7"/>
        </w:numPr>
        <w:tabs>
          <w:tab w:pos="1288" w:val="left" w:leader="none"/>
        </w:tabs>
        <w:spacing w:line="360" w:lineRule="auto" w:before="64" w:after="0"/>
        <w:ind w:left="1288" w:right="288" w:hanging="360"/>
        <w:jc w:val="both"/>
        <w:rPr>
          <w:sz w:val="24"/>
        </w:rPr>
      </w:pPr>
      <w:r>
        <w:rPr>
          <w:b/>
          <w:sz w:val="24"/>
        </w:rPr>
        <w:t>Repostería: </w:t>
      </w:r>
      <w:r>
        <w:rPr>
          <w:sz w:val="24"/>
        </w:rPr>
        <w:t>Comercialización de materia prima y herramientas para la elaboración y decoración de postres en general con productos como: polvos craquelados, café, chocolate, maíz, colorantes, esencias, pirotines.</w:t>
      </w:r>
    </w:p>
    <w:p>
      <w:pPr>
        <w:pStyle w:val="BodyText"/>
        <w:spacing w:before="139"/>
      </w:pPr>
    </w:p>
    <w:p>
      <w:pPr>
        <w:pStyle w:val="ListParagraph"/>
        <w:numPr>
          <w:ilvl w:val="0"/>
          <w:numId w:val="7"/>
        </w:numPr>
        <w:tabs>
          <w:tab w:pos="1288" w:val="left" w:leader="none"/>
        </w:tabs>
        <w:spacing w:line="360" w:lineRule="auto" w:before="0" w:after="0"/>
        <w:ind w:left="1288" w:right="278" w:hanging="360"/>
        <w:jc w:val="both"/>
        <w:rPr>
          <w:sz w:val="24"/>
        </w:rPr>
      </w:pPr>
      <w:r>
        <w:rPr>
          <w:b/>
          <w:sz w:val="24"/>
        </w:rPr>
        <w:t>Pastelería: </w:t>
      </w:r>
      <w:r>
        <w:rPr>
          <w:sz w:val="24"/>
        </w:rPr>
        <w:t>Comercialización de materia prima y herramientas para la elaboración y decoración de cake y bizcochos con productos como: premezclas, cremas pasteleras y chantillí, gelatinas, azúcar, coberturas de chocolate, cober choc, manjares, leche condensada, cajas de torta, moldes, mangas pasteleras, vitrinas, reposteros, fuentes, bailarinas, etc.</w:t>
      </w:r>
    </w:p>
    <w:p>
      <w:pPr>
        <w:pStyle w:val="BodyText"/>
        <w:spacing w:before="138"/>
      </w:pPr>
    </w:p>
    <w:p>
      <w:pPr>
        <w:pStyle w:val="ListParagraph"/>
        <w:numPr>
          <w:ilvl w:val="0"/>
          <w:numId w:val="7"/>
        </w:numPr>
        <w:tabs>
          <w:tab w:pos="1288" w:val="left" w:leader="none"/>
        </w:tabs>
        <w:spacing w:line="360" w:lineRule="auto" w:before="1" w:after="0"/>
        <w:ind w:left="1288" w:right="282" w:hanging="360"/>
        <w:jc w:val="both"/>
        <w:rPr>
          <w:sz w:val="24"/>
        </w:rPr>
      </w:pPr>
      <w:r>
        <w:rPr>
          <w:b/>
          <w:sz w:val="24"/>
        </w:rPr>
        <w:t>Pizzería:</w:t>
      </w:r>
      <w:r>
        <w:rPr>
          <w:b/>
          <w:spacing w:val="-3"/>
          <w:sz w:val="24"/>
        </w:rPr>
        <w:t> </w:t>
      </w:r>
      <w:r>
        <w:rPr>
          <w:sz w:val="24"/>
        </w:rPr>
        <w:t>Comercialización</w:t>
      </w:r>
      <w:r>
        <w:rPr>
          <w:spacing w:val="-5"/>
          <w:sz w:val="24"/>
        </w:rPr>
        <w:t> </w:t>
      </w:r>
      <w:r>
        <w:rPr>
          <w:sz w:val="24"/>
        </w:rPr>
        <w:t>de</w:t>
      </w:r>
      <w:r>
        <w:rPr>
          <w:spacing w:val="-4"/>
          <w:sz w:val="24"/>
        </w:rPr>
        <w:t> </w:t>
      </w:r>
      <w:r>
        <w:rPr>
          <w:sz w:val="24"/>
        </w:rPr>
        <w:t>materia</w:t>
      </w:r>
      <w:r>
        <w:rPr>
          <w:spacing w:val="-4"/>
          <w:sz w:val="24"/>
        </w:rPr>
        <w:t> </w:t>
      </w:r>
      <w:r>
        <w:rPr>
          <w:sz w:val="24"/>
        </w:rPr>
        <w:t>prima,</w:t>
      </w:r>
      <w:r>
        <w:rPr>
          <w:spacing w:val="-5"/>
          <w:sz w:val="24"/>
        </w:rPr>
        <w:t> </w:t>
      </w:r>
      <w:r>
        <w:rPr>
          <w:sz w:val="24"/>
        </w:rPr>
        <w:t>herramientas</w:t>
      </w:r>
      <w:r>
        <w:rPr>
          <w:spacing w:val="-6"/>
          <w:sz w:val="24"/>
        </w:rPr>
        <w:t> </w:t>
      </w:r>
      <w:r>
        <w:rPr>
          <w:sz w:val="24"/>
        </w:rPr>
        <w:t>y</w:t>
      </w:r>
      <w:r>
        <w:rPr>
          <w:spacing w:val="-5"/>
          <w:sz w:val="24"/>
        </w:rPr>
        <w:t> </w:t>
      </w:r>
      <w:r>
        <w:rPr>
          <w:sz w:val="24"/>
        </w:rPr>
        <w:t>maquinaria</w:t>
      </w:r>
      <w:r>
        <w:rPr>
          <w:spacing w:val="-4"/>
          <w:sz w:val="24"/>
        </w:rPr>
        <w:t> </w:t>
      </w:r>
      <w:r>
        <w:rPr>
          <w:sz w:val="24"/>
        </w:rPr>
        <w:t>para la</w:t>
      </w:r>
      <w:r>
        <w:rPr>
          <w:spacing w:val="-14"/>
          <w:sz w:val="24"/>
        </w:rPr>
        <w:t> </w:t>
      </w:r>
      <w:r>
        <w:rPr>
          <w:sz w:val="24"/>
        </w:rPr>
        <w:t>elaboración</w:t>
      </w:r>
      <w:r>
        <w:rPr>
          <w:spacing w:val="-14"/>
          <w:sz w:val="24"/>
        </w:rPr>
        <w:t> </w:t>
      </w:r>
      <w:r>
        <w:rPr>
          <w:sz w:val="24"/>
        </w:rPr>
        <w:t>de</w:t>
      </w:r>
      <w:r>
        <w:rPr>
          <w:spacing w:val="-13"/>
          <w:sz w:val="24"/>
        </w:rPr>
        <w:t> </w:t>
      </w:r>
      <w:r>
        <w:rPr>
          <w:sz w:val="24"/>
        </w:rPr>
        <w:t>pizzas</w:t>
      </w:r>
      <w:r>
        <w:rPr>
          <w:spacing w:val="-15"/>
          <w:sz w:val="24"/>
        </w:rPr>
        <w:t> </w:t>
      </w:r>
      <w:r>
        <w:rPr>
          <w:sz w:val="24"/>
        </w:rPr>
        <w:t>con</w:t>
      </w:r>
      <w:r>
        <w:rPr>
          <w:spacing w:val="-14"/>
          <w:sz w:val="24"/>
        </w:rPr>
        <w:t> </w:t>
      </w:r>
      <w:r>
        <w:rPr>
          <w:sz w:val="24"/>
        </w:rPr>
        <w:t>productos</w:t>
      </w:r>
      <w:r>
        <w:rPr>
          <w:spacing w:val="-15"/>
          <w:sz w:val="24"/>
        </w:rPr>
        <w:t> </w:t>
      </w:r>
      <w:r>
        <w:rPr>
          <w:sz w:val="24"/>
        </w:rPr>
        <w:t>como:</w:t>
      </w:r>
      <w:r>
        <w:rPr>
          <w:spacing w:val="-14"/>
          <w:sz w:val="24"/>
        </w:rPr>
        <w:t> </w:t>
      </w:r>
      <w:r>
        <w:rPr>
          <w:sz w:val="24"/>
        </w:rPr>
        <w:t>cajas</w:t>
      </w:r>
      <w:r>
        <w:rPr>
          <w:spacing w:val="-15"/>
          <w:sz w:val="24"/>
        </w:rPr>
        <w:t> </w:t>
      </w:r>
      <w:r>
        <w:rPr>
          <w:sz w:val="24"/>
        </w:rPr>
        <w:t>de</w:t>
      </w:r>
      <w:r>
        <w:rPr>
          <w:spacing w:val="-13"/>
          <w:sz w:val="24"/>
        </w:rPr>
        <w:t> </w:t>
      </w:r>
      <w:r>
        <w:rPr>
          <w:sz w:val="24"/>
        </w:rPr>
        <w:t>pizza,</w:t>
      </w:r>
      <w:r>
        <w:rPr>
          <w:spacing w:val="-14"/>
          <w:sz w:val="24"/>
        </w:rPr>
        <w:t> </w:t>
      </w:r>
      <w:r>
        <w:rPr>
          <w:sz w:val="24"/>
        </w:rPr>
        <w:t>queso</w:t>
      </w:r>
      <w:r>
        <w:rPr>
          <w:spacing w:val="-14"/>
          <w:sz w:val="24"/>
        </w:rPr>
        <w:t> </w:t>
      </w:r>
      <w:r>
        <w:rPr>
          <w:sz w:val="24"/>
        </w:rPr>
        <w:t>mozzarella, rodillos, mallas para pizza, bandejas, domos, paletas, rodajadoras, tablas </w:t>
      </w:r>
      <w:r>
        <w:rPr>
          <w:spacing w:val="-2"/>
          <w:sz w:val="24"/>
        </w:rPr>
        <w:t>redondas.</w:t>
      </w:r>
    </w:p>
    <w:p>
      <w:pPr>
        <w:pStyle w:val="BodyText"/>
        <w:spacing w:before="140"/>
      </w:pPr>
    </w:p>
    <w:p>
      <w:pPr>
        <w:pStyle w:val="ListParagraph"/>
        <w:numPr>
          <w:ilvl w:val="0"/>
          <w:numId w:val="7"/>
        </w:numPr>
        <w:tabs>
          <w:tab w:pos="1288" w:val="left" w:leader="none"/>
        </w:tabs>
        <w:spacing w:line="360" w:lineRule="auto" w:before="0" w:after="0"/>
        <w:ind w:left="1288" w:right="284" w:hanging="360"/>
        <w:jc w:val="both"/>
        <w:rPr>
          <w:sz w:val="24"/>
        </w:rPr>
      </w:pPr>
      <w:r>
        <w:rPr>
          <w:b/>
          <w:sz w:val="24"/>
        </w:rPr>
        <w:t>Heladería: </w:t>
      </w:r>
      <w:r>
        <w:rPr>
          <w:sz w:val="24"/>
        </w:rPr>
        <w:t>Comercialización de materia prima, herramientas y maquinaria para la elaboración</w:t>
      </w:r>
      <w:r>
        <w:rPr>
          <w:spacing w:val="40"/>
          <w:sz w:val="24"/>
        </w:rPr>
        <w:t> </w:t>
      </w:r>
      <w:r>
        <w:rPr>
          <w:sz w:val="24"/>
        </w:rPr>
        <w:t>y decoración de helados con productos como: chicles, arándanos, cerezas, duraznos, barquillos y conos.</w:t>
      </w:r>
    </w:p>
    <w:p>
      <w:pPr>
        <w:pStyle w:val="BodyText"/>
        <w:spacing w:before="138"/>
      </w:pPr>
    </w:p>
    <w:p>
      <w:pPr>
        <w:pStyle w:val="ListParagraph"/>
        <w:numPr>
          <w:ilvl w:val="0"/>
          <w:numId w:val="7"/>
        </w:numPr>
        <w:tabs>
          <w:tab w:pos="1288" w:val="left" w:leader="none"/>
        </w:tabs>
        <w:spacing w:line="360" w:lineRule="auto" w:before="0" w:after="0"/>
        <w:ind w:left="1288" w:right="277" w:hanging="360"/>
        <w:jc w:val="both"/>
        <w:rPr>
          <w:sz w:val="24"/>
        </w:rPr>
      </w:pPr>
      <w:r>
        <w:rPr>
          <w:b/>
          <w:sz w:val="24"/>
        </w:rPr>
        <w:t>Maquinaria: </w:t>
      </w:r>
      <w:r>
        <w:rPr>
          <w:sz w:val="24"/>
        </w:rPr>
        <w:t>Comercialización de maquinaria relacionadas con la industria panadera, pastelera y de pizzería con productos como: amasadoras, batidoras, ollas batidoras, escudos de batidora, balanzas. Además, cuneta con productos de</w:t>
      </w:r>
      <w:r>
        <w:rPr>
          <w:spacing w:val="-3"/>
          <w:sz w:val="24"/>
        </w:rPr>
        <w:t> </w:t>
      </w:r>
      <w:r>
        <w:rPr>
          <w:sz w:val="24"/>
        </w:rPr>
        <w:t>importación</w:t>
      </w:r>
      <w:r>
        <w:rPr>
          <w:spacing w:val="-8"/>
          <w:sz w:val="24"/>
        </w:rPr>
        <w:t> </w:t>
      </w:r>
      <w:r>
        <w:rPr>
          <w:sz w:val="24"/>
        </w:rPr>
        <w:t>cómo:</w:t>
      </w:r>
      <w:r>
        <w:rPr>
          <w:spacing w:val="-7"/>
          <w:sz w:val="24"/>
        </w:rPr>
        <w:t> </w:t>
      </w:r>
      <w:r>
        <w:rPr>
          <w:sz w:val="24"/>
        </w:rPr>
        <w:t>cafeteras,</w:t>
      </w:r>
      <w:r>
        <w:rPr>
          <w:spacing w:val="-4"/>
          <w:sz w:val="24"/>
        </w:rPr>
        <w:t> </w:t>
      </w:r>
      <w:r>
        <w:rPr>
          <w:sz w:val="24"/>
        </w:rPr>
        <w:t>coladores, espabiladeras,</w:t>
      </w:r>
      <w:r>
        <w:rPr>
          <w:spacing w:val="-4"/>
          <w:sz w:val="24"/>
        </w:rPr>
        <w:t> </w:t>
      </w:r>
      <w:r>
        <w:rPr>
          <w:sz w:val="24"/>
        </w:rPr>
        <w:t>maquinas</w:t>
      </w:r>
      <w:r>
        <w:rPr>
          <w:spacing w:val="-5"/>
          <w:sz w:val="24"/>
        </w:rPr>
        <w:t> </w:t>
      </w:r>
      <w:r>
        <w:rPr>
          <w:sz w:val="24"/>
        </w:rPr>
        <w:t>divisoras, cilindros de palanca, moldes, mesas para tortas, escleras decorativas, mesas industriales, mesas de salón, sillas.</w:t>
      </w:r>
    </w:p>
    <w:p>
      <w:pPr>
        <w:pStyle w:val="BodyText"/>
        <w:spacing w:before="137"/>
      </w:pPr>
    </w:p>
    <w:p>
      <w:pPr>
        <w:pStyle w:val="BodyText"/>
        <w:spacing w:line="360" w:lineRule="auto"/>
        <w:ind w:left="568" w:right="285"/>
        <w:jc w:val="both"/>
      </w:pPr>
      <w:r>
        <w:rPr/>
        <w:t>Así también, la empresa cuenta con una línea propia de productos elaborados como: esencias, esencias premium, rellenos de frutas, glaseado, colorantes, craquelados, glicerina, fondán, color a la grasa, brillamax y colorantes nacarados. Éstos son los principales</w:t>
      </w:r>
      <w:r>
        <w:rPr>
          <w:spacing w:val="-4"/>
        </w:rPr>
        <w:t> </w:t>
      </w:r>
      <w:r>
        <w:rPr/>
        <w:t>productos</w:t>
      </w:r>
      <w:r>
        <w:rPr>
          <w:spacing w:val="-4"/>
        </w:rPr>
        <w:t> </w:t>
      </w:r>
      <w:r>
        <w:rPr/>
        <w:t>que</w:t>
      </w:r>
      <w:r>
        <w:rPr>
          <w:spacing w:val="-1"/>
        </w:rPr>
        <w:t> </w:t>
      </w:r>
      <w:r>
        <w:rPr/>
        <w:t>Distribuidora</w:t>
      </w:r>
      <w:r>
        <w:rPr>
          <w:spacing w:val="-5"/>
        </w:rPr>
        <w:t> </w:t>
      </w:r>
      <w:r>
        <w:rPr/>
        <w:t>Los</w:t>
      </w:r>
      <w:r>
        <w:rPr>
          <w:spacing w:val="-4"/>
        </w:rPr>
        <w:t> </w:t>
      </w:r>
      <w:r>
        <w:rPr/>
        <w:t>Paisas</w:t>
      </w:r>
      <w:r>
        <w:rPr>
          <w:spacing w:val="-4"/>
        </w:rPr>
        <w:t> </w:t>
      </w:r>
      <w:r>
        <w:rPr/>
        <w:t>ofrece</w:t>
      </w:r>
      <w:r>
        <w:rPr>
          <w:spacing w:val="-1"/>
        </w:rPr>
        <w:t> </w:t>
      </w:r>
      <w:r>
        <w:rPr/>
        <w:t>a</w:t>
      </w:r>
      <w:r>
        <w:rPr>
          <w:spacing w:val="-1"/>
        </w:rPr>
        <w:t> </w:t>
      </w:r>
      <w:r>
        <w:rPr/>
        <w:t>sus</w:t>
      </w:r>
      <w:r>
        <w:rPr>
          <w:spacing w:val="-4"/>
        </w:rPr>
        <w:t> </w:t>
      </w:r>
      <w:r>
        <w:rPr/>
        <w:t>clientes,</w:t>
      </w:r>
      <w:r>
        <w:rPr>
          <w:spacing w:val="-2"/>
        </w:rPr>
        <w:t> </w:t>
      </w:r>
      <w:r>
        <w:rPr/>
        <w:t>en</w:t>
      </w:r>
      <w:r>
        <w:rPr>
          <w:spacing w:val="-7"/>
        </w:rPr>
        <w:t> </w:t>
      </w:r>
      <w:r>
        <w:rPr/>
        <w:t>los</w:t>
      </w:r>
      <w:r>
        <w:rPr>
          <w:spacing w:val="-4"/>
        </w:rPr>
        <w:t> </w:t>
      </w:r>
      <w:r>
        <w:rPr/>
        <w:t>cuales trabaja</w:t>
      </w:r>
      <w:r>
        <w:rPr>
          <w:spacing w:val="-10"/>
        </w:rPr>
        <w:t> </w:t>
      </w:r>
      <w:r>
        <w:rPr/>
        <w:t>con</w:t>
      </w:r>
      <w:r>
        <w:rPr>
          <w:spacing w:val="-9"/>
        </w:rPr>
        <w:t> </w:t>
      </w:r>
      <w:r>
        <w:rPr/>
        <w:t>una</w:t>
      </w:r>
      <w:r>
        <w:rPr>
          <w:spacing w:val="-8"/>
        </w:rPr>
        <w:t> </w:t>
      </w:r>
      <w:r>
        <w:rPr/>
        <w:t>amplia</w:t>
      </w:r>
      <w:r>
        <w:rPr>
          <w:spacing w:val="-8"/>
        </w:rPr>
        <w:t> </w:t>
      </w:r>
      <w:r>
        <w:rPr/>
        <w:t>de</w:t>
      </w:r>
      <w:r>
        <w:rPr>
          <w:spacing w:val="-8"/>
        </w:rPr>
        <w:t> </w:t>
      </w:r>
      <w:r>
        <w:rPr/>
        <w:t>gama</w:t>
      </w:r>
      <w:r>
        <w:rPr>
          <w:spacing w:val="-8"/>
        </w:rPr>
        <w:t> </w:t>
      </w:r>
      <w:r>
        <w:rPr/>
        <w:t>de</w:t>
      </w:r>
      <w:r>
        <w:rPr>
          <w:spacing w:val="-8"/>
        </w:rPr>
        <w:t> </w:t>
      </w:r>
      <w:r>
        <w:rPr/>
        <w:t>marcas</w:t>
      </w:r>
      <w:r>
        <w:rPr>
          <w:spacing w:val="-8"/>
        </w:rPr>
        <w:t> </w:t>
      </w:r>
      <w:r>
        <w:rPr/>
        <w:t>incluyendo</w:t>
      </w:r>
      <w:r>
        <w:rPr>
          <w:spacing w:val="-13"/>
        </w:rPr>
        <w:t> </w:t>
      </w:r>
      <w:r>
        <w:rPr/>
        <w:t>a</w:t>
      </w:r>
      <w:r>
        <w:rPr>
          <w:spacing w:val="-8"/>
        </w:rPr>
        <w:t> </w:t>
      </w:r>
      <w:r>
        <w:rPr/>
        <w:t>su</w:t>
      </w:r>
      <w:r>
        <w:rPr>
          <w:spacing w:val="-9"/>
        </w:rPr>
        <w:t> </w:t>
      </w:r>
      <w:r>
        <w:rPr/>
        <w:t>propia</w:t>
      </w:r>
      <w:r>
        <w:rPr>
          <w:spacing w:val="-8"/>
        </w:rPr>
        <w:t> </w:t>
      </w:r>
      <w:r>
        <w:rPr/>
        <w:t>línea</w:t>
      </w:r>
      <w:r>
        <w:rPr>
          <w:spacing w:val="-8"/>
        </w:rPr>
        <w:t> </w:t>
      </w:r>
      <w:r>
        <w:rPr/>
        <w:t>de</w:t>
      </w:r>
      <w:r>
        <w:rPr>
          <w:spacing w:val="-7"/>
        </w:rPr>
        <w:t> </w:t>
      </w:r>
      <w:r>
        <w:rPr>
          <w:spacing w:val="-2"/>
        </w:rPr>
        <w:t>producción.</w:t>
      </w:r>
    </w:p>
    <w:p>
      <w:pPr>
        <w:pStyle w:val="BodyText"/>
        <w:spacing w:after="0" w:line="360" w:lineRule="auto"/>
        <w:jc w:val="both"/>
        <w:sectPr>
          <w:headerReference w:type="default" r:id="rId44"/>
          <w:footerReference w:type="default" r:id="rId45"/>
          <w:pgSz w:w="11910" w:h="16840"/>
          <w:pgMar w:header="0" w:footer="749" w:top="1620" w:bottom="940" w:left="1700" w:right="1133"/>
        </w:sectPr>
      </w:pPr>
    </w:p>
    <w:p>
      <w:pPr>
        <w:pStyle w:val="Heading3"/>
        <w:numPr>
          <w:ilvl w:val="2"/>
          <w:numId w:val="5"/>
        </w:numPr>
        <w:tabs>
          <w:tab w:pos="1276" w:val="left" w:leader="none"/>
        </w:tabs>
        <w:spacing w:line="240" w:lineRule="auto" w:before="64" w:after="0"/>
        <w:ind w:left="1276" w:right="0" w:hanging="708"/>
        <w:jc w:val="both"/>
      </w:pPr>
      <w:bookmarkStart w:name="_bookmark18" w:id="19"/>
      <w:bookmarkEnd w:id="19"/>
      <w:r>
        <w:rPr>
          <w:b w:val="0"/>
        </w:rPr>
      </w:r>
      <w:r>
        <w:rPr/>
        <w:t>Descripción</w:t>
      </w:r>
      <w:r>
        <w:rPr>
          <w:spacing w:val="-4"/>
        </w:rPr>
        <w:t> </w:t>
      </w:r>
      <w:r>
        <w:rPr/>
        <w:t>del</w:t>
      </w:r>
      <w:r>
        <w:rPr>
          <w:spacing w:val="-1"/>
        </w:rPr>
        <w:t> </w:t>
      </w:r>
      <w:r>
        <w:rPr>
          <w:spacing w:val="-2"/>
        </w:rPr>
        <w:t>entorno</w:t>
      </w:r>
    </w:p>
    <w:p>
      <w:pPr>
        <w:pStyle w:val="BodyText"/>
        <w:spacing w:line="360" w:lineRule="auto" w:before="140"/>
        <w:ind w:left="568" w:right="280"/>
        <w:jc w:val="both"/>
      </w:pPr>
      <w:r>
        <w:rPr/>
        <w:t>En</w:t>
      </w:r>
      <w:r>
        <w:rPr>
          <w:spacing w:val="-3"/>
        </w:rPr>
        <w:t> </w:t>
      </w:r>
      <w:r>
        <w:rPr/>
        <w:t>Distribuidora</w:t>
      </w:r>
      <w:r>
        <w:rPr>
          <w:spacing w:val="-6"/>
        </w:rPr>
        <w:t> </w:t>
      </w:r>
      <w:r>
        <w:rPr/>
        <w:t>Los</w:t>
      </w:r>
      <w:r>
        <w:rPr>
          <w:spacing w:val="-5"/>
        </w:rPr>
        <w:t> </w:t>
      </w:r>
      <w:r>
        <w:rPr/>
        <w:t>Paisas,</w:t>
      </w:r>
      <w:r>
        <w:rPr>
          <w:spacing w:val="-3"/>
        </w:rPr>
        <w:t> </w:t>
      </w:r>
      <w:r>
        <w:rPr/>
        <w:t>para</w:t>
      </w:r>
      <w:r>
        <w:rPr>
          <w:spacing w:val="-2"/>
        </w:rPr>
        <w:t> </w:t>
      </w:r>
      <w:r>
        <w:rPr/>
        <w:t>el</w:t>
      </w:r>
      <w:r>
        <w:rPr>
          <w:spacing w:val="-3"/>
        </w:rPr>
        <w:t> </w:t>
      </w:r>
      <w:r>
        <w:rPr/>
        <w:t>desenvolvimiento</w:t>
      </w:r>
      <w:r>
        <w:rPr>
          <w:spacing w:val="-3"/>
        </w:rPr>
        <w:t> </w:t>
      </w:r>
      <w:r>
        <w:rPr/>
        <w:t>de</w:t>
      </w:r>
      <w:r>
        <w:rPr>
          <w:spacing w:val="-2"/>
        </w:rPr>
        <w:t> </w:t>
      </w:r>
      <w:r>
        <w:rPr/>
        <w:t>sus</w:t>
      </w:r>
      <w:r>
        <w:rPr>
          <w:spacing w:val="-5"/>
        </w:rPr>
        <w:t> </w:t>
      </w:r>
      <w:r>
        <w:rPr/>
        <w:t>actividades</w:t>
      </w:r>
      <w:r>
        <w:rPr>
          <w:spacing w:val="-5"/>
        </w:rPr>
        <w:t> </w:t>
      </w:r>
      <w:r>
        <w:rPr/>
        <w:t>comerciales y económicas se encuentra un sinnúmero de dispositivos, artefactos y sistemas informáticos que facilitan las mismas. A su vez, estas permitirían llevar de forma optimizada las operaciones financieras y de logística de la empresa, pero en realidad la</w:t>
      </w:r>
      <w:r>
        <w:rPr>
          <w:spacing w:val="-2"/>
        </w:rPr>
        <w:t> </w:t>
      </w:r>
      <w:r>
        <w:rPr/>
        <w:t>poca</w:t>
      </w:r>
      <w:r>
        <w:rPr>
          <w:spacing w:val="-6"/>
        </w:rPr>
        <w:t> </w:t>
      </w:r>
      <w:r>
        <w:rPr/>
        <w:t>administración</w:t>
      </w:r>
      <w:r>
        <w:rPr>
          <w:spacing w:val="-3"/>
        </w:rPr>
        <w:t> </w:t>
      </w:r>
      <w:r>
        <w:rPr/>
        <w:t>brindada</w:t>
      </w:r>
      <w:r>
        <w:rPr>
          <w:spacing w:val="-2"/>
        </w:rPr>
        <w:t> </w:t>
      </w:r>
      <w:r>
        <w:rPr/>
        <w:t>a estos</w:t>
      </w:r>
      <w:r>
        <w:rPr>
          <w:spacing w:val="-4"/>
        </w:rPr>
        <w:t> </w:t>
      </w:r>
      <w:r>
        <w:rPr/>
        <w:t>recursos</w:t>
      </w:r>
      <w:r>
        <w:rPr>
          <w:spacing w:val="-5"/>
        </w:rPr>
        <w:t> </w:t>
      </w:r>
      <w:r>
        <w:rPr/>
        <w:t>tecnológicos,</w:t>
      </w:r>
      <w:r>
        <w:rPr>
          <w:spacing w:val="-4"/>
        </w:rPr>
        <w:t> </w:t>
      </w:r>
      <w:r>
        <w:rPr/>
        <w:t>limita</w:t>
      </w:r>
      <w:r>
        <w:rPr>
          <w:spacing w:val="-6"/>
        </w:rPr>
        <w:t> </w:t>
      </w:r>
      <w:r>
        <w:rPr/>
        <w:t>el</w:t>
      </w:r>
      <w:r>
        <w:rPr>
          <w:spacing w:val="-3"/>
        </w:rPr>
        <w:t> </w:t>
      </w:r>
      <w:r>
        <w:rPr/>
        <w:t>accionar</w:t>
      </w:r>
      <w:r>
        <w:rPr>
          <w:spacing w:val="-3"/>
        </w:rPr>
        <w:t> </w:t>
      </w:r>
      <w:r>
        <w:rPr/>
        <w:t>de</w:t>
      </w:r>
      <w:r>
        <w:rPr>
          <w:spacing w:val="-2"/>
        </w:rPr>
        <w:t> </w:t>
      </w:r>
      <w:r>
        <w:rPr/>
        <w:t>la empresa para cumplir sus objetivos operacionales.</w:t>
      </w:r>
    </w:p>
    <w:p>
      <w:pPr>
        <w:pStyle w:val="BodyText"/>
        <w:spacing w:before="137"/>
      </w:pPr>
    </w:p>
    <w:p>
      <w:pPr>
        <w:pStyle w:val="BodyText"/>
        <w:spacing w:line="360" w:lineRule="auto"/>
        <w:ind w:left="568" w:right="281"/>
        <w:jc w:val="both"/>
      </w:pPr>
      <w:r>
        <w:rPr/>
        <w:t>Entonces, es propicio realizar un estudio profundo sobre el manejo, cuidado, mantenimiento</w:t>
      </w:r>
      <w:r>
        <w:rPr>
          <w:spacing w:val="-6"/>
        </w:rPr>
        <w:t> </w:t>
      </w:r>
      <w:r>
        <w:rPr/>
        <w:t>y</w:t>
      </w:r>
      <w:r>
        <w:rPr>
          <w:spacing w:val="-2"/>
        </w:rPr>
        <w:t> </w:t>
      </w:r>
      <w:r>
        <w:rPr/>
        <w:t>la</w:t>
      </w:r>
      <w:r>
        <w:rPr>
          <w:spacing w:val="-4"/>
        </w:rPr>
        <w:t> </w:t>
      </w:r>
      <w:r>
        <w:rPr/>
        <w:t>asignación</w:t>
      </w:r>
      <w:r>
        <w:rPr>
          <w:spacing w:val="-6"/>
        </w:rPr>
        <w:t> </w:t>
      </w:r>
      <w:r>
        <w:rPr/>
        <w:t>que</w:t>
      </w:r>
      <w:r>
        <w:rPr>
          <w:spacing w:val="-4"/>
        </w:rPr>
        <w:t> </w:t>
      </w:r>
      <w:r>
        <w:rPr/>
        <w:t>se</w:t>
      </w:r>
      <w:r>
        <w:rPr>
          <w:spacing w:val="-4"/>
        </w:rPr>
        <w:t> </w:t>
      </w:r>
      <w:r>
        <w:rPr/>
        <w:t>brinda</w:t>
      </w:r>
      <w:r>
        <w:rPr>
          <w:spacing w:val="-4"/>
        </w:rPr>
        <w:t> </w:t>
      </w:r>
      <w:r>
        <w:rPr/>
        <w:t>a</w:t>
      </w:r>
      <w:r>
        <w:rPr>
          <w:spacing w:val="-4"/>
        </w:rPr>
        <w:t> </w:t>
      </w:r>
      <w:r>
        <w:rPr/>
        <w:t>estos</w:t>
      </w:r>
      <w:r>
        <w:rPr>
          <w:spacing w:val="-7"/>
        </w:rPr>
        <w:t> </w:t>
      </w:r>
      <w:r>
        <w:rPr/>
        <w:t>recursos</w:t>
      </w:r>
      <w:r>
        <w:rPr>
          <w:spacing w:val="-7"/>
        </w:rPr>
        <w:t> </w:t>
      </w:r>
      <w:r>
        <w:rPr/>
        <w:t>informáticos,</w:t>
      </w:r>
      <w:r>
        <w:rPr>
          <w:spacing w:val="-6"/>
        </w:rPr>
        <w:t> </w:t>
      </w:r>
      <w:r>
        <w:rPr/>
        <w:t>como</w:t>
      </w:r>
      <w:r>
        <w:rPr>
          <w:spacing w:val="-6"/>
        </w:rPr>
        <w:t> </w:t>
      </w:r>
      <w:r>
        <w:rPr/>
        <w:t>plan de</w:t>
      </w:r>
      <w:r>
        <w:rPr>
          <w:spacing w:val="-3"/>
        </w:rPr>
        <w:t> </w:t>
      </w:r>
      <w:r>
        <w:rPr/>
        <w:t>mejora</w:t>
      </w:r>
      <w:r>
        <w:rPr>
          <w:spacing w:val="-6"/>
        </w:rPr>
        <w:t> </w:t>
      </w:r>
      <w:r>
        <w:rPr/>
        <w:t>continua</w:t>
      </w:r>
      <w:r>
        <w:rPr>
          <w:spacing w:val="-3"/>
        </w:rPr>
        <w:t> </w:t>
      </w:r>
      <w:r>
        <w:rPr/>
        <w:t>para</w:t>
      </w:r>
      <w:r>
        <w:rPr>
          <w:spacing w:val="-3"/>
        </w:rPr>
        <w:t> </w:t>
      </w:r>
      <w:r>
        <w:rPr/>
        <w:t>determinar</w:t>
      </w:r>
      <w:r>
        <w:rPr>
          <w:spacing w:val="-4"/>
        </w:rPr>
        <w:t> </w:t>
      </w:r>
      <w:r>
        <w:rPr/>
        <w:t>normas</w:t>
      </w:r>
      <w:r>
        <w:rPr>
          <w:spacing w:val="-5"/>
        </w:rPr>
        <w:t> </w:t>
      </w:r>
      <w:r>
        <w:rPr/>
        <w:t>y</w:t>
      </w:r>
      <w:r>
        <w:rPr>
          <w:spacing w:val="-4"/>
        </w:rPr>
        <w:t> </w:t>
      </w:r>
      <w:r>
        <w:rPr/>
        <w:t>políticas</w:t>
      </w:r>
      <w:r>
        <w:rPr>
          <w:spacing w:val="-5"/>
        </w:rPr>
        <w:t> </w:t>
      </w:r>
      <w:r>
        <w:rPr/>
        <w:t>internas</w:t>
      </w:r>
      <w:r>
        <w:rPr>
          <w:spacing w:val="-5"/>
        </w:rPr>
        <w:t> </w:t>
      </w:r>
      <w:r>
        <w:rPr/>
        <w:t>de</w:t>
      </w:r>
      <w:r>
        <w:rPr>
          <w:spacing w:val="-3"/>
        </w:rPr>
        <w:t> </w:t>
      </w:r>
      <w:r>
        <w:rPr/>
        <w:t>administración</w:t>
      </w:r>
      <w:r>
        <w:rPr>
          <w:spacing w:val="-8"/>
        </w:rPr>
        <w:t> </w:t>
      </w:r>
      <w:r>
        <w:rPr/>
        <w:t>que provean mecanismos de control y gestión. Por lo tanto, es necesario realizar una auditoría</w:t>
      </w:r>
      <w:r>
        <w:rPr>
          <w:spacing w:val="-2"/>
        </w:rPr>
        <w:t> </w:t>
      </w:r>
      <w:r>
        <w:rPr/>
        <w:t>informática</w:t>
      </w:r>
      <w:r>
        <w:rPr>
          <w:spacing w:val="-2"/>
        </w:rPr>
        <w:t> </w:t>
      </w:r>
      <w:r>
        <w:rPr/>
        <w:t>a</w:t>
      </w:r>
      <w:r>
        <w:rPr>
          <w:spacing w:val="-2"/>
        </w:rPr>
        <w:t> </w:t>
      </w:r>
      <w:r>
        <w:rPr/>
        <w:t>la</w:t>
      </w:r>
      <w:r>
        <w:rPr>
          <w:spacing w:val="-2"/>
        </w:rPr>
        <w:t> </w:t>
      </w:r>
      <w:r>
        <w:rPr/>
        <w:t>empresa,</w:t>
      </w:r>
      <w:r>
        <w:rPr>
          <w:spacing w:val="-3"/>
        </w:rPr>
        <w:t> </w:t>
      </w:r>
      <w:r>
        <w:rPr/>
        <w:t>con</w:t>
      </w:r>
      <w:r>
        <w:rPr>
          <w:spacing w:val="-3"/>
        </w:rPr>
        <w:t> </w:t>
      </w:r>
      <w:r>
        <w:rPr/>
        <w:t>la</w:t>
      </w:r>
      <w:r>
        <w:rPr>
          <w:spacing w:val="-6"/>
        </w:rPr>
        <w:t> </w:t>
      </w:r>
      <w:r>
        <w:rPr/>
        <w:t>finalidad</w:t>
      </w:r>
      <w:r>
        <w:rPr>
          <w:spacing w:val="-3"/>
        </w:rPr>
        <w:t> </w:t>
      </w:r>
      <w:r>
        <w:rPr/>
        <w:t>de analizar</w:t>
      </w:r>
      <w:r>
        <w:rPr>
          <w:spacing w:val="-3"/>
        </w:rPr>
        <w:t> </w:t>
      </w:r>
      <w:r>
        <w:rPr/>
        <w:t>toda su</w:t>
      </w:r>
      <w:r>
        <w:rPr>
          <w:spacing w:val="-4"/>
        </w:rPr>
        <w:t> </w:t>
      </w:r>
      <w:r>
        <w:rPr/>
        <w:t>infraestructura tecnológica y de comunicación, para evaluar los riesgos a los que se encuentran expuestos y determinar las amenazas posibles. A fin de utilizar la innovación tecnológica como una herramienta de competitividad, y valor agregado.</w:t>
      </w:r>
    </w:p>
    <w:p>
      <w:pPr>
        <w:pStyle w:val="BodyText"/>
        <w:spacing w:before="141"/>
      </w:pPr>
    </w:p>
    <w:p>
      <w:pPr>
        <w:pStyle w:val="Heading3"/>
        <w:numPr>
          <w:ilvl w:val="3"/>
          <w:numId w:val="5"/>
        </w:numPr>
        <w:tabs>
          <w:tab w:pos="1561" w:val="left" w:leader="none"/>
        </w:tabs>
        <w:spacing w:line="357" w:lineRule="auto" w:before="0" w:after="0"/>
        <w:ind w:left="1561" w:right="279" w:hanging="993"/>
        <w:jc w:val="both"/>
      </w:pPr>
      <w:bookmarkStart w:name="_bookmark19" w:id="20"/>
      <w:bookmarkEnd w:id="20"/>
      <w:r>
        <w:rPr>
          <w:b w:val="0"/>
        </w:rPr>
      </w:r>
      <w:r>
        <w:rPr/>
        <w:t>La correcta administración de los recursos tecnológicos como eje competitivo en las grandes organizaciones</w:t>
      </w:r>
    </w:p>
    <w:p>
      <w:pPr>
        <w:pStyle w:val="BodyText"/>
        <w:spacing w:line="360" w:lineRule="auto" w:before="6"/>
        <w:ind w:left="568" w:right="284"/>
        <w:jc w:val="both"/>
      </w:pPr>
      <w:r>
        <w:rPr/>
        <w:t>El crecimiento de economía en los últimos años ha demandado a las empresas la implementación de plataformas, y estructuras tecnológicas sofisticadas que le permitan realizar negocios de nuevas formas. Es así, que el hombre con el afán de fortalecer sus negocios ha incursionado en la administración de estos, de manera tecnológica a un nivel global siendo capaz de manejar una empresa desde cualquier parte</w:t>
      </w:r>
      <w:r>
        <w:rPr>
          <w:spacing w:val="-2"/>
        </w:rPr>
        <w:t> </w:t>
      </w:r>
      <w:r>
        <w:rPr/>
        <w:t>del</w:t>
      </w:r>
      <w:r>
        <w:rPr>
          <w:spacing w:val="-6"/>
        </w:rPr>
        <w:t> </w:t>
      </w:r>
      <w:r>
        <w:rPr/>
        <w:t>mundo</w:t>
      </w:r>
      <w:r>
        <w:rPr>
          <w:spacing w:val="-3"/>
        </w:rPr>
        <w:t> </w:t>
      </w:r>
      <w:r>
        <w:rPr/>
        <w:t>con</w:t>
      </w:r>
      <w:r>
        <w:rPr>
          <w:spacing w:val="-7"/>
        </w:rPr>
        <w:t> </w:t>
      </w:r>
      <w:r>
        <w:rPr/>
        <w:t>tan</w:t>
      </w:r>
      <w:r>
        <w:rPr>
          <w:spacing w:val="-7"/>
        </w:rPr>
        <w:t> </w:t>
      </w:r>
      <w:r>
        <w:rPr/>
        <w:t>solo</w:t>
      </w:r>
      <w:r>
        <w:rPr>
          <w:spacing w:val="-3"/>
        </w:rPr>
        <w:t> </w:t>
      </w:r>
      <w:r>
        <w:rPr/>
        <w:t>tener</w:t>
      </w:r>
      <w:r>
        <w:rPr>
          <w:spacing w:val="-6"/>
        </w:rPr>
        <w:t> </w:t>
      </w:r>
      <w:r>
        <w:rPr/>
        <w:t>acceso</w:t>
      </w:r>
      <w:r>
        <w:rPr>
          <w:spacing w:val="-7"/>
        </w:rPr>
        <w:t> </w:t>
      </w:r>
      <w:r>
        <w:rPr/>
        <w:t>a</w:t>
      </w:r>
      <w:r>
        <w:rPr>
          <w:spacing w:val="-2"/>
        </w:rPr>
        <w:t> </w:t>
      </w:r>
      <w:r>
        <w:rPr/>
        <w:t>una</w:t>
      </w:r>
      <w:r>
        <w:rPr>
          <w:spacing w:val="-2"/>
        </w:rPr>
        <w:t> </w:t>
      </w:r>
      <w:r>
        <w:rPr/>
        <w:t>red</w:t>
      </w:r>
      <w:r>
        <w:rPr>
          <w:spacing w:val="-3"/>
        </w:rPr>
        <w:t> </w:t>
      </w:r>
      <w:r>
        <w:rPr/>
        <w:t>de</w:t>
      </w:r>
      <w:r>
        <w:rPr>
          <w:spacing w:val="-5"/>
        </w:rPr>
        <w:t> </w:t>
      </w:r>
      <w:r>
        <w:rPr/>
        <w:t>internet y</w:t>
      </w:r>
      <w:r>
        <w:rPr>
          <w:spacing w:val="-3"/>
        </w:rPr>
        <w:t> </w:t>
      </w:r>
      <w:r>
        <w:rPr/>
        <w:t>desde</w:t>
      </w:r>
      <w:r>
        <w:rPr>
          <w:spacing w:val="-5"/>
        </w:rPr>
        <w:t> </w:t>
      </w:r>
      <w:r>
        <w:rPr/>
        <w:t>un</w:t>
      </w:r>
      <w:r>
        <w:rPr>
          <w:spacing w:val="-3"/>
        </w:rPr>
        <w:t> </w:t>
      </w:r>
      <w:r>
        <w:rPr/>
        <w:t>dispositivo móvil.</w:t>
      </w:r>
      <w:r>
        <w:rPr>
          <w:spacing w:val="29"/>
        </w:rPr>
        <w:t> </w:t>
      </w:r>
      <w:r>
        <w:rPr/>
        <w:t>Viéndolo</w:t>
      </w:r>
      <w:r>
        <w:rPr>
          <w:spacing w:val="-15"/>
        </w:rPr>
        <w:t> </w:t>
      </w:r>
      <w:r>
        <w:rPr/>
        <w:t>así,</w:t>
      </w:r>
      <w:r>
        <w:rPr>
          <w:spacing w:val="-15"/>
        </w:rPr>
        <w:t> </w:t>
      </w:r>
      <w:r>
        <w:rPr/>
        <w:t>resultaría</w:t>
      </w:r>
      <w:r>
        <w:rPr>
          <w:spacing w:val="-15"/>
        </w:rPr>
        <w:t> </w:t>
      </w:r>
      <w:r>
        <w:rPr/>
        <w:t>sencillo</w:t>
      </w:r>
      <w:r>
        <w:rPr>
          <w:spacing w:val="-15"/>
        </w:rPr>
        <w:t> </w:t>
      </w:r>
      <w:r>
        <w:rPr/>
        <w:t>dirigir</w:t>
      </w:r>
      <w:r>
        <w:rPr>
          <w:spacing w:val="-15"/>
        </w:rPr>
        <w:t> </w:t>
      </w:r>
      <w:r>
        <w:rPr/>
        <w:t>una</w:t>
      </w:r>
      <w:r>
        <w:rPr>
          <w:spacing w:val="-15"/>
        </w:rPr>
        <w:t> </w:t>
      </w:r>
      <w:r>
        <w:rPr/>
        <w:t>empresa</w:t>
      </w:r>
      <w:r>
        <w:rPr>
          <w:spacing w:val="-15"/>
        </w:rPr>
        <w:t> </w:t>
      </w:r>
      <w:r>
        <w:rPr/>
        <w:t>si</w:t>
      </w:r>
      <w:r>
        <w:rPr>
          <w:spacing w:val="-15"/>
        </w:rPr>
        <w:t> </w:t>
      </w:r>
      <w:r>
        <w:rPr/>
        <w:t>no</w:t>
      </w:r>
      <w:r>
        <w:rPr>
          <w:spacing w:val="-15"/>
        </w:rPr>
        <w:t> </w:t>
      </w:r>
      <w:r>
        <w:rPr/>
        <w:t>hace</w:t>
      </w:r>
      <w:r>
        <w:rPr>
          <w:spacing w:val="-15"/>
        </w:rPr>
        <w:t> </w:t>
      </w:r>
      <w:r>
        <w:rPr/>
        <w:t>falta</w:t>
      </w:r>
      <w:r>
        <w:rPr>
          <w:spacing w:val="-15"/>
        </w:rPr>
        <w:t> </w:t>
      </w:r>
      <w:r>
        <w:rPr/>
        <w:t>encontrarse cerca de ella, pero va más allá de eso, pues al manejar información y recursos de un negocio u organización estamos propensos a sufrir pérdidas o mal manejo de los </w:t>
      </w:r>
      <w:r>
        <w:rPr>
          <w:spacing w:val="-2"/>
        </w:rPr>
        <w:t>mismo.</w:t>
      </w:r>
    </w:p>
    <w:p>
      <w:pPr>
        <w:pStyle w:val="BodyText"/>
        <w:spacing w:before="137"/>
      </w:pPr>
    </w:p>
    <w:p>
      <w:pPr>
        <w:pStyle w:val="BodyText"/>
        <w:spacing w:line="360" w:lineRule="auto"/>
        <w:ind w:left="568" w:right="280"/>
        <w:jc w:val="both"/>
      </w:pPr>
      <w:r>
        <w:rPr/>
        <w:t>En</w:t>
      </w:r>
      <w:r>
        <w:rPr>
          <w:spacing w:val="-12"/>
        </w:rPr>
        <w:t> </w:t>
      </w:r>
      <w:r>
        <w:rPr/>
        <w:t>una</w:t>
      </w:r>
      <w:r>
        <w:rPr>
          <w:spacing w:val="-11"/>
        </w:rPr>
        <w:t> </w:t>
      </w:r>
      <w:r>
        <w:rPr/>
        <w:t>investigación</w:t>
      </w:r>
      <w:r>
        <w:rPr>
          <w:spacing w:val="-12"/>
        </w:rPr>
        <w:t> </w:t>
      </w:r>
      <w:r>
        <w:rPr/>
        <w:t>realizada</w:t>
      </w:r>
      <w:r>
        <w:rPr>
          <w:spacing w:val="-11"/>
        </w:rPr>
        <w:t> </w:t>
      </w:r>
      <w:r>
        <w:rPr/>
        <w:t>por</w:t>
      </w:r>
      <w:r>
        <w:rPr>
          <w:spacing w:val="-7"/>
        </w:rPr>
        <w:t> </w:t>
      </w:r>
      <w:r>
        <w:rPr/>
        <w:t>Infante</w:t>
      </w:r>
      <w:r>
        <w:rPr>
          <w:spacing w:val="-14"/>
        </w:rPr>
        <w:t> </w:t>
      </w:r>
      <w:r>
        <w:rPr/>
        <w:t>(2017),</w:t>
      </w:r>
      <w:r>
        <w:rPr>
          <w:spacing w:val="-12"/>
        </w:rPr>
        <w:t> </w:t>
      </w:r>
      <w:r>
        <w:rPr/>
        <w:t>sobre</w:t>
      </w:r>
      <w:r>
        <w:rPr>
          <w:spacing w:val="-11"/>
        </w:rPr>
        <w:t> </w:t>
      </w:r>
      <w:r>
        <w:rPr/>
        <w:t>el</w:t>
      </w:r>
      <w:r>
        <w:rPr>
          <w:spacing w:val="-15"/>
        </w:rPr>
        <w:t> </w:t>
      </w:r>
      <w:r>
        <w:rPr/>
        <w:t>crecimiento</w:t>
      </w:r>
      <w:r>
        <w:rPr>
          <w:spacing w:val="-12"/>
        </w:rPr>
        <w:t> </w:t>
      </w:r>
      <w:r>
        <w:rPr/>
        <w:t>de</w:t>
      </w:r>
      <w:r>
        <w:rPr>
          <w:spacing w:val="-11"/>
        </w:rPr>
        <w:t> </w:t>
      </w:r>
      <w:r>
        <w:rPr/>
        <w:t>los</w:t>
      </w:r>
      <w:r>
        <w:rPr>
          <w:spacing w:val="-14"/>
        </w:rPr>
        <w:t> </w:t>
      </w:r>
      <w:r>
        <w:rPr/>
        <w:t>sistemas de</w:t>
      </w:r>
      <w:r>
        <w:rPr>
          <w:spacing w:val="-7"/>
        </w:rPr>
        <w:t> </w:t>
      </w:r>
      <w:r>
        <w:rPr/>
        <w:t>información</w:t>
      </w:r>
      <w:r>
        <w:rPr>
          <w:spacing w:val="-13"/>
        </w:rPr>
        <w:t> </w:t>
      </w:r>
      <w:r>
        <w:rPr/>
        <w:t>y</w:t>
      </w:r>
      <w:r>
        <w:rPr>
          <w:spacing w:val="-9"/>
        </w:rPr>
        <w:t> </w:t>
      </w:r>
      <w:r>
        <w:rPr/>
        <w:t>la</w:t>
      </w:r>
      <w:r>
        <w:rPr>
          <w:spacing w:val="-7"/>
        </w:rPr>
        <w:t> </w:t>
      </w:r>
      <w:r>
        <w:rPr/>
        <w:t>informática</w:t>
      </w:r>
      <w:r>
        <w:rPr>
          <w:spacing w:val="-7"/>
        </w:rPr>
        <w:t> </w:t>
      </w:r>
      <w:r>
        <w:rPr/>
        <w:t>en</w:t>
      </w:r>
      <w:r>
        <w:rPr>
          <w:spacing w:val="-13"/>
        </w:rPr>
        <w:t> </w:t>
      </w:r>
      <w:r>
        <w:rPr/>
        <w:t>el</w:t>
      </w:r>
      <w:r>
        <w:rPr>
          <w:spacing w:val="-11"/>
        </w:rPr>
        <w:t> </w:t>
      </w:r>
      <w:r>
        <w:rPr/>
        <w:t>sector</w:t>
      </w:r>
      <w:r>
        <w:rPr>
          <w:spacing w:val="-8"/>
        </w:rPr>
        <w:t> </w:t>
      </w:r>
      <w:r>
        <w:rPr/>
        <w:t>empresarial</w:t>
      </w:r>
      <w:r>
        <w:rPr>
          <w:spacing w:val="-11"/>
        </w:rPr>
        <w:t> </w:t>
      </w:r>
      <w:r>
        <w:rPr/>
        <w:t>español y</w:t>
      </w:r>
      <w:r>
        <w:rPr>
          <w:spacing w:val="-12"/>
        </w:rPr>
        <w:t> </w:t>
      </w:r>
      <w:r>
        <w:rPr/>
        <w:t>europeo,</w:t>
      </w:r>
      <w:r>
        <w:rPr>
          <w:spacing w:val="-8"/>
        </w:rPr>
        <w:t> </w:t>
      </w:r>
      <w:r>
        <w:rPr/>
        <w:t>demuestra un</w:t>
      </w:r>
      <w:r>
        <w:rPr>
          <w:spacing w:val="7"/>
        </w:rPr>
        <w:t> </w:t>
      </w:r>
      <w:r>
        <w:rPr/>
        <w:t>nivel</w:t>
      </w:r>
      <w:r>
        <w:rPr>
          <w:spacing w:val="8"/>
        </w:rPr>
        <w:t> </w:t>
      </w:r>
      <w:r>
        <w:rPr/>
        <w:t>de</w:t>
      </w:r>
      <w:r>
        <w:rPr>
          <w:spacing w:val="8"/>
        </w:rPr>
        <w:t> </w:t>
      </w:r>
      <w:r>
        <w:rPr/>
        <w:t>crecimiento</w:t>
      </w:r>
      <w:r>
        <w:rPr>
          <w:spacing w:val="7"/>
        </w:rPr>
        <w:t> </w:t>
      </w:r>
      <w:r>
        <w:rPr/>
        <w:t>de</w:t>
      </w:r>
      <w:r>
        <w:rPr>
          <w:spacing w:val="9"/>
        </w:rPr>
        <w:t> </w:t>
      </w:r>
      <w:r>
        <w:rPr/>
        <w:t>por</w:t>
      </w:r>
      <w:r>
        <w:rPr>
          <w:spacing w:val="7"/>
        </w:rPr>
        <w:t> </w:t>
      </w:r>
      <w:r>
        <w:rPr/>
        <w:t>lo</w:t>
      </w:r>
      <w:r>
        <w:rPr>
          <w:spacing w:val="7"/>
        </w:rPr>
        <w:t> </w:t>
      </w:r>
      <w:r>
        <w:rPr/>
        <w:t>menos</w:t>
      </w:r>
      <w:r>
        <w:rPr>
          <w:spacing w:val="10"/>
        </w:rPr>
        <w:t> </w:t>
      </w:r>
      <w:r>
        <w:rPr/>
        <w:t>un</w:t>
      </w:r>
      <w:r>
        <w:rPr>
          <w:spacing w:val="16"/>
        </w:rPr>
        <w:t> </w:t>
      </w:r>
      <w:r>
        <w:rPr/>
        <w:t>26,82%,</w:t>
      </w:r>
      <w:r>
        <w:rPr>
          <w:spacing w:val="8"/>
        </w:rPr>
        <w:t> </w:t>
      </w:r>
      <w:r>
        <w:rPr/>
        <w:t>en</w:t>
      </w:r>
      <w:r>
        <w:rPr>
          <w:spacing w:val="7"/>
        </w:rPr>
        <w:t> </w:t>
      </w:r>
      <w:r>
        <w:rPr/>
        <w:t>comparación</w:t>
      </w:r>
      <w:r>
        <w:rPr>
          <w:spacing w:val="7"/>
        </w:rPr>
        <w:t> </w:t>
      </w:r>
      <w:r>
        <w:rPr/>
        <w:t>a</w:t>
      </w:r>
      <w:r>
        <w:rPr>
          <w:spacing w:val="8"/>
        </w:rPr>
        <w:t> </w:t>
      </w:r>
      <w:r>
        <w:rPr/>
        <w:t>los</w:t>
      </w:r>
      <w:r>
        <w:rPr>
          <w:spacing w:val="6"/>
        </w:rPr>
        <w:t> </w:t>
      </w:r>
      <w:r>
        <w:rPr/>
        <w:t>últimos</w:t>
      </w:r>
      <w:r>
        <w:rPr>
          <w:spacing w:val="3"/>
        </w:rPr>
        <w:t> </w:t>
      </w:r>
      <w:r>
        <w:rPr>
          <w:spacing w:val="-10"/>
        </w:rPr>
        <w:t>4</w:t>
      </w:r>
    </w:p>
    <w:p>
      <w:pPr>
        <w:pStyle w:val="BodyText"/>
        <w:spacing w:after="0" w:line="360" w:lineRule="auto"/>
        <w:jc w:val="both"/>
        <w:sectPr>
          <w:headerReference w:type="default" r:id="rId46"/>
          <w:footerReference w:type="default" r:id="rId47"/>
          <w:pgSz w:w="11910" w:h="16840"/>
          <w:pgMar w:header="0" w:footer="749" w:top="1620" w:bottom="940" w:left="1700" w:right="1133"/>
        </w:sectPr>
      </w:pPr>
    </w:p>
    <w:p>
      <w:pPr>
        <w:pStyle w:val="BodyText"/>
        <w:spacing w:line="362" w:lineRule="auto" w:before="64"/>
        <w:ind w:left="568" w:right="297"/>
        <w:jc w:val="both"/>
      </w:pPr>
      <w:r>
        <w:rPr/>
        <w:t>años. Esto se debe a la realización de trabajos y actividades de forma digital, dando como resultado la eliminación del papel y trabajo manual en las grandes empresas.</w:t>
      </w:r>
    </w:p>
    <w:p>
      <w:pPr>
        <w:pStyle w:val="BodyText"/>
        <w:spacing w:line="360" w:lineRule="auto"/>
        <w:ind w:left="568" w:right="282"/>
        <w:jc w:val="both"/>
      </w:pPr>
      <w:r>
        <w:rPr/>
        <w:t>En América Latina, la obligación de llevar un mejor control en la administración de los recursos y herramientas que tienen en las grandes corporaciones, para brinda confiabilidad a sus clientes con respecto al uso de la información de estos, ha provocado una</w:t>
      </w:r>
      <w:r>
        <w:rPr>
          <w:spacing w:val="-2"/>
        </w:rPr>
        <w:t> </w:t>
      </w:r>
      <w:r>
        <w:rPr/>
        <w:t>competencia</w:t>
      </w:r>
      <w:r>
        <w:rPr>
          <w:spacing w:val="-2"/>
        </w:rPr>
        <w:t> </w:t>
      </w:r>
      <w:r>
        <w:rPr/>
        <w:t>entre estas</w:t>
      </w:r>
      <w:r>
        <w:rPr>
          <w:spacing w:val="-5"/>
        </w:rPr>
        <w:t> </w:t>
      </w:r>
      <w:r>
        <w:rPr/>
        <w:t>empresas. Según el</w:t>
      </w:r>
      <w:r>
        <w:rPr>
          <w:spacing w:val="-2"/>
        </w:rPr>
        <w:t> </w:t>
      </w:r>
      <w:r>
        <w:rPr/>
        <w:t>portal de Tecnología</w:t>
      </w:r>
      <w:r>
        <w:rPr>
          <w:spacing w:val="-2"/>
        </w:rPr>
        <w:t> </w:t>
      </w:r>
      <w:r>
        <w:rPr/>
        <w:t>para los</w:t>
      </w:r>
      <w:r>
        <w:rPr>
          <w:spacing w:val="-12"/>
        </w:rPr>
        <w:t> </w:t>
      </w:r>
      <w:r>
        <w:rPr/>
        <w:t>Negocios</w:t>
      </w:r>
      <w:r>
        <w:rPr>
          <w:spacing w:val="-12"/>
        </w:rPr>
        <w:t> </w:t>
      </w:r>
      <w:r>
        <w:rPr/>
        <w:t>(2020),</w:t>
      </w:r>
      <w:r>
        <w:rPr>
          <w:spacing w:val="-12"/>
        </w:rPr>
        <w:t> </w:t>
      </w:r>
      <w:r>
        <w:rPr/>
        <w:t>las</w:t>
      </w:r>
      <w:r>
        <w:rPr>
          <w:spacing w:val="-13"/>
        </w:rPr>
        <w:t> </w:t>
      </w:r>
      <w:r>
        <w:rPr/>
        <w:t>grandes</w:t>
      </w:r>
      <w:r>
        <w:rPr>
          <w:spacing w:val="-13"/>
        </w:rPr>
        <w:t> </w:t>
      </w:r>
      <w:r>
        <w:rPr/>
        <w:t>empresas</w:t>
      </w:r>
      <w:r>
        <w:rPr>
          <w:spacing w:val="-15"/>
        </w:rPr>
        <w:t> </w:t>
      </w:r>
      <w:r>
        <w:rPr/>
        <w:t>consiguen</w:t>
      </w:r>
      <w:r>
        <w:rPr>
          <w:spacing w:val="-11"/>
        </w:rPr>
        <w:t> </w:t>
      </w:r>
      <w:r>
        <w:rPr/>
        <w:t>fortalecer</w:t>
      </w:r>
      <w:r>
        <w:rPr>
          <w:spacing w:val="-11"/>
        </w:rPr>
        <w:t> </w:t>
      </w:r>
      <w:r>
        <w:rPr/>
        <w:t>su</w:t>
      </w:r>
      <w:r>
        <w:rPr>
          <w:spacing w:val="-11"/>
        </w:rPr>
        <w:t> </w:t>
      </w:r>
      <w:r>
        <w:rPr/>
        <w:t>nivel</w:t>
      </w:r>
      <w:r>
        <w:rPr>
          <w:spacing w:val="-14"/>
        </w:rPr>
        <w:t> </w:t>
      </w:r>
      <w:r>
        <w:rPr/>
        <w:t>en</w:t>
      </w:r>
      <w:r>
        <w:rPr>
          <w:spacing w:val="-11"/>
        </w:rPr>
        <w:t> </w:t>
      </w:r>
      <w:r>
        <w:rPr/>
        <w:t>el</w:t>
      </w:r>
      <w:r>
        <w:rPr>
          <w:spacing w:val="-10"/>
        </w:rPr>
        <w:t> </w:t>
      </w:r>
      <w:r>
        <w:rPr/>
        <w:t>mercado en gran medida a un buen control de sus plataformas digitales, gestión comercial, inventarios sistematizados, sistemas de almacenamientos cloud, y sus sistemas de negocio a través de internet. Por tal motivo la administración de dichos recursos provoca</w:t>
      </w:r>
      <w:r>
        <w:rPr>
          <w:spacing w:val="-8"/>
        </w:rPr>
        <w:t> </w:t>
      </w:r>
      <w:r>
        <w:rPr/>
        <w:t>un</w:t>
      </w:r>
      <w:r>
        <w:rPr>
          <w:spacing w:val="-9"/>
        </w:rPr>
        <w:t> </w:t>
      </w:r>
      <w:r>
        <w:rPr/>
        <w:t>incógnita</w:t>
      </w:r>
      <w:r>
        <w:rPr>
          <w:spacing w:val="-8"/>
        </w:rPr>
        <w:t> </w:t>
      </w:r>
      <w:r>
        <w:rPr/>
        <w:t>en</w:t>
      </w:r>
      <w:r>
        <w:rPr>
          <w:spacing w:val="-13"/>
        </w:rPr>
        <w:t> </w:t>
      </w:r>
      <w:r>
        <w:rPr/>
        <w:t>las</w:t>
      </w:r>
      <w:r>
        <w:rPr>
          <w:spacing w:val="-11"/>
        </w:rPr>
        <w:t> </w:t>
      </w:r>
      <w:r>
        <w:rPr/>
        <w:t>largas</w:t>
      </w:r>
      <w:r>
        <w:rPr>
          <w:spacing w:val="-11"/>
        </w:rPr>
        <w:t> </w:t>
      </w:r>
      <w:r>
        <w:rPr/>
        <w:t>listas</w:t>
      </w:r>
      <w:r>
        <w:rPr>
          <w:spacing w:val="-11"/>
        </w:rPr>
        <w:t> </w:t>
      </w:r>
      <w:r>
        <w:rPr/>
        <w:t>de</w:t>
      </w:r>
      <w:r>
        <w:rPr>
          <w:spacing w:val="-12"/>
        </w:rPr>
        <w:t> </w:t>
      </w:r>
      <w:r>
        <w:rPr/>
        <w:t>clientes</w:t>
      </w:r>
      <w:r>
        <w:rPr>
          <w:spacing w:val="-11"/>
        </w:rPr>
        <w:t> </w:t>
      </w:r>
      <w:r>
        <w:rPr/>
        <w:t>y</w:t>
      </w:r>
      <w:r>
        <w:rPr>
          <w:spacing w:val="-9"/>
        </w:rPr>
        <w:t> </w:t>
      </w:r>
      <w:r>
        <w:rPr/>
        <w:t>consumidores,</w:t>
      </w:r>
      <w:r>
        <w:rPr>
          <w:spacing w:val="-9"/>
        </w:rPr>
        <w:t> </w:t>
      </w:r>
      <w:r>
        <w:rPr/>
        <w:t>pues</w:t>
      </w:r>
      <w:r>
        <w:rPr>
          <w:spacing w:val="-11"/>
        </w:rPr>
        <w:t> </w:t>
      </w:r>
      <w:r>
        <w:rPr/>
        <w:t>las</w:t>
      </w:r>
      <w:r>
        <w:rPr>
          <w:spacing w:val="-11"/>
        </w:rPr>
        <w:t> </w:t>
      </w:r>
      <w:r>
        <w:rPr/>
        <w:t>empresas no solo trabajan con información propia.</w:t>
      </w:r>
    </w:p>
    <w:p>
      <w:pPr>
        <w:pStyle w:val="BodyText"/>
        <w:spacing w:before="136"/>
      </w:pPr>
    </w:p>
    <w:p>
      <w:pPr>
        <w:pStyle w:val="BodyText"/>
        <w:spacing w:line="360" w:lineRule="auto"/>
        <w:ind w:left="568" w:right="291"/>
        <w:jc w:val="both"/>
      </w:pPr>
      <w:r>
        <w:rPr/>
        <w:t>El saber manejar, manipular y administrar información de la empresa a través de medios digitales no solo genera un mayor rendimiento en las grandes instituciones, sino también le permiten afianzar y fortalecer su relación cliente-proveedor.</w:t>
      </w:r>
    </w:p>
    <w:p>
      <w:pPr>
        <w:pStyle w:val="BodyText"/>
        <w:spacing w:before="139"/>
      </w:pPr>
    </w:p>
    <w:p>
      <w:pPr>
        <w:pStyle w:val="Heading3"/>
        <w:numPr>
          <w:ilvl w:val="3"/>
          <w:numId w:val="5"/>
        </w:numPr>
        <w:tabs>
          <w:tab w:pos="1421" w:val="left" w:leader="none"/>
        </w:tabs>
        <w:spacing w:line="357" w:lineRule="auto" w:before="0" w:after="0"/>
        <w:ind w:left="1421" w:right="287" w:hanging="853"/>
        <w:jc w:val="both"/>
      </w:pPr>
      <w:bookmarkStart w:name="_bookmark20" w:id="21"/>
      <w:bookmarkEnd w:id="21"/>
      <w:r>
        <w:rPr>
          <w:b w:val="0"/>
        </w:rPr>
      </w:r>
      <w:r>
        <w:rPr/>
        <w:t>Inversión y administración de las tecnologías de información en la empresa ecuatoriana.</w:t>
      </w:r>
    </w:p>
    <w:p>
      <w:pPr>
        <w:pStyle w:val="BodyText"/>
        <w:spacing w:line="360" w:lineRule="auto" w:before="5"/>
        <w:ind w:left="568" w:right="283"/>
        <w:jc w:val="both"/>
      </w:pPr>
      <w:r>
        <w:rPr/>
        <w:t>El</w:t>
      </w:r>
      <w:r>
        <w:rPr>
          <w:spacing w:val="-8"/>
        </w:rPr>
        <w:t> </w:t>
      </w:r>
      <w:r>
        <w:rPr/>
        <w:t>crecimiento</w:t>
      </w:r>
      <w:r>
        <w:rPr>
          <w:spacing w:val="-9"/>
        </w:rPr>
        <w:t> </w:t>
      </w:r>
      <w:r>
        <w:rPr/>
        <w:t>económico</w:t>
      </w:r>
      <w:r>
        <w:rPr>
          <w:spacing w:val="-9"/>
        </w:rPr>
        <w:t> </w:t>
      </w:r>
      <w:r>
        <w:rPr/>
        <w:t>y</w:t>
      </w:r>
      <w:r>
        <w:rPr>
          <w:spacing w:val="-3"/>
        </w:rPr>
        <w:t> </w:t>
      </w:r>
      <w:r>
        <w:rPr/>
        <w:t>productivo</w:t>
      </w:r>
      <w:r>
        <w:rPr>
          <w:spacing w:val="-9"/>
        </w:rPr>
        <w:t> </w:t>
      </w:r>
      <w:r>
        <w:rPr/>
        <w:t>ecuatoriano</w:t>
      </w:r>
      <w:r>
        <w:rPr>
          <w:spacing w:val="-9"/>
        </w:rPr>
        <w:t> </w:t>
      </w:r>
      <w:r>
        <w:rPr/>
        <w:t>en</w:t>
      </w:r>
      <w:r>
        <w:rPr>
          <w:spacing w:val="-9"/>
        </w:rPr>
        <w:t> </w:t>
      </w:r>
      <w:r>
        <w:rPr/>
        <w:t>los</w:t>
      </w:r>
      <w:r>
        <w:rPr>
          <w:spacing w:val="-10"/>
        </w:rPr>
        <w:t> </w:t>
      </w:r>
      <w:r>
        <w:rPr/>
        <w:t>últimos</w:t>
      </w:r>
      <w:r>
        <w:rPr>
          <w:spacing w:val="-8"/>
        </w:rPr>
        <w:t> </w:t>
      </w:r>
      <w:r>
        <w:rPr/>
        <w:t>años</w:t>
      </w:r>
      <w:r>
        <w:rPr>
          <w:spacing w:val="-9"/>
        </w:rPr>
        <w:t> </w:t>
      </w:r>
      <w:r>
        <w:rPr/>
        <w:t>ha</w:t>
      </w:r>
      <w:r>
        <w:rPr>
          <w:spacing w:val="-7"/>
        </w:rPr>
        <w:t> </w:t>
      </w:r>
      <w:r>
        <w:rPr/>
        <w:t>presentado leve</w:t>
      </w:r>
      <w:r>
        <w:rPr>
          <w:spacing w:val="-1"/>
        </w:rPr>
        <w:t> </w:t>
      </w:r>
      <w:r>
        <w:rPr/>
        <w:t>crecimiento,</w:t>
      </w:r>
      <w:r>
        <w:rPr>
          <w:spacing w:val="-3"/>
        </w:rPr>
        <w:t> </w:t>
      </w:r>
      <w:r>
        <w:rPr/>
        <w:t>sin</w:t>
      </w:r>
      <w:r>
        <w:rPr>
          <w:spacing w:val="-3"/>
        </w:rPr>
        <w:t> </w:t>
      </w:r>
      <w:r>
        <w:rPr/>
        <w:t>embargo,</w:t>
      </w:r>
      <w:r>
        <w:rPr>
          <w:spacing w:val="-2"/>
        </w:rPr>
        <w:t> </w:t>
      </w:r>
      <w:r>
        <w:rPr/>
        <w:t>este</w:t>
      </w:r>
      <w:r>
        <w:rPr>
          <w:spacing w:val="-2"/>
        </w:rPr>
        <w:t> </w:t>
      </w:r>
      <w:r>
        <w:rPr/>
        <w:t>aumento</w:t>
      </w:r>
      <w:r>
        <w:rPr>
          <w:spacing w:val="-3"/>
        </w:rPr>
        <w:t> </w:t>
      </w:r>
      <w:r>
        <w:rPr/>
        <w:t>se</w:t>
      </w:r>
      <w:r>
        <w:rPr>
          <w:spacing w:val="-2"/>
        </w:rPr>
        <w:t> </w:t>
      </w:r>
      <w:r>
        <w:rPr/>
        <w:t>relaciona</w:t>
      </w:r>
      <w:r>
        <w:rPr>
          <w:spacing w:val="-2"/>
        </w:rPr>
        <w:t> </w:t>
      </w:r>
      <w:r>
        <w:rPr/>
        <w:t>directamente</w:t>
      </w:r>
      <w:r>
        <w:rPr>
          <w:spacing w:val="-2"/>
        </w:rPr>
        <w:t> </w:t>
      </w:r>
      <w:r>
        <w:rPr/>
        <w:t>al</w:t>
      </w:r>
      <w:r>
        <w:rPr>
          <w:spacing w:val="-3"/>
        </w:rPr>
        <w:t> </w:t>
      </w:r>
      <w:r>
        <w:rPr/>
        <w:t>desarrollo</w:t>
      </w:r>
      <w:r>
        <w:rPr>
          <w:spacing w:val="-3"/>
        </w:rPr>
        <w:t> </w:t>
      </w:r>
      <w:r>
        <w:rPr/>
        <w:t>y aplicación de tecnologías de la información y comunicación. Según la Global Information Technology Report 2011 presentado por el Foro Económico Mundial, Ecuador se encontraba en el puesto 108 en cuanto a la capacidad de desarrollar y aprovechar las tecnologías de información. A pesar de esto Ecuador en los últimos años, al igual que el resto de los</w:t>
      </w:r>
      <w:r>
        <w:rPr>
          <w:spacing w:val="-1"/>
        </w:rPr>
        <w:t> </w:t>
      </w:r>
      <w:r>
        <w:rPr/>
        <w:t>países de</w:t>
      </w:r>
      <w:r>
        <w:rPr>
          <w:spacing w:val="-2"/>
        </w:rPr>
        <w:t> </w:t>
      </w:r>
      <w:r>
        <w:rPr/>
        <w:t>América Latina</w:t>
      </w:r>
      <w:r>
        <w:rPr>
          <w:spacing w:val="-2"/>
        </w:rPr>
        <w:t> </w:t>
      </w:r>
      <w:r>
        <w:rPr/>
        <w:t>promueven le incursión</w:t>
      </w:r>
      <w:r>
        <w:rPr>
          <w:spacing w:val="-4"/>
        </w:rPr>
        <w:t> </w:t>
      </w:r>
      <w:r>
        <w:rPr/>
        <w:t>en el uso de tecnologías de información y comunicación para mejorar la gestión es las empresas y organizaciones (Minalla C, 2011).</w:t>
      </w:r>
    </w:p>
    <w:p>
      <w:pPr>
        <w:pStyle w:val="BodyText"/>
        <w:spacing w:before="135"/>
      </w:pPr>
    </w:p>
    <w:p>
      <w:pPr>
        <w:pStyle w:val="BodyText"/>
        <w:spacing w:line="362" w:lineRule="auto" w:before="1"/>
        <w:ind w:left="568" w:right="282"/>
        <w:jc w:val="both"/>
      </w:pPr>
      <w:r>
        <w:rPr/>
        <w:t>Según</w:t>
      </w:r>
      <w:r>
        <w:rPr>
          <w:spacing w:val="-8"/>
        </w:rPr>
        <w:t> </w:t>
      </w:r>
      <w:r>
        <w:rPr/>
        <w:t>el</w:t>
      </w:r>
      <w:r>
        <w:rPr>
          <w:spacing w:val="-7"/>
        </w:rPr>
        <w:t> </w:t>
      </w:r>
      <w:r>
        <w:rPr/>
        <w:t>Ranking</w:t>
      </w:r>
      <w:r>
        <w:rPr>
          <w:spacing w:val="-11"/>
        </w:rPr>
        <w:t> </w:t>
      </w:r>
      <w:r>
        <w:rPr/>
        <w:t>TIC</w:t>
      </w:r>
      <w:r>
        <w:rPr>
          <w:spacing w:val="-8"/>
        </w:rPr>
        <w:t> </w:t>
      </w:r>
      <w:r>
        <w:rPr/>
        <w:t>de</w:t>
      </w:r>
      <w:r>
        <w:rPr>
          <w:spacing w:val="-3"/>
        </w:rPr>
        <w:t> </w:t>
      </w:r>
      <w:r>
        <w:rPr/>
        <w:t>la</w:t>
      </w:r>
      <w:r>
        <w:rPr>
          <w:spacing w:val="-6"/>
        </w:rPr>
        <w:t> </w:t>
      </w:r>
      <w:r>
        <w:rPr/>
        <w:t>Revista</w:t>
      </w:r>
      <w:r>
        <w:rPr>
          <w:spacing w:val="-5"/>
        </w:rPr>
        <w:t> </w:t>
      </w:r>
      <w:r>
        <w:rPr/>
        <w:t>Datta</w:t>
      </w:r>
      <w:r>
        <w:rPr>
          <w:spacing w:val="-10"/>
        </w:rPr>
        <w:t> </w:t>
      </w:r>
      <w:r>
        <w:rPr/>
        <w:t>(2019),</w:t>
      </w:r>
      <w:r>
        <w:rPr>
          <w:spacing w:val="-7"/>
        </w:rPr>
        <w:t> </w:t>
      </w:r>
      <w:r>
        <w:rPr/>
        <w:t>el</w:t>
      </w:r>
      <w:r>
        <w:rPr>
          <w:spacing w:val="-7"/>
        </w:rPr>
        <w:t> </w:t>
      </w:r>
      <w:r>
        <w:rPr/>
        <w:t>90%</w:t>
      </w:r>
      <w:r>
        <w:rPr>
          <w:spacing w:val="-6"/>
        </w:rPr>
        <w:t> </w:t>
      </w:r>
      <w:r>
        <w:rPr/>
        <w:t>del</w:t>
      </w:r>
      <w:r>
        <w:rPr>
          <w:spacing w:val="-7"/>
        </w:rPr>
        <w:t> </w:t>
      </w:r>
      <w:r>
        <w:rPr/>
        <w:t>sector</w:t>
      </w:r>
      <w:r>
        <w:rPr>
          <w:spacing w:val="-7"/>
        </w:rPr>
        <w:t> </w:t>
      </w:r>
      <w:r>
        <w:rPr/>
        <w:t>tecnológico</w:t>
      </w:r>
      <w:r>
        <w:rPr>
          <w:spacing w:val="-4"/>
        </w:rPr>
        <w:t> </w:t>
      </w:r>
      <w:r>
        <w:rPr/>
        <w:t>de</w:t>
      </w:r>
      <w:r>
        <w:rPr>
          <w:spacing w:val="-6"/>
        </w:rPr>
        <w:t> </w:t>
      </w:r>
      <w:r>
        <w:rPr/>
        <w:t>un top</w:t>
      </w:r>
      <w:r>
        <w:rPr>
          <w:spacing w:val="19"/>
        </w:rPr>
        <w:t> </w:t>
      </w:r>
      <w:r>
        <w:rPr/>
        <w:t>de</w:t>
      </w:r>
      <w:r>
        <w:rPr>
          <w:spacing w:val="20"/>
        </w:rPr>
        <w:t> </w:t>
      </w:r>
      <w:r>
        <w:rPr/>
        <w:t>350</w:t>
      </w:r>
      <w:r>
        <w:rPr>
          <w:spacing w:val="21"/>
        </w:rPr>
        <w:t> </w:t>
      </w:r>
      <w:r>
        <w:rPr/>
        <w:t>representan</w:t>
      </w:r>
      <w:r>
        <w:rPr>
          <w:spacing w:val="20"/>
        </w:rPr>
        <w:t> </w:t>
      </w:r>
      <w:r>
        <w:rPr/>
        <w:t>a</w:t>
      </w:r>
      <w:r>
        <w:rPr>
          <w:spacing w:val="17"/>
        </w:rPr>
        <w:t> </w:t>
      </w:r>
      <w:r>
        <w:rPr/>
        <w:t>las</w:t>
      </w:r>
      <w:r>
        <w:rPr>
          <w:spacing w:val="18"/>
        </w:rPr>
        <w:t> </w:t>
      </w:r>
      <w:r>
        <w:rPr/>
        <w:t>TIC,</w:t>
      </w:r>
      <w:r>
        <w:rPr>
          <w:spacing w:val="21"/>
        </w:rPr>
        <w:t> </w:t>
      </w:r>
      <w:r>
        <w:rPr/>
        <w:t>y</w:t>
      </w:r>
      <w:r>
        <w:rPr>
          <w:spacing w:val="19"/>
        </w:rPr>
        <w:t> </w:t>
      </w:r>
      <w:r>
        <w:rPr/>
        <w:t>las</w:t>
      </w:r>
      <w:r>
        <w:rPr>
          <w:spacing w:val="18"/>
        </w:rPr>
        <w:t> </w:t>
      </w:r>
      <w:r>
        <w:rPr/>
        <w:t>mismas</w:t>
      </w:r>
      <w:r>
        <w:rPr>
          <w:spacing w:val="18"/>
        </w:rPr>
        <w:t> </w:t>
      </w:r>
      <w:r>
        <w:rPr/>
        <w:t>generaron</w:t>
      </w:r>
      <w:r>
        <w:rPr>
          <w:spacing w:val="20"/>
        </w:rPr>
        <w:t> </w:t>
      </w:r>
      <w:r>
        <w:rPr/>
        <w:t>en</w:t>
      </w:r>
      <w:r>
        <w:rPr>
          <w:spacing w:val="19"/>
        </w:rPr>
        <w:t> </w:t>
      </w:r>
      <w:r>
        <w:rPr/>
        <w:t>conjunto</w:t>
      </w:r>
      <w:r>
        <w:rPr>
          <w:spacing w:val="26"/>
        </w:rPr>
        <w:t> </w:t>
      </w:r>
      <w:r>
        <w:rPr/>
        <w:t>ingresos</w:t>
      </w:r>
      <w:r>
        <w:rPr>
          <w:spacing w:val="19"/>
        </w:rPr>
        <w:t> </w:t>
      </w:r>
      <w:r>
        <w:rPr>
          <w:spacing w:val="-5"/>
        </w:rPr>
        <w:t>por</w:t>
      </w:r>
    </w:p>
    <w:p>
      <w:pPr>
        <w:pStyle w:val="BodyText"/>
        <w:spacing w:line="271" w:lineRule="exact"/>
        <w:ind w:left="568"/>
        <w:jc w:val="both"/>
      </w:pPr>
      <w:r>
        <w:rPr/>
        <w:t>$ 6.100,1 millones, en comparación a</w:t>
      </w:r>
      <w:r>
        <w:rPr>
          <w:spacing w:val="1"/>
        </w:rPr>
        <w:t> </w:t>
      </w:r>
      <w:r>
        <w:rPr/>
        <w:t>los</w:t>
      </w:r>
      <w:r>
        <w:rPr>
          <w:spacing w:val="-1"/>
        </w:rPr>
        <w:t> </w:t>
      </w:r>
      <w:r>
        <w:rPr/>
        <w:t>$5.675,9 millones</w:t>
      </w:r>
      <w:r>
        <w:rPr>
          <w:spacing w:val="-2"/>
        </w:rPr>
        <w:t> </w:t>
      </w:r>
      <w:r>
        <w:rPr/>
        <w:t>del 2017. Este</w:t>
      </w:r>
      <w:r>
        <w:rPr>
          <w:spacing w:val="1"/>
        </w:rPr>
        <w:t> </w:t>
      </w:r>
      <w:r>
        <w:rPr/>
        <w:t>ranking</w:t>
      </w:r>
      <w:r>
        <w:rPr>
          <w:spacing w:val="-4"/>
        </w:rPr>
        <w:t> </w:t>
      </w:r>
      <w:r>
        <w:rPr>
          <w:spacing w:val="-5"/>
        </w:rPr>
        <w:t>se</w:t>
      </w:r>
    </w:p>
    <w:p>
      <w:pPr>
        <w:pStyle w:val="BodyText"/>
        <w:spacing w:after="0" w:line="271" w:lineRule="exact"/>
        <w:jc w:val="both"/>
        <w:sectPr>
          <w:headerReference w:type="default" r:id="rId48"/>
          <w:footerReference w:type="default" r:id="rId49"/>
          <w:pgSz w:w="11910" w:h="16840"/>
          <w:pgMar w:header="0" w:footer="749" w:top="1620" w:bottom="940" w:left="1700" w:right="1133"/>
        </w:sectPr>
      </w:pPr>
    </w:p>
    <w:p>
      <w:pPr>
        <w:pStyle w:val="BodyText"/>
        <w:spacing w:line="362" w:lineRule="auto" w:before="64"/>
        <w:ind w:left="568" w:right="281"/>
        <w:jc w:val="both"/>
      </w:pPr>
      <w:r>
        <w:rPr/>
        <w:t>ve</w:t>
      </w:r>
      <w:r>
        <w:rPr>
          <w:spacing w:val="-6"/>
        </w:rPr>
        <w:t> </w:t>
      </w:r>
      <w:r>
        <w:rPr/>
        <w:t>marcado</w:t>
      </w:r>
      <w:r>
        <w:rPr>
          <w:spacing w:val="-8"/>
        </w:rPr>
        <w:t> </w:t>
      </w:r>
      <w:r>
        <w:rPr/>
        <w:t>por</w:t>
      </w:r>
      <w:r>
        <w:rPr>
          <w:spacing w:val="-11"/>
        </w:rPr>
        <w:t> </w:t>
      </w:r>
      <w:r>
        <w:rPr/>
        <w:t>empresas</w:t>
      </w:r>
      <w:r>
        <w:rPr>
          <w:spacing w:val="-9"/>
        </w:rPr>
        <w:t> </w:t>
      </w:r>
      <w:r>
        <w:rPr/>
        <w:t>dedicadas</w:t>
      </w:r>
      <w:r>
        <w:rPr>
          <w:spacing w:val="-9"/>
        </w:rPr>
        <w:t> </w:t>
      </w:r>
      <w:r>
        <w:rPr/>
        <w:t>a</w:t>
      </w:r>
      <w:r>
        <w:rPr>
          <w:spacing w:val="-10"/>
        </w:rPr>
        <w:t> </w:t>
      </w:r>
      <w:r>
        <w:rPr/>
        <w:t>telefonía</w:t>
      </w:r>
      <w:r>
        <w:rPr>
          <w:spacing w:val="-6"/>
        </w:rPr>
        <w:t> </w:t>
      </w:r>
      <w:r>
        <w:rPr/>
        <w:t>y</w:t>
      </w:r>
      <w:r>
        <w:rPr>
          <w:spacing w:val="-8"/>
        </w:rPr>
        <w:t> </w:t>
      </w:r>
      <w:r>
        <w:rPr/>
        <w:t>telecomunicaciones,</w:t>
      </w:r>
      <w:r>
        <w:rPr>
          <w:spacing w:val="-8"/>
        </w:rPr>
        <w:t> </w:t>
      </w:r>
      <w:r>
        <w:rPr/>
        <w:t>sin</w:t>
      </w:r>
      <w:r>
        <w:rPr>
          <w:spacing w:val="-7"/>
        </w:rPr>
        <w:t> </w:t>
      </w:r>
      <w:r>
        <w:rPr/>
        <w:t>embargo,</w:t>
      </w:r>
      <w:r>
        <w:rPr>
          <w:spacing w:val="-7"/>
        </w:rPr>
        <w:t> </w:t>
      </w:r>
      <w:r>
        <w:rPr/>
        <w:t>se espera</w:t>
      </w:r>
      <w:r>
        <w:rPr>
          <w:spacing w:val="-14"/>
        </w:rPr>
        <w:t> </w:t>
      </w:r>
      <w:r>
        <w:rPr/>
        <w:t>un</w:t>
      </w:r>
      <w:r>
        <w:rPr>
          <w:spacing w:val="-12"/>
        </w:rPr>
        <w:t> </w:t>
      </w:r>
      <w:r>
        <w:rPr/>
        <w:t>crecimiento</w:t>
      </w:r>
      <w:r>
        <w:rPr>
          <w:spacing w:val="-12"/>
        </w:rPr>
        <w:t> </w:t>
      </w:r>
      <w:r>
        <w:rPr/>
        <w:t>anual</w:t>
      </w:r>
      <w:r>
        <w:rPr>
          <w:spacing w:val="-12"/>
        </w:rPr>
        <w:t> </w:t>
      </w:r>
      <w:r>
        <w:rPr/>
        <w:t>del</w:t>
      </w:r>
      <w:r>
        <w:rPr>
          <w:spacing w:val="-11"/>
        </w:rPr>
        <w:t> </w:t>
      </w:r>
      <w:r>
        <w:rPr/>
        <w:t>6%,</w:t>
      </w:r>
      <w:r>
        <w:rPr>
          <w:spacing w:val="-12"/>
        </w:rPr>
        <w:t> </w:t>
      </w:r>
      <w:r>
        <w:rPr/>
        <w:t>generando</w:t>
      </w:r>
      <w:r>
        <w:rPr>
          <w:spacing w:val="-12"/>
        </w:rPr>
        <w:t> </w:t>
      </w:r>
      <w:r>
        <w:rPr/>
        <w:t>un</w:t>
      </w:r>
      <w:r>
        <w:rPr>
          <w:spacing w:val="-12"/>
        </w:rPr>
        <w:t> </w:t>
      </w:r>
      <w:r>
        <w:rPr/>
        <w:t>dinamismo</w:t>
      </w:r>
      <w:r>
        <w:rPr>
          <w:spacing w:val="-12"/>
        </w:rPr>
        <w:t> </w:t>
      </w:r>
      <w:r>
        <w:rPr/>
        <w:t>en</w:t>
      </w:r>
      <w:r>
        <w:rPr>
          <w:spacing w:val="-13"/>
        </w:rPr>
        <w:t> </w:t>
      </w:r>
      <w:r>
        <w:rPr/>
        <w:t>el</w:t>
      </w:r>
      <w:r>
        <w:rPr>
          <w:spacing w:val="-12"/>
        </w:rPr>
        <w:t> </w:t>
      </w:r>
      <w:r>
        <w:rPr/>
        <w:t>sector</w:t>
      </w:r>
      <w:r>
        <w:rPr>
          <w:spacing w:val="-12"/>
        </w:rPr>
        <w:t> </w:t>
      </w:r>
      <w:r>
        <w:rPr/>
        <w:t>de</w:t>
      </w:r>
      <w:r>
        <w:rPr>
          <w:spacing w:val="-11"/>
        </w:rPr>
        <w:t> </w:t>
      </w:r>
      <w:r>
        <w:rPr/>
        <w:t>las</w:t>
      </w:r>
      <w:r>
        <w:rPr>
          <w:spacing w:val="-14"/>
        </w:rPr>
        <w:t> </w:t>
      </w:r>
      <w:r>
        <w:rPr>
          <w:spacing w:val="-2"/>
        </w:rPr>
        <w:t>TICS.</w:t>
      </w:r>
    </w:p>
    <w:p>
      <w:pPr>
        <w:pStyle w:val="BodyText"/>
        <w:spacing w:before="134"/>
      </w:pPr>
    </w:p>
    <w:p>
      <w:pPr>
        <w:pStyle w:val="BodyText"/>
        <w:spacing w:line="360" w:lineRule="auto" w:before="1"/>
        <w:ind w:left="568" w:right="279"/>
        <w:jc w:val="both"/>
      </w:pPr>
      <w:r>
        <w:rPr/>
        <w:t>En el año 2020,</w:t>
      </w:r>
      <w:r>
        <w:rPr>
          <w:spacing w:val="-2"/>
        </w:rPr>
        <w:t> </w:t>
      </w:r>
      <w:r>
        <w:rPr/>
        <w:t>la pandemia del covid-19</w:t>
      </w:r>
      <w:r>
        <w:rPr>
          <w:spacing w:val="-1"/>
        </w:rPr>
        <w:t> </w:t>
      </w:r>
      <w:r>
        <w:rPr/>
        <w:t>originó una crisis</w:t>
      </w:r>
      <w:r>
        <w:rPr>
          <w:spacing w:val="-3"/>
        </w:rPr>
        <w:t> </w:t>
      </w:r>
      <w:r>
        <w:rPr/>
        <w:t>económica,</w:t>
      </w:r>
      <w:r>
        <w:rPr>
          <w:spacing w:val="-2"/>
        </w:rPr>
        <w:t> </w:t>
      </w:r>
      <w:r>
        <w:rPr/>
        <w:t>sin embargo, la industria relacionada con la tecnología experimentó un crecimiento desmesurado. Según Astudillo (2020), el desarrollo de software y de tecnologías en Ecuador ha tenido un considerado crecimiento y que éstas, a su vez, generan empleo. Es indiscutible el apogeo que tiene la vinculación de las nuevas tecnologías con el mercado</w:t>
      </w:r>
      <w:r>
        <w:rPr>
          <w:spacing w:val="-6"/>
        </w:rPr>
        <w:t> </w:t>
      </w:r>
      <w:r>
        <w:rPr/>
        <w:t>actual,</w:t>
      </w:r>
      <w:r>
        <w:rPr>
          <w:spacing w:val="-6"/>
        </w:rPr>
        <w:t> </w:t>
      </w:r>
      <w:r>
        <w:rPr/>
        <w:t>y</w:t>
      </w:r>
      <w:r>
        <w:rPr>
          <w:spacing w:val="-6"/>
        </w:rPr>
        <w:t> </w:t>
      </w:r>
      <w:r>
        <w:rPr/>
        <w:t>su</w:t>
      </w:r>
      <w:r>
        <w:rPr>
          <w:spacing w:val="-6"/>
        </w:rPr>
        <w:t> </w:t>
      </w:r>
      <w:r>
        <w:rPr/>
        <w:t>incidencia</w:t>
      </w:r>
      <w:r>
        <w:rPr>
          <w:spacing w:val="-4"/>
        </w:rPr>
        <w:t> </w:t>
      </w:r>
      <w:r>
        <w:rPr/>
        <w:t>para</w:t>
      </w:r>
      <w:r>
        <w:rPr>
          <w:spacing w:val="-4"/>
        </w:rPr>
        <w:t> </w:t>
      </w:r>
      <w:r>
        <w:rPr/>
        <w:t>el</w:t>
      </w:r>
      <w:r>
        <w:rPr>
          <w:spacing w:val="-5"/>
        </w:rPr>
        <w:t> </w:t>
      </w:r>
      <w:r>
        <w:rPr/>
        <w:t>crecimiento</w:t>
      </w:r>
      <w:r>
        <w:rPr>
          <w:spacing w:val="-6"/>
        </w:rPr>
        <w:t> </w:t>
      </w:r>
      <w:r>
        <w:rPr/>
        <w:t>del</w:t>
      </w:r>
      <w:r>
        <w:rPr>
          <w:spacing w:val="-5"/>
        </w:rPr>
        <w:t> </w:t>
      </w:r>
      <w:r>
        <w:rPr/>
        <w:t>sector</w:t>
      </w:r>
      <w:r>
        <w:rPr>
          <w:spacing w:val="-5"/>
        </w:rPr>
        <w:t> </w:t>
      </w:r>
      <w:r>
        <w:rPr/>
        <w:t>productivo</w:t>
      </w:r>
      <w:r>
        <w:rPr>
          <w:spacing w:val="-6"/>
        </w:rPr>
        <w:t> </w:t>
      </w:r>
      <w:r>
        <w:rPr/>
        <w:t>ecuatoriano.</w:t>
      </w:r>
    </w:p>
    <w:p>
      <w:pPr>
        <w:pStyle w:val="BodyText"/>
        <w:spacing w:before="137"/>
      </w:pPr>
    </w:p>
    <w:p>
      <w:pPr>
        <w:pStyle w:val="BodyText"/>
        <w:spacing w:line="360" w:lineRule="auto"/>
        <w:ind w:left="568" w:right="278"/>
        <w:jc w:val="both"/>
      </w:pPr>
      <w:r>
        <w:rPr/>
        <w:t>Actualmente, en el país, el gobierno nacional promueve la aplicación de avances tecnológicos</w:t>
      </w:r>
      <w:r>
        <w:rPr>
          <w:spacing w:val="-13"/>
        </w:rPr>
        <w:t> </w:t>
      </w:r>
      <w:r>
        <w:rPr/>
        <w:t>por</w:t>
      </w:r>
      <w:r>
        <w:rPr>
          <w:spacing w:val="-11"/>
        </w:rPr>
        <w:t> </w:t>
      </w:r>
      <w:r>
        <w:rPr/>
        <w:t>parte</w:t>
      </w:r>
      <w:r>
        <w:rPr>
          <w:spacing w:val="-10"/>
        </w:rPr>
        <w:t> </w:t>
      </w:r>
      <w:r>
        <w:rPr/>
        <w:t>de</w:t>
      </w:r>
      <w:r>
        <w:rPr>
          <w:spacing w:val="-10"/>
        </w:rPr>
        <w:t> </w:t>
      </w:r>
      <w:r>
        <w:rPr/>
        <w:t>sector</w:t>
      </w:r>
      <w:r>
        <w:rPr>
          <w:spacing w:val="-15"/>
        </w:rPr>
        <w:t> </w:t>
      </w:r>
      <w:r>
        <w:rPr/>
        <w:t>productivo,</w:t>
      </w:r>
      <w:r>
        <w:rPr>
          <w:spacing w:val="-11"/>
        </w:rPr>
        <w:t> </w:t>
      </w:r>
      <w:r>
        <w:rPr/>
        <w:t>con</w:t>
      </w:r>
      <w:r>
        <w:rPr>
          <w:spacing w:val="-11"/>
        </w:rPr>
        <w:t> </w:t>
      </w:r>
      <w:r>
        <w:rPr/>
        <w:t>el</w:t>
      </w:r>
      <w:r>
        <w:rPr>
          <w:spacing w:val="-4"/>
        </w:rPr>
        <w:t> </w:t>
      </w:r>
      <w:r>
        <w:rPr/>
        <w:t>objetivo</w:t>
      </w:r>
      <w:r>
        <w:rPr>
          <w:spacing w:val="-10"/>
        </w:rPr>
        <w:t> </w:t>
      </w:r>
      <w:r>
        <w:rPr/>
        <w:t>de</w:t>
      </w:r>
      <w:r>
        <w:rPr>
          <w:spacing w:val="-14"/>
        </w:rPr>
        <w:t> </w:t>
      </w:r>
      <w:r>
        <w:rPr/>
        <w:t>ayudar</w:t>
      </w:r>
      <w:r>
        <w:rPr>
          <w:spacing w:val="-15"/>
        </w:rPr>
        <w:t> </w:t>
      </w:r>
      <w:r>
        <w:rPr/>
        <w:t>a</w:t>
      </w:r>
      <w:r>
        <w:rPr>
          <w:spacing w:val="-10"/>
        </w:rPr>
        <w:t> </w:t>
      </w:r>
      <w:r>
        <w:rPr/>
        <w:t>su</w:t>
      </w:r>
      <w:r>
        <w:rPr>
          <w:spacing w:val="-11"/>
        </w:rPr>
        <w:t> </w:t>
      </w:r>
      <w:r>
        <w:rPr/>
        <w:t>crecimiento y que éstas generen empleo. Así, el subsecretario de Fomento a la Sociedad de la Información y Gobierno Ing. Jaime Albuja en su discurso durante el foro Impacto de las TIC en la economía (2021),</w:t>
      </w:r>
      <w:r>
        <w:rPr>
          <w:spacing w:val="40"/>
        </w:rPr>
        <w:t> </w:t>
      </w:r>
      <w:r>
        <w:rPr/>
        <w:t>afirma que en un futuro un alto porcentaje de las actividades diarias tendrán relación directa con la tecnología. De igual manera, el Ministerio de Telecomunicaciones, promueve políticas públicas, productivas, comerciales</w:t>
      </w:r>
      <w:r>
        <w:rPr>
          <w:spacing w:val="-5"/>
        </w:rPr>
        <w:t> </w:t>
      </w:r>
      <w:r>
        <w:rPr/>
        <w:t>y</w:t>
      </w:r>
      <w:r>
        <w:rPr>
          <w:spacing w:val="-6"/>
        </w:rPr>
        <w:t> </w:t>
      </w:r>
      <w:r>
        <w:rPr/>
        <w:t>fiscales</w:t>
      </w:r>
      <w:r>
        <w:rPr>
          <w:spacing w:val="-5"/>
        </w:rPr>
        <w:t> </w:t>
      </w:r>
      <w:r>
        <w:rPr/>
        <w:t>para</w:t>
      </w:r>
      <w:r>
        <w:rPr>
          <w:spacing w:val="-4"/>
        </w:rPr>
        <w:t> </w:t>
      </w:r>
      <w:r>
        <w:rPr/>
        <w:t>involucrar</w:t>
      </w:r>
      <w:r>
        <w:rPr>
          <w:spacing w:val="-9"/>
        </w:rPr>
        <w:t> </w:t>
      </w:r>
      <w:r>
        <w:rPr/>
        <w:t>las</w:t>
      </w:r>
      <w:r>
        <w:rPr>
          <w:spacing w:val="-8"/>
        </w:rPr>
        <w:t> </w:t>
      </w:r>
      <w:r>
        <w:rPr/>
        <w:t>TIC</w:t>
      </w:r>
      <w:r>
        <w:rPr>
          <w:spacing w:val="-5"/>
        </w:rPr>
        <w:t> </w:t>
      </w:r>
      <w:r>
        <w:rPr/>
        <w:t>en</w:t>
      </w:r>
      <w:r>
        <w:rPr>
          <w:spacing w:val="-6"/>
        </w:rPr>
        <w:t> </w:t>
      </w:r>
      <w:r>
        <w:rPr/>
        <w:t>los</w:t>
      </w:r>
      <w:r>
        <w:rPr>
          <w:spacing w:val="-7"/>
        </w:rPr>
        <w:t> </w:t>
      </w:r>
      <w:r>
        <w:rPr/>
        <w:t>diversos</w:t>
      </w:r>
      <w:r>
        <w:rPr>
          <w:spacing w:val="-7"/>
        </w:rPr>
        <w:t> </w:t>
      </w:r>
      <w:r>
        <w:rPr/>
        <w:t>sectores</w:t>
      </w:r>
      <w:r>
        <w:rPr>
          <w:spacing w:val="-7"/>
        </w:rPr>
        <w:t> </w:t>
      </w:r>
      <w:r>
        <w:rPr/>
        <w:t>productivos</w:t>
      </w:r>
      <w:r>
        <w:rPr>
          <w:spacing w:val="-7"/>
        </w:rPr>
        <w:t> </w:t>
      </w:r>
      <w:r>
        <w:rPr/>
        <w:t>del país, para motivar e incrementar la inversión de las empresas en tecnologías de </w:t>
      </w:r>
      <w:r>
        <w:rPr>
          <w:spacing w:val="-2"/>
        </w:rPr>
        <w:t>información.</w:t>
      </w:r>
    </w:p>
    <w:p>
      <w:pPr>
        <w:pStyle w:val="BodyText"/>
        <w:spacing w:before="141"/>
      </w:pPr>
    </w:p>
    <w:p>
      <w:pPr>
        <w:pStyle w:val="Heading3"/>
        <w:numPr>
          <w:ilvl w:val="2"/>
          <w:numId w:val="5"/>
        </w:numPr>
        <w:tabs>
          <w:tab w:pos="1276" w:val="left" w:leader="none"/>
        </w:tabs>
        <w:spacing w:line="240" w:lineRule="auto" w:before="0" w:after="0"/>
        <w:ind w:left="1276" w:right="0" w:hanging="708"/>
        <w:jc w:val="both"/>
      </w:pPr>
      <w:bookmarkStart w:name="_bookmark21" w:id="22"/>
      <w:bookmarkEnd w:id="22"/>
      <w:r>
        <w:rPr>
          <w:b w:val="0"/>
        </w:rPr>
      </w:r>
      <w:r>
        <w:rPr>
          <w:spacing w:val="-2"/>
        </w:rPr>
        <w:t>Justificación</w:t>
      </w:r>
    </w:p>
    <w:p>
      <w:pPr>
        <w:pStyle w:val="Heading3"/>
        <w:numPr>
          <w:ilvl w:val="3"/>
          <w:numId w:val="5"/>
        </w:numPr>
        <w:tabs>
          <w:tab w:pos="1984" w:val="left" w:leader="none"/>
        </w:tabs>
        <w:spacing w:line="240" w:lineRule="auto" w:before="136" w:after="0"/>
        <w:ind w:left="1984" w:right="0" w:hanging="1416"/>
        <w:jc w:val="both"/>
      </w:pPr>
      <w:bookmarkStart w:name="_bookmark22" w:id="23"/>
      <w:bookmarkEnd w:id="23"/>
      <w:r>
        <w:rPr>
          <w:b w:val="0"/>
        </w:rPr>
      </w:r>
      <w:r>
        <w:rPr/>
        <w:t>Justificación</w:t>
      </w:r>
      <w:r>
        <w:rPr>
          <w:spacing w:val="-2"/>
        </w:rPr>
        <w:t> teórica</w:t>
      </w:r>
    </w:p>
    <w:p>
      <w:pPr>
        <w:pStyle w:val="BodyText"/>
        <w:spacing w:line="360" w:lineRule="auto" w:before="140"/>
        <w:ind w:left="568" w:right="293"/>
        <w:jc w:val="both"/>
      </w:pPr>
      <w:r>
        <w:rPr/>
        <w:t>El</w:t>
      </w:r>
      <w:r>
        <w:rPr>
          <w:spacing w:val="-15"/>
        </w:rPr>
        <w:t> </w:t>
      </w:r>
      <w:r>
        <w:rPr/>
        <w:t>desarrollo</w:t>
      </w:r>
      <w:r>
        <w:rPr>
          <w:spacing w:val="-15"/>
        </w:rPr>
        <w:t> </w:t>
      </w:r>
      <w:r>
        <w:rPr/>
        <w:t>tecnológico</w:t>
      </w:r>
      <w:r>
        <w:rPr>
          <w:spacing w:val="-15"/>
        </w:rPr>
        <w:t> </w:t>
      </w:r>
      <w:r>
        <w:rPr/>
        <w:t>es</w:t>
      </w:r>
      <w:r>
        <w:rPr>
          <w:spacing w:val="-15"/>
        </w:rPr>
        <w:t> </w:t>
      </w:r>
      <w:r>
        <w:rPr/>
        <w:t>sinónimo</w:t>
      </w:r>
      <w:r>
        <w:rPr>
          <w:spacing w:val="-15"/>
        </w:rPr>
        <w:t> </w:t>
      </w:r>
      <w:r>
        <w:rPr/>
        <w:t>de</w:t>
      </w:r>
      <w:r>
        <w:rPr>
          <w:spacing w:val="-15"/>
        </w:rPr>
        <w:t> </w:t>
      </w:r>
      <w:r>
        <w:rPr/>
        <w:t>innovación,</w:t>
      </w:r>
      <w:r>
        <w:rPr>
          <w:spacing w:val="-15"/>
        </w:rPr>
        <w:t> </w:t>
      </w:r>
      <w:r>
        <w:rPr/>
        <w:t>y</w:t>
      </w:r>
      <w:r>
        <w:rPr>
          <w:spacing w:val="-15"/>
        </w:rPr>
        <w:t> </w:t>
      </w:r>
      <w:r>
        <w:rPr/>
        <w:t>ésta</w:t>
      </w:r>
      <w:r>
        <w:rPr>
          <w:spacing w:val="-15"/>
        </w:rPr>
        <w:t> </w:t>
      </w:r>
      <w:r>
        <w:rPr/>
        <w:t>va</w:t>
      </w:r>
      <w:r>
        <w:rPr>
          <w:spacing w:val="-15"/>
        </w:rPr>
        <w:t> </w:t>
      </w:r>
      <w:r>
        <w:rPr/>
        <w:t>a</w:t>
      </w:r>
      <w:r>
        <w:rPr>
          <w:spacing w:val="-15"/>
        </w:rPr>
        <w:t> </w:t>
      </w:r>
      <w:r>
        <w:rPr/>
        <w:t>la</w:t>
      </w:r>
      <w:r>
        <w:rPr>
          <w:spacing w:val="-15"/>
        </w:rPr>
        <w:t> </w:t>
      </w:r>
      <w:r>
        <w:rPr/>
        <w:t>par</w:t>
      </w:r>
      <w:r>
        <w:rPr>
          <w:spacing w:val="-15"/>
        </w:rPr>
        <w:t> </w:t>
      </w:r>
      <w:r>
        <w:rPr/>
        <w:t>con</w:t>
      </w:r>
      <w:r>
        <w:rPr>
          <w:spacing w:val="-15"/>
        </w:rPr>
        <w:t> </w:t>
      </w:r>
      <w:r>
        <w:rPr/>
        <w:t>el</w:t>
      </w:r>
      <w:r>
        <w:rPr>
          <w:spacing w:val="-15"/>
        </w:rPr>
        <w:t> </w:t>
      </w:r>
      <w:r>
        <w:rPr/>
        <w:t>desarrollo de la comunicación, pero no solo se habla de los grandes avances en temas de investigación y la producción de dispositivos tecnológicos para mejorar la calidad de vida de un individuo. En una sociedad consumidora de ciencia, es impresionante la inmensa cantidad de información que una sola persona, empresa o una red global es capaz de manejar en un corto lapso con ayuda de estos avances tecnológicos.</w:t>
      </w:r>
    </w:p>
    <w:p>
      <w:pPr>
        <w:pStyle w:val="BodyText"/>
        <w:spacing w:before="137"/>
      </w:pPr>
    </w:p>
    <w:p>
      <w:pPr>
        <w:pStyle w:val="BodyText"/>
        <w:spacing w:line="360" w:lineRule="auto"/>
        <w:ind w:left="568" w:right="294"/>
        <w:jc w:val="both"/>
      </w:pPr>
      <w:r>
        <w:rPr/>
        <w:t>Así, desde un dispositivo inteligente como un celular, tablet o un ordenador básico, siendo los más comunes en la población, se procesan millones de datos por segundo. Pero</w:t>
      </w:r>
      <w:r>
        <w:rPr>
          <w:spacing w:val="8"/>
        </w:rPr>
        <w:t> </w:t>
      </w:r>
      <w:r>
        <w:rPr/>
        <w:t>no</w:t>
      </w:r>
      <w:r>
        <w:rPr>
          <w:spacing w:val="11"/>
        </w:rPr>
        <w:t> </w:t>
      </w:r>
      <w:r>
        <w:rPr/>
        <w:t>se</w:t>
      </w:r>
      <w:r>
        <w:rPr>
          <w:spacing w:val="11"/>
        </w:rPr>
        <w:t> </w:t>
      </w:r>
      <w:r>
        <w:rPr/>
        <w:t>trata</w:t>
      </w:r>
      <w:r>
        <w:rPr>
          <w:spacing w:val="12"/>
        </w:rPr>
        <w:t> </w:t>
      </w:r>
      <w:r>
        <w:rPr/>
        <w:t>de</w:t>
      </w:r>
      <w:r>
        <w:rPr>
          <w:spacing w:val="11"/>
        </w:rPr>
        <w:t> </w:t>
      </w:r>
      <w:r>
        <w:rPr/>
        <w:t>como</w:t>
      </w:r>
      <w:r>
        <w:rPr>
          <w:spacing w:val="11"/>
        </w:rPr>
        <w:t> </w:t>
      </w:r>
      <w:r>
        <w:rPr/>
        <w:t>una</w:t>
      </w:r>
      <w:r>
        <w:rPr>
          <w:spacing w:val="11"/>
        </w:rPr>
        <w:t> </w:t>
      </w:r>
      <w:r>
        <w:rPr/>
        <w:t>persona</w:t>
      </w:r>
      <w:r>
        <w:rPr>
          <w:spacing w:val="12"/>
        </w:rPr>
        <w:t> </w:t>
      </w:r>
      <w:r>
        <w:rPr/>
        <w:t>usa</w:t>
      </w:r>
      <w:r>
        <w:rPr>
          <w:spacing w:val="11"/>
        </w:rPr>
        <w:t> </w:t>
      </w:r>
      <w:r>
        <w:rPr/>
        <w:t>su</w:t>
      </w:r>
      <w:r>
        <w:rPr>
          <w:spacing w:val="11"/>
        </w:rPr>
        <w:t> </w:t>
      </w:r>
      <w:r>
        <w:rPr/>
        <w:t>dispositivo</w:t>
      </w:r>
      <w:r>
        <w:rPr>
          <w:spacing w:val="10"/>
        </w:rPr>
        <w:t> </w:t>
      </w:r>
      <w:r>
        <w:rPr/>
        <w:t>para</w:t>
      </w:r>
      <w:r>
        <w:rPr>
          <w:spacing w:val="12"/>
        </w:rPr>
        <w:t> </w:t>
      </w:r>
      <w:r>
        <w:rPr/>
        <w:t>compartir</w:t>
      </w:r>
      <w:r>
        <w:rPr>
          <w:spacing w:val="11"/>
        </w:rPr>
        <w:t> </w:t>
      </w:r>
      <w:r>
        <w:rPr>
          <w:spacing w:val="-2"/>
        </w:rPr>
        <w:t>información</w:t>
      </w:r>
    </w:p>
    <w:p>
      <w:pPr>
        <w:pStyle w:val="BodyText"/>
        <w:spacing w:after="0" w:line="360" w:lineRule="auto"/>
        <w:jc w:val="both"/>
        <w:sectPr>
          <w:headerReference w:type="default" r:id="rId50"/>
          <w:footerReference w:type="default" r:id="rId51"/>
          <w:pgSz w:w="11910" w:h="16840"/>
          <w:pgMar w:header="0" w:footer="749" w:top="1620" w:bottom="940" w:left="1700" w:right="1133"/>
        </w:sectPr>
      </w:pPr>
    </w:p>
    <w:p>
      <w:pPr>
        <w:pStyle w:val="BodyText"/>
        <w:spacing w:line="360" w:lineRule="auto" w:before="64"/>
        <w:ind w:left="568" w:right="282"/>
        <w:jc w:val="both"/>
      </w:pPr>
      <w:r>
        <w:rPr/>
        <w:t>con el resto, sino como este simple mecanismo de comunicación se ha incrustado en el ámbito empresarial. Ya no se trata de comunicarse con el resto, más bien nos referimos a como una pequeña necesidad básica del hombre de comunicarse a permitido a pequeñas, medianas y grandes empresas e instituciones a trabajar y controlar desde un solo dispositivo casi todas las actividades de su entidad. “Hoy en día es imposible concebir una empresa exitosa sin el apoyo de tecnologías de información y comunicación para administrar sus procesos de negocio”(García, Sánchez y Zulia, 2013).</w:t>
      </w:r>
    </w:p>
    <w:p>
      <w:pPr>
        <w:pStyle w:val="BodyText"/>
        <w:spacing w:before="141"/>
      </w:pPr>
    </w:p>
    <w:p>
      <w:pPr>
        <w:pStyle w:val="BodyText"/>
        <w:spacing w:line="360" w:lineRule="auto"/>
        <w:ind w:left="568" w:right="291"/>
        <w:jc w:val="both"/>
      </w:pPr>
      <w:r>
        <w:rPr/>
        <w:t>El desarrollo de nuevas tecnologías ya pasó de un costoso lujo, a una completa necesidad en los negocios. Si bien aún se podría realizar una actividad comercial de manera rustica refiriéndonos a una manera de trabajo manual, los enormes mercados y le extensa demanda de consumidores provoca que cada día se invierta en nuevas tecnologías con el fin de conservar a los clientes y porque no la captación de nuevos clientes y socios.</w:t>
      </w:r>
    </w:p>
    <w:p>
      <w:pPr>
        <w:pStyle w:val="BodyText"/>
        <w:spacing w:before="137"/>
      </w:pPr>
    </w:p>
    <w:p>
      <w:pPr>
        <w:pStyle w:val="BodyText"/>
        <w:spacing w:line="360" w:lineRule="auto"/>
        <w:ind w:left="568" w:right="281"/>
        <w:jc w:val="both"/>
      </w:pPr>
      <w:r>
        <w:rPr/>
        <w:t>Si bien no</w:t>
      </w:r>
      <w:r>
        <w:rPr>
          <w:spacing w:val="-3"/>
        </w:rPr>
        <w:t> </w:t>
      </w:r>
      <w:r>
        <w:rPr/>
        <w:t>siempre se otorga</w:t>
      </w:r>
      <w:r>
        <w:rPr>
          <w:spacing w:val="-1"/>
        </w:rPr>
        <w:t> </w:t>
      </w:r>
      <w:r>
        <w:rPr/>
        <w:t>el grado de</w:t>
      </w:r>
      <w:r>
        <w:rPr>
          <w:spacing w:val="-1"/>
        </w:rPr>
        <w:t> </w:t>
      </w:r>
      <w:r>
        <w:rPr/>
        <w:t>importancia</w:t>
      </w:r>
      <w:r>
        <w:rPr>
          <w:spacing w:val="-1"/>
        </w:rPr>
        <w:t> </w:t>
      </w:r>
      <w:r>
        <w:rPr/>
        <w:t>a la inversión en</w:t>
      </w:r>
      <w:r>
        <w:rPr>
          <w:spacing w:val="-3"/>
        </w:rPr>
        <w:t> </w:t>
      </w:r>
      <w:r>
        <w:rPr/>
        <w:t>nuevos activos de información en el XIV Concurso Anual de Investigación de Olacefs 2011 sobre Auditoria de Gestión a las Tecnologías de Información y Comunicaciones, Jeremías (2011) menciona que “la creciente disponibilidad de información electrónica y procesos</w:t>
      </w:r>
      <w:r>
        <w:rPr>
          <w:spacing w:val="-4"/>
        </w:rPr>
        <w:t> </w:t>
      </w:r>
      <w:r>
        <w:rPr/>
        <w:t>soportados</w:t>
      </w:r>
      <w:r>
        <w:rPr>
          <w:spacing w:val="-4"/>
        </w:rPr>
        <w:t> </w:t>
      </w:r>
      <w:r>
        <w:rPr/>
        <w:t>por</w:t>
      </w:r>
      <w:r>
        <w:rPr>
          <w:spacing w:val="-2"/>
        </w:rPr>
        <w:t> </w:t>
      </w:r>
      <w:r>
        <w:rPr/>
        <w:t>recursos</w:t>
      </w:r>
      <w:r>
        <w:rPr>
          <w:spacing w:val="-4"/>
        </w:rPr>
        <w:t> </w:t>
      </w:r>
      <w:r>
        <w:rPr/>
        <w:t>informáticos</w:t>
      </w:r>
      <w:r>
        <w:rPr>
          <w:spacing w:val="-4"/>
        </w:rPr>
        <w:t> </w:t>
      </w:r>
      <w:r>
        <w:rPr/>
        <w:t>y</w:t>
      </w:r>
      <w:r>
        <w:rPr>
          <w:spacing w:val="-2"/>
        </w:rPr>
        <w:t> </w:t>
      </w:r>
      <w:r>
        <w:rPr/>
        <w:t>de</w:t>
      </w:r>
      <w:r>
        <w:rPr>
          <w:spacing w:val="-2"/>
        </w:rPr>
        <w:t> </w:t>
      </w:r>
      <w:r>
        <w:rPr/>
        <w:t>comunicación</w:t>
      </w:r>
      <w:r>
        <w:rPr>
          <w:spacing w:val="-2"/>
        </w:rPr>
        <w:t> </w:t>
      </w:r>
      <w:r>
        <w:rPr/>
        <w:t>que</w:t>
      </w:r>
      <w:r>
        <w:rPr>
          <w:spacing w:val="-2"/>
        </w:rPr>
        <w:t> </w:t>
      </w:r>
      <w:r>
        <w:rPr/>
        <w:t>son</w:t>
      </w:r>
      <w:r>
        <w:rPr>
          <w:spacing w:val="-2"/>
        </w:rPr>
        <w:t> </w:t>
      </w:r>
      <w:r>
        <w:rPr/>
        <w:t>capaces</w:t>
      </w:r>
      <w:r>
        <w:rPr>
          <w:spacing w:val="-4"/>
        </w:rPr>
        <w:t> </w:t>
      </w:r>
      <w:r>
        <w:rPr/>
        <w:t>de satisfacer las circunstancias tanto funcionales como económicas, de oportunidad y </w:t>
      </w:r>
      <w:r>
        <w:rPr>
          <w:spacing w:val="-2"/>
        </w:rPr>
        <w:t>efectividad”.</w:t>
      </w:r>
    </w:p>
    <w:p>
      <w:pPr>
        <w:pStyle w:val="BodyText"/>
        <w:spacing w:before="139"/>
      </w:pPr>
    </w:p>
    <w:p>
      <w:pPr>
        <w:pStyle w:val="BodyText"/>
        <w:spacing w:line="360" w:lineRule="auto"/>
        <w:ind w:left="568" w:right="282"/>
        <w:jc w:val="both"/>
      </w:pPr>
      <w:r>
        <w:rPr/>
        <w:t>Entonces,</w:t>
      </w:r>
      <w:r>
        <w:rPr>
          <w:spacing w:val="-9"/>
        </w:rPr>
        <w:t> </w:t>
      </w:r>
      <w:r>
        <w:rPr/>
        <w:t>la</w:t>
      </w:r>
      <w:r>
        <w:rPr>
          <w:spacing w:val="-7"/>
        </w:rPr>
        <w:t> </w:t>
      </w:r>
      <w:r>
        <w:rPr/>
        <w:t>inversión</w:t>
      </w:r>
      <w:r>
        <w:rPr>
          <w:spacing w:val="-9"/>
        </w:rPr>
        <w:t> </w:t>
      </w:r>
      <w:r>
        <w:rPr/>
        <w:t>en</w:t>
      </w:r>
      <w:r>
        <w:rPr>
          <w:spacing w:val="-12"/>
        </w:rPr>
        <w:t> </w:t>
      </w:r>
      <w:r>
        <w:rPr/>
        <w:t>tecnología</w:t>
      </w:r>
      <w:r>
        <w:rPr>
          <w:spacing w:val="-1"/>
        </w:rPr>
        <w:t> </w:t>
      </w:r>
      <w:r>
        <w:rPr/>
        <w:t>dentro</w:t>
      </w:r>
      <w:r>
        <w:rPr>
          <w:spacing w:val="-9"/>
        </w:rPr>
        <w:t> </w:t>
      </w:r>
      <w:r>
        <w:rPr/>
        <w:t>de</w:t>
      </w:r>
      <w:r>
        <w:rPr>
          <w:spacing w:val="-7"/>
        </w:rPr>
        <w:t> </w:t>
      </w:r>
      <w:r>
        <w:rPr/>
        <w:t>una</w:t>
      </w:r>
      <w:r>
        <w:rPr>
          <w:spacing w:val="-7"/>
        </w:rPr>
        <w:t> </w:t>
      </w:r>
      <w:r>
        <w:rPr/>
        <w:t>empresa</w:t>
      </w:r>
      <w:r>
        <w:rPr>
          <w:spacing w:val="-7"/>
        </w:rPr>
        <w:t> </w:t>
      </w:r>
      <w:r>
        <w:rPr/>
        <w:t>va</w:t>
      </w:r>
      <w:r>
        <w:rPr>
          <w:spacing w:val="-7"/>
        </w:rPr>
        <w:t> </w:t>
      </w:r>
      <w:r>
        <w:rPr/>
        <w:t>más</w:t>
      </w:r>
      <w:r>
        <w:rPr>
          <w:spacing w:val="-10"/>
        </w:rPr>
        <w:t> </w:t>
      </w:r>
      <w:r>
        <w:rPr/>
        <w:t>allá</w:t>
      </w:r>
      <w:r>
        <w:rPr>
          <w:spacing w:val="-7"/>
        </w:rPr>
        <w:t> </w:t>
      </w:r>
      <w:r>
        <w:rPr/>
        <w:t>de</w:t>
      </w:r>
      <w:r>
        <w:rPr>
          <w:spacing w:val="-7"/>
        </w:rPr>
        <w:t> </w:t>
      </w:r>
      <w:r>
        <w:rPr/>
        <w:t>modernizar sus actividades, más bien lo toman como una inversión a la eficiencia de sus actividades</w:t>
      </w:r>
      <w:r>
        <w:rPr>
          <w:spacing w:val="-10"/>
        </w:rPr>
        <w:t> </w:t>
      </w:r>
      <w:r>
        <w:rPr/>
        <w:t>y</w:t>
      </w:r>
      <w:r>
        <w:rPr>
          <w:spacing w:val="-13"/>
        </w:rPr>
        <w:t> </w:t>
      </w:r>
      <w:r>
        <w:rPr/>
        <w:t>la</w:t>
      </w:r>
      <w:r>
        <w:rPr>
          <w:spacing w:val="-7"/>
        </w:rPr>
        <w:t> </w:t>
      </w:r>
      <w:r>
        <w:rPr/>
        <w:t>optimización</w:t>
      </w:r>
      <w:r>
        <w:rPr>
          <w:spacing w:val="-9"/>
        </w:rPr>
        <w:t> </w:t>
      </w:r>
      <w:r>
        <w:rPr/>
        <w:t>de</w:t>
      </w:r>
      <w:r>
        <w:rPr>
          <w:spacing w:val="-7"/>
        </w:rPr>
        <w:t> </w:t>
      </w:r>
      <w:r>
        <w:rPr/>
        <w:t>recursos.</w:t>
      </w:r>
      <w:r>
        <w:rPr>
          <w:spacing w:val="-1"/>
        </w:rPr>
        <w:t> </w:t>
      </w:r>
      <w:r>
        <w:rPr/>
        <w:t>Así</w:t>
      </w:r>
      <w:r>
        <w:rPr>
          <w:spacing w:val="-8"/>
        </w:rPr>
        <w:t> </w:t>
      </w:r>
      <w:r>
        <w:rPr/>
        <w:t>mismo,</w:t>
      </w:r>
      <w:r>
        <w:rPr>
          <w:spacing w:val="-9"/>
        </w:rPr>
        <w:t> </w:t>
      </w:r>
      <w:r>
        <w:rPr/>
        <w:t>para</w:t>
      </w:r>
      <w:r>
        <w:rPr>
          <w:spacing w:val="-11"/>
        </w:rPr>
        <w:t> </w:t>
      </w:r>
      <w:r>
        <w:rPr/>
        <w:t>una</w:t>
      </w:r>
      <w:r>
        <w:rPr>
          <w:spacing w:val="-7"/>
        </w:rPr>
        <w:t> </w:t>
      </w:r>
      <w:r>
        <w:rPr/>
        <w:t>gestión</w:t>
      </w:r>
      <w:r>
        <w:rPr>
          <w:spacing w:val="-9"/>
        </w:rPr>
        <w:t> </w:t>
      </w:r>
      <w:r>
        <w:rPr/>
        <w:t>empresarial</w:t>
      </w:r>
      <w:r>
        <w:rPr>
          <w:spacing w:val="-5"/>
        </w:rPr>
        <w:t> </w:t>
      </w:r>
      <w:r>
        <w:rPr/>
        <w:t>en las pequeñas y medianas empresas es indiscutible las acciones a tomar en conjunto a los</w:t>
      </w:r>
      <w:r>
        <w:rPr>
          <w:spacing w:val="-6"/>
        </w:rPr>
        <w:t> </w:t>
      </w:r>
      <w:r>
        <w:rPr/>
        <w:t>ámbitos</w:t>
      </w:r>
      <w:r>
        <w:rPr>
          <w:spacing w:val="-6"/>
        </w:rPr>
        <w:t> </w:t>
      </w:r>
      <w:r>
        <w:rPr/>
        <w:t>creativos,</w:t>
      </w:r>
      <w:r>
        <w:rPr>
          <w:spacing w:val="-4"/>
        </w:rPr>
        <w:t> </w:t>
      </w:r>
      <w:r>
        <w:rPr/>
        <w:t>la</w:t>
      </w:r>
      <w:r>
        <w:rPr>
          <w:spacing w:val="-3"/>
        </w:rPr>
        <w:t> </w:t>
      </w:r>
      <w:r>
        <w:rPr/>
        <w:t>gestión</w:t>
      </w:r>
      <w:r>
        <w:rPr>
          <w:spacing w:val="-4"/>
        </w:rPr>
        <w:t> </w:t>
      </w:r>
      <w:r>
        <w:rPr/>
        <w:t>tecnológica</w:t>
      </w:r>
      <w:r>
        <w:rPr>
          <w:spacing w:val="-3"/>
        </w:rPr>
        <w:t> </w:t>
      </w:r>
      <w:r>
        <w:rPr/>
        <w:t>y</w:t>
      </w:r>
      <w:r>
        <w:rPr>
          <w:spacing w:val="-4"/>
        </w:rPr>
        <w:t> </w:t>
      </w:r>
      <w:r>
        <w:rPr/>
        <w:t>sobre</w:t>
      </w:r>
      <w:r>
        <w:rPr>
          <w:spacing w:val="-3"/>
        </w:rPr>
        <w:t> </w:t>
      </w:r>
      <w:r>
        <w:rPr/>
        <w:t>todo</w:t>
      </w:r>
      <w:r>
        <w:rPr>
          <w:spacing w:val="-4"/>
        </w:rPr>
        <w:t> </w:t>
      </w:r>
      <w:r>
        <w:rPr/>
        <w:t>la</w:t>
      </w:r>
      <w:r>
        <w:rPr>
          <w:spacing w:val="-3"/>
        </w:rPr>
        <w:t> </w:t>
      </w:r>
      <w:r>
        <w:rPr/>
        <w:t>innovación</w:t>
      </w:r>
      <w:r>
        <w:rPr>
          <w:spacing w:val="-4"/>
        </w:rPr>
        <w:t> </w:t>
      </w:r>
      <w:r>
        <w:rPr/>
        <w:t>como modelo de las organizaciones modernas (Quispe, Padilla, Telot y Nogueira, 2017).</w:t>
      </w:r>
    </w:p>
    <w:p>
      <w:pPr>
        <w:pStyle w:val="BodyText"/>
        <w:spacing w:before="137"/>
      </w:pPr>
    </w:p>
    <w:p>
      <w:pPr>
        <w:pStyle w:val="BodyText"/>
        <w:spacing w:line="362" w:lineRule="auto"/>
        <w:ind w:left="568" w:right="296"/>
        <w:jc w:val="both"/>
      </w:pPr>
      <w:r>
        <w:rPr/>
        <w:t>Es</w:t>
      </w:r>
      <w:r>
        <w:rPr>
          <w:spacing w:val="-1"/>
        </w:rPr>
        <w:t> </w:t>
      </w:r>
      <w:r>
        <w:rPr/>
        <w:t>indudable que el</w:t>
      </w:r>
      <w:r>
        <w:rPr>
          <w:spacing w:val="-3"/>
        </w:rPr>
        <w:t> </w:t>
      </w:r>
      <w:r>
        <w:rPr/>
        <w:t>ambiente</w:t>
      </w:r>
      <w:r>
        <w:rPr>
          <w:spacing w:val="-2"/>
        </w:rPr>
        <w:t> </w:t>
      </w:r>
      <w:r>
        <w:rPr/>
        <w:t>competitivo</w:t>
      </w:r>
      <w:r>
        <w:rPr>
          <w:spacing w:val="-4"/>
        </w:rPr>
        <w:t> </w:t>
      </w:r>
      <w:r>
        <w:rPr/>
        <w:t>en el campo empresarial cada vez requiere de</w:t>
      </w:r>
      <w:r>
        <w:rPr>
          <w:spacing w:val="-2"/>
        </w:rPr>
        <w:t> </w:t>
      </w:r>
      <w:r>
        <w:rPr/>
        <w:t>mayores</w:t>
      </w:r>
      <w:r>
        <w:rPr>
          <w:spacing w:val="-4"/>
        </w:rPr>
        <w:t> </w:t>
      </w:r>
      <w:r>
        <w:rPr/>
        <w:t>actividades</w:t>
      </w:r>
      <w:r>
        <w:rPr>
          <w:spacing w:val="-4"/>
        </w:rPr>
        <w:t> </w:t>
      </w:r>
      <w:r>
        <w:rPr/>
        <w:t>que</w:t>
      </w:r>
      <w:r>
        <w:rPr>
          <w:spacing w:val="-2"/>
        </w:rPr>
        <w:t> </w:t>
      </w:r>
      <w:r>
        <w:rPr/>
        <w:t>generen</w:t>
      </w:r>
      <w:r>
        <w:rPr>
          <w:spacing w:val="-7"/>
        </w:rPr>
        <w:t> </w:t>
      </w:r>
      <w:r>
        <w:rPr/>
        <w:t>una</w:t>
      </w:r>
      <w:r>
        <w:rPr>
          <w:spacing w:val="-5"/>
        </w:rPr>
        <w:t> </w:t>
      </w:r>
      <w:r>
        <w:rPr/>
        <w:t>ventaja</w:t>
      </w:r>
      <w:r>
        <w:rPr>
          <w:spacing w:val="-5"/>
        </w:rPr>
        <w:t> </w:t>
      </w:r>
      <w:r>
        <w:rPr/>
        <w:t>con</w:t>
      </w:r>
      <w:r>
        <w:rPr>
          <w:spacing w:val="-2"/>
        </w:rPr>
        <w:t> </w:t>
      </w:r>
      <w:r>
        <w:rPr/>
        <w:t>el</w:t>
      </w:r>
      <w:r>
        <w:rPr>
          <w:spacing w:val="-3"/>
        </w:rPr>
        <w:t> </w:t>
      </w:r>
      <w:r>
        <w:rPr/>
        <w:t>resto</w:t>
      </w:r>
      <w:r>
        <w:rPr>
          <w:spacing w:val="-7"/>
        </w:rPr>
        <w:t> </w:t>
      </w:r>
      <w:r>
        <w:rPr/>
        <w:t>de</w:t>
      </w:r>
      <w:r>
        <w:rPr>
          <w:spacing w:val="-5"/>
        </w:rPr>
        <w:t> </w:t>
      </w:r>
      <w:r>
        <w:rPr/>
        <w:t>los</w:t>
      </w:r>
      <w:r>
        <w:rPr>
          <w:spacing w:val="-4"/>
        </w:rPr>
        <w:t> </w:t>
      </w:r>
      <w:r>
        <w:rPr/>
        <w:t>competidores,</w:t>
      </w:r>
      <w:r>
        <w:rPr>
          <w:spacing w:val="-3"/>
        </w:rPr>
        <w:t> </w:t>
      </w:r>
      <w:r>
        <w:rPr/>
        <w:t>y</w:t>
      </w:r>
      <w:r>
        <w:rPr>
          <w:spacing w:val="-10"/>
        </w:rPr>
        <w:t> </w:t>
      </w:r>
      <w:r>
        <w:rPr>
          <w:spacing w:val="-5"/>
        </w:rPr>
        <w:t>el</w:t>
      </w:r>
    </w:p>
    <w:p>
      <w:pPr>
        <w:pStyle w:val="BodyText"/>
        <w:spacing w:after="0" w:line="362" w:lineRule="auto"/>
        <w:jc w:val="both"/>
        <w:sectPr>
          <w:headerReference w:type="default" r:id="rId52"/>
          <w:footerReference w:type="default" r:id="rId53"/>
          <w:pgSz w:w="11910" w:h="16840"/>
          <w:pgMar w:header="0" w:footer="749" w:top="1620" w:bottom="940" w:left="1700" w:right="1133"/>
        </w:sectPr>
      </w:pPr>
    </w:p>
    <w:p>
      <w:pPr>
        <w:pStyle w:val="BodyText"/>
        <w:spacing w:line="360" w:lineRule="auto" w:before="64"/>
        <w:ind w:left="568" w:right="282"/>
        <w:jc w:val="both"/>
      </w:pPr>
      <w:r>
        <w:rPr/>
        <w:t>deseo</w:t>
      </w:r>
      <w:r>
        <w:rPr>
          <w:spacing w:val="-11"/>
        </w:rPr>
        <w:t> </w:t>
      </w:r>
      <w:r>
        <w:rPr/>
        <w:t>de</w:t>
      </w:r>
      <w:r>
        <w:rPr>
          <w:spacing w:val="-10"/>
        </w:rPr>
        <w:t> </w:t>
      </w:r>
      <w:r>
        <w:rPr/>
        <w:t>sobresalir</w:t>
      </w:r>
      <w:r>
        <w:rPr>
          <w:spacing w:val="-14"/>
        </w:rPr>
        <w:t> </w:t>
      </w:r>
      <w:r>
        <w:rPr/>
        <w:t>a</w:t>
      </w:r>
      <w:r>
        <w:rPr>
          <w:spacing w:val="-10"/>
        </w:rPr>
        <w:t> </w:t>
      </w:r>
      <w:r>
        <w:rPr/>
        <w:t>llevado</w:t>
      </w:r>
      <w:r>
        <w:rPr>
          <w:spacing w:val="-14"/>
        </w:rPr>
        <w:t> </w:t>
      </w:r>
      <w:r>
        <w:rPr/>
        <w:t>a</w:t>
      </w:r>
      <w:r>
        <w:rPr>
          <w:spacing w:val="-13"/>
        </w:rPr>
        <w:t> </w:t>
      </w:r>
      <w:r>
        <w:rPr/>
        <w:t>la</w:t>
      </w:r>
      <w:r>
        <w:rPr>
          <w:spacing w:val="-13"/>
        </w:rPr>
        <w:t> </w:t>
      </w:r>
      <w:r>
        <w:rPr/>
        <w:t>implementación</w:t>
      </w:r>
      <w:r>
        <w:rPr>
          <w:spacing w:val="-14"/>
        </w:rPr>
        <w:t> </w:t>
      </w:r>
      <w:r>
        <w:rPr/>
        <w:t>de</w:t>
      </w:r>
      <w:r>
        <w:rPr>
          <w:spacing w:val="-13"/>
        </w:rPr>
        <w:t> </w:t>
      </w:r>
      <w:r>
        <w:rPr/>
        <w:t>TIC</w:t>
      </w:r>
      <w:r>
        <w:rPr>
          <w:spacing w:val="-11"/>
        </w:rPr>
        <w:t> </w:t>
      </w:r>
      <w:r>
        <w:rPr/>
        <w:t>(Tecnologías</w:t>
      </w:r>
      <w:r>
        <w:rPr>
          <w:spacing w:val="-12"/>
        </w:rPr>
        <w:t> </w:t>
      </w:r>
      <w:r>
        <w:rPr/>
        <w:t>de</w:t>
      </w:r>
      <w:r>
        <w:rPr>
          <w:spacing w:val="-13"/>
        </w:rPr>
        <w:t> </w:t>
      </w:r>
      <w:r>
        <w:rPr/>
        <w:t>información y comunicación) en conjunto con estrategias corporativas para mejorar los procesos del negocio. Para familiarizarnos entendamos el concepto de TICS, “son tecnologías que se necesitan para la gestión y transformación de la información, y muy en particular el uso de ordenadores y programas que permiten crear, modificar, almacenar, proteger y recuperar esa información” (Schwartz y Settimi, 2008).</w:t>
      </w:r>
    </w:p>
    <w:p>
      <w:pPr>
        <w:pStyle w:val="BodyText"/>
        <w:spacing w:before="141"/>
      </w:pPr>
    </w:p>
    <w:p>
      <w:pPr>
        <w:pStyle w:val="BodyText"/>
        <w:spacing w:line="360" w:lineRule="auto"/>
        <w:ind w:left="568" w:right="280"/>
        <w:jc w:val="both"/>
      </w:pPr>
      <w:r>
        <w:rPr/>
        <w:t>Dentro de estas nuevas inversiones y estrategias es notable el gran incremento en la adquisición de paquetes de software empresariales y contables, que otorga un fortalecimiento en los diversos departamentos de una empresa además de apoyar la comercialización de los productos y servicios que se ofertan. Así también, estos softwares o ERP por sus siglas Enterprise Resource Planning permiten evaluar, controlar y gestionar de manera mucho más fácil y optima las operaciones de la </w:t>
      </w:r>
      <w:r>
        <w:rPr>
          <w:spacing w:val="-2"/>
        </w:rPr>
        <w:t>empresa.</w:t>
      </w:r>
    </w:p>
    <w:p>
      <w:pPr>
        <w:pStyle w:val="BodyText"/>
        <w:spacing w:before="139"/>
      </w:pPr>
    </w:p>
    <w:p>
      <w:pPr>
        <w:pStyle w:val="BodyText"/>
        <w:spacing w:line="360" w:lineRule="auto"/>
        <w:ind w:left="568" w:right="290"/>
        <w:jc w:val="both"/>
      </w:pPr>
      <w:r>
        <w:rPr/>
        <w:t>Es evidente que, al contar con programa, la empresas empiezan a procesar su información de</w:t>
      </w:r>
      <w:r>
        <w:rPr>
          <w:spacing w:val="-2"/>
        </w:rPr>
        <w:t> </w:t>
      </w:r>
      <w:r>
        <w:rPr/>
        <w:t>manera digital consecuencia de un</w:t>
      </w:r>
      <w:r>
        <w:rPr>
          <w:spacing w:val="-3"/>
        </w:rPr>
        <w:t> </w:t>
      </w:r>
      <w:r>
        <w:rPr/>
        <w:t>industria</w:t>
      </w:r>
      <w:r>
        <w:rPr>
          <w:spacing w:val="-2"/>
        </w:rPr>
        <w:t> </w:t>
      </w:r>
      <w:r>
        <w:rPr/>
        <w:t>modernizada, y por al tal motivo la información que en estos se maneja se la considera uno de los activos más importantes para la misma. Bien así “la información digital se ha convertido en un elemento importante dentro de las organizaciones, de allí la calidad, veracidad y oportunidad</w:t>
      </w:r>
      <w:r>
        <w:rPr>
          <w:spacing w:val="-7"/>
        </w:rPr>
        <w:t> </w:t>
      </w:r>
      <w:r>
        <w:rPr/>
        <w:t>de</w:t>
      </w:r>
      <w:r>
        <w:rPr>
          <w:spacing w:val="-6"/>
        </w:rPr>
        <w:t> </w:t>
      </w:r>
      <w:r>
        <w:rPr/>
        <w:t>la</w:t>
      </w:r>
      <w:r>
        <w:rPr>
          <w:spacing w:val="-9"/>
        </w:rPr>
        <w:t> </w:t>
      </w:r>
      <w:r>
        <w:rPr/>
        <w:t>misma,</w:t>
      </w:r>
      <w:r>
        <w:rPr>
          <w:spacing w:val="-11"/>
        </w:rPr>
        <w:t> </w:t>
      </w:r>
      <w:r>
        <w:rPr/>
        <w:t>para</w:t>
      </w:r>
      <w:r>
        <w:rPr>
          <w:spacing w:val="-9"/>
        </w:rPr>
        <w:t> </w:t>
      </w:r>
      <w:r>
        <w:rPr/>
        <w:t>facilitar</w:t>
      </w:r>
      <w:r>
        <w:rPr>
          <w:spacing w:val="-10"/>
        </w:rPr>
        <w:t> </w:t>
      </w:r>
      <w:r>
        <w:rPr/>
        <w:t>la</w:t>
      </w:r>
      <w:r>
        <w:rPr>
          <w:spacing w:val="-9"/>
        </w:rPr>
        <w:t> </w:t>
      </w:r>
      <w:r>
        <w:rPr/>
        <w:t>toma</w:t>
      </w:r>
      <w:r>
        <w:rPr>
          <w:spacing w:val="-6"/>
        </w:rPr>
        <w:t> </w:t>
      </w:r>
      <w:r>
        <w:rPr/>
        <w:t>de</w:t>
      </w:r>
      <w:r>
        <w:rPr>
          <w:spacing w:val="-9"/>
        </w:rPr>
        <w:t> </w:t>
      </w:r>
      <w:r>
        <w:rPr/>
        <w:t>decisiones</w:t>
      </w:r>
      <w:r>
        <w:rPr>
          <w:spacing w:val="-8"/>
        </w:rPr>
        <w:t> </w:t>
      </w:r>
      <w:r>
        <w:rPr/>
        <w:t>y</w:t>
      </w:r>
      <w:r>
        <w:rPr>
          <w:spacing w:val="-11"/>
        </w:rPr>
        <w:t> </w:t>
      </w:r>
      <w:r>
        <w:rPr/>
        <w:t>correcta</w:t>
      </w:r>
      <w:r>
        <w:rPr>
          <w:spacing w:val="-9"/>
        </w:rPr>
        <w:t> </w:t>
      </w:r>
      <w:r>
        <w:rPr/>
        <w:t>disposición</w:t>
      </w:r>
      <w:r>
        <w:rPr>
          <w:spacing w:val="-11"/>
        </w:rPr>
        <w:t> </w:t>
      </w:r>
      <w:r>
        <w:rPr/>
        <w:t>de la información”(Cuellar y Pinilla, 2015).</w:t>
      </w:r>
    </w:p>
    <w:p>
      <w:pPr>
        <w:pStyle w:val="BodyText"/>
        <w:spacing w:before="139"/>
      </w:pPr>
    </w:p>
    <w:p>
      <w:pPr>
        <w:pStyle w:val="BodyText"/>
        <w:spacing w:line="360" w:lineRule="auto"/>
        <w:ind w:left="568" w:right="281"/>
        <w:jc w:val="both"/>
      </w:pPr>
      <w:r>
        <w:rPr/>
        <w:t>Dado que la información aquí procesada, es indispensable para el desenvolvimiento de la empresa, su tratamiento desde el ámbito financiero y normativo es aún más delicado, pues su finalidad es la custodia y salvaguardia de dicha información como un activo más de la misma. Por tal razón, en concordancia al ámbito contable y financiero el control de esta información conlleva a una mayor especialización por parte de profesionales dedicados al estudio en sí de la información empresarial, pero en un enfoque tecnológico, dando lugar a la auditoría Informática. “La auditoría informática comprende el diagnóstico, evaluación y estudio del entorno informático como: hardware, software, bases de datos, redes, instalaciones” (Hernández, 2010).</w:t>
      </w:r>
    </w:p>
    <w:p>
      <w:pPr>
        <w:pStyle w:val="BodyText"/>
        <w:spacing w:after="0" w:line="360" w:lineRule="auto"/>
        <w:jc w:val="both"/>
        <w:sectPr>
          <w:headerReference w:type="default" r:id="rId54"/>
          <w:footerReference w:type="default" r:id="rId55"/>
          <w:pgSz w:w="11910" w:h="16840"/>
          <w:pgMar w:header="0" w:footer="749" w:top="1620" w:bottom="940" w:left="1700" w:right="1133"/>
        </w:sectPr>
      </w:pPr>
    </w:p>
    <w:p>
      <w:pPr>
        <w:pStyle w:val="BodyText"/>
        <w:spacing w:line="360" w:lineRule="auto" w:before="64"/>
        <w:ind w:left="568" w:right="285"/>
        <w:jc w:val="both"/>
      </w:pPr>
      <w:r>
        <w:rPr/>
        <w:t>Entonces, el poder tener un detalle de todas las operaciones que se realizar mediante el uso de nuevas tecnologías, tanto como el procesamiento de la información de la empresa y de los clientes, es indispensable para la misma. Actualmente se otorga un grado</w:t>
      </w:r>
      <w:r>
        <w:rPr>
          <w:spacing w:val="-7"/>
        </w:rPr>
        <w:t> </w:t>
      </w:r>
      <w:r>
        <w:rPr/>
        <w:t>de</w:t>
      </w:r>
      <w:r>
        <w:rPr>
          <w:spacing w:val="-5"/>
        </w:rPr>
        <w:t> </w:t>
      </w:r>
      <w:r>
        <w:rPr/>
        <w:t>confidencialidad</w:t>
      </w:r>
      <w:r>
        <w:rPr>
          <w:spacing w:val="-7"/>
        </w:rPr>
        <w:t> </w:t>
      </w:r>
      <w:r>
        <w:rPr/>
        <w:t>tanto</w:t>
      </w:r>
      <w:r>
        <w:rPr>
          <w:spacing w:val="-7"/>
        </w:rPr>
        <w:t> </w:t>
      </w:r>
      <w:r>
        <w:rPr/>
        <w:t>a</w:t>
      </w:r>
      <w:r>
        <w:rPr>
          <w:spacing w:val="-5"/>
        </w:rPr>
        <w:t> </w:t>
      </w:r>
      <w:r>
        <w:rPr/>
        <w:t>la</w:t>
      </w:r>
      <w:r>
        <w:rPr>
          <w:spacing w:val="-5"/>
        </w:rPr>
        <w:t> </w:t>
      </w:r>
      <w:r>
        <w:rPr/>
        <w:t>empresa</w:t>
      </w:r>
      <w:r>
        <w:rPr>
          <w:spacing w:val="-5"/>
        </w:rPr>
        <w:t> </w:t>
      </w:r>
      <w:r>
        <w:rPr/>
        <w:t>como</w:t>
      </w:r>
      <w:r>
        <w:rPr>
          <w:spacing w:val="-7"/>
        </w:rPr>
        <w:t> </w:t>
      </w:r>
      <w:r>
        <w:rPr/>
        <w:t>a</w:t>
      </w:r>
      <w:r>
        <w:rPr>
          <w:spacing w:val="-5"/>
        </w:rPr>
        <w:t> </w:t>
      </w:r>
      <w:r>
        <w:rPr/>
        <w:t>sus</w:t>
      </w:r>
      <w:r>
        <w:rPr>
          <w:spacing w:val="-8"/>
        </w:rPr>
        <w:t> </w:t>
      </w:r>
      <w:r>
        <w:rPr/>
        <w:t>beneficiarios.</w:t>
      </w:r>
      <w:r>
        <w:rPr>
          <w:spacing w:val="-7"/>
        </w:rPr>
        <w:t> </w:t>
      </w:r>
      <w:r>
        <w:rPr/>
        <w:t>Además,</w:t>
      </w:r>
      <w:r>
        <w:rPr>
          <w:spacing w:val="-7"/>
        </w:rPr>
        <w:t> </w:t>
      </w:r>
      <w:r>
        <w:rPr/>
        <w:t>suma beneficios de confianza y fidelidad antes la competencia, lo que es tomado como un resultado a la inversión en tecnología por parte de la gerencia.</w:t>
      </w:r>
    </w:p>
    <w:p>
      <w:pPr>
        <w:pStyle w:val="BodyText"/>
        <w:spacing w:before="141"/>
      </w:pPr>
    </w:p>
    <w:p>
      <w:pPr>
        <w:pStyle w:val="Heading3"/>
        <w:numPr>
          <w:ilvl w:val="3"/>
          <w:numId w:val="5"/>
        </w:numPr>
        <w:tabs>
          <w:tab w:pos="1984" w:val="left" w:leader="none"/>
        </w:tabs>
        <w:spacing w:line="240" w:lineRule="auto" w:before="0" w:after="0"/>
        <w:ind w:left="1984" w:right="0" w:hanging="1416"/>
        <w:jc w:val="both"/>
      </w:pPr>
      <w:bookmarkStart w:name="_bookmark23" w:id="24"/>
      <w:bookmarkEnd w:id="24"/>
      <w:r>
        <w:rPr>
          <w:b w:val="0"/>
        </w:rPr>
      </w:r>
      <w:r>
        <w:rPr/>
        <w:t>Justificación</w:t>
      </w:r>
      <w:r>
        <w:rPr>
          <w:spacing w:val="-2"/>
        </w:rPr>
        <w:t> práctica</w:t>
      </w:r>
    </w:p>
    <w:p>
      <w:pPr>
        <w:pStyle w:val="BodyText"/>
        <w:spacing w:line="360" w:lineRule="auto" w:before="136"/>
        <w:ind w:left="568" w:right="283"/>
        <w:jc w:val="both"/>
      </w:pPr>
      <w:r>
        <w:rPr/>
        <w:t>Durante el estudio en la empresa Distribuidora Los Paisas los resultados recopilados, permitirán ser más productivos, mediante el trabajo en equipo, realizando una Auditoría Informática a las tecnologías de información y comunicación que me permite evaluar la administración y gestión brindada a estos recursos, y brindar una valoración clara del manejo y la asignación brindada a los mismos.</w:t>
      </w:r>
    </w:p>
    <w:p>
      <w:pPr>
        <w:pStyle w:val="BodyText"/>
        <w:spacing w:line="360" w:lineRule="auto" w:before="3"/>
        <w:ind w:left="568" w:right="284"/>
        <w:jc w:val="both"/>
      </w:pPr>
      <w:r>
        <w:rPr/>
        <w:t>De esta manera se podrá implantar normas y políticas internas que en conjunto a las ya establecidas, otorgarán un manejo óptimo</w:t>
      </w:r>
      <w:r>
        <w:rPr>
          <w:spacing w:val="40"/>
        </w:rPr>
        <w:t> </w:t>
      </w:r>
      <w:r>
        <w:rPr/>
        <w:t>y eficiente de recursos y facilitando herramientas a la empresa para el cumplimiento de sus objetivos institucionales y generando un nivel de competitividad en el mercado gracias a la innovación tecnológica y su eficiente administración.</w:t>
      </w:r>
    </w:p>
    <w:p>
      <w:pPr>
        <w:pStyle w:val="BodyText"/>
        <w:spacing w:before="138"/>
      </w:pPr>
    </w:p>
    <w:p>
      <w:pPr>
        <w:pStyle w:val="BodyText"/>
        <w:spacing w:line="360" w:lineRule="auto"/>
        <w:ind w:left="568" w:right="281"/>
        <w:jc w:val="both"/>
      </w:pPr>
      <w:r>
        <w:rPr/>
        <w:t>En</w:t>
      </w:r>
      <w:r>
        <w:rPr>
          <w:spacing w:val="-15"/>
        </w:rPr>
        <w:t> </w:t>
      </w:r>
      <w:r>
        <w:rPr/>
        <w:t>cuanto</w:t>
      </w:r>
      <w:r>
        <w:rPr>
          <w:spacing w:val="-15"/>
        </w:rPr>
        <w:t> </w:t>
      </w:r>
      <w:r>
        <w:rPr/>
        <w:t>al</w:t>
      </w:r>
      <w:r>
        <w:rPr>
          <w:spacing w:val="-15"/>
        </w:rPr>
        <w:t> </w:t>
      </w:r>
      <w:r>
        <w:rPr/>
        <w:t>entorno</w:t>
      </w:r>
      <w:r>
        <w:rPr>
          <w:spacing w:val="-15"/>
        </w:rPr>
        <w:t> </w:t>
      </w:r>
      <w:r>
        <w:rPr/>
        <w:t>social</w:t>
      </w:r>
      <w:r>
        <w:rPr>
          <w:spacing w:val="-15"/>
        </w:rPr>
        <w:t> </w:t>
      </w:r>
      <w:r>
        <w:rPr/>
        <w:t>y</w:t>
      </w:r>
      <w:r>
        <w:rPr>
          <w:spacing w:val="-15"/>
        </w:rPr>
        <w:t> </w:t>
      </w:r>
      <w:r>
        <w:rPr/>
        <w:t>económico</w:t>
      </w:r>
      <w:r>
        <w:rPr>
          <w:spacing w:val="-15"/>
        </w:rPr>
        <w:t> </w:t>
      </w:r>
      <w:r>
        <w:rPr/>
        <w:t>se</w:t>
      </w:r>
      <w:r>
        <w:rPr>
          <w:spacing w:val="-15"/>
        </w:rPr>
        <w:t> </w:t>
      </w:r>
      <w:r>
        <w:rPr/>
        <w:t>adquieren</w:t>
      </w:r>
      <w:r>
        <w:rPr>
          <w:spacing w:val="-15"/>
        </w:rPr>
        <w:t> </w:t>
      </w:r>
      <w:r>
        <w:rPr/>
        <w:t>beneficios</w:t>
      </w:r>
      <w:r>
        <w:rPr>
          <w:spacing w:val="-15"/>
        </w:rPr>
        <w:t> </w:t>
      </w:r>
      <w:r>
        <w:rPr/>
        <w:t>como</w:t>
      </w:r>
      <w:r>
        <w:rPr>
          <w:spacing w:val="-15"/>
        </w:rPr>
        <w:t> </w:t>
      </w:r>
      <w:r>
        <w:rPr/>
        <w:t>el</w:t>
      </w:r>
      <w:r>
        <w:rPr>
          <w:spacing w:val="-15"/>
        </w:rPr>
        <w:t> </w:t>
      </w:r>
      <w:r>
        <w:rPr/>
        <w:t>acercamiento a los clientes a través de internet y las diversas plataformas, dónde se ofrecen los productos y servicios a ofertar sin necesidad que el cliente se traslade a los establecimientos físicos de la empresa. Además, la administración de los recursos informáticos permite realizar las actividades comerciales y económicas de manera optimizada y eficaz.</w:t>
      </w:r>
    </w:p>
    <w:p>
      <w:pPr>
        <w:pStyle w:val="BodyText"/>
        <w:spacing w:before="137"/>
      </w:pPr>
    </w:p>
    <w:p>
      <w:pPr>
        <w:pStyle w:val="Heading3"/>
        <w:numPr>
          <w:ilvl w:val="2"/>
          <w:numId w:val="5"/>
        </w:numPr>
        <w:tabs>
          <w:tab w:pos="1276" w:val="left" w:leader="none"/>
        </w:tabs>
        <w:spacing w:line="240" w:lineRule="auto" w:before="1" w:after="0"/>
        <w:ind w:left="1276" w:right="0" w:hanging="708"/>
        <w:jc w:val="left"/>
      </w:pPr>
      <w:bookmarkStart w:name="_bookmark24" w:id="25"/>
      <w:bookmarkEnd w:id="25"/>
      <w:r>
        <w:rPr>
          <w:b w:val="0"/>
        </w:rPr>
      </w:r>
      <w:r>
        <w:rPr>
          <w:spacing w:val="-2"/>
        </w:rPr>
        <w:t>Objetivos</w:t>
      </w:r>
    </w:p>
    <w:p>
      <w:pPr>
        <w:pStyle w:val="Heading4"/>
        <w:numPr>
          <w:ilvl w:val="3"/>
          <w:numId w:val="5"/>
        </w:numPr>
        <w:tabs>
          <w:tab w:pos="1427" w:val="left" w:leader="none"/>
        </w:tabs>
        <w:spacing w:line="240" w:lineRule="auto" w:before="140" w:after="0"/>
        <w:ind w:left="1427" w:right="0" w:hanging="859"/>
        <w:jc w:val="left"/>
      </w:pPr>
      <w:bookmarkStart w:name="_bookmark25" w:id="26"/>
      <w:bookmarkEnd w:id="26"/>
      <w:r>
        <w:rPr>
          <w:b w:val="0"/>
          <w:i w:val="0"/>
        </w:rPr>
      </w:r>
      <w:r>
        <w:rPr/>
        <w:t>Objetivo</w:t>
      </w:r>
      <w:r>
        <w:rPr>
          <w:spacing w:val="2"/>
        </w:rPr>
        <w:t> </w:t>
      </w:r>
      <w:r>
        <w:rPr>
          <w:spacing w:val="-2"/>
        </w:rPr>
        <w:t>general</w:t>
      </w:r>
    </w:p>
    <w:p>
      <w:pPr>
        <w:pStyle w:val="ListParagraph"/>
        <w:numPr>
          <w:ilvl w:val="0"/>
          <w:numId w:val="8"/>
        </w:numPr>
        <w:tabs>
          <w:tab w:pos="711" w:val="left" w:leader="none"/>
          <w:tab w:pos="713" w:val="left" w:leader="none"/>
        </w:tabs>
        <w:spacing w:line="357" w:lineRule="auto" w:before="136" w:after="0"/>
        <w:ind w:left="713" w:right="297" w:hanging="145"/>
        <w:jc w:val="left"/>
        <w:rPr>
          <w:sz w:val="24"/>
        </w:rPr>
      </w:pPr>
      <w:r>
        <w:rPr>
          <w:sz w:val="24"/>
        </w:rPr>
        <w:t>Desarrollar la Auditoría Informática en la Empresa Distribuidora Los</w:t>
      </w:r>
      <w:r>
        <w:rPr>
          <w:spacing w:val="-1"/>
          <w:sz w:val="24"/>
        </w:rPr>
        <w:t> </w:t>
      </w:r>
      <w:r>
        <w:rPr>
          <w:sz w:val="24"/>
        </w:rPr>
        <w:t>Paisas</w:t>
      </w:r>
      <w:r>
        <w:rPr>
          <w:spacing w:val="-1"/>
          <w:sz w:val="24"/>
        </w:rPr>
        <w:t> </w:t>
      </w:r>
      <w:r>
        <w:rPr>
          <w:sz w:val="24"/>
        </w:rPr>
        <w:t>para la verificación de la eficiencia en los procesos informáticos.</w:t>
      </w:r>
    </w:p>
    <w:p>
      <w:pPr>
        <w:pStyle w:val="ListParagraph"/>
        <w:spacing w:after="0" w:line="357" w:lineRule="auto"/>
        <w:jc w:val="left"/>
        <w:rPr>
          <w:sz w:val="24"/>
        </w:rPr>
        <w:sectPr>
          <w:headerReference w:type="default" r:id="rId56"/>
          <w:footerReference w:type="default" r:id="rId57"/>
          <w:pgSz w:w="11910" w:h="16840"/>
          <w:pgMar w:header="0" w:footer="749" w:top="1620" w:bottom="940" w:left="1700" w:right="1133"/>
        </w:sectPr>
      </w:pPr>
    </w:p>
    <w:p>
      <w:pPr>
        <w:pStyle w:val="Heading4"/>
        <w:numPr>
          <w:ilvl w:val="3"/>
          <w:numId w:val="5"/>
        </w:numPr>
        <w:tabs>
          <w:tab w:pos="1403" w:val="left" w:leader="none"/>
        </w:tabs>
        <w:spacing w:line="240" w:lineRule="auto" w:before="64" w:after="0"/>
        <w:ind w:left="1403" w:right="0" w:hanging="835"/>
        <w:jc w:val="left"/>
      </w:pPr>
      <w:bookmarkStart w:name="_bookmark26" w:id="27"/>
      <w:bookmarkEnd w:id="27"/>
      <w:r>
        <w:rPr>
          <w:b w:val="0"/>
          <w:i w:val="0"/>
        </w:rPr>
      </w:r>
      <w:r>
        <w:rPr/>
        <w:t>Objetivos</w:t>
      </w:r>
      <w:r>
        <w:rPr>
          <w:spacing w:val="-3"/>
        </w:rPr>
        <w:t> </w:t>
      </w:r>
      <w:r>
        <w:rPr>
          <w:spacing w:val="-2"/>
        </w:rPr>
        <w:t>específicos</w:t>
      </w:r>
    </w:p>
    <w:p>
      <w:pPr>
        <w:pStyle w:val="BodyText"/>
        <w:spacing w:before="105"/>
        <w:rPr>
          <w:b/>
          <w:i/>
        </w:rPr>
      </w:pPr>
    </w:p>
    <w:p>
      <w:pPr>
        <w:pStyle w:val="ListParagraph"/>
        <w:numPr>
          <w:ilvl w:val="0"/>
          <w:numId w:val="9"/>
        </w:numPr>
        <w:tabs>
          <w:tab w:pos="713" w:val="left" w:leader="none"/>
          <w:tab w:pos="763" w:val="left" w:leader="none"/>
        </w:tabs>
        <w:spacing w:line="360" w:lineRule="auto" w:before="0" w:after="0"/>
        <w:ind w:left="713" w:right="275" w:hanging="145"/>
        <w:jc w:val="both"/>
        <w:rPr>
          <w:sz w:val="24"/>
        </w:rPr>
      </w:pPr>
      <w:r>
        <w:rPr>
          <w:sz w:val="24"/>
        </w:rPr>
        <w:t>Diagnosticar</w:t>
      </w:r>
      <w:r>
        <w:rPr>
          <w:spacing w:val="40"/>
          <w:sz w:val="24"/>
        </w:rPr>
        <w:t> </w:t>
      </w:r>
      <w:r>
        <w:rPr>
          <w:sz w:val="24"/>
        </w:rPr>
        <w:t>la situación actual de los elementos que comprende la estructura tecnológica e informática de la empresa Distribuidora los Paisas para la identificación de las vulnerabilidades, amenazas y riesgos.</w:t>
      </w:r>
    </w:p>
    <w:p>
      <w:pPr>
        <w:pStyle w:val="ListParagraph"/>
        <w:numPr>
          <w:ilvl w:val="0"/>
          <w:numId w:val="9"/>
        </w:numPr>
        <w:tabs>
          <w:tab w:pos="713" w:val="left" w:leader="none"/>
          <w:tab w:pos="735" w:val="left" w:leader="none"/>
        </w:tabs>
        <w:spacing w:line="357" w:lineRule="auto" w:before="239" w:after="0"/>
        <w:ind w:left="713" w:right="281" w:hanging="145"/>
        <w:jc w:val="both"/>
        <w:rPr>
          <w:sz w:val="24"/>
        </w:rPr>
      </w:pPr>
      <w:r>
        <w:rPr>
          <w:sz w:val="24"/>
        </w:rPr>
        <w:t>Ejecutar</w:t>
      </w:r>
      <w:r>
        <w:rPr>
          <w:sz w:val="24"/>
        </w:rPr>
        <w:t> la auditoría informática, evaluando los sistemas de control, los procesos tanto de gobierno como de gestión aplicando el marco de referencia COBIT 2019.</w:t>
      </w:r>
    </w:p>
    <w:p>
      <w:pPr>
        <w:pStyle w:val="ListParagraph"/>
        <w:numPr>
          <w:ilvl w:val="0"/>
          <w:numId w:val="9"/>
        </w:numPr>
        <w:tabs>
          <w:tab w:pos="699" w:val="left" w:leader="none"/>
          <w:tab w:pos="713" w:val="left" w:leader="none"/>
        </w:tabs>
        <w:spacing w:line="360" w:lineRule="auto" w:before="245" w:after="0"/>
        <w:ind w:left="713" w:right="282" w:hanging="145"/>
        <w:jc w:val="both"/>
        <w:rPr>
          <w:sz w:val="24"/>
        </w:rPr>
      </w:pPr>
      <w:r>
        <w:rPr>
          <w:sz w:val="24"/>
        </w:rPr>
        <w:t>Comunicar</w:t>
      </w:r>
      <w:r>
        <w:rPr>
          <w:spacing w:val="-12"/>
          <w:sz w:val="24"/>
        </w:rPr>
        <w:t> </w:t>
      </w:r>
      <w:r>
        <w:rPr>
          <w:sz w:val="24"/>
        </w:rPr>
        <w:t>la</w:t>
      </w:r>
      <w:r>
        <w:rPr>
          <w:spacing w:val="-11"/>
          <w:sz w:val="24"/>
        </w:rPr>
        <w:t> </w:t>
      </w:r>
      <w:r>
        <w:rPr>
          <w:sz w:val="24"/>
        </w:rPr>
        <w:t>resultados</w:t>
      </w:r>
      <w:r>
        <w:rPr>
          <w:spacing w:val="-14"/>
          <w:sz w:val="24"/>
        </w:rPr>
        <w:t> </w:t>
      </w:r>
      <w:r>
        <w:rPr>
          <w:sz w:val="24"/>
        </w:rPr>
        <w:t>obtenidos</w:t>
      </w:r>
      <w:r>
        <w:rPr>
          <w:spacing w:val="-14"/>
          <w:sz w:val="24"/>
        </w:rPr>
        <w:t> </w:t>
      </w:r>
      <w:r>
        <w:rPr>
          <w:sz w:val="24"/>
        </w:rPr>
        <w:t>a</w:t>
      </w:r>
      <w:r>
        <w:rPr>
          <w:spacing w:val="-14"/>
          <w:sz w:val="24"/>
        </w:rPr>
        <w:t> </w:t>
      </w:r>
      <w:r>
        <w:rPr>
          <w:sz w:val="24"/>
        </w:rPr>
        <w:t>través</w:t>
      </w:r>
      <w:r>
        <w:rPr>
          <w:spacing w:val="-14"/>
          <w:sz w:val="24"/>
        </w:rPr>
        <w:t> </w:t>
      </w:r>
      <w:r>
        <w:rPr>
          <w:sz w:val="24"/>
        </w:rPr>
        <w:t>de</w:t>
      </w:r>
      <w:r>
        <w:rPr>
          <w:spacing w:val="-11"/>
          <w:sz w:val="24"/>
        </w:rPr>
        <w:t> </w:t>
      </w:r>
      <w:r>
        <w:rPr>
          <w:sz w:val="24"/>
        </w:rPr>
        <w:t>la</w:t>
      </w:r>
      <w:r>
        <w:rPr>
          <w:spacing w:val="-11"/>
          <w:sz w:val="24"/>
        </w:rPr>
        <w:t> </w:t>
      </w:r>
      <w:r>
        <w:rPr>
          <w:sz w:val="24"/>
        </w:rPr>
        <w:t>elaboración</w:t>
      </w:r>
      <w:r>
        <w:rPr>
          <w:spacing w:val="-5"/>
          <w:sz w:val="24"/>
        </w:rPr>
        <w:t> </w:t>
      </w:r>
      <w:r>
        <w:rPr>
          <w:sz w:val="24"/>
        </w:rPr>
        <w:t>del</w:t>
      </w:r>
      <w:r>
        <w:rPr>
          <w:spacing w:val="-14"/>
          <w:sz w:val="24"/>
        </w:rPr>
        <w:t> </w:t>
      </w:r>
      <w:r>
        <w:rPr>
          <w:sz w:val="24"/>
        </w:rPr>
        <w:t>informe</w:t>
      </w:r>
      <w:r>
        <w:rPr>
          <w:spacing w:val="-14"/>
          <w:sz w:val="24"/>
        </w:rPr>
        <w:t> </w:t>
      </w:r>
      <w:r>
        <w:rPr>
          <w:sz w:val="24"/>
        </w:rPr>
        <w:t>de</w:t>
      </w:r>
      <w:r>
        <w:rPr>
          <w:spacing w:val="-14"/>
          <w:sz w:val="24"/>
        </w:rPr>
        <w:t> </w:t>
      </w:r>
      <w:r>
        <w:rPr>
          <w:sz w:val="24"/>
        </w:rPr>
        <w:t>auditoría informática opinando sobre el uso de las tecnologías de información con conclusiones y recomendaciones, para la eficiencia en sus procesos informáticos.</w:t>
      </w:r>
    </w:p>
    <w:p>
      <w:pPr>
        <w:pStyle w:val="ListParagraph"/>
        <w:spacing w:after="0" w:line="360" w:lineRule="auto"/>
        <w:jc w:val="both"/>
        <w:rPr>
          <w:sz w:val="24"/>
        </w:rPr>
        <w:sectPr>
          <w:headerReference w:type="default" r:id="rId58"/>
          <w:footerReference w:type="default" r:id="rId59"/>
          <w:pgSz w:w="11910" w:h="16840"/>
          <w:pgMar w:header="0" w:footer="749" w:top="1620" w:bottom="940" w:left="1700" w:right="1133"/>
        </w:sectPr>
      </w:pPr>
    </w:p>
    <w:p>
      <w:pPr>
        <w:pStyle w:val="Heading3"/>
        <w:numPr>
          <w:ilvl w:val="1"/>
          <w:numId w:val="5"/>
        </w:numPr>
        <w:tabs>
          <w:tab w:pos="1276" w:val="left" w:leader="none"/>
        </w:tabs>
        <w:spacing w:line="240" w:lineRule="auto" w:before="64" w:after="0"/>
        <w:ind w:left="1276" w:right="0" w:hanging="708"/>
        <w:jc w:val="both"/>
      </w:pPr>
      <w:bookmarkStart w:name="_bookmark27" w:id="28"/>
      <w:bookmarkEnd w:id="28"/>
      <w:r>
        <w:rPr>
          <w:b w:val="0"/>
        </w:rPr>
      </w:r>
      <w:r>
        <w:rPr/>
        <w:t>Revisión</w:t>
      </w:r>
      <w:r>
        <w:rPr>
          <w:spacing w:val="-4"/>
        </w:rPr>
        <w:t> </w:t>
      </w:r>
      <w:r>
        <w:rPr/>
        <w:t>de</w:t>
      </w:r>
      <w:r>
        <w:rPr>
          <w:spacing w:val="-1"/>
        </w:rPr>
        <w:t> </w:t>
      </w:r>
      <w:r>
        <w:rPr/>
        <w:t>la</w:t>
      </w:r>
      <w:r>
        <w:rPr>
          <w:spacing w:val="-1"/>
        </w:rPr>
        <w:t> </w:t>
      </w:r>
      <w:r>
        <w:rPr>
          <w:spacing w:val="-2"/>
        </w:rPr>
        <w:t>literatura</w:t>
      </w:r>
    </w:p>
    <w:p>
      <w:pPr>
        <w:pStyle w:val="Heading3"/>
        <w:numPr>
          <w:ilvl w:val="2"/>
          <w:numId w:val="5"/>
        </w:numPr>
        <w:tabs>
          <w:tab w:pos="1420" w:val="left" w:leader="none"/>
        </w:tabs>
        <w:spacing w:line="240" w:lineRule="auto" w:before="140" w:after="0"/>
        <w:ind w:left="1420" w:right="0" w:hanging="852"/>
        <w:jc w:val="both"/>
      </w:pPr>
      <w:bookmarkStart w:name="_bookmark28" w:id="29"/>
      <w:bookmarkEnd w:id="29"/>
      <w:r>
        <w:rPr>
          <w:b w:val="0"/>
        </w:rPr>
      </w:r>
      <w:r>
        <w:rPr/>
        <w:t>Fundamentación</w:t>
      </w:r>
      <w:r>
        <w:rPr>
          <w:spacing w:val="-1"/>
        </w:rPr>
        <w:t> </w:t>
      </w:r>
      <w:r>
        <w:rPr/>
        <w:t>científico </w:t>
      </w:r>
      <w:r>
        <w:rPr>
          <w:spacing w:val="-2"/>
        </w:rPr>
        <w:t>técnica</w:t>
      </w:r>
    </w:p>
    <w:p>
      <w:pPr>
        <w:pStyle w:val="Heading3"/>
        <w:numPr>
          <w:ilvl w:val="3"/>
          <w:numId w:val="5"/>
        </w:numPr>
        <w:tabs>
          <w:tab w:pos="1560" w:val="left" w:leader="none"/>
        </w:tabs>
        <w:spacing w:line="240" w:lineRule="auto" w:before="136" w:after="0"/>
        <w:ind w:left="1560" w:right="0" w:hanging="992"/>
        <w:jc w:val="both"/>
      </w:pPr>
      <w:bookmarkStart w:name="_bookmark29" w:id="30"/>
      <w:bookmarkEnd w:id="30"/>
      <w:r>
        <w:rPr>
          <w:spacing w:val="-2"/>
        </w:rPr>
        <w:t>A</w:t>
      </w:r>
      <w:r>
        <w:rPr>
          <w:spacing w:val="-2"/>
        </w:rPr>
        <w:t>uditoría</w:t>
      </w:r>
    </w:p>
    <w:p>
      <w:pPr>
        <w:pStyle w:val="BodyText"/>
        <w:spacing w:line="360" w:lineRule="auto" w:before="140"/>
        <w:ind w:left="568" w:right="296"/>
        <w:jc w:val="both"/>
      </w:pPr>
      <w:r>
        <w:rPr/>
        <w:t>La auditoría es considerada la evaluación de una persona u organización, sistema, proceso o procedimiento específico, realizada con el fin de determinar la veracidad y el grado de confiabilidad de la información, así también brindar una valoración a su sistema de control interno (Mantilla, 2009).</w:t>
      </w:r>
    </w:p>
    <w:p>
      <w:pPr>
        <w:pStyle w:val="BodyText"/>
        <w:spacing w:before="1"/>
        <w:ind w:left="568"/>
        <w:jc w:val="both"/>
      </w:pPr>
      <w:r>
        <w:rPr/>
        <w:t>La</w:t>
      </w:r>
      <w:r>
        <w:rPr>
          <w:spacing w:val="-2"/>
        </w:rPr>
        <w:t> </w:t>
      </w:r>
      <w:r>
        <w:rPr/>
        <w:t>auditoría</w:t>
      </w:r>
      <w:r>
        <w:rPr>
          <w:spacing w:val="-3"/>
        </w:rPr>
        <w:t> </w:t>
      </w:r>
      <w:r>
        <w:rPr/>
        <w:t>presenta</w:t>
      </w:r>
      <w:r>
        <w:rPr>
          <w:spacing w:val="-2"/>
        </w:rPr>
        <w:t> </w:t>
      </w:r>
      <w:r>
        <w:rPr/>
        <w:t>el</w:t>
      </w:r>
      <w:r>
        <w:rPr>
          <w:spacing w:val="-2"/>
        </w:rPr>
        <w:t> </w:t>
      </w:r>
      <w:r>
        <w:rPr/>
        <w:t>siguiente</w:t>
      </w:r>
      <w:r>
        <w:rPr>
          <w:spacing w:val="-2"/>
        </w:rPr>
        <w:t> proceso:</w:t>
      </w:r>
    </w:p>
    <w:p>
      <w:pPr>
        <w:pStyle w:val="BodyText"/>
      </w:pPr>
    </w:p>
    <w:p>
      <w:pPr>
        <w:pStyle w:val="BodyText"/>
      </w:pPr>
    </w:p>
    <w:p>
      <w:pPr>
        <w:pStyle w:val="ListParagraph"/>
        <w:numPr>
          <w:ilvl w:val="0"/>
          <w:numId w:val="10"/>
        </w:numPr>
        <w:tabs>
          <w:tab w:pos="1288" w:val="left" w:leader="none"/>
        </w:tabs>
        <w:spacing w:line="357" w:lineRule="auto" w:before="0" w:after="0"/>
        <w:ind w:left="1288" w:right="292" w:hanging="360"/>
        <w:jc w:val="left"/>
        <w:rPr>
          <w:b/>
          <w:sz w:val="24"/>
        </w:rPr>
      </w:pPr>
      <w:r>
        <w:rPr>
          <w:sz w:val="24"/>
        </w:rPr>
        <w:t>Con</w:t>
      </w:r>
      <w:r>
        <w:rPr>
          <w:spacing w:val="79"/>
          <w:sz w:val="24"/>
        </w:rPr>
        <w:t> </w:t>
      </w:r>
      <w:r>
        <w:rPr>
          <w:sz w:val="24"/>
        </w:rPr>
        <w:t>lleva</w:t>
      </w:r>
      <w:r>
        <w:rPr>
          <w:spacing w:val="80"/>
          <w:sz w:val="24"/>
        </w:rPr>
        <w:t> </w:t>
      </w:r>
      <w:r>
        <w:rPr>
          <w:sz w:val="24"/>
        </w:rPr>
        <w:t>la</w:t>
      </w:r>
      <w:r>
        <w:rPr>
          <w:spacing w:val="76"/>
          <w:sz w:val="24"/>
        </w:rPr>
        <w:t> </w:t>
      </w:r>
      <w:r>
        <w:rPr>
          <w:sz w:val="24"/>
        </w:rPr>
        <w:t>aplicación</w:t>
      </w:r>
      <w:r>
        <w:rPr>
          <w:spacing w:val="79"/>
          <w:sz w:val="24"/>
        </w:rPr>
        <w:t> </w:t>
      </w:r>
      <w:r>
        <w:rPr>
          <w:sz w:val="24"/>
        </w:rPr>
        <w:t>de</w:t>
      </w:r>
      <w:r>
        <w:rPr>
          <w:spacing w:val="77"/>
          <w:sz w:val="24"/>
        </w:rPr>
        <w:t> </w:t>
      </w:r>
      <w:r>
        <w:rPr>
          <w:sz w:val="24"/>
        </w:rPr>
        <w:t>habilidades</w:t>
      </w:r>
      <w:r>
        <w:rPr>
          <w:spacing w:val="74"/>
          <w:sz w:val="24"/>
        </w:rPr>
        <w:t> </w:t>
      </w:r>
      <w:r>
        <w:rPr>
          <w:sz w:val="24"/>
        </w:rPr>
        <w:t>analíticas,</w:t>
      </w:r>
      <w:r>
        <w:rPr>
          <w:spacing w:val="75"/>
          <w:sz w:val="24"/>
        </w:rPr>
        <w:t> </w:t>
      </w:r>
      <w:r>
        <w:rPr>
          <w:sz w:val="24"/>
        </w:rPr>
        <w:t>juicio</w:t>
      </w:r>
      <w:r>
        <w:rPr>
          <w:spacing w:val="79"/>
          <w:sz w:val="24"/>
        </w:rPr>
        <w:t> </w:t>
      </w:r>
      <w:r>
        <w:rPr>
          <w:sz w:val="24"/>
        </w:rPr>
        <w:t>y</w:t>
      </w:r>
      <w:r>
        <w:rPr>
          <w:spacing w:val="75"/>
          <w:sz w:val="24"/>
        </w:rPr>
        <w:t> </w:t>
      </w:r>
      <w:r>
        <w:rPr>
          <w:sz w:val="24"/>
        </w:rPr>
        <w:t>escepticismo </w:t>
      </w:r>
      <w:r>
        <w:rPr>
          <w:spacing w:val="-2"/>
          <w:sz w:val="24"/>
        </w:rPr>
        <w:t>profesionales</w:t>
      </w:r>
    </w:p>
    <w:p>
      <w:pPr>
        <w:pStyle w:val="ListParagraph"/>
        <w:numPr>
          <w:ilvl w:val="0"/>
          <w:numId w:val="10"/>
        </w:numPr>
        <w:tabs>
          <w:tab w:pos="1288" w:val="left" w:leader="none"/>
        </w:tabs>
        <w:spacing w:line="357" w:lineRule="auto" w:before="6" w:after="0"/>
        <w:ind w:left="1288" w:right="289" w:hanging="360"/>
        <w:jc w:val="left"/>
        <w:rPr>
          <w:b/>
          <w:sz w:val="24"/>
        </w:rPr>
      </w:pPr>
      <w:r>
        <w:rPr>
          <w:sz w:val="24"/>
        </w:rPr>
        <w:t>Usualmente</w:t>
      </w:r>
      <w:r>
        <w:rPr>
          <w:spacing w:val="80"/>
          <w:sz w:val="24"/>
        </w:rPr>
        <w:t> </w:t>
      </w:r>
      <w:r>
        <w:rPr>
          <w:sz w:val="24"/>
        </w:rPr>
        <w:t>es</w:t>
      </w:r>
      <w:r>
        <w:rPr>
          <w:spacing w:val="80"/>
          <w:sz w:val="24"/>
        </w:rPr>
        <w:t> </w:t>
      </w:r>
      <w:r>
        <w:rPr>
          <w:sz w:val="24"/>
        </w:rPr>
        <w:t>realizado</w:t>
      </w:r>
      <w:r>
        <w:rPr>
          <w:spacing w:val="80"/>
          <w:sz w:val="24"/>
        </w:rPr>
        <w:t> </w:t>
      </w:r>
      <w:r>
        <w:rPr>
          <w:sz w:val="24"/>
        </w:rPr>
        <w:t>por</w:t>
      </w:r>
      <w:r>
        <w:rPr>
          <w:spacing w:val="80"/>
          <w:sz w:val="24"/>
        </w:rPr>
        <w:t> </w:t>
      </w:r>
      <w:r>
        <w:rPr>
          <w:sz w:val="24"/>
        </w:rPr>
        <w:t>un</w:t>
      </w:r>
      <w:r>
        <w:rPr>
          <w:spacing w:val="80"/>
          <w:sz w:val="24"/>
        </w:rPr>
        <w:t> </w:t>
      </w:r>
      <w:r>
        <w:rPr>
          <w:sz w:val="24"/>
        </w:rPr>
        <w:t>equipo</w:t>
      </w:r>
      <w:r>
        <w:rPr>
          <w:spacing w:val="80"/>
          <w:sz w:val="24"/>
        </w:rPr>
        <w:t> </w:t>
      </w:r>
      <w:r>
        <w:rPr>
          <w:sz w:val="24"/>
        </w:rPr>
        <w:t>de</w:t>
      </w:r>
      <w:r>
        <w:rPr>
          <w:spacing w:val="80"/>
          <w:sz w:val="24"/>
        </w:rPr>
        <w:t> </w:t>
      </w:r>
      <w:r>
        <w:rPr>
          <w:sz w:val="24"/>
        </w:rPr>
        <w:t>profesionales,</w:t>
      </w:r>
      <w:r>
        <w:rPr>
          <w:spacing w:val="80"/>
          <w:sz w:val="24"/>
        </w:rPr>
        <w:t> </w:t>
      </w:r>
      <w:r>
        <w:rPr>
          <w:sz w:val="24"/>
        </w:rPr>
        <w:t>dirigido</w:t>
      </w:r>
      <w:r>
        <w:rPr>
          <w:spacing w:val="80"/>
          <w:sz w:val="24"/>
        </w:rPr>
        <w:t> </w:t>
      </w:r>
      <w:r>
        <w:rPr>
          <w:sz w:val="24"/>
        </w:rPr>
        <w:t>con habilidades directivas</w:t>
      </w:r>
    </w:p>
    <w:p>
      <w:pPr>
        <w:pStyle w:val="ListParagraph"/>
        <w:numPr>
          <w:ilvl w:val="0"/>
          <w:numId w:val="10"/>
        </w:numPr>
        <w:tabs>
          <w:tab w:pos="1288" w:val="left" w:leader="none"/>
        </w:tabs>
        <w:spacing w:line="240" w:lineRule="auto" w:before="6" w:after="0"/>
        <w:ind w:left="1288" w:right="0" w:hanging="360"/>
        <w:jc w:val="left"/>
        <w:rPr>
          <w:b/>
          <w:sz w:val="24"/>
        </w:rPr>
      </w:pPr>
      <w:r>
        <w:rPr>
          <w:sz w:val="24"/>
        </w:rPr>
        <w:t>Usa</w:t>
      </w:r>
      <w:r>
        <w:rPr>
          <w:spacing w:val="-2"/>
          <w:sz w:val="24"/>
        </w:rPr>
        <w:t> </w:t>
      </w:r>
      <w:r>
        <w:rPr>
          <w:sz w:val="24"/>
        </w:rPr>
        <w:t>formas</w:t>
      </w:r>
      <w:r>
        <w:rPr>
          <w:spacing w:val="-3"/>
          <w:sz w:val="24"/>
        </w:rPr>
        <w:t> </w:t>
      </w:r>
      <w:r>
        <w:rPr>
          <w:sz w:val="24"/>
        </w:rPr>
        <w:t>apropiadas</w:t>
      </w:r>
      <w:r>
        <w:rPr>
          <w:spacing w:val="-3"/>
          <w:sz w:val="24"/>
        </w:rPr>
        <w:t> </w:t>
      </w:r>
      <w:r>
        <w:rPr>
          <w:sz w:val="24"/>
        </w:rPr>
        <w:t>de tecnología y se</w:t>
      </w:r>
      <w:r>
        <w:rPr>
          <w:spacing w:val="-4"/>
          <w:sz w:val="24"/>
        </w:rPr>
        <w:t> </w:t>
      </w:r>
      <w:r>
        <w:rPr>
          <w:sz w:val="24"/>
        </w:rPr>
        <w:t>adhiere</w:t>
      </w:r>
      <w:r>
        <w:rPr>
          <w:spacing w:val="-4"/>
          <w:sz w:val="24"/>
        </w:rPr>
        <w:t> </w:t>
      </w:r>
      <w:r>
        <w:rPr>
          <w:sz w:val="24"/>
        </w:rPr>
        <w:t>a una</w:t>
      </w:r>
      <w:r>
        <w:rPr>
          <w:spacing w:val="-3"/>
          <w:sz w:val="24"/>
        </w:rPr>
        <w:t> </w:t>
      </w:r>
      <w:r>
        <w:rPr>
          <w:spacing w:val="-2"/>
          <w:sz w:val="24"/>
        </w:rPr>
        <w:t>metodología;</w:t>
      </w:r>
    </w:p>
    <w:p>
      <w:pPr>
        <w:pStyle w:val="ListParagraph"/>
        <w:numPr>
          <w:ilvl w:val="0"/>
          <w:numId w:val="10"/>
        </w:numPr>
        <w:tabs>
          <w:tab w:pos="1288" w:val="left" w:leader="none"/>
        </w:tabs>
        <w:spacing w:line="362" w:lineRule="auto" w:before="136" w:after="0"/>
        <w:ind w:left="1288" w:right="292" w:hanging="360"/>
        <w:jc w:val="left"/>
        <w:rPr>
          <w:b/>
          <w:sz w:val="24"/>
        </w:rPr>
      </w:pPr>
      <w:r>
        <w:rPr>
          <w:sz w:val="24"/>
        </w:rPr>
        <w:t>Cumple</w:t>
      </w:r>
      <w:r>
        <w:rPr>
          <w:spacing w:val="-10"/>
          <w:sz w:val="24"/>
        </w:rPr>
        <w:t> </w:t>
      </w:r>
      <w:r>
        <w:rPr>
          <w:sz w:val="24"/>
        </w:rPr>
        <w:t>con</w:t>
      </w:r>
      <w:r>
        <w:rPr>
          <w:spacing w:val="-10"/>
          <w:sz w:val="24"/>
        </w:rPr>
        <w:t> </w:t>
      </w:r>
      <w:r>
        <w:rPr>
          <w:sz w:val="24"/>
        </w:rPr>
        <w:t>todos</w:t>
      </w:r>
      <w:r>
        <w:rPr>
          <w:spacing w:val="-8"/>
          <w:sz w:val="24"/>
        </w:rPr>
        <w:t> </w:t>
      </w:r>
      <w:r>
        <w:rPr>
          <w:sz w:val="24"/>
        </w:rPr>
        <w:t>los</w:t>
      </w:r>
      <w:r>
        <w:rPr>
          <w:spacing w:val="-8"/>
          <w:sz w:val="24"/>
        </w:rPr>
        <w:t> </w:t>
      </w:r>
      <w:r>
        <w:rPr>
          <w:sz w:val="24"/>
        </w:rPr>
        <w:t>estándares</w:t>
      </w:r>
      <w:r>
        <w:rPr>
          <w:spacing w:val="-8"/>
          <w:sz w:val="24"/>
        </w:rPr>
        <w:t> </w:t>
      </w:r>
      <w:r>
        <w:rPr>
          <w:sz w:val="24"/>
        </w:rPr>
        <w:t>técnicos</w:t>
      </w:r>
      <w:r>
        <w:rPr>
          <w:spacing w:val="-15"/>
          <w:sz w:val="24"/>
        </w:rPr>
        <w:t> </w:t>
      </w:r>
      <w:r>
        <w:rPr>
          <w:sz w:val="24"/>
        </w:rPr>
        <w:t>relevantes</w:t>
      </w:r>
      <w:r>
        <w:rPr>
          <w:spacing w:val="-12"/>
          <w:sz w:val="24"/>
        </w:rPr>
        <w:t> </w:t>
      </w:r>
      <w:r>
        <w:rPr>
          <w:sz w:val="24"/>
        </w:rPr>
        <w:t>tales</w:t>
      </w:r>
      <w:r>
        <w:rPr>
          <w:spacing w:val="-8"/>
          <w:sz w:val="24"/>
        </w:rPr>
        <w:t> </w:t>
      </w:r>
      <w:r>
        <w:rPr>
          <w:sz w:val="24"/>
        </w:rPr>
        <w:t>como</w:t>
      </w:r>
      <w:r>
        <w:rPr>
          <w:spacing w:val="-11"/>
          <w:sz w:val="24"/>
        </w:rPr>
        <w:t> </w:t>
      </w:r>
      <w:r>
        <w:rPr>
          <w:sz w:val="24"/>
        </w:rPr>
        <w:t>los</w:t>
      </w:r>
      <w:r>
        <w:rPr>
          <w:spacing w:val="-12"/>
          <w:sz w:val="24"/>
        </w:rPr>
        <w:t> </w:t>
      </w:r>
      <w:r>
        <w:rPr>
          <w:sz w:val="24"/>
        </w:rPr>
        <w:t>Estándares Internacionales de Auditoria y de Control de Calidad</w:t>
      </w:r>
    </w:p>
    <w:p>
      <w:pPr>
        <w:pStyle w:val="ListParagraph"/>
        <w:numPr>
          <w:ilvl w:val="0"/>
          <w:numId w:val="10"/>
        </w:numPr>
        <w:tabs>
          <w:tab w:pos="1288" w:val="left" w:leader="none"/>
        </w:tabs>
        <w:spacing w:line="271" w:lineRule="exact" w:before="0" w:after="0"/>
        <w:ind w:left="1288" w:right="0" w:hanging="360"/>
        <w:jc w:val="left"/>
        <w:rPr>
          <w:b/>
          <w:sz w:val="24"/>
        </w:rPr>
      </w:pPr>
      <w:r>
        <w:rPr>
          <w:sz w:val="24"/>
        </w:rPr>
        <w:t>Cumple</w:t>
      </w:r>
      <w:r>
        <w:rPr>
          <w:spacing w:val="-1"/>
          <w:sz w:val="24"/>
        </w:rPr>
        <w:t> </w:t>
      </w:r>
      <w:r>
        <w:rPr>
          <w:sz w:val="24"/>
        </w:rPr>
        <w:t>con</w:t>
      </w:r>
      <w:r>
        <w:rPr>
          <w:spacing w:val="-6"/>
          <w:sz w:val="24"/>
        </w:rPr>
        <w:t> </w:t>
      </w:r>
      <w:r>
        <w:rPr>
          <w:sz w:val="24"/>
        </w:rPr>
        <w:t>los</w:t>
      </w:r>
      <w:r>
        <w:rPr>
          <w:spacing w:val="-3"/>
          <w:sz w:val="24"/>
        </w:rPr>
        <w:t> </w:t>
      </w:r>
      <w:r>
        <w:rPr>
          <w:sz w:val="24"/>
        </w:rPr>
        <w:t>estándares</w:t>
      </w:r>
      <w:r>
        <w:rPr>
          <w:spacing w:val="-4"/>
          <w:sz w:val="24"/>
        </w:rPr>
        <w:t> </w:t>
      </w:r>
      <w:r>
        <w:rPr>
          <w:sz w:val="24"/>
        </w:rPr>
        <w:t>requeridos</w:t>
      </w:r>
      <w:r>
        <w:rPr>
          <w:spacing w:val="-3"/>
          <w:sz w:val="24"/>
        </w:rPr>
        <w:t> </w:t>
      </w:r>
      <w:r>
        <w:rPr>
          <w:sz w:val="24"/>
        </w:rPr>
        <w:t>de ética</w:t>
      </w:r>
      <w:r>
        <w:rPr>
          <w:spacing w:val="-1"/>
          <w:sz w:val="24"/>
        </w:rPr>
        <w:t> </w:t>
      </w:r>
      <w:r>
        <w:rPr>
          <w:sz w:val="24"/>
        </w:rPr>
        <w:t>profesional</w:t>
      </w:r>
      <w:r>
        <w:rPr>
          <w:spacing w:val="4"/>
          <w:sz w:val="24"/>
        </w:rPr>
        <w:t> </w:t>
      </w:r>
      <w:r>
        <w:rPr>
          <w:sz w:val="24"/>
        </w:rPr>
        <w:t>(Mantilla,</w:t>
      </w:r>
      <w:r>
        <w:rPr>
          <w:spacing w:val="-1"/>
          <w:sz w:val="24"/>
        </w:rPr>
        <w:t> </w:t>
      </w:r>
      <w:r>
        <w:rPr>
          <w:spacing w:val="-2"/>
          <w:sz w:val="24"/>
        </w:rPr>
        <w:t>2009).</w:t>
      </w:r>
    </w:p>
    <w:p>
      <w:pPr>
        <w:pStyle w:val="BodyText"/>
        <w:spacing w:before="275"/>
      </w:pPr>
    </w:p>
    <w:p>
      <w:pPr>
        <w:pStyle w:val="BodyText"/>
        <w:spacing w:line="360" w:lineRule="auto" w:before="1"/>
        <w:ind w:left="568" w:right="291"/>
        <w:jc w:val="both"/>
      </w:pPr>
      <w:r>
        <w:rPr/>
        <w:t>La</w:t>
      </w:r>
      <w:r>
        <w:rPr>
          <w:spacing w:val="-5"/>
        </w:rPr>
        <w:t> </w:t>
      </w:r>
      <w:r>
        <w:rPr/>
        <w:t>auditoría</w:t>
      </w:r>
      <w:r>
        <w:rPr>
          <w:spacing w:val="-5"/>
        </w:rPr>
        <w:t> </w:t>
      </w:r>
      <w:r>
        <w:rPr/>
        <w:t>es</w:t>
      </w:r>
      <w:r>
        <w:rPr>
          <w:spacing w:val="-8"/>
        </w:rPr>
        <w:t> </w:t>
      </w:r>
      <w:r>
        <w:rPr/>
        <w:t>una</w:t>
      </w:r>
      <w:r>
        <w:rPr>
          <w:spacing w:val="-5"/>
        </w:rPr>
        <w:t> </w:t>
      </w:r>
      <w:r>
        <w:rPr/>
        <w:t>herramienta</w:t>
      </w:r>
      <w:r>
        <w:rPr>
          <w:spacing w:val="-5"/>
        </w:rPr>
        <w:t> </w:t>
      </w:r>
      <w:r>
        <w:rPr/>
        <w:t>para</w:t>
      </w:r>
      <w:r>
        <w:rPr>
          <w:spacing w:val="-5"/>
        </w:rPr>
        <w:t> </w:t>
      </w:r>
      <w:r>
        <w:rPr/>
        <w:t>el</w:t>
      </w:r>
      <w:r>
        <w:rPr>
          <w:spacing w:val="-6"/>
        </w:rPr>
        <w:t> </w:t>
      </w:r>
      <w:r>
        <w:rPr/>
        <w:t>correcto</w:t>
      </w:r>
      <w:r>
        <w:rPr>
          <w:spacing w:val="-7"/>
        </w:rPr>
        <w:t> </w:t>
      </w:r>
      <w:r>
        <w:rPr/>
        <w:t>control</w:t>
      </w:r>
      <w:r>
        <w:rPr>
          <w:spacing w:val="-5"/>
        </w:rPr>
        <w:t> </w:t>
      </w:r>
      <w:r>
        <w:rPr/>
        <w:t>de</w:t>
      </w:r>
      <w:r>
        <w:rPr>
          <w:spacing w:val="-5"/>
        </w:rPr>
        <w:t> </w:t>
      </w:r>
      <w:r>
        <w:rPr/>
        <w:t>los</w:t>
      </w:r>
      <w:r>
        <w:rPr>
          <w:spacing w:val="-8"/>
        </w:rPr>
        <w:t> </w:t>
      </w:r>
      <w:r>
        <w:rPr/>
        <w:t>recursos</w:t>
      </w:r>
      <w:r>
        <w:rPr>
          <w:spacing w:val="-8"/>
        </w:rPr>
        <w:t> </w:t>
      </w:r>
      <w:r>
        <w:rPr/>
        <w:t>disponibles</w:t>
      </w:r>
      <w:r>
        <w:rPr>
          <w:spacing w:val="-8"/>
        </w:rPr>
        <w:t> </w:t>
      </w:r>
      <w:r>
        <w:rPr/>
        <w:t>de la empresa. Para esto es necesario seguir un orden sistemático con la finalidad de controlar</w:t>
      </w:r>
      <w:r>
        <w:rPr>
          <w:spacing w:val="-2"/>
        </w:rPr>
        <w:t> </w:t>
      </w:r>
      <w:r>
        <w:rPr/>
        <w:t>los movimientos contables y financieros realizados en un periodo fiscal por la empresa (Cedeño, Brito y Carrazco, 2016).</w:t>
      </w:r>
    </w:p>
    <w:p>
      <w:pPr>
        <w:pStyle w:val="BodyText"/>
        <w:spacing w:before="140"/>
      </w:pPr>
    </w:p>
    <w:p>
      <w:pPr>
        <w:pStyle w:val="Heading3"/>
        <w:numPr>
          <w:ilvl w:val="4"/>
          <w:numId w:val="5"/>
        </w:numPr>
        <w:tabs>
          <w:tab w:pos="1844" w:val="left" w:leader="none"/>
        </w:tabs>
        <w:spacing w:line="240" w:lineRule="auto" w:before="0" w:after="0"/>
        <w:ind w:left="1844" w:right="0" w:hanging="1276"/>
        <w:jc w:val="both"/>
      </w:pPr>
      <w:bookmarkStart w:name="_bookmark30" w:id="31"/>
      <w:bookmarkEnd w:id="31"/>
      <w:r>
        <w:rPr>
          <w:b w:val="0"/>
        </w:rPr>
      </w:r>
      <w:r>
        <w:rPr/>
        <w:t>Clasificación</w:t>
      </w:r>
      <w:r>
        <w:rPr>
          <w:spacing w:val="-3"/>
        </w:rPr>
        <w:t> </w:t>
      </w:r>
      <w:r>
        <w:rPr/>
        <w:t>de la</w:t>
      </w:r>
      <w:r>
        <w:rPr>
          <w:spacing w:val="1"/>
        </w:rPr>
        <w:t> </w:t>
      </w:r>
      <w:r>
        <w:rPr>
          <w:spacing w:val="-2"/>
        </w:rPr>
        <w:t>auditoría</w:t>
      </w:r>
    </w:p>
    <w:p>
      <w:pPr>
        <w:pStyle w:val="BodyText"/>
        <w:spacing w:line="360" w:lineRule="auto" w:before="136"/>
        <w:ind w:left="568" w:right="283"/>
        <w:jc w:val="both"/>
      </w:pPr>
      <w:r>
        <w:rPr/>
        <w:t>Una auditoría</w:t>
      </w:r>
      <w:r>
        <w:rPr>
          <w:spacing w:val="-2"/>
        </w:rPr>
        <w:t> </w:t>
      </w:r>
      <w:r>
        <w:rPr/>
        <w:t>puede</w:t>
      </w:r>
      <w:r>
        <w:rPr>
          <w:spacing w:val="-2"/>
        </w:rPr>
        <w:t> </w:t>
      </w:r>
      <w:r>
        <w:rPr/>
        <w:t>desarrollarse de</w:t>
      </w:r>
      <w:r>
        <w:rPr>
          <w:spacing w:val="-2"/>
        </w:rPr>
        <w:t> </w:t>
      </w:r>
      <w:r>
        <w:rPr/>
        <w:t>acuerdo con un</w:t>
      </w:r>
      <w:r>
        <w:rPr>
          <w:spacing w:val="-4"/>
        </w:rPr>
        <w:t> </w:t>
      </w:r>
      <w:r>
        <w:rPr/>
        <w:t>enfoque</w:t>
      </w:r>
      <w:r>
        <w:rPr>
          <w:spacing w:val="-2"/>
        </w:rPr>
        <w:t> </w:t>
      </w:r>
      <w:r>
        <w:rPr/>
        <w:t>determinado,</w:t>
      </w:r>
      <w:r>
        <w:rPr>
          <w:spacing w:val="-3"/>
        </w:rPr>
        <w:t> </w:t>
      </w:r>
      <w:r>
        <w:rPr/>
        <w:t>es</w:t>
      </w:r>
      <w:r>
        <w:rPr>
          <w:spacing w:val="-1"/>
        </w:rPr>
        <w:t> </w:t>
      </w:r>
      <w:r>
        <w:rPr/>
        <w:t>así que el</w:t>
      </w:r>
      <w:r>
        <w:rPr>
          <w:spacing w:val="-15"/>
        </w:rPr>
        <w:t> </w:t>
      </w:r>
      <w:r>
        <w:rPr/>
        <w:t>auditor</w:t>
      </w:r>
      <w:r>
        <w:rPr>
          <w:spacing w:val="-15"/>
        </w:rPr>
        <w:t> </w:t>
      </w:r>
      <w:r>
        <w:rPr/>
        <w:t>posee</w:t>
      </w:r>
      <w:r>
        <w:rPr>
          <w:spacing w:val="-15"/>
        </w:rPr>
        <w:t> </w:t>
      </w:r>
      <w:r>
        <w:rPr/>
        <w:t>un</w:t>
      </w:r>
      <w:r>
        <w:rPr>
          <w:spacing w:val="-15"/>
        </w:rPr>
        <w:t> </w:t>
      </w:r>
      <w:r>
        <w:rPr/>
        <w:t>campo</w:t>
      </w:r>
      <w:r>
        <w:rPr>
          <w:spacing w:val="-15"/>
        </w:rPr>
        <w:t> </w:t>
      </w:r>
      <w:r>
        <w:rPr/>
        <w:t>muy</w:t>
      </w:r>
      <w:r>
        <w:rPr>
          <w:spacing w:val="-15"/>
        </w:rPr>
        <w:t> </w:t>
      </w:r>
      <w:r>
        <w:rPr/>
        <w:t>amplio</w:t>
      </w:r>
      <w:r>
        <w:rPr>
          <w:spacing w:val="-15"/>
        </w:rPr>
        <w:t> </w:t>
      </w:r>
      <w:r>
        <w:rPr/>
        <w:t>con</w:t>
      </w:r>
      <w:r>
        <w:rPr>
          <w:spacing w:val="-15"/>
        </w:rPr>
        <w:t> </w:t>
      </w:r>
      <w:r>
        <w:rPr/>
        <w:t>un</w:t>
      </w:r>
      <w:r>
        <w:rPr>
          <w:spacing w:val="-15"/>
        </w:rPr>
        <w:t> </w:t>
      </w:r>
      <w:r>
        <w:rPr/>
        <w:t>fin</w:t>
      </w:r>
      <w:r>
        <w:rPr>
          <w:spacing w:val="-15"/>
        </w:rPr>
        <w:t> </w:t>
      </w:r>
      <w:r>
        <w:rPr/>
        <w:t>determinado.</w:t>
      </w:r>
      <w:r>
        <w:rPr>
          <w:spacing w:val="-15"/>
        </w:rPr>
        <w:t> </w:t>
      </w:r>
      <w:r>
        <w:rPr/>
        <w:t>Esto</w:t>
      </w:r>
      <w:r>
        <w:rPr>
          <w:spacing w:val="-15"/>
        </w:rPr>
        <w:t> </w:t>
      </w:r>
      <w:r>
        <w:rPr/>
        <w:t>variará</w:t>
      </w:r>
      <w:r>
        <w:rPr>
          <w:spacing w:val="-15"/>
        </w:rPr>
        <w:t> </w:t>
      </w:r>
      <w:r>
        <w:rPr/>
        <w:t>de</w:t>
      </w:r>
      <w:r>
        <w:rPr>
          <w:spacing w:val="-15"/>
        </w:rPr>
        <w:t> </w:t>
      </w:r>
      <w:r>
        <w:rPr/>
        <w:t>acuerdo con el siguiente gráfico.</w:t>
      </w:r>
    </w:p>
    <w:p>
      <w:pPr>
        <w:pStyle w:val="BodyText"/>
        <w:spacing w:after="0" w:line="360" w:lineRule="auto"/>
        <w:jc w:val="both"/>
        <w:sectPr>
          <w:headerReference w:type="default" r:id="rId60"/>
          <w:footerReference w:type="default" r:id="rId61"/>
          <w:pgSz w:w="11910" w:h="16840"/>
          <w:pgMar w:header="0" w:footer="749" w:top="1620" w:bottom="940" w:left="1700" w:right="1133"/>
        </w:sectPr>
      </w:pPr>
    </w:p>
    <w:p>
      <w:pPr>
        <w:pStyle w:val="BodyText"/>
        <w:rPr>
          <w:sz w:val="20"/>
        </w:rPr>
      </w:pPr>
      <w:r>
        <w:rPr>
          <w:sz w:val="20"/>
        </w:rPr>
        <mc:AlternateContent>
          <mc:Choice Requires="wps">
            <w:drawing>
              <wp:anchor distT="0" distB="0" distL="0" distR="0" allowOverlap="1" layoutInCell="1" locked="0" behindDoc="0" simplePos="0" relativeHeight="15738368">
                <wp:simplePos x="0" y="0"/>
                <wp:positionH relativeFrom="page">
                  <wp:posOffset>1828800</wp:posOffset>
                </wp:positionH>
                <wp:positionV relativeFrom="page">
                  <wp:posOffset>2454434</wp:posOffset>
                </wp:positionV>
                <wp:extent cx="279400" cy="98679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79400" cy="986790"/>
                        </a:xfrm>
                        <a:prstGeom prst="rect">
                          <a:avLst/>
                        </a:prstGeom>
                      </wps:spPr>
                      <wps:txbx>
                        <w:txbxContent>
                          <w:p>
                            <w:pPr>
                              <w:spacing w:line="427" w:lineRule="exact" w:before="0"/>
                              <w:ind w:left="20" w:right="0" w:firstLine="0"/>
                              <w:jc w:val="left"/>
                              <w:rPr>
                                <w:rFonts w:ascii="Calibri" w:hAnsi="Calibri"/>
                                <w:sz w:val="40"/>
                              </w:rPr>
                            </w:pPr>
                            <w:r>
                              <w:rPr>
                                <w:rFonts w:ascii="Calibri" w:hAnsi="Calibri"/>
                                <w:spacing w:val="-2"/>
                                <w:sz w:val="40"/>
                              </w:rPr>
                              <w:t>Auditoría</w:t>
                            </w:r>
                          </w:p>
                        </w:txbxContent>
                      </wps:txbx>
                      <wps:bodyPr wrap="square" lIns="0" tIns="0" rIns="0" bIns="0" rtlCol="0" vert="vert270">
                        <a:noAutofit/>
                      </wps:bodyPr>
                    </wps:wsp>
                  </a:graphicData>
                </a:graphic>
              </wp:anchor>
            </w:drawing>
          </mc:Choice>
          <mc:Fallback>
            <w:pict>
              <v:shape style="position:absolute;margin-left:144pt;margin-top:193.262558pt;width:22pt;height:77.7pt;mso-position-horizontal-relative:page;mso-position-vertical-relative:page;z-index:15738368" type="#_x0000_t202" id="docshape53" filled="false" stroked="false">
                <v:textbox inset="0,0,0,0" style="layout-flow:vertical;mso-layout-flow-alt:bottom-to-top">
                  <w:txbxContent>
                    <w:p>
                      <w:pPr>
                        <w:spacing w:line="427" w:lineRule="exact" w:before="0"/>
                        <w:ind w:left="20" w:right="0" w:firstLine="0"/>
                        <w:jc w:val="left"/>
                        <w:rPr>
                          <w:rFonts w:ascii="Calibri" w:hAnsi="Calibri"/>
                          <w:sz w:val="40"/>
                        </w:rPr>
                      </w:pPr>
                      <w:r>
                        <w:rPr>
                          <w:rFonts w:ascii="Calibri" w:hAnsi="Calibri"/>
                          <w:spacing w:val="-2"/>
                          <w:sz w:val="40"/>
                        </w:rPr>
                        <w:t>Auditoría</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9"/>
        <w:rPr>
          <w:sz w:val="20"/>
        </w:rPr>
      </w:pPr>
    </w:p>
    <w:p>
      <w:pPr>
        <w:spacing w:line="242" w:lineRule="auto" w:before="0"/>
        <w:ind w:left="568" w:right="4828" w:firstLine="0"/>
        <w:jc w:val="left"/>
        <w:rPr>
          <w:sz w:val="20"/>
        </w:rPr>
      </w:pPr>
      <w:r>
        <w:rPr>
          <w:sz w:val="20"/>
        </w:rPr>
        <mc:AlternateContent>
          <mc:Choice Requires="wps">
            <w:drawing>
              <wp:anchor distT="0" distB="0" distL="0" distR="0" allowOverlap="1" layoutInCell="1" locked="0" behindDoc="0" simplePos="0" relativeHeight="15737856">
                <wp:simplePos x="0" y="0"/>
                <wp:positionH relativeFrom="page">
                  <wp:posOffset>1450086</wp:posOffset>
                </wp:positionH>
                <wp:positionV relativeFrom="paragraph">
                  <wp:posOffset>-3722060</wp:posOffset>
                </wp:positionV>
                <wp:extent cx="5155565" cy="3649979"/>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155565" cy="3649979"/>
                          <a:chExt cx="5155565" cy="3649979"/>
                        </a:xfrm>
                      </wpg:grpSpPr>
                      <wps:wsp>
                        <wps:cNvPr id="67" name="Graphic 67"/>
                        <wps:cNvSpPr/>
                        <wps:spPr>
                          <a:xfrm>
                            <a:off x="6350" y="6350"/>
                            <a:ext cx="5142865" cy="3637279"/>
                          </a:xfrm>
                          <a:custGeom>
                            <a:avLst/>
                            <a:gdLst/>
                            <a:ahLst/>
                            <a:cxnLst/>
                            <a:rect l="l" t="t" r="r" b="b"/>
                            <a:pathLst>
                              <a:path w="5142865" h="3637279">
                                <a:moveTo>
                                  <a:pt x="0" y="3637279"/>
                                </a:moveTo>
                                <a:lnTo>
                                  <a:pt x="5142484" y="3637279"/>
                                </a:lnTo>
                                <a:lnTo>
                                  <a:pt x="5142484" y="0"/>
                                </a:lnTo>
                                <a:lnTo>
                                  <a:pt x="0" y="0"/>
                                </a:lnTo>
                                <a:lnTo>
                                  <a:pt x="0" y="3637279"/>
                                </a:lnTo>
                                <a:close/>
                              </a:path>
                            </a:pathLst>
                          </a:custGeom>
                          <a:ln w="12700">
                            <a:solidFill>
                              <a:srgbClr val="000000"/>
                            </a:solidFill>
                            <a:prstDash val="solid"/>
                          </a:ln>
                        </wps:spPr>
                        <wps:bodyPr wrap="square" lIns="0" tIns="0" rIns="0" bIns="0" rtlCol="0">
                          <a:prstTxWarp prst="textNoShape">
                            <a:avLst/>
                          </a:prstTxWarp>
                          <a:noAutofit/>
                        </wps:bodyPr>
                      </wps:wsp>
                      <wps:wsp>
                        <wps:cNvPr id="68" name="Graphic 68"/>
                        <wps:cNvSpPr/>
                        <wps:spPr>
                          <a:xfrm>
                            <a:off x="1869948" y="265049"/>
                            <a:ext cx="286385" cy="3153410"/>
                          </a:xfrm>
                          <a:custGeom>
                            <a:avLst/>
                            <a:gdLst/>
                            <a:ahLst/>
                            <a:cxnLst/>
                            <a:rect l="l" t="t" r="r" b="b"/>
                            <a:pathLst>
                              <a:path w="286385" h="3153410">
                                <a:moveTo>
                                  <a:pt x="0" y="1642490"/>
                                </a:moveTo>
                                <a:lnTo>
                                  <a:pt x="143128" y="1642490"/>
                                </a:lnTo>
                                <a:lnTo>
                                  <a:pt x="143128" y="3153029"/>
                                </a:lnTo>
                                <a:lnTo>
                                  <a:pt x="286130" y="3153029"/>
                                </a:lnTo>
                              </a:path>
                              <a:path w="286385" h="3153410">
                                <a:moveTo>
                                  <a:pt x="0" y="1642490"/>
                                </a:moveTo>
                                <a:lnTo>
                                  <a:pt x="143128" y="1642490"/>
                                </a:lnTo>
                                <a:lnTo>
                                  <a:pt x="143128" y="2758821"/>
                                </a:lnTo>
                                <a:lnTo>
                                  <a:pt x="286130" y="2758821"/>
                                </a:lnTo>
                              </a:path>
                              <a:path w="286385" h="3153410">
                                <a:moveTo>
                                  <a:pt x="0" y="1642490"/>
                                </a:moveTo>
                                <a:lnTo>
                                  <a:pt x="143128" y="1642490"/>
                                </a:lnTo>
                                <a:lnTo>
                                  <a:pt x="143128" y="2364739"/>
                                </a:lnTo>
                                <a:lnTo>
                                  <a:pt x="286130" y="2364739"/>
                                </a:lnTo>
                              </a:path>
                              <a:path w="286385" h="3153410">
                                <a:moveTo>
                                  <a:pt x="0" y="1642490"/>
                                </a:moveTo>
                                <a:lnTo>
                                  <a:pt x="143128" y="1642490"/>
                                </a:lnTo>
                                <a:lnTo>
                                  <a:pt x="143128" y="1970658"/>
                                </a:lnTo>
                                <a:lnTo>
                                  <a:pt x="286130" y="1970658"/>
                                </a:lnTo>
                              </a:path>
                              <a:path w="286385" h="3153410">
                                <a:moveTo>
                                  <a:pt x="0" y="1642490"/>
                                </a:moveTo>
                                <a:lnTo>
                                  <a:pt x="143128" y="1642490"/>
                                </a:lnTo>
                                <a:lnTo>
                                  <a:pt x="143128" y="1576451"/>
                                </a:lnTo>
                                <a:lnTo>
                                  <a:pt x="286130" y="1576451"/>
                                </a:lnTo>
                              </a:path>
                              <a:path w="286385" h="3153410">
                                <a:moveTo>
                                  <a:pt x="0" y="1642490"/>
                                </a:moveTo>
                                <a:lnTo>
                                  <a:pt x="143128" y="1642490"/>
                                </a:lnTo>
                                <a:lnTo>
                                  <a:pt x="143128" y="1182370"/>
                                </a:lnTo>
                                <a:lnTo>
                                  <a:pt x="286130" y="1182370"/>
                                </a:lnTo>
                              </a:path>
                              <a:path w="286385" h="3153410">
                                <a:moveTo>
                                  <a:pt x="0" y="1642490"/>
                                </a:moveTo>
                                <a:lnTo>
                                  <a:pt x="143128" y="1642490"/>
                                </a:lnTo>
                                <a:lnTo>
                                  <a:pt x="143128" y="788288"/>
                                </a:lnTo>
                                <a:lnTo>
                                  <a:pt x="286130" y="788288"/>
                                </a:lnTo>
                              </a:path>
                              <a:path w="286385" h="3153410">
                                <a:moveTo>
                                  <a:pt x="0" y="1642490"/>
                                </a:moveTo>
                                <a:lnTo>
                                  <a:pt x="143128" y="1642490"/>
                                </a:lnTo>
                                <a:lnTo>
                                  <a:pt x="143128" y="394080"/>
                                </a:lnTo>
                                <a:lnTo>
                                  <a:pt x="286130" y="394080"/>
                                </a:lnTo>
                              </a:path>
                              <a:path w="286385" h="3153410">
                                <a:moveTo>
                                  <a:pt x="0" y="1642490"/>
                                </a:moveTo>
                                <a:lnTo>
                                  <a:pt x="143128" y="1642490"/>
                                </a:lnTo>
                                <a:lnTo>
                                  <a:pt x="143128" y="0"/>
                                </a:lnTo>
                                <a:lnTo>
                                  <a:pt x="286130" y="0"/>
                                </a:lnTo>
                              </a:path>
                            </a:pathLst>
                          </a:custGeom>
                          <a:ln w="12700">
                            <a:solidFill>
                              <a:srgbClr val="C5C5C5"/>
                            </a:solidFill>
                            <a:prstDash val="solid"/>
                          </a:ln>
                        </wps:spPr>
                        <wps:bodyPr wrap="square" lIns="0" tIns="0" rIns="0" bIns="0" rtlCol="0">
                          <a:prstTxWarp prst="textNoShape">
                            <a:avLst/>
                          </a:prstTxWarp>
                          <a:noAutofit/>
                        </wps:bodyPr>
                      </wps:wsp>
                      <pic:pic>
                        <pic:nvPicPr>
                          <pic:cNvPr id="69" name="Image 69"/>
                          <pic:cNvPicPr/>
                        </pic:nvPicPr>
                        <pic:blipFill>
                          <a:blip r:embed="rId64" cstate="print"/>
                          <a:stretch>
                            <a:fillRect/>
                          </a:stretch>
                        </pic:blipFill>
                        <pic:spPr>
                          <a:xfrm>
                            <a:off x="345693" y="1073785"/>
                            <a:ext cx="326389" cy="1670050"/>
                          </a:xfrm>
                          <a:prstGeom prst="rect">
                            <a:avLst/>
                          </a:prstGeom>
                        </pic:spPr>
                      </pic:pic>
                      <pic:pic>
                        <pic:nvPicPr>
                          <pic:cNvPr id="70" name="Image 70"/>
                          <pic:cNvPicPr/>
                        </pic:nvPicPr>
                        <pic:blipFill>
                          <a:blip r:embed="rId65" cstate="print"/>
                          <a:stretch>
                            <a:fillRect/>
                          </a:stretch>
                        </pic:blipFill>
                        <pic:spPr>
                          <a:xfrm>
                            <a:off x="881633" y="1576743"/>
                            <a:ext cx="990981" cy="658202"/>
                          </a:xfrm>
                          <a:prstGeom prst="rect">
                            <a:avLst/>
                          </a:prstGeom>
                        </pic:spPr>
                      </pic:pic>
                      <pic:pic>
                        <pic:nvPicPr>
                          <pic:cNvPr id="71" name="Image 71"/>
                          <pic:cNvPicPr/>
                        </pic:nvPicPr>
                        <pic:blipFill>
                          <a:blip r:embed="rId66" cstate="print"/>
                          <a:stretch>
                            <a:fillRect/>
                          </a:stretch>
                        </pic:blipFill>
                        <pic:spPr>
                          <a:xfrm>
                            <a:off x="2149094" y="100964"/>
                            <a:ext cx="1045210" cy="326390"/>
                          </a:xfrm>
                          <a:prstGeom prst="rect">
                            <a:avLst/>
                          </a:prstGeom>
                        </pic:spPr>
                      </pic:pic>
                      <pic:pic>
                        <pic:nvPicPr>
                          <pic:cNvPr id="72" name="Image 72"/>
                          <pic:cNvPicPr/>
                        </pic:nvPicPr>
                        <pic:blipFill>
                          <a:blip r:embed="rId66" cstate="print"/>
                          <a:stretch>
                            <a:fillRect/>
                          </a:stretch>
                        </pic:blipFill>
                        <pic:spPr>
                          <a:xfrm>
                            <a:off x="2149094" y="494665"/>
                            <a:ext cx="1045210" cy="326390"/>
                          </a:xfrm>
                          <a:prstGeom prst="rect">
                            <a:avLst/>
                          </a:prstGeom>
                        </pic:spPr>
                      </pic:pic>
                      <pic:pic>
                        <pic:nvPicPr>
                          <pic:cNvPr id="73" name="Image 73"/>
                          <pic:cNvPicPr/>
                        </pic:nvPicPr>
                        <pic:blipFill>
                          <a:blip r:embed="rId66" cstate="print"/>
                          <a:stretch>
                            <a:fillRect/>
                          </a:stretch>
                        </pic:blipFill>
                        <pic:spPr>
                          <a:xfrm>
                            <a:off x="2149094" y="888364"/>
                            <a:ext cx="1045210" cy="326390"/>
                          </a:xfrm>
                          <a:prstGeom prst="rect">
                            <a:avLst/>
                          </a:prstGeom>
                        </pic:spPr>
                      </pic:pic>
                      <pic:pic>
                        <pic:nvPicPr>
                          <pic:cNvPr id="74" name="Image 74"/>
                          <pic:cNvPicPr/>
                        </pic:nvPicPr>
                        <pic:blipFill>
                          <a:blip r:embed="rId66" cstate="print"/>
                          <a:stretch>
                            <a:fillRect/>
                          </a:stretch>
                        </pic:blipFill>
                        <pic:spPr>
                          <a:xfrm>
                            <a:off x="2149094" y="1284605"/>
                            <a:ext cx="1045210" cy="326390"/>
                          </a:xfrm>
                          <a:prstGeom prst="rect">
                            <a:avLst/>
                          </a:prstGeom>
                        </pic:spPr>
                      </pic:pic>
                      <pic:pic>
                        <pic:nvPicPr>
                          <pic:cNvPr id="75" name="Image 75"/>
                          <pic:cNvPicPr/>
                        </pic:nvPicPr>
                        <pic:blipFill>
                          <a:blip r:embed="rId66" cstate="print"/>
                          <a:stretch>
                            <a:fillRect/>
                          </a:stretch>
                        </pic:blipFill>
                        <pic:spPr>
                          <a:xfrm>
                            <a:off x="2149094" y="1678304"/>
                            <a:ext cx="1045210" cy="326390"/>
                          </a:xfrm>
                          <a:prstGeom prst="rect">
                            <a:avLst/>
                          </a:prstGeom>
                        </pic:spPr>
                      </pic:pic>
                      <pic:pic>
                        <pic:nvPicPr>
                          <pic:cNvPr id="76" name="Image 76"/>
                          <pic:cNvPicPr/>
                        </pic:nvPicPr>
                        <pic:blipFill>
                          <a:blip r:embed="rId66" cstate="print"/>
                          <a:stretch>
                            <a:fillRect/>
                          </a:stretch>
                        </pic:blipFill>
                        <pic:spPr>
                          <a:xfrm>
                            <a:off x="2149094" y="2072004"/>
                            <a:ext cx="1045210" cy="326390"/>
                          </a:xfrm>
                          <a:prstGeom prst="rect">
                            <a:avLst/>
                          </a:prstGeom>
                        </pic:spPr>
                      </pic:pic>
                      <pic:pic>
                        <pic:nvPicPr>
                          <pic:cNvPr id="77" name="Image 77"/>
                          <pic:cNvPicPr/>
                        </pic:nvPicPr>
                        <pic:blipFill>
                          <a:blip r:embed="rId66" cstate="print"/>
                          <a:stretch>
                            <a:fillRect/>
                          </a:stretch>
                        </pic:blipFill>
                        <pic:spPr>
                          <a:xfrm>
                            <a:off x="2149094" y="2465704"/>
                            <a:ext cx="1045210" cy="326390"/>
                          </a:xfrm>
                          <a:prstGeom prst="rect">
                            <a:avLst/>
                          </a:prstGeom>
                        </pic:spPr>
                      </pic:pic>
                      <pic:pic>
                        <pic:nvPicPr>
                          <pic:cNvPr id="78" name="Image 78"/>
                          <pic:cNvPicPr/>
                        </pic:nvPicPr>
                        <pic:blipFill>
                          <a:blip r:embed="rId66" cstate="print"/>
                          <a:stretch>
                            <a:fillRect/>
                          </a:stretch>
                        </pic:blipFill>
                        <pic:spPr>
                          <a:xfrm>
                            <a:off x="2149094" y="2859404"/>
                            <a:ext cx="1045210" cy="326389"/>
                          </a:xfrm>
                          <a:prstGeom prst="rect">
                            <a:avLst/>
                          </a:prstGeom>
                        </pic:spPr>
                      </pic:pic>
                      <pic:pic>
                        <pic:nvPicPr>
                          <pic:cNvPr id="79" name="Image 79"/>
                          <pic:cNvPicPr/>
                        </pic:nvPicPr>
                        <pic:blipFill>
                          <a:blip r:embed="rId67" cstate="print"/>
                          <a:stretch>
                            <a:fillRect/>
                          </a:stretch>
                        </pic:blipFill>
                        <pic:spPr>
                          <a:xfrm>
                            <a:off x="2149094" y="3253104"/>
                            <a:ext cx="1045210" cy="328929"/>
                          </a:xfrm>
                          <a:prstGeom prst="rect">
                            <a:avLst/>
                          </a:prstGeom>
                        </pic:spPr>
                      </pic:pic>
                      <pic:pic>
                        <pic:nvPicPr>
                          <pic:cNvPr id="80" name="Image 80"/>
                          <pic:cNvPicPr/>
                        </pic:nvPicPr>
                        <pic:blipFill>
                          <a:blip r:embed="rId68" cstate="print"/>
                          <a:stretch>
                            <a:fillRect/>
                          </a:stretch>
                        </pic:blipFill>
                        <pic:spPr>
                          <a:xfrm>
                            <a:off x="3391153" y="3253104"/>
                            <a:ext cx="1045210" cy="328929"/>
                          </a:xfrm>
                          <a:prstGeom prst="rect">
                            <a:avLst/>
                          </a:prstGeom>
                        </pic:spPr>
                      </pic:pic>
                      <wps:wsp>
                        <wps:cNvPr id="81" name="Textbox 81"/>
                        <wps:cNvSpPr txBox="1"/>
                        <wps:spPr>
                          <a:xfrm>
                            <a:off x="3190239" y="3290951"/>
                            <a:ext cx="1180465" cy="196850"/>
                          </a:xfrm>
                          <a:prstGeom prst="rect">
                            <a:avLst/>
                          </a:prstGeom>
                        </wps:spPr>
                        <wps:txbx>
                          <w:txbxContent>
                            <w:p>
                              <w:pPr>
                                <w:tabs>
                                  <w:tab w:pos="366" w:val="left" w:leader="none"/>
                                </w:tabs>
                                <w:spacing w:line="240" w:lineRule="exact" w:before="69"/>
                                <w:ind w:left="0" w:right="0" w:firstLine="0"/>
                                <w:jc w:val="left"/>
                                <w:rPr>
                                  <w:rFonts w:ascii="Calibri" w:hAnsi="Calibri"/>
                                  <w:sz w:val="20"/>
                                </w:rPr>
                              </w:pPr>
                              <w:r>
                                <w:rPr>
                                  <w:rFonts w:ascii="Calibri" w:hAnsi="Calibri"/>
                                  <w:position w:val="11"/>
                                  <w:sz w:val="20"/>
                                  <w:u w:val="single" w:color="D7D7D7"/>
                                </w:rPr>
                                <w:tab/>
                              </w:r>
                              <w:r>
                                <w:rPr>
                                  <w:rFonts w:ascii="Calibri" w:hAnsi="Calibri"/>
                                  <w:spacing w:val="23"/>
                                  <w:position w:val="11"/>
                                  <w:sz w:val="20"/>
                                </w:rPr>
                                <w:t> </w:t>
                              </w:r>
                              <w:r>
                                <w:rPr>
                                  <w:rFonts w:ascii="Calibri" w:hAnsi="Calibri"/>
                                  <w:sz w:val="20"/>
                                </w:rPr>
                                <w:t>Razón</w:t>
                              </w:r>
                              <w:r>
                                <w:rPr>
                                  <w:rFonts w:ascii="Calibri" w:hAnsi="Calibri"/>
                                  <w:spacing w:val="-5"/>
                                  <w:sz w:val="20"/>
                                </w:rPr>
                                <w:t> </w:t>
                              </w:r>
                              <w:r>
                                <w:rPr>
                                  <w:rFonts w:ascii="Calibri" w:hAnsi="Calibri"/>
                                  <w:sz w:val="20"/>
                                </w:rPr>
                                <w:t>de</w:t>
                              </w:r>
                              <w:r>
                                <w:rPr>
                                  <w:rFonts w:ascii="Calibri" w:hAnsi="Calibri"/>
                                  <w:spacing w:val="-7"/>
                                  <w:sz w:val="20"/>
                                </w:rPr>
                                <w:t> </w:t>
                              </w:r>
                              <w:r>
                                <w:rPr>
                                  <w:rFonts w:ascii="Calibri" w:hAnsi="Calibri"/>
                                  <w:sz w:val="20"/>
                                </w:rPr>
                                <w:t>estudio</w:t>
                              </w:r>
                            </w:p>
                          </w:txbxContent>
                        </wps:txbx>
                        <wps:bodyPr wrap="square" lIns="0" tIns="0" rIns="0" bIns="0" rtlCol="0">
                          <a:noAutofit/>
                        </wps:bodyPr>
                      </wps:wsp>
                      <wps:wsp>
                        <wps:cNvPr id="82" name="Textbox 82"/>
                        <wps:cNvSpPr txBox="1"/>
                        <wps:spPr>
                          <a:xfrm>
                            <a:off x="2247519" y="3290951"/>
                            <a:ext cx="862965" cy="264160"/>
                          </a:xfrm>
                          <a:prstGeom prst="rect">
                            <a:avLst/>
                          </a:prstGeom>
                        </wps:spPr>
                        <wps:txbx>
                          <w:txbxContent>
                            <w:p>
                              <w:pPr>
                                <w:spacing w:line="190" w:lineRule="exact" w:before="0"/>
                                <w:ind w:left="0" w:right="18" w:firstLine="0"/>
                                <w:jc w:val="center"/>
                                <w:rPr>
                                  <w:rFonts w:ascii="Calibri" w:hAnsi="Calibri"/>
                                  <w:sz w:val="20"/>
                                </w:rPr>
                              </w:pPr>
                              <w:r>
                                <w:rPr>
                                  <w:rFonts w:ascii="Calibri" w:hAnsi="Calibri"/>
                                  <w:sz w:val="20"/>
                                </w:rPr>
                                <w:t>Informática</w:t>
                              </w:r>
                              <w:r>
                                <w:rPr>
                                  <w:rFonts w:ascii="Calibri" w:hAnsi="Calibri"/>
                                  <w:spacing w:val="-3"/>
                                  <w:sz w:val="20"/>
                                </w:rPr>
                                <w:t> </w:t>
                              </w:r>
                              <w:r>
                                <w:rPr>
                                  <w:rFonts w:ascii="Calibri" w:hAnsi="Calibri"/>
                                  <w:sz w:val="20"/>
                                </w:rPr>
                                <w:t>o</w:t>
                              </w:r>
                              <w:r>
                                <w:rPr>
                                  <w:rFonts w:ascii="Calibri" w:hAnsi="Calibri"/>
                                  <w:spacing w:val="-3"/>
                                  <w:sz w:val="20"/>
                                </w:rPr>
                                <w:t> </w:t>
                              </w:r>
                              <w:r>
                                <w:rPr>
                                  <w:rFonts w:ascii="Calibri" w:hAnsi="Calibri"/>
                                  <w:spacing w:val="-5"/>
                                  <w:sz w:val="20"/>
                                </w:rPr>
                                <w:t>de</w:t>
                              </w:r>
                            </w:p>
                            <w:p>
                              <w:pPr>
                                <w:spacing w:line="226" w:lineRule="exact" w:before="0"/>
                                <w:ind w:left="0" w:right="16" w:firstLine="0"/>
                                <w:jc w:val="center"/>
                                <w:rPr>
                                  <w:rFonts w:ascii="Calibri"/>
                                  <w:sz w:val="20"/>
                                </w:rPr>
                              </w:pPr>
                              <w:r>
                                <w:rPr>
                                  <w:rFonts w:ascii="Calibri"/>
                                  <w:spacing w:val="-2"/>
                                  <w:sz w:val="20"/>
                                </w:rPr>
                                <w:t>Sistemas</w:t>
                              </w:r>
                            </w:p>
                          </w:txbxContent>
                        </wps:txbx>
                        <wps:bodyPr wrap="square" lIns="0" tIns="0" rIns="0" bIns="0" rtlCol="0">
                          <a:noAutofit/>
                        </wps:bodyPr>
                      </wps:wsp>
                      <wps:wsp>
                        <wps:cNvPr id="83" name="Textbox 83"/>
                        <wps:cNvSpPr txBox="1"/>
                        <wps:spPr>
                          <a:xfrm>
                            <a:off x="2267839" y="2966466"/>
                            <a:ext cx="824230"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Gubernamental</w:t>
                              </w:r>
                            </w:p>
                          </w:txbxContent>
                        </wps:txbx>
                        <wps:bodyPr wrap="square" lIns="0" tIns="0" rIns="0" bIns="0" rtlCol="0">
                          <a:noAutofit/>
                        </wps:bodyPr>
                      </wps:wsp>
                      <wps:wsp>
                        <wps:cNvPr id="84" name="Textbox 84"/>
                        <wps:cNvSpPr txBox="1"/>
                        <wps:spPr>
                          <a:xfrm>
                            <a:off x="2311019" y="2572385"/>
                            <a:ext cx="739775"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Cumplimiento</w:t>
                              </w:r>
                            </w:p>
                          </w:txbxContent>
                        </wps:txbx>
                        <wps:bodyPr wrap="square" lIns="0" tIns="0" rIns="0" bIns="0" rtlCol="0">
                          <a:noAutofit/>
                        </wps:bodyPr>
                      </wps:wsp>
                      <wps:wsp>
                        <wps:cNvPr id="85" name="Textbox 85"/>
                        <wps:cNvSpPr txBox="1"/>
                        <wps:spPr>
                          <a:xfrm>
                            <a:off x="2473579" y="2178050"/>
                            <a:ext cx="412750"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Integral</w:t>
                              </w:r>
                            </w:p>
                          </w:txbxContent>
                        </wps:txbx>
                        <wps:bodyPr wrap="square" lIns="0" tIns="0" rIns="0" bIns="0" rtlCol="0">
                          <a:noAutofit/>
                        </wps:bodyPr>
                      </wps:wsp>
                      <wps:wsp>
                        <wps:cNvPr id="86" name="Textbox 86"/>
                        <wps:cNvSpPr txBox="1"/>
                        <wps:spPr>
                          <a:xfrm>
                            <a:off x="893317" y="2027935"/>
                            <a:ext cx="984250" cy="213995"/>
                          </a:xfrm>
                          <a:prstGeom prst="rect">
                            <a:avLst/>
                          </a:prstGeom>
                        </wps:spPr>
                        <wps:txbx>
                          <w:txbxContent>
                            <w:p>
                              <w:pPr>
                                <w:spacing w:line="153" w:lineRule="exact" w:before="0"/>
                                <w:ind w:left="0" w:right="0" w:firstLine="0"/>
                                <w:jc w:val="left"/>
                                <w:rPr>
                                  <w:rFonts w:ascii="Calibri"/>
                                  <w:sz w:val="16"/>
                                </w:rPr>
                              </w:pPr>
                              <w:r>
                                <w:rPr>
                                  <w:rFonts w:ascii="Calibri"/>
                                  <w:sz w:val="16"/>
                                </w:rPr>
                                <w:t>contable</w:t>
                              </w:r>
                              <w:r>
                                <w:rPr>
                                  <w:rFonts w:ascii="Calibri"/>
                                  <w:spacing w:val="63"/>
                                  <w:w w:val="150"/>
                                  <w:sz w:val="16"/>
                                </w:rPr>
                                <w:t> </w:t>
                              </w:r>
                              <w:r>
                                <w:rPr>
                                  <w:rFonts w:ascii="Calibri"/>
                                  <w:sz w:val="16"/>
                                </w:rPr>
                                <w:t>y</w:t>
                              </w:r>
                              <w:r>
                                <w:rPr>
                                  <w:rFonts w:ascii="Calibri"/>
                                  <w:spacing w:val="63"/>
                                  <w:w w:val="150"/>
                                  <w:sz w:val="16"/>
                                </w:rPr>
                                <w:t> </w:t>
                              </w:r>
                              <w:r>
                                <w:rPr>
                                  <w:rFonts w:ascii="Calibri"/>
                                  <w:spacing w:val="-2"/>
                                  <w:sz w:val="16"/>
                                </w:rPr>
                                <w:t>financiero</w:t>
                              </w:r>
                            </w:p>
                            <w:p>
                              <w:pPr>
                                <w:spacing w:line="183" w:lineRule="exact" w:before="0"/>
                                <w:ind w:left="0" w:right="0" w:firstLine="0"/>
                                <w:jc w:val="left"/>
                                <w:rPr>
                                  <w:rFonts w:ascii="Calibri"/>
                                  <w:sz w:val="16"/>
                                </w:rPr>
                              </w:pPr>
                              <w:r>
                                <w:rPr>
                                  <w:rFonts w:ascii="Calibri"/>
                                  <w:sz w:val="16"/>
                                </w:rPr>
                                <w:t>de</w:t>
                              </w:r>
                              <w:r>
                                <w:rPr>
                                  <w:rFonts w:ascii="Calibri"/>
                                  <w:spacing w:val="-4"/>
                                  <w:sz w:val="16"/>
                                </w:rPr>
                                <w:t> </w:t>
                              </w:r>
                              <w:r>
                                <w:rPr>
                                  <w:rFonts w:ascii="Calibri"/>
                                  <w:sz w:val="16"/>
                                </w:rPr>
                                <w:t>la</w:t>
                              </w:r>
                              <w:r>
                                <w:rPr>
                                  <w:rFonts w:ascii="Calibri"/>
                                  <w:spacing w:val="-1"/>
                                  <w:sz w:val="16"/>
                                </w:rPr>
                                <w:t> </w:t>
                              </w:r>
                              <w:r>
                                <w:rPr>
                                  <w:rFonts w:ascii="Calibri"/>
                                  <w:spacing w:val="-2"/>
                                  <w:sz w:val="16"/>
                                </w:rPr>
                                <w:t>empresa</w:t>
                              </w:r>
                            </w:p>
                          </w:txbxContent>
                        </wps:txbx>
                        <wps:bodyPr wrap="square" lIns="0" tIns="0" rIns="0" bIns="0" rtlCol="0">
                          <a:noAutofit/>
                        </wps:bodyPr>
                      </wps:wsp>
                      <wps:wsp>
                        <wps:cNvPr id="87" name="Textbox 87"/>
                        <wps:cNvSpPr txBox="1"/>
                        <wps:spPr>
                          <a:xfrm>
                            <a:off x="2473579" y="1783476"/>
                            <a:ext cx="412115" cy="127635"/>
                          </a:xfrm>
                          <a:prstGeom prst="rect">
                            <a:avLst/>
                          </a:prstGeom>
                        </wps:spPr>
                        <wps:txbx>
                          <w:txbxContent>
                            <w:p>
                              <w:pPr>
                                <w:spacing w:line="200" w:lineRule="exact" w:before="0"/>
                                <w:ind w:left="0" w:right="0" w:firstLine="0"/>
                                <w:jc w:val="left"/>
                                <w:rPr>
                                  <w:rFonts w:ascii="Calibri" w:hAnsi="Calibri"/>
                                  <w:sz w:val="20"/>
                                </w:rPr>
                              </w:pPr>
                              <w:r>
                                <w:rPr>
                                  <w:rFonts w:ascii="Calibri" w:hAnsi="Calibri"/>
                                  <w:spacing w:val="-2"/>
                                  <w:sz w:val="20"/>
                                </w:rPr>
                                <w:t>Gestión</w:t>
                              </w:r>
                            </w:p>
                          </w:txbxContent>
                        </wps:txbx>
                        <wps:bodyPr wrap="square" lIns="0" tIns="0" rIns="0" bIns="0" rtlCol="0">
                          <a:noAutofit/>
                        </wps:bodyPr>
                      </wps:wsp>
                      <wps:wsp>
                        <wps:cNvPr id="88" name="Textbox 88"/>
                        <wps:cNvSpPr txBox="1"/>
                        <wps:spPr>
                          <a:xfrm>
                            <a:off x="1554099" y="1692529"/>
                            <a:ext cx="325755" cy="325120"/>
                          </a:xfrm>
                          <a:prstGeom prst="rect">
                            <a:avLst/>
                          </a:prstGeom>
                        </wps:spPr>
                        <wps:txbx>
                          <w:txbxContent>
                            <w:p>
                              <w:pPr>
                                <w:spacing w:line="153" w:lineRule="exact" w:before="0"/>
                                <w:ind w:left="0" w:right="22" w:firstLine="0"/>
                                <w:jc w:val="right"/>
                                <w:rPr>
                                  <w:rFonts w:ascii="Calibri"/>
                                  <w:sz w:val="16"/>
                                </w:rPr>
                              </w:pPr>
                              <w:r>
                                <w:rPr>
                                  <w:rFonts w:ascii="Calibri"/>
                                  <w:spacing w:val="-10"/>
                                  <w:sz w:val="16"/>
                                </w:rPr>
                                <w:t>y</w:t>
                              </w:r>
                            </w:p>
                            <w:p>
                              <w:pPr>
                                <w:spacing w:line="216" w:lineRule="auto" w:before="5"/>
                                <w:ind w:left="0" w:right="18" w:firstLine="292"/>
                                <w:jc w:val="right"/>
                                <w:rPr>
                                  <w:rFonts w:ascii="Calibri"/>
                                  <w:sz w:val="16"/>
                                </w:rPr>
                              </w:pPr>
                              <w:r>
                                <w:rPr>
                                  <w:rFonts w:ascii="Calibri"/>
                                  <w:spacing w:val="-4"/>
                                  <w:sz w:val="16"/>
                                </w:rPr>
                                <w:t>del</w:t>
                              </w:r>
                              <w:r>
                                <w:rPr>
                                  <w:rFonts w:ascii="Calibri"/>
                                  <w:spacing w:val="40"/>
                                  <w:sz w:val="16"/>
                                </w:rPr>
                                <w:t> </w:t>
                              </w:r>
                              <w:r>
                                <w:rPr>
                                  <w:rFonts w:ascii="Calibri"/>
                                  <w:spacing w:val="-2"/>
                                  <w:sz w:val="16"/>
                                </w:rPr>
                                <w:t>manejo</w:t>
                              </w:r>
                            </w:p>
                          </w:txbxContent>
                        </wps:txbx>
                        <wps:bodyPr wrap="square" lIns="0" tIns="0" rIns="0" bIns="0" rtlCol="0">
                          <a:noAutofit/>
                        </wps:bodyPr>
                      </wps:wsp>
                      <wps:wsp>
                        <wps:cNvPr id="89" name="Textbox 89"/>
                        <wps:cNvSpPr txBox="1"/>
                        <wps:spPr>
                          <a:xfrm>
                            <a:off x="661288" y="1692529"/>
                            <a:ext cx="706120" cy="325120"/>
                          </a:xfrm>
                          <a:prstGeom prst="rect">
                            <a:avLst/>
                          </a:prstGeom>
                        </wps:spPr>
                        <wps:txbx>
                          <w:txbxContent>
                            <w:p>
                              <w:pPr>
                                <w:spacing w:line="153" w:lineRule="exact" w:before="0"/>
                                <w:ind w:left="365" w:right="0" w:firstLine="0"/>
                                <w:jc w:val="left"/>
                                <w:rPr>
                                  <w:rFonts w:ascii="Calibri"/>
                                  <w:sz w:val="16"/>
                                </w:rPr>
                              </w:pPr>
                              <w:r>
                                <w:rPr>
                                  <w:rFonts w:ascii="Calibri"/>
                                  <w:spacing w:val="-2"/>
                                  <w:sz w:val="16"/>
                                </w:rPr>
                                <w:t>accionistas</w:t>
                              </w:r>
                            </w:p>
                            <w:p>
                              <w:pPr>
                                <w:tabs>
                                  <w:tab w:pos="365" w:val="left" w:leader="none"/>
                                </w:tabs>
                                <w:spacing w:line="216" w:lineRule="auto" w:before="5"/>
                                <w:ind w:left="365" w:right="18" w:hanging="366"/>
                                <w:jc w:val="left"/>
                                <w:rPr>
                                  <w:rFonts w:ascii="Calibri"/>
                                  <w:sz w:val="16"/>
                                </w:rPr>
                              </w:pPr>
                              <w:r>
                                <w:rPr>
                                  <w:rFonts w:ascii="Calibri"/>
                                  <w:sz w:val="16"/>
                                  <w:u w:val="thick" w:color="B0B0B0"/>
                                </w:rPr>
                                <w:tab/>
                              </w:r>
                              <w:r>
                                <w:rPr>
                                  <w:rFonts w:ascii="Calibri"/>
                                  <w:spacing w:val="-2"/>
                                  <w:sz w:val="16"/>
                                </w:rPr>
                                <w:t>acreedores</w:t>
                              </w:r>
                              <w:r>
                                <w:rPr>
                                  <w:rFonts w:ascii="Calibri"/>
                                  <w:spacing w:val="40"/>
                                  <w:sz w:val="16"/>
                                </w:rPr>
                                <w:t> </w:t>
                              </w:r>
                              <w:r>
                                <w:rPr>
                                  <w:rFonts w:ascii="Calibri"/>
                                  <w:spacing w:val="-2"/>
                                  <w:sz w:val="16"/>
                                </w:rPr>
                                <w:t>correcto</w:t>
                              </w:r>
                            </w:p>
                          </w:txbxContent>
                        </wps:txbx>
                        <wps:bodyPr wrap="square" lIns="0" tIns="0" rIns="0" bIns="0" rtlCol="0">
                          <a:noAutofit/>
                        </wps:bodyPr>
                      </wps:wsp>
                      <wps:wsp>
                        <wps:cNvPr id="90" name="Textbox 90"/>
                        <wps:cNvSpPr txBox="1"/>
                        <wps:spPr>
                          <a:xfrm>
                            <a:off x="893317" y="1580896"/>
                            <a:ext cx="982980" cy="101600"/>
                          </a:xfrm>
                          <a:prstGeom prst="rect">
                            <a:avLst/>
                          </a:prstGeom>
                        </wps:spPr>
                        <wps:txbx>
                          <w:txbxContent>
                            <w:p>
                              <w:pPr>
                                <w:spacing w:line="160" w:lineRule="exact" w:before="0"/>
                                <w:ind w:left="0" w:right="0" w:firstLine="0"/>
                                <w:jc w:val="left"/>
                                <w:rPr>
                                  <w:rFonts w:ascii="Calibri"/>
                                  <w:sz w:val="16"/>
                                </w:rPr>
                              </w:pPr>
                              <w:r>
                                <w:rPr>
                                  <w:rFonts w:ascii="Calibri"/>
                                  <w:sz w:val="16"/>
                                </w:rPr>
                                <w:t>Brinda</w:t>
                              </w:r>
                              <w:r>
                                <w:rPr>
                                  <w:rFonts w:ascii="Calibri"/>
                                  <w:spacing w:val="30"/>
                                  <w:sz w:val="16"/>
                                </w:rPr>
                                <w:t> </w:t>
                              </w:r>
                              <w:r>
                                <w:rPr>
                                  <w:rFonts w:ascii="Calibri"/>
                                  <w:sz w:val="16"/>
                                </w:rPr>
                                <w:t>seguridad</w:t>
                              </w:r>
                              <w:r>
                                <w:rPr>
                                  <w:rFonts w:ascii="Calibri"/>
                                  <w:spacing w:val="30"/>
                                  <w:sz w:val="16"/>
                                </w:rPr>
                                <w:t> </w:t>
                              </w:r>
                              <w:r>
                                <w:rPr>
                                  <w:rFonts w:ascii="Calibri"/>
                                  <w:sz w:val="16"/>
                                </w:rPr>
                                <w:t>a</w:t>
                              </w:r>
                              <w:r>
                                <w:rPr>
                                  <w:rFonts w:ascii="Calibri"/>
                                  <w:spacing w:val="31"/>
                                  <w:sz w:val="16"/>
                                </w:rPr>
                                <w:t> </w:t>
                              </w:r>
                              <w:r>
                                <w:rPr>
                                  <w:rFonts w:ascii="Calibri"/>
                                  <w:spacing w:val="-5"/>
                                  <w:sz w:val="16"/>
                                </w:rPr>
                                <w:t>los</w:t>
                              </w:r>
                            </w:p>
                          </w:txbxContent>
                        </wps:txbx>
                        <wps:bodyPr wrap="square" lIns="0" tIns="0" rIns="0" bIns="0" rtlCol="0">
                          <a:noAutofit/>
                        </wps:bodyPr>
                      </wps:wsp>
                      <wps:wsp>
                        <wps:cNvPr id="91" name="Textbox 91"/>
                        <wps:cNvSpPr txBox="1"/>
                        <wps:spPr>
                          <a:xfrm>
                            <a:off x="2298319" y="1389761"/>
                            <a:ext cx="763905"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Administrativa</w:t>
                              </w:r>
                            </w:p>
                          </w:txbxContent>
                        </wps:txbx>
                        <wps:bodyPr wrap="square" lIns="0" tIns="0" rIns="0" bIns="0" rtlCol="0">
                          <a:noAutofit/>
                        </wps:bodyPr>
                      </wps:wsp>
                      <wps:wsp>
                        <wps:cNvPr id="92" name="Textbox 92"/>
                        <wps:cNvSpPr txBox="1"/>
                        <wps:spPr>
                          <a:xfrm>
                            <a:off x="2410079" y="995425"/>
                            <a:ext cx="541020"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Financiera</w:t>
                              </w:r>
                            </w:p>
                          </w:txbxContent>
                        </wps:txbx>
                        <wps:bodyPr wrap="square" lIns="0" tIns="0" rIns="0" bIns="0" rtlCol="0">
                          <a:noAutofit/>
                        </wps:bodyPr>
                      </wps:wsp>
                      <wps:wsp>
                        <wps:cNvPr id="93" name="Textbox 93"/>
                        <wps:cNvSpPr txBox="1"/>
                        <wps:spPr>
                          <a:xfrm>
                            <a:off x="2476119" y="601344"/>
                            <a:ext cx="406400"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Externa</w:t>
                              </w:r>
                            </w:p>
                          </w:txbxContent>
                        </wps:txbx>
                        <wps:bodyPr wrap="square" lIns="0" tIns="0" rIns="0" bIns="0" rtlCol="0">
                          <a:noAutofit/>
                        </wps:bodyPr>
                      </wps:wsp>
                      <wps:wsp>
                        <wps:cNvPr id="94" name="Textbox 94"/>
                        <wps:cNvSpPr txBox="1"/>
                        <wps:spPr>
                          <a:xfrm>
                            <a:off x="2486279" y="207009"/>
                            <a:ext cx="388620" cy="127000"/>
                          </a:xfrm>
                          <a:prstGeom prst="rect">
                            <a:avLst/>
                          </a:prstGeom>
                        </wps:spPr>
                        <wps:txbx>
                          <w:txbxContent>
                            <w:p>
                              <w:pPr>
                                <w:spacing w:line="200" w:lineRule="exact" w:before="0"/>
                                <w:ind w:left="0" w:right="0" w:firstLine="0"/>
                                <w:jc w:val="left"/>
                                <w:rPr>
                                  <w:rFonts w:ascii="Calibri"/>
                                  <w:sz w:val="20"/>
                                </w:rPr>
                              </w:pPr>
                              <w:r>
                                <w:rPr>
                                  <w:rFonts w:ascii="Calibri"/>
                                  <w:spacing w:val="-2"/>
                                  <w:sz w:val="20"/>
                                </w:rPr>
                                <w:t>Interna</w:t>
                              </w:r>
                            </w:p>
                          </w:txbxContent>
                        </wps:txbx>
                        <wps:bodyPr wrap="square" lIns="0" tIns="0" rIns="0" bIns="0" rtlCol="0">
                          <a:noAutofit/>
                        </wps:bodyPr>
                      </wps:wsp>
                    </wpg:wgp>
                  </a:graphicData>
                </a:graphic>
              </wp:anchor>
            </w:drawing>
          </mc:Choice>
          <mc:Fallback>
            <w:pict>
              <v:group style="position:absolute;margin-left:114.18pt;margin-top:-293.075592pt;width:405.95pt;height:287.4pt;mso-position-horizontal-relative:page;mso-position-vertical-relative:paragraph;z-index:15737856" id="docshapegroup54" coordorigin="2284,-5862" coordsize="8119,5748">
                <v:rect style="position:absolute;left:2293;top:-5852;width:8099;height:5728" id="docshape55" filled="false" stroked="true" strokeweight="1pt" strokecolor="#000000">
                  <v:stroke dashstyle="solid"/>
                </v:rect>
                <v:shape style="position:absolute;left:5228;top:-5445;width:451;height:4966" id="docshape56" coordorigin="5228,-5444" coordsize="451,4966" path="m5228,-2858l5454,-2858,5454,-479,5679,-479m5228,-2858l5454,-2858,5454,-1100,5679,-1100m5228,-2858l5454,-2858,5454,-1720,5679,-1720m5228,-2858l5454,-2858,5454,-2341,5679,-2341m5228,-2858l5454,-2858,5454,-2962,5679,-2962m5228,-2858l5454,-2858,5454,-3582,5679,-3582m5228,-2858l5454,-2858,5454,-4203,5679,-4203m5228,-2858l5454,-2858,5454,-4824,5679,-4824m5228,-2858l5454,-2858,5454,-5444,5679,-5444e" filled="false" stroked="true" strokeweight="1pt" strokecolor="#c5c5c5">
                  <v:path arrowok="t"/>
                  <v:stroke dashstyle="solid"/>
                </v:shape>
                <v:shape style="position:absolute;left:2828;top:-4171;width:514;height:2630" type="#_x0000_t75" id="docshape57" stroked="false">
                  <v:imagedata r:id="rId64" o:title=""/>
                </v:shape>
                <v:shape style="position:absolute;left:3672;top:-3379;width:1561;height:1037" type="#_x0000_t75" id="docshape58" stroked="false">
                  <v:imagedata r:id="rId65" o:title=""/>
                </v:shape>
                <v:shape style="position:absolute;left:5668;top:-5703;width:1646;height:514" type="#_x0000_t75" id="docshape59" stroked="false">
                  <v:imagedata r:id="rId66" o:title=""/>
                </v:shape>
                <v:shape style="position:absolute;left:5668;top:-5083;width:1646;height:514" type="#_x0000_t75" id="docshape60" stroked="false">
                  <v:imagedata r:id="rId66" o:title=""/>
                </v:shape>
                <v:shape style="position:absolute;left:5668;top:-4463;width:1646;height:514" type="#_x0000_t75" id="docshape61" stroked="false">
                  <v:imagedata r:id="rId66" o:title=""/>
                </v:shape>
                <v:shape style="position:absolute;left:5668;top:-3839;width:1646;height:514" type="#_x0000_t75" id="docshape62" stroked="false">
                  <v:imagedata r:id="rId66" o:title=""/>
                </v:shape>
                <v:shape style="position:absolute;left:5668;top:-3219;width:1646;height:514" type="#_x0000_t75" id="docshape63" stroked="false">
                  <v:imagedata r:id="rId66" o:title=""/>
                </v:shape>
                <v:shape style="position:absolute;left:5668;top:-2599;width:1646;height:514" type="#_x0000_t75" id="docshape64" stroked="false">
                  <v:imagedata r:id="rId66" o:title=""/>
                </v:shape>
                <v:shape style="position:absolute;left:5668;top:-1979;width:1646;height:514" type="#_x0000_t75" id="docshape65" stroked="false">
                  <v:imagedata r:id="rId66" o:title=""/>
                </v:shape>
                <v:shape style="position:absolute;left:5668;top:-1359;width:1646;height:514" type="#_x0000_t75" id="docshape66" stroked="false">
                  <v:imagedata r:id="rId66" o:title=""/>
                </v:shape>
                <v:shape style="position:absolute;left:5668;top:-739;width:1646;height:518" type="#_x0000_t75" id="docshape67" stroked="false">
                  <v:imagedata r:id="rId67" o:title=""/>
                </v:shape>
                <v:shape style="position:absolute;left:7624;top:-739;width:1646;height:518" type="#_x0000_t75" id="docshape68" stroked="false">
                  <v:imagedata r:id="rId68" o:title=""/>
                </v:shape>
                <v:shape style="position:absolute;left:7307;top:-679;width:1859;height:310" type="#_x0000_t202" id="docshape69" filled="false" stroked="false">
                  <v:textbox inset="0,0,0,0">
                    <w:txbxContent>
                      <w:p>
                        <w:pPr>
                          <w:tabs>
                            <w:tab w:pos="366" w:val="left" w:leader="none"/>
                          </w:tabs>
                          <w:spacing w:line="240" w:lineRule="exact" w:before="69"/>
                          <w:ind w:left="0" w:right="0" w:firstLine="0"/>
                          <w:jc w:val="left"/>
                          <w:rPr>
                            <w:rFonts w:ascii="Calibri" w:hAnsi="Calibri"/>
                            <w:sz w:val="20"/>
                          </w:rPr>
                        </w:pPr>
                        <w:r>
                          <w:rPr>
                            <w:rFonts w:ascii="Calibri" w:hAnsi="Calibri"/>
                            <w:position w:val="11"/>
                            <w:sz w:val="20"/>
                            <w:u w:val="single" w:color="D7D7D7"/>
                          </w:rPr>
                          <w:tab/>
                        </w:r>
                        <w:r>
                          <w:rPr>
                            <w:rFonts w:ascii="Calibri" w:hAnsi="Calibri"/>
                            <w:spacing w:val="23"/>
                            <w:position w:val="11"/>
                            <w:sz w:val="20"/>
                          </w:rPr>
                          <w:t> </w:t>
                        </w:r>
                        <w:r>
                          <w:rPr>
                            <w:rFonts w:ascii="Calibri" w:hAnsi="Calibri"/>
                            <w:sz w:val="20"/>
                          </w:rPr>
                          <w:t>Razón</w:t>
                        </w:r>
                        <w:r>
                          <w:rPr>
                            <w:rFonts w:ascii="Calibri" w:hAnsi="Calibri"/>
                            <w:spacing w:val="-5"/>
                            <w:sz w:val="20"/>
                          </w:rPr>
                          <w:t> </w:t>
                        </w:r>
                        <w:r>
                          <w:rPr>
                            <w:rFonts w:ascii="Calibri" w:hAnsi="Calibri"/>
                            <w:sz w:val="20"/>
                          </w:rPr>
                          <w:t>de</w:t>
                        </w:r>
                        <w:r>
                          <w:rPr>
                            <w:rFonts w:ascii="Calibri" w:hAnsi="Calibri"/>
                            <w:spacing w:val="-7"/>
                            <w:sz w:val="20"/>
                          </w:rPr>
                          <w:t> </w:t>
                        </w:r>
                        <w:r>
                          <w:rPr>
                            <w:rFonts w:ascii="Calibri" w:hAnsi="Calibri"/>
                            <w:sz w:val="20"/>
                          </w:rPr>
                          <w:t>estudio</w:t>
                        </w:r>
                      </w:p>
                    </w:txbxContent>
                  </v:textbox>
                  <w10:wrap type="none"/>
                </v:shape>
                <v:shape style="position:absolute;left:5823;top:-679;width:1359;height:416" type="#_x0000_t202" id="docshape70" filled="false" stroked="false">
                  <v:textbox inset="0,0,0,0">
                    <w:txbxContent>
                      <w:p>
                        <w:pPr>
                          <w:spacing w:line="190" w:lineRule="exact" w:before="0"/>
                          <w:ind w:left="0" w:right="18" w:firstLine="0"/>
                          <w:jc w:val="center"/>
                          <w:rPr>
                            <w:rFonts w:ascii="Calibri" w:hAnsi="Calibri"/>
                            <w:sz w:val="20"/>
                          </w:rPr>
                        </w:pPr>
                        <w:r>
                          <w:rPr>
                            <w:rFonts w:ascii="Calibri" w:hAnsi="Calibri"/>
                            <w:sz w:val="20"/>
                          </w:rPr>
                          <w:t>Informática</w:t>
                        </w:r>
                        <w:r>
                          <w:rPr>
                            <w:rFonts w:ascii="Calibri" w:hAnsi="Calibri"/>
                            <w:spacing w:val="-3"/>
                            <w:sz w:val="20"/>
                          </w:rPr>
                          <w:t> </w:t>
                        </w:r>
                        <w:r>
                          <w:rPr>
                            <w:rFonts w:ascii="Calibri" w:hAnsi="Calibri"/>
                            <w:sz w:val="20"/>
                          </w:rPr>
                          <w:t>o</w:t>
                        </w:r>
                        <w:r>
                          <w:rPr>
                            <w:rFonts w:ascii="Calibri" w:hAnsi="Calibri"/>
                            <w:spacing w:val="-3"/>
                            <w:sz w:val="20"/>
                          </w:rPr>
                          <w:t> </w:t>
                        </w:r>
                        <w:r>
                          <w:rPr>
                            <w:rFonts w:ascii="Calibri" w:hAnsi="Calibri"/>
                            <w:spacing w:val="-5"/>
                            <w:sz w:val="20"/>
                          </w:rPr>
                          <w:t>de</w:t>
                        </w:r>
                      </w:p>
                      <w:p>
                        <w:pPr>
                          <w:spacing w:line="226" w:lineRule="exact" w:before="0"/>
                          <w:ind w:left="0" w:right="16" w:firstLine="0"/>
                          <w:jc w:val="center"/>
                          <w:rPr>
                            <w:rFonts w:ascii="Calibri"/>
                            <w:sz w:val="20"/>
                          </w:rPr>
                        </w:pPr>
                        <w:r>
                          <w:rPr>
                            <w:rFonts w:ascii="Calibri"/>
                            <w:spacing w:val="-2"/>
                            <w:sz w:val="20"/>
                          </w:rPr>
                          <w:t>Sistemas</w:t>
                        </w:r>
                      </w:p>
                    </w:txbxContent>
                  </v:textbox>
                  <w10:wrap type="none"/>
                </v:shape>
                <v:shape style="position:absolute;left:5855;top:-1190;width:1298;height:200" type="#_x0000_t202" id="docshape71" filled="false" stroked="false">
                  <v:textbox inset="0,0,0,0">
                    <w:txbxContent>
                      <w:p>
                        <w:pPr>
                          <w:spacing w:line="200" w:lineRule="exact" w:before="0"/>
                          <w:ind w:left="0" w:right="0" w:firstLine="0"/>
                          <w:jc w:val="left"/>
                          <w:rPr>
                            <w:rFonts w:ascii="Calibri"/>
                            <w:sz w:val="20"/>
                          </w:rPr>
                        </w:pPr>
                        <w:r>
                          <w:rPr>
                            <w:rFonts w:ascii="Calibri"/>
                            <w:spacing w:val="-2"/>
                            <w:sz w:val="20"/>
                          </w:rPr>
                          <w:t>Gubernamental</w:t>
                        </w:r>
                      </w:p>
                    </w:txbxContent>
                  </v:textbox>
                  <w10:wrap type="none"/>
                </v:shape>
                <v:shape style="position:absolute;left:5923;top:-1811;width:1165;height:200" type="#_x0000_t202" id="docshape72" filled="false" stroked="false">
                  <v:textbox inset="0,0,0,0">
                    <w:txbxContent>
                      <w:p>
                        <w:pPr>
                          <w:spacing w:line="200" w:lineRule="exact" w:before="0"/>
                          <w:ind w:left="0" w:right="0" w:firstLine="0"/>
                          <w:jc w:val="left"/>
                          <w:rPr>
                            <w:rFonts w:ascii="Calibri"/>
                            <w:sz w:val="20"/>
                          </w:rPr>
                        </w:pPr>
                        <w:r>
                          <w:rPr>
                            <w:rFonts w:ascii="Calibri"/>
                            <w:spacing w:val="-2"/>
                            <w:sz w:val="20"/>
                          </w:rPr>
                          <w:t>Cumplimiento</w:t>
                        </w:r>
                      </w:p>
                    </w:txbxContent>
                  </v:textbox>
                  <w10:wrap type="none"/>
                </v:shape>
                <v:shape style="position:absolute;left:6179;top:-2432;width:650;height:200" type="#_x0000_t202" id="docshape73" filled="false" stroked="false">
                  <v:textbox inset="0,0,0,0">
                    <w:txbxContent>
                      <w:p>
                        <w:pPr>
                          <w:spacing w:line="200" w:lineRule="exact" w:before="0"/>
                          <w:ind w:left="0" w:right="0" w:firstLine="0"/>
                          <w:jc w:val="left"/>
                          <w:rPr>
                            <w:rFonts w:ascii="Calibri"/>
                            <w:sz w:val="20"/>
                          </w:rPr>
                        </w:pPr>
                        <w:r>
                          <w:rPr>
                            <w:rFonts w:ascii="Calibri"/>
                            <w:spacing w:val="-2"/>
                            <w:sz w:val="20"/>
                          </w:rPr>
                          <w:t>Integral</w:t>
                        </w:r>
                      </w:p>
                    </w:txbxContent>
                  </v:textbox>
                  <w10:wrap type="none"/>
                </v:shape>
                <v:shape style="position:absolute;left:3690;top:-2668;width:1550;height:337" type="#_x0000_t202" id="docshape74" filled="false" stroked="false">
                  <v:textbox inset="0,0,0,0">
                    <w:txbxContent>
                      <w:p>
                        <w:pPr>
                          <w:spacing w:line="153" w:lineRule="exact" w:before="0"/>
                          <w:ind w:left="0" w:right="0" w:firstLine="0"/>
                          <w:jc w:val="left"/>
                          <w:rPr>
                            <w:rFonts w:ascii="Calibri"/>
                            <w:sz w:val="16"/>
                          </w:rPr>
                        </w:pPr>
                        <w:r>
                          <w:rPr>
                            <w:rFonts w:ascii="Calibri"/>
                            <w:sz w:val="16"/>
                          </w:rPr>
                          <w:t>contable</w:t>
                        </w:r>
                        <w:r>
                          <w:rPr>
                            <w:rFonts w:ascii="Calibri"/>
                            <w:spacing w:val="63"/>
                            <w:w w:val="150"/>
                            <w:sz w:val="16"/>
                          </w:rPr>
                          <w:t> </w:t>
                        </w:r>
                        <w:r>
                          <w:rPr>
                            <w:rFonts w:ascii="Calibri"/>
                            <w:sz w:val="16"/>
                          </w:rPr>
                          <w:t>y</w:t>
                        </w:r>
                        <w:r>
                          <w:rPr>
                            <w:rFonts w:ascii="Calibri"/>
                            <w:spacing w:val="63"/>
                            <w:w w:val="150"/>
                            <w:sz w:val="16"/>
                          </w:rPr>
                          <w:t> </w:t>
                        </w:r>
                        <w:r>
                          <w:rPr>
                            <w:rFonts w:ascii="Calibri"/>
                            <w:spacing w:val="-2"/>
                            <w:sz w:val="16"/>
                          </w:rPr>
                          <w:t>financiero</w:t>
                        </w:r>
                      </w:p>
                      <w:p>
                        <w:pPr>
                          <w:spacing w:line="183" w:lineRule="exact" w:before="0"/>
                          <w:ind w:left="0" w:right="0" w:firstLine="0"/>
                          <w:jc w:val="left"/>
                          <w:rPr>
                            <w:rFonts w:ascii="Calibri"/>
                            <w:sz w:val="16"/>
                          </w:rPr>
                        </w:pPr>
                        <w:r>
                          <w:rPr>
                            <w:rFonts w:ascii="Calibri"/>
                            <w:sz w:val="16"/>
                          </w:rPr>
                          <w:t>de</w:t>
                        </w:r>
                        <w:r>
                          <w:rPr>
                            <w:rFonts w:ascii="Calibri"/>
                            <w:spacing w:val="-4"/>
                            <w:sz w:val="16"/>
                          </w:rPr>
                          <w:t> </w:t>
                        </w:r>
                        <w:r>
                          <w:rPr>
                            <w:rFonts w:ascii="Calibri"/>
                            <w:sz w:val="16"/>
                          </w:rPr>
                          <w:t>la</w:t>
                        </w:r>
                        <w:r>
                          <w:rPr>
                            <w:rFonts w:ascii="Calibri"/>
                            <w:spacing w:val="-1"/>
                            <w:sz w:val="16"/>
                          </w:rPr>
                          <w:t> </w:t>
                        </w:r>
                        <w:r>
                          <w:rPr>
                            <w:rFonts w:ascii="Calibri"/>
                            <w:spacing w:val="-2"/>
                            <w:sz w:val="16"/>
                          </w:rPr>
                          <w:t>empresa</w:t>
                        </w:r>
                      </w:p>
                    </w:txbxContent>
                  </v:textbox>
                  <w10:wrap type="none"/>
                </v:shape>
                <v:shape style="position:absolute;left:6179;top:-3053;width:649;height:201" type="#_x0000_t202" id="docshape75" filled="false" stroked="false">
                  <v:textbox inset="0,0,0,0">
                    <w:txbxContent>
                      <w:p>
                        <w:pPr>
                          <w:spacing w:line="200" w:lineRule="exact" w:before="0"/>
                          <w:ind w:left="0" w:right="0" w:firstLine="0"/>
                          <w:jc w:val="left"/>
                          <w:rPr>
                            <w:rFonts w:ascii="Calibri" w:hAnsi="Calibri"/>
                            <w:sz w:val="20"/>
                          </w:rPr>
                        </w:pPr>
                        <w:r>
                          <w:rPr>
                            <w:rFonts w:ascii="Calibri" w:hAnsi="Calibri"/>
                            <w:spacing w:val="-2"/>
                            <w:sz w:val="20"/>
                          </w:rPr>
                          <w:t>Gestión</w:t>
                        </w:r>
                      </w:p>
                    </w:txbxContent>
                  </v:textbox>
                  <w10:wrap type="none"/>
                </v:shape>
                <v:shape style="position:absolute;left:4731;top:-3197;width:513;height:512" type="#_x0000_t202" id="docshape76" filled="false" stroked="false">
                  <v:textbox inset="0,0,0,0">
                    <w:txbxContent>
                      <w:p>
                        <w:pPr>
                          <w:spacing w:line="153" w:lineRule="exact" w:before="0"/>
                          <w:ind w:left="0" w:right="22" w:firstLine="0"/>
                          <w:jc w:val="right"/>
                          <w:rPr>
                            <w:rFonts w:ascii="Calibri"/>
                            <w:sz w:val="16"/>
                          </w:rPr>
                        </w:pPr>
                        <w:r>
                          <w:rPr>
                            <w:rFonts w:ascii="Calibri"/>
                            <w:spacing w:val="-10"/>
                            <w:sz w:val="16"/>
                          </w:rPr>
                          <w:t>y</w:t>
                        </w:r>
                      </w:p>
                      <w:p>
                        <w:pPr>
                          <w:spacing w:line="216" w:lineRule="auto" w:before="5"/>
                          <w:ind w:left="0" w:right="18" w:firstLine="292"/>
                          <w:jc w:val="right"/>
                          <w:rPr>
                            <w:rFonts w:ascii="Calibri"/>
                            <w:sz w:val="16"/>
                          </w:rPr>
                        </w:pPr>
                        <w:r>
                          <w:rPr>
                            <w:rFonts w:ascii="Calibri"/>
                            <w:spacing w:val="-4"/>
                            <w:sz w:val="16"/>
                          </w:rPr>
                          <w:t>del</w:t>
                        </w:r>
                        <w:r>
                          <w:rPr>
                            <w:rFonts w:ascii="Calibri"/>
                            <w:spacing w:val="40"/>
                            <w:sz w:val="16"/>
                          </w:rPr>
                          <w:t> </w:t>
                        </w:r>
                        <w:r>
                          <w:rPr>
                            <w:rFonts w:ascii="Calibri"/>
                            <w:spacing w:val="-2"/>
                            <w:sz w:val="16"/>
                          </w:rPr>
                          <w:t>manejo</w:t>
                        </w:r>
                      </w:p>
                    </w:txbxContent>
                  </v:textbox>
                  <w10:wrap type="none"/>
                </v:shape>
                <v:shape style="position:absolute;left:3325;top:-3197;width:1112;height:512" type="#_x0000_t202" id="docshape77" filled="false" stroked="false">
                  <v:textbox inset="0,0,0,0">
                    <w:txbxContent>
                      <w:p>
                        <w:pPr>
                          <w:spacing w:line="153" w:lineRule="exact" w:before="0"/>
                          <w:ind w:left="365" w:right="0" w:firstLine="0"/>
                          <w:jc w:val="left"/>
                          <w:rPr>
                            <w:rFonts w:ascii="Calibri"/>
                            <w:sz w:val="16"/>
                          </w:rPr>
                        </w:pPr>
                        <w:r>
                          <w:rPr>
                            <w:rFonts w:ascii="Calibri"/>
                            <w:spacing w:val="-2"/>
                            <w:sz w:val="16"/>
                          </w:rPr>
                          <w:t>accionistas</w:t>
                        </w:r>
                      </w:p>
                      <w:p>
                        <w:pPr>
                          <w:tabs>
                            <w:tab w:pos="365" w:val="left" w:leader="none"/>
                          </w:tabs>
                          <w:spacing w:line="216" w:lineRule="auto" w:before="5"/>
                          <w:ind w:left="365" w:right="18" w:hanging="366"/>
                          <w:jc w:val="left"/>
                          <w:rPr>
                            <w:rFonts w:ascii="Calibri"/>
                            <w:sz w:val="16"/>
                          </w:rPr>
                        </w:pPr>
                        <w:r>
                          <w:rPr>
                            <w:rFonts w:ascii="Calibri"/>
                            <w:sz w:val="16"/>
                            <w:u w:val="thick" w:color="B0B0B0"/>
                          </w:rPr>
                          <w:tab/>
                        </w:r>
                        <w:r>
                          <w:rPr>
                            <w:rFonts w:ascii="Calibri"/>
                            <w:spacing w:val="-2"/>
                            <w:sz w:val="16"/>
                          </w:rPr>
                          <w:t>acreedores</w:t>
                        </w:r>
                        <w:r>
                          <w:rPr>
                            <w:rFonts w:ascii="Calibri"/>
                            <w:spacing w:val="40"/>
                            <w:sz w:val="16"/>
                          </w:rPr>
                          <w:t> </w:t>
                        </w:r>
                        <w:r>
                          <w:rPr>
                            <w:rFonts w:ascii="Calibri"/>
                            <w:spacing w:val="-2"/>
                            <w:sz w:val="16"/>
                          </w:rPr>
                          <w:t>correcto</w:t>
                        </w:r>
                      </w:p>
                    </w:txbxContent>
                  </v:textbox>
                  <w10:wrap type="none"/>
                </v:shape>
                <v:shape style="position:absolute;left:3690;top:-3372;width:1548;height:160" type="#_x0000_t202" id="docshape78" filled="false" stroked="false">
                  <v:textbox inset="0,0,0,0">
                    <w:txbxContent>
                      <w:p>
                        <w:pPr>
                          <w:spacing w:line="160" w:lineRule="exact" w:before="0"/>
                          <w:ind w:left="0" w:right="0" w:firstLine="0"/>
                          <w:jc w:val="left"/>
                          <w:rPr>
                            <w:rFonts w:ascii="Calibri"/>
                            <w:sz w:val="16"/>
                          </w:rPr>
                        </w:pPr>
                        <w:r>
                          <w:rPr>
                            <w:rFonts w:ascii="Calibri"/>
                            <w:sz w:val="16"/>
                          </w:rPr>
                          <w:t>Brinda</w:t>
                        </w:r>
                        <w:r>
                          <w:rPr>
                            <w:rFonts w:ascii="Calibri"/>
                            <w:spacing w:val="30"/>
                            <w:sz w:val="16"/>
                          </w:rPr>
                          <w:t> </w:t>
                        </w:r>
                        <w:r>
                          <w:rPr>
                            <w:rFonts w:ascii="Calibri"/>
                            <w:sz w:val="16"/>
                          </w:rPr>
                          <w:t>seguridad</w:t>
                        </w:r>
                        <w:r>
                          <w:rPr>
                            <w:rFonts w:ascii="Calibri"/>
                            <w:spacing w:val="30"/>
                            <w:sz w:val="16"/>
                          </w:rPr>
                          <w:t> </w:t>
                        </w:r>
                        <w:r>
                          <w:rPr>
                            <w:rFonts w:ascii="Calibri"/>
                            <w:sz w:val="16"/>
                          </w:rPr>
                          <w:t>a</w:t>
                        </w:r>
                        <w:r>
                          <w:rPr>
                            <w:rFonts w:ascii="Calibri"/>
                            <w:spacing w:val="31"/>
                            <w:sz w:val="16"/>
                          </w:rPr>
                          <w:t> </w:t>
                        </w:r>
                        <w:r>
                          <w:rPr>
                            <w:rFonts w:ascii="Calibri"/>
                            <w:spacing w:val="-5"/>
                            <w:sz w:val="16"/>
                          </w:rPr>
                          <w:t>los</w:t>
                        </w:r>
                      </w:p>
                    </w:txbxContent>
                  </v:textbox>
                  <w10:wrap type="none"/>
                </v:shape>
                <v:shape style="position:absolute;left:5903;top:-3673;width:1203;height:200" type="#_x0000_t202" id="docshape79" filled="false" stroked="false">
                  <v:textbox inset="0,0,0,0">
                    <w:txbxContent>
                      <w:p>
                        <w:pPr>
                          <w:spacing w:line="200" w:lineRule="exact" w:before="0"/>
                          <w:ind w:left="0" w:right="0" w:firstLine="0"/>
                          <w:jc w:val="left"/>
                          <w:rPr>
                            <w:rFonts w:ascii="Calibri"/>
                            <w:sz w:val="20"/>
                          </w:rPr>
                        </w:pPr>
                        <w:r>
                          <w:rPr>
                            <w:rFonts w:ascii="Calibri"/>
                            <w:spacing w:val="-2"/>
                            <w:sz w:val="20"/>
                          </w:rPr>
                          <w:t>Administrativa</w:t>
                        </w:r>
                      </w:p>
                    </w:txbxContent>
                  </v:textbox>
                  <w10:wrap type="none"/>
                </v:shape>
                <v:shape style="position:absolute;left:6079;top:-4294;width:852;height:200" type="#_x0000_t202" id="docshape80" filled="false" stroked="false">
                  <v:textbox inset="0,0,0,0">
                    <w:txbxContent>
                      <w:p>
                        <w:pPr>
                          <w:spacing w:line="200" w:lineRule="exact" w:before="0"/>
                          <w:ind w:left="0" w:right="0" w:firstLine="0"/>
                          <w:jc w:val="left"/>
                          <w:rPr>
                            <w:rFonts w:ascii="Calibri"/>
                            <w:sz w:val="20"/>
                          </w:rPr>
                        </w:pPr>
                        <w:r>
                          <w:rPr>
                            <w:rFonts w:ascii="Calibri"/>
                            <w:spacing w:val="-2"/>
                            <w:sz w:val="20"/>
                          </w:rPr>
                          <w:t>Financiera</w:t>
                        </w:r>
                      </w:p>
                    </w:txbxContent>
                  </v:textbox>
                  <w10:wrap type="none"/>
                </v:shape>
                <v:shape style="position:absolute;left:6183;top:-4915;width:640;height:200" type="#_x0000_t202" id="docshape81" filled="false" stroked="false">
                  <v:textbox inset="0,0,0,0">
                    <w:txbxContent>
                      <w:p>
                        <w:pPr>
                          <w:spacing w:line="200" w:lineRule="exact" w:before="0"/>
                          <w:ind w:left="0" w:right="0" w:firstLine="0"/>
                          <w:jc w:val="left"/>
                          <w:rPr>
                            <w:rFonts w:ascii="Calibri"/>
                            <w:sz w:val="20"/>
                          </w:rPr>
                        </w:pPr>
                        <w:r>
                          <w:rPr>
                            <w:rFonts w:ascii="Calibri"/>
                            <w:spacing w:val="-2"/>
                            <w:sz w:val="20"/>
                          </w:rPr>
                          <w:t>Externa</w:t>
                        </w:r>
                      </w:p>
                    </w:txbxContent>
                  </v:textbox>
                  <w10:wrap type="none"/>
                </v:shape>
                <v:shape style="position:absolute;left:6199;top:-5536;width:612;height:200" type="#_x0000_t202" id="docshape82" filled="false" stroked="false">
                  <v:textbox inset="0,0,0,0">
                    <w:txbxContent>
                      <w:p>
                        <w:pPr>
                          <w:spacing w:line="200" w:lineRule="exact" w:before="0"/>
                          <w:ind w:left="0" w:right="0" w:firstLine="0"/>
                          <w:jc w:val="left"/>
                          <w:rPr>
                            <w:rFonts w:ascii="Calibri"/>
                            <w:sz w:val="20"/>
                          </w:rPr>
                        </w:pPr>
                        <w:r>
                          <w:rPr>
                            <w:rFonts w:ascii="Calibri"/>
                            <w:spacing w:val="-2"/>
                            <w:sz w:val="20"/>
                          </w:rPr>
                          <w:t>Interna</w:t>
                        </w:r>
                      </w:p>
                    </w:txbxContent>
                  </v:textbox>
                  <w10:wrap type="none"/>
                </v:shape>
                <w10:wrap type="none"/>
              </v:group>
            </w:pict>
          </mc:Fallback>
        </mc:AlternateContent>
      </w:r>
      <w:bookmarkStart w:name="_bookmark31" w:id="32"/>
      <w:bookmarkEnd w:id="32"/>
      <w:r>
        <w:rPr/>
      </w:r>
      <w:r>
        <w:rPr>
          <w:b/>
          <w:sz w:val="20"/>
        </w:rPr>
        <w:t>Gráfico</w:t>
      </w:r>
      <w:r>
        <w:rPr>
          <w:b/>
          <w:spacing w:val="-7"/>
          <w:sz w:val="20"/>
        </w:rPr>
        <w:t> </w:t>
      </w:r>
      <w:r>
        <w:rPr>
          <w:b/>
          <w:sz w:val="20"/>
        </w:rPr>
        <w:t>3</w:t>
      </w:r>
      <w:r>
        <w:rPr>
          <w:b/>
          <w:spacing w:val="-10"/>
          <w:sz w:val="20"/>
        </w:rPr>
        <w:t> </w:t>
      </w:r>
      <w:r>
        <w:rPr>
          <w:b/>
          <w:sz w:val="20"/>
        </w:rPr>
        <w:t>-</w:t>
      </w:r>
      <w:r>
        <w:rPr>
          <w:b/>
          <w:spacing w:val="-6"/>
          <w:sz w:val="20"/>
        </w:rPr>
        <w:t> </w:t>
      </w:r>
      <w:r>
        <w:rPr>
          <w:sz w:val="20"/>
        </w:rPr>
        <w:t>Clasificación</w:t>
      </w:r>
      <w:r>
        <w:rPr>
          <w:spacing w:val="-7"/>
          <w:sz w:val="20"/>
        </w:rPr>
        <w:t> </w:t>
      </w:r>
      <w:r>
        <w:rPr>
          <w:sz w:val="20"/>
        </w:rPr>
        <w:t>de</w:t>
      </w:r>
      <w:r>
        <w:rPr>
          <w:spacing w:val="-7"/>
          <w:sz w:val="20"/>
        </w:rPr>
        <w:t> </w:t>
      </w:r>
      <w:r>
        <w:rPr>
          <w:sz w:val="20"/>
        </w:rPr>
        <w:t>Auditoría </w:t>
      </w:r>
      <w:r>
        <w:rPr>
          <w:b/>
          <w:sz w:val="20"/>
        </w:rPr>
        <w:t>Fuente: </w:t>
      </w:r>
      <w:r>
        <w:rPr>
          <w:sz w:val="20"/>
        </w:rPr>
        <w:t>Cuellar (2009)</w:t>
      </w:r>
    </w:p>
    <w:p>
      <w:pPr>
        <w:spacing w:line="226" w:lineRule="exact"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rPr>
          <w:sz w:val="20"/>
        </w:rPr>
      </w:pPr>
    </w:p>
    <w:p>
      <w:pPr>
        <w:pStyle w:val="BodyText"/>
        <w:spacing w:before="88"/>
        <w:rPr>
          <w:sz w:val="20"/>
        </w:rPr>
      </w:pPr>
    </w:p>
    <w:p>
      <w:pPr>
        <w:pStyle w:val="Heading3"/>
        <w:numPr>
          <w:ilvl w:val="3"/>
          <w:numId w:val="5"/>
        </w:numPr>
        <w:tabs>
          <w:tab w:pos="1560" w:val="left" w:leader="none"/>
        </w:tabs>
        <w:spacing w:line="240" w:lineRule="auto" w:before="1" w:after="0"/>
        <w:ind w:left="1560" w:right="0" w:hanging="992"/>
        <w:jc w:val="both"/>
      </w:pPr>
      <w:bookmarkStart w:name="_bookmark32" w:id="33"/>
      <w:bookmarkEnd w:id="33"/>
      <w:r>
        <w:rPr>
          <w:b w:val="0"/>
        </w:rPr>
      </w:r>
      <w:r>
        <w:rPr/>
        <w:t>Auditoría</w:t>
      </w:r>
      <w:r>
        <w:rPr>
          <w:spacing w:val="-4"/>
        </w:rPr>
        <w:t> </w:t>
      </w:r>
      <w:r>
        <w:rPr>
          <w:spacing w:val="-2"/>
        </w:rPr>
        <w:t>informática</w:t>
      </w:r>
    </w:p>
    <w:p>
      <w:pPr>
        <w:pStyle w:val="BodyText"/>
        <w:spacing w:line="360" w:lineRule="auto" w:before="140"/>
        <w:ind w:left="568" w:right="295"/>
        <w:jc w:val="both"/>
      </w:pPr>
      <w:r>
        <w:rPr/>
        <w:t>Actualmente, el uso de tecnología en las empresas y negocios marca una brecha fundamental</w:t>
      </w:r>
      <w:r>
        <w:rPr>
          <w:spacing w:val="-11"/>
        </w:rPr>
        <w:t> </w:t>
      </w:r>
      <w:r>
        <w:rPr/>
        <w:t>en</w:t>
      </w:r>
      <w:r>
        <w:rPr>
          <w:spacing w:val="-11"/>
        </w:rPr>
        <w:t> </w:t>
      </w:r>
      <w:r>
        <w:rPr/>
        <w:t>la</w:t>
      </w:r>
      <w:r>
        <w:rPr>
          <w:spacing w:val="-11"/>
        </w:rPr>
        <w:t> </w:t>
      </w:r>
      <w:r>
        <w:rPr/>
        <w:t>competitividad</w:t>
      </w:r>
      <w:r>
        <w:rPr>
          <w:spacing w:val="-9"/>
        </w:rPr>
        <w:t> </w:t>
      </w:r>
      <w:r>
        <w:rPr/>
        <w:t>del</w:t>
      </w:r>
      <w:r>
        <w:rPr>
          <w:spacing w:val="-11"/>
        </w:rPr>
        <w:t> </w:t>
      </w:r>
      <w:r>
        <w:rPr/>
        <w:t>mercado,</w:t>
      </w:r>
      <w:r>
        <w:rPr>
          <w:spacing w:val="-9"/>
        </w:rPr>
        <w:t> </w:t>
      </w:r>
      <w:r>
        <w:rPr/>
        <w:t>y</w:t>
      </w:r>
      <w:r>
        <w:rPr>
          <w:spacing w:val="-11"/>
        </w:rPr>
        <w:t> </w:t>
      </w:r>
      <w:r>
        <w:rPr/>
        <w:t>es</w:t>
      </w:r>
      <w:r>
        <w:rPr>
          <w:spacing w:val="-10"/>
        </w:rPr>
        <w:t> </w:t>
      </w:r>
      <w:r>
        <w:rPr/>
        <w:t>necesario</w:t>
      </w:r>
      <w:r>
        <w:rPr>
          <w:spacing w:val="-12"/>
        </w:rPr>
        <w:t> </w:t>
      </w:r>
      <w:r>
        <w:rPr/>
        <w:t>su</w:t>
      </w:r>
      <w:r>
        <w:rPr>
          <w:spacing w:val="-9"/>
        </w:rPr>
        <w:t> </w:t>
      </w:r>
      <w:r>
        <w:rPr/>
        <w:t>estudio</w:t>
      </w:r>
      <w:r>
        <w:rPr>
          <w:spacing w:val="-9"/>
        </w:rPr>
        <w:t> </w:t>
      </w:r>
      <w:r>
        <w:rPr/>
        <w:t>y</w:t>
      </w:r>
      <w:r>
        <w:rPr>
          <w:spacing w:val="-11"/>
        </w:rPr>
        <w:t> </w:t>
      </w:r>
      <w:r>
        <w:rPr/>
        <w:t>evaluación. Así se conceptualiza:</w:t>
      </w:r>
    </w:p>
    <w:p>
      <w:pPr>
        <w:pStyle w:val="BodyText"/>
        <w:spacing w:line="360" w:lineRule="auto"/>
        <w:ind w:left="568" w:right="283"/>
        <w:jc w:val="both"/>
      </w:pPr>
      <w:r>
        <w:rPr/>
        <w:t>Auditoría informática es el proceso de recoger, agrupar y evaluar evidencias para determinar si un sistema informatizado salvaguardar los activos, mantiene la integridad de</w:t>
      </w:r>
      <w:r>
        <w:rPr>
          <w:spacing w:val="-1"/>
        </w:rPr>
        <w:t> </w:t>
      </w:r>
      <w:r>
        <w:rPr/>
        <w:t>los datos,</w:t>
      </w:r>
      <w:r>
        <w:rPr>
          <w:spacing w:val="-2"/>
        </w:rPr>
        <w:t> </w:t>
      </w:r>
      <w:r>
        <w:rPr/>
        <w:t>lleva a</w:t>
      </w:r>
      <w:r>
        <w:rPr>
          <w:spacing w:val="-1"/>
        </w:rPr>
        <w:t> </w:t>
      </w:r>
      <w:r>
        <w:rPr/>
        <w:t>cabo</w:t>
      </w:r>
      <w:r>
        <w:rPr>
          <w:spacing w:val="-3"/>
        </w:rPr>
        <w:t> </w:t>
      </w:r>
      <w:r>
        <w:rPr/>
        <w:t>eficazmente</w:t>
      </w:r>
      <w:r>
        <w:rPr>
          <w:spacing w:val="-1"/>
        </w:rPr>
        <w:t> </w:t>
      </w:r>
      <w:r>
        <w:rPr/>
        <w:t>los fines de la organización y</w:t>
      </w:r>
      <w:r>
        <w:rPr>
          <w:spacing w:val="-3"/>
        </w:rPr>
        <w:t> </w:t>
      </w:r>
      <w:r>
        <w:rPr/>
        <w:t>utiliza eficientemente</w:t>
      </w:r>
      <w:r>
        <w:rPr>
          <w:spacing w:val="-11"/>
        </w:rPr>
        <w:t> </w:t>
      </w:r>
      <w:r>
        <w:rPr/>
        <w:t>los</w:t>
      </w:r>
      <w:r>
        <w:rPr>
          <w:spacing w:val="-13"/>
        </w:rPr>
        <w:t> </w:t>
      </w:r>
      <w:r>
        <w:rPr/>
        <w:t>recursos.</w:t>
      </w:r>
      <w:r>
        <w:rPr>
          <w:spacing w:val="-8"/>
        </w:rPr>
        <w:t> </w:t>
      </w:r>
      <w:r>
        <w:rPr/>
        <w:t>De</w:t>
      </w:r>
      <w:r>
        <w:rPr>
          <w:spacing w:val="-11"/>
        </w:rPr>
        <w:t> </w:t>
      </w:r>
      <w:r>
        <w:rPr/>
        <w:t>este</w:t>
      </w:r>
      <w:r>
        <w:rPr>
          <w:spacing w:val="-14"/>
        </w:rPr>
        <w:t> </w:t>
      </w:r>
      <w:r>
        <w:rPr/>
        <w:t>modo</w:t>
      </w:r>
      <w:r>
        <w:rPr>
          <w:spacing w:val="-12"/>
        </w:rPr>
        <w:t> </w:t>
      </w:r>
      <w:r>
        <w:rPr/>
        <w:t>la</w:t>
      </w:r>
      <w:r>
        <w:rPr>
          <w:spacing w:val="-11"/>
        </w:rPr>
        <w:t> </w:t>
      </w:r>
      <w:r>
        <w:rPr/>
        <w:t>auditoría</w:t>
      </w:r>
      <w:r>
        <w:rPr>
          <w:spacing w:val="-12"/>
        </w:rPr>
        <w:t> </w:t>
      </w:r>
      <w:r>
        <w:rPr/>
        <w:t>informática</w:t>
      </w:r>
      <w:r>
        <w:rPr>
          <w:spacing w:val="-11"/>
        </w:rPr>
        <w:t> </w:t>
      </w:r>
      <w:r>
        <w:rPr/>
        <w:t>sustenta</w:t>
      </w:r>
      <w:r>
        <w:rPr>
          <w:spacing w:val="-11"/>
        </w:rPr>
        <w:t> </w:t>
      </w:r>
      <w:r>
        <w:rPr/>
        <w:t>y</w:t>
      </w:r>
      <w:r>
        <w:rPr>
          <w:spacing w:val="-12"/>
        </w:rPr>
        <w:t> </w:t>
      </w:r>
      <w:r>
        <w:rPr/>
        <w:t>confirma la consecución de los objetivos tradicionales de la auditoría (Piattini Velthuis, 2015). Además, menciona como parte de los objetivos de la auditoría informática:</w:t>
      </w:r>
    </w:p>
    <w:p>
      <w:pPr>
        <w:pStyle w:val="ListParagraph"/>
        <w:numPr>
          <w:ilvl w:val="0"/>
          <w:numId w:val="11"/>
        </w:numPr>
        <w:tabs>
          <w:tab w:pos="1287" w:val="left" w:leader="none"/>
        </w:tabs>
        <w:spacing w:line="240" w:lineRule="auto" w:before="0" w:after="0"/>
        <w:ind w:left="1287" w:right="0" w:hanging="359"/>
        <w:jc w:val="both"/>
        <w:rPr>
          <w:sz w:val="24"/>
        </w:rPr>
      </w:pPr>
      <w:r>
        <w:rPr>
          <w:sz w:val="24"/>
        </w:rPr>
        <w:t>Objetivos</w:t>
      </w:r>
      <w:r>
        <w:rPr>
          <w:spacing w:val="-4"/>
          <w:sz w:val="24"/>
        </w:rPr>
        <w:t> </w:t>
      </w:r>
      <w:r>
        <w:rPr>
          <w:sz w:val="24"/>
        </w:rPr>
        <w:t>de protección</w:t>
      </w:r>
      <w:r>
        <w:rPr>
          <w:spacing w:val="-2"/>
          <w:sz w:val="24"/>
        </w:rPr>
        <w:t> </w:t>
      </w:r>
      <w:r>
        <w:rPr>
          <w:sz w:val="24"/>
        </w:rPr>
        <w:t>de</w:t>
      </w:r>
      <w:r>
        <w:rPr>
          <w:spacing w:val="-4"/>
          <w:sz w:val="24"/>
        </w:rPr>
        <w:t> </w:t>
      </w:r>
      <w:r>
        <w:rPr>
          <w:sz w:val="24"/>
        </w:rPr>
        <w:t>activos</w:t>
      </w:r>
      <w:r>
        <w:rPr>
          <w:spacing w:val="-3"/>
          <w:sz w:val="24"/>
        </w:rPr>
        <w:t> </w:t>
      </w:r>
      <w:r>
        <w:rPr>
          <w:sz w:val="24"/>
        </w:rPr>
        <w:t>e</w:t>
      </w:r>
      <w:r>
        <w:rPr>
          <w:spacing w:val="-1"/>
          <w:sz w:val="24"/>
        </w:rPr>
        <w:t> </w:t>
      </w:r>
      <w:r>
        <w:rPr>
          <w:sz w:val="24"/>
        </w:rPr>
        <w:t>integridad</w:t>
      </w:r>
      <w:r>
        <w:rPr>
          <w:spacing w:val="-1"/>
          <w:sz w:val="24"/>
        </w:rPr>
        <w:t> </w:t>
      </w:r>
      <w:r>
        <w:rPr>
          <w:sz w:val="24"/>
        </w:rPr>
        <w:t>de </w:t>
      </w:r>
      <w:r>
        <w:rPr>
          <w:spacing w:val="-2"/>
          <w:sz w:val="24"/>
        </w:rPr>
        <w:t>datos</w:t>
      </w:r>
    </w:p>
    <w:p>
      <w:pPr>
        <w:pStyle w:val="ListParagraph"/>
        <w:numPr>
          <w:ilvl w:val="0"/>
          <w:numId w:val="11"/>
        </w:numPr>
        <w:tabs>
          <w:tab w:pos="1288" w:val="left" w:leader="none"/>
        </w:tabs>
        <w:spacing w:line="357" w:lineRule="auto" w:before="139" w:after="0"/>
        <w:ind w:left="1288" w:right="287" w:hanging="360"/>
        <w:jc w:val="both"/>
        <w:rPr>
          <w:sz w:val="24"/>
        </w:rPr>
      </w:pPr>
      <w:r>
        <w:rPr>
          <w:sz w:val="24"/>
        </w:rPr>
        <w:t>Objetivos</w:t>
      </w:r>
      <w:r>
        <w:rPr>
          <w:spacing w:val="-13"/>
          <w:sz w:val="24"/>
        </w:rPr>
        <w:t> </w:t>
      </w:r>
      <w:r>
        <w:rPr>
          <w:sz w:val="24"/>
        </w:rPr>
        <w:t>de</w:t>
      </w:r>
      <w:r>
        <w:rPr>
          <w:spacing w:val="-10"/>
          <w:sz w:val="24"/>
        </w:rPr>
        <w:t> </w:t>
      </w:r>
      <w:r>
        <w:rPr>
          <w:sz w:val="24"/>
        </w:rPr>
        <w:t>integración</w:t>
      </w:r>
      <w:r>
        <w:rPr>
          <w:spacing w:val="-11"/>
          <w:sz w:val="24"/>
        </w:rPr>
        <w:t> </w:t>
      </w:r>
      <w:r>
        <w:rPr>
          <w:sz w:val="24"/>
        </w:rPr>
        <w:t>que</w:t>
      </w:r>
      <w:r>
        <w:rPr>
          <w:spacing w:val="-10"/>
          <w:sz w:val="24"/>
        </w:rPr>
        <w:t> </w:t>
      </w:r>
      <w:r>
        <w:rPr>
          <w:sz w:val="24"/>
        </w:rPr>
        <w:t>abarcan</w:t>
      </w:r>
      <w:r>
        <w:rPr>
          <w:spacing w:val="-11"/>
          <w:sz w:val="24"/>
        </w:rPr>
        <w:t> </w:t>
      </w:r>
      <w:r>
        <w:rPr>
          <w:sz w:val="24"/>
        </w:rPr>
        <w:t>no</w:t>
      </w:r>
      <w:r>
        <w:rPr>
          <w:spacing w:val="-11"/>
          <w:sz w:val="24"/>
        </w:rPr>
        <w:t> </w:t>
      </w:r>
      <w:r>
        <w:rPr>
          <w:sz w:val="24"/>
        </w:rPr>
        <w:t>solamente</w:t>
      </w:r>
      <w:r>
        <w:rPr>
          <w:spacing w:val="-10"/>
          <w:sz w:val="24"/>
        </w:rPr>
        <w:t> </w:t>
      </w:r>
      <w:r>
        <w:rPr>
          <w:sz w:val="24"/>
        </w:rPr>
        <w:t>la</w:t>
      </w:r>
      <w:r>
        <w:rPr>
          <w:spacing w:val="-10"/>
          <w:sz w:val="24"/>
        </w:rPr>
        <w:t> </w:t>
      </w:r>
      <w:r>
        <w:rPr>
          <w:sz w:val="24"/>
        </w:rPr>
        <w:t>protección</w:t>
      </w:r>
      <w:r>
        <w:rPr>
          <w:spacing w:val="-11"/>
          <w:sz w:val="24"/>
        </w:rPr>
        <w:t> </w:t>
      </w:r>
      <w:r>
        <w:rPr>
          <w:sz w:val="24"/>
        </w:rPr>
        <w:t>de</w:t>
      </w:r>
      <w:r>
        <w:rPr>
          <w:spacing w:val="-10"/>
          <w:sz w:val="24"/>
        </w:rPr>
        <w:t> </w:t>
      </w:r>
      <w:r>
        <w:rPr>
          <w:sz w:val="24"/>
        </w:rPr>
        <w:t>los</w:t>
      </w:r>
      <w:r>
        <w:rPr>
          <w:spacing w:val="-13"/>
          <w:sz w:val="24"/>
        </w:rPr>
        <w:t> </w:t>
      </w:r>
      <w:r>
        <w:rPr>
          <w:sz w:val="24"/>
        </w:rPr>
        <w:t>activos sino también los de la eficacia y eficiencia</w:t>
      </w:r>
    </w:p>
    <w:p>
      <w:pPr>
        <w:pStyle w:val="ListParagraph"/>
        <w:spacing w:after="0" w:line="357" w:lineRule="auto"/>
        <w:jc w:val="both"/>
        <w:rPr>
          <w:sz w:val="24"/>
        </w:rPr>
        <w:sectPr>
          <w:headerReference w:type="default" r:id="rId62"/>
          <w:footerReference w:type="default" r:id="rId63"/>
          <w:pgSz w:w="11910" w:h="16840"/>
          <w:pgMar w:header="0" w:footer="749" w:top="1620" w:bottom="940" w:left="1700" w:right="1133"/>
        </w:sectPr>
      </w:pPr>
    </w:p>
    <w:p>
      <w:pPr>
        <w:pStyle w:val="Heading3"/>
        <w:spacing w:before="64"/>
        <w:jc w:val="both"/>
      </w:pPr>
      <w:r>
        <w:rPr/>
        <w:t>El</w:t>
      </w:r>
      <w:r>
        <w:rPr>
          <w:spacing w:val="-2"/>
        </w:rPr>
        <w:t> </w:t>
      </w:r>
      <w:r>
        <w:rPr/>
        <w:t>auditor</w:t>
      </w:r>
      <w:r>
        <w:rPr>
          <w:spacing w:val="-1"/>
        </w:rPr>
        <w:t> </w:t>
      </w:r>
      <w:r>
        <w:rPr>
          <w:spacing w:val="-2"/>
        </w:rPr>
        <w:t>informático</w:t>
      </w:r>
    </w:p>
    <w:p>
      <w:pPr>
        <w:pStyle w:val="BodyText"/>
        <w:spacing w:line="360" w:lineRule="auto" w:before="140"/>
        <w:ind w:left="568" w:right="282"/>
        <w:jc w:val="both"/>
      </w:pPr>
      <w:r>
        <w:rPr/>
        <w:t>El auditor evaluará y comprobará en determinadas circunstancias los controles y procedimientos informativos, aplicando y desarrollando técnicas de auditoría, en conjunto con la utilización de software y demás técnicas por ordenar. “El auditor es responsable de revisar e informar a la dirección de la organización sobre el diseño y funcionamiento</w:t>
      </w:r>
      <w:r>
        <w:rPr>
          <w:spacing w:val="-15"/>
        </w:rPr>
        <w:t> </w:t>
      </w:r>
      <w:r>
        <w:rPr/>
        <w:t>de</w:t>
      </w:r>
      <w:r>
        <w:rPr>
          <w:spacing w:val="-13"/>
        </w:rPr>
        <w:t> </w:t>
      </w:r>
      <w:r>
        <w:rPr/>
        <w:t>los</w:t>
      </w:r>
      <w:r>
        <w:rPr>
          <w:spacing w:val="-12"/>
        </w:rPr>
        <w:t> </w:t>
      </w:r>
      <w:r>
        <w:rPr/>
        <w:t>controles</w:t>
      </w:r>
      <w:r>
        <w:rPr>
          <w:spacing w:val="-15"/>
        </w:rPr>
        <w:t> </w:t>
      </w:r>
      <w:r>
        <w:rPr/>
        <w:t>implementados</w:t>
      </w:r>
      <w:r>
        <w:rPr>
          <w:spacing w:val="-12"/>
        </w:rPr>
        <w:t> </w:t>
      </w:r>
      <w:r>
        <w:rPr/>
        <w:t>y</w:t>
      </w:r>
      <w:r>
        <w:rPr>
          <w:spacing w:val="-10"/>
        </w:rPr>
        <w:t> </w:t>
      </w:r>
      <w:r>
        <w:rPr/>
        <w:t>sobre</w:t>
      </w:r>
      <w:r>
        <w:rPr>
          <w:spacing w:val="-13"/>
        </w:rPr>
        <w:t> </w:t>
      </w:r>
      <w:r>
        <w:rPr/>
        <w:t>la</w:t>
      </w:r>
      <w:r>
        <w:rPr>
          <w:spacing w:val="-13"/>
        </w:rPr>
        <w:t> </w:t>
      </w:r>
      <w:r>
        <w:rPr/>
        <w:t>fiabilidad</w:t>
      </w:r>
      <w:r>
        <w:rPr>
          <w:spacing w:val="-10"/>
        </w:rPr>
        <w:t> </w:t>
      </w:r>
      <w:r>
        <w:rPr/>
        <w:t>de</w:t>
      </w:r>
      <w:r>
        <w:rPr>
          <w:spacing w:val="-13"/>
        </w:rPr>
        <w:t> </w:t>
      </w:r>
      <w:r>
        <w:rPr/>
        <w:t>la</w:t>
      </w:r>
      <w:r>
        <w:rPr>
          <w:spacing w:val="-13"/>
        </w:rPr>
        <w:t> </w:t>
      </w:r>
      <w:r>
        <w:rPr/>
        <w:t>información </w:t>
      </w:r>
      <w:r>
        <w:rPr>
          <w:spacing w:val="-2"/>
        </w:rPr>
        <w:t>suministrada”.</w:t>
      </w:r>
    </w:p>
    <w:p>
      <w:pPr>
        <w:pStyle w:val="BodyText"/>
        <w:spacing w:before="1"/>
        <w:ind w:left="568"/>
        <w:jc w:val="both"/>
      </w:pPr>
      <w:r>
        <w:rPr/>
        <w:t>Dentro</w:t>
      </w:r>
      <w:r>
        <w:rPr>
          <w:spacing w:val="-3"/>
        </w:rPr>
        <w:t> </w:t>
      </w:r>
      <w:r>
        <w:rPr/>
        <w:t>de las</w:t>
      </w:r>
      <w:r>
        <w:rPr>
          <w:spacing w:val="-2"/>
        </w:rPr>
        <w:t> </w:t>
      </w:r>
      <w:r>
        <w:rPr/>
        <w:t>funciones</w:t>
      </w:r>
      <w:r>
        <w:rPr>
          <w:spacing w:val="-3"/>
        </w:rPr>
        <w:t> </w:t>
      </w:r>
      <w:r>
        <w:rPr/>
        <w:t>que</w:t>
      </w:r>
      <w:r>
        <w:rPr>
          <w:spacing w:val="1"/>
        </w:rPr>
        <w:t> </w:t>
      </w:r>
      <w:r>
        <w:rPr/>
        <w:t>presenta</w:t>
      </w:r>
      <w:r>
        <w:rPr>
          <w:spacing w:val="-4"/>
        </w:rPr>
        <w:t> </w:t>
      </w:r>
      <w:r>
        <w:rPr/>
        <w:t>este</w:t>
      </w:r>
      <w:r>
        <w:rPr>
          <w:spacing w:val="-3"/>
        </w:rPr>
        <w:t> </w:t>
      </w:r>
      <w:r>
        <w:rPr/>
        <w:t>autor</w:t>
      </w:r>
      <w:r>
        <w:rPr>
          <w:spacing w:val="-1"/>
        </w:rPr>
        <w:t> </w:t>
      </w:r>
      <w:r>
        <w:rPr/>
        <w:t>podemos</w:t>
      </w:r>
      <w:r>
        <w:rPr>
          <w:spacing w:val="-2"/>
        </w:rPr>
        <w:t> mencionar:</w:t>
      </w:r>
    </w:p>
    <w:p>
      <w:pPr>
        <w:pStyle w:val="ListParagraph"/>
        <w:numPr>
          <w:ilvl w:val="0"/>
          <w:numId w:val="12"/>
        </w:numPr>
        <w:tabs>
          <w:tab w:pos="926" w:val="left" w:leader="none"/>
          <w:tab w:pos="928" w:val="left" w:leader="none"/>
        </w:tabs>
        <w:spacing w:line="362" w:lineRule="auto" w:before="136" w:after="0"/>
        <w:ind w:left="928" w:right="290" w:hanging="361"/>
        <w:jc w:val="both"/>
        <w:rPr>
          <w:sz w:val="24"/>
        </w:rPr>
      </w:pPr>
      <w:r>
        <w:rPr>
          <w:sz w:val="24"/>
        </w:rPr>
        <w:t>Participar</w:t>
      </w:r>
      <w:r>
        <w:rPr>
          <w:spacing w:val="-12"/>
          <w:sz w:val="24"/>
        </w:rPr>
        <w:t> </w:t>
      </w:r>
      <w:r>
        <w:rPr>
          <w:sz w:val="24"/>
        </w:rPr>
        <w:t>en</w:t>
      </w:r>
      <w:r>
        <w:rPr>
          <w:spacing w:val="-15"/>
          <w:sz w:val="24"/>
        </w:rPr>
        <w:t> </w:t>
      </w:r>
      <w:r>
        <w:rPr>
          <w:sz w:val="24"/>
        </w:rPr>
        <w:t>las</w:t>
      </w:r>
      <w:r>
        <w:rPr>
          <w:spacing w:val="-14"/>
          <w:sz w:val="24"/>
        </w:rPr>
        <w:t> </w:t>
      </w:r>
      <w:r>
        <w:rPr>
          <w:sz w:val="24"/>
        </w:rPr>
        <w:t>revisiones</w:t>
      </w:r>
      <w:r>
        <w:rPr>
          <w:spacing w:val="-14"/>
          <w:sz w:val="24"/>
        </w:rPr>
        <w:t> </w:t>
      </w:r>
      <w:r>
        <w:rPr>
          <w:sz w:val="24"/>
        </w:rPr>
        <w:t>durante</w:t>
      </w:r>
      <w:r>
        <w:rPr>
          <w:spacing w:val="-11"/>
          <w:sz w:val="24"/>
        </w:rPr>
        <w:t> </w:t>
      </w:r>
      <w:r>
        <w:rPr>
          <w:sz w:val="24"/>
        </w:rPr>
        <w:t>y</w:t>
      </w:r>
      <w:r>
        <w:rPr>
          <w:spacing w:val="-12"/>
          <w:sz w:val="24"/>
        </w:rPr>
        <w:t> </w:t>
      </w:r>
      <w:r>
        <w:rPr>
          <w:sz w:val="24"/>
        </w:rPr>
        <w:t>después</w:t>
      </w:r>
      <w:r>
        <w:rPr>
          <w:spacing w:val="-14"/>
          <w:sz w:val="24"/>
        </w:rPr>
        <w:t> </w:t>
      </w:r>
      <w:r>
        <w:rPr>
          <w:sz w:val="24"/>
        </w:rPr>
        <w:t>del</w:t>
      </w:r>
      <w:r>
        <w:rPr>
          <w:spacing w:val="-11"/>
          <w:sz w:val="24"/>
        </w:rPr>
        <w:t> </w:t>
      </w:r>
      <w:r>
        <w:rPr>
          <w:sz w:val="24"/>
        </w:rPr>
        <w:t>diseño,</w:t>
      </w:r>
      <w:r>
        <w:rPr>
          <w:spacing w:val="-12"/>
          <w:sz w:val="24"/>
        </w:rPr>
        <w:t> </w:t>
      </w:r>
      <w:r>
        <w:rPr>
          <w:sz w:val="24"/>
        </w:rPr>
        <w:t>realización,</w:t>
      </w:r>
      <w:r>
        <w:rPr>
          <w:spacing w:val="-15"/>
          <w:sz w:val="24"/>
        </w:rPr>
        <w:t> </w:t>
      </w:r>
      <w:r>
        <w:rPr>
          <w:sz w:val="24"/>
        </w:rPr>
        <w:t>implantación y explotación de aplicaciones de informativas.</w:t>
      </w:r>
    </w:p>
    <w:p>
      <w:pPr>
        <w:pStyle w:val="ListParagraph"/>
        <w:numPr>
          <w:ilvl w:val="0"/>
          <w:numId w:val="12"/>
        </w:numPr>
        <w:tabs>
          <w:tab w:pos="926" w:val="left" w:leader="none"/>
          <w:tab w:pos="928" w:val="left" w:leader="none"/>
        </w:tabs>
        <w:spacing w:line="360" w:lineRule="auto" w:before="0" w:after="0"/>
        <w:ind w:left="928" w:right="292" w:hanging="361"/>
        <w:jc w:val="both"/>
        <w:rPr>
          <w:sz w:val="24"/>
        </w:rPr>
      </w:pPr>
      <w:r>
        <w:rPr>
          <w:sz w:val="24"/>
        </w:rPr>
        <w:t>Revisar y juzgar los controles implantados en los sistemas informativos para verificar su adecuación a las órdenes de instituciones de la dirección, requisitos legales, protección de confidencialidad y cobertura anteriores y fraudes.</w:t>
      </w:r>
    </w:p>
    <w:p>
      <w:pPr>
        <w:pStyle w:val="ListParagraph"/>
        <w:numPr>
          <w:ilvl w:val="0"/>
          <w:numId w:val="12"/>
        </w:numPr>
        <w:tabs>
          <w:tab w:pos="928" w:val="left" w:leader="none"/>
          <w:tab w:pos="986" w:val="left" w:leader="none"/>
        </w:tabs>
        <w:spacing w:line="357" w:lineRule="auto" w:before="0" w:after="0"/>
        <w:ind w:left="928" w:right="289" w:hanging="361"/>
        <w:jc w:val="both"/>
        <w:rPr>
          <w:sz w:val="24"/>
        </w:rPr>
      </w:pPr>
      <w:r>
        <w:rPr>
          <w:sz w:val="24"/>
        </w:rPr>
        <w:t>Revisar</w:t>
      </w:r>
      <w:r>
        <w:rPr>
          <w:spacing w:val="40"/>
          <w:sz w:val="24"/>
        </w:rPr>
        <w:t> </w:t>
      </w:r>
      <w:r>
        <w:rPr>
          <w:sz w:val="24"/>
        </w:rPr>
        <w:t>y</w:t>
      </w:r>
      <w:r>
        <w:rPr>
          <w:spacing w:val="-7"/>
          <w:sz w:val="24"/>
        </w:rPr>
        <w:t> </w:t>
      </w:r>
      <w:r>
        <w:rPr>
          <w:sz w:val="24"/>
        </w:rPr>
        <w:t>juzgar</w:t>
      </w:r>
      <w:r>
        <w:rPr>
          <w:spacing w:val="-7"/>
          <w:sz w:val="24"/>
        </w:rPr>
        <w:t> </w:t>
      </w:r>
      <w:r>
        <w:rPr>
          <w:sz w:val="24"/>
        </w:rPr>
        <w:t>el</w:t>
      </w:r>
      <w:r>
        <w:rPr>
          <w:spacing w:val="-3"/>
          <w:sz w:val="24"/>
        </w:rPr>
        <w:t> </w:t>
      </w:r>
      <w:r>
        <w:rPr>
          <w:sz w:val="24"/>
        </w:rPr>
        <w:t>nivel</w:t>
      </w:r>
      <w:r>
        <w:rPr>
          <w:spacing w:val="-3"/>
          <w:sz w:val="24"/>
        </w:rPr>
        <w:t> </w:t>
      </w:r>
      <w:r>
        <w:rPr>
          <w:sz w:val="24"/>
        </w:rPr>
        <w:t>de</w:t>
      </w:r>
      <w:r>
        <w:rPr>
          <w:spacing w:val="-2"/>
          <w:sz w:val="24"/>
        </w:rPr>
        <w:t> </w:t>
      </w:r>
      <w:r>
        <w:rPr>
          <w:sz w:val="24"/>
        </w:rPr>
        <w:t>eficacia</w:t>
      </w:r>
      <w:r>
        <w:rPr>
          <w:spacing w:val="-6"/>
          <w:sz w:val="24"/>
        </w:rPr>
        <w:t> </w:t>
      </w:r>
      <w:r>
        <w:rPr>
          <w:sz w:val="24"/>
        </w:rPr>
        <w:t>utilidad</w:t>
      </w:r>
      <w:r>
        <w:rPr>
          <w:spacing w:val="-3"/>
          <w:sz w:val="24"/>
        </w:rPr>
        <w:t> </w:t>
      </w:r>
      <w:r>
        <w:rPr>
          <w:sz w:val="24"/>
        </w:rPr>
        <w:t>fiabilidad</w:t>
      </w:r>
      <w:r>
        <w:rPr>
          <w:spacing w:val="-3"/>
          <w:sz w:val="24"/>
        </w:rPr>
        <w:t> </w:t>
      </w:r>
      <w:r>
        <w:rPr>
          <w:sz w:val="24"/>
        </w:rPr>
        <w:t>y</w:t>
      </w:r>
      <w:r>
        <w:rPr>
          <w:spacing w:val="-3"/>
          <w:sz w:val="24"/>
        </w:rPr>
        <w:t> </w:t>
      </w:r>
      <w:r>
        <w:rPr>
          <w:sz w:val="24"/>
        </w:rPr>
        <w:t>seguridad</w:t>
      </w:r>
      <w:r>
        <w:rPr>
          <w:spacing w:val="-8"/>
          <w:sz w:val="24"/>
        </w:rPr>
        <w:t> </w:t>
      </w:r>
      <w:r>
        <w:rPr>
          <w:sz w:val="24"/>
        </w:rPr>
        <w:t>de</w:t>
      </w:r>
      <w:r>
        <w:rPr>
          <w:spacing w:val="-6"/>
          <w:sz w:val="24"/>
        </w:rPr>
        <w:t> </w:t>
      </w:r>
      <w:r>
        <w:rPr>
          <w:sz w:val="24"/>
        </w:rPr>
        <w:t>los</w:t>
      </w:r>
      <w:r>
        <w:rPr>
          <w:spacing w:val="-5"/>
          <w:sz w:val="24"/>
        </w:rPr>
        <w:t> </w:t>
      </w:r>
      <w:r>
        <w:rPr>
          <w:sz w:val="24"/>
        </w:rPr>
        <w:t>equipos </w:t>
      </w:r>
      <w:r>
        <w:rPr>
          <w:spacing w:val="-2"/>
          <w:sz w:val="24"/>
        </w:rPr>
        <w:t>información.</w:t>
      </w:r>
    </w:p>
    <w:p>
      <w:pPr>
        <w:pStyle w:val="BodyText"/>
        <w:spacing w:before="139"/>
      </w:pPr>
    </w:p>
    <w:p>
      <w:pPr>
        <w:pStyle w:val="BodyText"/>
        <w:spacing w:line="360" w:lineRule="auto"/>
        <w:ind w:left="568" w:right="284"/>
        <w:jc w:val="both"/>
      </w:pPr>
      <w:r>
        <w:rPr/>
        <w:t>De</w:t>
      </w:r>
      <w:r>
        <w:rPr>
          <w:spacing w:val="-5"/>
        </w:rPr>
        <w:t> </w:t>
      </w:r>
      <w:r>
        <w:rPr/>
        <w:t>igual</w:t>
      </w:r>
      <w:r>
        <w:rPr>
          <w:spacing w:val="-6"/>
        </w:rPr>
        <w:t> </w:t>
      </w:r>
      <w:r>
        <w:rPr/>
        <w:t>manera,</w:t>
      </w:r>
      <w:r>
        <w:rPr>
          <w:spacing w:val="-7"/>
        </w:rPr>
        <w:t> </w:t>
      </w:r>
      <w:r>
        <w:rPr/>
        <w:t>la</w:t>
      </w:r>
      <w:r>
        <w:rPr>
          <w:spacing w:val="-5"/>
        </w:rPr>
        <w:t> </w:t>
      </w:r>
      <w:r>
        <w:rPr/>
        <w:t>seguridad</w:t>
      </w:r>
      <w:r>
        <w:rPr>
          <w:spacing w:val="-7"/>
        </w:rPr>
        <w:t> </w:t>
      </w:r>
      <w:r>
        <w:rPr/>
        <w:t>informática</w:t>
      </w:r>
      <w:r>
        <w:rPr>
          <w:spacing w:val="-9"/>
        </w:rPr>
        <w:t> </w:t>
      </w:r>
      <w:r>
        <w:rPr/>
        <w:t>(su</w:t>
      </w:r>
      <w:r>
        <w:rPr>
          <w:spacing w:val="-7"/>
        </w:rPr>
        <w:t> </w:t>
      </w:r>
      <w:r>
        <w:rPr/>
        <w:t>responsabilidad</w:t>
      </w:r>
      <w:r>
        <w:rPr>
          <w:spacing w:val="-7"/>
        </w:rPr>
        <w:t> </w:t>
      </w:r>
      <w:r>
        <w:rPr/>
        <w:t>puede</w:t>
      </w:r>
      <w:r>
        <w:rPr>
          <w:spacing w:val="-5"/>
        </w:rPr>
        <w:t> </w:t>
      </w:r>
      <w:r>
        <w:rPr/>
        <w:t>estar</w:t>
      </w:r>
      <w:r>
        <w:rPr>
          <w:spacing w:val="-6"/>
        </w:rPr>
        <w:t> </w:t>
      </w:r>
      <w:r>
        <w:rPr/>
        <w:t>asignado</w:t>
      </w:r>
      <w:r>
        <w:rPr>
          <w:spacing w:val="-7"/>
        </w:rPr>
        <w:t> </w:t>
      </w:r>
      <w:r>
        <w:rPr/>
        <w:t>al control</w:t>
      </w:r>
      <w:r>
        <w:rPr>
          <w:spacing w:val="-13"/>
        </w:rPr>
        <w:t> </w:t>
      </w:r>
      <w:r>
        <w:rPr/>
        <w:t>interno</w:t>
      </w:r>
      <w:r>
        <w:rPr>
          <w:spacing w:val="-14"/>
        </w:rPr>
        <w:t> </w:t>
      </w:r>
      <w:r>
        <w:rPr/>
        <w:t>o</w:t>
      </w:r>
      <w:r>
        <w:rPr>
          <w:spacing w:val="-14"/>
        </w:rPr>
        <w:t> </w:t>
      </w:r>
      <w:r>
        <w:rPr/>
        <w:t>bien</w:t>
      </w:r>
      <w:r>
        <w:rPr>
          <w:spacing w:val="-14"/>
        </w:rPr>
        <w:t> </w:t>
      </w:r>
      <w:r>
        <w:rPr/>
        <w:t>puede</w:t>
      </w:r>
      <w:r>
        <w:rPr>
          <w:spacing w:val="-13"/>
        </w:rPr>
        <w:t> </w:t>
      </w:r>
      <w:r>
        <w:rPr/>
        <w:t>asignársele</w:t>
      </w:r>
      <w:r>
        <w:rPr>
          <w:spacing w:val="-13"/>
        </w:rPr>
        <w:t> </w:t>
      </w:r>
      <w:r>
        <w:rPr/>
        <w:t>la</w:t>
      </w:r>
      <w:r>
        <w:rPr>
          <w:spacing w:val="-8"/>
        </w:rPr>
        <w:t> </w:t>
      </w:r>
      <w:r>
        <w:rPr/>
        <w:t>responsabilidad</w:t>
      </w:r>
      <w:r>
        <w:rPr>
          <w:spacing w:val="-14"/>
        </w:rPr>
        <w:t> </w:t>
      </w:r>
      <w:r>
        <w:rPr/>
        <w:t>de</w:t>
      </w:r>
      <w:r>
        <w:rPr>
          <w:spacing w:val="-13"/>
        </w:rPr>
        <w:t> </w:t>
      </w:r>
      <w:r>
        <w:rPr/>
        <w:t>control</w:t>
      </w:r>
      <w:r>
        <w:rPr>
          <w:spacing w:val="-13"/>
        </w:rPr>
        <w:t> </w:t>
      </w:r>
      <w:r>
        <w:rPr/>
        <w:t>dual</w:t>
      </w:r>
      <w:r>
        <w:rPr>
          <w:spacing w:val="-14"/>
        </w:rPr>
        <w:t> </w:t>
      </w:r>
      <w:r>
        <w:rPr/>
        <w:t>de</w:t>
      </w:r>
      <w:r>
        <w:rPr>
          <w:spacing w:val="-13"/>
        </w:rPr>
        <w:t> </w:t>
      </w:r>
      <w:r>
        <w:rPr/>
        <w:t>la</w:t>
      </w:r>
      <w:r>
        <w:rPr>
          <w:spacing w:val="-13"/>
        </w:rPr>
        <w:t> </w:t>
      </w:r>
      <w:r>
        <w:rPr/>
        <w:t>misma cuando está encargada a otro órgano). Así, los objetivos de los auditores se ven enmarcados por el control interno informático, que cuenta con la formación de cada profesional dedicado a la seguridad informática.</w:t>
      </w:r>
    </w:p>
    <w:p>
      <w:pPr>
        <w:spacing w:before="0" w:after="49"/>
        <w:ind w:left="2533" w:right="0" w:firstLine="0"/>
        <w:jc w:val="both"/>
        <w:rPr>
          <w:sz w:val="20"/>
        </w:rPr>
      </w:pPr>
      <w:bookmarkStart w:name="_bookmark33" w:id="34"/>
      <w:bookmarkEnd w:id="34"/>
      <w:r>
        <w:rPr/>
      </w:r>
      <w:r>
        <w:rPr>
          <w:b/>
          <w:sz w:val="20"/>
        </w:rPr>
        <w:t>Tabla 2-</w:t>
      </w:r>
      <w:r>
        <w:rPr>
          <w:b/>
          <w:spacing w:val="1"/>
          <w:sz w:val="20"/>
        </w:rPr>
        <w:t> </w:t>
      </w:r>
      <w:r>
        <w:rPr>
          <w:sz w:val="20"/>
        </w:rPr>
        <w:t>La auditoría</w:t>
      </w:r>
      <w:r>
        <w:rPr>
          <w:spacing w:val="-1"/>
          <w:sz w:val="20"/>
        </w:rPr>
        <w:t> </w:t>
      </w:r>
      <w:r>
        <w:rPr>
          <w:sz w:val="20"/>
        </w:rPr>
        <w:t>informática</w:t>
      </w:r>
      <w:r>
        <w:rPr>
          <w:spacing w:val="-1"/>
          <w:sz w:val="20"/>
        </w:rPr>
        <w:t> </w:t>
      </w:r>
      <w:r>
        <w:rPr>
          <w:sz w:val="20"/>
        </w:rPr>
        <w:t>y</w:t>
      </w:r>
      <w:r>
        <w:rPr>
          <w:spacing w:val="-1"/>
          <w:sz w:val="20"/>
        </w:rPr>
        <w:t> </w:t>
      </w:r>
      <w:r>
        <w:rPr>
          <w:sz w:val="20"/>
        </w:rPr>
        <w:t>el</w:t>
      </w:r>
      <w:r>
        <w:rPr>
          <w:spacing w:val="-3"/>
          <w:sz w:val="20"/>
        </w:rPr>
        <w:t> </w:t>
      </w:r>
      <w:r>
        <w:rPr>
          <w:sz w:val="20"/>
        </w:rPr>
        <w:t>control</w:t>
      </w:r>
      <w:r>
        <w:rPr>
          <w:spacing w:val="-3"/>
          <w:sz w:val="20"/>
        </w:rPr>
        <w:t> </w:t>
      </w:r>
      <w:r>
        <w:rPr>
          <w:spacing w:val="-2"/>
          <w:sz w:val="20"/>
        </w:rPr>
        <w:t>interno</w:t>
      </w: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7"/>
        <w:gridCol w:w="3024"/>
        <w:gridCol w:w="3405"/>
      </w:tblGrid>
      <w:tr>
        <w:trPr>
          <w:trHeight w:val="290" w:hRule="atLeast"/>
        </w:trPr>
        <w:tc>
          <w:tcPr>
            <w:tcW w:w="1797" w:type="dxa"/>
            <w:tcBorders>
              <w:top w:val="nil"/>
              <w:left w:val="nil"/>
            </w:tcBorders>
          </w:tcPr>
          <w:p>
            <w:pPr>
              <w:pStyle w:val="TableParagraph"/>
              <w:rPr>
                <w:sz w:val="20"/>
              </w:rPr>
            </w:pPr>
          </w:p>
        </w:tc>
        <w:tc>
          <w:tcPr>
            <w:tcW w:w="3024" w:type="dxa"/>
            <w:shd w:val="clear" w:color="auto" w:fill="F1F1F1"/>
          </w:tcPr>
          <w:p>
            <w:pPr>
              <w:pStyle w:val="TableParagraph"/>
              <w:spacing w:before="5"/>
              <w:ind w:left="411"/>
              <w:rPr>
                <w:b/>
                <w:sz w:val="22"/>
              </w:rPr>
            </w:pPr>
            <w:r>
              <w:rPr>
                <w:b/>
                <w:sz w:val="22"/>
              </w:rPr>
              <w:t>CONTROL</w:t>
            </w:r>
            <w:r>
              <w:rPr>
                <w:b/>
                <w:spacing w:val="-1"/>
                <w:sz w:val="22"/>
              </w:rPr>
              <w:t> </w:t>
            </w:r>
            <w:r>
              <w:rPr>
                <w:b/>
                <w:spacing w:val="-2"/>
                <w:sz w:val="22"/>
              </w:rPr>
              <w:t>INTERNO</w:t>
            </w:r>
          </w:p>
        </w:tc>
        <w:tc>
          <w:tcPr>
            <w:tcW w:w="3405" w:type="dxa"/>
            <w:shd w:val="clear" w:color="auto" w:fill="F1F1F1"/>
          </w:tcPr>
          <w:p>
            <w:pPr>
              <w:pStyle w:val="TableParagraph"/>
              <w:spacing w:before="5"/>
              <w:ind w:left="332"/>
              <w:rPr>
                <w:b/>
                <w:sz w:val="22"/>
              </w:rPr>
            </w:pPr>
            <w:r>
              <w:rPr>
                <w:b/>
                <w:sz w:val="22"/>
              </w:rPr>
              <w:t>AUDITOR</w:t>
            </w:r>
            <w:r>
              <w:rPr>
                <w:b/>
                <w:spacing w:val="-3"/>
                <w:sz w:val="22"/>
              </w:rPr>
              <w:t> </w:t>
            </w:r>
            <w:r>
              <w:rPr>
                <w:b/>
                <w:spacing w:val="-2"/>
                <w:sz w:val="22"/>
              </w:rPr>
              <w:t>INFORMÁTICO</w:t>
            </w:r>
          </w:p>
        </w:tc>
      </w:tr>
      <w:tr>
        <w:trPr>
          <w:trHeight w:val="1558" w:hRule="atLeast"/>
        </w:trPr>
        <w:tc>
          <w:tcPr>
            <w:tcW w:w="1797" w:type="dxa"/>
            <w:shd w:val="clear" w:color="auto" w:fill="BEBEBE"/>
          </w:tcPr>
          <w:p>
            <w:pPr>
              <w:pStyle w:val="TableParagraph"/>
              <w:rPr>
                <w:sz w:val="22"/>
              </w:rPr>
            </w:pPr>
          </w:p>
          <w:p>
            <w:pPr>
              <w:pStyle w:val="TableParagraph"/>
              <w:spacing w:before="131"/>
              <w:rPr>
                <w:sz w:val="22"/>
              </w:rPr>
            </w:pPr>
          </w:p>
          <w:p>
            <w:pPr>
              <w:pStyle w:val="TableParagraph"/>
              <w:ind w:left="67"/>
              <w:rPr>
                <w:b/>
                <w:sz w:val="22"/>
              </w:rPr>
            </w:pPr>
            <w:r>
              <w:rPr>
                <w:b/>
                <w:spacing w:val="-2"/>
                <w:sz w:val="22"/>
              </w:rPr>
              <w:t>SIMILITUDES</w:t>
            </w:r>
          </w:p>
        </w:tc>
        <w:tc>
          <w:tcPr>
            <w:tcW w:w="6429" w:type="dxa"/>
            <w:gridSpan w:val="2"/>
          </w:tcPr>
          <w:p>
            <w:pPr>
              <w:pStyle w:val="TableParagraph"/>
              <w:numPr>
                <w:ilvl w:val="0"/>
                <w:numId w:val="13"/>
              </w:numPr>
              <w:tabs>
                <w:tab w:pos="262" w:val="left" w:leader="none"/>
              </w:tabs>
              <w:spacing w:line="240" w:lineRule="auto" w:before="57" w:after="0"/>
              <w:ind w:left="262" w:right="0" w:hanging="195"/>
              <w:jc w:val="both"/>
              <w:rPr>
                <w:sz w:val="22"/>
              </w:rPr>
            </w:pPr>
            <w:r>
              <w:rPr>
                <w:sz w:val="22"/>
              </w:rPr>
              <w:t>Personal</w:t>
            </w:r>
            <w:r>
              <w:rPr>
                <w:spacing w:val="-6"/>
                <w:sz w:val="22"/>
              </w:rPr>
              <w:t> </w:t>
            </w:r>
            <w:r>
              <w:rPr>
                <w:spacing w:val="-2"/>
                <w:sz w:val="22"/>
              </w:rPr>
              <w:t>interno.</w:t>
            </w:r>
          </w:p>
          <w:p>
            <w:pPr>
              <w:pStyle w:val="TableParagraph"/>
              <w:numPr>
                <w:ilvl w:val="0"/>
                <w:numId w:val="13"/>
              </w:numPr>
              <w:tabs>
                <w:tab w:pos="262" w:val="left" w:leader="none"/>
              </w:tabs>
              <w:spacing w:line="240" w:lineRule="auto" w:before="35" w:after="0"/>
              <w:ind w:left="262" w:right="0" w:hanging="195"/>
              <w:jc w:val="both"/>
              <w:rPr>
                <w:sz w:val="22"/>
              </w:rPr>
            </w:pPr>
            <w:r>
              <w:rPr>
                <w:sz w:val="22"/>
              </w:rPr>
              <w:t>Conocimientos</w:t>
            </w:r>
            <w:r>
              <w:rPr>
                <w:spacing w:val="-6"/>
                <w:sz w:val="22"/>
              </w:rPr>
              <w:t> </w:t>
            </w:r>
            <w:r>
              <w:rPr>
                <w:sz w:val="22"/>
              </w:rPr>
              <w:t>especializados</w:t>
            </w:r>
            <w:r>
              <w:rPr>
                <w:spacing w:val="-6"/>
                <w:sz w:val="22"/>
              </w:rPr>
              <w:t> </w:t>
            </w:r>
            <w:r>
              <w:rPr>
                <w:sz w:val="22"/>
              </w:rPr>
              <w:t>en</w:t>
            </w:r>
            <w:r>
              <w:rPr>
                <w:spacing w:val="-3"/>
                <w:sz w:val="22"/>
              </w:rPr>
              <w:t> </w:t>
            </w:r>
            <w:r>
              <w:rPr>
                <w:sz w:val="22"/>
              </w:rPr>
              <w:t>tecnología</w:t>
            </w:r>
            <w:r>
              <w:rPr>
                <w:spacing w:val="-5"/>
                <w:sz w:val="22"/>
              </w:rPr>
              <w:t> </w:t>
            </w:r>
            <w:r>
              <w:rPr>
                <w:sz w:val="22"/>
              </w:rPr>
              <w:t>de</w:t>
            </w:r>
            <w:r>
              <w:rPr>
                <w:spacing w:val="-6"/>
                <w:sz w:val="22"/>
              </w:rPr>
              <w:t> </w:t>
            </w:r>
            <w:r>
              <w:rPr>
                <w:sz w:val="22"/>
              </w:rPr>
              <w:t>la</w:t>
            </w:r>
            <w:r>
              <w:rPr>
                <w:spacing w:val="-5"/>
                <w:sz w:val="22"/>
              </w:rPr>
              <w:t> </w:t>
            </w:r>
            <w:r>
              <w:rPr>
                <w:spacing w:val="-2"/>
                <w:sz w:val="22"/>
              </w:rPr>
              <w:t>información.</w:t>
            </w:r>
          </w:p>
          <w:p>
            <w:pPr>
              <w:pStyle w:val="TableParagraph"/>
              <w:numPr>
                <w:ilvl w:val="0"/>
                <w:numId w:val="13"/>
              </w:numPr>
              <w:tabs>
                <w:tab w:pos="261" w:val="left" w:leader="none"/>
                <w:tab w:pos="263" w:val="left" w:leader="none"/>
              </w:tabs>
              <w:spacing w:line="278" w:lineRule="auto" w:before="39" w:after="0"/>
              <w:ind w:left="263" w:right="65" w:hanging="197"/>
              <w:jc w:val="both"/>
              <w:rPr>
                <w:sz w:val="22"/>
              </w:rPr>
            </w:pPr>
            <w:r>
              <w:rPr>
                <w:sz w:val="22"/>
              </w:rPr>
              <w:t>Verificación del cumplimiento de controles internos, normativa y procedimientos establecidos por la dirección de informática y la dirección general de los sistemas de información.</w:t>
            </w:r>
          </w:p>
        </w:tc>
      </w:tr>
      <w:tr>
        <w:trPr>
          <w:trHeight w:val="2382" w:hRule="atLeast"/>
        </w:trPr>
        <w:tc>
          <w:tcPr>
            <w:tcW w:w="1797" w:type="dxa"/>
            <w:shd w:val="clear" w:color="auto" w:fill="E7E6E6"/>
          </w:tcPr>
          <w:p>
            <w:pPr>
              <w:pStyle w:val="TableParagraph"/>
              <w:rPr>
                <w:sz w:val="22"/>
              </w:rPr>
            </w:pPr>
          </w:p>
          <w:p>
            <w:pPr>
              <w:pStyle w:val="TableParagraph"/>
              <w:rPr>
                <w:sz w:val="22"/>
              </w:rPr>
            </w:pPr>
          </w:p>
          <w:p>
            <w:pPr>
              <w:pStyle w:val="TableParagraph"/>
              <w:rPr>
                <w:sz w:val="22"/>
              </w:rPr>
            </w:pPr>
          </w:p>
          <w:p>
            <w:pPr>
              <w:pStyle w:val="TableParagraph"/>
              <w:spacing w:before="33"/>
              <w:rPr>
                <w:sz w:val="22"/>
              </w:rPr>
            </w:pPr>
          </w:p>
          <w:p>
            <w:pPr>
              <w:pStyle w:val="TableParagraph"/>
              <w:ind w:left="67"/>
              <w:rPr>
                <w:b/>
                <w:sz w:val="22"/>
              </w:rPr>
            </w:pPr>
            <w:r>
              <w:rPr>
                <w:b/>
                <w:spacing w:val="-2"/>
                <w:sz w:val="22"/>
              </w:rPr>
              <w:t>DIFERENCIAS</w:t>
            </w:r>
          </w:p>
        </w:tc>
        <w:tc>
          <w:tcPr>
            <w:tcW w:w="3024" w:type="dxa"/>
          </w:tcPr>
          <w:p>
            <w:pPr>
              <w:pStyle w:val="TableParagraph"/>
              <w:numPr>
                <w:ilvl w:val="0"/>
                <w:numId w:val="14"/>
              </w:numPr>
              <w:tabs>
                <w:tab w:pos="261" w:val="left" w:leader="none"/>
                <w:tab w:pos="263" w:val="left" w:leader="none"/>
              </w:tabs>
              <w:spacing w:line="276" w:lineRule="auto" w:before="29" w:after="0"/>
              <w:ind w:left="263" w:right="63" w:hanging="197"/>
              <w:jc w:val="both"/>
              <w:rPr>
                <w:sz w:val="22"/>
              </w:rPr>
            </w:pPr>
            <w:r>
              <w:rPr>
                <w:sz w:val="22"/>
              </w:rPr>
              <w:t>Análisis de los controles en el día a día.</w:t>
            </w:r>
          </w:p>
          <w:p>
            <w:pPr>
              <w:pStyle w:val="TableParagraph"/>
              <w:numPr>
                <w:ilvl w:val="0"/>
                <w:numId w:val="14"/>
              </w:numPr>
              <w:tabs>
                <w:tab w:pos="261" w:val="left" w:leader="none"/>
                <w:tab w:pos="263" w:val="left" w:leader="none"/>
              </w:tabs>
              <w:spacing w:line="276" w:lineRule="auto" w:before="0" w:after="0"/>
              <w:ind w:left="263" w:right="63" w:hanging="197"/>
              <w:jc w:val="both"/>
              <w:rPr>
                <w:sz w:val="22"/>
              </w:rPr>
            </w:pPr>
            <w:r>
              <w:rPr>
                <w:sz w:val="22"/>
              </w:rPr>
              <w:t>Informa a la dirección del departamento de informática.</w:t>
            </w:r>
          </w:p>
          <w:p>
            <w:pPr>
              <w:pStyle w:val="TableParagraph"/>
              <w:numPr>
                <w:ilvl w:val="0"/>
                <w:numId w:val="14"/>
              </w:numPr>
              <w:tabs>
                <w:tab w:pos="262" w:val="left" w:leader="none"/>
              </w:tabs>
              <w:spacing w:line="240" w:lineRule="auto" w:before="1" w:after="0"/>
              <w:ind w:left="262" w:right="0" w:hanging="195"/>
              <w:jc w:val="both"/>
              <w:rPr>
                <w:sz w:val="22"/>
              </w:rPr>
            </w:pPr>
            <w:r>
              <w:rPr>
                <w:sz w:val="22"/>
              </w:rPr>
              <w:t>Personal</w:t>
            </w:r>
            <w:r>
              <w:rPr>
                <w:spacing w:val="-6"/>
                <w:sz w:val="22"/>
              </w:rPr>
              <w:t> </w:t>
            </w:r>
            <w:r>
              <w:rPr>
                <w:spacing w:val="-2"/>
                <w:sz w:val="22"/>
              </w:rPr>
              <w:t>interno.</w:t>
            </w:r>
          </w:p>
          <w:p>
            <w:pPr>
              <w:pStyle w:val="TableParagraph"/>
              <w:numPr>
                <w:ilvl w:val="0"/>
                <w:numId w:val="14"/>
              </w:numPr>
              <w:tabs>
                <w:tab w:pos="261" w:val="left" w:leader="none"/>
                <w:tab w:pos="263" w:val="left" w:leader="none"/>
              </w:tabs>
              <w:spacing w:line="276" w:lineRule="auto" w:before="39" w:after="0"/>
              <w:ind w:left="263" w:right="62" w:hanging="197"/>
              <w:jc w:val="both"/>
              <w:rPr>
                <w:sz w:val="22"/>
              </w:rPr>
            </w:pPr>
            <w:r>
              <w:rPr>
                <w:sz w:val="22"/>
              </w:rPr>
              <w:t>El</w:t>
            </w:r>
            <w:r>
              <w:rPr>
                <w:spacing w:val="-2"/>
                <w:sz w:val="22"/>
              </w:rPr>
              <w:t> </w:t>
            </w:r>
            <w:r>
              <w:rPr>
                <w:sz w:val="22"/>
              </w:rPr>
              <w:t>alcance</w:t>
            </w:r>
            <w:r>
              <w:rPr>
                <w:spacing w:val="-2"/>
                <w:sz w:val="22"/>
              </w:rPr>
              <w:t> </w:t>
            </w:r>
            <w:r>
              <w:rPr>
                <w:sz w:val="22"/>
              </w:rPr>
              <w:t>de</w:t>
            </w:r>
            <w:r>
              <w:rPr>
                <w:spacing w:val="-2"/>
                <w:sz w:val="22"/>
              </w:rPr>
              <w:t> </w:t>
            </w:r>
            <w:r>
              <w:rPr>
                <w:sz w:val="22"/>
              </w:rPr>
              <w:t>sus</w:t>
            </w:r>
            <w:r>
              <w:rPr>
                <w:spacing w:val="-2"/>
                <w:sz w:val="22"/>
              </w:rPr>
              <w:t> </w:t>
            </w:r>
            <w:r>
              <w:rPr>
                <w:sz w:val="22"/>
              </w:rPr>
              <w:t>funciones</w:t>
            </w:r>
            <w:r>
              <w:rPr>
                <w:spacing w:val="-2"/>
                <w:sz w:val="22"/>
              </w:rPr>
              <w:t> </w:t>
            </w:r>
            <w:r>
              <w:rPr>
                <w:sz w:val="22"/>
              </w:rPr>
              <w:t>es únicamente sobre el departamento de informática.</w:t>
            </w:r>
          </w:p>
        </w:tc>
        <w:tc>
          <w:tcPr>
            <w:tcW w:w="3405" w:type="dxa"/>
          </w:tcPr>
          <w:p>
            <w:pPr>
              <w:pStyle w:val="TableParagraph"/>
              <w:numPr>
                <w:ilvl w:val="0"/>
                <w:numId w:val="15"/>
              </w:numPr>
              <w:tabs>
                <w:tab w:pos="220" w:val="left" w:leader="none"/>
              </w:tabs>
              <w:spacing w:line="276" w:lineRule="auto" w:before="29" w:after="0"/>
              <w:ind w:left="220" w:right="65" w:hanging="153"/>
              <w:jc w:val="both"/>
              <w:rPr>
                <w:sz w:val="22"/>
              </w:rPr>
            </w:pPr>
            <w:r>
              <w:rPr>
                <w:sz w:val="22"/>
              </w:rPr>
              <w:t>Análisis de un momento informático determinada.</w:t>
            </w:r>
          </w:p>
          <w:p>
            <w:pPr>
              <w:pStyle w:val="TableParagraph"/>
              <w:numPr>
                <w:ilvl w:val="0"/>
                <w:numId w:val="15"/>
              </w:numPr>
              <w:tabs>
                <w:tab w:pos="220" w:val="left" w:leader="none"/>
              </w:tabs>
              <w:spacing w:line="276" w:lineRule="auto" w:before="0" w:after="0"/>
              <w:ind w:left="220" w:right="67" w:hanging="153"/>
              <w:jc w:val="both"/>
              <w:rPr>
                <w:sz w:val="22"/>
              </w:rPr>
            </w:pPr>
            <w:r>
              <w:rPr>
                <w:sz w:val="22"/>
              </w:rPr>
              <w:t>Informa</w:t>
            </w:r>
            <w:r>
              <w:rPr>
                <w:spacing w:val="-11"/>
                <w:sz w:val="22"/>
              </w:rPr>
              <w:t> </w:t>
            </w:r>
            <w:r>
              <w:rPr>
                <w:sz w:val="22"/>
              </w:rPr>
              <w:t>a</w:t>
            </w:r>
            <w:r>
              <w:rPr>
                <w:spacing w:val="-11"/>
                <w:sz w:val="22"/>
              </w:rPr>
              <w:t> </w:t>
            </w:r>
            <w:r>
              <w:rPr>
                <w:sz w:val="22"/>
              </w:rPr>
              <w:t>la</w:t>
            </w:r>
            <w:r>
              <w:rPr>
                <w:spacing w:val="-11"/>
                <w:sz w:val="22"/>
              </w:rPr>
              <w:t> </w:t>
            </w:r>
            <w:r>
              <w:rPr>
                <w:sz w:val="22"/>
              </w:rPr>
              <w:t>dirección</w:t>
            </w:r>
            <w:r>
              <w:rPr>
                <w:spacing w:val="-8"/>
                <w:sz w:val="22"/>
              </w:rPr>
              <w:t> </w:t>
            </w:r>
            <w:r>
              <w:rPr>
                <w:sz w:val="22"/>
              </w:rPr>
              <w:t>general</w:t>
            </w:r>
            <w:r>
              <w:rPr>
                <w:spacing w:val="-11"/>
                <w:sz w:val="22"/>
              </w:rPr>
              <w:t> </w:t>
            </w:r>
            <w:r>
              <w:rPr>
                <w:sz w:val="22"/>
              </w:rPr>
              <w:t>de</w:t>
            </w:r>
            <w:r>
              <w:rPr>
                <w:spacing w:val="-11"/>
                <w:sz w:val="22"/>
              </w:rPr>
              <w:t> </w:t>
            </w:r>
            <w:r>
              <w:rPr>
                <w:sz w:val="22"/>
              </w:rPr>
              <w:t>la </w:t>
            </w:r>
            <w:r>
              <w:rPr>
                <w:spacing w:val="-2"/>
                <w:sz w:val="22"/>
              </w:rPr>
              <w:t>organización.</w:t>
            </w:r>
          </w:p>
          <w:p>
            <w:pPr>
              <w:pStyle w:val="TableParagraph"/>
              <w:numPr>
                <w:ilvl w:val="0"/>
                <w:numId w:val="15"/>
              </w:numPr>
              <w:tabs>
                <w:tab w:pos="219" w:val="left" w:leader="none"/>
              </w:tabs>
              <w:spacing w:line="240" w:lineRule="auto" w:before="1" w:after="0"/>
              <w:ind w:left="219" w:right="0" w:hanging="152"/>
              <w:jc w:val="both"/>
              <w:rPr>
                <w:sz w:val="22"/>
              </w:rPr>
            </w:pPr>
            <w:r>
              <w:rPr>
                <w:sz w:val="22"/>
              </w:rPr>
              <w:t>Personal</w:t>
            </w:r>
            <w:r>
              <w:rPr>
                <w:spacing w:val="-5"/>
                <w:sz w:val="22"/>
              </w:rPr>
              <w:t> </w:t>
            </w:r>
            <w:r>
              <w:rPr>
                <w:sz w:val="22"/>
              </w:rPr>
              <w:t>interno</w:t>
            </w:r>
            <w:r>
              <w:rPr>
                <w:spacing w:val="-2"/>
                <w:sz w:val="22"/>
              </w:rPr>
              <w:t> </w:t>
            </w:r>
            <w:r>
              <w:rPr>
                <w:sz w:val="22"/>
              </w:rPr>
              <w:t>y/o</w:t>
            </w:r>
            <w:r>
              <w:rPr>
                <w:spacing w:val="-2"/>
                <w:sz w:val="22"/>
              </w:rPr>
              <w:t> externo.</w:t>
            </w:r>
          </w:p>
          <w:p>
            <w:pPr>
              <w:pStyle w:val="TableParagraph"/>
              <w:numPr>
                <w:ilvl w:val="0"/>
                <w:numId w:val="15"/>
              </w:numPr>
              <w:tabs>
                <w:tab w:pos="220" w:val="left" w:leader="none"/>
              </w:tabs>
              <w:spacing w:line="276" w:lineRule="auto" w:before="39" w:after="0"/>
              <w:ind w:left="220" w:right="59" w:hanging="153"/>
              <w:jc w:val="both"/>
              <w:rPr>
                <w:sz w:val="22"/>
              </w:rPr>
            </w:pPr>
            <w:r>
              <w:rPr>
                <w:sz w:val="22"/>
              </w:rPr>
              <w:t>Tiene cobertura sobre todos los componentes de los sistemas de información de la organización.</w:t>
            </w:r>
          </w:p>
        </w:tc>
      </w:tr>
    </w:tbl>
    <w:p>
      <w:pPr>
        <w:spacing w:line="225" w:lineRule="exact" w:before="0"/>
        <w:ind w:left="568" w:right="0" w:firstLine="0"/>
        <w:jc w:val="both"/>
        <w:rPr>
          <w:sz w:val="20"/>
        </w:rPr>
      </w:pPr>
      <w:r>
        <w:rPr>
          <w:b/>
          <w:sz w:val="20"/>
        </w:rPr>
        <w:t>Fuente:</w:t>
      </w:r>
      <w:r>
        <w:rPr>
          <w:b/>
          <w:spacing w:val="-1"/>
          <w:sz w:val="20"/>
        </w:rPr>
        <w:t> </w:t>
      </w:r>
      <w:r>
        <w:rPr>
          <w:sz w:val="20"/>
        </w:rPr>
        <w:t>Piattini</w:t>
      </w:r>
      <w:r>
        <w:rPr>
          <w:spacing w:val="-3"/>
          <w:sz w:val="20"/>
        </w:rPr>
        <w:t> </w:t>
      </w:r>
      <w:r>
        <w:rPr>
          <w:sz w:val="20"/>
        </w:rPr>
        <w:t>Velthuis</w:t>
      </w:r>
      <w:r>
        <w:rPr>
          <w:spacing w:val="2"/>
          <w:sz w:val="20"/>
        </w:rPr>
        <w:t> </w:t>
      </w:r>
      <w:r>
        <w:rPr>
          <w:spacing w:val="-2"/>
          <w:sz w:val="20"/>
        </w:rPr>
        <w:t>(2015)</w:t>
      </w:r>
    </w:p>
    <w:p>
      <w:pPr>
        <w:spacing w:line="229" w:lineRule="exact" w:before="0"/>
        <w:ind w:left="568" w:right="0" w:firstLine="0"/>
        <w:jc w:val="both"/>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line="229" w:lineRule="exact"/>
        <w:jc w:val="both"/>
        <w:rPr>
          <w:sz w:val="20"/>
        </w:rPr>
        <w:sectPr>
          <w:headerReference w:type="default" r:id="rId69"/>
          <w:footerReference w:type="default" r:id="rId70"/>
          <w:pgSz w:w="11910" w:h="16840"/>
          <w:pgMar w:header="0" w:footer="749" w:top="1620" w:bottom="940" w:left="1700" w:right="1133"/>
        </w:sectPr>
      </w:pPr>
    </w:p>
    <w:p>
      <w:pPr>
        <w:pStyle w:val="Heading3"/>
        <w:numPr>
          <w:ilvl w:val="4"/>
          <w:numId w:val="5"/>
        </w:numPr>
        <w:tabs>
          <w:tab w:pos="1648" w:val="left" w:leader="none"/>
        </w:tabs>
        <w:spacing w:line="240" w:lineRule="auto" w:before="64" w:after="0"/>
        <w:ind w:left="1648" w:right="0" w:hanging="1080"/>
        <w:jc w:val="left"/>
      </w:pPr>
      <w:bookmarkStart w:name="_bookmark34" w:id="35"/>
      <w:bookmarkEnd w:id="35"/>
      <w:r>
        <w:rPr/>
        <w:t>Ti</w:t>
      </w:r>
      <w:r>
        <w:rPr/>
        <w:t>pos</w:t>
      </w:r>
      <w:r>
        <w:rPr>
          <w:spacing w:val="-5"/>
        </w:rPr>
        <w:t> </w:t>
      </w:r>
      <w:r>
        <w:rPr/>
        <w:t>de auditoría</w:t>
      </w:r>
      <w:r>
        <w:rPr>
          <w:spacing w:val="-1"/>
        </w:rPr>
        <w:t> </w:t>
      </w:r>
      <w:r>
        <w:rPr>
          <w:spacing w:val="-2"/>
        </w:rPr>
        <w:t>informática</w:t>
      </w:r>
    </w:p>
    <w:p>
      <w:pPr>
        <w:spacing w:before="141"/>
        <w:ind w:left="284" w:right="0" w:firstLine="0"/>
        <w:jc w:val="center"/>
        <w:rPr>
          <w:sz w:val="20"/>
        </w:rPr>
      </w:pPr>
      <w:bookmarkStart w:name="_bookmark35" w:id="36"/>
      <w:bookmarkEnd w:id="36"/>
      <w:r>
        <w:rPr/>
      </w:r>
      <w:r>
        <w:rPr>
          <w:b/>
          <w:sz w:val="20"/>
        </w:rPr>
        <w:t>Tabla 3-</w:t>
      </w:r>
      <w:r>
        <w:rPr>
          <w:b/>
          <w:spacing w:val="-2"/>
          <w:sz w:val="20"/>
        </w:rPr>
        <w:t> </w:t>
      </w:r>
      <w:r>
        <w:rPr>
          <w:sz w:val="20"/>
        </w:rPr>
        <w:t>Tipos</w:t>
      </w:r>
      <w:r>
        <w:rPr>
          <w:spacing w:val="-1"/>
          <w:sz w:val="20"/>
        </w:rPr>
        <w:t> </w:t>
      </w:r>
      <w:r>
        <w:rPr>
          <w:sz w:val="20"/>
        </w:rPr>
        <w:t>de</w:t>
      </w:r>
      <w:r>
        <w:rPr>
          <w:spacing w:val="1"/>
          <w:sz w:val="20"/>
        </w:rPr>
        <w:t> </w:t>
      </w:r>
      <w:r>
        <w:rPr>
          <w:sz w:val="20"/>
        </w:rPr>
        <w:t>auditoría </w:t>
      </w:r>
      <w:r>
        <w:rPr>
          <w:spacing w:val="-2"/>
          <w:sz w:val="20"/>
        </w:rPr>
        <w:t>informática</w:t>
      </w:r>
    </w:p>
    <w:p>
      <w:pPr>
        <w:pStyle w:val="BodyText"/>
        <w:spacing w:before="9"/>
        <w:rPr>
          <w:sz w:val="7"/>
        </w:rPr>
      </w:pPr>
      <w:r>
        <w:rPr>
          <w:sz w:val="7"/>
        </w:rPr>
        <mc:AlternateContent>
          <mc:Choice Requires="wps">
            <w:drawing>
              <wp:anchor distT="0" distB="0" distL="0" distR="0" allowOverlap="1" layoutInCell="1" locked="0" behindDoc="1" simplePos="0" relativeHeight="487598080">
                <wp:simplePos x="0" y="0"/>
                <wp:positionH relativeFrom="page">
                  <wp:posOffset>1440561</wp:posOffset>
                </wp:positionH>
                <wp:positionV relativeFrom="paragraph">
                  <wp:posOffset>72162</wp:posOffset>
                </wp:positionV>
                <wp:extent cx="5165725" cy="508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5165725" cy="5080"/>
                        </a:xfrm>
                        <a:custGeom>
                          <a:avLst/>
                          <a:gdLst/>
                          <a:ahLst/>
                          <a:cxnLst/>
                          <a:rect l="l" t="t" r="r" b="b"/>
                          <a:pathLst>
                            <a:path w="5165725" h="5080">
                              <a:moveTo>
                                <a:pt x="1125842" y="0"/>
                              </a:moveTo>
                              <a:lnTo>
                                <a:pt x="1120775" y="0"/>
                              </a:lnTo>
                              <a:lnTo>
                                <a:pt x="0" y="0"/>
                              </a:lnTo>
                              <a:lnTo>
                                <a:pt x="0" y="5080"/>
                              </a:lnTo>
                              <a:lnTo>
                                <a:pt x="1120775" y="5080"/>
                              </a:lnTo>
                              <a:lnTo>
                                <a:pt x="1125842" y="5080"/>
                              </a:lnTo>
                              <a:lnTo>
                                <a:pt x="1125842" y="0"/>
                              </a:lnTo>
                              <a:close/>
                            </a:path>
                            <a:path w="5165725" h="5080">
                              <a:moveTo>
                                <a:pt x="2965056" y="0"/>
                              </a:moveTo>
                              <a:lnTo>
                                <a:pt x="2960116" y="0"/>
                              </a:lnTo>
                              <a:lnTo>
                                <a:pt x="2959989" y="0"/>
                              </a:lnTo>
                              <a:lnTo>
                                <a:pt x="1125855" y="0"/>
                              </a:lnTo>
                              <a:lnTo>
                                <a:pt x="1125855" y="5080"/>
                              </a:lnTo>
                              <a:lnTo>
                                <a:pt x="2959989" y="5080"/>
                              </a:lnTo>
                              <a:lnTo>
                                <a:pt x="2960116" y="5080"/>
                              </a:lnTo>
                              <a:lnTo>
                                <a:pt x="2965056" y="5080"/>
                              </a:lnTo>
                              <a:lnTo>
                                <a:pt x="2965056" y="0"/>
                              </a:lnTo>
                              <a:close/>
                            </a:path>
                            <a:path w="5165725" h="5080">
                              <a:moveTo>
                                <a:pt x="5165585" y="0"/>
                              </a:moveTo>
                              <a:lnTo>
                                <a:pt x="2965069" y="0"/>
                              </a:lnTo>
                              <a:lnTo>
                                <a:pt x="2965069" y="5080"/>
                              </a:lnTo>
                              <a:lnTo>
                                <a:pt x="5165585" y="5080"/>
                              </a:lnTo>
                              <a:lnTo>
                                <a:pt x="51655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style="position:absolute;margin-left:113.430008pt;margin-top:5.682115pt;width:406.75pt;height:.4pt;mso-position-horizontal-relative:page;mso-position-vertical-relative:paragraph;z-index:-15718400;mso-wrap-distance-left:0;mso-wrap-distance-right:0" id="docshape85" coordorigin="2269,114" coordsize="8135,8" path="m4042,114l4034,114,2269,114,2269,122,4034,122,4042,122,4042,114xm6938,114l6930,114,6930,114,4042,114,4042,122,6930,122,6930,122,6938,122,6938,114xm10403,114l6938,114,6938,122,10403,122,10403,114xe" filled="true" fillcolor="#666666" stroked="false">
                <v:path arrowok="t"/>
                <v:fill type="solid"/>
                <w10:wrap type="topAndBottom"/>
              </v:shape>
            </w:pict>
          </mc:Fallback>
        </mc:AlternateContent>
      </w:r>
    </w:p>
    <w:p>
      <w:pPr>
        <w:pStyle w:val="Heading3"/>
        <w:tabs>
          <w:tab w:pos="1765" w:val="left" w:leader="none"/>
          <w:tab w:pos="4661" w:val="left" w:leader="none"/>
        </w:tabs>
        <w:spacing w:after="44"/>
        <w:ind w:left="0" w:right="1510"/>
        <w:jc w:val="center"/>
      </w:pPr>
      <w:r>
        <w:rPr>
          <w:spacing w:val="-4"/>
        </w:rPr>
        <w:t>Tipo</w:t>
      </w:r>
      <w:r>
        <w:rPr/>
        <w:tab/>
      </w:r>
      <w:r>
        <w:rPr>
          <w:spacing w:val="-2"/>
        </w:rPr>
        <w:t>Función</w:t>
      </w:r>
      <w:r>
        <w:rPr/>
        <w:tab/>
      </w:r>
      <w:r>
        <w:rPr>
          <w:spacing w:val="-2"/>
        </w:rPr>
        <w:t>Características</w:t>
      </w:r>
    </w:p>
    <w:p>
      <w:pPr>
        <w:spacing w:line="240" w:lineRule="auto"/>
        <w:ind w:left="568" w:right="0" w:firstLine="0"/>
        <w:rPr>
          <w:sz w:val="20"/>
        </w:rPr>
      </w:pPr>
      <w:r>
        <w:rPr>
          <w:sz w:val="20"/>
        </w:rPr>
        <mc:AlternateContent>
          <mc:Choice Requires="wps">
            <w:drawing>
              <wp:inline distT="0" distB="0" distL="0" distR="0">
                <wp:extent cx="5165725" cy="3079115"/>
                <wp:effectExtent l="0" t="0" r="0" b="6985"/>
                <wp:docPr id="98" name="Group 98"/>
                <wp:cNvGraphicFramePr>
                  <a:graphicFrameLocks/>
                </wp:cNvGraphicFramePr>
                <a:graphic>
                  <a:graphicData uri="http://schemas.microsoft.com/office/word/2010/wordprocessingGroup">
                    <wpg:wgp>
                      <wpg:cNvPr id="98" name="Group 98"/>
                      <wpg:cNvGrpSpPr/>
                      <wpg:grpSpPr>
                        <a:xfrm>
                          <a:off x="0" y="0"/>
                          <a:ext cx="5165725" cy="3079115"/>
                          <a:chExt cx="5165725" cy="3079115"/>
                        </a:xfrm>
                      </wpg:grpSpPr>
                      <wps:wsp>
                        <wps:cNvPr id="99" name="Graphic 99"/>
                        <wps:cNvSpPr/>
                        <wps:spPr>
                          <a:xfrm>
                            <a:off x="0" y="5079"/>
                            <a:ext cx="5165725" cy="3068955"/>
                          </a:xfrm>
                          <a:custGeom>
                            <a:avLst/>
                            <a:gdLst/>
                            <a:ahLst/>
                            <a:cxnLst/>
                            <a:rect l="l" t="t" r="r" b="b"/>
                            <a:pathLst>
                              <a:path w="5165725" h="3068955">
                                <a:moveTo>
                                  <a:pt x="5165585" y="0"/>
                                </a:moveTo>
                                <a:lnTo>
                                  <a:pt x="2960116" y="0"/>
                                </a:lnTo>
                                <a:lnTo>
                                  <a:pt x="2959989" y="0"/>
                                </a:lnTo>
                                <a:lnTo>
                                  <a:pt x="1120775" y="0"/>
                                </a:lnTo>
                                <a:lnTo>
                                  <a:pt x="0" y="0"/>
                                </a:lnTo>
                                <a:lnTo>
                                  <a:pt x="0" y="3068955"/>
                                </a:lnTo>
                                <a:lnTo>
                                  <a:pt x="1120775" y="3068955"/>
                                </a:lnTo>
                                <a:lnTo>
                                  <a:pt x="2959989" y="3068955"/>
                                </a:lnTo>
                                <a:lnTo>
                                  <a:pt x="2960116" y="3068955"/>
                                </a:lnTo>
                                <a:lnTo>
                                  <a:pt x="5165585" y="3068955"/>
                                </a:lnTo>
                                <a:lnTo>
                                  <a:pt x="5165585" y="0"/>
                                </a:lnTo>
                                <a:close/>
                              </a:path>
                            </a:pathLst>
                          </a:custGeom>
                          <a:solidFill>
                            <a:srgbClr val="CCCCCC"/>
                          </a:solidFill>
                        </wps:spPr>
                        <wps:bodyPr wrap="square" lIns="0" tIns="0" rIns="0" bIns="0" rtlCol="0">
                          <a:prstTxWarp prst="textNoShape">
                            <a:avLst/>
                          </a:prstTxWarp>
                          <a:noAutofit/>
                        </wps:bodyPr>
                      </wps:wsp>
                      <wps:wsp>
                        <wps:cNvPr id="100" name="Graphic 100"/>
                        <wps:cNvSpPr/>
                        <wps:spPr>
                          <a:xfrm>
                            <a:off x="0" y="0"/>
                            <a:ext cx="1120775" cy="5080"/>
                          </a:xfrm>
                          <a:custGeom>
                            <a:avLst/>
                            <a:gdLst/>
                            <a:ahLst/>
                            <a:cxnLst/>
                            <a:rect l="l" t="t" r="r" b="b"/>
                            <a:pathLst>
                              <a:path w="1120775" h="5080">
                                <a:moveTo>
                                  <a:pt x="1120775" y="0"/>
                                </a:moveTo>
                                <a:lnTo>
                                  <a:pt x="0" y="0"/>
                                </a:lnTo>
                                <a:lnTo>
                                  <a:pt x="0" y="5079"/>
                                </a:lnTo>
                                <a:lnTo>
                                  <a:pt x="1120775" y="5079"/>
                                </a:lnTo>
                                <a:lnTo>
                                  <a:pt x="1120775" y="0"/>
                                </a:lnTo>
                                <a:close/>
                              </a:path>
                            </a:pathLst>
                          </a:custGeom>
                          <a:solidFill>
                            <a:srgbClr val="666666"/>
                          </a:solidFill>
                        </wps:spPr>
                        <wps:bodyPr wrap="square" lIns="0" tIns="0" rIns="0" bIns="0" rtlCol="0">
                          <a:prstTxWarp prst="textNoShape">
                            <a:avLst/>
                          </a:prstTxWarp>
                          <a:noAutofit/>
                        </wps:bodyPr>
                      </wps:wsp>
                      <wps:wsp>
                        <wps:cNvPr id="101" name="Graphic 101"/>
                        <wps:cNvSpPr/>
                        <wps:spPr>
                          <a:xfrm>
                            <a:off x="0" y="5079"/>
                            <a:ext cx="1125855" cy="2540"/>
                          </a:xfrm>
                          <a:custGeom>
                            <a:avLst/>
                            <a:gdLst/>
                            <a:ahLst/>
                            <a:cxnLst/>
                            <a:rect l="l" t="t" r="r" b="b"/>
                            <a:pathLst>
                              <a:path w="1125855" h="2540">
                                <a:moveTo>
                                  <a:pt x="1125842" y="0"/>
                                </a:moveTo>
                                <a:lnTo>
                                  <a:pt x="1120775" y="0"/>
                                </a:lnTo>
                                <a:lnTo>
                                  <a:pt x="0" y="0"/>
                                </a:lnTo>
                                <a:lnTo>
                                  <a:pt x="0" y="2540"/>
                                </a:lnTo>
                                <a:lnTo>
                                  <a:pt x="1120775" y="2540"/>
                                </a:lnTo>
                                <a:lnTo>
                                  <a:pt x="1125842" y="2540"/>
                                </a:lnTo>
                                <a:lnTo>
                                  <a:pt x="1125842" y="0"/>
                                </a:lnTo>
                                <a:close/>
                              </a:path>
                            </a:pathLst>
                          </a:custGeom>
                          <a:solidFill>
                            <a:srgbClr val="CCCCCC"/>
                          </a:solidFill>
                        </wps:spPr>
                        <wps:bodyPr wrap="square" lIns="0" tIns="0" rIns="0" bIns="0" rtlCol="0">
                          <a:prstTxWarp prst="textNoShape">
                            <a:avLst/>
                          </a:prstTxWarp>
                          <a:noAutofit/>
                        </wps:bodyPr>
                      </wps:wsp>
                      <wps:wsp>
                        <wps:cNvPr id="102" name="Graphic 102"/>
                        <wps:cNvSpPr/>
                        <wps:spPr>
                          <a:xfrm>
                            <a:off x="1120775" y="12"/>
                            <a:ext cx="1839595" cy="5080"/>
                          </a:xfrm>
                          <a:custGeom>
                            <a:avLst/>
                            <a:gdLst/>
                            <a:ahLst/>
                            <a:cxnLst/>
                            <a:rect l="l" t="t" r="r" b="b"/>
                            <a:pathLst>
                              <a:path w="1839595" h="5080">
                                <a:moveTo>
                                  <a:pt x="5067" y="0"/>
                                </a:moveTo>
                                <a:lnTo>
                                  <a:pt x="0" y="0"/>
                                </a:lnTo>
                                <a:lnTo>
                                  <a:pt x="0" y="5067"/>
                                </a:lnTo>
                                <a:lnTo>
                                  <a:pt x="5067" y="5067"/>
                                </a:lnTo>
                                <a:lnTo>
                                  <a:pt x="5067" y="0"/>
                                </a:lnTo>
                                <a:close/>
                              </a:path>
                              <a:path w="1839595" h="5080">
                                <a:moveTo>
                                  <a:pt x="1839341" y="0"/>
                                </a:moveTo>
                                <a:lnTo>
                                  <a:pt x="5080" y="0"/>
                                </a:lnTo>
                                <a:lnTo>
                                  <a:pt x="5080" y="5067"/>
                                </a:lnTo>
                                <a:lnTo>
                                  <a:pt x="1839341" y="5067"/>
                                </a:lnTo>
                                <a:lnTo>
                                  <a:pt x="1839341" y="0"/>
                                </a:lnTo>
                                <a:close/>
                              </a:path>
                            </a:pathLst>
                          </a:custGeom>
                          <a:solidFill>
                            <a:srgbClr val="666666"/>
                          </a:solidFill>
                        </wps:spPr>
                        <wps:bodyPr wrap="square" lIns="0" tIns="0" rIns="0" bIns="0" rtlCol="0">
                          <a:prstTxWarp prst="textNoShape">
                            <a:avLst/>
                          </a:prstTxWarp>
                          <a:noAutofit/>
                        </wps:bodyPr>
                      </wps:wsp>
                      <wps:wsp>
                        <wps:cNvPr id="103" name="Graphic 103"/>
                        <wps:cNvSpPr/>
                        <wps:spPr>
                          <a:xfrm>
                            <a:off x="1125855" y="5079"/>
                            <a:ext cx="1839595" cy="2540"/>
                          </a:xfrm>
                          <a:custGeom>
                            <a:avLst/>
                            <a:gdLst/>
                            <a:ahLst/>
                            <a:cxnLst/>
                            <a:rect l="l" t="t" r="r" b="b"/>
                            <a:pathLst>
                              <a:path w="1839595" h="2540">
                                <a:moveTo>
                                  <a:pt x="1839201" y="0"/>
                                </a:moveTo>
                                <a:lnTo>
                                  <a:pt x="1834261" y="0"/>
                                </a:lnTo>
                                <a:lnTo>
                                  <a:pt x="1834134" y="0"/>
                                </a:lnTo>
                                <a:lnTo>
                                  <a:pt x="0" y="0"/>
                                </a:lnTo>
                                <a:lnTo>
                                  <a:pt x="0" y="2540"/>
                                </a:lnTo>
                                <a:lnTo>
                                  <a:pt x="1834134" y="2540"/>
                                </a:lnTo>
                                <a:lnTo>
                                  <a:pt x="1834261" y="2540"/>
                                </a:lnTo>
                                <a:lnTo>
                                  <a:pt x="1839201" y="2540"/>
                                </a:lnTo>
                                <a:lnTo>
                                  <a:pt x="1839201" y="0"/>
                                </a:lnTo>
                                <a:close/>
                              </a:path>
                            </a:pathLst>
                          </a:custGeom>
                          <a:solidFill>
                            <a:srgbClr val="CCCCCC"/>
                          </a:solidFill>
                        </wps:spPr>
                        <wps:bodyPr wrap="square" lIns="0" tIns="0" rIns="0" bIns="0" rtlCol="0">
                          <a:prstTxWarp prst="textNoShape">
                            <a:avLst/>
                          </a:prstTxWarp>
                          <a:noAutofit/>
                        </wps:bodyPr>
                      </wps:wsp>
                      <wps:wsp>
                        <wps:cNvPr id="104" name="Graphic 104"/>
                        <wps:cNvSpPr/>
                        <wps:spPr>
                          <a:xfrm>
                            <a:off x="2959989" y="12"/>
                            <a:ext cx="2205990" cy="5080"/>
                          </a:xfrm>
                          <a:custGeom>
                            <a:avLst/>
                            <a:gdLst/>
                            <a:ahLst/>
                            <a:cxnLst/>
                            <a:rect l="l" t="t" r="r" b="b"/>
                            <a:pathLst>
                              <a:path w="2205990" h="5080">
                                <a:moveTo>
                                  <a:pt x="5067" y="0"/>
                                </a:moveTo>
                                <a:lnTo>
                                  <a:pt x="0" y="0"/>
                                </a:lnTo>
                                <a:lnTo>
                                  <a:pt x="0" y="5067"/>
                                </a:lnTo>
                                <a:lnTo>
                                  <a:pt x="5067" y="5067"/>
                                </a:lnTo>
                                <a:lnTo>
                                  <a:pt x="5067" y="0"/>
                                </a:lnTo>
                                <a:close/>
                              </a:path>
                              <a:path w="2205990" h="5080">
                                <a:moveTo>
                                  <a:pt x="2205596" y="0"/>
                                </a:moveTo>
                                <a:lnTo>
                                  <a:pt x="5080" y="0"/>
                                </a:lnTo>
                                <a:lnTo>
                                  <a:pt x="5080" y="5067"/>
                                </a:lnTo>
                                <a:lnTo>
                                  <a:pt x="2205596" y="5067"/>
                                </a:lnTo>
                                <a:lnTo>
                                  <a:pt x="2205596" y="0"/>
                                </a:lnTo>
                                <a:close/>
                              </a:path>
                            </a:pathLst>
                          </a:custGeom>
                          <a:solidFill>
                            <a:srgbClr val="666666"/>
                          </a:solidFill>
                        </wps:spPr>
                        <wps:bodyPr wrap="square" lIns="0" tIns="0" rIns="0" bIns="0" rtlCol="0">
                          <a:prstTxWarp prst="textNoShape">
                            <a:avLst/>
                          </a:prstTxWarp>
                          <a:noAutofit/>
                        </wps:bodyPr>
                      </wps:wsp>
                      <wps:wsp>
                        <wps:cNvPr id="105" name="Graphic 105"/>
                        <wps:cNvSpPr/>
                        <wps:spPr>
                          <a:xfrm>
                            <a:off x="2965069" y="5079"/>
                            <a:ext cx="2200910" cy="2540"/>
                          </a:xfrm>
                          <a:custGeom>
                            <a:avLst/>
                            <a:gdLst/>
                            <a:ahLst/>
                            <a:cxnLst/>
                            <a:rect l="l" t="t" r="r" b="b"/>
                            <a:pathLst>
                              <a:path w="2200910" h="2540">
                                <a:moveTo>
                                  <a:pt x="2200529" y="0"/>
                                </a:moveTo>
                                <a:lnTo>
                                  <a:pt x="0" y="0"/>
                                </a:lnTo>
                                <a:lnTo>
                                  <a:pt x="0" y="2540"/>
                                </a:lnTo>
                                <a:lnTo>
                                  <a:pt x="2200529" y="2540"/>
                                </a:lnTo>
                                <a:lnTo>
                                  <a:pt x="2200529" y="0"/>
                                </a:lnTo>
                                <a:close/>
                              </a:path>
                            </a:pathLst>
                          </a:custGeom>
                          <a:solidFill>
                            <a:srgbClr val="CCCCCC"/>
                          </a:solidFill>
                        </wps:spPr>
                        <wps:bodyPr wrap="square" lIns="0" tIns="0" rIns="0" bIns="0" rtlCol="0">
                          <a:prstTxWarp prst="textNoShape">
                            <a:avLst/>
                          </a:prstTxWarp>
                          <a:noAutofit/>
                        </wps:bodyPr>
                      </wps:wsp>
                      <wps:wsp>
                        <wps:cNvPr id="106" name="Graphic 106"/>
                        <wps:cNvSpPr/>
                        <wps:spPr>
                          <a:xfrm>
                            <a:off x="0" y="3074047"/>
                            <a:ext cx="5165725" cy="5080"/>
                          </a:xfrm>
                          <a:custGeom>
                            <a:avLst/>
                            <a:gdLst/>
                            <a:ahLst/>
                            <a:cxnLst/>
                            <a:rect l="l" t="t" r="r" b="b"/>
                            <a:pathLst>
                              <a:path w="5165725" h="5080">
                                <a:moveTo>
                                  <a:pt x="1125842" y="0"/>
                                </a:moveTo>
                                <a:lnTo>
                                  <a:pt x="1120775" y="0"/>
                                </a:lnTo>
                                <a:lnTo>
                                  <a:pt x="0" y="0"/>
                                </a:lnTo>
                                <a:lnTo>
                                  <a:pt x="0" y="5067"/>
                                </a:lnTo>
                                <a:lnTo>
                                  <a:pt x="1120775" y="5067"/>
                                </a:lnTo>
                                <a:lnTo>
                                  <a:pt x="1125842" y="5067"/>
                                </a:lnTo>
                                <a:lnTo>
                                  <a:pt x="1125842" y="0"/>
                                </a:lnTo>
                                <a:close/>
                              </a:path>
                              <a:path w="5165725" h="5080">
                                <a:moveTo>
                                  <a:pt x="2965056" y="0"/>
                                </a:moveTo>
                                <a:lnTo>
                                  <a:pt x="2960116" y="0"/>
                                </a:lnTo>
                                <a:lnTo>
                                  <a:pt x="2959989" y="0"/>
                                </a:lnTo>
                                <a:lnTo>
                                  <a:pt x="1125855" y="0"/>
                                </a:lnTo>
                                <a:lnTo>
                                  <a:pt x="1125855" y="5067"/>
                                </a:lnTo>
                                <a:lnTo>
                                  <a:pt x="2959989" y="5067"/>
                                </a:lnTo>
                                <a:lnTo>
                                  <a:pt x="2960116" y="5067"/>
                                </a:lnTo>
                                <a:lnTo>
                                  <a:pt x="2965056" y="5067"/>
                                </a:lnTo>
                                <a:lnTo>
                                  <a:pt x="2965056" y="0"/>
                                </a:lnTo>
                                <a:close/>
                              </a:path>
                              <a:path w="5165725" h="5080">
                                <a:moveTo>
                                  <a:pt x="5165585" y="0"/>
                                </a:moveTo>
                                <a:lnTo>
                                  <a:pt x="2965069" y="0"/>
                                </a:lnTo>
                                <a:lnTo>
                                  <a:pt x="2965069" y="5067"/>
                                </a:lnTo>
                                <a:lnTo>
                                  <a:pt x="5165585" y="5067"/>
                                </a:lnTo>
                                <a:lnTo>
                                  <a:pt x="5165585" y="0"/>
                                </a:lnTo>
                                <a:close/>
                              </a:path>
                            </a:pathLst>
                          </a:custGeom>
                          <a:solidFill>
                            <a:srgbClr val="666666"/>
                          </a:solidFill>
                        </wps:spPr>
                        <wps:bodyPr wrap="square" lIns="0" tIns="0" rIns="0" bIns="0" rtlCol="0">
                          <a:prstTxWarp prst="textNoShape">
                            <a:avLst/>
                          </a:prstTxWarp>
                          <a:noAutofit/>
                        </wps:bodyPr>
                      </wps:wsp>
                      <wps:wsp>
                        <wps:cNvPr id="107" name="Textbox 107"/>
                        <wps:cNvSpPr txBox="1"/>
                        <wps:spPr>
                          <a:xfrm>
                            <a:off x="68452" y="11387"/>
                            <a:ext cx="802640" cy="372110"/>
                          </a:xfrm>
                          <a:prstGeom prst="rect">
                            <a:avLst/>
                          </a:prstGeom>
                        </wps:spPr>
                        <wps:txbx>
                          <w:txbxContent>
                            <w:p>
                              <w:pPr>
                                <w:spacing w:line="266" w:lineRule="exact" w:before="0"/>
                                <w:ind w:left="0" w:right="0" w:firstLine="0"/>
                                <w:jc w:val="left"/>
                                <w:rPr>
                                  <w:b/>
                                  <w:sz w:val="24"/>
                                </w:rPr>
                              </w:pPr>
                              <w:r>
                                <w:rPr>
                                  <w:b/>
                                  <w:spacing w:val="-2"/>
                                  <w:sz w:val="24"/>
                                </w:rPr>
                                <w:t>Auditoría</w:t>
                              </w:r>
                            </w:p>
                            <w:p>
                              <w:pPr>
                                <w:spacing w:before="44"/>
                                <w:ind w:left="0" w:right="0" w:firstLine="0"/>
                                <w:jc w:val="left"/>
                                <w:rPr>
                                  <w:b/>
                                  <w:sz w:val="24"/>
                                </w:rPr>
                              </w:pPr>
                              <w:r>
                                <w:rPr>
                                  <w:b/>
                                  <w:spacing w:val="-2"/>
                                  <w:sz w:val="24"/>
                                </w:rPr>
                                <w:t>aplicaciones</w:t>
                              </w:r>
                            </w:p>
                          </w:txbxContent>
                        </wps:txbx>
                        <wps:bodyPr wrap="square" lIns="0" tIns="0" rIns="0" bIns="0" rtlCol="0">
                          <a:noAutofit/>
                        </wps:bodyPr>
                      </wps:wsp>
                      <wps:wsp>
                        <wps:cNvPr id="108" name="Textbox 108"/>
                        <wps:cNvSpPr txBox="1"/>
                        <wps:spPr>
                          <a:xfrm>
                            <a:off x="898269" y="11387"/>
                            <a:ext cx="2007870" cy="168910"/>
                          </a:xfrm>
                          <a:prstGeom prst="rect">
                            <a:avLst/>
                          </a:prstGeom>
                        </wps:spPr>
                        <wps:txbx>
                          <w:txbxContent>
                            <w:p>
                              <w:pPr>
                                <w:tabs>
                                  <w:tab w:pos="458" w:val="left" w:leader="none"/>
                                </w:tabs>
                                <w:spacing w:line="266" w:lineRule="exact" w:before="0"/>
                                <w:ind w:left="0" w:right="0" w:firstLine="0"/>
                                <w:jc w:val="left"/>
                                <w:rPr>
                                  <w:sz w:val="24"/>
                                </w:rPr>
                              </w:pPr>
                              <w:r>
                                <w:rPr>
                                  <w:b/>
                                  <w:spacing w:val="-5"/>
                                  <w:sz w:val="24"/>
                                </w:rPr>
                                <w:t>de</w:t>
                              </w:r>
                              <w:r>
                                <w:rPr>
                                  <w:b/>
                                  <w:sz w:val="24"/>
                                </w:rPr>
                                <w:tab/>
                              </w:r>
                              <w:r>
                                <w:rPr>
                                  <w:sz w:val="24"/>
                                </w:rPr>
                                <w:t>Es</w:t>
                              </w:r>
                              <w:r>
                                <w:rPr>
                                  <w:spacing w:val="22"/>
                                  <w:sz w:val="24"/>
                                </w:rPr>
                                <w:t> </w:t>
                              </w:r>
                              <w:r>
                                <w:rPr>
                                  <w:sz w:val="24"/>
                                </w:rPr>
                                <w:t>la</w:t>
                              </w:r>
                              <w:r>
                                <w:rPr>
                                  <w:spacing w:val="24"/>
                                  <w:sz w:val="24"/>
                                </w:rPr>
                                <w:t> </w:t>
                              </w:r>
                              <w:r>
                                <w:rPr>
                                  <w:sz w:val="24"/>
                                </w:rPr>
                                <w:t>revisión</w:t>
                              </w:r>
                              <w:r>
                                <w:rPr>
                                  <w:spacing w:val="23"/>
                                  <w:sz w:val="24"/>
                                </w:rPr>
                                <w:t> </w:t>
                              </w:r>
                              <w:r>
                                <w:rPr>
                                  <w:sz w:val="24"/>
                                </w:rPr>
                                <w:t>y</w:t>
                              </w:r>
                              <w:r>
                                <w:rPr>
                                  <w:spacing w:val="19"/>
                                  <w:sz w:val="24"/>
                                </w:rPr>
                                <w:t> </w:t>
                              </w:r>
                              <w:r>
                                <w:rPr>
                                  <w:spacing w:val="-2"/>
                                  <w:sz w:val="24"/>
                                </w:rPr>
                                <w:t>evaluación</w:t>
                              </w:r>
                            </w:p>
                          </w:txbxContent>
                        </wps:txbx>
                        <wps:bodyPr wrap="square" lIns="0" tIns="0" rIns="0" bIns="0" rtlCol="0">
                          <a:noAutofit/>
                        </wps:bodyPr>
                      </wps:wsp>
                      <wps:wsp>
                        <wps:cNvPr id="109" name="Textbox 109"/>
                        <wps:cNvSpPr txBox="1"/>
                        <wps:spPr>
                          <a:xfrm>
                            <a:off x="1189355" y="214587"/>
                            <a:ext cx="156845" cy="168910"/>
                          </a:xfrm>
                          <a:prstGeom prst="rect">
                            <a:avLst/>
                          </a:prstGeom>
                        </wps:spPr>
                        <wps:txbx>
                          <w:txbxContent>
                            <w:p>
                              <w:pPr>
                                <w:spacing w:line="266" w:lineRule="exact" w:before="0"/>
                                <w:ind w:left="0" w:right="0" w:firstLine="0"/>
                                <w:jc w:val="left"/>
                                <w:rPr>
                                  <w:sz w:val="24"/>
                                </w:rPr>
                              </w:pPr>
                              <w:r>
                                <w:rPr>
                                  <w:spacing w:val="-5"/>
                                  <w:sz w:val="24"/>
                                </w:rPr>
                                <w:t>de</w:t>
                              </w:r>
                            </w:p>
                          </w:txbxContent>
                        </wps:txbx>
                        <wps:bodyPr wrap="square" lIns="0" tIns="0" rIns="0" bIns="0" rtlCol="0">
                          <a:noAutofit/>
                        </wps:bodyPr>
                      </wps:wsp>
                      <wps:wsp>
                        <wps:cNvPr id="110" name="Textbox 110"/>
                        <wps:cNvSpPr txBox="1"/>
                        <wps:spPr>
                          <a:xfrm>
                            <a:off x="1597916" y="214587"/>
                            <a:ext cx="191770" cy="168910"/>
                          </a:xfrm>
                          <a:prstGeom prst="rect">
                            <a:avLst/>
                          </a:prstGeom>
                        </wps:spPr>
                        <wps:txbx>
                          <w:txbxContent>
                            <w:p>
                              <w:pPr>
                                <w:spacing w:line="266" w:lineRule="exact" w:before="0"/>
                                <w:ind w:left="0" w:right="0" w:firstLine="0"/>
                                <w:jc w:val="left"/>
                                <w:rPr>
                                  <w:sz w:val="24"/>
                                </w:rPr>
                              </w:pPr>
                              <w:r>
                                <w:rPr>
                                  <w:spacing w:val="-5"/>
                                  <w:sz w:val="24"/>
                                </w:rPr>
                                <w:t>los</w:t>
                              </w:r>
                            </w:p>
                          </w:txbxContent>
                        </wps:txbx>
                        <wps:bodyPr wrap="square" lIns="0" tIns="0" rIns="0" bIns="0" rtlCol="0">
                          <a:noAutofit/>
                        </wps:bodyPr>
                      </wps:wsp>
                      <wps:wsp>
                        <wps:cNvPr id="111" name="Textbox 111"/>
                        <wps:cNvSpPr txBox="1"/>
                        <wps:spPr>
                          <a:xfrm>
                            <a:off x="2036979" y="214587"/>
                            <a:ext cx="531495" cy="168910"/>
                          </a:xfrm>
                          <a:prstGeom prst="rect">
                            <a:avLst/>
                          </a:prstGeom>
                        </wps:spPr>
                        <wps:txbx>
                          <w:txbxContent>
                            <w:p>
                              <w:pPr>
                                <w:spacing w:line="266" w:lineRule="exact" w:before="0"/>
                                <w:ind w:left="0" w:right="0" w:firstLine="0"/>
                                <w:jc w:val="left"/>
                                <w:rPr>
                                  <w:sz w:val="24"/>
                                </w:rPr>
                              </w:pPr>
                              <w:r>
                                <w:rPr>
                                  <w:spacing w:val="-2"/>
                                  <w:sz w:val="24"/>
                                </w:rPr>
                                <w:t>métodos</w:t>
                              </w:r>
                            </w:p>
                          </w:txbxContent>
                        </wps:txbx>
                        <wps:bodyPr wrap="square" lIns="0" tIns="0" rIns="0" bIns="0" rtlCol="0">
                          <a:noAutofit/>
                        </wps:bodyPr>
                      </wps:wsp>
                      <wps:wsp>
                        <wps:cNvPr id="112" name="Textbox 112"/>
                        <wps:cNvSpPr txBox="1"/>
                        <wps:spPr>
                          <a:xfrm>
                            <a:off x="2818436" y="214587"/>
                            <a:ext cx="88900" cy="168910"/>
                          </a:xfrm>
                          <a:prstGeom prst="rect">
                            <a:avLst/>
                          </a:prstGeom>
                        </wps:spPr>
                        <wps:txbx>
                          <w:txbxContent>
                            <w:p>
                              <w:pPr>
                                <w:spacing w:line="266" w:lineRule="exact" w:before="0"/>
                                <w:ind w:left="0" w:right="0" w:firstLine="0"/>
                                <w:jc w:val="left"/>
                                <w:rPr>
                                  <w:sz w:val="24"/>
                                </w:rPr>
                              </w:pPr>
                              <w:r>
                                <w:rPr>
                                  <w:spacing w:val="-10"/>
                                  <w:sz w:val="24"/>
                                </w:rPr>
                                <w:t>y</w:t>
                              </w:r>
                            </w:p>
                          </w:txbxContent>
                        </wps:txbx>
                        <wps:bodyPr wrap="square" lIns="0" tIns="0" rIns="0" bIns="0" rtlCol="0">
                          <a:noAutofit/>
                        </wps:bodyPr>
                      </wps:wsp>
                      <wps:wsp>
                        <wps:cNvPr id="113" name="Textbox 113"/>
                        <wps:cNvSpPr txBox="1"/>
                        <wps:spPr>
                          <a:xfrm>
                            <a:off x="1189355" y="415628"/>
                            <a:ext cx="1717675" cy="572770"/>
                          </a:xfrm>
                          <a:prstGeom prst="rect">
                            <a:avLst/>
                          </a:prstGeom>
                        </wps:spPr>
                        <wps:txbx>
                          <w:txbxContent>
                            <w:p>
                              <w:pPr>
                                <w:spacing w:line="276" w:lineRule="auto" w:before="0"/>
                                <w:ind w:left="0" w:right="0" w:firstLine="0"/>
                                <w:jc w:val="left"/>
                                <w:rPr>
                                  <w:sz w:val="24"/>
                                </w:rPr>
                              </w:pPr>
                              <w:r>
                                <w:rPr>
                                  <w:sz w:val="24"/>
                                </w:rPr>
                                <w:t>procedimientos</w:t>
                              </w:r>
                              <w:r>
                                <w:rPr>
                                  <w:spacing w:val="40"/>
                                  <w:sz w:val="24"/>
                                </w:rPr>
                                <w:t> </w:t>
                              </w:r>
                              <w:r>
                                <w:rPr>
                                  <w:sz w:val="24"/>
                                </w:rPr>
                                <w:t>de</w:t>
                              </w:r>
                              <w:r>
                                <w:rPr>
                                  <w:spacing w:val="40"/>
                                  <w:sz w:val="24"/>
                                </w:rPr>
                                <w:t> </w:t>
                              </w:r>
                              <w:r>
                                <w:rPr>
                                  <w:sz w:val="24"/>
                                </w:rPr>
                                <w:t>uso</w:t>
                              </w:r>
                              <w:r>
                                <w:rPr>
                                  <w:spacing w:val="40"/>
                                  <w:sz w:val="24"/>
                                </w:rPr>
                                <w:t> </w:t>
                              </w:r>
                              <w:r>
                                <w:rPr>
                                  <w:sz w:val="24"/>
                                </w:rPr>
                                <w:t>de aplicaciones</w:t>
                              </w:r>
                              <w:r>
                                <w:rPr>
                                  <w:spacing w:val="48"/>
                                  <w:sz w:val="24"/>
                                </w:rPr>
                                <w:t> </w:t>
                              </w:r>
                              <w:r>
                                <w:rPr>
                                  <w:sz w:val="24"/>
                                </w:rPr>
                                <w:t>o</w:t>
                              </w:r>
                              <w:r>
                                <w:rPr>
                                  <w:spacing w:val="49"/>
                                  <w:sz w:val="24"/>
                                </w:rPr>
                                <w:t> </w:t>
                              </w:r>
                              <w:r>
                                <w:rPr>
                                  <w:sz w:val="24"/>
                                </w:rPr>
                                <w:t>sistemas</w:t>
                              </w:r>
                              <w:r>
                                <w:rPr>
                                  <w:spacing w:val="48"/>
                                  <w:sz w:val="24"/>
                                </w:rPr>
                                <w:t> </w:t>
                              </w:r>
                              <w:r>
                                <w:rPr>
                                  <w:spacing w:val="-5"/>
                                  <w:sz w:val="24"/>
                                </w:rPr>
                                <w:t>de</w:t>
                              </w:r>
                            </w:p>
                            <w:p>
                              <w:pPr>
                                <w:spacing w:before="0"/>
                                <w:ind w:left="0" w:right="0" w:firstLine="0"/>
                                <w:jc w:val="left"/>
                                <w:rPr>
                                  <w:sz w:val="24"/>
                                </w:rPr>
                              </w:pPr>
                              <w:r>
                                <w:rPr>
                                  <w:sz w:val="24"/>
                                </w:rPr>
                                <w:t>información</w:t>
                              </w:r>
                              <w:r>
                                <w:rPr>
                                  <w:spacing w:val="-5"/>
                                  <w:sz w:val="24"/>
                                </w:rPr>
                                <w:t> </w:t>
                              </w:r>
                              <w:r>
                                <w:rPr>
                                  <w:sz w:val="24"/>
                                </w:rPr>
                                <w:t>en</w:t>
                              </w:r>
                              <w:r>
                                <w:rPr>
                                  <w:spacing w:val="-5"/>
                                  <w:sz w:val="24"/>
                                </w:rPr>
                                <w:t> </w:t>
                              </w:r>
                              <w:r>
                                <w:rPr>
                                  <w:sz w:val="24"/>
                                </w:rPr>
                                <w:t>una</w:t>
                              </w:r>
                              <w:r>
                                <w:rPr>
                                  <w:spacing w:val="-3"/>
                                  <w:sz w:val="24"/>
                                </w:rPr>
                                <w:t> </w:t>
                              </w:r>
                              <w:r>
                                <w:rPr>
                                  <w:spacing w:val="-2"/>
                                  <w:sz w:val="24"/>
                                </w:rPr>
                                <w:t>entidad,</w:t>
                              </w:r>
                            </w:p>
                          </w:txbxContent>
                        </wps:txbx>
                        <wps:bodyPr wrap="square" lIns="0" tIns="0" rIns="0" bIns="0" rtlCol="0">
                          <a:noAutofit/>
                        </wps:bodyPr>
                      </wps:wsp>
                      <wps:wsp>
                        <wps:cNvPr id="114" name="Textbox 114"/>
                        <wps:cNvSpPr txBox="1"/>
                        <wps:spPr>
                          <a:xfrm>
                            <a:off x="3028569" y="6801"/>
                            <a:ext cx="918844" cy="588010"/>
                          </a:xfrm>
                          <a:prstGeom prst="rect">
                            <a:avLst/>
                          </a:prstGeom>
                        </wps:spPr>
                        <wps:txbx>
                          <w:txbxContent>
                            <w:p>
                              <w:pPr>
                                <w:numPr>
                                  <w:ilvl w:val="0"/>
                                  <w:numId w:val="16"/>
                                </w:numPr>
                                <w:tabs>
                                  <w:tab w:pos="252" w:val="left" w:leader="none"/>
                                </w:tabs>
                                <w:spacing w:before="0"/>
                                <w:ind w:left="252" w:right="0" w:hanging="252"/>
                                <w:jc w:val="left"/>
                                <w:rPr>
                                  <w:sz w:val="24"/>
                                </w:rPr>
                              </w:pPr>
                              <w:r>
                                <w:rPr>
                                  <w:spacing w:val="-2"/>
                                  <w:sz w:val="24"/>
                                </w:rPr>
                                <w:t>Registrar</w:t>
                              </w:r>
                            </w:p>
                            <w:p>
                              <w:pPr>
                                <w:spacing w:line="316" w:lineRule="exact" w:before="0"/>
                                <w:ind w:left="252" w:right="0" w:firstLine="0"/>
                                <w:jc w:val="left"/>
                                <w:rPr>
                                  <w:sz w:val="24"/>
                                </w:rPr>
                              </w:pPr>
                              <w:r>
                                <w:rPr>
                                  <w:spacing w:val="-2"/>
                                  <w:sz w:val="24"/>
                                </w:rPr>
                                <w:t>información interés</w:t>
                              </w:r>
                            </w:p>
                          </w:txbxContent>
                        </wps:txbx>
                        <wps:bodyPr wrap="square" lIns="0" tIns="0" rIns="0" bIns="0" rtlCol="0">
                          <a:noAutofit/>
                        </wps:bodyPr>
                      </wps:wsp>
                      <wps:wsp>
                        <wps:cNvPr id="115" name="Textbox 115"/>
                        <wps:cNvSpPr txBox="1"/>
                        <wps:spPr>
                          <a:xfrm>
                            <a:off x="4079347" y="24214"/>
                            <a:ext cx="740410" cy="370205"/>
                          </a:xfrm>
                          <a:prstGeom prst="rect">
                            <a:avLst/>
                          </a:prstGeom>
                        </wps:spPr>
                        <wps:txbx>
                          <w:txbxContent>
                            <w:p>
                              <w:pPr>
                                <w:spacing w:line="266" w:lineRule="exact" w:before="0"/>
                                <w:ind w:left="4" w:right="0" w:firstLine="0"/>
                                <w:jc w:val="left"/>
                                <w:rPr>
                                  <w:sz w:val="24"/>
                                </w:rPr>
                              </w:pPr>
                              <w:r>
                                <w:rPr>
                                  <w:spacing w:val="-2"/>
                                  <w:sz w:val="24"/>
                                </w:rPr>
                                <w:t>fielmente</w:t>
                              </w:r>
                            </w:p>
                            <w:p>
                              <w:pPr>
                                <w:spacing w:before="40"/>
                                <w:ind w:left="0" w:right="0" w:firstLine="0"/>
                                <w:jc w:val="left"/>
                                <w:rPr>
                                  <w:sz w:val="24"/>
                                </w:rPr>
                              </w:pPr>
                              <w:r>
                                <w:rPr>
                                  <w:spacing w:val="-2"/>
                                  <w:sz w:val="24"/>
                                </w:rPr>
                                <w:t>considerada</w:t>
                              </w:r>
                            </w:p>
                          </w:txbxContent>
                        </wps:txbx>
                        <wps:bodyPr wrap="square" lIns="0" tIns="0" rIns="0" bIns="0" rtlCol="0">
                          <a:noAutofit/>
                        </wps:bodyPr>
                      </wps:wsp>
                      <wps:wsp>
                        <wps:cNvPr id="116" name="Textbox 116"/>
                        <wps:cNvSpPr txBox="1"/>
                        <wps:spPr>
                          <a:xfrm>
                            <a:off x="4951897" y="24214"/>
                            <a:ext cx="156845" cy="370205"/>
                          </a:xfrm>
                          <a:prstGeom prst="rect">
                            <a:avLst/>
                          </a:prstGeom>
                        </wps:spPr>
                        <wps:txbx>
                          <w:txbxContent>
                            <w:p>
                              <w:pPr>
                                <w:spacing w:line="266" w:lineRule="exact" w:before="0"/>
                                <w:ind w:left="56" w:right="0" w:firstLine="0"/>
                                <w:jc w:val="left"/>
                                <w:rPr>
                                  <w:sz w:val="24"/>
                                </w:rPr>
                              </w:pPr>
                              <w:r>
                                <w:rPr>
                                  <w:spacing w:val="-5"/>
                                  <w:sz w:val="24"/>
                                </w:rPr>
                                <w:t>la</w:t>
                              </w:r>
                            </w:p>
                            <w:p>
                              <w:pPr>
                                <w:spacing w:before="40"/>
                                <w:ind w:left="0" w:right="0" w:firstLine="0"/>
                                <w:jc w:val="left"/>
                                <w:rPr>
                                  <w:sz w:val="24"/>
                                </w:rPr>
                              </w:pPr>
                              <w:r>
                                <w:rPr>
                                  <w:spacing w:val="-5"/>
                                  <w:sz w:val="24"/>
                                </w:rPr>
                                <w:t>de</w:t>
                              </w:r>
                            </w:p>
                          </w:txbxContent>
                        </wps:txbx>
                        <wps:bodyPr wrap="square" lIns="0" tIns="0" rIns="0" bIns="0" rtlCol="0">
                          <a:noAutofit/>
                        </wps:bodyPr>
                      </wps:wsp>
                      <wps:wsp>
                        <wps:cNvPr id="117" name="Textbox 117"/>
                        <wps:cNvSpPr txBox="1"/>
                        <wps:spPr>
                          <a:xfrm>
                            <a:off x="3028569" y="624275"/>
                            <a:ext cx="2079625" cy="187325"/>
                          </a:xfrm>
                          <a:prstGeom prst="rect">
                            <a:avLst/>
                          </a:prstGeom>
                        </wps:spPr>
                        <wps:txbx>
                          <w:txbxContent>
                            <w:p>
                              <w:pPr>
                                <w:numPr>
                                  <w:ilvl w:val="0"/>
                                  <w:numId w:val="17"/>
                                </w:numPr>
                                <w:tabs>
                                  <w:tab w:pos="252" w:val="left" w:leader="none"/>
                                  <w:tab w:pos="1294" w:val="left" w:leader="none"/>
                                  <w:tab w:pos="1725" w:val="left" w:leader="none"/>
                                  <w:tab w:pos="3031" w:val="left" w:leader="none"/>
                                </w:tabs>
                                <w:spacing w:before="0"/>
                                <w:ind w:left="252" w:right="0" w:hanging="252"/>
                                <w:jc w:val="left"/>
                                <w:rPr>
                                  <w:sz w:val="24"/>
                                </w:rPr>
                              </w:pPr>
                              <w:r>
                                <w:rPr>
                                  <w:spacing w:val="-2"/>
                                  <w:sz w:val="24"/>
                                </w:rPr>
                                <w:t>Permitir</w:t>
                              </w:r>
                              <w:r>
                                <w:rPr>
                                  <w:sz w:val="24"/>
                                </w:rPr>
                                <w:tab/>
                              </w:r>
                              <w:r>
                                <w:rPr>
                                  <w:spacing w:val="-5"/>
                                  <w:sz w:val="24"/>
                                </w:rPr>
                                <w:t>la</w:t>
                              </w:r>
                              <w:r>
                                <w:rPr>
                                  <w:sz w:val="24"/>
                                </w:rPr>
                                <w:tab/>
                              </w:r>
                              <w:r>
                                <w:rPr>
                                  <w:spacing w:val="-2"/>
                                  <w:sz w:val="24"/>
                                </w:rPr>
                                <w:t>realización</w:t>
                              </w:r>
                              <w:r>
                                <w:rPr>
                                  <w:sz w:val="24"/>
                                </w:rPr>
                                <w:tab/>
                              </w:r>
                              <w:r>
                                <w:rPr>
                                  <w:spacing w:val="-5"/>
                                  <w:sz w:val="24"/>
                                </w:rPr>
                                <w:t>de</w:t>
                              </w:r>
                            </w:p>
                          </w:txbxContent>
                        </wps:txbx>
                        <wps:bodyPr wrap="square" lIns="0" tIns="0" rIns="0" bIns="0" rtlCol="0">
                          <a:noAutofit/>
                        </wps:bodyPr>
                      </wps:wsp>
                      <wps:wsp>
                        <wps:cNvPr id="118" name="Textbox 118"/>
                        <wps:cNvSpPr txBox="1"/>
                        <wps:spPr>
                          <a:xfrm>
                            <a:off x="1189355" y="1020148"/>
                            <a:ext cx="1717675" cy="168910"/>
                          </a:xfrm>
                          <a:prstGeom prst="rect">
                            <a:avLst/>
                          </a:prstGeom>
                        </wps:spPr>
                        <wps:txbx>
                          <w:txbxContent>
                            <w:p>
                              <w:pPr>
                                <w:tabs>
                                  <w:tab w:pos="691" w:val="left" w:leader="none"/>
                                  <w:tab w:pos="1206" w:val="left" w:leader="none"/>
                                  <w:tab w:pos="2457" w:val="left" w:leader="none"/>
                                </w:tabs>
                                <w:spacing w:line="266" w:lineRule="exact" w:before="0"/>
                                <w:ind w:left="0" w:right="0" w:firstLine="0"/>
                                <w:jc w:val="left"/>
                                <w:rPr>
                                  <w:sz w:val="24"/>
                                </w:rPr>
                              </w:pPr>
                              <w:r>
                                <w:rPr>
                                  <w:spacing w:val="-5"/>
                                  <w:sz w:val="24"/>
                                </w:rPr>
                                <w:t>con</w:t>
                              </w:r>
                              <w:r>
                                <w:rPr>
                                  <w:sz w:val="24"/>
                                </w:rPr>
                                <w:tab/>
                              </w:r>
                              <w:r>
                                <w:rPr>
                                  <w:spacing w:val="-5"/>
                                  <w:sz w:val="24"/>
                                </w:rPr>
                                <w:t>el</w:t>
                              </w:r>
                              <w:r>
                                <w:rPr>
                                  <w:sz w:val="24"/>
                                </w:rPr>
                                <w:tab/>
                              </w:r>
                              <w:r>
                                <w:rPr>
                                  <w:spacing w:val="-2"/>
                                  <w:sz w:val="24"/>
                                </w:rPr>
                                <w:t>propósito</w:t>
                              </w:r>
                              <w:r>
                                <w:rPr>
                                  <w:sz w:val="24"/>
                                </w:rPr>
                                <w:tab/>
                              </w:r>
                              <w:r>
                                <w:rPr>
                                  <w:spacing w:val="-5"/>
                                  <w:sz w:val="24"/>
                                </w:rPr>
                                <w:t>de</w:t>
                              </w:r>
                            </w:p>
                          </w:txbxContent>
                        </wps:txbx>
                        <wps:bodyPr wrap="square" lIns="0" tIns="0" rIns="0" bIns="0" rtlCol="0">
                          <a:noAutofit/>
                        </wps:bodyPr>
                      </wps:wsp>
                      <wps:wsp>
                        <wps:cNvPr id="119" name="Textbox 119"/>
                        <wps:cNvSpPr txBox="1"/>
                        <wps:spPr>
                          <a:xfrm>
                            <a:off x="1189355" y="1220808"/>
                            <a:ext cx="1717675" cy="372110"/>
                          </a:xfrm>
                          <a:prstGeom prst="rect">
                            <a:avLst/>
                          </a:prstGeom>
                        </wps:spPr>
                        <wps:txbx>
                          <w:txbxContent>
                            <w:p>
                              <w:pPr>
                                <w:spacing w:line="266" w:lineRule="exact" w:before="0"/>
                                <w:ind w:left="0" w:right="0" w:firstLine="0"/>
                                <w:jc w:val="left"/>
                                <w:rPr>
                                  <w:sz w:val="24"/>
                                </w:rPr>
                              </w:pPr>
                              <w:r>
                                <w:rPr>
                                  <w:sz w:val="24"/>
                                </w:rPr>
                                <w:t>determinar</w:t>
                              </w:r>
                              <w:r>
                                <w:rPr>
                                  <w:spacing w:val="67"/>
                                  <w:sz w:val="24"/>
                                </w:rPr>
                                <w:t> </w:t>
                              </w:r>
                              <w:r>
                                <w:rPr>
                                  <w:sz w:val="24"/>
                                </w:rPr>
                                <w:t>si</w:t>
                              </w:r>
                              <w:r>
                                <w:rPr>
                                  <w:spacing w:val="68"/>
                                  <w:sz w:val="24"/>
                                </w:rPr>
                                <w:t> </w:t>
                              </w:r>
                              <w:r>
                                <w:rPr>
                                  <w:sz w:val="24"/>
                                </w:rPr>
                                <w:t>su</w:t>
                              </w:r>
                              <w:r>
                                <w:rPr>
                                  <w:spacing w:val="70"/>
                                  <w:sz w:val="24"/>
                                </w:rPr>
                                <w:t> </w:t>
                              </w:r>
                              <w:r>
                                <w:rPr>
                                  <w:sz w:val="24"/>
                                </w:rPr>
                                <w:t>diseño</w:t>
                              </w:r>
                              <w:r>
                                <w:rPr>
                                  <w:spacing w:val="70"/>
                                  <w:sz w:val="24"/>
                                </w:rPr>
                                <w:t> </w:t>
                              </w:r>
                              <w:r>
                                <w:rPr>
                                  <w:spacing w:val="-10"/>
                                  <w:sz w:val="24"/>
                                </w:rPr>
                                <w:t>y</w:t>
                              </w:r>
                            </w:p>
                            <w:p>
                              <w:pPr>
                                <w:spacing w:before="44"/>
                                <w:ind w:left="0" w:right="0" w:firstLine="0"/>
                                <w:jc w:val="left"/>
                                <w:rPr>
                                  <w:sz w:val="24"/>
                                </w:rPr>
                              </w:pPr>
                              <w:r>
                                <w:rPr>
                                  <w:sz w:val="24"/>
                                </w:rPr>
                                <w:t>aplicación</w:t>
                              </w:r>
                              <w:r>
                                <w:rPr>
                                  <w:spacing w:val="-1"/>
                                  <w:sz w:val="24"/>
                                </w:rPr>
                                <w:t> </w:t>
                              </w:r>
                              <w:r>
                                <w:rPr>
                                  <w:sz w:val="24"/>
                                </w:rPr>
                                <w:t>son </w:t>
                              </w:r>
                              <w:r>
                                <w:rPr>
                                  <w:spacing w:val="-2"/>
                                  <w:sz w:val="24"/>
                                </w:rPr>
                                <w:t>correctos</w:t>
                              </w:r>
                            </w:p>
                          </w:txbxContent>
                        </wps:txbx>
                        <wps:bodyPr wrap="square" lIns="0" tIns="0" rIns="0" bIns="0" rtlCol="0">
                          <a:noAutofit/>
                        </wps:bodyPr>
                      </wps:wsp>
                      <wps:wsp>
                        <wps:cNvPr id="120" name="Textbox 120"/>
                        <wps:cNvSpPr txBox="1"/>
                        <wps:spPr>
                          <a:xfrm>
                            <a:off x="3028569" y="839808"/>
                            <a:ext cx="2082164" cy="1591945"/>
                          </a:xfrm>
                          <a:prstGeom prst="rect">
                            <a:avLst/>
                          </a:prstGeom>
                        </wps:spPr>
                        <wps:txbx>
                          <w:txbxContent>
                            <w:p>
                              <w:pPr>
                                <w:spacing w:line="276" w:lineRule="auto" w:before="0"/>
                                <w:ind w:left="252" w:right="19" w:firstLine="0"/>
                                <w:jc w:val="both"/>
                                <w:rPr>
                                  <w:sz w:val="24"/>
                                </w:rPr>
                              </w:pPr>
                              <w:r>
                                <w:rPr>
                                  <w:sz w:val="24"/>
                                </w:rPr>
                                <w:t>cuantos procesos de cálculo </w:t>
                              </w:r>
                              <w:r>
                                <w:rPr>
                                  <w:sz w:val="24"/>
                                </w:rPr>
                                <w:t>y edición</w:t>
                              </w:r>
                              <w:r>
                                <w:rPr>
                                  <w:spacing w:val="-8"/>
                                  <w:sz w:val="24"/>
                                </w:rPr>
                                <w:t> </w:t>
                              </w:r>
                              <w:r>
                                <w:rPr>
                                  <w:sz w:val="24"/>
                                </w:rPr>
                                <w:t>sean</w:t>
                              </w:r>
                              <w:r>
                                <w:rPr>
                                  <w:spacing w:val="-8"/>
                                  <w:sz w:val="24"/>
                                </w:rPr>
                                <w:t> </w:t>
                              </w:r>
                              <w:r>
                                <w:rPr>
                                  <w:sz w:val="24"/>
                                </w:rPr>
                                <w:t>necesarios</w:t>
                              </w:r>
                              <w:r>
                                <w:rPr>
                                  <w:spacing w:val="-10"/>
                                  <w:sz w:val="24"/>
                                </w:rPr>
                                <w:t> </w:t>
                              </w:r>
                              <w:r>
                                <w:rPr>
                                  <w:sz w:val="24"/>
                                </w:rPr>
                                <w:t>a</w:t>
                              </w:r>
                              <w:r>
                                <w:rPr>
                                  <w:spacing w:val="-7"/>
                                  <w:sz w:val="24"/>
                                </w:rPr>
                                <w:t> </w:t>
                              </w:r>
                              <w:r>
                                <w:rPr>
                                  <w:sz w:val="24"/>
                                </w:rPr>
                                <w:t>partir de la información registrada</w:t>
                              </w:r>
                            </w:p>
                            <w:p>
                              <w:pPr>
                                <w:numPr>
                                  <w:ilvl w:val="0"/>
                                  <w:numId w:val="18"/>
                                </w:numPr>
                                <w:tabs>
                                  <w:tab w:pos="252" w:val="left" w:leader="none"/>
                                  <w:tab w:pos="2066" w:val="left" w:leader="none"/>
                                </w:tabs>
                                <w:spacing w:line="276" w:lineRule="auto" w:before="0"/>
                                <w:ind w:left="252" w:right="19" w:hanging="253"/>
                                <w:jc w:val="both"/>
                                <w:rPr>
                                  <w:sz w:val="24"/>
                                </w:rPr>
                              </w:pPr>
                              <w:r>
                                <w:rPr>
                                  <w:sz w:val="24"/>
                                </w:rPr>
                                <w:t>Facilitar respuesta a consultas de todo tipo sobre la </w:t>
                              </w:r>
                              <w:r>
                                <w:rPr>
                                  <w:spacing w:val="-2"/>
                                  <w:sz w:val="24"/>
                                </w:rPr>
                                <w:t>información</w:t>
                              </w:r>
                              <w:r>
                                <w:rPr>
                                  <w:sz w:val="24"/>
                                </w:rPr>
                                <w:tab/>
                              </w:r>
                              <w:r>
                                <w:rPr>
                                  <w:spacing w:val="-2"/>
                                  <w:sz w:val="24"/>
                                </w:rPr>
                                <w:t>almacenada, </w:t>
                              </w:r>
                              <w:r>
                                <w:rPr>
                                  <w:sz w:val="24"/>
                                </w:rPr>
                                <w:t>diseñadas</w:t>
                              </w:r>
                              <w:r>
                                <w:rPr>
                                  <w:spacing w:val="-11"/>
                                  <w:sz w:val="24"/>
                                </w:rPr>
                                <w:t> </w:t>
                              </w:r>
                              <w:r>
                                <w:rPr>
                                  <w:sz w:val="24"/>
                                </w:rPr>
                                <w:t>en</w:t>
                              </w:r>
                              <w:r>
                                <w:rPr>
                                  <w:spacing w:val="-12"/>
                                  <w:sz w:val="24"/>
                                </w:rPr>
                                <w:t> </w:t>
                              </w:r>
                              <w:r>
                                <w:rPr>
                                  <w:sz w:val="24"/>
                                </w:rPr>
                                <w:t>contenido</w:t>
                              </w:r>
                              <w:r>
                                <w:rPr>
                                  <w:spacing w:val="-8"/>
                                  <w:sz w:val="24"/>
                                </w:rPr>
                                <w:t> </w:t>
                              </w:r>
                              <w:r>
                                <w:rPr>
                                  <w:sz w:val="24"/>
                                </w:rPr>
                                <w:t>y</w:t>
                              </w:r>
                              <w:r>
                                <w:rPr>
                                  <w:spacing w:val="-8"/>
                                  <w:sz w:val="24"/>
                                </w:rPr>
                                <w:t> </w:t>
                              </w:r>
                              <w:r>
                                <w:rPr>
                                  <w:spacing w:val="-2"/>
                                  <w:sz w:val="24"/>
                                </w:rPr>
                                <w:t>forma</w:t>
                              </w:r>
                            </w:p>
                            <w:p>
                              <w:pPr>
                                <w:spacing w:line="272" w:lineRule="exact" w:before="0"/>
                                <w:ind w:left="252" w:right="0" w:firstLine="0"/>
                                <w:jc w:val="both"/>
                                <w:rPr>
                                  <w:sz w:val="24"/>
                                </w:rPr>
                              </w:pPr>
                              <w:r>
                                <w:rPr>
                                  <w:sz w:val="24"/>
                                </w:rPr>
                                <w:t>para</w:t>
                              </w:r>
                              <w:r>
                                <w:rPr>
                                  <w:spacing w:val="64"/>
                                  <w:sz w:val="24"/>
                                </w:rPr>
                                <w:t>  </w:t>
                              </w:r>
                              <w:r>
                                <w:rPr>
                                  <w:sz w:val="24"/>
                                </w:rPr>
                                <w:t>dar</w:t>
                              </w:r>
                              <w:r>
                                <w:rPr>
                                  <w:spacing w:val="63"/>
                                  <w:sz w:val="24"/>
                                </w:rPr>
                                <w:t>  </w:t>
                              </w:r>
                              <w:r>
                                <w:rPr>
                                  <w:sz w:val="24"/>
                                </w:rPr>
                                <w:t>cobertura</w:t>
                              </w:r>
                              <w:r>
                                <w:rPr>
                                  <w:spacing w:val="66"/>
                                  <w:sz w:val="24"/>
                                </w:rPr>
                                <w:t>  </w:t>
                              </w:r>
                              <w:r>
                                <w:rPr>
                                  <w:sz w:val="24"/>
                                </w:rPr>
                                <w:t>a</w:t>
                              </w:r>
                              <w:r>
                                <w:rPr>
                                  <w:spacing w:val="65"/>
                                  <w:sz w:val="24"/>
                                </w:rPr>
                                <w:t>  </w:t>
                              </w:r>
                              <w:r>
                                <w:rPr>
                                  <w:spacing w:val="-5"/>
                                  <w:sz w:val="24"/>
                                </w:rPr>
                                <w:t>las</w:t>
                              </w:r>
                            </w:p>
                          </w:txbxContent>
                        </wps:txbx>
                        <wps:bodyPr wrap="square" lIns="0" tIns="0" rIns="0" bIns="0" rtlCol="0">
                          <a:noAutofit/>
                        </wps:bodyPr>
                      </wps:wsp>
                      <wps:wsp>
                        <wps:cNvPr id="121" name="Textbox 121"/>
                        <wps:cNvSpPr txBox="1"/>
                        <wps:spPr>
                          <a:xfrm>
                            <a:off x="3028569" y="2463249"/>
                            <a:ext cx="2080260" cy="582930"/>
                          </a:xfrm>
                          <a:prstGeom prst="rect">
                            <a:avLst/>
                          </a:prstGeom>
                        </wps:spPr>
                        <wps:txbx>
                          <w:txbxContent>
                            <w:p>
                              <w:pPr>
                                <w:spacing w:line="266" w:lineRule="exact" w:before="0"/>
                                <w:ind w:left="252" w:right="0" w:firstLine="0"/>
                                <w:jc w:val="left"/>
                                <w:rPr>
                                  <w:sz w:val="24"/>
                                </w:rPr>
                              </w:pPr>
                              <w:r>
                                <w:rPr>
                                  <w:spacing w:val="-2"/>
                                  <w:sz w:val="24"/>
                                </w:rPr>
                                <w:t>necesidades</w:t>
                              </w:r>
                            </w:p>
                            <w:p>
                              <w:pPr>
                                <w:numPr>
                                  <w:ilvl w:val="0"/>
                                  <w:numId w:val="19"/>
                                </w:numPr>
                                <w:tabs>
                                  <w:tab w:pos="252" w:val="left" w:leader="none"/>
                                </w:tabs>
                                <w:spacing w:line="310" w:lineRule="atLeast" w:before="31"/>
                                <w:ind w:left="252" w:right="18" w:hanging="253"/>
                                <w:jc w:val="left"/>
                                <w:rPr>
                                  <w:sz w:val="24"/>
                                </w:rPr>
                              </w:pPr>
                              <w:r>
                                <w:rPr>
                                  <w:sz w:val="24"/>
                                </w:rPr>
                                <w:t>Generar</w:t>
                              </w:r>
                              <w:r>
                                <w:rPr>
                                  <w:spacing w:val="-15"/>
                                  <w:sz w:val="24"/>
                                </w:rPr>
                                <w:t> </w:t>
                              </w:r>
                              <w:r>
                                <w:rPr>
                                  <w:sz w:val="24"/>
                                </w:rPr>
                                <w:t>informes</w:t>
                              </w:r>
                              <w:r>
                                <w:rPr>
                                  <w:spacing w:val="-15"/>
                                  <w:sz w:val="24"/>
                                </w:rPr>
                                <w:t> </w:t>
                              </w:r>
                              <w:r>
                                <w:rPr>
                                  <w:sz w:val="24"/>
                                </w:rPr>
                                <w:t>que</w:t>
                              </w:r>
                              <w:r>
                                <w:rPr>
                                  <w:spacing w:val="-15"/>
                                  <w:sz w:val="24"/>
                                </w:rPr>
                                <w:t> </w:t>
                              </w:r>
                              <w:r>
                                <w:rPr>
                                  <w:sz w:val="24"/>
                                </w:rPr>
                                <w:t>sirvan</w:t>
                              </w:r>
                              <w:r>
                                <w:rPr>
                                  <w:spacing w:val="-15"/>
                                  <w:sz w:val="24"/>
                                </w:rPr>
                                <w:t> </w:t>
                              </w:r>
                              <w:r>
                                <w:rPr>
                                  <w:sz w:val="24"/>
                                </w:rPr>
                                <w:t>de ayuda para la entidad</w:t>
                              </w:r>
                            </w:p>
                          </w:txbxContent>
                        </wps:txbx>
                        <wps:bodyPr wrap="square" lIns="0" tIns="0" rIns="0" bIns="0" rtlCol="0">
                          <a:noAutofit/>
                        </wps:bodyPr>
                      </wps:wsp>
                    </wpg:wgp>
                  </a:graphicData>
                </a:graphic>
              </wp:inline>
            </w:drawing>
          </mc:Choice>
          <mc:Fallback>
            <w:pict>
              <v:group style="width:406.75pt;height:242.45pt;mso-position-horizontal-relative:char;mso-position-vertical-relative:line" id="docshapegroup86" coordorigin="0,0" coordsize="8135,4849">
                <v:shape style="position:absolute;left:0;top:8;width:8135;height:4833" id="docshape87" coordorigin="0,8" coordsize="8135,4833" path="m8135,8l4662,8,4661,8,1765,8,0,8,0,4841,1765,4841,4661,4841,4662,4841,8135,4841,8135,8xe" filled="true" fillcolor="#cccccc" stroked="false">
                  <v:path arrowok="t"/>
                  <v:fill type="solid"/>
                </v:shape>
                <v:rect style="position:absolute;left:0;top:0;width:1765;height:8" id="docshape88" filled="true" fillcolor="#666666" stroked="false">
                  <v:fill type="solid"/>
                </v:rect>
                <v:shape style="position:absolute;left:0;top:8;width:1773;height:4" id="docshape89" coordorigin="0,8" coordsize="1773,4" path="m1773,8l1765,8,0,8,0,12,1765,12,1773,12,1773,8xe" filled="true" fillcolor="#cccccc" stroked="false">
                  <v:path arrowok="t"/>
                  <v:fill type="solid"/>
                </v:shape>
                <v:shape style="position:absolute;left:1765;top:0;width:2897;height:8" id="docshape90" coordorigin="1765,0" coordsize="2897,8" path="m1773,0l1765,0,1765,8,1773,8,1773,0xm4662,0l1773,0,1773,8,4662,8,4662,0xe" filled="true" fillcolor="#666666" stroked="false">
                  <v:path arrowok="t"/>
                  <v:fill type="solid"/>
                </v:shape>
                <v:shape style="position:absolute;left:1773;top:8;width:2897;height:4" id="docshape91" coordorigin="1773,8" coordsize="2897,4" path="m4669,8l4662,8,4661,8,1773,8,1773,12,4661,12,4662,12,4669,12,4669,8xe" filled="true" fillcolor="#cccccc" stroked="false">
                  <v:path arrowok="t"/>
                  <v:fill type="solid"/>
                </v:shape>
                <v:shape style="position:absolute;left:4661;top:0;width:3474;height:8" id="docshape92" coordorigin="4661,0" coordsize="3474,8" path="m4669,0l4661,0,4661,8,4669,8,4669,0xm8135,0l4669,0,4669,8,8135,8,8135,0xe" filled="true" fillcolor="#666666" stroked="false">
                  <v:path arrowok="t"/>
                  <v:fill type="solid"/>
                </v:shape>
                <v:rect style="position:absolute;left:4669;top:8;width:3466;height:4" id="docshape93" filled="true" fillcolor="#cccccc" stroked="false">
                  <v:fill type="solid"/>
                </v:rect>
                <v:shape style="position:absolute;left:0;top:4841;width:8135;height:8" id="docshape94" coordorigin="0,4841" coordsize="8135,8" path="m1773,4841l1765,4841,0,4841,0,4849,1765,4849,1773,4849,1773,4841xm4669,4841l4662,4841,4661,4841,1773,4841,1773,4849,4661,4849,4662,4849,4669,4849,4669,4841xm8135,4841l4669,4841,4669,4849,8135,4849,8135,4841xe" filled="true" fillcolor="#666666" stroked="false">
                  <v:path arrowok="t"/>
                  <v:fill type="solid"/>
                </v:shape>
                <v:shape style="position:absolute;left:107;top:17;width:1264;height:586" type="#_x0000_t202" id="docshape95" filled="false" stroked="false">
                  <v:textbox inset="0,0,0,0">
                    <w:txbxContent>
                      <w:p>
                        <w:pPr>
                          <w:spacing w:line="266" w:lineRule="exact" w:before="0"/>
                          <w:ind w:left="0" w:right="0" w:firstLine="0"/>
                          <w:jc w:val="left"/>
                          <w:rPr>
                            <w:b/>
                            <w:sz w:val="24"/>
                          </w:rPr>
                        </w:pPr>
                        <w:r>
                          <w:rPr>
                            <w:b/>
                            <w:spacing w:val="-2"/>
                            <w:sz w:val="24"/>
                          </w:rPr>
                          <w:t>Auditoría</w:t>
                        </w:r>
                      </w:p>
                      <w:p>
                        <w:pPr>
                          <w:spacing w:before="44"/>
                          <w:ind w:left="0" w:right="0" w:firstLine="0"/>
                          <w:jc w:val="left"/>
                          <w:rPr>
                            <w:b/>
                            <w:sz w:val="24"/>
                          </w:rPr>
                        </w:pPr>
                        <w:r>
                          <w:rPr>
                            <w:b/>
                            <w:spacing w:val="-2"/>
                            <w:sz w:val="24"/>
                          </w:rPr>
                          <w:t>aplicaciones</w:t>
                        </w:r>
                      </w:p>
                    </w:txbxContent>
                  </v:textbox>
                  <w10:wrap type="none"/>
                </v:shape>
                <v:shape style="position:absolute;left:1414;top:17;width:3162;height:266" type="#_x0000_t202" id="docshape96" filled="false" stroked="false">
                  <v:textbox inset="0,0,0,0">
                    <w:txbxContent>
                      <w:p>
                        <w:pPr>
                          <w:tabs>
                            <w:tab w:pos="458" w:val="left" w:leader="none"/>
                          </w:tabs>
                          <w:spacing w:line="266" w:lineRule="exact" w:before="0"/>
                          <w:ind w:left="0" w:right="0" w:firstLine="0"/>
                          <w:jc w:val="left"/>
                          <w:rPr>
                            <w:sz w:val="24"/>
                          </w:rPr>
                        </w:pPr>
                        <w:r>
                          <w:rPr>
                            <w:b/>
                            <w:spacing w:val="-5"/>
                            <w:sz w:val="24"/>
                          </w:rPr>
                          <w:t>de</w:t>
                        </w:r>
                        <w:r>
                          <w:rPr>
                            <w:b/>
                            <w:sz w:val="24"/>
                          </w:rPr>
                          <w:tab/>
                        </w:r>
                        <w:r>
                          <w:rPr>
                            <w:sz w:val="24"/>
                          </w:rPr>
                          <w:t>Es</w:t>
                        </w:r>
                        <w:r>
                          <w:rPr>
                            <w:spacing w:val="22"/>
                            <w:sz w:val="24"/>
                          </w:rPr>
                          <w:t> </w:t>
                        </w:r>
                        <w:r>
                          <w:rPr>
                            <w:sz w:val="24"/>
                          </w:rPr>
                          <w:t>la</w:t>
                        </w:r>
                        <w:r>
                          <w:rPr>
                            <w:spacing w:val="24"/>
                            <w:sz w:val="24"/>
                          </w:rPr>
                          <w:t> </w:t>
                        </w:r>
                        <w:r>
                          <w:rPr>
                            <w:sz w:val="24"/>
                          </w:rPr>
                          <w:t>revisión</w:t>
                        </w:r>
                        <w:r>
                          <w:rPr>
                            <w:spacing w:val="23"/>
                            <w:sz w:val="24"/>
                          </w:rPr>
                          <w:t> </w:t>
                        </w:r>
                        <w:r>
                          <w:rPr>
                            <w:sz w:val="24"/>
                          </w:rPr>
                          <w:t>y</w:t>
                        </w:r>
                        <w:r>
                          <w:rPr>
                            <w:spacing w:val="19"/>
                            <w:sz w:val="24"/>
                          </w:rPr>
                          <w:t> </w:t>
                        </w:r>
                        <w:r>
                          <w:rPr>
                            <w:spacing w:val="-2"/>
                            <w:sz w:val="24"/>
                          </w:rPr>
                          <w:t>evaluación</w:t>
                        </w:r>
                      </w:p>
                    </w:txbxContent>
                  </v:textbox>
                  <w10:wrap type="none"/>
                </v:shape>
                <v:shape style="position:absolute;left:1873;top:337;width:247;height:266" type="#_x0000_t202" id="docshape97" filled="false" stroked="false">
                  <v:textbox inset="0,0,0,0">
                    <w:txbxContent>
                      <w:p>
                        <w:pPr>
                          <w:spacing w:line="266" w:lineRule="exact" w:before="0"/>
                          <w:ind w:left="0" w:right="0" w:firstLine="0"/>
                          <w:jc w:val="left"/>
                          <w:rPr>
                            <w:sz w:val="24"/>
                          </w:rPr>
                        </w:pPr>
                        <w:r>
                          <w:rPr>
                            <w:spacing w:val="-5"/>
                            <w:sz w:val="24"/>
                          </w:rPr>
                          <w:t>de</w:t>
                        </w:r>
                      </w:p>
                    </w:txbxContent>
                  </v:textbox>
                  <w10:wrap type="none"/>
                </v:shape>
                <v:shape style="position:absolute;left:2516;top:337;width:302;height:266" type="#_x0000_t202" id="docshape98" filled="false" stroked="false">
                  <v:textbox inset="0,0,0,0">
                    <w:txbxContent>
                      <w:p>
                        <w:pPr>
                          <w:spacing w:line="266" w:lineRule="exact" w:before="0"/>
                          <w:ind w:left="0" w:right="0" w:firstLine="0"/>
                          <w:jc w:val="left"/>
                          <w:rPr>
                            <w:sz w:val="24"/>
                          </w:rPr>
                        </w:pPr>
                        <w:r>
                          <w:rPr>
                            <w:spacing w:val="-5"/>
                            <w:sz w:val="24"/>
                          </w:rPr>
                          <w:t>los</w:t>
                        </w:r>
                      </w:p>
                    </w:txbxContent>
                  </v:textbox>
                  <w10:wrap type="none"/>
                </v:shape>
                <v:shape style="position:absolute;left:3207;top:337;width:837;height:266" type="#_x0000_t202" id="docshape99" filled="false" stroked="false">
                  <v:textbox inset="0,0,0,0">
                    <w:txbxContent>
                      <w:p>
                        <w:pPr>
                          <w:spacing w:line="266" w:lineRule="exact" w:before="0"/>
                          <w:ind w:left="0" w:right="0" w:firstLine="0"/>
                          <w:jc w:val="left"/>
                          <w:rPr>
                            <w:sz w:val="24"/>
                          </w:rPr>
                        </w:pPr>
                        <w:r>
                          <w:rPr>
                            <w:spacing w:val="-2"/>
                            <w:sz w:val="24"/>
                          </w:rPr>
                          <w:t>métodos</w:t>
                        </w:r>
                      </w:p>
                    </w:txbxContent>
                  </v:textbox>
                  <w10:wrap type="none"/>
                </v:shape>
                <v:shape style="position:absolute;left:4438;top:337;width:140;height:266" type="#_x0000_t202" id="docshape100" filled="false" stroked="false">
                  <v:textbox inset="0,0,0,0">
                    <w:txbxContent>
                      <w:p>
                        <w:pPr>
                          <w:spacing w:line="266" w:lineRule="exact" w:before="0"/>
                          <w:ind w:left="0" w:right="0" w:firstLine="0"/>
                          <w:jc w:val="left"/>
                          <w:rPr>
                            <w:sz w:val="24"/>
                          </w:rPr>
                        </w:pPr>
                        <w:r>
                          <w:rPr>
                            <w:spacing w:val="-10"/>
                            <w:sz w:val="24"/>
                          </w:rPr>
                          <w:t>y</w:t>
                        </w:r>
                      </w:p>
                    </w:txbxContent>
                  </v:textbox>
                  <w10:wrap type="none"/>
                </v:shape>
                <v:shape style="position:absolute;left:1873;top:654;width:2705;height:902" type="#_x0000_t202" id="docshape101" filled="false" stroked="false">
                  <v:textbox inset="0,0,0,0">
                    <w:txbxContent>
                      <w:p>
                        <w:pPr>
                          <w:spacing w:line="276" w:lineRule="auto" w:before="0"/>
                          <w:ind w:left="0" w:right="0" w:firstLine="0"/>
                          <w:jc w:val="left"/>
                          <w:rPr>
                            <w:sz w:val="24"/>
                          </w:rPr>
                        </w:pPr>
                        <w:r>
                          <w:rPr>
                            <w:sz w:val="24"/>
                          </w:rPr>
                          <w:t>procedimientos</w:t>
                        </w:r>
                        <w:r>
                          <w:rPr>
                            <w:spacing w:val="40"/>
                            <w:sz w:val="24"/>
                          </w:rPr>
                          <w:t> </w:t>
                        </w:r>
                        <w:r>
                          <w:rPr>
                            <w:sz w:val="24"/>
                          </w:rPr>
                          <w:t>de</w:t>
                        </w:r>
                        <w:r>
                          <w:rPr>
                            <w:spacing w:val="40"/>
                            <w:sz w:val="24"/>
                          </w:rPr>
                          <w:t> </w:t>
                        </w:r>
                        <w:r>
                          <w:rPr>
                            <w:sz w:val="24"/>
                          </w:rPr>
                          <w:t>uso</w:t>
                        </w:r>
                        <w:r>
                          <w:rPr>
                            <w:spacing w:val="40"/>
                            <w:sz w:val="24"/>
                          </w:rPr>
                          <w:t> </w:t>
                        </w:r>
                        <w:r>
                          <w:rPr>
                            <w:sz w:val="24"/>
                          </w:rPr>
                          <w:t>de aplicaciones</w:t>
                        </w:r>
                        <w:r>
                          <w:rPr>
                            <w:spacing w:val="48"/>
                            <w:sz w:val="24"/>
                          </w:rPr>
                          <w:t> </w:t>
                        </w:r>
                        <w:r>
                          <w:rPr>
                            <w:sz w:val="24"/>
                          </w:rPr>
                          <w:t>o</w:t>
                        </w:r>
                        <w:r>
                          <w:rPr>
                            <w:spacing w:val="49"/>
                            <w:sz w:val="24"/>
                          </w:rPr>
                          <w:t> </w:t>
                        </w:r>
                        <w:r>
                          <w:rPr>
                            <w:sz w:val="24"/>
                          </w:rPr>
                          <w:t>sistemas</w:t>
                        </w:r>
                        <w:r>
                          <w:rPr>
                            <w:spacing w:val="48"/>
                            <w:sz w:val="24"/>
                          </w:rPr>
                          <w:t> </w:t>
                        </w:r>
                        <w:r>
                          <w:rPr>
                            <w:spacing w:val="-5"/>
                            <w:sz w:val="24"/>
                          </w:rPr>
                          <w:t>de</w:t>
                        </w:r>
                      </w:p>
                      <w:p>
                        <w:pPr>
                          <w:spacing w:before="0"/>
                          <w:ind w:left="0" w:right="0" w:firstLine="0"/>
                          <w:jc w:val="left"/>
                          <w:rPr>
                            <w:sz w:val="24"/>
                          </w:rPr>
                        </w:pPr>
                        <w:r>
                          <w:rPr>
                            <w:sz w:val="24"/>
                          </w:rPr>
                          <w:t>información</w:t>
                        </w:r>
                        <w:r>
                          <w:rPr>
                            <w:spacing w:val="-5"/>
                            <w:sz w:val="24"/>
                          </w:rPr>
                          <w:t> </w:t>
                        </w:r>
                        <w:r>
                          <w:rPr>
                            <w:sz w:val="24"/>
                          </w:rPr>
                          <w:t>en</w:t>
                        </w:r>
                        <w:r>
                          <w:rPr>
                            <w:spacing w:val="-5"/>
                            <w:sz w:val="24"/>
                          </w:rPr>
                          <w:t> </w:t>
                        </w:r>
                        <w:r>
                          <w:rPr>
                            <w:sz w:val="24"/>
                          </w:rPr>
                          <w:t>una</w:t>
                        </w:r>
                        <w:r>
                          <w:rPr>
                            <w:spacing w:val="-3"/>
                            <w:sz w:val="24"/>
                          </w:rPr>
                          <w:t> </w:t>
                        </w:r>
                        <w:r>
                          <w:rPr>
                            <w:spacing w:val="-2"/>
                            <w:sz w:val="24"/>
                          </w:rPr>
                          <w:t>entidad,</w:t>
                        </w:r>
                      </w:p>
                    </w:txbxContent>
                  </v:textbox>
                  <w10:wrap type="none"/>
                </v:shape>
                <v:shape style="position:absolute;left:4769;top:10;width:1447;height:926" type="#_x0000_t202" id="docshape102" filled="false" stroked="false">
                  <v:textbox inset="0,0,0,0">
                    <w:txbxContent>
                      <w:p>
                        <w:pPr>
                          <w:numPr>
                            <w:ilvl w:val="0"/>
                            <w:numId w:val="16"/>
                          </w:numPr>
                          <w:tabs>
                            <w:tab w:pos="252" w:val="left" w:leader="none"/>
                          </w:tabs>
                          <w:spacing w:before="0"/>
                          <w:ind w:left="252" w:right="0" w:hanging="252"/>
                          <w:jc w:val="left"/>
                          <w:rPr>
                            <w:sz w:val="24"/>
                          </w:rPr>
                        </w:pPr>
                        <w:r>
                          <w:rPr>
                            <w:spacing w:val="-2"/>
                            <w:sz w:val="24"/>
                          </w:rPr>
                          <w:t>Registrar</w:t>
                        </w:r>
                      </w:p>
                      <w:p>
                        <w:pPr>
                          <w:spacing w:line="316" w:lineRule="exact" w:before="0"/>
                          <w:ind w:left="252" w:right="0" w:firstLine="0"/>
                          <w:jc w:val="left"/>
                          <w:rPr>
                            <w:sz w:val="24"/>
                          </w:rPr>
                        </w:pPr>
                        <w:r>
                          <w:rPr>
                            <w:spacing w:val="-2"/>
                            <w:sz w:val="24"/>
                          </w:rPr>
                          <w:t>información interés</w:t>
                        </w:r>
                      </w:p>
                    </w:txbxContent>
                  </v:textbox>
                  <w10:wrap type="none"/>
                </v:shape>
                <v:shape style="position:absolute;left:6424;top:38;width:1166;height:583" type="#_x0000_t202" id="docshape103" filled="false" stroked="false">
                  <v:textbox inset="0,0,0,0">
                    <w:txbxContent>
                      <w:p>
                        <w:pPr>
                          <w:spacing w:line="266" w:lineRule="exact" w:before="0"/>
                          <w:ind w:left="4" w:right="0" w:firstLine="0"/>
                          <w:jc w:val="left"/>
                          <w:rPr>
                            <w:sz w:val="24"/>
                          </w:rPr>
                        </w:pPr>
                        <w:r>
                          <w:rPr>
                            <w:spacing w:val="-2"/>
                            <w:sz w:val="24"/>
                          </w:rPr>
                          <w:t>fielmente</w:t>
                        </w:r>
                      </w:p>
                      <w:p>
                        <w:pPr>
                          <w:spacing w:before="40"/>
                          <w:ind w:left="0" w:right="0" w:firstLine="0"/>
                          <w:jc w:val="left"/>
                          <w:rPr>
                            <w:sz w:val="24"/>
                          </w:rPr>
                        </w:pPr>
                        <w:r>
                          <w:rPr>
                            <w:spacing w:val="-2"/>
                            <w:sz w:val="24"/>
                          </w:rPr>
                          <w:t>considerada</w:t>
                        </w:r>
                      </w:p>
                    </w:txbxContent>
                  </v:textbox>
                  <w10:wrap type="none"/>
                </v:shape>
                <v:shape style="position:absolute;left:7798;top:38;width:247;height:583" type="#_x0000_t202" id="docshape104" filled="false" stroked="false">
                  <v:textbox inset="0,0,0,0">
                    <w:txbxContent>
                      <w:p>
                        <w:pPr>
                          <w:spacing w:line="266" w:lineRule="exact" w:before="0"/>
                          <w:ind w:left="56" w:right="0" w:firstLine="0"/>
                          <w:jc w:val="left"/>
                          <w:rPr>
                            <w:sz w:val="24"/>
                          </w:rPr>
                        </w:pPr>
                        <w:r>
                          <w:rPr>
                            <w:spacing w:val="-5"/>
                            <w:sz w:val="24"/>
                          </w:rPr>
                          <w:t>la</w:t>
                        </w:r>
                      </w:p>
                      <w:p>
                        <w:pPr>
                          <w:spacing w:before="40"/>
                          <w:ind w:left="0" w:right="0" w:firstLine="0"/>
                          <w:jc w:val="left"/>
                          <w:rPr>
                            <w:sz w:val="24"/>
                          </w:rPr>
                        </w:pPr>
                        <w:r>
                          <w:rPr>
                            <w:spacing w:val="-5"/>
                            <w:sz w:val="24"/>
                          </w:rPr>
                          <w:t>de</w:t>
                        </w:r>
                      </w:p>
                    </w:txbxContent>
                  </v:textbox>
                  <w10:wrap type="none"/>
                </v:shape>
                <v:shape style="position:absolute;left:4769;top:983;width:3275;height:295" type="#_x0000_t202" id="docshape105" filled="false" stroked="false">
                  <v:textbox inset="0,0,0,0">
                    <w:txbxContent>
                      <w:p>
                        <w:pPr>
                          <w:numPr>
                            <w:ilvl w:val="0"/>
                            <w:numId w:val="17"/>
                          </w:numPr>
                          <w:tabs>
                            <w:tab w:pos="252" w:val="left" w:leader="none"/>
                            <w:tab w:pos="1294" w:val="left" w:leader="none"/>
                            <w:tab w:pos="1725" w:val="left" w:leader="none"/>
                            <w:tab w:pos="3031" w:val="left" w:leader="none"/>
                          </w:tabs>
                          <w:spacing w:before="0"/>
                          <w:ind w:left="252" w:right="0" w:hanging="252"/>
                          <w:jc w:val="left"/>
                          <w:rPr>
                            <w:sz w:val="24"/>
                          </w:rPr>
                        </w:pPr>
                        <w:r>
                          <w:rPr>
                            <w:spacing w:val="-2"/>
                            <w:sz w:val="24"/>
                          </w:rPr>
                          <w:t>Permitir</w:t>
                        </w:r>
                        <w:r>
                          <w:rPr>
                            <w:sz w:val="24"/>
                          </w:rPr>
                          <w:tab/>
                        </w:r>
                        <w:r>
                          <w:rPr>
                            <w:spacing w:val="-5"/>
                            <w:sz w:val="24"/>
                          </w:rPr>
                          <w:t>la</w:t>
                        </w:r>
                        <w:r>
                          <w:rPr>
                            <w:sz w:val="24"/>
                          </w:rPr>
                          <w:tab/>
                        </w:r>
                        <w:r>
                          <w:rPr>
                            <w:spacing w:val="-2"/>
                            <w:sz w:val="24"/>
                          </w:rPr>
                          <w:t>realización</w:t>
                        </w:r>
                        <w:r>
                          <w:rPr>
                            <w:sz w:val="24"/>
                          </w:rPr>
                          <w:tab/>
                        </w:r>
                        <w:r>
                          <w:rPr>
                            <w:spacing w:val="-5"/>
                            <w:sz w:val="24"/>
                          </w:rPr>
                          <w:t>de</w:t>
                        </w:r>
                      </w:p>
                    </w:txbxContent>
                  </v:textbox>
                  <w10:wrap type="none"/>
                </v:shape>
                <v:shape style="position:absolute;left:1873;top:1606;width:2705;height:266" type="#_x0000_t202" id="docshape106" filled="false" stroked="false">
                  <v:textbox inset="0,0,0,0">
                    <w:txbxContent>
                      <w:p>
                        <w:pPr>
                          <w:tabs>
                            <w:tab w:pos="691" w:val="left" w:leader="none"/>
                            <w:tab w:pos="1206" w:val="left" w:leader="none"/>
                            <w:tab w:pos="2457" w:val="left" w:leader="none"/>
                          </w:tabs>
                          <w:spacing w:line="266" w:lineRule="exact" w:before="0"/>
                          <w:ind w:left="0" w:right="0" w:firstLine="0"/>
                          <w:jc w:val="left"/>
                          <w:rPr>
                            <w:sz w:val="24"/>
                          </w:rPr>
                        </w:pPr>
                        <w:r>
                          <w:rPr>
                            <w:spacing w:val="-5"/>
                            <w:sz w:val="24"/>
                          </w:rPr>
                          <w:t>con</w:t>
                        </w:r>
                        <w:r>
                          <w:rPr>
                            <w:sz w:val="24"/>
                          </w:rPr>
                          <w:tab/>
                        </w:r>
                        <w:r>
                          <w:rPr>
                            <w:spacing w:val="-5"/>
                            <w:sz w:val="24"/>
                          </w:rPr>
                          <w:t>el</w:t>
                        </w:r>
                        <w:r>
                          <w:rPr>
                            <w:sz w:val="24"/>
                          </w:rPr>
                          <w:tab/>
                        </w:r>
                        <w:r>
                          <w:rPr>
                            <w:spacing w:val="-2"/>
                            <w:sz w:val="24"/>
                          </w:rPr>
                          <w:t>propósito</w:t>
                        </w:r>
                        <w:r>
                          <w:rPr>
                            <w:sz w:val="24"/>
                          </w:rPr>
                          <w:tab/>
                        </w:r>
                        <w:r>
                          <w:rPr>
                            <w:spacing w:val="-5"/>
                            <w:sz w:val="24"/>
                          </w:rPr>
                          <w:t>de</w:t>
                        </w:r>
                      </w:p>
                    </w:txbxContent>
                  </v:textbox>
                  <w10:wrap type="none"/>
                </v:shape>
                <v:shape style="position:absolute;left:1873;top:1922;width:2705;height:586" type="#_x0000_t202" id="docshape107" filled="false" stroked="false">
                  <v:textbox inset="0,0,0,0">
                    <w:txbxContent>
                      <w:p>
                        <w:pPr>
                          <w:spacing w:line="266" w:lineRule="exact" w:before="0"/>
                          <w:ind w:left="0" w:right="0" w:firstLine="0"/>
                          <w:jc w:val="left"/>
                          <w:rPr>
                            <w:sz w:val="24"/>
                          </w:rPr>
                        </w:pPr>
                        <w:r>
                          <w:rPr>
                            <w:sz w:val="24"/>
                          </w:rPr>
                          <w:t>determinar</w:t>
                        </w:r>
                        <w:r>
                          <w:rPr>
                            <w:spacing w:val="67"/>
                            <w:sz w:val="24"/>
                          </w:rPr>
                          <w:t> </w:t>
                        </w:r>
                        <w:r>
                          <w:rPr>
                            <w:sz w:val="24"/>
                          </w:rPr>
                          <w:t>si</w:t>
                        </w:r>
                        <w:r>
                          <w:rPr>
                            <w:spacing w:val="68"/>
                            <w:sz w:val="24"/>
                          </w:rPr>
                          <w:t> </w:t>
                        </w:r>
                        <w:r>
                          <w:rPr>
                            <w:sz w:val="24"/>
                          </w:rPr>
                          <w:t>su</w:t>
                        </w:r>
                        <w:r>
                          <w:rPr>
                            <w:spacing w:val="70"/>
                            <w:sz w:val="24"/>
                          </w:rPr>
                          <w:t> </w:t>
                        </w:r>
                        <w:r>
                          <w:rPr>
                            <w:sz w:val="24"/>
                          </w:rPr>
                          <w:t>diseño</w:t>
                        </w:r>
                        <w:r>
                          <w:rPr>
                            <w:spacing w:val="70"/>
                            <w:sz w:val="24"/>
                          </w:rPr>
                          <w:t> </w:t>
                        </w:r>
                        <w:r>
                          <w:rPr>
                            <w:spacing w:val="-10"/>
                            <w:sz w:val="24"/>
                          </w:rPr>
                          <w:t>y</w:t>
                        </w:r>
                      </w:p>
                      <w:p>
                        <w:pPr>
                          <w:spacing w:before="44"/>
                          <w:ind w:left="0" w:right="0" w:firstLine="0"/>
                          <w:jc w:val="left"/>
                          <w:rPr>
                            <w:sz w:val="24"/>
                          </w:rPr>
                        </w:pPr>
                        <w:r>
                          <w:rPr>
                            <w:sz w:val="24"/>
                          </w:rPr>
                          <w:t>aplicación</w:t>
                        </w:r>
                        <w:r>
                          <w:rPr>
                            <w:spacing w:val="-1"/>
                            <w:sz w:val="24"/>
                          </w:rPr>
                          <w:t> </w:t>
                        </w:r>
                        <w:r>
                          <w:rPr>
                            <w:sz w:val="24"/>
                          </w:rPr>
                          <w:t>son </w:t>
                        </w:r>
                        <w:r>
                          <w:rPr>
                            <w:spacing w:val="-2"/>
                            <w:sz w:val="24"/>
                          </w:rPr>
                          <w:t>correctos</w:t>
                        </w:r>
                      </w:p>
                    </w:txbxContent>
                  </v:textbox>
                  <w10:wrap type="none"/>
                </v:shape>
                <v:shape style="position:absolute;left:4769;top:1322;width:3279;height:2507" type="#_x0000_t202" id="docshape108" filled="false" stroked="false">
                  <v:textbox inset="0,0,0,0">
                    <w:txbxContent>
                      <w:p>
                        <w:pPr>
                          <w:spacing w:line="276" w:lineRule="auto" w:before="0"/>
                          <w:ind w:left="252" w:right="19" w:firstLine="0"/>
                          <w:jc w:val="both"/>
                          <w:rPr>
                            <w:sz w:val="24"/>
                          </w:rPr>
                        </w:pPr>
                        <w:r>
                          <w:rPr>
                            <w:sz w:val="24"/>
                          </w:rPr>
                          <w:t>cuantos procesos de cálculo </w:t>
                        </w:r>
                        <w:r>
                          <w:rPr>
                            <w:sz w:val="24"/>
                          </w:rPr>
                          <w:t>y edición</w:t>
                        </w:r>
                        <w:r>
                          <w:rPr>
                            <w:spacing w:val="-8"/>
                            <w:sz w:val="24"/>
                          </w:rPr>
                          <w:t> </w:t>
                        </w:r>
                        <w:r>
                          <w:rPr>
                            <w:sz w:val="24"/>
                          </w:rPr>
                          <w:t>sean</w:t>
                        </w:r>
                        <w:r>
                          <w:rPr>
                            <w:spacing w:val="-8"/>
                            <w:sz w:val="24"/>
                          </w:rPr>
                          <w:t> </w:t>
                        </w:r>
                        <w:r>
                          <w:rPr>
                            <w:sz w:val="24"/>
                          </w:rPr>
                          <w:t>necesarios</w:t>
                        </w:r>
                        <w:r>
                          <w:rPr>
                            <w:spacing w:val="-10"/>
                            <w:sz w:val="24"/>
                          </w:rPr>
                          <w:t> </w:t>
                        </w:r>
                        <w:r>
                          <w:rPr>
                            <w:sz w:val="24"/>
                          </w:rPr>
                          <w:t>a</w:t>
                        </w:r>
                        <w:r>
                          <w:rPr>
                            <w:spacing w:val="-7"/>
                            <w:sz w:val="24"/>
                          </w:rPr>
                          <w:t> </w:t>
                        </w:r>
                        <w:r>
                          <w:rPr>
                            <w:sz w:val="24"/>
                          </w:rPr>
                          <w:t>partir de la información registrada</w:t>
                        </w:r>
                      </w:p>
                      <w:p>
                        <w:pPr>
                          <w:numPr>
                            <w:ilvl w:val="0"/>
                            <w:numId w:val="18"/>
                          </w:numPr>
                          <w:tabs>
                            <w:tab w:pos="252" w:val="left" w:leader="none"/>
                            <w:tab w:pos="2066" w:val="left" w:leader="none"/>
                          </w:tabs>
                          <w:spacing w:line="276" w:lineRule="auto" w:before="0"/>
                          <w:ind w:left="252" w:right="19" w:hanging="253"/>
                          <w:jc w:val="both"/>
                          <w:rPr>
                            <w:sz w:val="24"/>
                          </w:rPr>
                        </w:pPr>
                        <w:r>
                          <w:rPr>
                            <w:sz w:val="24"/>
                          </w:rPr>
                          <w:t>Facilitar respuesta a consultas de todo tipo sobre la </w:t>
                        </w:r>
                        <w:r>
                          <w:rPr>
                            <w:spacing w:val="-2"/>
                            <w:sz w:val="24"/>
                          </w:rPr>
                          <w:t>información</w:t>
                        </w:r>
                        <w:r>
                          <w:rPr>
                            <w:sz w:val="24"/>
                          </w:rPr>
                          <w:tab/>
                        </w:r>
                        <w:r>
                          <w:rPr>
                            <w:spacing w:val="-2"/>
                            <w:sz w:val="24"/>
                          </w:rPr>
                          <w:t>almacenada, </w:t>
                        </w:r>
                        <w:r>
                          <w:rPr>
                            <w:sz w:val="24"/>
                          </w:rPr>
                          <w:t>diseñadas</w:t>
                        </w:r>
                        <w:r>
                          <w:rPr>
                            <w:spacing w:val="-11"/>
                            <w:sz w:val="24"/>
                          </w:rPr>
                          <w:t> </w:t>
                        </w:r>
                        <w:r>
                          <w:rPr>
                            <w:sz w:val="24"/>
                          </w:rPr>
                          <w:t>en</w:t>
                        </w:r>
                        <w:r>
                          <w:rPr>
                            <w:spacing w:val="-12"/>
                            <w:sz w:val="24"/>
                          </w:rPr>
                          <w:t> </w:t>
                        </w:r>
                        <w:r>
                          <w:rPr>
                            <w:sz w:val="24"/>
                          </w:rPr>
                          <w:t>contenido</w:t>
                        </w:r>
                        <w:r>
                          <w:rPr>
                            <w:spacing w:val="-8"/>
                            <w:sz w:val="24"/>
                          </w:rPr>
                          <w:t> </w:t>
                        </w:r>
                        <w:r>
                          <w:rPr>
                            <w:sz w:val="24"/>
                          </w:rPr>
                          <w:t>y</w:t>
                        </w:r>
                        <w:r>
                          <w:rPr>
                            <w:spacing w:val="-8"/>
                            <w:sz w:val="24"/>
                          </w:rPr>
                          <w:t> </w:t>
                        </w:r>
                        <w:r>
                          <w:rPr>
                            <w:spacing w:val="-2"/>
                            <w:sz w:val="24"/>
                          </w:rPr>
                          <w:t>forma</w:t>
                        </w:r>
                      </w:p>
                      <w:p>
                        <w:pPr>
                          <w:spacing w:line="272" w:lineRule="exact" w:before="0"/>
                          <w:ind w:left="252" w:right="0" w:firstLine="0"/>
                          <w:jc w:val="both"/>
                          <w:rPr>
                            <w:sz w:val="24"/>
                          </w:rPr>
                        </w:pPr>
                        <w:r>
                          <w:rPr>
                            <w:sz w:val="24"/>
                          </w:rPr>
                          <w:t>para</w:t>
                        </w:r>
                        <w:r>
                          <w:rPr>
                            <w:spacing w:val="64"/>
                            <w:sz w:val="24"/>
                          </w:rPr>
                          <w:t>  </w:t>
                        </w:r>
                        <w:r>
                          <w:rPr>
                            <w:sz w:val="24"/>
                          </w:rPr>
                          <w:t>dar</w:t>
                        </w:r>
                        <w:r>
                          <w:rPr>
                            <w:spacing w:val="63"/>
                            <w:sz w:val="24"/>
                          </w:rPr>
                          <w:t>  </w:t>
                        </w:r>
                        <w:r>
                          <w:rPr>
                            <w:sz w:val="24"/>
                          </w:rPr>
                          <w:t>cobertura</w:t>
                        </w:r>
                        <w:r>
                          <w:rPr>
                            <w:spacing w:val="66"/>
                            <w:sz w:val="24"/>
                          </w:rPr>
                          <w:t>  </w:t>
                        </w:r>
                        <w:r>
                          <w:rPr>
                            <w:sz w:val="24"/>
                          </w:rPr>
                          <w:t>a</w:t>
                        </w:r>
                        <w:r>
                          <w:rPr>
                            <w:spacing w:val="65"/>
                            <w:sz w:val="24"/>
                          </w:rPr>
                          <w:t>  </w:t>
                        </w:r>
                        <w:r>
                          <w:rPr>
                            <w:spacing w:val="-5"/>
                            <w:sz w:val="24"/>
                          </w:rPr>
                          <w:t>las</w:t>
                        </w:r>
                      </w:p>
                    </w:txbxContent>
                  </v:textbox>
                  <w10:wrap type="none"/>
                </v:shape>
                <v:shape style="position:absolute;left:4769;top:3879;width:3276;height:918" type="#_x0000_t202" id="docshape109" filled="false" stroked="false">
                  <v:textbox inset="0,0,0,0">
                    <w:txbxContent>
                      <w:p>
                        <w:pPr>
                          <w:spacing w:line="266" w:lineRule="exact" w:before="0"/>
                          <w:ind w:left="252" w:right="0" w:firstLine="0"/>
                          <w:jc w:val="left"/>
                          <w:rPr>
                            <w:sz w:val="24"/>
                          </w:rPr>
                        </w:pPr>
                        <w:r>
                          <w:rPr>
                            <w:spacing w:val="-2"/>
                            <w:sz w:val="24"/>
                          </w:rPr>
                          <w:t>necesidades</w:t>
                        </w:r>
                      </w:p>
                      <w:p>
                        <w:pPr>
                          <w:numPr>
                            <w:ilvl w:val="0"/>
                            <w:numId w:val="19"/>
                          </w:numPr>
                          <w:tabs>
                            <w:tab w:pos="252" w:val="left" w:leader="none"/>
                          </w:tabs>
                          <w:spacing w:line="310" w:lineRule="atLeast" w:before="31"/>
                          <w:ind w:left="252" w:right="18" w:hanging="253"/>
                          <w:jc w:val="left"/>
                          <w:rPr>
                            <w:sz w:val="24"/>
                          </w:rPr>
                        </w:pPr>
                        <w:r>
                          <w:rPr>
                            <w:sz w:val="24"/>
                          </w:rPr>
                          <w:t>Generar</w:t>
                        </w:r>
                        <w:r>
                          <w:rPr>
                            <w:spacing w:val="-15"/>
                            <w:sz w:val="24"/>
                          </w:rPr>
                          <w:t> </w:t>
                        </w:r>
                        <w:r>
                          <w:rPr>
                            <w:sz w:val="24"/>
                          </w:rPr>
                          <w:t>informes</w:t>
                        </w:r>
                        <w:r>
                          <w:rPr>
                            <w:spacing w:val="-15"/>
                            <w:sz w:val="24"/>
                          </w:rPr>
                          <w:t> </w:t>
                        </w:r>
                        <w:r>
                          <w:rPr>
                            <w:sz w:val="24"/>
                          </w:rPr>
                          <w:t>que</w:t>
                        </w:r>
                        <w:r>
                          <w:rPr>
                            <w:spacing w:val="-15"/>
                            <w:sz w:val="24"/>
                          </w:rPr>
                          <w:t> </w:t>
                        </w:r>
                        <w:r>
                          <w:rPr>
                            <w:sz w:val="24"/>
                          </w:rPr>
                          <w:t>sirvan</w:t>
                        </w:r>
                        <w:r>
                          <w:rPr>
                            <w:spacing w:val="-15"/>
                            <w:sz w:val="24"/>
                          </w:rPr>
                          <w:t> </w:t>
                        </w:r>
                        <w:r>
                          <w:rPr>
                            <w:sz w:val="24"/>
                          </w:rPr>
                          <w:t>de ayuda para la entidad</w:t>
                        </w:r>
                      </w:p>
                    </w:txbxContent>
                  </v:textbox>
                  <w10:wrap type="none"/>
                </v:shape>
              </v:group>
            </w:pict>
          </mc:Fallback>
        </mc:AlternateContent>
      </w:r>
      <w:r>
        <w:rPr>
          <w:sz w:val="20"/>
        </w:rPr>
      </w:r>
    </w:p>
    <w:p>
      <w:pPr>
        <w:spacing w:after="0" w:line="240" w:lineRule="auto"/>
        <w:rPr>
          <w:sz w:val="20"/>
        </w:rPr>
        <w:sectPr>
          <w:headerReference w:type="default" r:id="rId71"/>
          <w:footerReference w:type="default" r:id="rId72"/>
          <w:pgSz w:w="11910" w:h="16840"/>
          <w:pgMar w:header="0" w:footer="749" w:top="1660" w:bottom="940" w:left="1700" w:right="1133"/>
        </w:sectPr>
      </w:pPr>
    </w:p>
    <w:p>
      <w:pPr>
        <w:pStyle w:val="Heading3"/>
        <w:spacing w:line="240" w:lineRule="exact"/>
        <w:ind w:left="676"/>
      </w:pPr>
      <w:r>
        <w:rPr/>
        <w:t>Auditoría</w:t>
      </w:r>
      <w:r>
        <w:rPr>
          <w:spacing w:val="-4"/>
        </w:rPr>
        <w:t> </w:t>
      </w:r>
      <w:r>
        <w:rPr/>
        <w:t>de</w:t>
      </w:r>
      <w:r>
        <w:rPr>
          <w:spacing w:val="-2"/>
        </w:rPr>
        <w:t> </w:t>
      </w:r>
      <w:r>
        <w:rPr>
          <w:spacing w:val="-5"/>
        </w:rPr>
        <w:t>la</w:t>
      </w:r>
    </w:p>
    <w:p>
      <w:pPr>
        <w:spacing w:before="44"/>
        <w:ind w:left="676" w:right="0" w:firstLine="0"/>
        <w:jc w:val="left"/>
        <w:rPr>
          <w:b/>
          <w:sz w:val="24"/>
        </w:rPr>
      </w:pPr>
      <w:r>
        <w:rPr>
          <w:b/>
          <w:spacing w:val="-2"/>
          <w:sz w:val="24"/>
        </w:rPr>
        <w:t>seguridad</w:t>
      </w:r>
    </w:p>
    <w:p>
      <w:pPr>
        <w:pStyle w:val="BodyText"/>
        <w:spacing w:line="240" w:lineRule="exact"/>
        <w:ind w:left="178"/>
        <w:jc w:val="both"/>
      </w:pPr>
      <w:r>
        <w:rPr/>
        <w:br w:type="column"/>
      </w:r>
      <w:r>
        <w:rPr/>
        <w:t>Las</w:t>
      </w:r>
      <w:r>
        <w:rPr>
          <w:spacing w:val="54"/>
          <w:w w:val="150"/>
        </w:rPr>
        <w:t>    </w:t>
      </w:r>
      <w:r>
        <w:rPr/>
        <w:t>auditorías</w:t>
      </w:r>
      <w:r>
        <w:rPr>
          <w:spacing w:val="55"/>
          <w:w w:val="150"/>
        </w:rPr>
        <w:t>    </w:t>
      </w:r>
      <w:r>
        <w:rPr>
          <w:spacing w:val="-5"/>
        </w:rPr>
        <w:t>de</w:t>
      </w:r>
    </w:p>
    <w:p>
      <w:pPr>
        <w:pStyle w:val="BodyText"/>
        <w:tabs>
          <w:tab w:pos="2632" w:val="left" w:leader="none"/>
          <w:tab w:pos="2740" w:val="left" w:leader="none"/>
        </w:tabs>
        <w:spacing w:line="276" w:lineRule="auto" w:before="44"/>
        <w:ind w:left="178"/>
        <w:jc w:val="both"/>
      </w:pPr>
      <w:r>
        <w:rPr/>
        <w:t>ciberseguridad </w:t>
      </w:r>
      <w:r>
        <w:rPr/>
        <w:t>permiten detectar debilidades y </w:t>
      </w:r>
      <w:r>
        <w:rPr>
          <w:spacing w:val="-2"/>
        </w:rPr>
        <w:t>vulnerabilidades</w:t>
      </w:r>
      <w:r>
        <w:rPr/>
        <w:tab/>
      </w:r>
      <w:r>
        <w:rPr>
          <w:spacing w:val="-6"/>
        </w:rPr>
        <w:t>de </w:t>
      </w:r>
      <w:r>
        <w:rPr/>
        <w:t>seguridad que podrían ser explotadas por usuarios </w:t>
      </w:r>
      <w:r>
        <w:rPr>
          <w:spacing w:val="-2"/>
        </w:rPr>
        <w:t>malintencionados</w:t>
      </w:r>
      <w:r>
        <w:rPr/>
        <w:tab/>
        <w:tab/>
      </w:r>
      <w:r>
        <w:rPr>
          <w:spacing w:val="-10"/>
        </w:rPr>
        <w:t>o </w:t>
      </w:r>
      <w:r>
        <w:rPr/>
        <w:t>atacantes, ocasionando perjuicios importantes para la organización.</w:t>
      </w:r>
    </w:p>
    <w:p>
      <w:pPr>
        <w:pStyle w:val="ListParagraph"/>
        <w:numPr>
          <w:ilvl w:val="0"/>
          <w:numId w:val="20"/>
        </w:numPr>
        <w:tabs>
          <w:tab w:pos="423" w:val="left" w:leader="none"/>
        </w:tabs>
        <w:spacing w:line="261" w:lineRule="exact" w:before="0" w:after="0"/>
        <w:ind w:left="423" w:right="0" w:hanging="252"/>
        <w:jc w:val="both"/>
        <w:rPr>
          <w:sz w:val="24"/>
        </w:rPr>
      </w:pPr>
      <w:r>
        <w:rPr/>
        <w:br w:type="column"/>
      </w:r>
      <w:r>
        <w:rPr>
          <w:sz w:val="24"/>
        </w:rPr>
        <w:t>Sirven</w:t>
      </w:r>
      <w:r>
        <w:rPr>
          <w:spacing w:val="55"/>
          <w:sz w:val="24"/>
        </w:rPr>
        <w:t> </w:t>
      </w:r>
      <w:r>
        <w:rPr>
          <w:sz w:val="24"/>
        </w:rPr>
        <w:t>para</w:t>
      </w:r>
      <w:r>
        <w:rPr>
          <w:spacing w:val="53"/>
          <w:sz w:val="24"/>
        </w:rPr>
        <w:t> </w:t>
      </w:r>
      <w:r>
        <w:rPr>
          <w:sz w:val="24"/>
        </w:rPr>
        <w:t>evitar</w:t>
      </w:r>
      <w:r>
        <w:rPr>
          <w:spacing w:val="55"/>
          <w:sz w:val="24"/>
        </w:rPr>
        <w:t> </w:t>
      </w:r>
      <w:r>
        <w:rPr>
          <w:sz w:val="24"/>
        </w:rPr>
        <w:t>el</w:t>
      </w:r>
      <w:r>
        <w:rPr>
          <w:spacing w:val="56"/>
          <w:sz w:val="24"/>
        </w:rPr>
        <w:t> </w:t>
      </w:r>
      <w:r>
        <w:rPr>
          <w:sz w:val="24"/>
        </w:rPr>
        <w:t>robo</w:t>
      </w:r>
      <w:r>
        <w:rPr>
          <w:spacing w:val="55"/>
          <w:sz w:val="24"/>
        </w:rPr>
        <w:t> </w:t>
      </w:r>
      <w:r>
        <w:rPr>
          <w:spacing w:val="-5"/>
          <w:sz w:val="24"/>
        </w:rPr>
        <w:t>de</w:t>
      </w:r>
    </w:p>
    <w:p>
      <w:pPr>
        <w:pStyle w:val="BodyText"/>
        <w:spacing w:line="276" w:lineRule="auto" w:before="39"/>
        <w:ind w:left="423" w:right="480"/>
        <w:jc w:val="both"/>
      </w:pPr>
      <w:r>
        <w:rPr/>
        <w:t>información y la competencia </w:t>
      </w:r>
      <w:r>
        <w:rPr>
          <w:spacing w:val="-2"/>
        </w:rPr>
        <w:t>desleal.</w:t>
      </w:r>
    </w:p>
    <w:p>
      <w:pPr>
        <w:pStyle w:val="ListParagraph"/>
        <w:numPr>
          <w:ilvl w:val="0"/>
          <w:numId w:val="20"/>
        </w:numPr>
        <w:tabs>
          <w:tab w:pos="423" w:val="left" w:leader="none"/>
        </w:tabs>
        <w:spacing w:line="273" w:lineRule="auto" w:before="4" w:after="0"/>
        <w:ind w:left="423" w:right="476" w:hanging="253"/>
        <w:jc w:val="both"/>
        <w:rPr>
          <w:sz w:val="24"/>
        </w:rPr>
      </w:pPr>
      <w:r>
        <w:rPr>
          <w:sz w:val="24"/>
        </w:rPr>
        <w:t>Medidas de seguridad técnicas de una organización </w:t>
      </w:r>
      <w:r>
        <w:rPr>
          <w:sz w:val="24"/>
        </w:rPr>
        <w:t>(por ejemplo: firewalls, IDS/IPS, </w:t>
      </w:r>
      <w:r>
        <w:rPr>
          <w:spacing w:val="-2"/>
          <w:sz w:val="24"/>
        </w:rPr>
        <w:t>etc.)</w:t>
      </w:r>
    </w:p>
    <w:p>
      <w:pPr>
        <w:pStyle w:val="ListParagraph"/>
        <w:spacing w:after="0" w:line="273" w:lineRule="auto"/>
        <w:jc w:val="both"/>
        <w:rPr>
          <w:sz w:val="24"/>
        </w:rPr>
        <w:sectPr>
          <w:type w:val="continuous"/>
          <w:pgSz w:w="11910" w:h="16840"/>
          <w:pgMar w:header="0" w:footer="749" w:top="1680" w:bottom="280" w:left="1700" w:right="1133"/>
          <w:cols w:num="3" w:equalWidth="0">
            <w:col w:w="2223" w:space="40"/>
            <w:col w:w="2864" w:space="39"/>
            <w:col w:w="3911"/>
          </w:cols>
        </w:sectPr>
      </w:pPr>
    </w:p>
    <w:p>
      <w:pPr>
        <w:spacing w:line="240" w:lineRule="auto"/>
        <w:ind w:left="556" w:right="0" w:firstLine="0"/>
        <w:rPr>
          <w:sz w:val="20"/>
        </w:rPr>
      </w:pPr>
      <w:r>
        <w:rPr>
          <w:sz w:val="20"/>
        </w:rPr>
        <mc:AlternateContent>
          <mc:Choice Requires="wps">
            <w:drawing>
              <wp:inline distT="0" distB="0" distL="0" distR="0">
                <wp:extent cx="5173345" cy="2865755"/>
                <wp:effectExtent l="0" t="0" r="0" b="1269"/>
                <wp:docPr id="122" name="Group 122"/>
                <wp:cNvGraphicFramePr>
                  <a:graphicFrameLocks/>
                </wp:cNvGraphicFramePr>
                <a:graphic>
                  <a:graphicData uri="http://schemas.microsoft.com/office/word/2010/wordprocessingGroup">
                    <wpg:wgp>
                      <wpg:cNvPr id="122" name="Group 122"/>
                      <wpg:cNvGrpSpPr/>
                      <wpg:grpSpPr>
                        <a:xfrm>
                          <a:off x="0" y="0"/>
                          <a:ext cx="5173345" cy="2865755"/>
                          <a:chExt cx="5173345" cy="2865755"/>
                        </a:xfrm>
                      </wpg:grpSpPr>
                      <wps:wsp>
                        <wps:cNvPr id="123" name="Graphic 123"/>
                        <wps:cNvSpPr/>
                        <wps:spPr>
                          <a:xfrm>
                            <a:off x="7620" y="5015"/>
                            <a:ext cx="5165725" cy="2855595"/>
                          </a:xfrm>
                          <a:custGeom>
                            <a:avLst/>
                            <a:gdLst/>
                            <a:ahLst/>
                            <a:cxnLst/>
                            <a:rect l="l" t="t" r="r" b="b"/>
                            <a:pathLst>
                              <a:path w="5165725" h="2855595">
                                <a:moveTo>
                                  <a:pt x="5165585" y="0"/>
                                </a:moveTo>
                                <a:lnTo>
                                  <a:pt x="2960116" y="0"/>
                                </a:lnTo>
                                <a:lnTo>
                                  <a:pt x="2959989" y="0"/>
                                </a:lnTo>
                                <a:lnTo>
                                  <a:pt x="1120775" y="0"/>
                                </a:lnTo>
                                <a:lnTo>
                                  <a:pt x="0" y="0"/>
                                </a:lnTo>
                                <a:lnTo>
                                  <a:pt x="0" y="2855595"/>
                                </a:lnTo>
                                <a:lnTo>
                                  <a:pt x="1120775" y="2855595"/>
                                </a:lnTo>
                                <a:lnTo>
                                  <a:pt x="2959989" y="2855595"/>
                                </a:lnTo>
                                <a:lnTo>
                                  <a:pt x="2960116" y="2855595"/>
                                </a:lnTo>
                                <a:lnTo>
                                  <a:pt x="5165585" y="2855595"/>
                                </a:lnTo>
                                <a:lnTo>
                                  <a:pt x="5165585" y="0"/>
                                </a:lnTo>
                                <a:close/>
                              </a:path>
                            </a:pathLst>
                          </a:custGeom>
                          <a:solidFill>
                            <a:srgbClr val="CCCCCC"/>
                          </a:solidFill>
                        </wps:spPr>
                        <wps:bodyPr wrap="square" lIns="0" tIns="0" rIns="0" bIns="0" rtlCol="0">
                          <a:prstTxWarp prst="textNoShape">
                            <a:avLst/>
                          </a:prstTxWarp>
                          <a:noAutofit/>
                        </wps:bodyPr>
                      </wps:wsp>
                      <wps:wsp>
                        <wps:cNvPr id="124" name="Graphic 124"/>
                        <wps:cNvSpPr/>
                        <wps:spPr>
                          <a:xfrm>
                            <a:off x="7620" y="0"/>
                            <a:ext cx="1120775" cy="5080"/>
                          </a:xfrm>
                          <a:custGeom>
                            <a:avLst/>
                            <a:gdLst/>
                            <a:ahLst/>
                            <a:cxnLst/>
                            <a:rect l="l" t="t" r="r" b="b"/>
                            <a:pathLst>
                              <a:path w="1120775" h="5080">
                                <a:moveTo>
                                  <a:pt x="1120775" y="0"/>
                                </a:moveTo>
                                <a:lnTo>
                                  <a:pt x="0" y="0"/>
                                </a:lnTo>
                                <a:lnTo>
                                  <a:pt x="0" y="5079"/>
                                </a:lnTo>
                                <a:lnTo>
                                  <a:pt x="1120775" y="5079"/>
                                </a:lnTo>
                                <a:lnTo>
                                  <a:pt x="1120775" y="0"/>
                                </a:lnTo>
                                <a:close/>
                              </a:path>
                            </a:pathLst>
                          </a:custGeom>
                          <a:solidFill>
                            <a:srgbClr val="666666"/>
                          </a:solidFill>
                        </wps:spPr>
                        <wps:bodyPr wrap="square" lIns="0" tIns="0" rIns="0" bIns="0" rtlCol="0">
                          <a:prstTxWarp prst="textNoShape">
                            <a:avLst/>
                          </a:prstTxWarp>
                          <a:noAutofit/>
                        </wps:bodyPr>
                      </wps:wsp>
                      <wps:wsp>
                        <wps:cNvPr id="125" name="Graphic 125"/>
                        <wps:cNvSpPr/>
                        <wps:spPr>
                          <a:xfrm>
                            <a:off x="7620" y="5079"/>
                            <a:ext cx="1125855" cy="2540"/>
                          </a:xfrm>
                          <a:custGeom>
                            <a:avLst/>
                            <a:gdLst/>
                            <a:ahLst/>
                            <a:cxnLst/>
                            <a:rect l="l" t="t" r="r" b="b"/>
                            <a:pathLst>
                              <a:path w="1125855" h="2540">
                                <a:moveTo>
                                  <a:pt x="1125842" y="0"/>
                                </a:moveTo>
                                <a:lnTo>
                                  <a:pt x="1120775" y="0"/>
                                </a:lnTo>
                                <a:lnTo>
                                  <a:pt x="0" y="0"/>
                                </a:lnTo>
                                <a:lnTo>
                                  <a:pt x="0" y="2540"/>
                                </a:lnTo>
                                <a:lnTo>
                                  <a:pt x="1120775" y="2540"/>
                                </a:lnTo>
                                <a:lnTo>
                                  <a:pt x="1125842" y="2540"/>
                                </a:lnTo>
                                <a:lnTo>
                                  <a:pt x="1125842" y="0"/>
                                </a:lnTo>
                                <a:close/>
                              </a:path>
                            </a:pathLst>
                          </a:custGeom>
                          <a:solidFill>
                            <a:srgbClr val="CCCCCC"/>
                          </a:solidFill>
                        </wps:spPr>
                        <wps:bodyPr wrap="square" lIns="0" tIns="0" rIns="0" bIns="0" rtlCol="0">
                          <a:prstTxWarp prst="textNoShape">
                            <a:avLst/>
                          </a:prstTxWarp>
                          <a:noAutofit/>
                        </wps:bodyPr>
                      </wps:wsp>
                      <wps:wsp>
                        <wps:cNvPr id="126" name="Graphic 126"/>
                        <wps:cNvSpPr/>
                        <wps:spPr>
                          <a:xfrm>
                            <a:off x="1128395" y="12"/>
                            <a:ext cx="1839595" cy="5080"/>
                          </a:xfrm>
                          <a:custGeom>
                            <a:avLst/>
                            <a:gdLst/>
                            <a:ahLst/>
                            <a:cxnLst/>
                            <a:rect l="l" t="t" r="r" b="b"/>
                            <a:pathLst>
                              <a:path w="1839595" h="5080">
                                <a:moveTo>
                                  <a:pt x="5067" y="0"/>
                                </a:moveTo>
                                <a:lnTo>
                                  <a:pt x="0" y="0"/>
                                </a:lnTo>
                                <a:lnTo>
                                  <a:pt x="0" y="5067"/>
                                </a:lnTo>
                                <a:lnTo>
                                  <a:pt x="5067" y="5067"/>
                                </a:lnTo>
                                <a:lnTo>
                                  <a:pt x="5067" y="0"/>
                                </a:lnTo>
                                <a:close/>
                              </a:path>
                              <a:path w="1839595" h="5080">
                                <a:moveTo>
                                  <a:pt x="1839341" y="0"/>
                                </a:moveTo>
                                <a:lnTo>
                                  <a:pt x="5080" y="0"/>
                                </a:lnTo>
                                <a:lnTo>
                                  <a:pt x="5080" y="5067"/>
                                </a:lnTo>
                                <a:lnTo>
                                  <a:pt x="1839341" y="5067"/>
                                </a:lnTo>
                                <a:lnTo>
                                  <a:pt x="1839341" y="0"/>
                                </a:lnTo>
                                <a:close/>
                              </a:path>
                            </a:pathLst>
                          </a:custGeom>
                          <a:solidFill>
                            <a:srgbClr val="666666"/>
                          </a:solidFill>
                        </wps:spPr>
                        <wps:bodyPr wrap="square" lIns="0" tIns="0" rIns="0" bIns="0" rtlCol="0">
                          <a:prstTxWarp prst="textNoShape">
                            <a:avLst/>
                          </a:prstTxWarp>
                          <a:noAutofit/>
                        </wps:bodyPr>
                      </wps:wsp>
                      <wps:wsp>
                        <wps:cNvPr id="127" name="Graphic 127"/>
                        <wps:cNvSpPr/>
                        <wps:spPr>
                          <a:xfrm>
                            <a:off x="1133475" y="5079"/>
                            <a:ext cx="1839595" cy="2540"/>
                          </a:xfrm>
                          <a:custGeom>
                            <a:avLst/>
                            <a:gdLst/>
                            <a:ahLst/>
                            <a:cxnLst/>
                            <a:rect l="l" t="t" r="r" b="b"/>
                            <a:pathLst>
                              <a:path w="1839595" h="2540">
                                <a:moveTo>
                                  <a:pt x="1839201" y="0"/>
                                </a:moveTo>
                                <a:lnTo>
                                  <a:pt x="1834261" y="0"/>
                                </a:lnTo>
                                <a:lnTo>
                                  <a:pt x="1834134" y="0"/>
                                </a:lnTo>
                                <a:lnTo>
                                  <a:pt x="0" y="0"/>
                                </a:lnTo>
                                <a:lnTo>
                                  <a:pt x="0" y="2540"/>
                                </a:lnTo>
                                <a:lnTo>
                                  <a:pt x="1834134" y="2540"/>
                                </a:lnTo>
                                <a:lnTo>
                                  <a:pt x="1834261" y="2540"/>
                                </a:lnTo>
                                <a:lnTo>
                                  <a:pt x="1839201" y="2540"/>
                                </a:lnTo>
                                <a:lnTo>
                                  <a:pt x="1839201" y="0"/>
                                </a:lnTo>
                                <a:close/>
                              </a:path>
                            </a:pathLst>
                          </a:custGeom>
                          <a:solidFill>
                            <a:srgbClr val="CCCCCC"/>
                          </a:solidFill>
                        </wps:spPr>
                        <wps:bodyPr wrap="square" lIns="0" tIns="0" rIns="0" bIns="0" rtlCol="0">
                          <a:prstTxWarp prst="textNoShape">
                            <a:avLst/>
                          </a:prstTxWarp>
                          <a:noAutofit/>
                        </wps:bodyPr>
                      </wps:wsp>
                      <wps:wsp>
                        <wps:cNvPr id="128" name="Graphic 128"/>
                        <wps:cNvSpPr/>
                        <wps:spPr>
                          <a:xfrm>
                            <a:off x="2967609" y="12"/>
                            <a:ext cx="2205990" cy="5080"/>
                          </a:xfrm>
                          <a:custGeom>
                            <a:avLst/>
                            <a:gdLst/>
                            <a:ahLst/>
                            <a:cxnLst/>
                            <a:rect l="l" t="t" r="r" b="b"/>
                            <a:pathLst>
                              <a:path w="2205990" h="5080">
                                <a:moveTo>
                                  <a:pt x="5067" y="0"/>
                                </a:moveTo>
                                <a:lnTo>
                                  <a:pt x="0" y="0"/>
                                </a:lnTo>
                                <a:lnTo>
                                  <a:pt x="0" y="5067"/>
                                </a:lnTo>
                                <a:lnTo>
                                  <a:pt x="5067" y="5067"/>
                                </a:lnTo>
                                <a:lnTo>
                                  <a:pt x="5067" y="0"/>
                                </a:lnTo>
                                <a:close/>
                              </a:path>
                              <a:path w="2205990" h="5080">
                                <a:moveTo>
                                  <a:pt x="2205596" y="0"/>
                                </a:moveTo>
                                <a:lnTo>
                                  <a:pt x="5080" y="0"/>
                                </a:lnTo>
                                <a:lnTo>
                                  <a:pt x="5080" y="5067"/>
                                </a:lnTo>
                                <a:lnTo>
                                  <a:pt x="2205596" y="5067"/>
                                </a:lnTo>
                                <a:lnTo>
                                  <a:pt x="2205596" y="0"/>
                                </a:lnTo>
                                <a:close/>
                              </a:path>
                            </a:pathLst>
                          </a:custGeom>
                          <a:solidFill>
                            <a:srgbClr val="666666"/>
                          </a:solidFill>
                        </wps:spPr>
                        <wps:bodyPr wrap="square" lIns="0" tIns="0" rIns="0" bIns="0" rtlCol="0">
                          <a:prstTxWarp prst="textNoShape">
                            <a:avLst/>
                          </a:prstTxWarp>
                          <a:noAutofit/>
                        </wps:bodyPr>
                      </wps:wsp>
                      <wps:wsp>
                        <wps:cNvPr id="129" name="Graphic 129"/>
                        <wps:cNvSpPr/>
                        <wps:spPr>
                          <a:xfrm>
                            <a:off x="2972689" y="5079"/>
                            <a:ext cx="2200910" cy="2540"/>
                          </a:xfrm>
                          <a:custGeom>
                            <a:avLst/>
                            <a:gdLst/>
                            <a:ahLst/>
                            <a:cxnLst/>
                            <a:rect l="l" t="t" r="r" b="b"/>
                            <a:pathLst>
                              <a:path w="2200910" h="2540">
                                <a:moveTo>
                                  <a:pt x="2200529" y="0"/>
                                </a:moveTo>
                                <a:lnTo>
                                  <a:pt x="0" y="0"/>
                                </a:lnTo>
                                <a:lnTo>
                                  <a:pt x="0" y="2540"/>
                                </a:lnTo>
                                <a:lnTo>
                                  <a:pt x="2200529" y="2540"/>
                                </a:lnTo>
                                <a:lnTo>
                                  <a:pt x="2200529" y="0"/>
                                </a:lnTo>
                                <a:close/>
                              </a:path>
                            </a:pathLst>
                          </a:custGeom>
                          <a:solidFill>
                            <a:srgbClr val="CCCCCC"/>
                          </a:solidFill>
                        </wps:spPr>
                        <wps:bodyPr wrap="square" lIns="0" tIns="0" rIns="0" bIns="0" rtlCol="0">
                          <a:prstTxWarp prst="textNoShape">
                            <a:avLst/>
                          </a:prstTxWarp>
                          <a:noAutofit/>
                        </wps:bodyPr>
                      </wps:wsp>
                      <wps:wsp>
                        <wps:cNvPr id="130" name="Graphic 130"/>
                        <wps:cNvSpPr/>
                        <wps:spPr>
                          <a:xfrm>
                            <a:off x="0" y="2860623"/>
                            <a:ext cx="5173345" cy="5080"/>
                          </a:xfrm>
                          <a:custGeom>
                            <a:avLst/>
                            <a:gdLst/>
                            <a:ahLst/>
                            <a:cxnLst/>
                            <a:rect l="l" t="t" r="r" b="b"/>
                            <a:pathLst>
                              <a:path w="5173345" h="5080">
                                <a:moveTo>
                                  <a:pt x="5173218" y="0"/>
                                </a:moveTo>
                                <a:lnTo>
                                  <a:pt x="5173218" y="0"/>
                                </a:lnTo>
                                <a:lnTo>
                                  <a:pt x="0" y="0"/>
                                </a:lnTo>
                                <a:lnTo>
                                  <a:pt x="0" y="5067"/>
                                </a:lnTo>
                                <a:lnTo>
                                  <a:pt x="5173218" y="5067"/>
                                </a:lnTo>
                                <a:lnTo>
                                  <a:pt x="5173218" y="0"/>
                                </a:lnTo>
                                <a:close/>
                              </a:path>
                            </a:pathLst>
                          </a:custGeom>
                          <a:solidFill>
                            <a:srgbClr val="666666"/>
                          </a:solidFill>
                        </wps:spPr>
                        <wps:bodyPr wrap="square" lIns="0" tIns="0" rIns="0" bIns="0" rtlCol="0">
                          <a:prstTxWarp prst="textNoShape">
                            <a:avLst/>
                          </a:prstTxWarp>
                          <a:noAutofit/>
                        </wps:bodyPr>
                      </wps:wsp>
                      <wps:wsp>
                        <wps:cNvPr id="131" name="Textbox 131"/>
                        <wps:cNvSpPr txBox="1"/>
                        <wps:spPr>
                          <a:xfrm>
                            <a:off x="76072" y="11513"/>
                            <a:ext cx="2837180" cy="168910"/>
                          </a:xfrm>
                          <a:prstGeom prst="rect">
                            <a:avLst/>
                          </a:prstGeom>
                        </wps:spPr>
                        <wps:txbx>
                          <w:txbxContent>
                            <w:p>
                              <w:pPr>
                                <w:tabs>
                                  <w:tab w:pos="1306" w:val="left" w:leader="none"/>
                                  <w:tab w:pos="1765" w:val="left" w:leader="none"/>
                                  <w:tab w:pos="3267" w:val="left" w:leader="none"/>
                                  <w:tab w:pos="4273" w:val="left" w:leader="none"/>
                                </w:tabs>
                                <w:spacing w:line="266" w:lineRule="exact" w:before="0"/>
                                <w:ind w:left="0" w:right="0" w:firstLine="0"/>
                                <w:jc w:val="left"/>
                                <w:rPr>
                                  <w:sz w:val="24"/>
                                </w:rPr>
                              </w:pPr>
                              <w:r>
                                <w:rPr>
                                  <w:b/>
                                  <w:spacing w:val="-2"/>
                                  <w:sz w:val="24"/>
                                </w:rPr>
                                <w:t>Auditoría</w:t>
                              </w:r>
                              <w:r>
                                <w:rPr>
                                  <w:b/>
                                  <w:sz w:val="24"/>
                                </w:rPr>
                                <w:tab/>
                              </w:r>
                              <w:r>
                                <w:rPr>
                                  <w:b/>
                                  <w:spacing w:val="-5"/>
                                  <w:sz w:val="24"/>
                                </w:rPr>
                                <w:t>de</w:t>
                              </w:r>
                              <w:r>
                                <w:rPr>
                                  <w:b/>
                                  <w:sz w:val="24"/>
                                </w:rPr>
                                <w:tab/>
                              </w:r>
                              <w:r>
                                <w:rPr>
                                  <w:spacing w:val="-2"/>
                                  <w:sz w:val="24"/>
                                </w:rPr>
                                <w:t>informáticos</w:t>
                              </w:r>
                              <w:r>
                                <w:rPr>
                                  <w:sz w:val="24"/>
                                </w:rPr>
                                <w:tab/>
                              </w:r>
                              <w:r>
                                <w:rPr>
                                  <w:spacing w:val="-2"/>
                                  <w:sz w:val="24"/>
                                </w:rPr>
                                <w:t>implica</w:t>
                              </w:r>
                              <w:r>
                                <w:rPr>
                                  <w:sz w:val="24"/>
                                </w:rPr>
                                <w:tab/>
                              </w:r>
                              <w:r>
                                <w:rPr>
                                  <w:spacing w:val="-5"/>
                                  <w:sz w:val="24"/>
                                </w:rPr>
                                <w:t>la</w:t>
                              </w:r>
                            </w:p>
                          </w:txbxContent>
                        </wps:txbx>
                        <wps:bodyPr wrap="square" lIns="0" tIns="0" rIns="0" bIns="0" rtlCol="0">
                          <a:noAutofit/>
                        </wps:bodyPr>
                      </wps:wsp>
                      <wps:wsp>
                        <wps:cNvPr id="132" name="Textbox 132"/>
                        <wps:cNvSpPr txBox="1"/>
                        <wps:spPr>
                          <a:xfrm>
                            <a:off x="76072" y="212173"/>
                            <a:ext cx="2837180" cy="572770"/>
                          </a:xfrm>
                          <a:prstGeom prst="rect">
                            <a:avLst/>
                          </a:prstGeom>
                        </wps:spPr>
                        <wps:txbx>
                          <w:txbxContent>
                            <w:p>
                              <w:pPr>
                                <w:tabs>
                                  <w:tab w:pos="1765" w:val="left" w:leader="none"/>
                                </w:tabs>
                                <w:spacing w:line="266" w:lineRule="exact" w:before="0"/>
                                <w:ind w:left="0" w:right="0" w:firstLine="0"/>
                                <w:jc w:val="left"/>
                                <w:rPr>
                                  <w:sz w:val="24"/>
                                </w:rPr>
                              </w:pPr>
                              <w:r>
                                <w:rPr>
                                  <w:b/>
                                  <w:sz w:val="24"/>
                                </w:rPr>
                                <w:t>base</w:t>
                              </w:r>
                              <w:r>
                                <w:rPr>
                                  <w:b/>
                                  <w:spacing w:val="-2"/>
                                  <w:sz w:val="24"/>
                                </w:rPr>
                                <w:t> </w:t>
                              </w:r>
                              <w:r>
                                <w:rPr>
                                  <w:b/>
                                  <w:sz w:val="24"/>
                                </w:rPr>
                                <w:t>de</w:t>
                              </w:r>
                              <w:r>
                                <w:rPr>
                                  <w:b/>
                                  <w:spacing w:val="-2"/>
                                  <w:sz w:val="24"/>
                                </w:rPr>
                                <w:t> datos</w:t>
                              </w:r>
                              <w:r>
                                <w:rPr>
                                  <w:b/>
                                  <w:sz w:val="24"/>
                                </w:rPr>
                                <w:tab/>
                              </w:r>
                              <w:r>
                                <w:rPr>
                                  <w:sz w:val="24"/>
                                </w:rPr>
                                <w:t>búsqueda</w:t>
                              </w:r>
                              <w:r>
                                <w:rPr>
                                  <w:spacing w:val="28"/>
                                  <w:sz w:val="24"/>
                                </w:rPr>
                                <w:t> </w:t>
                              </w:r>
                              <w:r>
                                <w:rPr>
                                  <w:sz w:val="24"/>
                                </w:rPr>
                                <w:t>de</w:t>
                              </w:r>
                              <w:r>
                                <w:rPr>
                                  <w:spacing w:val="29"/>
                                  <w:sz w:val="24"/>
                                </w:rPr>
                                <w:t> </w:t>
                              </w:r>
                              <w:r>
                                <w:rPr>
                                  <w:spacing w:val="-2"/>
                                  <w:sz w:val="24"/>
                                </w:rPr>
                                <w:t>informaciones</w:t>
                              </w:r>
                            </w:p>
                            <w:p>
                              <w:pPr>
                                <w:tabs>
                                  <w:tab w:pos="3059" w:val="left" w:leader="none"/>
                                  <w:tab w:pos="3406" w:val="left" w:leader="none"/>
                                  <w:tab w:pos="4217" w:val="left" w:leader="none"/>
                                </w:tabs>
                                <w:spacing w:line="310" w:lineRule="atLeast" w:before="10"/>
                                <w:ind w:left="1765" w:right="18" w:firstLine="0"/>
                                <w:jc w:val="left"/>
                                <w:rPr>
                                  <w:sz w:val="24"/>
                                </w:rPr>
                              </w:pPr>
                              <w:r>
                                <w:rPr>
                                  <w:sz w:val="24"/>
                                </w:rPr>
                                <w:t>anormales,</w:t>
                              </w:r>
                              <w:r>
                                <w:rPr>
                                  <w:spacing w:val="40"/>
                                  <w:sz w:val="24"/>
                                </w:rPr>
                                <w:t> </w:t>
                              </w:r>
                              <w:r>
                                <w:rPr>
                                  <w:sz w:val="24"/>
                                </w:rPr>
                                <w:t>sospechosas</w:t>
                              </w:r>
                              <w:r>
                                <w:rPr>
                                  <w:spacing w:val="40"/>
                                  <w:sz w:val="24"/>
                                </w:rPr>
                                <w:t> </w:t>
                              </w:r>
                              <w:r>
                                <w:rPr>
                                  <w:sz w:val="24"/>
                                </w:rPr>
                                <w:t>o </w:t>
                              </w:r>
                              <w:r>
                                <w:rPr>
                                  <w:spacing w:val="-2"/>
                                  <w:sz w:val="24"/>
                                </w:rPr>
                                <w:t>incorrectas</w:t>
                              </w:r>
                              <w:r>
                                <w:rPr>
                                  <w:sz w:val="24"/>
                                </w:rPr>
                                <w:tab/>
                              </w:r>
                              <w:r>
                                <w:rPr>
                                  <w:spacing w:val="-10"/>
                                  <w:sz w:val="24"/>
                                </w:rPr>
                                <w:t>a</w:t>
                              </w:r>
                              <w:r>
                                <w:rPr>
                                  <w:sz w:val="24"/>
                                </w:rPr>
                                <w:tab/>
                              </w:r>
                              <w:r>
                                <w:rPr>
                                  <w:spacing w:val="-2"/>
                                  <w:sz w:val="24"/>
                                </w:rPr>
                                <w:t>través</w:t>
                              </w:r>
                              <w:r>
                                <w:rPr>
                                  <w:sz w:val="24"/>
                                </w:rPr>
                                <w:tab/>
                              </w:r>
                              <w:r>
                                <w:rPr>
                                  <w:spacing w:val="-6"/>
                                  <w:sz w:val="24"/>
                                </w:rPr>
                                <w:t>de</w:t>
                              </w:r>
                            </w:p>
                          </w:txbxContent>
                        </wps:txbx>
                        <wps:bodyPr wrap="square" lIns="0" tIns="0" rIns="0" bIns="0" rtlCol="0">
                          <a:noAutofit/>
                        </wps:bodyPr>
                      </wps:wsp>
                      <wps:wsp>
                        <wps:cNvPr id="133" name="Textbox 133"/>
                        <wps:cNvSpPr txBox="1"/>
                        <wps:spPr>
                          <a:xfrm>
                            <a:off x="3036189" y="6800"/>
                            <a:ext cx="2081530" cy="788035"/>
                          </a:xfrm>
                          <a:prstGeom prst="rect">
                            <a:avLst/>
                          </a:prstGeom>
                        </wps:spPr>
                        <wps:txbx>
                          <w:txbxContent>
                            <w:p>
                              <w:pPr>
                                <w:numPr>
                                  <w:ilvl w:val="0"/>
                                  <w:numId w:val="21"/>
                                </w:numPr>
                                <w:tabs>
                                  <w:tab w:pos="252" w:val="left" w:leader="none"/>
                                </w:tabs>
                                <w:spacing w:line="273" w:lineRule="auto" w:before="0"/>
                                <w:ind w:left="252" w:right="18" w:hanging="253"/>
                                <w:jc w:val="both"/>
                                <w:rPr>
                                  <w:sz w:val="24"/>
                                </w:rPr>
                              </w:pPr>
                              <w:r>
                                <w:rPr>
                                  <w:sz w:val="24"/>
                                </w:rPr>
                                <w:t>Se realiza como una </w:t>
                              </w:r>
                              <w:r>
                                <w:rPr>
                                  <w:sz w:val="24"/>
                                </w:rPr>
                                <w:t>prueba sustantiva para garantizar la calidad</w:t>
                              </w:r>
                              <w:r>
                                <w:rPr>
                                  <w:spacing w:val="-15"/>
                                  <w:sz w:val="24"/>
                                </w:rPr>
                                <w:t> </w:t>
                              </w:r>
                              <w:r>
                                <w:rPr>
                                  <w:sz w:val="24"/>
                                </w:rPr>
                                <w:t>de</w:t>
                              </w:r>
                              <w:r>
                                <w:rPr>
                                  <w:spacing w:val="-13"/>
                                  <w:sz w:val="24"/>
                                </w:rPr>
                                <w:t> </w:t>
                              </w:r>
                              <w:r>
                                <w:rPr>
                                  <w:sz w:val="24"/>
                                </w:rPr>
                                <w:t>las</w:t>
                              </w:r>
                              <w:r>
                                <w:rPr>
                                  <w:spacing w:val="-15"/>
                                  <w:sz w:val="24"/>
                                </w:rPr>
                                <w:t> </w:t>
                              </w:r>
                              <w:r>
                                <w:rPr>
                                  <w:sz w:val="24"/>
                                </w:rPr>
                                <w:t>informaciones</w:t>
                              </w:r>
                              <w:r>
                                <w:rPr>
                                  <w:spacing w:val="-15"/>
                                  <w:sz w:val="24"/>
                                </w:rPr>
                                <w:t> </w:t>
                              </w:r>
                              <w:r>
                                <w:rPr>
                                  <w:sz w:val="24"/>
                                </w:rPr>
                                <w:t>en</w:t>
                              </w:r>
                            </w:p>
                            <w:p>
                              <w:pPr>
                                <w:spacing w:before="0"/>
                                <w:ind w:left="252" w:right="0" w:firstLine="0"/>
                                <w:jc w:val="both"/>
                                <w:rPr>
                                  <w:sz w:val="24"/>
                                </w:rPr>
                              </w:pPr>
                              <w:r>
                                <w:rPr>
                                  <w:sz w:val="24"/>
                                </w:rPr>
                                <w:t>las</w:t>
                              </w:r>
                              <w:r>
                                <w:rPr>
                                  <w:spacing w:val="-2"/>
                                  <w:sz w:val="24"/>
                                </w:rPr>
                                <w:t> </w:t>
                              </w:r>
                              <w:r>
                                <w:rPr>
                                  <w:sz w:val="24"/>
                                </w:rPr>
                                <w:t>bases</w:t>
                              </w:r>
                              <w:r>
                                <w:rPr>
                                  <w:spacing w:val="-2"/>
                                  <w:sz w:val="24"/>
                                </w:rPr>
                                <w:t> </w:t>
                              </w:r>
                              <w:r>
                                <w:rPr>
                                  <w:sz w:val="24"/>
                                </w:rPr>
                                <w:t>de</w:t>
                              </w:r>
                              <w:r>
                                <w:rPr>
                                  <w:spacing w:val="2"/>
                                  <w:sz w:val="24"/>
                                </w:rPr>
                                <w:t> </w:t>
                              </w:r>
                              <w:r>
                                <w:rPr>
                                  <w:spacing w:val="-2"/>
                                  <w:sz w:val="24"/>
                                </w:rPr>
                                <w:t>datos.</w:t>
                              </w:r>
                            </w:p>
                          </w:txbxContent>
                        </wps:txbx>
                        <wps:bodyPr wrap="square" lIns="0" tIns="0" rIns="0" bIns="0" rtlCol="0">
                          <a:noAutofit/>
                        </wps:bodyPr>
                      </wps:wsp>
                      <wps:wsp>
                        <wps:cNvPr id="134" name="Textbox 134"/>
                        <wps:cNvSpPr txBox="1"/>
                        <wps:spPr>
                          <a:xfrm>
                            <a:off x="1196975" y="819106"/>
                            <a:ext cx="1159510" cy="570865"/>
                          </a:xfrm>
                          <a:prstGeom prst="rect">
                            <a:avLst/>
                          </a:prstGeom>
                        </wps:spPr>
                        <wps:txbx>
                          <w:txbxContent>
                            <w:p>
                              <w:pPr>
                                <w:spacing w:line="266" w:lineRule="exact" w:before="0"/>
                                <w:ind w:left="0" w:right="0" w:firstLine="0"/>
                                <w:jc w:val="left"/>
                                <w:rPr>
                                  <w:sz w:val="24"/>
                                </w:rPr>
                              </w:pPr>
                              <w:r>
                                <w:rPr>
                                  <w:sz w:val="24"/>
                                </w:rPr>
                                <w:t>métodos,</w:t>
                              </w:r>
                              <w:r>
                                <w:rPr>
                                  <w:spacing w:val="29"/>
                                  <w:sz w:val="24"/>
                                </w:rPr>
                                <w:t>  </w:t>
                              </w:r>
                              <w:r>
                                <w:rPr>
                                  <w:sz w:val="24"/>
                                </w:rPr>
                                <w:t>artes</w:t>
                              </w:r>
                              <w:r>
                                <w:rPr>
                                  <w:spacing w:val="28"/>
                                  <w:sz w:val="24"/>
                                </w:rPr>
                                <w:t>  </w:t>
                              </w:r>
                              <w:r>
                                <w:rPr>
                                  <w:spacing w:val="-10"/>
                                  <w:sz w:val="24"/>
                                </w:rPr>
                                <w:t>y</w:t>
                              </w:r>
                            </w:p>
                            <w:p>
                              <w:pPr>
                                <w:spacing w:line="310" w:lineRule="atLeast" w:before="6"/>
                                <w:ind w:left="0" w:right="0" w:firstLine="0"/>
                                <w:jc w:val="left"/>
                                <w:rPr>
                                  <w:sz w:val="24"/>
                                </w:rPr>
                              </w:pPr>
                              <w:r>
                                <w:rPr>
                                  <w:spacing w:val="-2"/>
                                  <w:sz w:val="24"/>
                                </w:rPr>
                                <w:t>fundamentalmente computacionales.</w:t>
                              </w:r>
                            </w:p>
                          </w:txbxContent>
                        </wps:txbx>
                        <wps:bodyPr wrap="square" lIns="0" tIns="0" rIns="0" bIns="0" rtlCol="0">
                          <a:noAutofit/>
                        </wps:bodyPr>
                      </wps:wsp>
                      <wps:wsp>
                        <wps:cNvPr id="135" name="Textbox 135"/>
                        <wps:cNvSpPr txBox="1"/>
                        <wps:spPr>
                          <a:xfrm>
                            <a:off x="2457836" y="819106"/>
                            <a:ext cx="455295" cy="168910"/>
                          </a:xfrm>
                          <a:prstGeom prst="rect">
                            <a:avLst/>
                          </a:prstGeom>
                        </wps:spPr>
                        <wps:txbx>
                          <w:txbxContent>
                            <w:p>
                              <w:pPr>
                                <w:spacing w:line="266" w:lineRule="exact" w:before="0"/>
                                <w:ind w:left="0" w:right="0" w:firstLine="0"/>
                                <w:jc w:val="left"/>
                                <w:rPr>
                                  <w:sz w:val="24"/>
                                </w:rPr>
                              </w:pPr>
                              <w:r>
                                <w:rPr>
                                  <w:spacing w:val="-2"/>
                                  <w:sz w:val="24"/>
                                </w:rPr>
                                <w:t>medios</w:t>
                              </w:r>
                            </w:p>
                          </w:txbxContent>
                        </wps:txbx>
                        <wps:bodyPr wrap="square" lIns="0" tIns="0" rIns="0" bIns="0" rtlCol="0">
                          <a:noAutofit/>
                        </wps:bodyPr>
                      </wps:wsp>
                      <wps:wsp>
                        <wps:cNvPr id="136" name="Textbox 136"/>
                        <wps:cNvSpPr txBox="1"/>
                        <wps:spPr>
                          <a:xfrm>
                            <a:off x="3036189" y="824553"/>
                            <a:ext cx="648970" cy="187325"/>
                          </a:xfrm>
                          <a:prstGeom prst="rect">
                            <a:avLst/>
                          </a:prstGeom>
                        </wps:spPr>
                        <wps:txbx>
                          <w:txbxContent>
                            <w:p>
                              <w:pPr>
                                <w:numPr>
                                  <w:ilvl w:val="0"/>
                                  <w:numId w:val="22"/>
                                </w:numPr>
                                <w:tabs>
                                  <w:tab w:pos="252" w:val="left" w:leader="none"/>
                                </w:tabs>
                                <w:spacing w:before="0"/>
                                <w:ind w:left="252" w:right="0" w:hanging="252"/>
                                <w:jc w:val="left"/>
                                <w:rPr>
                                  <w:sz w:val="24"/>
                                </w:rPr>
                              </w:pPr>
                              <w:r>
                                <w:rPr>
                                  <w:spacing w:val="-2"/>
                                  <w:sz w:val="24"/>
                                </w:rPr>
                                <w:t>Permite</w:t>
                              </w:r>
                            </w:p>
                          </w:txbxContent>
                        </wps:txbx>
                        <wps:bodyPr wrap="square" lIns="0" tIns="0" rIns="0" bIns="0" rtlCol="0">
                          <a:noAutofit/>
                        </wps:bodyPr>
                      </wps:wsp>
                      <wps:wsp>
                        <wps:cNvPr id="137" name="Textbox 137"/>
                        <wps:cNvSpPr txBox="1"/>
                        <wps:spPr>
                          <a:xfrm>
                            <a:off x="4026029" y="841966"/>
                            <a:ext cx="571500" cy="168910"/>
                          </a:xfrm>
                          <a:prstGeom prst="rect">
                            <a:avLst/>
                          </a:prstGeom>
                        </wps:spPr>
                        <wps:txbx>
                          <w:txbxContent>
                            <w:p>
                              <w:pPr>
                                <w:spacing w:line="266" w:lineRule="exact" w:before="0"/>
                                <w:ind w:left="0" w:right="0" w:firstLine="0"/>
                                <w:jc w:val="left"/>
                                <w:rPr>
                                  <w:sz w:val="24"/>
                                </w:rPr>
                              </w:pPr>
                              <w:r>
                                <w:rPr>
                                  <w:spacing w:val="-2"/>
                                  <w:sz w:val="24"/>
                                </w:rPr>
                                <w:t>refrendar</w:t>
                              </w:r>
                            </w:p>
                          </w:txbxContent>
                        </wps:txbx>
                        <wps:bodyPr wrap="square" lIns="0" tIns="0" rIns="0" bIns="0" rtlCol="0">
                          <a:noAutofit/>
                        </wps:bodyPr>
                      </wps:wsp>
                      <wps:wsp>
                        <wps:cNvPr id="138" name="Textbox 138"/>
                        <wps:cNvSpPr txBox="1"/>
                        <wps:spPr>
                          <a:xfrm>
                            <a:off x="4934726" y="841966"/>
                            <a:ext cx="183515" cy="168910"/>
                          </a:xfrm>
                          <a:prstGeom prst="rect">
                            <a:avLst/>
                          </a:prstGeom>
                        </wps:spPr>
                        <wps:txbx>
                          <w:txbxContent>
                            <w:p>
                              <w:pPr>
                                <w:spacing w:line="266" w:lineRule="exact" w:before="0"/>
                                <w:ind w:left="0" w:right="0" w:firstLine="0"/>
                                <w:jc w:val="left"/>
                                <w:rPr>
                                  <w:sz w:val="24"/>
                                </w:rPr>
                              </w:pPr>
                              <w:r>
                                <w:rPr>
                                  <w:spacing w:val="-5"/>
                                  <w:sz w:val="24"/>
                                </w:rPr>
                                <w:t>las</w:t>
                              </w:r>
                            </w:p>
                          </w:txbxContent>
                        </wps:txbx>
                        <wps:bodyPr wrap="square" lIns="0" tIns="0" rIns="0" bIns="0" rtlCol="0">
                          <a:noAutofit/>
                        </wps:bodyPr>
                      </wps:wsp>
                      <wps:wsp>
                        <wps:cNvPr id="139" name="Textbox 139"/>
                        <wps:cNvSpPr txBox="1"/>
                        <wps:spPr>
                          <a:xfrm>
                            <a:off x="3196463" y="1040467"/>
                            <a:ext cx="1921510" cy="976630"/>
                          </a:xfrm>
                          <a:prstGeom prst="rect">
                            <a:avLst/>
                          </a:prstGeom>
                        </wps:spPr>
                        <wps:txbx>
                          <w:txbxContent>
                            <w:p>
                              <w:pPr>
                                <w:spacing w:line="276" w:lineRule="auto" w:before="0"/>
                                <w:ind w:left="0" w:right="18" w:firstLine="0"/>
                                <w:jc w:val="both"/>
                                <w:rPr>
                                  <w:sz w:val="24"/>
                                </w:rPr>
                              </w:pPr>
                              <w:r>
                                <w:rPr>
                                  <w:sz w:val="24"/>
                                </w:rPr>
                                <w:t>informaciones de </w:t>
                              </w:r>
                              <w:r>
                                <w:rPr>
                                  <w:sz w:val="24"/>
                                </w:rPr>
                                <w:t>resultados que</w:t>
                              </w:r>
                              <w:r>
                                <w:rPr>
                                  <w:spacing w:val="-9"/>
                                  <w:sz w:val="24"/>
                                </w:rPr>
                                <w:t> </w:t>
                              </w:r>
                              <w:r>
                                <w:rPr>
                                  <w:sz w:val="24"/>
                                </w:rPr>
                                <w:t>aparecen</w:t>
                              </w:r>
                              <w:r>
                                <w:rPr>
                                  <w:spacing w:val="-11"/>
                                  <w:sz w:val="24"/>
                                </w:rPr>
                                <w:t> </w:t>
                              </w:r>
                              <w:r>
                                <w:rPr>
                                  <w:sz w:val="24"/>
                                </w:rPr>
                                <w:t>en</w:t>
                              </w:r>
                              <w:r>
                                <w:rPr>
                                  <w:spacing w:val="-15"/>
                                  <w:sz w:val="24"/>
                                </w:rPr>
                                <w:t> </w:t>
                              </w:r>
                              <w:r>
                                <w:rPr>
                                  <w:sz w:val="24"/>
                                </w:rPr>
                                <w:t>las</w:t>
                              </w:r>
                              <w:r>
                                <w:rPr>
                                  <w:spacing w:val="-15"/>
                                  <w:sz w:val="24"/>
                                </w:rPr>
                                <w:t> </w:t>
                              </w:r>
                              <w:r>
                                <w:rPr>
                                  <w:sz w:val="24"/>
                                </w:rPr>
                                <w:t>bases</w:t>
                              </w:r>
                              <w:r>
                                <w:rPr>
                                  <w:spacing w:val="-12"/>
                                  <w:sz w:val="24"/>
                                </w:rPr>
                                <w:t> </w:t>
                              </w:r>
                              <w:r>
                                <w:rPr>
                                  <w:sz w:val="24"/>
                                </w:rPr>
                                <w:t>y</w:t>
                              </w:r>
                              <w:r>
                                <w:rPr>
                                  <w:spacing w:val="-11"/>
                                  <w:sz w:val="24"/>
                                </w:rPr>
                                <w:t> </w:t>
                              </w:r>
                              <w:r>
                                <w:rPr>
                                  <w:sz w:val="24"/>
                                </w:rPr>
                                <w:t>que han sido ubicadas en los reportes</w:t>
                              </w:r>
                              <w:r>
                                <w:rPr>
                                  <w:spacing w:val="80"/>
                                  <w:w w:val="150"/>
                                  <w:sz w:val="24"/>
                                </w:rPr>
                                <w:t> </w:t>
                              </w:r>
                              <w:r>
                                <w:rPr>
                                  <w:sz w:val="24"/>
                                </w:rPr>
                                <w:t>o</w:t>
                              </w:r>
                              <w:r>
                                <w:rPr>
                                  <w:spacing w:val="79"/>
                                  <w:w w:val="150"/>
                                  <w:sz w:val="24"/>
                                </w:rPr>
                                <w:t> </w:t>
                              </w:r>
                              <w:r>
                                <w:rPr>
                                  <w:sz w:val="24"/>
                                </w:rPr>
                                <w:t>informaciones</w:t>
                              </w:r>
                              <w:r>
                                <w:rPr>
                                  <w:spacing w:val="80"/>
                                  <w:w w:val="150"/>
                                  <w:sz w:val="24"/>
                                </w:rPr>
                                <w:t> </w:t>
                              </w:r>
                              <w:r>
                                <w:rPr>
                                  <w:spacing w:val="-5"/>
                                  <w:sz w:val="24"/>
                                </w:rPr>
                                <w:t>de</w:t>
                              </w:r>
                            </w:p>
                            <w:p>
                              <w:pPr>
                                <w:spacing w:before="0"/>
                                <w:ind w:left="0" w:right="0" w:firstLine="0"/>
                                <w:jc w:val="both"/>
                                <w:rPr>
                                  <w:sz w:val="24"/>
                                </w:rPr>
                              </w:pPr>
                              <w:r>
                                <w:rPr>
                                  <w:sz w:val="24"/>
                                </w:rPr>
                                <w:t>salida</w:t>
                              </w:r>
                              <w:r>
                                <w:rPr>
                                  <w:spacing w:val="-4"/>
                                  <w:sz w:val="24"/>
                                </w:rPr>
                                <w:t> </w:t>
                              </w:r>
                              <w:r>
                                <w:rPr>
                                  <w:sz w:val="24"/>
                                </w:rPr>
                                <w:t>del</w:t>
                              </w:r>
                              <w:r>
                                <w:rPr>
                                  <w:spacing w:val="-1"/>
                                  <w:sz w:val="24"/>
                                </w:rPr>
                                <w:t> </w:t>
                              </w:r>
                              <w:r>
                                <w:rPr>
                                  <w:spacing w:val="-2"/>
                                  <w:sz w:val="24"/>
                                </w:rPr>
                                <w:t>sistema.</w:t>
                              </w:r>
                            </w:p>
                          </w:txbxContent>
                        </wps:txbx>
                        <wps:bodyPr wrap="square" lIns="0" tIns="0" rIns="0" bIns="0" rtlCol="0">
                          <a:noAutofit/>
                        </wps:bodyPr>
                      </wps:wsp>
                      <wps:wsp>
                        <wps:cNvPr id="140" name="Textbox 140"/>
                        <wps:cNvSpPr txBox="1"/>
                        <wps:spPr>
                          <a:xfrm>
                            <a:off x="3036189" y="2044134"/>
                            <a:ext cx="2080895" cy="791210"/>
                          </a:xfrm>
                          <a:prstGeom prst="rect">
                            <a:avLst/>
                          </a:prstGeom>
                        </wps:spPr>
                        <wps:txbx>
                          <w:txbxContent>
                            <w:p>
                              <w:pPr>
                                <w:numPr>
                                  <w:ilvl w:val="0"/>
                                  <w:numId w:val="23"/>
                                </w:numPr>
                                <w:tabs>
                                  <w:tab w:pos="252" w:val="left" w:leader="none"/>
                                </w:tabs>
                                <w:spacing w:line="273" w:lineRule="auto" w:before="0"/>
                                <w:ind w:left="252" w:right="18" w:hanging="253"/>
                                <w:jc w:val="both"/>
                                <w:rPr>
                                  <w:sz w:val="24"/>
                                </w:rPr>
                              </w:pPr>
                              <w:r>
                                <w:rPr>
                                  <w:sz w:val="24"/>
                                </w:rPr>
                                <w:t>Se utiliza un software especializado, que tiene entre sus</w:t>
                              </w:r>
                              <w:r>
                                <w:rPr>
                                  <w:spacing w:val="-2"/>
                                  <w:sz w:val="24"/>
                                </w:rPr>
                                <w:t> </w:t>
                              </w:r>
                              <w:r>
                                <w:rPr>
                                  <w:sz w:val="24"/>
                                </w:rPr>
                                <w:t>funciones</w:t>
                              </w:r>
                              <w:r>
                                <w:rPr>
                                  <w:spacing w:val="-2"/>
                                  <w:sz w:val="24"/>
                                </w:rPr>
                                <w:t> </w:t>
                              </w:r>
                              <w:r>
                                <w:rPr>
                                  <w:sz w:val="24"/>
                                </w:rPr>
                                <w:t>las</w:t>
                              </w:r>
                              <w:r>
                                <w:rPr>
                                  <w:spacing w:val="-2"/>
                                  <w:sz w:val="24"/>
                                </w:rPr>
                                <w:t> </w:t>
                              </w:r>
                              <w:r>
                                <w:rPr>
                                  <w:sz w:val="24"/>
                                </w:rPr>
                                <w:t>búsquedas</w:t>
                              </w:r>
                              <w:r>
                                <w:rPr>
                                  <w:spacing w:val="-2"/>
                                  <w:sz w:val="24"/>
                                </w:rPr>
                                <w:t> </w:t>
                              </w:r>
                              <w:r>
                                <w:rPr>
                                  <w:sz w:val="24"/>
                                </w:rPr>
                                <w:t>en</w:t>
                              </w:r>
                            </w:p>
                            <w:p>
                              <w:pPr>
                                <w:spacing w:before="5"/>
                                <w:ind w:left="252" w:right="0" w:firstLine="0"/>
                                <w:jc w:val="both"/>
                                <w:rPr>
                                  <w:sz w:val="24"/>
                                </w:rPr>
                              </w:pPr>
                              <w:r>
                                <w:rPr>
                                  <w:sz w:val="24"/>
                                </w:rPr>
                                <w:t>bases</w:t>
                              </w:r>
                              <w:r>
                                <w:rPr>
                                  <w:spacing w:val="-2"/>
                                  <w:sz w:val="24"/>
                                </w:rPr>
                                <w:t> </w:t>
                              </w:r>
                              <w:r>
                                <w:rPr>
                                  <w:sz w:val="24"/>
                                </w:rPr>
                                <w:t>de</w:t>
                              </w:r>
                              <w:r>
                                <w:rPr>
                                  <w:spacing w:val="1"/>
                                  <w:sz w:val="24"/>
                                </w:rPr>
                                <w:t> </w:t>
                              </w:r>
                              <w:r>
                                <w:rPr>
                                  <w:spacing w:val="-2"/>
                                  <w:sz w:val="24"/>
                                </w:rPr>
                                <w:t>datos.</w:t>
                              </w:r>
                            </w:p>
                          </w:txbxContent>
                        </wps:txbx>
                        <wps:bodyPr wrap="square" lIns="0" tIns="0" rIns="0" bIns="0" rtlCol="0">
                          <a:noAutofit/>
                        </wps:bodyPr>
                      </wps:wsp>
                    </wpg:wgp>
                  </a:graphicData>
                </a:graphic>
              </wp:inline>
            </w:drawing>
          </mc:Choice>
          <mc:Fallback>
            <w:pict>
              <v:group style="width:407.35pt;height:225.65pt;mso-position-horizontal-relative:char;mso-position-vertical-relative:line" id="docshapegroup110" coordorigin="0,0" coordsize="8147,4513">
                <v:shape style="position:absolute;left:12;top:7;width:8135;height:4497" id="docshape111" coordorigin="12,8" coordsize="8135,4497" path="m8147,8l4674,8,4673,8,1777,8,12,8,12,4505,1777,4505,4673,4505,4674,4505,8147,4505,8147,8xe" filled="true" fillcolor="#cccccc" stroked="false">
                  <v:path arrowok="t"/>
                  <v:fill type="solid"/>
                </v:shape>
                <v:rect style="position:absolute;left:12;top:0;width:1765;height:8" id="docshape112" filled="true" fillcolor="#666666" stroked="false">
                  <v:fill type="solid"/>
                </v:rect>
                <v:shape style="position:absolute;left:12;top:8;width:1773;height:4" id="docshape113" coordorigin="12,8" coordsize="1773,4" path="m1785,8l1777,8,12,8,12,12,1777,12,1785,12,1785,8xe" filled="true" fillcolor="#cccccc" stroked="false">
                  <v:path arrowok="t"/>
                  <v:fill type="solid"/>
                </v:shape>
                <v:shape style="position:absolute;left:1777;top:0;width:2897;height:8" id="docshape114" coordorigin="1777,0" coordsize="2897,8" path="m1785,0l1777,0,1777,8,1785,8,1785,0xm4674,0l1785,0,1785,8,4674,8,4674,0xe" filled="true" fillcolor="#666666" stroked="false">
                  <v:path arrowok="t"/>
                  <v:fill type="solid"/>
                </v:shape>
                <v:shape style="position:absolute;left:1785;top:8;width:2897;height:4" id="docshape115" coordorigin="1785,8" coordsize="2897,4" path="m4681,8l4674,8,4673,8,1785,8,1785,12,4673,12,4674,12,4681,12,4681,8xe" filled="true" fillcolor="#cccccc" stroked="false">
                  <v:path arrowok="t"/>
                  <v:fill type="solid"/>
                </v:shape>
                <v:shape style="position:absolute;left:4673;top:0;width:3474;height:8" id="docshape116" coordorigin="4673,0" coordsize="3474,8" path="m4681,0l4673,0,4673,8,4681,8,4681,0xm8147,0l4681,0,4681,8,8147,8,8147,0xe" filled="true" fillcolor="#666666" stroked="false">
                  <v:path arrowok="t"/>
                  <v:fill type="solid"/>
                </v:shape>
                <v:rect style="position:absolute;left:4681;top:8;width:3466;height:4" id="docshape117" filled="true" fillcolor="#cccccc" stroked="false">
                  <v:fill type="solid"/>
                </v:rect>
                <v:rect style="position:absolute;left:0;top:4504;width:8147;height:8" id="docshape118" filled="true" fillcolor="#666666" stroked="false">
                  <v:fill type="solid"/>
                </v:rect>
                <v:shape style="position:absolute;left:119;top:18;width:4468;height:266" type="#_x0000_t202" id="docshape119" filled="false" stroked="false">
                  <v:textbox inset="0,0,0,0">
                    <w:txbxContent>
                      <w:p>
                        <w:pPr>
                          <w:tabs>
                            <w:tab w:pos="1306" w:val="left" w:leader="none"/>
                            <w:tab w:pos="1765" w:val="left" w:leader="none"/>
                            <w:tab w:pos="3267" w:val="left" w:leader="none"/>
                            <w:tab w:pos="4273" w:val="left" w:leader="none"/>
                          </w:tabs>
                          <w:spacing w:line="266" w:lineRule="exact" w:before="0"/>
                          <w:ind w:left="0" w:right="0" w:firstLine="0"/>
                          <w:jc w:val="left"/>
                          <w:rPr>
                            <w:sz w:val="24"/>
                          </w:rPr>
                        </w:pPr>
                        <w:r>
                          <w:rPr>
                            <w:b/>
                            <w:spacing w:val="-2"/>
                            <w:sz w:val="24"/>
                          </w:rPr>
                          <w:t>Auditoría</w:t>
                        </w:r>
                        <w:r>
                          <w:rPr>
                            <w:b/>
                            <w:sz w:val="24"/>
                          </w:rPr>
                          <w:tab/>
                        </w:r>
                        <w:r>
                          <w:rPr>
                            <w:b/>
                            <w:spacing w:val="-5"/>
                            <w:sz w:val="24"/>
                          </w:rPr>
                          <w:t>de</w:t>
                        </w:r>
                        <w:r>
                          <w:rPr>
                            <w:b/>
                            <w:sz w:val="24"/>
                          </w:rPr>
                          <w:tab/>
                        </w:r>
                        <w:r>
                          <w:rPr>
                            <w:spacing w:val="-2"/>
                            <w:sz w:val="24"/>
                          </w:rPr>
                          <w:t>informáticos</w:t>
                        </w:r>
                        <w:r>
                          <w:rPr>
                            <w:sz w:val="24"/>
                          </w:rPr>
                          <w:tab/>
                        </w:r>
                        <w:r>
                          <w:rPr>
                            <w:spacing w:val="-2"/>
                            <w:sz w:val="24"/>
                          </w:rPr>
                          <w:t>implica</w:t>
                        </w:r>
                        <w:r>
                          <w:rPr>
                            <w:sz w:val="24"/>
                          </w:rPr>
                          <w:tab/>
                        </w:r>
                        <w:r>
                          <w:rPr>
                            <w:spacing w:val="-5"/>
                            <w:sz w:val="24"/>
                          </w:rPr>
                          <w:t>la</w:t>
                        </w:r>
                      </w:p>
                    </w:txbxContent>
                  </v:textbox>
                  <w10:wrap type="none"/>
                </v:shape>
                <v:shape style="position:absolute;left:119;top:334;width:4468;height:902" type="#_x0000_t202" id="docshape120" filled="false" stroked="false">
                  <v:textbox inset="0,0,0,0">
                    <w:txbxContent>
                      <w:p>
                        <w:pPr>
                          <w:tabs>
                            <w:tab w:pos="1765" w:val="left" w:leader="none"/>
                          </w:tabs>
                          <w:spacing w:line="266" w:lineRule="exact" w:before="0"/>
                          <w:ind w:left="0" w:right="0" w:firstLine="0"/>
                          <w:jc w:val="left"/>
                          <w:rPr>
                            <w:sz w:val="24"/>
                          </w:rPr>
                        </w:pPr>
                        <w:r>
                          <w:rPr>
                            <w:b/>
                            <w:sz w:val="24"/>
                          </w:rPr>
                          <w:t>base</w:t>
                        </w:r>
                        <w:r>
                          <w:rPr>
                            <w:b/>
                            <w:spacing w:val="-2"/>
                            <w:sz w:val="24"/>
                          </w:rPr>
                          <w:t> </w:t>
                        </w:r>
                        <w:r>
                          <w:rPr>
                            <w:b/>
                            <w:sz w:val="24"/>
                          </w:rPr>
                          <w:t>de</w:t>
                        </w:r>
                        <w:r>
                          <w:rPr>
                            <w:b/>
                            <w:spacing w:val="-2"/>
                            <w:sz w:val="24"/>
                          </w:rPr>
                          <w:t> datos</w:t>
                        </w:r>
                        <w:r>
                          <w:rPr>
                            <w:b/>
                            <w:sz w:val="24"/>
                          </w:rPr>
                          <w:tab/>
                        </w:r>
                        <w:r>
                          <w:rPr>
                            <w:sz w:val="24"/>
                          </w:rPr>
                          <w:t>búsqueda</w:t>
                        </w:r>
                        <w:r>
                          <w:rPr>
                            <w:spacing w:val="28"/>
                            <w:sz w:val="24"/>
                          </w:rPr>
                          <w:t> </w:t>
                        </w:r>
                        <w:r>
                          <w:rPr>
                            <w:sz w:val="24"/>
                          </w:rPr>
                          <w:t>de</w:t>
                        </w:r>
                        <w:r>
                          <w:rPr>
                            <w:spacing w:val="29"/>
                            <w:sz w:val="24"/>
                          </w:rPr>
                          <w:t> </w:t>
                        </w:r>
                        <w:r>
                          <w:rPr>
                            <w:spacing w:val="-2"/>
                            <w:sz w:val="24"/>
                          </w:rPr>
                          <w:t>informaciones</w:t>
                        </w:r>
                      </w:p>
                      <w:p>
                        <w:pPr>
                          <w:tabs>
                            <w:tab w:pos="3059" w:val="left" w:leader="none"/>
                            <w:tab w:pos="3406" w:val="left" w:leader="none"/>
                            <w:tab w:pos="4217" w:val="left" w:leader="none"/>
                          </w:tabs>
                          <w:spacing w:line="310" w:lineRule="atLeast" w:before="10"/>
                          <w:ind w:left="1765" w:right="18" w:firstLine="0"/>
                          <w:jc w:val="left"/>
                          <w:rPr>
                            <w:sz w:val="24"/>
                          </w:rPr>
                        </w:pPr>
                        <w:r>
                          <w:rPr>
                            <w:sz w:val="24"/>
                          </w:rPr>
                          <w:t>anormales,</w:t>
                        </w:r>
                        <w:r>
                          <w:rPr>
                            <w:spacing w:val="40"/>
                            <w:sz w:val="24"/>
                          </w:rPr>
                          <w:t> </w:t>
                        </w:r>
                        <w:r>
                          <w:rPr>
                            <w:sz w:val="24"/>
                          </w:rPr>
                          <w:t>sospechosas</w:t>
                        </w:r>
                        <w:r>
                          <w:rPr>
                            <w:spacing w:val="40"/>
                            <w:sz w:val="24"/>
                          </w:rPr>
                          <w:t> </w:t>
                        </w:r>
                        <w:r>
                          <w:rPr>
                            <w:sz w:val="24"/>
                          </w:rPr>
                          <w:t>o </w:t>
                        </w:r>
                        <w:r>
                          <w:rPr>
                            <w:spacing w:val="-2"/>
                            <w:sz w:val="24"/>
                          </w:rPr>
                          <w:t>incorrectas</w:t>
                        </w:r>
                        <w:r>
                          <w:rPr>
                            <w:sz w:val="24"/>
                          </w:rPr>
                          <w:tab/>
                        </w:r>
                        <w:r>
                          <w:rPr>
                            <w:spacing w:val="-10"/>
                            <w:sz w:val="24"/>
                          </w:rPr>
                          <w:t>a</w:t>
                        </w:r>
                        <w:r>
                          <w:rPr>
                            <w:sz w:val="24"/>
                          </w:rPr>
                          <w:tab/>
                        </w:r>
                        <w:r>
                          <w:rPr>
                            <w:spacing w:val="-2"/>
                            <w:sz w:val="24"/>
                          </w:rPr>
                          <w:t>través</w:t>
                        </w:r>
                        <w:r>
                          <w:rPr>
                            <w:sz w:val="24"/>
                          </w:rPr>
                          <w:tab/>
                        </w:r>
                        <w:r>
                          <w:rPr>
                            <w:spacing w:val="-6"/>
                            <w:sz w:val="24"/>
                          </w:rPr>
                          <w:t>de</w:t>
                        </w:r>
                      </w:p>
                    </w:txbxContent>
                  </v:textbox>
                  <w10:wrap type="none"/>
                </v:shape>
                <v:shape style="position:absolute;left:4781;top:10;width:3278;height:1241" type="#_x0000_t202" id="docshape121" filled="false" stroked="false">
                  <v:textbox inset="0,0,0,0">
                    <w:txbxContent>
                      <w:p>
                        <w:pPr>
                          <w:numPr>
                            <w:ilvl w:val="0"/>
                            <w:numId w:val="21"/>
                          </w:numPr>
                          <w:tabs>
                            <w:tab w:pos="252" w:val="left" w:leader="none"/>
                          </w:tabs>
                          <w:spacing w:line="273" w:lineRule="auto" w:before="0"/>
                          <w:ind w:left="252" w:right="18" w:hanging="253"/>
                          <w:jc w:val="both"/>
                          <w:rPr>
                            <w:sz w:val="24"/>
                          </w:rPr>
                        </w:pPr>
                        <w:r>
                          <w:rPr>
                            <w:sz w:val="24"/>
                          </w:rPr>
                          <w:t>Se realiza como una </w:t>
                        </w:r>
                        <w:r>
                          <w:rPr>
                            <w:sz w:val="24"/>
                          </w:rPr>
                          <w:t>prueba sustantiva para garantizar la calidad</w:t>
                        </w:r>
                        <w:r>
                          <w:rPr>
                            <w:spacing w:val="-15"/>
                            <w:sz w:val="24"/>
                          </w:rPr>
                          <w:t> </w:t>
                        </w:r>
                        <w:r>
                          <w:rPr>
                            <w:sz w:val="24"/>
                          </w:rPr>
                          <w:t>de</w:t>
                        </w:r>
                        <w:r>
                          <w:rPr>
                            <w:spacing w:val="-13"/>
                            <w:sz w:val="24"/>
                          </w:rPr>
                          <w:t> </w:t>
                        </w:r>
                        <w:r>
                          <w:rPr>
                            <w:sz w:val="24"/>
                          </w:rPr>
                          <w:t>las</w:t>
                        </w:r>
                        <w:r>
                          <w:rPr>
                            <w:spacing w:val="-15"/>
                            <w:sz w:val="24"/>
                          </w:rPr>
                          <w:t> </w:t>
                        </w:r>
                        <w:r>
                          <w:rPr>
                            <w:sz w:val="24"/>
                          </w:rPr>
                          <w:t>informaciones</w:t>
                        </w:r>
                        <w:r>
                          <w:rPr>
                            <w:spacing w:val="-15"/>
                            <w:sz w:val="24"/>
                          </w:rPr>
                          <w:t> </w:t>
                        </w:r>
                        <w:r>
                          <w:rPr>
                            <w:sz w:val="24"/>
                          </w:rPr>
                          <w:t>en</w:t>
                        </w:r>
                      </w:p>
                      <w:p>
                        <w:pPr>
                          <w:spacing w:before="0"/>
                          <w:ind w:left="252" w:right="0" w:firstLine="0"/>
                          <w:jc w:val="both"/>
                          <w:rPr>
                            <w:sz w:val="24"/>
                          </w:rPr>
                        </w:pPr>
                        <w:r>
                          <w:rPr>
                            <w:sz w:val="24"/>
                          </w:rPr>
                          <w:t>las</w:t>
                        </w:r>
                        <w:r>
                          <w:rPr>
                            <w:spacing w:val="-2"/>
                            <w:sz w:val="24"/>
                          </w:rPr>
                          <w:t> </w:t>
                        </w:r>
                        <w:r>
                          <w:rPr>
                            <w:sz w:val="24"/>
                          </w:rPr>
                          <w:t>bases</w:t>
                        </w:r>
                        <w:r>
                          <w:rPr>
                            <w:spacing w:val="-2"/>
                            <w:sz w:val="24"/>
                          </w:rPr>
                          <w:t> </w:t>
                        </w:r>
                        <w:r>
                          <w:rPr>
                            <w:sz w:val="24"/>
                          </w:rPr>
                          <w:t>de</w:t>
                        </w:r>
                        <w:r>
                          <w:rPr>
                            <w:spacing w:val="2"/>
                            <w:sz w:val="24"/>
                          </w:rPr>
                          <w:t> </w:t>
                        </w:r>
                        <w:r>
                          <w:rPr>
                            <w:spacing w:val="-2"/>
                            <w:sz w:val="24"/>
                          </w:rPr>
                          <w:t>datos.</w:t>
                        </w:r>
                      </w:p>
                    </w:txbxContent>
                  </v:textbox>
                  <w10:wrap type="none"/>
                </v:shape>
                <v:shape style="position:absolute;left:1885;top:1289;width:1826;height:899" type="#_x0000_t202" id="docshape122" filled="false" stroked="false">
                  <v:textbox inset="0,0,0,0">
                    <w:txbxContent>
                      <w:p>
                        <w:pPr>
                          <w:spacing w:line="266" w:lineRule="exact" w:before="0"/>
                          <w:ind w:left="0" w:right="0" w:firstLine="0"/>
                          <w:jc w:val="left"/>
                          <w:rPr>
                            <w:sz w:val="24"/>
                          </w:rPr>
                        </w:pPr>
                        <w:r>
                          <w:rPr>
                            <w:sz w:val="24"/>
                          </w:rPr>
                          <w:t>métodos,</w:t>
                        </w:r>
                        <w:r>
                          <w:rPr>
                            <w:spacing w:val="29"/>
                            <w:sz w:val="24"/>
                          </w:rPr>
                          <w:t>  </w:t>
                        </w:r>
                        <w:r>
                          <w:rPr>
                            <w:sz w:val="24"/>
                          </w:rPr>
                          <w:t>artes</w:t>
                        </w:r>
                        <w:r>
                          <w:rPr>
                            <w:spacing w:val="28"/>
                            <w:sz w:val="24"/>
                          </w:rPr>
                          <w:t>  </w:t>
                        </w:r>
                        <w:r>
                          <w:rPr>
                            <w:spacing w:val="-10"/>
                            <w:sz w:val="24"/>
                          </w:rPr>
                          <w:t>y</w:t>
                        </w:r>
                      </w:p>
                      <w:p>
                        <w:pPr>
                          <w:spacing w:line="310" w:lineRule="atLeast" w:before="6"/>
                          <w:ind w:left="0" w:right="0" w:firstLine="0"/>
                          <w:jc w:val="left"/>
                          <w:rPr>
                            <w:sz w:val="24"/>
                          </w:rPr>
                        </w:pPr>
                        <w:r>
                          <w:rPr>
                            <w:spacing w:val="-2"/>
                            <w:sz w:val="24"/>
                          </w:rPr>
                          <w:t>fundamentalmente computacionales.</w:t>
                        </w:r>
                      </w:p>
                    </w:txbxContent>
                  </v:textbox>
                  <w10:wrap type="none"/>
                </v:shape>
                <v:shape style="position:absolute;left:3870;top:1289;width:717;height:266" type="#_x0000_t202" id="docshape123" filled="false" stroked="false">
                  <v:textbox inset="0,0,0,0">
                    <w:txbxContent>
                      <w:p>
                        <w:pPr>
                          <w:spacing w:line="266" w:lineRule="exact" w:before="0"/>
                          <w:ind w:left="0" w:right="0" w:firstLine="0"/>
                          <w:jc w:val="left"/>
                          <w:rPr>
                            <w:sz w:val="24"/>
                          </w:rPr>
                        </w:pPr>
                        <w:r>
                          <w:rPr>
                            <w:spacing w:val="-2"/>
                            <w:sz w:val="24"/>
                          </w:rPr>
                          <w:t>medios</w:t>
                        </w:r>
                      </w:p>
                    </w:txbxContent>
                  </v:textbox>
                  <w10:wrap type="none"/>
                </v:shape>
                <v:shape style="position:absolute;left:4781;top:1298;width:1022;height:295" type="#_x0000_t202" id="docshape124" filled="false" stroked="false">
                  <v:textbox inset="0,0,0,0">
                    <w:txbxContent>
                      <w:p>
                        <w:pPr>
                          <w:numPr>
                            <w:ilvl w:val="0"/>
                            <w:numId w:val="22"/>
                          </w:numPr>
                          <w:tabs>
                            <w:tab w:pos="252" w:val="left" w:leader="none"/>
                          </w:tabs>
                          <w:spacing w:before="0"/>
                          <w:ind w:left="252" w:right="0" w:hanging="252"/>
                          <w:jc w:val="left"/>
                          <w:rPr>
                            <w:sz w:val="24"/>
                          </w:rPr>
                        </w:pPr>
                        <w:r>
                          <w:rPr>
                            <w:spacing w:val="-2"/>
                            <w:sz w:val="24"/>
                          </w:rPr>
                          <w:t>Permite</w:t>
                        </w:r>
                      </w:p>
                    </w:txbxContent>
                  </v:textbox>
                  <w10:wrap type="none"/>
                </v:shape>
                <v:shape style="position:absolute;left:6340;top:1325;width:900;height:266" type="#_x0000_t202" id="docshape125" filled="false" stroked="false">
                  <v:textbox inset="0,0,0,0">
                    <w:txbxContent>
                      <w:p>
                        <w:pPr>
                          <w:spacing w:line="266" w:lineRule="exact" w:before="0"/>
                          <w:ind w:left="0" w:right="0" w:firstLine="0"/>
                          <w:jc w:val="left"/>
                          <w:rPr>
                            <w:sz w:val="24"/>
                          </w:rPr>
                        </w:pPr>
                        <w:r>
                          <w:rPr>
                            <w:spacing w:val="-2"/>
                            <w:sz w:val="24"/>
                          </w:rPr>
                          <w:t>refrendar</w:t>
                        </w:r>
                      </w:p>
                    </w:txbxContent>
                  </v:textbox>
                  <w10:wrap type="none"/>
                </v:shape>
                <v:shape style="position:absolute;left:7771;top:1325;width:289;height:266" type="#_x0000_t202" id="docshape126" filled="false" stroked="false">
                  <v:textbox inset="0,0,0,0">
                    <w:txbxContent>
                      <w:p>
                        <w:pPr>
                          <w:spacing w:line="266" w:lineRule="exact" w:before="0"/>
                          <w:ind w:left="0" w:right="0" w:firstLine="0"/>
                          <w:jc w:val="left"/>
                          <w:rPr>
                            <w:sz w:val="24"/>
                          </w:rPr>
                        </w:pPr>
                        <w:r>
                          <w:rPr>
                            <w:spacing w:val="-5"/>
                            <w:sz w:val="24"/>
                          </w:rPr>
                          <w:t>las</w:t>
                        </w:r>
                      </w:p>
                    </w:txbxContent>
                  </v:textbox>
                  <w10:wrap type="none"/>
                </v:shape>
                <v:shape style="position:absolute;left:5033;top:1638;width:3026;height:1538" type="#_x0000_t202" id="docshape127" filled="false" stroked="false">
                  <v:textbox inset="0,0,0,0">
                    <w:txbxContent>
                      <w:p>
                        <w:pPr>
                          <w:spacing w:line="276" w:lineRule="auto" w:before="0"/>
                          <w:ind w:left="0" w:right="18" w:firstLine="0"/>
                          <w:jc w:val="both"/>
                          <w:rPr>
                            <w:sz w:val="24"/>
                          </w:rPr>
                        </w:pPr>
                        <w:r>
                          <w:rPr>
                            <w:sz w:val="24"/>
                          </w:rPr>
                          <w:t>informaciones de </w:t>
                        </w:r>
                        <w:r>
                          <w:rPr>
                            <w:sz w:val="24"/>
                          </w:rPr>
                          <w:t>resultados que</w:t>
                        </w:r>
                        <w:r>
                          <w:rPr>
                            <w:spacing w:val="-9"/>
                            <w:sz w:val="24"/>
                          </w:rPr>
                          <w:t> </w:t>
                        </w:r>
                        <w:r>
                          <w:rPr>
                            <w:sz w:val="24"/>
                          </w:rPr>
                          <w:t>aparecen</w:t>
                        </w:r>
                        <w:r>
                          <w:rPr>
                            <w:spacing w:val="-11"/>
                            <w:sz w:val="24"/>
                          </w:rPr>
                          <w:t> </w:t>
                        </w:r>
                        <w:r>
                          <w:rPr>
                            <w:sz w:val="24"/>
                          </w:rPr>
                          <w:t>en</w:t>
                        </w:r>
                        <w:r>
                          <w:rPr>
                            <w:spacing w:val="-15"/>
                            <w:sz w:val="24"/>
                          </w:rPr>
                          <w:t> </w:t>
                        </w:r>
                        <w:r>
                          <w:rPr>
                            <w:sz w:val="24"/>
                          </w:rPr>
                          <w:t>las</w:t>
                        </w:r>
                        <w:r>
                          <w:rPr>
                            <w:spacing w:val="-15"/>
                            <w:sz w:val="24"/>
                          </w:rPr>
                          <w:t> </w:t>
                        </w:r>
                        <w:r>
                          <w:rPr>
                            <w:sz w:val="24"/>
                          </w:rPr>
                          <w:t>bases</w:t>
                        </w:r>
                        <w:r>
                          <w:rPr>
                            <w:spacing w:val="-12"/>
                            <w:sz w:val="24"/>
                          </w:rPr>
                          <w:t> </w:t>
                        </w:r>
                        <w:r>
                          <w:rPr>
                            <w:sz w:val="24"/>
                          </w:rPr>
                          <w:t>y</w:t>
                        </w:r>
                        <w:r>
                          <w:rPr>
                            <w:spacing w:val="-11"/>
                            <w:sz w:val="24"/>
                          </w:rPr>
                          <w:t> </w:t>
                        </w:r>
                        <w:r>
                          <w:rPr>
                            <w:sz w:val="24"/>
                          </w:rPr>
                          <w:t>que han sido ubicadas en los reportes</w:t>
                        </w:r>
                        <w:r>
                          <w:rPr>
                            <w:spacing w:val="80"/>
                            <w:w w:val="150"/>
                            <w:sz w:val="24"/>
                          </w:rPr>
                          <w:t> </w:t>
                        </w:r>
                        <w:r>
                          <w:rPr>
                            <w:sz w:val="24"/>
                          </w:rPr>
                          <w:t>o</w:t>
                        </w:r>
                        <w:r>
                          <w:rPr>
                            <w:spacing w:val="79"/>
                            <w:w w:val="150"/>
                            <w:sz w:val="24"/>
                          </w:rPr>
                          <w:t> </w:t>
                        </w:r>
                        <w:r>
                          <w:rPr>
                            <w:sz w:val="24"/>
                          </w:rPr>
                          <w:t>informaciones</w:t>
                        </w:r>
                        <w:r>
                          <w:rPr>
                            <w:spacing w:val="80"/>
                            <w:w w:val="150"/>
                            <w:sz w:val="24"/>
                          </w:rPr>
                          <w:t> </w:t>
                        </w:r>
                        <w:r>
                          <w:rPr>
                            <w:spacing w:val="-5"/>
                            <w:sz w:val="24"/>
                          </w:rPr>
                          <w:t>de</w:t>
                        </w:r>
                      </w:p>
                      <w:p>
                        <w:pPr>
                          <w:spacing w:before="0"/>
                          <w:ind w:left="0" w:right="0" w:firstLine="0"/>
                          <w:jc w:val="both"/>
                          <w:rPr>
                            <w:sz w:val="24"/>
                          </w:rPr>
                        </w:pPr>
                        <w:r>
                          <w:rPr>
                            <w:sz w:val="24"/>
                          </w:rPr>
                          <w:t>salida</w:t>
                        </w:r>
                        <w:r>
                          <w:rPr>
                            <w:spacing w:val="-4"/>
                            <w:sz w:val="24"/>
                          </w:rPr>
                          <w:t> </w:t>
                        </w:r>
                        <w:r>
                          <w:rPr>
                            <w:sz w:val="24"/>
                          </w:rPr>
                          <w:t>del</w:t>
                        </w:r>
                        <w:r>
                          <w:rPr>
                            <w:spacing w:val="-1"/>
                            <w:sz w:val="24"/>
                          </w:rPr>
                          <w:t> </w:t>
                        </w:r>
                        <w:r>
                          <w:rPr>
                            <w:spacing w:val="-2"/>
                            <w:sz w:val="24"/>
                          </w:rPr>
                          <w:t>sistema.</w:t>
                        </w:r>
                      </w:p>
                    </w:txbxContent>
                  </v:textbox>
                  <w10:wrap type="none"/>
                </v:shape>
                <v:shape style="position:absolute;left:4781;top:3219;width:3277;height:1246" type="#_x0000_t202" id="docshape128" filled="false" stroked="false">
                  <v:textbox inset="0,0,0,0">
                    <w:txbxContent>
                      <w:p>
                        <w:pPr>
                          <w:numPr>
                            <w:ilvl w:val="0"/>
                            <w:numId w:val="23"/>
                          </w:numPr>
                          <w:tabs>
                            <w:tab w:pos="252" w:val="left" w:leader="none"/>
                          </w:tabs>
                          <w:spacing w:line="273" w:lineRule="auto" w:before="0"/>
                          <w:ind w:left="252" w:right="18" w:hanging="253"/>
                          <w:jc w:val="both"/>
                          <w:rPr>
                            <w:sz w:val="24"/>
                          </w:rPr>
                        </w:pPr>
                        <w:r>
                          <w:rPr>
                            <w:sz w:val="24"/>
                          </w:rPr>
                          <w:t>Se utiliza un software especializado, que tiene entre sus</w:t>
                        </w:r>
                        <w:r>
                          <w:rPr>
                            <w:spacing w:val="-2"/>
                            <w:sz w:val="24"/>
                          </w:rPr>
                          <w:t> </w:t>
                        </w:r>
                        <w:r>
                          <w:rPr>
                            <w:sz w:val="24"/>
                          </w:rPr>
                          <w:t>funciones</w:t>
                        </w:r>
                        <w:r>
                          <w:rPr>
                            <w:spacing w:val="-2"/>
                            <w:sz w:val="24"/>
                          </w:rPr>
                          <w:t> </w:t>
                        </w:r>
                        <w:r>
                          <w:rPr>
                            <w:sz w:val="24"/>
                          </w:rPr>
                          <w:t>las</w:t>
                        </w:r>
                        <w:r>
                          <w:rPr>
                            <w:spacing w:val="-2"/>
                            <w:sz w:val="24"/>
                          </w:rPr>
                          <w:t> </w:t>
                        </w:r>
                        <w:r>
                          <w:rPr>
                            <w:sz w:val="24"/>
                          </w:rPr>
                          <w:t>búsquedas</w:t>
                        </w:r>
                        <w:r>
                          <w:rPr>
                            <w:spacing w:val="-2"/>
                            <w:sz w:val="24"/>
                          </w:rPr>
                          <w:t> </w:t>
                        </w:r>
                        <w:r>
                          <w:rPr>
                            <w:sz w:val="24"/>
                          </w:rPr>
                          <w:t>en</w:t>
                        </w:r>
                      </w:p>
                      <w:p>
                        <w:pPr>
                          <w:spacing w:before="5"/>
                          <w:ind w:left="252" w:right="0" w:firstLine="0"/>
                          <w:jc w:val="both"/>
                          <w:rPr>
                            <w:sz w:val="24"/>
                          </w:rPr>
                        </w:pPr>
                        <w:r>
                          <w:rPr>
                            <w:sz w:val="24"/>
                          </w:rPr>
                          <w:t>bases</w:t>
                        </w:r>
                        <w:r>
                          <w:rPr>
                            <w:spacing w:val="-2"/>
                            <w:sz w:val="24"/>
                          </w:rPr>
                          <w:t> </w:t>
                        </w:r>
                        <w:r>
                          <w:rPr>
                            <w:sz w:val="24"/>
                          </w:rPr>
                          <w:t>de</w:t>
                        </w:r>
                        <w:r>
                          <w:rPr>
                            <w:spacing w:val="1"/>
                            <w:sz w:val="24"/>
                          </w:rPr>
                          <w:t> </w:t>
                        </w:r>
                        <w:r>
                          <w:rPr>
                            <w:spacing w:val="-2"/>
                            <w:sz w:val="24"/>
                          </w:rPr>
                          <w:t>datos.</w:t>
                        </w:r>
                      </w:p>
                    </w:txbxContent>
                  </v:textbox>
                  <w10:wrap type="none"/>
                </v:shape>
              </v:group>
            </w:pict>
          </mc:Fallback>
        </mc:AlternateContent>
      </w:r>
      <w:r>
        <w:rPr>
          <w:sz w:val="20"/>
        </w:rPr>
      </w:r>
    </w:p>
    <w:p>
      <w:pPr>
        <w:spacing w:after="0" w:line="240" w:lineRule="auto"/>
        <w:rPr>
          <w:sz w:val="20"/>
        </w:rPr>
        <w:sectPr>
          <w:type w:val="continuous"/>
          <w:pgSz w:w="11910" w:h="16840"/>
          <w:pgMar w:header="0" w:footer="749" w:top="1680" w:bottom="280" w:left="1700" w:right="1133"/>
        </w:sectPr>
      </w:pPr>
    </w:p>
    <w:p>
      <w:pPr>
        <w:pStyle w:val="Heading3"/>
        <w:spacing w:line="273" w:lineRule="auto" w:before="4"/>
        <w:ind w:left="676"/>
      </w:pPr>
      <w:r>
        <w:rPr/>
        <w:t>Auditoría</w:t>
      </w:r>
      <w:r>
        <w:rPr>
          <w:spacing w:val="-15"/>
        </w:rPr>
        <w:t> </w:t>
      </w:r>
      <w:r>
        <w:rPr/>
        <w:t>de</w:t>
      </w:r>
      <w:r>
        <w:rPr>
          <w:spacing w:val="-15"/>
        </w:rPr>
        <w:t> </w:t>
      </w:r>
      <w:r>
        <w:rPr/>
        <w:t>la </w:t>
      </w:r>
      <w:r>
        <w:rPr>
          <w:spacing w:val="-2"/>
        </w:rPr>
        <w:t>seguridad</w:t>
      </w:r>
      <w:r>
        <w:rPr>
          <w:spacing w:val="40"/>
        </w:rPr>
        <w:t> </w:t>
      </w:r>
      <w:r>
        <w:rPr>
          <w:spacing w:val="-2"/>
        </w:rPr>
        <w:t>física</w:t>
      </w:r>
    </w:p>
    <w:p>
      <w:pPr>
        <w:pStyle w:val="BodyText"/>
        <w:spacing w:line="276" w:lineRule="auto" w:before="4"/>
        <w:ind w:left="177"/>
        <w:jc w:val="both"/>
      </w:pPr>
      <w:r>
        <w:rPr/>
        <w:br w:type="column"/>
      </w:r>
      <w:r>
        <w:rPr/>
        <w:t>Se</w:t>
      </w:r>
      <w:r>
        <w:rPr>
          <w:spacing w:val="-15"/>
        </w:rPr>
        <w:t> </w:t>
      </w:r>
      <w:r>
        <w:rPr/>
        <w:t>auditan</w:t>
      </w:r>
      <w:r>
        <w:rPr>
          <w:spacing w:val="-15"/>
        </w:rPr>
        <w:t> </w:t>
      </w:r>
      <w:r>
        <w:rPr/>
        <w:t>las</w:t>
      </w:r>
      <w:r>
        <w:rPr>
          <w:spacing w:val="-15"/>
        </w:rPr>
        <w:t> </w:t>
      </w:r>
      <w:r>
        <w:rPr/>
        <w:t>plataformas</w:t>
      </w:r>
      <w:r>
        <w:rPr>
          <w:spacing w:val="-15"/>
        </w:rPr>
        <w:t> </w:t>
      </w:r>
      <w:r>
        <w:rPr/>
        <w:t>y medidas de seguridad que componen el sistema de seguridad perimetral físico de una organización</w:t>
      </w:r>
    </w:p>
    <w:p>
      <w:pPr>
        <w:pStyle w:val="ListParagraph"/>
        <w:numPr>
          <w:ilvl w:val="0"/>
          <w:numId w:val="20"/>
        </w:numPr>
        <w:tabs>
          <w:tab w:pos="424" w:val="left" w:leader="none"/>
        </w:tabs>
        <w:spacing w:line="273" w:lineRule="auto" w:before="6" w:after="0"/>
        <w:ind w:left="424" w:right="475" w:hanging="253"/>
        <w:jc w:val="both"/>
        <w:rPr>
          <w:sz w:val="24"/>
        </w:rPr>
      </w:pPr>
      <w:r>
        <w:rPr/>
        <w:br w:type="column"/>
      </w:r>
      <w:r>
        <w:rPr>
          <w:sz w:val="24"/>
        </w:rPr>
        <w:t>Se revisan todos </w:t>
      </w:r>
      <w:r>
        <w:rPr>
          <w:sz w:val="24"/>
        </w:rPr>
        <w:t>los dispositivos</w:t>
      </w:r>
      <w:r>
        <w:rPr>
          <w:spacing w:val="-15"/>
          <w:sz w:val="24"/>
        </w:rPr>
        <w:t> </w:t>
      </w:r>
      <w:r>
        <w:rPr>
          <w:sz w:val="24"/>
        </w:rPr>
        <w:t>conectados</w:t>
      </w:r>
      <w:r>
        <w:rPr>
          <w:spacing w:val="-15"/>
          <w:sz w:val="24"/>
        </w:rPr>
        <w:t> </w:t>
      </w:r>
      <w:r>
        <w:rPr>
          <w:sz w:val="24"/>
        </w:rPr>
        <w:t>a</w:t>
      </w:r>
      <w:r>
        <w:rPr>
          <w:spacing w:val="-15"/>
          <w:sz w:val="24"/>
        </w:rPr>
        <w:t> </w:t>
      </w:r>
      <w:r>
        <w:rPr>
          <w:sz w:val="24"/>
        </w:rPr>
        <w:t>la</w:t>
      </w:r>
      <w:r>
        <w:rPr>
          <w:spacing w:val="-15"/>
          <w:sz w:val="24"/>
        </w:rPr>
        <w:t> </w:t>
      </w:r>
      <w:r>
        <w:rPr>
          <w:sz w:val="24"/>
        </w:rPr>
        <w:t>red y se verifica la seguridad de </w:t>
      </w:r>
      <w:r>
        <w:rPr>
          <w:spacing w:val="-2"/>
          <w:sz w:val="24"/>
        </w:rPr>
        <w:t>estos.</w:t>
      </w:r>
    </w:p>
    <w:p>
      <w:pPr>
        <w:pStyle w:val="ListParagraph"/>
        <w:numPr>
          <w:ilvl w:val="0"/>
          <w:numId w:val="20"/>
        </w:numPr>
        <w:tabs>
          <w:tab w:pos="424" w:val="left" w:leader="none"/>
          <w:tab w:pos="1759" w:val="left" w:leader="none"/>
          <w:tab w:pos="2638" w:val="left" w:leader="none"/>
        </w:tabs>
        <w:spacing w:line="276" w:lineRule="auto" w:before="5" w:after="0"/>
        <w:ind w:left="424" w:right="477" w:hanging="253"/>
        <w:jc w:val="both"/>
        <w:rPr>
          <w:sz w:val="24"/>
        </w:rPr>
      </w:pPr>
      <w:r>
        <w:rPr>
          <w:sz w:val="24"/>
        </w:rPr>
        <w:t>Facilita la detección de Intrusión, Barreras </w:t>
      </w:r>
      <w:r>
        <w:rPr>
          <w:sz w:val="24"/>
        </w:rPr>
        <w:t>físicas, CCTV, equipamiento de </w:t>
      </w:r>
      <w:r>
        <w:rPr>
          <w:spacing w:val="-2"/>
          <w:sz w:val="24"/>
        </w:rPr>
        <w:t>control</w:t>
      </w:r>
      <w:r>
        <w:rPr>
          <w:sz w:val="24"/>
        </w:rPr>
        <w:tab/>
      </w:r>
      <w:r>
        <w:rPr>
          <w:spacing w:val="-6"/>
          <w:sz w:val="24"/>
        </w:rPr>
        <w:t>de</w:t>
      </w:r>
      <w:r>
        <w:rPr>
          <w:sz w:val="24"/>
        </w:rPr>
        <w:tab/>
      </w:r>
      <w:r>
        <w:rPr>
          <w:spacing w:val="-2"/>
          <w:sz w:val="24"/>
        </w:rPr>
        <w:t>accesos, Centralización</w:t>
      </w:r>
    </w:p>
    <w:p>
      <w:pPr>
        <w:pStyle w:val="ListParagraph"/>
        <w:spacing w:after="0" w:line="276" w:lineRule="auto"/>
        <w:jc w:val="both"/>
        <w:rPr>
          <w:sz w:val="24"/>
        </w:rPr>
        <w:sectPr>
          <w:headerReference w:type="default" r:id="rId73"/>
          <w:footerReference w:type="default" r:id="rId74"/>
          <w:pgSz w:w="11910" w:h="16840"/>
          <w:pgMar w:header="1509" w:footer="749" w:top="1700" w:bottom="940" w:left="1700" w:right="1133"/>
          <w:cols w:num="3" w:equalWidth="0">
            <w:col w:w="2225" w:space="40"/>
            <w:col w:w="2862" w:space="39"/>
            <w:col w:w="3911"/>
          </w:cols>
        </w:sectPr>
      </w:pPr>
    </w:p>
    <w:p>
      <w:pPr>
        <w:spacing w:line="240" w:lineRule="auto"/>
        <w:ind w:left="568" w:right="0" w:firstLine="0"/>
        <w:rPr>
          <w:sz w:val="20"/>
        </w:rPr>
      </w:pPr>
      <w:r>
        <w:rPr>
          <w:sz w:val="20"/>
        </w:rPr>
        <mc:AlternateContent>
          <mc:Choice Requires="wps">
            <w:drawing>
              <wp:inline distT="0" distB="0" distL="0" distR="0">
                <wp:extent cx="5165725" cy="2868295"/>
                <wp:effectExtent l="0" t="0" r="0" b="8255"/>
                <wp:docPr id="143" name="Group 143"/>
                <wp:cNvGraphicFramePr>
                  <a:graphicFrameLocks/>
                </wp:cNvGraphicFramePr>
                <a:graphic>
                  <a:graphicData uri="http://schemas.microsoft.com/office/word/2010/wordprocessingGroup">
                    <wpg:wgp>
                      <wpg:cNvPr id="143" name="Group 143"/>
                      <wpg:cNvGrpSpPr/>
                      <wpg:grpSpPr>
                        <a:xfrm>
                          <a:off x="0" y="0"/>
                          <a:ext cx="5165725" cy="2868295"/>
                          <a:chExt cx="5165725" cy="2868295"/>
                        </a:xfrm>
                      </wpg:grpSpPr>
                      <wps:wsp>
                        <wps:cNvPr id="144" name="Graphic 144"/>
                        <wps:cNvSpPr/>
                        <wps:spPr>
                          <a:xfrm>
                            <a:off x="0" y="7619"/>
                            <a:ext cx="5165725" cy="2855595"/>
                          </a:xfrm>
                          <a:custGeom>
                            <a:avLst/>
                            <a:gdLst/>
                            <a:ahLst/>
                            <a:cxnLst/>
                            <a:rect l="l" t="t" r="r" b="b"/>
                            <a:pathLst>
                              <a:path w="5165725" h="2855595">
                                <a:moveTo>
                                  <a:pt x="5165585" y="0"/>
                                </a:moveTo>
                                <a:lnTo>
                                  <a:pt x="2960116" y="0"/>
                                </a:lnTo>
                                <a:lnTo>
                                  <a:pt x="2959989" y="0"/>
                                </a:lnTo>
                                <a:lnTo>
                                  <a:pt x="1120775" y="0"/>
                                </a:lnTo>
                                <a:lnTo>
                                  <a:pt x="0" y="0"/>
                                </a:lnTo>
                                <a:lnTo>
                                  <a:pt x="0" y="2855595"/>
                                </a:lnTo>
                                <a:lnTo>
                                  <a:pt x="1120775" y="2855595"/>
                                </a:lnTo>
                                <a:lnTo>
                                  <a:pt x="2959989" y="2855595"/>
                                </a:lnTo>
                                <a:lnTo>
                                  <a:pt x="2960116" y="2855595"/>
                                </a:lnTo>
                                <a:lnTo>
                                  <a:pt x="5165585" y="2855595"/>
                                </a:lnTo>
                                <a:lnTo>
                                  <a:pt x="5165585" y="0"/>
                                </a:lnTo>
                                <a:close/>
                              </a:path>
                            </a:pathLst>
                          </a:custGeom>
                          <a:solidFill>
                            <a:srgbClr val="CCCCCC"/>
                          </a:solidFill>
                        </wps:spPr>
                        <wps:bodyPr wrap="square" lIns="0" tIns="0" rIns="0" bIns="0" rtlCol="0">
                          <a:prstTxWarp prst="textNoShape">
                            <a:avLst/>
                          </a:prstTxWarp>
                          <a:noAutofit/>
                        </wps:bodyPr>
                      </wps:wsp>
                      <wps:wsp>
                        <wps:cNvPr id="145" name="Graphic 145"/>
                        <wps:cNvSpPr/>
                        <wps:spPr>
                          <a:xfrm>
                            <a:off x="0" y="0"/>
                            <a:ext cx="1120775" cy="5080"/>
                          </a:xfrm>
                          <a:custGeom>
                            <a:avLst/>
                            <a:gdLst/>
                            <a:ahLst/>
                            <a:cxnLst/>
                            <a:rect l="l" t="t" r="r" b="b"/>
                            <a:pathLst>
                              <a:path w="1120775" h="5080">
                                <a:moveTo>
                                  <a:pt x="1120775" y="0"/>
                                </a:moveTo>
                                <a:lnTo>
                                  <a:pt x="0" y="0"/>
                                </a:lnTo>
                                <a:lnTo>
                                  <a:pt x="0" y="5079"/>
                                </a:lnTo>
                                <a:lnTo>
                                  <a:pt x="1120775" y="5079"/>
                                </a:lnTo>
                                <a:lnTo>
                                  <a:pt x="1120775" y="0"/>
                                </a:lnTo>
                                <a:close/>
                              </a:path>
                            </a:pathLst>
                          </a:custGeom>
                          <a:solidFill>
                            <a:srgbClr val="666666"/>
                          </a:solidFill>
                        </wps:spPr>
                        <wps:bodyPr wrap="square" lIns="0" tIns="0" rIns="0" bIns="0" rtlCol="0">
                          <a:prstTxWarp prst="textNoShape">
                            <a:avLst/>
                          </a:prstTxWarp>
                          <a:noAutofit/>
                        </wps:bodyPr>
                      </wps:wsp>
                      <wps:wsp>
                        <wps:cNvPr id="146" name="Graphic 146"/>
                        <wps:cNvSpPr/>
                        <wps:spPr>
                          <a:xfrm>
                            <a:off x="0" y="5079"/>
                            <a:ext cx="1125855" cy="2540"/>
                          </a:xfrm>
                          <a:custGeom>
                            <a:avLst/>
                            <a:gdLst/>
                            <a:ahLst/>
                            <a:cxnLst/>
                            <a:rect l="l" t="t" r="r" b="b"/>
                            <a:pathLst>
                              <a:path w="1125855" h="2540">
                                <a:moveTo>
                                  <a:pt x="1125842" y="0"/>
                                </a:moveTo>
                                <a:lnTo>
                                  <a:pt x="1120775" y="0"/>
                                </a:lnTo>
                                <a:lnTo>
                                  <a:pt x="0" y="0"/>
                                </a:lnTo>
                                <a:lnTo>
                                  <a:pt x="0" y="2540"/>
                                </a:lnTo>
                                <a:lnTo>
                                  <a:pt x="1120775" y="2540"/>
                                </a:lnTo>
                                <a:lnTo>
                                  <a:pt x="1125842" y="2540"/>
                                </a:lnTo>
                                <a:lnTo>
                                  <a:pt x="1125842" y="0"/>
                                </a:lnTo>
                                <a:close/>
                              </a:path>
                            </a:pathLst>
                          </a:custGeom>
                          <a:solidFill>
                            <a:srgbClr val="CCCCCC"/>
                          </a:solidFill>
                        </wps:spPr>
                        <wps:bodyPr wrap="square" lIns="0" tIns="0" rIns="0" bIns="0" rtlCol="0">
                          <a:prstTxWarp prst="textNoShape">
                            <a:avLst/>
                          </a:prstTxWarp>
                          <a:noAutofit/>
                        </wps:bodyPr>
                      </wps:wsp>
                      <wps:wsp>
                        <wps:cNvPr id="147" name="Graphic 147"/>
                        <wps:cNvSpPr/>
                        <wps:spPr>
                          <a:xfrm>
                            <a:off x="1120775" y="12"/>
                            <a:ext cx="1839595" cy="5080"/>
                          </a:xfrm>
                          <a:custGeom>
                            <a:avLst/>
                            <a:gdLst/>
                            <a:ahLst/>
                            <a:cxnLst/>
                            <a:rect l="l" t="t" r="r" b="b"/>
                            <a:pathLst>
                              <a:path w="1839595" h="5080">
                                <a:moveTo>
                                  <a:pt x="5067" y="0"/>
                                </a:moveTo>
                                <a:lnTo>
                                  <a:pt x="0" y="0"/>
                                </a:lnTo>
                                <a:lnTo>
                                  <a:pt x="0" y="5067"/>
                                </a:lnTo>
                                <a:lnTo>
                                  <a:pt x="5067" y="5067"/>
                                </a:lnTo>
                                <a:lnTo>
                                  <a:pt x="5067" y="0"/>
                                </a:lnTo>
                                <a:close/>
                              </a:path>
                              <a:path w="1839595" h="5080">
                                <a:moveTo>
                                  <a:pt x="1839341" y="0"/>
                                </a:moveTo>
                                <a:lnTo>
                                  <a:pt x="5080" y="0"/>
                                </a:lnTo>
                                <a:lnTo>
                                  <a:pt x="5080" y="5067"/>
                                </a:lnTo>
                                <a:lnTo>
                                  <a:pt x="1839341" y="5067"/>
                                </a:lnTo>
                                <a:lnTo>
                                  <a:pt x="1839341" y="0"/>
                                </a:lnTo>
                                <a:close/>
                              </a:path>
                            </a:pathLst>
                          </a:custGeom>
                          <a:solidFill>
                            <a:srgbClr val="666666"/>
                          </a:solidFill>
                        </wps:spPr>
                        <wps:bodyPr wrap="square" lIns="0" tIns="0" rIns="0" bIns="0" rtlCol="0">
                          <a:prstTxWarp prst="textNoShape">
                            <a:avLst/>
                          </a:prstTxWarp>
                          <a:noAutofit/>
                        </wps:bodyPr>
                      </wps:wsp>
                      <wps:wsp>
                        <wps:cNvPr id="148" name="Graphic 148"/>
                        <wps:cNvSpPr/>
                        <wps:spPr>
                          <a:xfrm>
                            <a:off x="1125855" y="5079"/>
                            <a:ext cx="1839595" cy="2540"/>
                          </a:xfrm>
                          <a:custGeom>
                            <a:avLst/>
                            <a:gdLst/>
                            <a:ahLst/>
                            <a:cxnLst/>
                            <a:rect l="l" t="t" r="r" b="b"/>
                            <a:pathLst>
                              <a:path w="1839595" h="2540">
                                <a:moveTo>
                                  <a:pt x="1839201" y="0"/>
                                </a:moveTo>
                                <a:lnTo>
                                  <a:pt x="1834261" y="0"/>
                                </a:lnTo>
                                <a:lnTo>
                                  <a:pt x="1834134" y="0"/>
                                </a:lnTo>
                                <a:lnTo>
                                  <a:pt x="0" y="0"/>
                                </a:lnTo>
                                <a:lnTo>
                                  <a:pt x="0" y="2540"/>
                                </a:lnTo>
                                <a:lnTo>
                                  <a:pt x="1834134" y="2540"/>
                                </a:lnTo>
                                <a:lnTo>
                                  <a:pt x="1834261" y="2540"/>
                                </a:lnTo>
                                <a:lnTo>
                                  <a:pt x="1839201" y="2540"/>
                                </a:lnTo>
                                <a:lnTo>
                                  <a:pt x="1839201" y="0"/>
                                </a:lnTo>
                                <a:close/>
                              </a:path>
                            </a:pathLst>
                          </a:custGeom>
                          <a:solidFill>
                            <a:srgbClr val="CCCCCC"/>
                          </a:solidFill>
                        </wps:spPr>
                        <wps:bodyPr wrap="square" lIns="0" tIns="0" rIns="0" bIns="0" rtlCol="0">
                          <a:prstTxWarp prst="textNoShape">
                            <a:avLst/>
                          </a:prstTxWarp>
                          <a:noAutofit/>
                        </wps:bodyPr>
                      </wps:wsp>
                      <wps:wsp>
                        <wps:cNvPr id="149" name="Graphic 149"/>
                        <wps:cNvSpPr/>
                        <wps:spPr>
                          <a:xfrm>
                            <a:off x="2959989" y="12"/>
                            <a:ext cx="2205990" cy="5080"/>
                          </a:xfrm>
                          <a:custGeom>
                            <a:avLst/>
                            <a:gdLst/>
                            <a:ahLst/>
                            <a:cxnLst/>
                            <a:rect l="l" t="t" r="r" b="b"/>
                            <a:pathLst>
                              <a:path w="2205990" h="5080">
                                <a:moveTo>
                                  <a:pt x="5067" y="0"/>
                                </a:moveTo>
                                <a:lnTo>
                                  <a:pt x="0" y="0"/>
                                </a:lnTo>
                                <a:lnTo>
                                  <a:pt x="0" y="5067"/>
                                </a:lnTo>
                                <a:lnTo>
                                  <a:pt x="5067" y="5067"/>
                                </a:lnTo>
                                <a:lnTo>
                                  <a:pt x="5067" y="0"/>
                                </a:lnTo>
                                <a:close/>
                              </a:path>
                              <a:path w="2205990" h="5080">
                                <a:moveTo>
                                  <a:pt x="2205596" y="0"/>
                                </a:moveTo>
                                <a:lnTo>
                                  <a:pt x="5080" y="0"/>
                                </a:lnTo>
                                <a:lnTo>
                                  <a:pt x="5080" y="5067"/>
                                </a:lnTo>
                                <a:lnTo>
                                  <a:pt x="2205596" y="5067"/>
                                </a:lnTo>
                                <a:lnTo>
                                  <a:pt x="2205596" y="0"/>
                                </a:lnTo>
                                <a:close/>
                              </a:path>
                            </a:pathLst>
                          </a:custGeom>
                          <a:solidFill>
                            <a:srgbClr val="666666"/>
                          </a:solidFill>
                        </wps:spPr>
                        <wps:bodyPr wrap="square" lIns="0" tIns="0" rIns="0" bIns="0" rtlCol="0">
                          <a:prstTxWarp prst="textNoShape">
                            <a:avLst/>
                          </a:prstTxWarp>
                          <a:noAutofit/>
                        </wps:bodyPr>
                      </wps:wsp>
                      <wps:wsp>
                        <wps:cNvPr id="150" name="Graphic 150"/>
                        <wps:cNvSpPr/>
                        <wps:spPr>
                          <a:xfrm>
                            <a:off x="2965069" y="5079"/>
                            <a:ext cx="2200910" cy="2540"/>
                          </a:xfrm>
                          <a:custGeom>
                            <a:avLst/>
                            <a:gdLst/>
                            <a:ahLst/>
                            <a:cxnLst/>
                            <a:rect l="l" t="t" r="r" b="b"/>
                            <a:pathLst>
                              <a:path w="2200910" h="2540">
                                <a:moveTo>
                                  <a:pt x="2200529" y="0"/>
                                </a:moveTo>
                                <a:lnTo>
                                  <a:pt x="0" y="0"/>
                                </a:lnTo>
                                <a:lnTo>
                                  <a:pt x="0" y="2540"/>
                                </a:lnTo>
                                <a:lnTo>
                                  <a:pt x="2200529" y="2540"/>
                                </a:lnTo>
                                <a:lnTo>
                                  <a:pt x="2200529" y="0"/>
                                </a:lnTo>
                                <a:close/>
                              </a:path>
                            </a:pathLst>
                          </a:custGeom>
                          <a:solidFill>
                            <a:srgbClr val="CCCCCC"/>
                          </a:solidFill>
                        </wps:spPr>
                        <wps:bodyPr wrap="square" lIns="0" tIns="0" rIns="0" bIns="0" rtlCol="0">
                          <a:prstTxWarp prst="textNoShape">
                            <a:avLst/>
                          </a:prstTxWarp>
                          <a:noAutofit/>
                        </wps:bodyPr>
                      </wps:wsp>
                      <wps:wsp>
                        <wps:cNvPr id="151" name="Graphic 151"/>
                        <wps:cNvSpPr/>
                        <wps:spPr>
                          <a:xfrm>
                            <a:off x="0" y="2863227"/>
                            <a:ext cx="5165725" cy="5080"/>
                          </a:xfrm>
                          <a:custGeom>
                            <a:avLst/>
                            <a:gdLst/>
                            <a:ahLst/>
                            <a:cxnLst/>
                            <a:rect l="l" t="t" r="r" b="b"/>
                            <a:pathLst>
                              <a:path w="5165725" h="5080">
                                <a:moveTo>
                                  <a:pt x="1125842" y="0"/>
                                </a:moveTo>
                                <a:lnTo>
                                  <a:pt x="1120775" y="0"/>
                                </a:lnTo>
                                <a:lnTo>
                                  <a:pt x="0" y="0"/>
                                </a:lnTo>
                                <a:lnTo>
                                  <a:pt x="0" y="5067"/>
                                </a:lnTo>
                                <a:lnTo>
                                  <a:pt x="1120775" y="5067"/>
                                </a:lnTo>
                                <a:lnTo>
                                  <a:pt x="1125842" y="5067"/>
                                </a:lnTo>
                                <a:lnTo>
                                  <a:pt x="1125842" y="0"/>
                                </a:lnTo>
                                <a:close/>
                              </a:path>
                              <a:path w="5165725" h="5080">
                                <a:moveTo>
                                  <a:pt x="2965056" y="0"/>
                                </a:moveTo>
                                <a:lnTo>
                                  <a:pt x="2960116" y="0"/>
                                </a:lnTo>
                                <a:lnTo>
                                  <a:pt x="2959989" y="0"/>
                                </a:lnTo>
                                <a:lnTo>
                                  <a:pt x="1125855" y="0"/>
                                </a:lnTo>
                                <a:lnTo>
                                  <a:pt x="1125855" y="5067"/>
                                </a:lnTo>
                                <a:lnTo>
                                  <a:pt x="2959989" y="5067"/>
                                </a:lnTo>
                                <a:lnTo>
                                  <a:pt x="2960116" y="5067"/>
                                </a:lnTo>
                                <a:lnTo>
                                  <a:pt x="2965056" y="5067"/>
                                </a:lnTo>
                                <a:lnTo>
                                  <a:pt x="2965056" y="0"/>
                                </a:lnTo>
                                <a:close/>
                              </a:path>
                              <a:path w="5165725" h="5080">
                                <a:moveTo>
                                  <a:pt x="5165585" y="0"/>
                                </a:moveTo>
                                <a:lnTo>
                                  <a:pt x="2965069" y="0"/>
                                </a:lnTo>
                                <a:lnTo>
                                  <a:pt x="2965069" y="5067"/>
                                </a:lnTo>
                                <a:lnTo>
                                  <a:pt x="5165585" y="5067"/>
                                </a:lnTo>
                                <a:lnTo>
                                  <a:pt x="5165585" y="0"/>
                                </a:lnTo>
                                <a:close/>
                              </a:path>
                            </a:pathLst>
                          </a:custGeom>
                          <a:solidFill>
                            <a:srgbClr val="666666"/>
                          </a:solidFill>
                        </wps:spPr>
                        <wps:bodyPr wrap="square" lIns="0" tIns="0" rIns="0" bIns="0" rtlCol="0">
                          <a:prstTxWarp prst="textNoShape">
                            <a:avLst/>
                          </a:prstTxWarp>
                          <a:noAutofit/>
                        </wps:bodyPr>
                      </wps:wsp>
                      <wps:wsp>
                        <wps:cNvPr id="152" name="Textbox 152"/>
                        <wps:cNvSpPr txBox="1"/>
                        <wps:spPr>
                          <a:xfrm>
                            <a:off x="3028569" y="2047056"/>
                            <a:ext cx="2082800" cy="788670"/>
                          </a:xfrm>
                          <a:prstGeom prst="rect">
                            <a:avLst/>
                          </a:prstGeom>
                        </wps:spPr>
                        <wps:txbx>
                          <w:txbxContent>
                            <w:p>
                              <w:pPr>
                                <w:numPr>
                                  <w:ilvl w:val="0"/>
                                  <w:numId w:val="24"/>
                                </w:numPr>
                                <w:tabs>
                                  <w:tab w:pos="252" w:val="left" w:leader="none"/>
                                  <w:tab w:pos="2019" w:val="left" w:leader="none"/>
                                </w:tabs>
                                <w:spacing w:line="273" w:lineRule="auto" w:before="0"/>
                                <w:ind w:left="252" w:right="18" w:hanging="253"/>
                                <w:jc w:val="both"/>
                                <w:rPr>
                                  <w:sz w:val="24"/>
                                </w:rPr>
                              </w:pPr>
                              <w:r>
                                <w:rPr>
                                  <w:sz w:val="24"/>
                                </w:rPr>
                                <w:t>Los objetivos de la auditoría </w:t>
                              </w:r>
                              <w:r>
                                <w:rPr>
                                  <w:spacing w:val="-2"/>
                                  <w:sz w:val="24"/>
                                </w:rPr>
                                <w:t>están</w:t>
                              </w:r>
                              <w:r>
                                <w:rPr>
                                  <w:sz w:val="24"/>
                                </w:rPr>
                                <w:tab/>
                              </w:r>
                              <w:r>
                                <w:rPr>
                                  <w:spacing w:val="-2"/>
                                  <w:sz w:val="24"/>
                                </w:rPr>
                                <w:t>directamente </w:t>
                              </w:r>
                              <w:r>
                                <w:rPr>
                                  <w:sz w:val="24"/>
                                </w:rPr>
                                <w:t>relacionados</w:t>
                              </w:r>
                              <w:r>
                                <w:rPr>
                                  <w:spacing w:val="-2"/>
                                  <w:sz w:val="24"/>
                                </w:rPr>
                                <w:t> </w:t>
                              </w:r>
                              <w:r>
                                <w:rPr>
                                  <w:sz w:val="24"/>
                                </w:rPr>
                                <w:t>con la</w:t>
                              </w:r>
                              <w:r>
                                <w:rPr>
                                  <w:spacing w:val="2"/>
                                  <w:sz w:val="24"/>
                                </w:rPr>
                                <w:t> </w:t>
                              </w:r>
                              <w:r>
                                <w:rPr>
                                  <w:sz w:val="24"/>
                                </w:rPr>
                                <w:t>función</w:t>
                              </w:r>
                              <w:r>
                                <w:rPr>
                                  <w:spacing w:val="1"/>
                                  <w:sz w:val="24"/>
                                </w:rPr>
                                <w:t> </w:t>
                              </w:r>
                              <w:r>
                                <w:rPr>
                                  <w:spacing w:val="-5"/>
                                  <w:sz w:val="24"/>
                                </w:rPr>
                                <w:t>del</w:t>
                              </w:r>
                            </w:p>
                            <w:p>
                              <w:pPr>
                                <w:spacing w:before="1"/>
                                <w:ind w:left="252" w:right="0" w:firstLine="0"/>
                                <w:jc w:val="both"/>
                                <w:rPr>
                                  <w:sz w:val="24"/>
                                </w:rPr>
                              </w:pPr>
                              <w:r>
                                <w:rPr>
                                  <w:sz w:val="24"/>
                                </w:rPr>
                                <w:t>sitio</w:t>
                              </w:r>
                              <w:r>
                                <w:rPr>
                                  <w:spacing w:val="-2"/>
                                  <w:sz w:val="24"/>
                                </w:rPr>
                                <w:t> </w:t>
                              </w:r>
                              <w:r>
                                <w:rPr>
                                  <w:spacing w:val="-4"/>
                                  <w:sz w:val="24"/>
                                </w:rPr>
                                <w:t>Web.</w:t>
                              </w:r>
                            </w:p>
                          </w:txbxContent>
                        </wps:txbx>
                        <wps:bodyPr wrap="square" lIns="0" tIns="0" rIns="0" bIns="0" rtlCol="0">
                          <a:noAutofit/>
                        </wps:bodyPr>
                      </wps:wsp>
                      <wps:wsp>
                        <wps:cNvPr id="153" name="Textbox 153"/>
                        <wps:cNvSpPr txBox="1"/>
                        <wps:spPr>
                          <a:xfrm>
                            <a:off x="3949672" y="1246335"/>
                            <a:ext cx="1159510" cy="570230"/>
                          </a:xfrm>
                          <a:prstGeom prst="rect">
                            <a:avLst/>
                          </a:prstGeom>
                        </wps:spPr>
                        <wps:txbx>
                          <w:txbxContent>
                            <w:p>
                              <w:pPr>
                                <w:tabs>
                                  <w:tab w:pos="584" w:val="left" w:leader="none"/>
                                  <w:tab w:pos="1594" w:val="left" w:leader="none"/>
                                </w:tabs>
                                <w:spacing w:line="273" w:lineRule="auto" w:before="0"/>
                                <w:ind w:left="0" w:right="18" w:firstLine="16"/>
                                <w:jc w:val="left"/>
                                <w:rPr>
                                  <w:sz w:val="24"/>
                                </w:rPr>
                              </w:pPr>
                              <w:r>
                                <w:rPr>
                                  <w:spacing w:val="-6"/>
                                  <w:sz w:val="24"/>
                                </w:rPr>
                                <w:t>se</w:t>
                              </w:r>
                              <w:r>
                                <w:rPr>
                                  <w:sz w:val="24"/>
                                </w:rPr>
                                <w:tab/>
                              </w:r>
                              <w:r>
                                <w:rPr>
                                  <w:spacing w:val="-2"/>
                                  <w:sz w:val="24"/>
                                </w:rPr>
                                <w:t>realiza</w:t>
                              </w:r>
                              <w:r>
                                <w:rPr>
                                  <w:sz w:val="24"/>
                                </w:rPr>
                                <w:tab/>
                              </w:r>
                              <w:r>
                                <w:rPr>
                                  <w:spacing w:val="-6"/>
                                  <w:sz w:val="24"/>
                                </w:rPr>
                                <w:t>“a </w:t>
                              </w:r>
                              <w:r>
                                <w:rPr>
                                  <w:sz w:val="24"/>
                                </w:rPr>
                                <w:t>sin</w:t>
                              </w:r>
                              <w:r>
                                <w:rPr>
                                  <w:spacing w:val="26"/>
                                  <w:sz w:val="24"/>
                                </w:rPr>
                                <w:t>  </w:t>
                              </w:r>
                              <w:r>
                                <w:rPr>
                                  <w:sz w:val="24"/>
                                </w:rPr>
                                <w:t>necesidad</w:t>
                              </w:r>
                              <w:r>
                                <w:rPr>
                                  <w:spacing w:val="27"/>
                                  <w:sz w:val="24"/>
                                </w:rPr>
                                <w:t>  </w:t>
                              </w:r>
                              <w:r>
                                <w:rPr>
                                  <w:spacing w:val="-5"/>
                                  <w:sz w:val="24"/>
                                </w:rPr>
                                <w:t>de</w:t>
                              </w:r>
                            </w:p>
                            <w:p>
                              <w:pPr>
                                <w:tabs>
                                  <w:tab w:pos="411" w:val="left" w:leader="none"/>
                                  <w:tab w:pos="1314" w:val="left" w:leader="none"/>
                                </w:tabs>
                                <w:spacing w:before="0"/>
                                <w:ind w:left="67" w:right="0" w:firstLine="0"/>
                                <w:jc w:val="left"/>
                                <w:rPr>
                                  <w:sz w:val="24"/>
                                </w:rPr>
                              </w:pPr>
                              <w:r>
                                <w:rPr>
                                  <w:spacing w:val="-10"/>
                                  <w:sz w:val="24"/>
                                </w:rPr>
                                <w:t>a</w:t>
                              </w:r>
                              <w:r>
                                <w:rPr>
                                  <w:sz w:val="24"/>
                                </w:rPr>
                                <w:tab/>
                              </w:r>
                              <w:r>
                                <w:rPr>
                                  <w:spacing w:val="-2"/>
                                  <w:sz w:val="24"/>
                                </w:rPr>
                                <w:t>ningún</w:t>
                              </w:r>
                              <w:r>
                                <w:rPr>
                                  <w:sz w:val="24"/>
                                </w:rPr>
                                <w:tab/>
                              </w:r>
                              <w:r>
                                <w:rPr>
                                  <w:spacing w:val="-2"/>
                                  <w:sz w:val="24"/>
                                </w:rPr>
                                <w:t>lugar</w:t>
                              </w:r>
                            </w:p>
                          </w:txbxContent>
                        </wps:txbx>
                        <wps:bodyPr wrap="square" lIns="0" tIns="0" rIns="0" bIns="0" rtlCol="0">
                          <a:noAutofit/>
                        </wps:bodyPr>
                      </wps:wsp>
                      <wps:wsp>
                        <wps:cNvPr id="154" name="Textbox 154"/>
                        <wps:cNvSpPr txBox="1"/>
                        <wps:spPr>
                          <a:xfrm>
                            <a:off x="3028569" y="1228922"/>
                            <a:ext cx="826769" cy="790575"/>
                          </a:xfrm>
                          <a:prstGeom prst="rect">
                            <a:avLst/>
                          </a:prstGeom>
                        </wps:spPr>
                        <wps:txbx>
                          <w:txbxContent>
                            <w:p>
                              <w:pPr>
                                <w:numPr>
                                  <w:ilvl w:val="0"/>
                                  <w:numId w:val="25"/>
                                </w:numPr>
                                <w:tabs>
                                  <w:tab w:pos="252" w:val="left" w:leader="none"/>
                                </w:tabs>
                                <w:spacing w:line="273" w:lineRule="auto" w:before="0"/>
                                <w:ind w:left="252" w:right="18" w:hanging="253"/>
                                <w:jc w:val="left"/>
                                <w:rPr>
                                  <w:sz w:val="24"/>
                                </w:rPr>
                              </w:pPr>
                              <w:r>
                                <w:rPr>
                                  <w:spacing w:val="-2"/>
                                  <w:sz w:val="24"/>
                                </w:rPr>
                                <w:t>Además, distancia”, trasladarse</w:t>
                              </w:r>
                            </w:p>
                            <w:p>
                              <w:pPr>
                                <w:spacing w:before="4"/>
                                <w:ind w:left="252" w:right="0" w:firstLine="0"/>
                                <w:jc w:val="left"/>
                                <w:rPr>
                                  <w:sz w:val="24"/>
                                </w:rPr>
                              </w:pPr>
                              <w:r>
                                <w:rPr>
                                  <w:spacing w:val="-2"/>
                                  <w:sz w:val="24"/>
                                </w:rPr>
                                <w:t>físico.</w:t>
                              </w:r>
                            </w:p>
                          </w:txbxContent>
                        </wps:txbx>
                        <wps:bodyPr wrap="square" lIns="0" tIns="0" rIns="0" bIns="0" rtlCol="0">
                          <a:noAutofit/>
                        </wps:bodyPr>
                      </wps:wsp>
                      <wps:wsp>
                        <wps:cNvPr id="155" name="Textbox 155"/>
                        <wps:cNvSpPr txBox="1"/>
                        <wps:spPr>
                          <a:xfrm>
                            <a:off x="1189355" y="1223475"/>
                            <a:ext cx="1716405" cy="572770"/>
                          </a:xfrm>
                          <a:prstGeom prst="rect">
                            <a:avLst/>
                          </a:prstGeom>
                        </wps:spPr>
                        <wps:txbx>
                          <w:txbxContent>
                            <w:p>
                              <w:pPr>
                                <w:spacing w:line="276" w:lineRule="auto" w:before="0"/>
                                <w:ind w:left="0" w:right="0" w:firstLine="0"/>
                                <w:jc w:val="left"/>
                                <w:rPr>
                                  <w:sz w:val="24"/>
                                </w:rPr>
                              </w:pPr>
                              <w:r>
                                <w:rPr>
                                  <w:sz w:val="24"/>
                                </w:rPr>
                                <w:t>determinada</w:t>
                              </w:r>
                              <w:r>
                                <w:rPr>
                                  <w:spacing w:val="40"/>
                                  <w:sz w:val="24"/>
                                </w:rPr>
                                <w:t> </w:t>
                              </w:r>
                              <w:r>
                                <w:rPr>
                                  <w:sz w:val="24"/>
                                </w:rPr>
                                <w:t>empresa</w:t>
                              </w:r>
                              <w:r>
                                <w:rPr>
                                  <w:spacing w:val="40"/>
                                  <w:sz w:val="24"/>
                                </w:rPr>
                                <w:t> </w:t>
                              </w:r>
                              <w:r>
                                <w:rPr>
                                  <w:sz w:val="24"/>
                                </w:rPr>
                                <w:t>para ver</w:t>
                              </w:r>
                              <w:r>
                                <w:rPr>
                                  <w:spacing w:val="42"/>
                                  <w:sz w:val="24"/>
                                </w:rPr>
                                <w:t> </w:t>
                              </w:r>
                              <w:r>
                                <w:rPr>
                                  <w:sz w:val="24"/>
                                </w:rPr>
                                <w:t>si</w:t>
                              </w:r>
                              <w:r>
                                <w:rPr>
                                  <w:spacing w:val="43"/>
                                  <w:sz w:val="24"/>
                                </w:rPr>
                                <w:t> </w:t>
                              </w:r>
                              <w:r>
                                <w:rPr>
                                  <w:sz w:val="24"/>
                                </w:rPr>
                                <w:t>ésta</w:t>
                              </w:r>
                              <w:r>
                                <w:rPr>
                                  <w:spacing w:val="43"/>
                                  <w:sz w:val="24"/>
                                </w:rPr>
                                <w:t> </w:t>
                              </w:r>
                              <w:r>
                                <w:rPr>
                                  <w:sz w:val="24"/>
                                </w:rPr>
                                <w:t>cumple</w:t>
                              </w:r>
                              <w:r>
                                <w:rPr>
                                  <w:spacing w:val="43"/>
                                  <w:sz w:val="24"/>
                                </w:rPr>
                                <w:t> </w:t>
                              </w:r>
                              <w:r>
                                <w:rPr>
                                  <w:sz w:val="24"/>
                                </w:rPr>
                                <w:t>con</w:t>
                              </w:r>
                              <w:r>
                                <w:rPr>
                                  <w:spacing w:val="42"/>
                                  <w:sz w:val="24"/>
                                </w:rPr>
                                <w:t> </w:t>
                              </w:r>
                              <w:r>
                                <w:rPr>
                                  <w:spacing w:val="-5"/>
                                  <w:sz w:val="24"/>
                                </w:rPr>
                                <w:t>las</w:t>
                              </w:r>
                            </w:p>
                            <w:p>
                              <w:pPr>
                                <w:spacing w:before="0"/>
                                <w:ind w:left="0" w:right="0" w:firstLine="0"/>
                                <w:jc w:val="left"/>
                                <w:rPr>
                                  <w:sz w:val="24"/>
                                </w:rPr>
                              </w:pPr>
                              <w:r>
                                <w:rPr>
                                  <w:sz w:val="24"/>
                                </w:rPr>
                                <w:t>expectativas</w:t>
                              </w:r>
                              <w:r>
                                <w:rPr>
                                  <w:spacing w:val="-4"/>
                                  <w:sz w:val="24"/>
                                </w:rPr>
                                <w:t> </w:t>
                              </w:r>
                              <w:r>
                                <w:rPr>
                                  <w:sz w:val="24"/>
                                </w:rPr>
                                <w:t>de</w:t>
                              </w:r>
                              <w:r>
                                <w:rPr>
                                  <w:spacing w:val="-1"/>
                                  <w:sz w:val="24"/>
                                </w:rPr>
                                <w:t> </w:t>
                              </w:r>
                              <w:r>
                                <w:rPr>
                                  <w:sz w:val="24"/>
                                </w:rPr>
                                <w:t>su</w:t>
                              </w:r>
                              <w:r>
                                <w:rPr>
                                  <w:spacing w:val="-1"/>
                                  <w:sz w:val="24"/>
                                </w:rPr>
                                <w:t> </w:t>
                              </w:r>
                              <w:r>
                                <w:rPr>
                                  <w:spacing w:val="-2"/>
                                  <w:sz w:val="24"/>
                                </w:rPr>
                                <w:t>creación.</w:t>
                              </w:r>
                            </w:p>
                          </w:txbxContent>
                        </wps:txbx>
                        <wps:bodyPr wrap="square" lIns="0" tIns="0" rIns="0" bIns="0" rtlCol="0">
                          <a:noAutofit/>
                        </wps:bodyPr>
                      </wps:wsp>
                      <wps:wsp>
                        <wps:cNvPr id="156" name="Textbox 156"/>
                        <wps:cNvSpPr txBox="1"/>
                        <wps:spPr>
                          <a:xfrm>
                            <a:off x="3188842" y="227414"/>
                            <a:ext cx="1920875" cy="974725"/>
                          </a:xfrm>
                          <a:prstGeom prst="rect">
                            <a:avLst/>
                          </a:prstGeom>
                        </wps:spPr>
                        <wps:txbx>
                          <w:txbxContent>
                            <w:p>
                              <w:pPr>
                                <w:spacing w:line="276" w:lineRule="auto" w:before="0"/>
                                <w:ind w:left="0" w:right="18" w:firstLine="0"/>
                                <w:jc w:val="both"/>
                                <w:rPr>
                                  <w:sz w:val="24"/>
                                </w:rPr>
                              </w:pPr>
                              <w:r>
                                <w:rPr>
                                  <w:sz w:val="24"/>
                                </w:rPr>
                                <w:t>ejecutada en función de lo planeado, y debe insertarse </w:t>
                              </w:r>
                              <w:r>
                                <w:rPr>
                                  <w:sz w:val="24"/>
                                </w:rPr>
                                <w:t>en las auditorías de gestión de la información</w:t>
                              </w:r>
                              <w:r>
                                <w:rPr>
                                  <w:spacing w:val="13"/>
                                  <w:sz w:val="24"/>
                                </w:rPr>
                                <w:t> </w:t>
                              </w:r>
                              <w:r>
                                <w:rPr>
                                  <w:sz w:val="24"/>
                                </w:rPr>
                                <w:t>que</w:t>
                              </w:r>
                              <w:r>
                                <w:rPr>
                                  <w:spacing w:val="12"/>
                                  <w:sz w:val="24"/>
                                </w:rPr>
                                <w:t> </w:t>
                              </w:r>
                              <w:r>
                                <w:rPr>
                                  <w:sz w:val="24"/>
                                </w:rPr>
                                <w:t>se</w:t>
                              </w:r>
                              <w:r>
                                <w:rPr>
                                  <w:spacing w:val="15"/>
                                  <w:sz w:val="24"/>
                                </w:rPr>
                                <w:t> </w:t>
                              </w:r>
                              <w:r>
                                <w:rPr>
                                  <w:sz w:val="24"/>
                                </w:rPr>
                                <w:t>realicen</w:t>
                              </w:r>
                              <w:r>
                                <w:rPr>
                                  <w:spacing w:val="10"/>
                                  <w:sz w:val="24"/>
                                </w:rPr>
                                <w:t> </w:t>
                              </w:r>
                              <w:r>
                                <w:rPr>
                                  <w:spacing w:val="-5"/>
                                  <w:sz w:val="24"/>
                                </w:rPr>
                                <w:t>en</w:t>
                              </w:r>
                            </w:p>
                            <w:p>
                              <w:pPr>
                                <w:spacing w:line="275" w:lineRule="exact" w:before="0"/>
                                <w:ind w:left="0" w:right="0" w:firstLine="0"/>
                                <w:jc w:val="both"/>
                                <w:rPr>
                                  <w:sz w:val="24"/>
                                </w:rPr>
                              </w:pPr>
                              <w:r>
                                <w:rPr>
                                  <w:sz w:val="24"/>
                                </w:rPr>
                                <w:t>la</w:t>
                              </w:r>
                              <w:r>
                                <w:rPr>
                                  <w:spacing w:val="1"/>
                                  <w:sz w:val="24"/>
                                </w:rPr>
                                <w:t> </w:t>
                              </w:r>
                              <w:r>
                                <w:rPr>
                                  <w:spacing w:val="-2"/>
                                  <w:sz w:val="24"/>
                                </w:rPr>
                                <w:t>entidad.</w:t>
                              </w:r>
                            </w:p>
                          </w:txbxContent>
                        </wps:txbx>
                        <wps:bodyPr wrap="square" lIns="0" tIns="0" rIns="0" bIns="0" rtlCol="0">
                          <a:noAutofit/>
                        </wps:bodyPr>
                      </wps:wsp>
                      <wps:wsp>
                        <wps:cNvPr id="157" name="Textbox 157"/>
                        <wps:cNvSpPr txBox="1"/>
                        <wps:spPr>
                          <a:xfrm>
                            <a:off x="2673480" y="417914"/>
                            <a:ext cx="234315" cy="774065"/>
                          </a:xfrm>
                          <a:prstGeom prst="rect">
                            <a:avLst/>
                          </a:prstGeom>
                        </wps:spPr>
                        <wps:txbx>
                          <w:txbxContent>
                            <w:p>
                              <w:pPr>
                                <w:spacing w:line="276" w:lineRule="auto" w:before="0"/>
                                <w:ind w:left="63" w:right="18" w:firstLine="159"/>
                                <w:jc w:val="both"/>
                                <w:rPr>
                                  <w:sz w:val="24"/>
                                </w:rPr>
                              </w:pPr>
                              <w:r>
                                <w:rPr>
                                  <w:spacing w:val="-10"/>
                                  <w:sz w:val="24"/>
                                </w:rPr>
                                <w:t>y </w:t>
                              </w:r>
                              <w:r>
                                <w:rPr>
                                  <w:spacing w:val="-6"/>
                                  <w:sz w:val="24"/>
                                </w:rPr>
                                <w:t>de </w:t>
                              </w:r>
                              <w:r>
                                <w:rPr>
                                  <w:spacing w:val="-5"/>
                                  <w:sz w:val="24"/>
                                </w:rPr>
                                <w:t>los</w:t>
                              </w:r>
                            </w:p>
                            <w:p>
                              <w:pPr>
                                <w:spacing w:before="0"/>
                                <w:ind w:left="0" w:right="0" w:firstLine="0"/>
                                <w:jc w:val="left"/>
                                <w:rPr>
                                  <w:sz w:val="24"/>
                                </w:rPr>
                              </w:pPr>
                              <w:r>
                                <w:rPr>
                                  <w:spacing w:val="-5"/>
                                  <w:sz w:val="24"/>
                                </w:rPr>
                                <w:t>una</w:t>
                              </w:r>
                            </w:p>
                          </w:txbxContent>
                        </wps:txbx>
                        <wps:bodyPr wrap="square" lIns="0" tIns="0" rIns="0" bIns="0" rtlCol="0">
                          <a:noAutofit/>
                        </wps:bodyPr>
                      </wps:wsp>
                      <wps:wsp>
                        <wps:cNvPr id="158" name="Textbox 158"/>
                        <wps:cNvSpPr txBox="1"/>
                        <wps:spPr>
                          <a:xfrm>
                            <a:off x="2285189" y="1022815"/>
                            <a:ext cx="156845" cy="168910"/>
                          </a:xfrm>
                          <a:prstGeom prst="rect">
                            <a:avLst/>
                          </a:prstGeom>
                        </wps:spPr>
                        <wps:txbx>
                          <w:txbxContent>
                            <w:p>
                              <w:pPr>
                                <w:spacing w:line="266" w:lineRule="exact" w:before="0"/>
                                <w:ind w:left="0" w:right="0" w:firstLine="0"/>
                                <w:jc w:val="left"/>
                                <w:rPr>
                                  <w:sz w:val="24"/>
                                </w:rPr>
                              </w:pPr>
                              <w:r>
                                <w:rPr>
                                  <w:spacing w:val="-5"/>
                                  <w:sz w:val="24"/>
                                </w:rPr>
                                <w:t>de</w:t>
                              </w:r>
                            </w:p>
                          </w:txbxContent>
                        </wps:txbx>
                        <wps:bodyPr wrap="square" lIns="0" tIns="0" rIns="0" bIns="0" rtlCol="0">
                          <a:noAutofit/>
                        </wps:bodyPr>
                      </wps:wsp>
                      <wps:wsp>
                        <wps:cNvPr id="159" name="Textbox 159"/>
                        <wps:cNvSpPr txBox="1"/>
                        <wps:spPr>
                          <a:xfrm>
                            <a:off x="1754883" y="1022815"/>
                            <a:ext cx="302260" cy="168910"/>
                          </a:xfrm>
                          <a:prstGeom prst="rect">
                            <a:avLst/>
                          </a:prstGeom>
                        </wps:spPr>
                        <wps:txbx>
                          <w:txbxContent>
                            <w:p>
                              <w:pPr>
                                <w:spacing w:line="266" w:lineRule="exact" w:before="0"/>
                                <w:ind w:left="0" w:right="0" w:firstLine="0"/>
                                <w:jc w:val="left"/>
                                <w:rPr>
                                  <w:sz w:val="24"/>
                                </w:rPr>
                              </w:pPr>
                              <w:r>
                                <w:rPr>
                                  <w:spacing w:val="-5"/>
                                  <w:sz w:val="24"/>
                                </w:rPr>
                                <w:t>Web</w:t>
                              </w:r>
                            </w:p>
                          </w:txbxContent>
                        </wps:txbx>
                        <wps:bodyPr wrap="square" lIns="0" tIns="0" rIns="0" bIns="0" rtlCol="0">
                          <a:noAutofit/>
                        </wps:bodyPr>
                      </wps:wsp>
                      <wps:wsp>
                        <wps:cNvPr id="160" name="Textbox 160"/>
                        <wps:cNvSpPr txBox="1"/>
                        <wps:spPr>
                          <a:xfrm>
                            <a:off x="1189355" y="1022815"/>
                            <a:ext cx="335915" cy="168910"/>
                          </a:xfrm>
                          <a:prstGeom prst="rect">
                            <a:avLst/>
                          </a:prstGeom>
                        </wps:spPr>
                        <wps:txbx>
                          <w:txbxContent>
                            <w:p>
                              <w:pPr>
                                <w:spacing w:line="266" w:lineRule="exact" w:before="0"/>
                                <w:ind w:left="0" w:right="0" w:firstLine="0"/>
                                <w:jc w:val="left"/>
                                <w:rPr>
                                  <w:sz w:val="24"/>
                                </w:rPr>
                              </w:pPr>
                              <w:r>
                                <w:rPr>
                                  <w:spacing w:val="-2"/>
                                  <w:sz w:val="24"/>
                                </w:rPr>
                                <w:t>sitios</w:t>
                              </w:r>
                            </w:p>
                          </w:txbxContent>
                        </wps:txbx>
                        <wps:bodyPr wrap="square" lIns="0" tIns="0" rIns="0" bIns="0" rtlCol="0">
                          <a:noAutofit/>
                        </wps:bodyPr>
                      </wps:wsp>
                      <wps:wsp>
                        <wps:cNvPr id="161" name="Textbox 161"/>
                        <wps:cNvSpPr txBox="1"/>
                        <wps:spPr>
                          <a:xfrm>
                            <a:off x="1189355" y="819488"/>
                            <a:ext cx="1414780" cy="168910"/>
                          </a:xfrm>
                          <a:prstGeom prst="rect">
                            <a:avLst/>
                          </a:prstGeom>
                        </wps:spPr>
                        <wps:txbx>
                          <w:txbxContent>
                            <w:p>
                              <w:pPr>
                                <w:spacing w:line="266" w:lineRule="exact" w:before="0"/>
                                <w:ind w:left="0" w:right="0" w:firstLine="0"/>
                                <w:jc w:val="left"/>
                                <w:rPr>
                                  <w:sz w:val="24"/>
                                </w:rPr>
                              </w:pPr>
                              <w:r>
                                <w:rPr>
                                  <w:sz w:val="24"/>
                                </w:rPr>
                                <w:t>perfeccionamiento</w:t>
                              </w:r>
                              <w:r>
                                <w:rPr>
                                  <w:spacing w:val="32"/>
                                  <w:sz w:val="24"/>
                                </w:rPr>
                                <w:t>  </w:t>
                              </w:r>
                              <w:r>
                                <w:rPr>
                                  <w:spacing w:val="-5"/>
                                  <w:sz w:val="24"/>
                                </w:rPr>
                                <w:t>de</w:t>
                              </w:r>
                            </w:p>
                          </w:txbxContent>
                        </wps:txbx>
                        <wps:bodyPr wrap="square" lIns="0" tIns="0" rIns="0" bIns="0" rtlCol="0">
                          <a:noAutofit/>
                        </wps:bodyPr>
                      </wps:wsp>
                      <wps:wsp>
                        <wps:cNvPr id="162" name="Textbox 162"/>
                        <wps:cNvSpPr txBox="1"/>
                        <wps:spPr>
                          <a:xfrm>
                            <a:off x="972638" y="618828"/>
                            <a:ext cx="90805" cy="369570"/>
                          </a:xfrm>
                          <a:prstGeom prst="rect">
                            <a:avLst/>
                          </a:prstGeom>
                        </wps:spPr>
                        <wps:txbx>
                          <w:txbxContent>
                            <w:p>
                              <w:pPr>
                                <w:spacing w:line="266" w:lineRule="exact" w:before="0"/>
                                <w:ind w:left="0" w:right="0" w:firstLine="0"/>
                                <w:jc w:val="left"/>
                                <w:rPr>
                                  <w:b/>
                                  <w:sz w:val="24"/>
                                </w:rPr>
                              </w:pPr>
                              <w:r>
                                <w:rPr>
                                  <w:b/>
                                  <w:spacing w:val="-10"/>
                                  <w:sz w:val="24"/>
                                </w:rPr>
                                <w:t>y</w:t>
                              </w:r>
                            </w:p>
                            <w:p>
                              <w:pPr>
                                <w:spacing w:before="40"/>
                                <w:ind w:left="2" w:right="0" w:firstLine="0"/>
                                <w:jc w:val="left"/>
                                <w:rPr>
                                  <w:b/>
                                  <w:sz w:val="24"/>
                                </w:rPr>
                              </w:pPr>
                              <w:r>
                                <w:rPr>
                                  <w:b/>
                                  <w:spacing w:val="-10"/>
                                  <w:sz w:val="24"/>
                                </w:rPr>
                                <w:t>a</w:t>
                              </w:r>
                            </w:p>
                          </w:txbxContent>
                        </wps:txbx>
                        <wps:bodyPr wrap="square" lIns="0" tIns="0" rIns="0" bIns="0" rtlCol="0">
                          <a:noAutofit/>
                        </wps:bodyPr>
                      </wps:wsp>
                      <wps:wsp>
                        <wps:cNvPr id="163" name="Textbox 163"/>
                        <wps:cNvSpPr txBox="1"/>
                        <wps:spPr>
                          <a:xfrm>
                            <a:off x="68452" y="618828"/>
                            <a:ext cx="770890" cy="572770"/>
                          </a:xfrm>
                          <a:prstGeom prst="rect">
                            <a:avLst/>
                          </a:prstGeom>
                        </wps:spPr>
                        <wps:txbx>
                          <w:txbxContent>
                            <w:p>
                              <w:pPr>
                                <w:tabs>
                                  <w:tab w:pos="420" w:val="left" w:leader="none"/>
                                </w:tabs>
                                <w:spacing w:line="276" w:lineRule="auto" w:before="0"/>
                                <w:ind w:left="0" w:right="18" w:firstLine="0"/>
                                <w:jc w:val="left"/>
                                <w:rPr>
                                  <w:b/>
                                  <w:sz w:val="24"/>
                                </w:rPr>
                              </w:pPr>
                              <w:r>
                                <w:rPr>
                                  <w:b/>
                                  <w:spacing w:val="-6"/>
                                  <w:sz w:val="24"/>
                                </w:rPr>
                                <w:t>la</w:t>
                              </w:r>
                              <w:r>
                                <w:rPr>
                                  <w:b/>
                                  <w:sz w:val="24"/>
                                </w:rPr>
                                <w:tab/>
                              </w:r>
                              <w:r>
                                <w:rPr>
                                  <w:b/>
                                  <w:spacing w:val="-2"/>
                                  <w:sz w:val="24"/>
                                </w:rPr>
                                <w:t>entidad Auditoría</w:t>
                              </w:r>
                            </w:p>
                            <w:p>
                              <w:pPr>
                                <w:spacing w:before="0"/>
                                <w:ind w:left="0" w:right="0" w:firstLine="0"/>
                                <w:jc w:val="left"/>
                                <w:rPr>
                                  <w:b/>
                                  <w:sz w:val="24"/>
                                </w:rPr>
                              </w:pPr>
                              <w:r>
                                <w:rPr>
                                  <w:b/>
                                  <w:sz w:val="24"/>
                                </w:rPr>
                                <w:t>sitios</w:t>
                              </w:r>
                              <w:r>
                                <w:rPr>
                                  <w:b/>
                                  <w:spacing w:val="-5"/>
                                  <w:sz w:val="24"/>
                                </w:rPr>
                                <w:t> WEB</w:t>
                              </w:r>
                            </w:p>
                          </w:txbxContent>
                        </wps:txbx>
                        <wps:bodyPr wrap="square" lIns="0" tIns="0" rIns="0" bIns="0" rtlCol="0">
                          <a:noAutofit/>
                        </wps:bodyPr>
                      </wps:wsp>
                      <wps:wsp>
                        <wps:cNvPr id="164" name="Textbox 164"/>
                        <wps:cNvSpPr txBox="1"/>
                        <wps:spPr>
                          <a:xfrm>
                            <a:off x="1937742" y="417914"/>
                            <a:ext cx="672465" cy="168910"/>
                          </a:xfrm>
                          <a:prstGeom prst="rect">
                            <a:avLst/>
                          </a:prstGeom>
                        </wps:spPr>
                        <wps:txbx>
                          <w:txbxContent>
                            <w:p>
                              <w:pPr>
                                <w:spacing w:line="266" w:lineRule="exact" w:before="0"/>
                                <w:ind w:left="0" w:right="0" w:firstLine="0"/>
                                <w:jc w:val="left"/>
                                <w:rPr>
                                  <w:sz w:val="24"/>
                                </w:rPr>
                              </w:pPr>
                              <w:r>
                                <w:rPr>
                                  <w:spacing w:val="-2"/>
                                  <w:sz w:val="24"/>
                                </w:rPr>
                                <w:t>evaluación</w:t>
                              </w:r>
                            </w:p>
                          </w:txbxContent>
                        </wps:txbx>
                        <wps:bodyPr wrap="square" lIns="0" tIns="0" rIns="0" bIns="0" rtlCol="0">
                          <a:noAutofit/>
                        </wps:bodyPr>
                      </wps:wsp>
                      <wps:wsp>
                        <wps:cNvPr id="165" name="Textbox 165"/>
                        <wps:cNvSpPr txBox="1"/>
                        <wps:spPr>
                          <a:xfrm>
                            <a:off x="1963017" y="214714"/>
                            <a:ext cx="156845" cy="168910"/>
                          </a:xfrm>
                          <a:prstGeom prst="rect">
                            <a:avLst/>
                          </a:prstGeom>
                        </wps:spPr>
                        <wps:txbx>
                          <w:txbxContent>
                            <w:p>
                              <w:pPr>
                                <w:spacing w:line="266" w:lineRule="exact" w:before="0"/>
                                <w:ind w:left="0" w:right="0" w:firstLine="0"/>
                                <w:jc w:val="left"/>
                                <w:rPr>
                                  <w:sz w:val="24"/>
                                </w:rPr>
                              </w:pPr>
                              <w:r>
                                <w:rPr>
                                  <w:spacing w:val="-5"/>
                                  <w:sz w:val="24"/>
                                </w:rPr>
                                <w:t>de</w:t>
                              </w:r>
                            </w:p>
                          </w:txbxContent>
                        </wps:txbx>
                        <wps:bodyPr wrap="square" lIns="0" tIns="0" rIns="0" bIns="0" rtlCol="0">
                          <a:noAutofit/>
                        </wps:bodyPr>
                      </wps:wsp>
                      <wps:wsp>
                        <wps:cNvPr id="166" name="Textbox 166"/>
                        <wps:cNvSpPr txBox="1"/>
                        <wps:spPr>
                          <a:xfrm>
                            <a:off x="1189355" y="214714"/>
                            <a:ext cx="605790" cy="573405"/>
                          </a:xfrm>
                          <a:prstGeom prst="rect">
                            <a:avLst/>
                          </a:prstGeom>
                        </wps:spPr>
                        <wps:txbx>
                          <w:txbxContent>
                            <w:p>
                              <w:pPr>
                                <w:spacing w:line="266" w:lineRule="exact" w:before="0"/>
                                <w:ind w:left="0" w:right="0" w:firstLine="0"/>
                                <w:jc w:val="left"/>
                                <w:rPr>
                                  <w:sz w:val="24"/>
                                </w:rPr>
                              </w:pPr>
                              <w:r>
                                <w:rPr>
                                  <w:spacing w:val="-2"/>
                                  <w:sz w:val="24"/>
                                </w:rPr>
                                <w:t>trabajos</w:t>
                              </w:r>
                            </w:p>
                            <w:p>
                              <w:pPr>
                                <w:spacing w:line="310" w:lineRule="atLeast" w:before="10"/>
                                <w:ind w:left="0" w:right="0" w:firstLine="0"/>
                                <w:jc w:val="left"/>
                                <w:rPr>
                                  <w:sz w:val="24"/>
                                </w:rPr>
                              </w:pPr>
                              <w:r>
                                <w:rPr>
                                  <w:spacing w:val="-2"/>
                                  <w:sz w:val="24"/>
                                </w:rPr>
                                <w:t>revisión, propuesta</w:t>
                              </w:r>
                            </w:p>
                          </w:txbxContent>
                        </wps:txbx>
                        <wps:bodyPr wrap="square" lIns="0" tIns="0" rIns="0" bIns="0" rtlCol="0">
                          <a:noAutofit/>
                        </wps:bodyPr>
                      </wps:wsp>
                      <wps:wsp>
                        <wps:cNvPr id="167" name="Textbox 167"/>
                        <wps:cNvSpPr txBox="1"/>
                        <wps:spPr>
                          <a:xfrm>
                            <a:off x="3731975" y="26754"/>
                            <a:ext cx="1379220" cy="168910"/>
                          </a:xfrm>
                          <a:prstGeom prst="rect">
                            <a:avLst/>
                          </a:prstGeom>
                        </wps:spPr>
                        <wps:txbx>
                          <w:txbxContent>
                            <w:p>
                              <w:pPr>
                                <w:tabs>
                                  <w:tab w:pos="629" w:val="left" w:leader="none"/>
                                  <w:tab w:pos="2031" w:val="left" w:leader="none"/>
                                </w:tabs>
                                <w:spacing w:line="266" w:lineRule="exact" w:before="0"/>
                                <w:ind w:left="0" w:right="0" w:firstLine="0"/>
                                <w:jc w:val="left"/>
                                <w:rPr>
                                  <w:sz w:val="24"/>
                                </w:rPr>
                              </w:pPr>
                              <w:r>
                                <w:rPr>
                                  <w:spacing w:val="-5"/>
                                  <w:sz w:val="24"/>
                                </w:rPr>
                                <w:t>ser</w:t>
                              </w:r>
                              <w:r>
                                <w:rPr>
                                  <w:sz w:val="24"/>
                                </w:rPr>
                                <w:tab/>
                              </w:r>
                              <w:r>
                                <w:rPr>
                                  <w:spacing w:val="-2"/>
                                  <w:sz w:val="24"/>
                                </w:rPr>
                                <w:t>organizada</w:t>
                              </w:r>
                              <w:r>
                                <w:rPr>
                                  <w:sz w:val="24"/>
                                </w:rPr>
                                <w:tab/>
                              </w:r>
                              <w:r>
                                <w:rPr>
                                  <w:spacing w:val="-10"/>
                                  <w:sz w:val="24"/>
                                </w:rPr>
                                <w:t>y</w:t>
                              </w:r>
                            </w:p>
                          </w:txbxContent>
                        </wps:txbx>
                        <wps:bodyPr wrap="square" lIns="0" tIns="0" rIns="0" bIns="0" rtlCol="0">
                          <a:noAutofit/>
                        </wps:bodyPr>
                      </wps:wsp>
                      <wps:wsp>
                        <wps:cNvPr id="168" name="Textbox 168"/>
                        <wps:cNvSpPr txBox="1"/>
                        <wps:spPr>
                          <a:xfrm>
                            <a:off x="3028569" y="9341"/>
                            <a:ext cx="494665" cy="187325"/>
                          </a:xfrm>
                          <a:prstGeom prst="rect">
                            <a:avLst/>
                          </a:prstGeom>
                        </wps:spPr>
                        <wps:txbx>
                          <w:txbxContent>
                            <w:p>
                              <w:pPr>
                                <w:numPr>
                                  <w:ilvl w:val="0"/>
                                  <w:numId w:val="26"/>
                                </w:numPr>
                                <w:tabs>
                                  <w:tab w:pos="252" w:val="left" w:leader="none"/>
                                </w:tabs>
                                <w:spacing w:before="0"/>
                                <w:ind w:left="252" w:right="0" w:hanging="252"/>
                                <w:jc w:val="left"/>
                                <w:rPr>
                                  <w:sz w:val="24"/>
                                </w:rPr>
                              </w:pPr>
                              <w:r>
                                <w:rPr>
                                  <w:spacing w:val="-4"/>
                                  <w:sz w:val="24"/>
                                </w:rPr>
                                <w:t>Debe</w:t>
                              </w:r>
                            </w:p>
                          </w:txbxContent>
                        </wps:txbx>
                        <wps:bodyPr wrap="square" lIns="0" tIns="0" rIns="0" bIns="0" rtlCol="0">
                          <a:noAutofit/>
                        </wps:bodyPr>
                      </wps:wsp>
                      <wps:wsp>
                        <wps:cNvPr id="169" name="Textbox 169"/>
                        <wps:cNvSpPr txBox="1"/>
                        <wps:spPr>
                          <a:xfrm>
                            <a:off x="2384531" y="14054"/>
                            <a:ext cx="521334" cy="369570"/>
                          </a:xfrm>
                          <a:prstGeom prst="rect">
                            <a:avLst/>
                          </a:prstGeom>
                        </wps:spPr>
                        <wps:txbx>
                          <w:txbxContent>
                            <w:p>
                              <w:pPr>
                                <w:spacing w:line="266" w:lineRule="exact" w:before="0"/>
                                <w:ind w:left="0" w:right="0" w:firstLine="0"/>
                                <w:jc w:val="left"/>
                                <w:rPr>
                                  <w:sz w:val="24"/>
                                </w:rPr>
                              </w:pPr>
                              <w:r>
                                <w:rPr>
                                  <w:spacing w:val="-2"/>
                                  <w:sz w:val="24"/>
                                </w:rPr>
                                <w:t>aquellos</w:t>
                              </w:r>
                            </w:p>
                            <w:p>
                              <w:pPr>
                                <w:spacing w:before="40"/>
                                <w:ind w:left="19" w:right="0" w:firstLine="0"/>
                                <w:jc w:val="left"/>
                                <w:rPr>
                                  <w:sz w:val="24"/>
                                </w:rPr>
                              </w:pPr>
                              <w:r>
                                <w:rPr>
                                  <w:spacing w:val="-2"/>
                                  <w:sz w:val="24"/>
                                </w:rPr>
                                <w:t>análisis,</w:t>
                              </w:r>
                            </w:p>
                          </w:txbxContent>
                        </wps:txbx>
                        <wps:bodyPr wrap="square" lIns="0" tIns="0" rIns="0" bIns="0" rtlCol="0">
                          <a:noAutofit/>
                        </wps:bodyPr>
                      </wps:wsp>
                      <wps:wsp>
                        <wps:cNvPr id="170" name="Textbox 170"/>
                        <wps:cNvSpPr txBox="1"/>
                        <wps:spPr>
                          <a:xfrm>
                            <a:off x="1638632" y="14054"/>
                            <a:ext cx="488950" cy="168910"/>
                          </a:xfrm>
                          <a:prstGeom prst="rect">
                            <a:avLst/>
                          </a:prstGeom>
                        </wps:spPr>
                        <wps:txbx>
                          <w:txbxContent>
                            <w:p>
                              <w:pPr>
                                <w:spacing w:line="266" w:lineRule="exact" w:before="0"/>
                                <w:ind w:left="0" w:right="0" w:firstLine="0"/>
                                <w:jc w:val="left"/>
                                <w:rPr>
                                  <w:sz w:val="24"/>
                                </w:rPr>
                              </w:pPr>
                              <w:r>
                                <w:rPr>
                                  <w:spacing w:val="-2"/>
                                  <w:sz w:val="24"/>
                                </w:rPr>
                                <w:t>dirigida</w:t>
                              </w:r>
                            </w:p>
                          </w:txbxContent>
                        </wps:txbx>
                        <wps:bodyPr wrap="square" lIns="0" tIns="0" rIns="0" bIns="0" rtlCol="0">
                          <a:noAutofit/>
                        </wps:bodyPr>
                      </wps:wsp>
                      <wps:wsp>
                        <wps:cNvPr id="171" name="Textbox 171"/>
                        <wps:cNvSpPr txBox="1"/>
                        <wps:spPr>
                          <a:xfrm>
                            <a:off x="1189355" y="14054"/>
                            <a:ext cx="189865" cy="168910"/>
                          </a:xfrm>
                          <a:prstGeom prst="rect">
                            <a:avLst/>
                          </a:prstGeom>
                        </wps:spPr>
                        <wps:txbx>
                          <w:txbxContent>
                            <w:p>
                              <w:pPr>
                                <w:spacing w:line="266" w:lineRule="exact" w:before="0"/>
                                <w:ind w:left="0" w:right="0" w:firstLine="0"/>
                                <w:jc w:val="left"/>
                                <w:rPr>
                                  <w:sz w:val="24"/>
                                </w:rPr>
                              </w:pPr>
                              <w:r>
                                <w:rPr>
                                  <w:spacing w:val="-5"/>
                                  <w:sz w:val="24"/>
                                </w:rPr>
                                <w:t>Va</w:t>
                              </w:r>
                            </w:p>
                          </w:txbxContent>
                        </wps:txbx>
                        <wps:bodyPr wrap="square" lIns="0" tIns="0" rIns="0" bIns="0" rtlCol="0">
                          <a:noAutofit/>
                        </wps:bodyPr>
                      </wps:wsp>
                      <wps:wsp>
                        <wps:cNvPr id="172" name="Textbox 172"/>
                        <wps:cNvSpPr txBox="1"/>
                        <wps:spPr>
                          <a:xfrm>
                            <a:off x="68452" y="14054"/>
                            <a:ext cx="995680" cy="572770"/>
                          </a:xfrm>
                          <a:prstGeom prst="rect">
                            <a:avLst/>
                          </a:prstGeom>
                        </wps:spPr>
                        <wps:txbx>
                          <w:txbxContent>
                            <w:p>
                              <w:pPr>
                                <w:spacing w:line="276" w:lineRule="auto" w:before="0"/>
                                <w:ind w:left="0" w:right="0" w:firstLine="0"/>
                                <w:jc w:val="left"/>
                                <w:rPr>
                                  <w:b/>
                                  <w:sz w:val="24"/>
                                </w:rPr>
                              </w:pPr>
                              <w:r>
                                <w:rPr>
                                  <w:b/>
                                  <w:sz w:val="24"/>
                                </w:rPr>
                                <w:t>Auditoría</w:t>
                              </w:r>
                              <w:r>
                                <w:rPr>
                                  <w:b/>
                                  <w:spacing w:val="40"/>
                                  <w:sz w:val="24"/>
                                </w:rPr>
                                <w:t> </w:t>
                              </w:r>
                              <w:r>
                                <w:rPr>
                                  <w:b/>
                                  <w:sz w:val="24"/>
                                </w:rPr>
                                <w:t>a</w:t>
                              </w:r>
                              <w:r>
                                <w:rPr>
                                  <w:b/>
                                  <w:spacing w:val="40"/>
                                  <w:sz w:val="24"/>
                                </w:rPr>
                                <w:t> </w:t>
                              </w:r>
                              <w:r>
                                <w:rPr>
                                  <w:b/>
                                  <w:sz w:val="24"/>
                                </w:rPr>
                                <w:t>la </w:t>
                              </w:r>
                              <w:r>
                                <w:rPr>
                                  <w:b/>
                                  <w:spacing w:val="-2"/>
                                  <w:sz w:val="24"/>
                                </w:rPr>
                                <w:t>función</w:t>
                              </w:r>
                            </w:p>
                            <w:p>
                              <w:pPr>
                                <w:spacing w:before="0"/>
                                <w:ind w:left="0" w:right="0" w:firstLine="0"/>
                                <w:jc w:val="left"/>
                                <w:rPr>
                                  <w:b/>
                                  <w:sz w:val="24"/>
                                </w:rPr>
                              </w:pPr>
                              <w:r>
                                <w:rPr>
                                  <w:b/>
                                  <w:sz w:val="24"/>
                                </w:rPr>
                                <w:t>informática</w:t>
                              </w:r>
                              <w:r>
                                <w:rPr>
                                  <w:b/>
                                  <w:spacing w:val="42"/>
                                  <w:sz w:val="24"/>
                                </w:rPr>
                                <w:t> </w:t>
                              </w:r>
                              <w:r>
                                <w:rPr>
                                  <w:b/>
                                  <w:spacing w:val="-5"/>
                                  <w:sz w:val="24"/>
                                </w:rPr>
                                <w:t>en</w:t>
                              </w:r>
                            </w:p>
                          </w:txbxContent>
                        </wps:txbx>
                        <wps:bodyPr wrap="square" lIns="0" tIns="0" rIns="0" bIns="0" rtlCol="0">
                          <a:noAutofit/>
                        </wps:bodyPr>
                      </wps:wsp>
                    </wpg:wgp>
                  </a:graphicData>
                </a:graphic>
              </wp:inline>
            </w:drawing>
          </mc:Choice>
          <mc:Fallback>
            <w:pict>
              <v:group style="width:406.75pt;height:225.85pt;mso-position-horizontal-relative:char;mso-position-vertical-relative:line" id="docshapegroup131" coordorigin="0,0" coordsize="8135,4517">
                <v:shape style="position:absolute;left:0;top:12;width:8135;height:4497" id="docshape132" coordorigin="0,12" coordsize="8135,4497" path="m8135,12l4662,12,4661,12,1765,12,0,12,0,4509,1765,4509,4661,4509,4662,4509,8135,4509,8135,12xe" filled="true" fillcolor="#cccccc" stroked="false">
                  <v:path arrowok="t"/>
                  <v:fill type="solid"/>
                </v:shape>
                <v:rect style="position:absolute;left:0;top:0;width:1765;height:8" id="docshape133" filled="true" fillcolor="#666666" stroked="false">
                  <v:fill type="solid"/>
                </v:rect>
                <v:shape style="position:absolute;left:0;top:8;width:1773;height:4" id="docshape134" coordorigin="0,8" coordsize="1773,4" path="m1773,8l1765,8,0,8,0,12,1765,12,1773,12,1773,8xe" filled="true" fillcolor="#cccccc" stroked="false">
                  <v:path arrowok="t"/>
                  <v:fill type="solid"/>
                </v:shape>
                <v:shape style="position:absolute;left:1765;top:0;width:2897;height:8" id="docshape135" coordorigin="1765,0" coordsize="2897,8" path="m1773,0l1765,0,1765,8,1773,8,1773,0xm4662,0l1773,0,1773,8,4662,8,4662,0xe" filled="true" fillcolor="#666666" stroked="false">
                  <v:path arrowok="t"/>
                  <v:fill type="solid"/>
                </v:shape>
                <v:shape style="position:absolute;left:1773;top:8;width:2897;height:4" id="docshape136" coordorigin="1773,8" coordsize="2897,4" path="m4669,8l4662,8,4661,8,1773,8,1773,12,4661,12,4662,12,4669,12,4669,8xe" filled="true" fillcolor="#cccccc" stroked="false">
                  <v:path arrowok="t"/>
                  <v:fill type="solid"/>
                </v:shape>
                <v:shape style="position:absolute;left:4661;top:0;width:3474;height:8" id="docshape137" coordorigin="4661,0" coordsize="3474,8" path="m4669,0l4661,0,4661,8,4669,8,4669,0xm8135,0l4669,0,4669,8,8135,8,8135,0xe" filled="true" fillcolor="#666666" stroked="false">
                  <v:path arrowok="t"/>
                  <v:fill type="solid"/>
                </v:shape>
                <v:rect style="position:absolute;left:4669;top:8;width:3466;height:4" id="docshape138" filled="true" fillcolor="#cccccc" stroked="false">
                  <v:fill type="solid"/>
                </v:rect>
                <v:shape style="position:absolute;left:0;top:4509;width:8135;height:8" id="docshape139" coordorigin="0,4509" coordsize="8135,8" path="m1773,4509l1765,4509,0,4509,0,4517,1765,4517,1773,4517,1773,4509xm4669,4509l4662,4509,4661,4509,1773,4509,1773,4517,4661,4517,4662,4517,4669,4517,4669,4509xm8135,4509l4669,4509,4669,4517,8135,4517,8135,4509xe" filled="true" fillcolor="#666666" stroked="false">
                  <v:path arrowok="t"/>
                  <v:fill type="solid"/>
                </v:shape>
                <v:shape style="position:absolute;left:4769;top:3223;width:3280;height:1242" type="#_x0000_t202" id="docshape140" filled="false" stroked="false">
                  <v:textbox inset="0,0,0,0">
                    <w:txbxContent>
                      <w:p>
                        <w:pPr>
                          <w:numPr>
                            <w:ilvl w:val="0"/>
                            <w:numId w:val="24"/>
                          </w:numPr>
                          <w:tabs>
                            <w:tab w:pos="252" w:val="left" w:leader="none"/>
                            <w:tab w:pos="2019" w:val="left" w:leader="none"/>
                          </w:tabs>
                          <w:spacing w:line="273" w:lineRule="auto" w:before="0"/>
                          <w:ind w:left="252" w:right="18" w:hanging="253"/>
                          <w:jc w:val="both"/>
                          <w:rPr>
                            <w:sz w:val="24"/>
                          </w:rPr>
                        </w:pPr>
                        <w:r>
                          <w:rPr>
                            <w:sz w:val="24"/>
                          </w:rPr>
                          <w:t>Los objetivos de la auditoría </w:t>
                        </w:r>
                        <w:r>
                          <w:rPr>
                            <w:spacing w:val="-2"/>
                            <w:sz w:val="24"/>
                          </w:rPr>
                          <w:t>están</w:t>
                        </w:r>
                        <w:r>
                          <w:rPr>
                            <w:sz w:val="24"/>
                          </w:rPr>
                          <w:tab/>
                        </w:r>
                        <w:r>
                          <w:rPr>
                            <w:spacing w:val="-2"/>
                            <w:sz w:val="24"/>
                          </w:rPr>
                          <w:t>directamente </w:t>
                        </w:r>
                        <w:r>
                          <w:rPr>
                            <w:sz w:val="24"/>
                          </w:rPr>
                          <w:t>relacionados</w:t>
                        </w:r>
                        <w:r>
                          <w:rPr>
                            <w:spacing w:val="-2"/>
                            <w:sz w:val="24"/>
                          </w:rPr>
                          <w:t> </w:t>
                        </w:r>
                        <w:r>
                          <w:rPr>
                            <w:sz w:val="24"/>
                          </w:rPr>
                          <w:t>con la</w:t>
                        </w:r>
                        <w:r>
                          <w:rPr>
                            <w:spacing w:val="2"/>
                            <w:sz w:val="24"/>
                          </w:rPr>
                          <w:t> </w:t>
                        </w:r>
                        <w:r>
                          <w:rPr>
                            <w:sz w:val="24"/>
                          </w:rPr>
                          <w:t>función</w:t>
                        </w:r>
                        <w:r>
                          <w:rPr>
                            <w:spacing w:val="1"/>
                            <w:sz w:val="24"/>
                          </w:rPr>
                          <w:t> </w:t>
                        </w:r>
                        <w:r>
                          <w:rPr>
                            <w:spacing w:val="-5"/>
                            <w:sz w:val="24"/>
                          </w:rPr>
                          <w:t>del</w:t>
                        </w:r>
                      </w:p>
                      <w:p>
                        <w:pPr>
                          <w:spacing w:before="1"/>
                          <w:ind w:left="252" w:right="0" w:firstLine="0"/>
                          <w:jc w:val="both"/>
                          <w:rPr>
                            <w:sz w:val="24"/>
                          </w:rPr>
                        </w:pPr>
                        <w:r>
                          <w:rPr>
                            <w:sz w:val="24"/>
                          </w:rPr>
                          <w:t>sitio</w:t>
                        </w:r>
                        <w:r>
                          <w:rPr>
                            <w:spacing w:val="-2"/>
                            <w:sz w:val="24"/>
                          </w:rPr>
                          <w:t> </w:t>
                        </w:r>
                        <w:r>
                          <w:rPr>
                            <w:spacing w:val="-4"/>
                            <w:sz w:val="24"/>
                          </w:rPr>
                          <w:t>Web.</w:t>
                        </w:r>
                      </w:p>
                    </w:txbxContent>
                  </v:textbox>
                  <w10:wrap type="none"/>
                </v:shape>
                <v:shape style="position:absolute;left:6219;top:1962;width:1826;height:898" type="#_x0000_t202" id="docshape141" filled="false" stroked="false">
                  <v:textbox inset="0,0,0,0">
                    <w:txbxContent>
                      <w:p>
                        <w:pPr>
                          <w:tabs>
                            <w:tab w:pos="584" w:val="left" w:leader="none"/>
                            <w:tab w:pos="1594" w:val="left" w:leader="none"/>
                          </w:tabs>
                          <w:spacing w:line="273" w:lineRule="auto" w:before="0"/>
                          <w:ind w:left="0" w:right="18" w:firstLine="16"/>
                          <w:jc w:val="left"/>
                          <w:rPr>
                            <w:sz w:val="24"/>
                          </w:rPr>
                        </w:pPr>
                        <w:r>
                          <w:rPr>
                            <w:spacing w:val="-6"/>
                            <w:sz w:val="24"/>
                          </w:rPr>
                          <w:t>se</w:t>
                        </w:r>
                        <w:r>
                          <w:rPr>
                            <w:sz w:val="24"/>
                          </w:rPr>
                          <w:tab/>
                        </w:r>
                        <w:r>
                          <w:rPr>
                            <w:spacing w:val="-2"/>
                            <w:sz w:val="24"/>
                          </w:rPr>
                          <w:t>realiza</w:t>
                        </w:r>
                        <w:r>
                          <w:rPr>
                            <w:sz w:val="24"/>
                          </w:rPr>
                          <w:tab/>
                        </w:r>
                        <w:r>
                          <w:rPr>
                            <w:spacing w:val="-6"/>
                            <w:sz w:val="24"/>
                          </w:rPr>
                          <w:t>“a </w:t>
                        </w:r>
                        <w:r>
                          <w:rPr>
                            <w:sz w:val="24"/>
                          </w:rPr>
                          <w:t>sin</w:t>
                        </w:r>
                        <w:r>
                          <w:rPr>
                            <w:spacing w:val="26"/>
                            <w:sz w:val="24"/>
                          </w:rPr>
                          <w:t>  </w:t>
                        </w:r>
                        <w:r>
                          <w:rPr>
                            <w:sz w:val="24"/>
                          </w:rPr>
                          <w:t>necesidad</w:t>
                        </w:r>
                        <w:r>
                          <w:rPr>
                            <w:spacing w:val="27"/>
                            <w:sz w:val="24"/>
                          </w:rPr>
                          <w:t>  </w:t>
                        </w:r>
                        <w:r>
                          <w:rPr>
                            <w:spacing w:val="-5"/>
                            <w:sz w:val="24"/>
                          </w:rPr>
                          <w:t>de</w:t>
                        </w:r>
                      </w:p>
                      <w:p>
                        <w:pPr>
                          <w:tabs>
                            <w:tab w:pos="411" w:val="left" w:leader="none"/>
                            <w:tab w:pos="1314" w:val="left" w:leader="none"/>
                          </w:tabs>
                          <w:spacing w:before="0"/>
                          <w:ind w:left="67" w:right="0" w:firstLine="0"/>
                          <w:jc w:val="left"/>
                          <w:rPr>
                            <w:sz w:val="24"/>
                          </w:rPr>
                        </w:pPr>
                        <w:r>
                          <w:rPr>
                            <w:spacing w:val="-10"/>
                            <w:sz w:val="24"/>
                          </w:rPr>
                          <w:t>a</w:t>
                        </w:r>
                        <w:r>
                          <w:rPr>
                            <w:sz w:val="24"/>
                          </w:rPr>
                          <w:tab/>
                        </w:r>
                        <w:r>
                          <w:rPr>
                            <w:spacing w:val="-2"/>
                            <w:sz w:val="24"/>
                          </w:rPr>
                          <w:t>ningún</w:t>
                        </w:r>
                        <w:r>
                          <w:rPr>
                            <w:sz w:val="24"/>
                          </w:rPr>
                          <w:tab/>
                        </w:r>
                        <w:r>
                          <w:rPr>
                            <w:spacing w:val="-2"/>
                            <w:sz w:val="24"/>
                          </w:rPr>
                          <w:t>lugar</w:t>
                        </w:r>
                      </w:p>
                    </w:txbxContent>
                  </v:textbox>
                  <w10:wrap type="none"/>
                </v:shape>
                <v:shape style="position:absolute;left:4769;top:1935;width:1302;height:1245" type="#_x0000_t202" id="docshape142" filled="false" stroked="false">
                  <v:textbox inset="0,0,0,0">
                    <w:txbxContent>
                      <w:p>
                        <w:pPr>
                          <w:numPr>
                            <w:ilvl w:val="0"/>
                            <w:numId w:val="25"/>
                          </w:numPr>
                          <w:tabs>
                            <w:tab w:pos="252" w:val="left" w:leader="none"/>
                          </w:tabs>
                          <w:spacing w:line="273" w:lineRule="auto" w:before="0"/>
                          <w:ind w:left="252" w:right="18" w:hanging="253"/>
                          <w:jc w:val="left"/>
                          <w:rPr>
                            <w:sz w:val="24"/>
                          </w:rPr>
                        </w:pPr>
                        <w:r>
                          <w:rPr>
                            <w:spacing w:val="-2"/>
                            <w:sz w:val="24"/>
                          </w:rPr>
                          <w:t>Además, distancia”, trasladarse</w:t>
                        </w:r>
                      </w:p>
                      <w:p>
                        <w:pPr>
                          <w:spacing w:before="4"/>
                          <w:ind w:left="252" w:right="0" w:firstLine="0"/>
                          <w:jc w:val="left"/>
                          <w:rPr>
                            <w:sz w:val="24"/>
                          </w:rPr>
                        </w:pPr>
                        <w:r>
                          <w:rPr>
                            <w:spacing w:val="-2"/>
                            <w:sz w:val="24"/>
                          </w:rPr>
                          <w:t>físico.</w:t>
                        </w:r>
                      </w:p>
                    </w:txbxContent>
                  </v:textbox>
                  <w10:wrap type="none"/>
                </v:shape>
                <v:shape style="position:absolute;left:1873;top:1926;width:2703;height:902" type="#_x0000_t202" id="docshape143" filled="false" stroked="false">
                  <v:textbox inset="0,0,0,0">
                    <w:txbxContent>
                      <w:p>
                        <w:pPr>
                          <w:spacing w:line="276" w:lineRule="auto" w:before="0"/>
                          <w:ind w:left="0" w:right="0" w:firstLine="0"/>
                          <w:jc w:val="left"/>
                          <w:rPr>
                            <w:sz w:val="24"/>
                          </w:rPr>
                        </w:pPr>
                        <w:r>
                          <w:rPr>
                            <w:sz w:val="24"/>
                          </w:rPr>
                          <w:t>determinada</w:t>
                        </w:r>
                        <w:r>
                          <w:rPr>
                            <w:spacing w:val="40"/>
                            <w:sz w:val="24"/>
                          </w:rPr>
                          <w:t> </w:t>
                        </w:r>
                        <w:r>
                          <w:rPr>
                            <w:sz w:val="24"/>
                          </w:rPr>
                          <w:t>empresa</w:t>
                        </w:r>
                        <w:r>
                          <w:rPr>
                            <w:spacing w:val="40"/>
                            <w:sz w:val="24"/>
                          </w:rPr>
                          <w:t> </w:t>
                        </w:r>
                        <w:r>
                          <w:rPr>
                            <w:sz w:val="24"/>
                          </w:rPr>
                          <w:t>para ver</w:t>
                        </w:r>
                        <w:r>
                          <w:rPr>
                            <w:spacing w:val="42"/>
                            <w:sz w:val="24"/>
                          </w:rPr>
                          <w:t> </w:t>
                        </w:r>
                        <w:r>
                          <w:rPr>
                            <w:sz w:val="24"/>
                          </w:rPr>
                          <w:t>si</w:t>
                        </w:r>
                        <w:r>
                          <w:rPr>
                            <w:spacing w:val="43"/>
                            <w:sz w:val="24"/>
                          </w:rPr>
                          <w:t> </w:t>
                        </w:r>
                        <w:r>
                          <w:rPr>
                            <w:sz w:val="24"/>
                          </w:rPr>
                          <w:t>ésta</w:t>
                        </w:r>
                        <w:r>
                          <w:rPr>
                            <w:spacing w:val="43"/>
                            <w:sz w:val="24"/>
                          </w:rPr>
                          <w:t> </w:t>
                        </w:r>
                        <w:r>
                          <w:rPr>
                            <w:sz w:val="24"/>
                          </w:rPr>
                          <w:t>cumple</w:t>
                        </w:r>
                        <w:r>
                          <w:rPr>
                            <w:spacing w:val="43"/>
                            <w:sz w:val="24"/>
                          </w:rPr>
                          <w:t> </w:t>
                        </w:r>
                        <w:r>
                          <w:rPr>
                            <w:sz w:val="24"/>
                          </w:rPr>
                          <w:t>con</w:t>
                        </w:r>
                        <w:r>
                          <w:rPr>
                            <w:spacing w:val="42"/>
                            <w:sz w:val="24"/>
                          </w:rPr>
                          <w:t> </w:t>
                        </w:r>
                        <w:r>
                          <w:rPr>
                            <w:spacing w:val="-5"/>
                            <w:sz w:val="24"/>
                          </w:rPr>
                          <w:t>las</w:t>
                        </w:r>
                      </w:p>
                      <w:p>
                        <w:pPr>
                          <w:spacing w:before="0"/>
                          <w:ind w:left="0" w:right="0" w:firstLine="0"/>
                          <w:jc w:val="left"/>
                          <w:rPr>
                            <w:sz w:val="24"/>
                          </w:rPr>
                        </w:pPr>
                        <w:r>
                          <w:rPr>
                            <w:sz w:val="24"/>
                          </w:rPr>
                          <w:t>expectativas</w:t>
                        </w:r>
                        <w:r>
                          <w:rPr>
                            <w:spacing w:val="-4"/>
                            <w:sz w:val="24"/>
                          </w:rPr>
                          <w:t> </w:t>
                        </w:r>
                        <w:r>
                          <w:rPr>
                            <w:sz w:val="24"/>
                          </w:rPr>
                          <w:t>de</w:t>
                        </w:r>
                        <w:r>
                          <w:rPr>
                            <w:spacing w:val="-1"/>
                            <w:sz w:val="24"/>
                          </w:rPr>
                          <w:t> </w:t>
                        </w:r>
                        <w:r>
                          <w:rPr>
                            <w:sz w:val="24"/>
                          </w:rPr>
                          <w:t>su</w:t>
                        </w:r>
                        <w:r>
                          <w:rPr>
                            <w:spacing w:val="-1"/>
                            <w:sz w:val="24"/>
                          </w:rPr>
                          <w:t> </w:t>
                        </w:r>
                        <w:r>
                          <w:rPr>
                            <w:spacing w:val="-2"/>
                            <w:sz w:val="24"/>
                          </w:rPr>
                          <w:t>creación.</w:t>
                        </w:r>
                      </w:p>
                    </w:txbxContent>
                  </v:textbox>
                  <w10:wrap type="none"/>
                </v:shape>
                <v:shape style="position:absolute;left:5021;top:358;width:3025;height:1535" type="#_x0000_t202" id="docshape144" filled="false" stroked="false">
                  <v:textbox inset="0,0,0,0">
                    <w:txbxContent>
                      <w:p>
                        <w:pPr>
                          <w:spacing w:line="276" w:lineRule="auto" w:before="0"/>
                          <w:ind w:left="0" w:right="18" w:firstLine="0"/>
                          <w:jc w:val="both"/>
                          <w:rPr>
                            <w:sz w:val="24"/>
                          </w:rPr>
                        </w:pPr>
                        <w:r>
                          <w:rPr>
                            <w:sz w:val="24"/>
                          </w:rPr>
                          <w:t>ejecutada en función de lo planeado, y debe insertarse </w:t>
                        </w:r>
                        <w:r>
                          <w:rPr>
                            <w:sz w:val="24"/>
                          </w:rPr>
                          <w:t>en las auditorías de gestión de la información</w:t>
                        </w:r>
                        <w:r>
                          <w:rPr>
                            <w:spacing w:val="13"/>
                            <w:sz w:val="24"/>
                          </w:rPr>
                          <w:t> </w:t>
                        </w:r>
                        <w:r>
                          <w:rPr>
                            <w:sz w:val="24"/>
                          </w:rPr>
                          <w:t>que</w:t>
                        </w:r>
                        <w:r>
                          <w:rPr>
                            <w:spacing w:val="12"/>
                            <w:sz w:val="24"/>
                          </w:rPr>
                          <w:t> </w:t>
                        </w:r>
                        <w:r>
                          <w:rPr>
                            <w:sz w:val="24"/>
                          </w:rPr>
                          <w:t>se</w:t>
                        </w:r>
                        <w:r>
                          <w:rPr>
                            <w:spacing w:val="15"/>
                            <w:sz w:val="24"/>
                          </w:rPr>
                          <w:t> </w:t>
                        </w:r>
                        <w:r>
                          <w:rPr>
                            <w:sz w:val="24"/>
                          </w:rPr>
                          <w:t>realicen</w:t>
                        </w:r>
                        <w:r>
                          <w:rPr>
                            <w:spacing w:val="10"/>
                            <w:sz w:val="24"/>
                          </w:rPr>
                          <w:t> </w:t>
                        </w:r>
                        <w:r>
                          <w:rPr>
                            <w:spacing w:val="-5"/>
                            <w:sz w:val="24"/>
                          </w:rPr>
                          <w:t>en</w:t>
                        </w:r>
                      </w:p>
                      <w:p>
                        <w:pPr>
                          <w:spacing w:line="275" w:lineRule="exact" w:before="0"/>
                          <w:ind w:left="0" w:right="0" w:firstLine="0"/>
                          <w:jc w:val="both"/>
                          <w:rPr>
                            <w:sz w:val="24"/>
                          </w:rPr>
                        </w:pPr>
                        <w:r>
                          <w:rPr>
                            <w:sz w:val="24"/>
                          </w:rPr>
                          <w:t>la</w:t>
                        </w:r>
                        <w:r>
                          <w:rPr>
                            <w:spacing w:val="1"/>
                            <w:sz w:val="24"/>
                          </w:rPr>
                          <w:t> </w:t>
                        </w:r>
                        <w:r>
                          <w:rPr>
                            <w:spacing w:val="-2"/>
                            <w:sz w:val="24"/>
                          </w:rPr>
                          <w:t>entidad.</w:t>
                        </w:r>
                      </w:p>
                    </w:txbxContent>
                  </v:textbox>
                  <w10:wrap type="none"/>
                </v:shape>
                <v:shape style="position:absolute;left:4210;top:658;width:369;height:1219" type="#_x0000_t202" id="docshape145" filled="false" stroked="false">
                  <v:textbox inset="0,0,0,0">
                    <w:txbxContent>
                      <w:p>
                        <w:pPr>
                          <w:spacing w:line="276" w:lineRule="auto" w:before="0"/>
                          <w:ind w:left="63" w:right="18" w:firstLine="159"/>
                          <w:jc w:val="both"/>
                          <w:rPr>
                            <w:sz w:val="24"/>
                          </w:rPr>
                        </w:pPr>
                        <w:r>
                          <w:rPr>
                            <w:spacing w:val="-10"/>
                            <w:sz w:val="24"/>
                          </w:rPr>
                          <w:t>y </w:t>
                        </w:r>
                        <w:r>
                          <w:rPr>
                            <w:spacing w:val="-6"/>
                            <w:sz w:val="24"/>
                          </w:rPr>
                          <w:t>de </w:t>
                        </w:r>
                        <w:r>
                          <w:rPr>
                            <w:spacing w:val="-5"/>
                            <w:sz w:val="24"/>
                          </w:rPr>
                          <w:t>los</w:t>
                        </w:r>
                      </w:p>
                      <w:p>
                        <w:pPr>
                          <w:spacing w:before="0"/>
                          <w:ind w:left="0" w:right="0" w:firstLine="0"/>
                          <w:jc w:val="left"/>
                          <w:rPr>
                            <w:sz w:val="24"/>
                          </w:rPr>
                        </w:pPr>
                        <w:r>
                          <w:rPr>
                            <w:spacing w:val="-5"/>
                            <w:sz w:val="24"/>
                          </w:rPr>
                          <w:t>una</w:t>
                        </w:r>
                      </w:p>
                    </w:txbxContent>
                  </v:textbox>
                  <w10:wrap type="none"/>
                </v:shape>
                <v:shape style="position:absolute;left:3598;top:1610;width:247;height:266" type="#_x0000_t202" id="docshape146" filled="false" stroked="false">
                  <v:textbox inset="0,0,0,0">
                    <w:txbxContent>
                      <w:p>
                        <w:pPr>
                          <w:spacing w:line="266" w:lineRule="exact" w:before="0"/>
                          <w:ind w:left="0" w:right="0" w:firstLine="0"/>
                          <w:jc w:val="left"/>
                          <w:rPr>
                            <w:sz w:val="24"/>
                          </w:rPr>
                        </w:pPr>
                        <w:r>
                          <w:rPr>
                            <w:spacing w:val="-5"/>
                            <w:sz w:val="24"/>
                          </w:rPr>
                          <w:t>de</w:t>
                        </w:r>
                      </w:p>
                    </w:txbxContent>
                  </v:textbox>
                  <w10:wrap type="none"/>
                </v:shape>
                <v:shape style="position:absolute;left:2763;top:1610;width:476;height:266" type="#_x0000_t202" id="docshape147" filled="false" stroked="false">
                  <v:textbox inset="0,0,0,0">
                    <w:txbxContent>
                      <w:p>
                        <w:pPr>
                          <w:spacing w:line="266" w:lineRule="exact" w:before="0"/>
                          <w:ind w:left="0" w:right="0" w:firstLine="0"/>
                          <w:jc w:val="left"/>
                          <w:rPr>
                            <w:sz w:val="24"/>
                          </w:rPr>
                        </w:pPr>
                        <w:r>
                          <w:rPr>
                            <w:spacing w:val="-5"/>
                            <w:sz w:val="24"/>
                          </w:rPr>
                          <w:t>Web</w:t>
                        </w:r>
                      </w:p>
                    </w:txbxContent>
                  </v:textbox>
                  <w10:wrap type="none"/>
                </v:shape>
                <v:shape style="position:absolute;left:1873;top:1610;width:529;height:266" type="#_x0000_t202" id="docshape148" filled="false" stroked="false">
                  <v:textbox inset="0,0,0,0">
                    <w:txbxContent>
                      <w:p>
                        <w:pPr>
                          <w:spacing w:line="266" w:lineRule="exact" w:before="0"/>
                          <w:ind w:left="0" w:right="0" w:firstLine="0"/>
                          <w:jc w:val="left"/>
                          <w:rPr>
                            <w:sz w:val="24"/>
                          </w:rPr>
                        </w:pPr>
                        <w:r>
                          <w:rPr>
                            <w:spacing w:val="-2"/>
                            <w:sz w:val="24"/>
                          </w:rPr>
                          <w:t>sitios</w:t>
                        </w:r>
                      </w:p>
                    </w:txbxContent>
                  </v:textbox>
                  <w10:wrap type="none"/>
                </v:shape>
                <v:shape style="position:absolute;left:1873;top:1290;width:2228;height:266" type="#_x0000_t202" id="docshape149" filled="false" stroked="false">
                  <v:textbox inset="0,0,0,0">
                    <w:txbxContent>
                      <w:p>
                        <w:pPr>
                          <w:spacing w:line="266" w:lineRule="exact" w:before="0"/>
                          <w:ind w:left="0" w:right="0" w:firstLine="0"/>
                          <w:jc w:val="left"/>
                          <w:rPr>
                            <w:sz w:val="24"/>
                          </w:rPr>
                        </w:pPr>
                        <w:r>
                          <w:rPr>
                            <w:sz w:val="24"/>
                          </w:rPr>
                          <w:t>perfeccionamiento</w:t>
                        </w:r>
                        <w:r>
                          <w:rPr>
                            <w:spacing w:val="32"/>
                            <w:sz w:val="24"/>
                          </w:rPr>
                          <w:t>  </w:t>
                        </w:r>
                        <w:r>
                          <w:rPr>
                            <w:spacing w:val="-5"/>
                            <w:sz w:val="24"/>
                          </w:rPr>
                          <w:t>de</w:t>
                        </w:r>
                      </w:p>
                    </w:txbxContent>
                  </v:textbox>
                  <w10:wrap type="none"/>
                </v:shape>
                <v:shape style="position:absolute;left:1531;top:974;width:143;height:582" type="#_x0000_t202" id="docshape150" filled="false" stroked="false">
                  <v:textbox inset="0,0,0,0">
                    <w:txbxContent>
                      <w:p>
                        <w:pPr>
                          <w:spacing w:line="266" w:lineRule="exact" w:before="0"/>
                          <w:ind w:left="0" w:right="0" w:firstLine="0"/>
                          <w:jc w:val="left"/>
                          <w:rPr>
                            <w:b/>
                            <w:sz w:val="24"/>
                          </w:rPr>
                        </w:pPr>
                        <w:r>
                          <w:rPr>
                            <w:b/>
                            <w:spacing w:val="-10"/>
                            <w:sz w:val="24"/>
                          </w:rPr>
                          <w:t>y</w:t>
                        </w:r>
                      </w:p>
                      <w:p>
                        <w:pPr>
                          <w:spacing w:before="40"/>
                          <w:ind w:left="2" w:right="0" w:firstLine="0"/>
                          <w:jc w:val="left"/>
                          <w:rPr>
                            <w:b/>
                            <w:sz w:val="24"/>
                          </w:rPr>
                        </w:pPr>
                        <w:r>
                          <w:rPr>
                            <w:b/>
                            <w:spacing w:val="-10"/>
                            <w:sz w:val="24"/>
                          </w:rPr>
                          <w:t>a</w:t>
                        </w:r>
                      </w:p>
                    </w:txbxContent>
                  </v:textbox>
                  <w10:wrap type="none"/>
                </v:shape>
                <v:shape style="position:absolute;left:107;top:974;width:1214;height:902" type="#_x0000_t202" id="docshape151" filled="false" stroked="false">
                  <v:textbox inset="0,0,0,0">
                    <w:txbxContent>
                      <w:p>
                        <w:pPr>
                          <w:tabs>
                            <w:tab w:pos="420" w:val="left" w:leader="none"/>
                          </w:tabs>
                          <w:spacing w:line="276" w:lineRule="auto" w:before="0"/>
                          <w:ind w:left="0" w:right="18" w:firstLine="0"/>
                          <w:jc w:val="left"/>
                          <w:rPr>
                            <w:b/>
                            <w:sz w:val="24"/>
                          </w:rPr>
                        </w:pPr>
                        <w:r>
                          <w:rPr>
                            <w:b/>
                            <w:spacing w:val="-6"/>
                            <w:sz w:val="24"/>
                          </w:rPr>
                          <w:t>la</w:t>
                        </w:r>
                        <w:r>
                          <w:rPr>
                            <w:b/>
                            <w:sz w:val="24"/>
                          </w:rPr>
                          <w:tab/>
                        </w:r>
                        <w:r>
                          <w:rPr>
                            <w:b/>
                            <w:spacing w:val="-2"/>
                            <w:sz w:val="24"/>
                          </w:rPr>
                          <w:t>entidad Auditoría</w:t>
                        </w:r>
                      </w:p>
                      <w:p>
                        <w:pPr>
                          <w:spacing w:before="0"/>
                          <w:ind w:left="0" w:right="0" w:firstLine="0"/>
                          <w:jc w:val="left"/>
                          <w:rPr>
                            <w:b/>
                            <w:sz w:val="24"/>
                          </w:rPr>
                        </w:pPr>
                        <w:r>
                          <w:rPr>
                            <w:b/>
                            <w:sz w:val="24"/>
                          </w:rPr>
                          <w:t>sitios</w:t>
                        </w:r>
                        <w:r>
                          <w:rPr>
                            <w:b/>
                            <w:spacing w:val="-5"/>
                            <w:sz w:val="24"/>
                          </w:rPr>
                          <w:t> WEB</w:t>
                        </w:r>
                      </w:p>
                    </w:txbxContent>
                  </v:textbox>
                  <w10:wrap type="none"/>
                </v:shape>
                <v:shape style="position:absolute;left:3051;top:658;width:1059;height:266" type="#_x0000_t202" id="docshape152" filled="false" stroked="false">
                  <v:textbox inset="0,0,0,0">
                    <w:txbxContent>
                      <w:p>
                        <w:pPr>
                          <w:spacing w:line="266" w:lineRule="exact" w:before="0"/>
                          <w:ind w:left="0" w:right="0" w:firstLine="0"/>
                          <w:jc w:val="left"/>
                          <w:rPr>
                            <w:sz w:val="24"/>
                          </w:rPr>
                        </w:pPr>
                        <w:r>
                          <w:rPr>
                            <w:spacing w:val="-2"/>
                            <w:sz w:val="24"/>
                          </w:rPr>
                          <w:t>evaluación</w:t>
                        </w:r>
                      </w:p>
                    </w:txbxContent>
                  </v:textbox>
                  <w10:wrap type="none"/>
                </v:shape>
                <v:shape style="position:absolute;left:3091;top:338;width:247;height:266" type="#_x0000_t202" id="docshape153" filled="false" stroked="false">
                  <v:textbox inset="0,0,0,0">
                    <w:txbxContent>
                      <w:p>
                        <w:pPr>
                          <w:spacing w:line="266" w:lineRule="exact" w:before="0"/>
                          <w:ind w:left="0" w:right="0" w:firstLine="0"/>
                          <w:jc w:val="left"/>
                          <w:rPr>
                            <w:sz w:val="24"/>
                          </w:rPr>
                        </w:pPr>
                        <w:r>
                          <w:rPr>
                            <w:spacing w:val="-5"/>
                            <w:sz w:val="24"/>
                          </w:rPr>
                          <w:t>de</w:t>
                        </w:r>
                      </w:p>
                    </w:txbxContent>
                  </v:textbox>
                  <w10:wrap type="none"/>
                </v:shape>
                <v:shape style="position:absolute;left:1873;top:338;width:954;height:903" type="#_x0000_t202" id="docshape154" filled="false" stroked="false">
                  <v:textbox inset="0,0,0,0">
                    <w:txbxContent>
                      <w:p>
                        <w:pPr>
                          <w:spacing w:line="266" w:lineRule="exact" w:before="0"/>
                          <w:ind w:left="0" w:right="0" w:firstLine="0"/>
                          <w:jc w:val="left"/>
                          <w:rPr>
                            <w:sz w:val="24"/>
                          </w:rPr>
                        </w:pPr>
                        <w:r>
                          <w:rPr>
                            <w:spacing w:val="-2"/>
                            <w:sz w:val="24"/>
                          </w:rPr>
                          <w:t>trabajos</w:t>
                        </w:r>
                      </w:p>
                      <w:p>
                        <w:pPr>
                          <w:spacing w:line="310" w:lineRule="atLeast" w:before="10"/>
                          <w:ind w:left="0" w:right="0" w:firstLine="0"/>
                          <w:jc w:val="left"/>
                          <w:rPr>
                            <w:sz w:val="24"/>
                          </w:rPr>
                        </w:pPr>
                        <w:r>
                          <w:rPr>
                            <w:spacing w:val="-2"/>
                            <w:sz w:val="24"/>
                          </w:rPr>
                          <w:t>revisión, propuesta</w:t>
                        </w:r>
                      </w:p>
                    </w:txbxContent>
                  </v:textbox>
                  <w10:wrap type="none"/>
                </v:shape>
                <v:shape style="position:absolute;left:5877;top:42;width:2172;height:266" type="#_x0000_t202" id="docshape155" filled="false" stroked="false">
                  <v:textbox inset="0,0,0,0">
                    <w:txbxContent>
                      <w:p>
                        <w:pPr>
                          <w:tabs>
                            <w:tab w:pos="629" w:val="left" w:leader="none"/>
                            <w:tab w:pos="2031" w:val="left" w:leader="none"/>
                          </w:tabs>
                          <w:spacing w:line="266" w:lineRule="exact" w:before="0"/>
                          <w:ind w:left="0" w:right="0" w:firstLine="0"/>
                          <w:jc w:val="left"/>
                          <w:rPr>
                            <w:sz w:val="24"/>
                          </w:rPr>
                        </w:pPr>
                        <w:r>
                          <w:rPr>
                            <w:spacing w:val="-5"/>
                            <w:sz w:val="24"/>
                          </w:rPr>
                          <w:t>ser</w:t>
                        </w:r>
                        <w:r>
                          <w:rPr>
                            <w:sz w:val="24"/>
                          </w:rPr>
                          <w:tab/>
                        </w:r>
                        <w:r>
                          <w:rPr>
                            <w:spacing w:val="-2"/>
                            <w:sz w:val="24"/>
                          </w:rPr>
                          <w:t>organizada</w:t>
                        </w:r>
                        <w:r>
                          <w:rPr>
                            <w:sz w:val="24"/>
                          </w:rPr>
                          <w:tab/>
                        </w:r>
                        <w:r>
                          <w:rPr>
                            <w:spacing w:val="-10"/>
                            <w:sz w:val="24"/>
                          </w:rPr>
                          <w:t>y</w:t>
                        </w:r>
                      </w:p>
                    </w:txbxContent>
                  </v:textbox>
                  <w10:wrap type="none"/>
                </v:shape>
                <v:shape style="position:absolute;left:4769;top:14;width:779;height:295" type="#_x0000_t202" id="docshape156" filled="false" stroked="false">
                  <v:textbox inset="0,0,0,0">
                    <w:txbxContent>
                      <w:p>
                        <w:pPr>
                          <w:numPr>
                            <w:ilvl w:val="0"/>
                            <w:numId w:val="26"/>
                          </w:numPr>
                          <w:tabs>
                            <w:tab w:pos="252" w:val="left" w:leader="none"/>
                          </w:tabs>
                          <w:spacing w:before="0"/>
                          <w:ind w:left="252" w:right="0" w:hanging="252"/>
                          <w:jc w:val="left"/>
                          <w:rPr>
                            <w:sz w:val="24"/>
                          </w:rPr>
                        </w:pPr>
                        <w:r>
                          <w:rPr>
                            <w:spacing w:val="-4"/>
                            <w:sz w:val="24"/>
                          </w:rPr>
                          <w:t>Debe</w:t>
                        </w:r>
                      </w:p>
                    </w:txbxContent>
                  </v:textbox>
                  <w10:wrap type="none"/>
                </v:shape>
                <v:shape style="position:absolute;left:3755;top:22;width:821;height:582" type="#_x0000_t202" id="docshape157" filled="false" stroked="false">
                  <v:textbox inset="0,0,0,0">
                    <w:txbxContent>
                      <w:p>
                        <w:pPr>
                          <w:spacing w:line="266" w:lineRule="exact" w:before="0"/>
                          <w:ind w:left="0" w:right="0" w:firstLine="0"/>
                          <w:jc w:val="left"/>
                          <w:rPr>
                            <w:sz w:val="24"/>
                          </w:rPr>
                        </w:pPr>
                        <w:r>
                          <w:rPr>
                            <w:spacing w:val="-2"/>
                            <w:sz w:val="24"/>
                          </w:rPr>
                          <w:t>aquellos</w:t>
                        </w:r>
                      </w:p>
                      <w:p>
                        <w:pPr>
                          <w:spacing w:before="40"/>
                          <w:ind w:left="19" w:right="0" w:firstLine="0"/>
                          <w:jc w:val="left"/>
                          <w:rPr>
                            <w:sz w:val="24"/>
                          </w:rPr>
                        </w:pPr>
                        <w:r>
                          <w:rPr>
                            <w:spacing w:val="-2"/>
                            <w:sz w:val="24"/>
                          </w:rPr>
                          <w:t>análisis,</w:t>
                        </w:r>
                      </w:p>
                    </w:txbxContent>
                  </v:textbox>
                  <w10:wrap type="none"/>
                </v:shape>
                <v:shape style="position:absolute;left:2580;top:22;width:770;height:266" type="#_x0000_t202" id="docshape158" filled="false" stroked="false">
                  <v:textbox inset="0,0,0,0">
                    <w:txbxContent>
                      <w:p>
                        <w:pPr>
                          <w:spacing w:line="266" w:lineRule="exact" w:before="0"/>
                          <w:ind w:left="0" w:right="0" w:firstLine="0"/>
                          <w:jc w:val="left"/>
                          <w:rPr>
                            <w:sz w:val="24"/>
                          </w:rPr>
                        </w:pPr>
                        <w:r>
                          <w:rPr>
                            <w:spacing w:val="-2"/>
                            <w:sz w:val="24"/>
                          </w:rPr>
                          <w:t>dirigida</w:t>
                        </w:r>
                      </w:p>
                    </w:txbxContent>
                  </v:textbox>
                  <w10:wrap type="none"/>
                </v:shape>
                <v:shape style="position:absolute;left:1873;top:22;width:299;height:266" type="#_x0000_t202" id="docshape159" filled="false" stroked="false">
                  <v:textbox inset="0,0,0,0">
                    <w:txbxContent>
                      <w:p>
                        <w:pPr>
                          <w:spacing w:line="266" w:lineRule="exact" w:before="0"/>
                          <w:ind w:left="0" w:right="0" w:firstLine="0"/>
                          <w:jc w:val="left"/>
                          <w:rPr>
                            <w:sz w:val="24"/>
                          </w:rPr>
                        </w:pPr>
                        <w:r>
                          <w:rPr>
                            <w:spacing w:val="-5"/>
                            <w:sz w:val="24"/>
                          </w:rPr>
                          <w:t>Va</w:t>
                        </w:r>
                      </w:p>
                    </w:txbxContent>
                  </v:textbox>
                  <w10:wrap type="none"/>
                </v:shape>
                <v:shape style="position:absolute;left:107;top:22;width:1568;height:902" type="#_x0000_t202" id="docshape160" filled="false" stroked="false">
                  <v:textbox inset="0,0,0,0">
                    <w:txbxContent>
                      <w:p>
                        <w:pPr>
                          <w:spacing w:line="276" w:lineRule="auto" w:before="0"/>
                          <w:ind w:left="0" w:right="0" w:firstLine="0"/>
                          <w:jc w:val="left"/>
                          <w:rPr>
                            <w:b/>
                            <w:sz w:val="24"/>
                          </w:rPr>
                        </w:pPr>
                        <w:r>
                          <w:rPr>
                            <w:b/>
                            <w:sz w:val="24"/>
                          </w:rPr>
                          <w:t>Auditoría</w:t>
                        </w:r>
                        <w:r>
                          <w:rPr>
                            <w:b/>
                            <w:spacing w:val="40"/>
                            <w:sz w:val="24"/>
                          </w:rPr>
                          <w:t> </w:t>
                        </w:r>
                        <w:r>
                          <w:rPr>
                            <w:b/>
                            <w:sz w:val="24"/>
                          </w:rPr>
                          <w:t>a</w:t>
                        </w:r>
                        <w:r>
                          <w:rPr>
                            <w:b/>
                            <w:spacing w:val="40"/>
                            <w:sz w:val="24"/>
                          </w:rPr>
                          <w:t> </w:t>
                        </w:r>
                        <w:r>
                          <w:rPr>
                            <w:b/>
                            <w:sz w:val="24"/>
                          </w:rPr>
                          <w:t>la </w:t>
                        </w:r>
                        <w:r>
                          <w:rPr>
                            <w:b/>
                            <w:spacing w:val="-2"/>
                            <w:sz w:val="24"/>
                          </w:rPr>
                          <w:t>función</w:t>
                        </w:r>
                      </w:p>
                      <w:p>
                        <w:pPr>
                          <w:spacing w:before="0"/>
                          <w:ind w:left="0" w:right="0" w:firstLine="0"/>
                          <w:jc w:val="left"/>
                          <w:rPr>
                            <w:b/>
                            <w:sz w:val="24"/>
                          </w:rPr>
                        </w:pPr>
                        <w:r>
                          <w:rPr>
                            <w:b/>
                            <w:sz w:val="24"/>
                          </w:rPr>
                          <w:t>informática</w:t>
                        </w:r>
                        <w:r>
                          <w:rPr>
                            <w:b/>
                            <w:spacing w:val="42"/>
                            <w:sz w:val="24"/>
                          </w:rPr>
                          <w:t> </w:t>
                        </w:r>
                        <w:r>
                          <w:rPr>
                            <w:b/>
                            <w:spacing w:val="-5"/>
                            <w:sz w:val="24"/>
                          </w:rPr>
                          <w:t>en</w:t>
                        </w:r>
                      </w:p>
                    </w:txbxContent>
                  </v:textbox>
                  <w10:wrap type="none"/>
                </v:shape>
              </v:group>
            </w:pict>
          </mc:Fallback>
        </mc:AlternateContent>
      </w:r>
      <w:r>
        <w:rPr>
          <w:sz w:val="20"/>
        </w:rPr>
      </w:r>
    </w:p>
    <w:p>
      <w:pPr>
        <w:spacing w:after="0" w:line="240" w:lineRule="auto"/>
        <w:rPr>
          <w:sz w:val="20"/>
        </w:rPr>
        <w:sectPr>
          <w:type w:val="continuous"/>
          <w:pgSz w:w="11910" w:h="16840"/>
          <w:pgMar w:header="1509" w:footer="749" w:top="1680" w:bottom="280" w:left="1700" w:right="1133"/>
        </w:sectPr>
      </w:pPr>
    </w:p>
    <w:p>
      <w:pPr>
        <w:pStyle w:val="Heading3"/>
        <w:spacing w:line="233" w:lineRule="exact"/>
        <w:ind w:left="676"/>
      </w:pPr>
      <w:r>
        <w:rPr/>
        <w:t>Auditoría</w:t>
      </w:r>
      <w:r>
        <w:rPr>
          <w:spacing w:val="8"/>
        </w:rPr>
        <w:t> </w:t>
      </w:r>
      <w:r>
        <w:rPr/>
        <w:t>a</w:t>
      </w:r>
      <w:r>
        <w:rPr>
          <w:spacing w:val="9"/>
        </w:rPr>
        <w:t> </w:t>
      </w:r>
      <w:r>
        <w:rPr>
          <w:spacing w:val="-5"/>
        </w:rPr>
        <w:t>las</w:t>
      </w:r>
    </w:p>
    <w:p>
      <w:pPr>
        <w:tabs>
          <w:tab w:pos="1167" w:val="left" w:leader="none"/>
          <w:tab w:pos="1355" w:val="left" w:leader="none"/>
          <w:tab w:pos="1503" w:val="left" w:leader="none"/>
          <w:tab w:pos="1983" w:val="left" w:leader="none"/>
          <w:tab w:pos="2035" w:val="left" w:leader="none"/>
          <w:tab w:pos="2099" w:val="left" w:leader="none"/>
        </w:tabs>
        <w:spacing w:line="276" w:lineRule="auto" w:before="44"/>
        <w:ind w:left="676" w:right="0" w:firstLine="0"/>
        <w:jc w:val="left"/>
        <w:rPr>
          <w:b/>
          <w:sz w:val="24"/>
        </w:rPr>
      </w:pPr>
      <w:r>
        <w:rPr>
          <w:b/>
          <w:spacing w:val="-4"/>
          <w:sz w:val="24"/>
        </w:rPr>
        <w:t>áreas</w:t>
      </w:r>
      <w:r>
        <w:rPr>
          <w:b/>
          <w:sz w:val="24"/>
        </w:rPr>
        <w:tab/>
        <w:tab/>
        <w:tab/>
      </w:r>
      <w:r>
        <w:rPr>
          <w:b/>
          <w:spacing w:val="-6"/>
          <w:sz w:val="24"/>
        </w:rPr>
        <w:t>de </w:t>
      </w:r>
      <w:r>
        <w:rPr>
          <w:b/>
          <w:spacing w:val="-2"/>
          <w:sz w:val="24"/>
        </w:rPr>
        <w:t>procesamiento </w:t>
      </w:r>
      <w:r>
        <w:rPr>
          <w:b/>
          <w:spacing w:val="-6"/>
          <w:sz w:val="24"/>
        </w:rPr>
        <w:t>de</w:t>
      </w:r>
      <w:r>
        <w:rPr>
          <w:b/>
          <w:sz w:val="24"/>
        </w:rPr>
        <w:tab/>
      </w:r>
      <w:r>
        <w:rPr>
          <w:b/>
          <w:spacing w:val="-2"/>
          <w:sz w:val="24"/>
        </w:rPr>
        <w:t>datos:</w:t>
      </w:r>
      <w:r>
        <w:rPr>
          <w:b/>
          <w:sz w:val="24"/>
        </w:rPr>
        <w:tab/>
        <w:tab/>
      </w:r>
      <w:r>
        <w:rPr>
          <w:b/>
          <w:spacing w:val="-53"/>
          <w:sz w:val="24"/>
        </w:rPr>
        <w:t> </w:t>
      </w:r>
      <w:r>
        <w:rPr>
          <w:b/>
          <w:spacing w:val="-2"/>
          <w:sz w:val="24"/>
        </w:rPr>
        <w:t>el logro</w:t>
      </w:r>
      <w:r>
        <w:rPr>
          <w:b/>
          <w:sz w:val="24"/>
        </w:rPr>
        <w:tab/>
        <w:tab/>
      </w:r>
      <w:r>
        <w:rPr>
          <w:b/>
          <w:spacing w:val="-6"/>
          <w:sz w:val="24"/>
        </w:rPr>
        <w:t>de</w:t>
      </w:r>
      <w:r>
        <w:rPr>
          <w:b/>
          <w:sz w:val="24"/>
        </w:rPr>
        <w:tab/>
        <w:tab/>
      </w:r>
      <w:r>
        <w:rPr>
          <w:b/>
          <w:spacing w:val="-6"/>
          <w:sz w:val="24"/>
        </w:rPr>
        <w:t>la </w:t>
      </w:r>
      <w:r>
        <w:rPr>
          <w:b/>
          <w:spacing w:val="-2"/>
          <w:sz w:val="24"/>
        </w:rPr>
        <w:t>seguridad</w:t>
      </w:r>
      <w:r>
        <w:rPr>
          <w:b/>
          <w:sz w:val="24"/>
        </w:rPr>
        <w:tab/>
        <w:tab/>
        <w:tab/>
      </w:r>
      <w:r>
        <w:rPr>
          <w:b/>
          <w:spacing w:val="-10"/>
          <w:sz w:val="24"/>
        </w:rPr>
        <w:t>y </w:t>
      </w:r>
      <w:r>
        <w:rPr>
          <w:b/>
          <w:spacing w:val="-2"/>
          <w:sz w:val="24"/>
        </w:rPr>
        <w:t>protección</w:t>
      </w:r>
      <w:r>
        <w:rPr>
          <w:b/>
          <w:sz w:val="24"/>
        </w:rPr>
        <w:tab/>
      </w:r>
      <w:r>
        <w:rPr>
          <w:b/>
          <w:spacing w:val="-59"/>
          <w:sz w:val="24"/>
        </w:rPr>
        <w:t> </w:t>
      </w:r>
      <w:r>
        <w:rPr>
          <w:b/>
          <w:spacing w:val="-6"/>
          <w:sz w:val="24"/>
        </w:rPr>
        <w:t>de </w:t>
      </w:r>
      <w:r>
        <w:rPr>
          <w:b/>
          <w:spacing w:val="-4"/>
          <w:sz w:val="24"/>
        </w:rPr>
        <w:t>los</w:t>
      </w:r>
      <w:r>
        <w:rPr>
          <w:b/>
          <w:sz w:val="24"/>
        </w:rPr>
        <w:tab/>
        <w:tab/>
      </w:r>
      <w:r>
        <w:rPr>
          <w:b/>
          <w:spacing w:val="-2"/>
          <w:sz w:val="24"/>
        </w:rPr>
        <w:t>recursos informativos</w:t>
      </w:r>
      <w:r>
        <w:rPr>
          <w:b/>
          <w:spacing w:val="40"/>
          <w:sz w:val="24"/>
        </w:rPr>
        <w:t> </w:t>
      </w:r>
      <w:r>
        <w:rPr>
          <w:b/>
          <w:sz w:val="24"/>
        </w:rPr>
        <w:t>de la entidad</w:t>
      </w:r>
    </w:p>
    <w:p>
      <w:pPr>
        <w:pStyle w:val="BodyText"/>
        <w:spacing w:line="233" w:lineRule="exact"/>
        <w:ind w:left="176"/>
      </w:pPr>
      <w:r>
        <w:rPr/>
        <w:br w:type="column"/>
      </w:r>
      <w:r>
        <w:rPr/>
        <w:t>Va</w:t>
      </w:r>
      <w:r>
        <w:rPr>
          <w:spacing w:val="23"/>
        </w:rPr>
        <w:t> </w:t>
      </w:r>
      <w:r>
        <w:rPr/>
        <w:t>dirigida</w:t>
      </w:r>
      <w:r>
        <w:rPr>
          <w:spacing w:val="20"/>
        </w:rPr>
        <w:t> </w:t>
      </w:r>
      <w:r>
        <w:rPr/>
        <w:t>a</w:t>
      </w:r>
      <w:r>
        <w:rPr>
          <w:spacing w:val="24"/>
        </w:rPr>
        <w:t> </w:t>
      </w:r>
      <w:r>
        <w:rPr/>
        <w:t>la</w:t>
      </w:r>
      <w:r>
        <w:rPr>
          <w:spacing w:val="20"/>
        </w:rPr>
        <w:t> </w:t>
      </w:r>
      <w:r>
        <w:rPr>
          <w:spacing w:val="-2"/>
        </w:rPr>
        <w:t>evaluación</w:t>
      </w:r>
    </w:p>
    <w:p>
      <w:pPr>
        <w:pStyle w:val="BodyText"/>
        <w:tabs>
          <w:tab w:pos="1179" w:val="left" w:leader="none"/>
          <w:tab w:pos="1422" w:val="left" w:leader="none"/>
          <w:tab w:pos="1751" w:val="left" w:leader="none"/>
          <w:tab w:pos="1785" w:val="left" w:leader="none"/>
          <w:tab w:pos="1997" w:val="left" w:leader="none"/>
          <w:tab w:pos="2630" w:val="left" w:leader="none"/>
          <w:tab w:pos="2684" w:val="left" w:leader="none"/>
        </w:tabs>
        <w:spacing w:line="276" w:lineRule="auto" w:before="44"/>
        <w:ind w:left="176"/>
      </w:pPr>
      <w:r>
        <w:rPr/>
        <w:t>de</w:t>
      </w:r>
      <w:r>
        <w:rPr>
          <w:spacing w:val="80"/>
        </w:rPr>
        <w:t> </w:t>
      </w:r>
      <w:r>
        <w:rPr/>
        <w:t>todos</w:t>
      </w:r>
      <w:r>
        <w:rPr>
          <w:spacing w:val="80"/>
        </w:rPr>
        <w:t> </w:t>
      </w:r>
      <w:r>
        <w:rPr/>
        <w:t>los</w:t>
      </w:r>
      <w:r>
        <w:rPr>
          <w:spacing w:val="80"/>
        </w:rPr>
        <w:t> </w:t>
      </w:r>
      <w:r>
        <w:rPr/>
        <w:t>recursos</w:t>
      </w:r>
      <w:r>
        <w:rPr>
          <w:spacing w:val="80"/>
        </w:rPr>
        <w:t> </w:t>
      </w:r>
      <w:r>
        <w:rPr/>
        <w:t>de </w:t>
      </w:r>
      <w:r>
        <w:rPr>
          <w:spacing w:val="-2"/>
        </w:rPr>
        <w:t>procesamiento</w:t>
      </w:r>
      <w:r>
        <w:rPr/>
        <w:tab/>
        <w:tab/>
        <w:tab/>
        <w:tab/>
      </w:r>
      <w:r>
        <w:rPr>
          <w:spacing w:val="-57"/>
        </w:rPr>
        <w:t> </w:t>
      </w:r>
      <w:r>
        <w:rPr>
          <w:spacing w:val="-6"/>
        </w:rPr>
        <w:t>de </w:t>
      </w:r>
      <w:r>
        <w:rPr/>
        <w:t>información</w:t>
      </w:r>
      <w:r>
        <w:rPr>
          <w:spacing w:val="-15"/>
        </w:rPr>
        <w:t> </w:t>
      </w:r>
      <w:r>
        <w:rPr/>
        <w:t>de</w:t>
      </w:r>
      <w:r>
        <w:rPr>
          <w:spacing w:val="-15"/>
        </w:rPr>
        <w:t> </w:t>
      </w:r>
      <w:r>
        <w:rPr/>
        <w:t>una</w:t>
      </w:r>
      <w:r>
        <w:rPr>
          <w:spacing w:val="-15"/>
        </w:rPr>
        <w:t> </w:t>
      </w:r>
      <w:r>
        <w:rPr/>
        <w:t>entidad, información</w:t>
      </w:r>
      <w:r>
        <w:rPr>
          <w:spacing w:val="40"/>
        </w:rPr>
        <w:t> </w:t>
      </w:r>
      <w:r>
        <w:rPr/>
        <w:t>general</w:t>
      </w:r>
      <w:r>
        <w:rPr>
          <w:spacing w:val="40"/>
        </w:rPr>
        <w:t> </w:t>
      </w:r>
      <w:r>
        <w:rPr/>
        <w:t>de</w:t>
      </w:r>
      <w:r>
        <w:rPr>
          <w:spacing w:val="40"/>
        </w:rPr>
        <w:t> </w:t>
      </w:r>
      <w:r>
        <w:rPr/>
        <w:t>la </w:t>
      </w:r>
      <w:r>
        <w:rPr>
          <w:spacing w:val="-2"/>
        </w:rPr>
        <w:t>empresa,</w:t>
      </w:r>
      <w:r>
        <w:rPr/>
        <w:tab/>
        <w:tab/>
      </w:r>
      <w:r>
        <w:rPr>
          <w:spacing w:val="-2"/>
        </w:rPr>
        <w:t>software</w:t>
      </w:r>
      <w:r>
        <w:rPr/>
        <w:tab/>
      </w:r>
      <w:r>
        <w:rPr>
          <w:spacing w:val="-59"/>
        </w:rPr>
        <w:t> </w:t>
      </w:r>
      <w:r>
        <w:rPr>
          <w:spacing w:val="-4"/>
        </w:rPr>
        <w:t>de </w:t>
      </w:r>
      <w:r>
        <w:rPr>
          <w:spacing w:val="-2"/>
        </w:rPr>
        <w:t>aplicación</w:t>
      </w:r>
      <w:r>
        <w:rPr/>
        <w:tab/>
        <w:tab/>
        <w:tab/>
        <w:tab/>
      </w:r>
      <w:r>
        <w:rPr>
          <w:spacing w:val="-2"/>
        </w:rPr>
        <w:t>exclusivos, </w:t>
      </w:r>
      <w:r>
        <w:rPr/>
        <w:t>documentación</w:t>
      </w:r>
      <w:r>
        <w:rPr>
          <w:spacing w:val="26"/>
        </w:rPr>
        <w:t> </w:t>
      </w:r>
      <w:r>
        <w:rPr/>
        <w:t>técnica,</w:t>
      </w:r>
      <w:r>
        <w:rPr>
          <w:spacing w:val="26"/>
        </w:rPr>
        <w:t> </w:t>
      </w:r>
      <w:r>
        <w:rPr/>
        <w:t>así como también los</w:t>
      </w:r>
      <w:r>
        <w:rPr>
          <w:spacing w:val="23"/>
        </w:rPr>
        <w:t> </w:t>
      </w:r>
      <w:r>
        <w:rPr/>
        <w:t>sistemas </w:t>
      </w:r>
      <w:r>
        <w:rPr>
          <w:spacing w:val="-2"/>
        </w:rPr>
        <w:t>físicos</w:t>
      </w:r>
      <w:r>
        <w:rPr/>
        <w:tab/>
        <w:tab/>
        <w:tab/>
      </w:r>
      <w:r>
        <w:rPr>
          <w:spacing w:val="-2"/>
        </w:rPr>
        <w:t>construidos específicamente</w:t>
      </w:r>
      <w:r>
        <w:rPr/>
        <w:tab/>
        <w:tab/>
        <w:tab/>
      </w:r>
      <w:r>
        <w:rPr>
          <w:spacing w:val="-4"/>
        </w:rPr>
        <w:t>para</w:t>
      </w:r>
      <w:r>
        <w:rPr/>
        <w:tab/>
        <w:tab/>
      </w:r>
      <w:r>
        <w:rPr>
          <w:spacing w:val="-6"/>
        </w:rPr>
        <w:t>la </w:t>
      </w:r>
      <w:r>
        <w:rPr/>
        <w:t>empresa</w:t>
      </w:r>
      <w:r>
        <w:rPr>
          <w:spacing w:val="40"/>
        </w:rPr>
        <w:t> </w:t>
      </w:r>
      <w:r>
        <w:rPr/>
        <w:t>como</w:t>
      </w:r>
      <w:r>
        <w:rPr>
          <w:spacing w:val="40"/>
        </w:rPr>
        <w:t> </w:t>
      </w:r>
      <w:r>
        <w:rPr/>
        <w:t>equipos</w:t>
      </w:r>
      <w:r>
        <w:rPr>
          <w:spacing w:val="40"/>
        </w:rPr>
        <w:t> </w:t>
      </w:r>
      <w:r>
        <w:rPr/>
        <w:t>de transmisión, servidores etc. También</w:t>
      </w:r>
      <w:r>
        <w:rPr>
          <w:spacing w:val="80"/>
        </w:rPr>
        <w:t> </w:t>
      </w:r>
      <w:r>
        <w:rPr/>
        <w:t>se</w:t>
      </w:r>
      <w:r>
        <w:rPr>
          <w:spacing w:val="80"/>
        </w:rPr>
        <w:t> </w:t>
      </w:r>
      <w:r>
        <w:rPr/>
        <w:t>considera</w:t>
      </w:r>
      <w:r>
        <w:rPr>
          <w:spacing w:val="80"/>
        </w:rPr>
        <w:t> </w:t>
      </w:r>
      <w:r>
        <w:rPr/>
        <w:t>la evaluación</w:t>
      </w:r>
      <w:r>
        <w:rPr>
          <w:spacing w:val="-10"/>
        </w:rPr>
        <w:t> </w:t>
      </w:r>
      <w:r>
        <w:rPr/>
        <w:t>del</w:t>
      </w:r>
      <w:r>
        <w:rPr>
          <w:spacing w:val="-9"/>
        </w:rPr>
        <w:t> </w:t>
      </w:r>
      <w:r>
        <w:rPr/>
        <w:t>personal</w:t>
      </w:r>
      <w:r>
        <w:rPr>
          <w:spacing w:val="-9"/>
        </w:rPr>
        <w:t> </w:t>
      </w:r>
      <w:r>
        <w:rPr/>
        <w:t>que opera</w:t>
      </w:r>
      <w:r>
        <w:rPr>
          <w:spacing w:val="40"/>
        </w:rPr>
        <w:t> </w:t>
      </w:r>
      <w:r>
        <w:rPr/>
        <w:t>todos</w:t>
      </w:r>
      <w:r>
        <w:rPr>
          <w:spacing w:val="38"/>
        </w:rPr>
        <w:t> </w:t>
      </w:r>
      <w:r>
        <w:rPr/>
        <w:t>estos</w:t>
      </w:r>
      <w:r>
        <w:rPr>
          <w:spacing w:val="38"/>
        </w:rPr>
        <w:t> </w:t>
      </w:r>
      <w:r>
        <w:rPr/>
        <w:t>sistemas </w:t>
      </w:r>
      <w:r>
        <w:rPr>
          <w:spacing w:val="-2"/>
        </w:rPr>
        <w:t>como:</w:t>
      </w:r>
      <w:r>
        <w:rPr/>
        <w:tab/>
      </w:r>
      <w:r>
        <w:rPr>
          <w:spacing w:val="-2"/>
        </w:rPr>
        <w:t>operadores</w:t>
      </w:r>
      <w:r>
        <w:rPr/>
        <w:tab/>
      </w:r>
      <w:r>
        <w:rPr>
          <w:spacing w:val="-6"/>
        </w:rPr>
        <w:t>de </w:t>
      </w:r>
      <w:r>
        <w:rPr>
          <w:spacing w:val="-2"/>
        </w:rPr>
        <w:t>computadoras, </w:t>
      </w:r>
      <w:r>
        <w:rPr/>
        <w:t>administradores</w:t>
      </w:r>
      <w:r>
        <w:rPr>
          <w:spacing w:val="-14"/>
        </w:rPr>
        <w:t> </w:t>
      </w:r>
      <w:r>
        <w:rPr/>
        <w:t>de</w:t>
      </w:r>
      <w:r>
        <w:rPr>
          <w:spacing w:val="-14"/>
        </w:rPr>
        <w:t> </w:t>
      </w:r>
      <w:r>
        <w:rPr/>
        <w:t>bases</w:t>
      </w:r>
      <w:r>
        <w:rPr>
          <w:spacing w:val="-14"/>
        </w:rPr>
        <w:t> </w:t>
      </w:r>
      <w:r>
        <w:rPr/>
        <w:t>de</w:t>
      </w:r>
    </w:p>
    <w:p>
      <w:pPr>
        <w:pStyle w:val="BodyText"/>
        <w:spacing w:line="233" w:lineRule="exact"/>
        <w:ind w:left="171"/>
        <w:jc w:val="both"/>
      </w:pPr>
      <w:r>
        <w:rPr/>
        <w:br w:type="column"/>
      </w:r>
      <w:r>
        <w:rPr/>
        <w:t>Se</w:t>
      </w:r>
      <w:r>
        <w:rPr>
          <w:spacing w:val="69"/>
          <w:w w:val="150"/>
        </w:rPr>
        <w:t>  </w:t>
      </w:r>
      <w:r>
        <w:rPr/>
        <w:t>plantean</w:t>
      </w:r>
      <w:r>
        <w:rPr>
          <w:spacing w:val="70"/>
          <w:w w:val="150"/>
        </w:rPr>
        <w:t>  </w:t>
      </w:r>
      <w:r>
        <w:rPr/>
        <w:t>programas</w:t>
      </w:r>
      <w:r>
        <w:rPr>
          <w:spacing w:val="69"/>
          <w:w w:val="150"/>
        </w:rPr>
        <w:t>  </w:t>
      </w:r>
      <w:r>
        <w:rPr>
          <w:spacing w:val="-5"/>
        </w:rPr>
        <w:t>de</w:t>
      </w:r>
    </w:p>
    <w:p>
      <w:pPr>
        <w:pStyle w:val="BodyText"/>
        <w:spacing w:line="276" w:lineRule="auto" w:before="44"/>
        <w:ind w:left="423" w:right="475"/>
        <w:jc w:val="both"/>
      </w:pPr>
      <w:r>
        <w:rPr/>
        <w:t>seguridad y protección </w:t>
      </w:r>
      <w:r>
        <w:rPr/>
        <w:t>de recursos de información, solamente como fuente de </w:t>
      </w:r>
      <w:r>
        <w:rPr>
          <w:spacing w:val="-2"/>
        </w:rPr>
        <w:t>amenazas.</w:t>
      </w:r>
    </w:p>
    <w:p>
      <w:pPr>
        <w:pStyle w:val="BodyText"/>
        <w:spacing w:line="276" w:lineRule="auto"/>
        <w:ind w:left="423" w:right="41" w:hanging="253"/>
      </w:pPr>
      <w:r>
        <w:rPr/>
        <w:t>Se analizan varios panoramas de riesgo</w:t>
      </w:r>
      <w:r>
        <w:rPr>
          <w:spacing w:val="-3"/>
        </w:rPr>
        <w:t> </w:t>
      </w:r>
      <w:r>
        <w:rPr/>
        <w:t>de</w:t>
      </w:r>
      <w:r>
        <w:rPr>
          <w:spacing w:val="1"/>
        </w:rPr>
        <w:t> </w:t>
      </w:r>
      <w:r>
        <w:rPr/>
        <w:t>la</w:t>
      </w:r>
      <w:r>
        <w:rPr>
          <w:spacing w:val="-3"/>
        </w:rPr>
        <w:t> </w:t>
      </w:r>
      <w:r>
        <w:rPr/>
        <w:t>información</w:t>
      </w:r>
      <w:r>
        <w:rPr>
          <w:spacing w:val="-5"/>
        </w:rPr>
        <w:t> </w:t>
      </w:r>
      <w:r>
        <w:rPr>
          <w:spacing w:val="-2"/>
        </w:rPr>
        <w:t>como:</w:t>
      </w:r>
    </w:p>
    <w:p>
      <w:pPr>
        <w:pStyle w:val="ListParagraph"/>
        <w:numPr>
          <w:ilvl w:val="0"/>
          <w:numId w:val="20"/>
        </w:numPr>
        <w:tabs>
          <w:tab w:pos="423" w:val="left" w:leader="none"/>
        </w:tabs>
        <w:spacing w:line="240" w:lineRule="auto" w:before="3" w:after="0"/>
        <w:ind w:left="423" w:right="0" w:hanging="252"/>
        <w:jc w:val="left"/>
        <w:rPr>
          <w:sz w:val="24"/>
        </w:rPr>
      </w:pPr>
      <w:r>
        <w:rPr>
          <w:sz w:val="24"/>
        </w:rPr>
        <w:t>Errores </w:t>
      </w:r>
      <w:r>
        <w:rPr>
          <w:spacing w:val="-2"/>
          <w:sz w:val="24"/>
        </w:rPr>
        <w:t>humanos</w:t>
      </w:r>
    </w:p>
    <w:p>
      <w:pPr>
        <w:pStyle w:val="ListParagraph"/>
        <w:numPr>
          <w:ilvl w:val="0"/>
          <w:numId w:val="20"/>
        </w:numPr>
        <w:tabs>
          <w:tab w:pos="423" w:val="left" w:leader="none"/>
          <w:tab w:pos="1454" w:val="left" w:leader="none"/>
          <w:tab w:pos="1909" w:val="left" w:leader="none"/>
          <w:tab w:pos="3068" w:val="left" w:leader="none"/>
        </w:tabs>
        <w:spacing w:line="271" w:lineRule="auto" w:before="38" w:after="0"/>
        <w:ind w:left="423" w:right="479" w:hanging="253"/>
        <w:jc w:val="left"/>
        <w:rPr>
          <w:sz w:val="24"/>
        </w:rPr>
      </w:pPr>
      <w:r>
        <w:rPr>
          <w:spacing w:val="-2"/>
          <w:sz w:val="24"/>
        </w:rPr>
        <w:t>Delitos</w:t>
      </w:r>
      <w:r>
        <w:rPr>
          <w:sz w:val="24"/>
        </w:rPr>
        <w:tab/>
      </w:r>
      <w:r>
        <w:rPr>
          <w:spacing w:val="-10"/>
          <w:sz w:val="24"/>
        </w:rPr>
        <w:t>o</w:t>
      </w:r>
      <w:r>
        <w:rPr>
          <w:sz w:val="24"/>
        </w:rPr>
        <w:tab/>
      </w:r>
      <w:r>
        <w:rPr>
          <w:spacing w:val="-2"/>
          <w:sz w:val="24"/>
        </w:rPr>
        <w:t>acciones</w:t>
      </w:r>
      <w:r>
        <w:rPr>
          <w:sz w:val="24"/>
        </w:rPr>
        <w:tab/>
      </w:r>
      <w:r>
        <w:rPr>
          <w:spacing w:val="-4"/>
          <w:sz w:val="24"/>
        </w:rPr>
        <w:t>mal </w:t>
      </w:r>
      <w:r>
        <w:rPr>
          <w:spacing w:val="-2"/>
          <w:sz w:val="24"/>
        </w:rPr>
        <w:t>intencionadas</w:t>
      </w:r>
    </w:p>
    <w:p>
      <w:pPr>
        <w:pStyle w:val="ListParagraph"/>
        <w:numPr>
          <w:ilvl w:val="0"/>
          <w:numId w:val="20"/>
        </w:numPr>
        <w:tabs>
          <w:tab w:pos="423" w:val="left" w:leader="none"/>
          <w:tab w:pos="1890" w:val="left" w:leader="none"/>
          <w:tab w:pos="3308" w:val="left" w:leader="none"/>
        </w:tabs>
        <w:spacing w:line="271" w:lineRule="auto" w:before="8" w:after="0"/>
        <w:ind w:left="423" w:right="478" w:hanging="253"/>
        <w:jc w:val="left"/>
        <w:rPr>
          <w:sz w:val="24"/>
        </w:rPr>
      </w:pPr>
      <w:r>
        <w:rPr>
          <w:spacing w:val="-2"/>
          <w:sz w:val="24"/>
        </w:rPr>
        <w:t>Desastres</w:t>
      </w:r>
      <w:r>
        <w:rPr>
          <w:sz w:val="24"/>
        </w:rPr>
        <w:tab/>
      </w:r>
      <w:r>
        <w:rPr>
          <w:spacing w:val="-2"/>
          <w:sz w:val="24"/>
        </w:rPr>
        <w:t>naturales</w:t>
      </w:r>
      <w:r>
        <w:rPr>
          <w:sz w:val="24"/>
        </w:rPr>
        <w:tab/>
      </w:r>
      <w:r>
        <w:rPr>
          <w:spacing w:val="-10"/>
          <w:sz w:val="24"/>
        </w:rPr>
        <w:t>o </w:t>
      </w:r>
      <w:r>
        <w:rPr>
          <w:spacing w:val="-2"/>
          <w:sz w:val="24"/>
        </w:rPr>
        <w:t>artificiales</w:t>
      </w:r>
    </w:p>
    <w:p>
      <w:pPr>
        <w:pStyle w:val="ListParagraph"/>
        <w:numPr>
          <w:ilvl w:val="0"/>
          <w:numId w:val="20"/>
        </w:numPr>
        <w:tabs>
          <w:tab w:pos="423" w:val="left" w:leader="none"/>
        </w:tabs>
        <w:spacing w:line="271" w:lineRule="auto" w:before="8" w:after="0"/>
        <w:ind w:left="423" w:right="480" w:hanging="253"/>
        <w:jc w:val="left"/>
        <w:rPr>
          <w:sz w:val="24"/>
        </w:rPr>
      </w:pPr>
      <w:r>
        <w:rPr>
          <w:sz w:val="24"/>
        </w:rPr>
        <w:t>Afectaciones electrónicas y de </w:t>
      </w:r>
      <w:r>
        <w:rPr>
          <w:spacing w:val="-2"/>
          <w:sz w:val="24"/>
        </w:rPr>
        <w:t>software</w:t>
      </w:r>
    </w:p>
    <w:p>
      <w:pPr>
        <w:pStyle w:val="ListParagraph"/>
        <w:numPr>
          <w:ilvl w:val="0"/>
          <w:numId w:val="20"/>
        </w:numPr>
        <w:tabs>
          <w:tab w:pos="423" w:val="left" w:leader="none"/>
        </w:tabs>
        <w:spacing w:line="271" w:lineRule="auto" w:before="8" w:after="0"/>
        <w:ind w:left="423" w:right="479" w:hanging="253"/>
        <w:jc w:val="left"/>
        <w:rPr>
          <w:sz w:val="24"/>
        </w:rPr>
      </w:pPr>
      <w:r>
        <w:rPr>
          <w:sz w:val="24"/>
        </w:rPr>
        <w:t>Combinación</w:t>
      </w:r>
      <w:r>
        <w:rPr>
          <w:spacing w:val="80"/>
          <w:sz w:val="24"/>
        </w:rPr>
        <w:t> </w:t>
      </w:r>
      <w:r>
        <w:rPr>
          <w:sz w:val="24"/>
        </w:rPr>
        <w:t>de</w:t>
      </w:r>
      <w:r>
        <w:rPr>
          <w:spacing w:val="80"/>
          <w:sz w:val="24"/>
        </w:rPr>
        <w:t> </w:t>
      </w:r>
      <w:r>
        <w:rPr>
          <w:sz w:val="24"/>
        </w:rPr>
        <w:t>algunas</w:t>
      </w:r>
      <w:r>
        <w:rPr>
          <w:spacing w:val="80"/>
          <w:sz w:val="24"/>
        </w:rPr>
        <w:t> </w:t>
      </w:r>
      <w:r>
        <w:rPr>
          <w:sz w:val="24"/>
        </w:rPr>
        <w:t>de </w:t>
      </w:r>
      <w:r>
        <w:rPr>
          <w:spacing w:val="-2"/>
          <w:sz w:val="24"/>
        </w:rPr>
        <w:t>ellas.</w:t>
      </w:r>
    </w:p>
    <w:p>
      <w:pPr>
        <w:pStyle w:val="ListParagraph"/>
        <w:spacing w:after="0" w:line="271" w:lineRule="auto"/>
        <w:jc w:val="left"/>
        <w:rPr>
          <w:sz w:val="24"/>
        </w:rPr>
        <w:sectPr>
          <w:type w:val="continuous"/>
          <w:pgSz w:w="11910" w:h="16840"/>
          <w:pgMar w:header="1509" w:footer="749" w:top="1680" w:bottom="280" w:left="1700" w:right="1133"/>
          <w:cols w:num="3" w:equalWidth="0">
            <w:col w:w="2226" w:space="40"/>
            <w:col w:w="2862" w:space="39"/>
            <w:col w:w="3910"/>
          </w:cols>
        </w:sectPr>
      </w:pPr>
    </w:p>
    <w:p>
      <w:pPr>
        <w:spacing w:line="20" w:lineRule="exact"/>
        <w:ind w:left="556" w:right="0" w:firstLine="0"/>
        <w:rPr>
          <w:sz w:val="2"/>
        </w:rPr>
      </w:pPr>
      <w:r>
        <w:rPr>
          <w:sz w:val="2"/>
        </w:rPr>
        <mc:AlternateContent>
          <mc:Choice Requires="wps">
            <w:drawing>
              <wp:inline distT="0" distB="0" distL="0" distR="0">
                <wp:extent cx="5173345" cy="5080"/>
                <wp:effectExtent l="0" t="0" r="0" b="0"/>
                <wp:docPr id="173" name="Group 173"/>
                <wp:cNvGraphicFramePr>
                  <a:graphicFrameLocks/>
                </wp:cNvGraphicFramePr>
                <a:graphic>
                  <a:graphicData uri="http://schemas.microsoft.com/office/word/2010/wordprocessingGroup">
                    <wpg:wgp>
                      <wpg:cNvPr id="173" name="Group 173"/>
                      <wpg:cNvGrpSpPr/>
                      <wpg:grpSpPr>
                        <a:xfrm>
                          <a:off x="0" y="0"/>
                          <a:ext cx="5173345" cy="5080"/>
                          <a:chExt cx="5173345" cy="5080"/>
                        </a:xfrm>
                      </wpg:grpSpPr>
                      <wps:wsp>
                        <wps:cNvPr id="174" name="Graphic 174"/>
                        <wps:cNvSpPr/>
                        <wps:spPr>
                          <a:xfrm>
                            <a:off x="0" y="0"/>
                            <a:ext cx="5173345" cy="5080"/>
                          </a:xfrm>
                          <a:custGeom>
                            <a:avLst/>
                            <a:gdLst/>
                            <a:ahLst/>
                            <a:cxnLst/>
                            <a:rect l="l" t="t" r="r" b="b"/>
                            <a:pathLst>
                              <a:path w="5173345" h="5080">
                                <a:moveTo>
                                  <a:pt x="5173218" y="0"/>
                                </a:moveTo>
                                <a:lnTo>
                                  <a:pt x="5173218" y="0"/>
                                </a:lnTo>
                                <a:lnTo>
                                  <a:pt x="0" y="0"/>
                                </a:lnTo>
                                <a:lnTo>
                                  <a:pt x="0" y="5080"/>
                                </a:lnTo>
                                <a:lnTo>
                                  <a:pt x="5173218" y="5080"/>
                                </a:lnTo>
                                <a:lnTo>
                                  <a:pt x="5173218"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407.35pt;height:.4pt;mso-position-horizontal-relative:char;mso-position-vertical-relative:line" id="docshapegroup161" coordorigin="0,0" coordsize="8147,8">
                <v:rect style="position:absolute;left:0;top:0;width:8147;height:8" id="docshape162" filled="true" fillcolor="#666666" stroked="false">
                  <v:fill type="solid"/>
                </v:rect>
              </v:group>
            </w:pict>
          </mc:Fallback>
        </mc:AlternateContent>
      </w:r>
      <w:r>
        <w:rPr>
          <w:sz w:val="2"/>
        </w:rPr>
      </w:r>
    </w:p>
    <w:p>
      <w:pPr>
        <w:spacing w:after="0" w:line="20" w:lineRule="exact"/>
        <w:rPr>
          <w:sz w:val="2"/>
        </w:rPr>
        <w:sectPr>
          <w:type w:val="continuous"/>
          <w:pgSz w:w="11910" w:h="16840"/>
          <w:pgMar w:header="1509" w:footer="749" w:top="1680" w:bottom="280" w:left="1700" w:right="1133"/>
        </w:sectPr>
      </w:pPr>
    </w:p>
    <w:p>
      <w:pPr>
        <w:pStyle w:val="BodyText"/>
        <w:spacing w:line="273" w:lineRule="auto" w:before="4"/>
        <w:ind w:left="2441" w:right="3947"/>
        <w:jc w:val="both"/>
      </w:pPr>
      <w:r>
        <w:rPr/>
        <mc:AlternateContent>
          <mc:Choice Requires="wps">
            <w:drawing>
              <wp:anchor distT="0" distB="0" distL="0" distR="0" allowOverlap="1" layoutInCell="1" locked="0" behindDoc="1" simplePos="0" relativeHeight="487600640">
                <wp:simplePos x="0" y="0"/>
                <wp:positionH relativeFrom="page">
                  <wp:posOffset>1432941</wp:posOffset>
                </wp:positionH>
                <wp:positionV relativeFrom="paragraph">
                  <wp:posOffset>629793</wp:posOffset>
                </wp:positionV>
                <wp:extent cx="5173345" cy="286893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5173345" cy="2868930"/>
                          <a:chExt cx="5173345" cy="2868930"/>
                        </a:xfrm>
                      </wpg:grpSpPr>
                      <wps:wsp>
                        <wps:cNvPr id="176" name="Graphic 176"/>
                        <wps:cNvSpPr/>
                        <wps:spPr>
                          <a:xfrm>
                            <a:off x="7620" y="7746"/>
                            <a:ext cx="5165725" cy="2853055"/>
                          </a:xfrm>
                          <a:custGeom>
                            <a:avLst/>
                            <a:gdLst/>
                            <a:ahLst/>
                            <a:cxnLst/>
                            <a:rect l="l" t="t" r="r" b="b"/>
                            <a:pathLst>
                              <a:path w="5165725" h="2853055">
                                <a:moveTo>
                                  <a:pt x="5165585" y="0"/>
                                </a:moveTo>
                                <a:lnTo>
                                  <a:pt x="2960116" y="0"/>
                                </a:lnTo>
                                <a:lnTo>
                                  <a:pt x="2959989" y="0"/>
                                </a:lnTo>
                                <a:lnTo>
                                  <a:pt x="1120775" y="0"/>
                                </a:lnTo>
                                <a:lnTo>
                                  <a:pt x="0" y="0"/>
                                </a:lnTo>
                                <a:lnTo>
                                  <a:pt x="0" y="2853055"/>
                                </a:lnTo>
                                <a:lnTo>
                                  <a:pt x="1120775" y="2853055"/>
                                </a:lnTo>
                                <a:lnTo>
                                  <a:pt x="2959989" y="2853055"/>
                                </a:lnTo>
                                <a:lnTo>
                                  <a:pt x="2960116" y="2853055"/>
                                </a:lnTo>
                                <a:lnTo>
                                  <a:pt x="5165585" y="2853055"/>
                                </a:lnTo>
                                <a:lnTo>
                                  <a:pt x="5165585" y="0"/>
                                </a:lnTo>
                                <a:close/>
                              </a:path>
                            </a:pathLst>
                          </a:custGeom>
                          <a:solidFill>
                            <a:srgbClr val="CCCCCC"/>
                          </a:solidFill>
                        </wps:spPr>
                        <wps:bodyPr wrap="square" lIns="0" tIns="0" rIns="0" bIns="0" rtlCol="0">
                          <a:prstTxWarp prst="textNoShape">
                            <a:avLst/>
                          </a:prstTxWarp>
                          <a:noAutofit/>
                        </wps:bodyPr>
                      </wps:wsp>
                      <wps:wsp>
                        <wps:cNvPr id="177" name="Graphic 177"/>
                        <wps:cNvSpPr/>
                        <wps:spPr>
                          <a:xfrm>
                            <a:off x="7620" y="0"/>
                            <a:ext cx="1120775" cy="5080"/>
                          </a:xfrm>
                          <a:custGeom>
                            <a:avLst/>
                            <a:gdLst/>
                            <a:ahLst/>
                            <a:cxnLst/>
                            <a:rect l="l" t="t" r="r" b="b"/>
                            <a:pathLst>
                              <a:path w="1120775" h="5080">
                                <a:moveTo>
                                  <a:pt x="1120775" y="0"/>
                                </a:moveTo>
                                <a:lnTo>
                                  <a:pt x="0" y="0"/>
                                </a:lnTo>
                                <a:lnTo>
                                  <a:pt x="0" y="5079"/>
                                </a:lnTo>
                                <a:lnTo>
                                  <a:pt x="1120775" y="5079"/>
                                </a:lnTo>
                                <a:lnTo>
                                  <a:pt x="1120775" y="0"/>
                                </a:lnTo>
                                <a:close/>
                              </a:path>
                            </a:pathLst>
                          </a:custGeom>
                          <a:solidFill>
                            <a:srgbClr val="666666"/>
                          </a:solidFill>
                        </wps:spPr>
                        <wps:bodyPr wrap="square" lIns="0" tIns="0" rIns="0" bIns="0" rtlCol="0">
                          <a:prstTxWarp prst="textNoShape">
                            <a:avLst/>
                          </a:prstTxWarp>
                          <a:noAutofit/>
                        </wps:bodyPr>
                      </wps:wsp>
                      <wps:wsp>
                        <wps:cNvPr id="178" name="Graphic 178"/>
                        <wps:cNvSpPr/>
                        <wps:spPr>
                          <a:xfrm>
                            <a:off x="7620" y="5206"/>
                            <a:ext cx="1125855" cy="2540"/>
                          </a:xfrm>
                          <a:custGeom>
                            <a:avLst/>
                            <a:gdLst/>
                            <a:ahLst/>
                            <a:cxnLst/>
                            <a:rect l="l" t="t" r="r" b="b"/>
                            <a:pathLst>
                              <a:path w="1125855" h="2540">
                                <a:moveTo>
                                  <a:pt x="1125842" y="0"/>
                                </a:moveTo>
                                <a:lnTo>
                                  <a:pt x="1120775" y="0"/>
                                </a:lnTo>
                                <a:lnTo>
                                  <a:pt x="0" y="0"/>
                                </a:lnTo>
                                <a:lnTo>
                                  <a:pt x="0" y="2540"/>
                                </a:lnTo>
                                <a:lnTo>
                                  <a:pt x="1120775" y="2540"/>
                                </a:lnTo>
                                <a:lnTo>
                                  <a:pt x="1125842" y="2540"/>
                                </a:lnTo>
                                <a:lnTo>
                                  <a:pt x="1125842" y="0"/>
                                </a:lnTo>
                                <a:close/>
                              </a:path>
                            </a:pathLst>
                          </a:custGeom>
                          <a:solidFill>
                            <a:srgbClr val="CCCCCC"/>
                          </a:solidFill>
                        </wps:spPr>
                        <wps:bodyPr wrap="square" lIns="0" tIns="0" rIns="0" bIns="0" rtlCol="0">
                          <a:prstTxWarp prst="textNoShape">
                            <a:avLst/>
                          </a:prstTxWarp>
                          <a:noAutofit/>
                        </wps:bodyPr>
                      </wps:wsp>
                      <wps:wsp>
                        <wps:cNvPr id="179" name="Graphic 179"/>
                        <wps:cNvSpPr/>
                        <wps:spPr>
                          <a:xfrm>
                            <a:off x="1128395" y="12"/>
                            <a:ext cx="1839595" cy="5080"/>
                          </a:xfrm>
                          <a:custGeom>
                            <a:avLst/>
                            <a:gdLst/>
                            <a:ahLst/>
                            <a:cxnLst/>
                            <a:rect l="l" t="t" r="r" b="b"/>
                            <a:pathLst>
                              <a:path w="1839595" h="5080">
                                <a:moveTo>
                                  <a:pt x="5067" y="0"/>
                                </a:moveTo>
                                <a:lnTo>
                                  <a:pt x="0" y="0"/>
                                </a:lnTo>
                                <a:lnTo>
                                  <a:pt x="0" y="5067"/>
                                </a:lnTo>
                                <a:lnTo>
                                  <a:pt x="5067" y="5067"/>
                                </a:lnTo>
                                <a:lnTo>
                                  <a:pt x="5067" y="0"/>
                                </a:lnTo>
                                <a:close/>
                              </a:path>
                              <a:path w="1839595" h="5080">
                                <a:moveTo>
                                  <a:pt x="1839341" y="0"/>
                                </a:moveTo>
                                <a:lnTo>
                                  <a:pt x="5080" y="0"/>
                                </a:lnTo>
                                <a:lnTo>
                                  <a:pt x="5080" y="5067"/>
                                </a:lnTo>
                                <a:lnTo>
                                  <a:pt x="1839341" y="5067"/>
                                </a:lnTo>
                                <a:lnTo>
                                  <a:pt x="1839341" y="0"/>
                                </a:lnTo>
                                <a:close/>
                              </a:path>
                            </a:pathLst>
                          </a:custGeom>
                          <a:solidFill>
                            <a:srgbClr val="666666"/>
                          </a:solidFill>
                        </wps:spPr>
                        <wps:bodyPr wrap="square" lIns="0" tIns="0" rIns="0" bIns="0" rtlCol="0">
                          <a:prstTxWarp prst="textNoShape">
                            <a:avLst/>
                          </a:prstTxWarp>
                          <a:noAutofit/>
                        </wps:bodyPr>
                      </wps:wsp>
                      <wps:wsp>
                        <wps:cNvPr id="180" name="Graphic 180"/>
                        <wps:cNvSpPr/>
                        <wps:spPr>
                          <a:xfrm>
                            <a:off x="1133475" y="5206"/>
                            <a:ext cx="1839595" cy="2540"/>
                          </a:xfrm>
                          <a:custGeom>
                            <a:avLst/>
                            <a:gdLst/>
                            <a:ahLst/>
                            <a:cxnLst/>
                            <a:rect l="l" t="t" r="r" b="b"/>
                            <a:pathLst>
                              <a:path w="1839595" h="2540">
                                <a:moveTo>
                                  <a:pt x="1839201" y="0"/>
                                </a:moveTo>
                                <a:lnTo>
                                  <a:pt x="1834261" y="0"/>
                                </a:lnTo>
                                <a:lnTo>
                                  <a:pt x="1834134" y="0"/>
                                </a:lnTo>
                                <a:lnTo>
                                  <a:pt x="0" y="0"/>
                                </a:lnTo>
                                <a:lnTo>
                                  <a:pt x="0" y="2540"/>
                                </a:lnTo>
                                <a:lnTo>
                                  <a:pt x="1834134" y="2540"/>
                                </a:lnTo>
                                <a:lnTo>
                                  <a:pt x="1834261" y="2540"/>
                                </a:lnTo>
                                <a:lnTo>
                                  <a:pt x="1839201" y="2540"/>
                                </a:lnTo>
                                <a:lnTo>
                                  <a:pt x="1839201" y="0"/>
                                </a:lnTo>
                                <a:close/>
                              </a:path>
                            </a:pathLst>
                          </a:custGeom>
                          <a:solidFill>
                            <a:srgbClr val="CCCCCC"/>
                          </a:solidFill>
                        </wps:spPr>
                        <wps:bodyPr wrap="square" lIns="0" tIns="0" rIns="0" bIns="0" rtlCol="0">
                          <a:prstTxWarp prst="textNoShape">
                            <a:avLst/>
                          </a:prstTxWarp>
                          <a:noAutofit/>
                        </wps:bodyPr>
                      </wps:wsp>
                      <wps:wsp>
                        <wps:cNvPr id="181" name="Graphic 181"/>
                        <wps:cNvSpPr/>
                        <wps:spPr>
                          <a:xfrm>
                            <a:off x="2967609" y="12"/>
                            <a:ext cx="2205990" cy="5080"/>
                          </a:xfrm>
                          <a:custGeom>
                            <a:avLst/>
                            <a:gdLst/>
                            <a:ahLst/>
                            <a:cxnLst/>
                            <a:rect l="l" t="t" r="r" b="b"/>
                            <a:pathLst>
                              <a:path w="2205990" h="5080">
                                <a:moveTo>
                                  <a:pt x="5067" y="0"/>
                                </a:moveTo>
                                <a:lnTo>
                                  <a:pt x="0" y="0"/>
                                </a:lnTo>
                                <a:lnTo>
                                  <a:pt x="0" y="5067"/>
                                </a:lnTo>
                                <a:lnTo>
                                  <a:pt x="5067" y="5067"/>
                                </a:lnTo>
                                <a:lnTo>
                                  <a:pt x="5067" y="0"/>
                                </a:lnTo>
                                <a:close/>
                              </a:path>
                              <a:path w="2205990" h="5080">
                                <a:moveTo>
                                  <a:pt x="2205596" y="0"/>
                                </a:moveTo>
                                <a:lnTo>
                                  <a:pt x="5080" y="0"/>
                                </a:lnTo>
                                <a:lnTo>
                                  <a:pt x="5080" y="5067"/>
                                </a:lnTo>
                                <a:lnTo>
                                  <a:pt x="2205596" y="5067"/>
                                </a:lnTo>
                                <a:lnTo>
                                  <a:pt x="2205596" y="0"/>
                                </a:lnTo>
                                <a:close/>
                              </a:path>
                            </a:pathLst>
                          </a:custGeom>
                          <a:solidFill>
                            <a:srgbClr val="666666"/>
                          </a:solidFill>
                        </wps:spPr>
                        <wps:bodyPr wrap="square" lIns="0" tIns="0" rIns="0" bIns="0" rtlCol="0">
                          <a:prstTxWarp prst="textNoShape">
                            <a:avLst/>
                          </a:prstTxWarp>
                          <a:noAutofit/>
                        </wps:bodyPr>
                      </wps:wsp>
                      <wps:wsp>
                        <wps:cNvPr id="182" name="Graphic 182"/>
                        <wps:cNvSpPr/>
                        <wps:spPr>
                          <a:xfrm>
                            <a:off x="2972689" y="5206"/>
                            <a:ext cx="2200910" cy="2540"/>
                          </a:xfrm>
                          <a:custGeom>
                            <a:avLst/>
                            <a:gdLst/>
                            <a:ahLst/>
                            <a:cxnLst/>
                            <a:rect l="l" t="t" r="r" b="b"/>
                            <a:pathLst>
                              <a:path w="2200910" h="2540">
                                <a:moveTo>
                                  <a:pt x="2200529" y="0"/>
                                </a:moveTo>
                                <a:lnTo>
                                  <a:pt x="0" y="0"/>
                                </a:lnTo>
                                <a:lnTo>
                                  <a:pt x="0" y="2540"/>
                                </a:lnTo>
                                <a:lnTo>
                                  <a:pt x="2200529" y="2540"/>
                                </a:lnTo>
                                <a:lnTo>
                                  <a:pt x="2200529" y="0"/>
                                </a:lnTo>
                                <a:close/>
                              </a:path>
                            </a:pathLst>
                          </a:custGeom>
                          <a:solidFill>
                            <a:srgbClr val="CCCCCC"/>
                          </a:solidFill>
                        </wps:spPr>
                        <wps:bodyPr wrap="square" lIns="0" tIns="0" rIns="0" bIns="0" rtlCol="0">
                          <a:prstTxWarp prst="textNoShape">
                            <a:avLst/>
                          </a:prstTxWarp>
                          <a:noAutofit/>
                        </wps:bodyPr>
                      </wps:wsp>
                      <wps:wsp>
                        <wps:cNvPr id="183" name="Graphic 183"/>
                        <wps:cNvSpPr/>
                        <wps:spPr>
                          <a:xfrm>
                            <a:off x="0" y="2863354"/>
                            <a:ext cx="5173345" cy="5080"/>
                          </a:xfrm>
                          <a:custGeom>
                            <a:avLst/>
                            <a:gdLst/>
                            <a:ahLst/>
                            <a:cxnLst/>
                            <a:rect l="l" t="t" r="r" b="b"/>
                            <a:pathLst>
                              <a:path w="5173345" h="5080">
                                <a:moveTo>
                                  <a:pt x="5173218" y="0"/>
                                </a:moveTo>
                                <a:lnTo>
                                  <a:pt x="5173218" y="0"/>
                                </a:lnTo>
                                <a:lnTo>
                                  <a:pt x="0" y="0"/>
                                </a:lnTo>
                                <a:lnTo>
                                  <a:pt x="0" y="5067"/>
                                </a:lnTo>
                                <a:lnTo>
                                  <a:pt x="5173218" y="5067"/>
                                </a:lnTo>
                                <a:lnTo>
                                  <a:pt x="5173218" y="0"/>
                                </a:lnTo>
                                <a:close/>
                              </a:path>
                            </a:pathLst>
                          </a:custGeom>
                          <a:solidFill>
                            <a:srgbClr val="666666"/>
                          </a:solidFill>
                        </wps:spPr>
                        <wps:bodyPr wrap="square" lIns="0" tIns="0" rIns="0" bIns="0" rtlCol="0">
                          <a:prstTxWarp prst="textNoShape">
                            <a:avLst/>
                          </a:prstTxWarp>
                          <a:noAutofit/>
                        </wps:bodyPr>
                      </wps:wsp>
                      <wps:wsp>
                        <wps:cNvPr id="184" name="Textbox 184"/>
                        <wps:cNvSpPr txBox="1"/>
                        <wps:spPr>
                          <a:xfrm>
                            <a:off x="76072" y="14181"/>
                            <a:ext cx="647700" cy="369570"/>
                          </a:xfrm>
                          <a:prstGeom prst="rect">
                            <a:avLst/>
                          </a:prstGeom>
                        </wps:spPr>
                        <wps:txbx>
                          <w:txbxContent>
                            <w:p>
                              <w:pPr>
                                <w:spacing w:line="266" w:lineRule="exact" w:before="0"/>
                                <w:ind w:left="0" w:right="0" w:firstLine="0"/>
                                <w:jc w:val="left"/>
                                <w:rPr>
                                  <w:b/>
                                  <w:sz w:val="24"/>
                                </w:rPr>
                              </w:pPr>
                              <w:r>
                                <w:rPr>
                                  <w:b/>
                                  <w:spacing w:val="-2"/>
                                  <w:sz w:val="24"/>
                                </w:rPr>
                                <w:t>Auditoría</w:t>
                              </w:r>
                            </w:p>
                            <w:p>
                              <w:pPr>
                                <w:spacing w:before="40"/>
                                <w:ind w:left="0" w:right="0" w:firstLine="0"/>
                                <w:jc w:val="left"/>
                                <w:rPr>
                                  <w:b/>
                                  <w:sz w:val="24"/>
                                </w:rPr>
                              </w:pPr>
                              <w:r>
                                <w:rPr>
                                  <w:b/>
                                  <w:spacing w:val="-2"/>
                                  <w:sz w:val="24"/>
                                </w:rPr>
                                <w:t>sistemas</w:t>
                              </w:r>
                            </w:p>
                          </w:txbxContent>
                        </wps:txbx>
                        <wps:bodyPr wrap="square" lIns="0" tIns="0" rIns="0" bIns="0" rtlCol="0">
                          <a:noAutofit/>
                        </wps:bodyPr>
                      </wps:wsp>
                      <wps:wsp>
                        <wps:cNvPr id="185" name="Textbox 185"/>
                        <wps:cNvSpPr txBox="1"/>
                        <wps:spPr>
                          <a:xfrm>
                            <a:off x="982089" y="14181"/>
                            <a:ext cx="88900" cy="168910"/>
                          </a:xfrm>
                          <a:prstGeom prst="rect">
                            <a:avLst/>
                          </a:prstGeom>
                        </wps:spPr>
                        <wps:txbx>
                          <w:txbxContent>
                            <w:p>
                              <w:pPr>
                                <w:spacing w:line="266" w:lineRule="exact" w:before="0"/>
                                <w:ind w:left="0" w:right="0" w:firstLine="0"/>
                                <w:jc w:val="left"/>
                                <w:rPr>
                                  <w:b/>
                                  <w:sz w:val="24"/>
                                </w:rPr>
                              </w:pPr>
                              <w:r>
                                <w:rPr>
                                  <w:b/>
                                  <w:spacing w:val="-10"/>
                                  <w:sz w:val="24"/>
                                </w:rPr>
                                <w:t>a</w:t>
                              </w:r>
                            </w:p>
                          </w:txbxContent>
                        </wps:txbx>
                        <wps:bodyPr wrap="square" lIns="0" tIns="0" rIns="0" bIns="0" rtlCol="0">
                          <a:noAutofit/>
                        </wps:bodyPr>
                      </wps:wsp>
                      <wps:wsp>
                        <wps:cNvPr id="186" name="Textbox 186"/>
                        <wps:cNvSpPr txBox="1"/>
                        <wps:spPr>
                          <a:xfrm>
                            <a:off x="76072" y="415755"/>
                            <a:ext cx="996315" cy="372110"/>
                          </a:xfrm>
                          <a:prstGeom prst="rect">
                            <a:avLst/>
                          </a:prstGeom>
                        </wps:spPr>
                        <wps:txbx>
                          <w:txbxContent>
                            <w:p>
                              <w:pPr>
                                <w:spacing w:line="266" w:lineRule="exact" w:before="0"/>
                                <w:ind w:left="0" w:right="0" w:firstLine="0"/>
                                <w:jc w:val="left"/>
                                <w:rPr>
                                  <w:b/>
                                  <w:sz w:val="24"/>
                                </w:rPr>
                              </w:pPr>
                              <w:r>
                                <w:rPr>
                                  <w:b/>
                                  <w:spacing w:val="-2"/>
                                  <w:sz w:val="24"/>
                                </w:rPr>
                                <w:t>informatizados</w:t>
                              </w:r>
                            </w:p>
                            <w:p>
                              <w:pPr>
                                <w:spacing w:before="44"/>
                                <w:ind w:left="0" w:right="0" w:firstLine="0"/>
                                <w:jc w:val="left"/>
                                <w:rPr>
                                  <w:b/>
                                  <w:sz w:val="24"/>
                                </w:rPr>
                              </w:pPr>
                              <w:r>
                                <w:rPr>
                                  <w:b/>
                                  <w:sz w:val="24"/>
                                </w:rPr>
                                <w:t>en</w:t>
                              </w:r>
                              <w:r>
                                <w:rPr>
                                  <w:b/>
                                  <w:spacing w:val="-3"/>
                                  <w:sz w:val="24"/>
                                </w:rPr>
                                <w:t> </w:t>
                              </w:r>
                              <w:r>
                                <w:rPr>
                                  <w:b/>
                                  <w:spacing w:val="-2"/>
                                  <w:sz w:val="24"/>
                                </w:rPr>
                                <w:t>explotación</w:t>
                              </w:r>
                            </w:p>
                          </w:txbxContent>
                        </wps:txbx>
                        <wps:bodyPr wrap="square" lIns="0" tIns="0" rIns="0" bIns="0" rtlCol="0">
                          <a:noAutofit/>
                        </wps:bodyPr>
                      </wps:wsp>
                      <wps:wsp>
                        <wps:cNvPr id="187" name="Textbox 187"/>
                        <wps:cNvSpPr txBox="1"/>
                        <wps:spPr>
                          <a:xfrm>
                            <a:off x="1196975" y="14181"/>
                            <a:ext cx="1717675" cy="974725"/>
                          </a:xfrm>
                          <a:prstGeom prst="rect">
                            <a:avLst/>
                          </a:prstGeom>
                        </wps:spPr>
                        <wps:txbx>
                          <w:txbxContent>
                            <w:p>
                              <w:pPr>
                                <w:spacing w:line="276" w:lineRule="auto" w:before="0"/>
                                <w:ind w:left="0" w:right="18" w:firstLine="0"/>
                                <w:jc w:val="both"/>
                                <w:rPr>
                                  <w:sz w:val="24"/>
                                </w:rPr>
                              </w:pPr>
                              <w:r>
                                <w:rPr>
                                  <w:sz w:val="24"/>
                                </w:rPr>
                                <w:t>Busca</w:t>
                              </w:r>
                              <w:r>
                                <w:rPr>
                                  <w:spacing w:val="-4"/>
                                  <w:sz w:val="24"/>
                                </w:rPr>
                                <w:t> </w:t>
                              </w:r>
                              <w:r>
                                <w:rPr>
                                  <w:sz w:val="24"/>
                                </w:rPr>
                                <w:t>expresar</w:t>
                              </w:r>
                              <w:r>
                                <w:rPr>
                                  <w:spacing w:val="-5"/>
                                  <w:sz w:val="24"/>
                                </w:rPr>
                                <w:t> </w:t>
                              </w:r>
                              <w:r>
                                <w:rPr>
                                  <w:sz w:val="24"/>
                                </w:rPr>
                                <w:t>una</w:t>
                              </w:r>
                              <w:r>
                                <w:rPr>
                                  <w:spacing w:val="-4"/>
                                  <w:sz w:val="24"/>
                                </w:rPr>
                                <w:t> </w:t>
                              </w:r>
                              <w:r>
                                <w:rPr>
                                  <w:sz w:val="24"/>
                                </w:rPr>
                                <w:t>opinión sobre la rectitud con que la información resultante del sistema</w:t>
                              </w:r>
                              <w:r>
                                <w:rPr>
                                  <w:spacing w:val="41"/>
                                  <w:sz w:val="24"/>
                                </w:rPr>
                                <w:t> </w:t>
                              </w:r>
                              <w:r>
                                <w:rPr>
                                  <w:sz w:val="24"/>
                                </w:rPr>
                                <w:t>refleja</w:t>
                              </w:r>
                              <w:r>
                                <w:rPr>
                                  <w:spacing w:val="38"/>
                                  <w:sz w:val="24"/>
                                </w:rPr>
                                <w:t> </w:t>
                              </w:r>
                              <w:r>
                                <w:rPr>
                                  <w:sz w:val="24"/>
                                </w:rPr>
                                <w:t>la</w:t>
                              </w:r>
                              <w:r>
                                <w:rPr>
                                  <w:spacing w:val="42"/>
                                  <w:sz w:val="24"/>
                                </w:rPr>
                                <w:t> </w:t>
                              </w:r>
                              <w:r>
                                <w:rPr>
                                  <w:spacing w:val="-2"/>
                                  <w:sz w:val="24"/>
                                </w:rPr>
                                <w:t>situación</w:t>
                              </w:r>
                            </w:p>
                            <w:p>
                              <w:pPr>
                                <w:spacing w:line="275" w:lineRule="exact" w:before="0"/>
                                <w:ind w:left="0" w:right="0" w:firstLine="0"/>
                                <w:jc w:val="both"/>
                                <w:rPr>
                                  <w:sz w:val="24"/>
                                </w:rPr>
                              </w:pPr>
                              <w:r>
                                <w:rPr>
                                  <w:sz w:val="24"/>
                                </w:rPr>
                                <w:t>económico-financiera</w:t>
                              </w:r>
                              <w:r>
                                <w:rPr>
                                  <w:spacing w:val="32"/>
                                  <w:sz w:val="24"/>
                                </w:rPr>
                                <w:t> </w:t>
                              </w:r>
                              <w:r>
                                <w:rPr>
                                  <w:sz w:val="24"/>
                                </w:rPr>
                                <w:t>de</w:t>
                              </w:r>
                              <w:r>
                                <w:rPr>
                                  <w:spacing w:val="32"/>
                                  <w:sz w:val="24"/>
                                </w:rPr>
                                <w:t> </w:t>
                              </w:r>
                              <w:r>
                                <w:rPr>
                                  <w:spacing w:val="-5"/>
                                  <w:sz w:val="24"/>
                                </w:rPr>
                                <w:t>la</w:t>
                              </w:r>
                            </w:p>
                          </w:txbxContent>
                        </wps:txbx>
                        <wps:bodyPr wrap="square" lIns="0" tIns="0" rIns="0" bIns="0" rtlCol="0">
                          <a:noAutofit/>
                        </wps:bodyPr>
                      </wps:wsp>
                      <wps:wsp>
                        <wps:cNvPr id="188" name="Textbox 188"/>
                        <wps:cNvSpPr txBox="1"/>
                        <wps:spPr>
                          <a:xfrm>
                            <a:off x="3036189" y="14181"/>
                            <a:ext cx="488950" cy="168910"/>
                          </a:xfrm>
                          <a:prstGeom prst="rect">
                            <a:avLst/>
                          </a:prstGeom>
                        </wps:spPr>
                        <wps:txbx>
                          <w:txbxContent>
                            <w:p>
                              <w:pPr>
                                <w:spacing w:line="266" w:lineRule="exact" w:before="0"/>
                                <w:ind w:left="0" w:right="0" w:firstLine="0"/>
                                <w:jc w:val="left"/>
                                <w:rPr>
                                  <w:sz w:val="24"/>
                                </w:rPr>
                              </w:pPr>
                              <w:r>
                                <w:rPr>
                                  <w:spacing w:val="-2"/>
                                  <w:sz w:val="24"/>
                                </w:rPr>
                                <w:t>Permite</w:t>
                              </w:r>
                            </w:p>
                          </w:txbxContent>
                        </wps:txbx>
                        <wps:bodyPr wrap="square" lIns="0" tIns="0" rIns="0" bIns="0" rtlCol="0">
                          <a:noAutofit/>
                        </wps:bodyPr>
                      </wps:wsp>
                      <wps:wsp>
                        <wps:cNvPr id="189" name="Textbox 189"/>
                        <wps:cNvSpPr txBox="1"/>
                        <wps:spPr>
                          <a:xfrm>
                            <a:off x="3693086" y="14181"/>
                            <a:ext cx="1422400" cy="168910"/>
                          </a:xfrm>
                          <a:prstGeom prst="rect">
                            <a:avLst/>
                          </a:prstGeom>
                        </wps:spPr>
                        <wps:txbx>
                          <w:txbxContent>
                            <w:p>
                              <w:pPr>
                                <w:tabs>
                                  <w:tab w:pos="595" w:val="left" w:leader="none"/>
                                  <w:tab w:pos="1038" w:val="left" w:leader="none"/>
                                  <w:tab w:pos="1501" w:val="left" w:leader="none"/>
                                </w:tabs>
                                <w:spacing w:line="266" w:lineRule="exact" w:before="0"/>
                                <w:ind w:left="0" w:right="0" w:firstLine="0"/>
                                <w:jc w:val="left"/>
                                <w:rPr>
                                  <w:sz w:val="24"/>
                                </w:rPr>
                              </w:pPr>
                              <w:r>
                                <w:rPr>
                                  <w:spacing w:val="-5"/>
                                  <w:sz w:val="24"/>
                                </w:rPr>
                                <w:t>ver</w:t>
                              </w:r>
                              <w:r>
                                <w:rPr>
                                  <w:sz w:val="24"/>
                                </w:rPr>
                                <w:tab/>
                              </w:r>
                              <w:r>
                                <w:rPr>
                                  <w:spacing w:val="-5"/>
                                  <w:sz w:val="24"/>
                                </w:rPr>
                                <w:t>si</w:t>
                              </w:r>
                              <w:r>
                                <w:rPr>
                                  <w:sz w:val="24"/>
                                </w:rPr>
                                <w:tab/>
                              </w:r>
                              <w:r>
                                <w:rPr>
                                  <w:spacing w:val="-5"/>
                                  <w:sz w:val="24"/>
                                </w:rPr>
                                <w:t>el</w:t>
                              </w:r>
                              <w:r>
                                <w:rPr>
                                  <w:sz w:val="24"/>
                                </w:rPr>
                                <w:tab/>
                              </w:r>
                              <w:r>
                                <w:rPr>
                                  <w:spacing w:val="-2"/>
                                  <w:sz w:val="24"/>
                                </w:rPr>
                                <w:t>sistema</w:t>
                              </w:r>
                            </w:p>
                          </w:txbxContent>
                        </wps:txbx>
                        <wps:bodyPr wrap="square" lIns="0" tIns="0" rIns="0" bIns="0" rtlCol="0">
                          <a:noAutofit/>
                        </wps:bodyPr>
                      </wps:wsp>
                      <wps:wsp>
                        <wps:cNvPr id="190" name="Textbox 190"/>
                        <wps:cNvSpPr txBox="1"/>
                        <wps:spPr>
                          <a:xfrm>
                            <a:off x="1196975" y="1020275"/>
                            <a:ext cx="1717039" cy="977265"/>
                          </a:xfrm>
                          <a:prstGeom prst="rect">
                            <a:avLst/>
                          </a:prstGeom>
                        </wps:spPr>
                        <wps:txbx>
                          <w:txbxContent>
                            <w:p>
                              <w:pPr>
                                <w:spacing w:line="276" w:lineRule="auto" w:before="0"/>
                                <w:ind w:left="0" w:right="18" w:firstLine="0"/>
                                <w:jc w:val="both"/>
                                <w:rPr>
                                  <w:sz w:val="24"/>
                                </w:rPr>
                              </w:pPr>
                              <w:r>
                                <w:rPr>
                                  <w:sz w:val="24"/>
                                </w:rPr>
                                <w:t>entidad. Auditar </w:t>
                              </w:r>
                              <w:r>
                                <w:rPr>
                                  <w:sz w:val="24"/>
                                </w:rPr>
                                <w:t>las secciones que componen la explotación informática y sus</w:t>
                              </w:r>
                              <w:r>
                                <w:rPr>
                                  <w:spacing w:val="26"/>
                                  <w:sz w:val="24"/>
                                </w:rPr>
                                <w:t>  </w:t>
                              </w:r>
                              <w:r>
                                <w:rPr>
                                  <w:sz w:val="24"/>
                                </w:rPr>
                                <w:t>interrelaciones.</w:t>
                              </w:r>
                              <w:r>
                                <w:rPr>
                                  <w:spacing w:val="27"/>
                                  <w:sz w:val="24"/>
                                </w:rPr>
                                <w:t>  </w:t>
                              </w:r>
                              <w:r>
                                <w:rPr>
                                  <w:sz w:val="24"/>
                                </w:rPr>
                                <w:t>Y</w:t>
                              </w:r>
                              <w:r>
                                <w:rPr>
                                  <w:spacing w:val="27"/>
                                  <w:sz w:val="24"/>
                                </w:rPr>
                                <w:t>  </w:t>
                              </w:r>
                              <w:r>
                                <w:rPr>
                                  <w:spacing w:val="-5"/>
                                  <w:sz w:val="24"/>
                                </w:rPr>
                                <w:t>se</w:t>
                              </w:r>
                            </w:p>
                            <w:p>
                              <w:pPr>
                                <w:spacing w:before="0"/>
                                <w:ind w:left="0" w:right="0" w:firstLine="0"/>
                                <w:jc w:val="both"/>
                                <w:rPr>
                                  <w:sz w:val="24"/>
                                </w:rPr>
                              </w:pPr>
                              <w:r>
                                <w:rPr>
                                  <w:sz w:val="24"/>
                                </w:rPr>
                                <w:t>compone</w:t>
                              </w:r>
                              <w:r>
                                <w:rPr>
                                  <w:spacing w:val="59"/>
                                  <w:w w:val="150"/>
                                  <w:sz w:val="24"/>
                                </w:rPr>
                                <w:t>  </w:t>
                              </w:r>
                              <w:r>
                                <w:rPr>
                                  <w:sz w:val="24"/>
                                </w:rPr>
                                <w:t>de</w:t>
                              </w:r>
                              <w:r>
                                <w:rPr>
                                  <w:spacing w:val="59"/>
                                  <w:w w:val="150"/>
                                  <w:sz w:val="24"/>
                                </w:rPr>
                                <w:t>  </w:t>
                              </w:r>
                              <w:r>
                                <w:rPr>
                                  <w:sz w:val="24"/>
                                </w:rPr>
                                <w:t>3</w:t>
                              </w:r>
                              <w:r>
                                <w:rPr>
                                  <w:spacing w:val="57"/>
                                  <w:w w:val="150"/>
                                  <w:sz w:val="24"/>
                                </w:rPr>
                                <w:t>  </w:t>
                              </w:r>
                              <w:r>
                                <w:rPr>
                                  <w:spacing w:val="-2"/>
                                  <w:sz w:val="24"/>
                                </w:rPr>
                                <w:t>áreas:</w:t>
                              </w:r>
                            </w:p>
                          </w:txbxContent>
                        </wps:txbx>
                        <wps:bodyPr wrap="square" lIns="0" tIns="0" rIns="0" bIns="0" rtlCol="0">
                          <a:noAutofit/>
                        </wps:bodyPr>
                      </wps:wsp>
                      <wps:wsp>
                        <wps:cNvPr id="191" name="Textbox 191"/>
                        <wps:cNvSpPr txBox="1"/>
                        <wps:spPr>
                          <a:xfrm>
                            <a:off x="1196975" y="2028909"/>
                            <a:ext cx="1717675" cy="369570"/>
                          </a:xfrm>
                          <a:prstGeom prst="rect">
                            <a:avLst/>
                          </a:prstGeom>
                        </wps:spPr>
                        <wps:txbx>
                          <w:txbxContent>
                            <w:p>
                              <w:pPr>
                                <w:spacing w:line="266" w:lineRule="exact" w:before="0"/>
                                <w:ind w:left="0" w:right="0" w:firstLine="0"/>
                                <w:jc w:val="left"/>
                                <w:rPr>
                                  <w:sz w:val="24"/>
                                </w:rPr>
                              </w:pPr>
                              <w:r>
                                <w:rPr>
                                  <w:sz w:val="24"/>
                                </w:rPr>
                                <w:t>Planificación,</w:t>
                              </w:r>
                              <w:r>
                                <w:rPr>
                                  <w:spacing w:val="6"/>
                                  <w:sz w:val="24"/>
                                </w:rPr>
                                <w:t> </w:t>
                              </w:r>
                              <w:r>
                                <w:rPr>
                                  <w:sz w:val="24"/>
                                </w:rPr>
                                <w:t>Producción</w:t>
                              </w:r>
                              <w:r>
                                <w:rPr>
                                  <w:spacing w:val="11"/>
                                  <w:sz w:val="24"/>
                                </w:rPr>
                                <w:t> </w:t>
                              </w:r>
                              <w:r>
                                <w:rPr>
                                  <w:spacing w:val="-10"/>
                                  <w:sz w:val="24"/>
                                </w:rPr>
                                <w:t>y</w:t>
                              </w:r>
                            </w:p>
                            <w:p>
                              <w:pPr>
                                <w:spacing w:before="40"/>
                                <w:ind w:left="0" w:right="0" w:firstLine="0"/>
                                <w:jc w:val="left"/>
                                <w:rPr>
                                  <w:sz w:val="24"/>
                                </w:rPr>
                              </w:pPr>
                              <w:r>
                                <w:rPr>
                                  <w:sz w:val="24"/>
                                </w:rPr>
                                <w:t>Soporte </w:t>
                              </w:r>
                              <w:r>
                                <w:rPr>
                                  <w:spacing w:val="-2"/>
                                  <w:sz w:val="24"/>
                                </w:rPr>
                                <w:t>Técnico.</w:t>
                              </w:r>
                            </w:p>
                          </w:txbxContent>
                        </wps:txbx>
                        <wps:bodyPr wrap="square" lIns="0" tIns="0" rIns="0" bIns="0" rtlCol="0">
                          <a:noAutofit/>
                        </wps:bodyPr>
                      </wps:wsp>
                      <wps:wsp>
                        <wps:cNvPr id="192" name="Textbox 192"/>
                        <wps:cNvSpPr txBox="1"/>
                        <wps:spPr>
                          <a:xfrm>
                            <a:off x="3036189" y="214841"/>
                            <a:ext cx="2082164" cy="2620645"/>
                          </a:xfrm>
                          <a:prstGeom prst="rect">
                            <a:avLst/>
                          </a:prstGeom>
                        </wps:spPr>
                        <wps:txbx>
                          <w:txbxContent>
                            <w:p>
                              <w:pPr>
                                <w:spacing w:line="276" w:lineRule="auto" w:before="0"/>
                                <w:ind w:left="252" w:right="20" w:firstLine="0"/>
                                <w:jc w:val="both"/>
                                <w:rPr>
                                  <w:sz w:val="24"/>
                                </w:rPr>
                              </w:pPr>
                              <w:r>
                                <w:rPr>
                                  <w:sz w:val="24"/>
                                </w:rPr>
                                <w:t>informático está bien diseñado y operará sin errores y </w:t>
                              </w:r>
                              <w:r>
                                <w:rPr>
                                  <w:sz w:val="24"/>
                                </w:rPr>
                                <w:t>sin permitir fraudes.</w:t>
                              </w:r>
                            </w:p>
                            <w:p>
                              <w:pPr>
                                <w:spacing w:line="276" w:lineRule="auto" w:before="0"/>
                                <w:ind w:left="252" w:right="19" w:hanging="253"/>
                                <w:jc w:val="both"/>
                                <w:rPr>
                                  <w:sz w:val="24"/>
                                </w:rPr>
                              </w:pPr>
                              <w:r>
                                <w:rPr>
                                  <w:sz w:val="24"/>
                                </w:rPr>
                                <w:t>Es necesario realizar auditorías complementarias como:</w:t>
                              </w:r>
                            </w:p>
                            <w:p>
                              <w:pPr>
                                <w:numPr>
                                  <w:ilvl w:val="0"/>
                                  <w:numId w:val="27"/>
                                </w:numPr>
                                <w:tabs>
                                  <w:tab w:pos="252" w:val="left" w:leader="none"/>
                                </w:tabs>
                                <w:spacing w:line="273" w:lineRule="auto" w:before="0"/>
                                <w:ind w:left="252" w:right="21" w:hanging="253"/>
                                <w:jc w:val="both"/>
                                <w:rPr>
                                  <w:sz w:val="24"/>
                                </w:rPr>
                              </w:pPr>
                              <w:r>
                                <w:rPr>
                                  <w:sz w:val="24"/>
                                </w:rPr>
                                <w:t>Auditoría a la información de entrada al sistema y a la información resultante o de </w:t>
                              </w:r>
                              <w:r>
                                <w:rPr>
                                  <w:spacing w:val="-2"/>
                                  <w:sz w:val="24"/>
                                </w:rPr>
                                <w:t>salida.</w:t>
                              </w:r>
                            </w:p>
                            <w:p>
                              <w:pPr>
                                <w:numPr>
                                  <w:ilvl w:val="0"/>
                                  <w:numId w:val="27"/>
                                </w:numPr>
                                <w:tabs>
                                  <w:tab w:pos="252" w:val="left" w:leader="none"/>
                                </w:tabs>
                                <w:spacing w:line="271" w:lineRule="auto" w:before="0"/>
                                <w:ind w:left="252" w:right="21" w:hanging="253"/>
                                <w:jc w:val="both"/>
                                <w:rPr>
                                  <w:sz w:val="24"/>
                                </w:rPr>
                              </w:pPr>
                              <w:r>
                                <w:rPr>
                                  <w:sz w:val="24"/>
                                </w:rPr>
                                <w:t>A las bases de datos </w:t>
                              </w:r>
                              <w:r>
                                <w:rPr>
                                  <w:sz w:val="24"/>
                                </w:rPr>
                                <w:t>del </w:t>
                              </w:r>
                              <w:r>
                                <w:rPr>
                                  <w:spacing w:val="-2"/>
                                  <w:sz w:val="24"/>
                                </w:rPr>
                                <w:t>sistema.</w:t>
                              </w:r>
                            </w:p>
                            <w:p>
                              <w:pPr>
                                <w:numPr>
                                  <w:ilvl w:val="0"/>
                                  <w:numId w:val="27"/>
                                </w:numPr>
                                <w:tabs>
                                  <w:tab w:pos="252" w:val="left" w:leader="none"/>
                                </w:tabs>
                                <w:spacing w:before="7"/>
                                <w:ind w:left="252" w:right="0" w:hanging="252"/>
                                <w:jc w:val="both"/>
                                <w:rPr>
                                  <w:sz w:val="24"/>
                                </w:rPr>
                              </w:pPr>
                              <w:r>
                                <w:rPr>
                                  <w:sz w:val="24"/>
                                </w:rPr>
                                <w:t>Auditoría</w:t>
                              </w:r>
                              <w:r>
                                <w:rPr>
                                  <w:spacing w:val="53"/>
                                  <w:sz w:val="24"/>
                                </w:rPr>
                                <w:t>  </w:t>
                              </w:r>
                              <w:r>
                                <w:rPr>
                                  <w:sz w:val="24"/>
                                </w:rPr>
                                <w:t>a</w:t>
                              </w:r>
                              <w:r>
                                <w:rPr>
                                  <w:spacing w:val="54"/>
                                  <w:sz w:val="24"/>
                                </w:rPr>
                                <w:t>  </w:t>
                              </w:r>
                              <w:r>
                                <w:rPr>
                                  <w:sz w:val="24"/>
                                </w:rPr>
                                <w:t>los</w:t>
                              </w:r>
                              <w:r>
                                <w:rPr>
                                  <w:spacing w:val="53"/>
                                  <w:sz w:val="24"/>
                                </w:rPr>
                                <w:t>  </w:t>
                              </w:r>
                              <w:r>
                                <w:rPr>
                                  <w:spacing w:val="-2"/>
                                  <w:sz w:val="24"/>
                                </w:rPr>
                                <w:t>programas</w:t>
                              </w:r>
                            </w:p>
                            <w:p>
                              <w:pPr>
                                <w:spacing w:before="39"/>
                                <w:ind w:left="252" w:right="0" w:firstLine="0"/>
                                <w:jc w:val="both"/>
                                <w:rPr>
                                  <w:sz w:val="24"/>
                                </w:rPr>
                              </w:pPr>
                              <w:r>
                                <w:rPr>
                                  <w:sz w:val="24"/>
                                </w:rPr>
                                <w:t>componentes</w:t>
                              </w:r>
                              <w:r>
                                <w:rPr>
                                  <w:spacing w:val="-2"/>
                                  <w:sz w:val="24"/>
                                </w:rPr>
                                <w:t> </w:t>
                              </w:r>
                              <w:r>
                                <w:rPr>
                                  <w:sz w:val="24"/>
                                </w:rPr>
                                <w:t>del</w:t>
                              </w:r>
                              <w:r>
                                <w:rPr>
                                  <w:spacing w:val="1"/>
                                  <w:sz w:val="24"/>
                                </w:rPr>
                                <w:t> </w:t>
                              </w:r>
                              <w:r>
                                <w:rPr>
                                  <w:spacing w:val="-2"/>
                                  <w:sz w:val="24"/>
                                </w:rPr>
                                <w:t>sistema.</w:t>
                              </w:r>
                            </w:p>
                          </w:txbxContent>
                        </wps:txbx>
                        <wps:bodyPr wrap="square" lIns="0" tIns="0" rIns="0" bIns="0" rtlCol="0">
                          <a:noAutofit/>
                        </wps:bodyPr>
                      </wps:wsp>
                    </wpg:wgp>
                  </a:graphicData>
                </a:graphic>
              </wp:anchor>
            </w:drawing>
          </mc:Choice>
          <mc:Fallback>
            <w:pict>
              <v:group style="position:absolute;margin-left:112.830002pt;margin-top:49.590012pt;width:407.35pt;height:225.9pt;mso-position-horizontal-relative:page;mso-position-vertical-relative:paragraph;z-index:-15715840;mso-wrap-distance-left:0;mso-wrap-distance-right:0" id="docshapegroup163" coordorigin="2257,992" coordsize="8147,4518">
                <v:shape style="position:absolute;left:2268;top:1004;width:8135;height:4493" id="docshape164" coordorigin="2269,1004" coordsize="8135,4493" path="m10403,1004l6930,1004,6930,1004,4034,1004,2269,1004,2269,5497,4034,5497,6930,5497,6930,5497,10403,5497,10403,1004xe" filled="true" fillcolor="#cccccc" stroked="false">
                  <v:path arrowok="t"/>
                  <v:fill type="solid"/>
                </v:shape>
                <v:rect style="position:absolute;left:2268;top:991;width:1765;height:8" id="docshape165" filled="true" fillcolor="#666666" stroked="false">
                  <v:fill type="solid"/>
                </v:rect>
                <v:shape style="position:absolute;left:2268;top:1000;width:1773;height:4" id="docshape166" coordorigin="2269,1000" coordsize="1773,4" path="m4042,1000l4034,1000,2269,1000,2269,1004,4034,1004,4042,1004,4042,1000xe" filled="true" fillcolor="#cccccc" stroked="false">
                  <v:path arrowok="t"/>
                  <v:fill type="solid"/>
                </v:shape>
                <v:shape style="position:absolute;left:4033;top:991;width:2897;height:8" id="docshape167" coordorigin="4034,992" coordsize="2897,8" path="m4042,992l4034,992,4034,1000,4042,1000,4042,992xm6930,992l4042,992,4042,1000,6930,1000,6930,992xe" filled="true" fillcolor="#666666" stroked="false">
                  <v:path arrowok="t"/>
                  <v:fill type="solid"/>
                </v:shape>
                <v:shape style="position:absolute;left:4041;top:1000;width:2897;height:4" id="docshape168" coordorigin="4042,1000" coordsize="2897,4" path="m6938,1000l6930,1000,6930,1000,4042,1000,4042,1004,6930,1004,6930,1004,6938,1004,6938,1000xe" filled="true" fillcolor="#cccccc" stroked="false">
                  <v:path arrowok="t"/>
                  <v:fill type="solid"/>
                </v:shape>
                <v:shape style="position:absolute;left:6930;top:991;width:3474;height:8" id="docshape169" coordorigin="6930,992" coordsize="3474,8" path="m6938,992l6930,992,6930,1000,6938,1000,6938,992xm10403,992l6938,992,6938,1000,10403,1000,10403,992xe" filled="true" fillcolor="#666666" stroked="false">
                  <v:path arrowok="t"/>
                  <v:fill type="solid"/>
                </v:shape>
                <v:rect style="position:absolute;left:6938;top:1000;width:3466;height:4" id="docshape170" filled="true" fillcolor="#cccccc" stroked="false">
                  <v:fill type="solid"/>
                </v:rect>
                <v:rect style="position:absolute;left:2256;top:5501;width:8147;height:8" id="docshape171" filled="true" fillcolor="#666666" stroked="false">
                  <v:fill type="solid"/>
                </v:rect>
                <v:shape style="position:absolute;left:2376;top:1014;width:1020;height:582" type="#_x0000_t202" id="docshape172" filled="false" stroked="false">
                  <v:textbox inset="0,0,0,0">
                    <w:txbxContent>
                      <w:p>
                        <w:pPr>
                          <w:spacing w:line="266" w:lineRule="exact" w:before="0"/>
                          <w:ind w:left="0" w:right="0" w:firstLine="0"/>
                          <w:jc w:val="left"/>
                          <w:rPr>
                            <w:b/>
                            <w:sz w:val="24"/>
                          </w:rPr>
                        </w:pPr>
                        <w:r>
                          <w:rPr>
                            <w:b/>
                            <w:spacing w:val="-2"/>
                            <w:sz w:val="24"/>
                          </w:rPr>
                          <w:t>Auditoría</w:t>
                        </w:r>
                      </w:p>
                      <w:p>
                        <w:pPr>
                          <w:spacing w:before="40"/>
                          <w:ind w:left="0" w:right="0" w:firstLine="0"/>
                          <w:jc w:val="left"/>
                          <w:rPr>
                            <w:b/>
                            <w:sz w:val="24"/>
                          </w:rPr>
                        </w:pPr>
                        <w:r>
                          <w:rPr>
                            <w:b/>
                            <w:spacing w:val="-2"/>
                            <w:sz w:val="24"/>
                          </w:rPr>
                          <w:t>sistemas</w:t>
                        </w:r>
                      </w:p>
                    </w:txbxContent>
                  </v:textbox>
                  <w10:wrap type="none"/>
                </v:shape>
                <v:shape style="position:absolute;left:3803;top:1014;width:140;height:266" type="#_x0000_t202" id="docshape173" filled="false" stroked="false">
                  <v:textbox inset="0,0,0,0">
                    <w:txbxContent>
                      <w:p>
                        <w:pPr>
                          <w:spacing w:line="266" w:lineRule="exact" w:before="0"/>
                          <w:ind w:left="0" w:right="0" w:firstLine="0"/>
                          <w:jc w:val="left"/>
                          <w:rPr>
                            <w:b/>
                            <w:sz w:val="24"/>
                          </w:rPr>
                        </w:pPr>
                        <w:r>
                          <w:rPr>
                            <w:b/>
                            <w:spacing w:val="-10"/>
                            <w:sz w:val="24"/>
                          </w:rPr>
                          <w:t>a</w:t>
                        </w:r>
                      </w:p>
                    </w:txbxContent>
                  </v:textbox>
                  <w10:wrap type="none"/>
                </v:shape>
                <v:shape style="position:absolute;left:2376;top:1646;width:1569;height:586" type="#_x0000_t202" id="docshape174" filled="false" stroked="false">
                  <v:textbox inset="0,0,0,0">
                    <w:txbxContent>
                      <w:p>
                        <w:pPr>
                          <w:spacing w:line="266" w:lineRule="exact" w:before="0"/>
                          <w:ind w:left="0" w:right="0" w:firstLine="0"/>
                          <w:jc w:val="left"/>
                          <w:rPr>
                            <w:b/>
                            <w:sz w:val="24"/>
                          </w:rPr>
                        </w:pPr>
                        <w:r>
                          <w:rPr>
                            <w:b/>
                            <w:spacing w:val="-2"/>
                            <w:sz w:val="24"/>
                          </w:rPr>
                          <w:t>informatizados</w:t>
                        </w:r>
                      </w:p>
                      <w:p>
                        <w:pPr>
                          <w:spacing w:before="44"/>
                          <w:ind w:left="0" w:right="0" w:firstLine="0"/>
                          <w:jc w:val="left"/>
                          <w:rPr>
                            <w:b/>
                            <w:sz w:val="24"/>
                          </w:rPr>
                        </w:pPr>
                        <w:r>
                          <w:rPr>
                            <w:b/>
                            <w:sz w:val="24"/>
                          </w:rPr>
                          <w:t>en</w:t>
                        </w:r>
                        <w:r>
                          <w:rPr>
                            <w:b/>
                            <w:spacing w:val="-3"/>
                            <w:sz w:val="24"/>
                          </w:rPr>
                          <w:t> </w:t>
                        </w:r>
                        <w:r>
                          <w:rPr>
                            <w:b/>
                            <w:spacing w:val="-2"/>
                            <w:sz w:val="24"/>
                          </w:rPr>
                          <w:t>explotación</w:t>
                        </w:r>
                      </w:p>
                    </w:txbxContent>
                  </v:textbox>
                  <w10:wrap type="none"/>
                </v:shape>
                <v:shape style="position:absolute;left:4141;top:1014;width:2705;height:1535" type="#_x0000_t202" id="docshape175" filled="false" stroked="false">
                  <v:textbox inset="0,0,0,0">
                    <w:txbxContent>
                      <w:p>
                        <w:pPr>
                          <w:spacing w:line="276" w:lineRule="auto" w:before="0"/>
                          <w:ind w:left="0" w:right="18" w:firstLine="0"/>
                          <w:jc w:val="both"/>
                          <w:rPr>
                            <w:sz w:val="24"/>
                          </w:rPr>
                        </w:pPr>
                        <w:r>
                          <w:rPr>
                            <w:sz w:val="24"/>
                          </w:rPr>
                          <w:t>Busca</w:t>
                        </w:r>
                        <w:r>
                          <w:rPr>
                            <w:spacing w:val="-4"/>
                            <w:sz w:val="24"/>
                          </w:rPr>
                          <w:t> </w:t>
                        </w:r>
                        <w:r>
                          <w:rPr>
                            <w:sz w:val="24"/>
                          </w:rPr>
                          <w:t>expresar</w:t>
                        </w:r>
                        <w:r>
                          <w:rPr>
                            <w:spacing w:val="-5"/>
                            <w:sz w:val="24"/>
                          </w:rPr>
                          <w:t> </w:t>
                        </w:r>
                        <w:r>
                          <w:rPr>
                            <w:sz w:val="24"/>
                          </w:rPr>
                          <w:t>una</w:t>
                        </w:r>
                        <w:r>
                          <w:rPr>
                            <w:spacing w:val="-4"/>
                            <w:sz w:val="24"/>
                          </w:rPr>
                          <w:t> </w:t>
                        </w:r>
                        <w:r>
                          <w:rPr>
                            <w:sz w:val="24"/>
                          </w:rPr>
                          <w:t>opinión sobre la rectitud con que la información resultante del sistema</w:t>
                        </w:r>
                        <w:r>
                          <w:rPr>
                            <w:spacing w:val="41"/>
                            <w:sz w:val="24"/>
                          </w:rPr>
                          <w:t> </w:t>
                        </w:r>
                        <w:r>
                          <w:rPr>
                            <w:sz w:val="24"/>
                          </w:rPr>
                          <w:t>refleja</w:t>
                        </w:r>
                        <w:r>
                          <w:rPr>
                            <w:spacing w:val="38"/>
                            <w:sz w:val="24"/>
                          </w:rPr>
                          <w:t> </w:t>
                        </w:r>
                        <w:r>
                          <w:rPr>
                            <w:sz w:val="24"/>
                          </w:rPr>
                          <w:t>la</w:t>
                        </w:r>
                        <w:r>
                          <w:rPr>
                            <w:spacing w:val="42"/>
                            <w:sz w:val="24"/>
                          </w:rPr>
                          <w:t> </w:t>
                        </w:r>
                        <w:r>
                          <w:rPr>
                            <w:spacing w:val="-2"/>
                            <w:sz w:val="24"/>
                          </w:rPr>
                          <w:t>situación</w:t>
                        </w:r>
                      </w:p>
                      <w:p>
                        <w:pPr>
                          <w:spacing w:line="275" w:lineRule="exact" w:before="0"/>
                          <w:ind w:left="0" w:right="0" w:firstLine="0"/>
                          <w:jc w:val="both"/>
                          <w:rPr>
                            <w:sz w:val="24"/>
                          </w:rPr>
                        </w:pPr>
                        <w:r>
                          <w:rPr>
                            <w:sz w:val="24"/>
                          </w:rPr>
                          <w:t>económico-financiera</w:t>
                        </w:r>
                        <w:r>
                          <w:rPr>
                            <w:spacing w:val="32"/>
                            <w:sz w:val="24"/>
                          </w:rPr>
                          <w:t> </w:t>
                        </w:r>
                        <w:r>
                          <w:rPr>
                            <w:sz w:val="24"/>
                          </w:rPr>
                          <w:t>de</w:t>
                        </w:r>
                        <w:r>
                          <w:rPr>
                            <w:spacing w:val="32"/>
                            <w:sz w:val="24"/>
                          </w:rPr>
                          <w:t> </w:t>
                        </w:r>
                        <w:r>
                          <w:rPr>
                            <w:spacing w:val="-5"/>
                            <w:sz w:val="24"/>
                          </w:rPr>
                          <w:t>la</w:t>
                        </w:r>
                      </w:p>
                    </w:txbxContent>
                  </v:textbox>
                  <w10:wrap type="none"/>
                </v:shape>
                <v:shape style="position:absolute;left:7038;top:1014;width:770;height:266" type="#_x0000_t202" id="docshape176" filled="false" stroked="false">
                  <v:textbox inset="0,0,0,0">
                    <w:txbxContent>
                      <w:p>
                        <w:pPr>
                          <w:spacing w:line="266" w:lineRule="exact" w:before="0"/>
                          <w:ind w:left="0" w:right="0" w:firstLine="0"/>
                          <w:jc w:val="left"/>
                          <w:rPr>
                            <w:sz w:val="24"/>
                          </w:rPr>
                        </w:pPr>
                        <w:r>
                          <w:rPr>
                            <w:spacing w:val="-2"/>
                            <w:sz w:val="24"/>
                          </w:rPr>
                          <w:t>Permite</w:t>
                        </w:r>
                      </w:p>
                    </w:txbxContent>
                  </v:textbox>
                  <w10:wrap type="none"/>
                </v:shape>
                <v:shape style="position:absolute;left:8072;top:1014;width:2240;height:266" type="#_x0000_t202" id="docshape177" filled="false" stroked="false">
                  <v:textbox inset="0,0,0,0">
                    <w:txbxContent>
                      <w:p>
                        <w:pPr>
                          <w:tabs>
                            <w:tab w:pos="595" w:val="left" w:leader="none"/>
                            <w:tab w:pos="1038" w:val="left" w:leader="none"/>
                            <w:tab w:pos="1501" w:val="left" w:leader="none"/>
                          </w:tabs>
                          <w:spacing w:line="266" w:lineRule="exact" w:before="0"/>
                          <w:ind w:left="0" w:right="0" w:firstLine="0"/>
                          <w:jc w:val="left"/>
                          <w:rPr>
                            <w:sz w:val="24"/>
                          </w:rPr>
                        </w:pPr>
                        <w:r>
                          <w:rPr>
                            <w:spacing w:val="-5"/>
                            <w:sz w:val="24"/>
                          </w:rPr>
                          <w:t>ver</w:t>
                        </w:r>
                        <w:r>
                          <w:rPr>
                            <w:sz w:val="24"/>
                          </w:rPr>
                          <w:tab/>
                        </w:r>
                        <w:r>
                          <w:rPr>
                            <w:spacing w:val="-5"/>
                            <w:sz w:val="24"/>
                          </w:rPr>
                          <w:t>si</w:t>
                        </w:r>
                        <w:r>
                          <w:rPr>
                            <w:sz w:val="24"/>
                          </w:rPr>
                          <w:tab/>
                        </w:r>
                        <w:r>
                          <w:rPr>
                            <w:spacing w:val="-5"/>
                            <w:sz w:val="24"/>
                          </w:rPr>
                          <w:t>el</w:t>
                        </w:r>
                        <w:r>
                          <w:rPr>
                            <w:sz w:val="24"/>
                          </w:rPr>
                          <w:tab/>
                        </w:r>
                        <w:r>
                          <w:rPr>
                            <w:spacing w:val="-2"/>
                            <w:sz w:val="24"/>
                          </w:rPr>
                          <w:t>sistema</w:t>
                        </w:r>
                      </w:p>
                    </w:txbxContent>
                  </v:textbox>
                  <w10:wrap type="none"/>
                </v:shape>
                <v:shape style="position:absolute;left:4141;top:2598;width:2704;height:1539" type="#_x0000_t202" id="docshape178" filled="false" stroked="false">
                  <v:textbox inset="0,0,0,0">
                    <w:txbxContent>
                      <w:p>
                        <w:pPr>
                          <w:spacing w:line="276" w:lineRule="auto" w:before="0"/>
                          <w:ind w:left="0" w:right="18" w:firstLine="0"/>
                          <w:jc w:val="both"/>
                          <w:rPr>
                            <w:sz w:val="24"/>
                          </w:rPr>
                        </w:pPr>
                        <w:r>
                          <w:rPr>
                            <w:sz w:val="24"/>
                          </w:rPr>
                          <w:t>entidad. Auditar </w:t>
                        </w:r>
                        <w:r>
                          <w:rPr>
                            <w:sz w:val="24"/>
                          </w:rPr>
                          <w:t>las secciones que componen la explotación informática y sus</w:t>
                        </w:r>
                        <w:r>
                          <w:rPr>
                            <w:spacing w:val="26"/>
                            <w:sz w:val="24"/>
                          </w:rPr>
                          <w:t>  </w:t>
                        </w:r>
                        <w:r>
                          <w:rPr>
                            <w:sz w:val="24"/>
                          </w:rPr>
                          <w:t>interrelaciones.</w:t>
                        </w:r>
                        <w:r>
                          <w:rPr>
                            <w:spacing w:val="27"/>
                            <w:sz w:val="24"/>
                          </w:rPr>
                          <w:t>  </w:t>
                        </w:r>
                        <w:r>
                          <w:rPr>
                            <w:sz w:val="24"/>
                          </w:rPr>
                          <w:t>Y</w:t>
                        </w:r>
                        <w:r>
                          <w:rPr>
                            <w:spacing w:val="27"/>
                            <w:sz w:val="24"/>
                          </w:rPr>
                          <w:t>  </w:t>
                        </w:r>
                        <w:r>
                          <w:rPr>
                            <w:spacing w:val="-5"/>
                            <w:sz w:val="24"/>
                          </w:rPr>
                          <w:t>se</w:t>
                        </w:r>
                      </w:p>
                      <w:p>
                        <w:pPr>
                          <w:spacing w:before="0"/>
                          <w:ind w:left="0" w:right="0" w:firstLine="0"/>
                          <w:jc w:val="both"/>
                          <w:rPr>
                            <w:sz w:val="24"/>
                          </w:rPr>
                        </w:pPr>
                        <w:r>
                          <w:rPr>
                            <w:sz w:val="24"/>
                          </w:rPr>
                          <w:t>compone</w:t>
                        </w:r>
                        <w:r>
                          <w:rPr>
                            <w:spacing w:val="59"/>
                            <w:w w:val="150"/>
                            <w:sz w:val="24"/>
                          </w:rPr>
                          <w:t>  </w:t>
                        </w:r>
                        <w:r>
                          <w:rPr>
                            <w:sz w:val="24"/>
                          </w:rPr>
                          <w:t>de</w:t>
                        </w:r>
                        <w:r>
                          <w:rPr>
                            <w:spacing w:val="59"/>
                            <w:w w:val="150"/>
                            <w:sz w:val="24"/>
                          </w:rPr>
                          <w:t>  </w:t>
                        </w:r>
                        <w:r>
                          <w:rPr>
                            <w:sz w:val="24"/>
                          </w:rPr>
                          <w:t>3</w:t>
                        </w:r>
                        <w:r>
                          <w:rPr>
                            <w:spacing w:val="57"/>
                            <w:w w:val="150"/>
                            <w:sz w:val="24"/>
                          </w:rPr>
                          <w:t>  </w:t>
                        </w:r>
                        <w:r>
                          <w:rPr>
                            <w:spacing w:val="-2"/>
                            <w:sz w:val="24"/>
                          </w:rPr>
                          <w:t>áreas:</w:t>
                        </w:r>
                      </w:p>
                    </w:txbxContent>
                  </v:textbox>
                  <w10:wrap type="none"/>
                </v:shape>
                <v:shape style="position:absolute;left:4141;top:4186;width:2705;height:582" type="#_x0000_t202" id="docshape179" filled="false" stroked="false">
                  <v:textbox inset="0,0,0,0">
                    <w:txbxContent>
                      <w:p>
                        <w:pPr>
                          <w:spacing w:line="266" w:lineRule="exact" w:before="0"/>
                          <w:ind w:left="0" w:right="0" w:firstLine="0"/>
                          <w:jc w:val="left"/>
                          <w:rPr>
                            <w:sz w:val="24"/>
                          </w:rPr>
                        </w:pPr>
                        <w:r>
                          <w:rPr>
                            <w:sz w:val="24"/>
                          </w:rPr>
                          <w:t>Planificación,</w:t>
                        </w:r>
                        <w:r>
                          <w:rPr>
                            <w:spacing w:val="6"/>
                            <w:sz w:val="24"/>
                          </w:rPr>
                          <w:t> </w:t>
                        </w:r>
                        <w:r>
                          <w:rPr>
                            <w:sz w:val="24"/>
                          </w:rPr>
                          <w:t>Producción</w:t>
                        </w:r>
                        <w:r>
                          <w:rPr>
                            <w:spacing w:val="11"/>
                            <w:sz w:val="24"/>
                          </w:rPr>
                          <w:t> </w:t>
                        </w:r>
                        <w:r>
                          <w:rPr>
                            <w:spacing w:val="-10"/>
                            <w:sz w:val="24"/>
                          </w:rPr>
                          <w:t>y</w:t>
                        </w:r>
                      </w:p>
                      <w:p>
                        <w:pPr>
                          <w:spacing w:before="40"/>
                          <w:ind w:left="0" w:right="0" w:firstLine="0"/>
                          <w:jc w:val="left"/>
                          <w:rPr>
                            <w:sz w:val="24"/>
                          </w:rPr>
                        </w:pPr>
                        <w:r>
                          <w:rPr>
                            <w:sz w:val="24"/>
                          </w:rPr>
                          <w:t>Soporte </w:t>
                        </w:r>
                        <w:r>
                          <w:rPr>
                            <w:spacing w:val="-2"/>
                            <w:sz w:val="24"/>
                          </w:rPr>
                          <w:t>Técnico.</w:t>
                        </w:r>
                      </w:p>
                    </w:txbxContent>
                  </v:textbox>
                  <w10:wrap type="none"/>
                </v:shape>
                <v:shape style="position:absolute;left:7038;top:1330;width:3279;height:4127" type="#_x0000_t202" id="docshape180" filled="false" stroked="false">
                  <v:textbox inset="0,0,0,0">
                    <w:txbxContent>
                      <w:p>
                        <w:pPr>
                          <w:spacing w:line="276" w:lineRule="auto" w:before="0"/>
                          <w:ind w:left="252" w:right="20" w:firstLine="0"/>
                          <w:jc w:val="both"/>
                          <w:rPr>
                            <w:sz w:val="24"/>
                          </w:rPr>
                        </w:pPr>
                        <w:r>
                          <w:rPr>
                            <w:sz w:val="24"/>
                          </w:rPr>
                          <w:t>informático está bien diseñado y operará sin errores y </w:t>
                        </w:r>
                        <w:r>
                          <w:rPr>
                            <w:sz w:val="24"/>
                          </w:rPr>
                          <w:t>sin permitir fraudes.</w:t>
                        </w:r>
                      </w:p>
                      <w:p>
                        <w:pPr>
                          <w:spacing w:line="276" w:lineRule="auto" w:before="0"/>
                          <w:ind w:left="252" w:right="19" w:hanging="253"/>
                          <w:jc w:val="both"/>
                          <w:rPr>
                            <w:sz w:val="24"/>
                          </w:rPr>
                        </w:pPr>
                        <w:r>
                          <w:rPr>
                            <w:sz w:val="24"/>
                          </w:rPr>
                          <w:t>Es necesario realizar auditorías complementarias como:</w:t>
                        </w:r>
                      </w:p>
                      <w:p>
                        <w:pPr>
                          <w:numPr>
                            <w:ilvl w:val="0"/>
                            <w:numId w:val="27"/>
                          </w:numPr>
                          <w:tabs>
                            <w:tab w:pos="252" w:val="left" w:leader="none"/>
                          </w:tabs>
                          <w:spacing w:line="273" w:lineRule="auto" w:before="0"/>
                          <w:ind w:left="252" w:right="21" w:hanging="253"/>
                          <w:jc w:val="both"/>
                          <w:rPr>
                            <w:sz w:val="24"/>
                          </w:rPr>
                        </w:pPr>
                        <w:r>
                          <w:rPr>
                            <w:sz w:val="24"/>
                          </w:rPr>
                          <w:t>Auditoría a la información de entrada al sistema y a la información resultante o de </w:t>
                        </w:r>
                        <w:r>
                          <w:rPr>
                            <w:spacing w:val="-2"/>
                            <w:sz w:val="24"/>
                          </w:rPr>
                          <w:t>salida.</w:t>
                        </w:r>
                      </w:p>
                      <w:p>
                        <w:pPr>
                          <w:numPr>
                            <w:ilvl w:val="0"/>
                            <w:numId w:val="27"/>
                          </w:numPr>
                          <w:tabs>
                            <w:tab w:pos="252" w:val="left" w:leader="none"/>
                          </w:tabs>
                          <w:spacing w:line="271" w:lineRule="auto" w:before="0"/>
                          <w:ind w:left="252" w:right="21" w:hanging="253"/>
                          <w:jc w:val="both"/>
                          <w:rPr>
                            <w:sz w:val="24"/>
                          </w:rPr>
                        </w:pPr>
                        <w:r>
                          <w:rPr>
                            <w:sz w:val="24"/>
                          </w:rPr>
                          <w:t>A las bases de datos </w:t>
                        </w:r>
                        <w:r>
                          <w:rPr>
                            <w:sz w:val="24"/>
                          </w:rPr>
                          <w:t>del </w:t>
                        </w:r>
                        <w:r>
                          <w:rPr>
                            <w:spacing w:val="-2"/>
                            <w:sz w:val="24"/>
                          </w:rPr>
                          <w:t>sistema.</w:t>
                        </w:r>
                      </w:p>
                      <w:p>
                        <w:pPr>
                          <w:numPr>
                            <w:ilvl w:val="0"/>
                            <w:numId w:val="27"/>
                          </w:numPr>
                          <w:tabs>
                            <w:tab w:pos="252" w:val="left" w:leader="none"/>
                          </w:tabs>
                          <w:spacing w:before="7"/>
                          <w:ind w:left="252" w:right="0" w:hanging="252"/>
                          <w:jc w:val="both"/>
                          <w:rPr>
                            <w:sz w:val="24"/>
                          </w:rPr>
                        </w:pPr>
                        <w:r>
                          <w:rPr>
                            <w:sz w:val="24"/>
                          </w:rPr>
                          <w:t>Auditoría</w:t>
                        </w:r>
                        <w:r>
                          <w:rPr>
                            <w:spacing w:val="53"/>
                            <w:sz w:val="24"/>
                          </w:rPr>
                          <w:t>  </w:t>
                        </w:r>
                        <w:r>
                          <w:rPr>
                            <w:sz w:val="24"/>
                          </w:rPr>
                          <w:t>a</w:t>
                        </w:r>
                        <w:r>
                          <w:rPr>
                            <w:spacing w:val="54"/>
                            <w:sz w:val="24"/>
                          </w:rPr>
                          <w:t>  </w:t>
                        </w:r>
                        <w:r>
                          <w:rPr>
                            <w:sz w:val="24"/>
                          </w:rPr>
                          <w:t>los</w:t>
                        </w:r>
                        <w:r>
                          <w:rPr>
                            <w:spacing w:val="53"/>
                            <w:sz w:val="24"/>
                          </w:rPr>
                          <w:t>  </w:t>
                        </w:r>
                        <w:r>
                          <w:rPr>
                            <w:spacing w:val="-2"/>
                            <w:sz w:val="24"/>
                          </w:rPr>
                          <w:t>programas</w:t>
                        </w:r>
                      </w:p>
                      <w:p>
                        <w:pPr>
                          <w:spacing w:before="39"/>
                          <w:ind w:left="252" w:right="0" w:firstLine="0"/>
                          <w:jc w:val="both"/>
                          <w:rPr>
                            <w:sz w:val="24"/>
                          </w:rPr>
                        </w:pPr>
                        <w:r>
                          <w:rPr>
                            <w:sz w:val="24"/>
                          </w:rPr>
                          <w:t>componentes</w:t>
                        </w:r>
                        <w:r>
                          <w:rPr>
                            <w:spacing w:val="-2"/>
                            <w:sz w:val="24"/>
                          </w:rPr>
                          <w:t> </w:t>
                        </w:r>
                        <w:r>
                          <w:rPr>
                            <w:sz w:val="24"/>
                          </w:rPr>
                          <w:t>del</w:t>
                        </w:r>
                        <w:r>
                          <w:rPr>
                            <w:spacing w:val="1"/>
                            <w:sz w:val="24"/>
                          </w:rPr>
                          <w:t> </w:t>
                        </w:r>
                        <w:r>
                          <w:rPr>
                            <w:spacing w:val="-2"/>
                            <w:sz w:val="24"/>
                          </w:rPr>
                          <w:t>sistema.</w:t>
                        </w:r>
                      </w:p>
                    </w:txbxContent>
                  </v:textbox>
                  <w10:wrap type="none"/>
                </v:shape>
                <w10:wrap type="topAndBottom"/>
              </v:group>
            </w:pict>
          </mc:Fallback>
        </mc:AlternateContent>
      </w:r>
      <w:r>
        <w:rPr/>
        <w:t>datos, bibliotecarios de soportes, analistas de </w:t>
      </w:r>
      <w:r>
        <w:rPr>
          <w:spacing w:val="-2"/>
        </w:rPr>
        <w:t>información.</w:t>
      </w:r>
    </w:p>
    <w:p>
      <w:pPr>
        <w:spacing w:line="226" w:lineRule="exact" w:before="0"/>
        <w:ind w:left="568" w:right="0" w:firstLine="0"/>
        <w:jc w:val="left"/>
        <w:rPr>
          <w:sz w:val="20"/>
        </w:rPr>
      </w:pPr>
      <w:r>
        <w:rPr>
          <w:b/>
          <w:sz w:val="20"/>
        </w:rPr>
        <w:t>Fuente:</w:t>
      </w:r>
      <w:r>
        <w:rPr>
          <w:b/>
          <w:spacing w:val="-4"/>
          <w:sz w:val="20"/>
        </w:rPr>
        <w:t> </w:t>
      </w:r>
      <w:r>
        <w:rPr>
          <w:sz w:val="20"/>
        </w:rPr>
        <w:t>Blanco </w:t>
      </w:r>
      <w:r>
        <w:rPr>
          <w:spacing w:val="-2"/>
          <w:sz w:val="20"/>
        </w:rPr>
        <w:t>(2008)</w:t>
      </w:r>
    </w:p>
    <w:p>
      <w:pPr>
        <w:spacing w:line="229" w:lineRule="exact"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spacing w:before="227"/>
        <w:rPr>
          <w:sz w:val="20"/>
        </w:rPr>
      </w:pPr>
    </w:p>
    <w:p>
      <w:pPr>
        <w:pStyle w:val="Heading3"/>
        <w:numPr>
          <w:ilvl w:val="4"/>
          <w:numId w:val="5"/>
        </w:numPr>
        <w:tabs>
          <w:tab w:pos="1648" w:val="left" w:leader="none"/>
        </w:tabs>
        <w:spacing w:line="240" w:lineRule="auto" w:before="0" w:after="0"/>
        <w:ind w:left="1648" w:right="0" w:hanging="1080"/>
        <w:jc w:val="both"/>
      </w:pPr>
      <w:bookmarkStart w:name="_bookmark36" w:id="37"/>
      <w:bookmarkEnd w:id="37"/>
      <w:r>
        <w:rPr>
          <w:b w:val="0"/>
        </w:rPr>
      </w:r>
      <w:r>
        <w:rPr/>
        <w:t>Fases</w:t>
      </w:r>
      <w:r>
        <w:rPr>
          <w:spacing w:val="-4"/>
        </w:rPr>
        <w:t> </w:t>
      </w:r>
      <w:r>
        <w:rPr/>
        <w:t>de la auditoría</w:t>
      </w:r>
      <w:r>
        <w:rPr>
          <w:spacing w:val="-1"/>
        </w:rPr>
        <w:t> </w:t>
      </w:r>
      <w:r>
        <w:rPr>
          <w:spacing w:val="-2"/>
        </w:rPr>
        <w:t>informática</w:t>
      </w:r>
    </w:p>
    <w:p>
      <w:pPr>
        <w:pStyle w:val="BodyText"/>
        <w:spacing w:line="360" w:lineRule="auto" w:before="140"/>
        <w:ind w:left="568" w:right="284"/>
        <w:jc w:val="both"/>
      </w:pPr>
      <w:r>
        <w:rPr/>
        <w:t>De</w:t>
      </w:r>
      <w:r>
        <w:rPr>
          <w:spacing w:val="-10"/>
        </w:rPr>
        <w:t> </w:t>
      </w:r>
      <w:r>
        <w:rPr/>
        <w:t>manera</w:t>
      </w:r>
      <w:r>
        <w:rPr>
          <w:spacing w:val="-10"/>
        </w:rPr>
        <w:t> </w:t>
      </w:r>
      <w:r>
        <w:rPr/>
        <w:t>general</w:t>
      </w:r>
      <w:r>
        <w:rPr>
          <w:spacing w:val="-10"/>
        </w:rPr>
        <w:t> </w:t>
      </w:r>
      <w:r>
        <w:rPr/>
        <w:t>para</w:t>
      </w:r>
      <w:r>
        <w:rPr>
          <w:spacing w:val="-10"/>
        </w:rPr>
        <w:t> </w:t>
      </w:r>
      <w:r>
        <w:rPr/>
        <w:t>toda</w:t>
      </w:r>
      <w:r>
        <w:rPr>
          <w:spacing w:val="-10"/>
        </w:rPr>
        <w:t> </w:t>
      </w:r>
      <w:r>
        <w:rPr/>
        <w:t>auditoría,</w:t>
      </w:r>
      <w:r>
        <w:rPr>
          <w:spacing w:val="-15"/>
        </w:rPr>
        <w:t> </w:t>
      </w:r>
      <w:r>
        <w:rPr/>
        <w:t>existen</w:t>
      </w:r>
      <w:r>
        <w:rPr>
          <w:spacing w:val="-11"/>
        </w:rPr>
        <w:t> </w:t>
      </w:r>
      <w:r>
        <w:rPr/>
        <w:t>fases</w:t>
      </w:r>
      <w:r>
        <w:rPr>
          <w:spacing w:val="-13"/>
        </w:rPr>
        <w:t> </w:t>
      </w:r>
      <w:r>
        <w:rPr/>
        <w:t>transversales</w:t>
      </w:r>
      <w:r>
        <w:rPr>
          <w:spacing w:val="-13"/>
        </w:rPr>
        <w:t> </w:t>
      </w:r>
      <w:r>
        <w:rPr/>
        <w:t>que</w:t>
      </w:r>
      <w:r>
        <w:rPr>
          <w:spacing w:val="-10"/>
        </w:rPr>
        <w:t> </w:t>
      </w:r>
      <w:r>
        <w:rPr/>
        <w:t>se</w:t>
      </w:r>
      <w:r>
        <w:rPr>
          <w:spacing w:val="-10"/>
        </w:rPr>
        <w:t> </w:t>
      </w:r>
      <w:r>
        <w:rPr/>
        <w:t>analizan</w:t>
      </w:r>
      <w:r>
        <w:rPr>
          <w:spacing w:val="-11"/>
        </w:rPr>
        <w:t> </w:t>
      </w:r>
      <w:r>
        <w:rPr/>
        <w:t>para llevar acabo un ejercicio de auditoría eficaz. Para el desarrollo de este proyecto integrador</w:t>
      </w:r>
      <w:r>
        <w:rPr>
          <w:spacing w:val="-15"/>
        </w:rPr>
        <w:t> </w:t>
      </w:r>
      <w:r>
        <w:rPr/>
        <w:t>serán</w:t>
      </w:r>
      <w:r>
        <w:rPr>
          <w:spacing w:val="-15"/>
        </w:rPr>
        <w:t> </w:t>
      </w:r>
      <w:r>
        <w:rPr/>
        <w:t>analizados</w:t>
      </w:r>
      <w:r>
        <w:rPr>
          <w:spacing w:val="-15"/>
        </w:rPr>
        <w:t> </w:t>
      </w:r>
      <w:r>
        <w:rPr/>
        <w:t>3</w:t>
      </w:r>
      <w:r>
        <w:rPr>
          <w:spacing w:val="-14"/>
        </w:rPr>
        <w:t> </w:t>
      </w:r>
      <w:r>
        <w:rPr/>
        <w:t>fases,</w:t>
      </w:r>
      <w:r>
        <w:rPr>
          <w:spacing w:val="-14"/>
        </w:rPr>
        <w:t> </w:t>
      </w:r>
      <w:r>
        <w:rPr/>
        <w:t>que</w:t>
      </w:r>
      <w:r>
        <w:rPr>
          <w:spacing w:val="-13"/>
        </w:rPr>
        <w:t> </w:t>
      </w:r>
      <w:r>
        <w:rPr/>
        <w:t>manejan</w:t>
      </w:r>
      <w:r>
        <w:rPr>
          <w:spacing w:val="-14"/>
        </w:rPr>
        <w:t> </w:t>
      </w:r>
      <w:r>
        <w:rPr/>
        <w:t>de</w:t>
      </w:r>
      <w:r>
        <w:rPr>
          <w:spacing w:val="-13"/>
        </w:rPr>
        <w:t> </w:t>
      </w:r>
      <w:r>
        <w:rPr/>
        <w:t>manera</w:t>
      </w:r>
      <w:r>
        <w:rPr>
          <w:spacing w:val="-13"/>
        </w:rPr>
        <w:t> </w:t>
      </w:r>
      <w:r>
        <w:rPr/>
        <w:t>simplificada</w:t>
      </w:r>
      <w:r>
        <w:rPr>
          <w:spacing w:val="-13"/>
        </w:rPr>
        <w:t> </w:t>
      </w:r>
      <w:r>
        <w:rPr/>
        <w:t>a</w:t>
      </w:r>
      <w:r>
        <w:rPr>
          <w:spacing w:val="-13"/>
        </w:rPr>
        <w:t> </w:t>
      </w:r>
      <w:r>
        <w:rPr/>
        <w:t>los</w:t>
      </w:r>
      <w:r>
        <w:rPr>
          <w:spacing w:val="-15"/>
        </w:rPr>
        <w:t> </w:t>
      </w:r>
      <w:r>
        <w:rPr/>
        <w:t>diversos </w:t>
      </w:r>
      <w:r>
        <w:rPr>
          <w:spacing w:val="-2"/>
        </w:rPr>
        <w:t>autores.</w:t>
      </w:r>
    </w:p>
    <w:p>
      <w:pPr>
        <w:pStyle w:val="BodyText"/>
        <w:spacing w:before="134"/>
      </w:pPr>
    </w:p>
    <w:p>
      <w:pPr>
        <w:spacing w:before="0" w:after="4"/>
        <w:ind w:left="287" w:right="0" w:firstLine="0"/>
        <w:jc w:val="center"/>
        <w:rPr>
          <w:sz w:val="20"/>
        </w:rPr>
      </w:pPr>
      <w:bookmarkStart w:name="_bookmark37" w:id="38"/>
      <w:bookmarkEnd w:id="38"/>
      <w:r>
        <w:rPr/>
      </w:r>
      <w:r>
        <w:rPr>
          <w:b/>
          <w:sz w:val="20"/>
        </w:rPr>
        <w:t>Tabla</w:t>
      </w:r>
      <w:r>
        <w:rPr>
          <w:b/>
          <w:spacing w:val="1"/>
          <w:sz w:val="20"/>
        </w:rPr>
        <w:t> </w:t>
      </w:r>
      <w:r>
        <w:rPr>
          <w:b/>
          <w:sz w:val="20"/>
        </w:rPr>
        <w:t>4</w:t>
      </w:r>
      <w:r>
        <w:rPr>
          <w:b/>
          <w:spacing w:val="1"/>
          <w:sz w:val="20"/>
        </w:rPr>
        <w:t> </w:t>
      </w:r>
      <w:r>
        <w:rPr>
          <w:b/>
          <w:sz w:val="20"/>
        </w:rPr>
        <w:t>-</w:t>
      </w:r>
      <w:r>
        <w:rPr>
          <w:b/>
          <w:spacing w:val="-2"/>
          <w:sz w:val="20"/>
        </w:rPr>
        <w:t> </w:t>
      </w:r>
      <w:r>
        <w:rPr>
          <w:sz w:val="20"/>
        </w:rPr>
        <w:t>Fases de la Auditoría</w:t>
      </w:r>
      <w:r>
        <w:rPr>
          <w:spacing w:val="-3"/>
          <w:sz w:val="20"/>
        </w:rPr>
        <w:t> </w:t>
      </w:r>
      <w:r>
        <w:rPr>
          <w:spacing w:val="-2"/>
          <w:sz w:val="20"/>
        </w:rPr>
        <w:t>Informática</w:t>
      </w:r>
    </w:p>
    <w:p>
      <w:pPr>
        <w:spacing w:line="20" w:lineRule="exact"/>
        <w:ind w:left="568" w:right="0" w:firstLine="0"/>
        <w:rPr>
          <w:sz w:val="2"/>
        </w:rPr>
      </w:pPr>
      <w:r>
        <w:rPr>
          <w:sz w:val="2"/>
        </w:rPr>
        <mc:AlternateContent>
          <mc:Choice Requires="wps">
            <w:drawing>
              <wp:inline distT="0" distB="0" distL="0" distR="0">
                <wp:extent cx="5221605" cy="5080"/>
                <wp:effectExtent l="0" t="0" r="0" b="0"/>
                <wp:docPr id="193" name="Group 193"/>
                <wp:cNvGraphicFramePr>
                  <a:graphicFrameLocks/>
                </wp:cNvGraphicFramePr>
                <a:graphic>
                  <a:graphicData uri="http://schemas.microsoft.com/office/word/2010/wordprocessingGroup">
                    <wpg:wgp>
                      <wpg:cNvPr id="193" name="Group 193"/>
                      <wpg:cNvGrpSpPr/>
                      <wpg:grpSpPr>
                        <a:xfrm>
                          <a:off x="0" y="0"/>
                          <a:ext cx="5221605" cy="5080"/>
                          <a:chExt cx="5221605" cy="5080"/>
                        </a:xfrm>
                      </wpg:grpSpPr>
                      <wps:wsp>
                        <wps:cNvPr id="194" name="Graphic 194"/>
                        <wps:cNvSpPr/>
                        <wps:spPr>
                          <a:xfrm>
                            <a:off x="0" y="0"/>
                            <a:ext cx="5221605" cy="5080"/>
                          </a:xfrm>
                          <a:custGeom>
                            <a:avLst/>
                            <a:gdLst/>
                            <a:ahLst/>
                            <a:cxnLst/>
                            <a:rect l="l" t="t" r="r" b="b"/>
                            <a:pathLst>
                              <a:path w="5221605" h="5080">
                                <a:moveTo>
                                  <a:pt x="1831848" y="0"/>
                                </a:moveTo>
                                <a:lnTo>
                                  <a:pt x="1826882" y="0"/>
                                </a:lnTo>
                                <a:lnTo>
                                  <a:pt x="1826755" y="0"/>
                                </a:lnTo>
                                <a:lnTo>
                                  <a:pt x="0" y="0"/>
                                </a:lnTo>
                                <a:lnTo>
                                  <a:pt x="0" y="5080"/>
                                </a:lnTo>
                                <a:lnTo>
                                  <a:pt x="1826755" y="5080"/>
                                </a:lnTo>
                                <a:lnTo>
                                  <a:pt x="1826882" y="5080"/>
                                </a:lnTo>
                                <a:lnTo>
                                  <a:pt x="1831848" y="5080"/>
                                </a:lnTo>
                                <a:lnTo>
                                  <a:pt x="1831848" y="0"/>
                                </a:lnTo>
                                <a:close/>
                              </a:path>
                              <a:path w="5221605" h="5080">
                                <a:moveTo>
                                  <a:pt x="5221592" y="0"/>
                                </a:moveTo>
                                <a:lnTo>
                                  <a:pt x="1831975" y="0"/>
                                </a:lnTo>
                                <a:lnTo>
                                  <a:pt x="1831975" y="5080"/>
                                </a:lnTo>
                                <a:lnTo>
                                  <a:pt x="5221592" y="5080"/>
                                </a:lnTo>
                                <a:lnTo>
                                  <a:pt x="5221592"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411.15pt;height:.4pt;mso-position-horizontal-relative:char;mso-position-vertical-relative:line" id="docshapegroup181" coordorigin="0,0" coordsize="8223,8">
                <v:shape style="position:absolute;left:0;top:0;width:8223;height:8" id="docshape182" coordorigin="0,0" coordsize="8223,8" path="m2885,0l2877,0,2877,0,0,0,0,8,2877,8,2877,8,2885,8,2885,0xm8223,0l2885,0,2885,8,8223,8,8223,0xe" filled="true" fillcolor="#666666" stroked="false">
                  <v:path arrowok="t"/>
                  <v:fill type="solid"/>
                </v:shape>
              </v:group>
            </w:pict>
          </mc:Fallback>
        </mc:AlternateContent>
      </w:r>
      <w:r>
        <w:rPr>
          <w:sz w:val="2"/>
        </w:rPr>
      </w:r>
    </w:p>
    <w:p>
      <w:pPr>
        <w:pStyle w:val="Heading3"/>
        <w:tabs>
          <w:tab w:pos="3553" w:val="left" w:leader="none"/>
        </w:tabs>
        <w:ind w:left="676"/>
        <w:jc w:val="both"/>
      </w:pPr>
      <w:r>
        <w:rPr>
          <w:spacing w:val="-2"/>
        </w:rPr>
        <w:t>Etapas</w:t>
      </w:r>
      <w:r>
        <w:rPr/>
        <w:tab/>
        <w:t>Pasos</w:t>
      </w:r>
      <w:r>
        <w:rPr>
          <w:spacing w:val="-4"/>
        </w:rPr>
        <w:t> </w:t>
      </w:r>
      <w:r>
        <w:rPr/>
        <w:t>por </w:t>
      </w:r>
      <w:r>
        <w:rPr>
          <w:spacing w:val="-2"/>
        </w:rPr>
        <w:t>realizar</w:t>
      </w:r>
    </w:p>
    <w:p>
      <w:pPr>
        <w:pStyle w:val="BodyText"/>
        <w:rPr>
          <w:b/>
          <w:sz w:val="9"/>
        </w:rPr>
      </w:pPr>
      <w:r>
        <w:rPr>
          <w:b/>
          <w:sz w:val="9"/>
        </w:rPr>
        <mc:AlternateContent>
          <mc:Choice Requires="wps">
            <w:drawing>
              <wp:anchor distT="0" distB="0" distL="0" distR="0" allowOverlap="1" layoutInCell="1" locked="0" behindDoc="1" simplePos="0" relativeHeight="487601664">
                <wp:simplePos x="0" y="0"/>
                <wp:positionH relativeFrom="page">
                  <wp:posOffset>1432941</wp:posOffset>
                </wp:positionH>
                <wp:positionV relativeFrom="paragraph">
                  <wp:posOffset>80956</wp:posOffset>
                </wp:positionV>
                <wp:extent cx="5229225" cy="2632710"/>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5229225" cy="2632710"/>
                          <a:chExt cx="5229225" cy="2632710"/>
                        </a:xfrm>
                      </wpg:grpSpPr>
                      <wps:wsp>
                        <wps:cNvPr id="196" name="Graphic 196"/>
                        <wps:cNvSpPr/>
                        <wps:spPr>
                          <a:xfrm>
                            <a:off x="7620" y="5142"/>
                            <a:ext cx="5221605" cy="2621915"/>
                          </a:xfrm>
                          <a:custGeom>
                            <a:avLst/>
                            <a:gdLst/>
                            <a:ahLst/>
                            <a:cxnLst/>
                            <a:rect l="l" t="t" r="r" b="b"/>
                            <a:pathLst>
                              <a:path w="5221605" h="2621915">
                                <a:moveTo>
                                  <a:pt x="5221465" y="0"/>
                                </a:moveTo>
                                <a:lnTo>
                                  <a:pt x="1826882" y="0"/>
                                </a:lnTo>
                                <a:lnTo>
                                  <a:pt x="1826755" y="0"/>
                                </a:lnTo>
                                <a:lnTo>
                                  <a:pt x="0" y="0"/>
                                </a:lnTo>
                                <a:lnTo>
                                  <a:pt x="0" y="2621915"/>
                                </a:lnTo>
                                <a:lnTo>
                                  <a:pt x="1826755" y="2621915"/>
                                </a:lnTo>
                                <a:lnTo>
                                  <a:pt x="1826882" y="2621915"/>
                                </a:lnTo>
                                <a:lnTo>
                                  <a:pt x="5221465" y="2621915"/>
                                </a:lnTo>
                                <a:lnTo>
                                  <a:pt x="5221465" y="0"/>
                                </a:lnTo>
                                <a:close/>
                              </a:path>
                            </a:pathLst>
                          </a:custGeom>
                          <a:solidFill>
                            <a:srgbClr val="CCCCCC"/>
                          </a:solidFill>
                        </wps:spPr>
                        <wps:bodyPr wrap="square" lIns="0" tIns="0" rIns="0" bIns="0" rtlCol="0">
                          <a:prstTxWarp prst="textNoShape">
                            <a:avLst/>
                          </a:prstTxWarp>
                          <a:noAutofit/>
                        </wps:bodyPr>
                      </wps:wsp>
                      <wps:wsp>
                        <wps:cNvPr id="197" name="Graphic 197"/>
                        <wps:cNvSpPr/>
                        <wps:spPr>
                          <a:xfrm>
                            <a:off x="7620" y="0"/>
                            <a:ext cx="1826895" cy="5080"/>
                          </a:xfrm>
                          <a:custGeom>
                            <a:avLst/>
                            <a:gdLst/>
                            <a:ahLst/>
                            <a:cxnLst/>
                            <a:rect l="l" t="t" r="r" b="b"/>
                            <a:pathLst>
                              <a:path w="1826895" h="5080">
                                <a:moveTo>
                                  <a:pt x="1826894" y="0"/>
                                </a:moveTo>
                                <a:lnTo>
                                  <a:pt x="0" y="0"/>
                                </a:lnTo>
                                <a:lnTo>
                                  <a:pt x="0" y="5079"/>
                                </a:lnTo>
                                <a:lnTo>
                                  <a:pt x="1826894" y="5079"/>
                                </a:lnTo>
                                <a:lnTo>
                                  <a:pt x="1826894" y="0"/>
                                </a:lnTo>
                                <a:close/>
                              </a:path>
                            </a:pathLst>
                          </a:custGeom>
                          <a:solidFill>
                            <a:srgbClr val="666666"/>
                          </a:solidFill>
                        </wps:spPr>
                        <wps:bodyPr wrap="square" lIns="0" tIns="0" rIns="0" bIns="0" rtlCol="0">
                          <a:prstTxWarp prst="textNoShape">
                            <a:avLst/>
                          </a:prstTxWarp>
                          <a:noAutofit/>
                        </wps:bodyPr>
                      </wps:wsp>
                      <wps:wsp>
                        <wps:cNvPr id="198" name="Graphic 198"/>
                        <wps:cNvSpPr/>
                        <wps:spPr>
                          <a:xfrm>
                            <a:off x="7620" y="5206"/>
                            <a:ext cx="1831975" cy="2540"/>
                          </a:xfrm>
                          <a:custGeom>
                            <a:avLst/>
                            <a:gdLst/>
                            <a:ahLst/>
                            <a:cxnLst/>
                            <a:rect l="l" t="t" r="r" b="b"/>
                            <a:pathLst>
                              <a:path w="1831975" h="2540">
                                <a:moveTo>
                                  <a:pt x="1831848" y="0"/>
                                </a:moveTo>
                                <a:lnTo>
                                  <a:pt x="1826882" y="0"/>
                                </a:lnTo>
                                <a:lnTo>
                                  <a:pt x="1826755" y="0"/>
                                </a:lnTo>
                                <a:lnTo>
                                  <a:pt x="0" y="0"/>
                                </a:lnTo>
                                <a:lnTo>
                                  <a:pt x="0" y="2540"/>
                                </a:lnTo>
                                <a:lnTo>
                                  <a:pt x="1826755" y="2540"/>
                                </a:lnTo>
                                <a:lnTo>
                                  <a:pt x="1826882" y="2540"/>
                                </a:lnTo>
                                <a:lnTo>
                                  <a:pt x="1831848" y="2540"/>
                                </a:lnTo>
                                <a:lnTo>
                                  <a:pt x="1831848" y="0"/>
                                </a:lnTo>
                                <a:close/>
                              </a:path>
                            </a:pathLst>
                          </a:custGeom>
                          <a:solidFill>
                            <a:srgbClr val="CCCCCC"/>
                          </a:solidFill>
                        </wps:spPr>
                        <wps:bodyPr wrap="square" lIns="0" tIns="0" rIns="0" bIns="0" rtlCol="0">
                          <a:prstTxWarp prst="textNoShape">
                            <a:avLst/>
                          </a:prstTxWarp>
                          <a:noAutofit/>
                        </wps:bodyPr>
                      </wps:wsp>
                      <wps:wsp>
                        <wps:cNvPr id="199" name="Graphic 199"/>
                        <wps:cNvSpPr/>
                        <wps:spPr>
                          <a:xfrm>
                            <a:off x="1834375" y="12"/>
                            <a:ext cx="3395345" cy="5080"/>
                          </a:xfrm>
                          <a:custGeom>
                            <a:avLst/>
                            <a:gdLst/>
                            <a:ahLst/>
                            <a:cxnLst/>
                            <a:rect l="l" t="t" r="r" b="b"/>
                            <a:pathLst>
                              <a:path w="3395345" h="5080">
                                <a:moveTo>
                                  <a:pt x="5092" y="0"/>
                                </a:moveTo>
                                <a:lnTo>
                                  <a:pt x="0" y="0"/>
                                </a:lnTo>
                                <a:lnTo>
                                  <a:pt x="0" y="5067"/>
                                </a:lnTo>
                                <a:lnTo>
                                  <a:pt x="5092" y="5067"/>
                                </a:lnTo>
                                <a:lnTo>
                                  <a:pt x="5092" y="0"/>
                                </a:lnTo>
                                <a:close/>
                              </a:path>
                              <a:path w="3395345" h="5080">
                                <a:moveTo>
                                  <a:pt x="3394837" y="0"/>
                                </a:moveTo>
                                <a:lnTo>
                                  <a:pt x="5219" y="0"/>
                                </a:lnTo>
                                <a:lnTo>
                                  <a:pt x="5219" y="5067"/>
                                </a:lnTo>
                                <a:lnTo>
                                  <a:pt x="3394837" y="5067"/>
                                </a:lnTo>
                                <a:lnTo>
                                  <a:pt x="3394837" y="0"/>
                                </a:lnTo>
                                <a:close/>
                              </a:path>
                            </a:pathLst>
                          </a:custGeom>
                          <a:solidFill>
                            <a:srgbClr val="666666"/>
                          </a:solidFill>
                        </wps:spPr>
                        <wps:bodyPr wrap="square" lIns="0" tIns="0" rIns="0" bIns="0" rtlCol="0">
                          <a:prstTxWarp prst="textNoShape">
                            <a:avLst/>
                          </a:prstTxWarp>
                          <a:noAutofit/>
                        </wps:bodyPr>
                      </wps:wsp>
                      <wps:wsp>
                        <wps:cNvPr id="200" name="Graphic 200"/>
                        <wps:cNvSpPr/>
                        <wps:spPr>
                          <a:xfrm>
                            <a:off x="1839595" y="5206"/>
                            <a:ext cx="3389629" cy="2540"/>
                          </a:xfrm>
                          <a:custGeom>
                            <a:avLst/>
                            <a:gdLst/>
                            <a:ahLst/>
                            <a:cxnLst/>
                            <a:rect l="l" t="t" r="r" b="b"/>
                            <a:pathLst>
                              <a:path w="3389629" h="2540">
                                <a:moveTo>
                                  <a:pt x="3389629" y="0"/>
                                </a:moveTo>
                                <a:lnTo>
                                  <a:pt x="0" y="0"/>
                                </a:lnTo>
                                <a:lnTo>
                                  <a:pt x="0" y="2540"/>
                                </a:lnTo>
                                <a:lnTo>
                                  <a:pt x="3389629" y="2540"/>
                                </a:lnTo>
                                <a:lnTo>
                                  <a:pt x="3389629" y="0"/>
                                </a:lnTo>
                                <a:close/>
                              </a:path>
                            </a:pathLst>
                          </a:custGeom>
                          <a:solidFill>
                            <a:srgbClr val="CCCCCC"/>
                          </a:solidFill>
                        </wps:spPr>
                        <wps:bodyPr wrap="square" lIns="0" tIns="0" rIns="0" bIns="0" rtlCol="0">
                          <a:prstTxWarp prst="textNoShape">
                            <a:avLst/>
                          </a:prstTxWarp>
                          <a:noAutofit/>
                        </wps:bodyPr>
                      </wps:wsp>
                      <wps:wsp>
                        <wps:cNvPr id="201" name="Graphic 201"/>
                        <wps:cNvSpPr/>
                        <wps:spPr>
                          <a:xfrm>
                            <a:off x="0" y="2627057"/>
                            <a:ext cx="5229225" cy="5080"/>
                          </a:xfrm>
                          <a:custGeom>
                            <a:avLst/>
                            <a:gdLst/>
                            <a:ahLst/>
                            <a:cxnLst/>
                            <a:rect l="l" t="t" r="r" b="b"/>
                            <a:pathLst>
                              <a:path w="5229225" h="5080">
                                <a:moveTo>
                                  <a:pt x="5229212" y="0"/>
                                </a:moveTo>
                                <a:lnTo>
                                  <a:pt x="1834502" y="0"/>
                                </a:lnTo>
                                <a:lnTo>
                                  <a:pt x="1831962" y="0"/>
                                </a:lnTo>
                                <a:lnTo>
                                  <a:pt x="1826895" y="0"/>
                                </a:lnTo>
                                <a:lnTo>
                                  <a:pt x="0" y="0"/>
                                </a:lnTo>
                                <a:lnTo>
                                  <a:pt x="0" y="5080"/>
                                </a:lnTo>
                                <a:lnTo>
                                  <a:pt x="1826895" y="5080"/>
                                </a:lnTo>
                                <a:lnTo>
                                  <a:pt x="1831962" y="5080"/>
                                </a:lnTo>
                                <a:lnTo>
                                  <a:pt x="1834502" y="5080"/>
                                </a:lnTo>
                                <a:lnTo>
                                  <a:pt x="5229212" y="5080"/>
                                </a:lnTo>
                                <a:lnTo>
                                  <a:pt x="5229212" y="0"/>
                                </a:lnTo>
                                <a:close/>
                              </a:path>
                            </a:pathLst>
                          </a:custGeom>
                          <a:solidFill>
                            <a:srgbClr val="666666"/>
                          </a:solidFill>
                        </wps:spPr>
                        <wps:bodyPr wrap="square" lIns="0" tIns="0" rIns="0" bIns="0" rtlCol="0">
                          <a:prstTxWarp prst="textNoShape">
                            <a:avLst/>
                          </a:prstTxWarp>
                          <a:noAutofit/>
                        </wps:bodyPr>
                      </wps:wsp>
                      <wps:wsp>
                        <wps:cNvPr id="202" name="Textbox 202"/>
                        <wps:cNvSpPr txBox="1"/>
                        <wps:spPr>
                          <a:xfrm>
                            <a:off x="76072" y="11640"/>
                            <a:ext cx="727075" cy="369570"/>
                          </a:xfrm>
                          <a:prstGeom prst="rect">
                            <a:avLst/>
                          </a:prstGeom>
                        </wps:spPr>
                        <wps:txbx>
                          <w:txbxContent>
                            <w:p>
                              <w:pPr>
                                <w:spacing w:line="266" w:lineRule="exact" w:before="0"/>
                                <w:ind w:left="0" w:right="0" w:firstLine="0"/>
                                <w:jc w:val="left"/>
                                <w:rPr>
                                  <w:b/>
                                  <w:sz w:val="24"/>
                                </w:rPr>
                              </w:pPr>
                              <w:r>
                                <w:rPr>
                                  <w:b/>
                                  <w:spacing w:val="-2"/>
                                  <w:sz w:val="24"/>
                                </w:rPr>
                                <w:t>Planeación</w:t>
                              </w:r>
                            </w:p>
                            <w:p>
                              <w:pPr>
                                <w:spacing w:before="40"/>
                                <w:ind w:left="0" w:right="0" w:firstLine="0"/>
                                <w:jc w:val="left"/>
                                <w:rPr>
                                  <w:b/>
                                  <w:sz w:val="24"/>
                                </w:rPr>
                              </w:pPr>
                              <w:r>
                                <w:rPr>
                                  <w:b/>
                                  <w:spacing w:val="-2"/>
                                  <w:sz w:val="24"/>
                                </w:rPr>
                                <w:t>Auditoría</w:t>
                              </w:r>
                            </w:p>
                          </w:txbxContent>
                        </wps:txbx>
                        <wps:bodyPr wrap="square" lIns="0" tIns="0" rIns="0" bIns="0" rtlCol="0">
                          <a:noAutofit/>
                        </wps:bodyPr>
                      </wps:wsp>
                      <wps:wsp>
                        <wps:cNvPr id="203" name="Textbox 203"/>
                        <wps:cNvSpPr txBox="1"/>
                        <wps:spPr>
                          <a:xfrm>
                            <a:off x="1141883" y="11640"/>
                            <a:ext cx="164465" cy="168910"/>
                          </a:xfrm>
                          <a:prstGeom prst="rect">
                            <a:avLst/>
                          </a:prstGeom>
                        </wps:spPr>
                        <wps:txbx>
                          <w:txbxContent>
                            <w:p>
                              <w:pPr>
                                <w:spacing w:line="266" w:lineRule="exact" w:before="0"/>
                                <w:ind w:left="0" w:right="0" w:firstLine="0"/>
                                <w:jc w:val="left"/>
                                <w:rPr>
                                  <w:b/>
                                  <w:sz w:val="24"/>
                                </w:rPr>
                              </w:pPr>
                              <w:r>
                                <w:rPr>
                                  <w:b/>
                                  <w:spacing w:val="-5"/>
                                  <w:sz w:val="24"/>
                                </w:rPr>
                                <w:t>de</w:t>
                              </w:r>
                            </w:p>
                          </w:txbxContent>
                        </wps:txbx>
                        <wps:bodyPr wrap="square" lIns="0" tIns="0" rIns="0" bIns="0" rtlCol="0">
                          <a:noAutofit/>
                        </wps:bodyPr>
                      </wps:wsp>
                      <wps:wsp>
                        <wps:cNvPr id="204" name="Textbox 204"/>
                        <wps:cNvSpPr txBox="1"/>
                        <wps:spPr>
                          <a:xfrm>
                            <a:off x="1647088" y="11640"/>
                            <a:ext cx="3526154" cy="2386965"/>
                          </a:xfrm>
                          <a:prstGeom prst="rect">
                            <a:avLst/>
                          </a:prstGeom>
                        </wps:spPr>
                        <wps:txbx>
                          <w:txbxContent>
                            <w:p>
                              <w:pPr>
                                <w:spacing w:line="266" w:lineRule="exact" w:before="0"/>
                                <w:ind w:left="0" w:right="0" w:firstLine="0"/>
                                <w:jc w:val="both"/>
                                <w:rPr>
                                  <w:sz w:val="24"/>
                                </w:rPr>
                              </w:pPr>
                              <w:r>
                                <w:rPr>
                                  <w:b/>
                                  <w:sz w:val="24"/>
                                </w:rPr>
                                <w:t>la</w:t>
                              </w:r>
                              <w:r>
                                <w:rPr>
                                  <w:b/>
                                  <w:spacing w:val="69"/>
                                  <w:sz w:val="24"/>
                                </w:rPr>
                                <w:t>   </w:t>
                              </w:r>
                              <w:r>
                                <w:rPr>
                                  <w:sz w:val="24"/>
                                </w:rPr>
                                <w:t>1.</w:t>
                              </w:r>
                              <w:r>
                                <w:rPr>
                                  <w:spacing w:val="70"/>
                                  <w:w w:val="150"/>
                                  <w:sz w:val="24"/>
                                </w:rPr>
                                <w:t> </w:t>
                              </w:r>
                              <w:r>
                                <w:rPr>
                                  <w:sz w:val="24"/>
                                </w:rPr>
                                <w:t>Identificar</w:t>
                              </w:r>
                              <w:r>
                                <w:rPr>
                                  <w:spacing w:val="-3"/>
                                  <w:sz w:val="24"/>
                                </w:rPr>
                                <w:t> </w:t>
                              </w:r>
                              <w:r>
                                <w:rPr>
                                  <w:sz w:val="24"/>
                                </w:rPr>
                                <w:t>el origen</w:t>
                              </w:r>
                              <w:r>
                                <w:rPr>
                                  <w:spacing w:val="-1"/>
                                  <w:sz w:val="24"/>
                                </w:rPr>
                                <w:t> </w:t>
                              </w:r>
                              <w:r>
                                <w:rPr>
                                  <w:sz w:val="24"/>
                                </w:rPr>
                                <w:t>de</w:t>
                              </w:r>
                              <w:r>
                                <w:rPr>
                                  <w:spacing w:val="1"/>
                                  <w:sz w:val="24"/>
                                </w:rPr>
                                <w:t> </w:t>
                              </w:r>
                              <w:r>
                                <w:rPr>
                                  <w:sz w:val="24"/>
                                </w:rPr>
                                <w:t>la</w:t>
                              </w:r>
                              <w:r>
                                <w:rPr>
                                  <w:spacing w:val="1"/>
                                  <w:sz w:val="24"/>
                                </w:rPr>
                                <w:t> </w:t>
                              </w:r>
                              <w:r>
                                <w:rPr>
                                  <w:spacing w:val="-2"/>
                                  <w:sz w:val="24"/>
                                </w:rPr>
                                <w:t>auditoría</w:t>
                              </w:r>
                            </w:p>
                            <w:p>
                              <w:pPr>
                                <w:numPr>
                                  <w:ilvl w:val="0"/>
                                  <w:numId w:val="28"/>
                                </w:numPr>
                                <w:tabs>
                                  <w:tab w:pos="859" w:val="left" w:leader="none"/>
                                  <w:tab w:pos="918" w:val="left" w:leader="none"/>
                                </w:tabs>
                                <w:spacing w:line="278" w:lineRule="auto" w:before="40"/>
                                <w:ind w:left="859" w:right="24" w:hanging="281"/>
                                <w:jc w:val="both"/>
                                <w:rPr>
                                  <w:sz w:val="24"/>
                                </w:rPr>
                              </w:pPr>
                              <w:r>
                                <w:rPr>
                                  <w:sz w:val="24"/>
                                </w:rPr>
                                <w:t>Realizar</w:t>
                              </w:r>
                              <w:r>
                                <w:rPr>
                                  <w:spacing w:val="40"/>
                                  <w:sz w:val="24"/>
                                </w:rPr>
                                <w:t> </w:t>
                              </w:r>
                              <w:r>
                                <w:rPr>
                                  <w:sz w:val="24"/>
                                </w:rPr>
                                <w:t>una visita preliminar al área que será </w:t>
                              </w:r>
                              <w:r>
                                <w:rPr>
                                  <w:spacing w:val="-2"/>
                                  <w:sz w:val="24"/>
                                </w:rPr>
                                <w:t>evaluada</w:t>
                              </w:r>
                            </w:p>
                            <w:p>
                              <w:pPr>
                                <w:numPr>
                                  <w:ilvl w:val="0"/>
                                  <w:numId w:val="28"/>
                                </w:numPr>
                                <w:tabs>
                                  <w:tab w:pos="859" w:val="left" w:leader="none"/>
                                </w:tabs>
                                <w:spacing w:line="272" w:lineRule="exact" w:before="0"/>
                                <w:ind w:left="859" w:right="0" w:hanging="280"/>
                                <w:jc w:val="both"/>
                                <w:rPr>
                                  <w:sz w:val="24"/>
                                </w:rPr>
                              </w:pPr>
                              <w:r>
                                <w:rPr>
                                  <w:sz w:val="24"/>
                                </w:rPr>
                                <w:t>Establecer</w:t>
                              </w:r>
                              <w:r>
                                <w:rPr>
                                  <w:spacing w:val="-2"/>
                                  <w:sz w:val="24"/>
                                </w:rPr>
                                <w:t> </w:t>
                              </w:r>
                              <w:r>
                                <w:rPr>
                                  <w:sz w:val="24"/>
                                </w:rPr>
                                <w:t>los</w:t>
                              </w:r>
                              <w:r>
                                <w:rPr>
                                  <w:spacing w:val="-1"/>
                                  <w:sz w:val="24"/>
                                </w:rPr>
                                <w:t> </w:t>
                              </w:r>
                              <w:r>
                                <w:rPr>
                                  <w:sz w:val="24"/>
                                </w:rPr>
                                <w:t>objetivos</w:t>
                              </w:r>
                              <w:r>
                                <w:rPr>
                                  <w:spacing w:val="-4"/>
                                  <w:sz w:val="24"/>
                                </w:rPr>
                                <w:t> </w:t>
                              </w:r>
                              <w:r>
                                <w:rPr>
                                  <w:sz w:val="24"/>
                                </w:rPr>
                                <w:t>de la</w:t>
                              </w:r>
                              <w:r>
                                <w:rPr>
                                  <w:spacing w:val="-4"/>
                                  <w:sz w:val="24"/>
                                </w:rPr>
                                <w:t> </w:t>
                              </w:r>
                              <w:r>
                                <w:rPr>
                                  <w:spacing w:val="-2"/>
                                  <w:sz w:val="24"/>
                                </w:rPr>
                                <w:t>auditoría</w:t>
                              </w:r>
                            </w:p>
                            <w:p>
                              <w:pPr>
                                <w:numPr>
                                  <w:ilvl w:val="0"/>
                                  <w:numId w:val="28"/>
                                </w:numPr>
                                <w:tabs>
                                  <w:tab w:pos="859" w:val="left" w:leader="none"/>
                                  <w:tab w:pos="918" w:val="left" w:leader="none"/>
                                </w:tabs>
                                <w:spacing w:line="276" w:lineRule="auto" w:before="44"/>
                                <w:ind w:left="859" w:right="22" w:hanging="281"/>
                                <w:jc w:val="both"/>
                                <w:rPr>
                                  <w:sz w:val="24"/>
                                </w:rPr>
                              </w:pPr>
                              <w:r>
                                <w:rPr>
                                  <w:sz w:val="24"/>
                                </w:rPr>
                                <w:t>Determinar</w:t>
                              </w:r>
                              <w:r>
                                <w:rPr>
                                  <w:spacing w:val="40"/>
                                  <w:sz w:val="24"/>
                                </w:rPr>
                                <w:t> </w:t>
                              </w:r>
                              <w:r>
                                <w:rPr>
                                  <w:sz w:val="24"/>
                                </w:rPr>
                                <w:t>los</w:t>
                              </w:r>
                              <w:r>
                                <w:rPr>
                                  <w:spacing w:val="-10"/>
                                  <w:sz w:val="24"/>
                                </w:rPr>
                                <w:t> </w:t>
                              </w:r>
                              <w:r>
                                <w:rPr>
                                  <w:sz w:val="24"/>
                                </w:rPr>
                                <w:t>puntos</w:t>
                              </w:r>
                              <w:r>
                                <w:rPr>
                                  <w:spacing w:val="-10"/>
                                  <w:sz w:val="24"/>
                                </w:rPr>
                                <w:t> </w:t>
                              </w:r>
                              <w:r>
                                <w:rPr>
                                  <w:sz w:val="24"/>
                                </w:rPr>
                                <w:t>que</w:t>
                              </w:r>
                              <w:r>
                                <w:rPr>
                                  <w:spacing w:val="-8"/>
                                  <w:sz w:val="24"/>
                                </w:rPr>
                                <w:t> </w:t>
                              </w:r>
                              <w:r>
                                <w:rPr>
                                  <w:sz w:val="24"/>
                                </w:rPr>
                                <w:t>serán</w:t>
                              </w:r>
                              <w:r>
                                <w:rPr>
                                  <w:spacing w:val="-13"/>
                                  <w:sz w:val="24"/>
                                </w:rPr>
                                <w:t> </w:t>
                              </w:r>
                              <w:r>
                                <w:rPr>
                                  <w:sz w:val="24"/>
                                </w:rPr>
                                <w:t>evaluados</w:t>
                              </w:r>
                              <w:r>
                                <w:rPr>
                                  <w:spacing w:val="-10"/>
                                  <w:sz w:val="24"/>
                                </w:rPr>
                                <w:t> </w:t>
                              </w:r>
                              <w:r>
                                <w:rPr>
                                  <w:sz w:val="24"/>
                                </w:rPr>
                                <w:t>en</w:t>
                              </w:r>
                              <w:r>
                                <w:rPr>
                                  <w:spacing w:val="-10"/>
                                  <w:sz w:val="24"/>
                                </w:rPr>
                                <w:t> </w:t>
                              </w:r>
                              <w:r>
                                <w:rPr>
                                  <w:sz w:val="24"/>
                                </w:rPr>
                                <w:t>la </w:t>
                              </w:r>
                              <w:r>
                                <w:rPr>
                                  <w:spacing w:val="-2"/>
                                  <w:sz w:val="24"/>
                                </w:rPr>
                                <w:t>auditoría</w:t>
                              </w:r>
                            </w:p>
                            <w:p>
                              <w:pPr>
                                <w:numPr>
                                  <w:ilvl w:val="0"/>
                                  <w:numId w:val="28"/>
                                </w:numPr>
                                <w:tabs>
                                  <w:tab w:pos="859" w:val="left" w:leader="none"/>
                                </w:tabs>
                                <w:spacing w:line="278" w:lineRule="auto" w:before="0"/>
                                <w:ind w:left="859" w:right="25" w:hanging="281"/>
                                <w:jc w:val="both"/>
                                <w:rPr>
                                  <w:sz w:val="24"/>
                                </w:rPr>
                              </w:pPr>
                              <w:r>
                                <w:rPr>
                                  <w:sz w:val="24"/>
                                </w:rPr>
                                <w:t>Elaborar planes programas y presupuestos para realizar la auditoría</w:t>
                              </w:r>
                            </w:p>
                            <w:p>
                              <w:pPr>
                                <w:numPr>
                                  <w:ilvl w:val="0"/>
                                  <w:numId w:val="28"/>
                                </w:numPr>
                                <w:tabs>
                                  <w:tab w:pos="859" w:val="left" w:leader="none"/>
                                </w:tabs>
                                <w:spacing w:line="276" w:lineRule="auto" w:before="0"/>
                                <w:ind w:left="859" w:right="18" w:hanging="281"/>
                                <w:jc w:val="both"/>
                                <w:rPr>
                                  <w:sz w:val="24"/>
                                </w:rPr>
                              </w:pPr>
                              <w:r>
                                <w:rPr>
                                  <w:sz w:val="24"/>
                                </w:rPr>
                                <w:t>Identificar y seleccionar los métodos, herramientas instrumentos y procedimientos necesarios para la auditoría</w:t>
                              </w:r>
                            </w:p>
                            <w:p>
                              <w:pPr>
                                <w:numPr>
                                  <w:ilvl w:val="0"/>
                                  <w:numId w:val="28"/>
                                </w:numPr>
                                <w:tabs>
                                  <w:tab w:pos="859" w:val="left" w:leader="none"/>
                                </w:tabs>
                                <w:spacing w:before="0"/>
                                <w:ind w:left="859" w:right="0" w:hanging="280"/>
                                <w:jc w:val="both"/>
                                <w:rPr>
                                  <w:sz w:val="24"/>
                                </w:rPr>
                              </w:pPr>
                              <w:r>
                                <w:rPr>
                                  <w:sz w:val="24"/>
                                </w:rPr>
                                <w:t>Asignar</w:t>
                              </w:r>
                              <w:r>
                                <w:rPr>
                                  <w:spacing w:val="58"/>
                                  <w:w w:val="150"/>
                                  <w:sz w:val="24"/>
                                </w:rPr>
                                <w:t>   </w:t>
                              </w:r>
                              <w:r>
                                <w:rPr>
                                  <w:sz w:val="24"/>
                                </w:rPr>
                                <w:t>los</w:t>
                              </w:r>
                              <w:r>
                                <w:rPr>
                                  <w:spacing w:val="59"/>
                                  <w:w w:val="150"/>
                                  <w:sz w:val="24"/>
                                </w:rPr>
                                <w:t>   </w:t>
                              </w:r>
                              <w:r>
                                <w:rPr>
                                  <w:sz w:val="24"/>
                                </w:rPr>
                                <w:t>recursos</w:t>
                              </w:r>
                              <w:r>
                                <w:rPr>
                                  <w:spacing w:val="58"/>
                                  <w:w w:val="150"/>
                                  <w:sz w:val="24"/>
                                </w:rPr>
                                <w:t>   </w:t>
                              </w:r>
                              <w:r>
                                <w:rPr>
                                  <w:sz w:val="24"/>
                                </w:rPr>
                                <w:t>de</w:t>
                              </w:r>
                              <w:r>
                                <w:rPr>
                                  <w:spacing w:val="60"/>
                                  <w:w w:val="150"/>
                                  <w:sz w:val="24"/>
                                </w:rPr>
                                <w:t>   </w:t>
                              </w:r>
                              <w:r>
                                <w:rPr>
                                  <w:spacing w:val="-2"/>
                                  <w:sz w:val="24"/>
                                </w:rPr>
                                <w:t>sistemas</w:t>
                              </w:r>
                            </w:p>
                          </w:txbxContent>
                        </wps:txbx>
                        <wps:bodyPr wrap="square" lIns="0" tIns="0" rIns="0" bIns="0" rtlCol="0">
                          <a:noAutofit/>
                        </wps:bodyPr>
                      </wps:wsp>
                      <wps:wsp>
                        <wps:cNvPr id="205" name="Textbox 205"/>
                        <wps:cNvSpPr txBox="1"/>
                        <wps:spPr>
                          <a:xfrm>
                            <a:off x="2192908" y="2430292"/>
                            <a:ext cx="2063750" cy="168910"/>
                          </a:xfrm>
                          <a:prstGeom prst="rect">
                            <a:avLst/>
                          </a:prstGeom>
                        </wps:spPr>
                        <wps:txbx>
                          <w:txbxContent>
                            <w:p>
                              <w:pPr>
                                <w:spacing w:line="266" w:lineRule="exact" w:before="0"/>
                                <w:ind w:left="0" w:right="0" w:firstLine="0"/>
                                <w:jc w:val="left"/>
                                <w:rPr>
                                  <w:sz w:val="24"/>
                                </w:rPr>
                              </w:pPr>
                              <w:r>
                                <w:rPr>
                                  <w:sz w:val="24"/>
                                </w:rPr>
                                <w:t>computacionales</w:t>
                              </w:r>
                              <w:r>
                                <w:rPr>
                                  <w:spacing w:val="-4"/>
                                  <w:sz w:val="24"/>
                                </w:rPr>
                                <w:t> </w:t>
                              </w:r>
                              <w:r>
                                <w:rPr>
                                  <w:sz w:val="24"/>
                                </w:rPr>
                                <w:t>para</w:t>
                              </w:r>
                              <w:r>
                                <w:rPr>
                                  <w:spacing w:val="-2"/>
                                  <w:sz w:val="24"/>
                                </w:rPr>
                                <w:t> </w:t>
                              </w:r>
                              <w:r>
                                <w:rPr>
                                  <w:sz w:val="24"/>
                                </w:rPr>
                                <w:t>la</w:t>
                              </w:r>
                              <w:r>
                                <w:rPr>
                                  <w:spacing w:val="-4"/>
                                  <w:sz w:val="24"/>
                                </w:rPr>
                                <w:t> </w:t>
                              </w:r>
                              <w:r>
                                <w:rPr>
                                  <w:spacing w:val="-2"/>
                                  <w:sz w:val="24"/>
                                </w:rPr>
                                <w:t>auditoria</w:t>
                              </w:r>
                            </w:p>
                          </w:txbxContent>
                        </wps:txbx>
                        <wps:bodyPr wrap="square" lIns="0" tIns="0" rIns="0" bIns="0" rtlCol="0">
                          <a:noAutofit/>
                        </wps:bodyPr>
                      </wps:wsp>
                    </wpg:wgp>
                  </a:graphicData>
                </a:graphic>
              </wp:anchor>
            </w:drawing>
          </mc:Choice>
          <mc:Fallback>
            <w:pict>
              <v:group style="position:absolute;margin-left:112.830002pt;margin-top:6.37456pt;width:411.75pt;height:207.3pt;mso-position-horizontal-relative:page;mso-position-vertical-relative:paragraph;z-index:-15714816;mso-wrap-distance-left:0;mso-wrap-distance-right:0" id="docshapegroup183" coordorigin="2257,127" coordsize="8235,4146">
                <v:shape style="position:absolute;left:2268;top:135;width:8223;height:4129" id="docshape184" coordorigin="2269,136" coordsize="8223,4129" path="m10491,136l5146,136,5145,136,2269,136,2269,4265,5145,4265,5146,4265,10491,4265,10491,136xe" filled="true" fillcolor="#cccccc" stroked="false">
                  <v:path arrowok="t"/>
                  <v:fill type="solid"/>
                </v:shape>
                <v:rect style="position:absolute;left:2268;top:127;width:2877;height:8" id="docshape185" filled="true" fillcolor="#666666" stroked="false">
                  <v:fill type="solid"/>
                </v:rect>
                <v:shape style="position:absolute;left:2268;top:135;width:2885;height:4" id="docshape186" coordorigin="2269,136" coordsize="2885,4" path="m5153,136l5146,136,5145,136,2269,136,2269,140,5145,140,5146,140,5153,140,5153,136xe" filled="true" fillcolor="#cccccc" stroked="false">
                  <v:path arrowok="t"/>
                  <v:fill type="solid"/>
                </v:shape>
                <v:shape style="position:absolute;left:5145;top:127;width:5347;height:8" id="docshape187" coordorigin="5145,128" coordsize="5347,8" path="m5153,128l5145,128,5145,135,5153,135,5153,128xm10492,128l5154,128,5154,135,10492,135,10492,128xe" filled="true" fillcolor="#666666" stroked="false">
                  <v:path arrowok="t"/>
                  <v:fill type="solid"/>
                </v:shape>
                <v:rect style="position:absolute;left:5153;top:135;width:5338;height:4" id="docshape188" filled="true" fillcolor="#cccccc" stroked="false">
                  <v:fill type="solid"/>
                </v:rect>
                <v:shape style="position:absolute;left:2256;top:4264;width:8235;height:8" id="docshape189" coordorigin="2257,4265" coordsize="8235,8" path="m10492,4265l5146,4265,5142,4265,5134,4265,2257,4265,2257,4273,5134,4273,5142,4273,5146,4273,10492,4273,10492,4265xe" filled="true" fillcolor="#666666" stroked="false">
                  <v:path arrowok="t"/>
                  <v:fill type="solid"/>
                </v:shape>
                <v:shape style="position:absolute;left:2376;top:145;width:1145;height:582" type="#_x0000_t202" id="docshape190" filled="false" stroked="false">
                  <v:textbox inset="0,0,0,0">
                    <w:txbxContent>
                      <w:p>
                        <w:pPr>
                          <w:spacing w:line="266" w:lineRule="exact" w:before="0"/>
                          <w:ind w:left="0" w:right="0" w:firstLine="0"/>
                          <w:jc w:val="left"/>
                          <w:rPr>
                            <w:b/>
                            <w:sz w:val="24"/>
                          </w:rPr>
                        </w:pPr>
                        <w:r>
                          <w:rPr>
                            <w:b/>
                            <w:spacing w:val="-2"/>
                            <w:sz w:val="24"/>
                          </w:rPr>
                          <w:t>Planeación</w:t>
                        </w:r>
                      </w:p>
                      <w:p>
                        <w:pPr>
                          <w:spacing w:before="40"/>
                          <w:ind w:left="0" w:right="0" w:firstLine="0"/>
                          <w:jc w:val="left"/>
                          <w:rPr>
                            <w:b/>
                            <w:sz w:val="24"/>
                          </w:rPr>
                        </w:pPr>
                        <w:r>
                          <w:rPr>
                            <w:b/>
                            <w:spacing w:val="-2"/>
                            <w:sz w:val="24"/>
                          </w:rPr>
                          <w:t>Auditoría</w:t>
                        </w:r>
                      </w:p>
                    </w:txbxContent>
                  </v:textbox>
                  <w10:wrap type="none"/>
                </v:shape>
                <v:shape style="position:absolute;left:4054;top:145;width:259;height:266" type="#_x0000_t202" id="docshape191" filled="false" stroked="false">
                  <v:textbox inset="0,0,0,0">
                    <w:txbxContent>
                      <w:p>
                        <w:pPr>
                          <w:spacing w:line="266" w:lineRule="exact" w:before="0"/>
                          <w:ind w:left="0" w:right="0" w:firstLine="0"/>
                          <w:jc w:val="left"/>
                          <w:rPr>
                            <w:b/>
                            <w:sz w:val="24"/>
                          </w:rPr>
                        </w:pPr>
                        <w:r>
                          <w:rPr>
                            <w:b/>
                            <w:spacing w:val="-5"/>
                            <w:sz w:val="24"/>
                          </w:rPr>
                          <w:t>de</w:t>
                        </w:r>
                      </w:p>
                    </w:txbxContent>
                  </v:textbox>
                  <w10:wrap type="none"/>
                </v:shape>
                <v:shape style="position:absolute;left:4850;top:145;width:5553;height:3759" type="#_x0000_t202" id="docshape192" filled="false" stroked="false">
                  <v:textbox inset="0,0,0,0">
                    <w:txbxContent>
                      <w:p>
                        <w:pPr>
                          <w:spacing w:line="266" w:lineRule="exact" w:before="0"/>
                          <w:ind w:left="0" w:right="0" w:firstLine="0"/>
                          <w:jc w:val="both"/>
                          <w:rPr>
                            <w:sz w:val="24"/>
                          </w:rPr>
                        </w:pPr>
                        <w:r>
                          <w:rPr>
                            <w:b/>
                            <w:sz w:val="24"/>
                          </w:rPr>
                          <w:t>la</w:t>
                        </w:r>
                        <w:r>
                          <w:rPr>
                            <w:b/>
                            <w:spacing w:val="69"/>
                            <w:sz w:val="24"/>
                          </w:rPr>
                          <w:t>   </w:t>
                        </w:r>
                        <w:r>
                          <w:rPr>
                            <w:sz w:val="24"/>
                          </w:rPr>
                          <w:t>1.</w:t>
                        </w:r>
                        <w:r>
                          <w:rPr>
                            <w:spacing w:val="70"/>
                            <w:w w:val="150"/>
                            <w:sz w:val="24"/>
                          </w:rPr>
                          <w:t> </w:t>
                        </w:r>
                        <w:r>
                          <w:rPr>
                            <w:sz w:val="24"/>
                          </w:rPr>
                          <w:t>Identificar</w:t>
                        </w:r>
                        <w:r>
                          <w:rPr>
                            <w:spacing w:val="-3"/>
                            <w:sz w:val="24"/>
                          </w:rPr>
                          <w:t> </w:t>
                        </w:r>
                        <w:r>
                          <w:rPr>
                            <w:sz w:val="24"/>
                          </w:rPr>
                          <w:t>el origen</w:t>
                        </w:r>
                        <w:r>
                          <w:rPr>
                            <w:spacing w:val="-1"/>
                            <w:sz w:val="24"/>
                          </w:rPr>
                          <w:t> </w:t>
                        </w:r>
                        <w:r>
                          <w:rPr>
                            <w:sz w:val="24"/>
                          </w:rPr>
                          <w:t>de</w:t>
                        </w:r>
                        <w:r>
                          <w:rPr>
                            <w:spacing w:val="1"/>
                            <w:sz w:val="24"/>
                          </w:rPr>
                          <w:t> </w:t>
                        </w:r>
                        <w:r>
                          <w:rPr>
                            <w:sz w:val="24"/>
                          </w:rPr>
                          <w:t>la</w:t>
                        </w:r>
                        <w:r>
                          <w:rPr>
                            <w:spacing w:val="1"/>
                            <w:sz w:val="24"/>
                          </w:rPr>
                          <w:t> </w:t>
                        </w:r>
                        <w:r>
                          <w:rPr>
                            <w:spacing w:val="-2"/>
                            <w:sz w:val="24"/>
                          </w:rPr>
                          <w:t>auditoría</w:t>
                        </w:r>
                      </w:p>
                      <w:p>
                        <w:pPr>
                          <w:numPr>
                            <w:ilvl w:val="0"/>
                            <w:numId w:val="28"/>
                          </w:numPr>
                          <w:tabs>
                            <w:tab w:pos="859" w:val="left" w:leader="none"/>
                            <w:tab w:pos="918" w:val="left" w:leader="none"/>
                          </w:tabs>
                          <w:spacing w:line="278" w:lineRule="auto" w:before="40"/>
                          <w:ind w:left="859" w:right="24" w:hanging="281"/>
                          <w:jc w:val="both"/>
                          <w:rPr>
                            <w:sz w:val="24"/>
                          </w:rPr>
                        </w:pPr>
                        <w:r>
                          <w:rPr>
                            <w:sz w:val="24"/>
                          </w:rPr>
                          <w:t>Realizar</w:t>
                        </w:r>
                        <w:r>
                          <w:rPr>
                            <w:spacing w:val="40"/>
                            <w:sz w:val="24"/>
                          </w:rPr>
                          <w:t> </w:t>
                        </w:r>
                        <w:r>
                          <w:rPr>
                            <w:sz w:val="24"/>
                          </w:rPr>
                          <w:t>una visita preliminar al área que será </w:t>
                        </w:r>
                        <w:r>
                          <w:rPr>
                            <w:spacing w:val="-2"/>
                            <w:sz w:val="24"/>
                          </w:rPr>
                          <w:t>evaluada</w:t>
                        </w:r>
                      </w:p>
                      <w:p>
                        <w:pPr>
                          <w:numPr>
                            <w:ilvl w:val="0"/>
                            <w:numId w:val="28"/>
                          </w:numPr>
                          <w:tabs>
                            <w:tab w:pos="859" w:val="left" w:leader="none"/>
                          </w:tabs>
                          <w:spacing w:line="272" w:lineRule="exact" w:before="0"/>
                          <w:ind w:left="859" w:right="0" w:hanging="280"/>
                          <w:jc w:val="both"/>
                          <w:rPr>
                            <w:sz w:val="24"/>
                          </w:rPr>
                        </w:pPr>
                        <w:r>
                          <w:rPr>
                            <w:sz w:val="24"/>
                          </w:rPr>
                          <w:t>Establecer</w:t>
                        </w:r>
                        <w:r>
                          <w:rPr>
                            <w:spacing w:val="-2"/>
                            <w:sz w:val="24"/>
                          </w:rPr>
                          <w:t> </w:t>
                        </w:r>
                        <w:r>
                          <w:rPr>
                            <w:sz w:val="24"/>
                          </w:rPr>
                          <w:t>los</w:t>
                        </w:r>
                        <w:r>
                          <w:rPr>
                            <w:spacing w:val="-1"/>
                            <w:sz w:val="24"/>
                          </w:rPr>
                          <w:t> </w:t>
                        </w:r>
                        <w:r>
                          <w:rPr>
                            <w:sz w:val="24"/>
                          </w:rPr>
                          <w:t>objetivos</w:t>
                        </w:r>
                        <w:r>
                          <w:rPr>
                            <w:spacing w:val="-4"/>
                            <w:sz w:val="24"/>
                          </w:rPr>
                          <w:t> </w:t>
                        </w:r>
                        <w:r>
                          <w:rPr>
                            <w:sz w:val="24"/>
                          </w:rPr>
                          <w:t>de la</w:t>
                        </w:r>
                        <w:r>
                          <w:rPr>
                            <w:spacing w:val="-4"/>
                            <w:sz w:val="24"/>
                          </w:rPr>
                          <w:t> </w:t>
                        </w:r>
                        <w:r>
                          <w:rPr>
                            <w:spacing w:val="-2"/>
                            <w:sz w:val="24"/>
                          </w:rPr>
                          <w:t>auditoría</w:t>
                        </w:r>
                      </w:p>
                      <w:p>
                        <w:pPr>
                          <w:numPr>
                            <w:ilvl w:val="0"/>
                            <w:numId w:val="28"/>
                          </w:numPr>
                          <w:tabs>
                            <w:tab w:pos="859" w:val="left" w:leader="none"/>
                            <w:tab w:pos="918" w:val="left" w:leader="none"/>
                          </w:tabs>
                          <w:spacing w:line="276" w:lineRule="auto" w:before="44"/>
                          <w:ind w:left="859" w:right="22" w:hanging="281"/>
                          <w:jc w:val="both"/>
                          <w:rPr>
                            <w:sz w:val="24"/>
                          </w:rPr>
                        </w:pPr>
                        <w:r>
                          <w:rPr>
                            <w:sz w:val="24"/>
                          </w:rPr>
                          <w:t>Determinar</w:t>
                        </w:r>
                        <w:r>
                          <w:rPr>
                            <w:spacing w:val="40"/>
                            <w:sz w:val="24"/>
                          </w:rPr>
                          <w:t> </w:t>
                        </w:r>
                        <w:r>
                          <w:rPr>
                            <w:sz w:val="24"/>
                          </w:rPr>
                          <w:t>los</w:t>
                        </w:r>
                        <w:r>
                          <w:rPr>
                            <w:spacing w:val="-10"/>
                            <w:sz w:val="24"/>
                          </w:rPr>
                          <w:t> </w:t>
                        </w:r>
                        <w:r>
                          <w:rPr>
                            <w:sz w:val="24"/>
                          </w:rPr>
                          <w:t>puntos</w:t>
                        </w:r>
                        <w:r>
                          <w:rPr>
                            <w:spacing w:val="-10"/>
                            <w:sz w:val="24"/>
                          </w:rPr>
                          <w:t> </w:t>
                        </w:r>
                        <w:r>
                          <w:rPr>
                            <w:sz w:val="24"/>
                          </w:rPr>
                          <w:t>que</w:t>
                        </w:r>
                        <w:r>
                          <w:rPr>
                            <w:spacing w:val="-8"/>
                            <w:sz w:val="24"/>
                          </w:rPr>
                          <w:t> </w:t>
                        </w:r>
                        <w:r>
                          <w:rPr>
                            <w:sz w:val="24"/>
                          </w:rPr>
                          <w:t>serán</w:t>
                        </w:r>
                        <w:r>
                          <w:rPr>
                            <w:spacing w:val="-13"/>
                            <w:sz w:val="24"/>
                          </w:rPr>
                          <w:t> </w:t>
                        </w:r>
                        <w:r>
                          <w:rPr>
                            <w:sz w:val="24"/>
                          </w:rPr>
                          <w:t>evaluados</w:t>
                        </w:r>
                        <w:r>
                          <w:rPr>
                            <w:spacing w:val="-10"/>
                            <w:sz w:val="24"/>
                          </w:rPr>
                          <w:t> </w:t>
                        </w:r>
                        <w:r>
                          <w:rPr>
                            <w:sz w:val="24"/>
                          </w:rPr>
                          <w:t>en</w:t>
                        </w:r>
                        <w:r>
                          <w:rPr>
                            <w:spacing w:val="-10"/>
                            <w:sz w:val="24"/>
                          </w:rPr>
                          <w:t> </w:t>
                        </w:r>
                        <w:r>
                          <w:rPr>
                            <w:sz w:val="24"/>
                          </w:rPr>
                          <w:t>la </w:t>
                        </w:r>
                        <w:r>
                          <w:rPr>
                            <w:spacing w:val="-2"/>
                            <w:sz w:val="24"/>
                          </w:rPr>
                          <w:t>auditoría</w:t>
                        </w:r>
                      </w:p>
                      <w:p>
                        <w:pPr>
                          <w:numPr>
                            <w:ilvl w:val="0"/>
                            <w:numId w:val="28"/>
                          </w:numPr>
                          <w:tabs>
                            <w:tab w:pos="859" w:val="left" w:leader="none"/>
                          </w:tabs>
                          <w:spacing w:line="278" w:lineRule="auto" w:before="0"/>
                          <w:ind w:left="859" w:right="25" w:hanging="281"/>
                          <w:jc w:val="both"/>
                          <w:rPr>
                            <w:sz w:val="24"/>
                          </w:rPr>
                        </w:pPr>
                        <w:r>
                          <w:rPr>
                            <w:sz w:val="24"/>
                          </w:rPr>
                          <w:t>Elaborar planes programas y presupuestos para realizar la auditoría</w:t>
                        </w:r>
                      </w:p>
                      <w:p>
                        <w:pPr>
                          <w:numPr>
                            <w:ilvl w:val="0"/>
                            <w:numId w:val="28"/>
                          </w:numPr>
                          <w:tabs>
                            <w:tab w:pos="859" w:val="left" w:leader="none"/>
                          </w:tabs>
                          <w:spacing w:line="276" w:lineRule="auto" w:before="0"/>
                          <w:ind w:left="859" w:right="18" w:hanging="281"/>
                          <w:jc w:val="both"/>
                          <w:rPr>
                            <w:sz w:val="24"/>
                          </w:rPr>
                        </w:pPr>
                        <w:r>
                          <w:rPr>
                            <w:sz w:val="24"/>
                          </w:rPr>
                          <w:t>Identificar y seleccionar los métodos, herramientas instrumentos y procedimientos necesarios para la auditoría</w:t>
                        </w:r>
                      </w:p>
                      <w:p>
                        <w:pPr>
                          <w:numPr>
                            <w:ilvl w:val="0"/>
                            <w:numId w:val="28"/>
                          </w:numPr>
                          <w:tabs>
                            <w:tab w:pos="859" w:val="left" w:leader="none"/>
                          </w:tabs>
                          <w:spacing w:before="0"/>
                          <w:ind w:left="859" w:right="0" w:hanging="280"/>
                          <w:jc w:val="both"/>
                          <w:rPr>
                            <w:sz w:val="24"/>
                          </w:rPr>
                        </w:pPr>
                        <w:r>
                          <w:rPr>
                            <w:sz w:val="24"/>
                          </w:rPr>
                          <w:t>Asignar</w:t>
                        </w:r>
                        <w:r>
                          <w:rPr>
                            <w:spacing w:val="58"/>
                            <w:w w:val="150"/>
                            <w:sz w:val="24"/>
                          </w:rPr>
                          <w:t>   </w:t>
                        </w:r>
                        <w:r>
                          <w:rPr>
                            <w:sz w:val="24"/>
                          </w:rPr>
                          <w:t>los</w:t>
                        </w:r>
                        <w:r>
                          <w:rPr>
                            <w:spacing w:val="59"/>
                            <w:w w:val="150"/>
                            <w:sz w:val="24"/>
                          </w:rPr>
                          <w:t>   </w:t>
                        </w:r>
                        <w:r>
                          <w:rPr>
                            <w:sz w:val="24"/>
                          </w:rPr>
                          <w:t>recursos</w:t>
                        </w:r>
                        <w:r>
                          <w:rPr>
                            <w:spacing w:val="58"/>
                            <w:w w:val="150"/>
                            <w:sz w:val="24"/>
                          </w:rPr>
                          <w:t>   </w:t>
                        </w:r>
                        <w:r>
                          <w:rPr>
                            <w:sz w:val="24"/>
                          </w:rPr>
                          <w:t>de</w:t>
                        </w:r>
                        <w:r>
                          <w:rPr>
                            <w:spacing w:val="60"/>
                            <w:w w:val="150"/>
                            <w:sz w:val="24"/>
                          </w:rPr>
                          <w:t>   </w:t>
                        </w:r>
                        <w:r>
                          <w:rPr>
                            <w:spacing w:val="-2"/>
                            <w:sz w:val="24"/>
                          </w:rPr>
                          <w:t>sistemas</w:t>
                        </w:r>
                      </w:p>
                    </w:txbxContent>
                  </v:textbox>
                  <w10:wrap type="none"/>
                </v:shape>
                <v:shape style="position:absolute;left:5710;top:3954;width:3250;height:266" type="#_x0000_t202" id="docshape193" filled="false" stroked="false">
                  <v:textbox inset="0,0,0,0">
                    <w:txbxContent>
                      <w:p>
                        <w:pPr>
                          <w:spacing w:line="266" w:lineRule="exact" w:before="0"/>
                          <w:ind w:left="0" w:right="0" w:firstLine="0"/>
                          <w:jc w:val="left"/>
                          <w:rPr>
                            <w:sz w:val="24"/>
                          </w:rPr>
                        </w:pPr>
                        <w:r>
                          <w:rPr>
                            <w:sz w:val="24"/>
                          </w:rPr>
                          <w:t>computacionales</w:t>
                        </w:r>
                        <w:r>
                          <w:rPr>
                            <w:spacing w:val="-4"/>
                            <w:sz w:val="24"/>
                          </w:rPr>
                          <w:t> </w:t>
                        </w:r>
                        <w:r>
                          <w:rPr>
                            <w:sz w:val="24"/>
                          </w:rPr>
                          <w:t>para</w:t>
                        </w:r>
                        <w:r>
                          <w:rPr>
                            <w:spacing w:val="-2"/>
                            <w:sz w:val="24"/>
                          </w:rPr>
                          <w:t> </w:t>
                        </w:r>
                        <w:r>
                          <w:rPr>
                            <w:sz w:val="24"/>
                          </w:rPr>
                          <w:t>la</w:t>
                        </w:r>
                        <w:r>
                          <w:rPr>
                            <w:spacing w:val="-4"/>
                            <w:sz w:val="24"/>
                          </w:rPr>
                          <w:t> </w:t>
                        </w:r>
                        <w:r>
                          <w:rPr>
                            <w:spacing w:val="-2"/>
                            <w:sz w:val="24"/>
                          </w:rPr>
                          <w:t>auditoria</w:t>
                        </w:r>
                      </w:p>
                    </w:txbxContent>
                  </v:textbox>
                  <w10:wrap type="none"/>
                </v:shape>
                <w10:wrap type="topAndBottom"/>
              </v:group>
            </w:pict>
          </mc:Fallback>
        </mc:AlternateContent>
      </w:r>
    </w:p>
    <w:p>
      <w:pPr>
        <w:pStyle w:val="BodyText"/>
        <w:spacing w:after="0"/>
        <w:rPr>
          <w:b/>
          <w:sz w:val="9"/>
        </w:rPr>
        <w:sectPr>
          <w:pgSz w:w="11910" w:h="16840"/>
          <w:pgMar w:header="1509" w:footer="749" w:top="1700" w:bottom="940" w:left="1700" w:right="1133"/>
        </w:sectPr>
      </w:pPr>
    </w:p>
    <w:p>
      <w:pPr>
        <w:tabs>
          <w:tab w:pos="3729" w:val="left" w:leader="none"/>
        </w:tabs>
        <w:spacing w:before="4"/>
        <w:ind w:left="676" w:right="0" w:firstLine="0"/>
        <w:jc w:val="left"/>
        <w:rPr>
          <w:sz w:val="24"/>
        </w:rPr>
      </w:pPr>
      <w:r>
        <w:rPr>
          <w:b/>
          <w:sz w:val="24"/>
        </w:rPr>
        <w:t>Ejecución</w:t>
      </w:r>
      <w:r>
        <w:rPr>
          <w:b/>
          <w:spacing w:val="-3"/>
          <w:sz w:val="24"/>
        </w:rPr>
        <w:t> </w:t>
      </w:r>
      <w:r>
        <w:rPr>
          <w:b/>
          <w:sz w:val="24"/>
        </w:rPr>
        <w:t>de</w:t>
      </w:r>
      <w:r>
        <w:rPr>
          <w:b/>
          <w:spacing w:val="1"/>
          <w:sz w:val="24"/>
        </w:rPr>
        <w:t> </w:t>
      </w:r>
      <w:r>
        <w:rPr>
          <w:b/>
          <w:sz w:val="24"/>
        </w:rPr>
        <w:t>la </w:t>
      </w:r>
      <w:r>
        <w:rPr>
          <w:b/>
          <w:spacing w:val="-2"/>
          <w:sz w:val="24"/>
        </w:rPr>
        <w:t>Auditoría</w:t>
      </w:r>
      <w:r>
        <w:rPr>
          <w:b/>
          <w:sz w:val="24"/>
        </w:rPr>
        <w:tab/>
      </w:r>
      <w:r>
        <w:rPr>
          <w:sz w:val="24"/>
        </w:rPr>
        <w:t>1.</w:t>
      </w:r>
      <w:r>
        <w:rPr>
          <w:spacing w:val="39"/>
          <w:sz w:val="24"/>
        </w:rPr>
        <w:t> </w:t>
      </w:r>
      <w:r>
        <w:rPr>
          <w:sz w:val="24"/>
        </w:rPr>
        <w:t>Realizar</w:t>
      </w:r>
      <w:r>
        <w:rPr>
          <w:spacing w:val="33"/>
          <w:sz w:val="24"/>
        </w:rPr>
        <w:t>  </w:t>
      </w:r>
      <w:r>
        <w:rPr>
          <w:sz w:val="24"/>
        </w:rPr>
        <w:t>las</w:t>
      </w:r>
      <w:r>
        <w:rPr>
          <w:spacing w:val="33"/>
          <w:sz w:val="24"/>
        </w:rPr>
        <w:t>  </w:t>
      </w:r>
      <w:r>
        <w:rPr>
          <w:sz w:val="24"/>
        </w:rPr>
        <w:t>acciones</w:t>
      </w:r>
      <w:r>
        <w:rPr>
          <w:spacing w:val="34"/>
          <w:sz w:val="24"/>
        </w:rPr>
        <w:t>  </w:t>
      </w:r>
      <w:r>
        <w:rPr>
          <w:sz w:val="24"/>
        </w:rPr>
        <w:t>programadas</w:t>
      </w:r>
      <w:r>
        <w:rPr>
          <w:spacing w:val="35"/>
          <w:sz w:val="24"/>
        </w:rPr>
        <w:t>  </w:t>
      </w:r>
      <w:r>
        <w:rPr>
          <w:sz w:val="24"/>
        </w:rPr>
        <w:t>para</w:t>
      </w:r>
      <w:r>
        <w:rPr>
          <w:spacing w:val="36"/>
          <w:sz w:val="24"/>
        </w:rPr>
        <w:t>  </w:t>
      </w:r>
      <w:r>
        <w:rPr>
          <w:spacing w:val="-5"/>
          <w:sz w:val="24"/>
        </w:rPr>
        <w:t>la</w:t>
      </w:r>
    </w:p>
    <w:p>
      <w:pPr>
        <w:pStyle w:val="BodyText"/>
        <w:spacing w:before="40"/>
        <w:ind w:left="4010"/>
      </w:pPr>
      <w:r>
        <w:rPr>
          <w:spacing w:val="-2"/>
        </w:rPr>
        <w:t>auditoría</w:t>
      </w:r>
    </w:p>
    <w:p>
      <w:pPr>
        <w:pStyle w:val="ListParagraph"/>
        <w:numPr>
          <w:ilvl w:val="5"/>
          <w:numId w:val="5"/>
        </w:numPr>
        <w:tabs>
          <w:tab w:pos="4010" w:val="left" w:leader="none"/>
        </w:tabs>
        <w:spacing w:line="278" w:lineRule="auto" w:before="39" w:after="0"/>
        <w:ind w:left="4010" w:right="394" w:hanging="281"/>
        <w:jc w:val="left"/>
        <w:rPr>
          <w:sz w:val="24"/>
        </w:rPr>
      </w:pPr>
      <w:r>
        <w:rPr>
          <w:sz w:val="24"/>
        </w:rPr>
        <w:t>Aplicar</w:t>
      </w:r>
      <w:r>
        <w:rPr>
          <w:spacing w:val="40"/>
          <w:sz w:val="24"/>
        </w:rPr>
        <w:t> </w:t>
      </w:r>
      <w:r>
        <w:rPr>
          <w:sz w:val="24"/>
        </w:rPr>
        <w:t>instrumentos</w:t>
      </w:r>
      <w:r>
        <w:rPr>
          <w:spacing w:val="40"/>
          <w:sz w:val="24"/>
        </w:rPr>
        <w:t> </w:t>
      </w:r>
      <w:r>
        <w:rPr>
          <w:sz w:val="24"/>
        </w:rPr>
        <w:t>y</w:t>
      </w:r>
      <w:r>
        <w:rPr>
          <w:spacing w:val="40"/>
          <w:sz w:val="24"/>
        </w:rPr>
        <w:t> </w:t>
      </w:r>
      <w:r>
        <w:rPr>
          <w:sz w:val="24"/>
        </w:rPr>
        <w:t>herramientas</w:t>
      </w:r>
      <w:r>
        <w:rPr>
          <w:spacing w:val="40"/>
          <w:sz w:val="24"/>
        </w:rPr>
        <w:t> </w:t>
      </w:r>
      <w:r>
        <w:rPr>
          <w:sz w:val="24"/>
        </w:rPr>
        <w:t>para</w:t>
      </w:r>
      <w:r>
        <w:rPr>
          <w:spacing w:val="40"/>
          <w:sz w:val="24"/>
        </w:rPr>
        <w:t> </w:t>
      </w:r>
      <w:r>
        <w:rPr>
          <w:sz w:val="24"/>
        </w:rPr>
        <w:t>la</w:t>
      </w:r>
      <w:r>
        <w:rPr>
          <w:spacing w:val="40"/>
          <w:sz w:val="24"/>
        </w:rPr>
        <w:t> </w:t>
      </w:r>
      <w:r>
        <w:rPr>
          <w:spacing w:val="-2"/>
          <w:sz w:val="24"/>
        </w:rPr>
        <w:t>auditoria</w:t>
      </w:r>
    </w:p>
    <w:p>
      <w:pPr>
        <w:pStyle w:val="ListParagraph"/>
        <w:numPr>
          <w:ilvl w:val="5"/>
          <w:numId w:val="5"/>
        </w:numPr>
        <w:tabs>
          <w:tab w:pos="4010" w:val="left" w:leader="none"/>
          <w:tab w:pos="5232" w:val="left" w:leader="none"/>
          <w:tab w:pos="5567" w:val="left" w:leader="none"/>
          <w:tab w:pos="6574" w:val="left" w:leader="none"/>
          <w:tab w:pos="7073" w:val="left" w:leader="none"/>
          <w:tab w:pos="8449" w:val="left" w:leader="none"/>
        </w:tabs>
        <w:spacing w:line="276" w:lineRule="auto" w:before="0" w:after="0"/>
        <w:ind w:left="4010" w:right="397" w:hanging="281"/>
        <w:jc w:val="left"/>
        <w:rPr>
          <w:sz w:val="24"/>
        </w:rPr>
      </w:pPr>
      <w:r>
        <w:rPr>
          <w:spacing w:val="-2"/>
          <w:sz w:val="24"/>
        </w:rPr>
        <w:t>Identificar</w:t>
      </w:r>
      <w:r>
        <w:rPr>
          <w:sz w:val="24"/>
        </w:rPr>
        <w:tab/>
      </w:r>
      <w:r>
        <w:rPr>
          <w:spacing w:val="-10"/>
          <w:sz w:val="24"/>
        </w:rPr>
        <w:t>y</w:t>
      </w:r>
      <w:r>
        <w:rPr>
          <w:sz w:val="24"/>
        </w:rPr>
        <w:tab/>
      </w:r>
      <w:r>
        <w:rPr>
          <w:spacing w:val="-2"/>
          <w:sz w:val="24"/>
        </w:rPr>
        <w:t>elaborar</w:t>
      </w:r>
      <w:r>
        <w:rPr>
          <w:sz w:val="24"/>
        </w:rPr>
        <w:tab/>
      </w:r>
      <w:r>
        <w:rPr>
          <w:spacing w:val="-4"/>
          <w:sz w:val="24"/>
        </w:rPr>
        <w:t>los</w:t>
      </w:r>
      <w:r>
        <w:rPr>
          <w:sz w:val="24"/>
        </w:rPr>
        <w:tab/>
      </w:r>
      <w:r>
        <w:rPr>
          <w:spacing w:val="-2"/>
          <w:sz w:val="24"/>
        </w:rPr>
        <w:t>documentos</w:t>
      </w:r>
      <w:r>
        <w:rPr>
          <w:sz w:val="24"/>
        </w:rPr>
        <w:tab/>
      </w:r>
      <w:r>
        <w:rPr>
          <w:spacing w:val="-6"/>
          <w:sz w:val="24"/>
        </w:rPr>
        <w:t>de </w:t>
      </w:r>
      <w:r>
        <w:rPr>
          <w:sz w:val="24"/>
        </w:rPr>
        <w:t>oportunidades de mejoramiento encontradas</w:t>
      </w:r>
    </w:p>
    <w:p>
      <w:pPr>
        <w:pStyle w:val="ListParagraph"/>
        <w:numPr>
          <w:ilvl w:val="5"/>
          <w:numId w:val="5"/>
        </w:numPr>
        <w:tabs>
          <w:tab w:pos="4010" w:val="left" w:leader="none"/>
        </w:tabs>
        <w:spacing w:line="276" w:lineRule="auto" w:before="0" w:after="0"/>
        <w:ind w:left="4010" w:right="399" w:hanging="281"/>
        <w:jc w:val="left"/>
        <w:rPr>
          <w:sz w:val="24"/>
        </w:rPr>
      </w:pPr>
      <w:r>
        <w:rPr>
          <w:sz w:val="24"/>
        </w:rPr>
        <w:t>Elaborar el dictamen preliminar y presentarlo a </w:t>
      </w:r>
      <w:r>
        <w:rPr>
          <w:spacing w:val="-2"/>
          <w:sz w:val="24"/>
        </w:rPr>
        <w:t>discusión</w:t>
      </w:r>
    </w:p>
    <w:p>
      <w:pPr>
        <w:pStyle w:val="ListParagraph"/>
        <w:numPr>
          <w:ilvl w:val="5"/>
          <w:numId w:val="5"/>
        </w:numPr>
        <w:tabs>
          <w:tab w:pos="4010" w:val="left" w:leader="none"/>
        </w:tabs>
        <w:spacing w:line="278" w:lineRule="auto" w:before="0" w:after="0"/>
        <w:ind w:left="4010" w:right="396" w:hanging="281"/>
        <w:jc w:val="left"/>
        <w:rPr>
          <w:sz w:val="24"/>
        </w:rPr>
      </w:pPr>
      <w:r>
        <w:rPr>
          <w:sz w:val="24"/>
        </w:rPr>
        <w:t>Integrar</w:t>
      </w:r>
      <w:r>
        <w:rPr>
          <w:spacing w:val="40"/>
          <w:sz w:val="24"/>
        </w:rPr>
        <w:t> </w:t>
      </w:r>
      <w:r>
        <w:rPr>
          <w:sz w:val="24"/>
        </w:rPr>
        <w:t>el</w:t>
      </w:r>
      <w:r>
        <w:rPr>
          <w:spacing w:val="40"/>
          <w:sz w:val="24"/>
        </w:rPr>
        <w:t> </w:t>
      </w:r>
      <w:r>
        <w:rPr>
          <w:sz w:val="24"/>
        </w:rPr>
        <w:t>legajo</w:t>
      </w:r>
      <w:r>
        <w:rPr>
          <w:spacing w:val="40"/>
          <w:sz w:val="24"/>
        </w:rPr>
        <w:t> </w:t>
      </w:r>
      <w:r>
        <w:rPr>
          <w:sz w:val="24"/>
        </w:rPr>
        <w:t>de</w:t>
      </w:r>
      <w:r>
        <w:rPr>
          <w:spacing w:val="40"/>
          <w:sz w:val="24"/>
        </w:rPr>
        <w:t> </w:t>
      </w:r>
      <w:r>
        <w:rPr>
          <w:sz w:val="24"/>
        </w:rPr>
        <w:t>papeles</w:t>
      </w:r>
      <w:r>
        <w:rPr>
          <w:spacing w:val="40"/>
          <w:sz w:val="24"/>
        </w:rPr>
        <w:t> </w:t>
      </w:r>
      <w:r>
        <w:rPr>
          <w:sz w:val="24"/>
        </w:rPr>
        <w:t>de</w:t>
      </w:r>
      <w:r>
        <w:rPr>
          <w:spacing w:val="40"/>
          <w:sz w:val="24"/>
        </w:rPr>
        <w:t> </w:t>
      </w:r>
      <w:r>
        <w:rPr>
          <w:sz w:val="24"/>
        </w:rPr>
        <w:t>trabajo</w:t>
      </w:r>
      <w:r>
        <w:rPr>
          <w:spacing w:val="40"/>
          <w:sz w:val="24"/>
        </w:rPr>
        <w:t> </w:t>
      </w:r>
      <w:r>
        <w:rPr>
          <w:sz w:val="24"/>
        </w:rPr>
        <w:t>de</w:t>
      </w:r>
      <w:r>
        <w:rPr>
          <w:spacing w:val="40"/>
          <w:sz w:val="24"/>
        </w:rPr>
        <w:t> </w:t>
      </w:r>
      <w:r>
        <w:rPr>
          <w:sz w:val="24"/>
        </w:rPr>
        <w:t>la </w:t>
      </w:r>
      <w:r>
        <w:rPr>
          <w:spacing w:val="-2"/>
          <w:sz w:val="24"/>
        </w:rPr>
        <w:t>auditoría</w:t>
      </w:r>
    </w:p>
    <w:p>
      <w:pPr>
        <w:spacing w:line="240" w:lineRule="auto"/>
        <w:ind w:left="556" w:right="0" w:firstLine="0"/>
        <w:rPr>
          <w:sz w:val="20"/>
        </w:rPr>
      </w:pPr>
      <w:r>
        <w:rPr>
          <w:sz w:val="20"/>
        </w:rPr>
        <mc:AlternateContent>
          <mc:Choice Requires="wps">
            <w:drawing>
              <wp:inline distT="0" distB="0" distL="0" distR="0">
                <wp:extent cx="5229225" cy="1021715"/>
                <wp:effectExtent l="0" t="0" r="0" b="6984"/>
                <wp:docPr id="206" name="Group 206"/>
                <wp:cNvGraphicFramePr>
                  <a:graphicFrameLocks/>
                </wp:cNvGraphicFramePr>
                <a:graphic>
                  <a:graphicData uri="http://schemas.microsoft.com/office/word/2010/wordprocessingGroup">
                    <wpg:wgp>
                      <wpg:cNvPr id="206" name="Group 206"/>
                      <wpg:cNvGrpSpPr/>
                      <wpg:grpSpPr>
                        <a:xfrm>
                          <a:off x="0" y="0"/>
                          <a:ext cx="5229225" cy="1021715"/>
                          <a:chExt cx="5229225" cy="1021715"/>
                        </a:xfrm>
                      </wpg:grpSpPr>
                      <wps:wsp>
                        <wps:cNvPr id="207" name="Graphic 207"/>
                        <wps:cNvSpPr/>
                        <wps:spPr>
                          <a:xfrm>
                            <a:off x="7620" y="7683"/>
                            <a:ext cx="5221605" cy="1006475"/>
                          </a:xfrm>
                          <a:custGeom>
                            <a:avLst/>
                            <a:gdLst/>
                            <a:ahLst/>
                            <a:cxnLst/>
                            <a:rect l="l" t="t" r="r" b="b"/>
                            <a:pathLst>
                              <a:path w="5221605" h="1006475">
                                <a:moveTo>
                                  <a:pt x="5221465" y="0"/>
                                </a:moveTo>
                                <a:lnTo>
                                  <a:pt x="1826882" y="0"/>
                                </a:lnTo>
                                <a:lnTo>
                                  <a:pt x="1826755" y="0"/>
                                </a:lnTo>
                                <a:lnTo>
                                  <a:pt x="0" y="0"/>
                                </a:lnTo>
                                <a:lnTo>
                                  <a:pt x="0" y="1006157"/>
                                </a:lnTo>
                                <a:lnTo>
                                  <a:pt x="1826755" y="1006157"/>
                                </a:lnTo>
                                <a:lnTo>
                                  <a:pt x="1826882" y="1006157"/>
                                </a:lnTo>
                                <a:lnTo>
                                  <a:pt x="5221465" y="1006157"/>
                                </a:lnTo>
                                <a:lnTo>
                                  <a:pt x="5221465" y="0"/>
                                </a:lnTo>
                                <a:close/>
                              </a:path>
                            </a:pathLst>
                          </a:custGeom>
                          <a:solidFill>
                            <a:srgbClr val="CCCCCC"/>
                          </a:solidFill>
                        </wps:spPr>
                        <wps:bodyPr wrap="square" lIns="0" tIns="0" rIns="0" bIns="0" rtlCol="0">
                          <a:prstTxWarp prst="textNoShape">
                            <a:avLst/>
                          </a:prstTxWarp>
                          <a:noAutofit/>
                        </wps:bodyPr>
                      </wps:wsp>
                      <wps:wsp>
                        <wps:cNvPr id="208" name="Graphic 208"/>
                        <wps:cNvSpPr/>
                        <wps:spPr>
                          <a:xfrm>
                            <a:off x="7620" y="0"/>
                            <a:ext cx="1826895" cy="5080"/>
                          </a:xfrm>
                          <a:custGeom>
                            <a:avLst/>
                            <a:gdLst/>
                            <a:ahLst/>
                            <a:cxnLst/>
                            <a:rect l="l" t="t" r="r" b="b"/>
                            <a:pathLst>
                              <a:path w="1826895" h="5080">
                                <a:moveTo>
                                  <a:pt x="1826894" y="0"/>
                                </a:moveTo>
                                <a:lnTo>
                                  <a:pt x="0" y="0"/>
                                </a:lnTo>
                                <a:lnTo>
                                  <a:pt x="0" y="5080"/>
                                </a:lnTo>
                                <a:lnTo>
                                  <a:pt x="1826894" y="5080"/>
                                </a:lnTo>
                                <a:lnTo>
                                  <a:pt x="1826894" y="0"/>
                                </a:lnTo>
                                <a:close/>
                              </a:path>
                            </a:pathLst>
                          </a:custGeom>
                          <a:solidFill>
                            <a:srgbClr val="666666"/>
                          </a:solidFill>
                        </wps:spPr>
                        <wps:bodyPr wrap="square" lIns="0" tIns="0" rIns="0" bIns="0" rtlCol="0">
                          <a:prstTxWarp prst="textNoShape">
                            <a:avLst/>
                          </a:prstTxWarp>
                          <a:noAutofit/>
                        </wps:bodyPr>
                      </wps:wsp>
                      <wps:wsp>
                        <wps:cNvPr id="209" name="Graphic 209"/>
                        <wps:cNvSpPr/>
                        <wps:spPr>
                          <a:xfrm>
                            <a:off x="7620" y="5079"/>
                            <a:ext cx="1831975" cy="2540"/>
                          </a:xfrm>
                          <a:custGeom>
                            <a:avLst/>
                            <a:gdLst/>
                            <a:ahLst/>
                            <a:cxnLst/>
                            <a:rect l="l" t="t" r="r" b="b"/>
                            <a:pathLst>
                              <a:path w="1831975" h="2540">
                                <a:moveTo>
                                  <a:pt x="1831848" y="0"/>
                                </a:moveTo>
                                <a:lnTo>
                                  <a:pt x="1826882" y="0"/>
                                </a:lnTo>
                                <a:lnTo>
                                  <a:pt x="1826755" y="0"/>
                                </a:lnTo>
                                <a:lnTo>
                                  <a:pt x="0" y="0"/>
                                </a:lnTo>
                                <a:lnTo>
                                  <a:pt x="0" y="2540"/>
                                </a:lnTo>
                                <a:lnTo>
                                  <a:pt x="1826755" y="2540"/>
                                </a:lnTo>
                                <a:lnTo>
                                  <a:pt x="1826882" y="2540"/>
                                </a:lnTo>
                                <a:lnTo>
                                  <a:pt x="1831848" y="2540"/>
                                </a:lnTo>
                                <a:lnTo>
                                  <a:pt x="1831848" y="0"/>
                                </a:lnTo>
                                <a:close/>
                              </a:path>
                            </a:pathLst>
                          </a:custGeom>
                          <a:solidFill>
                            <a:srgbClr val="CCCCCC"/>
                          </a:solidFill>
                        </wps:spPr>
                        <wps:bodyPr wrap="square" lIns="0" tIns="0" rIns="0" bIns="0" rtlCol="0">
                          <a:prstTxWarp prst="textNoShape">
                            <a:avLst/>
                          </a:prstTxWarp>
                          <a:noAutofit/>
                        </wps:bodyPr>
                      </wps:wsp>
                      <wps:wsp>
                        <wps:cNvPr id="210" name="Graphic 210"/>
                        <wps:cNvSpPr/>
                        <wps:spPr>
                          <a:xfrm>
                            <a:off x="1834375" y="0"/>
                            <a:ext cx="3395345" cy="5080"/>
                          </a:xfrm>
                          <a:custGeom>
                            <a:avLst/>
                            <a:gdLst/>
                            <a:ahLst/>
                            <a:cxnLst/>
                            <a:rect l="l" t="t" r="r" b="b"/>
                            <a:pathLst>
                              <a:path w="3395345" h="5080">
                                <a:moveTo>
                                  <a:pt x="5092" y="0"/>
                                </a:moveTo>
                                <a:lnTo>
                                  <a:pt x="0" y="0"/>
                                </a:lnTo>
                                <a:lnTo>
                                  <a:pt x="0" y="5080"/>
                                </a:lnTo>
                                <a:lnTo>
                                  <a:pt x="5092" y="5080"/>
                                </a:lnTo>
                                <a:lnTo>
                                  <a:pt x="5092" y="0"/>
                                </a:lnTo>
                                <a:close/>
                              </a:path>
                              <a:path w="3395345" h="5080">
                                <a:moveTo>
                                  <a:pt x="3394837" y="0"/>
                                </a:moveTo>
                                <a:lnTo>
                                  <a:pt x="5219" y="0"/>
                                </a:lnTo>
                                <a:lnTo>
                                  <a:pt x="5219" y="5080"/>
                                </a:lnTo>
                                <a:lnTo>
                                  <a:pt x="3394837" y="5080"/>
                                </a:lnTo>
                                <a:lnTo>
                                  <a:pt x="3394837" y="0"/>
                                </a:lnTo>
                                <a:close/>
                              </a:path>
                            </a:pathLst>
                          </a:custGeom>
                          <a:solidFill>
                            <a:srgbClr val="666666"/>
                          </a:solidFill>
                        </wps:spPr>
                        <wps:bodyPr wrap="square" lIns="0" tIns="0" rIns="0" bIns="0" rtlCol="0">
                          <a:prstTxWarp prst="textNoShape">
                            <a:avLst/>
                          </a:prstTxWarp>
                          <a:noAutofit/>
                        </wps:bodyPr>
                      </wps:wsp>
                      <wps:wsp>
                        <wps:cNvPr id="211" name="Graphic 211"/>
                        <wps:cNvSpPr/>
                        <wps:spPr>
                          <a:xfrm>
                            <a:off x="1839595" y="5080"/>
                            <a:ext cx="3389629" cy="2540"/>
                          </a:xfrm>
                          <a:custGeom>
                            <a:avLst/>
                            <a:gdLst/>
                            <a:ahLst/>
                            <a:cxnLst/>
                            <a:rect l="l" t="t" r="r" b="b"/>
                            <a:pathLst>
                              <a:path w="3389629" h="2540">
                                <a:moveTo>
                                  <a:pt x="3389629" y="0"/>
                                </a:moveTo>
                                <a:lnTo>
                                  <a:pt x="0" y="0"/>
                                </a:lnTo>
                                <a:lnTo>
                                  <a:pt x="0" y="2540"/>
                                </a:lnTo>
                                <a:lnTo>
                                  <a:pt x="3389629" y="2540"/>
                                </a:lnTo>
                                <a:lnTo>
                                  <a:pt x="3389629" y="0"/>
                                </a:lnTo>
                                <a:close/>
                              </a:path>
                            </a:pathLst>
                          </a:custGeom>
                          <a:solidFill>
                            <a:srgbClr val="CCCCCC"/>
                          </a:solidFill>
                        </wps:spPr>
                        <wps:bodyPr wrap="square" lIns="0" tIns="0" rIns="0" bIns="0" rtlCol="0">
                          <a:prstTxWarp prst="textNoShape">
                            <a:avLst/>
                          </a:prstTxWarp>
                          <a:noAutofit/>
                        </wps:bodyPr>
                      </wps:wsp>
                      <wps:wsp>
                        <wps:cNvPr id="212" name="Graphic 212"/>
                        <wps:cNvSpPr/>
                        <wps:spPr>
                          <a:xfrm>
                            <a:off x="0" y="1016253"/>
                            <a:ext cx="5229225" cy="5080"/>
                          </a:xfrm>
                          <a:custGeom>
                            <a:avLst/>
                            <a:gdLst/>
                            <a:ahLst/>
                            <a:cxnLst/>
                            <a:rect l="l" t="t" r="r" b="b"/>
                            <a:pathLst>
                              <a:path w="5229225" h="5080">
                                <a:moveTo>
                                  <a:pt x="5229212" y="0"/>
                                </a:moveTo>
                                <a:lnTo>
                                  <a:pt x="1834502" y="0"/>
                                </a:lnTo>
                                <a:lnTo>
                                  <a:pt x="1831962" y="0"/>
                                </a:lnTo>
                                <a:lnTo>
                                  <a:pt x="1826895" y="0"/>
                                </a:lnTo>
                                <a:lnTo>
                                  <a:pt x="0" y="0"/>
                                </a:lnTo>
                                <a:lnTo>
                                  <a:pt x="0" y="5080"/>
                                </a:lnTo>
                                <a:lnTo>
                                  <a:pt x="1826895" y="5080"/>
                                </a:lnTo>
                                <a:lnTo>
                                  <a:pt x="1831962" y="5080"/>
                                </a:lnTo>
                                <a:lnTo>
                                  <a:pt x="1834502" y="5080"/>
                                </a:lnTo>
                                <a:lnTo>
                                  <a:pt x="5229212" y="5080"/>
                                </a:lnTo>
                                <a:lnTo>
                                  <a:pt x="5229212" y="0"/>
                                </a:lnTo>
                                <a:close/>
                              </a:path>
                            </a:pathLst>
                          </a:custGeom>
                          <a:solidFill>
                            <a:srgbClr val="666666"/>
                          </a:solidFill>
                        </wps:spPr>
                        <wps:bodyPr wrap="square" lIns="0" tIns="0" rIns="0" bIns="0" rtlCol="0">
                          <a:prstTxWarp prst="textNoShape">
                            <a:avLst/>
                          </a:prstTxWarp>
                          <a:noAutofit/>
                        </wps:bodyPr>
                      </wps:wsp>
                      <wps:wsp>
                        <wps:cNvPr id="213" name="Textbox 213"/>
                        <wps:cNvSpPr txBox="1"/>
                        <wps:spPr>
                          <a:xfrm>
                            <a:off x="76072" y="14054"/>
                            <a:ext cx="1659889" cy="168910"/>
                          </a:xfrm>
                          <a:prstGeom prst="rect">
                            <a:avLst/>
                          </a:prstGeom>
                        </wps:spPr>
                        <wps:txbx>
                          <w:txbxContent>
                            <w:p>
                              <w:pPr>
                                <w:spacing w:line="266" w:lineRule="exact" w:before="0"/>
                                <w:ind w:left="0" w:right="0" w:firstLine="0"/>
                                <w:jc w:val="left"/>
                                <w:rPr>
                                  <w:b/>
                                  <w:sz w:val="24"/>
                                </w:rPr>
                              </w:pPr>
                              <w:r>
                                <w:rPr>
                                  <w:b/>
                                  <w:sz w:val="24"/>
                                </w:rPr>
                                <w:t>Dictamen</w:t>
                              </w:r>
                              <w:r>
                                <w:rPr>
                                  <w:b/>
                                  <w:spacing w:val="-3"/>
                                  <w:sz w:val="24"/>
                                </w:rPr>
                                <w:t> </w:t>
                              </w:r>
                              <w:r>
                                <w:rPr>
                                  <w:b/>
                                  <w:sz w:val="24"/>
                                </w:rPr>
                                <w:t>de la </w:t>
                              </w:r>
                              <w:r>
                                <w:rPr>
                                  <w:b/>
                                  <w:spacing w:val="-2"/>
                                  <w:sz w:val="24"/>
                                </w:rPr>
                                <w:t>Auditoría</w:t>
                              </w:r>
                            </w:p>
                          </w:txbxContent>
                        </wps:txbx>
                        <wps:bodyPr wrap="square" lIns="0" tIns="0" rIns="0" bIns="0" rtlCol="0">
                          <a:noAutofit/>
                        </wps:bodyPr>
                      </wps:wsp>
                      <wps:wsp>
                        <wps:cNvPr id="214" name="Textbox 214"/>
                        <wps:cNvSpPr txBox="1"/>
                        <wps:spPr>
                          <a:xfrm>
                            <a:off x="2014854" y="14054"/>
                            <a:ext cx="3152775" cy="974725"/>
                          </a:xfrm>
                          <a:prstGeom prst="rect">
                            <a:avLst/>
                          </a:prstGeom>
                        </wps:spPr>
                        <wps:txbx>
                          <w:txbxContent>
                            <w:p>
                              <w:pPr>
                                <w:numPr>
                                  <w:ilvl w:val="0"/>
                                  <w:numId w:val="29"/>
                                </w:numPr>
                                <w:tabs>
                                  <w:tab w:pos="280" w:val="left" w:leader="none"/>
                                </w:tabs>
                                <w:spacing w:line="276" w:lineRule="auto" w:before="0"/>
                                <w:ind w:left="280" w:right="18" w:hanging="281"/>
                                <w:jc w:val="left"/>
                                <w:rPr>
                                  <w:sz w:val="24"/>
                                </w:rPr>
                              </w:pPr>
                              <w:r>
                                <w:rPr>
                                  <w:sz w:val="24"/>
                                </w:rPr>
                                <w:t>Analizar información y elaboración del informe de situaciones detectadas</w:t>
                              </w:r>
                            </w:p>
                            <w:p>
                              <w:pPr>
                                <w:numPr>
                                  <w:ilvl w:val="0"/>
                                  <w:numId w:val="29"/>
                                </w:numPr>
                                <w:tabs>
                                  <w:tab w:pos="280" w:val="left" w:leader="none"/>
                                </w:tabs>
                                <w:spacing w:line="274" w:lineRule="exact" w:before="0"/>
                                <w:ind w:left="280" w:right="0" w:hanging="280"/>
                                <w:jc w:val="left"/>
                                <w:rPr>
                                  <w:sz w:val="24"/>
                                </w:rPr>
                              </w:pPr>
                              <w:r>
                                <w:rPr>
                                  <w:sz w:val="24"/>
                                </w:rPr>
                                <w:t>Elaborar</w:t>
                              </w:r>
                              <w:r>
                                <w:rPr>
                                  <w:spacing w:val="-6"/>
                                  <w:sz w:val="24"/>
                                </w:rPr>
                                <w:t> </w:t>
                              </w:r>
                              <w:r>
                                <w:rPr>
                                  <w:sz w:val="24"/>
                                </w:rPr>
                                <w:t>el dictamen</w:t>
                              </w:r>
                              <w:r>
                                <w:rPr>
                                  <w:spacing w:val="1"/>
                                  <w:sz w:val="24"/>
                                </w:rPr>
                                <w:t> </w:t>
                              </w:r>
                              <w:r>
                                <w:rPr>
                                  <w:spacing w:val="-2"/>
                                  <w:sz w:val="24"/>
                                </w:rPr>
                                <w:t>final</w:t>
                              </w:r>
                            </w:p>
                            <w:p>
                              <w:pPr>
                                <w:numPr>
                                  <w:ilvl w:val="0"/>
                                  <w:numId w:val="29"/>
                                </w:numPr>
                                <w:tabs>
                                  <w:tab w:pos="280" w:val="left" w:leader="none"/>
                                </w:tabs>
                                <w:spacing w:before="34"/>
                                <w:ind w:left="280" w:right="0" w:hanging="280"/>
                                <w:jc w:val="left"/>
                                <w:rPr>
                                  <w:sz w:val="24"/>
                                </w:rPr>
                              </w:pPr>
                              <w:r>
                                <w:rPr>
                                  <w:sz w:val="24"/>
                                </w:rPr>
                                <w:t>Presentación</w:t>
                              </w:r>
                              <w:r>
                                <w:rPr>
                                  <w:spacing w:val="-3"/>
                                  <w:sz w:val="24"/>
                                </w:rPr>
                                <w:t> </w:t>
                              </w:r>
                              <w:r>
                                <w:rPr>
                                  <w:sz w:val="24"/>
                                </w:rPr>
                                <w:t>del</w:t>
                              </w:r>
                              <w:r>
                                <w:rPr>
                                  <w:spacing w:val="-3"/>
                                  <w:sz w:val="24"/>
                                </w:rPr>
                                <w:t> </w:t>
                              </w:r>
                              <w:r>
                                <w:rPr>
                                  <w:sz w:val="24"/>
                                </w:rPr>
                                <w:t>informe</w:t>
                              </w:r>
                              <w:r>
                                <w:rPr>
                                  <w:spacing w:val="-2"/>
                                  <w:sz w:val="24"/>
                                </w:rPr>
                                <w:t> </w:t>
                              </w:r>
                              <w:r>
                                <w:rPr>
                                  <w:sz w:val="24"/>
                                </w:rPr>
                                <w:t>de</w:t>
                              </w:r>
                              <w:r>
                                <w:rPr>
                                  <w:spacing w:val="-2"/>
                                  <w:sz w:val="24"/>
                                </w:rPr>
                                <w:t> auditoria</w:t>
                              </w:r>
                            </w:p>
                            <w:p>
                              <w:pPr>
                                <w:numPr>
                                  <w:ilvl w:val="0"/>
                                  <w:numId w:val="29"/>
                                </w:numPr>
                                <w:tabs>
                                  <w:tab w:pos="280" w:val="left" w:leader="none"/>
                                </w:tabs>
                                <w:spacing w:before="40"/>
                                <w:ind w:left="280" w:right="0" w:hanging="280"/>
                                <w:jc w:val="left"/>
                                <w:rPr>
                                  <w:sz w:val="24"/>
                                </w:rPr>
                              </w:pPr>
                              <w:r>
                                <w:rPr>
                                  <w:sz w:val="24"/>
                                </w:rPr>
                                <w:t>Comunicación</w:t>
                              </w:r>
                              <w:r>
                                <w:rPr>
                                  <w:spacing w:val="-1"/>
                                  <w:sz w:val="24"/>
                                </w:rPr>
                                <w:t> </w:t>
                              </w:r>
                              <w:r>
                                <w:rPr>
                                  <w:sz w:val="24"/>
                                </w:rPr>
                                <w:t>de</w:t>
                              </w:r>
                              <w:r>
                                <w:rPr>
                                  <w:spacing w:val="1"/>
                                  <w:sz w:val="24"/>
                                </w:rPr>
                                <w:t> </w:t>
                              </w:r>
                              <w:r>
                                <w:rPr>
                                  <w:spacing w:val="-2"/>
                                  <w:sz w:val="24"/>
                                </w:rPr>
                                <w:t>resultados</w:t>
                              </w:r>
                            </w:p>
                          </w:txbxContent>
                        </wps:txbx>
                        <wps:bodyPr wrap="square" lIns="0" tIns="0" rIns="0" bIns="0" rtlCol="0">
                          <a:noAutofit/>
                        </wps:bodyPr>
                      </wps:wsp>
                    </wpg:wgp>
                  </a:graphicData>
                </a:graphic>
              </wp:inline>
            </w:drawing>
          </mc:Choice>
          <mc:Fallback>
            <w:pict>
              <v:group style="width:411.75pt;height:80.45pt;mso-position-horizontal-relative:char;mso-position-vertical-relative:line" id="docshapegroup194" coordorigin="0,0" coordsize="8235,1609">
                <v:shape style="position:absolute;left:12;top:12;width:8223;height:1585" id="docshape195" coordorigin="12,12" coordsize="8223,1585" path="m8235,12l2889,12,2889,12,12,12,12,1597,2889,1597,2889,1597,8235,1597,8235,12xe" filled="true" fillcolor="#cccccc" stroked="false">
                  <v:path arrowok="t"/>
                  <v:fill type="solid"/>
                </v:shape>
                <v:rect style="position:absolute;left:12;top:0;width:2877;height:8" id="docshape196" filled="true" fillcolor="#666666" stroked="false">
                  <v:fill type="solid"/>
                </v:rect>
                <v:shape style="position:absolute;left:12;top:8;width:2885;height:4" id="docshape197" coordorigin="12,8" coordsize="2885,4" path="m2897,8l2889,8,2889,8,12,8,12,12,2889,12,2889,12,2897,12,2897,8xe" filled="true" fillcolor="#cccccc" stroked="false">
                  <v:path arrowok="t"/>
                  <v:fill type="solid"/>
                </v:shape>
                <v:shape style="position:absolute;left:2888;top:0;width:5347;height:8" id="docshape198" coordorigin="2889,0" coordsize="5347,8" path="m2897,0l2889,0,2889,8,2897,8,2897,0xm8235,0l2897,0,2897,8,8235,8,8235,0xe" filled="true" fillcolor="#666666" stroked="false">
                  <v:path arrowok="t"/>
                  <v:fill type="solid"/>
                </v:shape>
                <v:rect style="position:absolute;left:2897;top:8;width:5338;height:4" id="docshape199" filled="true" fillcolor="#cccccc" stroked="false">
                  <v:fill type="solid"/>
                </v:rect>
                <v:shape style="position:absolute;left:0;top:1600;width:8235;height:8" id="docshape200" coordorigin="0,1600" coordsize="8235,8" path="m8235,1600l2889,1600,2885,1600,2877,1600,0,1600,0,1608,2877,1608,2885,1608,2889,1608,8235,1608,8235,1600xe" filled="true" fillcolor="#666666" stroked="false">
                  <v:path arrowok="t"/>
                  <v:fill type="solid"/>
                </v:shape>
                <v:shape style="position:absolute;left:119;top:22;width:2614;height:266" type="#_x0000_t202" id="docshape201" filled="false" stroked="false">
                  <v:textbox inset="0,0,0,0">
                    <w:txbxContent>
                      <w:p>
                        <w:pPr>
                          <w:spacing w:line="266" w:lineRule="exact" w:before="0"/>
                          <w:ind w:left="0" w:right="0" w:firstLine="0"/>
                          <w:jc w:val="left"/>
                          <w:rPr>
                            <w:b/>
                            <w:sz w:val="24"/>
                          </w:rPr>
                        </w:pPr>
                        <w:r>
                          <w:rPr>
                            <w:b/>
                            <w:sz w:val="24"/>
                          </w:rPr>
                          <w:t>Dictamen</w:t>
                        </w:r>
                        <w:r>
                          <w:rPr>
                            <w:b/>
                            <w:spacing w:val="-3"/>
                            <w:sz w:val="24"/>
                          </w:rPr>
                          <w:t> </w:t>
                        </w:r>
                        <w:r>
                          <w:rPr>
                            <w:b/>
                            <w:sz w:val="24"/>
                          </w:rPr>
                          <w:t>de la </w:t>
                        </w:r>
                        <w:r>
                          <w:rPr>
                            <w:b/>
                            <w:spacing w:val="-2"/>
                            <w:sz w:val="24"/>
                          </w:rPr>
                          <w:t>Auditoría</w:t>
                        </w:r>
                      </w:p>
                    </w:txbxContent>
                  </v:textbox>
                  <w10:wrap type="none"/>
                </v:shape>
                <v:shape style="position:absolute;left:3173;top:22;width:4965;height:1535" type="#_x0000_t202" id="docshape202" filled="false" stroked="false">
                  <v:textbox inset="0,0,0,0">
                    <w:txbxContent>
                      <w:p>
                        <w:pPr>
                          <w:numPr>
                            <w:ilvl w:val="0"/>
                            <w:numId w:val="29"/>
                          </w:numPr>
                          <w:tabs>
                            <w:tab w:pos="280" w:val="left" w:leader="none"/>
                          </w:tabs>
                          <w:spacing w:line="276" w:lineRule="auto" w:before="0"/>
                          <w:ind w:left="280" w:right="18" w:hanging="281"/>
                          <w:jc w:val="left"/>
                          <w:rPr>
                            <w:sz w:val="24"/>
                          </w:rPr>
                        </w:pPr>
                        <w:r>
                          <w:rPr>
                            <w:sz w:val="24"/>
                          </w:rPr>
                          <w:t>Analizar información y elaboración del informe de situaciones detectadas</w:t>
                        </w:r>
                      </w:p>
                      <w:p>
                        <w:pPr>
                          <w:numPr>
                            <w:ilvl w:val="0"/>
                            <w:numId w:val="29"/>
                          </w:numPr>
                          <w:tabs>
                            <w:tab w:pos="280" w:val="left" w:leader="none"/>
                          </w:tabs>
                          <w:spacing w:line="274" w:lineRule="exact" w:before="0"/>
                          <w:ind w:left="280" w:right="0" w:hanging="280"/>
                          <w:jc w:val="left"/>
                          <w:rPr>
                            <w:sz w:val="24"/>
                          </w:rPr>
                        </w:pPr>
                        <w:r>
                          <w:rPr>
                            <w:sz w:val="24"/>
                          </w:rPr>
                          <w:t>Elaborar</w:t>
                        </w:r>
                        <w:r>
                          <w:rPr>
                            <w:spacing w:val="-6"/>
                            <w:sz w:val="24"/>
                          </w:rPr>
                          <w:t> </w:t>
                        </w:r>
                        <w:r>
                          <w:rPr>
                            <w:sz w:val="24"/>
                          </w:rPr>
                          <w:t>el dictamen</w:t>
                        </w:r>
                        <w:r>
                          <w:rPr>
                            <w:spacing w:val="1"/>
                            <w:sz w:val="24"/>
                          </w:rPr>
                          <w:t> </w:t>
                        </w:r>
                        <w:r>
                          <w:rPr>
                            <w:spacing w:val="-2"/>
                            <w:sz w:val="24"/>
                          </w:rPr>
                          <w:t>final</w:t>
                        </w:r>
                      </w:p>
                      <w:p>
                        <w:pPr>
                          <w:numPr>
                            <w:ilvl w:val="0"/>
                            <w:numId w:val="29"/>
                          </w:numPr>
                          <w:tabs>
                            <w:tab w:pos="280" w:val="left" w:leader="none"/>
                          </w:tabs>
                          <w:spacing w:before="34"/>
                          <w:ind w:left="280" w:right="0" w:hanging="280"/>
                          <w:jc w:val="left"/>
                          <w:rPr>
                            <w:sz w:val="24"/>
                          </w:rPr>
                        </w:pPr>
                        <w:r>
                          <w:rPr>
                            <w:sz w:val="24"/>
                          </w:rPr>
                          <w:t>Presentación</w:t>
                        </w:r>
                        <w:r>
                          <w:rPr>
                            <w:spacing w:val="-3"/>
                            <w:sz w:val="24"/>
                          </w:rPr>
                          <w:t> </w:t>
                        </w:r>
                        <w:r>
                          <w:rPr>
                            <w:sz w:val="24"/>
                          </w:rPr>
                          <w:t>del</w:t>
                        </w:r>
                        <w:r>
                          <w:rPr>
                            <w:spacing w:val="-3"/>
                            <w:sz w:val="24"/>
                          </w:rPr>
                          <w:t> </w:t>
                        </w:r>
                        <w:r>
                          <w:rPr>
                            <w:sz w:val="24"/>
                          </w:rPr>
                          <w:t>informe</w:t>
                        </w:r>
                        <w:r>
                          <w:rPr>
                            <w:spacing w:val="-2"/>
                            <w:sz w:val="24"/>
                          </w:rPr>
                          <w:t> </w:t>
                        </w:r>
                        <w:r>
                          <w:rPr>
                            <w:sz w:val="24"/>
                          </w:rPr>
                          <w:t>de</w:t>
                        </w:r>
                        <w:r>
                          <w:rPr>
                            <w:spacing w:val="-2"/>
                            <w:sz w:val="24"/>
                          </w:rPr>
                          <w:t> auditoria</w:t>
                        </w:r>
                      </w:p>
                      <w:p>
                        <w:pPr>
                          <w:numPr>
                            <w:ilvl w:val="0"/>
                            <w:numId w:val="29"/>
                          </w:numPr>
                          <w:tabs>
                            <w:tab w:pos="280" w:val="left" w:leader="none"/>
                          </w:tabs>
                          <w:spacing w:before="40"/>
                          <w:ind w:left="280" w:right="0" w:hanging="280"/>
                          <w:jc w:val="left"/>
                          <w:rPr>
                            <w:sz w:val="24"/>
                          </w:rPr>
                        </w:pPr>
                        <w:r>
                          <w:rPr>
                            <w:sz w:val="24"/>
                          </w:rPr>
                          <w:t>Comunicación</w:t>
                        </w:r>
                        <w:r>
                          <w:rPr>
                            <w:spacing w:val="-1"/>
                            <w:sz w:val="24"/>
                          </w:rPr>
                          <w:t> </w:t>
                        </w:r>
                        <w:r>
                          <w:rPr>
                            <w:sz w:val="24"/>
                          </w:rPr>
                          <w:t>de</w:t>
                        </w:r>
                        <w:r>
                          <w:rPr>
                            <w:spacing w:val="1"/>
                            <w:sz w:val="24"/>
                          </w:rPr>
                          <w:t> </w:t>
                        </w:r>
                        <w:r>
                          <w:rPr>
                            <w:spacing w:val="-2"/>
                            <w:sz w:val="24"/>
                          </w:rPr>
                          <w:t>resultados</w:t>
                        </w:r>
                      </w:p>
                    </w:txbxContent>
                  </v:textbox>
                  <w10:wrap type="none"/>
                </v:shape>
              </v:group>
            </w:pict>
          </mc:Fallback>
        </mc:AlternateContent>
      </w:r>
      <w:r>
        <w:rPr>
          <w:sz w:val="20"/>
        </w:rPr>
      </w:r>
    </w:p>
    <w:p>
      <w:pPr>
        <w:spacing w:line="181" w:lineRule="exact" w:before="0"/>
        <w:ind w:left="568" w:right="0" w:firstLine="0"/>
        <w:jc w:val="left"/>
        <w:rPr>
          <w:sz w:val="20"/>
        </w:rPr>
      </w:pPr>
      <w:r>
        <w:rPr>
          <w:b/>
          <w:sz w:val="20"/>
        </w:rPr>
        <w:t>Fuente:</w:t>
      </w:r>
      <w:r>
        <w:rPr>
          <w:b/>
          <w:spacing w:val="-2"/>
          <w:sz w:val="20"/>
        </w:rPr>
        <w:t> </w:t>
      </w:r>
      <w:r>
        <w:rPr>
          <w:sz w:val="20"/>
        </w:rPr>
        <w:t>Arisbeth</w:t>
      </w:r>
      <w:r>
        <w:rPr>
          <w:spacing w:val="1"/>
          <w:sz w:val="20"/>
        </w:rPr>
        <w:t> </w:t>
      </w:r>
      <w:r>
        <w:rPr>
          <w:spacing w:val="-2"/>
          <w:sz w:val="20"/>
        </w:rPr>
        <w:t>(2015)</w:t>
      </w:r>
    </w:p>
    <w:p>
      <w:pPr>
        <w:spacing w:line="229" w:lineRule="exact"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spacing w:before="226"/>
        <w:rPr>
          <w:sz w:val="20"/>
        </w:rPr>
      </w:pPr>
    </w:p>
    <w:p>
      <w:pPr>
        <w:pStyle w:val="Heading3"/>
        <w:numPr>
          <w:ilvl w:val="4"/>
          <w:numId w:val="5"/>
        </w:numPr>
        <w:tabs>
          <w:tab w:pos="1700" w:val="left" w:leader="none"/>
        </w:tabs>
        <w:spacing w:line="240" w:lineRule="auto" w:before="0" w:after="0"/>
        <w:ind w:left="1700" w:right="0" w:hanging="1132"/>
        <w:jc w:val="both"/>
      </w:pPr>
      <w:bookmarkStart w:name="_bookmark38" w:id="39"/>
      <w:bookmarkEnd w:id="39"/>
      <w:r>
        <w:rPr>
          <w:b w:val="0"/>
        </w:rPr>
      </w:r>
      <w:r>
        <w:rPr/>
        <w:t>Procedimientos</w:t>
      </w:r>
      <w:r>
        <w:rPr>
          <w:spacing w:val="-4"/>
        </w:rPr>
        <w:t> </w:t>
      </w:r>
      <w:r>
        <w:rPr/>
        <w:t>y</w:t>
      </w:r>
      <w:r>
        <w:rPr>
          <w:spacing w:val="-2"/>
        </w:rPr>
        <w:t> </w:t>
      </w:r>
      <w:r>
        <w:rPr/>
        <w:t>técnicas</w:t>
      </w:r>
      <w:r>
        <w:rPr>
          <w:spacing w:val="-4"/>
        </w:rPr>
        <w:t> </w:t>
      </w:r>
      <w:r>
        <w:rPr/>
        <w:t>de</w:t>
      </w:r>
      <w:r>
        <w:rPr>
          <w:spacing w:val="3"/>
        </w:rPr>
        <w:t> </w:t>
      </w:r>
      <w:r>
        <w:rPr/>
        <w:t>auditoría</w:t>
      </w:r>
      <w:r>
        <w:rPr>
          <w:spacing w:val="-1"/>
        </w:rPr>
        <w:t> </w:t>
      </w:r>
      <w:r>
        <w:rPr>
          <w:spacing w:val="-2"/>
        </w:rPr>
        <w:t>informática</w:t>
      </w:r>
    </w:p>
    <w:p>
      <w:pPr>
        <w:pStyle w:val="BodyText"/>
        <w:spacing w:line="360" w:lineRule="auto" w:before="141"/>
        <w:ind w:left="568" w:right="285"/>
        <w:jc w:val="both"/>
      </w:pPr>
      <w:r>
        <w:rPr/>
        <w:t>La Auditoría Informática</w:t>
      </w:r>
      <w:r>
        <w:rPr>
          <w:spacing w:val="-1"/>
        </w:rPr>
        <w:t> </w:t>
      </w:r>
      <w:r>
        <w:rPr/>
        <w:t>al ser un proceso realizado por profesionales especialmente capacitados para el efecto, y que consiste en recopilar, agrupar y evaluar evidencias </w:t>
      </w:r>
      <w:r>
        <w:rPr>
          <w:spacing w:val="-2"/>
        </w:rPr>
        <w:t>para:</w:t>
      </w:r>
    </w:p>
    <w:p>
      <w:pPr>
        <w:pStyle w:val="ListParagraph"/>
        <w:numPr>
          <w:ilvl w:val="0"/>
          <w:numId w:val="30"/>
        </w:numPr>
        <w:tabs>
          <w:tab w:pos="1275" w:val="left" w:leader="none"/>
        </w:tabs>
        <w:spacing w:line="274" w:lineRule="exact" w:before="0" w:after="0"/>
        <w:ind w:left="1275" w:right="0" w:hanging="707"/>
        <w:jc w:val="both"/>
        <w:rPr>
          <w:sz w:val="24"/>
        </w:rPr>
      </w:pPr>
      <w:r>
        <w:rPr>
          <w:sz w:val="24"/>
        </w:rPr>
        <w:t>salvaguarda</w:t>
      </w:r>
      <w:r>
        <w:rPr>
          <w:spacing w:val="-3"/>
          <w:sz w:val="24"/>
        </w:rPr>
        <w:t> </w:t>
      </w:r>
      <w:r>
        <w:rPr>
          <w:sz w:val="24"/>
        </w:rPr>
        <w:t>el</w:t>
      </w:r>
      <w:r>
        <w:rPr>
          <w:spacing w:val="-4"/>
          <w:sz w:val="24"/>
        </w:rPr>
        <w:t> </w:t>
      </w:r>
      <w:r>
        <w:rPr>
          <w:sz w:val="24"/>
        </w:rPr>
        <w:t>activo</w:t>
      </w:r>
      <w:r>
        <w:rPr>
          <w:spacing w:val="1"/>
          <w:sz w:val="24"/>
        </w:rPr>
        <w:t> </w:t>
      </w:r>
      <w:r>
        <w:rPr>
          <w:spacing w:val="-2"/>
          <w:sz w:val="24"/>
        </w:rPr>
        <w:t>empresarial</w:t>
      </w:r>
    </w:p>
    <w:p>
      <w:pPr>
        <w:pStyle w:val="ListParagraph"/>
        <w:numPr>
          <w:ilvl w:val="0"/>
          <w:numId w:val="30"/>
        </w:numPr>
        <w:tabs>
          <w:tab w:pos="1276" w:val="left" w:leader="none"/>
        </w:tabs>
        <w:spacing w:line="240" w:lineRule="auto" w:before="140" w:after="0"/>
        <w:ind w:left="1276" w:right="0" w:hanging="708"/>
        <w:jc w:val="left"/>
        <w:rPr>
          <w:sz w:val="24"/>
        </w:rPr>
      </w:pPr>
      <w:r>
        <w:rPr>
          <w:sz w:val="24"/>
        </w:rPr>
        <w:t>mantiene</w:t>
      </w:r>
      <w:r>
        <w:rPr>
          <w:spacing w:val="-1"/>
          <w:sz w:val="24"/>
        </w:rPr>
        <w:t> </w:t>
      </w:r>
      <w:r>
        <w:rPr>
          <w:sz w:val="24"/>
        </w:rPr>
        <w:t>la</w:t>
      </w:r>
      <w:r>
        <w:rPr>
          <w:spacing w:val="-1"/>
          <w:sz w:val="24"/>
        </w:rPr>
        <w:t> </w:t>
      </w:r>
      <w:r>
        <w:rPr>
          <w:sz w:val="24"/>
        </w:rPr>
        <w:t>integridad</w:t>
      </w:r>
      <w:r>
        <w:rPr>
          <w:spacing w:val="-2"/>
          <w:sz w:val="24"/>
        </w:rPr>
        <w:t> </w:t>
      </w:r>
      <w:r>
        <w:rPr>
          <w:sz w:val="24"/>
        </w:rPr>
        <w:t>de</w:t>
      </w:r>
      <w:r>
        <w:rPr>
          <w:spacing w:val="-1"/>
          <w:sz w:val="24"/>
        </w:rPr>
        <w:t> </w:t>
      </w:r>
      <w:r>
        <w:rPr>
          <w:sz w:val="24"/>
        </w:rPr>
        <w:t>los</w:t>
      </w:r>
      <w:r>
        <w:rPr>
          <w:spacing w:val="2"/>
          <w:sz w:val="24"/>
        </w:rPr>
        <w:t> </w:t>
      </w:r>
      <w:r>
        <w:rPr>
          <w:spacing w:val="-2"/>
          <w:sz w:val="24"/>
        </w:rPr>
        <w:t>datos</w:t>
      </w:r>
    </w:p>
    <w:p>
      <w:pPr>
        <w:pStyle w:val="ListParagraph"/>
        <w:numPr>
          <w:ilvl w:val="0"/>
          <w:numId w:val="30"/>
        </w:numPr>
        <w:tabs>
          <w:tab w:pos="1276" w:val="left" w:leader="none"/>
        </w:tabs>
        <w:spacing w:line="240" w:lineRule="auto" w:before="136" w:after="0"/>
        <w:ind w:left="1276" w:right="0" w:hanging="708"/>
        <w:jc w:val="left"/>
        <w:rPr>
          <w:sz w:val="24"/>
        </w:rPr>
      </w:pPr>
      <w:r>
        <w:rPr>
          <w:sz w:val="24"/>
        </w:rPr>
        <w:t>lleva</w:t>
      </w:r>
      <w:r>
        <w:rPr>
          <w:spacing w:val="-4"/>
          <w:sz w:val="24"/>
        </w:rPr>
        <w:t> </w:t>
      </w:r>
      <w:r>
        <w:rPr>
          <w:sz w:val="24"/>
        </w:rPr>
        <w:t>a</w:t>
      </w:r>
      <w:r>
        <w:rPr>
          <w:spacing w:val="1"/>
          <w:sz w:val="24"/>
        </w:rPr>
        <w:t> </w:t>
      </w:r>
      <w:r>
        <w:rPr>
          <w:sz w:val="24"/>
        </w:rPr>
        <w:t>cabo</w:t>
      </w:r>
      <w:r>
        <w:rPr>
          <w:spacing w:val="-1"/>
          <w:sz w:val="24"/>
        </w:rPr>
        <w:t> </w:t>
      </w:r>
      <w:r>
        <w:rPr>
          <w:sz w:val="24"/>
        </w:rPr>
        <w:t>eficazmente los</w:t>
      </w:r>
      <w:r>
        <w:rPr>
          <w:spacing w:val="-2"/>
          <w:sz w:val="24"/>
        </w:rPr>
        <w:t> </w:t>
      </w:r>
      <w:r>
        <w:rPr>
          <w:sz w:val="24"/>
        </w:rPr>
        <w:t>fines</w:t>
      </w:r>
      <w:r>
        <w:rPr>
          <w:spacing w:val="-2"/>
          <w:sz w:val="24"/>
        </w:rPr>
        <w:t> </w:t>
      </w:r>
      <w:r>
        <w:rPr>
          <w:sz w:val="24"/>
        </w:rPr>
        <w:t>de</w:t>
      </w:r>
      <w:r>
        <w:rPr>
          <w:spacing w:val="-4"/>
          <w:sz w:val="24"/>
        </w:rPr>
        <w:t> </w:t>
      </w:r>
      <w:r>
        <w:rPr>
          <w:sz w:val="24"/>
        </w:rPr>
        <w:t>la</w:t>
      </w:r>
      <w:r>
        <w:rPr>
          <w:spacing w:val="1"/>
          <w:sz w:val="24"/>
        </w:rPr>
        <w:t> </w:t>
      </w:r>
      <w:r>
        <w:rPr>
          <w:spacing w:val="-2"/>
          <w:sz w:val="24"/>
        </w:rPr>
        <w:t>organización</w:t>
      </w:r>
    </w:p>
    <w:p>
      <w:pPr>
        <w:pStyle w:val="ListParagraph"/>
        <w:numPr>
          <w:ilvl w:val="0"/>
          <w:numId w:val="30"/>
        </w:numPr>
        <w:tabs>
          <w:tab w:pos="1276" w:val="left" w:leader="none"/>
        </w:tabs>
        <w:spacing w:line="240" w:lineRule="auto" w:before="140" w:after="0"/>
        <w:ind w:left="1276" w:right="0" w:hanging="708"/>
        <w:jc w:val="left"/>
        <w:rPr>
          <w:sz w:val="24"/>
        </w:rPr>
      </w:pPr>
      <w:r>
        <w:rPr>
          <w:sz w:val="24"/>
        </w:rPr>
        <w:t>utiliza</w:t>
      </w:r>
      <w:r>
        <w:rPr>
          <w:spacing w:val="-4"/>
          <w:sz w:val="24"/>
        </w:rPr>
        <w:t> </w:t>
      </w:r>
      <w:r>
        <w:rPr>
          <w:sz w:val="24"/>
        </w:rPr>
        <w:t>eficientemente</w:t>
      </w:r>
      <w:r>
        <w:rPr>
          <w:spacing w:val="-3"/>
          <w:sz w:val="24"/>
        </w:rPr>
        <w:t> </w:t>
      </w:r>
      <w:r>
        <w:rPr>
          <w:sz w:val="24"/>
        </w:rPr>
        <w:t>los</w:t>
      </w:r>
      <w:r>
        <w:rPr>
          <w:spacing w:val="-5"/>
          <w:sz w:val="24"/>
        </w:rPr>
        <w:t> </w:t>
      </w:r>
      <w:r>
        <w:rPr>
          <w:spacing w:val="-2"/>
          <w:sz w:val="24"/>
        </w:rPr>
        <w:t>recursos</w:t>
      </w:r>
    </w:p>
    <w:p>
      <w:pPr>
        <w:pStyle w:val="ListParagraph"/>
        <w:numPr>
          <w:ilvl w:val="0"/>
          <w:numId w:val="30"/>
        </w:numPr>
        <w:tabs>
          <w:tab w:pos="1276" w:val="left" w:leader="none"/>
        </w:tabs>
        <w:spacing w:line="240" w:lineRule="auto" w:before="137" w:after="0"/>
        <w:ind w:left="1276" w:right="0" w:hanging="708"/>
        <w:jc w:val="left"/>
        <w:rPr>
          <w:sz w:val="24"/>
        </w:rPr>
      </w:pPr>
      <w:r>
        <w:rPr>
          <w:sz w:val="24"/>
        </w:rPr>
        <w:t>cumple</w:t>
      </w:r>
      <w:r>
        <w:rPr>
          <w:spacing w:val="-4"/>
          <w:sz w:val="24"/>
        </w:rPr>
        <w:t> </w:t>
      </w:r>
      <w:r>
        <w:rPr>
          <w:sz w:val="24"/>
        </w:rPr>
        <w:t>con las</w:t>
      </w:r>
      <w:r>
        <w:rPr>
          <w:spacing w:val="-3"/>
          <w:sz w:val="24"/>
        </w:rPr>
        <w:t> </w:t>
      </w:r>
      <w:r>
        <w:rPr>
          <w:sz w:val="24"/>
        </w:rPr>
        <w:t>leyes</w:t>
      </w:r>
      <w:r>
        <w:rPr>
          <w:spacing w:val="-2"/>
          <w:sz w:val="24"/>
        </w:rPr>
        <w:t> </w:t>
      </w:r>
      <w:r>
        <w:rPr>
          <w:sz w:val="24"/>
        </w:rPr>
        <w:t>y</w:t>
      </w:r>
      <w:r>
        <w:rPr>
          <w:spacing w:val="-1"/>
          <w:sz w:val="24"/>
        </w:rPr>
        <w:t> </w:t>
      </w:r>
      <w:r>
        <w:rPr>
          <w:sz w:val="24"/>
        </w:rPr>
        <w:t>regulaciones</w:t>
      </w:r>
      <w:r>
        <w:rPr>
          <w:spacing w:val="-2"/>
          <w:sz w:val="24"/>
        </w:rPr>
        <w:t> establecidas.</w:t>
      </w:r>
    </w:p>
    <w:p>
      <w:pPr>
        <w:pStyle w:val="ListParagraph"/>
        <w:spacing w:after="0" w:line="240" w:lineRule="auto"/>
        <w:jc w:val="left"/>
        <w:rPr>
          <w:sz w:val="24"/>
        </w:rPr>
        <w:sectPr>
          <w:pgSz w:w="11910" w:h="16840"/>
          <w:pgMar w:header="1509" w:footer="749" w:top="1700" w:bottom="940" w:left="1700" w:right="1133"/>
        </w:sectPr>
      </w:pPr>
    </w:p>
    <w:p>
      <w:pPr>
        <w:spacing w:line="240" w:lineRule="auto"/>
        <w:ind w:left="500" w:right="0" w:firstLine="0"/>
        <w:rPr>
          <w:sz w:val="20"/>
        </w:rPr>
      </w:pPr>
      <w:r>
        <w:rPr>
          <w:sz w:val="20"/>
        </w:rPr>
        <mc:AlternateContent>
          <mc:Choice Requires="wps">
            <w:drawing>
              <wp:inline distT="0" distB="0" distL="0" distR="0">
                <wp:extent cx="5168265" cy="5198110"/>
                <wp:effectExtent l="0" t="0" r="0" b="2539"/>
                <wp:docPr id="216" name="Group 216"/>
                <wp:cNvGraphicFramePr>
                  <a:graphicFrameLocks/>
                </wp:cNvGraphicFramePr>
                <a:graphic>
                  <a:graphicData uri="http://schemas.microsoft.com/office/word/2010/wordprocessingGroup">
                    <wpg:wgp>
                      <wpg:cNvPr id="216" name="Group 216"/>
                      <wpg:cNvGrpSpPr/>
                      <wpg:grpSpPr>
                        <a:xfrm>
                          <a:off x="0" y="0"/>
                          <a:ext cx="5168265" cy="5198110"/>
                          <a:chExt cx="5168265" cy="5198110"/>
                        </a:xfrm>
                      </wpg:grpSpPr>
                      <pic:pic>
                        <pic:nvPicPr>
                          <pic:cNvPr id="217" name="Image 217"/>
                          <pic:cNvPicPr/>
                        </pic:nvPicPr>
                        <pic:blipFill>
                          <a:blip r:embed="rId77" cstate="print"/>
                          <a:stretch>
                            <a:fillRect/>
                          </a:stretch>
                        </pic:blipFill>
                        <pic:spPr>
                          <a:xfrm>
                            <a:off x="1599140" y="68547"/>
                            <a:ext cx="1820378" cy="1708597"/>
                          </a:xfrm>
                          <a:prstGeom prst="rect">
                            <a:avLst/>
                          </a:prstGeom>
                        </pic:spPr>
                      </pic:pic>
                      <pic:pic>
                        <pic:nvPicPr>
                          <pic:cNvPr id="218" name="Image 218"/>
                          <pic:cNvPicPr/>
                        </pic:nvPicPr>
                        <pic:blipFill>
                          <a:blip r:embed="rId78" cstate="print"/>
                          <a:stretch>
                            <a:fillRect/>
                          </a:stretch>
                        </pic:blipFill>
                        <pic:spPr>
                          <a:xfrm>
                            <a:off x="1790319" y="183514"/>
                            <a:ext cx="1437894" cy="1496441"/>
                          </a:xfrm>
                          <a:prstGeom prst="rect">
                            <a:avLst/>
                          </a:prstGeom>
                        </pic:spPr>
                      </pic:pic>
                      <pic:pic>
                        <pic:nvPicPr>
                          <pic:cNvPr id="219" name="Image 219"/>
                          <pic:cNvPicPr/>
                        </pic:nvPicPr>
                        <pic:blipFill>
                          <a:blip r:embed="rId79" cstate="print"/>
                          <a:stretch>
                            <a:fillRect/>
                          </a:stretch>
                        </pic:blipFill>
                        <pic:spPr>
                          <a:xfrm>
                            <a:off x="1651000" y="99822"/>
                            <a:ext cx="1720977" cy="1612646"/>
                          </a:xfrm>
                          <a:prstGeom prst="rect">
                            <a:avLst/>
                          </a:prstGeom>
                        </pic:spPr>
                      </pic:pic>
                      <pic:pic>
                        <pic:nvPicPr>
                          <pic:cNvPr id="220" name="Image 220"/>
                          <pic:cNvPicPr/>
                        </pic:nvPicPr>
                        <pic:blipFill>
                          <a:blip r:embed="rId80" cstate="print"/>
                          <a:stretch>
                            <a:fillRect/>
                          </a:stretch>
                        </pic:blipFill>
                        <pic:spPr>
                          <a:xfrm>
                            <a:off x="3098419" y="1336624"/>
                            <a:ext cx="477862" cy="521004"/>
                          </a:xfrm>
                          <a:prstGeom prst="rect">
                            <a:avLst/>
                          </a:prstGeom>
                        </pic:spPr>
                      </pic:pic>
                      <pic:pic>
                        <pic:nvPicPr>
                          <pic:cNvPr id="221" name="Image 221"/>
                          <pic:cNvPicPr/>
                        </pic:nvPicPr>
                        <pic:blipFill>
                          <a:blip r:embed="rId81" cstate="print"/>
                          <a:stretch>
                            <a:fillRect/>
                          </a:stretch>
                        </pic:blipFill>
                        <pic:spPr>
                          <a:xfrm>
                            <a:off x="3159760" y="1379219"/>
                            <a:ext cx="359029" cy="402081"/>
                          </a:xfrm>
                          <a:prstGeom prst="rect">
                            <a:avLst/>
                          </a:prstGeom>
                        </pic:spPr>
                      </pic:pic>
                      <pic:pic>
                        <pic:nvPicPr>
                          <pic:cNvPr id="222" name="Image 222"/>
                          <pic:cNvPicPr/>
                        </pic:nvPicPr>
                        <pic:blipFill>
                          <a:blip r:embed="rId82" cstate="print"/>
                          <a:stretch>
                            <a:fillRect/>
                          </a:stretch>
                        </pic:blipFill>
                        <pic:spPr>
                          <a:xfrm>
                            <a:off x="3299078" y="1420494"/>
                            <a:ext cx="1839340" cy="1729994"/>
                          </a:xfrm>
                          <a:prstGeom prst="rect">
                            <a:avLst/>
                          </a:prstGeom>
                        </pic:spPr>
                      </pic:pic>
                      <pic:pic>
                        <pic:nvPicPr>
                          <pic:cNvPr id="223" name="Image 223"/>
                          <pic:cNvPicPr/>
                        </pic:nvPicPr>
                        <pic:blipFill>
                          <a:blip r:embed="rId83" cstate="print"/>
                          <a:stretch>
                            <a:fillRect/>
                          </a:stretch>
                        </pic:blipFill>
                        <pic:spPr>
                          <a:xfrm>
                            <a:off x="3499739" y="1547494"/>
                            <a:ext cx="1437894" cy="1496441"/>
                          </a:xfrm>
                          <a:prstGeom prst="rect">
                            <a:avLst/>
                          </a:prstGeom>
                        </pic:spPr>
                      </pic:pic>
                      <pic:pic>
                        <pic:nvPicPr>
                          <pic:cNvPr id="224" name="Image 224"/>
                          <pic:cNvPicPr/>
                        </pic:nvPicPr>
                        <pic:blipFill>
                          <a:blip r:embed="rId84" cstate="print"/>
                          <a:stretch>
                            <a:fillRect/>
                          </a:stretch>
                        </pic:blipFill>
                        <pic:spPr>
                          <a:xfrm>
                            <a:off x="3361054" y="1462405"/>
                            <a:ext cx="1720977" cy="1612773"/>
                          </a:xfrm>
                          <a:prstGeom prst="rect">
                            <a:avLst/>
                          </a:prstGeom>
                        </pic:spPr>
                      </pic:pic>
                      <pic:pic>
                        <pic:nvPicPr>
                          <pic:cNvPr id="225" name="Image 225"/>
                          <pic:cNvPicPr/>
                        </pic:nvPicPr>
                        <pic:blipFill>
                          <a:blip r:embed="rId85" cstate="print"/>
                          <a:stretch>
                            <a:fillRect/>
                          </a:stretch>
                        </pic:blipFill>
                        <pic:spPr>
                          <a:xfrm>
                            <a:off x="3791839" y="3079114"/>
                            <a:ext cx="620102" cy="305180"/>
                          </a:xfrm>
                          <a:prstGeom prst="rect">
                            <a:avLst/>
                          </a:prstGeom>
                        </pic:spPr>
                      </pic:pic>
                      <pic:pic>
                        <pic:nvPicPr>
                          <pic:cNvPr id="226" name="Image 226"/>
                          <pic:cNvPicPr/>
                        </pic:nvPicPr>
                        <pic:blipFill>
                          <a:blip r:embed="rId86" cstate="print"/>
                          <a:stretch>
                            <a:fillRect/>
                          </a:stretch>
                        </pic:blipFill>
                        <pic:spPr>
                          <a:xfrm>
                            <a:off x="3852164" y="3121405"/>
                            <a:ext cx="504189" cy="187579"/>
                          </a:xfrm>
                          <a:prstGeom prst="rect">
                            <a:avLst/>
                          </a:prstGeom>
                        </pic:spPr>
                      </pic:pic>
                      <pic:pic>
                        <pic:nvPicPr>
                          <pic:cNvPr id="227" name="Image 227"/>
                          <pic:cNvPicPr/>
                        </pic:nvPicPr>
                        <pic:blipFill>
                          <a:blip r:embed="rId87" cstate="print"/>
                          <a:stretch>
                            <a:fillRect/>
                          </a:stretch>
                        </pic:blipFill>
                        <pic:spPr>
                          <a:xfrm>
                            <a:off x="3065398" y="3340734"/>
                            <a:ext cx="1836674" cy="1729993"/>
                          </a:xfrm>
                          <a:prstGeom prst="rect">
                            <a:avLst/>
                          </a:prstGeom>
                        </pic:spPr>
                      </pic:pic>
                      <pic:pic>
                        <pic:nvPicPr>
                          <pic:cNvPr id="228" name="Image 228"/>
                          <pic:cNvPicPr/>
                        </pic:nvPicPr>
                        <pic:blipFill>
                          <a:blip r:embed="rId88" cstate="print"/>
                          <a:stretch>
                            <a:fillRect/>
                          </a:stretch>
                        </pic:blipFill>
                        <pic:spPr>
                          <a:xfrm>
                            <a:off x="3263519" y="3691305"/>
                            <a:ext cx="1437894" cy="1049350"/>
                          </a:xfrm>
                          <a:prstGeom prst="rect">
                            <a:avLst/>
                          </a:prstGeom>
                        </pic:spPr>
                      </pic:pic>
                      <pic:pic>
                        <pic:nvPicPr>
                          <pic:cNvPr id="229" name="Image 229"/>
                          <pic:cNvPicPr/>
                        </pic:nvPicPr>
                        <pic:blipFill>
                          <a:blip r:embed="rId89" cstate="print"/>
                          <a:stretch>
                            <a:fillRect/>
                          </a:stretch>
                        </pic:blipFill>
                        <pic:spPr>
                          <a:xfrm>
                            <a:off x="3125216" y="3383534"/>
                            <a:ext cx="1720977" cy="1612646"/>
                          </a:xfrm>
                          <a:prstGeom prst="rect">
                            <a:avLst/>
                          </a:prstGeom>
                        </pic:spPr>
                      </pic:pic>
                      <pic:pic>
                        <pic:nvPicPr>
                          <pic:cNvPr id="230" name="Image 230"/>
                          <pic:cNvPicPr/>
                        </pic:nvPicPr>
                        <pic:blipFill>
                          <a:blip r:embed="rId90" cstate="print"/>
                          <a:stretch>
                            <a:fillRect/>
                          </a:stretch>
                        </pic:blipFill>
                        <pic:spPr>
                          <a:xfrm>
                            <a:off x="2390958" y="3922819"/>
                            <a:ext cx="578882" cy="577785"/>
                          </a:xfrm>
                          <a:prstGeom prst="rect">
                            <a:avLst/>
                          </a:prstGeom>
                        </pic:spPr>
                      </pic:pic>
                      <pic:pic>
                        <pic:nvPicPr>
                          <pic:cNvPr id="231" name="Image 231"/>
                          <pic:cNvPicPr/>
                        </pic:nvPicPr>
                        <pic:blipFill>
                          <a:blip r:embed="rId91" cstate="print"/>
                          <a:stretch>
                            <a:fillRect/>
                          </a:stretch>
                        </pic:blipFill>
                        <pic:spPr>
                          <a:xfrm>
                            <a:off x="2433447" y="3935857"/>
                            <a:ext cx="488823" cy="508000"/>
                          </a:xfrm>
                          <a:prstGeom prst="rect">
                            <a:avLst/>
                          </a:prstGeom>
                        </pic:spPr>
                      </pic:pic>
                      <pic:pic>
                        <pic:nvPicPr>
                          <pic:cNvPr id="232" name="Image 232"/>
                          <pic:cNvPicPr/>
                        </pic:nvPicPr>
                        <pic:blipFill>
                          <a:blip r:embed="rId92" cstate="print"/>
                          <a:stretch>
                            <a:fillRect/>
                          </a:stretch>
                        </pic:blipFill>
                        <pic:spPr>
                          <a:xfrm>
                            <a:off x="430775" y="3350240"/>
                            <a:ext cx="1817641" cy="1710983"/>
                          </a:xfrm>
                          <a:prstGeom prst="rect">
                            <a:avLst/>
                          </a:prstGeom>
                        </pic:spPr>
                      </pic:pic>
                      <pic:pic>
                        <pic:nvPicPr>
                          <pic:cNvPr id="233" name="Image 233"/>
                          <pic:cNvPicPr/>
                        </pic:nvPicPr>
                        <pic:blipFill>
                          <a:blip r:embed="rId93" cstate="print"/>
                          <a:stretch>
                            <a:fillRect/>
                          </a:stretch>
                        </pic:blipFill>
                        <pic:spPr>
                          <a:xfrm>
                            <a:off x="621919" y="3747198"/>
                            <a:ext cx="1437894" cy="937577"/>
                          </a:xfrm>
                          <a:prstGeom prst="rect">
                            <a:avLst/>
                          </a:prstGeom>
                        </pic:spPr>
                      </pic:pic>
                      <pic:pic>
                        <pic:nvPicPr>
                          <pic:cNvPr id="234" name="Image 234"/>
                          <pic:cNvPicPr/>
                        </pic:nvPicPr>
                        <pic:blipFill>
                          <a:blip r:embed="rId94" cstate="print"/>
                          <a:stretch>
                            <a:fillRect/>
                          </a:stretch>
                        </pic:blipFill>
                        <pic:spPr>
                          <a:xfrm>
                            <a:off x="481965" y="3383534"/>
                            <a:ext cx="1720977" cy="1612646"/>
                          </a:xfrm>
                          <a:prstGeom prst="rect">
                            <a:avLst/>
                          </a:prstGeom>
                        </pic:spPr>
                      </pic:pic>
                      <pic:pic>
                        <pic:nvPicPr>
                          <pic:cNvPr id="235" name="Image 235"/>
                          <pic:cNvPicPr/>
                        </pic:nvPicPr>
                        <pic:blipFill>
                          <a:blip r:embed="rId95" cstate="print"/>
                          <a:stretch>
                            <a:fillRect/>
                          </a:stretch>
                        </pic:blipFill>
                        <pic:spPr>
                          <a:xfrm>
                            <a:off x="858138" y="3216236"/>
                            <a:ext cx="614997" cy="244132"/>
                          </a:xfrm>
                          <a:prstGeom prst="rect">
                            <a:avLst/>
                          </a:prstGeom>
                        </pic:spPr>
                      </pic:pic>
                      <pic:pic>
                        <pic:nvPicPr>
                          <pic:cNvPr id="236" name="Image 236"/>
                          <pic:cNvPicPr/>
                        </pic:nvPicPr>
                        <pic:blipFill>
                          <a:blip r:embed="rId96" cstate="print"/>
                          <a:stretch>
                            <a:fillRect/>
                          </a:stretch>
                        </pic:blipFill>
                        <pic:spPr>
                          <a:xfrm>
                            <a:off x="918591" y="3257677"/>
                            <a:ext cx="498347" cy="128015"/>
                          </a:xfrm>
                          <a:prstGeom prst="rect">
                            <a:avLst/>
                          </a:prstGeom>
                        </pic:spPr>
                      </pic:pic>
                      <pic:pic>
                        <pic:nvPicPr>
                          <pic:cNvPr id="237" name="Image 237"/>
                          <pic:cNvPicPr/>
                        </pic:nvPicPr>
                        <pic:blipFill>
                          <a:blip r:embed="rId97" cstate="print"/>
                          <a:stretch>
                            <a:fillRect/>
                          </a:stretch>
                        </pic:blipFill>
                        <pic:spPr>
                          <a:xfrm>
                            <a:off x="70739" y="1570355"/>
                            <a:ext cx="1836674" cy="1729994"/>
                          </a:xfrm>
                          <a:prstGeom prst="rect">
                            <a:avLst/>
                          </a:prstGeom>
                        </pic:spPr>
                      </pic:pic>
                      <pic:pic>
                        <pic:nvPicPr>
                          <pic:cNvPr id="238" name="Image 238"/>
                          <pic:cNvPicPr/>
                        </pic:nvPicPr>
                        <pic:blipFill>
                          <a:blip r:embed="rId98" cstate="print"/>
                          <a:stretch>
                            <a:fillRect/>
                          </a:stretch>
                        </pic:blipFill>
                        <pic:spPr>
                          <a:xfrm>
                            <a:off x="271399" y="1697354"/>
                            <a:ext cx="1437894" cy="1496441"/>
                          </a:xfrm>
                          <a:prstGeom prst="rect">
                            <a:avLst/>
                          </a:prstGeom>
                        </pic:spPr>
                      </pic:pic>
                      <pic:pic>
                        <pic:nvPicPr>
                          <pic:cNvPr id="239" name="Image 239"/>
                          <pic:cNvPicPr/>
                        </pic:nvPicPr>
                        <pic:blipFill>
                          <a:blip r:embed="rId99" cstate="print"/>
                          <a:stretch>
                            <a:fillRect/>
                          </a:stretch>
                        </pic:blipFill>
                        <pic:spPr>
                          <a:xfrm>
                            <a:off x="131445" y="1612011"/>
                            <a:ext cx="1720977" cy="1612772"/>
                          </a:xfrm>
                          <a:prstGeom prst="rect">
                            <a:avLst/>
                          </a:prstGeom>
                        </pic:spPr>
                      </pic:pic>
                      <pic:pic>
                        <pic:nvPicPr>
                          <pic:cNvPr id="240" name="Image 240"/>
                          <pic:cNvPicPr/>
                        </pic:nvPicPr>
                        <pic:blipFill>
                          <a:blip r:embed="rId100" cstate="print"/>
                          <a:stretch>
                            <a:fillRect/>
                          </a:stretch>
                        </pic:blipFill>
                        <pic:spPr>
                          <a:xfrm>
                            <a:off x="1488058" y="1280820"/>
                            <a:ext cx="493052" cy="495655"/>
                          </a:xfrm>
                          <a:prstGeom prst="rect">
                            <a:avLst/>
                          </a:prstGeom>
                        </pic:spPr>
                      </pic:pic>
                      <pic:pic>
                        <pic:nvPicPr>
                          <pic:cNvPr id="241" name="Image 241"/>
                          <pic:cNvPicPr/>
                        </pic:nvPicPr>
                        <pic:blipFill>
                          <a:blip r:embed="rId101" cstate="print"/>
                          <a:stretch>
                            <a:fillRect/>
                          </a:stretch>
                        </pic:blipFill>
                        <pic:spPr>
                          <a:xfrm>
                            <a:off x="1549019" y="1322197"/>
                            <a:ext cx="376809" cy="377698"/>
                          </a:xfrm>
                          <a:prstGeom prst="rect">
                            <a:avLst/>
                          </a:prstGeom>
                        </pic:spPr>
                      </pic:pic>
                      <wps:wsp>
                        <wps:cNvPr id="242" name="Graphic 242"/>
                        <wps:cNvSpPr/>
                        <wps:spPr>
                          <a:xfrm>
                            <a:off x="6350" y="6350"/>
                            <a:ext cx="5155565" cy="5185410"/>
                          </a:xfrm>
                          <a:custGeom>
                            <a:avLst/>
                            <a:gdLst/>
                            <a:ahLst/>
                            <a:cxnLst/>
                            <a:rect l="l" t="t" r="r" b="b"/>
                            <a:pathLst>
                              <a:path w="5155565" h="5185410">
                                <a:moveTo>
                                  <a:pt x="0" y="5185410"/>
                                </a:moveTo>
                                <a:lnTo>
                                  <a:pt x="5155311" y="5185410"/>
                                </a:lnTo>
                                <a:lnTo>
                                  <a:pt x="5155311" y="0"/>
                                </a:lnTo>
                                <a:lnTo>
                                  <a:pt x="0" y="0"/>
                                </a:lnTo>
                                <a:lnTo>
                                  <a:pt x="0" y="5185410"/>
                                </a:lnTo>
                                <a:close/>
                              </a:path>
                            </a:pathLst>
                          </a:custGeom>
                          <a:ln w="12699">
                            <a:solidFill>
                              <a:srgbClr val="000000"/>
                            </a:solidFill>
                            <a:prstDash val="solid"/>
                          </a:ln>
                        </wps:spPr>
                        <wps:bodyPr wrap="square" lIns="0" tIns="0" rIns="0" bIns="0" rtlCol="0">
                          <a:prstTxWarp prst="textNoShape">
                            <a:avLst/>
                          </a:prstTxWarp>
                          <a:noAutofit/>
                        </wps:bodyPr>
                      </wps:wsp>
                      <wps:wsp>
                        <wps:cNvPr id="243" name="Textbox 243"/>
                        <wps:cNvSpPr txBox="1"/>
                        <wps:spPr>
                          <a:xfrm>
                            <a:off x="3683253" y="2243454"/>
                            <a:ext cx="414020" cy="101600"/>
                          </a:xfrm>
                          <a:prstGeom prst="rect">
                            <a:avLst/>
                          </a:prstGeom>
                        </wps:spPr>
                        <wps:txbx>
                          <w:txbxContent>
                            <w:p>
                              <w:pPr>
                                <w:spacing w:line="160" w:lineRule="exact" w:before="0"/>
                                <w:ind w:left="0" w:right="0" w:firstLine="0"/>
                                <w:jc w:val="left"/>
                                <w:rPr>
                                  <w:rFonts w:ascii="Calibri"/>
                                  <w:sz w:val="16"/>
                                </w:rPr>
                              </w:pPr>
                              <w:r>
                                <w:rPr>
                                  <w:rFonts w:ascii="Calibri"/>
                                  <w:spacing w:val="-2"/>
                                  <w:sz w:val="16"/>
                                </w:rPr>
                                <w:t>matizada,</w:t>
                              </w:r>
                            </w:p>
                          </w:txbxContent>
                        </wps:txbx>
                        <wps:bodyPr wrap="square" lIns="0" tIns="0" rIns="0" bIns="0" rtlCol="0">
                          <a:noAutofit/>
                        </wps:bodyPr>
                      </wps:wsp>
                      <wps:wsp>
                        <wps:cNvPr id="244" name="Textbox 244"/>
                        <wps:cNvSpPr txBox="1"/>
                        <wps:spPr>
                          <a:xfrm>
                            <a:off x="3388995" y="3786251"/>
                            <a:ext cx="1212215" cy="815340"/>
                          </a:xfrm>
                          <a:prstGeom prst="rect">
                            <a:avLst/>
                          </a:prstGeom>
                        </wps:spPr>
                        <wps:txbx>
                          <w:txbxContent>
                            <w:p>
                              <w:pPr>
                                <w:spacing w:line="163" w:lineRule="exact" w:before="0"/>
                                <w:ind w:left="587" w:right="0" w:firstLine="0"/>
                                <w:jc w:val="left"/>
                                <w:rPr>
                                  <w:rFonts w:ascii="Calibri"/>
                                  <w:b/>
                                  <w:sz w:val="16"/>
                                </w:rPr>
                              </w:pPr>
                              <w:r>
                                <w:rPr>
                                  <w:rFonts w:ascii="Calibri"/>
                                  <w:b/>
                                  <w:spacing w:val="-2"/>
                                  <w:sz w:val="16"/>
                                </w:rPr>
                                <w:t>CHECKLIST</w:t>
                              </w:r>
                            </w:p>
                            <w:p>
                              <w:pPr>
                                <w:numPr>
                                  <w:ilvl w:val="0"/>
                                  <w:numId w:val="31"/>
                                </w:numPr>
                                <w:tabs>
                                  <w:tab w:pos="92" w:val="left" w:leader="none"/>
                                </w:tabs>
                                <w:spacing w:line="216" w:lineRule="auto" w:before="64"/>
                                <w:ind w:left="92" w:right="18" w:hanging="92"/>
                                <w:jc w:val="both"/>
                                <w:rPr>
                                  <w:rFonts w:ascii="Calibri" w:hAnsi="Calibri"/>
                                  <w:sz w:val="16"/>
                                </w:rPr>
                              </w:pPr>
                              <w:r>
                                <w:rPr>
                                  <w:rFonts w:ascii="Calibri" w:hAnsi="Calibri"/>
                                  <w:sz w:val="16"/>
                                </w:rPr>
                                <w:t>Tener claro lo que se</w:t>
                              </w:r>
                              <w:r>
                                <w:rPr>
                                  <w:rFonts w:ascii="Calibri" w:hAnsi="Calibri"/>
                                  <w:spacing w:val="40"/>
                                  <w:sz w:val="16"/>
                                </w:rPr>
                                <w:t> </w:t>
                              </w:r>
                              <w:r>
                                <w:rPr>
                                  <w:rFonts w:ascii="Calibri" w:hAnsi="Calibri"/>
                                  <w:sz w:val="16"/>
                                </w:rPr>
                                <w:t>necesita saber, y por </w:t>
                              </w:r>
                              <w:r>
                                <w:rPr>
                                  <w:rFonts w:ascii="Calibri" w:hAnsi="Calibri"/>
                                  <w:sz w:val="16"/>
                                </w:rPr>
                                <w:t>qué.</w:t>
                              </w:r>
                              <w:r>
                                <w:rPr>
                                  <w:rFonts w:ascii="Calibri" w:hAnsi="Calibri"/>
                                  <w:spacing w:val="40"/>
                                  <w:sz w:val="16"/>
                                </w:rPr>
                                <w:t> </w:t>
                              </w:r>
                              <w:r>
                                <w:rPr>
                                  <w:rFonts w:ascii="Calibri" w:hAnsi="Calibri"/>
                                  <w:sz w:val="16"/>
                                </w:rPr>
                                <w:t>Sus cuestionarios son</w:t>
                              </w:r>
                              <w:r>
                                <w:rPr>
                                  <w:rFonts w:ascii="Calibri" w:hAnsi="Calibri"/>
                                  <w:spacing w:val="40"/>
                                  <w:sz w:val="16"/>
                                </w:rPr>
                                <w:t> </w:t>
                              </w:r>
                              <w:r>
                                <w:rPr>
                                  <w:rFonts w:ascii="Calibri" w:hAnsi="Calibri"/>
                                  <w:sz w:val="16"/>
                                </w:rPr>
                                <w:t>vitales para el trabajo de</w:t>
                              </w:r>
                              <w:r>
                                <w:rPr>
                                  <w:rFonts w:ascii="Calibri" w:hAnsi="Calibri"/>
                                  <w:spacing w:val="40"/>
                                  <w:sz w:val="16"/>
                                </w:rPr>
                                <w:t> </w:t>
                              </w:r>
                              <w:r>
                                <w:rPr>
                                  <w:rFonts w:ascii="Calibri" w:hAnsi="Calibri"/>
                                  <w:sz w:val="16"/>
                                </w:rPr>
                                <w:t>análisis, cruzamiento y</w:t>
                              </w:r>
                              <w:r>
                                <w:rPr>
                                  <w:rFonts w:ascii="Calibri" w:hAnsi="Calibri"/>
                                  <w:spacing w:val="40"/>
                                  <w:sz w:val="16"/>
                                </w:rPr>
                                <w:t> </w:t>
                              </w:r>
                              <w:r>
                                <w:rPr>
                                  <w:rFonts w:ascii="Calibri" w:hAnsi="Calibri"/>
                                  <w:sz w:val="16"/>
                                </w:rPr>
                                <w:t>síntesis</w:t>
                              </w:r>
                              <w:r>
                                <w:rPr>
                                  <w:rFonts w:ascii="Calibri" w:hAnsi="Calibri"/>
                                  <w:spacing w:val="-10"/>
                                  <w:sz w:val="16"/>
                                </w:rPr>
                                <w:t> </w:t>
                              </w:r>
                              <w:r>
                                <w:rPr>
                                  <w:rFonts w:ascii="Calibri" w:hAnsi="Calibri"/>
                                  <w:sz w:val="16"/>
                                </w:rPr>
                                <w:t>posterior.</w:t>
                              </w:r>
                            </w:p>
                          </w:txbxContent>
                        </wps:txbx>
                        <wps:bodyPr wrap="square" lIns="0" tIns="0" rIns="0" bIns="0" rtlCol="0">
                          <a:noAutofit/>
                        </wps:bodyPr>
                      </wps:wsp>
                      <wps:wsp>
                        <wps:cNvPr id="245" name="Textbox 245"/>
                        <wps:cNvSpPr txBox="1"/>
                        <wps:spPr>
                          <a:xfrm>
                            <a:off x="744855" y="3842130"/>
                            <a:ext cx="1212215" cy="703580"/>
                          </a:xfrm>
                          <a:prstGeom prst="rect">
                            <a:avLst/>
                          </a:prstGeom>
                        </wps:spPr>
                        <wps:txbx>
                          <w:txbxContent>
                            <w:p>
                              <w:pPr>
                                <w:spacing w:line="163" w:lineRule="exact" w:before="0"/>
                                <w:ind w:left="135" w:right="0" w:firstLine="0"/>
                                <w:jc w:val="left"/>
                                <w:rPr>
                                  <w:rFonts w:ascii="Calibri" w:hAnsi="Calibri"/>
                                  <w:b/>
                                  <w:sz w:val="16"/>
                                </w:rPr>
                              </w:pPr>
                              <w:r>
                                <w:rPr>
                                  <w:rFonts w:ascii="Calibri" w:hAnsi="Calibri"/>
                                  <w:b/>
                                  <w:sz w:val="16"/>
                                </w:rPr>
                                <w:t>PERITAJE</w:t>
                              </w:r>
                              <w:r>
                                <w:rPr>
                                  <w:rFonts w:ascii="Calibri" w:hAnsi="Calibri"/>
                                  <w:b/>
                                  <w:spacing w:val="-4"/>
                                  <w:sz w:val="16"/>
                                </w:rPr>
                                <w:t> </w:t>
                              </w:r>
                              <w:r>
                                <w:rPr>
                                  <w:rFonts w:ascii="Calibri" w:hAnsi="Calibri"/>
                                  <w:b/>
                                  <w:spacing w:val="-2"/>
                                  <w:sz w:val="16"/>
                                </w:rPr>
                                <w:t>INFORMÁTICO</w:t>
                              </w:r>
                            </w:p>
                            <w:p>
                              <w:pPr>
                                <w:numPr>
                                  <w:ilvl w:val="0"/>
                                  <w:numId w:val="32"/>
                                </w:numPr>
                                <w:tabs>
                                  <w:tab w:pos="91" w:val="left" w:leader="none"/>
                                </w:tabs>
                                <w:spacing w:line="216" w:lineRule="auto" w:before="64"/>
                                <w:ind w:left="91" w:right="18" w:hanging="92"/>
                                <w:jc w:val="both"/>
                                <w:rPr>
                                  <w:rFonts w:ascii="Calibri" w:hAnsi="Calibri"/>
                                  <w:sz w:val="16"/>
                                </w:rPr>
                              </w:pPr>
                              <w:r>
                                <w:rPr>
                                  <w:rFonts w:ascii="Calibri" w:hAnsi="Calibri"/>
                                  <w:sz w:val="16"/>
                                </w:rPr>
                                <w:t>Estudios e investigaciones</w:t>
                              </w:r>
                              <w:r>
                                <w:rPr>
                                  <w:rFonts w:ascii="Calibri" w:hAnsi="Calibri"/>
                                  <w:spacing w:val="40"/>
                                  <w:sz w:val="16"/>
                                </w:rPr>
                                <w:t> </w:t>
                              </w:r>
                              <w:r>
                                <w:rPr>
                                  <w:rFonts w:ascii="Calibri" w:hAnsi="Calibri"/>
                                  <w:sz w:val="16"/>
                                </w:rPr>
                                <w:t>orientados a la obtención</w:t>
                              </w:r>
                              <w:r>
                                <w:rPr>
                                  <w:rFonts w:ascii="Calibri" w:hAnsi="Calibri"/>
                                  <w:spacing w:val="40"/>
                                  <w:sz w:val="16"/>
                                </w:rPr>
                                <w:t> </w:t>
                              </w:r>
                              <w:r>
                                <w:rPr>
                                  <w:rFonts w:ascii="Calibri" w:hAnsi="Calibri"/>
                                  <w:sz w:val="16"/>
                                </w:rPr>
                                <w:t>de una prueba informática</w:t>
                              </w:r>
                              <w:r>
                                <w:rPr>
                                  <w:rFonts w:ascii="Calibri" w:hAnsi="Calibri"/>
                                  <w:spacing w:val="40"/>
                                  <w:sz w:val="16"/>
                                </w:rPr>
                                <w:t> </w:t>
                              </w:r>
                              <w:r>
                                <w:rPr>
                                  <w:rFonts w:ascii="Calibri" w:hAnsi="Calibri"/>
                                  <w:sz w:val="16"/>
                                </w:rPr>
                                <w:t>de aplicación en un asunto</w:t>
                              </w:r>
                              <w:r>
                                <w:rPr>
                                  <w:rFonts w:ascii="Calibri" w:hAnsi="Calibri"/>
                                  <w:spacing w:val="40"/>
                                  <w:sz w:val="16"/>
                                </w:rPr>
                                <w:t> </w:t>
                              </w:r>
                              <w:r>
                                <w:rPr>
                                  <w:rFonts w:ascii="Calibri" w:hAnsi="Calibri"/>
                                  <w:spacing w:val="-2"/>
                                  <w:sz w:val="16"/>
                                </w:rPr>
                                <w:t>judicial</w:t>
                              </w:r>
                            </w:p>
                          </w:txbxContent>
                        </wps:txbx>
                        <wps:bodyPr wrap="square" lIns="0" tIns="0" rIns="0" bIns="0" rtlCol="0">
                          <a:noAutofit/>
                        </wps:bodyPr>
                      </wps:wsp>
                      <wps:wsp>
                        <wps:cNvPr id="246" name="Textbox 246"/>
                        <wps:cNvSpPr txBox="1"/>
                        <wps:spPr>
                          <a:xfrm>
                            <a:off x="3683253" y="2802254"/>
                            <a:ext cx="589915" cy="101600"/>
                          </a:xfrm>
                          <a:prstGeom prst="rect">
                            <a:avLst/>
                          </a:prstGeom>
                        </wps:spPr>
                        <wps:txbx>
                          <w:txbxContent>
                            <w:p>
                              <w:pPr>
                                <w:spacing w:line="160" w:lineRule="exact" w:before="0"/>
                                <w:ind w:left="0" w:right="0" w:firstLine="0"/>
                                <w:jc w:val="left"/>
                                <w:rPr>
                                  <w:rFonts w:ascii="Calibri"/>
                                  <w:sz w:val="16"/>
                                </w:rPr>
                              </w:pPr>
                              <w:r>
                                <w:rPr>
                                  <w:rFonts w:ascii="Calibri"/>
                                  <w:spacing w:val="-2"/>
                                  <w:sz w:val="16"/>
                                </w:rPr>
                                <w:t>cuestionarios.</w:t>
                              </w:r>
                            </w:p>
                          </w:txbxContent>
                        </wps:txbx>
                        <wps:bodyPr wrap="square" lIns="0" tIns="0" rIns="0" bIns="0" rtlCol="0">
                          <a:noAutofit/>
                        </wps:bodyPr>
                      </wps:wsp>
                      <wps:wsp>
                        <wps:cNvPr id="247" name="Textbox 247"/>
                        <wps:cNvSpPr txBox="1"/>
                        <wps:spPr>
                          <a:xfrm>
                            <a:off x="4775834" y="2690495"/>
                            <a:ext cx="61594" cy="101600"/>
                          </a:xfrm>
                          <a:prstGeom prst="rect">
                            <a:avLst/>
                          </a:prstGeom>
                        </wps:spPr>
                        <wps:txbx>
                          <w:txbxContent>
                            <w:p>
                              <w:pPr>
                                <w:spacing w:line="160" w:lineRule="exact" w:before="0"/>
                                <w:ind w:left="0" w:right="0" w:firstLine="0"/>
                                <w:jc w:val="left"/>
                                <w:rPr>
                                  <w:rFonts w:ascii="Calibri"/>
                                  <w:sz w:val="16"/>
                                </w:rPr>
                              </w:pPr>
                              <w:r>
                                <w:rPr>
                                  <w:rFonts w:ascii="Calibri"/>
                                  <w:spacing w:val="-10"/>
                                  <w:sz w:val="16"/>
                                </w:rPr>
                                <w:t>a</w:t>
                              </w:r>
                            </w:p>
                          </w:txbxContent>
                        </wps:txbx>
                        <wps:bodyPr wrap="square" lIns="0" tIns="0" rIns="0" bIns="0" rtlCol="0">
                          <a:noAutofit/>
                        </wps:bodyPr>
                      </wps:wsp>
                      <wps:wsp>
                        <wps:cNvPr id="248" name="Textbox 248"/>
                        <wps:cNvSpPr txBox="1"/>
                        <wps:spPr>
                          <a:xfrm>
                            <a:off x="4295775" y="2690495"/>
                            <a:ext cx="327025" cy="101600"/>
                          </a:xfrm>
                          <a:prstGeom prst="rect">
                            <a:avLst/>
                          </a:prstGeom>
                        </wps:spPr>
                        <wps:txbx>
                          <w:txbxContent>
                            <w:p>
                              <w:pPr>
                                <w:spacing w:line="160" w:lineRule="exact" w:before="0"/>
                                <w:ind w:left="0" w:right="0" w:firstLine="0"/>
                                <w:jc w:val="left"/>
                                <w:rPr>
                                  <w:rFonts w:ascii="Calibri"/>
                                  <w:sz w:val="16"/>
                                </w:rPr>
                              </w:pPr>
                              <w:r>
                                <w:rPr>
                                  <w:rFonts w:ascii="Calibri"/>
                                  <w:spacing w:val="-2"/>
                                  <w:sz w:val="16"/>
                                </w:rPr>
                                <w:t>escritas</w:t>
                              </w:r>
                            </w:p>
                          </w:txbxContent>
                        </wps:txbx>
                        <wps:bodyPr wrap="square" lIns="0" tIns="0" rIns="0" bIns="0" rtlCol="0">
                          <a:noAutofit/>
                        </wps:bodyPr>
                      </wps:wsp>
                      <wps:wsp>
                        <wps:cNvPr id="249" name="Textbox 249"/>
                        <wps:cNvSpPr txBox="1"/>
                        <wps:spPr>
                          <a:xfrm>
                            <a:off x="4361815" y="2466975"/>
                            <a:ext cx="472440" cy="213360"/>
                          </a:xfrm>
                          <a:prstGeom prst="rect">
                            <a:avLst/>
                          </a:prstGeom>
                        </wps:spPr>
                        <wps:txbx>
                          <w:txbxContent>
                            <w:p>
                              <w:pPr>
                                <w:spacing w:line="153" w:lineRule="exact" w:before="0"/>
                                <w:ind w:left="0" w:right="0" w:firstLine="0"/>
                                <w:jc w:val="left"/>
                                <w:rPr>
                                  <w:rFonts w:ascii="Calibri"/>
                                  <w:sz w:val="16"/>
                                </w:rPr>
                              </w:pPr>
                              <w:r>
                                <w:rPr>
                                  <w:rFonts w:ascii="Calibri"/>
                                  <w:spacing w:val="-2"/>
                                  <w:sz w:val="16"/>
                                </w:rPr>
                                <w:t>puramente</w:t>
                              </w:r>
                            </w:p>
                            <w:p>
                              <w:pPr>
                                <w:tabs>
                                  <w:tab w:pos="547" w:val="left" w:leader="none"/>
                                </w:tabs>
                                <w:spacing w:line="183" w:lineRule="exact" w:before="0"/>
                                <w:ind w:left="63" w:right="0" w:firstLine="0"/>
                                <w:jc w:val="left"/>
                                <w:rPr>
                                  <w:rFonts w:ascii="Calibri"/>
                                  <w:sz w:val="16"/>
                                </w:rPr>
                              </w:pPr>
                              <w:r>
                                <w:rPr>
                                  <w:rFonts w:ascii="Calibri"/>
                                  <w:spacing w:val="-5"/>
                                  <w:sz w:val="16"/>
                                </w:rPr>
                                <w:t>por</w:t>
                              </w:r>
                              <w:r>
                                <w:rPr>
                                  <w:rFonts w:ascii="Calibri"/>
                                  <w:sz w:val="16"/>
                                </w:rPr>
                                <w:tab/>
                              </w:r>
                              <w:r>
                                <w:rPr>
                                  <w:rFonts w:ascii="Calibri"/>
                                  <w:spacing w:val="-5"/>
                                  <w:sz w:val="16"/>
                                </w:rPr>
                                <w:t>las</w:t>
                              </w:r>
                            </w:p>
                          </w:txbxContent>
                        </wps:txbx>
                        <wps:bodyPr wrap="square" lIns="0" tIns="0" rIns="0" bIns="0" rtlCol="0">
                          <a:noAutofit/>
                        </wps:bodyPr>
                      </wps:wsp>
                      <wps:wsp>
                        <wps:cNvPr id="250" name="Textbox 250"/>
                        <wps:cNvSpPr txBox="1"/>
                        <wps:spPr>
                          <a:xfrm>
                            <a:off x="4186554" y="2578735"/>
                            <a:ext cx="66675" cy="101600"/>
                          </a:xfrm>
                          <a:prstGeom prst="rect">
                            <a:avLst/>
                          </a:prstGeom>
                        </wps:spPr>
                        <wps:txbx>
                          <w:txbxContent>
                            <w:p>
                              <w:pPr>
                                <w:spacing w:line="160" w:lineRule="exact" w:before="0"/>
                                <w:ind w:left="0" w:right="0" w:firstLine="0"/>
                                <w:jc w:val="left"/>
                                <w:rPr>
                                  <w:rFonts w:ascii="Calibri"/>
                                  <w:sz w:val="16"/>
                                </w:rPr>
                              </w:pPr>
                              <w:r>
                                <w:rPr>
                                  <w:rFonts w:ascii="Calibri"/>
                                  <w:spacing w:val="-10"/>
                                  <w:sz w:val="16"/>
                                </w:rPr>
                                <w:t>o</w:t>
                              </w:r>
                            </w:p>
                          </w:txbxContent>
                        </wps:txbx>
                        <wps:bodyPr wrap="square" lIns="0" tIns="0" rIns="0" bIns="0" rtlCol="0">
                          <a:noAutofit/>
                        </wps:bodyPr>
                      </wps:wsp>
                      <wps:wsp>
                        <wps:cNvPr id="251" name="Textbox 251"/>
                        <wps:cNvSpPr txBox="1"/>
                        <wps:spPr>
                          <a:xfrm>
                            <a:off x="3683253" y="2466975"/>
                            <a:ext cx="459105" cy="325120"/>
                          </a:xfrm>
                          <a:prstGeom prst="rect">
                            <a:avLst/>
                          </a:prstGeom>
                        </wps:spPr>
                        <wps:txbx>
                          <w:txbxContent>
                            <w:p>
                              <w:pPr>
                                <w:spacing w:line="153" w:lineRule="exact" w:before="0"/>
                                <w:ind w:left="0" w:right="0" w:firstLine="0"/>
                                <w:jc w:val="left"/>
                                <w:rPr>
                                  <w:rFonts w:ascii="Calibri"/>
                                  <w:sz w:val="16"/>
                                </w:rPr>
                              </w:pPr>
                              <w:r>
                                <w:rPr>
                                  <w:rFonts w:ascii="Calibri"/>
                                  <w:spacing w:val="-2"/>
                                  <w:sz w:val="16"/>
                                </w:rPr>
                                <w:t>propios</w:t>
                              </w:r>
                            </w:p>
                            <w:p>
                              <w:pPr>
                                <w:spacing w:line="216" w:lineRule="auto" w:before="5"/>
                                <w:ind w:left="0" w:right="0" w:firstLine="0"/>
                                <w:jc w:val="left"/>
                                <w:rPr>
                                  <w:rFonts w:ascii="Calibri" w:hAnsi="Calibri"/>
                                  <w:sz w:val="16"/>
                                </w:rPr>
                              </w:pPr>
                              <w:r>
                                <w:rPr>
                                  <w:rFonts w:ascii="Calibri" w:hAnsi="Calibri"/>
                                  <w:spacing w:val="-2"/>
                                  <w:sz w:val="16"/>
                                </w:rPr>
                                <w:t>técnicos</w:t>
                              </w:r>
                              <w:r>
                                <w:rPr>
                                  <w:rFonts w:ascii="Calibri" w:hAnsi="Calibri"/>
                                  <w:spacing w:val="40"/>
                                  <w:sz w:val="16"/>
                                </w:rPr>
                                <w:t> </w:t>
                              </w:r>
                              <w:r>
                                <w:rPr>
                                  <w:rFonts w:ascii="Calibri" w:hAnsi="Calibri"/>
                                  <w:spacing w:val="-2"/>
                                  <w:sz w:val="16"/>
                                </w:rPr>
                                <w:t>respuestas</w:t>
                              </w:r>
                            </w:p>
                          </w:txbxContent>
                        </wps:txbx>
                        <wps:bodyPr wrap="square" lIns="0" tIns="0" rIns="0" bIns="0" rtlCol="0">
                          <a:noAutofit/>
                        </wps:bodyPr>
                      </wps:wsp>
                      <wps:wsp>
                        <wps:cNvPr id="252" name="Textbox 252"/>
                        <wps:cNvSpPr txBox="1"/>
                        <wps:spPr>
                          <a:xfrm>
                            <a:off x="3683253" y="2355214"/>
                            <a:ext cx="1149985" cy="101600"/>
                          </a:xfrm>
                          <a:prstGeom prst="rect">
                            <a:avLst/>
                          </a:prstGeom>
                        </wps:spPr>
                        <wps:txbx>
                          <w:txbxContent>
                            <w:p>
                              <w:pPr>
                                <w:spacing w:line="160" w:lineRule="exact" w:before="0"/>
                                <w:ind w:left="0" w:right="0" w:firstLine="0"/>
                                <w:jc w:val="left"/>
                                <w:rPr>
                                  <w:rFonts w:ascii="Calibri"/>
                                  <w:sz w:val="16"/>
                                </w:rPr>
                              </w:pPr>
                              <w:r>
                                <w:rPr>
                                  <w:rFonts w:ascii="Calibri"/>
                                  <w:sz w:val="16"/>
                                </w:rPr>
                                <w:t>proporcionada</w:t>
                              </w:r>
                              <w:r>
                                <w:rPr>
                                  <w:rFonts w:ascii="Calibri"/>
                                  <w:spacing w:val="27"/>
                                  <w:sz w:val="16"/>
                                </w:rPr>
                                <w:t> </w:t>
                              </w:r>
                              <w:r>
                                <w:rPr>
                                  <w:rFonts w:ascii="Calibri"/>
                                  <w:sz w:val="16"/>
                                </w:rPr>
                                <w:t>por</w:t>
                              </w:r>
                              <w:r>
                                <w:rPr>
                                  <w:rFonts w:ascii="Calibri"/>
                                  <w:spacing w:val="28"/>
                                  <w:sz w:val="16"/>
                                </w:rPr>
                                <w:t> </w:t>
                              </w:r>
                              <w:r>
                                <w:rPr>
                                  <w:rFonts w:ascii="Calibri"/>
                                  <w:spacing w:val="-2"/>
                                  <w:sz w:val="16"/>
                                </w:rPr>
                                <w:t>medios</w:t>
                              </w:r>
                            </w:p>
                          </w:txbxContent>
                        </wps:txbx>
                        <wps:bodyPr wrap="square" lIns="0" tIns="0" rIns="0" bIns="0" rtlCol="0">
                          <a:noAutofit/>
                        </wps:bodyPr>
                      </wps:wsp>
                      <wps:wsp>
                        <wps:cNvPr id="253" name="Textbox 253"/>
                        <wps:cNvSpPr txBox="1"/>
                        <wps:spPr>
                          <a:xfrm>
                            <a:off x="4577715" y="2019935"/>
                            <a:ext cx="259079" cy="325120"/>
                          </a:xfrm>
                          <a:prstGeom prst="rect">
                            <a:avLst/>
                          </a:prstGeom>
                        </wps:spPr>
                        <wps:txbx>
                          <w:txbxContent>
                            <w:p>
                              <w:pPr>
                                <w:spacing w:line="153" w:lineRule="exact" w:before="0"/>
                                <w:ind w:left="0" w:right="23" w:firstLine="0"/>
                                <w:jc w:val="right"/>
                                <w:rPr>
                                  <w:rFonts w:ascii="Calibri" w:hAnsi="Calibri"/>
                                  <w:sz w:val="16"/>
                                </w:rPr>
                              </w:pPr>
                              <w:r>
                                <w:rPr>
                                  <w:rFonts w:ascii="Calibri" w:hAnsi="Calibri"/>
                                  <w:spacing w:val="-5"/>
                                  <w:sz w:val="16"/>
                                </w:rPr>
                                <w:t>más</w:t>
                              </w:r>
                            </w:p>
                            <w:p>
                              <w:pPr>
                                <w:spacing w:line="176" w:lineRule="exact" w:before="0"/>
                                <w:ind w:left="0" w:right="18" w:firstLine="0"/>
                                <w:jc w:val="right"/>
                                <w:rPr>
                                  <w:rFonts w:ascii="Calibri"/>
                                  <w:sz w:val="16"/>
                                </w:rPr>
                              </w:pPr>
                              <w:r>
                                <w:rPr>
                                  <w:rFonts w:ascii="Calibri"/>
                                  <w:spacing w:val="-2"/>
                                  <w:sz w:val="16"/>
                                </w:rPr>
                                <w:t>mejor</w:t>
                              </w:r>
                            </w:p>
                            <w:p>
                              <w:pPr>
                                <w:spacing w:line="183" w:lineRule="exact" w:before="0"/>
                                <w:ind w:left="0" w:right="22" w:firstLine="0"/>
                                <w:jc w:val="right"/>
                                <w:rPr>
                                  <w:rFonts w:ascii="Calibri"/>
                                  <w:sz w:val="16"/>
                                </w:rPr>
                              </w:pPr>
                              <w:r>
                                <w:rPr>
                                  <w:rFonts w:ascii="Calibri"/>
                                  <w:spacing w:val="-5"/>
                                  <w:sz w:val="16"/>
                                </w:rPr>
                                <w:t>la</w:t>
                              </w:r>
                            </w:p>
                          </w:txbxContent>
                        </wps:txbx>
                        <wps:bodyPr wrap="square" lIns="0" tIns="0" rIns="0" bIns="0" rtlCol="0">
                          <a:noAutofit/>
                        </wps:bodyPr>
                      </wps:wsp>
                      <wps:wsp>
                        <wps:cNvPr id="254" name="Textbox 254"/>
                        <wps:cNvSpPr txBox="1"/>
                        <wps:spPr>
                          <a:xfrm>
                            <a:off x="4338828" y="2243454"/>
                            <a:ext cx="170180" cy="101600"/>
                          </a:xfrm>
                          <a:prstGeom prst="rect">
                            <a:avLst/>
                          </a:prstGeom>
                        </wps:spPr>
                        <wps:txbx>
                          <w:txbxContent>
                            <w:p>
                              <w:pPr>
                                <w:spacing w:line="160" w:lineRule="exact" w:before="0"/>
                                <w:ind w:left="0" w:right="0" w:firstLine="0"/>
                                <w:jc w:val="left"/>
                                <w:rPr>
                                  <w:rFonts w:ascii="Calibri"/>
                                  <w:sz w:val="16"/>
                                </w:rPr>
                              </w:pPr>
                              <w:r>
                                <w:rPr>
                                  <w:rFonts w:ascii="Calibri"/>
                                  <w:spacing w:val="-5"/>
                                  <w:sz w:val="16"/>
                                </w:rPr>
                                <w:t>que</w:t>
                              </w:r>
                            </w:p>
                          </w:txbxContent>
                        </wps:txbx>
                        <wps:bodyPr wrap="square" lIns="0" tIns="0" rIns="0" bIns="0" rtlCol="0">
                          <a:noAutofit/>
                        </wps:bodyPr>
                      </wps:wsp>
                      <wps:wsp>
                        <wps:cNvPr id="255" name="Textbox 255"/>
                        <wps:cNvSpPr txBox="1"/>
                        <wps:spPr>
                          <a:xfrm>
                            <a:off x="1914144" y="278511"/>
                            <a:ext cx="1210310" cy="703580"/>
                          </a:xfrm>
                          <a:prstGeom prst="rect">
                            <a:avLst/>
                          </a:prstGeom>
                        </wps:spPr>
                        <wps:txbx>
                          <w:txbxContent>
                            <w:p>
                              <w:pPr>
                                <w:spacing w:line="163" w:lineRule="exact" w:before="0"/>
                                <w:ind w:left="392" w:right="0" w:firstLine="0"/>
                                <w:jc w:val="left"/>
                                <w:rPr>
                                  <w:rFonts w:ascii="Calibri"/>
                                  <w:b/>
                                  <w:sz w:val="16"/>
                                </w:rPr>
                              </w:pPr>
                              <w:r>
                                <w:rPr>
                                  <w:rFonts w:ascii="Calibri"/>
                                  <w:b/>
                                  <w:spacing w:val="-2"/>
                                  <w:sz w:val="16"/>
                                </w:rPr>
                                <w:t>CUESTIONARIOS</w:t>
                              </w:r>
                            </w:p>
                            <w:p>
                              <w:pPr>
                                <w:numPr>
                                  <w:ilvl w:val="0"/>
                                  <w:numId w:val="33"/>
                                </w:numPr>
                                <w:tabs>
                                  <w:tab w:pos="92" w:val="left" w:leader="none"/>
                                  <w:tab w:pos="1812" w:val="left" w:leader="none"/>
                                </w:tabs>
                                <w:spacing w:line="216" w:lineRule="auto" w:before="64"/>
                                <w:ind w:left="92" w:right="18" w:hanging="92"/>
                                <w:jc w:val="both"/>
                                <w:rPr>
                                  <w:rFonts w:ascii="Calibri" w:hAnsi="Calibri"/>
                                  <w:sz w:val="16"/>
                                </w:rPr>
                              </w:pPr>
                              <w:r>
                                <w:rPr>
                                  <w:rFonts w:ascii="Calibri" w:hAnsi="Calibri"/>
                                  <w:sz w:val="16"/>
                                </w:rPr>
                                <w:t>Las auditorías informáticas</w:t>
                              </w:r>
                              <w:r>
                                <w:rPr>
                                  <w:rFonts w:ascii="Calibri" w:hAnsi="Calibri"/>
                                  <w:spacing w:val="40"/>
                                  <w:sz w:val="16"/>
                                </w:rPr>
                                <w:t> </w:t>
                              </w:r>
                              <w:r>
                                <w:rPr>
                                  <w:rFonts w:ascii="Calibri" w:hAnsi="Calibri"/>
                                  <w:sz w:val="16"/>
                                </w:rPr>
                                <w:t>se materializan recabando</w:t>
                              </w:r>
                              <w:r>
                                <w:rPr>
                                  <w:rFonts w:ascii="Calibri" w:hAnsi="Calibri"/>
                                  <w:spacing w:val="40"/>
                                  <w:sz w:val="16"/>
                                </w:rPr>
                                <w:t> </w:t>
                              </w:r>
                              <w:r>
                                <w:rPr>
                                  <w:rFonts w:ascii="Calibri" w:hAnsi="Calibri"/>
                                  <w:spacing w:val="-2"/>
                                  <w:sz w:val="16"/>
                                </w:rPr>
                                <w:t>información</w:t>
                              </w:r>
                              <w:r>
                                <w:rPr>
                                  <w:rFonts w:ascii="Calibri" w:hAnsi="Calibri"/>
                                  <w:sz w:val="16"/>
                                </w:rPr>
                                <w:tab/>
                              </w:r>
                              <w:r>
                                <w:rPr>
                                  <w:rFonts w:ascii="Calibri" w:hAnsi="Calibri"/>
                                  <w:spacing w:val="-10"/>
                                  <w:sz w:val="16"/>
                                </w:rPr>
                                <w:t>y</w:t>
                              </w:r>
                            </w:p>
                            <w:p>
                              <w:pPr>
                                <w:spacing w:line="216" w:lineRule="auto" w:before="0"/>
                                <w:ind w:left="92" w:right="18" w:firstLine="0"/>
                                <w:jc w:val="both"/>
                                <w:rPr>
                                  <w:rFonts w:ascii="Calibri" w:hAnsi="Calibri"/>
                                  <w:sz w:val="16"/>
                                </w:rPr>
                              </w:pPr>
                              <w:r>
                                <w:rPr>
                                  <w:rFonts w:ascii="Calibri" w:hAnsi="Calibri"/>
                                  <w:sz w:val="16"/>
                                </w:rPr>
                                <w:t>documentación de </w:t>
                              </w:r>
                              <w:r>
                                <w:rPr>
                                  <w:rFonts w:ascii="Calibri" w:hAnsi="Calibri"/>
                                  <w:sz w:val="16"/>
                                </w:rPr>
                                <w:t>todo</w:t>
                              </w:r>
                              <w:r>
                                <w:rPr>
                                  <w:rFonts w:ascii="Calibri" w:hAnsi="Calibri"/>
                                  <w:spacing w:val="40"/>
                                  <w:sz w:val="16"/>
                                </w:rPr>
                                <w:t> </w:t>
                              </w:r>
                              <w:r>
                                <w:rPr>
                                  <w:rFonts w:ascii="Calibri" w:hAnsi="Calibri"/>
                                  <w:sz w:val="16"/>
                                </w:rPr>
                                <w:t>tipo.</w:t>
                              </w:r>
                              <w:r>
                                <w:rPr>
                                  <w:rFonts w:ascii="Calibri" w:hAnsi="Calibri"/>
                                  <w:spacing w:val="40"/>
                                  <w:sz w:val="16"/>
                                </w:rPr>
                                <w:t>  </w:t>
                              </w:r>
                              <w:r>
                                <w:rPr>
                                  <w:rFonts w:ascii="Calibri" w:hAnsi="Calibri"/>
                                  <w:sz w:val="16"/>
                                </w:rPr>
                                <w:t>Se</w:t>
                              </w:r>
                            </w:p>
                          </w:txbxContent>
                        </wps:txbx>
                        <wps:bodyPr wrap="square" lIns="0" tIns="0" rIns="0" bIns="0" rtlCol="0">
                          <a:noAutofit/>
                        </wps:bodyPr>
                      </wps:wsp>
                      <wps:wsp>
                        <wps:cNvPr id="256" name="Textbox 256"/>
                        <wps:cNvSpPr txBox="1"/>
                        <wps:spPr>
                          <a:xfrm>
                            <a:off x="3683253" y="2131695"/>
                            <a:ext cx="745490" cy="101600"/>
                          </a:xfrm>
                          <a:prstGeom prst="rect">
                            <a:avLst/>
                          </a:prstGeom>
                        </wps:spPr>
                        <wps:txbx>
                          <w:txbxContent>
                            <w:p>
                              <w:pPr>
                                <w:tabs>
                                  <w:tab w:pos="1080" w:val="left" w:leader="none"/>
                                </w:tabs>
                                <w:spacing w:line="160" w:lineRule="exact" w:before="0"/>
                                <w:ind w:left="0" w:right="0" w:firstLine="0"/>
                                <w:jc w:val="left"/>
                                <w:rPr>
                                  <w:rFonts w:ascii="Calibri" w:hAnsi="Calibri"/>
                                  <w:sz w:val="16"/>
                                </w:rPr>
                              </w:pPr>
                              <w:r>
                                <w:rPr>
                                  <w:rFonts w:ascii="Calibri" w:hAnsi="Calibri"/>
                                  <w:spacing w:val="-2"/>
                                  <w:sz w:val="16"/>
                                </w:rPr>
                                <w:t>información,</w:t>
                              </w:r>
                              <w:r>
                                <w:rPr>
                                  <w:rFonts w:ascii="Calibri" w:hAnsi="Calibri"/>
                                  <w:sz w:val="16"/>
                                </w:rPr>
                                <w:tab/>
                              </w:r>
                              <w:r>
                                <w:rPr>
                                  <w:rFonts w:ascii="Calibri" w:hAnsi="Calibri"/>
                                  <w:spacing w:val="-10"/>
                                  <w:sz w:val="16"/>
                                </w:rPr>
                                <w:t>y</w:t>
                              </w:r>
                            </w:p>
                          </w:txbxContent>
                        </wps:txbx>
                        <wps:bodyPr wrap="square" lIns="0" tIns="0" rIns="0" bIns="0" rtlCol="0">
                          <a:noAutofit/>
                        </wps:bodyPr>
                      </wps:wsp>
                      <wps:wsp>
                        <wps:cNvPr id="257" name="Textbox 257"/>
                        <wps:cNvSpPr txBox="1"/>
                        <wps:spPr>
                          <a:xfrm>
                            <a:off x="4176395" y="2019935"/>
                            <a:ext cx="294640" cy="101600"/>
                          </a:xfrm>
                          <a:prstGeom prst="rect">
                            <a:avLst/>
                          </a:prstGeom>
                        </wps:spPr>
                        <wps:txbx>
                          <w:txbxContent>
                            <w:p>
                              <w:pPr>
                                <w:spacing w:line="160" w:lineRule="exact" w:before="0"/>
                                <w:ind w:left="0" w:right="0" w:firstLine="0"/>
                                <w:jc w:val="left"/>
                                <w:rPr>
                                  <w:rFonts w:ascii="Calibri"/>
                                  <w:sz w:val="16"/>
                                </w:rPr>
                              </w:pPr>
                              <w:r>
                                <w:rPr>
                                  <w:rFonts w:ascii="Calibri"/>
                                  <w:spacing w:val="-2"/>
                                  <w:sz w:val="16"/>
                                </w:rPr>
                                <w:t>recoge</w:t>
                              </w:r>
                            </w:p>
                          </w:txbxContent>
                        </wps:txbx>
                        <wps:bodyPr wrap="square" lIns="0" tIns="0" rIns="0" bIns="0" rtlCol="0">
                          <a:noAutofit/>
                        </wps:bodyPr>
                      </wps:wsp>
                      <wps:wsp>
                        <wps:cNvPr id="258" name="Textbox 258"/>
                        <wps:cNvSpPr txBox="1"/>
                        <wps:spPr>
                          <a:xfrm>
                            <a:off x="4313554" y="1908175"/>
                            <a:ext cx="521970" cy="101600"/>
                          </a:xfrm>
                          <a:prstGeom prst="rect">
                            <a:avLst/>
                          </a:prstGeom>
                        </wps:spPr>
                        <wps:txbx>
                          <w:txbxContent>
                            <w:p>
                              <w:pPr>
                                <w:tabs>
                                  <w:tab w:pos="683" w:val="left" w:leader="none"/>
                                </w:tabs>
                                <w:spacing w:line="160" w:lineRule="exact" w:before="0"/>
                                <w:ind w:left="0" w:right="0" w:firstLine="0"/>
                                <w:jc w:val="left"/>
                                <w:rPr>
                                  <w:rFonts w:ascii="Calibri"/>
                                  <w:sz w:val="16"/>
                                </w:rPr>
                              </w:pPr>
                              <w:r>
                                <w:rPr>
                                  <w:rFonts w:ascii="Calibri"/>
                                  <w:spacing w:val="-2"/>
                                  <w:sz w:val="16"/>
                                </w:rPr>
                                <w:t>donde</w:t>
                              </w:r>
                              <w:r>
                                <w:rPr>
                                  <w:rFonts w:ascii="Calibri"/>
                                  <w:sz w:val="16"/>
                                </w:rPr>
                                <w:tab/>
                              </w:r>
                              <w:r>
                                <w:rPr>
                                  <w:rFonts w:ascii="Calibri"/>
                                  <w:spacing w:val="-5"/>
                                  <w:sz w:val="16"/>
                                </w:rPr>
                                <w:t>el</w:t>
                              </w:r>
                            </w:p>
                          </w:txbxContent>
                        </wps:txbx>
                        <wps:bodyPr wrap="square" lIns="0" tIns="0" rIns="0" bIns="0" rtlCol="0">
                          <a:noAutofit/>
                        </wps:bodyPr>
                      </wps:wsp>
                      <wps:wsp>
                        <wps:cNvPr id="259" name="Textbox 259"/>
                        <wps:cNvSpPr txBox="1"/>
                        <wps:spPr>
                          <a:xfrm>
                            <a:off x="3683253" y="1908175"/>
                            <a:ext cx="474345" cy="213360"/>
                          </a:xfrm>
                          <a:prstGeom prst="rect">
                            <a:avLst/>
                          </a:prstGeom>
                        </wps:spPr>
                        <wps:txbx>
                          <w:txbxContent>
                            <w:p>
                              <w:pPr>
                                <w:spacing w:line="153" w:lineRule="exact" w:before="0"/>
                                <w:ind w:left="0" w:right="0" w:firstLine="0"/>
                                <w:jc w:val="left"/>
                                <w:rPr>
                                  <w:rFonts w:ascii="Calibri"/>
                                  <w:sz w:val="16"/>
                                </w:rPr>
                              </w:pPr>
                              <w:r>
                                <w:rPr>
                                  <w:rFonts w:ascii="Calibri"/>
                                  <w:spacing w:val="-2"/>
                                  <w:sz w:val="16"/>
                                </w:rPr>
                                <w:t>actividades</w:t>
                              </w:r>
                            </w:p>
                            <w:p>
                              <w:pPr>
                                <w:spacing w:line="183" w:lineRule="exact" w:before="0"/>
                                <w:ind w:left="0" w:right="0" w:firstLine="0"/>
                                <w:jc w:val="left"/>
                                <w:rPr>
                                  <w:rFonts w:ascii="Calibri"/>
                                  <w:sz w:val="16"/>
                                </w:rPr>
                              </w:pPr>
                              <w:r>
                                <w:rPr>
                                  <w:rFonts w:ascii="Calibri"/>
                                  <w:spacing w:val="-2"/>
                                  <w:sz w:val="16"/>
                                </w:rPr>
                                <w:t>auditor</w:t>
                              </w:r>
                            </w:p>
                          </w:txbxContent>
                        </wps:txbx>
                        <wps:bodyPr wrap="square" lIns="0" tIns="0" rIns="0" bIns="0" rtlCol="0">
                          <a:noAutofit/>
                        </wps:bodyPr>
                      </wps:wsp>
                      <wps:wsp>
                        <wps:cNvPr id="260" name="Textbox 260"/>
                        <wps:cNvSpPr txBox="1"/>
                        <wps:spPr>
                          <a:xfrm>
                            <a:off x="3624834" y="1641475"/>
                            <a:ext cx="1208405" cy="256540"/>
                          </a:xfrm>
                          <a:prstGeom prst="rect">
                            <a:avLst/>
                          </a:prstGeom>
                        </wps:spPr>
                        <wps:txbx>
                          <w:txbxContent>
                            <w:p>
                              <w:pPr>
                                <w:spacing w:line="163" w:lineRule="exact" w:before="0"/>
                                <w:ind w:left="488" w:right="0" w:firstLine="0"/>
                                <w:jc w:val="left"/>
                                <w:rPr>
                                  <w:rFonts w:ascii="Calibri"/>
                                  <w:b/>
                                  <w:sz w:val="16"/>
                                </w:rPr>
                              </w:pPr>
                              <w:r>
                                <w:rPr>
                                  <w:rFonts w:ascii="Calibri"/>
                                  <w:b/>
                                  <w:spacing w:val="-2"/>
                                  <w:sz w:val="16"/>
                                </w:rPr>
                                <w:t>ENTREVISTAS</w:t>
                              </w:r>
                            </w:p>
                            <w:p>
                              <w:pPr>
                                <w:numPr>
                                  <w:ilvl w:val="0"/>
                                  <w:numId w:val="34"/>
                                </w:numPr>
                                <w:tabs>
                                  <w:tab w:pos="91" w:val="left" w:leader="none"/>
                                </w:tabs>
                                <w:spacing w:line="192" w:lineRule="exact" w:before="48"/>
                                <w:ind w:left="91" w:right="0" w:hanging="91"/>
                                <w:jc w:val="left"/>
                                <w:rPr>
                                  <w:rFonts w:ascii="Calibri"/>
                                  <w:sz w:val="16"/>
                                </w:rPr>
                              </w:pPr>
                              <w:r>
                                <w:rPr>
                                  <w:rFonts w:ascii="Calibri"/>
                                  <w:sz w:val="16"/>
                                </w:rPr>
                                <w:t>La</w:t>
                              </w:r>
                              <w:r>
                                <w:rPr>
                                  <w:rFonts w:ascii="Calibri"/>
                                  <w:spacing w:val="12"/>
                                  <w:sz w:val="16"/>
                                </w:rPr>
                                <w:t> </w:t>
                              </w:r>
                              <w:r>
                                <w:rPr>
                                  <w:rFonts w:ascii="Calibri"/>
                                  <w:sz w:val="16"/>
                                </w:rPr>
                                <w:t>entrevista</w:t>
                              </w:r>
                              <w:r>
                                <w:rPr>
                                  <w:rFonts w:ascii="Calibri"/>
                                  <w:spacing w:val="18"/>
                                  <w:sz w:val="16"/>
                                </w:rPr>
                                <w:t> </w:t>
                              </w:r>
                              <w:r>
                                <w:rPr>
                                  <w:rFonts w:ascii="Calibri"/>
                                  <w:sz w:val="16"/>
                                </w:rPr>
                                <w:t>es</w:t>
                              </w:r>
                              <w:r>
                                <w:rPr>
                                  <w:rFonts w:ascii="Calibri"/>
                                  <w:spacing w:val="16"/>
                                  <w:sz w:val="16"/>
                                </w:rPr>
                                <w:t> </w:t>
                              </w:r>
                              <w:r>
                                <w:rPr>
                                  <w:rFonts w:ascii="Calibri"/>
                                  <w:sz w:val="16"/>
                                </w:rPr>
                                <w:t>una</w:t>
                              </w:r>
                              <w:r>
                                <w:rPr>
                                  <w:rFonts w:ascii="Calibri"/>
                                  <w:spacing w:val="14"/>
                                  <w:sz w:val="16"/>
                                </w:rPr>
                                <w:t> </w:t>
                              </w:r>
                              <w:r>
                                <w:rPr>
                                  <w:rFonts w:ascii="Calibri"/>
                                  <w:sz w:val="16"/>
                                </w:rPr>
                                <w:t>de</w:t>
                              </w:r>
                              <w:r>
                                <w:rPr>
                                  <w:rFonts w:ascii="Calibri"/>
                                  <w:spacing w:val="18"/>
                                  <w:sz w:val="16"/>
                                </w:rPr>
                                <w:t> </w:t>
                              </w:r>
                              <w:r>
                                <w:rPr>
                                  <w:rFonts w:ascii="Calibri"/>
                                  <w:spacing w:val="-5"/>
                                  <w:sz w:val="16"/>
                                </w:rPr>
                                <w:t>las</w:t>
                              </w:r>
                            </w:p>
                          </w:txbxContent>
                        </wps:txbx>
                        <wps:bodyPr wrap="square" lIns="0" tIns="0" rIns="0" bIns="0" rtlCol="0">
                          <a:noAutofit/>
                        </wps:bodyPr>
                      </wps:wsp>
                      <wps:wsp>
                        <wps:cNvPr id="261" name="Textbox 261"/>
                        <wps:cNvSpPr txBox="1"/>
                        <wps:spPr>
                          <a:xfrm>
                            <a:off x="394334" y="1791080"/>
                            <a:ext cx="1212215" cy="1263015"/>
                          </a:xfrm>
                          <a:prstGeom prst="rect">
                            <a:avLst/>
                          </a:prstGeom>
                        </wps:spPr>
                        <wps:txbx>
                          <w:txbxContent>
                            <w:p>
                              <w:pPr>
                                <w:spacing w:line="163" w:lineRule="exact" w:before="0"/>
                                <w:ind w:left="220" w:right="0" w:firstLine="0"/>
                                <w:jc w:val="left"/>
                                <w:rPr>
                                  <w:rFonts w:ascii="Calibri"/>
                                  <w:b/>
                                  <w:sz w:val="16"/>
                                </w:rPr>
                              </w:pPr>
                              <w:r>
                                <w:rPr>
                                  <w:rFonts w:ascii="Calibri"/>
                                  <w:b/>
                                  <w:sz w:val="16"/>
                                </w:rPr>
                                <w:t>TRAZAS</w:t>
                              </w:r>
                              <w:r>
                                <w:rPr>
                                  <w:rFonts w:ascii="Calibri"/>
                                  <w:b/>
                                  <w:spacing w:val="-2"/>
                                  <w:sz w:val="16"/>
                                </w:rPr>
                                <w:t> </w:t>
                              </w:r>
                              <w:r>
                                <w:rPr>
                                  <w:rFonts w:ascii="Calibri"/>
                                  <w:b/>
                                  <w:sz w:val="16"/>
                                </w:rPr>
                                <w:t>Y/O</w:t>
                              </w:r>
                              <w:r>
                                <w:rPr>
                                  <w:rFonts w:ascii="Calibri"/>
                                  <w:b/>
                                  <w:spacing w:val="-2"/>
                                  <w:sz w:val="16"/>
                                </w:rPr>
                                <w:t> HUELLAS</w:t>
                              </w:r>
                            </w:p>
                            <w:p>
                              <w:pPr>
                                <w:numPr>
                                  <w:ilvl w:val="0"/>
                                  <w:numId w:val="35"/>
                                </w:numPr>
                                <w:tabs>
                                  <w:tab w:pos="91" w:val="left" w:leader="none"/>
                                </w:tabs>
                                <w:spacing w:line="216" w:lineRule="auto" w:before="63"/>
                                <w:ind w:left="91" w:right="18" w:hanging="92"/>
                                <w:jc w:val="both"/>
                                <w:rPr>
                                  <w:rFonts w:ascii="Calibri" w:hAnsi="Calibri"/>
                                  <w:sz w:val="16"/>
                                </w:rPr>
                              </w:pPr>
                              <w:r>
                                <w:rPr>
                                  <w:rFonts w:ascii="Calibri" w:hAnsi="Calibri"/>
                                  <w:sz w:val="16"/>
                                </w:rPr>
                                <w:t>Verificar</w:t>
                              </w:r>
                              <w:r>
                                <w:rPr>
                                  <w:rFonts w:ascii="Calibri" w:hAnsi="Calibri"/>
                                  <w:spacing w:val="-10"/>
                                  <w:sz w:val="16"/>
                                </w:rPr>
                                <w:t> </w:t>
                              </w:r>
                              <w:r>
                                <w:rPr>
                                  <w:rFonts w:ascii="Calibri" w:hAnsi="Calibri"/>
                                  <w:sz w:val="16"/>
                                </w:rPr>
                                <w:t>que</w:t>
                              </w:r>
                              <w:r>
                                <w:rPr>
                                  <w:rFonts w:ascii="Calibri" w:hAnsi="Calibri"/>
                                  <w:spacing w:val="-9"/>
                                  <w:sz w:val="16"/>
                                </w:rPr>
                                <w:t> </w:t>
                              </w:r>
                              <w:r>
                                <w:rPr>
                                  <w:rFonts w:ascii="Calibri" w:hAnsi="Calibri"/>
                                  <w:sz w:val="16"/>
                                </w:rPr>
                                <w:t>los</w:t>
                              </w:r>
                              <w:r>
                                <w:rPr>
                                  <w:rFonts w:ascii="Calibri" w:hAnsi="Calibri"/>
                                  <w:spacing w:val="-9"/>
                                  <w:sz w:val="16"/>
                                </w:rPr>
                                <w:t> </w:t>
                              </w:r>
                              <w:r>
                                <w:rPr>
                                  <w:rFonts w:ascii="Calibri" w:hAnsi="Calibri"/>
                                  <w:sz w:val="16"/>
                                </w:rPr>
                                <w:t>programas</w:t>
                              </w:r>
                              <w:r>
                                <w:rPr>
                                  <w:rFonts w:ascii="Calibri" w:hAnsi="Calibri"/>
                                  <w:spacing w:val="40"/>
                                  <w:sz w:val="16"/>
                                </w:rPr>
                                <w:t> </w:t>
                              </w:r>
                              <w:r>
                                <w:rPr>
                                  <w:rFonts w:ascii="Calibri" w:hAnsi="Calibri"/>
                                  <w:sz w:val="16"/>
                                </w:rPr>
                                <w:t>realizan exactamente las</w:t>
                              </w:r>
                              <w:r>
                                <w:rPr>
                                  <w:rFonts w:ascii="Calibri" w:hAnsi="Calibri"/>
                                  <w:spacing w:val="40"/>
                                  <w:sz w:val="16"/>
                                </w:rPr>
                                <w:t> </w:t>
                              </w:r>
                              <w:r>
                                <w:rPr>
                                  <w:rFonts w:ascii="Calibri" w:hAnsi="Calibri"/>
                                  <w:sz w:val="16"/>
                                </w:rPr>
                                <w:t>funciones previstas, y no</w:t>
                              </w:r>
                              <w:r>
                                <w:rPr>
                                  <w:rFonts w:ascii="Calibri" w:hAnsi="Calibri"/>
                                  <w:spacing w:val="40"/>
                                  <w:sz w:val="16"/>
                                </w:rPr>
                                <w:t> </w:t>
                              </w:r>
                              <w:r>
                                <w:rPr>
                                  <w:rFonts w:ascii="Calibri" w:hAnsi="Calibri"/>
                                  <w:sz w:val="16"/>
                                </w:rPr>
                                <w:t>otras.</w:t>
                              </w:r>
                              <w:r>
                                <w:rPr>
                                  <w:rFonts w:ascii="Calibri" w:hAnsi="Calibri"/>
                                  <w:spacing w:val="-5"/>
                                  <w:sz w:val="16"/>
                                </w:rPr>
                                <w:t> </w:t>
                              </w:r>
                              <w:r>
                                <w:rPr>
                                  <w:rFonts w:ascii="Calibri" w:hAnsi="Calibri"/>
                                  <w:sz w:val="16"/>
                                </w:rPr>
                                <w:t>Para</w:t>
                              </w:r>
                              <w:r>
                                <w:rPr>
                                  <w:rFonts w:ascii="Calibri" w:hAnsi="Calibri"/>
                                  <w:spacing w:val="-5"/>
                                  <w:sz w:val="16"/>
                                </w:rPr>
                                <w:t> </w:t>
                              </w:r>
                              <w:r>
                                <w:rPr>
                                  <w:rFonts w:ascii="Calibri" w:hAnsi="Calibri"/>
                                  <w:sz w:val="16"/>
                                </w:rPr>
                                <w:t>ello</w:t>
                              </w:r>
                              <w:r>
                                <w:rPr>
                                  <w:rFonts w:ascii="Calibri" w:hAnsi="Calibri"/>
                                  <w:spacing w:val="-5"/>
                                  <w:sz w:val="16"/>
                                </w:rPr>
                                <w:t> </w:t>
                              </w:r>
                              <w:r>
                                <w:rPr>
                                  <w:rFonts w:ascii="Calibri" w:hAnsi="Calibri"/>
                                  <w:sz w:val="16"/>
                                </w:rPr>
                                <w:t>se</w:t>
                              </w:r>
                              <w:r>
                                <w:rPr>
                                  <w:rFonts w:ascii="Calibri" w:hAnsi="Calibri"/>
                                  <w:spacing w:val="-4"/>
                                  <w:sz w:val="16"/>
                                </w:rPr>
                                <w:t> </w:t>
                              </w:r>
                              <w:r>
                                <w:rPr>
                                  <w:rFonts w:ascii="Calibri" w:hAnsi="Calibri"/>
                                  <w:sz w:val="16"/>
                                </w:rPr>
                                <w:t>apoya</w:t>
                              </w:r>
                              <w:r>
                                <w:rPr>
                                  <w:rFonts w:ascii="Calibri" w:hAnsi="Calibri"/>
                                  <w:spacing w:val="-6"/>
                                  <w:sz w:val="16"/>
                                </w:rPr>
                                <w:t> </w:t>
                              </w:r>
                              <w:r>
                                <w:rPr>
                                  <w:rFonts w:ascii="Calibri" w:hAnsi="Calibri"/>
                                  <w:sz w:val="16"/>
                                </w:rPr>
                                <w:t>en</w:t>
                              </w:r>
                              <w:r>
                                <w:rPr>
                                  <w:rFonts w:ascii="Calibri" w:hAnsi="Calibri"/>
                                  <w:spacing w:val="40"/>
                                  <w:sz w:val="16"/>
                                </w:rPr>
                                <w:t> </w:t>
                              </w:r>
                              <w:r>
                                <w:rPr>
                                  <w:rFonts w:ascii="Calibri" w:hAnsi="Calibri"/>
                                  <w:sz w:val="16"/>
                                </w:rPr>
                                <w:t>productos Software muy</w:t>
                              </w:r>
                              <w:r>
                                <w:rPr>
                                  <w:rFonts w:ascii="Calibri" w:hAnsi="Calibri"/>
                                  <w:spacing w:val="40"/>
                                  <w:sz w:val="16"/>
                                </w:rPr>
                                <w:t> </w:t>
                              </w:r>
                              <w:r>
                                <w:rPr>
                                  <w:rFonts w:ascii="Calibri" w:hAnsi="Calibri"/>
                                  <w:sz w:val="16"/>
                                </w:rPr>
                                <w:t>potentes y modulares que,</w:t>
                              </w:r>
                              <w:r>
                                <w:rPr>
                                  <w:rFonts w:ascii="Calibri" w:hAnsi="Calibri"/>
                                  <w:spacing w:val="40"/>
                                  <w:sz w:val="16"/>
                                </w:rPr>
                                <w:t> </w:t>
                              </w:r>
                              <w:r>
                                <w:rPr>
                                  <w:rFonts w:ascii="Calibri" w:hAnsi="Calibri"/>
                                  <w:sz w:val="16"/>
                                </w:rPr>
                                <w:t>entre otras funciones,</w:t>
                              </w:r>
                              <w:r>
                                <w:rPr>
                                  <w:rFonts w:ascii="Calibri" w:hAnsi="Calibri"/>
                                  <w:spacing w:val="40"/>
                                  <w:sz w:val="16"/>
                                </w:rPr>
                                <w:t> </w:t>
                              </w:r>
                              <w:r>
                                <w:rPr>
                                  <w:rFonts w:ascii="Calibri" w:hAnsi="Calibri"/>
                                  <w:sz w:val="16"/>
                                </w:rPr>
                                <w:t>rastrean los caminos que</w:t>
                              </w:r>
                              <w:r>
                                <w:rPr>
                                  <w:rFonts w:ascii="Calibri" w:hAnsi="Calibri"/>
                                  <w:spacing w:val="40"/>
                                  <w:sz w:val="16"/>
                                </w:rPr>
                                <w:t> </w:t>
                              </w:r>
                              <w:r>
                                <w:rPr>
                                  <w:rFonts w:ascii="Calibri" w:hAnsi="Calibri"/>
                                  <w:sz w:val="16"/>
                                </w:rPr>
                                <w:t>siguen los datos a través</w:t>
                              </w:r>
                              <w:r>
                                <w:rPr>
                                  <w:rFonts w:ascii="Calibri" w:hAnsi="Calibri"/>
                                  <w:spacing w:val="40"/>
                                  <w:sz w:val="16"/>
                                </w:rPr>
                                <w:t> </w:t>
                              </w:r>
                              <w:r>
                                <w:rPr>
                                  <w:rFonts w:ascii="Calibri" w:hAnsi="Calibri"/>
                                  <w:sz w:val="16"/>
                                </w:rPr>
                                <w:t>del</w:t>
                              </w:r>
                              <w:r>
                                <w:rPr>
                                  <w:rFonts w:ascii="Calibri" w:hAnsi="Calibri"/>
                                  <w:spacing w:val="-10"/>
                                  <w:sz w:val="16"/>
                                </w:rPr>
                                <w:t> </w:t>
                              </w:r>
                              <w:r>
                                <w:rPr>
                                  <w:rFonts w:ascii="Calibri" w:hAnsi="Calibri"/>
                                  <w:sz w:val="16"/>
                                </w:rPr>
                                <w:t>programa</w:t>
                              </w:r>
                            </w:p>
                          </w:txbxContent>
                        </wps:txbx>
                        <wps:bodyPr wrap="square" lIns="0" tIns="0" rIns="0" bIns="0" rtlCol="0">
                          <a:noAutofit/>
                        </wps:bodyPr>
                      </wps:wsp>
                      <wps:wsp>
                        <wps:cNvPr id="262" name="Textbox 262"/>
                        <wps:cNvSpPr txBox="1"/>
                        <wps:spPr>
                          <a:xfrm>
                            <a:off x="1972564" y="1216025"/>
                            <a:ext cx="1151890" cy="325120"/>
                          </a:xfrm>
                          <a:prstGeom prst="rect">
                            <a:avLst/>
                          </a:prstGeom>
                        </wps:spPr>
                        <wps:txbx>
                          <w:txbxContent>
                            <w:p>
                              <w:pPr>
                                <w:spacing w:line="153" w:lineRule="exact" w:before="0"/>
                                <w:ind w:left="0" w:right="0" w:firstLine="0"/>
                                <w:jc w:val="left"/>
                                <w:rPr>
                                  <w:rFonts w:ascii="Calibri" w:hAnsi="Calibri"/>
                                  <w:sz w:val="16"/>
                                </w:rPr>
                              </w:pPr>
                              <w:r>
                                <w:rPr>
                                  <w:rFonts w:ascii="Calibri" w:hAnsi="Calibri"/>
                                  <w:sz w:val="16"/>
                                </w:rPr>
                                <w:t>envían</w:t>
                              </w:r>
                              <w:r>
                                <w:rPr>
                                  <w:rFonts w:ascii="Calibri" w:hAnsi="Calibri"/>
                                  <w:spacing w:val="48"/>
                                  <w:sz w:val="16"/>
                                </w:rPr>
                                <w:t>  </w:t>
                              </w:r>
                              <w:r>
                                <w:rPr>
                                  <w:rFonts w:ascii="Calibri" w:hAnsi="Calibri"/>
                                  <w:sz w:val="16"/>
                                </w:rPr>
                                <w:t>a</w:t>
                              </w:r>
                              <w:r>
                                <w:rPr>
                                  <w:rFonts w:ascii="Calibri" w:hAnsi="Calibri"/>
                                  <w:spacing w:val="49"/>
                                  <w:sz w:val="16"/>
                                </w:rPr>
                                <w:t>  </w:t>
                              </w:r>
                              <w:r>
                                <w:rPr>
                                  <w:rFonts w:ascii="Calibri" w:hAnsi="Calibri"/>
                                  <w:sz w:val="16"/>
                                </w:rPr>
                                <w:t>las</w:t>
                              </w:r>
                              <w:r>
                                <w:rPr>
                                  <w:rFonts w:ascii="Calibri" w:hAnsi="Calibri"/>
                                  <w:spacing w:val="49"/>
                                  <w:sz w:val="16"/>
                                </w:rPr>
                                <w:t>  </w:t>
                              </w:r>
                              <w:r>
                                <w:rPr>
                                  <w:rFonts w:ascii="Calibri" w:hAnsi="Calibri"/>
                                  <w:spacing w:val="-2"/>
                                  <w:sz w:val="16"/>
                                </w:rPr>
                                <w:t>personas</w:t>
                              </w:r>
                            </w:p>
                            <w:p>
                              <w:pPr>
                                <w:spacing w:line="216" w:lineRule="auto" w:before="5"/>
                                <w:ind w:left="0" w:right="0" w:firstLine="0"/>
                                <w:jc w:val="left"/>
                                <w:rPr>
                                  <w:rFonts w:ascii="Calibri"/>
                                  <w:sz w:val="16"/>
                                </w:rPr>
                              </w:pPr>
                              <w:r>
                                <w:rPr>
                                  <w:rFonts w:ascii="Calibri"/>
                                  <w:sz w:val="16"/>
                                </w:rPr>
                                <w:t>concretas</w:t>
                              </w:r>
                              <w:r>
                                <w:rPr>
                                  <w:rFonts w:ascii="Calibri"/>
                                  <w:spacing w:val="40"/>
                                  <w:sz w:val="16"/>
                                </w:rPr>
                                <w:t> </w:t>
                              </w:r>
                              <w:r>
                                <w:rPr>
                                  <w:rFonts w:ascii="Calibri"/>
                                  <w:sz w:val="16"/>
                                </w:rPr>
                                <w:t>que</w:t>
                              </w:r>
                              <w:r>
                                <w:rPr>
                                  <w:rFonts w:ascii="Calibri"/>
                                  <w:spacing w:val="40"/>
                                  <w:sz w:val="16"/>
                                </w:rPr>
                                <w:t> </w:t>
                              </w:r>
                              <w:r>
                                <w:rPr>
                                  <w:rFonts w:ascii="Calibri"/>
                                  <w:sz w:val="16"/>
                                </w:rPr>
                                <w:t>el</w:t>
                              </w:r>
                              <w:r>
                                <w:rPr>
                                  <w:rFonts w:ascii="Calibri"/>
                                  <w:spacing w:val="40"/>
                                  <w:sz w:val="16"/>
                                </w:rPr>
                                <w:t> </w:t>
                              </w:r>
                              <w:r>
                                <w:rPr>
                                  <w:rFonts w:ascii="Calibri"/>
                                  <w:sz w:val="16"/>
                                </w:rPr>
                                <w:t>auditor</w:t>
                              </w:r>
                              <w:r>
                                <w:rPr>
                                  <w:rFonts w:ascii="Calibri"/>
                                  <w:spacing w:val="40"/>
                                  <w:sz w:val="16"/>
                                </w:rPr>
                                <w:t> </w:t>
                              </w:r>
                              <w:r>
                                <w:rPr>
                                  <w:rFonts w:ascii="Calibri"/>
                                  <w:sz w:val="16"/>
                                </w:rPr>
                                <w:t>cree</w:t>
                              </w:r>
                              <w:r>
                                <w:rPr>
                                  <w:rFonts w:ascii="Calibri"/>
                                  <w:spacing w:val="-10"/>
                                  <w:sz w:val="16"/>
                                </w:rPr>
                                <w:t> </w:t>
                              </w:r>
                              <w:r>
                                <w:rPr>
                                  <w:rFonts w:ascii="Calibri"/>
                                  <w:sz w:val="16"/>
                                </w:rPr>
                                <w:t>adecuadas.</w:t>
                              </w:r>
                            </w:p>
                          </w:txbxContent>
                        </wps:txbx>
                        <wps:bodyPr wrap="square" lIns="0" tIns="0" rIns="0" bIns="0" rtlCol="0">
                          <a:noAutofit/>
                        </wps:bodyPr>
                      </wps:wsp>
                      <wps:wsp>
                        <wps:cNvPr id="263" name="Textbox 263"/>
                        <wps:cNvSpPr txBox="1"/>
                        <wps:spPr>
                          <a:xfrm>
                            <a:off x="3021838" y="1104264"/>
                            <a:ext cx="105410" cy="101600"/>
                          </a:xfrm>
                          <a:prstGeom prst="rect">
                            <a:avLst/>
                          </a:prstGeom>
                        </wps:spPr>
                        <wps:txbx>
                          <w:txbxContent>
                            <w:p>
                              <w:pPr>
                                <w:spacing w:line="160" w:lineRule="exact" w:before="0"/>
                                <w:ind w:left="0" w:right="0" w:firstLine="0"/>
                                <w:jc w:val="left"/>
                                <w:rPr>
                                  <w:rFonts w:ascii="Calibri"/>
                                  <w:sz w:val="16"/>
                                </w:rPr>
                              </w:pPr>
                              <w:r>
                                <w:rPr>
                                  <w:rFonts w:ascii="Calibri"/>
                                  <w:spacing w:val="-5"/>
                                  <w:sz w:val="16"/>
                                </w:rPr>
                                <w:t>se</w:t>
                              </w:r>
                            </w:p>
                          </w:txbxContent>
                        </wps:txbx>
                        <wps:bodyPr wrap="square" lIns="0" tIns="0" rIns="0" bIns="0" rtlCol="0">
                          <a:noAutofit/>
                        </wps:bodyPr>
                      </wps:wsp>
                      <wps:wsp>
                        <wps:cNvPr id="264" name="Textbox 264"/>
                        <wps:cNvSpPr txBox="1"/>
                        <wps:spPr>
                          <a:xfrm>
                            <a:off x="2694177" y="1104264"/>
                            <a:ext cx="170180" cy="101600"/>
                          </a:xfrm>
                          <a:prstGeom prst="rect">
                            <a:avLst/>
                          </a:prstGeom>
                        </wps:spPr>
                        <wps:txbx>
                          <w:txbxContent>
                            <w:p>
                              <w:pPr>
                                <w:spacing w:line="160" w:lineRule="exact" w:before="0"/>
                                <w:ind w:left="0" w:right="0" w:firstLine="0"/>
                                <w:jc w:val="left"/>
                                <w:rPr>
                                  <w:rFonts w:ascii="Calibri"/>
                                  <w:sz w:val="16"/>
                                </w:rPr>
                              </w:pPr>
                              <w:r>
                                <w:rPr>
                                  <w:rFonts w:ascii="Calibri"/>
                                  <w:spacing w:val="-5"/>
                                  <w:sz w:val="16"/>
                                </w:rPr>
                                <w:t>que</w:t>
                              </w:r>
                            </w:p>
                          </w:txbxContent>
                        </wps:txbx>
                        <wps:bodyPr wrap="square" lIns="0" tIns="0" rIns="0" bIns="0" rtlCol="0">
                          <a:noAutofit/>
                        </wps:bodyPr>
                      </wps:wsp>
                      <wps:wsp>
                        <wps:cNvPr id="265" name="Textbox 265"/>
                        <wps:cNvSpPr txBox="1"/>
                        <wps:spPr>
                          <a:xfrm>
                            <a:off x="2585085" y="880363"/>
                            <a:ext cx="541020" cy="213995"/>
                          </a:xfrm>
                          <a:prstGeom prst="rect">
                            <a:avLst/>
                          </a:prstGeom>
                        </wps:spPr>
                        <wps:txbx>
                          <w:txbxContent>
                            <w:p>
                              <w:pPr>
                                <w:tabs>
                                  <w:tab w:pos="711" w:val="left" w:leader="none"/>
                                </w:tabs>
                                <w:spacing w:line="153" w:lineRule="exact" w:before="0"/>
                                <w:ind w:left="0" w:right="18" w:firstLine="0"/>
                                <w:jc w:val="right"/>
                                <w:rPr>
                                  <w:rFonts w:ascii="Calibri"/>
                                  <w:sz w:val="16"/>
                                </w:rPr>
                              </w:pPr>
                              <w:r>
                                <w:rPr>
                                  <w:rFonts w:ascii="Calibri"/>
                                  <w:spacing w:val="-2"/>
                                  <w:sz w:val="16"/>
                                </w:rPr>
                                <w:t>solicita</w:t>
                              </w:r>
                              <w:r>
                                <w:rPr>
                                  <w:rFonts w:ascii="Calibri"/>
                                  <w:sz w:val="16"/>
                                </w:rPr>
                                <w:tab/>
                              </w:r>
                              <w:r>
                                <w:rPr>
                                  <w:rFonts w:ascii="Calibri"/>
                                  <w:spacing w:val="-5"/>
                                  <w:sz w:val="16"/>
                                </w:rPr>
                                <w:t>la</w:t>
                              </w:r>
                            </w:p>
                            <w:p>
                              <w:pPr>
                                <w:spacing w:line="183" w:lineRule="exact" w:before="0"/>
                                <w:ind w:left="0" w:right="21" w:firstLine="0"/>
                                <w:jc w:val="right"/>
                                <w:rPr>
                                  <w:rFonts w:ascii="Calibri"/>
                                  <w:sz w:val="16"/>
                                </w:rPr>
                              </w:pPr>
                              <w:r>
                                <w:rPr>
                                  <w:rFonts w:ascii="Calibri"/>
                                  <w:spacing w:val="-5"/>
                                  <w:sz w:val="16"/>
                                </w:rPr>
                                <w:t>de</w:t>
                              </w:r>
                            </w:p>
                          </w:txbxContent>
                        </wps:txbx>
                        <wps:bodyPr wrap="square" lIns="0" tIns="0" rIns="0" bIns="0" rtlCol="0">
                          <a:noAutofit/>
                        </wps:bodyPr>
                      </wps:wsp>
                      <wps:wsp>
                        <wps:cNvPr id="266" name="Textbox 266"/>
                        <wps:cNvSpPr txBox="1"/>
                        <wps:spPr>
                          <a:xfrm>
                            <a:off x="1972564" y="992012"/>
                            <a:ext cx="572135" cy="213995"/>
                          </a:xfrm>
                          <a:prstGeom prst="rect">
                            <a:avLst/>
                          </a:prstGeom>
                        </wps:spPr>
                        <wps:txbx>
                          <w:txbxContent>
                            <w:p>
                              <w:pPr>
                                <w:spacing w:line="154" w:lineRule="exact" w:before="0"/>
                                <w:ind w:left="0" w:right="0" w:firstLine="0"/>
                                <w:jc w:val="left"/>
                                <w:rPr>
                                  <w:rFonts w:ascii="Calibri" w:hAnsi="Calibri"/>
                                  <w:sz w:val="16"/>
                                </w:rPr>
                              </w:pPr>
                              <w:r>
                                <w:rPr>
                                  <w:rFonts w:ascii="Calibri" w:hAnsi="Calibri"/>
                                  <w:spacing w:val="-2"/>
                                  <w:sz w:val="16"/>
                                </w:rPr>
                                <w:t>completación</w:t>
                              </w:r>
                            </w:p>
                            <w:p>
                              <w:pPr>
                                <w:spacing w:line="183" w:lineRule="exact" w:before="0"/>
                                <w:ind w:left="0" w:right="0" w:firstLine="0"/>
                                <w:jc w:val="left"/>
                                <w:rPr>
                                  <w:rFonts w:ascii="Calibri"/>
                                  <w:sz w:val="16"/>
                                </w:rPr>
                              </w:pPr>
                              <w:r>
                                <w:rPr>
                                  <w:rFonts w:ascii="Calibri"/>
                                  <w:spacing w:val="-2"/>
                                  <w:sz w:val="16"/>
                                </w:rPr>
                                <w:t>cuestionarios</w:t>
                              </w:r>
                            </w:p>
                          </w:txbxContent>
                        </wps:txbx>
                        <wps:bodyPr wrap="square" lIns="0" tIns="0" rIns="0" bIns="0" rtlCol="0">
                          <a:noAutofit/>
                        </wps:bodyPr>
                      </wps:wsp>
                    </wpg:wgp>
                  </a:graphicData>
                </a:graphic>
              </wp:inline>
            </w:drawing>
          </mc:Choice>
          <mc:Fallback>
            <w:pict>
              <v:group style="width:406.95pt;height:409.3pt;mso-position-horizontal-relative:char;mso-position-vertical-relative:line" id="docshapegroup204" coordorigin="0,0" coordsize="8139,8186">
                <v:shape style="position:absolute;left:2518;top:107;width:2867;height:2691" type="#_x0000_t75" id="docshape205" stroked="false">
                  <v:imagedata r:id="rId77" o:title=""/>
                </v:shape>
                <v:shape style="position:absolute;left:2819;top:289;width:2265;height:2357" type="#_x0000_t75" id="docshape206" stroked="false">
                  <v:imagedata r:id="rId78" o:title=""/>
                </v:shape>
                <v:shape style="position:absolute;left:2600;top:157;width:2711;height:2540" type="#_x0000_t75" id="docshape207" stroked="false">
                  <v:imagedata r:id="rId79" o:title=""/>
                </v:shape>
                <v:shape style="position:absolute;left:4879;top:2104;width:753;height:821" type="#_x0000_t75" id="docshape208" stroked="false">
                  <v:imagedata r:id="rId80" o:title=""/>
                </v:shape>
                <v:shape style="position:absolute;left:4976;top:2172;width:566;height:634" type="#_x0000_t75" id="docshape209" stroked="false">
                  <v:imagedata r:id="rId81" o:title=""/>
                </v:shape>
                <v:shape style="position:absolute;left:5195;top:2237;width:2897;height:2725" type="#_x0000_t75" id="docshape210" stroked="false">
                  <v:imagedata r:id="rId82" o:title=""/>
                </v:shape>
                <v:shape style="position:absolute;left:5511;top:2437;width:2265;height:2357" type="#_x0000_t75" id="docshape211" stroked="false">
                  <v:imagedata r:id="rId83" o:title=""/>
                </v:shape>
                <v:shape style="position:absolute;left:5293;top:2303;width:2711;height:2540" type="#_x0000_t75" id="docshape212" stroked="false">
                  <v:imagedata r:id="rId84" o:title=""/>
                </v:shape>
                <v:shape style="position:absolute;left:5971;top:4849;width:977;height:481" type="#_x0000_t75" id="docshape213" stroked="false">
                  <v:imagedata r:id="rId85" o:title=""/>
                </v:shape>
                <v:shape style="position:absolute;left:6066;top:4915;width:794;height:296" type="#_x0000_t75" id="docshape214" stroked="false">
                  <v:imagedata r:id="rId86" o:title=""/>
                </v:shape>
                <v:shape style="position:absolute;left:4827;top:5261;width:2893;height:2725" type="#_x0000_t75" id="docshape215" stroked="false">
                  <v:imagedata r:id="rId87" o:title=""/>
                </v:shape>
                <v:shape style="position:absolute;left:5139;top:5813;width:2265;height:1653" type="#_x0000_t75" id="docshape216" stroked="false">
                  <v:imagedata r:id="rId88" o:title=""/>
                </v:shape>
                <v:shape style="position:absolute;left:4921;top:5328;width:2711;height:2540" type="#_x0000_t75" id="docshape217" stroked="false">
                  <v:imagedata r:id="rId89" o:title=""/>
                </v:shape>
                <v:shape style="position:absolute;left:3765;top:6177;width:912;height:910" type="#_x0000_t75" id="docshape218" stroked="false">
                  <v:imagedata r:id="rId90" o:title=""/>
                </v:shape>
                <v:shape style="position:absolute;left:3832;top:6198;width:770;height:800" type="#_x0000_t75" id="docshape219" stroked="false">
                  <v:imagedata r:id="rId91" o:title=""/>
                </v:shape>
                <v:shape style="position:absolute;left:678;top:5275;width:2863;height:2695" type="#_x0000_t75" id="docshape220" stroked="false">
                  <v:imagedata r:id="rId92" o:title=""/>
                </v:shape>
                <v:shape style="position:absolute;left:979;top:5901;width:2265;height:1477" type="#_x0000_t75" id="docshape221" stroked="false">
                  <v:imagedata r:id="rId93" o:title=""/>
                </v:shape>
                <v:shape style="position:absolute;left:759;top:5328;width:2711;height:2540" type="#_x0000_t75" id="docshape222" stroked="false">
                  <v:imagedata r:id="rId94" o:title=""/>
                </v:shape>
                <v:shape style="position:absolute;left:1351;top:5064;width:969;height:385" type="#_x0000_t75" id="docshape223" stroked="false">
                  <v:imagedata r:id="rId95" o:title=""/>
                </v:shape>
                <v:shape style="position:absolute;left:1446;top:5130;width:785;height:202" type="#_x0000_t75" id="docshape224" stroked="false">
                  <v:imagedata r:id="rId96" o:title=""/>
                </v:shape>
                <v:shape style="position:absolute;left:111;top:2473;width:2893;height:2725" type="#_x0000_t75" id="docshape225" stroked="false">
                  <v:imagedata r:id="rId97" o:title=""/>
                </v:shape>
                <v:shape style="position:absolute;left:427;top:2673;width:2265;height:2357" type="#_x0000_t75" id="docshape226" stroked="false">
                  <v:imagedata r:id="rId98" o:title=""/>
                </v:shape>
                <v:shape style="position:absolute;left:207;top:2538;width:2711;height:2540" type="#_x0000_t75" id="docshape227" stroked="false">
                  <v:imagedata r:id="rId99" o:title=""/>
                </v:shape>
                <v:shape style="position:absolute;left:2343;top:2017;width:777;height:781" type="#_x0000_t75" id="docshape228" stroked="false">
                  <v:imagedata r:id="rId100" o:title=""/>
                </v:shape>
                <v:shape style="position:absolute;left:2439;top:2082;width:594;height:595" type="#_x0000_t75" id="docshape229" stroked="false">
                  <v:imagedata r:id="rId101" o:title=""/>
                </v:shape>
                <v:rect style="position:absolute;left:10;top:10;width:8119;height:8166" id="docshape230" filled="false" stroked="true" strokeweight="1.0pt" strokecolor="#000000">
                  <v:stroke dashstyle="solid"/>
                </v:rect>
                <v:shape style="position:absolute;left:5800;top:3533;width:652;height:160" type="#_x0000_t202" id="docshape231" filled="false" stroked="false">
                  <v:textbox inset="0,0,0,0">
                    <w:txbxContent>
                      <w:p>
                        <w:pPr>
                          <w:spacing w:line="160" w:lineRule="exact" w:before="0"/>
                          <w:ind w:left="0" w:right="0" w:firstLine="0"/>
                          <w:jc w:val="left"/>
                          <w:rPr>
                            <w:rFonts w:ascii="Calibri"/>
                            <w:sz w:val="16"/>
                          </w:rPr>
                        </w:pPr>
                        <w:r>
                          <w:rPr>
                            <w:rFonts w:ascii="Calibri"/>
                            <w:spacing w:val="-2"/>
                            <w:sz w:val="16"/>
                          </w:rPr>
                          <w:t>matizada,</w:t>
                        </w:r>
                      </w:p>
                    </w:txbxContent>
                  </v:textbox>
                  <w10:wrap type="none"/>
                </v:shape>
                <v:shape style="position:absolute;left:5337;top:5962;width:1909;height:1284" type="#_x0000_t202" id="docshape232" filled="false" stroked="false">
                  <v:textbox inset="0,0,0,0">
                    <w:txbxContent>
                      <w:p>
                        <w:pPr>
                          <w:spacing w:line="163" w:lineRule="exact" w:before="0"/>
                          <w:ind w:left="587" w:right="0" w:firstLine="0"/>
                          <w:jc w:val="left"/>
                          <w:rPr>
                            <w:rFonts w:ascii="Calibri"/>
                            <w:b/>
                            <w:sz w:val="16"/>
                          </w:rPr>
                        </w:pPr>
                        <w:r>
                          <w:rPr>
                            <w:rFonts w:ascii="Calibri"/>
                            <w:b/>
                            <w:spacing w:val="-2"/>
                            <w:sz w:val="16"/>
                          </w:rPr>
                          <w:t>CHECKLIST</w:t>
                        </w:r>
                      </w:p>
                      <w:p>
                        <w:pPr>
                          <w:numPr>
                            <w:ilvl w:val="0"/>
                            <w:numId w:val="31"/>
                          </w:numPr>
                          <w:tabs>
                            <w:tab w:pos="92" w:val="left" w:leader="none"/>
                          </w:tabs>
                          <w:spacing w:line="216" w:lineRule="auto" w:before="64"/>
                          <w:ind w:left="92" w:right="18" w:hanging="92"/>
                          <w:jc w:val="both"/>
                          <w:rPr>
                            <w:rFonts w:ascii="Calibri" w:hAnsi="Calibri"/>
                            <w:sz w:val="16"/>
                          </w:rPr>
                        </w:pPr>
                        <w:r>
                          <w:rPr>
                            <w:rFonts w:ascii="Calibri" w:hAnsi="Calibri"/>
                            <w:sz w:val="16"/>
                          </w:rPr>
                          <w:t>Tener claro lo que se</w:t>
                        </w:r>
                        <w:r>
                          <w:rPr>
                            <w:rFonts w:ascii="Calibri" w:hAnsi="Calibri"/>
                            <w:spacing w:val="40"/>
                            <w:sz w:val="16"/>
                          </w:rPr>
                          <w:t> </w:t>
                        </w:r>
                        <w:r>
                          <w:rPr>
                            <w:rFonts w:ascii="Calibri" w:hAnsi="Calibri"/>
                            <w:sz w:val="16"/>
                          </w:rPr>
                          <w:t>necesita saber, y por </w:t>
                        </w:r>
                        <w:r>
                          <w:rPr>
                            <w:rFonts w:ascii="Calibri" w:hAnsi="Calibri"/>
                            <w:sz w:val="16"/>
                          </w:rPr>
                          <w:t>qué.</w:t>
                        </w:r>
                        <w:r>
                          <w:rPr>
                            <w:rFonts w:ascii="Calibri" w:hAnsi="Calibri"/>
                            <w:spacing w:val="40"/>
                            <w:sz w:val="16"/>
                          </w:rPr>
                          <w:t> </w:t>
                        </w:r>
                        <w:r>
                          <w:rPr>
                            <w:rFonts w:ascii="Calibri" w:hAnsi="Calibri"/>
                            <w:sz w:val="16"/>
                          </w:rPr>
                          <w:t>Sus cuestionarios son</w:t>
                        </w:r>
                        <w:r>
                          <w:rPr>
                            <w:rFonts w:ascii="Calibri" w:hAnsi="Calibri"/>
                            <w:spacing w:val="40"/>
                            <w:sz w:val="16"/>
                          </w:rPr>
                          <w:t> </w:t>
                        </w:r>
                        <w:r>
                          <w:rPr>
                            <w:rFonts w:ascii="Calibri" w:hAnsi="Calibri"/>
                            <w:sz w:val="16"/>
                          </w:rPr>
                          <w:t>vitales para el trabajo de</w:t>
                        </w:r>
                        <w:r>
                          <w:rPr>
                            <w:rFonts w:ascii="Calibri" w:hAnsi="Calibri"/>
                            <w:spacing w:val="40"/>
                            <w:sz w:val="16"/>
                          </w:rPr>
                          <w:t> </w:t>
                        </w:r>
                        <w:r>
                          <w:rPr>
                            <w:rFonts w:ascii="Calibri" w:hAnsi="Calibri"/>
                            <w:sz w:val="16"/>
                          </w:rPr>
                          <w:t>análisis, cruzamiento y</w:t>
                        </w:r>
                        <w:r>
                          <w:rPr>
                            <w:rFonts w:ascii="Calibri" w:hAnsi="Calibri"/>
                            <w:spacing w:val="40"/>
                            <w:sz w:val="16"/>
                          </w:rPr>
                          <w:t> </w:t>
                        </w:r>
                        <w:r>
                          <w:rPr>
                            <w:rFonts w:ascii="Calibri" w:hAnsi="Calibri"/>
                            <w:sz w:val="16"/>
                          </w:rPr>
                          <w:t>síntesis</w:t>
                        </w:r>
                        <w:r>
                          <w:rPr>
                            <w:rFonts w:ascii="Calibri" w:hAnsi="Calibri"/>
                            <w:spacing w:val="-10"/>
                            <w:sz w:val="16"/>
                          </w:rPr>
                          <w:t> </w:t>
                        </w:r>
                        <w:r>
                          <w:rPr>
                            <w:rFonts w:ascii="Calibri" w:hAnsi="Calibri"/>
                            <w:sz w:val="16"/>
                          </w:rPr>
                          <w:t>posterior.</w:t>
                        </w:r>
                      </w:p>
                    </w:txbxContent>
                  </v:textbox>
                  <w10:wrap type="none"/>
                </v:shape>
                <v:shape style="position:absolute;left:1173;top:6050;width:1909;height:1108" type="#_x0000_t202" id="docshape233" filled="false" stroked="false">
                  <v:textbox inset="0,0,0,0">
                    <w:txbxContent>
                      <w:p>
                        <w:pPr>
                          <w:spacing w:line="163" w:lineRule="exact" w:before="0"/>
                          <w:ind w:left="135" w:right="0" w:firstLine="0"/>
                          <w:jc w:val="left"/>
                          <w:rPr>
                            <w:rFonts w:ascii="Calibri" w:hAnsi="Calibri"/>
                            <w:b/>
                            <w:sz w:val="16"/>
                          </w:rPr>
                        </w:pPr>
                        <w:r>
                          <w:rPr>
                            <w:rFonts w:ascii="Calibri" w:hAnsi="Calibri"/>
                            <w:b/>
                            <w:sz w:val="16"/>
                          </w:rPr>
                          <w:t>PERITAJE</w:t>
                        </w:r>
                        <w:r>
                          <w:rPr>
                            <w:rFonts w:ascii="Calibri" w:hAnsi="Calibri"/>
                            <w:b/>
                            <w:spacing w:val="-4"/>
                            <w:sz w:val="16"/>
                          </w:rPr>
                          <w:t> </w:t>
                        </w:r>
                        <w:r>
                          <w:rPr>
                            <w:rFonts w:ascii="Calibri" w:hAnsi="Calibri"/>
                            <w:b/>
                            <w:spacing w:val="-2"/>
                            <w:sz w:val="16"/>
                          </w:rPr>
                          <w:t>INFORMÁTICO</w:t>
                        </w:r>
                      </w:p>
                      <w:p>
                        <w:pPr>
                          <w:numPr>
                            <w:ilvl w:val="0"/>
                            <w:numId w:val="32"/>
                          </w:numPr>
                          <w:tabs>
                            <w:tab w:pos="91" w:val="left" w:leader="none"/>
                          </w:tabs>
                          <w:spacing w:line="216" w:lineRule="auto" w:before="64"/>
                          <w:ind w:left="91" w:right="18" w:hanging="92"/>
                          <w:jc w:val="both"/>
                          <w:rPr>
                            <w:rFonts w:ascii="Calibri" w:hAnsi="Calibri"/>
                            <w:sz w:val="16"/>
                          </w:rPr>
                        </w:pPr>
                        <w:r>
                          <w:rPr>
                            <w:rFonts w:ascii="Calibri" w:hAnsi="Calibri"/>
                            <w:sz w:val="16"/>
                          </w:rPr>
                          <w:t>Estudios e investigaciones</w:t>
                        </w:r>
                        <w:r>
                          <w:rPr>
                            <w:rFonts w:ascii="Calibri" w:hAnsi="Calibri"/>
                            <w:spacing w:val="40"/>
                            <w:sz w:val="16"/>
                          </w:rPr>
                          <w:t> </w:t>
                        </w:r>
                        <w:r>
                          <w:rPr>
                            <w:rFonts w:ascii="Calibri" w:hAnsi="Calibri"/>
                            <w:sz w:val="16"/>
                          </w:rPr>
                          <w:t>orientados a la obtención</w:t>
                        </w:r>
                        <w:r>
                          <w:rPr>
                            <w:rFonts w:ascii="Calibri" w:hAnsi="Calibri"/>
                            <w:spacing w:val="40"/>
                            <w:sz w:val="16"/>
                          </w:rPr>
                          <w:t> </w:t>
                        </w:r>
                        <w:r>
                          <w:rPr>
                            <w:rFonts w:ascii="Calibri" w:hAnsi="Calibri"/>
                            <w:sz w:val="16"/>
                          </w:rPr>
                          <w:t>de una prueba informática</w:t>
                        </w:r>
                        <w:r>
                          <w:rPr>
                            <w:rFonts w:ascii="Calibri" w:hAnsi="Calibri"/>
                            <w:spacing w:val="40"/>
                            <w:sz w:val="16"/>
                          </w:rPr>
                          <w:t> </w:t>
                        </w:r>
                        <w:r>
                          <w:rPr>
                            <w:rFonts w:ascii="Calibri" w:hAnsi="Calibri"/>
                            <w:sz w:val="16"/>
                          </w:rPr>
                          <w:t>de aplicación en un asunto</w:t>
                        </w:r>
                        <w:r>
                          <w:rPr>
                            <w:rFonts w:ascii="Calibri" w:hAnsi="Calibri"/>
                            <w:spacing w:val="40"/>
                            <w:sz w:val="16"/>
                          </w:rPr>
                          <w:t> </w:t>
                        </w:r>
                        <w:r>
                          <w:rPr>
                            <w:rFonts w:ascii="Calibri" w:hAnsi="Calibri"/>
                            <w:spacing w:val="-2"/>
                            <w:sz w:val="16"/>
                          </w:rPr>
                          <w:t>judicial</w:t>
                        </w:r>
                      </w:p>
                    </w:txbxContent>
                  </v:textbox>
                  <w10:wrap type="none"/>
                </v:shape>
                <v:shape style="position:absolute;left:5800;top:4413;width:929;height:160" type="#_x0000_t202" id="docshape234" filled="false" stroked="false">
                  <v:textbox inset="0,0,0,0">
                    <w:txbxContent>
                      <w:p>
                        <w:pPr>
                          <w:spacing w:line="160" w:lineRule="exact" w:before="0"/>
                          <w:ind w:left="0" w:right="0" w:firstLine="0"/>
                          <w:jc w:val="left"/>
                          <w:rPr>
                            <w:rFonts w:ascii="Calibri"/>
                            <w:sz w:val="16"/>
                          </w:rPr>
                        </w:pPr>
                        <w:r>
                          <w:rPr>
                            <w:rFonts w:ascii="Calibri"/>
                            <w:spacing w:val="-2"/>
                            <w:sz w:val="16"/>
                          </w:rPr>
                          <w:t>cuestionarios.</w:t>
                        </w:r>
                      </w:p>
                    </w:txbxContent>
                  </v:textbox>
                  <w10:wrap type="none"/>
                </v:shape>
                <v:shape style="position:absolute;left:7521;top:4237;width:97;height:160" type="#_x0000_t202" id="docshape235" filled="false" stroked="false">
                  <v:textbox inset="0,0,0,0">
                    <w:txbxContent>
                      <w:p>
                        <w:pPr>
                          <w:spacing w:line="160" w:lineRule="exact" w:before="0"/>
                          <w:ind w:left="0" w:right="0" w:firstLine="0"/>
                          <w:jc w:val="left"/>
                          <w:rPr>
                            <w:rFonts w:ascii="Calibri"/>
                            <w:sz w:val="16"/>
                          </w:rPr>
                        </w:pPr>
                        <w:r>
                          <w:rPr>
                            <w:rFonts w:ascii="Calibri"/>
                            <w:spacing w:val="-10"/>
                            <w:sz w:val="16"/>
                          </w:rPr>
                          <w:t>a</w:t>
                        </w:r>
                      </w:p>
                    </w:txbxContent>
                  </v:textbox>
                  <w10:wrap type="none"/>
                </v:shape>
                <v:shape style="position:absolute;left:6765;top:4237;width:515;height:160" type="#_x0000_t202" id="docshape236" filled="false" stroked="false">
                  <v:textbox inset="0,0,0,0">
                    <w:txbxContent>
                      <w:p>
                        <w:pPr>
                          <w:spacing w:line="160" w:lineRule="exact" w:before="0"/>
                          <w:ind w:left="0" w:right="0" w:firstLine="0"/>
                          <w:jc w:val="left"/>
                          <w:rPr>
                            <w:rFonts w:ascii="Calibri"/>
                            <w:sz w:val="16"/>
                          </w:rPr>
                        </w:pPr>
                        <w:r>
                          <w:rPr>
                            <w:rFonts w:ascii="Calibri"/>
                            <w:spacing w:val="-2"/>
                            <w:sz w:val="16"/>
                          </w:rPr>
                          <w:t>escritas</w:t>
                        </w:r>
                      </w:p>
                    </w:txbxContent>
                  </v:textbox>
                  <w10:wrap type="none"/>
                </v:shape>
                <v:shape style="position:absolute;left:6869;top:3885;width:744;height:336" type="#_x0000_t202" id="docshape237" filled="false" stroked="false">
                  <v:textbox inset="0,0,0,0">
                    <w:txbxContent>
                      <w:p>
                        <w:pPr>
                          <w:spacing w:line="153" w:lineRule="exact" w:before="0"/>
                          <w:ind w:left="0" w:right="0" w:firstLine="0"/>
                          <w:jc w:val="left"/>
                          <w:rPr>
                            <w:rFonts w:ascii="Calibri"/>
                            <w:sz w:val="16"/>
                          </w:rPr>
                        </w:pPr>
                        <w:r>
                          <w:rPr>
                            <w:rFonts w:ascii="Calibri"/>
                            <w:spacing w:val="-2"/>
                            <w:sz w:val="16"/>
                          </w:rPr>
                          <w:t>puramente</w:t>
                        </w:r>
                      </w:p>
                      <w:p>
                        <w:pPr>
                          <w:tabs>
                            <w:tab w:pos="547" w:val="left" w:leader="none"/>
                          </w:tabs>
                          <w:spacing w:line="183" w:lineRule="exact" w:before="0"/>
                          <w:ind w:left="63" w:right="0" w:firstLine="0"/>
                          <w:jc w:val="left"/>
                          <w:rPr>
                            <w:rFonts w:ascii="Calibri"/>
                            <w:sz w:val="16"/>
                          </w:rPr>
                        </w:pPr>
                        <w:r>
                          <w:rPr>
                            <w:rFonts w:ascii="Calibri"/>
                            <w:spacing w:val="-5"/>
                            <w:sz w:val="16"/>
                          </w:rPr>
                          <w:t>por</w:t>
                        </w:r>
                        <w:r>
                          <w:rPr>
                            <w:rFonts w:ascii="Calibri"/>
                            <w:sz w:val="16"/>
                          </w:rPr>
                          <w:tab/>
                        </w:r>
                        <w:r>
                          <w:rPr>
                            <w:rFonts w:ascii="Calibri"/>
                            <w:spacing w:val="-5"/>
                            <w:sz w:val="16"/>
                          </w:rPr>
                          <w:t>las</w:t>
                        </w:r>
                      </w:p>
                    </w:txbxContent>
                  </v:textbox>
                  <w10:wrap type="none"/>
                </v:shape>
                <v:shape style="position:absolute;left:6593;top:4061;width:105;height:160" type="#_x0000_t202" id="docshape238" filled="false" stroked="false">
                  <v:textbox inset="0,0,0,0">
                    <w:txbxContent>
                      <w:p>
                        <w:pPr>
                          <w:spacing w:line="160" w:lineRule="exact" w:before="0"/>
                          <w:ind w:left="0" w:right="0" w:firstLine="0"/>
                          <w:jc w:val="left"/>
                          <w:rPr>
                            <w:rFonts w:ascii="Calibri"/>
                            <w:sz w:val="16"/>
                          </w:rPr>
                        </w:pPr>
                        <w:r>
                          <w:rPr>
                            <w:rFonts w:ascii="Calibri"/>
                            <w:spacing w:val="-10"/>
                            <w:sz w:val="16"/>
                          </w:rPr>
                          <w:t>o</w:t>
                        </w:r>
                      </w:p>
                    </w:txbxContent>
                  </v:textbox>
                  <w10:wrap type="none"/>
                </v:shape>
                <v:shape style="position:absolute;left:5800;top:3885;width:723;height:512" type="#_x0000_t202" id="docshape239" filled="false" stroked="false">
                  <v:textbox inset="0,0,0,0">
                    <w:txbxContent>
                      <w:p>
                        <w:pPr>
                          <w:spacing w:line="153" w:lineRule="exact" w:before="0"/>
                          <w:ind w:left="0" w:right="0" w:firstLine="0"/>
                          <w:jc w:val="left"/>
                          <w:rPr>
                            <w:rFonts w:ascii="Calibri"/>
                            <w:sz w:val="16"/>
                          </w:rPr>
                        </w:pPr>
                        <w:r>
                          <w:rPr>
                            <w:rFonts w:ascii="Calibri"/>
                            <w:spacing w:val="-2"/>
                            <w:sz w:val="16"/>
                          </w:rPr>
                          <w:t>propios</w:t>
                        </w:r>
                      </w:p>
                      <w:p>
                        <w:pPr>
                          <w:spacing w:line="216" w:lineRule="auto" w:before="5"/>
                          <w:ind w:left="0" w:right="0" w:firstLine="0"/>
                          <w:jc w:val="left"/>
                          <w:rPr>
                            <w:rFonts w:ascii="Calibri" w:hAnsi="Calibri"/>
                            <w:sz w:val="16"/>
                          </w:rPr>
                        </w:pPr>
                        <w:r>
                          <w:rPr>
                            <w:rFonts w:ascii="Calibri" w:hAnsi="Calibri"/>
                            <w:spacing w:val="-2"/>
                            <w:sz w:val="16"/>
                          </w:rPr>
                          <w:t>técnicos</w:t>
                        </w:r>
                        <w:r>
                          <w:rPr>
                            <w:rFonts w:ascii="Calibri" w:hAnsi="Calibri"/>
                            <w:spacing w:val="40"/>
                            <w:sz w:val="16"/>
                          </w:rPr>
                          <w:t> </w:t>
                        </w:r>
                        <w:r>
                          <w:rPr>
                            <w:rFonts w:ascii="Calibri" w:hAnsi="Calibri"/>
                            <w:spacing w:val="-2"/>
                            <w:sz w:val="16"/>
                          </w:rPr>
                          <w:t>respuestas</w:t>
                        </w:r>
                      </w:p>
                    </w:txbxContent>
                  </v:textbox>
                  <w10:wrap type="none"/>
                </v:shape>
                <v:shape style="position:absolute;left:5800;top:3709;width:1811;height:160" type="#_x0000_t202" id="docshape240" filled="false" stroked="false">
                  <v:textbox inset="0,0,0,0">
                    <w:txbxContent>
                      <w:p>
                        <w:pPr>
                          <w:spacing w:line="160" w:lineRule="exact" w:before="0"/>
                          <w:ind w:left="0" w:right="0" w:firstLine="0"/>
                          <w:jc w:val="left"/>
                          <w:rPr>
                            <w:rFonts w:ascii="Calibri"/>
                            <w:sz w:val="16"/>
                          </w:rPr>
                        </w:pPr>
                        <w:r>
                          <w:rPr>
                            <w:rFonts w:ascii="Calibri"/>
                            <w:sz w:val="16"/>
                          </w:rPr>
                          <w:t>proporcionada</w:t>
                        </w:r>
                        <w:r>
                          <w:rPr>
                            <w:rFonts w:ascii="Calibri"/>
                            <w:spacing w:val="27"/>
                            <w:sz w:val="16"/>
                          </w:rPr>
                          <w:t> </w:t>
                        </w:r>
                        <w:r>
                          <w:rPr>
                            <w:rFonts w:ascii="Calibri"/>
                            <w:sz w:val="16"/>
                          </w:rPr>
                          <w:t>por</w:t>
                        </w:r>
                        <w:r>
                          <w:rPr>
                            <w:rFonts w:ascii="Calibri"/>
                            <w:spacing w:val="28"/>
                            <w:sz w:val="16"/>
                          </w:rPr>
                          <w:t> </w:t>
                        </w:r>
                        <w:r>
                          <w:rPr>
                            <w:rFonts w:ascii="Calibri"/>
                            <w:spacing w:val="-2"/>
                            <w:sz w:val="16"/>
                          </w:rPr>
                          <w:t>medios</w:t>
                        </w:r>
                      </w:p>
                    </w:txbxContent>
                  </v:textbox>
                  <w10:wrap type="none"/>
                </v:shape>
                <v:shape style="position:absolute;left:7209;top:3181;width:408;height:512" type="#_x0000_t202" id="docshape241" filled="false" stroked="false">
                  <v:textbox inset="0,0,0,0">
                    <w:txbxContent>
                      <w:p>
                        <w:pPr>
                          <w:spacing w:line="153" w:lineRule="exact" w:before="0"/>
                          <w:ind w:left="0" w:right="23" w:firstLine="0"/>
                          <w:jc w:val="right"/>
                          <w:rPr>
                            <w:rFonts w:ascii="Calibri" w:hAnsi="Calibri"/>
                            <w:sz w:val="16"/>
                          </w:rPr>
                        </w:pPr>
                        <w:r>
                          <w:rPr>
                            <w:rFonts w:ascii="Calibri" w:hAnsi="Calibri"/>
                            <w:spacing w:val="-5"/>
                            <w:sz w:val="16"/>
                          </w:rPr>
                          <w:t>más</w:t>
                        </w:r>
                      </w:p>
                      <w:p>
                        <w:pPr>
                          <w:spacing w:line="176" w:lineRule="exact" w:before="0"/>
                          <w:ind w:left="0" w:right="18" w:firstLine="0"/>
                          <w:jc w:val="right"/>
                          <w:rPr>
                            <w:rFonts w:ascii="Calibri"/>
                            <w:sz w:val="16"/>
                          </w:rPr>
                        </w:pPr>
                        <w:r>
                          <w:rPr>
                            <w:rFonts w:ascii="Calibri"/>
                            <w:spacing w:val="-2"/>
                            <w:sz w:val="16"/>
                          </w:rPr>
                          <w:t>mejor</w:t>
                        </w:r>
                      </w:p>
                      <w:p>
                        <w:pPr>
                          <w:spacing w:line="183" w:lineRule="exact" w:before="0"/>
                          <w:ind w:left="0" w:right="22" w:firstLine="0"/>
                          <w:jc w:val="right"/>
                          <w:rPr>
                            <w:rFonts w:ascii="Calibri"/>
                            <w:sz w:val="16"/>
                          </w:rPr>
                        </w:pPr>
                        <w:r>
                          <w:rPr>
                            <w:rFonts w:ascii="Calibri"/>
                            <w:spacing w:val="-5"/>
                            <w:sz w:val="16"/>
                          </w:rPr>
                          <w:t>la</w:t>
                        </w:r>
                      </w:p>
                    </w:txbxContent>
                  </v:textbox>
                  <w10:wrap type="none"/>
                </v:shape>
                <v:shape style="position:absolute;left:6832;top:3533;width:268;height:160" type="#_x0000_t202" id="docshape242" filled="false" stroked="false">
                  <v:textbox inset="0,0,0,0">
                    <w:txbxContent>
                      <w:p>
                        <w:pPr>
                          <w:spacing w:line="160" w:lineRule="exact" w:before="0"/>
                          <w:ind w:left="0" w:right="0" w:firstLine="0"/>
                          <w:jc w:val="left"/>
                          <w:rPr>
                            <w:rFonts w:ascii="Calibri"/>
                            <w:sz w:val="16"/>
                          </w:rPr>
                        </w:pPr>
                        <w:r>
                          <w:rPr>
                            <w:rFonts w:ascii="Calibri"/>
                            <w:spacing w:val="-5"/>
                            <w:sz w:val="16"/>
                          </w:rPr>
                          <w:t>que</w:t>
                        </w:r>
                      </w:p>
                    </w:txbxContent>
                  </v:textbox>
                  <w10:wrap type="none"/>
                </v:shape>
                <v:shape style="position:absolute;left:3014;top:438;width:1906;height:1108" type="#_x0000_t202" id="docshape243" filled="false" stroked="false">
                  <v:textbox inset="0,0,0,0">
                    <w:txbxContent>
                      <w:p>
                        <w:pPr>
                          <w:spacing w:line="163" w:lineRule="exact" w:before="0"/>
                          <w:ind w:left="392" w:right="0" w:firstLine="0"/>
                          <w:jc w:val="left"/>
                          <w:rPr>
                            <w:rFonts w:ascii="Calibri"/>
                            <w:b/>
                            <w:sz w:val="16"/>
                          </w:rPr>
                        </w:pPr>
                        <w:r>
                          <w:rPr>
                            <w:rFonts w:ascii="Calibri"/>
                            <w:b/>
                            <w:spacing w:val="-2"/>
                            <w:sz w:val="16"/>
                          </w:rPr>
                          <w:t>CUESTIONARIOS</w:t>
                        </w:r>
                      </w:p>
                      <w:p>
                        <w:pPr>
                          <w:numPr>
                            <w:ilvl w:val="0"/>
                            <w:numId w:val="33"/>
                          </w:numPr>
                          <w:tabs>
                            <w:tab w:pos="92" w:val="left" w:leader="none"/>
                            <w:tab w:pos="1812" w:val="left" w:leader="none"/>
                          </w:tabs>
                          <w:spacing w:line="216" w:lineRule="auto" w:before="64"/>
                          <w:ind w:left="92" w:right="18" w:hanging="92"/>
                          <w:jc w:val="both"/>
                          <w:rPr>
                            <w:rFonts w:ascii="Calibri" w:hAnsi="Calibri"/>
                            <w:sz w:val="16"/>
                          </w:rPr>
                        </w:pPr>
                        <w:r>
                          <w:rPr>
                            <w:rFonts w:ascii="Calibri" w:hAnsi="Calibri"/>
                            <w:sz w:val="16"/>
                          </w:rPr>
                          <w:t>Las auditorías informáticas</w:t>
                        </w:r>
                        <w:r>
                          <w:rPr>
                            <w:rFonts w:ascii="Calibri" w:hAnsi="Calibri"/>
                            <w:spacing w:val="40"/>
                            <w:sz w:val="16"/>
                          </w:rPr>
                          <w:t> </w:t>
                        </w:r>
                        <w:r>
                          <w:rPr>
                            <w:rFonts w:ascii="Calibri" w:hAnsi="Calibri"/>
                            <w:sz w:val="16"/>
                          </w:rPr>
                          <w:t>se materializan recabando</w:t>
                        </w:r>
                        <w:r>
                          <w:rPr>
                            <w:rFonts w:ascii="Calibri" w:hAnsi="Calibri"/>
                            <w:spacing w:val="40"/>
                            <w:sz w:val="16"/>
                          </w:rPr>
                          <w:t> </w:t>
                        </w:r>
                        <w:r>
                          <w:rPr>
                            <w:rFonts w:ascii="Calibri" w:hAnsi="Calibri"/>
                            <w:spacing w:val="-2"/>
                            <w:sz w:val="16"/>
                          </w:rPr>
                          <w:t>información</w:t>
                        </w:r>
                        <w:r>
                          <w:rPr>
                            <w:rFonts w:ascii="Calibri" w:hAnsi="Calibri"/>
                            <w:sz w:val="16"/>
                          </w:rPr>
                          <w:tab/>
                        </w:r>
                        <w:r>
                          <w:rPr>
                            <w:rFonts w:ascii="Calibri" w:hAnsi="Calibri"/>
                            <w:spacing w:val="-10"/>
                            <w:sz w:val="16"/>
                          </w:rPr>
                          <w:t>y</w:t>
                        </w:r>
                      </w:p>
                      <w:p>
                        <w:pPr>
                          <w:spacing w:line="216" w:lineRule="auto" w:before="0"/>
                          <w:ind w:left="92" w:right="18" w:firstLine="0"/>
                          <w:jc w:val="both"/>
                          <w:rPr>
                            <w:rFonts w:ascii="Calibri" w:hAnsi="Calibri"/>
                            <w:sz w:val="16"/>
                          </w:rPr>
                        </w:pPr>
                        <w:r>
                          <w:rPr>
                            <w:rFonts w:ascii="Calibri" w:hAnsi="Calibri"/>
                            <w:sz w:val="16"/>
                          </w:rPr>
                          <w:t>documentación de </w:t>
                        </w:r>
                        <w:r>
                          <w:rPr>
                            <w:rFonts w:ascii="Calibri" w:hAnsi="Calibri"/>
                            <w:sz w:val="16"/>
                          </w:rPr>
                          <w:t>todo</w:t>
                        </w:r>
                        <w:r>
                          <w:rPr>
                            <w:rFonts w:ascii="Calibri" w:hAnsi="Calibri"/>
                            <w:spacing w:val="40"/>
                            <w:sz w:val="16"/>
                          </w:rPr>
                          <w:t> </w:t>
                        </w:r>
                        <w:r>
                          <w:rPr>
                            <w:rFonts w:ascii="Calibri" w:hAnsi="Calibri"/>
                            <w:sz w:val="16"/>
                          </w:rPr>
                          <w:t>tipo.</w:t>
                        </w:r>
                        <w:r>
                          <w:rPr>
                            <w:rFonts w:ascii="Calibri" w:hAnsi="Calibri"/>
                            <w:spacing w:val="40"/>
                            <w:sz w:val="16"/>
                          </w:rPr>
                          <w:t>  </w:t>
                        </w:r>
                        <w:r>
                          <w:rPr>
                            <w:rFonts w:ascii="Calibri" w:hAnsi="Calibri"/>
                            <w:sz w:val="16"/>
                          </w:rPr>
                          <w:t>Se</w:t>
                        </w:r>
                      </w:p>
                    </w:txbxContent>
                  </v:textbox>
                  <w10:wrap type="none"/>
                </v:shape>
                <v:shape style="position:absolute;left:5800;top:3357;width:1174;height:160" type="#_x0000_t202" id="docshape244" filled="false" stroked="false">
                  <v:textbox inset="0,0,0,0">
                    <w:txbxContent>
                      <w:p>
                        <w:pPr>
                          <w:tabs>
                            <w:tab w:pos="1080" w:val="left" w:leader="none"/>
                          </w:tabs>
                          <w:spacing w:line="160" w:lineRule="exact" w:before="0"/>
                          <w:ind w:left="0" w:right="0" w:firstLine="0"/>
                          <w:jc w:val="left"/>
                          <w:rPr>
                            <w:rFonts w:ascii="Calibri" w:hAnsi="Calibri"/>
                            <w:sz w:val="16"/>
                          </w:rPr>
                        </w:pPr>
                        <w:r>
                          <w:rPr>
                            <w:rFonts w:ascii="Calibri" w:hAnsi="Calibri"/>
                            <w:spacing w:val="-2"/>
                            <w:sz w:val="16"/>
                          </w:rPr>
                          <w:t>información,</w:t>
                        </w:r>
                        <w:r>
                          <w:rPr>
                            <w:rFonts w:ascii="Calibri" w:hAnsi="Calibri"/>
                            <w:sz w:val="16"/>
                          </w:rPr>
                          <w:tab/>
                        </w:r>
                        <w:r>
                          <w:rPr>
                            <w:rFonts w:ascii="Calibri" w:hAnsi="Calibri"/>
                            <w:spacing w:val="-10"/>
                            <w:sz w:val="16"/>
                          </w:rPr>
                          <w:t>y</w:t>
                        </w:r>
                      </w:p>
                    </w:txbxContent>
                  </v:textbox>
                  <w10:wrap type="none"/>
                </v:shape>
                <v:shape style="position:absolute;left:6577;top:3181;width:464;height:160" type="#_x0000_t202" id="docshape245" filled="false" stroked="false">
                  <v:textbox inset="0,0,0,0">
                    <w:txbxContent>
                      <w:p>
                        <w:pPr>
                          <w:spacing w:line="160" w:lineRule="exact" w:before="0"/>
                          <w:ind w:left="0" w:right="0" w:firstLine="0"/>
                          <w:jc w:val="left"/>
                          <w:rPr>
                            <w:rFonts w:ascii="Calibri"/>
                            <w:sz w:val="16"/>
                          </w:rPr>
                        </w:pPr>
                        <w:r>
                          <w:rPr>
                            <w:rFonts w:ascii="Calibri"/>
                            <w:spacing w:val="-2"/>
                            <w:sz w:val="16"/>
                          </w:rPr>
                          <w:t>recoge</w:t>
                        </w:r>
                      </w:p>
                    </w:txbxContent>
                  </v:textbox>
                  <w10:wrap type="none"/>
                </v:shape>
                <v:shape style="position:absolute;left:6793;top:3005;width:822;height:160" type="#_x0000_t202" id="docshape246" filled="false" stroked="false">
                  <v:textbox inset="0,0,0,0">
                    <w:txbxContent>
                      <w:p>
                        <w:pPr>
                          <w:tabs>
                            <w:tab w:pos="683" w:val="left" w:leader="none"/>
                          </w:tabs>
                          <w:spacing w:line="160" w:lineRule="exact" w:before="0"/>
                          <w:ind w:left="0" w:right="0" w:firstLine="0"/>
                          <w:jc w:val="left"/>
                          <w:rPr>
                            <w:rFonts w:ascii="Calibri"/>
                            <w:sz w:val="16"/>
                          </w:rPr>
                        </w:pPr>
                        <w:r>
                          <w:rPr>
                            <w:rFonts w:ascii="Calibri"/>
                            <w:spacing w:val="-2"/>
                            <w:sz w:val="16"/>
                          </w:rPr>
                          <w:t>donde</w:t>
                        </w:r>
                        <w:r>
                          <w:rPr>
                            <w:rFonts w:ascii="Calibri"/>
                            <w:sz w:val="16"/>
                          </w:rPr>
                          <w:tab/>
                        </w:r>
                        <w:r>
                          <w:rPr>
                            <w:rFonts w:ascii="Calibri"/>
                            <w:spacing w:val="-5"/>
                            <w:sz w:val="16"/>
                          </w:rPr>
                          <w:t>el</w:t>
                        </w:r>
                      </w:p>
                    </w:txbxContent>
                  </v:textbox>
                  <w10:wrap type="none"/>
                </v:shape>
                <v:shape style="position:absolute;left:5800;top:3005;width:747;height:336" type="#_x0000_t202" id="docshape247" filled="false" stroked="false">
                  <v:textbox inset="0,0,0,0">
                    <w:txbxContent>
                      <w:p>
                        <w:pPr>
                          <w:spacing w:line="153" w:lineRule="exact" w:before="0"/>
                          <w:ind w:left="0" w:right="0" w:firstLine="0"/>
                          <w:jc w:val="left"/>
                          <w:rPr>
                            <w:rFonts w:ascii="Calibri"/>
                            <w:sz w:val="16"/>
                          </w:rPr>
                        </w:pPr>
                        <w:r>
                          <w:rPr>
                            <w:rFonts w:ascii="Calibri"/>
                            <w:spacing w:val="-2"/>
                            <w:sz w:val="16"/>
                          </w:rPr>
                          <w:t>actividades</w:t>
                        </w:r>
                      </w:p>
                      <w:p>
                        <w:pPr>
                          <w:spacing w:line="183" w:lineRule="exact" w:before="0"/>
                          <w:ind w:left="0" w:right="0" w:firstLine="0"/>
                          <w:jc w:val="left"/>
                          <w:rPr>
                            <w:rFonts w:ascii="Calibri"/>
                            <w:sz w:val="16"/>
                          </w:rPr>
                        </w:pPr>
                        <w:r>
                          <w:rPr>
                            <w:rFonts w:ascii="Calibri"/>
                            <w:spacing w:val="-2"/>
                            <w:sz w:val="16"/>
                          </w:rPr>
                          <w:t>auditor</w:t>
                        </w:r>
                      </w:p>
                    </w:txbxContent>
                  </v:textbox>
                  <w10:wrap type="none"/>
                </v:shape>
                <v:shape style="position:absolute;left:5708;top:2585;width:1903;height:404" type="#_x0000_t202" id="docshape248" filled="false" stroked="false">
                  <v:textbox inset="0,0,0,0">
                    <w:txbxContent>
                      <w:p>
                        <w:pPr>
                          <w:spacing w:line="163" w:lineRule="exact" w:before="0"/>
                          <w:ind w:left="488" w:right="0" w:firstLine="0"/>
                          <w:jc w:val="left"/>
                          <w:rPr>
                            <w:rFonts w:ascii="Calibri"/>
                            <w:b/>
                            <w:sz w:val="16"/>
                          </w:rPr>
                        </w:pPr>
                        <w:r>
                          <w:rPr>
                            <w:rFonts w:ascii="Calibri"/>
                            <w:b/>
                            <w:spacing w:val="-2"/>
                            <w:sz w:val="16"/>
                          </w:rPr>
                          <w:t>ENTREVISTAS</w:t>
                        </w:r>
                      </w:p>
                      <w:p>
                        <w:pPr>
                          <w:numPr>
                            <w:ilvl w:val="0"/>
                            <w:numId w:val="34"/>
                          </w:numPr>
                          <w:tabs>
                            <w:tab w:pos="91" w:val="left" w:leader="none"/>
                          </w:tabs>
                          <w:spacing w:line="192" w:lineRule="exact" w:before="48"/>
                          <w:ind w:left="91" w:right="0" w:hanging="91"/>
                          <w:jc w:val="left"/>
                          <w:rPr>
                            <w:rFonts w:ascii="Calibri"/>
                            <w:sz w:val="16"/>
                          </w:rPr>
                        </w:pPr>
                        <w:r>
                          <w:rPr>
                            <w:rFonts w:ascii="Calibri"/>
                            <w:sz w:val="16"/>
                          </w:rPr>
                          <w:t>La</w:t>
                        </w:r>
                        <w:r>
                          <w:rPr>
                            <w:rFonts w:ascii="Calibri"/>
                            <w:spacing w:val="12"/>
                            <w:sz w:val="16"/>
                          </w:rPr>
                          <w:t> </w:t>
                        </w:r>
                        <w:r>
                          <w:rPr>
                            <w:rFonts w:ascii="Calibri"/>
                            <w:sz w:val="16"/>
                          </w:rPr>
                          <w:t>entrevista</w:t>
                        </w:r>
                        <w:r>
                          <w:rPr>
                            <w:rFonts w:ascii="Calibri"/>
                            <w:spacing w:val="18"/>
                            <w:sz w:val="16"/>
                          </w:rPr>
                          <w:t> </w:t>
                        </w:r>
                        <w:r>
                          <w:rPr>
                            <w:rFonts w:ascii="Calibri"/>
                            <w:sz w:val="16"/>
                          </w:rPr>
                          <w:t>es</w:t>
                        </w:r>
                        <w:r>
                          <w:rPr>
                            <w:rFonts w:ascii="Calibri"/>
                            <w:spacing w:val="16"/>
                            <w:sz w:val="16"/>
                          </w:rPr>
                          <w:t> </w:t>
                        </w:r>
                        <w:r>
                          <w:rPr>
                            <w:rFonts w:ascii="Calibri"/>
                            <w:sz w:val="16"/>
                          </w:rPr>
                          <w:t>una</w:t>
                        </w:r>
                        <w:r>
                          <w:rPr>
                            <w:rFonts w:ascii="Calibri"/>
                            <w:spacing w:val="14"/>
                            <w:sz w:val="16"/>
                          </w:rPr>
                          <w:t> </w:t>
                        </w:r>
                        <w:r>
                          <w:rPr>
                            <w:rFonts w:ascii="Calibri"/>
                            <w:sz w:val="16"/>
                          </w:rPr>
                          <w:t>de</w:t>
                        </w:r>
                        <w:r>
                          <w:rPr>
                            <w:rFonts w:ascii="Calibri"/>
                            <w:spacing w:val="18"/>
                            <w:sz w:val="16"/>
                          </w:rPr>
                          <w:t> </w:t>
                        </w:r>
                        <w:r>
                          <w:rPr>
                            <w:rFonts w:ascii="Calibri"/>
                            <w:spacing w:val="-5"/>
                            <w:sz w:val="16"/>
                          </w:rPr>
                          <w:t>las</w:t>
                        </w:r>
                      </w:p>
                    </w:txbxContent>
                  </v:textbox>
                  <w10:wrap type="none"/>
                </v:shape>
                <v:shape style="position:absolute;left:621;top:2820;width:1909;height:1989" type="#_x0000_t202" id="docshape249" filled="false" stroked="false">
                  <v:textbox inset="0,0,0,0">
                    <w:txbxContent>
                      <w:p>
                        <w:pPr>
                          <w:spacing w:line="163" w:lineRule="exact" w:before="0"/>
                          <w:ind w:left="220" w:right="0" w:firstLine="0"/>
                          <w:jc w:val="left"/>
                          <w:rPr>
                            <w:rFonts w:ascii="Calibri"/>
                            <w:b/>
                            <w:sz w:val="16"/>
                          </w:rPr>
                        </w:pPr>
                        <w:r>
                          <w:rPr>
                            <w:rFonts w:ascii="Calibri"/>
                            <w:b/>
                            <w:sz w:val="16"/>
                          </w:rPr>
                          <w:t>TRAZAS</w:t>
                        </w:r>
                        <w:r>
                          <w:rPr>
                            <w:rFonts w:ascii="Calibri"/>
                            <w:b/>
                            <w:spacing w:val="-2"/>
                            <w:sz w:val="16"/>
                          </w:rPr>
                          <w:t> </w:t>
                        </w:r>
                        <w:r>
                          <w:rPr>
                            <w:rFonts w:ascii="Calibri"/>
                            <w:b/>
                            <w:sz w:val="16"/>
                          </w:rPr>
                          <w:t>Y/O</w:t>
                        </w:r>
                        <w:r>
                          <w:rPr>
                            <w:rFonts w:ascii="Calibri"/>
                            <w:b/>
                            <w:spacing w:val="-2"/>
                            <w:sz w:val="16"/>
                          </w:rPr>
                          <w:t> HUELLAS</w:t>
                        </w:r>
                      </w:p>
                      <w:p>
                        <w:pPr>
                          <w:numPr>
                            <w:ilvl w:val="0"/>
                            <w:numId w:val="35"/>
                          </w:numPr>
                          <w:tabs>
                            <w:tab w:pos="91" w:val="left" w:leader="none"/>
                          </w:tabs>
                          <w:spacing w:line="216" w:lineRule="auto" w:before="63"/>
                          <w:ind w:left="91" w:right="18" w:hanging="92"/>
                          <w:jc w:val="both"/>
                          <w:rPr>
                            <w:rFonts w:ascii="Calibri" w:hAnsi="Calibri"/>
                            <w:sz w:val="16"/>
                          </w:rPr>
                        </w:pPr>
                        <w:r>
                          <w:rPr>
                            <w:rFonts w:ascii="Calibri" w:hAnsi="Calibri"/>
                            <w:sz w:val="16"/>
                          </w:rPr>
                          <w:t>Verificar</w:t>
                        </w:r>
                        <w:r>
                          <w:rPr>
                            <w:rFonts w:ascii="Calibri" w:hAnsi="Calibri"/>
                            <w:spacing w:val="-10"/>
                            <w:sz w:val="16"/>
                          </w:rPr>
                          <w:t> </w:t>
                        </w:r>
                        <w:r>
                          <w:rPr>
                            <w:rFonts w:ascii="Calibri" w:hAnsi="Calibri"/>
                            <w:sz w:val="16"/>
                          </w:rPr>
                          <w:t>que</w:t>
                        </w:r>
                        <w:r>
                          <w:rPr>
                            <w:rFonts w:ascii="Calibri" w:hAnsi="Calibri"/>
                            <w:spacing w:val="-9"/>
                            <w:sz w:val="16"/>
                          </w:rPr>
                          <w:t> </w:t>
                        </w:r>
                        <w:r>
                          <w:rPr>
                            <w:rFonts w:ascii="Calibri" w:hAnsi="Calibri"/>
                            <w:sz w:val="16"/>
                          </w:rPr>
                          <w:t>los</w:t>
                        </w:r>
                        <w:r>
                          <w:rPr>
                            <w:rFonts w:ascii="Calibri" w:hAnsi="Calibri"/>
                            <w:spacing w:val="-9"/>
                            <w:sz w:val="16"/>
                          </w:rPr>
                          <w:t> </w:t>
                        </w:r>
                        <w:r>
                          <w:rPr>
                            <w:rFonts w:ascii="Calibri" w:hAnsi="Calibri"/>
                            <w:sz w:val="16"/>
                          </w:rPr>
                          <w:t>programas</w:t>
                        </w:r>
                        <w:r>
                          <w:rPr>
                            <w:rFonts w:ascii="Calibri" w:hAnsi="Calibri"/>
                            <w:spacing w:val="40"/>
                            <w:sz w:val="16"/>
                          </w:rPr>
                          <w:t> </w:t>
                        </w:r>
                        <w:r>
                          <w:rPr>
                            <w:rFonts w:ascii="Calibri" w:hAnsi="Calibri"/>
                            <w:sz w:val="16"/>
                          </w:rPr>
                          <w:t>realizan exactamente las</w:t>
                        </w:r>
                        <w:r>
                          <w:rPr>
                            <w:rFonts w:ascii="Calibri" w:hAnsi="Calibri"/>
                            <w:spacing w:val="40"/>
                            <w:sz w:val="16"/>
                          </w:rPr>
                          <w:t> </w:t>
                        </w:r>
                        <w:r>
                          <w:rPr>
                            <w:rFonts w:ascii="Calibri" w:hAnsi="Calibri"/>
                            <w:sz w:val="16"/>
                          </w:rPr>
                          <w:t>funciones previstas, y no</w:t>
                        </w:r>
                        <w:r>
                          <w:rPr>
                            <w:rFonts w:ascii="Calibri" w:hAnsi="Calibri"/>
                            <w:spacing w:val="40"/>
                            <w:sz w:val="16"/>
                          </w:rPr>
                          <w:t> </w:t>
                        </w:r>
                        <w:r>
                          <w:rPr>
                            <w:rFonts w:ascii="Calibri" w:hAnsi="Calibri"/>
                            <w:sz w:val="16"/>
                          </w:rPr>
                          <w:t>otras.</w:t>
                        </w:r>
                        <w:r>
                          <w:rPr>
                            <w:rFonts w:ascii="Calibri" w:hAnsi="Calibri"/>
                            <w:spacing w:val="-5"/>
                            <w:sz w:val="16"/>
                          </w:rPr>
                          <w:t> </w:t>
                        </w:r>
                        <w:r>
                          <w:rPr>
                            <w:rFonts w:ascii="Calibri" w:hAnsi="Calibri"/>
                            <w:sz w:val="16"/>
                          </w:rPr>
                          <w:t>Para</w:t>
                        </w:r>
                        <w:r>
                          <w:rPr>
                            <w:rFonts w:ascii="Calibri" w:hAnsi="Calibri"/>
                            <w:spacing w:val="-5"/>
                            <w:sz w:val="16"/>
                          </w:rPr>
                          <w:t> </w:t>
                        </w:r>
                        <w:r>
                          <w:rPr>
                            <w:rFonts w:ascii="Calibri" w:hAnsi="Calibri"/>
                            <w:sz w:val="16"/>
                          </w:rPr>
                          <w:t>ello</w:t>
                        </w:r>
                        <w:r>
                          <w:rPr>
                            <w:rFonts w:ascii="Calibri" w:hAnsi="Calibri"/>
                            <w:spacing w:val="-5"/>
                            <w:sz w:val="16"/>
                          </w:rPr>
                          <w:t> </w:t>
                        </w:r>
                        <w:r>
                          <w:rPr>
                            <w:rFonts w:ascii="Calibri" w:hAnsi="Calibri"/>
                            <w:sz w:val="16"/>
                          </w:rPr>
                          <w:t>se</w:t>
                        </w:r>
                        <w:r>
                          <w:rPr>
                            <w:rFonts w:ascii="Calibri" w:hAnsi="Calibri"/>
                            <w:spacing w:val="-4"/>
                            <w:sz w:val="16"/>
                          </w:rPr>
                          <w:t> </w:t>
                        </w:r>
                        <w:r>
                          <w:rPr>
                            <w:rFonts w:ascii="Calibri" w:hAnsi="Calibri"/>
                            <w:sz w:val="16"/>
                          </w:rPr>
                          <w:t>apoya</w:t>
                        </w:r>
                        <w:r>
                          <w:rPr>
                            <w:rFonts w:ascii="Calibri" w:hAnsi="Calibri"/>
                            <w:spacing w:val="-6"/>
                            <w:sz w:val="16"/>
                          </w:rPr>
                          <w:t> </w:t>
                        </w:r>
                        <w:r>
                          <w:rPr>
                            <w:rFonts w:ascii="Calibri" w:hAnsi="Calibri"/>
                            <w:sz w:val="16"/>
                          </w:rPr>
                          <w:t>en</w:t>
                        </w:r>
                        <w:r>
                          <w:rPr>
                            <w:rFonts w:ascii="Calibri" w:hAnsi="Calibri"/>
                            <w:spacing w:val="40"/>
                            <w:sz w:val="16"/>
                          </w:rPr>
                          <w:t> </w:t>
                        </w:r>
                        <w:r>
                          <w:rPr>
                            <w:rFonts w:ascii="Calibri" w:hAnsi="Calibri"/>
                            <w:sz w:val="16"/>
                          </w:rPr>
                          <w:t>productos Software muy</w:t>
                        </w:r>
                        <w:r>
                          <w:rPr>
                            <w:rFonts w:ascii="Calibri" w:hAnsi="Calibri"/>
                            <w:spacing w:val="40"/>
                            <w:sz w:val="16"/>
                          </w:rPr>
                          <w:t> </w:t>
                        </w:r>
                        <w:r>
                          <w:rPr>
                            <w:rFonts w:ascii="Calibri" w:hAnsi="Calibri"/>
                            <w:sz w:val="16"/>
                          </w:rPr>
                          <w:t>potentes y modulares que,</w:t>
                        </w:r>
                        <w:r>
                          <w:rPr>
                            <w:rFonts w:ascii="Calibri" w:hAnsi="Calibri"/>
                            <w:spacing w:val="40"/>
                            <w:sz w:val="16"/>
                          </w:rPr>
                          <w:t> </w:t>
                        </w:r>
                        <w:r>
                          <w:rPr>
                            <w:rFonts w:ascii="Calibri" w:hAnsi="Calibri"/>
                            <w:sz w:val="16"/>
                          </w:rPr>
                          <w:t>entre otras funciones,</w:t>
                        </w:r>
                        <w:r>
                          <w:rPr>
                            <w:rFonts w:ascii="Calibri" w:hAnsi="Calibri"/>
                            <w:spacing w:val="40"/>
                            <w:sz w:val="16"/>
                          </w:rPr>
                          <w:t> </w:t>
                        </w:r>
                        <w:r>
                          <w:rPr>
                            <w:rFonts w:ascii="Calibri" w:hAnsi="Calibri"/>
                            <w:sz w:val="16"/>
                          </w:rPr>
                          <w:t>rastrean los caminos que</w:t>
                        </w:r>
                        <w:r>
                          <w:rPr>
                            <w:rFonts w:ascii="Calibri" w:hAnsi="Calibri"/>
                            <w:spacing w:val="40"/>
                            <w:sz w:val="16"/>
                          </w:rPr>
                          <w:t> </w:t>
                        </w:r>
                        <w:r>
                          <w:rPr>
                            <w:rFonts w:ascii="Calibri" w:hAnsi="Calibri"/>
                            <w:sz w:val="16"/>
                          </w:rPr>
                          <w:t>siguen los datos a través</w:t>
                        </w:r>
                        <w:r>
                          <w:rPr>
                            <w:rFonts w:ascii="Calibri" w:hAnsi="Calibri"/>
                            <w:spacing w:val="40"/>
                            <w:sz w:val="16"/>
                          </w:rPr>
                          <w:t> </w:t>
                        </w:r>
                        <w:r>
                          <w:rPr>
                            <w:rFonts w:ascii="Calibri" w:hAnsi="Calibri"/>
                            <w:sz w:val="16"/>
                          </w:rPr>
                          <w:t>del</w:t>
                        </w:r>
                        <w:r>
                          <w:rPr>
                            <w:rFonts w:ascii="Calibri" w:hAnsi="Calibri"/>
                            <w:spacing w:val="-10"/>
                            <w:sz w:val="16"/>
                          </w:rPr>
                          <w:t> </w:t>
                        </w:r>
                        <w:r>
                          <w:rPr>
                            <w:rFonts w:ascii="Calibri" w:hAnsi="Calibri"/>
                            <w:sz w:val="16"/>
                          </w:rPr>
                          <w:t>programa</w:t>
                        </w:r>
                      </w:p>
                    </w:txbxContent>
                  </v:textbox>
                  <w10:wrap type="none"/>
                </v:shape>
                <v:shape style="position:absolute;left:3106;top:1915;width:1814;height:512" type="#_x0000_t202" id="docshape250" filled="false" stroked="false">
                  <v:textbox inset="0,0,0,0">
                    <w:txbxContent>
                      <w:p>
                        <w:pPr>
                          <w:spacing w:line="153" w:lineRule="exact" w:before="0"/>
                          <w:ind w:left="0" w:right="0" w:firstLine="0"/>
                          <w:jc w:val="left"/>
                          <w:rPr>
                            <w:rFonts w:ascii="Calibri" w:hAnsi="Calibri"/>
                            <w:sz w:val="16"/>
                          </w:rPr>
                        </w:pPr>
                        <w:r>
                          <w:rPr>
                            <w:rFonts w:ascii="Calibri" w:hAnsi="Calibri"/>
                            <w:sz w:val="16"/>
                          </w:rPr>
                          <w:t>envían</w:t>
                        </w:r>
                        <w:r>
                          <w:rPr>
                            <w:rFonts w:ascii="Calibri" w:hAnsi="Calibri"/>
                            <w:spacing w:val="48"/>
                            <w:sz w:val="16"/>
                          </w:rPr>
                          <w:t>  </w:t>
                        </w:r>
                        <w:r>
                          <w:rPr>
                            <w:rFonts w:ascii="Calibri" w:hAnsi="Calibri"/>
                            <w:sz w:val="16"/>
                          </w:rPr>
                          <w:t>a</w:t>
                        </w:r>
                        <w:r>
                          <w:rPr>
                            <w:rFonts w:ascii="Calibri" w:hAnsi="Calibri"/>
                            <w:spacing w:val="49"/>
                            <w:sz w:val="16"/>
                          </w:rPr>
                          <w:t>  </w:t>
                        </w:r>
                        <w:r>
                          <w:rPr>
                            <w:rFonts w:ascii="Calibri" w:hAnsi="Calibri"/>
                            <w:sz w:val="16"/>
                          </w:rPr>
                          <w:t>las</w:t>
                        </w:r>
                        <w:r>
                          <w:rPr>
                            <w:rFonts w:ascii="Calibri" w:hAnsi="Calibri"/>
                            <w:spacing w:val="49"/>
                            <w:sz w:val="16"/>
                          </w:rPr>
                          <w:t>  </w:t>
                        </w:r>
                        <w:r>
                          <w:rPr>
                            <w:rFonts w:ascii="Calibri" w:hAnsi="Calibri"/>
                            <w:spacing w:val="-2"/>
                            <w:sz w:val="16"/>
                          </w:rPr>
                          <w:t>personas</w:t>
                        </w:r>
                      </w:p>
                      <w:p>
                        <w:pPr>
                          <w:spacing w:line="216" w:lineRule="auto" w:before="5"/>
                          <w:ind w:left="0" w:right="0" w:firstLine="0"/>
                          <w:jc w:val="left"/>
                          <w:rPr>
                            <w:rFonts w:ascii="Calibri"/>
                            <w:sz w:val="16"/>
                          </w:rPr>
                        </w:pPr>
                        <w:r>
                          <w:rPr>
                            <w:rFonts w:ascii="Calibri"/>
                            <w:sz w:val="16"/>
                          </w:rPr>
                          <w:t>concretas</w:t>
                        </w:r>
                        <w:r>
                          <w:rPr>
                            <w:rFonts w:ascii="Calibri"/>
                            <w:spacing w:val="40"/>
                            <w:sz w:val="16"/>
                          </w:rPr>
                          <w:t> </w:t>
                        </w:r>
                        <w:r>
                          <w:rPr>
                            <w:rFonts w:ascii="Calibri"/>
                            <w:sz w:val="16"/>
                          </w:rPr>
                          <w:t>que</w:t>
                        </w:r>
                        <w:r>
                          <w:rPr>
                            <w:rFonts w:ascii="Calibri"/>
                            <w:spacing w:val="40"/>
                            <w:sz w:val="16"/>
                          </w:rPr>
                          <w:t> </w:t>
                        </w:r>
                        <w:r>
                          <w:rPr>
                            <w:rFonts w:ascii="Calibri"/>
                            <w:sz w:val="16"/>
                          </w:rPr>
                          <w:t>el</w:t>
                        </w:r>
                        <w:r>
                          <w:rPr>
                            <w:rFonts w:ascii="Calibri"/>
                            <w:spacing w:val="40"/>
                            <w:sz w:val="16"/>
                          </w:rPr>
                          <w:t> </w:t>
                        </w:r>
                        <w:r>
                          <w:rPr>
                            <w:rFonts w:ascii="Calibri"/>
                            <w:sz w:val="16"/>
                          </w:rPr>
                          <w:t>auditor</w:t>
                        </w:r>
                        <w:r>
                          <w:rPr>
                            <w:rFonts w:ascii="Calibri"/>
                            <w:spacing w:val="40"/>
                            <w:sz w:val="16"/>
                          </w:rPr>
                          <w:t> </w:t>
                        </w:r>
                        <w:r>
                          <w:rPr>
                            <w:rFonts w:ascii="Calibri"/>
                            <w:sz w:val="16"/>
                          </w:rPr>
                          <w:t>cree</w:t>
                        </w:r>
                        <w:r>
                          <w:rPr>
                            <w:rFonts w:ascii="Calibri"/>
                            <w:spacing w:val="-10"/>
                            <w:sz w:val="16"/>
                          </w:rPr>
                          <w:t> </w:t>
                        </w:r>
                        <w:r>
                          <w:rPr>
                            <w:rFonts w:ascii="Calibri"/>
                            <w:sz w:val="16"/>
                          </w:rPr>
                          <w:t>adecuadas.</w:t>
                        </w:r>
                      </w:p>
                    </w:txbxContent>
                  </v:textbox>
                  <w10:wrap type="none"/>
                </v:shape>
                <v:shape style="position:absolute;left:4758;top:1739;width:166;height:160" type="#_x0000_t202" id="docshape251" filled="false" stroked="false">
                  <v:textbox inset="0,0,0,0">
                    <w:txbxContent>
                      <w:p>
                        <w:pPr>
                          <w:spacing w:line="160" w:lineRule="exact" w:before="0"/>
                          <w:ind w:left="0" w:right="0" w:firstLine="0"/>
                          <w:jc w:val="left"/>
                          <w:rPr>
                            <w:rFonts w:ascii="Calibri"/>
                            <w:sz w:val="16"/>
                          </w:rPr>
                        </w:pPr>
                        <w:r>
                          <w:rPr>
                            <w:rFonts w:ascii="Calibri"/>
                            <w:spacing w:val="-5"/>
                            <w:sz w:val="16"/>
                          </w:rPr>
                          <w:t>se</w:t>
                        </w:r>
                      </w:p>
                    </w:txbxContent>
                  </v:textbox>
                  <w10:wrap type="none"/>
                </v:shape>
                <v:shape style="position:absolute;left:4242;top:1739;width:268;height:160" type="#_x0000_t202" id="docshape252" filled="false" stroked="false">
                  <v:textbox inset="0,0,0,0">
                    <w:txbxContent>
                      <w:p>
                        <w:pPr>
                          <w:spacing w:line="160" w:lineRule="exact" w:before="0"/>
                          <w:ind w:left="0" w:right="0" w:firstLine="0"/>
                          <w:jc w:val="left"/>
                          <w:rPr>
                            <w:rFonts w:ascii="Calibri"/>
                            <w:sz w:val="16"/>
                          </w:rPr>
                        </w:pPr>
                        <w:r>
                          <w:rPr>
                            <w:rFonts w:ascii="Calibri"/>
                            <w:spacing w:val="-5"/>
                            <w:sz w:val="16"/>
                          </w:rPr>
                          <w:t>que</w:t>
                        </w:r>
                      </w:p>
                    </w:txbxContent>
                  </v:textbox>
                  <w10:wrap type="none"/>
                </v:shape>
                <v:shape style="position:absolute;left:4071;top:1386;width:852;height:337" type="#_x0000_t202" id="docshape253" filled="false" stroked="false">
                  <v:textbox inset="0,0,0,0">
                    <w:txbxContent>
                      <w:p>
                        <w:pPr>
                          <w:tabs>
                            <w:tab w:pos="711" w:val="left" w:leader="none"/>
                          </w:tabs>
                          <w:spacing w:line="153" w:lineRule="exact" w:before="0"/>
                          <w:ind w:left="0" w:right="18" w:firstLine="0"/>
                          <w:jc w:val="right"/>
                          <w:rPr>
                            <w:rFonts w:ascii="Calibri"/>
                            <w:sz w:val="16"/>
                          </w:rPr>
                        </w:pPr>
                        <w:r>
                          <w:rPr>
                            <w:rFonts w:ascii="Calibri"/>
                            <w:spacing w:val="-2"/>
                            <w:sz w:val="16"/>
                          </w:rPr>
                          <w:t>solicita</w:t>
                        </w:r>
                        <w:r>
                          <w:rPr>
                            <w:rFonts w:ascii="Calibri"/>
                            <w:sz w:val="16"/>
                          </w:rPr>
                          <w:tab/>
                        </w:r>
                        <w:r>
                          <w:rPr>
                            <w:rFonts w:ascii="Calibri"/>
                            <w:spacing w:val="-5"/>
                            <w:sz w:val="16"/>
                          </w:rPr>
                          <w:t>la</w:t>
                        </w:r>
                      </w:p>
                      <w:p>
                        <w:pPr>
                          <w:spacing w:line="183" w:lineRule="exact" w:before="0"/>
                          <w:ind w:left="0" w:right="21" w:firstLine="0"/>
                          <w:jc w:val="right"/>
                          <w:rPr>
                            <w:rFonts w:ascii="Calibri"/>
                            <w:sz w:val="16"/>
                          </w:rPr>
                        </w:pPr>
                        <w:r>
                          <w:rPr>
                            <w:rFonts w:ascii="Calibri"/>
                            <w:spacing w:val="-5"/>
                            <w:sz w:val="16"/>
                          </w:rPr>
                          <w:t>de</w:t>
                        </w:r>
                      </w:p>
                    </w:txbxContent>
                  </v:textbox>
                  <w10:wrap type="none"/>
                </v:shape>
                <v:shape style="position:absolute;left:3106;top:1562;width:901;height:337" type="#_x0000_t202" id="docshape254" filled="false" stroked="false">
                  <v:textbox inset="0,0,0,0">
                    <w:txbxContent>
                      <w:p>
                        <w:pPr>
                          <w:spacing w:line="154" w:lineRule="exact" w:before="0"/>
                          <w:ind w:left="0" w:right="0" w:firstLine="0"/>
                          <w:jc w:val="left"/>
                          <w:rPr>
                            <w:rFonts w:ascii="Calibri" w:hAnsi="Calibri"/>
                            <w:sz w:val="16"/>
                          </w:rPr>
                        </w:pPr>
                        <w:r>
                          <w:rPr>
                            <w:rFonts w:ascii="Calibri" w:hAnsi="Calibri"/>
                            <w:spacing w:val="-2"/>
                            <w:sz w:val="16"/>
                          </w:rPr>
                          <w:t>completación</w:t>
                        </w:r>
                      </w:p>
                      <w:p>
                        <w:pPr>
                          <w:spacing w:line="183" w:lineRule="exact" w:before="0"/>
                          <w:ind w:left="0" w:right="0" w:firstLine="0"/>
                          <w:jc w:val="left"/>
                          <w:rPr>
                            <w:rFonts w:ascii="Calibri"/>
                            <w:sz w:val="16"/>
                          </w:rPr>
                        </w:pPr>
                        <w:r>
                          <w:rPr>
                            <w:rFonts w:ascii="Calibri"/>
                            <w:spacing w:val="-2"/>
                            <w:sz w:val="16"/>
                          </w:rPr>
                          <w:t>cuestionarios</w:t>
                        </w:r>
                      </w:p>
                    </w:txbxContent>
                  </v:textbox>
                  <w10:wrap type="none"/>
                </v:shape>
              </v:group>
            </w:pict>
          </mc:Fallback>
        </mc:AlternateContent>
      </w:r>
      <w:r>
        <w:rPr>
          <w:sz w:val="20"/>
        </w:rPr>
      </w:r>
    </w:p>
    <w:p>
      <w:pPr>
        <w:spacing w:before="99"/>
        <w:ind w:left="568" w:right="0" w:firstLine="0"/>
        <w:jc w:val="left"/>
        <w:rPr>
          <w:sz w:val="20"/>
        </w:rPr>
      </w:pPr>
      <w:bookmarkStart w:name="_bookmark39" w:id="40"/>
      <w:bookmarkEnd w:id="40"/>
      <w:r>
        <w:rPr/>
      </w:r>
      <w:r>
        <w:rPr>
          <w:b/>
          <w:sz w:val="20"/>
        </w:rPr>
        <w:t>Gráfico</w:t>
      </w:r>
      <w:r>
        <w:rPr>
          <w:b/>
          <w:spacing w:val="1"/>
          <w:sz w:val="20"/>
        </w:rPr>
        <w:t> </w:t>
      </w:r>
      <w:r>
        <w:rPr>
          <w:b/>
          <w:sz w:val="20"/>
        </w:rPr>
        <w:t>4</w:t>
      </w:r>
      <w:r>
        <w:rPr>
          <w:b/>
          <w:spacing w:val="2"/>
          <w:sz w:val="20"/>
        </w:rPr>
        <w:t> </w:t>
      </w:r>
      <w:r>
        <w:rPr>
          <w:sz w:val="20"/>
        </w:rPr>
        <w:t>-</w:t>
      </w:r>
      <w:r>
        <w:rPr>
          <w:spacing w:val="-2"/>
          <w:sz w:val="20"/>
        </w:rPr>
        <w:t> </w:t>
      </w:r>
      <w:r>
        <w:rPr>
          <w:sz w:val="20"/>
        </w:rPr>
        <w:t>Herramientas</w:t>
      </w:r>
      <w:r>
        <w:rPr>
          <w:spacing w:val="-1"/>
          <w:sz w:val="20"/>
        </w:rPr>
        <w:t> </w:t>
      </w:r>
      <w:r>
        <w:rPr>
          <w:sz w:val="20"/>
        </w:rPr>
        <w:t>de</w:t>
      </w:r>
      <w:r>
        <w:rPr>
          <w:spacing w:val="-3"/>
          <w:sz w:val="20"/>
        </w:rPr>
        <w:t> </w:t>
      </w:r>
      <w:r>
        <w:rPr>
          <w:sz w:val="20"/>
        </w:rPr>
        <w:t>auditoría</w:t>
      </w:r>
      <w:r>
        <w:rPr>
          <w:spacing w:val="1"/>
          <w:sz w:val="20"/>
        </w:rPr>
        <w:t> </w:t>
      </w:r>
      <w:r>
        <w:rPr>
          <w:spacing w:val="-2"/>
          <w:sz w:val="20"/>
        </w:rPr>
        <w:t>informática</w:t>
      </w:r>
    </w:p>
    <w:p>
      <w:pPr>
        <w:spacing w:line="229" w:lineRule="exact" w:before="1"/>
        <w:ind w:left="568" w:right="0" w:firstLine="0"/>
        <w:jc w:val="left"/>
        <w:rPr>
          <w:sz w:val="20"/>
        </w:rPr>
      </w:pPr>
      <w:r>
        <w:rPr>
          <w:b/>
          <w:sz w:val="20"/>
        </w:rPr>
        <w:t>Fuente:</w:t>
      </w:r>
      <w:r>
        <w:rPr>
          <w:b/>
          <w:spacing w:val="-4"/>
          <w:sz w:val="20"/>
        </w:rPr>
        <w:t> </w:t>
      </w:r>
      <w:r>
        <w:rPr>
          <w:sz w:val="20"/>
        </w:rPr>
        <w:t>Facultad de Ciencias</w:t>
      </w:r>
      <w:r>
        <w:rPr>
          <w:spacing w:val="-2"/>
          <w:sz w:val="20"/>
        </w:rPr>
        <w:t> </w:t>
      </w:r>
      <w:r>
        <w:rPr>
          <w:sz w:val="20"/>
        </w:rPr>
        <w:t>Exactas</w:t>
      </w:r>
      <w:r>
        <w:rPr>
          <w:spacing w:val="-2"/>
          <w:sz w:val="20"/>
        </w:rPr>
        <w:t> </w:t>
      </w:r>
      <w:r>
        <w:rPr>
          <w:sz w:val="20"/>
        </w:rPr>
        <w:t>e Ingeniería</w:t>
      </w:r>
      <w:r>
        <w:rPr>
          <w:spacing w:val="-8"/>
          <w:sz w:val="20"/>
        </w:rPr>
        <w:t> </w:t>
      </w:r>
      <w:r>
        <w:rPr>
          <w:sz w:val="20"/>
        </w:rPr>
        <w:t>de</w:t>
      </w:r>
      <w:r>
        <w:rPr>
          <w:spacing w:val="-1"/>
          <w:sz w:val="20"/>
        </w:rPr>
        <w:t> </w:t>
      </w:r>
      <w:r>
        <w:rPr>
          <w:sz w:val="20"/>
        </w:rPr>
        <w:t>la Univerdidad Nacional de</w:t>
      </w:r>
      <w:r>
        <w:rPr>
          <w:spacing w:val="-4"/>
          <w:sz w:val="20"/>
        </w:rPr>
        <w:t> </w:t>
      </w:r>
      <w:r>
        <w:rPr>
          <w:sz w:val="20"/>
        </w:rPr>
        <w:t>Rosario</w:t>
      </w:r>
      <w:r>
        <w:rPr>
          <w:spacing w:val="7"/>
          <w:sz w:val="20"/>
        </w:rPr>
        <w:t> </w:t>
      </w:r>
      <w:r>
        <w:rPr>
          <w:spacing w:val="-2"/>
          <w:sz w:val="20"/>
        </w:rPr>
        <w:t>(2011)</w:t>
      </w:r>
    </w:p>
    <w:p>
      <w:pPr>
        <w:spacing w:line="229" w:lineRule="exact"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2"/>
          <w:sz w:val="20"/>
        </w:rPr>
        <w:t> (2021)</w:t>
      </w:r>
    </w:p>
    <w:p>
      <w:pPr>
        <w:pStyle w:val="BodyText"/>
        <w:spacing w:before="227"/>
        <w:rPr>
          <w:sz w:val="20"/>
        </w:rPr>
      </w:pPr>
    </w:p>
    <w:p>
      <w:pPr>
        <w:pStyle w:val="Heading3"/>
        <w:numPr>
          <w:ilvl w:val="3"/>
          <w:numId w:val="5"/>
        </w:numPr>
        <w:tabs>
          <w:tab w:pos="1560" w:val="left" w:leader="none"/>
        </w:tabs>
        <w:spacing w:line="240" w:lineRule="auto" w:before="0" w:after="0"/>
        <w:ind w:left="1560" w:right="0" w:hanging="992"/>
        <w:jc w:val="both"/>
      </w:pPr>
      <w:bookmarkStart w:name="_bookmark40" w:id="41"/>
      <w:bookmarkEnd w:id="41"/>
      <w:r>
        <w:rPr>
          <w:b w:val="0"/>
        </w:rPr>
      </w:r>
      <w:r>
        <w:rPr/>
        <w:t>TICS</w:t>
      </w:r>
      <w:r>
        <w:rPr>
          <w:spacing w:val="-3"/>
        </w:rPr>
        <w:t> </w:t>
      </w:r>
      <w:r>
        <w:rPr/>
        <w:t>(Tecnologías</w:t>
      </w:r>
      <w:r>
        <w:rPr>
          <w:spacing w:val="-3"/>
        </w:rPr>
        <w:t> </w:t>
      </w:r>
      <w:r>
        <w:rPr/>
        <w:t>de la información</w:t>
      </w:r>
      <w:r>
        <w:rPr>
          <w:spacing w:val="-2"/>
        </w:rPr>
        <w:t> </w:t>
      </w:r>
      <w:r>
        <w:rPr/>
        <w:t>y</w:t>
      </w:r>
      <w:r>
        <w:rPr>
          <w:spacing w:val="-4"/>
        </w:rPr>
        <w:t> </w:t>
      </w:r>
      <w:r>
        <w:rPr>
          <w:spacing w:val="-2"/>
        </w:rPr>
        <w:t>comunicación</w:t>
      </w:r>
      <w:r>
        <w:rPr>
          <w:i/>
          <w:color w:val="2E5395"/>
          <w:spacing w:val="-2"/>
        </w:rPr>
        <w:t>)</w:t>
      </w:r>
    </w:p>
    <w:p>
      <w:pPr>
        <w:pStyle w:val="BodyText"/>
        <w:spacing w:line="360" w:lineRule="auto" w:before="140"/>
        <w:ind w:left="568" w:right="292"/>
        <w:jc w:val="both"/>
      </w:pPr>
      <w:r>
        <w:rPr/>
        <w:t>Las</w:t>
      </w:r>
      <w:r>
        <w:rPr>
          <w:spacing w:val="-9"/>
        </w:rPr>
        <w:t> </w:t>
      </w:r>
      <w:r>
        <w:rPr/>
        <w:t>nuevas</w:t>
      </w:r>
      <w:r>
        <w:rPr>
          <w:spacing w:val="-13"/>
        </w:rPr>
        <w:t> </w:t>
      </w:r>
      <w:r>
        <w:rPr/>
        <w:t>tecnologías,</w:t>
      </w:r>
      <w:r>
        <w:rPr>
          <w:spacing w:val="-8"/>
        </w:rPr>
        <w:t> </w:t>
      </w:r>
      <w:r>
        <w:rPr/>
        <w:t>nuevas</w:t>
      </w:r>
      <w:r>
        <w:rPr>
          <w:spacing w:val="-13"/>
        </w:rPr>
        <w:t> </w:t>
      </w:r>
      <w:r>
        <w:rPr/>
        <w:t>tecnologías</w:t>
      </w:r>
      <w:r>
        <w:rPr>
          <w:spacing w:val="-9"/>
        </w:rPr>
        <w:t> </w:t>
      </w:r>
      <w:r>
        <w:rPr/>
        <w:t>de</w:t>
      </w:r>
      <w:r>
        <w:rPr>
          <w:spacing w:val="-6"/>
        </w:rPr>
        <w:t> </w:t>
      </w:r>
      <w:r>
        <w:rPr/>
        <w:t>la</w:t>
      </w:r>
      <w:r>
        <w:rPr>
          <w:spacing w:val="-10"/>
        </w:rPr>
        <w:t> </w:t>
      </w:r>
      <w:r>
        <w:rPr/>
        <w:t>información</w:t>
      </w:r>
      <w:r>
        <w:rPr>
          <w:spacing w:val="-12"/>
        </w:rPr>
        <w:t> </w:t>
      </w:r>
      <w:r>
        <w:rPr/>
        <w:t>y</w:t>
      </w:r>
      <w:r>
        <w:rPr>
          <w:spacing w:val="-8"/>
        </w:rPr>
        <w:t> </w:t>
      </w:r>
      <w:r>
        <w:rPr/>
        <w:t>la</w:t>
      </w:r>
      <w:r>
        <w:rPr>
          <w:spacing w:val="-10"/>
        </w:rPr>
        <w:t> </w:t>
      </w:r>
      <w:r>
        <w:rPr/>
        <w:t>comunicación</w:t>
      </w:r>
      <w:r>
        <w:rPr>
          <w:spacing w:val="-8"/>
        </w:rPr>
        <w:t> </w:t>
      </w:r>
      <w:r>
        <w:rPr/>
        <w:t>se</w:t>
      </w:r>
      <w:r>
        <w:rPr>
          <w:spacing w:val="-6"/>
        </w:rPr>
        <w:t> </w:t>
      </w:r>
      <w:r>
        <w:rPr/>
        <w:t>ha hecho de forma particular de llamar a las nuevas herramientas informáticas de la industria, y centrándose más en el espacio temporal que en las características de los podemos</w:t>
      </w:r>
      <w:r>
        <w:rPr>
          <w:spacing w:val="-8"/>
        </w:rPr>
        <w:t> </w:t>
      </w:r>
      <w:r>
        <w:rPr/>
        <w:t>entender</w:t>
      </w:r>
      <w:r>
        <w:rPr>
          <w:spacing w:val="-6"/>
        </w:rPr>
        <w:t> </w:t>
      </w:r>
      <w:r>
        <w:rPr/>
        <w:t>por</w:t>
      </w:r>
      <w:r>
        <w:rPr>
          <w:spacing w:val="-6"/>
        </w:rPr>
        <w:t> </w:t>
      </w:r>
      <w:r>
        <w:rPr/>
        <w:t>nuevas</w:t>
      </w:r>
      <w:r>
        <w:rPr>
          <w:spacing w:val="-8"/>
        </w:rPr>
        <w:t> </w:t>
      </w:r>
      <w:r>
        <w:rPr/>
        <w:t>tecnologías</w:t>
      </w:r>
      <w:r>
        <w:rPr>
          <w:spacing w:val="-8"/>
        </w:rPr>
        <w:t> </w:t>
      </w:r>
      <w:r>
        <w:rPr/>
        <w:t>a</w:t>
      </w:r>
      <w:r>
        <w:rPr>
          <w:spacing w:val="-5"/>
        </w:rPr>
        <w:t> </w:t>
      </w:r>
      <w:r>
        <w:rPr/>
        <w:t>todos</w:t>
      </w:r>
      <w:r>
        <w:rPr>
          <w:spacing w:val="-8"/>
        </w:rPr>
        <w:t> </w:t>
      </w:r>
      <w:r>
        <w:rPr/>
        <w:t>aquellos</w:t>
      </w:r>
      <w:r>
        <w:rPr>
          <w:spacing w:val="-8"/>
        </w:rPr>
        <w:t> </w:t>
      </w:r>
      <w:r>
        <w:rPr/>
        <w:t>medios</w:t>
      </w:r>
      <w:r>
        <w:rPr>
          <w:spacing w:val="-8"/>
        </w:rPr>
        <w:t> </w:t>
      </w:r>
      <w:r>
        <w:rPr/>
        <w:t>de</w:t>
      </w:r>
      <w:r>
        <w:rPr>
          <w:spacing w:val="-5"/>
        </w:rPr>
        <w:t> </w:t>
      </w:r>
      <w:r>
        <w:rPr/>
        <w:t>comunicación</w:t>
      </w:r>
      <w:r>
        <w:rPr>
          <w:spacing w:val="-7"/>
        </w:rPr>
        <w:t> </w:t>
      </w:r>
      <w:r>
        <w:rPr/>
        <w:t>y de tratamiento de la información que van surgiendo de la unión de los avances propiciados por el desarrollo de la tecnología electrónica, las herramientas conceptuales y del avance del conocimiento humano (Sánchez, 1996).</w:t>
      </w:r>
    </w:p>
    <w:p>
      <w:pPr>
        <w:pStyle w:val="BodyText"/>
        <w:spacing w:after="0" w:line="360" w:lineRule="auto"/>
        <w:jc w:val="both"/>
        <w:sectPr>
          <w:headerReference w:type="default" r:id="rId75"/>
          <w:footerReference w:type="default" r:id="rId76"/>
          <w:pgSz w:w="11910" w:h="16840"/>
          <w:pgMar w:header="0" w:footer="749" w:top="1660" w:bottom="940" w:left="1700" w:right="1133"/>
        </w:sectPr>
      </w:pPr>
    </w:p>
    <w:p>
      <w:pPr>
        <w:pStyle w:val="BodyText"/>
        <w:spacing w:line="360" w:lineRule="auto" w:before="64"/>
        <w:ind w:left="568" w:right="280"/>
        <w:jc w:val="both"/>
      </w:pPr>
      <w:r>
        <w:rPr/>
        <w:t>El desarrollo</w:t>
      </w:r>
      <w:r>
        <w:rPr>
          <w:spacing w:val="-3"/>
        </w:rPr>
        <w:t> </w:t>
      </w:r>
      <w:r>
        <w:rPr/>
        <w:t>tecnológico ha</w:t>
      </w:r>
      <w:r>
        <w:rPr>
          <w:spacing w:val="-1"/>
        </w:rPr>
        <w:t> </w:t>
      </w:r>
      <w:r>
        <w:rPr/>
        <w:t>facilita</w:t>
      </w:r>
      <w:r>
        <w:rPr>
          <w:spacing w:val="-1"/>
        </w:rPr>
        <w:t> </w:t>
      </w:r>
      <w:r>
        <w:rPr/>
        <w:t>la</w:t>
      </w:r>
      <w:r>
        <w:rPr>
          <w:spacing w:val="-1"/>
        </w:rPr>
        <w:t> </w:t>
      </w:r>
      <w:r>
        <w:rPr/>
        <w:t>innovación</w:t>
      </w:r>
      <w:r>
        <w:rPr>
          <w:spacing w:val="-2"/>
        </w:rPr>
        <w:t> </w:t>
      </w:r>
      <w:r>
        <w:rPr/>
        <w:t>en</w:t>
      </w:r>
      <w:r>
        <w:rPr>
          <w:spacing w:val="-2"/>
        </w:rPr>
        <w:t> </w:t>
      </w:r>
      <w:r>
        <w:rPr/>
        <w:t>los procesos industriales, y</w:t>
      </w:r>
      <w:r>
        <w:rPr>
          <w:spacing w:val="-2"/>
        </w:rPr>
        <w:t> </w:t>
      </w:r>
      <w:r>
        <w:rPr/>
        <w:t>abre puertas al mercado competitivo a nivel empresarial. La implementación de nueva tecnología en el proceso administrativo y de operaciones requiere un mayor control técnico y específico.</w:t>
      </w:r>
    </w:p>
    <w:p>
      <w:pPr>
        <w:pStyle w:val="BodyText"/>
        <w:spacing w:before="141"/>
      </w:pPr>
    </w:p>
    <w:p>
      <w:pPr>
        <w:pStyle w:val="Heading3"/>
        <w:jc w:val="both"/>
      </w:pPr>
      <w:r>
        <w:rPr/>
        <w:t>Auditoría</w:t>
      </w:r>
      <w:r>
        <w:rPr>
          <w:spacing w:val="-4"/>
        </w:rPr>
        <w:t> </w:t>
      </w:r>
      <w:r>
        <w:rPr/>
        <w:t>de</w:t>
      </w:r>
      <w:r>
        <w:rPr>
          <w:spacing w:val="-1"/>
        </w:rPr>
        <w:t> </w:t>
      </w:r>
      <w:r>
        <w:rPr/>
        <w:t>las</w:t>
      </w:r>
      <w:r>
        <w:rPr>
          <w:spacing w:val="-1"/>
        </w:rPr>
        <w:t> </w:t>
      </w:r>
      <w:r>
        <w:rPr/>
        <w:t>tecnologías</w:t>
      </w:r>
      <w:r>
        <w:rPr>
          <w:spacing w:val="-3"/>
        </w:rPr>
        <w:t> </w:t>
      </w:r>
      <w:r>
        <w:rPr/>
        <w:t>de</w:t>
      </w:r>
      <w:r>
        <w:rPr>
          <w:spacing w:val="-1"/>
        </w:rPr>
        <w:t> </w:t>
      </w:r>
      <w:r>
        <w:rPr/>
        <w:t>la información</w:t>
      </w:r>
      <w:r>
        <w:rPr>
          <w:spacing w:val="-3"/>
        </w:rPr>
        <w:t> </w:t>
      </w:r>
      <w:r>
        <w:rPr/>
        <w:t>y </w:t>
      </w:r>
      <w:r>
        <w:rPr>
          <w:spacing w:val="-2"/>
        </w:rPr>
        <w:t>comunicación</w:t>
      </w:r>
    </w:p>
    <w:p>
      <w:pPr>
        <w:spacing w:before="136"/>
        <w:ind w:left="928" w:right="0" w:firstLine="0"/>
        <w:jc w:val="both"/>
        <w:rPr>
          <w:b/>
          <w:sz w:val="24"/>
        </w:rPr>
      </w:pPr>
      <w:r>
        <w:rPr>
          <w:sz w:val="24"/>
        </w:rPr>
        <w:t>-</w:t>
      </w:r>
      <w:r>
        <w:rPr>
          <w:spacing w:val="80"/>
          <w:sz w:val="24"/>
        </w:rPr>
        <w:t>  </w:t>
      </w:r>
      <w:r>
        <w:rPr>
          <w:b/>
          <w:spacing w:val="-2"/>
          <w:sz w:val="24"/>
        </w:rPr>
        <w:t>Controles</w:t>
      </w:r>
    </w:p>
    <w:p>
      <w:pPr>
        <w:pStyle w:val="BodyText"/>
        <w:spacing w:line="360" w:lineRule="auto" w:before="140"/>
        <w:ind w:left="568" w:right="285"/>
        <w:jc w:val="both"/>
      </w:pPr>
      <w:r>
        <w:rPr/>
        <w:t>Los</w:t>
      </w:r>
      <w:r>
        <w:rPr>
          <w:spacing w:val="-15"/>
        </w:rPr>
        <w:t> </w:t>
      </w:r>
      <w:r>
        <w:rPr/>
        <w:t>controles</w:t>
      </w:r>
      <w:r>
        <w:rPr>
          <w:spacing w:val="-15"/>
        </w:rPr>
        <w:t> </w:t>
      </w:r>
      <w:r>
        <w:rPr/>
        <w:t>pueden</w:t>
      </w:r>
      <w:r>
        <w:rPr>
          <w:spacing w:val="-14"/>
        </w:rPr>
        <w:t> </w:t>
      </w:r>
      <w:r>
        <w:rPr/>
        <w:t>implantarse</w:t>
      </w:r>
      <w:r>
        <w:rPr>
          <w:spacing w:val="-13"/>
        </w:rPr>
        <w:t> </w:t>
      </w:r>
      <w:r>
        <w:rPr/>
        <w:t>en</w:t>
      </w:r>
      <w:r>
        <w:rPr>
          <w:spacing w:val="-14"/>
        </w:rPr>
        <w:t> </w:t>
      </w:r>
      <w:r>
        <w:rPr/>
        <w:t>varios</w:t>
      </w:r>
      <w:r>
        <w:rPr>
          <w:spacing w:val="-15"/>
        </w:rPr>
        <w:t> </w:t>
      </w:r>
      <w:r>
        <w:rPr/>
        <w:t>niveles</w:t>
      </w:r>
      <w:r>
        <w:rPr>
          <w:spacing w:val="-15"/>
        </w:rPr>
        <w:t> </w:t>
      </w:r>
      <w:r>
        <w:rPr/>
        <w:t>de</w:t>
      </w:r>
      <w:r>
        <w:rPr>
          <w:spacing w:val="-5"/>
        </w:rPr>
        <w:t> </w:t>
      </w:r>
      <w:r>
        <w:rPr/>
        <w:t>evaluación,</w:t>
      </w:r>
      <w:r>
        <w:rPr>
          <w:spacing w:val="-14"/>
        </w:rPr>
        <w:t> </w:t>
      </w:r>
      <w:r>
        <w:rPr/>
        <w:t>pues</w:t>
      </w:r>
      <w:r>
        <w:rPr>
          <w:spacing w:val="-15"/>
        </w:rPr>
        <w:t> </w:t>
      </w:r>
      <w:r>
        <w:rPr/>
        <w:t>las</w:t>
      </w:r>
      <w:r>
        <w:rPr>
          <w:spacing w:val="-15"/>
        </w:rPr>
        <w:t> </w:t>
      </w:r>
      <w:r>
        <w:rPr/>
        <w:t>tecnologías de la información exigen alisar diversos elementos independientes por ello es importante llegar a conocer bien la configuración de un sistema con el objetivo de identificar sus elementos productos y herramientas existentes para la debida implementación de controles identificar los posibles riesgos y amenazas.</w:t>
      </w:r>
    </w:p>
    <w:p>
      <w:pPr>
        <w:pStyle w:val="BodyText"/>
        <w:spacing w:before="138"/>
      </w:pPr>
    </w:p>
    <w:p>
      <w:pPr>
        <w:pStyle w:val="BodyText"/>
        <w:spacing w:before="1"/>
        <w:ind w:left="568"/>
        <w:jc w:val="both"/>
      </w:pPr>
      <w:r>
        <w:rPr/>
        <w:t>Para Piattini (</w:t>
      </w:r>
      <w:r>
        <w:rPr>
          <w:spacing w:val="-1"/>
        </w:rPr>
        <w:t> </w:t>
      </w:r>
      <w:r>
        <w:rPr>
          <w:spacing w:val="-2"/>
        </w:rPr>
        <w:t>2015):</w:t>
      </w:r>
    </w:p>
    <w:p>
      <w:pPr>
        <w:pStyle w:val="BodyText"/>
        <w:spacing w:line="360" w:lineRule="auto" w:before="135"/>
        <w:ind w:left="568" w:right="284"/>
        <w:jc w:val="both"/>
      </w:pPr>
      <w:r>
        <w:rPr/>
        <w:t>Para asegurar la integridad, disponibilidad y eficacia de los sistemas se requieren complejos mecanismos de control, la mayoría de los cuales son automáticos. Resulta interesante observar, sin embargo, que hasta en los sistemas servidor-cliente avanzados, aunque algunos controles son completamente automáticos otros son completamente manuales, y muchos dependen de una combinación de elementos software y procedimientos como:</w:t>
      </w:r>
    </w:p>
    <w:p>
      <w:pPr>
        <w:pStyle w:val="ListParagraph"/>
        <w:numPr>
          <w:ilvl w:val="0"/>
          <w:numId w:val="36"/>
        </w:numPr>
        <w:tabs>
          <w:tab w:pos="928" w:val="left" w:leader="none"/>
        </w:tabs>
        <w:spacing w:line="362" w:lineRule="auto" w:before="2" w:after="0"/>
        <w:ind w:left="928" w:right="281" w:hanging="361"/>
        <w:jc w:val="left"/>
        <w:rPr>
          <w:sz w:val="24"/>
        </w:rPr>
      </w:pPr>
      <w:r>
        <w:rPr>
          <w:sz w:val="24"/>
        </w:rPr>
        <w:t>Controles</w:t>
      </w:r>
      <w:r>
        <w:rPr>
          <w:spacing w:val="-18"/>
          <w:sz w:val="24"/>
        </w:rPr>
        <w:t> </w:t>
      </w:r>
      <w:r>
        <w:rPr>
          <w:sz w:val="24"/>
        </w:rPr>
        <w:t>preventivos</w:t>
      </w:r>
      <w:r>
        <w:rPr>
          <w:spacing w:val="-18"/>
          <w:sz w:val="24"/>
        </w:rPr>
        <w:t> </w:t>
      </w:r>
      <w:r>
        <w:rPr>
          <w:sz w:val="24"/>
        </w:rPr>
        <w:t>para</w:t>
      </w:r>
      <w:r>
        <w:rPr>
          <w:spacing w:val="-15"/>
          <w:sz w:val="24"/>
        </w:rPr>
        <w:t> </w:t>
      </w:r>
      <w:r>
        <w:rPr>
          <w:sz w:val="24"/>
        </w:rPr>
        <w:t>tratar</w:t>
      </w:r>
      <w:r>
        <w:rPr>
          <w:spacing w:val="-16"/>
          <w:sz w:val="24"/>
        </w:rPr>
        <w:t> </w:t>
      </w:r>
      <w:r>
        <w:rPr>
          <w:sz w:val="24"/>
        </w:rPr>
        <w:t>de</w:t>
      </w:r>
      <w:r>
        <w:rPr>
          <w:spacing w:val="-15"/>
          <w:sz w:val="24"/>
        </w:rPr>
        <w:t> </w:t>
      </w:r>
      <w:r>
        <w:rPr>
          <w:sz w:val="24"/>
        </w:rPr>
        <w:t>evitar</w:t>
      </w:r>
      <w:r>
        <w:rPr>
          <w:spacing w:val="-20"/>
          <w:sz w:val="24"/>
        </w:rPr>
        <w:t> </w:t>
      </w:r>
      <w:r>
        <w:rPr>
          <w:sz w:val="24"/>
        </w:rPr>
        <w:t>el</w:t>
      </w:r>
      <w:r>
        <w:rPr>
          <w:spacing w:val="-16"/>
          <w:sz w:val="24"/>
        </w:rPr>
        <w:t> </w:t>
      </w:r>
      <w:r>
        <w:rPr>
          <w:sz w:val="24"/>
        </w:rPr>
        <w:t>hecho,</w:t>
      </w:r>
      <w:r>
        <w:rPr>
          <w:spacing w:val="-15"/>
          <w:sz w:val="24"/>
        </w:rPr>
        <w:t> </w:t>
      </w:r>
      <w:r>
        <w:rPr>
          <w:sz w:val="24"/>
        </w:rPr>
        <w:t>como</w:t>
      </w:r>
      <w:r>
        <w:rPr>
          <w:spacing w:val="-17"/>
          <w:sz w:val="24"/>
        </w:rPr>
        <w:t> </w:t>
      </w:r>
      <w:r>
        <w:rPr>
          <w:sz w:val="24"/>
        </w:rPr>
        <w:t>un</w:t>
      </w:r>
      <w:r>
        <w:rPr>
          <w:spacing w:val="-17"/>
          <w:sz w:val="24"/>
        </w:rPr>
        <w:t> </w:t>
      </w:r>
      <w:r>
        <w:rPr>
          <w:sz w:val="24"/>
        </w:rPr>
        <w:t>software</w:t>
      </w:r>
      <w:r>
        <w:rPr>
          <w:spacing w:val="-15"/>
          <w:sz w:val="24"/>
        </w:rPr>
        <w:t> </w:t>
      </w:r>
      <w:r>
        <w:rPr>
          <w:sz w:val="24"/>
        </w:rPr>
        <w:t>de</w:t>
      </w:r>
      <w:r>
        <w:rPr>
          <w:spacing w:val="-15"/>
          <w:sz w:val="24"/>
        </w:rPr>
        <w:t> </w:t>
      </w:r>
      <w:r>
        <w:rPr>
          <w:sz w:val="24"/>
        </w:rPr>
        <w:t>seguridad que impide a los accesos no autorizados al sistema.</w:t>
      </w:r>
    </w:p>
    <w:p>
      <w:pPr>
        <w:pStyle w:val="ListParagraph"/>
        <w:numPr>
          <w:ilvl w:val="0"/>
          <w:numId w:val="36"/>
        </w:numPr>
        <w:tabs>
          <w:tab w:pos="928" w:val="left" w:leader="none"/>
        </w:tabs>
        <w:spacing w:line="362" w:lineRule="auto" w:before="0" w:after="0"/>
        <w:ind w:left="928" w:right="290" w:hanging="361"/>
        <w:jc w:val="left"/>
        <w:rPr>
          <w:sz w:val="24"/>
        </w:rPr>
      </w:pPr>
      <w:r>
        <w:rPr>
          <w:sz w:val="24"/>
        </w:rPr>
        <w:t>Controles detectivos cuando fallan los preventivos para tratar de conocer cuanto antes el evento.</w:t>
      </w:r>
    </w:p>
    <w:p>
      <w:pPr>
        <w:pStyle w:val="ListParagraph"/>
        <w:numPr>
          <w:ilvl w:val="0"/>
          <w:numId w:val="36"/>
        </w:numPr>
        <w:tabs>
          <w:tab w:pos="928" w:val="left" w:leader="none"/>
        </w:tabs>
        <w:spacing w:line="362" w:lineRule="auto" w:before="0" w:after="0"/>
        <w:ind w:left="928" w:right="278" w:hanging="361"/>
        <w:jc w:val="left"/>
        <w:rPr>
          <w:sz w:val="24"/>
        </w:rPr>
      </w:pPr>
      <w:r>
        <w:rPr>
          <w:sz w:val="24"/>
        </w:rPr>
        <w:t>Controles correctivos facilitan la vuelta a</w:t>
      </w:r>
      <w:r>
        <w:rPr>
          <w:spacing w:val="-1"/>
          <w:sz w:val="24"/>
        </w:rPr>
        <w:t> </w:t>
      </w:r>
      <w:r>
        <w:rPr>
          <w:sz w:val="24"/>
        </w:rPr>
        <w:t>la normalidad cuando se han producido </w:t>
      </w:r>
      <w:r>
        <w:rPr>
          <w:spacing w:val="-2"/>
          <w:sz w:val="24"/>
        </w:rPr>
        <w:t>incidencias.</w:t>
      </w:r>
    </w:p>
    <w:p>
      <w:pPr>
        <w:pStyle w:val="BodyText"/>
        <w:spacing w:before="164"/>
      </w:pPr>
    </w:p>
    <w:p>
      <w:pPr>
        <w:pStyle w:val="Heading3"/>
        <w:numPr>
          <w:ilvl w:val="3"/>
          <w:numId w:val="5"/>
        </w:numPr>
        <w:tabs>
          <w:tab w:pos="1620" w:val="left" w:leader="none"/>
        </w:tabs>
        <w:spacing w:line="240" w:lineRule="auto" w:before="0" w:after="0"/>
        <w:ind w:left="1620" w:right="0" w:hanging="1052"/>
        <w:jc w:val="both"/>
      </w:pPr>
      <w:bookmarkStart w:name="_bookmark41" w:id="42"/>
      <w:bookmarkEnd w:id="42"/>
      <w:r>
        <w:rPr/>
        <w:t>M</w:t>
      </w:r>
      <w:r>
        <w:rPr/>
        <w:t>etodología</w:t>
      </w:r>
      <w:r>
        <w:rPr>
          <w:spacing w:val="-1"/>
        </w:rPr>
        <w:t> </w:t>
      </w:r>
      <w:r>
        <w:rPr/>
        <w:t>COBIT</w:t>
      </w:r>
      <w:r>
        <w:rPr>
          <w:spacing w:val="-1"/>
        </w:rPr>
        <w:t> </w:t>
      </w:r>
      <w:r>
        <w:rPr>
          <w:spacing w:val="-4"/>
        </w:rPr>
        <w:t>2019</w:t>
      </w:r>
    </w:p>
    <w:p>
      <w:pPr>
        <w:pStyle w:val="BodyText"/>
        <w:spacing w:line="360" w:lineRule="auto" w:before="136"/>
        <w:ind w:left="568" w:right="282"/>
        <w:jc w:val="both"/>
      </w:pPr>
      <w:r>
        <w:rPr/>
        <w:t>La</w:t>
      </w:r>
      <w:r>
        <w:rPr>
          <w:spacing w:val="-1"/>
        </w:rPr>
        <w:t> </w:t>
      </w:r>
      <w:r>
        <w:rPr/>
        <w:t>información</w:t>
      </w:r>
      <w:r>
        <w:rPr>
          <w:spacing w:val="-2"/>
        </w:rPr>
        <w:t> </w:t>
      </w:r>
      <w:r>
        <w:rPr/>
        <w:t>es</w:t>
      </w:r>
      <w:r>
        <w:rPr>
          <w:spacing w:val="-4"/>
        </w:rPr>
        <w:t> </w:t>
      </w:r>
      <w:r>
        <w:rPr/>
        <w:t>un</w:t>
      </w:r>
      <w:r>
        <w:rPr>
          <w:spacing w:val="-7"/>
        </w:rPr>
        <w:t> </w:t>
      </w:r>
      <w:r>
        <w:rPr/>
        <w:t>activo</w:t>
      </w:r>
      <w:r>
        <w:rPr>
          <w:spacing w:val="-7"/>
        </w:rPr>
        <w:t> </w:t>
      </w:r>
      <w:r>
        <w:rPr/>
        <w:t>esencial</w:t>
      </w:r>
      <w:r>
        <w:rPr>
          <w:spacing w:val="-5"/>
        </w:rPr>
        <w:t> </w:t>
      </w:r>
      <w:r>
        <w:rPr/>
        <w:t>en</w:t>
      </w:r>
      <w:r>
        <w:rPr>
          <w:spacing w:val="-7"/>
        </w:rPr>
        <w:t> </w:t>
      </w:r>
      <w:r>
        <w:rPr/>
        <w:t>toda</w:t>
      </w:r>
      <w:r>
        <w:rPr>
          <w:spacing w:val="-1"/>
        </w:rPr>
        <w:t> </w:t>
      </w:r>
      <w:r>
        <w:rPr/>
        <w:t>organización</w:t>
      </w:r>
      <w:r>
        <w:rPr>
          <w:spacing w:val="-2"/>
        </w:rPr>
        <w:t> </w:t>
      </w:r>
      <w:r>
        <w:rPr/>
        <w:t>para</w:t>
      </w:r>
      <w:r>
        <w:rPr>
          <w:spacing w:val="-5"/>
        </w:rPr>
        <w:t> </w:t>
      </w:r>
      <w:r>
        <w:rPr/>
        <w:t>la</w:t>
      </w:r>
      <w:r>
        <w:rPr>
          <w:spacing w:val="-5"/>
        </w:rPr>
        <w:t> </w:t>
      </w:r>
      <w:r>
        <w:rPr/>
        <w:t>toma</w:t>
      </w:r>
      <w:r>
        <w:rPr>
          <w:spacing w:val="-5"/>
        </w:rPr>
        <w:t> </w:t>
      </w:r>
      <w:r>
        <w:rPr/>
        <w:t>de</w:t>
      </w:r>
      <w:r>
        <w:rPr>
          <w:spacing w:val="-1"/>
        </w:rPr>
        <w:t> </w:t>
      </w:r>
      <w:r>
        <w:rPr/>
        <w:t>decisiones, razón por la cual resulta indispensable su correcta administración. COBIT, es un conjunto de buenas prácticas cuya finalidad es la gestión y administración de los sistemas de información de las organizaciones. El objetivo de ésta metodología es servir</w:t>
      </w:r>
      <w:r>
        <w:rPr>
          <w:spacing w:val="-7"/>
        </w:rPr>
        <w:t> </w:t>
      </w:r>
      <w:r>
        <w:rPr/>
        <w:t>como</w:t>
      </w:r>
      <w:r>
        <w:rPr>
          <w:spacing w:val="-5"/>
        </w:rPr>
        <w:t> </w:t>
      </w:r>
      <w:r>
        <w:rPr/>
        <w:t>herramienta</w:t>
      </w:r>
      <w:r>
        <w:rPr>
          <w:spacing w:val="-3"/>
        </w:rPr>
        <w:t> </w:t>
      </w:r>
      <w:r>
        <w:rPr/>
        <w:t>de</w:t>
      </w:r>
      <w:r>
        <w:rPr>
          <w:spacing w:val="1"/>
        </w:rPr>
        <w:t> </w:t>
      </w:r>
      <w:r>
        <w:rPr/>
        <w:t>gestión</w:t>
      </w:r>
      <w:r>
        <w:rPr>
          <w:spacing w:val="-5"/>
        </w:rPr>
        <w:t> </w:t>
      </w:r>
      <w:r>
        <w:rPr/>
        <w:t>y</w:t>
      </w:r>
      <w:r>
        <w:rPr>
          <w:spacing w:val="-3"/>
        </w:rPr>
        <w:t> </w:t>
      </w:r>
      <w:r>
        <w:rPr/>
        <w:t>gobierno</w:t>
      </w:r>
      <w:r>
        <w:rPr>
          <w:spacing w:val="-4"/>
        </w:rPr>
        <w:t> </w:t>
      </w:r>
      <w:r>
        <w:rPr/>
        <w:t>de</w:t>
      </w:r>
      <w:r>
        <w:rPr>
          <w:spacing w:val="-3"/>
        </w:rPr>
        <w:t> </w:t>
      </w:r>
      <w:r>
        <w:rPr/>
        <w:t>las</w:t>
      </w:r>
      <w:r>
        <w:rPr>
          <w:spacing w:val="-6"/>
        </w:rPr>
        <w:t> </w:t>
      </w:r>
      <w:r>
        <w:rPr/>
        <w:t>TI(Tecnologías</w:t>
      </w:r>
      <w:r>
        <w:rPr>
          <w:spacing w:val="-6"/>
        </w:rPr>
        <w:t> </w:t>
      </w:r>
      <w:r>
        <w:rPr/>
        <w:t>de</w:t>
      </w:r>
      <w:r>
        <w:rPr>
          <w:spacing w:val="-3"/>
        </w:rPr>
        <w:t> </w:t>
      </w:r>
      <w:r>
        <w:rPr>
          <w:spacing w:val="-2"/>
        </w:rPr>
        <w:t>Información)</w:t>
      </w:r>
    </w:p>
    <w:p>
      <w:pPr>
        <w:pStyle w:val="BodyText"/>
        <w:spacing w:after="0" w:line="360" w:lineRule="auto"/>
        <w:jc w:val="both"/>
        <w:sectPr>
          <w:headerReference w:type="default" r:id="rId102"/>
          <w:footerReference w:type="default" r:id="rId103"/>
          <w:pgSz w:w="11910" w:h="16840"/>
          <w:pgMar w:header="0" w:footer="749" w:top="1620" w:bottom="940" w:left="1700" w:right="1133"/>
        </w:sectPr>
      </w:pPr>
    </w:p>
    <w:p>
      <w:pPr>
        <w:pStyle w:val="BodyText"/>
        <w:spacing w:line="360" w:lineRule="auto" w:before="64"/>
        <w:ind w:left="568" w:right="284"/>
        <w:jc w:val="both"/>
      </w:pPr>
      <w:r>
        <w:rPr/>
        <w:t>y que ésta</w:t>
      </w:r>
      <w:r>
        <w:rPr>
          <w:spacing w:val="-3"/>
        </w:rPr>
        <w:t> </w:t>
      </w:r>
      <w:r>
        <w:rPr/>
        <w:t>permita evaluar</w:t>
      </w:r>
      <w:r>
        <w:rPr>
          <w:spacing w:val="-1"/>
        </w:rPr>
        <w:t> </w:t>
      </w:r>
      <w:r>
        <w:rPr/>
        <w:t>riesgos</w:t>
      </w:r>
      <w:r>
        <w:rPr>
          <w:spacing w:val="-2"/>
        </w:rPr>
        <w:t> </w:t>
      </w:r>
      <w:r>
        <w:rPr/>
        <w:t>y</w:t>
      </w:r>
      <w:r>
        <w:rPr>
          <w:spacing w:val="-1"/>
        </w:rPr>
        <w:t> </w:t>
      </w:r>
      <w:r>
        <w:rPr/>
        <w:t>el reconocimiento</w:t>
      </w:r>
      <w:r>
        <w:rPr>
          <w:spacing w:val="-1"/>
        </w:rPr>
        <w:t> </w:t>
      </w:r>
      <w:r>
        <w:rPr/>
        <w:t>de los</w:t>
      </w:r>
      <w:r>
        <w:rPr>
          <w:spacing w:val="-2"/>
        </w:rPr>
        <w:t> </w:t>
      </w:r>
      <w:r>
        <w:rPr/>
        <w:t>beneficios</w:t>
      </w:r>
      <w:r>
        <w:rPr>
          <w:spacing w:val="-2"/>
        </w:rPr>
        <w:t> </w:t>
      </w:r>
      <w:r>
        <w:rPr/>
        <w:t>que conlleva el</w:t>
      </w:r>
      <w:r>
        <w:rPr>
          <w:spacing w:val="-11"/>
        </w:rPr>
        <w:t> </w:t>
      </w:r>
      <w:r>
        <w:rPr/>
        <w:t>trabajo</w:t>
      </w:r>
      <w:r>
        <w:rPr>
          <w:spacing w:val="-15"/>
        </w:rPr>
        <w:t> </w:t>
      </w:r>
      <w:r>
        <w:rPr/>
        <w:t>y</w:t>
      </w:r>
      <w:r>
        <w:rPr>
          <w:spacing w:val="-11"/>
        </w:rPr>
        <w:t> </w:t>
      </w:r>
      <w:r>
        <w:rPr/>
        <w:t>administración</w:t>
      </w:r>
      <w:r>
        <w:rPr>
          <w:spacing w:val="-15"/>
        </w:rPr>
        <w:t> </w:t>
      </w:r>
      <w:r>
        <w:rPr/>
        <w:t>de</w:t>
      </w:r>
      <w:r>
        <w:rPr>
          <w:spacing w:val="-14"/>
        </w:rPr>
        <w:t> </w:t>
      </w:r>
      <w:r>
        <w:rPr/>
        <w:t>las</w:t>
      </w:r>
      <w:r>
        <w:rPr>
          <w:spacing w:val="-13"/>
        </w:rPr>
        <w:t> </w:t>
      </w:r>
      <w:r>
        <w:rPr/>
        <w:t>TI</w:t>
      </w:r>
      <w:r>
        <w:rPr>
          <w:spacing w:val="-9"/>
        </w:rPr>
        <w:t> </w:t>
      </w:r>
      <w:r>
        <w:rPr/>
        <w:t>(Hernández,</w:t>
      </w:r>
      <w:r>
        <w:rPr>
          <w:spacing w:val="-11"/>
        </w:rPr>
        <w:t> </w:t>
      </w:r>
      <w:r>
        <w:rPr/>
        <w:t>2019).</w:t>
      </w:r>
      <w:r>
        <w:rPr>
          <w:spacing w:val="-15"/>
        </w:rPr>
        <w:t> </w:t>
      </w:r>
      <w:r>
        <w:rPr/>
        <w:t>Al</w:t>
      </w:r>
      <w:r>
        <w:rPr>
          <w:spacing w:val="-10"/>
        </w:rPr>
        <w:t> </w:t>
      </w:r>
      <w:r>
        <w:rPr/>
        <w:t>reconocer</w:t>
      </w:r>
      <w:r>
        <w:rPr>
          <w:spacing w:val="-14"/>
        </w:rPr>
        <w:t> </w:t>
      </w:r>
      <w:r>
        <w:rPr/>
        <w:t>esta</w:t>
      </w:r>
      <w:r>
        <w:rPr>
          <w:spacing w:val="-10"/>
        </w:rPr>
        <w:t> </w:t>
      </w:r>
      <w:r>
        <w:rPr/>
        <w:t>herramienta de gobierno, las empresas llevar un mejor control en diferentes aspectos técnicos, riesgos de negocio y políticas internas que conlleven a la administración de su organización y el aprovechamiento de recursos.</w:t>
      </w:r>
    </w:p>
    <w:p>
      <w:pPr>
        <w:pStyle w:val="BodyText"/>
        <w:spacing w:before="139"/>
      </w:pPr>
    </w:p>
    <w:p>
      <w:pPr>
        <w:pStyle w:val="Heading3"/>
        <w:jc w:val="both"/>
      </w:pPr>
      <w:r>
        <w:rPr/>
        <w:t>Principios</w:t>
      </w:r>
      <w:r>
        <w:rPr>
          <w:spacing w:val="-5"/>
        </w:rPr>
        <w:t> </w:t>
      </w:r>
      <w:r>
        <w:rPr/>
        <w:t>de</w:t>
      </w:r>
      <w:r>
        <w:rPr>
          <w:spacing w:val="-1"/>
        </w:rPr>
        <w:t> </w:t>
      </w:r>
      <w:r>
        <w:rPr/>
        <w:t>COBIT</w:t>
      </w:r>
      <w:r>
        <w:rPr>
          <w:spacing w:val="-2"/>
        </w:rPr>
        <w:t> </w:t>
      </w:r>
      <w:r>
        <w:rPr>
          <w:spacing w:val="-4"/>
        </w:rPr>
        <w:t>2019</w:t>
      </w:r>
    </w:p>
    <w:p>
      <w:pPr>
        <w:pStyle w:val="BodyText"/>
        <w:spacing w:before="6"/>
        <w:rPr>
          <w:b/>
          <w:sz w:val="15"/>
        </w:rPr>
      </w:pPr>
      <w:r>
        <w:rPr>
          <w:b/>
          <w:sz w:val="15"/>
        </w:rPr>
        <mc:AlternateContent>
          <mc:Choice Requires="wps">
            <w:drawing>
              <wp:anchor distT="0" distB="0" distL="0" distR="0" allowOverlap="1" layoutInCell="1" locked="0" behindDoc="1" simplePos="0" relativeHeight="487603200">
                <wp:simplePos x="0" y="0"/>
                <wp:positionH relativeFrom="page">
                  <wp:posOffset>1428750</wp:posOffset>
                </wp:positionH>
                <wp:positionV relativeFrom="paragraph">
                  <wp:posOffset>128919</wp:posOffset>
                </wp:positionV>
                <wp:extent cx="5287645" cy="34963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5287645" cy="3496310"/>
                          <a:chExt cx="5287645" cy="3496310"/>
                        </a:xfrm>
                      </wpg:grpSpPr>
                      <wps:wsp>
                        <wps:cNvPr id="270" name="Graphic 270"/>
                        <wps:cNvSpPr/>
                        <wps:spPr>
                          <a:xfrm>
                            <a:off x="1824735" y="610997"/>
                            <a:ext cx="274320" cy="96520"/>
                          </a:xfrm>
                          <a:custGeom>
                            <a:avLst/>
                            <a:gdLst/>
                            <a:ahLst/>
                            <a:cxnLst/>
                            <a:rect l="l" t="t" r="r" b="b"/>
                            <a:pathLst>
                              <a:path w="274320" h="96520">
                                <a:moveTo>
                                  <a:pt x="261384" y="48069"/>
                                </a:moveTo>
                                <a:lnTo>
                                  <a:pt x="188340" y="90677"/>
                                </a:lnTo>
                                <a:lnTo>
                                  <a:pt x="187833" y="92582"/>
                                </a:lnTo>
                                <a:lnTo>
                                  <a:pt x="188722" y="94106"/>
                                </a:lnTo>
                                <a:lnTo>
                                  <a:pt x="189484" y="95630"/>
                                </a:lnTo>
                                <a:lnTo>
                                  <a:pt x="191515" y="96139"/>
                                </a:lnTo>
                                <a:lnTo>
                                  <a:pt x="268502" y="51180"/>
                                </a:lnTo>
                                <a:lnTo>
                                  <a:pt x="267588" y="51180"/>
                                </a:lnTo>
                                <a:lnTo>
                                  <a:pt x="267588" y="50800"/>
                                </a:lnTo>
                                <a:lnTo>
                                  <a:pt x="266064" y="50800"/>
                                </a:lnTo>
                                <a:lnTo>
                                  <a:pt x="261384" y="48069"/>
                                </a:lnTo>
                                <a:close/>
                              </a:path>
                              <a:path w="274320" h="96520">
                                <a:moveTo>
                                  <a:pt x="255832" y="44830"/>
                                </a:moveTo>
                                <a:lnTo>
                                  <a:pt x="0" y="44830"/>
                                </a:lnTo>
                                <a:lnTo>
                                  <a:pt x="0" y="51180"/>
                                </a:lnTo>
                                <a:lnTo>
                                  <a:pt x="256050" y="51180"/>
                                </a:lnTo>
                                <a:lnTo>
                                  <a:pt x="261384" y="48069"/>
                                </a:lnTo>
                                <a:lnTo>
                                  <a:pt x="255832" y="44830"/>
                                </a:lnTo>
                                <a:close/>
                              </a:path>
                              <a:path w="274320" h="96520">
                                <a:moveTo>
                                  <a:pt x="268487" y="44830"/>
                                </a:moveTo>
                                <a:lnTo>
                                  <a:pt x="267588" y="44830"/>
                                </a:lnTo>
                                <a:lnTo>
                                  <a:pt x="267588" y="51180"/>
                                </a:lnTo>
                                <a:lnTo>
                                  <a:pt x="268502" y="51180"/>
                                </a:lnTo>
                                <a:lnTo>
                                  <a:pt x="273830" y="48069"/>
                                </a:lnTo>
                                <a:lnTo>
                                  <a:pt x="274048" y="48069"/>
                                </a:lnTo>
                                <a:lnTo>
                                  <a:pt x="268487" y="44830"/>
                                </a:lnTo>
                                <a:close/>
                              </a:path>
                              <a:path w="274320" h="96520">
                                <a:moveTo>
                                  <a:pt x="266064" y="45339"/>
                                </a:moveTo>
                                <a:lnTo>
                                  <a:pt x="261384" y="48069"/>
                                </a:lnTo>
                                <a:lnTo>
                                  <a:pt x="266064" y="50800"/>
                                </a:lnTo>
                                <a:lnTo>
                                  <a:pt x="266064" y="45339"/>
                                </a:lnTo>
                                <a:close/>
                              </a:path>
                              <a:path w="274320" h="96520">
                                <a:moveTo>
                                  <a:pt x="267588" y="45339"/>
                                </a:moveTo>
                                <a:lnTo>
                                  <a:pt x="266064" y="45339"/>
                                </a:lnTo>
                                <a:lnTo>
                                  <a:pt x="266064" y="50800"/>
                                </a:lnTo>
                                <a:lnTo>
                                  <a:pt x="267588" y="50800"/>
                                </a:lnTo>
                                <a:lnTo>
                                  <a:pt x="267588" y="45339"/>
                                </a:lnTo>
                                <a:close/>
                              </a:path>
                              <a:path w="274320" h="96520">
                                <a:moveTo>
                                  <a:pt x="191515" y="0"/>
                                </a:moveTo>
                                <a:lnTo>
                                  <a:pt x="189484" y="507"/>
                                </a:lnTo>
                                <a:lnTo>
                                  <a:pt x="188722" y="2031"/>
                                </a:lnTo>
                                <a:lnTo>
                                  <a:pt x="187833" y="3555"/>
                                </a:lnTo>
                                <a:lnTo>
                                  <a:pt x="188340" y="5460"/>
                                </a:lnTo>
                                <a:lnTo>
                                  <a:pt x="261384" y="48069"/>
                                </a:lnTo>
                                <a:lnTo>
                                  <a:pt x="266064" y="45339"/>
                                </a:lnTo>
                                <a:lnTo>
                                  <a:pt x="267588" y="45339"/>
                                </a:lnTo>
                                <a:lnTo>
                                  <a:pt x="267588" y="44830"/>
                                </a:lnTo>
                                <a:lnTo>
                                  <a:pt x="268487" y="44830"/>
                                </a:lnTo>
                                <a:lnTo>
                                  <a:pt x="191515" y="0"/>
                                </a:lnTo>
                                <a:close/>
                              </a:path>
                            </a:pathLst>
                          </a:custGeom>
                          <a:solidFill>
                            <a:srgbClr val="4471C4"/>
                          </a:solidFill>
                        </wps:spPr>
                        <wps:bodyPr wrap="square" lIns="0" tIns="0" rIns="0" bIns="0" rtlCol="0">
                          <a:prstTxWarp prst="textNoShape">
                            <a:avLst/>
                          </a:prstTxWarp>
                          <a:noAutofit/>
                        </wps:bodyPr>
                      </wps:wsp>
                      <pic:pic>
                        <pic:nvPicPr>
                          <pic:cNvPr id="271" name="Image 271"/>
                          <pic:cNvPicPr/>
                        </pic:nvPicPr>
                        <pic:blipFill>
                          <a:blip r:embed="rId106" cstate="print"/>
                          <a:stretch>
                            <a:fillRect/>
                          </a:stretch>
                        </pic:blipFill>
                        <pic:spPr>
                          <a:xfrm>
                            <a:off x="440690" y="221043"/>
                            <a:ext cx="1442974" cy="909637"/>
                          </a:xfrm>
                          <a:prstGeom prst="rect">
                            <a:avLst/>
                          </a:prstGeom>
                        </pic:spPr>
                      </pic:pic>
                      <pic:pic>
                        <pic:nvPicPr>
                          <pic:cNvPr id="272" name="Image 272"/>
                          <pic:cNvPicPr/>
                        </pic:nvPicPr>
                        <pic:blipFill>
                          <a:blip r:embed="rId107" cstate="print"/>
                          <a:stretch>
                            <a:fillRect/>
                          </a:stretch>
                        </pic:blipFill>
                        <pic:spPr>
                          <a:xfrm>
                            <a:off x="473709" y="398868"/>
                            <a:ext cx="1374521" cy="579412"/>
                          </a:xfrm>
                          <a:prstGeom prst="rect">
                            <a:avLst/>
                          </a:prstGeom>
                        </pic:spPr>
                      </pic:pic>
                      <pic:pic>
                        <pic:nvPicPr>
                          <pic:cNvPr id="273" name="Image 273"/>
                          <pic:cNvPicPr/>
                        </pic:nvPicPr>
                        <pic:blipFill>
                          <a:blip r:embed="rId108" cstate="print"/>
                          <a:stretch>
                            <a:fillRect/>
                          </a:stretch>
                        </pic:blipFill>
                        <pic:spPr>
                          <a:xfrm>
                            <a:off x="502538" y="261848"/>
                            <a:ext cx="1323975" cy="794410"/>
                          </a:xfrm>
                          <a:prstGeom prst="rect">
                            <a:avLst/>
                          </a:prstGeom>
                        </pic:spPr>
                      </pic:pic>
                      <wps:wsp>
                        <wps:cNvPr id="274" name="Graphic 274"/>
                        <wps:cNvSpPr/>
                        <wps:spPr>
                          <a:xfrm>
                            <a:off x="3453257" y="610997"/>
                            <a:ext cx="274320" cy="96520"/>
                          </a:xfrm>
                          <a:custGeom>
                            <a:avLst/>
                            <a:gdLst/>
                            <a:ahLst/>
                            <a:cxnLst/>
                            <a:rect l="l" t="t" r="r" b="b"/>
                            <a:pathLst>
                              <a:path w="274320" h="96520">
                                <a:moveTo>
                                  <a:pt x="261384" y="48069"/>
                                </a:moveTo>
                                <a:lnTo>
                                  <a:pt x="188340" y="90677"/>
                                </a:lnTo>
                                <a:lnTo>
                                  <a:pt x="187832" y="92582"/>
                                </a:lnTo>
                                <a:lnTo>
                                  <a:pt x="189610" y="95630"/>
                                </a:lnTo>
                                <a:lnTo>
                                  <a:pt x="191515" y="96139"/>
                                </a:lnTo>
                                <a:lnTo>
                                  <a:pt x="268502" y="51180"/>
                                </a:lnTo>
                                <a:lnTo>
                                  <a:pt x="267588" y="51180"/>
                                </a:lnTo>
                                <a:lnTo>
                                  <a:pt x="267588" y="50800"/>
                                </a:lnTo>
                                <a:lnTo>
                                  <a:pt x="266064" y="50800"/>
                                </a:lnTo>
                                <a:lnTo>
                                  <a:pt x="261384" y="48069"/>
                                </a:lnTo>
                                <a:close/>
                              </a:path>
                              <a:path w="274320" h="96520">
                                <a:moveTo>
                                  <a:pt x="255832" y="44830"/>
                                </a:moveTo>
                                <a:lnTo>
                                  <a:pt x="0" y="44830"/>
                                </a:lnTo>
                                <a:lnTo>
                                  <a:pt x="0" y="51180"/>
                                </a:lnTo>
                                <a:lnTo>
                                  <a:pt x="256050" y="51180"/>
                                </a:lnTo>
                                <a:lnTo>
                                  <a:pt x="261384" y="48069"/>
                                </a:lnTo>
                                <a:lnTo>
                                  <a:pt x="255832" y="44830"/>
                                </a:lnTo>
                                <a:close/>
                              </a:path>
                              <a:path w="274320" h="96520">
                                <a:moveTo>
                                  <a:pt x="268487" y="44830"/>
                                </a:moveTo>
                                <a:lnTo>
                                  <a:pt x="267588" y="44830"/>
                                </a:lnTo>
                                <a:lnTo>
                                  <a:pt x="267588" y="51180"/>
                                </a:lnTo>
                                <a:lnTo>
                                  <a:pt x="268502" y="51180"/>
                                </a:lnTo>
                                <a:lnTo>
                                  <a:pt x="273830" y="48069"/>
                                </a:lnTo>
                                <a:lnTo>
                                  <a:pt x="274048" y="48069"/>
                                </a:lnTo>
                                <a:lnTo>
                                  <a:pt x="268487" y="44830"/>
                                </a:lnTo>
                                <a:close/>
                              </a:path>
                              <a:path w="274320" h="96520">
                                <a:moveTo>
                                  <a:pt x="266064" y="45339"/>
                                </a:moveTo>
                                <a:lnTo>
                                  <a:pt x="261384" y="48069"/>
                                </a:lnTo>
                                <a:lnTo>
                                  <a:pt x="266064" y="50800"/>
                                </a:lnTo>
                                <a:lnTo>
                                  <a:pt x="266064" y="45339"/>
                                </a:lnTo>
                                <a:close/>
                              </a:path>
                              <a:path w="274320" h="96520">
                                <a:moveTo>
                                  <a:pt x="267588" y="45339"/>
                                </a:moveTo>
                                <a:lnTo>
                                  <a:pt x="266064" y="45339"/>
                                </a:lnTo>
                                <a:lnTo>
                                  <a:pt x="266064" y="50800"/>
                                </a:lnTo>
                                <a:lnTo>
                                  <a:pt x="267588" y="50800"/>
                                </a:lnTo>
                                <a:lnTo>
                                  <a:pt x="267588" y="45339"/>
                                </a:lnTo>
                                <a:close/>
                              </a:path>
                              <a:path w="274320" h="96520">
                                <a:moveTo>
                                  <a:pt x="191515" y="0"/>
                                </a:moveTo>
                                <a:lnTo>
                                  <a:pt x="189610" y="507"/>
                                </a:lnTo>
                                <a:lnTo>
                                  <a:pt x="187832" y="3555"/>
                                </a:lnTo>
                                <a:lnTo>
                                  <a:pt x="188340" y="5460"/>
                                </a:lnTo>
                                <a:lnTo>
                                  <a:pt x="261384" y="48069"/>
                                </a:lnTo>
                                <a:lnTo>
                                  <a:pt x="266064" y="45339"/>
                                </a:lnTo>
                                <a:lnTo>
                                  <a:pt x="267588" y="45339"/>
                                </a:lnTo>
                                <a:lnTo>
                                  <a:pt x="267588" y="44830"/>
                                </a:lnTo>
                                <a:lnTo>
                                  <a:pt x="268487" y="44830"/>
                                </a:lnTo>
                                <a:lnTo>
                                  <a:pt x="191515" y="0"/>
                                </a:lnTo>
                                <a:close/>
                              </a:path>
                            </a:pathLst>
                          </a:custGeom>
                          <a:solidFill>
                            <a:srgbClr val="4471C4"/>
                          </a:solidFill>
                        </wps:spPr>
                        <wps:bodyPr wrap="square" lIns="0" tIns="0" rIns="0" bIns="0" rtlCol="0">
                          <a:prstTxWarp prst="textNoShape">
                            <a:avLst/>
                          </a:prstTxWarp>
                          <a:noAutofit/>
                        </wps:bodyPr>
                      </wps:wsp>
                      <pic:pic>
                        <pic:nvPicPr>
                          <pic:cNvPr id="275" name="Image 275"/>
                          <pic:cNvPicPr/>
                        </pic:nvPicPr>
                        <pic:blipFill>
                          <a:blip r:embed="rId109" cstate="print"/>
                          <a:stretch>
                            <a:fillRect/>
                          </a:stretch>
                        </pic:blipFill>
                        <pic:spPr>
                          <a:xfrm>
                            <a:off x="2068829" y="221043"/>
                            <a:ext cx="1442974" cy="909637"/>
                          </a:xfrm>
                          <a:prstGeom prst="rect">
                            <a:avLst/>
                          </a:prstGeom>
                        </pic:spPr>
                      </pic:pic>
                      <pic:pic>
                        <pic:nvPicPr>
                          <pic:cNvPr id="276" name="Image 276"/>
                          <pic:cNvPicPr/>
                        </pic:nvPicPr>
                        <pic:blipFill>
                          <a:blip r:embed="rId110" cstate="print"/>
                          <a:stretch>
                            <a:fillRect/>
                          </a:stretch>
                        </pic:blipFill>
                        <pic:spPr>
                          <a:xfrm>
                            <a:off x="2104389" y="477685"/>
                            <a:ext cx="1374521" cy="421982"/>
                          </a:xfrm>
                          <a:prstGeom prst="rect">
                            <a:avLst/>
                          </a:prstGeom>
                        </pic:spPr>
                      </pic:pic>
                      <pic:pic>
                        <pic:nvPicPr>
                          <pic:cNvPr id="277" name="Image 277"/>
                          <pic:cNvPicPr/>
                        </pic:nvPicPr>
                        <pic:blipFill>
                          <a:blip r:embed="rId108" cstate="print"/>
                          <a:stretch>
                            <a:fillRect/>
                          </a:stretch>
                        </pic:blipFill>
                        <pic:spPr>
                          <a:xfrm>
                            <a:off x="2131060" y="261848"/>
                            <a:ext cx="1323975" cy="794410"/>
                          </a:xfrm>
                          <a:prstGeom prst="rect">
                            <a:avLst/>
                          </a:prstGeom>
                        </pic:spPr>
                      </pic:pic>
                      <wps:wsp>
                        <wps:cNvPr id="278" name="Graphic 278"/>
                        <wps:cNvSpPr/>
                        <wps:spPr>
                          <a:xfrm>
                            <a:off x="1116457" y="1054480"/>
                            <a:ext cx="3308350" cy="274320"/>
                          </a:xfrm>
                          <a:custGeom>
                            <a:avLst/>
                            <a:gdLst/>
                            <a:ahLst/>
                            <a:cxnLst/>
                            <a:rect l="l" t="t" r="r" b="b"/>
                            <a:pathLst>
                              <a:path w="3308350" h="274320">
                                <a:moveTo>
                                  <a:pt x="3556" y="187833"/>
                                </a:moveTo>
                                <a:lnTo>
                                  <a:pt x="507" y="189611"/>
                                </a:lnTo>
                                <a:lnTo>
                                  <a:pt x="0" y="191516"/>
                                </a:lnTo>
                                <a:lnTo>
                                  <a:pt x="48006" y="273939"/>
                                </a:lnTo>
                                <a:lnTo>
                                  <a:pt x="51714" y="267589"/>
                                </a:lnTo>
                                <a:lnTo>
                                  <a:pt x="44831" y="267589"/>
                                </a:lnTo>
                                <a:lnTo>
                                  <a:pt x="44831" y="255832"/>
                                </a:lnTo>
                                <a:lnTo>
                                  <a:pt x="5461" y="188341"/>
                                </a:lnTo>
                                <a:lnTo>
                                  <a:pt x="3556" y="187833"/>
                                </a:lnTo>
                                <a:close/>
                              </a:path>
                              <a:path w="3308350" h="274320">
                                <a:moveTo>
                                  <a:pt x="44957" y="256050"/>
                                </a:moveTo>
                                <a:lnTo>
                                  <a:pt x="44831" y="267589"/>
                                </a:lnTo>
                                <a:lnTo>
                                  <a:pt x="51181" y="267589"/>
                                </a:lnTo>
                                <a:lnTo>
                                  <a:pt x="51181" y="266065"/>
                                </a:lnTo>
                                <a:lnTo>
                                  <a:pt x="45338" y="266065"/>
                                </a:lnTo>
                                <a:lnTo>
                                  <a:pt x="48069" y="261384"/>
                                </a:lnTo>
                                <a:lnTo>
                                  <a:pt x="44957" y="256050"/>
                                </a:lnTo>
                                <a:close/>
                              </a:path>
                              <a:path w="3308350" h="274320">
                                <a:moveTo>
                                  <a:pt x="92582" y="187833"/>
                                </a:moveTo>
                                <a:lnTo>
                                  <a:pt x="90678" y="188341"/>
                                </a:lnTo>
                                <a:lnTo>
                                  <a:pt x="51307" y="255832"/>
                                </a:lnTo>
                                <a:lnTo>
                                  <a:pt x="51181" y="267589"/>
                                </a:lnTo>
                                <a:lnTo>
                                  <a:pt x="51714" y="267589"/>
                                </a:lnTo>
                                <a:lnTo>
                                  <a:pt x="96138" y="191516"/>
                                </a:lnTo>
                                <a:lnTo>
                                  <a:pt x="95631" y="189611"/>
                                </a:lnTo>
                                <a:lnTo>
                                  <a:pt x="92582" y="187833"/>
                                </a:lnTo>
                                <a:close/>
                              </a:path>
                              <a:path w="3308350" h="274320">
                                <a:moveTo>
                                  <a:pt x="48069" y="261384"/>
                                </a:moveTo>
                                <a:lnTo>
                                  <a:pt x="45338" y="266065"/>
                                </a:lnTo>
                                <a:lnTo>
                                  <a:pt x="50800" y="266065"/>
                                </a:lnTo>
                                <a:lnTo>
                                  <a:pt x="48069" y="261384"/>
                                </a:lnTo>
                                <a:close/>
                              </a:path>
                              <a:path w="3308350" h="274320">
                                <a:moveTo>
                                  <a:pt x="51181" y="256050"/>
                                </a:moveTo>
                                <a:lnTo>
                                  <a:pt x="48069" y="261384"/>
                                </a:lnTo>
                                <a:lnTo>
                                  <a:pt x="50800" y="266065"/>
                                </a:lnTo>
                                <a:lnTo>
                                  <a:pt x="51181" y="266065"/>
                                </a:lnTo>
                                <a:lnTo>
                                  <a:pt x="51181" y="256050"/>
                                </a:lnTo>
                                <a:close/>
                              </a:path>
                              <a:path w="3308350" h="274320">
                                <a:moveTo>
                                  <a:pt x="3302000" y="150875"/>
                                </a:moveTo>
                                <a:lnTo>
                                  <a:pt x="44831" y="150875"/>
                                </a:lnTo>
                                <a:lnTo>
                                  <a:pt x="44957" y="256050"/>
                                </a:lnTo>
                                <a:lnTo>
                                  <a:pt x="48069" y="261384"/>
                                </a:lnTo>
                                <a:lnTo>
                                  <a:pt x="51181" y="256050"/>
                                </a:lnTo>
                                <a:lnTo>
                                  <a:pt x="51181" y="157225"/>
                                </a:lnTo>
                                <a:lnTo>
                                  <a:pt x="48006" y="157225"/>
                                </a:lnTo>
                                <a:lnTo>
                                  <a:pt x="51181" y="154050"/>
                                </a:lnTo>
                                <a:lnTo>
                                  <a:pt x="3302000" y="154050"/>
                                </a:lnTo>
                                <a:lnTo>
                                  <a:pt x="3302000" y="150875"/>
                                </a:lnTo>
                                <a:close/>
                              </a:path>
                              <a:path w="3308350" h="274320">
                                <a:moveTo>
                                  <a:pt x="51181" y="154050"/>
                                </a:moveTo>
                                <a:lnTo>
                                  <a:pt x="48006" y="157225"/>
                                </a:lnTo>
                                <a:lnTo>
                                  <a:pt x="51181" y="157225"/>
                                </a:lnTo>
                                <a:lnTo>
                                  <a:pt x="51181" y="154050"/>
                                </a:lnTo>
                                <a:close/>
                              </a:path>
                              <a:path w="3308350" h="274320">
                                <a:moveTo>
                                  <a:pt x="3308350" y="150875"/>
                                </a:moveTo>
                                <a:lnTo>
                                  <a:pt x="3305175" y="150875"/>
                                </a:lnTo>
                                <a:lnTo>
                                  <a:pt x="3302000" y="154050"/>
                                </a:lnTo>
                                <a:lnTo>
                                  <a:pt x="51181" y="154050"/>
                                </a:lnTo>
                                <a:lnTo>
                                  <a:pt x="51181" y="157225"/>
                                </a:lnTo>
                                <a:lnTo>
                                  <a:pt x="3308350" y="157225"/>
                                </a:lnTo>
                                <a:lnTo>
                                  <a:pt x="3308350" y="150875"/>
                                </a:lnTo>
                                <a:close/>
                              </a:path>
                              <a:path w="3308350" h="274320">
                                <a:moveTo>
                                  <a:pt x="3308350" y="0"/>
                                </a:moveTo>
                                <a:lnTo>
                                  <a:pt x="3302000" y="0"/>
                                </a:lnTo>
                                <a:lnTo>
                                  <a:pt x="3302000" y="154050"/>
                                </a:lnTo>
                                <a:lnTo>
                                  <a:pt x="3305175" y="150875"/>
                                </a:lnTo>
                                <a:lnTo>
                                  <a:pt x="3308350" y="150875"/>
                                </a:lnTo>
                                <a:lnTo>
                                  <a:pt x="3308350" y="0"/>
                                </a:lnTo>
                                <a:close/>
                              </a:path>
                            </a:pathLst>
                          </a:custGeom>
                          <a:solidFill>
                            <a:srgbClr val="4471C4"/>
                          </a:solidFill>
                        </wps:spPr>
                        <wps:bodyPr wrap="square" lIns="0" tIns="0" rIns="0" bIns="0" rtlCol="0">
                          <a:prstTxWarp prst="textNoShape">
                            <a:avLst/>
                          </a:prstTxWarp>
                          <a:noAutofit/>
                        </wps:bodyPr>
                      </wps:wsp>
                      <pic:pic>
                        <pic:nvPicPr>
                          <pic:cNvPr id="279" name="Image 279"/>
                          <pic:cNvPicPr/>
                        </pic:nvPicPr>
                        <pic:blipFill>
                          <a:blip r:embed="rId111" cstate="print"/>
                          <a:stretch>
                            <a:fillRect/>
                          </a:stretch>
                        </pic:blipFill>
                        <pic:spPr>
                          <a:xfrm>
                            <a:off x="3699509" y="221043"/>
                            <a:ext cx="1440561" cy="909637"/>
                          </a:xfrm>
                          <a:prstGeom prst="rect">
                            <a:avLst/>
                          </a:prstGeom>
                        </pic:spPr>
                      </pic:pic>
                      <pic:pic>
                        <pic:nvPicPr>
                          <pic:cNvPr id="280" name="Image 280"/>
                          <pic:cNvPicPr/>
                        </pic:nvPicPr>
                        <pic:blipFill>
                          <a:blip r:embed="rId112" cstate="print"/>
                          <a:stretch>
                            <a:fillRect/>
                          </a:stretch>
                        </pic:blipFill>
                        <pic:spPr>
                          <a:xfrm>
                            <a:off x="3696970" y="398868"/>
                            <a:ext cx="1442974" cy="579412"/>
                          </a:xfrm>
                          <a:prstGeom prst="rect">
                            <a:avLst/>
                          </a:prstGeom>
                        </pic:spPr>
                      </pic:pic>
                      <pic:pic>
                        <pic:nvPicPr>
                          <pic:cNvPr id="281" name="Image 281"/>
                          <pic:cNvPicPr/>
                        </pic:nvPicPr>
                        <pic:blipFill>
                          <a:blip r:embed="rId108" cstate="print"/>
                          <a:stretch>
                            <a:fillRect/>
                          </a:stretch>
                        </pic:blipFill>
                        <pic:spPr>
                          <a:xfrm>
                            <a:off x="3759580" y="261848"/>
                            <a:ext cx="1323975" cy="794410"/>
                          </a:xfrm>
                          <a:prstGeom prst="rect">
                            <a:avLst/>
                          </a:prstGeom>
                        </pic:spPr>
                      </pic:pic>
                      <wps:wsp>
                        <wps:cNvPr id="282" name="Graphic 282"/>
                        <wps:cNvSpPr/>
                        <wps:spPr>
                          <a:xfrm>
                            <a:off x="1824735" y="1709927"/>
                            <a:ext cx="274320" cy="96520"/>
                          </a:xfrm>
                          <a:custGeom>
                            <a:avLst/>
                            <a:gdLst/>
                            <a:ahLst/>
                            <a:cxnLst/>
                            <a:rect l="l" t="t" r="r" b="b"/>
                            <a:pathLst>
                              <a:path w="274320" h="96520">
                                <a:moveTo>
                                  <a:pt x="261384" y="48069"/>
                                </a:moveTo>
                                <a:lnTo>
                                  <a:pt x="188340" y="90678"/>
                                </a:lnTo>
                                <a:lnTo>
                                  <a:pt x="187833" y="92583"/>
                                </a:lnTo>
                                <a:lnTo>
                                  <a:pt x="188722" y="94107"/>
                                </a:lnTo>
                                <a:lnTo>
                                  <a:pt x="189484" y="95631"/>
                                </a:lnTo>
                                <a:lnTo>
                                  <a:pt x="191515" y="96139"/>
                                </a:lnTo>
                                <a:lnTo>
                                  <a:pt x="268502" y="51181"/>
                                </a:lnTo>
                                <a:lnTo>
                                  <a:pt x="267588" y="51181"/>
                                </a:lnTo>
                                <a:lnTo>
                                  <a:pt x="267588" y="50800"/>
                                </a:lnTo>
                                <a:lnTo>
                                  <a:pt x="266064" y="50800"/>
                                </a:lnTo>
                                <a:lnTo>
                                  <a:pt x="261384" y="48069"/>
                                </a:lnTo>
                                <a:close/>
                              </a:path>
                              <a:path w="274320" h="96520">
                                <a:moveTo>
                                  <a:pt x="255832" y="44831"/>
                                </a:moveTo>
                                <a:lnTo>
                                  <a:pt x="0" y="44831"/>
                                </a:lnTo>
                                <a:lnTo>
                                  <a:pt x="0" y="51181"/>
                                </a:lnTo>
                                <a:lnTo>
                                  <a:pt x="256050" y="51181"/>
                                </a:lnTo>
                                <a:lnTo>
                                  <a:pt x="261384" y="48069"/>
                                </a:lnTo>
                                <a:lnTo>
                                  <a:pt x="255832" y="44831"/>
                                </a:lnTo>
                                <a:close/>
                              </a:path>
                              <a:path w="274320" h="96520">
                                <a:moveTo>
                                  <a:pt x="268487" y="44831"/>
                                </a:moveTo>
                                <a:lnTo>
                                  <a:pt x="267588" y="44831"/>
                                </a:lnTo>
                                <a:lnTo>
                                  <a:pt x="267588" y="51181"/>
                                </a:lnTo>
                                <a:lnTo>
                                  <a:pt x="268502" y="51181"/>
                                </a:lnTo>
                                <a:lnTo>
                                  <a:pt x="273830" y="48069"/>
                                </a:lnTo>
                                <a:lnTo>
                                  <a:pt x="274048" y="48069"/>
                                </a:lnTo>
                                <a:lnTo>
                                  <a:pt x="268487" y="44831"/>
                                </a:lnTo>
                                <a:close/>
                              </a:path>
                              <a:path w="274320" h="96520">
                                <a:moveTo>
                                  <a:pt x="266064" y="45339"/>
                                </a:moveTo>
                                <a:lnTo>
                                  <a:pt x="261384" y="48069"/>
                                </a:lnTo>
                                <a:lnTo>
                                  <a:pt x="266064" y="50800"/>
                                </a:lnTo>
                                <a:lnTo>
                                  <a:pt x="266064" y="45339"/>
                                </a:lnTo>
                                <a:close/>
                              </a:path>
                              <a:path w="274320" h="96520">
                                <a:moveTo>
                                  <a:pt x="267588" y="45339"/>
                                </a:moveTo>
                                <a:lnTo>
                                  <a:pt x="266064" y="45339"/>
                                </a:lnTo>
                                <a:lnTo>
                                  <a:pt x="266064" y="50800"/>
                                </a:lnTo>
                                <a:lnTo>
                                  <a:pt x="267588" y="50800"/>
                                </a:lnTo>
                                <a:lnTo>
                                  <a:pt x="267588" y="45339"/>
                                </a:lnTo>
                                <a:close/>
                              </a:path>
                              <a:path w="274320" h="96520">
                                <a:moveTo>
                                  <a:pt x="191515" y="0"/>
                                </a:moveTo>
                                <a:lnTo>
                                  <a:pt x="189484" y="508"/>
                                </a:lnTo>
                                <a:lnTo>
                                  <a:pt x="188722" y="2032"/>
                                </a:lnTo>
                                <a:lnTo>
                                  <a:pt x="187833" y="3556"/>
                                </a:lnTo>
                                <a:lnTo>
                                  <a:pt x="188340" y="5461"/>
                                </a:lnTo>
                                <a:lnTo>
                                  <a:pt x="261384" y="48069"/>
                                </a:lnTo>
                                <a:lnTo>
                                  <a:pt x="266064" y="45339"/>
                                </a:lnTo>
                                <a:lnTo>
                                  <a:pt x="267588" y="45339"/>
                                </a:lnTo>
                                <a:lnTo>
                                  <a:pt x="267588" y="44831"/>
                                </a:lnTo>
                                <a:lnTo>
                                  <a:pt x="268487" y="44831"/>
                                </a:lnTo>
                                <a:lnTo>
                                  <a:pt x="191515" y="0"/>
                                </a:lnTo>
                                <a:close/>
                              </a:path>
                            </a:pathLst>
                          </a:custGeom>
                          <a:solidFill>
                            <a:srgbClr val="4471C4"/>
                          </a:solidFill>
                        </wps:spPr>
                        <wps:bodyPr wrap="square" lIns="0" tIns="0" rIns="0" bIns="0" rtlCol="0">
                          <a:prstTxWarp prst="textNoShape">
                            <a:avLst/>
                          </a:prstTxWarp>
                          <a:noAutofit/>
                        </wps:bodyPr>
                      </wps:wsp>
                      <pic:pic>
                        <pic:nvPicPr>
                          <pic:cNvPr id="283" name="Image 283"/>
                          <pic:cNvPicPr/>
                        </pic:nvPicPr>
                        <pic:blipFill>
                          <a:blip r:embed="rId113" cstate="print"/>
                          <a:stretch>
                            <a:fillRect/>
                          </a:stretch>
                        </pic:blipFill>
                        <pic:spPr>
                          <a:xfrm>
                            <a:off x="440690" y="1318336"/>
                            <a:ext cx="1442974" cy="912164"/>
                          </a:xfrm>
                          <a:prstGeom prst="rect">
                            <a:avLst/>
                          </a:prstGeom>
                        </pic:spPr>
                      </pic:pic>
                      <pic:pic>
                        <pic:nvPicPr>
                          <pic:cNvPr id="284" name="Image 284"/>
                          <pic:cNvPicPr/>
                        </pic:nvPicPr>
                        <pic:blipFill>
                          <a:blip r:embed="rId114" cstate="print"/>
                          <a:stretch>
                            <a:fillRect/>
                          </a:stretch>
                        </pic:blipFill>
                        <pic:spPr>
                          <a:xfrm>
                            <a:off x="491490" y="1496225"/>
                            <a:ext cx="1374521" cy="582002"/>
                          </a:xfrm>
                          <a:prstGeom prst="rect">
                            <a:avLst/>
                          </a:prstGeom>
                        </pic:spPr>
                      </pic:pic>
                      <pic:pic>
                        <pic:nvPicPr>
                          <pic:cNvPr id="285" name="Image 285"/>
                          <pic:cNvPicPr/>
                        </pic:nvPicPr>
                        <pic:blipFill>
                          <a:blip r:embed="rId108" cstate="print"/>
                          <a:stretch>
                            <a:fillRect/>
                          </a:stretch>
                        </pic:blipFill>
                        <pic:spPr>
                          <a:xfrm>
                            <a:off x="502538" y="1360779"/>
                            <a:ext cx="1323975" cy="794410"/>
                          </a:xfrm>
                          <a:prstGeom prst="rect">
                            <a:avLst/>
                          </a:prstGeom>
                        </pic:spPr>
                      </pic:pic>
                      <wps:wsp>
                        <wps:cNvPr id="286" name="Graphic 286"/>
                        <wps:cNvSpPr/>
                        <wps:spPr>
                          <a:xfrm>
                            <a:off x="3453257" y="1709927"/>
                            <a:ext cx="274320" cy="96520"/>
                          </a:xfrm>
                          <a:custGeom>
                            <a:avLst/>
                            <a:gdLst/>
                            <a:ahLst/>
                            <a:cxnLst/>
                            <a:rect l="l" t="t" r="r" b="b"/>
                            <a:pathLst>
                              <a:path w="274320" h="96520">
                                <a:moveTo>
                                  <a:pt x="261384" y="48069"/>
                                </a:moveTo>
                                <a:lnTo>
                                  <a:pt x="188340" y="90678"/>
                                </a:lnTo>
                                <a:lnTo>
                                  <a:pt x="187832" y="92583"/>
                                </a:lnTo>
                                <a:lnTo>
                                  <a:pt x="189610" y="95631"/>
                                </a:lnTo>
                                <a:lnTo>
                                  <a:pt x="191515" y="96139"/>
                                </a:lnTo>
                                <a:lnTo>
                                  <a:pt x="268502" y="51181"/>
                                </a:lnTo>
                                <a:lnTo>
                                  <a:pt x="267588" y="51181"/>
                                </a:lnTo>
                                <a:lnTo>
                                  <a:pt x="267588" y="50800"/>
                                </a:lnTo>
                                <a:lnTo>
                                  <a:pt x="266064" y="50800"/>
                                </a:lnTo>
                                <a:lnTo>
                                  <a:pt x="261384" y="48069"/>
                                </a:lnTo>
                                <a:close/>
                              </a:path>
                              <a:path w="274320" h="96520">
                                <a:moveTo>
                                  <a:pt x="255832" y="44831"/>
                                </a:moveTo>
                                <a:lnTo>
                                  <a:pt x="0" y="44831"/>
                                </a:lnTo>
                                <a:lnTo>
                                  <a:pt x="0" y="51181"/>
                                </a:lnTo>
                                <a:lnTo>
                                  <a:pt x="256050" y="51181"/>
                                </a:lnTo>
                                <a:lnTo>
                                  <a:pt x="261384" y="48069"/>
                                </a:lnTo>
                                <a:lnTo>
                                  <a:pt x="255832" y="44831"/>
                                </a:lnTo>
                                <a:close/>
                              </a:path>
                              <a:path w="274320" h="96520">
                                <a:moveTo>
                                  <a:pt x="268487" y="44831"/>
                                </a:moveTo>
                                <a:lnTo>
                                  <a:pt x="267588" y="44831"/>
                                </a:lnTo>
                                <a:lnTo>
                                  <a:pt x="267588" y="51181"/>
                                </a:lnTo>
                                <a:lnTo>
                                  <a:pt x="268502" y="51181"/>
                                </a:lnTo>
                                <a:lnTo>
                                  <a:pt x="273830" y="48069"/>
                                </a:lnTo>
                                <a:lnTo>
                                  <a:pt x="274048" y="48069"/>
                                </a:lnTo>
                                <a:lnTo>
                                  <a:pt x="268487" y="44831"/>
                                </a:lnTo>
                                <a:close/>
                              </a:path>
                              <a:path w="274320" h="96520">
                                <a:moveTo>
                                  <a:pt x="266064" y="45339"/>
                                </a:moveTo>
                                <a:lnTo>
                                  <a:pt x="261384" y="48069"/>
                                </a:lnTo>
                                <a:lnTo>
                                  <a:pt x="266064" y="50800"/>
                                </a:lnTo>
                                <a:lnTo>
                                  <a:pt x="266064" y="45339"/>
                                </a:lnTo>
                                <a:close/>
                              </a:path>
                              <a:path w="274320" h="96520">
                                <a:moveTo>
                                  <a:pt x="267588" y="45339"/>
                                </a:moveTo>
                                <a:lnTo>
                                  <a:pt x="266064" y="45339"/>
                                </a:lnTo>
                                <a:lnTo>
                                  <a:pt x="266064" y="50800"/>
                                </a:lnTo>
                                <a:lnTo>
                                  <a:pt x="267588" y="50800"/>
                                </a:lnTo>
                                <a:lnTo>
                                  <a:pt x="267588" y="45339"/>
                                </a:lnTo>
                                <a:close/>
                              </a:path>
                              <a:path w="274320" h="96520">
                                <a:moveTo>
                                  <a:pt x="191515" y="0"/>
                                </a:moveTo>
                                <a:lnTo>
                                  <a:pt x="189610" y="508"/>
                                </a:lnTo>
                                <a:lnTo>
                                  <a:pt x="187832" y="3556"/>
                                </a:lnTo>
                                <a:lnTo>
                                  <a:pt x="188340" y="5461"/>
                                </a:lnTo>
                                <a:lnTo>
                                  <a:pt x="261384" y="48069"/>
                                </a:lnTo>
                                <a:lnTo>
                                  <a:pt x="266064" y="45339"/>
                                </a:lnTo>
                                <a:lnTo>
                                  <a:pt x="267588" y="45339"/>
                                </a:lnTo>
                                <a:lnTo>
                                  <a:pt x="267588" y="44831"/>
                                </a:lnTo>
                                <a:lnTo>
                                  <a:pt x="268487" y="44831"/>
                                </a:lnTo>
                                <a:lnTo>
                                  <a:pt x="191515" y="0"/>
                                </a:lnTo>
                                <a:close/>
                              </a:path>
                            </a:pathLst>
                          </a:custGeom>
                          <a:solidFill>
                            <a:srgbClr val="4471C4"/>
                          </a:solidFill>
                        </wps:spPr>
                        <wps:bodyPr wrap="square" lIns="0" tIns="0" rIns="0" bIns="0" rtlCol="0">
                          <a:prstTxWarp prst="textNoShape">
                            <a:avLst/>
                          </a:prstTxWarp>
                          <a:noAutofit/>
                        </wps:bodyPr>
                      </wps:wsp>
                      <pic:pic>
                        <pic:nvPicPr>
                          <pic:cNvPr id="287" name="Image 287"/>
                          <pic:cNvPicPr/>
                        </pic:nvPicPr>
                        <pic:blipFill>
                          <a:blip r:embed="rId115" cstate="print"/>
                          <a:stretch>
                            <a:fillRect/>
                          </a:stretch>
                        </pic:blipFill>
                        <pic:spPr>
                          <a:xfrm>
                            <a:off x="2068829" y="1318336"/>
                            <a:ext cx="1442974" cy="912164"/>
                          </a:xfrm>
                          <a:prstGeom prst="rect">
                            <a:avLst/>
                          </a:prstGeom>
                        </pic:spPr>
                      </pic:pic>
                      <pic:pic>
                        <pic:nvPicPr>
                          <pic:cNvPr id="288" name="Image 288"/>
                          <pic:cNvPicPr/>
                        </pic:nvPicPr>
                        <pic:blipFill>
                          <a:blip r:embed="rId116" cstate="print"/>
                          <a:stretch>
                            <a:fillRect/>
                          </a:stretch>
                        </pic:blipFill>
                        <pic:spPr>
                          <a:xfrm>
                            <a:off x="2241550" y="1417396"/>
                            <a:ext cx="1135710" cy="739444"/>
                          </a:xfrm>
                          <a:prstGeom prst="rect">
                            <a:avLst/>
                          </a:prstGeom>
                        </pic:spPr>
                      </pic:pic>
                      <pic:pic>
                        <pic:nvPicPr>
                          <pic:cNvPr id="289" name="Image 289"/>
                          <pic:cNvPicPr/>
                        </pic:nvPicPr>
                        <pic:blipFill>
                          <a:blip r:embed="rId108" cstate="print"/>
                          <a:stretch>
                            <a:fillRect/>
                          </a:stretch>
                        </pic:blipFill>
                        <pic:spPr>
                          <a:xfrm>
                            <a:off x="2131060" y="1360779"/>
                            <a:ext cx="1323975" cy="794410"/>
                          </a:xfrm>
                          <a:prstGeom prst="rect">
                            <a:avLst/>
                          </a:prstGeom>
                        </pic:spPr>
                      </pic:pic>
                      <wps:wsp>
                        <wps:cNvPr id="290" name="Graphic 290"/>
                        <wps:cNvSpPr/>
                        <wps:spPr>
                          <a:xfrm>
                            <a:off x="1116457" y="2153411"/>
                            <a:ext cx="3308350" cy="274320"/>
                          </a:xfrm>
                          <a:custGeom>
                            <a:avLst/>
                            <a:gdLst/>
                            <a:ahLst/>
                            <a:cxnLst/>
                            <a:rect l="l" t="t" r="r" b="b"/>
                            <a:pathLst>
                              <a:path w="3308350" h="274320">
                                <a:moveTo>
                                  <a:pt x="3556" y="187833"/>
                                </a:moveTo>
                                <a:lnTo>
                                  <a:pt x="507" y="189611"/>
                                </a:lnTo>
                                <a:lnTo>
                                  <a:pt x="0" y="191515"/>
                                </a:lnTo>
                                <a:lnTo>
                                  <a:pt x="48006" y="273938"/>
                                </a:lnTo>
                                <a:lnTo>
                                  <a:pt x="51714" y="267588"/>
                                </a:lnTo>
                                <a:lnTo>
                                  <a:pt x="44831" y="267588"/>
                                </a:lnTo>
                                <a:lnTo>
                                  <a:pt x="44831" y="255832"/>
                                </a:lnTo>
                                <a:lnTo>
                                  <a:pt x="5461" y="188340"/>
                                </a:lnTo>
                                <a:lnTo>
                                  <a:pt x="3556" y="187833"/>
                                </a:lnTo>
                                <a:close/>
                              </a:path>
                              <a:path w="3308350" h="274320">
                                <a:moveTo>
                                  <a:pt x="44957" y="256050"/>
                                </a:moveTo>
                                <a:lnTo>
                                  <a:pt x="44831" y="267588"/>
                                </a:lnTo>
                                <a:lnTo>
                                  <a:pt x="51181" y="267588"/>
                                </a:lnTo>
                                <a:lnTo>
                                  <a:pt x="51181" y="266064"/>
                                </a:lnTo>
                                <a:lnTo>
                                  <a:pt x="45338" y="266064"/>
                                </a:lnTo>
                                <a:lnTo>
                                  <a:pt x="48069" y="261384"/>
                                </a:lnTo>
                                <a:lnTo>
                                  <a:pt x="44957" y="256050"/>
                                </a:lnTo>
                                <a:close/>
                              </a:path>
                              <a:path w="3308350" h="274320">
                                <a:moveTo>
                                  <a:pt x="92582" y="187833"/>
                                </a:moveTo>
                                <a:lnTo>
                                  <a:pt x="90678" y="188340"/>
                                </a:lnTo>
                                <a:lnTo>
                                  <a:pt x="51307" y="255832"/>
                                </a:lnTo>
                                <a:lnTo>
                                  <a:pt x="51181" y="267588"/>
                                </a:lnTo>
                                <a:lnTo>
                                  <a:pt x="51714" y="267588"/>
                                </a:lnTo>
                                <a:lnTo>
                                  <a:pt x="96138" y="191515"/>
                                </a:lnTo>
                                <a:lnTo>
                                  <a:pt x="95631" y="189611"/>
                                </a:lnTo>
                                <a:lnTo>
                                  <a:pt x="92582" y="187833"/>
                                </a:lnTo>
                                <a:close/>
                              </a:path>
                              <a:path w="3308350" h="274320">
                                <a:moveTo>
                                  <a:pt x="48069" y="261384"/>
                                </a:moveTo>
                                <a:lnTo>
                                  <a:pt x="45338" y="266064"/>
                                </a:lnTo>
                                <a:lnTo>
                                  <a:pt x="50800" y="266064"/>
                                </a:lnTo>
                                <a:lnTo>
                                  <a:pt x="48069" y="261384"/>
                                </a:lnTo>
                                <a:close/>
                              </a:path>
                              <a:path w="3308350" h="274320">
                                <a:moveTo>
                                  <a:pt x="51181" y="256050"/>
                                </a:moveTo>
                                <a:lnTo>
                                  <a:pt x="48069" y="261384"/>
                                </a:lnTo>
                                <a:lnTo>
                                  <a:pt x="50800" y="266064"/>
                                </a:lnTo>
                                <a:lnTo>
                                  <a:pt x="51181" y="266064"/>
                                </a:lnTo>
                                <a:lnTo>
                                  <a:pt x="51181" y="256050"/>
                                </a:lnTo>
                                <a:close/>
                              </a:path>
                              <a:path w="3308350" h="274320">
                                <a:moveTo>
                                  <a:pt x="3302000" y="150875"/>
                                </a:moveTo>
                                <a:lnTo>
                                  <a:pt x="44831" y="150875"/>
                                </a:lnTo>
                                <a:lnTo>
                                  <a:pt x="44957" y="256050"/>
                                </a:lnTo>
                                <a:lnTo>
                                  <a:pt x="48069" y="261384"/>
                                </a:lnTo>
                                <a:lnTo>
                                  <a:pt x="51181" y="256050"/>
                                </a:lnTo>
                                <a:lnTo>
                                  <a:pt x="51181" y="157225"/>
                                </a:lnTo>
                                <a:lnTo>
                                  <a:pt x="48006" y="157225"/>
                                </a:lnTo>
                                <a:lnTo>
                                  <a:pt x="51181" y="154050"/>
                                </a:lnTo>
                                <a:lnTo>
                                  <a:pt x="3302000" y="154050"/>
                                </a:lnTo>
                                <a:lnTo>
                                  <a:pt x="3302000" y="150875"/>
                                </a:lnTo>
                                <a:close/>
                              </a:path>
                              <a:path w="3308350" h="274320">
                                <a:moveTo>
                                  <a:pt x="51181" y="154050"/>
                                </a:moveTo>
                                <a:lnTo>
                                  <a:pt x="48006" y="157225"/>
                                </a:lnTo>
                                <a:lnTo>
                                  <a:pt x="51181" y="157225"/>
                                </a:lnTo>
                                <a:lnTo>
                                  <a:pt x="51181" y="154050"/>
                                </a:lnTo>
                                <a:close/>
                              </a:path>
                              <a:path w="3308350" h="274320">
                                <a:moveTo>
                                  <a:pt x="3308350" y="150875"/>
                                </a:moveTo>
                                <a:lnTo>
                                  <a:pt x="3305175" y="150875"/>
                                </a:lnTo>
                                <a:lnTo>
                                  <a:pt x="3302000" y="154050"/>
                                </a:lnTo>
                                <a:lnTo>
                                  <a:pt x="51181" y="154050"/>
                                </a:lnTo>
                                <a:lnTo>
                                  <a:pt x="51181" y="157225"/>
                                </a:lnTo>
                                <a:lnTo>
                                  <a:pt x="3308350" y="157225"/>
                                </a:lnTo>
                                <a:lnTo>
                                  <a:pt x="3308350" y="150875"/>
                                </a:lnTo>
                                <a:close/>
                              </a:path>
                              <a:path w="3308350" h="274320">
                                <a:moveTo>
                                  <a:pt x="3308350" y="0"/>
                                </a:moveTo>
                                <a:lnTo>
                                  <a:pt x="3302000" y="0"/>
                                </a:lnTo>
                                <a:lnTo>
                                  <a:pt x="3302000" y="154050"/>
                                </a:lnTo>
                                <a:lnTo>
                                  <a:pt x="3305175" y="150875"/>
                                </a:lnTo>
                                <a:lnTo>
                                  <a:pt x="3308350" y="150875"/>
                                </a:lnTo>
                                <a:lnTo>
                                  <a:pt x="3308350" y="0"/>
                                </a:lnTo>
                                <a:close/>
                              </a:path>
                            </a:pathLst>
                          </a:custGeom>
                          <a:solidFill>
                            <a:srgbClr val="4471C4"/>
                          </a:solidFill>
                        </wps:spPr>
                        <wps:bodyPr wrap="square" lIns="0" tIns="0" rIns="0" bIns="0" rtlCol="0">
                          <a:prstTxWarp prst="textNoShape">
                            <a:avLst/>
                          </a:prstTxWarp>
                          <a:noAutofit/>
                        </wps:bodyPr>
                      </wps:wsp>
                      <pic:pic>
                        <pic:nvPicPr>
                          <pic:cNvPr id="291" name="Image 291"/>
                          <pic:cNvPicPr/>
                        </pic:nvPicPr>
                        <pic:blipFill>
                          <a:blip r:embed="rId117" cstate="print"/>
                          <a:stretch>
                            <a:fillRect/>
                          </a:stretch>
                        </pic:blipFill>
                        <pic:spPr>
                          <a:xfrm>
                            <a:off x="3699509" y="1318336"/>
                            <a:ext cx="1440561" cy="912164"/>
                          </a:xfrm>
                          <a:prstGeom prst="rect">
                            <a:avLst/>
                          </a:prstGeom>
                        </pic:spPr>
                      </pic:pic>
                      <pic:pic>
                        <pic:nvPicPr>
                          <pic:cNvPr id="292" name="Image 292"/>
                          <pic:cNvPicPr/>
                        </pic:nvPicPr>
                        <pic:blipFill>
                          <a:blip r:embed="rId118" cstate="print"/>
                          <a:stretch>
                            <a:fillRect/>
                          </a:stretch>
                        </pic:blipFill>
                        <pic:spPr>
                          <a:xfrm>
                            <a:off x="3732529" y="1417396"/>
                            <a:ext cx="1410080" cy="739444"/>
                          </a:xfrm>
                          <a:prstGeom prst="rect">
                            <a:avLst/>
                          </a:prstGeom>
                        </pic:spPr>
                      </pic:pic>
                      <pic:pic>
                        <pic:nvPicPr>
                          <pic:cNvPr id="293" name="Image 293"/>
                          <pic:cNvPicPr/>
                        </pic:nvPicPr>
                        <pic:blipFill>
                          <a:blip r:embed="rId108" cstate="print"/>
                          <a:stretch>
                            <a:fillRect/>
                          </a:stretch>
                        </pic:blipFill>
                        <pic:spPr>
                          <a:xfrm>
                            <a:off x="3759580" y="1360779"/>
                            <a:ext cx="1323975" cy="794410"/>
                          </a:xfrm>
                          <a:prstGeom prst="rect">
                            <a:avLst/>
                          </a:prstGeom>
                        </pic:spPr>
                      </pic:pic>
                      <wps:wsp>
                        <wps:cNvPr id="294" name="Graphic 294"/>
                        <wps:cNvSpPr/>
                        <wps:spPr>
                          <a:xfrm>
                            <a:off x="1824735" y="2808858"/>
                            <a:ext cx="274320" cy="96520"/>
                          </a:xfrm>
                          <a:custGeom>
                            <a:avLst/>
                            <a:gdLst/>
                            <a:ahLst/>
                            <a:cxnLst/>
                            <a:rect l="l" t="t" r="r" b="b"/>
                            <a:pathLst>
                              <a:path w="274320" h="96520">
                                <a:moveTo>
                                  <a:pt x="261384" y="48069"/>
                                </a:moveTo>
                                <a:lnTo>
                                  <a:pt x="188340" y="90677"/>
                                </a:lnTo>
                                <a:lnTo>
                                  <a:pt x="187833" y="92583"/>
                                </a:lnTo>
                                <a:lnTo>
                                  <a:pt x="188722" y="94107"/>
                                </a:lnTo>
                                <a:lnTo>
                                  <a:pt x="189484" y="95630"/>
                                </a:lnTo>
                                <a:lnTo>
                                  <a:pt x="191515" y="96138"/>
                                </a:lnTo>
                                <a:lnTo>
                                  <a:pt x="268502" y="51180"/>
                                </a:lnTo>
                                <a:lnTo>
                                  <a:pt x="267588" y="51180"/>
                                </a:lnTo>
                                <a:lnTo>
                                  <a:pt x="267588" y="50800"/>
                                </a:lnTo>
                                <a:lnTo>
                                  <a:pt x="266064" y="50800"/>
                                </a:lnTo>
                                <a:lnTo>
                                  <a:pt x="261384" y="48069"/>
                                </a:lnTo>
                                <a:close/>
                              </a:path>
                              <a:path w="274320" h="96520">
                                <a:moveTo>
                                  <a:pt x="255832" y="44830"/>
                                </a:moveTo>
                                <a:lnTo>
                                  <a:pt x="0" y="44830"/>
                                </a:lnTo>
                                <a:lnTo>
                                  <a:pt x="0" y="51180"/>
                                </a:lnTo>
                                <a:lnTo>
                                  <a:pt x="256050" y="51180"/>
                                </a:lnTo>
                                <a:lnTo>
                                  <a:pt x="261384" y="48069"/>
                                </a:lnTo>
                                <a:lnTo>
                                  <a:pt x="255832" y="44830"/>
                                </a:lnTo>
                                <a:close/>
                              </a:path>
                              <a:path w="274320" h="96520">
                                <a:moveTo>
                                  <a:pt x="268487" y="44830"/>
                                </a:moveTo>
                                <a:lnTo>
                                  <a:pt x="267588" y="44830"/>
                                </a:lnTo>
                                <a:lnTo>
                                  <a:pt x="267588" y="51180"/>
                                </a:lnTo>
                                <a:lnTo>
                                  <a:pt x="268502" y="51180"/>
                                </a:lnTo>
                                <a:lnTo>
                                  <a:pt x="273830" y="48069"/>
                                </a:lnTo>
                                <a:lnTo>
                                  <a:pt x="274048" y="48069"/>
                                </a:lnTo>
                                <a:lnTo>
                                  <a:pt x="268487" y="44830"/>
                                </a:lnTo>
                                <a:close/>
                              </a:path>
                              <a:path w="274320" h="96520">
                                <a:moveTo>
                                  <a:pt x="266064" y="45338"/>
                                </a:moveTo>
                                <a:lnTo>
                                  <a:pt x="261384" y="48069"/>
                                </a:lnTo>
                                <a:lnTo>
                                  <a:pt x="266064" y="50800"/>
                                </a:lnTo>
                                <a:lnTo>
                                  <a:pt x="266064" y="45338"/>
                                </a:lnTo>
                                <a:close/>
                              </a:path>
                              <a:path w="274320" h="96520">
                                <a:moveTo>
                                  <a:pt x="267588" y="45338"/>
                                </a:moveTo>
                                <a:lnTo>
                                  <a:pt x="266064" y="45338"/>
                                </a:lnTo>
                                <a:lnTo>
                                  <a:pt x="266064" y="50800"/>
                                </a:lnTo>
                                <a:lnTo>
                                  <a:pt x="267588" y="50800"/>
                                </a:lnTo>
                                <a:lnTo>
                                  <a:pt x="267588" y="45338"/>
                                </a:lnTo>
                                <a:close/>
                              </a:path>
                              <a:path w="274320" h="96520">
                                <a:moveTo>
                                  <a:pt x="191515" y="0"/>
                                </a:moveTo>
                                <a:lnTo>
                                  <a:pt x="189484" y="508"/>
                                </a:lnTo>
                                <a:lnTo>
                                  <a:pt x="188722" y="2032"/>
                                </a:lnTo>
                                <a:lnTo>
                                  <a:pt x="187833" y="3555"/>
                                </a:lnTo>
                                <a:lnTo>
                                  <a:pt x="188340" y="5461"/>
                                </a:lnTo>
                                <a:lnTo>
                                  <a:pt x="261384" y="48069"/>
                                </a:lnTo>
                                <a:lnTo>
                                  <a:pt x="266064" y="45338"/>
                                </a:lnTo>
                                <a:lnTo>
                                  <a:pt x="267588" y="45338"/>
                                </a:lnTo>
                                <a:lnTo>
                                  <a:pt x="267588" y="44830"/>
                                </a:lnTo>
                                <a:lnTo>
                                  <a:pt x="268487" y="44830"/>
                                </a:lnTo>
                                <a:lnTo>
                                  <a:pt x="191515" y="0"/>
                                </a:lnTo>
                                <a:close/>
                              </a:path>
                            </a:pathLst>
                          </a:custGeom>
                          <a:solidFill>
                            <a:srgbClr val="4471C4"/>
                          </a:solidFill>
                        </wps:spPr>
                        <wps:bodyPr wrap="square" lIns="0" tIns="0" rIns="0" bIns="0" rtlCol="0">
                          <a:prstTxWarp prst="textNoShape">
                            <a:avLst/>
                          </a:prstTxWarp>
                          <a:noAutofit/>
                        </wps:bodyPr>
                      </wps:wsp>
                      <pic:pic>
                        <pic:nvPicPr>
                          <pic:cNvPr id="295" name="Image 295"/>
                          <pic:cNvPicPr/>
                        </pic:nvPicPr>
                        <pic:blipFill>
                          <a:blip r:embed="rId113" cstate="print"/>
                          <a:stretch>
                            <a:fillRect/>
                          </a:stretch>
                        </pic:blipFill>
                        <pic:spPr>
                          <a:xfrm>
                            <a:off x="440690" y="2418156"/>
                            <a:ext cx="1442974" cy="912164"/>
                          </a:xfrm>
                          <a:prstGeom prst="rect">
                            <a:avLst/>
                          </a:prstGeom>
                        </pic:spPr>
                      </pic:pic>
                      <pic:pic>
                        <pic:nvPicPr>
                          <pic:cNvPr id="296" name="Image 296"/>
                          <pic:cNvPicPr/>
                        </pic:nvPicPr>
                        <pic:blipFill>
                          <a:blip r:embed="rId119" cstate="print"/>
                          <a:stretch>
                            <a:fillRect/>
                          </a:stretch>
                        </pic:blipFill>
                        <pic:spPr>
                          <a:xfrm>
                            <a:off x="603250" y="2517216"/>
                            <a:ext cx="1150924" cy="739444"/>
                          </a:xfrm>
                          <a:prstGeom prst="rect">
                            <a:avLst/>
                          </a:prstGeom>
                        </pic:spPr>
                      </pic:pic>
                      <wps:wsp>
                        <wps:cNvPr id="297" name="Graphic 297"/>
                        <wps:cNvSpPr/>
                        <wps:spPr>
                          <a:xfrm>
                            <a:off x="502538" y="2459710"/>
                            <a:ext cx="1323975" cy="795020"/>
                          </a:xfrm>
                          <a:custGeom>
                            <a:avLst/>
                            <a:gdLst/>
                            <a:ahLst/>
                            <a:cxnLst/>
                            <a:rect l="l" t="t" r="r" b="b"/>
                            <a:pathLst>
                              <a:path w="1323975" h="795020">
                                <a:moveTo>
                                  <a:pt x="1323975" y="0"/>
                                </a:moveTo>
                                <a:lnTo>
                                  <a:pt x="0" y="0"/>
                                </a:lnTo>
                                <a:lnTo>
                                  <a:pt x="0" y="794410"/>
                                </a:lnTo>
                                <a:lnTo>
                                  <a:pt x="1323975" y="794410"/>
                                </a:lnTo>
                                <a:lnTo>
                                  <a:pt x="1323975" y="0"/>
                                </a:lnTo>
                                <a:close/>
                              </a:path>
                            </a:pathLst>
                          </a:custGeom>
                          <a:solidFill>
                            <a:srgbClr val="D9D9D9"/>
                          </a:solidFill>
                        </wps:spPr>
                        <wps:bodyPr wrap="square" lIns="0" tIns="0" rIns="0" bIns="0" rtlCol="0">
                          <a:prstTxWarp prst="textNoShape">
                            <a:avLst/>
                          </a:prstTxWarp>
                          <a:noAutofit/>
                        </wps:bodyPr>
                      </wps:wsp>
                      <wps:wsp>
                        <wps:cNvPr id="298" name="Graphic 298"/>
                        <wps:cNvSpPr/>
                        <wps:spPr>
                          <a:xfrm>
                            <a:off x="3453257" y="2808858"/>
                            <a:ext cx="274320" cy="96520"/>
                          </a:xfrm>
                          <a:custGeom>
                            <a:avLst/>
                            <a:gdLst/>
                            <a:ahLst/>
                            <a:cxnLst/>
                            <a:rect l="l" t="t" r="r" b="b"/>
                            <a:pathLst>
                              <a:path w="274320" h="96520">
                                <a:moveTo>
                                  <a:pt x="261384" y="48069"/>
                                </a:moveTo>
                                <a:lnTo>
                                  <a:pt x="188340" y="90677"/>
                                </a:lnTo>
                                <a:lnTo>
                                  <a:pt x="187832" y="92583"/>
                                </a:lnTo>
                                <a:lnTo>
                                  <a:pt x="189610" y="95630"/>
                                </a:lnTo>
                                <a:lnTo>
                                  <a:pt x="191515" y="96138"/>
                                </a:lnTo>
                                <a:lnTo>
                                  <a:pt x="268502" y="51180"/>
                                </a:lnTo>
                                <a:lnTo>
                                  <a:pt x="267588" y="51180"/>
                                </a:lnTo>
                                <a:lnTo>
                                  <a:pt x="267588" y="50800"/>
                                </a:lnTo>
                                <a:lnTo>
                                  <a:pt x="266064" y="50800"/>
                                </a:lnTo>
                                <a:lnTo>
                                  <a:pt x="261384" y="48069"/>
                                </a:lnTo>
                                <a:close/>
                              </a:path>
                              <a:path w="274320" h="96520">
                                <a:moveTo>
                                  <a:pt x="255832" y="44830"/>
                                </a:moveTo>
                                <a:lnTo>
                                  <a:pt x="0" y="44830"/>
                                </a:lnTo>
                                <a:lnTo>
                                  <a:pt x="0" y="51180"/>
                                </a:lnTo>
                                <a:lnTo>
                                  <a:pt x="256050" y="51180"/>
                                </a:lnTo>
                                <a:lnTo>
                                  <a:pt x="261384" y="48069"/>
                                </a:lnTo>
                                <a:lnTo>
                                  <a:pt x="255832" y="44830"/>
                                </a:lnTo>
                                <a:close/>
                              </a:path>
                              <a:path w="274320" h="96520">
                                <a:moveTo>
                                  <a:pt x="268487" y="44830"/>
                                </a:moveTo>
                                <a:lnTo>
                                  <a:pt x="267588" y="44830"/>
                                </a:lnTo>
                                <a:lnTo>
                                  <a:pt x="267588" y="51180"/>
                                </a:lnTo>
                                <a:lnTo>
                                  <a:pt x="268502" y="51180"/>
                                </a:lnTo>
                                <a:lnTo>
                                  <a:pt x="273830" y="48069"/>
                                </a:lnTo>
                                <a:lnTo>
                                  <a:pt x="274048" y="48069"/>
                                </a:lnTo>
                                <a:lnTo>
                                  <a:pt x="268487" y="44830"/>
                                </a:lnTo>
                                <a:close/>
                              </a:path>
                              <a:path w="274320" h="96520">
                                <a:moveTo>
                                  <a:pt x="266064" y="45338"/>
                                </a:moveTo>
                                <a:lnTo>
                                  <a:pt x="261384" y="48069"/>
                                </a:lnTo>
                                <a:lnTo>
                                  <a:pt x="266064" y="50800"/>
                                </a:lnTo>
                                <a:lnTo>
                                  <a:pt x="266064" y="45338"/>
                                </a:lnTo>
                                <a:close/>
                              </a:path>
                              <a:path w="274320" h="96520">
                                <a:moveTo>
                                  <a:pt x="267588" y="45338"/>
                                </a:moveTo>
                                <a:lnTo>
                                  <a:pt x="266064" y="45338"/>
                                </a:lnTo>
                                <a:lnTo>
                                  <a:pt x="266064" y="50800"/>
                                </a:lnTo>
                                <a:lnTo>
                                  <a:pt x="267588" y="50800"/>
                                </a:lnTo>
                                <a:lnTo>
                                  <a:pt x="267588" y="45338"/>
                                </a:lnTo>
                                <a:close/>
                              </a:path>
                              <a:path w="274320" h="96520">
                                <a:moveTo>
                                  <a:pt x="191515" y="0"/>
                                </a:moveTo>
                                <a:lnTo>
                                  <a:pt x="189610" y="508"/>
                                </a:lnTo>
                                <a:lnTo>
                                  <a:pt x="187832" y="3555"/>
                                </a:lnTo>
                                <a:lnTo>
                                  <a:pt x="188340" y="5461"/>
                                </a:lnTo>
                                <a:lnTo>
                                  <a:pt x="261384" y="48069"/>
                                </a:lnTo>
                                <a:lnTo>
                                  <a:pt x="266064" y="45338"/>
                                </a:lnTo>
                                <a:lnTo>
                                  <a:pt x="267588" y="45338"/>
                                </a:lnTo>
                                <a:lnTo>
                                  <a:pt x="267588" y="44830"/>
                                </a:lnTo>
                                <a:lnTo>
                                  <a:pt x="268487" y="44830"/>
                                </a:lnTo>
                                <a:lnTo>
                                  <a:pt x="191515" y="0"/>
                                </a:lnTo>
                                <a:close/>
                              </a:path>
                            </a:pathLst>
                          </a:custGeom>
                          <a:solidFill>
                            <a:srgbClr val="4471C4"/>
                          </a:solidFill>
                        </wps:spPr>
                        <wps:bodyPr wrap="square" lIns="0" tIns="0" rIns="0" bIns="0" rtlCol="0">
                          <a:prstTxWarp prst="textNoShape">
                            <a:avLst/>
                          </a:prstTxWarp>
                          <a:noAutofit/>
                        </wps:bodyPr>
                      </wps:wsp>
                      <pic:pic>
                        <pic:nvPicPr>
                          <pic:cNvPr id="299" name="Image 299"/>
                          <pic:cNvPicPr/>
                        </pic:nvPicPr>
                        <pic:blipFill>
                          <a:blip r:embed="rId115" cstate="print"/>
                          <a:stretch>
                            <a:fillRect/>
                          </a:stretch>
                        </pic:blipFill>
                        <pic:spPr>
                          <a:xfrm>
                            <a:off x="2068829" y="2418156"/>
                            <a:ext cx="1442974" cy="912164"/>
                          </a:xfrm>
                          <a:prstGeom prst="rect">
                            <a:avLst/>
                          </a:prstGeom>
                        </pic:spPr>
                      </pic:pic>
                      <pic:pic>
                        <pic:nvPicPr>
                          <pic:cNvPr id="300" name="Image 300"/>
                          <pic:cNvPicPr/>
                        </pic:nvPicPr>
                        <pic:blipFill>
                          <a:blip r:embed="rId120" cstate="print"/>
                          <a:stretch>
                            <a:fillRect/>
                          </a:stretch>
                        </pic:blipFill>
                        <pic:spPr>
                          <a:xfrm>
                            <a:off x="2101850" y="2674696"/>
                            <a:ext cx="1379474" cy="424484"/>
                          </a:xfrm>
                          <a:prstGeom prst="rect">
                            <a:avLst/>
                          </a:prstGeom>
                        </pic:spPr>
                      </pic:pic>
                      <wps:wsp>
                        <wps:cNvPr id="301" name="Graphic 301"/>
                        <wps:cNvSpPr/>
                        <wps:spPr>
                          <a:xfrm>
                            <a:off x="2131060" y="2459710"/>
                            <a:ext cx="1323975" cy="795020"/>
                          </a:xfrm>
                          <a:custGeom>
                            <a:avLst/>
                            <a:gdLst/>
                            <a:ahLst/>
                            <a:cxnLst/>
                            <a:rect l="l" t="t" r="r" b="b"/>
                            <a:pathLst>
                              <a:path w="1323975" h="795020">
                                <a:moveTo>
                                  <a:pt x="1323975" y="0"/>
                                </a:moveTo>
                                <a:lnTo>
                                  <a:pt x="0" y="0"/>
                                </a:lnTo>
                                <a:lnTo>
                                  <a:pt x="0" y="794410"/>
                                </a:lnTo>
                                <a:lnTo>
                                  <a:pt x="1323975" y="794410"/>
                                </a:lnTo>
                                <a:lnTo>
                                  <a:pt x="1323975" y="0"/>
                                </a:lnTo>
                                <a:close/>
                              </a:path>
                            </a:pathLst>
                          </a:custGeom>
                          <a:solidFill>
                            <a:srgbClr val="D9D9D9"/>
                          </a:solidFill>
                        </wps:spPr>
                        <wps:bodyPr wrap="square" lIns="0" tIns="0" rIns="0" bIns="0" rtlCol="0">
                          <a:prstTxWarp prst="textNoShape">
                            <a:avLst/>
                          </a:prstTxWarp>
                          <a:noAutofit/>
                        </wps:bodyPr>
                      </wps:wsp>
                      <pic:pic>
                        <pic:nvPicPr>
                          <pic:cNvPr id="302" name="Image 302"/>
                          <pic:cNvPicPr/>
                        </pic:nvPicPr>
                        <pic:blipFill>
                          <a:blip r:embed="rId117" cstate="print"/>
                          <a:stretch>
                            <a:fillRect/>
                          </a:stretch>
                        </pic:blipFill>
                        <pic:spPr>
                          <a:xfrm>
                            <a:off x="3699509" y="2418156"/>
                            <a:ext cx="1440561" cy="912164"/>
                          </a:xfrm>
                          <a:prstGeom prst="rect">
                            <a:avLst/>
                          </a:prstGeom>
                        </pic:spPr>
                      </pic:pic>
                      <pic:pic>
                        <pic:nvPicPr>
                          <pic:cNvPr id="303" name="Image 303"/>
                          <pic:cNvPicPr/>
                        </pic:nvPicPr>
                        <pic:blipFill>
                          <a:blip r:embed="rId121" cstate="print"/>
                          <a:stretch>
                            <a:fillRect/>
                          </a:stretch>
                        </pic:blipFill>
                        <pic:spPr>
                          <a:xfrm>
                            <a:off x="3755390" y="2517216"/>
                            <a:ext cx="1364361" cy="739444"/>
                          </a:xfrm>
                          <a:prstGeom prst="rect">
                            <a:avLst/>
                          </a:prstGeom>
                        </pic:spPr>
                      </pic:pic>
                      <wps:wsp>
                        <wps:cNvPr id="304" name="Graphic 304"/>
                        <wps:cNvSpPr/>
                        <wps:spPr>
                          <a:xfrm>
                            <a:off x="6350" y="6350"/>
                            <a:ext cx="5274945" cy="3483610"/>
                          </a:xfrm>
                          <a:custGeom>
                            <a:avLst/>
                            <a:gdLst/>
                            <a:ahLst/>
                            <a:cxnLst/>
                            <a:rect l="l" t="t" r="r" b="b"/>
                            <a:pathLst>
                              <a:path w="5274945" h="3483610">
                                <a:moveTo>
                                  <a:pt x="0" y="3483610"/>
                                </a:moveTo>
                                <a:lnTo>
                                  <a:pt x="5274945" y="3483610"/>
                                </a:lnTo>
                                <a:lnTo>
                                  <a:pt x="5274945" y="0"/>
                                </a:lnTo>
                                <a:lnTo>
                                  <a:pt x="0" y="0"/>
                                </a:lnTo>
                                <a:lnTo>
                                  <a:pt x="0" y="3483610"/>
                                </a:lnTo>
                                <a:close/>
                              </a:path>
                            </a:pathLst>
                          </a:custGeom>
                          <a:ln w="12699">
                            <a:solidFill>
                              <a:srgbClr val="000000"/>
                            </a:solidFill>
                            <a:prstDash val="solid"/>
                          </a:ln>
                        </wps:spPr>
                        <wps:bodyPr wrap="square" lIns="0" tIns="0" rIns="0" bIns="0" rtlCol="0">
                          <a:prstTxWarp prst="textNoShape">
                            <a:avLst/>
                          </a:prstTxWarp>
                          <a:noAutofit/>
                        </wps:bodyPr>
                      </wps:wsp>
                      <wps:wsp>
                        <wps:cNvPr id="305" name="Textbox 305"/>
                        <wps:cNvSpPr txBox="1"/>
                        <wps:spPr>
                          <a:xfrm>
                            <a:off x="3759580" y="2459710"/>
                            <a:ext cx="1323975" cy="795020"/>
                          </a:xfrm>
                          <a:prstGeom prst="rect">
                            <a:avLst/>
                          </a:prstGeom>
                          <a:solidFill>
                            <a:srgbClr val="D9D9D9"/>
                          </a:solidFill>
                        </wps:spPr>
                        <wps:txbx>
                          <w:txbxContent>
                            <w:p>
                              <w:pPr>
                                <w:spacing w:line="216" w:lineRule="auto" w:before="249"/>
                                <w:ind w:left="201" w:right="199" w:firstLine="0"/>
                                <w:jc w:val="center"/>
                                <w:rPr>
                                  <w:color w:val="000000"/>
                                  <w:sz w:val="24"/>
                                </w:rPr>
                              </w:pPr>
                              <w:r>
                                <w:rPr>
                                  <w:color w:val="000000"/>
                                  <w:sz w:val="24"/>
                                </w:rPr>
                                <w:t>Alineado</w:t>
                              </w:r>
                              <w:r>
                                <w:rPr>
                                  <w:color w:val="000000"/>
                                  <w:spacing w:val="-15"/>
                                  <w:sz w:val="24"/>
                                </w:rPr>
                                <w:t> </w:t>
                              </w:r>
                              <w:r>
                                <w:rPr>
                                  <w:color w:val="000000"/>
                                  <w:sz w:val="24"/>
                                </w:rPr>
                                <w:t>con</w:t>
                              </w:r>
                              <w:r>
                                <w:rPr>
                                  <w:color w:val="000000"/>
                                  <w:spacing w:val="-15"/>
                                  <w:sz w:val="24"/>
                                </w:rPr>
                                <w:t> </w:t>
                              </w:r>
                              <w:r>
                                <w:rPr>
                                  <w:color w:val="000000"/>
                                  <w:sz w:val="24"/>
                                </w:rPr>
                                <w:t>los </w:t>
                              </w:r>
                              <w:r>
                                <w:rPr>
                                  <w:color w:val="000000"/>
                                  <w:spacing w:val="-2"/>
                                  <w:sz w:val="24"/>
                                </w:rPr>
                                <w:t>principales estándares</w:t>
                              </w:r>
                            </w:p>
                          </w:txbxContent>
                        </wps:txbx>
                        <wps:bodyPr wrap="square" lIns="0" tIns="0" rIns="0" bIns="0" rtlCol="0">
                          <a:noAutofit/>
                        </wps:bodyPr>
                      </wps:wsp>
                      <wps:wsp>
                        <wps:cNvPr id="306" name="Textbox 306"/>
                        <wps:cNvSpPr txBox="1"/>
                        <wps:spPr>
                          <a:xfrm>
                            <a:off x="2131060" y="2459710"/>
                            <a:ext cx="1323975" cy="795020"/>
                          </a:xfrm>
                          <a:prstGeom prst="rect">
                            <a:avLst/>
                          </a:prstGeom>
                        </wps:spPr>
                        <wps:txbx>
                          <w:txbxContent>
                            <w:p>
                              <w:pPr>
                                <w:spacing w:line="240" w:lineRule="auto" w:before="199"/>
                                <w:rPr>
                                  <w:b/>
                                  <w:sz w:val="24"/>
                                </w:rPr>
                              </w:pPr>
                            </w:p>
                            <w:p>
                              <w:pPr>
                                <w:spacing w:before="0"/>
                                <w:ind w:left="187" w:right="0" w:firstLine="0"/>
                                <w:jc w:val="left"/>
                                <w:rPr>
                                  <w:sz w:val="24"/>
                                </w:rPr>
                              </w:pPr>
                              <w:r>
                                <w:rPr>
                                  <w:sz w:val="24"/>
                                </w:rPr>
                                <w:t>Abierto</w:t>
                              </w:r>
                              <w:r>
                                <w:rPr>
                                  <w:spacing w:val="-4"/>
                                  <w:sz w:val="24"/>
                                </w:rPr>
                                <w:t> </w:t>
                              </w:r>
                              <w:r>
                                <w:rPr>
                                  <w:sz w:val="24"/>
                                </w:rPr>
                                <w:t>y</w:t>
                              </w:r>
                              <w:r>
                                <w:rPr>
                                  <w:spacing w:val="-3"/>
                                  <w:sz w:val="24"/>
                                </w:rPr>
                                <w:t> </w:t>
                              </w:r>
                              <w:r>
                                <w:rPr>
                                  <w:spacing w:val="-2"/>
                                  <w:sz w:val="24"/>
                                </w:rPr>
                                <w:t>flexible</w:t>
                              </w:r>
                            </w:p>
                          </w:txbxContent>
                        </wps:txbx>
                        <wps:bodyPr wrap="square" lIns="0" tIns="0" rIns="0" bIns="0" rtlCol="0">
                          <a:noAutofit/>
                        </wps:bodyPr>
                      </wps:wsp>
                      <wps:wsp>
                        <wps:cNvPr id="307" name="Textbox 307"/>
                        <wps:cNvSpPr txBox="1"/>
                        <wps:spPr>
                          <a:xfrm>
                            <a:off x="502538" y="2459710"/>
                            <a:ext cx="1323975" cy="795020"/>
                          </a:xfrm>
                          <a:prstGeom prst="rect">
                            <a:avLst/>
                          </a:prstGeom>
                        </wps:spPr>
                        <wps:txbx>
                          <w:txbxContent>
                            <w:p>
                              <w:pPr>
                                <w:spacing w:line="216" w:lineRule="auto" w:before="249"/>
                                <w:ind w:left="198" w:right="199" w:firstLine="0"/>
                                <w:jc w:val="center"/>
                                <w:rPr>
                                  <w:sz w:val="24"/>
                                </w:rPr>
                              </w:pPr>
                              <w:r>
                                <w:rPr>
                                  <w:sz w:val="24"/>
                                </w:rPr>
                                <w:t>Basado</w:t>
                              </w:r>
                              <w:r>
                                <w:rPr>
                                  <w:spacing w:val="-15"/>
                                  <w:sz w:val="24"/>
                                </w:rPr>
                                <w:t> </w:t>
                              </w:r>
                              <w:r>
                                <w:rPr>
                                  <w:sz w:val="24"/>
                                </w:rPr>
                                <w:t>en</w:t>
                              </w:r>
                              <w:r>
                                <w:rPr>
                                  <w:spacing w:val="-15"/>
                                  <w:sz w:val="24"/>
                                </w:rPr>
                                <w:t> </w:t>
                              </w:r>
                              <w:r>
                                <w:rPr>
                                  <w:sz w:val="24"/>
                                </w:rPr>
                                <w:t>un </w:t>
                              </w:r>
                              <w:r>
                                <w:rPr>
                                  <w:spacing w:val="-2"/>
                                  <w:sz w:val="24"/>
                                </w:rPr>
                                <w:t>modelo conceptual</w:t>
                              </w:r>
                            </w:p>
                          </w:txbxContent>
                        </wps:txbx>
                        <wps:bodyPr wrap="square" lIns="0" tIns="0" rIns="0" bIns="0" rtlCol="0">
                          <a:noAutofit/>
                        </wps:bodyPr>
                      </wps:wsp>
                      <wps:wsp>
                        <wps:cNvPr id="308" name="Textbox 308"/>
                        <wps:cNvSpPr txBox="1"/>
                        <wps:spPr>
                          <a:xfrm>
                            <a:off x="3759580" y="1360779"/>
                            <a:ext cx="1323975" cy="795020"/>
                          </a:xfrm>
                          <a:prstGeom prst="rect">
                            <a:avLst/>
                          </a:prstGeom>
                        </wps:spPr>
                        <wps:txbx>
                          <w:txbxContent>
                            <w:p>
                              <w:pPr>
                                <w:spacing w:line="216" w:lineRule="auto" w:before="249"/>
                                <w:ind w:left="193" w:right="188" w:hanging="1"/>
                                <w:jc w:val="center"/>
                                <w:rPr>
                                  <w:sz w:val="24"/>
                                </w:rPr>
                              </w:pPr>
                              <w:r>
                                <w:rPr>
                                  <w:sz w:val="24"/>
                                </w:rPr>
                                <w:t>Sistema de gobierno</w:t>
                              </w:r>
                              <w:r>
                                <w:rPr>
                                  <w:spacing w:val="-15"/>
                                  <w:sz w:val="24"/>
                                </w:rPr>
                                <w:t> </w:t>
                              </w:r>
                              <w:r>
                                <w:rPr>
                                  <w:sz w:val="24"/>
                                </w:rPr>
                                <w:t>extremo a extremo</w:t>
                              </w:r>
                            </w:p>
                          </w:txbxContent>
                        </wps:txbx>
                        <wps:bodyPr wrap="square" lIns="0" tIns="0" rIns="0" bIns="0" rtlCol="0">
                          <a:noAutofit/>
                        </wps:bodyPr>
                      </wps:wsp>
                      <wps:wsp>
                        <wps:cNvPr id="309" name="Textbox 309"/>
                        <wps:cNvSpPr txBox="1"/>
                        <wps:spPr>
                          <a:xfrm>
                            <a:off x="2131060" y="1360779"/>
                            <a:ext cx="1323975" cy="795020"/>
                          </a:xfrm>
                          <a:prstGeom prst="rect">
                            <a:avLst/>
                          </a:prstGeom>
                        </wps:spPr>
                        <wps:txbx>
                          <w:txbxContent>
                            <w:p>
                              <w:pPr>
                                <w:spacing w:line="216" w:lineRule="auto" w:before="249"/>
                                <w:ind w:left="199" w:right="199" w:firstLine="0"/>
                                <w:jc w:val="center"/>
                                <w:rPr>
                                  <w:sz w:val="24"/>
                                </w:rPr>
                              </w:pPr>
                              <w:r>
                                <w:rPr>
                                  <w:sz w:val="24"/>
                                </w:rPr>
                                <w:t>Ajustado</w:t>
                              </w:r>
                              <w:r>
                                <w:rPr>
                                  <w:spacing w:val="-15"/>
                                  <w:sz w:val="24"/>
                                </w:rPr>
                                <w:t> </w:t>
                              </w:r>
                              <w:r>
                                <w:rPr>
                                  <w:sz w:val="24"/>
                                </w:rPr>
                                <w:t>a</w:t>
                              </w:r>
                              <w:r>
                                <w:rPr>
                                  <w:spacing w:val="-15"/>
                                  <w:sz w:val="24"/>
                                </w:rPr>
                                <w:t> </w:t>
                              </w:r>
                              <w:r>
                                <w:rPr>
                                  <w:sz w:val="24"/>
                                </w:rPr>
                                <w:t>la </w:t>
                              </w:r>
                              <w:r>
                                <w:rPr>
                                  <w:spacing w:val="-2"/>
                                  <w:sz w:val="24"/>
                                </w:rPr>
                                <w:t>necesidad empresarial</w:t>
                              </w:r>
                            </w:p>
                          </w:txbxContent>
                        </wps:txbx>
                        <wps:bodyPr wrap="square" lIns="0" tIns="0" rIns="0" bIns="0" rtlCol="0">
                          <a:noAutofit/>
                        </wps:bodyPr>
                      </wps:wsp>
                      <wps:wsp>
                        <wps:cNvPr id="310" name="Textbox 310"/>
                        <wps:cNvSpPr txBox="1"/>
                        <wps:spPr>
                          <a:xfrm>
                            <a:off x="502538" y="1360779"/>
                            <a:ext cx="1323975" cy="795020"/>
                          </a:xfrm>
                          <a:prstGeom prst="rect">
                            <a:avLst/>
                          </a:prstGeom>
                        </wps:spPr>
                        <wps:txbx>
                          <w:txbxContent>
                            <w:p>
                              <w:pPr>
                                <w:spacing w:line="240" w:lineRule="auto" w:before="97"/>
                                <w:rPr>
                                  <w:b/>
                                  <w:sz w:val="24"/>
                                </w:rPr>
                              </w:pPr>
                            </w:p>
                            <w:p>
                              <w:pPr>
                                <w:spacing w:line="216" w:lineRule="auto" w:before="0"/>
                                <w:ind w:left="551" w:right="215" w:hanging="333"/>
                                <w:jc w:val="left"/>
                                <w:rPr>
                                  <w:sz w:val="24"/>
                                </w:rPr>
                              </w:pPr>
                              <w:r>
                                <w:rPr>
                                  <w:sz w:val="24"/>
                                </w:rPr>
                                <w:t>Separar</w:t>
                              </w:r>
                              <w:r>
                                <w:rPr>
                                  <w:spacing w:val="-15"/>
                                  <w:sz w:val="24"/>
                                </w:rPr>
                                <w:t> </w:t>
                              </w:r>
                              <w:r>
                                <w:rPr>
                                  <w:sz w:val="24"/>
                                </w:rPr>
                                <w:t>gobierno de gestión</w:t>
                              </w:r>
                            </w:p>
                          </w:txbxContent>
                        </wps:txbx>
                        <wps:bodyPr wrap="square" lIns="0" tIns="0" rIns="0" bIns="0" rtlCol="0">
                          <a:noAutofit/>
                        </wps:bodyPr>
                      </wps:wsp>
                      <wps:wsp>
                        <wps:cNvPr id="311" name="Textbox 311"/>
                        <wps:cNvSpPr txBox="1"/>
                        <wps:spPr>
                          <a:xfrm>
                            <a:off x="3759580" y="261848"/>
                            <a:ext cx="1323975" cy="795020"/>
                          </a:xfrm>
                          <a:prstGeom prst="rect">
                            <a:avLst/>
                          </a:prstGeom>
                        </wps:spPr>
                        <wps:txbx>
                          <w:txbxContent>
                            <w:p>
                              <w:pPr>
                                <w:spacing w:line="240" w:lineRule="auto" w:before="96"/>
                                <w:rPr>
                                  <w:b/>
                                  <w:sz w:val="24"/>
                                </w:rPr>
                              </w:pPr>
                            </w:p>
                            <w:p>
                              <w:pPr>
                                <w:spacing w:line="216" w:lineRule="auto" w:before="0"/>
                                <w:ind w:left="137" w:right="0" w:firstLine="384"/>
                                <w:jc w:val="left"/>
                                <w:rPr>
                                  <w:sz w:val="24"/>
                                </w:rPr>
                              </w:pPr>
                              <w:r>
                                <w:rPr>
                                  <w:sz w:val="24"/>
                                </w:rPr>
                                <w:t>Sistema de gobierno</w:t>
                              </w:r>
                              <w:r>
                                <w:rPr>
                                  <w:spacing w:val="-15"/>
                                  <w:sz w:val="24"/>
                                </w:rPr>
                                <w:t> </w:t>
                              </w:r>
                              <w:r>
                                <w:rPr>
                                  <w:sz w:val="24"/>
                                </w:rPr>
                                <w:t>dinámico</w:t>
                              </w:r>
                            </w:p>
                          </w:txbxContent>
                        </wps:txbx>
                        <wps:bodyPr wrap="square" lIns="0" tIns="0" rIns="0" bIns="0" rtlCol="0">
                          <a:noAutofit/>
                        </wps:bodyPr>
                      </wps:wsp>
                      <wps:wsp>
                        <wps:cNvPr id="312" name="Textbox 312"/>
                        <wps:cNvSpPr txBox="1"/>
                        <wps:spPr>
                          <a:xfrm>
                            <a:off x="2131060" y="261848"/>
                            <a:ext cx="1323975" cy="795020"/>
                          </a:xfrm>
                          <a:prstGeom prst="rect">
                            <a:avLst/>
                          </a:prstGeom>
                        </wps:spPr>
                        <wps:txbx>
                          <w:txbxContent>
                            <w:p>
                              <w:pPr>
                                <w:spacing w:line="240" w:lineRule="auto" w:before="198"/>
                                <w:rPr>
                                  <w:b/>
                                  <w:sz w:val="24"/>
                                </w:rPr>
                              </w:pPr>
                            </w:p>
                            <w:p>
                              <w:pPr>
                                <w:spacing w:before="1"/>
                                <w:ind w:left="191" w:right="0" w:firstLine="0"/>
                                <w:jc w:val="left"/>
                                <w:rPr>
                                  <w:sz w:val="24"/>
                                </w:rPr>
                              </w:pPr>
                              <w:r>
                                <w:rPr>
                                  <w:sz w:val="24"/>
                                </w:rPr>
                                <w:t>Enfoque</w:t>
                              </w:r>
                              <w:r>
                                <w:rPr>
                                  <w:spacing w:val="-2"/>
                                  <w:sz w:val="24"/>
                                </w:rPr>
                                <w:t> holístico</w:t>
                              </w:r>
                            </w:p>
                          </w:txbxContent>
                        </wps:txbx>
                        <wps:bodyPr wrap="square" lIns="0" tIns="0" rIns="0" bIns="0" rtlCol="0">
                          <a:noAutofit/>
                        </wps:bodyPr>
                      </wps:wsp>
                      <wps:wsp>
                        <wps:cNvPr id="313" name="Textbox 313"/>
                        <wps:cNvSpPr txBox="1"/>
                        <wps:spPr>
                          <a:xfrm>
                            <a:off x="502538" y="261848"/>
                            <a:ext cx="1323975" cy="795020"/>
                          </a:xfrm>
                          <a:prstGeom prst="rect">
                            <a:avLst/>
                          </a:prstGeom>
                        </wps:spPr>
                        <wps:txbx>
                          <w:txbxContent>
                            <w:p>
                              <w:pPr>
                                <w:spacing w:line="240" w:lineRule="auto" w:before="96"/>
                                <w:rPr>
                                  <w:b/>
                                  <w:sz w:val="24"/>
                                </w:rPr>
                              </w:pPr>
                            </w:p>
                            <w:p>
                              <w:pPr>
                                <w:spacing w:line="216" w:lineRule="auto" w:before="0"/>
                                <w:ind w:left="191" w:right="0" w:firstLine="192"/>
                                <w:jc w:val="left"/>
                                <w:rPr>
                                  <w:sz w:val="24"/>
                                </w:rPr>
                              </w:pPr>
                              <w:r>
                                <w:rPr>
                                  <w:sz w:val="24"/>
                                </w:rPr>
                                <w:t>Valor para las partes</w:t>
                              </w:r>
                              <w:r>
                                <w:rPr>
                                  <w:spacing w:val="-15"/>
                                  <w:sz w:val="24"/>
                                </w:rPr>
                                <w:t> </w:t>
                              </w:r>
                              <w:r>
                                <w:rPr>
                                  <w:sz w:val="24"/>
                                </w:rPr>
                                <w:t>interesadas</w:t>
                              </w:r>
                            </w:p>
                          </w:txbxContent>
                        </wps:txbx>
                        <wps:bodyPr wrap="square" lIns="0" tIns="0" rIns="0" bIns="0" rtlCol="0">
                          <a:noAutofit/>
                        </wps:bodyPr>
                      </wps:wsp>
                    </wpg:wgp>
                  </a:graphicData>
                </a:graphic>
              </wp:anchor>
            </w:drawing>
          </mc:Choice>
          <mc:Fallback>
            <w:pict>
              <v:group style="position:absolute;margin-left:112.5pt;margin-top:10.151133pt;width:416.35pt;height:275.3pt;mso-position-horizontal-relative:page;mso-position-vertical-relative:paragraph;z-index:-15713280;mso-wrap-distance-left:0;mso-wrap-distance-right:0" id="docshapegroup257" coordorigin="2250,203" coordsize="8327,5506">
                <v:shape style="position:absolute;left:5123;top:1165;width:432;height:152" id="docshape258" coordorigin="5124,1165" coordsize="432,152" path="m5535,1241l5420,1308,5419,1311,5421,1313,5422,1316,5425,1317,5546,1246,5545,1246,5545,1245,5543,1245,5535,1241xm5526,1236l5124,1236,5124,1246,5527,1246,5535,1241,5526,1236xm5546,1236l5545,1236,5545,1246,5546,1246,5555,1241,5555,1241,5546,1236xm5543,1237l5535,1241,5543,1245,5543,1237xm5545,1237l5543,1237,5543,1245,5545,1245,5545,1237xm5425,1165l5422,1166,5421,1168,5419,1171,5420,1174,5535,1241,5543,1237,5545,1237,5545,1236,5546,1236,5425,1165xe" filled="true" fillcolor="#4471c4" stroked="false">
                  <v:path arrowok="t"/>
                  <v:fill type="solid"/>
                </v:shape>
                <v:shape style="position:absolute;left:2944;top:551;width:2273;height:1433" type="#_x0000_t75" id="docshape259" stroked="false">
                  <v:imagedata r:id="rId106" o:title=""/>
                </v:shape>
                <v:shape style="position:absolute;left:2996;top:831;width:2165;height:913" type="#_x0000_t75" id="docshape260" stroked="false">
                  <v:imagedata r:id="rId107" o:title=""/>
                </v:shape>
                <v:shape style="position:absolute;left:3041;top:615;width:2085;height:1252" type="#_x0000_t75" id="docshape261" stroked="false">
                  <v:imagedata r:id="rId108" o:title=""/>
                </v:shape>
                <v:shape style="position:absolute;left:7688;top:1165;width:432;height:152" id="docshape262" coordorigin="7688,1165" coordsize="432,152" path="m8100,1241l7985,1308,7984,1311,7987,1316,7990,1317,8111,1246,8110,1246,8110,1245,8107,1245,8100,1241xm8091,1236l7688,1236,7688,1246,8091,1246,8100,1241,8091,1236xm8111,1236l8110,1236,8110,1246,8111,1246,8119,1241,8120,1241,8111,1236xm8107,1237l8100,1241,8107,1245,8107,1237xm8110,1237l8107,1237,8107,1245,8110,1245,8110,1237xm7990,1165l7987,1166,7984,1171,7985,1174,8100,1241,8107,1237,8110,1237,8110,1236,8111,1236,7990,1165xe" filled="true" fillcolor="#4471c4" stroked="false">
                  <v:path arrowok="t"/>
                  <v:fill type="solid"/>
                </v:shape>
                <v:shape style="position:absolute;left:5508;top:551;width:2273;height:1433" type="#_x0000_t75" id="docshape263" stroked="false">
                  <v:imagedata r:id="rId109" o:title=""/>
                </v:shape>
                <v:shape style="position:absolute;left:5564;top:955;width:2165;height:665" type="#_x0000_t75" id="docshape264" stroked="false">
                  <v:imagedata r:id="rId110" o:title=""/>
                </v:shape>
                <v:shape style="position:absolute;left:5606;top:615;width:2085;height:1252" type="#_x0000_t75" id="docshape265" stroked="false">
                  <v:imagedata r:id="rId108" o:title=""/>
                </v:shape>
                <v:shape style="position:absolute;left:4008;top:1863;width:5210;height:432" id="docshape266" coordorigin="4008,1864" coordsize="5210,432" path="m4014,2159l4009,2162,4008,2165,4084,2295,4090,2285,4079,2285,4079,2267,4017,2160,4014,2159xm4079,2267l4079,2285,4089,2285,4089,2283,4080,2283,4084,2275,4079,2267xm4154,2159l4151,2160,4089,2267,4089,2285,4090,2285,4160,2165,4159,2162,4154,2159xm4084,2275l4080,2283,4088,2283,4084,2275xm4089,2267l4084,2275,4088,2283,4089,2283,4089,2267xm9208,2101l4079,2101,4079,2267,4084,2275,4089,2267,4089,2111,4084,2111,4089,2106,9208,2106,9208,2101xm4089,2106l4084,2111,4089,2111,4089,2106xm9218,2101l9213,2101,9208,2106,4089,2106,4089,2111,9218,2111,9218,2101xm9218,1864l9208,1864,9208,2106,9213,2101,9218,2101,9218,1864xe" filled="true" fillcolor="#4471c4" stroked="false">
                  <v:path arrowok="t"/>
                  <v:fill type="solid"/>
                </v:shape>
                <v:shape style="position:absolute;left:8076;top:551;width:2269;height:1433" type="#_x0000_t75" id="docshape267" stroked="false">
                  <v:imagedata r:id="rId111" o:title=""/>
                </v:shape>
                <v:shape style="position:absolute;left:8072;top:831;width:2273;height:913" type="#_x0000_t75" id="docshape268" stroked="false">
                  <v:imagedata r:id="rId112" o:title=""/>
                </v:shape>
                <v:shape style="position:absolute;left:8170;top:615;width:2085;height:1252" type="#_x0000_t75" id="docshape269" stroked="false">
                  <v:imagedata r:id="rId108" o:title=""/>
                </v:shape>
                <v:shape style="position:absolute;left:5123;top:2895;width:432;height:152" id="docshape270" coordorigin="5124,2896" coordsize="432,152" path="m5535,2972l5420,3039,5419,3042,5421,3044,5422,3046,5425,3047,5546,2976,5545,2976,5545,2976,5543,2976,5535,2972xm5526,2966l5124,2966,5124,2976,5527,2976,5535,2972,5526,2966xm5546,2966l5545,2966,5545,2976,5546,2976,5555,2972,5555,2972,5546,2966xm5543,2967l5535,2972,5543,2976,5543,2967xm5545,2967l5543,2967,5543,2976,5545,2976,5545,2967xm5425,2896l5422,2897,5421,2899,5419,2901,5420,2904,5535,2972,5543,2967,5545,2967,5545,2966,5546,2966,5425,2896xe" filled="true" fillcolor="#4471c4" stroked="false">
                  <v:path arrowok="t"/>
                  <v:fill type="solid"/>
                </v:shape>
                <v:shape style="position:absolute;left:2944;top:2279;width:2273;height:1437" type="#_x0000_t75" id="docshape271" stroked="false">
                  <v:imagedata r:id="rId113" o:title=""/>
                </v:shape>
                <v:shape style="position:absolute;left:3024;top:2559;width:2165;height:917" type="#_x0000_t75" id="docshape272" stroked="false">
                  <v:imagedata r:id="rId114" o:title=""/>
                </v:shape>
                <v:shape style="position:absolute;left:3041;top:2345;width:2085;height:1252" type="#_x0000_t75" id="docshape273" stroked="false">
                  <v:imagedata r:id="rId108" o:title=""/>
                </v:shape>
                <v:shape style="position:absolute;left:7688;top:2895;width:432;height:152" id="docshape274" coordorigin="7688,2896" coordsize="432,152" path="m8100,2972l7985,3039,7984,3042,7987,3046,7990,3047,8111,2976,8110,2976,8110,2976,8107,2976,8100,2972xm8091,2966l7688,2966,7688,2976,8091,2976,8100,2972,8091,2966xm8111,2966l8110,2966,8110,2976,8111,2976,8119,2972,8120,2972,8111,2966xm8107,2967l8100,2972,8107,2976,8107,2967xm8110,2967l8107,2967,8107,2976,8110,2976,8110,2967xm7990,2896l7987,2897,7984,2901,7985,2904,8100,2972,8107,2967,8110,2967,8110,2966,8111,2966,7990,2896xe" filled="true" fillcolor="#4471c4" stroked="false">
                  <v:path arrowok="t"/>
                  <v:fill type="solid"/>
                </v:shape>
                <v:shape style="position:absolute;left:5508;top:2279;width:2273;height:1437" type="#_x0000_t75" id="docshape275" stroked="false">
                  <v:imagedata r:id="rId115" o:title=""/>
                </v:shape>
                <v:shape style="position:absolute;left:5780;top:2435;width:1789;height:1165" type="#_x0000_t75" id="docshape276" stroked="false">
                  <v:imagedata r:id="rId116" o:title=""/>
                </v:shape>
                <v:shape style="position:absolute;left:5606;top:2345;width:2085;height:1252" type="#_x0000_t75" id="docshape277" stroked="false">
                  <v:imagedata r:id="rId108" o:title=""/>
                </v:shape>
                <v:shape style="position:absolute;left:4008;top:3594;width:5210;height:432" id="docshape278" coordorigin="4008,3594" coordsize="5210,432" path="m4014,3890l4009,3893,4008,3896,4084,4026,4090,4016,4079,4016,4079,3997,4017,3891,4014,3890xm4079,3997l4079,4016,4089,4016,4089,4013,4080,4013,4084,4006,4079,3997xm4154,3890l4151,3891,4089,3997,4089,4016,4090,4016,4160,3896,4159,3893,4154,3890xm4084,4006l4080,4013,4088,4013,4084,4006xm4089,3997l4084,4006,4088,4013,4089,4013,4089,3997xm9208,3832l4079,3832,4079,3997,4084,4006,4089,3997,4089,3842,4084,3842,4089,3837,9208,3837,9208,3832xm4089,3837l4084,3842,4089,3842,4089,3837xm9218,3832l9213,3832,9208,3837,4089,3837,4089,3842,9218,3842,9218,3832xm9218,3594l9208,3594,9208,3837,9213,3832,9218,3832,9218,3594xe" filled="true" fillcolor="#4471c4" stroked="false">
                  <v:path arrowok="t"/>
                  <v:fill type="solid"/>
                </v:shape>
                <v:shape style="position:absolute;left:8076;top:2279;width:2269;height:1437" type="#_x0000_t75" id="docshape279" stroked="false">
                  <v:imagedata r:id="rId117" o:title=""/>
                </v:shape>
                <v:shape style="position:absolute;left:8128;top:2435;width:2221;height:1165" type="#_x0000_t75" id="docshape280" stroked="false">
                  <v:imagedata r:id="rId118" o:title=""/>
                </v:shape>
                <v:shape style="position:absolute;left:8170;top:2345;width:2085;height:1252" type="#_x0000_t75" id="docshape281" stroked="false">
                  <v:imagedata r:id="rId108" o:title=""/>
                </v:shape>
                <v:shape style="position:absolute;left:5123;top:4626;width:432;height:152" id="docshape282" coordorigin="5124,4626" coordsize="432,152" path="m5535,4702l5420,4769,5419,4772,5421,4775,5422,4777,5425,4778,5546,4707,5545,4707,5545,4706,5543,4706,5535,4702xm5526,4697l5124,4697,5124,4707,5527,4707,5535,4702,5526,4697xm5546,4697l5545,4697,5545,4707,5546,4707,5555,4702,5555,4702,5546,4697xm5543,4698l5535,4702,5543,4706,5543,4698xm5545,4698l5543,4698,5543,4706,5545,4706,5545,4698xm5425,4626l5422,4627,5421,4630,5419,4632,5420,4635,5535,4702,5543,4698,5545,4698,5545,4697,5546,4697,5425,4626xe" filled="true" fillcolor="#4471c4" stroked="false">
                  <v:path arrowok="t"/>
                  <v:fill type="solid"/>
                </v:shape>
                <v:shape style="position:absolute;left:2944;top:4011;width:2273;height:1437" type="#_x0000_t75" id="docshape283" stroked="false">
                  <v:imagedata r:id="rId113" o:title=""/>
                </v:shape>
                <v:shape style="position:absolute;left:3200;top:4167;width:1813;height:1165" type="#_x0000_t75" id="docshape284" stroked="false">
                  <v:imagedata r:id="rId119" o:title=""/>
                </v:shape>
                <v:rect style="position:absolute;left:3041;top:4076;width:2085;height:1252" id="docshape285" filled="true" fillcolor="#d9d9d9" stroked="false">
                  <v:fill type="solid"/>
                </v:rect>
                <v:shape style="position:absolute;left:7688;top:4626;width:432;height:152" id="docshape286" coordorigin="7688,4626" coordsize="432,152" path="m8100,4702l7985,4769,7984,4772,7987,4777,7990,4778,8111,4707,8110,4707,8110,4706,8107,4706,8100,4702xm8091,4697l7688,4697,7688,4707,8091,4707,8100,4702,8091,4697xm8111,4697l8110,4697,8110,4707,8111,4707,8119,4702,8120,4702,8111,4697xm8107,4698l8100,4702,8107,4706,8107,4698xm8110,4698l8107,4698,8107,4706,8110,4706,8110,4698xm7990,4626l7987,4627,7984,4632,7985,4635,8100,4702,8107,4698,8110,4698,8110,4697,8111,4697,7990,4626xe" filled="true" fillcolor="#4471c4" stroked="false">
                  <v:path arrowok="t"/>
                  <v:fill type="solid"/>
                </v:shape>
                <v:shape style="position:absolute;left:5508;top:4011;width:2273;height:1437" type="#_x0000_t75" id="docshape287" stroked="false">
                  <v:imagedata r:id="rId115" o:title=""/>
                </v:shape>
                <v:shape style="position:absolute;left:5560;top:4415;width:2173;height:669" type="#_x0000_t75" id="docshape288" stroked="false">
                  <v:imagedata r:id="rId120" o:title=""/>
                </v:shape>
                <v:rect style="position:absolute;left:5606;top:4076;width:2085;height:1252" id="docshape289" filled="true" fillcolor="#d9d9d9" stroked="false">
                  <v:fill type="solid"/>
                </v:rect>
                <v:shape style="position:absolute;left:8076;top:4011;width:2269;height:1437" type="#_x0000_t75" id="docshape290" stroked="false">
                  <v:imagedata r:id="rId117" o:title=""/>
                </v:shape>
                <v:shape style="position:absolute;left:8164;top:4167;width:2149;height:1165" type="#_x0000_t75" id="docshape291" stroked="false">
                  <v:imagedata r:id="rId121" o:title=""/>
                </v:shape>
                <v:rect style="position:absolute;left:2260;top:213;width:8307;height:5486" id="docshape292" filled="false" stroked="true" strokeweight="1.0pt" strokecolor="#000000">
                  <v:stroke dashstyle="solid"/>
                </v:rect>
                <v:shape style="position:absolute;left:8170;top:4076;width:2085;height:1252" type="#_x0000_t202" id="docshape293" filled="true" fillcolor="#d9d9d9" stroked="false">
                  <v:textbox inset="0,0,0,0">
                    <w:txbxContent>
                      <w:p>
                        <w:pPr>
                          <w:spacing w:line="216" w:lineRule="auto" w:before="249"/>
                          <w:ind w:left="201" w:right="199" w:firstLine="0"/>
                          <w:jc w:val="center"/>
                          <w:rPr>
                            <w:color w:val="000000"/>
                            <w:sz w:val="24"/>
                          </w:rPr>
                        </w:pPr>
                        <w:r>
                          <w:rPr>
                            <w:color w:val="000000"/>
                            <w:sz w:val="24"/>
                          </w:rPr>
                          <w:t>Alineado</w:t>
                        </w:r>
                        <w:r>
                          <w:rPr>
                            <w:color w:val="000000"/>
                            <w:spacing w:val="-15"/>
                            <w:sz w:val="24"/>
                          </w:rPr>
                          <w:t> </w:t>
                        </w:r>
                        <w:r>
                          <w:rPr>
                            <w:color w:val="000000"/>
                            <w:sz w:val="24"/>
                          </w:rPr>
                          <w:t>con</w:t>
                        </w:r>
                        <w:r>
                          <w:rPr>
                            <w:color w:val="000000"/>
                            <w:spacing w:val="-15"/>
                            <w:sz w:val="24"/>
                          </w:rPr>
                          <w:t> </w:t>
                        </w:r>
                        <w:r>
                          <w:rPr>
                            <w:color w:val="000000"/>
                            <w:sz w:val="24"/>
                          </w:rPr>
                          <w:t>los </w:t>
                        </w:r>
                        <w:r>
                          <w:rPr>
                            <w:color w:val="000000"/>
                            <w:spacing w:val="-2"/>
                            <w:sz w:val="24"/>
                          </w:rPr>
                          <w:t>principales estándares</w:t>
                        </w:r>
                      </w:p>
                    </w:txbxContent>
                  </v:textbox>
                  <v:fill type="solid"/>
                  <w10:wrap type="none"/>
                </v:shape>
                <v:shape style="position:absolute;left:5606;top:4076;width:2085;height:1252" type="#_x0000_t202" id="docshape294" filled="false" stroked="false">
                  <v:textbox inset="0,0,0,0">
                    <w:txbxContent>
                      <w:p>
                        <w:pPr>
                          <w:spacing w:line="240" w:lineRule="auto" w:before="199"/>
                          <w:rPr>
                            <w:b/>
                            <w:sz w:val="24"/>
                          </w:rPr>
                        </w:pPr>
                      </w:p>
                      <w:p>
                        <w:pPr>
                          <w:spacing w:before="0"/>
                          <w:ind w:left="187" w:right="0" w:firstLine="0"/>
                          <w:jc w:val="left"/>
                          <w:rPr>
                            <w:sz w:val="24"/>
                          </w:rPr>
                        </w:pPr>
                        <w:r>
                          <w:rPr>
                            <w:sz w:val="24"/>
                          </w:rPr>
                          <w:t>Abierto</w:t>
                        </w:r>
                        <w:r>
                          <w:rPr>
                            <w:spacing w:val="-4"/>
                            <w:sz w:val="24"/>
                          </w:rPr>
                          <w:t> </w:t>
                        </w:r>
                        <w:r>
                          <w:rPr>
                            <w:sz w:val="24"/>
                          </w:rPr>
                          <w:t>y</w:t>
                        </w:r>
                        <w:r>
                          <w:rPr>
                            <w:spacing w:val="-3"/>
                            <w:sz w:val="24"/>
                          </w:rPr>
                          <w:t> </w:t>
                        </w:r>
                        <w:r>
                          <w:rPr>
                            <w:spacing w:val="-2"/>
                            <w:sz w:val="24"/>
                          </w:rPr>
                          <w:t>flexible</w:t>
                        </w:r>
                      </w:p>
                    </w:txbxContent>
                  </v:textbox>
                  <w10:wrap type="none"/>
                </v:shape>
                <v:shape style="position:absolute;left:3041;top:4076;width:2085;height:1252" type="#_x0000_t202" id="docshape295" filled="false" stroked="false">
                  <v:textbox inset="0,0,0,0">
                    <w:txbxContent>
                      <w:p>
                        <w:pPr>
                          <w:spacing w:line="216" w:lineRule="auto" w:before="249"/>
                          <w:ind w:left="198" w:right="199" w:firstLine="0"/>
                          <w:jc w:val="center"/>
                          <w:rPr>
                            <w:sz w:val="24"/>
                          </w:rPr>
                        </w:pPr>
                        <w:r>
                          <w:rPr>
                            <w:sz w:val="24"/>
                          </w:rPr>
                          <w:t>Basado</w:t>
                        </w:r>
                        <w:r>
                          <w:rPr>
                            <w:spacing w:val="-15"/>
                            <w:sz w:val="24"/>
                          </w:rPr>
                          <w:t> </w:t>
                        </w:r>
                        <w:r>
                          <w:rPr>
                            <w:sz w:val="24"/>
                          </w:rPr>
                          <w:t>en</w:t>
                        </w:r>
                        <w:r>
                          <w:rPr>
                            <w:spacing w:val="-15"/>
                            <w:sz w:val="24"/>
                          </w:rPr>
                          <w:t> </w:t>
                        </w:r>
                        <w:r>
                          <w:rPr>
                            <w:sz w:val="24"/>
                          </w:rPr>
                          <w:t>un </w:t>
                        </w:r>
                        <w:r>
                          <w:rPr>
                            <w:spacing w:val="-2"/>
                            <w:sz w:val="24"/>
                          </w:rPr>
                          <w:t>modelo conceptual</w:t>
                        </w:r>
                      </w:p>
                    </w:txbxContent>
                  </v:textbox>
                  <w10:wrap type="none"/>
                </v:shape>
                <v:shape style="position:absolute;left:8170;top:2345;width:2085;height:1252" type="#_x0000_t202" id="docshape296" filled="false" stroked="false">
                  <v:textbox inset="0,0,0,0">
                    <w:txbxContent>
                      <w:p>
                        <w:pPr>
                          <w:spacing w:line="216" w:lineRule="auto" w:before="249"/>
                          <w:ind w:left="193" w:right="188" w:hanging="1"/>
                          <w:jc w:val="center"/>
                          <w:rPr>
                            <w:sz w:val="24"/>
                          </w:rPr>
                        </w:pPr>
                        <w:r>
                          <w:rPr>
                            <w:sz w:val="24"/>
                          </w:rPr>
                          <w:t>Sistema de gobierno</w:t>
                        </w:r>
                        <w:r>
                          <w:rPr>
                            <w:spacing w:val="-15"/>
                            <w:sz w:val="24"/>
                          </w:rPr>
                          <w:t> </w:t>
                        </w:r>
                        <w:r>
                          <w:rPr>
                            <w:sz w:val="24"/>
                          </w:rPr>
                          <w:t>extremo a extremo</w:t>
                        </w:r>
                      </w:p>
                    </w:txbxContent>
                  </v:textbox>
                  <w10:wrap type="none"/>
                </v:shape>
                <v:shape style="position:absolute;left:5606;top:2345;width:2085;height:1252" type="#_x0000_t202" id="docshape297" filled="false" stroked="false">
                  <v:textbox inset="0,0,0,0">
                    <w:txbxContent>
                      <w:p>
                        <w:pPr>
                          <w:spacing w:line="216" w:lineRule="auto" w:before="249"/>
                          <w:ind w:left="199" w:right="199" w:firstLine="0"/>
                          <w:jc w:val="center"/>
                          <w:rPr>
                            <w:sz w:val="24"/>
                          </w:rPr>
                        </w:pPr>
                        <w:r>
                          <w:rPr>
                            <w:sz w:val="24"/>
                          </w:rPr>
                          <w:t>Ajustado</w:t>
                        </w:r>
                        <w:r>
                          <w:rPr>
                            <w:spacing w:val="-15"/>
                            <w:sz w:val="24"/>
                          </w:rPr>
                          <w:t> </w:t>
                        </w:r>
                        <w:r>
                          <w:rPr>
                            <w:sz w:val="24"/>
                          </w:rPr>
                          <w:t>a</w:t>
                        </w:r>
                        <w:r>
                          <w:rPr>
                            <w:spacing w:val="-15"/>
                            <w:sz w:val="24"/>
                          </w:rPr>
                          <w:t> </w:t>
                        </w:r>
                        <w:r>
                          <w:rPr>
                            <w:sz w:val="24"/>
                          </w:rPr>
                          <w:t>la </w:t>
                        </w:r>
                        <w:r>
                          <w:rPr>
                            <w:spacing w:val="-2"/>
                            <w:sz w:val="24"/>
                          </w:rPr>
                          <w:t>necesidad empresarial</w:t>
                        </w:r>
                      </w:p>
                    </w:txbxContent>
                  </v:textbox>
                  <w10:wrap type="none"/>
                </v:shape>
                <v:shape style="position:absolute;left:3041;top:2345;width:2085;height:1252" type="#_x0000_t202" id="docshape298" filled="false" stroked="false">
                  <v:textbox inset="0,0,0,0">
                    <w:txbxContent>
                      <w:p>
                        <w:pPr>
                          <w:spacing w:line="240" w:lineRule="auto" w:before="97"/>
                          <w:rPr>
                            <w:b/>
                            <w:sz w:val="24"/>
                          </w:rPr>
                        </w:pPr>
                      </w:p>
                      <w:p>
                        <w:pPr>
                          <w:spacing w:line="216" w:lineRule="auto" w:before="0"/>
                          <w:ind w:left="551" w:right="215" w:hanging="333"/>
                          <w:jc w:val="left"/>
                          <w:rPr>
                            <w:sz w:val="24"/>
                          </w:rPr>
                        </w:pPr>
                        <w:r>
                          <w:rPr>
                            <w:sz w:val="24"/>
                          </w:rPr>
                          <w:t>Separar</w:t>
                        </w:r>
                        <w:r>
                          <w:rPr>
                            <w:spacing w:val="-15"/>
                            <w:sz w:val="24"/>
                          </w:rPr>
                          <w:t> </w:t>
                        </w:r>
                        <w:r>
                          <w:rPr>
                            <w:sz w:val="24"/>
                          </w:rPr>
                          <w:t>gobierno de gestión</w:t>
                        </w:r>
                      </w:p>
                    </w:txbxContent>
                  </v:textbox>
                  <w10:wrap type="none"/>
                </v:shape>
                <v:shape style="position:absolute;left:8170;top:615;width:2085;height:1252" type="#_x0000_t202" id="docshape299" filled="false" stroked="false">
                  <v:textbox inset="0,0,0,0">
                    <w:txbxContent>
                      <w:p>
                        <w:pPr>
                          <w:spacing w:line="240" w:lineRule="auto" w:before="96"/>
                          <w:rPr>
                            <w:b/>
                            <w:sz w:val="24"/>
                          </w:rPr>
                        </w:pPr>
                      </w:p>
                      <w:p>
                        <w:pPr>
                          <w:spacing w:line="216" w:lineRule="auto" w:before="0"/>
                          <w:ind w:left="137" w:right="0" w:firstLine="384"/>
                          <w:jc w:val="left"/>
                          <w:rPr>
                            <w:sz w:val="24"/>
                          </w:rPr>
                        </w:pPr>
                        <w:r>
                          <w:rPr>
                            <w:sz w:val="24"/>
                          </w:rPr>
                          <w:t>Sistema de gobierno</w:t>
                        </w:r>
                        <w:r>
                          <w:rPr>
                            <w:spacing w:val="-15"/>
                            <w:sz w:val="24"/>
                          </w:rPr>
                          <w:t> </w:t>
                        </w:r>
                        <w:r>
                          <w:rPr>
                            <w:sz w:val="24"/>
                          </w:rPr>
                          <w:t>dinámico</w:t>
                        </w:r>
                      </w:p>
                    </w:txbxContent>
                  </v:textbox>
                  <w10:wrap type="none"/>
                </v:shape>
                <v:shape style="position:absolute;left:5606;top:615;width:2085;height:1252" type="#_x0000_t202" id="docshape300" filled="false" stroked="false">
                  <v:textbox inset="0,0,0,0">
                    <w:txbxContent>
                      <w:p>
                        <w:pPr>
                          <w:spacing w:line="240" w:lineRule="auto" w:before="198"/>
                          <w:rPr>
                            <w:b/>
                            <w:sz w:val="24"/>
                          </w:rPr>
                        </w:pPr>
                      </w:p>
                      <w:p>
                        <w:pPr>
                          <w:spacing w:before="1"/>
                          <w:ind w:left="191" w:right="0" w:firstLine="0"/>
                          <w:jc w:val="left"/>
                          <w:rPr>
                            <w:sz w:val="24"/>
                          </w:rPr>
                        </w:pPr>
                        <w:r>
                          <w:rPr>
                            <w:sz w:val="24"/>
                          </w:rPr>
                          <w:t>Enfoque</w:t>
                        </w:r>
                        <w:r>
                          <w:rPr>
                            <w:spacing w:val="-2"/>
                            <w:sz w:val="24"/>
                          </w:rPr>
                          <w:t> holístico</w:t>
                        </w:r>
                      </w:p>
                    </w:txbxContent>
                  </v:textbox>
                  <w10:wrap type="none"/>
                </v:shape>
                <v:shape style="position:absolute;left:3041;top:615;width:2085;height:1252" type="#_x0000_t202" id="docshape301" filled="false" stroked="false">
                  <v:textbox inset="0,0,0,0">
                    <w:txbxContent>
                      <w:p>
                        <w:pPr>
                          <w:spacing w:line="240" w:lineRule="auto" w:before="96"/>
                          <w:rPr>
                            <w:b/>
                            <w:sz w:val="24"/>
                          </w:rPr>
                        </w:pPr>
                      </w:p>
                      <w:p>
                        <w:pPr>
                          <w:spacing w:line="216" w:lineRule="auto" w:before="0"/>
                          <w:ind w:left="191" w:right="0" w:firstLine="192"/>
                          <w:jc w:val="left"/>
                          <w:rPr>
                            <w:sz w:val="24"/>
                          </w:rPr>
                        </w:pPr>
                        <w:r>
                          <w:rPr>
                            <w:sz w:val="24"/>
                          </w:rPr>
                          <w:t>Valor para las partes</w:t>
                        </w:r>
                        <w:r>
                          <w:rPr>
                            <w:spacing w:val="-15"/>
                            <w:sz w:val="24"/>
                          </w:rPr>
                          <w:t> </w:t>
                        </w:r>
                        <w:r>
                          <w:rPr>
                            <w:sz w:val="24"/>
                          </w:rPr>
                          <w:t>interesadas</w:t>
                        </w:r>
                      </w:p>
                    </w:txbxContent>
                  </v:textbox>
                  <w10:wrap type="none"/>
                </v:shape>
                <w10:wrap type="topAndBottom"/>
              </v:group>
            </w:pict>
          </mc:Fallback>
        </mc:AlternateContent>
      </w:r>
    </w:p>
    <w:p>
      <w:pPr>
        <w:spacing w:line="276" w:lineRule="auto" w:before="230"/>
        <w:ind w:left="568" w:right="5497" w:firstLine="0"/>
        <w:jc w:val="both"/>
        <w:rPr>
          <w:sz w:val="20"/>
        </w:rPr>
      </w:pPr>
      <w:bookmarkStart w:name="_bookmark42" w:id="43"/>
      <w:bookmarkEnd w:id="43"/>
      <w:r>
        <w:rPr/>
      </w:r>
      <w:r>
        <w:rPr>
          <w:b/>
          <w:sz w:val="20"/>
        </w:rPr>
        <w:t>Gráfico</w:t>
      </w:r>
      <w:r>
        <w:rPr>
          <w:b/>
          <w:spacing w:val="-6"/>
          <w:sz w:val="20"/>
        </w:rPr>
        <w:t> </w:t>
      </w:r>
      <w:r>
        <w:rPr>
          <w:b/>
          <w:sz w:val="20"/>
        </w:rPr>
        <w:t>5</w:t>
      </w:r>
      <w:r>
        <w:rPr>
          <w:b/>
          <w:spacing w:val="-6"/>
          <w:sz w:val="20"/>
        </w:rPr>
        <w:t> </w:t>
      </w:r>
      <w:r>
        <w:rPr>
          <w:sz w:val="20"/>
        </w:rPr>
        <w:t>Principios</w:t>
      </w:r>
      <w:r>
        <w:rPr>
          <w:spacing w:val="-8"/>
          <w:sz w:val="20"/>
        </w:rPr>
        <w:t> </w:t>
      </w:r>
      <w:r>
        <w:rPr>
          <w:sz w:val="20"/>
        </w:rPr>
        <w:t>de</w:t>
      </w:r>
      <w:r>
        <w:rPr>
          <w:spacing w:val="-7"/>
          <w:sz w:val="20"/>
        </w:rPr>
        <w:t> </w:t>
      </w:r>
      <w:r>
        <w:rPr>
          <w:sz w:val="20"/>
        </w:rPr>
        <w:t>COBIT</w:t>
      </w:r>
      <w:r>
        <w:rPr>
          <w:spacing w:val="-9"/>
          <w:sz w:val="20"/>
        </w:rPr>
        <w:t> </w:t>
      </w:r>
      <w:r>
        <w:rPr>
          <w:sz w:val="20"/>
        </w:rPr>
        <w:t>2019 </w:t>
      </w:r>
      <w:r>
        <w:rPr>
          <w:b/>
          <w:sz w:val="20"/>
        </w:rPr>
        <w:t>Fuente: </w:t>
      </w:r>
      <w:r>
        <w:rPr>
          <w:sz w:val="20"/>
        </w:rPr>
        <w:t>ISACA ( 2018a)</w:t>
      </w:r>
    </w:p>
    <w:p>
      <w:pPr>
        <w:spacing w:line="229" w:lineRule="exact" w:before="0"/>
        <w:ind w:left="568" w:right="0" w:firstLine="0"/>
        <w:jc w:val="both"/>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rPr>
          <w:sz w:val="20"/>
        </w:rPr>
      </w:pPr>
    </w:p>
    <w:p>
      <w:pPr>
        <w:pStyle w:val="BodyText"/>
        <w:spacing w:before="25"/>
        <w:rPr>
          <w:sz w:val="20"/>
        </w:rPr>
      </w:pPr>
    </w:p>
    <w:p>
      <w:pPr>
        <w:pStyle w:val="Heading3"/>
        <w:numPr>
          <w:ilvl w:val="4"/>
          <w:numId w:val="5"/>
        </w:numPr>
        <w:tabs>
          <w:tab w:pos="1984" w:val="left" w:leader="none"/>
        </w:tabs>
        <w:spacing w:line="240" w:lineRule="auto" w:before="0" w:after="0"/>
        <w:ind w:left="1984" w:right="0" w:hanging="1416"/>
        <w:jc w:val="both"/>
      </w:pPr>
      <w:bookmarkStart w:name="_bookmark43" w:id="44"/>
      <w:bookmarkEnd w:id="44"/>
      <w:r>
        <w:rPr>
          <w:b w:val="0"/>
        </w:rPr>
      </w:r>
      <w:r>
        <w:rPr/>
        <w:t>Estructura</w:t>
      </w:r>
      <w:r>
        <w:rPr>
          <w:spacing w:val="-1"/>
        </w:rPr>
        <w:t> </w:t>
      </w:r>
      <w:r>
        <w:rPr/>
        <w:t>del</w:t>
      </w:r>
      <w:r>
        <w:rPr>
          <w:spacing w:val="-1"/>
        </w:rPr>
        <w:t> </w:t>
      </w:r>
      <w:r>
        <w:rPr/>
        <w:t>marco </w:t>
      </w:r>
      <w:r>
        <w:rPr>
          <w:spacing w:val="-2"/>
        </w:rPr>
        <w:t>referencial</w:t>
      </w:r>
    </w:p>
    <w:p>
      <w:pPr>
        <w:pStyle w:val="BodyText"/>
        <w:spacing w:line="360" w:lineRule="auto" w:before="140"/>
        <w:ind w:left="568" w:right="283"/>
        <w:jc w:val="both"/>
      </w:pPr>
      <w:r>
        <w:rPr/>
        <w:t>El</w:t>
      </w:r>
      <w:r>
        <w:rPr>
          <w:spacing w:val="-7"/>
        </w:rPr>
        <w:t> </w:t>
      </w:r>
      <w:r>
        <w:rPr/>
        <w:t>marco</w:t>
      </w:r>
      <w:r>
        <w:rPr>
          <w:spacing w:val="-11"/>
        </w:rPr>
        <w:t> </w:t>
      </w:r>
      <w:r>
        <w:rPr/>
        <w:t>de</w:t>
      </w:r>
      <w:r>
        <w:rPr>
          <w:spacing w:val="-6"/>
        </w:rPr>
        <w:t> </w:t>
      </w:r>
      <w:r>
        <w:rPr/>
        <w:t>gobierno</w:t>
      </w:r>
      <w:r>
        <w:rPr>
          <w:spacing w:val="-7"/>
        </w:rPr>
        <w:t> </w:t>
      </w:r>
      <w:r>
        <w:rPr/>
        <w:t>y</w:t>
      </w:r>
      <w:r>
        <w:rPr>
          <w:spacing w:val="-11"/>
        </w:rPr>
        <w:t> </w:t>
      </w:r>
      <w:r>
        <w:rPr/>
        <w:t>gestión</w:t>
      </w:r>
      <w:r>
        <w:rPr>
          <w:spacing w:val="-11"/>
        </w:rPr>
        <w:t> </w:t>
      </w:r>
      <w:r>
        <w:rPr/>
        <w:t>de</w:t>
      </w:r>
      <w:r>
        <w:rPr>
          <w:spacing w:val="-9"/>
        </w:rPr>
        <w:t> </w:t>
      </w:r>
      <w:r>
        <w:rPr/>
        <w:t>I&amp;T</w:t>
      </w:r>
      <w:r>
        <w:rPr>
          <w:spacing w:val="-4"/>
        </w:rPr>
        <w:t> </w:t>
      </w:r>
      <w:r>
        <w:rPr/>
        <w:t>describe</w:t>
      </w:r>
      <w:r>
        <w:rPr>
          <w:spacing w:val="-6"/>
        </w:rPr>
        <w:t> </w:t>
      </w:r>
      <w:r>
        <w:rPr/>
        <w:t>40</w:t>
      </w:r>
      <w:r>
        <w:rPr>
          <w:spacing w:val="-11"/>
        </w:rPr>
        <w:t> </w:t>
      </w:r>
      <w:r>
        <w:rPr/>
        <w:t>objetivos,</w:t>
      </w:r>
      <w:r>
        <w:rPr>
          <w:spacing w:val="-5"/>
        </w:rPr>
        <w:t> </w:t>
      </w:r>
      <w:r>
        <w:rPr/>
        <w:t>los</w:t>
      </w:r>
      <w:r>
        <w:rPr>
          <w:spacing w:val="-12"/>
        </w:rPr>
        <w:t> </w:t>
      </w:r>
      <w:r>
        <w:rPr/>
        <w:t>cuales</w:t>
      </w:r>
      <w:r>
        <w:rPr>
          <w:spacing w:val="-9"/>
        </w:rPr>
        <w:t> </w:t>
      </w:r>
      <w:r>
        <w:rPr/>
        <w:t>se</w:t>
      </w:r>
      <w:r>
        <w:rPr>
          <w:spacing w:val="-9"/>
        </w:rPr>
        <w:t> </w:t>
      </w:r>
      <w:r>
        <w:rPr/>
        <w:t>encuentran agrupados en 5 objetivos de gobierno y 35 objetivos de gestión. Las empresas que desean cumplir</w:t>
      </w:r>
      <w:r>
        <w:rPr>
          <w:spacing w:val="-3"/>
        </w:rPr>
        <w:t> </w:t>
      </w:r>
      <w:r>
        <w:rPr/>
        <w:t>sus</w:t>
      </w:r>
      <w:r>
        <w:rPr>
          <w:spacing w:val="-1"/>
        </w:rPr>
        <w:t> </w:t>
      </w:r>
      <w:r>
        <w:rPr/>
        <w:t>metas</w:t>
      </w:r>
      <w:r>
        <w:rPr>
          <w:spacing w:val="-1"/>
        </w:rPr>
        <w:t> </w:t>
      </w:r>
      <w:r>
        <w:rPr/>
        <w:t>empresariales</w:t>
      </w:r>
      <w:r>
        <w:rPr>
          <w:spacing w:val="-1"/>
        </w:rPr>
        <w:t> </w:t>
      </w:r>
      <w:r>
        <w:rPr/>
        <w:t>deben cumplir</w:t>
      </w:r>
      <w:r>
        <w:rPr>
          <w:spacing w:val="-3"/>
        </w:rPr>
        <w:t> </w:t>
      </w:r>
      <w:r>
        <w:rPr/>
        <w:t>un cierto número de</w:t>
      </w:r>
      <w:r>
        <w:rPr>
          <w:spacing w:val="-2"/>
        </w:rPr>
        <w:t> </w:t>
      </w:r>
      <w:r>
        <w:rPr/>
        <w:t>objetivos de gobierno y de gestión, así mediante la metodología COBIT se relacionan a un proceso</w:t>
      </w:r>
      <w:r>
        <w:rPr>
          <w:spacing w:val="-7"/>
        </w:rPr>
        <w:t> </w:t>
      </w:r>
      <w:r>
        <w:rPr/>
        <w:t>y</w:t>
      </w:r>
      <w:r>
        <w:rPr>
          <w:spacing w:val="-7"/>
        </w:rPr>
        <w:t> </w:t>
      </w:r>
      <w:r>
        <w:rPr/>
        <w:t>a</w:t>
      </w:r>
      <w:r>
        <w:rPr>
          <w:spacing w:val="-5"/>
        </w:rPr>
        <w:t> </w:t>
      </w:r>
      <w:r>
        <w:rPr/>
        <w:t>un</w:t>
      </w:r>
      <w:r>
        <w:rPr>
          <w:spacing w:val="-7"/>
        </w:rPr>
        <w:t> </w:t>
      </w:r>
      <w:r>
        <w:rPr/>
        <w:t>grupo</w:t>
      </w:r>
      <w:r>
        <w:rPr>
          <w:spacing w:val="-6"/>
        </w:rPr>
        <w:t> </w:t>
      </w:r>
      <w:r>
        <w:rPr/>
        <w:t>de</w:t>
      </w:r>
      <w:r>
        <w:rPr>
          <w:spacing w:val="-5"/>
        </w:rPr>
        <w:t> </w:t>
      </w:r>
      <w:r>
        <w:rPr/>
        <w:t>componentes</w:t>
      </w:r>
      <w:r>
        <w:rPr>
          <w:spacing w:val="-8"/>
        </w:rPr>
        <w:t> </w:t>
      </w:r>
      <w:r>
        <w:rPr/>
        <w:t>específicos</w:t>
      </w:r>
      <w:r>
        <w:rPr>
          <w:spacing w:val="-8"/>
        </w:rPr>
        <w:t> </w:t>
      </w:r>
      <w:r>
        <w:rPr/>
        <w:t>para</w:t>
      </w:r>
      <w:r>
        <w:rPr>
          <w:spacing w:val="-5"/>
        </w:rPr>
        <w:t> </w:t>
      </w:r>
      <w:r>
        <w:rPr/>
        <w:t>lograr</w:t>
      </w:r>
      <w:r>
        <w:rPr>
          <w:spacing w:val="-6"/>
        </w:rPr>
        <w:t> </w:t>
      </w:r>
      <w:r>
        <w:rPr/>
        <w:t>dicha</w:t>
      </w:r>
      <w:r>
        <w:rPr>
          <w:spacing w:val="-5"/>
        </w:rPr>
        <w:t> </w:t>
      </w:r>
      <w:r>
        <w:rPr/>
        <w:t>meta.</w:t>
      </w:r>
      <w:r>
        <w:rPr>
          <w:spacing w:val="-7"/>
        </w:rPr>
        <w:t> </w:t>
      </w:r>
      <w:r>
        <w:rPr/>
        <w:t>Mejor</w:t>
      </w:r>
      <w:r>
        <w:rPr>
          <w:spacing w:val="-6"/>
        </w:rPr>
        <w:t> </w:t>
      </w:r>
      <w:r>
        <w:rPr/>
        <w:t>dicho según ISACA (2018a) “un objetivo de gobierno siempre se relaciona con un proceso de gobierno</w:t>
      </w:r>
      <w:r>
        <w:rPr>
          <w:spacing w:val="-3"/>
        </w:rPr>
        <w:t> </w:t>
      </w:r>
      <w:r>
        <w:rPr/>
        <w:t>y un</w:t>
      </w:r>
      <w:r>
        <w:rPr>
          <w:spacing w:val="-4"/>
        </w:rPr>
        <w:t> </w:t>
      </w:r>
      <w:r>
        <w:rPr/>
        <w:t>objetivo de gestión siempre se relaciona</w:t>
      </w:r>
      <w:r>
        <w:rPr>
          <w:spacing w:val="-2"/>
        </w:rPr>
        <w:t> </w:t>
      </w:r>
      <w:r>
        <w:rPr/>
        <w:t>con un</w:t>
      </w:r>
      <w:r>
        <w:rPr>
          <w:spacing w:val="-4"/>
        </w:rPr>
        <w:t> </w:t>
      </w:r>
      <w:r>
        <w:rPr/>
        <w:t>proceso de gestión” como se muestra a continuación:</w:t>
      </w:r>
    </w:p>
    <w:p>
      <w:pPr>
        <w:pStyle w:val="BodyText"/>
        <w:spacing w:after="0" w:line="360" w:lineRule="auto"/>
        <w:jc w:val="both"/>
        <w:sectPr>
          <w:headerReference w:type="default" r:id="rId104"/>
          <w:footerReference w:type="default" r:id="rId105"/>
          <w:pgSz w:w="11910" w:h="16840"/>
          <w:pgMar w:header="0" w:footer="749" w:top="1620" w:bottom="940" w:left="1700" w:right="1133"/>
        </w:sectPr>
      </w:pPr>
    </w:p>
    <w:p>
      <w:pPr>
        <w:spacing w:line="240" w:lineRule="auto"/>
        <w:ind w:left="550" w:right="0" w:firstLine="0"/>
        <w:rPr>
          <w:sz w:val="20"/>
        </w:rPr>
      </w:pPr>
      <w:r>
        <w:rPr>
          <w:sz w:val="20"/>
        </w:rPr>
        <mc:AlternateContent>
          <mc:Choice Requires="wps">
            <w:drawing>
              <wp:inline distT="0" distB="0" distL="0" distR="0">
                <wp:extent cx="5189220" cy="2113915"/>
                <wp:effectExtent l="0" t="0" r="0" b="635"/>
                <wp:docPr id="315" name="Group 315"/>
                <wp:cNvGraphicFramePr>
                  <a:graphicFrameLocks/>
                </wp:cNvGraphicFramePr>
                <a:graphic>
                  <a:graphicData uri="http://schemas.microsoft.com/office/word/2010/wordprocessingGroup">
                    <wpg:wgp>
                      <wpg:cNvPr id="315" name="Group 315"/>
                      <wpg:cNvGrpSpPr/>
                      <wpg:grpSpPr>
                        <a:xfrm>
                          <a:off x="0" y="0"/>
                          <a:ext cx="5189220" cy="2113915"/>
                          <a:chExt cx="5189220" cy="2113915"/>
                        </a:xfrm>
                      </wpg:grpSpPr>
                      <wps:wsp>
                        <wps:cNvPr id="316" name="Graphic 316"/>
                        <wps:cNvSpPr/>
                        <wps:spPr>
                          <a:xfrm>
                            <a:off x="6350" y="6350"/>
                            <a:ext cx="5176520" cy="2101215"/>
                          </a:xfrm>
                          <a:custGeom>
                            <a:avLst/>
                            <a:gdLst/>
                            <a:ahLst/>
                            <a:cxnLst/>
                            <a:rect l="l" t="t" r="r" b="b"/>
                            <a:pathLst>
                              <a:path w="5176520" h="2101215">
                                <a:moveTo>
                                  <a:pt x="0" y="2101214"/>
                                </a:moveTo>
                                <a:lnTo>
                                  <a:pt x="5176520" y="2101214"/>
                                </a:lnTo>
                                <a:lnTo>
                                  <a:pt x="5176520" y="0"/>
                                </a:lnTo>
                                <a:lnTo>
                                  <a:pt x="0" y="0"/>
                                </a:lnTo>
                                <a:lnTo>
                                  <a:pt x="0" y="2101214"/>
                                </a:lnTo>
                                <a:close/>
                              </a:path>
                            </a:pathLst>
                          </a:custGeom>
                          <a:ln w="12700">
                            <a:solidFill>
                              <a:srgbClr val="000000"/>
                            </a:solidFill>
                            <a:prstDash val="solid"/>
                          </a:ln>
                        </wps:spPr>
                        <wps:bodyPr wrap="square" lIns="0" tIns="0" rIns="0" bIns="0" rtlCol="0">
                          <a:prstTxWarp prst="textNoShape">
                            <a:avLst/>
                          </a:prstTxWarp>
                          <a:noAutofit/>
                        </wps:bodyPr>
                      </wps:wsp>
                      <wps:wsp>
                        <wps:cNvPr id="317" name="Graphic 317"/>
                        <wps:cNvSpPr/>
                        <wps:spPr>
                          <a:xfrm>
                            <a:off x="92202" y="539241"/>
                            <a:ext cx="1318260" cy="659130"/>
                          </a:xfrm>
                          <a:custGeom>
                            <a:avLst/>
                            <a:gdLst/>
                            <a:ahLst/>
                            <a:cxnLst/>
                            <a:rect l="l" t="t" r="r" b="b"/>
                            <a:pathLst>
                              <a:path w="1318260" h="659130">
                                <a:moveTo>
                                  <a:pt x="1252220" y="0"/>
                                </a:moveTo>
                                <a:lnTo>
                                  <a:pt x="65912" y="0"/>
                                </a:lnTo>
                                <a:lnTo>
                                  <a:pt x="40290" y="5173"/>
                                </a:lnTo>
                                <a:lnTo>
                                  <a:pt x="19335" y="19288"/>
                                </a:lnTo>
                                <a:lnTo>
                                  <a:pt x="5191" y="40237"/>
                                </a:lnTo>
                                <a:lnTo>
                                  <a:pt x="0" y="65913"/>
                                </a:lnTo>
                                <a:lnTo>
                                  <a:pt x="0" y="593090"/>
                                </a:lnTo>
                                <a:lnTo>
                                  <a:pt x="5191" y="618765"/>
                                </a:lnTo>
                                <a:lnTo>
                                  <a:pt x="19335" y="639714"/>
                                </a:lnTo>
                                <a:lnTo>
                                  <a:pt x="40290" y="653829"/>
                                </a:lnTo>
                                <a:lnTo>
                                  <a:pt x="65912" y="659002"/>
                                </a:lnTo>
                                <a:lnTo>
                                  <a:pt x="1252220" y="659002"/>
                                </a:lnTo>
                                <a:lnTo>
                                  <a:pt x="1277895" y="653829"/>
                                </a:lnTo>
                                <a:lnTo>
                                  <a:pt x="1298844" y="639714"/>
                                </a:lnTo>
                                <a:lnTo>
                                  <a:pt x="1312959" y="618765"/>
                                </a:lnTo>
                                <a:lnTo>
                                  <a:pt x="1318133" y="593090"/>
                                </a:lnTo>
                                <a:lnTo>
                                  <a:pt x="1318133" y="65913"/>
                                </a:lnTo>
                                <a:lnTo>
                                  <a:pt x="1312959" y="40237"/>
                                </a:lnTo>
                                <a:lnTo>
                                  <a:pt x="1298844" y="19288"/>
                                </a:lnTo>
                                <a:lnTo>
                                  <a:pt x="1277895" y="5173"/>
                                </a:lnTo>
                                <a:lnTo>
                                  <a:pt x="1252220" y="0"/>
                                </a:lnTo>
                                <a:close/>
                              </a:path>
                            </a:pathLst>
                          </a:custGeom>
                          <a:solidFill>
                            <a:srgbClr val="DAE2F3"/>
                          </a:solidFill>
                        </wps:spPr>
                        <wps:bodyPr wrap="square" lIns="0" tIns="0" rIns="0" bIns="0" rtlCol="0">
                          <a:prstTxWarp prst="textNoShape">
                            <a:avLst/>
                          </a:prstTxWarp>
                          <a:noAutofit/>
                        </wps:bodyPr>
                      </wps:wsp>
                      <wps:wsp>
                        <wps:cNvPr id="318" name="Graphic 318"/>
                        <wps:cNvSpPr/>
                        <wps:spPr>
                          <a:xfrm>
                            <a:off x="1410335" y="489838"/>
                            <a:ext cx="527685" cy="379095"/>
                          </a:xfrm>
                          <a:custGeom>
                            <a:avLst/>
                            <a:gdLst/>
                            <a:ahLst/>
                            <a:cxnLst/>
                            <a:rect l="l" t="t" r="r" b="b"/>
                            <a:pathLst>
                              <a:path w="527685" h="379095">
                                <a:moveTo>
                                  <a:pt x="0" y="378968"/>
                                </a:moveTo>
                                <a:lnTo>
                                  <a:pt x="527303" y="0"/>
                                </a:lnTo>
                              </a:path>
                            </a:pathLst>
                          </a:custGeom>
                          <a:ln w="12700">
                            <a:solidFill>
                              <a:srgbClr val="A6A6A6"/>
                            </a:solidFill>
                            <a:prstDash val="solid"/>
                          </a:ln>
                        </wps:spPr>
                        <wps:bodyPr wrap="square" lIns="0" tIns="0" rIns="0" bIns="0" rtlCol="0">
                          <a:prstTxWarp prst="textNoShape">
                            <a:avLst/>
                          </a:prstTxWarp>
                          <a:noAutofit/>
                        </wps:bodyPr>
                      </wps:wsp>
                      <wps:wsp>
                        <wps:cNvPr id="319" name="Graphic 319"/>
                        <wps:cNvSpPr/>
                        <wps:spPr>
                          <a:xfrm>
                            <a:off x="1937639" y="160273"/>
                            <a:ext cx="1318260" cy="659130"/>
                          </a:xfrm>
                          <a:custGeom>
                            <a:avLst/>
                            <a:gdLst/>
                            <a:ahLst/>
                            <a:cxnLst/>
                            <a:rect l="l" t="t" r="r" b="b"/>
                            <a:pathLst>
                              <a:path w="1318260" h="659130">
                                <a:moveTo>
                                  <a:pt x="1252093" y="0"/>
                                </a:moveTo>
                                <a:lnTo>
                                  <a:pt x="65912" y="0"/>
                                </a:lnTo>
                                <a:lnTo>
                                  <a:pt x="40237" y="5173"/>
                                </a:lnTo>
                                <a:lnTo>
                                  <a:pt x="19288" y="19288"/>
                                </a:lnTo>
                                <a:lnTo>
                                  <a:pt x="5173" y="40237"/>
                                </a:lnTo>
                                <a:lnTo>
                                  <a:pt x="0" y="65912"/>
                                </a:lnTo>
                                <a:lnTo>
                                  <a:pt x="0" y="593089"/>
                                </a:lnTo>
                                <a:lnTo>
                                  <a:pt x="5173" y="618765"/>
                                </a:lnTo>
                                <a:lnTo>
                                  <a:pt x="19288" y="639714"/>
                                </a:lnTo>
                                <a:lnTo>
                                  <a:pt x="40237" y="653829"/>
                                </a:lnTo>
                                <a:lnTo>
                                  <a:pt x="65912" y="659002"/>
                                </a:lnTo>
                                <a:lnTo>
                                  <a:pt x="1252093" y="659002"/>
                                </a:lnTo>
                                <a:lnTo>
                                  <a:pt x="1277768" y="653829"/>
                                </a:lnTo>
                                <a:lnTo>
                                  <a:pt x="1298717" y="639714"/>
                                </a:lnTo>
                                <a:lnTo>
                                  <a:pt x="1312832" y="618765"/>
                                </a:lnTo>
                                <a:lnTo>
                                  <a:pt x="1318006" y="593089"/>
                                </a:lnTo>
                                <a:lnTo>
                                  <a:pt x="1318006" y="65912"/>
                                </a:lnTo>
                                <a:lnTo>
                                  <a:pt x="1312832" y="40237"/>
                                </a:lnTo>
                                <a:lnTo>
                                  <a:pt x="1298717" y="19288"/>
                                </a:lnTo>
                                <a:lnTo>
                                  <a:pt x="1277768" y="5173"/>
                                </a:lnTo>
                                <a:lnTo>
                                  <a:pt x="1252093" y="0"/>
                                </a:lnTo>
                                <a:close/>
                              </a:path>
                            </a:pathLst>
                          </a:custGeom>
                          <a:solidFill>
                            <a:srgbClr val="E7E6E6"/>
                          </a:solidFill>
                        </wps:spPr>
                        <wps:bodyPr wrap="square" lIns="0" tIns="0" rIns="0" bIns="0" rtlCol="0">
                          <a:prstTxWarp prst="textNoShape">
                            <a:avLst/>
                          </a:prstTxWarp>
                          <a:noAutofit/>
                        </wps:bodyPr>
                      </wps:wsp>
                      <wps:wsp>
                        <wps:cNvPr id="320" name="Graphic 320"/>
                        <wps:cNvSpPr/>
                        <wps:spPr>
                          <a:xfrm>
                            <a:off x="1937639" y="160273"/>
                            <a:ext cx="1318260" cy="659130"/>
                          </a:xfrm>
                          <a:custGeom>
                            <a:avLst/>
                            <a:gdLst/>
                            <a:ahLst/>
                            <a:cxnLst/>
                            <a:rect l="l" t="t" r="r" b="b"/>
                            <a:pathLst>
                              <a:path w="1318260" h="659130">
                                <a:moveTo>
                                  <a:pt x="0" y="65912"/>
                                </a:moveTo>
                                <a:lnTo>
                                  <a:pt x="5173" y="40237"/>
                                </a:lnTo>
                                <a:lnTo>
                                  <a:pt x="19288" y="19288"/>
                                </a:lnTo>
                                <a:lnTo>
                                  <a:pt x="40237" y="5173"/>
                                </a:lnTo>
                                <a:lnTo>
                                  <a:pt x="65912" y="0"/>
                                </a:lnTo>
                                <a:lnTo>
                                  <a:pt x="1252093" y="0"/>
                                </a:lnTo>
                                <a:lnTo>
                                  <a:pt x="1277768" y="5173"/>
                                </a:lnTo>
                                <a:lnTo>
                                  <a:pt x="1298717" y="19288"/>
                                </a:lnTo>
                                <a:lnTo>
                                  <a:pt x="1312832" y="40237"/>
                                </a:lnTo>
                                <a:lnTo>
                                  <a:pt x="1318006" y="65912"/>
                                </a:lnTo>
                                <a:lnTo>
                                  <a:pt x="1318006" y="593089"/>
                                </a:lnTo>
                                <a:lnTo>
                                  <a:pt x="1312832" y="618765"/>
                                </a:lnTo>
                                <a:lnTo>
                                  <a:pt x="1298717" y="639714"/>
                                </a:lnTo>
                                <a:lnTo>
                                  <a:pt x="1277768" y="653829"/>
                                </a:lnTo>
                                <a:lnTo>
                                  <a:pt x="1252093" y="659002"/>
                                </a:lnTo>
                                <a:lnTo>
                                  <a:pt x="65912" y="659002"/>
                                </a:lnTo>
                                <a:lnTo>
                                  <a:pt x="40237" y="653829"/>
                                </a:lnTo>
                                <a:lnTo>
                                  <a:pt x="19288" y="639714"/>
                                </a:lnTo>
                                <a:lnTo>
                                  <a:pt x="5173" y="618765"/>
                                </a:lnTo>
                                <a:lnTo>
                                  <a:pt x="0" y="593089"/>
                                </a:lnTo>
                                <a:lnTo>
                                  <a:pt x="0" y="65912"/>
                                </a:lnTo>
                                <a:close/>
                              </a:path>
                            </a:pathLst>
                          </a:custGeom>
                          <a:ln w="12700">
                            <a:solidFill>
                              <a:srgbClr val="FFFFFF"/>
                            </a:solidFill>
                            <a:prstDash val="solid"/>
                          </a:ln>
                        </wps:spPr>
                        <wps:bodyPr wrap="square" lIns="0" tIns="0" rIns="0" bIns="0" rtlCol="0">
                          <a:prstTxWarp prst="textNoShape">
                            <a:avLst/>
                          </a:prstTxWarp>
                          <a:noAutofit/>
                        </wps:bodyPr>
                      </wps:wsp>
                      <wps:wsp>
                        <wps:cNvPr id="321" name="Graphic 321"/>
                        <wps:cNvSpPr/>
                        <wps:spPr>
                          <a:xfrm>
                            <a:off x="1410335" y="868807"/>
                            <a:ext cx="527685" cy="379095"/>
                          </a:xfrm>
                          <a:custGeom>
                            <a:avLst/>
                            <a:gdLst/>
                            <a:ahLst/>
                            <a:cxnLst/>
                            <a:rect l="l" t="t" r="r" b="b"/>
                            <a:pathLst>
                              <a:path w="527685" h="379095">
                                <a:moveTo>
                                  <a:pt x="0" y="0"/>
                                </a:moveTo>
                                <a:lnTo>
                                  <a:pt x="527303" y="378841"/>
                                </a:lnTo>
                              </a:path>
                            </a:pathLst>
                          </a:custGeom>
                          <a:ln w="12700">
                            <a:solidFill>
                              <a:srgbClr val="A6A6A6"/>
                            </a:solidFill>
                            <a:prstDash val="solid"/>
                          </a:ln>
                        </wps:spPr>
                        <wps:bodyPr wrap="square" lIns="0" tIns="0" rIns="0" bIns="0" rtlCol="0">
                          <a:prstTxWarp prst="textNoShape">
                            <a:avLst/>
                          </a:prstTxWarp>
                          <a:noAutofit/>
                        </wps:bodyPr>
                      </wps:wsp>
                      <wps:wsp>
                        <wps:cNvPr id="322" name="Graphic 322"/>
                        <wps:cNvSpPr/>
                        <wps:spPr>
                          <a:xfrm>
                            <a:off x="1937639" y="918210"/>
                            <a:ext cx="1318260" cy="659130"/>
                          </a:xfrm>
                          <a:custGeom>
                            <a:avLst/>
                            <a:gdLst/>
                            <a:ahLst/>
                            <a:cxnLst/>
                            <a:rect l="l" t="t" r="r" b="b"/>
                            <a:pathLst>
                              <a:path w="1318260" h="659130">
                                <a:moveTo>
                                  <a:pt x="1252093" y="0"/>
                                </a:moveTo>
                                <a:lnTo>
                                  <a:pt x="65912" y="0"/>
                                </a:lnTo>
                                <a:lnTo>
                                  <a:pt x="40237" y="5173"/>
                                </a:lnTo>
                                <a:lnTo>
                                  <a:pt x="19288" y="19288"/>
                                </a:lnTo>
                                <a:lnTo>
                                  <a:pt x="5173" y="40237"/>
                                </a:lnTo>
                                <a:lnTo>
                                  <a:pt x="0" y="65913"/>
                                </a:lnTo>
                                <a:lnTo>
                                  <a:pt x="0" y="593090"/>
                                </a:lnTo>
                                <a:lnTo>
                                  <a:pt x="5173" y="618765"/>
                                </a:lnTo>
                                <a:lnTo>
                                  <a:pt x="19288" y="639714"/>
                                </a:lnTo>
                                <a:lnTo>
                                  <a:pt x="40237" y="653829"/>
                                </a:lnTo>
                                <a:lnTo>
                                  <a:pt x="65912" y="659002"/>
                                </a:lnTo>
                                <a:lnTo>
                                  <a:pt x="1252093" y="659002"/>
                                </a:lnTo>
                                <a:lnTo>
                                  <a:pt x="1277768" y="653829"/>
                                </a:lnTo>
                                <a:lnTo>
                                  <a:pt x="1298717" y="639714"/>
                                </a:lnTo>
                                <a:lnTo>
                                  <a:pt x="1312832" y="618765"/>
                                </a:lnTo>
                                <a:lnTo>
                                  <a:pt x="1318006" y="593090"/>
                                </a:lnTo>
                                <a:lnTo>
                                  <a:pt x="1318006" y="65913"/>
                                </a:lnTo>
                                <a:lnTo>
                                  <a:pt x="1312832" y="40237"/>
                                </a:lnTo>
                                <a:lnTo>
                                  <a:pt x="1298717" y="19288"/>
                                </a:lnTo>
                                <a:lnTo>
                                  <a:pt x="1277768" y="5173"/>
                                </a:lnTo>
                                <a:lnTo>
                                  <a:pt x="1252093" y="0"/>
                                </a:lnTo>
                                <a:close/>
                              </a:path>
                            </a:pathLst>
                          </a:custGeom>
                          <a:solidFill>
                            <a:srgbClr val="E7E6E6"/>
                          </a:solidFill>
                        </wps:spPr>
                        <wps:bodyPr wrap="square" lIns="0" tIns="0" rIns="0" bIns="0" rtlCol="0">
                          <a:prstTxWarp prst="textNoShape">
                            <a:avLst/>
                          </a:prstTxWarp>
                          <a:noAutofit/>
                        </wps:bodyPr>
                      </wps:wsp>
                      <wps:wsp>
                        <wps:cNvPr id="323" name="Graphic 323"/>
                        <wps:cNvSpPr/>
                        <wps:spPr>
                          <a:xfrm>
                            <a:off x="1937639" y="918210"/>
                            <a:ext cx="1318260" cy="659130"/>
                          </a:xfrm>
                          <a:custGeom>
                            <a:avLst/>
                            <a:gdLst/>
                            <a:ahLst/>
                            <a:cxnLst/>
                            <a:rect l="l" t="t" r="r" b="b"/>
                            <a:pathLst>
                              <a:path w="1318260" h="659130">
                                <a:moveTo>
                                  <a:pt x="0" y="65913"/>
                                </a:moveTo>
                                <a:lnTo>
                                  <a:pt x="5173" y="40237"/>
                                </a:lnTo>
                                <a:lnTo>
                                  <a:pt x="19288" y="19288"/>
                                </a:lnTo>
                                <a:lnTo>
                                  <a:pt x="40237" y="5173"/>
                                </a:lnTo>
                                <a:lnTo>
                                  <a:pt x="65912" y="0"/>
                                </a:lnTo>
                                <a:lnTo>
                                  <a:pt x="1252093" y="0"/>
                                </a:lnTo>
                                <a:lnTo>
                                  <a:pt x="1277768" y="5173"/>
                                </a:lnTo>
                                <a:lnTo>
                                  <a:pt x="1298717" y="19288"/>
                                </a:lnTo>
                                <a:lnTo>
                                  <a:pt x="1312832" y="40237"/>
                                </a:lnTo>
                                <a:lnTo>
                                  <a:pt x="1318006" y="65913"/>
                                </a:lnTo>
                                <a:lnTo>
                                  <a:pt x="1318006" y="593090"/>
                                </a:lnTo>
                                <a:lnTo>
                                  <a:pt x="1312832" y="618765"/>
                                </a:lnTo>
                                <a:lnTo>
                                  <a:pt x="1298717" y="639714"/>
                                </a:lnTo>
                                <a:lnTo>
                                  <a:pt x="1277768" y="653829"/>
                                </a:lnTo>
                                <a:lnTo>
                                  <a:pt x="1252093" y="659002"/>
                                </a:lnTo>
                                <a:lnTo>
                                  <a:pt x="65912" y="659002"/>
                                </a:lnTo>
                                <a:lnTo>
                                  <a:pt x="40237" y="653829"/>
                                </a:lnTo>
                                <a:lnTo>
                                  <a:pt x="19288" y="639714"/>
                                </a:lnTo>
                                <a:lnTo>
                                  <a:pt x="5173" y="618765"/>
                                </a:lnTo>
                                <a:lnTo>
                                  <a:pt x="0" y="593090"/>
                                </a:lnTo>
                                <a:lnTo>
                                  <a:pt x="0" y="65913"/>
                                </a:lnTo>
                                <a:close/>
                              </a:path>
                            </a:pathLst>
                          </a:custGeom>
                          <a:ln w="12700">
                            <a:solidFill>
                              <a:srgbClr val="FFFFFF"/>
                            </a:solidFill>
                            <a:prstDash val="solid"/>
                          </a:ln>
                        </wps:spPr>
                        <wps:bodyPr wrap="square" lIns="0" tIns="0" rIns="0" bIns="0" rtlCol="0">
                          <a:prstTxWarp prst="textNoShape">
                            <a:avLst/>
                          </a:prstTxWarp>
                          <a:noAutofit/>
                        </wps:bodyPr>
                      </wps:wsp>
                      <wps:wsp>
                        <wps:cNvPr id="324" name="Graphic 324"/>
                        <wps:cNvSpPr/>
                        <wps:spPr>
                          <a:xfrm>
                            <a:off x="3255645" y="868807"/>
                            <a:ext cx="527685" cy="379095"/>
                          </a:xfrm>
                          <a:custGeom>
                            <a:avLst/>
                            <a:gdLst/>
                            <a:ahLst/>
                            <a:cxnLst/>
                            <a:rect l="l" t="t" r="r" b="b"/>
                            <a:pathLst>
                              <a:path w="527685" h="379095">
                                <a:moveTo>
                                  <a:pt x="0" y="378841"/>
                                </a:moveTo>
                                <a:lnTo>
                                  <a:pt x="527303" y="0"/>
                                </a:lnTo>
                              </a:path>
                            </a:pathLst>
                          </a:custGeom>
                          <a:ln w="12700">
                            <a:solidFill>
                              <a:srgbClr val="BBBBBB"/>
                            </a:solidFill>
                            <a:prstDash val="solid"/>
                          </a:ln>
                        </wps:spPr>
                        <wps:bodyPr wrap="square" lIns="0" tIns="0" rIns="0" bIns="0" rtlCol="0">
                          <a:prstTxWarp prst="textNoShape">
                            <a:avLst/>
                          </a:prstTxWarp>
                          <a:noAutofit/>
                        </wps:bodyPr>
                      </wps:wsp>
                      <wps:wsp>
                        <wps:cNvPr id="325" name="Graphic 325"/>
                        <wps:cNvSpPr/>
                        <wps:spPr>
                          <a:xfrm>
                            <a:off x="3782948" y="539241"/>
                            <a:ext cx="1318260" cy="659130"/>
                          </a:xfrm>
                          <a:custGeom>
                            <a:avLst/>
                            <a:gdLst/>
                            <a:ahLst/>
                            <a:cxnLst/>
                            <a:rect l="l" t="t" r="r" b="b"/>
                            <a:pathLst>
                              <a:path w="1318260" h="659130">
                                <a:moveTo>
                                  <a:pt x="0" y="65913"/>
                                </a:moveTo>
                                <a:lnTo>
                                  <a:pt x="5173" y="40237"/>
                                </a:lnTo>
                                <a:lnTo>
                                  <a:pt x="19288" y="19288"/>
                                </a:lnTo>
                                <a:lnTo>
                                  <a:pt x="40237" y="5173"/>
                                </a:lnTo>
                                <a:lnTo>
                                  <a:pt x="65912" y="0"/>
                                </a:lnTo>
                                <a:lnTo>
                                  <a:pt x="1252092" y="0"/>
                                </a:lnTo>
                                <a:lnTo>
                                  <a:pt x="1277768" y="5173"/>
                                </a:lnTo>
                                <a:lnTo>
                                  <a:pt x="1298717" y="19288"/>
                                </a:lnTo>
                                <a:lnTo>
                                  <a:pt x="1312832" y="40237"/>
                                </a:lnTo>
                                <a:lnTo>
                                  <a:pt x="1318005" y="65913"/>
                                </a:lnTo>
                                <a:lnTo>
                                  <a:pt x="1318005" y="593090"/>
                                </a:lnTo>
                                <a:lnTo>
                                  <a:pt x="1312832" y="618765"/>
                                </a:lnTo>
                                <a:lnTo>
                                  <a:pt x="1298717" y="639714"/>
                                </a:lnTo>
                                <a:lnTo>
                                  <a:pt x="1277768" y="653829"/>
                                </a:lnTo>
                                <a:lnTo>
                                  <a:pt x="1252092" y="659002"/>
                                </a:lnTo>
                                <a:lnTo>
                                  <a:pt x="65912" y="659002"/>
                                </a:lnTo>
                                <a:lnTo>
                                  <a:pt x="40237" y="653829"/>
                                </a:lnTo>
                                <a:lnTo>
                                  <a:pt x="19288" y="639714"/>
                                </a:lnTo>
                                <a:lnTo>
                                  <a:pt x="5173" y="618765"/>
                                </a:lnTo>
                                <a:lnTo>
                                  <a:pt x="0" y="593090"/>
                                </a:lnTo>
                                <a:lnTo>
                                  <a:pt x="0" y="65913"/>
                                </a:lnTo>
                                <a:close/>
                              </a:path>
                            </a:pathLst>
                          </a:custGeom>
                          <a:ln w="12700">
                            <a:solidFill>
                              <a:srgbClr val="000000"/>
                            </a:solidFill>
                            <a:prstDash val="solid"/>
                          </a:ln>
                        </wps:spPr>
                        <wps:bodyPr wrap="square" lIns="0" tIns="0" rIns="0" bIns="0" rtlCol="0">
                          <a:prstTxWarp prst="textNoShape">
                            <a:avLst/>
                          </a:prstTxWarp>
                          <a:noAutofit/>
                        </wps:bodyPr>
                      </wps:wsp>
                      <wps:wsp>
                        <wps:cNvPr id="326" name="Graphic 326"/>
                        <wps:cNvSpPr/>
                        <wps:spPr>
                          <a:xfrm>
                            <a:off x="3255645" y="1247647"/>
                            <a:ext cx="527685" cy="379095"/>
                          </a:xfrm>
                          <a:custGeom>
                            <a:avLst/>
                            <a:gdLst/>
                            <a:ahLst/>
                            <a:cxnLst/>
                            <a:rect l="l" t="t" r="r" b="b"/>
                            <a:pathLst>
                              <a:path w="527685" h="379095">
                                <a:moveTo>
                                  <a:pt x="0" y="0"/>
                                </a:moveTo>
                                <a:lnTo>
                                  <a:pt x="527303" y="378967"/>
                                </a:lnTo>
                              </a:path>
                            </a:pathLst>
                          </a:custGeom>
                          <a:ln w="12700">
                            <a:solidFill>
                              <a:srgbClr val="BBBBBB"/>
                            </a:solidFill>
                            <a:prstDash val="solid"/>
                          </a:ln>
                        </wps:spPr>
                        <wps:bodyPr wrap="square" lIns="0" tIns="0" rIns="0" bIns="0" rtlCol="0">
                          <a:prstTxWarp prst="textNoShape">
                            <a:avLst/>
                          </a:prstTxWarp>
                          <a:noAutofit/>
                        </wps:bodyPr>
                      </wps:wsp>
                      <wps:wsp>
                        <wps:cNvPr id="327" name="Graphic 327"/>
                        <wps:cNvSpPr/>
                        <wps:spPr>
                          <a:xfrm>
                            <a:off x="3782948" y="1297177"/>
                            <a:ext cx="1318260" cy="659130"/>
                          </a:xfrm>
                          <a:custGeom>
                            <a:avLst/>
                            <a:gdLst/>
                            <a:ahLst/>
                            <a:cxnLst/>
                            <a:rect l="l" t="t" r="r" b="b"/>
                            <a:pathLst>
                              <a:path w="1318260" h="659130">
                                <a:moveTo>
                                  <a:pt x="0" y="65912"/>
                                </a:moveTo>
                                <a:lnTo>
                                  <a:pt x="5173" y="40237"/>
                                </a:lnTo>
                                <a:lnTo>
                                  <a:pt x="19288" y="19288"/>
                                </a:lnTo>
                                <a:lnTo>
                                  <a:pt x="40237" y="5173"/>
                                </a:lnTo>
                                <a:lnTo>
                                  <a:pt x="65912" y="0"/>
                                </a:lnTo>
                                <a:lnTo>
                                  <a:pt x="1252092" y="0"/>
                                </a:lnTo>
                                <a:lnTo>
                                  <a:pt x="1277768" y="5173"/>
                                </a:lnTo>
                                <a:lnTo>
                                  <a:pt x="1298717" y="19288"/>
                                </a:lnTo>
                                <a:lnTo>
                                  <a:pt x="1312832" y="40237"/>
                                </a:lnTo>
                                <a:lnTo>
                                  <a:pt x="1318005" y="65912"/>
                                </a:lnTo>
                                <a:lnTo>
                                  <a:pt x="1318005" y="593089"/>
                                </a:lnTo>
                                <a:lnTo>
                                  <a:pt x="1312832" y="618765"/>
                                </a:lnTo>
                                <a:lnTo>
                                  <a:pt x="1298717" y="639714"/>
                                </a:lnTo>
                                <a:lnTo>
                                  <a:pt x="1277768" y="653829"/>
                                </a:lnTo>
                                <a:lnTo>
                                  <a:pt x="1252092" y="659002"/>
                                </a:lnTo>
                                <a:lnTo>
                                  <a:pt x="65912" y="659002"/>
                                </a:lnTo>
                                <a:lnTo>
                                  <a:pt x="40237" y="653829"/>
                                </a:lnTo>
                                <a:lnTo>
                                  <a:pt x="19288" y="639714"/>
                                </a:lnTo>
                                <a:lnTo>
                                  <a:pt x="5173" y="618765"/>
                                </a:lnTo>
                                <a:lnTo>
                                  <a:pt x="0" y="593089"/>
                                </a:lnTo>
                                <a:lnTo>
                                  <a:pt x="0" y="65912"/>
                                </a:lnTo>
                                <a:close/>
                              </a:path>
                            </a:pathLst>
                          </a:custGeom>
                          <a:ln w="12700">
                            <a:solidFill>
                              <a:srgbClr val="000000"/>
                            </a:solidFill>
                            <a:prstDash val="solid"/>
                          </a:ln>
                        </wps:spPr>
                        <wps:bodyPr wrap="square" lIns="0" tIns="0" rIns="0" bIns="0" rtlCol="0">
                          <a:prstTxWarp prst="textNoShape">
                            <a:avLst/>
                          </a:prstTxWarp>
                          <a:noAutofit/>
                        </wps:bodyPr>
                      </wps:wsp>
                      <wps:wsp>
                        <wps:cNvPr id="328" name="Textbox 328"/>
                        <wps:cNvSpPr txBox="1"/>
                        <wps:spPr>
                          <a:xfrm>
                            <a:off x="121538" y="642337"/>
                            <a:ext cx="1270000" cy="444500"/>
                          </a:xfrm>
                          <a:prstGeom prst="rect">
                            <a:avLst/>
                          </a:prstGeom>
                        </wps:spPr>
                        <wps:txbx>
                          <w:txbxContent>
                            <w:p>
                              <w:pPr>
                                <w:spacing w:line="216" w:lineRule="auto" w:before="11"/>
                                <w:ind w:left="-1" w:right="18" w:firstLine="0"/>
                                <w:jc w:val="center"/>
                                <w:rPr>
                                  <w:b/>
                                  <w:sz w:val="22"/>
                                </w:rPr>
                              </w:pPr>
                              <w:r>
                                <w:rPr>
                                  <w:b/>
                                  <w:sz w:val="22"/>
                                </w:rPr>
                                <w:t>Objetivo</w:t>
                              </w:r>
                              <w:r>
                                <w:rPr>
                                  <w:b/>
                                  <w:spacing w:val="-14"/>
                                  <w:sz w:val="22"/>
                                </w:rPr>
                                <w:t> </w:t>
                              </w:r>
                              <w:r>
                                <w:rPr>
                                  <w:b/>
                                  <w:sz w:val="22"/>
                                </w:rPr>
                                <w:t>de</w:t>
                              </w:r>
                              <w:r>
                                <w:rPr>
                                  <w:b/>
                                  <w:spacing w:val="-14"/>
                                  <w:sz w:val="22"/>
                                </w:rPr>
                                <w:t> </w:t>
                              </w:r>
                              <w:r>
                                <w:rPr>
                                  <w:b/>
                                  <w:sz w:val="22"/>
                                </w:rPr>
                                <w:t>gobierno o gestión (40 en</w:t>
                              </w:r>
                              <w:r>
                                <w:rPr>
                                  <w:b/>
                                  <w:spacing w:val="40"/>
                                  <w:sz w:val="22"/>
                                </w:rPr>
                                <w:t> </w:t>
                              </w:r>
                              <w:r>
                                <w:rPr>
                                  <w:b/>
                                  <w:spacing w:val="-2"/>
                                  <w:sz w:val="22"/>
                                </w:rPr>
                                <w:t>total)</w:t>
                              </w:r>
                            </w:p>
                          </w:txbxContent>
                        </wps:txbx>
                        <wps:bodyPr wrap="square" lIns="0" tIns="0" rIns="0" bIns="0" rtlCol="0">
                          <a:noAutofit/>
                        </wps:bodyPr>
                      </wps:wsp>
                      <wps:wsp>
                        <wps:cNvPr id="329" name="Textbox 329"/>
                        <wps:cNvSpPr txBox="1"/>
                        <wps:spPr>
                          <a:xfrm>
                            <a:off x="1980310" y="190852"/>
                            <a:ext cx="1244600" cy="589915"/>
                          </a:xfrm>
                          <a:prstGeom prst="rect">
                            <a:avLst/>
                          </a:prstGeom>
                        </wps:spPr>
                        <wps:txbx>
                          <w:txbxContent>
                            <w:p>
                              <w:pPr>
                                <w:spacing w:line="216" w:lineRule="auto" w:before="11"/>
                                <w:ind w:left="0" w:right="18" w:firstLine="0"/>
                                <w:jc w:val="center"/>
                                <w:rPr>
                                  <w:sz w:val="22"/>
                                </w:rPr>
                              </w:pPr>
                              <w:r>
                                <w:rPr>
                                  <w:sz w:val="22"/>
                                </w:rPr>
                                <w:t>Propósito</w:t>
                              </w:r>
                              <w:r>
                                <w:rPr>
                                  <w:spacing w:val="-14"/>
                                  <w:sz w:val="22"/>
                                </w:rPr>
                                <w:t> </w:t>
                              </w:r>
                              <w:r>
                                <w:rPr>
                                  <w:sz w:val="22"/>
                                </w:rPr>
                                <w:t>del</w:t>
                              </w:r>
                              <w:r>
                                <w:rPr>
                                  <w:spacing w:val="-14"/>
                                  <w:sz w:val="22"/>
                                </w:rPr>
                                <w:t> </w:t>
                              </w:r>
                              <w:r>
                                <w:rPr>
                                  <w:sz w:val="22"/>
                                </w:rPr>
                                <w:t>objetivo con metas empresariales/ de alineación y métrica</w:t>
                              </w:r>
                            </w:p>
                          </w:txbxContent>
                        </wps:txbx>
                        <wps:bodyPr wrap="square" lIns="0" tIns="0" rIns="0" bIns="0" rtlCol="0">
                          <a:noAutofit/>
                        </wps:bodyPr>
                      </wps:wsp>
                      <wps:wsp>
                        <wps:cNvPr id="330" name="Textbox 330"/>
                        <wps:cNvSpPr txBox="1"/>
                        <wps:spPr>
                          <a:xfrm>
                            <a:off x="3889628" y="714346"/>
                            <a:ext cx="1118235" cy="299720"/>
                          </a:xfrm>
                          <a:prstGeom prst="rect">
                            <a:avLst/>
                          </a:prstGeom>
                        </wps:spPr>
                        <wps:txbx>
                          <w:txbxContent>
                            <w:p>
                              <w:pPr>
                                <w:spacing w:line="231" w:lineRule="exact" w:before="0"/>
                                <w:ind w:left="-1" w:right="18" w:firstLine="0"/>
                                <w:jc w:val="center"/>
                                <w:rPr>
                                  <w:sz w:val="22"/>
                                </w:rPr>
                              </w:pPr>
                              <w:r>
                                <w:rPr>
                                  <w:sz w:val="22"/>
                                </w:rPr>
                                <w:t>Prácticas de</w:t>
                              </w:r>
                              <w:r>
                                <w:rPr>
                                  <w:spacing w:val="-6"/>
                                  <w:sz w:val="22"/>
                                </w:rPr>
                                <w:t> </w:t>
                              </w:r>
                              <w:r>
                                <w:rPr>
                                  <w:spacing w:val="-2"/>
                                  <w:sz w:val="22"/>
                                </w:rPr>
                                <w:t>gestión</w:t>
                              </w:r>
                            </w:p>
                            <w:p>
                              <w:pPr>
                                <w:spacing w:line="240" w:lineRule="exact" w:before="0"/>
                                <w:ind w:left="1" w:right="18" w:firstLine="0"/>
                                <w:jc w:val="center"/>
                                <w:rPr>
                                  <w:sz w:val="22"/>
                                </w:rPr>
                              </w:pPr>
                              <w:r>
                                <w:rPr>
                                  <w:sz w:val="22"/>
                                </w:rPr>
                                <w:t>con</w:t>
                              </w:r>
                              <w:r>
                                <w:rPr>
                                  <w:spacing w:val="-3"/>
                                  <w:sz w:val="22"/>
                                </w:rPr>
                                <w:t> </w:t>
                              </w:r>
                              <w:r>
                                <w:rPr>
                                  <w:spacing w:val="-2"/>
                                  <w:sz w:val="22"/>
                                </w:rPr>
                                <w:t>métricas</w:t>
                              </w:r>
                            </w:p>
                          </w:txbxContent>
                        </wps:txbx>
                        <wps:bodyPr wrap="square" lIns="0" tIns="0" rIns="0" bIns="0" rtlCol="0">
                          <a:noAutofit/>
                        </wps:bodyPr>
                      </wps:wsp>
                      <wps:wsp>
                        <wps:cNvPr id="331" name="Textbox 331"/>
                        <wps:cNvSpPr txBox="1"/>
                        <wps:spPr>
                          <a:xfrm>
                            <a:off x="2287651" y="1165831"/>
                            <a:ext cx="628650" cy="154940"/>
                          </a:xfrm>
                          <a:prstGeom prst="rect">
                            <a:avLst/>
                          </a:prstGeom>
                        </wps:spPr>
                        <wps:txbx>
                          <w:txbxContent>
                            <w:p>
                              <w:pPr>
                                <w:spacing w:line="244" w:lineRule="exact" w:before="0"/>
                                <w:ind w:left="0" w:right="0" w:firstLine="0"/>
                                <w:jc w:val="left"/>
                                <w:rPr>
                                  <w:sz w:val="22"/>
                                </w:rPr>
                              </w:pPr>
                              <w:r>
                                <w:rPr>
                                  <w:sz w:val="22"/>
                                </w:rPr>
                                <w:t>A:</w:t>
                              </w:r>
                              <w:r>
                                <w:rPr>
                                  <w:spacing w:val="-2"/>
                                  <w:sz w:val="22"/>
                                </w:rPr>
                                <w:t> Proceso</w:t>
                              </w:r>
                            </w:p>
                          </w:txbxContent>
                        </wps:txbx>
                        <wps:bodyPr wrap="square" lIns="0" tIns="0" rIns="0" bIns="0" rtlCol="0">
                          <a:noAutofit/>
                        </wps:bodyPr>
                      </wps:wsp>
                      <wps:wsp>
                        <wps:cNvPr id="332" name="Textbox 332"/>
                        <wps:cNvSpPr txBox="1"/>
                        <wps:spPr>
                          <a:xfrm>
                            <a:off x="3813428" y="1472536"/>
                            <a:ext cx="1270635" cy="299720"/>
                          </a:xfrm>
                          <a:prstGeom prst="rect">
                            <a:avLst/>
                          </a:prstGeom>
                        </wps:spPr>
                        <wps:txbx>
                          <w:txbxContent>
                            <w:p>
                              <w:pPr>
                                <w:spacing w:line="216" w:lineRule="auto" w:before="11"/>
                                <w:ind w:left="420" w:right="18" w:hanging="421"/>
                                <w:jc w:val="left"/>
                                <w:rPr>
                                  <w:sz w:val="22"/>
                                </w:rPr>
                              </w:pPr>
                              <w:r>
                                <w:rPr>
                                  <w:sz w:val="22"/>
                                </w:rPr>
                                <w:t>Activiades</w:t>
                              </w:r>
                              <w:r>
                                <w:rPr>
                                  <w:spacing w:val="-14"/>
                                  <w:sz w:val="22"/>
                                </w:rPr>
                                <w:t> </w:t>
                              </w:r>
                              <w:r>
                                <w:rPr>
                                  <w:sz w:val="22"/>
                                </w:rPr>
                                <w:t>con</w:t>
                              </w:r>
                              <w:r>
                                <w:rPr>
                                  <w:spacing w:val="-14"/>
                                  <w:sz w:val="22"/>
                                </w:rPr>
                                <w:t> </w:t>
                              </w:r>
                              <w:r>
                                <w:rPr>
                                  <w:sz w:val="22"/>
                                </w:rPr>
                                <w:t>niveles de capacidad</w:t>
                              </w:r>
                            </w:p>
                          </w:txbxContent>
                        </wps:txbx>
                        <wps:bodyPr wrap="square" lIns="0" tIns="0" rIns="0" bIns="0" rtlCol="0">
                          <a:noAutofit/>
                        </wps:bodyPr>
                      </wps:wsp>
                    </wpg:wgp>
                  </a:graphicData>
                </a:graphic>
              </wp:inline>
            </w:drawing>
          </mc:Choice>
          <mc:Fallback>
            <w:pict>
              <v:group style="width:408.6pt;height:166.45pt;mso-position-horizontal-relative:char;mso-position-vertical-relative:line" id="docshapegroup303" coordorigin="0,0" coordsize="8172,3329">
                <v:rect style="position:absolute;left:10;top:10;width:8152;height:3309" id="docshape304" filled="false" stroked="true" strokeweight="1pt" strokecolor="#000000">
                  <v:stroke dashstyle="solid"/>
                </v:rect>
                <v:shape style="position:absolute;left:145;top:849;width:2076;height:1038" id="docshape305" coordorigin="145,849" coordsize="2076,1038" path="m2117,849l249,849,209,857,176,880,153,913,145,953,145,1783,153,1824,176,1857,209,1879,249,1887,2117,1887,2158,1879,2191,1857,2213,1824,2221,1783,2221,953,2213,913,2191,880,2158,857,2117,849xe" filled="true" fillcolor="#dae2f3" stroked="false">
                  <v:path arrowok="t"/>
                  <v:fill type="solid"/>
                </v:shape>
                <v:line style="position:absolute" from="2221,1368" to="3051,771" stroked="true" strokeweight="1pt" strokecolor="#a6a6a6">
                  <v:stroke dashstyle="solid"/>
                </v:line>
                <v:shape style="position:absolute;left:3051;top:252;width:2076;height:1038" id="docshape306" coordorigin="3051,252" coordsize="2076,1038" path="m5023,252l3155,252,3115,261,3082,283,3060,316,3051,356,3051,1186,3060,1227,3082,1260,3115,1282,3155,1290,5023,1290,5064,1282,5097,1260,5119,1227,5127,1186,5127,356,5119,316,5097,283,5064,261,5023,252xe" filled="true" fillcolor="#e7e6e6" stroked="false">
                  <v:path arrowok="t"/>
                  <v:fill type="solid"/>
                </v:shape>
                <v:shape style="position:absolute;left:3051;top:252;width:2076;height:1038" id="docshape307" coordorigin="3051,252" coordsize="2076,1038" path="m3051,356l3060,316,3082,283,3115,261,3155,252,5023,252,5064,261,5097,283,5119,316,5127,356,5127,1186,5119,1227,5097,1260,5064,1282,5023,1290,3155,1290,3115,1282,3082,1260,3060,1227,3051,1186,3051,356xe" filled="false" stroked="true" strokeweight="1pt" strokecolor="#ffffff">
                  <v:path arrowok="t"/>
                  <v:stroke dashstyle="solid"/>
                </v:shape>
                <v:line style="position:absolute" from="2221,1368" to="3051,1965" stroked="true" strokeweight="1pt" strokecolor="#a6a6a6">
                  <v:stroke dashstyle="solid"/>
                </v:line>
                <v:shape style="position:absolute;left:3051;top:1446;width:2076;height:1038" id="docshape308" coordorigin="3051,1446" coordsize="2076,1038" path="m5023,1446l3155,1446,3115,1454,3082,1476,3060,1509,3051,1550,3051,2380,3060,2420,3082,2453,3115,2476,3155,2484,5023,2484,5064,2476,5097,2453,5119,2420,5127,2380,5127,1550,5119,1509,5097,1476,5064,1454,5023,1446xe" filled="true" fillcolor="#e7e6e6" stroked="false">
                  <v:path arrowok="t"/>
                  <v:fill type="solid"/>
                </v:shape>
                <v:shape style="position:absolute;left:3051;top:1446;width:2076;height:1038" id="docshape309" coordorigin="3051,1446" coordsize="2076,1038" path="m3051,1550l3060,1509,3082,1476,3115,1454,3155,1446,5023,1446,5064,1454,5097,1476,5119,1509,5127,1550,5127,2380,5119,2420,5097,2453,5064,2476,5023,2484,3155,2484,3115,2476,3082,2453,3060,2420,3051,2380,3051,1550xe" filled="false" stroked="true" strokeweight="1pt" strokecolor="#ffffff">
                  <v:path arrowok="t"/>
                  <v:stroke dashstyle="solid"/>
                </v:shape>
                <v:line style="position:absolute" from="5127,1965" to="5957,1368" stroked="true" strokeweight="1pt" strokecolor="#bbbbbb">
                  <v:stroke dashstyle="solid"/>
                </v:line>
                <v:shape style="position:absolute;left:5957;top:849;width:2076;height:1038" id="docshape310" coordorigin="5957,849" coordsize="2076,1038" path="m5957,953l5966,913,5988,880,6021,857,6061,849,7929,849,7970,857,8003,880,8025,913,8033,953,8033,1783,8025,1824,8003,1857,7970,1879,7929,1887,6061,1887,6021,1879,5988,1857,5966,1824,5957,1783,5957,953xe" filled="false" stroked="true" strokeweight="1pt" strokecolor="#000000">
                  <v:path arrowok="t"/>
                  <v:stroke dashstyle="solid"/>
                </v:shape>
                <v:line style="position:absolute" from="5127,1965" to="5957,2562" stroked="true" strokeweight="1pt" strokecolor="#bbbbbb">
                  <v:stroke dashstyle="solid"/>
                </v:line>
                <v:shape style="position:absolute;left:5957;top:2042;width:2076;height:1038" id="docshape311" coordorigin="5957,2043" coordsize="2076,1038" path="m5957,2147l5966,2106,5988,2073,6021,2051,6061,2043,7929,2043,7970,2051,8003,2073,8025,2106,8033,2147,8033,2977,8025,3017,8003,3050,7970,3072,7929,3081,6061,3081,6021,3072,5988,3050,5966,3017,5957,2977,5957,2147xe" filled="false" stroked="true" strokeweight="1pt" strokecolor="#000000">
                  <v:path arrowok="t"/>
                  <v:stroke dashstyle="solid"/>
                </v:shape>
                <v:shape style="position:absolute;left:191;top:1011;width:2000;height:700" type="#_x0000_t202" id="docshape312" filled="false" stroked="false">
                  <v:textbox inset="0,0,0,0">
                    <w:txbxContent>
                      <w:p>
                        <w:pPr>
                          <w:spacing w:line="216" w:lineRule="auto" w:before="11"/>
                          <w:ind w:left="-1" w:right="18" w:firstLine="0"/>
                          <w:jc w:val="center"/>
                          <w:rPr>
                            <w:b/>
                            <w:sz w:val="22"/>
                          </w:rPr>
                        </w:pPr>
                        <w:r>
                          <w:rPr>
                            <w:b/>
                            <w:sz w:val="22"/>
                          </w:rPr>
                          <w:t>Objetivo</w:t>
                        </w:r>
                        <w:r>
                          <w:rPr>
                            <w:b/>
                            <w:spacing w:val="-14"/>
                            <w:sz w:val="22"/>
                          </w:rPr>
                          <w:t> </w:t>
                        </w:r>
                        <w:r>
                          <w:rPr>
                            <w:b/>
                            <w:sz w:val="22"/>
                          </w:rPr>
                          <w:t>de</w:t>
                        </w:r>
                        <w:r>
                          <w:rPr>
                            <w:b/>
                            <w:spacing w:val="-14"/>
                            <w:sz w:val="22"/>
                          </w:rPr>
                          <w:t> </w:t>
                        </w:r>
                        <w:r>
                          <w:rPr>
                            <w:b/>
                            <w:sz w:val="22"/>
                          </w:rPr>
                          <w:t>gobierno o gestión (40 en</w:t>
                        </w:r>
                        <w:r>
                          <w:rPr>
                            <w:b/>
                            <w:spacing w:val="40"/>
                            <w:sz w:val="22"/>
                          </w:rPr>
                          <w:t> </w:t>
                        </w:r>
                        <w:r>
                          <w:rPr>
                            <w:b/>
                            <w:spacing w:val="-2"/>
                            <w:sz w:val="22"/>
                          </w:rPr>
                          <w:t>total)</w:t>
                        </w:r>
                      </w:p>
                    </w:txbxContent>
                  </v:textbox>
                  <w10:wrap type="none"/>
                </v:shape>
                <v:shape style="position:absolute;left:3118;top:300;width:1960;height:929" type="#_x0000_t202" id="docshape313" filled="false" stroked="false">
                  <v:textbox inset="0,0,0,0">
                    <w:txbxContent>
                      <w:p>
                        <w:pPr>
                          <w:spacing w:line="216" w:lineRule="auto" w:before="11"/>
                          <w:ind w:left="0" w:right="18" w:firstLine="0"/>
                          <w:jc w:val="center"/>
                          <w:rPr>
                            <w:sz w:val="22"/>
                          </w:rPr>
                        </w:pPr>
                        <w:r>
                          <w:rPr>
                            <w:sz w:val="22"/>
                          </w:rPr>
                          <w:t>Propósito</w:t>
                        </w:r>
                        <w:r>
                          <w:rPr>
                            <w:spacing w:val="-14"/>
                            <w:sz w:val="22"/>
                          </w:rPr>
                          <w:t> </w:t>
                        </w:r>
                        <w:r>
                          <w:rPr>
                            <w:sz w:val="22"/>
                          </w:rPr>
                          <w:t>del</w:t>
                        </w:r>
                        <w:r>
                          <w:rPr>
                            <w:spacing w:val="-14"/>
                            <w:sz w:val="22"/>
                          </w:rPr>
                          <w:t> </w:t>
                        </w:r>
                        <w:r>
                          <w:rPr>
                            <w:sz w:val="22"/>
                          </w:rPr>
                          <w:t>objetivo con metas empresariales/ de alineación y métrica</w:t>
                        </w:r>
                      </w:p>
                    </w:txbxContent>
                  </v:textbox>
                  <w10:wrap type="none"/>
                </v:shape>
                <v:shape style="position:absolute;left:6125;top:1124;width:1761;height:472" type="#_x0000_t202" id="docshape314" filled="false" stroked="false">
                  <v:textbox inset="0,0,0,0">
                    <w:txbxContent>
                      <w:p>
                        <w:pPr>
                          <w:spacing w:line="231" w:lineRule="exact" w:before="0"/>
                          <w:ind w:left="-1" w:right="18" w:firstLine="0"/>
                          <w:jc w:val="center"/>
                          <w:rPr>
                            <w:sz w:val="22"/>
                          </w:rPr>
                        </w:pPr>
                        <w:r>
                          <w:rPr>
                            <w:sz w:val="22"/>
                          </w:rPr>
                          <w:t>Prácticas de</w:t>
                        </w:r>
                        <w:r>
                          <w:rPr>
                            <w:spacing w:val="-6"/>
                            <w:sz w:val="22"/>
                          </w:rPr>
                          <w:t> </w:t>
                        </w:r>
                        <w:r>
                          <w:rPr>
                            <w:spacing w:val="-2"/>
                            <w:sz w:val="22"/>
                          </w:rPr>
                          <w:t>gestión</w:t>
                        </w:r>
                      </w:p>
                      <w:p>
                        <w:pPr>
                          <w:spacing w:line="240" w:lineRule="exact" w:before="0"/>
                          <w:ind w:left="1" w:right="18" w:firstLine="0"/>
                          <w:jc w:val="center"/>
                          <w:rPr>
                            <w:sz w:val="22"/>
                          </w:rPr>
                        </w:pPr>
                        <w:r>
                          <w:rPr>
                            <w:sz w:val="22"/>
                          </w:rPr>
                          <w:t>con</w:t>
                        </w:r>
                        <w:r>
                          <w:rPr>
                            <w:spacing w:val="-3"/>
                            <w:sz w:val="22"/>
                          </w:rPr>
                          <w:t> </w:t>
                        </w:r>
                        <w:r>
                          <w:rPr>
                            <w:spacing w:val="-2"/>
                            <w:sz w:val="22"/>
                          </w:rPr>
                          <w:t>métricas</w:t>
                        </w:r>
                      </w:p>
                    </w:txbxContent>
                  </v:textbox>
                  <w10:wrap type="none"/>
                </v:shape>
                <v:shape style="position:absolute;left:3602;top:1835;width:990;height:244" type="#_x0000_t202" id="docshape315" filled="false" stroked="false">
                  <v:textbox inset="0,0,0,0">
                    <w:txbxContent>
                      <w:p>
                        <w:pPr>
                          <w:spacing w:line="244" w:lineRule="exact" w:before="0"/>
                          <w:ind w:left="0" w:right="0" w:firstLine="0"/>
                          <w:jc w:val="left"/>
                          <w:rPr>
                            <w:sz w:val="22"/>
                          </w:rPr>
                        </w:pPr>
                        <w:r>
                          <w:rPr>
                            <w:sz w:val="22"/>
                          </w:rPr>
                          <w:t>A:</w:t>
                        </w:r>
                        <w:r>
                          <w:rPr>
                            <w:spacing w:val="-2"/>
                            <w:sz w:val="22"/>
                          </w:rPr>
                          <w:t> Proceso</w:t>
                        </w:r>
                      </w:p>
                    </w:txbxContent>
                  </v:textbox>
                  <w10:wrap type="none"/>
                </v:shape>
                <v:shape style="position:absolute;left:6005;top:2318;width:2001;height:472" type="#_x0000_t202" id="docshape316" filled="false" stroked="false">
                  <v:textbox inset="0,0,0,0">
                    <w:txbxContent>
                      <w:p>
                        <w:pPr>
                          <w:spacing w:line="216" w:lineRule="auto" w:before="11"/>
                          <w:ind w:left="420" w:right="18" w:hanging="421"/>
                          <w:jc w:val="left"/>
                          <w:rPr>
                            <w:sz w:val="22"/>
                          </w:rPr>
                        </w:pPr>
                        <w:r>
                          <w:rPr>
                            <w:sz w:val="22"/>
                          </w:rPr>
                          <w:t>Activiades</w:t>
                        </w:r>
                        <w:r>
                          <w:rPr>
                            <w:spacing w:val="-14"/>
                            <w:sz w:val="22"/>
                          </w:rPr>
                          <w:t> </w:t>
                        </w:r>
                        <w:r>
                          <w:rPr>
                            <w:sz w:val="22"/>
                          </w:rPr>
                          <w:t>con</w:t>
                        </w:r>
                        <w:r>
                          <w:rPr>
                            <w:spacing w:val="-14"/>
                            <w:sz w:val="22"/>
                          </w:rPr>
                          <w:t> </w:t>
                        </w:r>
                        <w:r>
                          <w:rPr>
                            <w:sz w:val="22"/>
                          </w:rPr>
                          <w:t>niveles de capacidad</w:t>
                        </w:r>
                      </w:p>
                    </w:txbxContent>
                  </v:textbox>
                  <w10:wrap type="none"/>
                </v:shape>
              </v:group>
            </w:pict>
          </mc:Fallback>
        </mc:AlternateContent>
      </w:r>
      <w:r>
        <w:rPr>
          <w:sz w:val="20"/>
        </w:rPr>
      </w:r>
    </w:p>
    <w:p>
      <w:pPr>
        <w:pStyle w:val="BodyText"/>
        <w:spacing w:before="43"/>
        <w:rPr>
          <w:sz w:val="20"/>
        </w:rPr>
      </w:pPr>
    </w:p>
    <w:p>
      <w:pPr>
        <w:spacing w:line="276" w:lineRule="auto" w:before="0"/>
        <w:ind w:left="568" w:right="3065" w:firstLine="0"/>
        <w:jc w:val="left"/>
        <w:rPr>
          <w:sz w:val="20"/>
        </w:rPr>
      </w:pPr>
      <w:bookmarkStart w:name="_bookmark44" w:id="45"/>
      <w:bookmarkEnd w:id="45"/>
      <w:r>
        <w:rPr/>
      </w:r>
      <w:r>
        <w:rPr>
          <w:b/>
          <w:sz w:val="20"/>
        </w:rPr>
        <w:t>Gráfico</w:t>
      </w:r>
      <w:r>
        <w:rPr>
          <w:b/>
          <w:spacing w:val="-4"/>
          <w:sz w:val="20"/>
        </w:rPr>
        <w:t> </w:t>
      </w:r>
      <w:r>
        <w:rPr>
          <w:b/>
          <w:sz w:val="20"/>
        </w:rPr>
        <w:t>6</w:t>
      </w:r>
      <w:r>
        <w:rPr>
          <w:b/>
          <w:spacing w:val="-8"/>
          <w:sz w:val="20"/>
        </w:rPr>
        <w:t> </w:t>
      </w:r>
      <w:r>
        <w:rPr>
          <w:b/>
          <w:sz w:val="20"/>
        </w:rPr>
        <w:t>-</w:t>
      </w:r>
      <w:r>
        <w:rPr>
          <w:b/>
          <w:spacing w:val="-3"/>
          <w:sz w:val="20"/>
        </w:rPr>
        <w:t> </w:t>
      </w:r>
      <w:r>
        <w:rPr>
          <w:sz w:val="20"/>
        </w:rPr>
        <w:t>Relación</w:t>
      </w:r>
      <w:r>
        <w:rPr>
          <w:spacing w:val="-4"/>
          <w:sz w:val="20"/>
        </w:rPr>
        <w:t> </w:t>
      </w:r>
      <w:r>
        <w:rPr>
          <w:sz w:val="20"/>
        </w:rPr>
        <w:t>proceso</w:t>
      </w:r>
      <w:r>
        <w:rPr>
          <w:spacing w:val="-5"/>
          <w:sz w:val="20"/>
        </w:rPr>
        <w:t> </w:t>
      </w:r>
      <w:r>
        <w:rPr>
          <w:sz w:val="20"/>
        </w:rPr>
        <w:t>COBIT</w:t>
      </w:r>
      <w:r>
        <w:rPr>
          <w:spacing w:val="-3"/>
          <w:sz w:val="20"/>
        </w:rPr>
        <w:t> </w:t>
      </w:r>
      <w:r>
        <w:rPr>
          <w:sz w:val="20"/>
        </w:rPr>
        <w:t>con</w:t>
      </w:r>
      <w:r>
        <w:rPr>
          <w:spacing w:val="-9"/>
          <w:sz w:val="20"/>
        </w:rPr>
        <w:t> </w:t>
      </w:r>
      <w:r>
        <w:rPr>
          <w:sz w:val="20"/>
        </w:rPr>
        <w:t>componente</w:t>
      </w:r>
      <w:r>
        <w:rPr>
          <w:spacing w:val="-5"/>
          <w:sz w:val="20"/>
        </w:rPr>
        <w:t> </w:t>
      </w:r>
      <w:r>
        <w:rPr>
          <w:sz w:val="20"/>
        </w:rPr>
        <w:t>específico </w:t>
      </w:r>
      <w:r>
        <w:rPr>
          <w:b/>
          <w:sz w:val="20"/>
        </w:rPr>
        <w:t>Fuente: </w:t>
      </w:r>
      <w:r>
        <w:rPr>
          <w:sz w:val="20"/>
        </w:rPr>
        <w:t>ISACA (2018)</w:t>
      </w:r>
    </w:p>
    <w:p>
      <w:pPr>
        <w:spacing w:before="3"/>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spacing w:before="215"/>
        <w:rPr>
          <w:sz w:val="20"/>
        </w:rPr>
      </w:pPr>
    </w:p>
    <w:p>
      <w:pPr>
        <w:pStyle w:val="BodyText"/>
        <w:spacing w:line="362" w:lineRule="auto"/>
        <w:ind w:left="568" w:right="201"/>
      </w:pPr>
      <w:r>
        <w:rPr/>
        <mc:AlternateContent>
          <mc:Choice Requires="wps">
            <w:drawing>
              <wp:anchor distT="0" distB="0" distL="0" distR="0" allowOverlap="1" layoutInCell="1" locked="0" behindDoc="0" simplePos="0" relativeHeight="15745024">
                <wp:simplePos x="0" y="0"/>
                <wp:positionH relativeFrom="page">
                  <wp:posOffset>1442085</wp:posOffset>
                </wp:positionH>
                <wp:positionV relativeFrom="paragraph">
                  <wp:posOffset>494984</wp:posOffset>
                </wp:positionV>
                <wp:extent cx="5175250" cy="2603500"/>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5175250" cy="2603500"/>
                          <a:chExt cx="5175250" cy="2603500"/>
                        </a:xfrm>
                      </wpg:grpSpPr>
                      <wps:wsp>
                        <wps:cNvPr id="334" name="Graphic 334"/>
                        <wps:cNvSpPr/>
                        <wps:spPr>
                          <a:xfrm>
                            <a:off x="1435608" y="215138"/>
                            <a:ext cx="3591560" cy="2244090"/>
                          </a:xfrm>
                          <a:custGeom>
                            <a:avLst/>
                            <a:gdLst/>
                            <a:ahLst/>
                            <a:cxnLst/>
                            <a:rect l="l" t="t" r="r" b="b"/>
                            <a:pathLst>
                              <a:path w="3591560" h="2244090">
                                <a:moveTo>
                                  <a:pt x="3591052" y="0"/>
                                </a:moveTo>
                                <a:lnTo>
                                  <a:pt x="1121918" y="0"/>
                                </a:lnTo>
                                <a:lnTo>
                                  <a:pt x="0" y="1121917"/>
                                </a:lnTo>
                                <a:lnTo>
                                  <a:pt x="1121918" y="2243708"/>
                                </a:lnTo>
                                <a:lnTo>
                                  <a:pt x="3591052" y="2243708"/>
                                </a:lnTo>
                                <a:lnTo>
                                  <a:pt x="3591052" y="0"/>
                                </a:lnTo>
                                <a:close/>
                              </a:path>
                            </a:pathLst>
                          </a:custGeom>
                          <a:solidFill>
                            <a:srgbClr val="DAE2F3"/>
                          </a:solidFill>
                        </wps:spPr>
                        <wps:bodyPr wrap="square" lIns="0" tIns="0" rIns="0" bIns="0" rtlCol="0">
                          <a:prstTxWarp prst="textNoShape">
                            <a:avLst/>
                          </a:prstTxWarp>
                          <a:noAutofit/>
                        </wps:bodyPr>
                      </wps:wsp>
                      <pic:pic>
                        <pic:nvPicPr>
                          <pic:cNvPr id="335" name="Image 335"/>
                          <pic:cNvPicPr/>
                        </pic:nvPicPr>
                        <pic:blipFill>
                          <a:blip r:embed="rId124" cstate="print"/>
                          <a:stretch>
                            <a:fillRect/>
                          </a:stretch>
                        </pic:blipFill>
                        <pic:spPr>
                          <a:xfrm>
                            <a:off x="314197" y="433831"/>
                            <a:ext cx="2025269" cy="1806321"/>
                          </a:xfrm>
                          <a:prstGeom prst="rect">
                            <a:avLst/>
                          </a:prstGeom>
                        </pic:spPr>
                      </pic:pic>
                      <wps:wsp>
                        <wps:cNvPr id="336" name="Graphic 336"/>
                        <wps:cNvSpPr/>
                        <wps:spPr>
                          <a:xfrm>
                            <a:off x="255650" y="433451"/>
                            <a:ext cx="2142490" cy="1807210"/>
                          </a:xfrm>
                          <a:custGeom>
                            <a:avLst/>
                            <a:gdLst/>
                            <a:ahLst/>
                            <a:cxnLst/>
                            <a:rect l="l" t="t" r="r" b="b"/>
                            <a:pathLst>
                              <a:path w="2142490" h="1807210">
                                <a:moveTo>
                                  <a:pt x="0" y="903604"/>
                                </a:moveTo>
                                <a:lnTo>
                                  <a:pt x="1235" y="859819"/>
                                </a:lnTo>
                                <a:lnTo>
                                  <a:pt x="4903" y="816572"/>
                                </a:lnTo>
                                <a:lnTo>
                                  <a:pt x="10948" y="773910"/>
                                </a:lnTo>
                                <a:lnTo>
                                  <a:pt x="19313" y="731881"/>
                                </a:lnTo>
                                <a:lnTo>
                                  <a:pt x="29943" y="690533"/>
                                </a:lnTo>
                                <a:lnTo>
                                  <a:pt x="42782" y="649912"/>
                                </a:lnTo>
                                <a:lnTo>
                                  <a:pt x="57773" y="610066"/>
                                </a:lnTo>
                                <a:lnTo>
                                  <a:pt x="74860" y="571043"/>
                                </a:lnTo>
                                <a:lnTo>
                                  <a:pt x="93988" y="532889"/>
                                </a:lnTo>
                                <a:lnTo>
                                  <a:pt x="115100" y="495652"/>
                                </a:lnTo>
                                <a:lnTo>
                                  <a:pt x="138139" y="459378"/>
                                </a:lnTo>
                                <a:lnTo>
                                  <a:pt x="163050" y="424117"/>
                                </a:lnTo>
                                <a:lnTo>
                                  <a:pt x="189778" y="389914"/>
                                </a:lnTo>
                                <a:lnTo>
                                  <a:pt x="218264" y="356817"/>
                                </a:lnTo>
                                <a:lnTo>
                                  <a:pt x="248455" y="324874"/>
                                </a:lnTo>
                                <a:lnTo>
                                  <a:pt x="280292" y="294131"/>
                                </a:lnTo>
                                <a:lnTo>
                                  <a:pt x="313721" y="264636"/>
                                </a:lnTo>
                                <a:lnTo>
                                  <a:pt x="348685" y="236436"/>
                                </a:lnTo>
                                <a:lnTo>
                                  <a:pt x="385129" y="209579"/>
                                </a:lnTo>
                                <a:lnTo>
                                  <a:pt x="422995" y="184112"/>
                                </a:lnTo>
                                <a:lnTo>
                                  <a:pt x="462228" y="160082"/>
                                </a:lnTo>
                                <a:lnTo>
                                  <a:pt x="502772" y="137536"/>
                                </a:lnTo>
                                <a:lnTo>
                                  <a:pt x="544571" y="116523"/>
                                </a:lnTo>
                                <a:lnTo>
                                  <a:pt x="587568" y="97088"/>
                                </a:lnTo>
                                <a:lnTo>
                                  <a:pt x="631708" y="79280"/>
                                </a:lnTo>
                                <a:lnTo>
                                  <a:pt x="676934" y="63145"/>
                                </a:lnTo>
                                <a:lnTo>
                                  <a:pt x="723190" y="48732"/>
                                </a:lnTo>
                                <a:lnTo>
                                  <a:pt x="770420" y="36087"/>
                                </a:lnTo>
                                <a:lnTo>
                                  <a:pt x="818569" y="25257"/>
                                </a:lnTo>
                                <a:lnTo>
                                  <a:pt x="867579" y="16291"/>
                                </a:lnTo>
                                <a:lnTo>
                                  <a:pt x="917395" y="9234"/>
                                </a:lnTo>
                                <a:lnTo>
                                  <a:pt x="967961" y="4135"/>
                                </a:lnTo>
                                <a:lnTo>
                                  <a:pt x="1019221" y="1041"/>
                                </a:lnTo>
                                <a:lnTo>
                                  <a:pt x="1071118" y="0"/>
                                </a:lnTo>
                                <a:lnTo>
                                  <a:pt x="1123025" y="1041"/>
                                </a:lnTo>
                                <a:lnTo>
                                  <a:pt x="1174295" y="4135"/>
                                </a:lnTo>
                                <a:lnTo>
                                  <a:pt x="1224871" y="9234"/>
                                </a:lnTo>
                                <a:lnTo>
                                  <a:pt x="1274696" y="16291"/>
                                </a:lnTo>
                                <a:lnTo>
                                  <a:pt x="1323714" y="25257"/>
                                </a:lnTo>
                                <a:lnTo>
                                  <a:pt x="1371871" y="36087"/>
                                </a:lnTo>
                                <a:lnTo>
                                  <a:pt x="1419108" y="48732"/>
                                </a:lnTo>
                                <a:lnTo>
                                  <a:pt x="1465372" y="63145"/>
                                </a:lnTo>
                                <a:lnTo>
                                  <a:pt x="1510604" y="79280"/>
                                </a:lnTo>
                                <a:lnTo>
                                  <a:pt x="1554749" y="97088"/>
                                </a:lnTo>
                                <a:lnTo>
                                  <a:pt x="1597752" y="116523"/>
                                </a:lnTo>
                                <a:lnTo>
                                  <a:pt x="1639555" y="137536"/>
                                </a:lnTo>
                                <a:lnTo>
                                  <a:pt x="1680104" y="160082"/>
                                </a:lnTo>
                                <a:lnTo>
                                  <a:pt x="1719341" y="184112"/>
                                </a:lnTo>
                                <a:lnTo>
                                  <a:pt x="1757211" y="209579"/>
                                </a:lnTo>
                                <a:lnTo>
                                  <a:pt x="1793658" y="236436"/>
                                </a:lnTo>
                                <a:lnTo>
                                  <a:pt x="1828625" y="264636"/>
                                </a:lnTo>
                                <a:lnTo>
                                  <a:pt x="1862057" y="294131"/>
                                </a:lnTo>
                                <a:lnTo>
                                  <a:pt x="1893897" y="324874"/>
                                </a:lnTo>
                                <a:lnTo>
                                  <a:pt x="1924089" y="356817"/>
                                </a:lnTo>
                                <a:lnTo>
                                  <a:pt x="1952577" y="389914"/>
                                </a:lnTo>
                                <a:lnTo>
                                  <a:pt x="1979306" y="424117"/>
                                </a:lnTo>
                                <a:lnTo>
                                  <a:pt x="2004219" y="459378"/>
                                </a:lnTo>
                                <a:lnTo>
                                  <a:pt x="2027259" y="495652"/>
                                </a:lnTo>
                                <a:lnTo>
                                  <a:pt x="2048372" y="532889"/>
                                </a:lnTo>
                                <a:lnTo>
                                  <a:pt x="2067500" y="571043"/>
                                </a:lnTo>
                                <a:lnTo>
                                  <a:pt x="2084588" y="610066"/>
                                </a:lnTo>
                                <a:lnTo>
                                  <a:pt x="2099579" y="649912"/>
                                </a:lnTo>
                                <a:lnTo>
                                  <a:pt x="2112418" y="690533"/>
                                </a:lnTo>
                                <a:lnTo>
                                  <a:pt x="2123049" y="731881"/>
                                </a:lnTo>
                                <a:lnTo>
                                  <a:pt x="2131414" y="773910"/>
                                </a:lnTo>
                                <a:lnTo>
                                  <a:pt x="2137459" y="816572"/>
                                </a:lnTo>
                                <a:lnTo>
                                  <a:pt x="2141127" y="859819"/>
                                </a:lnTo>
                                <a:lnTo>
                                  <a:pt x="2142363" y="903604"/>
                                </a:lnTo>
                                <a:lnTo>
                                  <a:pt x="2141127" y="947380"/>
                                </a:lnTo>
                                <a:lnTo>
                                  <a:pt x="2137459" y="990618"/>
                                </a:lnTo>
                                <a:lnTo>
                                  <a:pt x="2131414" y="1033271"/>
                                </a:lnTo>
                                <a:lnTo>
                                  <a:pt x="2123049" y="1075293"/>
                                </a:lnTo>
                                <a:lnTo>
                                  <a:pt x="2112418" y="1116635"/>
                                </a:lnTo>
                                <a:lnTo>
                                  <a:pt x="2099579" y="1157251"/>
                                </a:lnTo>
                                <a:lnTo>
                                  <a:pt x="2084588" y="1197093"/>
                                </a:lnTo>
                                <a:lnTo>
                                  <a:pt x="2067500" y="1236114"/>
                                </a:lnTo>
                                <a:lnTo>
                                  <a:pt x="2048372" y="1274266"/>
                                </a:lnTo>
                                <a:lnTo>
                                  <a:pt x="2027259" y="1311502"/>
                                </a:lnTo>
                                <a:lnTo>
                                  <a:pt x="2004219" y="1347774"/>
                                </a:lnTo>
                                <a:lnTo>
                                  <a:pt x="1979306" y="1383036"/>
                                </a:lnTo>
                                <a:lnTo>
                                  <a:pt x="1952577" y="1417240"/>
                                </a:lnTo>
                                <a:lnTo>
                                  <a:pt x="1924089" y="1450338"/>
                                </a:lnTo>
                                <a:lnTo>
                                  <a:pt x="1893897" y="1482283"/>
                                </a:lnTo>
                                <a:lnTo>
                                  <a:pt x="1862057" y="1513028"/>
                                </a:lnTo>
                                <a:lnTo>
                                  <a:pt x="1828625" y="1542526"/>
                                </a:lnTo>
                                <a:lnTo>
                                  <a:pt x="1793658" y="1570728"/>
                                </a:lnTo>
                                <a:lnTo>
                                  <a:pt x="1757211" y="1597588"/>
                                </a:lnTo>
                                <a:lnTo>
                                  <a:pt x="1719341" y="1623059"/>
                                </a:lnTo>
                                <a:lnTo>
                                  <a:pt x="1680104" y="1647093"/>
                                </a:lnTo>
                                <a:lnTo>
                                  <a:pt x="1639555" y="1669642"/>
                                </a:lnTo>
                                <a:lnTo>
                                  <a:pt x="1597752" y="1690659"/>
                                </a:lnTo>
                                <a:lnTo>
                                  <a:pt x="1554749" y="1710098"/>
                                </a:lnTo>
                                <a:lnTo>
                                  <a:pt x="1510604" y="1727910"/>
                                </a:lnTo>
                                <a:lnTo>
                                  <a:pt x="1465372" y="1744048"/>
                                </a:lnTo>
                                <a:lnTo>
                                  <a:pt x="1419108" y="1758464"/>
                                </a:lnTo>
                                <a:lnTo>
                                  <a:pt x="1371871" y="1771113"/>
                                </a:lnTo>
                                <a:lnTo>
                                  <a:pt x="1323714" y="1781945"/>
                                </a:lnTo>
                                <a:lnTo>
                                  <a:pt x="1274696" y="1790914"/>
                                </a:lnTo>
                                <a:lnTo>
                                  <a:pt x="1224871" y="1797972"/>
                                </a:lnTo>
                                <a:lnTo>
                                  <a:pt x="1174295" y="1803072"/>
                                </a:lnTo>
                                <a:lnTo>
                                  <a:pt x="1123025" y="1806167"/>
                                </a:lnTo>
                                <a:lnTo>
                                  <a:pt x="1071118" y="1807209"/>
                                </a:lnTo>
                                <a:lnTo>
                                  <a:pt x="1019221" y="1806167"/>
                                </a:lnTo>
                                <a:lnTo>
                                  <a:pt x="967961" y="1803072"/>
                                </a:lnTo>
                                <a:lnTo>
                                  <a:pt x="917395" y="1797972"/>
                                </a:lnTo>
                                <a:lnTo>
                                  <a:pt x="867579" y="1790914"/>
                                </a:lnTo>
                                <a:lnTo>
                                  <a:pt x="818569" y="1781945"/>
                                </a:lnTo>
                                <a:lnTo>
                                  <a:pt x="770420" y="1771113"/>
                                </a:lnTo>
                                <a:lnTo>
                                  <a:pt x="723190" y="1758464"/>
                                </a:lnTo>
                                <a:lnTo>
                                  <a:pt x="676934" y="1744048"/>
                                </a:lnTo>
                                <a:lnTo>
                                  <a:pt x="631708" y="1727910"/>
                                </a:lnTo>
                                <a:lnTo>
                                  <a:pt x="587568" y="1710098"/>
                                </a:lnTo>
                                <a:lnTo>
                                  <a:pt x="544571" y="1690659"/>
                                </a:lnTo>
                                <a:lnTo>
                                  <a:pt x="502772" y="1669642"/>
                                </a:lnTo>
                                <a:lnTo>
                                  <a:pt x="462228" y="1647093"/>
                                </a:lnTo>
                                <a:lnTo>
                                  <a:pt x="422995" y="1623059"/>
                                </a:lnTo>
                                <a:lnTo>
                                  <a:pt x="385129" y="1597588"/>
                                </a:lnTo>
                                <a:lnTo>
                                  <a:pt x="348685" y="1570728"/>
                                </a:lnTo>
                                <a:lnTo>
                                  <a:pt x="313721" y="1542526"/>
                                </a:lnTo>
                                <a:lnTo>
                                  <a:pt x="280292" y="1513028"/>
                                </a:lnTo>
                                <a:lnTo>
                                  <a:pt x="248455" y="1482283"/>
                                </a:lnTo>
                                <a:lnTo>
                                  <a:pt x="218264" y="1450338"/>
                                </a:lnTo>
                                <a:lnTo>
                                  <a:pt x="189778" y="1417240"/>
                                </a:lnTo>
                                <a:lnTo>
                                  <a:pt x="163050" y="1383036"/>
                                </a:lnTo>
                                <a:lnTo>
                                  <a:pt x="138139" y="1347774"/>
                                </a:lnTo>
                                <a:lnTo>
                                  <a:pt x="115100" y="1311502"/>
                                </a:lnTo>
                                <a:lnTo>
                                  <a:pt x="93988" y="1274266"/>
                                </a:lnTo>
                                <a:lnTo>
                                  <a:pt x="74860" y="1236114"/>
                                </a:lnTo>
                                <a:lnTo>
                                  <a:pt x="57773" y="1197093"/>
                                </a:lnTo>
                                <a:lnTo>
                                  <a:pt x="42782" y="1157251"/>
                                </a:lnTo>
                                <a:lnTo>
                                  <a:pt x="29943" y="1116635"/>
                                </a:lnTo>
                                <a:lnTo>
                                  <a:pt x="19313" y="1075293"/>
                                </a:lnTo>
                                <a:lnTo>
                                  <a:pt x="10948" y="1033271"/>
                                </a:lnTo>
                                <a:lnTo>
                                  <a:pt x="4903" y="990618"/>
                                </a:lnTo>
                                <a:lnTo>
                                  <a:pt x="1235" y="947380"/>
                                </a:lnTo>
                                <a:lnTo>
                                  <a:pt x="0" y="903604"/>
                                </a:lnTo>
                                <a:close/>
                              </a:path>
                            </a:pathLst>
                          </a:custGeom>
                          <a:ln w="12699">
                            <a:solidFill>
                              <a:srgbClr val="FFFFFF"/>
                            </a:solidFill>
                            <a:prstDash val="solid"/>
                          </a:ln>
                        </wps:spPr>
                        <wps:bodyPr wrap="square" lIns="0" tIns="0" rIns="0" bIns="0" rtlCol="0">
                          <a:prstTxWarp prst="textNoShape">
                            <a:avLst/>
                          </a:prstTxWarp>
                          <a:noAutofit/>
                        </wps:bodyPr>
                      </wps:wsp>
                      <wps:wsp>
                        <wps:cNvPr id="337" name="Textbox 337"/>
                        <wps:cNvSpPr txBox="1"/>
                        <wps:spPr>
                          <a:xfrm>
                            <a:off x="6350" y="6350"/>
                            <a:ext cx="5162550" cy="2590800"/>
                          </a:xfrm>
                          <a:prstGeom prst="rect">
                            <a:avLst/>
                          </a:prstGeom>
                          <a:ln w="12700">
                            <a:solidFill>
                              <a:srgbClr val="000000"/>
                            </a:solidFill>
                            <a:prstDash val="solid"/>
                          </a:ln>
                        </wps:spPr>
                        <wps:txbx>
                          <w:txbxContent>
                            <w:p>
                              <w:pPr>
                                <w:spacing w:line="240" w:lineRule="auto" w:before="64"/>
                                <w:rPr>
                                  <w:sz w:val="22"/>
                                </w:rPr>
                              </w:pPr>
                            </w:p>
                            <w:p>
                              <w:pPr>
                                <w:spacing w:before="0"/>
                                <w:ind w:left="4381" w:right="0" w:firstLine="0"/>
                                <w:jc w:val="left"/>
                                <w:rPr>
                                  <w:b/>
                                  <w:sz w:val="22"/>
                                </w:rPr>
                              </w:pPr>
                              <w:r>
                                <w:rPr>
                                  <w:b/>
                                  <w:color w:val="FF0000"/>
                                  <w:spacing w:val="-2"/>
                                  <w:sz w:val="22"/>
                                </w:rPr>
                                <w:t>-PROCESOS</w:t>
                              </w:r>
                            </w:p>
                            <w:p>
                              <w:pPr>
                                <w:spacing w:line="216" w:lineRule="auto" w:before="83"/>
                                <w:ind w:left="4381" w:right="0" w:firstLine="0"/>
                                <w:jc w:val="left"/>
                                <w:rPr>
                                  <w:b/>
                                  <w:sz w:val="22"/>
                                </w:rPr>
                              </w:pPr>
                              <w:r>
                                <w:rPr>
                                  <w:b/>
                                  <w:spacing w:val="-2"/>
                                  <w:sz w:val="22"/>
                                </w:rPr>
                                <w:t>-ESTRUCTURAS ORGANIZACIONALES</w:t>
                              </w:r>
                            </w:p>
                            <w:p>
                              <w:pPr>
                                <w:spacing w:line="216" w:lineRule="auto" w:before="89"/>
                                <w:ind w:left="4381" w:right="0" w:firstLine="0"/>
                                <w:jc w:val="left"/>
                                <w:rPr>
                                  <w:b/>
                                  <w:sz w:val="22"/>
                                </w:rPr>
                              </w:pPr>
                              <w:r>
                                <w:rPr>
                                  <w:b/>
                                  <w:sz w:val="22"/>
                                </w:rPr>
                                <w:t>-PRINCIPIOS,</w:t>
                              </w:r>
                              <w:r>
                                <w:rPr>
                                  <w:b/>
                                  <w:spacing w:val="-14"/>
                                  <w:sz w:val="22"/>
                                </w:rPr>
                                <w:t> </w:t>
                              </w:r>
                              <w:r>
                                <w:rPr>
                                  <w:b/>
                                  <w:sz w:val="22"/>
                                </w:rPr>
                                <w:t>POLÍTICAS, </w:t>
                              </w:r>
                              <w:r>
                                <w:rPr>
                                  <w:b/>
                                  <w:spacing w:val="-2"/>
                                  <w:sz w:val="22"/>
                                </w:rPr>
                                <w:t>PROCEDIMIENTOS</w:t>
                              </w:r>
                            </w:p>
                            <w:p>
                              <w:pPr>
                                <w:spacing w:before="68"/>
                                <w:ind w:left="4381" w:right="0" w:firstLine="0"/>
                                <w:jc w:val="left"/>
                                <w:rPr>
                                  <w:b/>
                                  <w:sz w:val="22"/>
                                </w:rPr>
                              </w:pPr>
                              <w:r>
                                <w:rPr>
                                  <w:b/>
                                  <w:spacing w:val="-2"/>
                                  <w:sz w:val="22"/>
                                </w:rPr>
                                <w:t>-INFORMACIÓN</w:t>
                              </w:r>
                            </w:p>
                            <w:p>
                              <w:pPr>
                                <w:spacing w:line="240" w:lineRule="exact" w:before="63"/>
                                <w:ind w:left="4381" w:right="0" w:firstLine="0"/>
                                <w:jc w:val="left"/>
                                <w:rPr>
                                  <w:b/>
                                  <w:sz w:val="22"/>
                                </w:rPr>
                              </w:pPr>
                              <w:r>
                                <w:rPr>
                                  <w:b/>
                                  <w:sz w:val="22"/>
                                </w:rPr>
                                <w:t>-CULTURA,</w:t>
                              </w:r>
                              <w:r>
                                <w:rPr>
                                  <w:b/>
                                  <w:spacing w:val="-8"/>
                                  <w:sz w:val="22"/>
                                </w:rPr>
                                <w:t> </w:t>
                              </w:r>
                              <w:r>
                                <w:rPr>
                                  <w:b/>
                                  <w:sz w:val="22"/>
                                </w:rPr>
                                <w:t>ÉTICA</w:t>
                              </w:r>
                              <w:r>
                                <w:rPr>
                                  <w:b/>
                                  <w:spacing w:val="4"/>
                                  <w:sz w:val="22"/>
                                </w:rPr>
                                <w:t> </w:t>
                              </w:r>
                              <w:r>
                                <w:rPr>
                                  <w:b/>
                                  <w:spacing w:val="-10"/>
                                  <w:sz w:val="22"/>
                                </w:rPr>
                                <w:t>Y</w:t>
                              </w:r>
                            </w:p>
                            <w:p>
                              <w:pPr>
                                <w:spacing w:line="240" w:lineRule="exact" w:before="0"/>
                                <w:ind w:left="4381" w:right="0" w:firstLine="0"/>
                                <w:jc w:val="left"/>
                                <w:rPr>
                                  <w:b/>
                                  <w:sz w:val="22"/>
                                </w:rPr>
                              </w:pPr>
                              <w:r>
                                <w:rPr>
                                  <w:b/>
                                  <w:spacing w:val="-2"/>
                                  <w:sz w:val="22"/>
                                </w:rPr>
                                <w:t>COMPORTAMIENTO</w:t>
                              </w:r>
                            </w:p>
                            <w:p>
                              <w:pPr>
                                <w:spacing w:line="216" w:lineRule="auto" w:before="84"/>
                                <w:ind w:left="4381" w:right="0" w:firstLine="0"/>
                                <w:jc w:val="left"/>
                                <w:rPr>
                                  <w:b/>
                                  <w:sz w:val="22"/>
                                </w:rPr>
                              </w:pPr>
                              <w:r>
                                <w:rPr>
                                  <w:b/>
                                  <w:sz w:val="22"/>
                                </w:rPr>
                                <w:t>-PERSONAS,</w:t>
                              </w:r>
                              <w:r>
                                <w:rPr>
                                  <w:b/>
                                  <w:spacing w:val="-15"/>
                                  <w:sz w:val="22"/>
                                </w:rPr>
                                <w:t> </w:t>
                              </w:r>
                              <w:r>
                                <w:rPr>
                                  <w:b/>
                                  <w:sz w:val="22"/>
                                </w:rPr>
                                <w:t>HABILIDADES</w:t>
                              </w:r>
                              <w:r>
                                <w:rPr>
                                  <w:b/>
                                  <w:spacing w:val="-14"/>
                                  <w:sz w:val="22"/>
                                </w:rPr>
                                <w:t> </w:t>
                              </w:r>
                              <w:r>
                                <w:rPr>
                                  <w:b/>
                                  <w:sz w:val="22"/>
                                </w:rPr>
                                <w:t>Y </w:t>
                              </w:r>
                              <w:r>
                                <w:rPr>
                                  <w:b/>
                                  <w:spacing w:val="-2"/>
                                  <w:sz w:val="22"/>
                                </w:rPr>
                                <w:t>COMPETENCIAS</w:t>
                              </w:r>
                            </w:p>
                            <w:p>
                              <w:pPr>
                                <w:spacing w:line="216" w:lineRule="auto" w:before="89"/>
                                <w:ind w:left="4381" w:right="1296" w:firstLine="0"/>
                                <w:jc w:val="left"/>
                                <w:rPr>
                                  <w:b/>
                                  <w:sz w:val="22"/>
                                </w:rPr>
                              </w:pPr>
                              <w:r>
                                <w:rPr>
                                  <w:b/>
                                  <w:spacing w:val="-2"/>
                                  <w:sz w:val="22"/>
                                </w:rPr>
                                <w:t>-SERVICIOS, </w:t>
                              </w:r>
                              <w:r>
                                <w:rPr>
                                  <w:b/>
                                  <w:sz w:val="22"/>
                                </w:rPr>
                                <w:t>INFRAESTRUCTURA</w:t>
                              </w:r>
                              <w:r>
                                <w:rPr>
                                  <w:b/>
                                  <w:spacing w:val="-14"/>
                                  <w:sz w:val="22"/>
                                </w:rPr>
                                <w:t> </w:t>
                              </w:r>
                              <w:r>
                                <w:rPr>
                                  <w:b/>
                                  <w:sz w:val="22"/>
                                </w:rPr>
                                <w:t>Y </w:t>
                              </w:r>
                              <w:r>
                                <w:rPr>
                                  <w:b/>
                                  <w:spacing w:val="-2"/>
                                  <w:sz w:val="22"/>
                                </w:rPr>
                                <w:t>APLICACIONES</w:t>
                              </w:r>
                            </w:p>
                          </w:txbxContent>
                        </wps:txbx>
                        <wps:bodyPr wrap="square" lIns="0" tIns="0" rIns="0" bIns="0" rtlCol="0">
                          <a:noAutofit/>
                        </wps:bodyPr>
                      </wps:wsp>
                    </wpg:wgp>
                  </a:graphicData>
                </a:graphic>
              </wp:anchor>
            </w:drawing>
          </mc:Choice>
          <mc:Fallback>
            <w:pict>
              <v:group style="position:absolute;margin-left:113.550003pt;margin-top:38.975174pt;width:407.5pt;height:205pt;mso-position-horizontal-relative:page;mso-position-vertical-relative:paragraph;z-index:15745024" id="docshapegroup317" coordorigin="2271,780" coordsize="8150,4100">
                <v:shape style="position:absolute;left:4531;top:1118;width:5656;height:3534" id="docshape318" coordorigin="4532,1118" coordsize="5656,3534" path="m10187,1118l6299,1118,4532,2885,6299,4652,10187,4652,10187,1118xe" filled="true" fillcolor="#dae2f3" stroked="false">
                  <v:path arrowok="t"/>
                  <v:fill type="solid"/>
                </v:shape>
                <v:shape style="position:absolute;left:2765;top:1462;width:3190;height:2845" type="#_x0000_t75" id="docshape319" stroked="false">
                  <v:imagedata r:id="rId124" o:title=""/>
                </v:shape>
                <v:shape style="position:absolute;left:2673;top:1462;width:3374;height:2846" id="docshape320" coordorigin="2674,1462" coordsize="3374,2846" path="m2674,2885l2676,2816,2681,2748,2691,2681,2704,2615,2721,2550,2741,2486,2765,2423,2791,2361,2822,2301,2855,2243,2891,2186,2930,2130,2972,2076,3017,2024,3065,1974,3115,1925,3168,1879,3223,1834,3280,1792,3340,1752,3402,1714,3465,1679,3531,1646,3599,1615,3668,1587,3740,1562,3812,1539,3887,1519,3963,1502,4040,1488,4118,1477,4198,1469,4279,1464,4360,1462,4442,1464,4523,1469,4603,1477,4681,1488,4758,1502,4834,1519,4908,1539,4981,1562,5053,1587,5122,1615,5190,1646,5256,1679,5319,1714,5381,1752,5441,1792,5498,1834,5553,1879,5606,1925,5656,1974,5704,2024,5749,2076,5791,2130,5830,2186,5866,2243,5899,2301,5930,2361,5956,2423,5980,2486,6000,2550,6017,2615,6030,2681,6040,2748,6045,2816,6047,2885,6045,2954,6040,3022,6030,3089,6017,3155,6000,3221,5980,3285,5956,3347,5930,3409,5899,3469,5866,3527,5830,3585,5791,3640,5749,3694,5704,3746,5656,3796,5606,3845,5553,3891,5498,3936,5441,3978,5381,4018,5319,4056,5256,4091,5190,4125,5122,4155,5053,4183,4981,4209,4908,4231,4834,4251,4758,4268,4681,4282,4603,4294,4523,4302,4442,4306,4360,4308,4279,4306,4198,4302,4118,4294,4040,4282,3963,4268,3887,4251,3812,4231,3740,4209,3668,4183,3599,4155,3531,4125,3465,4091,3402,4056,3340,4018,3280,3978,3223,3936,3168,3891,3115,3845,3065,3796,3017,3746,2972,3694,2930,3640,2891,3585,2855,3527,2822,3469,2791,3409,2765,3347,2741,3285,2721,3221,2704,3155,2691,3089,2681,3022,2676,2954,2674,2885xe" filled="false" stroked="true" strokeweight="1.0pt" strokecolor="#ffffff">
                  <v:path arrowok="t"/>
                  <v:stroke dashstyle="solid"/>
                </v:shape>
                <v:shape style="position:absolute;left:2281;top:789;width:8130;height:4080" type="#_x0000_t202" id="docshape321" filled="false" stroked="true" strokeweight="1pt" strokecolor="#000000">
                  <v:textbox inset="0,0,0,0">
                    <w:txbxContent>
                      <w:p>
                        <w:pPr>
                          <w:spacing w:line="240" w:lineRule="auto" w:before="64"/>
                          <w:rPr>
                            <w:sz w:val="22"/>
                          </w:rPr>
                        </w:pPr>
                      </w:p>
                      <w:p>
                        <w:pPr>
                          <w:spacing w:before="0"/>
                          <w:ind w:left="4381" w:right="0" w:firstLine="0"/>
                          <w:jc w:val="left"/>
                          <w:rPr>
                            <w:b/>
                            <w:sz w:val="22"/>
                          </w:rPr>
                        </w:pPr>
                        <w:r>
                          <w:rPr>
                            <w:b/>
                            <w:color w:val="FF0000"/>
                            <w:spacing w:val="-2"/>
                            <w:sz w:val="22"/>
                          </w:rPr>
                          <w:t>-PROCESOS</w:t>
                        </w:r>
                      </w:p>
                      <w:p>
                        <w:pPr>
                          <w:spacing w:line="216" w:lineRule="auto" w:before="83"/>
                          <w:ind w:left="4381" w:right="0" w:firstLine="0"/>
                          <w:jc w:val="left"/>
                          <w:rPr>
                            <w:b/>
                            <w:sz w:val="22"/>
                          </w:rPr>
                        </w:pPr>
                        <w:r>
                          <w:rPr>
                            <w:b/>
                            <w:spacing w:val="-2"/>
                            <w:sz w:val="22"/>
                          </w:rPr>
                          <w:t>-ESTRUCTURAS ORGANIZACIONALES</w:t>
                        </w:r>
                      </w:p>
                      <w:p>
                        <w:pPr>
                          <w:spacing w:line="216" w:lineRule="auto" w:before="89"/>
                          <w:ind w:left="4381" w:right="0" w:firstLine="0"/>
                          <w:jc w:val="left"/>
                          <w:rPr>
                            <w:b/>
                            <w:sz w:val="22"/>
                          </w:rPr>
                        </w:pPr>
                        <w:r>
                          <w:rPr>
                            <w:b/>
                            <w:sz w:val="22"/>
                          </w:rPr>
                          <w:t>-PRINCIPIOS,</w:t>
                        </w:r>
                        <w:r>
                          <w:rPr>
                            <w:b/>
                            <w:spacing w:val="-14"/>
                            <w:sz w:val="22"/>
                          </w:rPr>
                          <w:t> </w:t>
                        </w:r>
                        <w:r>
                          <w:rPr>
                            <w:b/>
                            <w:sz w:val="22"/>
                          </w:rPr>
                          <w:t>POLÍTICAS, </w:t>
                        </w:r>
                        <w:r>
                          <w:rPr>
                            <w:b/>
                            <w:spacing w:val="-2"/>
                            <w:sz w:val="22"/>
                          </w:rPr>
                          <w:t>PROCEDIMIENTOS</w:t>
                        </w:r>
                      </w:p>
                      <w:p>
                        <w:pPr>
                          <w:spacing w:before="68"/>
                          <w:ind w:left="4381" w:right="0" w:firstLine="0"/>
                          <w:jc w:val="left"/>
                          <w:rPr>
                            <w:b/>
                            <w:sz w:val="22"/>
                          </w:rPr>
                        </w:pPr>
                        <w:r>
                          <w:rPr>
                            <w:b/>
                            <w:spacing w:val="-2"/>
                            <w:sz w:val="22"/>
                          </w:rPr>
                          <w:t>-INFORMACIÓN</w:t>
                        </w:r>
                      </w:p>
                      <w:p>
                        <w:pPr>
                          <w:spacing w:line="240" w:lineRule="exact" w:before="63"/>
                          <w:ind w:left="4381" w:right="0" w:firstLine="0"/>
                          <w:jc w:val="left"/>
                          <w:rPr>
                            <w:b/>
                            <w:sz w:val="22"/>
                          </w:rPr>
                        </w:pPr>
                        <w:r>
                          <w:rPr>
                            <w:b/>
                            <w:sz w:val="22"/>
                          </w:rPr>
                          <w:t>-CULTURA,</w:t>
                        </w:r>
                        <w:r>
                          <w:rPr>
                            <w:b/>
                            <w:spacing w:val="-8"/>
                            <w:sz w:val="22"/>
                          </w:rPr>
                          <w:t> </w:t>
                        </w:r>
                        <w:r>
                          <w:rPr>
                            <w:b/>
                            <w:sz w:val="22"/>
                          </w:rPr>
                          <w:t>ÉTICA</w:t>
                        </w:r>
                        <w:r>
                          <w:rPr>
                            <w:b/>
                            <w:spacing w:val="4"/>
                            <w:sz w:val="22"/>
                          </w:rPr>
                          <w:t> </w:t>
                        </w:r>
                        <w:r>
                          <w:rPr>
                            <w:b/>
                            <w:spacing w:val="-10"/>
                            <w:sz w:val="22"/>
                          </w:rPr>
                          <w:t>Y</w:t>
                        </w:r>
                      </w:p>
                      <w:p>
                        <w:pPr>
                          <w:spacing w:line="240" w:lineRule="exact" w:before="0"/>
                          <w:ind w:left="4381" w:right="0" w:firstLine="0"/>
                          <w:jc w:val="left"/>
                          <w:rPr>
                            <w:b/>
                            <w:sz w:val="22"/>
                          </w:rPr>
                        </w:pPr>
                        <w:r>
                          <w:rPr>
                            <w:b/>
                            <w:spacing w:val="-2"/>
                            <w:sz w:val="22"/>
                          </w:rPr>
                          <w:t>COMPORTAMIENTO</w:t>
                        </w:r>
                      </w:p>
                      <w:p>
                        <w:pPr>
                          <w:spacing w:line="216" w:lineRule="auto" w:before="84"/>
                          <w:ind w:left="4381" w:right="0" w:firstLine="0"/>
                          <w:jc w:val="left"/>
                          <w:rPr>
                            <w:b/>
                            <w:sz w:val="22"/>
                          </w:rPr>
                        </w:pPr>
                        <w:r>
                          <w:rPr>
                            <w:b/>
                            <w:sz w:val="22"/>
                          </w:rPr>
                          <w:t>-PERSONAS,</w:t>
                        </w:r>
                        <w:r>
                          <w:rPr>
                            <w:b/>
                            <w:spacing w:val="-15"/>
                            <w:sz w:val="22"/>
                          </w:rPr>
                          <w:t> </w:t>
                        </w:r>
                        <w:r>
                          <w:rPr>
                            <w:b/>
                            <w:sz w:val="22"/>
                          </w:rPr>
                          <w:t>HABILIDADES</w:t>
                        </w:r>
                        <w:r>
                          <w:rPr>
                            <w:b/>
                            <w:spacing w:val="-14"/>
                            <w:sz w:val="22"/>
                          </w:rPr>
                          <w:t> </w:t>
                        </w:r>
                        <w:r>
                          <w:rPr>
                            <w:b/>
                            <w:sz w:val="22"/>
                          </w:rPr>
                          <w:t>Y </w:t>
                        </w:r>
                        <w:r>
                          <w:rPr>
                            <w:b/>
                            <w:spacing w:val="-2"/>
                            <w:sz w:val="22"/>
                          </w:rPr>
                          <w:t>COMPETENCIAS</w:t>
                        </w:r>
                      </w:p>
                      <w:p>
                        <w:pPr>
                          <w:spacing w:line="216" w:lineRule="auto" w:before="89"/>
                          <w:ind w:left="4381" w:right="1296" w:firstLine="0"/>
                          <w:jc w:val="left"/>
                          <w:rPr>
                            <w:b/>
                            <w:sz w:val="22"/>
                          </w:rPr>
                        </w:pPr>
                        <w:r>
                          <w:rPr>
                            <w:b/>
                            <w:spacing w:val="-2"/>
                            <w:sz w:val="22"/>
                          </w:rPr>
                          <w:t>-SERVICIOS, </w:t>
                        </w:r>
                        <w:r>
                          <w:rPr>
                            <w:b/>
                            <w:sz w:val="22"/>
                          </w:rPr>
                          <w:t>INFRAESTRUCTURA</w:t>
                        </w:r>
                        <w:r>
                          <w:rPr>
                            <w:b/>
                            <w:spacing w:val="-14"/>
                            <w:sz w:val="22"/>
                          </w:rPr>
                          <w:t> </w:t>
                        </w:r>
                        <w:r>
                          <w:rPr>
                            <w:b/>
                            <w:sz w:val="22"/>
                          </w:rPr>
                          <w:t>Y </w:t>
                        </w:r>
                        <w:r>
                          <w:rPr>
                            <w:b/>
                            <w:spacing w:val="-2"/>
                            <w:sz w:val="22"/>
                          </w:rPr>
                          <w:t>APLICACIONES</w:t>
                        </w:r>
                      </w:p>
                    </w:txbxContent>
                  </v:textbox>
                  <v:stroke dashstyle="solid"/>
                  <w10:wrap type="none"/>
                </v:shape>
                <w10:wrap type="none"/>
              </v:group>
            </w:pict>
          </mc:Fallback>
        </mc:AlternateContent>
      </w:r>
      <w:r>
        <w:rPr/>
        <w:t>Vista</w:t>
      </w:r>
      <w:r>
        <w:rPr>
          <w:spacing w:val="-3"/>
        </w:rPr>
        <w:t> </w:t>
      </w:r>
      <w:r>
        <w:rPr/>
        <w:t>desde</w:t>
      </w:r>
      <w:r>
        <w:rPr>
          <w:spacing w:val="-3"/>
        </w:rPr>
        <w:t> </w:t>
      </w:r>
      <w:r>
        <w:rPr/>
        <w:t>un</w:t>
      </w:r>
      <w:r>
        <w:rPr>
          <w:spacing w:val="-2"/>
        </w:rPr>
        <w:t> </w:t>
      </w:r>
      <w:r>
        <w:rPr/>
        <w:t>esquema</w:t>
      </w:r>
      <w:r>
        <w:rPr>
          <w:spacing w:val="-3"/>
        </w:rPr>
        <w:t> </w:t>
      </w:r>
      <w:r>
        <w:rPr/>
        <w:t>de</w:t>
      </w:r>
      <w:r>
        <w:rPr>
          <w:spacing w:val="-3"/>
        </w:rPr>
        <w:t> </w:t>
      </w:r>
      <w:r>
        <w:rPr/>
        <w:t>gobierno</w:t>
      </w:r>
      <w:r>
        <w:rPr>
          <w:spacing w:val="-4"/>
        </w:rPr>
        <w:t> </w:t>
      </w:r>
      <w:r>
        <w:rPr/>
        <w:t>de</w:t>
      </w:r>
      <w:r>
        <w:rPr>
          <w:spacing w:val="-7"/>
        </w:rPr>
        <w:t> </w:t>
      </w:r>
      <w:r>
        <w:rPr/>
        <w:t>T&amp;I</w:t>
      </w:r>
      <w:r>
        <w:rPr>
          <w:spacing w:val="-4"/>
        </w:rPr>
        <w:t> </w:t>
      </w:r>
      <w:r>
        <w:rPr/>
        <w:t>es</w:t>
      </w:r>
      <w:r>
        <w:rPr>
          <w:spacing w:val="-6"/>
        </w:rPr>
        <w:t> </w:t>
      </w:r>
      <w:r>
        <w:rPr/>
        <w:t>su</w:t>
      </w:r>
      <w:r>
        <w:rPr>
          <w:spacing w:val="-4"/>
        </w:rPr>
        <w:t> </w:t>
      </w:r>
      <w:r>
        <w:rPr/>
        <w:t>máxima</w:t>
      </w:r>
      <w:r>
        <w:rPr>
          <w:spacing w:val="-3"/>
        </w:rPr>
        <w:t> </w:t>
      </w:r>
      <w:r>
        <w:rPr/>
        <w:t>expresión</w:t>
      </w:r>
      <w:r>
        <w:rPr>
          <w:spacing w:val="-4"/>
        </w:rPr>
        <w:t> </w:t>
      </w:r>
      <w:r>
        <w:rPr/>
        <w:t>se</w:t>
      </w:r>
      <w:r>
        <w:rPr>
          <w:spacing w:val="-3"/>
        </w:rPr>
        <w:t> </w:t>
      </w:r>
      <w:r>
        <w:rPr/>
        <w:t>lo</w:t>
      </w:r>
      <w:r>
        <w:rPr>
          <w:spacing w:val="-4"/>
        </w:rPr>
        <w:t> </w:t>
      </w:r>
      <w:r>
        <w:rPr/>
        <w:t>representa en conjunto al framework con los 7 componentes del sistema de gobierno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9"/>
      </w:pPr>
    </w:p>
    <w:p>
      <w:pPr>
        <w:spacing w:line="242" w:lineRule="auto" w:before="0"/>
        <w:ind w:left="568" w:right="3065" w:firstLine="0"/>
        <w:jc w:val="left"/>
        <w:rPr>
          <w:sz w:val="20"/>
        </w:rPr>
      </w:pPr>
      <w:bookmarkStart w:name="_bookmark45" w:id="46"/>
      <w:bookmarkEnd w:id="46"/>
      <w:r>
        <w:rPr/>
      </w:r>
      <w:r>
        <w:rPr>
          <w:b/>
          <w:sz w:val="20"/>
        </w:rPr>
        <w:t>Gráfico</w:t>
      </w:r>
      <w:r>
        <w:rPr>
          <w:b/>
          <w:spacing w:val="-3"/>
          <w:sz w:val="20"/>
        </w:rPr>
        <w:t> </w:t>
      </w:r>
      <w:r>
        <w:rPr>
          <w:b/>
          <w:sz w:val="20"/>
        </w:rPr>
        <w:t>7</w:t>
      </w:r>
      <w:r>
        <w:rPr>
          <w:b/>
          <w:spacing w:val="-3"/>
          <w:sz w:val="20"/>
        </w:rPr>
        <w:t> </w:t>
      </w:r>
      <w:r>
        <w:rPr>
          <w:sz w:val="20"/>
        </w:rPr>
        <w:t>-</w:t>
      </w:r>
      <w:r>
        <w:rPr>
          <w:spacing w:val="-6"/>
          <w:sz w:val="20"/>
        </w:rPr>
        <w:t> </w:t>
      </w:r>
      <w:r>
        <w:rPr>
          <w:sz w:val="20"/>
        </w:rPr>
        <w:t>Núcleo</w:t>
      </w:r>
      <w:r>
        <w:rPr>
          <w:spacing w:val="-4"/>
          <w:sz w:val="20"/>
        </w:rPr>
        <w:t> </w:t>
      </w:r>
      <w:r>
        <w:rPr>
          <w:sz w:val="20"/>
        </w:rPr>
        <w:t>COBIT</w:t>
      </w:r>
      <w:r>
        <w:rPr>
          <w:spacing w:val="-5"/>
          <w:sz w:val="20"/>
        </w:rPr>
        <w:t> </w:t>
      </w:r>
      <w:r>
        <w:rPr>
          <w:sz w:val="20"/>
        </w:rPr>
        <w:t>2019</w:t>
      </w:r>
      <w:r>
        <w:rPr>
          <w:spacing w:val="-4"/>
          <w:sz w:val="20"/>
        </w:rPr>
        <w:t> </w:t>
      </w:r>
      <w:r>
        <w:rPr>
          <w:sz w:val="20"/>
        </w:rPr>
        <w:t>y</w:t>
      </w:r>
      <w:r>
        <w:rPr>
          <w:spacing w:val="-8"/>
          <w:sz w:val="20"/>
        </w:rPr>
        <w:t> </w:t>
      </w:r>
      <w:r>
        <w:rPr>
          <w:sz w:val="20"/>
        </w:rPr>
        <w:t>componentes</w:t>
      </w:r>
      <w:r>
        <w:rPr>
          <w:spacing w:val="-5"/>
          <w:sz w:val="20"/>
        </w:rPr>
        <w:t> </w:t>
      </w:r>
      <w:r>
        <w:rPr>
          <w:sz w:val="20"/>
        </w:rPr>
        <w:t>del</w:t>
      </w:r>
      <w:r>
        <w:rPr>
          <w:spacing w:val="-3"/>
          <w:sz w:val="20"/>
        </w:rPr>
        <w:t> </w:t>
      </w:r>
      <w:r>
        <w:rPr>
          <w:sz w:val="20"/>
        </w:rPr>
        <w:t>sistema </w:t>
      </w:r>
      <w:r>
        <w:rPr>
          <w:b/>
          <w:sz w:val="20"/>
        </w:rPr>
        <w:t>Fuente: </w:t>
      </w:r>
      <w:r>
        <w:rPr>
          <w:sz w:val="20"/>
        </w:rPr>
        <w:t>ISACA (2018)</w:t>
      </w:r>
    </w:p>
    <w:p>
      <w:pPr>
        <w:spacing w:line="225" w:lineRule="exact"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spacing w:before="187"/>
        <w:rPr>
          <w:sz w:val="20"/>
        </w:rPr>
      </w:pPr>
    </w:p>
    <w:p>
      <w:pPr>
        <w:pStyle w:val="BodyText"/>
        <w:spacing w:line="357" w:lineRule="auto" w:before="1"/>
        <w:ind w:left="568" w:right="130"/>
      </w:pPr>
      <w:r>
        <w:rPr/>
        <w:t>Además,</w:t>
      </w:r>
      <w:r>
        <w:rPr>
          <w:spacing w:val="-4"/>
        </w:rPr>
        <w:t> </w:t>
      </w:r>
      <w:r>
        <w:rPr/>
        <w:t>existe</w:t>
      </w:r>
      <w:r>
        <w:rPr>
          <w:spacing w:val="-3"/>
        </w:rPr>
        <w:t> </w:t>
      </w:r>
      <w:r>
        <w:rPr/>
        <w:t>una</w:t>
      </w:r>
      <w:r>
        <w:rPr>
          <w:spacing w:val="-3"/>
        </w:rPr>
        <w:t> </w:t>
      </w:r>
      <w:r>
        <w:rPr/>
        <w:t>estructura</w:t>
      </w:r>
      <w:r>
        <w:rPr>
          <w:spacing w:val="-3"/>
        </w:rPr>
        <w:t> </w:t>
      </w:r>
      <w:r>
        <w:rPr/>
        <w:t>general</w:t>
      </w:r>
      <w:r>
        <w:rPr>
          <w:spacing w:val="-4"/>
        </w:rPr>
        <w:t> </w:t>
      </w:r>
      <w:r>
        <w:rPr/>
        <w:t>para</w:t>
      </w:r>
      <w:r>
        <w:rPr>
          <w:spacing w:val="-3"/>
        </w:rPr>
        <w:t> </w:t>
      </w:r>
      <w:r>
        <w:rPr/>
        <w:t>la</w:t>
      </w:r>
      <w:r>
        <w:rPr>
          <w:spacing w:val="-3"/>
        </w:rPr>
        <w:t> </w:t>
      </w:r>
      <w:r>
        <w:rPr/>
        <w:t>clasificación</w:t>
      </w:r>
      <w:r>
        <w:rPr>
          <w:spacing w:val="-4"/>
        </w:rPr>
        <w:t> </w:t>
      </w:r>
      <w:r>
        <w:rPr/>
        <w:t>y</w:t>
      </w:r>
      <w:r>
        <w:rPr>
          <w:spacing w:val="-4"/>
        </w:rPr>
        <w:t> </w:t>
      </w:r>
      <w:r>
        <w:rPr/>
        <w:t>presentación establecida en tres niveles de las actividades de T&amp;I, los cuales son:</w:t>
      </w:r>
    </w:p>
    <w:p>
      <w:pPr>
        <w:pStyle w:val="ListParagraph"/>
        <w:numPr>
          <w:ilvl w:val="0"/>
          <w:numId w:val="37"/>
        </w:numPr>
        <w:tabs>
          <w:tab w:pos="1276" w:val="left" w:leader="none"/>
        </w:tabs>
        <w:spacing w:line="357" w:lineRule="auto" w:before="5" w:after="0"/>
        <w:ind w:left="1276" w:right="281" w:hanging="424"/>
        <w:jc w:val="left"/>
        <w:rPr>
          <w:sz w:val="24"/>
        </w:rPr>
      </w:pPr>
      <w:r>
        <w:rPr>
          <w:b/>
          <w:sz w:val="24"/>
        </w:rPr>
        <w:t>Actividades:</w:t>
      </w:r>
      <w:r>
        <w:rPr>
          <w:b/>
          <w:spacing w:val="37"/>
          <w:sz w:val="24"/>
        </w:rPr>
        <w:t> </w:t>
      </w:r>
      <w:r>
        <w:rPr>
          <w:sz w:val="24"/>
        </w:rPr>
        <w:t>son</w:t>
      </w:r>
      <w:r>
        <w:rPr>
          <w:spacing w:val="35"/>
          <w:sz w:val="24"/>
        </w:rPr>
        <w:t> </w:t>
      </w:r>
      <w:r>
        <w:rPr>
          <w:sz w:val="24"/>
        </w:rPr>
        <w:t>tareas</w:t>
      </w:r>
      <w:r>
        <w:rPr>
          <w:spacing w:val="35"/>
          <w:sz w:val="24"/>
        </w:rPr>
        <w:t> </w:t>
      </w:r>
      <w:r>
        <w:rPr>
          <w:sz w:val="24"/>
        </w:rPr>
        <w:t>requeridas</w:t>
      </w:r>
      <w:r>
        <w:rPr>
          <w:spacing w:val="30"/>
          <w:sz w:val="24"/>
        </w:rPr>
        <w:t> </w:t>
      </w:r>
      <w:r>
        <w:rPr>
          <w:sz w:val="24"/>
        </w:rPr>
        <w:t>para</w:t>
      </w:r>
      <w:r>
        <w:rPr>
          <w:spacing w:val="31"/>
          <w:sz w:val="24"/>
        </w:rPr>
        <w:t> </w:t>
      </w:r>
      <w:r>
        <w:rPr>
          <w:sz w:val="24"/>
        </w:rPr>
        <w:t>obtener</w:t>
      </w:r>
      <w:r>
        <w:rPr>
          <w:spacing w:val="37"/>
          <w:sz w:val="24"/>
        </w:rPr>
        <w:t> </w:t>
      </w:r>
      <w:r>
        <w:rPr>
          <w:sz w:val="24"/>
        </w:rPr>
        <w:t>un</w:t>
      </w:r>
      <w:r>
        <w:rPr>
          <w:spacing w:val="32"/>
          <w:sz w:val="24"/>
        </w:rPr>
        <w:t> </w:t>
      </w:r>
      <w:r>
        <w:rPr>
          <w:sz w:val="24"/>
        </w:rPr>
        <w:t>resultado</w:t>
      </w:r>
      <w:r>
        <w:rPr>
          <w:spacing w:val="33"/>
          <w:sz w:val="24"/>
        </w:rPr>
        <w:t> </w:t>
      </w:r>
      <w:r>
        <w:rPr>
          <w:sz w:val="24"/>
        </w:rPr>
        <w:t>cuantificable. Estas actividades poseen un ciclo de vida.</w:t>
      </w:r>
    </w:p>
    <w:p>
      <w:pPr>
        <w:pStyle w:val="ListParagraph"/>
        <w:numPr>
          <w:ilvl w:val="0"/>
          <w:numId w:val="37"/>
        </w:numPr>
        <w:tabs>
          <w:tab w:pos="1276" w:val="left" w:leader="none"/>
        </w:tabs>
        <w:spacing w:line="357" w:lineRule="auto" w:before="6" w:after="0"/>
        <w:ind w:left="1276" w:right="283" w:hanging="424"/>
        <w:jc w:val="left"/>
        <w:rPr>
          <w:sz w:val="24"/>
        </w:rPr>
      </w:pPr>
      <w:r>
        <w:rPr>
          <w:b/>
          <w:sz w:val="24"/>
        </w:rPr>
        <w:t>Procesos:</w:t>
      </w:r>
      <w:r>
        <w:rPr>
          <w:b/>
          <w:spacing w:val="37"/>
          <w:sz w:val="24"/>
        </w:rPr>
        <w:t> </w:t>
      </w:r>
      <w:r>
        <w:rPr>
          <w:sz w:val="24"/>
        </w:rPr>
        <w:t>son</w:t>
      </w:r>
      <w:r>
        <w:rPr>
          <w:spacing w:val="35"/>
          <w:sz w:val="24"/>
        </w:rPr>
        <w:t> </w:t>
      </w:r>
      <w:r>
        <w:rPr>
          <w:sz w:val="24"/>
        </w:rPr>
        <w:t>la</w:t>
      </w:r>
      <w:r>
        <w:rPr>
          <w:spacing w:val="33"/>
          <w:sz w:val="24"/>
        </w:rPr>
        <w:t> </w:t>
      </w:r>
      <w:r>
        <w:rPr>
          <w:sz w:val="24"/>
        </w:rPr>
        <w:t>agrupación</w:t>
      </w:r>
      <w:r>
        <w:rPr>
          <w:spacing w:val="35"/>
          <w:sz w:val="24"/>
        </w:rPr>
        <w:t> </w:t>
      </w:r>
      <w:r>
        <w:rPr>
          <w:sz w:val="24"/>
        </w:rPr>
        <w:t>de</w:t>
      </w:r>
      <w:r>
        <w:rPr>
          <w:spacing w:val="37"/>
          <w:sz w:val="24"/>
        </w:rPr>
        <w:t> </w:t>
      </w:r>
      <w:r>
        <w:rPr>
          <w:sz w:val="24"/>
        </w:rPr>
        <w:t>actividades</w:t>
      </w:r>
      <w:r>
        <w:rPr>
          <w:spacing w:val="34"/>
          <w:sz w:val="24"/>
        </w:rPr>
        <w:t> </w:t>
      </w:r>
      <w:r>
        <w:rPr>
          <w:sz w:val="24"/>
        </w:rPr>
        <w:t>con</w:t>
      </w:r>
      <w:r>
        <w:rPr>
          <w:spacing w:val="40"/>
          <w:sz w:val="24"/>
        </w:rPr>
        <w:t> </w:t>
      </w:r>
      <w:r>
        <w:rPr>
          <w:sz w:val="24"/>
        </w:rPr>
        <w:t>delimitaciones</w:t>
      </w:r>
      <w:r>
        <w:rPr>
          <w:spacing w:val="34"/>
          <w:sz w:val="24"/>
        </w:rPr>
        <w:t> </w:t>
      </w:r>
      <w:r>
        <w:rPr>
          <w:sz w:val="24"/>
        </w:rPr>
        <w:t>o</w:t>
      </w:r>
      <w:r>
        <w:rPr>
          <w:spacing w:val="31"/>
          <w:sz w:val="24"/>
        </w:rPr>
        <w:t> </w:t>
      </w:r>
      <w:r>
        <w:rPr>
          <w:sz w:val="24"/>
        </w:rPr>
        <w:t>cortes</w:t>
      </w:r>
      <w:r>
        <w:rPr>
          <w:spacing w:val="34"/>
          <w:sz w:val="24"/>
        </w:rPr>
        <w:t> </w:t>
      </w:r>
      <w:r>
        <w:rPr>
          <w:sz w:val="24"/>
        </w:rPr>
        <w:t>de </w:t>
      </w:r>
      <w:r>
        <w:rPr>
          <w:spacing w:val="-2"/>
          <w:sz w:val="24"/>
        </w:rPr>
        <w:t>control.</w:t>
      </w:r>
    </w:p>
    <w:p>
      <w:pPr>
        <w:pStyle w:val="ListParagraph"/>
        <w:numPr>
          <w:ilvl w:val="0"/>
          <w:numId w:val="37"/>
        </w:numPr>
        <w:tabs>
          <w:tab w:pos="1276" w:val="left" w:leader="none"/>
        </w:tabs>
        <w:spacing w:line="240" w:lineRule="auto" w:before="6" w:after="0"/>
        <w:ind w:left="1276" w:right="0" w:hanging="423"/>
        <w:jc w:val="left"/>
        <w:rPr>
          <w:sz w:val="24"/>
        </w:rPr>
      </w:pPr>
      <w:r>
        <w:rPr>
          <w:b/>
          <w:sz w:val="24"/>
        </w:rPr>
        <w:t>Dominios: </w:t>
      </w:r>
      <w:r>
        <w:rPr>
          <w:sz w:val="24"/>
        </w:rPr>
        <w:t>son</w:t>
      </w:r>
      <w:r>
        <w:rPr>
          <w:spacing w:val="-1"/>
          <w:sz w:val="24"/>
        </w:rPr>
        <w:t> </w:t>
      </w:r>
      <w:r>
        <w:rPr>
          <w:sz w:val="24"/>
        </w:rPr>
        <w:t>el</w:t>
      </w:r>
      <w:r>
        <w:rPr>
          <w:spacing w:val="-1"/>
          <w:sz w:val="24"/>
        </w:rPr>
        <w:t> </w:t>
      </w:r>
      <w:r>
        <w:rPr>
          <w:sz w:val="24"/>
        </w:rPr>
        <w:t>conjunto</w:t>
      </w:r>
      <w:r>
        <w:rPr>
          <w:spacing w:val="-1"/>
          <w:sz w:val="24"/>
        </w:rPr>
        <w:t> </w:t>
      </w:r>
      <w:r>
        <w:rPr>
          <w:sz w:val="24"/>
        </w:rPr>
        <w:t>de </w:t>
      </w:r>
      <w:r>
        <w:rPr>
          <w:spacing w:val="-2"/>
          <w:sz w:val="24"/>
        </w:rPr>
        <w:t>procesos.</w:t>
      </w:r>
    </w:p>
    <w:p>
      <w:pPr>
        <w:pStyle w:val="ListParagraph"/>
        <w:spacing w:after="0" w:line="240" w:lineRule="auto"/>
        <w:jc w:val="left"/>
        <w:rPr>
          <w:sz w:val="24"/>
        </w:rPr>
        <w:sectPr>
          <w:headerReference w:type="default" r:id="rId122"/>
          <w:footerReference w:type="default" r:id="rId123"/>
          <w:pgSz w:w="11910" w:h="16840"/>
          <w:pgMar w:header="0" w:footer="749" w:top="1680" w:bottom="940" w:left="1700" w:right="1133"/>
        </w:sectPr>
      </w:pPr>
    </w:p>
    <w:p>
      <w:pPr>
        <w:pStyle w:val="Heading3"/>
        <w:numPr>
          <w:ilvl w:val="4"/>
          <w:numId w:val="5"/>
        </w:numPr>
        <w:tabs>
          <w:tab w:pos="1984" w:val="left" w:leader="none"/>
        </w:tabs>
        <w:spacing w:line="240" w:lineRule="auto" w:before="64" w:after="0"/>
        <w:ind w:left="1984" w:right="0" w:hanging="1416"/>
        <w:jc w:val="left"/>
      </w:pPr>
      <w:bookmarkStart w:name="_bookmark46" w:id="47"/>
      <w:bookmarkEnd w:id="47"/>
      <w:r>
        <w:rPr>
          <w:b w:val="0"/>
        </w:rPr>
      </w:r>
      <w:r>
        <w:rPr/>
        <w:t>Ámbitos</w:t>
      </w:r>
      <w:r>
        <w:rPr>
          <w:spacing w:val="-5"/>
        </w:rPr>
        <w:t> </w:t>
      </w:r>
      <w:r>
        <w:rPr/>
        <w:t>de</w:t>
      </w:r>
      <w:r>
        <w:rPr>
          <w:spacing w:val="-2"/>
        </w:rPr>
        <w:t> aplicación</w:t>
      </w:r>
    </w:p>
    <w:p>
      <w:pPr>
        <w:pStyle w:val="BodyText"/>
        <w:spacing w:line="357" w:lineRule="auto" w:before="140"/>
        <w:ind w:left="568" w:right="201"/>
      </w:pPr>
      <w:r>
        <w:rPr/>
        <w:t>La</w:t>
      </w:r>
      <w:r>
        <w:rPr>
          <w:spacing w:val="-3"/>
        </w:rPr>
        <w:t> </w:t>
      </w:r>
      <w:r>
        <w:rPr/>
        <w:t>metodología</w:t>
      </w:r>
      <w:r>
        <w:rPr>
          <w:spacing w:val="-3"/>
        </w:rPr>
        <w:t> </w:t>
      </w:r>
      <w:r>
        <w:rPr/>
        <w:t>COBIT</w:t>
      </w:r>
      <w:r>
        <w:rPr>
          <w:spacing w:val="-3"/>
        </w:rPr>
        <w:t> </w:t>
      </w:r>
      <w:r>
        <w:rPr/>
        <w:t>es</w:t>
      </w:r>
      <w:r>
        <w:rPr>
          <w:spacing w:val="-6"/>
        </w:rPr>
        <w:t> </w:t>
      </w:r>
      <w:r>
        <w:rPr/>
        <w:t>diseñada</w:t>
      </w:r>
      <w:r>
        <w:rPr>
          <w:spacing w:val="-3"/>
        </w:rPr>
        <w:t> </w:t>
      </w:r>
      <w:r>
        <w:rPr/>
        <w:t>para</w:t>
      </w:r>
      <w:r>
        <w:rPr>
          <w:spacing w:val="-7"/>
        </w:rPr>
        <w:t> </w:t>
      </w:r>
      <w:r>
        <w:rPr/>
        <w:t>brindar</w:t>
      </w:r>
      <w:r>
        <w:rPr>
          <w:spacing w:val="-4"/>
        </w:rPr>
        <w:t> </w:t>
      </w:r>
      <w:r>
        <w:rPr/>
        <w:t>beneficios en</w:t>
      </w:r>
      <w:r>
        <w:rPr>
          <w:spacing w:val="-4"/>
        </w:rPr>
        <w:t> </w:t>
      </w:r>
      <w:r>
        <w:rPr/>
        <w:t>el</w:t>
      </w:r>
      <w:r>
        <w:rPr>
          <w:spacing w:val="-4"/>
        </w:rPr>
        <w:t> </w:t>
      </w:r>
      <w:r>
        <w:rPr/>
        <w:t>gobierno</w:t>
      </w:r>
      <w:r>
        <w:rPr>
          <w:spacing w:val="-4"/>
        </w:rPr>
        <w:t> </w:t>
      </w:r>
      <w:r>
        <w:rPr/>
        <w:t>y</w:t>
      </w:r>
      <w:r>
        <w:rPr>
          <w:spacing w:val="-4"/>
        </w:rPr>
        <w:t> </w:t>
      </w:r>
      <w:r>
        <w:rPr/>
        <w:t>gestión </w:t>
      </w:r>
      <w:r>
        <w:rPr>
          <w:spacing w:val="-4"/>
        </w:rPr>
        <w:t>de:</w:t>
      </w:r>
    </w:p>
    <w:p>
      <w:pPr>
        <w:spacing w:before="7"/>
        <w:ind w:left="285" w:right="0" w:firstLine="0"/>
        <w:jc w:val="center"/>
        <w:rPr>
          <w:sz w:val="20"/>
        </w:rPr>
      </w:pPr>
      <w:bookmarkStart w:name="_bookmark47" w:id="48"/>
      <w:bookmarkEnd w:id="48"/>
      <w:r>
        <w:rPr/>
      </w:r>
      <w:r>
        <w:rPr>
          <w:b/>
          <w:sz w:val="20"/>
        </w:rPr>
        <w:t>Tabla 5</w:t>
      </w:r>
      <w:r>
        <w:rPr>
          <w:b/>
          <w:spacing w:val="1"/>
          <w:sz w:val="20"/>
        </w:rPr>
        <w:t> </w:t>
      </w:r>
      <w:r>
        <w:rPr>
          <w:b/>
          <w:sz w:val="20"/>
        </w:rPr>
        <w:t>-</w:t>
      </w:r>
      <w:r>
        <w:rPr>
          <w:b/>
          <w:spacing w:val="-2"/>
          <w:sz w:val="20"/>
        </w:rPr>
        <w:t> </w:t>
      </w:r>
      <w:r>
        <w:rPr>
          <w:sz w:val="20"/>
        </w:rPr>
        <w:t>Partes</w:t>
      </w:r>
      <w:r>
        <w:rPr>
          <w:spacing w:val="-2"/>
          <w:sz w:val="20"/>
        </w:rPr>
        <w:t> </w:t>
      </w:r>
      <w:r>
        <w:rPr>
          <w:sz w:val="20"/>
        </w:rPr>
        <w:t>interesadas</w:t>
      </w:r>
      <w:r>
        <w:rPr>
          <w:spacing w:val="-1"/>
          <w:sz w:val="20"/>
        </w:rPr>
        <w:t> </w:t>
      </w:r>
      <w:r>
        <w:rPr>
          <w:sz w:val="20"/>
        </w:rPr>
        <w:t>de </w:t>
      </w:r>
      <w:r>
        <w:rPr>
          <w:spacing w:val="-4"/>
          <w:sz w:val="20"/>
        </w:rPr>
        <w:t>COBIT</w:t>
      </w:r>
    </w:p>
    <w:p>
      <w:pPr>
        <w:pStyle w:val="BodyText"/>
        <w:rPr>
          <w:sz w:val="1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3"/>
        <w:gridCol w:w="5342"/>
      </w:tblGrid>
      <w:tr>
        <w:trPr>
          <w:trHeight w:val="316" w:hRule="atLeast"/>
        </w:trPr>
        <w:tc>
          <w:tcPr>
            <w:tcW w:w="2873" w:type="dxa"/>
            <w:shd w:val="clear" w:color="auto" w:fill="ADAAAA"/>
          </w:tcPr>
          <w:p>
            <w:pPr>
              <w:pStyle w:val="TableParagraph"/>
              <w:spacing w:line="273" w:lineRule="exact"/>
              <w:ind w:left="106"/>
              <w:rPr>
                <w:b/>
                <w:sz w:val="24"/>
              </w:rPr>
            </w:pPr>
            <w:r>
              <w:rPr>
                <w:b/>
                <w:sz w:val="24"/>
              </w:rPr>
              <w:t>Parte</w:t>
            </w:r>
            <w:r>
              <w:rPr>
                <w:b/>
                <w:spacing w:val="4"/>
                <w:sz w:val="24"/>
              </w:rPr>
              <w:t> </w:t>
            </w:r>
            <w:r>
              <w:rPr>
                <w:b/>
                <w:spacing w:val="-2"/>
                <w:sz w:val="24"/>
              </w:rPr>
              <w:t>Interesada</w:t>
            </w:r>
          </w:p>
        </w:tc>
        <w:tc>
          <w:tcPr>
            <w:tcW w:w="5342" w:type="dxa"/>
            <w:shd w:val="clear" w:color="auto" w:fill="ADAAAA"/>
          </w:tcPr>
          <w:p>
            <w:pPr>
              <w:pStyle w:val="TableParagraph"/>
              <w:spacing w:line="273" w:lineRule="exact"/>
              <w:ind w:left="226"/>
              <w:rPr>
                <w:b/>
                <w:sz w:val="24"/>
              </w:rPr>
            </w:pPr>
            <w:r>
              <w:rPr>
                <w:b/>
                <w:sz w:val="24"/>
              </w:rPr>
              <w:t>Beneficio de</w:t>
            </w:r>
            <w:r>
              <w:rPr>
                <w:b/>
                <w:spacing w:val="1"/>
                <w:sz w:val="24"/>
              </w:rPr>
              <w:t> </w:t>
            </w:r>
            <w:r>
              <w:rPr>
                <w:b/>
                <w:spacing w:val="-4"/>
                <w:sz w:val="24"/>
              </w:rPr>
              <w:t>COBIT</w:t>
            </w:r>
          </w:p>
        </w:tc>
      </w:tr>
      <w:tr>
        <w:trPr>
          <w:trHeight w:val="317" w:hRule="atLeast"/>
        </w:trPr>
        <w:tc>
          <w:tcPr>
            <w:tcW w:w="8215" w:type="dxa"/>
            <w:gridSpan w:val="2"/>
            <w:shd w:val="clear" w:color="auto" w:fill="F1F1F1"/>
          </w:tcPr>
          <w:p>
            <w:pPr>
              <w:pStyle w:val="TableParagraph"/>
              <w:spacing w:line="275" w:lineRule="exact"/>
              <w:ind w:left="5" w:right="9"/>
              <w:jc w:val="center"/>
              <w:rPr>
                <w:b/>
                <w:sz w:val="24"/>
              </w:rPr>
            </w:pPr>
            <w:r>
              <w:rPr>
                <w:b/>
                <w:sz w:val="24"/>
              </w:rPr>
              <w:t>Juntas</w:t>
            </w:r>
            <w:r>
              <w:rPr>
                <w:b/>
                <w:spacing w:val="-8"/>
                <w:sz w:val="24"/>
              </w:rPr>
              <w:t> </w:t>
            </w:r>
            <w:r>
              <w:rPr>
                <w:b/>
                <w:spacing w:val="-5"/>
                <w:sz w:val="24"/>
              </w:rPr>
              <w:t>de</w:t>
            </w:r>
          </w:p>
        </w:tc>
      </w:tr>
      <w:tr>
        <w:trPr>
          <w:trHeight w:val="950" w:hRule="atLeast"/>
        </w:trPr>
        <w:tc>
          <w:tcPr>
            <w:tcW w:w="2873" w:type="dxa"/>
          </w:tcPr>
          <w:p>
            <w:pPr>
              <w:pStyle w:val="TableParagraph"/>
              <w:spacing w:line="275" w:lineRule="exact"/>
              <w:ind w:left="106"/>
              <w:rPr>
                <w:sz w:val="24"/>
              </w:rPr>
            </w:pPr>
            <w:r>
              <w:rPr>
                <w:sz w:val="24"/>
              </w:rPr>
              <w:t>Partes</w:t>
            </w:r>
            <w:r>
              <w:rPr>
                <w:spacing w:val="-3"/>
                <w:sz w:val="24"/>
              </w:rPr>
              <w:t> </w:t>
            </w:r>
            <w:r>
              <w:rPr>
                <w:sz w:val="24"/>
              </w:rPr>
              <w:t>interesadas</w:t>
            </w:r>
            <w:r>
              <w:rPr>
                <w:spacing w:val="-2"/>
                <w:sz w:val="24"/>
              </w:rPr>
              <w:t> internas</w:t>
            </w:r>
          </w:p>
        </w:tc>
        <w:tc>
          <w:tcPr>
            <w:tcW w:w="5342" w:type="dxa"/>
          </w:tcPr>
          <w:p>
            <w:pPr>
              <w:pStyle w:val="TableParagraph"/>
              <w:spacing w:line="276" w:lineRule="auto"/>
              <w:ind w:left="106"/>
              <w:rPr>
                <w:sz w:val="24"/>
              </w:rPr>
            </w:pPr>
            <w:r>
              <w:rPr>
                <w:sz w:val="24"/>
              </w:rPr>
              <w:t>Provee información sobre cómo obtener el valor del uso</w:t>
            </w:r>
            <w:r>
              <w:rPr>
                <w:spacing w:val="77"/>
                <w:w w:val="150"/>
                <w:sz w:val="24"/>
              </w:rPr>
              <w:t> </w:t>
            </w:r>
            <w:r>
              <w:rPr>
                <w:sz w:val="24"/>
              </w:rPr>
              <w:t>de</w:t>
            </w:r>
            <w:r>
              <w:rPr>
                <w:spacing w:val="78"/>
                <w:w w:val="150"/>
                <w:sz w:val="24"/>
              </w:rPr>
              <w:t> </w:t>
            </w:r>
            <w:r>
              <w:rPr>
                <w:sz w:val="24"/>
              </w:rPr>
              <w:t>la</w:t>
            </w:r>
            <w:r>
              <w:rPr>
                <w:spacing w:val="78"/>
                <w:w w:val="150"/>
                <w:sz w:val="24"/>
              </w:rPr>
              <w:t> </w:t>
            </w:r>
            <w:r>
              <w:rPr>
                <w:sz w:val="24"/>
              </w:rPr>
              <w:t>I&amp;T</w:t>
            </w:r>
            <w:r>
              <w:rPr>
                <w:spacing w:val="79"/>
                <w:w w:val="150"/>
                <w:sz w:val="24"/>
              </w:rPr>
              <w:t> </w:t>
            </w:r>
            <w:r>
              <w:rPr>
                <w:sz w:val="24"/>
              </w:rPr>
              <w:t>y</w:t>
            </w:r>
            <w:r>
              <w:rPr>
                <w:spacing w:val="77"/>
                <w:w w:val="150"/>
                <w:sz w:val="24"/>
              </w:rPr>
              <w:t> </w:t>
            </w:r>
            <w:r>
              <w:rPr>
                <w:sz w:val="24"/>
              </w:rPr>
              <w:t>explica</w:t>
            </w:r>
            <w:r>
              <w:rPr>
                <w:spacing w:val="78"/>
                <w:w w:val="150"/>
                <w:sz w:val="24"/>
              </w:rPr>
              <w:t> </w:t>
            </w:r>
            <w:r>
              <w:rPr>
                <w:sz w:val="24"/>
              </w:rPr>
              <w:t>las</w:t>
            </w:r>
            <w:r>
              <w:rPr>
                <w:spacing w:val="77"/>
                <w:w w:val="150"/>
                <w:sz w:val="24"/>
              </w:rPr>
              <w:t> </w:t>
            </w:r>
            <w:r>
              <w:rPr>
                <w:spacing w:val="-2"/>
                <w:sz w:val="24"/>
              </w:rPr>
              <w:t>responsabilidades</w:t>
            </w:r>
          </w:p>
          <w:p>
            <w:pPr>
              <w:pStyle w:val="TableParagraph"/>
              <w:ind w:left="106"/>
              <w:rPr>
                <w:sz w:val="24"/>
              </w:rPr>
            </w:pPr>
            <w:r>
              <w:rPr>
                <w:sz w:val="24"/>
              </w:rPr>
              <w:t>relevantes</w:t>
            </w:r>
            <w:r>
              <w:rPr>
                <w:spacing w:val="-4"/>
                <w:sz w:val="24"/>
              </w:rPr>
              <w:t> </w:t>
            </w:r>
            <w:r>
              <w:rPr>
                <w:sz w:val="24"/>
              </w:rPr>
              <w:t>del</w:t>
            </w:r>
            <w:r>
              <w:rPr>
                <w:spacing w:val="-2"/>
                <w:sz w:val="24"/>
              </w:rPr>
              <w:t> consejo</w:t>
            </w:r>
          </w:p>
        </w:tc>
      </w:tr>
      <w:tr>
        <w:trPr>
          <w:trHeight w:val="954" w:hRule="atLeast"/>
        </w:trPr>
        <w:tc>
          <w:tcPr>
            <w:tcW w:w="2873" w:type="dxa"/>
          </w:tcPr>
          <w:p>
            <w:pPr>
              <w:pStyle w:val="TableParagraph"/>
              <w:spacing w:before="3"/>
              <w:ind w:left="106"/>
              <w:rPr>
                <w:sz w:val="24"/>
              </w:rPr>
            </w:pPr>
            <w:r>
              <w:rPr>
                <w:sz w:val="24"/>
              </w:rPr>
              <w:t>Dirección</w:t>
            </w:r>
            <w:r>
              <w:rPr>
                <w:spacing w:val="-4"/>
                <w:sz w:val="24"/>
              </w:rPr>
              <w:t> </w:t>
            </w:r>
            <w:r>
              <w:rPr>
                <w:spacing w:val="-2"/>
                <w:sz w:val="24"/>
              </w:rPr>
              <w:t>ejecutiva</w:t>
            </w:r>
          </w:p>
        </w:tc>
        <w:tc>
          <w:tcPr>
            <w:tcW w:w="5342" w:type="dxa"/>
          </w:tcPr>
          <w:p>
            <w:pPr>
              <w:pStyle w:val="TableParagraph"/>
              <w:spacing w:line="276" w:lineRule="auto" w:before="3"/>
              <w:ind w:left="106"/>
              <w:rPr>
                <w:sz w:val="24"/>
              </w:rPr>
            </w:pPr>
            <w:r>
              <w:rPr>
                <w:sz w:val="24"/>
              </w:rPr>
              <w:t>Provee</w:t>
            </w:r>
            <w:r>
              <w:rPr>
                <w:spacing w:val="40"/>
                <w:sz w:val="24"/>
              </w:rPr>
              <w:t> </w:t>
            </w:r>
            <w:r>
              <w:rPr>
                <w:sz w:val="24"/>
              </w:rPr>
              <w:t>las</w:t>
            </w:r>
            <w:r>
              <w:rPr>
                <w:spacing w:val="40"/>
                <w:sz w:val="24"/>
              </w:rPr>
              <w:t> </w:t>
            </w:r>
            <w:r>
              <w:rPr>
                <w:sz w:val="24"/>
              </w:rPr>
              <w:t>directrices</w:t>
            </w:r>
            <w:r>
              <w:rPr>
                <w:spacing w:val="40"/>
                <w:sz w:val="24"/>
              </w:rPr>
              <w:t> </w:t>
            </w:r>
            <w:r>
              <w:rPr>
                <w:sz w:val="24"/>
              </w:rPr>
              <w:t>acerca</w:t>
            </w:r>
            <w:r>
              <w:rPr>
                <w:spacing w:val="40"/>
                <w:sz w:val="24"/>
              </w:rPr>
              <w:t> </w:t>
            </w:r>
            <w:r>
              <w:rPr>
                <w:sz w:val="24"/>
              </w:rPr>
              <w:t>de</w:t>
            </w:r>
            <w:r>
              <w:rPr>
                <w:spacing w:val="40"/>
                <w:sz w:val="24"/>
              </w:rPr>
              <w:t> </w:t>
            </w:r>
            <w:r>
              <w:rPr>
                <w:sz w:val="24"/>
              </w:rPr>
              <w:t>cómo</w:t>
            </w:r>
            <w:r>
              <w:rPr>
                <w:spacing w:val="40"/>
                <w:sz w:val="24"/>
              </w:rPr>
              <w:t> </w:t>
            </w:r>
            <w:r>
              <w:rPr>
                <w:sz w:val="24"/>
              </w:rPr>
              <w:t>organizar</w:t>
            </w:r>
            <w:r>
              <w:rPr>
                <w:spacing w:val="40"/>
                <w:sz w:val="24"/>
              </w:rPr>
              <w:t> </w:t>
            </w:r>
            <w:r>
              <w:rPr>
                <w:sz w:val="24"/>
              </w:rPr>
              <w:t>y monitorear</w:t>
            </w:r>
            <w:r>
              <w:rPr>
                <w:spacing w:val="-13"/>
                <w:sz w:val="24"/>
              </w:rPr>
              <w:t> </w:t>
            </w:r>
            <w:r>
              <w:rPr>
                <w:sz w:val="24"/>
              </w:rPr>
              <w:t>el</w:t>
            </w:r>
            <w:r>
              <w:rPr>
                <w:spacing w:val="-12"/>
                <w:sz w:val="24"/>
              </w:rPr>
              <w:t> </w:t>
            </w:r>
            <w:r>
              <w:rPr>
                <w:sz w:val="24"/>
              </w:rPr>
              <w:t>desempeño</w:t>
            </w:r>
            <w:r>
              <w:rPr>
                <w:spacing w:val="-12"/>
                <w:sz w:val="24"/>
              </w:rPr>
              <w:t> </w:t>
            </w:r>
            <w:r>
              <w:rPr>
                <w:sz w:val="24"/>
              </w:rPr>
              <w:t>de</w:t>
            </w:r>
            <w:r>
              <w:rPr>
                <w:spacing w:val="-12"/>
                <w:sz w:val="24"/>
              </w:rPr>
              <w:t> </w:t>
            </w:r>
            <w:r>
              <w:rPr>
                <w:sz w:val="24"/>
              </w:rPr>
              <w:t>las</w:t>
            </w:r>
            <w:r>
              <w:rPr>
                <w:spacing w:val="-14"/>
                <w:sz w:val="24"/>
              </w:rPr>
              <w:t> </w:t>
            </w:r>
            <w:r>
              <w:rPr>
                <w:sz w:val="24"/>
              </w:rPr>
              <w:t>I&amp;T</w:t>
            </w:r>
            <w:r>
              <w:rPr>
                <w:spacing w:val="-11"/>
                <w:sz w:val="24"/>
              </w:rPr>
              <w:t> </w:t>
            </w:r>
            <w:r>
              <w:rPr>
                <w:sz w:val="24"/>
              </w:rPr>
              <w:t>en</w:t>
            </w:r>
            <w:r>
              <w:rPr>
                <w:spacing w:val="-13"/>
                <w:sz w:val="24"/>
              </w:rPr>
              <w:t> </w:t>
            </w:r>
            <w:r>
              <w:rPr>
                <w:sz w:val="24"/>
              </w:rPr>
              <w:t>el</w:t>
            </w:r>
            <w:r>
              <w:rPr>
                <w:spacing w:val="-12"/>
                <w:sz w:val="24"/>
              </w:rPr>
              <w:t> </w:t>
            </w:r>
            <w:r>
              <w:rPr>
                <w:sz w:val="24"/>
              </w:rPr>
              <w:t>conjunto</w:t>
            </w:r>
            <w:r>
              <w:rPr>
                <w:spacing w:val="-12"/>
                <w:sz w:val="24"/>
              </w:rPr>
              <w:t> </w:t>
            </w:r>
            <w:r>
              <w:rPr>
                <w:spacing w:val="-5"/>
                <w:sz w:val="24"/>
              </w:rPr>
              <w:t>de</w:t>
            </w:r>
          </w:p>
          <w:p>
            <w:pPr>
              <w:pStyle w:val="TableParagraph"/>
              <w:spacing w:line="274" w:lineRule="exact"/>
              <w:ind w:left="106"/>
              <w:rPr>
                <w:sz w:val="24"/>
              </w:rPr>
            </w:pPr>
            <w:r>
              <w:rPr>
                <w:sz w:val="24"/>
              </w:rPr>
              <w:t>la</w:t>
            </w:r>
            <w:r>
              <w:rPr>
                <w:spacing w:val="1"/>
                <w:sz w:val="24"/>
              </w:rPr>
              <w:t> </w:t>
            </w:r>
            <w:r>
              <w:rPr>
                <w:spacing w:val="-2"/>
                <w:sz w:val="24"/>
              </w:rPr>
              <w:t>empresa</w:t>
            </w:r>
          </w:p>
        </w:tc>
      </w:tr>
      <w:tr>
        <w:trPr>
          <w:trHeight w:val="1270" w:hRule="atLeast"/>
        </w:trPr>
        <w:tc>
          <w:tcPr>
            <w:tcW w:w="2873" w:type="dxa"/>
          </w:tcPr>
          <w:p>
            <w:pPr>
              <w:pStyle w:val="TableParagraph"/>
              <w:spacing w:line="275" w:lineRule="exact"/>
              <w:ind w:left="106"/>
              <w:rPr>
                <w:sz w:val="24"/>
              </w:rPr>
            </w:pPr>
            <w:r>
              <w:rPr>
                <w:sz w:val="24"/>
              </w:rPr>
              <w:t>Gerentes</w:t>
            </w:r>
            <w:r>
              <w:rPr>
                <w:spacing w:val="-1"/>
                <w:sz w:val="24"/>
              </w:rPr>
              <w:t> </w:t>
            </w:r>
            <w:r>
              <w:rPr>
                <w:sz w:val="24"/>
              </w:rPr>
              <w:t>de</w:t>
            </w:r>
            <w:r>
              <w:rPr>
                <w:spacing w:val="3"/>
                <w:sz w:val="24"/>
              </w:rPr>
              <w:t> </w:t>
            </w:r>
            <w:r>
              <w:rPr>
                <w:spacing w:val="-2"/>
                <w:sz w:val="24"/>
              </w:rPr>
              <w:t>negocio</w:t>
            </w:r>
          </w:p>
        </w:tc>
        <w:tc>
          <w:tcPr>
            <w:tcW w:w="5342" w:type="dxa"/>
          </w:tcPr>
          <w:p>
            <w:pPr>
              <w:pStyle w:val="TableParagraph"/>
              <w:spacing w:line="276" w:lineRule="auto"/>
              <w:ind w:left="106" w:right="101"/>
              <w:jc w:val="both"/>
              <w:rPr>
                <w:sz w:val="24"/>
              </w:rPr>
            </w:pPr>
            <w:r>
              <w:rPr>
                <w:sz w:val="24"/>
              </w:rPr>
              <w:t>Para ayudar a entender cómo obtener las soluciones de</w:t>
            </w:r>
            <w:r>
              <w:rPr>
                <w:spacing w:val="-6"/>
                <w:sz w:val="24"/>
              </w:rPr>
              <w:t> </w:t>
            </w:r>
            <w:r>
              <w:rPr>
                <w:sz w:val="24"/>
              </w:rPr>
              <w:t>I&amp;T</w:t>
            </w:r>
            <w:r>
              <w:rPr>
                <w:spacing w:val="-6"/>
                <w:sz w:val="24"/>
              </w:rPr>
              <w:t> </w:t>
            </w:r>
            <w:r>
              <w:rPr>
                <w:sz w:val="24"/>
              </w:rPr>
              <w:t>que</w:t>
            </w:r>
            <w:r>
              <w:rPr>
                <w:spacing w:val="-6"/>
                <w:sz w:val="24"/>
              </w:rPr>
              <w:t> </w:t>
            </w:r>
            <w:r>
              <w:rPr>
                <w:sz w:val="24"/>
              </w:rPr>
              <w:t>las</w:t>
            </w:r>
            <w:r>
              <w:rPr>
                <w:spacing w:val="-9"/>
                <w:sz w:val="24"/>
              </w:rPr>
              <w:t> </w:t>
            </w:r>
            <w:r>
              <w:rPr>
                <w:sz w:val="24"/>
              </w:rPr>
              <w:t>empresas</w:t>
            </w:r>
            <w:r>
              <w:rPr>
                <w:spacing w:val="-9"/>
                <w:sz w:val="24"/>
              </w:rPr>
              <w:t> </w:t>
            </w:r>
            <w:r>
              <w:rPr>
                <w:sz w:val="24"/>
              </w:rPr>
              <w:t>requieren</w:t>
            </w:r>
            <w:r>
              <w:rPr>
                <w:spacing w:val="-8"/>
                <w:sz w:val="24"/>
              </w:rPr>
              <w:t> </w:t>
            </w:r>
            <w:r>
              <w:rPr>
                <w:sz w:val="24"/>
              </w:rPr>
              <w:t>y</w:t>
            </w:r>
            <w:r>
              <w:rPr>
                <w:spacing w:val="-8"/>
                <w:sz w:val="24"/>
              </w:rPr>
              <w:t> </w:t>
            </w:r>
            <w:r>
              <w:rPr>
                <w:sz w:val="24"/>
              </w:rPr>
              <w:t>la</w:t>
            </w:r>
            <w:r>
              <w:rPr>
                <w:spacing w:val="-10"/>
                <w:sz w:val="24"/>
              </w:rPr>
              <w:t> </w:t>
            </w:r>
            <w:r>
              <w:rPr>
                <w:sz w:val="24"/>
              </w:rPr>
              <w:t>mejor</w:t>
            </w:r>
            <w:r>
              <w:rPr>
                <w:spacing w:val="-7"/>
                <w:sz w:val="24"/>
              </w:rPr>
              <w:t> </w:t>
            </w:r>
            <w:r>
              <w:rPr>
                <w:sz w:val="24"/>
              </w:rPr>
              <w:t>manera de</w:t>
            </w:r>
            <w:r>
              <w:rPr>
                <w:spacing w:val="55"/>
                <w:sz w:val="24"/>
              </w:rPr>
              <w:t> </w:t>
            </w:r>
            <w:r>
              <w:rPr>
                <w:sz w:val="24"/>
              </w:rPr>
              <w:t>explorar</w:t>
            </w:r>
            <w:r>
              <w:rPr>
                <w:spacing w:val="55"/>
                <w:sz w:val="24"/>
              </w:rPr>
              <w:t> </w:t>
            </w:r>
            <w:r>
              <w:rPr>
                <w:sz w:val="24"/>
              </w:rPr>
              <w:t>las</w:t>
            </w:r>
            <w:r>
              <w:rPr>
                <w:spacing w:val="53"/>
                <w:sz w:val="24"/>
              </w:rPr>
              <w:t> </w:t>
            </w:r>
            <w:r>
              <w:rPr>
                <w:sz w:val="24"/>
              </w:rPr>
              <w:t>nuevas</w:t>
            </w:r>
            <w:r>
              <w:rPr>
                <w:spacing w:val="54"/>
                <w:sz w:val="24"/>
              </w:rPr>
              <w:t> </w:t>
            </w:r>
            <w:r>
              <w:rPr>
                <w:sz w:val="24"/>
              </w:rPr>
              <w:t>tecnologías</w:t>
            </w:r>
            <w:r>
              <w:rPr>
                <w:spacing w:val="53"/>
                <w:sz w:val="24"/>
              </w:rPr>
              <w:t> </w:t>
            </w:r>
            <w:r>
              <w:rPr>
                <w:sz w:val="24"/>
              </w:rPr>
              <w:t>para</w:t>
            </w:r>
            <w:r>
              <w:rPr>
                <w:spacing w:val="53"/>
                <w:sz w:val="24"/>
              </w:rPr>
              <w:t> </w:t>
            </w:r>
            <w:r>
              <w:rPr>
                <w:sz w:val="24"/>
              </w:rPr>
              <w:t>acceder</w:t>
            </w:r>
            <w:r>
              <w:rPr>
                <w:spacing w:val="55"/>
                <w:sz w:val="24"/>
              </w:rPr>
              <w:t> </w:t>
            </w:r>
            <w:r>
              <w:rPr>
                <w:spacing w:val="-10"/>
                <w:sz w:val="24"/>
              </w:rPr>
              <w:t>a</w:t>
            </w:r>
          </w:p>
          <w:p>
            <w:pPr>
              <w:pStyle w:val="TableParagraph"/>
              <w:spacing w:line="276" w:lineRule="exact"/>
              <w:ind w:left="106"/>
              <w:jc w:val="both"/>
              <w:rPr>
                <w:sz w:val="24"/>
              </w:rPr>
            </w:pPr>
            <w:r>
              <w:rPr>
                <w:sz w:val="24"/>
              </w:rPr>
              <w:t>nuevas</w:t>
            </w:r>
            <w:r>
              <w:rPr>
                <w:spacing w:val="-2"/>
                <w:sz w:val="24"/>
              </w:rPr>
              <w:t> </w:t>
            </w:r>
            <w:r>
              <w:rPr>
                <w:sz w:val="24"/>
              </w:rPr>
              <w:t>oportunidades</w:t>
            </w:r>
            <w:r>
              <w:rPr>
                <w:spacing w:val="-2"/>
                <w:sz w:val="24"/>
              </w:rPr>
              <w:t> estratégicas</w:t>
            </w:r>
          </w:p>
        </w:tc>
      </w:tr>
      <w:tr>
        <w:trPr>
          <w:trHeight w:val="1902" w:hRule="atLeast"/>
        </w:trPr>
        <w:tc>
          <w:tcPr>
            <w:tcW w:w="2873" w:type="dxa"/>
          </w:tcPr>
          <w:p>
            <w:pPr>
              <w:pStyle w:val="TableParagraph"/>
              <w:spacing w:line="275" w:lineRule="exact"/>
              <w:ind w:left="106"/>
              <w:rPr>
                <w:sz w:val="24"/>
              </w:rPr>
            </w:pPr>
            <w:r>
              <w:rPr>
                <w:sz w:val="24"/>
              </w:rPr>
              <w:t>Gerentes</w:t>
            </w:r>
            <w:r>
              <w:rPr>
                <w:spacing w:val="-2"/>
                <w:sz w:val="24"/>
              </w:rPr>
              <w:t> </w:t>
            </w:r>
            <w:r>
              <w:rPr>
                <w:sz w:val="24"/>
              </w:rPr>
              <w:t>de</w:t>
            </w:r>
            <w:r>
              <w:rPr>
                <w:spacing w:val="2"/>
                <w:sz w:val="24"/>
              </w:rPr>
              <w:t> </w:t>
            </w:r>
            <w:r>
              <w:rPr>
                <w:spacing w:val="-5"/>
                <w:sz w:val="24"/>
              </w:rPr>
              <w:t>TI</w:t>
            </w:r>
          </w:p>
        </w:tc>
        <w:tc>
          <w:tcPr>
            <w:tcW w:w="5342" w:type="dxa"/>
          </w:tcPr>
          <w:p>
            <w:pPr>
              <w:pStyle w:val="TableParagraph"/>
              <w:spacing w:line="276" w:lineRule="auto"/>
              <w:ind w:left="106" w:right="96"/>
              <w:jc w:val="both"/>
              <w:rPr>
                <w:sz w:val="24"/>
              </w:rPr>
            </w:pPr>
            <w:r>
              <w:rPr>
                <w:sz w:val="24"/>
              </w:rPr>
              <w:t>Provee las</w:t>
            </w:r>
            <w:r>
              <w:rPr>
                <w:spacing w:val="-1"/>
                <w:sz w:val="24"/>
              </w:rPr>
              <w:t> </w:t>
            </w:r>
            <w:r>
              <w:rPr>
                <w:sz w:val="24"/>
              </w:rPr>
              <w:t>directrices</w:t>
            </w:r>
            <w:r>
              <w:rPr>
                <w:spacing w:val="-1"/>
                <w:sz w:val="24"/>
              </w:rPr>
              <w:t> </w:t>
            </w:r>
            <w:r>
              <w:rPr>
                <w:sz w:val="24"/>
              </w:rPr>
              <w:t>sobre la mejor manera de crear y estructurar el departamento de TI, gestionar el desempeño de TI, poner en funcionamiento una operación</w:t>
            </w:r>
            <w:r>
              <w:rPr>
                <w:spacing w:val="-15"/>
                <w:sz w:val="24"/>
              </w:rPr>
              <w:t> </w:t>
            </w:r>
            <w:r>
              <w:rPr>
                <w:sz w:val="24"/>
              </w:rPr>
              <w:t>de</w:t>
            </w:r>
            <w:r>
              <w:rPr>
                <w:spacing w:val="-14"/>
                <w:sz w:val="24"/>
              </w:rPr>
              <w:t> </w:t>
            </w:r>
            <w:r>
              <w:rPr>
                <w:sz w:val="24"/>
              </w:rPr>
              <w:t>TI</w:t>
            </w:r>
            <w:r>
              <w:rPr>
                <w:spacing w:val="-15"/>
                <w:sz w:val="24"/>
              </w:rPr>
              <w:t> </w:t>
            </w:r>
            <w:r>
              <w:rPr>
                <w:sz w:val="24"/>
              </w:rPr>
              <w:t>eficiente</w:t>
            </w:r>
            <w:r>
              <w:rPr>
                <w:spacing w:val="-14"/>
                <w:sz w:val="24"/>
              </w:rPr>
              <w:t> </w:t>
            </w:r>
            <w:r>
              <w:rPr>
                <w:sz w:val="24"/>
              </w:rPr>
              <w:t>y</w:t>
            </w:r>
            <w:r>
              <w:rPr>
                <w:spacing w:val="-15"/>
                <w:sz w:val="24"/>
              </w:rPr>
              <w:t> </w:t>
            </w:r>
            <w:r>
              <w:rPr>
                <w:sz w:val="24"/>
              </w:rPr>
              <w:t>eficaz,</w:t>
            </w:r>
            <w:r>
              <w:rPr>
                <w:spacing w:val="-15"/>
                <w:sz w:val="24"/>
              </w:rPr>
              <w:t> </w:t>
            </w:r>
            <w:r>
              <w:rPr>
                <w:sz w:val="24"/>
              </w:rPr>
              <w:t>controlar</w:t>
            </w:r>
            <w:r>
              <w:rPr>
                <w:spacing w:val="-15"/>
                <w:sz w:val="24"/>
              </w:rPr>
              <w:t> </w:t>
            </w:r>
            <w:r>
              <w:rPr>
                <w:sz w:val="24"/>
              </w:rPr>
              <w:t>los</w:t>
            </w:r>
            <w:r>
              <w:rPr>
                <w:spacing w:val="-15"/>
                <w:sz w:val="24"/>
              </w:rPr>
              <w:t> </w:t>
            </w:r>
            <w:r>
              <w:rPr>
                <w:sz w:val="24"/>
              </w:rPr>
              <w:t>costos de</w:t>
            </w:r>
            <w:r>
              <w:rPr>
                <w:spacing w:val="18"/>
                <w:sz w:val="24"/>
              </w:rPr>
              <w:t> </w:t>
            </w:r>
            <w:r>
              <w:rPr>
                <w:sz w:val="24"/>
              </w:rPr>
              <w:t>TI,</w:t>
            </w:r>
            <w:r>
              <w:rPr>
                <w:spacing w:val="18"/>
                <w:sz w:val="24"/>
              </w:rPr>
              <w:t> </w:t>
            </w:r>
            <w:r>
              <w:rPr>
                <w:sz w:val="24"/>
              </w:rPr>
              <w:t>alinear</w:t>
            </w:r>
            <w:r>
              <w:rPr>
                <w:spacing w:val="18"/>
                <w:sz w:val="24"/>
              </w:rPr>
              <w:t> </w:t>
            </w:r>
            <w:r>
              <w:rPr>
                <w:sz w:val="24"/>
              </w:rPr>
              <w:t>la</w:t>
            </w:r>
            <w:r>
              <w:rPr>
                <w:spacing w:val="16"/>
                <w:sz w:val="24"/>
              </w:rPr>
              <w:t> </w:t>
            </w:r>
            <w:r>
              <w:rPr>
                <w:sz w:val="24"/>
              </w:rPr>
              <w:t>estrategia</w:t>
            </w:r>
            <w:r>
              <w:rPr>
                <w:spacing w:val="19"/>
                <w:sz w:val="24"/>
              </w:rPr>
              <w:t> </w:t>
            </w:r>
            <w:r>
              <w:rPr>
                <w:sz w:val="24"/>
              </w:rPr>
              <w:t>de</w:t>
            </w:r>
            <w:r>
              <w:rPr>
                <w:spacing w:val="19"/>
                <w:sz w:val="24"/>
              </w:rPr>
              <w:t> </w:t>
            </w:r>
            <w:r>
              <w:rPr>
                <w:sz w:val="24"/>
              </w:rPr>
              <w:t>TI</w:t>
            </w:r>
            <w:r>
              <w:rPr>
                <w:spacing w:val="14"/>
                <w:sz w:val="24"/>
              </w:rPr>
              <w:t> </w:t>
            </w:r>
            <w:r>
              <w:rPr>
                <w:sz w:val="24"/>
              </w:rPr>
              <w:t>con</w:t>
            </w:r>
            <w:r>
              <w:rPr>
                <w:spacing w:val="18"/>
                <w:sz w:val="24"/>
              </w:rPr>
              <w:t> </w:t>
            </w:r>
            <w:r>
              <w:rPr>
                <w:sz w:val="24"/>
              </w:rPr>
              <w:t>las</w:t>
            </w:r>
            <w:r>
              <w:rPr>
                <w:spacing w:val="17"/>
                <w:sz w:val="24"/>
              </w:rPr>
              <w:t> </w:t>
            </w:r>
            <w:r>
              <w:rPr>
                <w:spacing w:val="-2"/>
                <w:sz w:val="24"/>
              </w:rPr>
              <w:t>prioridades</w:t>
            </w:r>
          </w:p>
          <w:p>
            <w:pPr>
              <w:pStyle w:val="TableParagraph"/>
              <w:ind w:left="106"/>
              <w:jc w:val="both"/>
              <w:rPr>
                <w:sz w:val="24"/>
              </w:rPr>
            </w:pPr>
            <w:r>
              <w:rPr>
                <w:sz w:val="24"/>
              </w:rPr>
              <w:t>del</w:t>
            </w:r>
            <w:r>
              <w:rPr>
                <w:spacing w:val="-3"/>
                <w:sz w:val="24"/>
              </w:rPr>
              <w:t> </w:t>
            </w:r>
            <w:r>
              <w:rPr>
                <w:sz w:val="24"/>
              </w:rPr>
              <w:t>negocio, </w:t>
            </w:r>
            <w:r>
              <w:rPr>
                <w:spacing w:val="-4"/>
                <w:sz w:val="24"/>
              </w:rPr>
              <w:t>etc.</w:t>
            </w:r>
          </w:p>
        </w:tc>
      </w:tr>
      <w:tr>
        <w:trPr>
          <w:trHeight w:val="1270" w:hRule="atLeast"/>
        </w:trPr>
        <w:tc>
          <w:tcPr>
            <w:tcW w:w="2873" w:type="dxa"/>
          </w:tcPr>
          <w:p>
            <w:pPr>
              <w:pStyle w:val="TableParagraph"/>
              <w:spacing w:line="276" w:lineRule="auto" w:before="3"/>
              <w:ind w:left="106" w:right="1279"/>
              <w:rPr>
                <w:sz w:val="24"/>
              </w:rPr>
            </w:pPr>
            <w:r>
              <w:rPr>
                <w:sz w:val="24"/>
              </w:rPr>
              <w:t>Proveedores</w:t>
            </w:r>
            <w:r>
              <w:rPr>
                <w:spacing w:val="-15"/>
                <w:sz w:val="24"/>
              </w:rPr>
              <w:t> </w:t>
            </w:r>
            <w:r>
              <w:rPr>
                <w:sz w:val="24"/>
              </w:rPr>
              <w:t>de </w:t>
            </w:r>
            <w:r>
              <w:rPr>
                <w:spacing w:val="-2"/>
                <w:sz w:val="24"/>
              </w:rPr>
              <w:t>aseguramiento</w:t>
            </w:r>
          </w:p>
        </w:tc>
        <w:tc>
          <w:tcPr>
            <w:tcW w:w="5342" w:type="dxa"/>
          </w:tcPr>
          <w:p>
            <w:pPr>
              <w:pStyle w:val="TableParagraph"/>
              <w:spacing w:line="276" w:lineRule="auto" w:before="3"/>
              <w:ind w:left="106" w:right="102"/>
              <w:jc w:val="both"/>
              <w:rPr>
                <w:sz w:val="24"/>
              </w:rPr>
            </w:pPr>
            <w:r>
              <w:rPr>
                <w:sz w:val="24"/>
              </w:rPr>
              <w:t>Impulsa a gestionar la dependencia de proveedores externos de servicios, proveer aseguramiento sobre las</w:t>
            </w:r>
            <w:r>
              <w:rPr>
                <w:spacing w:val="64"/>
                <w:sz w:val="24"/>
              </w:rPr>
              <w:t> </w:t>
            </w:r>
            <w:r>
              <w:rPr>
                <w:sz w:val="24"/>
              </w:rPr>
              <w:t>TI</w:t>
            </w:r>
            <w:r>
              <w:rPr>
                <w:spacing w:val="66"/>
                <w:sz w:val="24"/>
              </w:rPr>
              <w:t> </w:t>
            </w:r>
            <w:r>
              <w:rPr>
                <w:sz w:val="24"/>
              </w:rPr>
              <w:t>y</w:t>
            </w:r>
            <w:r>
              <w:rPr>
                <w:spacing w:val="66"/>
                <w:sz w:val="24"/>
              </w:rPr>
              <w:t> </w:t>
            </w:r>
            <w:r>
              <w:rPr>
                <w:sz w:val="24"/>
              </w:rPr>
              <w:t>asegurar</w:t>
            </w:r>
            <w:r>
              <w:rPr>
                <w:spacing w:val="66"/>
                <w:sz w:val="24"/>
              </w:rPr>
              <w:t> </w:t>
            </w:r>
            <w:r>
              <w:rPr>
                <w:sz w:val="24"/>
              </w:rPr>
              <w:t>la</w:t>
            </w:r>
            <w:r>
              <w:rPr>
                <w:spacing w:val="63"/>
                <w:sz w:val="24"/>
              </w:rPr>
              <w:t> </w:t>
            </w:r>
            <w:r>
              <w:rPr>
                <w:sz w:val="24"/>
              </w:rPr>
              <w:t>existencia</w:t>
            </w:r>
            <w:r>
              <w:rPr>
                <w:spacing w:val="67"/>
                <w:sz w:val="24"/>
              </w:rPr>
              <w:t> </w:t>
            </w:r>
            <w:r>
              <w:rPr>
                <w:sz w:val="24"/>
              </w:rPr>
              <w:t>de</w:t>
            </w:r>
            <w:r>
              <w:rPr>
                <w:spacing w:val="67"/>
                <w:sz w:val="24"/>
              </w:rPr>
              <w:t> </w:t>
            </w:r>
            <w:r>
              <w:rPr>
                <w:sz w:val="24"/>
              </w:rPr>
              <w:t>un</w:t>
            </w:r>
            <w:r>
              <w:rPr>
                <w:spacing w:val="62"/>
                <w:sz w:val="24"/>
              </w:rPr>
              <w:t> </w:t>
            </w:r>
            <w:r>
              <w:rPr>
                <w:sz w:val="24"/>
              </w:rPr>
              <w:t>sistema</w:t>
            </w:r>
            <w:r>
              <w:rPr>
                <w:spacing w:val="67"/>
                <w:sz w:val="24"/>
              </w:rPr>
              <w:t> </w:t>
            </w:r>
            <w:r>
              <w:rPr>
                <w:spacing w:val="-5"/>
                <w:sz w:val="24"/>
              </w:rPr>
              <w:t>de</w:t>
            </w:r>
          </w:p>
          <w:p>
            <w:pPr>
              <w:pStyle w:val="TableParagraph"/>
              <w:ind w:left="106"/>
              <w:jc w:val="both"/>
              <w:rPr>
                <w:sz w:val="24"/>
              </w:rPr>
            </w:pPr>
            <w:r>
              <w:rPr>
                <w:sz w:val="24"/>
              </w:rPr>
              <w:t>controles</w:t>
            </w:r>
            <w:r>
              <w:rPr>
                <w:spacing w:val="-4"/>
                <w:sz w:val="24"/>
              </w:rPr>
              <w:t> </w:t>
            </w:r>
            <w:r>
              <w:rPr>
                <w:sz w:val="24"/>
              </w:rPr>
              <w:t>internos</w:t>
            </w:r>
            <w:r>
              <w:rPr>
                <w:spacing w:val="-3"/>
                <w:sz w:val="24"/>
              </w:rPr>
              <w:t> </w:t>
            </w:r>
            <w:r>
              <w:rPr>
                <w:sz w:val="24"/>
              </w:rPr>
              <w:t>eficaz y</w:t>
            </w:r>
            <w:r>
              <w:rPr>
                <w:spacing w:val="-1"/>
                <w:sz w:val="24"/>
              </w:rPr>
              <w:t> </w:t>
            </w:r>
            <w:r>
              <w:rPr>
                <w:spacing w:val="-2"/>
                <w:sz w:val="24"/>
              </w:rPr>
              <w:t>eficiente</w:t>
            </w:r>
          </w:p>
        </w:tc>
      </w:tr>
      <w:tr>
        <w:trPr>
          <w:trHeight w:val="634" w:hRule="atLeast"/>
        </w:trPr>
        <w:tc>
          <w:tcPr>
            <w:tcW w:w="2873" w:type="dxa"/>
          </w:tcPr>
          <w:p>
            <w:pPr>
              <w:pStyle w:val="TableParagraph"/>
              <w:spacing w:before="2"/>
              <w:ind w:left="106"/>
              <w:rPr>
                <w:sz w:val="24"/>
              </w:rPr>
            </w:pPr>
            <w:r>
              <w:rPr>
                <w:sz w:val="24"/>
              </w:rPr>
              <w:t>Gestión</w:t>
            </w:r>
            <w:r>
              <w:rPr>
                <w:spacing w:val="-2"/>
                <w:sz w:val="24"/>
              </w:rPr>
              <w:t> </w:t>
            </w:r>
            <w:r>
              <w:rPr>
                <w:sz w:val="24"/>
              </w:rPr>
              <w:t>de </w:t>
            </w:r>
            <w:r>
              <w:rPr>
                <w:spacing w:val="-2"/>
                <w:sz w:val="24"/>
              </w:rPr>
              <w:t>riesgos</w:t>
            </w:r>
          </w:p>
        </w:tc>
        <w:tc>
          <w:tcPr>
            <w:tcW w:w="5342" w:type="dxa"/>
          </w:tcPr>
          <w:p>
            <w:pPr>
              <w:pStyle w:val="TableParagraph"/>
              <w:spacing w:before="2"/>
              <w:ind w:left="106"/>
              <w:rPr>
                <w:sz w:val="24"/>
              </w:rPr>
            </w:pPr>
            <w:r>
              <w:rPr>
                <w:sz w:val="24"/>
              </w:rPr>
              <w:t>Impulsa</w:t>
            </w:r>
            <w:r>
              <w:rPr>
                <w:spacing w:val="-14"/>
                <w:sz w:val="24"/>
              </w:rPr>
              <w:t> </w:t>
            </w:r>
            <w:r>
              <w:rPr>
                <w:sz w:val="24"/>
              </w:rPr>
              <w:t>a</w:t>
            </w:r>
            <w:r>
              <w:rPr>
                <w:spacing w:val="-15"/>
                <w:sz w:val="24"/>
              </w:rPr>
              <w:t> </w:t>
            </w:r>
            <w:r>
              <w:rPr>
                <w:sz w:val="24"/>
              </w:rPr>
              <w:t>asegurar</w:t>
            </w:r>
            <w:r>
              <w:rPr>
                <w:spacing w:val="-16"/>
                <w:sz w:val="24"/>
              </w:rPr>
              <w:t> </w:t>
            </w:r>
            <w:r>
              <w:rPr>
                <w:sz w:val="24"/>
              </w:rPr>
              <w:t>la</w:t>
            </w:r>
            <w:r>
              <w:rPr>
                <w:spacing w:val="-15"/>
                <w:sz w:val="24"/>
              </w:rPr>
              <w:t> </w:t>
            </w:r>
            <w:r>
              <w:rPr>
                <w:sz w:val="24"/>
              </w:rPr>
              <w:t>identificación</w:t>
            </w:r>
            <w:r>
              <w:rPr>
                <w:spacing w:val="-13"/>
                <w:sz w:val="24"/>
              </w:rPr>
              <w:t> </w:t>
            </w:r>
            <w:r>
              <w:rPr>
                <w:sz w:val="24"/>
              </w:rPr>
              <w:t>y</w:t>
            </w:r>
            <w:r>
              <w:rPr>
                <w:spacing w:val="-13"/>
                <w:sz w:val="24"/>
              </w:rPr>
              <w:t> </w:t>
            </w:r>
            <w:r>
              <w:rPr>
                <w:sz w:val="24"/>
              </w:rPr>
              <w:t>gestión</w:t>
            </w:r>
            <w:r>
              <w:rPr>
                <w:spacing w:val="-13"/>
                <w:sz w:val="24"/>
              </w:rPr>
              <w:t> </w:t>
            </w:r>
            <w:r>
              <w:rPr>
                <w:sz w:val="24"/>
              </w:rPr>
              <w:t>de</w:t>
            </w:r>
            <w:r>
              <w:rPr>
                <w:spacing w:val="-12"/>
                <w:sz w:val="24"/>
              </w:rPr>
              <w:t> </w:t>
            </w:r>
            <w:r>
              <w:rPr>
                <w:spacing w:val="-2"/>
                <w:sz w:val="24"/>
              </w:rPr>
              <w:t>todos</w:t>
            </w:r>
          </w:p>
          <w:p>
            <w:pPr>
              <w:pStyle w:val="TableParagraph"/>
              <w:spacing w:before="41"/>
              <w:ind w:left="106"/>
              <w:rPr>
                <w:sz w:val="24"/>
              </w:rPr>
            </w:pPr>
            <w:r>
              <w:rPr>
                <w:sz w:val="24"/>
              </w:rPr>
              <w:t>los</w:t>
            </w:r>
            <w:r>
              <w:rPr>
                <w:spacing w:val="-2"/>
                <w:sz w:val="24"/>
              </w:rPr>
              <w:t> </w:t>
            </w:r>
            <w:r>
              <w:rPr>
                <w:sz w:val="24"/>
              </w:rPr>
              <w:t>riesgos</w:t>
            </w:r>
            <w:r>
              <w:rPr>
                <w:spacing w:val="-2"/>
                <w:sz w:val="24"/>
              </w:rPr>
              <w:t> </w:t>
            </w:r>
            <w:r>
              <w:rPr>
                <w:sz w:val="24"/>
              </w:rPr>
              <w:t>relacionados</w:t>
            </w:r>
            <w:r>
              <w:rPr>
                <w:spacing w:val="-1"/>
                <w:sz w:val="24"/>
              </w:rPr>
              <w:t> </w:t>
            </w:r>
            <w:r>
              <w:rPr>
                <w:sz w:val="24"/>
              </w:rPr>
              <w:t>con</w:t>
            </w:r>
            <w:r>
              <w:rPr>
                <w:spacing w:val="-5"/>
                <w:sz w:val="24"/>
              </w:rPr>
              <w:t> </w:t>
            </w:r>
            <w:r>
              <w:rPr>
                <w:sz w:val="24"/>
              </w:rPr>
              <w:t>las</w:t>
            </w:r>
            <w:r>
              <w:rPr>
                <w:spacing w:val="-1"/>
                <w:sz w:val="24"/>
              </w:rPr>
              <w:t> </w:t>
            </w:r>
            <w:r>
              <w:rPr>
                <w:spacing w:val="-5"/>
                <w:sz w:val="24"/>
              </w:rPr>
              <w:t>TI</w:t>
            </w:r>
          </w:p>
        </w:tc>
      </w:tr>
      <w:tr>
        <w:trPr>
          <w:trHeight w:val="318" w:hRule="atLeast"/>
        </w:trPr>
        <w:tc>
          <w:tcPr>
            <w:tcW w:w="8215" w:type="dxa"/>
            <w:gridSpan w:val="2"/>
            <w:shd w:val="clear" w:color="auto" w:fill="F1F1F1"/>
          </w:tcPr>
          <w:p>
            <w:pPr>
              <w:pStyle w:val="TableParagraph"/>
              <w:spacing w:before="3"/>
              <w:ind w:left="9" w:right="4"/>
              <w:jc w:val="center"/>
              <w:rPr>
                <w:b/>
                <w:sz w:val="24"/>
              </w:rPr>
            </w:pPr>
            <w:r>
              <w:rPr>
                <w:b/>
                <w:sz w:val="24"/>
              </w:rPr>
              <w:t>Partes</w:t>
            </w:r>
            <w:r>
              <w:rPr>
                <w:b/>
                <w:spacing w:val="-3"/>
                <w:sz w:val="24"/>
              </w:rPr>
              <w:t> </w:t>
            </w:r>
            <w:r>
              <w:rPr>
                <w:b/>
                <w:sz w:val="24"/>
              </w:rPr>
              <w:t>Interesadas</w:t>
            </w:r>
            <w:r>
              <w:rPr>
                <w:b/>
                <w:spacing w:val="-3"/>
                <w:sz w:val="24"/>
              </w:rPr>
              <w:t> </w:t>
            </w:r>
            <w:r>
              <w:rPr>
                <w:b/>
                <w:spacing w:val="-2"/>
                <w:sz w:val="24"/>
              </w:rPr>
              <w:t>externas</w:t>
            </w:r>
          </w:p>
        </w:tc>
      </w:tr>
      <w:tr>
        <w:trPr>
          <w:trHeight w:val="1270" w:hRule="atLeast"/>
        </w:trPr>
        <w:tc>
          <w:tcPr>
            <w:tcW w:w="2873" w:type="dxa"/>
          </w:tcPr>
          <w:p>
            <w:pPr>
              <w:pStyle w:val="TableParagraph"/>
              <w:spacing w:before="2"/>
              <w:ind w:left="106"/>
              <w:rPr>
                <w:sz w:val="24"/>
              </w:rPr>
            </w:pPr>
            <w:r>
              <w:rPr>
                <w:sz w:val="24"/>
              </w:rPr>
              <w:t>Entidades</w:t>
            </w:r>
            <w:r>
              <w:rPr>
                <w:spacing w:val="-4"/>
                <w:sz w:val="24"/>
              </w:rPr>
              <w:t> </w:t>
            </w:r>
            <w:r>
              <w:rPr>
                <w:spacing w:val="-2"/>
                <w:sz w:val="24"/>
              </w:rPr>
              <w:t>reguladoras</w:t>
            </w:r>
          </w:p>
        </w:tc>
        <w:tc>
          <w:tcPr>
            <w:tcW w:w="5342" w:type="dxa"/>
          </w:tcPr>
          <w:p>
            <w:pPr>
              <w:pStyle w:val="TableParagraph"/>
              <w:spacing w:line="276" w:lineRule="auto" w:before="2"/>
              <w:ind w:left="106" w:right="104"/>
              <w:jc w:val="both"/>
              <w:rPr>
                <w:sz w:val="24"/>
              </w:rPr>
            </w:pPr>
            <w:r>
              <w:rPr>
                <w:sz w:val="24"/>
              </w:rPr>
              <w:t>Impulsa</w:t>
            </w:r>
            <w:r>
              <w:rPr>
                <w:spacing w:val="-12"/>
                <w:sz w:val="24"/>
              </w:rPr>
              <w:t> </w:t>
            </w:r>
            <w:r>
              <w:rPr>
                <w:sz w:val="24"/>
              </w:rPr>
              <w:t>a</w:t>
            </w:r>
            <w:r>
              <w:rPr>
                <w:spacing w:val="-11"/>
                <w:sz w:val="24"/>
              </w:rPr>
              <w:t> </w:t>
            </w:r>
            <w:r>
              <w:rPr>
                <w:sz w:val="24"/>
              </w:rPr>
              <w:t>asegurar</w:t>
            </w:r>
            <w:r>
              <w:rPr>
                <w:spacing w:val="-13"/>
                <w:sz w:val="24"/>
              </w:rPr>
              <w:t> </w:t>
            </w:r>
            <w:r>
              <w:rPr>
                <w:sz w:val="24"/>
              </w:rPr>
              <w:t>que</w:t>
            </w:r>
            <w:r>
              <w:rPr>
                <w:spacing w:val="-12"/>
                <w:sz w:val="24"/>
              </w:rPr>
              <w:t> </w:t>
            </w:r>
            <w:r>
              <w:rPr>
                <w:sz w:val="24"/>
              </w:rPr>
              <w:t>la</w:t>
            </w:r>
            <w:r>
              <w:rPr>
                <w:spacing w:val="-12"/>
                <w:sz w:val="24"/>
              </w:rPr>
              <w:t> </w:t>
            </w:r>
            <w:r>
              <w:rPr>
                <w:sz w:val="24"/>
              </w:rPr>
              <w:t>empresa</w:t>
            </w:r>
            <w:r>
              <w:rPr>
                <w:spacing w:val="-12"/>
                <w:sz w:val="24"/>
              </w:rPr>
              <w:t> </w:t>
            </w:r>
            <w:r>
              <w:rPr>
                <w:sz w:val="24"/>
              </w:rPr>
              <w:t>cumpla</w:t>
            </w:r>
            <w:r>
              <w:rPr>
                <w:spacing w:val="-15"/>
                <w:sz w:val="24"/>
              </w:rPr>
              <w:t> </w:t>
            </w:r>
            <w:r>
              <w:rPr>
                <w:sz w:val="24"/>
              </w:rPr>
              <w:t>con</w:t>
            </w:r>
            <w:r>
              <w:rPr>
                <w:spacing w:val="-13"/>
                <w:sz w:val="24"/>
              </w:rPr>
              <w:t> </w:t>
            </w:r>
            <w:r>
              <w:rPr>
                <w:sz w:val="24"/>
              </w:rPr>
              <w:t>toda</w:t>
            </w:r>
            <w:r>
              <w:rPr>
                <w:spacing w:val="-12"/>
                <w:sz w:val="24"/>
              </w:rPr>
              <w:t> </w:t>
            </w:r>
            <w:r>
              <w:rPr>
                <w:sz w:val="24"/>
              </w:rPr>
              <w:t>la normativa y regulaciones aplicables y con el sistema de</w:t>
            </w:r>
            <w:r>
              <w:rPr>
                <w:spacing w:val="27"/>
                <w:sz w:val="24"/>
              </w:rPr>
              <w:t> </w:t>
            </w:r>
            <w:r>
              <w:rPr>
                <w:sz w:val="24"/>
              </w:rPr>
              <w:t>Gobierno</w:t>
            </w:r>
            <w:r>
              <w:rPr>
                <w:spacing w:val="23"/>
                <w:sz w:val="24"/>
              </w:rPr>
              <w:t> </w:t>
            </w:r>
            <w:r>
              <w:rPr>
                <w:sz w:val="24"/>
              </w:rPr>
              <w:t>adecuado</w:t>
            </w:r>
            <w:r>
              <w:rPr>
                <w:spacing w:val="22"/>
                <w:sz w:val="24"/>
              </w:rPr>
              <w:t> </w:t>
            </w:r>
            <w:r>
              <w:rPr>
                <w:sz w:val="24"/>
              </w:rPr>
              <w:t>para</w:t>
            </w:r>
            <w:r>
              <w:rPr>
                <w:spacing w:val="24"/>
                <w:sz w:val="24"/>
              </w:rPr>
              <w:t> </w:t>
            </w:r>
            <w:r>
              <w:rPr>
                <w:sz w:val="24"/>
              </w:rPr>
              <w:t>gestionar</w:t>
            </w:r>
            <w:r>
              <w:rPr>
                <w:spacing w:val="26"/>
                <w:sz w:val="24"/>
              </w:rPr>
              <w:t> </w:t>
            </w:r>
            <w:r>
              <w:rPr>
                <w:sz w:val="24"/>
              </w:rPr>
              <w:t>y</w:t>
            </w:r>
            <w:r>
              <w:rPr>
                <w:spacing w:val="18"/>
                <w:sz w:val="24"/>
              </w:rPr>
              <w:t> </w:t>
            </w:r>
            <w:r>
              <w:rPr>
                <w:sz w:val="24"/>
              </w:rPr>
              <w:t>mantener</w:t>
            </w:r>
            <w:r>
              <w:rPr>
                <w:spacing w:val="23"/>
                <w:sz w:val="24"/>
              </w:rPr>
              <w:t> </w:t>
            </w:r>
            <w:r>
              <w:rPr>
                <w:spacing w:val="-5"/>
                <w:sz w:val="24"/>
              </w:rPr>
              <w:t>el</w:t>
            </w:r>
          </w:p>
          <w:p>
            <w:pPr>
              <w:pStyle w:val="TableParagraph"/>
              <w:spacing w:before="1"/>
              <w:ind w:left="106"/>
              <w:rPr>
                <w:sz w:val="24"/>
              </w:rPr>
            </w:pPr>
            <w:r>
              <w:rPr>
                <w:spacing w:val="-2"/>
                <w:sz w:val="24"/>
              </w:rPr>
              <w:t>cumplimiento</w:t>
            </w:r>
          </w:p>
        </w:tc>
      </w:tr>
      <w:tr>
        <w:trPr>
          <w:trHeight w:val="950" w:hRule="atLeast"/>
        </w:trPr>
        <w:tc>
          <w:tcPr>
            <w:tcW w:w="2873" w:type="dxa"/>
          </w:tcPr>
          <w:p>
            <w:pPr>
              <w:pStyle w:val="TableParagraph"/>
              <w:spacing w:line="275" w:lineRule="exact"/>
              <w:ind w:left="106"/>
              <w:rPr>
                <w:sz w:val="24"/>
              </w:rPr>
            </w:pPr>
            <w:r>
              <w:rPr>
                <w:sz w:val="24"/>
              </w:rPr>
              <w:t>Socias</w:t>
            </w:r>
            <w:r>
              <w:rPr>
                <w:spacing w:val="-2"/>
                <w:sz w:val="24"/>
              </w:rPr>
              <w:t> </w:t>
            </w:r>
            <w:r>
              <w:rPr>
                <w:sz w:val="24"/>
              </w:rPr>
              <w:t>de</w:t>
            </w:r>
            <w:r>
              <w:rPr>
                <w:spacing w:val="1"/>
                <w:sz w:val="24"/>
              </w:rPr>
              <w:t> </w:t>
            </w:r>
            <w:r>
              <w:rPr>
                <w:spacing w:val="-2"/>
                <w:sz w:val="24"/>
              </w:rPr>
              <w:t>negocios</w:t>
            </w:r>
          </w:p>
        </w:tc>
        <w:tc>
          <w:tcPr>
            <w:tcW w:w="5342" w:type="dxa"/>
          </w:tcPr>
          <w:p>
            <w:pPr>
              <w:pStyle w:val="TableParagraph"/>
              <w:spacing w:line="275" w:lineRule="exact"/>
              <w:ind w:left="106"/>
              <w:rPr>
                <w:sz w:val="24"/>
              </w:rPr>
            </w:pPr>
            <w:r>
              <w:rPr>
                <w:sz w:val="24"/>
              </w:rPr>
              <w:t>Impulsa</w:t>
            </w:r>
            <w:r>
              <w:rPr>
                <w:spacing w:val="8"/>
                <w:sz w:val="24"/>
              </w:rPr>
              <w:t> </w:t>
            </w:r>
            <w:r>
              <w:rPr>
                <w:sz w:val="24"/>
              </w:rPr>
              <w:t>a</w:t>
            </w:r>
            <w:r>
              <w:rPr>
                <w:spacing w:val="7"/>
                <w:sz w:val="24"/>
              </w:rPr>
              <w:t> </w:t>
            </w:r>
            <w:r>
              <w:rPr>
                <w:sz w:val="24"/>
              </w:rPr>
              <w:t>garantizar</w:t>
            </w:r>
            <w:r>
              <w:rPr>
                <w:spacing w:val="6"/>
                <w:sz w:val="24"/>
              </w:rPr>
              <w:t> </w:t>
            </w:r>
            <w:r>
              <w:rPr>
                <w:sz w:val="24"/>
              </w:rPr>
              <w:t>que</w:t>
            </w:r>
            <w:r>
              <w:rPr>
                <w:spacing w:val="6"/>
                <w:sz w:val="24"/>
              </w:rPr>
              <w:t> </w:t>
            </w:r>
            <w:r>
              <w:rPr>
                <w:sz w:val="24"/>
              </w:rPr>
              <w:t>las</w:t>
            </w:r>
            <w:r>
              <w:rPr>
                <w:spacing w:val="5"/>
                <w:sz w:val="24"/>
              </w:rPr>
              <w:t> </w:t>
            </w:r>
            <w:r>
              <w:rPr>
                <w:sz w:val="24"/>
              </w:rPr>
              <w:t>operaciones</w:t>
            </w:r>
            <w:r>
              <w:rPr>
                <w:spacing w:val="5"/>
                <w:sz w:val="24"/>
              </w:rPr>
              <w:t> </w:t>
            </w:r>
            <w:r>
              <w:rPr>
                <w:sz w:val="24"/>
              </w:rPr>
              <w:t>de</w:t>
            </w:r>
            <w:r>
              <w:rPr>
                <w:spacing w:val="7"/>
                <w:sz w:val="24"/>
              </w:rPr>
              <w:t> </w:t>
            </w:r>
            <w:r>
              <w:rPr>
                <w:sz w:val="24"/>
              </w:rPr>
              <w:t>un</w:t>
            </w:r>
            <w:r>
              <w:rPr>
                <w:spacing w:val="6"/>
                <w:sz w:val="24"/>
              </w:rPr>
              <w:t> </w:t>
            </w:r>
            <w:r>
              <w:rPr>
                <w:spacing w:val="-4"/>
                <w:sz w:val="24"/>
              </w:rPr>
              <w:t>socio</w:t>
            </w:r>
          </w:p>
          <w:p>
            <w:pPr>
              <w:pStyle w:val="TableParagraph"/>
              <w:spacing w:line="310" w:lineRule="atLeast" w:before="10"/>
              <w:ind w:left="106"/>
              <w:rPr>
                <w:sz w:val="24"/>
              </w:rPr>
            </w:pPr>
            <w:r>
              <w:rPr>
                <w:sz w:val="24"/>
              </w:rPr>
              <w:t>empresarial sean seguras, confiables y cumplan con todas las normativas y regulaciones aplicables</w:t>
            </w:r>
          </w:p>
        </w:tc>
      </w:tr>
      <w:tr>
        <w:trPr>
          <w:trHeight w:val="950" w:hRule="atLeast"/>
        </w:trPr>
        <w:tc>
          <w:tcPr>
            <w:tcW w:w="2873" w:type="dxa"/>
          </w:tcPr>
          <w:p>
            <w:pPr>
              <w:pStyle w:val="TableParagraph"/>
              <w:spacing w:before="3"/>
              <w:ind w:left="106"/>
              <w:rPr>
                <w:sz w:val="24"/>
              </w:rPr>
            </w:pPr>
            <w:r>
              <w:rPr>
                <w:sz w:val="24"/>
              </w:rPr>
              <w:t>Proveedores</w:t>
            </w:r>
            <w:r>
              <w:rPr>
                <w:spacing w:val="-4"/>
                <w:sz w:val="24"/>
              </w:rPr>
              <w:t> </w:t>
            </w:r>
            <w:r>
              <w:rPr>
                <w:sz w:val="24"/>
              </w:rPr>
              <w:t>de</w:t>
            </w:r>
            <w:r>
              <w:rPr>
                <w:spacing w:val="2"/>
                <w:sz w:val="24"/>
              </w:rPr>
              <w:t> </w:t>
            </w:r>
            <w:r>
              <w:rPr>
                <w:spacing w:val="-5"/>
                <w:sz w:val="24"/>
              </w:rPr>
              <w:t>TI</w:t>
            </w:r>
          </w:p>
        </w:tc>
        <w:tc>
          <w:tcPr>
            <w:tcW w:w="5342" w:type="dxa"/>
          </w:tcPr>
          <w:p>
            <w:pPr>
              <w:pStyle w:val="TableParagraph"/>
              <w:spacing w:line="276" w:lineRule="auto" w:before="3"/>
              <w:ind w:left="106"/>
              <w:rPr>
                <w:sz w:val="24"/>
              </w:rPr>
            </w:pPr>
            <w:r>
              <w:rPr>
                <w:sz w:val="24"/>
              </w:rPr>
              <w:t>Impulsa</w:t>
            </w:r>
            <w:r>
              <w:rPr>
                <w:spacing w:val="80"/>
                <w:sz w:val="24"/>
              </w:rPr>
              <w:t> </w:t>
            </w:r>
            <w:r>
              <w:rPr>
                <w:sz w:val="24"/>
              </w:rPr>
              <w:t>a</w:t>
            </w:r>
            <w:r>
              <w:rPr>
                <w:spacing w:val="80"/>
                <w:sz w:val="24"/>
              </w:rPr>
              <w:t> </w:t>
            </w:r>
            <w:r>
              <w:rPr>
                <w:sz w:val="24"/>
              </w:rPr>
              <w:t>asegurar</w:t>
            </w:r>
            <w:r>
              <w:rPr>
                <w:spacing w:val="80"/>
                <w:sz w:val="24"/>
              </w:rPr>
              <w:t> </w:t>
            </w:r>
            <w:r>
              <w:rPr>
                <w:sz w:val="24"/>
              </w:rPr>
              <w:t>que</w:t>
            </w:r>
            <w:r>
              <w:rPr>
                <w:spacing w:val="80"/>
                <w:sz w:val="24"/>
              </w:rPr>
              <w:t> </w:t>
            </w:r>
            <w:r>
              <w:rPr>
                <w:sz w:val="24"/>
              </w:rPr>
              <w:t>las</w:t>
            </w:r>
            <w:r>
              <w:rPr>
                <w:spacing w:val="80"/>
                <w:sz w:val="24"/>
              </w:rPr>
              <w:t> </w:t>
            </w:r>
            <w:r>
              <w:rPr>
                <w:sz w:val="24"/>
              </w:rPr>
              <w:t>operaciones</w:t>
            </w:r>
            <w:r>
              <w:rPr>
                <w:spacing w:val="80"/>
                <w:sz w:val="24"/>
              </w:rPr>
              <w:t> </w:t>
            </w:r>
            <w:r>
              <w:rPr>
                <w:sz w:val="24"/>
              </w:rPr>
              <w:t>de</w:t>
            </w:r>
            <w:r>
              <w:rPr>
                <w:spacing w:val="80"/>
                <w:sz w:val="24"/>
              </w:rPr>
              <w:t> </w:t>
            </w:r>
            <w:r>
              <w:rPr>
                <w:sz w:val="24"/>
              </w:rPr>
              <w:t>un proveedor</w:t>
            </w:r>
            <w:r>
              <w:rPr>
                <w:spacing w:val="18"/>
                <w:sz w:val="24"/>
              </w:rPr>
              <w:t> </w:t>
            </w:r>
            <w:r>
              <w:rPr>
                <w:sz w:val="24"/>
              </w:rPr>
              <w:t>de</w:t>
            </w:r>
            <w:r>
              <w:rPr>
                <w:spacing w:val="17"/>
                <w:sz w:val="24"/>
              </w:rPr>
              <w:t> </w:t>
            </w:r>
            <w:r>
              <w:rPr>
                <w:sz w:val="24"/>
              </w:rPr>
              <w:t>TI</w:t>
            </w:r>
            <w:r>
              <w:rPr>
                <w:spacing w:val="18"/>
                <w:sz w:val="24"/>
              </w:rPr>
              <w:t> </w:t>
            </w:r>
            <w:r>
              <w:rPr>
                <w:sz w:val="24"/>
              </w:rPr>
              <w:t>sean</w:t>
            </w:r>
            <w:r>
              <w:rPr>
                <w:spacing w:val="19"/>
                <w:sz w:val="24"/>
              </w:rPr>
              <w:t> </w:t>
            </w:r>
            <w:r>
              <w:rPr>
                <w:sz w:val="24"/>
              </w:rPr>
              <w:t>seguras,</w:t>
            </w:r>
            <w:r>
              <w:rPr>
                <w:spacing w:val="18"/>
                <w:sz w:val="24"/>
              </w:rPr>
              <w:t> </w:t>
            </w:r>
            <w:r>
              <w:rPr>
                <w:sz w:val="24"/>
              </w:rPr>
              <w:t>confiables</w:t>
            </w:r>
            <w:r>
              <w:rPr>
                <w:spacing w:val="14"/>
                <w:sz w:val="24"/>
              </w:rPr>
              <w:t> </w:t>
            </w:r>
            <w:r>
              <w:rPr>
                <w:sz w:val="24"/>
              </w:rPr>
              <w:t>y</w:t>
            </w:r>
            <w:r>
              <w:rPr>
                <w:spacing w:val="19"/>
                <w:sz w:val="24"/>
              </w:rPr>
              <w:t> </w:t>
            </w:r>
            <w:r>
              <w:rPr>
                <w:spacing w:val="-2"/>
                <w:sz w:val="24"/>
              </w:rPr>
              <w:t>cumplan</w:t>
            </w:r>
          </w:p>
          <w:p>
            <w:pPr>
              <w:pStyle w:val="TableParagraph"/>
              <w:spacing w:before="1"/>
              <w:ind w:left="106"/>
              <w:rPr>
                <w:sz w:val="24"/>
              </w:rPr>
            </w:pPr>
            <w:r>
              <w:rPr>
                <w:sz w:val="24"/>
              </w:rPr>
              <w:t>con</w:t>
            </w:r>
            <w:r>
              <w:rPr>
                <w:spacing w:val="-2"/>
                <w:sz w:val="24"/>
              </w:rPr>
              <w:t> </w:t>
            </w:r>
            <w:r>
              <w:rPr>
                <w:sz w:val="24"/>
              </w:rPr>
              <w:t>todas</w:t>
            </w:r>
            <w:r>
              <w:rPr>
                <w:spacing w:val="-3"/>
                <w:sz w:val="24"/>
              </w:rPr>
              <w:t> </w:t>
            </w:r>
            <w:r>
              <w:rPr>
                <w:sz w:val="24"/>
              </w:rPr>
              <w:t>las</w:t>
            </w:r>
            <w:r>
              <w:rPr>
                <w:spacing w:val="-3"/>
                <w:sz w:val="24"/>
              </w:rPr>
              <w:t> </w:t>
            </w:r>
            <w:r>
              <w:rPr>
                <w:sz w:val="24"/>
              </w:rPr>
              <w:t>normativas</w:t>
            </w:r>
            <w:r>
              <w:rPr>
                <w:spacing w:val="-3"/>
                <w:sz w:val="24"/>
              </w:rPr>
              <w:t> </w:t>
            </w:r>
            <w:r>
              <w:rPr>
                <w:sz w:val="24"/>
              </w:rPr>
              <w:t>y</w:t>
            </w:r>
            <w:r>
              <w:rPr>
                <w:spacing w:val="-1"/>
                <w:sz w:val="24"/>
              </w:rPr>
              <w:t> </w:t>
            </w:r>
            <w:r>
              <w:rPr>
                <w:sz w:val="24"/>
              </w:rPr>
              <w:t>regulaciones</w:t>
            </w:r>
            <w:r>
              <w:rPr>
                <w:spacing w:val="-3"/>
                <w:sz w:val="24"/>
              </w:rPr>
              <w:t> </w:t>
            </w:r>
            <w:r>
              <w:rPr>
                <w:spacing w:val="-2"/>
                <w:sz w:val="24"/>
              </w:rPr>
              <w:t>aplicables</w:t>
            </w:r>
          </w:p>
        </w:tc>
      </w:tr>
    </w:tbl>
    <w:p>
      <w:pPr>
        <w:pStyle w:val="BodyText"/>
        <w:spacing w:before="5"/>
        <w:rPr>
          <w:sz w:val="20"/>
        </w:rPr>
      </w:pPr>
    </w:p>
    <w:p>
      <w:pPr>
        <w:spacing w:line="229" w:lineRule="exact" w:before="0"/>
        <w:ind w:left="568" w:right="0" w:firstLine="0"/>
        <w:jc w:val="left"/>
        <w:rPr>
          <w:sz w:val="20"/>
        </w:rPr>
      </w:pPr>
      <w:r>
        <w:rPr>
          <w:b/>
          <w:sz w:val="20"/>
        </w:rPr>
        <w:t>Fuente:</w:t>
      </w:r>
      <w:r>
        <w:rPr>
          <w:b/>
          <w:spacing w:val="-1"/>
          <w:sz w:val="20"/>
        </w:rPr>
        <w:t> </w:t>
      </w:r>
      <w:r>
        <w:rPr>
          <w:sz w:val="20"/>
        </w:rPr>
        <w:t>ISACA</w:t>
      </w:r>
      <w:r>
        <w:rPr>
          <w:spacing w:val="1"/>
          <w:sz w:val="20"/>
        </w:rPr>
        <w:t> </w:t>
      </w:r>
      <w:r>
        <w:rPr>
          <w:spacing w:val="-2"/>
          <w:sz w:val="20"/>
        </w:rPr>
        <w:t>(2018b)</w:t>
      </w:r>
    </w:p>
    <w:p>
      <w:pPr>
        <w:spacing w:line="229" w:lineRule="exact"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line="229" w:lineRule="exact"/>
        <w:jc w:val="left"/>
        <w:rPr>
          <w:sz w:val="20"/>
        </w:rPr>
        <w:sectPr>
          <w:headerReference w:type="default" r:id="rId125"/>
          <w:footerReference w:type="default" r:id="rId126"/>
          <w:pgSz w:w="11910" w:h="16840"/>
          <w:pgMar w:header="0" w:footer="749" w:top="1620" w:bottom="940" w:left="1700" w:right="1133"/>
        </w:sectPr>
      </w:pPr>
    </w:p>
    <w:p>
      <w:pPr>
        <w:pStyle w:val="Heading3"/>
        <w:numPr>
          <w:ilvl w:val="4"/>
          <w:numId w:val="5"/>
        </w:numPr>
        <w:tabs>
          <w:tab w:pos="1984" w:val="left" w:leader="none"/>
        </w:tabs>
        <w:spacing w:line="240" w:lineRule="auto" w:before="220" w:after="0"/>
        <w:ind w:left="1984" w:right="0" w:hanging="1416"/>
        <w:jc w:val="left"/>
      </w:pPr>
      <w:bookmarkStart w:name="_bookmark48" w:id="49"/>
      <w:bookmarkEnd w:id="49"/>
      <w:r>
        <w:rPr>
          <w:b w:val="0"/>
        </w:rPr>
      </w:r>
      <w:r>
        <w:rPr>
          <w:spacing w:val="-2"/>
        </w:rPr>
        <w:t>Objetivos</w:t>
      </w:r>
    </w:p>
    <w:p>
      <w:pPr>
        <w:pStyle w:val="BodyText"/>
        <w:spacing w:line="362" w:lineRule="auto" w:before="136"/>
        <w:ind w:left="568" w:right="350"/>
        <w:jc w:val="both"/>
      </w:pPr>
      <w:r>
        <w:rPr/>
        <w:t>Los</w:t>
      </w:r>
      <w:r>
        <w:rPr>
          <w:spacing w:val="-5"/>
        </w:rPr>
        <w:t> </w:t>
      </w:r>
      <w:r>
        <w:rPr/>
        <w:t>objetivos</w:t>
      </w:r>
      <w:r>
        <w:rPr>
          <w:spacing w:val="-5"/>
        </w:rPr>
        <w:t> </w:t>
      </w:r>
      <w:r>
        <w:rPr/>
        <w:t>de</w:t>
      </w:r>
      <w:r>
        <w:rPr>
          <w:spacing w:val="-2"/>
        </w:rPr>
        <w:t> </w:t>
      </w:r>
      <w:r>
        <w:rPr/>
        <w:t>gobierno</w:t>
      </w:r>
      <w:r>
        <w:rPr>
          <w:spacing w:val="-3"/>
        </w:rPr>
        <w:t> </w:t>
      </w:r>
      <w:r>
        <w:rPr/>
        <w:t>y</w:t>
      </w:r>
      <w:r>
        <w:rPr>
          <w:spacing w:val="-3"/>
        </w:rPr>
        <w:t> </w:t>
      </w:r>
      <w:r>
        <w:rPr/>
        <w:t>de</w:t>
      </w:r>
      <w:r>
        <w:rPr>
          <w:spacing w:val="-2"/>
        </w:rPr>
        <w:t> </w:t>
      </w:r>
      <w:r>
        <w:rPr/>
        <w:t>gestión</w:t>
      </w:r>
      <w:r>
        <w:rPr>
          <w:spacing w:val="-3"/>
        </w:rPr>
        <w:t> </w:t>
      </w:r>
      <w:r>
        <w:rPr/>
        <w:t>se</w:t>
      </w:r>
      <w:r>
        <w:rPr>
          <w:spacing w:val="-6"/>
        </w:rPr>
        <w:t> </w:t>
      </w:r>
      <w:r>
        <w:rPr/>
        <w:t>encuentran</w:t>
      </w:r>
      <w:r>
        <w:rPr>
          <w:spacing w:val="-3"/>
        </w:rPr>
        <w:t> </w:t>
      </w:r>
      <w:r>
        <w:rPr/>
        <w:t>agrupados por</w:t>
      </w:r>
      <w:r>
        <w:rPr>
          <w:spacing w:val="-3"/>
        </w:rPr>
        <w:t> </w:t>
      </w:r>
      <w:r>
        <w:rPr/>
        <w:t>dominios,</w:t>
      </w:r>
      <w:r>
        <w:rPr>
          <w:spacing w:val="-3"/>
        </w:rPr>
        <w:t> </w:t>
      </w:r>
      <w:r>
        <w:rPr/>
        <w:t>cuyos propósitos se relacionan entre sí.</w:t>
      </w:r>
    </w:p>
    <w:p>
      <w:pPr>
        <w:pStyle w:val="BodyText"/>
        <w:spacing w:before="9"/>
        <w:rPr>
          <w:sz w:val="17"/>
        </w:rPr>
      </w:pPr>
      <w:r>
        <w:rPr>
          <w:sz w:val="17"/>
        </w:rPr>
        <mc:AlternateContent>
          <mc:Choice Requires="wps">
            <w:drawing>
              <wp:anchor distT="0" distB="0" distL="0" distR="0" allowOverlap="1" layoutInCell="1" locked="0" behindDoc="1" simplePos="0" relativeHeight="487604736">
                <wp:simplePos x="0" y="0"/>
                <wp:positionH relativeFrom="page">
                  <wp:posOffset>1456689</wp:posOffset>
                </wp:positionH>
                <wp:positionV relativeFrom="paragraph">
                  <wp:posOffset>145652</wp:posOffset>
                </wp:positionV>
                <wp:extent cx="5224780" cy="3432175"/>
                <wp:effectExtent l="0" t="0" r="0" b="0"/>
                <wp:wrapTopAndBottom/>
                <wp:docPr id="340" name="Group 340"/>
                <wp:cNvGraphicFramePr>
                  <a:graphicFrameLocks/>
                </wp:cNvGraphicFramePr>
                <a:graphic>
                  <a:graphicData uri="http://schemas.microsoft.com/office/word/2010/wordprocessingGroup">
                    <wpg:wgp>
                      <wpg:cNvPr id="340" name="Group 340"/>
                      <wpg:cNvGrpSpPr/>
                      <wpg:grpSpPr>
                        <a:xfrm>
                          <a:off x="0" y="0"/>
                          <a:ext cx="5224780" cy="3432175"/>
                          <a:chExt cx="5224780" cy="3432175"/>
                        </a:xfrm>
                      </wpg:grpSpPr>
                      <wps:wsp>
                        <wps:cNvPr id="341" name="Graphic 341"/>
                        <wps:cNvSpPr/>
                        <wps:spPr>
                          <a:xfrm>
                            <a:off x="599948" y="101600"/>
                            <a:ext cx="1968500" cy="492125"/>
                          </a:xfrm>
                          <a:custGeom>
                            <a:avLst/>
                            <a:gdLst/>
                            <a:ahLst/>
                            <a:cxnLst/>
                            <a:rect l="l" t="t" r="r" b="b"/>
                            <a:pathLst>
                              <a:path w="1968500" h="492125">
                                <a:moveTo>
                                  <a:pt x="1919224" y="0"/>
                                </a:moveTo>
                                <a:lnTo>
                                  <a:pt x="49149" y="0"/>
                                </a:lnTo>
                                <a:lnTo>
                                  <a:pt x="30003" y="3877"/>
                                </a:lnTo>
                                <a:lnTo>
                                  <a:pt x="14382" y="14446"/>
                                </a:lnTo>
                                <a:lnTo>
                                  <a:pt x="3857" y="30110"/>
                                </a:lnTo>
                                <a:lnTo>
                                  <a:pt x="0" y="49275"/>
                                </a:lnTo>
                                <a:lnTo>
                                  <a:pt x="0" y="442975"/>
                                </a:lnTo>
                                <a:lnTo>
                                  <a:pt x="3857" y="462121"/>
                                </a:lnTo>
                                <a:lnTo>
                                  <a:pt x="14382" y="477742"/>
                                </a:lnTo>
                                <a:lnTo>
                                  <a:pt x="30003" y="488267"/>
                                </a:lnTo>
                                <a:lnTo>
                                  <a:pt x="49149" y="492125"/>
                                </a:lnTo>
                                <a:lnTo>
                                  <a:pt x="1919224" y="492125"/>
                                </a:lnTo>
                                <a:lnTo>
                                  <a:pt x="1938389" y="488267"/>
                                </a:lnTo>
                                <a:lnTo>
                                  <a:pt x="1954053" y="477742"/>
                                </a:lnTo>
                                <a:lnTo>
                                  <a:pt x="1964622" y="462121"/>
                                </a:lnTo>
                                <a:lnTo>
                                  <a:pt x="1968500" y="442975"/>
                                </a:lnTo>
                                <a:lnTo>
                                  <a:pt x="1968500" y="49275"/>
                                </a:lnTo>
                                <a:lnTo>
                                  <a:pt x="1964622" y="30110"/>
                                </a:lnTo>
                                <a:lnTo>
                                  <a:pt x="1954053" y="14446"/>
                                </a:lnTo>
                                <a:lnTo>
                                  <a:pt x="1938389" y="3877"/>
                                </a:lnTo>
                                <a:lnTo>
                                  <a:pt x="1919224" y="0"/>
                                </a:lnTo>
                                <a:close/>
                              </a:path>
                            </a:pathLst>
                          </a:custGeom>
                          <a:solidFill>
                            <a:srgbClr val="D9D9D9"/>
                          </a:solidFill>
                        </wps:spPr>
                        <wps:bodyPr wrap="square" lIns="0" tIns="0" rIns="0" bIns="0" rtlCol="0">
                          <a:prstTxWarp prst="textNoShape">
                            <a:avLst/>
                          </a:prstTxWarp>
                          <a:noAutofit/>
                        </wps:bodyPr>
                      </wps:wsp>
                      <wps:wsp>
                        <wps:cNvPr id="342" name="Graphic 342"/>
                        <wps:cNvSpPr/>
                        <wps:spPr>
                          <a:xfrm>
                            <a:off x="599948" y="101600"/>
                            <a:ext cx="1968500" cy="492125"/>
                          </a:xfrm>
                          <a:custGeom>
                            <a:avLst/>
                            <a:gdLst/>
                            <a:ahLst/>
                            <a:cxnLst/>
                            <a:rect l="l" t="t" r="r" b="b"/>
                            <a:pathLst>
                              <a:path w="1968500" h="492125">
                                <a:moveTo>
                                  <a:pt x="0" y="49275"/>
                                </a:moveTo>
                                <a:lnTo>
                                  <a:pt x="3857" y="30110"/>
                                </a:lnTo>
                                <a:lnTo>
                                  <a:pt x="14382" y="14446"/>
                                </a:lnTo>
                                <a:lnTo>
                                  <a:pt x="30003" y="3877"/>
                                </a:lnTo>
                                <a:lnTo>
                                  <a:pt x="49149" y="0"/>
                                </a:lnTo>
                                <a:lnTo>
                                  <a:pt x="1919224" y="0"/>
                                </a:lnTo>
                                <a:lnTo>
                                  <a:pt x="1938389" y="3877"/>
                                </a:lnTo>
                                <a:lnTo>
                                  <a:pt x="1954053" y="14446"/>
                                </a:lnTo>
                                <a:lnTo>
                                  <a:pt x="1964622" y="30110"/>
                                </a:lnTo>
                                <a:lnTo>
                                  <a:pt x="1968500" y="49275"/>
                                </a:lnTo>
                                <a:lnTo>
                                  <a:pt x="1968500" y="442975"/>
                                </a:lnTo>
                                <a:lnTo>
                                  <a:pt x="1964622" y="462121"/>
                                </a:lnTo>
                                <a:lnTo>
                                  <a:pt x="1954053" y="477742"/>
                                </a:lnTo>
                                <a:lnTo>
                                  <a:pt x="1938389" y="488267"/>
                                </a:lnTo>
                                <a:lnTo>
                                  <a:pt x="1919224" y="492125"/>
                                </a:lnTo>
                                <a:lnTo>
                                  <a:pt x="49149" y="492125"/>
                                </a:lnTo>
                                <a:lnTo>
                                  <a:pt x="30003" y="488267"/>
                                </a:lnTo>
                                <a:lnTo>
                                  <a:pt x="14382" y="477742"/>
                                </a:lnTo>
                                <a:lnTo>
                                  <a:pt x="3857" y="462121"/>
                                </a:lnTo>
                                <a:lnTo>
                                  <a:pt x="0" y="442975"/>
                                </a:lnTo>
                                <a:lnTo>
                                  <a:pt x="0" y="49275"/>
                                </a:lnTo>
                                <a:close/>
                              </a:path>
                            </a:pathLst>
                          </a:custGeom>
                          <a:ln w="12700">
                            <a:solidFill>
                              <a:srgbClr val="949494"/>
                            </a:solidFill>
                            <a:prstDash val="solid"/>
                          </a:ln>
                        </wps:spPr>
                        <wps:bodyPr wrap="square" lIns="0" tIns="0" rIns="0" bIns="0" rtlCol="0">
                          <a:prstTxWarp prst="textNoShape">
                            <a:avLst/>
                          </a:prstTxWarp>
                          <a:noAutofit/>
                        </wps:bodyPr>
                      </wps:wsp>
                      <pic:pic>
                        <pic:nvPicPr>
                          <pic:cNvPr id="343" name="Image 343"/>
                          <pic:cNvPicPr/>
                        </pic:nvPicPr>
                        <pic:blipFill>
                          <a:blip r:embed="rId129" cstate="print"/>
                          <a:stretch>
                            <a:fillRect/>
                          </a:stretch>
                        </pic:blipFill>
                        <pic:spPr>
                          <a:xfrm>
                            <a:off x="1541144" y="636777"/>
                            <a:ext cx="86106" cy="86105"/>
                          </a:xfrm>
                          <a:prstGeom prst="rect">
                            <a:avLst/>
                          </a:prstGeom>
                        </pic:spPr>
                      </pic:pic>
                      <wps:wsp>
                        <wps:cNvPr id="344" name="Graphic 344"/>
                        <wps:cNvSpPr/>
                        <wps:spPr>
                          <a:xfrm>
                            <a:off x="599948" y="766063"/>
                            <a:ext cx="1968500" cy="492125"/>
                          </a:xfrm>
                          <a:custGeom>
                            <a:avLst/>
                            <a:gdLst/>
                            <a:ahLst/>
                            <a:cxnLst/>
                            <a:rect l="l" t="t" r="r" b="b"/>
                            <a:pathLst>
                              <a:path w="1968500" h="492125">
                                <a:moveTo>
                                  <a:pt x="0" y="49149"/>
                                </a:moveTo>
                                <a:lnTo>
                                  <a:pt x="3857" y="30003"/>
                                </a:lnTo>
                                <a:lnTo>
                                  <a:pt x="14382" y="14382"/>
                                </a:lnTo>
                                <a:lnTo>
                                  <a:pt x="30003" y="3857"/>
                                </a:lnTo>
                                <a:lnTo>
                                  <a:pt x="49149" y="0"/>
                                </a:lnTo>
                                <a:lnTo>
                                  <a:pt x="1919224" y="0"/>
                                </a:lnTo>
                                <a:lnTo>
                                  <a:pt x="1938389" y="3857"/>
                                </a:lnTo>
                                <a:lnTo>
                                  <a:pt x="1954053" y="14382"/>
                                </a:lnTo>
                                <a:lnTo>
                                  <a:pt x="1964622" y="30003"/>
                                </a:lnTo>
                                <a:lnTo>
                                  <a:pt x="1968500" y="49149"/>
                                </a:lnTo>
                                <a:lnTo>
                                  <a:pt x="1968500" y="442849"/>
                                </a:lnTo>
                                <a:lnTo>
                                  <a:pt x="1964622" y="462014"/>
                                </a:lnTo>
                                <a:lnTo>
                                  <a:pt x="1954053" y="477678"/>
                                </a:lnTo>
                                <a:lnTo>
                                  <a:pt x="1938389" y="488247"/>
                                </a:lnTo>
                                <a:lnTo>
                                  <a:pt x="1919224" y="492125"/>
                                </a:lnTo>
                                <a:lnTo>
                                  <a:pt x="49149" y="492125"/>
                                </a:lnTo>
                                <a:lnTo>
                                  <a:pt x="30003" y="488247"/>
                                </a:lnTo>
                                <a:lnTo>
                                  <a:pt x="14382" y="477678"/>
                                </a:lnTo>
                                <a:lnTo>
                                  <a:pt x="3857" y="462014"/>
                                </a:lnTo>
                                <a:lnTo>
                                  <a:pt x="0" y="442849"/>
                                </a:lnTo>
                                <a:lnTo>
                                  <a:pt x="0" y="49149"/>
                                </a:lnTo>
                                <a:close/>
                              </a:path>
                            </a:pathLst>
                          </a:custGeom>
                          <a:ln w="12700">
                            <a:solidFill>
                              <a:srgbClr val="A4A4A4"/>
                            </a:solidFill>
                            <a:prstDash val="solid"/>
                          </a:ln>
                        </wps:spPr>
                        <wps:bodyPr wrap="square" lIns="0" tIns="0" rIns="0" bIns="0" rtlCol="0">
                          <a:prstTxWarp prst="textNoShape">
                            <a:avLst/>
                          </a:prstTxWarp>
                          <a:noAutofit/>
                        </wps:bodyPr>
                      </wps:wsp>
                      <wps:wsp>
                        <wps:cNvPr id="345" name="Graphic 345"/>
                        <wps:cNvSpPr/>
                        <wps:spPr>
                          <a:xfrm>
                            <a:off x="2844038" y="101600"/>
                            <a:ext cx="1968500" cy="492125"/>
                          </a:xfrm>
                          <a:custGeom>
                            <a:avLst/>
                            <a:gdLst/>
                            <a:ahLst/>
                            <a:cxnLst/>
                            <a:rect l="l" t="t" r="r" b="b"/>
                            <a:pathLst>
                              <a:path w="1968500" h="492125">
                                <a:moveTo>
                                  <a:pt x="1919224" y="0"/>
                                </a:moveTo>
                                <a:lnTo>
                                  <a:pt x="49149" y="0"/>
                                </a:lnTo>
                                <a:lnTo>
                                  <a:pt x="30003" y="3877"/>
                                </a:lnTo>
                                <a:lnTo>
                                  <a:pt x="14382" y="14446"/>
                                </a:lnTo>
                                <a:lnTo>
                                  <a:pt x="3857" y="30110"/>
                                </a:lnTo>
                                <a:lnTo>
                                  <a:pt x="0" y="49275"/>
                                </a:lnTo>
                                <a:lnTo>
                                  <a:pt x="0" y="442975"/>
                                </a:lnTo>
                                <a:lnTo>
                                  <a:pt x="3857" y="462121"/>
                                </a:lnTo>
                                <a:lnTo>
                                  <a:pt x="14382" y="477742"/>
                                </a:lnTo>
                                <a:lnTo>
                                  <a:pt x="30003" y="488267"/>
                                </a:lnTo>
                                <a:lnTo>
                                  <a:pt x="49149" y="492125"/>
                                </a:lnTo>
                                <a:lnTo>
                                  <a:pt x="1919224" y="492125"/>
                                </a:lnTo>
                                <a:lnTo>
                                  <a:pt x="1938389" y="488267"/>
                                </a:lnTo>
                                <a:lnTo>
                                  <a:pt x="1954053" y="477742"/>
                                </a:lnTo>
                                <a:lnTo>
                                  <a:pt x="1964622" y="462121"/>
                                </a:lnTo>
                                <a:lnTo>
                                  <a:pt x="1968500" y="442975"/>
                                </a:lnTo>
                                <a:lnTo>
                                  <a:pt x="1968500" y="49275"/>
                                </a:lnTo>
                                <a:lnTo>
                                  <a:pt x="1964622" y="30110"/>
                                </a:lnTo>
                                <a:lnTo>
                                  <a:pt x="1954053" y="14446"/>
                                </a:lnTo>
                                <a:lnTo>
                                  <a:pt x="1938389" y="3877"/>
                                </a:lnTo>
                                <a:lnTo>
                                  <a:pt x="1919224" y="0"/>
                                </a:lnTo>
                                <a:close/>
                              </a:path>
                            </a:pathLst>
                          </a:custGeom>
                          <a:solidFill>
                            <a:srgbClr val="D9D9D9"/>
                          </a:solidFill>
                        </wps:spPr>
                        <wps:bodyPr wrap="square" lIns="0" tIns="0" rIns="0" bIns="0" rtlCol="0">
                          <a:prstTxWarp prst="textNoShape">
                            <a:avLst/>
                          </a:prstTxWarp>
                          <a:noAutofit/>
                        </wps:bodyPr>
                      </wps:wsp>
                      <wps:wsp>
                        <wps:cNvPr id="346" name="Graphic 346"/>
                        <wps:cNvSpPr/>
                        <wps:spPr>
                          <a:xfrm>
                            <a:off x="2844038" y="101600"/>
                            <a:ext cx="1968500" cy="492125"/>
                          </a:xfrm>
                          <a:custGeom>
                            <a:avLst/>
                            <a:gdLst/>
                            <a:ahLst/>
                            <a:cxnLst/>
                            <a:rect l="l" t="t" r="r" b="b"/>
                            <a:pathLst>
                              <a:path w="1968500" h="492125">
                                <a:moveTo>
                                  <a:pt x="0" y="49275"/>
                                </a:moveTo>
                                <a:lnTo>
                                  <a:pt x="3857" y="30110"/>
                                </a:lnTo>
                                <a:lnTo>
                                  <a:pt x="14382" y="14446"/>
                                </a:lnTo>
                                <a:lnTo>
                                  <a:pt x="30003" y="3877"/>
                                </a:lnTo>
                                <a:lnTo>
                                  <a:pt x="49149" y="0"/>
                                </a:lnTo>
                                <a:lnTo>
                                  <a:pt x="1919224" y="0"/>
                                </a:lnTo>
                                <a:lnTo>
                                  <a:pt x="1938389" y="3877"/>
                                </a:lnTo>
                                <a:lnTo>
                                  <a:pt x="1954053" y="14446"/>
                                </a:lnTo>
                                <a:lnTo>
                                  <a:pt x="1964622" y="30110"/>
                                </a:lnTo>
                                <a:lnTo>
                                  <a:pt x="1968500" y="49275"/>
                                </a:lnTo>
                                <a:lnTo>
                                  <a:pt x="1968500" y="442975"/>
                                </a:lnTo>
                                <a:lnTo>
                                  <a:pt x="1964622" y="462121"/>
                                </a:lnTo>
                                <a:lnTo>
                                  <a:pt x="1954053" y="477742"/>
                                </a:lnTo>
                                <a:lnTo>
                                  <a:pt x="1938389" y="488267"/>
                                </a:lnTo>
                                <a:lnTo>
                                  <a:pt x="1919224" y="492125"/>
                                </a:lnTo>
                                <a:lnTo>
                                  <a:pt x="49149" y="492125"/>
                                </a:lnTo>
                                <a:lnTo>
                                  <a:pt x="30003" y="488267"/>
                                </a:lnTo>
                                <a:lnTo>
                                  <a:pt x="14382" y="477742"/>
                                </a:lnTo>
                                <a:lnTo>
                                  <a:pt x="3857" y="462121"/>
                                </a:lnTo>
                                <a:lnTo>
                                  <a:pt x="0" y="442975"/>
                                </a:lnTo>
                                <a:lnTo>
                                  <a:pt x="0" y="49275"/>
                                </a:lnTo>
                                <a:close/>
                              </a:path>
                            </a:pathLst>
                          </a:custGeom>
                          <a:ln w="12700">
                            <a:solidFill>
                              <a:srgbClr val="949494"/>
                            </a:solidFill>
                            <a:prstDash val="solid"/>
                          </a:ln>
                        </wps:spPr>
                        <wps:bodyPr wrap="square" lIns="0" tIns="0" rIns="0" bIns="0" rtlCol="0">
                          <a:prstTxWarp prst="textNoShape">
                            <a:avLst/>
                          </a:prstTxWarp>
                          <a:noAutofit/>
                        </wps:bodyPr>
                      </wps:wsp>
                      <pic:pic>
                        <pic:nvPicPr>
                          <pic:cNvPr id="347" name="Image 347"/>
                          <pic:cNvPicPr/>
                        </pic:nvPicPr>
                        <pic:blipFill>
                          <a:blip r:embed="rId130" cstate="print"/>
                          <a:stretch>
                            <a:fillRect/>
                          </a:stretch>
                        </pic:blipFill>
                        <pic:spPr>
                          <a:xfrm>
                            <a:off x="3785234" y="636777"/>
                            <a:ext cx="86105" cy="86105"/>
                          </a:xfrm>
                          <a:prstGeom prst="rect">
                            <a:avLst/>
                          </a:prstGeom>
                        </pic:spPr>
                      </pic:pic>
                      <wps:wsp>
                        <wps:cNvPr id="348" name="Graphic 348"/>
                        <wps:cNvSpPr/>
                        <wps:spPr>
                          <a:xfrm>
                            <a:off x="2844038" y="766063"/>
                            <a:ext cx="1968500" cy="492125"/>
                          </a:xfrm>
                          <a:custGeom>
                            <a:avLst/>
                            <a:gdLst/>
                            <a:ahLst/>
                            <a:cxnLst/>
                            <a:rect l="l" t="t" r="r" b="b"/>
                            <a:pathLst>
                              <a:path w="1968500" h="492125">
                                <a:moveTo>
                                  <a:pt x="0" y="49149"/>
                                </a:moveTo>
                                <a:lnTo>
                                  <a:pt x="3857" y="30003"/>
                                </a:lnTo>
                                <a:lnTo>
                                  <a:pt x="14382" y="14382"/>
                                </a:lnTo>
                                <a:lnTo>
                                  <a:pt x="30003" y="3857"/>
                                </a:lnTo>
                                <a:lnTo>
                                  <a:pt x="49149" y="0"/>
                                </a:lnTo>
                                <a:lnTo>
                                  <a:pt x="1919224" y="0"/>
                                </a:lnTo>
                                <a:lnTo>
                                  <a:pt x="1938389" y="3857"/>
                                </a:lnTo>
                                <a:lnTo>
                                  <a:pt x="1954053" y="14382"/>
                                </a:lnTo>
                                <a:lnTo>
                                  <a:pt x="1964622" y="30003"/>
                                </a:lnTo>
                                <a:lnTo>
                                  <a:pt x="1968500" y="49149"/>
                                </a:lnTo>
                                <a:lnTo>
                                  <a:pt x="1968500" y="442849"/>
                                </a:lnTo>
                                <a:lnTo>
                                  <a:pt x="1964622" y="462014"/>
                                </a:lnTo>
                                <a:lnTo>
                                  <a:pt x="1954053" y="477678"/>
                                </a:lnTo>
                                <a:lnTo>
                                  <a:pt x="1938389" y="488247"/>
                                </a:lnTo>
                                <a:lnTo>
                                  <a:pt x="1919224" y="492125"/>
                                </a:lnTo>
                                <a:lnTo>
                                  <a:pt x="49149" y="492125"/>
                                </a:lnTo>
                                <a:lnTo>
                                  <a:pt x="30003" y="488247"/>
                                </a:lnTo>
                                <a:lnTo>
                                  <a:pt x="14382" y="477678"/>
                                </a:lnTo>
                                <a:lnTo>
                                  <a:pt x="3857" y="462014"/>
                                </a:lnTo>
                                <a:lnTo>
                                  <a:pt x="0" y="442849"/>
                                </a:lnTo>
                                <a:lnTo>
                                  <a:pt x="0" y="49149"/>
                                </a:lnTo>
                                <a:close/>
                              </a:path>
                            </a:pathLst>
                          </a:custGeom>
                          <a:ln w="12700">
                            <a:solidFill>
                              <a:srgbClr val="A4A4A4"/>
                            </a:solidFill>
                            <a:prstDash val="solid"/>
                          </a:ln>
                        </wps:spPr>
                        <wps:bodyPr wrap="square" lIns="0" tIns="0" rIns="0" bIns="0" rtlCol="0">
                          <a:prstTxWarp prst="textNoShape">
                            <a:avLst/>
                          </a:prstTxWarp>
                          <a:noAutofit/>
                        </wps:bodyPr>
                      </wps:wsp>
                      <pic:pic>
                        <pic:nvPicPr>
                          <pic:cNvPr id="349" name="Image 349"/>
                          <pic:cNvPicPr/>
                        </pic:nvPicPr>
                        <pic:blipFill>
                          <a:blip r:embed="rId130" cstate="print"/>
                          <a:stretch>
                            <a:fillRect/>
                          </a:stretch>
                        </pic:blipFill>
                        <pic:spPr>
                          <a:xfrm>
                            <a:off x="3785234" y="1301241"/>
                            <a:ext cx="86105" cy="86105"/>
                          </a:xfrm>
                          <a:prstGeom prst="rect">
                            <a:avLst/>
                          </a:prstGeom>
                        </pic:spPr>
                      </pic:pic>
                      <wps:wsp>
                        <wps:cNvPr id="350" name="Graphic 350"/>
                        <wps:cNvSpPr/>
                        <wps:spPr>
                          <a:xfrm>
                            <a:off x="2844038" y="1430400"/>
                            <a:ext cx="1968500" cy="492125"/>
                          </a:xfrm>
                          <a:custGeom>
                            <a:avLst/>
                            <a:gdLst/>
                            <a:ahLst/>
                            <a:cxnLst/>
                            <a:rect l="l" t="t" r="r" b="b"/>
                            <a:pathLst>
                              <a:path w="1968500" h="492125">
                                <a:moveTo>
                                  <a:pt x="0" y="49149"/>
                                </a:moveTo>
                                <a:lnTo>
                                  <a:pt x="3857" y="30003"/>
                                </a:lnTo>
                                <a:lnTo>
                                  <a:pt x="14382" y="14382"/>
                                </a:lnTo>
                                <a:lnTo>
                                  <a:pt x="30003" y="3857"/>
                                </a:lnTo>
                                <a:lnTo>
                                  <a:pt x="49149" y="0"/>
                                </a:lnTo>
                                <a:lnTo>
                                  <a:pt x="1919224" y="0"/>
                                </a:lnTo>
                                <a:lnTo>
                                  <a:pt x="1938389" y="3857"/>
                                </a:lnTo>
                                <a:lnTo>
                                  <a:pt x="1954053" y="14382"/>
                                </a:lnTo>
                                <a:lnTo>
                                  <a:pt x="1964622" y="30003"/>
                                </a:lnTo>
                                <a:lnTo>
                                  <a:pt x="1968500" y="49149"/>
                                </a:lnTo>
                                <a:lnTo>
                                  <a:pt x="1968500" y="442849"/>
                                </a:lnTo>
                                <a:lnTo>
                                  <a:pt x="1964622" y="462014"/>
                                </a:lnTo>
                                <a:lnTo>
                                  <a:pt x="1954053" y="477678"/>
                                </a:lnTo>
                                <a:lnTo>
                                  <a:pt x="1938389" y="488247"/>
                                </a:lnTo>
                                <a:lnTo>
                                  <a:pt x="1919224" y="492125"/>
                                </a:lnTo>
                                <a:lnTo>
                                  <a:pt x="49149" y="492125"/>
                                </a:lnTo>
                                <a:lnTo>
                                  <a:pt x="30003" y="488247"/>
                                </a:lnTo>
                                <a:lnTo>
                                  <a:pt x="14382" y="477678"/>
                                </a:lnTo>
                                <a:lnTo>
                                  <a:pt x="3857" y="462014"/>
                                </a:lnTo>
                                <a:lnTo>
                                  <a:pt x="0" y="442849"/>
                                </a:lnTo>
                                <a:lnTo>
                                  <a:pt x="0" y="49149"/>
                                </a:lnTo>
                                <a:close/>
                              </a:path>
                            </a:pathLst>
                          </a:custGeom>
                          <a:ln w="12700">
                            <a:solidFill>
                              <a:srgbClr val="A4A4A4"/>
                            </a:solidFill>
                            <a:prstDash val="solid"/>
                          </a:ln>
                        </wps:spPr>
                        <wps:bodyPr wrap="square" lIns="0" tIns="0" rIns="0" bIns="0" rtlCol="0">
                          <a:prstTxWarp prst="textNoShape">
                            <a:avLst/>
                          </a:prstTxWarp>
                          <a:noAutofit/>
                        </wps:bodyPr>
                      </wps:wsp>
                      <pic:pic>
                        <pic:nvPicPr>
                          <pic:cNvPr id="351" name="Image 351"/>
                          <pic:cNvPicPr/>
                        </pic:nvPicPr>
                        <pic:blipFill>
                          <a:blip r:embed="rId130" cstate="print"/>
                          <a:stretch>
                            <a:fillRect/>
                          </a:stretch>
                        </pic:blipFill>
                        <pic:spPr>
                          <a:xfrm>
                            <a:off x="3785234" y="1965579"/>
                            <a:ext cx="86105" cy="86106"/>
                          </a:xfrm>
                          <a:prstGeom prst="rect">
                            <a:avLst/>
                          </a:prstGeom>
                        </pic:spPr>
                      </pic:pic>
                      <wps:wsp>
                        <wps:cNvPr id="352" name="Graphic 352"/>
                        <wps:cNvSpPr/>
                        <wps:spPr>
                          <a:xfrm>
                            <a:off x="2844038" y="2094738"/>
                            <a:ext cx="1968500" cy="492125"/>
                          </a:xfrm>
                          <a:custGeom>
                            <a:avLst/>
                            <a:gdLst/>
                            <a:ahLst/>
                            <a:cxnLst/>
                            <a:rect l="l" t="t" r="r" b="b"/>
                            <a:pathLst>
                              <a:path w="1968500" h="492125">
                                <a:moveTo>
                                  <a:pt x="0" y="49275"/>
                                </a:moveTo>
                                <a:lnTo>
                                  <a:pt x="3857" y="30110"/>
                                </a:lnTo>
                                <a:lnTo>
                                  <a:pt x="14382" y="14446"/>
                                </a:lnTo>
                                <a:lnTo>
                                  <a:pt x="30003" y="3877"/>
                                </a:lnTo>
                                <a:lnTo>
                                  <a:pt x="49149" y="0"/>
                                </a:lnTo>
                                <a:lnTo>
                                  <a:pt x="1919224" y="0"/>
                                </a:lnTo>
                                <a:lnTo>
                                  <a:pt x="1938389" y="3877"/>
                                </a:lnTo>
                                <a:lnTo>
                                  <a:pt x="1954053" y="14446"/>
                                </a:lnTo>
                                <a:lnTo>
                                  <a:pt x="1964622" y="30110"/>
                                </a:lnTo>
                                <a:lnTo>
                                  <a:pt x="1968500" y="49275"/>
                                </a:lnTo>
                                <a:lnTo>
                                  <a:pt x="1968500" y="442975"/>
                                </a:lnTo>
                                <a:lnTo>
                                  <a:pt x="1964622" y="462121"/>
                                </a:lnTo>
                                <a:lnTo>
                                  <a:pt x="1954053" y="477742"/>
                                </a:lnTo>
                                <a:lnTo>
                                  <a:pt x="1938389" y="488267"/>
                                </a:lnTo>
                                <a:lnTo>
                                  <a:pt x="1919224" y="492125"/>
                                </a:lnTo>
                                <a:lnTo>
                                  <a:pt x="49149" y="492125"/>
                                </a:lnTo>
                                <a:lnTo>
                                  <a:pt x="30003" y="488267"/>
                                </a:lnTo>
                                <a:lnTo>
                                  <a:pt x="14382" y="477742"/>
                                </a:lnTo>
                                <a:lnTo>
                                  <a:pt x="3857" y="462121"/>
                                </a:lnTo>
                                <a:lnTo>
                                  <a:pt x="0" y="442975"/>
                                </a:lnTo>
                                <a:lnTo>
                                  <a:pt x="0" y="49275"/>
                                </a:lnTo>
                                <a:close/>
                              </a:path>
                            </a:pathLst>
                          </a:custGeom>
                          <a:ln w="12700">
                            <a:solidFill>
                              <a:srgbClr val="A4A4A4"/>
                            </a:solidFill>
                            <a:prstDash val="solid"/>
                          </a:ln>
                        </wps:spPr>
                        <wps:bodyPr wrap="square" lIns="0" tIns="0" rIns="0" bIns="0" rtlCol="0">
                          <a:prstTxWarp prst="textNoShape">
                            <a:avLst/>
                          </a:prstTxWarp>
                          <a:noAutofit/>
                        </wps:bodyPr>
                      </wps:wsp>
                      <pic:pic>
                        <pic:nvPicPr>
                          <pic:cNvPr id="353" name="Image 353"/>
                          <pic:cNvPicPr/>
                        </pic:nvPicPr>
                        <pic:blipFill>
                          <a:blip r:embed="rId130" cstate="print"/>
                          <a:stretch>
                            <a:fillRect/>
                          </a:stretch>
                        </pic:blipFill>
                        <pic:spPr>
                          <a:xfrm>
                            <a:off x="3785234" y="2629916"/>
                            <a:ext cx="86105" cy="86106"/>
                          </a:xfrm>
                          <a:prstGeom prst="rect">
                            <a:avLst/>
                          </a:prstGeom>
                        </pic:spPr>
                      </pic:pic>
                      <wps:wsp>
                        <wps:cNvPr id="354" name="Graphic 354"/>
                        <wps:cNvSpPr/>
                        <wps:spPr>
                          <a:xfrm>
                            <a:off x="2844038" y="2759075"/>
                            <a:ext cx="1968500" cy="492125"/>
                          </a:xfrm>
                          <a:custGeom>
                            <a:avLst/>
                            <a:gdLst/>
                            <a:ahLst/>
                            <a:cxnLst/>
                            <a:rect l="l" t="t" r="r" b="b"/>
                            <a:pathLst>
                              <a:path w="1968500" h="492125">
                                <a:moveTo>
                                  <a:pt x="0" y="49275"/>
                                </a:moveTo>
                                <a:lnTo>
                                  <a:pt x="3857" y="30110"/>
                                </a:lnTo>
                                <a:lnTo>
                                  <a:pt x="14382" y="14446"/>
                                </a:lnTo>
                                <a:lnTo>
                                  <a:pt x="30003" y="3877"/>
                                </a:lnTo>
                                <a:lnTo>
                                  <a:pt x="49149" y="0"/>
                                </a:lnTo>
                                <a:lnTo>
                                  <a:pt x="1919224" y="0"/>
                                </a:lnTo>
                                <a:lnTo>
                                  <a:pt x="1938389" y="3877"/>
                                </a:lnTo>
                                <a:lnTo>
                                  <a:pt x="1954053" y="14446"/>
                                </a:lnTo>
                                <a:lnTo>
                                  <a:pt x="1964622" y="30110"/>
                                </a:lnTo>
                                <a:lnTo>
                                  <a:pt x="1968500" y="49275"/>
                                </a:lnTo>
                                <a:lnTo>
                                  <a:pt x="1968500" y="442975"/>
                                </a:lnTo>
                                <a:lnTo>
                                  <a:pt x="1964622" y="462121"/>
                                </a:lnTo>
                                <a:lnTo>
                                  <a:pt x="1954053" y="477742"/>
                                </a:lnTo>
                                <a:lnTo>
                                  <a:pt x="1938389" y="488267"/>
                                </a:lnTo>
                                <a:lnTo>
                                  <a:pt x="1919224" y="492125"/>
                                </a:lnTo>
                                <a:lnTo>
                                  <a:pt x="49149" y="492125"/>
                                </a:lnTo>
                                <a:lnTo>
                                  <a:pt x="30003" y="488267"/>
                                </a:lnTo>
                                <a:lnTo>
                                  <a:pt x="14382" y="477742"/>
                                </a:lnTo>
                                <a:lnTo>
                                  <a:pt x="3857" y="462121"/>
                                </a:lnTo>
                                <a:lnTo>
                                  <a:pt x="0" y="442975"/>
                                </a:lnTo>
                                <a:lnTo>
                                  <a:pt x="0" y="49275"/>
                                </a:lnTo>
                                <a:close/>
                              </a:path>
                            </a:pathLst>
                          </a:custGeom>
                          <a:ln w="12700">
                            <a:solidFill>
                              <a:srgbClr val="A4A4A4"/>
                            </a:solidFill>
                            <a:prstDash val="solid"/>
                          </a:ln>
                        </wps:spPr>
                        <wps:bodyPr wrap="square" lIns="0" tIns="0" rIns="0" bIns="0" rtlCol="0">
                          <a:prstTxWarp prst="textNoShape">
                            <a:avLst/>
                          </a:prstTxWarp>
                          <a:noAutofit/>
                        </wps:bodyPr>
                      </wps:wsp>
                      <wps:wsp>
                        <wps:cNvPr id="355" name="Graphic 355"/>
                        <wps:cNvSpPr/>
                        <wps:spPr>
                          <a:xfrm>
                            <a:off x="6350" y="6350"/>
                            <a:ext cx="5212080" cy="3419475"/>
                          </a:xfrm>
                          <a:custGeom>
                            <a:avLst/>
                            <a:gdLst/>
                            <a:ahLst/>
                            <a:cxnLst/>
                            <a:rect l="l" t="t" r="r" b="b"/>
                            <a:pathLst>
                              <a:path w="5212080" h="3419475">
                                <a:moveTo>
                                  <a:pt x="0" y="3419475"/>
                                </a:moveTo>
                                <a:lnTo>
                                  <a:pt x="5212080" y="3419475"/>
                                </a:lnTo>
                                <a:lnTo>
                                  <a:pt x="5212080" y="0"/>
                                </a:lnTo>
                                <a:lnTo>
                                  <a:pt x="0" y="0"/>
                                </a:lnTo>
                                <a:lnTo>
                                  <a:pt x="0" y="3419475"/>
                                </a:lnTo>
                                <a:close/>
                              </a:path>
                            </a:pathLst>
                          </a:custGeom>
                          <a:ln w="12700">
                            <a:solidFill>
                              <a:srgbClr val="000000"/>
                            </a:solidFill>
                            <a:prstDash val="solid"/>
                          </a:ln>
                        </wps:spPr>
                        <wps:bodyPr wrap="square" lIns="0" tIns="0" rIns="0" bIns="0" rtlCol="0">
                          <a:prstTxWarp prst="textNoShape">
                            <a:avLst/>
                          </a:prstTxWarp>
                          <a:noAutofit/>
                        </wps:bodyPr>
                      </wps:wsp>
                      <wps:wsp>
                        <wps:cNvPr id="356" name="Textbox 356"/>
                        <wps:cNvSpPr txBox="1"/>
                        <wps:spPr>
                          <a:xfrm>
                            <a:off x="2844038" y="2759075"/>
                            <a:ext cx="1968500" cy="492125"/>
                          </a:xfrm>
                          <a:prstGeom prst="rect">
                            <a:avLst/>
                          </a:prstGeom>
                        </wps:spPr>
                        <wps:txbx>
                          <w:txbxContent>
                            <w:p>
                              <w:pPr>
                                <w:spacing w:line="216" w:lineRule="auto" w:before="157"/>
                                <w:ind w:left="362" w:right="25" w:firstLine="220"/>
                                <w:jc w:val="left"/>
                                <w:rPr>
                                  <w:sz w:val="22"/>
                                </w:rPr>
                              </w:pPr>
                              <w:r>
                                <w:rPr>
                                  <w:sz w:val="22"/>
                                </w:rPr>
                                <w:t>MEA SUPERVISAR, EVALUAR</w:t>
                              </w:r>
                              <w:r>
                                <w:rPr>
                                  <w:spacing w:val="-14"/>
                                  <w:sz w:val="22"/>
                                </w:rPr>
                                <w:t> </w:t>
                              </w:r>
                              <w:r>
                                <w:rPr>
                                  <w:sz w:val="22"/>
                                </w:rPr>
                                <w:t>Y</w:t>
                              </w:r>
                              <w:r>
                                <w:rPr>
                                  <w:spacing w:val="-14"/>
                                  <w:sz w:val="22"/>
                                </w:rPr>
                                <w:t> </w:t>
                              </w:r>
                              <w:r>
                                <w:rPr>
                                  <w:sz w:val="22"/>
                                </w:rPr>
                                <w:t>VALORAR</w:t>
                              </w:r>
                            </w:p>
                          </w:txbxContent>
                        </wps:txbx>
                        <wps:bodyPr wrap="square" lIns="0" tIns="0" rIns="0" bIns="0" rtlCol="0">
                          <a:noAutofit/>
                        </wps:bodyPr>
                      </wps:wsp>
                      <wps:wsp>
                        <wps:cNvPr id="357" name="Textbox 357"/>
                        <wps:cNvSpPr txBox="1"/>
                        <wps:spPr>
                          <a:xfrm>
                            <a:off x="2844038" y="2094738"/>
                            <a:ext cx="1968500" cy="492125"/>
                          </a:xfrm>
                          <a:prstGeom prst="rect">
                            <a:avLst/>
                          </a:prstGeom>
                        </wps:spPr>
                        <wps:txbx>
                          <w:txbxContent>
                            <w:p>
                              <w:pPr>
                                <w:spacing w:line="216" w:lineRule="auto" w:before="156"/>
                                <w:ind w:left="1063" w:right="25" w:hanging="925"/>
                                <w:jc w:val="left"/>
                                <w:rPr>
                                  <w:sz w:val="22"/>
                                </w:rPr>
                              </w:pPr>
                              <w:r>
                                <w:rPr>
                                  <w:sz w:val="22"/>
                                </w:rPr>
                                <w:t>DSS</w:t>
                              </w:r>
                              <w:r>
                                <w:rPr>
                                  <w:spacing w:val="-14"/>
                                  <w:sz w:val="22"/>
                                </w:rPr>
                                <w:t> </w:t>
                              </w:r>
                              <w:r>
                                <w:rPr>
                                  <w:sz w:val="22"/>
                                </w:rPr>
                                <w:t>ENTREGA,</w:t>
                              </w:r>
                              <w:r>
                                <w:rPr>
                                  <w:spacing w:val="-14"/>
                                  <w:sz w:val="22"/>
                                </w:rPr>
                                <w:t> </w:t>
                              </w:r>
                              <w:r>
                                <w:rPr>
                                  <w:sz w:val="22"/>
                                </w:rPr>
                                <w:t>SERVICIO</w:t>
                              </w:r>
                              <w:r>
                                <w:rPr>
                                  <w:spacing w:val="-13"/>
                                  <w:sz w:val="22"/>
                                </w:rPr>
                                <w:t> </w:t>
                              </w:r>
                              <w:r>
                                <w:rPr>
                                  <w:sz w:val="22"/>
                                </w:rPr>
                                <w:t>Y </w:t>
                              </w:r>
                              <w:r>
                                <w:rPr>
                                  <w:spacing w:val="-2"/>
                                  <w:sz w:val="22"/>
                                </w:rPr>
                                <w:t>SOPORTE</w:t>
                              </w:r>
                            </w:p>
                          </w:txbxContent>
                        </wps:txbx>
                        <wps:bodyPr wrap="square" lIns="0" tIns="0" rIns="0" bIns="0" rtlCol="0">
                          <a:noAutofit/>
                        </wps:bodyPr>
                      </wps:wsp>
                      <wps:wsp>
                        <wps:cNvPr id="358" name="Textbox 358"/>
                        <wps:cNvSpPr txBox="1"/>
                        <wps:spPr>
                          <a:xfrm>
                            <a:off x="2844038" y="1430400"/>
                            <a:ext cx="1968500" cy="492125"/>
                          </a:xfrm>
                          <a:prstGeom prst="rect">
                            <a:avLst/>
                          </a:prstGeom>
                        </wps:spPr>
                        <wps:txbx>
                          <w:txbxContent>
                            <w:p>
                              <w:pPr>
                                <w:spacing w:line="216" w:lineRule="auto" w:before="156"/>
                                <w:ind w:left="667" w:right="25" w:hanging="545"/>
                                <w:jc w:val="left"/>
                                <w:rPr>
                                  <w:sz w:val="22"/>
                                </w:rPr>
                              </w:pPr>
                              <w:r>
                                <w:rPr>
                                  <w:sz w:val="22"/>
                                </w:rPr>
                                <w:t>BAI</w:t>
                              </w:r>
                              <w:r>
                                <w:rPr>
                                  <w:spacing w:val="-14"/>
                                  <w:sz w:val="22"/>
                                </w:rPr>
                                <w:t> </w:t>
                              </w:r>
                              <w:r>
                                <w:rPr>
                                  <w:sz w:val="22"/>
                                </w:rPr>
                                <w:t>CONSTRUIR,</w:t>
                              </w:r>
                              <w:r>
                                <w:rPr>
                                  <w:spacing w:val="-14"/>
                                  <w:sz w:val="22"/>
                                </w:rPr>
                                <w:t> </w:t>
                              </w:r>
                              <w:r>
                                <w:rPr>
                                  <w:sz w:val="22"/>
                                </w:rPr>
                                <w:t>ADQUIRIR E IMPLEMENTAR</w:t>
                              </w:r>
                            </w:p>
                          </w:txbxContent>
                        </wps:txbx>
                        <wps:bodyPr wrap="square" lIns="0" tIns="0" rIns="0" bIns="0" rtlCol="0">
                          <a:noAutofit/>
                        </wps:bodyPr>
                      </wps:wsp>
                      <wps:wsp>
                        <wps:cNvPr id="359" name="Textbox 359"/>
                        <wps:cNvSpPr txBox="1"/>
                        <wps:spPr>
                          <a:xfrm>
                            <a:off x="2844038" y="766063"/>
                            <a:ext cx="1968500" cy="492125"/>
                          </a:xfrm>
                          <a:prstGeom prst="rect">
                            <a:avLst/>
                          </a:prstGeom>
                        </wps:spPr>
                        <wps:txbx>
                          <w:txbxContent>
                            <w:p>
                              <w:pPr>
                                <w:spacing w:line="240" w:lineRule="exact" w:before="135"/>
                                <w:ind w:left="2" w:right="3" w:firstLine="0"/>
                                <w:jc w:val="center"/>
                                <w:rPr>
                                  <w:sz w:val="22"/>
                                </w:rPr>
                              </w:pPr>
                              <w:r>
                                <w:rPr>
                                  <w:sz w:val="22"/>
                                </w:rPr>
                                <w:t>APO</w:t>
                              </w:r>
                              <w:r>
                                <w:rPr>
                                  <w:spacing w:val="-6"/>
                                  <w:sz w:val="22"/>
                                </w:rPr>
                                <w:t> </w:t>
                              </w:r>
                              <w:r>
                                <w:rPr>
                                  <w:sz w:val="22"/>
                                </w:rPr>
                                <w:t>ALINEAR,</w:t>
                              </w:r>
                              <w:r>
                                <w:rPr>
                                  <w:spacing w:val="1"/>
                                  <w:sz w:val="22"/>
                                </w:rPr>
                                <w:t> </w:t>
                              </w:r>
                              <w:r>
                                <w:rPr>
                                  <w:sz w:val="22"/>
                                </w:rPr>
                                <w:t>PLANEAR</w:t>
                              </w:r>
                              <w:r>
                                <w:rPr>
                                  <w:spacing w:val="-6"/>
                                  <w:sz w:val="22"/>
                                </w:rPr>
                                <w:t> </w:t>
                              </w:r>
                              <w:r>
                                <w:rPr>
                                  <w:spacing w:val="-10"/>
                                  <w:sz w:val="22"/>
                                </w:rPr>
                                <w:t>Y</w:t>
                              </w:r>
                            </w:p>
                            <w:p>
                              <w:pPr>
                                <w:spacing w:line="240" w:lineRule="exact" w:before="0"/>
                                <w:ind w:left="2" w:right="2" w:firstLine="0"/>
                                <w:jc w:val="center"/>
                                <w:rPr>
                                  <w:sz w:val="22"/>
                                </w:rPr>
                              </w:pPr>
                              <w:r>
                                <w:rPr>
                                  <w:spacing w:val="-2"/>
                                  <w:sz w:val="22"/>
                                </w:rPr>
                                <w:t>ORGANIZAR</w:t>
                              </w:r>
                            </w:p>
                          </w:txbxContent>
                        </wps:txbx>
                        <wps:bodyPr wrap="square" lIns="0" tIns="0" rIns="0" bIns="0" rtlCol="0">
                          <a:noAutofit/>
                        </wps:bodyPr>
                      </wps:wsp>
                      <wps:wsp>
                        <wps:cNvPr id="360" name="Textbox 360"/>
                        <wps:cNvSpPr txBox="1"/>
                        <wps:spPr>
                          <a:xfrm>
                            <a:off x="599948" y="766063"/>
                            <a:ext cx="1968500" cy="492125"/>
                          </a:xfrm>
                          <a:prstGeom prst="rect">
                            <a:avLst/>
                          </a:prstGeom>
                        </wps:spPr>
                        <wps:txbx>
                          <w:txbxContent>
                            <w:p>
                              <w:pPr>
                                <w:spacing w:line="240" w:lineRule="exact" w:before="135"/>
                                <w:ind w:left="2" w:right="4" w:firstLine="0"/>
                                <w:jc w:val="center"/>
                                <w:rPr>
                                  <w:sz w:val="22"/>
                                </w:rPr>
                              </w:pPr>
                              <w:r>
                                <w:rPr>
                                  <w:sz w:val="22"/>
                                </w:rPr>
                                <w:t>EDM</w:t>
                              </w:r>
                              <w:r>
                                <w:rPr>
                                  <w:spacing w:val="-12"/>
                                  <w:sz w:val="22"/>
                                </w:rPr>
                                <w:t> </w:t>
                              </w:r>
                              <w:r>
                                <w:rPr>
                                  <w:sz w:val="22"/>
                                </w:rPr>
                                <w:t>EVALUAR,</w:t>
                              </w:r>
                              <w:r>
                                <w:rPr>
                                  <w:spacing w:val="-7"/>
                                  <w:sz w:val="22"/>
                                </w:rPr>
                                <w:t> </w:t>
                              </w:r>
                              <w:r>
                                <w:rPr>
                                  <w:sz w:val="22"/>
                                </w:rPr>
                                <w:t>DIRIGIR</w:t>
                              </w:r>
                              <w:r>
                                <w:rPr>
                                  <w:spacing w:val="5"/>
                                  <w:sz w:val="22"/>
                                </w:rPr>
                                <w:t> </w:t>
                              </w:r>
                              <w:r>
                                <w:rPr>
                                  <w:spacing w:val="-10"/>
                                  <w:sz w:val="22"/>
                                </w:rPr>
                                <w:t>Y</w:t>
                              </w:r>
                            </w:p>
                            <w:p>
                              <w:pPr>
                                <w:spacing w:line="240" w:lineRule="exact" w:before="0"/>
                                <w:ind w:left="4" w:right="2" w:firstLine="0"/>
                                <w:jc w:val="center"/>
                                <w:rPr>
                                  <w:sz w:val="22"/>
                                </w:rPr>
                              </w:pPr>
                              <w:r>
                                <w:rPr>
                                  <w:spacing w:val="-2"/>
                                  <w:sz w:val="22"/>
                                </w:rPr>
                                <w:t>SUPERVISAR</w:t>
                              </w:r>
                            </w:p>
                          </w:txbxContent>
                        </wps:txbx>
                        <wps:bodyPr wrap="square" lIns="0" tIns="0" rIns="0" bIns="0" rtlCol="0">
                          <a:noAutofit/>
                        </wps:bodyPr>
                      </wps:wsp>
                      <wps:wsp>
                        <wps:cNvPr id="361" name="Textbox 361"/>
                        <wps:cNvSpPr txBox="1"/>
                        <wps:spPr>
                          <a:xfrm>
                            <a:off x="2844038" y="101600"/>
                            <a:ext cx="1968500" cy="492125"/>
                          </a:xfrm>
                          <a:prstGeom prst="rect">
                            <a:avLst/>
                          </a:prstGeom>
                        </wps:spPr>
                        <wps:txbx>
                          <w:txbxContent>
                            <w:p>
                              <w:pPr>
                                <w:spacing w:before="236"/>
                                <w:ind w:left="96" w:right="0" w:firstLine="0"/>
                                <w:jc w:val="left"/>
                                <w:rPr>
                                  <w:b/>
                                  <w:sz w:val="24"/>
                                </w:rPr>
                              </w:pPr>
                              <w:r>
                                <w:rPr>
                                  <w:b/>
                                  <w:sz w:val="24"/>
                                </w:rPr>
                                <w:t>OBJETIVOS</w:t>
                              </w:r>
                              <w:r>
                                <w:rPr>
                                  <w:b/>
                                  <w:spacing w:val="-7"/>
                                  <w:sz w:val="24"/>
                                </w:rPr>
                                <w:t> </w:t>
                              </w:r>
                              <w:r>
                                <w:rPr>
                                  <w:b/>
                                  <w:sz w:val="24"/>
                                </w:rPr>
                                <w:t>DE</w:t>
                              </w:r>
                              <w:r>
                                <w:rPr>
                                  <w:b/>
                                  <w:spacing w:val="-2"/>
                                  <w:sz w:val="24"/>
                                </w:rPr>
                                <w:t> GESTIÓN</w:t>
                              </w:r>
                            </w:p>
                          </w:txbxContent>
                        </wps:txbx>
                        <wps:bodyPr wrap="square" lIns="0" tIns="0" rIns="0" bIns="0" rtlCol="0">
                          <a:noAutofit/>
                        </wps:bodyPr>
                      </wps:wsp>
                      <wps:wsp>
                        <wps:cNvPr id="362" name="Textbox 362"/>
                        <wps:cNvSpPr txBox="1"/>
                        <wps:spPr>
                          <a:xfrm>
                            <a:off x="599948" y="101600"/>
                            <a:ext cx="1968500" cy="492125"/>
                          </a:xfrm>
                          <a:prstGeom prst="rect">
                            <a:avLst/>
                          </a:prstGeom>
                        </wps:spPr>
                        <wps:txbx>
                          <w:txbxContent>
                            <w:p>
                              <w:pPr>
                                <w:spacing w:line="216" w:lineRule="auto" w:before="134"/>
                                <w:ind w:left="892" w:right="25" w:hanging="220"/>
                                <w:jc w:val="left"/>
                                <w:rPr>
                                  <w:b/>
                                  <w:sz w:val="24"/>
                                </w:rPr>
                              </w:pPr>
                              <w:r>
                                <w:rPr>
                                  <w:b/>
                                  <w:spacing w:val="-2"/>
                                  <w:sz w:val="24"/>
                                </w:rPr>
                                <w:t>OBJETIVOS</w:t>
                              </w:r>
                              <w:r>
                                <w:rPr>
                                  <w:b/>
                                  <w:spacing w:val="-13"/>
                                  <w:sz w:val="24"/>
                                </w:rPr>
                                <w:t> </w:t>
                              </w:r>
                              <w:r>
                                <w:rPr>
                                  <w:b/>
                                  <w:spacing w:val="-2"/>
                                  <w:sz w:val="24"/>
                                </w:rPr>
                                <w:t>DE GOBIERNO</w:t>
                              </w:r>
                            </w:p>
                          </w:txbxContent>
                        </wps:txbx>
                        <wps:bodyPr wrap="square" lIns="0" tIns="0" rIns="0" bIns="0" rtlCol="0">
                          <a:noAutofit/>
                        </wps:bodyPr>
                      </wps:wsp>
                    </wpg:wgp>
                  </a:graphicData>
                </a:graphic>
              </wp:anchor>
            </w:drawing>
          </mc:Choice>
          <mc:Fallback>
            <w:pict>
              <v:group style="position:absolute;margin-left:114.699997pt;margin-top:11.468711pt;width:411.4pt;height:270.25pt;mso-position-horizontal-relative:page;mso-position-vertical-relative:paragraph;z-index:-15711744;mso-wrap-distance-left:0;mso-wrap-distance-right:0" id="docshapegroup324" coordorigin="2294,229" coordsize="8228,5405">
                <v:shape style="position:absolute;left:3238;top:389;width:3100;height:775" id="docshape325" coordorigin="3239,389" coordsize="3100,775" path="m6261,389l3316,389,3286,395,3261,412,3245,437,3239,467,3239,1087,3245,1117,3261,1142,3286,1158,3316,1164,6261,1164,6291,1158,6316,1142,6333,1117,6339,1087,6339,467,6333,437,6316,412,6291,395,6261,389xe" filled="true" fillcolor="#d9d9d9" stroked="false">
                  <v:path arrowok="t"/>
                  <v:fill type="solid"/>
                </v:shape>
                <v:shape style="position:absolute;left:3238;top:389;width:3100;height:775" id="docshape326" coordorigin="3239,389" coordsize="3100,775" path="m3239,467l3245,437,3261,412,3286,395,3316,389,6261,389,6291,395,6316,412,6333,437,6339,467,6339,1087,6333,1117,6316,1142,6291,1158,6261,1164,3316,1164,3286,1158,3261,1142,3245,1117,3239,1087,3239,467xe" filled="false" stroked="true" strokeweight="1pt" strokecolor="#949494">
                  <v:path arrowok="t"/>
                  <v:stroke dashstyle="solid"/>
                </v:shape>
                <v:shape style="position:absolute;left:4721;top:1232;width:136;height:136" type="#_x0000_t75" id="docshape327" stroked="false">
                  <v:imagedata r:id="rId129" o:title=""/>
                </v:shape>
                <v:shape style="position:absolute;left:3238;top:1435;width:3100;height:775" id="docshape328" coordorigin="3239,1436" coordsize="3100,775" path="m3239,1513l3245,1483,3261,1458,3286,1442,3316,1436,6261,1436,6291,1442,6316,1458,6333,1483,6339,1513,6339,2133,6333,2163,6316,2188,6291,2205,6261,2211,3316,2211,3286,2205,3261,2188,3245,2163,3239,2133,3239,1513xe" filled="false" stroked="true" strokeweight="1pt" strokecolor="#a4a4a4">
                  <v:path arrowok="t"/>
                  <v:stroke dashstyle="solid"/>
                </v:shape>
                <v:shape style="position:absolute;left:6772;top:389;width:3100;height:775" id="docshape329" coordorigin="6773,389" coordsize="3100,775" path="m9795,389l6850,389,6820,395,6795,412,6779,437,6773,467,6773,1087,6779,1117,6795,1142,6820,1158,6850,1164,9795,1164,9825,1158,9850,1142,9867,1117,9873,1087,9873,467,9867,437,9850,412,9825,395,9795,389xe" filled="true" fillcolor="#d9d9d9" stroked="false">
                  <v:path arrowok="t"/>
                  <v:fill type="solid"/>
                </v:shape>
                <v:shape style="position:absolute;left:6772;top:389;width:3100;height:775" id="docshape330" coordorigin="6773,389" coordsize="3100,775" path="m6773,467l6779,437,6795,412,6820,395,6850,389,9795,389,9825,395,9850,412,9867,437,9873,467,9873,1087,9867,1117,9850,1142,9825,1158,9795,1164,6850,1164,6820,1158,6795,1142,6779,1117,6773,1087,6773,467xe" filled="false" stroked="true" strokeweight="1pt" strokecolor="#949494">
                  <v:path arrowok="t"/>
                  <v:stroke dashstyle="solid"/>
                </v:shape>
                <v:shape style="position:absolute;left:8255;top:1232;width:136;height:136" type="#_x0000_t75" id="docshape331" stroked="false">
                  <v:imagedata r:id="rId130" o:title=""/>
                </v:shape>
                <v:shape style="position:absolute;left:6772;top:1435;width:3100;height:775" id="docshape332" coordorigin="6773,1436" coordsize="3100,775" path="m6773,1513l6779,1483,6795,1458,6820,1442,6850,1436,9795,1436,9825,1442,9850,1458,9867,1483,9873,1513,9873,2133,9867,2163,9850,2188,9825,2205,9795,2211,6850,2211,6820,2205,6795,2188,6779,2163,6773,2133,6773,1513xe" filled="false" stroked="true" strokeweight="1pt" strokecolor="#a4a4a4">
                  <v:path arrowok="t"/>
                  <v:stroke dashstyle="solid"/>
                </v:shape>
                <v:shape style="position:absolute;left:8255;top:2278;width:136;height:136" type="#_x0000_t75" id="docshape333" stroked="false">
                  <v:imagedata r:id="rId130" o:title=""/>
                </v:shape>
                <v:shape style="position:absolute;left:6772;top:2481;width:3100;height:775" id="docshape334" coordorigin="6773,2482" coordsize="3100,775" path="m6773,2559l6779,2529,6795,2505,6820,2488,6850,2482,9795,2482,9825,2488,9850,2505,9867,2529,9873,2559,9873,3179,9867,3210,9850,3234,9825,3251,9795,3257,6850,3257,6820,3251,6795,3234,6779,3210,6773,3179,6773,2559xe" filled="false" stroked="true" strokeweight="1pt" strokecolor="#a4a4a4">
                  <v:path arrowok="t"/>
                  <v:stroke dashstyle="solid"/>
                </v:shape>
                <v:shape style="position:absolute;left:8255;top:3324;width:136;height:136" type="#_x0000_t75" id="docshape335" stroked="false">
                  <v:imagedata r:id="rId130" o:title=""/>
                </v:shape>
                <v:shape style="position:absolute;left:6772;top:3528;width:3100;height:775" id="docshape336" coordorigin="6773,3528" coordsize="3100,775" path="m6773,3606l6779,3576,6795,3551,6820,3534,6850,3528,9795,3528,9825,3534,9850,3551,9867,3576,9873,3606,9873,4226,9867,4256,9850,4281,9825,4297,9795,4303,6850,4303,6820,4297,6795,4281,6779,4256,6773,4226,6773,3606xe" filled="false" stroked="true" strokeweight="1pt" strokecolor="#a4a4a4">
                  <v:path arrowok="t"/>
                  <v:stroke dashstyle="solid"/>
                </v:shape>
                <v:shape style="position:absolute;left:8255;top:4370;width:136;height:136" type="#_x0000_t75" id="docshape337" stroked="false">
                  <v:imagedata r:id="rId130" o:title=""/>
                </v:shape>
                <v:shape style="position:absolute;left:6772;top:4574;width:3100;height:775" id="docshape338" coordorigin="6773,4574" coordsize="3100,775" path="m6773,4652l6779,4622,6795,4597,6820,4580,6850,4574,9795,4574,9825,4580,9850,4597,9867,4622,9873,4652,9873,5272,9867,5302,9850,5327,9825,5343,9795,5349,6850,5349,6820,5343,6795,5327,6779,5302,6773,5272,6773,4652xe" filled="false" stroked="true" strokeweight="1pt" strokecolor="#a4a4a4">
                  <v:path arrowok="t"/>
                  <v:stroke dashstyle="solid"/>
                </v:shape>
                <v:rect style="position:absolute;left:2304;top:239;width:8208;height:5385" id="docshape339" filled="false" stroked="true" strokeweight="1pt" strokecolor="#000000">
                  <v:stroke dashstyle="solid"/>
                </v:rect>
                <v:shape style="position:absolute;left:6772;top:4574;width:3100;height:775" type="#_x0000_t202" id="docshape340" filled="false" stroked="false">
                  <v:textbox inset="0,0,0,0">
                    <w:txbxContent>
                      <w:p>
                        <w:pPr>
                          <w:spacing w:line="216" w:lineRule="auto" w:before="157"/>
                          <w:ind w:left="362" w:right="25" w:firstLine="220"/>
                          <w:jc w:val="left"/>
                          <w:rPr>
                            <w:sz w:val="22"/>
                          </w:rPr>
                        </w:pPr>
                        <w:r>
                          <w:rPr>
                            <w:sz w:val="22"/>
                          </w:rPr>
                          <w:t>MEA SUPERVISAR, EVALUAR</w:t>
                        </w:r>
                        <w:r>
                          <w:rPr>
                            <w:spacing w:val="-14"/>
                            <w:sz w:val="22"/>
                          </w:rPr>
                          <w:t> </w:t>
                        </w:r>
                        <w:r>
                          <w:rPr>
                            <w:sz w:val="22"/>
                          </w:rPr>
                          <w:t>Y</w:t>
                        </w:r>
                        <w:r>
                          <w:rPr>
                            <w:spacing w:val="-14"/>
                            <w:sz w:val="22"/>
                          </w:rPr>
                          <w:t> </w:t>
                        </w:r>
                        <w:r>
                          <w:rPr>
                            <w:sz w:val="22"/>
                          </w:rPr>
                          <w:t>VALORAR</w:t>
                        </w:r>
                      </w:p>
                    </w:txbxContent>
                  </v:textbox>
                  <w10:wrap type="none"/>
                </v:shape>
                <v:shape style="position:absolute;left:6772;top:3528;width:3100;height:775" type="#_x0000_t202" id="docshape341" filled="false" stroked="false">
                  <v:textbox inset="0,0,0,0">
                    <w:txbxContent>
                      <w:p>
                        <w:pPr>
                          <w:spacing w:line="216" w:lineRule="auto" w:before="156"/>
                          <w:ind w:left="1063" w:right="25" w:hanging="925"/>
                          <w:jc w:val="left"/>
                          <w:rPr>
                            <w:sz w:val="22"/>
                          </w:rPr>
                        </w:pPr>
                        <w:r>
                          <w:rPr>
                            <w:sz w:val="22"/>
                          </w:rPr>
                          <w:t>DSS</w:t>
                        </w:r>
                        <w:r>
                          <w:rPr>
                            <w:spacing w:val="-14"/>
                            <w:sz w:val="22"/>
                          </w:rPr>
                          <w:t> </w:t>
                        </w:r>
                        <w:r>
                          <w:rPr>
                            <w:sz w:val="22"/>
                          </w:rPr>
                          <w:t>ENTREGA,</w:t>
                        </w:r>
                        <w:r>
                          <w:rPr>
                            <w:spacing w:val="-14"/>
                            <w:sz w:val="22"/>
                          </w:rPr>
                          <w:t> </w:t>
                        </w:r>
                        <w:r>
                          <w:rPr>
                            <w:sz w:val="22"/>
                          </w:rPr>
                          <w:t>SERVICIO</w:t>
                        </w:r>
                        <w:r>
                          <w:rPr>
                            <w:spacing w:val="-13"/>
                            <w:sz w:val="22"/>
                          </w:rPr>
                          <w:t> </w:t>
                        </w:r>
                        <w:r>
                          <w:rPr>
                            <w:sz w:val="22"/>
                          </w:rPr>
                          <w:t>Y </w:t>
                        </w:r>
                        <w:r>
                          <w:rPr>
                            <w:spacing w:val="-2"/>
                            <w:sz w:val="22"/>
                          </w:rPr>
                          <w:t>SOPORTE</w:t>
                        </w:r>
                      </w:p>
                    </w:txbxContent>
                  </v:textbox>
                  <w10:wrap type="none"/>
                </v:shape>
                <v:shape style="position:absolute;left:6772;top:2481;width:3100;height:775" type="#_x0000_t202" id="docshape342" filled="false" stroked="false">
                  <v:textbox inset="0,0,0,0">
                    <w:txbxContent>
                      <w:p>
                        <w:pPr>
                          <w:spacing w:line="216" w:lineRule="auto" w:before="156"/>
                          <w:ind w:left="667" w:right="25" w:hanging="545"/>
                          <w:jc w:val="left"/>
                          <w:rPr>
                            <w:sz w:val="22"/>
                          </w:rPr>
                        </w:pPr>
                        <w:r>
                          <w:rPr>
                            <w:sz w:val="22"/>
                          </w:rPr>
                          <w:t>BAI</w:t>
                        </w:r>
                        <w:r>
                          <w:rPr>
                            <w:spacing w:val="-14"/>
                            <w:sz w:val="22"/>
                          </w:rPr>
                          <w:t> </w:t>
                        </w:r>
                        <w:r>
                          <w:rPr>
                            <w:sz w:val="22"/>
                          </w:rPr>
                          <w:t>CONSTRUIR,</w:t>
                        </w:r>
                        <w:r>
                          <w:rPr>
                            <w:spacing w:val="-14"/>
                            <w:sz w:val="22"/>
                          </w:rPr>
                          <w:t> </w:t>
                        </w:r>
                        <w:r>
                          <w:rPr>
                            <w:sz w:val="22"/>
                          </w:rPr>
                          <w:t>ADQUIRIR E IMPLEMENTAR</w:t>
                        </w:r>
                      </w:p>
                    </w:txbxContent>
                  </v:textbox>
                  <w10:wrap type="none"/>
                </v:shape>
                <v:shape style="position:absolute;left:6772;top:1435;width:3100;height:775" type="#_x0000_t202" id="docshape343" filled="false" stroked="false">
                  <v:textbox inset="0,0,0,0">
                    <w:txbxContent>
                      <w:p>
                        <w:pPr>
                          <w:spacing w:line="240" w:lineRule="exact" w:before="135"/>
                          <w:ind w:left="2" w:right="3" w:firstLine="0"/>
                          <w:jc w:val="center"/>
                          <w:rPr>
                            <w:sz w:val="22"/>
                          </w:rPr>
                        </w:pPr>
                        <w:r>
                          <w:rPr>
                            <w:sz w:val="22"/>
                          </w:rPr>
                          <w:t>APO</w:t>
                        </w:r>
                        <w:r>
                          <w:rPr>
                            <w:spacing w:val="-6"/>
                            <w:sz w:val="22"/>
                          </w:rPr>
                          <w:t> </w:t>
                        </w:r>
                        <w:r>
                          <w:rPr>
                            <w:sz w:val="22"/>
                          </w:rPr>
                          <w:t>ALINEAR,</w:t>
                        </w:r>
                        <w:r>
                          <w:rPr>
                            <w:spacing w:val="1"/>
                            <w:sz w:val="22"/>
                          </w:rPr>
                          <w:t> </w:t>
                        </w:r>
                        <w:r>
                          <w:rPr>
                            <w:sz w:val="22"/>
                          </w:rPr>
                          <w:t>PLANEAR</w:t>
                        </w:r>
                        <w:r>
                          <w:rPr>
                            <w:spacing w:val="-6"/>
                            <w:sz w:val="22"/>
                          </w:rPr>
                          <w:t> </w:t>
                        </w:r>
                        <w:r>
                          <w:rPr>
                            <w:spacing w:val="-10"/>
                            <w:sz w:val="22"/>
                          </w:rPr>
                          <w:t>Y</w:t>
                        </w:r>
                      </w:p>
                      <w:p>
                        <w:pPr>
                          <w:spacing w:line="240" w:lineRule="exact" w:before="0"/>
                          <w:ind w:left="2" w:right="2" w:firstLine="0"/>
                          <w:jc w:val="center"/>
                          <w:rPr>
                            <w:sz w:val="22"/>
                          </w:rPr>
                        </w:pPr>
                        <w:r>
                          <w:rPr>
                            <w:spacing w:val="-2"/>
                            <w:sz w:val="22"/>
                          </w:rPr>
                          <w:t>ORGANIZAR</w:t>
                        </w:r>
                      </w:p>
                    </w:txbxContent>
                  </v:textbox>
                  <w10:wrap type="none"/>
                </v:shape>
                <v:shape style="position:absolute;left:3238;top:1435;width:3100;height:775" type="#_x0000_t202" id="docshape344" filled="false" stroked="false">
                  <v:textbox inset="0,0,0,0">
                    <w:txbxContent>
                      <w:p>
                        <w:pPr>
                          <w:spacing w:line="240" w:lineRule="exact" w:before="135"/>
                          <w:ind w:left="2" w:right="4" w:firstLine="0"/>
                          <w:jc w:val="center"/>
                          <w:rPr>
                            <w:sz w:val="22"/>
                          </w:rPr>
                        </w:pPr>
                        <w:r>
                          <w:rPr>
                            <w:sz w:val="22"/>
                          </w:rPr>
                          <w:t>EDM</w:t>
                        </w:r>
                        <w:r>
                          <w:rPr>
                            <w:spacing w:val="-12"/>
                            <w:sz w:val="22"/>
                          </w:rPr>
                          <w:t> </w:t>
                        </w:r>
                        <w:r>
                          <w:rPr>
                            <w:sz w:val="22"/>
                          </w:rPr>
                          <w:t>EVALUAR,</w:t>
                        </w:r>
                        <w:r>
                          <w:rPr>
                            <w:spacing w:val="-7"/>
                            <w:sz w:val="22"/>
                          </w:rPr>
                          <w:t> </w:t>
                        </w:r>
                        <w:r>
                          <w:rPr>
                            <w:sz w:val="22"/>
                          </w:rPr>
                          <w:t>DIRIGIR</w:t>
                        </w:r>
                        <w:r>
                          <w:rPr>
                            <w:spacing w:val="5"/>
                            <w:sz w:val="22"/>
                          </w:rPr>
                          <w:t> </w:t>
                        </w:r>
                        <w:r>
                          <w:rPr>
                            <w:spacing w:val="-10"/>
                            <w:sz w:val="22"/>
                          </w:rPr>
                          <w:t>Y</w:t>
                        </w:r>
                      </w:p>
                      <w:p>
                        <w:pPr>
                          <w:spacing w:line="240" w:lineRule="exact" w:before="0"/>
                          <w:ind w:left="4" w:right="2" w:firstLine="0"/>
                          <w:jc w:val="center"/>
                          <w:rPr>
                            <w:sz w:val="22"/>
                          </w:rPr>
                        </w:pPr>
                        <w:r>
                          <w:rPr>
                            <w:spacing w:val="-2"/>
                            <w:sz w:val="22"/>
                          </w:rPr>
                          <w:t>SUPERVISAR</w:t>
                        </w:r>
                      </w:p>
                    </w:txbxContent>
                  </v:textbox>
                  <w10:wrap type="none"/>
                </v:shape>
                <v:shape style="position:absolute;left:6772;top:389;width:3100;height:775" type="#_x0000_t202" id="docshape345" filled="false" stroked="false">
                  <v:textbox inset="0,0,0,0">
                    <w:txbxContent>
                      <w:p>
                        <w:pPr>
                          <w:spacing w:before="236"/>
                          <w:ind w:left="96" w:right="0" w:firstLine="0"/>
                          <w:jc w:val="left"/>
                          <w:rPr>
                            <w:b/>
                            <w:sz w:val="24"/>
                          </w:rPr>
                        </w:pPr>
                        <w:r>
                          <w:rPr>
                            <w:b/>
                            <w:sz w:val="24"/>
                          </w:rPr>
                          <w:t>OBJETIVOS</w:t>
                        </w:r>
                        <w:r>
                          <w:rPr>
                            <w:b/>
                            <w:spacing w:val="-7"/>
                            <w:sz w:val="24"/>
                          </w:rPr>
                          <w:t> </w:t>
                        </w:r>
                        <w:r>
                          <w:rPr>
                            <w:b/>
                            <w:sz w:val="24"/>
                          </w:rPr>
                          <w:t>DE</w:t>
                        </w:r>
                        <w:r>
                          <w:rPr>
                            <w:b/>
                            <w:spacing w:val="-2"/>
                            <w:sz w:val="24"/>
                          </w:rPr>
                          <w:t> GESTIÓN</w:t>
                        </w:r>
                      </w:p>
                    </w:txbxContent>
                  </v:textbox>
                  <w10:wrap type="none"/>
                </v:shape>
                <v:shape style="position:absolute;left:3238;top:389;width:3100;height:775" type="#_x0000_t202" id="docshape346" filled="false" stroked="false">
                  <v:textbox inset="0,0,0,0">
                    <w:txbxContent>
                      <w:p>
                        <w:pPr>
                          <w:spacing w:line="216" w:lineRule="auto" w:before="134"/>
                          <w:ind w:left="892" w:right="25" w:hanging="220"/>
                          <w:jc w:val="left"/>
                          <w:rPr>
                            <w:b/>
                            <w:sz w:val="24"/>
                          </w:rPr>
                        </w:pPr>
                        <w:r>
                          <w:rPr>
                            <w:b/>
                            <w:spacing w:val="-2"/>
                            <w:sz w:val="24"/>
                          </w:rPr>
                          <w:t>OBJETIVOS</w:t>
                        </w:r>
                        <w:r>
                          <w:rPr>
                            <w:b/>
                            <w:spacing w:val="-13"/>
                            <w:sz w:val="24"/>
                          </w:rPr>
                          <w:t> </w:t>
                        </w:r>
                        <w:r>
                          <w:rPr>
                            <w:b/>
                            <w:spacing w:val="-2"/>
                            <w:sz w:val="24"/>
                          </w:rPr>
                          <w:t>DE GOBIERNO</w:t>
                        </w:r>
                      </w:p>
                    </w:txbxContent>
                  </v:textbox>
                  <w10:wrap type="none"/>
                </v:shape>
                <w10:wrap type="topAndBottom"/>
              </v:group>
            </w:pict>
          </mc:Fallback>
        </mc:AlternateContent>
      </w:r>
    </w:p>
    <w:p>
      <w:pPr>
        <w:spacing w:before="155"/>
        <w:ind w:left="568" w:right="0" w:firstLine="0"/>
        <w:jc w:val="both"/>
        <w:rPr>
          <w:sz w:val="20"/>
        </w:rPr>
      </w:pPr>
      <w:bookmarkStart w:name="_bookmark49" w:id="50"/>
      <w:bookmarkEnd w:id="50"/>
      <w:r>
        <w:rPr/>
      </w:r>
      <w:r>
        <w:rPr>
          <w:b/>
          <w:sz w:val="20"/>
        </w:rPr>
        <w:t>Gráfico 8</w:t>
      </w:r>
      <w:r>
        <w:rPr>
          <w:b/>
          <w:spacing w:val="1"/>
          <w:sz w:val="20"/>
        </w:rPr>
        <w:t> </w:t>
      </w:r>
      <w:r>
        <w:rPr>
          <w:sz w:val="20"/>
        </w:rPr>
        <w:t>Objetivos</w:t>
      </w:r>
      <w:r>
        <w:rPr>
          <w:spacing w:val="-1"/>
          <w:sz w:val="20"/>
        </w:rPr>
        <w:t> </w:t>
      </w:r>
      <w:r>
        <w:rPr>
          <w:sz w:val="20"/>
        </w:rPr>
        <w:t>COBIT</w:t>
      </w:r>
      <w:r>
        <w:rPr>
          <w:spacing w:val="-2"/>
          <w:sz w:val="20"/>
        </w:rPr>
        <w:t> </w:t>
      </w:r>
      <w:r>
        <w:rPr>
          <w:spacing w:val="-4"/>
          <w:sz w:val="20"/>
        </w:rPr>
        <w:t>2019</w:t>
      </w:r>
    </w:p>
    <w:p>
      <w:pPr>
        <w:spacing w:line="229" w:lineRule="exact" w:before="2"/>
        <w:ind w:left="568" w:right="0" w:firstLine="0"/>
        <w:jc w:val="both"/>
        <w:rPr>
          <w:sz w:val="20"/>
        </w:rPr>
      </w:pPr>
      <w:r>
        <w:rPr>
          <w:b/>
          <w:sz w:val="20"/>
        </w:rPr>
        <w:t>Fuente:</w:t>
      </w:r>
      <w:r>
        <w:rPr>
          <w:b/>
          <w:spacing w:val="-1"/>
          <w:sz w:val="20"/>
        </w:rPr>
        <w:t> </w:t>
      </w:r>
      <w:r>
        <w:rPr>
          <w:sz w:val="20"/>
        </w:rPr>
        <w:t>ISACA</w:t>
      </w:r>
      <w:r>
        <w:rPr>
          <w:spacing w:val="1"/>
          <w:sz w:val="20"/>
        </w:rPr>
        <w:t> </w:t>
      </w:r>
      <w:r>
        <w:rPr>
          <w:spacing w:val="-2"/>
          <w:sz w:val="20"/>
        </w:rPr>
        <w:t>(2018)</w:t>
      </w:r>
    </w:p>
    <w:p>
      <w:pPr>
        <w:spacing w:line="229" w:lineRule="exact" w:before="0"/>
        <w:ind w:left="568" w:right="0" w:firstLine="0"/>
        <w:jc w:val="both"/>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spacing w:before="187"/>
        <w:rPr>
          <w:sz w:val="20"/>
        </w:rPr>
      </w:pPr>
    </w:p>
    <w:p>
      <w:pPr>
        <w:pStyle w:val="BodyText"/>
        <w:spacing w:line="360" w:lineRule="auto"/>
        <w:ind w:left="568" w:right="282"/>
        <w:jc w:val="both"/>
      </w:pPr>
      <w:r>
        <w:rPr/>
        <w:t>Los objetivos de COBIT 2019 tienen la finalidad de implantar procedimientos de control</w:t>
      </w:r>
      <w:r>
        <w:rPr>
          <w:spacing w:val="-9"/>
        </w:rPr>
        <w:t> </w:t>
      </w:r>
      <w:r>
        <w:rPr/>
        <w:t>es</w:t>
      </w:r>
      <w:r>
        <w:rPr>
          <w:spacing w:val="-12"/>
        </w:rPr>
        <w:t> </w:t>
      </w:r>
      <w:r>
        <w:rPr/>
        <w:t>una</w:t>
      </w:r>
      <w:r>
        <w:rPr>
          <w:spacing w:val="-13"/>
        </w:rPr>
        <w:t> </w:t>
      </w:r>
      <w:r>
        <w:rPr/>
        <w:t>actividad</w:t>
      </w:r>
      <w:r>
        <w:rPr>
          <w:spacing w:val="-14"/>
        </w:rPr>
        <w:t> </w:t>
      </w:r>
      <w:r>
        <w:rPr/>
        <w:t>específica,</w:t>
      </w:r>
      <w:r>
        <w:rPr>
          <w:spacing w:val="-10"/>
        </w:rPr>
        <w:t> </w:t>
      </w:r>
      <w:r>
        <w:rPr/>
        <w:t>por</w:t>
      </w:r>
      <w:r>
        <w:rPr>
          <w:spacing w:val="-14"/>
        </w:rPr>
        <w:t> </w:t>
      </w:r>
      <w:r>
        <w:rPr/>
        <w:t>tanto</w:t>
      </w:r>
      <w:r>
        <w:rPr>
          <w:spacing w:val="-10"/>
        </w:rPr>
        <w:t> </w:t>
      </w:r>
      <w:r>
        <w:rPr/>
        <w:t>existen</w:t>
      </w:r>
      <w:r>
        <w:rPr>
          <w:spacing w:val="-10"/>
        </w:rPr>
        <w:t> </w:t>
      </w:r>
      <w:r>
        <w:rPr/>
        <w:t>requerimientos</w:t>
      </w:r>
      <w:r>
        <w:rPr>
          <w:spacing w:val="-12"/>
        </w:rPr>
        <w:t> </w:t>
      </w:r>
      <w:r>
        <w:rPr/>
        <w:t>mínimos</w:t>
      </w:r>
      <w:r>
        <w:rPr>
          <w:spacing w:val="-12"/>
        </w:rPr>
        <w:t> </w:t>
      </w:r>
      <w:r>
        <w:rPr/>
        <w:t>para</w:t>
      </w:r>
      <w:r>
        <w:rPr>
          <w:spacing w:val="-9"/>
        </w:rPr>
        <w:t> </w:t>
      </w:r>
      <w:r>
        <w:rPr/>
        <w:t>una gestión</w:t>
      </w:r>
      <w:r>
        <w:rPr>
          <w:spacing w:val="-2"/>
        </w:rPr>
        <w:t> </w:t>
      </w:r>
      <w:r>
        <w:rPr/>
        <w:t>efectiva</w:t>
      </w:r>
      <w:r>
        <w:rPr>
          <w:spacing w:val="-1"/>
        </w:rPr>
        <w:t> </w:t>
      </w:r>
      <w:r>
        <w:rPr/>
        <w:t>de</w:t>
      </w:r>
      <w:r>
        <w:rPr>
          <w:spacing w:val="-1"/>
        </w:rPr>
        <w:t> </w:t>
      </w:r>
      <w:r>
        <w:rPr/>
        <w:t>cada</w:t>
      </w:r>
      <w:r>
        <w:rPr>
          <w:spacing w:val="-1"/>
        </w:rPr>
        <w:t> </w:t>
      </w:r>
      <w:r>
        <w:rPr/>
        <w:t>proceso</w:t>
      </w:r>
      <w:r>
        <w:rPr>
          <w:spacing w:val="-2"/>
        </w:rPr>
        <w:t> </w:t>
      </w:r>
      <w:r>
        <w:rPr/>
        <w:t>de</w:t>
      </w:r>
      <w:r>
        <w:rPr>
          <w:spacing w:val="-1"/>
        </w:rPr>
        <w:t> </w:t>
      </w:r>
      <w:r>
        <w:rPr/>
        <w:t>T&amp;I.</w:t>
      </w:r>
      <w:r>
        <w:rPr>
          <w:spacing w:val="-6"/>
        </w:rPr>
        <w:t> </w:t>
      </w:r>
      <w:r>
        <w:rPr/>
        <w:t>Así,</w:t>
      </w:r>
      <w:r>
        <w:rPr>
          <w:spacing w:val="-2"/>
        </w:rPr>
        <w:t> </w:t>
      </w:r>
      <w:r>
        <w:rPr/>
        <w:t>cada</w:t>
      </w:r>
      <w:r>
        <w:rPr>
          <w:spacing w:val="-1"/>
        </w:rPr>
        <w:t> </w:t>
      </w:r>
      <w:r>
        <w:rPr/>
        <w:t>proceso</w:t>
      </w:r>
      <w:r>
        <w:rPr>
          <w:spacing w:val="-2"/>
        </w:rPr>
        <w:t> </w:t>
      </w:r>
      <w:r>
        <w:rPr/>
        <w:t>de</w:t>
      </w:r>
      <w:r>
        <w:rPr>
          <w:spacing w:val="-1"/>
        </w:rPr>
        <w:t> </w:t>
      </w:r>
      <w:r>
        <w:rPr/>
        <w:t>T&amp;I</w:t>
      </w:r>
      <w:r>
        <w:rPr>
          <w:spacing w:val="-2"/>
        </w:rPr>
        <w:t> </w:t>
      </w:r>
      <w:r>
        <w:rPr/>
        <w:t>posee</w:t>
      </w:r>
      <w:r>
        <w:rPr>
          <w:spacing w:val="-1"/>
        </w:rPr>
        <w:t> </w:t>
      </w:r>
      <w:r>
        <w:rPr/>
        <w:t>un objetivo de</w:t>
      </w:r>
      <w:r>
        <w:rPr>
          <w:spacing w:val="-10"/>
        </w:rPr>
        <w:t> </w:t>
      </w:r>
      <w:r>
        <w:rPr/>
        <w:t>control</w:t>
      </w:r>
      <w:r>
        <w:rPr>
          <w:spacing w:val="-10"/>
        </w:rPr>
        <w:t> </w:t>
      </w:r>
      <w:r>
        <w:rPr/>
        <w:t>de</w:t>
      </w:r>
      <w:r>
        <w:rPr>
          <w:spacing w:val="-10"/>
        </w:rPr>
        <w:t> </w:t>
      </w:r>
      <w:r>
        <w:rPr/>
        <w:t>alto</w:t>
      </w:r>
      <w:r>
        <w:rPr>
          <w:spacing w:val="-11"/>
        </w:rPr>
        <w:t> </w:t>
      </w:r>
      <w:r>
        <w:rPr/>
        <w:t>nivel</w:t>
      </w:r>
      <w:r>
        <w:rPr>
          <w:spacing w:val="-10"/>
        </w:rPr>
        <w:t> </w:t>
      </w:r>
      <w:r>
        <w:rPr/>
        <w:t>y</w:t>
      </w:r>
      <w:r>
        <w:rPr>
          <w:spacing w:val="-11"/>
        </w:rPr>
        <w:t> </w:t>
      </w:r>
      <w:r>
        <w:rPr/>
        <w:t>un</w:t>
      </w:r>
      <w:r>
        <w:rPr>
          <w:spacing w:val="-11"/>
        </w:rPr>
        <w:t> </w:t>
      </w:r>
      <w:r>
        <w:rPr/>
        <w:t>número</w:t>
      </w:r>
      <w:r>
        <w:rPr>
          <w:spacing w:val="-11"/>
        </w:rPr>
        <w:t> </w:t>
      </w:r>
      <w:r>
        <w:rPr/>
        <w:t>de</w:t>
      </w:r>
      <w:r>
        <w:rPr>
          <w:spacing w:val="-10"/>
        </w:rPr>
        <w:t> </w:t>
      </w:r>
      <w:r>
        <w:rPr/>
        <w:t>objetivos</w:t>
      </w:r>
      <w:r>
        <w:rPr>
          <w:spacing w:val="-13"/>
        </w:rPr>
        <w:t> </w:t>
      </w:r>
      <w:r>
        <w:rPr/>
        <w:t>detallado</w:t>
      </w:r>
      <w:r>
        <w:rPr>
          <w:spacing w:val="-11"/>
        </w:rPr>
        <w:t> </w:t>
      </w:r>
      <w:r>
        <w:rPr/>
        <w:t>que</w:t>
      </w:r>
      <w:r>
        <w:rPr>
          <w:spacing w:val="-10"/>
        </w:rPr>
        <w:t> </w:t>
      </w:r>
      <w:r>
        <w:rPr/>
        <w:t>se</w:t>
      </w:r>
      <w:r>
        <w:rPr>
          <w:spacing w:val="-10"/>
        </w:rPr>
        <w:t> </w:t>
      </w:r>
      <w:r>
        <w:rPr/>
        <w:t>los</w:t>
      </w:r>
      <w:r>
        <w:rPr>
          <w:spacing w:val="-13"/>
        </w:rPr>
        <w:t> </w:t>
      </w:r>
      <w:r>
        <w:rPr/>
        <w:t>puede</w:t>
      </w:r>
      <w:r>
        <w:rPr>
          <w:spacing w:val="-10"/>
        </w:rPr>
        <w:t> </w:t>
      </w:r>
      <w:r>
        <w:rPr/>
        <w:t>identificar por sus siglas EDM, APO, BAI, DSS y MEA.</w:t>
      </w:r>
    </w:p>
    <w:p>
      <w:pPr>
        <w:pStyle w:val="BodyText"/>
        <w:spacing w:after="0" w:line="360" w:lineRule="auto"/>
        <w:jc w:val="both"/>
        <w:sectPr>
          <w:headerReference w:type="default" r:id="rId127"/>
          <w:footerReference w:type="default" r:id="rId128"/>
          <w:pgSz w:w="11910" w:h="16840"/>
          <w:pgMar w:header="0" w:footer="749" w:top="1920" w:bottom="940" w:left="1700" w:right="1133"/>
        </w:sectPr>
      </w:pPr>
    </w:p>
    <w:p>
      <w:pPr>
        <w:spacing w:line="240" w:lineRule="auto"/>
        <w:ind w:left="35" w:right="0" w:firstLine="0"/>
        <w:rPr>
          <w:sz w:val="20"/>
        </w:rPr>
      </w:pPr>
      <w:r>
        <w:rPr>
          <w:sz w:val="20"/>
        </w:rPr>
        <w:drawing>
          <wp:inline distT="0" distB="0" distL="0" distR="0">
            <wp:extent cx="8213590" cy="5114925"/>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133" cstate="print"/>
                    <a:stretch>
                      <a:fillRect/>
                    </a:stretch>
                  </pic:blipFill>
                  <pic:spPr>
                    <a:xfrm>
                      <a:off x="0" y="0"/>
                      <a:ext cx="8213590" cy="5114925"/>
                    </a:xfrm>
                    <a:prstGeom prst="rect">
                      <a:avLst/>
                    </a:prstGeom>
                  </pic:spPr>
                </pic:pic>
              </a:graphicData>
            </a:graphic>
          </wp:inline>
        </w:drawing>
      </w:r>
      <w:r>
        <w:rPr>
          <w:sz w:val="20"/>
        </w:rPr>
      </w:r>
    </w:p>
    <w:p>
      <w:pPr>
        <w:spacing w:before="225"/>
        <w:ind w:left="143" w:right="8474" w:firstLine="0"/>
        <w:jc w:val="left"/>
        <w:rPr>
          <w:sz w:val="20"/>
        </w:rPr>
      </w:pPr>
      <w:bookmarkStart w:name="_bookmark50" w:id="51"/>
      <w:bookmarkEnd w:id="51"/>
      <w:r>
        <w:rPr/>
      </w:r>
      <w:r>
        <w:rPr>
          <w:b/>
          <w:sz w:val="20"/>
        </w:rPr>
        <w:t>Gráfico</w:t>
      </w:r>
      <w:r>
        <w:rPr>
          <w:b/>
          <w:spacing w:val="-3"/>
          <w:sz w:val="20"/>
        </w:rPr>
        <w:t> </w:t>
      </w:r>
      <w:r>
        <w:rPr>
          <w:b/>
          <w:sz w:val="20"/>
        </w:rPr>
        <w:t>9</w:t>
      </w:r>
      <w:r>
        <w:rPr>
          <w:b/>
          <w:spacing w:val="-7"/>
          <w:sz w:val="20"/>
        </w:rPr>
        <w:t> </w:t>
      </w:r>
      <w:r>
        <w:rPr>
          <w:b/>
          <w:sz w:val="20"/>
        </w:rPr>
        <w:t>-</w:t>
      </w:r>
      <w:r>
        <w:rPr>
          <w:b/>
          <w:spacing w:val="-2"/>
          <w:sz w:val="20"/>
        </w:rPr>
        <w:t> </w:t>
      </w:r>
      <w:r>
        <w:rPr>
          <w:sz w:val="20"/>
        </w:rPr>
        <w:t>Objetivos</w:t>
      </w:r>
      <w:r>
        <w:rPr>
          <w:spacing w:val="-5"/>
          <w:sz w:val="20"/>
        </w:rPr>
        <w:t> </w:t>
      </w:r>
      <w:r>
        <w:rPr>
          <w:sz w:val="20"/>
        </w:rPr>
        <w:t>y</w:t>
      </w:r>
      <w:r>
        <w:rPr>
          <w:spacing w:val="-8"/>
          <w:sz w:val="20"/>
        </w:rPr>
        <w:t> </w:t>
      </w:r>
      <w:r>
        <w:rPr>
          <w:sz w:val="20"/>
        </w:rPr>
        <w:t>dominios</w:t>
      </w:r>
      <w:r>
        <w:rPr>
          <w:spacing w:val="-5"/>
          <w:sz w:val="20"/>
        </w:rPr>
        <w:t> </w:t>
      </w:r>
      <w:r>
        <w:rPr>
          <w:sz w:val="20"/>
        </w:rPr>
        <w:t>COBIT</w:t>
      </w:r>
      <w:r>
        <w:rPr>
          <w:spacing w:val="-2"/>
          <w:sz w:val="20"/>
        </w:rPr>
        <w:t> </w:t>
      </w:r>
      <w:r>
        <w:rPr>
          <w:sz w:val="20"/>
        </w:rPr>
        <w:t>2019 </w:t>
      </w:r>
      <w:r>
        <w:rPr>
          <w:b/>
          <w:sz w:val="20"/>
        </w:rPr>
        <w:t>Fuente: </w:t>
      </w:r>
      <w:r>
        <w:rPr>
          <w:sz w:val="20"/>
        </w:rPr>
        <w:t>ISACA (2018a)</w:t>
      </w:r>
    </w:p>
    <w:p>
      <w:pPr>
        <w:spacing w:before="0"/>
        <w:ind w:left="143"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(2021</w:t>
      </w:r>
    </w:p>
    <w:p>
      <w:pPr>
        <w:pStyle w:val="BodyText"/>
        <w:rPr>
          <w:sz w:val="22"/>
        </w:rPr>
      </w:pPr>
    </w:p>
    <w:p>
      <w:pPr>
        <w:pStyle w:val="BodyText"/>
        <w:spacing w:before="182"/>
        <w:rPr>
          <w:sz w:val="22"/>
        </w:rPr>
      </w:pPr>
    </w:p>
    <w:p>
      <w:pPr>
        <w:spacing w:before="0"/>
        <w:ind w:left="431" w:right="0" w:firstLine="0"/>
        <w:jc w:val="center"/>
        <w:rPr>
          <w:sz w:val="22"/>
        </w:rPr>
      </w:pPr>
      <w:r>
        <w:rPr>
          <w:spacing w:val="-5"/>
          <w:sz w:val="22"/>
        </w:rPr>
        <w:t>26</w:t>
      </w:r>
    </w:p>
    <w:p>
      <w:pPr>
        <w:spacing w:after="0"/>
        <w:jc w:val="center"/>
        <w:rPr>
          <w:sz w:val="22"/>
        </w:rPr>
        <w:sectPr>
          <w:headerReference w:type="default" r:id="rId131"/>
          <w:footerReference w:type="default" r:id="rId132"/>
          <w:pgSz w:w="16840" w:h="11910" w:orient="landscape"/>
          <w:pgMar w:header="0" w:footer="0" w:top="1280" w:bottom="280" w:left="2125" w:right="1700"/>
        </w:sectPr>
      </w:pPr>
    </w:p>
    <w:p>
      <w:pPr>
        <w:pStyle w:val="Heading3"/>
        <w:numPr>
          <w:ilvl w:val="4"/>
          <w:numId w:val="5"/>
        </w:numPr>
        <w:tabs>
          <w:tab w:pos="1984" w:val="left" w:leader="none"/>
        </w:tabs>
        <w:spacing w:line="240" w:lineRule="auto" w:before="64" w:after="0"/>
        <w:ind w:left="1984" w:right="0" w:hanging="1416"/>
        <w:jc w:val="left"/>
      </w:pPr>
      <w:r>
        <w:rPr/>
        <mc:AlternateContent>
          <mc:Choice Requires="wps">
            <w:drawing>
              <wp:anchor distT="0" distB="0" distL="0" distR="0" allowOverlap="1" layoutInCell="1" locked="0" behindDoc="0" simplePos="0" relativeHeight="15746560">
                <wp:simplePos x="0" y="0"/>
                <wp:positionH relativeFrom="page">
                  <wp:posOffset>1454721</wp:posOffset>
                </wp:positionH>
                <wp:positionV relativeFrom="page">
                  <wp:posOffset>6438836</wp:posOffset>
                </wp:positionV>
                <wp:extent cx="5566410" cy="2807335"/>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5566410" cy="2807335"/>
                          <a:chExt cx="5566410" cy="2807335"/>
                        </a:xfrm>
                      </wpg:grpSpPr>
                      <pic:pic>
                        <pic:nvPicPr>
                          <pic:cNvPr id="366" name="Image 366"/>
                          <pic:cNvPicPr/>
                        </pic:nvPicPr>
                        <pic:blipFill>
                          <a:blip r:embed="rId136" cstate="print"/>
                          <a:stretch>
                            <a:fillRect/>
                          </a:stretch>
                        </pic:blipFill>
                        <pic:spPr>
                          <a:xfrm>
                            <a:off x="162093" y="9588"/>
                            <a:ext cx="5185161" cy="2788285"/>
                          </a:xfrm>
                          <a:prstGeom prst="rect">
                            <a:avLst/>
                          </a:prstGeom>
                        </pic:spPr>
                      </pic:pic>
                      <wps:wsp>
                        <wps:cNvPr id="367" name="Graphic 367"/>
                        <wps:cNvSpPr/>
                        <wps:spPr>
                          <a:xfrm>
                            <a:off x="4762" y="4762"/>
                            <a:ext cx="5556885" cy="2797810"/>
                          </a:xfrm>
                          <a:custGeom>
                            <a:avLst/>
                            <a:gdLst/>
                            <a:ahLst/>
                            <a:cxnLst/>
                            <a:rect l="l" t="t" r="r" b="b"/>
                            <a:pathLst>
                              <a:path w="5556885" h="2797810">
                                <a:moveTo>
                                  <a:pt x="0" y="2797810"/>
                                </a:moveTo>
                                <a:lnTo>
                                  <a:pt x="5556885" y="2797810"/>
                                </a:lnTo>
                                <a:lnTo>
                                  <a:pt x="5556885" y="0"/>
                                </a:lnTo>
                                <a:lnTo>
                                  <a:pt x="0" y="0"/>
                                </a:lnTo>
                                <a:lnTo>
                                  <a:pt x="0" y="27978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544998pt;margin-top:506.994995pt;width:438.3pt;height:221.05pt;mso-position-horizontal-relative:page;mso-position-vertical-relative:page;z-index:15746560" id="docshapegroup348" coordorigin="2291,10140" coordsize="8766,4421">
                <v:shape style="position:absolute;left:2546;top:10155;width:8166;height:4391" type="#_x0000_t75" id="docshape349" stroked="false">
                  <v:imagedata r:id="rId136" o:title=""/>
                </v:shape>
                <v:rect style="position:absolute;left:2298;top:10147;width:8751;height:4406" id="docshape350" filled="false" stroked="true" strokeweight=".75pt" strokecolor="#000000">
                  <v:stroke dashstyle="solid"/>
                </v:rect>
                <w10:wrap type="none"/>
              </v:group>
            </w:pict>
          </mc:Fallback>
        </mc:AlternateContent>
      </w:r>
      <w:bookmarkStart w:name="_bookmark51" w:id="52"/>
      <w:bookmarkEnd w:id="52"/>
      <w:r>
        <w:rPr>
          <w:b w:val="0"/>
        </w:rPr>
      </w:r>
      <w:r>
        <w:rPr/>
        <w:t>Nivel</w:t>
      </w:r>
      <w:r>
        <w:rPr>
          <w:spacing w:val="-2"/>
        </w:rPr>
        <w:t> </w:t>
      </w:r>
      <w:r>
        <w:rPr/>
        <w:t>de</w:t>
      </w:r>
      <w:r>
        <w:rPr>
          <w:spacing w:val="1"/>
        </w:rPr>
        <w:t> </w:t>
      </w:r>
      <w:r>
        <w:rPr>
          <w:spacing w:val="-2"/>
        </w:rPr>
        <w:t>madurez</w:t>
      </w:r>
    </w:p>
    <w:p>
      <w:pPr>
        <w:pStyle w:val="BodyText"/>
        <w:spacing w:line="360" w:lineRule="auto" w:before="140"/>
        <w:ind w:left="568" w:right="149"/>
      </w:pPr>
      <w:r>
        <w:rPr/>
        <w:t>Con la finalidad de evaluar el cumplimiento de cada proceso y actividad de la metodología COBIT,</w:t>
      </w:r>
      <w:r>
        <w:rPr>
          <w:spacing w:val="40"/>
        </w:rPr>
        <w:t> </w:t>
      </w:r>
      <w:r>
        <w:rPr/>
        <w:t>de desarrolla un modelo de ponderación para la ejecución de los</w:t>
      </w:r>
      <w:r>
        <w:rPr>
          <w:spacing w:val="-3"/>
        </w:rPr>
        <w:t> </w:t>
      </w:r>
      <w:r>
        <w:rPr/>
        <w:t>mismos. Aquí</w:t>
      </w:r>
      <w:r>
        <w:rPr>
          <w:spacing w:val="-1"/>
        </w:rPr>
        <w:t> </w:t>
      </w:r>
      <w:r>
        <w:rPr/>
        <w:t>intervienen</w:t>
      </w:r>
      <w:r>
        <w:rPr>
          <w:spacing w:val="-6"/>
        </w:rPr>
        <w:t> </w:t>
      </w:r>
      <w:r>
        <w:rPr/>
        <w:t>los modelos</w:t>
      </w:r>
      <w:r>
        <w:rPr>
          <w:spacing w:val="-7"/>
        </w:rPr>
        <w:t> </w:t>
      </w:r>
      <w:r>
        <w:rPr/>
        <w:t>de madurez cuya evaluación</w:t>
      </w:r>
      <w:r>
        <w:rPr>
          <w:spacing w:val="-1"/>
        </w:rPr>
        <w:t> </w:t>
      </w:r>
      <w:r>
        <w:rPr/>
        <w:t>son</w:t>
      </w:r>
      <w:r>
        <w:rPr>
          <w:spacing w:val="-1"/>
        </w:rPr>
        <w:t> </w:t>
      </w:r>
      <w:r>
        <w:rPr/>
        <w:t>basados en</w:t>
      </w:r>
      <w:r>
        <w:rPr>
          <w:spacing w:val="-3"/>
        </w:rPr>
        <w:t> </w:t>
      </w:r>
      <w:r>
        <w:rPr/>
        <w:t>la</w:t>
      </w:r>
      <w:r>
        <w:rPr>
          <w:spacing w:val="-2"/>
        </w:rPr>
        <w:t> </w:t>
      </w:r>
      <w:r>
        <w:rPr/>
        <w:t>norma</w:t>
      </w:r>
      <w:r>
        <w:rPr>
          <w:spacing w:val="-2"/>
        </w:rPr>
        <w:t> </w:t>
      </w:r>
      <w:r>
        <w:rPr/>
        <w:t>ISO15504,</w:t>
      </w:r>
      <w:r>
        <w:rPr>
          <w:spacing w:val="-3"/>
        </w:rPr>
        <w:t> </w:t>
      </w:r>
      <w:r>
        <w:rPr/>
        <w:t>cuyo</w:t>
      </w:r>
      <w:r>
        <w:rPr>
          <w:spacing w:val="-3"/>
        </w:rPr>
        <w:t> </w:t>
      </w:r>
      <w:r>
        <w:rPr/>
        <w:t>control</w:t>
      </w:r>
      <w:r>
        <w:rPr>
          <w:spacing w:val="-3"/>
        </w:rPr>
        <w:t> </w:t>
      </w:r>
      <w:r>
        <w:rPr/>
        <w:t>de</w:t>
      </w:r>
      <w:r>
        <w:rPr>
          <w:spacing w:val="-2"/>
        </w:rPr>
        <w:t> </w:t>
      </w:r>
      <w:r>
        <w:rPr/>
        <w:t>los</w:t>
      </w:r>
      <w:r>
        <w:rPr>
          <w:spacing w:val="-5"/>
        </w:rPr>
        <w:t> </w:t>
      </w:r>
      <w:r>
        <w:rPr/>
        <w:t>procesos</w:t>
      </w:r>
      <w:r>
        <w:rPr>
          <w:spacing w:val="-5"/>
        </w:rPr>
        <w:t> </w:t>
      </w:r>
      <w:r>
        <w:rPr/>
        <w:t>de</w:t>
      </w:r>
      <w:r>
        <w:rPr>
          <w:spacing w:val="-2"/>
        </w:rPr>
        <w:t> </w:t>
      </w:r>
      <w:r>
        <w:rPr/>
        <w:t>T&amp;I</w:t>
      </w:r>
      <w:r>
        <w:rPr>
          <w:spacing w:val="-3"/>
        </w:rPr>
        <w:t> </w:t>
      </w:r>
      <w:r>
        <w:rPr/>
        <w:t>consiste</w:t>
      </w:r>
      <w:r>
        <w:rPr>
          <w:spacing w:val="-6"/>
        </w:rPr>
        <w:t> </w:t>
      </w:r>
      <w:r>
        <w:rPr/>
        <w:t>en</w:t>
      </w:r>
      <w:r>
        <w:rPr>
          <w:spacing w:val="-3"/>
        </w:rPr>
        <w:t> </w:t>
      </w:r>
      <w:r>
        <w:rPr/>
        <w:t>asignar</w:t>
      </w:r>
      <w:r>
        <w:rPr>
          <w:spacing w:val="-3"/>
        </w:rPr>
        <w:t> </w:t>
      </w:r>
      <w:r>
        <w:rPr/>
        <w:t>una calificación de entre una actividad inexistente a una totalmente optimizada y </w:t>
      </w:r>
      <w:r>
        <w:rPr>
          <w:spacing w:val="-2"/>
        </w:rPr>
        <w:t>gestionada.</w:t>
      </w:r>
    </w:p>
    <w:p>
      <w:pPr>
        <w:pStyle w:val="BodyText"/>
        <w:spacing w:before="4"/>
        <w:rPr>
          <w:sz w:val="12"/>
        </w:rPr>
      </w:pPr>
      <w:r>
        <w:rPr>
          <w:sz w:val="12"/>
        </w:rPr>
        <mc:AlternateContent>
          <mc:Choice Requires="wps">
            <w:drawing>
              <wp:anchor distT="0" distB="0" distL="0" distR="0" allowOverlap="1" layoutInCell="1" locked="0" behindDoc="1" simplePos="0" relativeHeight="487605248">
                <wp:simplePos x="0" y="0"/>
                <wp:positionH relativeFrom="page">
                  <wp:posOffset>1777301</wp:posOffset>
                </wp:positionH>
                <wp:positionV relativeFrom="paragraph">
                  <wp:posOffset>106003</wp:posOffset>
                </wp:positionV>
                <wp:extent cx="4389120" cy="2042160"/>
                <wp:effectExtent l="0" t="0" r="0" b="0"/>
                <wp:wrapTopAndBottom/>
                <wp:docPr id="368" name="Group 368"/>
                <wp:cNvGraphicFramePr>
                  <a:graphicFrameLocks/>
                </wp:cNvGraphicFramePr>
                <a:graphic>
                  <a:graphicData uri="http://schemas.microsoft.com/office/word/2010/wordprocessingGroup">
                    <wpg:wgp>
                      <wpg:cNvPr id="368" name="Group 368"/>
                      <wpg:cNvGrpSpPr/>
                      <wpg:grpSpPr>
                        <a:xfrm>
                          <a:off x="0" y="0"/>
                          <a:ext cx="4389120" cy="2042160"/>
                          <a:chExt cx="4389120" cy="2042160"/>
                        </a:xfrm>
                      </wpg:grpSpPr>
                      <pic:pic>
                        <pic:nvPicPr>
                          <pic:cNvPr id="369" name="Image 369"/>
                          <pic:cNvPicPr/>
                        </pic:nvPicPr>
                        <pic:blipFill>
                          <a:blip r:embed="rId137" cstate="print"/>
                          <a:stretch>
                            <a:fillRect/>
                          </a:stretch>
                        </pic:blipFill>
                        <pic:spPr>
                          <a:xfrm>
                            <a:off x="9588" y="9588"/>
                            <a:ext cx="4370070" cy="2023110"/>
                          </a:xfrm>
                          <a:prstGeom prst="rect">
                            <a:avLst/>
                          </a:prstGeom>
                        </pic:spPr>
                      </pic:pic>
                      <wps:wsp>
                        <wps:cNvPr id="370" name="Graphic 370"/>
                        <wps:cNvSpPr/>
                        <wps:spPr>
                          <a:xfrm>
                            <a:off x="4762" y="4762"/>
                            <a:ext cx="4379595" cy="2032635"/>
                          </a:xfrm>
                          <a:custGeom>
                            <a:avLst/>
                            <a:gdLst/>
                            <a:ahLst/>
                            <a:cxnLst/>
                            <a:rect l="l" t="t" r="r" b="b"/>
                            <a:pathLst>
                              <a:path w="4379595" h="2032635">
                                <a:moveTo>
                                  <a:pt x="0" y="2032635"/>
                                </a:moveTo>
                                <a:lnTo>
                                  <a:pt x="4379595" y="2032635"/>
                                </a:lnTo>
                                <a:lnTo>
                                  <a:pt x="4379595" y="0"/>
                                </a:lnTo>
                                <a:lnTo>
                                  <a:pt x="0" y="0"/>
                                </a:lnTo>
                                <a:lnTo>
                                  <a:pt x="0" y="20326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945007pt;margin-top:8.346719pt;width:345.6pt;height:160.8pt;mso-position-horizontal-relative:page;mso-position-vertical-relative:paragraph;z-index:-15711232;mso-wrap-distance-left:0;mso-wrap-distance-right:0" id="docshapegroup351" coordorigin="2799,167" coordsize="6912,3216">
                <v:shape style="position:absolute;left:2814;top:182;width:6882;height:3186" type="#_x0000_t75" id="docshape352" stroked="false">
                  <v:imagedata r:id="rId137" o:title=""/>
                </v:shape>
                <v:rect style="position:absolute;left:2806;top:174;width:6897;height:3201" id="docshape353" filled="false" stroked="true" strokeweight=".75pt" strokecolor="#000000">
                  <v:stroke dashstyle="solid"/>
                </v:rect>
                <w10:wrap type="topAndBottom"/>
              </v:group>
            </w:pict>
          </mc:Fallback>
        </mc:AlternateContent>
      </w:r>
    </w:p>
    <w:p>
      <w:pPr>
        <w:spacing w:line="276" w:lineRule="auto" w:before="108"/>
        <w:ind w:left="568" w:right="5498" w:firstLine="0"/>
        <w:jc w:val="left"/>
        <w:rPr>
          <w:sz w:val="20"/>
        </w:rPr>
      </w:pPr>
      <w:bookmarkStart w:name="_bookmark52" w:id="53"/>
      <w:bookmarkEnd w:id="53"/>
      <w:r>
        <w:rPr/>
      </w:r>
      <w:r>
        <w:rPr>
          <w:b/>
          <w:sz w:val="20"/>
        </w:rPr>
        <w:t>Gráfico 10 - </w:t>
      </w:r>
      <w:r>
        <w:rPr>
          <w:sz w:val="20"/>
        </w:rPr>
        <w:t>Niveles de madurez </w:t>
      </w:r>
      <w:r>
        <w:rPr>
          <w:b/>
          <w:sz w:val="20"/>
        </w:rPr>
        <w:t>Fuente: </w:t>
      </w:r>
      <w:r>
        <w:rPr>
          <w:sz w:val="20"/>
        </w:rPr>
        <w:t>ISACA (2018b) </w:t>
      </w:r>
      <w:r>
        <w:rPr>
          <w:b/>
          <w:sz w:val="20"/>
        </w:rPr>
        <w:t>Elaborado</w:t>
      </w:r>
      <w:r>
        <w:rPr>
          <w:b/>
          <w:spacing w:val="-9"/>
          <w:sz w:val="20"/>
        </w:rPr>
        <w:t> </w:t>
      </w:r>
      <w:r>
        <w:rPr>
          <w:b/>
          <w:sz w:val="20"/>
        </w:rPr>
        <w:t>por:</w:t>
      </w:r>
      <w:r>
        <w:rPr>
          <w:b/>
          <w:spacing w:val="-7"/>
          <w:sz w:val="20"/>
        </w:rPr>
        <w:t> </w:t>
      </w:r>
      <w:r>
        <w:rPr>
          <w:sz w:val="20"/>
        </w:rPr>
        <w:t>Chávez,</w:t>
      </w:r>
      <w:r>
        <w:rPr>
          <w:spacing w:val="-8"/>
          <w:sz w:val="20"/>
        </w:rPr>
        <w:t> </w:t>
      </w:r>
      <w:r>
        <w:rPr>
          <w:sz w:val="20"/>
        </w:rPr>
        <w:t>A.</w:t>
      </w:r>
      <w:r>
        <w:rPr>
          <w:spacing w:val="-11"/>
          <w:sz w:val="20"/>
        </w:rPr>
        <w:t> </w:t>
      </w:r>
      <w:r>
        <w:rPr>
          <w:sz w:val="20"/>
        </w:rPr>
        <w:t>(2021)</w:t>
      </w:r>
    </w:p>
    <w:p>
      <w:pPr>
        <w:pStyle w:val="BodyText"/>
        <w:spacing w:before="183"/>
        <w:rPr>
          <w:sz w:val="20"/>
        </w:rPr>
      </w:pPr>
    </w:p>
    <w:p>
      <w:pPr>
        <w:pStyle w:val="BodyText"/>
        <w:spacing w:line="357" w:lineRule="auto" w:before="1"/>
        <w:ind w:left="568"/>
      </w:pPr>
      <w:r>
        <w:rPr/>
        <w:t>Es así que según la ISO15504, reciben una calificación</w:t>
      </w:r>
      <w:r>
        <w:rPr>
          <w:spacing w:val="29"/>
        </w:rPr>
        <w:t> </w:t>
      </w:r>
      <w:r>
        <w:rPr/>
        <w:t>detallada según se nivel de</w:t>
      </w:r>
      <w:r>
        <w:rPr>
          <w:spacing w:val="40"/>
        </w:rPr>
        <w:t> </w:t>
      </w:r>
      <w:r>
        <w:rPr>
          <w:spacing w:val="-2"/>
        </w:rPr>
        <w:t>aplicación: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8"/>
      </w:pPr>
    </w:p>
    <w:p>
      <w:pPr>
        <w:spacing w:before="0"/>
        <w:ind w:left="568" w:right="3380" w:firstLine="0"/>
        <w:jc w:val="left"/>
        <w:rPr>
          <w:sz w:val="20"/>
        </w:rPr>
      </w:pPr>
      <w:bookmarkStart w:name="_bookmark53" w:id="54"/>
      <w:bookmarkEnd w:id="54"/>
      <w:r>
        <w:rPr/>
      </w:r>
      <w:r>
        <w:rPr>
          <w:b/>
          <w:sz w:val="20"/>
        </w:rPr>
        <w:t>Gráfico</w:t>
      </w:r>
      <w:r>
        <w:rPr>
          <w:b/>
          <w:spacing w:val="-4"/>
          <w:sz w:val="20"/>
        </w:rPr>
        <w:t> </w:t>
      </w:r>
      <w:r>
        <w:rPr>
          <w:b/>
          <w:sz w:val="20"/>
        </w:rPr>
        <w:t>11</w:t>
      </w:r>
      <w:r>
        <w:rPr>
          <w:b/>
          <w:spacing w:val="-8"/>
          <w:sz w:val="20"/>
        </w:rPr>
        <w:t> </w:t>
      </w:r>
      <w:r>
        <w:rPr>
          <w:b/>
          <w:sz w:val="20"/>
        </w:rPr>
        <w:t>-</w:t>
      </w:r>
      <w:r>
        <w:rPr>
          <w:b/>
          <w:spacing w:val="-3"/>
          <w:sz w:val="20"/>
        </w:rPr>
        <w:t> </w:t>
      </w:r>
      <w:r>
        <w:rPr>
          <w:sz w:val="20"/>
        </w:rPr>
        <w:t>Niveles</w:t>
      </w:r>
      <w:r>
        <w:rPr>
          <w:spacing w:val="-7"/>
          <w:sz w:val="20"/>
        </w:rPr>
        <w:t> </w:t>
      </w:r>
      <w:r>
        <w:rPr>
          <w:sz w:val="20"/>
        </w:rPr>
        <w:t>de</w:t>
      </w:r>
      <w:r>
        <w:rPr>
          <w:spacing w:val="-5"/>
          <w:sz w:val="20"/>
        </w:rPr>
        <w:t> </w:t>
      </w:r>
      <w:r>
        <w:rPr>
          <w:sz w:val="20"/>
        </w:rPr>
        <w:t>madurez</w:t>
      </w:r>
      <w:r>
        <w:rPr>
          <w:spacing w:val="-5"/>
          <w:sz w:val="20"/>
        </w:rPr>
        <w:t> </w:t>
      </w:r>
      <w:r>
        <w:rPr>
          <w:sz w:val="20"/>
        </w:rPr>
        <w:t>para</w:t>
      </w:r>
      <w:r>
        <w:rPr>
          <w:spacing w:val="-5"/>
          <w:sz w:val="20"/>
        </w:rPr>
        <w:t> </w:t>
      </w:r>
      <w:r>
        <w:rPr>
          <w:sz w:val="20"/>
        </w:rPr>
        <w:t>áreas</w:t>
      </w:r>
      <w:r>
        <w:rPr>
          <w:spacing w:val="-6"/>
          <w:sz w:val="20"/>
        </w:rPr>
        <w:t> </w:t>
      </w:r>
      <w:r>
        <w:rPr>
          <w:sz w:val="20"/>
        </w:rPr>
        <w:t>prioritarias </w:t>
      </w:r>
      <w:r>
        <w:rPr>
          <w:b/>
          <w:sz w:val="20"/>
        </w:rPr>
        <w:t>Fuente: </w:t>
      </w:r>
      <w:r>
        <w:rPr>
          <w:sz w:val="20"/>
        </w:rPr>
        <w:t>ISACA</w:t>
      </w:r>
      <w:r>
        <w:rPr>
          <w:spacing w:val="40"/>
          <w:sz w:val="20"/>
        </w:rPr>
        <w:t> </w:t>
      </w:r>
      <w:r>
        <w:rPr>
          <w:sz w:val="20"/>
        </w:rPr>
        <w:t>(2018b)</w:t>
      </w:r>
    </w:p>
    <w:p>
      <w:pPr>
        <w:spacing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jc w:val="left"/>
        <w:rPr>
          <w:sz w:val="20"/>
        </w:rPr>
        <w:sectPr>
          <w:headerReference w:type="default" r:id="rId134"/>
          <w:footerReference w:type="default" r:id="rId135"/>
          <w:pgSz w:w="11910" w:h="16840"/>
          <w:pgMar w:header="0" w:footer="749" w:top="1620" w:bottom="940" w:left="1700" w:right="1275"/>
          <w:pgNumType w:start="27"/>
        </w:sectPr>
      </w:pPr>
    </w:p>
    <w:p>
      <w:pPr>
        <w:pStyle w:val="Heading2"/>
        <w:spacing w:line="657" w:lineRule="auto" w:before="64"/>
        <w:ind w:left="3733" w:right="3300" w:hanging="11"/>
        <w:jc w:val="center"/>
      </w:pPr>
      <w:bookmarkStart w:name="_bookmark54" w:id="55"/>
      <w:bookmarkEnd w:id="55"/>
      <w:r>
        <w:rPr>
          <w:b w:val="0"/>
        </w:rPr>
      </w:r>
      <w:r>
        <w:rPr/>
        <w:t>CAPÍTULO II </w:t>
      </w:r>
      <w:bookmarkStart w:name="_bookmark55" w:id="56"/>
      <w:bookmarkEnd w:id="56"/>
      <w:r>
        <w:rPr>
          <w:spacing w:val="-2"/>
        </w:rPr>
        <w:t>M</w:t>
      </w:r>
      <w:r>
        <w:rPr>
          <w:spacing w:val="-2"/>
        </w:rPr>
        <w:t>ETODOLOGÍA</w:t>
      </w:r>
    </w:p>
    <w:p>
      <w:pPr>
        <w:pStyle w:val="Heading3"/>
        <w:numPr>
          <w:ilvl w:val="1"/>
          <w:numId w:val="38"/>
        </w:numPr>
        <w:tabs>
          <w:tab w:pos="1276" w:val="left" w:leader="none"/>
        </w:tabs>
        <w:spacing w:line="240" w:lineRule="auto" w:before="72" w:after="0"/>
        <w:ind w:left="1276" w:right="0" w:hanging="708"/>
        <w:jc w:val="both"/>
      </w:pPr>
      <w:bookmarkStart w:name="_bookmark56" w:id="57"/>
      <w:bookmarkEnd w:id="57"/>
      <w:r>
        <w:rPr/>
        <w:t>D</w:t>
      </w:r>
      <w:r>
        <w:rPr/>
        <w:t>escripción</w:t>
      </w:r>
      <w:r>
        <w:rPr>
          <w:spacing w:val="-4"/>
        </w:rPr>
        <w:t> </w:t>
      </w:r>
      <w:r>
        <w:rPr/>
        <w:t>de la</w:t>
      </w:r>
      <w:r>
        <w:rPr>
          <w:spacing w:val="1"/>
        </w:rPr>
        <w:t> </w:t>
      </w:r>
      <w:r>
        <w:rPr>
          <w:spacing w:val="-2"/>
        </w:rPr>
        <w:t>metodología</w:t>
      </w:r>
    </w:p>
    <w:p>
      <w:pPr>
        <w:pStyle w:val="Heading3"/>
        <w:numPr>
          <w:ilvl w:val="2"/>
          <w:numId w:val="38"/>
        </w:numPr>
        <w:tabs>
          <w:tab w:pos="1276" w:val="left" w:leader="none"/>
        </w:tabs>
        <w:spacing w:line="240" w:lineRule="auto" w:before="140" w:after="0"/>
        <w:ind w:left="1276" w:right="0" w:hanging="708"/>
        <w:jc w:val="both"/>
      </w:pPr>
      <w:bookmarkStart w:name="_bookmark57" w:id="58"/>
      <w:bookmarkEnd w:id="58"/>
      <w:r>
        <w:rPr>
          <w:b w:val="0"/>
        </w:rPr>
      </w:r>
      <w:r>
        <w:rPr/>
        <w:t>Nivel</w:t>
      </w:r>
      <w:r>
        <w:rPr>
          <w:spacing w:val="-1"/>
        </w:rPr>
        <w:t> </w:t>
      </w:r>
      <w:r>
        <w:rPr/>
        <w:t>y</w:t>
      </w:r>
      <w:r>
        <w:rPr>
          <w:spacing w:val="-1"/>
        </w:rPr>
        <w:t> </w:t>
      </w:r>
      <w:r>
        <w:rPr/>
        <w:t>tipo</w:t>
      </w:r>
      <w:r>
        <w:rPr>
          <w:spacing w:val="-1"/>
        </w:rPr>
        <w:t> </w:t>
      </w:r>
      <w:r>
        <w:rPr/>
        <w:t>de</w:t>
      </w:r>
      <w:r>
        <w:rPr>
          <w:spacing w:val="2"/>
        </w:rPr>
        <w:t> </w:t>
      </w:r>
      <w:r>
        <w:rPr>
          <w:spacing w:val="-2"/>
        </w:rPr>
        <w:t>investigación</w:t>
      </w:r>
    </w:p>
    <w:p>
      <w:pPr>
        <w:pStyle w:val="BodyText"/>
        <w:spacing w:line="360" w:lineRule="auto" w:before="136"/>
        <w:ind w:left="568" w:right="142"/>
        <w:jc w:val="both"/>
      </w:pPr>
      <w:r>
        <w:rPr/>
        <w:t>Los estudios descriptivos sirven para analizar cómo se manifiesta un fenómeno y sus componentes. Permiten estudiar básicamente a través de una medición de uno o más atributos, propiedades, características o perfiles de personas grupos, comunidad, proceso o un determinado objeto que está sometido a análisis (Sampieri, 2014).</w:t>
      </w:r>
    </w:p>
    <w:p>
      <w:pPr>
        <w:pStyle w:val="BodyText"/>
        <w:spacing w:before="141"/>
      </w:pPr>
    </w:p>
    <w:p>
      <w:pPr>
        <w:pStyle w:val="BodyText"/>
        <w:spacing w:line="360" w:lineRule="auto"/>
        <w:ind w:left="568" w:right="138"/>
        <w:jc w:val="both"/>
      </w:pPr>
      <w:r>
        <w:rPr/>
        <w:t>Para este proyecto, siendo la aplicación de la auditoria informática se procedió a evaluar la cantidad de empleados, niveles de responsabilidad, inventarios de bienes tecnológicos,</w:t>
      </w:r>
      <w:r>
        <w:rPr>
          <w:spacing w:val="-15"/>
        </w:rPr>
        <w:t> </w:t>
      </w:r>
      <w:r>
        <w:rPr/>
        <w:t>capacidad</w:t>
      </w:r>
      <w:r>
        <w:rPr>
          <w:spacing w:val="-13"/>
        </w:rPr>
        <w:t> </w:t>
      </w:r>
      <w:r>
        <w:rPr/>
        <w:t>de</w:t>
      </w:r>
      <w:r>
        <w:rPr>
          <w:spacing w:val="-13"/>
        </w:rPr>
        <w:t> </w:t>
      </w:r>
      <w:r>
        <w:rPr/>
        <w:t>innovación,</w:t>
      </w:r>
      <w:r>
        <w:rPr>
          <w:spacing w:val="-14"/>
        </w:rPr>
        <w:t> </w:t>
      </w:r>
      <w:r>
        <w:rPr/>
        <w:t>así</w:t>
      </w:r>
      <w:r>
        <w:rPr>
          <w:spacing w:val="-15"/>
        </w:rPr>
        <w:t> </w:t>
      </w:r>
      <w:r>
        <w:rPr/>
        <w:t>como</w:t>
      </w:r>
      <w:r>
        <w:rPr>
          <w:spacing w:val="-14"/>
        </w:rPr>
        <w:t> </w:t>
      </w:r>
      <w:r>
        <w:rPr/>
        <w:t>los</w:t>
      </w:r>
      <w:r>
        <w:rPr>
          <w:spacing w:val="-15"/>
        </w:rPr>
        <w:t> </w:t>
      </w:r>
      <w:r>
        <w:rPr/>
        <w:t>sistemas</w:t>
      </w:r>
      <w:r>
        <w:rPr>
          <w:spacing w:val="-15"/>
        </w:rPr>
        <w:t> </w:t>
      </w:r>
      <w:r>
        <w:rPr/>
        <w:t>de</w:t>
      </w:r>
      <w:r>
        <w:rPr>
          <w:spacing w:val="-13"/>
        </w:rPr>
        <w:t> </w:t>
      </w:r>
      <w:r>
        <w:rPr/>
        <w:t>información.</w:t>
      </w:r>
      <w:r>
        <w:rPr>
          <w:spacing w:val="-14"/>
        </w:rPr>
        <w:t> </w:t>
      </w:r>
      <w:r>
        <w:rPr/>
        <w:t>Así,</w:t>
      </w:r>
      <w:r>
        <w:rPr>
          <w:spacing w:val="-14"/>
        </w:rPr>
        <w:t> </w:t>
      </w:r>
      <w:r>
        <w:rPr/>
        <w:t>con el fin de medir el uso, la responsabilidad, la eficiencia y eficacia en la utilización de TICS como herramientas para el desenvolvimiento pleno de las actividades del negocio. A la vez, permitió conocer si el correcto uso de las TICS contribuye en el crecimiento</w:t>
      </w:r>
      <w:r>
        <w:rPr>
          <w:spacing w:val="-7"/>
        </w:rPr>
        <w:t> </w:t>
      </w:r>
      <w:r>
        <w:rPr/>
        <w:t>de</w:t>
      </w:r>
      <w:r>
        <w:rPr>
          <w:spacing w:val="-9"/>
        </w:rPr>
        <w:t> </w:t>
      </w:r>
      <w:r>
        <w:rPr/>
        <w:t>la</w:t>
      </w:r>
      <w:r>
        <w:rPr>
          <w:spacing w:val="-9"/>
        </w:rPr>
        <w:t> </w:t>
      </w:r>
      <w:r>
        <w:rPr/>
        <w:t>empresa,</w:t>
      </w:r>
      <w:r>
        <w:rPr>
          <w:spacing w:val="-10"/>
        </w:rPr>
        <w:t> </w:t>
      </w:r>
      <w:r>
        <w:rPr/>
        <w:t>como</w:t>
      </w:r>
      <w:r>
        <w:rPr>
          <w:spacing w:val="-10"/>
        </w:rPr>
        <w:t> </w:t>
      </w:r>
      <w:r>
        <w:rPr/>
        <w:t>también</w:t>
      </w:r>
      <w:r>
        <w:rPr>
          <w:spacing w:val="-10"/>
        </w:rPr>
        <w:t> </w:t>
      </w:r>
      <w:r>
        <w:rPr/>
        <w:t>el</w:t>
      </w:r>
      <w:r>
        <w:rPr>
          <w:spacing w:val="-6"/>
        </w:rPr>
        <w:t> </w:t>
      </w:r>
      <w:r>
        <w:rPr/>
        <w:t>buen</w:t>
      </w:r>
      <w:r>
        <w:rPr>
          <w:spacing w:val="-11"/>
        </w:rPr>
        <w:t> </w:t>
      </w:r>
      <w:r>
        <w:rPr/>
        <w:t>desenvolvimiento</w:t>
      </w:r>
      <w:r>
        <w:rPr>
          <w:spacing w:val="-7"/>
        </w:rPr>
        <w:t> </w:t>
      </w:r>
      <w:r>
        <w:rPr/>
        <w:t>de</w:t>
      </w:r>
      <w:r>
        <w:rPr>
          <w:spacing w:val="-5"/>
        </w:rPr>
        <w:t> </w:t>
      </w:r>
      <w:r>
        <w:rPr/>
        <w:t>las</w:t>
      </w:r>
      <w:r>
        <w:rPr>
          <w:spacing w:val="-8"/>
        </w:rPr>
        <w:t> </w:t>
      </w:r>
      <w:r>
        <w:rPr/>
        <w:t>actividades del negocio.</w:t>
      </w:r>
    </w:p>
    <w:p>
      <w:pPr>
        <w:pStyle w:val="BodyText"/>
        <w:spacing w:before="137"/>
      </w:pPr>
    </w:p>
    <w:p>
      <w:pPr>
        <w:pStyle w:val="BodyText"/>
        <w:spacing w:line="360" w:lineRule="auto"/>
        <w:ind w:left="568" w:right="140"/>
        <w:jc w:val="both"/>
      </w:pPr>
      <w:r>
        <w:rPr/>
        <w:t>Así mismo en las investigaciones explicativas se busca encontrar una razón o causa que ocasiona cierto fenómeno y su objetivo es explicar por qué ocurre y en qué condiciones</w:t>
      </w:r>
      <w:r>
        <w:rPr>
          <w:spacing w:val="-9"/>
        </w:rPr>
        <w:t> </w:t>
      </w:r>
      <w:r>
        <w:rPr/>
        <w:t>se</w:t>
      </w:r>
      <w:r>
        <w:rPr>
          <w:spacing w:val="-6"/>
        </w:rPr>
        <w:t> </w:t>
      </w:r>
      <w:r>
        <w:rPr/>
        <w:t>dan</w:t>
      </w:r>
      <w:r>
        <w:rPr>
          <w:spacing w:val="-12"/>
        </w:rPr>
        <w:t> </w:t>
      </w:r>
      <w:r>
        <w:rPr/>
        <w:t>estas.</w:t>
      </w:r>
      <w:r>
        <w:rPr>
          <w:spacing w:val="-4"/>
        </w:rPr>
        <w:t> </w:t>
      </w:r>
      <w:r>
        <w:rPr/>
        <w:t>Los</w:t>
      </w:r>
      <w:r>
        <w:rPr>
          <w:spacing w:val="-9"/>
        </w:rPr>
        <w:t> </w:t>
      </w:r>
      <w:r>
        <w:rPr/>
        <w:t>estudios</w:t>
      </w:r>
      <w:r>
        <w:rPr>
          <w:spacing w:val="-9"/>
        </w:rPr>
        <w:t> </w:t>
      </w:r>
      <w:r>
        <w:rPr/>
        <w:t>de</w:t>
      </w:r>
      <w:r>
        <w:rPr>
          <w:spacing w:val="-10"/>
        </w:rPr>
        <w:t> </w:t>
      </w:r>
      <w:r>
        <w:rPr/>
        <w:t>este</w:t>
      </w:r>
      <w:r>
        <w:rPr>
          <w:spacing w:val="-6"/>
        </w:rPr>
        <w:t> </w:t>
      </w:r>
      <w:r>
        <w:rPr/>
        <w:t>tipo</w:t>
      </w:r>
      <w:r>
        <w:rPr>
          <w:spacing w:val="-12"/>
        </w:rPr>
        <w:t> </w:t>
      </w:r>
      <w:r>
        <w:rPr/>
        <w:t>implican</w:t>
      </w:r>
      <w:r>
        <w:rPr>
          <w:spacing w:val="-8"/>
        </w:rPr>
        <w:t> </w:t>
      </w:r>
      <w:r>
        <w:rPr/>
        <w:t>esfuerzos</w:t>
      </w:r>
      <w:r>
        <w:rPr>
          <w:spacing w:val="-9"/>
        </w:rPr>
        <w:t> </w:t>
      </w:r>
      <w:r>
        <w:rPr/>
        <w:t>del</w:t>
      </w:r>
      <w:r>
        <w:rPr>
          <w:spacing w:val="-7"/>
        </w:rPr>
        <w:t> </w:t>
      </w:r>
      <w:r>
        <w:rPr/>
        <w:t>investigador y</w:t>
      </w:r>
      <w:r>
        <w:rPr>
          <w:spacing w:val="-3"/>
        </w:rPr>
        <w:t> </w:t>
      </w:r>
      <w:r>
        <w:rPr/>
        <w:t>una</w:t>
      </w:r>
      <w:r>
        <w:rPr>
          <w:spacing w:val="-2"/>
        </w:rPr>
        <w:t> </w:t>
      </w:r>
      <w:r>
        <w:rPr/>
        <w:t>gran</w:t>
      </w:r>
      <w:r>
        <w:rPr>
          <w:spacing w:val="-8"/>
        </w:rPr>
        <w:t> </w:t>
      </w:r>
      <w:r>
        <w:rPr/>
        <w:t>capacidad</w:t>
      </w:r>
      <w:r>
        <w:rPr>
          <w:spacing w:val="-3"/>
        </w:rPr>
        <w:t> </w:t>
      </w:r>
      <w:r>
        <w:rPr/>
        <w:t>de</w:t>
      </w:r>
      <w:r>
        <w:rPr>
          <w:spacing w:val="-6"/>
        </w:rPr>
        <w:t> </w:t>
      </w:r>
      <w:r>
        <w:rPr/>
        <w:t>análisis,</w:t>
      </w:r>
      <w:r>
        <w:rPr>
          <w:spacing w:val="-3"/>
        </w:rPr>
        <w:t> </w:t>
      </w:r>
      <w:r>
        <w:rPr/>
        <w:t>síntesis</w:t>
      </w:r>
      <w:r>
        <w:rPr>
          <w:spacing w:val="-9"/>
        </w:rPr>
        <w:t> </w:t>
      </w:r>
      <w:r>
        <w:rPr/>
        <w:t>e</w:t>
      </w:r>
      <w:r>
        <w:rPr>
          <w:spacing w:val="-6"/>
        </w:rPr>
        <w:t> </w:t>
      </w:r>
      <w:r>
        <w:rPr/>
        <w:t>interpretación.</w:t>
      </w:r>
      <w:r>
        <w:rPr>
          <w:spacing w:val="-3"/>
        </w:rPr>
        <w:t> </w:t>
      </w:r>
      <w:r>
        <w:rPr/>
        <w:t>Asimismo,</w:t>
      </w:r>
      <w:r>
        <w:rPr>
          <w:spacing w:val="-3"/>
        </w:rPr>
        <w:t> </w:t>
      </w:r>
      <w:r>
        <w:rPr/>
        <w:t>debe</w:t>
      </w:r>
      <w:r>
        <w:rPr>
          <w:spacing w:val="-2"/>
        </w:rPr>
        <w:t> </w:t>
      </w:r>
      <w:r>
        <w:rPr/>
        <w:t>señalar</w:t>
      </w:r>
      <w:r>
        <w:rPr>
          <w:spacing w:val="-3"/>
        </w:rPr>
        <w:t> </w:t>
      </w:r>
      <w:r>
        <w:rPr/>
        <w:t>las razones</w:t>
      </w:r>
      <w:r>
        <w:rPr>
          <w:spacing w:val="-15"/>
        </w:rPr>
        <w:t> </w:t>
      </w:r>
      <w:r>
        <w:rPr/>
        <w:t>por</w:t>
      </w:r>
      <w:r>
        <w:rPr>
          <w:spacing w:val="-15"/>
        </w:rPr>
        <w:t> </w:t>
      </w:r>
      <w:r>
        <w:rPr/>
        <w:t>las</w:t>
      </w:r>
      <w:r>
        <w:rPr>
          <w:spacing w:val="-15"/>
        </w:rPr>
        <w:t> </w:t>
      </w:r>
      <w:r>
        <w:rPr/>
        <w:t>cuales</w:t>
      </w:r>
      <w:r>
        <w:rPr>
          <w:spacing w:val="-15"/>
        </w:rPr>
        <w:t> </w:t>
      </w:r>
      <w:r>
        <w:rPr/>
        <w:t>el</w:t>
      </w:r>
      <w:r>
        <w:rPr>
          <w:spacing w:val="-14"/>
        </w:rPr>
        <w:t> </w:t>
      </w:r>
      <w:r>
        <w:rPr/>
        <w:t>estudio</w:t>
      </w:r>
      <w:r>
        <w:rPr>
          <w:spacing w:val="-14"/>
        </w:rPr>
        <w:t> </w:t>
      </w:r>
      <w:r>
        <w:rPr/>
        <w:t>puede</w:t>
      </w:r>
      <w:r>
        <w:rPr>
          <w:spacing w:val="-13"/>
        </w:rPr>
        <w:t> </w:t>
      </w:r>
      <w:r>
        <w:rPr/>
        <w:t>considerarse</w:t>
      </w:r>
      <w:r>
        <w:rPr>
          <w:spacing w:val="-13"/>
        </w:rPr>
        <w:t> </w:t>
      </w:r>
      <w:r>
        <w:rPr/>
        <w:t>explicativo.</w:t>
      </w:r>
      <w:r>
        <w:rPr>
          <w:spacing w:val="-14"/>
        </w:rPr>
        <w:t> </w:t>
      </w:r>
      <w:r>
        <w:rPr/>
        <w:t>Su</w:t>
      </w:r>
      <w:r>
        <w:rPr>
          <w:spacing w:val="-4"/>
        </w:rPr>
        <w:t> </w:t>
      </w:r>
      <w:r>
        <w:rPr/>
        <w:t>realización</w:t>
      </w:r>
      <w:r>
        <w:rPr>
          <w:spacing w:val="-14"/>
        </w:rPr>
        <w:t> </w:t>
      </w:r>
      <w:r>
        <w:rPr/>
        <w:t>supone el ánimo de contribuir al desarrollo del conocimiento científico (Vásquez, 2016).</w:t>
      </w:r>
    </w:p>
    <w:p>
      <w:pPr>
        <w:pStyle w:val="BodyText"/>
        <w:spacing w:before="137"/>
      </w:pPr>
    </w:p>
    <w:p>
      <w:pPr>
        <w:pStyle w:val="BodyText"/>
        <w:spacing w:line="360" w:lineRule="auto"/>
        <w:ind w:left="568" w:right="145"/>
        <w:jc w:val="both"/>
      </w:pPr>
      <w:r>
        <w:rPr/>
        <w:t>El propósito de este proyecto se enfoca en definir los controles a determinadas actividades sobre el uso de las TICS y de ser necesario aplicar correcciones a los controles internos existentes. Para llegar a esto, fue necesario aplicar varias evaluaciones</w:t>
      </w:r>
      <w:r>
        <w:rPr>
          <w:spacing w:val="-9"/>
        </w:rPr>
        <w:t> </w:t>
      </w:r>
      <w:r>
        <w:rPr/>
        <w:t>a</w:t>
      </w:r>
      <w:r>
        <w:rPr>
          <w:spacing w:val="-6"/>
        </w:rPr>
        <w:t> </w:t>
      </w:r>
      <w:r>
        <w:rPr/>
        <w:t>fin</w:t>
      </w:r>
      <w:r>
        <w:rPr>
          <w:spacing w:val="-8"/>
        </w:rPr>
        <w:t> </w:t>
      </w:r>
      <w:r>
        <w:rPr/>
        <w:t>de</w:t>
      </w:r>
      <w:r>
        <w:rPr>
          <w:spacing w:val="-6"/>
        </w:rPr>
        <w:t> </w:t>
      </w:r>
      <w:r>
        <w:rPr/>
        <w:t>recabar</w:t>
      </w:r>
      <w:r>
        <w:rPr>
          <w:spacing w:val="-11"/>
        </w:rPr>
        <w:t> </w:t>
      </w:r>
      <w:r>
        <w:rPr/>
        <w:t>información</w:t>
      </w:r>
      <w:r>
        <w:rPr>
          <w:spacing w:val="-11"/>
        </w:rPr>
        <w:t> </w:t>
      </w:r>
      <w:r>
        <w:rPr/>
        <w:t>necesaria</w:t>
      </w:r>
      <w:r>
        <w:rPr>
          <w:spacing w:val="-6"/>
        </w:rPr>
        <w:t> </w:t>
      </w:r>
      <w:r>
        <w:rPr/>
        <w:t>que me</w:t>
      </w:r>
      <w:r>
        <w:rPr>
          <w:spacing w:val="-6"/>
        </w:rPr>
        <w:t> </w:t>
      </w:r>
      <w:r>
        <w:rPr/>
        <w:t>permita</w:t>
      </w:r>
      <w:r>
        <w:rPr>
          <w:spacing w:val="-6"/>
        </w:rPr>
        <w:t> </w:t>
      </w:r>
      <w:r>
        <w:rPr/>
        <w:t>detallar</w:t>
      </w:r>
      <w:r>
        <w:rPr>
          <w:spacing w:val="-11"/>
        </w:rPr>
        <w:t> </w:t>
      </w:r>
      <w:r>
        <w:rPr/>
        <w:t>el</w:t>
      </w:r>
      <w:r>
        <w:rPr>
          <w:spacing w:val="-7"/>
        </w:rPr>
        <w:t> </w:t>
      </w:r>
      <w:r>
        <w:rPr/>
        <w:t>porqué de</w:t>
      </w:r>
      <w:r>
        <w:rPr>
          <w:spacing w:val="-2"/>
        </w:rPr>
        <w:t> </w:t>
      </w:r>
      <w:r>
        <w:rPr/>
        <w:t>ciertos</w:t>
      </w:r>
      <w:r>
        <w:rPr>
          <w:spacing w:val="-5"/>
        </w:rPr>
        <w:t> </w:t>
      </w:r>
      <w:r>
        <w:rPr/>
        <w:t>sucesos,</w:t>
      </w:r>
      <w:r>
        <w:rPr>
          <w:spacing w:val="-3"/>
        </w:rPr>
        <w:t> </w:t>
      </w:r>
      <w:r>
        <w:rPr/>
        <w:t>quiénes</w:t>
      </w:r>
      <w:r>
        <w:rPr>
          <w:spacing w:val="-5"/>
        </w:rPr>
        <w:t> </w:t>
      </w:r>
      <w:r>
        <w:rPr/>
        <w:t>son</w:t>
      </w:r>
      <w:r>
        <w:rPr>
          <w:spacing w:val="-3"/>
        </w:rPr>
        <w:t> </w:t>
      </w:r>
      <w:r>
        <w:rPr/>
        <w:t>los</w:t>
      </w:r>
      <w:r>
        <w:rPr>
          <w:spacing w:val="-5"/>
        </w:rPr>
        <w:t> </w:t>
      </w:r>
      <w:r>
        <w:rPr/>
        <w:t>responsables,</w:t>
      </w:r>
      <w:r>
        <w:rPr>
          <w:spacing w:val="-3"/>
        </w:rPr>
        <w:t> </w:t>
      </w:r>
      <w:r>
        <w:rPr/>
        <w:t>de</w:t>
      </w:r>
      <w:r>
        <w:rPr>
          <w:spacing w:val="-2"/>
        </w:rPr>
        <w:t> </w:t>
      </w:r>
      <w:r>
        <w:rPr/>
        <w:t>qué</w:t>
      </w:r>
      <w:r>
        <w:rPr>
          <w:spacing w:val="-2"/>
        </w:rPr>
        <w:t> </w:t>
      </w:r>
      <w:r>
        <w:rPr/>
        <w:t>forma</w:t>
      </w:r>
      <w:r>
        <w:rPr>
          <w:spacing w:val="-5"/>
        </w:rPr>
        <w:t> </w:t>
      </w:r>
      <w:r>
        <w:rPr/>
        <w:t>influyen</w:t>
      </w:r>
      <w:r>
        <w:rPr>
          <w:spacing w:val="-7"/>
        </w:rPr>
        <w:t> </w:t>
      </w:r>
      <w:r>
        <w:rPr/>
        <w:t>en</w:t>
      </w:r>
      <w:r>
        <w:rPr>
          <w:spacing w:val="-3"/>
        </w:rPr>
        <w:t> </w:t>
      </w:r>
      <w:r>
        <w:rPr/>
        <w:t>empresa,</w:t>
      </w:r>
      <w:r>
        <w:rPr>
          <w:spacing w:val="-7"/>
        </w:rPr>
        <w:t> </w:t>
      </w:r>
      <w:r>
        <w:rPr/>
        <w:t>y cómo podrían afectar en un futuro de no ser controlados.</w:t>
      </w:r>
    </w:p>
    <w:p>
      <w:pPr>
        <w:pStyle w:val="BodyText"/>
        <w:spacing w:after="0" w:line="360" w:lineRule="auto"/>
        <w:jc w:val="both"/>
        <w:sectPr>
          <w:headerReference w:type="default" r:id="rId138"/>
          <w:footerReference w:type="default" r:id="rId139"/>
          <w:pgSz w:w="11910" w:h="16840"/>
          <w:pgMar w:header="0" w:footer="749" w:top="1620" w:bottom="940" w:left="1700" w:right="1275"/>
        </w:sectPr>
      </w:pPr>
    </w:p>
    <w:p>
      <w:pPr>
        <w:pStyle w:val="BodyText"/>
        <w:spacing w:line="360" w:lineRule="auto" w:before="180"/>
        <w:ind w:left="568" w:right="136"/>
        <w:jc w:val="both"/>
      </w:pPr>
      <w:r>
        <w:rPr/>
        <w:t>Finalmente, se efectuó el proyecto mediante un enfoque cualitativo, pues al analizar los diversos controles y políticas que se aplican, o en algunos casos carecen de los mismo, permiten valorar de manera cualitativa el buen o mal manejo de los recursos informáticos de la empresa.</w:t>
      </w:r>
    </w:p>
    <w:p>
      <w:pPr>
        <w:pStyle w:val="BodyText"/>
        <w:spacing w:before="137"/>
      </w:pPr>
    </w:p>
    <w:p>
      <w:pPr>
        <w:pStyle w:val="Heading3"/>
        <w:numPr>
          <w:ilvl w:val="2"/>
          <w:numId w:val="38"/>
        </w:numPr>
        <w:tabs>
          <w:tab w:pos="1276" w:val="left" w:leader="none"/>
        </w:tabs>
        <w:spacing w:line="240" w:lineRule="auto" w:before="0" w:after="0"/>
        <w:ind w:left="1276" w:right="0" w:hanging="708"/>
        <w:jc w:val="both"/>
      </w:pPr>
      <w:bookmarkStart w:name="_bookmark58" w:id="59"/>
      <w:bookmarkEnd w:id="59"/>
      <w:r>
        <w:rPr>
          <w:b w:val="0"/>
        </w:rPr>
      </w:r>
      <w:r>
        <w:rPr/>
        <w:t>Unidad</w:t>
      </w:r>
      <w:r>
        <w:rPr>
          <w:spacing w:val="-6"/>
        </w:rPr>
        <w:t> </w:t>
      </w:r>
      <w:r>
        <w:rPr/>
        <w:t>de</w:t>
      </w:r>
      <w:r>
        <w:rPr>
          <w:spacing w:val="-3"/>
        </w:rPr>
        <w:t> </w:t>
      </w:r>
      <w:r>
        <w:rPr>
          <w:spacing w:val="-2"/>
        </w:rPr>
        <w:t>análisis</w:t>
      </w:r>
    </w:p>
    <w:p>
      <w:pPr>
        <w:pStyle w:val="BodyText"/>
        <w:spacing w:line="360" w:lineRule="auto" w:before="140"/>
        <w:ind w:left="568" w:right="141"/>
        <w:jc w:val="both"/>
      </w:pPr>
      <w:r>
        <w:rPr/>
        <w:t>El</w:t>
      </w:r>
      <w:r>
        <w:rPr>
          <w:spacing w:val="-3"/>
        </w:rPr>
        <w:t> </w:t>
      </w:r>
      <w:r>
        <w:rPr/>
        <w:t>desarrollo</w:t>
      </w:r>
      <w:r>
        <w:rPr>
          <w:spacing w:val="-3"/>
        </w:rPr>
        <w:t> </w:t>
      </w:r>
      <w:r>
        <w:rPr/>
        <w:t>de</w:t>
      </w:r>
      <w:r>
        <w:rPr>
          <w:spacing w:val="-2"/>
        </w:rPr>
        <w:t> </w:t>
      </w:r>
      <w:r>
        <w:rPr/>
        <w:t>la Auditoría</w:t>
      </w:r>
      <w:r>
        <w:rPr>
          <w:spacing w:val="-2"/>
        </w:rPr>
        <w:t> </w:t>
      </w:r>
      <w:r>
        <w:rPr/>
        <w:t>Informática</w:t>
      </w:r>
      <w:r>
        <w:rPr>
          <w:spacing w:val="-2"/>
        </w:rPr>
        <w:t> </w:t>
      </w:r>
      <w:r>
        <w:rPr/>
        <w:t>y</w:t>
      </w:r>
      <w:r>
        <w:rPr>
          <w:spacing w:val="-8"/>
        </w:rPr>
        <w:t> </w:t>
      </w:r>
      <w:r>
        <w:rPr/>
        <w:t>la</w:t>
      </w:r>
      <w:r>
        <w:rPr>
          <w:spacing w:val="-2"/>
        </w:rPr>
        <w:t> </w:t>
      </w:r>
      <w:r>
        <w:rPr/>
        <w:t>gestión</w:t>
      </w:r>
      <w:r>
        <w:rPr>
          <w:spacing w:val="-3"/>
        </w:rPr>
        <w:t> </w:t>
      </w:r>
      <w:r>
        <w:rPr/>
        <w:t>de</w:t>
      </w:r>
      <w:r>
        <w:rPr>
          <w:spacing w:val="-2"/>
        </w:rPr>
        <w:t> </w:t>
      </w:r>
      <w:r>
        <w:rPr/>
        <w:t>tecnologías</w:t>
      </w:r>
      <w:r>
        <w:rPr>
          <w:spacing w:val="-5"/>
        </w:rPr>
        <w:t> </w:t>
      </w:r>
      <w:r>
        <w:rPr/>
        <w:t>de</w:t>
      </w:r>
      <w:r>
        <w:rPr>
          <w:spacing w:val="-2"/>
        </w:rPr>
        <w:t> </w:t>
      </w:r>
      <w:r>
        <w:rPr/>
        <w:t>información</w:t>
      </w:r>
      <w:r>
        <w:rPr>
          <w:spacing w:val="-8"/>
        </w:rPr>
        <w:t> </w:t>
      </w:r>
      <w:r>
        <w:rPr/>
        <w:t>y comunicación se realizó en la empresa Distribuidora Los Paisas. Esta empresa de la zona centro del país, se dedica a la línea de panadería, pastelería, repostería y demás productos.</w:t>
      </w:r>
      <w:r>
        <w:rPr>
          <w:spacing w:val="-10"/>
        </w:rPr>
        <w:t> </w:t>
      </w:r>
      <w:r>
        <w:rPr/>
        <w:t>La</w:t>
      </w:r>
      <w:r>
        <w:rPr>
          <w:spacing w:val="-9"/>
        </w:rPr>
        <w:t> </w:t>
      </w:r>
      <w:r>
        <w:rPr/>
        <w:t>misma</w:t>
      </w:r>
      <w:r>
        <w:rPr>
          <w:spacing w:val="-9"/>
        </w:rPr>
        <w:t> </w:t>
      </w:r>
      <w:r>
        <w:rPr/>
        <w:t>cuenta</w:t>
      </w:r>
      <w:r>
        <w:rPr>
          <w:spacing w:val="-9"/>
        </w:rPr>
        <w:t> </w:t>
      </w:r>
      <w:r>
        <w:rPr/>
        <w:t>con</w:t>
      </w:r>
      <w:r>
        <w:rPr>
          <w:spacing w:val="-10"/>
        </w:rPr>
        <w:t> </w:t>
      </w:r>
      <w:r>
        <w:rPr/>
        <w:t>una</w:t>
      </w:r>
      <w:r>
        <w:rPr>
          <w:spacing w:val="-9"/>
        </w:rPr>
        <w:t> </w:t>
      </w:r>
      <w:r>
        <w:rPr/>
        <w:t>variedad</w:t>
      </w:r>
      <w:r>
        <w:rPr>
          <w:spacing w:val="-10"/>
        </w:rPr>
        <w:t> </w:t>
      </w:r>
      <w:r>
        <w:rPr/>
        <w:t>de</w:t>
      </w:r>
      <w:r>
        <w:rPr>
          <w:spacing w:val="-6"/>
        </w:rPr>
        <w:t> </w:t>
      </w:r>
      <w:r>
        <w:rPr/>
        <w:t>equipos</w:t>
      </w:r>
      <w:r>
        <w:rPr>
          <w:spacing w:val="-11"/>
        </w:rPr>
        <w:t> </w:t>
      </w:r>
      <w:r>
        <w:rPr/>
        <w:t>tecnológicos</w:t>
      </w:r>
      <w:r>
        <w:rPr>
          <w:spacing w:val="-12"/>
        </w:rPr>
        <w:t> </w:t>
      </w:r>
      <w:r>
        <w:rPr/>
        <w:t>que</w:t>
      </w:r>
      <w:r>
        <w:rPr>
          <w:spacing w:val="-9"/>
        </w:rPr>
        <w:t> </w:t>
      </w:r>
      <w:r>
        <w:rPr/>
        <w:t>sirven</w:t>
      </w:r>
      <w:r>
        <w:rPr>
          <w:spacing w:val="-10"/>
        </w:rPr>
        <w:t> </w:t>
      </w:r>
      <w:r>
        <w:rPr/>
        <w:t>para el</w:t>
      </w:r>
      <w:r>
        <w:rPr>
          <w:spacing w:val="-13"/>
        </w:rPr>
        <w:t> </w:t>
      </w:r>
      <w:r>
        <w:rPr/>
        <w:t>uso</w:t>
      </w:r>
      <w:r>
        <w:rPr>
          <w:spacing w:val="-13"/>
        </w:rPr>
        <w:t> </w:t>
      </w:r>
      <w:r>
        <w:rPr/>
        <w:t>de</w:t>
      </w:r>
      <w:r>
        <w:rPr>
          <w:spacing w:val="-12"/>
        </w:rPr>
        <w:t> </w:t>
      </w:r>
      <w:r>
        <w:rPr/>
        <w:t>sus</w:t>
      </w:r>
      <w:r>
        <w:rPr>
          <w:spacing w:val="-15"/>
        </w:rPr>
        <w:t> </w:t>
      </w:r>
      <w:r>
        <w:rPr/>
        <w:t>colaboradores,</w:t>
      </w:r>
      <w:r>
        <w:rPr>
          <w:spacing w:val="-13"/>
        </w:rPr>
        <w:t> </w:t>
      </w:r>
      <w:r>
        <w:rPr/>
        <w:t>con</w:t>
      </w:r>
      <w:r>
        <w:rPr>
          <w:spacing w:val="-13"/>
        </w:rPr>
        <w:t> </w:t>
      </w:r>
      <w:r>
        <w:rPr/>
        <w:t>las</w:t>
      </w:r>
      <w:r>
        <w:rPr>
          <w:spacing w:val="-15"/>
        </w:rPr>
        <w:t> </w:t>
      </w:r>
      <w:r>
        <w:rPr/>
        <w:t>cuales</w:t>
      </w:r>
      <w:r>
        <w:rPr>
          <w:spacing w:val="-15"/>
        </w:rPr>
        <w:t> </w:t>
      </w:r>
      <w:r>
        <w:rPr/>
        <w:t>pueden</w:t>
      </w:r>
      <w:r>
        <w:rPr>
          <w:spacing w:val="-13"/>
        </w:rPr>
        <w:t> </w:t>
      </w:r>
      <w:r>
        <w:rPr/>
        <w:t>realizar</w:t>
      </w:r>
      <w:r>
        <w:rPr>
          <w:spacing w:val="-13"/>
        </w:rPr>
        <w:t> </w:t>
      </w:r>
      <w:r>
        <w:rPr/>
        <w:t>sus</w:t>
      </w:r>
      <w:r>
        <w:rPr>
          <w:spacing w:val="-15"/>
        </w:rPr>
        <w:t> </w:t>
      </w:r>
      <w:r>
        <w:rPr/>
        <w:t>actividades</w:t>
      </w:r>
      <w:r>
        <w:rPr>
          <w:spacing w:val="-15"/>
        </w:rPr>
        <w:t> </w:t>
      </w:r>
      <w:r>
        <w:rPr/>
        <w:t>diarias</w:t>
      </w:r>
      <w:r>
        <w:rPr>
          <w:spacing w:val="-15"/>
        </w:rPr>
        <w:t> </w:t>
      </w:r>
      <w:r>
        <w:rPr/>
        <w:t>tanto en la elaboración, comercialización y venta de sus productos y servicios.</w:t>
      </w:r>
    </w:p>
    <w:p>
      <w:pPr>
        <w:pStyle w:val="BodyText"/>
        <w:spacing w:before="136"/>
      </w:pPr>
    </w:p>
    <w:p>
      <w:pPr>
        <w:pStyle w:val="BodyText"/>
        <w:spacing w:line="360" w:lineRule="auto"/>
        <w:ind w:left="568" w:right="140"/>
        <w:jc w:val="both"/>
      </w:pPr>
      <w:r>
        <w:rPr/>
        <w:t>Con</w:t>
      </w:r>
      <w:r>
        <w:rPr>
          <w:spacing w:val="-3"/>
        </w:rPr>
        <w:t> </w:t>
      </w:r>
      <w:r>
        <w:rPr/>
        <w:t>la</w:t>
      </w:r>
      <w:r>
        <w:rPr>
          <w:spacing w:val="-2"/>
        </w:rPr>
        <w:t> </w:t>
      </w:r>
      <w:r>
        <w:rPr/>
        <w:t>visita</w:t>
      </w:r>
      <w:r>
        <w:rPr>
          <w:spacing w:val="-2"/>
        </w:rPr>
        <w:t> </w:t>
      </w:r>
      <w:r>
        <w:rPr/>
        <w:t>previa realizada</w:t>
      </w:r>
      <w:r>
        <w:rPr>
          <w:spacing w:val="-2"/>
        </w:rPr>
        <w:t> </w:t>
      </w:r>
      <w:r>
        <w:rPr/>
        <w:t>a</w:t>
      </w:r>
      <w:r>
        <w:rPr>
          <w:spacing w:val="-2"/>
        </w:rPr>
        <w:t> </w:t>
      </w:r>
      <w:r>
        <w:rPr/>
        <w:t>sus</w:t>
      </w:r>
      <w:r>
        <w:rPr>
          <w:spacing w:val="-5"/>
        </w:rPr>
        <w:t> </w:t>
      </w:r>
      <w:r>
        <w:rPr/>
        <w:t>instalaciones se</w:t>
      </w:r>
      <w:r>
        <w:rPr>
          <w:spacing w:val="-2"/>
        </w:rPr>
        <w:t> </w:t>
      </w:r>
      <w:r>
        <w:rPr/>
        <w:t>pudo</w:t>
      </w:r>
      <w:r>
        <w:rPr>
          <w:spacing w:val="-3"/>
        </w:rPr>
        <w:t> </w:t>
      </w:r>
      <w:r>
        <w:rPr/>
        <w:t>evidenciar</w:t>
      </w:r>
      <w:r>
        <w:rPr>
          <w:spacing w:val="-5"/>
        </w:rPr>
        <w:t> </w:t>
      </w:r>
      <w:r>
        <w:rPr/>
        <w:t>el</w:t>
      </w:r>
      <w:r>
        <w:rPr>
          <w:spacing w:val="-3"/>
        </w:rPr>
        <w:t> </w:t>
      </w:r>
      <w:r>
        <w:rPr/>
        <w:t>uso</w:t>
      </w:r>
      <w:r>
        <w:rPr>
          <w:spacing w:val="-3"/>
        </w:rPr>
        <w:t> </w:t>
      </w:r>
      <w:r>
        <w:rPr/>
        <w:t>de</w:t>
      </w:r>
      <w:r>
        <w:rPr>
          <w:spacing w:val="-2"/>
        </w:rPr>
        <w:t> </w:t>
      </w:r>
      <w:r>
        <w:rPr/>
        <w:t>equipos informáticos,</w:t>
      </w:r>
      <w:r>
        <w:rPr>
          <w:spacing w:val="-11"/>
        </w:rPr>
        <w:t> </w:t>
      </w:r>
      <w:r>
        <w:rPr/>
        <w:t>móviles</w:t>
      </w:r>
      <w:r>
        <w:rPr>
          <w:spacing w:val="-13"/>
        </w:rPr>
        <w:t> </w:t>
      </w:r>
      <w:r>
        <w:rPr/>
        <w:t>y</w:t>
      </w:r>
      <w:r>
        <w:rPr>
          <w:spacing w:val="-11"/>
        </w:rPr>
        <w:t> </w:t>
      </w:r>
      <w:r>
        <w:rPr/>
        <w:t>de</w:t>
      </w:r>
      <w:r>
        <w:rPr>
          <w:spacing w:val="-10"/>
        </w:rPr>
        <w:t> </w:t>
      </w:r>
      <w:r>
        <w:rPr/>
        <w:t>seguridad</w:t>
      </w:r>
      <w:r>
        <w:rPr>
          <w:spacing w:val="-11"/>
        </w:rPr>
        <w:t> </w:t>
      </w:r>
      <w:r>
        <w:rPr/>
        <w:t>cuyo</w:t>
      </w:r>
      <w:r>
        <w:rPr>
          <w:spacing w:val="-14"/>
        </w:rPr>
        <w:t> </w:t>
      </w:r>
      <w:r>
        <w:rPr/>
        <w:t>manejo</w:t>
      </w:r>
      <w:r>
        <w:rPr>
          <w:spacing w:val="-14"/>
        </w:rPr>
        <w:t> </w:t>
      </w:r>
      <w:r>
        <w:rPr/>
        <w:t>y</w:t>
      </w:r>
      <w:r>
        <w:rPr>
          <w:spacing w:val="-11"/>
        </w:rPr>
        <w:t> </w:t>
      </w:r>
      <w:r>
        <w:rPr/>
        <w:t>administración</w:t>
      </w:r>
      <w:r>
        <w:rPr>
          <w:spacing w:val="-11"/>
        </w:rPr>
        <w:t> </w:t>
      </w:r>
      <w:r>
        <w:rPr/>
        <w:t>no</w:t>
      </w:r>
      <w:r>
        <w:rPr>
          <w:spacing w:val="-14"/>
        </w:rPr>
        <w:t> </w:t>
      </w:r>
      <w:r>
        <w:rPr/>
        <w:t>cuentan</w:t>
      </w:r>
      <w:r>
        <w:rPr>
          <w:spacing w:val="-14"/>
        </w:rPr>
        <w:t> </w:t>
      </w:r>
      <w:r>
        <w:rPr/>
        <w:t>con</w:t>
      </w:r>
      <w:r>
        <w:rPr>
          <w:spacing w:val="-11"/>
        </w:rPr>
        <w:t> </w:t>
      </w:r>
      <w:r>
        <w:rPr/>
        <w:t>un control</w:t>
      </w:r>
      <w:r>
        <w:rPr>
          <w:spacing w:val="-2"/>
        </w:rPr>
        <w:t> </w:t>
      </w:r>
      <w:r>
        <w:rPr/>
        <w:t>específico</w:t>
      </w:r>
      <w:r>
        <w:rPr>
          <w:spacing w:val="-3"/>
        </w:rPr>
        <w:t> </w:t>
      </w:r>
      <w:r>
        <w:rPr/>
        <w:t>por</w:t>
      </w:r>
      <w:r>
        <w:rPr>
          <w:spacing w:val="-3"/>
        </w:rPr>
        <w:t> </w:t>
      </w:r>
      <w:r>
        <w:rPr/>
        <w:t>parte</w:t>
      </w:r>
      <w:r>
        <w:rPr>
          <w:spacing w:val="-2"/>
        </w:rPr>
        <w:t> </w:t>
      </w:r>
      <w:r>
        <w:rPr/>
        <w:t>de</w:t>
      </w:r>
      <w:r>
        <w:rPr>
          <w:spacing w:val="-2"/>
        </w:rPr>
        <w:t> </w:t>
      </w:r>
      <w:r>
        <w:rPr/>
        <w:t>la</w:t>
      </w:r>
      <w:r>
        <w:rPr>
          <w:spacing w:val="-6"/>
        </w:rPr>
        <w:t> </w:t>
      </w:r>
      <w:r>
        <w:rPr/>
        <w:t>empresa.</w:t>
      </w:r>
      <w:r>
        <w:rPr>
          <w:spacing w:val="-1"/>
        </w:rPr>
        <w:t> </w:t>
      </w:r>
      <w:r>
        <w:rPr/>
        <w:t>En</w:t>
      </w:r>
      <w:r>
        <w:rPr>
          <w:spacing w:val="-3"/>
        </w:rPr>
        <w:t> </w:t>
      </w:r>
      <w:r>
        <w:rPr/>
        <w:t>cuanto</w:t>
      </w:r>
      <w:r>
        <w:rPr>
          <w:spacing w:val="-3"/>
        </w:rPr>
        <w:t> </w:t>
      </w:r>
      <w:r>
        <w:rPr/>
        <w:t>a</w:t>
      </w:r>
      <w:r>
        <w:rPr>
          <w:spacing w:val="-2"/>
        </w:rPr>
        <w:t> </w:t>
      </w:r>
      <w:r>
        <w:rPr/>
        <w:t>los</w:t>
      </w:r>
      <w:r>
        <w:rPr>
          <w:spacing w:val="-5"/>
        </w:rPr>
        <w:t> </w:t>
      </w:r>
      <w:r>
        <w:rPr/>
        <w:t>ordenadores</w:t>
      </w:r>
      <w:r>
        <w:rPr>
          <w:spacing w:val="-5"/>
        </w:rPr>
        <w:t> </w:t>
      </w:r>
      <w:r>
        <w:rPr/>
        <w:t>y</w:t>
      </w:r>
      <w:r>
        <w:rPr>
          <w:spacing w:val="-3"/>
        </w:rPr>
        <w:t> </w:t>
      </w:r>
      <w:r>
        <w:rPr/>
        <w:t>dispositivos móviles,</w:t>
      </w:r>
      <w:r>
        <w:rPr>
          <w:spacing w:val="-10"/>
        </w:rPr>
        <w:t> </w:t>
      </w:r>
      <w:r>
        <w:rPr/>
        <w:t>utilizados</w:t>
      </w:r>
      <w:r>
        <w:rPr>
          <w:spacing w:val="-11"/>
        </w:rPr>
        <w:t> </w:t>
      </w:r>
      <w:r>
        <w:rPr/>
        <w:t>para</w:t>
      </w:r>
      <w:r>
        <w:rPr>
          <w:spacing w:val="-12"/>
        </w:rPr>
        <w:t> </w:t>
      </w:r>
      <w:r>
        <w:rPr/>
        <w:t>el</w:t>
      </w:r>
      <w:r>
        <w:rPr>
          <w:spacing w:val="-12"/>
        </w:rPr>
        <w:t> </w:t>
      </w:r>
      <w:r>
        <w:rPr/>
        <w:t>área</w:t>
      </w:r>
      <w:r>
        <w:rPr>
          <w:spacing w:val="-12"/>
        </w:rPr>
        <w:t> </w:t>
      </w:r>
      <w:r>
        <w:rPr/>
        <w:t>administrativa</w:t>
      </w:r>
      <w:r>
        <w:rPr>
          <w:spacing w:val="-8"/>
        </w:rPr>
        <w:t> </w:t>
      </w:r>
      <w:r>
        <w:rPr/>
        <w:t>y</w:t>
      </w:r>
      <w:r>
        <w:rPr>
          <w:spacing w:val="-10"/>
        </w:rPr>
        <w:t> </w:t>
      </w:r>
      <w:r>
        <w:rPr/>
        <w:t>de</w:t>
      </w:r>
      <w:r>
        <w:rPr>
          <w:spacing w:val="-8"/>
        </w:rPr>
        <w:t> </w:t>
      </w:r>
      <w:r>
        <w:rPr/>
        <w:t>comercialización se</w:t>
      </w:r>
      <w:r>
        <w:rPr>
          <w:spacing w:val="-8"/>
        </w:rPr>
        <w:t> </w:t>
      </w:r>
      <w:r>
        <w:rPr/>
        <w:t>comprobó</w:t>
      </w:r>
      <w:r>
        <w:rPr>
          <w:spacing w:val="-8"/>
        </w:rPr>
        <w:t> </w:t>
      </w:r>
      <w:r>
        <w:rPr/>
        <w:t>que utilizan una misma cuenta de acceso de usuario o verificación, por lo cual están propensos</w:t>
      </w:r>
      <w:r>
        <w:rPr>
          <w:spacing w:val="-7"/>
        </w:rPr>
        <w:t> </w:t>
      </w:r>
      <w:r>
        <w:rPr/>
        <w:t>a</w:t>
      </w:r>
      <w:r>
        <w:rPr>
          <w:spacing w:val="-4"/>
        </w:rPr>
        <w:t> </w:t>
      </w:r>
      <w:r>
        <w:rPr/>
        <w:t>un</w:t>
      </w:r>
      <w:r>
        <w:rPr>
          <w:spacing w:val="-4"/>
        </w:rPr>
        <w:t> </w:t>
      </w:r>
      <w:r>
        <w:rPr/>
        <w:t>ingreso</w:t>
      </w:r>
      <w:r>
        <w:rPr>
          <w:spacing w:val="-6"/>
        </w:rPr>
        <w:t> </w:t>
      </w:r>
      <w:r>
        <w:rPr/>
        <w:t>no</w:t>
      </w:r>
      <w:r>
        <w:rPr>
          <w:spacing w:val="-6"/>
        </w:rPr>
        <w:t> </w:t>
      </w:r>
      <w:r>
        <w:rPr/>
        <w:t>autorizado</w:t>
      </w:r>
      <w:r>
        <w:rPr>
          <w:spacing w:val="-6"/>
        </w:rPr>
        <w:t> </w:t>
      </w:r>
      <w:r>
        <w:rPr/>
        <w:t>por</w:t>
      </w:r>
      <w:r>
        <w:rPr>
          <w:spacing w:val="-9"/>
        </w:rPr>
        <w:t> </w:t>
      </w:r>
      <w:r>
        <w:rPr/>
        <w:t>parte</w:t>
      </w:r>
      <w:r>
        <w:rPr>
          <w:spacing w:val="-4"/>
        </w:rPr>
        <w:t> </w:t>
      </w:r>
      <w:r>
        <w:rPr/>
        <w:t>de</w:t>
      </w:r>
      <w:r>
        <w:rPr>
          <w:spacing w:val="-4"/>
        </w:rPr>
        <w:t> </w:t>
      </w:r>
      <w:r>
        <w:rPr/>
        <w:t>personas</w:t>
      </w:r>
      <w:r>
        <w:rPr>
          <w:spacing w:val="-7"/>
        </w:rPr>
        <w:t> </w:t>
      </w:r>
      <w:r>
        <w:rPr/>
        <w:t>no</w:t>
      </w:r>
      <w:r>
        <w:rPr>
          <w:spacing w:val="-6"/>
        </w:rPr>
        <w:t> </w:t>
      </w:r>
      <w:r>
        <w:rPr/>
        <w:t>afines</w:t>
      </w:r>
      <w:r>
        <w:rPr>
          <w:spacing w:val="-7"/>
        </w:rPr>
        <w:t> </w:t>
      </w:r>
      <w:r>
        <w:rPr/>
        <w:t>a</w:t>
      </w:r>
      <w:r>
        <w:rPr>
          <w:spacing w:val="-8"/>
        </w:rPr>
        <w:t> </w:t>
      </w:r>
      <w:r>
        <w:rPr/>
        <w:t>la</w:t>
      </w:r>
      <w:r>
        <w:rPr>
          <w:spacing w:val="-4"/>
        </w:rPr>
        <w:t> </w:t>
      </w:r>
      <w:r>
        <w:rPr/>
        <w:t>empresa.</w:t>
      </w:r>
      <w:r>
        <w:rPr>
          <w:spacing w:val="-9"/>
        </w:rPr>
        <w:t> </w:t>
      </w:r>
      <w:r>
        <w:rPr/>
        <w:t>De igual</w:t>
      </w:r>
      <w:r>
        <w:rPr>
          <w:spacing w:val="-1"/>
        </w:rPr>
        <w:t> </w:t>
      </w:r>
      <w:r>
        <w:rPr/>
        <w:t>manera,</w:t>
      </w:r>
      <w:r>
        <w:rPr>
          <w:spacing w:val="-3"/>
        </w:rPr>
        <w:t> </w:t>
      </w:r>
      <w:r>
        <w:rPr/>
        <w:t>no</w:t>
      </w:r>
      <w:r>
        <w:rPr>
          <w:spacing w:val="-3"/>
        </w:rPr>
        <w:t> </w:t>
      </w:r>
      <w:r>
        <w:rPr/>
        <w:t>llevan</w:t>
      </w:r>
      <w:r>
        <w:rPr>
          <w:spacing w:val="-2"/>
        </w:rPr>
        <w:t> </w:t>
      </w:r>
      <w:r>
        <w:rPr/>
        <w:t>un</w:t>
      </w:r>
      <w:r>
        <w:rPr>
          <w:spacing w:val="-8"/>
        </w:rPr>
        <w:t> </w:t>
      </w:r>
      <w:r>
        <w:rPr/>
        <w:t>control</w:t>
      </w:r>
      <w:r>
        <w:rPr>
          <w:spacing w:val="-2"/>
        </w:rPr>
        <w:t> </w:t>
      </w:r>
      <w:r>
        <w:rPr/>
        <w:t>de</w:t>
      </w:r>
      <w:r>
        <w:rPr>
          <w:spacing w:val="-2"/>
        </w:rPr>
        <w:t> </w:t>
      </w:r>
      <w:r>
        <w:rPr/>
        <w:t>entrega y</w:t>
      </w:r>
      <w:r>
        <w:rPr>
          <w:spacing w:val="-3"/>
        </w:rPr>
        <w:t> </w:t>
      </w:r>
      <w:r>
        <w:rPr/>
        <w:t>recepción</w:t>
      </w:r>
      <w:r>
        <w:rPr>
          <w:spacing w:val="-3"/>
        </w:rPr>
        <w:t> </w:t>
      </w:r>
      <w:r>
        <w:rPr/>
        <w:t>de</w:t>
      </w:r>
      <w:r>
        <w:rPr>
          <w:spacing w:val="-6"/>
        </w:rPr>
        <w:t> </w:t>
      </w:r>
      <w:r>
        <w:rPr/>
        <w:t>los</w:t>
      </w:r>
      <w:r>
        <w:rPr>
          <w:spacing w:val="-5"/>
        </w:rPr>
        <w:t> </w:t>
      </w:r>
      <w:r>
        <w:rPr/>
        <w:t>equipos</w:t>
      </w:r>
      <w:r>
        <w:rPr>
          <w:spacing w:val="-5"/>
        </w:rPr>
        <w:t> </w:t>
      </w:r>
      <w:r>
        <w:rPr/>
        <w:t>informáticos por parte de los empleados, debido a esto existe un alto riesgo de sustracción de equipos o mal uso de los mismos.</w:t>
      </w:r>
    </w:p>
    <w:p>
      <w:pPr>
        <w:pStyle w:val="BodyText"/>
        <w:spacing w:before="140"/>
      </w:pPr>
    </w:p>
    <w:p>
      <w:pPr>
        <w:pStyle w:val="BodyText"/>
        <w:spacing w:line="360" w:lineRule="auto"/>
        <w:ind w:left="568" w:right="141"/>
        <w:jc w:val="both"/>
      </w:pPr>
      <w:r>
        <w:rPr/>
        <w:t>Al poseer, un bajo nivel de controles y políticas con respecto a sus equipos tecnológicos</w:t>
      </w:r>
      <w:r>
        <w:rPr>
          <w:spacing w:val="-13"/>
        </w:rPr>
        <w:t> </w:t>
      </w:r>
      <w:r>
        <w:rPr/>
        <w:t>se</w:t>
      </w:r>
      <w:r>
        <w:rPr>
          <w:spacing w:val="-13"/>
        </w:rPr>
        <w:t> </w:t>
      </w:r>
      <w:r>
        <w:rPr/>
        <w:t>optó</w:t>
      </w:r>
      <w:r>
        <w:rPr>
          <w:spacing w:val="-14"/>
        </w:rPr>
        <w:t> </w:t>
      </w:r>
      <w:r>
        <w:rPr/>
        <w:t>de</w:t>
      </w:r>
      <w:r>
        <w:rPr>
          <w:spacing w:val="-13"/>
        </w:rPr>
        <w:t> </w:t>
      </w:r>
      <w:r>
        <w:rPr/>
        <w:t>manera</w:t>
      </w:r>
      <w:r>
        <w:rPr>
          <w:spacing w:val="-13"/>
        </w:rPr>
        <w:t> </w:t>
      </w:r>
      <w:r>
        <w:rPr/>
        <w:t>positiva</w:t>
      </w:r>
      <w:r>
        <w:rPr>
          <w:spacing w:val="-13"/>
        </w:rPr>
        <w:t> </w:t>
      </w:r>
      <w:r>
        <w:rPr/>
        <w:t>por</w:t>
      </w:r>
      <w:r>
        <w:rPr>
          <w:spacing w:val="-14"/>
        </w:rPr>
        <w:t> </w:t>
      </w:r>
      <w:r>
        <w:rPr/>
        <w:t>la</w:t>
      </w:r>
      <w:r>
        <w:rPr>
          <w:spacing w:val="-13"/>
        </w:rPr>
        <w:t> </w:t>
      </w:r>
      <w:r>
        <w:rPr/>
        <w:t>aplicación</w:t>
      </w:r>
      <w:r>
        <w:rPr>
          <w:spacing w:val="-14"/>
        </w:rPr>
        <w:t> </w:t>
      </w:r>
      <w:r>
        <w:rPr/>
        <w:t>de</w:t>
      </w:r>
      <w:r>
        <w:rPr>
          <w:spacing w:val="-13"/>
        </w:rPr>
        <w:t> </w:t>
      </w:r>
      <w:r>
        <w:rPr/>
        <w:t>una</w:t>
      </w:r>
      <w:r>
        <w:rPr>
          <w:spacing w:val="-13"/>
        </w:rPr>
        <w:t> </w:t>
      </w:r>
      <w:r>
        <w:rPr/>
        <w:t>Auditoría</w:t>
      </w:r>
      <w:r>
        <w:rPr>
          <w:spacing w:val="-13"/>
        </w:rPr>
        <w:t> </w:t>
      </w:r>
      <w:r>
        <w:rPr/>
        <w:t>Informática en conjunto a una evaluación mediante la metodología COBIT 2019, con el fin de evaluar la administración y gestión de estos recursos tecnológicos para prevenir, detectar y corregir los problemas de seguridad de información que estarían en riesgo por la inadecuada adaptación de controles.</w:t>
      </w:r>
    </w:p>
    <w:p>
      <w:pPr>
        <w:pStyle w:val="BodyText"/>
        <w:spacing w:after="0" w:line="360" w:lineRule="auto"/>
        <w:jc w:val="both"/>
        <w:sectPr>
          <w:headerReference w:type="default" r:id="rId140"/>
          <w:footerReference w:type="default" r:id="rId141"/>
          <w:pgSz w:w="11910" w:h="16840"/>
          <w:pgMar w:header="0" w:footer="749" w:top="1920" w:bottom="940" w:left="1700" w:right="1275"/>
        </w:sectPr>
      </w:pPr>
    </w:p>
    <w:p>
      <w:pPr>
        <w:pStyle w:val="Heading3"/>
        <w:numPr>
          <w:ilvl w:val="2"/>
          <w:numId w:val="38"/>
        </w:numPr>
        <w:tabs>
          <w:tab w:pos="1276" w:val="left" w:leader="none"/>
        </w:tabs>
        <w:spacing w:line="240" w:lineRule="auto" w:before="64" w:after="0"/>
        <w:ind w:left="1276" w:right="0" w:hanging="708"/>
        <w:jc w:val="both"/>
      </w:pPr>
      <w:bookmarkStart w:name="_bookmark59" w:id="60"/>
      <w:bookmarkEnd w:id="60"/>
      <w:r>
        <w:rPr>
          <w:b w:val="0"/>
        </w:rPr>
      </w:r>
      <w:r>
        <w:rPr/>
        <w:t>Fuentes</w:t>
      </w:r>
      <w:r>
        <w:rPr>
          <w:spacing w:val="-4"/>
        </w:rPr>
        <w:t> </w:t>
      </w:r>
      <w:r>
        <w:rPr/>
        <w:t>y</w:t>
      </w:r>
      <w:r>
        <w:rPr>
          <w:spacing w:val="-1"/>
        </w:rPr>
        <w:t> </w:t>
      </w:r>
      <w:r>
        <w:rPr/>
        <w:t>técnicas</w:t>
      </w:r>
      <w:r>
        <w:rPr>
          <w:spacing w:val="-4"/>
        </w:rPr>
        <w:t> </w:t>
      </w:r>
      <w:r>
        <w:rPr/>
        <w:t>de recolección</w:t>
      </w:r>
      <w:r>
        <w:rPr>
          <w:spacing w:val="-4"/>
        </w:rPr>
        <w:t> </w:t>
      </w:r>
      <w:r>
        <w:rPr/>
        <w:t>de </w:t>
      </w:r>
      <w:r>
        <w:rPr>
          <w:spacing w:val="-2"/>
        </w:rPr>
        <w:t>información</w:t>
      </w:r>
    </w:p>
    <w:p>
      <w:pPr>
        <w:pStyle w:val="Heading3"/>
        <w:numPr>
          <w:ilvl w:val="3"/>
          <w:numId w:val="38"/>
        </w:numPr>
        <w:tabs>
          <w:tab w:pos="1984" w:val="left" w:leader="none"/>
        </w:tabs>
        <w:spacing w:line="240" w:lineRule="auto" w:before="140" w:after="0"/>
        <w:ind w:left="1984" w:right="0" w:hanging="1416"/>
        <w:jc w:val="both"/>
      </w:pPr>
      <w:bookmarkStart w:name="_bookmark60" w:id="61"/>
      <w:bookmarkEnd w:id="61"/>
      <w:r>
        <w:rPr>
          <w:b w:val="0"/>
        </w:rPr>
      </w:r>
      <w:r>
        <w:rPr/>
        <w:t>Fuentes</w:t>
      </w:r>
      <w:r>
        <w:rPr>
          <w:spacing w:val="-2"/>
        </w:rPr>
        <w:t> primaria</w:t>
      </w:r>
    </w:p>
    <w:p>
      <w:pPr>
        <w:pStyle w:val="BodyText"/>
        <w:spacing w:line="360" w:lineRule="auto" w:before="136"/>
        <w:ind w:left="568" w:right="139"/>
        <w:jc w:val="both"/>
      </w:pPr>
      <w:r>
        <w:rPr/>
        <w:t>Una</w:t>
      </w:r>
      <w:r>
        <w:rPr>
          <w:spacing w:val="-10"/>
        </w:rPr>
        <w:t> </w:t>
      </w:r>
      <w:r>
        <w:rPr/>
        <w:t>parte</w:t>
      </w:r>
      <w:r>
        <w:rPr>
          <w:spacing w:val="-10"/>
        </w:rPr>
        <w:t> </w:t>
      </w:r>
      <w:r>
        <w:rPr/>
        <w:t>importante</w:t>
      </w:r>
      <w:r>
        <w:rPr>
          <w:spacing w:val="-10"/>
        </w:rPr>
        <w:t> </w:t>
      </w:r>
      <w:r>
        <w:rPr/>
        <w:t>dentro</w:t>
      </w:r>
      <w:r>
        <w:rPr>
          <w:spacing w:val="-11"/>
        </w:rPr>
        <w:t> </w:t>
      </w:r>
      <w:r>
        <w:rPr/>
        <w:t>del</w:t>
      </w:r>
      <w:r>
        <w:rPr>
          <w:spacing w:val="-10"/>
        </w:rPr>
        <w:t> </w:t>
      </w:r>
      <w:r>
        <w:rPr/>
        <w:t>campo</w:t>
      </w:r>
      <w:r>
        <w:rPr>
          <w:spacing w:val="-15"/>
        </w:rPr>
        <w:t> </w:t>
      </w:r>
      <w:r>
        <w:rPr/>
        <w:t>investigativo</w:t>
      </w:r>
      <w:r>
        <w:rPr>
          <w:spacing w:val="-3"/>
        </w:rPr>
        <w:t> </w:t>
      </w:r>
      <w:r>
        <w:rPr/>
        <w:t>fue</w:t>
      </w:r>
      <w:r>
        <w:rPr>
          <w:spacing w:val="-10"/>
        </w:rPr>
        <w:t> </w:t>
      </w:r>
      <w:r>
        <w:rPr/>
        <w:t>sustentada</w:t>
      </w:r>
      <w:r>
        <w:rPr>
          <w:spacing w:val="-10"/>
        </w:rPr>
        <w:t> </w:t>
      </w:r>
      <w:r>
        <w:rPr/>
        <w:t>en</w:t>
      </w:r>
      <w:r>
        <w:rPr>
          <w:spacing w:val="-11"/>
        </w:rPr>
        <w:t> </w:t>
      </w:r>
      <w:r>
        <w:rPr/>
        <w:t>la</w:t>
      </w:r>
      <w:r>
        <w:rPr>
          <w:spacing w:val="-10"/>
        </w:rPr>
        <w:t> </w:t>
      </w:r>
      <w:r>
        <w:rPr/>
        <w:t>obtención</w:t>
      </w:r>
      <w:r>
        <w:rPr>
          <w:spacing w:val="-11"/>
        </w:rPr>
        <w:t> </w:t>
      </w:r>
      <w:r>
        <w:rPr/>
        <w:t>de información a través de fuentes primarias mediante un Check-list para una constatación física de las instalaciones de la empresa. Así, se aplicó la técnica de la observación utilizando herramientas de auditoría para constatar los activos tecnológicos tangibles e intangibles, verificando su utilización, responsabilidad, infraestructura, cuidado y mantenimiento.</w:t>
      </w:r>
    </w:p>
    <w:p>
      <w:pPr>
        <w:spacing w:line="228" w:lineRule="exact" w:before="0" w:after="5"/>
        <w:ind w:left="2781" w:right="0" w:firstLine="0"/>
        <w:jc w:val="both"/>
        <w:rPr>
          <w:sz w:val="20"/>
        </w:rPr>
      </w:pPr>
      <w:bookmarkStart w:name="_bookmark61" w:id="62"/>
      <w:bookmarkEnd w:id="62"/>
      <w:r>
        <w:rPr/>
      </w:r>
      <w:r>
        <w:rPr>
          <w:b/>
          <w:sz w:val="20"/>
        </w:rPr>
        <w:t>Tabla</w:t>
      </w:r>
      <w:r>
        <w:rPr>
          <w:b/>
          <w:spacing w:val="-1"/>
          <w:sz w:val="20"/>
        </w:rPr>
        <w:t> </w:t>
      </w:r>
      <w:r>
        <w:rPr>
          <w:b/>
          <w:sz w:val="20"/>
        </w:rPr>
        <w:t>6 </w:t>
      </w:r>
      <w:r>
        <w:rPr>
          <w:sz w:val="20"/>
        </w:rPr>
        <w:t>-</w:t>
      </w:r>
      <w:r>
        <w:rPr>
          <w:spacing w:val="-2"/>
          <w:sz w:val="20"/>
        </w:rPr>
        <w:t> </w:t>
      </w:r>
      <w:r>
        <w:rPr>
          <w:sz w:val="20"/>
        </w:rPr>
        <w:t>Check-list</w:t>
      </w:r>
      <w:r>
        <w:rPr>
          <w:spacing w:val="-1"/>
          <w:sz w:val="20"/>
        </w:rPr>
        <w:t> </w:t>
      </w:r>
      <w:r>
        <w:rPr>
          <w:sz w:val="20"/>
        </w:rPr>
        <w:t>a</w:t>
      </w:r>
      <w:r>
        <w:rPr>
          <w:spacing w:val="-1"/>
          <w:sz w:val="20"/>
        </w:rPr>
        <w:t> </w:t>
      </w:r>
      <w:r>
        <w:rPr>
          <w:sz w:val="20"/>
        </w:rPr>
        <w:t>Distribuidora</w:t>
      </w:r>
      <w:r>
        <w:rPr>
          <w:spacing w:val="-1"/>
          <w:sz w:val="20"/>
        </w:rPr>
        <w:t> </w:t>
      </w:r>
      <w:r>
        <w:rPr>
          <w:sz w:val="20"/>
        </w:rPr>
        <w:t>Los</w:t>
      </w:r>
      <w:r>
        <w:rPr>
          <w:spacing w:val="-1"/>
          <w:sz w:val="20"/>
        </w:rPr>
        <w:t> </w:t>
      </w:r>
      <w:r>
        <w:rPr>
          <w:spacing w:val="-2"/>
          <w:sz w:val="20"/>
        </w:rPr>
        <w:t>Paisas</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9"/>
        <w:gridCol w:w="4621"/>
        <w:gridCol w:w="1264"/>
      </w:tblGrid>
      <w:tr>
        <w:trPr>
          <w:trHeight w:val="317" w:hRule="atLeast"/>
        </w:trPr>
        <w:tc>
          <w:tcPr>
            <w:tcW w:w="2329" w:type="dxa"/>
          </w:tcPr>
          <w:p>
            <w:pPr>
              <w:pStyle w:val="TableParagraph"/>
              <w:spacing w:line="275" w:lineRule="exact"/>
              <w:ind w:left="423"/>
              <w:rPr>
                <w:b/>
                <w:sz w:val="24"/>
              </w:rPr>
            </w:pPr>
            <w:r>
              <w:rPr>
                <w:b/>
                <w:spacing w:val="-2"/>
                <w:sz w:val="24"/>
              </w:rPr>
              <w:t>CATEGORÍA</w:t>
            </w:r>
          </w:p>
        </w:tc>
        <w:tc>
          <w:tcPr>
            <w:tcW w:w="4621" w:type="dxa"/>
          </w:tcPr>
          <w:p>
            <w:pPr>
              <w:pStyle w:val="TableParagraph"/>
              <w:spacing w:line="275" w:lineRule="exact"/>
              <w:ind w:left="5"/>
              <w:jc w:val="center"/>
              <w:rPr>
                <w:b/>
                <w:sz w:val="24"/>
              </w:rPr>
            </w:pPr>
            <w:r>
              <w:rPr>
                <w:b/>
                <w:spacing w:val="-2"/>
                <w:sz w:val="24"/>
              </w:rPr>
              <w:t>PREGUNTA</w:t>
            </w:r>
          </w:p>
        </w:tc>
        <w:tc>
          <w:tcPr>
            <w:tcW w:w="1264" w:type="dxa"/>
          </w:tcPr>
          <w:p>
            <w:pPr>
              <w:pStyle w:val="TableParagraph"/>
              <w:spacing w:line="275" w:lineRule="exact"/>
              <w:ind w:left="147"/>
              <w:rPr>
                <w:b/>
                <w:sz w:val="24"/>
              </w:rPr>
            </w:pPr>
            <w:r>
              <w:rPr>
                <w:b/>
                <w:spacing w:val="-2"/>
                <w:sz w:val="24"/>
              </w:rPr>
              <w:t>ESCALA</w:t>
            </w:r>
          </w:p>
        </w:tc>
      </w:tr>
      <w:tr>
        <w:trPr>
          <w:trHeight w:val="314" w:hRule="atLeast"/>
        </w:trPr>
        <w:tc>
          <w:tcPr>
            <w:tcW w:w="8214" w:type="dxa"/>
            <w:gridSpan w:val="3"/>
          </w:tcPr>
          <w:p>
            <w:pPr>
              <w:pStyle w:val="TableParagraph"/>
              <w:spacing w:line="275" w:lineRule="exact"/>
              <w:ind w:left="9"/>
              <w:jc w:val="center"/>
              <w:rPr>
                <w:b/>
                <w:sz w:val="24"/>
              </w:rPr>
            </w:pPr>
            <w:r>
              <w:rPr>
                <w:b/>
                <w:sz w:val="24"/>
              </w:rPr>
              <w:t>SEGURIDAD</w:t>
            </w:r>
            <w:r>
              <w:rPr>
                <w:b/>
                <w:spacing w:val="-9"/>
                <w:sz w:val="24"/>
              </w:rPr>
              <w:t> </w:t>
            </w:r>
            <w:r>
              <w:rPr>
                <w:b/>
                <w:spacing w:val="-2"/>
                <w:sz w:val="24"/>
              </w:rPr>
              <w:t>FISICA</w:t>
            </w:r>
          </w:p>
        </w:tc>
      </w:tr>
      <w:tr>
        <w:trPr>
          <w:trHeight w:val="954" w:hRule="atLeast"/>
        </w:trPr>
        <w:tc>
          <w:tcPr>
            <w:tcW w:w="232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55"/>
              <w:rPr>
                <w:sz w:val="24"/>
              </w:rPr>
            </w:pPr>
          </w:p>
          <w:p>
            <w:pPr>
              <w:pStyle w:val="TableParagraph"/>
              <w:spacing w:line="276" w:lineRule="auto"/>
              <w:ind w:left="363" w:hanging="212"/>
              <w:rPr>
                <w:b/>
                <w:sz w:val="24"/>
              </w:rPr>
            </w:pPr>
            <w:r>
              <w:rPr>
                <w:b/>
                <w:sz w:val="24"/>
              </w:rPr>
              <w:t>Relacionados</w:t>
            </w:r>
            <w:r>
              <w:rPr>
                <w:b/>
                <w:spacing w:val="-15"/>
                <w:sz w:val="24"/>
              </w:rPr>
              <w:t> </w:t>
            </w:r>
            <w:r>
              <w:rPr>
                <w:b/>
                <w:sz w:val="24"/>
              </w:rPr>
              <w:t>con</w:t>
            </w:r>
            <w:r>
              <w:rPr>
                <w:b/>
                <w:spacing w:val="-15"/>
                <w:sz w:val="24"/>
              </w:rPr>
              <w:t> </w:t>
            </w:r>
            <w:r>
              <w:rPr>
                <w:b/>
                <w:sz w:val="24"/>
              </w:rPr>
              <w:t>la </w:t>
            </w:r>
            <w:r>
              <w:rPr>
                <w:b/>
                <w:spacing w:val="-2"/>
                <w:sz w:val="24"/>
              </w:rPr>
              <w:t>Infraestructura</w:t>
            </w:r>
          </w:p>
        </w:tc>
        <w:tc>
          <w:tcPr>
            <w:tcW w:w="4621" w:type="dxa"/>
          </w:tcPr>
          <w:p>
            <w:pPr>
              <w:pStyle w:val="TableParagraph"/>
              <w:spacing w:line="276" w:lineRule="auto" w:before="163"/>
              <w:ind w:left="70"/>
              <w:rPr>
                <w:sz w:val="24"/>
              </w:rPr>
            </w:pPr>
            <w:r>
              <w:rPr>
                <w:sz w:val="24"/>
              </w:rPr>
              <w:t>¿Existe personal de vigilancia contratada para la institución?</w:t>
            </w:r>
          </w:p>
        </w:tc>
        <w:tc>
          <w:tcPr>
            <w:tcW w:w="1264" w:type="dxa"/>
          </w:tcPr>
          <w:p>
            <w:pPr>
              <w:pStyle w:val="TableParagraph"/>
              <w:numPr>
                <w:ilvl w:val="0"/>
                <w:numId w:val="39"/>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39"/>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39"/>
              </w:numPr>
              <w:tabs>
                <w:tab w:pos="779" w:val="left" w:leader="none"/>
              </w:tabs>
              <w:spacing w:line="240" w:lineRule="auto" w:before="44"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tabs>
                <w:tab w:pos="1104" w:val="left" w:leader="none"/>
                <w:tab w:pos="1656" w:val="left" w:leader="none"/>
                <w:tab w:pos="2607" w:val="left" w:leader="none"/>
                <w:tab w:pos="3942" w:val="left" w:leader="none"/>
                <w:tab w:pos="4374" w:val="left" w:leader="none"/>
              </w:tabs>
              <w:spacing w:line="275" w:lineRule="exact"/>
              <w:ind w:left="70"/>
              <w:rPr>
                <w:sz w:val="24"/>
              </w:rPr>
            </w:pPr>
            <w:r>
              <w:rPr>
                <w:spacing w:val="-2"/>
                <w:sz w:val="24"/>
              </w:rPr>
              <w:t>¿Existen</w:t>
            </w:r>
            <w:r>
              <w:rPr>
                <w:sz w:val="24"/>
              </w:rPr>
              <w:tab/>
            </w:r>
            <w:r>
              <w:rPr>
                <w:spacing w:val="-5"/>
                <w:sz w:val="24"/>
              </w:rPr>
              <w:t>una</w:t>
            </w:r>
            <w:r>
              <w:rPr>
                <w:sz w:val="24"/>
              </w:rPr>
              <w:tab/>
            </w:r>
            <w:r>
              <w:rPr>
                <w:spacing w:val="-2"/>
                <w:sz w:val="24"/>
              </w:rPr>
              <w:t>persona</w:t>
            </w:r>
            <w:r>
              <w:rPr>
                <w:sz w:val="24"/>
              </w:rPr>
              <w:tab/>
            </w:r>
            <w:r>
              <w:rPr>
                <w:spacing w:val="-2"/>
                <w:sz w:val="24"/>
              </w:rPr>
              <w:t>responsable</w:t>
            </w:r>
            <w:r>
              <w:rPr>
                <w:sz w:val="24"/>
              </w:rPr>
              <w:tab/>
            </w:r>
            <w:r>
              <w:rPr>
                <w:spacing w:val="-5"/>
                <w:sz w:val="24"/>
              </w:rPr>
              <w:t>de</w:t>
            </w:r>
            <w:r>
              <w:rPr>
                <w:sz w:val="24"/>
              </w:rPr>
              <w:tab/>
            </w:r>
            <w:r>
              <w:rPr>
                <w:spacing w:val="-5"/>
                <w:sz w:val="24"/>
              </w:rPr>
              <w:t>la</w:t>
            </w:r>
          </w:p>
          <w:p>
            <w:pPr>
              <w:pStyle w:val="TableParagraph"/>
              <w:spacing w:line="310" w:lineRule="atLeast" w:before="10"/>
              <w:ind w:left="70"/>
              <w:rPr>
                <w:sz w:val="24"/>
              </w:rPr>
            </w:pPr>
            <w:r>
              <w:rPr>
                <w:sz w:val="24"/>
              </w:rPr>
              <w:t>seguridad interna en las áreas administrativas, financieras, producción y ventas?</w:t>
            </w:r>
          </w:p>
        </w:tc>
        <w:tc>
          <w:tcPr>
            <w:tcW w:w="1264" w:type="dxa"/>
          </w:tcPr>
          <w:p>
            <w:pPr>
              <w:pStyle w:val="TableParagraph"/>
              <w:numPr>
                <w:ilvl w:val="0"/>
                <w:numId w:val="40"/>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40"/>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40"/>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163"/>
              <w:ind w:left="70"/>
              <w:rPr>
                <w:sz w:val="24"/>
              </w:rPr>
            </w:pPr>
            <w:r>
              <w:rPr>
                <w:sz w:val="24"/>
              </w:rPr>
              <w:t>¿Existe</w:t>
            </w:r>
            <w:r>
              <w:rPr>
                <w:spacing w:val="40"/>
                <w:sz w:val="24"/>
              </w:rPr>
              <w:t> </w:t>
            </w:r>
            <w:r>
              <w:rPr>
                <w:sz w:val="24"/>
              </w:rPr>
              <w:t>sistemas</w:t>
            </w:r>
            <w:r>
              <w:rPr>
                <w:spacing w:val="40"/>
                <w:sz w:val="24"/>
              </w:rPr>
              <w:t> </w:t>
            </w:r>
            <w:r>
              <w:rPr>
                <w:sz w:val="24"/>
              </w:rPr>
              <w:t>de</w:t>
            </w:r>
            <w:r>
              <w:rPr>
                <w:spacing w:val="40"/>
                <w:sz w:val="24"/>
              </w:rPr>
              <w:t> </w:t>
            </w:r>
            <w:r>
              <w:rPr>
                <w:sz w:val="24"/>
              </w:rPr>
              <w:t>alarma</w:t>
            </w:r>
            <w:r>
              <w:rPr>
                <w:spacing w:val="40"/>
                <w:sz w:val="24"/>
              </w:rPr>
              <w:t> </w:t>
            </w:r>
            <w:r>
              <w:rPr>
                <w:sz w:val="24"/>
              </w:rPr>
              <w:t>de</w:t>
            </w:r>
            <w:r>
              <w:rPr>
                <w:spacing w:val="40"/>
                <w:sz w:val="24"/>
              </w:rPr>
              <w:t> </w:t>
            </w:r>
            <w:r>
              <w:rPr>
                <w:sz w:val="24"/>
              </w:rPr>
              <w:t>detección</w:t>
            </w:r>
            <w:r>
              <w:rPr>
                <w:spacing w:val="40"/>
                <w:sz w:val="24"/>
              </w:rPr>
              <w:t> </w:t>
            </w:r>
            <w:r>
              <w:rPr>
                <w:sz w:val="24"/>
              </w:rPr>
              <w:t>de </w:t>
            </w:r>
            <w:r>
              <w:rPr>
                <w:spacing w:val="-2"/>
                <w:sz w:val="24"/>
              </w:rPr>
              <w:t>incendios?</w:t>
            </w:r>
          </w:p>
        </w:tc>
        <w:tc>
          <w:tcPr>
            <w:tcW w:w="1264" w:type="dxa"/>
          </w:tcPr>
          <w:p>
            <w:pPr>
              <w:pStyle w:val="TableParagraph"/>
              <w:numPr>
                <w:ilvl w:val="0"/>
                <w:numId w:val="41"/>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41"/>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41"/>
              </w:numPr>
              <w:tabs>
                <w:tab w:pos="779" w:val="left" w:leader="none"/>
              </w:tabs>
              <w:spacing w:line="240" w:lineRule="auto" w:before="44"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¿El</w:t>
            </w:r>
            <w:r>
              <w:rPr>
                <w:spacing w:val="40"/>
                <w:sz w:val="24"/>
              </w:rPr>
              <w:t> </w:t>
            </w:r>
            <w:r>
              <w:rPr>
                <w:sz w:val="24"/>
              </w:rPr>
              <w:t>área</w:t>
            </w:r>
            <w:r>
              <w:rPr>
                <w:spacing w:val="40"/>
                <w:sz w:val="24"/>
              </w:rPr>
              <w:t> </w:t>
            </w:r>
            <w:r>
              <w:rPr>
                <w:sz w:val="24"/>
              </w:rPr>
              <w:t>de</w:t>
            </w:r>
            <w:r>
              <w:rPr>
                <w:spacing w:val="40"/>
                <w:sz w:val="24"/>
              </w:rPr>
              <w:t> </w:t>
            </w:r>
            <w:r>
              <w:rPr>
                <w:sz w:val="24"/>
              </w:rPr>
              <w:t>cómputo</w:t>
            </w:r>
            <w:r>
              <w:rPr>
                <w:spacing w:val="40"/>
                <w:sz w:val="24"/>
              </w:rPr>
              <w:t> </w:t>
            </w:r>
            <w:r>
              <w:rPr>
                <w:sz w:val="24"/>
              </w:rPr>
              <w:t>cuenta</w:t>
            </w:r>
            <w:r>
              <w:rPr>
                <w:spacing w:val="40"/>
                <w:sz w:val="24"/>
              </w:rPr>
              <w:t> </w:t>
            </w:r>
            <w:r>
              <w:rPr>
                <w:sz w:val="24"/>
              </w:rPr>
              <w:t>con</w:t>
            </w:r>
            <w:r>
              <w:rPr>
                <w:spacing w:val="40"/>
                <w:sz w:val="24"/>
              </w:rPr>
              <w:t> </w:t>
            </w:r>
            <w:r>
              <w:rPr>
                <w:sz w:val="24"/>
              </w:rPr>
              <w:t>equipo</w:t>
            </w:r>
            <w:r>
              <w:rPr>
                <w:spacing w:val="40"/>
                <w:sz w:val="24"/>
              </w:rPr>
              <w:t> </w:t>
            </w:r>
            <w:r>
              <w:rPr>
                <w:sz w:val="24"/>
              </w:rPr>
              <w:t>de </w:t>
            </w:r>
            <w:r>
              <w:rPr>
                <w:spacing w:val="-2"/>
                <w:sz w:val="24"/>
              </w:rPr>
              <w:t>climatización?</w:t>
            </w:r>
          </w:p>
        </w:tc>
        <w:tc>
          <w:tcPr>
            <w:tcW w:w="1264" w:type="dxa"/>
          </w:tcPr>
          <w:p>
            <w:pPr>
              <w:pStyle w:val="TableParagraph"/>
              <w:numPr>
                <w:ilvl w:val="0"/>
                <w:numId w:val="42"/>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42"/>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42"/>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163"/>
              <w:ind w:left="70"/>
              <w:rPr>
                <w:sz w:val="24"/>
              </w:rPr>
            </w:pPr>
            <w:r>
              <w:rPr>
                <w:sz w:val="24"/>
              </w:rPr>
              <w:t>¿Existen</w:t>
            </w:r>
            <w:r>
              <w:rPr>
                <w:spacing w:val="-17"/>
                <w:sz w:val="24"/>
              </w:rPr>
              <w:t> </w:t>
            </w:r>
            <w:r>
              <w:rPr>
                <w:sz w:val="24"/>
              </w:rPr>
              <w:t>extintores</w:t>
            </w:r>
            <w:r>
              <w:rPr>
                <w:spacing w:val="-15"/>
                <w:sz w:val="24"/>
              </w:rPr>
              <w:t> </w:t>
            </w:r>
            <w:r>
              <w:rPr>
                <w:sz w:val="24"/>
              </w:rPr>
              <w:t>en</w:t>
            </w:r>
            <w:r>
              <w:rPr>
                <w:spacing w:val="-17"/>
                <w:sz w:val="24"/>
              </w:rPr>
              <w:t> </w:t>
            </w:r>
            <w:r>
              <w:rPr>
                <w:sz w:val="24"/>
              </w:rPr>
              <w:t>áreas</w:t>
            </w:r>
            <w:r>
              <w:rPr>
                <w:spacing w:val="-15"/>
                <w:sz w:val="24"/>
              </w:rPr>
              <w:t> </w:t>
            </w:r>
            <w:r>
              <w:rPr>
                <w:sz w:val="24"/>
              </w:rPr>
              <w:t>de</w:t>
            </w:r>
            <w:r>
              <w:rPr>
                <w:spacing w:val="-15"/>
                <w:sz w:val="24"/>
              </w:rPr>
              <w:t> </w:t>
            </w:r>
            <w:r>
              <w:rPr>
                <w:sz w:val="24"/>
              </w:rPr>
              <w:t>seguridad</w:t>
            </w:r>
            <w:r>
              <w:rPr>
                <w:spacing w:val="-17"/>
                <w:sz w:val="24"/>
              </w:rPr>
              <w:t> </w:t>
            </w:r>
            <w:r>
              <w:rPr>
                <w:sz w:val="24"/>
              </w:rPr>
              <w:t>en</w:t>
            </w:r>
            <w:r>
              <w:rPr>
                <w:spacing w:val="-15"/>
                <w:sz w:val="24"/>
              </w:rPr>
              <w:t> </w:t>
            </w:r>
            <w:r>
              <w:rPr>
                <w:sz w:val="24"/>
              </w:rPr>
              <w:t>las </w:t>
            </w:r>
            <w:r>
              <w:rPr>
                <w:spacing w:val="-2"/>
                <w:sz w:val="24"/>
              </w:rPr>
              <w:t>instalaciones?</w:t>
            </w:r>
          </w:p>
        </w:tc>
        <w:tc>
          <w:tcPr>
            <w:tcW w:w="1264" w:type="dxa"/>
          </w:tcPr>
          <w:p>
            <w:pPr>
              <w:pStyle w:val="TableParagraph"/>
              <w:numPr>
                <w:ilvl w:val="0"/>
                <w:numId w:val="43"/>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43"/>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43"/>
              </w:numPr>
              <w:tabs>
                <w:tab w:pos="779" w:val="left" w:leader="none"/>
              </w:tabs>
              <w:spacing w:line="240" w:lineRule="auto" w:before="44" w:after="0"/>
              <w:ind w:left="779" w:right="0" w:hanging="708"/>
              <w:jc w:val="left"/>
              <w:rPr>
                <w:sz w:val="24"/>
              </w:rPr>
            </w:pPr>
            <w:r>
              <w:rPr>
                <w:spacing w:val="-5"/>
                <w:sz w:val="24"/>
              </w:rPr>
              <w:t>N/A</w:t>
            </w:r>
          </w:p>
        </w:tc>
      </w:tr>
      <w:tr>
        <w:trPr>
          <w:trHeight w:val="954" w:hRule="atLeast"/>
        </w:trPr>
        <w:tc>
          <w:tcPr>
            <w:tcW w:w="232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3"/>
              <w:rPr>
                <w:sz w:val="24"/>
              </w:rPr>
            </w:pPr>
          </w:p>
          <w:p>
            <w:pPr>
              <w:pStyle w:val="TableParagraph"/>
              <w:spacing w:line="276" w:lineRule="auto"/>
              <w:ind w:left="46" w:right="38"/>
              <w:jc w:val="center"/>
              <w:rPr>
                <w:b/>
                <w:sz w:val="24"/>
              </w:rPr>
            </w:pPr>
            <w:r>
              <w:rPr>
                <w:b/>
                <w:sz w:val="24"/>
              </w:rPr>
              <w:t>Relacionados</w:t>
            </w:r>
            <w:r>
              <w:rPr>
                <w:b/>
                <w:spacing w:val="-15"/>
                <w:sz w:val="24"/>
              </w:rPr>
              <w:t> </w:t>
            </w:r>
            <w:r>
              <w:rPr>
                <w:b/>
                <w:sz w:val="24"/>
              </w:rPr>
              <w:t>con</w:t>
            </w:r>
            <w:r>
              <w:rPr>
                <w:b/>
                <w:spacing w:val="-15"/>
                <w:sz w:val="24"/>
              </w:rPr>
              <w:t> </w:t>
            </w:r>
            <w:r>
              <w:rPr>
                <w:b/>
                <w:sz w:val="24"/>
              </w:rPr>
              <w:t>las </w:t>
            </w:r>
            <w:r>
              <w:rPr>
                <w:b/>
                <w:spacing w:val="-2"/>
                <w:sz w:val="24"/>
              </w:rPr>
              <w:t>instalaciones Eléctricas</w:t>
            </w:r>
          </w:p>
        </w:tc>
        <w:tc>
          <w:tcPr>
            <w:tcW w:w="4621" w:type="dxa"/>
          </w:tcPr>
          <w:p>
            <w:pPr>
              <w:pStyle w:val="TableParagraph"/>
              <w:tabs>
                <w:tab w:pos="972" w:val="left" w:leader="none"/>
                <w:tab w:pos="1392" w:val="left" w:leader="none"/>
                <w:tab w:pos="2435" w:val="left" w:leader="none"/>
                <w:tab w:pos="3703" w:val="left" w:leader="none"/>
              </w:tabs>
              <w:spacing w:line="278" w:lineRule="auto" w:before="159"/>
              <w:ind w:left="70" w:right="56"/>
              <w:rPr>
                <w:sz w:val="24"/>
              </w:rPr>
            </w:pPr>
            <w:r>
              <w:rPr>
                <w:spacing w:val="-2"/>
                <w:sz w:val="24"/>
              </w:rPr>
              <w:t>¿Tiene</w:t>
            </w:r>
            <w:r>
              <w:rPr>
                <w:sz w:val="24"/>
              </w:rPr>
              <w:tab/>
            </w:r>
            <w:r>
              <w:rPr>
                <w:spacing w:val="-6"/>
                <w:sz w:val="24"/>
              </w:rPr>
              <w:t>la</w:t>
            </w:r>
            <w:r>
              <w:rPr>
                <w:sz w:val="24"/>
              </w:rPr>
              <w:tab/>
            </w:r>
            <w:r>
              <w:rPr>
                <w:spacing w:val="-2"/>
                <w:sz w:val="24"/>
              </w:rPr>
              <w:t>empresa</w:t>
            </w:r>
            <w:r>
              <w:rPr>
                <w:sz w:val="24"/>
              </w:rPr>
              <w:tab/>
            </w:r>
            <w:r>
              <w:rPr>
                <w:spacing w:val="-2"/>
                <w:sz w:val="24"/>
              </w:rPr>
              <w:t>contratado</w:t>
            </w:r>
            <w:r>
              <w:rPr>
                <w:sz w:val="24"/>
              </w:rPr>
              <w:tab/>
            </w:r>
            <w:r>
              <w:rPr>
                <w:spacing w:val="-2"/>
                <w:sz w:val="24"/>
              </w:rPr>
              <w:t>servicios </w:t>
            </w:r>
            <w:r>
              <w:rPr>
                <w:sz w:val="24"/>
              </w:rPr>
              <w:t>profesionales en electricidad?</w:t>
            </w:r>
          </w:p>
        </w:tc>
        <w:tc>
          <w:tcPr>
            <w:tcW w:w="1264" w:type="dxa"/>
          </w:tcPr>
          <w:p>
            <w:pPr>
              <w:pStyle w:val="TableParagraph"/>
              <w:numPr>
                <w:ilvl w:val="0"/>
                <w:numId w:val="44"/>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44"/>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44"/>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¿En</w:t>
            </w:r>
            <w:r>
              <w:rPr>
                <w:spacing w:val="38"/>
                <w:sz w:val="24"/>
              </w:rPr>
              <w:t> </w:t>
            </w:r>
            <w:r>
              <w:rPr>
                <w:sz w:val="24"/>
              </w:rPr>
              <w:t>el</w:t>
            </w:r>
            <w:r>
              <w:rPr>
                <w:spacing w:val="39"/>
                <w:sz w:val="24"/>
              </w:rPr>
              <w:t> </w:t>
            </w:r>
            <w:r>
              <w:rPr>
                <w:sz w:val="24"/>
              </w:rPr>
              <w:t>último</w:t>
            </w:r>
            <w:r>
              <w:rPr>
                <w:spacing w:val="34"/>
                <w:sz w:val="24"/>
              </w:rPr>
              <w:t> </w:t>
            </w:r>
            <w:r>
              <w:rPr>
                <w:sz w:val="24"/>
              </w:rPr>
              <w:t>año</w:t>
            </w:r>
            <w:r>
              <w:rPr>
                <w:spacing w:val="38"/>
                <w:sz w:val="24"/>
              </w:rPr>
              <w:t> </w:t>
            </w:r>
            <w:r>
              <w:rPr>
                <w:sz w:val="24"/>
              </w:rPr>
              <w:t>se</w:t>
            </w:r>
            <w:r>
              <w:rPr>
                <w:spacing w:val="39"/>
                <w:sz w:val="24"/>
              </w:rPr>
              <w:t> </w:t>
            </w:r>
            <w:r>
              <w:rPr>
                <w:sz w:val="24"/>
              </w:rPr>
              <w:t>han</w:t>
            </w:r>
            <w:r>
              <w:rPr>
                <w:spacing w:val="38"/>
                <w:sz w:val="24"/>
              </w:rPr>
              <w:t> </w:t>
            </w:r>
            <w:r>
              <w:rPr>
                <w:sz w:val="24"/>
              </w:rPr>
              <w:t>revisado</w:t>
            </w:r>
            <w:r>
              <w:rPr>
                <w:spacing w:val="38"/>
                <w:sz w:val="24"/>
              </w:rPr>
              <w:t> </w:t>
            </w:r>
            <w:r>
              <w:rPr>
                <w:sz w:val="24"/>
              </w:rPr>
              <w:t>todas</w:t>
            </w:r>
            <w:r>
              <w:rPr>
                <w:spacing w:val="37"/>
                <w:sz w:val="24"/>
              </w:rPr>
              <w:t> </w:t>
            </w:r>
            <w:r>
              <w:rPr>
                <w:sz w:val="24"/>
              </w:rPr>
              <w:t>las instalaciones eléctricas?</w:t>
            </w:r>
          </w:p>
        </w:tc>
        <w:tc>
          <w:tcPr>
            <w:tcW w:w="1264" w:type="dxa"/>
          </w:tcPr>
          <w:p>
            <w:pPr>
              <w:pStyle w:val="TableParagraph"/>
              <w:numPr>
                <w:ilvl w:val="0"/>
                <w:numId w:val="45"/>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45"/>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46"/>
              </w:numPr>
              <w:tabs>
                <w:tab w:pos="779" w:val="left" w:leader="none"/>
              </w:tabs>
              <w:spacing w:line="240" w:lineRule="auto" w:before="44" w:after="0"/>
              <w:ind w:left="779" w:right="0" w:hanging="708"/>
              <w:jc w:val="left"/>
              <w:rPr>
                <w:sz w:val="24"/>
              </w:rPr>
            </w:pPr>
            <w:r>
              <w:rPr>
                <w:spacing w:val="-5"/>
                <w:sz w:val="24"/>
              </w:rPr>
              <w:t>N/A</w:t>
            </w:r>
          </w:p>
        </w:tc>
      </w:tr>
      <w:tr>
        <w:trPr>
          <w:trHeight w:val="953" w:hRule="atLeast"/>
        </w:trPr>
        <w:tc>
          <w:tcPr>
            <w:tcW w:w="2329" w:type="dxa"/>
            <w:vMerge/>
            <w:tcBorders>
              <w:top w:val="nil"/>
            </w:tcBorders>
          </w:tcPr>
          <w:p>
            <w:pPr>
              <w:rPr>
                <w:sz w:val="2"/>
                <w:szCs w:val="2"/>
              </w:rPr>
            </w:pPr>
          </w:p>
        </w:tc>
        <w:tc>
          <w:tcPr>
            <w:tcW w:w="4621" w:type="dxa"/>
          </w:tcPr>
          <w:p>
            <w:pPr>
              <w:pStyle w:val="TableParagraph"/>
              <w:spacing w:line="278" w:lineRule="auto" w:before="159"/>
              <w:ind w:left="70"/>
              <w:rPr>
                <w:sz w:val="24"/>
              </w:rPr>
            </w:pPr>
            <w:r>
              <w:rPr>
                <w:sz w:val="24"/>
              </w:rPr>
              <w:t>¿En</w:t>
            </w:r>
            <w:r>
              <w:rPr>
                <w:spacing w:val="-10"/>
                <w:sz w:val="24"/>
              </w:rPr>
              <w:t> </w:t>
            </w:r>
            <w:r>
              <w:rPr>
                <w:sz w:val="24"/>
              </w:rPr>
              <w:t>alguna</w:t>
            </w:r>
            <w:r>
              <w:rPr>
                <w:spacing w:val="-8"/>
                <w:sz w:val="24"/>
              </w:rPr>
              <w:t> </w:t>
            </w:r>
            <w:r>
              <w:rPr>
                <w:sz w:val="24"/>
              </w:rPr>
              <w:t>ocasión</w:t>
            </w:r>
            <w:r>
              <w:rPr>
                <w:spacing w:val="-10"/>
                <w:sz w:val="24"/>
              </w:rPr>
              <w:t> </w:t>
            </w:r>
            <w:r>
              <w:rPr>
                <w:sz w:val="24"/>
              </w:rPr>
              <w:t>se</w:t>
            </w:r>
            <w:r>
              <w:rPr>
                <w:spacing w:val="-8"/>
                <w:sz w:val="24"/>
              </w:rPr>
              <w:t> </w:t>
            </w:r>
            <w:r>
              <w:rPr>
                <w:sz w:val="24"/>
              </w:rPr>
              <w:t>ha</w:t>
            </w:r>
            <w:r>
              <w:rPr>
                <w:spacing w:val="-8"/>
                <w:sz w:val="24"/>
              </w:rPr>
              <w:t> </w:t>
            </w:r>
            <w:r>
              <w:rPr>
                <w:sz w:val="24"/>
              </w:rPr>
              <w:t>generado</w:t>
            </w:r>
            <w:r>
              <w:rPr>
                <w:spacing w:val="-10"/>
                <w:sz w:val="24"/>
              </w:rPr>
              <w:t> </w:t>
            </w:r>
            <w:r>
              <w:rPr>
                <w:sz w:val="24"/>
              </w:rPr>
              <w:t>algún</w:t>
            </w:r>
            <w:r>
              <w:rPr>
                <w:spacing w:val="-10"/>
                <w:sz w:val="24"/>
              </w:rPr>
              <w:t> </w:t>
            </w:r>
            <w:r>
              <w:rPr>
                <w:sz w:val="24"/>
              </w:rPr>
              <w:t>corto circuito dentro de las instalaciones?</w:t>
            </w:r>
          </w:p>
        </w:tc>
        <w:tc>
          <w:tcPr>
            <w:tcW w:w="1264" w:type="dxa"/>
          </w:tcPr>
          <w:p>
            <w:pPr>
              <w:pStyle w:val="TableParagraph"/>
              <w:numPr>
                <w:ilvl w:val="0"/>
                <w:numId w:val="47"/>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47"/>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47"/>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¿Los</w:t>
            </w:r>
            <w:r>
              <w:rPr>
                <w:spacing w:val="40"/>
                <w:sz w:val="24"/>
              </w:rPr>
              <w:t> </w:t>
            </w:r>
            <w:r>
              <w:rPr>
                <w:sz w:val="24"/>
              </w:rPr>
              <w:t>tomacorriente</w:t>
            </w:r>
            <w:r>
              <w:rPr>
                <w:spacing w:val="40"/>
                <w:sz w:val="24"/>
              </w:rPr>
              <w:t> </w:t>
            </w:r>
            <w:r>
              <w:rPr>
                <w:sz w:val="24"/>
              </w:rPr>
              <w:t>en</w:t>
            </w:r>
            <w:r>
              <w:rPr>
                <w:spacing w:val="40"/>
                <w:sz w:val="24"/>
              </w:rPr>
              <w:t> </w:t>
            </w:r>
            <w:r>
              <w:rPr>
                <w:sz w:val="24"/>
              </w:rPr>
              <w:t>los</w:t>
            </w:r>
            <w:r>
              <w:rPr>
                <w:spacing w:val="40"/>
                <w:sz w:val="24"/>
              </w:rPr>
              <w:t> </w:t>
            </w:r>
            <w:r>
              <w:rPr>
                <w:sz w:val="24"/>
              </w:rPr>
              <w:t>que</w:t>
            </w:r>
            <w:r>
              <w:rPr>
                <w:spacing w:val="40"/>
                <w:sz w:val="24"/>
              </w:rPr>
              <w:t> </w:t>
            </w:r>
            <w:r>
              <w:rPr>
                <w:sz w:val="24"/>
              </w:rPr>
              <w:t>conectan</w:t>
            </w:r>
            <w:r>
              <w:rPr>
                <w:spacing w:val="40"/>
                <w:sz w:val="24"/>
              </w:rPr>
              <w:t> </w:t>
            </w:r>
            <w:r>
              <w:rPr>
                <w:sz w:val="24"/>
              </w:rPr>
              <w:t>los equipos están estabilizados?</w:t>
            </w:r>
          </w:p>
        </w:tc>
        <w:tc>
          <w:tcPr>
            <w:tcW w:w="1264" w:type="dxa"/>
          </w:tcPr>
          <w:p>
            <w:pPr>
              <w:pStyle w:val="TableParagraph"/>
              <w:numPr>
                <w:ilvl w:val="0"/>
                <w:numId w:val="48"/>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48"/>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48"/>
              </w:numPr>
              <w:tabs>
                <w:tab w:pos="779" w:val="left" w:leader="none"/>
              </w:tabs>
              <w:spacing w:line="240" w:lineRule="auto" w:before="44" w:after="0"/>
              <w:ind w:left="779" w:right="0" w:hanging="708"/>
              <w:jc w:val="left"/>
              <w:rPr>
                <w:sz w:val="24"/>
              </w:rPr>
            </w:pPr>
            <w:r>
              <w:rPr>
                <w:spacing w:val="-5"/>
                <w:sz w:val="24"/>
              </w:rPr>
              <w:t>N/A</w:t>
            </w:r>
          </w:p>
        </w:tc>
      </w:tr>
    </w:tbl>
    <w:p>
      <w:pPr>
        <w:pStyle w:val="TableParagraph"/>
        <w:spacing w:after="0" w:line="240" w:lineRule="auto"/>
        <w:jc w:val="left"/>
        <w:rPr>
          <w:sz w:val="24"/>
        </w:rPr>
        <w:sectPr>
          <w:headerReference w:type="default" r:id="rId142"/>
          <w:footerReference w:type="default" r:id="rId143"/>
          <w:pgSz w:w="11910" w:h="16840"/>
          <w:pgMar w:header="0" w:footer="749" w:top="1620" w:bottom="940" w:left="1700" w:right="1275"/>
        </w:sectPr>
      </w:pPr>
    </w:p>
    <w:p>
      <w:pPr>
        <w:pStyle w:val="BodyText"/>
        <w:spacing w:before="1"/>
        <w:rPr>
          <w:sz w:val="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9"/>
        <w:gridCol w:w="4621"/>
        <w:gridCol w:w="1264"/>
      </w:tblGrid>
      <w:tr>
        <w:trPr>
          <w:trHeight w:val="954" w:hRule="atLeast"/>
        </w:trPr>
        <w:tc>
          <w:tcPr>
            <w:tcW w:w="2329" w:type="dxa"/>
          </w:tcPr>
          <w:p>
            <w:pPr>
              <w:pStyle w:val="TableParagraph"/>
              <w:rPr>
                <w:sz w:val="24"/>
              </w:rPr>
            </w:pPr>
          </w:p>
        </w:tc>
        <w:tc>
          <w:tcPr>
            <w:tcW w:w="4621" w:type="dxa"/>
          </w:tcPr>
          <w:p>
            <w:pPr>
              <w:pStyle w:val="TableParagraph"/>
              <w:tabs>
                <w:tab w:pos="878" w:val="left" w:leader="none"/>
                <w:tab w:pos="2444" w:val="left" w:leader="none"/>
                <w:tab w:pos="3011" w:val="left" w:leader="none"/>
                <w:tab w:pos="4054" w:val="left" w:leader="none"/>
              </w:tabs>
              <w:spacing w:before="3"/>
              <w:ind w:left="70"/>
              <w:rPr>
                <w:sz w:val="24"/>
              </w:rPr>
            </w:pPr>
            <w:r>
              <w:rPr>
                <w:spacing w:val="-4"/>
                <w:sz w:val="24"/>
              </w:rPr>
              <w:t>¿Los</w:t>
            </w:r>
            <w:r>
              <w:rPr>
                <w:sz w:val="24"/>
              </w:rPr>
              <w:tab/>
            </w:r>
            <w:r>
              <w:rPr>
                <w:spacing w:val="-2"/>
                <w:sz w:val="24"/>
              </w:rPr>
              <w:t>interruptores</w:t>
            </w:r>
            <w:r>
              <w:rPr>
                <w:sz w:val="24"/>
              </w:rPr>
              <w:tab/>
            </w:r>
            <w:r>
              <w:rPr>
                <w:spacing w:val="-5"/>
                <w:sz w:val="24"/>
              </w:rPr>
              <w:t>de</w:t>
            </w:r>
            <w:r>
              <w:rPr>
                <w:sz w:val="24"/>
              </w:rPr>
              <w:tab/>
            </w:r>
            <w:r>
              <w:rPr>
                <w:spacing w:val="-2"/>
                <w:sz w:val="24"/>
              </w:rPr>
              <w:t>energía</w:t>
            </w:r>
            <w:r>
              <w:rPr>
                <w:sz w:val="24"/>
              </w:rPr>
              <w:tab/>
            </w:r>
            <w:r>
              <w:rPr>
                <w:spacing w:val="-4"/>
                <w:sz w:val="24"/>
              </w:rPr>
              <w:t>están</w:t>
            </w:r>
          </w:p>
          <w:p>
            <w:pPr>
              <w:pStyle w:val="TableParagraph"/>
              <w:spacing w:line="310" w:lineRule="atLeast" w:before="6"/>
              <w:ind w:left="70"/>
              <w:rPr>
                <w:sz w:val="24"/>
              </w:rPr>
            </w:pPr>
            <w:r>
              <w:rPr>
                <w:sz w:val="24"/>
              </w:rPr>
              <w:t>debidamente</w:t>
            </w:r>
            <w:r>
              <w:rPr>
                <w:spacing w:val="80"/>
                <w:sz w:val="24"/>
              </w:rPr>
              <w:t> </w:t>
            </w:r>
            <w:r>
              <w:rPr>
                <w:sz w:val="24"/>
              </w:rPr>
              <w:t>protegidos</w:t>
            </w:r>
            <w:r>
              <w:rPr>
                <w:spacing w:val="80"/>
                <w:sz w:val="24"/>
              </w:rPr>
              <w:t> </w:t>
            </w:r>
            <w:r>
              <w:rPr>
                <w:sz w:val="24"/>
              </w:rPr>
              <w:t>y</w:t>
            </w:r>
            <w:r>
              <w:rPr>
                <w:spacing w:val="80"/>
                <w:sz w:val="24"/>
              </w:rPr>
              <w:t> </w:t>
            </w:r>
            <w:r>
              <w:rPr>
                <w:sz w:val="24"/>
              </w:rPr>
              <w:t>etiquetados</w:t>
            </w:r>
            <w:r>
              <w:rPr>
                <w:spacing w:val="80"/>
                <w:sz w:val="24"/>
              </w:rPr>
              <w:t> </w:t>
            </w:r>
            <w:r>
              <w:rPr>
                <w:sz w:val="24"/>
              </w:rPr>
              <w:t>sin obstáculos para alcanzarlos?</w:t>
            </w:r>
          </w:p>
        </w:tc>
        <w:tc>
          <w:tcPr>
            <w:tcW w:w="1264" w:type="dxa"/>
          </w:tcPr>
          <w:p>
            <w:pPr>
              <w:pStyle w:val="TableParagraph"/>
              <w:numPr>
                <w:ilvl w:val="0"/>
                <w:numId w:val="49"/>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49"/>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49"/>
              </w:numPr>
              <w:tabs>
                <w:tab w:pos="779" w:val="left" w:leader="none"/>
              </w:tabs>
              <w:spacing w:line="240" w:lineRule="auto" w:before="39" w:after="0"/>
              <w:ind w:left="779" w:right="0" w:hanging="708"/>
              <w:jc w:val="left"/>
              <w:rPr>
                <w:sz w:val="24"/>
              </w:rPr>
            </w:pPr>
            <w:r>
              <w:rPr>
                <w:spacing w:val="-5"/>
                <w:sz w:val="24"/>
              </w:rPr>
              <w:t>N/A</w:t>
            </w:r>
          </w:p>
        </w:tc>
      </w:tr>
      <w:tr>
        <w:trPr>
          <w:trHeight w:val="950" w:hRule="atLeast"/>
        </w:trPr>
        <w:tc>
          <w:tcPr>
            <w:tcW w:w="232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68"/>
              <w:rPr>
                <w:sz w:val="24"/>
              </w:rPr>
            </w:pPr>
          </w:p>
          <w:p>
            <w:pPr>
              <w:pStyle w:val="TableParagraph"/>
              <w:spacing w:line="278" w:lineRule="auto"/>
              <w:ind w:left="639" w:right="348" w:hanging="280"/>
              <w:rPr>
                <w:b/>
                <w:sz w:val="24"/>
              </w:rPr>
            </w:pPr>
            <w:r>
              <w:rPr>
                <w:b/>
                <w:sz w:val="24"/>
              </w:rPr>
              <w:t>Relacionados</w:t>
            </w:r>
            <w:r>
              <w:rPr>
                <w:b/>
                <w:spacing w:val="-15"/>
                <w:sz w:val="24"/>
              </w:rPr>
              <w:t> </w:t>
            </w:r>
            <w:r>
              <w:rPr>
                <w:b/>
                <w:sz w:val="24"/>
              </w:rPr>
              <w:t>al </w:t>
            </w:r>
            <w:r>
              <w:rPr>
                <w:b/>
                <w:spacing w:val="-2"/>
                <w:sz w:val="24"/>
              </w:rPr>
              <w:t>Hardware</w:t>
            </w:r>
          </w:p>
        </w:tc>
        <w:tc>
          <w:tcPr>
            <w:tcW w:w="4621" w:type="dxa"/>
          </w:tcPr>
          <w:p>
            <w:pPr>
              <w:pStyle w:val="TableParagraph"/>
              <w:spacing w:line="275" w:lineRule="exact"/>
              <w:ind w:left="70"/>
              <w:rPr>
                <w:sz w:val="24"/>
              </w:rPr>
            </w:pPr>
            <w:r>
              <w:rPr>
                <w:sz w:val="24"/>
              </w:rPr>
              <w:t>¿Cada</w:t>
            </w:r>
            <w:r>
              <w:rPr>
                <w:spacing w:val="26"/>
                <w:sz w:val="24"/>
              </w:rPr>
              <w:t>  </w:t>
            </w:r>
            <w:r>
              <w:rPr>
                <w:sz w:val="24"/>
              </w:rPr>
              <w:t>componente</w:t>
            </w:r>
            <w:r>
              <w:rPr>
                <w:spacing w:val="29"/>
                <w:sz w:val="24"/>
              </w:rPr>
              <w:t>  </w:t>
            </w:r>
            <w:r>
              <w:rPr>
                <w:sz w:val="24"/>
              </w:rPr>
              <w:t>de</w:t>
            </w:r>
            <w:r>
              <w:rPr>
                <w:spacing w:val="28"/>
                <w:sz w:val="24"/>
              </w:rPr>
              <w:t>  </w:t>
            </w:r>
            <w:r>
              <w:rPr>
                <w:sz w:val="24"/>
              </w:rPr>
              <w:t>su</w:t>
            </w:r>
            <w:r>
              <w:rPr>
                <w:spacing w:val="28"/>
                <w:sz w:val="24"/>
              </w:rPr>
              <w:t>  </w:t>
            </w:r>
            <w:r>
              <w:rPr>
                <w:sz w:val="24"/>
              </w:rPr>
              <w:t>computadora</w:t>
            </w:r>
            <w:r>
              <w:rPr>
                <w:spacing w:val="29"/>
                <w:sz w:val="24"/>
              </w:rPr>
              <w:t>  </w:t>
            </w:r>
            <w:r>
              <w:rPr>
                <w:spacing w:val="-10"/>
                <w:sz w:val="24"/>
              </w:rPr>
              <w:t>y</w:t>
            </w:r>
          </w:p>
          <w:p>
            <w:pPr>
              <w:pStyle w:val="TableParagraph"/>
              <w:tabs>
                <w:tab w:pos="1423" w:val="left" w:leader="none"/>
                <w:tab w:pos="1946" w:val="left" w:leader="none"/>
                <w:tab w:pos="3327" w:val="left" w:leader="none"/>
              </w:tabs>
              <w:spacing w:line="310" w:lineRule="atLeast" w:before="10"/>
              <w:ind w:left="70" w:right="56"/>
              <w:rPr>
                <w:sz w:val="24"/>
              </w:rPr>
            </w:pPr>
            <w:r>
              <w:rPr>
                <w:spacing w:val="-2"/>
                <w:sz w:val="24"/>
              </w:rPr>
              <w:t>periféricos</w:t>
            </w:r>
            <w:r>
              <w:rPr>
                <w:sz w:val="24"/>
              </w:rPr>
              <w:tab/>
            </w:r>
            <w:r>
              <w:rPr>
                <w:spacing w:val="-6"/>
                <w:sz w:val="24"/>
              </w:rPr>
              <w:t>se</w:t>
            </w:r>
            <w:r>
              <w:rPr>
                <w:sz w:val="24"/>
              </w:rPr>
              <w:tab/>
            </w:r>
            <w:r>
              <w:rPr>
                <w:spacing w:val="-2"/>
                <w:sz w:val="24"/>
              </w:rPr>
              <w:t>encuentran</w:t>
            </w:r>
            <w:r>
              <w:rPr>
                <w:sz w:val="24"/>
              </w:rPr>
              <w:tab/>
            </w:r>
            <w:r>
              <w:rPr>
                <w:spacing w:val="-2"/>
                <w:sz w:val="24"/>
              </w:rPr>
              <w:t>debidamente </w:t>
            </w:r>
            <w:r>
              <w:rPr>
                <w:sz w:val="24"/>
              </w:rPr>
              <w:t>codificados para ser inventariados?</w:t>
            </w:r>
          </w:p>
        </w:tc>
        <w:tc>
          <w:tcPr>
            <w:tcW w:w="1264" w:type="dxa"/>
          </w:tcPr>
          <w:p>
            <w:pPr>
              <w:pStyle w:val="TableParagraph"/>
              <w:numPr>
                <w:ilvl w:val="0"/>
                <w:numId w:val="50"/>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50"/>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50"/>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3"/>
              <w:ind w:left="70" w:right="57"/>
              <w:rPr>
                <w:sz w:val="24"/>
              </w:rPr>
            </w:pPr>
            <w:r>
              <w:rPr>
                <w:sz w:val="24"/>
              </w:rPr>
              <w:t>¿Para</w:t>
            </w:r>
            <w:r>
              <w:rPr>
                <w:spacing w:val="-15"/>
                <w:sz w:val="24"/>
              </w:rPr>
              <w:t> </w:t>
            </w:r>
            <w:r>
              <w:rPr>
                <w:sz w:val="24"/>
              </w:rPr>
              <w:t>la</w:t>
            </w:r>
            <w:r>
              <w:rPr>
                <w:spacing w:val="-15"/>
                <w:sz w:val="24"/>
              </w:rPr>
              <w:t> </w:t>
            </w:r>
            <w:r>
              <w:rPr>
                <w:sz w:val="24"/>
              </w:rPr>
              <w:t>asignación</w:t>
            </w:r>
            <w:r>
              <w:rPr>
                <w:spacing w:val="-17"/>
                <w:sz w:val="24"/>
              </w:rPr>
              <w:t> </w:t>
            </w:r>
            <w:r>
              <w:rPr>
                <w:sz w:val="24"/>
              </w:rPr>
              <w:t>de</w:t>
            </w:r>
            <w:r>
              <w:rPr>
                <w:spacing w:val="-15"/>
                <w:sz w:val="24"/>
              </w:rPr>
              <w:t> </w:t>
            </w:r>
            <w:r>
              <w:rPr>
                <w:sz w:val="24"/>
              </w:rPr>
              <w:t>los</w:t>
            </w:r>
            <w:r>
              <w:rPr>
                <w:spacing w:val="-15"/>
                <w:sz w:val="24"/>
              </w:rPr>
              <w:t> </w:t>
            </w:r>
            <w:r>
              <w:rPr>
                <w:sz w:val="24"/>
              </w:rPr>
              <w:t>equipos</w:t>
            </w:r>
            <w:r>
              <w:rPr>
                <w:spacing w:val="-18"/>
                <w:sz w:val="24"/>
              </w:rPr>
              <w:t> </w:t>
            </w:r>
            <w:r>
              <w:rPr>
                <w:sz w:val="24"/>
              </w:rPr>
              <w:t>informáticos a</w:t>
            </w:r>
            <w:r>
              <w:rPr>
                <w:spacing w:val="-15"/>
                <w:sz w:val="24"/>
              </w:rPr>
              <w:t> </w:t>
            </w:r>
            <w:r>
              <w:rPr>
                <w:sz w:val="24"/>
              </w:rPr>
              <w:t>cada</w:t>
            </w:r>
            <w:r>
              <w:rPr>
                <w:spacing w:val="-15"/>
                <w:sz w:val="24"/>
              </w:rPr>
              <w:t> </w:t>
            </w:r>
            <w:r>
              <w:rPr>
                <w:sz w:val="24"/>
              </w:rPr>
              <w:t>empleado,</w:t>
            </w:r>
            <w:r>
              <w:rPr>
                <w:spacing w:val="-17"/>
                <w:sz w:val="24"/>
              </w:rPr>
              <w:t> </w:t>
            </w:r>
            <w:r>
              <w:rPr>
                <w:sz w:val="24"/>
              </w:rPr>
              <w:t>se</w:t>
            </w:r>
            <w:r>
              <w:rPr>
                <w:spacing w:val="-15"/>
                <w:sz w:val="24"/>
              </w:rPr>
              <w:t> </w:t>
            </w:r>
            <w:r>
              <w:rPr>
                <w:sz w:val="24"/>
              </w:rPr>
              <w:t>elabora</w:t>
            </w:r>
            <w:r>
              <w:rPr>
                <w:spacing w:val="-15"/>
                <w:sz w:val="24"/>
              </w:rPr>
              <w:t> </w:t>
            </w:r>
            <w:r>
              <w:rPr>
                <w:sz w:val="24"/>
              </w:rPr>
              <w:t>una</w:t>
            </w:r>
            <w:r>
              <w:rPr>
                <w:spacing w:val="-15"/>
                <w:sz w:val="24"/>
              </w:rPr>
              <w:t> </w:t>
            </w:r>
            <w:r>
              <w:rPr>
                <w:sz w:val="24"/>
              </w:rPr>
              <w:t>acta</w:t>
            </w:r>
            <w:r>
              <w:rPr>
                <w:spacing w:val="-15"/>
                <w:sz w:val="24"/>
              </w:rPr>
              <w:t> </w:t>
            </w:r>
            <w:r>
              <w:rPr>
                <w:sz w:val="24"/>
              </w:rPr>
              <w:t>de</w:t>
            </w:r>
            <w:r>
              <w:rPr>
                <w:spacing w:val="-15"/>
                <w:sz w:val="24"/>
              </w:rPr>
              <w:t> </w:t>
            </w:r>
            <w:r>
              <w:rPr>
                <w:spacing w:val="-2"/>
                <w:sz w:val="24"/>
              </w:rPr>
              <w:t>entrega</w:t>
            </w:r>
          </w:p>
          <w:p>
            <w:pPr>
              <w:pStyle w:val="TableParagraph"/>
              <w:spacing w:line="273" w:lineRule="exact"/>
              <w:ind w:left="70"/>
              <w:rPr>
                <w:sz w:val="24"/>
              </w:rPr>
            </w:pPr>
            <w:r>
              <w:rPr>
                <w:sz w:val="24"/>
              </w:rPr>
              <w:t>-</w:t>
            </w:r>
            <w:r>
              <w:rPr>
                <w:spacing w:val="-2"/>
                <w:sz w:val="24"/>
              </w:rPr>
              <w:t>recepción?</w:t>
            </w:r>
          </w:p>
        </w:tc>
        <w:tc>
          <w:tcPr>
            <w:tcW w:w="1264" w:type="dxa"/>
          </w:tcPr>
          <w:p>
            <w:pPr>
              <w:pStyle w:val="TableParagraph"/>
              <w:numPr>
                <w:ilvl w:val="0"/>
                <w:numId w:val="51"/>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51"/>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51"/>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¿Se cuenta con procedimientos definidos para la adquisición de nuevos equipos?</w:t>
            </w:r>
          </w:p>
        </w:tc>
        <w:tc>
          <w:tcPr>
            <w:tcW w:w="1264" w:type="dxa"/>
          </w:tcPr>
          <w:p>
            <w:pPr>
              <w:pStyle w:val="TableParagraph"/>
              <w:numPr>
                <w:ilvl w:val="0"/>
                <w:numId w:val="52"/>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52"/>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52"/>
              </w:numPr>
              <w:tabs>
                <w:tab w:pos="779" w:val="left" w:leader="none"/>
              </w:tabs>
              <w:spacing w:line="240" w:lineRule="auto" w:before="40" w:after="0"/>
              <w:ind w:left="779" w:right="0" w:hanging="708"/>
              <w:jc w:val="left"/>
              <w:rPr>
                <w:sz w:val="24"/>
              </w:rPr>
            </w:pPr>
            <w:r>
              <w:rPr>
                <w:spacing w:val="-5"/>
                <w:sz w:val="24"/>
              </w:rPr>
              <w:t>N/A</w:t>
            </w:r>
          </w:p>
        </w:tc>
      </w:tr>
      <w:tr>
        <w:trPr>
          <w:trHeight w:val="1270" w:hRule="atLeast"/>
        </w:trPr>
        <w:tc>
          <w:tcPr>
            <w:tcW w:w="2329" w:type="dxa"/>
            <w:vMerge/>
            <w:tcBorders>
              <w:top w:val="nil"/>
            </w:tcBorders>
          </w:tcPr>
          <w:p>
            <w:pPr>
              <w:rPr>
                <w:sz w:val="2"/>
                <w:szCs w:val="2"/>
              </w:rPr>
            </w:pPr>
          </w:p>
        </w:tc>
        <w:tc>
          <w:tcPr>
            <w:tcW w:w="4621" w:type="dxa"/>
          </w:tcPr>
          <w:p>
            <w:pPr>
              <w:pStyle w:val="TableParagraph"/>
              <w:spacing w:line="276" w:lineRule="auto" w:before="3"/>
              <w:ind w:left="70" w:right="61"/>
              <w:jc w:val="both"/>
              <w:rPr>
                <w:sz w:val="24"/>
              </w:rPr>
            </w:pPr>
            <w:r>
              <w:rPr>
                <w:sz w:val="24"/>
              </w:rPr>
              <w:t>¿Los Puntos de acceso a los equipos informáticos se encuentran ubicados en zonas seguras,</w:t>
            </w:r>
            <w:r>
              <w:rPr>
                <w:spacing w:val="40"/>
                <w:sz w:val="24"/>
              </w:rPr>
              <w:t> </w:t>
            </w:r>
            <w:r>
              <w:rPr>
                <w:sz w:val="24"/>
              </w:rPr>
              <w:t>de</w:t>
            </w:r>
            <w:r>
              <w:rPr>
                <w:spacing w:val="42"/>
                <w:sz w:val="24"/>
              </w:rPr>
              <w:t> </w:t>
            </w:r>
            <w:r>
              <w:rPr>
                <w:sz w:val="24"/>
              </w:rPr>
              <w:t>tal</w:t>
            </w:r>
            <w:r>
              <w:rPr>
                <w:spacing w:val="42"/>
                <w:sz w:val="24"/>
              </w:rPr>
              <w:t> </w:t>
            </w:r>
            <w:r>
              <w:rPr>
                <w:sz w:val="24"/>
              </w:rPr>
              <w:t>forma</w:t>
            </w:r>
            <w:r>
              <w:rPr>
                <w:spacing w:val="41"/>
                <w:sz w:val="24"/>
              </w:rPr>
              <w:t> </w:t>
            </w:r>
            <w:r>
              <w:rPr>
                <w:sz w:val="24"/>
              </w:rPr>
              <w:t>que</w:t>
            </w:r>
            <w:r>
              <w:rPr>
                <w:spacing w:val="42"/>
                <w:sz w:val="24"/>
              </w:rPr>
              <w:t> </w:t>
            </w:r>
            <w:r>
              <w:rPr>
                <w:sz w:val="24"/>
              </w:rPr>
              <w:t>se</w:t>
            </w:r>
            <w:r>
              <w:rPr>
                <w:spacing w:val="39"/>
                <w:sz w:val="24"/>
              </w:rPr>
              <w:t> </w:t>
            </w:r>
            <w:r>
              <w:rPr>
                <w:sz w:val="24"/>
              </w:rPr>
              <w:t>pueda</w:t>
            </w:r>
            <w:r>
              <w:rPr>
                <w:spacing w:val="39"/>
                <w:sz w:val="24"/>
              </w:rPr>
              <w:t> </w:t>
            </w:r>
            <w:r>
              <w:rPr>
                <w:sz w:val="24"/>
              </w:rPr>
              <w:t>evitar</w:t>
            </w:r>
            <w:r>
              <w:rPr>
                <w:spacing w:val="41"/>
                <w:sz w:val="24"/>
              </w:rPr>
              <w:t> </w:t>
            </w:r>
            <w:r>
              <w:rPr>
                <w:spacing w:val="-5"/>
                <w:sz w:val="24"/>
              </w:rPr>
              <w:t>la</w:t>
            </w:r>
          </w:p>
          <w:p>
            <w:pPr>
              <w:pStyle w:val="TableParagraph"/>
              <w:ind w:left="70"/>
              <w:jc w:val="both"/>
              <w:rPr>
                <w:sz w:val="24"/>
              </w:rPr>
            </w:pPr>
            <w:r>
              <w:rPr>
                <w:sz w:val="24"/>
              </w:rPr>
              <w:t>sustracción</w:t>
            </w:r>
            <w:r>
              <w:rPr>
                <w:spacing w:val="-1"/>
                <w:sz w:val="24"/>
              </w:rPr>
              <w:t> </w:t>
            </w:r>
            <w:r>
              <w:rPr>
                <w:sz w:val="24"/>
              </w:rPr>
              <w:t>de</w:t>
            </w:r>
            <w:r>
              <w:rPr>
                <w:spacing w:val="-3"/>
                <w:sz w:val="24"/>
              </w:rPr>
              <w:t> </w:t>
            </w:r>
            <w:r>
              <w:rPr>
                <w:sz w:val="24"/>
              </w:rPr>
              <w:t>los</w:t>
            </w:r>
            <w:r>
              <w:rPr>
                <w:spacing w:val="-2"/>
                <w:sz w:val="24"/>
              </w:rPr>
              <w:t> mismos?</w:t>
            </w:r>
          </w:p>
        </w:tc>
        <w:tc>
          <w:tcPr>
            <w:tcW w:w="1264" w:type="dxa"/>
          </w:tcPr>
          <w:p>
            <w:pPr>
              <w:pStyle w:val="TableParagraph"/>
              <w:numPr>
                <w:ilvl w:val="0"/>
                <w:numId w:val="53"/>
              </w:numPr>
              <w:tabs>
                <w:tab w:pos="779" w:val="left" w:leader="none"/>
              </w:tabs>
              <w:spacing w:line="240" w:lineRule="auto" w:before="163" w:after="0"/>
              <w:ind w:left="779" w:right="0" w:hanging="708"/>
              <w:jc w:val="left"/>
              <w:rPr>
                <w:sz w:val="24"/>
              </w:rPr>
            </w:pPr>
            <w:r>
              <w:rPr>
                <w:spacing w:val="-5"/>
                <w:sz w:val="24"/>
              </w:rPr>
              <w:t>Si</w:t>
            </w:r>
          </w:p>
          <w:p>
            <w:pPr>
              <w:pStyle w:val="TableParagraph"/>
              <w:numPr>
                <w:ilvl w:val="0"/>
                <w:numId w:val="53"/>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53"/>
              </w:numPr>
              <w:tabs>
                <w:tab w:pos="779" w:val="left" w:leader="none"/>
              </w:tabs>
              <w:spacing w:line="240" w:lineRule="auto" w:before="40" w:after="0"/>
              <w:ind w:left="779" w:right="0" w:hanging="708"/>
              <w:jc w:val="left"/>
              <w:rPr>
                <w:sz w:val="24"/>
              </w:rPr>
            </w:pPr>
            <w:r>
              <w:rPr>
                <w:spacing w:val="-5"/>
                <w:sz w:val="24"/>
              </w:rPr>
              <w:t>N/A</w:t>
            </w:r>
          </w:p>
        </w:tc>
      </w:tr>
      <w:tr>
        <w:trPr>
          <w:trHeight w:val="953" w:hRule="atLeast"/>
        </w:trPr>
        <w:tc>
          <w:tcPr>
            <w:tcW w:w="2329" w:type="dxa"/>
            <w:vMerge/>
            <w:tcBorders>
              <w:top w:val="nil"/>
            </w:tcBorders>
          </w:tcPr>
          <w:p>
            <w:pPr>
              <w:rPr>
                <w:sz w:val="2"/>
                <w:szCs w:val="2"/>
              </w:rPr>
            </w:pPr>
          </w:p>
        </w:tc>
        <w:tc>
          <w:tcPr>
            <w:tcW w:w="4621" w:type="dxa"/>
          </w:tcPr>
          <w:p>
            <w:pPr>
              <w:pStyle w:val="TableParagraph"/>
              <w:tabs>
                <w:tab w:pos="1016" w:val="left" w:leader="none"/>
                <w:tab w:pos="1492" w:val="left" w:leader="none"/>
                <w:tab w:pos="2647" w:val="left" w:leader="none"/>
                <w:tab w:pos="3110" w:val="left" w:leader="none"/>
              </w:tabs>
              <w:spacing w:line="278" w:lineRule="auto" w:before="159"/>
              <w:ind w:left="70" w:right="60"/>
              <w:rPr>
                <w:sz w:val="24"/>
              </w:rPr>
            </w:pPr>
            <w:r>
              <w:rPr>
                <w:spacing w:val="-2"/>
                <w:sz w:val="24"/>
              </w:rPr>
              <w:t>¿Existe</w:t>
            </w:r>
            <w:r>
              <w:rPr>
                <w:sz w:val="24"/>
              </w:rPr>
              <w:tab/>
            </w:r>
            <w:r>
              <w:rPr>
                <w:spacing w:val="-6"/>
                <w:sz w:val="24"/>
              </w:rPr>
              <w:t>un</w:t>
            </w:r>
            <w:r>
              <w:rPr>
                <w:sz w:val="24"/>
              </w:rPr>
              <w:tab/>
            </w:r>
            <w:r>
              <w:rPr>
                <w:spacing w:val="-2"/>
                <w:sz w:val="24"/>
              </w:rPr>
              <w:t>programa</w:t>
            </w:r>
            <w:r>
              <w:rPr>
                <w:sz w:val="24"/>
              </w:rPr>
              <w:tab/>
            </w:r>
            <w:r>
              <w:rPr>
                <w:spacing w:val="-6"/>
                <w:sz w:val="24"/>
              </w:rPr>
              <w:t>de</w:t>
            </w:r>
            <w:r>
              <w:rPr>
                <w:sz w:val="24"/>
              </w:rPr>
              <w:tab/>
            </w:r>
            <w:r>
              <w:rPr>
                <w:spacing w:val="-2"/>
                <w:sz w:val="24"/>
              </w:rPr>
              <w:t>mantenimiento </w:t>
            </w:r>
            <w:r>
              <w:rPr>
                <w:sz w:val="24"/>
              </w:rPr>
              <w:t>preventivo para los equipos informático?</w:t>
            </w:r>
          </w:p>
        </w:tc>
        <w:tc>
          <w:tcPr>
            <w:tcW w:w="1264" w:type="dxa"/>
          </w:tcPr>
          <w:p>
            <w:pPr>
              <w:pStyle w:val="TableParagraph"/>
              <w:numPr>
                <w:ilvl w:val="0"/>
                <w:numId w:val="54"/>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54"/>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54"/>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tabs>
                <w:tab w:pos="778" w:val="left" w:leader="none"/>
                <w:tab w:pos="1551" w:val="left" w:leader="none"/>
                <w:tab w:pos="2796" w:val="left" w:leader="none"/>
                <w:tab w:pos="3272" w:val="left" w:leader="none"/>
                <w:tab w:pos="3803" w:val="left" w:leader="none"/>
              </w:tabs>
              <w:spacing w:line="275" w:lineRule="exact"/>
              <w:ind w:left="70"/>
              <w:rPr>
                <w:sz w:val="24"/>
              </w:rPr>
            </w:pPr>
            <w:r>
              <w:rPr>
                <w:spacing w:val="-4"/>
                <w:sz w:val="24"/>
              </w:rPr>
              <w:t>¿Las</w:t>
            </w:r>
            <w:r>
              <w:rPr>
                <w:sz w:val="24"/>
              </w:rPr>
              <w:tab/>
            </w:r>
            <w:r>
              <w:rPr>
                <w:spacing w:val="-2"/>
                <w:sz w:val="24"/>
              </w:rPr>
              <w:t>fallas</w:t>
            </w:r>
            <w:r>
              <w:rPr>
                <w:sz w:val="24"/>
              </w:rPr>
              <w:tab/>
            </w:r>
            <w:r>
              <w:rPr>
                <w:spacing w:val="-2"/>
                <w:sz w:val="24"/>
              </w:rPr>
              <w:t>detectadas</w:t>
            </w:r>
            <w:r>
              <w:rPr>
                <w:sz w:val="24"/>
              </w:rPr>
              <w:tab/>
            </w:r>
            <w:r>
              <w:rPr>
                <w:spacing w:val="-5"/>
                <w:sz w:val="24"/>
              </w:rPr>
              <w:t>en</w:t>
            </w:r>
            <w:r>
              <w:rPr>
                <w:sz w:val="24"/>
              </w:rPr>
              <w:tab/>
            </w:r>
            <w:r>
              <w:rPr>
                <w:spacing w:val="-5"/>
                <w:sz w:val="24"/>
              </w:rPr>
              <w:t>los</w:t>
            </w:r>
            <w:r>
              <w:rPr>
                <w:sz w:val="24"/>
              </w:rPr>
              <w:tab/>
            </w:r>
            <w:r>
              <w:rPr>
                <w:spacing w:val="-2"/>
                <w:sz w:val="24"/>
              </w:rPr>
              <w:t>equipos</w:t>
            </w:r>
          </w:p>
          <w:p>
            <w:pPr>
              <w:pStyle w:val="TableParagraph"/>
              <w:spacing w:line="310" w:lineRule="atLeast" w:before="10"/>
              <w:ind w:left="70"/>
              <w:rPr>
                <w:sz w:val="24"/>
              </w:rPr>
            </w:pPr>
            <w:r>
              <w:rPr>
                <w:sz w:val="24"/>
              </w:rPr>
              <w:t>informáticos</w:t>
            </w:r>
            <w:r>
              <w:rPr>
                <w:spacing w:val="39"/>
                <w:sz w:val="24"/>
              </w:rPr>
              <w:t> </w:t>
            </w:r>
            <w:r>
              <w:rPr>
                <w:sz w:val="24"/>
              </w:rPr>
              <w:t>son</w:t>
            </w:r>
            <w:r>
              <w:rPr>
                <w:spacing w:val="40"/>
                <w:sz w:val="24"/>
              </w:rPr>
              <w:t> </w:t>
            </w:r>
            <w:r>
              <w:rPr>
                <w:sz w:val="24"/>
              </w:rPr>
              <w:t>notificados</w:t>
            </w:r>
            <w:r>
              <w:rPr>
                <w:spacing w:val="39"/>
                <w:sz w:val="24"/>
              </w:rPr>
              <w:t> </w:t>
            </w:r>
            <w:r>
              <w:rPr>
                <w:sz w:val="24"/>
              </w:rPr>
              <w:t>con</w:t>
            </w:r>
            <w:r>
              <w:rPr>
                <w:spacing w:val="36"/>
                <w:sz w:val="24"/>
              </w:rPr>
              <w:t> </w:t>
            </w:r>
            <w:r>
              <w:rPr>
                <w:sz w:val="24"/>
              </w:rPr>
              <w:t>tiempo</w:t>
            </w:r>
            <w:r>
              <w:rPr>
                <w:spacing w:val="40"/>
                <w:sz w:val="24"/>
              </w:rPr>
              <w:t> </w:t>
            </w:r>
            <w:r>
              <w:rPr>
                <w:sz w:val="24"/>
              </w:rPr>
              <w:t>por parte de los responsables?</w:t>
            </w:r>
          </w:p>
        </w:tc>
        <w:tc>
          <w:tcPr>
            <w:tcW w:w="1264" w:type="dxa"/>
          </w:tcPr>
          <w:p>
            <w:pPr>
              <w:pStyle w:val="TableParagraph"/>
              <w:numPr>
                <w:ilvl w:val="0"/>
                <w:numId w:val="55"/>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55"/>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55"/>
              </w:numPr>
              <w:tabs>
                <w:tab w:pos="779" w:val="left" w:leader="none"/>
              </w:tabs>
              <w:spacing w:line="240" w:lineRule="auto" w:before="40" w:after="0"/>
              <w:ind w:left="779" w:right="0" w:hanging="708"/>
              <w:jc w:val="left"/>
              <w:rPr>
                <w:sz w:val="24"/>
              </w:rPr>
            </w:pPr>
            <w:r>
              <w:rPr>
                <w:spacing w:val="-5"/>
                <w:sz w:val="24"/>
              </w:rPr>
              <w:t>N/A</w:t>
            </w:r>
          </w:p>
        </w:tc>
      </w:tr>
      <w:tr>
        <w:trPr>
          <w:trHeight w:val="953" w:hRule="atLeast"/>
        </w:trPr>
        <w:tc>
          <w:tcPr>
            <w:tcW w:w="2329" w:type="dxa"/>
            <w:vMerge/>
            <w:tcBorders>
              <w:top w:val="nil"/>
            </w:tcBorders>
          </w:tcPr>
          <w:p>
            <w:pPr>
              <w:rPr>
                <w:sz w:val="2"/>
                <w:szCs w:val="2"/>
              </w:rPr>
            </w:pPr>
          </w:p>
        </w:tc>
        <w:tc>
          <w:tcPr>
            <w:tcW w:w="4621" w:type="dxa"/>
          </w:tcPr>
          <w:p>
            <w:pPr>
              <w:pStyle w:val="TableParagraph"/>
              <w:spacing w:line="278" w:lineRule="auto" w:before="159"/>
              <w:ind w:left="70"/>
              <w:rPr>
                <w:sz w:val="24"/>
              </w:rPr>
            </w:pPr>
            <w:r>
              <w:rPr>
                <w:sz w:val="24"/>
              </w:rPr>
              <w:t>¿Se posee bitácoras de</w:t>
            </w:r>
            <w:r>
              <w:rPr>
                <w:spacing w:val="-1"/>
                <w:sz w:val="24"/>
              </w:rPr>
              <w:t> </w:t>
            </w:r>
            <w:r>
              <w:rPr>
                <w:sz w:val="24"/>
              </w:rPr>
              <w:t>fallas detectadas</w:t>
            </w:r>
            <w:r>
              <w:rPr>
                <w:spacing w:val="-4"/>
                <w:sz w:val="24"/>
              </w:rPr>
              <w:t> </w:t>
            </w:r>
            <w:r>
              <w:rPr>
                <w:sz w:val="24"/>
              </w:rPr>
              <w:t>en los </w:t>
            </w:r>
            <w:r>
              <w:rPr>
                <w:spacing w:val="-2"/>
                <w:sz w:val="24"/>
              </w:rPr>
              <w:t>equipos?</w:t>
            </w:r>
          </w:p>
        </w:tc>
        <w:tc>
          <w:tcPr>
            <w:tcW w:w="1264" w:type="dxa"/>
          </w:tcPr>
          <w:p>
            <w:pPr>
              <w:pStyle w:val="TableParagraph"/>
              <w:numPr>
                <w:ilvl w:val="0"/>
                <w:numId w:val="56"/>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56"/>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56"/>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7"/>
              <w:rPr>
                <w:sz w:val="24"/>
              </w:rPr>
            </w:pPr>
          </w:p>
          <w:p>
            <w:pPr>
              <w:pStyle w:val="TableParagraph"/>
              <w:spacing w:line="276" w:lineRule="auto"/>
              <w:ind w:left="46" w:right="38"/>
              <w:jc w:val="center"/>
              <w:rPr>
                <w:b/>
                <w:sz w:val="24"/>
              </w:rPr>
            </w:pPr>
            <w:r>
              <w:rPr>
                <w:b/>
                <w:sz w:val="24"/>
              </w:rPr>
              <w:t>Relacionados</w:t>
            </w:r>
            <w:r>
              <w:rPr>
                <w:b/>
                <w:spacing w:val="-15"/>
                <w:sz w:val="24"/>
              </w:rPr>
              <w:t> </w:t>
            </w:r>
            <w:r>
              <w:rPr>
                <w:b/>
                <w:sz w:val="24"/>
              </w:rPr>
              <w:t>con</w:t>
            </w:r>
            <w:r>
              <w:rPr>
                <w:b/>
                <w:spacing w:val="-15"/>
                <w:sz w:val="24"/>
              </w:rPr>
              <w:t> </w:t>
            </w:r>
            <w:r>
              <w:rPr>
                <w:b/>
                <w:sz w:val="24"/>
              </w:rPr>
              <w:t>los Dispositivos de </w:t>
            </w:r>
            <w:r>
              <w:rPr>
                <w:b/>
                <w:spacing w:val="-2"/>
                <w:sz w:val="24"/>
              </w:rPr>
              <w:t>Almacenamiento</w:t>
            </w:r>
          </w:p>
        </w:tc>
        <w:tc>
          <w:tcPr>
            <w:tcW w:w="4621" w:type="dxa"/>
          </w:tcPr>
          <w:p>
            <w:pPr>
              <w:pStyle w:val="TableParagraph"/>
              <w:spacing w:line="276" w:lineRule="auto" w:before="159"/>
              <w:ind w:left="70"/>
              <w:rPr>
                <w:sz w:val="24"/>
              </w:rPr>
            </w:pPr>
            <w:r>
              <w:rPr>
                <w:sz w:val="24"/>
              </w:rPr>
              <w:t>¿Existe</w:t>
            </w:r>
            <w:r>
              <w:rPr>
                <w:spacing w:val="-3"/>
                <w:sz w:val="24"/>
              </w:rPr>
              <w:t> </w:t>
            </w:r>
            <w:r>
              <w:rPr>
                <w:sz w:val="24"/>
              </w:rPr>
              <w:t>un</w:t>
            </w:r>
            <w:r>
              <w:rPr>
                <w:spacing w:val="-2"/>
                <w:sz w:val="24"/>
              </w:rPr>
              <w:t> </w:t>
            </w:r>
            <w:r>
              <w:rPr>
                <w:sz w:val="24"/>
              </w:rPr>
              <w:t>procedimiento</w:t>
            </w:r>
            <w:r>
              <w:rPr>
                <w:spacing w:val="-2"/>
                <w:sz w:val="24"/>
              </w:rPr>
              <w:t> </w:t>
            </w:r>
            <w:r>
              <w:rPr>
                <w:sz w:val="24"/>
              </w:rPr>
              <w:t>definido</w:t>
            </w:r>
            <w:r>
              <w:rPr>
                <w:spacing w:val="-4"/>
                <w:sz w:val="24"/>
              </w:rPr>
              <w:t> </w:t>
            </w:r>
            <w:r>
              <w:rPr>
                <w:sz w:val="24"/>
              </w:rPr>
              <w:t>para</w:t>
            </w:r>
            <w:r>
              <w:rPr>
                <w:spacing w:val="-6"/>
                <w:sz w:val="24"/>
              </w:rPr>
              <w:t> </w:t>
            </w:r>
            <w:r>
              <w:rPr>
                <w:sz w:val="24"/>
              </w:rPr>
              <w:t>copias de seguridad?</w:t>
            </w:r>
          </w:p>
        </w:tc>
        <w:tc>
          <w:tcPr>
            <w:tcW w:w="1264" w:type="dxa"/>
          </w:tcPr>
          <w:p>
            <w:pPr>
              <w:pStyle w:val="TableParagraph"/>
              <w:numPr>
                <w:ilvl w:val="0"/>
                <w:numId w:val="57"/>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57"/>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57"/>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163"/>
              <w:ind w:left="70"/>
              <w:rPr>
                <w:sz w:val="24"/>
              </w:rPr>
            </w:pPr>
            <w:r>
              <w:rPr>
                <w:sz w:val="24"/>
              </w:rPr>
              <w:t>¿Se</w:t>
            </w:r>
            <w:r>
              <w:rPr>
                <w:spacing w:val="80"/>
                <w:sz w:val="24"/>
              </w:rPr>
              <w:t> </w:t>
            </w:r>
            <w:r>
              <w:rPr>
                <w:sz w:val="24"/>
              </w:rPr>
              <w:t>tienen</w:t>
            </w:r>
            <w:r>
              <w:rPr>
                <w:spacing w:val="80"/>
                <w:sz w:val="24"/>
              </w:rPr>
              <w:t> </w:t>
            </w:r>
            <w:r>
              <w:rPr>
                <w:sz w:val="24"/>
              </w:rPr>
              <w:t>identificados</w:t>
            </w:r>
            <w:r>
              <w:rPr>
                <w:spacing w:val="80"/>
                <w:sz w:val="24"/>
              </w:rPr>
              <w:t> </w:t>
            </w:r>
            <w:r>
              <w:rPr>
                <w:sz w:val="24"/>
              </w:rPr>
              <w:t>los</w:t>
            </w:r>
            <w:r>
              <w:rPr>
                <w:spacing w:val="80"/>
                <w:sz w:val="24"/>
              </w:rPr>
              <w:t> </w:t>
            </w:r>
            <w:r>
              <w:rPr>
                <w:sz w:val="24"/>
              </w:rPr>
              <w:t>archivos</w:t>
            </w:r>
            <w:r>
              <w:rPr>
                <w:spacing w:val="80"/>
                <w:sz w:val="24"/>
              </w:rPr>
              <w:t> </w:t>
            </w:r>
            <w:r>
              <w:rPr>
                <w:sz w:val="24"/>
              </w:rPr>
              <w:t>con información confidencial?</w:t>
            </w:r>
          </w:p>
        </w:tc>
        <w:tc>
          <w:tcPr>
            <w:tcW w:w="1264" w:type="dxa"/>
          </w:tcPr>
          <w:p>
            <w:pPr>
              <w:pStyle w:val="TableParagraph"/>
              <w:numPr>
                <w:ilvl w:val="0"/>
                <w:numId w:val="58"/>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58"/>
              </w:numPr>
              <w:tabs>
                <w:tab w:pos="779" w:val="left" w:leader="none"/>
              </w:tabs>
              <w:spacing w:line="240" w:lineRule="auto" w:before="40" w:after="0"/>
              <w:ind w:left="779" w:right="0" w:hanging="708"/>
              <w:jc w:val="left"/>
              <w:rPr>
                <w:sz w:val="24"/>
              </w:rPr>
            </w:pPr>
            <w:r>
              <w:rPr>
                <w:spacing w:val="-5"/>
                <w:sz w:val="24"/>
              </w:rPr>
              <w:t>No</w:t>
            </w:r>
          </w:p>
          <w:p>
            <w:pPr>
              <w:pStyle w:val="TableParagraph"/>
              <w:spacing w:before="43"/>
              <w:ind w:left="71"/>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tabs>
                <w:tab w:pos="621" w:val="left" w:leader="none"/>
                <w:tab w:pos="1448" w:val="left" w:leader="none"/>
                <w:tab w:pos="1999" w:val="left" w:leader="none"/>
                <w:tab w:pos="2735" w:val="left" w:leader="none"/>
              </w:tabs>
              <w:spacing w:line="275" w:lineRule="exact"/>
              <w:ind w:left="70"/>
              <w:rPr>
                <w:sz w:val="24"/>
              </w:rPr>
            </w:pPr>
            <w:r>
              <w:rPr>
                <w:spacing w:val="-5"/>
                <w:sz w:val="24"/>
              </w:rPr>
              <w:t>¿Se</w:t>
            </w:r>
            <w:r>
              <w:rPr>
                <w:sz w:val="24"/>
              </w:rPr>
              <w:tab/>
            </w:r>
            <w:r>
              <w:rPr>
                <w:spacing w:val="-2"/>
                <w:sz w:val="24"/>
              </w:rPr>
              <w:t>cuenta</w:t>
            </w:r>
            <w:r>
              <w:rPr>
                <w:sz w:val="24"/>
              </w:rPr>
              <w:tab/>
            </w:r>
            <w:r>
              <w:rPr>
                <w:spacing w:val="-5"/>
                <w:sz w:val="24"/>
              </w:rPr>
              <w:t>con</w:t>
            </w:r>
            <w:r>
              <w:rPr>
                <w:sz w:val="24"/>
              </w:rPr>
              <w:tab/>
            </w:r>
            <w:r>
              <w:rPr>
                <w:spacing w:val="-4"/>
                <w:sz w:val="24"/>
              </w:rPr>
              <w:t>algún</w:t>
            </w:r>
            <w:r>
              <w:rPr>
                <w:sz w:val="24"/>
              </w:rPr>
              <w:tab/>
              <w:t>procedimiento</w:t>
            </w:r>
            <w:r>
              <w:rPr>
                <w:spacing w:val="37"/>
                <w:sz w:val="24"/>
              </w:rPr>
              <w:t>  </w:t>
            </w:r>
            <w:r>
              <w:rPr>
                <w:spacing w:val="-5"/>
                <w:sz w:val="24"/>
              </w:rPr>
              <w:t>de</w:t>
            </w:r>
          </w:p>
          <w:p>
            <w:pPr>
              <w:pStyle w:val="TableParagraph"/>
              <w:tabs>
                <w:tab w:pos="1556" w:val="left" w:leader="none"/>
                <w:tab w:pos="2535" w:val="left" w:leader="none"/>
                <w:tab w:pos="3115" w:val="left" w:leader="none"/>
                <w:tab w:pos="4318" w:val="left" w:leader="none"/>
              </w:tabs>
              <w:spacing w:line="310" w:lineRule="atLeast" w:before="10"/>
              <w:ind w:left="70" w:right="64"/>
              <w:rPr>
                <w:sz w:val="24"/>
              </w:rPr>
            </w:pPr>
            <w:r>
              <w:rPr>
                <w:spacing w:val="-2"/>
                <w:sz w:val="24"/>
              </w:rPr>
              <w:t>eliminación</w:t>
            </w:r>
            <w:r>
              <w:rPr>
                <w:sz w:val="24"/>
              </w:rPr>
              <w:tab/>
            </w:r>
            <w:r>
              <w:rPr>
                <w:spacing w:val="-2"/>
                <w:sz w:val="24"/>
              </w:rPr>
              <w:t>segura</w:t>
            </w:r>
            <w:r>
              <w:rPr>
                <w:sz w:val="24"/>
              </w:rPr>
              <w:tab/>
            </w:r>
            <w:r>
              <w:rPr>
                <w:spacing w:val="-6"/>
                <w:sz w:val="24"/>
              </w:rPr>
              <w:t>de</w:t>
            </w:r>
            <w:r>
              <w:rPr>
                <w:sz w:val="24"/>
              </w:rPr>
              <w:tab/>
            </w:r>
            <w:r>
              <w:rPr>
                <w:spacing w:val="-2"/>
                <w:sz w:val="24"/>
              </w:rPr>
              <w:t>unidades</w:t>
            </w:r>
            <w:r>
              <w:rPr>
                <w:sz w:val="24"/>
              </w:rPr>
              <w:tab/>
            </w:r>
            <w:r>
              <w:rPr>
                <w:spacing w:val="-6"/>
                <w:sz w:val="24"/>
              </w:rPr>
              <w:t>de </w:t>
            </w:r>
            <w:r>
              <w:rPr>
                <w:spacing w:val="-2"/>
                <w:sz w:val="24"/>
              </w:rPr>
              <w:t>almacenamiento?</w:t>
            </w:r>
          </w:p>
        </w:tc>
        <w:tc>
          <w:tcPr>
            <w:tcW w:w="1264" w:type="dxa"/>
          </w:tcPr>
          <w:p>
            <w:pPr>
              <w:pStyle w:val="TableParagraph"/>
              <w:numPr>
                <w:ilvl w:val="0"/>
                <w:numId w:val="59"/>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59"/>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59"/>
              </w:numPr>
              <w:tabs>
                <w:tab w:pos="779" w:val="left" w:leader="none"/>
              </w:tabs>
              <w:spacing w:line="240" w:lineRule="auto" w:before="40" w:after="0"/>
              <w:ind w:left="779" w:right="0" w:hanging="708"/>
              <w:jc w:val="left"/>
              <w:rPr>
                <w:sz w:val="24"/>
              </w:rPr>
            </w:pPr>
            <w:r>
              <w:rPr>
                <w:spacing w:val="-5"/>
                <w:sz w:val="24"/>
              </w:rPr>
              <w:t>N/A</w:t>
            </w:r>
          </w:p>
        </w:tc>
      </w:tr>
      <w:tr>
        <w:trPr>
          <w:trHeight w:val="953" w:hRule="atLeast"/>
        </w:trPr>
        <w:tc>
          <w:tcPr>
            <w:tcW w:w="2329" w:type="dxa"/>
            <w:vMerge/>
            <w:tcBorders>
              <w:top w:val="nil"/>
            </w:tcBorders>
          </w:tcPr>
          <w:p>
            <w:pPr>
              <w:rPr>
                <w:sz w:val="2"/>
                <w:szCs w:val="2"/>
              </w:rPr>
            </w:pPr>
          </w:p>
        </w:tc>
        <w:tc>
          <w:tcPr>
            <w:tcW w:w="4621" w:type="dxa"/>
          </w:tcPr>
          <w:p>
            <w:pPr>
              <w:pStyle w:val="TableParagraph"/>
              <w:spacing w:line="276" w:lineRule="auto" w:before="163"/>
              <w:ind w:left="70"/>
              <w:rPr>
                <w:sz w:val="24"/>
              </w:rPr>
            </w:pPr>
            <w:r>
              <w:rPr>
                <w:sz w:val="24"/>
              </w:rPr>
              <w:t>¿Existen políticas</w:t>
            </w:r>
            <w:r>
              <w:rPr>
                <w:spacing w:val="28"/>
                <w:sz w:val="24"/>
              </w:rPr>
              <w:t> </w:t>
            </w:r>
            <w:r>
              <w:rPr>
                <w:sz w:val="24"/>
              </w:rPr>
              <w:t>sobre</w:t>
            </w:r>
            <w:r>
              <w:rPr>
                <w:spacing w:val="30"/>
                <w:sz w:val="24"/>
              </w:rPr>
              <w:t> </w:t>
            </w:r>
            <w:r>
              <w:rPr>
                <w:sz w:val="24"/>
              </w:rPr>
              <w:t>el</w:t>
            </w:r>
            <w:r>
              <w:rPr>
                <w:spacing w:val="30"/>
                <w:sz w:val="24"/>
              </w:rPr>
              <w:t> </w:t>
            </w:r>
            <w:r>
              <w:rPr>
                <w:sz w:val="24"/>
              </w:rPr>
              <w:t>uso</w:t>
            </w:r>
            <w:r>
              <w:rPr>
                <w:spacing w:val="29"/>
                <w:sz w:val="24"/>
              </w:rPr>
              <w:t> </w:t>
            </w:r>
            <w:r>
              <w:rPr>
                <w:sz w:val="24"/>
              </w:rPr>
              <w:t>de</w:t>
            </w:r>
            <w:r>
              <w:rPr>
                <w:spacing w:val="30"/>
                <w:sz w:val="24"/>
              </w:rPr>
              <w:t> </w:t>
            </w:r>
            <w:r>
              <w:rPr>
                <w:sz w:val="24"/>
              </w:rPr>
              <w:t>medios</w:t>
            </w:r>
            <w:r>
              <w:rPr>
                <w:spacing w:val="28"/>
                <w:sz w:val="24"/>
              </w:rPr>
              <w:t> </w:t>
            </w:r>
            <w:r>
              <w:rPr>
                <w:sz w:val="24"/>
              </w:rPr>
              <w:t>de </w:t>
            </w:r>
            <w:r>
              <w:rPr>
                <w:spacing w:val="-2"/>
                <w:sz w:val="24"/>
              </w:rPr>
              <w:t>almacenamiento?</w:t>
            </w:r>
          </w:p>
        </w:tc>
        <w:tc>
          <w:tcPr>
            <w:tcW w:w="1264" w:type="dxa"/>
          </w:tcPr>
          <w:p>
            <w:pPr>
              <w:pStyle w:val="TableParagraph"/>
              <w:numPr>
                <w:ilvl w:val="0"/>
                <w:numId w:val="60"/>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60"/>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60"/>
              </w:numPr>
              <w:tabs>
                <w:tab w:pos="779" w:val="left" w:leader="none"/>
              </w:tabs>
              <w:spacing w:line="240" w:lineRule="auto" w:before="44"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¿Existen</w:t>
            </w:r>
            <w:r>
              <w:rPr>
                <w:spacing w:val="34"/>
                <w:sz w:val="24"/>
              </w:rPr>
              <w:t> </w:t>
            </w:r>
            <w:r>
              <w:rPr>
                <w:sz w:val="24"/>
              </w:rPr>
              <w:t>políticas</w:t>
            </w:r>
            <w:r>
              <w:rPr>
                <w:spacing w:val="33"/>
                <w:sz w:val="24"/>
              </w:rPr>
              <w:t> </w:t>
            </w:r>
            <w:r>
              <w:rPr>
                <w:sz w:val="24"/>
              </w:rPr>
              <w:t>para</w:t>
            </w:r>
            <w:r>
              <w:rPr>
                <w:spacing w:val="36"/>
                <w:sz w:val="24"/>
              </w:rPr>
              <w:t> </w:t>
            </w:r>
            <w:r>
              <w:rPr>
                <w:sz w:val="24"/>
              </w:rPr>
              <w:t>el</w:t>
            </w:r>
            <w:r>
              <w:rPr>
                <w:spacing w:val="35"/>
                <w:sz w:val="24"/>
              </w:rPr>
              <w:t> </w:t>
            </w:r>
            <w:r>
              <w:rPr>
                <w:sz w:val="24"/>
              </w:rPr>
              <w:t>uso</w:t>
            </w:r>
            <w:r>
              <w:rPr>
                <w:spacing w:val="34"/>
                <w:sz w:val="24"/>
              </w:rPr>
              <w:t> </w:t>
            </w:r>
            <w:r>
              <w:rPr>
                <w:sz w:val="24"/>
              </w:rPr>
              <w:t>de</w:t>
            </w:r>
            <w:r>
              <w:rPr>
                <w:spacing w:val="36"/>
                <w:sz w:val="24"/>
              </w:rPr>
              <w:t> </w:t>
            </w:r>
            <w:r>
              <w:rPr>
                <w:sz w:val="24"/>
              </w:rPr>
              <w:t>los</w:t>
            </w:r>
            <w:r>
              <w:rPr>
                <w:spacing w:val="33"/>
                <w:sz w:val="24"/>
              </w:rPr>
              <w:t> </w:t>
            </w:r>
            <w:r>
              <w:rPr>
                <w:sz w:val="24"/>
              </w:rPr>
              <w:t>puertos para unidades externas?</w:t>
            </w:r>
          </w:p>
        </w:tc>
        <w:tc>
          <w:tcPr>
            <w:tcW w:w="1264" w:type="dxa"/>
          </w:tcPr>
          <w:p>
            <w:pPr>
              <w:pStyle w:val="TableParagraph"/>
              <w:numPr>
                <w:ilvl w:val="0"/>
                <w:numId w:val="61"/>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61"/>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61"/>
              </w:numPr>
              <w:tabs>
                <w:tab w:pos="779" w:val="left" w:leader="none"/>
              </w:tabs>
              <w:spacing w:line="240" w:lineRule="auto" w:before="40" w:after="0"/>
              <w:ind w:left="779" w:right="0" w:hanging="708"/>
              <w:jc w:val="left"/>
              <w:rPr>
                <w:sz w:val="24"/>
              </w:rPr>
            </w:pPr>
            <w:r>
              <w:rPr>
                <w:spacing w:val="-5"/>
                <w:sz w:val="24"/>
              </w:rPr>
              <w:t>N/A</w:t>
            </w:r>
          </w:p>
        </w:tc>
      </w:tr>
      <w:tr>
        <w:trPr>
          <w:trHeight w:val="322" w:hRule="atLeast"/>
        </w:trPr>
        <w:tc>
          <w:tcPr>
            <w:tcW w:w="8214" w:type="dxa"/>
            <w:gridSpan w:val="3"/>
          </w:tcPr>
          <w:p>
            <w:pPr>
              <w:pStyle w:val="TableParagraph"/>
              <w:spacing w:before="3"/>
              <w:ind w:left="9" w:right="1"/>
              <w:jc w:val="center"/>
              <w:rPr>
                <w:b/>
                <w:sz w:val="24"/>
              </w:rPr>
            </w:pPr>
            <w:r>
              <w:rPr>
                <w:b/>
                <w:sz w:val="24"/>
              </w:rPr>
              <w:t>SEGURIDAD</w:t>
            </w:r>
            <w:r>
              <w:rPr>
                <w:b/>
                <w:spacing w:val="-10"/>
                <w:sz w:val="24"/>
              </w:rPr>
              <w:t> </w:t>
            </w:r>
            <w:r>
              <w:rPr>
                <w:b/>
                <w:spacing w:val="-2"/>
                <w:sz w:val="24"/>
              </w:rPr>
              <w:t>LOGICA</w:t>
            </w:r>
          </w:p>
        </w:tc>
      </w:tr>
    </w:tbl>
    <w:p>
      <w:pPr>
        <w:pStyle w:val="TableParagraph"/>
        <w:spacing w:after="0"/>
        <w:jc w:val="center"/>
        <w:rPr>
          <w:b/>
          <w:sz w:val="24"/>
        </w:rPr>
        <w:sectPr>
          <w:headerReference w:type="default" r:id="rId144"/>
          <w:footerReference w:type="default" r:id="rId145"/>
          <w:pgSz w:w="11910" w:h="16840"/>
          <w:pgMar w:header="0" w:footer="749" w:top="1660" w:bottom="940" w:left="1700" w:right="1275"/>
        </w:sectPr>
      </w:pPr>
    </w:p>
    <w:p>
      <w:pPr>
        <w:pStyle w:val="BodyText"/>
        <w:spacing w:before="1"/>
        <w:rPr>
          <w:sz w:val="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9"/>
        <w:gridCol w:w="4621"/>
        <w:gridCol w:w="1264"/>
      </w:tblGrid>
      <w:tr>
        <w:trPr>
          <w:trHeight w:val="954" w:hRule="atLeast"/>
        </w:trPr>
        <w:tc>
          <w:tcPr>
            <w:tcW w:w="232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48"/>
              <w:rPr>
                <w:sz w:val="24"/>
              </w:rPr>
            </w:pPr>
          </w:p>
          <w:p>
            <w:pPr>
              <w:pStyle w:val="TableParagraph"/>
              <w:spacing w:line="276" w:lineRule="auto"/>
              <w:ind w:left="279" w:hanging="177"/>
              <w:rPr>
                <w:b/>
                <w:sz w:val="24"/>
              </w:rPr>
            </w:pPr>
            <w:r>
              <w:rPr>
                <w:b/>
                <w:sz w:val="24"/>
              </w:rPr>
              <w:t>Relacionados</w:t>
            </w:r>
            <w:r>
              <w:rPr>
                <w:b/>
                <w:spacing w:val="-15"/>
                <w:sz w:val="24"/>
              </w:rPr>
              <w:t> </w:t>
            </w:r>
            <w:r>
              <w:rPr>
                <w:b/>
                <w:sz w:val="24"/>
              </w:rPr>
              <w:t>con</w:t>
            </w:r>
            <w:r>
              <w:rPr>
                <w:b/>
                <w:spacing w:val="-15"/>
                <w:sz w:val="24"/>
              </w:rPr>
              <w:t> </w:t>
            </w:r>
            <w:r>
              <w:rPr>
                <w:b/>
                <w:sz w:val="24"/>
              </w:rPr>
              <w:t>los </w:t>
            </w:r>
            <w:r>
              <w:rPr>
                <w:b/>
                <w:spacing w:val="-2"/>
                <w:sz w:val="24"/>
              </w:rPr>
              <w:t>Accesos/Usuarios</w:t>
            </w:r>
          </w:p>
        </w:tc>
        <w:tc>
          <w:tcPr>
            <w:tcW w:w="4621" w:type="dxa"/>
          </w:tcPr>
          <w:p>
            <w:pPr>
              <w:pStyle w:val="TableParagraph"/>
              <w:spacing w:line="278" w:lineRule="auto" w:before="159"/>
              <w:ind w:left="70"/>
              <w:rPr>
                <w:sz w:val="24"/>
              </w:rPr>
            </w:pPr>
            <w:r>
              <w:rPr>
                <w:sz w:val="24"/>
              </w:rPr>
              <w:t>¿Existe</w:t>
            </w:r>
            <w:r>
              <w:rPr>
                <w:spacing w:val="28"/>
                <w:sz w:val="24"/>
              </w:rPr>
              <w:t> </w:t>
            </w:r>
            <w:r>
              <w:rPr>
                <w:sz w:val="24"/>
              </w:rPr>
              <w:t>asignación</w:t>
            </w:r>
            <w:r>
              <w:rPr>
                <w:spacing w:val="30"/>
                <w:sz w:val="24"/>
              </w:rPr>
              <w:t> </w:t>
            </w:r>
            <w:r>
              <w:rPr>
                <w:sz w:val="24"/>
              </w:rPr>
              <w:t>de</w:t>
            </w:r>
            <w:r>
              <w:rPr>
                <w:spacing w:val="28"/>
                <w:sz w:val="24"/>
              </w:rPr>
              <w:t> </w:t>
            </w:r>
            <w:r>
              <w:rPr>
                <w:sz w:val="24"/>
              </w:rPr>
              <w:t>claves</w:t>
            </w:r>
            <w:r>
              <w:rPr>
                <w:spacing w:val="29"/>
                <w:sz w:val="24"/>
              </w:rPr>
              <w:t> </w:t>
            </w:r>
            <w:r>
              <w:rPr>
                <w:sz w:val="24"/>
              </w:rPr>
              <w:t>de acceso a</w:t>
            </w:r>
            <w:r>
              <w:rPr>
                <w:spacing w:val="40"/>
                <w:sz w:val="24"/>
              </w:rPr>
              <w:t> </w:t>
            </w:r>
            <w:r>
              <w:rPr>
                <w:sz w:val="24"/>
              </w:rPr>
              <w:t>los usuarios, para la utilización de su sistema?</w:t>
            </w:r>
          </w:p>
        </w:tc>
        <w:tc>
          <w:tcPr>
            <w:tcW w:w="1264" w:type="dxa"/>
          </w:tcPr>
          <w:p>
            <w:pPr>
              <w:pStyle w:val="TableParagraph"/>
              <w:numPr>
                <w:ilvl w:val="0"/>
                <w:numId w:val="62"/>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62"/>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62"/>
              </w:numPr>
              <w:tabs>
                <w:tab w:pos="779" w:val="left" w:leader="none"/>
              </w:tabs>
              <w:spacing w:line="240" w:lineRule="auto" w:before="39"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¿Se</w:t>
            </w:r>
            <w:r>
              <w:rPr>
                <w:spacing w:val="40"/>
                <w:sz w:val="24"/>
              </w:rPr>
              <w:t> </w:t>
            </w:r>
            <w:r>
              <w:rPr>
                <w:sz w:val="24"/>
              </w:rPr>
              <w:t>gestiona</w:t>
            </w:r>
            <w:r>
              <w:rPr>
                <w:spacing w:val="40"/>
                <w:sz w:val="24"/>
              </w:rPr>
              <w:t> </w:t>
            </w:r>
            <w:r>
              <w:rPr>
                <w:sz w:val="24"/>
              </w:rPr>
              <w:t>adecuadamente</w:t>
            </w:r>
            <w:r>
              <w:rPr>
                <w:spacing w:val="40"/>
                <w:sz w:val="24"/>
              </w:rPr>
              <w:t> </w:t>
            </w:r>
            <w:r>
              <w:rPr>
                <w:sz w:val="24"/>
              </w:rPr>
              <w:t>los</w:t>
            </w:r>
            <w:r>
              <w:rPr>
                <w:spacing w:val="40"/>
                <w:sz w:val="24"/>
              </w:rPr>
              <w:t> </w:t>
            </w:r>
            <w:r>
              <w:rPr>
                <w:sz w:val="24"/>
              </w:rPr>
              <w:t>perfiles</w:t>
            </w:r>
            <w:r>
              <w:rPr>
                <w:spacing w:val="40"/>
                <w:sz w:val="24"/>
              </w:rPr>
              <w:t> </w:t>
            </w:r>
            <w:r>
              <w:rPr>
                <w:sz w:val="24"/>
              </w:rPr>
              <w:t>de acceso de los usuarios?</w:t>
            </w:r>
          </w:p>
        </w:tc>
        <w:tc>
          <w:tcPr>
            <w:tcW w:w="1264" w:type="dxa"/>
          </w:tcPr>
          <w:p>
            <w:pPr>
              <w:pStyle w:val="TableParagraph"/>
              <w:numPr>
                <w:ilvl w:val="0"/>
                <w:numId w:val="63"/>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63"/>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63"/>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tabs>
                <w:tab w:pos="3494" w:val="left" w:leader="none"/>
              </w:tabs>
              <w:spacing w:line="276" w:lineRule="auto" w:before="3"/>
              <w:ind w:left="70" w:right="59"/>
              <w:rPr>
                <w:sz w:val="24"/>
              </w:rPr>
            </w:pPr>
            <w:r>
              <w:rPr>
                <w:sz w:val="24"/>
              </w:rPr>
              <w:t>¿Los</w:t>
            </w:r>
            <w:r>
              <w:rPr>
                <w:spacing w:val="80"/>
                <w:sz w:val="24"/>
              </w:rPr>
              <w:t> </w:t>
            </w:r>
            <w:r>
              <w:rPr>
                <w:sz w:val="24"/>
              </w:rPr>
              <w:t>equipos</w:t>
            </w:r>
            <w:r>
              <w:rPr>
                <w:spacing w:val="80"/>
                <w:sz w:val="24"/>
              </w:rPr>
              <w:t> </w:t>
            </w:r>
            <w:r>
              <w:rPr>
                <w:sz w:val="24"/>
              </w:rPr>
              <w:t>informáticos</w:t>
            </w:r>
            <w:r>
              <w:rPr>
                <w:spacing w:val="80"/>
                <w:sz w:val="24"/>
              </w:rPr>
              <w:t> </w:t>
            </w:r>
            <w:r>
              <w:rPr>
                <w:sz w:val="24"/>
              </w:rPr>
              <w:t>se</w:t>
              <w:tab/>
            </w:r>
            <w:r>
              <w:rPr>
                <w:spacing w:val="-2"/>
                <w:sz w:val="24"/>
              </w:rPr>
              <w:t>encuentran </w:t>
            </w:r>
            <w:r>
              <w:rPr>
                <w:sz w:val="24"/>
              </w:rPr>
              <w:t>parametrizados</w:t>
            </w:r>
            <w:r>
              <w:rPr>
                <w:spacing w:val="64"/>
                <w:sz w:val="24"/>
              </w:rPr>
              <w:t> </w:t>
            </w:r>
            <w:r>
              <w:rPr>
                <w:sz w:val="24"/>
              </w:rPr>
              <w:t>con</w:t>
            </w:r>
            <w:r>
              <w:rPr>
                <w:spacing w:val="65"/>
                <w:sz w:val="24"/>
              </w:rPr>
              <w:t> </w:t>
            </w:r>
            <w:r>
              <w:rPr>
                <w:sz w:val="24"/>
              </w:rPr>
              <w:t>contraseña</w:t>
            </w:r>
            <w:r>
              <w:rPr>
                <w:spacing w:val="65"/>
                <w:sz w:val="24"/>
              </w:rPr>
              <w:t> </w:t>
            </w:r>
            <w:r>
              <w:rPr>
                <w:sz w:val="24"/>
              </w:rPr>
              <w:t>de</w:t>
            </w:r>
            <w:r>
              <w:rPr>
                <w:spacing w:val="64"/>
                <w:sz w:val="24"/>
              </w:rPr>
              <w:t> </w:t>
            </w:r>
            <w:r>
              <w:rPr>
                <w:sz w:val="24"/>
              </w:rPr>
              <w:t>inicio</w:t>
            </w:r>
            <w:r>
              <w:rPr>
                <w:spacing w:val="65"/>
                <w:sz w:val="24"/>
              </w:rPr>
              <w:t> </w:t>
            </w:r>
            <w:r>
              <w:rPr>
                <w:spacing w:val="-5"/>
                <w:sz w:val="24"/>
              </w:rPr>
              <w:t>de</w:t>
            </w:r>
          </w:p>
          <w:p>
            <w:pPr>
              <w:pStyle w:val="TableParagraph"/>
              <w:spacing w:line="273" w:lineRule="exact"/>
              <w:ind w:left="70"/>
              <w:rPr>
                <w:sz w:val="24"/>
              </w:rPr>
            </w:pPr>
            <w:r>
              <w:rPr>
                <w:spacing w:val="-2"/>
                <w:sz w:val="24"/>
              </w:rPr>
              <w:t>sesión?</w:t>
            </w:r>
          </w:p>
        </w:tc>
        <w:tc>
          <w:tcPr>
            <w:tcW w:w="1264" w:type="dxa"/>
          </w:tcPr>
          <w:p>
            <w:pPr>
              <w:pStyle w:val="TableParagraph"/>
              <w:numPr>
                <w:ilvl w:val="0"/>
                <w:numId w:val="64"/>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64"/>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64"/>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¿Los</w:t>
            </w:r>
            <w:r>
              <w:rPr>
                <w:spacing w:val="-2"/>
                <w:sz w:val="24"/>
              </w:rPr>
              <w:t> </w:t>
            </w:r>
            <w:r>
              <w:rPr>
                <w:sz w:val="24"/>
              </w:rPr>
              <w:t>usuarios</w:t>
            </w:r>
            <w:r>
              <w:rPr>
                <w:spacing w:val="-3"/>
                <w:sz w:val="24"/>
              </w:rPr>
              <w:t> </w:t>
            </w:r>
            <w:r>
              <w:rPr>
                <w:sz w:val="24"/>
              </w:rPr>
              <w:t>cierran</w:t>
            </w:r>
            <w:r>
              <w:rPr>
                <w:spacing w:val="-2"/>
                <w:sz w:val="24"/>
              </w:rPr>
              <w:t> </w:t>
            </w:r>
            <w:r>
              <w:rPr>
                <w:sz w:val="24"/>
              </w:rPr>
              <w:t>o</w:t>
            </w:r>
            <w:r>
              <w:rPr>
                <w:spacing w:val="-2"/>
                <w:sz w:val="24"/>
              </w:rPr>
              <w:t> </w:t>
            </w:r>
            <w:r>
              <w:rPr>
                <w:sz w:val="24"/>
              </w:rPr>
              <w:t>finalizan</w:t>
            </w:r>
            <w:r>
              <w:rPr>
                <w:spacing w:val="-2"/>
                <w:sz w:val="24"/>
              </w:rPr>
              <w:t> </w:t>
            </w:r>
            <w:r>
              <w:rPr>
                <w:sz w:val="24"/>
              </w:rPr>
              <w:t>sesión</w:t>
            </w:r>
            <w:r>
              <w:rPr>
                <w:spacing w:val="-2"/>
                <w:sz w:val="24"/>
              </w:rPr>
              <w:t> </w:t>
            </w:r>
            <w:r>
              <w:rPr>
                <w:sz w:val="24"/>
              </w:rPr>
              <w:t>de sus equipos de forma segura?</w:t>
            </w:r>
          </w:p>
        </w:tc>
        <w:tc>
          <w:tcPr>
            <w:tcW w:w="1264" w:type="dxa"/>
          </w:tcPr>
          <w:p>
            <w:pPr>
              <w:pStyle w:val="TableParagraph"/>
              <w:numPr>
                <w:ilvl w:val="0"/>
                <w:numId w:val="65"/>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65"/>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65"/>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163"/>
              <w:ind w:left="70"/>
              <w:rPr>
                <w:sz w:val="24"/>
              </w:rPr>
            </w:pPr>
            <w:r>
              <w:rPr>
                <w:sz w:val="24"/>
              </w:rPr>
              <w:t>¿Solicitan</w:t>
            </w:r>
            <w:r>
              <w:rPr>
                <w:spacing w:val="80"/>
                <w:sz w:val="24"/>
              </w:rPr>
              <w:t> </w:t>
            </w:r>
            <w:r>
              <w:rPr>
                <w:sz w:val="24"/>
              </w:rPr>
              <w:t>los</w:t>
            </w:r>
            <w:r>
              <w:rPr>
                <w:spacing w:val="80"/>
                <w:sz w:val="24"/>
              </w:rPr>
              <w:t> </w:t>
            </w:r>
            <w:r>
              <w:rPr>
                <w:sz w:val="24"/>
              </w:rPr>
              <w:t>administradores</w:t>
            </w:r>
            <w:r>
              <w:rPr>
                <w:spacing w:val="80"/>
                <w:sz w:val="24"/>
              </w:rPr>
              <w:t> </w:t>
            </w:r>
            <w:r>
              <w:rPr>
                <w:sz w:val="24"/>
              </w:rPr>
              <w:t>cambiar</w:t>
            </w:r>
            <w:r>
              <w:rPr>
                <w:spacing w:val="80"/>
                <w:sz w:val="24"/>
              </w:rPr>
              <w:t> </w:t>
            </w:r>
            <w:r>
              <w:rPr>
                <w:sz w:val="24"/>
              </w:rPr>
              <w:t>la contraseña periódicamente?</w:t>
            </w:r>
          </w:p>
        </w:tc>
        <w:tc>
          <w:tcPr>
            <w:tcW w:w="1264" w:type="dxa"/>
          </w:tcPr>
          <w:p>
            <w:pPr>
              <w:pStyle w:val="TableParagraph"/>
              <w:numPr>
                <w:ilvl w:val="0"/>
                <w:numId w:val="66"/>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66"/>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66"/>
              </w:numPr>
              <w:tabs>
                <w:tab w:pos="779" w:val="left" w:leader="none"/>
              </w:tabs>
              <w:spacing w:line="240" w:lineRule="auto" w:before="44" w:after="0"/>
              <w:ind w:left="779" w:right="0" w:hanging="708"/>
              <w:jc w:val="left"/>
              <w:rPr>
                <w:sz w:val="24"/>
              </w:rPr>
            </w:pPr>
            <w:r>
              <w:rPr>
                <w:spacing w:val="-5"/>
                <w:sz w:val="24"/>
              </w:rPr>
              <w:t>N/A</w:t>
            </w:r>
          </w:p>
        </w:tc>
      </w:tr>
      <w:tr>
        <w:trPr>
          <w:trHeight w:val="949" w:hRule="atLeast"/>
        </w:trPr>
        <w:tc>
          <w:tcPr>
            <w:tcW w:w="2329" w:type="dxa"/>
            <w:vMerge/>
            <w:tcBorders>
              <w:top w:val="nil"/>
            </w:tcBorders>
          </w:tcPr>
          <w:p>
            <w:pPr>
              <w:rPr>
                <w:sz w:val="2"/>
                <w:szCs w:val="2"/>
              </w:rPr>
            </w:pPr>
          </w:p>
        </w:tc>
        <w:tc>
          <w:tcPr>
            <w:tcW w:w="4621" w:type="dxa"/>
          </w:tcPr>
          <w:p>
            <w:pPr>
              <w:pStyle w:val="TableParagraph"/>
              <w:tabs>
                <w:tab w:pos="3494" w:val="left" w:leader="none"/>
              </w:tabs>
              <w:spacing w:line="275" w:lineRule="exact"/>
              <w:ind w:left="70"/>
              <w:rPr>
                <w:sz w:val="24"/>
              </w:rPr>
            </w:pPr>
            <w:r>
              <w:rPr>
                <w:sz w:val="24"/>
              </w:rPr>
              <w:t>¿Los</w:t>
            </w:r>
            <w:r>
              <w:rPr>
                <w:spacing w:val="38"/>
                <w:sz w:val="24"/>
              </w:rPr>
              <w:t>  </w:t>
            </w:r>
            <w:r>
              <w:rPr>
                <w:sz w:val="24"/>
              </w:rPr>
              <w:t>equipos</w:t>
            </w:r>
            <w:r>
              <w:rPr>
                <w:spacing w:val="39"/>
                <w:sz w:val="24"/>
              </w:rPr>
              <w:t>  </w:t>
            </w:r>
            <w:r>
              <w:rPr>
                <w:sz w:val="24"/>
              </w:rPr>
              <w:t>informáticos</w:t>
            </w:r>
            <w:r>
              <w:rPr>
                <w:spacing w:val="39"/>
                <w:sz w:val="24"/>
              </w:rPr>
              <w:t>  </w:t>
            </w:r>
            <w:r>
              <w:rPr>
                <w:spacing w:val="-5"/>
                <w:sz w:val="24"/>
              </w:rPr>
              <w:t>se</w:t>
            </w:r>
            <w:r>
              <w:rPr>
                <w:sz w:val="24"/>
              </w:rPr>
              <w:tab/>
            </w:r>
            <w:r>
              <w:rPr>
                <w:spacing w:val="-2"/>
                <w:sz w:val="24"/>
              </w:rPr>
              <w:t>encuentran</w:t>
            </w:r>
          </w:p>
          <w:p>
            <w:pPr>
              <w:pStyle w:val="TableParagraph"/>
              <w:tabs>
                <w:tab w:pos="1740" w:val="left" w:leader="none"/>
                <w:tab w:pos="2291" w:val="left" w:leader="none"/>
                <w:tab w:pos="3358" w:val="left" w:leader="none"/>
                <w:tab w:pos="3790" w:val="left" w:leader="none"/>
              </w:tabs>
              <w:spacing w:line="310" w:lineRule="atLeast" w:before="10"/>
              <w:ind w:left="70" w:right="61"/>
              <w:rPr>
                <w:sz w:val="24"/>
              </w:rPr>
            </w:pPr>
            <w:r>
              <w:rPr>
                <w:spacing w:val="-2"/>
                <w:sz w:val="24"/>
              </w:rPr>
              <w:t>parametrizados</w:t>
            </w:r>
            <w:r>
              <w:rPr>
                <w:sz w:val="24"/>
              </w:rPr>
              <w:tab/>
            </w:r>
            <w:r>
              <w:rPr>
                <w:spacing w:val="-4"/>
                <w:sz w:val="24"/>
              </w:rPr>
              <w:t>con</w:t>
            </w:r>
            <w:r>
              <w:rPr>
                <w:sz w:val="24"/>
              </w:rPr>
              <w:tab/>
            </w:r>
            <w:r>
              <w:rPr>
                <w:spacing w:val="-2"/>
                <w:sz w:val="24"/>
              </w:rPr>
              <w:t>bloqueos</w:t>
            </w:r>
            <w:r>
              <w:rPr>
                <w:sz w:val="24"/>
              </w:rPr>
              <w:tab/>
            </w:r>
            <w:r>
              <w:rPr>
                <w:spacing w:val="-6"/>
                <w:sz w:val="24"/>
              </w:rPr>
              <w:t>de</w:t>
            </w:r>
            <w:r>
              <w:rPr>
                <w:sz w:val="24"/>
              </w:rPr>
              <w:tab/>
            </w:r>
            <w:r>
              <w:rPr>
                <w:spacing w:val="-2"/>
                <w:sz w:val="24"/>
              </w:rPr>
              <w:t>pantalla automáticos?</w:t>
            </w:r>
          </w:p>
        </w:tc>
        <w:tc>
          <w:tcPr>
            <w:tcW w:w="1264" w:type="dxa"/>
          </w:tcPr>
          <w:p>
            <w:pPr>
              <w:pStyle w:val="TableParagraph"/>
              <w:numPr>
                <w:ilvl w:val="0"/>
                <w:numId w:val="67"/>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67"/>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67"/>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163"/>
              <w:ind w:left="70"/>
              <w:rPr>
                <w:sz w:val="24"/>
              </w:rPr>
            </w:pPr>
            <w:r>
              <w:rPr>
                <w:sz w:val="24"/>
              </w:rPr>
              <w:t>¿Para</w:t>
            </w:r>
            <w:r>
              <w:rPr>
                <w:spacing w:val="40"/>
                <w:sz w:val="24"/>
              </w:rPr>
              <w:t> </w:t>
            </w:r>
            <w:r>
              <w:rPr>
                <w:sz w:val="24"/>
              </w:rPr>
              <w:t>restablecer</w:t>
            </w:r>
            <w:r>
              <w:rPr>
                <w:spacing w:val="40"/>
                <w:sz w:val="24"/>
              </w:rPr>
              <w:t> </w:t>
            </w:r>
            <w:r>
              <w:rPr>
                <w:sz w:val="24"/>
              </w:rPr>
              <w:t>la</w:t>
            </w:r>
            <w:r>
              <w:rPr>
                <w:spacing w:val="40"/>
                <w:sz w:val="24"/>
              </w:rPr>
              <w:t> </w:t>
            </w:r>
            <w:r>
              <w:rPr>
                <w:sz w:val="24"/>
              </w:rPr>
              <w:t>sesión</w:t>
            </w:r>
            <w:r>
              <w:rPr>
                <w:spacing w:val="40"/>
                <w:sz w:val="24"/>
              </w:rPr>
              <w:t> </w:t>
            </w:r>
            <w:r>
              <w:rPr>
                <w:sz w:val="24"/>
              </w:rPr>
              <w:t>en</w:t>
            </w:r>
            <w:r>
              <w:rPr>
                <w:spacing w:val="40"/>
                <w:sz w:val="24"/>
              </w:rPr>
              <w:t> </w:t>
            </w:r>
            <w:r>
              <w:rPr>
                <w:sz w:val="24"/>
              </w:rPr>
              <w:t>los</w:t>
            </w:r>
            <w:r>
              <w:rPr>
                <w:spacing w:val="40"/>
                <w:sz w:val="24"/>
              </w:rPr>
              <w:t> </w:t>
            </w:r>
            <w:r>
              <w:rPr>
                <w:sz w:val="24"/>
              </w:rPr>
              <w:t>equipos</w:t>
            </w:r>
            <w:r>
              <w:rPr>
                <w:spacing w:val="80"/>
                <w:sz w:val="24"/>
              </w:rPr>
              <w:t> </w:t>
            </w:r>
            <w:r>
              <w:rPr>
                <w:sz w:val="24"/>
              </w:rPr>
              <w:t>informáticos</w:t>
            </w:r>
            <w:r>
              <w:rPr>
                <w:spacing w:val="-4"/>
                <w:sz w:val="24"/>
              </w:rPr>
              <w:t> </w:t>
            </w:r>
            <w:r>
              <w:rPr>
                <w:sz w:val="24"/>
              </w:rPr>
              <w:t>se</w:t>
            </w:r>
            <w:r>
              <w:rPr>
                <w:spacing w:val="-1"/>
                <w:sz w:val="24"/>
              </w:rPr>
              <w:t> </w:t>
            </w:r>
            <w:r>
              <w:rPr>
                <w:sz w:val="24"/>
              </w:rPr>
              <w:t>solicita</w:t>
            </w:r>
            <w:r>
              <w:rPr>
                <w:spacing w:val="-5"/>
                <w:sz w:val="24"/>
              </w:rPr>
              <w:t> </w:t>
            </w:r>
            <w:r>
              <w:rPr>
                <w:sz w:val="24"/>
              </w:rPr>
              <w:t>contraseña</w:t>
            </w:r>
            <w:r>
              <w:rPr>
                <w:spacing w:val="-1"/>
                <w:sz w:val="24"/>
              </w:rPr>
              <w:t> </w:t>
            </w:r>
            <w:r>
              <w:rPr>
                <w:sz w:val="24"/>
              </w:rPr>
              <w:t>de</w:t>
            </w:r>
            <w:r>
              <w:rPr>
                <w:spacing w:val="-1"/>
                <w:sz w:val="24"/>
              </w:rPr>
              <w:t> </w:t>
            </w:r>
            <w:r>
              <w:rPr>
                <w:spacing w:val="-2"/>
                <w:sz w:val="24"/>
              </w:rPr>
              <w:t>usuario?</w:t>
            </w:r>
          </w:p>
        </w:tc>
        <w:tc>
          <w:tcPr>
            <w:tcW w:w="1264" w:type="dxa"/>
          </w:tcPr>
          <w:p>
            <w:pPr>
              <w:pStyle w:val="TableParagraph"/>
              <w:numPr>
                <w:ilvl w:val="0"/>
                <w:numId w:val="68"/>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68"/>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68"/>
              </w:numPr>
              <w:tabs>
                <w:tab w:pos="779" w:val="left" w:leader="none"/>
              </w:tabs>
              <w:spacing w:line="240" w:lineRule="auto" w:before="44"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¿Existe</w:t>
            </w:r>
            <w:r>
              <w:rPr>
                <w:spacing w:val="40"/>
                <w:sz w:val="24"/>
              </w:rPr>
              <w:t> </w:t>
            </w:r>
            <w:r>
              <w:rPr>
                <w:sz w:val="24"/>
              </w:rPr>
              <w:t>bloqueo</w:t>
            </w:r>
            <w:r>
              <w:rPr>
                <w:spacing w:val="40"/>
                <w:sz w:val="24"/>
              </w:rPr>
              <w:t> </w:t>
            </w:r>
            <w:r>
              <w:rPr>
                <w:sz w:val="24"/>
              </w:rPr>
              <w:t>de</w:t>
            </w:r>
            <w:r>
              <w:rPr>
                <w:spacing w:val="40"/>
                <w:sz w:val="24"/>
              </w:rPr>
              <w:t> </w:t>
            </w:r>
            <w:r>
              <w:rPr>
                <w:sz w:val="24"/>
              </w:rPr>
              <w:t>cuenta</w:t>
            </w:r>
            <w:r>
              <w:rPr>
                <w:spacing w:val="40"/>
                <w:sz w:val="24"/>
              </w:rPr>
              <w:t> </w:t>
            </w:r>
            <w:r>
              <w:rPr>
                <w:sz w:val="24"/>
              </w:rPr>
              <w:t>de</w:t>
            </w:r>
            <w:r>
              <w:rPr>
                <w:spacing w:val="40"/>
                <w:sz w:val="24"/>
              </w:rPr>
              <w:t> </w:t>
            </w:r>
            <w:r>
              <w:rPr>
                <w:sz w:val="24"/>
              </w:rPr>
              <w:t>usuario</w:t>
            </w:r>
            <w:r>
              <w:rPr>
                <w:spacing w:val="40"/>
                <w:sz w:val="24"/>
              </w:rPr>
              <w:t> </w:t>
            </w:r>
            <w:r>
              <w:rPr>
                <w:sz w:val="24"/>
              </w:rPr>
              <w:t>con</w:t>
            </w:r>
            <w:r>
              <w:rPr>
                <w:spacing w:val="40"/>
                <w:sz w:val="24"/>
              </w:rPr>
              <w:t> </w:t>
            </w:r>
            <w:r>
              <w:rPr>
                <w:sz w:val="24"/>
              </w:rPr>
              <w:t>determinado número de intentos fallidos?</w:t>
            </w:r>
          </w:p>
        </w:tc>
        <w:tc>
          <w:tcPr>
            <w:tcW w:w="1264" w:type="dxa"/>
          </w:tcPr>
          <w:p>
            <w:pPr>
              <w:pStyle w:val="TableParagraph"/>
              <w:numPr>
                <w:ilvl w:val="0"/>
                <w:numId w:val="69"/>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69"/>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69"/>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3"/>
              <w:ind w:left="70"/>
              <w:rPr>
                <w:sz w:val="24"/>
              </w:rPr>
            </w:pPr>
            <w:r>
              <w:rPr>
                <w:sz w:val="24"/>
              </w:rPr>
              <w:t>¿Los programas ofimáticos u otros programas utilizados</w:t>
            </w:r>
            <w:r>
              <w:rPr>
                <w:spacing w:val="72"/>
                <w:w w:val="150"/>
                <w:sz w:val="24"/>
              </w:rPr>
              <w:t> </w:t>
            </w:r>
            <w:r>
              <w:rPr>
                <w:sz w:val="24"/>
              </w:rPr>
              <w:t>en</w:t>
            </w:r>
            <w:r>
              <w:rPr>
                <w:spacing w:val="73"/>
                <w:w w:val="150"/>
                <w:sz w:val="24"/>
              </w:rPr>
              <w:t> </w:t>
            </w:r>
            <w:r>
              <w:rPr>
                <w:sz w:val="24"/>
              </w:rPr>
              <w:t>la</w:t>
            </w:r>
            <w:r>
              <w:rPr>
                <w:spacing w:val="71"/>
                <w:w w:val="150"/>
                <w:sz w:val="24"/>
              </w:rPr>
              <w:t> </w:t>
            </w:r>
            <w:r>
              <w:rPr>
                <w:sz w:val="24"/>
              </w:rPr>
              <w:t>empresa</w:t>
            </w:r>
            <w:r>
              <w:rPr>
                <w:spacing w:val="71"/>
                <w:w w:val="150"/>
                <w:sz w:val="24"/>
              </w:rPr>
              <w:t> </w:t>
            </w:r>
            <w:r>
              <w:rPr>
                <w:sz w:val="24"/>
              </w:rPr>
              <w:t>cuentan</w:t>
            </w:r>
            <w:r>
              <w:rPr>
                <w:spacing w:val="73"/>
                <w:w w:val="150"/>
                <w:sz w:val="24"/>
              </w:rPr>
              <w:t> </w:t>
            </w:r>
            <w:r>
              <w:rPr>
                <w:sz w:val="24"/>
              </w:rPr>
              <w:t>con</w:t>
            </w:r>
            <w:r>
              <w:rPr>
                <w:spacing w:val="70"/>
                <w:w w:val="150"/>
                <w:sz w:val="24"/>
              </w:rPr>
              <w:t> </w:t>
            </w:r>
            <w:r>
              <w:rPr>
                <w:spacing w:val="-5"/>
                <w:sz w:val="24"/>
              </w:rPr>
              <w:t>las</w:t>
            </w:r>
          </w:p>
          <w:p>
            <w:pPr>
              <w:pStyle w:val="TableParagraph"/>
              <w:spacing w:before="1"/>
              <w:ind w:left="70"/>
              <w:rPr>
                <w:sz w:val="24"/>
              </w:rPr>
            </w:pPr>
            <w:r>
              <w:rPr>
                <w:sz w:val="24"/>
              </w:rPr>
              <w:t>licencias</w:t>
            </w:r>
            <w:r>
              <w:rPr>
                <w:spacing w:val="-3"/>
                <w:sz w:val="24"/>
              </w:rPr>
              <w:t> </w:t>
            </w:r>
            <w:r>
              <w:rPr>
                <w:spacing w:val="-2"/>
                <w:sz w:val="24"/>
              </w:rPr>
              <w:t>correspondientes?</w:t>
            </w:r>
          </w:p>
        </w:tc>
        <w:tc>
          <w:tcPr>
            <w:tcW w:w="1264" w:type="dxa"/>
          </w:tcPr>
          <w:p>
            <w:pPr>
              <w:pStyle w:val="TableParagraph"/>
              <w:numPr>
                <w:ilvl w:val="0"/>
                <w:numId w:val="70"/>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70"/>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71"/>
              </w:numPr>
              <w:tabs>
                <w:tab w:pos="779" w:val="left" w:leader="none"/>
              </w:tabs>
              <w:spacing w:line="240" w:lineRule="auto" w:before="44" w:after="0"/>
              <w:ind w:left="779" w:right="0" w:hanging="708"/>
              <w:jc w:val="left"/>
              <w:rPr>
                <w:sz w:val="24"/>
              </w:rPr>
            </w:pPr>
            <w:r>
              <w:rPr>
                <w:spacing w:val="-5"/>
                <w:sz w:val="24"/>
              </w:rPr>
              <w:t>N/A</w:t>
            </w:r>
          </w:p>
        </w:tc>
      </w:tr>
      <w:tr>
        <w:trPr>
          <w:trHeight w:val="1270" w:hRule="atLeast"/>
        </w:trPr>
        <w:tc>
          <w:tcPr>
            <w:tcW w:w="2329" w:type="dxa"/>
            <w:vMerge w:val="restart"/>
          </w:tcPr>
          <w:p>
            <w:pPr>
              <w:pStyle w:val="TableParagraph"/>
              <w:rPr>
                <w:sz w:val="24"/>
              </w:rPr>
            </w:pPr>
          </w:p>
          <w:p>
            <w:pPr>
              <w:pStyle w:val="TableParagraph"/>
              <w:spacing w:before="86"/>
              <w:rPr>
                <w:sz w:val="24"/>
              </w:rPr>
            </w:pPr>
          </w:p>
          <w:p>
            <w:pPr>
              <w:pStyle w:val="TableParagraph"/>
              <w:spacing w:line="276" w:lineRule="auto"/>
              <w:ind w:left="359" w:right="352" w:firstLine="3"/>
              <w:jc w:val="center"/>
              <w:rPr>
                <w:b/>
                <w:sz w:val="24"/>
              </w:rPr>
            </w:pPr>
            <w:r>
              <w:rPr>
                <w:b/>
                <w:spacing w:val="-2"/>
                <w:sz w:val="24"/>
              </w:rPr>
              <w:t>Aspectos </w:t>
            </w:r>
            <w:r>
              <w:rPr>
                <w:b/>
                <w:sz w:val="24"/>
              </w:rPr>
              <w:t>Relacionados</w:t>
            </w:r>
            <w:r>
              <w:rPr>
                <w:b/>
                <w:spacing w:val="-15"/>
                <w:sz w:val="24"/>
              </w:rPr>
              <w:t> </w:t>
            </w:r>
            <w:r>
              <w:rPr>
                <w:b/>
                <w:sz w:val="24"/>
              </w:rPr>
              <w:t>al </w:t>
            </w:r>
            <w:r>
              <w:rPr>
                <w:b/>
                <w:spacing w:val="-2"/>
                <w:sz w:val="24"/>
              </w:rPr>
              <w:t>Software</w:t>
            </w:r>
          </w:p>
        </w:tc>
        <w:tc>
          <w:tcPr>
            <w:tcW w:w="4621" w:type="dxa"/>
          </w:tcPr>
          <w:p>
            <w:pPr>
              <w:pStyle w:val="TableParagraph"/>
              <w:spacing w:line="276" w:lineRule="auto" w:before="2"/>
              <w:ind w:left="70" w:right="60"/>
              <w:jc w:val="both"/>
              <w:rPr>
                <w:sz w:val="24"/>
              </w:rPr>
            </w:pPr>
            <w:r>
              <w:rPr>
                <w:sz w:val="24"/>
              </w:rPr>
              <w:t>¿La empresa tiene almacenados adecuadamente los discos instaladores de drivers,</w:t>
            </w:r>
            <w:r>
              <w:rPr>
                <w:spacing w:val="42"/>
                <w:sz w:val="24"/>
              </w:rPr>
              <w:t> </w:t>
            </w:r>
            <w:r>
              <w:rPr>
                <w:sz w:val="24"/>
              </w:rPr>
              <w:t>programas</w:t>
            </w:r>
            <w:r>
              <w:rPr>
                <w:spacing w:val="42"/>
                <w:sz w:val="24"/>
              </w:rPr>
              <w:t> </w:t>
            </w:r>
            <w:r>
              <w:rPr>
                <w:sz w:val="24"/>
              </w:rPr>
              <w:t>y</w:t>
            </w:r>
            <w:r>
              <w:rPr>
                <w:spacing w:val="43"/>
                <w:sz w:val="24"/>
              </w:rPr>
              <w:t> </w:t>
            </w:r>
            <w:r>
              <w:rPr>
                <w:sz w:val="24"/>
              </w:rPr>
              <w:t>otros</w:t>
            </w:r>
            <w:r>
              <w:rPr>
                <w:spacing w:val="42"/>
                <w:sz w:val="24"/>
              </w:rPr>
              <w:t> </w:t>
            </w:r>
            <w:r>
              <w:rPr>
                <w:sz w:val="24"/>
              </w:rPr>
              <w:t>tipos</w:t>
            </w:r>
            <w:r>
              <w:rPr>
                <w:spacing w:val="42"/>
                <w:sz w:val="24"/>
              </w:rPr>
              <w:t> </w:t>
            </w:r>
            <w:r>
              <w:rPr>
                <w:sz w:val="24"/>
              </w:rPr>
              <w:t>de</w:t>
            </w:r>
            <w:r>
              <w:rPr>
                <w:spacing w:val="45"/>
                <w:sz w:val="24"/>
              </w:rPr>
              <w:t> </w:t>
            </w:r>
            <w:r>
              <w:rPr>
                <w:spacing w:val="-2"/>
                <w:sz w:val="24"/>
              </w:rPr>
              <w:t>software</w:t>
            </w:r>
          </w:p>
          <w:p>
            <w:pPr>
              <w:pStyle w:val="TableParagraph"/>
              <w:ind w:left="70"/>
              <w:rPr>
                <w:sz w:val="24"/>
              </w:rPr>
            </w:pPr>
            <w:r>
              <w:rPr>
                <w:spacing w:val="-2"/>
                <w:sz w:val="24"/>
              </w:rPr>
              <w:t>utilizados?</w:t>
            </w:r>
          </w:p>
        </w:tc>
        <w:tc>
          <w:tcPr>
            <w:tcW w:w="1264" w:type="dxa"/>
          </w:tcPr>
          <w:p>
            <w:pPr>
              <w:pStyle w:val="TableParagraph"/>
              <w:numPr>
                <w:ilvl w:val="0"/>
                <w:numId w:val="72"/>
              </w:numPr>
              <w:tabs>
                <w:tab w:pos="779" w:val="left" w:leader="none"/>
              </w:tabs>
              <w:spacing w:line="240" w:lineRule="auto" w:before="158" w:after="0"/>
              <w:ind w:left="779" w:right="0" w:hanging="708"/>
              <w:jc w:val="left"/>
              <w:rPr>
                <w:sz w:val="24"/>
              </w:rPr>
            </w:pPr>
            <w:r>
              <w:rPr>
                <w:spacing w:val="-5"/>
                <w:sz w:val="24"/>
              </w:rPr>
              <w:t>Si</w:t>
            </w:r>
          </w:p>
          <w:p>
            <w:pPr>
              <w:pStyle w:val="TableParagraph"/>
              <w:numPr>
                <w:ilvl w:val="0"/>
                <w:numId w:val="72"/>
              </w:numPr>
              <w:tabs>
                <w:tab w:pos="779" w:val="left" w:leader="none"/>
              </w:tabs>
              <w:spacing w:line="240" w:lineRule="auto" w:before="45" w:after="0"/>
              <w:ind w:left="779" w:right="0" w:hanging="708"/>
              <w:jc w:val="left"/>
              <w:rPr>
                <w:sz w:val="24"/>
              </w:rPr>
            </w:pPr>
            <w:r>
              <w:rPr>
                <w:spacing w:val="-5"/>
                <w:sz w:val="24"/>
              </w:rPr>
              <w:t>No</w:t>
            </w:r>
          </w:p>
          <w:p>
            <w:pPr>
              <w:pStyle w:val="TableParagraph"/>
              <w:numPr>
                <w:ilvl w:val="0"/>
                <w:numId w:val="72"/>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tabs>
                <w:tab w:pos="1092" w:val="left" w:leader="none"/>
                <w:tab w:pos="1752" w:val="left" w:leader="none"/>
                <w:tab w:pos="2811" w:val="left" w:leader="none"/>
                <w:tab w:pos="4250" w:val="left" w:leader="none"/>
              </w:tabs>
              <w:spacing w:line="276" w:lineRule="auto" w:before="158"/>
              <w:ind w:left="70" w:right="63"/>
              <w:rPr>
                <w:sz w:val="24"/>
              </w:rPr>
            </w:pPr>
            <w:r>
              <w:rPr>
                <w:spacing w:val="-2"/>
                <w:sz w:val="24"/>
              </w:rPr>
              <w:t>¿Existe</w:t>
            </w:r>
            <w:r>
              <w:rPr>
                <w:sz w:val="24"/>
              </w:rPr>
              <w:tab/>
            </w:r>
            <w:r>
              <w:rPr>
                <w:spacing w:val="-4"/>
                <w:sz w:val="24"/>
              </w:rPr>
              <w:t>una</w:t>
            </w:r>
            <w:r>
              <w:rPr>
                <w:sz w:val="24"/>
              </w:rPr>
              <w:tab/>
            </w:r>
            <w:r>
              <w:rPr>
                <w:spacing w:val="-2"/>
                <w:sz w:val="24"/>
              </w:rPr>
              <w:t>persona</w:t>
            </w:r>
            <w:r>
              <w:rPr>
                <w:sz w:val="24"/>
              </w:rPr>
              <w:tab/>
            </w:r>
            <w:r>
              <w:rPr>
                <w:spacing w:val="-2"/>
                <w:sz w:val="24"/>
              </w:rPr>
              <w:t>responsable</w:t>
            </w:r>
            <w:r>
              <w:rPr>
                <w:sz w:val="24"/>
              </w:rPr>
              <w:tab/>
            </w:r>
            <w:r>
              <w:rPr>
                <w:spacing w:val="-4"/>
                <w:sz w:val="24"/>
              </w:rPr>
              <w:t>del </w:t>
            </w:r>
            <w:r>
              <w:rPr>
                <w:sz w:val="24"/>
              </w:rPr>
              <w:t>mantenimiento del software informático?</w:t>
            </w:r>
          </w:p>
        </w:tc>
        <w:tc>
          <w:tcPr>
            <w:tcW w:w="1264" w:type="dxa"/>
          </w:tcPr>
          <w:p>
            <w:pPr>
              <w:pStyle w:val="TableParagraph"/>
              <w:numPr>
                <w:ilvl w:val="0"/>
                <w:numId w:val="73"/>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73"/>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73"/>
              </w:numPr>
              <w:tabs>
                <w:tab w:pos="779" w:val="left" w:leader="none"/>
              </w:tabs>
              <w:spacing w:line="240" w:lineRule="auto" w:before="40" w:after="0"/>
              <w:ind w:left="779" w:right="0" w:hanging="708"/>
              <w:jc w:val="left"/>
              <w:rPr>
                <w:sz w:val="24"/>
              </w:rPr>
            </w:pPr>
            <w:r>
              <w:rPr>
                <w:spacing w:val="-5"/>
                <w:sz w:val="24"/>
              </w:rPr>
              <w:t>N/A</w:t>
            </w:r>
          </w:p>
        </w:tc>
      </w:tr>
      <w:tr>
        <w:trPr>
          <w:trHeight w:val="317" w:hRule="atLeast"/>
        </w:trPr>
        <w:tc>
          <w:tcPr>
            <w:tcW w:w="8214" w:type="dxa"/>
            <w:gridSpan w:val="3"/>
          </w:tcPr>
          <w:p>
            <w:pPr>
              <w:pStyle w:val="TableParagraph"/>
              <w:spacing w:before="3"/>
              <w:ind w:left="9" w:right="5"/>
              <w:jc w:val="center"/>
              <w:rPr>
                <w:b/>
                <w:sz w:val="24"/>
              </w:rPr>
            </w:pPr>
            <w:r>
              <w:rPr>
                <w:b/>
                <w:sz w:val="24"/>
              </w:rPr>
              <w:t>SERVIDORES</w:t>
            </w:r>
            <w:r>
              <w:rPr>
                <w:b/>
                <w:spacing w:val="-10"/>
                <w:sz w:val="24"/>
              </w:rPr>
              <w:t> </w:t>
            </w:r>
            <w:r>
              <w:rPr>
                <w:b/>
                <w:spacing w:val="-2"/>
                <w:sz w:val="24"/>
              </w:rPr>
              <w:t>INFORMÁTICOS</w:t>
            </w:r>
          </w:p>
        </w:tc>
      </w:tr>
      <w:tr>
        <w:trPr>
          <w:trHeight w:val="953" w:hRule="atLeast"/>
        </w:trPr>
        <w:tc>
          <w:tcPr>
            <w:tcW w:w="2329" w:type="dxa"/>
            <w:vMerge w:val="restart"/>
          </w:tcPr>
          <w:p>
            <w:pPr>
              <w:pStyle w:val="TableParagraph"/>
              <w:rPr>
                <w:sz w:val="24"/>
              </w:rPr>
            </w:pPr>
          </w:p>
          <w:p>
            <w:pPr>
              <w:pStyle w:val="TableParagraph"/>
              <w:spacing w:before="90"/>
              <w:rPr>
                <w:sz w:val="24"/>
              </w:rPr>
            </w:pPr>
          </w:p>
          <w:p>
            <w:pPr>
              <w:pStyle w:val="TableParagraph"/>
              <w:spacing w:line="276" w:lineRule="auto" w:before="1"/>
              <w:ind w:left="379" w:hanging="228"/>
              <w:rPr>
                <w:b/>
                <w:sz w:val="24"/>
              </w:rPr>
            </w:pPr>
            <w:r>
              <w:rPr>
                <w:b/>
                <w:sz w:val="24"/>
              </w:rPr>
              <w:t>Relacionados</w:t>
            </w:r>
            <w:r>
              <w:rPr>
                <w:b/>
                <w:spacing w:val="-15"/>
                <w:sz w:val="24"/>
              </w:rPr>
              <w:t> </w:t>
            </w:r>
            <w:r>
              <w:rPr>
                <w:b/>
                <w:sz w:val="24"/>
              </w:rPr>
              <w:t>con</w:t>
            </w:r>
            <w:r>
              <w:rPr>
                <w:b/>
                <w:spacing w:val="-15"/>
                <w:sz w:val="24"/>
              </w:rPr>
              <w:t> </w:t>
            </w:r>
            <w:r>
              <w:rPr>
                <w:b/>
                <w:sz w:val="24"/>
              </w:rPr>
              <w:t>la </w:t>
            </w:r>
            <w:r>
              <w:rPr>
                <w:b/>
                <w:spacing w:val="-2"/>
                <w:sz w:val="24"/>
              </w:rPr>
              <w:t>infraestructura</w:t>
            </w:r>
          </w:p>
        </w:tc>
        <w:tc>
          <w:tcPr>
            <w:tcW w:w="4621" w:type="dxa"/>
          </w:tcPr>
          <w:p>
            <w:pPr>
              <w:pStyle w:val="TableParagraph"/>
              <w:spacing w:line="278" w:lineRule="auto" w:before="159"/>
              <w:ind w:left="70"/>
              <w:rPr>
                <w:sz w:val="24"/>
              </w:rPr>
            </w:pPr>
            <w:r>
              <w:rPr>
                <w:sz w:val="24"/>
              </w:rPr>
              <w:t>¿El</w:t>
            </w:r>
            <w:r>
              <w:rPr>
                <w:spacing w:val="40"/>
                <w:sz w:val="24"/>
              </w:rPr>
              <w:t> </w:t>
            </w:r>
            <w:r>
              <w:rPr>
                <w:sz w:val="24"/>
              </w:rPr>
              <w:t>área</w:t>
            </w:r>
            <w:r>
              <w:rPr>
                <w:spacing w:val="40"/>
                <w:sz w:val="24"/>
              </w:rPr>
              <w:t> </w:t>
            </w:r>
            <w:r>
              <w:rPr>
                <w:sz w:val="24"/>
              </w:rPr>
              <w:t>de</w:t>
            </w:r>
            <w:r>
              <w:rPr>
                <w:spacing w:val="40"/>
                <w:sz w:val="24"/>
              </w:rPr>
              <w:t> </w:t>
            </w:r>
            <w:r>
              <w:rPr>
                <w:sz w:val="24"/>
              </w:rPr>
              <w:t>servidores</w:t>
            </w:r>
            <w:r>
              <w:rPr>
                <w:spacing w:val="40"/>
                <w:sz w:val="24"/>
              </w:rPr>
              <w:t> </w:t>
            </w:r>
            <w:r>
              <w:rPr>
                <w:sz w:val="24"/>
              </w:rPr>
              <w:t>contiene</w:t>
            </w:r>
            <w:r>
              <w:rPr>
                <w:spacing w:val="40"/>
                <w:sz w:val="24"/>
              </w:rPr>
              <w:t> </w:t>
            </w:r>
            <w:r>
              <w:rPr>
                <w:sz w:val="24"/>
              </w:rPr>
              <w:t>solamente</w:t>
            </w:r>
            <w:r>
              <w:rPr>
                <w:spacing w:val="40"/>
                <w:sz w:val="24"/>
              </w:rPr>
              <w:t> </w:t>
            </w:r>
            <w:r>
              <w:rPr>
                <w:sz w:val="24"/>
              </w:rPr>
              <w:t>equipos informáticos?</w:t>
            </w:r>
          </w:p>
        </w:tc>
        <w:tc>
          <w:tcPr>
            <w:tcW w:w="1264" w:type="dxa"/>
          </w:tcPr>
          <w:p>
            <w:pPr>
              <w:pStyle w:val="TableParagraph"/>
              <w:numPr>
                <w:ilvl w:val="0"/>
                <w:numId w:val="74"/>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74"/>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74"/>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5" w:lineRule="exact"/>
              <w:ind w:left="70"/>
              <w:rPr>
                <w:sz w:val="24"/>
              </w:rPr>
            </w:pPr>
            <w:r>
              <w:rPr>
                <w:sz w:val="24"/>
              </w:rPr>
              <w:t>¿Existe</w:t>
            </w:r>
            <w:r>
              <w:rPr>
                <w:spacing w:val="51"/>
                <w:sz w:val="24"/>
              </w:rPr>
              <w:t> </w:t>
            </w:r>
            <w:r>
              <w:rPr>
                <w:sz w:val="24"/>
              </w:rPr>
              <w:t>un</w:t>
            </w:r>
            <w:r>
              <w:rPr>
                <w:spacing w:val="46"/>
                <w:sz w:val="24"/>
              </w:rPr>
              <w:t> </w:t>
            </w:r>
            <w:r>
              <w:rPr>
                <w:sz w:val="24"/>
              </w:rPr>
              <w:t>manual</w:t>
            </w:r>
            <w:r>
              <w:rPr>
                <w:spacing w:val="51"/>
                <w:sz w:val="24"/>
              </w:rPr>
              <w:t> </w:t>
            </w:r>
            <w:r>
              <w:rPr>
                <w:sz w:val="24"/>
              </w:rPr>
              <w:t>de</w:t>
            </w:r>
            <w:r>
              <w:rPr>
                <w:spacing w:val="52"/>
                <w:sz w:val="24"/>
              </w:rPr>
              <w:t> </w:t>
            </w:r>
            <w:r>
              <w:rPr>
                <w:sz w:val="24"/>
              </w:rPr>
              <w:t>cableado</w:t>
            </w:r>
            <w:r>
              <w:rPr>
                <w:spacing w:val="50"/>
                <w:sz w:val="24"/>
              </w:rPr>
              <w:t> </w:t>
            </w:r>
            <w:r>
              <w:rPr>
                <w:spacing w:val="-2"/>
                <w:sz w:val="24"/>
              </w:rPr>
              <w:t>estructurado</w:t>
            </w:r>
          </w:p>
          <w:p>
            <w:pPr>
              <w:pStyle w:val="TableParagraph"/>
              <w:spacing w:line="310" w:lineRule="atLeast" w:before="10"/>
              <w:ind w:left="70"/>
              <w:rPr>
                <w:sz w:val="24"/>
              </w:rPr>
            </w:pPr>
            <w:r>
              <w:rPr>
                <w:sz w:val="24"/>
              </w:rPr>
              <w:t>para</w:t>
            </w:r>
            <w:r>
              <w:rPr>
                <w:spacing w:val="30"/>
                <w:sz w:val="24"/>
              </w:rPr>
              <w:t> </w:t>
            </w:r>
            <w:r>
              <w:rPr>
                <w:sz w:val="24"/>
              </w:rPr>
              <w:t>las</w:t>
            </w:r>
            <w:r>
              <w:rPr>
                <w:spacing w:val="28"/>
                <w:sz w:val="24"/>
              </w:rPr>
              <w:t> </w:t>
            </w:r>
            <w:r>
              <w:rPr>
                <w:sz w:val="24"/>
              </w:rPr>
              <w:t>instalaciones</w:t>
            </w:r>
            <w:r>
              <w:rPr>
                <w:spacing w:val="28"/>
                <w:sz w:val="24"/>
              </w:rPr>
              <w:t> </w:t>
            </w:r>
            <w:r>
              <w:rPr>
                <w:sz w:val="24"/>
              </w:rPr>
              <w:t>de</w:t>
            </w:r>
            <w:r>
              <w:rPr>
                <w:spacing w:val="30"/>
                <w:sz w:val="24"/>
              </w:rPr>
              <w:t> </w:t>
            </w:r>
            <w:r>
              <w:rPr>
                <w:sz w:val="24"/>
              </w:rPr>
              <w:t>los</w:t>
            </w:r>
            <w:r>
              <w:rPr>
                <w:spacing w:val="28"/>
                <w:sz w:val="24"/>
              </w:rPr>
              <w:t> </w:t>
            </w:r>
            <w:r>
              <w:rPr>
                <w:sz w:val="24"/>
              </w:rPr>
              <w:t>servidores</w:t>
            </w:r>
            <w:r>
              <w:rPr>
                <w:spacing w:val="28"/>
                <w:sz w:val="24"/>
              </w:rPr>
              <w:t> </w:t>
            </w:r>
            <w:r>
              <w:rPr>
                <w:sz w:val="24"/>
              </w:rPr>
              <w:t>en</w:t>
            </w:r>
            <w:r>
              <w:rPr>
                <w:spacing w:val="29"/>
                <w:sz w:val="24"/>
              </w:rPr>
              <w:t> </w:t>
            </w:r>
            <w:r>
              <w:rPr>
                <w:sz w:val="24"/>
              </w:rPr>
              <w:t>el centro de procesamiento de datos?</w:t>
            </w:r>
          </w:p>
        </w:tc>
        <w:tc>
          <w:tcPr>
            <w:tcW w:w="1264" w:type="dxa"/>
          </w:tcPr>
          <w:p>
            <w:pPr>
              <w:pStyle w:val="TableParagraph"/>
              <w:numPr>
                <w:ilvl w:val="0"/>
                <w:numId w:val="75"/>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75"/>
              </w:numPr>
              <w:tabs>
                <w:tab w:pos="779" w:val="left" w:leader="none"/>
              </w:tabs>
              <w:spacing w:line="240" w:lineRule="auto" w:before="44" w:after="0"/>
              <w:ind w:left="779" w:right="0" w:hanging="708"/>
              <w:jc w:val="left"/>
              <w:rPr>
                <w:sz w:val="24"/>
              </w:rPr>
            </w:pPr>
            <w:r>
              <w:rPr>
                <w:spacing w:val="-10"/>
                <w:sz w:val="24"/>
              </w:rPr>
              <w:t>N</w:t>
            </w:r>
          </w:p>
          <w:p>
            <w:pPr>
              <w:pStyle w:val="TableParagraph"/>
              <w:numPr>
                <w:ilvl w:val="0"/>
                <w:numId w:val="75"/>
              </w:numPr>
              <w:tabs>
                <w:tab w:pos="779" w:val="left" w:leader="none"/>
              </w:tabs>
              <w:spacing w:line="240" w:lineRule="auto" w:before="40" w:after="0"/>
              <w:ind w:left="779" w:right="0" w:hanging="708"/>
              <w:jc w:val="left"/>
              <w:rPr>
                <w:sz w:val="24"/>
              </w:rPr>
            </w:pPr>
            <w:r>
              <w:rPr>
                <w:spacing w:val="-5"/>
                <w:sz w:val="24"/>
              </w:rPr>
              <w:t>N/A</w:t>
            </w:r>
          </w:p>
        </w:tc>
      </w:tr>
    </w:tbl>
    <w:p>
      <w:pPr>
        <w:pStyle w:val="TableParagraph"/>
        <w:spacing w:after="0" w:line="240" w:lineRule="auto"/>
        <w:jc w:val="left"/>
        <w:rPr>
          <w:sz w:val="24"/>
        </w:rPr>
        <w:sectPr>
          <w:headerReference w:type="default" r:id="rId146"/>
          <w:footerReference w:type="default" r:id="rId147"/>
          <w:pgSz w:w="11910" w:h="16840"/>
          <w:pgMar w:header="0" w:footer="749" w:top="1660" w:bottom="940" w:left="1700" w:right="1275"/>
        </w:sectPr>
      </w:pPr>
    </w:p>
    <w:p>
      <w:pPr>
        <w:pStyle w:val="BodyText"/>
        <w:spacing w:before="1"/>
        <w:rPr>
          <w:sz w:val="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9"/>
        <w:gridCol w:w="4621"/>
        <w:gridCol w:w="1264"/>
      </w:tblGrid>
      <w:tr>
        <w:trPr>
          <w:trHeight w:val="954" w:hRule="atLeast"/>
        </w:trPr>
        <w:tc>
          <w:tcPr>
            <w:tcW w:w="2329" w:type="dxa"/>
            <w:vMerge w:val="restart"/>
          </w:tcPr>
          <w:p>
            <w:pPr>
              <w:pStyle w:val="TableParagraph"/>
              <w:rPr>
                <w:sz w:val="24"/>
              </w:rPr>
            </w:pPr>
          </w:p>
        </w:tc>
        <w:tc>
          <w:tcPr>
            <w:tcW w:w="4621" w:type="dxa"/>
          </w:tcPr>
          <w:p>
            <w:pPr>
              <w:pStyle w:val="TableParagraph"/>
              <w:spacing w:line="278" w:lineRule="auto" w:before="159"/>
              <w:ind w:left="70"/>
              <w:rPr>
                <w:sz w:val="24"/>
              </w:rPr>
            </w:pPr>
            <w:r>
              <w:rPr>
                <w:sz w:val="24"/>
              </w:rPr>
              <w:t>¿Está</w:t>
            </w:r>
            <w:r>
              <w:rPr>
                <w:spacing w:val="-3"/>
                <w:sz w:val="24"/>
              </w:rPr>
              <w:t> </w:t>
            </w:r>
            <w:r>
              <w:rPr>
                <w:sz w:val="24"/>
              </w:rPr>
              <w:t>instalada</w:t>
            </w:r>
            <w:r>
              <w:rPr>
                <w:spacing w:val="-3"/>
                <w:sz w:val="24"/>
              </w:rPr>
              <w:t> </w:t>
            </w:r>
            <w:r>
              <w:rPr>
                <w:sz w:val="24"/>
              </w:rPr>
              <w:t>una</w:t>
            </w:r>
            <w:r>
              <w:rPr>
                <w:spacing w:val="-3"/>
                <w:sz w:val="24"/>
              </w:rPr>
              <w:t> </w:t>
            </w:r>
            <w:r>
              <w:rPr>
                <w:sz w:val="24"/>
              </w:rPr>
              <w:t>alarma</w:t>
            </w:r>
            <w:r>
              <w:rPr>
                <w:spacing w:val="-3"/>
                <w:sz w:val="24"/>
              </w:rPr>
              <w:t> </w:t>
            </w:r>
            <w:r>
              <w:rPr>
                <w:sz w:val="24"/>
              </w:rPr>
              <w:t>para</w:t>
            </w:r>
            <w:r>
              <w:rPr>
                <w:spacing w:val="-3"/>
                <w:sz w:val="24"/>
              </w:rPr>
              <w:t> </w:t>
            </w:r>
            <w:r>
              <w:rPr>
                <w:sz w:val="24"/>
              </w:rPr>
              <w:t>detectar</w:t>
            </w:r>
            <w:r>
              <w:rPr>
                <w:spacing w:val="-4"/>
                <w:sz w:val="24"/>
              </w:rPr>
              <w:t> </w:t>
            </w:r>
            <w:r>
              <w:rPr>
                <w:sz w:val="24"/>
              </w:rPr>
              <w:t>fuego (calor o humo) en forma automática?</w:t>
            </w:r>
          </w:p>
        </w:tc>
        <w:tc>
          <w:tcPr>
            <w:tcW w:w="1264" w:type="dxa"/>
          </w:tcPr>
          <w:p>
            <w:pPr>
              <w:pStyle w:val="TableParagraph"/>
              <w:numPr>
                <w:ilvl w:val="0"/>
                <w:numId w:val="76"/>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76"/>
              </w:numPr>
              <w:tabs>
                <w:tab w:pos="779" w:val="left" w:leader="none"/>
              </w:tabs>
              <w:spacing w:line="240" w:lineRule="auto" w:before="40" w:after="0"/>
              <w:ind w:left="779" w:right="0" w:hanging="708"/>
              <w:jc w:val="left"/>
              <w:rPr>
                <w:sz w:val="24"/>
              </w:rPr>
            </w:pPr>
            <w:r>
              <w:rPr>
                <w:spacing w:val="-5"/>
                <w:sz w:val="24"/>
              </w:rPr>
              <w:t>No</w:t>
            </w:r>
          </w:p>
          <w:p>
            <w:pPr>
              <w:pStyle w:val="TableParagraph"/>
              <w:spacing w:before="39"/>
              <w:ind w:left="427"/>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¿La cantidad y tipo de extintores automáticos en el área de servidores es la adecuada?</w:t>
            </w:r>
          </w:p>
        </w:tc>
        <w:tc>
          <w:tcPr>
            <w:tcW w:w="1264" w:type="dxa"/>
          </w:tcPr>
          <w:p>
            <w:pPr>
              <w:pStyle w:val="TableParagraph"/>
              <w:numPr>
                <w:ilvl w:val="0"/>
                <w:numId w:val="77"/>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77"/>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77"/>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8" w:lineRule="auto" w:before="159"/>
              <w:ind w:left="70"/>
              <w:rPr>
                <w:sz w:val="24"/>
              </w:rPr>
            </w:pPr>
            <w:r>
              <w:rPr>
                <w:sz w:val="24"/>
              </w:rPr>
              <w:t>¿El</w:t>
            </w:r>
            <w:r>
              <w:rPr>
                <w:spacing w:val="-5"/>
                <w:sz w:val="24"/>
              </w:rPr>
              <w:t> </w:t>
            </w:r>
            <w:r>
              <w:rPr>
                <w:sz w:val="24"/>
              </w:rPr>
              <w:t>personal</w:t>
            </w:r>
            <w:r>
              <w:rPr>
                <w:spacing w:val="-5"/>
                <w:sz w:val="24"/>
              </w:rPr>
              <w:t> </w:t>
            </w:r>
            <w:r>
              <w:rPr>
                <w:sz w:val="24"/>
              </w:rPr>
              <w:t>del</w:t>
            </w:r>
            <w:r>
              <w:rPr>
                <w:spacing w:val="-5"/>
                <w:sz w:val="24"/>
              </w:rPr>
              <w:t> </w:t>
            </w:r>
            <w:r>
              <w:rPr>
                <w:sz w:val="24"/>
              </w:rPr>
              <w:t>área</w:t>
            </w:r>
            <w:r>
              <w:rPr>
                <w:spacing w:val="-4"/>
                <w:sz w:val="24"/>
              </w:rPr>
              <w:t> </w:t>
            </w:r>
            <w:r>
              <w:rPr>
                <w:sz w:val="24"/>
              </w:rPr>
              <w:t>de</w:t>
            </w:r>
            <w:r>
              <w:rPr>
                <w:spacing w:val="-4"/>
                <w:sz w:val="24"/>
              </w:rPr>
              <w:t> </w:t>
            </w:r>
            <w:r>
              <w:rPr>
                <w:sz w:val="24"/>
              </w:rPr>
              <w:t>servidores</w:t>
            </w:r>
            <w:r>
              <w:rPr>
                <w:spacing w:val="-7"/>
                <w:sz w:val="24"/>
              </w:rPr>
              <w:t> </w:t>
            </w:r>
            <w:r>
              <w:rPr>
                <w:sz w:val="24"/>
              </w:rPr>
              <w:t>ha</w:t>
            </w:r>
            <w:r>
              <w:rPr>
                <w:spacing w:val="-4"/>
                <w:sz w:val="24"/>
              </w:rPr>
              <w:t> </w:t>
            </w:r>
            <w:r>
              <w:rPr>
                <w:sz w:val="24"/>
              </w:rPr>
              <w:t>recibido capacitación del uso de extintores manuales?</w:t>
            </w:r>
          </w:p>
        </w:tc>
        <w:tc>
          <w:tcPr>
            <w:tcW w:w="1264" w:type="dxa"/>
          </w:tcPr>
          <w:p>
            <w:pPr>
              <w:pStyle w:val="TableParagraph"/>
              <w:numPr>
                <w:ilvl w:val="0"/>
                <w:numId w:val="78"/>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78"/>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78"/>
              </w:numPr>
              <w:tabs>
                <w:tab w:pos="779" w:val="left" w:leader="none"/>
              </w:tabs>
              <w:spacing w:line="240" w:lineRule="auto" w:before="40" w:after="0"/>
              <w:ind w:left="779" w:right="0" w:hanging="708"/>
              <w:jc w:val="left"/>
              <w:rPr>
                <w:sz w:val="24"/>
              </w:rPr>
            </w:pPr>
            <w:r>
              <w:rPr>
                <w:spacing w:val="-5"/>
                <w:sz w:val="24"/>
              </w:rPr>
              <w:t>N/A</w:t>
            </w:r>
          </w:p>
        </w:tc>
      </w:tr>
      <w:tr>
        <w:trPr>
          <w:trHeight w:val="1138" w:hRule="atLeast"/>
        </w:trPr>
        <w:tc>
          <w:tcPr>
            <w:tcW w:w="2329" w:type="dxa"/>
            <w:vMerge/>
            <w:tcBorders>
              <w:top w:val="nil"/>
            </w:tcBorders>
          </w:tcPr>
          <w:p>
            <w:pPr>
              <w:rPr>
                <w:sz w:val="2"/>
                <w:szCs w:val="2"/>
              </w:rPr>
            </w:pPr>
          </w:p>
        </w:tc>
        <w:tc>
          <w:tcPr>
            <w:tcW w:w="4621" w:type="dxa"/>
          </w:tcPr>
          <w:p>
            <w:pPr>
              <w:pStyle w:val="TableParagraph"/>
              <w:spacing w:line="276" w:lineRule="auto" w:before="95"/>
              <w:ind w:left="70" w:right="56"/>
              <w:jc w:val="both"/>
              <w:rPr>
                <w:sz w:val="24"/>
              </w:rPr>
            </w:pPr>
            <w:r>
              <w:rPr>
                <w:sz w:val="24"/>
              </w:rPr>
              <w:t>¿Se verifica periódicamente que los extintores manuales estén cargados y funcionando </w:t>
            </w:r>
            <w:r>
              <w:rPr>
                <w:spacing w:val="-2"/>
                <w:sz w:val="24"/>
              </w:rPr>
              <w:t>correctamente?</w:t>
            </w:r>
          </w:p>
        </w:tc>
        <w:tc>
          <w:tcPr>
            <w:tcW w:w="1264" w:type="dxa"/>
          </w:tcPr>
          <w:p>
            <w:pPr>
              <w:pStyle w:val="TableParagraph"/>
              <w:numPr>
                <w:ilvl w:val="0"/>
                <w:numId w:val="79"/>
              </w:numPr>
              <w:tabs>
                <w:tab w:pos="779" w:val="left" w:leader="none"/>
              </w:tabs>
              <w:spacing w:line="240" w:lineRule="auto" w:before="95" w:after="0"/>
              <w:ind w:left="779" w:right="0" w:hanging="708"/>
              <w:jc w:val="left"/>
              <w:rPr>
                <w:sz w:val="24"/>
              </w:rPr>
            </w:pPr>
            <w:r>
              <w:rPr>
                <w:spacing w:val="-5"/>
                <w:sz w:val="24"/>
              </w:rPr>
              <w:t>Si</w:t>
            </w:r>
          </w:p>
          <w:p>
            <w:pPr>
              <w:pStyle w:val="TableParagraph"/>
              <w:numPr>
                <w:ilvl w:val="0"/>
                <w:numId w:val="79"/>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79"/>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8" w:lineRule="auto" w:before="159"/>
              <w:ind w:left="70"/>
              <w:rPr>
                <w:sz w:val="24"/>
              </w:rPr>
            </w:pPr>
            <w:r>
              <w:rPr>
                <w:sz w:val="24"/>
              </w:rPr>
              <w:t>¿Existe</w:t>
            </w:r>
            <w:r>
              <w:rPr>
                <w:spacing w:val="40"/>
                <w:sz w:val="24"/>
              </w:rPr>
              <w:t> </w:t>
            </w:r>
            <w:r>
              <w:rPr>
                <w:sz w:val="24"/>
              </w:rPr>
              <w:t>en</w:t>
            </w:r>
            <w:r>
              <w:rPr>
                <w:spacing w:val="40"/>
                <w:sz w:val="24"/>
              </w:rPr>
              <w:t> </w:t>
            </w:r>
            <w:r>
              <w:rPr>
                <w:sz w:val="24"/>
              </w:rPr>
              <w:t>el</w:t>
            </w:r>
            <w:r>
              <w:rPr>
                <w:spacing w:val="40"/>
                <w:sz w:val="24"/>
              </w:rPr>
              <w:t> </w:t>
            </w:r>
            <w:r>
              <w:rPr>
                <w:sz w:val="24"/>
              </w:rPr>
              <w:t>área</w:t>
            </w:r>
            <w:r>
              <w:rPr>
                <w:spacing w:val="40"/>
                <w:sz w:val="24"/>
              </w:rPr>
              <w:t> </w:t>
            </w:r>
            <w:r>
              <w:rPr>
                <w:sz w:val="24"/>
              </w:rPr>
              <w:t>de</w:t>
            </w:r>
            <w:r>
              <w:rPr>
                <w:spacing w:val="40"/>
                <w:sz w:val="24"/>
              </w:rPr>
              <w:t> </w:t>
            </w:r>
            <w:r>
              <w:rPr>
                <w:sz w:val="24"/>
              </w:rPr>
              <w:t>servidores</w:t>
            </w:r>
            <w:r>
              <w:rPr>
                <w:spacing w:val="40"/>
                <w:sz w:val="24"/>
              </w:rPr>
              <w:t> </w:t>
            </w:r>
            <w:r>
              <w:rPr>
                <w:sz w:val="24"/>
              </w:rPr>
              <w:t>el</w:t>
            </w:r>
            <w:r>
              <w:rPr>
                <w:spacing w:val="40"/>
                <w:sz w:val="24"/>
              </w:rPr>
              <w:t> </w:t>
            </w:r>
            <w:r>
              <w:rPr>
                <w:sz w:val="24"/>
              </w:rPr>
              <w:t>uso</w:t>
            </w:r>
            <w:r>
              <w:rPr>
                <w:spacing w:val="40"/>
                <w:sz w:val="24"/>
              </w:rPr>
              <w:t> </w:t>
            </w:r>
            <w:r>
              <w:rPr>
                <w:sz w:val="24"/>
              </w:rPr>
              <w:t>de materiales anti inflamables?</w:t>
            </w:r>
          </w:p>
        </w:tc>
        <w:tc>
          <w:tcPr>
            <w:tcW w:w="1264" w:type="dxa"/>
          </w:tcPr>
          <w:p>
            <w:pPr>
              <w:pStyle w:val="TableParagraph"/>
              <w:numPr>
                <w:ilvl w:val="0"/>
                <w:numId w:val="80"/>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80"/>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80"/>
              </w:numPr>
              <w:tabs>
                <w:tab w:pos="779" w:val="left" w:leader="none"/>
              </w:tabs>
              <w:spacing w:line="240" w:lineRule="auto" w:before="40" w:after="0"/>
              <w:ind w:left="779" w:right="0" w:hanging="708"/>
              <w:jc w:val="left"/>
              <w:rPr>
                <w:sz w:val="24"/>
              </w:rPr>
            </w:pPr>
            <w:r>
              <w:rPr>
                <w:spacing w:val="-5"/>
                <w:sz w:val="24"/>
              </w:rPr>
              <w:t>N/A</w:t>
            </w:r>
          </w:p>
        </w:tc>
      </w:tr>
      <w:tr>
        <w:trPr>
          <w:trHeight w:val="313" w:hRule="atLeast"/>
        </w:trPr>
        <w:tc>
          <w:tcPr>
            <w:tcW w:w="8214" w:type="dxa"/>
            <w:gridSpan w:val="3"/>
          </w:tcPr>
          <w:p>
            <w:pPr>
              <w:pStyle w:val="TableParagraph"/>
              <w:spacing w:line="275" w:lineRule="exact"/>
              <w:ind w:left="9" w:right="1"/>
              <w:jc w:val="center"/>
              <w:rPr>
                <w:b/>
                <w:sz w:val="24"/>
              </w:rPr>
            </w:pPr>
            <w:r>
              <w:rPr>
                <w:b/>
                <w:sz w:val="24"/>
              </w:rPr>
              <w:t>SEGURIDAD</w:t>
            </w:r>
            <w:r>
              <w:rPr>
                <w:b/>
                <w:spacing w:val="-7"/>
                <w:sz w:val="24"/>
              </w:rPr>
              <w:t> </w:t>
            </w:r>
            <w:r>
              <w:rPr>
                <w:b/>
                <w:sz w:val="24"/>
              </w:rPr>
              <w:t>EN</w:t>
            </w:r>
            <w:r>
              <w:rPr>
                <w:b/>
                <w:spacing w:val="-2"/>
                <w:sz w:val="24"/>
              </w:rPr>
              <w:t> </w:t>
            </w:r>
            <w:r>
              <w:rPr>
                <w:b/>
                <w:sz w:val="24"/>
              </w:rPr>
              <w:t>CONEXIÓN</w:t>
            </w:r>
            <w:r>
              <w:rPr>
                <w:b/>
                <w:spacing w:val="-3"/>
                <w:sz w:val="24"/>
              </w:rPr>
              <w:t> </w:t>
            </w:r>
            <w:r>
              <w:rPr>
                <w:b/>
                <w:sz w:val="24"/>
              </w:rPr>
              <w:t>DE</w:t>
            </w:r>
            <w:r>
              <w:rPr>
                <w:b/>
                <w:spacing w:val="-4"/>
                <w:sz w:val="24"/>
              </w:rPr>
              <w:t> </w:t>
            </w:r>
            <w:r>
              <w:rPr>
                <w:b/>
                <w:spacing w:val="-5"/>
                <w:sz w:val="24"/>
              </w:rPr>
              <w:t>RED</w:t>
            </w:r>
          </w:p>
        </w:tc>
      </w:tr>
      <w:tr>
        <w:trPr>
          <w:trHeight w:val="954" w:hRule="atLeast"/>
        </w:trPr>
        <w:tc>
          <w:tcPr>
            <w:tcW w:w="232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2"/>
              <w:rPr>
                <w:sz w:val="24"/>
              </w:rPr>
            </w:pPr>
          </w:p>
          <w:p>
            <w:pPr>
              <w:pStyle w:val="TableParagraph"/>
              <w:spacing w:line="276" w:lineRule="auto"/>
              <w:ind w:left="379" w:hanging="228"/>
              <w:rPr>
                <w:b/>
                <w:sz w:val="24"/>
              </w:rPr>
            </w:pPr>
            <w:r>
              <w:rPr>
                <w:b/>
                <w:sz w:val="24"/>
              </w:rPr>
              <w:t>Relacionados</w:t>
            </w:r>
            <w:r>
              <w:rPr>
                <w:b/>
                <w:spacing w:val="-15"/>
                <w:sz w:val="24"/>
              </w:rPr>
              <w:t> </w:t>
            </w:r>
            <w:r>
              <w:rPr>
                <w:b/>
                <w:sz w:val="24"/>
              </w:rPr>
              <w:t>con</w:t>
            </w:r>
            <w:r>
              <w:rPr>
                <w:b/>
                <w:spacing w:val="-15"/>
                <w:sz w:val="24"/>
              </w:rPr>
              <w:t> </w:t>
            </w:r>
            <w:r>
              <w:rPr>
                <w:b/>
                <w:sz w:val="24"/>
              </w:rPr>
              <w:t>la </w:t>
            </w:r>
            <w:r>
              <w:rPr>
                <w:b/>
                <w:spacing w:val="-2"/>
                <w:sz w:val="24"/>
              </w:rPr>
              <w:t>infraestructura</w:t>
            </w:r>
          </w:p>
        </w:tc>
        <w:tc>
          <w:tcPr>
            <w:tcW w:w="4621" w:type="dxa"/>
          </w:tcPr>
          <w:p>
            <w:pPr>
              <w:pStyle w:val="TableParagraph"/>
              <w:spacing w:line="276" w:lineRule="auto" w:before="163"/>
              <w:ind w:left="70"/>
              <w:rPr>
                <w:sz w:val="24"/>
              </w:rPr>
            </w:pPr>
            <w:r>
              <w:rPr>
                <w:sz w:val="24"/>
              </w:rPr>
              <w:t>¿Cuentan</w:t>
            </w:r>
            <w:r>
              <w:rPr>
                <w:spacing w:val="40"/>
                <w:sz w:val="24"/>
              </w:rPr>
              <w:t> </w:t>
            </w:r>
            <w:r>
              <w:rPr>
                <w:sz w:val="24"/>
              </w:rPr>
              <w:t>con</w:t>
            </w:r>
            <w:r>
              <w:rPr>
                <w:spacing w:val="40"/>
                <w:sz w:val="24"/>
              </w:rPr>
              <w:t> </w:t>
            </w:r>
            <w:r>
              <w:rPr>
                <w:sz w:val="24"/>
              </w:rPr>
              <w:t>un</w:t>
            </w:r>
            <w:r>
              <w:rPr>
                <w:spacing w:val="40"/>
                <w:sz w:val="24"/>
              </w:rPr>
              <w:t> </w:t>
            </w:r>
            <w:r>
              <w:rPr>
                <w:sz w:val="24"/>
              </w:rPr>
              <w:t>inventario</w:t>
            </w:r>
            <w:r>
              <w:rPr>
                <w:spacing w:val="40"/>
                <w:sz w:val="24"/>
              </w:rPr>
              <w:t> </w:t>
            </w:r>
            <w:r>
              <w:rPr>
                <w:sz w:val="24"/>
              </w:rPr>
              <w:t>de</w:t>
            </w:r>
            <w:r>
              <w:rPr>
                <w:spacing w:val="40"/>
                <w:sz w:val="24"/>
              </w:rPr>
              <w:t> </w:t>
            </w:r>
            <w:r>
              <w:rPr>
                <w:sz w:val="24"/>
              </w:rPr>
              <w:t>los</w:t>
            </w:r>
            <w:r>
              <w:rPr>
                <w:spacing w:val="40"/>
                <w:sz w:val="24"/>
              </w:rPr>
              <w:t> </w:t>
            </w:r>
            <w:r>
              <w:rPr>
                <w:sz w:val="24"/>
              </w:rPr>
              <w:t>equipos </w:t>
            </w:r>
            <w:r>
              <w:rPr>
                <w:spacing w:val="-2"/>
                <w:sz w:val="24"/>
              </w:rPr>
              <w:t>existentes?</w:t>
            </w:r>
          </w:p>
        </w:tc>
        <w:tc>
          <w:tcPr>
            <w:tcW w:w="1264" w:type="dxa"/>
          </w:tcPr>
          <w:p>
            <w:pPr>
              <w:pStyle w:val="TableParagraph"/>
              <w:numPr>
                <w:ilvl w:val="0"/>
                <w:numId w:val="81"/>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81"/>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81"/>
              </w:numPr>
              <w:tabs>
                <w:tab w:pos="779" w:val="left" w:leader="none"/>
              </w:tabs>
              <w:spacing w:line="240" w:lineRule="auto" w:before="44" w:after="0"/>
              <w:ind w:left="779" w:right="0" w:hanging="708"/>
              <w:jc w:val="left"/>
              <w:rPr>
                <w:sz w:val="24"/>
              </w:rPr>
            </w:pPr>
            <w:r>
              <w:rPr>
                <w:spacing w:val="-5"/>
                <w:sz w:val="24"/>
              </w:rPr>
              <w:t>N/A</w:t>
            </w:r>
          </w:p>
        </w:tc>
      </w:tr>
      <w:tr>
        <w:trPr>
          <w:trHeight w:val="953" w:hRule="atLeast"/>
        </w:trPr>
        <w:tc>
          <w:tcPr>
            <w:tcW w:w="2329" w:type="dxa"/>
            <w:vMerge/>
            <w:tcBorders>
              <w:top w:val="nil"/>
            </w:tcBorders>
          </w:tcPr>
          <w:p>
            <w:pPr>
              <w:rPr>
                <w:sz w:val="2"/>
                <w:szCs w:val="2"/>
              </w:rPr>
            </w:pPr>
          </w:p>
        </w:tc>
        <w:tc>
          <w:tcPr>
            <w:tcW w:w="4621" w:type="dxa"/>
          </w:tcPr>
          <w:p>
            <w:pPr>
              <w:pStyle w:val="TableParagraph"/>
              <w:spacing w:line="278" w:lineRule="auto" w:before="159"/>
              <w:ind w:left="70"/>
              <w:rPr>
                <w:sz w:val="24"/>
              </w:rPr>
            </w:pPr>
            <w:r>
              <w:rPr>
                <w:sz w:val="24"/>
              </w:rPr>
              <w:t>¿El</w:t>
            </w:r>
            <w:r>
              <w:rPr>
                <w:spacing w:val="80"/>
                <w:w w:val="150"/>
                <w:sz w:val="24"/>
              </w:rPr>
              <w:t> </w:t>
            </w:r>
            <w:r>
              <w:rPr>
                <w:sz w:val="24"/>
              </w:rPr>
              <w:t>ancho</w:t>
            </w:r>
            <w:r>
              <w:rPr>
                <w:spacing w:val="80"/>
                <w:w w:val="150"/>
                <w:sz w:val="24"/>
              </w:rPr>
              <w:t> </w:t>
            </w:r>
            <w:r>
              <w:rPr>
                <w:sz w:val="24"/>
              </w:rPr>
              <w:t>de</w:t>
            </w:r>
            <w:r>
              <w:rPr>
                <w:spacing w:val="80"/>
                <w:w w:val="150"/>
                <w:sz w:val="24"/>
              </w:rPr>
              <w:t> </w:t>
            </w:r>
            <w:r>
              <w:rPr>
                <w:sz w:val="24"/>
              </w:rPr>
              <w:t>banda</w:t>
            </w:r>
            <w:r>
              <w:rPr>
                <w:spacing w:val="80"/>
                <w:w w:val="150"/>
                <w:sz w:val="24"/>
              </w:rPr>
              <w:t> </w:t>
            </w:r>
            <w:r>
              <w:rPr>
                <w:sz w:val="24"/>
              </w:rPr>
              <w:t>es</w:t>
            </w:r>
            <w:r>
              <w:rPr>
                <w:spacing w:val="80"/>
                <w:w w:val="150"/>
                <w:sz w:val="24"/>
              </w:rPr>
              <w:t> </w:t>
            </w:r>
            <w:r>
              <w:rPr>
                <w:sz w:val="24"/>
              </w:rPr>
              <w:t>acorde</w:t>
            </w:r>
            <w:r>
              <w:rPr>
                <w:spacing w:val="80"/>
                <w:w w:val="150"/>
                <w:sz w:val="24"/>
              </w:rPr>
              <w:t> </w:t>
            </w:r>
            <w:r>
              <w:rPr>
                <w:sz w:val="24"/>
              </w:rPr>
              <w:t>con</w:t>
            </w:r>
            <w:r>
              <w:rPr>
                <w:spacing w:val="80"/>
                <w:w w:val="150"/>
                <w:sz w:val="24"/>
              </w:rPr>
              <w:t> </w:t>
            </w:r>
            <w:r>
              <w:rPr>
                <w:sz w:val="24"/>
              </w:rPr>
              <w:t>las necesidades de la organización?</w:t>
            </w:r>
          </w:p>
        </w:tc>
        <w:tc>
          <w:tcPr>
            <w:tcW w:w="1264" w:type="dxa"/>
          </w:tcPr>
          <w:p>
            <w:pPr>
              <w:pStyle w:val="TableParagraph"/>
              <w:numPr>
                <w:ilvl w:val="0"/>
                <w:numId w:val="82"/>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82"/>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82"/>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¿Presenta fuentes de interferencia en la señal </w:t>
            </w:r>
            <w:r>
              <w:rPr>
                <w:spacing w:val="-2"/>
                <w:sz w:val="24"/>
              </w:rPr>
              <w:t>inalámbrica?</w:t>
            </w:r>
          </w:p>
        </w:tc>
        <w:tc>
          <w:tcPr>
            <w:tcW w:w="1264" w:type="dxa"/>
          </w:tcPr>
          <w:p>
            <w:pPr>
              <w:pStyle w:val="TableParagraph"/>
              <w:numPr>
                <w:ilvl w:val="0"/>
                <w:numId w:val="83"/>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83"/>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83"/>
              </w:numPr>
              <w:tabs>
                <w:tab w:pos="779" w:val="left" w:leader="none"/>
              </w:tabs>
              <w:spacing w:line="240" w:lineRule="auto" w:before="44"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8" w:lineRule="auto" w:before="159"/>
              <w:ind w:left="70"/>
              <w:rPr>
                <w:sz w:val="24"/>
              </w:rPr>
            </w:pPr>
            <w:r>
              <w:rPr>
                <w:sz w:val="24"/>
              </w:rPr>
              <w:t>¿Existe un control de apagado de los routers mientras no están en uso?</w:t>
            </w:r>
          </w:p>
        </w:tc>
        <w:tc>
          <w:tcPr>
            <w:tcW w:w="1264" w:type="dxa"/>
          </w:tcPr>
          <w:p>
            <w:pPr>
              <w:pStyle w:val="TableParagraph"/>
              <w:numPr>
                <w:ilvl w:val="0"/>
                <w:numId w:val="84"/>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84"/>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84"/>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8"/>
              <w:ind w:left="70"/>
              <w:rPr>
                <w:sz w:val="24"/>
              </w:rPr>
            </w:pPr>
            <w:r>
              <w:rPr>
                <w:sz w:val="24"/>
              </w:rPr>
              <w:t>¿Son revisadas</w:t>
            </w:r>
            <w:r>
              <w:rPr>
                <w:spacing w:val="-3"/>
                <w:sz w:val="24"/>
              </w:rPr>
              <w:t> </w:t>
            </w:r>
            <w:r>
              <w:rPr>
                <w:sz w:val="24"/>
              </w:rPr>
              <w:t>frecuentemente</w:t>
            </w:r>
            <w:r>
              <w:rPr>
                <w:spacing w:val="-2"/>
                <w:sz w:val="24"/>
              </w:rPr>
              <w:t> </w:t>
            </w:r>
            <w:r>
              <w:rPr>
                <w:sz w:val="24"/>
              </w:rPr>
              <w:t>las conexiones IP y TCP/IP para red local e internet?</w:t>
            </w:r>
          </w:p>
        </w:tc>
        <w:tc>
          <w:tcPr>
            <w:tcW w:w="1264" w:type="dxa"/>
          </w:tcPr>
          <w:p>
            <w:pPr>
              <w:pStyle w:val="TableParagraph"/>
              <w:numPr>
                <w:ilvl w:val="0"/>
                <w:numId w:val="85"/>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85"/>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86"/>
              </w:numPr>
              <w:tabs>
                <w:tab w:pos="779" w:val="left" w:leader="none"/>
              </w:tabs>
              <w:spacing w:line="240" w:lineRule="auto" w:before="44" w:after="0"/>
              <w:ind w:left="779" w:right="0" w:hanging="708"/>
              <w:jc w:val="left"/>
              <w:rPr>
                <w:sz w:val="24"/>
              </w:rPr>
            </w:pPr>
            <w:r>
              <w:rPr>
                <w:spacing w:val="-5"/>
                <w:sz w:val="24"/>
              </w:rPr>
              <w:t>N/A</w:t>
            </w:r>
          </w:p>
        </w:tc>
      </w:tr>
      <w:tr>
        <w:trPr>
          <w:trHeight w:val="1270" w:hRule="atLeast"/>
        </w:trPr>
        <w:tc>
          <w:tcPr>
            <w:tcW w:w="2329" w:type="dxa"/>
            <w:vMerge/>
            <w:tcBorders>
              <w:top w:val="nil"/>
            </w:tcBorders>
          </w:tcPr>
          <w:p>
            <w:pPr>
              <w:rPr>
                <w:sz w:val="2"/>
                <w:szCs w:val="2"/>
              </w:rPr>
            </w:pPr>
          </w:p>
        </w:tc>
        <w:tc>
          <w:tcPr>
            <w:tcW w:w="4621" w:type="dxa"/>
          </w:tcPr>
          <w:p>
            <w:pPr>
              <w:pStyle w:val="TableParagraph"/>
              <w:spacing w:line="276" w:lineRule="auto" w:before="3"/>
              <w:ind w:left="70" w:right="60"/>
              <w:jc w:val="both"/>
              <w:rPr>
                <w:sz w:val="24"/>
              </w:rPr>
            </w:pPr>
            <w:r>
              <w:rPr>
                <w:sz w:val="24"/>
              </w:rPr>
              <w:t>¿Los Puntos de acceso a los routers se encuentran ubicados en zonas seguras, de tal forma</w:t>
            </w:r>
            <w:r>
              <w:rPr>
                <w:spacing w:val="46"/>
                <w:sz w:val="24"/>
              </w:rPr>
              <w:t> </w:t>
            </w:r>
            <w:r>
              <w:rPr>
                <w:sz w:val="24"/>
              </w:rPr>
              <w:t>que</w:t>
            </w:r>
            <w:r>
              <w:rPr>
                <w:spacing w:val="46"/>
                <w:sz w:val="24"/>
              </w:rPr>
              <w:t> </w:t>
            </w:r>
            <w:r>
              <w:rPr>
                <w:sz w:val="24"/>
              </w:rPr>
              <w:t>se</w:t>
            </w:r>
            <w:r>
              <w:rPr>
                <w:spacing w:val="46"/>
                <w:sz w:val="24"/>
              </w:rPr>
              <w:t> </w:t>
            </w:r>
            <w:r>
              <w:rPr>
                <w:sz w:val="24"/>
              </w:rPr>
              <w:t>pueda</w:t>
            </w:r>
            <w:r>
              <w:rPr>
                <w:spacing w:val="46"/>
                <w:sz w:val="24"/>
              </w:rPr>
              <w:t> </w:t>
            </w:r>
            <w:r>
              <w:rPr>
                <w:sz w:val="24"/>
              </w:rPr>
              <w:t>evitar</w:t>
            </w:r>
            <w:r>
              <w:rPr>
                <w:spacing w:val="41"/>
                <w:sz w:val="24"/>
              </w:rPr>
              <w:t> </w:t>
            </w:r>
            <w:r>
              <w:rPr>
                <w:sz w:val="24"/>
              </w:rPr>
              <w:t>la</w:t>
            </w:r>
            <w:r>
              <w:rPr>
                <w:spacing w:val="53"/>
                <w:sz w:val="24"/>
              </w:rPr>
              <w:t> </w:t>
            </w:r>
            <w:r>
              <w:rPr>
                <w:sz w:val="24"/>
              </w:rPr>
              <w:t>sustracción</w:t>
            </w:r>
            <w:r>
              <w:rPr>
                <w:spacing w:val="46"/>
                <w:sz w:val="24"/>
              </w:rPr>
              <w:t> </w:t>
            </w:r>
            <w:r>
              <w:rPr>
                <w:spacing w:val="-5"/>
                <w:sz w:val="24"/>
              </w:rPr>
              <w:t>de</w:t>
            </w:r>
          </w:p>
          <w:p>
            <w:pPr>
              <w:pStyle w:val="TableParagraph"/>
              <w:ind w:left="70"/>
              <w:rPr>
                <w:sz w:val="24"/>
              </w:rPr>
            </w:pPr>
            <w:r>
              <w:rPr>
                <w:spacing w:val="-2"/>
                <w:sz w:val="24"/>
              </w:rPr>
              <w:t>estos?</w:t>
            </w:r>
          </w:p>
        </w:tc>
        <w:tc>
          <w:tcPr>
            <w:tcW w:w="1264" w:type="dxa"/>
          </w:tcPr>
          <w:p>
            <w:pPr>
              <w:pStyle w:val="TableParagraph"/>
              <w:numPr>
                <w:ilvl w:val="0"/>
                <w:numId w:val="87"/>
              </w:numPr>
              <w:tabs>
                <w:tab w:pos="779" w:val="left" w:leader="none"/>
              </w:tabs>
              <w:spacing w:line="240" w:lineRule="auto" w:before="158" w:after="0"/>
              <w:ind w:left="779" w:right="0" w:hanging="708"/>
              <w:jc w:val="left"/>
              <w:rPr>
                <w:sz w:val="24"/>
              </w:rPr>
            </w:pPr>
            <w:r>
              <w:rPr>
                <w:spacing w:val="-5"/>
                <w:sz w:val="24"/>
              </w:rPr>
              <w:t>Si</w:t>
            </w:r>
          </w:p>
          <w:p>
            <w:pPr>
              <w:pStyle w:val="TableParagraph"/>
              <w:numPr>
                <w:ilvl w:val="0"/>
                <w:numId w:val="87"/>
              </w:numPr>
              <w:tabs>
                <w:tab w:pos="779" w:val="left" w:leader="none"/>
              </w:tabs>
              <w:spacing w:line="240" w:lineRule="auto" w:before="45" w:after="0"/>
              <w:ind w:left="779" w:right="0" w:hanging="708"/>
              <w:jc w:val="left"/>
              <w:rPr>
                <w:sz w:val="24"/>
              </w:rPr>
            </w:pPr>
            <w:r>
              <w:rPr>
                <w:spacing w:val="-5"/>
                <w:sz w:val="24"/>
              </w:rPr>
              <w:t>No</w:t>
            </w:r>
          </w:p>
          <w:p>
            <w:pPr>
              <w:pStyle w:val="TableParagraph"/>
              <w:numPr>
                <w:ilvl w:val="0"/>
                <w:numId w:val="88"/>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¿Se</w:t>
            </w:r>
            <w:r>
              <w:rPr>
                <w:spacing w:val="40"/>
                <w:sz w:val="24"/>
              </w:rPr>
              <w:t> </w:t>
            </w:r>
            <w:r>
              <w:rPr>
                <w:sz w:val="24"/>
              </w:rPr>
              <w:t>tiene</w:t>
            </w:r>
            <w:r>
              <w:rPr>
                <w:spacing w:val="40"/>
                <w:sz w:val="24"/>
              </w:rPr>
              <w:t> </w:t>
            </w:r>
            <w:r>
              <w:rPr>
                <w:sz w:val="24"/>
              </w:rPr>
              <w:t>políticas</w:t>
            </w:r>
            <w:r>
              <w:rPr>
                <w:spacing w:val="40"/>
                <w:sz w:val="24"/>
              </w:rPr>
              <w:t> </w:t>
            </w:r>
            <w:r>
              <w:rPr>
                <w:sz w:val="24"/>
              </w:rPr>
              <w:t>de</w:t>
            </w:r>
            <w:r>
              <w:rPr>
                <w:spacing w:val="40"/>
                <w:sz w:val="24"/>
              </w:rPr>
              <w:t> </w:t>
            </w:r>
            <w:r>
              <w:rPr>
                <w:sz w:val="24"/>
              </w:rPr>
              <w:t>seguridad</w:t>
            </w:r>
            <w:r>
              <w:rPr>
                <w:spacing w:val="40"/>
                <w:sz w:val="24"/>
              </w:rPr>
              <w:t> </w:t>
            </w:r>
            <w:r>
              <w:rPr>
                <w:sz w:val="24"/>
              </w:rPr>
              <w:t>para</w:t>
            </w:r>
            <w:r>
              <w:rPr>
                <w:spacing w:val="40"/>
                <w:sz w:val="24"/>
              </w:rPr>
              <w:t> </w:t>
            </w:r>
            <w:r>
              <w:rPr>
                <w:sz w:val="24"/>
              </w:rPr>
              <w:t>la</w:t>
            </w:r>
            <w:r>
              <w:rPr>
                <w:spacing w:val="40"/>
                <w:sz w:val="24"/>
              </w:rPr>
              <w:t> </w:t>
            </w:r>
            <w:r>
              <w:rPr>
                <w:sz w:val="24"/>
              </w:rPr>
              <w:t>red </w:t>
            </w:r>
            <w:r>
              <w:rPr>
                <w:spacing w:val="-2"/>
                <w:sz w:val="24"/>
              </w:rPr>
              <w:t>inalámbrica?</w:t>
            </w:r>
          </w:p>
        </w:tc>
        <w:tc>
          <w:tcPr>
            <w:tcW w:w="1264" w:type="dxa"/>
          </w:tcPr>
          <w:p>
            <w:pPr>
              <w:pStyle w:val="TableParagraph"/>
              <w:numPr>
                <w:ilvl w:val="0"/>
                <w:numId w:val="89"/>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89"/>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89"/>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tcPr>
          <w:p>
            <w:pPr>
              <w:pStyle w:val="TableParagraph"/>
              <w:spacing w:line="276" w:lineRule="auto"/>
              <w:ind w:left="90" w:firstLine="60"/>
              <w:rPr>
                <w:b/>
                <w:sz w:val="24"/>
              </w:rPr>
            </w:pPr>
            <w:r>
              <w:rPr>
                <w:b/>
                <w:sz w:val="24"/>
              </w:rPr>
              <w:t>Relacionados con la Política</w:t>
            </w:r>
            <w:r>
              <w:rPr>
                <w:b/>
                <w:spacing w:val="-2"/>
                <w:sz w:val="24"/>
              </w:rPr>
              <w:t> </w:t>
            </w:r>
            <w:r>
              <w:rPr>
                <w:b/>
                <w:sz w:val="24"/>
              </w:rPr>
              <w:t>de </w:t>
            </w:r>
            <w:r>
              <w:rPr>
                <w:b/>
                <w:spacing w:val="-2"/>
                <w:sz w:val="24"/>
              </w:rPr>
              <w:t>seguridad</w:t>
            </w:r>
          </w:p>
          <w:p>
            <w:pPr>
              <w:pStyle w:val="TableParagraph"/>
              <w:ind w:left="263"/>
              <w:rPr>
                <w:b/>
                <w:sz w:val="24"/>
              </w:rPr>
            </w:pPr>
            <w:r>
              <w:rPr>
                <w:b/>
                <w:sz w:val="24"/>
              </w:rPr>
              <w:t>de la</w:t>
            </w:r>
            <w:r>
              <w:rPr>
                <w:b/>
                <w:spacing w:val="-1"/>
                <w:sz w:val="24"/>
              </w:rPr>
              <w:t> </w:t>
            </w:r>
            <w:r>
              <w:rPr>
                <w:b/>
                <w:spacing w:val="-2"/>
                <w:sz w:val="24"/>
              </w:rPr>
              <w:t>información</w:t>
            </w:r>
          </w:p>
        </w:tc>
        <w:tc>
          <w:tcPr>
            <w:tcW w:w="4621" w:type="dxa"/>
          </w:tcPr>
          <w:p>
            <w:pPr>
              <w:pStyle w:val="TableParagraph"/>
              <w:spacing w:line="276" w:lineRule="auto" w:before="159"/>
              <w:ind w:left="70"/>
              <w:rPr>
                <w:sz w:val="24"/>
              </w:rPr>
            </w:pPr>
            <w:r>
              <w:rPr>
                <w:sz w:val="24"/>
              </w:rPr>
              <w:t>¿Se</w:t>
            </w:r>
            <w:r>
              <w:rPr>
                <w:spacing w:val="40"/>
                <w:sz w:val="24"/>
              </w:rPr>
              <w:t> </w:t>
            </w:r>
            <w:r>
              <w:rPr>
                <w:sz w:val="24"/>
              </w:rPr>
              <w:t>monitorea</w:t>
            </w:r>
            <w:r>
              <w:rPr>
                <w:spacing w:val="40"/>
                <w:sz w:val="24"/>
              </w:rPr>
              <w:t> </w:t>
            </w:r>
            <w:r>
              <w:rPr>
                <w:sz w:val="24"/>
              </w:rPr>
              <w:t>la</w:t>
            </w:r>
            <w:r>
              <w:rPr>
                <w:spacing w:val="40"/>
                <w:sz w:val="24"/>
              </w:rPr>
              <w:t> </w:t>
            </w:r>
            <w:r>
              <w:rPr>
                <w:sz w:val="24"/>
              </w:rPr>
              <w:t>correcta</w:t>
            </w:r>
            <w:r>
              <w:rPr>
                <w:spacing w:val="40"/>
                <w:sz w:val="24"/>
              </w:rPr>
              <w:t> </w:t>
            </w:r>
            <w:r>
              <w:rPr>
                <w:sz w:val="24"/>
              </w:rPr>
              <w:t>ejecución</w:t>
            </w:r>
            <w:r>
              <w:rPr>
                <w:spacing w:val="40"/>
                <w:sz w:val="24"/>
              </w:rPr>
              <w:t> </w:t>
            </w:r>
            <w:r>
              <w:rPr>
                <w:sz w:val="24"/>
              </w:rPr>
              <w:t>de</w:t>
            </w:r>
            <w:r>
              <w:rPr>
                <w:spacing w:val="40"/>
                <w:sz w:val="24"/>
              </w:rPr>
              <w:t> </w:t>
            </w:r>
            <w:r>
              <w:rPr>
                <w:sz w:val="24"/>
              </w:rPr>
              <w:t>las políticas de seguridad?</w:t>
            </w:r>
          </w:p>
        </w:tc>
        <w:tc>
          <w:tcPr>
            <w:tcW w:w="1264" w:type="dxa"/>
          </w:tcPr>
          <w:p>
            <w:pPr>
              <w:pStyle w:val="TableParagraph"/>
              <w:numPr>
                <w:ilvl w:val="0"/>
                <w:numId w:val="90"/>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90"/>
              </w:numPr>
              <w:tabs>
                <w:tab w:pos="779" w:val="left" w:leader="none"/>
              </w:tabs>
              <w:spacing w:line="240" w:lineRule="auto" w:before="40" w:after="0"/>
              <w:ind w:left="779" w:right="0" w:hanging="708"/>
              <w:jc w:val="left"/>
              <w:rPr>
                <w:sz w:val="24"/>
              </w:rPr>
            </w:pPr>
            <w:r>
              <w:rPr>
                <w:spacing w:val="-5"/>
                <w:sz w:val="24"/>
              </w:rPr>
              <w:t>No</w:t>
            </w:r>
          </w:p>
          <w:p>
            <w:pPr>
              <w:pStyle w:val="TableParagraph"/>
              <w:tabs>
                <w:tab w:pos="779" w:val="left" w:leader="none"/>
              </w:tabs>
              <w:spacing w:before="44"/>
              <w:ind w:left="71"/>
              <w:rPr>
                <w:sz w:val="24"/>
              </w:rPr>
            </w:pPr>
            <w:r>
              <w:rPr>
                <w:spacing w:val="-5"/>
                <w:sz w:val="24"/>
              </w:rPr>
              <w:t>d.</w:t>
            </w:r>
            <w:r>
              <w:rPr>
                <w:sz w:val="24"/>
              </w:rPr>
              <w:tab/>
            </w:r>
            <w:r>
              <w:rPr>
                <w:spacing w:val="-5"/>
                <w:sz w:val="24"/>
              </w:rPr>
              <w:t>N/A</w:t>
            </w:r>
          </w:p>
        </w:tc>
      </w:tr>
    </w:tbl>
    <w:p>
      <w:pPr>
        <w:pStyle w:val="TableParagraph"/>
        <w:spacing w:after="0"/>
        <w:rPr>
          <w:sz w:val="24"/>
        </w:rPr>
        <w:sectPr>
          <w:headerReference w:type="default" r:id="rId148"/>
          <w:footerReference w:type="default" r:id="rId149"/>
          <w:pgSz w:w="11910" w:h="16840"/>
          <w:pgMar w:header="0" w:footer="749" w:top="1660" w:bottom="940" w:left="1700" w:right="1275"/>
        </w:sectPr>
      </w:pPr>
    </w:p>
    <w:p>
      <w:pPr>
        <w:pStyle w:val="BodyText"/>
        <w:spacing w:before="1"/>
        <w:rPr>
          <w:sz w:val="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9"/>
        <w:gridCol w:w="4621"/>
        <w:gridCol w:w="1264"/>
      </w:tblGrid>
      <w:tr>
        <w:trPr>
          <w:trHeight w:val="954" w:hRule="atLeast"/>
        </w:trPr>
        <w:tc>
          <w:tcPr>
            <w:tcW w:w="2329" w:type="dxa"/>
            <w:vMerge w:val="restart"/>
          </w:tcPr>
          <w:p>
            <w:pPr>
              <w:pStyle w:val="TableParagraph"/>
              <w:rPr>
                <w:sz w:val="22"/>
              </w:rPr>
            </w:pPr>
          </w:p>
        </w:tc>
        <w:tc>
          <w:tcPr>
            <w:tcW w:w="4621" w:type="dxa"/>
          </w:tcPr>
          <w:p>
            <w:pPr>
              <w:pStyle w:val="TableParagraph"/>
              <w:spacing w:line="278" w:lineRule="auto" w:before="159"/>
              <w:ind w:left="70"/>
              <w:rPr>
                <w:sz w:val="24"/>
              </w:rPr>
            </w:pPr>
            <w:r>
              <w:rPr>
                <w:sz w:val="24"/>
              </w:rPr>
              <w:t>¿Se</w:t>
            </w:r>
            <w:r>
              <w:rPr>
                <w:spacing w:val="36"/>
                <w:sz w:val="24"/>
              </w:rPr>
              <w:t> </w:t>
            </w:r>
            <w:r>
              <w:rPr>
                <w:sz w:val="24"/>
              </w:rPr>
              <w:t>lleva</w:t>
            </w:r>
            <w:r>
              <w:rPr>
                <w:spacing w:val="36"/>
                <w:sz w:val="24"/>
              </w:rPr>
              <w:t> </w:t>
            </w:r>
            <w:r>
              <w:rPr>
                <w:sz w:val="24"/>
              </w:rPr>
              <w:t>un</w:t>
            </w:r>
            <w:r>
              <w:rPr>
                <w:spacing w:val="33"/>
                <w:sz w:val="24"/>
              </w:rPr>
              <w:t> </w:t>
            </w:r>
            <w:r>
              <w:rPr>
                <w:sz w:val="24"/>
              </w:rPr>
              <w:t>control</w:t>
            </w:r>
            <w:r>
              <w:rPr>
                <w:spacing w:val="32"/>
                <w:sz w:val="24"/>
              </w:rPr>
              <w:t> </w:t>
            </w:r>
            <w:r>
              <w:rPr>
                <w:sz w:val="24"/>
              </w:rPr>
              <w:t>del</w:t>
            </w:r>
            <w:r>
              <w:rPr>
                <w:spacing w:val="31"/>
                <w:sz w:val="24"/>
              </w:rPr>
              <w:t> </w:t>
            </w:r>
            <w:r>
              <w:rPr>
                <w:sz w:val="24"/>
              </w:rPr>
              <w:t>%</w:t>
            </w:r>
            <w:r>
              <w:rPr>
                <w:spacing w:val="34"/>
                <w:sz w:val="24"/>
              </w:rPr>
              <w:t> </w:t>
            </w:r>
            <w:r>
              <w:rPr>
                <w:sz w:val="24"/>
              </w:rPr>
              <w:t>de</w:t>
            </w:r>
            <w:r>
              <w:rPr>
                <w:spacing w:val="31"/>
                <w:sz w:val="24"/>
              </w:rPr>
              <w:t> </w:t>
            </w:r>
            <w:r>
              <w:rPr>
                <w:sz w:val="24"/>
              </w:rPr>
              <w:t>cumplimiento con políticas de seguridad?</w:t>
            </w:r>
          </w:p>
        </w:tc>
        <w:tc>
          <w:tcPr>
            <w:tcW w:w="1264" w:type="dxa"/>
          </w:tcPr>
          <w:p>
            <w:pPr>
              <w:pStyle w:val="TableParagraph"/>
              <w:numPr>
                <w:ilvl w:val="0"/>
                <w:numId w:val="91"/>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91"/>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91"/>
              </w:numPr>
              <w:tabs>
                <w:tab w:pos="779" w:val="left" w:leader="none"/>
              </w:tabs>
              <w:spacing w:line="240" w:lineRule="auto" w:before="39"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tabs>
                <w:tab w:pos="837" w:val="left" w:leader="none"/>
                <w:tab w:pos="2072" w:val="left" w:leader="none"/>
                <w:tab w:pos="3155" w:val="left" w:leader="none"/>
                <w:tab w:pos="4425" w:val="left" w:leader="none"/>
              </w:tabs>
              <w:spacing w:line="275" w:lineRule="exact"/>
              <w:ind w:left="70"/>
              <w:rPr>
                <w:sz w:val="24"/>
              </w:rPr>
            </w:pPr>
            <w:r>
              <w:rPr>
                <w:spacing w:val="-5"/>
                <w:sz w:val="24"/>
              </w:rPr>
              <w:t>¿Se</w:t>
            </w:r>
            <w:r>
              <w:rPr>
                <w:sz w:val="24"/>
              </w:rPr>
              <w:tab/>
            </w:r>
            <w:r>
              <w:rPr>
                <w:spacing w:val="-2"/>
                <w:sz w:val="24"/>
              </w:rPr>
              <w:t>manejan</w:t>
            </w:r>
            <w:r>
              <w:rPr>
                <w:sz w:val="24"/>
              </w:rPr>
              <w:tab/>
            </w:r>
            <w:r>
              <w:rPr>
                <w:spacing w:val="-2"/>
                <w:sz w:val="24"/>
              </w:rPr>
              <w:t>buenas</w:t>
            </w:r>
            <w:r>
              <w:rPr>
                <w:sz w:val="24"/>
              </w:rPr>
              <w:tab/>
            </w:r>
            <w:r>
              <w:rPr>
                <w:spacing w:val="-2"/>
                <w:sz w:val="24"/>
              </w:rPr>
              <w:t>prácticas</w:t>
            </w:r>
            <w:r>
              <w:rPr>
                <w:sz w:val="24"/>
              </w:rPr>
              <w:tab/>
            </w:r>
            <w:r>
              <w:rPr>
                <w:spacing w:val="-10"/>
                <w:sz w:val="24"/>
              </w:rPr>
              <w:t>y</w:t>
            </w:r>
          </w:p>
          <w:p>
            <w:pPr>
              <w:pStyle w:val="TableParagraph"/>
              <w:spacing w:line="310" w:lineRule="atLeast" w:before="10"/>
              <w:ind w:left="70"/>
              <w:rPr>
                <w:sz w:val="24"/>
              </w:rPr>
            </w:pPr>
            <w:r>
              <w:rPr>
                <w:sz w:val="24"/>
              </w:rPr>
              <w:t>procedimientos</w:t>
            </w:r>
            <w:r>
              <w:rPr>
                <w:spacing w:val="40"/>
                <w:sz w:val="24"/>
              </w:rPr>
              <w:t> </w:t>
            </w:r>
            <w:r>
              <w:rPr>
                <w:sz w:val="24"/>
              </w:rPr>
              <w:t>para</w:t>
            </w:r>
            <w:r>
              <w:rPr>
                <w:spacing w:val="40"/>
                <w:sz w:val="24"/>
              </w:rPr>
              <w:t> </w:t>
            </w:r>
            <w:r>
              <w:rPr>
                <w:sz w:val="24"/>
              </w:rPr>
              <w:t>incidentes</w:t>
            </w:r>
            <w:r>
              <w:rPr>
                <w:spacing w:val="40"/>
                <w:sz w:val="24"/>
              </w:rPr>
              <w:t> </w:t>
            </w:r>
            <w:r>
              <w:rPr>
                <w:sz w:val="24"/>
              </w:rPr>
              <w:t>de</w:t>
            </w:r>
            <w:r>
              <w:rPr>
                <w:spacing w:val="40"/>
                <w:sz w:val="24"/>
              </w:rPr>
              <w:t> </w:t>
            </w:r>
            <w:r>
              <w:rPr>
                <w:sz w:val="24"/>
              </w:rPr>
              <w:t>seguridad </w:t>
            </w:r>
            <w:r>
              <w:rPr>
                <w:spacing w:val="-2"/>
                <w:sz w:val="24"/>
              </w:rPr>
              <w:t>inalámbrica?</w:t>
            </w:r>
          </w:p>
        </w:tc>
        <w:tc>
          <w:tcPr>
            <w:tcW w:w="1264" w:type="dxa"/>
          </w:tcPr>
          <w:p>
            <w:pPr>
              <w:pStyle w:val="TableParagraph"/>
              <w:numPr>
                <w:ilvl w:val="0"/>
                <w:numId w:val="92"/>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92"/>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92"/>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8" w:lineRule="auto" w:before="159"/>
              <w:ind w:left="70"/>
              <w:rPr>
                <w:sz w:val="24"/>
              </w:rPr>
            </w:pPr>
            <w:r>
              <w:rPr>
                <w:sz w:val="24"/>
              </w:rPr>
              <w:t>¿Se</w:t>
            </w:r>
            <w:r>
              <w:rPr>
                <w:spacing w:val="-9"/>
                <w:sz w:val="24"/>
              </w:rPr>
              <w:t> </w:t>
            </w:r>
            <w:r>
              <w:rPr>
                <w:sz w:val="24"/>
              </w:rPr>
              <w:t>ha</w:t>
            </w:r>
            <w:r>
              <w:rPr>
                <w:spacing w:val="-9"/>
                <w:sz w:val="24"/>
              </w:rPr>
              <w:t> </w:t>
            </w:r>
            <w:r>
              <w:rPr>
                <w:sz w:val="24"/>
              </w:rPr>
              <w:t>implementado</w:t>
            </w:r>
            <w:r>
              <w:rPr>
                <w:spacing w:val="-10"/>
                <w:sz w:val="24"/>
              </w:rPr>
              <w:t> </w:t>
            </w:r>
            <w:r>
              <w:rPr>
                <w:sz w:val="24"/>
              </w:rPr>
              <w:t>herramientas</w:t>
            </w:r>
            <w:r>
              <w:rPr>
                <w:spacing w:val="-12"/>
                <w:sz w:val="24"/>
              </w:rPr>
              <w:t> </w:t>
            </w:r>
            <w:r>
              <w:rPr>
                <w:sz w:val="24"/>
              </w:rPr>
              <w:t>de monitoreo en la red inalámbrica?</w:t>
            </w:r>
          </w:p>
        </w:tc>
        <w:tc>
          <w:tcPr>
            <w:tcW w:w="1264" w:type="dxa"/>
          </w:tcPr>
          <w:p>
            <w:pPr>
              <w:pStyle w:val="TableParagraph"/>
              <w:numPr>
                <w:ilvl w:val="0"/>
                <w:numId w:val="93"/>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93"/>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93"/>
              </w:numPr>
              <w:tabs>
                <w:tab w:pos="779" w:val="left" w:leader="none"/>
              </w:tabs>
              <w:spacing w:line="240" w:lineRule="auto" w:before="40"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¿Existe</w:t>
            </w:r>
            <w:r>
              <w:rPr>
                <w:spacing w:val="80"/>
                <w:sz w:val="24"/>
              </w:rPr>
              <w:t> </w:t>
            </w:r>
            <w:r>
              <w:rPr>
                <w:sz w:val="24"/>
              </w:rPr>
              <w:t>un</w:t>
            </w:r>
            <w:r>
              <w:rPr>
                <w:spacing w:val="80"/>
                <w:sz w:val="24"/>
              </w:rPr>
              <w:t> </w:t>
            </w:r>
            <w:r>
              <w:rPr>
                <w:sz w:val="24"/>
              </w:rPr>
              <w:t>control</w:t>
            </w:r>
            <w:r>
              <w:rPr>
                <w:spacing w:val="80"/>
                <w:sz w:val="24"/>
              </w:rPr>
              <w:t> </w:t>
            </w:r>
            <w:r>
              <w:rPr>
                <w:sz w:val="24"/>
              </w:rPr>
              <w:t>de</w:t>
            </w:r>
            <w:r>
              <w:rPr>
                <w:spacing w:val="80"/>
                <w:sz w:val="24"/>
              </w:rPr>
              <w:t> </w:t>
            </w:r>
            <w:r>
              <w:rPr>
                <w:sz w:val="24"/>
              </w:rPr>
              <w:t>acceso</w:t>
            </w:r>
            <w:r>
              <w:rPr>
                <w:spacing w:val="80"/>
                <w:sz w:val="24"/>
              </w:rPr>
              <w:t> </w:t>
            </w:r>
            <w:r>
              <w:rPr>
                <w:sz w:val="24"/>
              </w:rPr>
              <w:t>de</w:t>
            </w:r>
            <w:r>
              <w:rPr>
                <w:spacing w:val="80"/>
                <w:sz w:val="24"/>
              </w:rPr>
              <w:t> </w:t>
            </w:r>
            <w:r>
              <w:rPr>
                <w:sz w:val="24"/>
              </w:rPr>
              <w:t>fuentes </w:t>
            </w:r>
            <w:r>
              <w:rPr>
                <w:spacing w:val="-2"/>
                <w:sz w:val="24"/>
              </w:rPr>
              <w:t>externas?</w:t>
            </w:r>
          </w:p>
        </w:tc>
        <w:tc>
          <w:tcPr>
            <w:tcW w:w="1264" w:type="dxa"/>
          </w:tcPr>
          <w:p>
            <w:pPr>
              <w:pStyle w:val="TableParagraph"/>
              <w:numPr>
                <w:ilvl w:val="0"/>
                <w:numId w:val="94"/>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94"/>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94"/>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44"/>
              <w:rPr>
                <w:sz w:val="24"/>
              </w:rPr>
            </w:pPr>
          </w:p>
          <w:p>
            <w:pPr>
              <w:pStyle w:val="TableParagraph"/>
              <w:spacing w:line="276" w:lineRule="auto"/>
              <w:ind w:left="279" w:hanging="177"/>
              <w:rPr>
                <w:b/>
                <w:sz w:val="24"/>
              </w:rPr>
            </w:pPr>
            <w:r>
              <w:rPr>
                <w:b/>
                <w:sz w:val="24"/>
              </w:rPr>
              <w:t>Relacionados</w:t>
            </w:r>
            <w:r>
              <w:rPr>
                <w:b/>
                <w:spacing w:val="-15"/>
                <w:sz w:val="24"/>
              </w:rPr>
              <w:t> </w:t>
            </w:r>
            <w:r>
              <w:rPr>
                <w:b/>
                <w:sz w:val="24"/>
              </w:rPr>
              <w:t>con</w:t>
            </w:r>
            <w:r>
              <w:rPr>
                <w:b/>
                <w:spacing w:val="-15"/>
                <w:sz w:val="24"/>
              </w:rPr>
              <w:t> </w:t>
            </w:r>
            <w:r>
              <w:rPr>
                <w:b/>
                <w:sz w:val="24"/>
              </w:rPr>
              <w:t>los </w:t>
            </w:r>
            <w:r>
              <w:rPr>
                <w:b/>
                <w:spacing w:val="-2"/>
                <w:sz w:val="24"/>
              </w:rPr>
              <w:t>Accesos/Usuarios</w:t>
            </w:r>
          </w:p>
        </w:tc>
        <w:tc>
          <w:tcPr>
            <w:tcW w:w="4621" w:type="dxa"/>
          </w:tcPr>
          <w:p>
            <w:pPr>
              <w:pStyle w:val="TableParagraph"/>
              <w:spacing w:line="276" w:lineRule="auto" w:before="163"/>
              <w:ind w:left="70"/>
              <w:rPr>
                <w:sz w:val="24"/>
              </w:rPr>
            </w:pPr>
            <w:r>
              <w:rPr>
                <w:sz w:val="24"/>
              </w:rPr>
              <w:t>¿Todos los usuarios cuentan con su clave de usuario a la red?</w:t>
            </w:r>
          </w:p>
        </w:tc>
        <w:tc>
          <w:tcPr>
            <w:tcW w:w="1264" w:type="dxa"/>
          </w:tcPr>
          <w:p>
            <w:pPr>
              <w:pStyle w:val="TableParagraph"/>
              <w:numPr>
                <w:ilvl w:val="0"/>
                <w:numId w:val="95"/>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95"/>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95"/>
              </w:numPr>
              <w:tabs>
                <w:tab w:pos="779" w:val="left" w:leader="none"/>
              </w:tabs>
              <w:spacing w:line="240" w:lineRule="auto" w:before="44" w:after="0"/>
              <w:ind w:left="779" w:right="0" w:hanging="708"/>
              <w:jc w:val="left"/>
              <w:rPr>
                <w:sz w:val="24"/>
              </w:rPr>
            </w:pPr>
            <w:r>
              <w:rPr>
                <w:spacing w:val="-5"/>
                <w:sz w:val="24"/>
              </w:rPr>
              <w:t>N/A</w:t>
            </w:r>
          </w:p>
        </w:tc>
      </w:tr>
      <w:tr>
        <w:trPr>
          <w:trHeight w:val="949"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¿Se</w:t>
            </w:r>
            <w:r>
              <w:rPr>
                <w:spacing w:val="-3"/>
                <w:sz w:val="24"/>
              </w:rPr>
              <w:t> </w:t>
            </w:r>
            <w:r>
              <w:rPr>
                <w:sz w:val="24"/>
              </w:rPr>
              <w:t>encuentra</w:t>
            </w:r>
            <w:r>
              <w:rPr>
                <w:spacing w:val="-3"/>
                <w:sz w:val="24"/>
              </w:rPr>
              <w:t> </w:t>
            </w:r>
            <w:r>
              <w:rPr>
                <w:sz w:val="24"/>
              </w:rPr>
              <w:t>configurado</w:t>
            </w:r>
            <w:r>
              <w:rPr>
                <w:spacing w:val="-7"/>
                <w:sz w:val="24"/>
              </w:rPr>
              <w:t> </w:t>
            </w:r>
            <w:r>
              <w:rPr>
                <w:sz w:val="24"/>
              </w:rPr>
              <w:t>el</w:t>
            </w:r>
            <w:r>
              <w:rPr>
                <w:spacing w:val="-4"/>
                <w:sz w:val="24"/>
              </w:rPr>
              <w:t> </w:t>
            </w:r>
            <w:r>
              <w:rPr>
                <w:sz w:val="24"/>
              </w:rPr>
              <w:t>firewall</w:t>
            </w:r>
            <w:r>
              <w:rPr>
                <w:spacing w:val="-7"/>
                <w:sz w:val="24"/>
              </w:rPr>
              <w:t> </w:t>
            </w:r>
            <w:r>
              <w:rPr>
                <w:sz w:val="24"/>
              </w:rPr>
              <w:t>en</w:t>
            </w:r>
            <w:r>
              <w:rPr>
                <w:spacing w:val="-5"/>
                <w:sz w:val="24"/>
              </w:rPr>
              <w:t> </w:t>
            </w:r>
            <w:r>
              <w:rPr>
                <w:sz w:val="24"/>
              </w:rPr>
              <w:t>todos los clientes conectados a la red?</w:t>
            </w:r>
          </w:p>
        </w:tc>
        <w:tc>
          <w:tcPr>
            <w:tcW w:w="1264" w:type="dxa"/>
          </w:tcPr>
          <w:p>
            <w:pPr>
              <w:pStyle w:val="TableParagraph"/>
              <w:numPr>
                <w:ilvl w:val="0"/>
                <w:numId w:val="96"/>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96"/>
              </w:numPr>
              <w:tabs>
                <w:tab w:pos="779" w:val="left" w:leader="none"/>
              </w:tabs>
              <w:spacing w:line="240" w:lineRule="auto" w:before="44" w:after="0"/>
              <w:ind w:left="779" w:right="0" w:hanging="708"/>
              <w:jc w:val="left"/>
              <w:rPr>
                <w:sz w:val="24"/>
              </w:rPr>
            </w:pPr>
            <w:r>
              <w:rPr>
                <w:spacing w:val="-5"/>
                <w:sz w:val="24"/>
              </w:rPr>
              <w:t>No</w:t>
            </w:r>
          </w:p>
          <w:p>
            <w:pPr>
              <w:pStyle w:val="TableParagraph"/>
              <w:tabs>
                <w:tab w:pos="779" w:val="left" w:leader="none"/>
              </w:tabs>
              <w:spacing w:before="40"/>
              <w:ind w:left="71"/>
              <w:rPr>
                <w:sz w:val="24"/>
              </w:rPr>
            </w:pPr>
            <w:r>
              <w:rPr>
                <w:spacing w:val="-5"/>
                <w:sz w:val="24"/>
              </w:rPr>
              <w:t>d.</w:t>
            </w:r>
            <w:r>
              <w:rPr>
                <w:sz w:val="24"/>
              </w:rPr>
              <w:tab/>
            </w: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3"/>
              <w:ind w:left="70" w:right="57"/>
              <w:rPr>
                <w:sz w:val="24"/>
              </w:rPr>
            </w:pPr>
            <w:r>
              <w:rPr>
                <w:sz w:val="24"/>
              </w:rPr>
              <w:t>¿Existe</w:t>
            </w:r>
            <w:r>
              <w:rPr>
                <w:spacing w:val="-11"/>
                <w:sz w:val="24"/>
              </w:rPr>
              <w:t> </w:t>
            </w:r>
            <w:r>
              <w:rPr>
                <w:sz w:val="24"/>
              </w:rPr>
              <w:t>un</w:t>
            </w:r>
            <w:r>
              <w:rPr>
                <w:spacing w:val="-9"/>
                <w:sz w:val="24"/>
              </w:rPr>
              <w:t> </w:t>
            </w:r>
            <w:r>
              <w:rPr>
                <w:sz w:val="24"/>
              </w:rPr>
              <w:t>procedimiento</w:t>
            </w:r>
            <w:r>
              <w:rPr>
                <w:spacing w:val="-13"/>
                <w:sz w:val="24"/>
              </w:rPr>
              <w:t> </w:t>
            </w:r>
            <w:r>
              <w:rPr>
                <w:sz w:val="24"/>
              </w:rPr>
              <w:t>formal</w:t>
            </w:r>
            <w:r>
              <w:rPr>
                <w:spacing w:val="-9"/>
                <w:sz w:val="24"/>
              </w:rPr>
              <w:t> </w:t>
            </w:r>
            <w:r>
              <w:rPr>
                <w:sz w:val="24"/>
              </w:rPr>
              <w:t>para</w:t>
            </w:r>
            <w:r>
              <w:rPr>
                <w:spacing w:val="-8"/>
                <w:sz w:val="24"/>
              </w:rPr>
              <w:t> </w:t>
            </w:r>
            <w:r>
              <w:rPr>
                <w:sz w:val="24"/>
              </w:rPr>
              <w:t>registrar y</w:t>
            </w:r>
            <w:r>
              <w:rPr>
                <w:spacing w:val="6"/>
                <w:sz w:val="24"/>
              </w:rPr>
              <w:t> </w:t>
            </w:r>
            <w:r>
              <w:rPr>
                <w:sz w:val="24"/>
              </w:rPr>
              <w:t>suprimir</w:t>
            </w:r>
            <w:r>
              <w:rPr>
                <w:spacing w:val="6"/>
                <w:sz w:val="24"/>
              </w:rPr>
              <w:t> </w:t>
            </w:r>
            <w:r>
              <w:rPr>
                <w:sz w:val="24"/>
              </w:rPr>
              <w:t>el</w:t>
            </w:r>
            <w:r>
              <w:rPr>
                <w:spacing w:val="7"/>
                <w:sz w:val="24"/>
              </w:rPr>
              <w:t> </w:t>
            </w:r>
            <w:r>
              <w:rPr>
                <w:sz w:val="24"/>
              </w:rPr>
              <w:t>acceso</w:t>
            </w:r>
            <w:r>
              <w:rPr>
                <w:spacing w:val="6"/>
                <w:sz w:val="24"/>
              </w:rPr>
              <w:t> </w:t>
            </w:r>
            <w:r>
              <w:rPr>
                <w:sz w:val="24"/>
              </w:rPr>
              <w:t>de</w:t>
            </w:r>
            <w:r>
              <w:rPr>
                <w:spacing w:val="7"/>
                <w:sz w:val="24"/>
              </w:rPr>
              <w:t> </w:t>
            </w:r>
            <w:r>
              <w:rPr>
                <w:sz w:val="24"/>
              </w:rPr>
              <w:t>usuarios</w:t>
            </w:r>
            <w:r>
              <w:rPr>
                <w:spacing w:val="5"/>
                <w:sz w:val="24"/>
              </w:rPr>
              <w:t> </w:t>
            </w:r>
            <w:r>
              <w:rPr>
                <w:sz w:val="24"/>
              </w:rPr>
              <w:t>a</w:t>
            </w:r>
            <w:r>
              <w:rPr>
                <w:spacing w:val="7"/>
                <w:sz w:val="24"/>
              </w:rPr>
              <w:t> </w:t>
            </w:r>
            <w:r>
              <w:rPr>
                <w:sz w:val="24"/>
              </w:rPr>
              <w:t>la</w:t>
            </w:r>
            <w:r>
              <w:rPr>
                <w:spacing w:val="8"/>
                <w:sz w:val="24"/>
              </w:rPr>
              <w:t> </w:t>
            </w:r>
            <w:r>
              <w:rPr>
                <w:spacing w:val="-2"/>
                <w:sz w:val="24"/>
              </w:rPr>
              <w:t>conexión</w:t>
            </w:r>
          </w:p>
          <w:p>
            <w:pPr>
              <w:pStyle w:val="TableParagraph"/>
              <w:spacing w:before="1"/>
              <w:ind w:left="70"/>
              <w:rPr>
                <w:sz w:val="24"/>
              </w:rPr>
            </w:pPr>
            <w:r>
              <w:rPr>
                <w:sz w:val="24"/>
              </w:rPr>
              <w:t>de</w:t>
            </w:r>
            <w:r>
              <w:rPr>
                <w:spacing w:val="1"/>
                <w:sz w:val="24"/>
              </w:rPr>
              <w:t> </w:t>
            </w:r>
            <w:r>
              <w:rPr>
                <w:spacing w:val="-4"/>
                <w:sz w:val="24"/>
              </w:rPr>
              <w:t>red?</w:t>
            </w:r>
          </w:p>
        </w:tc>
        <w:tc>
          <w:tcPr>
            <w:tcW w:w="1264" w:type="dxa"/>
          </w:tcPr>
          <w:p>
            <w:pPr>
              <w:pStyle w:val="TableParagraph"/>
              <w:numPr>
                <w:ilvl w:val="0"/>
                <w:numId w:val="97"/>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97"/>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97"/>
              </w:numPr>
              <w:tabs>
                <w:tab w:pos="779" w:val="left" w:leader="none"/>
              </w:tabs>
              <w:spacing w:line="240" w:lineRule="auto" w:before="44" w:after="0"/>
              <w:ind w:left="779" w:right="0" w:hanging="708"/>
              <w:jc w:val="left"/>
              <w:rPr>
                <w:sz w:val="24"/>
              </w:rPr>
            </w:pPr>
            <w:r>
              <w:rPr>
                <w:spacing w:val="-5"/>
                <w:sz w:val="24"/>
              </w:rPr>
              <w:t>N/A</w:t>
            </w:r>
          </w:p>
        </w:tc>
      </w:tr>
      <w:tr>
        <w:trPr>
          <w:trHeight w:val="950" w:hRule="atLeast"/>
        </w:trPr>
        <w:tc>
          <w:tcPr>
            <w:tcW w:w="2329" w:type="dxa"/>
            <w:vMerge/>
            <w:tcBorders>
              <w:top w:val="nil"/>
            </w:tcBorders>
          </w:tcPr>
          <w:p>
            <w:pPr>
              <w:rPr>
                <w:sz w:val="2"/>
                <w:szCs w:val="2"/>
              </w:rPr>
            </w:pPr>
          </w:p>
        </w:tc>
        <w:tc>
          <w:tcPr>
            <w:tcW w:w="4621" w:type="dxa"/>
          </w:tcPr>
          <w:p>
            <w:pPr>
              <w:pStyle w:val="TableParagraph"/>
              <w:spacing w:line="276" w:lineRule="auto" w:before="159"/>
              <w:ind w:left="70"/>
              <w:rPr>
                <w:sz w:val="24"/>
              </w:rPr>
            </w:pPr>
            <w:r>
              <w:rPr>
                <w:sz w:val="24"/>
              </w:rPr>
              <w:t>¿Los</w:t>
            </w:r>
            <w:r>
              <w:rPr>
                <w:spacing w:val="-11"/>
                <w:sz w:val="24"/>
              </w:rPr>
              <w:t> </w:t>
            </w:r>
            <w:r>
              <w:rPr>
                <w:sz w:val="24"/>
              </w:rPr>
              <w:t>empleados</w:t>
            </w:r>
            <w:r>
              <w:rPr>
                <w:spacing w:val="-11"/>
                <w:sz w:val="24"/>
              </w:rPr>
              <w:t> </w:t>
            </w:r>
            <w:r>
              <w:rPr>
                <w:sz w:val="24"/>
              </w:rPr>
              <w:t>son</w:t>
            </w:r>
            <w:r>
              <w:rPr>
                <w:spacing w:val="-10"/>
                <w:sz w:val="24"/>
              </w:rPr>
              <w:t> </w:t>
            </w:r>
            <w:r>
              <w:rPr>
                <w:sz w:val="24"/>
              </w:rPr>
              <w:t>conscientes</w:t>
            </w:r>
            <w:r>
              <w:rPr>
                <w:spacing w:val="-11"/>
                <w:sz w:val="24"/>
              </w:rPr>
              <w:t> </w:t>
            </w:r>
            <w:r>
              <w:rPr>
                <w:sz w:val="24"/>
              </w:rPr>
              <w:t>y</w:t>
            </w:r>
            <w:r>
              <w:rPr>
                <w:spacing w:val="-10"/>
                <w:sz w:val="24"/>
              </w:rPr>
              <w:t> </w:t>
            </w:r>
            <w:r>
              <w:rPr>
                <w:sz w:val="24"/>
              </w:rPr>
              <w:t>reportan</w:t>
            </w:r>
            <w:r>
              <w:rPr>
                <w:spacing w:val="-10"/>
                <w:sz w:val="24"/>
              </w:rPr>
              <w:t> </w:t>
            </w:r>
            <w:r>
              <w:rPr>
                <w:sz w:val="24"/>
              </w:rPr>
              <w:t>los eventos de seguridad en la red?</w:t>
            </w:r>
          </w:p>
        </w:tc>
        <w:tc>
          <w:tcPr>
            <w:tcW w:w="1264" w:type="dxa"/>
          </w:tcPr>
          <w:p>
            <w:pPr>
              <w:pStyle w:val="TableParagraph"/>
              <w:numPr>
                <w:ilvl w:val="0"/>
                <w:numId w:val="98"/>
              </w:numPr>
              <w:tabs>
                <w:tab w:pos="779" w:val="left" w:leader="none"/>
              </w:tabs>
              <w:spacing w:line="275" w:lineRule="exact" w:before="0" w:after="0"/>
              <w:ind w:left="779" w:right="0" w:hanging="708"/>
              <w:jc w:val="left"/>
              <w:rPr>
                <w:sz w:val="24"/>
              </w:rPr>
            </w:pPr>
            <w:r>
              <w:rPr>
                <w:spacing w:val="-5"/>
                <w:sz w:val="24"/>
              </w:rPr>
              <w:t>Si</w:t>
            </w:r>
          </w:p>
          <w:p>
            <w:pPr>
              <w:pStyle w:val="TableParagraph"/>
              <w:numPr>
                <w:ilvl w:val="0"/>
                <w:numId w:val="98"/>
              </w:numPr>
              <w:tabs>
                <w:tab w:pos="779" w:val="left" w:leader="none"/>
              </w:tabs>
              <w:spacing w:line="240" w:lineRule="auto" w:before="44" w:after="0"/>
              <w:ind w:left="779" w:right="0" w:hanging="708"/>
              <w:jc w:val="left"/>
              <w:rPr>
                <w:sz w:val="24"/>
              </w:rPr>
            </w:pPr>
            <w:r>
              <w:rPr>
                <w:spacing w:val="-5"/>
                <w:sz w:val="24"/>
              </w:rPr>
              <w:t>No</w:t>
            </w:r>
          </w:p>
          <w:p>
            <w:pPr>
              <w:pStyle w:val="TableParagraph"/>
              <w:numPr>
                <w:ilvl w:val="0"/>
                <w:numId w:val="98"/>
              </w:numPr>
              <w:tabs>
                <w:tab w:pos="779" w:val="left" w:leader="none"/>
              </w:tabs>
              <w:spacing w:line="240" w:lineRule="auto" w:before="40" w:after="0"/>
              <w:ind w:left="779" w:right="0" w:hanging="708"/>
              <w:jc w:val="left"/>
              <w:rPr>
                <w:sz w:val="24"/>
              </w:rPr>
            </w:pPr>
            <w:r>
              <w:rPr>
                <w:spacing w:val="-5"/>
                <w:sz w:val="24"/>
              </w:rPr>
              <w:t>N/A</w:t>
            </w:r>
          </w:p>
        </w:tc>
      </w:tr>
      <w:tr>
        <w:trPr>
          <w:trHeight w:val="954" w:hRule="atLeast"/>
        </w:trPr>
        <w:tc>
          <w:tcPr>
            <w:tcW w:w="2329" w:type="dxa"/>
            <w:vMerge/>
            <w:tcBorders>
              <w:top w:val="nil"/>
            </w:tcBorders>
          </w:tcPr>
          <w:p>
            <w:pPr>
              <w:rPr>
                <w:sz w:val="2"/>
                <w:szCs w:val="2"/>
              </w:rPr>
            </w:pPr>
          </w:p>
        </w:tc>
        <w:tc>
          <w:tcPr>
            <w:tcW w:w="4621" w:type="dxa"/>
          </w:tcPr>
          <w:p>
            <w:pPr>
              <w:pStyle w:val="TableParagraph"/>
              <w:spacing w:line="276" w:lineRule="auto" w:before="163"/>
              <w:ind w:left="70"/>
              <w:rPr>
                <w:sz w:val="24"/>
              </w:rPr>
            </w:pPr>
            <w:r>
              <w:rPr>
                <w:sz w:val="24"/>
              </w:rPr>
              <w:t>¿Se hace un seguimiento a un</w:t>
            </w:r>
            <w:r>
              <w:rPr>
                <w:spacing w:val="33"/>
                <w:sz w:val="24"/>
              </w:rPr>
              <w:t> </w:t>
            </w:r>
            <w:r>
              <w:rPr>
                <w:sz w:val="24"/>
              </w:rPr>
              <w:t>empleado que genera un incidente de seguridad en la red?</w:t>
            </w:r>
          </w:p>
        </w:tc>
        <w:tc>
          <w:tcPr>
            <w:tcW w:w="1264" w:type="dxa"/>
          </w:tcPr>
          <w:p>
            <w:pPr>
              <w:pStyle w:val="TableParagraph"/>
              <w:numPr>
                <w:ilvl w:val="0"/>
                <w:numId w:val="99"/>
              </w:numPr>
              <w:tabs>
                <w:tab w:pos="779" w:val="left" w:leader="none"/>
              </w:tabs>
              <w:spacing w:line="240" w:lineRule="auto" w:before="3" w:after="0"/>
              <w:ind w:left="779" w:right="0" w:hanging="708"/>
              <w:jc w:val="left"/>
              <w:rPr>
                <w:sz w:val="24"/>
              </w:rPr>
            </w:pPr>
            <w:r>
              <w:rPr>
                <w:spacing w:val="-5"/>
                <w:sz w:val="24"/>
              </w:rPr>
              <w:t>Si</w:t>
            </w:r>
          </w:p>
          <w:p>
            <w:pPr>
              <w:pStyle w:val="TableParagraph"/>
              <w:numPr>
                <w:ilvl w:val="0"/>
                <w:numId w:val="99"/>
              </w:numPr>
              <w:tabs>
                <w:tab w:pos="779" w:val="left" w:leader="none"/>
              </w:tabs>
              <w:spacing w:line="240" w:lineRule="auto" w:before="40" w:after="0"/>
              <w:ind w:left="779" w:right="0" w:hanging="708"/>
              <w:jc w:val="left"/>
              <w:rPr>
                <w:sz w:val="24"/>
              </w:rPr>
            </w:pPr>
            <w:r>
              <w:rPr>
                <w:spacing w:val="-5"/>
                <w:sz w:val="24"/>
              </w:rPr>
              <w:t>No</w:t>
            </w:r>
          </w:p>
          <w:p>
            <w:pPr>
              <w:pStyle w:val="TableParagraph"/>
              <w:numPr>
                <w:ilvl w:val="0"/>
                <w:numId w:val="99"/>
              </w:numPr>
              <w:tabs>
                <w:tab w:pos="779" w:val="left" w:leader="none"/>
              </w:tabs>
              <w:spacing w:line="240" w:lineRule="auto" w:before="44" w:after="0"/>
              <w:ind w:left="779" w:right="0" w:hanging="708"/>
              <w:jc w:val="left"/>
              <w:rPr>
                <w:sz w:val="24"/>
              </w:rPr>
            </w:pPr>
            <w:r>
              <w:rPr>
                <w:spacing w:val="-5"/>
                <w:sz w:val="24"/>
              </w:rPr>
              <w:t>N/A</w:t>
            </w:r>
          </w:p>
        </w:tc>
      </w:tr>
      <w:tr>
        <w:trPr>
          <w:trHeight w:val="1265" w:hRule="atLeast"/>
        </w:trPr>
        <w:tc>
          <w:tcPr>
            <w:tcW w:w="2329" w:type="dxa"/>
            <w:vMerge/>
            <w:tcBorders>
              <w:top w:val="nil"/>
            </w:tcBorders>
          </w:tcPr>
          <w:p>
            <w:pPr>
              <w:rPr>
                <w:sz w:val="2"/>
                <w:szCs w:val="2"/>
              </w:rPr>
            </w:pPr>
          </w:p>
        </w:tc>
        <w:tc>
          <w:tcPr>
            <w:tcW w:w="4621" w:type="dxa"/>
          </w:tcPr>
          <w:p>
            <w:pPr>
              <w:pStyle w:val="TableParagraph"/>
              <w:spacing w:line="276" w:lineRule="auto" w:before="2"/>
              <w:ind w:left="70" w:right="61"/>
              <w:jc w:val="both"/>
              <w:rPr>
                <w:sz w:val="24"/>
              </w:rPr>
            </w:pPr>
            <w:r>
              <w:rPr>
                <w:sz w:val="24"/>
              </w:rPr>
              <w:t>¿Se advierte a los empleados de la responsabilidad legal sobre el intento de manipulación</w:t>
            </w:r>
            <w:r>
              <w:rPr>
                <w:spacing w:val="52"/>
                <w:w w:val="150"/>
                <w:sz w:val="24"/>
              </w:rPr>
              <w:t>  </w:t>
            </w:r>
            <w:r>
              <w:rPr>
                <w:sz w:val="24"/>
              </w:rPr>
              <w:t>de</w:t>
            </w:r>
            <w:r>
              <w:rPr>
                <w:spacing w:val="53"/>
                <w:w w:val="150"/>
                <w:sz w:val="24"/>
              </w:rPr>
              <w:t>  </w:t>
            </w:r>
            <w:r>
              <w:rPr>
                <w:sz w:val="24"/>
              </w:rPr>
              <w:t>la</w:t>
            </w:r>
            <w:r>
              <w:rPr>
                <w:spacing w:val="53"/>
                <w:w w:val="150"/>
                <w:sz w:val="24"/>
              </w:rPr>
              <w:t>  </w:t>
            </w:r>
            <w:r>
              <w:rPr>
                <w:sz w:val="24"/>
              </w:rPr>
              <w:t>seguridad</w:t>
            </w:r>
            <w:r>
              <w:rPr>
                <w:spacing w:val="53"/>
                <w:w w:val="150"/>
                <w:sz w:val="24"/>
              </w:rPr>
              <w:t>  </w:t>
            </w:r>
            <w:r>
              <w:rPr>
                <w:sz w:val="24"/>
              </w:rPr>
              <w:t>de</w:t>
            </w:r>
            <w:r>
              <w:rPr>
                <w:spacing w:val="52"/>
                <w:w w:val="150"/>
                <w:sz w:val="24"/>
              </w:rPr>
              <w:t>  </w:t>
            </w:r>
            <w:r>
              <w:rPr>
                <w:spacing w:val="-5"/>
                <w:sz w:val="24"/>
              </w:rPr>
              <w:t>la</w:t>
            </w:r>
          </w:p>
          <w:p>
            <w:pPr>
              <w:pStyle w:val="TableParagraph"/>
              <w:ind w:left="70"/>
              <w:rPr>
                <w:sz w:val="24"/>
              </w:rPr>
            </w:pPr>
            <w:r>
              <w:rPr>
                <w:spacing w:val="-2"/>
                <w:sz w:val="24"/>
              </w:rPr>
              <w:t>información?</w:t>
            </w:r>
          </w:p>
        </w:tc>
        <w:tc>
          <w:tcPr>
            <w:tcW w:w="1264" w:type="dxa"/>
          </w:tcPr>
          <w:p>
            <w:pPr>
              <w:pStyle w:val="TableParagraph"/>
              <w:numPr>
                <w:ilvl w:val="0"/>
                <w:numId w:val="100"/>
              </w:numPr>
              <w:tabs>
                <w:tab w:pos="779" w:val="left" w:leader="none"/>
              </w:tabs>
              <w:spacing w:line="240" w:lineRule="auto" w:before="158" w:after="0"/>
              <w:ind w:left="779" w:right="0" w:hanging="708"/>
              <w:jc w:val="left"/>
              <w:rPr>
                <w:sz w:val="24"/>
              </w:rPr>
            </w:pPr>
            <w:r>
              <w:rPr>
                <w:spacing w:val="-5"/>
                <w:sz w:val="24"/>
              </w:rPr>
              <w:t>Si</w:t>
            </w:r>
          </w:p>
          <w:p>
            <w:pPr>
              <w:pStyle w:val="TableParagraph"/>
              <w:numPr>
                <w:ilvl w:val="0"/>
                <w:numId w:val="100"/>
              </w:numPr>
              <w:tabs>
                <w:tab w:pos="779" w:val="left" w:leader="none"/>
              </w:tabs>
              <w:spacing w:line="240" w:lineRule="auto" w:before="45" w:after="0"/>
              <w:ind w:left="779" w:right="0" w:hanging="708"/>
              <w:jc w:val="left"/>
              <w:rPr>
                <w:sz w:val="24"/>
              </w:rPr>
            </w:pPr>
            <w:r>
              <w:rPr>
                <w:spacing w:val="-5"/>
                <w:sz w:val="24"/>
              </w:rPr>
              <w:t>No</w:t>
            </w:r>
          </w:p>
          <w:p>
            <w:pPr>
              <w:pStyle w:val="TableParagraph"/>
              <w:numPr>
                <w:ilvl w:val="0"/>
                <w:numId w:val="100"/>
              </w:numPr>
              <w:tabs>
                <w:tab w:pos="779" w:val="left" w:leader="none"/>
              </w:tabs>
              <w:spacing w:line="240" w:lineRule="auto" w:before="40" w:after="0"/>
              <w:ind w:left="779" w:right="0" w:hanging="708"/>
              <w:jc w:val="left"/>
              <w:rPr>
                <w:sz w:val="24"/>
              </w:rPr>
            </w:pPr>
            <w:r>
              <w:rPr>
                <w:spacing w:val="-5"/>
                <w:sz w:val="24"/>
              </w:rPr>
              <w:t>N/A</w:t>
            </w:r>
          </w:p>
        </w:tc>
      </w:tr>
    </w:tbl>
    <w:p>
      <w:pPr>
        <w:spacing w:before="3"/>
        <w:ind w:left="568" w:right="0" w:firstLine="0"/>
        <w:jc w:val="left"/>
        <w:rPr>
          <w:sz w:val="20"/>
        </w:rPr>
      </w:pPr>
      <w:r>
        <w:rPr>
          <w:b/>
          <w:sz w:val="20"/>
        </w:rPr>
        <w:t>Fuente: </w:t>
      </w:r>
      <w:r>
        <w:rPr>
          <w:sz w:val="20"/>
        </w:rPr>
        <w:t>Picón</w:t>
      </w:r>
      <w:r>
        <w:rPr>
          <w:spacing w:val="-3"/>
          <w:sz w:val="20"/>
        </w:rPr>
        <w:t> </w:t>
      </w:r>
      <w:r>
        <w:rPr>
          <w:spacing w:val="-2"/>
          <w:sz w:val="20"/>
        </w:rPr>
        <w:t>(2015)</w:t>
      </w:r>
    </w:p>
    <w:p>
      <w:pPr>
        <w:spacing w:before="3"/>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spacing w:before="187"/>
        <w:rPr>
          <w:sz w:val="20"/>
        </w:rPr>
      </w:pPr>
    </w:p>
    <w:p>
      <w:pPr>
        <w:pStyle w:val="BodyText"/>
        <w:spacing w:line="360" w:lineRule="auto"/>
        <w:ind w:left="568" w:right="141"/>
        <w:jc w:val="both"/>
      </w:pPr>
      <w:r>
        <w:rPr/>
        <w:t>Así</w:t>
      </w:r>
      <w:r>
        <w:rPr>
          <w:spacing w:val="-8"/>
        </w:rPr>
        <w:t> </w:t>
      </w:r>
      <w:r>
        <w:rPr/>
        <w:t>también,</w:t>
      </w:r>
      <w:r>
        <w:rPr>
          <w:spacing w:val="-9"/>
        </w:rPr>
        <w:t> </w:t>
      </w:r>
      <w:r>
        <w:rPr/>
        <w:t>los</w:t>
      </w:r>
      <w:r>
        <w:rPr>
          <w:spacing w:val="-14"/>
        </w:rPr>
        <w:t> </w:t>
      </w:r>
      <w:r>
        <w:rPr/>
        <w:t>cuestionario</w:t>
      </w:r>
      <w:r>
        <w:rPr>
          <w:spacing w:val="-9"/>
        </w:rPr>
        <w:t> </w:t>
      </w:r>
      <w:r>
        <w:rPr/>
        <w:t>de</w:t>
      </w:r>
      <w:r>
        <w:rPr>
          <w:spacing w:val="-7"/>
        </w:rPr>
        <w:t> </w:t>
      </w:r>
      <w:r>
        <w:rPr/>
        <w:t>control</w:t>
      </w:r>
      <w:r>
        <w:rPr>
          <w:spacing w:val="-11"/>
        </w:rPr>
        <w:t> </w:t>
      </w:r>
      <w:r>
        <w:rPr/>
        <w:t>interno</w:t>
      </w:r>
      <w:r>
        <w:rPr>
          <w:spacing w:val="-8"/>
        </w:rPr>
        <w:t> </w:t>
      </w:r>
      <w:r>
        <w:rPr/>
        <w:t>aplicados</w:t>
      </w:r>
      <w:r>
        <w:rPr>
          <w:spacing w:val="-1"/>
        </w:rPr>
        <w:t> </w:t>
      </w:r>
      <w:r>
        <w:rPr/>
        <w:t>bajo</w:t>
      </w:r>
      <w:r>
        <w:rPr>
          <w:spacing w:val="-12"/>
        </w:rPr>
        <w:t> </w:t>
      </w:r>
      <w:r>
        <w:rPr/>
        <w:t>la</w:t>
      </w:r>
      <w:r>
        <w:rPr>
          <w:spacing w:val="-11"/>
        </w:rPr>
        <w:t> </w:t>
      </w:r>
      <w:r>
        <w:rPr/>
        <w:t>metodología</w:t>
      </w:r>
      <w:r>
        <w:rPr>
          <w:spacing w:val="-7"/>
        </w:rPr>
        <w:t> </w:t>
      </w:r>
      <w:r>
        <w:rPr/>
        <w:t>COBIT 2019 para cada objetivo de gestión y gobierno de las TIC, que son herramientas esenciales que se aplicaron en la empresa para verificar los controles y políticas que son ejecutadas en la administración de estos activos, su uso y cuidado.</w:t>
      </w:r>
    </w:p>
    <w:p>
      <w:pPr>
        <w:pStyle w:val="BodyText"/>
        <w:spacing w:after="0" w:line="360" w:lineRule="auto"/>
        <w:jc w:val="both"/>
        <w:sectPr>
          <w:headerReference w:type="default" r:id="rId150"/>
          <w:footerReference w:type="default" r:id="rId151"/>
          <w:pgSz w:w="11910" w:h="16840"/>
          <w:pgMar w:header="0" w:footer="749" w:top="1660" w:bottom="940" w:left="1700" w:right="1275"/>
        </w:sectPr>
      </w:pPr>
    </w:p>
    <w:p>
      <w:pPr>
        <w:pStyle w:val="Heading3"/>
        <w:numPr>
          <w:ilvl w:val="3"/>
          <w:numId w:val="38"/>
        </w:numPr>
        <w:tabs>
          <w:tab w:pos="1984" w:val="left" w:leader="none"/>
        </w:tabs>
        <w:spacing w:line="240" w:lineRule="auto" w:before="64" w:after="0"/>
        <w:ind w:left="1984" w:right="0" w:hanging="1416"/>
        <w:jc w:val="both"/>
      </w:pPr>
      <w:bookmarkStart w:name="_bookmark62" w:id="63"/>
      <w:bookmarkEnd w:id="63"/>
      <w:r>
        <w:rPr>
          <w:b w:val="0"/>
        </w:rPr>
      </w:r>
      <w:r>
        <w:rPr/>
        <w:t>Fuentes</w:t>
      </w:r>
      <w:r>
        <w:rPr>
          <w:spacing w:val="-3"/>
        </w:rPr>
        <w:t> </w:t>
      </w:r>
      <w:r>
        <w:rPr>
          <w:spacing w:val="-2"/>
        </w:rPr>
        <w:t>secundarias</w:t>
      </w:r>
    </w:p>
    <w:p>
      <w:pPr>
        <w:pStyle w:val="BodyText"/>
        <w:spacing w:line="360" w:lineRule="auto" w:before="140"/>
        <w:ind w:left="568" w:right="140"/>
        <w:jc w:val="both"/>
      </w:pPr>
      <w:r>
        <w:rPr/>
        <w:t>Cómo medio de recolección de información de fuente secundaria, es indispensable</w:t>
      </w:r>
      <w:r>
        <w:rPr>
          <w:spacing w:val="-1"/>
        </w:rPr>
        <w:t> </w:t>
      </w:r>
      <w:r>
        <w:rPr/>
        <w:t>la solicitud a la empresa de documentación que sustenten los inventarios tecnológicos tangibles</w:t>
      </w:r>
      <w:r>
        <w:rPr>
          <w:spacing w:val="-12"/>
        </w:rPr>
        <w:t> </w:t>
      </w:r>
      <w:r>
        <w:rPr/>
        <w:t>e</w:t>
      </w:r>
      <w:r>
        <w:rPr>
          <w:spacing w:val="-7"/>
        </w:rPr>
        <w:t> </w:t>
      </w:r>
      <w:r>
        <w:rPr/>
        <w:t>intangibles</w:t>
      </w:r>
      <w:r>
        <w:rPr>
          <w:spacing w:val="-12"/>
        </w:rPr>
        <w:t> </w:t>
      </w:r>
      <w:r>
        <w:rPr/>
        <w:t>de</w:t>
      </w:r>
      <w:r>
        <w:rPr>
          <w:spacing w:val="-9"/>
        </w:rPr>
        <w:t> </w:t>
      </w:r>
      <w:r>
        <w:rPr/>
        <w:t>manera</w:t>
      </w:r>
      <w:r>
        <w:rPr>
          <w:spacing w:val="-9"/>
        </w:rPr>
        <w:t> </w:t>
      </w:r>
      <w:r>
        <w:rPr/>
        <w:t>detallada</w:t>
      </w:r>
      <w:r>
        <w:rPr>
          <w:spacing w:val="-13"/>
        </w:rPr>
        <w:t> </w:t>
      </w:r>
      <w:r>
        <w:rPr/>
        <w:t>que</w:t>
      </w:r>
      <w:r>
        <w:rPr>
          <w:spacing w:val="-9"/>
        </w:rPr>
        <w:t> </w:t>
      </w:r>
      <w:r>
        <w:rPr/>
        <w:t>son</w:t>
      </w:r>
      <w:r>
        <w:rPr>
          <w:spacing w:val="-10"/>
        </w:rPr>
        <w:t> </w:t>
      </w:r>
      <w:r>
        <w:rPr/>
        <w:t>de</w:t>
      </w:r>
      <w:r>
        <w:rPr>
          <w:spacing w:val="-9"/>
        </w:rPr>
        <w:t> </w:t>
      </w:r>
      <w:r>
        <w:rPr/>
        <w:t>uso</w:t>
      </w:r>
      <w:r>
        <w:rPr>
          <w:spacing w:val="-10"/>
        </w:rPr>
        <w:t> </w:t>
      </w:r>
      <w:r>
        <w:rPr/>
        <w:t>exclusivo</w:t>
      </w:r>
      <w:r>
        <w:rPr>
          <w:spacing w:val="-10"/>
        </w:rPr>
        <w:t> </w:t>
      </w:r>
      <w:r>
        <w:rPr/>
        <w:t>para</w:t>
      </w:r>
      <w:r>
        <w:rPr>
          <w:spacing w:val="-9"/>
        </w:rPr>
        <w:t> </w:t>
      </w:r>
      <w:r>
        <w:rPr/>
        <w:t>el</w:t>
      </w:r>
      <w:r>
        <w:rPr>
          <w:spacing w:val="-9"/>
        </w:rPr>
        <w:t> </w:t>
      </w:r>
      <w:r>
        <w:rPr/>
        <w:t>desarrollo de las operaciones en la empresa.</w:t>
      </w:r>
    </w:p>
    <w:p>
      <w:pPr>
        <w:spacing w:line="228" w:lineRule="exact" w:before="0"/>
        <w:ind w:left="2813" w:right="0" w:firstLine="0"/>
        <w:jc w:val="both"/>
        <w:rPr>
          <w:sz w:val="20"/>
        </w:rPr>
      </w:pPr>
      <w:bookmarkStart w:name="_bookmark63" w:id="64"/>
      <w:bookmarkEnd w:id="64"/>
      <w:r>
        <w:rPr/>
      </w:r>
      <w:r>
        <w:rPr>
          <w:b/>
          <w:sz w:val="20"/>
        </w:rPr>
        <w:t>Tabla 7</w:t>
      </w:r>
      <w:r>
        <w:rPr>
          <w:b/>
          <w:spacing w:val="1"/>
          <w:sz w:val="20"/>
        </w:rPr>
        <w:t> </w:t>
      </w:r>
      <w:r>
        <w:rPr>
          <w:b/>
          <w:sz w:val="20"/>
        </w:rPr>
        <w:t>-</w:t>
      </w:r>
      <w:r>
        <w:rPr>
          <w:b/>
          <w:spacing w:val="-2"/>
          <w:sz w:val="20"/>
        </w:rPr>
        <w:t> </w:t>
      </w:r>
      <w:r>
        <w:rPr>
          <w:sz w:val="20"/>
        </w:rPr>
        <w:t>Registros</w:t>
      </w:r>
      <w:r>
        <w:rPr>
          <w:spacing w:val="-1"/>
          <w:sz w:val="20"/>
        </w:rPr>
        <w:t> </w:t>
      </w:r>
      <w:r>
        <w:rPr>
          <w:sz w:val="20"/>
        </w:rPr>
        <w:t>de inventario</w:t>
      </w:r>
      <w:r>
        <w:rPr>
          <w:spacing w:val="-2"/>
          <w:sz w:val="20"/>
        </w:rPr>
        <w:t> tecnológicos</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4"/>
        <w:gridCol w:w="3617"/>
        <w:gridCol w:w="3693"/>
      </w:tblGrid>
      <w:tr>
        <w:trPr>
          <w:trHeight w:val="302" w:hRule="atLeast"/>
        </w:trPr>
        <w:tc>
          <w:tcPr>
            <w:tcW w:w="904" w:type="dxa"/>
            <w:shd w:val="clear" w:color="auto" w:fill="F1F1F1"/>
          </w:tcPr>
          <w:p>
            <w:pPr>
              <w:pStyle w:val="TableParagraph"/>
              <w:spacing w:line="267" w:lineRule="exact" w:before="15"/>
              <w:ind w:right="121"/>
              <w:jc w:val="right"/>
              <w:rPr>
                <w:b/>
                <w:sz w:val="24"/>
              </w:rPr>
            </w:pPr>
            <w:r>
              <w:rPr>
                <w:b/>
                <w:spacing w:val="-4"/>
                <w:sz w:val="24"/>
              </w:rPr>
              <w:t>ITEM</w:t>
            </w:r>
          </w:p>
        </w:tc>
        <w:tc>
          <w:tcPr>
            <w:tcW w:w="3617" w:type="dxa"/>
            <w:shd w:val="clear" w:color="auto" w:fill="F1F1F1"/>
          </w:tcPr>
          <w:p>
            <w:pPr>
              <w:pStyle w:val="TableParagraph"/>
              <w:spacing w:line="267" w:lineRule="exact" w:before="15"/>
              <w:ind w:left="67"/>
              <w:rPr>
                <w:b/>
                <w:sz w:val="24"/>
              </w:rPr>
            </w:pPr>
            <w:r>
              <w:rPr>
                <w:b/>
                <w:spacing w:val="-2"/>
                <w:sz w:val="24"/>
              </w:rPr>
              <w:t>CATEGORÍA</w:t>
            </w:r>
          </w:p>
        </w:tc>
        <w:tc>
          <w:tcPr>
            <w:tcW w:w="3693" w:type="dxa"/>
            <w:shd w:val="clear" w:color="auto" w:fill="F1F1F1"/>
          </w:tcPr>
          <w:p>
            <w:pPr>
              <w:pStyle w:val="TableParagraph"/>
              <w:spacing w:line="255" w:lineRule="exact" w:before="27"/>
              <w:ind w:left="515"/>
              <w:rPr>
                <w:b/>
                <w:sz w:val="24"/>
              </w:rPr>
            </w:pPr>
            <w:r>
              <w:rPr>
                <w:b/>
                <w:sz w:val="24"/>
              </w:rPr>
              <w:t>TIPO</w:t>
            </w:r>
            <w:r>
              <w:rPr>
                <w:b/>
                <w:spacing w:val="-2"/>
                <w:sz w:val="24"/>
              </w:rPr>
              <w:t> </w:t>
            </w:r>
            <w:r>
              <w:rPr>
                <w:b/>
                <w:sz w:val="24"/>
              </w:rPr>
              <w:t>DE</w:t>
            </w:r>
            <w:r>
              <w:rPr>
                <w:b/>
                <w:spacing w:val="-1"/>
                <w:sz w:val="24"/>
              </w:rPr>
              <w:t> </w:t>
            </w:r>
            <w:r>
              <w:rPr>
                <w:b/>
                <w:spacing w:val="-2"/>
                <w:sz w:val="24"/>
              </w:rPr>
              <w:t>DOCUMENTO</w:t>
            </w:r>
          </w:p>
        </w:tc>
      </w:tr>
      <w:tr>
        <w:trPr>
          <w:trHeight w:val="297" w:hRule="atLeast"/>
        </w:trPr>
        <w:tc>
          <w:tcPr>
            <w:tcW w:w="904" w:type="dxa"/>
          </w:tcPr>
          <w:p>
            <w:pPr>
              <w:pStyle w:val="TableParagraph"/>
              <w:spacing w:line="267" w:lineRule="exact" w:before="11"/>
              <w:ind w:right="60"/>
              <w:jc w:val="right"/>
              <w:rPr>
                <w:sz w:val="24"/>
              </w:rPr>
            </w:pPr>
            <w:r>
              <w:rPr>
                <w:spacing w:val="-10"/>
                <w:sz w:val="24"/>
              </w:rPr>
              <w:t>1</w:t>
            </w:r>
          </w:p>
        </w:tc>
        <w:tc>
          <w:tcPr>
            <w:tcW w:w="3617" w:type="dxa"/>
          </w:tcPr>
          <w:p>
            <w:pPr>
              <w:pStyle w:val="TableParagraph"/>
              <w:spacing w:line="267" w:lineRule="exact" w:before="11"/>
              <w:ind w:left="67"/>
              <w:rPr>
                <w:sz w:val="24"/>
              </w:rPr>
            </w:pPr>
            <w:r>
              <w:rPr>
                <w:sz w:val="24"/>
              </w:rPr>
              <w:t>Equipos </w:t>
            </w:r>
            <w:r>
              <w:rPr>
                <w:spacing w:val="-2"/>
                <w:sz w:val="24"/>
              </w:rPr>
              <w:t>informáticos</w:t>
            </w:r>
          </w:p>
        </w:tc>
        <w:tc>
          <w:tcPr>
            <w:tcW w:w="3693" w:type="dxa"/>
          </w:tcPr>
          <w:p>
            <w:pPr>
              <w:pStyle w:val="TableParagraph"/>
              <w:rPr>
                <w:sz w:val="22"/>
              </w:rPr>
            </w:pPr>
          </w:p>
        </w:tc>
      </w:tr>
      <w:tr>
        <w:trPr>
          <w:trHeight w:val="302" w:hRule="atLeast"/>
        </w:trPr>
        <w:tc>
          <w:tcPr>
            <w:tcW w:w="904" w:type="dxa"/>
          </w:tcPr>
          <w:p>
            <w:pPr>
              <w:pStyle w:val="TableParagraph"/>
              <w:spacing w:line="267" w:lineRule="exact" w:before="15"/>
              <w:ind w:right="60"/>
              <w:jc w:val="right"/>
              <w:rPr>
                <w:sz w:val="24"/>
              </w:rPr>
            </w:pPr>
            <w:r>
              <w:rPr>
                <w:spacing w:val="-10"/>
                <w:sz w:val="24"/>
              </w:rPr>
              <w:t>2</w:t>
            </w:r>
          </w:p>
        </w:tc>
        <w:tc>
          <w:tcPr>
            <w:tcW w:w="3617" w:type="dxa"/>
          </w:tcPr>
          <w:p>
            <w:pPr>
              <w:pStyle w:val="TableParagraph"/>
              <w:spacing w:line="267" w:lineRule="exact" w:before="15"/>
              <w:ind w:left="67"/>
              <w:rPr>
                <w:sz w:val="24"/>
              </w:rPr>
            </w:pPr>
            <w:r>
              <w:rPr>
                <w:sz w:val="24"/>
              </w:rPr>
              <w:t>Equipos</w:t>
            </w:r>
            <w:r>
              <w:rPr>
                <w:spacing w:val="-1"/>
                <w:sz w:val="24"/>
              </w:rPr>
              <w:t> </w:t>
            </w:r>
            <w:r>
              <w:rPr>
                <w:spacing w:val="-2"/>
                <w:sz w:val="24"/>
              </w:rPr>
              <w:t>móviles</w:t>
            </w:r>
          </w:p>
        </w:tc>
        <w:tc>
          <w:tcPr>
            <w:tcW w:w="3693" w:type="dxa"/>
          </w:tcPr>
          <w:p>
            <w:pPr>
              <w:pStyle w:val="TableParagraph"/>
              <w:rPr>
                <w:sz w:val="22"/>
              </w:rPr>
            </w:pPr>
          </w:p>
        </w:tc>
      </w:tr>
      <w:tr>
        <w:trPr>
          <w:trHeight w:val="334" w:hRule="atLeast"/>
        </w:trPr>
        <w:tc>
          <w:tcPr>
            <w:tcW w:w="904" w:type="dxa"/>
          </w:tcPr>
          <w:p>
            <w:pPr>
              <w:pStyle w:val="TableParagraph"/>
              <w:spacing w:before="27"/>
              <w:ind w:right="60"/>
              <w:jc w:val="right"/>
              <w:rPr>
                <w:sz w:val="24"/>
              </w:rPr>
            </w:pPr>
            <w:r>
              <w:rPr>
                <w:spacing w:val="-10"/>
                <w:sz w:val="24"/>
              </w:rPr>
              <w:t>3</w:t>
            </w:r>
          </w:p>
        </w:tc>
        <w:tc>
          <w:tcPr>
            <w:tcW w:w="3617" w:type="dxa"/>
          </w:tcPr>
          <w:p>
            <w:pPr>
              <w:pStyle w:val="TableParagraph"/>
              <w:spacing w:before="27"/>
              <w:ind w:left="67"/>
              <w:rPr>
                <w:sz w:val="24"/>
              </w:rPr>
            </w:pPr>
            <w:r>
              <w:rPr>
                <w:sz w:val="24"/>
              </w:rPr>
              <w:t>Equipos</w:t>
            </w:r>
            <w:r>
              <w:rPr>
                <w:spacing w:val="-3"/>
                <w:sz w:val="24"/>
              </w:rPr>
              <w:t> </w:t>
            </w:r>
            <w:r>
              <w:rPr>
                <w:sz w:val="24"/>
              </w:rPr>
              <w:t>de</w:t>
            </w:r>
            <w:r>
              <w:rPr>
                <w:spacing w:val="1"/>
                <w:sz w:val="24"/>
              </w:rPr>
              <w:t> </w:t>
            </w:r>
            <w:r>
              <w:rPr>
                <w:sz w:val="24"/>
              </w:rPr>
              <w:t>conexión</w:t>
            </w:r>
            <w:r>
              <w:rPr>
                <w:spacing w:val="-1"/>
                <w:sz w:val="24"/>
              </w:rPr>
              <w:t> </w:t>
            </w:r>
            <w:r>
              <w:rPr>
                <w:sz w:val="24"/>
              </w:rPr>
              <w:t>a</w:t>
            </w:r>
            <w:r>
              <w:rPr>
                <w:spacing w:val="1"/>
                <w:sz w:val="24"/>
              </w:rPr>
              <w:t> </w:t>
            </w:r>
            <w:r>
              <w:rPr>
                <w:spacing w:val="-2"/>
                <w:sz w:val="24"/>
              </w:rPr>
              <w:t>internet</w:t>
            </w:r>
          </w:p>
        </w:tc>
        <w:tc>
          <w:tcPr>
            <w:tcW w:w="3693" w:type="dxa"/>
          </w:tcPr>
          <w:p>
            <w:pPr>
              <w:pStyle w:val="TableParagraph"/>
              <w:rPr>
                <w:sz w:val="22"/>
              </w:rPr>
            </w:pPr>
          </w:p>
        </w:tc>
      </w:tr>
      <w:tr>
        <w:trPr>
          <w:trHeight w:val="297" w:hRule="atLeast"/>
        </w:trPr>
        <w:tc>
          <w:tcPr>
            <w:tcW w:w="904" w:type="dxa"/>
          </w:tcPr>
          <w:p>
            <w:pPr>
              <w:pStyle w:val="TableParagraph"/>
              <w:spacing w:line="267" w:lineRule="exact" w:before="11"/>
              <w:ind w:right="60"/>
              <w:jc w:val="right"/>
              <w:rPr>
                <w:sz w:val="24"/>
              </w:rPr>
            </w:pPr>
            <w:r>
              <w:rPr>
                <w:spacing w:val="-10"/>
                <w:sz w:val="24"/>
              </w:rPr>
              <w:t>4</w:t>
            </w:r>
          </w:p>
        </w:tc>
        <w:tc>
          <w:tcPr>
            <w:tcW w:w="3617" w:type="dxa"/>
          </w:tcPr>
          <w:p>
            <w:pPr>
              <w:pStyle w:val="TableParagraph"/>
              <w:spacing w:line="267" w:lineRule="exact" w:before="11"/>
              <w:ind w:left="67"/>
              <w:rPr>
                <w:sz w:val="24"/>
              </w:rPr>
            </w:pPr>
            <w:r>
              <w:rPr>
                <w:spacing w:val="-2"/>
                <w:sz w:val="24"/>
              </w:rPr>
              <w:t>Servidores</w:t>
            </w:r>
          </w:p>
        </w:tc>
        <w:tc>
          <w:tcPr>
            <w:tcW w:w="3693" w:type="dxa"/>
          </w:tcPr>
          <w:p>
            <w:pPr>
              <w:pStyle w:val="TableParagraph"/>
              <w:rPr>
                <w:sz w:val="22"/>
              </w:rPr>
            </w:pPr>
          </w:p>
        </w:tc>
      </w:tr>
      <w:tr>
        <w:trPr>
          <w:trHeight w:val="278" w:hRule="atLeast"/>
        </w:trPr>
        <w:tc>
          <w:tcPr>
            <w:tcW w:w="904" w:type="dxa"/>
          </w:tcPr>
          <w:p>
            <w:pPr>
              <w:pStyle w:val="TableParagraph"/>
              <w:spacing w:line="255" w:lineRule="exact" w:before="3"/>
              <w:ind w:right="60"/>
              <w:jc w:val="right"/>
              <w:rPr>
                <w:sz w:val="24"/>
              </w:rPr>
            </w:pPr>
            <w:r>
              <w:rPr>
                <w:spacing w:val="-10"/>
                <w:sz w:val="24"/>
              </w:rPr>
              <w:t>5</w:t>
            </w:r>
          </w:p>
        </w:tc>
        <w:tc>
          <w:tcPr>
            <w:tcW w:w="3617" w:type="dxa"/>
          </w:tcPr>
          <w:p>
            <w:pPr>
              <w:pStyle w:val="TableParagraph"/>
              <w:spacing w:line="255" w:lineRule="exact" w:before="3"/>
              <w:ind w:left="67"/>
              <w:rPr>
                <w:sz w:val="24"/>
              </w:rPr>
            </w:pPr>
            <w:r>
              <w:rPr>
                <w:sz w:val="24"/>
              </w:rPr>
              <w:t>Seguridad y</w:t>
            </w:r>
            <w:r>
              <w:rPr>
                <w:spacing w:val="1"/>
                <w:sz w:val="24"/>
              </w:rPr>
              <w:t> </w:t>
            </w:r>
            <w:r>
              <w:rPr>
                <w:spacing w:val="-2"/>
                <w:sz w:val="24"/>
              </w:rPr>
              <w:t>Vigilancia</w:t>
            </w:r>
          </w:p>
        </w:tc>
        <w:tc>
          <w:tcPr>
            <w:tcW w:w="3693" w:type="dxa"/>
          </w:tcPr>
          <w:p>
            <w:pPr>
              <w:pStyle w:val="TableParagraph"/>
              <w:rPr>
                <w:sz w:val="20"/>
              </w:rPr>
            </w:pPr>
          </w:p>
        </w:tc>
      </w:tr>
    </w:tbl>
    <w:p>
      <w:pPr>
        <w:spacing w:before="0"/>
        <w:ind w:left="568" w:right="0" w:firstLine="0"/>
        <w:jc w:val="both"/>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spacing w:before="184"/>
        <w:rPr>
          <w:sz w:val="20"/>
        </w:rPr>
      </w:pPr>
    </w:p>
    <w:p>
      <w:pPr>
        <w:pStyle w:val="BodyText"/>
        <w:spacing w:line="360" w:lineRule="auto"/>
        <w:ind w:left="568" w:right="142"/>
        <w:jc w:val="both"/>
      </w:pPr>
      <w:r>
        <w:rPr/>
        <w:t>De igual manera, para el desarrollo del proyecto es necesario una investigación bibliográfica documental y recolección de información de estudios anteriores relacionados</w:t>
      </w:r>
      <w:r>
        <w:rPr>
          <w:spacing w:val="-1"/>
        </w:rPr>
        <w:t> </w:t>
      </w:r>
      <w:r>
        <w:rPr/>
        <w:t>a la gestión de tecnologías de información y comunicación en empresas comercializadores y de producción en la zona centro del país.</w:t>
      </w:r>
    </w:p>
    <w:p>
      <w:pPr>
        <w:pStyle w:val="BodyText"/>
        <w:spacing w:before="141"/>
      </w:pPr>
    </w:p>
    <w:p>
      <w:pPr>
        <w:pStyle w:val="Heading3"/>
        <w:numPr>
          <w:ilvl w:val="2"/>
          <w:numId w:val="38"/>
        </w:numPr>
        <w:tabs>
          <w:tab w:pos="1276" w:val="left" w:leader="none"/>
        </w:tabs>
        <w:spacing w:line="240" w:lineRule="auto" w:before="0" w:after="0"/>
        <w:ind w:left="1276" w:right="0" w:hanging="708"/>
        <w:jc w:val="both"/>
      </w:pPr>
      <w:bookmarkStart w:name="_bookmark64" w:id="65"/>
      <w:bookmarkEnd w:id="65"/>
      <w:r>
        <w:rPr>
          <w:b w:val="0"/>
        </w:rPr>
      </w:r>
      <w:r>
        <w:rPr/>
        <w:t>Fases</w:t>
      </w:r>
      <w:r>
        <w:rPr>
          <w:spacing w:val="-3"/>
        </w:rPr>
        <w:t> </w:t>
      </w:r>
      <w:r>
        <w:rPr/>
        <w:t>de</w:t>
      </w:r>
      <w:r>
        <w:rPr>
          <w:spacing w:val="1"/>
        </w:rPr>
        <w:t> </w:t>
      </w:r>
      <w:r>
        <w:rPr>
          <w:spacing w:val="-2"/>
        </w:rPr>
        <w:t>desarrollo</w:t>
      </w:r>
    </w:p>
    <w:p>
      <w:pPr>
        <w:pStyle w:val="BodyText"/>
        <w:spacing w:before="136"/>
        <w:ind w:left="568"/>
        <w:jc w:val="both"/>
      </w:pPr>
      <w:r>
        <w:rPr/>
        <w:t>Descripción</w:t>
      </w:r>
      <w:r>
        <w:rPr>
          <w:spacing w:val="-3"/>
        </w:rPr>
        <w:t> </w:t>
      </w:r>
      <w:r>
        <w:rPr/>
        <w:t>de</w:t>
      </w:r>
      <w:r>
        <w:rPr>
          <w:spacing w:val="-4"/>
        </w:rPr>
        <w:t> </w:t>
      </w:r>
      <w:r>
        <w:rPr/>
        <w:t>los</w:t>
      </w:r>
      <w:r>
        <w:rPr>
          <w:spacing w:val="-4"/>
        </w:rPr>
        <w:t> </w:t>
      </w:r>
      <w:r>
        <w:rPr/>
        <w:t>procedimientos</w:t>
      </w:r>
      <w:r>
        <w:rPr>
          <w:spacing w:val="-4"/>
        </w:rPr>
        <w:t> </w:t>
      </w:r>
      <w:r>
        <w:rPr/>
        <w:t>y</w:t>
      </w:r>
      <w:r>
        <w:rPr>
          <w:spacing w:val="-2"/>
        </w:rPr>
        <w:t> </w:t>
      </w:r>
      <w:r>
        <w:rPr/>
        <w:t>actividades</w:t>
      </w:r>
      <w:r>
        <w:rPr>
          <w:spacing w:val="-4"/>
        </w:rPr>
        <w:t> </w:t>
      </w:r>
      <w:r>
        <w:rPr/>
        <w:t>de</w:t>
      </w:r>
      <w:r>
        <w:rPr>
          <w:spacing w:val="-1"/>
        </w:rPr>
        <w:t> </w:t>
      </w:r>
      <w:r>
        <w:rPr/>
        <w:t>la</w:t>
      </w:r>
      <w:r>
        <w:rPr>
          <w:spacing w:val="-1"/>
        </w:rPr>
        <w:t> </w:t>
      </w:r>
      <w:r>
        <w:rPr/>
        <w:t>Auditoría</w:t>
      </w:r>
      <w:r>
        <w:rPr>
          <w:spacing w:val="-1"/>
        </w:rPr>
        <w:t> </w:t>
      </w:r>
      <w:r>
        <w:rPr>
          <w:spacing w:val="-2"/>
        </w:rPr>
        <w:t>Informática:</w:t>
      </w:r>
    </w:p>
    <w:p>
      <w:pPr>
        <w:pStyle w:val="BodyText"/>
        <w:spacing w:before="68"/>
      </w:pPr>
    </w:p>
    <w:p>
      <w:pPr>
        <w:spacing w:before="0"/>
        <w:ind w:left="2557" w:right="0" w:firstLine="0"/>
        <w:jc w:val="left"/>
        <w:rPr>
          <w:sz w:val="18"/>
        </w:rPr>
      </w:pPr>
      <w:bookmarkStart w:name="_bookmark65" w:id="66"/>
      <w:bookmarkEnd w:id="66"/>
      <w:r>
        <w:rPr/>
      </w:r>
      <w:r>
        <w:rPr>
          <w:b/>
          <w:sz w:val="18"/>
        </w:rPr>
        <w:t>Tabla</w:t>
      </w:r>
      <w:r>
        <w:rPr>
          <w:b/>
          <w:spacing w:val="-4"/>
          <w:sz w:val="18"/>
        </w:rPr>
        <w:t> </w:t>
      </w:r>
      <w:r>
        <w:rPr>
          <w:b/>
          <w:sz w:val="18"/>
        </w:rPr>
        <w:t>8 -</w:t>
      </w:r>
      <w:r>
        <w:rPr>
          <w:b/>
          <w:spacing w:val="-1"/>
          <w:sz w:val="18"/>
        </w:rPr>
        <w:t> </w:t>
      </w:r>
      <w:r>
        <w:rPr>
          <w:sz w:val="18"/>
        </w:rPr>
        <w:t>Relación</w:t>
      </w:r>
      <w:r>
        <w:rPr>
          <w:spacing w:val="-5"/>
          <w:sz w:val="18"/>
        </w:rPr>
        <w:t> </w:t>
      </w:r>
      <w:r>
        <w:rPr>
          <w:sz w:val="18"/>
        </w:rPr>
        <w:t>objetivo</w:t>
      </w:r>
      <w:r>
        <w:rPr>
          <w:spacing w:val="-1"/>
          <w:sz w:val="18"/>
        </w:rPr>
        <w:t> </w:t>
      </w:r>
      <w:r>
        <w:rPr>
          <w:sz w:val="18"/>
        </w:rPr>
        <w:t>específico y</w:t>
      </w:r>
      <w:r>
        <w:rPr>
          <w:spacing w:val="-1"/>
          <w:sz w:val="18"/>
        </w:rPr>
        <w:t> </w:t>
      </w:r>
      <w:r>
        <w:rPr>
          <w:sz w:val="18"/>
        </w:rPr>
        <w:t>etapa</w:t>
      </w:r>
      <w:r>
        <w:rPr>
          <w:spacing w:val="-2"/>
          <w:sz w:val="18"/>
        </w:rPr>
        <w:t> </w:t>
      </w:r>
      <w:r>
        <w:rPr>
          <w:sz w:val="18"/>
        </w:rPr>
        <w:t>de</w:t>
      </w:r>
      <w:r>
        <w:rPr>
          <w:spacing w:val="-1"/>
          <w:sz w:val="18"/>
        </w:rPr>
        <w:t> </w:t>
      </w:r>
      <w:r>
        <w:rPr>
          <w:spacing w:val="-2"/>
          <w:sz w:val="18"/>
        </w:rPr>
        <w:t>auditoría</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57"/>
        <w:gridCol w:w="4057"/>
      </w:tblGrid>
      <w:tr>
        <w:trPr>
          <w:trHeight w:val="414" w:hRule="atLeast"/>
        </w:trPr>
        <w:tc>
          <w:tcPr>
            <w:tcW w:w="4157" w:type="dxa"/>
            <w:shd w:val="clear" w:color="auto" w:fill="F1F1F1"/>
          </w:tcPr>
          <w:p>
            <w:pPr>
              <w:pStyle w:val="TableParagraph"/>
              <w:spacing w:before="3"/>
              <w:ind w:left="1011"/>
              <w:rPr>
                <w:b/>
                <w:sz w:val="24"/>
              </w:rPr>
            </w:pPr>
            <w:r>
              <w:rPr>
                <w:b/>
                <w:sz w:val="24"/>
              </w:rPr>
              <w:t>Objetivos</w:t>
            </w:r>
            <w:r>
              <w:rPr>
                <w:b/>
                <w:spacing w:val="-2"/>
                <w:sz w:val="24"/>
              </w:rPr>
              <w:t> específicos</w:t>
            </w:r>
          </w:p>
        </w:tc>
        <w:tc>
          <w:tcPr>
            <w:tcW w:w="4057" w:type="dxa"/>
            <w:shd w:val="clear" w:color="auto" w:fill="F1F1F1"/>
          </w:tcPr>
          <w:p>
            <w:pPr>
              <w:pStyle w:val="TableParagraph"/>
              <w:spacing w:before="3"/>
              <w:ind w:left="2" w:right="2"/>
              <w:jc w:val="center"/>
              <w:rPr>
                <w:b/>
                <w:sz w:val="24"/>
              </w:rPr>
            </w:pPr>
            <w:r>
              <w:rPr>
                <w:b/>
                <w:sz w:val="24"/>
              </w:rPr>
              <w:t>Fases</w:t>
            </w:r>
            <w:r>
              <w:rPr>
                <w:b/>
                <w:spacing w:val="-1"/>
                <w:sz w:val="24"/>
              </w:rPr>
              <w:t> </w:t>
            </w:r>
            <w:r>
              <w:rPr>
                <w:b/>
                <w:sz w:val="24"/>
              </w:rPr>
              <w:t>o </w:t>
            </w:r>
            <w:r>
              <w:rPr>
                <w:b/>
                <w:spacing w:val="-2"/>
                <w:sz w:val="24"/>
              </w:rPr>
              <w:t>etapas</w:t>
            </w:r>
          </w:p>
        </w:tc>
      </w:tr>
      <w:tr>
        <w:trPr>
          <w:trHeight w:val="2070" w:hRule="atLeast"/>
        </w:trPr>
        <w:tc>
          <w:tcPr>
            <w:tcW w:w="4157" w:type="dxa"/>
          </w:tcPr>
          <w:p>
            <w:pPr>
              <w:pStyle w:val="TableParagraph"/>
              <w:spacing w:line="360" w:lineRule="auto" w:before="2"/>
              <w:ind w:left="106" w:right="99"/>
              <w:jc w:val="both"/>
              <w:rPr>
                <w:sz w:val="24"/>
              </w:rPr>
            </w:pPr>
            <w:r>
              <w:rPr>
                <w:sz w:val="24"/>
              </w:rPr>
              <w:t>Analizar la planeación y diagnóstico de la</w:t>
            </w:r>
            <w:r>
              <w:rPr>
                <w:spacing w:val="-12"/>
                <w:sz w:val="24"/>
              </w:rPr>
              <w:t> </w:t>
            </w:r>
            <w:r>
              <w:rPr>
                <w:sz w:val="24"/>
              </w:rPr>
              <w:t>estructura</w:t>
            </w:r>
            <w:r>
              <w:rPr>
                <w:spacing w:val="-12"/>
                <w:sz w:val="24"/>
              </w:rPr>
              <w:t> </w:t>
            </w:r>
            <w:r>
              <w:rPr>
                <w:sz w:val="24"/>
              </w:rPr>
              <w:t>tecnológica</w:t>
            </w:r>
            <w:r>
              <w:rPr>
                <w:spacing w:val="-15"/>
                <w:sz w:val="24"/>
              </w:rPr>
              <w:t> </w:t>
            </w:r>
            <w:r>
              <w:rPr>
                <w:sz w:val="24"/>
              </w:rPr>
              <w:t>e</w:t>
            </w:r>
            <w:r>
              <w:rPr>
                <w:spacing w:val="-15"/>
                <w:sz w:val="24"/>
              </w:rPr>
              <w:t> </w:t>
            </w:r>
            <w:r>
              <w:rPr>
                <w:sz w:val="24"/>
              </w:rPr>
              <w:t>informática</w:t>
            </w:r>
            <w:r>
              <w:rPr>
                <w:spacing w:val="-12"/>
                <w:sz w:val="24"/>
              </w:rPr>
              <w:t> </w:t>
            </w:r>
            <w:r>
              <w:rPr>
                <w:sz w:val="24"/>
              </w:rPr>
              <w:t>de la empresa Distribuidora los Paisas para la</w:t>
            </w:r>
            <w:r>
              <w:rPr>
                <w:spacing w:val="14"/>
                <w:sz w:val="24"/>
              </w:rPr>
              <w:t> </w:t>
            </w:r>
            <w:r>
              <w:rPr>
                <w:sz w:val="24"/>
              </w:rPr>
              <w:t>identificación</w:t>
            </w:r>
            <w:r>
              <w:rPr>
                <w:spacing w:val="12"/>
                <w:sz w:val="24"/>
              </w:rPr>
              <w:t> </w:t>
            </w:r>
            <w:r>
              <w:rPr>
                <w:sz w:val="24"/>
              </w:rPr>
              <w:t>de</w:t>
            </w:r>
            <w:r>
              <w:rPr>
                <w:spacing w:val="15"/>
                <w:sz w:val="24"/>
              </w:rPr>
              <w:t> </w:t>
            </w:r>
            <w:r>
              <w:rPr>
                <w:sz w:val="24"/>
              </w:rPr>
              <w:t>las</w:t>
            </w:r>
            <w:r>
              <w:rPr>
                <w:spacing w:val="12"/>
                <w:sz w:val="24"/>
              </w:rPr>
              <w:t> </w:t>
            </w:r>
            <w:r>
              <w:rPr>
                <w:spacing w:val="-2"/>
                <w:sz w:val="24"/>
              </w:rPr>
              <w:t>vulnerabilidades,</w:t>
            </w:r>
          </w:p>
          <w:p>
            <w:pPr>
              <w:pStyle w:val="TableParagraph"/>
              <w:spacing w:before="1"/>
              <w:ind w:left="106"/>
              <w:jc w:val="both"/>
              <w:rPr>
                <w:sz w:val="24"/>
              </w:rPr>
            </w:pPr>
            <w:r>
              <w:rPr>
                <w:sz w:val="24"/>
              </w:rPr>
              <w:t>amenazas</w:t>
            </w:r>
            <w:r>
              <w:rPr>
                <w:spacing w:val="-2"/>
                <w:sz w:val="24"/>
              </w:rPr>
              <w:t> </w:t>
            </w:r>
            <w:r>
              <w:rPr>
                <w:sz w:val="24"/>
              </w:rPr>
              <w:t>y</w:t>
            </w:r>
            <w:r>
              <w:rPr>
                <w:spacing w:val="1"/>
                <w:sz w:val="24"/>
              </w:rPr>
              <w:t> </w:t>
            </w:r>
            <w:r>
              <w:rPr>
                <w:spacing w:val="-2"/>
                <w:sz w:val="24"/>
              </w:rPr>
              <w:t>riesgos.</w:t>
            </w:r>
          </w:p>
        </w:tc>
        <w:tc>
          <w:tcPr>
            <w:tcW w:w="4057" w:type="dxa"/>
          </w:tcPr>
          <w:p>
            <w:pPr>
              <w:pStyle w:val="TableParagraph"/>
              <w:rPr>
                <w:sz w:val="24"/>
              </w:rPr>
            </w:pPr>
          </w:p>
          <w:p>
            <w:pPr>
              <w:pStyle w:val="TableParagraph"/>
              <w:rPr>
                <w:sz w:val="24"/>
              </w:rPr>
            </w:pPr>
          </w:p>
          <w:p>
            <w:pPr>
              <w:pStyle w:val="TableParagraph"/>
              <w:spacing w:before="3"/>
              <w:rPr>
                <w:sz w:val="24"/>
              </w:rPr>
            </w:pPr>
          </w:p>
          <w:p>
            <w:pPr>
              <w:pStyle w:val="TableParagraph"/>
              <w:ind w:left="2" w:right="3"/>
              <w:jc w:val="center"/>
              <w:rPr>
                <w:sz w:val="24"/>
              </w:rPr>
            </w:pPr>
            <w:r>
              <w:rPr>
                <w:sz w:val="24"/>
              </w:rPr>
              <w:t>Fase I</w:t>
            </w:r>
            <w:r>
              <w:rPr>
                <w:spacing w:val="29"/>
                <w:sz w:val="24"/>
              </w:rPr>
              <w:t>  </w:t>
            </w:r>
            <w:r>
              <w:rPr>
                <w:spacing w:val="-2"/>
                <w:sz w:val="24"/>
              </w:rPr>
              <w:t>Planificación</w:t>
            </w:r>
          </w:p>
        </w:tc>
      </w:tr>
      <w:tr>
        <w:trPr>
          <w:trHeight w:val="2070" w:hRule="atLeast"/>
        </w:trPr>
        <w:tc>
          <w:tcPr>
            <w:tcW w:w="4157" w:type="dxa"/>
          </w:tcPr>
          <w:p>
            <w:pPr>
              <w:pStyle w:val="TableParagraph"/>
              <w:spacing w:line="360" w:lineRule="auto" w:before="3"/>
              <w:ind w:left="106" w:right="95"/>
              <w:jc w:val="both"/>
              <w:rPr>
                <w:sz w:val="24"/>
              </w:rPr>
            </w:pPr>
            <w:r>
              <w:rPr>
                <w:sz w:val="24"/>
              </w:rPr>
              <w:t>Ejecutar la auditoría informática, evaluando los sistemas de control, los procesos tanto de gobierno como de gestión</w:t>
            </w:r>
            <w:r>
              <w:rPr>
                <w:spacing w:val="10"/>
                <w:sz w:val="24"/>
              </w:rPr>
              <w:t> </w:t>
            </w:r>
            <w:r>
              <w:rPr>
                <w:sz w:val="24"/>
              </w:rPr>
              <w:t>aplicando</w:t>
            </w:r>
            <w:r>
              <w:rPr>
                <w:spacing w:val="6"/>
                <w:sz w:val="24"/>
              </w:rPr>
              <w:t> </w:t>
            </w:r>
            <w:r>
              <w:rPr>
                <w:sz w:val="24"/>
              </w:rPr>
              <w:t>el</w:t>
            </w:r>
            <w:r>
              <w:rPr>
                <w:spacing w:val="7"/>
                <w:sz w:val="24"/>
              </w:rPr>
              <w:t> </w:t>
            </w:r>
            <w:r>
              <w:rPr>
                <w:sz w:val="24"/>
              </w:rPr>
              <w:t>marco</w:t>
            </w:r>
            <w:r>
              <w:rPr>
                <w:spacing w:val="6"/>
                <w:sz w:val="24"/>
              </w:rPr>
              <w:t> </w:t>
            </w:r>
            <w:r>
              <w:rPr>
                <w:sz w:val="24"/>
              </w:rPr>
              <w:t>de</w:t>
            </w:r>
            <w:r>
              <w:rPr>
                <w:spacing w:val="9"/>
                <w:sz w:val="24"/>
              </w:rPr>
              <w:t> </w:t>
            </w:r>
            <w:r>
              <w:rPr>
                <w:spacing w:val="-2"/>
                <w:sz w:val="24"/>
              </w:rPr>
              <w:t>referencia</w:t>
            </w:r>
          </w:p>
          <w:p>
            <w:pPr>
              <w:pStyle w:val="TableParagraph"/>
              <w:ind w:left="106"/>
              <w:jc w:val="both"/>
              <w:rPr>
                <w:sz w:val="24"/>
              </w:rPr>
            </w:pPr>
            <w:r>
              <w:rPr>
                <w:sz w:val="24"/>
              </w:rPr>
              <w:t>COBIT</w:t>
            </w:r>
            <w:r>
              <w:rPr>
                <w:spacing w:val="-3"/>
                <w:sz w:val="24"/>
              </w:rPr>
              <w:t> </w:t>
            </w:r>
            <w:r>
              <w:rPr>
                <w:spacing w:val="-2"/>
                <w:sz w:val="24"/>
              </w:rPr>
              <w:t>2019.</w:t>
            </w:r>
          </w:p>
        </w:tc>
        <w:tc>
          <w:tcPr>
            <w:tcW w:w="4057" w:type="dxa"/>
          </w:tcPr>
          <w:p>
            <w:pPr>
              <w:pStyle w:val="TableParagraph"/>
              <w:rPr>
                <w:sz w:val="24"/>
              </w:rPr>
            </w:pPr>
          </w:p>
          <w:p>
            <w:pPr>
              <w:pStyle w:val="TableParagraph"/>
              <w:rPr>
                <w:sz w:val="24"/>
              </w:rPr>
            </w:pPr>
          </w:p>
          <w:p>
            <w:pPr>
              <w:pStyle w:val="TableParagraph"/>
              <w:spacing w:before="3"/>
              <w:rPr>
                <w:sz w:val="24"/>
              </w:rPr>
            </w:pPr>
          </w:p>
          <w:p>
            <w:pPr>
              <w:pStyle w:val="TableParagraph"/>
              <w:ind w:left="3" w:right="1"/>
              <w:jc w:val="center"/>
              <w:rPr>
                <w:sz w:val="24"/>
              </w:rPr>
            </w:pPr>
            <w:r>
              <w:rPr>
                <w:sz w:val="24"/>
              </w:rPr>
              <w:t>Fase</w:t>
            </w:r>
            <w:r>
              <w:rPr>
                <w:spacing w:val="-1"/>
                <w:sz w:val="24"/>
              </w:rPr>
              <w:t> </w:t>
            </w:r>
            <w:r>
              <w:rPr>
                <w:sz w:val="24"/>
              </w:rPr>
              <w:t>II</w:t>
            </w:r>
            <w:r>
              <w:rPr>
                <w:spacing w:val="-1"/>
                <w:sz w:val="24"/>
              </w:rPr>
              <w:t> </w:t>
            </w:r>
            <w:r>
              <w:rPr>
                <w:spacing w:val="-2"/>
                <w:sz w:val="24"/>
              </w:rPr>
              <w:t>Ejecución</w:t>
            </w:r>
          </w:p>
        </w:tc>
      </w:tr>
      <w:tr>
        <w:trPr>
          <w:trHeight w:val="826" w:hRule="atLeast"/>
        </w:trPr>
        <w:tc>
          <w:tcPr>
            <w:tcW w:w="4157" w:type="dxa"/>
          </w:tcPr>
          <w:p>
            <w:pPr>
              <w:pStyle w:val="TableParagraph"/>
              <w:spacing w:before="3"/>
              <w:ind w:left="106"/>
              <w:rPr>
                <w:sz w:val="24"/>
              </w:rPr>
            </w:pPr>
            <w:r>
              <w:rPr>
                <w:sz w:val="24"/>
              </w:rPr>
              <w:t>Comunicar</w:t>
            </w:r>
            <w:r>
              <w:rPr>
                <w:spacing w:val="76"/>
                <w:w w:val="150"/>
                <w:sz w:val="24"/>
              </w:rPr>
              <w:t> </w:t>
            </w:r>
            <w:r>
              <w:rPr>
                <w:sz w:val="24"/>
              </w:rPr>
              <w:t>la</w:t>
            </w:r>
            <w:r>
              <w:rPr>
                <w:spacing w:val="78"/>
                <w:w w:val="150"/>
                <w:sz w:val="24"/>
              </w:rPr>
              <w:t> </w:t>
            </w:r>
            <w:r>
              <w:rPr>
                <w:sz w:val="24"/>
              </w:rPr>
              <w:t>resultados</w:t>
            </w:r>
            <w:r>
              <w:rPr>
                <w:spacing w:val="79"/>
                <w:w w:val="150"/>
                <w:sz w:val="24"/>
              </w:rPr>
              <w:t> </w:t>
            </w:r>
            <w:r>
              <w:rPr>
                <w:sz w:val="24"/>
              </w:rPr>
              <w:t>obtenidos</w:t>
            </w:r>
            <w:r>
              <w:rPr>
                <w:spacing w:val="79"/>
                <w:w w:val="150"/>
                <w:sz w:val="24"/>
              </w:rPr>
              <w:t> </w:t>
            </w:r>
            <w:r>
              <w:rPr>
                <w:spacing w:val="-10"/>
                <w:sz w:val="24"/>
              </w:rPr>
              <w:t>a</w:t>
            </w:r>
          </w:p>
          <w:p>
            <w:pPr>
              <w:pStyle w:val="TableParagraph"/>
              <w:spacing w:before="136"/>
              <w:ind w:left="106"/>
              <w:rPr>
                <w:sz w:val="24"/>
              </w:rPr>
            </w:pPr>
            <w:r>
              <w:rPr>
                <w:sz w:val="24"/>
              </w:rPr>
              <w:t>través</w:t>
            </w:r>
            <w:r>
              <w:rPr>
                <w:spacing w:val="79"/>
                <w:w w:val="150"/>
                <w:sz w:val="24"/>
              </w:rPr>
              <w:t> </w:t>
            </w:r>
            <w:r>
              <w:rPr>
                <w:sz w:val="24"/>
              </w:rPr>
              <w:t>de</w:t>
            </w:r>
            <w:r>
              <w:rPr>
                <w:spacing w:val="78"/>
                <w:w w:val="150"/>
                <w:sz w:val="24"/>
              </w:rPr>
              <w:t> </w:t>
            </w:r>
            <w:r>
              <w:rPr>
                <w:sz w:val="24"/>
              </w:rPr>
              <w:t>la</w:t>
            </w:r>
            <w:r>
              <w:rPr>
                <w:spacing w:val="26"/>
                <w:sz w:val="24"/>
              </w:rPr>
              <w:t>  </w:t>
            </w:r>
            <w:r>
              <w:rPr>
                <w:sz w:val="24"/>
              </w:rPr>
              <w:t>elaboración</w:t>
            </w:r>
            <w:r>
              <w:rPr>
                <w:spacing w:val="78"/>
                <w:w w:val="150"/>
                <w:sz w:val="24"/>
              </w:rPr>
              <w:t> </w:t>
            </w:r>
            <w:r>
              <w:rPr>
                <w:sz w:val="24"/>
              </w:rPr>
              <w:t>informe</w:t>
            </w:r>
            <w:r>
              <w:rPr>
                <w:spacing w:val="26"/>
                <w:sz w:val="24"/>
              </w:rPr>
              <w:t>  </w:t>
            </w:r>
            <w:r>
              <w:rPr>
                <w:spacing w:val="-5"/>
                <w:sz w:val="24"/>
              </w:rPr>
              <w:t>de</w:t>
            </w:r>
          </w:p>
        </w:tc>
        <w:tc>
          <w:tcPr>
            <w:tcW w:w="4057" w:type="dxa"/>
          </w:tcPr>
          <w:p>
            <w:pPr>
              <w:pStyle w:val="TableParagraph"/>
              <w:spacing w:before="207"/>
              <w:ind w:left="3" w:right="1"/>
              <w:jc w:val="center"/>
              <w:rPr>
                <w:sz w:val="24"/>
              </w:rPr>
            </w:pPr>
            <w:r>
              <w:rPr>
                <w:sz w:val="24"/>
              </w:rPr>
              <w:t>Fase</w:t>
            </w:r>
            <w:r>
              <w:rPr>
                <w:spacing w:val="-1"/>
                <w:sz w:val="24"/>
              </w:rPr>
              <w:t> </w:t>
            </w:r>
            <w:r>
              <w:rPr>
                <w:sz w:val="24"/>
              </w:rPr>
              <w:t>III</w:t>
            </w:r>
            <w:r>
              <w:rPr>
                <w:spacing w:val="-1"/>
                <w:sz w:val="24"/>
              </w:rPr>
              <w:t> </w:t>
            </w:r>
            <w:r>
              <w:rPr>
                <w:spacing w:val="-2"/>
                <w:sz w:val="24"/>
              </w:rPr>
              <w:t>Comunicación</w:t>
            </w:r>
          </w:p>
        </w:tc>
      </w:tr>
    </w:tbl>
    <w:p>
      <w:pPr>
        <w:pStyle w:val="TableParagraph"/>
        <w:spacing w:after="0"/>
        <w:jc w:val="center"/>
        <w:rPr>
          <w:sz w:val="24"/>
        </w:rPr>
        <w:sectPr>
          <w:headerReference w:type="default" r:id="rId152"/>
          <w:footerReference w:type="default" r:id="rId153"/>
          <w:pgSz w:w="11910" w:h="16840"/>
          <w:pgMar w:header="0" w:footer="749" w:top="1620" w:bottom="940" w:left="1700" w:right="1275"/>
        </w:sectPr>
      </w:pPr>
    </w:p>
    <w:p>
      <w:pPr>
        <w:pStyle w:val="BodyText"/>
        <w:spacing w:before="1"/>
        <w:rPr>
          <w:sz w:val="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57"/>
        <w:gridCol w:w="4057"/>
      </w:tblGrid>
      <w:tr>
        <w:trPr>
          <w:trHeight w:val="1654" w:hRule="atLeast"/>
        </w:trPr>
        <w:tc>
          <w:tcPr>
            <w:tcW w:w="4157" w:type="dxa"/>
          </w:tcPr>
          <w:p>
            <w:pPr>
              <w:pStyle w:val="TableParagraph"/>
              <w:spacing w:line="360" w:lineRule="auto" w:before="3"/>
              <w:ind w:left="106" w:right="97"/>
              <w:jc w:val="both"/>
              <w:rPr>
                <w:sz w:val="24"/>
              </w:rPr>
            </w:pPr>
            <w:r>
              <w:rPr>
                <w:sz w:val="24"/>
              </w:rPr>
              <w:t>auditoría informática opinando sobre el </w:t>
            </w:r>
            <w:r>
              <w:rPr>
                <w:spacing w:val="-2"/>
                <w:sz w:val="24"/>
              </w:rPr>
              <w:t>uso</w:t>
            </w:r>
            <w:r>
              <w:rPr>
                <w:spacing w:val="-10"/>
                <w:sz w:val="24"/>
              </w:rPr>
              <w:t> </w:t>
            </w:r>
            <w:r>
              <w:rPr>
                <w:spacing w:val="-2"/>
                <w:sz w:val="24"/>
              </w:rPr>
              <w:t>de</w:t>
            </w:r>
            <w:r>
              <w:rPr>
                <w:spacing w:val="-7"/>
                <w:sz w:val="24"/>
              </w:rPr>
              <w:t> </w:t>
            </w:r>
            <w:r>
              <w:rPr>
                <w:spacing w:val="-2"/>
                <w:sz w:val="24"/>
              </w:rPr>
              <w:t>las</w:t>
            </w:r>
            <w:r>
              <w:rPr>
                <w:spacing w:val="-11"/>
                <w:sz w:val="24"/>
              </w:rPr>
              <w:t> </w:t>
            </w:r>
            <w:r>
              <w:rPr>
                <w:spacing w:val="-2"/>
                <w:sz w:val="24"/>
              </w:rPr>
              <w:t>tecnologías</w:t>
            </w:r>
            <w:r>
              <w:rPr>
                <w:spacing w:val="-11"/>
                <w:sz w:val="24"/>
              </w:rPr>
              <w:t> </w:t>
            </w:r>
            <w:r>
              <w:rPr>
                <w:spacing w:val="-2"/>
                <w:sz w:val="24"/>
              </w:rPr>
              <w:t>de</w:t>
            </w:r>
            <w:r>
              <w:rPr>
                <w:spacing w:val="-7"/>
                <w:sz w:val="24"/>
              </w:rPr>
              <w:t> </w:t>
            </w:r>
            <w:r>
              <w:rPr>
                <w:spacing w:val="-2"/>
                <w:sz w:val="24"/>
              </w:rPr>
              <w:t>información</w:t>
            </w:r>
            <w:r>
              <w:rPr>
                <w:spacing w:val="-10"/>
                <w:sz w:val="24"/>
              </w:rPr>
              <w:t> </w:t>
            </w:r>
            <w:r>
              <w:rPr>
                <w:spacing w:val="-2"/>
                <w:sz w:val="24"/>
              </w:rPr>
              <w:t>con </w:t>
            </w:r>
            <w:r>
              <w:rPr>
                <w:sz w:val="24"/>
              </w:rPr>
              <w:t>conclusiones</w:t>
            </w:r>
            <w:r>
              <w:rPr>
                <w:spacing w:val="3"/>
                <w:sz w:val="24"/>
              </w:rPr>
              <w:t> </w:t>
            </w:r>
            <w:r>
              <w:rPr>
                <w:sz w:val="24"/>
              </w:rPr>
              <w:t>y recomendaciones,</w:t>
            </w:r>
            <w:r>
              <w:rPr>
                <w:spacing w:val="4"/>
                <w:sz w:val="24"/>
              </w:rPr>
              <w:t> </w:t>
            </w:r>
            <w:r>
              <w:rPr>
                <w:sz w:val="24"/>
              </w:rPr>
              <w:t>para</w:t>
            </w:r>
            <w:r>
              <w:rPr>
                <w:spacing w:val="5"/>
                <w:sz w:val="24"/>
              </w:rPr>
              <w:t> </w:t>
            </w:r>
            <w:r>
              <w:rPr>
                <w:spacing w:val="-5"/>
                <w:sz w:val="24"/>
              </w:rPr>
              <w:t>la</w:t>
            </w:r>
          </w:p>
          <w:p>
            <w:pPr>
              <w:pStyle w:val="TableParagraph"/>
              <w:spacing w:line="274" w:lineRule="exact"/>
              <w:ind w:left="106"/>
              <w:jc w:val="both"/>
              <w:rPr>
                <w:sz w:val="24"/>
              </w:rPr>
            </w:pPr>
            <w:r>
              <w:rPr>
                <w:sz w:val="24"/>
              </w:rPr>
              <w:t>eficiencia en</w:t>
            </w:r>
            <w:r>
              <w:rPr>
                <w:spacing w:val="-1"/>
                <w:sz w:val="24"/>
              </w:rPr>
              <w:t> </w:t>
            </w:r>
            <w:r>
              <w:rPr>
                <w:sz w:val="24"/>
              </w:rPr>
              <w:t>sus</w:t>
            </w:r>
            <w:r>
              <w:rPr>
                <w:spacing w:val="-2"/>
                <w:sz w:val="24"/>
              </w:rPr>
              <w:t> </w:t>
            </w:r>
            <w:r>
              <w:rPr>
                <w:sz w:val="24"/>
              </w:rPr>
              <w:t>procesos</w:t>
            </w:r>
            <w:r>
              <w:rPr>
                <w:spacing w:val="-2"/>
                <w:sz w:val="24"/>
              </w:rPr>
              <w:t> informáticos.</w:t>
            </w:r>
          </w:p>
        </w:tc>
        <w:tc>
          <w:tcPr>
            <w:tcW w:w="4057" w:type="dxa"/>
          </w:tcPr>
          <w:p>
            <w:pPr>
              <w:pStyle w:val="TableParagraph"/>
              <w:rPr>
                <w:sz w:val="22"/>
              </w:rPr>
            </w:pPr>
          </w:p>
        </w:tc>
      </w:tr>
    </w:tbl>
    <w:p>
      <w:pPr>
        <w:pStyle w:val="BodyText"/>
        <w:spacing w:before="2"/>
        <w:rPr>
          <w:sz w:val="20"/>
        </w:rPr>
      </w:pPr>
    </w:p>
    <w:p>
      <w:pPr>
        <w:spacing w:before="0"/>
        <w:ind w:left="568" w:right="0" w:firstLine="0"/>
        <w:jc w:val="both"/>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spacing w:before="187"/>
        <w:rPr>
          <w:sz w:val="20"/>
        </w:rPr>
      </w:pPr>
    </w:p>
    <w:p>
      <w:pPr>
        <w:pStyle w:val="BodyText"/>
        <w:spacing w:line="360" w:lineRule="auto"/>
        <w:ind w:left="568" w:right="148"/>
        <w:jc w:val="both"/>
      </w:pPr>
      <w:r>
        <w:rPr/>
        <w:t>Se realizará un análisis metodológico con base a normativas, procedimientos y sustentos nacionales e internacionales, para la aplicación de controles de manera práctica a fin de dar cumplimiento a los objetivos planteados y brindar un apoyo profesional a la entidad presentando alternativas y opciones a fin de mejorar sus actividades con buenas prácticas para la gestión de sus TICS (Tecnologías de Información y Comunicación), así como también el uso de sus sistemas cloud.</w:t>
      </w:r>
    </w:p>
    <w:p>
      <w:pPr>
        <w:pStyle w:val="BodyText"/>
        <w:spacing w:line="360" w:lineRule="auto"/>
        <w:ind w:left="568" w:right="141"/>
        <w:jc w:val="both"/>
      </w:pPr>
      <w:r>
        <w:rPr/>
        <w:t>Las fases de la auditoría, iniciando por la planeación y el diagnóstico de la estructura tecnológica e informática de la empresa para poder</w:t>
      </w:r>
      <w:r>
        <w:rPr>
          <w:spacing w:val="-1"/>
        </w:rPr>
        <w:t> </w:t>
      </w:r>
      <w:r>
        <w:rPr/>
        <w:t>identificar</w:t>
      </w:r>
      <w:r>
        <w:rPr>
          <w:spacing w:val="-1"/>
        </w:rPr>
        <w:t> </w:t>
      </w:r>
      <w:r>
        <w:rPr/>
        <w:t>todas</w:t>
      </w:r>
      <w:r>
        <w:rPr>
          <w:spacing w:val="-3"/>
        </w:rPr>
        <w:t> </w:t>
      </w:r>
      <w:r>
        <w:rPr/>
        <w:t>sus</w:t>
      </w:r>
      <w:r>
        <w:rPr>
          <w:spacing w:val="-3"/>
        </w:rPr>
        <w:t> </w:t>
      </w:r>
      <w:r>
        <w:rPr/>
        <w:t>actividades</w:t>
      </w:r>
      <w:r>
        <w:rPr>
          <w:spacing w:val="-3"/>
        </w:rPr>
        <w:t> </w:t>
      </w:r>
      <w:r>
        <w:rPr/>
        <w:t>y la recolección</w:t>
      </w:r>
      <w:r>
        <w:rPr>
          <w:spacing w:val="-1"/>
        </w:rPr>
        <w:t> </w:t>
      </w:r>
      <w:r>
        <w:rPr/>
        <w:t>de información</w:t>
      </w:r>
      <w:r>
        <w:rPr>
          <w:spacing w:val="-1"/>
        </w:rPr>
        <w:t> </w:t>
      </w:r>
      <w:r>
        <w:rPr/>
        <w:t>necesaria de la misma cumpliendo</w:t>
      </w:r>
      <w:r>
        <w:rPr>
          <w:spacing w:val="-1"/>
        </w:rPr>
        <w:t> </w:t>
      </w:r>
      <w:r>
        <w:rPr/>
        <w:t>con</w:t>
      </w:r>
      <w:r>
        <w:rPr>
          <w:spacing w:val="-3"/>
        </w:rPr>
        <w:t> </w:t>
      </w:r>
      <w:r>
        <w:rPr/>
        <w:t>la planificación de la auditoría. Esto se lo realizó a través del check presentado con anterioridad, el cual a su vez nos permite evaluar el control interno aplicado en la empresa, cuyos resultados</w:t>
      </w:r>
      <w:r>
        <w:rPr>
          <w:spacing w:val="-3"/>
        </w:rPr>
        <w:t> </w:t>
      </w:r>
      <w:r>
        <w:rPr/>
        <w:t>recibieron</w:t>
      </w:r>
      <w:r>
        <w:rPr>
          <w:spacing w:val="-1"/>
        </w:rPr>
        <w:t> </w:t>
      </w:r>
      <w:r>
        <w:rPr/>
        <w:t>una</w:t>
      </w:r>
      <w:r>
        <w:rPr>
          <w:spacing w:val="-1"/>
        </w:rPr>
        <w:t> </w:t>
      </w:r>
      <w:r>
        <w:rPr/>
        <w:t>ponderación,</w:t>
      </w:r>
      <w:r>
        <w:rPr>
          <w:spacing w:val="-1"/>
        </w:rPr>
        <w:t> </w:t>
      </w:r>
      <w:r>
        <w:rPr/>
        <w:t>a</w:t>
      </w:r>
      <w:r>
        <w:rPr>
          <w:spacing w:val="-1"/>
        </w:rPr>
        <w:t> </w:t>
      </w:r>
      <w:r>
        <w:rPr/>
        <w:t>fin</w:t>
      </w:r>
      <w:r>
        <w:rPr>
          <w:spacing w:val="-1"/>
        </w:rPr>
        <w:t> </w:t>
      </w:r>
      <w:r>
        <w:rPr/>
        <w:t>de</w:t>
      </w:r>
      <w:r>
        <w:rPr>
          <w:spacing w:val="-1"/>
        </w:rPr>
        <w:t> </w:t>
      </w:r>
      <w:r>
        <w:rPr/>
        <w:t>saber</w:t>
      </w:r>
      <w:r>
        <w:rPr>
          <w:spacing w:val="-1"/>
        </w:rPr>
        <w:t> </w:t>
      </w:r>
      <w:r>
        <w:rPr/>
        <w:t>qué</w:t>
      </w:r>
      <w:r>
        <w:rPr>
          <w:spacing w:val="-1"/>
        </w:rPr>
        <w:t> </w:t>
      </w:r>
      <w:r>
        <w:rPr/>
        <w:t>tipo</w:t>
      </w:r>
      <w:r>
        <w:rPr>
          <w:spacing w:val="-1"/>
        </w:rPr>
        <w:t> </w:t>
      </w:r>
      <w:r>
        <w:rPr/>
        <w:t>de</w:t>
      </w:r>
      <w:r>
        <w:rPr>
          <w:spacing w:val="-1"/>
        </w:rPr>
        <w:t> </w:t>
      </w:r>
      <w:r>
        <w:rPr/>
        <w:t>pruebas</w:t>
      </w:r>
      <w:r>
        <w:rPr>
          <w:spacing w:val="-3"/>
        </w:rPr>
        <w:t> </w:t>
      </w:r>
      <w:r>
        <w:rPr/>
        <w:t>de</w:t>
      </w:r>
      <w:r>
        <w:rPr>
          <w:spacing w:val="-1"/>
        </w:rPr>
        <w:t> </w:t>
      </w:r>
      <w:r>
        <w:rPr/>
        <w:t>auditoría debieron ser aplicadas. Todo esto, nos posibilitó la elaboración de los memorándums de planificación tanto estratégica y específica.</w:t>
      </w:r>
    </w:p>
    <w:p>
      <w:pPr>
        <w:pStyle w:val="BodyText"/>
        <w:spacing w:before="138"/>
      </w:pPr>
    </w:p>
    <w:p>
      <w:pPr>
        <w:pStyle w:val="BodyText"/>
        <w:spacing w:line="360" w:lineRule="auto"/>
        <w:ind w:left="568" w:right="141"/>
        <w:jc w:val="both"/>
      </w:pPr>
      <w:r>
        <w:rPr/>
        <w:t>En consecuencia, finalizadas las actividades preliminares se ejecutó la Auditoría Informática a las TICS con las que la empresa cuenta. Se procedió a evaluar los sistemas de control, procesos de gobierno y gestión aplicando el marco de referencia COBIT 2019, qué nos enseña la forma de utilizar las TICS para cumplir con los objetivos de la empresa, y su evaluación periódica para examinar su calidad. En el desarrollo de la auditoría, se procedió a la elaboración de los papeles de trabajo, una vez aplicadas las respectivas pruebas sustantivas y de cumplimiento. Mediante, estos papeles se pudo evidenciar cierta deficiencia en la administración de las TICS y la ausencia</w:t>
      </w:r>
      <w:r>
        <w:rPr>
          <w:spacing w:val="-6"/>
        </w:rPr>
        <w:t> </w:t>
      </w:r>
      <w:r>
        <w:rPr/>
        <w:t>de</w:t>
      </w:r>
      <w:r>
        <w:rPr>
          <w:spacing w:val="-2"/>
        </w:rPr>
        <w:t> </w:t>
      </w:r>
      <w:r>
        <w:rPr/>
        <w:t>controles</w:t>
      </w:r>
      <w:r>
        <w:rPr>
          <w:spacing w:val="-5"/>
        </w:rPr>
        <w:t> </w:t>
      </w:r>
      <w:r>
        <w:rPr/>
        <w:t>para</w:t>
      </w:r>
      <w:r>
        <w:rPr>
          <w:spacing w:val="-2"/>
        </w:rPr>
        <w:t> </w:t>
      </w:r>
      <w:r>
        <w:rPr/>
        <w:t>su uso</w:t>
      </w:r>
      <w:r>
        <w:rPr>
          <w:spacing w:val="-3"/>
        </w:rPr>
        <w:t> </w:t>
      </w:r>
      <w:r>
        <w:rPr/>
        <w:t>y</w:t>
      </w:r>
      <w:r>
        <w:rPr>
          <w:spacing w:val="-3"/>
        </w:rPr>
        <w:t> </w:t>
      </w:r>
      <w:r>
        <w:rPr/>
        <w:t>cuidado.</w:t>
      </w:r>
      <w:r>
        <w:rPr>
          <w:spacing w:val="-3"/>
        </w:rPr>
        <w:t> </w:t>
      </w:r>
      <w:r>
        <w:rPr/>
        <w:t>Todo</w:t>
      </w:r>
      <w:r>
        <w:rPr>
          <w:spacing w:val="-3"/>
        </w:rPr>
        <w:t> </w:t>
      </w:r>
      <w:r>
        <w:rPr/>
        <w:t>esto,</w:t>
      </w:r>
      <w:r>
        <w:rPr>
          <w:spacing w:val="-3"/>
        </w:rPr>
        <w:t> </w:t>
      </w:r>
      <w:r>
        <w:rPr/>
        <w:t>posibilitó</w:t>
      </w:r>
      <w:r>
        <w:rPr>
          <w:spacing w:val="-8"/>
        </w:rPr>
        <w:t> </w:t>
      </w:r>
      <w:r>
        <w:rPr/>
        <w:t>la</w:t>
      </w:r>
      <w:r>
        <w:rPr>
          <w:spacing w:val="-2"/>
        </w:rPr>
        <w:t> </w:t>
      </w:r>
      <w:r>
        <w:rPr/>
        <w:t>elaboración</w:t>
      </w:r>
      <w:r>
        <w:rPr>
          <w:spacing w:val="-3"/>
        </w:rPr>
        <w:t> </w:t>
      </w:r>
      <w:r>
        <w:rPr/>
        <w:t>de</w:t>
      </w:r>
      <w:r>
        <w:rPr>
          <w:spacing w:val="-2"/>
        </w:rPr>
        <w:t> </w:t>
      </w:r>
      <w:r>
        <w:rPr/>
        <w:t>la matriz de hallazgos de auditoría, cuyo objetivo es mostrar detalladamente las observaciones encontradas.</w:t>
      </w:r>
    </w:p>
    <w:p>
      <w:pPr>
        <w:pStyle w:val="BodyText"/>
        <w:spacing w:after="0" w:line="360" w:lineRule="auto"/>
        <w:jc w:val="both"/>
        <w:sectPr>
          <w:headerReference w:type="default" r:id="rId154"/>
          <w:footerReference w:type="default" r:id="rId155"/>
          <w:pgSz w:w="11910" w:h="16840"/>
          <w:pgMar w:header="0" w:footer="749" w:top="1660" w:bottom="940" w:left="1700" w:right="1275"/>
        </w:sectPr>
      </w:pPr>
    </w:p>
    <w:p>
      <w:pPr>
        <w:pStyle w:val="BodyText"/>
        <w:spacing w:line="360" w:lineRule="auto" w:before="64"/>
        <w:ind w:left="568" w:right="139"/>
        <w:jc w:val="both"/>
      </w:pPr>
      <w:r>
        <w:rPr/>
        <w:t>Una vez realizado todos procedimientos de auditoría, se continuó con la elaboración del informe de auditoría y la comunicación de los resultados obtenidos de las evaluaciones</w:t>
      </w:r>
      <w:r>
        <w:rPr>
          <w:spacing w:val="-12"/>
        </w:rPr>
        <w:t> </w:t>
      </w:r>
      <w:r>
        <w:rPr/>
        <w:t>efectuadas</w:t>
      </w:r>
      <w:r>
        <w:rPr>
          <w:spacing w:val="-12"/>
        </w:rPr>
        <w:t> </w:t>
      </w:r>
      <w:r>
        <w:rPr/>
        <w:t>a</w:t>
      </w:r>
      <w:r>
        <w:rPr>
          <w:spacing w:val="-9"/>
        </w:rPr>
        <w:t> </w:t>
      </w:r>
      <w:r>
        <w:rPr/>
        <w:t>sus</w:t>
      </w:r>
      <w:r>
        <w:rPr>
          <w:spacing w:val="-12"/>
        </w:rPr>
        <w:t> </w:t>
      </w:r>
      <w:r>
        <w:rPr/>
        <w:t>controles</w:t>
      </w:r>
      <w:r>
        <w:rPr>
          <w:spacing w:val="-12"/>
        </w:rPr>
        <w:t> </w:t>
      </w:r>
      <w:r>
        <w:rPr/>
        <w:t>y</w:t>
      </w:r>
      <w:r>
        <w:rPr>
          <w:spacing w:val="-7"/>
        </w:rPr>
        <w:t> </w:t>
      </w:r>
      <w:r>
        <w:rPr/>
        <w:t>políticas</w:t>
      </w:r>
      <w:r>
        <w:rPr>
          <w:spacing w:val="-12"/>
        </w:rPr>
        <w:t> </w:t>
      </w:r>
      <w:r>
        <w:rPr/>
        <w:t>internas</w:t>
      </w:r>
      <w:r>
        <w:rPr>
          <w:spacing w:val="-12"/>
        </w:rPr>
        <w:t> </w:t>
      </w:r>
      <w:r>
        <w:rPr/>
        <w:t>para</w:t>
      </w:r>
      <w:r>
        <w:rPr>
          <w:spacing w:val="-9"/>
        </w:rPr>
        <w:t> </w:t>
      </w:r>
      <w:r>
        <w:rPr/>
        <w:t>administrar</w:t>
      </w:r>
      <w:r>
        <w:rPr>
          <w:spacing w:val="-10"/>
        </w:rPr>
        <w:t> </w:t>
      </w:r>
      <w:r>
        <w:rPr/>
        <w:t>sus TICS. A través del informe de auditoría, se pudo adjuntar las conclusiones y recomendaciones, para mejorar sus procesos informáticos.</w:t>
      </w:r>
    </w:p>
    <w:p>
      <w:pPr>
        <w:pStyle w:val="BodyText"/>
        <w:spacing w:before="139"/>
      </w:pPr>
    </w:p>
    <w:p>
      <w:pPr>
        <w:pStyle w:val="BodyText"/>
        <w:spacing w:line="360" w:lineRule="auto"/>
        <w:ind w:left="568" w:right="145"/>
        <w:jc w:val="both"/>
      </w:pPr>
      <w:r>
        <w:rPr/>
        <w:t>Finalmente,</w:t>
      </w:r>
      <w:r>
        <w:rPr>
          <w:spacing w:val="-8"/>
        </w:rPr>
        <w:t> </w:t>
      </w:r>
      <w:r>
        <w:rPr/>
        <w:t>el</w:t>
      </w:r>
      <w:r>
        <w:rPr>
          <w:spacing w:val="-6"/>
        </w:rPr>
        <w:t> </w:t>
      </w:r>
      <w:r>
        <w:rPr/>
        <w:t>desarrollo</w:t>
      </w:r>
      <w:r>
        <w:rPr>
          <w:spacing w:val="-3"/>
        </w:rPr>
        <w:t> </w:t>
      </w:r>
      <w:r>
        <w:rPr/>
        <w:t>de</w:t>
      </w:r>
      <w:r>
        <w:rPr>
          <w:spacing w:val="-2"/>
        </w:rPr>
        <w:t> </w:t>
      </w:r>
      <w:r>
        <w:rPr/>
        <w:t>este</w:t>
      </w:r>
      <w:r>
        <w:rPr>
          <w:spacing w:val="-6"/>
        </w:rPr>
        <w:t> </w:t>
      </w:r>
      <w:r>
        <w:rPr/>
        <w:t>trabajo</w:t>
      </w:r>
      <w:r>
        <w:rPr>
          <w:spacing w:val="-3"/>
        </w:rPr>
        <w:t> </w:t>
      </w:r>
      <w:r>
        <w:rPr/>
        <w:t>investigativo</w:t>
      </w:r>
      <w:r>
        <w:rPr>
          <w:spacing w:val="-3"/>
        </w:rPr>
        <w:t> </w:t>
      </w:r>
      <w:r>
        <w:rPr/>
        <w:t>y</w:t>
      </w:r>
      <w:r>
        <w:rPr>
          <w:spacing w:val="-8"/>
        </w:rPr>
        <w:t> </w:t>
      </w:r>
      <w:r>
        <w:rPr/>
        <w:t>práctico,</w:t>
      </w:r>
      <w:r>
        <w:rPr>
          <w:spacing w:val="-8"/>
        </w:rPr>
        <w:t> </w:t>
      </w:r>
      <w:r>
        <w:rPr/>
        <w:t>se</w:t>
      </w:r>
      <w:r>
        <w:rPr>
          <w:spacing w:val="-6"/>
        </w:rPr>
        <w:t> </w:t>
      </w:r>
      <w:r>
        <w:rPr/>
        <w:t>lo</w:t>
      </w:r>
      <w:r>
        <w:rPr>
          <w:spacing w:val="-3"/>
        </w:rPr>
        <w:t> </w:t>
      </w:r>
      <w:r>
        <w:rPr/>
        <w:t>realizará</w:t>
      </w:r>
      <w:r>
        <w:rPr>
          <w:spacing w:val="-2"/>
        </w:rPr>
        <w:t> </w:t>
      </w:r>
      <w:r>
        <w:rPr/>
        <w:t>con</w:t>
      </w:r>
      <w:r>
        <w:rPr>
          <w:spacing w:val="-8"/>
        </w:rPr>
        <w:t> </w:t>
      </w:r>
      <w:r>
        <w:rPr/>
        <w:t>la colaboración</w:t>
      </w:r>
      <w:r>
        <w:rPr>
          <w:spacing w:val="-12"/>
        </w:rPr>
        <w:t> </w:t>
      </w:r>
      <w:r>
        <w:rPr/>
        <w:t>y</w:t>
      </w:r>
      <w:r>
        <w:rPr>
          <w:spacing w:val="-8"/>
        </w:rPr>
        <w:t> </w:t>
      </w:r>
      <w:r>
        <w:rPr/>
        <w:t>predisposición</w:t>
      </w:r>
      <w:r>
        <w:rPr>
          <w:spacing w:val="-12"/>
        </w:rPr>
        <w:t> </w:t>
      </w:r>
      <w:r>
        <w:rPr/>
        <w:t>del</w:t>
      </w:r>
      <w:r>
        <w:rPr>
          <w:spacing w:val="-10"/>
        </w:rPr>
        <w:t> </w:t>
      </w:r>
      <w:r>
        <w:rPr/>
        <w:t>personal</w:t>
      </w:r>
      <w:r>
        <w:rPr>
          <w:spacing w:val="-10"/>
        </w:rPr>
        <w:t> </w:t>
      </w:r>
      <w:r>
        <w:rPr/>
        <w:t>y</w:t>
      </w:r>
      <w:r>
        <w:rPr>
          <w:spacing w:val="-8"/>
        </w:rPr>
        <w:t> </w:t>
      </w:r>
      <w:r>
        <w:rPr/>
        <w:t>representantes</w:t>
      </w:r>
      <w:r>
        <w:rPr>
          <w:spacing w:val="-9"/>
        </w:rPr>
        <w:t> </w:t>
      </w:r>
      <w:r>
        <w:rPr/>
        <w:t>de</w:t>
      </w:r>
      <w:r>
        <w:rPr>
          <w:spacing w:val="-6"/>
        </w:rPr>
        <w:t> </w:t>
      </w:r>
      <w:r>
        <w:rPr/>
        <w:t>la</w:t>
      </w:r>
      <w:r>
        <w:rPr>
          <w:spacing w:val="-10"/>
        </w:rPr>
        <w:t> </w:t>
      </w:r>
      <w:r>
        <w:rPr/>
        <w:t>entidad,</w:t>
      </w:r>
      <w:r>
        <w:rPr>
          <w:spacing w:val="-8"/>
        </w:rPr>
        <w:t> </w:t>
      </w:r>
      <w:r>
        <w:rPr/>
        <w:t>por</w:t>
      </w:r>
      <w:r>
        <w:rPr>
          <w:spacing w:val="-11"/>
        </w:rPr>
        <w:t> </w:t>
      </w:r>
      <w:r>
        <w:rPr/>
        <w:t>lo</w:t>
      </w:r>
      <w:r>
        <w:rPr>
          <w:spacing w:val="-11"/>
        </w:rPr>
        <w:t> </w:t>
      </w:r>
      <w:r>
        <w:rPr/>
        <w:t>tanto, </w:t>
      </w:r>
      <w:r>
        <w:rPr>
          <w:spacing w:val="-2"/>
        </w:rPr>
        <w:t>se</w:t>
      </w:r>
      <w:r>
        <w:rPr>
          <w:spacing w:val="-5"/>
        </w:rPr>
        <w:t> </w:t>
      </w:r>
      <w:r>
        <w:rPr>
          <w:spacing w:val="-2"/>
        </w:rPr>
        <w:t>puede</w:t>
      </w:r>
      <w:r>
        <w:rPr>
          <w:spacing w:val="-5"/>
        </w:rPr>
        <w:t> </w:t>
      </w:r>
      <w:r>
        <w:rPr>
          <w:spacing w:val="-2"/>
        </w:rPr>
        <w:t>obtener</w:t>
      </w:r>
      <w:r>
        <w:rPr>
          <w:spacing w:val="-7"/>
        </w:rPr>
        <w:t> </w:t>
      </w:r>
      <w:r>
        <w:rPr>
          <w:spacing w:val="-2"/>
        </w:rPr>
        <w:t>información</w:t>
      </w:r>
      <w:r>
        <w:rPr>
          <w:spacing w:val="-8"/>
        </w:rPr>
        <w:t> </w:t>
      </w:r>
      <w:r>
        <w:rPr>
          <w:spacing w:val="-2"/>
        </w:rPr>
        <w:t>necesaria</w:t>
      </w:r>
      <w:r>
        <w:rPr>
          <w:spacing w:val="-5"/>
        </w:rPr>
        <w:t> </w:t>
      </w:r>
      <w:r>
        <w:rPr>
          <w:spacing w:val="-2"/>
        </w:rPr>
        <w:t>y</w:t>
      </w:r>
      <w:r>
        <w:rPr>
          <w:spacing w:val="-8"/>
        </w:rPr>
        <w:t> </w:t>
      </w:r>
      <w:r>
        <w:rPr>
          <w:spacing w:val="-2"/>
        </w:rPr>
        <w:t>útil,</w:t>
      </w:r>
      <w:r>
        <w:rPr>
          <w:spacing w:val="-8"/>
        </w:rPr>
        <w:t> </w:t>
      </w:r>
      <w:r>
        <w:rPr>
          <w:spacing w:val="-2"/>
        </w:rPr>
        <w:t>en</w:t>
      </w:r>
      <w:r>
        <w:rPr>
          <w:spacing w:val="-8"/>
        </w:rPr>
        <w:t> </w:t>
      </w:r>
      <w:r>
        <w:rPr>
          <w:spacing w:val="-2"/>
        </w:rPr>
        <w:t>base</w:t>
      </w:r>
      <w:r>
        <w:rPr>
          <w:spacing w:val="-5"/>
        </w:rPr>
        <w:t> </w:t>
      </w:r>
      <w:r>
        <w:rPr>
          <w:spacing w:val="-2"/>
        </w:rPr>
        <w:t>a</w:t>
      </w:r>
      <w:r>
        <w:rPr>
          <w:spacing w:val="-5"/>
        </w:rPr>
        <w:t> </w:t>
      </w:r>
      <w:r>
        <w:rPr>
          <w:spacing w:val="-2"/>
        </w:rPr>
        <w:t>la</w:t>
      </w:r>
      <w:r>
        <w:rPr>
          <w:spacing w:val="-5"/>
        </w:rPr>
        <w:t> </w:t>
      </w:r>
      <w:r>
        <w:rPr>
          <w:spacing w:val="-2"/>
        </w:rPr>
        <w:t>realización</w:t>
      </w:r>
      <w:r>
        <w:rPr>
          <w:spacing w:val="-8"/>
        </w:rPr>
        <w:t> </w:t>
      </w:r>
      <w:r>
        <w:rPr>
          <w:spacing w:val="-2"/>
        </w:rPr>
        <w:t>de</w:t>
      </w:r>
      <w:r>
        <w:rPr>
          <w:spacing w:val="-5"/>
        </w:rPr>
        <w:t> </w:t>
      </w:r>
      <w:r>
        <w:rPr>
          <w:spacing w:val="-2"/>
        </w:rPr>
        <w:t>observaciones </w:t>
      </w:r>
      <w:r>
        <w:rPr/>
        <w:t>y constataciones indispensables para el desarrollo del proyecto integrador.</w:t>
      </w:r>
    </w:p>
    <w:p>
      <w:pPr>
        <w:pStyle w:val="BodyText"/>
        <w:spacing w:after="0" w:line="360" w:lineRule="auto"/>
        <w:jc w:val="both"/>
        <w:sectPr>
          <w:headerReference w:type="default" r:id="rId156"/>
          <w:footerReference w:type="default" r:id="rId157"/>
          <w:pgSz w:w="11910" w:h="16840"/>
          <w:pgMar w:header="0" w:footer="749" w:top="1620" w:bottom="940" w:left="1700" w:right="1275"/>
        </w:sectPr>
      </w:pPr>
    </w:p>
    <w:p>
      <w:pPr>
        <w:pStyle w:val="Heading2"/>
        <w:spacing w:before="64"/>
        <w:ind w:left="1062" w:right="211"/>
        <w:jc w:val="center"/>
      </w:pPr>
      <w:bookmarkStart w:name="_bookmark66" w:id="67"/>
      <w:bookmarkEnd w:id="67"/>
      <w:r>
        <w:rPr>
          <w:b w:val="0"/>
        </w:rPr>
      </w:r>
      <w:r>
        <w:rPr/>
        <w:t>CAPÍTULO</w:t>
      </w:r>
      <w:r>
        <w:rPr>
          <w:spacing w:val="-7"/>
        </w:rPr>
        <w:t> </w:t>
      </w:r>
      <w:r>
        <w:rPr>
          <w:spacing w:val="-5"/>
        </w:rPr>
        <w:t>III</w:t>
      </w:r>
    </w:p>
    <w:p>
      <w:pPr>
        <w:pStyle w:val="BodyText"/>
        <w:rPr>
          <w:b/>
        </w:rPr>
      </w:pPr>
    </w:p>
    <w:p>
      <w:pPr>
        <w:pStyle w:val="BodyText"/>
        <w:spacing w:before="8"/>
        <w:rPr>
          <w:b/>
        </w:rPr>
      </w:pPr>
    </w:p>
    <w:p>
      <w:pPr>
        <w:pStyle w:val="Heading2"/>
        <w:ind w:left="1064" w:right="211"/>
        <w:jc w:val="center"/>
      </w:pPr>
      <w:bookmarkStart w:name="_bookmark67" w:id="68"/>
      <w:bookmarkEnd w:id="68"/>
      <w:r>
        <w:rPr>
          <w:b w:val="0"/>
        </w:rPr>
      </w:r>
      <w:r>
        <w:rPr>
          <w:spacing w:val="-2"/>
        </w:rPr>
        <w:t>DESARROLLO</w:t>
      </w:r>
    </w:p>
    <w:p>
      <w:pPr>
        <w:pStyle w:val="BodyText"/>
        <w:spacing w:before="205"/>
        <w:rPr>
          <w:b/>
        </w:rPr>
      </w:pPr>
    </w:p>
    <w:p>
      <w:pPr>
        <w:pStyle w:val="Heading3"/>
        <w:numPr>
          <w:ilvl w:val="1"/>
          <w:numId w:val="101"/>
        </w:numPr>
        <w:tabs>
          <w:tab w:pos="988" w:val="left" w:leader="none"/>
        </w:tabs>
        <w:spacing w:line="240" w:lineRule="auto" w:before="0" w:after="0"/>
        <w:ind w:left="988" w:right="0" w:hanging="420"/>
        <w:jc w:val="both"/>
      </w:pPr>
      <w:bookmarkStart w:name="_bookmark68" w:id="69"/>
      <w:bookmarkEnd w:id="69"/>
      <w:r>
        <w:rPr>
          <w:b w:val="0"/>
        </w:rPr>
      </w:r>
      <w:r>
        <w:rPr/>
        <w:t>Resultados</w:t>
      </w:r>
      <w:r>
        <w:rPr>
          <w:spacing w:val="-5"/>
        </w:rPr>
        <w:t> </w:t>
      </w:r>
      <w:r>
        <w:rPr/>
        <w:t>y</w:t>
      </w:r>
      <w:r>
        <w:rPr>
          <w:spacing w:val="-3"/>
        </w:rPr>
        <w:t> </w:t>
      </w:r>
      <w:r>
        <w:rPr>
          <w:spacing w:val="-2"/>
        </w:rPr>
        <w:t>discusión</w:t>
      </w:r>
    </w:p>
    <w:p>
      <w:pPr>
        <w:pStyle w:val="BodyText"/>
        <w:spacing w:line="360" w:lineRule="auto" w:before="140"/>
        <w:ind w:left="568" w:right="140"/>
        <w:jc w:val="both"/>
      </w:pPr>
      <w:r>
        <w:rPr/>
        <w:t>La Auditoría Informática en la empresa “Distribuidora Los Paisas” es definida como en análisis que desarrolla el auditor independiente en esta organización con el propósito</w:t>
      </w:r>
      <w:r>
        <w:rPr>
          <w:spacing w:val="-2"/>
        </w:rPr>
        <w:t> </w:t>
      </w:r>
      <w:r>
        <w:rPr/>
        <w:t>de producir</w:t>
      </w:r>
      <w:r>
        <w:rPr>
          <w:spacing w:val="-2"/>
        </w:rPr>
        <w:t> </w:t>
      </w:r>
      <w:r>
        <w:rPr/>
        <w:t>y</w:t>
      </w:r>
      <w:r>
        <w:rPr>
          <w:spacing w:val="-1"/>
        </w:rPr>
        <w:t> </w:t>
      </w:r>
      <w:r>
        <w:rPr/>
        <w:t>emitir</w:t>
      </w:r>
      <w:r>
        <w:rPr>
          <w:spacing w:val="-1"/>
        </w:rPr>
        <w:t> </w:t>
      </w:r>
      <w:r>
        <w:rPr/>
        <w:t>un</w:t>
      </w:r>
      <w:r>
        <w:rPr>
          <w:spacing w:val="-2"/>
        </w:rPr>
        <w:t> </w:t>
      </w:r>
      <w:r>
        <w:rPr/>
        <w:t>informe</w:t>
      </w:r>
      <w:r>
        <w:rPr>
          <w:spacing w:val="-5"/>
        </w:rPr>
        <w:t> </w:t>
      </w:r>
      <w:r>
        <w:rPr/>
        <w:t>de</w:t>
      </w:r>
      <w:r>
        <w:rPr>
          <w:spacing w:val="-1"/>
        </w:rPr>
        <w:t> </w:t>
      </w:r>
      <w:r>
        <w:rPr/>
        <w:t>auditoría,</w:t>
      </w:r>
      <w:r>
        <w:rPr>
          <w:spacing w:val="-2"/>
        </w:rPr>
        <w:t> </w:t>
      </w:r>
      <w:r>
        <w:rPr/>
        <w:t>mencionando</w:t>
      </w:r>
      <w:r>
        <w:rPr>
          <w:spacing w:val="-7"/>
        </w:rPr>
        <w:t> </w:t>
      </w:r>
      <w:r>
        <w:rPr/>
        <w:t>las</w:t>
      </w:r>
      <w:r>
        <w:rPr>
          <w:spacing w:val="-4"/>
        </w:rPr>
        <w:t> </w:t>
      </w:r>
      <w:r>
        <w:rPr/>
        <w:t>valoraciones a</w:t>
      </w:r>
      <w:r>
        <w:rPr>
          <w:spacing w:val="-10"/>
        </w:rPr>
        <w:t> </w:t>
      </w:r>
      <w:r>
        <w:rPr/>
        <w:t>las</w:t>
      </w:r>
      <w:r>
        <w:rPr>
          <w:spacing w:val="-13"/>
        </w:rPr>
        <w:t> </w:t>
      </w:r>
      <w:r>
        <w:rPr/>
        <w:t>diversas</w:t>
      </w:r>
      <w:r>
        <w:rPr>
          <w:spacing w:val="-13"/>
        </w:rPr>
        <w:t> </w:t>
      </w:r>
      <w:r>
        <w:rPr/>
        <w:t>evaluaciones</w:t>
      </w:r>
      <w:r>
        <w:rPr>
          <w:spacing w:val="-13"/>
        </w:rPr>
        <w:t> </w:t>
      </w:r>
      <w:r>
        <w:rPr/>
        <w:t>y</w:t>
      </w:r>
      <w:r>
        <w:rPr>
          <w:spacing w:val="-11"/>
        </w:rPr>
        <w:t> </w:t>
      </w:r>
      <w:r>
        <w:rPr/>
        <w:t>controles</w:t>
      </w:r>
      <w:r>
        <w:rPr>
          <w:spacing w:val="-13"/>
        </w:rPr>
        <w:t> </w:t>
      </w:r>
      <w:r>
        <w:rPr/>
        <w:t>aplicados</w:t>
      </w:r>
      <w:r>
        <w:rPr>
          <w:spacing w:val="-13"/>
        </w:rPr>
        <w:t> </w:t>
      </w:r>
      <w:r>
        <w:rPr/>
        <w:t>en</w:t>
      </w:r>
      <w:r>
        <w:rPr>
          <w:spacing w:val="-11"/>
        </w:rPr>
        <w:t> </w:t>
      </w:r>
      <w:r>
        <w:rPr/>
        <w:t>la</w:t>
      </w:r>
      <w:r>
        <w:rPr>
          <w:spacing w:val="-10"/>
        </w:rPr>
        <w:t> </w:t>
      </w:r>
      <w:r>
        <w:rPr/>
        <w:t>infraestructura</w:t>
      </w:r>
      <w:r>
        <w:rPr>
          <w:spacing w:val="-10"/>
        </w:rPr>
        <w:t> </w:t>
      </w:r>
      <w:r>
        <w:rPr/>
        <w:t>y</w:t>
      </w:r>
      <w:r>
        <w:rPr>
          <w:spacing w:val="-11"/>
        </w:rPr>
        <w:t> </w:t>
      </w:r>
      <w:r>
        <w:rPr/>
        <w:t>administración de sus recurso tecnológicos y todo lo relacionado a sus tecnologías de información y </w:t>
      </w:r>
      <w:r>
        <w:rPr>
          <w:spacing w:val="-2"/>
        </w:rPr>
        <w:t>comunicación.</w:t>
      </w:r>
    </w:p>
    <w:p>
      <w:pPr>
        <w:pStyle w:val="BodyText"/>
        <w:spacing w:before="136"/>
      </w:pPr>
    </w:p>
    <w:p>
      <w:pPr>
        <w:pStyle w:val="BodyText"/>
        <w:spacing w:line="357" w:lineRule="auto"/>
        <w:ind w:left="568" w:right="155"/>
        <w:jc w:val="both"/>
      </w:pPr>
      <w:r>
        <w:rPr/>
        <w:t>En la tabla 8 se plantea el procedimiento a cumplir para el desarrollo de la Auditoría </w:t>
      </w:r>
      <w:r>
        <w:rPr>
          <w:spacing w:val="-2"/>
        </w:rPr>
        <w:t>Informática.</w:t>
      </w:r>
    </w:p>
    <w:p>
      <w:pPr>
        <w:spacing w:before="8"/>
        <w:ind w:left="428" w:right="0" w:firstLine="0"/>
        <w:jc w:val="center"/>
        <w:rPr>
          <w:sz w:val="20"/>
        </w:rPr>
      </w:pPr>
      <w:bookmarkStart w:name="_bookmark69" w:id="70"/>
      <w:bookmarkEnd w:id="70"/>
      <w:r>
        <w:rPr/>
      </w:r>
      <w:r>
        <w:rPr>
          <w:b/>
          <w:sz w:val="20"/>
        </w:rPr>
        <w:t>Tabla</w:t>
      </w:r>
      <w:r>
        <w:rPr>
          <w:b/>
          <w:spacing w:val="1"/>
          <w:sz w:val="20"/>
        </w:rPr>
        <w:t> </w:t>
      </w:r>
      <w:r>
        <w:rPr>
          <w:b/>
          <w:sz w:val="20"/>
        </w:rPr>
        <w:t>9</w:t>
      </w:r>
      <w:r>
        <w:rPr>
          <w:b/>
          <w:spacing w:val="1"/>
          <w:sz w:val="20"/>
        </w:rPr>
        <w:t> </w:t>
      </w:r>
      <w:r>
        <w:rPr>
          <w:b/>
          <w:sz w:val="20"/>
        </w:rPr>
        <w:t>-</w:t>
      </w:r>
      <w:r>
        <w:rPr>
          <w:b/>
          <w:spacing w:val="-2"/>
          <w:sz w:val="20"/>
        </w:rPr>
        <w:t> </w:t>
      </w:r>
      <w:r>
        <w:rPr>
          <w:sz w:val="20"/>
        </w:rPr>
        <w:t>Guía</w:t>
      </w:r>
      <w:r>
        <w:rPr>
          <w:spacing w:val="1"/>
          <w:sz w:val="20"/>
        </w:rPr>
        <w:t> </w:t>
      </w:r>
      <w:r>
        <w:rPr>
          <w:sz w:val="20"/>
        </w:rPr>
        <w:t>desarrollo</w:t>
      </w:r>
      <w:r>
        <w:rPr>
          <w:spacing w:val="-4"/>
          <w:sz w:val="20"/>
        </w:rPr>
        <w:t> </w:t>
      </w:r>
      <w:r>
        <w:rPr>
          <w:sz w:val="20"/>
        </w:rPr>
        <w:t>de</w:t>
      </w:r>
      <w:r>
        <w:rPr>
          <w:spacing w:val="1"/>
          <w:sz w:val="20"/>
        </w:rPr>
        <w:t> </w:t>
      </w:r>
      <w:r>
        <w:rPr>
          <w:spacing w:val="-2"/>
          <w:sz w:val="20"/>
        </w:rPr>
        <w:t>proyecto</w:t>
      </w:r>
    </w:p>
    <w:p>
      <w:pPr>
        <w:pStyle w:val="BodyText"/>
        <w:spacing w:before="1"/>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9"/>
        <w:gridCol w:w="3421"/>
        <w:gridCol w:w="2725"/>
      </w:tblGrid>
      <w:tr>
        <w:trPr>
          <w:trHeight w:val="494" w:hRule="atLeast"/>
        </w:trPr>
        <w:tc>
          <w:tcPr>
            <w:tcW w:w="2049" w:type="dxa"/>
          </w:tcPr>
          <w:p>
            <w:pPr>
              <w:pStyle w:val="TableParagraph"/>
              <w:spacing w:before="43"/>
              <w:ind w:left="8"/>
              <w:jc w:val="center"/>
              <w:rPr>
                <w:b/>
                <w:sz w:val="24"/>
              </w:rPr>
            </w:pPr>
            <w:r>
              <w:rPr>
                <w:b/>
                <w:spacing w:val="-2"/>
                <w:sz w:val="24"/>
              </w:rPr>
              <w:t>Fases</w:t>
            </w:r>
          </w:p>
        </w:tc>
        <w:tc>
          <w:tcPr>
            <w:tcW w:w="3421" w:type="dxa"/>
          </w:tcPr>
          <w:p>
            <w:pPr>
              <w:pStyle w:val="TableParagraph"/>
              <w:spacing w:before="3"/>
              <w:ind w:left="107"/>
              <w:rPr>
                <w:b/>
                <w:sz w:val="24"/>
              </w:rPr>
            </w:pPr>
            <w:r>
              <w:rPr>
                <w:b/>
                <w:spacing w:val="-2"/>
                <w:sz w:val="24"/>
              </w:rPr>
              <w:t>Evidencia</w:t>
            </w:r>
          </w:p>
        </w:tc>
        <w:tc>
          <w:tcPr>
            <w:tcW w:w="2725" w:type="dxa"/>
          </w:tcPr>
          <w:p>
            <w:pPr>
              <w:pStyle w:val="TableParagraph"/>
              <w:spacing w:before="3"/>
              <w:ind w:left="106"/>
              <w:rPr>
                <w:b/>
                <w:sz w:val="24"/>
              </w:rPr>
            </w:pPr>
            <w:r>
              <w:rPr>
                <w:b/>
                <w:spacing w:val="-2"/>
                <w:sz w:val="24"/>
              </w:rPr>
              <w:t>Resultado</w:t>
            </w:r>
          </w:p>
        </w:tc>
      </w:tr>
      <w:tr>
        <w:trPr>
          <w:trHeight w:val="2898" w:hRule="atLeast"/>
        </w:trPr>
        <w:tc>
          <w:tcPr>
            <w:tcW w:w="2049" w:type="dxa"/>
          </w:tcPr>
          <w:p>
            <w:pPr>
              <w:pStyle w:val="TableParagraph"/>
              <w:rPr>
                <w:sz w:val="24"/>
              </w:rPr>
            </w:pPr>
          </w:p>
          <w:p>
            <w:pPr>
              <w:pStyle w:val="TableParagraph"/>
              <w:rPr>
                <w:sz w:val="24"/>
              </w:rPr>
            </w:pPr>
          </w:p>
          <w:p>
            <w:pPr>
              <w:pStyle w:val="TableParagraph"/>
              <w:spacing w:before="207"/>
              <w:rPr>
                <w:sz w:val="24"/>
              </w:rPr>
            </w:pPr>
          </w:p>
          <w:p>
            <w:pPr>
              <w:pStyle w:val="TableParagraph"/>
              <w:spacing w:line="357" w:lineRule="auto"/>
              <w:ind w:left="387" w:firstLine="344"/>
              <w:rPr>
                <w:sz w:val="24"/>
              </w:rPr>
            </w:pPr>
            <w:r>
              <w:rPr>
                <w:sz w:val="24"/>
              </w:rPr>
              <w:t>Fase I </w:t>
            </w:r>
            <w:r>
              <w:rPr>
                <w:spacing w:val="-2"/>
                <w:sz w:val="24"/>
              </w:rPr>
              <w:t>Planificación</w:t>
            </w:r>
          </w:p>
        </w:tc>
        <w:tc>
          <w:tcPr>
            <w:tcW w:w="3421" w:type="dxa"/>
          </w:tcPr>
          <w:p>
            <w:pPr>
              <w:pStyle w:val="TableParagraph"/>
              <w:numPr>
                <w:ilvl w:val="0"/>
                <w:numId w:val="102"/>
              </w:numPr>
              <w:tabs>
                <w:tab w:pos="579" w:val="left" w:leader="none"/>
              </w:tabs>
              <w:spacing w:line="362" w:lineRule="auto" w:before="0" w:after="0"/>
              <w:ind w:left="579" w:right="99" w:hanging="284"/>
              <w:jc w:val="left"/>
              <w:rPr>
                <w:sz w:val="24"/>
              </w:rPr>
            </w:pPr>
            <w:r>
              <w:rPr>
                <w:sz w:val="24"/>
              </w:rPr>
              <w:t>Información</w:t>
            </w:r>
            <w:r>
              <w:rPr>
                <w:spacing w:val="40"/>
                <w:sz w:val="24"/>
              </w:rPr>
              <w:t> </w:t>
            </w:r>
            <w:r>
              <w:rPr>
                <w:sz w:val="24"/>
              </w:rPr>
              <w:t>estratégica</w:t>
            </w:r>
            <w:r>
              <w:rPr>
                <w:spacing w:val="40"/>
                <w:sz w:val="24"/>
              </w:rPr>
              <w:t> </w:t>
            </w:r>
            <w:r>
              <w:rPr>
                <w:sz w:val="24"/>
              </w:rPr>
              <w:t>de la empresa</w:t>
            </w:r>
          </w:p>
          <w:p>
            <w:pPr>
              <w:pStyle w:val="TableParagraph"/>
              <w:numPr>
                <w:ilvl w:val="0"/>
                <w:numId w:val="102"/>
              </w:numPr>
              <w:tabs>
                <w:tab w:pos="579" w:val="left" w:leader="none"/>
                <w:tab w:pos="2316" w:val="left" w:leader="none"/>
              </w:tabs>
              <w:spacing w:line="362" w:lineRule="auto" w:before="0" w:after="0"/>
              <w:ind w:left="579" w:right="97" w:hanging="284"/>
              <w:jc w:val="left"/>
              <w:rPr>
                <w:sz w:val="24"/>
              </w:rPr>
            </w:pPr>
            <w:r>
              <w:rPr>
                <w:spacing w:val="-2"/>
                <w:sz w:val="24"/>
              </w:rPr>
              <w:t>Documentación</w:t>
            </w:r>
            <w:r>
              <w:rPr>
                <w:sz w:val="24"/>
              </w:rPr>
              <w:tab/>
            </w:r>
            <w:r>
              <w:rPr>
                <w:spacing w:val="-2"/>
                <w:sz w:val="24"/>
              </w:rPr>
              <w:t>preliminar </w:t>
            </w:r>
            <w:r>
              <w:rPr>
                <w:sz w:val="24"/>
              </w:rPr>
              <w:t>(guía de visita previa)</w:t>
            </w:r>
          </w:p>
          <w:p>
            <w:pPr>
              <w:pStyle w:val="TableParagraph"/>
              <w:numPr>
                <w:ilvl w:val="0"/>
                <w:numId w:val="102"/>
              </w:numPr>
              <w:tabs>
                <w:tab w:pos="578" w:val="left" w:leader="none"/>
              </w:tabs>
              <w:spacing w:line="271" w:lineRule="exact" w:before="0" w:after="0"/>
              <w:ind w:left="578" w:right="0" w:hanging="283"/>
              <w:jc w:val="left"/>
              <w:rPr>
                <w:sz w:val="24"/>
              </w:rPr>
            </w:pPr>
            <w:r>
              <w:rPr>
                <w:sz w:val="24"/>
              </w:rPr>
              <w:t>Análisis</w:t>
            </w:r>
            <w:r>
              <w:rPr>
                <w:spacing w:val="-3"/>
                <w:sz w:val="24"/>
              </w:rPr>
              <w:t> </w:t>
            </w:r>
            <w:r>
              <w:rPr>
                <w:sz w:val="24"/>
              </w:rPr>
              <w:t>de</w:t>
            </w:r>
            <w:r>
              <w:rPr>
                <w:spacing w:val="-1"/>
                <w:sz w:val="24"/>
              </w:rPr>
              <w:t> </w:t>
            </w:r>
            <w:r>
              <w:rPr>
                <w:sz w:val="24"/>
              </w:rPr>
              <w:t>la</w:t>
            </w:r>
            <w:r>
              <w:rPr>
                <w:spacing w:val="-3"/>
                <w:sz w:val="24"/>
              </w:rPr>
              <w:t> </w:t>
            </w:r>
            <w:r>
              <w:rPr>
                <w:spacing w:val="-2"/>
                <w:sz w:val="24"/>
              </w:rPr>
              <w:t>información</w:t>
            </w:r>
          </w:p>
          <w:p>
            <w:pPr>
              <w:pStyle w:val="TableParagraph"/>
              <w:numPr>
                <w:ilvl w:val="0"/>
                <w:numId w:val="102"/>
              </w:numPr>
              <w:tabs>
                <w:tab w:pos="579" w:val="left" w:leader="none"/>
                <w:tab w:pos="2009" w:val="left" w:leader="none"/>
                <w:tab w:pos="2580" w:val="left" w:leader="none"/>
              </w:tabs>
              <w:spacing w:line="410" w:lineRule="atLeast" w:before="0" w:after="0"/>
              <w:ind w:left="579" w:right="97" w:hanging="284"/>
              <w:jc w:val="left"/>
              <w:rPr>
                <w:sz w:val="24"/>
              </w:rPr>
            </w:pPr>
            <w:r>
              <w:rPr>
                <w:spacing w:val="-2"/>
                <w:sz w:val="24"/>
              </w:rPr>
              <w:t>Evaluación</w:t>
            </w:r>
            <w:r>
              <w:rPr>
                <w:sz w:val="24"/>
              </w:rPr>
              <w:tab/>
            </w:r>
            <w:r>
              <w:rPr>
                <w:spacing w:val="-6"/>
                <w:sz w:val="24"/>
              </w:rPr>
              <w:t>de</w:t>
            </w:r>
            <w:r>
              <w:rPr>
                <w:sz w:val="24"/>
              </w:rPr>
              <w:tab/>
            </w:r>
            <w:r>
              <w:rPr>
                <w:spacing w:val="-2"/>
                <w:sz w:val="24"/>
              </w:rPr>
              <w:t>Control Interno</w:t>
            </w:r>
          </w:p>
        </w:tc>
        <w:tc>
          <w:tcPr>
            <w:tcW w:w="2725" w:type="dxa"/>
          </w:tcPr>
          <w:p>
            <w:pPr>
              <w:pStyle w:val="TableParagraph"/>
              <w:tabs>
                <w:tab w:pos="2393" w:val="left" w:leader="none"/>
              </w:tabs>
              <w:spacing w:line="362" w:lineRule="auto"/>
              <w:ind w:left="106" w:right="96"/>
              <w:rPr>
                <w:sz w:val="24"/>
              </w:rPr>
            </w:pPr>
            <w:r>
              <w:rPr>
                <w:spacing w:val="-2"/>
                <w:sz w:val="24"/>
              </w:rPr>
              <w:t>Memorándum</w:t>
            </w:r>
            <w:r>
              <w:rPr>
                <w:sz w:val="24"/>
              </w:rPr>
              <w:tab/>
            </w:r>
            <w:r>
              <w:rPr>
                <w:spacing w:val="-6"/>
                <w:sz w:val="24"/>
              </w:rPr>
              <w:t>de </w:t>
            </w:r>
            <w:r>
              <w:rPr>
                <w:spacing w:val="-2"/>
                <w:sz w:val="24"/>
              </w:rPr>
              <w:t>planificación</w:t>
            </w:r>
          </w:p>
        </w:tc>
      </w:tr>
      <w:tr>
        <w:trPr>
          <w:trHeight w:val="2070" w:hRule="atLeast"/>
        </w:trPr>
        <w:tc>
          <w:tcPr>
            <w:tcW w:w="2049" w:type="dxa"/>
          </w:tcPr>
          <w:p>
            <w:pPr>
              <w:pStyle w:val="TableParagraph"/>
              <w:rPr>
                <w:sz w:val="24"/>
              </w:rPr>
            </w:pPr>
          </w:p>
          <w:p>
            <w:pPr>
              <w:pStyle w:val="TableParagraph"/>
              <w:spacing w:before="66"/>
              <w:rPr>
                <w:sz w:val="24"/>
              </w:rPr>
            </w:pPr>
          </w:p>
          <w:p>
            <w:pPr>
              <w:pStyle w:val="TableParagraph"/>
              <w:spacing w:line="362" w:lineRule="auto" w:before="1"/>
              <w:ind w:left="543" w:firstLine="148"/>
              <w:rPr>
                <w:sz w:val="24"/>
              </w:rPr>
            </w:pPr>
            <w:r>
              <w:rPr>
                <w:sz w:val="24"/>
              </w:rPr>
              <w:t>Fase II </w:t>
            </w:r>
            <w:r>
              <w:rPr>
                <w:spacing w:val="-2"/>
                <w:sz w:val="24"/>
              </w:rPr>
              <w:t>Ejecución</w:t>
            </w:r>
          </w:p>
        </w:tc>
        <w:tc>
          <w:tcPr>
            <w:tcW w:w="3421" w:type="dxa"/>
          </w:tcPr>
          <w:p>
            <w:pPr>
              <w:pStyle w:val="TableParagraph"/>
              <w:numPr>
                <w:ilvl w:val="0"/>
                <w:numId w:val="103"/>
              </w:numPr>
              <w:tabs>
                <w:tab w:pos="579" w:val="left" w:leader="none"/>
              </w:tabs>
              <w:spacing w:line="360" w:lineRule="auto" w:before="0" w:after="0"/>
              <w:ind w:left="579" w:right="93" w:hanging="284"/>
              <w:jc w:val="both"/>
              <w:rPr>
                <w:sz w:val="24"/>
              </w:rPr>
            </w:pPr>
            <w:r>
              <w:rPr>
                <w:sz w:val="24"/>
              </w:rPr>
              <w:t>Elaboración de papeles de trabajo con evidencia de pruebas de cumplimiento </w:t>
            </w:r>
            <w:r>
              <w:rPr>
                <w:sz w:val="24"/>
              </w:rPr>
              <w:t>y </w:t>
            </w:r>
            <w:r>
              <w:rPr>
                <w:spacing w:val="-2"/>
                <w:sz w:val="24"/>
              </w:rPr>
              <w:t>sustantivas</w:t>
            </w:r>
          </w:p>
          <w:p>
            <w:pPr>
              <w:pStyle w:val="TableParagraph"/>
              <w:numPr>
                <w:ilvl w:val="0"/>
                <w:numId w:val="103"/>
              </w:numPr>
              <w:tabs>
                <w:tab w:pos="578" w:val="left" w:leader="none"/>
              </w:tabs>
              <w:spacing w:line="240" w:lineRule="auto" w:before="0" w:after="0"/>
              <w:ind w:left="578" w:right="0" w:hanging="283"/>
              <w:jc w:val="both"/>
              <w:rPr>
                <w:sz w:val="24"/>
              </w:rPr>
            </w:pPr>
            <w:r>
              <w:rPr>
                <w:sz w:val="24"/>
              </w:rPr>
              <w:t>Documentos</w:t>
            </w:r>
            <w:r>
              <w:rPr>
                <w:spacing w:val="-2"/>
                <w:sz w:val="24"/>
              </w:rPr>
              <w:t> </w:t>
            </w:r>
            <w:r>
              <w:rPr>
                <w:sz w:val="24"/>
              </w:rPr>
              <w:t>y </w:t>
            </w:r>
            <w:r>
              <w:rPr>
                <w:spacing w:val="-2"/>
                <w:sz w:val="24"/>
              </w:rPr>
              <w:t>evidencias</w:t>
            </w:r>
          </w:p>
        </w:tc>
        <w:tc>
          <w:tcPr>
            <w:tcW w:w="2725" w:type="dxa"/>
          </w:tcPr>
          <w:p>
            <w:pPr>
              <w:pStyle w:val="TableParagraph"/>
              <w:spacing w:line="362" w:lineRule="auto"/>
              <w:ind w:left="106"/>
              <w:rPr>
                <w:sz w:val="24"/>
              </w:rPr>
            </w:pPr>
            <w:r>
              <w:rPr>
                <w:sz w:val="24"/>
              </w:rPr>
              <w:t>Matriz</w:t>
            </w:r>
            <w:r>
              <w:rPr>
                <w:spacing w:val="80"/>
                <w:sz w:val="24"/>
              </w:rPr>
              <w:t> </w:t>
            </w:r>
            <w:r>
              <w:rPr>
                <w:sz w:val="24"/>
              </w:rPr>
              <w:t>de</w:t>
            </w:r>
            <w:r>
              <w:rPr>
                <w:spacing w:val="80"/>
                <w:sz w:val="24"/>
              </w:rPr>
              <w:t> </w:t>
            </w:r>
            <w:r>
              <w:rPr>
                <w:sz w:val="24"/>
              </w:rPr>
              <w:t>hallazgos</w:t>
            </w:r>
            <w:r>
              <w:rPr>
                <w:spacing w:val="80"/>
                <w:sz w:val="24"/>
              </w:rPr>
              <w:t> </w:t>
            </w:r>
            <w:r>
              <w:rPr>
                <w:sz w:val="24"/>
              </w:rPr>
              <w:t>de </w:t>
            </w:r>
            <w:r>
              <w:rPr>
                <w:spacing w:val="-2"/>
                <w:sz w:val="24"/>
              </w:rPr>
              <w:t>auditoría</w:t>
            </w:r>
          </w:p>
        </w:tc>
      </w:tr>
      <w:tr>
        <w:trPr>
          <w:trHeight w:val="1442" w:hRule="atLeast"/>
        </w:trPr>
        <w:tc>
          <w:tcPr>
            <w:tcW w:w="2049" w:type="dxa"/>
          </w:tcPr>
          <w:p>
            <w:pPr>
              <w:pStyle w:val="TableParagraph"/>
              <w:spacing w:before="30"/>
              <w:rPr>
                <w:sz w:val="24"/>
              </w:rPr>
            </w:pPr>
          </w:p>
          <w:p>
            <w:pPr>
              <w:pStyle w:val="TableParagraph"/>
              <w:spacing w:line="362" w:lineRule="auto" w:before="1"/>
              <w:ind w:left="323" w:firstLine="328"/>
              <w:rPr>
                <w:sz w:val="24"/>
              </w:rPr>
            </w:pPr>
            <w:r>
              <w:rPr>
                <w:sz w:val="24"/>
              </w:rPr>
              <w:t>Fase III </w:t>
            </w:r>
            <w:r>
              <w:rPr>
                <w:spacing w:val="-2"/>
                <w:sz w:val="24"/>
              </w:rPr>
              <w:t>Comunicación</w:t>
            </w:r>
          </w:p>
        </w:tc>
        <w:tc>
          <w:tcPr>
            <w:tcW w:w="3421" w:type="dxa"/>
          </w:tcPr>
          <w:p>
            <w:pPr>
              <w:pStyle w:val="TableParagraph"/>
              <w:numPr>
                <w:ilvl w:val="0"/>
                <w:numId w:val="104"/>
              </w:numPr>
              <w:tabs>
                <w:tab w:pos="578" w:val="left" w:leader="none"/>
              </w:tabs>
              <w:spacing w:line="275" w:lineRule="exact" w:before="0" w:after="0"/>
              <w:ind w:left="578" w:right="0" w:hanging="283"/>
              <w:jc w:val="left"/>
              <w:rPr>
                <w:sz w:val="24"/>
              </w:rPr>
            </w:pPr>
            <w:r>
              <w:rPr>
                <w:sz w:val="24"/>
              </w:rPr>
              <w:t>Informe </w:t>
            </w:r>
            <w:r>
              <w:rPr>
                <w:spacing w:val="-2"/>
                <w:sz w:val="24"/>
              </w:rPr>
              <w:t>borrador</w:t>
            </w:r>
          </w:p>
          <w:p>
            <w:pPr>
              <w:pStyle w:val="TableParagraph"/>
              <w:numPr>
                <w:ilvl w:val="0"/>
                <w:numId w:val="104"/>
              </w:numPr>
              <w:tabs>
                <w:tab w:pos="578" w:val="left" w:leader="none"/>
              </w:tabs>
              <w:spacing w:line="240" w:lineRule="auto" w:before="140" w:after="0"/>
              <w:ind w:left="578" w:right="0" w:hanging="283"/>
              <w:jc w:val="left"/>
              <w:rPr>
                <w:sz w:val="24"/>
              </w:rPr>
            </w:pPr>
            <w:r>
              <w:rPr>
                <w:sz w:val="24"/>
              </w:rPr>
              <w:t>Socialización</w:t>
            </w:r>
            <w:r>
              <w:rPr>
                <w:spacing w:val="-2"/>
                <w:sz w:val="24"/>
              </w:rPr>
              <w:t> </w:t>
            </w:r>
            <w:r>
              <w:rPr>
                <w:sz w:val="24"/>
              </w:rPr>
              <w:t>del</w:t>
            </w:r>
            <w:r>
              <w:rPr>
                <w:spacing w:val="-5"/>
                <w:sz w:val="24"/>
              </w:rPr>
              <w:t> </w:t>
            </w:r>
            <w:r>
              <w:rPr>
                <w:spacing w:val="-2"/>
                <w:sz w:val="24"/>
              </w:rPr>
              <w:t>informe</w:t>
            </w:r>
          </w:p>
          <w:p>
            <w:pPr>
              <w:pStyle w:val="TableParagraph"/>
              <w:numPr>
                <w:ilvl w:val="0"/>
                <w:numId w:val="104"/>
              </w:numPr>
              <w:tabs>
                <w:tab w:pos="578" w:val="left" w:leader="none"/>
              </w:tabs>
              <w:spacing w:line="240" w:lineRule="auto" w:before="136" w:after="0"/>
              <w:ind w:left="578" w:right="0" w:hanging="283"/>
              <w:jc w:val="left"/>
              <w:rPr>
                <w:sz w:val="24"/>
              </w:rPr>
            </w:pPr>
            <w:r>
              <w:rPr>
                <w:sz w:val="24"/>
              </w:rPr>
              <w:t>Emisión</w:t>
            </w:r>
            <w:r>
              <w:rPr>
                <w:spacing w:val="-2"/>
                <w:sz w:val="24"/>
              </w:rPr>
              <w:t> </w:t>
            </w:r>
            <w:r>
              <w:rPr>
                <w:sz w:val="24"/>
              </w:rPr>
              <w:t>del</w:t>
            </w:r>
            <w:r>
              <w:rPr>
                <w:spacing w:val="-2"/>
                <w:sz w:val="24"/>
              </w:rPr>
              <w:t> informe</w:t>
            </w:r>
          </w:p>
        </w:tc>
        <w:tc>
          <w:tcPr>
            <w:tcW w:w="2725" w:type="dxa"/>
          </w:tcPr>
          <w:p>
            <w:pPr>
              <w:pStyle w:val="TableParagraph"/>
              <w:spacing w:line="275" w:lineRule="exact"/>
              <w:ind w:left="106"/>
              <w:rPr>
                <w:sz w:val="24"/>
              </w:rPr>
            </w:pPr>
            <w:r>
              <w:rPr>
                <w:sz w:val="24"/>
              </w:rPr>
              <w:t>Informes</w:t>
            </w:r>
            <w:r>
              <w:rPr>
                <w:spacing w:val="-2"/>
                <w:sz w:val="24"/>
              </w:rPr>
              <w:t> </w:t>
            </w:r>
            <w:r>
              <w:rPr>
                <w:sz w:val="24"/>
              </w:rPr>
              <w:t>de</w:t>
            </w:r>
            <w:r>
              <w:rPr>
                <w:spacing w:val="3"/>
                <w:sz w:val="24"/>
              </w:rPr>
              <w:t> </w:t>
            </w:r>
            <w:r>
              <w:rPr>
                <w:spacing w:val="-2"/>
                <w:sz w:val="24"/>
              </w:rPr>
              <w:t>resultados</w:t>
            </w:r>
          </w:p>
        </w:tc>
      </w:tr>
    </w:tbl>
    <w:p>
      <w:pPr>
        <w:pStyle w:val="BodyText"/>
        <w:spacing w:before="47"/>
        <w:rPr>
          <w:sz w:val="20"/>
        </w:rPr>
      </w:pPr>
    </w:p>
    <w:p>
      <w:pPr>
        <w:spacing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jc w:val="left"/>
        <w:rPr>
          <w:sz w:val="20"/>
        </w:rPr>
        <w:sectPr>
          <w:headerReference w:type="default" r:id="rId158"/>
          <w:footerReference w:type="default" r:id="rId159"/>
          <w:pgSz w:w="11910" w:h="16840"/>
          <w:pgMar w:header="0" w:footer="749" w:top="1620" w:bottom="940" w:left="1700" w:right="1275"/>
        </w:sectPr>
      </w:pPr>
    </w:p>
    <w:p>
      <w:pPr>
        <w:pStyle w:val="Heading3"/>
        <w:numPr>
          <w:ilvl w:val="2"/>
          <w:numId w:val="101"/>
        </w:numPr>
        <w:tabs>
          <w:tab w:pos="1228" w:val="left" w:leader="none"/>
        </w:tabs>
        <w:spacing w:line="240" w:lineRule="auto" w:before="64" w:after="0"/>
        <w:ind w:left="1228" w:right="0" w:hanging="660"/>
        <w:jc w:val="left"/>
      </w:pPr>
      <w:r>
        <w:rPr/>
        <mc:AlternateContent>
          <mc:Choice Requires="wps">
            <w:drawing>
              <wp:anchor distT="0" distB="0" distL="0" distR="0" allowOverlap="1" layoutInCell="1" locked="0" behindDoc="1" simplePos="0" relativeHeight="473553920">
                <wp:simplePos x="0" y="0"/>
                <wp:positionH relativeFrom="page">
                  <wp:posOffset>1440561</wp:posOffset>
                </wp:positionH>
                <wp:positionV relativeFrom="page">
                  <wp:posOffset>1775840</wp:posOffset>
                </wp:positionV>
                <wp:extent cx="5221605" cy="7479665"/>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5221605" cy="7479665"/>
                          <a:chExt cx="5221605" cy="7479665"/>
                        </a:xfrm>
                      </wpg:grpSpPr>
                      <wps:wsp>
                        <wps:cNvPr id="384" name="Graphic 384"/>
                        <wps:cNvSpPr/>
                        <wps:spPr>
                          <a:xfrm>
                            <a:off x="0" y="0"/>
                            <a:ext cx="5221605" cy="4613910"/>
                          </a:xfrm>
                          <a:custGeom>
                            <a:avLst/>
                            <a:gdLst/>
                            <a:ahLst/>
                            <a:cxnLst/>
                            <a:rect l="l" t="t" r="r" b="b"/>
                            <a:pathLst>
                              <a:path w="5221605" h="4613910">
                                <a:moveTo>
                                  <a:pt x="12700" y="3866781"/>
                                </a:moveTo>
                                <a:lnTo>
                                  <a:pt x="0" y="3866781"/>
                                </a:lnTo>
                                <a:lnTo>
                                  <a:pt x="0" y="3874389"/>
                                </a:lnTo>
                                <a:lnTo>
                                  <a:pt x="0" y="4115689"/>
                                </a:lnTo>
                                <a:lnTo>
                                  <a:pt x="0" y="4123309"/>
                                </a:lnTo>
                                <a:lnTo>
                                  <a:pt x="0" y="4362069"/>
                                </a:lnTo>
                                <a:lnTo>
                                  <a:pt x="0" y="4605909"/>
                                </a:lnTo>
                                <a:lnTo>
                                  <a:pt x="0" y="4613529"/>
                                </a:lnTo>
                                <a:lnTo>
                                  <a:pt x="12700" y="4613529"/>
                                </a:lnTo>
                                <a:lnTo>
                                  <a:pt x="12700" y="3874389"/>
                                </a:lnTo>
                                <a:lnTo>
                                  <a:pt x="12700" y="3866781"/>
                                </a:lnTo>
                                <a:close/>
                              </a:path>
                              <a:path w="5221605" h="4613910">
                                <a:moveTo>
                                  <a:pt x="12700" y="2268855"/>
                                </a:moveTo>
                                <a:lnTo>
                                  <a:pt x="0" y="2268855"/>
                                </a:lnTo>
                                <a:lnTo>
                                  <a:pt x="0" y="2276475"/>
                                </a:lnTo>
                                <a:lnTo>
                                  <a:pt x="0" y="2515235"/>
                                </a:lnTo>
                                <a:lnTo>
                                  <a:pt x="0" y="3866769"/>
                                </a:lnTo>
                                <a:lnTo>
                                  <a:pt x="12700" y="3866769"/>
                                </a:lnTo>
                                <a:lnTo>
                                  <a:pt x="12700" y="2276475"/>
                                </a:lnTo>
                                <a:lnTo>
                                  <a:pt x="12700" y="2268855"/>
                                </a:lnTo>
                                <a:close/>
                              </a:path>
                              <a:path w="5221605" h="4613910">
                                <a:moveTo>
                                  <a:pt x="12700" y="246316"/>
                                </a:moveTo>
                                <a:lnTo>
                                  <a:pt x="0" y="246316"/>
                                </a:lnTo>
                                <a:lnTo>
                                  <a:pt x="0" y="490474"/>
                                </a:lnTo>
                                <a:lnTo>
                                  <a:pt x="0" y="731774"/>
                                </a:lnTo>
                                <a:lnTo>
                                  <a:pt x="0" y="2268728"/>
                                </a:lnTo>
                                <a:lnTo>
                                  <a:pt x="12700" y="2268728"/>
                                </a:lnTo>
                                <a:lnTo>
                                  <a:pt x="12700" y="490474"/>
                                </a:lnTo>
                                <a:lnTo>
                                  <a:pt x="12700" y="246316"/>
                                </a:lnTo>
                                <a:close/>
                              </a:path>
                              <a:path w="5221605" h="4613910">
                                <a:moveTo>
                                  <a:pt x="142494" y="4605921"/>
                                </a:moveTo>
                                <a:lnTo>
                                  <a:pt x="137414" y="4605921"/>
                                </a:lnTo>
                                <a:lnTo>
                                  <a:pt x="132334" y="4605909"/>
                                </a:lnTo>
                                <a:lnTo>
                                  <a:pt x="132334" y="4610989"/>
                                </a:lnTo>
                                <a:lnTo>
                                  <a:pt x="132334" y="4613529"/>
                                </a:lnTo>
                                <a:lnTo>
                                  <a:pt x="137414" y="4613529"/>
                                </a:lnTo>
                                <a:lnTo>
                                  <a:pt x="137414" y="4610989"/>
                                </a:lnTo>
                                <a:lnTo>
                                  <a:pt x="142494" y="4610989"/>
                                </a:lnTo>
                                <a:lnTo>
                                  <a:pt x="142494" y="4605921"/>
                                </a:lnTo>
                                <a:close/>
                              </a:path>
                              <a:path w="5221605" h="4613910">
                                <a:moveTo>
                                  <a:pt x="1803908" y="0"/>
                                </a:moveTo>
                                <a:lnTo>
                                  <a:pt x="1803908" y="0"/>
                                </a:lnTo>
                                <a:lnTo>
                                  <a:pt x="0" y="0"/>
                                </a:lnTo>
                                <a:lnTo>
                                  <a:pt x="0" y="5080"/>
                                </a:lnTo>
                                <a:lnTo>
                                  <a:pt x="0" y="7493"/>
                                </a:lnTo>
                                <a:lnTo>
                                  <a:pt x="0" y="7620"/>
                                </a:lnTo>
                                <a:lnTo>
                                  <a:pt x="0" y="246253"/>
                                </a:lnTo>
                                <a:lnTo>
                                  <a:pt x="12700" y="246253"/>
                                </a:lnTo>
                                <a:lnTo>
                                  <a:pt x="12700" y="7620"/>
                                </a:lnTo>
                                <a:lnTo>
                                  <a:pt x="12700" y="7493"/>
                                </a:lnTo>
                                <a:lnTo>
                                  <a:pt x="12700" y="5080"/>
                                </a:lnTo>
                                <a:lnTo>
                                  <a:pt x="134874" y="5080"/>
                                </a:lnTo>
                                <a:lnTo>
                                  <a:pt x="139954" y="5080"/>
                                </a:lnTo>
                                <a:lnTo>
                                  <a:pt x="1803908" y="5080"/>
                                </a:lnTo>
                                <a:lnTo>
                                  <a:pt x="1803908" y="0"/>
                                </a:lnTo>
                                <a:close/>
                              </a:path>
                              <a:path w="5221605" h="4613910">
                                <a:moveTo>
                                  <a:pt x="1809102" y="0"/>
                                </a:moveTo>
                                <a:lnTo>
                                  <a:pt x="1804035" y="0"/>
                                </a:lnTo>
                                <a:lnTo>
                                  <a:pt x="1804035" y="5080"/>
                                </a:lnTo>
                                <a:lnTo>
                                  <a:pt x="1809102" y="5080"/>
                                </a:lnTo>
                                <a:lnTo>
                                  <a:pt x="1809102" y="0"/>
                                </a:lnTo>
                                <a:close/>
                              </a:path>
                              <a:path w="5221605" h="4613910">
                                <a:moveTo>
                                  <a:pt x="1936102" y="0"/>
                                </a:moveTo>
                                <a:lnTo>
                                  <a:pt x="1931035" y="0"/>
                                </a:lnTo>
                                <a:lnTo>
                                  <a:pt x="1809115" y="0"/>
                                </a:lnTo>
                                <a:lnTo>
                                  <a:pt x="1809115" y="5080"/>
                                </a:lnTo>
                                <a:lnTo>
                                  <a:pt x="1931035" y="5080"/>
                                </a:lnTo>
                                <a:lnTo>
                                  <a:pt x="1936102" y="5080"/>
                                </a:lnTo>
                                <a:lnTo>
                                  <a:pt x="1936102" y="0"/>
                                </a:lnTo>
                                <a:close/>
                              </a:path>
                              <a:path w="5221605" h="4613910">
                                <a:moveTo>
                                  <a:pt x="3193923" y="0"/>
                                </a:moveTo>
                                <a:lnTo>
                                  <a:pt x="3188970" y="0"/>
                                </a:lnTo>
                                <a:lnTo>
                                  <a:pt x="3188843" y="0"/>
                                </a:lnTo>
                                <a:lnTo>
                                  <a:pt x="1936115" y="0"/>
                                </a:lnTo>
                                <a:lnTo>
                                  <a:pt x="1936115" y="5080"/>
                                </a:lnTo>
                                <a:lnTo>
                                  <a:pt x="3188843" y="5080"/>
                                </a:lnTo>
                                <a:lnTo>
                                  <a:pt x="3188970" y="5080"/>
                                </a:lnTo>
                                <a:lnTo>
                                  <a:pt x="3193923" y="5080"/>
                                </a:lnTo>
                                <a:lnTo>
                                  <a:pt x="3193923" y="0"/>
                                </a:lnTo>
                                <a:close/>
                              </a:path>
                              <a:path w="5221605" h="4613910">
                                <a:moveTo>
                                  <a:pt x="5208829" y="0"/>
                                </a:moveTo>
                                <a:lnTo>
                                  <a:pt x="5094211" y="0"/>
                                </a:lnTo>
                                <a:lnTo>
                                  <a:pt x="5089258" y="0"/>
                                </a:lnTo>
                                <a:lnTo>
                                  <a:pt x="3194050" y="0"/>
                                </a:lnTo>
                                <a:lnTo>
                                  <a:pt x="3194050" y="5080"/>
                                </a:lnTo>
                                <a:lnTo>
                                  <a:pt x="5089144" y="5080"/>
                                </a:lnTo>
                                <a:lnTo>
                                  <a:pt x="5094211" y="5080"/>
                                </a:lnTo>
                                <a:lnTo>
                                  <a:pt x="5208829" y="5080"/>
                                </a:lnTo>
                                <a:lnTo>
                                  <a:pt x="5208829" y="0"/>
                                </a:lnTo>
                                <a:close/>
                              </a:path>
                              <a:path w="5221605" h="4613910">
                                <a:moveTo>
                                  <a:pt x="5221605" y="3866781"/>
                                </a:moveTo>
                                <a:lnTo>
                                  <a:pt x="5208905" y="3866781"/>
                                </a:lnTo>
                                <a:lnTo>
                                  <a:pt x="5208905" y="3874389"/>
                                </a:lnTo>
                                <a:lnTo>
                                  <a:pt x="5208905" y="4115689"/>
                                </a:lnTo>
                                <a:lnTo>
                                  <a:pt x="5208905" y="4123309"/>
                                </a:lnTo>
                                <a:lnTo>
                                  <a:pt x="5208905" y="4362069"/>
                                </a:lnTo>
                                <a:lnTo>
                                  <a:pt x="5208905" y="4605909"/>
                                </a:lnTo>
                                <a:lnTo>
                                  <a:pt x="5221605" y="4605909"/>
                                </a:lnTo>
                                <a:lnTo>
                                  <a:pt x="5221605" y="4362069"/>
                                </a:lnTo>
                                <a:lnTo>
                                  <a:pt x="5221605" y="4123309"/>
                                </a:lnTo>
                                <a:lnTo>
                                  <a:pt x="5221605" y="4115689"/>
                                </a:lnTo>
                                <a:lnTo>
                                  <a:pt x="5221605" y="3874389"/>
                                </a:lnTo>
                                <a:lnTo>
                                  <a:pt x="5221605" y="3866781"/>
                                </a:lnTo>
                                <a:close/>
                              </a:path>
                              <a:path w="5221605" h="4613910">
                                <a:moveTo>
                                  <a:pt x="5221605" y="2268855"/>
                                </a:moveTo>
                                <a:lnTo>
                                  <a:pt x="5208905" y="2268855"/>
                                </a:lnTo>
                                <a:lnTo>
                                  <a:pt x="5208905" y="2276475"/>
                                </a:lnTo>
                                <a:lnTo>
                                  <a:pt x="5208905" y="2515235"/>
                                </a:lnTo>
                                <a:lnTo>
                                  <a:pt x="5208905" y="3866769"/>
                                </a:lnTo>
                                <a:lnTo>
                                  <a:pt x="5221605" y="3866769"/>
                                </a:lnTo>
                                <a:lnTo>
                                  <a:pt x="5221605" y="2276475"/>
                                </a:lnTo>
                                <a:lnTo>
                                  <a:pt x="5221605" y="2268855"/>
                                </a:lnTo>
                                <a:close/>
                              </a:path>
                              <a:path w="5221605" h="4613910">
                                <a:moveTo>
                                  <a:pt x="5221605" y="246316"/>
                                </a:moveTo>
                                <a:lnTo>
                                  <a:pt x="5208905" y="246316"/>
                                </a:lnTo>
                                <a:lnTo>
                                  <a:pt x="5208905" y="490474"/>
                                </a:lnTo>
                                <a:lnTo>
                                  <a:pt x="5208905" y="731774"/>
                                </a:lnTo>
                                <a:lnTo>
                                  <a:pt x="5208905" y="2268728"/>
                                </a:lnTo>
                                <a:lnTo>
                                  <a:pt x="5221605" y="2268728"/>
                                </a:lnTo>
                                <a:lnTo>
                                  <a:pt x="5221605" y="490474"/>
                                </a:lnTo>
                                <a:lnTo>
                                  <a:pt x="5221605" y="246316"/>
                                </a:lnTo>
                                <a:close/>
                              </a:path>
                              <a:path w="5221605" h="4613910">
                                <a:moveTo>
                                  <a:pt x="5221605" y="0"/>
                                </a:moveTo>
                                <a:lnTo>
                                  <a:pt x="5208905" y="0"/>
                                </a:lnTo>
                                <a:lnTo>
                                  <a:pt x="5208905" y="5080"/>
                                </a:lnTo>
                                <a:lnTo>
                                  <a:pt x="5208905" y="7493"/>
                                </a:lnTo>
                                <a:lnTo>
                                  <a:pt x="5208905" y="7620"/>
                                </a:lnTo>
                                <a:lnTo>
                                  <a:pt x="5208905" y="246253"/>
                                </a:lnTo>
                                <a:lnTo>
                                  <a:pt x="5221605" y="246253"/>
                                </a:lnTo>
                                <a:lnTo>
                                  <a:pt x="5221605" y="7620"/>
                                </a:lnTo>
                                <a:lnTo>
                                  <a:pt x="5221605" y="7493"/>
                                </a:lnTo>
                                <a:lnTo>
                                  <a:pt x="5221605" y="5080"/>
                                </a:lnTo>
                                <a:lnTo>
                                  <a:pt x="5221605"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0" y="4605908"/>
                            <a:ext cx="5221605" cy="2873375"/>
                          </a:xfrm>
                          <a:custGeom>
                            <a:avLst/>
                            <a:gdLst/>
                            <a:ahLst/>
                            <a:cxnLst/>
                            <a:rect l="l" t="t" r="r" b="b"/>
                            <a:pathLst>
                              <a:path w="5221605" h="2873375">
                                <a:moveTo>
                                  <a:pt x="12700" y="2601607"/>
                                </a:moveTo>
                                <a:lnTo>
                                  <a:pt x="0" y="2601607"/>
                                </a:lnTo>
                                <a:lnTo>
                                  <a:pt x="0" y="2609215"/>
                                </a:lnTo>
                                <a:lnTo>
                                  <a:pt x="0" y="2860675"/>
                                </a:lnTo>
                                <a:lnTo>
                                  <a:pt x="0" y="2873375"/>
                                </a:lnTo>
                                <a:lnTo>
                                  <a:pt x="12700" y="2873375"/>
                                </a:lnTo>
                                <a:lnTo>
                                  <a:pt x="12700" y="2860675"/>
                                </a:lnTo>
                                <a:lnTo>
                                  <a:pt x="12700" y="2609215"/>
                                </a:lnTo>
                                <a:lnTo>
                                  <a:pt x="12700" y="2601607"/>
                                </a:lnTo>
                                <a:close/>
                              </a:path>
                              <a:path w="5221605" h="2873375">
                                <a:moveTo>
                                  <a:pt x="12700" y="2357767"/>
                                </a:moveTo>
                                <a:lnTo>
                                  <a:pt x="0" y="2357767"/>
                                </a:lnTo>
                                <a:lnTo>
                                  <a:pt x="0" y="2601595"/>
                                </a:lnTo>
                                <a:lnTo>
                                  <a:pt x="12700" y="2601595"/>
                                </a:lnTo>
                                <a:lnTo>
                                  <a:pt x="12700" y="2357767"/>
                                </a:lnTo>
                                <a:close/>
                              </a:path>
                              <a:path w="5221605" h="2873375">
                                <a:moveTo>
                                  <a:pt x="12700" y="1389697"/>
                                </a:moveTo>
                                <a:lnTo>
                                  <a:pt x="0" y="1389697"/>
                                </a:lnTo>
                                <a:lnTo>
                                  <a:pt x="0" y="1633855"/>
                                </a:lnTo>
                                <a:lnTo>
                                  <a:pt x="0" y="1875155"/>
                                </a:lnTo>
                                <a:lnTo>
                                  <a:pt x="0" y="2116455"/>
                                </a:lnTo>
                                <a:lnTo>
                                  <a:pt x="0" y="2357755"/>
                                </a:lnTo>
                                <a:lnTo>
                                  <a:pt x="12700" y="2357755"/>
                                </a:lnTo>
                                <a:lnTo>
                                  <a:pt x="12700" y="2116455"/>
                                </a:lnTo>
                                <a:lnTo>
                                  <a:pt x="12700" y="1875155"/>
                                </a:lnTo>
                                <a:lnTo>
                                  <a:pt x="12700" y="1633855"/>
                                </a:lnTo>
                                <a:lnTo>
                                  <a:pt x="12700" y="1389697"/>
                                </a:lnTo>
                                <a:close/>
                              </a:path>
                              <a:path w="5221605" h="2873375">
                                <a:moveTo>
                                  <a:pt x="12700" y="7683"/>
                                </a:moveTo>
                                <a:lnTo>
                                  <a:pt x="0" y="7683"/>
                                </a:lnTo>
                                <a:lnTo>
                                  <a:pt x="0" y="180721"/>
                                </a:lnTo>
                                <a:lnTo>
                                  <a:pt x="0" y="421894"/>
                                </a:lnTo>
                                <a:lnTo>
                                  <a:pt x="0" y="1389634"/>
                                </a:lnTo>
                                <a:lnTo>
                                  <a:pt x="12700" y="1389634"/>
                                </a:lnTo>
                                <a:lnTo>
                                  <a:pt x="12700" y="180721"/>
                                </a:lnTo>
                                <a:lnTo>
                                  <a:pt x="12700" y="7683"/>
                                </a:lnTo>
                                <a:close/>
                              </a:path>
                              <a:path w="5221605" h="2873375">
                                <a:moveTo>
                                  <a:pt x="137414" y="2357767"/>
                                </a:moveTo>
                                <a:lnTo>
                                  <a:pt x="132334" y="2357767"/>
                                </a:lnTo>
                                <a:lnTo>
                                  <a:pt x="132334" y="2601595"/>
                                </a:lnTo>
                                <a:lnTo>
                                  <a:pt x="137414" y="2601595"/>
                                </a:lnTo>
                                <a:lnTo>
                                  <a:pt x="137414" y="2357767"/>
                                </a:lnTo>
                                <a:close/>
                              </a:path>
                              <a:path w="5221605" h="2873375">
                                <a:moveTo>
                                  <a:pt x="137414" y="1389697"/>
                                </a:moveTo>
                                <a:lnTo>
                                  <a:pt x="132334" y="1389697"/>
                                </a:lnTo>
                                <a:lnTo>
                                  <a:pt x="132334" y="1633855"/>
                                </a:lnTo>
                                <a:lnTo>
                                  <a:pt x="132334" y="1875155"/>
                                </a:lnTo>
                                <a:lnTo>
                                  <a:pt x="132334" y="2116455"/>
                                </a:lnTo>
                                <a:lnTo>
                                  <a:pt x="132334" y="2357755"/>
                                </a:lnTo>
                                <a:lnTo>
                                  <a:pt x="137414" y="2357755"/>
                                </a:lnTo>
                                <a:lnTo>
                                  <a:pt x="137414" y="2116455"/>
                                </a:lnTo>
                                <a:lnTo>
                                  <a:pt x="137414" y="1875155"/>
                                </a:lnTo>
                                <a:lnTo>
                                  <a:pt x="137414" y="1633855"/>
                                </a:lnTo>
                                <a:lnTo>
                                  <a:pt x="137414" y="1389697"/>
                                </a:lnTo>
                                <a:close/>
                              </a:path>
                              <a:path w="5221605" h="2873375">
                                <a:moveTo>
                                  <a:pt x="137414" y="7683"/>
                                </a:moveTo>
                                <a:lnTo>
                                  <a:pt x="132334" y="7683"/>
                                </a:lnTo>
                                <a:lnTo>
                                  <a:pt x="132334" y="180721"/>
                                </a:lnTo>
                                <a:lnTo>
                                  <a:pt x="132334" y="421894"/>
                                </a:lnTo>
                                <a:lnTo>
                                  <a:pt x="132334" y="1389634"/>
                                </a:lnTo>
                                <a:lnTo>
                                  <a:pt x="137414" y="1389634"/>
                                </a:lnTo>
                                <a:lnTo>
                                  <a:pt x="137414" y="180721"/>
                                </a:lnTo>
                                <a:lnTo>
                                  <a:pt x="137414" y="7683"/>
                                </a:lnTo>
                                <a:close/>
                              </a:path>
                              <a:path w="5221605" h="2873375">
                                <a:moveTo>
                                  <a:pt x="1809102" y="2601607"/>
                                </a:moveTo>
                                <a:lnTo>
                                  <a:pt x="1804035" y="2601607"/>
                                </a:lnTo>
                                <a:lnTo>
                                  <a:pt x="142494" y="2601607"/>
                                </a:lnTo>
                                <a:lnTo>
                                  <a:pt x="137414" y="2601607"/>
                                </a:lnTo>
                                <a:lnTo>
                                  <a:pt x="132334" y="2601607"/>
                                </a:lnTo>
                                <a:lnTo>
                                  <a:pt x="132334" y="2606675"/>
                                </a:lnTo>
                                <a:lnTo>
                                  <a:pt x="137414" y="2606675"/>
                                </a:lnTo>
                                <a:lnTo>
                                  <a:pt x="142494" y="2606675"/>
                                </a:lnTo>
                                <a:lnTo>
                                  <a:pt x="1804035" y="2606675"/>
                                </a:lnTo>
                                <a:lnTo>
                                  <a:pt x="1809102" y="2606675"/>
                                </a:lnTo>
                                <a:lnTo>
                                  <a:pt x="1809102" y="2601607"/>
                                </a:lnTo>
                                <a:close/>
                              </a:path>
                              <a:path w="5221605" h="2873375">
                                <a:moveTo>
                                  <a:pt x="1809102" y="12"/>
                                </a:moveTo>
                                <a:lnTo>
                                  <a:pt x="1804035" y="12"/>
                                </a:lnTo>
                                <a:lnTo>
                                  <a:pt x="142494" y="12"/>
                                </a:lnTo>
                                <a:lnTo>
                                  <a:pt x="137414" y="12"/>
                                </a:lnTo>
                                <a:lnTo>
                                  <a:pt x="137414" y="5080"/>
                                </a:lnTo>
                                <a:lnTo>
                                  <a:pt x="142494" y="5080"/>
                                </a:lnTo>
                                <a:lnTo>
                                  <a:pt x="1804035" y="5080"/>
                                </a:lnTo>
                                <a:lnTo>
                                  <a:pt x="1809102" y="5080"/>
                                </a:lnTo>
                                <a:lnTo>
                                  <a:pt x="1809102" y="12"/>
                                </a:lnTo>
                                <a:close/>
                              </a:path>
                              <a:path w="5221605" h="2873375">
                                <a:moveTo>
                                  <a:pt x="1936102" y="2601607"/>
                                </a:moveTo>
                                <a:lnTo>
                                  <a:pt x="1931035" y="2601607"/>
                                </a:lnTo>
                                <a:lnTo>
                                  <a:pt x="1809115" y="2601607"/>
                                </a:lnTo>
                                <a:lnTo>
                                  <a:pt x="1809115" y="2606675"/>
                                </a:lnTo>
                                <a:lnTo>
                                  <a:pt x="1931035" y="2606675"/>
                                </a:lnTo>
                                <a:lnTo>
                                  <a:pt x="1936102" y="2606675"/>
                                </a:lnTo>
                                <a:lnTo>
                                  <a:pt x="1936102" y="2601607"/>
                                </a:lnTo>
                                <a:close/>
                              </a:path>
                              <a:path w="5221605" h="2873375">
                                <a:moveTo>
                                  <a:pt x="1936102" y="12"/>
                                </a:moveTo>
                                <a:lnTo>
                                  <a:pt x="1931035" y="12"/>
                                </a:lnTo>
                                <a:lnTo>
                                  <a:pt x="1809115" y="12"/>
                                </a:lnTo>
                                <a:lnTo>
                                  <a:pt x="1809115" y="5080"/>
                                </a:lnTo>
                                <a:lnTo>
                                  <a:pt x="1931035" y="5080"/>
                                </a:lnTo>
                                <a:lnTo>
                                  <a:pt x="1936102" y="5080"/>
                                </a:lnTo>
                                <a:lnTo>
                                  <a:pt x="1936102" y="12"/>
                                </a:lnTo>
                                <a:close/>
                              </a:path>
                              <a:path w="5221605" h="2873375">
                                <a:moveTo>
                                  <a:pt x="3193923" y="2601607"/>
                                </a:moveTo>
                                <a:lnTo>
                                  <a:pt x="3188970" y="2601607"/>
                                </a:lnTo>
                                <a:lnTo>
                                  <a:pt x="3188843" y="2601607"/>
                                </a:lnTo>
                                <a:lnTo>
                                  <a:pt x="1936115" y="2601607"/>
                                </a:lnTo>
                                <a:lnTo>
                                  <a:pt x="1936115" y="2606675"/>
                                </a:lnTo>
                                <a:lnTo>
                                  <a:pt x="3188843" y="2606675"/>
                                </a:lnTo>
                                <a:lnTo>
                                  <a:pt x="3188970" y="2606675"/>
                                </a:lnTo>
                                <a:lnTo>
                                  <a:pt x="3193923" y="2606675"/>
                                </a:lnTo>
                                <a:lnTo>
                                  <a:pt x="3193923" y="2601607"/>
                                </a:lnTo>
                                <a:close/>
                              </a:path>
                              <a:path w="5221605" h="2873375">
                                <a:moveTo>
                                  <a:pt x="3193923" y="12"/>
                                </a:moveTo>
                                <a:lnTo>
                                  <a:pt x="3188970" y="12"/>
                                </a:lnTo>
                                <a:lnTo>
                                  <a:pt x="3188843" y="12"/>
                                </a:lnTo>
                                <a:lnTo>
                                  <a:pt x="1936115" y="12"/>
                                </a:lnTo>
                                <a:lnTo>
                                  <a:pt x="1936115" y="5080"/>
                                </a:lnTo>
                                <a:lnTo>
                                  <a:pt x="3188843" y="5080"/>
                                </a:lnTo>
                                <a:lnTo>
                                  <a:pt x="3188970" y="5080"/>
                                </a:lnTo>
                                <a:lnTo>
                                  <a:pt x="3193923" y="5080"/>
                                </a:lnTo>
                                <a:lnTo>
                                  <a:pt x="3193923" y="12"/>
                                </a:lnTo>
                                <a:close/>
                              </a:path>
                              <a:path w="5221605" h="2873375">
                                <a:moveTo>
                                  <a:pt x="5091684" y="2601607"/>
                                </a:moveTo>
                                <a:lnTo>
                                  <a:pt x="5086604" y="2601607"/>
                                </a:lnTo>
                                <a:lnTo>
                                  <a:pt x="3194050" y="2601607"/>
                                </a:lnTo>
                                <a:lnTo>
                                  <a:pt x="3194050" y="2606675"/>
                                </a:lnTo>
                                <a:lnTo>
                                  <a:pt x="5086604" y="2606675"/>
                                </a:lnTo>
                                <a:lnTo>
                                  <a:pt x="5091684" y="2606675"/>
                                </a:lnTo>
                                <a:lnTo>
                                  <a:pt x="5091684" y="2601607"/>
                                </a:lnTo>
                                <a:close/>
                              </a:path>
                              <a:path w="5221605" h="2873375">
                                <a:moveTo>
                                  <a:pt x="5091684" y="2357767"/>
                                </a:moveTo>
                                <a:lnTo>
                                  <a:pt x="5086604" y="2357767"/>
                                </a:lnTo>
                                <a:lnTo>
                                  <a:pt x="5086604" y="2601595"/>
                                </a:lnTo>
                                <a:lnTo>
                                  <a:pt x="5091684" y="2601595"/>
                                </a:lnTo>
                                <a:lnTo>
                                  <a:pt x="5091684" y="2357767"/>
                                </a:lnTo>
                                <a:close/>
                              </a:path>
                              <a:path w="5221605" h="2873375">
                                <a:moveTo>
                                  <a:pt x="5091684" y="1389697"/>
                                </a:moveTo>
                                <a:lnTo>
                                  <a:pt x="5086604" y="1389697"/>
                                </a:lnTo>
                                <a:lnTo>
                                  <a:pt x="5086604" y="1633855"/>
                                </a:lnTo>
                                <a:lnTo>
                                  <a:pt x="5086604" y="1875155"/>
                                </a:lnTo>
                                <a:lnTo>
                                  <a:pt x="5086604" y="2116455"/>
                                </a:lnTo>
                                <a:lnTo>
                                  <a:pt x="5086604" y="2357755"/>
                                </a:lnTo>
                                <a:lnTo>
                                  <a:pt x="5091684" y="2357755"/>
                                </a:lnTo>
                                <a:lnTo>
                                  <a:pt x="5091684" y="2116455"/>
                                </a:lnTo>
                                <a:lnTo>
                                  <a:pt x="5091684" y="1875155"/>
                                </a:lnTo>
                                <a:lnTo>
                                  <a:pt x="5091684" y="1633855"/>
                                </a:lnTo>
                                <a:lnTo>
                                  <a:pt x="5091684" y="1389697"/>
                                </a:lnTo>
                                <a:close/>
                              </a:path>
                              <a:path w="5221605" h="2873375">
                                <a:moveTo>
                                  <a:pt x="5091684" y="7683"/>
                                </a:moveTo>
                                <a:lnTo>
                                  <a:pt x="5086604" y="7683"/>
                                </a:lnTo>
                                <a:lnTo>
                                  <a:pt x="5086604" y="180721"/>
                                </a:lnTo>
                                <a:lnTo>
                                  <a:pt x="5086604" y="421894"/>
                                </a:lnTo>
                                <a:lnTo>
                                  <a:pt x="5086604" y="1389634"/>
                                </a:lnTo>
                                <a:lnTo>
                                  <a:pt x="5091684" y="1389634"/>
                                </a:lnTo>
                                <a:lnTo>
                                  <a:pt x="5091684" y="180721"/>
                                </a:lnTo>
                                <a:lnTo>
                                  <a:pt x="5091684" y="7683"/>
                                </a:lnTo>
                                <a:close/>
                              </a:path>
                              <a:path w="5221605" h="2873375">
                                <a:moveTo>
                                  <a:pt x="5091684" y="0"/>
                                </a:moveTo>
                                <a:lnTo>
                                  <a:pt x="5086604" y="0"/>
                                </a:lnTo>
                                <a:lnTo>
                                  <a:pt x="3194050" y="12"/>
                                </a:lnTo>
                                <a:lnTo>
                                  <a:pt x="3194050" y="5080"/>
                                </a:lnTo>
                                <a:lnTo>
                                  <a:pt x="5086604" y="5080"/>
                                </a:lnTo>
                                <a:lnTo>
                                  <a:pt x="5086604" y="7620"/>
                                </a:lnTo>
                                <a:lnTo>
                                  <a:pt x="5091684" y="7620"/>
                                </a:lnTo>
                                <a:lnTo>
                                  <a:pt x="5091684" y="5080"/>
                                </a:lnTo>
                                <a:lnTo>
                                  <a:pt x="5091684" y="12"/>
                                </a:lnTo>
                                <a:close/>
                              </a:path>
                              <a:path w="5221605" h="2873375">
                                <a:moveTo>
                                  <a:pt x="5221605" y="2601607"/>
                                </a:moveTo>
                                <a:lnTo>
                                  <a:pt x="5208905" y="2601607"/>
                                </a:lnTo>
                                <a:lnTo>
                                  <a:pt x="5208905" y="2609215"/>
                                </a:lnTo>
                                <a:lnTo>
                                  <a:pt x="5221605" y="2609215"/>
                                </a:lnTo>
                                <a:lnTo>
                                  <a:pt x="5221605" y="2601607"/>
                                </a:lnTo>
                                <a:close/>
                              </a:path>
                              <a:path w="5221605" h="2873375">
                                <a:moveTo>
                                  <a:pt x="5221605" y="2357767"/>
                                </a:moveTo>
                                <a:lnTo>
                                  <a:pt x="5208905" y="2357767"/>
                                </a:lnTo>
                                <a:lnTo>
                                  <a:pt x="5208905" y="2601595"/>
                                </a:lnTo>
                                <a:lnTo>
                                  <a:pt x="5221605" y="2601595"/>
                                </a:lnTo>
                                <a:lnTo>
                                  <a:pt x="5221605" y="2357767"/>
                                </a:lnTo>
                                <a:close/>
                              </a:path>
                              <a:path w="5221605" h="2873375">
                                <a:moveTo>
                                  <a:pt x="5221605" y="1389697"/>
                                </a:moveTo>
                                <a:lnTo>
                                  <a:pt x="5208905" y="1389697"/>
                                </a:lnTo>
                                <a:lnTo>
                                  <a:pt x="5208905" y="1633855"/>
                                </a:lnTo>
                                <a:lnTo>
                                  <a:pt x="5208905" y="1875155"/>
                                </a:lnTo>
                                <a:lnTo>
                                  <a:pt x="5208905" y="2116455"/>
                                </a:lnTo>
                                <a:lnTo>
                                  <a:pt x="5208905" y="2357755"/>
                                </a:lnTo>
                                <a:lnTo>
                                  <a:pt x="5221605" y="2357755"/>
                                </a:lnTo>
                                <a:lnTo>
                                  <a:pt x="5221605" y="2116455"/>
                                </a:lnTo>
                                <a:lnTo>
                                  <a:pt x="5221605" y="1875155"/>
                                </a:lnTo>
                                <a:lnTo>
                                  <a:pt x="5221605" y="1633855"/>
                                </a:lnTo>
                                <a:lnTo>
                                  <a:pt x="5221605" y="1389697"/>
                                </a:lnTo>
                                <a:close/>
                              </a:path>
                              <a:path w="5221605" h="2873375">
                                <a:moveTo>
                                  <a:pt x="5221605" y="7683"/>
                                </a:moveTo>
                                <a:lnTo>
                                  <a:pt x="5208905" y="7683"/>
                                </a:lnTo>
                                <a:lnTo>
                                  <a:pt x="5208905" y="180721"/>
                                </a:lnTo>
                                <a:lnTo>
                                  <a:pt x="5208905" y="421894"/>
                                </a:lnTo>
                                <a:lnTo>
                                  <a:pt x="5208905" y="1389634"/>
                                </a:lnTo>
                                <a:lnTo>
                                  <a:pt x="5221605" y="1389634"/>
                                </a:lnTo>
                                <a:lnTo>
                                  <a:pt x="5221605" y="180721"/>
                                </a:lnTo>
                                <a:lnTo>
                                  <a:pt x="5221605" y="7683"/>
                                </a:lnTo>
                                <a:close/>
                              </a:path>
                              <a:path w="5221605" h="2873375">
                                <a:moveTo>
                                  <a:pt x="5221605" y="0"/>
                                </a:moveTo>
                                <a:lnTo>
                                  <a:pt x="5208905" y="0"/>
                                </a:lnTo>
                                <a:lnTo>
                                  <a:pt x="5208905" y="7620"/>
                                </a:lnTo>
                                <a:lnTo>
                                  <a:pt x="5221605" y="7620"/>
                                </a:lnTo>
                                <a:lnTo>
                                  <a:pt x="5221605"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0" y="7215123"/>
                            <a:ext cx="5221605" cy="264160"/>
                          </a:xfrm>
                          <a:custGeom>
                            <a:avLst/>
                            <a:gdLst/>
                            <a:ahLst/>
                            <a:cxnLst/>
                            <a:rect l="l" t="t" r="r" b="b"/>
                            <a:pathLst>
                              <a:path w="5221605" h="264160">
                                <a:moveTo>
                                  <a:pt x="5208829" y="251460"/>
                                </a:moveTo>
                                <a:lnTo>
                                  <a:pt x="5208829" y="251460"/>
                                </a:lnTo>
                                <a:lnTo>
                                  <a:pt x="0" y="251460"/>
                                </a:lnTo>
                                <a:lnTo>
                                  <a:pt x="0" y="264160"/>
                                </a:lnTo>
                                <a:lnTo>
                                  <a:pt x="5208829" y="264160"/>
                                </a:lnTo>
                                <a:lnTo>
                                  <a:pt x="5208829" y="251460"/>
                                </a:lnTo>
                                <a:close/>
                              </a:path>
                              <a:path w="5221605" h="264160">
                                <a:moveTo>
                                  <a:pt x="5221605" y="0"/>
                                </a:moveTo>
                                <a:lnTo>
                                  <a:pt x="5208905" y="0"/>
                                </a:lnTo>
                                <a:lnTo>
                                  <a:pt x="5208905" y="251460"/>
                                </a:lnTo>
                                <a:lnTo>
                                  <a:pt x="5208905" y="264160"/>
                                </a:lnTo>
                                <a:lnTo>
                                  <a:pt x="5221605" y="264160"/>
                                </a:lnTo>
                                <a:lnTo>
                                  <a:pt x="5221605" y="251460"/>
                                </a:lnTo>
                                <a:lnTo>
                                  <a:pt x="5221605" y="0"/>
                                </a:lnTo>
                                <a:close/>
                              </a:path>
                            </a:pathLst>
                          </a:custGeom>
                          <a:solidFill>
                            <a:srgbClr val="000000"/>
                          </a:solidFill>
                        </wps:spPr>
                        <wps:bodyPr wrap="square" lIns="0" tIns="0" rIns="0" bIns="0" rtlCol="0">
                          <a:prstTxWarp prst="textNoShape">
                            <a:avLst/>
                          </a:prstTxWarp>
                          <a:noAutofit/>
                        </wps:bodyPr>
                      </wps:wsp>
                      <pic:pic>
                        <pic:nvPicPr>
                          <pic:cNvPr id="387" name="Image 387"/>
                          <pic:cNvPicPr/>
                        </pic:nvPicPr>
                        <pic:blipFill>
                          <a:blip r:embed="rId162" cstate="print"/>
                          <a:stretch>
                            <a:fillRect/>
                          </a:stretch>
                        </pic:blipFill>
                        <pic:spPr>
                          <a:xfrm>
                            <a:off x="307593" y="337058"/>
                            <a:ext cx="857250" cy="923925"/>
                          </a:xfrm>
                          <a:prstGeom prst="rect">
                            <a:avLst/>
                          </a:prstGeom>
                        </pic:spPr>
                      </pic:pic>
                      <pic:pic>
                        <pic:nvPicPr>
                          <pic:cNvPr id="388" name="Image 388"/>
                          <pic:cNvPicPr/>
                        </pic:nvPicPr>
                        <pic:blipFill>
                          <a:blip r:embed="rId163" cstate="print"/>
                          <a:stretch>
                            <a:fillRect/>
                          </a:stretch>
                        </pic:blipFill>
                        <pic:spPr>
                          <a:xfrm>
                            <a:off x="2869442" y="5449179"/>
                            <a:ext cx="2072076" cy="646693"/>
                          </a:xfrm>
                          <a:prstGeom prst="rect">
                            <a:avLst/>
                          </a:prstGeom>
                        </pic:spPr>
                      </pic:pic>
                      <wps:wsp>
                        <wps:cNvPr id="389" name="Textbox 389"/>
                        <wps:cNvSpPr txBox="1"/>
                        <wps:spPr>
                          <a:xfrm>
                            <a:off x="1570355" y="429862"/>
                            <a:ext cx="2597785" cy="796925"/>
                          </a:xfrm>
                          <a:prstGeom prst="rect">
                            <a:avLst/>
                          </a:prstGeom>
                        </wps:spPr>
                        <wps:txbx>
                          <w:txbxContent>
                            <w:p>
                              <w:pPr>
                                <w:spacing w:line="233"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0" w:lineRule="exact" w:before="0"/>
                                <w:ind w:left="0"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8" w:right="21" w:firstLine="0"/>
                                <w:jc w:val="center"/>
                                <w:rPr>
                                  <w:sz w:val="22"/>
                                </w:rPr>
                              </w:pPr>
                              <w:r>
                                <w:rPr>
                                  <w:color w:val="0D0D0D"/>
                                  <w:spacing w:val="-2"/>
                                  <w:sz w:val="22"/>
                                </w:rPr>
                                <w:t>+593995446299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wps:txbx>
                        <wps:bodyPr wrap="square" lIns="0" tIns="0" rIns="0" bIns="0" rtlCol="0">
                          <a:noAutofit/>
                        </wps:bodyPr>
                      </wps:wsp>
                      <wps:wsp>
                        <wps:cNvPr id="390" name="Textbox 390"/>
                        <wps:cNvSpPr txBox="1"/>
                        <wps:spPr>
                          <a:xfrm>
                            <a:off x="1679575" y="1856062"/>
                            <a:ext cx="1869439" cy="168910"/>
                          </a:xfrm>
                          <a:prstGeom prst="rect">
                            <a:avLst/>
                          </a:prstGeom>
                        </wps:spPr>
                        <wps:txbx>
                          <w:txbxContent>
                            <w:p>
                              <w:pPr>
                                <w:spacing w:line="266" w:lineRule="exact" w:before="0"/>
                                <w:ind w:left="0" w:right="0" w:firstLine="0"/>
                                <w:jc w:val="left"/>
                                <w:rPr>
                                  <w:b/>
                                  <w:sz w:val="24"/>
                                </w:rPr>
                              </w:pPr>
                              <w:r>
                                <w:rPr>
                                  <w:b/>
                                  <w:sz w:val="24"/>
                                </w:rPr>
                                <w:t>ARCHIVO</w:t>
                              </w:r>
                              <w:r>
                                <w:rPr>
                                  <w:b/>
                                  <w:spacing w:val="-6"/>
                                  <w:sz w:val="24"/>
                                </w:rPr>
                                <w:t> </w:t>
                              </w:r>
                              <w:r>
                                <w:rPr>
                                  <w:b/>
                                  <w:spacing w:val="-2"/>
                                  <w:sz w:val="24"/>
                                </w:rPr>
                                <w:t>PERMANENTE</w:t>
                              </w:r>
                            </w:p>
                          </w:txbxContent>
                        </wps:txbx>
                        <wps:bodyPr wrap="square" lIns="0" tIns="0" rIns="0" bIns="0" rtlCol="0">
                          <a:noAutofit/>
                        </wps:bodyPr>
                      </wps:wsp>
                    </wpg:wgp>
                  </a:graphicData>
                </a:graphic>
              </wp:anchor>
            </w:drawing>
          </mc:Choice>
          <mc:Fallback>
            <w:pict>
              <v:group style="position:absolute;margin-left:113.43pt;margin-top:139.829971pt;width:411.15pt;height:588.950pt;mso-position-horizontal-relative:page;mso-position-vertical-relative:page;z-index:-29762560" id="docshapegroup366" coordorigin="2269,2797" coordsize="8223,11779">
                <v:shape style="position:absolute;left:2268;top:2796;width:8223;height:7266" id="docshape367" coordorigin="2269,2797" coordsize="8223,7266" path="m2289,8886l2269,8886,2269,8898,2269,9278,2269,9290,2269,9666,2269,10050,2269,10062,2289,10062,2289,10050,2289,9666,2289,9290,2289,9278,2289,8898,2289,8886xm2289,6370l2269,6370,2269,6382,2269,6758,2269,6770,2269,7150,2269,7162,2269,7542,2269,7553,2269,7554,2269,7934,2269,7946,2269,8322,2269,8334,2269,8886,2289,8886,2289,8334,2289,8322,2289,7946,2289,7934,2289,7554,2289,7553,2289,7542,2289,7162,2289,7150,2289,6770,2289,6758,2289,6382,2289,6370xm2289,3184l2269,3184,2269,3569,2269,3949,2269,4329,2269,4709,2269,5093,2269,5473,2269,5473,2269,5985,2269,6369,2289,6369,2289,5985,2289,5473,2289,5473,2289,5093,2289,4709,2289,4329,2289,3949,2289,3569,2289,3184xm2493,10050l2485,10050,2485,10050,2477,10050,2477,10050,2477,10058,2477,10062,2485,10062,2485,10058,2493,10058,2493,10050xm5109,2797l2489,2797,2481,2797,2481,2797,2289,2797,2269,2797,2269,2805,2269,2808,2269,2809,2269,3184,2289,3184,2289,2809,2289,2808,2289,2805,2481,2805,2481,2805,2489,2805,5109,2805,5109,2797xm5118,2797l5110,2797,5110,2805,5118,2805,5118,2797xm5318,2797l5310,2797,5118,2797,5118,2805,5310,2805,5318,2805,5318,2797xm7298,2797l7291,2797,7290,2797,5318,2797,5318,2805,7290,2805,7291,2805,7298,2805,7298,2797xm10471,2797l10291,2797,10283,2797,10283,2797,7299,2797,7299,2805,10283,2805,10283,2805,10291,2805,10471,2805,10471,2797xm10492,8886l10472,8886,10472,8898,10472,9278,10472,9290,10472,9666,10472,10050,10492,10050,10492,9666,10492,9290,10492,9278,10492,8898,10492,8886xm10492,6370l10472,6370,10472,6382,10472,6758,10472,6770,10472,7150,10472,7162,10472,7542,10472,7553,10472,7554,10472,7934,10472,7946,10472,8322,10472,8334,10472,8886,10492,8886,10492,8334,10492,8322,10492,7946,10492,7934,10492,7554,10492,7553,10492,7542,10492,7162,10492,7150,10492,6770,10492,6758,10492,6382,10492,6370xm10492,3184l10472,3184,10472,3569,10472,3949,10472,4329,10472,4709,10472,5093,10472,5473,10472,5473,10472,5985,10472,6369,10492,6369,10492,5985,10492,5473,10492,5473,10492,5093,10492,4709,10492,4329,10492,3949,10492,3569,10492,3184xm10492,2797l10472,2797,10472,2805,10472,2808,10472,2809,10472,3184,10492,3184,10492,2809,10492,2808,10492,2805,10492,2797xe" filled="true" fillcolor="#000000" stroked="false">
                  <v:path arrowok="t"/>
                  <v:fill type="solid"/>
                </v:shape>
                <v:shape style="position:absolute;left:2268;top:10050;width:8223;height:4525" id="docshape368" coordorigin="2269,10050" coordsize="8223,4525" path="m2289,14147l2269,14147,2269,14159,2269,14555,2269,14575,2289,14575,2289,14555,2289,14159,2289,14147xm2289,13763l2269,13763,2269,14147,2289,14147,2289,13763xm2289,12238l2269,12238,2269,12623,2269,13003,2269,13383,2269,13763,2289,13763,2289,13383,2289,13003,2289,12623,2289,12238xm2289,10062l2269,10062,2269,10335,2269,10714,2269,10715,2269,11098,2269,11478,2269,11858,2269,12238,2289,12238,2289,11858,2289,11478,2289,11098,2289,10715,2289,10714,2289,10335,2289,10062xm2485,13763l2477,13763,2477,14147,2485,14147,2485,13763xm2485,12238l2477,12238,2477,12623,2477,13003,2477,13383,2477,13763,2485,13763,2485,13383,2485,13003,2485,12623,2485,12238xm2485,10062l2477,10062,2477,10335,2477,10714,2477,10715,2477,11098,2477,11478,2477,11858,2477,12238,2485,12238,2485,11858,2485,11478,2485,11098,2485,10715,2485,10714,2485,10335,2485,10062xm5118,14147l5110,14147,2493,14147,2485,14147,2477,14147,2477,14155,2485,14155,2493,14155,5110,14155,5118,14155,5118,14147xm5118,10050l5110,10050,2493,10050,2485,10050,2485,10058,2493,10058,5110,10058,5118,10058,5118,10050xm5318,14147l5310,14147,5118,14147,5118,14155,5310,14155,5318,14155,5318,14147xm5318,10050l5310,10050,5118,10050,5118,10058,5310,10058,5318,10058,5318,10050xm7298,14147l7291,14147,7290,14147,5318,14147,5318,14155,7290,14155,7291,14155,7298,14155,7298,14147xm7298,10050l7291,10050,7290,10050,5318,10050,5318,10058,7290,10058,7291,10058,7298,10058,7298,10050xm10287,14147l10279,14147,7299,14147,7299,14155,10279,14155,10287,14155,10287,14147xm10287,13763l10279,13763,10279,14147,10287,14147,10287,13763xm10287,12238l10279,12238,10279,12623,10279,13003,10279,13383,10279,13763,10287,13763,10287,13383,10287,13003,10287,12623,10287,12238xm10287,10062l10279,10062,10279,10335,10279,10714,10279,10715,10279,11098,10279,11478,10279,11858,10279,12238,10287,12238,10287,11858,10287,11478,10287,11098,10287,10715,10287,10714,10287,10335,10287,10062xm10287,10050l10279,10050,10279,10050,7299,10050,7299,10058,10279,10058,10279,10062,10287,10062,10287,10058,10287,10050,10287,10050xm10492,14147l10472,14147,10472,14159,10492,14159,10492,14147xm10492,13763l10472,13763,10472,14147,10492,14147,10492,13763xm10492,12238l10472,12238,10472,12623,10472,13003,10472,13383,10472,13763,10492,13763,10492,13383,10492,13003,10492,12623,10492,12238xm10492,10062l10472,10062,10472,10335,10472,10714,10472,10715,10472,11098,10472,11478,10472,11858,10472,12238,10492,12238,10492,11858,10492,11478,10492,11098,10492,10715,10492,10714,10492,10335,10492,10062xm10492,10050l10472,10050,10472,10062,10492,10062,10492,10050xe" filled="true" fillcolor="#000000" stroked="false">
                  <v:path arrowok="t"/>
                  <v:fill type="solid"/>
                </v:shape>
                <v:shape style="position:absolute;left:2268;top:14159;width:8223;height:416" id="docshape369" coordorigin="2269,14159" coordsize="8223,416" path="m10471,14555l10291,14555,10283,14555,10271,14555,7299,14555,7291,14555,7279,14555,5318,14555,5310,14555,5298,14555,5118,14555,5109,14555,5098,14555,2489,14555,2481,14555,2469,14555,2289,14555,2269,14555,2269,14575,2289,14575,2469,14575,2481,14575,2489,14575,5098,14575,5109,14575,5118,14575,5298,14575,5310,14575,5318,14575,7279,14575,7291,14575,7299,14575,10271,14575,10283,14575,10291,14575,10471,14575,10471,14555xm10492,14159l10472,14159,10472,14555,10472,14575,10492,14575,10492,14555,10492,14159xe" filled="true" fillcolor="#000000" stroked="false">
                  <v:path arrowok="t"/>
                  <v:fill type="solid"/>
                </v:shape>
                <v:shape style="position:absolute;left:2753;top:3327;width:1350;height:1455" type="#_x0000_t75" id="docshape370" stroked="false">
                  <v:imagedata r:id="rId162" o:title=""/>
                </v:shape>
                <v:shape style="position:absolute;left:6787;top:11377;width:3264;height:1019" type="#_x0000_t75" id="docshape371" stroked="false">
                  <v:imagedata r:id="rId163" o:title=""/>
                </v:shape>
                <v:shape style="position:absolute;left:4741;top:3473;width:4091;height:1255" type="#_x0000_t202" id="docshape372" filled="false" stroked="false">
                  <v:textbox inset="0,0,0,0">
                    <w:txbxContent>
                      <w:p>
                        <w:pPr>
                          <w:spacing w:line="233"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0" w:lineRule="exact" w:before="0"/>
                          <w:ind w:left="0"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8" w:right="21" w:firstLine="0"/>
                          <w:jc w:val="center"/>
                          <w:rPr>
                            <w:sz w:val="22"/>
                          </w:rPr>
                        </w:pPr>
                        <w:r>
                          <w:rPr>
                            <w:color w:val="0D0D0D"/>
                            <w:spacing w:val="-2"/>
                            <w:sz w:val="22"/>
                          </w:rPr>
                          <w:t>+593995446299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v:textbox>
                  <w10:wrap type="none"/>
                </v:shape>
                <v:shape style="position:absolute;left:4913;top:5719;width:2944;height:266" type="#_x0000_t202" id="docshape373" filled="false" stroked="false">
                  <v:textbox inset="0,0,0,0">
                    <w:txbxContent>
                      <w:p>
                        <w:pPr>
                          <w:spacing w:line="266" w:lineRule="exact" w:before="0"/>
                          <w:ind w:left="0" w:right="0" w:firstLine="0"/>
                          <w:jc w:val="left"/>
                          <w:rPr>
                            <w:b/>
                            <w:sz w:val="24"/>
                          </w:rPr>
                        </w:pPr>
                        <w:r>
                          <w:rPr>
                            <w:b/>
                            <w:sz w:val="24"/>
                          </w:rPr>
                          <w:t>ARCHIVO</w:t>
                        </w:r>
                        <w:r>
                          <w:rPr>
                            <w:b/>
                            <w:spacing w:val="-6"/>
                            <w:sz w:val="24"/>
                          </w:rPr>
                          <w:t> </w:t>
                        </w:r>
                        <w:r>
                          <w:rPr>
                            <w:b/>
                            <w:spacing w:val="-2"/>
                            <w:sz w:val="24"/>
                          </w:rPr>
                          <w:t>PERMANENTE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1905635</wp:posOffset>
                </wp:positionH>
                <wp:positionV relativeFrom="page">
                  <wp:posOffset>6601924</wp:posOffset>
                </wp:positionV>
                <wp:extent cx="3564254" cy="179705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3564254" cy="1797050"/>
                          <a:chExt cx="3564254" cy="1797050"/>
                        </a:xfrm>
                      </wpg:grpSpPr>
                      <pic:pic>
                        <pic:nvPicPr>
                          <pic:cNvPr id="392" name="Image 392"/>
                          <pic:cNvPicPr/>
                        </pic:nvPicPr>
                        <pic:blipFill>
                          <a:blip r:embed="rId165" cstate="print"/>
                          <a:stretch>
                            <a:fillRect/>
                          </a:stretch>
                        </pic:blipFill>
                        <pic:spPr>
                          <a:xfrm>
                            <a:off x="531494" y="305858"/>
                            <a:ext cx="1466215" cy="1024889"/>
                          </a:xfrm>
                          <a:prstGeom prst="rect">
                            <a:avLst/>
                          </a:prstGeom>
                        </pic:spPr>
                      </pic:pic>
                      <wps:wsp>
                        <wps:cNvPr id="393" name="Textbox 393"/>
                        <wps:cNvSpPr txBox="1"/>
                        <wps:spPr>
                          <a:xfrm>
                            <a:off x="0" y="0"/>
                            <a:ext cx="1016000" cy="168910"/>
                          </a:xfrm>
                          <a:prstGeom prst="rect">
                            <a:avLst/>
                          </a:prstGeom>
                        </wps:spPr>
                        <wps:txbx>
                          <w:txbxContent>
                            <w:p>
                              <w:pPr>
                                <w:spacing w:line="266" w:lineRule="exact" w:before="0"/>
                                <w:ind w:left="0" w:right="0" w:firstLine="0"/>
                                <w:jc w:val="left"/>
                                <w:rPr>
                                  <w:b/>
                                  <w:sz w:val="24"/>
                                </w:rPr>
                              </w:pPr>
                              <w:r>
                                <w:rPr>
                                  <w:b/>
                                  <w:sz w:val="24"/>
                                </w:rPr>
                                <w:t>Elaborado</w:t>
                              </w:r>
                              <w:r>
                                <w:rPr>
                                  <w:b/>
                                  <w:spacing w:val="-5"/>
                                  <w:sz w:val="24"/>
                                </w:rPr>
                                <w:t> </w:t>
                              </w:r>
                              <w:r>
                                <w:rPr>
                                  <w:b/>
                                  <w:spacing w:val="-4"/>
                                  <w:sz w:val="24"/>
                                </w:rPr>
                                <w:t>por:</w:t>
                              </w:r>
                            </w:p>
                          </w:txbxContent>
                        </wps:txbx>
                        <wps:bodyPr wrap="square" lIns="0" tIns="0" rIns="0" bIns="0" rtlCol="0">
                          <a:noAutofit/>
                        </wps:bodyPr>
                      </wps:wsp>
                      <wps:wsp>
                        <wps:cNvPr id="394" name="Textbox 394"/>
                        <wps:cNvSpPr txBox="1"/>
                        <wps:spPr>
                          <a:xfrm>
                            <a:off x="2588895" y="0"/>
                            <a:ext cx="922019" cy="168910"/>
                          </a:xfrm>
                          <a:prstGeom prst="rect">
                            <a:avLst/>
                          </a:prstGeom>
                        </wps:spPr>
                        <wps:txbx>
                          <w:txbxContent>
                            <w:p>
                              <w:pPr>
                                <w:spacing w:line="266" w:lineRule="exact" w:before="0"/>
                                <w:ind w:left="0" w:right="0" w:firstLine="0"/>
                                <w:jc w:val="left"/>
                                <w:rPr>
                                  <w:b/>
                                  <w:sz w:val="24"/>
                                </w:rPr>
                              </w:pPr>
                              <w:r>
                                <w:rPr>
                                  <w:b/>
                                  <w:sz w:val="24"/>
                                </w:rPr>
                                <w:t>Revisado</w:t>
                              </w:r>
                              <w:r>
                                <w:rPr>
                                  <w:b/>
                                  <w:spacing w:val="-7"/>
                                  <w:sz w:val="24"/>
                                </w:rPr>
                                <w:t> </w:t>
                              </w:r>
                              <w:r>
                                <w:rPr>
                                  <w:b/>
                                  <w:spacing w:val="-4"/>
                                  <w:sz w:val="24"/>
                                </w:rPr>
                                <w:t>por:</w:t>
                              </w:r>
                            </w:p>
                          </w:txbxContent>
                        </wps:txbx>
                        <wps:bodyPr wrap="square" lIns="0" tIns="0" rIns="0" bIns="0" rtlCol="0">
                          <a:noAutofit/>
                        </wps:bodyPr>
                      </wps:wsp>
                      <wps:wsp>
                        <wps:cNvPr id="395" name="Textbox 395"/>
                        <wps:cNvSpPr txBox="1"/>
                        <wps:spPr>
                          <a:xfrm>
                            <a:off x="436880" y="1239548"/>
                            <a:ext cx="1412240" cy="557530"/>
                          </a:xfrm>
                          <a:prstGeom prst="rect">
                            <a:avLst/>
                          </a:prstGeom>
                        </wps:spPr>
                        <wps:txbx>
                          <w:txbxContent>
                            <w:p>
                              <w:pPr>
                                <w:spacing w:line="259" w:lineRule="auto" w:before="0"/>
                                <w:ind w:left="7" w:right="21" w:firstLine="0"/>
                                <w:jc w:val="center"/>
                                <w:rPr>
                                  <w:b/>
                                  <w:sz w:val="20"/>
                                </w:rPr>
                              </w:pPr>
                              <w:r>
                                <w:rPr>
                                  <w:b/>
                                  <w:sz w:val="20"/>
                                </w:rPr>
                                <w:t>Steven</w:t>
                              </w:r>
                              <w:r>
                                <w:rPr>
                                  <w:b/>
                                  <w:spacing w:val="-13"/>
                                  <w:sz w:val="20"/>
                                </w:rPr>
                                <w:t> </w:t>
                              </w:r>
                              <w:r>
                                <w:rPr>
                                  <w:b/>
                                  <w:sz w:val="20"/>
                                </w:rPr>
                                <w:t>Alexander</w:t>
                              </w:r>
                              <w:r>
                                <w:rPr>
                                  <w:b/>
                                  <w:spacing w:val="-12"/>
                                  <w:sz w:val="20"/>
                                </w:rPr>
                                <w:t> </w:t>
                              </w:r>
                              <w:r>
                                <w:rPr>
                                  <w:b/>
                                  <w:sz w:val="20"/>
                                </w:rPr>
                                <w:t>Chávez </w:t>
                              </w:r>
                              <w:r>
                                <w:rPr>
                                  <w:b/>
                                  <w:spacing w:val="-2"/>
                                  <w:sz w:val="20"/>
                                </w:rPr>
                                <w:t>Tisalema</w:t>
                              </w:r>
                            </w:p>
                            <w:p>
                              <w:pPr>
                                <w:spacing w:before="150"/>
                                <w:ind w:left="0" w:right="18" w:firstLine="0"/>
                                <w:jc w:val="center"/>
                                <w:rPr>
                                  <w:b/>
                                  <w:sz w:val="20"/>
                                </w:rPr>
                              </w:pPr>
                              <w:r>
                                <w:rPr>
                                  <w:b/>
                                  <w:color w:val="FF0000"/>
                                  <w:sz w:val="20"/>
                                </w:rPr>
                                <w:t>AUDITOR</w:t>
                              </w:r>
                              <w:r>
                                <w:rPr>
                                  <w:b/>
                                  <w:color w:val="FF0000"/>
                                  <w:spacing w:val="-5"/>
                                  <w:sz w:val="20"/>
                                </w:rPr>
                                <w:t> </w:t>
                              </w:r>
                              <w:r>
                                <w:rPr>
                                  <w:b/>
                                  <w:color w:val="FF0000"/>
                                  <w:spacing w:val="-2"/>
                                  <w:sz w:val="20"/>
                                </w:rPr>
                                <w:t>OPERATIVO</w:t>
                              </w:r>
                            </w:p>
                          </w:txbxContent>
                        </wps:txbx>
                        <wps:bodyPr wrap="square" lIns="0" tIns="0" rIns="0" bIns="0" rtlCol="0">
                          <a:noAutofit/>
                        </wps:bodyPr>
                      </wps:wsp>
                      <wps:wsp>
                        <wps:cNvPr id="396" name="Textbox 396"/>
                        <wps:cNvSpPr txBox="1"/>
                        <wps:spPr>
                          <a:xfrm>
                            <a:off x="2642235" y="1361468"/>
                            <a:ext cx="920115" cy="140970"/>
                          </a:xfrm>
                          <a:prstGeom prst="rect">
                            <a:avLst/>
                          </a:prstGeom>
                        </wps:spPr>
                        <wps:txbx>
                          <w:txbxContent>
                            <w:p>
                              <w:pPr>
                                <w:spacing w:line="221" w:lineRule="exact" w:before="0"/>
                                <w:ind w:left="0" w:right="0" w:firstLine="0"/>
                                <w:jc w:val="left"/>
                                <w:rPr>
                                  <w:b/>
                                  <w:sz w:val="20"/>
                                </w:rPr>
                              </w:pPr>
                              <w:r>
                                <w:rPr>
                                  <w:b/>
                                  <w:sz w:val="20"/>
                                </w:rPr>
                                <w:t>Patricia</w:t>
                              </w:r>
                              <w:r>
                                <w:rPr>
                                  <w:b/>
                                  <w:spacing w:val="4"/>
                                  <w:sz w:val="20"/>
                                </w:rPr>
                                <w:t> </w:t>
                              </w:r>
                              <w:r>
                                <w:rPr>
                                  <w:b/>
                                  <w:spacing w:val="-2"/>
                                  <w:sz w:val="20"/>
                                </w:rPr>
                                <w:t>Jiménez</w:t>
                              </w:r>
                            </w:p>
                          </w:txbxContent>
                        </wps:txbx>
                        <wps:bodyPr wrap="square" lIns="0" tIns="0" rIns="0" bIns="0" rtlCol="0">
                          <a:noAutofit/>
                        </wps:bodyPr>
                      </wps:wsp>
                      <wps:wsp>
                        <wps:cNvPr id="397" name="Textbox 397"/>
                        <wps:cNvSpPr txBox="1"/>
                        <wps:spPr>
                          <a:xfrm>
                            <a:off x="2642235" y="1620548"/>
                            <a:ext cx="922019" cy="140970"/>
                          </a:xfrm>
                          <a:prstGeom prst="rect">
                            <a:avLst/>
                          </a:prstGeom>
                        </wps:spPr>
                        <wps:txbx>
                          <w:txbxContent>
                            <w:p>
                              <w:pPr>
                                <w:spacing w:line="221" w:lineRule="exact" w:before="0"/>
                                <w:ind w:left="0" w:right="0" w:firstLine="0"/>
                                <w:jc w:val="left"/>
                                <w:rPr>
                                  <w:b/>
                                  <w:sz w:val="20"/>
                                </w:rPr>
                              </w:pPr>
                              <w:r>
                                <w:rPr>
                                  <w:b/>
                                  <w:color w:val="1F3863"/>
                                  <w:spacing w:val="-2"/>
                                  <w:sz w:val="20"/>
                                </w:rPr>
                                <w:t>SUPERVISORA</w:t>
                              </w:r>
                            </w:p>
                          </w:txbxContent>
                        </wps:txbx>
                        <wps:bodyPr wrap="square" lIns="0" tIns="0" rIns="0" bIns="0" rtlCol="0">
                          <a:noAutofit/>
                        </wps:bodyPr>
                      </wps:wsp>
                    </wpg:wgp>
                  </a:graphicData>
                </a:graphic>
              </wp:anchor>
            </w:drawing>
          </mc:Choice>
          <mc:Fallback>
            <w:pict>
              <v:group style="position:absolute;margin-left:150.050003pt;margin-top:519.836609pt;width:280.650pt;height:141.5pt;mso-position-horizontal-relative:page;mso-position-vertical-relative:page;z-index:15747584" id="docshapegroup374" coordorigin="3001,10397" coordsize="5613,2830">
                <v:shape style="position:absolute;left:3838;top:10878;width:2309;height:1614" type="#_x0000_t75" id="docshape375" stroked="false">
                  <v:imagedata r:id="rId165" o:title=""/>
                </v:shape>
                <v:shape style="position:absolute;left:3001;top:10396;width:1600;height:266" type="#_x0000_t202" id="docshape376" filled="false" stroked="false">
                  <v:textbox inset="0,0,0,0">
                    <w:txbxContent>
                      <w:p>
                        <w:pPr>
                          <w:spacing w:line="266" w:lineRule="exact" w:before="0"/>
                          <w:ind w:left="0" w:right="0" w:firstLine="0"/>
                          <w:jc w:val="left"/>
                          <w:rPr>
                            <w:b/>
                            <w:sz w:val="24"/>
                          </w:rPr>
                        </w:pPr>
                        <w:r>
                          <w:rPr>
                            <w:b/>
                            <w:sz w:val="24"/>
                          </w:rPr>
                          <w:t>Elaborado</w:t>
                        </w:r>
                        <w:r>
                          <w:rPr>
                            <w:b/>
                            <w:spacing w:val="-5"/>
                            <w:sz w:val="24"/>
                          </w:rPr>
                          <w:t> </w:t>
                        </w:r>
                        <w:r>
                          <w:rPr>
                            <w:b/>
                            <w:spacing w:val="-4"/>
                            <w:sz w:val="24"/>
                          </w:rPr>
                          <w:t>por:</w:t>
                        </w:r>
                      </w:p>
                    </w:txbxContent>
                  </v:textbox>
                  <w10:wrap type="none"/>
                </v:shape>
                <v:shape style="position:absolute;left:7078;top:10396;width:1452;height:266" type="#_x0000_t202" id="docshape377" filled="false" stroked="false">
                  <v:textbox inset="0,0,0,0">
                    <w:txbxContent>
                      <w:p>
                        <w:pPr>
                          <w:spacing w:line="266" w:lineRule="exact" w:before="0"/>
                          <w:ind w:left="0" w:right="0" w:firstLine="0"/>
                          <w:jc w:val="left"/>
                          <w:rPr>
                            <w:b/>
                            <w:sz w:val="24"/>
                          </w:rPr>
                        </w:pPr>
                        <w:r>
                          <w:rPr>
                            <w:b/>
                            <w:sz w:val="24"/>
                          </w:rPr>
                          <w:t>Revisado</w:t>
                        </w:r>
                        <w:r>
                          <w:rPr>
                            <w:b/>
                            <w:spacing w:val="-7"/>
                            <w:sz w:val="24"/>
                          </w:rPr>
                          <w:t> </w:t>
                        </w:r>
                        <w:r>
                          <w:rPr>
                            <w:b/>
                            <w:spacing w:val="-4"/>
                            <w:sz w:val="24"/>
                          </w:rPr>
                          <w:t>por:</w:t>
                        </w:r>
                      </w:p>
                    </w:txbxContent>
                  </v:textbox>
                  <w10:wrap type="none"/>
                </v:shape>
                <v:shape style="position:absolute;left:3689;top:12348;width:2224;height:878" type="#_x0000_t202" id="docshape378" filled="false" stroked="false">
                  <v:textbox inset="0,0,0,0">
                    <w:txbxContent>
                      <w:p>
                        <w:pPr>
                          <w:spacing w:line="259" w:lineRule="auto" w:before="0"/>
                          <w:ind w:left="7" w:right="21" w:firstLine="0"/>
                          <w:jc w:val="center"/>
                          <w:rPr>
                            <w:b/>
                            <w:sz w:val="20"/>
                          </w:rPr>
                        </w:pPr>
                        <w:r>
                          <w:rPr>
                            <w:b/>
                            <w:sz w:val="20"/>
                          </w:rPr>
                          <w:t>Steven</w:t>
                        </w:r>
                        <w:r>
                          <w:rPr>
                            <w:b/>
                            <w:spacing w:val="-13"/>
                            <w:sz w:val="20"/>
                          </w:rPr>
                          <w:t> </w:t>
                        </w:r>
                        <w:r>
                          <w:rPr>
                            <w:b/>
                            <w:sz w:val="20"/>
                          </w:rPr>
                          <w:t>Alexander</w:t>
                        </w:r>
                        <w:r>
                          <w:rPr>
                            <w:b/>
                            <w:spacing w:val="-12"/>
                            <w:sz w:val="20"/>
                          </w:rPr>
                          <w:t> </w:t>
                        </w:r>
                        <w:r>
                          <w:rPr>
                            <w:b/>
                            <w:sz w:val="20"/>
                          </w:rPr>
                          <w:t>Chávez </w:t>
                        </w:r>
                        <w:r>
                          <w:rPr>
                            <w:b/>
                            <w:spacing w:val="-2"/>
                            <w:sz w:val="20"/>
                          </w:rPr>
                          <w:t>Tisalema</w:t>
                        </w:r>
                      </w:p>
                      <w:p>
                        <w:pPr>
                          <w:spacing w:before="150"/>
                          <w:ind w:left="0" w:right="18" w:firstLine="0"/>
                          <w:jc w:val="center"/>
                          <w:rPr>
                            <w:b/>
                            <w:sz w:val="20"/>
                          </w:rPr>
                        </w:pPr>
                        <w:r>
                          <w:rPr>
                            <w:b/>
                            <w:color w:val="FF0000"/>
                            <w:sz w:val="20"/>
                          </w:rPr>
                          <w:t>AUDITOR</w:t>
                        </w:r>
                        <w:r>
                          <w:rPr>
                            <w:b/>
                            <w:color w:val="FF0000"/>
                            <w:spacing w:val="-5"/>
                            <w:sz w:val="20"/>
                          </w:rPr>
                          <w:t> </w:t>
                        </w:r>
                        <w:r>
                          <w:rPr>
                            <w:b/>
                            <w:color w:val="FF0000"/>
                            <w:spacing w:val="-2"/>
                            <w:sz w:val="20"/>
                          </w:rPr>
                          <w:t>OPERATIVO</w:t>
                        </w:r>
                      </w:p>
                    </w:txbxContent>
                  </v:textbox>
                  <w10:wrap type="none"/>
                </v:shape>
                <v:shape style="position:absolute;left:7162;top:12540;width:1449;height:222" type="#_x0000_t202" id="docshape379" filled="false" stroked="false">
                  <v:textbox inset="0,0,0,0">
                    <w:txbxContent>
                      <w:p>
                        <w:pPr>
                          <w:spacing w:line="221" w:lineRule="exact" w:before="0"/>
                          <w:ind w:left="0" w:right="0" w:firstLine="0"/>
                          <w:jc w:val="left"/>
                          <w:rPr>
                            <w:b/>
                            <w:sz w:val="20"/>
                          </w:rPr>
                        </w:pPr>
                        <w:r>
                          <w:rPr>
                            <w:b/>
                            <w:sz w:val="20"/>
                          </w:rPr>
                          <w:t>Patricia</w:t>
                        </w:r>
                        <w:r>
                          <w:rPr>
                            <w:b/>
                            <w:spacing w:val="4"/>
                            <w:sz w:val="20"/>
                          </w:rPr>
                          <w:t> </w:t>
                        </w:r>
                        <w:r>
                          <w:rPr>
                            <w:b/>
                            <w:spacing w:val="-2"/>
                            <w:sz w:val="20"/>
                          </w:rPr>
                          <w:t>Jiménez</w:t>
                        </w:r>
                      </w:p>
                    </w:txbxContent>
                  </v:textbox>
                  <w10:wrap type="none"/>
                </v:shape>
                <v:shape style="position:absolute;left:7162;top:12948;width:1452;height:222" type="#_x0000_t202" id="docshape380" filled="false" stroked="false">
                  <v:textbox inset="0,0,0,0">
                    <w:txbxContent>
                      <w:p>
                        <w:pPr>
                          <w:spacing w:line="221" w:lineRule="exact" w:before="0"/>
                          <w:ind w:left="0" w:right="0" w:firstLine="0"/>
                          <w:jc w:val="left"/>
                          <w:rPr>
                            <w:b/>
                            <w:sz w:val="20"/>
                          </w:rPr>
                        </w:pPr>
                        <w:r>
                          <w:rPr>
                            <w:b/>
                            <w:color w:val="1F3863"/>
                            <w:spacing w:val="-2"/>
                            <w:sz w:val="20"/>
                          </w:rPr>
                          <w:t>SUPERVISORA</w:t>
                        </w:r>
                      </w:p>
                    </w:txbxContent>
                  </v:textbox>
                  <w10:wrap type="none"/>
                </v:shape>
                <w10:wrap type="none"/>
              </v:group>
            </w:pict>
          </mc:Fallback>
        </mc:AlternateContent>
      </w:r>
      <w:bookmarkStart w:name="_bookmark70" w:id="71"/>
      <w:bookmarkEnd w:id="71"/>
      <w:r>
        <w:rPr>
          <w:b w:val="0"/>
        </w:rPr>
      </w:r>
      <w:r>
        <w:rPr/>
        <w:t>Fase I</w:t>
      </w:r>
      <w:r>
        <w:rPr>
          <w:spacing w:val="-1"/>
        </w:rPr>
        <w:t> </w:t>
      </w:r>
      <w:r>
        <w:rPr/>
        <w:t>- </w:t>
      </w:r>
      <w:r>
        <w:rPr>
          <w:spacing w:val="-2"/>
        </w:rPr>
        <w:t>planificación</w:t>
      </w:r>
    </w:p>
    <w:p>
      <w:pPr>
        <w:pStyle w:val="Heading3"/>
        <w:numPr>
          <w:ilvl w:val="3"/>
          <w:numId w:val="101"/>
        </w:numPr>
        <w:tabs>
          <w:tab w:pos="1348" w:val="left" w:leader="none"/>
        </w:tabs>
        <w:spacing w:line="240" w:lineRule="auto" w:before="64" w:after="0"/>
        <w:ind w:left="1348" w:right="0" w:hanging="780"/>
        <w:jc w:val="left"/>
      </w:pPr>
      <w:bookmarkStart w:name="_bookmark71" w:id="72"/>
      <w:bookmarkEnd w:id="72"/>
      <w:r>
        <w:rPr>
          <w:b w:val="0"/>
        </w:rPr>
      </w:r>
      <w:r>
        <w:rPr/>
        <w:t>Archivo</w:t>
      </w:r>
      <w:r>
        <w:rPr>
          <w:spacing w:val="-2"/>
        </w:rPr>
        <w:t> permanente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3" w:after="1"/>
        <w:rPr>
          <w:b/>
          <w:sz w:val="20"/>
        </w:rPr>
      </w:pPr>
    </w:p>
    <w:tbl>
      <w:tblPr>
        <w:tblW w:w="0" w:type="auto"/>
        <w:jc w:val="left"/>
        <w:tblInd w:w="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8"/>
        <w:gridCol w:w="4973"/>
      </w:tblGrid>
      <w:tr>
        <w:trPr>
          <w:trHeight w:val="378" w:hRule="atLeast"/>
        </w:trPr>
        <w:tc>
          <w:tcPr>
            <w:tcW w:w="2828" w:type="dxa"/>
            <w:shd w:val="clear" w:color="auto" w:fill="DDEBF7"/>
          </w:tcPr>
          <w:p>
            <w:pPr>
              <w:pStyle w:val="TableParagraph"/>
              <w:spacing w:before="51"/>
              <w:ind w:left="67"/>
              <w:rPr>
                <w:b/>
                <w:sz w:val="24"/>
              </w:rPr>
            </w:pPr>
            <w:r>
              <w:rPr>
                <w:b/>
                <w:spacing w:val="-2"/>
                <w:sz w:val="24"/>
              </w:rPr>
              <w:t>CLIENTE:</w:t>
            </w:r>
          </w:p>
        </w:tc>
        <w:tc>
          <w:tcPr>
            <w:tcW w:w="4973" w:type="dxa"/>
          </w:tcPr>
          <w:p>
            <w:pPr>
              <w:pStyle w:val="TableParagraph"/>
              <w:spacing w:before="51"/>
              <w:ind w:left="67"/>
              <w:rPr>
                <w:sz w:val="24"/>
              </w:rPr>
            </w:pPr>
            <w:r>
              <w:rPr>
                <w:sz w:val="24"/>
              </w:rPr>
              <w:t>Distribuidora</w:t>
            </w:r>
            <w:r>
              <w:rPr>
                <w:spacing w:val="-1"/>
                <w:sz w:val="24"/>
              </w:rPr>
              <w:t> </w:t>
            </w:r>
            <w:r>
              <w:rPr>
                <w:sz w:val="24"/>
              </w:rPr>
              <w:t>Los</w:t>
            </w:r>
            <w:r>
              <w:rPr>
                <w:spacing w:val="-4"/>
                <w:sz w:val="24"/>
              </w:rPr>
              <w:t> </w:t>
            </w:r>
            <w:r>
              <w:rPr>
                <w:sz w:val="24"/>
              </w:rPr>
              <w:t>Paisas</w:t>
            </w:r>
            <w:r>
              <w:rPr>
                <w:spacing w:val="-3"/>
                <w:sz w:val="24"/>
              </w:rPr>
              <w:t> </w:t>
            </w:r>
            <w:r>
              <w:rPr>
                <w:sz w:val="24"/>
              </w:rPr>
              <w:t>S.</w:t>
            </w:r>
            <w:r>
              <w:rPr>
                <w:spacing w:val="-1"/>
                <w:sz w:val="24"/>
              </w:rPr>
              <w:t> </w:t>
            </w:r>
            <w:r>
              <w:rPr>
                <w:spacing w:val="-10"/>
                <w:sz w:val="24"/>
              </w:rPr>
              <w:t>C</w:t>
            </w:r>
          </w:p>
        </w:tc>
      </w:tr>
      <w:tr>
        <w:trPr>
          <w:trHeight w:val="381" w:hRule="atLeast"/>
        </w:trPr>
        <w:tc>
          <w:tcPr>
            <w:tcW w:w="2828" w:type="dxa"/>
            <w:shd w:val="clear" w:color="auto" w:fill="DDEBF7"/>
          </w:tcPr>
          <w:p>
            <w:pPr>
              <w:pStyle w:val="TableParagraph"/>
              <w:spacing w:before="55"/>
              <w:ind w:left="67"/>
              <w:rPr>
                <w:b/>
                <w:sz w:val="24"/>
              </w:rPr>
            </w:pPr>
            <w:r>
              <w:rPr>
                <w:b/>
                <w:sz w:val="24"/>
              </w:rPr>
              <w:t>TIPO</w:t>
            </w:r>
            <w:r>
              <w:rPr>
                <w:b/>
                <w:spacing w:val="-2"/>
                <w:sz w:val="24"/>
              </w:rPr>
              <w:t> </w:t>
            </w:r>
            <w:r>
              <w:rPr>
                <w:b/>
                <w:sz w:val="24"/>
              </w:rPr>
              <w:t>DE</w:t>
            </w:r>
            <w:r>
              <w:rPr>
                <w:b/>
                <w:spacing w:val="-1"/>
                <w:sz w:val="24"/>
              </w:rPr>
              <w:t> </w:t>
            </w:r>
            <w:r>
              <w:rPr>
                <w:b/>
                <w:spacing w:val="-2"/>
                <w:sz w:val="24"/>
              </w:rPr>
              <w:t>EXAMEN:</w:t>
            </w:r>
          </w:p>
        </w:tc>
        <w:tc>
          <w:tcPr>
            <w:tcW w:w="4973" w:type="dxa"/>
          </w:tcPr>
          <w:p>
            <w:pPr>
              <w:pStyle w:val="TableParagraph"/>
              <w:spacing w:before="55"/>
              <w:ind w:left="67"/>
              <w:rPr>
                <w:sz w:val="24"/>
              </w:rPr>
            </w:pPr>
            <w:r>
              <w:rPr>
                <w:sz w:val="24"/>
              </w:rPr>
              <w:t>Auditoría </w:t>
            </w:r>
            <w:r>
              <w:rPr>
                <w:spacing w:val="-2"/>
                <w:sz w:val="24"/>
              </w:rPr>
              <w:t>Informática</w:t>
            </w:r>
          </w:p>
        </w:tc>
      </w:tr>
      <w:tr>
        <w:trPr>
          <w:trHeight w:val="382" w:hRule="atLeast"/>
        </w:trPr>
        <w:tc>
          <w:tcPr>
            <w:tcW w:w="2828" w:type="dxa"/>
            <w:shd w:val="clear" w:color="auto" w:fill="DDEBF7"/>
          </w:tcPr>
          <w:p>
            <w:pPr>
              <w:pStyle w:val="TableParagraph"/>
              <w:spacing w:before="55"/>
              <w:ind w:left="67"/>
              <w:rPr>
                <w:b/>
                <w:sz w:val="24"/>
              </w:rPr>
            </w:pPr>
            <w:r>
              <w:rPr>
                <w:b/>
                <w:spacing w:val="-2"/>
                <w:sz w:val="24"/>
              </w:rPr>
              <w:t>PERÍODO</w:t>
            </w:r>
          </w:p>
        </w:tc>
        <w:tc>
          <w:tcPr>
            <w:tcW w:w="4973" w:type="dxa"/>
          </w:tcPr>
          <w:p>
            <w:pPr>
              <w:pStyle w:val="TableParagraph"/>
              <w:spacing w:before="55"/>
              <w:ind w:left="67"/>
              <w:rPr>
                <w:sz w:val="24"/>
              </w:rPr>
            </w:pPr>
            <w:r>
              <w:rPr>
                <w:spacing w:val="-4"/>
                <w:sz w:val="24"/>
              </w:rPr>
              <w:t>2021</w:t>
            </w:r>
          </w:p>
        </w:tc>
      </w:tr>
    </w:tbl>
    <w:p>
      <w:pPr>
        <w:pStyle w:val="BodyText"/>
        <w:spacing w:before="153"/>
        <w:rPr>
          <w:b/>
          <w:sz w:val="20"/>
        </w:rPr>
      </w:pPr>
    </w:p>
    <w:tbl>
      <w:tblPr>
        <w:tblW w:w="0" w:type="auto"/>
        <w:jc w:val="left"/>
        <w:tblInd w:w="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8"/>
        <w:gridCol w:w="1981"/>
        <w:gridCol w:w="2992"/>
      </w:tblGrid>
      <w:tr>
        <w:trPr>
          <w:trHeight w:val="377" w:hRule="atLeast"/>
        </w:trPr>
        <w:tc>
          <w:tcPr>
            <w:tcW w:w="2828" w:type="dxa"/>
            <w:vMerge w:val="restart"/>
            <w:shd w:val="clear" w:color="auto" w:fill="D9E0F1"/>
          </w:tcPr>
          <w:p>
            <w:pPr>
              <w:pStyle w:val="TableParagraph"/>
              <w:spacing w:before="251"/>
              <w:ind w:left="13" w:right="11"/>
              <w:jc w:val="center"/>
              <w:rPr>
                <w:b/>
                <w:sz w:val="24"/>
              </w:rPr>
            </w:pPr>
            <w:r>
              <w:rPr>
                <w:b/>
                <w:sz w:val="24"/>
              </w:rPr>
              <w:t>CONTENIDO</w:t>
            </w:r>
            <w:r>
              <w:rPr>
                <w:b/>
                <w:spacing w:val="-15"/>
                <w:sz w:val="24"/>
              </w:rPr>
              <w:t> </w:t>
            </w:r>
            <w:r>
              <w:rPr>
                <w:b/>
                <w:sz w:val="24"/>
              </w:rPr>
              <w:t>DEL </w:t>
            </w:r>
            <w:r>
              <w:rPr>
                <w:b/>
                <w:spacing w:val="-2"/>
                <w:sz w:val="24"/>
              </w:rPr>
              <w:t>ARCHIVO PERMANENTE</w:t>
            </w:r>
          </w:p>
        </w:tc>
        <w:tc>
          <w:tcPr>
            <w:tcW w:w="1981" w:type="dxa"/>
          </w:tcPr>
          <w:p>
            <w:pPr>
              <w:pStyle w:val="TableParagraph"/>
              <w:spacing w:before="51"/>
              <w:jc w:val="center"/>
              <w:rPr>
                <w:sz w:val="24"/>
              </w:rPr>
            </w:pPr>
            <w:r>
              <w:rPr>
                <w:color w:val="FF0000"/>
                <w:spacing w:val="-4"/>
                <w:sz w:val="24"/>
              </w:rPr>
              <w:t>A.P.1</w:t>
            </w:r>
          </w:p>
        </w:tc>
        <w:tc>
          <w:tcPr>
            <w:tcW w:w="2992" w:type="dxa"/>
          </w:tcPr>
          <w:p>
            <w:pPr>
              <w:pStyle w:val="TableParagraph"/>
              <w:spacing w:before="51"/>
              <w:ind w:left="67"/>
              <w:rPr>
                <w:sz w:val="24"/>
              </w:rPr>
            </w:pPr>
            <w:r>
              <w:rPr>
                <w:sz w:val="24"/>
              </w:rPr>
              <w:t>Organización</w:t>
            </w:r>
            <w:r>
              <w:rPr>
                <w:spacing w:val="-1"/>
                <w:sz w:val="24"/>
              </w:rPr>
              <w:t> </w:t>
            </w:r>
            <w:r>
              <w:rPr>
                <w:sz w:val="24"/>
              </w:rPr>
              <w:t>de</w:t>
            </w:r>
            <w:r>
              <w:rPr>
                <w:spacing w:val="-4"/>
                <w:sz w:val="24"/>
              </w:rPr>
              <w:t> </w:t>
            </w:r>
            <w:r>
              <w:rPr>
                <w:sz w:val="24"/>
              </w:rPr>
              <w:t>la</w:t>
            </w:r>
            <w:r>
              <w:rPr>
                <w:spacing w:val="1"/>
                <w:sz w:val="24"/>
              </w:rPr>
              <w:t> </w:t>
            </w:r>
            <w:r>
              <w:rPr>
                <w:spacing w:val="-2"/>
                <w:sz w:val="24"/>
              </w:rPr>
              <w:t>Entidad</w:t>
            </w:r>
          </w:p>
        </w:tc>
      </w:tr>
      <w:tr>
        <w:trPr>
          <w:trHeight w:val="553" w:hRule="atLeast"/>
        </w:trPr>
        <w:tc>
          <w:tcPr>
            <w:tcW w:w="2828" w:type="dxa"/>
            <w:vMerge/>
            <w:tcBorders>
              <w:top w:val="nil"/>
            </w:tcBorders>
            <w:shd w:val="clear" w:color="auto" w:fill="D9E0F1"/>
          </w:tcPr>
          <w:p>
            <w:pPr>
              <w:rPr>
                <w:sz w:val="2"/>
                <w:szCs w:val="2"/>
              </w:rPr>
            </w:pPr>
          </w:p>
        </w:tc>
        <w:tc>
          <w:tcPr>
            <w:tcW w:w="1981" w:type="dxa"/>
          </w:tcPr>
          <w:p>
            <w:pPr>
              <w:pStyle w:val="TableParagraph"/>
              <w:spacing w:before="139"/>
              <w:jc w:val="center"/>
              <w:rPr>
                <w:sz w:val="24"/>
              </w:rPr>
            </w:pPr>
            <w:r>
              <w:rPr>
                <w:color w:val="FF0000"/>
                <w:spacing w:val="-4"/>
                <w:sz w:val="24"/>
              </w:rPr>
              <w:t>A.P.2</w:t>
            </w:r>
          </w:p>
        </w:tc>
        <w:tc>
          <w:tcPr>
            <w:tcW w:w="2992" w:type="dxa"/>
          </w:tcPr>
          <w:p>
            <w:pPr>
              <w:pStyle w:val="TableParagraph"/>
              <w:spacing w:line="270" w:lineRule="atLeast"/>
              <w:ind w:left="67"/>
              <w:rPr>
                <w:sz w:val="24"/>
              </w:rPr>
            </w:pPr>
            <w:r>
              <w:rPr>
                <w:sz w:val="24"/>
              </w:rPr>
              <w:t>Visión</w:t>
            </w:r>
            <w:r>
              <w:rPr>
                <w:spacing w:val="-14"/>
                <w:sz w:val="24"/>
              </w:rPr>
              <w:t> </w:t>
            </w:r>
            <w:r>
              <w:rPr>
                <w:sz w:val="24"/>
              </w:rPr>
              <w:t>estratégica</w:t>
            </w:r>
            <w:r>
              <w:rPr>
                <w:spacing w:val="-11"/>
                <w:sz w:val="24"/>
              </w:rPr>
              <w:t> </w:t>
            </w:r>
            <w:r>
              <w:rPr>
                <w:sz w:val="24"/>
              </w:rPr>
              <w:t>de</w:t>
            </w:r>
            <w:r>
              <w:rPr>
                <w:spacing w:val="-13"/>
                <w:sz w:val="24"/>
              </w:rPr>
              <w:t> </w:t>
            </w:r>
            <w:r>
              <w:rPr>
                <w:sz w:val="24"/>
              </w:rPr>
              <w:t>la </w:t>
            </w:r>
            <w:r>
              <w:rPr>
                <w:spacing w:val="-2"/>
                <w:sz w:val="24"/>
              </w:rPr>
              <w:t>empresa</w:t>
            </w:r>
          </w:p>
        </w:tc>
      </w:tr>
      <w:tr>
        <w:trPr>
          <w:trHeight w:val="381" w:hRule="atLeast"/>
        </w:trPr>
        <w:tc>
          <w:tcPr>
            <w:tcW w:w="2828" w:type="dxa"/>
            <w:vMerge/>
            <w:tcBorders>
              <w:top w:val="nil"/>
            </w:tcBorders>
            <w:shd w:val="clear" w:color="auto" w:fill="D9E0F1"/>
          </w:tcPr>
          <w:p>
            <w:pPr>
              <w:rPr>
                <w:sz w:val="2"/>
                <w:szCs w:val="2"/>
              </w:rPr>
            </w:pPr>
          </w:p>
        </w:tc>
        <w:tc>
          <w:tcPr>
            <w:tcW w:w="1981" w:type="dxa"/>
          </w:tcPr>
          <w:p>
            <w:pPr>
              <w:pStyle w:val="TableParagraph"/>
              <w:spacing w:before="51"/>
              <w:jc w:val="center"/>
              <w:rPr>
                <w:sz w:val="24"/>
              </w:rPr>
            </w:pPr>
            <w:r>
              <w:rPr>
                <w:color w:val="FF0000"/>
                <w:spacing w:val="-4"/>
                <w:sz w:val="24"/>
              </w:rPr>
              <w:t>A.P.3</w:t>
            </w:r>
          </w:p>
        </w:tc>
        <w:tc>
          <w:tcPr>
            <w:tcW w:w="2992" w:type="dxa"/>
          </w:tcPr>
          <w:p>
            <w:pPr>
              <w:pStyle w:val="TableParagraph"/>
              <w:spacing w:before="51"/>
              <w:ind w:left="67"/>
              <w:rPr>
                <w:sz w:val="24"/>
              </w:rPr>
            </w:pPr>
            <w:r>
              <w:rPr>
                <w:sz w:val="24"/>
              </w:rPr>
              <w:t>Asuntos</w:t>
            </w:r>
            <w:r>
              <w:rPr>
                <w:spacing w:val="-6"/>
                <w:sz w:val="24"/>
              </w:rPr>
              <w:t> </w:t>
            </w:r>
            <w:r>
              <w:rPr>
                <w:spacing w:val="-2"/>
                <w:sz w:val="24"/>
              </w:rPr>
              <w:t>misceláneos</w:t>
            </w:r>
          </w:p>
        </w:tc>
      </w:tr>
    </w:tbl>
    <w:p>
      <w:pPr>
        <w:pStyle w:val="TableParagraph"/>
        <w:spacing w:after="0"/>
        <w:rPr>
          <w:sz w:val="24"/>
        </w:rPr>
        <w:sectPr>
          <w:headerReference w:type="default" r:id="rId160"/>
          <w:footerReference w:type="default" r:id="rId161"/>
          <w:pgSz w:w="11910" w:h="16840"/>
          <w:pgMar w:header="0" w:footer="749" w:top="1620" w:bottom="940" w:left="1700" w:right="1275"/>
        </w:sectPr>
      </w:pPr>
    </w:p>
    <w:p>
      <w:pPr>
        <w:pStyle w:val="BodyText"/>
        <w:rPr>
          <w:b/>
          <w:sz w:val="20"/>
        </w:rPr>
      </w:pPr>
      <w:r>
        <w:rPr>
          <w:b/>
          <w:sz w:val="20"/>
        </w:rPr>
        <mc:AlternateContent>
          <mc:Choice Requires="wps">
            <w:drawing>
              <wp:anchor distT="0" distB="0" distL="0" distR="0" allowOverlap="1" layoutInCell="1" locked="0" behindDoc="1" simplePos="0" relativeHeight="473554944">
                <wp:simplePos x="0" y="0"/>
                <wp:positionH relativeFrom="page">
                  <wp:posOffset>1440561</wp:posOffset>
                </wp:positionH>
                <wp:positionV relativeFrom="page">
                  <wp:posOffset>1318513</wp:posOffset>
                </wp:positionV>
                <wp:extent cx="4970145" cy="7566025"/>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4970145" cy="7566025"/>
                          <a:chExt cx="4970145" cy="7566025"/>
                        </a:xfrm>
                      </wpg:grpSpPr>
                      <wps:wsp>
                        <wps:cNvPr id="400" name="Graphic 400"/>
                        <wps:cNvSpPr/>
                        <wps:spPr>
                          <a:xfrm>
                            <a:off x="0" y="0"/>
                            <a:ext cx="4970145" cy="6819265"/>
                          </a:xfrm>
                          <a:custGeom>
                            <a:avLst/>
                            <a:gdLst/>
                            <a:ahLst/>
                            <a:cxnLst/>
                            <a:rect l="l" t="t" r="r" b="b"/>
                            <a:pathLst>
                              <a:path w="4970145" h="6819265">
                                <a:moveTo>
                                  <a:pt x="5080" y="6811404"/>
                                </a:moveTo>
                                <a:lnTo>
                                  <a:pt x="0" y="6811404"/>
                                </a:lnTo>
                                <a:lnTo>
                                  <a:pt x="0" y="6819011"/>
                                </a:lnTo>
                                <a:lnTo>
                                  <a:pt x="5080" y="6819011"/>
                                </a:lnTo>
                                <a:lnTo>
                                  <a:pt x="5080" y="6811404"/>
                                </a:lnTo>
                                <a:close/>
                              </a:path>
                              <a:path w="4970145" h="6819265">
                                <a:moveTo>
                                  <a:pt x="5080" y="6437770"/>
                                </a:moveTo>
                                <a:lnTo>
                                  <a:pt x="0" y="6437770"/>
                                </a:lnTo>
                                <a:lnTo>
                                  <a:pt x="0" y="6445313"/>
                                </a:lnTo>
                                <a:lnTo>
                                  <a:pt x="0" y="6811391"/>
                                </a:lnTo>
                                <a:lnTo>
                                  <a:pt x="5080" y="6811391"/>
                                </a:lnTo>
                                <a:lnTo>
                                  <a:pt x="5080" y="6445377"/>
                                </a:lnTo>
                                <a:lnTo>
                                  <a:pt x="5080" y="6437770"/>
                                </a:lnTo>
                                <a:close/>
                              </a:path>
                              <a:path w="4970145" h="6819265">
                                <a:moveTo>
                                  <a:pt x="5080" y="6071997"/>
                                </a:moveTo>
                                <a:lnTo>
                                  <a:pt x="0" y="6071997"/>
                                </a:lnTo>
                                <a:lnTo>
                                  <a:pt x="0" y="6437757"/>
                                </a:lnTo>
                                <a:lnTo>
                                  <a:pt x="5080" y="6437757"/>
                                </a:lnTo>
                                <a:lnTo>
                                  <a:pt x="5080" y="6071997"/>
                                </a:lnTo>
                                <a:close/>
                              </a:path>
                              <a:path w="4970145" h="6819265">
                                <a:moveTo>
                                  <a:pt x="5080" y="5690997"/>
                                </a:moveTo>
                                <a:lnTo>
                                  <a:pt x="0" y="5690997"/>
                                </a:lnTo>
                                <a:lnTo>
                                  <a:pt x="0" y="5698617"/>
                                </a:lnTo>
                                <a:lnTo>
                                  <a:pt x="0" y="6064262"/>
                                </a:lnTo>
                                <a:lnTo>
                                  <a:pt x="0" y="6071870"/>
                                </a:lnTo>
                                <a:lnTo>
                                  <a:pt x="5080" y="6071870"/>
                                </a:lnTo>
                                <a:lnTo>
                                  <a:pt x="5080" y="6064377"/>
                                </a:lnTo>
                                <a:lnTo>
                                  <a:pt x="5080" y="5698617"/>
                                </a:lnTo>
                                <a:lnTo>
                                  <a:pt x="5080" y="5690997"/>
                                </a:lnTo>
                                <a:close/>
                              </a:path>
                              <a:path w="4970145" h="6819265">
                                <a:moveTo>
                                  <a:pt x="5080" y="5317629"/>
                                </a:moveTo>
                                <a:lnTo>
                                  <a:pt x="0" y="5317629"/>
                                </a:lnTo>
                                <a:lnTo>
                                  <a:pt x="0" y="5325110"/>
                                </a:lnTo>
                                <a:lnTo>
                                  <a:pt x="0" y="5325237"/>
                                </a:lnTo>
                                <a:lnTo>
                                  <a:pt x="0" y="5690870"/>
                                </a:lnTo>
                                <a:lnTo>
                                  <a:pt x="5080" y="5690870"/>
                                </a:lnTo>
                                <a:lnTo>
                                  <a:pt x="5080" y="5325237"/>
                                </a:lnTo>
                                <a:lnTo>
                                  <a:pt x="5080" y="5325110"/>
                                </a:lnTo>
                                <a:lnTo>
                                  <a:pt x="5080" y="5317629"/>
                                </a:lnTo>
                                <a:close/>
                              </a:path>
                              <a:path w="4970145" h="6819265">
                                <a:moveTo>
                                  <a:pt x="5080" y="4951552"/>
                                </a:moveTo>
                                <a:lnTo>
                                  <a:pt x="0" y="4951552"/>
                                </a:lnTo>
                                <a:lnTo>
                                  <a:pt x="0" y="5317617"/>
                                </a:lnTo>
                                <a:lnTo>
                                  <a:pt x="5080" y="5317617"/>
                                </a:lnTo>
                                <a:lnTo>
                                  <a:pt x="5080" y="4951552"/>
                                </a:lnTo>
                                <a:close/>
                              </a:path>
                              <a:path w="4970145" h="6819265">
                                <a:moveTo>
                                  <a:pt x="5080" y="2903982"/>
                                </a:moveTo>
                                <a:lnTo>
                                  <a:pt x="0" y="2903982"/>
                                </a:lnTo>
                                <a:lnTo>
                                  <a:pt x="0" y="2911602"/>
                                </a:lnTo>
                                <a:lnTo>
                                  <a:pt x="0" y="3277362"/>
                                </a:lnTo>
                                <a:lnTo>
                                  <a:pt x="0" y="4951476"/>
                                </a:lnTo>
                                <a:lnTo>
                                  <a:pt x="5080" y="4951476"/>
                                </a:lnTo>
                                <a:lnTo>
                                  <a:pt x="5080" y="2911602"/>
                                </a:lnTo>
                                <a:lnTo>
                                  <a:pt x="5080" y="2903982"/>
                                </a:lnTo>
                                <a:close/>
                              </a:path>
                              <a:path w="4970145" h="6819265">
                                <a:moveTo>
                                  <a:pt x="5080" y="1897824"/>
                                </a:moveTo>
                                <a:lnTo>
                                  <a:pt x="0" y="1897824"/>
                                </a:lnTo>
                                <a:lnTo>
                                  <a:pt x="0" y="2530475"/>
                                </a:lnTo>
                                <a:lnTo>
                                  <a:pt x="0" y="2530602"/>
                                </a:lnTo>
                                <a:lnTo>
                                  <a:pt x="0" y="2538095"/>
                                </a:lnTo>
                                <a:lnTo>
                                  <a:pt x="0" y="2903855"/>
                                </a:lnTo>
                                <a:lnTo>
                                  <a:pt x="5080" y="2903855"/>
                                </a:lnTo>
                                <a:lnTo>
                                  <a:pt x="5080" y="2538095"/>
                                </a:lnTo>
                                <a:lnTo>
                                  <a:pt x="5080" y="2530602"/>
                                </a:lnTo>
                                <a:lnTo>
                                  <a:pt x="5080" y="2530475"/>
                                </a:lnTo>
                                <a:lnTo>
                                  <a:pt x="5080" y="1897824"/>
                                </a:lnTo>
                                <a:close/>
                              </a:path>
                              <a:path w="4970145" h="6819265">
                                <a:moveTo>
                                  <a:pt x="5080" y="637603"/>
                                </a:moveTo>
                                <a:lnTo>
                                  <a:pt x="0" y="637603"/>
                                </a:lnTo>
                                <a:lnTo>
                                  <a:pt x="0" y="1267841"/>
                                </a:lnTo>
                                <a:lnTo>
                                  <a:pt x="0" y="1897761"/>
                                </a:lnTo>
                                <a:lnTo>
                                  <a:pt x="5080" y="1897761"/>
                                </a:lnTo>
                                <a:lnTo>
                                  <a:pt x="5080" y="1267841"/>
                                </a:lnTo>
                                <a:lnTo>
                                  <a:pt x="5080" y="637603"/>
                                </a:lnTo>
                                <a:close/>
                              </a:path>
                              <a:path w="4970145" h="6819265">
                                <a:moveTo>
                                  <a:pt x="414261" y="139"/>
                                </a:moveTo>
                                <a:lnTo>
                                  <a:pt x="409257" y="139"/>
                                </a:lnTo>
                                <a:lnTo>
                                  <a:pt x="5080" y="139"/>
                                </a:lnTo>
                                <a:lnTo>
                                  <a:pt x="5080" y="0"/>
                                </a:lnTo>
                                <a:lnTo>
                                  <a:pt x="0" y="0"/>
                                </a:lnTo>
                                <a:lnTo>
                                  <a:pt x="0" y="139"/>
                                </a:lnTo>
                                <a:lnTo>
                                  <a:pt x="0" y="5207"/>
                                </a:lnTo>
                                <a:lnTo>
                                  <a:pt x="0" y="7620"/>
                                </a:lnTo>
                                <a:lnTo>
                                  <a:pt x="0" y="637540"/>
                                </a:lnTo>
                                <a:lnTo>
                                  <a:pt x="5080" y="637540"/>
                                </a:lnTo>
                                <a:lnTo>
                                  <a:pt x="5080" y="7620"/>
                                </a:lnTo>
                                <a:lnTo>
                                  <a:pt x="5080" y="5207"/>
                                </a:lnTo>
                                <a:lnTo>
                                  <a:pt x="409194" y="5207"/>
                                </a:lnTo>
                                <a:lnTo>
                                  <a:pt x="414261" y="5207"/>
                                </a:lnTo>
                                <a:lnTo>
                                  <a:pt x="414261" y="139"/>
                                </a:lnTo>
                                <a:close/>
                              </a:path>
                              <a:path w="4970145" h="6819265">
                                <a:moveTo>
                                  <a:pt x="1115631" y="139"/>
                                </a:moveTo>
                                <a:lnTo>
                                  <a:pt x="414274" y="139"/>
                                </a:lnTo>
                                <a:lnTo>
                                  <a:pt x="414274" y="5207"/>
                                </a:lnTo>
                                <a:lnTo>
                                  <a:pt x="1115631" y="5207"/>
                                </a:lnTo>
                                <a:lnTo>
                                  <a:pt x="1115631" y="139"/>
                                </a:lnTo>
                                <a:close/>
                              </a:path>
                              <a:path w="4970145" h="6819265">
                                <a:moveTo>
                                  <a:pt x="1120762" y="139"/>
                                </a:moveTo>
                                <a:lnTo>
                                  <a:pt x="1115695" y="139"/>
                                </a:lnTo>
                                <a:lnTo>
                                  <a:pt x="1115695" y="5207"/>
                                </a:lnTo>
                                <a:lnTo>
                                  <a:pt x="1120762" y="5207"/>
                                </a:lnTo>
                                <a:lnTo>
                                  <a:pt x="1120762" y="139"/>
                                </a:lnTo>
                                <a:close/>
                              </a:path>
                              <a:path w="4970145" h="6819265">
                                <a:moveTo>
                                  <a:pt x="1892922" y="139"/>
                                </a:moveTo>
                                <a:lnTo>
                                  <a:pt x="1887842" y="139"/>
                                </a:lnTo>
                                <a:lnTo>
                                  <a:pt x="1120775" y="139"/>
                                </a:lnTo>
                                <a:lnTo>
                                  <a:pt x="1120775" y="5207"/>
                                </a:lnTo>
                                <a:lnTo>
                                  <a:pt x="1887842" y="5207"/>
                                </a:lnTo>
                                <a:lnTo>
                                  <a:pt x="1892922" y="5207"/>
                                </a:lnTo>
                                <a:lnTo>
                                  <a:pt x="1892922" y="139"/>
                                </a:lnTo>
                                <a:close/>
                              </a:path>
                              <a:path w="4970145" h="6819265">
                                <a:moveTo>
                                  <a:pt x="3656203" y="139"/>
                                </a:moveTo>
                                <a:lnTo>
                                  <a:pt x="2297049" y="139"/>
                                </a:lnTo>
                                <a:lnTo>
                                  <a:pt x="2292032" y="139"/>
                                </a:lnTo>
                                <a:lnTo>
                                  <a:pt x="1892935" y="139"/>
                                </a:lnTo>
                                <a:lnTo>
                                  <a:pt x="1892935" y="5207"/>
                                </a:lnTo>
                                <a:lnTo>
                                  <a:pt x="2291969" y="5207"/>
                                </a:lnTo>
                                <a:lnTo>
                                  <a:pt x="2297049" y="5207"/>
                                </a:lnTo>
                                <a:lnTo>
                                  <a:pt x="3656203" y="5207"/>
                                </a:lnTo>
                                <a:lnTo>
                                  <a:pt x="3656203" y="139"/>
                                </a:lnTo>
                                <a:close/>
                              </a:path>
                              <a:path w="4970145" h="6819265">
                                <a:moveTo>
                                  <a:pt x="3661397" y="139"/>
                                </a:moveTo>
                                <a:lnTo>
                                  <a:pt x="3656330" y="139"/>
                                </a:lnTo>
                                <a:lnTo>
                                  <a:pt x="3656330" y="5207"/>
                                </a:lnTo>
                                <a:lnTo>
                                  <a:pt x="3661397" y="5207"/>
                                </a:lnTo>
                                <a:lnTo>
                                  <a:pt x="3661397" y="139"/>
                                </a:lnTo>
                                <a:close/>
                              </a:path>
                              <a:path w="4970145" h="6819265">
                                <a:moveTo>
                                  <a:pt x="4576051" y="139"/>
                                </a:moveTo>
                                <a:lnTo>
                                  <a:pt x="4576051" y="139"/>
                                </a:lnTo>
                                <a:lnTo>
                                  <a:pt x="3661410" y="139"/>
                                </a:lnTo>
                                <a:lnTo>
                                  <a:pt x="3661410" y="5207"/>
                                </a:lnTo>
                                <a:lnTo>
                                  <a:pt x="4576051" y="5207"/>
                                </a:lnTo>
                                <a:lnTo>
                                  <a:pt x="4576051" y="139"/>
                                </a:lnTo>
                                <a:close/>
                              </a:path>
                              <a:path w="4970145" h="6819265">
                                <a:moveTo>
                                  <a:pt x="4969751" y="6811404"/>
                                </a:moveTo>
                                <a:lnTo>
                                  <a:pt x="4964684" y="6811404"/>
                                </a:lnTo>
                                <a:lnTo>
                                  <a:pt x="4964684" y="6819011"/>
                                </a:lnTo>
                                <a:lnTo>
                                  <a:pt x="4969751" y="6819011"/>
                                </a:lnTo>
                                <a:lnTo>
                                  <a:pt x="4969751" y="6811404"/>
                                </a:lnTo>
                                <a:close/>
                              </a:path>
                              <a:path w="4970145" h="6819265">
                                <a:moveTo>
                                  <a:pt x="4969751" y="6437770"/>
                                </a:moveTo>
                                <a:lnTo>
                                  <a:pt x="4964684" y="6437770"/>
                                </a:lnTo>
                                <a:lnTo>
                                  <a:pt x="4964684" y="6445313"/>
                                </a:lnTo>
                                <a:lnTo>
                                  <a:pt x="4964684" y="6811391"/>
                                </a:lnTo>
                                <a:lnTo>
                                  <a:pt x="4969751" y="6811391"/>
                                </a:lnTo>
                                <a:lnTo>
                                  <a:pt x="4969751" y="6445377"/>
                                </a:lnTo>
                                <a:lnTo>
                                  <a:pt x="4969751" y="6437770"/>
                                </a:lnTo>
                                <a:close/>
                              </a:path>
                              <a:path w="4970145" h="6819265">
                                <a:moveTo>
                                  <a:pt x="4969751" y="6071997"/>
                                </a:moveTo>
                                <a:lnTo>
                                  <a:pt x="4964684" y="6071997"/>
                                </a:lnTo>
                                <a:lnTo>
                                  <a:pt x="4964684" y="6437757"/>
                                </a:lnTo>
                                <a:lnTo>
                                  <a:pt x="4969751" y="6437757"/>
                                </a:lnTo>
                                <a:lnTo>
                                  <a:pt x="4969751" y="6071997"/>
                                </a:lnTo>
                                <a:close/>
                              </a:path>
                              <a:path w="4970145" h="6819265">
                                <a:moveTo>
                                  <a:pt x="4969751" y="5690997"/>
                                </a:moveTo>
                                <a:lnTo>
                                  <a:pt x="4964684" y="5690997"/>
                                </a:lnTo>
                                <a:lnTo>
                                  <a:pt x="4964684" y="5698617"/>
                                </a:lnTo>
                                <a:lnTo>
                                  <a:pt x="4964684" y="6064262"/>
                                </a:lnTo>
                                <a:lnTo>
                                  <a:pt x="4964684" y="6071870"/>
                                </a:lnTo>
                                <a:lnTo>
                                  <a:pt x="4969751" y="6071870"/>
                                </a:lnTo>
                                <a:lnTo>
                                  <a:pt x="4969751" y="6064377"/>
                                </a:lnTo>
                                <a:lnTo>
                                  <a:pt x="4969751" y="5698617"/>
                                </a:lnTo>
                                <a:lnTo>
                                  <a:pt x="4969751" y="5690997"/>
                                </a:lnTo>
                                <a:close/>
                              </a:path>
                              <a:path w="4970145" h="6819265">
                                <a:moveTo>
                                  <a:pt x="4969751" y="5317629"/>
                                </a:moveTo>
                                <a:lnTo>
                                  <a:pt x="4964684" y="5317629"/>
                                </a:lnTo>
                                <a:lnTo>
                                  <a:pt x="4964684" y="5325110"/>
                                </a:lnTo>
                                <a:lnTo>
                                  <a:pt x="4964684" y="5325237"/>
                                </a:lnTo>
                                <a:lnTo>
                                  <a:pt x="4964684" y="5690870"/>
                                </a:lnTo>
                                <a:lnTo>
                                  <a:pt x="4969751" y="5690870"/>
                                </a:lnTo>
                                <a:lnTo>
                                  <a:pt x="4969751" y="5325237"/>
                                </a:lnTo>
                                <a:lnTo>
                                  <a:pt x="4969751" y="5325110"/>
                                </a:lnTo>
                                <a:lnTo>
                                  <a:pt x="4969751" y="5317629"/>
                                </a:lnTo>
                                <a:close/>
                              </a:path>
                              <a:path w="4970145" h="6819265">
                                <a:moveTo>
                                  <a:pt x="4969751" y="4951552"/>
                                </a:moveTo>
                                <a:lnTo>
                                  <a:pt x="4964684" y="4951552"/>
                                </a:lnTo>
                                <a:lnTo>
                                  <a:pt x="4964684" y="5317617"/>
                                </a:lnTo>
                                <a:lnTo>
                                  <a:pt x="4969751" y="5317617"/>
                                </a:lnTo>
                                <a:lnTo>
                                  <a:pt x="4969751" y="4951552"/>
                                </a:lnTo>
                                <a:close/>
                              </a:path>
                              <a:path w="4970145" h="6819265">
                                <a:moveTo>
                                  <a:pt x="4969751" y="2903982"/>
                                </a:moveTo>
                                <a:lnTo>
                                  <a:pt x="4964684" y="2903982"/>
                                </a:lnTo>
                                <a:lnTo>
                                  <a:pt x="4964684" y="2911602"/>
                                </a:lnTo>
                                <a:lnTo>
                                  <a:pt x="4964684" y="3277362"/>
                                </a:lnTo>
                                <a:lnTo>
                                  <a:pt x="4964684" y="4951476"/>
                                </a:lnTo>
                                <a:lnTo>
                                  <a:pt x="4969751" y="4951476"/>
                                </a:lnTo>
                                <a:lnTo>
                                  <a:pt x="4969751" y="2911602"/>
                                </a:lnTo>
                                <a:lnTo>
                                  <a:pt x="4969751" y="2903982"/>
                                </a:lnTo>
                                <a:close/>
                              </a:path>
                              <a:path w="4970145" h="6819265">
                                <a:moveTo>
                                  <a:pt x="4969751" y="1897824"/>
                                </a:moveTo>
                                <a:lnTo>
                                  <a:pt x="4964684" y="1897824"/>
                                </a:lnTo>
                                <a:lnTo>
                                  <a:pt x="4964684" y="2530475"/>
                                </a:lnTo>
                                <a:lnTo>
                                  <a:pt x="4964684" y="2530602"/>
                                </a:lnTo>
                                <a:lnTo>
                                  <a:pt x="4964684" y="2538095"/>
                                </a:lnTo>
                                <a:lnTo>
                                  <a:pt x="4964684" y="2903855"/>
                                </a:lnTo>
                                <a:lnTo>
                                  <a:pt x="4969751" y="2903855"/>
                                </a:lnTo>
                                <a:lnTo>
                                  <a:pt x="4969751" y="2538095"/>
                                </a:lnTo>
                                <a:lnTo>
                                  <a:pt x="4969751" y="2530602"/>
                                </a:lnTo>
                                <a:lnTo>
                                  <a:pt x="4969751" y="2530475"/>
                                </a:lnTo>
                                <a:lnTo>
                                  <a:pt x="4969751" y="1897824"/>
                                </a:lnTo>
                                <a:close/>
                              </a:path>
                              <a:path w="4970145" h="6819265">
                                <a:moveTo>
                                  <a:pt x="4969751" y="637603"/>
                                </a:moveTo>
                                <a:lnTo>
                                  <a:pt x="4964684" y="637603"/>
                                </a:lnTo>
                                <a:lnTo>
                                  <a:pt x="4964684" y="1267841"/>
                                </a:lnTo>
                                <a:lnTo>
                                  <a:pt x="4964684" y="1897761"/>
                                </a:lnTo>
                                <a:lnTo>
                                  <a:pt x="4969751" y="1897761"/>
                                </a:lnTo>
                                <a:lnTo>
                                  <a:pt x="4969751" y="1267841"/>
                                </a:lnTo>
                                <a:lnTo>
                                  <a:pt x="4969751" y="637603"/>
                                </a:lnTo>
                                <a:close/>
                              </a:path>
                              <a:path w="4970145" h="6819265">
                                <a:moveTo>
                                  <a:pt x="4969751" y="0"/>
                                </a:moveTo>
                                <a:lnTo>
                                  <a:pt x="4964684" y="0"/>
                                </a:lnTo>
                                <a:lnTo>
                                  <a:pt x="4964684" y="139"/>
                                </a:lnTo>
                                <a:lnTo>
                                  <a:pt x="4576064" y="139"/>
                                </a:lnTo>
                                <a:lnTo>
                                  <a:pt x="4576064" y="5207"/>
                                </a:lnTo>
                                <a:lnTo>
                                  <a:pt x="4964684" y="5207"/>
                                </a:lnTo>
                                <a:lnTo>
                                  <a:pt x="4964684" y="7620"/>
                                </a:lnTo>
                                <a:lnTo>
                                  <a:pt x="4964684" y="637540"/>
                                </a:lnTo>
                                <a:lnTo>
                                  <a:pt x="4969751" y="637540"/>
                                </a:lnTo>
                                <a:lnTo>
                                  <a:pt x="4969751" y="7620"/>
                                </a:lnTo>
                                <a:lnTo>
                                  <a:pt x="4969751" y="5207"/>
                                </a:lnTo>
                                <a:lnTo>
                                  <a:pt x="4969751" y="139"/>
                                </a:lnTo>
                                <a:lnTo>
                                  <a:pt x="4969751"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0" y="6811403"/>
                            <a:ext cx="4970145" cy="754380"/>
                          </a:xfrm>
                          <a:custGeom>
                            <a:avLst/>
                            <a:gdLst/>
                            <a:ahLst/>
                            <a:cxnLst/>
                            <a:rect l="l" t="t" r="r" b="b"/>
                            <a:pathLst>
                              <a:path w="4970145" h="754380">
                                <a:moveTo>
                                  <a:pt x="5080" y="7607"/>
                                </a:moveTo>
                                <a:lnTo>
                                  <a:pt x="0" y="7607"/>
                                </a:lnTo>
                                <a:lnTo>
                                  <a:pt x="0" y="373367"/>
                                </a:lnTo>
                                <a:lnTo>
                                  <a:pt x="0" y="380987"/>
                                </a:lnTo>
                                <a:lnTo>
                                  <a:pt x="0" y="749287"/>
                                </a:lnTo>
                                <a:lnTo>
                                  <a:pt x="5080" y="749287"/>
                                </a:lnTo>
                                <a:lnTo>
                                  <a:pt x="5080" y="380987"/>
                                </a:lnTo>
                                <a:lnTo>
                                  <a:pt x="5080" y="373367"/>
                                </a:lnTo>
                                <a:lnTo>
                                  <a:pt x="5080" y="7607"/>
                                </a:lnTo>
                                <a:close/>
                              </a:path>
                              <a:path w="4970145" h="754380">
                                <a:moveTo>
                                  <a:pt x="4964671" y="749300"/>
                                </a:moveTo>
                                <a:lnTo>
                                  <a:pt x="4964671" y="749300"/>
                                </a:lnTo>
                                <a:lnTo>
                                  <a:pt x="0" y="749300"/>
                                </a:lnTo>
                                <a:lnTo>
                                  <a:pt x="0" y="754367"/>
                                </a:lnTo>
                                <a:lnTo>
                                  <a:pt x="4964671" y="754367"/>
                                </a:lnTo>
                                <a:lnTo>
                                  <a:pt x="4964671" y="749300"/>
                                </a:lnTo>
                                <a:close/>
                              </a:path>
                              <a:path w="4970145" h="754380">
                                <a:moveTo>
                                  <a:pt x="4969751" y="749300"/>
                                </a:moveTo>
                                <a:lnTo>
                                  <a:pt x="4964684" y="749300"/>
                                </a:lnTo>
                                <a:lnTo>
                                  <a:pt x="4964684" y="754367"/>
                                </a:lnTo>
                                <a:lnTo>
                                  <a:pt x="4969751" y="754367"/>
                                </a:lnTo>
                                <a:lnTo>
                                  <a:pt x="4969751" y="749300"/>
                                </a:lnTo>
                                <a:close/>
                              </a:path>
                              <a:path w="4970145" h="754380">
                                <a:moveTo>
                                  <a:pt x="4969751" y="0"/>
                                </a:moveTo>
                                <a:lnTo>
                                  <a:pt x="4964684" y="0"/>
                                </a:lnTo>
                                <a:lnTo>
                                  <a:pt x="4964684" y="7607"/>
                                </a:lnTo>
                                <a:lnTo>
                                  <a:pt x="4964684" y="373367"/>
                                </a:lnTo>
                                <a:lnTo>
                                  <a:pt x="4964684" y="380987"/>
                                </a:lnTo>
                                <a:lnTo>
                                  <a:pt x="4964684" y="749287"/>
                                </a:lnTo>
                                <a:lnTo>
                                  <a:pt x="4969751" y="749287"/>
                                </a:lnTo>
                                <a:lnTo>
                                  <a:pt x="4969751" y="380987"/>
                                </a:lnTo>
                                <a:lnTo>
                                  <a:pt x="4969751" y="373367"/>
                                </a:lnTo>
                                <a:lnTo>
                                  <a:pt x="4969751" y="7607"/>
                                </a:lnTo>
                                <a:lnTo>
                                  <a:pt x="4969751" y="0"/>
                                </a:lnTo>
                                <a:close/>
                              </a:path>
                            </a:pathLst>
                          </a:custGeom>
                          <a:solidFill>
                            <a:srgbClr val="000000"/>
                          </a:solidFill>
                        </wps:spPr>
                        <wps:bodyPr wrap="square" lIns="0" tIns="0" rIns="0" bIns="0" rtlCol="0">
                          <a:prstTxWarp prst="textNoShape">
                            <a:avLst/>
                          </a:prstTxWarp>
                          <a:noAutofit/>
                        </wps:bodyPr>
                      </wps:wsp>
                      <pic:pic>
                        <pic:nvPicPr>
                          <pic:cNvPr id="402" name="Image 402"/>
                          <pic:cNvPicPr/>
                        </pic:nvPicPr>
                        <pic:blipFill>
                          <a:blip r:embed="rId168" cstate="print"/>
                          <a:stretch>
                            <a:fillRect/>
                          </a:stretch>
                        </pic:blipFill>
                        <pic:spPr>
                          <a:xfrm>
                            <a:off x="393954" y="894714"/>
                            <a:ext cx="1092200" cy="914400"/>
                          </a:xfrm>
                          <a:prstGeom prst="rect">
                            <a:avLst/>
                          </a:prstGeom>
                        </pic:spPr>
                      </pic:pic>
                      <wps:wsp>
                        <wps:cNvPr id="403" name="Textbox 403"/>
                        <wps:cNvSpPr txBox="1"/>
                        <wps:spPr>
                          <a:xfrm>
                            <a:off x="1600835" y="727169"/>
                            <a:ext cx="2597785" cy="796925"/>
                          </a:xfrm>
                          <a:prstGeom prst="rect">
                            <a:avLst/>
                          </a:prstGeom>
                        </wps:spPr>
                        <wps:txbx>
                          <w:txbxContent>
                            <w:p>
                              <w:pPr>
                                <w:spacing w:line="233"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0" w:lineRule="exact" w:before="0"/>
                                <w:ind w:left="1" w:right="21" w:firstLine="0"/>
                                <w:jc w:val="center"/>
                                <w:rPr>
                                  <w:sz w:val="22"/>
                                </w:rPr>
                              </w:pPr>
                              <w:r>
                                <w:rPr>
                                  <w:color w:val="0D0D0D"/>
                                  <w:w w:val="90"/>
                                  <w:sz w:val="22"/>
                                </w:rPr>
                                <w:t>Av.</w:t>
                              </w:r>
                              <w:r>
                                <w:rPr>
                                  <w:color w:val="0D0D0D"/>
                                  <w:spacing w:val="-5"/>
                                  <w:sz w:val="22"/>
                                </w:rPr>
                                <w:t> </w:t>
                              </w:r>
                              <w:r>
                                <w:rPr>
                                  <w:color w:val="0D0D0D"/>
                                  <w:w w:val="90"/>
                                  <w:sz w:val="22"/>
                                </w:rPr>
                                <w:t>Víctor</w:t>
                              </w:r>
                              <w:r>
                                <w:rPr>
                                  <w:color w:val="0D0D0D"/>
                                  <w:spacing w:val="-3"/>
                                  <w:w w:val="90"/>
                                  <w:sz w:val="22"/>
                                </w:rPr>
                                <w:t> </w:t>
                              </w:r>
                              <w:r>
                                <w:rPr>
                                  <w:color w:val="0D0D0D"/>
                                  <w:w w:val="90"/>
                                  <w:sz w:val="22"/>
                                </w:rPr>
                                <w:t>Hugo</w:t>
                              </w:r>
                              <w:r>
                                <w:rPr>
                                  <w:color w:val="0D0D0D"/>
                                  <w:spacing w:val="-4"/>
                                  <w:sz w:val="22"/>
                                </w:rPr>
                                <w:t> </w:t>
                              </w:r>
                              <w:r>
                                <w:rPr>
                                  <w:color w:val="0D0D0D"/>
                                  <w:w w:val="90"/>
                                  <w:sz w:val="22"/>
                                </w:rPr>
                                <w:t>y</w:t>
                              </w:r>
                              <w:r>
                                <w:rPr>
                                  <w:color w:val="0D0D0D"/>
                                  <w:spacing w:val="-1"/>
                                  <w:w w:val="90"/>
                                  <w:sz w:val="22"/>
                                </w:rPr>
                                <w:t> </w:t>
                              </w:r>
                              <w:r>
                                <w:rPr>
                                  <w:color w:val="0D0D0D"/>
                                  <w:w w:val="90"/>
                                  <w:sz w:val="22"/>
                                </w:rPr>
                                <w:t>Jácome</w:t>
                              </w:r>
                              <w:r>
                                <w:rPr>
                                  <w:color w:val="0D0D0D"/>
                                  <w:spacing w:val="-5"/>
                                  <w:sz w:val="22"/>
                                </w:rPr>
                                <w:t> </w:t>
                              </w:r>
                              <w:r>
                                <w:rPr>
                                  <w:color w:val="0D0D0D"/>
                                  <w:spacing w:val="-2"/>
                                  <w:w w:val="90"/>
                                  <w:sz w:val="22"/>
                                </w:rPr>
                                <w:t>Clavijo</w:t>
                              </w:r>
                            </w:p>
                            <w:p>
                              <w:pPr>
                                <w:spacing w:line="252" w:lineRule="exact" w:before="0"/>
                                <w:ind w:left="8" w:right="21" w:firstLine="0"/>
                                <w:jc w:val="center"/>
                                <w:rPr>
                                  <w:sz w:val="22"/>
                                </w:rPr>
                              </w:pPr>
                              <w:r>
                                <w:rPr>
                                  <w:color w:val="0D0D0D"/>
                                  <w:spacing w:val="-2"/>
                                  <w:sz w:val="22"/>
                                </w:rPr>
                                <w:t>+593992556179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wps:txbx>
                        <wps:bodyPr wrap="square" lIns="0" tIns="0" rIns="0" bIns="0" rtlCol="0">
                          <a:noAutofit/>
                        </wps:bodyPr>
                      </wps:wsp>
                      <wps:wsp>
                        <wps:cNvPr id="404" name="Textbox 404"/>
                        <wps:cNvSpPr txBox="1"/>
                        <wps:spPr>
                          <a:xfrm>
                            <a:off x="2309748" y="3969850"/>
                            <a:ext cx="368300" cy="168910"/>
                          </a:xfrm>
                          <a:prstGeom prst="rect">
                            <a:avLst/>
                          </a:prstGeom>
                        </wps:spPr>
                        <wps:txbx>
                          <w:txbxContent>
                            <w:p>
                              <w:pPr>
                                <w:spacing w:line="266" w:lineRule="exact" w:before="0"/>
                                <w:ind w:left="0" w:right="0" w:firstLine="0"/>
                                <w:jc w:val="left"/>
                                <w:rPr>
                                  <w:b/>
                                  <w:sz w:val="24"/>
                                </w:rPr>
                              </w:pPr>
                              <w:r>
                                <w:rPr>
                                  <w:b/>
                                  <w:spacing w:val="-4"/>
                                  <w:sz w:val="24"/>
                                </w:rPr>
                                <w:t>A.P.1</w:t>
                              </w:r>
                            </w:p>
                          </w:txbxContent>
                        </wps:txbx>
                        <wps:bodyPr wrap="square" lIns="0" tIns="0" rIns="0" bIns="0" rtlCol="0">
                          <a:noAutofit/>
                        </wps:bodyPr>
                      </wps:wsp>
                      <wps:wsp>
                        <wps:cNvPr id="405" name="Textbox 405"/>
                        <wps:cNvSpPr txBox="1"/>
                        <wps:spPr>
                          <a:xfrm>
                            <a:off x="1250314" y="4460070"/>
                            <a:ext cx="2487295" cy="168910"/>
                          </a:xfrm>
                          <a:prstGeom prst="rect">
                            <a:avLst/>
                          </a:prstGeom>
                        </wps:spPr>
                        <wps:txbx>
                          <w:txbxContent>
                            <w:p>
                              <w:pPr>
                                <w:spacing w:line="266" w:lineRule="exact" w:before="0"/>
                                <w:ind w:left="0" w:right="0" w:firstLine="0"/>
                                <w:jc w:val="left"/>
                                <w:rPr>
                                  <w:b/>
                                  <w:sz w:val="24"/>
                                </w:rPr>
                              </w:pPr>
                              <w:r>
                                <w:rPr>
                                  <w:b/>
                                  <w:sz w:val="24"/>
                                </w:rPr>
                                <w:t>ORGANIZACIÓN</w:t>
                              </w:r>
                              <w:r>
                                <w:rPr>
                                  <w:b/>
                                  <w:spacing w:val="-6"/>
                                  <w:sz w:val="24"/>
                                </w:rPr>
                                <w:t> </w:t>
                              </w:r>
                              <w:r>
                                <w:rPr>
                                  <w:b/>
                                  <w:sz w:val="24"/>
                                </w:rPr>
                                <w:t>DE</w:t>
                              </w:r>
                              <w:r>
                                <w:rPr>
                                  <w:b/>
                                  <w:spacing w:val="-5"/>
                                  <w:sz w:val="24"/>
                                </w:rPr>
                                <w:t> </w:t>
                              </w:r>
                              <w:r>
                                <w:rPr>
                                  <w:b/>
                                  <w:sz w:val="24"/>
                                </w:rPr>
                                <w:t>LA</w:t>
                              </w:r>
                              <w:r>
                                <w:rPr>
                                  <w:b/>
                                  <w:spacing w:val="-5"/>
                                  <w:sz w:val="24"/>
                                </w:rPr>
                                <w:t> </w:t>
                              </w:r>
                              <w:r>
                                <w:rPr>
                                  <w:b/>
                                  <w:spacing w:val="-2"/>
                                  <w:sz w:val="24"/>
                                </w:rPr>
                                <w:t>ENTIDAD</w:t>
                              </w:r>
                            </w:p>
                          </w:txbxContent>
                        </wps:txbx>
                        <wps:bodyPr wrap="square" lIns="0" tIns="0" rIns="0" bIns="0" rtlCol="0">
                          <a:noAutofit/>
                        </wps:bodyPr>
                      </wps:wsp>
                    </wpg:wgp>
                  </a:graphicData>
                </a:graphic>
              </wp:anchor>
            </w:drawing>
          </mc:Choice>
          <mc:Fallback>
            <w:pict>
              <v:group style="position:absolute;margin-left:113.43pt;margin-top:103.819984pt;width:391.35pt;height:595.75pt;mso-position-horizontal-relative:page;mso-position-vertical-relative:page;z-index:-29761536" id="docshapegroup382" coordorigin="2269,2076" coordsize="7827,11915">
                <v:shape style="position:absolute;left:2268;top:2076;width:7827;height:10739" id="docshape383" coordorigin="2269,2076" coordsize="7827,10739" path="m2277,12803l2269,12803,2269,12815,2277,12815,2277,12803xm2277,12215l2269,12215,2269,12226,2269,12227,2269,12803,2277,12803,2277,12227,2277,12226,2277,12215xm2277,11639l2269,11639,2269,12215,2277,12215,2277,11639xm2277,11039l2269,11039,2269,11051,2269,11626,2269,11627,2269,11638,2277,11638,2277,11627,2277,11626,2277,11051,2277,11039xm2277,10451l2269,10451,2269,10462,2269,10463,2269,11038,2277,11038,2277,10463,2277,10462,2277,10451xm2277,9874l2269,9874,2269,10451,2277,10451,2277,9874xm2277,6650l2269,6650,2269,6662,2269,7238,2269,7250,2269,7826,2269,7838,2269,7838,2269,8318,2269,8594,2269,8870,2269,9862,2269,9874,2277,9874,2277,9862,2277,8870,2277,8594,2277,8318,2277,7838,2277,7838,2277,7826,2277,7250,2277,7238,2277,6662,2277,6650xm2277,5065l2269,5065,2269,6061,2269,6062,2269,6073,2269,6649,2277,6649,2277,6073,2277,6062,2277,6061,2277,5065xm2277,3080l2269,3080,2269,4073,2269,5065,2277,5065,2277,4073,2277,3080xm2921,2077l2913,2077,2913,2077,2277,2077,2277,2076,2269,2076,2269,2077,2269,2085,2269,2088,2269,3080,2277,3080,2277,2088,2277,2085,2913,2085,2913,2085,2921,2085,2921,2077xm4026,2077l2921,2077,2921,2085,4026,2085,4026,2077xm4034,2077l4026,2077,4026,2085,4034,2085,4034,2077xm5250,2077l5242,2077,4034,2077,4034,2085,5242,2085,5250,2085,5250,2077xm8026,2077l5886,2077,5878,2077,5878,2077,5250,2077,5250,2085,5878,2085,5878,2085,5886,2085,8026,2085,8026,2077xm8035,2077l8027,2077,8027,2085,8035,2085,8035,2077xm9475,2077l9467,2077,8831,2077,8823,2077,8823,2077,8035,2077,8035,2085,8823,2085,8823,2085,8831,2085,9467,2085,9475,2085,9475,2077xm10095,12803l10087,12803,10087,12815,10095,12815,10095,12803xm10095,12215l10087,12215,10087,12226,10087,12227,10087,12803,10095,12803,10095,12227,10095,12226,10095,12215xm10095,11639l10087,11639,10087,12215,10095,12215,10095,11639xm10095,11039l10087,11039,10087,11051,10087,11626,10087,11627,10087,11638,10095,11638,10095,11627,10095,11626,10095,11051,10095,11039xm10095,10451l10087,10451,10087,10462,10087,10463,10087,11038,10095,11038,10095,10463,10095,10462,10095,10451xm10095,9874l10087,9874,10087,10451,10095,10451,10095,9874xm10095,6650l10087,6650,10087,6662,10087,7238,10087,7250,10087,7826,10087,7838,10087,7838,10087,8318,10087,8594,10087,8870,10087,9862,10087,9874,10095,9874,10095,9862,10095,8870,10095,8594,10095,8318,10095,7838,10095,7838,10095,7826,10095,7250,10095,7238,10095,6662,10095,6650xm10095,5065l10087,5065,10087,6061,10087,6062,10087,6073,10087,6649,10095,6649,10095,6073,10095,6062,10095,6061,10095,5065xm10095,3080l10087,3080,10087,4073,10087,5065,10095,5065,10095,4073,10095,3080xm10095,2076l10087,2076,10087,2077,9475,2077,9475,2085,10087,2085,10087,2088,10087,3080,10095,3080,10095,2088,10095,2085,10095,2077,10095,2076xe" filled="true" fillcolor="#000000" stroked="false">
                  <v:path arrowok="t"/>
                  <v:fill type="solid"/>
                </v:shape>
                <v:shape style="position:absolute;left:2268;top:12803;width:7827;height:1188" id="docshape384" coordorigin="2269,12803" coordsize="7827,1188" path="m2277,12815l2269,12815,2269,13391,2269,13403,2269,13983,2277,13983,2277,13403,2277,13391,2277,12815xm10087,13983l9467,13983,9463,13983,9463,13983,9455,13983,8823,13983,8819,13983,8819,13983,8811,13983,8026,13983,8023,13983,8023,13983,8015,13983,5878,13983,5874,13983,5874,13983,5866,13983,5242,13983,5238,13983,5238,13983,5230,13983,4025,13983,4022,13983,4022,13983,4014,13983,2913,13983,2909,13983,2909,13983,2901,13983,2277,13983,2269,13983,2269,13991,2277,13991,2901,13991,2909,13991,2909,13991,2913,13991,4014,13991,4022,13991,4022,13991,4025,13991,5230,13991,5238,13991,5238,13991,5242,13991,5866,13991,5874,13991,5874,13991,5878,13991,8015,13991,8023,13991,8023,13991,8026,13991,8811,13991,8819,13991,8819,13991,8823,13991,9455,13991,9463,13991,9463,13991,9467,13991,10087,13991,10087,13983xm10095,13983l10087,13983,10087,13991,10095,13991,10095,13983xm10095,12803l10087,12803,10087,12815,10087,13391,10087,13403,10087,13983,10095,13983,10095,13403,10095,13391,10095,12815,10095,12803xe" filled="true" fillcolor="#000000" stroked="false">
                  <v:path arrowok="t"/>
                  <v:fill type="solid"/>
                </v:shape>
                <v:shape style="position:absolute;left:2889;top:3485;width:1720;height:1440" type="#_x0000_t75" id="docshape385" stroked="false">
                  <v:imagedata r:id="rId168" o:title=""/>
                </v:shape>
                <v:shape style="position:absolute;left:4789;top:3221;width:4091;height:1255" type="#_x0000_t202" id="docshape386" filled="false" stroked="false">
                  <v:textbox inset="0,0,0,0">
                    <w:txbxContent>
                      <w:p>
                        <w:pPr>
                          <w:spacing w:line="233"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0" w:lineRule="exact" w:before="0"/>
                          <w:ind w:left="1" w:right="21" w:firstLine="0"/>
                          <w:jc w:val="center"/>
                          <w:rPr>
                            <w:sz w:val="22"/>
                          </w:rPr>
                        </w:pPr>
                        <w:r>
                          <w:rPr>
                            <w:color w:val="0D0D0D"/>
                            <w:w w:val="90"/>
                            <w:sz w:val="22"/>
                          </w:rPr>
                          <w:t>Av.</w:t>
                        </w:r>
                        <w:r>
                          <w:rPr>
                            <w:color w:val="0D0D0D"/>
                            <w:spacing w:val="-5"/>
                            <w:sz w:val="22"/>
                          </w:rPr>
                          <w:t> </w:t>
                        </w:r>
                        <w:r>
                          <w:rPr>
                            <w:color w:val="0D0D0D"/>
                            <w:w w:val="90"/>
                            <w:sz w:val="22"/>
                          </w:rPr>
                          <w:t>Víctor</w:t>
                        </w:r>
                        <w:r>
                          <w:rPr>
                            <w:color w:val="0D0D0D"/>
                            <w:spacing w:val="-3"/>
                            <w:w w:val="90"/>
                            <w:sz w:val="22"/>
                          </w:rPr>
                          <w:t> </w:t>
                        </w:r>
                        <w:r>
                          <w:rPr>
                            <w:color w:val="0D0D0D"/>
                            <w:w w:val="90"/>
                            <w:sz w:val="22"/>
                          </w:rPr>
                          <w:t>Hugo</w:t>
                        </w:r>
                        <w:r>
                          <w:rPr>
                            <w:color w:val="0D0D0D"/>
                            <w:spacing w:val="-4"/>
                            <w:sz w:val="22"/>
                          </w:rPr>
                          <w:t> </w:t>
                        </w:r>
                        <w:r>
                          <w:rPr>
                            <w:color w:val="0D0D0D"/>
                            <w:w w:val="90"/>
                            <w:sz w:val="22"/>
                          </w:rPr>
                          <w:t>y</w:t>
                        </w:r>
                        <w:r>
                          <w:rPr>
                            <w:color w:val="0D0D0D"/>
                            <w:spacing w:val="-1"/>
                            <w:w w:val="90"/>
                            <w:sz w:val="22"/>
                          </w:rPr>
                          <w:t> </w:t>
                        </w:r>
                        <w:r>
                          <w:rPr>
                            <w:color w:val="0D0D0D"/>
                            <w:w w:val="90"/>
                            <w:sz w:val="22"/>
                          </w:rPr>
                          <w:t>Jácome</w:t>
                        </w:r>
                        <w:r>
                          <w:rPr>
                            <w:color w:val="0D0D0D"/>
                            <w:spacing w:val="-5"/>
                            <w:sz w:val="22"/>
                          </w:rPr>
                          <w:t> </w:t>
                        </w:r>
                        <w:r>
                          <w:rPr>
                            <w:color w:val="0D0D0D"/>
                            <w:spacing w:val="-2"/>
                            <w:w w:val="90"/>
                            <w:sz w:val="22"/>
                          </w:rPr>
                          <w:t>Clavijo</w:t>
                        </w:r>
                      </w:p>
                      <w:p>
                        <w:pPr>
                          <w:spacing w:line="252" w:lineRule="exact" w:before="0"/>
                          <w:ind w:left="8" w:right="21" w:firstLine="0"/>
                          <w:jc w:val="center"/>
                          <w:rPr>
                            <w:sz w:val="22"/>
                          </w:rPr>
                        </w:pPr>
                        <w:r>
                          <w:rPr>
                            <w:color w:val="0D0D0D"/>
                            <w:spacing w:val="-2"/>
                            <w:sz w:val="22"/>
                          </w:rPr>
                          <w:t>+593992556179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v:textbox>
                  <w10:wrap type="none"/>
                </v:shape>
                <v:shape style="position:absolute;left:5906;top:8328;width:580;height:266" type="#_x0000_t202" id="docshape387" filled="false" stroked="false">
                  <v:textbox inset="0,0,0,0">
                    <w:txbxContent>
                      <w:p>
                        <w:pPr>
                          <w:spacing w:line="266" w:lineRule="exact" w:before="0"/>
                          <w:ind w:left="0" w:right="0" w:firstLine="0"/>
                          <w:jc w:val="left"/>
                          <w:rPr>
                            <w:b/>
                            <w:sz w:val="24"/>
                          </w:rPr>
                        </w:pPr>
                        <w:r>
                          <w:rPr>
                            <w:b/>
                            <w:spacing w:val="-4"/>
                            <w:sz w:val="24"/>
                          </w:rPr>
                          <w:t>A.P.1</w:t>
                        </w:r>
                      </w:p>
                    </w:txbxContent>
                  </v:textbox>
                  <w10:wrap type="none"/>
                </v:shape>
                <v:shape style="position:absolute;left:4237;top:9100;width:3917;height:266" type="#_x0000_t202" id="docshape388" filled="false" stroked="false">
                  <v:textbox inset="0,0,0,0">
                    <w:txbxContent>
                      <w:p>
                        <w:pPr>
                          <w:spacing w:line="266" w:lineRule="exact" w:before="0"/>
                          <w:ind w:left="0" w:right="0" w:firstLine="0"/>
                          <w:jc w:val="left"/>
                          <w:rPr>
                            <w:b/>
                            <w:sz w:val="24"/>
                          </w:rPr>
                        </w:pPr>
                        <w:r>
                          <w:rPr>
                            <w:b/>
                            <w:sz w:val="24"/>
                          </w:rPr>
                          <w:t>ORGANIZACIÓN</w:t>
                        </w:r>
                        <w:r>
                          <w:rPr>
                            <w:b/>
                            <w:spacing w:val="-6"/>
                            <w:sz w:val="24"/>
                          </w:rPr>
                          <w:t> </w:t>
                        </w:r>
                        <w:r>
                          <w:rPr>
                            <w:b/>
                            <w:sz w:val="24"/>
                          </w:rPr>
                          <w:t>DE</w:t>
                        </w:r>
                        <w:r>
                          <w:rPr>
                            <w:b/>
                            <w:spacing w:val="-5"/>
                            <w:sz w:val="24"/>
                          </w:rPr>
                          <w:t> </w:t>
                        </w:r>
                        <w:r>
                          <w:rPr>
                            <w:b/>
                            <w:sz w:val="24"/>
                          </w:rPr>
                          <w:t>LA</w:t>
                        </w:r>
                        <w:r>
                          <w:rPr>
                            <w:b/>
                            <w:spacing w:val="-5"/>
                            <w:sz w:val="24"/>
                          </w:rPr>
                          <w:t> </w:t>
                        </w:r>
                        <w:r>
                          <w:rPr>
                            <w:b/>
                            <w:spacing w:val="-2"/>
                            <w:sz w:val="24"/>
                          </w:rPr>
                          <w:t>ENTIDAD</w:t>
                        </w:r>
                      </w:p>
                    </w:txbxContent>
                  </v:textbox>
                  <w10:wrap type="none"/>
                </v:shape>
                <w10:wrap type="none"/>
              </v:group>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5" w:after="1"/>
        <w:rPr>
          <w:b/>
          <w:sz w:val="20"/>
        </w:rPr>
      </w:pPr>
    </w:p>
    <w:tbl>
      <w:tblPr>
        <w:tblW w:w="0" w:type="auto"/>
        <w:jc w:val="left"/>
        <w:tblInd w:w="1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9"/>
        <w:gridCol w:w="4226"/>
      </w:tblGrid>
      <w:tr>
        <w:trPr>
          <w:trHeight w:val="578" w:hRule="atLeast"/>
        </w:trPr>
        <w:tc>
          <w:tcPr>
            <w:tcW w:w="2329" w:type="dxa"/>
            <w:shd w:val="clear" w:color="auto" w:fill="1F4E78"/>
          </w:tcPr>
          <w:p>
            <w:pPr>
              <w:pStyle w:val="TableParagraph"/>
              <w:spacing w:before="151"/>
              <w:ind w:left="67"/>
              <w:rPr>
                <w:b/>
                <w:sz w:val="24"/>
              </w:rPr>
            </w:pPr>
            <w:r>
              <w:rPr>
                <w:b/>
                <w:color w:val="FFFFFF"/>
                <w:spacing w:val="-2"/>
                <w:sz w:val="24"/>
              </w:rPr>
              <w:t>CLIENTE:</w:t>
            </w:r>
          </w:p>
        </w:tc>
        <w:tc>
          <w:tcPr>
            <w:tcW w:w="4226" w:type="dxa"/>
          </w:tcPr>
          <w:p>
            <w:pPr>
              <w:pStyle w:val="TableParagraph"/>
              <w:spacing w:before="151"/>
              <w:ind w:left="66"/>
              <w:rPr>
                <w:sz w:val="24"/>
              </w:rPr>
            </w:pPr>
            <w:r>
              <w:rPr>
                <w:sz w:val="24"/>
              </w:rPr>
              <w:t>Distribuidora</w:t>
            </w:r>
            <w:r>
              <w:rPr>
                <w:spacing w:val="-1"/>
                <w:sz w:val="24"/>
              </w:rPr>
              <w:t> </w:t>
            </w:r>
            <w:r>
              <w:rPr>
                <w:sz w:val="24"/>
              </w:rPr>
              <w:t>Los</w:t>
            </w:r>
            <w:r>
              <w:rPr>
                <w:spacing w:val="-3"/>
                <w:sz w:val="24"/>
              </w:rPr>
              <w:t> </w:t>
            </w:r>
            <w:r>
              <w:rPr>
                <w:sz w:val="24"/>
              </w:rPr>
              <w:t>Paisas</w:t>
            </w:r>
            <w:r>
              <w:rPr>
                <w:spacing w:val="-3"/>
                <w:sz w:val="24"/>
              </w:rPr>
              <w:t> </w:t>
            </w:r>
            <w:r>
              <w:rPr>
                <w:spacing w:val="-5"/>
                <w:sz w:val="24"/>
              </w:rPr>
              <w:t>S.C</w:t>
            </w:r>
          </w:p>
        </w:tc>
      </w:tr>
      <w:tr>
        <w:trPr>
          <w:trHeight w:val="578" w:hRule="atLeast"/>
        </w:trPr>
        <w:tc>
          <w:tcPr>
            <w:tcW w:w="2329" w:type="dxa"/>
            <w:shd w:val="clear" w:color="auto" w:fill="1F4E78"/>
          </w:tcPr>
          <w:p>
            <w:pPr>
              <w:pStyle w:val="TableParagraph"/>
              <w:spacing w:before="151"/>
              <w:ind w:left="67"/>
              <w:rPr>
                <w:b/>
                <w:sz w:val="24"/>
              </w:rPr>
            </w:pPr>
            <w:r>
              <w:rPr>
                <w:b/>
                <w:color w:val="FFFFFF"/>
                <w:sz w:val="24"/>
              </w:rPr>
              <w:t>TIPO</w:t>
            </w:r>
            <w:r>
              <w:rPr>
                <w:b/>
                <w:color w:val="FFFFFF"/>
                <w:spacing w:val="-2"/>
                <w:sz w:val="24"/>
              </w:rPr>
              <w:t> </w:t>
            </w:r>
            <w:r>
              <w:rPr>
                <w:b/>
                <w:color w:val="FFFFFF"/>
                <w:sz w:val="24"/>
              </w:rPr>
              <w:t>DE</w:t>
            </w:r>
            <w:r>
              <w:rPr>
                <w:b/>
                <w:color w:val="FFFFFF"/>
                <w:spacing w:val="-1"/>
                <w:sz w:val="24"/>
              </w:rPr>
              <w:t> </w:t>
            </w:r>
            <w:r>
              <w:rPr>
                <w:b/>
                <w:color w:val="FFFFFF"/>
                <w:spacing w:val="-2"/>
                <w:sz w:val="24"/>
              </w:rPr>
              <w:t>EXAMEN:</w:t>
            </w:r>
          </w:p>
        </w:tc>
        <w:tc>
          <w:tcPr>
            <w:tcW w:w="4226" w:type="dxa"/>
          </w:tcPr>
          <w:p>
            <w:pPr>
              <w:pStyle w:val="TableParagraph"/>
              <w:spacing w:before="151"/>
              <w:ind w:left="66"/>
              <w:rPr>
                <w:sz w:val="24"/>
              </w:rPr>
            </w:pPr>
            <w:r>
              <w:rPr>
                <w:sz w:val="24"/>
              </w:rPr>
              <w:t>Auditoría </w:t>
            </w:r>
            <w:r>
              <w:rPr>
                <w:spacing w:val="-2"/>
                <w:sz w:val="24"/>
              </w:rPr>
              <w:t>Informática</w:t>
            </w:r>
          </w:p>
        </w:tc>
      </w:tr>
      <w:tr>
        <w:trPr>
          <w:trHeight w:val="577" w:hRule="atLeast"/>
        </w:trPr>
        <w:tc>
          <w:tcPr>
            <w:tcW w:w="2329" w:type="dxa"/>
            <w:shd w:val="clear" w:color="auto" w:fill="1F4E78"/>
          </w:tcPr>
          <w:p>
            <w:pPr>
              <w:pStyle w:val="TableParagraph"/>
              <w:spacing w:before="151"/>
              <w:ind w:left="67"/>
              <w:rPr>
                <w:b/>
                <w:sz w:val="24"/>
              </w:rPr>
            </w:pPr>
            <w:r>
              <w:rPr>
                <w:b/>
                <w:color w:val="FFFFFF"/>
                <w:spacing w:val="-2"/>
                <w:sz w:val="24"/>
              </w:rPr>
              <w:t>PERÍODO</w:t>
            </w:r>
          </w:p>
        </w:tc>
        <w:tc>
          <w:tcPr>
            <w:tcW w:w="4226" w:type="dxa"/>
          </w:tcPr>
          <w:p>
            <w:pPr>
              <w:pStyle w:val="TableParagraph"/>
              <w:spacing w:before="151"/>
              <w:ind w:left="66"/>
              <w:rPr>
                <w:sz w:val="24"/>
              </w:rPr>
            </w:pPr>
            <w:r>
              <w:rPr>
                <w:spacing w:val="-4"/>
                <w:sz w:val="24"/>
              </w:rPr>
              <w:t>2021</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7"/>
        <w:rPr>
          <w:b/>
          <w:sz w:val="20"/>
        </w:rPr>
      </w:pPr>
    </w:p>
    <w:tbl>
      <w:tblPr>
        <w:tblW w:w="0" w:type="auto"/>
        <w:jc w:val="left"/>
        <w:tblInd w:w="1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3"/>
        <w:gridCol w:w="5442"/>
      </w:tblGrid>
      <w:tr>
        <w:trPr>
          <w:trHeight w:val="578" w:hRule="atLeast"/>
        </w:trPr>
        <w:tc>
          <w:tcPr>
            <w:tcW w:w="1113" w:type="dxa"/>
            <w:shd w:val="clear" w:color="auto" w:fill="D9E0F1"/>
          </w:tcPr>
          <w:p>
            <w:pPr>
              <w:pStyle w:val="TableParagraph"/>
              <w:spacing w:before="155"/>
              <w:ind w:left="95"/>
              <w:rPr>
                <w:b/>
                <w:sz w:val="24"/>
              </w:rPr>
            </w:pPr>
            <w:r>
              <w:rPr>
                <w:b/>
                <w:sz w:val="24"/>
              </w:rPr>
              <w:t>REF</w:t>
            </w:r>
            <w:r>
              <w:rPr>
                <w:b/>
                <w:spacing w:val="-2"/>
                <w:sz w:val="24"/>
              </w:rPr>
              <w:t> </w:t>
            </w:r>
            <w:r>
              <w:rPr>
                <w:b/>
                <w:spacing w:val="-5"/>
                <w:sz w:val="24"/>
              </w:rPr>
              <w:t>/PT</w:t>
            </w:r>
          </w:p>
        </w:tc>
        <w:tc>
          <w:tcPr>
            <w:tcW w:w="5442" w:type="dxa"/>
            <w:shd w:val="clear" w:color="auto" w:fill="D9E0F1"/>
          </w:tcPr>
          <w:p>
            <w:pPr>
              <w:pStyle w:val="TableParagraph"/>
              <w:spacing w:before="155"/>
              <w:ind w:right="3"/>
              <w:jc w:val="center"/>
              <w:rPr>
                <w:b/>
                <w:sz w:val="24"/>
              </w:rPr>
            </w:pPr>
            <w:r>
              <w:rPr>
                <w:b/>
                <w:spacing w:val="-2"/>
                <w:sz w:val="24"/>
              </w:rPr>
              <w:t>DESCRIPCIÓN</w:t>
            </w:r>
          </w:p>
        </w:tc>
      </w:tr>
      <w:tr>
        <w:trPr>
          <w:trHeight w:val="578" w:hRule="atLeast"/>
        </w:trPr>
        <w:tc>
          <w:tcPr>
            <w:tcW w:w="1113" w:type="dxa"/>
          </w:tcPr>
          <w:p>
            <w:pPr>
              <w:pStyle w:val="TableParagraph"/>
              <w:spacing w:before="155"/>
              <w:ind w:left="67"/>
              <w:rPr>
                <w:sz w:val="24"/>
              </w:rPr>
            </w:pPr>
            <w:r>
              <w:rPr>
                <w:color w:val="FF0000"/>
                <w:spacing w:val="-2"/>
                <w:sz w:val="24"/>
              </w:rPr>
              <w:t>A.P.1.1</w:t>
            </w:r>
          </w:p>
        </w:tc>
        <w:tc>
          <w:tcPr>
            <w:tcW w:w="5442" w:type="dxa"/>
          </w:tcPr>
          <w:p>
            <w:pPr>
              <w:pStyle w:val="TableParagraph"/>
              <w:spacing w:before="155"/>
              <w:ind w:left="66"/>
              <w:rPr>
                <w:sz w:val="24"/>
              </w:rPr>
            </w:pPr>
            <w:r>
              <w:rPr>
                <w:sz w:val="24"/>
              </w:rPr>
              <w:t>Constitución</w:t>
            </w:r>
            <w:r>
              <w:rPr>
                <w:spacing w:val="-3"/>
                <w:sz w:val="24"/>
              </w:rPr>
              <w:t> </w:t>
            </w:r>
            <w:r>
              <w:rPr>
                <w:sz w:val="24"/>
              </w:rPr>
              <w:t>de</w:t>
            </w:r>
            <w:r>
              <w:rPr>
                <w:spacing w:val="-1"/>
                <w:sz w:val="24"/>
              </w:rPr>
              <w:t> </w:t>
            </w:r>
            <w:r>
              <w:rPr>
                <w:sz w:val="24"/>
              </w:rPr>
              <w:t>la</w:t>
            </w:r>
            <w:r>
              <w:rPr>
                <w:spacing w:val="-4"/>
                <w:sz w:val="24"/>
              </w:rPr>
              <w:t> </w:t>
            </w:r>
            <w:r>
              <w:rPr>
                <w:spacing w:val="-2"/>
                <w:sz w:val="24"/>
              </w:rPr>
              <w:t>Entidad</w:t>
            </w:r>
          </w:p>
        </w:tc>
      </w:tr>
      <w:tr>
        <w:trPr>
          <w:trHeight w:val="578" w:hRule="atLeast"/>
        </w:trPr>
        <w:tc>
          <w:tcPr>
            <w:tcW w:w="1113" w:type="dxa"/>
          </w:tcPr>
          <w:p>
            <w:pPr>
              <w:pStyle w:val="TableParagraph"/>
              <w:spacing w:before="155"/>
              <w:ind w:left="67"/>
              <w:rPr>
                <w:sz w:val="24"/>
              </w:rPr>
            </w:pPr>
            <w:r>
              <w:rPr>
                <w:color w:val="FF0000"/>
                <w:spacing w:val="-2"/>
                <w:sz w:val="24"/>
              </w:rPr>
              <w:t>A.P.1.2</w:t>
            </w:r>
          </w:p>
        </w:tc>
        <w:tc>
          <w:tcPr>
            <w:tcW w:w="5442" w:type="dxa"/>
          </w:tcPr>
          <w:p>
            <w:pPr>
              <w:pStyle w:val="TableParagraph"/>
              <w:spacing w:before="155"/>
              <w:ind w:left="66"/>
              <w:rPr>
                <w:sz w:val="24"/>
              </w:rPr>
            </w:pPr>
            <w:r>
              <w:rPr>
                <w:sz w:val="24"/>
              </w:rPr>
              <w:t>Lista de</w:t>
            </w:r>
            <w:r>
              <w:rPr>
                <w:spacing w:val="1"/>
                <w:sz w:val="24"/>
              </w:rPr>
              <w:t> </w:t>
            </w:r>
            <w:r>
              <w:rPr>
                <w:spacing w:val="-2"/>
                <w:sz w:val="24"/>
              </w:rPr>
              <w:t>funcionarios</w:t>
            </w:r>
          </w:p>
        </w:tc>
      </w:tr>
      <w:tr>
        <w:trPr>
          <w:trHeight w:val="578" w:hRule="atLeast"/>
        </w:trPr>
        <w:tc>
          <w:tcPr>
            <w:tcW w:w="1113" w:type="dxa"/>
          </w:tcPr>
          <w:p>
            <w:pPr>
              <w:pStyle w:val="TableParagraph"/>
              <w:spacing w:before="154"/>
              <w:ind w:left="67"/>
              <w:rPr>
                <w:sz w:val="24"/>
              </w:rPr>
            </w:pPr>
            <w:r>
              <w:rPr>
                <w:color w:val="FF0000"/>
                <w:spacing w:val="-2"/>
                <w:sz w:val="24"/>
              </w:rPr>
              <w:t>A.P.1.3</w:t>
            </w:r>
          </w:p>
        </w:tc>
        <w:tc>
          <w:tcPr>
            <w:tcW w:w="5442" w:type="dxa"/>
          </w:tcPr>
          <w:p>
            <w:pPr>
              <w:pStyle w:val="TableParagraph"/>
              <w:spacing w:before="154"/>
              <w:ind w:left="66"/>
              <w:rPr>
                <w:sz w:val="24"/>
              </w:rPr>
            </w:pPr>
            <w:r>
              <w:rPr>
                <w:sz w:val="24"/>
              </w:rPr>
              <w:t>Organización</w:t>
            </w:r>
            <w:r>
              <w:rPr>
                <w:spacing w:val="-3"/>
                <w:sz w:val="24"/>
              </w:rPr>
              <w:t> </w:t>
            </w:r>
            <w:r>
              <w:rPr>
                <w:sz w:val="24"/>
              </w:rPr>
              <w:t>general</w:t>
            </w:r>
            <w:r>
              <w:rPr>
                <w:spacing w:val="-2"/>
                <w:sz w:val="24"/>
              </w:rPr>
              <w:t> </w:t>
            </w:r>
            <w:r>
              <w:rPr>
                <w:sz w:val="24"/>
              </w:rPr>
              <w:t>de</w:t>
            </w:r>
            <w:r>
              <w:rPr>
                <w:spacing w:val="-2"/>
                <w:sz w:val="24"/>
              </w:rPr>
              <w:t> </w:t>
            </w:r>
            <w:r>
              <w:rPr>
                <w:sz w:val="24"/>
              </w:rPr>
              <w:t>la</w:t>
            </w:r>
            <w:r>
              <w:rPr>
                <w:spacing w:val="-5"/>
                <w:sz w:val="24"/>
              </w:rPr>
              <w:t> </w:t>
            </w:r>
            <w:r>
              <w:rPr>
                <w:sz w:val="24"/>
              </w:rPr>
              <w:t>entidad</w:t>
            </w:r>
            <w:r>
              <w:rPr>
                <w:spacing w:val="4"/>
                <w:sz w:val="24"/>
              </w:rPr>
              <w:t> </w:t>
            </w:r>
            <w:r>
              <w:rPr>
                <w:spacing w:val="-2"/>
                <w:sz w:val="24"/>
              </w:rPr>
              <w:t>(organigrama)</w:t>
            </w:r>
          </w:p>
        </w:tc>
      </w:tr>
      <w:tr>
        <w:trPr>
          <w:trHeight w:val="578" w:hRule="atLeast"/>
        </w:trPr>
        <w:tc>
          <w:tcPr>
            <w:tcW w:w="1113" w:type="dxa"/>
          </w:tcPr>
          <w:p>
            <w:pPr>
              <w:pStyle w:val="TableParagraph"/>
              <w:spacing w:before="155"/>
              <w:ind w:left="67"/>
              <w:rPr>
                <w:sz w:val="24"/>
              </w:rPr>
            </w:pPr>
            <w:r>
              <w:rPr>
                <w:color w:val="FF0000"/>
                <w:spacing w:val="-2"/>
                <w:sz w:val="24"/>
              </w:rPr>
              <w:t>A.P.1.4</w:t>
            </w:r>
          </w:p>
        </w:tc>
        <w:tc>
          <w:tcPr>
            <w:tcW w:w="5442" w:type="dxa"/>
          </w:tcPr>
          <w:p>
            <w:pPr>
              <w:pStyle w:val="TableParagraph"/>
              <w:spacing w:before="155"/>
              <w:ind w:left="66"/>
              <w:rPr>
                <w:sz w:val="24"/>
              </w:rPr>
            </w:pPr>
            <w:r>
              <w:rPr>
                <w:sz w:val="24"/>
              </w:rPr>
              <w:t>Ubicación</w:t>
            </w:r>
            <w:r>
              <w:rPr>
                <w:spacing w:val="-2"/>
                <w:sz w:val="24"/>
              </w:rPr>
              <w:t> </w:t>
            </w:r>
            <w:r>
              <w:rPr>
                <w:sz w:val="24"/>
              </w:rPr>
              <w:t>física</w:t>
            </w:r>
            <w:r>
              <w:rPr>
                <w:spacing w:val="-1"/>
                <w:sz w:val="24"/>
              </w:rPr>
              <w:t> </w:t>
            </w:r>
            <w:r>
              <w:rPr>
                <w:sz w:val="24"/>
              </w:rPr>
              <w:t>de las</w:t>
            </w:r>
            <w:r>
              <w:rPr>
                <w:spacing w:val="-4"/>
                <w:sz w:val="24"/>
              </w:rPr>
              <w:t> </w:t>
            </w:r>
            <w:r>
              <w:rPr>
                <w:sz w:val="24"/>
              </w:rPr>
              <w:t>unidades</w:t>
            </w:r>
            <w:r>
              <w:rPr>
                <w:spacing w:val="-3"/>
                <w:sz w:val="24"/>
              </w:rPr>
              <w:t> </w:t>
            </w:r>
            <w:r>
              <w:rPr>
                <w:spacing w:val="-2"/>
                <w:sz w:val="24"/>
              </w:rPr>
              <w:t>administrativas</w:t>
            </w:r>
          </w:p>
        </w:tc>
      </w:tr>
      <w:tr>
        <w:trPr>
          <w:trHeight w:val="577" w:hRule="atLeast"/>
        </w:trPr>
        <w:tc>
          <w:tcPr>
            <w:tcW w:w="1113" w:type="dxa"/>
          </w:tcPr>
          <w:p>
            <w:pPr>
              <w:pStyle w:val="TableParagraph"/>
              <w:spacing w:before="155"/>
              <w:ind w:left="67"/>
              <w:rPr>
                <w:sz w:val="24"/>
              </w:rPr>
            </w:pPr>
            <w:r>
              <w:rPr>
                <w:color w:val="FF0000"/>
                <w:spacing w:val="-2"/>
                <w:sz w:val="24"/>
              </w:rPr>
              <w:t>A.P.1.5</w:t>
            </w:r>
          </w:p>
        </w:tc>
        <w:tc>
          <w:tcPr>
            <w:tcW w:w="5442" w:type="dxa"/>
          </w:tcPr>
          <w:p>
            <w:pPr>
              <w:pStyle w:val="TableParagraph"/>
              <w:spacing w:before="155"/>
              <w:ind w:left="66"/>
              <w:rPr>
                <w:sz w:val="24"/>
              </w:rPr>
            </w:pPr>
            <w:r>
              <w:rPr>
                <w:sz w:val="24"/>
              </w:rPr>
              <w:t>Breve</w:t>
            </w:r>
            <w:r>
              <w:rPr>
                <w:spacing w:val="-2"/>
                <w:sz w:val="24"/>
              </w:rPr>
              <w:t> </w:t>
            </w:r>
            <w:r>
              <w:rPr>
                <w:sz w:val="24"/>
              </w:rPr>
              <w:t>historia</w:t>
            </w:r>
            <w:r>
              <w:rPr>
                <w:spacing w:val="-1"/>
                <w:sz w:val="24"/>
              </w:rPr>
              <w:t> </w:t>
            </w:r>
            <w:r>
              <w:rPr>
                <w:sz w:val="24"/>
              </w:rPr>
              <w:t>de</w:t>
            </w:r>
            <w:r>
              <w:rPr>
                <w:spacing w:val="-1"/>
                <w:sz w:val="24"/>
              </w:rPr>
              <w:t> </w:t>
            </w:r>
            <w:r>
              <w:rPr>
                <w:sz w:val="24"/>
              </w:rPr>
              <w:t>la</w:t>
            </w:r>
            <w:r>
              <w:rPr>
                <w:spacing w:val="-1"/>
                <w:sz w:val="24"/>
              </w:rPr>
              <w:t> </w:t>
            </w:r>
            <w:r>
              <w:rPr>
                <w:sz w:val="24"/>
              </w:rPr>
              <w:t>entidad</w:t>
            </w:r>
            <w:r>
              <w:rPr>
                <w:spacing w:val="-6"/>
                <w:sz w:val="24"/>
              </w:rPr>
              <w:t> </w:t>
            </w:r>
            <w:r>
              <w:rPr>
                <w:spacing w:val="-2"/>
                <w:sz w:val="24"/>
              </w:rPr>
              <w:t>auditada</w:t>
            </w:r>
          </w:p>
        </w:tc>
      </w:tr>
    </w:tbl>
    <w:p>
      <w:pPr>
        <w:pStyle w:val="TableParagraph"/>
        <w:spacing w:after="0"/>
        <w:rPr>
          <w:sz w:val="24"/>
        </w:rPr>
        <w:sectPr>
          <w:headerReference w:type="default" r:id="rId166"/>
          <w:footerReference w:type="default" r:id="rId167"/>
          <w:pgSz w:w="11910" w:h="16840"/>
          <w:pgMar w:header="0" w:footer="749" w:top="1920" w:bottom="940" w:left="1700" w:right="1275"/>
        </w:sectPr>
      </w:pPr>
    </w:p>
    <w:p>
      <w:pPr>
        <w:pStyle w:val="BodyText"/>
        <w:rPr>
          <w:b/>
          <w:sz w:val="20"/>
        </w:rPr>
      </w:pPr>
    </w:p>
    <w:p>
      <w:pPr>
        <w:pStyle w:val="BodyText"/>
        <w:rPr>
          <w:b/>
          <w:sz w:val="20"/>
        </w:rPr>
      </w:pPr>
    </w:p>
    <w:p>
      <w:pPr>
        <w:pStyle w:val="BodyText"/>
        <w:spacing w:before="62"/>
        <w:rPr>
          <w:b/>
          <w:sz w:val="20"/>
        </w:rPr>
      </w:pPr>
    </w:p>
    <w:p>
      <w:pPr>
        <w:spacing w:line="240" w:lineRule="auto"/>
        <w:ind w:left="1155" w:right="0" w:firstLine="0"/>
        <w:rPr>
          <w:sz w:val="20"/>
        </w:rPr>
      </w:pPr>
      <w:r>
        <w:rPr>
          <w:sz w:val="20"/>
        </w:rPr>
        <w:drawing>
          <wp:inline distT="0" distB="0" distL="0" distR="0">
            <wp:extent cx="690043" cy="80410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171" cstate="print"/>
                    <a:stretch>
                      <a:fillRect/>
                    </a:stretch>
                  </pic:blipFill>
                  <pic:spPr>
                    <a:xfrm>
                      <a:off x="0" y="0"/>
                      <a:ext cx="690043" cy="804100"/>
                    </a:xfrm>
                    <a:prstGeom prst="rect">
                      <a:avLst/>
                    </a:prstGeom>
                  </pic:spPr>
                </pic:pic>
              </a:graphicData>
            </a:graphic>
          </wp:inline>
        </w:drawing>
      </w:r>
      <w:r>
        <w:rPr>
          <w:sz w:val="20"/>
        </w:rPr>
      </w:r>
    </w:p>
    <w:p>
      <w:pPr>
        <w:pStyle w:val="Heading3"/>
        <w:ind w:left="746"/>
        <w:jc w:val="center"/>
      </w:pPr>
      <w:r>
        <w:rPr/>
        <mc:AlternateContent>
          <mc:Choice Requires="wps">
            <w:drawing>
              <wp:anchor distT="0" distB="0" distL="0" distR="0" allowOverlap="1" layoutInCell="1" locked="0" behindDoc="0" simplePos="0" relativeHeight="15748608">
                <wp:simplePos x="0" y="0"/>
                <wp:positionH relativeFrom="page">
                  <wp:posOffset>3622675</wp:posOffset>
                </wp:positionH>
                <wp:positionV relativeFrom="paragraph">
                  <wp:posOffset>-1006475</wp:posOffset>
                </wp:positionV>
                <wp:extent cx="5709285" cy="969644"/>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5709285" cy="969644"/>
                          <a:chExt cx="5709285" cy="969644"/>
                        </a:xfrm>
                      </wpg:grpSpPr>
                      <wps:wsp>
                        <wps:cNvPr id="408" name="Textbox 408"/>
                        <wps:cNvSpPr txBox="1"/>
                        <wps:spPr>
                          <a:xfrm>
                            <a:off x="4702809" y="683979"/>
                            <a:ext cx="482600" cy="168910"/>
                          </a:xfrm>
                          <a:prstGeom prst="rect">
                            <a:avLst/>
                          </a:prstGeom>
                        </wps:spPr>
                        <wps:txbx>
                          <w:txbxContent>
                            <w:p>
                              <w:pPr>
                                <w:spacing w:line="266" w:lineRule="exact" w:before="0"/>
                                <w:ind w:left="0" w:right="0" w:firstLine="0"/>
                                <w:jc w:val="left"/>
                                <w:rPr>
                                  <w:b/>
                                  <w:sz w:val="24"/>
                                </w:rPr>
                              </w:pPr>
                              <w:r>
                                <w:rPr>
                                  <w:b/>
                                  <w:color w:val="FF0000"/>
                                  <w:spacing w:val="-2"/>
                                  <w:sz w:val="24"/>
                                </w:rPr>
                                <w:t>A.P.1.1</w:t>
                              </w:r>
                            </w:p>
                          </w:txbxContent>
                        </wps:txbx>
                        <wps:bodyPr wrap="square" lIns="0" tIns="0" rIns="0" bIns="0" rtlCol="0">
                          <a:noAutofit/>
                        </wps:bodyPr>
                      </wps:wsp>
                      <wps:wsp>
                        <wps:cNvPr id="409" name="Graphic 409"/>
                        <wps:cNvSpPr/>
                        <wps:spPr>
                          <a:xfrm>
                            <a:off x="4171696" y="560704"/>
                            <a:ext cx="1537335" cy="408940"/>
                          </a:xfrm>
                          <a:custGeom>
                            <a:avLst/>
                            <a:gdLst/>
                            <a:ahLst/>
                            <a:cxnLst/>
                            <a:rect l="l" t="t" r="r" b="b"/>
                            <a:pathLst>
                              <a:path w="1537335" h="408940">
                                <a:moveTo>
                                  <a:pt x="5067" y="403872"/>
                                </a:moveTo>
                                <a:lnTo>
                                  <a:pt x="0" y="403872"/>
                                </a:lnTo>
                                <a:lnTo>
                                  <a:pt x="0" y="408940"/>
                                </a:lnTo>
                                <a:lnTo>
                                  <a:pt x="5067" y="408940"/>
                                </a:lnTo>
                                <a:lnTo>
                                  <a:pt x="5067" y="403872"/>
                                </a:lnTo>
                                <a:close/>
                              </a:path>
                              <a:path w="1537335" h="408940">
                                <a:moveTo>
                                  <a:pt x="5067" y="0"/>
                                </a:moveTo>
                                <a:lnTo>
                                  <a:pt x="0" y="0"/>
                                </a:lnTo>
                                <a:lnTo>
                                  <a:pt x="0" y="5080"/>
                                </a:lnTo>
                                <a:lnTo>
                                  <a:pt x="0" y="7620"/>
                                </a:lnTo>
                                <a:lnTo>
                                  <a:pt x="0" y="403860"/>
                                </a:lnTo>
                                <a:lnTo>
                                  <a:pt x="5067" y="403860"/>
                                </a:lnTo>
                                <a:lnTo>
                                  <a:pt x="5067" y="7620"/>
                                </a:lnTo>
                                <a:lnTo>
                                  <a:pt x="5067" y="5080"/>
                                </a:lnTo>
                                <a:lnTo>
                                  <a:pt x="5067" y="0"/>
                                </a:lnTo>
                                <a:close/>
                              </a:path>
                              <a:path w="1537335" h="408940">
                                <a:moveTo>
                                  <a:pt x="1537335" y="403872"/>
                                </a:moveTo>
                                <a:lnTo>
                                  <a:pt x="1532255" y="403872"/>
                                </a:lnTo>
                                <a:lnTo>
                                  <a:pt x="5080" y="403872"/>
                                </a:lnTo>
                                <a:lnTo>
                                  <a:pt x="5080" y="408940"/>
                                </a:lnTo>
                                <a:lnTo>
                                  <a:pt x="1532255" y="408940"/>
                                </a:lnTo>
                                <a:lnTo>
                                  <a:pt x="1537335" y="408940"/>
                                </a:lnTo>
                                <a:lnTo>
                                  <a:pt x="1537335" y="403872"/>
                                </a:lnTo>
                                <a:close/>
                              </a:path>
                              <a:path w="1537335" h="408940">
                                <a:moveTo>
                                  <a:pt x="1537335" y="0"/>
                                </a:moveTo>
                                <a:lnTo>
                                  <a:pt x="1532255" y="0"/>
                                </a:lnTo>
                                <a:lnTo>
                                  <a:pt x="10160" y="0"/>
                                </a:lnTo>
                                <a:lnTo>
                                  <a:pt x="5080" y="0"/>
                                </a:lnTo>
                                <a:lnTo>
                                  <a:pt x="5080" y="5080"/>
                                </a:lnTo>
                                <a:lnTo>
                                  <a:pt x="10160" y="5080"/>
                                </a:lnTo>
                                <a:lnTo>
                                  <a:pt x="1532255" y="5080"/>
                                </a:lnTo>
                                <a:lnTo>
                                  <a:pt x="1532255" y="7620"/>
                                </a:lnTo>
                                <a:lnTo>
                                  <a:pt x="1532255" y="403860"/>
                                </a:lnTo>
                                <a:lnTo>
                                  <a:pt x="1537335" y="403860"/>
                                </a:lnTo>
                                <a:lnTo>
                                  <a:pt x="1537335" y="7620"/>
                                </a:lnTo>
                                <a:lnTo>
                                  <a:pt x="1537335" y="5080"/>
                                </a:lnTo>
                                <a:lnTo>
                                  <a:pt x="1537335"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350" y="6350"/>
                            <a:ext cx="4306570" cy="753745"/>
                          </a:xfrm>
                          <a:custGeom>
                            <a:avLst/>
                            <a:gdLst/>
                            <a:ahLst/>
                            <a:cxnLst/>
                            <a:rect l="l" t="t" r="r" b="b"/>
                            <a:pathLst>
                              <a:path w="4306570" h="753745">
                                <a:moveTo>
                                  <a:pt x="0" y="753745"/>
                                </a:moveTo>
                                <a:lnTo>
                                  <a:pt x="4306570" y="753745"/>
                                </a:lnTo>
                                <a:lnTo>
                                  <a:pt x="4306570" y="0"/>
                                </a:lnTo>
                                <a:lnTo>
                                  <a:pt x="0" y="0"/>
                                </a:lnTo>
                                <a:lnTo>
                                  <a:pt x="0" y="753745"/>
                                </a:lnTo>
                                <a:close/>
                              </a:path>
                            </a:pathLst>
                          </a:custGeom>
                          <a:ln w="12700">
                            <a:solidFill>
                              <a:srgbClr val="FFFFFF"/>
                            </a:solidFill>
                            <a:prstDash val="solid"/>
                          </a:ln>
                        </wps:spPr>
                        <wps:bodyPr wrap="square" lIns="0" tIns="0" rIns="0" bIns="0" rtlCol="0">
                          <a:prstTxWarp prst="textNoShape">
                            <a:avLst/>
                          </a:prstTxWarp>
                          <a:noAutofit/>
                        </wps:bodyPr>
                      </wps:wsp>
                      <wps:wsp>
                        <wps:cNvPr id="411" name="Textbox 411"/>
                        <wps:cNvSpPr txBox="1"/>
                        <wps:spPr>
                          <a:xfrm>
                            <a:off x="1016380" y="62229"/>
                            <a:ext cx="2297430" cy="652780"/>
                          </a:xfrm>
                          <a:prstGeom prst="rect">
                            <a:avLst/>
                          </a:prstGeom>
                        </wps:spPr>
                        <wps:txbx>
                          <w:txbxContent>
                            <w:p>
                              <w:pPr>
                                <w:spacing w:line="199" w:lineRule="exact" w:before="0"/>
                                <w:ind w:left="0" w:right="18" w:firstLine="0"/>
                                <w:jc w:val="center"/>
                                <w:rPr>
                                  <w:b/>
                                  <w:sz w:val="18"/>
                                </w:rPr>
                              </w:pPr>
                              <w:r>
                                <w:rPr>
                                  <w:b/>
                                  <w:color w:val="1F3863"/>
                                  <w:sz w:val="18"/>
                                </w:rPr>
                                <w:t>AUDICOM</w:t>
                              </w:r>
                              <w:r>
                                <w:rPr>
                                  <w:b/>
                                  <w:color w:val="1F3863"/>
                                  <w:spacing w:val="-4"/>
                                  <w:sz w:val="18"/>
                                </w:rPr>
                                <w:t> </w:t>
                              </w:r>
                              <w:r>
                                <w:rPr>
                                  <w:b/>
                                  <w:color w:val="1F3863"/>
                                  <w:sz w:val="18"/>
                                </w:rPr>
                                <w:t>AUDITORES</w:t>
                              </w:r>
                              <w:r>
                                <w:rPr>
                                  <w:b/>
                                  <w:color w:val="1F3863"/>
                                  <w:spacing w:val="-2"/>
                                  <w:sz w:val="18"/>
                                </w:rPr>
                                <w:t> </w:t>
                              </w:r>
                              <w:r>
                                <w:rPr>
                                  <w:b/>
                                  <w:color w:val="1F3863"/>
                                  <w:sz w:val="18"/>
                                </w:rPr>
                                <w:t>Y</w:t>
                              </w:r>
                              <w:r>
                                <w:rPr>
                                  <w:b/>
                                  <w:color w:val="1F3863"/>
                                  <w:spacing w:val="-3"/>
                                  <w:sz w:val="18"/>
                                </w:rPr>
                                <w:t> </w:t>
                              </w:r>
                              <w:r>
                                <w:rPr>
                                  <w:b/>
                                  <w:color w:val="1F3863"/>
                                  <w:spacing w:val="-2"/>
                                  <w:sz w:val="18"/>
                                </w:rPr>
                                <w:t>CONSULTORES</w:t>
                              </w:r>
                            </w:p>
                            <w:p>
                              <w:pPr>
                                <w:spacing w:before="1"/>
                                <w:ind w:left="0" w:right="15" w:firstLine="0"/>
                                <w:jc w:val="center"/>
                                <w:rPr>
                                  <w:sz w:val="18"/>
                                </w:rPr>
                              </w:pPr>
                              <w:r>
                                <w:rPr>
                                  <w:color w:val="0D0D0D"/>
                                  <w:sz w:val="18"/>
                                </w:rPr>
                                <w:t>Calle</w:t>
                              </w:r>
                              <w:r>
                                <w:rPr>
                                  <w:color w:val="0D0D0D"/>
                                  <w:spacing w:val="-2"/>
                                  <w:sz w:val="18"/>
                                </w:rPr>
                                <w:t> </w:t>
                              </w:r>
                              <w:r>
                                <w:rPr>
                                  <w:color w:val="0D0D0D"/>
                                  <w:sz w:val="18"/>
                                </w:rPr>
                                <w:t>César</w:t>
                              </w:r>
                              <w:r>
                                <w:rPr>
                                  <w:color w:val="0D0D0D"/>
                                  <w:spacing w:val="-2"/>
                                  <w:sz w:val="18"/>
                                </w:rPr>
                                <w:t> </w:t>
                              </w:r>
                              <w:r>
                                <w:rPr>
                                  <w:color w:val="0D0D0D"/>
                                  <w:sz w:val="18"/>
                                </w:rPr>
                                <w:t>Silva</w:t>
                              </w:r>
                              <w:r>
                                <w:rPr>
                                  <w:color w:val="0D0D0D"/>
                                  <w:spacing w:val="-2"/>
                                  <w:sz w:val="18"/>
                                </w:rPr>
                                <w:t> </w:t>
                              </w:r>
                              <w:r>
                                <w:rPr>
                                  <w:color w:val="0D0D0D"/>
                                  <w:sz w:val="18"/>
                                </w:rPr>
                                <w:t>y</w:t>
                              </w:r>
                              <w:r>
                                <w:rPr>
                                  <w:color w:val="0D0D0D"/>
                                  <w:spacing w:val="-1"/>
                                  <w:sz w:val="18"/>
                                </w:rPr>
                                <w:t> </w:t>
                              </w:r>
                              <w:r>
                                <w:rPr>
                                  <w:color w:val="0D0D0D"/>
                                  <w:sz w:val="18"/>
                                </w:rPr>
                                <w:t>Pasaje</w:t>
                              </w:r>
                              <w:r>
                                <w:rPr>
                                  <w:color w:val="0D0D0D"/>
                                  <w:spacing w:val="-2"/>
                                  <w:sz w:val="18"/>
                                </w:rPr>
                                <w:t> </w:t>
                              </w:r>
                              <w:r>
                                <w:rPr>
                                  <w:color w:val="0D0D0D"/>
                                  <w:sz w:val="18"/>
                                </w:rPr>
                                <w:t>Moreno</w:t>
                              </w:r>
                              <w:r>
                                <w:rPr>
                                  <w:color w:val="0D0D0D"/>
                                  <w:spacing w:val="4"/>
                                  <w:sz w:val="18"/>
                                </w:rPr>
                                <w:t> </w:t>
                              </w:r>
                              <w:r>
                                <w:rPr>
                                  <w:color w:val="0D0D0D"/>
                                  <w:spacing w:val="-4"/>
                                  <w:sz w:val="18"/>
                                </w:rPr>
                                <w:t>Mora</w:t>
                              </w:r>
                            </w:p>
                            <w:p>
                              <w:pPr>
                                <w:spacing w:line="205" w:lineRule="exact" w:before="1"/>
                                <w:ind w:left="0" w:right="17" w:firstLine="0"/>
                                <w:jc w:val="center"/>
                                <w:rPr>
                                  <w:sz w:val="18"/>
                                </w:rPr>
                              </w:pPr>
                              <w:r>
                                <w:rPr>
                                  <w:color w:val="0D0D0D"/>
                                  <w:spacing w:val="-2"/>
                                  <w:sz w:val="18"/>
                                </w:rPr>
                                <w:t>+593995446299</w:t>
                              </w:r>
                            </w:p>
                            <w:p>
                              <w:pPr>
                                <w:spacing w:before="0"/>
                                <w:ind w:left="774" w:right="786" w:firstLine="0"/>
                                <w:jc w:val="center"/>
                                <w:rPr>
                                  <w:sz w:val="18"/>
                                </w:rPr>
                              </w:pPr>
                              <w:hyperlink r:id="rId164">
                                <w:r>
                                  <w:rPr>
                                    <w:color w:val="0D0D0D"/>
                                    <w:spacing w:val="-2"/>
                                    <w:sz w:val="18"/>
                                  </w:rPr>
                                  <w:t>audicom@gmail.com</w:t>
                                </w:r>
                              </w:hyperlink>
                              <w:r>
                                <w:rPr>
                                  <w:color w:val="0D0D0D"/>
                                  <w:spacing w:val="-2"/>
                                  <w:sz w:val="18"/>
                                </w:rPr>
                                <w:t> </w:t>
                              </w:r>
                              <w:r>
                                <w:rPr>
                                  <w:color w:val="0D0D0D"/>
                                  <w:sz w:val="18"/>
                                </w:rPr>
                                <w:t>Ambato - Ecuador</w:t>
                              </w:r>
                            </w:p>
                          </w:txbxContent>
                        </wps:txbx>
                        <wps:bodyPr wrap="square" lIns="0" tIns="0" rIns="0" bIns="0" rtlCol="0">
                          <a:noAutofit/>
                        </wps:bodyPr>
                      </wps:wsp>
                    </wpg:wgp>
                  </a:graphicData>
                </a:graphic>
              </wp:anchor>
            </w:drawing>
          </mc:Choice>
          <mc:Fallback>
            <w:pict>
              <v:group style="position:absolute;margin-left:285.25pt;margin-top:-79.25pt;width:449.55pt;height:76.350pt;mso-position-horizontal-relative:page;mso-position-vertical-relative:paragraph;z-index:15748608" id="docshapegroup389" coordorigin="5705,-1585" coordsize="8991,1527">
                <v:shape style="position:absolute;left:13111;top:-508;width:760;height:266" type="#_x0000_t202" id="docshape390" filled="false" stroked="false">
                  <v:textbox inset="0,0,0,0">
                    <w:txbxContent>
                      <w:p>
                        <w:pPr>
                          <w:spacing w:line="266" w:lineRule="exact" w:before="0"/>
                          <w:ind w:left="0" w:right="0" w:firstLine="0"/>
                          <w:jc w:val="left"/>
                          <w:rPr>
                            <w:b/>
                            <w:sz w:val="24"/>
                          </w:rPr>
                        </w:pPr>
                        <w:r>
                          <w:rPr>
                            <w:b/>
                            <w:color w:val="FF0000"/>
                            <w:spacing w:val="-2"/>
                            <w:sz w:val="24"/>
                          </w:rPr>
                          <w:t>A.P.1.1</w:t>
                        </w:r>
                      </w:p>
                    </w:txbxContent>
                  </v:textbox>
                  <w10:wrap type="none"/>
                </v:shape>
                <v:shape style="position:absolute;left:12274;top:-702;width:2421;height:644" id="docshape391" coordorigin="12275,-702" coordsize="2421,644" path="m12283,-66l12275,-66,12275,-58,12283,-58,12283,-66xm12283,-702l12275,-702,12275,-694,12275,-690,12275,-66,12283,-66,12283,-690,12283,-694,12283,-702xm14696,-66l14688,-66,12283,-66,12283,-58,14688,-58,14696,-58,14696,-66xm14696,-702l14688,-702,12291,-702,12283,-702,12283,-694,12291,-694,14688,-694,14688,-690,14688,-66,14696,-66,14696,-690,14696,-694,14696,-702xe" filled="true" fillcolor="#000000" stroked="false">
                  <v:path arrowok="t"/>
                  <v:fill type="solid"/>
                </v:shape>
                <v:rect style="position:absolute;left:5715;top:-1575;width:6782;height:1187" id="docshape392" filled="false" stroked="true" strokeweight="1pt" strokecolor="#ffffff">
                  <v:stroke dashstyle="solid"/>
                </v:rect>
                <v:shape style="position:absolute;left:7305;top:-1487;width:3618;height:1028" type="#_x0000_t202" id="docshape393" filled="false" stroked="false">
                  <v:textbox inset="0,0,0,0">
                    <w:txbxContent>
                      <w:p>
                        <w:pPr>
                          <w:spacing w:line="199" w:lineRule="exact" w:before="0"/>
                          <w:ind w:left="0" w:right="18" w:firstLine="0"/>
                          <w:jc w:val="center"/>
                          <w:rPr>
                            <w:b/>
                            <w:sz w:val="18"/>
                          </w:rPr>
                        </w:pPr>
                        <w:r>
                          <w:rPr>
                            <w:b/>
                            <w:color w:val="1F3863"/>
                            <w:sz w:val="18"/>
                          </w:rPr>
                          <w:t>AUDICOM</w:t>
                        </w:r>
                        <w:r>
                          <w:rPr>
                            <w:b/>
                            <w:color w:val="1F3863"/>
                            <w:spacing w:val="-4"/>
                            <w:sz w:val="18"/>
                          </w:rPr>
                          <w:t> </w:t>
                        </w:r>
                        <w:r>
                          <w:rPr>
                            <w:b/>
                            <w:color w:val="1F3863"/>
                            <w:sz w:val="18"/>
                          </w:rPr>
                          <w:t>AUDITORES</w:t>
                        </w:r>
                        <w:r>
                          <w:rPr>
                            <w:b/>
                            <w:color w:val="1F3863"/>
                            <w:spacing w:val="-2"/>
                            <w:sz w:val="18"/>
                          </w:rPr>
                          <w:t> </w:t>
                        </w:r>
                        <w:r>
                          <w:rPr>
                            <w:b/>
                            <w:color w:val="1F3863"/>
                            <w:sz w:val="18"/>
                          </w:rPr>
                          <w:t>Y</w:t>
                        </w:r>
                        <w:r>
                          <w:rPr>
                            <w:b/>
                            <w:color w:val="1F3863"/>
                            <w:spacing w:val="-3"/>
                            <w:sz w:val="18"/>
                          </w:rPr>
                          <w:t> </w:t>
                        </w:r>
                        <w:r>
                          <w:rPr>
                            <w:b/>
                            <w:color w:val="1F3863"/>
                            <w:spacing w:val="-2"/>
                            <w:sz w:val="18"/>
                          </w:rPr>
                          <w:t>CONSULTORES</w:t>
                        </w:r>
                      </w:p>
                      <w:p>
                        <w:pPr>
                          <w:spacing w:before="1"/>
                          <w:ind w:left="0" w:right="15" w:firstLine="0"/>
                          <w:jc w:val="center"/>
                          <w:rPr>
                            <w:sz w:val="18"/>
                          </w:rPr>
                        </w:pPr>
                        <w:r>
                          <w:rPr>
                            <w:color w:val="0D0D0D"/>
                            <w:sz w:val="18"/>
                          </w:rPr>
                          <w:t>Calle</w:t>
                        </w:r>
                        <w:r>
                          <w:rPr>
                            <w:color w:val="0D0D0D"/>
                            <w:spacing w:val="-2"/>
                            <w:sz w:val="18"/>
                          </w:rPr>
                          <w:t> </w:t>
                        </w:r>
                        <w:r>
                          <w:rPr>
                            <w:color w:val="0D0D0D"/>
                            <w:sz w:val="18"/>
                          </w:rPr>
                          <w:t>César</w:t>
                        </w:r>
                        <w:r>
                          <w:rPr>
                            <w:color w:val="0D0D0D"/>
                            <w:spacing w:val="-2"/>
                            <w:sz w:val="18"/>
                          </w:rPr>
                          <w:t> </w:t>
                        </w:r>
                        <w:r>
                          <w:rPr>
                            <w:color w:val="0D0D0D"/>
                            <w:sz w:val="18"/>
                          </w:rPr>
                          <w:t>Silva</w:t>
                        </w:r>
                        <w:r>
                          <w:rPr>
                            <w:color w:val="0D0D0D"/>
                            <w:spacing w:val="-2"/>
                            <w:sz w:val="18"/>
                          </w:rPr>
                          <w:t> </w:t>
                        </w:r>
                        <w:r>
                          <w:rPr>
                            <w:color w:val="0D0D0D"/>
                            <w:sz w:val="18"/>
                          </w:rPr>
                          <w:t>y</w:t>
                        </w:r>
                        <w:r>
                          <w:rPr>
                            <w:color w:val="0D0D0D"/>
                            <w:spacing w:val="-1"/>
                            <w:sz w:val="18"/>
                          </w:rPr>
                          <w:t> </w:t>
                        </w:r>
                        <w:r>
                          <w:rPr>
                            <w:color w:val="0D0D0D"/>
                            <w:sz w:val="18"/>
                          </w:rPr>
                          <w:t>Pasaje</w:t>
                        </w:r>
                        <w:r>
                          <w:rPr>
                            <w:color w:val="0D0D0D"/>
                            <w:spacing w:val="-2"/>
                            <w:sz w:val="18"/>
                          </w:rPr>
                          <w:t> </w:t>
                        </w:r>
                        <w:r>
                          <w:rPr>
                            <w:color w:val="0D0D0D"/>
                            <w:sz w:val="18"/>
                          </w:rPr>
                          <w:t>Moreno</w:t>
                        </w:r>
                        <w:r>
                          <w:rPr>
                            <w:color w:val="0D0D0D"/>
                            <w:spacing w:val="4"/>
                            <w:sz w:val="18"/>
                          </w:rPr>
                          <w:t> </w:t>
                        </w:r>
                        <w:r>
                          <w:rPr>
                            <w:color w:val="0D0D0D"/>
                            <w:spacing w:val="-4"/>
                            <w:sz w:val="18"/>
                          </w:rPr>
                          <w:t>Mora</w:t>
                        </w:r>
                      </w:p>
                      <w:p>
                        <w:pPr>
                          <w:spacing w:line="205" w:lineRule="exact" w:before="1"/>
                          <w:ind w:left="0" w:right="17" w:firstLine="0"/>
                          <w:jc w:val="center"/>
                          <w:rPr>
                            <w:sz w:val="18"/>
                          </w:rPr>
                        </w:pPr>
                        <w:r>
                          <w:rPr>
                            <w:color w:val="0D0D0D"/>
                            <w:spacing w:val="-2"/>
                            <w:sz w:val="18"/>
                          </w:rPr>
                          <w:t>+593995446299</w:t>
                        </w:r>
                      </w:p>
                      <w:p>
                        <w:pPr>
                          <w:spacing w:before="0"/>
                          <w:ind w:left="774" w:right="786" w:firstLine="0"/>
                          <w:jc w:val="center"/>
                          <w:rPr>
                            <w:sz w:val="18"/>
                          </w:rPr>
                        </w:pPr>
                        <w:hyperlink r:id="rId164">
                          <w:r>
                            <w:rPr>
                              <w:color w:val="0D0D0D"/>
                              <w:spacing w:val="-2"/>
                              <w:sz w:val="18"/>
                            </w:rPr>
                            <w:t>audicom@gmail.com</w:t>
                          </w:r>
                        </w:hyperlink>
                        <w:r>
                          <w:rPr>
                            <w:color w:val="0D0D0D"/>
                            <w:spacing w:val="-2"/>
                            <w:sz w:val="18"/>
                          </w:rPr>
                          <w:t> </w:t>
                        </w:r>
                        <w:r>
                          <w:rPr>
                            <w:color w:val="0D0D0D"/>
                            <w:sz w:val="18"/>
                          </w:rPr>
                          <w:t>Ambato - Ecuador</w:t>
                        </w:r>
                      </w:p>
                    </w:txbxContent>
                  </v:textbox>
                  <w10:wrap type="none"/>
                </v:shape>
                <w10:wrap type="none"/>
              </v:group>
            </w:pict>
          </mc:Fallback>
        </mc:AlternateContent>
      </w:r>
      <w:r>
        <w:rPr/>
        <w:drawing>
          <wp:anchor distT="0" distB="0" distL="0" distR="0" allowOverlap="1" layoutInCell="1" locked="0" behindDoc="0" simplePos="0" relativeHeight="15749120">
            <wp:simplePos x="0" y="0"/>
            <wp:positionH relativeFrom="page">
              <wp:posOffset>1981200</wp:posOffset>
            </wp:positionH>
            <wp:positionV relativeFrom="paragraph">
              <wp:posOffset>343534</wp:posOffset>
            </wp:positionV>
            <wp:extent cx="3290313" cy="4105275"/>
            <wp:effectExtent l="0" t="0" r="0" b="0"/>
            <wp:wrapNone/>
            <wp:docPr id="412" name="Image 412"/>
            <wp:cNvGraphicFramePr>
              <a:graphicFrameLocks/>
            </wp:cNvGraphicFramePr>
            <a:graphic>
              <a:graphicData uri="http://schemas.openxmlformats.org/drawingml/2006/picture">
                <pic:pic>
                  <pic:nvPicPr>
                    <pic:cNvPr id="412" name="Image 412"/>
                    <pic:cNvPicPr/>
                  </pic:nvPicPr>
                  <pic:blipFill>
                    <a:blip r:embed="rId172" cstate="print"/>
                    <a:stretch>
                      <a:fillRect/>
                    </a:stretch>
                  </pic:blipFill>
                  <pic:spPr>
                    <a:xfrm>
                      <a:off x="0" y="0"/>
                      <a:ext cx="3290313" cy="4105275"/>
                    </a:xfrm>
                    <a:prstGeom prst="rect">
                      <a:avLst/>
                    </a:prstGeom>
                  </pic:spPr>
                </pic:pic>
              </a:graphicData>
            </a:graphic>
          </wp:anchor>
        </w:drawing>
      </w:r>
      <w:r>
        <w:rPr/>
        <w:drawing>
          <wp:anchor distT="0" distB="0" distL="0" distR="0" allowOverlap="1" layoutInCell="1" locked="0" behindDoc="0" simplePos="0" relativeHeight="15749632">
            <wp:simplePos x="0" y="0"/>
            <wp:positionH relativeFrom="page">
              <wp:posOffset>6136640</wp:posOffset>
            </wp:positionH>
            <wp:positionV relativeFrom="paragraph">
              <wp:posOffset>217170</wp:posOffset>
            </wp:positionV>
            <wp:extent cx="2933549" cy="3429000"/>
            <wp:effectExtent l="0" t="0" r="0" b="0"/>
            <wp:wrapNone/>
            <wp:docPr id="413" name="Image 413"/>
            <wp:cNvGraphicFramePr>
              <a:graphicFrameLocks/>
            </wp:cNvGraphicFramePr>
            <a:graphic>
              <a:graphicData uri="http://schemas.openxmlformats.org/drawingml/2006/picture">
                <pic:pic>
                  <pic:nvPicPr>
                    <pic:cNvPr id="413" name="Image 413"/>
                    <pic:cNvPicPr/>
                  </pic:nvPicPr>
                  <pic:blipFill>
                    <a:blip r:embed="rId173" cstate="print"/>
                    <a:stretch>
                      <a:fillRect/>
                    </a:stretch>
                  </pic:blipFill>
                  <pic:spPr>
                    <a:xfrm>
                      <a:off x="0" y="0"/>
                      <a:ext cx="2933549" cy="3429000"/>
                    </a:xfrm>
                    <a:prstGeom prst="rect">
                      <a:avLst/>
                    </a:prstGeom>
                  </pic:spPr>
                </pic:pic>
              </a:graphicData>
            </a:graphic>
          </wp:anchor>
        </w:drawing>
      </w:r>
      <w:r>
        <w:rPr/>
        <w:t>Constitución</w:t>
      </w:r>
      <w:r>
        <w:rPr>
          <w:spacing w:val="-5"/>
        </w:rPr>
        <w:t> </w:t>
      </w:r>
      <w:r>
        <w:rPr/>
        <w:t>de</w:t>
      </w:r>
      <w:r>
        <w:rPr>
          <w:spacing w:val="-2"/>
        </w:rPr>
        <w:t> </w:t>
      </w:r>
      <w:r>
        <w:rPr/>
        <w:t>la</w:t>
      </w:r>
      <w:r>
        <w:rPr>
          <w:spacing w:val="-2"/>
        </w:rPr>
        <w:t> Entidad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0"/>
        <w:rPr>
          <w:b/>
          <w:sz w:val="20"/>
        </w:rPr>
      </w:pPr>
    </w:p>
    <w:tbl>
      <w:tblPr>
        <w:tblW w:w="0" w:type="auto"/>
        <w:jc w:val="left"/>
        <w:tblInd w:w="7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3"/>
        <w:gridCol w:w="2413"/>
      </w:tblGrid>
      <w:tr>
        <w:trPr>
          <w:trHeight w:val="274" w:hRule="atLeast"/>
        </w:trPr>
        <w:tc>
          <w:tcPr>
            <w:tcW w:w="2413" w:type="dxa"/>
          </w:tcPr>
          <w:p>
            <w:pPr>
              <w:pStyle w:val="TableParagraph"/>
              <w:spacing w:line="254" w:lineRule="exact"/>
              <w:ind w:left="7" w:right="5"/>
              <w:jc w:val="center"/>
              <w:rPr>
                <w:b/>
                <w:sz w:val="24"/>
              </w:rPr>
            </w:pPr>
            <w:r>
              <w:rPr>
                <w:b/>
                <w:sz w:val="24"/>
              </w:rPr>
              <w:t>ELABORADO</w:t>
            </w:r>
            <w:r>
              <w:rPr>
                <w:b/>
                <w:spacing w:val="-10"/>
                <w:sz w:val="24"/>
              </w:rPr>
              <w:t> </w:t>
            </w:r>
            <w:r>
              <w:rPr>
                <w:b/>
                <w:spacing w:val="-4"/>
                <w:sz w:val="24"/>
              </w:rPr>
              <w:t>POR:</w:t>
            </w:r>
          </w:p>
        </w:tc>
        <w:tc>
          <w:tcPr>
            <w:tcW w:w="2413" w:type="dxa"/>
          </w:tcPr>
          <w:p>
            <w:pPr>
              <w:pStyle w:val="TableParagraph"/>
              <w:spacing w:line="254" w:lineRule="exact"/>
              <w:ind w:left="66"/>
              <w:rPr>
                <w:b/>
                <w:sz w:val="24"/>
              </w:rPr>
            </w:pPr>
            <w:r>
              <w:rPr>
                <w:b/>
                <w:spacing w:val="-2"/>
                <w:sz w:val="24"/>
              </w:rPr>
              <w:t>FECHA:</w:t>
            </w:r>
          </w:p>
        </w:tc>
      </w:tr>
      <w:tr>
        <w:trPr>
          <w:trHeight w:val="278" w:hRule="atLeast"/>
        </w:trPr>
        <w:tc>
          <w:tcPr>
            <w:tcW w:w="2413" w:type="dxa"/>
          </w:tcPr>
          <w:p>
            <w:pPr>
              <w:pStyle w:val="TableParagraph"/>
              <w:spacing w:line="255" w:lineRule="exact" w:before="3"/>
              <w:ind w:left="7" w:right="8"/>
              <w:jc w:val="center"/>
              <w:rPr>
                <w:b/>
                <w:sz w:val="24"/>
              </w:rPr>
            </w:pPr>
            <w:r>
              <w:rPr>
                <w:b/>
                <w:color w:val="FF0000"/>
                <w:spacing w:val="-2"/>
                <w:sz w:val="24"/>
              </w:rPr>
              <w:t>S.A.C.T</w:t>
            </w:r>
          </w:p>
        </w:tc>
        <w:tc>
          <w:tcPr>
            <w:tcW w:w="2413" w:type="dxa"/>
          </w:tcPr>
          <w:p>
            <w:pPr>
              <w:pStyle w:val="TableParagraph"/>
              <w:spacing w:line="255" w:lineRule="exact" w:before="3"/>
              <w:ind w:right="650"/>
              <w:jc w:val="right"/>
              <w:rPr>
                <w:b/>
                <w:sz w:val="24"/>
              </w:rPr>
            </w:pPr>
            <w:r>
              <w:rPr>
                <w:b/>
                <w:color w:val="FF0000"/>
                <w:spacing w:val="-2"/>
                <w:sz w:val="24"/>
              </w:rPr>
              <w:t>20/12/2021</w:t>
            </w:r>
          </w:p>
        </w:tc>
      </w:tr>
      <w:tr>
        <w:trPr>
          <w:trHeight w:val="274" w:hRule="atLeast"/>
        </w:trPr>
        <w:tc>
          <w:tcPr>
            <w:tcW w:w="2413" w:type="dxa"/>
          </w:tcPr>
          <w:p>
            <w:pPr>
              <w:pStyle w:val="TableParagraph"/>
              <w:spacing w:line="254" w:lineRule="exact"/>
              <w:ind w:left="7" w:right="5"/>
              <w:jc w:val="center"/>
              <w:rPr>
                <w:b/>
                <w:sz w:val="24"/>
              </w:rPr>
            </w:pPr>
            <w:r>
              <w:rPr>
                <w:b/>
                <w:sz w:val="24"/>
              </w:rPr>
              <w:t>REVISADO</w:t>
            </w:r>
            <w:r>
              <w:rPr>
                <w:b/>
                <w:spacing w:val="-10"/>
                <w:sz w:val="24"/>
              </w:rPr>
              <w:t> </w:t>
            </w:r>
            <w:r>
              <w:rPr>
                <w:b/>
                <w:spacing w:val="-4"/>
                <w:sz w:val="24"/>
              </w:rPr>
              <w:t>POR:</w:t>
            </w:r>
          </w:p>
        </w:tc>
        <w:tc>
          <w:tcPr>
            <w:tcW w:w="2413" w:type="dxa"/>
          </w:tcPr>
          <w:p>
            <w:pPr>
              <w:pStyle w:val="TableParagraph"/>
              <w:spacing w:line="254" w:lineRule="exact"/>
              <w:ind w:left="66"/>
              <w:rPr>
                <w:b/>
                <w:sz w:val="24"/>
              </w:rPr>
            </w:pPr>
            <w:r>
              <w:rPr>
                <w:b/>
                <w:spacing w:val="-2"/>
                <w:sz w:val="24"/>
              </w:rPr>
              <w:t>FECHA:</w:t>
            </w:r>
          </w:p>
        </w:tc>
      </w:tr>
      <w:tr>
        <w:trPr>
          <w:trHeight w:val="278" w:hRule="atLeast"/>
        </w:trPr>
        <w:tc>
          <w:tcPr>
            <w:tcW w:w="2413" w:type="dxa"/>
          </w:tcPr>
          <w:p>
            <w:pPr>
              <w:pStyle w:val="TableParagraph"/>
              <w:spacing w:line="255" w:lineRule="exact" w:before="3"/>
              <w:ind w:left="8" w:right="1"/>
              <w:jc w:val="center"/>
              <w:rPr>
                <w:b/>
                <w:sz w:val="24"/>
              </w:rPr>
            </w:pPr>
            <w:r>
              <w:rPr>
                <w:b/>
                <w:color w:val="001F5F"/>
                <w:spacing w:val="-2"/>
                <w:sz w:val="24"/>
              </w:rPr>
              <w:t>P.P.J.E</w:t>
            </w:r>
          </w:p>
        </w:tc>
        <w:tc>
          <w:tcPr>
            <w:tcW w:w="2413" w:type="dxa"/>
          </w:tcPr>
          <w:p>
            <w:pPr>
              <w:pStyle w:val="TableParagraph"/>
              <w:spacing w:line="255" w:lineRule="exact" w:before="3"/>
              <w:ind w:right="650"/>
              <w:jc w:val="right"/>
              <w:rPr>
                <w:b/>
                <w:sz w:val="24"/>
              </w:rPr>
            </w:pPr>
            <w:r>
              <w:rPr>
                <w:b/>
                <w:color w:val="001F5F"/>
                <w:spacing w:val="-2"/>
                <w:sz w:val="24"/>
              </w:rPr>
              <w:t>20/12/2021</w:t>
            </w:r>
          </w:p>
        </w:tc>
      </w:tr>
    </w:tbl>
    <w:p>
      <w:pPr>
        <w:pStyle w:val="BodyText"/>
        <w:rPr>
          <w:b/>
          <w:sz w:val="22"/>
        </w:rPr>
      </w:pPr>
    </w:p>
    <w:p>
      <w:pPr>
        <w:pStyle w:val="BodyText"/>
        <w:spacing w:before="83"/>
        <w:rPr>
          <w:b/>
          <w:sz w:val="22"/>
        </w:rPr>
      </w:pPr>
    </w:p>
    <w:p>
      <w:pPr>
        <w:spacing w:before="0"/>
        <w:ind w:left="746" w:right="174" w:firstLine="0"/>
        <w:jc w:val="center"/>
        <w:rPr>
          <w:sz w:val="22"/>
        </w:rPr>
      </w:pPr>
      <w:r>
        <w:rPr>
          <w:spacing w:val="-5"/>
          <w:sz w:val="22"/>
        </w:rPr>
        <w:t>41</w:t>
      </w:r>
    </w:p>
    <w:p>
      <w:pPr>
        <w:spacing w:after="0"/>
        <w:jc w:val="center"/>
        <w:rPr>
          <w:sz w:val="22"/>
        </w:rPr>
        <w:sectPr>
          <w:headerReference w:type="default" r:id="rId169"/>
          <w:footerReference w:type="default" r:id="rId170"/>
          <w:pgSz w:w="16840" w:h="11910" w:orient="landscape"/>
          <w:pgMar w:header="0" w:footer="0" w:top="1340" w:bottom="280" w:left="2409" w:right="2125"/>
        </w:sectPr>
      </w:pPr>
    </w:p>
    <w:p>
      <w:pPr>
        <w:spacing w:line="252" w:lineRule="exact" w:before="71"/>
        <w:ind w:left="1362" w:right="4" w:firstLine="0"/>
        <w:jc w:val="center"/>
        <w:rPr>
          <w:b/>
          <w:sz w:val="22"/>
        </w:rPr>
      </w:pPr>
      <w:r>
        <w:rPr>
          <w:b/>
          <w:sz w:val="22"/>
        </w:rPr>
        <w:drawing>
          <wp:anchor distT="0" distB="0" distL="0" distR="0" allowOverlap="1" layoutInCell="1" locked="0" behindDoc="0" simplePos="0" relativeHeight="15751168">
            <wp:simplePos x="0" y="0"/>
            <wp:positionH relativeFrom="page">
              <wp:posOffset>1294130</wp:posOffset>
            </wp:positionH>
            <wp:positionV relativeFrom="paragraph">
              <wp:posOffset>82550</wp:posOffset>
            </wp:positionV>
            <wp:extent cx="1085303" cy="971550"/>
            <wp:effectExtent l="0" t="0" r="0" b="0"/>
            <wp:wrapNone/>
            <wp:docPr id="415" name="Image 415"/>
            <wp:cNvGraphicFramePr>
              <a:graphicFrameLocks/>
            </wp:cNvGraphicFramePr>
            <a:graphic>
              <a:graphicData uri="http://schemas.openxmlformats.org/drawingml/2006/picture">
                <pic:pic>
                  <pic:nvPicPr>
                    <pic:cNvPr id="415" name="Image 415"/>
                    <pic:cNvPicPr/>
                  </pic:nvPicPr>
                  <pic:blipFill>
                    <a:blip r:embed="rId171" cstate="print"/>
                    <a:stretch>
                      <a:fillRect/>
                    </a:stretch>
                  </pic:blipFill>
                  <pic:spPr>
                    <a:xfrm>
                      <a:off x="0" y="0"/>
                      <a:ext cx="1085303" cy="971550"/>
                    </a:xfrm>
                    <a:prstGeom prst="rect">
                      <a:avLst/>
                    </a:prstGeom>
                  </pic:spPr>
                </pic:pic>
              </a:graphicData>
            </a:graphic>
          </wp:anchor>
        </w:drawing>
      </w: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1362" w:right="7"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0" w:lineRule="exact" w:before="0"/>
        <w:ind w:left="1362" w:right="0" w:firstLine="0"/>
        <w:jc w:val="center"/>
        <w:rPr>
          <w:sz w:val="22"/>
        </w:rPr>
      </w:pPr>
      <w:r>
        <w:rPr>
          <w:color w:val="0D0D0D"/>
          <w:spacing w:val="-2"/>
          <w:sz w:val="22"/>
        </w:rPr>
        <w:t>+593995446299</w:t>
      </w:r>
    </w:p>
    <w:p>
      <w:pPr>
        <w:spacing w:line="240" w:lineRule="auto" w:before="0"/>
        <w:ind w:left="3766" w:right="2402"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p>
      <w:pPr>
        <w:pStyle w:val="BodyText"/>
        <w:rPr>
          <w:sz w:val="20"/>
        </w:rPr>
      </w:pPr>
    </w:p>
    <w:p>
      <w:pPr>
        <w:pStyle w:val="BodyText"/>
        <w:rPr>
          <w:sz w:val="20"/>
        </w:rPr>
      </w:pPr>
    </w:p>
    <w:p>
      <w:pPr>
        <w:pStyle w:val="BodyText"/>
        <w:rPr>
          <w:sz w:val="20"/>
        </w:rPr>
      </w:pPr>
    </w:p>
    <w:p>
      <w:pPr>
        <w:pStyle w:val="BodyText"/>
        <w:spacing w:before="5"/>
        <w:rPr>
          <w:sz w:val="20"/>
        </w:rPr>
      </w:pPr>
      <w:r>
        <w:rPr>
          <w:sz w:val="20"/>
        </w:rPr>
        <mc:AlternateContent>
          <mc:Choice Requires="wps">
            <w:drawing>
              <wp:anchor distT="0" distB="0" distL="0" distR="0" allowOverlap="1" layoutInCell="1" locked="0" behindDoc="1" simplePos="0" relativeHeight="487609344">
                <wp:simplePos x="0" y="0"/>
                <wp:positionH relativeFrom="page">
                  <wp:posOffset>5320410</wp:posOffset>
                </wp:positionH>
                <wp:positionV relativeFrom="paragraph">
                  <wp:posOffset>167393</wp:posOffset>
                </wp:positionV>
                <wp:extent cx="1072515" cy="444500"/>
                <wp:effectExtent l="0" t="0" r="0" b="0"/>
                <wp:wrapTopAndBottom/>
                <wp:docPr id="416" name="Textbox 416"/>
                <wp:cNvGraphicFramePr>
                  <a:graphicFrameLocks/>
                </wp:cNvGraphicFramePr>
                <a:graphic>
                  <a:graphicData uri="http://schemas.microsoft.com/office/word/2010/wordprocessingShape">
                    <wps:wsp>
                      <wps:cNvPr id="416" name="Textbox 416"/>
                      <wps:cNvSpPr txBox="1"/>
                      <wps:spPr>
                        <a:xfrm>
                          <a:off x="0" y="0"/>
                          <a:ext cx="1072515" cy="444500"/>
                        </a:xfrm>
                        <a:prstGeom prst="rect">
                          <a:avLst/>
                        </a:prstGeom>
                        <a:ln w="5080">
                          <a:solidFill>
                            <a:srgbClr val="000000"/>
                          </a:solidFill>
                          <a:prstDash val="solid"/>
                        </a:ln>
                      </wps:spPr>
                      <wps:txbx>
                        <w:txbxContent>
                          <w:p>
                            <w:pPr>
                              <w:spacing w:before="208"/>
                              <w:ind w:left="472" w:right="0" w:firstLine="0"/>
                              <w:jc w:val="left"/>
                              <w:rPr>
                                <w:b/>
                                <w:sz w:val="24"/>
                              </w:rPr>
                            </w:pPr>
                            <w:r>
                              <w:rPr>
                                <w:b/>
                                <w:color w:val="FF0000"/>
                                <w:spacing w:val="-2"/>
                                <w:sz w:val="24"/>
                              </w:rPr>
                              <w:t>A.P.1.2</w:t>
                            </w:r>
                          </w:p>
                        </w:txbxContent>
                      </wps:txbx>
                      <wps:bodyPr wrap="square" lIns="0" tIns="0" rIns="0" bIns="0" rtlCol="0">
                        <a:noAutofit/>
                      </wps:bodyPr>
                    </wps:wsp>
                  </a:graphicData>
                </a:graphic>
              </wp:anchor>
            </w:drawing>
          </mc:Choice>
          <mc:Fallback>
            <w:pict>
              <v:shape style="position:absolute;margin-left:418.929993pt;margin-top:13.180626pt;width:84.45pt;height:35pt;mso-position-horizontal-relative:page;mso-position-vertical-relative:paragraph;z-index:-15707136;mso-wrap-distance-left:0;mso-wrap-distance-right:0" type="#_x0000_t202" id="docshape395" filled="false" stroked="true" strokeweight=".40002pt" strokecolor="#000000">
                <v:textbox inset="0,0,0,0">
                  <w:txbxContent>
                    <w:p>
                      <w:pPr>
                        <w:spacing w:before="208"/>
                        <w:ind w:left="472" w:right="0" w:firstLine="0"/>
                        <w:jc w:val="left"/>
                        <w:rPr>
                          <w:b/>
                          <w:sz w:val="24"/>
                        </w:rPr>
                      </w:pPr>
                      <w:r>
                        <w:rPr>
                          <w:b/>
                          <w:color w:val="FF0000"/>
                          <w:spacing w:val="-2"/>
                          <w:sz w:val="24"/>
                        </w:rPr>
                        <w:t>A.P.1.2</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9856">
                <wp:simplePos x="0" y="0"/>
                <wp:positionH relativeFrom="page">
                  <wp:posOffset>1440433</wp:posOffset>
                </wp:positionH>
                <wp:positionV relativeFrom="paragraph">
                  <wp:posOffset>820173</wp:posOffset>
                </wp:positionV>
                <wp:extent cx="4952365" cy="342900"/>
                <wp:effectExtent l="0" t="0" r="0" b="0"/>
                <wp:wrapTopAndBottom/>
                <wp:docPr id="417" name="Textbox 417"/>
                <wp:cNvGraphicFramePr>
                  <a:graphicFrameLocks/>
                </wp:cNvGraphicFramePr>
                <a:graphic>
                  <a:graphicData uri="http://schemas.microsoft.com/office/word/2010/wordprocessingShape">
                    <wps:wsp>
                      <wps:cNvPr id="417" name="Textbox 417"/>
                      <wps:cNvSpPr txBox="1"/>
                      <wps:spPr>
                        <a:xfrm>
                          <a:off x="0" y="0"/>
                          <a:ext cx="4952365" cy="342900"/>
                        </a:xfrm>
                        <a:prstGeom prst="rect">
                          <a:avLst/>
                        </a:prstGeom>
                        <a:solidFill>
                          <a:srgbClr val="C5DFB3"/>
                        </a:solidFill>
                        <a:ln w="5080">
                          <a:solidFill>
                            <a:srgbClr val="000000"/>
                          </a:solidFill>
                          <a:prstDash val="solid"/>
                        </a:ln>
                      </wps:spPr>
                      <wps:txbx>
                        <w:txbxContent>
                          <w:p>
                            <w:pPr>
                              <w:spacing w:before="132"/>
                              <w:ind w:left="0" w:right="3" w:firstLine="0"/>
                              <w:jc w:val="center"/>
                              <w:rPr>
                                <w:b/>
                                <w:color w:val="000000"/>
                                <w:sz w:val="24"/>
                              </w:rPr>
                            </w:pPr>
                            <w:r>
                              <w:rPr>
                                <w:b/>
                                <w:color w:val="000000"/>
                                <w:sz w:val="24"/>
                              </w:rPr>
                              <w:t>Lista</w:t>
                            </w:r>
                            <w:r>
                              <w:rPr>
                                <w:b/>
                                <w:color w:val="000000"/>
                                <w:spacing w:val="-2"/>
                                <w:sz w:val="24"/>
                              </w:rPr>
                              <w:t> </w:t>
                            </w:r>
                            <w:r>
                              <w:rPr>
                                <w:b/>
                                <w:color w:val="000000"/>
                                <w:sz w:val="24"/>
                              </w:rPr>
                              <w:t>de</w:t>
                            </w:r>
                            <w:r>
                              <w:rPr>
                                <w:b/>
                                <w:color w:val="000000"/>
                                <w:spacing w:val="-1"/>
                                <w:sz w:val="24"/>
                              </w:rPr>
                              <w:t> </w:t>
                            </w:r>
                            <w:r>
                              <w:rPr>
                                <w:b/>
                                <w:color w:val="000000"/>
                                <w:spacing w:val="-2"/>
                                <w:sz w:val="24"/>
                              </w:rPr>
                              <w:t>funcionarios</w:t>
                            </w:r>
                          </w:p>
                        </w:txbxContent>
                      </wps:txbx>
                      <wps:bodyPr wrap="square" lIns="0" tIns="0" rIns="0" bIns="0" rtlCol="0">
                        <a:noAutofit/>
                      </wps:bodyPr>
                    </wps:wsp>
                  </a:graphicData>
                </a:graphic>
              </wp:anchor>
            </w:drawing>
          </mc:Choice>
          <mc:Fallback>
            <w:pict>
              <v:shape style="position:absolute;margin-left:113.419998pt;margin-top:64.58062pt;width:389.95pt;height:27pt;mso-position-horizontal-relative:page;mso-position-vertical-relative:paragraph;z-index:-15706624;mso-wrap-distance-left:0;mso-wrap-distance-right:0" type="#_x0000_t202" id="docshape396" filled="true" fillcolor="#c5dfb3" stroked="true" strokeweight=".40002pt" strokecolor="#000000">
                <v:textbox inset="0,0,0,0">
                  <w:txbxContent>
                    <w:p>
                      <w:pPr>
                        <w:spacing w:before="132"/>
                        <w:ind w:left="0" w:right="3" w:firstLine="0"/>
                        <w:jc w:val="center"/>
                        <w:rPr>
                          <w:b/>
                          <w:color w:val="000000"/>
                          <w:sz w:val="24"/>
                        </w:rPr>
                      </w:pPr>
                      <w:r>
                        <w:rPr>
                          <w:b/>
                          <w:color w:val="000000"/>
                          <w:sz w:val="24"/>
                        </w:rPr>
                        <w:t>Lista</w:t>
                      </w:r>
                      <w:r>
                        <w:rPr>
                          <w:b/>
                          <w:color w:val="000000"/>
                          <w:spacing w:val="-2"/>
                          <w:sz w:val="24"/>
                        </w:rPr>
                        <w:t> </w:t>
                      </w:r>
                      <w:r>
                        <w:rPr>
                          <w:b/>
                          <w:color w:val="000000"/>
                          <w:sz w:val="24"/>
                        </w:rPr>
                        <w:t>de</w:t>
                      </w:r>
                      <w:r>
                        <w:rPr>
                          <w:b/>
                          <w:color w:val="000000"/>
                          <w:spacing w:val="-1"/>
                          <w:sz w:val="24"/>
                        </w:rPr>
                        <w:t> </w:t>
                      </w:r>
                      <w:r>
                        <w:rPr>
                          <w:b/>
                          <w:color w:val="000000"/>
                          <w:spacing w:val="-2"/>
                          <w:sz w:val="24"/>
                        </w:rPr>
                        <w:t>funcionarios</w:t>
                      </w:r>
                    </w:p>
                  </w:txbxContent>
                </v:textbox>
                <v:fill type="solid"/>
                <v:stroke dashstyle="solid"/>
                <w10:wrap type="topAndBottom"/>
              </v:shape>
            </w:pict>
          </mc:Fallback>
        </mc:AlternateContent>
      </w:r>
    </w:p>
    <w:p>
      <w:pPr>
        <w:pStyle w:val="BodyText"/>
        <w:spacing w:before="70"/>
        <w:rPr>
          <w:sz w:val="20"/>
        </w:rPr>
      </w:pPr>
    </w:p>
    <w:p>
      <w:pPr>
        <w:pStyle w:val="BodyText"/>
        <w:spacing w:before="98"/>
        <w:rPr>
          <w:sz w:val="20"/>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5"/>
        <w:gridCol w:w="1389"/>
        <w:gridCol w:w="1333"/>
        <w:gridCol w:w="1885"/>
        <w:gridCol w:w="1689"/>
      </w:tblGrid>
      <w:tr>
        <w:trPr>
          <w:trHeight w:val="462" w:hRule="atLeast"/>
        </w:trPr>
        <w:tc>
          <w:tcPr>
            <w:tcW w:w="1505" w:type="dxa"/>
            <w:shd w:val="clear" w:color="auto" w:fill="C5DFB4"/>
          </w:tcPr>
          <w:p>
            <w:pPr>
              <w:pStyle w:val="TableParagraph"/>
              <w:spacing w:before="112"/>
              <w:ind w:left="4" w:right="4"/>
              <w:jc w:val="center"/>
              <w:rPr>
                <w:b/>
                <w:sz w:val="20"/>
              </w:rPr>
            </w:pPr>
            <w:r>
              <w:rPr>
                <w:b/>
                <w:spacing w:val="-5"/>
                <w:sz w:val="20"/>
              </w:rPr>
              <w:t>N°</w:t>
            </w:r>
          </w:p>
        </w:tc>
        <w:tc>
          <w:tcPr>
            <w:tcW w:w="1389" w:type="dxa"/>
            <w:shd w:val="clear" w:color="auto" w:fill="C5DFB4"/>
          </w:tcPr>
          <w:p>
            <w:pPr>
              <w:pStyle w:val="TableParagraph"/>
              <w:spacing w:before="112"/>
              <w:ind w:left="343"/>
              <w:rPr>
                <w:b/>
                <w:sz w:val="20"/>
              </w:rPr>
            </w:pPr>
            <w:r>
              <w:rPr>
                <w:b/>
                <w:spacing w:val="-2"/>
                <w:sz w:val="20"/>
              </w:rPr>
              <w:t>Nombre</w:t>
            </w:r>
          </w:p>
        </w:tc>
        <w:tc>
          <w:tcPr>
            <w:tcW w:w="1333" w:type="dxa"/>
            <w:shd w:val="clear" w:color="auto" w:fill="C5DFB4"/>
          </w:tcPr>
          <w:p>
            <w:pPr>
              <w:pStyle w:val="TableParagraph"/>
              <w:spacing w:before="112"/>
              <w:ind w:left="354"/>
              <w:rPr>
                <w:b/>
                <w:sz w:val="20"/>
              </w:rPr>
            </w:pPr>
            <w:r>
              <w:rPr>
                <w:b/>
                <w:spacing w:val="-2"/>
                <w:sz w:val="20"/>
              </w:rPr>
              <w:t>Cédula</w:t>
            </w:r>
          </w:p>
        </w:tc>
        <w:tc>
          <w:tcPr>
            <w:tcW w:w="1885" w:type="dxa"/>
            <w:shd w:val="clear" w:color="auto" w:fill="C5DFB4"/>
          </w:tcPr>
          <w:p>
            <w:pPr>
              <w:pStyle w:val="TableParagraph"/>
              <w:spacing w:before="112"/>
              <w:ind w:left="521"/>
              <w:rPr>
                <w:b/>
                <w:sz w:val="20"/>
              </w:rPr>
            </w:pPr>
            <w:r>
              <w:rPr>
                <w:b/>
                <w:spacing w:val="-2"/>
                <w:sz w:val="20"/>
              </w:rPr>
              <w:t>Actividad</w:t>
            </w:r>
          </w:p>
        </w:tc>
        <w:tc>
          <w:tcPr>
            <w:tcW w:w="1689" w:type="dxa"/>
            <w:shd w:val="clear" w:color="auto" w:fill="C5DFB4"/>
          </w:tcPr>
          <w:p>
            <w:pPr>
              <w:pStyle w:val="TableParagraph"/>
              <w:spacing w:line="228" w:lineRule="exact"/>
              <w:ind w:left="465" w:hanging="40"/>
              <w:rPr>
                <w:b/>
                <w:sz w:val="20"/>
              </w:rPr>
            </w:pPr>
            <w:r>
              <w:rPr>
                <w:b/>
                <w:spacing w:val="-2"/>
                <w:sz w:val="20"/>
              </w:rPr>
              <w:t>Actividad Sectorial</w:t>
            </w:r>
          </w:p>
        </w:tc>
      </w:tr>
      <w:tr>
        <w:trPr>
          <w:trHeight w:val="918" w:hRule="atLeast"/>
        </w:trPr>
        <w:tc>
          <w:tcPr>
            <w:tcW w:w="1505" w:type="dxa"/>
          </w:tcPr>
          <w:p>
            <w:pPr>
              <w:pStyle w:val="TableParagraph"/>
              <w:spacing w:before="110"/>
              <w:rPr>
                <w:sz w:val="20"/>
              </w:rPr>
            </w:pPr>
          </w:p>
          <w:p>
            <w:pPr>
              <w:pStyle w:val="TableParagraph"/>
              <w:ind w:left="4"/>
              <w:jc w:val="center"/>
              <w:rPr>
                <w:sz w:val="20"/>
              </w:rPr>
            </w:pPr>
            <w:r>
              <w:rPr>
                <w:spacing w:val="-10"/>
                <w:sz w:val="20"/>
              </w:rPr>
              <w:t>1</w:t>
            </w:r>
          </w:p>
        </w:tc>
        <w:tc>
          <w:tcPr>
            <w:tcW w:w="1389" w:type="dxa"/>
          </w:tcPr>
          <w:p>
            <w:pPr>
              <w:pStyle w:val="TableParagraph"/>
              <w:ind w:left="70" w:right="349"/>
              <w:jc w:val="both"/>
              <w:rPr>
                <w:sz w:val="20"/>
              </w:rPr>
            </w:pPr>
            <w:r>
              <w:rPr>
                <w:spacing w:val="-2"/>
                <w:sz w:val="20"/>
              </w:rPr>
              <w:t>ACEVEDO SALAZAR </w:t>
            </w:r>
            <w:r>
              <w:rPr>
                <w:spacing w:val="-4"/>
                <w:sz w:val="20"/>
              </w:rPr>
              <w:t>JESUS</w:t>
            </w:r>
          </w:p>
          <w:p>
            <w:pPr>
              <w:pStyle w:val="TableParagraph"/>
              <w:spacing w:line="210" w:lineRule="exact"/>
              <w:ind w:left="70"/>
              <w:rPr>
                <w:sz w:val="20"/>
              </w:rPr>
            </w:pPr>
            <w:r>
              <w:rPr>
                <w:spacing w:val="-2"/>
                <w:sz w:val="20"/>
              </w:rPr>
              <w:t>DARIO</w:t>
            </w:r>
          </w:p>
        </w:tc>
        <w:tc>
          <w:tcPr>
            <w:tcW w:w="1333" w:type="dxa"/>
          </w:tcPr>
          <w:p>
            <w:pPr>
              <w:pStyle w:val="TableParagraph"/>
              <w:spacing w:before="110"/>
              <w:rPr>
                <w:sz w:val="20"/>
              </w:rPr>
            </w:pPr>
          </w:p>
          <w:p>
            <w:pPr>
              <w:pStyle w:val="TableParagraph"/>
              <w:ind w:left="66"/>
              <w:rPr>
                <w:sz w:val="20"/>
              </w:rPr>
            </w:pPr>
            <w:r>
              <w:rPr>
                <w:spacing w:val="-2"/>
                <w:sz w:val="20"/>
              </w:rPr>
              <w:t>1759949256</w:t>
            </w:r>
          </w:p>
        </w:tc>
        <w:tc>
          <w:tcPr>
            <w:tcW w:w="1885" w:type="dxa"/>
          </w:tcPr>
          <w:p>
            <w:pPr>
              <w:pStyle w:val="TableParagraph"/>
              <w:spacing w:before="110"/>
              <w:rPr>
                <w:sz w:val="20"/>
              </w:rPr>
            </w:pPr>
          </w:p>
          <w:p>
            <w:pPr>
              <w:pStyle w:val="TableParagraph"/>
              <w:ind w:left="65"/>
              <w:rPr>
                <w:sz w:val="20"/>
              </w:rPr>
            </w:pPr>
            <w:r>
              <w:rPr>
                <w:sz w:val="20"/>
              </w:rPr>
              <w:t>VENDEDOR /</w:t>
            </w:r>
            <w:r>
              <w:rPr>
                <w:spacing w:val="2"/>
                <w:sz w:val="20"/>
              </w:rPr>
              <w:t> </w:t>
            </w:r>
            <w:r>
              <w:rPr>
                <w:spacing w:val="-10"/>
                <w:sz w:val="20"/>
              </w:rPr>
              <w:t>A</w:t>
            </w:r>
          </w:p>
        </w:tc>
        <w:tc>
          <w:tcPr>
            <w:tcW w:w="1689" w:type="dxa"/>
          </w:tcPr>
          <w:p>
            <w:pPr>
              <w:pStyle w:val="TableParagraph"/>
              <w:spacing w:before="110"/>
              <w:rPr>
                <w:sz w:val="20"/>
              </w:rPr>
            </w:pPr>
          </w:p>
          <w:p>
            <w:pPr>
              <w:pStyle w:val="TableParagraph"/>
              <w:ind w:left="7"/>
              <w:jc w:val="center"/>
              <w:rPr>
                <w:sz w:val="20"/>
              </w:rPr>
            </w:pPr>
            <w:r>
              <w:rPr>
                <w:spacing w:val="-2"/>
                <w:sz w:val="20"/>
              </w:rPr>
              <w:t>1930000000020</w:t>
            </w:r>
          </w:p>
        </w:tc>
      </w:tr>
      <w:tr>
        <w:trPr>
          <w:trHeight w:val="1150" w:hRule="atLeast"/>
        </w:trPr>
        <w:tc>
          <w:tcPr>
            <w:tcW w:w="1505" w:type="dxa"/>
          </w:tcPr>
          <w:p>
            <w:pPr>
              <w:pStyle w:val="TableParagraph"/>
              <w:rPr>
                <w:sz w:val="20"/>
              </w:rPr>
            </w:pPr>
          </w:p>
          <w:p>
            <w:pPr>
              <w:pStyle w:val="TableParagraph"/>
              <w:rPr>
                <w:sz w:val="20"/>
              </w:rPr>
            </w:pPr>
          </w:p>
          <w:p>
            <w:pPr>
              <w:pStyle w:val="TableParagraph"/>
              <w:ind w:left="4"/>
              <w:jc w:val="center"/>
              <w:rPr>
                <w:sz w:val="20"/>
              </w:rPr>
            </w:pPr>
            <w:r>
              <w:rPr>
                <w:spacing w:val="-10"/>
                <w:sz w:val="20"/>
              </w:rPr>
              <w:t>2</w:t>
            </w:r>
          </w:p>
        </w:tc>
        <w:tc>
          <w:tcPr>
            <w:tcW w:w="1389" w:type="dxa"/>
          </w:tcPr>
          <w:p>
            <w:pPr>
              <w:pStyle w:val="TableParagraph"/>
              <w:spacing w:before="112"/>
              <w:ind w:left="70"/>
              <w:rPr>
                <w:sz w:val="20"/>
              </w:rPr>
            </w:pPr>
            <w:r>
              <w:rPr>
                <w:spacing w:val="-2"/>
                <w:sz w:val="20"/>
              </w:rPr>
              <w:t>ARCILA QUINTERO ADRIAN ESTEBAN</w:t>
            </w:r>
          </w:p>
        </w:tc>
        <w:tc>
          <w:tcPr>
            <w:tcW w:w="1333" w:type="dxa"/>
          </w:tcPr>
          <w:p>
            <w:pPr>
              <w:pStyle w:val="TableParagraph"/>
              <w:rPr>
                <w:sz w:val="20"/>
              </w:rPr>
            </w:pPr>
          </w:p>
          <w:p>
            <w:pPr>
              <w:pStyle w:val="TableParagraph"/>
              <w:rPr>
                <w:sz w:val="20"/>
              </w:rPr>
            </w:pPr>
          </w:p>
          <w:p>
            <w:pPr>
              <w:pStyle w:val="TableParagraph"/>
              <w:ind w:left="66"/>
              <w:rPr>
                <w:sz w:val="20"/>
              </w:rPr>
            </w:pPr>
            <w:r>
              <w:rPr>
                <w:spacing w:val="-2"/>
                <w:sz w:val="20"/>
              </w:rPr>
              <w:t>1758688558</w:t>
            </w:r>
          </w:p>
        </w:tc>
        <w:tc>
          <w:tcPr>
            <w:tcW w:w="1885" w:type="dxa"/>
          </w:tcPr>
          <w:p>
            <w:pPr>
              <w:pStyle w:val="TableParagraph"/>
              <w:ind w:left="65" w:right="452"/>
              <w:rPr>
                <w:sz w:val="20"/>
              </w:rPr>
            </w:pPr>
            <w:r>
              <w:rPr>
                <w:sz w:val="20"/>
              </w:rPr>
              <w:t>ASISTENTE / AYUDANTE / AUXILIAR DE SERVICIOS</w:t>
            </w:r>
            <w:r>
              <w:rPr>
                <w:spacing w:val="-13"/>
                <w:sz w:val="20"/>
              </w:rPr>
              <w:t> </w:t>
            </w:r>
            <w:r>
              <w:rPr>
                <w:sz w:val="20"/>
              </w:rPr>
              <w:t>EN</w:t>
            </w:r>
          </w:p>
          <w:p>
            <w:pPr>
              <w:pStyle w:val="TableParagraph"/>
              <w:spacing w:line="210" w:lineRule="exact"/>
              <w:ind w:left="65"/>
              <w:rPr>
                <w:sz w:val="20"/>
              </w:rPr>
            </w:pPr>
            <w:r>
              <w:rPr>
                <w:spacing w:val="-2"/>
                <w:sz w:val="20"/>
              </w:rPr>
              <w:t>GENERAL</w:t>
            </w:r>
          </w:p>
        </w:tc>
        <w:tc>
          <w:tcPr>
            <w:tcW w:w="1689" w:type="dxa"/>
          </w:tcPr>
          <w:p>
            <w:pPr>
              <w:pStyle w:val="TableParagraph"/>
              <w:rPr>
                <w:sz w:val="20"/>
              </w:rPr>
            </w:pPr>
          </w:p>
          <w:p>
            <w:pPr>
              <w:pStyle w:val="TableParagraph"/>
              <w:rPr>
                <w:sz w:val="20"/>
              </w:rPr>
            </w:pPr>
          </w:p>
          <w:p>
            <w:pPr>
              <w:pStyle w:val="TableParagraph"/>
              <w:ind w:left="7"/>
              <w:jc w:val="center"/>
              <w:rPr>
                <w:sz w:val="20"/>
              </w:rPr>
            </w:pPr>
            <w:r>
              <w:rPr>
                <w:spacing w:val="-2"/>
                <w:sz w:val="20"/>
              </w:rPr>
              <w:t>1920000000041</w:t>
            </w:r>
          </w:p>
        </w:tc>
      </w:tr>
      <w:tr>
        <w:trPr>
          <w:trHeight w:val="922" w:hRule="atLeast"/>
        </w:trPr>
        <w:tc>
          <w:tcPr>
            <w:tcW w:w="1505" w:type="dxa"/>
          </w:tcPr>
          <w:p>
            <w:pPr>
              <w:pStyle w:val="TableParagraph"/>
              <w:spacing w:before="114"/>
              <w:rPr>
                <w:sz w:val="20"/>
              </w:rPr>
            </w:pPr>
          </w:p>
          <w:p>
            <w:pPr>
              <w:pStyle w:val="TableParagraph"/>
              <w:ind w:left="4"/>
              <w:jc w:val="center"/>
              <w:rPr>
                <w:sz w:val="20"/>
              </w:rPr>
            </w:pPr>
            <w:r>
              <w:rPr>
                <w:spacing w:val="-10"/>
                <w:sz w:val="20"/>
              </w:rPr>
              <w:t>3</w:t>
            </w:r>
          </w:p>
        </w:tc>
        <w:tc>
          <w:tcPr>
            <w:tcW w:w="1389" w:type="dxa"/>
          </w:tcPr>
          <w:p>
            <w:pPr>
              <w:pStyle w:val="TableParagraph"/>
              <w:ind w:left="70" w:right="304"/>
              <w:jc w:val="both"/>
              <w:rPr>
                <w:sz w:val="20"/>
              </w:rPr>
            </w:pPr>
            <w:r>
              <w:rPr>
                <w:spacing w:val="-2"/>
                <w:sz w:val="20"/>
              </w:rPr>
              <w:t>ENRIQUEZ MENDOZA PAULA</w:t>
            </w:r>
          </w:p>
          <w:p>
            <w:pPr>
              <w:pStyle w:val="TableParagraph"/>
              <w:spacing w:line="212" w:lineRule="exact"/>
              <w:ind w:left="70"/>
              <w:rPr>
                <w:sz w:val="20"/>
              </w:rPr>
            </w:pPr>
            <w:r>
              <w:rPr>
                <w:spacing w:val="-2"/>
                <w:sz w:val="20"/>
              </w:rPr>
              <w:t>ALEJANDRA</w:t>
            </w:r>
          </w:p>
        </w:tc>
        <w:tc>
          <w:tcPr>
            <w:tcW w:w="1333" w:type="dxa"/>
          </w:tcPr>
          <w:p>
            <w:pPr>
              <w:pStyle w:val="TableParagraph"/>
              <w:spacing w:before="114"/>
              <w:rPr>
                <w:sz w:val="20"/>
              </w:rPr>
            </w:pPr>
          </w:p>
          <w:p>
            <w:pPr>
              <w:pStyle w:val="TableParagraph"/>
              <w:ind w:left="66"/>
              <w:rPr>
                <w:sz w:val="20"/>
              </w:rPr>
            </w:pPr>
            <w:r>
              <w:rPr>
                <w:spacing w:val="-2"/>
                <w:sz w:val="20"/>
              </w:rPr>
              <w:t>2350219735</w:t>
            </w:r>
          </w:p>
        </w:tc>
        <w:tc>
          <w:tcPr>
            <w:tcW w:w="1885" w:type="dxa"/>
          </w:tcPr>
          <w:p>
            <w:pPr>
              <w:pStyle w:val="TableParagraph"/>
              <w:spacing w:line="242" w:lineRule="auto" w:before="228"/>
              <w:ind w:left="65" w:right="464"/>
              <w:rPr>
                <w:sz w:val="20"/>
              </w:rPr>
            </w:pPr>
            <w:r>
              <w:rPr>
                <w:sz w:val="20"/>
              </w:rPr>
              <w:t>SECRETARIA</w:t>
            </w:r>
            <w:r>
              <w:rPr>
                <w:spacing w:val="-13"/>
                <w:sz w:val="20"/>
              </w:rPr>
              <w:t> </w:t>
            </w:r>
            <w:r>
              <w:rPr>
                <w:sz w:val="20"/>
              </w:rPr>
              <w:t>/ </w:t>
            </w:r>
            <w:r>
              <w:rPr>
                <w:spacing w:val="-2"/>
                <w:sz w:val="20"/>
              </w:rPr>
              <w:t>OFICINISTA</w:t>
            </w:r>
          </w:p>
        </w:tc>
        <w:tc>
          <w:tcPr>
            <w:tcW w:w="1689" w:type="dxa"/>
          </w:tcPr>
          <w:p>
            <w:pPr>
              <w:pStyle w:val="TableParagraph"/>
              <w:spacing w:before="114"/>
              <w:rPr>
                <w:sz w:val="20"/>
              </w:rPr>
            </w:pPr>
          </w:p>
          <w:p>
            <w:pPr>
              <w:pStyle w:val="TableParagraph"/>
              <w:ind w:left="7"/>
              <w:jc w:val="center"/>
              <w:rPr>
                <w:sz w:val="20"/>
              </w:rPr>
            </w:pPr>
            <w:r>
              <w:rPr>
                <w:spacing w:val="-2"/>
                <w:sz w:val="20"/>
              </w:rPr>
              <w:t>1910000000024</w:t>
            </w:r>
          </w:p>
        </w:tc>
      </w:tr>
      <w:tr>
        <w:trPr>
          <w:trHeight w:val="918" w:hRule="atLeast"/>
        </w:trPr>
        <w:tc>
          <w:tcPr>
            <w:tcW w:w="1505" w:type="dxa"/>
          </w:tcPr>
          <w:p>
            <w:pPr>
              <w:pStyle w:val="TableParagraph"/>
              <w:spacing w:before="110"/>
              <w:rPr>
                <w:sz w:val="20"/>
              </w:rPr>
            </w:pPr>
          </w:p>
          <w:p>
            <w:pPr>
              <w:pStyle w:val="TableParagraph"/>
              <w:ind w:left="4"/>
              <w:jc w:val="center"/>
              <w:rPr>
                <w:sz w:val="20"/>
              </w:rPr>
            </w:pPr>
            <w:r>
              <w:rPr>
                <w:spacing w:val="-10"/>
                <w:sz w:val="20"/>
              </w:rPr>
              <w:t>4</w:t>
            </w:r>
          </w:p>
        </w:tc>
        <w:tc>
          <w:tcPr>
            <w:tcW w:w="1389" w:type="dxa"/>
          </w:tcPr>
          <w:p>
            <w:pPr>
              <w:pStyle w:val="TableParagraph"/>
              <w:ind w:left="70" w:right="260"/>
              <w:rPr>
                <w:sz w:val="20"/>
              </w:rPr>
            </w:pPr>
            <w:r>
              <w:rPr>
                <w:spacing w:val="-2"/>
                <w:sz w:val="20"/>
              </w:rPr>
              <w:t>GARCES GUANGASI FRANKLIN</w:t>
            </w:r>
          </w:p>
          <w:p>
            <w:pPr>
              <w:pStyle w:val="TableParagraph"/>
              <w:spacing w:line="210" w:lineRule="exact"/>
              <w:ind w:left="70"/>
              <w:rPr>
                <w:sz w:val="20"/>
              </w:rPr>
            </w:pPr>
            <w:r>
              <w:rPr>
                <w:spacing w:val="-2"/>
                <w:sz w:val="20"/>
              </w:rPr>
              <w:t>RODRIGO</w:t>
            </w:r>
          </w:p>
        </w:tc>
        <w:tc>
          <w:tcPr>
            <w:tcW w:w="1333" w:type="dxa"/>
          </w:tcPr>
          <w:p>
            <w:pPr>
              <w:pStyle w:val="TableParagraph"/>
              <w:spacing w:before="110"/>
              <w:rPr>
                <w:sz w:val="20"/>
              </w:rPr>
            </w:pPr>
          </w:p>
          <w:p>
            <w:pPr>
              <w:pStyle w:val="TableParagraph"/>
              <w:ind w:left="66"/>
              <w:rPr>
                <w:sz w:val="20"/>
              </w:rPr>
            </w:pPr>
            <w:r>
              <w:rPr>
                <w:spacing w:val="-2"/>
                <w:sz w:val="20"/>
              </w:rPr>
              <w:t>1804620605</w:t>
            </w:r>
          </w:p>
        </w:tc>
        <w:tc>
          <w:tcPr>
            <w:tcW w:w="1885" w:type="dxa"/>
          </w:tcPr>
          <w:p>
            <w:pPr>
              <w:pStyle w:val="TableParagraph"/>
              <w:spacing w:before="112"/>
              <w:ind w:left="65"/>
              <w:rPr>
                <w:sz w:val="20"/>
              </w:rPr>
            </w:pPr>
            <w:r>
              <w:rPr>
                <w:sz w:val="20"/>
              </w:rPr>
              <w:t>CHOFER: para camiones pesados hasta</w:t>
            </w:r>
            <w:r>
              <w:rPr>
                <w:spacing w:val="-13"/>
                <w:sz w:val="20"/>
              </w:rPr>
              <w:t> </w:t>
            </w:r>
            <w:r>
              <w:rPr>
                <w:sz w:val="20"/>
              </w:rPr>
              <w:t>4,5</w:t>
            </w:r>
            <w:r>
              <w:rPr>
                <w:spacing w:val="-12"/>
                <w:sz w:val="20"/>
              </w:rPr>
              <w:t> </w:t>
            </w:r>
            <w:r>
              <w:rPr>
                <w:sz w:val="20"/>
              </w:rPr>
              <w:t>toneladas.</w:t>
            </w:r>
          </w:p>
        </w:tc>
        <w:tc>
          <w:tcPr>
            <w:tcW w:w="1689" w:type="dxa"/>
          </w:tcPr>
          <w:p>
            <w:pPr>
              <w:pStyle w:val="TableParagraph"/>
              <w:spacing w:before="110"/>
              <w:rPr>
                <w:sz w:val="20"/>
              </w:rPr>
            </w:pPr>
          </w:p>
          <w:p>
            <w:pPr>
              <w:pStyle w:val="TableParagraph"/>
              <w:ind w:left="7"/>
              <w:jc w:val="center"/>
              <w:rPr>
                <w:sz w:val="20"/>
              </w:rPr>
            </w:pPr>
            <w:r>
              <w:rPr>
                <w:spacing w:val="-2"/>
                <w:sz w:val="20"/>
              </w:rPr>
              <w:t>1910000000092</w:t>
            </w:r>
          </w:p>
        </w:tc>
      </w:tr>
      <w:tr>
        <w:trPr>
          <w:trHeight w:val="921" w:hRule="atLeast"/>
        </w:trPr>
        <w:tc>
          <w:tcPr>
            <w:tcW w:w="1505" w:type="dxa"/>
          </w:tcPr>
          <w:p>
            <w:pPr>
              <w:pStyle w:val="TableParagraph"/>
              <w:spacing w:before="114"/>
              <w:rPr>
                <w:sz w:val="20"/>
              </w:rPr>
            </w:pPr>
          </w:p>
          <w:p>
            <w:pPr>
              <w:pStyle w:val="TableParagraph"/>
              <w:ind w:left="4"/>
              <w:jc w:val="center"/>
              <w:rPr>
                <w:sz w:val="20"/>
              </w:rPr>
            </w:pPr>
            <w:r>
              <w:rPr>
                <w:spacing w:val="-10"/>
                <w:sz w:val="20"/>
              </w:rPr>
              <w:t>5</w:t>
            </w:r>
          </w:p>
        </w:tc>
        <w:tc>
          <w:tcPr>
            <w:tcW w:w="1389" w:type="dxa"/>
          </w:tcPr>
          <w:p>
            <w:pPr>
              <w:pStyle w:val="TableParagraph"/>
              <w:ind w:left="70" w:right="238"/>
              <w:rPr>
                <w:sz w:val="20"/>
              </w:rPr>
            </w:pPr>
            <w:r>
              <w:rPr>
                <w:spacing w:val="-2"/>
                <w:sz w:val="20"/>
              </w:rPr>
              <w:t>GONZALEZ BASTIDAS DIANA</w:t>
            </w:r>
          </w:p>
          <w:p>
            <w:pPr>
              <w:pStyle w:val="TableParagraph"/>
              <w:spacing w:line="212" w:lineRule="exact"/>
              <w:ind w:left="70"/>
              <w:rPr>
                <w:sz w:val="20"/>
              </w:rPr>
            </w:pPr>
            <w:r>
              <w:rPr>
                <w:spacing w:val="-2"/>
                <w:sz w:val="20"/>
              </w:rPr>
              <w:t>CAROLINA</w:t>
            </w:r>
          </w:p>
        </w:tc>
        <w:tc>
          <w:tcPr>
            <w:tcW w:w="1333" w:type="dxa"/>
          </w:tcPr>
          <w:p>
            <w:pPr>
              <w:pStyle w:val="TableParagraph"/>
              <w:spacing w:before="114"/>
              <w:rPr>
                <w:sz w:val="20"/>
              </w:rPr>
            </w:pPr>
          </w:p>
          <w:p>
            <w:pPr>
              <w:pStyle w:val="TableParagraph"/>
              <w:ind w:left="66"/>
              <w:rPr>
                <w:sz w:val="20"/>
              </w:rPr>
            </w:pPr>
            <w:r>
              <w:rPr>
                <w:spacing w:val="-2"/>
                <w:sz w:val="20"/>
              </w:rPr>
              <w:t>1719610949</w:t>
            </w:r>
          </w:p>
        </w:tc>
        <w:tc>
          <w:tcPr>
            <w:tcW w:w="1885" w:type="dxa"/>
          </w:tcPr>
          <w:p>
            <w:pPr>
              <w:pStyle w:val="TableParagraph"/>
              <w:spacing w:before="228"/>
              <w:ind w:left="65" w:right="464"/>
              <w:rPr>
                <w:sz w:val="20"/>
              </w:rPr>
            </w:pPr>
            <w:r>
              <w:rPr>
                <w:sz w:val="20"/>
              </w:rPr>
              <w:t>SECRETARIA</w:t>
            </w:r>
            <w:r>
              <w:rPr>
                <w:spacing w:val="-13"/>
                <w:sz w:val="20"/>
              </w:rPr>
              <w:t> </w:t>
            </w:r>
            <w:r>
              <w:rPr>
                <w:sz w:val="20"/>
              </w:rPr>
              <w:t>/ </w:t>
            </w:r>
            <w:r>
              <w:rPr>
                <w:spacing w:val="-2"/>
                <w:sz w:val="20"/>
              </w:rPr>
              <w:t>OFICINISTA</w:t>
            </w:r>
          </w:p>
        </w:tc>
        <w:tc>
          <w:tcPr>
            <w:tcW w:w="1689" w:type="dxa"/>
          </w:tcPr>
          <w:p>
            <w:pPr>
              <w:pStyle w:val="TableParagraph"/>
              <w:spacing w:before="114"/>
              <w:rPr>
                <w:sz w:val="20"/>
              </w:rPr>
            </w:pPr>
          </w:p>
          <w:p>
            <w:pPr>
              <w:pStyle w:val="TableParagraph"/>
              <w:ind w:left="7"/>
              <w:jc w:val="center"/>
              <w:rPr>
                <w:sz w:val="20"/>
              </w:rPr>
            </w:pPr>
            <w:r>
              <w:rPr>
                <w:spacing w:val="-2"/>
                <w:sz w:val="20"/>
              </w:rPr>
              <w:t>1910000000024</w:t>
            </w:r>
          </w:p>
        </w:tc>
      </w:tr>
      <w:tr>
        <w:trPr>
          <w:trHeight w:val="918" w:hRule="atLeast"/>
        </w:trPr>
        <w:tc>
          <w:tcPr>
            <w:tcW w:w="1505" w:type="dxa"/>
          </w:tcPr>
          <w:p>
            <w:pPr>
              <w:pStyle w:val="TableParagraph"/>
              <w:spacing w:before="110"/>
              <w:rPr>
                <w:sz w:val="20"/>
              </w:rPr>
            </w:pPr>
          </w:p>
          <w:p>
            <w:pPr>
              <w:pStyle w:val="TableParagraph"/>
              <w:ind w:left="4"/>
              <w:jc w:val="center"/>
              <w:rPr>
                <w:sz w:val="20"/>
              </w:rPr>
            </w:pPr>
            <w:r>
              <w:rPr>
                <w:spacing w:val="-10"/>
                <w:sz w:val="20"/>
              </w:rPr>
              <w:t>6</w:t>
            </w:r>
          </w:p>
        </w:tc>
        <w:tc>
          <w:tcPr>
            <w:tcW w:w="1389" w:type="dxa"/>
          </w:tcPr>
          <w:p>
            <w:pPr>
              <w:pStyle w:val="TableParagraph"/>
              <w:ind w:left="70" w:right="325"/>
              <w:rPr>
                <w:sz w:val="20"/>
              </w:rPr>
            </w:pPr>
            <w:r>
              <w:rPr>
                <w:spacing w:val="-2"/>
                <w:sz w:val="20"/>
              </w:rPr>
              <w:t>GUAMAN SANUNGA </w:t>
            </w:r>
            <w:r>
              <w:rPr>
                <w:spacing w:val="-4"/>
                <w:sz w:val="20"/>
              </w:rPr>
              <w:t>LUIS</w:t>
            </w:r>
          </w:p>
          <w:p>
            <w:pPr>
              <w:pStyle w:val="TableParagraph"/>
              <w:spacing w:line="210" w:lineRule="exact"/>
              <w:ind w:left="70"/>
              <w:rPr>
                <w:sz w:val="20"/>
              </w:rPr>
            </w:pPr>
            <w:r>
              <w:rPr>
                <w:spacing w:val="-2"/>
                <w:sz w:val="20"/>
              </w:rPr>
              <w:t>EDUARDO</w:t>
            </w:r>
          </w:p>
        </w:tc>
        <w:tc>
          <w:tcPr>
            <w:tcW w:w="1333" w:type="dxa"/>
          </w:tcPr>
          <w:p>
            <w:pPr>
              <w:pStyle w:val="TableParagraph"/>
              <w:spacing w:before="110"/>
              <w:rPr>
                <w:sz w:val="20"/>
              </w:rPr>
            </w:pPr>
          </w:p>
          <w:p>
            <w:pPr>
              <w:pStyle w:val="TableParagraph"/>
              <w:ind w:left="66"/>
              <w:rPr>
                <w:sz w:val="20"/>
              </w:rPr>
            </w:pPr>
            <w:r>
              <w:rPr>
                <w:spacing w:val="-2"/>
                <w:sz w:val="20"/>
              </w:rPr>
              <w:t>1805218706</w:t>
            </w:r>
          </w:p>
        </w:tc>
        <w:tc>
          <w:tcPr>
            <w:tcW w:w="1885" w:type="dxa"/>
          </w:tcPr>
          <w:p>
            <w:pPr>
              <w:pStyle w:val="TableParagraph"/>
              <w:spacing w:line="226" w:lineRule="exact"/>
              <w:ind w:left="65"/>
              <w:rPr>
                <w:sz w:val="20"/>
              </w:rPr>
            </w:pPr>
            <w:r>
              <w:rPr>
                <w:spacing w:val="-2"/>
                <w:sz w:val="20"/>
              </w:rPr>
              <w:t>CHOFER:</w:t>
            </w:r>
          </w:p>
          <w:p>
            <w:pPr>
              <w:pStyle w:val="TableParagraph"/>
              <w:spacing w:before="2"/>
              <w:ind w:left="65"/>
              <w:rPr>
                <w:sz w:val="20"/>
              </w:rPr>
            </w:pPr>
            <w:r>
              <w:rPr>
                <w:sz w:val="20"/>
              </w:rPr>
              <w:t>camionetas</w:t>
            </w:r>
            <w:r>
              <w:rPr>
                <w:spacing w:val="-13"/>
                <w:sz w:val="20"/>
              </w:rPr>
              <w:t> </w:t>
            </w:r>
            <w:r>
              <w:rPr>
                <w:sz w:val="20"/>
              </w:rPr>
              <w:t>livianas</w:t>
            </w:r>
            <w:r>
              <w:rPr>
                <w:spacing w:val="-12"/>
                <w:sz w:val="20"/>
              </w:rPr>
              <w:t> </w:t>
            </w:r>
            <w:r>
              <w:rPr>
                <w:sz w:val="20"/>
              </w:rPr>
              <w:t>o mixtas hasta 3,5</w:t>
            </w:r>
          </w:p>
          <w:p>
            <w:pPr>
              <w:pStyle w:val="TableParagraph"/>
              <w:spacing w:line="210" w:lineRule="exact"/>
              <w:ind w:left="65"/>
              <w:rPr>
                <w:sz w:val="20"/>
              </w:rPr>
            </w:pPr>
            <w:r>
              <w:rPr>
                <w:spacing w:val="-2"/>
                <w:sz w:val="20"/>
              </w:rPr>
              <w:t>toneladas.</w:t>
            </w:r>
          </w:p>
        </w:tc>
        <w:tc>
          <w:tcPr>
            <w:tcW w:w="1689" w:type="dxa"/>
          </w:tcPr>
          <w:p>
            <w:pPr>
              <w:pStyle w:val="TableParagraph"/>
              <w:spacing w:before="110"/>
              <w:rPr>
                <w:sz w:val="20"/>
              </w:rPr>
            </w:pPr>
          </w:p>
          <w:p>
            <w:pPr>
              <w:pStyle w:val="TableParagraph"/>
              <w:ind w:left="7"/>
              <w:jc w:val="center"/>
              <w:rPr>
                <w:sz w:val="20"/>
              </w:rPr>
            </w:pPr>
            <w:r>
              <w:rPr>
                <w:spacing w:val="-2"/>
                <w:sz w:val="20"/>
              </w:rPr>
              <w:t>1910000000091</w:t>
            </w:r>
          </w:p>
        </w:tc>
      </w:tr>
      <w:tr>
        <w:trPr>
          <w:trHeight w:val="922" w:hRule="atLeast"/>
        </w:trPr>
        <w:tc>
          <w:tcPr>
            <w:tcW w:w="1505" w:type="dxa"/>
          </w:tcPr>
          <w:p>
            <w:pPr>
              <w:pStyle w:val="TableParagraph"/>
              <w:spacing w:before="114"/>
              <w:rPr>
                <w:sz w:val="20"/>
              </w:rPr>
            </w:pPr>
          </w:p>
          <w:p>
            <w:pPr>
              <w:pStyle w:val="TableParagraph"/>
              <w:ind w:left="4"/>
              <w:jc w:val="center"/>
              <w:rPr>
                <w:sz w:val="20"/>
              </w:rPr>
            </w:pPr>
            <w:r>
              <w:rPr>
                <w:spacing w:val="-10"/>
                <w:sz w:val="20"/>
              </w:rPr>
              <w:t>7</w:t>
            </w:r>
          </w:p>
        </w:tc>
        <w:tc>
          <w:tcPr>
            <w:tcW w:w="1389" w:type="dxa"/>
          </w:tcPr>
          <w:p>
            <w:pPr>
              <w:pStyle w:val="TableParagraph"/>
              <w:ind w:left="70"/>
              <w:rPr>
                <w:sz w:val="20"/>
              </w:rPr>
            </w:pPr>
            <w:r>
              <w:rPr>
                <w:spacing w:val="-2"/>
                <w:sz w:val="20"/>
              </w:rPr>
              <w:t>HERNANDEZ MADRID</w:t>
            </w:r>
          </w:p>
          <w:p>
            <w:pPr>
              <w:pStyle w:val="TableParagraph"/>
              <w:spacing w:line="228" w:lineRule="exact"/>
              <w:ind w:left="70" w:right="456"/>
              <w:rPr>
                <w:sz w:val="20"/>
              </w:rPr>
            </w:pPr>
            <w:r>
              <w:rPr>
                <w:spacing w:val="-2"/>
                <w:sz w:val="20"/>
              </w:rPr>
              <w:t>BRAYAN ALEXIS</w:t>
            </w:r>
          </w:p>
        </w:tc>
        <w:tc>
          <w:tcPr>
            <w:tcW w:w="1333" w:type="dxa"/>
          </w:tcPr>
          <w:p>
            <w:pPr>
              <w:pStyle w:val="TableParagraph"/>
              <w:spacing w:before="114"/>
              <w:rPr>
                <w:sz w:val="20"/>
              </w:rPr>
            </w:pPr>
          </w:p>
          <w:p>
            <w:pPr>
              <w:pStyle w:val="TableParagraph"/>
              <w:ind w:left="66"/>
              <w:rPr>
                <w:sz w:val="20"/>
              </w:rPr>
            </w:pPr>
            <w:r>
              <w:rPr>
                <w:spacing w:val="-2"/>
                <w:sz w:val="20"/>
              </w:rPr>
              <w:t>1759882150</w:t>
            </w:r>
          </w:p>
        </w:tc>
        <w:tc>
          <w:tcPr>
            <w:tcW w:w="1885" w:type="dxa"/>
          </w:tcPr>
          <w:p>
            <w:pPr>
              <w:pStyle w:val="TableParagraph"/>
              <w:ind w:left="65"/>
              <w:rPr>
                <w:sz w:val="20"/>
              </w:rPr>
            </w:pPr>
            <w:r>
              <w:rPr>
                <w:sz w:val="20"/>
              </w:rPr>
              <w:t>ASISTENTE / AYUDANTE /</w:t>
            </w:r>
          </w:p>
          <w:p>
            <w:pPr>
              <w:pStyle w:val="TableParagraph"/>
              <w:spacing w:line="228" w:lineRule="exact"/>
              <w:ind w:left="65" w:right="519"/>
              <w:rPr>
                <w:sz w:val="20"/>
              </w:rPr>
            </w:pPr>
            <w:r>
              <w:rPr>
                <w:sz w:val="20"/>
              </w:rPr>
              <w:t>AUXILIAR</w:t>
            </w:r>
            <w:r>
              <w:rPr>
                <w:spacing w:val="-13"/>
                <w:sz w:val="20"/>
              </w:rPr>
              <w:t> </w:t>
            </w:r>
            <w:r>
              <w:rPr>
                <w:sz w:val="20"/>
              </w:rPr>
              <w:t>DE </w:t>
            </w:r>
            <w:r>
              <w:rPr>
                <w:spacing w:val="-2"/>
                <w:sz w:val="20"/>
              </w:rPr>
              <w:t>BODEGA</w:t>
            </w:r>
          </w:p>
        </w:tc>
        <w:tc>
          <w:tcPr>
            <w:tcW w:w="1689" w:type="dxa"/>
          </w:tcPr>
          <w:p>
            <w:pPr>
              <w:pStyle w:val="TableParagraph"/>
              <w:spacing w:before="114"/>
              <w:rPr>
                <w:sz w:val="20"/>
              </w:rPr>
            </w:pPr>
          </w:p>
          <w:p>
            <w:pPr>
              <w:pStyle w:val="TableParagraph"/>
              <w:ind w:left="7"/>
              <w:jc w:val="center"/>
              <w:rPr>
                <w:sz w:val="20"/>
              </w:rPr>
            </w:pPr>
            <w:r>
              <w:rPr>
                <w:spacing w:val="-2"/>
                <w:sz w:val="20"/>
              </w:rPr>
              <w:t>1910000000037</w:t>
            </w:r>
          </w:p>
        </w:tc>
      </w:tr>
      <w:tr>
        <w:trPr>
          <w:trHeight w:val="917" w:hRule="atLeast"/>
        </w:trPr>
        <w:tc>
          <w:tcPr>
            <w:tcW w:w="1505" w:type="dxa"/>
          </w:tcPr>
          <w:p>
            <w:pPr>
              <w:pStyle w:val="TableParagraph"/>
              <w:spacing w:before="110"/>
              <w:rPr>
                <w:sz w:val="20"/>
              </w:rPr>
            </w:pPr>
          </w:p>
          <w:p>
            <w:pPr>
              <w:pStyle w:val="TableParagraph"/>
              <w:ind w:left="4"/>
              <w:jc w:val="center"/>
              <w:rPr>
                <w:sz w:val="20"/>
              </w:rPr>
            </w:pPr>
            <w:r>
              <w:rPr>
                <w:spacing w:val="-10"/>
                <w:sz w:val="20"/>
              </w:rPr>
              <w:t>8</w:t>
            </w:r>
          </w:p>
        </w:tc>
        <w:tc>
          <w:tcPr>
            <w:tcW w:w="1389" w:type="dxa"/>
          </w:tcPr>
          <w:p>
            <w:pPr>
              <w:pStyle w:val="TableParagraph"/>
              <w:ind w:left="70" w:right="271"/>
              <w:rPr>
                <w:sz w:val="20"/>
              </w:rPr>
            </w:pPr>
            <w:r>
              <w:rPr>
                <w:spacing w:val="-2"/>
                <w:sz w:val="20"/>
              </w:rPr>
              <w:t>MARTINEZ RAMOS JHONNY</w:t>
            </w:r>
          </w:p>
          <w:p>
            <w:pPr>
              <w:pStyle w:val="TableParagraph"/>
              <w:spacing w:line="210" w:lineRule="exact"/>
              <w:ind w:left="70"/>
              <w:rPr>
                <w:sz w:val="20"/>
              </w:rPr>
            </w:pPr>
            <w:r>
              <w:rPr>
                <w:spacing w:val="-2"/>
                <w:sz w:val="20"/>
              </w:rPr>
              <w:t>GABRIEL</w:t>
            </w:r>
          </w:p>
        </w:tc>
        <w:tc>
          <w:tcPr>
            <w:tcW w:w="1333" w:type="dxa"/>
          </w:tcPr>
          <w:p>
            <w:pPr>
              <w:pStyle w:val="TableParagraph"/>
              <w:spacing w:before="110"/>
              <w:rPr>
                <w:sz w:val="20"/>
              </w:rPr>
            </w:pPr>
          </w:p>
          <w:p>
            <w:pPr>
              <w:pStyle w:val="TableParagraph"/>
              <w:ind w:left="66"/>
              <w:rPr>
                <w:sz w:val="20"/>
              </w:rPr>
            </w:pPr>
            <w:r>
              <w:rPr>
                <w:spacing w:val="-2"/>
                <w:sz w:val="20"/>
              </w:rPr>
              <w:t>1717406159</w:t>
            </w:r>
          </w:p>
        </w:tc>
        <w:tc>
          <w:tcPr>
            <w:tcW w:w="1885" w:type="dxa"/>
          </w:tcPr>
          <w:p>
            <w:pPr>
              <w:pStyle w:val="TableParagraph"/>
              <w:spacing w:before="112"/>
              <w:ind w:left="65"/>
              <w:rPr>
                <w:sz w:val="20"/>
              </w:rPr>
            </w:pPr>
            <w:r>
              <w:rPr>
                <w:sz w:val="20"/>
              </w:rPr>
              <w:t>CHOFER: para camiones pesados hasta</w:t>
            </w:r>
            <w:r>
              <w:rPr>
                <w:spacing w:val="-13"/>
                <w:sz w:val="20"/>
              </w:rPr>
              <w:t> </w:t>
            </w:r>
            <w:r>
              <w:rPr>
                <w:sz w:val="20"/>
              </w:rPr>
              <w:t>4,5</w:t>
            </w:r>
            <w:r>
              <w:rPr>
                <w:spacing w:val="-12"/>
                <w:sz w:val="20"/>
              </w:rPr>
              <w:t> </w:t>
            </w:r>
            <w:r>
              <w:rPr>
                <w:sz w:val="20"/>
              </w:rPr>
              <w:t>toneladas.</w:t>
            </w:r>
          </w:p>
        </w:tc>
        <w:tc>
          <w:tcPr>
            <w:tcW w:w="1689" w:type="dxa"/>
          </w:tcPr>
          <w:p>
            <w:pPr>
              <w:pStyle w:val="TableParagraph"/>
              <w:spacing w:before="110"/>
              <w:rPr>
                <w:sz w:val="20"/>
              </w:rPr>
            </w:pPr>
          </w:p>
          <w:p>
            <w:pPr>
              <w:pStyle w:val="TableParagraph"/>
              <w:ind w:left="7"/>
              <w:jc w:val="center"/>
              <w:rPr>
                <w:sz w:val="20"/>
              </w:rPr>
            </w:pPr>
            <w:r>
              <w:rPr>
                <w:spacing w:val="-2"/>
                <w:sz w:val="20"/>
              </w:rPr>
              <w:t>1910000000092</w:t>
            </w:r>
          </w:p>
        </w:tc>
      </w:tr>
      <w:tr>
        <w:trPr>
          <w:trHeight w:val="918" w:hRule="atLeast"/>
        </w:trPr>
        <w:tc>
          <w:tcPr>
            <w:tcW w:w="1505" w:type="dxa"/>
          </w:tcPr>
          <w:p>
            <w:pPr>
              <w:pStyle w:val="TableParagraph"/>
              <w:spacing w:before="114"/>
              <w:rPr>
                <w:sz w:val="20"/>
              </w:rPr>
            </w:pPr>
          </w:p>
          <w:p>
            <w:pPr>
              <w:pStyle w:val="TableParagraph"/>
              <w:ind w:left="4"/>
              <w:jc w:val="center"/>
              <w:rPr>
                <w:sz w:val="20"/>
              </w:rPr>
            </w:pPr>
            <w:r>
              <w:rPr>
                <w:spacing w:val="-10"/>
                <w:sz w:val="20"/>
              </w:rPr>
              <w:t>9</w:t>
            </w:r>
          </w:p>
        </w:tc>
        <w:tc>
          <w:tcPr>
            <w:tcW w:w="1389" w:type="dxa"/>
          </w:tcPr>
          <w:p>
            <w:pPr>
              <w:pStyle w:val="TableParagraph"/>
              <w:spacing w:before="112"/>
              <w:ind w:left="70" w:right="85"/>
              <w:rPr>
                <w:sz w:val="20"/>
              </w:rPr>
            </w:pPr>
            <w:r>
              <w:rPr>
                <w:sz w:val="20"/>
              </w:rPr>
              <w:t>MEJIA</w:t>
            </w:r>
            <w:r>
              <w:rPr>
                <w:spacing w:val="-13"/>
                <w:sz w:val="20"/>
              </w:rPr>
              <w:t> </w:t>
            </w:r>
            <w:r>
              <w:rPr>
                <w:sz w:val="20"/>
              </w:rPr>
              <w:t>MERA </w:t>
            </w:r>
            <w:r>
              <w:rPr>
                <w:spacing w:val="-2"/>
                <w:sz w:val="20"/>
              </w:rPr>
              <w:t>JENIFFER KATHERINE</w:t>
            </w:r>
          </w:p>
        </w:tc>
        <w:tc>
          <w:tcPr>
            <w:tcW w:w="1333" w:type="dxa"/>
          </w:tcPr>
          <w:p>
            <w:pPr>
              <w:pStyle w:val="TableParagraph"/>
              <w:spacing w:before="114"/>
              <w:rPr>
                <w:sz w:val="20"/>
              </w:rPr>
            </w:pPr>
          </w:p>
          <w:p>
            <w:pPr>
              <w:pStyle w:val="TableParagraph"/>
              <w:ind w:left="66"/>
              <w:rPr>
                <w:sz w:val="20"/>
              </w:rPr>
            </w:pPr>
            <w:r>
              <w:rPr>
                <w:spacing w:val="-2"/>
                <w:sz w:val="20"/>
              </w:rPr>
              <w:t>2300141096</w:t>
            </w:r>
          </w:p>
        </w:tc>
        <w:tc>
          <w:tcPr>
            <w:tcW w:w="1885" w:type="dxa"/>
          </w:tcPr>
          <w:p>
            <w:pPr>
              <w:pStyle w:val="TableParagraph"/>
              <w:ind w:left="65" w:right="582"/>
              <w:rPr>
                <w:sz w:val="20"/>
              </w:rPr>
            </w:pPr>
            <w:r>
              <w:rPr>
                <w:sz w:val="20"/>
              </w:rPr>
              <w:t>ASISTENTE / AYUDANTE</w:t>
            </w:r>
            <w:r>
              <w:rPr>
                <w:spacing w:val="1"/>
                <w:sz w:val="20"/>
              </w:rPr>
              <w:t> </w:t>
            </w:r>
            <w:r>
              <w:rPr>
                <w:spacing w:val="-10"/>
                <w:sz w:val="20"/>
              </w:rPr>
              <w:t>/</w:t>
            </w:r>
          </w:p>
          <w:p>
            <w:pPr>
              <w:pStyle w:val="TableParagraph"/>
              <w:spacing w:line="228" w:lineRule="exact"/>
              <w:ind w:left="65"/>
              <w:rPr>
                <w:sz w:val="20"/>
              </w:rPr>
            </w:pPr>
            <w:r>
              <w:rPr>
                <w:spacing w:val="-2"/>
                <w:sz w:val="20"/>
              </w:rPr>
              <w:t>AUXILIAR ADMINISTRATIVO</w:t>
            </w:r>
          </w:p>
        </w:tc>
        <w:tc>
          <w:tcPr>
            <w:tcW w:w="1689" w:type="dxa"/>
          </w:tcPr>
          <w:p>
            <w:pPr>
              <w:pStyle w:val="TableParagraph"/>
              <w:spacing w:before="114"/>
              <w:rPr>
                <w:sz w:val="20"/>
              </w:rPr>
            </w:pPr>
          </w:p>
          <w:p>
            <w:pPr>
              <w:pStyle w:val="TableParagraph"/>
              <w:ind w:left="7"/>
              <w:jc w:val="center"/>
              <w:rPr>
                <w:sz w:val="20"/>
              </w:rPr>
            </w:pPr>
            <w:r>
              <w:rPr>
                <w:spacing w:val="-2"/>
                <w:sz w:val="20"/>
              </w:rPr>
              <w:t>1910000000028</w:t>
            </w:r>
          </w:p>
        </w:tc>
      </w:tr>
    </w:tbl>
    <w:p>
      <w:pPr>
        <w:pStyle w:val="TableParagraph"/>
        <w:spacing w:after="0"/>
        <w:jc w:val="center"/>
        <w:rPr>
          <w:sz w:val="20"/>
        </w:rPr>
        <w:sectPr>
          <w:headerReference w:type="default" r:id="rId174"/>
          <w:footerReference w:type="default" r:id="rId175"/>
          <w:pgSz w:w="11910" w:h="16840"/>
          <w:pgMar w:header="0" w:footer="749" w:top="1720" w:bottom="940" w:left="1700" w:right="1700"/>
          <w:pgNumType w:start="42"/>
        </w:sect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5"/>
        <w:gridCol w:w="1389"/>
        <w:gridCol w:w="1333"/>
        <w:gridCol w:w="1885"/>
        <w:gridCol w:w="1689"/>
      </w:tblGrid>
      <w:tr>
        <w:trPr>
          <w:trHeight w:val="918" w:hRule="atLeast"/>
        </w:trPr>
        <w:tc>
          <w:tcPr>
            <w:tcW w:w="1505" w:type="dxa"/>
            <w:tcBorders>
              <w:top w:val="nil"/>
            </w:tcBorders>
          </w:tcPr>
          <w:p>
            <w:pPr>
              <w:pStyle w:val="TableParagraph"/>
              <w:spacing w:before="111"/>
              <w:rPr>
                <w:sz w:val="20"/>
              </w:rPr>
            </w:pPr>
          </w:p>
          <w:p>
            <w:pPr>
              <w:pStyle w:val="TableParagraph"/>
              <w:ind w:left="4" w:right="4"/>
              <w:jc w:val="center"/>
              <w:rPr>
                <w:sz w:val="20"/>
              </w:rPr>
            </w:pPr>
            <w:r>
              <w:rPr>
                <w:spacing w:val="-5"/>
                <w:sz w:val="20"/>
              </w:rPr>
              <w:t>10</w:t>
            </w:r>
          </w:p>
        </w:tc>
        <w:tc>
          <w:tcPr>
            <w:tcW w:w="1389" w:type="dxa"/>
            <w:tcBorders>
              <w:top w:val="nil"/>
            </w:tcBorders>
          </w:tcPr>
          <w:p>
            <w:pPr>
              <w:pStyle w:val="TableParagraph"/>
              <w:ind w:left="70" w:right="84"/>
              <w:rPr>
                <w:sz w:val="20"/>
              </w:rPr>
            </w:pPr>
            <w:r>
              <w:rPr>
                <w:spacing w:val="-2"/>
                <w:sz w:val="20"/>
              </w:rPr>
              <w:t>MORAN MARIDUEÑA FROILAN</w:t>
            </w:r>
          </w:p>
          <w:p>
            <w:pPr>
              <w:pStyle w:val="TableParagraph"/>
              <w:spacing w:line="210" w:lineRule="exact"/>
              <w:ind w:left="70"/>
              <w:rPr>
                <w:sz w:val="20"/>
              </w:rPr>
            </w:pPr>
            <w:r>
              <w:rPr>
                <w:spacing w:val="-2"/>
                <w:sz w:val="20"/>
              </w:rPr>
              <w:t>ADRIANO</w:t>
            </w:r>
          </w:p>
        </w:tc>
        <w:tc>
          <w:tcPr>
            <w:tcW w:w="1333" w:type="dxa"/>
            <w:tcBorders>
              <w:top w:val="nil"/>
            </w:tcBorders>
          </w:tcPr>
          <w:p>
            <w:pPr>
              <w:pStyle w:val="TableParagraph"/>
              <w:spacing w:before="111"/>
              <w:rPr>
                <w:sz w:val="20"/>
              </w:rPr>
            </w:pPr>
          </w:p>
          <w:p>
            <w:pPr>
              <w:pStyle w:val="TableParagraph"/>
              <w:ind w:left="66"/>
              <w:rPr>
                <w:sz w:val="20"/>
              </w:rPr>
            </w:pPr>
            <w:r>
              <w:rPr>
                <w:spacing w:val="-2"/>
                <w:sz w:val="20"/>
              </w:rPr>
              <w:t>0926663022</w:t>
            </w:r>
          </w:p>
        </w:tc>
        <w:tc>
          <w:tcPr>
            <w:tcW w:w="1885" w:type="dxa"/>
            <w:tcBorders>
              <w:top w:val="nil"/>
            </w:tcBorders>
          </w:tcPr>
          <w:p>
            <w:pPr>
              <w:pStyle w:val="TableParagraph"/>
              <w:spacing w:before="1"/>
              <w:rPr>
                <w:sz w:val="20"/>
              </w:rPr>
            </w:pPr>
          </w:p>
          <w:p>
            <w:pPr>
              <w:pStyle w:val="TableParagraph"/>
              <w:spacing w:line="237" w:lineRule="auto"/>
              <w:ind w:left="65" w:right="219"/>
              <w:rPr>
                <w:sz w:val="20"/>
              </w:rPr>
            </w:pPr>
            <w:r>
              <w:rPr>
                <w:sz w:val="20"/>
              </w:rPr>
              <w:t>DESPACHADOR</w:t>
            </w:r>
            <w:r>
              <w:rPr>
                <w:spacing w:val="-13"/>
                <w:sz w:val="20"/>
              </w:rPr>
              <w:t> </w:t>
            </w:r>
            <w:r>
              <w:rPr>
                <w:sz w:val="20"/>
              </w:rPr>
              <w:t>/ </w:t>
            </w:r>
            <w:r>
              <w:rPr>
                <w:spacing w:val="-2"/>
                <w:sz w:val="20"/>
              </w:rPr>
              <w:t>PERCHERO</w:t>
            </w:r>
          </w:p>
        </w:tc>
        <w:tc>
          <w:tcPr>
            <w:tcW w:w="1689" w:type="dxa"/>
            <w:tcBorders>
              <w:top w:val="nil"/>
            </w:tcBorders>
          </w:tcPr>
          <w:p>
            <w:pPr>
              <w:pStyle w:val="TableParagraph"/>
              <w:spacing w:before="111"/>
              <w:rPr>
                <w:sz w:val="20"/>
              </w:rPr>
            </w:pPr>
          </w:p>
          <w:p>
            <w:pPr>
              <w:pStyle w:val="TableParagraph"/>
              <w:ind w:left="7"/>
              <w:jc w:val="center"/>
              <w:rPr>
                <w:sz w:val="20"/>
              </w:rPr>
            </w:pPr>
            <w:r>
              <w:rPr>
                <w:spacing w:val="-2"/>
                <w:sz w:val="20"/>
              </w:rPr>
              <w:t>1920000000040</w:t>
            </w:r>
          </w:p>
        </w:tc>
      </w:tr>
      <w:tr>
        <w:trPr>
          <w:trHeight w:val="922" w:hRule="atLeast"/>
        </w:trPr>
        <w:tc>
          <w:tcPr>
            <w:tcW w:w="1505" w:type="dxa"/>
          </w:tcPr>
          <w:p>
            <w:pPr>
              <w:pStyle w:val="TableParagraph"/>
              <w:spacing w:before="114"/>
              <w:rPr>
                <w:sz w:val="20"/>
              </w:rPr>
            </w:pPr>
          </w:p>
          <w:p>
            <w:pPr>
              <w:pStyle w:val="TableParagraph"/>
              <w:ind w:left="4" w:right="4"/>
              <w:jc w:val="center"/>
              <w:rPr>
                <w:sz w:val="20"/>
              </w:rPr>
            </w:pPr>
            <w:r>
              <w:rPr>
                <w:spacing w:val="-5"/>
                <w:sz w:val="20"/>
              </w:rPr>
              <w:t>11</w:t>
            </w:r>
          </w:p>
        </w:tc>
        <w:tc>
          <w:tcPr>
            <w:tcW w:w="1389" w:type="dxa"/>
          </w:tcPr>
          <w:p>
            <w:pPr>
              <w:pStyle w:val="TableParagraph"/>
              <w:ind w:left="70" w:right="369"/>
              <w:rPr>
                <w:sz w:val="20"/>
              </w:rPr>
            </w:pPr>
            <w:r>
              <w:rPr>
                <w:spacing w:val="-2"/>
                <w:sz w:val="20"/>
              </w:rPr>
              <w:t>NEVAREZ </w:t>
            </w:r>
            <w:r>
              <w:rPr>
                <w:spacing w:val="-4"/>
                <w:sz w:val="20"/>
              </w:rPr>
              <w:t>VERA </w:t>
            </w:r>
            <w:r>
              <w:rPr>
                <w:spacing w:val="-2"/>
                <w:sz w:val="20"/>
              </w:rPr>
              <w:t>RAMON</w:t>
            </w:r>
          </w:p>
          <w:p>
            <w:pPr>
              <w:pStyle w:val="TableParagraph"/>
              <w:spacing w:line="212" w:lineRule="exact"/>
              <w:ind w:left="70"/>
              <w:rPr>
                <w:sz w:val="20"/>
              </w:rPr>
            </w:pPr>
            <w:r>
              <w:rPr>
                <w:spacing w:val="-2"/>
                <w:sz w:val="20"/>
              </w:rPr>
              <w:t>ESTIT</w:t>
            </w:r>
          </w:p>
        </w:tc>
        <w:tc>
          <w:tcPr>
            <w:tcW w:w="1333" w:type="dxa"/>
          </w:tcPr>
          <w:p>
            <w:pPr>
              <w:pStyle w:val="TableParagraph"/>
              <w:spacing w:before="114"/>
              <w:rPr>
                <w:sz w:val="20"/>
              </w:rPr>
            </w:pPr>
          </w:p>
          <w:p>
            <w:pPr>
              <w:pStyle w:val="TableParagraph"/>
              <w:ind w:left="66"/>
              <w:rPr>
                <w:sz w:val="20"/>
              </w:rPr>
            </w:pPr>
            <w:r>
              <w:rPr>
                <w:spacing w:val="-2"/>
                <w:sz w:val="20"/>
              </w:rPr>
              <w:t>1309246898</w:t>
            </w:r>
          </w:p>
        </w:tc>
        <w:tc>
          <w:tcPr>
            <w:tcW w:w="1885" w:type="dxa"/>
          </w:tcPr>
          <w:p>
            <w:pPr>
              <w:pStyle w:val="TableParagraph"/>
              <w:spacing w:line="229" w:lineRule="exact"/>
              <w:ind w:left="65"/>
              <w:rPr>
                <w:sz w:val="20"/>
              </w:rPr>
            </w:pPr>
            <w:r>
              <w:rPr>
                <w:spacing w:val="-2"/>
                <w:sz w:val="20"/>
              </w:rPr>
              <w:t>CHOFER:</w:t>
            </w:r>
          </w:p>
          <w:p>
            <w:pPr>
              <w:pStyle w:val="TableParagraph"/>
              <w:spacing w:line="229" w:lineRule="exact"/>
              <w:ind w:left="65"/>
              <w:rPr>
                <w:sz w:val="20"/>
              </w:rPr>
            </w:pPr>
            <w:r>
              <w:rPr>
                <w:sz w:val="20"/>
              </w:rPr>
              <w:t>camionetas</w:t>
            </w:r>
            <w:r>
              <w:rPr>
                <w:spacing w:val="-4"/>
                <w:sz w:val="20"/>
              </w:rPr>
              <w:t> </w:t>
            </w:r>
            <w:r>
              <w:rPr>
                <w:sz w:val="20"/>
              </w:rPr>
              <w:t>livianas</w:t>
            </w:r>
            <w:r>
              <w:rPr>
                <w:spacing w:val="-2"/>
                <w:sz w:val="20"/>
              </w:rPr>
              <w:t> </w:t>
            </w:r>
            <w:r>
              <w:rPr>
                <w:spacing w:val="-10"/>
                <w:sz w:val="20"/>
              </w:rPr>
              <w:t>o</w:t>
            </w:r>
          </w:p>
          <w:p>
            <w:pPr>
              <w:pStyle w:val="TableParagraph"/>
              <w:spacing w:line="228" w:lineRule="exact"/>
              <w:ind w:left="65"/>
              <w:rPr>
                <w:sz w:val="20"/>
              </w:rPr>
            </w:pPr>
            <w:r>
              <w:rPr>
                <w:sz w:val="20"/>
              </w:rPr>
              <w:t>mixtas</w:t>
            </w:r>
            <w:r>
              <w:rPr>
                <w:spacing w:val="-13"/>
                <w:sz w:val="20"/>
              </w:rPr>
              <w:t> </w:t>
            </w:r>
            <w:r>
              <w:rPr>
                <w:sz w:val="20"/>
              </w:rPr>
              <w:t>hasta</w:t>
            </w:r>
            <w:r>
              <w:rPr>
                <w:spacing w:val="-12"/>
                <w:sz w:val="20"/>
              </w:rPr>
              <w:t> </w:t>
            </w:r>
            <w:r>
              <w:rPr>
                <w:sz w:val="20"/>
              </w:rPr>
              <w:t>3,5 </w:t>
            </w:r>
            <w:r>
              <w:rPr>
                <w:spacing w:val="-2"/>
                <w:sz w:val="20"/>
              </w:rPr>
              <w:t>toneladas.</w:t>
            </w:r>
          </w:p>
        </w:tc>
        <w:tc>
          <w:tcPr>
            <w:tcW w:w="1689" w:type="dxa"/>
          </w:tcPr>
          <w:p>
            <w:pPr>
              <w:pStyle w:val="TableParagraph"/>
              <w:spacing w:before="114"/>
              <w:rPr>
                <w:sz w:val="20"/>
              </w:rPr>
            </w:pPr>
          </w:p>
          <w:p>
            <w:pPr>
              <w:pStyle w:val="TableParagraph"/>
              <w:ind w:left="7"/>
              <w:jc w:val="center"/>
              <w:rPr>
                <w:sz w:val="20"/>
              </w:rPr>
            </w:pPr>
            <w:r>
              <w:rPr>
                <w:spacing w:val="-2"/>
                <w:sz w:val="20"/>
              </w:rPr>
              <w:t>1910000000091</w:t>
            </w:r>
          </w:p>
        </w:tc>
      </w:tr>
      <w:tr>
        <w:trPr>
          <w:trHeight w:val="917" w:hRule="atLeast"/>
        </w:trPr>
        <w:tc>
          <w:tcPr>
            <w:tcW w:w="1505" w:type="dxa"/>
          </w:tcPr>
          <w:p>
            <w:pPr>
              <w:pStyle w:val="TableParagraph"/>
              <w:spacing w:before="110"/>
              <w:rPr>
                <w:sz w:val="20"/>
              </w:rPr>
            </w:pPr>
          </w:p>
          <w:p>
            <w:pPr>
              <w:pStyle w:val="TableParagraph"/>
              <w:ind w:left="4" w:right="4"/>
              <w:jc w:val="center"/>
              <w:rPr>
                <w:sz w:val="20"/>
              </w:rPr>
            </w:pPr>
            <w:r>
              <w:rPr>
                <w:spacing w:val="-5"/>
                <w:sz w:val="20"/>
              </w:rPr>
              <w:t>12</w:t>
            </w:r>
          </w:p>
        </w:tc>
        <w:tc>
          <w:tcPr>
            <w:tcW w:w="1389" w:type="dxa"/>
          </w:tcPr>
          <w:p>
            <w:pPr>
              <w:pStyle w:val="TableParagraph"/>
              <w:ind w:left="70" w:right="394"/>
              <w:jc w:val="both"/>
              <w:rPr>
                <w:sz w:val="20"/>
              </w:rPr>
            </w:pPr>
            <w:r>
              <w:rPr>
                <w:spacing w:val="-2"/>
                <w:sz w:val="20"/>
              </w:rPr>
              <w:t>PAZMIÑO CORNEJO </w:t>
            </w:r>
            <w:r>
              <w:rPr>
                <w:spacing w:val="-4"/>
                <w:sz w:val="20"/>
              </w:rPr>
              <w:t>JUAN</w:t>
            </w:r>
          </w:p>
          <w:p>
            <w:pPr>
              <w:pStyle w:val="TableParagraph"/>
              <w:spacing w:line="210" w:lineRule="exact"/>
              <w:ind w:left="70"/>
              <w:rPr>
                <w:sz w:val="20"/>
              </w:rPr>
            </w:pPr>
            <w:r>
              <w:rPr>
                <w:spacing w:val="-2"/>
                <w:sz w:val="20"/>
              </w:rPr>
              <w:t>ALFONSO</w:t>
            </w:r>
          </w:p>
        </w:tc>
        <w:tc>
          <w:tcPr>
            <w:tcW w:w="1333" w:type="dxa"/>
          </w:tcPr>
          <w:p>
            <w:pPr>
              <w:pStyle w:val="TableParagraph"/>
              <w:spacing w:before="110"/>
              <w:rPr>
                <w:sz w:val="20"/>
              </w:rPr>
            </w:pPr>
          </w:p>
          <w:p>
            <w:pPr>
              <w:pStyle w:val="TableParagraph"/>
              <w:ind w:left="66"/>
              <w:rPr>
                <w:sz w:val="20"/>
              </w:rPr>
            </w:pPr>
            <w:r>
              <w:rPr>
                <w:spacing w:val="-2"/>
                <w:sz w:val="20"/>
              </w:rPr>
              <w:t>1724889405</w:t>
            </w:r>
          </w:p>
        </w:tc>
        <w:tc>
          <w:tcPr>
            <w:tcW w:w="1885" w:type="dxa"/>
          </w:tcPr>
          <w:p>
            <w:pPr>
              <w:pStyle w:val="TableParagraph"/>
              <w:spacing w:before="112"/>
              <w:ind w:left="65"/>
              <w:rPr>
                <w:sz w:val="20"/>
              </w:rPr>
            </w:pPr>
            <w:r>
              <w:rPr>
                <w:sz w:val="20"/>
              </w:rPr>
              <w:t>CHOFER: para camiones pesados hasta</w:t>
            </w:r>
            <w:r>
              <w:rPr>
                <w:spacing w:val="-13"/>
                <w:sz w:val="20"/>
              </w:rPr>
              <w:t> </w:t>
            </w:r>
            <w:r>
              <w:rPr>
                <w:sz w:val="20"/>
              </w:rPr>
              <w:t>4,5</w:t>
            </w:r>
            <w:r>
              <w:rPr>
                <w:spacing w:val="-12"/>
                <w:sz w:val="20"/>
              </w:rPr>
              <w:t> </w:t>
            </w:r>
            <w:r>
              <w:rPr>
                <w:sz w:val="20"/>
              </w:rPr>
              <w:t>toneladas.</w:t>
            </w:r>
          </w:p>
        </w:tc>
        <w:tc>
          <w:tcPr>
            <w:tcW w:w="1689" w:type="dxa"/>
          </w:tcPr>
          <w:p>
            <w:pPr>
              <w:pStyle w:val="TableParagraph"/>
              <w:spacing w:before="110"/>
              <w:rPr>
                <w:sz w:val="20"/>
              </w:rPr>
            </w:pPr>
          </w:p>
          <w:p>
            <w:pPr>
              <w:pStyle w:val="TableParagraph"/>
              <w:ind w:left="7"/>
              <w:jc w:val="center"/>
              <w:rPr>
                <w:sz w:val="20"/>
              </w:rPr>
            </w:pPr>
            <w:r>
              <w:rPr>
                <w:spacing w:val="-2"/>
                <w:sz w:val="20"/>
              </w:rPr>
              <w:t>1910000000092</w:t>
            </w:r>
          </w:p>
        </w:tc>
      </w:tr>
      <w:tr>
        <w:trPr>
          <w:trHeight w:val="921" w:hRule="atLeast"/>
        </w:trPr>
        <w:tc>
          <w:tcPr>
            <w:tcW w:w="1505" w:type="dxa"/>
          </w:tcPr>
          <w:p>
            <w:pPr>
              <w:pStyle w:val="TableParagraph"/>
              <w:spacing w:before="114"/>
              <w:rPr>
                <w:sz w:val="20"/>
              </w:rPr>
            </w:pPr>
          </w:p>
          <w:p>
            <w:pPr>
              <w:pStyle w:val="TableParagraph"/>
              <w:ind w:left="4" w:right="4"/>
              <w:jc w:val="center"/>
              <w:rPr>
                <w:sz w:val="20"/>
              </w:rPr>
            </w:pPr>
            <w:r>
              <w:rPr>
                <w:spacing w:val="-5"/>
                <w:sz w:val="20"/>
              </w:rPr>
              <w:t>13</w:t>
            </w:r>
          </w:p>
        </w:tc>
        <w:tc>
          <w:tcPr>
            <w:tcW w:w="1389" w:type="dxa"/>
          </w:tcPr>
          <w:p>
            <w:pPr>
              <w:pStyle w:val="TableParagraph"/>
              <w:ind w:left="70" w:right="408"/>
              <w:jc w:val="both"/>
              <w:rPr>
                <w:sz w:val="20"/>
              </w:rPr>
            </w:pPr>
            <w:r>
              <w:rPr>
                <w:spacing w:val="-2"/>
                <w:sz w:val="20"/>
              </w:rPr>
              <w:t>RAMIREZ CARRION </w:t>
            </w:r>
            <w:r>
              <w:rPr>
                <w:spacing w:val="-4"/>
                <w:sz w:val="20"/>
              </w:rPr>
              <w:t>CESAR</w:t>
            </w:r>
          </w:p>
          <w:p>
            <w:pPr>
              <w:pStyle w:val="TableParagraph"/>
              <w:spacing w:line="212" w:lineRule="exact"/>
              <w:ind w:left="70"/>
              <w:rPr>
                <w:sz w:val="20"/>
              </w:rPr>
            </w:pPr>
            <w:r>
              <w:rPr>
                <w:spacing w:val="-2"/>
                <w:sz w:val="20"/>
              </w:rPr>
              <w:t>ADRIAN</w:t>
            </w:r>
          </w:p>
        </w:tc>
        <w:tc>
          <w:tcPr>
            <w:tcW w:w="1333" w:type="dxa"/>
          </w:tcPr>
          <w:p>
            <w:pPr>
              <w:pStyle w:val="TableParagraph"/>
              <w:spacing w:before="114"/>
              <w:rPr>
                <w:sz w:val="20"/>
              </w:rPr>
            </w:pPr>
          </w:p>
          <w:p>
            <w:pPr>
              <w:pStyle w:val="TableParagraph"/>
              <w:ind w:left="66"/>
              <w:rPr>
                <w:sz w:val="20"/>
              </w:rPr>
            </w:pPr>
            <w:r>
              <w:rPr>
                <w:spacing w:val="-2"/>
                <w:sz w:val="20"/>
              </w:rPr>
              <w:t>1715947808</w:t>
            </w:r>
          </w:p>
        </w:tc>
        <w:tc>
          <w:tcPr>
            <w:tcW w:w="1885" w:type="dxa"/>
          </w:tcPr>
          <w:p>
            <w:pPr>
              <w:pStyle w:val="TableParagraph"/>
              <w:spacing w:line="242" w:lineRule="auto" w:before="228"/>
              <w:ind w:left="65" w:right="786"/>
              <w:rPr>
                <w:sz w:val="20"/>
              </w:rPr>
            </w:pPr>
            <w:r>
              <w:rPr>
                <w:sz w:val="20"/>
              </w:rPr>
              <w:t>GERENTE</w:t>
            </w:r>
            <w:r>
              <w:rPr>
                <w:spacing w:val="-13"/>
                <w:sz w:val="20"/>
              </w:rPr>
              <w:t> </w:t>
            </w:r>
            <w:r>
              <w:rPr>
                <w:sz w:val="20"/>
              </w:rPr>
              <w:t>/ </w:t>
            </w:r>
            <w:r>
              <w:rPr>
                <w:spacing w:val="-2"/>
                <w:sz w:val="20"/>
              </w:rPr>
              <w:t>AFINES</w:t>
            </w:r>
          </w:p>
        </w:tc>
        <w:tc>
          <w:tcPr>
            <w:tcW w:w="1689" w:type="dxa"/>
          </w:tcPr>
          <w:p>
            <w:pPr>
              <w:pStyle w:val="TableParagraph"/>
              <w:spacing w:before="114"/>
              <w:rPr>
                <w:sz w:val="20"/>
              </w:rPr>
            </w:pPr>
          </w:p>
          <w:p>
            <w:pPr>
              <w:pStyle w:val="TableParagraph"/>
              <w:ind w:left="7"/>
              <w:jc w:val="center"/>
              <w:rPr>
                <w:sz w:val="20"/>
              </w:rPr>
            </w:pPr>
            <w:r>
              <w:rPr>
                <w:spacing w:val="-2"/>
                <w:sz w:val="20"/>
              </w:rPr>
              <w:t>1918200000101</w:t>
            </w:r>
          </w:p>
        </w:tc>
      </w:tr>
      <w:tr>
        <w:trPr>
          <w:trHeight w:val="918" w:hRule="atLeast"/>
        </w:trPr>
        <w:tc>
          <w:tcPr>
            <w:tcW w:w="1505" w:type="dxa"/>
          </w:tcPr>
          <w:p>
            <w:pPr>
              <w:pStyle w:val="TableParagraph"/>
              <w:spacing w:before="110"/>
              <w:rPr>
                <w:sz w:val="20"/>
              </w:rPr>
            </w:pPr>
          </w:p>
          <w:p>
            <w:pPr>
              <w:pStyle w:val="TableParagraph"/>
              <w:ind w:left="4" w:right="4"/>
              <w:jc w:val="center"/>
              <w:rPr>
                <w:sz w:val="20"/>
              </w:rPr>
            </w:pPr>
            <w:r>
              <w:rPr>
                <w:spacing w:val="-5"/>
                <w:sz w:val="20"/>
              </w:rPr>
              <w:t>14</w:t>
            </w:r>
          </w:p>
        </w:tc>
        <w:tc>
          <w:tcPr>
            <w:tcW w:w="1389" w:type="dxa"/>
          </w:tcPr>
          <w:p>
            <w:pPr>
              <w:pStyle w:val="TableParagraph"/>
              <w:ind w:left="70" w:right="445"/>
              <w:rPr>
                <w:sz w:val="20"/>
              </w:rPr>
            </w:pPr>
            <w:r>
              <w:rPr>
                <w:spacing w:val="-2"/>
                <w:sz w:val="20"/>
              </w:rPr>
              <w:t>SILVA CHANGO </w:t>
            </w:r>
            <w:r>
              <w:rPr>
                <w:spacing w:val="-4"/>
                <w:sz w:val="20"/>
              </w:rPr>
              <w:t>EVA</w:t>
            </w:r>
          </w:p>
          <w:p>
            <w:pPr>
              <w:pStyle w:val="TableParagraph"/>
              <w:spacing w:line="210" w:lineRule="exact"/>
              <w:ind w:left="70"/>
              <w:rPr>
                <w:sz w:val="20"/>
              </w:rPr>
            </w:pPr>
            <w:r>
              <w:rPr>
                <w:spacing w:val="-2"/>
                <w:sz w:val="20"/>
              </w:rPr>
              <w:t>ALEXANDRA</w:t>
            </w:r>
          </w:p>
        </w:tc>
        <w:tc>
          <w:tcPr>
            <w:tcW w:w="1333" w:type="dxa"/>
          </w:tcPr>
          <w:p>
            <w:pPr>
              <w:pStyle w:val="TableParagraph"/>
              <w:spacing w:before="110"/>
              <w:rPr>
                <w:sz w:val="20"/>
              </w:rPr>
            </w:pPr>
          </w:p>
          <w:p>
            <w:pPr>
              <w:pStyle w:val="TableParagraph"/>
              <w:ind w:left="66"/>
              <w:rPr>
                <w:sz w:val="20"/>
              </w:rPr>
            </w:pPr>
            <w:r>
              <w:rPr>
                <w:spacing w:val="-2"/>
                <w:sz w:val="20"/>
              </w:rPr>
              <w:t>1715530869</w:t>
            </w:r>
          </w:p>
        </w:tc>
        <w:tc>
          <w:tcPr>
            <w:tcW w:w="1885" w:type="dxa"/>
          </w:tcPr>
          <w:p>
            <w:pPr>
              <w:pStyle w:val="TableParagraph"/>
              <w:spacing w:before="229"/>
              <w:ind w:left="65" w:right="464"/>
              <w:rPr>
                <w:sz w:val="20"/>
              </w:rPr>
            </w:pPr>
            <w:r>
              <w:rPr>
                <w:sz w:val="20"/>
              </w:rPr>
              <w:t>SECRETARIA</w:t>
            </w:r>
            <w:r>
              <w:rPr>
                <w:spacing w:val="-13"/>
                <w:sz w:val="20"/>
              </w:rPr>
              <w:t> </w:t>
            </w:r>
            <w:r>
              <w:rPr>
                <w:sz w:val="20"/>
              </w:rPr>
              <w:t>/ </w:t>
            </w:r>
            <w:r>
              <w:rPr>
                <w:spacing w:val="-2"/>
                <w:sz w:val="20"/>
              </w:rPr>
              <w:t>OFICINISTA</w:t>
            </w:r>
          </w:p>
        </w:tc>
        <w:tc>
          <w:tcPr>
            <w:tcW w:w="1689" w:type="dxa"/>
          </w:tcPr>
          <w:p>
            <w:pPr>
              <w:pStyle w:val="TableParagraph"/>
              <w:spacing w:before="110"/>
              <w:rPr>
                <w:sz w:val="20"/>
              </w:rPr>
            </w:pPr>
          </w:p>
          <w:p>
            <w:pPr>
              <w:pStyle w:val="TableParagraph"/>
              <w:ind w:left="7"/>
              <w:jc w:val="center"/>
              <w:rPr>
                <w:sz w:val="20"/>
              </w:rPr>
            </w:pPr>
            <w:r>
              <w:rPr>
                <w:spacing w:val="-2"/>
                <w:sz w:val="20"/>
              </w:rPr>
              <w:t>1910000000024</w:t>
            </w:r>
          </w:p>
        </w:tc>
      </w:tr>
      <w:tr>
        <w:trPr>
          <w:trHeight w:val="922" w:hRule="atLeast"/>
        </w:trPr>
        <w:tc>
          <w:tcPr>
            <w:tcW w:w="1505" w:type="dxa"/>
          </w:tcPr>
          <w:p>
            <w:pPr>
              <w:pStyle w:val="TableParagraph"/>
              <w:spacing w:before="114"/>
              <w:rPr>
                <w:sz w:val="20"/>
              </w:rPr>
            </w:pPr>
          </w:p>
          <w:p>
            <w:pPr>
              <w:pStyle w:val="TableParagraph"/>
              <w:ind w:left="4" w:right="4"/>
              <w:jc w:val="center"/>
              <w:rPr>
                <w:sz w:val="20"/>
              </w:rPr>
            </w:pPr>
            <w:r>
              <w:rPr>
                <w:spacing w:val="-5"/>
                <w:sz w:val="20"/>
              </w:rPr>
              <w:t>15</w:t>
            </w:r>
          </w:p>
        </w:tc>
        <w:tc>
          <w:tcPr>
            <w:tcW w:w="1389" w:type="dxa"/>
          </w:tcPr>
          <w:p>
            <w:pPr>
              <w:pStyle w:val="TableParagraph"/>
              <w:ind w:left="70" w:right="512"/>
              <w:rPr>
                <w:sz w:val="20"/>
              </w:rPr>
            </w:pPr>
            <w:r>
              <w:rPr>
                <w:spacing w:val="-2"/>
                <w:sz w:val="20"/>
              </w:rPr>
              <w:t>TELLO COELLO KARINA</w:t>
            </w:r>
          </w:p>
          <w:p>
            <w:pPr>
              <w:pStyle w:val="TableParagraph"/>
              <w:spacing w:line="212" w:lineRule="exact"/>
              <w:ind w:left="70"/>
              <w:rPr>
                <w:sz w:val="20"/>
              </w:rPr>
            </w:pPr>
            <w:r>
              <w:rPr>
                <w:spacing w:val="-2"/>
                <w:sz w:val="20"/>
              </w:rPr>
              <w:t>ELIZABETH</w:t>
            </w:r>
          </w:p>
        </w:tc>
        <w:tc>
          <w:tcPr>
            <w:tcW w:w="1333" w:type="dxa"/>
          </w:tcPr>
          <w:p>
            <w:pPr>
              <w:pStyle w:val="TableParagraph"/>
              <w:spacing w:before="114"/>
              <w:rPr>
                <w:sz w:val="20"/>
              </w:rPr>
            </w:pPr>
          </w:p>
          <w:p>
            <w:pPr>
              <w:pStyle w:val="TableParagraph"/>
              <w:ind w:left="66"/>
              <w:rPr>
                <w:sz w:val="20"/>
              </w:rPr>
            </w:pPr>
            <w:r>
              <w:rPr>
                <w:spacing w:val="-2"/>
                <w:sz w:val="20"/>
              </w:rPr>
              <w:t>0927247189</w:t>
            </w:r>
          </w:p>
        </w:tc>
        <w:tc>
          <w:tcPr>
            <w:tcW w:w="1885" w:type="dxa"/>
          </w:tcPr>
          <w:p>
            <w:pPr>
              <w:pStyle w:val="TableParagraph"/>
              <w:ind w:left="65" w:right="525"/>
              <w:jc w:val="both"/>
              <w:rPr>
                <w:sz w:val="20"/>
              </w:rPr>
            </w:pPr>
            <w:r>
              <w:rPr>
                <w:sz w:val="20"/>
              </w:rPr>
              <w:t>ASISTENTE / AYUDANTE / AUXILIAR</w:t>
            </w:r>
            <w:r>
              <w:rPr>
                <w:spacing w:val="-5"/>
                <w:sz w:val="20"/>
              </w:rPr>
              <w:t> </w:t>
            </w:r>
            <w:r>
              <w:rPr>
                <w:spacing w:val="-5"/>
                <w:sz w:val="20"/>
              </w:rPr>
              <w:t>DE</w:t>
            </w:r>
          </w:p>
          <w:p>
            <w:pPr>
              <w:pStyle w:val="TableParagraph"/>
              <w:spacing w:line="212" w:lineRule="exact"/>
              <w:ind w:left="65"/>
              <w:rPr>
                <w:sz w:val="20"/>
              </w:rPr>
            </w:pPr>
            <w:r>
              <w:rPr>
                <w:spacing w:val="-2"/>
                <w:sz w:val="20"/>
              </w:rPr>
              <w:t>CONTABILIDAD</w:t>
            </w:r>
          </w:p>
        </w:tc>
        <w:tc>
          <w:tcPr>
            <w:tcW w:w="1689" w:type="dxa"/>
          </w:tcPr>
          <w:p>
            <w:pPr>
              <w:pStyle w:val="TableParagraph"/>
              <w:spacing w:before="114"/>
              <w:rPr>
                <w:sz w:val="20"/>
              </w:rPr>
            </w:pPr>
          </w:p>
          <w:p>
            <w:pPr>
              <w:pStyle w:val="TableParagraph"/>
              <w:ind w:left="7"/>
              <w:jc w:val="center"/>
              <w:rPr>
                <w:sz w:val="20"/>
              </w:rPr>
            </w:pPr>
            <w:r>
              <w:rPr>
                <w:spacing w:val="-2"/>
                <w:sz w:val="20"/>
              </w:rPr>
              <w:t>1910000000026</w:t>
            </w:r>
          </w:p>
        </w:tc>
      </w:tr>
      <w:tr>
        <w:trPr>
          <w:trHeight w:val="918" w:hRule="atLeast"/>
        </w:trPr>
        <w:tc>
          <w:tcPr>
            <w:tcW w:w="1505" w:type="dxa"/>
          </w:tcPr>
          <w:p>
            <w:pPr>
              <w:pStyle w:val="TableParagraph"/>
              <w:spacing w:before="110"/>
              <w:rPr>
                <w:sz w:val="20"/>
              </w:rPr>
            </w:pPr>
          </w:p>
          <w:p>
            <w:pPr>
              <w:pStyle w:val="TableParagraph"/>
              <w:ind w:left="4" w:right="4"/>
              <w:jc w:val="center"/>
              <w:rPr>
                <w:sz w:val="20"/>
              </w:rPr>
            </w:pPr>
            <w:r>
              <w:rPr>
                <w:spacing w:val="-5"/>
                <w:sz w:val="20"/>
              </w:rPr>
              <w:t>16</w:t>
            </w:r>
          </w:p>
        </w:tc>
        <w:tc>
          <w:tcPr>
            <w:tcW w:w="1389" w:type="dxa"/>
          </w:tcPr>
          <w:p>
            <w:pPr>
              <w:pStyle w:val="TableParagraph"/>
              <w:ind w:left="70" w:right="380"/>
              <w:rPr>
                <w:sz w:val="20"/>
              </w:rPr>
            </w:pPr>
            <w:r>
              <w:rPr>
                <w:spacing w:val="-2"/>
                <w:sz w:val="20"/>
              </w:rPr>
              <w:t>VIVANCO MOLINA ALYSSON</w:t>
            </w:r>
          </w:p>
          <w:p>
            <w:pPr>
              <w:pStyle w:val="TableParagraph"/>
              <w:spacing w:line="210" w:lineRule="exact"/>
              <w:ind w:left="70"/>
              <w:rPr>
                <w:sz w:val="20"/>
              </w:rPr>
            </w:pPr>
            <w:r>
              <w:rPr>
                <w:spacing w:val="-2"/>
                <w:sz w:val="20"/>
              </w:rPr>
              <w:t>GABRIELA</w:t>
            </w:r>
          </w:p>
        </w:tc>
        <w:tc>
          <w:tcPr>
            <w:tcW w:w="1333" w:type="dxa"/>
          </w:tcPr>
          <w:p>
            <w:pPr>
              <w:pStyle w:val="TableParagraph"/>
              <w:spacing w:before="110"/>
              <w:rPr>
                <w:sz w:val="20"/>
              </w:rPr>
            </w:pPr>
          </w:p>
          <w:p>
            <w:pPr>
              <w:pStyle w:val="TableParagraph"/>
              <w:ind w:left="66"/>
              <w:rPr>
                <w:sz w:val="20"/>
              </w:rPr>
            </w:pPr>
            <w:r>
              <w:rPr>
                <w:spacing w:val="-2"/>
                <w:sz w:val="20"/>
              </w:rPr>
              <w:t>2300400526</w:t>
            </w:r>
          </w:p>
        </w:tc>
        <w:tc>
          <w:tcPr>
            <w:tcW w:w="1885" w:type="dxa"/>
          </w:tcPr>
          <w:p>
            <w:pPr>
              <w:pStyle w:val="TableParagraph"/>
              <w:spacing w:before="228"/>
              <w:ind w:left="65" w:right="408"/>
              <w:rPr>
                <w:sz w:val="20"/>
              </w:rPr>
            </w:pPr>
            <w:r>
              <w:rPr>
                <w:sz w:val="20"/>
              </w:rPr>
              <w:t>OPERADOR</w:t>
            </w:r>
            <w:r>
              <w:rPr>
                <w:spacing w:val="-13"/>
                <w:sz w:val="20"/>
              </w:rPr>
              <w:t> </w:t>
            </w:r>
            <w:r>
              <w:rPr>
                <w:sz w:val="20"/>
              </w:rPr>
              <w:t>DE </w:t>
            </w:r>
            <w:r>
              <w:rPr>
                <w:spacing w:val="-2"/>
                <w:sz w:val="20"/>
              </w:rPr>
              <w:t>BODEGA</w:t>
            </w:r>
          </w:p>
        </w:tc>
        <w:tc>
          <w:tcPr>
            <w:tcW w:w="1689" w:type="dxa"/>
          </w:tcPr>
          <w:p>
            <w:pPr>
              <w:pStyle w:val="TableParagraph"/>
              <w:spacing w:before="110"/>
              <w:rPr>
                <w:sz w:val="20"/>
              </w:rPr>
            </w:pPr>
          </w:p>
          <w:p>
            <w:pPr>
              <w:pStyle w:val="TableParagraph"/>
              <w:ind w:left="7"/>
              <w:jc w:val="center"/>
              <w:rPr>
                <w:sz w:val="20"/>
              </w:rPr>
            </w:pPr>
            <w:r>
              <w:rPr>
                <w:spacing w:val="-2"/>
                <w:sz w:val="20"/>
              </w:rPr>
              <w:t>1910000000023</w:t>
            </w:r>
          </w:p>
        </w:tc>
      </w:tr>
      <w:tr>
        <w:trPr>
          <w:trHeight w:val="922" w:hRule="atLeast"/>
        </w:trPr>
        <w:tc>
          <w:tcPr>
            <w:tcW w:w="1505" w:type="dxa"/>
          </w:tcPr>
          <w:p>
            <w:pPr>
              <w:pStyle w:val="TableParagraph"/>
              <w:spacing w:before="114"/>
              <w:rPr>
                <w:sz w:val="20"/>
              </w:rPr>
            </w:pPr>
          </w:p>
          <w:p>
            <w:pPr>
              <w:pStyle w:val="TableParagraph"/>
              <w:ind w:left="4" w:right="4"/>
              <w:jc w:val="center"/>
              <w:rPr>
                <w:sz w:val="20"/>
              </w:rPr>
            </w:pPr>
            <w:r>
              <w:rPr>
                <w:spacing w:val="-5"/>
                <w:sz w:val="20"/>
              </w:rPr>
              <w:t>17</w:t>
            </w:r>
          </w:p>
        </w:tc>
        <w:tc>
          <w:tcPr>
            <w:tcW w:w="1389" w:type="dxa"/>
          </w:tcPr>
          <w:p>
            <w:pPr>
              <w:pStyle w:val="TableParagraph"/>
              <w:ind w:left="70" w:right="336"/>
              <w:rPr>
                <w:sz w:val="20"/>
              </w:rPr>
            </w:pPr>
            <w:r>
              <w:rPr>
                <w:spacing w:val="-2"/>
                <w:sz w:val="20"/>
              </w:rPr>
              <w:t>ZULUAGA PARRA CARLOS</w:t>
            </w:r>
          </w:p>
          <w:p>
            <w:pPr>
              <w:pStyle w:val="TableParagraph"/>
              <w:spacing w:line="212" w:lineRule="exact"/>
              <w:ind w:left="70"/>
              <w:rPr>
                <w:sz w:val="20"/>
              </w:rPr>
            </w:pPr>
            <w:r>
              <w:rPr>
                <w:spacing w:val="-2"/>
                <w:sz w:val="20"/>
              </w:rPr>
              <w:t>MARIO</w:t>
            </w:r>
          </w:p>
        </w:tc>
        <w:tc>
          <w:tcPr>
            <w:tcW w:w="1333" w:type="dxa"/>
          </w:tcPr>
          <w:p>
            <w:pPr>
              <w:pStyle w:val="TableParagraph"/>
              <w:spacing w:before="114"/>
              <w:rPr>
                <w:sz w:val="20"/>
              </w:rPr>
            </w:pPr>
          </w:p>
          <w:p>
            <w:pPr>
              <w:pStyle w:val="TableParagraph"/>
              <w:ind w:left="66"/>
              <w:rPr>
                <w:sz w:val="20"/>
              </w:rPr>
            </w:pPr>
            <w:r>
              <w:rPr>
                <w:spacing w:val="-2"/>
                <w:sz w:val="20"/>
              </w:rPr>
              <w:t>1312486622</w:t>
            </w:r>
          </w:p>
        </w:tc>
        <w:tc>
          <w:tcPr>
            <w:tcW w:w="1885" w:type="dxa"/>
          </w:tcPr>
          <w:p>
            <w:pPr>
              <w:pStyle w:val="TableParagraph"/>
              <w:spacing w:line="242" w:lineRule="auto" w:before="228"/>
              <w:ind w:left="65"/>
              <w:rPr>
                <w:sz w:val="20"/>
              </w:rPr>
            </w:pPr>
            <w:r>
              <w:rPr>
                <w:sz w:val="20"/>
              </w:rPr>
              <w:t>JEFE DE </w:t>
            </w:r>
            <w:r>
              <w:rPr>
                <w:spacing w:val="-2"/>
                <w:sz w:val="20"/>
              </w:rPr>
              <w:t>ADMINISTRACION</w:t>
            </w:r>
          </w:p>
        </w:tc>
        <w:tc>
          <w:tcPr>
            <w:tcW w:w="1689" w:type="dxa"/>
          </w:tcPr>
          <w:p>
            <w:pPr>
              <w:pStyle w:val="TableParagraph"/>
              <w:spacing w:before="114"/>
              <w:rPr>
                <w:sz w:val="20"/>
              </w:rPr>
            </w:pPr>
          </w:p>
          <w:p>
            <w:pPr>
              <w:pStyle w:val="TableParagraph"/>
              <w:ind w:left="7"/>
              <w:jc w:val="center"/>
              <w:rPr>
                <w:sz w:val="20"/>
              </w:rPr>
            </w:pPr>
            <w:r>
              <w:rPr>
                <w:spacing w:val="-2"/>
                <w:sz w:val="20"/>
              </w:rPr>
              <w:t>1910000000091</w:t>
            </w:r>
          </w:p>
        </w:tc>
      </w:tr>
    </w:tbl>
    <w:p>
      <w:pPr>
        <w:pStyle w:val="BodyText"/>
        <w:spacing w:before="118"/>
        <w:rPr>
          <w:sz w:val="20"/>
        </w:rPr>
      </w:pPr>
    </w:p>
    <w:tbl>
      <w:tblPr>
        <w:tblW w:w="0" w:type="auto"/>
        <w:jc w:val="left"/>
        <w:tblInd w:w="4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5"/>
        <w:gridCol w:w="1689"/>
      </w:tblGrid>
      <w:tr>
        <w:trPr>
          <w:trHeight w:val="553" w:hRule="atLeast"/>
        </w:trPr>
        <w:tc>
          <w:tcPr>
            <w:tcW w:w="1885" w:type="dxa"/>
          </w:tcPr>
          <w:p>
            <w:pPr>
              <w:pStyle w:val="TableParagraph"/>
              <w:spacing w:line="270" w:lineRule="atLeast"/>
              <w:ind w:left="643" w:right="159" w:hanging="476"/>
              <w:rPr>
                <w:b/>
                <w:sz w:val="24"/>
              </w:rPr>
            </w:pPr>
            <w:r>
              <w:rPr>
                <w:b/>
                <w:spacing w:val="-2"/>
                <w:sz w:val="24"/>
              </w:rPr>
              <w:t>ELABORADO </w:t>
            </w:r>
            <w:r>
              <w:rPr>
                <w:b/>
                <w:spacing w:val="-4"/>
                <w:sz w:val="24"/>
              </w:rPr>
              <w:t>POR:</w:t>
            </w:r>
          </w:p>
        </w:tc>
        <w:tc>
          <w:tcPr>
            <w:tcW w:w="1689" w:type="dxa"/>
          </w:tcPr>
          <w:p>
            <w:pPr>
              <w:pStyle w:val="TableParagraph"/>
              <w:spacing w:before="139"/>
              <w:ind w:left="70"/>
              <w:rPr>
                <w:b/>
                <w:sz w:val="24"/>
              </w:rPr>
            </w:pPr>
            <w:r>
              <w:rPr>
                <w:b/>
                <w:spacing w:val="-2"/>
                <w:sz w:val="24"/>
              </w:rPr>
              <w:t>FECHA:</w:t>
            </w:r>
          </w:p>
        </w:tc>
      </w:tr>
      <w:tr>
        <w:trPr>
          <w:trHeight w:val="322" w:hRule="atLeast"/>
        </w:trPr>
        <w:tc>
          <w:tcPr>
            <w:tcW w:w="1885" w:type="dxa"/>
          </w:tcPr>
          <w:p>
            <w:pPr>
              <w:pStyle w:val="TableParagraph"/>
              <w:spacing w:before="23"/>
              <w:ind w:left="6" w:right="8"/>
              <w:jc w:val="center"/>
              <w:rPr>
                <w:b/>
                <w:sz w:val="24"/>
              </w:rPr>
            </w:pPr>
            <w:r>
              <w:rPr>
                <w:b/>
                <w:color w:val="FF0000"/>
                <w:spacing w:val="-2"/>
                <w:sz w:val="24"/>
              </w:rPr>
              <w:t>S.A.C.T</w:t>
            </w:r>
          </w:p>
        </w:tc>
        <w:tc>
          <w:tcPr>
            <w:tcW w:w="1689" w:type="dxa"/>
          </w:tcPr>
          <w:p>
            <w:pPr>
              <w:pStyle w:val="TableParagraph"/>
              <w:spacing w:before="23"/>
              <w:ind w:right="283"/>
              <w:jc w:val="right"/>
              <w:rPr>
                <w:b/>
                <w:sz w:val="24"/>
              </w:rPr>
            </w:pPr>
            <w:r>
              <w:rPr>
                <w:b/>
                <w:color w:val="FF0000"/>
                <w:spacing w:val="-2"/>
                <w:sz w:val="24"/>
              </w:rPr>
              <w:t>20/12/2021</w:t>
            </w:r>
          </w:p>
        </w:tc>
      </w:tr>
      <w:tr>
        <w:trPr>
          <w:trHeight w:val="550" w:hRule="atLeast"/>
        </w:trPr>
        <w:tc>
          <w:tcPr>
            <w:tcW w:w="1885" w:type="dxa"/>
          </w:tcPr>
          <w:p>
            <w:pPr>
              <w:pStyle w:val="TableParagraph"/>
              <w:spacing w:line="276" w:lineRule="exact"/>
              <w:ind w:left="643" w:right="297" w:hanging="336"/>
              <w:rPr>
                <w:b/>
                <w:sz w:val="24"/>
              </w:rPr>
            </w:pPr>
            <w:r>
              <w:rPr>
                <w:b/>
                <w:spacing w:val="-2"/>
                <w:sz w:val="24"/>
              </w:rPr>
              <w:t>REVISADO </w:t>
            </w:r>
            <w:r>
              <w:rPr>
                <w:b/>
                <w:spacing w:val="-4"/>
                <w:sz w:val="24"/>
              </w:rPr>
              <w:t>POR:</w:t>
            </w:r>
          </w:p>
        </w:tc>
        <w:tc>
          <w:tcPr>
            <w:tcW w:w="1689" w:type="dxa"/>
          </w:tcPr>
          <w:p>
            <w:pPr>
              <w:pStyle w:val="TableParagraph"/>
              <w:spacing w:before="138"/>
              <w:ind w:left="70"/>
              <w:rPr>
                <w:b/>
                <w:sz w:val="24"/>
              </w:rPr>
            </w:pPr>
            <w:r>
              <w:rPr>
                <w:b/>
                <w:spacing w:val="-2"/>
                <w:sz w:val="24"/>
              </w:rPr>
              <w:t>FECHA:</w:t>
            </w:r>
          </w:p>
        </w:tc>
      </w:tr>
      <w:tr>
        <w:trPr>
          <w:trHeight w:val="319" w:hRule="atLeast"/>
        </w:trPr>
        <w:tc>
          <w:tcPr>
            <w:tcW w:w="1885" w:type="dxa"/>
          </w:tcPr>
          <w:p>
            <w:pPr>
              <w:pStyle w:val="TableParagraph"/>
              <w:spacing w:before="20"/>
              <w:ind w:left="8" w:right="2"/>
              <w:jc w:val="center"/>
              <w:rPr>
                <w:b/>
                <w:sz w:val="24"/>
              </w:rPr>
            </w:pPr>
            <w:r>
              <w:rPr>
                <w:b/>
                <w:color w:val="001F5F"/>
                <w:spacing w:val="-2"/>
                <w:sz w:val="24"/>
              </w:rPr>
              <w:t>P.P.J.E</w:t>
            </w:r>
          </w:p>
        </w:tc>
        <w:tc>
          <w:tcPr>
            <w:tcW w:w="1689" w:type="dxa"/>
          </w:tcPr>
          <w:p>
            <w:pPr>
              <w:pStyle w:val="TableParagraph"/>
              <w:spacing w:before="20"/>
              <w:ind w:right="283"/>
              <w:jc w:val="right"/>
              <w:rPr>
                <w:b/>
                <w:sz w:val="24"/>
              </w:rPr>
            </w:pPr>
            <w:r>
              <w:rPr>
                <w:b/>
                <w:color w:val="001F5F"/>
                <w:spacing w:val="-2"/>
                <w:sz w:val="24"/>
              </w:rPr>
              <w:t>20/12/2021</w:t>
            </w:r>
          </w:p>
        </w:tc>
      </w:tr>
    </w:tbl>
    <w:p>
      <w:pPr>
        <w:pStyle w:val="TableParagraph"/>
        <w:spacing w:after="0"/>
        <w:jc w:val="right"/>
        <w:rPr>
          <w:b/>
          <w:sz w:val="24"/>
        </w:rPr>
        <w:sectPr>
          <w:headerReference w:type="default" r:id="rId176"/>
          <w:footerReference w:type="default" r:id="rId177"/>
          <w:pgSz w:w="11910" w:h="16840"/>
          <w:pgMar w:header="0" w:footer="749" w:top="1660" w:bottom="940" w:left="1700" w:right="1700"/>
        </w:sectPr>
      </w:pPr>
    </w:p>
    <w:p>
      <w:pPr>
        <w:pStyle w:val="BodyText"/>
        <w:spacing w:before="18"/>
        <w:rPr>
          <w:sz w:val="22"/>
        </w:rPr>
      </w:pPr>
    </w:p>
    <w:p>
      <w:pPr>
        <w:spacing w:line="252" w:lineRule="exact" w:before="0"/>
        <w:ind w:left="147" w:right="1286" w:firstLine="0"/>
        <w:jc w:val="center"/>
        <w:rPr>
          <w:b/>
          <w:sz w:val="22"/>
        </w:rPr>
      </w:pPr>
      <w:r>
        <w:rPr>
          <w:b/>
          <w:sz w:val="22"/>
        </w:rPr>
        <w:drawing>
          <wp:anchor distT="0" distB="0" distL="0" distR="0" allowOverlap="1" layoutInCell="1" locked="0" behindDoc="0" simplePos="0" relativeHeight="15752192">
            <wp:simplePos x="0" y="0"/>
            <wp:positionH relativeFrom="page">
              <wp:posOffset>1826260</wp:posOffset>
            </wp:positionH>
            <wp:positionV relativeFrom="paragraph">
              <wp:posOffset>-99681</wp:posOffset>
            </wp:positionV>
            <wp:extent cx="1195705" cy="1209674"/>
            <wp:effectExtent l="0" t="0" r="0" b="0"/>
            <wp:wrapNone/>
            <wp:docPr id="419" name="Image 419"/>
            <wp:cNvGraphicFramePr>
              <a:graphicFrameLocks/>
            </wp:cNvGraphicFramePr>
            <a:graphic>
              <a:graphicData uri="http://schemas.openxmlformats.org/drawingml/2006/picture">
                <pic:pic>
                  <pic:nvPicPr>
                    <pic:cNvPr id="419" name="Image 419"/>
                    <pic:cNvPicPr/>
                  </pic:nvPicPr>
                  <pic:blipFill>
                    <a:blip r:embed="rId171" cstate="print"/>
                    <a:stretch>
                      <a:fillRect/>
                    </a:stretch>
                  </pic:blipFill>
                  <pic:spPr>
                    <a:xfrm>
                      <a:off x="0" y="0"/>
                      <a:ext cx="1195705" cy="1209674"/>
                    </a:xfrm>
                    <a:prstGeom prst="rect">
                      <a:avLst/>
                    </a:prstGeom>
                  </pic:spPr>
                </pic:pic>
              </a:graphicData>
            </a:graphic>
          </wp:anchor>
        </w:drawing>
      </w:r>
      <w:r>
        <w:rPr>
          <w:b/>
          <w:color w:val="1F3863"/>
          <w:sz w:val="22"/>
        </w:rPr>
        <w:t>AUDICOM</w:t>
      </w:r>
      <w:r>
        <w:rPr>
          <w:b/>
          <w:color w:val="1F3863"/>
          <w:spacing w:val="-5"/>
          <w:sz w:val="22"/>
        </w:rPr>
        <w:t> </w:t>
      </w:r>
      <w:r>
        <w:rPr>
          <w:b/>
          <w:color w:val="1F3863"/>
          <w:sz w:val="22"/>
        </w:rPr>
        <w:t>AUDITORES</w:t>
      </w:r>
      <w:r>
        <w:rPr>
          <w:b/>
          <w:color w:val="1F3863"/>
          <w:spacing w:val="-4"/>
          <w:sz w:val="22"/>
        </w:rPr>
        <w:t> </w:t>
      </w:r>
      <w:r>
        <w:rPr>
          <w:b/>
          <w:color w:val="1F3863"/>
          <w:sz w:val="22"/>
        </w:rPr>
        <w:t>Y</w:t>
      </w:r>
      <w:r>
        <w:rPr>
          <w:b/>
          <w:color w:val="1F3863"/>
          <w:spacing w:val="-1"/>
          <w:sz w:val="22"/>
        </w:rPr>
        <w:t> </w:t>
      </w:r>
      <w:r>
        <w:rPr>
          <w:b/>
          <w:color w:val="1F3863"/>
          <w:spacing w:val="-2"/>
          <w:sz w:val="22"/>
        </w:rPr>
        <w:t>CONSULTORES</w:t>
      </w:r>
    </w:p>
    <w:p>
      <w:pPr>
        <w:spacing w:line="252" w:lineRule="exact" w:before="0"/>
        <w:ind w:left="147" w:right="1281" w:firstLine="0"/>
        <w:jc w:val="center"/>
        <w:rPr>
          <w:sz w:val="22"/>
        </w:rPr>
      </w:pPr>
      <w:r>
        <w:rPr>
          <w:color w:val="0D0D0D"/>
          <w:sz w:val="22"/>
        </w:rPr>
        <w:t>Calle</w:t>
      </w:r>
      <w:r>
        <w:rPr>
          <w:color w:val="0D0D0D"/>
          <w:spacing w:val="-4"/>
          <w:sz w:val="22"/>
        </w:rPr>
        <w:t> </w:t>
      </w:r>
      <w:r>
        <w:rPr>
          <w:color w:val="0D0D0D"/>
          <w:sz w:val="22"/>
        </w:rPr>
        <w:t>César</w:t>
      </w:r>
      <w:r>
        <w:rPr>
          <w:color w:val="0D0D0D"/>
          <w:spacing w:val="-4"/>
          <w:sz w:val="22"/>
        </w:rPr>
        <w:t> </w:t>
      </w:r>
      <w:r>
        <w:rPr>
          <w:color w:val="0D0D0D"/>
          <w:sz w:val="22"/>
        </w:rPr>
        <w:t>Silva</w:t>
      </w:r>
      <w:r>
        <w:rPr>
          <w:color w:val="0D0D0D"/>
          <w:spacing w:val="-3"/>
          <w:sz w:val="22"/>
        </w:rPr>
        <w:t> </w:t>
      </w:r>
      <w:r>
        <w:rPr>
          <w:color w:val="0D0D0D"/>
          <w:sz w:val="22"/>
        </w:rPr>
        <w:t>y</w:t>
      </w:r>
      <w:r>
        <w:rPr>
          <w:color w:val="0D0D0D"/>
          <w:spacing w:val="-1"/>
          <w:sz w:val="22"/>
        </w:rPr>
        <w:t> </w:t>
      </w:r>
      <w:r>
        <w:rPr>
          <w:color w:val="0D0D0D"/>
          <w:sz w:val="22"/>
        </w:rPr>
        <w:t>Pasaje</w:t>
      </w:r>
      <w:r>
        <w:rPr>
          <w:color w:val="0D0D0D"/>
          <w:spacing w:val="-4"/>
          <w:sz w:val="22"/>
        </w:rPr>
        <w:t> </w:t>
      </w:r>
      <w:r>
        <w:rPr>
          <w:color w:val="0D0D0D"/>
          <w:sz w:val="22"/>
        </w:rPr>
        <w:t>Moreno </w:t>
      </w:r>
      <w:r>
        <w:rPr>
          <w:color w:val="0D0D0D"/>
          <w:spacing w:val="-4"/>
          <w:sz w:val="22"/>
        </w:rPr>
        <w:t>Mora</w:t>
      </w:r>
    </w:p>
    <w:p>
      <w:pPr>
        <w:spacing w:line="252" w:lineRule="exact" w:before="0"/>
        <w:ind w:left="147" w:right="1283" w:firstLine="0"/>
        <w:jc w:val="center"/>
        <w:rPr>
          <w:sz w:val="22"/>
        </w:rPr>
      </w:pPr>
      <w:r>
        <w:rPr>
          <w:color w:val="0D0D0D"/>
          <w:spacing w:val="-2"/>
          <w:sz w:val="22"/>
        </w:rPr>
        <w:t>+593995446299</w:t>
      </w:r>
    </w:p>
    <w:p>
      <w:pPr>
        <w:spacing w:line="242" w:lineRule="auto" w:before="0"/>
        <w:ind w:left="4533" w:right="5668" w:firstLine="0"/>
        <w:jc w:val="center"/>
        <w:rPr>
          <w:sz w:val="22"/>
        </w:rPr>
      </w:pPr>
      <w:r>
        <w:rPr>
          <w:sz w:val="22"/>
        </w:rPr>
        <mc:AlternateContent>
          <mc:Choice Requires="wps">
            <w:drawing>
              <wp:anchor distT="0" distB="0" distL="0" distR="0" allowOverlap="1" layoutInCell="1" locked="0" behindDoc="0" simplePos="0" relativeHeight="15752704">
                <wp:simplePos x="0" y="0"/>
                <wp:positionH relativeFrom="page">
                  <wp:posOffset>8579484</wp:posOffset>
                </wp:positionH>
                <wp:positionV relativeFrom="paragraph">
                  <wp:posOffset>356382</wp:posOffset>
                </wp:positionV>
                <wp:extent cx="963294" cy="37084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963294" cy="370840"/>
                        </a:xfrm>
                        <a:prstGeom prst="rect">
                          <a:avLst/>
                        </a:prstGeom>
                        <a:ln w="5080">
                          <a:solidFill>
                            <a:srgbClr val="000000"/>
                          </a:solidFill>
                          <a:prstDash val="solid"/>
                        </a:ln>
                      </wps:spPr>
                      <wps:txbx>
                        <w:txbxContent>
                          <w:p>
                            <w:pPr>
                              <w:spacing w:before="152"/>
                              <w:ind w:left="380" w:right="0" w:firstLine="0"/>
                              <w:jc w:val="left"/>
                              <w:rPr>
                                <w:b/>
                                <w:sz w:val="24"/>
                              </w:rPr>
                            </w:pPr>
                            <w:r>
                              <w:rPr>
                                <w:b/>
                                <w:color w:val="FF0000"/>
                                <w:spacing w:val="-2"/>
                                <w:sz w:val="24"/>
                              </w:rPr>
                              <w:t>A.P.1.3</w:t>
                            </w:r>
                          </w:p>
                        </w:txbxContent>
                      </wps:txbx>
                      <wps:bodyPr wrap="square" lIns="0" tIns="0" rIns="0" bIns="0" rtlCol="0">
                        <a:noAutofit/>
                      </wps:bodyPr>
                    </wps:wsp>
                  </a:graphicData>
                </a:graphic>
              </wp:anchor>
            </w:drawing>
          </mc:Choice>
          <mc:Fallback>
            <w:pict>
              <v:shape style="position:absolute;margin-left:675.549988pt;margin-top:28.061632pt;width:75.850pt;height:29.2pt;mso-position-horizontal-relative:page;mso-position-vertical-relative:paragraph;z-index:15752704" type="#_x0000_t202" id="docshape398" filled="false" stroked="true" strokeweight=".40002pt" strokecolor="#000000">
                <v:textbox inset="0,0,0,0">
                  <w:txbxContent>
                    <w:p>
                      <w:pPr>
                        <w:spacing w:before="152"/>
                        <w:ind w:left="380" w:right="0" w:firstLine="0"/>
                        <w:jc w:val="left"/>
                        <w:rPr>
                          <w:b/>
                          <w:sz w:val="24"/>
                        </w:rPr>
                      </w:pPr>
                      <w:r>
                        <w:rPr>
                          <w:b/>
                          <w:color w:val="FF0000"/>
                          <w:spacing w:val="-2"/>
                          <w:sz w:val="24"/>
                        </w:rPr>
                        <w:t>A.P.1.3</w:t>
                      </w:r>
                    </w:p>
                  </w:txbxContent>
                </v:textbox>
                <v:stroke dashstyle="solid"/>
                <w10:wrap type="none"/>
              </v:shape>
            </w:pict>
          </mc:Fallback>
        </mc:AlternateContent>
      </w:r>
      <w:hyperlink r:id="rId164">
        <w:r>
          <w:rPr>
            <w:color w:val="0D0D0D"/>
            <w:spacing w:val="-2"/>
            <w:sz w:val="22"/>
          </w:rPr>
          <w:t>audicom@gmail.com</w:t>
        </w:r>
      </w:hyperlink>
      <w:r>
        <w:rPr>
          <w:color w:val="0D0D0D"/>
          <w:spacing w:val="-2"/>
          <w:sz w:val="22"/>
        </w:rPr>
        <w:t> </w:t>
      </w:r>
      <w:r>
        <w:rPr>
          <w:color w:val="0D0D0D"/>
          <w:sz w:val="22"/>
        </w:rPr>
        <w:t>Ambato - Ecuador</w:t>
      </w:r>
    </w:p>
    <w:p>
      <w:pPr>
        <w:pStyle w:val="BodyText"/>
        <w:spacing w:before="206"/>
        <w:ind w:left="628" w:right="1139"/>
        <w:jc w:val="center"/>
      </w:pPr>
      <w:r>
        <w:rPr>
          <w:spacing w:val="-2"/>
        </w:rPr>
        <w:t>Organigrama</w:t>
      </w:r>
    </w:p>
    <w:p>
      <w:pPr>
        <w:pStyle w:val="BodyText"/>
        <w:spacing w:before="34"/>
        <w:rPr>
          <w:sz w:val="20"/>
        </w:rPr>
      </w:pPr>
      <w:r>
        <w:rPr>
          <w:sz w:val="20"/>
        </w:rPr>
        <mc:AlternateContent>
          <mc:Choice Requires="wps">
            <w:drawing>
              <wp:anchor distT="0" distB="0" distL="0" distR="0" allowOverlap="1" layoutInCell="1" locked="0" behindDoc="1" simplePos="0" relativeHeight="487610880">
                <wp:simplePos x="0" y="0"/>
                <wp:positionH relativeFrom="page">
                  <wp:posOffset>1705610</wp:posOffset>
                </wp:positionH>
                <wp:positionV relativeFrom="paragraph">
                  <wp:posOffset>183032</wp:posOffset>
                </wp:positionV>
                <wp:extent cx="6434455" cy="3016250"/>
                <wp:effectExtent l="0" t="0" r="0" b="0"/>
                <wp:wrapTopAndBottom/>
                <wp:docPr id="421" name="Group 421"/>
                <wp:cNvGraphicFramePr>
                  <a:graphicFrameLocks/>
                </wp:cNvGraphicFramePr>
                <a:graphic>
                  <a:graphicData uri="http://schemas.microsoft.com/office/word/2010/wordprocessingGroup">
                    <wpg:wgp>
                      <wpg:cNvPr id="421" name="Group 421"/>
                      <wpg:cNvGrpSpPr/>
                      <wpg:grpSpPr>
                        <a:xfrm>
                          <a:off x="0" y="0"/>
                          <a:ext cx="6434455" cy="3016250"/>
                          <a:chExt cx="6434455" cy="3016250"/>
                        </a:xfrm>
                      </wpg:grpSpPr>
                      <wps:wsp>
                        <wps:cNvPr id="422" name="Graphic 422"/>
                        <wps:cNvSpPr/>
                        <wps:spPr>
                          <a:xfrm>
                            <a:off x="4796535" y="1647951"/>
                            <a:ext cx="1086485" cy="258445"/>
                          </a:xfrm>
                          <a:custGeom>
                            <a:avLst/>
                            <a:gdLst/>
                            <a:ahLst/>
                            <a:cxnLst/>
                            <a:rect l="l" t="t" r="r" b="b"/>
                            <a:pathLst>
                              <a:path w="1086485" h="258445">
                                <a:moveTo>
                                  <a:pt x="543178" y="0"/>
                                </a:moveTo>
                                <a:lnTo>
                                  <a:pt x="543178" y="176149"/>
                                </a:lnTo>
                                <a:lnTo>
                                  <a:pt x="1086484" y="176149"/>
                                </a:lnTo>
                                <a:lnTo>
                                  <a:pt x="1086484" y="258445"/>
                                </a:lnTo>
                              </a:path>
                              <a:path w="1086485" h="258445">
                                <a:moveTo>
                                  <a:pt x="543178" y="0"/>
                                </a:moveTo>
                                <a:lnTo>
                                  <a:pt x="543178" y="176149"/>
                                </a:lnTo>
                                <a:lnTo>
                                  <a:pt x="0" y="176149"/>
                                </a:lnTo>
                                <a:lnTo>
                                  <a:pt x="0" y="258445"/>
                                </a:lnTo>
                              </a:path>
                            </a:pathLst>
                          </a:custGeom>
                          <a:ln w="12700">
                            <a:solidFill>
                              <a:srgbClr val="4471C4"/>
                            </a:solidFill>
                            <a:prstDash val="solid"/>
                          </a:ln>
                        </wps:spPr>
                        <wps:bodyPr wrap="square" lIns="0" tIns="0" rIns="0" bIns="0" rtlCol="0">
                          <a:prstTxWarp prst="textNoShape">
                            <a:avLst/>
                          </a:prstTxWarp>
                          <a:noAutofit/>
                        </wps:bodyPr>
                      </wps:wsp>
                      <wps:wsp>
                        <wps:cNvPr id="423" name="Graphic 423"/>
                        <wps:cNvSpPr/>
                        <wps:spPr>
                          <a:xfrm>
                            <a:off x="2895219" y="1004950"/>
                            <a:ext cx="2444750" cy="258445"/>
                          </a:xfrm>
                          <a:custGeom>
                            <a:avLst/>
                            <a:gdLst/>
                            <a:ahLst/>
                            <a:cxnLst/>
                            <a:rect l="l" t="t" r="r" b="b"/>
                            <a:pathLst>
                              <a:path w="2444750" h="258445">
                                <a:moveTo>
                                  <a:pt x="0" y="0"/>
                                </a:moveTo>
                                <a:lnTo>
                                  <a:pt x="0" y="176149"/>
                                </a:lnTo>
                                <a:lnTo>
                                  <a:pt x="2444496" y="176149"/>
                                </a:lnTo>
                                <a:lnTo>
                                  <a:pt x="2444496" y="258445"/>
                                </a:lnTo>
                              </a:path>
                            </a:pathLst>
                          </a:custGeom>
                          <a:ln w="12700">
                            <a:solidFill>
                              <a:srgbClr val="6FAC46"/>
                            </a:solidFill>
                            <a:prstDash val="solid"/>
                          </a:ln>
                        </wps:spPr>
                        <wps:bodyPr wrap="square" lIns="0" tIns="0" rIns="0" bIns="0" rtlCol="0">
                          <a:prstTxWarp prst="textNoShape">
                            <a:avLst/>
                          </a:prstTxWarp>
                          <a:noAutofit/>
                        </wps:bodyPr>
                      </wps:wsp>
                      <wps:wsp>
                        <wps:cNvPr id="424" name="Graphic 424"/>
                        <wps:cNvSpPr/>
                        <wps:spPr>
                          <a:xfrm>
                            <a:off x="1537208" y="1647951"/>
                            <a:ext cx="4345940" cy="892175"/>
                          </a:xfrm>
                          <a:custGeom>
                            <a:avLst/>
                            <a:gdLst/>
                            <a:ahLst/>
                            <a:cxnLst/>
                            <a:rect l="l" t="t" r="r" b="b"/>
                            <a:pathLst>
                              <a:path w="4345940" h="892175">
                                <a:moveTo>
                                  <a:pt x="2172843" y="633095"/>
                                </a:moveTo>
                                <a:lnTo>
                                  <a:pt x="2172843" y="809244"/>
                                </a:lnTo>
                                <a:lnTo>
                                  <a:pt x="4345812" y="809244"/>
                                </a:lnTo>
                                <a:lnTo>
                                  <a:pt x="4345812" y="891667"/>
                                </a:lnTo>
                              </a:path>
                              <a:path w="4345940" h="892175">
                                <a:moveTo>
                                  <a:pt x="2172843" y="633095"/>
                                </a:moveTo>
                                <a:lnTo>
                                  <a:pt x="2172843" y="809244"/>
                                </a:lnTo>
                                <a:lnTo>
                                  <a:pt x="3259328" y="809244"/>
                                </a:lnTo>
                                <a:lnTo>
                                  <a:pt x="3259328" y="891667"/>
                                </a:lnTo>
                              </a:path>
                              <a:path w="4345940" h="892175">
                                <a:moveTo>
                                  <a:pt x="2172843" y="633095"/>
                                </a:moveTo>
                                <a:lnTo>
                                  <a:pt x="2172843" y="891667"/>
                                </a:lnTo>
                              </a:path>
                              <a:path w="4345940" h="892175">
                                <a:moveTo>
                                  <a:pt x="2172843" y="633095"/>
                                </a:moveTo>
                                <a:lnTo>
                                  <a:pt x="2172843" y="809244"/>
                                </a:lnTo>
                                <a:lnTo>
                                  <a:pt x="1086484" y="809244"/>
                                </a:lnTo>
                                <a:lnTo>
                                  <a:pt x="1086484" y="891667"/>
                                </a:lnTo>
                              </a:path>
                              <a:path w="4345940" h="892175">
                                <a:moveTo>
                                  <a:pt x="2172843" y="633095"/>
                                </a:moveTo>
                                <a:lnTo>
                                  <a:pt x="2172843" y="809244"/>
                                </a:lnTo>
                                <a:lnTo>
                                  <a:pt x="0" y="809244"/>
                                </a:lnTo>
                                <a:lnTo>
                                  <a:pt x="0" y="891667"/>
                                </a:lnTo>
                              </a:path>
                              <a:path w="4345940" h="892175">
                                <a:moveTo>
                                  <a:pt x="2172843" y="0"/>
                                </a:moveTo>
                                <a:lnTo>
                                  <a:pt x="2172843" y="258445"/>
                                </a:lnTo>
                              </a:path>
                            </a:pathLst>
                          </a:custGeom>
                          <a:ln w="12700">
                            <a:solidFill>
                              <a:srgbClr val="4471C4"/>
                            </a:solidFill>
                            <a:prstDash val="solid"/>
                          </a:ln>
                        </wps:spPr>
                        <wps:bodyPr wrap="square" lIns="0" tIns="0" rIns="0" bIns="0" rtlCol="0">
                          <a:prstTxWarp prst="textNoShape">
                            <a:avLst/>
                          </a:prstTxWarp>
                          <a:noAutofit/>
                        </wps:bodyPr>
                      </wps:wsp>
                      <wps:wsp>
                        <wps:cNvPr id="425" name="Graphic 425"/>
                        <wps:cNvSpPr/>
                        <wps:spPr>
                          <a:xfrm>
                            <a:off x="2895219" y="1004950"/>
                            <a:ext cx="815340" cy="258445"/>
                          </a:xfrm>
                          <a:custGeom>
                            <a:avLst/>
                            <a:gdLst/>
                            <a:ahLst/>
                            <a:cxnLst/>
                            <a:rect l="l" t="t" r="r" b="b"/>
                            <a:pathLst>
                              <a:path w="815340" h="258445">
                                <a:moveTo>
                                  <a:pt x="0" y="0"/>
                                </a:moveTo>
                                <a:lnTo>
                                  <a:pt x="0" y="176149"/>
                                </a:lnTo>
                                <a:lnTo>
                                  <a:pt x="814832" y="176149"/>
                                </a:lnTo>
                                <a:lnTo>
                                  <a:pt x="814832" y="258445"/>
                                </a:lnTo>
                              </a:path>
                            </a:pathLst>
                          </a:custGeom>
                          <a:ln w="12700">
                            <a:solidFill>
                              <a:srgbClr val="6FAC46"/>
                            </a:solidFill>
                            <a:prstDash val="solid"/>
                          </a:ln>
                        </wps:spPr>
                        <wps:bodyPr wrap="square" lIns="0" tIns="0" rIns="0" bIns="0" rtlCol="0">
                          <a:prstTxWarp prst="textNoShape">
                            <a:avLst/>
                          </a:prstTxWarp>
                          <a:noAutofit/>
                        </wps:bodyPr>
                      </wps:wsp>
                      <wps:wsp>
                        <wps:cNvPr id="426" name="Graphic 426"/>
                        <wps:cNvSpPr/>
                        <wps:spPr>
                          <a:xfrm>
                            <a:off x="450723" y="1647951"/>
                            <a:ext cx="1270" cy="892175"/>
                          </a:xfrm>
                          <a:custGeom>
                            <a:avLst/>
                            <a:gdLst/>
                            <a:ahLst/>
                            <a:cxnLst/>
                            <a:rect l="l" t="t" r="r" b="b"/>
                            <a:pathLst>
                              <a:path w="0" h="892175">
                                <a:moveTo>
                                  <a:pt x="0" y="633095"/>
                                </a:moveTo>
                                <a:lnTo>
                                  <a:pt x="0" y="891667"/>
                                </a:lnTo>
                              </a:path>
                              <a:path w="0" h="892175">
                                <a:moveTo>
                                  <a:pt x="0" y="0"/>
                                </a:moveTo>
                                <a:lnTo>
                                  <a:pt x="0" y="258445"/>
                                </a:lnTo>
                              </a:path>
                            </a:pathLst>
                          </a:custGeom>
                          <a:ln w="12700">
                            <a:solidFill>
                              <a:srgbClr val="4471C4"/>
                            </a:solidFill>
                            <a:prstDash val="solid"/>
                          </a:ln>
                        </wps:spPr>
                        <wps:bodyPr wrap="square" lIns="0" tIns="0" rIns="0" bIns="0" rtlCol="0">
                          <a:prstTxWarp prst="textNoShape">
                            <a:avLst/>
                          </a:prstTxWarp>
                          <a:noAutofit/>
                        </wps:bodyPr>
                      </wps:wsp>
                      <wps:wsp>
                        <wps:cNvPr id="427" name="Graphic 427"/>
                        <wps:cNvSpPr/>
                        <wps:spPr>
                          <a:xfrm>
                            <a:off x="450723" y="1004950"/>
                            <a:ext cx="2444750" cy="258445"/>
                          </a:xfrm>
                          <a:custGeom>
                            <a:avLst/>
                            <a:gdLst/>
                            <a:ahLst/>
                            <a:cxnLst/>
                            <a:rect l="l" t="t" r="r" b="b"/>
                            <a:pathLst>
                              <a:path w="2444750" h="258445">
                                <a:moveTo>
                                  <a:pt x="2444496" y="0"/>
                                </a:moveTo>
                                <a:lnTo>
                                  <a:pt x="2444496" y="176149"/>
                                </a:lnTo>
                                <a:lnTo>
                                  <a:pt x="0" y="176149"/>
                                </a:lnTo>
                                <a:lnTo>
                                  <a:pt x="0" y="258445"/>
                                </a:lnTo>
                              </a:path>
                            </a:pathLst>
                          </a:custGeom>
                          <a:ln w="12700">
                            <a:solidFill>
                              <a:srgbClr val="6FAC46"/>
                            </a:solidFill>
                            <a:prstDash val="solid"/>
                          </a:ln>
                        </wps:spPr>
                        <wps:bodyPr wrap="square" lIns="0" tIns="0" rIns="0" bIns="0" rtlCol="0">
                          <a:prstTxWarp prst="textNoShape">
                            <a:avLst/>
                          </a:prstTxWarp>
                          <a:noAutofit/>
                        </wps:bodyPr>
                      </wps:wsp>
                      <wps:wsp>
                        <wps:cNvPr id="428" name="Graphic 428"/>
                        <wps:cNvSpPr/>
                        <wps:spPr>
                          <a:xfrm>
                            <a:off x="2895219" y="376300"/>
                            <a:ext cx="1270" cy="259079"/>
                          </a:xfrm>
                          <a:custGeom>
                            <a:avLst/>
                            <a:gdLst/>
                            <a:ahLst/>
                            <a:cxnLst/>
                            <a:rect l="l" t="t" r="r" b="b"/>
                            <a:pathLst>
                              <a:path w="0" h="259079">
                                <a:moveTo>
                                  <a:pt x="0" y="0"/>
                                </a:moveTo>
                                <a:lnTo>
                                  <a:pt x="0" y="258572"/>
                                </a:lnTo>
                              </a:path>
                            </a:pathLst>
                          </a:custGeom>
                          <a:ln w="12700">
                            <a:solidFill>
                              <a:srgbClr val="5B9BD4"/>
                            </a:solidFill>
                            <a:prstDash val="solid"/>
                          </a:ln>
                        </wps:spPr>
                        <wps:bodyPr wrap="square" lIns="0" tIns="0" rIns="0" bIns="0" rtlCol="0">
                          <a:prstTxWarp prst="textNoShape">
                            <a:avLst/>
                          </a:prstTxWarp>
                          <a:noAutofit/>
                        </wps:bodyPr>
                      </wps:wsp>
                      <wps:wsp>
                        <wps:cNvPr id="429" name="Graphic 429"/>
                        <wps:cNvSpPr/>
                        <wps:spPr>
                          <a:xfrm>
                            <a:off x="2211070" y="6350"/>
                            <a:ext cx="1368425" cy="370205"/>
                          </a:xfrm>
                          <a:custGeom>
                            <a:avLst/>
                            <a:gdLst/>
                            <a:ahLst/>
                            <a:cxnLst/>
                            <a:rect l="l" t="t" r="r" b="b"/>
                            <a:pathLst>
                              <a:path w="1368425" h="370205">
                                <a:moveTo>
                                  <a:pt x="1331468" y="0"/>
                                </a:moveTo>
                                <a:lnTo>
                                  <a:pt x="36957" y="0"/>
                                </a:lnTo>
                                <a:lnTo>
                                  <a:pt x="22556" y="2899"/>
                                </a:lnTo>
                                <a:lnTo>
                                  <a:pt x="10810" y="10810"/>
                                </a:lnTo>
                                <a:lnTo>
                                  <a:pt x="2899" y="22556"/>
                                </a:lnTo>
                                <a:lnTo>
                                  <a:pt x="0" y="36957"/>
                                </a:lnTo>
                                <a:lnTo>
                                  <a:pt x="0" y="332994"/>
                                </a:lnTo>
                                <a:lnTo>
                                  <a:pt x="2899" y="347394"/>
                                </a:lnTo>
                                <a:lnTo>
                                  <a:pt x="10810" y="359140"/>
                                </a:lnTo>
                                <a:lnTo>
                                  <a:pt x="22556" y="367051"/>
                                </a:lnTo>
                                <a:lnTo>
                                  <a:pt x="36957" y="369950"/>
                                </a:lnTo>
                                <a:lnTo>
                                  <a:pt x="1331468" y="369950"/>
                                </a:lnTo>
                                <a:lnTo>
                                  <a:pt x="1345815" y="367051"/>
                                </a:lnTo>
                                <a:lnTo>
                                  <a:pt x="1357566" y="359140"/>
                                </a:lnTo>
                                <a:lnTo>
                                  <a:pt x="1365507" y="347394"/>
                                </a:lnTo>
                                <a:lnTo>
                                  <a:pt x="1368425" y="332994"/>
                                </a:lnTo>
                                <a:lnTo>
                                  <a:pt x="1368425" y="36957"/>
                                </a:lnTo>
                                <a:lnTo>
                                  <a:pt x="1365507" y="22556"/>
                                </a:lnTo>
                                <a:lnTo>
                                  <a:pt x="1357566" y="10810"/>
                                </a:lnTo>
                                <a:lnTo>
                                  <a:pt x="1345815" y="2899"/>
                                </a:lnTo>
                                <a:lnTo>
                                  <a:pt x="1331468" y="0"/>
                                </a:lnTo>
                                <a:close/>
                              </a:path>
                            </a:pathLst>
                          </a:custGeom>
                          <a:solidFill>
                            <a:srgbClr val="A4A4A4"/>
                          </a:solidFill>
                        </wps:spPr>
                        <wps:bodyPr wrap="square" lIns="0" tIns="0" rIns="0" bIns="0" rtlCol="0">
                          <a:prstTxWarp prst="textNoShape">
                            <a:avLst/>
                          </a:prstTxWarp>
                          <a:noAutofit/>
                        </wps:bodyPr>
                      </wps:wsp>
                      <wps:wsp>
                        <wps:cNvPr id="430" name="Graphic 430"/>
                        <wps:cNvSpPr/>
                        <wps:spPr>
                          <a:xfrm>
                            <a:off x="2211070" y="6350"/>
                            <a:ext cx="1368425" cy="370205"/>
                          </a:xfrm>
                          <a:custGeom>
                            <a:avLst/>
                            <a:gdLst/>
                            <a:ahLst/>
                            <a:cxnLst/>
                            <a:rect l="l" t="t" r="r" b="b"/>
                            <a:pathLst>
                              <a:path w="1368425" h="370205">
                                <a:moveTo>
                                  <a:pt x="0" y="36957"/>
                                </a:moveTo>
                                <a:lnTo>
                                  <a:pt x="2899" y="22556"/>
                                </a:lnTo>
                                <a:lnTo>
                                  <a:pt x="10810" y="10810"/>
                                </a:lnTo>
                                <a:lnTo>
                                  <a:pt x="22556" y="2899"/>
                                </a:lnTo>
                                <a:lnTo>
                                  <a:pt x="36957" y="0"/>
                                </a:lnTo>
                                <a:lnTo>
                                  <a:pt x="1331468" y="0"/>
                                </a:lnTo>
                                <a:lnTo>
                                  <a:pt x="1345815" y="2899"/>
                                </a:lnTo>
                                <a:lnTo>
                                  <a:pt x="1357566" y="10810"/>
                                </a:lnTo>
                                <a:lnTo>
                                  <a:pt x="1365507" y="22556"/>
                                </a:lnTo>
                                <a:lnTo>
                                  <a:pt x="1368425" y="36957"/>
                                </a:lnTo>
                                <a:lnTo>
                                  <a:pt x="1368425" y="332994"/>
                                </a:lnTo>
                                <a:lnTo>
                                  <a:pt x="1365507" y="347394"/>
                                </a:lnTo>
                                <a:lnTo>
                                  <a:pt x="1357566" y="359140"/>
                                </a:lnTo>
                                <a:lnTo>
                                  <a:pt x="1345815" y="367051"/>
                                </a:lnTo>
                                <a:lnTo>
                                  <a:pt x="1331468" y="369950"/>
                                </a:lnTo>
                                <a:lnTo>
                                  <a:pt x="36957" y="369950"/>
                                </a:lnTo>
                                <a:lnTo>
                                  <a:pt x="22556" y="367051"/>
                                </a:lnTo>
                                <a:lnTo>
                                  <a:pt x="10810" y="359140"/>
                                </a:lnTo>
                                <a:lnTo>
                                  <a:pt x="2899" y="347394"/>
                                </a:lnTo>
                                <a:lnTo>
                                  <a:pt x="0" y="332994"/>
                                </a:lnTo>
                                <a:lnTo>
                                  <a:pt x="0" y="36957"/>
                                </a:lnTo>
                                <a:close/>
                              </a:path>
                            </a:pathLst>
                          </a:custGeom>
                          <a:ln w="12700">
                            <a:solidFill>
                              <a:srgbClr val="FFFFFF"/>
                            </a:solidFill>
                            <a:prstDash val="solid"/>
                          </a:ln>
                        </wps:spPr>
                        <wps:bodyPr wrap="square" lIns="0" tIns="0" rIns="0" bIns="0" rtlCol="0">
                          <a:prstTxWarp prst="textNoShape">
                            <a:avLst/>
                          </a:prstTxWarp>
                          <a:noAutofit/>
                        </wps:bodyPr>
                      </wps:wsp>
                      <wps:wsp>
                        <wps:cNvPr id="431" name="Graphic 431"/>
                        <wps:cNvSpPr/>
                        <wps:spPr>
                          <a:xfrm>
                            <a:off x="2309876" y="100076"/>
                            <a:ext cx="1368425" cy="370205"/>
                          </a:xfrm>
                          <a:custGeom>
                            <a:avLst/>
                            <a:gdLst/>
                            <a:ahLst/>
                            <a:cxnLst/>
                            <a:rect l="l" t="t" r="r" b="b"/>
                            <a:pathLst>
                              <a:path w="1368425" h="370205">
                                <a:moveTo>
                                  <a:pt x="1331340" y="0"/>
                                </a:moveTo>
                                <a:lnTo>
                                  <a:pt x="36956" y="0"/>
                                </a:lnTo>
                                <a:lnTo>
                                  <a:pt x="22556" y="2919"/>
                                </a:lnTo>
                                <a:lnTo>
                                  <a:pt x="10810" y="10874"/>
                                </a:lnTo>
                                <a:lnTo>
                                  <a:pt x="2899" y="22663"/>
                                </a:lnTo>
                                <a:lnTo>
                                  <a:pt x="0" y="37084"/>
                                </a:lnTo>
                                <a:lnTo>
                                  <a:pt x="0" y="333121"/>
                                </a:lnTo>
                                <a:lnTo>
                                  <a:pt x="2899" y="347521"/>
                                </a:lnTo>
                                <a:lnTo>
                                  <a:pt x="10810" y="359267"/>
                                </a:lnTo>
                                <a:lnTo>
                                  <a:pt x="22556" y="367178"/>
                                </a:lnTo>
                                <a:lnTo>
                                  <a:pt x="36956" y="370078"/>
                                </a:lnTo>
                                <a:lnTo>
                                  <a:pt x="1331340" y="370078"/>
                                </a:lnTo>
                                <a:lnTo>
                                  <a:pt x="1345761" y="367178"/>
                                </a:lnTo>
                                <a:lnTo>
                                  <a:pt x="1357550" y="359267"/>
                                </a:lnTo>
                                <a:lnTo>
                                  <a:pt x="1365505" y="347521"/>
                                </a:lnTo>
                                <a:lnTo>
                                  <a:pt x="1368425" y="333121"/>
                                </a:lnTo>
                                <a:lnTo>
                                  <a:pt x="1368425" y="37084"/>
                                </a:lnTo>
                                <a:lnTo>
                                  <a:pt x="1365505" y="22663"/>
                                </a:lnTo>
                                <a:lnTo>
                                  <a:pt x="1357550" y="10874"/>
                                </a:lnTo>
                                <a:lnTo>
                                  <a:pt x="1345761" y="2919"/>
                                </a:lnTo>
                                <a:lnTo>
                                  <a:pt x="1331340" y="0"/>
                                </a:lnTo>
                                <a:close/>
                              </a:path>
                            </a:pathLst>
                          </a:custGeom>
                          <a:solidFill>
                            <a:srgbClr val="FFFFFF">
                              <a:alpha val="90194"/>
                            </a:srgbClr>
                          </a:solidFill>
                        </wps:spPr>
                        <wps:bodyPr wrap="square" lIns="0" tIns="0" rIns="0" bIns="0" rtlCol="0">
                          <a:prstTxWarp prst="textNoShape">
                            <a:avLst/>
                          </a:prstTxWarp>
                          <a:noAutofit/>
                        </wps:bodyPr>
                      </wps:wsp>
                      <wps:wsp>
                        <wps:cNvPr id="432" name="Graphic 432"/>
                        <wps:cNvSpPr/>
                        <wps:spPr>
                          <a:xfrm>
                            <a:off x="2309876" y="100076"/>
                            <a:ext cx="1368425" cy="370205"/>
                          </a:xfrm>
                          <a:custGeom>
                            <a:avLst/>
                            <a:gdLst/>
                            <a:ahLst/>
                            <a:cxnLst/>
                            <a:rect l="l" t="t" r="r" b="b"/>
                            <a:pathLst>
                              <a:path w="1368425" h="370205">
                                <a:moveTo>
                                  <a:pt x="0" y="37084"/>
                                </a:moveTo>
                                <a:lnTo>
                                  <a:pt x="2899" y="22663"/>
                                </a:lnTo>
                                <a:lnTo>
                                  <a:pt x="10810" y="10874"/>
                                </a:lnTo>
                                <a:lnTo>
                                  <a:pt x="22556" y="2919"/>
                                </a:lnTo>
                                <a:lnTo>
                                  <a:pt x="36956" y="0"/>
                                </a:lnTo>
                                <a:lnTo>
                                  <a:pt x="1331340" y="0"/>
                                </a:lnTo>
                                <a:lnTo>
                                  <a:pt x="1345761" y="2919"/>
                                </a:lnTo>
                                <a:lnTo>
                                  <a:pt x="1357550" y="10874"/>
                                </a:lnTo>
                                <a:lnTo>
                                  <a:pt x="1365505" y="22663"/>
                                </a:lnTo>
                                <a:lnTo>
                                  <a:pt x="1368425" y="37084"/>
                                </a:lnTo>
                                <a:lnTo>
                                  <a:pt x="1368425" y="333121"/>
                                </a:lnTo>
                                <a:lnTo>
                                  <a:pt x="1365505" y="347521"/>
                                </a:lnTo>
                                <a:lnTo>
                                  <a:pt x="1357550" y="359267"/>
                                </a:lnTo>
                                <a:lnTo>
                                  <a:pt x="1345761" y="367178"/>
                                </a:lnTo>
                                <a:lnTo>
                                  <a:pt x="1331340" y="370078"/>
                                </a:lnTo>
                                <a:lnTo>
                                  <a:pt x="36956" y="370078"/>
                                </a:lnTo>
                                <a:lnTo>
                                  <a:pt x="22556" y="367178"/>
                                </a:lnTo>
                                <a:lnTo>
                                  <a:pt x="10810" y="359267"/>
                                </a:lnTo>
                                <a:lnTo>
                                  <a:pt x="2899" y="347521"/>
                                </a:lnTo>
                                <a:lnTo>
                                  <a:pt x="0" y="333121"/>
                                </a:lnTo>
                                <a:lnTo>
                                  <a:pt x="0" y="37084"/>
                                </a:lnTo>
                                <a:close/>
                              </a:path>
                            </a:pathLst>
                          </a:custGeom>
                          <a:ln w="12700">
                            <a:solidFill>
                              <a:srgbClr val="A4A4A4"/>
                            </a:solidFill>
                            <a:prstDash val="solid"/>
                          </a:ln>
                        </wps:spPr>
                        <wps:bodyPr wrap="square" lIns="0" tIns="0" rIns="0" bIns="0" rtlCol="0">
                          <a:prstTxWarp prst="textNoShape">
                            <a:avLst/>
                          </a:prstTxWarp>
                          <a:noAutofit/>
                        </wps:bodyPr>
                      </wps:wsp>
                      <wps:wsp>
                        <wps:cNvPr id="433" name="Graphic 433"/>
                        <wps:cNvSpPr/>
                        <wps:spPr>
                          <a:xfrm>
                            <a:off x="2450845" y="634873"/>
                            <a:ext cx="889000" cy="370205"/>
                          </a:xfrm>
                          <a:custGeom>
                            <a:avLst/>
                            <a:gdLst/>
                            <a:ahLst/>
                            <a:cxnLst/>
                            <a:rect l="l" t="t" r="r" b="b"/>
                            <a:pathLst>
                              <a:path w="889000" h="370205">
                                <a:moveTo>
                                  <a:pt x="851916" y="0"/>
                                </a:moveTo>
                                <a:lnTo>
                                  <a:pt x="36957" y="0"/>
                                </a:lnTo>
                                <a:lnTo>
                                  <a:pt x="22556" y="2899"/>
                                </a:lnTo>
                                <a:lnTo>
                                  <a:pt x="10810" y="10810"/>
                                </a:lnTo>
                                <a:lnTo>
                                  <a:pt x="2899" y="22556"/>
                                </a:lnTo>
                                <a:lnTo>
                                  <a:pt x="0" y="36957"/>
                                </a:lnTo>
                                <a:lnTo>
                                  <a:pt x="0" y="332994"/>
                                </a:lnTo>
                                <a:lnTo>
                                  <a:pt x="2899" y="347414"/>
                                </a:lnTo>
                                <a:lnTo>
                                  <a:pt x="10810" y="359203"/>
                                </a:lnTo>
                                <a:lnTo>
                                  <a:pt x="22556" y="367158"/>
                                </a:lnTo>
                                <a:lnTo>
                                  <a:pt x="36957" y="370077"/>
                                </a:lnTo>
                                <a:lnTo>
                                  <a:pt x="851916" y="370077"/>
                                </a:lnTo>
                                <a:lnTo>
                                  <a:pt x="866316" y="367158"/>
                                </a:lnTo>
                                <a:lnTo>
                                  <a:pt x="878062" y="359203"/>
                                </a:lnTo>
                                <a:lnTo>
                                  <a:pt x="885973" y="347414"/>
                                </a:lnTo>
                                <a:lnTo>
                                  <a:pt x="888873" y="332994"/>
                                </a:lnTo>
                                <a:lnTo>
                                  <a:pt x="888873" y="36957"/>
                                </a:lnTo>
                                <a:lnTo>
                                  <a:pt x="885973" y="22556"/>
                                </a:lnTo>
                                <a:lnTo>
                                  <a:pt x="878062" y="10810"/>
                                </a:lnTo>
                                <a:lnTo>
                                  <a:pt x="866316" y="2899"/>
                                </a:lnTo>
                                <a:lnTo>
                                  <a:pt x="851916" y="0"/>
                                </a:lnTo>
                                <a:close/>
                              </a:path>
                            </a:pathLst>
                          </a:custGeom>
                          <a:solidFill>
                            <a:srgbClr val="5B9BD4"/>
                          </a:solidFill>
                        </wps:spPr>
                        <wps:bodyPr wrap="square" lIns="0" tIns="0" rIns="0" bIns="0" rtlCol="0">
                          <a:prstTxWarp prst="textNoShape">
                            <a:avLst/>
                          </a:prstTxWarp>
                          <a:noAutofit/>
                        </wps:bodyPr>
                      </wps:wsp>
                      <wps:wsp>
                        <wps:cNvPr id="434" name="Graphic 434"/>
                        <wps:cNvSpPr/>
                        <wps:spPr>
                          <a:xfrm>
                            <a:off x="2450845" y="634873"/>
                            <a:ext cx="889000" cy="370205"/>
                          </a:xfrm>
                          <a:custGeom>
                            <a:avLst/>
                            <a:gdLst/>
                            <a:ahLst/>
                            <a:cxnLst/>
                            <a:rect l="l" t="t" r="r" b="b"/>
                            <a:pathLst>
                              <a:path w="889000" h="370205">
                                <a:moveTo>
                                  <a:pt x="0" y="36957"/>
                                </a:moveTo>
                                <a:lnTo>
                                  <a:pt x="2899" y="22556"/>
                                </a:lnTo>
                                <a:lnTo>
                                  <a:pt x="10810" y="10810"/>
                                </a:lnTo>
                                <a:lnTo>
                                  <a:pt x="22556" y="2899"/>
                                </a:lnTo>
                                <a:lnTo>
                                  <a:pt x="36957" y="0"/>
                                </a:lnTo>
                                <a:lnTo>
                                  <a:pt x="851916" y="0"/>
                                </a:lnTo>
                                <a:lnTo>
                                  <a:pt x="866316" y="2899"/>
                                </a:lnTo>
                                <a:lnTo>
                                  <a:pt x="878062" y="10810"/>
                                </a:lnTo>
                                <a:lnTo>
                                  <a:pt x="885973" y="22556"/>
                                </a:lnTo>
                                <a:lnTo>
                                  <a:pt x="888873" y="36957"/>
                                </a:lnTo>
                                <a:lnTo>
                                  <a:pt x="888873" y="332994"/>
                                </a:lnTo>
                                <a:lnTo>
                                  <a:pt x="885973" y="347414"/>
                                </a:lnTo>
                                <a:lnTo>
                                  <a:pt x="878062" y="359203"/>
                                </a:lnTo>
                                <a:lnTo>
                                  <a:pt x="866316" y="367158"/>
                                </a:lnTo>
                                <a:lnTo>
                                  <a:pt x="851916" y="370077"/>
                                </a:lnTo>
                                <a:lnTo>
                                  <a:pt x="36957" y="370077"/>
                                </a:lnTo>
                                <a:lnTo>
                                  <a:pt x="22556" y="367158"/>
                                </a:lnTo>
                                <a:lnTo>
                                  <a:pt x="10810" y="359203"/>
                                </a:lnTo>
                                <a:lnTo>
                                  <a:pt x="2899" y="347414"/>
                                </a:lnTo>
                                <a:lnTo>
                                  <a:pt x="0" y="332994"/>
                                </a:lnTo>
                                <a:lnTo>
                                  <a:pt x="0" y="36957"/>
                                </a:lnTo>
                                <a:close/>
                              </a:path>
                            </a:pathLst>
                          </a:custGeom>
                          <a:ln w="12700">
                            <a:solidFill>
                              <a:srgbClr val="FFFFFF"/>
                            </a:solidFill>
                            <a:prstDash val="solid"/>
                          </a:ln>
                        </wps:spPr>
                        <wps:bodyPr wrap="square" lIns="0" tIns="0" rIns="0" bIns="0" rtlCol="0">
                          <a:prstTxWarp prst="textNoShape">
                            <a:avLst/>
                          </a:prstTxWarp>
                          <a:noAutofit/>
                        </wps:bodyPr>
                      </wps:wsp>
                      <wps:wsp>
                        <wps:cNvPr id="435" name="Graphic 435"/>
                        <wps:cNvSpPr/>
                        <wps:spPr>
                          <a:xfrm>
                            <a:off x="2549651" y="728726"/>
                            <a:ext cx="889000" cy="370205"/>
                          </a:xfrm>
                          <a:custGeom>
                            <a:avLst/>
                            <a:gdLst/>
                            <a:ahLst/>
                            <a:cxnLst/>
                            <a:rect l="l" t="t" r="r" b="b"/>
                            <a:pathLst>
                              <a:path w="889000" h="370205">
                                <a:moveTo>
                                  <a:pt x="851788" y="0"/>
                                </a:moveTo>
                                <a:lnTo>
                                  <a:pt x="36957" y="0"/>
                                </a:lnTo>
                                <a:lnTo>
                                  <a:pt x="22556" y="2899"/>
                                </a:lnTo>
                                <a:lnTo>
                                  <a:pt x="10810" y="10810"/>
                                </a:lnTo>
                                <a:lnTo>
                                  <a:pt x="2899" y="22556"/>
                                </a:lnTo>
                                <a:lnTo>
                                  <a:pt x="0" y="36957"/>
                                </a:lnTo>
                                <a:lnTo>
                                  <a:pt x="0" y="332994"/>
                                </a:lnTo>
                                <a:lnTo>
                                  <a:pt x="2899" y="347414"/>
                                </a:lnTo>
                                <a:lnTo>
                                  <a:pt x="10810" y="359203"/>
                                </a:lnTo>
                                <a:lnTo>
                                  <a:pt x="22556" y="367158"/>
                                </a:lnTo>
                                <a:lnTo>
                                  <a:pt x="36957" y="370078"/>
                                </a:lnTo>
                                <a:lnTo>
                                  <a:pt x="851788" y="370078"/>
                                </a:lnTo>
                                <a:lnTo>
                                  <a:pt x="866209" y="367158"/>
                                </a:lnTo>
                                <a:lnTo>
                                  <a:pt x="877998" y="359203"/>
                                </a:lnTo>
                                <a:lnTo>
                                  <a:pt x="885953" y="347414"/>
                                </a:lnTo>
                                <a:lnTo>
                                  <a:pt x="888873" y="332994"/>
                                </a:lnTo>
                                <a:lnTo>
                                  <a:pt x="888873" y="36957"/>
                                </a:lnTo>
                                <a:lnTo>
                                  <a:pt x="885953" y="22556"/>
                                </a:lnTo>
                                <a:lnTo>
                                  <a:pt x="877998" y="10810"/>
                                </a:lnTo>
                                <a:lnTo>
                                  <a:pt x="866209" y="2899"/>
                                </a:lnTo>
                                <a:lnTo>
                                  <a:pt x="851788" y="0"/>
                                </a:lnTo>
                                <a:close/>
                              </a:path>
                            </a:pathLst>
                          </a:custGeom>
                          <a:solidFill>
                            <a:srgbClr val="FFFFFF">
                              <a:alpha val="90194"/>
                            </a:srgbClr>
                          </a:solidFill>
                        </wps:spPr>
                        <wps:bodyPr wrap="square" lIns="0" tIns="0" rIns="0" bIns="0" rtlCol="0">
                          <a:prstTxWarp prst="textNoShape">
                            <a:avLst/>
                          </a:prstTxWarp>
                          <a:noAutofit/>
                        </wps:bodyPr>
                      </wps:wsp>
                      <wps:wsp>
                        <wps:cNvPr id="436" name="Graphic 436"/>
                        <wps:cNvSpPr/>
                        <wps:spPr>
                          <a:xfrm>
                            <a:off x="2549651" y="728726"/>
                            <a:ext cx="889000" cy="370205"/>
                          </a:xfrm>
                          <a:custGeom>
                            <a:avLst/>
                            <a:gdLst/>
                            <a:ahLst/>
                            <a:cxnLst/>
                            <a:rect l="l" t="t" r="r" b="b"/>
                            <a:pathLst>
                              <a:path w="889000" h="370205">
                                <a:moveTo>
                                  <a:pt x="0" y="36957"/>
                                </a:moveTo>
                                <a:lnTo>
                                  <a:pt x="2899" y="22556"/>
                                </a:lnTo>
                                <a:lnTo>
                                  <a:pt x="10810" y="10810"/>
                                </a:lnTo>
                                <a:lnTo>
                                  <a:pt x="22556" y="2899"/>
                                </a:lnTo>
                                <a:lnTo>
                                  <a:pt x="36957" y="0"/>
                                </a:lnTo>
                                <a:lnTo>
                                  <a:pt x="851788" y="0"/>
                                </a:lnTo>
                                <a:lnTo>
                                  <a:pt x="866209" y="2899"/>
                                </a:lnTo>
                                <a:lnTo>
                                  <a:pt x="877998" y="10810"/>
                                </a:lnTo>
                                <a:lnTo>
                                  <a:pt x="885953" y="22556"/>
                                </a:lnTo>
                                <a:lnTo>
                                  <a:pt x="888873" y="36957"/>
                                </a:lnTo>
                                <a:lnTo>
                                  <a:pt x="888873" y="332994"/>
                                </a:lnTo>
                                <a:lnTo>
                                  <a:pt x="885953" y="347414"/>
                                </a:lnTo>
                                <a:lnTo>
                                  <a:pt x="877998" y="359203"/>
                                </a:lnTo>
                                <a:lnTo>
                                  <a:pt x="866209" y="367158"/>
                                </a:lnTo>
                                <a:lnTo>
                                  <a:pt x="851788" y="370078"/>
                                </a:lnTo>
                                <a:lnTo>
                                  <a:pt x="36957" y="370078"/>
                                </a:lnTo>
                                <a:lnTo>
                                  <a:pt x="22556" y="367158"/>
                                </a:lnTo>
                                <a:lnTo>
                                  <a:pt x="10810" y="359203"/>
                                </a:lnTo>
                                <a:lnTo>
                                  <a:pt x="2899" y="347414"/>
                                </a:lnTo>
                                <a:lnTo>
                                  <a:pt x="0" y="332994"/>
                                </a:lnTo>
                                <a:lnTo>
                                  <a:pt x="0" y="36957"/>
                                </a:lnTo>
                                <a:close/>
                              </a:path>
                            </a:pathLst>
                          </a:custGeom>
                          <a:ln w="12700">
                            <a:solidFill>
                              <a:srgbClr val="5B9BD4"/>
                            </a:solidFill>
                            <a:prstDash val="solid"/>
                          </a:ln>
                        </wps:spPr>
                        <wps:bodyPr wrap="square" lIns="0" tIns="0" rIns="0" bIns="0" rtlCol="0">
                          <a:prstTxWarp prst="textNoShape">
                            <a:avLst/>
                          </a:prstTxWarp>
                          <a:noAutofit/>
                        </wps:bodyPr>
                      </wps:wsp>
                      <wps:wsp>
                        <wps:cNvPr id="437" name="Graphic 437"/>
                        <wps:cNvSpPr/>
                        <wps:spPr>
                          <a:xfrm>
                            <a:off x="6350" y="1263396"/>
                            <a:ext cx="889000" cy="384810"/>
                          </a:xfrm>
                          <a:custGeom>
                            <a:avLst/>
                            <a:gdLst/>
                            <a:ahLst/>
                            <a:cxnLst/>
                            <a:rect l="l" t="t" r="r" b="b"/>
                            <a:pathLst>
                              <a:path w="889000" h="384810">
                                <a:moveTo>
                                  <a:pt x="850391" y="0"/>
                                </a:moveTo>
                                <a:lnTo>
                                  <a:pt x="38481" y="0"/>
                                </a:lnTo>
                                <a:lnTo>
                                  <a:pt x="23467" y="3030"/>
                                </a:lnTo>
                                <a:lnTo>
                                  <a:pt x="11239" y="11287"/>
                                </a:lnTo>
                                <a:lnTo>
                                  <a:pt x="3012" y="23520"/>
                                </a:lnTo>
                                <a:lnTo>
                                  <a:pt x="0" y="38480"/>
                                </a:lnTo>
                                <a:lnTo>
                                  <a:pt x="0" y="346075"/>
                                </a:lnTo>
                                <a:lnTo>
                                  <a:pt x="3012" y="361035"/>
                                </a:lnTo>
                                <a:lnTo>
                                  <a:pt x="11239" y="373268"/>
                                </a:lnTo>
                                <a:lnTo>
                                  <a:pt x="23467" y="381525"/>
                                </a:lnTo>
                                <a:lnTo>
                                  <a:pt x="38481" y="384555"/>
                                </a:lnTo>
                                <a:lnTo>
                                  <a:pt x="850391" y="384555"/>
                                </a:lnTo>
                                <a:lnTo>
                                  <a:pt x="865405" y="381525"/>
                                </a:lnTo>
                                <a:lnTo>
                                  <a:pt x="877633" y="373268"/>
                                </a:lnTo>
                                <a:lnTo>
                                  <a:pt x="885860" y="361035"/>
                                </a:lnTo>
                                <a:lnTo>
                                  <a:pt x="888872" y="346075"/>
                                </a:lnTo>
                                <a:lnTo>
                                  <a:pt x="888872" y="38480"/>
                                </a:lnTo>
                                <a:lnTo>
                                  <a:pt x="885860" y="23520"/>
                                </a:lnTo>
                                <a:lnTo>
                                  <a:pt x="877633" y="11287"/>
                                </a:lnTo>
                                <a:lnTo>
                                  <a:pt x="865405" y="3030"/>
                                </a:lnTo>
                                <a:lnTo>
                                  <a:pt x="850391" y="0"/>
                                </a:lnTo>
                                <a:close/>
                              </a:path>
                            </a:pathLst>
                          </a:custGeom>
                          <a:solidFill>
                            <a:srgbClr val="6FAC46"/>
                          </a:solidFill>
                        </wps:spPr>
                        <wps:bodyPr wrap="square" lIns="0" tIns="0" rIns="0" bIns="0" rtlCol="0">
                          <a:prstTxWarp prst="textNoShape">
                            <a:avLst/>
                          </a:prstTxWarp>
                          <a:noAutofit/>
                        </wps:bodyPr>
                      </wps:wsp>
                      <wps:wsp>
                        <wps:cNvPr id="438" name="Graphic 438"/>
                        <wps:cNvSpPr/>
                        <wps:spPr>
                          <a:xfrm>
                            <a:off x="6350" y="1263396"/>
                            <a:ext cx="889000" cy="384810"/>
                          </a:xfrm>
                          <a:custGeom>
                            <a:avLst/>
                            <a:gdLst/>
                            <a:ahLst/>
                            <a:cxnLst/>
                            <a:rect l="l" t="t" r="r" b="b"/>
                            <a:pathLst>
                              <a:path w="889000" h="384810">
                                <a:moveTo>
                                  <a:pt x="0" y="38480"/>
                                </a:moveTo>
                                <a:lnTo>
                                  <a:pt x="3012" y="23520"/>
                                </a:lnTo>
                                <a:lnTo>
                                  <a:pt x="11239" y="11287"/>
                                </a:lnTo>
                                <a:lnTo>
                                  <a:pt x="23467" y="3030"/>
                                </a:lnTo>
                                <a:lnTo>
                                  <a:pt x="38481" y="0"/>
                                </a:lnTo>
                                <a:lnTo>
                                  <a:pt x="850391" y="0"/>
                                </a:lnTo>
                                <a:lnTo>
                                  <a:pt x="865405" y="3030"/>
                                </a:lnTo>
                                <a:lnTo>
                                  <a:pt x="877633" y="11287"/>
                                </a:lnTo>
                                <a:lnTo>
                                  <a:pt x="885860" y="23520"/>
                                </a:lnTo>
                                <a:lnTo>
                                  <a:pt x="888872" y="38480"/>
                                </a:lnTo>
                                <a:lnTo>
                                  <a:pt x="888872" y="346075"/>
                                </a:lnTo>
                                <a:lnTo>
                                  <a:pt x="885860" y="361035"/>
                                </a:lnTo>
                                <a:lnTo>
                                  <a:pt x="877633" y="373268"/>
                                </a:lnTo>
                                <a:lnTo>
                                  <a:pt x="865405" y="381525"/>
                                </a:lnTo>
                                <a:lnTo>
                                  <a:pt x="850391" y="384555"/>
                                </a:lnTo>
                                <a:lnTo>
                                  <a:pt x="38481" y="384555"/>
                                </a:lnTo>
                                <a:lnTo>
                                  <a:pt x="23467" y="381525"/>
                                </a:lnTo>
                                <a:lnTo>
                                  <a:pt x="11239" y="373268"/>
                                </a:lnTo>
                                <a:lnTo>
                                  <a:pt x="3012" y="361035"/>
                                </a:lnTo>
                                <a:lnTo>
                                  <a:pt x="0" y="346075"/>
                                </a:lnTo>
                                <a:lnTo>
                                  <a:pt x="0" y="38480"/>
                                </a:lnTo>
                                <a:close/>
                              </a:path>
                            </a:pathLst>
                          </a:custGeom>
                          <a:ln w="12700">
                            <a:solidFill>
                              <a:srgbClr val="FFFFFF"/>
                            </a:solidFill>
                            <a:prstDash val="solid"/>
                          </a:ln>
                        </wps:spPr>
                        <wps:bodyPr wrap="square" lIns="0" tIns="0" rIns="0" bIns="0" rtlCol="0">
                          <a:prstTxWarp prst="textNoShape">
                            <a:avLst/>
                          </a:prstTxWarp>
                          <a:noAutofit/>
                        </wps:bodyPr>
                      </wps:wsp>
                      <wps:wsp>
                        <wps:cNvPr id="439" name="Graphic 439"/>
                        <wps:cNvSpPr/>
                        <wps:spPr>
                          <a:xfrm>
                            <a:off x="105155" y="1357249"/>
                            <a:ext cx="889000" cy="384810"/>
                          </a:xfrm>
                          <a:custGeom>
                            <a:avLst/>
                            <a:gdLst/>
                            <a:ahLst/>
                            <a:cxnLst/>
                            <a:rect l="l" t="t" r="r" b="b"/>
                            <a:pathLst>
                              <a:path w="889000" h="384810">
                                <a:moveTo>
                                  <a:pt x="850391" y="0"/>
                                </a:moveTo>
                                <a:lnTo>
                                  <a:pt x="38353" y="0"/>
                                </a:lnTo>
                                <a:lnTo>
                                  <a:pt x="23413" y="3030"/>
                                </a:lnTo>
                                <a:lnTo>
                                  <a:pt x="11223" y="11287"/>
                                </a:lnTo>
                                <a:lnTo>
                                  <a:pt x="3010" y="23520"/>
                                </a:lnTo>
                                <a:lnTo>
                                  <a:pt x="0" y="38481"/>
                                </a:lnTo>
                                <a:lnTo>
                                  <a:pt x="0" y="346075"/>
                                </a:lnTo>
                                <a:lnTo>
                                  <a:pt x="3010" y="361015"/>
                                </a:lnTo>
                                <a:lnTo>
                                  <a:pt x="11223" y="373205"/>
                                </a:lnTo>
                                <a:lnTo>
                                  <a:pt x="23413" y="381418"/>
                                </a:lnTo>
                                <a:lnTo>
                                  <a:pt x="38353" y="384428"/>
                                </a:lnTo>
                                <a:lnTo>
                                  <a:pt x="850391" y="384428"/>
                                </a:lnTo>
                                <a:lnTo>
                                  <a:pt x="865352" y="381418"/>
                                </a:lnTo>
                                <a:lnTo>
                                  <a:pt x="877585" y="373205"/>
                                </a:lnTo>
                                <a:lnTo>
                                  <a:pt x="885842" y="361015"/>
                                </a:lnTo>
                                <a:lnTo>
                                  <a:pt x="888872" y="346075"/>
                                </a:lnTo>
                                <a:lnTo>
                                  <a:pt x="888872" y="38481"/>
                                </a:lnTo>
                                <a:lnTo>
                                  <a:pt x="885842" y="23520"/>
                                </a:lnTo>
                                <a:lnTo>
                                  <a:pt x="877585" y="11287"/>
                                </a:lnTo>
                                <a:lnTo>
                                  <a:pt x="865352" y="3030"/>
                                </a:lnTo>
                                <a:lnTo>
                                  <a:pt x="850391" y="0"/>
                                </a:lnTo>
                                <a:close/>
                              </a:path>
                            </a:pathLst>
                          </a:custGeom>
                          <a:solidFill>
                            <a:srgbClr val="FFFFFF">
                              <a:alpha val="90194"/>
                            </a:srgbClr>
                          </a:solidFill>
                        </wps:spPr>
                        <wps:bodyPr wrap="square" lIns="0" tIns="0" rIns="0" bIns="0" rtlCol="0">
                          <a:prstTxWarp prst="textNoShape">
                            <a:avLst/>
                          </a:prstTxWarp>
                          <a:noAutofit/>
                        </wps:bodyPr>
                      </wps:wsp>
                      <wps:wsp>
                        <wps:cNvPr id="440" name="Graphic 440"/>
                        <wps:cNvSpPr/>
                        <wps:spPr>
                          <a:xfrm>
                            <a:off x="105155" y="1357249"/>
                            <a:ext cx="889000" cy="384810"/>
                          </a:xfrm>
                          <a:custGeom>
                            <a:avLst/>
                            <a:gdLst/>
                            <a:ahLst/>
                            <a:cxnLst/>
                            <a:rect l="l" t="t" r="r" b="b"/>
                            <a:pathLst>
                              <a:path w="889000" h="384810">
                                <a:moveTo>
                                  <a:pt x="0" y="38481"/>
                                </a:moveTo>
                                <a:lnTo>
                                  <a:pt x="3010" y="23520"/>
                                </a:lnTo>
                                <a:lnTo>
                                  <a:pt x="11223" y="11287"/>
                                </a:lnTo>
                                <a:lnTo>
                                  <a:pt x="23413" y="3030"/>
                                </a:lnTo>
                                <a:lnTo>
                                  <a:pt x="38353" y="0"/>
                                </a:lnTo>
                                <a:lnTo>
                                  <a:pt x="850391" y="0"/>
                                </a:lnTo>
                                <a:lnTo>
                                  <a:pt x="865352" y="3030"/>
                                </a:lnTo>
                                <a:lnTo>
                                  <a:pt x="877585" y="11287"/>
                                </a:lnTo>
                                <a:lnTo>
                                  <a:pt x="885842" y="23520"/>
                                </a:lnTo>
                                <a:lnTo>
                                  <a:pt x="888872" y="38481"/>
                                </a:lnTo>
                                <a:lnTo>
                                  <a:pt x="888872" y="346075"/>
                                </a:lnTo>
                                <a:lnTo>
                                  <a:pt x="885842" y="361015"/>
                                </a:lnTo>
                                <a:lnTo>
                                  <a:pt x="877585" y="373205"/>
                                </a:lnTo>
                                <a:lnTo>
                                  <a:pt x="865352" y="381418"/>
                                </a:lnTo>
                                <a:lnTo>
                                  <a:pt x="850391" y="384428"/>
                                </a:lnTo>
                                <a:lnTo>
                                  <a:pt x="38353" y="384428"/>
                                </a:lnTo>
                                <a:lnTo>
                                  <a:pt x="23413" y="381418"/>
                                </a:lnTo>
                                <a:lnTo>
                                  <a:pt x="11223" y="373205"/>
                                </a:lnTo>
                                <a:lnTo>
                                  <a:pt x="3010" y="361015"/>
                                </a:lnTo>
                                <a:lnTo>
                                  <a:pt x="0" y="346075"/>
                                </a:lnTo>
                                <a:lnTo>
                                  <a:pt x="0" y="38481"/>
                                </a:lnTo>
                                <a:close/>
                              </a:path>
                            </a:pathLst>
                          </a:custGeom>
                          <a:ln w="12700">
                            <a:solidFill>
                              <a:srgbClr val="6FAC46"/>
                            </a:solidFill>
                            <a:prstDash val="solid"/>
                          </a:ln>
                        </wps:spPr>
                        <wps:bodyPr wrap="square" lIns="0" tIns="0" rIns="0" bIns="0" rtlCol="0">
                          <a:prstTxWarp prst="textNoShape">
                            <a:avLst/>
                          </a:prstTxWarp>
                          <a:noAutofit/>
                        </wps:bodyPr>
                      </wps:wsp>
                      <wps:wsp>
                        <wps:cNvPr id="441" name="Graphic 441"/>
                        <wps:cNvSpPr/>
                        <wps:spPr>
                          <a:xfrm>
                            <a:off x="6350" y="1906397"/>
                            <a:ext cx="889000" cy="374650"/>
                          </a:xfrm>
                          <a:custGeom>
                            <a:avLst/>
                            <a:gdLst/>
                            <a:ahLst/>
                            <a:cxnLst/>
                            <a:rect l="l" t="t" r="r" b="b"/>
                            <a:pathLst>
                              <a:path w="889000" h="374650">
                                <a:moveTo>
                                  <a:pt x="851407" y="0"/>
                                </a:moveTo>
                                <a:lnTo>
                                  <a:pt x="37464" y="0"/>
                                </a:lnTo>
                                <a:lnTo>
                                  <a:pt x="22877" y="2942"/>
                                </a:lnTo>
                                <a:lnTo>
                                  <a:pt x="10969" y="10969"/>
                                </a:lnTo>
                                <a:lnTo>
                                  <a:pt x="2942" y="22877"/>
                                </a:lnTo>
                                <a:lnTo>
                                  <a:pt x="0" y="37464"/>
                                </a:lnTo>
                                <a:lnTo>
                                  <a:pt x="0" y="337185"/>
                                </a:lnTo>
                                <a:lnTo>
                                  <a:pt x="2942" y="351772"/>
                                </a:lnTo>
                                <a:lnTo>
                                  <a:pt x="10969" y="363680"/>
                                </a:lnTo>
                                <a:lnTo>
                                  <a:pt x="22877" y="371707"/>
                                </a:lnTo>
                                <a:lnTo>
                                  <a:pt x="37464" y="374650"/>
                                </a:lnTo>
                                <a:lnTo>
                                  <a:pt x="851407" y="374650"/>
                                </a:lnTo>
                                <a:lnTo>
                                  <a:pt x="865995" y="371707"/>
                                </a:lnTo>
                                <a:lnTo>
                                  <a:pt x="877903" y="363680"/>
                                </a:lnTo>
                                <a:lnTo>
                                  <a:pt x="885930" y="351772"/>
                                </a:lnTo>
                                <a:lnTo>
                                  <a:pt x="888872" y="337185"/>
                                </a:lnTo>
                                <a:lnTo>
                                  <a:pt x="888872" y="37464"/>
                                </a:lnTo>
                                <a:lnTo>
                                  <a:pt x="885930" y="22877"/>
                                </a:lnTo>
                                <a:lnTo>
                                  <a:pt x="877903" y="10969"/>
                                </a:lnTo>
                                <a:lnTo>
                                  <a:pt x="865995" y="2942"/>
                                </a:lnTo>
                                <a:lnTo>
                                  <a:pt x="851407" y="0"/>
                                </a:lnTo>
                                <a:close/>
                              </a:path>
                            </a:pathLst>
                          </a:custGeom>
                          <a:solidFill>
                            <a:srgbClr val="4471C4"/>
                          </a:solidFill>
                        </wps:spPr>
                        <wps:bodyPr wrap="square" lIns="0" tIns="0" rIns="0" bIns="0" rtlCol="0">
                          <a:prstTxWarp prst="textNoShape">
                            <a:avLst/>
                          </a:prstTxWarp>
                          <a:noAutofit/>
                        </wps:bodyPr>
                      </wps:wsp>
                      <wps:wsp>
                        <wps:cNvPr id="442" name="Graphic 442"/>
                        <wps:cNvSpPr/>
                        <wps:spPr>
                          <a:xfrm>
                            <a:off x="6350" y="1906397"/>
                            <a:ext cx="889000" cy="374650"/>
                          </a:xfrm>
                          <a:custGeom>
                            <a:avLst/>
                            <a:gdLst/>
                            <a:ahLst/>
                            <a:cxnLst/>
                            <a:rect l="l" t="t" r="r" b="b"/>
                            <a:pathLst>
                              <a:path w="889000" h="374650">
                                <a:moveTo>
                                  <a:pt x="0" y="37464"/>
                                </a:moveTo>
                                <a:lnTo>
                                  <a:pt x="2942" y="22877"/>
                                </a:lnTo>
                                <a:lnTo>
                                  <a:pt x="10969" y="10969"/>
                                </a:lnTo>
                                <a:lnTo>
                                  <a:pt x="22877" y="2942"/>
                                </a:lnTo>
                                <a:lnTo>
                                  <a:pt x="37464" y="0"/>
                                </a:lnTo>
                                <a:lnTo>
                                  <a:pt x="851407" y="0"/>
                                </a:lnTo>
                                <a:lnTo>
                                  <a:pt x="865995" y="2942"/>
                                </a:lnTo>
                                <a:lnTo>
                                  <a:pt x="877903" y="10969"/>
                                </a:lnTo>
                                <a:lnTo>
                                  <a:pt x="885930" y="22877"/>
                                </a:lnTo>
                                <a:lnTo>
                                  <a:pt x="888872" y="37464"/>
                                </a:lnTo>
                                <a:lnTo>
                                  <a:pt x="888872" y="337185"/>
                                </a:lnTo>
                                <a:lnTo>
                                  <a:pt x="885930" y="351772"/>
                                </a:lnTo>
                                <a:lnTo>
                                  <a:pt x="877903" y="363680"/>
                                </a:lnTo>
                                <a:lnTo>
                                  <a:pt x="865995" y="371707"/>
                                </a:lnTo>
                                <a:lnTo>
                                  <a:pt x="851407" y="374650"/>
                                </a:lnTo>
                                <a:lnTo>
                                  <a:pt x="37464" y="374650"/>
                                </a:lnTo>
                                <a:lnTo>
                                  <a:pt x="22877" y="371707"/>
                                </a:lnTo>
                                <a:lnTo>
                                  <a:pt x="10969" y="363680"/>
                                </a:lnTo>
                                <a:lnTo>
                                  <a:pt x="2942" y="351772"/>
                                </a:lnTo>
                                <a:lnTo>
                                  <a:pt x="0" y="337185"/>
                                </a:lnTo>
                                <a:lnTo>
                                  <a:pt x="0" y="37464"/>
                                </a:lnTo>
                                <a:close/>
                              </a:path>
                            </a:pathLst>
                          </a:custGeom>
                          <a:ln w="12700">
                            <a:solidFill>
                              <a:srgbClr val="FFFFFF"/>
                            </a:solidFill>
                            <a:prstDash val="solid"/>
                          </a:ln>
                        </wps:spPr>
                        <wps:bodyPr wrap="square" lIns="0" tIns="0" rIns="0" bIns="0" rtlCol="0">
                          <a:prstTxWarp prst="textNoShape">
                            <a:avLst/>
                          </a:prstTxWarp>
                          <a:noAutofit/>
                        </wps:bodyPr>
                      </wps:wsp>
                      <wps:wsp>
                        <wps:cNvPr id="443" name="Graphic 443"/>
                        <wps:cNvSpPr/>
                        <wps:spPr>
                          <a:xfrm>
                            <a:off x="105155" y="2000250"/>
                            <a:ext cx="889000" cy="374650"/>
                          </a:xfrm>
                          <a:custGeom>
                            <a:avLst/>
                            <a:gdLst/>
                            <a:ahLst/>
                            <a:cxnLst/>
                            <a:rect l="l" t="t" r="r" b="b"/>
                            <a:pathLst>
                              <a:path w="889000" h="374650">
                                <a:moveTo>
                                  <a:pt x="851407" y="0"/>
                                </a:moveTo>
                                <a:lnTo>
                                  <a:pt x="37464" y="0"/>
                                </a:lnTo>
                                <a:lnTo>
                                  <a:pt x="22877" y="2942"/>
                                </a:lnTo>
                                <a:lnTo>
                                  <a:pt x="10969" y="10969"/>
                                </a:lnTo>
                                <a:lnTo>
                                  <a:pt x="2942" y="22877"/>
                                </a:lnTo>
                                <a:lnTo>
                                  <a:pt x="0" y="37465"/>
                                </a:lnTo>
                                <a:lnTo>
                                  <a:pt x="0" y="337185"/>
                                </a:lnTo>
                                <a:lnTo>
                                  <a:pt x="2942" y="351772"/>
                                </a:lnTo>
                                <a:lnTo>
                                  <a:pt x="10969" y="363680"/>
                                </a:lnTo>
                                <a:lnTo>
                                  <a:pt x="22877" y="371707"/>
                                </a:lnTo>
                                <a:lnTo>
                                  <a:pt x="37464" y="374650"/>
                                </a:lnTo>
                                <a:lnTo>
                                  <a:pt x="851407" y="374650"/>
                                </a:lnTo>
                                <a:lnTo>
                                  <a:pt x="865995" y="371707"/>
                                </a:lnTo>
                                <a:lnTo>
                                  <a:pt x="877903" y="363680"/>
                                </a:lnTo>
                                <a:lnTo>
                                  <a:pt x="885930" y="351772"/>
                                </a:lnTo>
                                <a:lnTo>
                                  <a:pt x="888872" y="337185"/>
                                </a:lnTo>
                                <a:lnTo>
                                  <a:pt x="888872" y="37465"/>
                                </a:lnTo>
                                <a:lnTo>
                                  <a:pt x="885930" y="22877"/>
                                </a:lnTo>
                                <a:lnTo>
                                  <a:pt x="877903" y="10969"/>
                                </a:lnTo>
                                <a:lnTo>
                                  <a:pt x="865995" y="2942"/>
                                </a:lnTo>
                                <a:lnTo>
                                  <a:pt x="851407" y="0"/>
                                </a:lnTo>
                                <a:close/>
                              </a:path>
                            </a:pathLst>
                          </a:custGeom>
                          <a:solidFill>
                            <a:srgbClr val="FFFFFF">
                              <a:alpha val="90194"/>
                            </a:srgbClr>
                          </a:solidFill>
                        </wps:spPr>
                        <wps:bodyPr wrap="square" lIns="0" tIns="0" rIns="0" bIns="0" rtlCol="0">
                          <a:prstTxWarp prst="textNoShape">
                            <a:avLst/>
                          </a:prstTxWarp>
                          <a:noAutofit/>
                        </wps:bodyPr>
                      </wps:wsp>
                      <wps:wsp>
                        <wps:cNvPr id="444" name="Graphic 444"/>
                        <wps:cNvSpPr/>
                        <wps:spPr>
                          <a:xfrm>
                            <a:off x="105155" y="2000250"/>
                            <a:ext cx="889000" cy="374650"/>
                          </a:xfrm>
                          <a:custGeom>
                            <a:avLst/>
                            <a:gdLst/>
                            <a:ahLst/>
                            <a:cxnLst/>
                            <a:rect l="l" t="t" r="r" b="b"/>
                            <a:pathLst>
                              <a:path w="889000" h="374650">
                                <a:moveTo>
                                  <a:pt x="0" y="37465"/>
                                </a:moveTo>
                                <a:lnTo>
                                  <a:pt x="2942" y="22877"/>
                                </a:lnTo>
                                <a:lnTo>
                                  <a:pt x="10969" y="10969"/>
                                </a:lnTo>
                                <a:lnTo>
                                  <a:pt x="22877" y="2942"/>
                                </a:lnTo>
                                <a:lnTo>
                                  <a:pt x="37464" y="0"/>
                                </a:lnTo>
                                <a:lnTo>
                                  <a:pt x="851407" y="0"/>
                                </a:lnTo>
                                <a:lnTo>
                                  <a:pt x="865995" y="2942"/>
                                </a:lnTo>
                                <a:lnTo>
                                  <a:pt x="877903" y="10969"/>
                                </a:lnTo>
                                <a:lnTo>
                                  <a:pt x="885930" y="22877"/>
                                </a:lnTo>
                                <a:lnTo>
                                  <a:pt x="888872" y="37465"/>
                                </a:lnTo>
                                <a:lnTo>
                                  <a:pt x="888872" y="337185"/>
                                </a:lnTo>
                                <a:lnTo>
                                  <a:pt x="885930" y="351772"/>
                                </a:lnTo>
                                <a:lnTo>
                                  <a:pt x="877903" y="363680"/>
                                </a:lnTo>
                                <a:lnTo>
                                  <a:pt x="865995" y="371707"/>
                                </a:lnTo>
                                <a:lnTo>
                                  <a:pt x="851407" y="374650"/>
                                </a:lnTo>
                                <a:lnTo>
                                  <a:pt x="37464" y="374650"/>
                                </a:lnTo>
                                <a:lnTo>
                                  <a:pt x="22877" y="371707"/>
                                </a:lnTo>
                                <a:lnTo>
                                  <a:pt x="10969" y="363680"/>
                                </a:lnTo>
                                <a:lnTo>
                                  <a:pt x="2942" y="351772"/>
                                </a:lnTo>
                                <a:lnTo>
                                  <a:pt x="0" y="337185"/>
                                </a:lnTo>
                                <a:lnTo>
                                  <a:pt x="0" y="37465"/>
                                </a:lnTo>
                                <a:close/>
                              </a:path>
                            </a:pathLst>
                          </a:custGeom>
                          <a:ln w="12700">
                            <a:solidFill>
                              <a:srgbClr val="4471C4"/>
                            </a:solidFill>
                            <a:prstDash val="solid"/>
                          </a:ln>
                        </wps:spPr>
                        <wps:bodyPr wrap="square" lIns="0" tIns="0" rIns="0" bIns="0" rtlCol="0">
                          <a:prstTxWarp prst="textNoShape">
                            <a:avLst/>
                          </a:prstTxWarp>
                          <a:noAutofit/>
                        </wps:bodyPr>
                      </wps:wsp>
                      <wps:wsp>
                        <wps:cNvPr id="445" name="Graphic 445"/>
                        <wps:cNvSpPr/>
                        <wps:spPr>
                          <a:xfrm>
                            <a:off x="6350" y="2539619"/>
                            <a:ext cx="889000" cy="374650"/>
                          </a:xfrm>
                          <a:custGeom>
                            <a:avLst/>
                            <a:gdLst/>
                            <a:ahLst/>
                            <a:cxnLst/>
                            <a:rect l="l" t="t" r="r" b="b"/>
                            <a:pathLst>
                              <a:path w="889000" h="374650">
                                <a:moveTo>
                                  <a:pt x="851407" y="0"/>
                                </a:moveTo>
                                <a:lnTo>
                                  <a:pt x="37464" y="0"/>
                                </a:lnTo>
                                <a:lnTo>
                                  <a:pt x="22877" y="2942"/>
                                </a:lnTo>
                                <a:lnTo>
                                  <a:pt x="10969" y="10969"/>
                                </a:lnTo>
                                <a:lnTo>
                                  <a:pt x="2942" y="22877"/>
                                </a:lnTo>
                                <a:lnTo>
                                  <a:pt x="0" y="37465"/>
                                </a:lnTo>
                                <a:lnTo>
                                  <a:pt x="0" y="337058"/>
                                </a:lnTo>
                                <a:lnTo>
                                  <a:pt x="2942" y="351645"/>
                                </a:lnTo>
                                <a:lnTo>
                                  <a:pt x="10969" y="363553"/>
                                </a:lnTo>
                                <a:lnTo>
                                  <a:pt x="22877" y="371580"/>
                                </a:lnTo>
                                <a:lnTo>
                                  <a:pt x="37464" y="374523"/>
                                </a:lnTo>
                                <a:lnTo>
                                  <a:pt x="851407" y="374523"/>
                                </a:lnTo>
                                <a:lnTo>
                                  <a:pt x="865995" y="371580"/>
                                </a:lnTo>
                                <a:lnTo>
                                  <a:pt x="877903" y="363553"/>
                                </a:lnTo>
                                <a:lnTo>
                                  <a:pt x="885930" y="351645"/>
                                </a:lnTo>
                                <a:lnTo>
                                  <a:pt x="888872" y="337058"/>
                                </a:lnTo>
                                <a:lnTo>
                                  <a:pt x="888872" y="37465"/>
                                </a:lnTo>
                                <a:lnTo>
                                  <a:pt x="885930" y="22877"/>
                                </a:lnTo>
                                <a:lnTo>
                                  <a:pt x="877903" y="10969"/>
                                </a:lnTo>
                                <a:lnTo>
                                  <a:pt x="865995" y="2942"/>
                                </a:lnTo>
                                <a:lnTo>
                                  <a:pt x="851407" y="0"/>
                                </a:lnTo>
                                <a:close/>
                              </a:path>
                            </a:pathLst>
                          </a:custGeom>
                          <a:solidFill>
                            <a:srgbClr val="4471C4"/>
                          </a:solidFill>
                        </wps:spPr>
                        <wps:bodyPr wrap="square" lIns="0" tIns="0" rIns="0" bIns="0" rtlCol="0">
                          <a:prstTxWarp prst="textNoShape">
                            <a:avLst/>
                          </a:prstTxWarp>
                          <a:noAutofit/>
                        </wps:bodyPr>
                      </wps:wsp>
                      <wps:wsp>
                        <wps:cNvPr id="446" name="Graphic 446"/>
                        <wps:cNvSpPr/>
                        <wps:spPr>
                          <a:xfrm>
                            <a:off x="6350" y="2539619"/>
                            <a:ext cx="889000" cy="374650"/>
                          </a:xfrm>
                          <a:custGeom>
                            <a:avLst/>
                            <a:gdLst/>
                            <a:ahLst/>
                            <a:cxnLst/>
                            <a:rect l="l" t="t" r="r" b="b"/>
                            <a:pathLst>
                              <a:path w="889000" h="374650">
                                <a:moveTo>
                                  <a:pt x="0" y="37465"/>
                                </a:moveTo>
                                <a:lnTo>
                                  <a:pt x="2942" y="22877"/>
                                </a:lnTo>
                                <a:lnTo>
                                  <a:pt x="10969" y="10969"/>
                                </a:lnTo>
                                <a:lnTo>
                                  <a:pt x="22877" y="2942"/>
                                </a:lnTo>
                                <a:lnTo>
                                  <a:pt x="37464" y="0"/>
                                </a:lnTo>
                                <a:lnTo>
                                  <a:pt x="851407" y="0"/>
                                </a:lnTo>
                                <a:lnTo>
                                  <a:pt x="865995" y="2942"/>
                                </a:lnTo>
                                <a:lnTo>
                                  <a:pt x="877903" y="10969"/>
                                </a:lnTo>
                                <a:lnTo>
                                  <a:pt x="885930" y="22877"/>
                                </a:lnTo>
                                <a:lnTo>
                                  <a:pt x="888872" y="37465"/>
                                </a:lnTo>
                                <a:lnTo>
                                  <a:pt x="888872" y="337058"/>
                                </a:lnTo>
                                <a:lnTo>
                                  <a:pt x="885930" y="351645"/>
                                </a:lnTo>
                                <a:lnTo>
                                  <a:pt x="877903" y="363553"/>
                                </a:lnTo>
                                <a:lnTo>
                                  <a:pt x="865995" y="371580"/>
                                </a:lnTo>
                                <a:lnTo>
                                  <a:pt x="851407" y="374523"/>
                                </a:lnTo>
                                <a:lnTo>
                                  <a:pt x="37464" y="374523"/>
                                </a:lnTo>
                                <a:lnTo>
                                  <a:pt x="22877" y="371580"/>
                                </a:lnTo>
                                <a:lnTo>
                                  <a:pt x="10969" y="363553"/>
                                </a:lnTo>
                                <a:lnTo>
                                  <a:pt x="2942" y="351645"/>
                                </a:lnTo>
                                <a:lnTo>
                                  <a:pt x="0" y="337058"/>
                                </a:lnTo>
                                <a:lnTo>
                                  <a:pt x="0" y="37465"/>
                                </a:lnTo>
                                <a:close/>
                              </a:path>
                            </a:pathLst>
                          </a:custGeom>
                          <a:ln w="12700">
                            <a:solidFill>
                              <a:srgbClr val="FFFFFF"/>
                            </a:solidFill>
                            <a:prstDash val="solid"/>
                          </a:ln>
                        </wps:spPr>
                        <wps:bodyPr wrap="square" lIns="0" tIns="0" rIns="0" bIns="0" rtlCol="0">
                          <a:prstTxWarp prst="textNoShape">
                            <a:avLst/>
                          </a:prstTxWarp>
                          <a:noAutofit/>
                        </wps:bodyPr>
                      </wps:wsp>
                      <wps:wsp>
                        <wps:cNvPr id="447" name="Graphic 447"/>
                        <wps:cNvSpPr/>
                        <wps:spPr>
                          <a:xfrm>
                            <a:off x="105155" y="2633345"/>
                            <a:ext cx="889000" cy="374650"/>
                          </a:xfrm>
                          <a:custGeom>
                            <a:avLst/>
                            <a:gdLst/>
                            <a:ahLst/>
                            <a:cxnLst/>
                            <a:rect l="l" t="t" r="r" b="b"/>
                            <a:pathLst>
                              <a:path w="889000" h="374650">
                                <a:moveTo>
                                  <a:pt x="851407" y="0"/>
                                </a:moveTo>
                                <a:lnTo>
                                  <a:pt x="37464" y="0"/>
                                </a:lnTo>
                                <a:lnTo>
                                  <a:pt x="22877" y="2942"/>
                                </a:lnTo>
                                <a:lnTo>
                                  <a:pt x="10969" y="10969"/>
                                </a:lnTo>
                                <a:lnTo>
                                  <a:pt x="2942" y="22877"/>
                                </a:lnTo>
                                <a:lnTo>
                                  <a:pt x="0" y="37464"/>
                                </a:lnTo>
                                <a:lnTo>
                                  <a:pt x="0" y="337184"/>
                                </a:lnTo>
                                <a:lnTo>
                                  <a:pt x="2942" y="351772"/>
                                </a:lnTo>
                                <a:lnTo>
                                  <a:pt x="10969" y="363680"/>
                                </a:lnTo>
                                <a:lnTo>
                                  <a:pt x="22877" y="371707"/>
                                </a:lnTo>
                                <a:lnTo>
                                  <a:pt x="37464" y="374650"/>
                                </a:lnTo>
                                <a:lnTo>
                                  <a:pt x="851407" y="374650"/>
                                </a:lnTo>
                                <a:lnTo>
                                  <a:pt x="865995" y="371707"/>
                                </a:lnTo>
                                <a:lnTo>
                                  <a:pt x="877903" y="363680"/>
                                </a:lnTo>
                                <a:lnTo>
                                  <a:pt x="885930" y="351772"/>
                                </a:lnTo>
                                <a:lnTo>
                                  <a:pt x="888872" y="337184"/>
                                </a:lnTo>
                                <a:lnTo>
                                  <a:pt x="888872" y="37464"/>
                                </a:lnTo>
                                <a:lnTo>
                                  <a:pt x="885930" y="22877"/>
                                </a:lnTo>
                                <a:lnTo>
                                  <a:pt x="877903" y="10969"/>
                                </a:lnTo>
                                <a:lnTo>
                                  <a:pt x="865995" y="2942"/>
                                </a:lnTo>
                                <a:lnTo>
                                  <a:pt x="851407" y="0"/>
                                </a:lnTo>
                                <a:close/>
                              </a:path>
                            </a:pathLst>
                          </a:custGeom>
                          <a:solidFill>
                            <a:srgbClr val="FFFFFF">
                              <a:alpha val="90194"/>
                            </a:srgbClr>
                          </a:solidFill>
                        </wps:spPr>
                        <wps:bodyPr wrap="square" lIns="0" tIns="0" rIns="0" bIns="0" rtlCol="0">
                          <a:prstTxWarp prst="textNoShape">
                            <a:avLst/>
                          </a:prstTxWarp>
                          <a:noAutofit/>
                        </wps:bodyPr>
                      </wps:wsp>
                      <wps:wsp>
                        <wps:cNvPr id="448" name="Graphic 448"/>
                        <wps:cNvSpPr/>
                        <wps:spPr>
                          <a:xfrm>
                            <a:off x="3265678" y="1263396"/>
                            <a:ext cx="889000" cy="384810"/>
                          </a:xfrm>
                          <a:custGeom>
                            <a:avLst/>
                            <a:gdLst/>
                            <a:ahLst/>
                            <a:cxnLst/>
                            <a:rect l="l" t="t" r="r" b="b"/>
                            <a:pathLst>
                              <a:path w="889000" h="384810">
                                <a:moveTo>
                                  <a:pt x="850391" y="0"/>
                                </a:moveTo>
                                <a:lnTo>
                                  <a:pt x="38481" y="0"/>
                                </a:lnTo>
                                <a:lnTo>
                                  <a:pt x="23467" y="3030"/>
                                </a:lnTo>
                                <a:lnTo>
                                  <a:pt x="11239" y="11287"/>
                                </a:lnTo>
                                <a:lnTo>
                                  <a:pt x="3012" y="23520"/>
                                </a:lnTo>
                                <a:lnTo>
                                  <a:pt x="0" y="38480"/>
                                </a:lnTo>
                                <a:lnTo>
                                  <a:pt x="0" y="346075"/>
                                </a:lnTo>
                                <a:lnTo>
                                  <a:pt x="3012" y="361035"/>
                                </a:lnTo>
                                <a:lnTo>
                                  <a:pt x="11239" y="373268"/>
                                </a:lnTo>
                                <a:lnTo>
                                  <a:pt x="23467" y="381525"/>
                                </a:lnTo>
                                <a:lnTo>
                                  <a:pt x="38481" y="384555"/>
                                </a:lnTo>
                                <a:lnTo>
                                  <a:pt x="850391" y="384555"/>
                                </a:lnTo>
                                <a:lnTo>
                                  <a:pt x="865405" y="381525"/>
                                </a:lnTo>
                                <a:lnTo>
                                  <a:pt x="877633" y="373268"/>
                                </a:lnTo>
                                <a:lnTo>
                                  <a:pt x="885860" y="361035"/>
                                </a:lnTo>
                                <a:lnTo>
                                  <a:pt x="888873" y="346075"/>
                                </a:lnTo>
                                <a:lnTo>
                                  <a:pt x="888873" y="38480"/>
                                </a:lnTo>
                                <a:lnTo>
                                  <a:pt x="885860" y="23520"/>
                                </a:lnTo>
                                <a:lnTo>
                                  <a:pt x="877633" y="11287"/>
                                </a:lnTo>
                                <a:lnTo>
                                  <a:pt x="865405" y="3030"/>
                                </a:lnTo>
                                <a:lnTo>
                                  <a:pt x="850391" y="0"/>
                                </a:lnTo>
                                <a:close/>
                              </a:path>
                            </a:pathLst>
                          </a:custGeom>
                          <a:solidFill>
                            <a:srgbClr val="6FAC46"/>
                          </a:solidFill>
                        </wps:spPr>
                        <wps:bodyPr wrap="square" lIns="0" tIns="0" rIns="0" bIns="0" rtlCol="0">
                          <a:prstTxWarp prst="textNoShape">
                            <a:avLst/>
                          </a:prstTxWarp>
                          <a:noAutofit/>
                        </wps:bodyPr>
                      </wps:wsp>
                      <wps:wsp>
                        <wps:cNvPr id="449" name="Graphic 449"/>
                        <wps:cNvSpPr/>
                        <wps:spPr>
                          <a:xfrm>
                            <a:off x="3265678" y="1263396"/>
                            <a:ext cx="889000" cy="384810"/>
                          </a:xfrm>
                          <a:custGeom>
                            <a:avLst/>
                            <a:gdLst/>
                            <a:ahLst/>
                            <a:cxnLst/>
                            <a:rect l="l" t="t" r="r" b="b"/>
                            <a:pathLst>
                              <a:path w="889000" h="384810">
                                <a:moveTo>
                                  <a:pt x="0" y="38480"/>
                                </a:moveTo>
                                <a:lnTo>
                                  <a:pt x="3012" y="23520"/>
                                </a:lnTo>
                                <a:lnTo>
                                  <a:pt x="11239" y="11287"/>
                                </a:lnTo>
                                <a:lnTo>
                                  <a:pt x="23467" y="3030"/>
                                </a:lnTo>
                                <a:lnTo>
                                  <a:pt x="38481" y="0"/>
                                </a:lnTo>
                                <a:lnTo>
                                  <a:pt x="850391" y="0"/>
                                </a:lnTo>
                                <a:lnTo>
                                  <a:pt x="865405" y="3030"/>
                                </a:lnTo>
                                <a:lnTo>
                                  <a:pt x="877633" y="11287"/>
                                </a:lnTo>
                                <a:lnTo>
                                  <a:pt x="885860" y="23520"/>
                                </a:lnTo>
                                <a:lnTo>
                                  <a:pt x="888873" y="38480"/>
                                </a:lnTo>
                                <a:lnTo>
                                  <a:pt x="888873" y="346075"/>
                                </a:lnTo>
                                <a:lnTo>
                                  <a:pt x="885860" y="361035"/>
                                </a:lnTo>
                                <a:lnTo>
                                  <a:pt x="877633" y="373268"/>
                                </a:lnTo>
                                <a:lnTo>
                                  <a:pt x="865405" y="381525"/>
                                </a:lnTo>
                                <a:lnTo>
                                  <a:pt x="850391" y="384555"/>
                                </a:lnTo>
                                <a:lnTo>
                                  <a:pt x="38481" y="384555"/>
                                </a:lnTo>
                                <a:lnTo>
                                  <a:pt x="23467" y="381525"/>
                                </a:lnTo>
                                <a:lnTo>
                                  <a:pt x="11239" y="373268"/>
                                </a:lnTo>
                                <a:lnTo>
                                  <a:pt x="3012" y="361035"/>
                                </a:lnTo>
                                <a:lnTo>
                                  <a:pt x="0" y="346075"/>
                                </a:lnTo>
                                <a:lnTo>
                                  <a:pt x="0" y="38480"/>
                                </a:lnTo>
                                <a:close/>
                              </a:path>
                            </a:pathLst>
                          </a:custGeom>
                          <a:ln w="12700">
                            <a:solidFill>
                              <a:srgbClr val="FFFFFF"/>
                            </a:solidFill>
                            <a:prstDash val="solid"/>
                          </a:ln>
                        </wps:spPr>
                        <wps:bodyPr wrap="square" lIns="0" tIns="0" rIns="0" bIns="0" rtlCol="0">
                          <a:prstTxWarp prst="textNoShape">
                            <a:avLst/>
                          </a:prstTxWarp>
                          <a:noAutofit/>
                        </wps:bodyPr>
                      </wps:wsp>
                      <wps:wsp>
                        <wps:cNvPr id="450" name="Graphic 450"/>
                        <wps:cNvSpPr/>
                        <wps:spPr>
                          <a:xfrm>
                            <a:off x="3364484" y="1357249"/>
                            <a:ext cx="889000" cy="384810"/>
                          </a:xfrm>
                          <a:custGeom>
                            <a:avLst/>
                            <a:gdLst/>
                            <a:ahLst/>
                            <a:cxnLst/>
                            <a:rect l="l" t="t" r="r" b="b"/>
                            <a:pathLst>
                              <a:path w="889000" h="384810">
                                <a:moveTo>
                                  <a:pt x="850391" y="0"/>
                                </a:moveTo>
                                <a:lnTo>
                                  <a:pt x="38353" y="0"/>
                                </a:lnTo>
                                <a:lnTo>
                                  <a:pt x="23413" y="3030"/>
                                </a:lnTo>
                                <a:lnTo>
                                  <a:pt x="11223" y="11287"/>
                                </a:lnTo>
                                <a:lnTo>
                                  <a:pt x="3010" y="23520"/>
                                </a:lnTo>
                                <a:lnTo>
                                  <a:pt x="0" y="38481"/>
                                </a:lnTo>
                                <a:lnTo>
                                  <a:pt x="0" y="346075"/>
                                </a:lnTo>
                                <a:lnTo>
                                  <a:pt x="3010" y="361015"/>
                                </a:lnTo>
                                <a:lnTo>
                                  <a:pt x="11223" y="373205"/>
                                </a:lnTo>
                                <a:lnTo>
                                  <a:pt x="23413" y="381418"/>
                                </a:lnTo>
                                <a:lnTo>
                                  <a:pt x="38353" y="384428"/>
                                </a:lnTo>
                                <a:lnTo>
                                  <a:pt x="850391" y="384428"/>
                                </a:lnTo>
                                <a:lnTo>
                                  <a:pt x="865352" y="381418"/>
                                </a:lnTo>
                                <a:lnTo>
                                  <a:pt x="877585" y="373205"/>
                                </a:lnTo>
                                <a:lnTo>
                                  <a:pt x="885842" y="361015"/>
                                </a:lnTo>
                                <a:lnTo>
                                  <a:pt x="888872" y="346075"/>
                                </a:lnTo>
                                <a:lnTo>
                                  <a:pt x="888872" y="38481"/>
                                </a:lnTo>
                                <a:lnTo>
                                  <a:pt x="885842" y="23520"/>
                                </a:lnTo>
                                <a:lnTo>
                                  <a:pt x="877585" y="11287"/>
                                </a:lnTo>
                                <a:lnTo>
                                  <a:pt x="865352" y="3030"/>
                                </a:lnTo>
                                <a:lnTo>
                                  <a:pt x="850391" y="0"/>
                                </a:lnTo>
                                <a:close/>
                              </a:path>
                            </a:pathLst>
                          </a:custGeom>
                          <a:solidFill>
                            <a:srgbClr val="FFFFFF">
                              <a:alpha val="90194"/>
                            </a:srgbClr>
                          </a:solidFill>
                        </wps:spPr>
                        <wps:bodyPr wrap="square" lIns="0" tIns="0" rIns="0" bIns="0" rtlCol="0">
                          <a:prstTxWarp prst="textNoShape">
                            <a:avLst/>
                          </a:prstTxWarp>
                          <a:noAutofit/>
                        </wps:bodyPr>
                      </wps:wsp>
                      <wps:wsp>
                        <wps:cNvPr id="451" name="Graphic 451"/>
                        <wps:cNvSpPr/>
                        <wps:spPr>
                          <a:xfrm>
                            <a:off x="3364484" y="1357249"/>
                            <a:ext cx="889000" cy="384810"/>
                          </a:xfrm>
                          <a:custGeom>
                            <a:avLst/>
                            <a:gdLst/>
                            <a:ahLst/>
                            <a:cxnLst/>
                            <a:rect l="l" t="t" r="r" b="b"/>
                            <a:pathLst>
                              <a:path w="889000" h="384810">
                                <a:moveTo>
                                  <a:pt x="0" y="38481"/>
                                </a:moveTo>
                                <a:lnTo>
                                  <a:pt x="3010" y="23520"/>
                                </a:lnTo>
                                <a:lnTo>
                                  <a:pt x="11223" y="11287"/>
                                </a:lnTo>
                                <a:lnTo>
                                  <a:pt x="23413" y="3030"/>
                                </a:lnTo>
                                <a:lnTo>
                                  <a:pt x="38353" y="0"/>
                                </a:lnTo>
                                <a:lnTo>
                                  <a:pt x="850391" y="0"/>
                                </a:lnTo>
                                <a:lnTo>
                                  <a:pt x="865352" y="3030"/>
                                </a:lnTo>
                                <a:lnTo>
                                  <a:pt x="877585" y="11287"/>
                                </a:lnTo>
                                <a:lnTo>
                                  <a:pt x="885842" y="23520"/>
                                </a:lnTo>
                                <a:lnTo>
                                  <a:pt x="888872" y="38481"/>
                                </a:lnTo>
                                <a:lnTo>
                                  <a:pt x="888872" y="346075"/>
                                </a:lnTo>
                                <a:lnTo>
                                  <a:pt x="885842" y="361015"/>
                                </a:lnTo>
                                <a:lnTo>
                                  <a:pt x="877585" y="373205"/>
                                </a:lnTo>
                                <a:lnTo>
                                  <a:pt x="865352" y="381418"/>
                                </a:lnTo>
                                <a:lnTo>
                                  <a:pt x="850391" y="384428"/>
                                </a:lnTo>
                                <a:lnTo>
                                  <a:pt x="38353" y="384428"/>
                                </a:lnTo>
                                <a:lnTo>
                                  <a:pt x="23413" y="381418"/>
                                </a:lnTo>
                                <a:lnTo>
                                  <a:pt x="11223" y="373205"/>
                                </a:lnTo>
                                <a:lnTo>
                                  <a:pt x="3010" y="361015"/>
                                </a:lnTo>
                                <a:lnTo>
                                  <a:pt x="0" y="346075"/>
                                </a:lnTo>
                                <a:lnTo>
                                  <a:pt x="0" y="38481"/>
                                </a:lnTo>
                                <a:close/>
                              </a:path>
                            </a:pathLst>
                          </a:custGeom>
                          <a:ln w="12700">
                            <a:solidFill>
                              <a:srgbClr val="6FAC46"/>
                            </a:solidFill>
                            <a:prstDash val="solid"/>
                          </a:ln>
                        </wps:spPr>
                        <wps:bodyPr wrap="square" lIns="0" tIns="0" rIns="0" bIns="0" rtlCol="0">
                          <a:prstTxWarp prst="textNoShape">
                            <a:avLst/>
                          </a:prstTxWarp>
                          <a:noAutofit/>
                        </wps:bodyPr>
                      </wps:wsp>
                      <wps:wsp>
                        <wps:cNvPr id="452" name="Graphic 452"/>
                        <wps:cNvSpPr/>
                        <wps:spPr>
                          <a:xfrm>
                            <a:off x="3265678" y="1906397"/>
                            <a:ext cx="889000" cy="374650"/>
                          </a:xfrm>
                          <a:custGeom>
                            <a:avLst/>
                            <a:gdLst/>
                            <a:ahLst/>
                            <a:cxnLst/>
                            <a:rect l="l" t="t" r="r" b="b"/>
                            <a:pathLst>
                              <a:path w="889000" h="374650">
                                <a:moveTo>
                                  <a:pt x="851408" y="0"/>
                                </a:moveTo>
                                <a:lnTo>
                                  <a:pt x="37464" y="0"/>
                                </a:lnTo>
                                <a:lnTo>
                                  <a:pt x="22877" y="2942"/>
                                </a:lnTo>
                                <a:lnTo>
                                  <a:pt x="10969" y="10969"/>
                                </a:lnTo>
                                <a:lnTo>
                                  <a:pt x="2942" y="22877"/>
                                </a:lnTo>
                                <a:lnTo>
                                  <a:pt x="0" y="37464"/>
                                </a:lnTo>
                                <a:lnTo>
                                  <a:pt x="0" y="337185"/>
                                </a:lnTo>
                                <a:lnTo>
                                  <a:pt x="2942" y="351772"/>
                                </a:lnTo>
                                <a:lnTo>
                                  <a:pt x="10969" y="363680"/>
                                </a:lnTo>
                                <a:lnTo>
                                  <a:pt x="22877" y="371707"/>
                                </a:lnTo>
                                <a:lnTo>
                                  <a:pt x="37464" y="374650"/>
                                </a:lnTo>
                                <a:lnTo>
                                  <a:pt x="851408" y="374650"/>
                                </a:lnTo>
                                <a:lnTo>
                                  <a:pt x="865995" y="371707"/>
                                </a:lnTo>
                                <a:lnTo>
                                  <a:pt x="877903" y="363680"/>
                                </a:lnTo>
                                <a:lnTo>
                                  <a:pt x="885930" y="351772"/>
                                </a:lnTo>
                                <a:lnTo>
                                  <a:pt x="888873" y="337185"/>
                                </a:lnTo>
                                <a:lnTo>
                                  <a:pt x="888873" y="37464"/>
                                </a:lnTo>
                                <a:lnTo>
                                  <a:pt x="885930" y="22877"/>
                                </a:lnTo>
                                <a:lnTo>
                                  <a:pt x="877903" y="10969"/>
                                </a:lnTo>
                                <a:lnTo>
                                  <a:pt x="865995" y="2942"/>
                                </a:lnTo>
                                <a:lnTo>
                                  <a:pt x="851408" y="0"/>
                                </a:lnTo>
                                <a:close/>
                              </a:path>
                            </a:pathLst>
                          </a:custGeom>
                          <a:solidFill>
                            <a:srgbClr val="4471C4"/>
                          </a:solidFill>
                        </wps:spPr>
                        <wps:bodyPr wrap="square" lIns="0" tIns="0" rIns="0" bIns="0" rtlCol="0">
                          <a:prstTxWarp prst="textNoShape">
                            <a:avLst/>
                          </a:prstTxWarp>
                          <a:noAutofit/>
                        </wps:bodyPr>
                      </wps:wsp>
                      <wps:wsp>
                        <wps:cNvPr id="453" name="Graphic 453"/>
                        <wps:cNvSpPr/>
                        <wps:spPr>
                          <a:xfrm>
                            <a:off x="3265678" y="1906397"/>
                            <a:ext cx="889000" cy="374650"/>
                          </a:xfrm>
                          <a:custGeom>
                            <a:avLst/>
                            <a:gdLst/>
                            <a:ahLst/>
                            <a:cxnLst/>
                            <a:rect l="l" t="t" r="r" b="b"/>
                            <a:pathLst>
                              <a:path w="889000" h="374650">
                                <a:moveTo>
                                  <a:pt x="0" y="37464"/>
                                </a:moveTo>
                                <a:lnTo>
                                  <a:pt x="2942" y="22877"/>
                                </a:lnTo>
                                <a:lnTo>
                                  <a:pt x="10969" y="10969"/>
                                </a:lnTo>
                                <a:lnTo>
                                  <a:pt x="22877" y="2942"/>
                                </a:lnTo>
                                <a:lnTo>
                                  <a:pt x="37464" y="0"/>
                                </a:lnTo>
                                <a:lnTo>
                                  <a:pt x="851408" y="0"/>
                                </a:lnTo>
                                <a:lnTo>
                                  <a:pt x="865995" y="2942"/>
                                </a:lnTo>
                                <a:lnTo>
                                  <a:pt x="877903" y="10969"/>
                                </a:lnTo>
                                <a:lnTo>
                                  <a:pt x="885930" y="22877"/>
                                </a:lnTo>
                                <a:lnTo>
                                  <a:pt x="888873" y="37464"/>
                                </a:lnTo>
                                <a:lnTo>
                                  <a:pt x="888873" y="337185"/>
                                </a:lnTo>
                                <a:lnTo>
                                  <a:pt x="885930" y="351772"/>
                                </a:lnTo>
                                <a:lnTo>
                                  <a:pt x="877903" y="363680"/>
                                </a:lnTo>
                                <a:lnTo>
                                  <a:pt x="865995" y="371707"/>
                                </a:lnTo>
                                <a:lnTo>
                                  <a:pt x="851408" y="374650"/>
                                </a:lnTo>
                                <a:lnTo>
                                  <a:pt x="37464" y="374650"/>
                                </a:lnTo>
                                <a:lnTo>
                                  <a:pt x="22877" y="371707"/>
                                </a:lnTo>
                                <a:lnTo>
                                  <a:pt x="10969" y="363680"/>
                                </a:lnTo>
                                <a:lnTo>
                                  <a:pt x="2942" y="351772"/>
                                </a:lnTo>
                                <a:lnTo>
                                  <a:pt x="0" y="337185"/>
                                </a:lnTo>
                                <a:lnTo>
                                  <a:pt x="0" y="37464"/>
                                </a:lnTo>
                                <a:close/>
                              </a:path>
                            </a:pathLst>
                          </a:custGeom>
                          <a:ln w="12700">
                            <a:solidFill>
                              <a:srgbClr val="FFFFFF"/>
                            </a:solidFill>
                            <a:prstDash val="solid"/>
                          </a:ln>
                        </wps:spPr>
                        <wps:bodyPr wrap="square" lIns="0" tIns="0" rIns="0" bIns="0" rtlCol="0">
                          <a:prstTxWarp prst="textNoShape">
                            <a:avLst/>
                          </a:prstTxWarp>
                          <a:noAutofit/>
                        </wps:bodyPr>
                      </wps:wsp>
                      <wps:wsp>
                        <wps:cNvPr id="454" name="Graphic 454"/>
                        <wps:cNvSpPr/>
                        <wps:spPr>
                          <a:xfrm>
                            <a:off x="3364484" y="2000250"/>
                            <a:ext cx="889000" cy="374650"/>
                          </a:xfrm>
                          <a:custGeom>
                            <a:avLst/>
                            <a:gdLst/>
                            <a:ahLst/>
                            <a:cxnLst/>
                            <a:rect l="l" t="t" r="r" b="b"/>
                            <a:pathLst>
                              <a:path w="889000" h="374650">
                                <a:moveTo>
                                  <a:pt x="851407" y="0"/>
                                </a:moveTo>
                                <a:lnTo>
                                  <a:pt x="37464" y="0"/>
                                </a:lnTo>
                                <a:lnTo>
                                  <a:pt x="22877" y="2942"/>
                                </a:lnTo>
                                <a:lnTo>
                                  <a:pt x="10969" y="10969"/>
                                </a:lnTo>
                                <a:lnTo>
                                  <a:pt x="2942" y="22877"/>
                                </a:lnTo>
                                <a:lnTo>
                                  <a:pt x="0" y="37465"/>
                                </a:lnTo>
                                <a:lnTo>
                                  <a:pt x="0" y="337185"/>
                                </a:lnTo>
                                <a:lnTo>
                                  <a:pt x="2942" y="351772"/>
                                </a:lnTo>
                                <a:lnTo>
                                  <a:pt x="10969" y="363680"/>
                                </a:lnTo>
                                <a:lnTo>
                                  <a:pt x="22877" y="371707"/>
                                </a:lnTo>
                                <a:lnTo>
                                  <a:pt x="37464" y="374650"/>
                                </a:lnTo>
                                <a:lnTo>
                                  <a:pt x="851407" y="374650"/>
                                </a:lnTo>
                                <a:lnTo>
                                  <a:pt x="865995" y="371707"/>
                                </a:lnTo>
                                <a:lnTo>
                                  <a:pt x="877903" y="363680"/>
                                </a:lnTo>
                                <a:lnTo>
                                  <a:pt x="885930" y="351772"/>
                                </a:lnTo>
                                <a:lnTo>
                                  <a:pt x="888872" y="337185"/>
                                </a:lnTo>
                                <a:lnTo>
                                  <a:pt x="888872" y="37465"/>
                                </a:lnTo>
                                <a:lnTo>
                                  <a:pt x="885930" y="22877"/>
                                </a:lnTo>
                                <a:lnTo>
                                  <a:pt x="877903" y="10969"/>
                                </a:lnTo>
                                <a:lnTo>
                                  <a:pt x="865995" y="2942"/>
                                </a:lnTo>
                                <a:lnTo>
                                  <a:pt x="851407" y="0"/>
                                </a:lnTo>
                                <a:close/>
                              </a:path>
                            </a:pathLst>
                          </a:custGeom>
                          <a:solidFill>
                            <a:srgbClr val="FFFFFF">
                              <a:alpha val="90194"/>
                            </a:srgbClr>
                          </a:solidFill>
                        </wps:spPr>
                        <wps:bodyPr wrap="square" lIns="0" tIns="0" rIns="0" bIns="0" rtlCol="0">
                          <a:prstTxWarp prst="textNoShape">
                            <a:avLst/>
                          </a:prstTxWarp>
                          <a:noAutofit/>
                        </wps:bodyPr>
                      </wps:wsp>
                      <wps:wsp>
                        <wps:cNvPr id="455" name="Graphic 455"/>
                        <wps:cNvSpPr/>
                        <wps:spPr>
                          <a:xfrm>
                            <a:off x="3364484" y="2000250"/>
                            <a:ext cx="889000" cy="374650"/>
                          </a:xfrm>
                          <a:custGeom>
                            <a:avLst/>
                            <a:gdLst/>
                            <a:ahLst/>
                            <a:cxnLst/>
                            <a:rect l="l" t="t" r="r" b="b"/>
                            <a:pathLst>
                              <a:path w="889000" h="374650">
                                <a:moveTo>
                                  <a:pt x="0" y="37465"/>
                                </a:moveTo>
                                <a:lnTo>
                                  <a:pt x="2942" y="22877"/>
                                </a:lnTo>
                                <a:lnTo>
                                  <a:pt x="10969" y="10969"/>
                                </a:lnTo>
                                <a:lnTo>
                                  <a:pt x="22877" y="2942"/>
                                </a:lnTo>
                                <a:lnTo>
                                  <a:pt x="37464" y="0"/>
                                </a:lnTo>
                                <a:lnTo>
                                  <a:pt x="851407" y="0"/>
                                </a:lnTo>
                                <a:lnTo>
                                  <a:pt x="865995" y="2942"/>
                                </a:lnTo>
                                <a:lnTo>
                                  <a:pt x="877903" y="10969"/>
                                </a:lnTo>
                                <a:lnTo>
                                  <a:pt x="885930" y="22877"/>
                                </a:lnTo>
                                <a:lnTo>
                                  <a:pt x="888872" y="37465"/>
                                </a:lnTo>
                                <a:lnTo>
                                  <a:pt x="888872" y="337185"/>
                                </a:lnTo>
                                <a:lnTo>
                                  <a:pt x="885930" y="351772"/>
                                </a:lnTo>
                                <a:lnTo>
                                  <a:pt x="877903" y="363680"/>
                                </a:lnTo>
                                <a:lnTo>
                                  <a:pt x="865995" y="371707"/>
                                </a:lnTo>
                                <a:lnTo>
                                  <a:pt x="851407" y="374650"/>
                                </a:lnTo>
                                <a:lnTo>
                                  <a:pt x="37464" y="374650"/>
                                </a:lnTo>
                                <a:lnTo>
                                  <a:pt x="22877" y="371707"/>
                                </a:lnTo>
                                <a:lnTo>
                                  <a:pt x="10969" y="363680"/>
                                </a:lnTo>
                                <a:lnTo>
                                  <a:pt x="2942" y="351772"/>
                                </a:lnTo>
                                <a:lnTo>
                                  <a:pt x="0" y="337185"/>
                                </a:lnTo>
                                <a:lnTo>
                                  <a:pt x="0" y="37465"/>
                                </a:lnTo>
                                <a:close/>
                              </a:path>
                            </a:pathLst>
                          </a:custGeom>
                          <a:ln w="12700">
                            <a:solidFill>
                              <a:srgbClr val="4471C4"/>
                            </a:solidFill>
                            <a:prstDash val="solid"/>
                          </a:ln>
                        </wps:spPr>
                        <wps:bodyPr wrap="square" lIns="0" tIns="0" rIns="0" bIns="0" rtlCol="0">
                          <a:prstTxWarp prst="textNoShape">
                            <a:avLst/>
                          </a:prstTxWarp>
                          <a:noAutofit/>
                        </wps:bodyPr>
                      </wps:wsp>
                      <wps:wsp>
                        <wps:cNvPr id="456" name="Graphic 456"/>
                        <wps:cNvSpPr/>
                        <wps:spPr>
                          <a:xfrm>
                            <a:off x="1092708" y="2539619"/>
                            <a:ext cx="889000" cy="374650"/>
                          </a:xfrm>
                          <a:custGeom>
                            <a:avLst/>
                            <a:gdLst/>
                            <a:ahLst/>
                            <a:cxnLst/>
                            <a:rect l="l" t="t" r="r" b="b"/>
                            <a:pathLst>
                              <a:path w="889000" h="374650">
                                <a:moveTo>
                                  <a:pt x="851534" y="0"/>
                                </a:moveTo>
                                <a:lnTo>
                                  <a:pt x="37464" y="0"/>
                                </a:lnTo>
                                <a:lnTo>
                                  <a:pt x="22931" y="2942"/>
                                </a:lnTo>
                                <a:lnTo>
                                  <a:pt x="11017" y="10969"/>
                                </a:lnTo>
                                <a:lnTo>
                                  <a:pt x="2960" y="22877"/>
                                </a:lnTo>
                                <a:lnTo>
                                  <a:pt x="0" y="37465"/>
                                </a:lnTo>
                                <a:lnTo>
                                  <a:pt x="0" y="337058"/>
                                </a:lnTo>
                                <a:lnTo>
                                  <a:pt x="2960" y="351645"/>
                                </a:lnTo>
                                <a:lnTo>
                                  <a:pt x="11017" y="363553"/>
                                </a:lnTo>
                                <a:lnTo>
                                  <a:pt x="22931" y="371580"/>
                                </a:lnTo>
                                <a:lnTo>
                                  <a:pt x="37464" y="374523"/>
                                </a:lnTo>
                                <a:lnTo>
                                  <a:pt x="851534" y="374523"/>
                                </a:lnTo>
                                <a:lnTo>
                                  <a:pt x="866122" y="371580"/>
                                </a:lnTo>
                                <a:lnTo>
                                  <a:pt x="878030" y="363553"/>
                                </a:lnTo>
                                <a:lnTo>
                                  <a:pt x="886057" y="351645"/>
                                </a:lnTo>
                                <a:lnTo>
                                  <a:pt x="888999" y="337058"/>
                                </a:lnTo>
                                <a:lnTo>
                                  <a:pt x="888999" y="37465"/>
                                </a:lnTo>
                                <a:lnTo>
                                  <a:pt x="886057" y="22877"/>
                                </a:lnTo>
                                <a:lnTo>
                                  <a:pt x="878030" y="10969"/>
                                </a:lnTo>
                                <a:lnTo>
                                  <a:pt x="866122" y="2942"/>
                                </a:lnTo>
                                <a:lnTo>
                                  <a:pt x="851534" y="0"/>
                                </a:lnTo>
                                <a:close/>
                              </a:path>
                            </a:pathLst>
                          </a:custGeom>
                          <a:solidFill>
                            <a:srgbClr val="4471C4"/>
                          </a:solidFill>
                        </wps:spPr>
                        <wps:bodyPr wrap="square" lIns="0" tIns="0" rIns="0" bIns="0" rtlCol="0">
                          <a:prstTxWarp prst="textNoShape">
                            <a:avLst/>
                          </a:prstTxWarp>
                          <a:noAutofit/>
                        </wps:bodyPr>
                      </wps:wsp>
                      <wps:wsp>
                        <wps:cNvPr id="457" name="Graphic 457"/>
                        <wps:cNvSpPr/>
                        <wps:spPr>
                          <a:xfrm>
                            <a:off x="1092708" y="2539619"/>
                            <a:ext cx="889000" cy="374650"/>
                          </a:xfrm>
                          <a:custGeom>
                            <a:avLst/>
                            <a:gdLst/>
                            <a:ahLst/>
                            <a:cxnLst/>
                            <a:rect l="l" t="t" r="r" b="b"/>
                            <a:pathLst>
                              <a:path w="889000" h="374650">
                                <a:moveTo>
                                  <a:pt x="0" y="37465"/>
                                </a:moveTo>
                                <a:lnTo>
                                  <a:pt x="2960" y="22877"/>
                                </a:lnTo>
                                <a:lnTo>
                                  <a:pt x="11017" y="10969"/>
                                </a:lnTo>
                                <a:lnTo>
                                  <a:pt x="22931" y="2942"/>
                                </a:lnTo>
                                <a:lnTo>
                                  <a:pt x="37464" y="0"/>
                                </a:lnTo>
                                <a:lnTo>
                                  <a:pt x="851534" y="0"/>
                                </a:lnTo>
                                <a:lnTo>
                                  <a:pt x="866122" y="2942"/>
                                </a:lnTo>
                                <a:lnTo>
                                  <a:pt x="878030" y="10969"/>
                                </a:lnTo>
                                <a:lnTo>
                                  <a:pt x="886057" y="22877"/>
                                </a:lnTo>
                                <a:lnTo>
                                  <a:pt x="888999" y="37465"/>
                                </a:lnTo>
                                <a:lnTo>
                                  <a:pt x="888999" y="337058"/>
                                </a:lnTo>
                                <a:lnTo>
                                  <a:pt x="886057" y="351645"/>
                                </a:lnTo>
                                <a:lnTo>
                                  <a:pt x="878030" y="363553"/>
                                </a:lnTo>
                                <a:lnTo>
                                  <a:pt x="866122" y="371580"/>
                                </a:lnTo>
                                <a:lnTo>
                                  <a:pt x="851534" y="374523"/>
                                </a:lnTo>
                                <a:lnTo>
                                  <a:pt x="37464" y="374523"/>
                                </a:lnTo>
                                <a:lnTo>
                                  <a:pt x="22931" y="371580"/>
                                </a:lnTo>
                                <a:lnTo>
                                  <a:pt x="11017" y="363553"/>
                                </a:lnTo>
                                <a:lnTo>
                                  <a:pt x="2960" y="351645"/>
                                </a:lnTo>
                                <a:lnTo>
                                  <a:pt x="0" y="337058"/>
                                </a:lnTo>
                                <a:lnTo>
                                  <a:pt x="0" y="37465"/>
                                </a:lnTo>
                                <a:close/>
                              </a:path>
                            </a:pathLst>
                          </a:custGeom>
                          <a:ln w="12700">
                            <a:solidFill>
                              <a:srgbClr val="FFFFFF"/>
                            </a:solidFill>
                            <a:prstDash val="solid"/>
                          </a:ln>
                        </wps:spPr>
                        <wps:bodyPr wrap="square" lIns="0" tIns="0" rIns="0" bIns="0" rtlCol="0">
                          <a:prstTxWarp prst="textNoShape">
                            <a:avLst/>
                          </a:prstTxWarp>
                          <a:noAutofit/>
                        </wps:bodyPr>
                      </wps:wsp>
                      <wps:wsp>
                        <wps:cNvPr id="458" name="Graphic 458"/>
                        <wps:cNvSpPr/>
                        <wps:spPr>
                          <a:xfrm>
                            <a:off x="1191513" y="2633345"/>
                            <a:ext cx="889000" cy="374650"/>
                          </a:xfrm>
                          <a:custGeom>
                            <a:avLst/>
                            <a:gdLst/>
                            <a:ahLst/>
                            <a:cxnLst/>
                            <a:rect l="l" t="t" r="r" b="b"/>
                            <a:pathLst>
                              <a:path w="889000" h="374650">
                                <a:moveTo>
                                  <a:pt x="851408" y="0"/>
                                </a:moveTo>
                                <a:lnTo>
                                  <a:pt x="37464" y="0"/>
                                </a:lnTo>
                                <a:lnTo>
                                  <a:pt x="22877" y="2942"/>
                                </a:lnTo>
                                <a:lnTo>
                                  <a:pt x="10969" y="10969"/>
                                </a:lnTo>
                                <a:lnTo>
                                  <a:pt x="2942" y="22877"/>
                                </a:lnTo>
                                <a:lnTo>
                                  <a:pt x="0" y="37464"/>
                                </a:lnTo>
                                <a:lnTo>
                                  <a:pt x="0" y="337184"/>
                                </a:lnTo>
                                <a:lnTo>
                                  <a:pt x="2942" y="351772"/>
                                </a:lnTo>
                                <a:lnTo>
                                  <a:pt x="10969" y="363680"/>
                                </a:lnTo>
                                <a:lnTo>
                                  <a:pt x="22877" y="371707"/>
                                </a:lnTo>
                                <a:lnTo>
                                  <a:pt x="37464" y="374650"/>
                                </a:lnTo>
                                <a:lnTo>
                                  <a:pt x="851408" y="374650"/>
                                </a:lnTo>
                                <a:lnTo>
                                  <a:pt x="865995" y="371707"/>
                                </a:lnTo>
                                <a:lnTo>
                                  <a:pt x="877903" y="363680"/>
                                </a:lnTo>
                                <a:lnTo>
                                  <a:pt x="885930" y="351772"/>
                                </a:lnTo>
                                <a:lnTo>
                                  <a:pt x="888873" y="337184"/>
                                </a:lnTo>
                                <a:lnTo>
                                  <a:pt x="888873" y="37464"/>
                                </a:lnTo>
                                <a:lnTo>
                                  <a:pt x="885930" y="22877"/>
                                </a:lnTo>
                                <a:lnTo>
                                  <a:pt x="877903" y="10969"/>
                                </a:lnTo>
                                <a:lnTo>
                                  <a:pt x="865995" y="2942"/>
                                </a:lnTo>
                                <a:lnTo>
                                  <a:pt x="851408" y="0"/>
                                </a:lnTo>
                                <a:close/>
                              </a:path>
                            </a:pathLst>
                          </a:custGeom>
                          <a:solidFill>
                            <a:srgbClr val="FFFFFF">
                              <a:alpha val="90194"/>
                            </a:srgbClr>
                          </a:solidFill>
                        </wps:spPr>
                        <wps:bodyPr wrap="square" lIns="0" tIns="0" rIns="0" bIns="0" rtlCol="0">
                          <a:prstTxWarp prst="textNoShape">
                            <a:avLst/>
                          </a:prstTxWarp>
                          <a:noAutofit/>
                        </wps:bodyPr>
                      </wps:wsp>
                      <wps:wsp>
                        <wps:cNvPr id="459" name="Graphic 459"/>
                        <wps:cNvSpPr/>
                        <wps:spPr>
                          <a:xfrm>
                            <a:off x="2179192" y="2539619"/>
                            <a:ext cx="889000" cy="374650"/>
                          </a:xfrm>
                          <a:custGeom>
                            <a:avLst/>
                            <a:gdLst/>
                            <a:ahLst/>
                            <a:cxnLst/>
                            <a:rect l="l" t="t" r="r" b="b"/>
                            <a:pathLst>
                              <a:path w="889000" h="374650">
                                <a:moveTo>
                                  <a:pt x="851408" y="0"/>
                                </a:moveTo>
                                <a:lnTo>
                                  <a:pt x="37464" y="0"/>
                                </a:lnTo>
                                <a:lnTo>
                                  <a:pt x="22877" y="2942"/>
                                </a:lnTo>
                                <a:lnTo>
                                  <a:pt x="10969" y="10969"/>
                                </a:lnTo>
                                <a:lnTo>
                                  <a:pt x="2942" y="22877"/>
                                </a:lnTo>
                                <a:lnTo>
                                  <a:pt x="0" y="37465"/>
                                </a:lnTo>
                                <a:lnTo>
                                  <a:pt x="0" y="337058"/>
                                </a:lnTo>
                                <a:lnTo>
                                  <a:pt x="2942" y="351645"/>
                                </a:lnTo>
                                <a:lnTo>
                                  <a:pt x="10969" y="363553"/>
                                </a:lnTo>
                                <a:lnTo>
                                  <a:pt x="22877" y="371580"/>
                                </a:lnTo>
                                <a:lnTo>
                                  <a:pt x="37464" y="374523"/>
                                </a:lnTo>
                                <a:lnTo>
                                  <a:pt x="851408" y="374523"/>
                                </a:lnTo>
                                <a:lnTo>
                                  <a:pt x="865995" y="371580"/>
                                </a:lnTo>
                                <a:lnTo>
                                  <a:pt x="877903" y="363553"/>
                                </a:lnTo>
                                <a:lnTo>
                                  <a:pt x="885930" y="351645"/>
                                </a:lnTo>
                                <a:lnTo>
                                  <a:pt x="888873" y="337058"/>
                                </a:lnTo>
                                <a:lnTo>
                                  <a:pt x="888873" y="37465"/>
                                </a:lnTo>
                                <a:lnTo>
                                  <a:pt x="885930" y="22877"/>
                                </a:lnTo>
                                <a:lnTo>
                                  <a:pt x="877903" y="10969"/>
                                </a:lnTo>
                                <a:lnTo>
                                  <a:pt x="865995" y="2942"/>
                                </a:lnTo>
                                <a:lnTo>
                                  <a:pt x="851408" y="0"/>
                                </a:lnTo>
                                <a:close/>
                              </a:path>
                            </a:pathLst>
                          </a:custGeom>
                          <a:solidFill>
                            <a:srgbClr val="4471C4"/>
                          </a:solidFill>
                        </wps:spPr>
                        <wps:bodyPr wrap="square" lIns="0" tIns="0" rIns="0" bIns="0" rtlCol="0">
                          <a:prstTxWarp prst="textNoShape">
                            <a:avLst/>
                          </a:prstTxWarp>
                          <a:noAutofit/>
                        </wps:bodyPr>
                      </wps:wsp>
                      <wps:wsp>
                        <wps:cNvPr id="460" name="Graphic 460"/>
                        <wps:cNvSpPr/>
                        <wps:spPr>
                          <a:xfrm>
                            <a:off x="2179192" y="2539619"/>
                            <a:ext cx="889000" cy="374650"/>
                          </a:xfrm>
                          <a:custGeom>
                            <a:avLst/>
                            <a:gdLst/>
                            <a:ahLst/>
                            <a:cxnLst/>
                            <a:rect l="l" t="t" r="r" b="b"/>
                            <a:pathLst>
                              <a:path w="889000" h="374650">
                                <a:moveTo>
                                  <a:pt x="0" y="37465"/>
                                </a:moveTo>
                                <a:lnTo>
                                  <a:pt x="2942" y="22877"/>
                                </a:lnTo>
                                <a:lnTo>
                                  <a:pt x="10969" y="10969"/>
                                </a:lnTo>
                                <a:lnTo>
                                  <a:pt x="22877" y="2942"/>
                                </a:lnTo>
                                <a:lnTo>
                                  <a:pt x="37464" y="0"/>
                                </a:lnTo>
                                <a:lnTo>
                                  <a:pt x="851408" y="0"/>
                                </a:lnTo>
                                <a:lnTo>
                                  <a:pt x="865995" y="2942"/>
                                </a:lnTo>
                                <a:lnTo>
                                  <a:pt x="877903" y="10969"/>
                                </a:lnTo>
                                <a:lnTo>
                                  <a:pt x="885930" y="22877"/>
                                </a:lnTo>
                                <a:lnTo>
                                  <a:pt x="888873" y="37465"/>
                                </a:lnTo>
                                <a:lnTo>
                                  <a:pt x="888873" y="337058"/>
                                </a:lnTo>
                                <a:lnTo>
                                  <a:pt x="885930" y="351645"/>
                                </a:lnTo>
                                <a:lnTo>
                                  <a:pt x="877903" y="363553"/>
                                </a:lnTo>
                                <a:lnTo>
                                  <a:pt x="865995" y="371580"/>
                                </a:lnTo>
                                <a:lnTo>
                                  <a:pt x="851408" y="374523"/>
                                </a:lnTo>
                                <a:lnTo>
                                  <a:pt x="37464" y="374523"/>
                                </a:lnTo>
                                <a:lnTo>
                                  <a:pt x="22877" y="371580"/>
                                </a:lnTo>
                                <a:lnTo>
                                  <a:pt x="10969" y="363553"/>
                                </a:lnTo>
                                <a:lnTo>
                                  <a:pt x="2942" y="351645"/>
                                </a:lnTo>
                                <a:lnTo>
                                  <a:pt x="0" y="337058"/>
                                </a:lnTo>
                                <a:lnTo>
                                  <a:pt x="0" y="37465"/>
                                </a:lnTo>
                                <a:close/>
                              </a:path>
                            </a:pathLst>
                          </a:custGeom>
                          <a:ln w="12700">
                            <a:solidFill>
                              <a:srgbClr val="FFFFFF"/>
                            </a:solidFill>
                            <a:prstDash val="solid"/>
                          </a:ln>
                        </wps:spPr>
                        <wps:bodyPr wrap="square" lIns="0" tIns="0" rIns="0" bIns="0" rtlCol="0">
                          <a:prstTxWarp prst="textNoShape">
                            <a:avLst/>
                          </a:prstTxWarp>
                          <a:noAutofit/>
                        </wps:bodyPr>
                      </wps:wsp>
                      <wps:wsp>
                        <wps:cNvPr id="461" name="Graphic 461"/>
                        <wps:cNvSpPr/>
                        <wps:spPr>
                          <a:xfrm>
                            <a:off x="2277998" y="2633345"/>
                            <a:ext cx="889000" cy="374650"/>
                          </a:xfrm>
                          <a:custGeom>
                            <a:avLst/>
                            <a:gdLst/>
                            <a:ahLst/>
                            <a:cxnLst/>
                            <a:rect l="l" t="t" r="r" b="b"/>
                            <a:pathLst>
                              <a:path w="889000" h="374650">
                                <a:moveTo>
                                  <a:pt x="851407" y="0"/>
                                </a:moveTo>
                                <a:lnTo>
                                  <a:pt x="37464" y="0"/>
                                </a:lnTo>
                                <a:lnTo>
                                  <a:pt x="22877" y="2942"/>
                                </a:lnTo>
                                <a:lnTo>
                                  <a:pt x="10969" y="10969"/>
                                </a:lnTo>
                                <a:lnTo>
                                  <a:pt x="2942" y="22877"/>
                                </a:lnTo>
                                <a:lnTo>
                                  <a:pt x="0" y="37464"/>
                                </a:lnTo>
                                <a:lnTo>
                                  <a:pt x="0" y="337184"/>
                                </a:lnTo>
                                <a:lnTo>
                                  <a:pt x="2942" y="351772"/>
                                </a:lnTo>
                                <a:lnTo>
                                  <a:pt x="10969" y="363680"/>
                                </a:lnTo>
                                <a:lnTo>
                                  <a:pt x="22877" y="371707"/>
                                </a:lnTo>
                                <a:lnTo>
                                  <a:pt x="37464" y="374650"/>
                                </a:lnTo>
                                <a:lnTo>
                                  <a:pt x="851407" y="374650"/>
                                </a:lnTo>
                                <a:lnTo>
                                  <a:pt x="865995" y="371707"/>
                                </a:lnTo>
                                <a:lnTo>
                                  <a:pt x="877903" y="363680"/>
                                </a:lnTo>
                                <a:lnTo>
                                  <a:pt x="885930" y="351772"/>
                                </a:lnTo>
                                <a:lnTo>
                                  <a:pt x="888873" y="337184"/>
                                </a:lnTo>
                                <a:lnTo>
                                  <a:pt x="888873" y="37464"/>
                                </a:lnTo>
                                <a:lnTo>
                                  <a:pt x="885930" y="22877"/>
                                </a:lnTo>
                                <a:lnTo>
                                  <a:pt x="877903" y="10969"/>
                                </a:lnTo>
                                <a:lnTo>
                                  <a:pt x="865995" y="2942"/>
                                </a:lnTo>
                                <a:lnTo>
                                  <a:pt x="851407" y="0"/>
                                </a:lnTo>
                                <a:close/>
                              </a:path>
                            </a:pathLst>
                          </a:custGeom>
                          <a:solidFill>
                            <a:srgbClr val="FFFFFF">
                              <a:alpha val="90194"/>
                            </a:srgbClr>
                          </a:solidFill>
                        </wps:spPr>
                        <wps:bodyPr wrap="square" lIns="0" tIns="0" rIns="0" bIns="0" rtlCol="0">
                          <a:prstTxWarp prst="textNoShape">
                            <a:avLst/>
                          </a:prstTxWarp>
                          <a:noAutofit/>
                        </wps:bodyPr>
                      </wps:wsp>
                      <wps:wsp>
                        <wps:cNvPr id="462" name="Graphic 462"/>
                        <wps:cNvSpPr/>
                        <wps:spPr>
                          <a:xfrm>
                            <a:off x="3265678" y="2539619"/>
                            <a:ext cx="889000" cy="374650"/>
                          </a:xfrm>
                          <a:custGeom>
                            <a:avLst/>
                            <a:gdLst/>
                            <a:ahLst/>
                            <a:cxnLst/>
                            <a:rect l="l" t="t" r="r" b="b"/>
                            <a:pathLst>
                              <a:path w="889000" h="374650">
                                <a:moveTo>
                                  <a:pt x="851408" y="0"/>
                                </a:moveTo>
                                <a:lnTo>
                                  <a:pt x="37464" y="0"/>
                                </a:lnTo>
                                <a:lnTo>
                                  <a:pt x="22877" y="2942"/>
                                </a:lnTo>
                                <a:lnTo>
                                  <a:pt x="10969" y="10969"/>
                                </a:lnTo>
                                <a:lnTo>
                                  <a:pt x="2942" y="22877"/>
                                </a:lnTo>
                                <a:lnTo>
                                  <a:pt x="0" y="37465"/>
                                </a:lnTo>
                                <a:lnTo>
                                  <a:pt x="0" y="337058"/>
                                </a:lnTo>
                                <a:lnTo>
                                  <a:pt x="2942" y="351645"/>
                                </a:lnTo>
                                <a:lnTo>
                                  <a:pt x="10969" y="363553"/>
                                </a:lnTo>
                                <a:lnTo>
                                  <a:pt x="22877" y="371580"/>
                                </a:lnTo>
                                <a:lnTo>
                                  <a:pt x="37464" y="374523"/>
                                </a:lnTo>
                                <a:lnTo>
                                  <a:pt x="851408" y="374523"/>
                                </a:lnTo>
                                <a:lnTo>
                                  <a:pt x="865995" y="371580"/>
                                </a:lnTo>
                                <a:lnTo>
                                  <a:pt x="877903" y="363553"/>
                                </a:lnTo>
                                <a:lnTo>
                                  <a:pt x="885930" y="351645"/>
                                </a:lnTo>
                                <a:lnTo>
                                  <a:pt x="888873" y="337058"/>
                                </a:lnTo>
                                <a:lnTo>
                                  <a:pt x="888873" y="37465"/>
                                </a:lnTo>
                                <a:lnTo>
                                  <a:pt x="885930" y="22877"/>
                                </a:lnTo>
                                <a:lnTo>
                                  <a:pt x="877903" y="10969"/>
                                </a:lnTo>
                                <a:lnTo>
                                  <a:pt x="865995" y="2942"/>
                                </a:lnTo>
                                <a:lnTo>
                                  <a:pt x="851408" y="0"/>
                                </a:lnTo>
                                <a:close/>
                              </a:path>
                            </a:pathLst>
                          </a:custGeom>
                          <a:solidFill>
                            <a:srgbClr val="4471C4"/>
                          </a:solidFill>
                        </wps:spPr>
                        <wps:bodyPr wrap="square" lIns="0" tIns="0" rIns="0" bIns="0" rtlCol="0">
                          <a:prstTxWarp prst="textNoShape">
                            <a:avLst/>
                          </a:prstTxWarp>
                          <a:noAutofit/>
                        </wps:bodyPr>
                      </wps:wsp>
                      <wps:wsp>
                        <wps:cNvPr id="463" name="Graphic 463"/>
                        <wps:cNvSpPr/>
                        <wps:spPr>
                          <a:xfrm>
                            <a:off x="3265678" y="2539619"/>
                            <a:ext cx="889000" cy="374650"/>
                          </a:xfrm>
                          <a:custGeom>
                            <a:avLst/>
                            <a:gdLst/>
                            <a:ahLst/>
                            <a:cxnLst/>
                            <a:rect l="l" t="t" r="r" b="b"/>
                            <a:pathLst>
                              <a:path w="889000" h="374650">
                                <a:moveTo>
                                  <a:pt x="0" y="37465"/>
                                </a:moveTo>
                                <a:lnTo>
                                  <a:pt x="2942" y="22877"/>
                                </a:lnTo>
                                <a:lnTo>
                                  <a:pt x="10969" y="10969"/>
                                </a:lnTo>
                                <a:lnTo>
                                  <a:pt x="22877" y="2942"/>
                                </a:lnTo>
                                <a:lnTo>
                                  <a:pt x="37464" y="0"/>
                                </a:lnTo>
                                <a:lnTo>
                                  <a:pt x="851408" y="0"/>
                                </a:lnTo>
                                <a:lnTo>
                                  <a:pt x="865995" y="2942"/>
                                </a:lnTo>
                                <a:lnTo>
                                  <a:pt x="877903" y="10969"/>
                                </a:lnTo>
                                <a:lnTo>
                                  <a:pt x="885930" y="22877"/>
                                </a:lnTo>
                                <a:lnTo>
                                  <a:pt x="888873" y="37465"/>
                                </a:lnTo>
                                <a:lnTo>
                                  <a:pt x="888873" y="337058"/>
                                </a:lnTo>
                                <a:lnTo>
                                  <a:pt x="885930" y="351645"/>
                                </a:lnTo>
                                <a:lnTo>
                                  <a:pt x="877903" y="363553"/>
                                </a:lnTo>
                                <a:lnTo>
                                  <a:pt x="865995" y="371580"/>
                                </a:lnTo>
                                <a:lnTo>
                                  <a:pt x="851408" y="374523"/>
                                </a:lnTo>
                                <a:lnTo>
                                  <a:pt x="37464" y="374523"/>
                                </a:lnTo>
                                <a:lnTo>
                                  <a:pt x="22877" y="371580"/>
                                </a:lnTo>
                                <a:lnTo>
                                  <a:pt x="10969" y="363553"/>
                                </a:lnTo>
                                <a:lnTo>
                                  <a:pt x="2942" y="351645"/>
                                </a:lnTo>
                                <a:lnTo>
                                  <a:pt x="0" y="337058"/>
                                </a:lnTo>
                                <a:lnTo>
                                  <a:pt x="0" y="37465"/>
                                </a:lnTo>
                                <a:close/>
                              </a:path>
                            </a:pathLst>
                          </a:custGeom>
                          <a:ln w="12700">
                            <a:solidFill>
                              <a:srgbClr val="FFFFFF"/>
                            </a:solidFill>
                            <a:prstDash val="solid"/>
                          </a:ln>
                        </wps:spPr>
                        <wps:bodyPr wrap="square" lIns="0" tIns="0" rIns="0" bIns="0" rtlCol="0">
                          <a:prstTxWarp prst="textNoShape">
                            <a:avLst/>
                          </a:prstTxWarp>
                          <a:noAutofit/>
                        </wps:bodyPr>
                      </wps:wsp>
                      <wps:wsp>
                        <wps:cNvPr id="464" name="Graphic 464"/>
                        <wps:cNvSpPr/>
                        <wps:spPr>
                          <a:xfrm>
                            <a:off x="3364484" y="2633345"/>
                            <a:ext cx="889000" cy="374650"/>
                          </a:xfrm>
                          <a:custGeom>
                            <a:avLst/>
                            <a:gdLst/>
                            <a:ahLst/>
                            <a:cxnLst/>
                            <a:rect l="l" t="t" r="r" b="b"/>
                            <a:pathLst>
                              <a:path w="889000" h="374650">
                                <a:moveTo>
                                  <a:pt x="851407" y="0"/>
                                </a:moveTo>
                                <a:lnTo>
                                  <a:pt x="37464" y="0"/>
                                </a:lnTo>
                                <a:lnTo>
                                  <a:pt x="22877" y="2942"/>
                                </a:lnTo>
                                <a:lnTo>
                                  <a:pt x="10969" y="10969"/>
                                </a:lnTo>
                                <a:lnTo>
                                  <a:pt x="2942" y="22877"/>
                                </a:lnTo>
                                <a:lnTo>
                                  <a:pt x="0" y="37464"/>
                                </a:lnTo>
                                <a:lnTo>
                                  <a:pt x="0" y="337184"/>
                                </a:lnTo>
                                <a:lnTo>
                                  <a:pt x="2942" y="351772"/>
                                </a:lnTo>
                                <a:lnTo>
                                  <a:pt x="10969" y="363680"/>
                                </a:lnTo>
                                <a:lnTo>
                                  <a:pt x="22877" y="371707"/>
                                </a:lnTo>
                                <a:lnTo>
                                  <a:pt x="37464" y="374650"/>
                                </a:lnTo>
                                <a:lnTo>
                                  <a:pt x="851407" y="374650"/>
                                </a:lnTo>
                                <a:lnTo>
                                  <a:pt x="865995" y="371707"/>
                                </a:lnTo>
                                <a:lnTo>
                                  <a:pt x="877903" y="363680"/>
                                </a:lnTo>
                                <a:lnTo>
                                  <a:pt x="885930" y="351772"/>
                                </a:lnTo>
                                <a:lnTo>
                                  <a:pt x="888872" y="337184"/>
                                </a:lnTo>
                                <a:lnTo>
                                  <a:pt x="888872" y="37464"/>
                                </a:lnTo>
                                <a:lnTo>
                                  <a:pt x="885930" y="22877"/>
                                </a:lnTo>
                                <a:lnTo>
                                  <a:pt x="877903" y="10969"/>
                                </a:lnTo>
                                <a:lnTo>
                                  <a:pt x="865995" y="2942"/>
                                </a:lnTo>
                                <a:lnTo>
                                  <a:pt x="851407" y="0"/>
                                </a:lnTo>
                                <a:close/>
                              </a:path>
                            </a:pathLst>
                          </a:custGeom>
                          <a:solidFill>
                            <a:srgbClr val="FFFFFF">
                              <a:alpha val="90194"/>
                            </a:srgbClr>
                          </a:solidFill>
                        </wps:spPr>
                        <wps:bodyPr wrap="square" lIns="0" tIns="0" rIns="0" bIns="0" rtlCol="0">
                          <a:prstTxWarp prst="textNoShape">
                            <a:avLst/>
                          </a:prstTxWarp>
                          <a:noAutofit/>
                        </wps:bodyPr>
                      </wps:wsp>
                      <wps:wsp>
                        <wps:cNvPr id="465" name="Graphic 465"/>
                        <wps:cNvSpPr/>
                        <wps:spPr>
                          <a:xfrm>
                            <a:off x="4352163" y="2539619"/>
                            <a:ext cx="889000" cy="374650"/>
                          </a:xfrm>
                          <a:custGeom>
                            <a:avLst/>
                            <a:gdLst/>
                            <a:ahLst/>
                            <a:cxnLst/>
                            <a:rect l="l" t="t" r="r" b="b"/>
                            <a:pathLst>
                              <a:path w="889000" h="374650">
                                <a:moveTo>
                                  <a:pt x="851407" y="0"/>
                                </a:moveTo>
                                <a:lnTo>
                                  <a:pt x="37337" y="0"/>
                                </a:lnTo>
                                <a:lnTo>
                                  <a:pt x="22824" y="2942"/>
                                </a:lnTo>
                                <a:lnTo>
                                  <a:pt x="10953" y="10969"/>
                                </a:lnTo>
                                <a:lnTo>
                                  <a:pt x="2940" y="22877"/>
                                </a:lnTo>
                                <a:lnTo>
                                  <a:pt x="0" y="37465"/>
                                </a:lnTo>
                                <a:lnTo>
                                  <a:pt x="0" y="337058"/>
                                </a:lnTo>
                                <a:lnTo>
                                  <a:pt x="2940" y="351645"/>
                                </a:lnTo>
                                <a:lnTo>
                                  <a:pt x="10953" y="363553"/>
                                </a:lnTo>
                                <a:lnTo>
                                  <a:pt x="22824" y="371580"/>
                                </a:lnTo>
                                <a:lnTo>
                                  <a:pt x="37337" y="374523"/>
                                </a:lnTo>
                                <a:lnTo>
                                  <a:pt x="851407" y="374523"/>
                                </a:lnTo>
                                <a:lnTo>
                                  <a:pt x="865995" y="371580"/>
                                </a:lnTo>
                                <a:lnTo>
                                  <a:pt x="877903" y="363553"/>
                                </a:lnTo>
                                <a:lnTo>
                                  <a:pt x="885930" y="351645"/>
                                </a:lnTo>
                                <a:lnTo>
                                  <a:pt x="888873" y="337058"/>
                                </a:lnTo>
                                <a:lnTo>
                                  <a:pt x="888873" y="37465"/>
                                </a:lnTo>
                                <a:lnTo>
                                  <a:pt x="885930" y="22877"/>
                                </a:lnTo>
                                <a:lnTo>
                                  <a:pt x="877903" y="10969"/>
                                </a:lnTo>
                                <a:lnTo>
                                  <a:pt x="865995" y="2942"/>
                                </a:lnTo>
                                <a:lnTo>
                                  <a:pt x="851407" y="0"/>
                                </a:lnTo>
                                <a:close/>
                              </a:path>
                            </a:pathLst>
                          </a:custGeom>
                          <a:solidFill>
                            <a:srgbClr val="4471C4"/>
                          </a:solidFill>
                        </wps:spPr>
                        <wps:bodyPr wrap="square" lIns="0" tIns="0" rIns="0" bIns="0" rtlCol="0">
                          <a:prstTxWarp prst="textNoShape">
                            <a:avLst/>
                          </a:prstTxWarp>
                          <a:noAutofit/>
                        </wps:bodyPr>
                      </wps:wsp>
                      <wps:wsp>
                        <wps:cNvPr id="466" name="Graphic 466"/>
                        <wps:cNvSpPr/>
                        <wps:spPr>
                          <a:xfrm>
                            <a:off x="4352163" y="2539619"/>
                            <a:ext cx="889000" cy="374650"/>
                          </a:xfrm>
                          <a:custGeom>
                            <a:avLst/>
                            <a:gdLst/>
                            <a:ahLst/>
                            <a:cxnLst/>
                            <a:rect l="l" t="t" r="r" b="b"/>
                            <a:pathLst>
                              <a:path w="889000" h="374650">
                                <a:moveTo>
                                  <a:pt x="0" y="37465"/>
                                </a:moveTo>
                                <a:lnTo>
                                  <a:pt x="2940" y="22877"/>
                                </a:lnTo>
                                <a:lnTo>
                                  <a:pt x="10953" y="10969"/>
                                </a:lnTo>
                                <a:lnTo>
                                  <a:pt x="22824" y="2942"/>
                                </a:lnTo>
                                <a:lnTo>
                                  <a:pt x="37337" y="0"/>
                                </a:lnTo>
                                <a:lnTo>
                                  <a:pt x="851407" y="0"/>
                                </a:lnTo>
                                <a:lnTo>
                                  <a:pt x="865995" y="2942"/>
                                </a:lnTo>
                                <a:lnTo>
                                  <a:pt x="877903" y="10969"/>
                                </a:lnTo>
                                <a:lnTo>
                                  <a:pt x="885930" y="22877"/>
                                </a:lnTo>
                                <a:lnTo>
                                  <a:pt x="888873" y="37465"/>
                                </a:lnTo>
                                <a:lnTo>
                                  <a:pt x="888873" y="337058"/>
                                </a:lnTo>
                                <a:lnTo>
                                  <a:pt x="885930" y="351645"/>
                                </a:lnTo>
                                <a:lnTo>
                                  <a:pt x="877903" y="363553"/>
                                </a:lnTo>
                                <a:lnTo>
                                  <a:pt x="865995" y="371580"/>
                                </a:lnTo>
                                <a:lnTo>
                                  <a:pt x="851407" y="374523"/>
                                </a:lnTo>
                                <a:lnTo>
                                  <a:pt x="37337" y="374523"/>
                                </a:lnTo>
                                <a:lnTo>
                                  <a:pt x="22824" y="371580"/>
                                </a:lnTo>
                                <a:lnTo>
                                  <a:pt x="10953" y="363553"/>
                                </a:lnTo>
                                <a:lnTo>
                                  <a:pt x="2940" y="351645"/>
                                </a:lnTo>
                                <a:lnTo>
                                  <a:pt x="0" y="337058"/>
                                </a:lnTo>
                                <a:lnTo>
                                  <a:pt x="0" y="37465"/>
                                </a:lnTo>
                                <a:close/>
                              </a:path>
                            </a:pathLst>
                          </a:custGeom>
                          <a:ln w="12700">
                            <a:solidFill>
                              <a:srgbClr val="FFFFFF"/>
                            </a:solidFill>
                            <a:prstDash val="solid"/>
                          </a:ln>
                        </wps:spPr>
                        <wps:bodyPr wrap="square" lIns="0" tIns="0" rIns="0" bIns="0" rtlCol="0">
                          <a:prstTxWarp prst="textNoShape">
                            <a:avLst/>
                          </a:prstTxWarp>
                          <a:noAutofit/>
                        </wps:bodyPr>
                      </wps:wsp>
                      <wps:wsp>
                        <wps:cNvPr id="467" name="Graphic 467"/>
                        <wps:cNvSpPr/>
                        <wps:spPr>
                          <a:xfrm>
                            <a:off x="4450841" y="2633345"/>
                            <a:ext cx="889000" cy="374650"/>
                          </a:xfrm>
                          <a:custGeom>
                            <a:avLst/>
                            <a:gdLst/>
                            <a:ahLst/>
                            <a:cxnLst/>
                            <a:rect l="l" t="t" r="r" b="b"/>
                            <a:pathLst>
                              <a:path w="889000" h="374650">
                                <a:moveTo>
                                  <a:pt x="851407" y="0"/>
                                </a:moveTo>
                                <a:lnTo>
                                  <a:pt x="37464" y="0"/>
                                </a:lnTo>
                                <a:lnTo>
                                  <a:pt x="22877" y="2942"/>
                                </a:lnTo>
                                <a:lnTo>
                                  <a:pt x="10969" y="10969"/>
                                </a:lnTo>
                                <a:lnTo>
                                  <a:pt x="2942" y="22877"/>
                                </a:lnTo>
                                <a:lnTo>
                                  <a:pt x="0" y="37464"/>
                                </a:lnTo>
                                <a:lnTo>
                                  <a:pt x="0" y="337184"/>
                                </a:lnTo>
                                <a:lnTo>
                                  <a:pt x="2942" y="351772"/>
                                </a:lnTo>
                                <a:lnTo>
                                  <a:pt x="10969" y="363680"/>
                                </a:lnTo>
                                <a:lnTo>
                                  <a:pt x="22877" y="371707"/>
                                </a:lnTo>
                                <a:lnTo>
                                  <a:pt x="37464" y="374650"/>
                                </a:lnTo>
                                <a:lnTo>
                                  <a:pt x="851407" y="374650"/>
                                </a:lnTo>
                                <a:lnTo>
                                  <a:pt x="865995" y="371707"/>
                                </a:lnTo>
                                <a:lnTo>
                                  <a:pt x="877903" y="363680"/>
                                </a:lnTo>
                                <a:lnTo>
                                  <a:pt x="885930" y="351772"/>
                                </a:lnTo>
                                <a:lnTo>
                                  <a:pt x="888873" y="337184"/>
                                </a:lnTo>
                                <a:lnTo>
                                  <a:pt x="888873" y="37464"/>
                                </a:lnTo>
                                <a:lnTo>
                                  <a:pt x="885930" y="22877"/>
                                </a:lnTo>
                                <a:lnTo>
                                  <a:pt x="877903" y="10969"/>
                                </a:lnTo>
                                <a:lnTo>
                                  <a:pt x="865995" y="2942"/>
                                </a:lnTo>
                                <a:lnTo>
                                  <a:pt x="851407" y="0"/>
                                </a:lnTo>
                                <a:close/>
                              </a:path>
                            </a:pathLst>
                          </a:custGeom>
                          <a:solidFill>
                            <a:srgbClr val="FFFFFF">
                              <a:alpha val="90194"/>
                            </a:srgbClr>
                          </a:solidFill>
                        </wps:spPr>
                        <wps:bodyPr wrap="square" lIns="0" tIns="0" rIns="0" bIns="0" rtlCol="0">
                          <a:prstTxWarp prst="textNoShape">
                            <a:avLst/>
                          </a:prstTxWarp>
                          <a:noAutofit/>
                        </wps:bodyPr>
                      </wps:wsp>
                      <wps:wsp>
                        <wps:cNvPr id="468" name="Graphic 468"/>
                        <wps:cNvSpPr/>
                        <wps:spPr>
                          <a:xfrm>
                            <a:off x="5438521" y="2539619"/>
                            <a:ext cx="889000" cy="374650"/>
                          </a:xfrm>
                          <a:custGeom>
                            <a:avLst/>
                            <a:gdLst/>
                            <a:ahLst/>
                            <a:cxnLst/>
                            <a:rect l="l" t="t" r="r" b="b"/>
                            <a:pathLst>
                              <a:path w="889000" h="374650">
                                <a:moveTo>
                                  <a:pt x="851408" y="0"/>
                                </a:moveTo>
                                <a:lnTo>
                                  <a:pt x="37465" y="0"/>
                                </a:lnTo>
                                <a:lnTo>
                                  <a:pt x="22877" y="2942"/>
                                </a:lnTo>
                                <a:lnTo>
                                  <a:pt x="10969" y="10969"/>
                                </a:lnTo>
                                <a:lnTo>
                                  <a:pt x="2942" y="22877"/>
                                </a:lnTo>
                                <a:lnTo>
                                  <a:pt x="0" y="37465"/>
                                </a:lnTo>
                                <a:lnTo>
                                  <a:pt x="0" y="337058"/>
                                </a:lnTo>
                                <a:lnTo>
                                  <a:pt x="2942" y="351645"/>
                                </a:lnTo>
                                <a:lnTo>
                                  <a:pt x="10969" y="363553"/>
                                </a:lnTo>
                                <a:lnTo>
                                  <a:pt x="22877" y="371580"/>
                                </a:lnTo>
                                <a:lnTo>
                                  <a:pt x="37465" y="374523"/>
                                </a:lnTo>
                                <a:lnTo>
                                  <a:pt x="851408" y="374523"/>
                                </a:lnTo>
                                <a:lnTo>
                                  <a:pt x="865995" y="371580"/>
                                </a:lnTo>
                                <a:lnTo>
                                  <a:pt x="877903" y="363553"/>
                                </a:lnTo>
                                <a:lnTo>
                                  <a:pt x="885930" y="351645"/>
                                </a:lnTo>
                                <a:lnTo>
                                  <a:pt x="888873" y="337058"/>
                                </a:lnTo>
                                <a:lnTo>
                                  <a:pt x="888873" y="37465"/>
                                </a:lnTo>
                                <a:lnTo>
                                  <a:pt x="885930" y="22877"/>
                                </a:lnTo>
                                <a:lnTo>
                                  <a:pt x="877903" y="10969"/>
                                </a:lnTo>
                                <a:lnTo>
                                  <a:pt x="865995" y="2942"/>
                                </a:lnTo>
                                <a:lnTo>
                                  <a:pt x="851408" y="0"/>
                                </a:lnTo>
                                <a:close/>
                              </a:path>
                            </a:pathLst>
                          </a:custGeom>
                          <a:solidFill>
                            <a:srgbClr val="4471C4"/>
                          </a:solidFill>
                        </wps:spPr>
                        <wps:bodyPr wrap="square" lIns="0" tIns="0" rIns="0" bIns="0" rtlCol="0">
                          <a:prstTxWarp prst="textNoShape">
                            <a:avLst/>
                          </a:prstTxWarp>
                          <a:noAutofit/>
                        </wps:bodyPr>
                      </wps:wsp>
                      <wps:wsp>
                        <wps:cNvPr id="469" name="Graphic 469"/>
                        <wps:cNvSpPr/>
                        <wps:spPr>
                          <a:xfrm>
                            <a:off x="5438521" y="2539619"/>
                            <a:ext cx="889000" cy="374650"/>
                          </a:xfrm>
                          <a:custGeom>
                            <a:avLst/>
                            <a:gdLst/>
                            <a:ahLst/>
                            <a:cxnLst/>
                            <a:rect l="l" t="t" r="r" b="b"/>
                            <a:pathLst>
                              <a:path w="889000" h="374650">
                                <a:moveTo>
                                  <a:pt x="0" y="37465"/>
                                </a:moveTo>
                                <a:lnTo>
                                  <a:pt x="2942" y="22877"/>
                                </a:lnTo>
                                <a:lnTo>
                                  <a:pt x="10969" y="10969"/>
                                </a:lnTo>
                                <a:lnTo>
                                  <a:pt x="22877" y="2942"/>
                                </a:lnTo>
                                <a:lnTo>
                                  <a:pt x="37465" y="0"/>
                                </a:lnTo>
                                <a:lnTo>
                                  <a:pt x="851408" y="0"/>
                                </a:lnTo>
                                <a:lnTo>
                                  <a:pt x="865995" y="2942"/>
                                </a:lnTo>
                                <a:lnTo>
                                  <a:pt x="877903" y="10969"/>
                                </a:lnTo>
                                <a:lnTo>
                                  <a:pt x="885930" y="22877"/>
                                </a:lnTo>
                                <a:lnTo>
                                  <a:pt x="888873" y="37465"/>
                                </a:lnTo>
                                <a:lnTo>
                                  <a:pt x="888873" y="337058"/>
                                </a:lnTo>
                                <a:lnTo>
                                  <a:pt x="885930" y="351645"/>
                                </a:lnTo>
                                <a:lnTo>
                                  <a:pt x="877903" y="363553"/>
                                </a:lnTo>
                                <a:lnTo>
                                  <a:pt x="865995" y="371580"/>
                                </a:lnTo>
                                <a:lnTo>
                                  <a:pt x="851408" y="374523"/>
                                </a:lnTo>
                                <a:lnTo>
                                  <a:pt x="37465" y="374523"/>
                                </a:lnTo>
                                <a:lnTo>
                                  <a:pt x="22877" y="371580"/>
                                </a:lnTo>
                                <a:lnTo>
                                  <a:pt x="10969" y="363553"/>
                                </a:lnTo>
                                <a:lnTo>
                                  <a:pt x="2942" y="351645"/>
                                </a:lnTo>
                                <a:lnTo>
                                  <a:pt x="0" y="337058"/>
                                </a:lnTo>
                                <a:lnTo>
                                  <a:pt x="0" y="37465"/>
                                </a:lnTo>
                                <a:close/>
                              </a:path>
                            </a:pathLst>
                          </a:custGeom>
                          <a:ln w="12700">
                            <a:solidFill>
                              <a:srgbClr val="FFFFFF"/>
                            </a:solidFill>
                            <a:prstDash val="solid"/>
                          </a:ln>
                        </wps:spPr>
                        <wps:bodyPr wrap="square" lIns="0" tIns="0" rIns="0" bIns="0" rtlCol="0">
                          <a:prstTxWarp prst="textNoShape">
                            <a:avLst/>
                          </a:prstTxWarp>
                          <a:noAutofit/>
                        </wps:bodyPr>
                      </wps:wsp>
                      <wps:wsp>
                        <wps:cNvPr id="470" name="Graphic 470"/>
                        <wps:cNvSpPr/>
                        <wps:spPr>
                          <a:xfrm>
                            <a:off x="5537327" y="2633345"/>
                            <a:ext cx="889000" cy="374650"/>
                          </a:xfrm>
                          <a:custGeom>
                            <a:avLst/>
                            <a:gdLst/>
                            <a:ahLst/>
                            <a:cxnLst/>
                            <a:rect l="l" t="t" r="r" b="b"/>
                            <a:pathLst>
                              <a:path w="889000" h="374650">
                                <a:moveTo>
                                  <a:pt x="851408" y="0"/>
                                </a:moveTo>
                                <a:lnTo>
                                  <a:pt x="37465" y="0"/>
                                </a:lnTo>
                                <a:lnTo>
                                  <a:pt x="22877" y="2942"/>
                                </a:lnTo>
                                <a:lnTo>
                                  <a:pt x="10969" y="10969"/>
                                </a:lnTo>
                                <a:lnTo>
                                  <a:pt x="2942" y="22877"/>
                                </a:lnTo>
                                <a:lnTo>
                                  <a:pt x="0" y="37464"/>
                                </a:lnTo>
                                <a:lnTo>
                                  <a:pt x="0" y="337184"/>
                                </a:lnTo>
                                <a:lnTo>
                                  <a:pt x="2942" y="351772"/>
                                </a:lnTo>
                                <a:lnTo>
                                  <a:pt x="10969" y="363680"/>
                                </a:lnTo>
                                <a:lnTo>
                                  <a:pt x="22877" y="371707"/>
                                </a:lnTo>
                                <a:lnTo>
                                  <a:pt x="37465" y="374650"/>
                                </a:lnTo>
                                <a:lnTo>
                                  <a:pt x="851408" y="374650"/>
                                </a:lnTo>
                                <a:lnTo>
                                  <a:pt x="865995" y="371707"/>
                                </a:lnTo>
                                <a:lnTo>
                                  <a:pt x="877903" y="363680"/>
                                </a:lnTo>
                                <a:lnTo>
                                  <a:pt x="885930" y="351772"/>
                                </a:lnTo>
                                <a:lnTo>
                                  <a:pt x="888873" y="337184"/>
                                </a:lnTo>
                                <a:lnTo>
                                  <a:pt x="888873" y="37464"/>
                                </a:lnTo>
                                <a:lnTo>
                                  <a:pt x="885930" y="22877"/>
                                </a:lnTo>
                                <a:lnTo>
                                  <a:pt x="877903" y="10969"/>
                                </a:lnTo>
                                <a:lnTo>
                                  <a:pt x="865995" y="2942"/>
                                </a:lnTo>
                                <a:lnTo>
                                  <a:pt x="851408" y="0"/>
                                </a:lnTo>
                                <a:close/>
                              </a:path>
                            </a:pathLst>
                          </a:custGeom>
                          <a:solidFill>
                            <a:srgbClr val="FFFFFF">
                              <a:alpha val="90194"/>
                            </a:srgbClr>
                          </a:solidFill>
                        </wps:spPr>
                        <wps:bodyPr wrap="square" lIns="0" tIns="0" rIns="0" bIns="0" rtlCol="0">
                          <a:prstTxWarp prst="textNoShape">
                            <a:avLst/>
                          </a:prstTxWarp>
                          <a:noAutofit/>
                        </wps:bodyPr>
                      </wps:wsp>
                      <wps:wsp>
                        <wps:cNvPr id="471" name="Graphic 471"/>
                        <wps:cNvSpPr/>
                        <wps:spPr>
                          <a:xfrm>
                            <a:off x="4895341" y="1263396"/>
                            <a:ext cx="889000" cy="384810"/>
                          </a:xfrm>
                          <a:custGeom>
                            <a:avLst/>
                            <a:gdLst/>
                            <a:ahLst/>
                            <a:cxnLst/>
                            <a:rect l="l" t="t" r="r" b="b"/>
                            <a:pathLst>
                              <a:path w="889000" h="384810">
                                <a:moveTo>
                                  <a:pt x="850392" y="0"/>
                                </a:moveTo>
                                <a:lnTo>
                                  <a:pt x="38480" y="0"/>
                                </a:lnTo>
                                <a:lnTo>
                                  <a:pt x="23467" y="3030"/>
                                </a:lnTo>
                                <a:lnTo>
                                  <a:pt x="11239" y="11287"/>
                                </a:lnTo>
                                <a:lnTo>
                                  <a:pt x="3012" y="23520"/>
                                </a:lnTo>
                                <a:lnTo>
                                  <a:pt x="0" y="38480"/>
                                </a:lnTo>
                                <a:lnTo>
                                  <a:pt x="0" y="346075"/>
                                </a:lnTo>
                                <a:lnTo>
                                  <a:pt x="3012" y="361035"/>
                                </a:lnTo>
                                <a:lnTo>
                                  <a:pt x="11239" y="373268"/>
                                </a:lnTo>
                                <a:lnTo>
                                  <a:pt x="23467" y="381525"/>
                                </a:lnTo>
                                <a:lnTo>
                                  <a:pt x="38480" y="384555"/>
                                </a:lnTo>
                                <a:lnTo>
                                  <a:pt x="850392" y="384555"/>
                                </a:lnTo>
                                <a:lnTo>
                                  <a:pt x="865405" y="381525"/>
                                </a:lnTo>
                                <a:lnTo>
                                  <a:pt x="877633" y="373268"/>
                                </a:lnTo>
                                <a:lnTo>
                                  <a:pt x="885860" y="361035"/>
                                </a:lnTo>
                                <a:lnTo>
                                  <a:pt x="888873" y="346075"/>
                                </a:lnTo>
                                <a:lnTo>
                                  <a:pt x="888873" y="38480"/>
                                </a:lnTo>
                                <a:lnTo>
                                  <a:pt x="885860" y="23520"/>
                                </a:lnTo>
                                <a:lnTo>
                                  <a:pt x="877633" y="11287"/>
                                </a:lnTo>
                                <a:lnTo>
                                  <a:pt x="865405" y="3030"/>
                                </a:lnTo>
                                <a:lnTo>
                                  <a:pt x="850392" y="0"/>
                                </a:lnTo>
                                <a:close/>
                              </a:path>
                            </a:pathLst>
                          </a:custGeom>
                          <a:solidFill>
                            <a:srgbClr val="6FAC46"/>
                          </a:solidFill>
                        </wps:spPr>
                        <wps:bodyPr wrap="square" lIns="0" tIns="0" rIns="0" bIns="0" rtlCol="0">
                          <a:prstTxWarp prst="textNoShape">
                            <a:avLst/>
                          </a:prstTxWarp>
                          <a:noAutofit/>
                        </wps:bodyPr>
                      </wps:wsp>
                      <wps:wsp>
                        <wps:cNvPr id="472" name="Graphic 472"/>
                        <wps:cNvSpPr/>
                        <wps:spPr>
                          <a:xfrm>
                            <a:off x="4895341" y="1263396"/>
                            <a:ext cx="889000" cy="384810"/>
                          </a:xfrm>
                          <a:custGeom>
                            <a:avLst/>
                            <a:gdLst/>
                            <a:ahLst/>
                            <a:cxnLst/>
                            <a:rect l="l" t="t" r="r" b="b"/>
                            <a:pathLst>
                              <a:path w="889000" h="384810">
                                <a:moveTo>
                                  <a:pt x="0" y="38480"/>
                                </a:moveTo>
                                <a:lnTo>
                                  <a:pt x="3012" y="23520"/>
                                </a:lnTo>
                                <a:lnTo>
                                  <a:pt x="11239" y="11287"/>
                                </a:lnTo>
                                <a:lnTo>
                                  <a:pt x="23467" y="3030"/>
                                </a:lnTo>
                                <a:lnTo>
                                  <a:pt x="38480" y="0"/>
                                </a:lnTo>
                                <a:lnTo>
                                  <a:pt x="850392" y="0"/>
                                </a:lnTo>
                                <a:lnTo>
                                  <a:pt x="865405" y="3030"/>
                                </a:lnTo>
                                <a:lnTo>
                                  <a:pt x="877633" y="11287"/>
                                </a:lnTo>
                                <a:lnTo>
                                  <a:pt x="885860" y="23520"/>
                                </a:lnTo>
                                <a:lnTo>
                                  <a:pt x="888873" y="38480"/>
                                </a:lnTo>
                                <a:lnTo>
                                  <a:pt x="888873" y="346075"/>
                                </a:lnTo>
                                <a:lnTo>
                                  <a:pt x="885860" y="361035"/>
                                </a:lnTo>
                                <a:lnTo>
                                  <a:pt x="877633" y="373268"/>
                                </a:lnTo>
                                <a:lnTo>
                                  <a:pt x="865405" y="381525"/>
                                </a:lnTo>
                                <a:lnTo>
                                  <a:pt x="850392" y="384555"/>
                                </a:lnTo>
                                <a:lnTo>
                                  <a:pt x="38480" y="384555"/>
                                </a:lnTo>
                                <a:lnTo>
                                  <a:pt x="23467" y="381525"/>
                                </a:lnTo>
                                <a:lnTo>
                                  <a:pt x="11239" y="373268"/>
                                </a:lnTo>
                                <a:lnTo>
                                  <a:pt x="3012" y="361035"/>
                                </a:lnTo>
                                <a:lnTo>
                                  <a:pt x="0" y="346075"/>
                                </a:lnTo>
                                <a:lnTo>
                                  <a:pt x="0" y="38480"/>
                                </a:lnTo>
                                <a:close/>
                              </a:path>
                            </a:pathLst>
                          </a:custGeom>
                          <a:ln w="12700">
                            <a:solidFill>
                              <a:srgbClr val="FFFFFF"/>
                            </a:solidFill>
                            <a:prstDash val="solid"/>
                          </a:ln>
                        </wps:spPr>
                        <wps:bodyPr wrap="square" lIns="0" tIns="0" rIns="0" bIns="0" rtlCol="0">
                          <a:prstTxWarp prst="textNoShape">
                            <a:avLst/>
                          </a:prstTxWarp>
                          <a:noAutofit/>
                        </wps:bodyPr>
                      </wps:wsp>
                      <wps:wsp>
                        <wps:cNvPr id="473" name="Graphic 473"/>
                        <wps:cNvSpPr/>
                        <wps:spPr>
                          <a:xfrm>
                            <a:off x="4994147" y="1357249"/>
                            <a:ext cx="889000" cy="384810"/>
                          </a:xfrm>
                          <a:custGeom>
                            <a:avLst/>
                            <a:gdLst/>
                            <a:ahLst/>
                            <a:cxnLst/>
                            <a:rect l="l" t="t" r="r" b="b"/>
                            <a:pathLst>
                              <a:path w="889000" h="384810">
                                <a:moveTo>
                                  <a:pt x="850392" y="0"/>
                                </a:moveTo>
                                <a:lnTo>
                                  <a:pt x="38353" y="0"/>
                                </a:lnTo>
                                <a:lnTo>
                                  <a:pt x="23413" y="3030"/>
                                </a:lnTo>
                                <a:lnTo>
                                  <a:pt x="11223" y="11287"/>
                                </a:lnTo>
                                <a:lnTo>
                                  <a:pt x="3010" y="23520"/>
                                </a:lnTo>
                                <a:lnTo>
                                  <a:pt x="0" y="38481"/>
                                </a:lnTo>
                                <a:lnTo>
                                  <a:pt x="0" y="346075"/>
                                </a:lnTo>
                                <a:lnTo>
                                  <a:pt x="3010" y="361015"/>
                                </a:lnTo>
                                <a:lnTo>
                                  <a:pt x="11223" y="373205"/>
                                </a:lnTo>
                                <a:lnTo>
                                  <a:pt x="23413" y="381418"/>
                                </a:lnTo>
                                <a:lnTo>
                                  <a:pt x="38353" y="384428"/>
                                </a:lnTo>
                                <a:lnTo>
                                  <a:pt x="850392" y="384428"/>
                                </a:lnTo>
                                <a:lnTo>
                                  <a:pt x="865352" y="381418"/>
                                </a:lnTo>
                                <a:lnTo>
                                  <a:pt x="877585" y="373205"/>
                                </a:lnTo>
                                <a:lnTo>
                                  <a:pt x="885842" y="361015"/>
                                </a:lnTo>
                                <a:lnTo>
                                  <a:pt x="888873" y="346075"/>
                                </a:lnTo>
                                <a:lnTo>
                                  <a:pt x="888873" y="38481"/>
                                </a:lnTo>
                                <a:lnTo>
                                  <a:pt x="885842" y="23520"/>
                                </a:lnTo>
                                <a:lnTo>
                                  <a:pt x="877585" y="11287"/>
                                </a:lnTo>
                                <a:lnTo>
                                  <a:pt x="865352" y="3030"/>
                                </a:lnTo>
                                <a:lnTo>
                                  <a:pt x="850392" y="0"/>
                                </a:lnTo>
                                <a:close/>
                              </a:path>
                            </a:pathLst>
                          </a:custGeom>
                          <a:solidFill>
                            <a:srgbClr val="FFFFFF">
                              <a:alpha val="90194"/>
                            </a:srgbClr>
                          </a:solidFill>
                        </wps:spPr>
                        <wps:bodyPr wrap="square" lIns="0" tIns="0" rIns="0" bIns="0" rtlCol="0">
                          <a:prstTxWarp prst="textNoShape">
                            <a:avLst/>
                          </a:prstTxWarp>
                          <a:noAutofit/>
                        </wps:bodyPr>
                      </wps:wsp>
                      <wps:wsp>
                        <wps:cNvPr id="474" name="Graphic 474"/>
                        <wps:cNvSpPr/>
                        <wps:spPr>
                          <a:xfrm>
                            <a:off x="4994147" y="1357249"/>
                            <a:ext cx="889000" cy="384810"/>
                          </a:xfrm>
                          <a:custGeom>
                            <a:avLst/>
                            <a:gdLst/>
                            <a:ahLst/>
                            <a:cxnLst/>
                            <a:rect l="l" t="t" r="r" b="b"/>
                            <a:pathLst>
                              <a:path w="889000" h="384810">
                                <a:moveTo>
                                  <a:pt x="0" y="38481"/>
                                </a:moveTo>
                                <a:lnTo>
                                  <a:pt x="3010" y="23520"/>
                                </a:lnTo>
                                <a:lnTo>
                                  <a:pt x="11223" y="11287"/>
                                </a:lnTo>
                                <a:lnTo>
                                  <a:pt x="23413" y="3030"/>
                                </a:lnTo>
                                <a:lnTo>
                                  <a:pt x="38353" y="0"/>
                                </a:lnTo>
                                <a:lnTo>
                                  <a:pt x="850392" y="0"/>
                                </a:lnTo>
                                <a:lnTo>
                                  <a:pt x="865352" y="3030"/>
                                </a:lnTo>
                                <a:lnTo>
                                  <a:pt x="877585" y="11287"/>
                                </a:lnTo>
                                <a:lnTo>
                                  <a:pt x="885842" y="23520"/>
                                </a:lnTo>
                                <a:lnTo>
                                  <a:pt x="888873" y="38481"/>
                                </a:lnTo>
                                <a:lnTo>
                                  <a:pt x="888873" y="346075"/>
                                </a:lnTo>
                                <a:lnTo>
                                  <a:pt x="885842" y="361015"/>
                                </a:lnTo>
                                <a:lnTo>
                                  <a:pt x="877585" y="373205"/>
                                </a:lnTo>
                                <a:lnTo>
                                  <a:pt x="865352" y="381418"/>
                                </a:lnTo>
                                <a:lnTo>
                                  <a:pt x="850392" y="384428"/>
                                </a:lnTo>
                                <a:lnTo>
                                  <a:pt x="38353" y="384428"/>
                                </a:lnTo>
                                <a:lnTo>
                                  <a:pt x="23413" y="381418"/>
                                </a:lnTo>
                                <a:lnTo>
                                  <a:pt x="11223" y="373205"/>
                                </a:lnTo>
                                <a:lnTo>
                                  <a:pt x="3010" y="361015"/>
                                </a:lnTo>
                                <a:lnTo>
                                  <a:pt x="0" y="346075"/>
                                </a:lnTo>
                                <a:lnTo>
                                  <a:pt x="0" y="38481"/>
                                </a:lnTo>
                                <a:close/>
                              </a:path>
                            </a:pathLst>
                          </a:custGeom>
                          <a:ln w="12700">
                            <a:solidFill>
                              <a:srgbClr val="6FAC46"/>
                            </a:solidFill>
                            <a:prstDash val="solid"/>
                          </a:ln>
                        </wps:spPr>
                        <wps:bodyPr wrap="square" lIns="0" tIns="0" rIns="0" bIns="0" rtlCol="0">
                          <a:prstTxWarp prst="textNoShape">
                            <a:avLst/>
                          </a:prstTxWarp>
                          <a:noAutofit/>
                        </wps:bodyPr>
                      </wps:wsp>
                      <wps:wsp>
                        <wps:cNvPr id="475" name="Graphic 475"/>
                        <wps:cNvSpPr/>
                        <wps:spPr>
                          <a:xfrm>
                            <a:off x="4352163" y="1906397"/>
                            <a:ext cx="889000" cy="374650"/>
                          </a:xfrm>
                          <a:custGeom>
                            <a:avLst/>
                            <a:gdLst/>
                            <a:ahLst/>
                            <a:cxnLst/>
                            <a:rect l="l" t="t" r="r" b="b"/>
                            <a:pathLst>
                              <a:path w="889000" h="374650">
                                <a:moveTo>
                                  <a:pt x="851407" y="0"/>
                                </a:moveTo>
                                <a:lnTo>
                                  <a:pt x="37337" y="0"/>
                                </a:lnTo>
                                <a:lnTo>
                                  <a:pt x="22824" y="2942"/>
                                </a:lnTo>
                                <a:lnTo>
                                  <a:pt x="10953" y="10969"/>
                                </a:lnTo>
                                <a:lnTo>
                                  <a:pt x="2940" y="22877"/>
                                </a:lnTo>
                                <a:lnTo>
                                  <a:pt x="0" y="37464"/>
                                </a:lnTo>
                                <a:lnTo>
                                  <a:pt x="0" y="337185"/>
                                </a:lnTo>
                                <a:lnTo>
                                  <a:pt x="2940" y="351772"/>
                                </a:lnTo>
                                <a:lnTo>
                                  <a:pt x="10953" y="363680"/>
                                </a:lnTo>
                                <a:lnTo>
                                  <a:pt x="22824" y="371707"/>
                                </a:lnTo>
                                <a:lnTo>
                                  <a:pt x="37337" y="374650"/>
                                </a:lnTo>
                                <a:lnTo>
                                  <a:pt x="851407" y="374650"/>
                                </a:lnTo>
                                <a:lnTo>
                                  <a:pt x="865995" y="371707"/>
                                </a:lnTo>
                                <a:lnTo>
                                  <a:pt x="877903" y="363680"/>
                                </a:lnTo>
                                <a:lnTo>
                                  <a:pt x="885930" y="351772"/>
                                </a:lnTo>
                                <a:lnTo>
                                  <a:pt x="888873" y="337185"/>
                                </a:lnTo>
                                <a:lnTo>
                                  <a:pt x="888873" y="37464"/>
                                </a:lnTo>
                                <a:lnTo>
                                  <a:pt x="885930" y="22877"/>
                                </a:lnTo>
                                <a:lnTo>
                                  <a:pt x="877903" y="10969"/>
                                </a:lnTo>
                                <a:lnTo>
                                  <a:pt x="865995" y="2942"/>
                                </a:lnTo>
                                <a:lnTo>
                                  <a:pt x="851407" y="0"/>
                                </a:lnTo>
                                <a:close/>
                              </a:path>
                            </a:pathLst>
                          </a:custGeom>
                          <a:solidFill>
                            <a:srgbClr val="4471C4"/>
                          </a:solidFill>
                        </wps:spPr>
                        <wps:bodyPr wrap="square" lIns="0" tIns="0" rIns="0" bIns="0" rtlCol="0">
                          <a:prstTxWarp prst="textNoShape">
                            <a:avLst/>
                          </a:prstTxWarp>
                          <a:noAutofit/>
                        </wps:bodyPr>
                      </wps:wsp>
                      <wps:wsp>
                        <wps:cNvPr id="476" name="Graphic 476"/>
                        <wps:cNvSpPr/>
                        <wps:spPr>
                          <a:xfrm>
                            <a:off x="4352163" y="1906397"/>
                            <a:ext cx="889000" cy="374650"/>
                          </a:xfrm>
                          <a:custGeom>
                            <a:avLst/>
                            <a:gdLst/>
                            <a:ahLst/>
                            <a:cxnLst/>
                            <a:rect l="l" t="t" r="r" b="b"/>
                            <a:pathLst>
                              <a:path w="889000" h="374650">
                                <a:moveTo>
                                  <a:pt x="0" y="37464"/>
                                </a:moveTo>
                                <a:lnTo>
                                  <a:pt x="2940" y="22877"/>
                                </a:lnTo>
                                <a:lnTo>
                                  <a:pt x="10953" y="10969"/>
                                </a:lnTo>
                                <a:lnTo>
                                  <a:pt x="22824" y="2942"/>
                                </a:lnTo>
                                <a:lnTo>
                                  <a:pt x="37337" y="0"/>
                                </a:lnTo>
                                <a:lnTo>
                                  <a:pt x="851407" y="0"/>
                                </a:lnTo>
                                <a:lnTo>
                                  <a:pt x="865995" y="2942"/>
                                </a:lnTo>
                                <a:lnTo>
                                  <a:pt x="877903" y="10969"/>
                                </a:lnTo>
                                <a:lnTo>
                                  <a:pt x="885930" y="22877"/>
                                </a:lnTo>
                                <a:lnTo>
                                  <a:pt x="888873" y="37464"/>
                                </a:lnTo>
                                <a:lnTo>
                                  <a:pt x="888873" y="337185"/>
                                </a:lnTo>
                                <a:lnTo>
                                  <a:pt x="885930" y="351772"/>
                                </a:lnTo>
                                <a:lnTo>
                                  <a:pt x="877903" y="363680"/>
                                </a:lnTo>
                                <a:lnTo>
                                  <a:pt x="865995" y="371707"/>
                                </a:lnTo>
                                <a:lnTo>
                                  <a:pt x="851407" y="374650"/>
                                </a:lnTo>
                                <a:lnTo>
                                  <a:pt x="37337" y="374650"/>
                                </a:lnTo>
                                <a:lnTo>
                                  <a:pt x="22824" y="371707"/>
                                </a:lnTo>
                                <a:lnTo>
                                  <a:pt x="10953" y="363680"/>
                                </a:lnTo>
                                <a:lnTo>
                                  <a:pt x="2940" y="351772"/>
                                </a:lnTo>
                                <a:lnTo>
                                  <a:pt x="0" y="337185"/>
                                </a:lnTo>
                                <a:lnTo>
                                  <a:pt x="0" y="37464"/>
                                </a:lnTo>
                                <a:close/>
                              </a:path>
                            </a:pathLst>
                          </a:custGeom>
                          <a:ln w="12700">
                            <a:solidFill>
                              <a:srgbClr val="FFFFFF"/>
                            </a:solidFill>
                            <a:prstDash val="solid"/>
                          </a:ln>
                        </wps:spPr>
                        <wps:bodyPr wrap="square" lIns="0" tIns="0" rIns="0" bIns="0" rtlCol="0">
                          <a:prstTxWarp prst="textNoShape">
                            <a:avLst/>
                          </a:prstTxWarp>
                          <a:noAutofit/>
                        </wps:bodyPr>
                      </wps:wsp>
                      <wps:wsp>
                        <wps:cNvPr id="477" name="Graphic 477"/>
                        <wps:cNvSpPr/>
                        <wps:spPr>
                          <a:xfrm>
                            <a:off x="4450841" y="2000250"/>
                            <a:ext cx="889000" cy="374650"/>
                          </a:xfrm>
                          <a:custGeom>
                            <a:avLst/>
                            <a:gdLst/>
                            <a:ahLst/>
                            <a:cxnLst/>
                            <a:rect l="l" t="t" r="r" b="b"/>
                            <a:pathLst>
                              <a:path w="889000" h="374650">
                                <a:moveTo>
                                  <a:pt x="851407" y="0"/>
                                </a:moveTo>
                                <a:lnTo>
                                  <a:pt x="37464" y="0"/>
                                </a:lnTo>
                                <a:lnTo>
                                  <a:pt x="22877" y="2942"/>
                                </a:lnTo>
                                <a:lnTo>
                                  <a:pt x="10969" y="10969"/>
                                </a:lnTo>
                                <a:lnTo>
                                  <a:pt x="2942" y="22877"/>
                                </a:lnTo>
                                <a:lnTo>
                                  <a:pt x="0" y="37465"/>
                                </a:lnTo>
                                <a:lnTo>
                                  <a:pt x="0" y="337185"/>
                                </a:lnTo>
                                <a:lnTo>
                                  <a:pt x="2942" y="351772"/>
                                </a:lnTo>
                                <a:lnTo>
                                  <a:pt x="10969" y="363680"/>
                                </a:lnTo>
                                <a:lnTo>
                                  <a:pt x="22877" y="371707"/>
                                </a:lnTo>
                                <a:lnTo>
                                  <a:pt x="37464" y="374650"/>
                                </a:lnTo>
                                <a:lnTo>
                                  <a:pt x="851407" y="374650"/>
                                </a:lnTo>
                                <a:lnTo>
                                  <a:pt x="865995" y="371707"/>
                                </a:lnTo>
                                <a:lnTo>
                                  <a:pt x="877903" y="363680"/>
                                </a:lnTo>
                                <a:lnTo>
                                  <a:pt x="885930" y="351772"/>
                                </a:lnTo>
                                <a:lnTo>
                                  <a:pt x="888873" y="337185"/>
                                </a:lnTo>
                                <a:lnTo>
                                  <a:pt x="888873" y="37465"/>
                                </a:lnTo>
                                <a:lnTo>
                                  <a:pt x="885930" y="22877"/>
                                </a:lnTo>
                                <a:lnTo>
                                  <a:pt x="877903" y="10969"/>
                                </a:lnTo>
                                <a:lnTo>
                                  <a:pt x="865995" y="2942"/>
                                </a:lnTo>
                                <a:lnTo>
                                  <a:pt x="851407" y="0"/>
                                </a:lnTo>
                                <a:close/>
                              </a:path>
                            </a:pathLst>
                          </a:custGeom>
                          <a:solidFill>
                            <a:srgbClr val="FFFFFF">
                              <a:alpha val="90194"/>
                            </a:srgbClr>
                          </a:solidFill>
                        </wps:spPr>
                        <wps:bodyPr wrap="square" lIns="0" tIns="0" rIns="0" bIns="0" rtlCol="0">
                          <a:prstTxWarp prst="textNoShape">
                            <a:avLst/>
                          </a:prstTxWarp>
                          <a:noAutofit/>
                        </wps:bodyPr>
                      </wps:wsp>
                      <wps:wsp>
                        <wps:cNvPr id="478" name="Graphic 478"/>
                        <wps:cNvSpPr/>
                        <wps:spPr>
                          <a:xfrm>
                            <a:off x="4450841" y="2000250"/>
                            <a:ext cx="889000" cy="374650"/>
                          </a:xfrm>
                          <a:custGeom>
                            <a:avLst/>
                            <a:gdLst/>
                            <a:ahLst/>
                            <a:cxnLst/>
                            <a:rect l="l" t="t" r="r" b="b"/>
                            <a:pathLst>
                              <a:path w="889000" h="374650">
                                <a:moveTo>
                                  <a:pt x="0" y="37465"/>
                                </a:moveTo>
                                <a:lnTo>
                                  <a:pt x="2942" y="22877"/>
                                </a:lnTo>
                                <a:lnTo>
                                  <a:pt x="10969" y="10969"/>
                                </a:lnTo>
                                <a:lnTo>
                                  <a:pt x="22877" y="2942"/>
                                </a:lnTo>
                                <a:lnTo>
                                  <a:pt x="37464" y="0"/>
                                </a:lnTo>
                                <a:lnTo>
                                  <a:pt x="851407" y="0"/>
                                </a:lnTo>
                                <a:lnTo>
                                  <a:pt x="865995" y="2942"/>
                                </a:lnTo>
                                <a:lnTo>
                                  <a:pt x="877903" y="10969"/>
                                </a:lnTo>
                                <a:lnTo>
                                  <a:pt x="885930" y="22877"/>
                                </a:lnTo>
                                <a:lnTo>
                                  <a:pt x="888873" y="37465"/>
                                </a:lnTo>
                                <a:lnTo>
                                  <a:pt x="888873" y="337185"/>
                                </a:lnTo>
                                <a:lnTo>
                                  <a:pt x="885930" y="351772"/>
                                </a:lnTo>
                                <a:lnTo>
                                  <a:pt x="877903" y="363680"/>
                                </a:lnTo>
                                <a:lnTo>
                                  <a:pt x="865995" y="371707"/>
                                </a:lnTo>
                                <a:lnTo>
                                  <a:pt x="851407" y="374650"/>
                                </a:lnTo>
                                <a:lnTo>
                                  <a:pt x="37464" y="374650"/>
                                </a:lnTo>
                                <a:lnTo>
                                  <a:pt x="22877" y="371707"/>
                                </a:lnTo>
                                <a:lnTo>
                                  <a:pt x="10969" y="363680"/>
                                </a:lnTo>
                                <a:lnTo>
                                  <a:pt x="2942" y="351772"/>
                                </a:lnTo>
                                <a:lnTo>
                                  <a:pt x="0" y="337185"/>
                                </a:lnTo>
                                <a:lnTo>
                                  <a:pt x="0" y="37465"/>
                                </a:lnTo>
                                <a:close/>
                              </a:path>
                            </a:pathLst>
                          </a:custGeom>
                          <a:ln w="12700">
                            <a:solidFill>
                              <a:srgbClr val="4471C4"/>
                            </a:solidFill>
                            <a:prstDash val="solid"/>
                          </a:ln>
                        </wps:spPr>
                        <wps:bodyPr wrap="square" lIns="0" tIns="0" rIns="0" bIns="0" rtlCol="0">
                          <a:prstTxWarp prst="textNoShape">
                            <a:avLst/>
                          </a:prstTxWarp>
                          <a:noAutofit/>
                        </wps:bodyPr>
                      </wps:wsp>
                      <wps:wsp>
                        <wps:cNvPr id="479" name="Graphic 479"/>
                        <wps:cNvSpPr/>
                        <wps:spPr>
                          <a:xfrm>
                            <a:off x="5438521" y="1906397"/>
                            <a:ext cx="889000" cy="374650"/>
                          </a:xfrm>
                          <a:custGeom>
                            <a:avLst/>
                            <a:gdLst/>
                            <a:ahLst/>
                            <a:cxnLst/>
                            <a:rect l="l" t="t" r="r" b="b"/>
                            <a:pathLst>
                              <a:path w="889000" h="374650">
                                <a:moveTo>
                                  <a:pt x="851408" y="0"/>
                                </a:moveTo>
                                <a:lnTo>
                                  <a:pt x="37465" y="0"/>
                                </a:lnTo>
                                <a:lnTo>
                                  <a:pt x="22877" y="2942"/>
                                </a:lnTo>
                                <a:lnTo>
                                  <a:pt x="10969" y="10969"/>
                                </a:lnTo>
                                <a:lnTo>
                                  <a:pt x="2942" y="22877"/>
                                </a:lnTo>
                                <a:lnTo>
                                  <a:pt x="0" y="37464"/>
                                </a:lnTo>
                                <a:lnTo>
                                  <a:pt x="0" y="337185"/>
                                </a:lnTo>
                                <a:lnTo>
                                  <a:pt x="2942" y="351772"/>
                                </a:lnTo>
                                <a:lnTo>
                                  <a:pt x="10969" y="363680"/>
                                </a:lnTo>
                                <a:lnTo>
                                  <a:pt x="22877" y="371707"/>
                                </a:lnTo>
                                <a:lnTo>
                                  <a:pt x="37465" y="374650"/>
                                </a:lnTo>
                                <a:lnTo>
                                  <a:pt x="851408" y="374650"/>
                                </a:lnTo>
                                <a:lnTo>
                                  <a:pt x="865995" y="371707"/>
                                </a:lnTo>
                                <a:lnTo>
                                  <a:pt x="877903" y="363680"/>
                                </a:lnTo>
                                <a:lnTo>
                                  <a:pt x="885930" y="351772"/>
                                </a:lnTo>
                                <a:lnTo>
                                  <a:pt x="888873" y="337185"/>
                                </a:lnTo>
                                <a:lnTo>
                                  <a:pt x="888873" y="37464"/>
                                </a:lnTo>
                                <a:lnTo>
                                  <a:pt x="885930" y="22877"/>
                                </a:lnTo>
                                <a:lnTo>
                                  <a:pt x="877903" y="10969"/>
                                </a:lnTo>
                                <a:lnTo>
                                  <a:pt x="865995" y="2942"/>
                                </a:lnTo>
                                <a:lnTo>
                                  <a:pt x="851408" y="0"/>
                                </a:lnTo>
                                <a:close/>
                              </a:path>
                            </a:pathLst>
                          </a:custGeom>
                          <a:solidFill>
                            <a:srgbClr val="4471C4"/>
                          </a:solidFill>
                        </wps:spPr>
                        <wps:bodyPr wrap="square" lIns="0" tIns="0" rIns="0" bIns="0" rtlCol="0">
                          <a:prstTxWarp prst="textNoShape">
                            <a:avLst/>
                          </a:prstTxWarp>
                          <a:noAutofit/>
                        </wps:bodyPr>
                      </wps:wsp>
                      <wps:wsp>
                        <wps:cNvPr id="480" name="Graphic 480"/>
                        <wps:cNvSpPr/>
                        <wps:spPr>
                          <a:xfrm>
                            <a:off x="5438521" y="1906397"/>
                            <a:ext cx="889000" cy="374650"/>
                          </a:xfrm>
                          <a:custGeom>
                            <a:avLst/>
                            <a:gdLst/>
                            <a:ahLst/>
                            <a:cxnLst/>
                            <a:rect l="l" t="t" r="r" b="b"/>
                            <a:pathLst>
                              <a:path w="889000" h="374650">
                                <a:moveTo>
                                  <a:pt x="0" y="37464"/>
                                </a:moveTo>
                                <a:lnTo>
                                  <a:pt x="2942" y="22877"/>
                                </a:lnTo>
                                <a:lnTo>
                                  <a:pt x="10969" y="10969"/>
                                </a:lnTo>
                                <a:lnTo>
                                  <a:pt x="22877" y="2942"/>
                                </a:lnTo>
                                <a:lnTo>
                                  <a:pt x="37465" y="0"/>
                                </a:lnTo>
                                <a:lnTo>
                                  <a:pt x="851408" y="0"/>
                                </a:lnTo>
                                <a:lnTo>
                                  <a:pt x="865995" y="2942"/>
                                </a:lnTo>
                                <a:lnTo>
                                  <a:pt x="877903" y="10969"/>
                                </a:lnTo>
                                <a:lnTo>
                                  <a:pt x="885930" y="22877"/>
                                </a:lnTo>
                                <a:lnTo>
                                  <a:pt x="888873" y="37464"/>
                                </a:lnTo>
                                <a:lnTo>
                                  <a:pt x="888873" y="337185"/>
                                </a:lnTo>
                                <a:lnTo>
                                  <a:pt x="885930" y="351772"/>
                                </a:lnTo>
                                <a:lnTo>
                                  <a:pt x="877903" y="363680"/>
                                </a:lnTo>
                                <a:lnTo>
                                  <a:pt x="865995" y="371707"/>
                                </a:lnTo>
                                <a:lnTo>
                                  <a:pt x="851408" y="374650"/>
                                </a:lnTo>
                                <a:lnTo>
                                  <a:pt x="37465" y="374650"/>
                                </a:lnTo>
                                <a:lnTo>
                                  <a:pt x="22877" y="371707"/>
                                </a:lnTo>
                                <a:lnTo>
                                  <a:pt x="10969" y="363680"/>
                                </a:lnTo>
                                <a:lnTo>
                                  <a:pt x="2942" y="351772"/>
                                </a:lnTo>
                                <a:lnTo>
                                  <a:pt x="0" y="337185"/>
                                </a:lnTo>
                                <a:lnTo>
                                  <a:pt x="0" y="37464"/>
                                </a:lnTo>
                                <a:close/>
                              </a:path>
                            </a:pathLst>
                          </a:custGeom>
                          <a:ln w="12700">
                            <a:solidFill>
                              <a:srgbClr val="FFFFFF"/>
                            </a:solidFill>
                            <a:prstDash val="solid"/>
                          </a:ln>
                        </wps:spPr>
                        <wps:bodyPr wrap="square" lIns="0" tIns="0" rIns="0" bIns="0" rtlCol="0">
                          <a:prstTxWarp prst="textNoShape">
                            <a:avLst/>
                          </a:prstTxWarp>
                          <a:noAutofit/>
                        </wps:bodyPr>
                      </wps:wsp>
                      <wps:wsp>
                        <wps:cNvPr id="481" name="Graphic 481"/>
                        <wps:cNvSpPr/>
                        <wps:spPr>
                          <a:xfrm>
                            <a:off x="5537327" y="2000250"/>
                            <a:ext cx="889000" cy="374650"/>
                          </a:xfrm>
                          <a:custGeom>
                            <a:avLst/>
                            <a:gdLst/>
                            <a:ahLst/>
                            <a:cxnLst/>
                            <a:rect l="l" t="t" r="r" b="b"/>
                            <a:pathLst>
                              <a:path w="889000" h="374650">
                                <a:moveTo>
                                  <a:pt x="851408" y="0"/>
                                </a:moveTo>
                                <a:lnTo>
                                  <a:pt x="37465" y="0"/>
                                </a:lnTo>
                                <a:lnTo>
                                  <a:pt x="22877" y="2942"/>
                                </a:lnTo>
                                <a:lnTo>
                                  <a:pt x="10969" y="10969"/>
                                </a:lnTo>
                                <a:lnTo>
                                  <a:pt x="2942" y="22877"/>
                                </a:lnTo>
                                <a:lnTo>
                                  <a:pt x="0" y="37465"/>
                                </a:lnTo>
                                <a:lnTo>
                                  <a:pt x="0" y="337185"/>
                                </a:lnTo>
                                <a:lnTo>
                                  <a:pt x="2942" y="351772"/>
                                </a:lnTo>
                                <a:lnTo>
                                  <a:pt x="10969" y="363680"/>
                                </a:lnTo>
                                <a:lnTo>
                                  <a:pt x="22877" y="371707"/>
                                </a:lnTo>
                                <a:lnTo>
                                  <a:pt x="37465" y="374650"/>
                                </a:lnTo>
                                <a:lnTo>
                                  <a:pt x="851408" y="374650"/>
                                </a:lnTo>
                                <a:lnTo>
                                  <a:pt x="865995" y="371707"/>
                                </a:lnTo>
                                <a:lnTo>
                                  <a:pt x="877903" y="363680"/>
                                </a:lnTo>
                                <a:lnTo>
                                  <a:pt x="885930" y="351772"/>
                                </a:lnTo>
                                <a:lnTo>
                                  <a:pt x="888873" y="337185"/>
                                </a:lnTo>
                                <a:lnTo>
                                  <a:pt x="888873" y="37465"/>
                                </a:lnTo>
                                <a:lnTo>
                                  <a:pt x="885930" y="22877"/>
                                </a:lnTo>
                                <a:lnTo>
                                  <a:pt x="877903" y="10969"/>
                                </a:lnTo>
                                <a:lnTo>
                                  <a:pt x="865995" y="2942"/>
                                </a:lnTo>
                                <a:lnTo>
                                  <a:pt x="851408" y="0"/>
                                </a:lnTo>
                                <a:close/>
                              </a:path>
                            </a:pathLst>
                          </a:custGeom>
                          <a:solidFill>
                            <a:srgbClr val="FFFFFF">
                              <a:alpha val="90194"/>
                            </a:srgbClr>
                          </a:solidFill>
                        </wps:spPr>
                        <wps:bodyPr wrap="square" lIns="0" tIns="0" rIns="0" bIns="0" rtlCol="0">
                          <a:prstTxWarp prst="textNoShape">
                            <a:avLst/>
                          </a:prstTxWarp>
                          <a:noAutofit/>
                        </wps:bodyPr>
                      </wps:wsp>
                      <wps:wsp>
                        <wps:cNvPr id="482" name="Graphic 482"/>
                        <wps:cNvSpPr/>
                        <wps:spPr>
                          <a:xfrm>
                            <a:off x="5537327" y="2000250"/>
                            <a:ext cx="889000" cy="374650"/>
                          </a:xfrm>
                          <a:custGeom>
                            <a:avLst/>
                            <a:gdLst/>
                            <a:ahLst/>
                            <a:cxnLst/>
                            <a:rect l="l" t="t" r="r" b="b"/>
                            <a:pathLst>
                              <a:path w="889000" h="374650">
                                <a:moveTo>
                                  <a:pt x="0" y="37465"/>
                                </a:moveTo>
                                <a:lnTo>
                                  <a:pt x="2942" y="22877"/>
                                </a:lnTo>
                                <a:lnTo>
                                  <a:pt x="10969" y="10969"/>
                                </a:lnTo>
                                <a:lnTo>
                                  <a:pt x="22877" y="2942"/>
                                </a:lnTo>
                                <a:lnTo>
                                  <a:pt x="37465" y="0"/>
                                </a:lnTo>
                                <a:lnTo>
                                  <a:pt x="851408" y="0"/>
                                </a:lnTo>
                                <a:lnTo>
                                  <a:pt x="865995" y="2942"/>
                                </a:lnTo>
                                <a:lnTo>
                                  <a:pt x="877903" y="10969"/>
                                </a:lnTo>
                                <a:lnTo>
                                  <a:pt x="885930" y="22877"/>
                                </a:lnTo>
                                <a:lnTo>
                                  <a:pt x="888873" y="37465"/>
                                </a:lnTo>
                                <a:lnTo>
                                  <a:pt x="888873" y="337185"/>
                                </a:lnTo>
                                <a:lnTo>
                                  <a:pt x="885930" y="351772"/>
                                </a:lnTo>
                                <a:lnTo>
                                  <a:pt x="877903" y="363680"/>
                                </a:lnTo>
                                <a:lnTo>
                                  <a:pt x="865995" y="371707"/>
                                </a:lnTo>
                                <a:lnTo>
                                  <a:pt x="851408" y="374650"/>
                                </a:lnTo>
                                <a:lnTo>
                                  <a:pt x="37465" y="374650"/>
                                </a:lnTo>
                                <a:lnTo>
                                  <a:pt x="22877" y="371707"/>
                                </a:lnTo>
                                <a:lnTo>
                                  <a:pt x="10969" y="363680"/>
                                </a:lnTo>
                                <a:lnTo>
                                  <a:pt x="2942" y="351772"/>
                                </a:lnTo>
                                <a:lnTo>
                                  <a:pt x="0" y="337185"/>
                                </a:lnTo>
                                <a:lnTo>
                                  <a:pt x="0" y="37465"/>
                                </a:lnTo>
                                <a:close/>
                              </a:path>
                            </a:pathLst>
                          </a:custGeom>
                          <a:ln w="12700">
                            <a:solidFill>
                              <a:srgbClr val="4471C4"/>
                            </a:solidFill>
                            <a:prstDash val="solid"/>
                          </a:ln>
                        </wps:spPr>
                        <wps:bodyPr wrap="square" lIns="0" tIns="0" rIns="0" bIns="0" rtlCol="0">
                          <a:prstTxWarp prst="textNoShape">
                            <a:avLst/>
                          </a:prstTxWarp>
                          <a:noAutofit/>
                        </wps:bodyPr>
                      </wps:wsp>
                      <wps:wsp>
                        <wps:cNvPr id="483" name="Textbox 483"/>
                        <wps:cNvSpPr txBox="1"/>
                        <wps:spPr>
                          <a:xfrm>
                            <a:off x="2617470" y="234470"/>
                            <a:ext cx="768350" cy="99060"/>
                          </a:xfrm>
                          <a:prstGeom prst="rect">
                            <a:avLst/>
                          </a:prstGeom>
                        </wps:spPr>
                        <wps:txbx>
                          <w:txbxContent>
                            <w:p>
                              <w:pPr>
                                <w:spacing w:line="155" w:lineRule="exact" w:before="0"/>
                                <w:ind w:left="0" w:right="0" w:firstLine="0"/>
                                <w:jc w:val="left"/>
                                <w:rPr>
                                  <w:sz w:val="14"/>
                                </w:rPr>
                              </w:pPr>
                              <w:r>
                                <w:rPr>
                                  <w:sz w:val="14"/>
                                </w:rPr>
                                <w:t>JUNTA</w:t>
                              </w:r>
                              <w:r>
                                <w:rPr>
                                  <w:spacing w:val="2"/>
                                  <w:sz w:val="14"/>
                                </w:rPr>
                                <w:t> </w:t>
                              </w:r>
                              <w:r>
                                <w:rPr>
                                  <w:sz w:val="14"/>
                                </w:rPr>
                                <w:t>DE</w:t>
                              </w:r>
                              <w:r>
                                <w:rPr>
                                  <w:spacing w:val="-7"/>
                                  <w:sz w:val="14"/>
                                </w:rPr>
                                <w:t> </w:t>
                              </w:r>
                              <w:r>
                                <w:rPr>
                                  <w:spacing w:val="-2"/>
                                  <w:sz w:val="14"/>
                                </w:rPr>
                                <w:t>SOCIOS</w:t>
                              </w:r>
                            </w:p>
                          </w:txbxContent>
                        </wps:txbx>
                        <wps:bodyPr wrap="square" lIns="0" tIns="0" rIns="0" bIns="0" rtlCol="0">
                          <a:noAutofit/>
                        </wps:bodyPr>
                      </wps:wsp>
                      <wps:wsp>
                        <wps:cNvPr id="484" name="Textbox 484"/>
                        <wps:cNvSpPr txBox="1"/>
                        <wps:spPr>
                          <a:xfrm>
                            <a:off x="2773679" y="863119"/>
                            <a:ext cx="455295" cy="99060"/>
                          </a:xfrm>
                          <a:prstGeom prst="rect">
                            <a:avLst/>
                          </a:prstGeom>
                        </wps:spPr>
                        <wps:txbx>
                          <w:txbxContent>
                            <w:p>
                              <w:pPr>
                                <w:spacing w:line="155" w:lineRule="exact" w:before="0"/>
                                <w:ind w:left="0" w:right="0" w:firstLine="0"/>
                                <w:jc w:val="left"/>
                                <w:rPr>
                                  <w:sz w:val="14"/>
                                </w:rPr>
                              </w:pPr>
                              <w:r>
                                <w:rPr>
                                  <w:spacing w:val="-2"/>
                                  <w:sz w:val="14"/>
                                </w:rPr>
                                <w:t>GERENCIA</w:t>
                              </w:r>
                            </w:p>
                          </w:txbxContent>
                        </wps:txbx>
                        <wps:bodyPr wrap="square" lIns="0" tIns="0" rIns="0" bIns="0" rtlCol="0">
                          <a:noAutofit/>
                        </wps:bodyPr>
                      </wps:wsp>
                      <wps:wsp>
                        <wps:cNvPr id="485" name="Textbox 485"/>
                        <wps:cNvSpPr txBox="1"/>
                        <wps:spPr>
                          <a:xfrm>
                            <a:off x="171450" y="1453035"/>
                            <a:ext cx="770890" cy="190500"/>
                          </a:xfrm>
                          <a:prstGeom prst="rect">
                            <a:avLst/>
                          </a:prstGeom>
                        </wps:spPr>
                        <wps:txbx>
                          <w:txbxContent>
                            <w:p>
                              <w:pPr>
                                <w:spacing w:line="147" w:lineRule="exact" w:before="0"/>
                                <w:ind w:left="0" w:right="22" w:firstLine="0"/>
                                <w:jc w:val="center"/>
                                <w:rPr>
                                  <w:sz w:val="14"/>
                                </w:rPr>
                              </w:pPr>
                              <w:r>
                                <w:rPr>
                                  <w:spacing w:val="-4"/>
                                  <w:sz w:val="14"/>
                                </w:rPr>
                                <w:t>DPTO</w:t>
                              </w:r>
                            </w:p>
                            <w:p>
                              <w:pPr>
                                <w:tabs>
                                  <w:tab w:pos="859" w:val="left" w:leader="none"/>
                                </w:tabs>
                                <w:spacing w:line="152" w:lineRule="exact" w:before="0"/>
                                <w:ind w:left="0" w:right="18" w:firstLine="0"/>
                                <w:jc w:val="center"/>
                                <w:rPr>
                                  <w:sz w:val="14"/>
                                </w:rPr>
                              </w:pPr>
                              <w:r>
                                <w:rPr>
                                  <w:spacing w:val="-4"/>
                                  <w:sz w:val="14"/>
                                </w:rPr>
                                <w:t>ADMI</w:t>
                              </w:r>
                              <w:r>
                                <w:rPr>
                                  <w:sz w:val="14"/>
                                </w:rPr>
                                <w:tab/>
                              </w:r>
                              <w:r>
                                <w:rPr>
                                  <w:spacing w:val="-4"/>
                                  <w:sz w:val="14"/>
                                </w:rPr>
                                <w:t>TIVO</w:t>
                              </w:r>
                            </w:p>
                          </w:txbxContent>
                        </wps:txbx>
                        <wps:bodyPr wrap="square" lIns="0" tIns="0" rIns="0" bIns="0" rtlCol="0">
                          <a:noAutofit/>
                        </wps:bodyPr>
                      </wps:wsp>
                      <wps:wsp>
                        <wps:cNvPr id="486" name="Textbox 486"/>
                        <wps:cNvSpPr txBox="1"/>
                        <wps:spPr>
                          <a:xfrm>
                            <a:off x="402657" y="1544192"/>
                            <a:ext cx="331470" cy="99060"/>
                          </a:xfrm>
                          <a:prstGeom prst="rect">
                            <a:avLst/>
                          </a:prstGeom>
                        </wps:spPr>
                        <wps:txbx>
                          <w:txbxContent>
                            <w:p>
                              <w:pPr>
                                <w:spacing w:line="155" w:lineRule="exact" w:before="0"/>
                                <w:ind w:left="0" w:right="0" w:firstLine="0"/>
                                <w:jc w:val="left"/>
                                <w:rPr>
                                  <w:sz w:val="14"/>
                                </w:rPr>
                              </w:pPr>
                              <w:r>
                                <w:rPr>
                                  <w:spacing w:val="-2"/>
                                  <w:sz w:val="14"/>
                                </w:rPr>
                                <w:t>NISTRA</w:t>
                              </w:r>
                            </w:p>
                          </w:txbxContent>
                        </wps:txbx>
                        <wps:bodyPr wrap="square" lIns="0" tIns="0" rIns="0" bIns="0" rtlCol="0">
                          <a:noAutofit/>
                        </wps:bodyPr>
                      </wps:wsp>
                      <wps:wsp>
                        <wps:cNvPr id="487" name="Textbox 487"/>
                        <wps:cNvSpPr txBox="1"/>
                        <wps:spPr>
                          <a:xfrm>
                            <a:off x="3426459" y="1499008"/>
                            <a:ext cx="781050" cy="99060"/>
                          </a:xfrm>
                          <a:prstGeom prst="rect">
                            <a:avLst/>
                          </a:prstGeom>
                        </wps:spPr>
                        <wps:txbx>
                          <w:txbxContent>
                            <w:p>
                              <w:pPr>
                                <w:spacing w:line="155" w:lineRule="exact" w:before="0"/>
                                <w:ind w:left="0" w:right="0" w:firstLine="0"/>
                                <w:jc w:val="left"/>
                                <w:rPr>
                                  <w:sz w:val="14"/>
                                </w:rPr>
                              </w:pPr>
                              <w:r>
                                <w:rPr>
                                  <w:sz w:val="14"/>
                                </w:rPr>
                                <w:t>DPTO</w:t>
                              </w:r>
                              <w:r>
                                <w:rPr>
                                  <w:spacing w:val="-4"/>
                                  <w:sz w:val="14"/>
                                </w:rPr>
                                <w:t> </w:t>
                              </w:r>
                              <w:r>
                                <w:rPr>
                                  <w:spacing w:val="-2"/>
                                  <w:sz w:val="14"/>
                                </w:rPr>
                                <w:t>COMERCIAL</w:t>
                              </w:r>
                            </w:p>
                          </w:txbxContent>
                        </wps:txbx>
                        <wps:bodyPr wrap="square" lIns="0" tIns="0" rIns="0" bIns="0" rtlCol="0">
                          <a:noAutofit/>
                        </wps:bodyPr>
                      </wps:wsp>
                      <wps:wsp>
                        <wps:cNvPr id="488" name="Textbox 488"/>
                        <wps:cNvSpPr txBox="1"/>
                        <wps:spPr>
                          <a:xfrm>
                            <a:off x="5132704" y="1453035"/>
                            <a:ext cx="628650" cy="190500"/>
                          </a:xfrm>
                          <a:prstGeom prst="rect">
                            <a:avLst/>
                          </a:prstGeom>
                        </wps:spPr>
                        <wps:txbx>
                          <w:txbxContent>
                            <w:p>
                              <w:pPr>
                                <w:spacing w:line="147" w:lineRule="exact" w:before="0"/>
                                <w:ind w:left="0" w:right="22" w:firstLine="0"/>
                                <w:jc w:val="center"/>
                                <w:rPr>
                                  <w:sz w:val="14"/>
                                </w:rPr>
                              </w:pPr>
                              <w:r>
                                <w:rPr>
                                  <w:spacing w:val="-4"/>
                                  <w:sz w:val="14"/>
                                </w:rPr>
                                <w:t>DPTO</w:t>
                              </w:r>
                            </w:p>
                            <w:p>
                              <w:pPr>
                                <w:tabs>
                                  <w:tab w:pos="687" w:val="left" w:leader="none"/>
                                </w:tabs>
                                <w:spacing w:line="152" w:lineRule="exact" w:before="0"/>
                                <w:ind w:left="-1" w:right="18" w:firstLine="0"/>
                                <w:jc w:val="center"/>
                                <w:rPr>
                                  <w:sz w:val="14"/>
                                </w:rPr>
                              </w:pPr>
                              <w:r>
                                <w:rPr>
                                  <w:spacing w:val="-5"/>
                                  <w:sz w:val="14"/>
                                </w:rPr>
                                <w:t>OPE</w:t>
                              </w:r>
                              <w:r>
                                <w:rPr>
                                  <w:sz w:val="14"/>
                                </w:rPr>
                                <w:tab/>
                              </w:r>
                              <w:r>
                                <w:rPr>
                                  <w:spacing w:val="-6"/>
                                  <w:sz w:val="14"/>
                                </w:rPr>
                                <w:t>NAL</w:t>
                              </w:r>
                            </w:p>
                          </w:txbxContent>
                        </wps:txbx>
                        <wps:bodyPr wrap="square" lIns="0" tIns="0" rIns="0" bIns="0" rtlCol="0">
                          <a:noAutofit/>
                        </wps:bodyPr>
                      </wps:wsp>
                      <wps:wsp>
                        <wps:cNvPr id="489" name="Textbox 489"/>
                        <wps:cNvSpPr txBox="1"/>
                        <wps:spPr>
                          <a:xfrm>
                            <a:off x="5300269" y="1544192"/>
                            <a:ext cx="283210" cy="99060"/>
                          </a:xfrm>
                          <a:prstGeom prst="rect">
                            <a:avLst/>
                          </a:prstGeom>
                        </wps:spPr>
                        <wps:txbx>
                          <w:txbxContent>
                            <w:p>
                              <w:pPr>
                                <w:spacing w:line="155" w:lineRule="exact" w:before="0"/>
                                <w:ind w:left="0" w:right="0" w:firstLine="0"/>
                                <w:jc w:val="left"/>
                                <w:rPr>
                                  <w:sz w:val="14"/>
                                </w:rPr>
                              </w:pPr>
                              <w:r>
                                <w:rPr>
                                  <w:spacing w:val="-2"/>
                                  <w:sz w:val="14"/>
                                </w:rPr>
                                <w:t>RACIO</w:t>
                              </w:r>
                            </w:p>
                          </w:txbxContent>
                        </wps:txbx>
                        <wps:bodyPr wrap="square" lIns="0" tIns="0" rIns="0" bIns="0" rtlCol="0">
                          <a:noAutofit/>
                        </wps:bodyPr>
                      </wps:wsp>
                      <wps:wsp>
                        <wps:cNvPr id="490" name="Textbox 490"/>
                        <wps:cNvSpPr txBox="1"/>
                        <wps:spPr>
                          <a:xfrm>
                            <a:off x="219456" y="2137565"/>
                            <a:ext cx="671195" cy="99060"/>
                          </a:xfrm>
                          <a:prstGeom prst="rect">
                            <a:avLst/>
                          </a:prstGeom>
                        </wps:spPr>
                        <wps:txbx>
                          <w:txbxContent>
                            <w:p>
                              <w:pPr>
                                <w:spacing w:line="155" w:lineRule="exact" w:before="0"/>
                                <w:ind w:left="0" w:right="0" w:firstLine="0"/>
                                <w:jc w:val="left"/>
                                <w:rPr>
                                  <w:sz w:val="14"/>
                                </w:rPr>
                              </w:pPr>
                              <w:r>
                                <w:rPr>
                                  <w:spacing w:val="-2"/>
                                  <w:sz w:val="14"/>
                                </w:rPr>
                                <w:t>CONTABILIDAD</w:t>
                              </w:r>
                            </w:p>
                          </w:txbxContent>
                        </wps:txbx>
                        <wps:bodyPr wrap="square" lIns="0" tIns="0" rIns="0" bIns="0" rtlCol="0">
                          <a:noAutofit/>
                        </wps:bodyPr>
                      </wps:wsp>
                      <wps:wsp>
                        <wps:cNvPr id="491" name="Textbox 491"/>
                        <wps:cNvSpPr txBox="1"/>
                        <wps:spPr>
                          <a:xfrm>
                            <a:off x="3636898" y="2137565"/>
                            <a:ext cx="356870" cy="99060"/>
                          </a:xfrm>
                          <a:prstGeom prst="rect">
                            <a:avLst/>
                          </a:prstGeom>
                        </wps:spPr>
                        <wps:txbx>
                          <w:txbxContent>
                            <w:p>
                              <w:pPr>
                                <w:spacing w:line="155" w:lineRule="exact" w:before="0"/>
                                <w:ind w:left="0" w:right="0" w:firstLine="0"/>
                                <w:jc w:val="left"/>
                                <w:rPr>
                                  <w:sz w:val="14"/>
                                </w:rPr>
                              </w:pPr>
                              <w:r>
                                <w:rPr>
                                  <w:spacing w:val="-2"/>
                                  <w:sz w:val="14"/>
                                </w:rPr>
                                <w:t>VENTAS</w:t>
                              </w:r>
                            </w:p>
                          </w:txbxContent>
                        </wps:txbx>
                        <wps:bodyPr wrap="square" lIns="0" tIns="0" rIns="0" bIns="0" rtlCol="0">
                          <a:noAutofit/>
                        </wps:bodyPr>
                      </wps:wsp>
                      <wps:wsp>
                        <wps:cNvPr id="492" name="Textbox 492"/>
                        <wps:cNvSpPr txBox="1"/>
                        <wps:spPr>
                          <a:xfrm>
                            <a:off x="4690745" y="2137565"/>
                            <a:ext cx="425450" cy="99060"/>
                          </a:xfrm>
                          <a:prstGeom prst="rect">
                            <a:avLst/>
                          </a:prstGeom>
                        </wps:spPr>
                        <wps:txbx>
                          <w:txbxContent>
                            <w:p>
                              <w:pPr>
                                <w:spacing w:line="155" w:lineRule="exact" w:before="0"/>
                                <w:ind w:left="0" w:right="0" w:firstLine="0"/>
                                <w:jc w:val="left"/>
                                <w:rPr>
                                  <w:sz w:val="14"/>
                                </w:rPr>
                              </w:pPr>
                              <w:r>
                                <w:rPr>
                                  <w:spacing w:val="-2"/>
                                  <w:sz w:val="14"/>
                                </w:rPr>
                                <w:t>BODEGAS</w:t>
                              </w:r>
                            </w:p>
                          </w:txbxContent>
                        </wps:txbx>
                        <wps:bodyPr wrap="square" lIns="0" tIns="0" rIns="0" bIns="0" rtlCol="0">
                          <a:noAutofit/>
                        </wps:bodyPr>
                      </wps:wsp>
                      <wps:wsp>
                        <wps:cNvPr id="493" name="Textbox 493"/>
                        <wps:cNvSpPr txBox="1"/>
                        <wps:spPr>
                          <a:xfrm>
                            <a:off x="5754370" y="2137565"/>
                            <a:ext cx="473075" cy="99060"/>
                          </a:xfrm>
                          <a:prstGeom prst="rect">
                            <a:avLst/>
                          </a:prstGeom>
                        </wps:spPr>
                        <wps:txbx>
                          <w:txbxContent>
                            <w:p>
                              <w:pPr>
                                <w:spacing w:line="155" w:lineRule="exact" w:before="0"/>
                                <w:ind w:left="0" w:right="0" w:firstLine="0"/>
                                <w:jc w:val="left"/>
                                <w:rPr>
                                  <w:sz w:val="14"/>
                                </w:rPr>
                              </w:pPr>
                              <w:r>
                                <w:rPr>
                                  <w:spacing w:val="-2"/>
                                  <w:sz w:val="14"/>
                                </w:rPr>
                                <w:t>LOGISTICA</w:t>
                              </w:r>
                            </w:p>
                          </w:txbxContent>
                        </wps:txbx>
                        <wps:bodyPr wrap="square" lIns="0" tIns="0" rIns="0" bIns="0" rtlCol="0">
                          <a:noAutofit/>
                        </wps:bodyPr>
                      </wps:wsp>
                      <wps:wsp>
                        <wps:cNvPr id="494" name="Textbox 494"/>
                        <wps:cNvSpPr txBox="1"/>
                        <wps:spPr>
                          <a:xfrm>
                            <a:off x="5537327" y="2633345"/>
                            <a:ext cx="889000" cy="374650"/>
                          </a:xfrm>
                          <a:prstGeom prst="rect">
                            <a:avLst/>
                          </a:prstGeom>
                          <a:ln w="15642">
                            <a:solidFill>
                              <a:srgbClr val="4471C4"/>
                            </a:solidFill>
                            <a:prstDash val="solid"/>
                          </a:ln>
                        </wps:spPr>
                        <wps:txbx>
                          <w:txbxContent>
                            <w:p>
                              <w:pPr>
                                <w:spacing w:line="152" w:lineRule="exact" w:before="125"/>
                                <w:ind w:left="5" w:right="0" w:firstLine="0"/>
                                <w:jc w:val="center"/>
                                <w:rPr>
                                  <w:sz w:val="14"/>
                                </w:rPr>
                              </w:pPr>
                              <w:r>
                                <w:rPr>
                                  <w:spacing w:val="-2"/>
                                  <w:sz w:val="14"/>
                                </w:rPr>
                                <w:t>SUCURSAL</w:t>
                              </w:r>
                              <w:r>
                                <w:rPr>
                                  <w:spacing w:val="13"/>
                                  <w:sz w:val="14"/>
                                </w:rPr>
                                <w:t> </w:t>
                              </w:r>
                              <w:r>
                                <w:rPr>
                                  <w:spacing w:val="-5"/>
                                  <w:sz w:val="14"/>
                                </w:rPr>
                                <w:t>EL</w:t>
                              </w:r>
                            </w:p>
                            <w:p>
                              <w:pPr>
                                <w:spacing w:line="152" w:lineRule="exact" w:before="0"/>
                                <w:ind w:left="5" w:right="4" w:firstLine="0"/>
                                <w:jc w:val="center"/>
                                <w:rPr>
                                  <w:sz w:val="14"/>
                                </w:rPr>
                              </w:pPr>
                              <w:r>
                                <w:rPr>
                                  <w:spacing w:val="-2"/>
                                  <w:sz w:val="14"/>
                                </w:rPr>
                                <w:t>CARMEN</w:t>
                              </w:r>
                            </w:p>
                          </w:txbxContent>
                        </wps:txbx>
                        <wps:bodyPr wrap="square" lIns="0" tIns="0" rIns="0" bIns="0" rtlCol="0">
                          <a:noAutofit/>
                        </wps:bodyPr>
                      </wps:wsp>
                      <wps:wsp>
                        <wps:cNvPr id="495" name="Textbox 495"/>
                        <wps:cNvSpPr txBox="1"/>
                        <wps:spPr>
                          <a:xfrm>
                            <a:off x="4450841" y="2633345"/>
                            <a:ext cx="889000" cy="374650"/>
                          </a:xfrm>
                          <a:prstGeom prst="rect">
                            <a:avLst/>
                          </a:prstGeom>
                          <a:ln w="15642">
                            <a:solidFill>
                              <a:srgbClr val="4471C4"/>
                            </a:solidFill>
                            <a:prstDash val="solid"/>
                          </a:ln>
                        </wps:spPr>
                        <wps:txbx>
                          <w:txbxContent>
                            <w:p>
                              <w:pPr>
                                <w:spacing w:line="152" w:lineRule="exact" w:before="125"/>
                                <w:ind w:left="5" w:right="0" w:firstLine="0"/>
                                <w:jc w:val="center"/>
                                <w:rPr>
                                  <w:sz w:val="14"/>
                                </w:rPr>
                              </w:pPr>
                              <w:r>
                                <w:rPr>
                                  <w:spacing w:val="-2"/>
                                  <w:sz w:val="14"/>
                                </w:rPr>
                                <w:t>SUCURSAL</w:t>
                              </w:r>
                            </w:p>
                            <w:p>
                              <w:pPr>
                                <w:spacing w:line="152" w:lineRule="exact" w:before="0"/>
                                <w:ind w:left="5" w:right="1" w:firstLine="0"/>
                                <w:jc w:val="center"/>
                                <w:rPr>
                                  <w:sz w:val="14"/>
                                </w:rPr>
                              </w:pPr>
                              <w:r>
                                <w:rPr>
                                  <w:spacing w:val="-2"/>
                                  <w:sz w:val="14"/>
                                </w:rPr>
                                <w:t>ESMERALDAS</w:t>
                              </w:r>
                            </w:p>
                          </w:txbxContent>
                        </wps:txbx>
                        <wps:bodyPr wrap="square" lIns="0" tIns="0" rIns="0" bIns="0" rtlCol="0">
                          <a:noAutofit/>
                        </wps:bodyPr>
                      </wps:wsp>
                      <wps:wsp>
                        <wps:cNvPr id="496" name="Textbox 496"/>
                        <wps:cNvSpPr txBox="1"/>
                        <wps:spPr>
                          <a:xfrm>
                            <a:off x="3364484" y="2633345"/>
                            <a:ext cx="889000" cy="374650"/>
                          </a:xfrm>
                          <a:prstGeom prst="rect">
                            <a:avLst/>
                          </a:prstGeom>
                          <a:ln w="15642">
                            <a:solidFill>
                              <a:srgbClr val="4471C4"/>
                            </a:solidFill>
                            <a:prstDash val="solid"/>
                          </a:ln>
                        </wps:spPr>
                        <wps:txbx>
                          <w:txbxContent>
                            <w:p>
                              <w:pPr>
                                <w:spacing w:line="152" w:lineRule="exact" w:before="125"/>
                                <w:ind w:left="332" w:right="0" w:firstLine="0"/>
                                <w:jc w:val="left"/>
                                <w:rPr>
                                  <w:sz w:val="14"/>
                                </w:rPr>
                              </w:pPr>
                              <w:r>
                                <w:rPr>
                                  <w:spacing w:val="-2"/>
                                  <w:sz w:val="14"/>
                                </w:rPr>
                                <w:t>SUCURSAL</w:t>
                              </w:r>
                            </w:p>
                            <w:p>
                              <w:pPr>
                                <w:spacing w:line="152" w:lineRule="exact" w:before="0"/>
                                <w:ind w:left="392" w:right="0" w:firstLine="0"/>
                                <w:jc w:val="left"/>
                                <w:rPr>
                                  <w:sz w:val="14"/>
                                </w:rPr>
                              </w:pPr>
                              <w:r>
                                <w:rPr>
                                  <w:spacing w:val="-2"/>
                                  <w:sz w:val="14"/>
                                </w:rPr>
                                <w:t>AMBATO</w:t>
                              </w:r>
                            </w:p>
                          </w:txbxContent>
                        </wps:txbx>
                        <wps:bodyPr wrap="square" lIns="0" tIns="0" rIns="0" bIns="0" rtlCol="0">
                          <a:noAutofit/>
                        </wps:bodyPr>
                      </wps:wsp>
                      <wps:wsp>
                        <wps:cNvPr id="497" name="Textbox 497"/>
                        <wps:cNvSpPr txBox="1"/>
                        <wps:spPr>
                          <a:xfrm>
                            <a:off x="2277998" y="2633345"/>
                            <a:ext cx="889000" cy="374650"/>
                          </a:xfrm>
                          <a:prstGeom prst="rect">
                            <a:avLst/>
                          </a:prstGeom>
                          <a:ln w="15642">
                            <a:solidFill>
                              <a:srgbClr val="4471C4"/>
                            </a:solidFill>
                            <a:prstDash val="solid"/>
                          </a:ln>
                        </wps:spPr>
                        <wps:txbx>
                          <w:txbxContent>
                            <w:p>
                              <w:pPr>
                                <w:spacing w:line="152" w:lineRule="exact" w:before="125"/>
                                <w:ind w:left="332" w:right="0" w:firstLine="0"/>
                                <w:jc w:val="left"/>
                                <w:rPr>
                                  <w:sz w:val="14"/>
                                </w:rPr>
                              </w:pPr>
                              <w:r>
                                <w:rPr>
                                  <w:spacing w:val="-2"/>
                                  <w:sz w:val="14"/>
                                </w:rPr>
                                <w:t>SUCURSAL</w:t>
                              </w:r>
                            </w:p>
                            <w:p>
                              <w:pPr>
                                <w:spacing w:line="152" w:lineRule="exact" w:before="0"/>
                                <w:ind w:left="276" w:right="0" w:firstLine="0"/>
                                <w:jc w:val="left"/>
                                <w:rPr>
                                  <w:sz w:val="14"/>
                                </w:rPr>
                              </w:pPr>
                              <w:r>
                                <w:rPr>
                                  <w:spacing w:val="-2"/>
                                  <w:sz w:val="14"/>
                                </w:rPr>
                                <w:t>GUAYAQUIL</w:t>
                              </w:r>
                            </w:p>
                          </w:txbxContent>
                        </wps:txbx>
                        <wps:bodyPr wrap="square" lIns="0" tIns="0" rIns="0" bIns="0" rtlCol="0">
                          <a:noAutofit/>
                        </wps:bodyPr>
                      </wps:wsp>
                      <wps:wsp>
                        <wps:cNvPr id="498" name="Textbox 498"/>
                        <wps:cNvSpPr txBox="1"/>
                        <wps:spPr>
                          <a:xfrm>
                            <a:off x="1191513" y="2633345"/>
                            <a:ext cx="889000" cy="374650"/>
                          </a:xfrm>
                          <a:prstGeom prst="rect">
                            <a:avLst/>
                          </a:prstGeom>
                          <a:ln w="15642">
                            <a:solidFill>
                              <a:srgbClr val="4471C4"/>
                            </a:solidFill>
                            <a:prstDash val="solid"/>
                          </a:ln>
                        </wps:spPr>
                        <wps:txbx>
                          <w:txbxContent>
                            <w:p>
                              <w:pPr>
                                <w:spacing w:line="240" w:lineRule="auto" w:before="37"/>
                                <w:rPr>
                                  <w:sz w:val="14"/>
                                </w:rPr>
                              </w:pPr>
                            </w:p>
                            <w:p>
                              <w:pPr>
                                <w:spacing w:before="0"/>
                                <w:ind w:left="140" w:right="0" w:firstLine="0"/>
                                <w:jc w:val="left"/>
                                <w:rPr>
                                  <w:sz w:val="14"/>
                                </w:rPr>
                              </w:pPr>
                              <w:r>
                                <w:rPr>
                                  <w:sz w:val="14"/>
                                </w:rPr>
                                <w:t>SEDE</w:t>
                              </w:r>
                              <w:r>
                                <w:rPr>
                                  <w:spacing w:val="-3"/>
                                  <w:sz w:val="14"/>
                                </w:rPr>
                                <w:t> </w:t>
                              </w:r>
                              <w:r>
                                <w:rPr>
                                  <w:spacing w:val="-2"/>
                                  <w:sz w:val="14"/>
                                </w:rPr>
                                <w:t>PRINCIPAL</w:t>
                              </w:r>
                            </w:p>
                          </w:txbxContent>
                        </wps:txbx>
                        <wps:bodyPr wrap="square" lIns="0" tIns="0" rIns="0" bIns="0" rtlCol="0">
                          <a:noAutofit/>
                        </wps:bodyPr>
                      </wps:wsp>
                      <wps:wsp>
                        <wps:cNvPr id="499" name="Textbox 499"/>
                        <wps:cNvSpPr txBox="1"/>
                        <wps:spPr>
                          <a:xfrm>
                            <a:off x="105155" y="2633345"/>
                            <a:ext cx="889000" cy="374650"/>
                          </a:xfrm>
                          <a:prstGeom prst="rect">
                            <a:avLst/>
                          </a:prstGeom>
                          <a:ln w="15642">
                            <a:solidFill>
                              <a:srgbClr val="4471C4"/>
                            </a:solidFill>
                            <a:prstDash val="solid"/>
                          </a:ln>
                        </wps:spPr>
                        <wps:txbx>
                          <w:txbxContent>
                            <w:p>
                              <w:pPr>
                                <w:spacing w:line="240" w:lineRule="auto" w:before="37"/>
                                <w:rPr>
                                  <w:sz w:val="14"/>
                                </w:rPr>
                              </w:pPr>
                            </w:p>
                            <w:p>
                              <w:pPr>
                                <w:spacing w:before="0"/>
                                <w:ind w:left="263" w:right="0" w:firstLine="0"/>
                                <w:jc w:val="left"/>
                                <w:rPr>
                                  <w:sz w:val="14"/>
                                </w:rPr>
                              </w:pPr>
                              <w:r>
                                <w:rPr>
                                  <w:spacing w:val="-2"/>
                                  <w:sz w:val="14"/>
                                </w:rPr>
                                <w:t>SECRETARÍA</w:t>
                              </w:r>
                            </w:p>
                          </w:txbxContent>
                        </wps:txbx>
                        <wps:bodyPr wrap="square" lIns="0" tIns="0" rIns="0" bIns="0" rtlCol="0">
                          <a:noAutofit/>
                        </wps:bodyPr>
                      </wps:wsp>
                    </wpg:wgp>
                  </a:graphicData>
                </a:graphic>
              </wp:anchor>
            </w:drawing>
          </mc:Choice>
          <mc:Fallback>
            <w:pict>
              <v:group style="position:absolute;margin-left:134.300003pt;margin-top:14.411969pt;width:506.65pt;height:237.5pt;mso-position-horizontal-relative:page;mso-position-vertical-relative:paragraph;z-index:-15705600;mso-wrap-distance-left:0;mso-wrap-distance-right:0" id="docshapegroup399" coordorigin="2686,288" coordsize="10133,4750">
                <v:shape style="position:absolute;left:10239;top:2883;width:1711;height:407" id="docshape400" coordorigin="10240,2883" coordsize="1711,407" path="m11095,2883l11095,3161,11951,3161,11951,3290m11095,2883l11095,3161,10240,3161,10240,3290e" filled="false" stroked="true" strokeweight="1pt" strokecolor="#4471c4">
                  <v:path arrowok="t"/>
                  <v:stroke dashstyle="solid"/>
                </v:shape>
                <v:shape style="position:absolute;left:7245;top:1870;width:3850;height:407" id="docshape401" coordorigin="7245,1871" coordsize="3850,407" path="m7245,1871l7245,2148,11095,2148,11095,2278e" filled="false" stroked="true" strokeweight="1pt" strokecolor="#6fac46">
                  <v:path arrowok="t"/>
                  <v:stroke dashstyle="solid"/>
                </v:shape>
                <v:shape style="position:absolute;left:5106;top:2883;width:6844;height:1405" id="docshape402" coordorigin="5107,2883" coordsize="6844,1405" path="m8529,3880l8529,4158,11951,4158,11951,4288m8529,3880l8529,4158,10240,4158,10240,4288m8529,3880l8529,4288m8529,3880l8529,4158,6818,4158,6818,4288m8529,3880l8529,4158,5107,4158,5107,4288m8529,2883l8529,3290e" filled="false" stroked="true" strokeweight="1pt" strokecolor="#4471c4">
                  <v:path arrowok="t"/>
                  <v:stroke dashstyle="solid"/>
                </v:shape>
                <v:shape style="position:absolute;left:7245;top:1870;width:1284;height:407" id="docshape403" coordorigin="7245,1871" coordsize="1284,407" path="m7245,1871l7245,2148,8529,2148,8529,2278e" filled="false" stroked="true" strokeweight="1pt" strokecolor="#6fac46">
                  <v:path arrowok="t"/>
                  <v:stroke dashstyle="solid"/>
                </v:shape>
                <v:shape style="position:absolute;left:3395;top:2883;width:2;height:1405" id="docshape404" coordorigin="3396,2883" coordsize="0,1405" path="m3396,3880l3396,4288m3396,2883l3396,3290e" filled="false" stroked="true" strokeweight="1pt" strokecolor="#4471c4">
                  <v:path arrowok="t"/>
                  <v:stroke dashstyle="solid"/>
                </v:shape>
                <v:shape style="position:absolute;left:3395;top:1870;width:3850;height:407" id="docshape405" coordorigin="3396,1871" coordsize="3850,407" path="m7245,1871l7245,2148,3396,2148,3396,2278e" filled="false" stroked="true" strokeweight="1pt" strokecolor="#6fac46">
                  <v:path arrowok="t"/>
                  <v:stroke dashstyle="solid"/>
                </v:shape>
                <v:line style="position:absolute" from="7245,881" to="7245,1288" stroked="true" strokeweight="1pt" strokecolor="#5b9bd4">
                  <v:stroke dashstyle="solid"/>
                </v:line>
                <v:shape style="position:absolute;left:6168;top:298;width:2155;height:583" id="docshape406" coordorigin="6168,298" coordsize="2155,583" path="m8265,298l6226,298,6204,303,6185,315,6173,334,6168,356,6168,823,6173,845,6185,864,6204,876,6226,881,8265,881,8287,876,8306,864,8318,845,8323,823,8323,356,8318,334,8306,315,8287,303,8265,298xe" filled="true" fillcolor="#a4a4a4" stroked="false">
                  <v:path arrowok="t"/>
                  <v:fill type="solid"/>
                </v:shape>
                <v:shape style="position:absolute;left:6168;top:298;width:2155;height:583" id="docshape407" coordorigin="6168,298" coordsize="2155,583" path="m6168,356l6173,334,6185,315,6204,303,6226,298,8265,298,8287,303,8306,315,8318,334,8323,356,8323,823,8318,845,8306,864,8287,876,8265,881,6226,881,6204,876,6185,864,6173,845,6168,823,6168,356xe" filled="false" stroked="true" strokeweight="1pt" strokecolor="#ffffff">
                  <v:path arrowok="t"/>
                  <v:stroke dashstyle="solid"/>
                </v:shape>
                <v:shape style="position:absolute;left:6323;top:445;width:2155;height:583" id="docshape408" coordorigin="6324,446" coordsize="2155,583" path="m8420,446l6382,446,6359,450,6341,463,6328,482,6324,504,6324,970,6328,993,6341,1012,6359,1024,6382,1029,8420,1029,8443,1024,8461,1012,8474,993,8479,970,8479,504,8474,482,8461,463,8443,450,8420,446xe" filled="true" fillcolor="#ffffff" stroked="false">
                  <v:path arrowok="t"/>
                  <v:fill opacity="59110f" type="solid"/>
                </v:shape>
                <v:shape style="position:absolute;left:6323;top:445;width:2155;height:583" id="docshape409" coordorigin="6324,446" coordsize="2155,583" path="m6324,504l6328,482,6341,463,6359,450,6382,446,8420,446,8443,450,8461,463,8474,482,8479,504,8479,970,8474,993,8461,1012,8443,1024,8420,1029,6382,1029,6359,1024,6341,1012,6328,993,6324,970,6324,504xe" filled="false" stroked="true" strokeweight="1pt" strokecolor="#a4a4a4">
                  <v:path arrowok="t"/>
                  <v:stroke dashstyle="solid"/>
                </v:shape>
                <v:shape style="position:absolute;left:6545;top:1288;width:1400;height:583" id="docshape410" coordorigin="6546,1288" coordsize="1400,583" path="m7887,1288l6604,1288,6581,1293,6563,1305,6550,1324,6546,1346,6546,1812,6550,1835,6563,1854,6581,1866,6604,1871,7887,1871,7910,1866,7928,1854,7941,1835,7945,1812,7945,1346,7941,1324,7928,1305,7910,1293,7887,1288xe" filled="true" fillcolor="#5b9bd4" stroked="false">
                  <v:path arrowok="t"/>
                  <v:fill type="solid"/>
                </v:shape>
                <v:shape style="position:absolute;left:6545;top:1288;width:1400;height:583" id="docshape411" coordorigin="6546,1288" coordsize="1400,583" path="m6546,1346l6550,1324,6563,1305,6581,1293,6604,1288,7887,1288,7910,1293,7928,1305,7941,1324,7945,1346,7945,1812,7941,1835,7928,1854,7910,1866,7887,1871,6604,1871,6581,1866,6563,1854,6550,1835,6546,1812,6546,1346xe" filled="false" stroked="true" strokeweight="1pt" strokecolor="#ffffff">
                  <v:path arrowok="t"/>
                  <v:stroke dashstyle="solid"/>
                </v:shape>
                <v:shape style="position:absolute;left:6701;top:1435;width:1400;height:583" id="docshape412" coordorigin="6701,1436" coordsize="1400,583" path="m8043,1436l6759,1436,6737,1440,6718,1453,6706,1471,6701,1494,6701,1960,6706,1983,6718,2002,6737,2014,6759,2019,8043,2019,8065,2014,8084,2002,8096,1983,8101,1960,8101,1494,8096,1471,8084,1453,8065,1440,8043,1436xe" filled="true" fillcolor="#ffffff" stroked="false">
                  <v:path arrowok="t"/>
                  <v:fill opacity="59110f" type="solid"/>
                </v:shape>
                <v:shape style="position:absolute;left:6701;top:1435;width:1400;height:583" id="docshape413" coordorigin="6701,1436" coordsize="1400,583" path="m6701,1494l6706,1471,6718,1453,6737,1440,6759,1436,8043,1436,8065,1440,8084,1453,8096,1471,8101,1494,8101,1960,8096,1983,8084,2002,8065,2014,8043,2019,6759,2019,6737,2014,6718,2002,6706,1983,6701,1960,6701,1494xe" filled="false" stroked="true" strokeweight="1pt" strokecolor="#5b9bd4">
                  <v:path arrowok="t"/>
                  <v:stroke dashstyle="solid"/>
                </v:shape>
                <v:shape style="position:absolute;left:2696;top:2277;width:1400;height:606" id="docshape414" coordorigin="2696,2278" coordsize="1400,606" path="m4035,2278l2757,2278,2733,2283,2714,2296,2701,2315,2696,2338,2696,2823,2701,2846,2714,2866,2733,2879,2757,2883,4035,2883,4059,2879,4078,2866,4091,2846,4096,2823,4096,2338,4091,2315,4078,2296,4059,2283,4035,2278xe" filled="true" fillcolor="#6fac46" stroked="false">
                  <v:path arrowok="t"/>
                  <v:fill type="solid"/>
                </v:shape>
                <v:shape style="position:absolute;left:2696;top:2277;width:1400;height:606" id="docshape415" coordorigin="2696,2278" coordsize="1400,606" path="m2696,2338l2701,2315,2714,2296,2733,2283,2757,2278,4035,2278,4059,2283,4078,2296,4091,2315,4096,2338,4096,2823,4091,2846,4078,2866,4059,2879,4035,2883,2757,2883,2733,2879,2714,2866,2701,2846,2696,2823,2696,2338xe" filled="false" stroked="true" strokeweight="1pt" strokecolor="#ffffff">
                  <v:path arrowok="t"/>
                  <v:stroke dashstyle="solid"/>
                </v:shape>
                <v:shape style="position:absolute;left:2851;top:2425;width:1400;height:606" id="docshape416" coordorigin="2852,2426" coordsize="1400,606" path="m4191,2426l2912,2426,2888,2430,2869,2443,2856,2463,2852,2486,2852,2971,2856,2994,2869,3013,2888,3026,2912,3031,4191,3031,4214,3026,4234,3013,4247,2994,4251,2971,4251,2486,4247,2463,4234,2443,4214,2430,4191,2426xe" filled="true" fillcolor="#ffffff" stroked="false">
                  <v:path arrowok="t"/>
                  <v:fill opacity="59110f" type="solid"/>
                </v:shape>
                <v:shape style="position:absolute;left:2851;top:2425;width:1400;height:606" id="docshape417" coordorigin="2852,2426" coordsize="1400,606" path="m2852,2486l2856,2463,2869,2443,2888,2430,2912,2426,4191,2426,4214,2430,4234,2443,4247,2463,4251,2486,4251,2971,4247,2994,4234,3013,4214,3026,4191,3031,2912,3031,2888,3026,2869,3013,2856,2994,2852,2971,2852,2486xe" filled="false" stroked="true" strokeweight="1pt" strokecolor="#6fac46">
                  <v:path arrowok="t"/>
                  <v:stroke dashstyle="solid"/>
                </v:shape>
                <v:shape style="position:absolute;left:2696;top:3290;width:1400;height:590" id="docshape418" coordorigin="2696,3290" coordsize="1400,590" path="m4037,3290l2755,3290,2732,3295,2713,3308,2701,3326,2696,3349,2696,3821,2701,3844,2713,3863,2732,3876,2755,3880,4037,3880,4060,3876,4079,3863,4091,3844,4096,3821,4096,3349,4091,3326,4079,3308,4060,3295,4037,3290xe" filled="true" fillcolor="#4471c4" stroked="false">
                  <v:path arrowok="t"/>
                  <v:fill type="solid"/>
                </v:shape>
                <v:shape style="position:absolute;left:2696;top:3290;width:1400;height:590" id="docshape419" coordorigin="2696,3290" coordsize="1400,590" path="m2696,3349l2701,3326,2713,3308,2732,3295,2755,3290,4037,3290,4060,3295,4079,3308,4091,3326,4096,3349,4096,3821,4091,3844,4079,3863,4060,3876,4037,3880,2755,3880,2732,3876,2713,3863,2701,3844,2696,3821,2696,3349xe" filled="false" stroked="true" strokeweight="1pt" strokecolor="#ffffff">
                  <v:path arrowok="t"/>
                  <v:stroke dashstyle="solid"/>
                </v:shape>
                <v:shape style="position:absolute;left:2851;top:3438;width:1400;height:590" id="docshape420" coordorigin="2852,3438" coordsize="1400,590" path="m4192,3438l2911,3438,2888,3443,2869,3456,2856,3474,2852,3497,2852,3969,2856,3992,2869,4011,2888,4024,2911,4028,4192,4028,4215,4024,4234,4011,4247,3992,4251,3969,4251,3497,4247,3474,4234,3456,4215,3443,4192,3438xe" filled="true" fillcolor="#ffffff" stroked="false">
                  <v:path arrowok="t"/>
                  <v:fill opacity="59110f" type="solid"/>
                </v:shape>
                <v:shape style="position:absolute;left:2851;top:3438;width:1400;height:590" id="docshape421" coordorigin="2852,3438" coordsize="1400,590" path="m2852,3497l2856,3474,2869,3456,2888,3443,2911,3438,4192,3438,4215,3443,4234,3456,4247,3474,4251,3497,4251,3969,4247,3992,4234,4011,4215,4024,4192,4028,2911,4028,2888,4024,2869,4011,2856,3992,2852,3969,2852,3497xe" filled="false" stroked="true" strokeweight="1pt" strokecolor="#4471c4">
                  <v:path arrowok="t"/>
                  <v:stroke dashstyle="solid"/>
                </v:shape>
                <v:shape style="position:absolute;left:2696;top:4287;width:1400;height:590" id="docshape422" coordorigin="2696,4288" coordsize="1400,590" path="m4037,4288l2755,4288,2732,4292,2713,4305,2701,4324,2696,4347,2696,4818,2701,4841,2713,4860,2732,4873,2755,4877,4037,4877,4060,4873,4079,4860,4091,4841,4096,4818,4096,4347,4091,4324,4079,4305,4060,4292,4037,4288xe" filled="true" fillcolor="#4471c4" stroked="false">
                  <v:path arrowok="t"/>
                  <v:fill type="solid"/>
                </v:shape>
                <v:shape style="position:absolute;left:2696;top:4287;width:1400;height:590" id="docshape423" coordorigin="2696,4288" coordsize="1400,590" path="m2696,4347l2701,4324,2713,4305,2732,4292,2755,4288,4037,4288,4060,4292,4079,4305,4091,4324,4096,4347,4096,4818,4091,4841,4079,4860,4060,4873,4037,4877,2755,4877,2732,4873,2713,4860,2701,4841,2696,4818,2696,4347xe" filled="false" stroked="true" strokeweight="1pt" strokecolor="#ffffff">
                  <v:path arrowok="t"/>
                  <v:stroke dashstyle="solid"/>
                </v:shape>
                <v:shape style="position:absolute;left:2851;top:4435;width:1400;height:590" id="docshape424" coordorigin="2852,4435" coordsize="1400,590" path="m4192,4435l2911,4435,2888,4440,2869,4453,2856,4471,2852,4494,2852,4966,2856,4989,2869,5008,2888,5021,2911,5025,4192,5025,4215,5021,4234,5008,4247,4989,4251,4966,4251,4494,4247,4471,4234,4453,4215,4440,4192,4435xe" filled="true" fillcolor="#ffffff" stroked="false">
                  <v:path arrowok="t"/>
                  <v:fill opacity="59110f" type="solid"/>
                </v:shape>
                <v:shape style="position:absolute;left:7828;top:2277;width:1400;height:606" id="docshape425" coordorigin="7829,2278" coordsize="1400,606" path="m9168,2278l7889,2278,7866,2283,7847,2296,7834,2315,7829,2338,7829,2823,7834,2846,7847,2866,7866,2879,7889,2883,9168,2883,9192,2879,9211,2866,9224,2846,9229,2823,9229,2338,9224,2315,9211,2296,9192,2283,9168,2278xe" filled="true" fillcolor="#6fac46" stroked="false">
                  <v:path arrowok="t"/>
                  <v:fill type="solid"/>
                </v:shape>
                <v:shape style="position:absolute;left:7828;top:2277;width:1400;height:606" id="docshape426" coordorigin="7829,2278" coordsize="1400,606" path="m7829,2338l7834,2315,7847,2296,7866,2283,7889,2278,9168,2278,9192,2283,9211,2296,9224,2315,9229,2338,9229,2823,9224,2846,9211,2866,9192,2879,9168,2883,7889,2883,7866,2879,7847,2866,7834,2846,7829,2823,7829,2338xe" filled="false" stroked="true" strokeweight="1pt" strokecolor="#ffffff">
                  <v:path arrowok="t"/>
                  <v:stroke dashstyle="solid"/>
                </v:shape>
                <v:shape style="position:absolute;left:7984;top:2425;width:1400;height:606" id="docshape427" coordorigin="7984,2426" coordsize="1400,606" path="m9324,2426l8045,2426,8021,2430,8002,2443,7989,2463,7984,2486,7984,2971,7989,2994,8002,3013,8021,3026,8045,3031,9324,3031,9347,3026,9366,3013,9379,2994,9384,2971,9384,2486,9379,2463,9366,2443,9347,2430,9324,2426xe" filled="true" fillcolor="#ffffff" stroked="false">
                  <v:path arrowok="t"/>
                  <v:fill opacity="59110f" type="solid"/>
                </v:shape>
                <v:shape style="position:absolute;left:7984;top:2425;width:1400;height:606" id="docshape428" coordorigin="7984,2426" coordsize="1400,606" path="m7984,2486l7989,2463,8002,2443,8021,2430,8045,2426,9324,2426,9347,2430,9366,2443,9379,2463,9384,2486,9384,2971,9379,2994,9366,3013,9347,3026,9324,3031,8045,3031,8021,3026,8002,3013,7989,2994,7984,2971,7984,2486xe" filled="false" stroked="true" strokeweight="1pt" strokecolor="#6fac46">
                  <v:path arrowok="t"/>
                  <v:stroke dashstyle="solid"/>
                </v:shape>
                <v:shape style="position:absolute;left:7828;top:3290;width:1400;height:590" id="docshape429" coordorigin="7829,3290" coordsize="1400,590" path="m9170,3290l7888,3290,7865,3295,7846,3308,7833,3326,7829,3349,7829,3821,7833,3844,7846,3863,7865,3876,7888,3880,9170,3880,9193,3876,9211,3863,9224,3844,9229,3821,9229,3349,9224,3326,9211,3308,9193,3295,9170,3290xe" filled="true" fillcolor="#4471c4" stroked="false">
                  <v:path arrowok="t"/>
                  <v:fill type="solid"/>
                </v:shape>
                <v:shape style="position:absolute;left:7828;top:3290;width:1400;height:590" id="docshape430" coordorigin="7829,3290" coordsize="1400,590" path="m7829,3349l7833,3326,7846,3308,7865,3295,7888,3290,9170,3290,9193,3295,9211,3308,9224,3326,9229,3349,9229,3821,9224,3844,9211,3863,9193,3876,9170,3880,7888,3880,7865,3876,7846,3863,7833,3844,7829,3821,7829,3349xe" filled="false" stroked="true" strokeweight="1pt" strokecolor="#ffffff">
                  <v:path arrowok="t"/>
                  <v:stroke dashstyle="solid"/>
                </v:shape>
                <v:shape style="position:absolute;left:7984;top:3438;width:1400;height:590" id="docshape431" coordorigin="7984,3438" coordsize="1400,590" path="m9325,3438l8043,3438,8020,3443,8002,3456,7989,3474,7984,3497,7984,3969,7989,3992,8002,4011,8020,4024,8043,4028,9325,4028,9348,4024,9367,4011,9380,3992,9384,3969,9384,3497,9380,3474,9367,3456,9348,3443,9325,3438xe" filled="true" fillcolor="#ffffff" stroked="false">
                  <v:path arrowok="t"/>
                  <v:fill opacity="59110f" type="solid"/>
                </v:shape>
                <v:shape style="position:absolute;left:7984;top:3438;width:1400;height:590" id="docshape432" coordorigin="7984,3438" coordsize="1400,590" path="m7984,3497l7989,3474,8002,3456,8020,3443,8043,3438,9325,3438,9348,3443,9367,3456,9380,3474,9384,3497,9384,3969,9380,3992,9367,4011,9348,4024,9325,4028,8043,4028,8020,4024,8002,4011,7989,3992,7984,3969,7984,3497xe" filled="false" stroked="true" strokeweight="1pt" strokecolor="#4471c4">
                  <v:path arrowok="t"/>
                  <v:stroke dashstyle="solid"/>
                </v:shape>
                <v:shape style="position:absolute;left:4406;top:4287;width:1400;height:590" id="docshape433" coordorigin="4407,4288" coordsize="1400,590" path="m5748,4288l4466,4288,4443,4292,4424,4305,4411,4324,4407,4347,4407,4818,4411,4841,4424,4860,4443,4873,4466,4877,5748,4877,5771,4873,5790,4860,5802,4841,5807,4818,5807,4347,5802,4324,5790,4305,5771,4292,5748,4288xe" filled="true" fillcolor="#4471c4" stroked="false">
                  <v:path arrowok="t"/>
                  <v:fill type="solid"/>
                </v:shape>
                <v:shape style="position:absolute;left:4406;top:4287;width:1400;height:590" id="docshape434" coordorigin="4407,4288" coordsize="1400,590" path="m4407,4347l4411,4324,4424,4305,4443,4292,4466,4288,5748,4288,5771,4292,5790,4305,5802,4324,5807,4347,5807,4818,5802,4841,5790,4860,5771,4873,5748,4877,4466,4877,4443,4873,4424,4860,4411,4841,4407,4818,4407,4347xe" filled="false" stroked="true" strokeweight="1pt" strokecolor="#ffffff">
                  <v:path arrowok="t"/>
                  <v:stroke dashstyle="solid"/>
                </v:shape>
                <v:shape style="position:absolute;left:4562;top:4435;width:1400;height:590" id="docshape435" coordorigin="4562,4435" coordsize="1400,590" path="m5903,4435l4621,4435,4598,4440,4580,4453,4567,4471,4562,4494,4562,4966,4567,4989,4580,5008,4598,5021,4621,5025,5903,5025,5926,5021,5945,5008,5958,4989,5962,4966,5962,4494,5958,4471,5945,4453,5926,4440,5903,4435xe" filled="true" fillcolor="#ffffff" stroked="false">
                  <v:path arrowok="t"/>
                  <v:fill opacity="59110f" type="solid"/>
                </v:shape>
                <v:shape style="position:absolute;left:6117;top:4287;width:1400;height:590" id="docshape436" coordorigin="6118,4288" coordsize="1400,590" path="m7459,4288l6177,4288,6154,4292,6135,4305,6122,4324,6118,4347,6118,4818,6122,4841,6135,4860,6154,4873,6177,4877,7459,4877,7482,4873,7500,4860,7513,4841,7518,4818,7518,4347,7513,4324,7500,4305,7482,4292,7459,4288xe" filled="true" fillcolor="#4471c4" stroked="false">
                  <v:path arrowok="t"/>
                  <v:fill type="solid"/>
                </v:shape>
                <v:shape style="position:absolute;left:6117;top:4287;width:1400;height:590" id="docshape437" coordorigin="6118,4288" coordsize="1400,590" path="m6118,4347l6122,4324,6135,4305,6154,4292,6177,4288,7459,4288,7482,4292,7500,4305,7513,4324,7518,4347,7518,4818,7513,4841,7500,4860,7482,4873,7459,4877,6177,4877,6154,4873,6135,4860,6122,4841,6118,4818,6118,4347xe" filled="false" stroked="true" strokeweight="1pt" strokecolor="#ffffff">
                  <v:path arrowok="t"/>
                  <v:stroke dashstyle="solid"/>
                </v:shape>
                <v:shape style="position:absolute;left:6273;top:4435;width:1400;height:590" id="docshape438" coordorigin="6273,4435" coordsize="1400,590" path="m7614,4435l6332,4435,6309,4440,6291,4453,6278,4471,6273,4494,6273,4966,6278,4989,6291,5008,6309,5021,6332,5025,7614,5025,7637,5021,7656,5008,7669,4989,7673,4966,7673,4494,7669,4471,7656,4453,7637,4440,7614,4435xe" filled="true" fillcolor="#ffffff" stroked="false">
                  <v:path arrowok="t"/>
                  <v:fill opacity="59110f" type="solid"/>
                </v:shape>
                <v:shape style="position:absolute;left:7828;top:4287;width:1400;height:590" id="docshape439" coordorigin="7829,4288" coordsize="1400,590" path="m9170,4288l7888,4288,7865,4292,7846,4305,7833,4324,7829,4347,7829,4818,7833,4841,7846,4860,7865,4873,7888,4877,9170,4877,9193,4873,9211,4860,9224,4841,9229,4818,9229,4347,9224,4324,9211,4305,9193,4292,9170,4288xe" filled="true" fillcolor="#4471c4" stroked="false">
                  <v:path arrowok="t"/>
                  <v:fill type="solid"/>
                </v:shape>
                <v:shape style="position:absolute;left:7828;top:4287;width:1400;height:590" id="docshape440" coordorigin="7829,4288" coordsize="1400,590" path="m7829,4347l7833,4324,7846,4305,7865,4292,7888,4288,9170,4288,9193,4292,9211,4305,9224,4324,9229,4347,9229,4818,9224,4841,9211,4860,9193,4873,9170,4877,7888,4877,7865,4873,7846,4860,7833,4841,7829,4818,7829,4347xe" filled="false" stroked="true" strokeweight="1pt" strokecolor="#ffffff">
                  <v:path arrowok="t"/>
                  <v:stroke dashstyle="solid"/>
                </v:shape>
                <v:shape style="position:absolute;left:7984;top:4435;width:1400;height:590" id="docshape441" coordorigin="7984,4435" coordsize="1400,590" path="m9325,4435l8043,4435,8020,4440,8002,4453,7989,4471,7984,4494,7984,4966,7989,4989,8002,5008,8020,5021,8043,5025,9325,5025,9348,5021,9367,5008,9380,4989,9384,4966,9384,4494,9380,4471,9367,4453,9348,4440,9325,4435xe" filled="true" fillcolor="#ffffff" stroked="false">
                  <v:path arrowok="t"/>
                  <v:fill opacity="59110f" type="solid"/>
                </v:shape>
                <v:shape style="position:absolute;left:9539;top:4287;width:1400;height:590" id="docshape442" coordorigin="9540,4288" coordsize="1400,590" path="m10881,4288l9599,4288,9576,4292,9557,4305,9544,4324,9540,4347,9540,4818,9544,4841,9557,4860,9576,4873,9599,4877,10881,4877,10904,4873,10922,4860,10935,4841,10940,4818,10940,4347,10935,4324,10922,4305,10904,4292,10881,4288xe" filled="true" fillcolor="#4471c4" stroked="false">
                  <v:path arrowok="t"/>
                  <v:fill type="solid"/>
                </v:shape>
                <v:shape style="position:absolute;left:9539;top:4287;width:1400;height:590" id="docshape443" coordorigin="9540,4288" coordsize="1400,590" path="m9540,4347l9544,4324,9557,4305,9576,4292,9599,4288,10881,4288,10904,4292,10922,4305,10935,4324,10940,4347,10940,4818,10935,4841,10922,4860,10904,4873,10881,4877,9599,4877,9576,4873,9557,4860,9544,4841,9540,4818,9540,4347xe" filled="false" stroked="true" strokeweight="1pt" strokecolor="#ffffff">
                  <v:path arrowok="t"/>
                  <v:stroke dashstyle="solid"/>
                </v:shape>
                <v:shape style="position:absolute;left:9695;top:4435;width:1400;height:590" id="docshape444" coordorigin="9695,4435" coordsize="1400,590" path="m11036,4435l9754,4435,9731,4440,9712,4453,9700,4471,9695,4494,9695,4966,9700,4989,9712,5008,9731,5021,9754,5025,11036,5025,11059,5021,11078,5008,11090,4989,11095,4966,11095,4494,11090,4471,11078,4453,11059,4440,11036,4435xe" filled="true" fillcolor="#ffffff" stroked="false">
                  <v:path arrowok="t"/>
                  <v:fill opacity="59110f" type="solid"/>
                </v:shape>
                <v:shape style="position:absolute;left:11250;top:4287;width:1400;height:590" id="docshape445" coordorigin="11251,4288" coordsize="1400,590" path="m12591,4288l11310,4288,11287,4292,11268,4305,11255,4324,11251,4347,11251,4818,11255,4841,11268,4860,11287,4873,11310,4877,12591,4877,12614,4873,12633,4860,12646,4841,12650,4818,12650,4347,12646,4324,12633,4305,12614,4292,12591,4288xe" filled="true" fillcolor="#4471c4" stroked="false">
                  <v:path arrowok="t"/>
                  <v:fill type="solid"/>
                </v:shape>
                <v:shape style="position:absolute;left:11250;top:4287;width:1400;height:590" id="docshape446" coordorigin="11251,4288" coordsize="1400,590" path="m11251,4347l11255,4324,11268,4305,11287,4292,11310,4288,12591,4288,12614,4292,12633,4305,12646,4324,12650,4347,12650,4818,12646,4841,12633,4860,12614,4873,12591,4877,11310,4877,11287,4873,11268,4860,11255,4841,11251,4818,11251,4347xe" filled="false" stroked="true" strokeweight="1pt" strokecolor="#ffffff">
                  <v:path arrowok="t"/>
                  <v:stroke dashstyle="solid"/>
                </v:shape>
                <v:shape style="position:absolute;left:11406;top:4435;width:1400;height:590" id="docshape447" coordorigin="11406,4435" coordsize="1400,590" path="m12747,4435l11465,4435,11442,4440,11423,4453,11411,4471,11406,4494,11406,4966,11411,4989,11423,5008,11442,5021,11465,5025,12747,5025,12770,5021,12789,5008,12801,4989,12806,4966,12806,4494,12801,4471,12789,4453,12770,4440,12747,4435xe" filled="true" fillcolor="#ffffff" stroked="false">
                  <v:path arrowok="t"/>
                  <v:fill opacity="59110f" type="solid"/>
                </v:shape>
                <v:shape style="position:absolute;left:10395;top:2277;width:1400;height:606" id="docshape448" coordorigin="10395,2278" coordsize="1400,606" path="m11734,2278l10456,2278,10432,2283,10413,2296,10400,2315,10395,2338,10395,2823,10400,2846,10413,2866,10432,2879,10456,2883,11734,2883,11758,2879,11777,2866,11790,2846,11795,2823,11795,2338,11790,2315,11777,2296,11758,2283,11734,2278xe" filled="true" fillcolor="#6fac46" stroked="false">
                  <v:path arrowok="t"/>
                  <v:fill type="solid"/>
                </v:shape>
                <v:shape style="position:absolute;left:10395;top:2277;width:1400;height:606" id="docshape449" coordorigin="10395,2278" coordsize="1400,606" path="m10395,2338l10400,2315,10413,2296,10432,2283,10456,2278,11734,2278,11758,2283,11777,2296,11790,2315,11795,2338,11795,2823,11790,2846,11777,2866,11758,2879,11734,2883,10456,2883,10432,2879,10413,2866,10400,2846,10395,2823,10395,2338xe" filled="false" stroked="true" strokeweight="1pt" strokecolor="#ffffff">
                  <v:path arrowok="t"/>
                  <v:stroke dashstyle="solid"/>
                </v:shape>
                <v:shape style="position:absolute;left:10550;top:2425;width:1400;height:606" id="docshape450" coordorigin="10551,2426" coordsize="1400,606" path="m11890,2426l10611,2426,10588,2430,10568,2443,10556,2463,10551,2486,10551,2971,10556,2994,10568,3013,10588,3026,10611,3031,11890,3031,11914,3026,11933,3013,11946,2994,11951,2971,11951,2486,11946,2463,11933,2443,11914,2430,11890,2426xe" filled="true" fillcolor="#ffffff" stroked="false">
                  <v:path arrowok="t"/>
                  <v:fill opacity="59110f" type="solid"/>
                </v:shape>
                <v:shape style="position:absolute;left:10550;top:2425;width:1400;height:606" id="docshape451" coordorigin="10551,2426" coordsize="1400,606" path="m10551,2486l10556,2463,10568,2443,10588,2430,10611,2426,11890,2426,11914,2430,11933,2443,11946,2463,11951,2486,11951,2971,11946,2994,11933,3013,11914,3026,11890,3031,10611,3031,10588,3026,10568,3013,10556,2994,10551,2971,10551,2486xe" filled="false" stroked="true" strokeweight="1pt" strokecolor="#6fac46">
                  <v:path arrowok="t"/>
                  <v:stroke dashstyle="solid"/>
                </v:shape>
                <v:shape style="position:absolute;left:9539;top:3290;width:1400;height:590" id="docshape452" coordorigin="9540,3290" coordsize="1400,590" path="m10881,3290l9599,3290,9576,3295,9557,3308,9544,3326,9540,3349,9540,3821,9544,3844,9557,3863,9576,3876,9599,3880,10881,3880,10904,3876,10922,3863,10935,3844,10940,3821,10940,3349,10935,3326,10922,3308,10904,3295,10881,3290xe" filled="true" fillcolor="#4471c4" stroked="false">
                  <v:path arrowok="t"/>
                  <v:fill type="solid"/>
                </v:shape>
                <v:shape style="position:absolute;left:9539;top:3290;width:1400;height:590" id="docshape453" coordorigin="9540,3290" coordsize="1400,590" path="m9540,3349l9544,3326,9557,3308,9576,3295,9599,3290,10881,3290,10904,3295,10922,3308,10935,3326,10940,3349,10940,3821,10935,3844,10922,3863,10904,3876,10881,3880,9599,3880,9576,3876,9557,3863,9544,3844,9540,3821,9540,3349xe" filled="false" stroked="true" strokeweight="1pt" strokecolor="#ffffff">
                  <v:path arrowok="t"/>
                  <v:stroke dashstyle="solid"/>
                </v:shape>
                <v:shape style="position:absolute;left:9695;top:3438;width:1400;height:590" id="docshape454" coordorigin="9695,3438" coordsize="1400,590" path="m11036,3438l9754,3438,9731,3443,9712,3456,9700,3474,9695,3497,9695,3969,9700,3992,9712,4011,9731,4024,9754,4028,11036,4028,11059,4024,11078,4011,11090,3992,11095,3969,11095,3497,11090,3474,11078,3456,11059,3443,11036,3438xe" filled="true" fillcolor="#ffffff" stroked="false">
                  <v:path arrowok="t"/>
                  <v:fill opacity="59110f" type="solid"/>
                </v:shape>
                <v:shape style="position:absolute;left:9695;top:3438;width:1400;height:590" id="docshape455" coordorigin="9695,3438" coordsize="1400,590" path="m9695,3497l9700,3474,9712,3456,9731,3443,9754,3438,11036,3438,11059,3443,11078,3456,11090,3474,11095,3497,11095,3969,11090,3992,11078,4011,11059,4024,11036,4028,9754,4028,9731,4024,9712,4011,9700,3992,9695,3969,9695,3497xe" filled="false" stroked="true" strokeweight="1pt" strokecolor="#4471c4">
                  <v:path arrowok="t"/>
                  <v:stroke dashstyle="solid"/>
                </v:shape>
                <v:shape style="position:absolute;left:11250;top:3290;width:1400;height:590" id="docshape456" coordorigin="11251,3290" coordsize="1400,590" path="m12591,3290l11310,3290,11287,3295,11268,3308,11255,3326,11251,3349,11251,3821,11255,3844,11268,3863,11287,3876,11310,3880,12591,3880,12614,3876,12633,3863,12646,3844,12650,3821,12650,3349,12646,3326,12633,3308,12614,3295,12591,3290xe" filled="true" fillcolor="#4471c4" stroked="false">
                  <v:path arrowok="t"/>
                  <v:fill type="solid"/>
                </v:shape>
                <v:shape style="position:absolute;left:11250;top:3290;width:1400;height:590" id="docshape457" coordorigin="11251,3290" coordsize="1400,590" path="m11251,3349l11255,3326,11268,3308,11287,3295,11310,3290,12591,3290,12614,3295,12633,3308,12646,3326,12650,3349,12650,3821,12646,3844,12633,3863,12614,3876,12591,3880,11310,3880,11287,3876,11268,3863,11255,3844,11251,3821,11251,3349xe" filled="false" stroked="true" strokeweight="1pt" strokecolor="#ffffff">
                  <v:path arrowok="t"/>
                  <v:stroke dashstyle="solid"/>
                </v:shape>
                <v:shape style="position:absolute;left:11406;top:3438;width:1400;height:590" id="docshape458" coordorigin="11406,3438" coordsize="1400,590" path="m12747,3438l11465,3438,11442,3443,11423,3456,11411,3474,11406,3497,11406,3969,11411,3992,11423,4011,11442,4024,11465,4028,12747,4028,12770,4024,12789,4011,12801,3992,12806,3969,12806,3497,12801,3474,12789,3456,12770,3443,12747,3438xe" filled="true" fillcolor="#ffffff" stroked="false">
                  <v:path arrowok="t"/>
                  <v:fill opacity="59110f" type="solid"/>
                </v:shape>
                <v:shape style="position:absolute;left:11406;top:3438;width:1400;height:590" id="docshape459" coordorigin="11406,3438" coordsize="1400,590" path="m11406,3497l11411,3474,11423,3456,11442,3443,11465,3438,12747,3438,12770,3443,12789,3456,12801,3474,12806,3497,12806,3969,12801,3992,12789,4011,12770,4024,12747,4028,11465,4028,11442,4024,11423,4011,11411,3992,11406,3969,11406,3497xe" filled="false" stroked="true" strokeweight="1pt" strokecolor="#4471c4">
                  <v:path arrowok="t"/>
                  <v:stroke dashstyle="solid"/>
                </v:shape>
                <v:shape style="position:absolute;left:6808;top:657;width:1210;height:156" type="#_x0000_t202" id="docshape460" filled="false" stroked="false">
                  <v:textbox inset="0,0,0,0">
                    <w:txbxContent>
                      <w:p>
                        <w:pPr>
                          <w:spacing w:line="155" w:lineRule="exact" w:before="0"/>
                          <w:ind w:left="0" w:right="0" w:firstLine="0"/>
                          <w:jc w:val="left"/>
                          <w:rPr>
                            <w:sz w:val="14"/>
                          </w:rPr>
                        </w:pPr>
                        <w:r>
                          <w:rPr>
                            <w:sz w:val="14"/>
                          </w:rPr>
                          <w:t>JUNTA</w:t>
                        </w:r>
                        <w:r>
                          <w:rPr>
                            <w:spacing w:val="2"/>
                            <w:sz w:val="14"/>
                          </w:rPr>
                          <w:t> </w:t>
                        </w:r>
                        <w:r>
                          <w:rPr>
                            <w:sz w:val="14"/>
                          </w:rPr>
                          <w:t>DE</w:t>
                        </w:r>
                        <w:r>
                          <w:rPr>
                            <w:spacing w:val="-7"/>
                            <w:sz w:val="14"/>
                          </w:rPr>
                          <w:t> </w:t>
                        </w:r>
                        <w:r>
                          <w:rPr>
                            <w:spacing w:val="-2"/>
                            <w:sz w:val="14"/>
                          </w:rPr>
                          <w:t>SOCIOS</w:t>
                        </w:r>
                      </w:p>
                    </w:txbxContent>
                  </v:textbox>
                  <w10:wrap type="none"/>
                </v:shape>
                <v:shape style="position:absolute;left:7054;top:1647;width:717;height:156" type="#_x0000_t202" id="docshape461" filled="false" stroked="false">
                  <v:textbox inset="0,0,0,0">
                    <w:txbxContent>
                      <w:p>
                        <w:pPr>
                          <w:spacing w:line="155" w:lineRule="exact" w:before="0"/>
                          <w:ind w:left="0" w:right="0" w:firstLine="0"/>
                          <w:jc w:val="left"/>
                          <w:rPr>
                            <w:sz w:val="14"/>
                          </w:rPr>
                        </w:pPr>
                        <w:r>
                          <w:rPr>
                            <w:spacing w:val="-2"/>
                            <w:sz w:val="14"/>
                          </w:rPr>
                          <w:t>GERENCIA</w:t>
                        </w:r>
                      </w:p>
                    </w:txbxContent>
                  </v:textbox>
                  <w10:wrap type="none"/>
                </v:shape>
                <v:shape style="position:absolute;left:2956;top:2576;width:1214;height:300" type="#_x0000_t202" id="docshape462" filled="false" stroked="false">
                  <v:textbox inset="0,0,0,0">
                    <w:txbxContent>
                      <w:p>
                        <w:pPr>
                          <w:spacing w:line="147" w:lineRule="exact" w:before="0"/>
                          <w:ind w:left="0" w:right="22" w:firstLine="0"/>
                          <w:jc w:val="center"/>
                          <w:rPr>
                            <w:sz w:val="14"/>
                          </w:rPr>
                        </w:pPr>
                        <w:r>
                          <w:rPr>
                            <w:spacing w:val="-4"/>
                            <w:sz w:val="14"/>
                          </w:rPr>
                          <w:t>DPTO</w:t>
                        </w:r>
                      </w:p>
                      <w:p>
                        <w:pPr>
                          <w:tabs>
                            <w:tab w:pos="859" w:val="left" w:leader="none"/>
                          </w:tabs>
                          <w:spacing w:line="152" w:lineRule="exact" w:before="0"/>
                          <w:ind w:left="0" w:right="18" w:firstLine="0"/>
                          <w:jc w:val="center"/>
                          <w:rPr>
                            <w:sz w:val="14"/>
                          </w:rPr>
                        </w:pPr>
                        <w:r>
                          <w:rPr>
                            <w:spacing w:val="-4"/>
                            <w:sz w:val="14"/>
                          </w:rPr>
                          <w:t>ADMI</w:t>
                        </w:r>
                        <w:r>
                          <w:rPr>
                            <w:sz w:val="14"/>
                          </w:rPr>
                          <w:tab/>
                        </w:r>
                        <w:r>
                          <w:rPr>
                            <w:spacing w:val="-4"/>
                            <w:sz w:val="14"/>
                          </w:rPr>
                          <w:t>TIVO</w:t>
                        </w:r>
                      </w:p>
                    </w:txbxContent>
                  </v:textbox>
                  <w10:wrap type="none"/>
                </v:shape>
                <v:shape style="position:absolute;left:3320;top:2720;width:522;height:156" type="#_x0000_t202" id="docshape463" filled="false" stroked="false">
                  <v:textbox inset="0,0,0,0">
                    <w:txbxContent>
                      <w:p>
                        <w:pPr>
                          <w:spacing w:line="155" w:lineRule="exact" w:before="0"/>
                          <w:ind w:left="0" w:right="0" w:firstLine="0"/>
                          <w:jc w:val="left"/>
                          <w:rPr>
                            <w:sz w:val="14"/>
                          </w:rPr>
                        </w:pPr>
                        <w:r>
                          <w:rPr>
                            <w:spacing w:val="-2"/>
                            <w:sz w:val="14"/>
                          </w:rPr>
                          <w:t>NISTRA</w:t>
                        </w:r>
                      </w:p>
                    </w:txbxContent>
                  </v:textbox>
                  <w10:wrap type="none"/>
                </v:shape>
                <v:shape style="position:absolute;left:8082;top:2648;width:1230;height:156" type="#_x0000_t202" id="docshape464" filled="false" stroked="false">
                  <v:textbox inset="0,0,0,0">
                    <w:txbxContent>
                      <w:p>
                        <w:pPr>
                          <w:spacing w:line="155" w:lineRule="exact" w:before="0"/>
                          <w:ind w:left="0" w:right="0" w:firstLine="0"/>
                          <w:jc w:val="left"/>
                          <w:rPr>
                            <w:sz w:val="14"/>
                          </w:rPr>
                        </w:pPr>
                        <w:r>
                          <w:rPr>
                            <w:sz w:val="14"/>
                          </w:rPr>
                          <w:t>DPTO</w:t>
                        </w:r>
                        <w:r>
                          <w:rPr>
                            <w:spacing w:val="-4"/>
                            <w:sz w:val="14"/>
                          </w:rPr>
                          <w:t> </w:t>
                        </w:r>
                        <w:r>
                          <w:rPr>
                            <w:spacing w:val="-2"/>
                            <w:sz w:val="14"/>
                          </w:rPr>
                          <w:t>COMERCIAL</w:t>
                        </w:r>
                      </w:p>
                    </w:txbxContent>
                  </v:textbox>
                  <w10:wrap type="none"/>
                </v:shape>
                <v:shape style="position:absolute;left:10769;top:2576;width:990;height:300" type="#_x0000_t202" id="docshape465" filled="false" stroked="false">
                  <v:textbox inset="0,0,0,0">
                    <w:txbxContent>
                      <w:p>
                        <w:pPr>
                          <w:spacing w:line="147" w:lineRule="exact" w:before="0"/>
                          <w:ind w:left="0" w:right="22" w:firstLine="0"/>
                          <w:jc w:val="center"/>
                          <w:rPr>
                            <w:sz w:val="14"/>
                          </w:rPr>
                        </w:pPr>
                        <w:r>
                          <w:rPr>
                            <w:spacing w:val="-4"/>
                            <w:sz w:val="14"/>
                          </w:rPr>
                          <w:t>DPTO</w:t>
                        </w:r>
                      </w:p>
                      <w:p>
                        <w:pPr>
                          <w:tabs>
                            <w:tab w:pos="687" w:val="left" w:leader="none"/>
                          </w:tabs>
                          <w:spacing w:line="152" w:lineRule="exact" w:before="0"/>
                          <w:ind w:left="-1" w:right="18" w:firstLine="0"/>
                          <w:jc w:val="center"/>
                          <w:rPr>
                            <w:sz w:val="14"/>
                          </w:rPr>
                        </w:pPr>
                        <w:r>
                          <w:rPr>
                            <w:spacing w:val="-5"/>
                            <w:sz w:val="14"/>
                          </w:rPr>
                          <w:t>OPE</w:t>
                        </w:r>
                        <w:r>
                          <w:rPr>
                            <w:sz w:val="14"/>
                          </w:rPr>
                          <w:tab/>
                        </w:r>
                        <w:r>
                          <w:rPr>
                            <w:spacing w:val="-6"/>
                            <w:sz w:val="14"/>
                          </w:rPr>
                          <w:t>NAL</w:t>
                        </w:r>
                      </w:p>
                    </w:txbxContent>
                  </v:textbox>
                  <w10:wrap type="none"/>
                </v:shape>
                <v:shape style="position:absolute;left:11032;top:2720;width:446;height:156" type="#_x0000_t202" id="docshape466" filled="false" stroked="false">
                  <v:textbox inset="0,0,0,0">
                    <w:txbxContent>
                      <w:p>
                        <w:pPr>
                          <w:spacing w:line="155" w:lineRule="exact" w:before="0"/>
                          <w:ind w:left="0" w:right="0" w:firstLine="0"/>
                          <w:jc w:val="left"/>
                          <w:rPr>
                            <w:sz w:val="14"/>
                          </w:rPr>
                        </w:pPr>
                        <w:r>
                          <w:rPr>
                            <w:spacing w:val="-2"/>
                            <w:sz w:val="14"/>
                          </w:rPr>
                          <w:t>RACIO</w:t>
                        </w:r>
                      </w:p>
                    </w:txbxContent>
                  </v:textbox>
                  <w10:wrap type="none"/>
                </v:shape>
                <v:shape style="position:absolute;left:3031;top:3654;width:1057;height:156" type="#_x0000_t202" id="docshape467" filled="false" stroked="false">
                  <v:textbox inset="0,0,0,0">
                    <w:txbxContent>
                      <w:p>
                        <w:pPr>
                          <w:spacing w:line="155" w:lineRule="exact" w:before="0"/>
                          <w:ind w:left="0" w:right="0" w:firstLine="0"/>
                          <w:jc w:val="left"/>
                          <w:rPr>
                            <w:sz w:val="14"/>
                          </w:rPr>
                        </w:pPr>
                        <w:r>
                          <w:rPr>
                            <w:spacing w:val="-2"/>
                            <w:sz w:val="14"/>
                          </w:rPr>
                          <w:t>CONTABILIDAD</w:t>
                        </w:r>
                      </w:p>
                    </w:txbxContent>
                  </v:textbox>
                  <w10:wrap type="none"/>
                </v:shape>
                <v:shape style="position:absolute;left:8413;top:3654;width:562;height:156" type="#_x0000_t202" id="docshape468" filled="false" stroked="false">
                  <v:textbox inset="0,0,0,0">
                    <w:txbxContent>
                      <w:p>
                        <w:pPr>
                          <w:spacing w:line="155" w:lineRule="exact" w:before="0"/>
                          <w:ind w:left="0" w:right="0" w:firstLine="0"/>
                          <w:jc w:val="left"/>
                          <w:rPr>
                            <w:sz w:val="14"/>
                          </w:rPr>
                        </w:pPr>
                        <w:r>
                          <w:rPr>
                            <w:spacing w:val="-2"/>
                            <w:sz w:val="14"/>
                          </w:rPr>
                          <w:t>VENTAS</w:t>
                        </w:r>
                      </w:p>
                    </w:txbxContent>
                  </v:textbox>
                  <w10:wrap type="none"/>
                </v:shape>
                <v:shape style="position:absolute;left:10073;top:3654;width:670;height:156" type="#_x0000_t202" id="docshape469" filled="false" stroked="false">
                  <v:textbox inset="0,0,0,0">
                    <w:txbxContent>
                      <w:p>
                        <w:pPr>
                          <w:spacing w:line="155" w:lineRule="exact" w:before="0"/>
                          <w:ind w:left="0" w:right="0" w:firstLine="0"/>
                          <w:jc w:val="left"/>
                          <w:rPr>
                            <w:sz w:val="14"/>
                          </w:rPr>
                        </w:pPr>
                        <w:r>
                          <w:rPr>
                            <w:spacing w:val="-2"/>
                            <w:sz w:val="14"/>
                          </w:rPr>
                          <w:t>BODEGAS</w:t>
                        </w:r>
                      </w:p>
                    </w:txbxContent>
                  </v:textbox>
                  <w10:wrap type="none"/>
                </v:shape>
                <v:shape style="position:absolute;left:11748;top:3654;width:745;height:156" type="#_x0000_t202" id="docshape470" filled="false" stroked="false">
                  <v:textbox inset="0,0,0,0">
                    <w:txbxContent>
                      <w:p>
                        <w:pPr>
                          <w:spacing w:line="155" w:lineRule="exact" w:before="0"/>
                          <w:ind w:left="0" w:right="0" w:firstLine="0"/>
                          <w:jc w:val="left"/>
                          <w:rPr>
                            <w:sz w:val="14"/>
                          </w:rPr>
                        </w:pPr>
                        <w:r>
                          <w:rPr>
                            <w:spacing w:val="-2"/>
                            <w:sz w:val="14"/>
                          </w:rPr>
                          <w:t>LOGISTICA</w:t>
                        </w:r>
                      </w:p>
                    </w:txbxContent>
                  </v:textbox>
                  <w10:wrap type="none"/>
                </v:shape>
                <v:shape style="position:absolute;left:11406;top:4435;width:1400;height:590" type="#_x0000_t202" id="docshape471" filled="false" stroked="true" strokeweight="1.231719pt" strokecolor="#4471c4">
                  <v:textbox inset="0,0,0,0">
                    <w:txbxContent>
                      <w:p>
                        <w:pPr>
                          <w:spacing w:line="152" w:lineRule="exact" w:before="125"/>
                          <w:ind w:left="5" w:right="0" w:firstLine="0"/>
                          <w:jc w:val="center"/>
                          <w:rPr>
                            <w:sz w:val="14"/>
                          </w:rPr>
                        </w:pPr>
                        <w:r>
                          <w:rPr>
                            <w:spacing w:val="-2"/>
                            <w:sz w:val="14"/>
                          </w:rPr>
                          <w:t>SUCURSAL</w:t>
                        </w:r>
                        <w:r>
                          <w:rPr>
                            <w:spacing w:val="13"/>
                            <w:sz w:val="14"/>
                          </w:rPr>
                          <w:t> </w:t>
                        </w:r>
                        <w:r>
                          <w:rPr>
                            <w:spacing w:val="-5"/>
                            <w:sz w:val="14"/>
                          </w:rPr>
                          <w:t>EL</w:t>
                        </w:r>
                      </w:p>
                      <w:p>
                        <w:pPr>
                          <w:spacing w:line="152" w:lineRule="exact" w:before="0"/>
                          <w:ind w:left="5" w:right="4" w:firstLine="0"/>
                          <w:jc w:val="center"/>
                          <w:rPr>
                            <w:sz w:val="14"/>
                          </w:rPr>
                        </w:pPr>
                        <w:r>
                          <w:rPr>
                            <w:spacing w:val="-2"/>
                            <w:sz w:val="14"/>
                          </w:rPr>
                          <w:t>CARMEN</w:t>
                        </w:r>
                      </w:p>
                    </w:txbxContent>
                  </v:textbox>
                  <v:stroke dashstyle="solid"/>
                  <w10:wrap type="none"/>
                </v:shape>
                <v:shape style="position:absolute;left:9695;top:4435;width:1400;height:590" type="#_x0000_t202" id="docshape472" filled="false" stroked="true" strokeweight="1.231719pt" strokecolor="#4471c4">
                  <v:textbox inset="0,0,0,0">
                    <w:txbxContent>
                      <w:p>
                        <w:pPr>
                          <w:spacing w:line="152" w:lineRule="exact" w:before="125"/>
                          <w:ind w:left="5" w:right="0" w:firstLine="0"/>
                          <w:jc w:val="center"/>
                          <w:rPr>
                            <w:sz w:val="14"/>
                          </w:rPr>
                        </w:pPr>
                        <w:r>
                          <w:rPr>
                            <w:spacing w:val="-2"/>
                            <w:sz w:val="14"/>
                          </w:rPr>
                          <w:t>SUCURSAL</w:t>
                        </w:r>
                      </w:p>
                      <w:p>
                        <w:pPr>
                          <w:spacing w:line="152" w:lineRule="exact" w:before="0"/>
                          <w:ind w:left="5" w:right="1" w:firstLine="0"/>
                          <w:jc w:val="center"/>
                          <w:rPr>
                            <w:sz w:val="14"/>
                          </w:rPr>
                        </w:pPr>
                        <w:r>
                          <w:rPr>
                            <w:spacing w:val="-2"/>
                            <w:sz w:val="14"/>
                          </w:rPr>
                          <w:t>ESMERALDAS</w:t>
                        </w:r>
                      </w:p>
                    </w:txbxContent>
                  </v:textbox>
                  <v:stroke dashstyle="solid"/>
                  <w10:wrap type="none"/>
                </v:shape>
                <v:shape style="position:absolute;left:7984;top:4435;width:1400;height:590" type="#_x0000_t202" id="docshape473" filled="false" stroked="true" strokeweight="1.231719pt" strokecolor="#4471c4">
                  <v:textbox inset="0,0,0,0">
                    <w:txbxContent>
                      <w:p>
                        <w:pPr>
                          <w:spacing w:line="152" w:lineRule="exact" w:before="125"/>
                          <w:ind w:left="332" w:right="0" w:firstLine="0"/>
                          <w:jc w:val="left"/>
                          <w:rPr>
                            <w:sz w:val="14"/>
                          </w:rPr>
                        </w:pPr>
                        <w:r>
                          <w:rPr>
                            <w:spacing w:val="-2"/>
                            <w:sz w:val="14"/>
                          </w:rPr>
                          <w:t>SUCURSAL</w:t>
                        </w:r>
                      </w:p>
                      <w:p>
                        <w:pPr>
                          <w:spacing w:line="152" w:lineRule="exact" w:before="0"/>
                          <w:ind w:left="392" w:right="0" w:firstLine="0"/>
                          <w:jc w:val="left"/>
                          <w:rPr>
                            <w:sz w:val="14"/>
                          </w:rPr>
                        </w:pPr>
                        <w:r>
                          <w:rPr>
                            <w:spacing w:val="-2"/>
                            <w:sz w:val="14"/>
                          </w:rPr>
                          <w:t>AMBATO</w:t>
                        </w:r>
                      </w:p>
                    </w:txbxContent>
                  </v:textbox>
                  <v:stroke dashstyle="solid"/>
                  <w10:wrap type="none"/>
                </v:shape>
                <v:shape style="position:absolute;left:6273;top:4435;width:1400;height:590" type="#_x0000_t202" id="docshape474" filled="false" stroked="true" strokeweight="1.231719pt" strokecolor="#4471c4">
                  <v:textbox inset="0,0,0,0">
                    <w:txbxContent>
                      <w:p>
                        <w:pPr>
                          <w:spacing w:line="152" w:lineRule="exact" w:before="125"/>
                          <w:ind w:left="332" w:right="0" w:firstLine="0"/>
                          <w:jc w:val="left"/>
                          <w:rPr>
                            <w:sz w:val="14"/>
                          </w:rPr>
                        </w:pPr>
                        <w:r>
                          <w:rPr>
                            <w:spacing w:val="-2"/>
                            <w:sz w:val="14"/>
                          </w:rPr>
                          <w:t>SUCURSAL</w:t>
                        </w:r>
                      </w:p>
                      <w:p>
                        <w:pPr>
                          <w:spacing w:line="152" w:lineRule="exact" w:before="0"/>
                          <w:ind w:left="276" w:right="0" w:firstLine="0"/>
                          <w:jc w:val="left"/>
                          <w:rPr>
                            <w:sz w:val="14"/>
                          </w:rPr>
                        </w:pPr>
                        <w:r>
                          <w:rPr>
                            <w:spacing w:val="-2"/>
                            <w:sz w:val="14"/>
                          </w:rPr>
                          <w:t>GUAYAQUIL</w:t>
                        </w:r>
                      </w:p>
                    </w:txbxContent>
                  </v:textbox>
                  <v:stroke dashstyle="solid"/>
                  <w10:wrap type="none"/>
                </v:shape>
                <v:shape style="position:absolute;left:4562;top:4435;width:1400;height:590" type="#_x0000_t202" id="docshape475" filled="false" stroked="true" strokeweight="1.231719pt" strokecolor="#4471c4">
                  <v:textbox inset="0,0,0,0">
                    <w:txbxContent>
                      <w:p>
                        <w:pPr>
                          <w:spacing w:line="240" w:lineRule="auto" w:before="37"/>
                          <w:rPr>
                            <w:sz w:val="14"/>
                          </w:rPr>
                        </w:pPr>
                      </w:p>
                      <w:p>
                        <w:pPr>
                          <w:spacing w:before="0"/>
                          <w:ind w:left="140" w:right="0" w:firstLine="0"/>
                          <w:jc w:val="left"/>
                          <w:rPr>
                            <w:sz w:val="14"/>
                          </w:rPr>
                        </w:pPr>
                        <w:r>
                          <w:rPr>
                            <w:sz w:val="14"/>
                          </w:rPr>
                          <w:t>SEDE</w:t>
                        </w:r>
                        <w:r>
                          <w:rPr>
                            <w:spacing w:val="-3"/>
                            <w:sz w:val="14"/>
                          </w:rPr>
                          <w:t> </w:t>
                        </w:r>
                        <w:r>
                          <w:rPr>
                            <w:spacing w:val="-2"/>
                            <w:sz w:val="14"/>
                          </w:rPr>
                          <w:t>PRINCIPAL</w:t>
                        </w:r>
                      </w:p>
                    </w:txbxContent>
                  </v:textbox>
                  <v:stroke dashstyle="solid"/>
                  <w10:wrap type="none"/>
                </v:shape>
                <v:shape style="position:absolute;left:2851;top:4435;width:1400;height:590" type="#_x0000_t202" id="docshape476" filled="false" stroked="true" strokeweight="1.231719pt" strokecolor="#4471c4">
                  <v:textbox inset="0,0,0,0">
                    <w:txbxContent>
                      <w:p>
                        <w:pPr>
                          <w:spacing w:line="240" w:lineRule="auto" w:before="37"/>
                          <w:rPr>
                            <w:sz w:val="14"/>
                          </w:rPr>
                        </w:pPr>
                      </w:p>
                      <w:p>
                        <w:pPr>
                          <w:spacing w:before="0"/>
                          <w:ind w:left="263" w:right="0" w:firstLine="0"/>
                          <w:jc w:val="left"/>
                          <w:rPr>
                            <w:sz w:val="14"/>
                          </w:rPr>
                        </w:pPr>
                        <w:r>
                          <w:rPr>
                            <w:spacing w:val="-2"/>
                            <w:sz w:val="14"/>
                          </w:rPr>
                          <w:t>SECRETARÍA</w:t>
                        </w:r>
                      </w:p>
                    </w:txbxContent>
                  </v:textbox>
                  <v:stroke dashstyle="solid"/>
                  <w10:wrap type="none"/>
                </v:shape>
                <w10:wrap type="topAndBottom"/>
              </v:group>
            </w:pict>
          </mc:Fallback>
        </mc:AlternateContent>
      </w:r>
    </w:p>
    <w:p>
      <w:pPr>
        <w:pStyle w:val="BodyText"/>
        <w:rPr>
          <w:sz w:val="20"/>
        </w:rPr>
      </w:pPr>
    </w:p>
    <w:p>
      <w:pPr>
        <w:pStyle w:val="BodyText"/>
        <w:spacing w:before="180"/>
        <w:rPr>
          <w:sz w:val="20"/>
        </w:rPr>
      </w:pPr>
    </w:p>
    <w:tbl>
      <w:tblPr>
        <w:tblW w:w="0" w:type="auto"/>
        <w:jc w:val="left"/>
        <w:tblInd w:w="8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6"/>
        <w:gridCol w:w="1516"/>
      </w:tblGrid>
      <w:tr>
        <w:trPr>
          <w:trHeight w:val="318" w:hRule="atLeast"/>
        </w:trPr>
        <w:tc>
          <w:tcPr>
            <w:tcW w:w="2336" w:type="dxa"/>
          </w:tcPr>
          <w:p>
            <w:pPr>
              <w:pStyle w:val="TableParagraph"/>
              <w:spacing w:line="275" w:lineRule="exact" w:before="23"/>
              <w:ind w:left="11" w:right="4"/>
              <w:jc w:val="center"/>
              <w:rPr>
                <w:b/>
                <w:sz w:val="24"/>
              </w:rPr>
            </w:pPr>
            <w:r>
              <w:rPr>
                <w:b/>
                <w:sz w:val="24"/>
              </w:rPr>
              <w:t>ELABORADO</w:t>
            </w:r>
            <w:r>
              <w:rPr>
                <w:b/>
                <w:spacing w:val="-10"/>
                <w:sz w:val="24"/>
              </w:rPr>
              <w:t> </w:t>
            </w:r>
            <w:r>
              <w:rPr>
                <w:b/>
                <w:spacing w:val="-4"/>
                <w:sz w:val="24"/>
              </w:rPr>
              <w:t>POR:</w:t>
            </w:r>
          </w:p>
        </w:tc>
        <w:tc>
          <w:tcPr>
            <w:tcW w:w="1516" w:type="dxa"/>
          </w:tcPr>
          <w:p>
            <w:pPr>
              <w:pStyle w:val="TableParagraph"/>
              <w:spacing w:line="275" w:lineRule="exact" w:before="23"/>
              <w:ind w:left="67"/>
              <w:rPr>
                <w:b/>
                <w:sz w:val="24"/>
              </w:rPr>
            </w:pPr>
            <w:r>
              <w:rPr>
                <w:b/>
                <w:spacing w:val="-2"/>
                <w:sz w:val="24"/>
              </w:rPr>
              <w:t>FECHA:</w:t>
            </w:r>
          </w:p>
        </w:tc>
      </w:tr>
      <w:tr>
        <w:trPr>
          <w:trHeight w:val="321" w:hRule="atLeast"/>
        </w:trPr>
        <w:tc>
          <w:tcPr>
            <w:tcW w:w="2336" w:type="dxa"/>
          </w:tcPr>
          <w:p>
            <w:pPr>
              <w:pStyle w:val="TableParagraph"/>
              <w:spacing w:before="23"/>
              <w:ind w:left="11" w:right="11"/>
              <w:jc w:val="center"/>
              <w:rPr>
                <w:b/>
                <w:sz w:val="24"/>
              </w:rPr>
            </w:pPr>
            <w:r>
              <w:rPr>
                <w:b/>
                <w:color w:val="FF0000"/>
                <w:spacing w:val="-2"/>
                <w:sz w:val="24"/>
              </w:rPr>
              <w:t>S.A.C.T</w:t>
            </w:r>
          </w:p>
        </w:tc>
        <w:tc>
          <w:tcPr>
            <w:tcW w:w="1516" w:type="dxa"/>
          </w:tcPr>
          <w:p>
            <w:pPr>
              <w:pStyle w:val="TableParagraph"/>
              <w:spacing w:before="23"/>
              <w:ind w:right="201"/>
              <w:jc w:val="right"/>
              <w:rPr>
                <w:b/>
                <w:sz w:val="24"/>
              </w:rPr>
            </w:pPr>
            <w:r>
              <w:rPr>
                <w:b/>
                <w:color w:val="FF0000"/>
                <w:spacing w:val="-2"/>
                <w:sz w:val="24"/>
              </w:rPr>
              <w:t>20/12/2021</w:t>
            </w:r>
          </w:p>
        </w:tc>
      </w:tr>
      <w:tr>
        <w:trPr>
          <w:trHeight w:val="318" w:hRule="atLeast"/>
        </w:trPr>
        <w:tc>
          <w:tcPr>
            <w:tcW w:w="2336" w:type="dxa"/>
          </w:tcPr>
          <w:p>
            <w:pPr>
              <w:pStyle w:val="TableParagraph"/>
              <w:spacing w:line="275" w:lineRule="exact" w:before="23"/>
              <w:ind w:left="11" w:right="4"/>
              <w:jc w:val="center"/>
              <w:rPr>
                <w:b/>
                <w:sz w:val="24"/>
              </w:rPr>
            </w:pPr>
            <w:r>
              <w:rPr>
                <w:b/>
                <w:sz w:val="24"/>
              </w:rPr>
              <w:t>REVISADO</w:t>
            </w:r>
            <w:r>
              <w:rPr>
                <w:b/>
                <w:spacing w:val="-10"/>
                <w:sz w:val="24"/>
              </w:rPr>
              <w:t> </w:t>
            </w:r>
            <w:r>
              <w:rPr>
                <w:b/>
                <w:spacing w:val="-4"/>
                <w:sz w:val="24"/>
              </w:rPr>
              <w:t>POR:</w:t>
            </w:r>
          </w:p>
        </w:tc>
        <w:tc>
          <w:tcPr>
            <w:tcW w:w="1516" w:type="dxa"/>
          </w:tcPr>
          <w:p>
            <w:pPr>
              <w:pStyle w:val="TableParagraph"/>
              <w:spacing w:line="275" w:lineRule="exact" w:before="23"/>
              <w:ind w:left="67"/>
              <w:rPr>
                <w:b/>
                <w:sz w:val="24"/>
              </w:rPr>
            </w:pPr>
            <w:r>
              <w:rPr>
                <w:b/>
                <w:spacing w:val="-2"/>
                <w:sz w:val="24"/>
              </w:rPr>
              <w:t>FECHA:</w:t>
            </w:r>
          </w:p>
        </w:tc>
      </w:tr>
      <w:tr>
        <w:trPr>
          <w:trHeight w:val="322" w:hRule="atLeast"/>
        </w:trPr>
        <w:tc>
          <w:tcPr>
            <w:tcW w:w="2336" w:type="dxa"/>
          </w:tcPr>
          <w:p>
            <w:pPr>
              <w:pStyle w:val="TableParagraph"/>
              <w:spacing w:before="23"/>
              <w:ind w:left="11"/>
              <w:jc w:val="center"/>
              <w:rPr>
                <w:b/>
                <w:sz w:val="24"/>
              </w:rPr>
            </w:pPr>
            <w:r>
              <w:rPr>
                <w:b/>
                <w:color w:val="001F5F"/>
                <w:spacing w:val="-2"/>
                <w:sz w:val="24"/>
              </w:rPr>
              <w:t>P.P.J.E</w:t>
            </w:r>
          </w:p>
        </w:tc>
        <w:tc>
          <w:tcPr>
            <w:tcW w:w="1516" w:type="dxa"/>
          </w:tcPr>
          <w:p>
            <w:pPr>
              <w:pStyle w:val="TableParagraph"/>
              <w:spacing w:before="23"/>
              <w:ind w:right="201"/>
              <w:jc w:val="right"/>
              <w:rPr>
                <w:b/>
                <w:sz w:val="24"/>
              </w:rPr>
            </w:pPr>
            <w:r>
              <w:rPr>
                <w:b/>
                <w:color w:val="001F5F"/>
                <w:spacing w:val="-2"/>
                <w:sz w:val="24"/>
              </w:rPr>
              <w:t>24/12/2021</w:t>
            </w:r>
          </w:p>
        </w:tc>
      </w:tr>
    </w:tbl>
    <w:p>
      <w:pPr>
        <w:pStyle w:val="BodyText"/>
        <w:rPr>
          <w:sz w:val="22"/>
        </w:rPr>
      </w:pPr>
    </w:p>
    <w:p>
      <w:pPr>
        <w:pStyle w:val="BodyText"/>
        <w:spacing w:before="64"/>
        <w:rPr>
          <w:sz w:val="22"/>
        </w:rPr>
      </w:pPr>
    </w:p>
    <w:p>
      <w:pPr>
        <w:spacing w:before="0"/>
        <w:ind w:left="1286" w:right="1139" w:firstLine="0"/>
        <w:jc w:val="center"/>
        <w:rPr>
          <w:sz w:val="22"/>
        </w:rPr>
      </w:pPr>
      <w:r>
        <w:rPr>
          <w:spacing w:val="-5"/>
          <w:sz w:val="22"/>
        </w:rPr>
        <w:t>44</w:t>
      </w:r>
    </w:p>
    <w:p>
      <w:pPr>
        <w:spacing w:after="0"/>
        <w:jc w:val="center"/>
        <w:rPr>
          <w:sz w:val="22"/>
        </w:rPr>
        <w:sectPr>
          <w:headerReference w:type="default" r:id="rId178"/>
          <w:footerReference w:type="default" r:id="rId179"/>
          <w:pgSz w:w="16840" w:h="11910" w:orient="landscape"/>
          <w:pgMar w:header="0" w:footer="0" w:top="1340" w:bottom="280" w:left="2409" w:right="1700"/>
        </w:sectPr>
      </w:pPr>
    </w:p>
    <w:p>
      <w:pPr>
        <w:pStyle w:val="BodyText"/>
        <w:spacing w:before="3"/>
        <w:rPr>
          <w:sz w:val="6"/>
        </w:rPr>
      </w:pPr>
      <w:r>
        <w:rPr>
          <w:sz w:val="6"/>
        </w:rPr>
        <w:drawing>
          <wp:anchor distT="0" distB="0" distL="0" distR="0" allowOverlap="1" layoutInCell="1" locked="0" behindDoc="0" simplePos="0" relativeHeight="15754752">
            <wp:simplePos x="0" y="0"/>
            <wp:positionH relativeFrom="page">
              <wp:posOffset>1565275</wp:posOffset>
            </wp:positionH>
            <wp:positionV relativeFrom="page">
              <wp:posOffset>1320164</wp:posOffset>
            </wp:positionV>
            <wp:extent cx="866775" cy="895350"/>
            <wp:effectExtent l="0" t="0" r="0" b="0"/>
            <wp:wrapNone/>
            <wp:docPr id="502" name="Image 502"/>
            <wp:cNvGraphicFramePr>
              <a:graphicFrameLocks/>
            </wp:cNvGraphicFramePr>
            <a:graphic>
              <a:graphicData uri="http://schemas.openxmlformats.org/drawingml/2006/picture">
                <pic:pic>
                  <pic:nvPicPr>
                    <pic:cNvPr id="502" name="Image 502"/>
                    <pic:cNvPicPr/>
                  </pic:nvPicPr>
                  <pic:blipFill>
                    <a:blip r:embed="rId171" cstate="print"/>
                    <a:stretch>
                      <a:fillRect/>
                    </a:stretch>
                  </pic:blipFill>
                  <pic:spPr>
                    <a:xfrm>
                      <a:off x="0" y="0"/>
                      <a:ext cx="866775" cy="895350"/>
                    </a:xfrm>
                    <a:prstGeom prst="rect">
                      <a:avLst/>
                    </a:prstGeom>
                  </pic:spPr>
                </pic:pic>
              </a:graphicData>
            </a:graphic>
          </wp:anchor>
        </w:drawing>
      </w:r>
    </w:p>
    <w:p>
      <w:pPr>
        <w:spacing w:line="240" w:lineRule="auto"/>
        <w:ind w:left="7359" w:right="0" w:firstLine="0"/>
        <w:rPr>
          <w:sz w:val="20"/>
        </w:rPr>
      </w:pPr>
      <w:r>
        <w:rPr>
          <w:sz w:val="20"/>
        </w:rPr>
        <mc:AlternateContent>
          <mc:Choice Requires="wps">
            <w:drawing>
              <wp:inline distT="0" distB="0" distL="0" distR="0">
                <wp:extent cx="907415" cy="340995"/>
                <wp:effectExtent l="9525" t="0" r="0" b="11429"/>
                <wp:docPr id="503" name="Textbox 503"/>
                <wp:cNvGraphicFramePr>
                  <a:graphicFrameLocks/>
                </wp:cNvGraphicFramePr>
                <a:graphic>
                  <a:graphicData uri="http://schemas.microsoft.com/office/word/2010/wordprocessingShape">
                    <wps:wsp>
                      <wps:cNvPr id="503" name="Textbox 503"/>
                      <wps:cNvSpPr txBox="1"/>
                      <wps:spPr>
                        <a:xfrm>
                          <a:off x="0" y="0"/>
                          <a:ext cx="907415" cy="340995"/>
                        </a:xfrm>
                        <a:prstGeom prst="rect">
                          <a:avLst/>
                        </a:prstGeom>
                        <a:ln w="5080">
                          <a:solidFill>
                            <a:srgbClr val="000000"/>
                          </a:solidFill>
                          <a:prstDash val="solid"/>
                        </a:ln>
                      </wps:spPr>
                      <wps:txbx>
                        <w:txbxContent>
                          <w:p>
                            <w:pPr>
                              <w:spacing w:before="128"/>
                              <w:ind w:left="339" w:right="0" w:firstLine="0"/>
                              <w:jc w:val="left"/>
                              <w:rPr>
                                <w:b/>
                                <w:sz w:val="24"/>
                              </w:rPr>
                            </w:pPr>
                            <w:r>
                              <w:rPr>
                                <w:b/>
                                <w:color w:val="FF0000"/>
                                <w:spacing w:val="-2"/>
                                <w:sz w:val="24"/>
                              </w:rPr>
                              <w:t>A.P.1.4</w:t>
                            </w:r>
                          </w:p>
                        </w:txbxContent>
                      </wps:txbx>
                      <wps:bodyPr wrap="square" lIns="0" tIns="0" rIns="0" bIns="0" rtlCol="0">
                        <a:noAutofit/>
                      </wps:bodyPr>
                    </wps:wsp>
                  </a:graphicData>
                </a:graphic>
              </wp:inline>
            </w:drawing>
          </mc:Choice>
          <mc:Fallback>
            <w:pict>
              <v:shape style="width:71.45pt;height:26.85pt;mso-position-horizontal-relative:char;mso-position-vertical-relative:line" type="#_x0000_t202" id="docshape479" filled="false" stroked="true" strokeweight=".40002pt" strokecolor="#000000">
                <w10:anchorlock/>
                <v:textbox inset="0,0,0,0">
                  <w:txbxContent>
                    <w:p>
                      <w:pPr>
                        <w:spacing w:before="128"/>
                        <w:ind w:left="339" w:right="0" w:firstLine="0"/>
                        <w:jc w:val="left"/>
                        <w:rPr>
                          <w:b/>
                          <w:sz w:val="24"/>
                        </w:rPr>
                      </w:pPr>
                      <w:r>
                        <w:rPr>
                          <w:b/>
                          <w:color w:val="FF0000"/>
                          <w:spacing w:val="-2"/>
                          <w:sz w:val="24"/>
                        </w:rPr>
                        <w:t>A.P.1.4</w:t>
                      </w:r>
                    </w:p>
                  </w:txbxContent>
                </v:textbox>
                <v:stroke dashstyle="solid"/>
              </v:shape>
            </w:pict>
          </mc:Fallback>
        </mc:AlternateContent>
      </w:r>
      <w:r>
        <w:rPr>
          <w:sz w:val="20"/>
        </w:rPr>
      </w:r>
    </w:p>
    <w:p>
      <w:pPr>
        <w:pStyle w:val="Heading3"/>
        <w:spacing w:before="95"/>
        <w:ind w:left="1434" w:right="1468"/>
        <w:jc w:val="center"/>
      </w:pPr>
      <w:r>
        <w:rPr>
          <w:spacing w:val="-2"/>
        </w:rPr>
        <w:t>Ubicación</w:t>
      </w:r>
    </w:p>
    <w:p>
      <w:pPr>
        <w:pStyle w:val="BodyText"/>
        <w:spacing w:before="64"/>
        <w:rPr>
          <w:b/>
        </w:rPr>
      </w:pPr>
    </w:p>
    <w:p>
      <w:pPr>
        <w:spacing w:before="0"/>
        <w:ind w:left="636" w:right="0" w:firstLine="0"/>
        <w:jc w:val="both"/>
        <w:rPr>
          <w:b/>
          <w:sz w:val="24"/>
        </w:rPr>
      </w:pPr>
      <w:r>
        <w:rPr>
          <w:b/>
          <w:sz w:val="24"/>
        </w:rPr>
        <w:t>Santo</w:t>
      </w:r>
      <w:r>
        <w:rPr>
          <w:b/>
          <w:spacing w:val="-4"/>
          <w:sz w:val="24"/>
        </w:rPr>
        <w:t> </w:t>
      </w:r>
      <w:r>
        <w:rPr>
          <w:b/>
          <w:spacing w:val="-2"/>
          <w:sz w:val="24"/>
        </w:rPr>
        <w:t>Domingo</w:t>
      </w:r>
    </w:p>
    <w:p>
      <w:pPr>
        <w:pStyle w:val="BodyText"/>
        <w:spacing w:before="7"/>
        <w:rPr>
          <w:b/>
          <w:sz w:val="11"/>
        </w:rPr>
      </w:pPr>
      <w:r>
        <w:rPr>
          <w:b/>
          <w:sz w:val="11"/>
        </w:rPr>
        <w:drawing>
          <wp:anchor distT="0" distB="0" distL="0" distR="0" allowOverlap="1" layoutInCell="1" locked="0" behindDoc="1" simplePos="0" relativeHeight="487612928">
            <wp:simplePos x="0" y="0"/>
            <wp:positionH relativeFrom="page">
              <wp:posOffset>1155064</wp:posOffset>
            </wp:positionH>
            <wp:positionV relativeFrom="paragraph">
              <wp:posOffset>100392</wp:posOffset>
            </wp:positionV>
            <wp:extent cx="5361477" cy="1882139"/>
            <wp:effectExtent l="0" t="0" r="0" b="0"/>
            <wp:wrapTopAndBottom/>
            <wp:docPr id="504" name="Image 504"/>
            <wp:cNvGraphicFramePr>
              <a:graphicFrameLocks/>
            </wp:cNvGraphicFramePr>
            <a:graphic>
              <a:graphicData uri="http://schemas.openxmlformats.org/drawingml/2006/picture">
                <pic:pic>
                  <pic:nvPicPr>
                    <pic:cNvPr id="504" name="Image 504"/>
                    <pic:cNvPicPr/>
                  </pic:nvPicPr>
                  <pic:blipFill>
                    <a:blip r:embed="rId38" cstate="print"/>
                    <a:stretch>
                      <a:fillRect/>
                    </a:stretch>
                  </pic:blipFill>
                  <pic:spPr>
                    <a:xfrm>
                      <a:off x="0" y="0"/>
                      <a:ext cx="5361477" cy="1882139"/>
                    </a:xfrm>
                    <a:prstGeom prst="rect">
                      <a:avLst/>
                    </a:prstGeom>
                  </pic:spPr>
                </pic:pic>
              </a:graphicData>
            </a:graphic>
          </wp:anchor>
        </w:drawing>
      </w:r>
    </w:p>
    <w:p>
      <w:pPr>
        <w:pStyle w:val="BodyText"/>
        <w:spacing w:before="259"/>
        <w:ind w:left="636" w:right="220"/>
        <w:jc w:val="both"/>
      </w:pPr>
      <w:r>
        <w:rPr/>
        <w:t>Su matriz se encuentra ubicada en la provincia de Santo Domingo de los Tsáchilas, cantón Santo Domingo, en Avenida Abraham Calazacón entre Ernesto Sábato y camino a Río Verde.</w:t>
      </w:r>
    </w:p>
    <w:p>
      <w:pPr>
        <w:pStyle w:val="Heading3"/>
        <w:spacing w:before="40"/>
        <w:ind w:left="636"/>
      </w:pPr>
      <w:r>
        <w:rPr>
          <w:spacing w:val="-2"/>
        </w:rPr>
        <w:t>Ambato</w:t>
      </w:r>
    </w:p>
    <w:p>
      <w:pPr>
        <w:pStyle w:val="BodyText"/>
        <w:spacing w:before="7"/>
        <w:rPr>
          <w:b/>
          <w:sz w:val="11"/>
        </w:rPr>
      </w:pPr>
      <w:r>
        <w:rPr>
          <w:b/>
          <w:sz w:val="11"/>
        </w:rPr>
        <w:drawing>
          <wp:anchor distT="0" distB="0" distL="0" distR="0" allowOverlap="1" layoutInCell="1" locked="0" behindDoc="1" simplePos="0" relativeHeight="487613440">
            <wp:simplePos x="0" y="0"/>
            <wp:positionH relativeFrom="page">
              <wp:posOffset>1243330</wp:posOffset>
            </wp:positionH>
            <wp:positionV relativeFrom="paragraph">
              <wp:posOffset>100389</wp:posOffset>
            </wp:positionV>
            <wp:extent cx="5377488" cy="1914525"/>
            <wp:effectExtent l="0" t="0" r="0" b="0"/>
            <wp:wrapTopAndBottom/>
            <wp:docPr id="505" name="Image 505"/>
            <wp:cNvGraphicFramePr>
              <a:graphicFrameLocks/>
            </wp:cNvGraphicFramePr>
            <a:graphic>
              <a:graphicData uri="http://schemas.openxmlformats.org/drawingml/2006/picture">
                <pic:pic>
                  <pic:nvPicPr>
                    <pic:cNvPr id="505" name="Image 505"/>
                    <pic:cNvPicPr/>
                  </pic:nvPicPr>
                  <pic:blipFill>
                    <a:blip r:embed="rId182" cstate="print"/>
                    <a:stretch>
                      <a:fillRect/>
                    </a:stretch>
                  </pic:blipFill>
                  <pic:spPr>
                    <a:xfrm>
                      <a:off x="0" y="0"/>
                      <a:ext cx="5377488" cy="1914525"/>
                    </a:xfrm>
                    <a:prstGeom prst="rect">
                      <a:avLst/>
                    </a:prstGeom>
                  </pic:spPr>
                </pic:pic>
              </a:graphicData>
            </a:graphic>
          </wp:anchor>
        </w:drawing>
      </w:r>
    </w:p>
    <w:p>
      <w:pPr>
        <w:pStyle w:val="BodyText"/>
        <w:spacing w:before="123"/>
        <w:rPr>
          <w:b/>
        </w:rPr>
      </w:pPr>
    </w:p>
    <w:p>
      <w:pPr>
        <w:pStyle w:val="BodyText"/>
        <w:spacing w:before="1"/>
        <w:ind w:left="636" w:right="139"/>
      </w:pPr>
      <w:r>
        <w:rPr/>
        <w:t>La sucursal en la provincia de Tungurahua, cantón Ambato está ubicada en la Av. Los Chasquis y Rio Daule.</w:t>
      </w:r>
    </w:p>
    <w:p>
      <w:pPr>
        <w:pStyle w:val="BodyText"/>
        <w:spacing w:before="5"/>
        <w:rPr>
          <w:sz w:val="18"/>
        </w:rPr>
      </w:pPr>
    </w:p>
    <w:tbl>
      <w:tblPr>
        <w:tblW w:w="0" w:type="auto"/>
        <w:jc w:val="left"/>
        <w:tblInd w:w="5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1429"/>
      </w:tblGrid>
      <w:tr>
        <w:trPr>
          <w:trHeight w:val="313" w:hRule="atLeast"/>
        </w:trPr>
        <w:tc>
          <w:tcPr>
            <w:tcW w:w="2333" w:type="dxa"/>
          </w:tcPr>
          <w:p>
            <w:pPr>
              <w:pStyle w:val="TableParagraph"/>
              <w:spacing w:line="275" w:lineRule="exact" w:before="19"/>
              <w:ind w:left="7" w:right="5"/>
              <w:jc w:val="center"/>
              <w:rPr>
                <w:b/>
                <w:sz w:val="24"/>
              </w:rPr>
            </w:pPr>
            <w:r>
              <w:rPr>
                <w:b/>
                <w:sz w:val="24"/>
              </w:rPr>
              <w:t>ELABORADO</w:t>
            </w:r>
            <w:r>
              <w:rPr>
                <w:b/>
                <w:spacing w:val="-10"/>
                <w:sz w:val="24"/>
              </w:rPr>
              <w:t> </w:t>
            </w:r>
            <w:r>
              <w:rPr>
                <w:b/>
                <w:spacing w:val="-4"/>
                <w:sz w:val="24"/>
              </w:rPr>
              <w:t>POR:</w:t>
            </w:r>
          </w:p>
        </w:tc>
        <w:tc>
          <w:tcPr>
            <w:tcW w:w="1429" w:type="dxa"/>
          </w:tcPr>
          <w:p>
            <w:pPr>
              <w:pStyle w:val="TableParagraph"/>
              <w:spacing w:line="275" w:lineRule="exact" w:before="19"/>
              <w:ind w:left="71"/>
              <w:rPr>
                <w:b/>
                <w:sz w:val="24"/>
              </w:rPr>
            </w:pPr>
            <w:r>
              <w:rPr>
                <w:b/>
                <w:spacing w:val="-2"/>
                <w:sz w:val="24"/>
              </w:rPr>
              <w:t>FECHA:</w:t>
            </w:r>
          </w:p>
        </w:tc>
      </w:tr>
      <w:tr>
        <w:trPr>
          <w:trHeight w:val="302" w:hRule="atLeast"/>
        </w:trPr>
        <w:tc>
          <w:tcPr>
            <w:tcW w:w="2333" w:type="dxa"/>
          </w:tcPr>
          <w:p>
            <w:pPr>
              <w:pStyle w:val="TableParagraph"/>
              <w:spacing w:line="267" w:lineRule="exact" w:before="15"/>
              <w:ind w:left="7" w:right="8"/>
              <w:jc w:val="center"/>
              <w:rPr>
                <w:b/>
                <w:sz w:val="24"/>
              </w:rPr>
            </w:pPr>
            <w:r>
              <w:rPr>
                <w:b/>
                <w:color w:val="FF0000"/>
                <w:spacing w:val="-2"/>
                <w:sz w:val="24"/>
              </w:rPr>
              <w:t>S.A.C.T</w:t>
            </w:r>
          </w:p>
        </w:tc>
        <w:tc>
          <w:tcPr>
            <w:tcW w:w="1429" w:type="dxa"/>
          </w:tcPr>
          <w:p>
            <w:pPr>
              <w:pStyle w:val="TableParagraph"/>
              <w:spacing w:line="267" w:lineRule="exact" w:before="15"/>
              <w:ind w:right="154"/>
              <w:jc w:val="right"/>
              <w:rPr>
                <w:b/>
                <w:sz w:val="24"/>
              </w:rPr>
            </w:pPr>
            <w:r>
              <w:rPr>
                <w:b/>
                <w:color w:val="FF0000"/>
                <w:spacing w:val="-2"/>
                <w:sz w:val="24"/>
              </w:rPr>
              <w:t>20/12/2021</w:t>
            </w:r>
          </w:p>
        </w:tc>
      </w:tr>
      <w:tr>
        <w:trPr>
          <w:trHeight w:val="298" w:hRule="atLeast"/>
        </w:trPr>
        <w:tc>
          <w:tcPr>
            <w:tcW w:w="2333" w:type="dxa"/>
          </w:tcPr>
          <w:p>
            <w:pPr>
              <w:pStyle w:val="TableParagraph"/>
              <w:spacing w:line="267" w:lineRule="exact" w:before="11"/>
              <w:ind w:left="7" w:right="5"/>
              <w:jc w:val="center"/>
              <w:rPr>
                <w:b/>
                <w:sz w:val="24"/>
              </w:rPr>
            </w:pPr>
            <w:r>
              <w:rPr>
                <w:b/>
                <w:sz w:val="24"/>
              </w:rPr>
              <w:t>REVISADO</w:t>
            </w:r>
            <w:r>
              <w:rPr>
                <w:b/>
                <w:spacing w:val="-10"/>
                <w:sz w:val="24"/>
              </w:rPr>
              <w:t> </w:t>
            </w:r>
            <w:r>
              <w:rPr>
                <w:b/>
                <w:spacing w:val="-4"/>
                <w:sz w:val="24"/>
              </w:rPr>
              <w:t>POR:</w:t>
            </w:r>
          </w:p>
        </w:tc>
        <w:tc>
          <w:tcPr>
            <w:tcW w:w="1429" w:type="dxa"/>
          </w:tcPr>
          <w:p>
            <w:pPr>
              <w:pStyle w:val="TableParagraph"/>
              <w:spacing w:line="267" w:lineRule="exact" w:before="11"/>
              <w:ind w:left="71"/>
              <w:rPr>
                <w:b/>
                <w:sz w:val="24"/>
              </w:rPr>
            </w:pPr>
            <w:r>
              <w:rPr>
                <w:b/>
                <w:spacing w:val="-2"/>
                <w:sz w:val="24"/>
              </w:rPr>
              <w:t>FECHA:</w:t>
            </w:r>
          </w:p>
        </w:tc>
      </w:tr>
      <w:tr>
        <w:trPr>
          <w:trHeight w:val="302" w:hRule="atLeast"/>
        </w:trPr>
        <w:tc>
          <w:tcPr>
            <w:tcW w:w="2333" w:type="dxa"/>
          </w:tcPr>
          <w:p>
            <w:pPr>
              <w:pStyle w:val="TableParagraph"/>
              <w:spacing w:line="267" w:lineRule="exact" w:before="15"/>
              <w:ind w:left="8" w:right="1"/>
              <w:jc w:val="center"/>
              <w:rPr>
                <w:b/>
                <w:sz w:val="24"/>
              </w:rPr>
            </w:pPr>
            <w:r>
              <w:rPr>
                <w:b/>
                <w:color w:val="001F5F"/>
                <w:spacing w:val="-2"/>
                <w:sz w:val="24"/>
              </w:rPr>
              <w:t>P.P.J.E</w:t>
            </w:r>
          </w:p>
        </w:tc>
        <w:tc>
          <w:tcPr>
            <w:tcW w:w="1429" w:type="dxa"/>
          </w:tcPr>
          <w:p>
            <w:pPr>
              <w:pStyle w:val="TableParagraph"/>
              <w:spacing w:line="267" w:lineRule="exact" w:before="15"/>
              <w:ind w:right="154"/>
              <w:jc w:val="right"/>
              <w:rPr>
                <w:b/>
                <w:sz w:val="24"/>
              </w:rPr>
            </w:pPr>
            <w:r>
              <w:rPr>
                <w:b/>
                <w:color w:val="001F5F"/>
                <w:spacing w:val="-2"/>
                <w:sz w:val="24"/>
              </w:rPr>
              <w:t>20/12/2021</w:t>
            </w:r>
          </w:p>
        </w:tc>
      </w:tr>
    </w:tbl>
    <w:p>
      <w:pPr>
        <w:pStyle w:val="TableParagraph"/>
        <w:spacing w:after="0" w:line="267" w:lineRule="exact"/>
        <w:jc w:val="right"/>
        <w:rPr>
          <w:b/>
          <w:sz w:val="24"/>
        </w:rPr>
        <w:sectPr>
          <w:headerReference w:type="default" r:id="rId180"/>
          <w:footerReference w:type="default" r:id="rId181"/>
          <w:pgSz w:w="11910" w:h="16840"/>
          <w:pgMar w:header="1953" w:footer="749" w:top="3200" w:bottom="940" w:left="1700" w:right="1275"/>
          <w:pgNumType w:start="45"/>
        </w:sectPr>
      </w:pPr>
    </w:p>
    <w:p>
      <w:pPr>
        <w:pStyle w:val="BodyText"/>
        <w:rPr>
          <w:sz w:val="20"/>
        </w:rPr>
      </w:pPr>
      <w:r>
        <w:rPr>
          <w:sz w:val="20"/>
        </w:rPr>
        <w:drawing>
          <wp:anchor distT="0" distB="0" distL="0" distR="0" allowOverlap="1" layoutInCell="1" locked="0" behindDoc="0" simplePos="0" relativeHeight="15756288">
            <wp:simplePos x="0" y="0"/>
            <wp:positionH relativeFrom="page">
              <wp:posOffset>1433830</wp:posOffset>
            </wp:positionH>
            <wp:positionV relativeFrom="page">
              <wp:posOffset>1059687</wp:posOffset>
            </wp:positionV>
            <wp:extent cx="923925" cy="904875"/>
            <wp:effectExtent l="0" t="0" r="0" b="0"/>
            <wp:wrapNone/>
            <wp:docPr id="508" name="Image 508"/>
            <wp:cNvGraphicFramePr>
              <a:graphicFrameLocks/>
            </wp:cNvGraphicFramePr>
            <a:graphic>
              <a:graphicData uri="http://schemas.openxmlformats.org/drawingml/2006/picture">
                <pic:pic>
                  <pic:nvPicPr>
                    <pic:cNvPr id="508" name="Image 508"/>
                    <pic:cNvPicPr/>
                  </pic:nvPicPr>
                  <pic:blipFill>
                    <a:blip r:embed="rId171" cstate="print"/>
                    <a:stretch>
                      <a:fillRect/>
                    </a:stretch>
                  </pic:blipFill>
                  <pic:spPr>
                    <a:xfrm>
                      <a:off x="0" y="0"/>
                      <a:ext cx="923925" cy="904875"/>
                    </a:xfrm>
                    <a:prstGeom prst="rect">
                      <a:avLst/>
                    </a:prstGeom>
                  </pic:spPr>
                </pic:pic>
              </a:graphicData>
            </a:graphic>
          </wp:anchor>
        </w:drawing>
      </w:r>
    </w:p>
    <w:p>
      <w:pPr>
        <w:pStyle w:val="BodyText"/>
        <w:spacing w:before="53"/>
        <w:rPr>
          <w:sz w:val="20"/>
        </w:rPr>
      </w:pPr>
    </w:p>
    <w:p>
      <w:pPr>
        <w:spacing w:line="240" w:lineRule="auto"/>
        <w:ind w:left="7006" w:right="0" w:firstLine="0"/>
        <w:rPr>
          <w:sz w:val="20"/>
        </w:rPr>
      </w:pPr>
      <w:r>
        <w:rPr>
          <w:sz w:val="20"/>
        </w:rPr>
        <mc:AlternateContent>
          <mc:Choice Requires="wps">
            <w:drawing>
              <wp:inline distT="0" distB="0" distL="0" distR="0">
                <wp:extent cx="927735" cy="462280"/>
                <wp:effectExtent l="9525" t="0" r="0" b="4445"/>
                <wp:docPr id="509" name="Textbox 509"/>
                <wp:cNvGraphicFramePr>
                  <a:graphicFrameLocks/>
                </wp:cNvGraphicFramePr>
                <a:graphic>
                  <a:graphicData uri="http://schemas.microsoft.com/office/word/2010/wordprocessingShape">
                    <wps:wsp>
                      <wps:cNvPr id="509" name="Textbox 509"/>
                      <wps:cNvSpPr txBox="1"/>
                      <wps:spPr>
                        <a:xfrm>
                          <a:off x="0" y="0"/>
                          <a:ext cx="927735" cy="462280"/>
                        </a:xfrm>
                        <a:prstGeom prst="rect">
                          <a:avLst/>
                        </a:prstGeom>
                        <a:ln w="5079">
                          <a:solidFill>
                            <a:srgbClr val="000000"/>
                          </a:solidFill>
                          <a:prstDash val="solid"/>
                        </a:ln>
                      </wps:spPr>
                      <wps:txbx>
                        <w:txbxContent>
                          <w:p>
                            <w:pPr>
                              <w:spacing w:before="212"/>
                              <w:ind w:left="348" w:right="0" w:firstLine="0"/>
                              <w:jc w:val="left"/>
                              <w:rPr>
                                <w:b/>
                                <w:sz w:val="24"/>
                              </w:rPr>
                            </w:pPr>
                            <w:r>
                              <w:rPr>
                                <w:b/>
                                <w:color w:val="FF0000"/>
                                <w:spacing w:val="-2"/>
                                <w:sz w:val="24"/>
                              </w:rPr>
                              <w:t>A.P.1.5</w:t>
                            </w:r>
                          </w:p>
                        </w:txbxContent>
                      </wps:txbx>
                      <wps:bodyPr wrap="square" lIns="0" tIns="0" rIns="0" bIns="0" rtlCol="0">
                        <a:noAutofit/>
                      </wps:bodyPr>
                    </wps:wsp>
                  </a:graphicData>
                </a:graphic>
              </wp:inline>
            </w:drawing>
          </mc:Choice>
          <mc:Fallback>
            <w:pict>
              <v:shape style="width:73.05pt;height:36.4pt;mso-position-horizontal-relative:char;mso-position-vertical-relative:line" type="#_x0000_t202" id="docshape482" filled="false" stroked="true" strokeweight=".39999pt" strokecolor="#000000">
                <w10:anchorlock/>
                <v:textbox inset="0,0,0,0">
                  <w:txbxContent>
                    <w:p>
                      <w:pPr>
                        <w:spacing w:before="212"/>
                        <w:ind w:left="348" w:right="0" w:firstLine="0"/>
                        <w:jc w:val="left"/>
                        <w:rPr>
                          <w:b/>
                          <w:sz w:val="24"/>
                        </w:rPr>
                      </w:pPr>
                      <w:r>
                        <w:rPr>
                          <w:b/>
                          <w:color w:val="FF0000"/>
                          <w:spacing w:val="-2"/>
                          <w:sz w:val="24"/>
                        </w:rPr>
                        <w:t>A.P.1.5</w:t>
                      </w:r>
                    </w:p>
                  </w:txbxContent>
                </v:textbox>
                <v:stroke dashstyle="solid"/>
              </v:shape>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14976">
                <wp:simplePos x="0" y="0"/>
                <wp:positionH relativeFrom="page">
                  <wp:posOffset>1353819</wp:posOffset>
                </wp:positionH>
                <wp:positionV relativeFrom="paragraph">
                  <wp:posOffset>231685</wp:posOffset>
                </wp:positionV>
                <wp:extent cx="5090160" cy="4419600"/>
                <wp:effectExtent l="0" t="0" r="0" b="0"/>
                <wp:wrapTopAndBottom/>
                <wp:docPr id="510" name="Textbox 510"/>
                <wp:cNvGraphicFramePr>
                  <a:graphicFrameLocks/>
                </wp:cNvGraphicFramePr>
                <a:graphic>
                  <a:graphicData uri="http://schemas.microsoft.com/office/word/2010/wordprocessingShape">
                    <wps:wsp>
                      <wps:cNvPr id="510" name="Textbox 510"/>
                      <wps:cNvSpPr txBox="1"/>
                      <wps:spPr>
                        <a:xfrm>
                          <a:off x="0" y="0"/>
                          <a:ext cx="5090160" cy="4419600"/>
                        </a:xfrm>
                        <a:prstGeom prst="rect">
                          <a:avLst/>
                        </a:prstGeom>
                        <a:ln w="6350">
                          <a:solidFill>
                            <a:srgbClr val="000000"/>
                          </a:solidFill>
                          <a:prstDash val="solid"/>
                        </a:ln>
                      </wps:spPr>
                      <wps:txbx>
                        <w:txbxContent>
                          <w:p>
                            <w:pPr>
                              <w:spacing w:before="74"/>
                              <w:ind w:left="0" w:right="5" w:firstLine="0"/>
                              <w:jc w:val="center"/>
                              <w:rPr>
                                <w:b/>
                                <w:sz w:val="22"/>
                              </w:rPr>
                            </w:pPr>
                            <w:r>
                              <w:rPr>
                                <w:b/>
                                <w:sz w:val="22"/>
                              </w:rPr>
                              <w:t>Reseña</w:t>
                            </w:r>
                            <w:r>
                              <w:rPr>
                                <w:b/>
                                <w:spacing w:val="-2"/>
                                <w:sz w:val="22"/>
                              </w:rPr>
                              <w:t> </w:t>
                            </w:r>
                            <w:r>
                              <w:rPr>
                                <w:b/>
                                <w:sz w:val="22"/>
                              </w:rPr>
                              <w:t>Histórica</w:t>
                            </w:r>
                            <w:r>
                              <w:rPr>
                                <w:b/>
                                <w:spacing w:val="-2"/>
                                <w:sz w:val="22"/>
                              </w:rPr>
                              <w:t> </w:t>
                            </w:r>
                            <w:r>
                              <w:rPr>
                                <w:b/>
                                <w:sz w:val="22"/>
                              </w:rPr>
                              <w:t>de</w:t>
                            </w:r>
                            <w:r>
                              <w:rPr>
                                <w:b/>
                                <w:spacing w:val="-5"/>
                                <w:sz w:val="22"/>
                              </w:rPr>
                              <w:t> </w:t>
                            </w:r>
                            <w:r>
                              <w:rPr>
                                <w:b/>
                                <w:sz w:val="22"/>
                              </w:rPr>
                              <w:t>Distribuidora</w:t>
                            </w:r>
                            <w:r>
                              <w:rPr>
                                <w:b/>
                                <w:spacing w:val="-6"/>
                                <w:sz w:val="22"/>
                              </w:rPr>
                              <w:t> </w:t>
                            </w:r>
                            <w:r>
                              <w:rPr>
                                <w:b/>
                                <w:sz w:val="22"/>
                              </w:rPr>
                              <w:t>Los</w:t>
                            </w:r>
                            <w:r>
                              <w:rPr>
                                <w:b/>
                                <w:spacing w:val="-4"/>
                                <w:sz w:val="22"/>
                              </w:rPr>
                              <w:t> </w:t>
                            </w:r>
                            <w:r>
                              <w:rPr>
                                <w:b/>
                                <w:spacing w:val="-2"/>
                                <w:sz w:val="22"/>
                              </w:rPr>
                              <w:t>Paisas</w:t>
                            </w:r>
                          </w:p>
                          <w:p>
                            <w:pPr>
                              <w:pStyle w:val="BodyText"/>
                              <w:spacing w:before="30"/>
                              <w:rPr>
                                <w:b/>
                                <w:sz w:val="22"/>
                              </w:rPr>
                            </w:pPr>
                          </w:p>
                          <w:p>
                            <w:pPr>
                              <w:spacing w:line="360" w:lineRule="auto" w:before="0"/>
                              <w:ind w:left="143" w:right="141" w:firstLine="0"/>
                              <w:jc w:val="both"/>
                              <w:rPr>
                                <w:sz w:val="22"/>
                              </w:rPr>
                            </w:pPr>
                            <w:r>
                              <w:rPr>
                                <w:sz w:val="22"/>
                              </w:rPr>
                              <w:t>Los</w:t>
                            </w:r>
                            <w:r>
                              <w:rPr>
                                <w:spacing w:val="-4"/>
                                <w:sz w:val="22"/>
                              </w:rPr>
                              <w:t> </w:t>
                            </w:r>
                            <w:r>
                              <w:rPr>
                                <w:sz w:val="22"/>
                              </w:rPr>
                              <w:t>Paisas</w:t>
                            </w:r>
                            <w:r>
                              <w:rPr>
                                <w:spacing w:val="-4"/>
                                <w:sz w:val="22"/>
                              </w:rPr>
                              <w:t> </w:t>
                            </w:r>
                            <w:r>
                              <w:rPr>
                                <w:sz w:val="22"/>
                              </w:rPr>
                              <w:t>nace</w:t>
                            </w:r>
                            <w:r>
                              <w:rPr>
                                <w:spacing w:val="-4"/>
                                <w:sz w:val="22"/>
                              </w:rPr>
                              <w:t> </w:t>
                            </w:r>
                            <w:r>
                              <w:rPr>
                                <w:sz w:val="22"/>
                              </w:rPr>
                              <w:t>en</w:t>
                            </w:r>
                            <w:r>
                              <w:rPr>
                                <w:spacing w:val="-1"/>
                                <w:sz w:val="22"/>
                              </w:rPr>
                              <w:t> </w:t>
                            </w:r>
                            <w:r>
                              <w:rPr>
                                <w:sz w:val="22"/>
                              </w:rPr>
                              <w:t>el año</w:t>
                            </w:r>
                            <w:r>
                              <w:rPr>
                                <w:spacing w:val="-1"/>
                                <w:sz w:val="22"/>
                              </w:rPr>
                              <w:t> </w:t>
                            </w:r>
                            <w:r>
                              <w:rPr>
                                <w:sz w:val="22"/>
                              </w:rPr>
                              <w:t>2008</w:t>
                            </w:r>
                            <w:r>
                              <w:rPr>
                                <w:spacing w:val="-1"/>
                                <w:sz w:val="22"/>
                              </w:rPr>
                              <w:t> </w:t>
                            </w:r>
                            <w:r>
                              <w:rPr>
                                <w:sz w:val="22"/>
                              </w:rPr>
                              <w:t>en</w:t>
                            </w:r>
                            <w:r>
                              <w:rPr>
                                <w:spacing w:val="-1"/>
                                <w:sz w:val="22"/>
                              </w:rPr>
                              <w:t> </w:t>
                            </w:r>
                            <w:r>
                              <w:rPr>
                                <w:sz w:val="22"/>
                              </w:rPr>
                              <w:t>la</w:t>
                            </w:r>
                            <w:r>
                              <w:rPr>
                                <w:spacing w:val="-4"/>
                                <w:sz w:val="22"/>
                              </w:rPr>
                              <w:t> </w:t>
                            </w:r>
                            <w:r>
                              <w:rPr>
                                <w:sz w:val="22"/>
                              </w:rPr>
                              <w:t>ciudad</w:t>
                            </w:r>
                            <w:r>
                              <w:rPr>
                                <w:spacing w:val="-1"/>
                                <w:sz w:val="22"/>
                              </w:rPr>
                              <w:t> </w:t>
                            </w:r>
                            <w:r>
                              <w:rPr>
                                <w:sz w:val="22"/>
                              </w:rPr>
                              <w:t>de</w:t>
                            </w:r>
                            <w:r>
                              <w:rPr>
                                <w:spacing w:val="-4"/>
                                <w:sz w:val="22"/>
                              </w:rPr>
                              <w:t> </w:t>
                            </w:r>
                            <w:r>
                              <w:rPr>
                                <w:sz w:val="22"/>
                              </w:rPr>
                              <w:t>Santo</w:t>
                            </w:r>
                            <w:r>
                              <w:rPr>
                                <w:spacing w:val="-1"/>
                                <w:sz w:val="22"/>
                              </w:rPr>
                              <w:t> </w:t>
                            </w:r>
                            <w:r>
                              <w:rPr>
                                <w:sz w:val="22"/>
                              </w:rPr>
                              <w:t>Domingo</w:t>
                            </w:r>
                            <w:r>
                              <w:rPr>
                                <w:spacing w:val="-1"/>
                                <w:sz w:val="22"/>
                              </w:rPr>
                              <w:t> </w:t>
                            </w:r>
                            <w:r>
                              <w:rPr>
                                <w:sz w:val="22"/>
                              </w:rPr>
                              <w:t>como</w:t>
                            </w:r>
                            <w:r>
                              <w:rPr>
                                <w:spacing w:val="-5"/>
                                <w:sz w:val="22"/>
                              </w:rPr>
                              <w:t> </w:t>
                            </w:r>
                            <w:r>
                              <w:rPr>
                                <w:sz w:val="22"/>
                              </w:rPr>
                              <w:t>una</w:t>
                            </w:r>
                            <w:r>
                              <w:rPr>
                                <w:spacing w:val="-4"/>
                                <w:sz w:val="22"/>
                              </w:rPr>
                              <w:t> </w:t>
                            </w:r>
                            <w:r>
                              <w:rPr>
                                <w:sz w:val="22"/>
                              </w:rPr>
                              <w:t>idea familiar, especializada</w:t>
                            </w:r>
                            <w:r>
                              <w:rPr>
                                <w:spacing w:val="-1"/>
                                <w:sz w:val="22"/>
                              </w:rPr>
                              <w:t> </w:t>
                            </w:r>
                            <w:r>
                              <w:rPr>
                                <w:sz w:val="22"/>
                              </w:rPr>
                              <w:t>en la</w:t>
                            </w:r>
                            <w:r>
                              <w:rPr>
                                <w:spacing w:val="-1"/>
                                <w:sz w:val="22"/>
                              </w:rPr>
                              <w:t> </w:t>
                            </w:r>
                            <w:r>
                              <w:rPr>
                                <w:sz w:val="22"/>
                              </w:rPr>
                              <w:t>comercialización de</w:t>
                            </w:r>
                            <w:r>
                              <w:rPr>
                                <w:spacing w:val="-5"/>
                                <w:sz w:val="22"/>
                              </w:rPr>
                              <w:t> </w:t>
                            </w:r>
                            <w:r>
                              <w:rPr>
                                <w:sz w:val="22"/>
                              </w:rPr>
                              <w:t>productos</w:t>
                            </w:r>
                            <w:r>
                              <w:rPr>
                                <w:spacing w:val="-1"/>
                                <w:sz w:val="22"/>
                              </w:rPr>
                              <w:t> </w:t>
                            </w:r>
                            <w:r>
                              <w:rPr>
                                <w:sz w:val="22"/>
                              </w:rPr>
                              <w:t>de</w:t>
                            </w:r>
                            <w:r>
                              <w:rPr>
                                <w:spacing w:val="-1"/>
                                <w:sz w:val="22"/>
                              </w:rPr>
                              <w:t> </w:t>
                            </w:r>
                            <w:r>
                              <w:rPr>
                                <w:sz w:val="22"/>
                              </w:rPr>
                              <w:t>panadería, poco después</w:t>
                            </w:r>
                            <w:r>
                              <w:rPr>
                                <w:spacing w:val="-1"/>
                                <w:sz w:val="22"/>
                              </w:rPr>
                              <w:t> </w:t>
                            </w:r>
                            <w:r>
                              <w:rPr>
                                <w:sz w:val="22"/>
                              </w:rPr>
                              <w:t>gracias</w:t>
                            </w:r>
                            <w:r>
                              <w:rPr>
                                <w:spacing w:val="-1"/>
                                <w:sz w:val="22"/>
                              </w:rPr>
                              <w:t> </w:t>
                            </w:r>
                            <w:r>
                              <w:rPr>
                                <w:sz w:val="22"/>
                              </w:rPr>
                              <w:t>a la</w:t>
                            </w:r>
                            <w:r>
                              <w:rPr>
                                <w:spacing w:val="-3"/>
                                <w:sz w:val="22"/>
                              </w:rPr>
                              <w:t> </w:t>
                            </w:r>
                            <w:r>
                              <w:rPr>
                                <w:sz w:val="22"/>
                              </w:rPr>
                              <w:t>aceptación</w:t>
                            </w:r>
                            <w:r>
                              <w:rPr>
                                <w:spacing w:val="-1"/>
                                <w:sz w:val="22"/>
                              </w:rPr>
                              <w:t> </w:t>
                            </w:r>
                            <w:r>
                              <w:rPr>
                                <w:sz w:val="22"/>
                              </w:rPr>
                              <w:t>en</w:t>
                            </w:r>
                            <w:r>
                              <w:rPr>
                                <w:spacing w:val="-1"/>
                                <w:sz w:val="22"/>
                              </w:rPr>
                              <w:t> </w:t>
                            </w:r>
                            <w:r>
                              <w:rPr>
                                <w:sz w:val="22"/>
                              </w:rPr>
                              <w:t>el</w:t>
                            </w:r>
                            <w:r>
                              <w:rPr>
                                <w:spacing w:val="-3"/>
                                <w:sz w:val="22"/>
                              </w:rPr>
                              <w:t> </w:t>
                            </w:r>
                            <w:r>
                              <w:rPr>
                                <w:sz w:val="22"/>
                              </w:rPr>
                              <w:t>mercado</w:t>
                            </w:r>
                            <w:r>
                              <w:rPr>
                                <w:spacing w:val="-1"/>
                                <w:sz w:val="22"/>
                              </w:rPr>
                              <w:t> </w:t>
                            </w:r>
                            <w:r>
                              <w:rPr>
                                <w:sz w:val="22"/>
                              </w:rPr>
                              <w:t>se</w:t>
                            </w:r>
                            <w:r>
                              <w:rPr>
                                <w:spacing w:val="-3"/>
                                <w:sz w:val="22"/>
                              </w:rPr>
                              <w:t> </w:t>
                            </w:r>
                            <w:r>
                              <w:rPr>
                                <w:sz w:val="22"/>
                              </w:rPr>
                              <w:t>expanden</w:t>
                            </w:r>
                            <w:r>
                              <w:rPr>
                                <w:spacing w:val="-1"/>
                                <w:sz w:val="22"/>
                              </w:rPr>
                              <w:t> </w:t>
                            </w:r>
                            <w:r>
                              <w:rPr>
                                <w:sz w:val="22"/>
                              </w:rPr>
                              <w:t>las</w:t>
                            </w:r>
                            <w:r>
                              <w:rPr>
                                <w:spacing w:val="-3"/>
                                <w:sz w:val="22"/>
                              </w:rPr>
                              <w:t> </w:t>
                            </w:r>
                            <w:r>
                              <w:rPr>
                                <w:sz w:val="22"/>
                              </w:rPr>
                              <w:t>rutas</w:t>
                            </w:r>
                            <w:r>
                              <w:rPr>
                                <w:spacing w:val="-3"/>
                                <w:sz w:val="22"/>
                              </w:rPr>
                              <w:t> </w:t>
                            </w:r>
                            <w:r>
                              <w:rPr>
                                <w:sz w:val="22"/>
                              </w:rPr>
                              <w:t>de</w:t>
                            </w:r>
                            <w:r>
                              <w:rPr>
                                <w:spacing w:val="-3"/>
                                <w:sz w:val="22"/>
                              </w:rPr>
                              <w:t> </w:t>
                            </w:r>
                            <w:r>
                              <w:rPr>
                                <w:sz w:val="22"/>
                              </w:rPr>
                              <w:t>venta</w:t>
                            </w:r>
                            <w:r>
                              <w:rPr>
                                <w:spacing w:val="-3"/>
                                <w:sz w:val="22"/>
                              </w:rPr>
                              <w:t> </w:t>
                            </w:r>
                            <w:r>
                              <w:rPr>
                                <w:sz w:val="22"/>
                              </w:rPr>
                              <w:t>a</w:t>
                            </w:r>
                            <w:r>
                              <w:rPr>
                                <w:spacing w:val="-3"/>
                                <w:sz w:val="22"/>
                              </w:rPr>
                              <w:t> </w:t>
                            </w:r>
                            <w:r>
                              <w:rPr>
                                <w:sz w:val="22"/>
                              </w:rPr>
                              <w:t>Quito,</w:t>
                            </w:r>
                            <w:r>
                              <w:rPr>
                                <w:spacing w:val="-5"/>
                                <w:sz w:val="22"/>
                              </w:rPr>
                              <w:t> </w:t>
                            </w:r>
                            <w:r>
                              <w:rPr>
                                <w:sz w:val="22"/>
                              </w:rPr>
                              <w:t>y</w:t>
                            </w:r>
                            <w:r>
                              <w:rPr>
                                <w:spacing w:val="-4"/>
                                <w:sz w:val="22"/>
                              </w:rPr>
                              <w:t> </w:t>
                            </w:r>
                            <w:r>
                              <w:rPr>
                                <w:sz w:val="22"/>
                              </w:rPr>
                              <w:t>se</w:t>
                            </w:r>
                            <w:r>
                              <w:rPr>
                                <w:spacing w:val="-3"/>
                                <w:sz w:val="22"/>
                              </w:rPr>
                              <w:t> </w:t>
                            </w:r>
                            <w:r>
                              <w:rPr>
                                <w:sz w:val="22"/>
                              </w:rPr>
                              <w:t>da</w:t>
                            </w:r>
                            <w:r>
                              <w:rPr>
                                <w:spacing w:val="-3"/>
                                <w:sz w:val="22"/>
                              </w:rPr>
                              <w:t> </w:t>
                            </w:r>
                            <w:r>
                              <w:rPr>
                                <w:sz w:val="22"/>
                              </w:rPr>
                              <w:t>apertura</w:t>
                            </w:r>
                            <w:r>
                              <w:rPr>
                                <w:spacing w:val="-3"/>
                                <w:sz w:val="22"/>
                              </w:rPr>
                              <w:t> </w:t>
                            </w:r>
                            <w:r>
                              <w:rPr>
                                <w:sz w:val="22"/>
                              </w:rPr>
                              <w:t>a</w:t>
                            </w:r>
                            <w:r>
                              <w:rPr>
                                <w:spacing w:val="-3"/>
                                <w:sz w:val="22"/>
                              </w:rPr>
                              <w:t> </w:t>
                            </w:r>
                            <w:r>
                              <w:rPr>
                                <w:sz w:val="22"/>
                              </w:rPr>
                              <w:t>la fabricación de utensilios de panadería. Para el año 2011 la expansión de la rutas comerciales a lo largo de la costa y sierra ecuatoriana, motiva a sus creadores al inicio de las rutas Esmeraldas y Ambato, generando un amplio mercado de consumidores.</w:t>
                            </w:r>
                          </w:p>
                          <w:p>
                            <w:pPr>
                              <w:pStyle w:val="BodyText"/>
                              <w:rPr>
                                <w:sz w:val="22"/>
                              </w:rPr>
                            </w:pPr>
                          </w:p>
                          <w:p>
                            <w:pPr>
                              <w:pStyle w:val="BodyText"/>
                              <w:spacing w:before="194"/>
                              <w:rPr>
                                <w:sz w:val="22"/>
                              </w:rPr>
                            </w:pPr>
                          </w:p>
                          <w:p>
                            <w:pPr>
                              <w:spacing w:line="360" w:lineRule="auto" w:before="0"/>
                              <w:ind w:left="143" w:right="138" w:firstLine="0"/>
                              <w:jc w:val="both"/>
                              <w:rPr>
                                <w:sz w:val="22"/>
                              </w:rPr>
                            </w:pPr>
                            <w:r>
                              <w:rPr>
                                <w:sz w:val="22"/>
                              </w:rPr>
                              <w:t>En</w:t>
                            </w:r>
                            <w:r>
                              <w:rPr>
                                <w:spacing w:val="-5"/>
                                <w:sz w:val="22"/>
                              </w:rPr>
                              <w:t> </w:t>
                            </w:r>
                            <w:r>
                              <w:rPr>
                                <w:sz w:val="22"/>
                              </w:rPr>
                              <w:t>el</w:t>
                            </w:r>
                            <w:r>
                              <w:rPr>
                                <w:spacing w:val="-12"/>
                                <w:sz w:val="22"/>
                              </w:rPr>
                              <w:t> </w:t>
                            </w:r>
                            <w:r>
                              <w:rPr>
                                <w:sz w:val="22"/>
                              </w:rPr>
                              <w:t>2012,</w:t>
                            </w:r>
                            <w:r>
                              <w:rPr>
                                <w:spacing w:val="-10"/>
                                <w:sz w:val="22"/>
                              </w:rPr>
                              <w:t> </w:t>
                            </w:r>
                            <w:r>
                              <w:rPr>
                                <w:sz w:val="22"/>
                              </w:rPr>
                              <w:t>se</w:t>
                            </w:r>
                            <w:r>
                              <w:rPr>
                                <w:spacing w:val="-8"/>
                                <w:sz w:val="22"/>
                              </w:rPr>
                              <w:t> </w:t>
                            </w:r>
                            <w:r>
                              <w:rPr>
                                <w:sz w:val="22"/>
                              </w:rPr>
                              <w:t>da</w:t>
                            </w:r>
                            <w:r>
                              <w:rPr>
                                <w:spacing w:val="-8"/>
                                <w:sz w:val="22"/>
                              </w:rPr>
                              <w:t> </w:t>
                            </w:r>
                            <w:r>
                              <w:rPr>
                                <w:sz w:val="22"/>
                              </w:rPr>
                              <w:t>una</w:t>
                            </w:r>
                            <w:r>
                              <w:rPr>
                                <w:spacing w:val="-8"/>
                                <w:sz w:val="22"/>
                              </w:rPr>
                              <w:t> </w:t>
                            </w:r>
                            <w:r>
                              <w:rPr>
                                <w:sz w:val="22"/>
                              </w:rPr>
                              <w:t>incremento</w:t>
                            </w:r>
                            <w:r>
                              <w:rPr>
                                <w:spacing w:val="-5"/>
                                <w:sz w:val="22"/>
                              </w:rPr>
                              <w:t> </w:t>
                            </w:r>
                            <w:r>
                              <w:rPr>
                                <w:sz w:val="22"/>
                              </w:rPr>
                              <w:t>de</w:t>
                            </w:r>
                            <w:r>
                              <w:rPr>
                                <w:spacing w:val="-12"/>
                                <w:sz w:val="22"/>
                              </w:rPr>
                              <w:t> </w:t>
                            </w:r>
                            <w:r>
                              <w:rPr>
                                <w:sz w:val="22"/>
                              </w:rPr>
                              <w:t>su</w:t>
                            </w:r>
                            <w:r>
                              <w:rPr>
                                <w:spacing w:val="-9"/>
                                <w:sz w:val="22"/>
                              </w:rPr>
                              <w:t> </w:t>
                            </w:r>
                            <w:r>
                              <w:rPr>
                                <w:sz w:val="22"/>
                              </w:rPr>
                              <w:t>portafolio</w:t>
                            </w:r>
                            <w:r>
                              <w:rPr>
                                <w:spacing w:val="-5"/>
                                <w:sz w:val="22"/>
                              </w:rPr>
                              <w:t> </w:t>
                            </w:r>
                            <w:r>
                              <w:rPr>
                                <w:sz w:val="22"/>
                              </w:rPr>
                              <w:t>de</w:t>
                            </w:r>
                            <w:r>
                              <w:rPr>
                                <w:spacing w:val="-8"/>
                                <w:sz w:val="22"/>
                              </w:rPr>
                              <w:t> </w:t>
                            </w:r>
                            <w:r>
                              <w:rPr>
                                <w:sz w:val="22"/>
                              </w:rPr>
                              <w:t>producto</w:t>
                            </w:r>
                            <w:r>
                              <w:rPr>
                                <w:spacing w:val="-5"/>
                                <w:sz w:val="22"/>
                              </w:rPr>
                              <w:t> </w:t>
                            </w:r>
                            <w:r>
                              <w:rPr>
                                <w:sz w:val="22"/>
                              </w:rPr>
                              <w:t>de</w:t>
                            </w:r>
                            <w:r>
                              <w:rPr>
                                <w:spacing w:val="-8"/>
                                <w:sz w:val="22"/>
                              </w:rPr>
                              <w:t> </w:t>
                            </w:r>
                            <w:r>
                              <w:rPr>
                                <w:sz w:val="22"/>
                              </w:rPr>
                              <w:t>industria,</w:t>
                            </w:r>
                            <w:r>
                              <w:rPr>
                                <w:spacing w:val="-6"/>
                                <w:sz w:val="22"/>
                              </w:rPr>
                              <w:t> </w:t>
                            </w:r>
                            <w:r>
                              <w:rPr>
                                <w:sz w:val="22"/>
                              </w:rPr>
                              <w:t>generando</w:t>
                            </w:r>
                            <w:r>
                              <w:rPr>
                                <w:spacing w:val="-5"/>
                                <w:sz w:val="22"/>
                              </w:rPr>
                              <w:t> </w:t>
                            </w:r>
                            <w:r>
                              <w:rPr>
                                <w:sz w:val="22"/>
                              </w:rPr>
                              <w:t>la producción</w:t>
                            </w:r>
                            <w:r>
                              <w:rPr>
                                <w:spacing w:val="-5"/>
                                <w:sz w:val="22"/>
                              </w:rPr>
                              <w:t> </w:t>
                            </w:r>
                            <w:r>
                              <w:rPr>
                                <w:sz w:val="22"/>
                              </w:rPr>
                              <w:t>de</w:t>
                            </w:r>
                            <w:r>
                              <w:rPr>
                                <w:spacing w:val="-8"/>
                                <w:sz w:val="22"/>
                              </w:rPr>
                              <w:t> </w:t>
                            </w:r>
                            <w:r>
                              <w:rPr>
                                <w:sz w:val="22"/>
                              </w:rPr>
                              <w:t>sus</w:t>
                            </w:r>
                            <w:r>
                              <w:rPr>
                                <w:spacing w:val="-11"/>
                                <w:sz w:val="22"/>
                              </w:rPr>
                              <w:t> </w:t>
                            </w:r>
                            <w:r>
                              <w:rPr>
                                <w:sz w:val="22"/>
                              </w:rPr>
                              <w:t>propios</w:t>
                            </w:r>
                            <w:r>
                              <w:rPr>
                                <w:spacing w:val="-8"/>
                                <w:sz w:val="22"/>
                              </w:rPr>
                              <w:t> </w:t>
                            </w:r>
                            <w:r>
                              <w:rPr>
                                <w:sz w:val="22"/>
                              </w:rPr>
                              <w:t>producto</w:t>
                            </w:r>
                            <w:r>
                              <w:rPr>
                                <w:spacing w:val="-9"/>
                                <w:sz w:val="22"/>
                              </w:rPr>
                              <w:t> </w:t>
                            </w:r>
                            <w:r>
                              <w:rPr>
                                <w:sz w:val="22"/>
                              </w:rPr>
                              <w:t>bajo</w:t>
                            </w:r>
                            <w:r>
                              <w:rPr>
                                <w:spacing w:val="-5"/>
                                <w:sz w:val="22"/>
                              </w:rPr>
                              <w:t> </w:t>
                            </w:r>
                            <w:r>
                              <w:rPr>
                                <w:sz w:val="22"/>
                              </w:rPr>
                              <w:t>su</w:t>
                            </w:r>
                            <w:r>
                              <w:rPr>
                                <w:spacing w:val="-9"/>
                                <w:sz w:val="22"/>
                              </w:rPr>
                              <w:t> </w:t>
                            </w:r>
                            <w:r>
                              <w:rPr>
                                <w:sz w:val="22"/>
                              </w:rPr>
                              <w:t>marca,</w:t>
                            </w:r>
                            <w:r>
                              <w:rPr>
                                <w:spacing w:val="-6"/>
                                <w:sz w:val="22"/>
                              </w:rPr>
                              <w:t> </w:t>
                            </w:r>
                            <w:r>
                              <w:rPr>
                                <w:sz w:val="22"/>
                              </w:rPr>
                              <w:t>lo</w:t>
                            </w:r>
                            <w:r>
                              <w:rPr>
                                <w:spacing w:val="-5"/>
                                <w:sz w:val="22"/>
                              </w:rPr>
                              <w:t> </w:t>
                            </w:r>
                            <w:r>
                              <w:rPr>
                                <w:sz w:val="22"/>
                              </w:rPr>
                              <w:t>que</w:t>
                            </w:r>
                            <w:r>
                              <w:rPr>
                                <w:spacing w:val="-8"/>
                                <w:sz w:val="22"/>
                              </w:rPr>
                              <w:t> </w:t>
                            </w:r>
                            <w:r>
                              <w:rPr>
                                <w:sz w:val="22"/>
                              </w:rPr>
                              <w:t>conlleva</w:t>
                            </w:r>
                            <w:r>
                              <w:rPr>
                                <w:spacing w:val="-8"/>
                                <w:sz w:val="22"/>
                              </w:rPr>
                              <w:t> </w:t>
                            </w:r>
                            <w:r>
                              <w:rPr>
                                <w:sz w:val="22"/>
                              </w:rPr>
                              <w:t>a</w:t>
                            </w:r>
                            <w:r>
                              <w:rPr>
                                <w:spacing w:val="-8"/>
                                <w:sz w:val="22"/>
                              </w:rPr>
                              <w:t> </w:t>
                            </w:r>
                            <w:r>
                              <w:rPr>
                                <w:sz w:val="22"/>
                              </w:rPr>
                              <w:t>la</w:t>
                            </w:r>
                            <w:r>
                              <w:rPr>
                                <w:spacing w:val="-8"/>
                                <w:sz w:val="22"/>
                              </w:rPr>
                              <w:t> </w:t>
                            </w:r>
                            <w:r>
                              <w:rPr>
                                <w:sz w:val="22"/>
                              </w:rPr>
                              <w:t>ampliación</w:t>
                            </w:r>
                            <w:r>
                              <w:rPr>
                                <w:spacing w:val="-5"/>
                                <w:sz w:val="22"/>
                              </w:rPr>
                              <w:t> </w:t>
                            </w:r>
                            <w:r>
                              <w:rPr>
                                <w:sz w:val="22"/>
                              </w:rPr>
                              <w:t>de</w:t>
                            </w:r>
                            <w:r>
                              <w:rPr>
                                <w:spacing w:val="-8"/>
                                <w:sz w:val="22"/>
                              </w:rPr>
                              <w:t> </w:t>
                            </w:r>
                            <w:r>
                              <w:rPr>
                                <w:sz w:val="22"/>
                              </w:rPr>
                              <w:t>su bodega</w:t>
                            </w:r>
                            <w:r>
                              <w:rPr>
                                <w:spacing w:val="-1"/>
                                <w:sz w:val="22"/>
                              </w:rPr>
                              <w:t> </w:t>
                            </w:r>
                            <w:r>
                              <w:rPr>
                                <w:sz w:val="22"/>
                              </w:rPr>
                              <w:t>principal</w:t>
                            </w:r>
                            <w:r>
                              <w:rPr>
                                <w:spacing w:val="-5"/>
                                <w:sz w:val="22"/>
                              </w:rPr>
                              <w:t> </w:t>
                            </w:r>
                            <w:r>
                              <w:rPr>
                                <w:sz w:val="22"/>
                              </w:rPr>
                              <w:t>y la</w:t>
                            </w:r>
                            <w:r>
                              <w:rPr>
                                <w:spacing w:val="-1"/>
                                <w:sz w:val="22"/>
                              </w:rPr>
                              <w:t> </w:t>
                            </w:r>
                            <w:r>
                              <w:rPr>
                                <w:sz w:val="22"/>
                              </w:rPr>
                              <w:t>logística</w:t>
                            </w:r>
                            <w:r>
                              <w:rPr>
                                <w:spacing w:val="-1"/>
                                <w:sz w:val="22"/>
                              </w:rPr>
                              <w:t> </w:t>
                            </w:r>
                            <w:r>
                              <w:rPr>
                                <w:sz w:val="22"/>
                              </w:rPr>
                              <w:t>utilizada. Distribuidora</w:t>
                            </w:r>
                            <w:r>
                              <w:rPr>
                                <w:spacing w:val="-1"/>
                                <w:sz w:val="22"/>
                              </w:rPr>
                              <w:t> </w:t>
                            </w:r>
                            <w:r>
                              <w:rPr>
                                <w:sz w:val="22"/>
                              </w:rPr>
                              <w:t>Los</w:t>
                            </w:r>
                            <w:r>
                              <w:rPr>
                                <w:spacing w:val="-1"/>
                                <w:sz w:val="22"/>
                              </w:rPr>
                              <w:t> </w:t>
                            </w:r>
                            <w:r>
                              <w:rPr>
                                <w:sz w:val="22"/>
                              </w:rPr>
                              <w:t>Paisas</w:t>
                            </w:r>
                            <w:r>
                              <w:rPr>
                                <w:spacing w:val="-1"/>
                                <w:sz w:val="22"/>
                              </w:rPr>
                              <w:t> </w:t>
                            </w:r>
                            <w:r>
                              <w:rPr>
                                <w:sz w:val="22"/>
                              </w:rPr>
                              <w:t>S.C,</w:t>
                            </w:r>
                            <w:r>
                              <w:rPr>
                                <w:spacing w:val="-3"/>
                                <w:sz w:val="22"/>
                              </w:rPr>
                              <w:t> </w:t>
                            </w:r>
                            <w:r>
                              <w:rPr>
                                <w:sz w:val="22"/>
                              </w:rPr>
                              <w:t>fue</w:t>
                            </w:r>
                            <w:r>
                              <w:rPr>
                                <w:spacing w:val="-5"/>
                                <w:sz w:val="22"/>
                              </w:rPr>
                              <w:t> </w:t>
                            </w:r>
                            <w:r>
                              <w:rPr>
                                <w:sz w:val="22"/>
                              </w:rPr>
                              <w:t>constituida</w:t>
                            </w:r>
                            <w:r>
                              <w:rPr>
                                <w:spacing w:val="-1"/>
                                <w:sz w:val="22"/>
                              </w:rPr>
                              <w:t> </w:t>
                            </w:r>
                            <w:r>
                              <w:rPr>
                                <w:sz w:val="22"/>
                              </w:rPr>
                              <w:t>y registrada legalmente el 01 abril del 2016, con RUC N: 2390024846-001 obligado a llevar contabilidad, teniendo como representante legal al Señor Carlos Mario Zuluaga Parra,</w:t>
                            </w:r>
                            <w:r>
                              <w:rPr>
                                <w:spacing w:val="-14"/>
                                <w:sz w:val="22"/>
                              </w:rPr>
                              <w:t> </w:t>
                            </w:r>
                            <w:r>
                              <w:rPr>
                                <w:sz w:val="22"/>
                              </w:rPr>
                              <w:t>su</w:t>
                            </w:r>
                            <w:r>
                              <w:rPr>
                                <w:spacing w:val="-14"/>
                                <w:sz w:val="22"/>
                              </w:rPr>
                              <w:t> </w:t>
                            </w:r>
                            <w:r>
                              <w:rPr>
                                <w:sz w:val="22"/>
                              </w:rPr>
                              <w:t>actividad</w:t>
                            </w:r>
                            <w:r>
                              <w:rPr>
                                <w:spacing w:val="-14"/>
                                <w:sz w:val="22"/>
                              </w:rPr>
                              <w:t> </w:t>
                            </w:r>
                            <w:r>
                              <w:rPr>
                                <w:sz w:val="22"/>
                              </w:rPr>
                              <w:t>comercial</w:t>
                            </w:r>
                            <w:r>
                              <w:rPr>
                                <w:spacing w:val="-13"/>
                                <w:sz w:val="22"/>
                              </w:rPr>
                              <w:t> </w:t>
                            </w:r>
                            <w:r>
                              <w:rPr>
                                <w:sz w:val="22"/>
                              </w:rPr>
                              <w:t>es</w:t>
                            </w:r>
                            <w:r>
                              <w:rPr>
                                <w:spacing w:val="-14"/>
                                <w:sz w:val="22"/>
                              </w:rPr>
                              <w:t> </w:t>
                            </w:r>
                            <w:r>
                              <w:rPr>
                                <w:sz w:val="22"/>
                              </w:rPr>
                              <w:t>la</w:t>
                            </w:r>
                            <w:r>
                              <w:rPr>
                                <w:spacing w:val="-14"/>
                                <w:sz w:val="22"/>
                              </w:rPr>
                              <w:t> </w:t>
                            </w:r>
                            <w:r>
                              <w:rPr>
                                <w:sz w:val="22"/>
                              </w:rPr>
                              <w:t>venta</w:t>
                            </w:r>
                            <w:r>
                              <w:rPr>
                                <w:spacing w:val="-14"/>
                                <w:sz w:val="22"/>
                              </w:rPr>
                              <w:t> </w:t>
                            </w:r>
                            <w:r>
                              <w:rPr>
                                <w:sz w:val="22"/>
                              </w:rPr>
                              <w:t>al</w:t>
                            </w:r>
                            <w:r>
                              <w:rPr>
                                <w:spacing w:val="-13"/>
                                <w:sz w:val="22"/>
                              </w:rPr>
                              <w:t> </w:t>
                            </w:r>
                            <w:r>
                              <w:rPr>
                                <w:sz w:val="22"/>
                              </w:rPr>
                              <w:t>por</w:t>
                            </w:r>
                            <w:r>
                              <w:rPr>
                                <w:spacing w:val="-14"/>
                                <w:sz w:val="22"/>
                              </w:rPr>
                              <w:t> </w:t>
                            </w:r>
                            <w:r>
                              <w:rPr>
                                <w:sz w:val="22"/>
                              </w:rPr>
                              <w:t>mayor</w:t>
                            </w:r>
                            <w:r>
                              <w:rPr>
                                <w:spacing w:val="-14"/>
                                <w:sz w:val="22"/>
                              </w:rPr>
                              <w:t> </w:t>
                            </w:r>
                            <w:r>
                              <w:rPr>
                                <w:sz w:val="22"/>
                              </w:rPr>
                              <w:t>y</w:t>
                            </w:r>
                            <w:r>
                              <w:rPr>
                                <w:spacing w:val="-14"/>
                                <w:sz w:val="22"/>
                              </w:rPr>
                              <w:t> </w:t>
                            </w:r>
                            <w:r>
                              <w:rPr>
                                <w:sz w:val="22"/>
                              </w:rPr>
                              <w:t>menor</w:t>
                            </w:r>
                            <w:r>
                              <w:rPr>
                                <w:spacing w:val="-13"/>
                                <w:sz w:val="22"/>
                              </w:rPr>
                              <w:t> </w:t>
                            </w:r>
                            <w:r>
                              <w:rPr>
                                <w:sz w:val="22"/>
                              </w:rPr>
                              <w:t>de</w:t>
                            </w:r>
                            <w:r>
                              <w:rPr>
                                <w:spacing w:val="-14"/>
                                <w:sz w:val="22"/>
                              </w:rPr>
                              <w:t> </w:t>
                            </w:r>
                            <w:r>
                              <w:rPr>
                                <w:sz w:val="22"/>
                              </w:rPr>
                              <w:t>productos</w:t>
                            </w:r>
                            <w:r>
                              <w:rPr>
                                <w:spacing w:val="-14"/>
                                <w:sz w:val="22"/>
                              </w:rPr>
                              <w:t> </w:t>
                            </w:r>
                            <w:r>
                              <w:rPr>
                                <w:sz w:val="22"/>
                              </w:rPr>
                              <w:t>de</w:t>
                            </w:r>
                            <w:r>
                              <w:rPr>
                                <w:spacing w:val="-14"/>
                                <w:sz w:val="22"/>
                              </w:rPr>
                              <w:t> </w:t>
                            </w:r>
                            <w:r>
                              <w:rPr>
                                <w:sz w:val="22"/>
                              </w:rPr>
                              <w:t>panadería, pastelería, heladería y pizzería de las mejores marcas, brindando a sus clientes un servicio de calidad y garantía.</w:t>
                            </w:r>
                          </w:p>
                        </w:txbxContent>
                      </wps:txbx>
                      <wps:bodyPr wrap="square" lIns="0" tIns="0" rIns="0" bIns="0" rtlCol="0">
                        <a:noAutofit/>
                      </wps:bodyPr>
                    </wps:wsp>
                  </a:graphicData>
                </a:graphic>
              </wp:anchor>
            </w:drawing>
          </mc:Choice>
          <mc:Fallback>
            <w:pict>
              <v:shape style="position:absolute;margin-left:106.599998pt;margin-top:18.242914pt;width:400.8pt;height:348pt;mso-position-horizontal-relative:page;mso-position-vertical-relative:paragraph;z-index:-15701504;mso-wrap-distance-left:0;mso-wrap-distance-right:0" type="#_x0000_t202" id="docshape483" filled="false" stroked="true" strokeweight=".5pt" strokecolor="#000000">
                <v:textbox inset="0,0,0,0">
                  <w:txbxContent>
                    <w:p>
                      <w:pPr>
                        <w:spacing w:before="74"/>
                        <w:ind w:left="0" w:right="5" w:firstLine="0"/>
                        <w:jc w:val="center"/>
                        <w:rPr>
                          <w:b/>
                          <w:sz w:val="22"/>
                        </w:rPr>
                      </w:pPr>
                      <w:r>
                        <w:rPr>
                          <w:b/>
                          <w:sz w:val="22"/>
                        </w:rPr>
                        <w:t>Reseña</w:t>
                      </w:r>
                      <w:r>
                        <w:rPr>
                          <w:b/>
                          <w:spacing w:val="-2"/>
                          <w:sz w:val="22"/>
                        </w:rPr>
                        <w:t> </w:t>
                      </w:r>
                      <w:r>
                        <w:rPr>
                          <w:b/>
                          <w:sz w:val="22"/>
                        </w:rPr>
                        <w:t>Histórica</w:t>
                      </w:r>
                      <w:r>
                        <w:rPr>
                          <w:b/>
                          <w:spacing w:val="-2"/>
                          <w:sz w:val="22"/>
                        </w:rPr>
                        <w:t> </w:t>
                      </w:r>
                      <w:r>
                        <w:rPr>
                          <w:b/>
                          <w:sz w:val="22"/>
                        </w:rPr>
                        <w:t>de</w:t>
                      </w:r>
                      <w:r>
                        <w:rPr>
                          <w:b/>
                          <w:spacing w:val="-5"/>
                          <w:sz w:val="22"/>
                        </w:rPr>
                        <w:t> </w:t>
                      </w:r>
                      <w:r>
                        <w:rPr>
                          <w:b/>
                          <w:sz w:val="22"/>
                        </w:rPr>
                        <w:t>Distribuidora</w:t>
                      </w:r>
                      <w:r>
                        <w:rPr>
                          <w:b/>
                          <w:spacing w:val="-6"/>
                          <w:sz w:val="22"/>
                        </w:rPr>
                        <w:t> </w:t>
                      </w:r>
                      <w:r>
                        <w:rPr>
                          <w:b/>
                          <w:sz w:val="22"/>
                        </w:rPr>
                        <w:t>Los</w:t>
                      </w:r>
                      <w:r>
                        <w:rPr>
                          <w:b/>
                          <w:spacing w:val="-4"/>
                          <w:sz w:val="22"/>
                        </w:rPr>
                        <w:t> </w:t>
                      </w:r>
                      <w:r>
                        <w:rPr>
                          <w:b/>
                          <w:spacing w:val="-2"/>
                          <w:sz w:val="22"/>
                        </w:rPr>
                        <w:t>Paisas</w:t>
                      </w:r>
                    </w:p>
                    <w:p>
                      <w:pPr>
                        <w:pStyle w:val="BodyText"/>
                        <w:spacing w:before="30"/>
                        <w:rPr>
                          <w:b/>
                          <w:sz w:val="22"/>
                        </w:rPr>
                      </w:pPr>
                    </w:p>
                    <w:p>
                      <w:pPr>
                        <w:spacing w:line="360" w:lineRule="auto" w:before="0"/>
                        <w:ind w:left="143" w:right="141" w:firstLine="0"/>
                        <w:jc w:val="both"/>
                        <w:rPr>
                          <w:sz w:val="22"/>
                        </w:rPr>
                      </w:pPr>
                      <w:r>
                        <w:rPr>
                          <w:sz w:val="22"/>
                        </w:rPr>
                        <w:t>Los</w:t>
                      </w:r>
                      <w:r>
                        <w:rPr>
                          <w:spacing w:val="-4"/>
                          <w:sz w:val="22"/>
                        </w:rPr>
                        <w:t> </w:t>
                      </w:r>
                      <w:r>
                        <w:rPr>
                          <w:sz w:val="22"/>
                        </w:rPr>
                        <w:t>Paisas</w:t>
                      </w:r>
                      <w:r>
                        <w:rPr>
                          <w:spacing w:val="-4"/>
                          <w:sz w:val="22"/>
                        </w:rPr>
                        <w:t> </w:t>
                      </w:r>
                      <w:r>
                        <w:rPr>
                          <w:sz w:val="22"/>
                        </w:rPr>
                        <w:t>nace</w:t>
                      </w:r>
                      <w:r>
                        <w:rPr>
                          <w:spacing w:val="-4"/>
                          <w:sz w:val="22"/>
                        </w:rPr>
                        <w:t> </w:t>
                      </w:r>
                      <w:r>
                        <w:rPr>
                          <w:sz w:val="22"/>
                        </w:rPr>
                        <w:t>en</w:t>
                      </w:r>
                      <w:r>
                        <w:rPr>
                          <w:spacing w:val="-1"/>
                          <w:sz w:val="22"/>
                        </w:rPr>
                        <w:t> </w:t>
                      </w:r>
                      <w:r>
                        <w:rPr>
                          <w:sz w:val="22"/>
                        </w:rPr>
                        <w:t>el año</w:t>
                      </w:r>
                      <w:r>
                        <w:rPr>
                          <w:spacing w:val="-1"/>
                          <w:sz w:val="22"/>
                        </w:rPr>
                        <w:t> </w:t>
                      </w:r>
                      <w:r>
                        <w:rPr>
                          <w:sz w:val="22"/>
                        </w:rPr>
                        <w:t>2008</w:t>
                      </w:r>
                      <w:r>
                        <w:rPr>
                          <w:spacing w:val="-1"/>
                          <w:sz w:val="22"/>
                        </w:rPr>
                        <w:t> </w:t>
                      </w:r>
                      <w:r>
                        <w:rPr>
                          <w:sz w:val="22"/>
                        </w:rPr>
                        <w:t>en</w:t>
                      </w:r>
                      <w:r>
                        <w:rPr>
                          <w:spacing w:val="-1"/>
                          <w:sz w:val="22"/>
                        </w:rPr>
                        <w:t> </w:t>
                      </w:r>
                      <w:r>
                        <w:rPr>
                          <w:sz w:val="22"/>
                        </w:rPr>
                        <w:t>la</w:t>
                      </w:r>
                      <w:r>
                        <w:rPr>
                          <w:spacing w:val="-4"/>
                          <w:sz w:val="22"/>
                        </w:rPr>
                        <w:t> </w:t>
                      </w:r>
                      <w:r>
                        <w:rPr>
                          <w:sz w:val="22"/>
                        </w:rPr>
                        <w:t>ciudad</w:t>
                      </w:r>
                      <w:r>
                        <w:rPr>
                          <w:spacing w:val="-1"/>
                          <w:sz w:val="22"/>
                        </w:rPr>
                        <w:t> </w:t>
                      </w:r>
                      <w:r>
                        <w:rPr>
                          <w:sz w:val="22"/>
                        </w:rPr>
                        <w:t>de</w:t>
                      </w:r>
                      <w:r>
                        <w:rPr>
                          <w:spacing w:val="-4"/>
                          <w:sz w:val="22"/>
                        </w:rPr>
                        <w:t> </w:t>
                      </w:r>
                      <w:r>
                        <w:rPr>
                          <w:sz w:val="22"/>
                        </w:rPr>
                        <w:t>Santo</w:t>
                      </w:r>
                      <w:r>
                        <w:rPr>
                          <w:spacing w:val="-1"/>
                          <w:sz w:val="22"/>
                        </w:rPr>
                        <w:t> </w:t>
                      </w:r>
                      <w:r>
                        <w:rPr>
                          <w:sz w:val="22"/>
                        </w:rPr>
                        <w:t>Domingo</w:t>
                      </w:r>
                      <w:r>
                        <w:rPr>
                          <w:spacing w:val="-1"/>
                          <w:sz w:val="22"/>
                        </w:rPr>
                        <w:t> </w:t>
                      </w:r>
                      <w:r>
                        <w:rPr>
                          <w:sz w:val="22"/>
                        </w:rPr>
                        <w:t>como</w:t>
                      </w:r>
                      <w:r>
                        <w:rPr>
                          <w:spacing w:val="-5"/>
                          <w:sz w:val="22"/>
                        </w:rPr>
                        <w:t> </w:t>
                      </w:r>
                      <w:r>
                        <w:rPr>
                          <w:sz w:val="22"/>
                        </w:rPr>
                        <w:t>una</w:t>
                      </w:r>
                      <w:r>
                        <w:rPr>
                          <w:spacing w:val="-4"/>
                          <w:sz w:val="22"/>
                        </w:rPr>
                        <w:t> </w:t>
                      </w:r>
                      <w:r>
                        <w:rPr>
                          <w:sz w:val="22"/>
                        </w:rPr>
                        <w:t>idea familiar, especializada</w:t>
                      </w:r>
                      <w:r>
                        <w:rPr>
                          <w:spacing w:val="-1"/>
                          <w:sz w:val="22"/>
                        </w:rPr>
                        <w:t> </w:t>
                      </w:r>
                      <w:r>
                        <w:rPr>
                          <w:sz w:val="22"/>
                        </w:rPr>
                        <w:t>en la</w:t>
                      </w:r>
                      <w:r>
                        <w:rPr>
                          <w:spacing w:val="-1"/>
                          <w:sz w:val="22"/>
                        </w:rPr>
                        <w:t> </w:t>
                      </w:r>
                      <w:r>
                        <w:rPr>
                          <w:sz w:val="22"/>
                        </w:rPr>
                        <w:t>comercialización de</w:t>
                      </w:r>
                      <w:r>
                        <w:rPr>
                          <w:spacing w:val="-5"/>
                          <w:sz w:val="22"/>
                        </w:rPr>
                        <w:t> </w:t>
                      </w:r>
                      <w:r>
                        <w:rPr>
                          <w:sz w:val="22"/>
                        </w:rPr>
                        <w:t>productos</w:t>
                      </w:r>
                      <w:r>
                        <w:rPr>
                          <w:spacing w:val="-1"/>
                          <w:sz w:val="22"/>
                        </w:rPr>
                        <w:t> </w:t>
                      </w:r>
                      <w:r>
                        <w:rPr>
                          <w:sz w:val="22"/>
                        </w:rPr>
                        <w:t>de</w:t>
                      </w:r>
                      <w:r>
                        <w:rPr>
                          <w:spacing w:val="-1"/>
                          <w:sz w:val="22"/>
                        </w:rPr>
                        <w:t> </w:t>
                      </w:r>
                      <w:r>
                        <w:rPr>
                          <w:sz w:val="22"/>
                        </w:rPr>
                        <w:t>panadería, poco después</w:t>
                      </w:r>
                      <w:r>
                        <w:rPr>
                          <w:spacing w:val="-1"/>
                          <w:sz w:val="22"/>
                        </w:rPr>
                        <w:t> </w:t>
                      </w:r>
                      <w:r>
                        <w:rPr>
                          <w:sz w:val="22"/>
                        </w:rPr>
                        <w:t>gracias</w:t>
                      </w:r>
                      <w:r>
                        <w:rPr>
                          <w:spacing w:val="-1"/>
                          <w:sz w:val="22"/>
                        </w:rPr>
                        <w:t> </w:t>
                      </w:r>
                      <w:r>
                        <w:rPr>
                          <w:sz w:val="22"/>
                        </w:rPr>
                        <w:t>a la</w:t>
                      </w:r>
                      <w:r>
                        <w:rPr>
                          <w:spacing w:val="-3"/>
                          <w:sz w:val="22"/>
                        </w:rPr>
                        <w:t> </w:t>
                      </w:r>
                      <w:r>
                        <w:rPr>
                          <w:sz w:val="22"/>
                        </w:rPr>
                        <w:t>aceptación</w:t>
                      </w:r>
                      <w:r>
                        <w:rPr>
                          <w:spacing w:val="-1"/>
                          <w:sz w:val="22"/>
                        </w:rPr>
                        <w:t> </w:t>
                      </w:r>
                      <w:r>
                        <w:rPr>
                          <w:sz w:val="22"/>
                        </w:rPr>
                        <w:t>en</w:t>
                      </w:r>
                      <w:r>
                        <w:rPr>
                          <w:spacing w:val="-1"/>
                          <w:sz w:val="22"/>
                        </w:rPr>
                        <w:t> </w:t>
                      </w:r>
                      <w:r>
                        <w:rPr>
                          <w:sz w:val="22"/>
                        </w:rPr>
                        <w:t>el</w:t>
                      </w:r>
                      <w:r>
                        <w:rPr>
                          <w:spacing w:val="-3"/>
                          <w:sz w:val="22"/>
                        </w:rPr>
                        <w:t> </w:t>
                      </w:r>
                      <w:r>
                        <w:rPr>
                          <w:sz w:val="22"/>
                        </w:rPr>
                        <w:t>mercado</w:t>
                      </w:r>
                      <w:r>
                        <w:rPr>
                          <w:spacing w:val="-1"/>
                          <w:sz w:val="22"/>
                        </w:rPr>
                        <w:t> </w:t>
                      </w:r>
                      <w:r>
                        <w:rPr>
                          <w:sz w:val="22"/>
                        </w:rPr>
                        <w:t>se</w:t>
                      </w:r>
                      <w:r>
                        <w:rPr>
                          <w:spacing w:val="-3"/>
                          <w:sz w:val="22"/>
                        </w:rPr>
                        <w:t> </w:t>
                      </w:r>
                      <w:r>
                        <w:rPr>
                          <w:sz w:val="22"/>
                        </w:rPr>
                        <w:t>expanden</w:t>
                      </w:r>
                      <w:r>
                        <w:rPr>
                          <w:spacing w:val="-1"/>
                          <w:sz w:val="22"/>
                        </w:rPr>
                        <w:t> </w:t>
                      </w:r>
                      <w:r>
                        <w:rPr>
                          <w:sz w:val="22"/>
                        </w:rPr>
                        <w:t>las</w:t>
                      </w:r>
                      <w:r>
                        <w:rPr>
                          <w:spacing w:val="-3"/>
                          <w:sz w:val="22"/>
                        </w:rPr>
                        <w:t> </w:t>
                      </w:r>
                      <w:r>
                        <w:rPr>
                          <w:sz w:val="22"/>
                        </w:rPr>
                        <w:t>rutas</w:t>
                      </w:r>
                      <w:r>
                        <w:rPr>
                          <w:spacing w:val="-3"/>
                          <w:sz w:val="22"/>
                        </w:rPr>
                        <w:t> </w:t>
                      </w:r>
                      <w:r>
                        <w:rPr>
                          <w:sz w:val="22"/>
                        </w:rPr>
                        <w:t>de</w:t>
                      </w:r>
                      <w:r>
                        <w:rPr>
                          <w:spacing w:val="-3"/>
                          <w:sz w:val="22"/>
                        </w:rPr>
                        <w:t> </w:t>
                      </w:r>
                      <w:r>
                        <w:rPr>
                          <w:sz w:val="22"/>
                        </w:rPr>
                        <w:t>venta</w:t>
                      </w:r>
                      <w:r>
                        <w:rPr>
                          <w:spacing w:val="-3"/>
                          <w:sz w:val="22"/>
                        </w:rPr>
                        <w:t> </w:t>
                      </w:r>
                      <w:r>
                        <w:rPr>
                          <w:sz w:val="22"/>
                        </w:rPr>
                        <w:t>a</w:t>
                      </w:r>
                      <w:r>
                        <w:rPr>
                          <w:spacing w:val="-3"/>
                          <w:sz w:val="22"/>
                        </w:rPr>
                        <w:t> </w:t>
                      </w:r>
                      <w:r>
                        <w:rPr>
                          <w:sz w:val="22"/>
                        </w:rPr>
                        <w:t>Quito,</w:t>
                      </w:r>
                      <w:r>
                        <w:rPr>
                          <w:spacing w:val="-5"/>
                          <w:sz w:val="22"/>
                        </w:rPr>
                        <w:t> </w:t>
                      </w:r>
                      <w:r>
                        <w:rPr>
                          <w:sz w:val="22"/>
                        </w:rPr>
                        <w:t>y</w:t>
                      </w:r>
                      <w:r>
                        <w:rPr>
                          <w:spacing w:val="-4"/>
                          <w:sz w:val="22"/>
                        </w:rPr>
                        <w:t> </w:t>
                      </w:r>
                      <w:r>
                        <w:rPr>
                          <w:sz w:val="22"/>
                        </w:rPr>
                        <w:t>se</w:t>
                      </w:r>
                      <w:r>
                        <w:rPr>
                          <w:spacing w:val="-3"/>
                          <w:sz w:val="22"/>
                        </w:rPr>
                        <w:t> </w:t>
                      </w:r>
                      <w:r>
                        <w:rPr>
                          <w:sz w:val="22"/>
                        </w:rPr>
                        <w:t>da</w:t>
                      </w:r>
                      <w:r>
                        <w:rPr>
                          <w:spacing w:val="-3"/>
                          <w:sz w:val="22"/>
                        </w:rPr>
                        <w:t> </w:t>
                      </w:r>
                      <w:r>
                        <w:rPr>
                          <w:sz w:val="22"/>
                        </w:rPr>
                        <w:t>apertura</w:t>
                      </w:r>
                      <w:r>
                        <w:rPr>
                          <w:spacing w:val="-3"/>
                          <w:sz w:val="22"/>
                        </w:rPr>
                        <w:t> </w:t>
                      </w:r>
                      <w:r>
                        <w:rPr>
                          <w:sz w:val="22"/>
                        </w:rPr>
                        <w:t>a</w:t>
                      </w:r>
                      <w:r>
                        <w:rPr>
                          <w:spacing w:val="-3"/>
                          <w:sz w:val="22"/>
                        </w:rPr>
                        <w:t> </w:t>
                      </w:r>
                      <w:r>
                        <w:rPr>
                          <w:sz w:val="22"/>
                        </w:rPr>
                        <w:t>la fabricación de utensilios de panadería. Para el año 2011 la expansión de la rutas comerciales a lo largo de la costa y sierra ecuatoriana, motiva a sus creadores al inicio de las rutas Esmeraldas y Ambato, generando un amplio mercado de consumidores.</w:t>
                      </w:r>
                    </w:p>
                    <w:p>
                      <w:pPr>
                        <w:pStyle w:val="BodyText"/>
                        <w:rPr>
                          <w:sz w:val="22"/>
                        </w:rPr>
                      </w:pPr>
                    </w:p>
                    <w:p>
                      <w:pPr>
                        <w:pStyle w:val="BodyText"/>
                        <w:spacing w:before="194"/>
                        <w:rPr>
                          <w:sz w:val="22"/>
                        </w:rPr>
                      </w:pPr>
                    </w:p>
                    <w:p>
                      <w:pPr>
                        <w:spacing w:line="360" w:lineRule="auto" w:before="0"/>
                        <w:ind w:left="143" w:right="138" w:firstLine="0"/>
                        <w:jc w:val="both"/>
                        <w:rPr>
                          <w:sz w:val="22"/>
                        </w:rPr>
                      </w:pPr>
                      <w:r>
                        <w:rPr>
                          <w:sz w:val="22"/>
                        </w:rPr>
                        <w:t>En</w:t>
                      </w:r>
                      <w:r>
                        <w:rPr>
                          <w:spacing w:val="-5"/>
                          <w:sz w:val="22"/>
                        </w:rPr>
                        <w:t> </w:t>
                      </w:r>
                      <w:r>
                        <w:rPr>
                          <w:sz w:val="22"/>
                        </w:rPr>
                        <w:t>el</w:t>
                      </w:r>
                      <w:r>
                        <w:rPr>
                          <w:spacing w:val="-12"/>
                          <w:sz w:val="22"/>
                        </w:rPr>
                        <w:t> </w:t>
                      </w:r>
                      <w:r>
                        <w:rPr>
                          <w:sz w:val="22"/>
                        </w:rPr>
                        <w:t>2012,</w:t>
                      </w:r>
                      <w:r>
                        <w:rPr>
                          <w:spacing w:val="-10"/>
                          <w:sz w:val="22"/>
                        </w:rPr>
                        <w:t> </w:t>
                      </w:r>
                      <w:r>
                        <w:rPr>
                          <w:sz w:val="22"/>
                        </w:rPr>
                        <w:t>se</w:t>
                      </w:r>
                      <w:r>
                        <w:rPr>
                          <w:spacing w:val="-8"/>
                          <w:sz w:val="22"/>
                        </w:rPr>
                        <w:t> </w:t>
                      </w:r>
                      <w:r>
                        <w:rPr>
                          <w:sz w:val="22"/>
                        </w:rPr>
                        <w:t>da</w:t>
                      </w:r>
                      <w:r>
                        <w:rPr>
                          <w:spacing w:val="-8"/>
                          <w:sz w:val="22"/>
                        </w:rPr>
                        <w:t> </w:t>
                      </w:r>
                      <w:r>
                        <w:rPr>
                          <w:sz w:val="22"/>
                        </w:rPr>
                        <w:t>una</w:t>
                      </w:r>
                      <w:r>
                        <w:rPr>
                          <w:spacing w:val="-8"/>
                          <w:sz w:val="22"/>
                        </w:rPr>
                        <w:t> </w:t>
                      </w:r>
                      <w:r>
                        <w:rPr>
                          <w:sz w:val="22"/>
                        </w:rPr>
                        <w:t>incremento</w:t>
                      </w:r>
                      <w:r>
                        <w:rPr>
                          <w:spacing w:val="-5"/>
                          <w:sz w:val="22"/>
                        </w:rPr>
                        <w:t> </w:t>
                      </w:r>
                      <w:r>
                        <w:rPr>
                          <w:sz w:val="22"/>
                        </w:rPr>
                        <w:t>de</w:t>
                      </w:r>
                      <w:r>
                        <w:rPr>
                          <w:spacing w:val="-12"/>
                          <w:sz w:val="22"/>
                        </w:rPr>
                        <w:t> </w:t>
                      </w:r>
                      <w:r>
                        <w:rPr>
                          <w:sz w:val="22"/>
                        </w:rPr>
                        <w:t>su</w:t>
                      </w:r>
                      <w:r>
                        <w:rPr>
                          <w:spacing w:val="-9"/>
                          <w:sz w:val="22"/>
                        </w:rPr>
                        <w:t> </w:t>
                      </w:r>
                      <w:r>
                        <w:rPr>
                          <w:sz w:val="22"/>
                        </w:rPr>
                        <w:t>portafolio</w:t>
                      </w:r>
                      <w:r>
                        <w:rPr>
                          <w:spacing w:val="-5"/>
                          <w:sz w:val="22"/>
                        </w:rPr>
                        <w:t> </w:t>
                      </w:r>
                      <w:r>
                        <w:rPr>
                          <w:sz w:val="22"/>
                        </w:rPr>
                        <w:t>de</w:t>
                      </w:r>
                      <w:r>
                        <w:rPr>
                          <w:spacing w:val="-8"/>
                          <w:sz w:val="22"/>
                        </w:rPr>
                        <w:t> </w:t>
                      </w:r>
                      <w:r>
                        <w:rPr>
                          <w:sz w:val="22"/>
                        </w:rPr>
                        <w:t>producto</w:t>
                      </w:r>
                      <w:r>
                        <w:rPr>
                          <w:spacing w:val="-5"/>
                          <w:sz w:val="22"/>
                        </w:rPr>
                        <w:t> </w:t>
                      </w:r>
                      <w:r>
                        <w:rPr>
                          <w:sz w:val="22"/>
                        </w:rPr>
                        <w:t>de</w:t>
                      </w:r>
                      <w:r>
                        <w:rPr>
                          <w:spacing w:val="-8"/>
                          <w:sz w:val="22"/>
                        </w:rPr>
                        <w:t> </w:t>
                      </w:r>
                      <w:r>
                        <w:rPr>
                          <w:sz w:val="22"/>
                        </w:rPr>
                        <w:t>industria,</w:t>
                      </w:r>
                      <w:r>
                        <w:rPr>
                          <w:spacing w:val="-6"/>
                          <w:sz w:val="22"/>
                        </w:rPr>
                        <w:t> </w:t>
                      </w:r>
                      <w:r>
                        <w:rPr>
                          <w:sz w:val="22"/>
                        </w:rPr>
                        <w:t>generando</w:t>
                      </w:r>
                      <w:r>
                        <w:rPr>
                          <w:spacing w:val="-5"/>
                          <w:sz w:val="22"/>
                        </w:rPr>
                        <w:t> </w:t>
                      </w:r>
                      <w:r>
                        <w:rPr>
                          <w:sz w:val="22"/>
                        </w:rPr>
                        <w:t>la producción</w:t>
                      </w:r>
                      <w:r>
                        <w:rPr>
                          <w:spacing w:val="-5"/>
                          <w:sz w:val="22"/>
                        </w:rPr>
                        <w:t> </w:t>
                      </w:r>
                      <w:r>
                        <w:rPr>
                          <w:sz w:val="22"/>
                        </w:rPr>
                        <w:t>de</w:t>
                      </w:r>
                      <w:r>
                        <w:rPr>
                          <w:spacing w:val="-8"/>
                          <w:sz w:val="22"/>
                        </w:rPr>
                        <w:t> </w:t>
                      </w:r>
                      <w:r>
                        <w:rPr>
                          <w:sz w:val="22"/>
                        </w:rPr>
                        <w:t>sus</w:t>
                      </w:r>
                      <w:r>
                        <w:rPr>
                          <w:spacing w:val="-11"/>
                          <w:sz w:val="22"/>
                        </w:rPr>
                        <w:t> </w:t>
                      </w:r>
                      <w:r>
                        <w:rPr>
                          <w:sz w:val="22"/>
                        </w:rPr>
                        <w:t>propios</w:t>
                      </w:r>
                      <w:r>
                        <w:rPr>
                          <w:spacing w:val="-8"/>
                          <w:sz w:val="22"/>
                        </w:rPr>
                        <w:t> </w:t>
                      </w:r>
                      <w:r>
                        <w:rPr>
                          <w:sz w:val="22"/>
                        </w:rPr>
                        <w:t>producto</w:t>
                      </w:r>
                      <w:r>
                        <w:rPr>
                          <w:spacing w:val="-9"/>
                          <w:sz w:val="22"/>
                        </w:rPr>
                        <w:t> </w:t>
                      </w:r>
                      <w:r>
                        <w:rPr>
                          <w:sz w:val="22"/>
                        </w:rPr>
                        <w:t>bajo</w:t>
                      </w:r>
                      <w:r>
                        <w:rPr>
                          <w:spacing w:val="-5"/>
                          <w:sz w:val="22"/>
                        </w:rPr>
                        <w:t> </w:t>
                      </w:r>
                      <w:r>
                        <w:rPr>
                          <w:sz w:val="22"/>
                        </w:rPr>
                        <w:t>su</w:t>
                      </w:r>
                      <w:r>
                        <w:rPr>
                          <w:spacing w:val="-9"/>
                          <w:sz w:val="22"/>
                        </w:rPr>
                        <w:t> </w:t>
                      </w:r>
                      <w:r>
                        <w:rPr>
                          <w:sz w:val="22"/>
                        </w:rPr>
                        <w:t>marca,</w:t>
                      </w:r>
                      <w:r>
                        <w:rPr>
                          <w:spacing w:val="-6"/>
                          <w:sz w:val="22"/>
                        </w:rPr>
                        <w:t> </w:t>
                      </w:r>
                      <w:r>
                        <w:rPr>
                          <w:sz w:val="22"/>
                        </w:rPr>
                        <w:t>lo</w:t>
                      </w:r>
                      <w:r>
                        <w:rPr>
                          <w:spacing w:val="-5"/>
                          <w:sz w:val="22"/>
                        </w:rPr>
                        <w:t> </w:t>
                      </w:r>
                      <w:r>
                        <w:rPr>
                          <w:sz w:val="22"/>
                        </w:rPr>
                        <w:t>que</w:t>
                      </w:r>
                      <w:r>
                        <w:rPr>
                          <w:spacing w:val="-8"/>
                          <w:sz w:val="22"/>
                        </w:rPr>
                        <w:t> </w:t>
                      </w:r>
                      <w:r>
                        <w:rPr>
                          <w:sz w:val="22"/>
                        </w:rPr>
                        <w:t>conlleva</w:t>
                      </w:r>
                      <w:r>
                        <w:rPr>
                          <w:spacing w:val="-8"/>
                          <w:sz w:val="22"/>
                        </w:rPr>
                        <w:t> </w:t>
                      </w:r>
                      <w:r>
                        <w:rPr>
                          <w:sz w:val="22"/>
                        </w:rPr>
                        <w:t>a</w:t>
                      </w:r>
                      <w:r>
                        <w:rPr>
                          <w:spacing w:val="-8"/>
                          <w:sz w:val="22"/>
                        </w:rPr>
                        <w:t> </w:t>
                      </w:r>
                      <w:r>
                        <w:rPr>
                          <w:sz w:val="22"/>
                        </w:rPr>
                        <w:t>la</w:t>
                      </w:r>
                      <w:r>
                        <w:rPr>
                          <w:spacing w:val="-8"/>
                          <w:sz w:val="22"/>
                        </w:rPr>
                        <w:t> </w:t>
                      </w:r>
                      <w:r>
                        <w:rPr>
                          <w:sz w:val="22"/>
                        </w:rPr>
                        <w:t>ampliación</w:t>
                      </w:r>
                      <w:r>
                        <w:rPr>
                          <w:spacing w:val="-5"/>
                          <w:sz w:val="22"/>
                        </w:rPr>
                        <w:t> </w:t>
                      </w:r>
                      <w:r>
                        <w:rPr>
                          <w:sz w:val="22"/>
                        </w:rPr>
                        <w:t>de</w:t>
                      </w:r>
                      <w:r>
                        <w:rPr>
                          <w:spacing w:val="-8"/>
                          <w:sz w:val="22"/>
                        </w:rPr>
                        <w:t> </w:t>
                      </w:r>
                      <w:r>
                        <w:rPr>
                          <w:sz w:val="22"/>
                        </w:rPr>
                        <w:t>su bodega</w:t>
                      </w:r>
                      <w:r>
                        <w:rPr>
                          <w:spacing w:val="-1"/>
                          <w:sz w:val="22"/>
                        </w:rPr>
                        <w:t> </w:t>
                      </w:r>
                      <w:r>
                        <w:rPr>
                          <w:sz w:val="22"/>
                        </w:rPr>
                        <w:t>principal</w:t>
                      </w:r>
                      <w:r>
                        <w:rPr>
                          <w:spacing w:val="-5"/>
                          <w:sz w:val="22"/>
                        </w:rPr>
                        <w:t> </w:t>
                      </w:r>
                      <w:r>
                        <w:rPr>
                          <w:sz w:val="22"/>
                        </w:rPr>
                        <w:t>y la</w:t>
                      </w:r>
                      <w:r>
                        <w:rPr>
                          <w:spacing w:val="-1"/>
                          <w:sz w:val="22"/>
                        </w:rPr>
                        <w:t> </w:t>
                      </w:r>
                      <w:r>
                        <w:rPr>
                          <w:sz w:val="22"/>
                        </w:rPr>
                        <w:t>logística</w:t>
                      </w:r>
                      <w:r>
                        <w:rPr>
                          <w:spacing w:val="-1"/>
                          <w:sz w:val="22"/>
                        </w:rPr>
                        <w:t> </w:t>
                      </w:r>
                      <w:r>
                        <w:rPr>
                          <w:sz w:val="22"/>
                        </w:rPr>
                        <w:t>utilizada. Distribuidora</w:t>
                      </w:r>
                      <w:r>
                        <w:rPr>
                          <w:spacing w:val="-1"/>
                          <w:sz w:val="22"/>
                        </w:rPr>
                        <w:t> </w:t>
                      </w:r>
                      <w:r>
                        <w:rPr>
                          <w:sz w:val="22"/>
                        </w:rPr>
                        <w:t>Los</w:t>
                      </w:r>
                      <w:r>
                        <w:rPr>
                          <w:spacing w:val="-1"/>
                          <w:sz w:val="22"/>
                        </w:rPr>
                        <w:t> </w:t>
                      </w:r>
                      <w:r>
                        <w:rPr>
                          <w:sz w:val="22"/>
                        </w:rPr>
                        <w:t>Paisas</w:t>
                      </w:r>
                      <w:r>
                        <w:rPr>
                          <w:spacing w:val="-1"/>
                          <w:sz w:val="22"/>
                        </w:rPr>
                        <w:t> </w:t>
                      </w:r>
                      <w:r>
                        <w:rPr>
                          <w:sz w:val="22"/>
                        </w:rPr>
                        <w:t>S.C,</w:t>
                      </w:r>
                      <w:r>
                        <w:rPr>
                          <w:spacing w:val="-3"/>
                          <w:sz w:val="22"/>
                        </w:rPr>
                        <w:t> </w:t>
                      </w:r>
                      <w:r>
                        <w:rPr>
                          <w:sz w:val="22"/>
                        </w:rPr>
                        <w:t>fue</w:t>
                      </w:r>
                      <w:r>
                        <w:rPr>
                          <w:spacing w:val="-5"/>
                          <w:sz w:val="22"/>
                        </w:rPr>
                        <w:t> </w:t>
                      </w:r>
                      <w:r>
                        <w:rPr>
                          <w:sz w:val="22"/>
                        </w:rPr>
                        <w:t>constituida</w:t>
                      </w:r>
                      <w:r>
                        <w:rPr>
                          <w:spacing w:val="-1"/>
                          <w:sz w:val="22"/>
                        </w:rPr>
                        <w:t> </w:t>
                      </w:r>
                      <w:r>
                        <w:rPr>
                          <w:sz w:val="22"/>
                        </w:rPr>
                        <w:t>y registrada legalmente el 01 abril del 2016, con RUC N: 2390024846-001 obligado a llevar contabilidad, teniendo como representante legal al Señor Carlos Mario Zuluaga Parra,</w:t>
                      </w:r>
                      <w:r>
                        <w:rPr>
                          <w:spacing w:val="-14"/>
                          <w:sz w:val="22"/>
                        </w:rPr>
                        <w:t> </w:t>
                      </w:r>
                      <w:r>
                        <w:rPr>
                          <w:sz w:val="22"/>
                        </w:rPr>
                        <w:t>su</w:t>
                      </w:r>
                      <w:r>
                        <w:rPr>
                          <w:spacing w:val="-14"/>
                          <w:sz w:val="22"/>
                        </w:rPr>
                        <w:t> </w:t>
                      </w:r>
                      <w:r>
                        <w:rPr>
                          <w:sz w:val="22"/>
                        </w:rPr>
                        <w:t>actividad</w:t>
                      </w:r>
                      <w:r>
                        <w:rPr>
                          <w:spacing w:val="-14"/>
                          <w:sz w:val="22"/>
                        </w:rPr>
                        <w:t> </w:t>
                      </w:r>
                      <w:r>
                        <w:rPr>
                          <w:sz w:val="22"/>
                        </w:rPr>
                        <w:t>comercial</w:t>
                      </w:r>
                      <w:r>
                        <w:rPr>
                          <w:spacing w:val="-13"/>
                          <w:sz w:val="22"/>
                        </w:rPr>
                        <w:t> </w:t>
                      </w:r>
                      <w:r>
                        <w:rPr>
                          <w:sz w:val="22"/>
                        </w:rPr>
                        <w:t>es</w:t>
                      </w:r>
                      <w:r>
                        <w:rPr>
                          <w:spacing w:val="-14"/>
                          <w:sz w:val="22"/>
                        </w:rPr>
                        <w:t> </w:t>
                      </w:r>
                      <w:r>
                        <w:rPr>
                          <w:sz w:val="22"/>
                        </w:rPr>
                        <w:t>la</w:t>
                      </w:r>
                      <w:r>
                        <w:rPr>
                          <w:spacing w:val="-14"/>
                          <w:sz w:val="22"/>
                        </w:rPr>
                        <w:t> </w:t>
                      </w:r>
                      <w:r>
                        <w:rPr>
                          <w:sz w:val="22"/>
                        </w:rPr>
                        <w:t>venta</w:t>
                      </w:r>
                      <w:r>
                        <w:rPr>
                          <w:spacing w:val="-14"/>
                          <w:sz w:val="22"/>
                        </w:rPr>
                        <w:t> </w:t>
                      </w:r>
                      <w:r>
                        <w:rPr>
                          <w:sz w:val="22"/>
                        </w:rPr>
                        <w:t>al</w:t>
                      </w:r>
                      <w:r>
                        <w:rPr>
                          <w:spacing w:val="-13"/>
                          <w:sz w:val="22"/>
                        </w:rPr>
                        <w:t> </w:t>
                      </w:r>
                      <w:r>
                        <w:rPr>
                          <w:sz w:val="22"/>
                        </w:rPr>
                        <w:t>por</w:t>
                      </w:r>
                      <w:r>
                        <w:rPr>
                          <w:spacing w:val="-14"/>
                          <w:sz w:val="22"/>
                        </w:rPr>
                        <w:t> </w:t>
                      </w:r>
                      <w:r>
                        <w:rPr>
                          <w:sz w:val="22"/>
                        </w:rPr>
                        <w:t>mayor</w:t>
                      </w:r>
                      <w:r>
                        <w:rPr>
                          <w:spacing w:val="-14"/>
                          <w:sz w:val="22"/>
                        </w:rPr>
                        <w:t> </w:t>
                      </w:r>
                      <w:r>
                        <w:rPr>
                          <w:sz w:val="22"/>
                        </w:rPr>
                        <w:t>y</w:t>
                      </w:r>
                      <w:r>
                        <w:rPr>
                          <w:spacing w:val="-14"/>
                          <w:sz w:val="22"/>
                        </w:rPr>
                        <w:t> </w:t>
                      </w:r>
                      <w:r>
                        <w:rPr>
                          <w:sz w:val="22"/>
                        </w:rPr>
                        <w:t>menor</w:t>
                      </w:r>
                      <w:r>
                        <w:rPr>
                          <w:spacing w:val="-13"/>
                          <w:sz w:val="22"/>
                        </w:rPr>
                        <w:t> </w:t>
                      </w:r>
                      <w:r>
                        <w:rPr>
                          <w:sz w:val="22"/>
                        </w:rPr>
                        <w:t>de</w:t>
                      </w:r>
                      <w:r>
                        <w:rPr>
                          <w:spacing w:val="-14"/>
                          <w:sz w:val="22"/>
                        </w:rPr>
                        <w:t> </w:t>
                      </w:r>
                      <w:r>
                        <w:rPr>
                          <w:sz w:val="22"/>
                        </w:rPr>
                        <w:t>productos</w:t>
                      </w:r>
                      <w:r>
                        <w:rPr>
                          <w:spacing w:val="-14"/>
                          <w:sz w:val="22"/>
                        </w:rPr>
                        <w:t> </w:t>
                      </w:r>
                      <w:r>
                        <w:rPr>
                          <w:sz w:val="22"/>
                        </w:rPr>
                        <w:t>de</w:t>
                      </w:r>
                      <w:r>
                        <w:rPr>
                          <w:spacing w:val="-14"/>
                          <w:sz w:val="22"/>
                        </w:rPr>
                        <w:t> </w:t>
                      </w:r>
                      <w:r>
                        <w:rPr>
                          <w:sz w:val="22"/>
                        </w:rPr>
                        <w:t>panadería, pastelería, heladería y pizzería de las mejores marcas, brindando a sus clientes un servicio de calidad y garantía.</w:t>
                      </w:r>
                    </w:p>
                  </w:txbxContent>
                </v:textbox>
                <v:stroke dashstyle="solid"/>
                <w10:wrap type="topAndBottom"/>
              </v:shape>
            </w:pict>
          </mc:Fallback>
        </mc:AlternateContent>
      </w:r>
    </w:p>
    <w:p>
      <w:pPr>
        <w:pStyle w:val="BodyText"/>
        <w:spacing w:before="136"/>
        <w:rPr>
          <w:sz w:val="20"/>
        </w:rPr>
      </w:pPr>
    </w:p>
    <w:tbl>
      <w:tblPr>
        <w:tblW w:w="0" w:type="auto"/>
        <w:jc w:val="left"/>
        <w:tblInd w:w="5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9"/>
        <w:gridCol w:w="1461"/>
      </w:tblGrid>
      <w:tr>
        <w:trPr>
          <w:trHeight w:val="594" w:hRule="atLeast"/>
        </w:trPr>
        <w:tc>
          <w:tcPr>
            <w:tcW w:w="1809" w:type="dxa"/>
          </w:tcPr>
          <w:p>
            <w:pPr>
              <w:pStyle w:val="TableParagraph"/>
              <w:spacing w:before="3"/>
              <w:ind w:left="11" w:right="6"/>
              <w:jc w:val="center"/>
              <w:rPr>
                <w:b/>
                <w:sz w:val="24"/>
              </w:rPr>
            </w:pPr>
            <w:r>
              <w:rPr>
                <w:b/>
                <w:spacing w:val="-2"/>
                <w:sz w:val="24"/>
              </w:rPr>
              <w:t>ELABORADO</w:t>
            </w:r>
          </w:p>
          <w:p>
            <w:pPr>
              <w:pStyle w:val="TableParagraph"/>
              <w:spacing w:line="275" w:lineRule="exact" w:before="20"/>
              <w:ind w:left="11" w:right="8"/>
              <w:jc w:val="center"/>
              <w:rPr>
                <w:b/>
                <w:sz w:val="24"/>
              </w:rPr>
            </w:pPr>
            <w:r>
              <w:rPr>
                <w:b/>
                <w:spacing w:val="-4"/>
                <w:sz w:val="24"/>
              </w:rPr>
              <w:t>POR:</w:t>
            </w:r>
          </w:p>
        </w:tc>
        <w:tc>
          <w:tcPr>
            <w:tcW w:w="1461" w:type="dxa"/>
          </w:tcPr>
          <w:p>
            <w:pPr>
              <w:pStyle w:val="TableParagraph"/>
              <w:spacing w:before="151"/>
              <w:ind w:right="3"/>
              <w:jc w:val="center"/>
              <w:rPr>
                <w:b/>
                <w:sz w:val="24"/>
              </w:rPr>
            </w:pPr>
            <w:r>
              <w:rPr>
                <w:b/>
                <w:spacing w:val="-2"/>
                <w:sz w:val="24"/>
              </w:rPr>
              <w:t>FECHA:</w:t>
            </w:r>
          </w:p>
        </w:tc>
      </w:tr>
      <w:tr>
        <w:trPr>
          <w:trHeight w:val="365" w:hRule="atLeast"/>
        </w:trPr>
        <w:tc>
          <w:tcPr>
            <w:tcW w:w="1809" w:type="dxa"/>
          </w:tcPr>
          <w:p>
            <w:pPr>
              <w:pStyle w:val="TableParagraph"/>
              <w:spacing w:before="35"/>
              <w:ind w:left="11" w:right="11"/>
              <w:jc w:val="center"/>
              <w:rPr>
                <w:b/>
                <w:sz w:val="24"/>
              </w:rPr>
            </w:pPr>
            <w:r>
              <w:rPr>
                <w:b/>
                <w:color w:val="FF0000"/>
                <w:spacing w:val="-2"/>
                <w:sz w:val="24"/>
              </w:rPr>
              <w:t>S.A.C.T</w:t>
            </w:r>
          </w:p>
        </w:tc>
        <w:tc>
          <w:tcPr>
            <w:tcW w:w="1461" w:type="dxa"/>
          </w:tcPr>
          <w:p>
            <w:pPr>
              <w:pStyle w:val="TableParagraph"/>
              <w:spacing w:before="35"/>
              <w:ind w:right="3"/>
              <w:jc w:val="center"/>
              <w:rPr>
                <w:b/>
                <w:sz w:val="24"/>
              </w:rPr>
            </w:pPr>
            <w:r>
              <w:rPr>
                <w:b/>
                <w:color w:val="FF0000"/>
                <w:spacing w:val="-2"/>
                <w:sz w:val="24"/>
              </w:rPr>
              <w:t>20/12/2021</w:t>
            </w:r>
          </w:p>
        </w:tc>
      </w:tr>
      <w:tr>
        <w:trPr>
          <w:trHeight w:val="594" w:hRule="atLeast"/>
        </w:trPr>
        <w:tc>
          <w:tcPr>
            <w:tcW w:w="1809" w:type="dxa"/>
          </w:tcPr>
          <w:p>
            <w:pPr>
              <w:pStyle w:val="TableParagraph"/>
              <w:spacing w:line="275" w:lineRule="exact"/>
              <w:ind w:left="11" w:right="4"/>
              <w:jc w:val="center"/>
              <w:rPr>
                <w:b/>
                <w:sz w:val="24"/>
              </w:rPr>
            </w:pPr>
            <w:r>
              <w:rPr>
                <w:b/>
                <w:spacing w:val="-2"/>
                <w:sz w:val="24"/>
              </w:rPr>
              <w:t>REVISADO</w:t>
            </w:r>
          </w:p>
          <w:p>
            <w:pPr>
              <w:pStyle w:val="TableParagraph"/>
              <w:spacing w:line="275" w:lineRule="exact" w:before="24"/>
              <w:ind w:left="11" w:right="8"/>
              <w:jc w:val="center"/>
              <w:rPr>
                <w:b/>
                <w:sz w:val="24"/>
              </w:rPr>
            </w:pPr>
            <w:r>
              <w:rPr>
                <w:b/>
                <w:spacing w:val="-4"/>
                <w:sz w:val="24"/>
              </w:rPr>
              <w:t>POR:</w:t>
            </w:r>
          </w:p>
        </w:tc>
        <w:tc>
          <w:tcPr>
            <w:tcW w:w="1461" w:type="dxa"/>
          </w:tcPr>
          <w:p>
            <w:pPr>
              <w:pStyle w:val="TableParagraph"/>
              <w:spacing w:before="147"/>
              <w:ind w:right="3"/>
              <w:jc w:val="center"/>
              <w:rPr>
                <w:b/>
                <w:sz w:val="24"/>
              </w:rPr>
            </w:pPr>
            <w:r>
              <w:rPr>
                <w:b/>
                <w:spacing w:val="-2"/>
                <w:sz w:val="24"/>
              </w:rPr>
              <w:t>FECHA:</w:t>
            </w:r>
          </w:p>
        </w:tc>
      </w:tr>
      <w:tr>
        <w:trPr>
          <w:trHeight w:val="366" w:hRule="atLeast"/>
        </w:trPr>
        <w:tc>
          <w:tcPr>
            <w:tcW w:w="1809" w:type="dxa"/>
          </w:tcPr>
          <w:p>
            <w:pPr>
              <w:pStyle w:val="TableParagraph"/>
              <w:spacing w:before="35"/>
              <w:ind w:left="11"/>
              <w:jc w:val="center"/>
              <w:rPr>
                <w:b/>
                <w:sz w:val="24"/>
              </w:rPr>
            </w:pPr>
            <w:r>
              <w:rPr>
                <w:b/>
                <w:color w:val="001F5F"/>
                <w:spacing w:val="-2"/>
                <w:sz w:val="24"/>
              </w:rPr>
              <w:t>P.P.J.E</w:t>
            </w:r>
          </w:p>
        </w:tc>
        <w:tc>
          <w:tcPr>
            <w:tcW w:w="1461" w:type="dxa"/>
          </w:tcPr>
          <w:p>
            <w:pPr>
              <w:pStyle w:val="TableParagraph"/>
              <w:spacing w:before="35"/>
              <w:ind w:right="3"/>
              <w:jc w:val="center"/>
              <w:rPr>
                <w:b/>
                <w:sz w:val="24"/>
              </w:rPr>
            </w:pPr>
            <w:r>
              <w:rPr>
                <w:b/>
                <w:color w:val="001F5F"/>
                <w:spacing w:val="-2"/>
                <w:sz w:val="24"/>
              </w:rPr>
              <w:t>24/12/2021</w:t>
            </w:r>
          </w:p>
        </w:tc>
      </w:tr>
    </w:tbl>
    <w:p>
      <w:pPr>
        <w:pStyle w:val="TableParagraph"/>
        <w:spacing w:after="0"/>
        <w:jc w:val="center"/>
        <w:rPr>
          <w:b/>
          <w:sz w:val="24"/>
        </w:rPr>
        <w:sectPr>
          <w:headerReference w:type="default" r:id="rId183"/>
          <w:footerReference w:type="default" r:id="rId184"/>
          <w:pgSz w:w="11910" w:h="16840"/>
          <w:pgMar w:header="1829" w:footer="749" w:top="3080" w:bottom="940" w:left="1700" w:right="1275"/>
        </w:sectPr>
      </w:pPr>
    </w:p>
    <w:p>
      <w:pPr>
        <w:pStyle w:val="BodyText"/>
        <w:rPr>
          <w:sz w:val="20"/>
        </w:rPr>
      </w:pPr>
      <w:r>
        <w:rPr>
          <w:sz w:val="20"/>
        </w:rPr>
        <mc:AlternateContent>
          <mc:Choice Requires="wps">
            <w:drawing>
              <wp:anchor distT="0" distB="0" distL="0" distR="0" allowOverlap="1" layoutInCell="1" locked="0" behindDoc="1" simplePos="0" relativeHeight="473563648">
                <wp:simplePos x="0" y="0"/>
                <wp:positionH relativeFrom="page">
                  <wp:posOffset>1440561</wp:posOffset>
                </wp:positionH>
                <wp:positionV relativeFrom="page">
                  <wp:posOffset>1864740</wp:posOffset>
                </wp:positionV>
                <wp:extent cx="5221605" cy="6443345"/>
                <wp:effectExtent l="0" t="0" r="0" b="0"/>
                <wp:wrapNone/>
                <wp:docPr id="512" name="Group 512"/>
                <wp:cNvGraphicFramePr>
                  <a:graphicFrameLocks/>
                </wp:cNvGraphicFramePr>
                <a:graphic>
                  <a:graphicData uri="http://schemas.microsoft.com/office/word/2010/wordprocessingGroup">
                    <wpg:wgp>
                      <wpg:cNvPr id="512" name="Group 512"/>
                      <wpg:cNvGrpSpPr/>
                      <wpg:grpSpPr>
                        <a:xfrm>
                          <a:off x="0" y="0"/>
                          <a:ext cx="5221605" cy="6443345"/>
                          <a:chExt cx="5221605" cy="6443345"/>
                        </a:xfrm>
                      </wpg:grpSpPr>
                      <wps:wsp>
                        <wps:cNvPr id="513" name="Graphic 513"/>
                        <wps:cNvSpPr/>
                        <wps:spPr>
                          <a:xfrm>
                            <a:off x="0" y="0"/>
                            <a:ext cx="5221605" cy="6036945"/>
                          </a:xfrm>
                          <a:custGeom>
                            <a:avLst/>
                            <a:gdLst/>
                            <a:ahLst/>
                            <a:cxnLst/>
                            <a:rect l="l" t="t" r="r" b="b"/>
                            <a:pathLst>
                              <a:path w="5221605" h="6036945">
                                <a:moveTo>
                                  <a:pt x="12700" y="5736602"/>
                                </a:moveTo>
                                <a:lnTo>
                                  <a:pt x="0" y="5736602"/>
                                </a:lnTo>
                                <a:lnTo>
                                  <a:pt x="0" y="5744146"/>
                                </a:lnTo>
                                <a:lnTo>
                                  <a:pt x="0" y="6028944"/>
                                </a:lnTo>
                                <a:lnTo>
                                  <a:pt x="0" y="6036564"/>
                                </a:lnTo>
                                <a:lnTo>
                                  <a:pt x="12700" y="6036564"/>
                                </a:lnTo>
                                <a:lnTo>
                                  <a:pt x="12700" y="6028944"/>
                                </a:lnTo>
                                <a:lnTo>
                                  <a:pt x="12700" y="5744210"/>
                                </a:lnTo>
                                <a:lnTo>
                                  <a:pt x="12700" y="5736602"/>
                                </a:lnTo>
                                <a:close/>
                              </a:path>
                              <a:path w="5221605" h="6036945">
                                <a:moveTo>
                                  <a:pt x="12700" y="5381002"/>
                                </a:moveTo>
                                <a:lnTo>
                                  <a:pt x="0" y="5381002"/>
                                </a:lnTo>
                                <a:lnTo>
                                  <a:pt x="0" y="5388610"/>
                                </a:lnTo>
                                <a:lnTo>
                                  <a:pt x="0" y="5736590"/>
                                </a:lnTo>
                                <a:lnTo>
                                  <a:pt x="12700" y="5736590"/>
                                </a:lnTo>
                                <a:lnTo>
                                  <a:pt x="12700" y="5388610"/>
                                </a:lnTo>
                                <a:lnTo>
                                  <a:pt x="12700" y="5381002"/>
                                </a:lnTo>
                                <a:close/>
                              </a:path>
                              <a:path w="5221605" h="6036945">
                                <a:moveTo>
                                  <a:pt x="12700" y="5093970"/>
                                </a:moveTo>
                                <a:lnTo>
                                  <a:pt x="0" y="5093970"/>
                                </a:lnTo>
                                <a:lnTo>
                                  <a:pt x="0" y="5380990"/>
                                </a:lnTo>
                                <a:lnTo>
                                  <a:pt x="12700" y="5380990"/>
                                </a:lnTo>
                                <a:lnTo>
                                  <a:pt x="12700" y="5093970"/>
                                </a:lnTo>
                                <a:close/>
                              </a:path>
                              <a:path w="5221605" h="6036945">
                                <a:moveTo>
                                  <a:pt x="12700" y="4738370"/>
                                </a:moveTo>
                                <a:lnTo>
                                  <a:pt x="0" y="4738370"/>
                                </a:lnTo>
                                <a:lnTo>
                                  <a:pt x="0" y="5086235"/>
                                </a:lnTo>
                                <a:lnTo>
                                  <a:pt x="0" y="5093843"/>
                                </a:lnTo>
                                <a:lnTo>
                                  <a:pt x="12700" y="5093843"/>
                                </a:lnTo>
                                <a:lnTo>
                                  <a:pt x="12700" y="5086350"/>
                                </a:lnTo>
                                <a:lnTo>
                                  <a:pt x="12700" y="4738370"/>
                                </a:lnTo>
                                <a:close/>
                              </a:path>
                              <a:path w="5221605" h="6036945">
                                <a:moveTo>
                                  <a:pt x="12700" y="4354512"/>
                                </a:moveTo>
                                <a:lnTo>
                                  <a:pt x="0" y="4354512"/>
                                </a:lnTo>
                                <a:lnTo>
                                  <a:pt x="0" y="4730635"/>
                                </a:lnTo>
                                <a:lnTo>
                                  <a:pt x="0" y="4738243"/>
                                </a:lnTo>
                                <a:lnTo>
                                  <a:pt x="12700" y="4738243"/>
                                </a:lnTo>
                                <a:lnTo>
                                  <a:pt x="12700" y="4730750"/>
                                </a:lnTo>
                                <a:lnTo>
                                  <a:pt x="12700" y="4354512"/>
                                </a:lnTo>
                                <a:close/>
                              </a:path>
                              <a:path w="5221605" h="6036945">
                                <a:moveTo>
                                  <a:pt x="12700" y="2621915"/>
                                </a:moveTo>
                                <a:lnTo>
                                  <a:pt x="0" y="2621915"/>
                                </a:lnTo>
                                <a:lnTo>
                                  <a:pt x="0" y="2629535"/>
                                </a:lnTo>
                                <a:lnTo>
                                  <a:pt x="0" y="2985135"/>
                                </a:lnTo>
                                <a:lnTo>
                                  <a:pt x="0" y="4354449"/>
                                </a:lnTo>
                                <a:lnTo>
                                  <a:pt x="12700" y="4354449"/>
                                </a:lnTo>
                                <a:lnTo>
                                  <a:pt x="12700" y="2629535"/>
                                </a:lnTo>
                                <a:lnTo>
                                  <a:pt x="12700" y="2621915"/>
                                </a:lnTo>
                                <a:close/>
                              </a:path>
                              <a:path w="5221605" h="6036945">
                                <a:moveTo>
                                  <a:pt x="12700" y="2258580"/>
                                </a:moveTo>
                                <a:lnTo>
                                  <a:pt x="0" y="2258580"/>
                                </a:lnTo>
                                <a:lnTo>
                                  <a:pt x="0" y="2266188"/>
                                </a:lnTo>
                                <a:lnTo>
                                  <a:pt x="0" y="2621788"/>
                                </a:lnTo>
                                <a:lnTo>
                                  <a:pt x="12700" y="2621788"/>
                                </a:lnTo>
                                <a:lnTo>
                                  <a:pt x="12700" y="2266188"/>
                                </a:lnTo>
                                <a:lnTo>
                                  <a:pt x="12700" y="2258580"/>
                                </a:lnTo>
                                <a:close/>
                              </a:path>
                              <a:path w="5221605" h="6036945">
                                <a:moveTo>
                                  <a:pt x="132321" y="0"/>
                                </a:moveTo>
                                <a:lnTo>
                                  <a:pt x="127317" y="0"/>
                                </a:lnTo>
                                <a:lnTo>
                                  <a:pt x="12700" y="0"/>
                                </a:lnTo>
                                <a:lnTo>
                                  <a:pt x="0" y="0"/>
                                </a:lnTo>
                                <a:lnTo>
                                  <a:pt x="0" y="5080"/>
                                </a:lnTo>
                                <a:lnTo>
                                  <a:pt x="0" y="2258568"/>
                                </a:lnTo>
                                <a:lnTo>
                                  <a:pt x="12700" y="2258568"/>
                                </a:lnTo>
                                <a:lnTo>
                                  <a:pt x="12700" y="5080"/>
                                </a:lnTo>
                                <a:lnTo>
                                  <a:pt x="127254" y="5080"/>
                                </a:lnTo>
                                <a:lnTo>
                                  <a:pt x="132321" y="5080"/>
                                </a:lnTo>
                                <a:lnTo>
                                  <a:pt x="132321" y="0"/>
                                </a:lnTo>
                                <a:close/>
                              </a:path>
                              <a:path w="5221605" h="6036945">
                                <a:moveTo>
                                  <a:pt x="1613471" y="0"/>
                                </a:moveTo>
                                <a:lnTo>
                                  <a:pt x="701294" y="0"/>
                                </a:lnTo>
                                <a:lnTo>
                                  <a:pt x="696214" y="0"/>
                                </a:lnTo>
                                <a:lnTo>
                                  <a:pt x="132334" y="0"/>
                                </a:lnTo>
                                <a:lnTo>
                                  <a:pt x="132334" y="5080"/>
                                </a:lnTo>
                                <a:lnTo>
                                  <a:pt x="696214" y="5080"/>
                                </a:lnTo>
                                <a:lnTo>
                                  <a:pt x="701294" y="5080"/>
                                </a:lnTo>
                                <a:lnTo>
                                  <a:pt x="1613471" y="5080"/>
                                </a:lnTo>
                                <a:lnTo>
                                  <a:pt x="1613471" y="0"/>
                                </a:lnTo>
                                <a:close/>
                              </a:path>
                              <a:path w="5221605" h="6036945">
                                <a:moveTo>
                                  <a:pt x="1618602" y="0"/>
                                </a:moveTo>
                                <a:lnTo>
                                  <a:pt x="1613535" y="0"/>
                                </a:lnTo>
                                <a:lnTo>
                                  <a:pt x="1613535" y="5080"/>
                                </a:lnTo>
                                <a:lnTo>
                                  <a:pt x="1618602" y="5080"/>
                                </a:lnTo>
                                <a:lnTo>
                                  <a:pt x="1618602" y="0"/>
                                </a:lnTo>
                                <a:close/>
                              </a:path>
                              <a:path w="5221605" h="6036945">
                                <a:moveTo>
                                  <a:pt x="3945763" y="0"/>
                                </a:moveTo>
                                <a:lnTo>
                                  <a:pt x="2220849" y="0"/>
                                </a:lnTo>
                                <a:lnTo>
                                  <a:pt x="2215832" y="0"/>
                                </a:lnTo>
                                <a:lnTo>
                                  <a:pt x="1618615" y="0"/>
                                </a:lnTo>
                                <a:lnTo>
                                  <a:pt x="1618615" y="5080"/>
                                </a:lnTo>
                                <a:lnTo>
                                  <a:pt x="2215769" y="5080"/>
                                </a:lnTo>
                                <a:lnTo>
                                  <a:pt x="2220849" y="5080"/>
                                </a:lnTo>
                                <a:lnTo>
                                  <a:pt x="3945763" y="5080"/>
                                </a:lnTo>
                                <a:lnTo>
                                  <a:pt x="3945763" y="0"/>
                                </a:lnTo>
                                <a:close/>
                              </a:path>
                              <a:path w="5221605" h="6036945">
                                <a:moveTo>
                                  <a:pt x="4568380" y="0"/>
                                </a:moveTo>
                                <a:lnTo>
                                  <a:pt x="3950957" y="0"/>
                                </a:lnTo>
                                <a:lnTo>
                                  <a:pt x="3945890" y="0"/>
                                </a:lnTo>
                                <a:lnTo>
                                  <a:pt x="3945890" y="5080"/>
                                </a:lnTo>
                                <a:lnTo>
                                  <a:pt x="3950843" y="5080"/>
                                </a:lnTo>
                                <a:lnTo>
                                  <a:pt x="4568380" y="5080"/>
                                </a:lnTo>
                                <a:lnTo>
                                  <a:pt x="4568380" y="0"/>
                                </a:lnTo>
                                <a:close/>
                              </a:path>
                              <a:path w="5221605" h="6036945">
                                <a:moveTo>
                                  <a:pt x="5208841" y="0"/>
                                </a:moveTo>
                                <a:lnTo>
                                  <a:pt x="5099304" y="0"/>
                                </a:lnTo>
                                <a:lnTo>
                                  <a:pt x="5094211" y="0"/>
                                </a:lnTo>
                                <a:lnTo>
                                  <a:pt x="4573524" y="0"/>
                                </a:lnTo>
                                <a:lnTo>
                                  <a:pt x="4568444" y="0"/>
                                </a:lnTo>
                                <a:lnTo>
                                  <a:pt x="4568444" y="5080"/>
                                </a:lnTo>
                                <a:lnTo>
                                  <a:pt x="4573524" y="5080"/>
                                </a:lnTo>
                                <a:lnTo>
                                  <a:pt x="5094211" y="5080"/>
                                </a:lnTo>
                                <a:lnTo>
                                  <a:pt x="5099304" y="5080"/>
                                </a:lnTo>
                                <a:lnTo>
                                  <a:pt x="5208841" y="5080"/>
                                </a:lnTo>
                                <a:lnTo>
                                  <a:pt x="5208841" y="0"/>
                                </a:lnTo>
                                <a:close/>
                              </a:path>
                              <a:path w="5221605" h="6036945">
                                <a:moveTo>
                                  <a:pt x="5221605" y="5736602"/>
                                </a:moveTo>
                                <a:lnTo>
                                  <a:pt x="5208905" y="5736602"/>
                                </a:lnTo>
                                <a:lnTo>
                                  <a:pt x="5208905" y="5744146"/>
                                </a:lnTo>
                                <a:lnTo>
                                  <a:pt x="5208905" y="6028944"/>
                                </a:lnTo>
                                <a:lnTo>
                                  <a:pt x="5208905" y="6036564"/>
                                </a:lnTo>
                                <a:lnTo>
                                  <a:pt x="5221605" y="6036564"/>
                                </a:lnTo>
                                <a:lnTo>
                                  <a:pt x="5221605" y="6028944"/>
                                </a:lnTo>
                                <a:lnTo>
                                  <a:pt x="5221605" y="5744210"/>
                                </a:lnTo>
                                <a:lnTo>
                                  <a:pt x="5221605" y="5736602"/>
                                </a:lnTo>
                                <a:close/>
                              </a:path>
                              <a:path w="5221605" h="6036945">
                                <a:moveTo>
                                  <a:pt x="5221605" y="5381002"/>
                                </a:moveTo>
                                <a:lnTo>
                                  <a:pt x="5208905" y="5381002"/>
                                </a:lnTo>
                                <a:lnTo>
                                  <a:pt x="5208905" y="5388610"/>
                                </a:lnTo>
                                <a:lnTo>
                                  <a:pt x="5208905" y="5736590"/>
                                </a:lnTo>
                                <a:lnTo>
                                  <a:pt x="5221605" y="5736590"/>
                                </a:lnTo>
                                <a:lnTo>
                                  <a:pt x="5221605" y="5388610"/>
                                </a:lnTo>
                                <a:lnTo>
                                  <a:pt x="5221605" y="5381002"/>
                                </a:lnTo>
                                <a:close/>
                              </a:path>
                              <a:path w="5221605" h="6036945">
                                <a:moveTo>
                                  <a:pt x="5221605" y="5093970"/>
                                </a:moveTo>
                                <a:lnTo>
                                  <a:pt x="5208905" y="5093970"/>
                                </a:lnTo>
                                <a:lnTo>
                                  <a:pt x="5208905" y="5380990"/>
                                </a:lnTo>
                                <a:lnTo>
                                  <a:pt x="5221605" y="5380990"/>
                                </a:lnTo>
                                <a:lnTo>
                                  <a:pt x="5221605" y="5093970"/>
                                </a:lnTo>
                                <a:close/>
                              </a:path>
                              <a:path w="5221605" h="6036945">
                                <a:moveTo>
                                  <a:pt x="5221605" y="4738370"/>
                                </a:moveTo>
                                <a:lnTo>
                                  <a:pt x="5208905" y="4738370"/>
                                </a:lnTo>
                                <a:lnTo>
                                  <a:pt x="5208905" y="5086235"/>
                                </a:lnTo>
                                <a:lnTo>
                                  <a:pt x="5208905" y="5093843"/>
                                </a:lnTo>
                                <a:lnTo>
                                  <a:pt x="5221605" y="5093843"/>
                                </a:lnTo>
                                <a:lnTo>
                                  <a:pt x="5221605" y="5086350"/>
                                </a:lnTo>
                                <a:lnTo>
                                  <a:pt x="5221605" y="4738370"/>
                                </a:lnTo>
                                <a:close/>
                              </a:path>
                              <a:path w="5221605" h="6036945">
                                <a:moveTo>
                                  <a:pt x="5221605" y="4354512"/>
                                </a:moveTo>
                                <a:lnTo>
                                  <a:pt x="5208905" y="4354512"/>
                                </a:lnTo>
                                <a:lnTo>
                                  <a:pt x="5208905" y="4730635"/>
                                </a:lnTo>
                                <a:lnTo>
                                  <a:pt x="5208905" y="4738243"/>
                                </a:lnTo>
                                <a:lnTo>
                                  <a:pt x="5221605" y="4738243"/>
                                </a:lnTo>
                                <a:lnTo>
                                  <a:pt x="5221605" y="4730750"/>
                                </a:lnTo>
                                <a:lnTo>
                                  <a:pt x="5221605" y="4354512"/>
                                </a:lnTo>
                                <a:close/>
                              </a:path>
                              <a:path w="5221605" h="6036945">
                                <a:moveTo>
                                  <a:pt x="5221605" y="2621915"/>
                                </a:moveTo>
                                <a:lnTo>
                                  <a:pt x="5208905" y="2621915"/>
                                </a:lnTo>
                                <a:lnTo>
                                  <a:pt x="5208905" y="2629535"/>
                                </a:lnTo>
                                <a:lnTo>
                                  <a:pt x="5208905" y="2985135"/>
                                </a:lnTo>
                                <a:lnTo>
                                  <a:pt x="5208905" y="4354449"/>
                                </a:lnTo>
                                <a:lnTo>
                                  <a:pt x="5221605" y="4354449"/>
                                </a:lnTo>
                                <a:lnTo>
                                  <a:pt x="5221605" y="2629535"/>
                                </a:lnTo>
                                <a:lnTo>
                                  <a:pt x="5221605" y="2621915"/>
                                </a:lnTo>
                                <a:close/>
                              </a:path>
                              <a:path w="5221605" h="6036945">
                                <a:moveTo>
                                  <a:pt x="5221605" y="2258580"/>
                                </a:moveTo>
                                <a:lnTo>
                                  <a:pt x="5208905" y="2258580"/>
                                </a:lnTo>
                                <a:lnTo>
                                  <a:pt x="5208905" y="2266188"/>
                                </a:lnTo>
                                <a:lnTo>
                                  <a:pt x="5208905" y="2621788"/>
                                </a:lnTo>
                                <a:lnTo>
                                  <a:pt x="5221605" y="2621788"/>
                                </a:lnTo>
                                <a:lnTo>
                                  <a:pt x="5221605" y="2266188"/>
                                </a:lnTo>
                                <a:lnTo>
                                  <a:pt x="5221605" y="2258580"/>
                                </a:lnTo>
                                <a:close/>
                              </a:path>
                              <a:path w="5221605" h="6036945">
                                <a:moveTo>
                                  <a:pt x="5221605" y="0"/>
                                </a:moveTo>
                                <a:lnTo>
                                  <a:pt x="5208905" y="0"/>
                                </a:lnTo>
                                <a:lnTo>
                                  <a:pt x="5208905" y="5080"/>
                                </a:lnTo>
                                <a:lnTo>
                                  <a:pt x="5208905" y="7556"/>
                                </a:lnTo>
                                <a:lnTo>
                                  <a:pt x="5208905" y="2258568"/>
                                </a:lnTo>
                                <a:lnTo>
                                  <a:pt x="5221605" y="2258568"/>
                                </a:lnTo>
                                <a:lnTo>
                                  <a:pt x="5221605" y="5080"/>
                                </a:lnTo>
                                <a:lnTo>
                                  <a:pt x="5221605"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0" y="6028944"/>
                            <a:ext cx="5221605" cy="414020"/>
                          </a:xfrm>
                          <a:custGeom>
                            <a:avLst/>
                            <a:gdLst/>
                            <a:ahLst/>
                            <a:cxnLst/>
                            <a:rect l="l" t="t" r="r" b="b"/>
                            <a:pathLst>
                              <a:path w="5221605" h="414020">
                                <a:moveTo>
                                  <a:pt x="5208841" y="401320"/>
                                </a:moveTo>
                                <a:lnTo>
                                  <a:pt x="5208841" y="401320"/>
                                </a:lnTo>
                                <a:lnTo>
                                  <a:pt x="12700" y="401320"/>
                                </a:lnTo>
                                <a:lnTo>
                                  <a:pt x="12700" y="7620"/>
                                </a:lnTo>
                                <a:lnTo>
                                  <a:pt x="0" y="7620"/>
                                </a:lnTo>
                                <a:lnTo>
                                  <a:pt x="0" y="401320"/>
                                </a:lnTo>
                                <a:lnTo>
                                  <a:pt x="0" y="414020"/>
                                </a:lnTo>
                                <a:lnTo>
                                  <a:pt x="5208841" y="414020"/>
                                </a:lnTo>
                                <a:lnTo>
                                  <a:pt x="5208841" y="401320"/>
                                </a:lnTo>
                                <a:close/>
                              </a:path>
                              <a:path w="5221605" h="414020">
                                <a:moveTo>
                                  <a:pt x="5221605" y="0"/>
                                </a:moveTo>
                                <a:lnTo>
                                  <a:pt x="5208905" y="0"/>
                                </a:lnTo>
                                <a:lnTo>
                                  <a:pt x="5208905" y="7620"/>
                                </a:lnTo>
                                <a:lnTo>
                                  <a:pt x="5208905" y="401320"/>
                                </a:lnTo>
                                <a:lnTo>
                                  <a:pt x="5208905" y="414020"/>
                                </a:lnTo>
                                <a:lnTo>
                                  <a:pt x="5221605" y="414020"/>
                                </a:lnTo>
                                <a:lnTo>
                                  <a:pt x="5221605" y="401320"/>
                                </a:lnTo>
                                <a:lnTo>
                                  <a:pt x="5221605" y="7620"/>
                                </a:lnTo>
                                <a:lnTo>
                                  <a:pt x="5221605" y="0"/>
                                </a:lnTo>
                                <a:close/>
                              </a:path>
                            </a:pathLst>
                          </a:custGeom>
                          <a:solidFill>
                            <a:srgbClr val="000000"/>
                          </a:solidFill>
                        </wps:spPr>
                        <wps:bodyPr wrap="square" lIns="0" tIns="0" rIns="0" bIns="0" rtlCol="0">
                          <a:prstTxWarp prst="textNoShape">
                            <a:avLst/>
                          </a:prstTxWarp>
                          <a:noAutofit/>
                        </wps:bodyPr>
                      </wps:wsp>
                      <pic:pic>
                        <pic:nvPicPr>
                          <pic:cNvPr id="515" name="Image 515"/>
                          <pic:cNvPicPr/>
                        </pic:nvPicPr>
                        <pic:blipFill>
                          <a:blip r:embed="rId162" cstate="print"/>
                          <a:stretch>
                            <a:fillRect/>
                          </a:stretch>
                        </pic:blipFill>
                        <pic:spPr>
                          <a:xfrm>
                            <a:off x="395224" y="688594"/>
                            <a:ext cx="844550" cy="809625"/>
                          </a:xfrm>
                          <a:prstGeom prst="rect">
                            <a:avLst/>
                          </a:prstGeom>
                        </pic:spPr>
                      </pic:pic>
                      <wps:wsp>
                        <wps:cNvPr id="516" name="Textbox 516"/>
                        <wps:cNvSpPr txBox="1"/>
                        <wps:spPr>
                          <a:xfrm>
                            <a:off x="1869948" y="610202"/>
                            <a:ext cx="2597785" cy="799465"/>
                          </a:xfrm>
                          <a:prstGeom prst="rect">
                            <a:avLst/>
                          </a:prstGeom>
                        </wps:spPr>
                        <wps:txbx>
                          <w:txbxContent>
                            <w:p>
                              <w:pPr>
                                <w:spacing w:line="235"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10"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9" w:right="21" w:firstLine="0"/>
                                <w:jc w:val="center"/>
                                <w:rPr>
                                  <w:sz w:val="22"/>
                                </w:rPr>
                              </w:pPr>
                              <w:r>
                                <w:rPr>
                                  <w:color w:val="0D0D0D"/>
                                  <w:spacing w:val="-2"/>
                                  <w:sz w:val="22"/>
                                </w:rPr>
                                <w:t>+593995446299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wps:txbx>
                        <wps:bodyPr wrap="square" lIns="0" tIns="0" rIns="0" bIns="0" rtlCol="0">
                          <a:noAutofit/>
                        </wps:bodyPr>
                      </wps:wsp>
                      <wps:wsp>
                        <wps:cNvPr id="517" name="Textbox 517"/>
                        <wps:cNvSpPr txBox="1"/>
                        <wps:spPr>
                          <a:xfrm>
                            <a:off x="1143635" y="3809703"/>
                            <a:ext cx="2982595" cy="445770"/>
                          </a:xfrm>
                          <a:prstGeom prst="rect">
                            <a:avLst/>
                          </a:prstGeom>
                        </wps:spPr>
                        <wps:txbx>
                          <w:txbxContent>
                            <w:p>
                              <w:pPr>
                                <w:spacing w:line="266" w:lineRule="exact" w:before="0"/>
                                <w:ind w:left="0" w:right="77" w:firstLine="0"/>
                                <w:jc w:val="center"/>
                                <w:rPr>
                                  <w:b/>
                                  <w:sz w:val="24"/>
                                </w:rPr>
                              </w:pPr>
                              <w:r>
                                <w:rPr>
                                  <w:b/>
                                  <w:spacing w:val="-4"/>
                                  <w:sz w:val="24"/>
                                </w:rPr>
                                <w:t>A.P.2</w:t>
                              </w:r>
                            </w:p>
                            <w:p>
                              <w:pPr>
                                <w:spacing w:before="160"/>
                                <w:ind w:left="0" w:right="18" w:firstLine="0"/>
                                <w:jc w:val="center"/>
                                <w:rPr>
                                  <w:b/>
                                  <w:sz w:val="24"/>
                                </w:rPr>
                              </w:pPr>
                              <w:r>
                                <w:rPr>
                                  <w:b/>
                                  <w:sz w:val="24"/>
                                </w:rPr>
                                <w:t>VISIÓN</w:t>
                              </w:r>
                              <w:r>
                                <w:rPr>
                                  <w:b/>
                                  <w:spacing w:val="-6"/>
                                  <w:sz w:val="24"/>
                                </w:rPr>
                                <w:t> </w:t>
                              </w:r>
                              <w:r>
                                <w:rPr>
                                  <w:b/>
                                  <w:sz w:val="24"/>
                                </w:rPr>
                                <w:t>ESTRATÉGICA</w:t>
                              </w:r>
                              <w:r>
                                <w:rPr>
                                  <w:b/>
                                  <w:spacing w:val="-1"/>
                                  <w:sz w:val="24"/>
                                </w:rPr>
                                <w:t> </w:t>
                              </w:r>
                              <w:r>
                                <w:rPr>
                                  <w:b/>
                                  <w:sz w:val="24"/>
                                </w:rPr>
                                <w:t>DE</w:t>
                              </w:r>
                              <w:r>
                                <w:rPr>
                                  <w:b/>
                                  <w:spacing w:val="-3"/>
                                  <w:sz w:val="24"/>
                                </w:rPr>
                                <w:t> </w:t>
                              </w:r>
                              <w:r>
                                <w:rPr>
                                  <w:b/>
                                  <w:sz w:val="24"/>
                                </w:rPr>
                                <w:t>LA</w:t>
                              </w:r>
                              <w:r>
                                <w:rPr>
                                  <w:b/>
                                  <w:spacing w:val="-5"/>
                                  <w:sz w:val="24"/>
                                </w:rPr>
                                <w:t> </w:t>
                              </w:r>
                              <w:r>
                                <w:rPr>
                                  <w:b/>
                                  <w:spacing w:val="-2"/>
                                  <w:sz w:val="24"/>
                                </w:rPr>
                                <w:t>EMPRESA</w:t>
                              </w:r>
                            </w:p>
                          </w:txbxContent>
                        </wps:txbx>
                        <wps:bodyPr wrap="square" lIns="0" tIns="0" rIns="0" bIns="0" rtlCol="0">
                          <a:noAutofit/>
                        </wps:bodyPr>
                      </wps:wsp>
                    </wpg:wgp>
                  </a:graphicData>
                </a:graphic>
              </wp:anchor>
            </w:drawing>
          </mc:Choice>
          <mc:Fallback>
            <w:pict>
              <v:group style="position:absolute;margin-left:113.43pt;margin-top:146.829971pt;width:411.15pt;height:507.35pt;mso-position-horizontal-relative:page;mso-position-vertical-relative:page;z-index:-29752832" id="docshapegroup485" coordorigin="2269,2937" coordsize="8223,10147">
                <v:shape style="position:absolute;left:2268;top:2936;width:8223;height:9507" id="docshape486" coordorigin="2269,2937" coordsize="8223,9507" path="m2289,11971l2269,11971,2269,11982,2269,11983,2269,12431,2269,12443,2289,12443,2289,12431,2289,11983,2289,11982,2289,11971xm2289,11411l2269,11411,2269,11423,2269,11971,2289,11971,2289,11423,2289,11411xm2289,10959l2269,10959,2269,11411,2289,11411,2289,10959xm2289,10399l2269,10399,2269,10946,2269,10947,2269,10958,2289,10958,2289,10947,2289,10946,2289,10399xm2289,9794l2269,9794,2269,10386,2269,10387,2269,10398,2289,10398,2289,10387,2289,10386,2289,9794xm2289,7066l2269,7066,2269,7078,2269,7638,2269,7649,2269,7650,2269,8210,2269,8222,2269,8930,2269,9202,2269,9794,2289,9794,2289,9202,2289,8930,2289,8222,2289,8210,2289,7650,2289,7649,2289,7638,2289,7078,2289,7066xm2289,6493l2269,6493,2269,6505,2269,7065,2289,7065,2289,6505,2289,6493xm2477,2937l2469,2937,2469,2937,2289,2937,2269,2937,2269,2945,2269,2948,2269,2949,2269,3541,2269,4129,2269,4721,2269,5313,2269,5313,2269,5905,2269,6493,2289,6493,2289,5905,2289,5313,2289,5313,2289,4721,2289,4129,2289,3541,2289,2949,2289,2948,2289,2945,2469,2945,2469,2945,2477,2945,2477,2937xm4810,2937l3373,2937,3365,2937,2477,2937,2477,2945,3365,2945,3373,2945,4810,2945,4810,2937xm4818,2937l4810,2937,4810,2945,4818,2945,4818,2937xm8482,2937l5766,2937,5758,2937,5758,2937,4818,2937,4818,2945,5758,2945,5758,2945,5766,2945,8482,2945,8482,2937xm9463,2937l8491,2937,8490,2937,8483,2937,8483,2945,8490,2945,8491,2945,9463,2945,9463,2937xm10472,2937l10299,2937,10291,2937,9471,2937,9463,2937,9463,2945,9471,2945,10291,2945,10299,2945,10472,2945,10472,2937xm10492,11971l10472,11971,10472,11982,10472,11983,10472,12431,10472,12443,10492,12443,10492,12431,10492,11983,10492,11982,10492,11971xm10492,11411l10472,11411,10472,11423,10472,11971,10492,11971,10492,11423,10492,11411xm10492,10959l10472,10959,10472,11411,10492,11411,10492,10959xm10492,10399l10472,10399,10472,10946,10472,10947,10472,10958,10492,10958,10492,10947,10492,10946,10492,10399xm10492,9794l10472,9794,10472,10386,10472,10387,10472,10398,10492,10398,10492,10387,10492,10386,10492,9794xm10492,7066l10472,7066,10472,7078,10472,7638,10472,7649,10472,7650,10472,8210,10472,8222,10472,8930,10472,9202,10472,9794,10492,9794,10492,9202,10492,8930,10492,8222,10492,8210,10492,7650,10492,7649,10492,7638,10492,7078,10492,7066xm10492,6493l10472,6493,10472,6505,10472,7065,10492,7065,10492,6505,10492,6493xm10492,2937l10472,2937,10472,2945,10472,2948,10472,2949,10472,3541,10472,4129,10472,4721,10472,5313,10472,5313,10472,5905,10472,6493,10492,6493,10492,5905,10492,5313,10492,5313,10492,4721,10492,4129,10492,3541,10492,2949,10492,2948,10492,2945,10492,2937xe" filled="true" fillcolor="#000000" stroked="false">
                  <v:path arrowok="t"/>
                  <v:fill type="solid"/>
                </v:shape>
                <v:shape style="position:absolute;left:2268;top:12431;width:8223;height:652" id="docshape487" coordorigin="2269,12431" coordsize="8223,652" path="m10472,13063l10299,13063,10291,13063,10279,13063,9471,13063,9463,13063,9451,13063,8490,13063,8482,13063,8470,13063,5766,13063,5758,13063,5746,13063,4818,13063,4810,13063,4798,13063,3373,13063,3365,13063,3353,13063,2477,13063,2469,13063,2457,13063,2289,13063,2289,12443,2269,12443,2269,13063,2269,13083,2289,13083,2457,13083,2469,13083,2477,13083,3353,13083,3365,13083,3373,13083,4798,13083,4810,13083,4818,13083,5746,13083,5758,13083,5766,13083,8470,13083,8482,13083,8490,13083,9451,13083,9463,13083,9471,13083,10279,13083,10291,13083,10299,13083,10472,13083,10472,13063xm10492,12431l10472,12431,10472,12443,10472,13063,10472,13083,10492,13083,10492,13063,10492,12443,10492,12431xe" filled="true" fillcolor="#000000" stroked="false">
                  <v:path arrowok="t"/>
                  <v:fill type="solid"/>
                </v:shape>
                <v:shape style="position:absolute;left:2891;top:4021;width:1330;height:1275" type="#_x0000_t75" id="docshape488" stroked="false">
                  <v:imagedata r:id="rId162" o:title=""/>
                </v:shape>
                <v:shape style="position:absolute;left:5213;top:3897;width:4091;height:1259" type="#_x0000_t202" id="docshape489" filled="false" stroked="false">
                  <v:textbox inset="0,0,0,0">
                    <w:txbxContent>
                      <w:p>
                        <w:pPr>
                          <w:spacing w:line="235"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10"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9" w:right="21" w:firstLine="0"/>
                          <w:jc w:val="center"/>
                          <w:rPr>
                            <w:sz w:val="22"/>
                          </w:rPr>
                        </w:pPr>
                        <w:r>
                          <w:rPr>
                            <w:color w:val="0D0D0D"/>
                            <w:spacing w:val="-2"/>
                            <w:sz w:val="22"/>
                          </w:rPr>
                          <w:t>+593995446299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v:textbox>
                  <w10:wrap type="none"/>
                </v:shape>
                <v:shape style="position:absolute;left:4069;top:8936;width:4697;height:702" type="#_x0000_t202" id="docshape490" filled="false" stroked="false">
                  <v:textbox inset="0,0,0,0">
                    <w:txbxContent>
                      <w:p>
                        <w:pPr>
                          <w:spacing w:line="266" w:lineRule="exact" w:before="0"/>
                          <w:ind w:left="0" w:right="77" w:firstLine="0"/>
                          <w:jc w:val="center"/>
                          <w:rPr>
                            <w:b/>
                            <w:sz w:val="24"/>
                          </w:rPr>
                        </w:pPr>
                        <w:r>
                          <w:rPr>
                            <w:b/>
                            <w:spacing w:val="-4"/>
                            <w:sz w:val="24"/>
                          </w:rPr>
                          <w:t>A.P.2</w:t>
                        </w:r>
                      </w:p>
                      <w:p>
                        <w:pPr>
                          <w:spacing w:before="160"/>
                          <w:ind w:left="0" w:right="18" w:firstLine="0"/>
                          <w:jc w:val="center"/>
                          <w:rPr>
                            <w:b/>
                            <w:sz w:val="24"/>
                          </w:rPr>
                        </w:pPr>
                        <w:r>
                          <w:rPr>
                            <w:b/>
                            <w:sz w:val="24"/>
                          </w:rPr>
                          <w:t>VISIÓN</w:t>
                        </w:r>
                        <w:r>
                          <w:rPr>
                            <w:b/>
                            <w:spacing w:val="-6"/>
                            <w:sz w:val="24"/>
                          </w:rPr>
                          <w:t> </w:t>
                        </w:r>
                        <w:r>
                          <w:rPr>
                            <w:b/>
                            <w:sz w:val="24"/>
                          </w:rPr>
                          <w:t>ESTRATÉGICA</w:t>
                        </w:r>
                        <w:r>
                          <w:rPr>
                            <w:b/>
                            <w:spacing w:val="-1"/>
                            <w:sz w:val="24"/>
                          </w:rPr>
                          <w:t> </w:t>
                        </w:r>
                        <w:r>
                          <w:rPr>
                            <w:b/>
                            <w:sz w:val="24"/>
                          </w:rPr>
                          <w:t>DE</w:t>
                        </w:r>
                        <w:r>
                          <w:rPr>
                            <w:b/>
                            <w:spacing w:val="-3"/>
                            <w:sz w:val="24"/>
                          </w:rPr>
                          <w:t> </w:t>
                        </w:r>
                        <w:r>
                          <w:rPr>
                            <w:b/>
                            <w:sz w:val="24"/>
                          </w:rPr>
                          <w:t>LA</w:t>
                        </w:r>
                        <w:r>
                          <w:rPr>
                            <w:b/>
                            <w:spacing w:val="-5"/>
                            <w:sz w:val="24"/>
                          </w:rPr>
                          <w:t> </w:t>
                        </w:r>
                        <w:r>
                          <w:rPr>
                            <w:b/>
                            <w:spacing w:val="-2"/>
                            <w:sz w:val="24"/>
                          </w:rPr>
                          <w:t>EMPRESA</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7" w:after="1"/>
        <w:rPr>
          <w:sz w:val="20"/>
        </w:rPr>
      </w:pPr>
    </w:p>
    <w:tbl>
      <w:tblPr>
        <w:tblW w:w="0" w:type="auto"/>
        <w:jc w:val="left"/>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5482"/>
      </w:tblGrid>
      <w:tr>
        <w:trPr>
          <w:trHeight w:val="561" w:hRule="atLeast"/>
        </w:trPr>
        <w:tc>
          <w:tcPr>
            <w:tcW w:w="2341" w:type="dxa"/>
            <w:shd w:val="clear" w:color="auto" w:fill="1F4E78"/>
          </w:tcPr>
          <w:p>
            <w:pPr>
              <w:pStyle w:val="TableParagraph"/>
              <w:spacing w:before="142"/>
              <w:ind w:left="66"/>
              <w:rPr>
                <w:b/>
                <w:sz w:val="24"/>
              </w:rPr>
            </w:pPr>
            <w:r>
              <w:rPr>
                <w:b/>
                <w:color w:val="FFFFFF"/>
                <w:spacing w:val="-2"/>
                <w:sz w:val="24"/>
              </w:rPr>
              <w:t>CLIENTE:</w:t>
            </w:r>
          </w:p>
        </w:tc>
        <w:tc>
          <w:tcPr>
            <w:tcW w:w="5482" w:type="dxa"/>
          </w:tcPr>
          <w:p>
            <w:pPr>
              <w:pStyle w:val="TableParagraph"/>
              <w:spacing w:before="142"/>
              <w:ind w:left="66"/>
              <w:rPr>
                <w:sz w:val="24"/>
              </w:rPr>
            </w:pPr>
            <w:r>
              <w:rPr>
                <w:sz w:val="24"/>
              </w:rPr>
              <w:t>Distribuidora</w:t>
            </w:r>
            <w:r>
              <w:rPr>
                <w:spacing w:val="-1"/>
                <w:sz w:val="24"/>
              </w:rPr>
              <w:t> </w:t>
            </w:r>
            <w:r>
              <w:rPr>
                <w:sz w:val="24"/>
              </w:rPr>
              <w:t>Los</w:t>
            </w:r>
            <w:r>
              <w:rPr>
                <w:spacing w:val="-3"/>
                <w:sz w:val="24"/>
              </w:rPr>
              <w:t> </w:t>
            </w:r>
            <w:r>
              <w:rPr>
                <w:sz w:val="24"/>
              </w:rPr>
              <w:t>Paisas</w:t>
            </w:r>
            <w:r>
              <w:rPr>
                <w:spacing w:val="-3"/>
                <w:sz w:val="24"/>
              </w:rPr>
              <w:t> </w:t>
            </w:r>
            <w:r>
              <w:rPr>
                <w:spacing w:val="-5"/>
                <w:sz w:val="24"/>
              </w:rPr>
              <w:t>S.C</w:t>
            </w:r>
          </w:p>
        </w:tc>
      </w:tr>
      <w:tr>
        <w:trPr>
          <w:trHeight w:val="562" w:hRule="atLeast"/>
        </w:trPr>
        <w:tc>
          <w:tcPr>
            <w:tcW w:w="2341" w:type="dxa"/>
            <w:shd w:val="clear" w:color="auto" w:fill="1F4E78"/>
          </w:tcPr>
          <w:p>
            <w:pPr>
              <w:pStyle w:val="TableParagraph"/>
              <w:spacing w:before="143"/>
              <w:ind w:left="66"/>
              <w:rPr>
                <w:b/>
                <w:sz w:val="24"/>
              </w:rPr>
            </w:pPr>
            <w:r>
              <w:rPr>
                <w:b/>
                <w:color w:val="FFFFFF"/>
                <w:sz w:val="24"/>
              </w:rPr>
              <w:t>TIPO</w:t>
            </w:r>
            <w:r>
              <w:rPr>
                <w:b/>
                <w:color w:val="FFFFFF"/>
                <w:spacing w:val="-1"/>
                <w:sz w:val="24"/>
              </w:rPr>
              <w:t> </w:t>
            </w:r>
            <w:r>
              <w:rPr>
                <w:b/>
                <w:color w:val="FFFFFF"/>
                <w:sz w:val="24"/>
              </w:rPr>
              <w:t>DE</w:t>
            </w:r>
            <w:r>
              <w:rPr>
                <w:b/>
                <w:color w:val="FFFFFF"/>
                <w:spacing w:val="-1"/>
                <w:sz w:val="24"/>
              </w:rPr>
              <w:t> </w:t>
            </w:r>
            <w:r>
              <w:rPr>
                <w:b/>
                <w:color w:val="FFFFFF"/>
                <w:spacing w:val="-2"/>
                <w:sz w:val="24"/>
              </w:rPr>
              <w:t>EXAMEN:</w:t>
            </w:r>
          </w:p>
        </w:tc>
        <w:tc>
          <w:tcPr>
            <w:tcW w:w="5482" w:type="dxa"/>
          </w:tcPr>
          <w:p>
            <w:pPr>
              <w:pStyle w:val="TableParagraph"/>
              <w:spacing w:before="143"/>
              <w:ind w:left="66"/>
              <w:rPr>
                <w:sz w:val="24"/>
              </w:rPr>
            </w:pPr>
            <w:r>
              <w:rPr>
                <w:sz w:val="24"/>
              </w:rPr>
              <w:t>Auditoría </w:t>
            </w:r>
            <w:r>
              <w:rPr>
                <w:spacing w:val="-2"/>
                <w:sz w:val="24"/>
              </w:rPr>
              <w:t>Informática</w:t>
            </w:r>
          </w:p>
        </w:tc>
      </w:tr>
      <w:tr>
        <w:trPr>
          <w:trHeight w:val="562" w:hRule="atLeast"/>
        </w:trPr>
        <w:tc>
          <w:tcPr>
            <w:tcW w:w="2341" w:type="dxa"/>
            <w:shd w:val="clear" w:color="auto" w:fill="1F4E78"/>
          </w:tcPr>
          <w:p>
            <w:pPr>
              <w:pStyle w:val="TableParagraph"/>
              <w:spacing w:before="143"/>
              <w:ind w:left="66"/>
              <w:rPr>
                <w:b/>
                <w:sz w:val="24"/>
              </w:rPr>
            </w:pPr>
            <w:r>
              <w:rPr>
                <w:b/>
                <w:color w:val="FFFFFF"/>
                <w:spacing w:val="-2"/>
                <w:sz w:val="24"/>
              </w:rPr>
              <w:t>PERÍODO</w:t>
            </w:r>
          </w:p>
        </w:tc>
        <w:tc>
          <w:tcPr>
            <w:tcW w:w="5482" w:type="dxa"/>
          </w:tcPr>
          <w:p>
            <w:pPr>
              <w:pStyle w:val="TableParagraph"/>
              <w:spacing w:before="143"/>
              <w:ind w:left="66"/>
              <w:rPr>
                <w:sz w:val="24"/>
              </w:rPr>
            </w:pPr>
            <w:r>
              <w:rPr>
                <w:spacing w:val="-4"/>
                <w:sz w:val="24"/>
              </w:rPr>
              <w:t>2021</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tbl>
      <w:tblPr>
        <w:tblW w:w="0" w:type="auto"/>
        <w:jc w:val="left"/>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6"/>
        <w:gridCol w:w="6926"/>
      </w:tblGrid>
      <w:tr>
        <w:trPr>
          <w:trHeight w:val="550" w:hRule="atLeast"/>
        </w:trPr>
        <w:tc>
          <w:tcPr>
            <w:tcW w:w="896" w:type="dxa"/>
            <w:shd w:val="clear" w:color="auto" w:fill="D9E0F1"/>
          </w:tcPr>
          <w:p>
            <w:pPr>
              <w:pStyle w:val="TableParagraph"/>
              <w:spacing w:line="275" w:lineRule="exact"/>
              <w:ind w:left="203"/>
              <w:rPr>
                <w:b/>
                <w:sz w:val="24"/>
              </w:rPr>
            </w:pPr>
            <w:r>
              <w:rPr>
                <w:b/>
                <w:spacing w:val="-5"/>
                <w:sz w:val="24"/>
              </w:rPr>
              <w:t>REF</w:t>
            </w:r>
          </w:p>
          <w:p>
            <w:pPr>
              <w:pStyle w:val="TableParagraph"/>
              <w:spacing w:line="255" w:lineRule="exact"/>
              <w:ind w:left="258"/>
              <w:rPr>
                <w:b/>
                <w:sz w:val="24"/>
              </w:rPr>
            </w:pPr>
            <w:r>
              <w:rPr>
                <w:b/>
                <w:spacing w:val="-5"/>
                <w:sz w:val="24"/>
              </w:rPr>
              <w:t>/PT</w:t>
            </w:r>
          </w:p>
        </w:tc>
        <w:tc>
          <w:tcPr>
            <w:tcW w:w="6926" w:type="dxa"/>
            <w:shd w:val="clear" w:color="auto" w:fill="D9E0F1"/>
          </w:tcPr>
          <w:p>
            <w:pPr>
              <w:pStyle w:val="TableParagraph"/>
              <w:spacing w:before="138"/>
              <w:jc w:val="center"/>
              <w:rPr>
                <w:b/>
                <w:sz w:val="24"/>
              </w:rPr>
            </w:pPr>
            <w:r>
              <w:rPr>
                <w:b/>
                <w:spacing w:val="-2"/>
                <w:sz w:val="24"/>
              </w:rPr>
              <w:t>DESCRIPCIÓN</w:t>
            </w:r>
          </w:p>
        </w:tc>
      </w:tr>
      <w:tr>
        <w:trPr>
          <w:trHeight w:val="453" w:hRule="atLeast"/>
        </w:trPr>
        <w:tc>
          <w:tcPr>
            <w:tcW w:w="896" w:type="dxa"/>
          </w:tcPr>
          <w:p>
            <w:pPr>
              <w:pStyle w:val="TableParagraph"/>
              <w:spacing w:before="90"/>
              <w:ind w:right="1"/>
              <w:jc w:val="center"/>
              <w:rPr>
                <w:sz w:val="24"/>
              </w:rPr>
            </w:pPr>
            <w:r>
              <w:rPr>
                <w:color w:val="FF0000"/>
                <w:spacing w:val="-2"/>
                <w:sz w:val="24"/>
              </w:rPr>
              <w:t>A.P.2.1</w:t>
            </w:r>
          </w:p>
        </w:tc>
        <w:tc>
          <w:tcPr>
            <w:tcW w:w="6926" w:type="dxa"/>
          </w:tcPr>
          <w:p>
            <w:pPr>
              <w:pStyle w:val="TableParagraph"/>
              <w:spacing w:before="90"/>
              <w:ind w:left="66"/>
              <w:rPr>
                <w:sz w:val="24"/>
              </w:rPr>
            </w:pPr>
            <w:r>
              <w:rPr>
                <w:sz w:val="24"/>
              </w:rPr>
              <w:t>Visión,</w:t>
            </w:r>
            <w:r>
              <w:rPr>
                <w:spacing w:val="-3"/>
                <w:sz w:val="24"/>
              </w:rPr>
              <w:t> </w:t>
            </w:r>
            <w:r>
              <w:rPr>
                <w:sz w:val="24"/>
              </w:rPr>
              <w:t>misión,</w:t>
            </w:r>
            <w:r>
              <w:rPr>
                <w:spacing w:val="-2"/>
                <w:sz w:val="24"/>
              </w:rPr>
              <w:t> </w:t>
            </w:r>
            <w:r>
              <w:rPr>
                <w:sz w:val="24"/>
              </w:rPr>
              <w:t>objetivos</w:t>
            </w:r>
            <w:r>
              <w:rPr>
                <w:spacing w:val="-4"/>
                <w:sz w:val="24"/>
              </w:rPr>
              <w:t> </w:t>
            </w:r>
            <w:r>
              <w:rPr>
                <w:sz w:val="24"/>
              </w:rPr>
              <w:t>y</w:t>
            </w:r>
            <w:r>
              <w:rPr>
                <w:spacing w:val="-2"/>
                <w:sz w:val="24"/>
              </w:rPr>
              <w:t> </w:t>
            </w:r>
            <w:r>
              <w:rPr>
                <w:sz w:val="24"/>
              </w:rPr>
              <w:t>valores</w:t>
            </w:r>
            <w:r>
              <w:rPr>
                <w:spacing w:val="-4"/>
                <w:sz w:val="24"/>
              </w:rPr>
              <w:t> </w:t>
            </w:r>
            <w:r>
              <w:rPr>
                <w:spacing w:val="-2"/>
                <w:sz w:val="24"/>
              </w:rPr>
              <w:t>institucionales</w:t>
            </w:r>
          </w:p>
        </w:tc>
      </w:tr>
      <w:tr>
        <w:trPr>
          <w:trHeight w:val="550" w:hRule="atLeast"/>
        </w:trPr>
        <w:tc>
          <w:tcPr>
            <w:tcW w:w="896" w:type="dxa"/>
          </w:tcPr>
          <w:p>
            <w:pPr>
              <w:pStyle w:val="TableParagraph"/>
              <w:spacing w:before="139"/>
              <w:ind w:right="1"/>
              <w:jc w:val="center"/>
              <w:rPr>
                <w:sz w:val="24"/>
              </w:rPr>
            </w:pPr>
            <w:r>
              <w:rPr>
                <w:color w:val="FF0000"/>
                <w:spacing w:val="-2"/>
                <w:sz w:val="24"/>
              </w:rPr>
              <w:t>A.P.2.2</w:t>
            </w:r>
          </w:p>
        </w:tc>
        <w:tc>
          <w:tcPr>
            <w:tcW w:w="6926" w:type="dxa"/>
          </w:tcPr>
          <w:p>
            <w:pPr>
              <w:pStyle w:val="TableParagraph"/>
              <w:spacing w:line="276" w:lineRule="exact"/>
              <w:ind w:left="66"/>
              <w:rPr>
                <w:sz w:val="24"/>
              </w:rPr>
            </w:pPr>
            <w:r>
              <w:rPr>
                <w:sz w:val="24"/>
              </w:rPr>
              <w:t>Principales</w:t>
            </w:r>
            <w:r>
              <w:rPr>
                <w:spacing w:val="80"/>
                <w:sz w:val="24"/>
              </w:rPr>
              <w:t> </w:t>
            </w:r>
            <w:r>
              <w:rPr>
                <w:sz w:val="24"/>
              </w:rPr>
              <w:t>actividades</w:t>
            </w:r>
            <w:r>
              <w:rPr>
                <w:spacing w:val="80"/>
                <w:sz w:val="24"/>
              </w:rPr>
              <w:t> </w:t>
            </w:r>
            <w:r>
              <w:rPr>
                <w:sz w:val="24"/>
              </w:rPr>
              <w:t>institucionales</w:t>
            </w:r>
            <w:r>
              <w:rPr>
                <w:spacing w:val="40"/>
                <w:sz w:val="24"/>
              </w:rPr>
              <w:t> </w:t>
            </w:r>
            <w:r>
              <w:rPr>
                <w:sz w:val="24"/>
              </w:rPr>
              <w:t>y</w:t>
            </w:r>
            <w:r>
              <w:rPr>
                <w:spacing w:val="80"/>
                <w:sz w:val="24"/>
              </w:rPr>
              <w:t> </w:t>
            </w:r>
            <w:r>
              <w:rPr>
                <w:sz w:val="24"/>
              </w:rPr>
              <w:t>descripción</w:t>
            </w:r>
            <w:r>
              <w:rPr>
                <w:spacing w:val="80"/>
                <w:sz w:val="24"/>
              </w:rPr>
              <w:t> </w:t>
            </w:r>
            <w:r>
              <w:rPr>
                <w:sz w:val="24"/>
              </w:rPr>
              <w:t>de</w:t>
            </w:r>
            <w:r>
              <w:rPr>
                <w:spacing w:val="80"/>
                <w:sz w:val="24"/>
              </w:rPr>
              <w:t> </w:t>
            </w:r>
            <w:r>
              <w:rPr>
                <w:sz w:val="24"/>
              </w:rPr>
              <w:t>bienes</w:t>
            </w:r>
            <w:r>
              <w:rPr>
                <w:spacing w:val="80"/>
                <w:sz w:val="24"/>
              </w:rPr>
              <w:t> </w:t>
            </w:r>
            <w:r>
              <w:rPr>
                <w:sz w:val="24"/>
              </w:rPr>
              <w:t>o servicios que presta</w:t>
            </w:r>
          </w:p>
        </w:tc>
      </w:tr>
      <w:tr>
        <w:trPr>
          <w:trHeight w:val="448" w:hRule="atLeast"/>
        </w:trPr>
        <w:tc>
          <w:tcPr>
            <w:tcW w:w="896" w:type="dxa"/>
          </w:tcPr>
          <w:p>
            <w:pPr>
              <w:pStyle w:val="TableParagraph"/>
              <w:spacing w:before="89"/>
              <w:ind w:right="1"/>
              <w:jc w:val="center"/>
              <w:rPr>
                <w:sz w:val="24"/>
              </w:rPr>
            </w:pPr>
            <w:r>
              <w:rPr>
                <w:color w:val="FF0000"/>
                <w:spacing w:val="-2"/>
                <w:sz w:val="24"/>
              </w:rPr>
              <w:t>A.P.2.3</w:t>
            </w:r>
          </w:p>
        </w:tc>
        <w:tc>
          <w:tcPr>
            <w:tcW w:w="6926" w:type="dxa"/>
          </w:tcPr>
          <w:p>
            <w:pPr>
              <w:pStyle w:val="TableParagraph"/>
              <w:spacing w:before="89"/>
              <w:ind w:left="66"/>
              <w:rPr>
                <w:sz w:val="24"/>
              </w:rPr>
            </w:pPr>
            <w:r>
              <w:rPr>
                <w:sz w:val="24"/>
              </w:rPr>
              <w:t>Otra</w:t>
            </w:r>
            <w:r>
              <w:rPr>
                <w:spacing w:val="-1"/>
                <w:sz w:val="24"/>
              </w:rPr>
              <w:t> </w:t>
            </w:r>
            <w:r>
              <w:rPr>
                <w:sz w:val="24"/>
              </w:rPr>
              <w:t>información</w:t>
            </w:r>
            <w:r>
              <w:rPr>
                <w:spacing w:val="-1"/>
                <w:sz w:val="24"/>
              </w:rPr>
              <w:t> </w:t>
            </w:r>
            <w:r>
              <w:rPr>
                <w:spacing w:val="-2"/>
                <w:sz w:val="24"/>
              </w:rPr>
              <w:t>relativa</w:t>
            </w:r>
          </w:p>
        </w:tc>
      </w:tr>
    </w:tbl>
    <w:p>
      <w:pPr>
        <w:pStyle w:val="TableParagraph"/>
        <w:spacing w:after="0"/>
        <w:rPr>
          <w:sz w:val="24"/>
        </w:rPr>
        <w:sectPr>
          <w:headerReference w:type="default" r:id="rId185"/>
          <w:footerReference w:type="default" r:id="rId186"/>
          <w:pgSz w:w="11910" w:h="16840"/>
          <w:pgMar w:header="0" w:footer="749" w:top="1920" w:bottom="940" w:left="1700" w:right="1275"/>
        </w:sectPr>
      </w:pPr>
    </w:p>
    <w:p>
      <w:pPr>
        <w:pStyle w:val="BodyText"/>
        <w:rPr>
          <w:sz w:val="20"/>
        </w:rPr>
      </w:pPr>
      <w:r>
        <w:rPr>
          <w:sz w:val="20"/>
        </w:rPr>
        <w:drawing>
          <wp:anchor distT="0" distB="0" distL="0" distR="0" allowOverlap="1" layoutInCell="1" locked="0" behindDoc="0" simplePos="0" relativeHeight="15759360">
            <wp:simplePos x="0" y="0"/>
            <wp:positionH relativeFrom="page">
              <wp:posOffset>1335405</wp:posOffset>
            </wp:positionH>
            <wp:positionV relativeFrom="page">
              <wp:posOffset>1183385</wp:posOffset>
            </wp:positionV>
            <wp:extent cx="923925" cy="914400"/>
            <wp:effectExtent l="0" t="0" r="0" b="0"/>
            <wp:wrapNone/>
            <wp:docPr id="520" name="Image 520"/>
            <wp:cNvGraphicFramePr>
              <a:graphicFrameLocks/>
            </wp:cNvGraphicFramePr>
            <a:graphic>
              <a:graphicData uri="http://schemas.openxmlformats.org/drawingml/2006/picture">
                <pic:pic>
                  <pic:nvPicPr>
                    <pic:cNvPr id="520" name="Image 520"/>
                    <pic:cNvPicPr/>
                  </pic:nvPicPr>
                  <pic:blipFill>
                    <a:blip r:embed="rId171" cstate="print"/>
                    <a:stretch>
                      <a:fillRect/>
                    </a:stretch>
                  </pic:blipFill>
                  <pic:spPr>
                    <a:xfrm>
                      <a:off x="0" y="0"/>
                      <a:ext cx="923925" cy="914400"/>
                    </a:xfrm>
                    <a:prstGeom prst="rect">
                      <a:avLst/>
                    </a:prstGeom>
                  </pic:spPr>
                </pic:pic>
              </a:graphicData>
            </a:graphic>
          </wp:anchor>
        </w:drawing>
      </w:r>
    </w:p>
    <w:p>
      <w:pPr>
        <w:pStyle w:val="BodyText"/>
        <w:spacing w:before="108"/>
        <w:rPr>
          <w:sz w:val="20"/>
        </w:rPr>
      </w:pPr>
    </w:p>
    <w:p>
      <w:pPr>
        <w:spacing w:line="240" w:lineRule="auto"/>
        <w:ind w:left="7515" w:right="0" w:firstLine="0"/>
        <w:rPr>
          <w:sz w:val="20"/>
        </w:rPr>
      </w:pPr>
      <w:r>
        <w:rPr>
          <w:sz w:val="20"/>
        </w:rPr>
        <mc:AlternateContent>
          <mc:Choice Requires="wps">
            <w:drawing>
              <wp:inline distT="0" distB="0" distL="0" distR="0">
                <wp:extent cx="718820" cy="294640"/>
                <wp:effectExtent l="9525" t="0" r="0" b="10160"/>
                <wp:docPr id="521" name="Textbox 521"/>
                <wp:cNvGraphicFramePr>
                  <a:graphicFrameLocks/>
                </wp:cNvGraphicFramePr>
                <a:graphic>
                  <a:graphicData uri="http://schemas.microsoft.com/office/word/2010/wordprocessingShape">
                    <wps:wsp>
                      <wps:cNvPr id="521" name="Textbox 521"/>
                      <wps:cNvSpPr txBox="1"/>
                      <wps:spPr>
                        <a:xfrm>
                          <a:off x="0" y="0"/>
                          <a:ext cx="718820" cy="294640"/>
                        </a:xfrm>
                        <a:prstGeom prst="rect">
                          <a:avLst/>
                        </a:prstGeom>
                        <a:ln w="5079">
                          <a:solidFill>
                            <a:srgbClr val="000000"/>
                          </a:solidFill>
                          <a:prstDash val="solid"/>
                        </a:ln>
                      </wps:spPr>
                      <wps:txbx>
                        <w:txbxContent>
                          <w:p>
                            <w:pPr>
                              <w:spacing w:before="92"/>
                              <w:ind w:left="184" w:right="0" w:firstLine="0"/>
                              <w:jc w:val="left"/>
                              <w:rPr>
                                <w:b/>
                                <w:sz w:val="24"/>
                              </w:rPr>
                            </w:pPr>
                            <w:r>
                              <w:rPr>
                                <w:b/>
                                <w:color w:val="FF0000"/>
                                <w:spacing w:val="-2"/>
                                <w:sz w:val="24"/>
                              </w:rPr>
                              <w:t>A.P.2.1</w:t>
                            </w:r>
                          </w:p>
                        </w:txbxContent>
                      </wps:txbx>
                      <wps:bodyPr wrap="square" lIns="0" tIns="0" rIns="0" bIns="0" rtlCol="0">
                        <a:noAutofit/>
                      </wps:bodyPr>
                    </wps:wsp>
                  </a:graphicData>
                </a:graphic>
              </wp:inline>
            </w:drawing>
          </mc:Choice>
          <mc:Fallback>
            <w:pict>
              <v:shape style="width:56.6pt;height:23.2pt;mso-position-horizontal-relative:char;mso-position-vertical-relative:line" type="#_x0000_t202" id="docshape493" filled="false" stroked="true" strokeweight=".39996pt" strokecolor="#000000">
                <w10:anchorlock/>
                <v:textbox inset="0,0,0,0">
                  <w:txbxContent>
                    <w:p>
                      <w:pPr>
                        <w:spacing w:before="92"/>
                        <w:ind w:left="184" w:right="0" w:firstLine="0"/>
                        <w:jc w:val="left"/>
                        <w:rPr>
                          <w:b/>
                          <w:sz w:val="24"/>
                        </w:rPr>
                      </w:pPr>
                      <w:r>
                        <w:rPr>
                          <w:b/>
                          <w:color w:val="FF0000"/>
                          <w:spacing w:val="-2"/>
                          <w:sz w:val="24"/>
                        </w:rPr>
                        <w:t>A.P.2.1</w:t>
                      </w:r>
                    </w:p>
                  </w:txbxContent>
                </v:textbox>
                <v:stroke dashstyle="solid"/>
              </v:shape>
            </w:pict>
          </mc:Fallback>
        </mc:AlternateContent>
      </w:r>
      <w:r>
        <w:rPr>
          <w:sz w:val="20"/>
        </w:rPr>
      </w:r>
    </w:p>
    <w:p>
      <w:pPr>
        <w:pStyle w:val="BodyText"/>
        <w:spacing w:before="1"/>
        <w:rPr>
          <w:sz w:val="17"/>
        </w:rPr>
      </w:pPr>
      <w:r>
        <w:rPr>
          <w:sz w:val="17"/>
        </w:rPr>
        <mc:AlternateContent>
          <mc:Choice Requires="wps">
            <w:drawing>
              <wp:anchor distT="0" distB="0" distL="0" distR="0" allowOverlap="1" layoutInCell="1" locked="0" behindDoc="1" simplePos="0" relativeHeight="487617024">
                <wp:simplePos x="0" y="0"/>
                <wp:positionH relativeFrom="page">
                  <wp:posOffset>1344930</wp:posOffset>
                </wp:positionH>
                <wp:positionV relativeFrom="paragraph">
                  <wp:posOffset>146684</wp:posOffset>
                </wp:positionV>
                <wp:extent cx="5124450" cy="802005"/>
                <wp:effectExtent l="0" t="0" r="0" b="0"/>
                <wp:wrapTopAndBottom/>
                <wp:docPr id="522" name="Textbox 522"/>
                <wp:cNvGraphicFramePr>
                  <a:graphicFrameLocks/>
                </wp:cNvGraphicFramePr>
                <a:graphic>
                  <a:graphicData uri="http://schemas.microsoft.com/office/word/2010/wordprocessingShape">
                    <wps:wsp>
                      <wps:cNvPr id="522" name="Textbox 522"/>
                      <wps:cNvSpPr txBox="1"/>
                      <wps:spPr>
                        <a:xfrm>
                          <a:off x="0" y="0"/>
                          <a:ext cx="5124450" cy="802005"/>
                        </a:xfrm>
                        <a:prstGeom prst="rect">
                          <a:avLst/>
                        </a:prstGeom>
                        <a:ln w="12700">
                          <a:solidFill>
                            <a:srgbClr val="000000"/>
                          </a:solidFill>
                          <a:prstDash val="solid"/>
                        </a:ln>
                      </wps:spPr>
                      <wps:txbx>
                        <w:txbxContent>
                          <w:p>
                            <w:pPr>
                              <w:spacing w:before="58"/>
                              <w:ind w:left="7" w:right="7" w:firstLine="0"/>
                              <w:jc w:val="center"/>
                              <w:rPr>
                                <w:b/>
                                <w:sz w:val="22"/>
                              </w:rPr>
                            </w:pPr>
                            <w:r>
                              <w:rPr>
                                <w:b/>
                                <w:w w:val="85"/>
                                <w:sz w:val="22"/>
                              </w:rPr>
                              <w:t>Misión</w:t>
                            </w:r>
                            <w:r>
                              <w:rPr>
                                <w:b/>
                                <w:spacing w:val="-2"/>
                                <w:sz w:val="22"/>
                              </w:rPr>
                              <w:t> </w:t>
                            </w:r>
                            <w:r>
                              <w:rPr>
                                <w:b/>
                                <w:w w:val="85"/>
                                <w:sz w:val="22"/>
                              </w:rPr>
                              <w:t>de</w:t>
                            </w:r>
                            <w:r>
                              <w:rPr>
                                <w:b/>
                                <w:spacing w:val="-2"/>
                                <w:sz w:val="22"/>
                              </w:rPr>
                              <w:t> </w:t>
                            </w:r>
                            <w:r>
                              <w:rPr>
                                <w:b/>
                                <w:w w:val="85"/>
                                <w:sz w:val="22"/>
                              </w:rPr>
                              <w:t>la</w:t>
                            </w:r>
                            <w:r>
                              <w:rPr>
                                <w:b/>
                                <w:sz w:val="22"/>
                              </w:rPr>
                              <w:t> </w:t>
                            </w:r>
                            <w:r>
                              <w:rPr>
                                <w:b/>
                                <w:w w:val="85"/>
                                <w:sz w:val="22"/>
                              </w:rPr>
                              <w:t>Distribuidora</w:t>
                            </w:r>
                            <w:r>
                              <w:rPr>
                                <w:b/>
                                <w:spacing w:val="-1"/>
                                <w:sz w:val="22"/>
                              </w:rPr>
                              <w:t> </w:t>
                            </w:r>
                            <w:r>
                              <w:rPr>
                                <w:b/>
                                <w:w w:val="85"/>
                                <w:sz w:val="22"/>
                              </w:rPr>
                              <w:t>Los</w:t>
                            </w:r>
                            <w:r>
                              <w:rPr>
                                <w:b/>
                                <w:spacing w:val="-5"/>
                                <w:sz w:val="22"/>
                              </w:rPr>
                              <w:t> </w:t>
                            </w:r>
                            <w:r>
                              <w:rPr>
                                <w:b/>
                                <w:spacing w:val="-2"/>
                                <w:w w:val="85"/>
                                <w:sz w:val="22"/>
                              </w:rPr>
                              <w:t>Paisas</w:t>
                            </w:r>
                          </w:p>
                          <w:p>
                            <w:pPr>
                              <w:spacing w:line="259" w:lineRule="auto" w:before="179"/>
                              <w:ind w:left="144" w:right="14" w:firstLine="0"/>
                              <w:jc w:val="left"/>
                              <w:rPr>
                                <w:sz w:val="22"/>
                              </w:rPr>
                            </w:pPr>
                            <w:r>
                              <w:rPr>
                                <w:w w:val="90"/>
                                <w:sz w:val="22"/>
                              </w:rPr>
                              <w:t>Los</w:t>
                            </w:r>
                            <w:r>
                              <w:rPr>
                                <w:spacing w:val="-3"/>
                                <w:w w:val="90"/>
                                <w:sz w:val="22"/>
                              </w:rPr>
                              <w:t> </w:t>
                            </w:r>
                            <w:r>
                              <w:rPr>
                                <w:w w:val="90"/>
                                <w:sz w:val="22"/>
                              </w:rPr>
                              <w:t>Paisas</w:t>
                            </w:r>
                            <w:r>
                              <w:rPr>
                                <w:spacing w:val="-3"/>
                                <w:w w:val="90"/>
                                <w:sz w:val="22"/>
                              </w:rPr>
                              <w:t> </w:t>
                            </w:r>
                            <w:r>
                              <w:rPr>
                                <w:w w:val="90"/>
                                <w:sz w:val="22"/>
                              </w:rPr>
                              <w:t>S.C</w:t>
                            </w:r>
                            <w:r>
                              <w:rPr>
                                <w:spacing w:val="-5"/>
                                <w:w w:val="90"/>
                                <w:sz w:val="22"/>
                              </w:rPr>
                              <w:t> </w:t>
                            </w:r>
                            <w:r>
                              <w:rPr>
                                <w:w w:val="90"/>
                                <w:sz w:val="22"/>
                              </w:rPr>
                              <w:t>es</w:t>
                            </w:r>
                            <w:r>
                              <w:rPr>
                                <w:spacing w:val="-3"/>
                                <w:w w:val="90"/>
                                <w:sz w:val="22"/>
                              </w:rPr>
                              <w:t> </w:t>
                            </w:r>
                            <w:r>
                              <w:rPr>
                                <w:w w:val="90"/>
                                <w:sz w:val="22"/>
                              </w:rPr>
                              <w:t>una</w:t>
                            </w:r>
                            <w:r>
                              <w:rPr>
                                <w:spacing w:val="-5"/>
                                <w:w w:val="90"/>
                                <w:sz w:val="22"/>
                              </w:rPr>
                              <w:t> </w:t>
                            </w:r>
                            <w:r>
                              <w:rPr>
                                <w:w w:val="90"/>
                                <w:sz w:val="22"/>
                              </w:rPr>
                              <w:t>compañía</w:t>
                            </w:r>
                            <w:r>
                              <w:rPr>
                                <w:spacing w:val="-5"/>
                                <w:w w:val="90"/>
                                <w:sz w:val="22"/>
                              </w:rPr>
                              <w:t> </w:t>
                            </w:r>
                            <w:r>
                              <w:rPr>
                                <w:w w:val="90"/>
                                <w:sz w:val="22"/>
                              </w:rPr>
                              <w:t>líder</w:t>
                            </w:r>
                            <w:r>
                              <w:rPr>
                                <w:spacing w:val="-5"/>
                                <w:w w:val="90"/>
                                <w:sz w:val="22"/>
                              </w:rPr>
                              <w:t> </w:t>
                            </w:r>
                            <w:r>
                              <w:rPr>
                                <w:w w:val="90"/>
                                <w:sz w:val="22"/>
                              </w:rPr>
                              <w:t>en</w:t>
                            </w:r>
                            <w:r>
                              <w:rPr>
                                <w:spacing w:val="-3"/>
                                <w:w w:val="90"/>
                                <w:sz w:val="22"/>
                              </w:rPr>
                              <w:t> </w:t>
                            </w:r>
                            <w:r>
                              <w:rPr>
                                <w:w w:val="90"/>
                                <w:sz w:val="22"/>
                              </w:rPr>
                              <w:t>la</w:t>
                            </w:r>
                            <w:r>
                              <w:rPr>
                                <w:spacing w:val="-5"/>
                                <w:w w:val="90"/>
                                <w:sz w:val="22"/>
                              </w:rPr>
                              <w:t> </w:t>
                            </w:r>
                            <w:r>
                              <w:rPr>
                                <w:w w:val="90"/>
                                <w:sz w:val="22"/>
                              </w:rPr>
                              <w:t>distribución</w:t>
                            </w:r>
                            <w:r>
                              <w:rPr>
                                <w:spacing w:val="-3"/>
                                <w:w w:val="90"/>
                                <w:sz w:val="22"/>
                              </w:rPr>
                              <w:t> </w:t>
                            </w:r>
                            <w:r>
                              <w:rPr>
                                <w:w w:val="90"/>
                                <w:sz w:val="22"/>
                              </w:rPr>
                              <w:t>de</w:t>
                            </w:r>
                            <w:r>
                              <w:rPr>
                                <w:spacing w:val="-4"/>
                                <w:w w:val="90"/>
                                <w:sz w:val="22"/>
                              </w:rPr>
                              <w:t> </w:t>
                            </w:r>
                            <w:r>
                              <w:rPr>
                                <w:w w:val="90"/>
                                <w:sz w:val="22"/>
                              </w:rPr>
                              <w:t>marcas</w:t>
                            </w:r>
                            <w:r>
                              <w:rPr>
                                <w:spacing w:val="-6"/>
                                <w:w w:val="90"/>
                                <w:sz w:val="22"/>
                              </w:rPr>
                              <w:t> </w:t>
                            </w:r>
                            <w:r>
                              <w:rPr>
                                <w:w w:val="90"/>
                                <w:sz w:val="22"/>
                              </w:rPr>
                              <w:t>y</w:t>
                            </w:r>
                            <w:r>
                              <w:rPr>
                                <w:spacing w:val="-5"/>
                                <w:w w:val="90"/>
                                <w:sz w:val="22"/>
                              </w:rPr>
                              <w:t> </w:t>
                            </w:r>
                            <w:r>
                              <w:rPr>
                                <w:w w:val="90"/>
                                <w:sz w:val="22"/>
                              </w:rPr>
                              <w:t>sabores</w:t>
                            </w:r>
                            <w:r>
                              <w:rPr>
                                <w:spacing w:val="-6"/>
                                <w:w w:val="90"/>
                                <w:sz w:val="22"/>
                              </w:rPr>
                              <w:t> </w:t>
                            </w:r>
                            <w:r>
                              <w:rPr>
                                <w:w w:val="90"/>
                                <w:sz w:val="22"/>
                              </w:rPr>
                              <w:t>caracterizada</w:t>
                            </w:r>
                            <w:r>
                              <w:rPr>
                                <w:spacing w:val="-2"/>
                                <w:w w:val="90"/>
                                <w:sz w:val="22"/>
                              </w:rPr>
                              <w:t> </w:t>
                            </w:r>
                            <w:r>
                              <w:rPr>
                                <w:w w:val="90"/>
                                <w:sz w:val="22"/>
                              </w:rPr>
                              <w:t>por</w:t>
                            </w:r>
                            <w:r>
                              <w:rPr>
                                <w:spacing w:val="-4"/>
                                <w:w w:val="90"/>
                                <w:sz w:val="22"/>
                              </w:rPr>
                              <w:t> </w:t>
                            </w:r>
                            <w:r>
                              <w:rPr>
                                <w:w w:val="90"/>
                                <w:sz w:val="22"/>
                              </w:rPr>
                              <w:t>su calidad, variedad y buen servicio al alcance de todos.</w:t>
                            </w:r>
                          </w:p>
                        </w:txbxContent>
                      </wps:txbx>
                      <wps:bodyPr wrap="square" lIns="0" tIns="0" rIns="0" bIns="0" rtlCol="0">
                        <a:noAutofit/>
                      </wps:bodyPr>
                    </wps:wsp>
                  </a:graphicData>
                </a:graphic>
              </wp:anchor>
            </w:drawing>
          </mc:Choice>
          <mc:Fallback>
            <w:pict>
              <v:shape style="position:absolute;margin-left:105.900002pt;margin-top:11.549955pt;width:403.5pt;height:63.15pt;mso-position-horizontal-relative:page;mso-position-vertical-relative:paragraph;z-index:-15699456;mso-wrap-distance-left:0;mso-wrap-distance-right:0" type="#_x0000_t202" id="docshape494" filled="false" stroked="true" strokeweight="1pt" strokecolor="#000000">
                <v:textbox inset="0,0,0,0">
                  <w:txbxContent>
                    <w:p>
                      <w:pPr>
                        <w:spacing w:before="58"/>
                        <w:ind w:left="7" w:right="7" w:firstLine="0"/>
                        <w:jc w:val="center"/>
                        <w:rPr>
                          <w:b/>
                          <w:sz w:val="22"/>
                        </w:rPr>
                      </w:pPr>
                      <w:r>
                        <w:rPr>
                          <w:b/>
                          <w:w w:val="85"/>
                          <w:sz w:val="22"/>
                        </w:rPr>
                        <w:t>Misión</w:t>
                      </w:r>
                      <w:r>
                        <w:rPr>
                          <w:b/>
                          <w:spacing w:val="-2"/>
                          <w:sz w:val="22"/>
                        </w:rPr>
                        <w:t> </w:t>
                      </w:r>
                      <w:r>
                        <w:rPr>
                          <w:b/>
                          <w:w w:val="85"/>
                          <w:sz w:val="22"/>
                        </w:rPr>
                        <w:t>de</w:t>
                      </w:r>
                      <w:r>
                        <w:rPr>
                          <w:b/>
                          <w:spacing w:val="-2"/>
                          <w:sz w:val="22"/>
                        </w:rPr>
                        <w:t> </w:t>
                      </w:r>
                      <w:r>
                        <w:rPr>
                          <w:b/>
                          <w:w w:val="85"/>
                          <w:sz w:val="22"/>
                        </w:rPr>
                        <w:t>la</w:t>
                      </w:r>
                      <w:r>
                        <w:rPr>
                          <w:b/>
                          <w:sz w:val="22"/>
                        </w:rPr>
                        <w:t> </w:t>
                      </w:r>
                      <w:r>
                        <w:rPr>
                          <w:b/>
                          <w:w w:val="85"/>
                          <w:sz w:val="22"/>
                        </w:rPr>
                        <w:t>Distribuidora</w:t>
                      </w:r>
                      <w:r>
                        <w:rPr>
                          <w:b/>
                          <w:spacing w:val="-1"/>
                          <w:sz w:val="22"/>
                        </w:rPr>
                        <w:t> </w:t>
                      </w:r>
                      <w:r>
                        <w:rPr>
                          <w:b/>
                          <w:w w:val="85"/>
                          <w:sz w:val="22"/>
                        </w:rPr>
                        <w:t>Los</w:t>
                      </w:r>
                      <w:r>
                        <w:rPr>
                          <w:b/>
                          <w:spacing w:val="-5"/>
                          <w:sz w:val="22"/>
                        </w:rPr>
                        <w:t> </w:t>
                      </w:r>
                      <w:r>
                        <w:rPr>
                          <w:b/>
                          <w:spacing w:val="-2"/>
                          <w:w w:val="85"/>
                          <w:sz w:val="22"/>
                        </w:rPr>
                        <w:t>Paisas</w:t>
                      </w:r>
                    </w:p>
                    <w:p>
                      <w:pPr>
                        <w:spacing w:line="259" w:lineRule="auto" w:before="179"/>
                        <w:ind w:left="144" w:right="14" w:firstLine="0"/>
                        <w:jc w:val="left"/>
                        <w:rPr>
                          <w:sz w:val="22"/>
                        </w:rPr>
                      </w:pPr>
                      <w:r>
                        <w:rPr>
                          <w:w w:val="90"/>
                          <w:sz w:val="22"/>
                        </w:rPr>
                        <w:t>Los</w:t>
                      </w:r>
                      <w:r>
                        <w:rPr>
                          <w:spacing w:val="-3"/>
                          <w:w w:val="90"/>
                          <w:sz w:val="22"/>
                        </w:rPr>
                        <w:t> </w:t>
                      </w:r>
                      <w:r>
                        <w:rPr>
                          <w:w w:val="90"/>
                          <w:sz w:val="22"/>
                        </w:rPr>
                        <w:t>Paisas</w:t>
                      </w:r>
                      <w:r>
                        <w:rPr>
                          <w:spacing w:val="-3"/>
                          <w:w w:val="90"/>
                          <w:sz w:val="22"/>
                        </w:rPr>
                        <w:t> </w:t>
                      </w:r>
                      <w:r>
                        <w:rPr>
                          <w:w w:val="90"/>
                          <w:sz w:val="22"/>
                        </w:rPr>
                        <w:t>S.C</w:t>
                      </w:r>
                      <w:r>
                        <w:rPr>
                          <w:spacing w:val="-5"/>
                          <w:w w:val="90"/>
                          <w:sz w:val="22"/>
                        </w:rPr>
                        <w:t> </w:t>
                      </w:r>
                      <w:r>
                        <w:rPr>
                          <w:w w:val="90"/>
                          <w:sz w:val="22"/>
                        </w:rPr>
                        <w:t>es</w:t>
                      </w:r>
                      <w:r>
                        <w:rPr>
                          <w:spacing w:val="-3"/>
                          <w:w w:val="90"/>
                          <w:sz w:val="22"/>
                        </w:rPr>
                        <w:t> </w:t>
                      </w:r>
                      <w:r>
                        <w:rPr>
                          <w:w w:val="90"/>
                          <w:sz w:val="22"/>
                        </w:rPr>
                        <w:t>una</w:t>
                      </w:r>
                      <w:r>
                        <w:rPr>
                          <w:spacing w:val="-5"/>
                          <w:w w:val="90"/>
                          <w:sz w:val="22"/>
                        </w:rPr>
                        <w:t> </w:t>
                      </w:r>
                      <w:r>
                        <w:rPr>
                          <w:w w:val="90"/>
                          <w:sz w:val="22"/>
                        </w:rPr>
                        <w:t>compañía</w:t>
                      </w:r>
                      <w:r>
                        <w:rPr>
                          <w:spacing w:val="-5"/>
                          <w:w w:val="90"/>
                          <w:sz w:val="22"/>
                        </w:rPr>
                        <w:t> </w:t>
                      </w:r>
                      <w:r>
                        <w:rPr>
                          <w:w w:val="90"/>
                          <w:sz w:val="22"/>
                        </w:rPr>
                        <w:t>líder</w:t>
                      </w:r>
                      <w:r>
                        <w:rPr>
                          <w:spacing w:val="-5"/>
                          <w:w w:val="90"/>
                          <w:sz w:val="22"/>
                        </w:rPr>
                        <w:t> </w:t>
                      </w:r>
                      <w:r>
                        <w:rPr>
                          <w:w w:val="90"/>
                          <w:sz w:val="22"/>
                        </w:rPr>
                        <w:t>en</w:t>
                      </w:r>
                      <w:r>
                        <w:rPr>
                          <w:spacing w:val="-3"/>
                          <w:w w:val="90"/>
                          <w:sz w:val="22"/>
                        </w:rPr>
                        <w:t> </w:t>
                      </w:r>
                      <w:r>
                        <w:rPr>
                          <w:w w:val="90"/>
                          <w:sz w:val="22"/>
                        </w:rPr>
                        <w:t>la</w:t>
                      </w:r>
                      <w:r>
                        <w:rPr>
                          <w:spacing w:val="-5"/>
                          <w:w w:val="90"/>
                          <w:sz w:val="22"/>
                        </w:rPr>
                        <w:t> </w:t>
                      </w:r>
                      <w:r>
                        <w:rPr>
                          <w:w w:val="90"/>
                          <w:sz w:val="22"/>
                        </w:rPr>
                        <w:t>distribución</w:t>
                      </w:r>
                      <w:r>
                        <w:rPr>
                          <w:spacing w:val="-3"/>
                          <w:w w:val="90"/>
                          <w:sz w:val="22"/>
                        </w:rPr>
                        <w:t> </w:t>
                      </w:r>
                      <w:r>
                        <w:rPr>
                          <w:w w:val="90"/>
                          <w:sz w:val="22"/>
                        </w:rPr>
                        <w:t>de</w:t>
                      </w:r>
                      <w:r>
                        <w:rPr>
                          <w:spacing w:val="-4"/>
                          <w:w w:val="90"/>
                          <w:sz w:val="22"/>
                        </w:rPr>
                        <w:t> </w:t>
                      </w:r>
                      <w:r>
                        <w:rPr>
                          <w:w w:val="90"/>
                          <w:sz w:val="22"/>
                        </w:rPr>
                        <w:t>marcas</w:t>
                      </w:r>
                      <w:r>
                        <w:rPr>
                          <w:spacing w:val="-6"/>
                          <w:w w:val="90"/>
                          <w:sz w:val="22"/>
                        </w:rPr>
                        <w:t> </w:t>
                      </w:r>
                      <w:r>
                        <w:rPr>
                          <w:w w:val="90"/>
                          <w:sz w:val="22"/>
                        </w:rPr>
                        <w:t>y</w:t>
                      </w:r>
                      <w:r>
                        <w:rPr>
                          <w:spacing w:val="-5"/>
                          <w:w w:val="90"/>
                          <w:sz w:val="22"/>
                        </w:rPr>
                        <w:t> </w:t>
                      </w:r>
                      <w:r>
                        <w:rPr>
                          <w:w w:val="90"/>
                          <w:sz w:val="22"/>
                        </w:rPr>
                        <w:t>sabores</w:t>
                      </w:r>
                      <w:r>
                        <w:rPr>
                          <w:spacing w:val="-6"/>
                          <w:w w:val="90"/>
                          <w:sz w:val="22"/>
                        </w:rPr>
                        <w:t> </w:t>
                      </w:r>
                      <w:r>
                        <w:rPr>
                          <w:w w:val="90"/>
                          <w:sz w:val="22"/>
                        </w:rPr>
                        <w:t>caracterizada</w:t>
                      </w:r>
                      <w:r>
                        <w:rPr>
                          <w:spacing w:val="-2"/>
                          <w:w w:val="90"/>
                          <w:sz w:val="22"/>
                        </w:rPr>
                        <w:t> </w:t>
                      </w:r>
                      <w:r>
                        <w:rPr>
                          <w:w w:val="90"/>
                          <w:sz w:val="22"/>
                        </w:rPr>
                        <w:t>por</w:t>
                      </w:r>
                      <w:r>
                        <w:rPr>
                          <w:spacing w:val="-4"/>
                          <w:w w:val="90"/>
                          <w:sz w:val="22"/>
                        </w:rPr>
                        <w:t> </w:t>
                      </w:r>
                      <w:r>
                        <w:rPr>
                          <w:w w:val="90"/>
                          <w:sz w:val="22"/>
                        </w:rPr>
                        <w:t>su calidad, variedad y buen servicio al alcance de todos.</w:t>
                      </w:r>
                    </w:p>
                  </w:txbxContent>
                </v:textbox>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17536">
                <wp:simplePos x="0" y="0"/>
                <wp:positionH relativeFrom="page">
                  <wp:posOffset>1341119</wp:posOffset>
                </wp:positionH>
                <wp:positionV relativeFrom="paragraph">
                  <wp:posOffset>1170177</wp:posOffset>
                </wp:positionV>
                <wp:extent cx="5124450" cy="790575"/>
                <wp:effectExtent l="0" t="0" r="0" b="0"/>
                <wp:wrapTopAndBottom/>
                <wp:docPr id="523" name="Textbox 523"/>
                <wp:cNvGraphicFramePr>
                  <a:graphicFrameLocks/>
                </wp:cNvGraphicFramePr>
                <a:graphic>
                  <a:graphicData uri="http://schemas.microsoft.com/office/word/2010/wordprocessingShape">
                    <wps:wsp>
                      <wps:cNvPr id="523" name="Textbox 523"/>
                      <wps:cNvSpPr txBox="1"/>
                      <wps:spPr>
                        <a:xfrm>
                          <a:off x="0" y="0"/>
                          <a:ext cx="5124450" cy="790575"/>
                        </a:xfrm>
                        <a:prstGeom prst="rect">
                          <a:avLst/>
                        </a:prstGeom>
                        <a:ln w="12700">
                          <a:solidFill>
                            <a:srgbClr val="000000"/>
                          </a:solidFill>
                          <a:prstDash val="solid"/>
                        </a:ln>
                      </wps:spPr>
                      <wps:txbx>
                        <w:txbxContent>
                          <w:p>
                            <w:pPr>
                              <w:spacing w:before="51"/>
                              <w:ind w:left="7" w:right="0" w:firstLine="0"/>
                              <w:jc w:val="center"/>
                              <w:rPr>
                                <w:b/>
                                <w:sz w:val="28"/>
                              </w:rPr>
                            </w:pPr>
                            <w:r>
                              <w:rPr>
                                <w:b/>
                                <w:w w:val="85"/>
                                <w:sz w:val="28"/>
                              </w:rPr>
                              <w:t>Visión</w:t>
                            </w:r>
                            <w:r>
                              <w:rPr>
                                <w:b/>
                                <w:spacing w:val="-2"/>
                                <w:sz w:val="28"/>
                              </w:rPr>
                              <w:t> </w:t>
                            </w:r>
                            <w:r>
                              <w:rPr>
                                <w:b/>
                                <w:w w:val="85"/>
                                <w:sz w:val="28"/>
                              </w:rPr>
                              <w:t>de</w:t>
                            </w:r>
                            <w:r>
                              <w:rPr>
                                <w:b/>
                                <w:spacing w:val="-1"/>
                                <w:sz w:val="28"/>
                              </w:rPr>
                              <w:t> </w:t>
                            </w:r>
                            <w:r>
                              <w:rPr>
                                <w:b/>
                                <w:w w:val="85"/>
                                <w:sz w:val="28"/>
                              </w:rPr>
                              <w:t>la</w:t>
                            </w:r>
                            <w:r>
                              <w:rPr>
                                <w:b/>
                                <w:spacing w:val="-2"/>
                                <w:sz w:val="28"/>
                              </w:rPr>
                              <w:t> </w:t>
                            </w:r>
                            <w:r>
                              <w:rPr>
                                <w:b/>
                                <w:w w:val="85"/>
                                <w:sz w:val="28"/>
                              </w:rPr>
                              <w:t>Distribuidora</w:t>
                            </w:r>
                            <w:r>
                              <w:rPr>
                                <w:b/>
                                <w:spacing w:val="-3"/>
                                <w:sz w:val="28"/>
                              </w:rPr>
                              <w:t> </w:t>
                            </w:r>
                            <w:r>
                              <w:rPr>
                                <w:b/>
                                <w:w w:val="85"/>
                                <w:sz w:val="28"/>
                              </w:rPr>
                              <w:t>Los</w:t>
                            </w:r>
                            <w:r>
                              <w:rPr>
                                <w:b/>
                                <w:sz w:val="28"/>
                              </w:rPr>
                              <w:t> </w:t>
                            </w:r>
                            <w:r>
                              <w:rPr>
                                <w:b/>
                                <w:spacing w:val="-2"/>
                                <w:w w:val="85"/>
                                <w:sz w:val="28"/>
                              </w:rPr>
                              <w:t>Paisas</w:t>
                            </w:r>
                          </w:p>
                          <w:p>
                            <w:pPr>
                              <w:spacing w:line="259" w:lineRule="auto" w:before="190"/>
                              <w:ind w:left="146" w:right="14" w:firstLine="0"/>
                              <w:jc w:val="left"/>
                              <w:rPr>
                                <w:sz w:val="22"/>
                              </w:rPr>
                            </w:pPr>
                            <w:r>
                              <w:rPr>
                                <w:w w:val="90"/>
                                <w:sz w:val="22"/>
                              </w:rPr>
                              <w:t>Ser</w:t>
                            </w:r>
                            <w:r>
                              <w:rPr>
                                <w:spacing w:val="-2"/>
                                <w:w w:val="90"/>
                                <w:sz w:val="22"/>
                              </w:rPr>
                              <w:t> </w:t>
                            </w:r>
                            <w:r>
                              <w:rPr>
                                <w:w w:val="90"/>
                                <w:sz w:val="22"/>
                              </w:rPr>
                              <w:t>una</w:t>
                            </w:r>
                            <w:r>
                              <w:rPr>
                                <w:spacing w:val="-3"/>
                                <w:w w:val="90"/>
                                <w:sz w:val="22"/>
                              </w:rPr>
                              <w:t> </w:t>
                            </w:r>
                            <w:r>
                              <w:rPr>
                                <w:w w:val="90"/>
                                <w:sz w:val="22"/>
                              </w:rPr>
                              <w:t>empresa</w:t>
                            </w:r>
                            <w:r>
                              <w:rPr>
                                <w:spacing w:val="-2"/>
                                <w:w w:val="90"/>
                                <w:sz w:val="22"/>
                              </w:rPr>
                              <w:t> </w:t>
                            </w:r>
                            <w:r>
                              <w:rPr>
                                <w:w w:val="90"/>
                                <w:sz w:val="22"/>
                              </w:rPr>
                              <w:t>líder</w:t>
                            </w:r>
                            <w:r>
                              <w:rPr>
                                <w:spacing w:val="-2"/>
                                <w:w w:val="90"/>
                                <w:sz w:val="22"/>
                              </w:rPr>
                              <w:t> </w:t>
                            </w:r>
                            <w:r>
                              <w:rPr>
                                <w:w w:val="90"/>
                                <w:sz w:val="22"/>
                              </w:rPr>
                              <w:t>en el</w:t>
                            </w:r>
                            <w:r>
                              <w:rPr>
                                <w:spacing w:val="-5"/>
                                <w:w w:val="90"/>
                                <w:sz w:val="22"/>
                              </w:rPr>
                              <w:t> </w:t>
                            </w:r>
                            <w:r>
                              <w:rPr>
                                <w:w w:val="90"/>
                                <w:sz w:val="22"/>
                              </w:rPr>
                              <w:t>mercado</w:t>
                            </w:r>
                            <w:r>
                              <w:rPr>
                                <w:spacing w:val="-4"/>
                                <w:w w:val="90"/>
                                <w:sz w:val="22"/>
                              </w:rPr>
                              <w:t> </w:t>
                            </w:r>
                            <w:r>
                              <w:rPr>
                                <w:w w:val="90"/>
                                <w:sz w:val="22"/>
                              </w:rPr>
                              <w:t>nacional,</w:t>
                            </w:r>
                            <w:r>
                              <w:rPr>
                                <w:spacing w:val="-4"/>
                                <w:w w:val="90"/>
                                <w:sz w:val="22"/>
                              </w:rPr>
                              <w:t> </w:t>
                            </w:r>
                            <w:r>
                              <w:rPr>
                                <w:w w:val="90"/>
                                <w:sz w:val="22"/>
                              </w:rPr>
                              <w:t>innovando</w:t>
                            </w:r>
                            <w:r>
                              <w:rPr>
                                <w:spacing w:val="-4"/>
                                <w:w w:val="90"/>
                                <w:sz w:val="22"/>
                              </w:rPr>
                              <w:t> </w:t>
                            </w:r>
                            <w:r>
                              <w:rPr>
                                <w:w w:val="90"/>
                                <w:sz w:val="22"/>
                              </w:rPr>
                              <w:t>con</w:t>
                            </w:r>
                            <w:r>
                              <w:rPr>
                                <w:spacing w:val="-4"/>
                                <w:w w:val="90"/>
                                <w:sz w:val="22"/>
                              </w:rPr>
                              <w:t> </w:t>
                            </w:r>
                            <w:r>
                              <w:rPr>
                                <w:w w:val="90"/>
                                <w:sz w:val="22"/>
                              </w:rPr>
                              <w:t>agilidad</w:t>
                            </w:r>
                            <w:r>
                              <w:rPr>
                                <w:spacing w:val="-2"/>
                                <w:w w:val="90"/>
                                <w:sz w:val="22"/>
                              </w:rPr>
                              <w:t> </w:t>
                            </w:r>
                            <w:r>
                              <w:rPr>
                                <w:w w:val="90"/>
                                <w:sz w:val="22"/>
                              </w:rPr>
                              <w:t>y</w:t>
                            </w:r>
                            <w:r>
                              <w:rPr>
                                <w:spacing w:val="-5"/>
                                <w:w w:val="90"/>
                                <w:sz w:val="22"/>
                              </w:rPr>
                              <w:t> </w:t>
                            </w:r>
                            <w:r>
                              <w:rPr>
                                <w:w w:val="90"/>
                                <w:sz w:val="22"/>
                              </w:rPr>
                              <w:t>eficiencia,</w:t>
                            </w:r>
                            <w:r>
                              <w:rPr>
                                <w:spacing w:val="-4"/>
                                <w:w w:val="90"/>
                                <w:sz w:val="22"/>
                              </w:rPr>
                              <w:t> </w:t>
                            </w:r>
                            <w:r>
                              <w:rPr>
                                <w:w w:val="90"/>
                                <w:sz w:val="22"/>
                              </w:rPr>
                              <w:t>inspirados por un talento humano enfocado en la excelencia de nuestros servicios</w:t>
                            </w:r>
                          </w:p>
                        </w:txbxContent>
                      </wps:txbx>
                      <wps:bodyPr wrap="square" lIns="0" tIns="0" rIns="0" bIns="0" rtlCol="0">
                        <a:noAutofit/>
                      </wps:bodyPr>
                    </wps:wsp>
                  </a:graphicData>
                </a:graphic>
              </wp:anchor>
            </w:drawing>
          </mc:Choice>
          <mc:Fallback>
            <w:pict>
              <v:shape style="position:absolute;margin-left:105.599998pt;margin-top:92.139954pt;width:403.5pt;height:62.25pt;mso-position-horizontal-relative:page;mso-position-vertical-relative:paragraph;z-index:-15698944;mso-wrap-distance-left:0;mso-wrap-distance-right:0" type="#_x0000_t202" id="docshape495" filled="false" stroked="true" strokeweight="1pt" strokecolor="#000000">
                <v:textbox inset="0,0,0,0">
                  <w:txbxContent>
                    <w:p>
                      <w:pPr>
                        <w:spacing w:before="51"/>
                        <w:ind w:left="7" w:right="0" w:firstLine="0"/>
                        <w:jc w:val="center"/>
                        <w:rPr>
                          <w:b/>
                          <w:sz w:val="28"/>
                        </w:rPr>
                      </w:pPr>
                      <w:r>
                        <w:rPr>
                          <w:b/>
                          <w:w w:val="85"/>
                          <w:sz w:val="28"/>
                        </w:rPr>
                        <w:t>Visión</w:t>
                      </w:r>
                      <w:r>
                        <w:rPr>
                          <w:b/>
                          <w:spacing w:val="-2"/>
                          <w:sz w:val="28"/>
                        </w:rPr>
                        <w:t> </w:t>
                      </w:r>
                      <w:r>
                        <w:rPr>
                          <w:b/>
                          <w:w w:val="85"/>
                          <w:sz w:val="28"/>
                        </w:rPr>
                        <w:t>de</w:t>
                      </w:r>
                      <w:r>
                        <w:rPr>
                          <w:b/>
                          <w:spacing w:val="-1"/>
                          <w:sz w:val="28"/>
                        </w:rPr>
                        <w:t> </w:t>
                      </w:r>
                      <w:r>
                        <w:rPr>
                          <w:b/>
                          <w:w w:val="85"/>
                          <w:sz w:val="28"/>
                        </w:rPr>
                        <w:t>la</w:t>
                      </w:r>
                      <w:r>
                        <w:rPr>
                          <w:b/>
                          <w:spacing w:val="-2"/>
                          <w:sz w:val="28"/>
                        </w:rPr>
                        <w:t> </w:t>
                      </w:r>
                      <w:r>
                        <w:rPr>
                          <w:b/>
                          <w:w w:val="85"/>
                          <w:sz w:val="28"/>
                        </w:rPr>
                        <w:t>Distribuidora</w:t>
                      </w:r>
                      <w:r>
                        <w:rPr>
                          <w:b/>
                          <w:spacing w:val="-3"/>
                          <w:sz w:val="28"/>
                        </w:rPr>
                        <w:t> </w:t>
                      </w:r>
                      <w:r>
                        <w:rPr>
                          <w:b/>
                          <w:w w:val="85"/>
                          <w:sz w:val="28"/>
                        </w:rPr>
                        <w:t>Los</w:t>
                      </w:r>
                      <w:r>
                        <w:rPr>
                          <w:b/>
                          <w:sz w:val="28"/>
                        </w:rPr>
                        <w:t> </w:t>
                      </w:r>
                      <w:r>
                        <w:rPr>
                          <w:b/>
                          <w:spacing w:val="-2"/>
                          <w:w w:val="85"/>
                          <w:sz w:val="28"/>
                        </w:rPr>
                        <w:t>Paisas</w:t>
                      </w:r>
                    </w:p>
                    <w:p>
                      <w:pPr>
                        <w:spacing w:line="259" w:lineRule="auto" w:before="190"/>
                        <w:ind w:left="146" w:right="14" w:firstLine="0"/>
                        <w:jc w:val="left"/>
                        <w:rPr>
                          <w:sz w:val="22"/>
                        </w:rPr>
                      </w:pPr>
                      <w:r>
                        <w:rPr>
                          <w:w w:val="90"/>
                          <w:sz w:val="22"/>
                        </w:rPr>
                        <w:t>Ser</w:t>
                      </w:r>
                      <w:r>
                        <w:rPr>
                          <w:spacing w:val="-2"/>
                          <w:w w:val="90"/>
                          <w:sz w:val="22"/>
                        </w:rPr>
                        <w:t> </w:t>
                      </w:r>
                      <w:r>
                        <w:rPr>
                          <w:w w:val="90"/>
                          <w:sz w:val="22"/>
                        </w:rPr>
                        <w:t>una</w:t>
                      </w:r>
                      <w:r>
                        <w:rPr>
                          <w:spacing w:val="-3"/>
                          <w:w w:val="90"/>
                          <w:sz w:val="22"/>
                        </w:rPr>
                        <w:t> </w:t>
                      </w:r>
                      <w:r>
                        <w:rPr>
                          <w:w w:val="90"/>
                          <w:sz w:val="22"/>
                        </w:rPr>
                        <w:t>empresa</w:t>
                      </w:r>
                      <w:r>
                        <w:rPr>
                          <w:spacing w:val="-2"/>
                          <w:w w:val="90"/>
                          <w:sz w:val="22"/>
                        </w:rPr>
                        <w:t> </w:t>
                      </w:r>
                      <w:r>
                        <w:rPr>
                          <w:w w:val="90"/>
                          <w:sz w:val="22"/>
                        </w:rPr>
                        <w:t>líder</w:t>
                      </w:r>
                      <w:r>
                        <w:rPr>
                          <w:spacing w:val="-2"/>
                          <w:w w:val="90"/>
                          <w:sz w:val="22"/>
                        </w:rPr>
                        <w:t> </w:t>
                      </w:r>
                      <w:r>
                        <w:rPr>
                          <w:w w:val="90"/>
                          <w:sz w:val="22"/>
                        </w:rPr>
                        <w:t>en el</w:t>
                      </w:r>
                      <w:r>
                        <w:rPr>
                          <w:spacing w:val="-5"/>
                          <w:w w:val="90"/>
                          <w:sz w:val="22"/>
                        </w:rPr>
                        <w:t> </w:t>
                      </w:r>
                      <w:r>
                        <w:rPr>
                          <w:w w:val="90"/>
                          <w:sz w:val="22"/>
                        </w:rPr>
                        <w:t>mercado</w:t>
                      </w:r>
                      <w:r>
                        <w:rPr>
                          <w:spacing w:val="-4"/>
                          <w:w w:val="90"/>
                          <w:sz w:val="22"/>
                        </w:rPr>
                        <w:t> </w:t>
                      </w:r>
                      <w:r>
                        <w:rPr>
                          <w:w w:val="90"/>
                          <w:sz w:val="22"/>
                        </w:rPr>
                        <w:t>nacional,</w:t>
                      </w:r>
                      <w:r>
                        <w:rPr>
                          <w:spacing w:val="-4"/>
                          <w:w w:val="90"/>
                          <w:sz w:val="22"/>
                        </w:rPr>
                        <w:t> </w:t>
                      </w:r>
                      <w:r>
                        <w:rPr>
                          <w:w w:val="90"/>
                          <w:sz w:val="22"/>
                        </w:rPr>
                        <w:t>innovando</w:t>
                      </w:r>
                      <w:r>
                        <w:rPr>
                          <w:spacing w:val="-4"/>
                          <w:w w:val="90"/>
                          <w:sz w:val="22"/>
                        </w:rPr>
                        <w:t> </w:t>
                      </w:r>
                      <w:r>
                        <w:rPr>
                          <w:w w:val="90"/>
                          <w:sz w:val="22"/>
                        </w:rPr>
                        <w:t>con</w:t>
                      </w:r>
                      <w:r>
                        <w:rPr>
                          <w:spacing w:val="-4"/>
                          <w:w w:val="90"/>
                          <w:sz w:val="22"/>
                        </w:rPr>
                        <w:t> </w:t>
                      </w:r>
                      <w:r>
                        <w:rPr>
                          <w:w w:val="90"/>
                          <w:sz w:val="22"/>
                        </w:rPr>
                        <w:t>agilidad</w:t>
                      </w:r>
                      <w:r>
                        <w:rPr>
                          <w:spacing w:val="-2"/>
                          <w:w w:val="90"/>
                          <w:sz w:val="22"/>
                        </w:rPr>
                        <w:t> </w:t>
                      </w:r>
                      <w:r>
                        <w:rPr>
                          <w:w w:val="90"/>
                          <w:sz w:val="22"/>
                        </w:rPr>
                        <w:t>y</w:t>
                      </w:r>
                      <w:r>
                        <w:rPr>
                          <w:spacing w:val="-5"/>
                          <w:w w:val="90"/>
                          <w:sz w:val="22"/>
                        </w:rPr>
                        <w:t> </w:t>
                      </w:r>
                      <w:r>
                        <w:rPr>
                          <w:w w:val="90"/>
                          <w:sz w:val="22"/>
                        </w:rPr>
                        <w:t>eficiencia,</w:t>
                      </w:r>
                      <w:r>
                        <w:rPr>
                          <w:spacing w:val="-4"/>
                          <w:w w:val="90"/>
                          <w:sz w:val="22"/>
                        </w:rPr>
                        <w:t> </w:t>
                      </w:r>
                      <w:r>
                        <w:rPr>
                          <w:w w:val="90"/>
                          <w:sz w:val="22"/>
                        </w:rPr>
                        <w:t>inspirados por un talento humano enfocado en la excelencia de nuestros servicios</w:t>
                      </w:r>
                    </w:p>
                  </w:txbxContent>
                </v:textbox>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18048">
                <wp:simplePos x="0" y="0"/>
                <wp:positionH relativeFrom="page">
                  <wp:posOffset>1340485</wp:posOffset>
                </wp:positionH>
                <wp:positionV relativeFrom="paragraph">
                  <wp:posOffset>2134996</wp:posOffset>
                </wp:positionV>
                <wp:extent cx="5124450" cy="2743200"/>
                <wp:effectExtent l="0" t="0" r="0" b="0"/>
                <wp:wrapTopAndBottom/>
                <wp:docPr id="524" name="Textbox 524"/>
                <wp:cNvGraphicFramePr>
                  <a:graphicFrameLocks/>
                </wp:cNvGraphicFramePr>
                <a:graphic>
                  <a:graphicData uri="http://schemas.microsoft.com/office/word/2010/wordprocessingShape">
                    <wps:wsp>
                      <wps:cNvPr id="524" name="Textbox 524"/>
                      <wps:cNvSpPr txBox="1"/>
                      <wps:spPr>
                        <a:xfrm>
                          <a:off x="0" y="0"/>
                          <a:ext cx="5124450" cy="2743200"/>
                        </a:xfrm>
                        <a:prstGeom prst="rect">
                          <a:avLst/>
                        </a:prstGeom>
                        <a:ln w="6350">
                          <a:solidFill>
                            <a:srgbClr val="000000"/>
                          </a:solidFill>
                          <a:prstDash val="solid"/>
                        </a:ln>
                      </wps:spPr>
                      <wps:txbx>
                        <w:txbxContent>
                          <w:p>
                            <w:pPr>
                              <w:spacing w:before="61"/>
                              <w:ind w:left="0" w:right="0" w:firstLine="0"/>
                              <w:jc w:val="center"/>
                              <w:rPr>
                                <w:b/>
                                <w:sz w:val="22"/>
                              </w:rPr>
                            </w:pPr>
                            <w:r>
                              <w:rPr>
                                <w:b/>
                                <w:w w:val="85"/>
                                <w:sz w:val="22"/>
                              </w:rPr>
                              <w:t>Valores</w:t>
                            </w:r>
                            <w:r>
                              <w:rPr>
                                <w:b/>
                                <w:sz w:val="22"/>
                              </w:rPr>
                              <w:t> </w:t>
                            </w:r>
                            <w:r>
                              <w:rPr>
                                <w:b/>
                                <w:spacing w:val="-2"/>
                                <w:w w:val="95"/>
                                <w:sz w:val="22"/>
                              </w:rPr>
                              <w:t>corporativos</w:t>
                            </w:r>
                          </w:p>
                          <w:p>
                            <w:pPr>
                              <w:pStyle w:val="BodyText"/>
                              <w:spacing w:before="70"/>
                              <w:rPr>
                                <w:b/>
                                <w:sz w:val="22"/>
                              </w:rPr>
                            </w:pPr>
                          </w:p>
                          <w:p>
                            <w:pPr>
                              <w:spacing w:before="0"/>
                              <w:ind w:left="144" w:right="0" w:firstLine="0"/>
                              <w:jc w:val="left"/>
                              <w:rPr>
                                <w:b/>
                                <w:sz w:val="22"/>
                              </w:rPr>
                            </w:pPr>
                            <w:r>
                              <w:rPr>
                                <w:b/>
                                <w:spacing w:val="-2"/>
                                <w:w w:val="95"/>
                                <w:sz w:val="22"/>
                              </w:rPr>
                              <w:t>Responsabilidad</w:t>
                            </w:r>
                          </w:p>
                          <w:p>
                            <w:pPr>
                              <w:numPr>
                                <w:ilvl w:val="0"/>
                                <w:numId w:val="105"/>
                              </w:numPr>
                              <w:tabs>
                                <w:tab w:pos="323" w:val="left" w:leader="none"/>
                              </w:tabs>
                              <w:spacing w:line="273" w:lineRule="auto" w:before="35"/>
                              <w:ind w:left="144" w:right="362" w:firstLine="56"/>
                              <w:jc w:val="left"/>
                              <w:rPr>
                                <w:sz w:val="22"/>
                              </w:rPr>
                            </w:pPr>
                            <w:r>
                              <w:rPr>
                                <w:w w:val="90"/>
                                <w:sz w:val="22"/>
                              </w:rPr>
                              <w:t>Suministramos</w:t>
                            </w:r>
                            <w:r>
                              <w:rPr>
                                <w:spacing w:val="-7"/>
                                <w:w w:val="90"/>
                                <w:sz w:val="22"/>
                              </w:rPr>
                              <w:t> </w:t>
                            </w:r>
                            <w:r>
                              <w:rPr>
                                <w:w w:val="90"/>
                                <w:sz w:val="22"/>
                              </w:rPr>
                              <w:t>productos</w:t>
                            </w:r>
                            <w:r>
                              <w:rPr>
                                <w:spacing w:val="-3"/>
                                <w:w w:val="90"/>
                                <w:sz w:val="22"/>
                              </w:rPr>
                              <w:t> </w:t>
                            </w:r>
                            <w:r>
                              <w:rPr>
                                <w:w w:val="90"/>
                                <w:sz w:val="22"/>
                              </w:rPr>
                              <w:t>de</w:t>
                            </w:r>
                            <w:r>
                              <w:rPr>
                                <w:spacing w:val="-8"/>
                                <w:w w:val="90"/>
                                <w:sz w:val="22"/>
                              </w:rPr>
                              <w:t> </w:t>
                            </w:r>
                            <w:r>
                              <w:rPr>
                                <w:w w:val="90"/>
                                <w:sz w:val="22"/>
                              </w:rPr>
                              <w:t>calidad,</w:t>
                            </w:r>
                            <w:r>
                              <w:rPr>
                                <w:spacing w:val="-4"/>
                                <w:w w:val="90"/>
                                <w:sz w:val="22"/>
                              </w:rPr>
                              <w:t> </w:t>
                            </w:r>
                            <w:r>
                              <w:rPr>
                                <w:w w:val="90"/>
                                <w:sz w:val="22"/>
                              </w:rPr>
                              <w:t>saludables</w:t>
                            </w:r>
                            <w:r>
                              <w:rPr>
                                <w:spacing w:val="-7"/>
                                <w:w w:val="90"/>
                                <w:sz w:val="22"/>
                              </w:rPr>
                              <w:t> </w:t>
                            </w:r>
                            <w:r>
                              <w:rPr>
                                <w:w w:val="90"/>
                                <w:sz w:val="22"/>
                              </w:rPr>
                              <w:t>y</w:t>
                            </w:r>
                            <w:r>
                              <w:rPr>
                                <w:spacing w:val="-6"/>
                                <w:w w:val="90"/>
                                <w:sz w:val="22"/>
                              </w:rPr>
                              <w:t> </w:t>
                            </w:r>
                            <w:r>
                              <w:rPr>
                                <w:w w:val="90"/>
                                <w:sz w:val="22"/>
                              </w:rPr>
                              <w:t>amigables</w:t>
                            </w:r>
                            <w:r>
                              <w:rPr>
                                <w:spacing w:val="-7"/>
                                <w:w w:val="90"/>
                                <w:sz w:val="22"/>
                              </w:rPr>
                              <w:t> </w:t>
                            </w:r>
                            <w:r>
                              <w:rPr>
                                <w:w w:val="90"/>
                                <w:sz w:val="22"/>
                              </w:rPr>
                              <w:t>con</w:t>
                            </w:r>
                            <w:r>
                              <w:rPr>
                                <w:spacing w:val="-7"/>
                                <w:w w:val="90"/>
                                <w:sz w:val="22"/>
                              </w:rPr>
                              <w:t> </w:t>
                            </w:r>
                            <w:r>
                              <w:rPr>
                                <w:w w:val="90"/>
                                <w:sz w:val="22"/>
                              </w:rPr>
                              <w:t>el</w:t>
                            </w:r>
                            <w:r>
                              <w:rPr>
                                <w:spacing w:val="-6"/>
                                <w:w w:val="90"/>
                                <w:sz w:val="22"/>
                              </w:rPr>
                              <w:t> </w:t>
                            </w:r>
                            <w:r>
                              <w:rPr>
                                <w:w w:val="90"/>
                                <w:sz w:val="22"/>
                              </w:rPr>
                              <w:t>medio</w:t>
                            </w:r>
                            <w:r>
                              <w:rPr>
                                <w:spacing w:val="-4"/>
                                <w:w w:val="90"/>
                                <w:sz w:val="22"/>
                              </w:rPr>
                              <w:t> </w:t>
                            </w:r>
                            <w:r>
                              <w:rPr>
                                <w:w w:val="90"/>
                                <w:sz w:val="22"/>
                              </w:rPr>
                              <w:t>ambiente,</w:t>
                            </w:r>
                            <w:r>
                              <w:rPr>
                                <w:spacing w:val="-4"/>
                                <w:w w:val="90"/>
                                <w:sz w:val="22"/>
                              </w:rPr>
                              <w:t> </w:t>
                            </w:r>
                            <w:r>
                              <w:rPr>
                                <w:w w:val="90"/>
                                <w:sz w:val="22"/>
                              </w:rPr>
                              <w:t>es</w:t>
                            </w:r>
                            <w:r>
                              <w:rPr>
                                <w:spacing w:val="-7"/>
                                <w:w w:val="90"/>
                                <w:sz w:val="22"/>
                              </w:rPr>
                              <w:t> </w:t>
                            </w:r>
                            <w:r>
                              <w:rPr>
                                <w:w w:val="90"/>
                                <w:sz w:val="22"/>
                              </w:rPr>
                              <w:t>como </w:t>
                            </w:r>
                            <w:r>
                              <w:rPr>
                                <w:spacing w:val="-2"/>
                                <w:sz w:val="22"/>
                              </w:rPr>
                              <w:t>un</w:t>
                            </w:r>
                            <w:r>
                              <w:rPr>
                                <w:spacing w:val="-12"/>
                                <w:sz w:val="22"/>
                              </w:rPr>
                              <w:t> </w:t>
                            </w:r>
                            <w:r>
                              <w:rPr>
                                <w:spacing w:val="-2"/>
                                <w:sz w:val="22"/>
                              </w:rPr>
                              <w:t>servicio</w:t>
                            </w:r>
                            <w:r>
                              <w:rPr>
                                <w:spacing w:val="-12"/>
                                <w:sz w:val="22"/>
                              </w:rPr>
                              <w:t> </w:t>
                            </w:r>
                            <w:r>
                              <w:rPr>
                                <w:spacing w:val="-2"/>
                                <w:sz w:val="22"/>
                              </w:rPr>
                              <w:t>oportuno</w:t>
                            </w:r>
                            <w:r>
                              <w:rPr>
                                <w:spacing w:val="-12"/>
                                <w:sz w:val="22"/>
                              </w:rPr>
                              <w:t> </w:t>
                            </w:r>
                            <w:r>
                              <w:rPr>
                                <w:spacing w:val="-2"/>
                                <w:sz w:val="22"/>
                              </w:rPr>
                              <w:t>y</w:t>
                            </w:r>
                            <w:r>
                              <w:rPr>
                                <w:spacing w:val="-11"/>
                                <w:sz w:val="22"/>
                              </w:rPr>
                              <w:t> </w:t>
                            </w:r>
                            <w:r>
                              <w:rPr>
                                <w:spacing w:val="-2"/>
                                <w:sz w:val="22"/>
                              </w:rPr>
                              <w:t>confiable</w:t>
                            </w:r>
                          </w:p>
                          <w:p>
                            <w:pPr>
                              <w:spacing w:line="252" w:lineRule="exact" w:before="0"/>
                              <w:ind w:left="144" w:right="0" w:firstLine="0"/>
                              <w:jc w:val="left"/>
                              <w:rPr>
                                <w:b/>
                                <w:sz w:val="22"/>
                              </w:rPr>
                            </w:pPr>
                            <w:r>
                              <w:rPr>
                                <w:b/>
                                <w:spacing w:val="-2"/>
                                <w:w w:val="95"/>
                                <w:sz w:val="22"/>
                              </w:rPr>
                              <w:t>Respeto</w:t>
                            </w:r>
                          </w:p>
                          <w:p>
                            <w:pPr>
                              <w:numPr>
                                <w:ilvl w:val="0"/>
                                <w:numId w:val="105"/>
                              </w:numPr>
                              <w:tabs>
                                <w:tab w:pos="323" w:val="left" w:leader="none"/>
                              </w:tabs>
                              <w:spacing w:line="278" w:lineRule="auto" w:before="35"/>
                              <w:ind w:left="144" w:right="609" w:firstLine="56"/>
                              <w:jc w:val="left"/>
                              <w:rPr>
                                <w:sz w:val="22"/>
                              </w:rPr>
                            </w:pPr>
                            <w:r>
                              <w:rPr>
                                <w:w w:val="90"/>
                                <w:sz w:val="22"/>
                              </w:rPr>
                              <w:t>Escuchamos</w:t>
                            </w:r>
                            <w:r>
                              <w:rPr>
                                <w:spacing w:val="-9"/>
                                <w:w w:val="90"/>
                                <w:sz w:val="22"/>
                              </w:rPr>
                              <w:t> </w:t>
                            </w:r>
                            <w:r>
                              <w:rPr>
                                <w:w w:val="90"/>
                                <w:sz w:val="22"/>
                              </w:rPr>
                              <w:t>y</w:t>
                            </w:r>
                            <w:r>
                              <w:rPr>
                                <w:spacing w:val="-8"/>
                                <w:w w:val="90"/>
                                <w:sz w:val="22"/>
                              </w:rPr>
                              <w:t> </w:t>
                            </w:r>
                            <w:r>
                              <w:rPr>
                                <w:w w:val="90"/>
                                <w:sz w:val="22"/>
                              </w:rPr>
                              <w:t>valoramos</w:t>
                            </w:r>
                            <w:r>
                              <w:rPr>
                                <w:spacing w:val="-8"/>
                                <w:w w:val="90"/>
                                <w:sz w:val="22"/>
                              </w:rPr>
                              <w:t> </w:t>
                            </w:r>
                            <w:r>
                              <w:rPr>
                                <w:w w:val="90"/>
                                <w:sz w:val="22"/>
                              </w:rPr>
                              <w:t>lo</w:t>
                            </w:r>
                            <w:r>
                              <w:rPr>
                                <w:spacing w:val="-8"/>
                                <w:w w:val="90"/>
                                <w:sz w:val="22"/>
                              </w:rPr>
                              <w:t> </w:t>
                            </w:r>
                            <w:r>
                              <w:rPr>
                                <w:w w:val="90"/>
                                <w:sz w:val="22"/>
                              </w:rPr>
                              <w:t>que</w:t>
                            </w:r>
                            <w:r>
                              <w:rPr>
                                <w:spacing w:val="-9"/>
                                <w:w w:val="90"/>
                                <w:sz w:val="22"/>
                              </w:rPr>
                              <w:t> </w:t>
                            </w:r>
                            <w:r>
                              <w:rPr>
                                <w:w w:val="90"/>
                                <w:sz w:val="22"/>
                              </w:rPr>
                              <w:t>piensan</w:t>
                            </w:r>
                            <w:r>
                              <w:rPr>
                                <w:spacing w:val="-8"/>
                                <w:w w:val="90"/>
                                <w:sz w:val="22"/>
                              </w:rPr>
                              <w:t> </w:t>
                            </w:r>
                            <w:r>
                              <w:rPr>
                                <w:w w:val="90"/>
                                <w:sz w:val="22"/>
                              </w:rPr>
                              <w:t>nuestros</w:t>
                            </w:r>
                            <w:r>
                              <w:rPr>
                                <w:spacing w:val="-8"/>
                                <w:w w:val="90"/>
                                <w:sz w:val="22"/>
                              </w:rPr>
                              <w:t> </w:t>
                            </w:r>
                            <w:r>
                              <w:rPr>
                                <w:w w:val="90"/>
                                <w:sz w:val="22"/>
                              </w:rPr>
                              <w:t>clientes,</w:t>
                            </w:r>
                            <w:r>
                              <w:rPr>
                                <w:spacing w:val="-8"/>
                                <w:w w:val="90"/>
                                <w:sz w:val="22"/>
                              </w:rPr>
                              <w:t> </w:t>
                            </w:r>
                            <w:r>
                              <w:rPr>
                                <w:w w:val="90"/>
                                <w:sz w:val="22"/>
                              </w:rPr>
                              <w:t>colaboradores,</w:t>
                            </w:r>
                            <w:r>
                              <w:rPr>
                                <w:spacing w:val="-9"/>
                                <w:w w:val="90"/>
                                <w:sz w:val="22"/>
                              </w:rPr>
                              <w:t> </w:t>
                            </w:r>
                            <w:r>
                              <w:rPr>
                                <w:w w:val="90"/>
                                <w:sz w:val="22"/>
                              </w:rPr>
                              <w:t>proveedores</w:t>
                            </w:r>
                            <w:r>
                              <w:rPr>
                                <w:spacing w:val="-8"/>
                                <w:w w:val="90"/>
                                <w:sz w:val="22"/>
                              </w:rPr>
                              <w:t> </w:t>
                            </w:r>
                            <w:r>
                              <w:rPr>
                                <w:w w:val="90"/>
                                <w:sz w:val="22"/>
                              </w:rPr>
                              <w:t>y</w:t>
                            </w:r>
                            <w:r>
                              <w:rPr>
                                <w:spacing w:val="-8"/>
                                <w:w w:val="90"/>
                                <w:sz w:val="22"/>
                              </w:rPr>
                              <w:t> </w:t>
                            </w:r>
                            <w:r>
                              <w:rPr>
                                <w:w w:val="90"/>
                                <w:sz w:val="22"/>
                              </w:rPr>
                              <w:t>la </w:t>
                            </w:r>
                            <w:r>
                              <w:rPr>
                                <w:w w:val="95"/>
                                <w:sz w:val="22"/>
                              </w:rPr>
                              <w:t>sociedad en general</w:t>
                            </w:r>
                          </w:p>
                          <w:p>
                            <w:pPr>
                              <w:spacing w:line="247" w:lineRule="exact" w:before="0"/>
                              <w:ind w:left="144" w:right="0" w:firstLine="0"/>
                              <w:jc w:val="left"/>
                              <w:rPr>
                                <w:b/>
                                <w:sz w:val="22"/>
                              </w:rPr>
                            </w:pPr>
                            <w:r>
                              <w:rPr>
                                <w:b/>
                                <w:spacing w:val="-2"/>
                                <w:w w:val="95"/>
                                <w:sz w:val="22"/>
                              </w:rPr>
                              <w:t>Honestidad</w:t>
                            </w:r>
                          </w:p>
                          <w:p>
                            <w:pPr>
                              <w:numPr>
                                <w:ilvl w:val="0"/>
                                <w:numId w:val="105"/>
                              </w:numPr>
                              <w:tabs>
                                <w:tab w:pos="323" w:val="left" w:leader="none"/>
                              </w:tabs>
                              <w:spacing w:line="273" w:lineRule="auto" w:before="35"/>
                              <w:ind w:left="144" w:right="2555" w:firstLine="56"/>
                              <w:jc w:val="left"/>
                              <w:rPr>
                                <w:b/>
                                <w:sz w:val="22"/>
                              </w:rPr>
                            </w:pPr>
                            <w:r>
                              <w:rPr>
                                <w:w w:val="90"/>
                                <w:sz w:val="22"/>
                              </w:rPr>
                              <w:t>Trabajamos</w:t>
                            </w:r>
                            <w:r>
                              <w:rPr>
                                <w:spacing w:val="-9"/>
                                <w:w w:val="90"/>
                                <w:sz w:val="22"/>
                              </w:rPr>
                              <w:t> </w:t>
                            </w:r>
                            <w:r>
                              <w:rPr>
                                <w:w w:val="90"/>
                                <w:sz w:val="22"/>
                              </w:rPr>
                              <w:t>con</w:t>
                            </w:r>
                            <w:r>
                              <w:rPr>
                                <w:spacing w:val="-8"/>
                                <w:w w:val="90"/>
                                <w:sz w:val="22"/>
                              </w:rPr>
                              <w:t> </w:t>
                            </w:r>
                            <w:r>
                              <w:rPr>
                                <w:w w:val="90"/>
                                <w:sz w:val="22"/>
                              </w:rPr>
                              <w:t>transparencia,</w:t>
                            </w:r>
                            <w:r>
                              <w:rPr>
                                <w:spacing w:val="-8"/>
                                <w:w w:val="90"/>
                                <w:sz w:val="22"/>
                              </w:rPr>
                              <w:t> </w:t>
                            </w:r>
                            <w:r>
                              <w:rPr>
                                <w:w w:val="90"/>
                                <w:sz w:val="22"/>
                              </w:rPr>
                              <w:t>compromiso,</w:t>
                            </w:r>
                            <w:r>
                              <w:rPr>
                                <w:spacing w:val="-8"/>
                                <w:w w:val="90"/>
                                <w:sz w:val="22"/>
                              </w:rPr>
                              <w:t> </w:t>
                            </w:r>
                            <w:r>
                              <w:rPr>
                                <w:w w:val="90"/>
                                <w:sz w:val="22"/>
                              </w:rPr>
                              <w:t>coherencia</w:t>
                            </w:r>
                            <w:r>
                              <w:rPr>
                                <w:spacing w:val="-8"/>
                                <w:w w:val="90"/>
                                <w:sz w:val="22"/>
                              </w:rPr>
                              <w:t> </w:t>
                            </w:r>
                            <w:r>
                              <w:rPr>
                                <w:w w:val="90"/>
                                <w:sz w:val="22"/>
                              </w:rPr>
                              <w:t>y</w:t>
                            </w:r>
                            <w:r>
                              <w:rPr>
                                <w:spacing w:val="-8"/>
                                <w:w w:val="90"/>
                                <w:sz w:val="22"/>
                              </w:rPr>
                              <w:t> </w:t>
                            </w:r>
                            <w:r>
                              <w:rPr>
                                <w:w w:val="90"/>
                                <w:sz w:val="22"/>
                              </w:rPr>
                              <w:t>justicia </w:t>
                            </w:r>
                            <w:r>
                              <w:rPr>
                                <w:b/>
                                <w:w w:val="95"/>
                                <w:sz w:val="22"/>
                              </w:rPr>
                              <w:t>Trabajo</w:t>
                            </w:r>
                            <w:r>
                              <w:rPr>
                                <w:b/>
                                <w:spacing w:val="-11"/>
                                <w:w w:val="95"/>
                                <w:sz w:val="22"/>
                              </w:rPr>
                              <w:t> </w:t>
                            </w:r>
                            <w:r>
                              <w:rPr>
                                <w:b/>
                                <w:w w:val="95"/>
                                <w:sz w:val="22"/>
                              </w:rPr>
                              <w:t>en</w:t>
                            </w:r>
                            <w:r>
                              <w:rPr>
                                <w:b/>
                                <w:spacing w:val="-11"/>
                                <w:w w:val="95"/>
                                <w:sz w:val="22"/>
                              </w:rPr>
                              <w:t> </w:t>
                            </w:r>
                            <w:r>
                              <w:rPr>
                                <w:b/>
                                <w:w w:val="95"/>
                                <w:sz w:val="22"/>
                              </w:rPr>
                              <w:t>equipo</w:t>
                            </w:r>
                          </w:p>
                          <w:p>
                            <w:pPr>
                              <w:numPr>
                                <w:ilvl w:val="0"/>
                                <w:numId w:val="105"/>
                              </w:numPr>
                              <w:tabs>
                                <w:tab w:pos="323" w:val="left" w:leader="none"/>
                              </w:tabs>
                              <w:spacing w:line="273" w:lineRule="auto" w:before="0"/>
                              <w:ind w:left="144" w:right="428" w:firstLine="56"/>
                              <w:jc w:val="left"/>
                              <w:rPr>
                                <w:b/>
                                <w:sz w:val="22"/>
                              </w:rPr>
                            </w:pPr>
                            <w:r>
                              <w:rPr>
                                <w:w w:val="90"/>
                                <w:sz w:val="22"/>
                              </w:rPr>
                              <w:t>Tenemos una misma visión</w:t>
                            </w:r>
                            <w:r>
                              <w:rPr>
                                <w:spacing w:val="-4"/>
                                <w:w w:val="90"/>
                                <w:sz w:val="22"/>
                              </w:rPr>
                              <w:t> </w:t>
                            </w:r>
                            <w:r>
                              <w:rPr>
                                <w:w w:val="90"/>
                                <w:sz w:val="22"/>
                              </w:rPr>
                              <w:t>y</w:t>
                            </w:r>
                            <w:r>
                              <w:rPr>
                                <w:spacing w:val="-2"/>
                                <w:w w:val="90"/>
                                <w:sz w:val="22"/>
                              </w:rPr>
                              <w:t> </w:t>
                            </w:r>
                            <w:r>
                              <w:rPr>
                                <w:w w:val="90"/>
                                <w:sz w:val="22"/>
                              </w:rPr>
                              <w:t>trabajamos</w:t>
                            </w:r>
                            <w:r>
                              <w:rPr>
                                <w:spacing w:val="-4"/>
                                <w:w w:val="90"/>
                                <w:sz w:val="22"/>
                              </w:rPr>
                              <w:t> </w:t>
                            </w:r>
                            <w:r>
                              <w:rPr>
                                <w:w w:val="90"/>
                                <w:sz w:val="22"/>
                              </w:rPr>
                              <w:t>en</w:t>
                            </w:r>
                            <w:r>
                              <w:rPr>
                                <w:spacing w:val="-4"/>
                                <w:w w:val="90"/>
                                <w:sz w:val="22"/>
                              </w:rPr>
                              <w:t> </w:t>
                            </w:r>
                            <w:r>
                              <w:rPr>
                                <w:w w:val="90"/>
                                <w:sz w:val="22"/>
                              </w:rPr>
                              <w:t>conjunto para</w:t>
                            </w:r>
                            <w:r>
                              <w:rPr>
                                <w:spacing w:val="-3"/>
                                <w:w w:val="90"/>
                                <w:sz w:val="22"/>
                              </w:rPr>
                              <w:t> </w:t>
                            </w:r>
                            <w:r>
                              <w:rPr>
                                <w:w w:val="90"/>
                                <w:sz w:val="22"/>
                              </w:rPr>
                              <w:t>alcanzar</w:t>
                            </w:r>
                            <w:r>
                              <w:rPr>
                                <w:spacing w:val="-1"/>
                                <w:w w:val="90"/>
                                <w:sz w:val="22"/>
                              </w:rPr>
                              <w:t> </w:t>
                            </w:r>
                            <w:r>
                              <w:rPr>
                                <w:w w:val="90"/>
                                <w:sz w:val="22"/>
                              </w:rPr>
                              <w:t>los</w:t>
                            </w:r>
                            <w:r>
                              <w:rPr>
                                <w:spacing w:val="-4"/>
                                <w:w w:val="90"/>
                                <w:sz w:val="22"/>
                              </w:rPr>
                              <w:t> </w:t>
                            </w:r>
                            <w:r>
                              <w:rPr>
                                <w:w w:val="90"/>
                                <w:sz w:val="22"/>
                              </w:rPr>
                              <w:t>objetivos propuestos </w:t>
                            </w:r>
                            <w:r>
                              <w:rPr>
                                <w:b/>
                                <w:spacing w:val="-2"/>
                                <w:sz w:val="22"/>
                              </w:rPr>
                              <w:t>Servicio</w:t>
                            </w:r>
                          </w:p>
                          <w:p>
                            <w:pPr>
                              <w:numPr>
                                <w:ilvl w:val="0"/>
                                <w:numId w:val="105"/>
                              </w:numPr>
                              <w:tabs>
                                <w:tab w:pos="323" w:val="left" w:leader="none"/>
                              </w:tabs>
                              <w:spacing w:line="252" w:lineRule="exact" w:before="0"/>
                              <w:ind w:left="323" w:right="0" w:hanging="123"/>
                              <w:jc w:val="left"/>
                              <w:rPr>
                                <w:sz w:val="22"/>
                              </w:rPr>
                            </w:pPr>
                            <w:r>
                              <w:rPr>
                                <w:w w:val="90"/>
                                <w:sz w:val="22"/>
                              </w:rPr>
                              <w:t>Queremos</w:t>
                            </w:r>
                            <w:r>
                              <w:rPr>
                                <w:spacing w:val="-1"/>
                                <w:w w:val="90"/>
                                <w:sz w:val="22"/>
                              </w:rPr>
                              <w:t> </w:t>
                            </w:r>
                            <w:r>
                              <w:rPr>
                                <w:w w:val="90"/>
                                <w:sz w:val="22"/>
                              </w:rPr>
                              <w:t>dar</w:t>
                            </w:r>
                            <w:r>
                              <w:rPr>
                                <w:spacing w:val="-3"/>
                                <w:sz w:val="22"/>
                              </w:rPr>
                              <w:t> </w:t>
                            </w:r>
                            <w:r>
                              <w:rPr>
                                <w:w w:val="90"/>
                                <w:sz w:val="22"/>
                              </w:rPr>
                              <w:t>más</w:t>
                            </w:r>
                            <w:r>
                              <w:rPr>
                                <w:spacing w:val="-2"/>
                                <w:sz w:val="22"/>
                              </w:rPr>
                              <w:t> </w:t>
                            </w:r>
                            <w:r>
                              <w:rPr>
                                <w:w w:val="90"/>
                                <w:sz w:val="22"/>
                              </w:rPr>
                              <w:t>de</w:t>
                            </w:r>
                            <w:r>
                              <w:rPr>
                                <w:spacing w:val="-3"/>
                                <w:sz w:val="22"/>
                              </w:rPr>
                              <w:t> </w:t>
                            </w:r>
                            <w:r>
                              <w:rPr>
                                <w:w w:val="90"/>
                                <w:sz w:val="22"/>
                              </w:rPr>
                              <w:t>nosotros,</w:t>
                            </w:r>
                            <w:r>
                              <w:rPr>
                                <w:spacing w:val="-6"/>
                                <w:sz w:val="22"/>
                              </w:rPr>
                              <w:t> </w:t>
                            </w:r>
                            <w:r>
                              <w:rPr>
                                <w:w w:val="90"/>
                                <w:sz w:val="22"/>
                              </w:rPr>
                              <w:t>siempre</w:t>
                            </w:r>
                            <w:r>
                              <w:rPr>
                                <w:spacing w:val="-3"/>
                                <w:sz w:val="22"/>
                              </w:rPr>
                              <w:t> </w:t>
                            </w:r>
                            <w:r>
                              <w:rPr>
                                <w:w w:val="90"/>
                                <w:sz w:val="22"/>
                              </w:rPr>
                              <w:t>con</w:t>
                            </w:r>
                            <w:r>
                              <w:rPr>
                                <w:spacing w:val="-6"/>
                                <w:sz w:val="22"/>
                              </w:rPr>
                              <w:t> </w:t>
                            </w:r>
                            <w:r>
                              <w:rPr>
                                <w:w w:val="90"/>
                                <w:sz w:val="22"/>
                              </w:rPr>
                              <w:t>una</w:t>
                            </w:r>
                            <w:r>
                              <w:rPr>
                                <w:spacing w:val="-4"/>
                                <w:sz w:val="22"/>
                              </w:rPr>
                              <w:t> </w:t>
                            </w:r>
                            <w:r>
                              <w:rPr>
                                <w:w w:val="90"/>
                                <w:sz w:val="22"/>
                              </w:rPr>
                              <w:t>sonrisa</w:t>
                            </w:r>
                            <w:r>
                              <w:rPr>
                                <w:spacing w:val="-5"/>
                                <w:sz w:val="22"/>
                              </w:rPr>
                              <w:t> </w:t>
                            </w:r>
                            <w:r>
                              <w:rPr>
                                <w:w w:val="90"/>
                                <w:sz w:val="22"/>
                              </w:rPr>
                              <w:t>en</w:t>
                            </w:r>
                            <w:r>
                              <w:rPr>
                                <w:spacing w:val="-2"/>
                                <w:sz w:val="22"/>
                              </w:rPr>
                              <w:t> </w:t>
                            </w:r>
                            <w:r>
                              <w:rPr>
                                <w:w w:val="90"/>
                                <w:sz w:val="22"/>
                              </w:rPr>
                              <w:t>el</w:t>
                            </w:r>
                            <w:r>
                              <w:rPr>
                                <w:spacing w:val="-3"/>
                                <w:w w:val="90"/>
                                <w:sz w:val="22"/>
                              </w:rPr>
                              <w:t> </w:t>
                            </w:r>
                            <w:r>
                              <w:rPr>
                                <w:w w:val="90"/>
                                <w:sz w:val="22"/>
                              </w:rPr>
                              <w:t>rostro</w:t>
                            </w:r>
                            <w:r>
                              <w:rPr>
                                <w:spacing w:val="5"/>
                                <w:sz w:val="22"/>
                              </w:rPr>
                              <w:t> </w:t>
                            </w:r>
                            <w:r>
                              <w:rPr>
                                <w:w w:val="90"/>
                                <w:sz w:val="22"/>
                              </w:rPr>
                              <w:t>y</w:t>
                            </w:r>
                            <w:r>
                              <w:rPr>
                                <w:spacing w:val="-4"/>
                                <w:sz w:val="22"/>
                              </w:rPr>
                              <w:t> </w:t>
                            </w:r>
                            <w:r>
                              <w:rPr>
                                <w:w w:val="90"/>
                                <w:sz w:val="22"/>
                              </w:rPr>
                              <w:t>un</w:t>
                            </w:r>
                            <w:r>
                              <w:rPr>
                                <w:spacing w:val="-6"/>
                                <w:sz w:val="22"/>
                              </w:rPr>
                              <w:t> </w:t>
                            </w:r>
                            <w:r>
                              <w:rPr>
                                <w:w w:val="90"/>
                                <w:sz w:val="22"/>
                              </w:rPr>
                              <w:t>trato</w:t>
                            </w:r>
                            <w:r>
                              <w:rPr>
                                <w:spacing w:val="-6"/>
                                <w:sz w:val="22"/>
                              </w:rPr>
                              <w:t> </w:t>
                            </w:r>
                            <w:r>
                              <w:rPr>
                                <w:spacing w:val="-2"/>
                                <w:w w:val="90"/>
                                <w:sz w:val="22"/>
                              </w:rPr>
                              <w:t>amable</w:t>
                            </w:r>
                          </w:p>
                        </w:txbxContent>
                      </wps:txbx>
                      <wps:bodyPr wrap="square" lIns="0" tIns="0" rIns="0" bIns="0" rtlCol="0">
                        <a:noAutofit/>
                      </wps:bodyPr>
                    </wps:wsp>
                  </a:graphicData>
                </a:graphic>
              </wp:anchor>
            </w:drawing>
          </mc:Choice>
          <mc:Fallback>
            <w:pict>
              <v:shape style="position:absolute;margin-left:105.550003pt;margin-top:168.109955pt;width:403.5pt;height:216pt;mso-position-horizontal-relative:page;mso-position-vertical-relative:paragraph;z-index:-15698432;mso-wrap-distance-left:0;mso-wrap-distance-right:0" type="#_x0000_t202" id="docshape496" filled="false" stroked="true" strokeweight=".5pt" strokecolor="#000000">
                <v:textbox inset="0,0,0,0">
                  <w:txbxContent>
                    <w:p>
                      <w:pPr>
                        <w:spacing w:before="61"/>
                        <w:ind w:left="0" w:right="0" w:firstLine="0"/>
                        <w:jc w:val="center"/>
                        <w:rPr>
                          <w:b/>
                          <w:sz w:val="22"/>
                        </w:rPr>
                      </w:pPr>
                      <w:r>
                        <w:rPr>
                          <w:b/>
                          <w:w w:val="85"/>
                          <w:sz w:val="22"/>
                        </w:rPr>
                        <w:t>Valores</w:t>
                      </w:r>
                      <w:r>
                        <w:rPr>
                          <w:b/>
                          <w:sz w:val="22"/>
                        </w:rPr>
                        <w:t> </w:t>
                      </w:r>
                      <w:r>
                        <w:rPr>
                          <w:b/>
                          <w:spacing w:val="-2"/>
                          <w:w w:val="95"/>
                          <w:sz w:val="22"/>
                        </w:rPr>
                        <w:t>corporativos</w:t>
                      </w:r>
                    </w:p>
                    <w:p>
                      <w:pPr>
                        <w:pStyle w:val="BodyText"/>
                        <w:spacing w:before="70"/>
                        <w:rPr>
                          <w:b/>
                          <w:sz w:val="22"/>
                        </w:rPr>
                      </w:pPr>
                    </w:p>
                    <w:p>
                      <w:pPr>
                        <w:spacing w:before="0"/>
                        <w:ind w:left="144" w:right="0" w:firstLine="0"/>
                        <w:jc w:val="left"/>
                        <w:rPr>
                          <w:b/>
                          <w:sz w:val="22"/>
                        </w:rPr>
                      </w:pPr>
                      <w:r>
                        <w:rPr>
                          <w:b/>
                          <w:spacing w:val="-2"/>
                          <w:w w:val="95"/>
                          <w:sz w:val="22"/>
                        </w:rPr>
                        <w:t>Responsabilidad</w:t>
                      </w:r>
                    </w:p>
                    <w:p>
                      <w:pPr>
                        <w:numPr>
                          <w:ilvl w:val="0"/>
                          <w:numId w:val="105"/>
                        </w:numPr>
                        <w:tabs>
                          <w:tab w:pos="323" w:val="left" w:leader="none"/>
                        </w:tabs>
                        <w:spacing w:line="273" w:lineRule="auto" w:before="35"/>
                        <w:ind w:left="144" w:right="362" w:firstLine="56"/>
                        <w:jc w:val="left"/>
                        <w:rPr>
                          <w:sz w:val="22"/>
                        </w:rPr>
                      </w:pPr>
                      <w:r>
                        <w:rPr>
                          <w:w w:val="90"/>
                          <w:sz w:val="22"/>
                        </w:rPr>
                        <w:t>Suministramos</w:t>
                      </w:r>
                      <w:r>
                        <w:rPr>
                          <w:spacing w:val="-7"/>
                          <w:w w:val="90"/>
                          <w:sz w:val="22"/>
                        </w:rPr>
                        <w:t> </w:t>
                      </w:r>
                      <w:r>
                        <w:rPr>
                          <w:w w:val="90"/>
                          <w:sz w:val="22"/>
                        </w:rPr>
                        <w:t>productos</w:t>
                      </w:r>
                      <w:r>
                        <w:rPr>
                          <w:spacing w:val="-3"/>
                          <w:w w:val="90"/>
                          <w:sz w:val="22"/>
                        </w:rPr>
                        <w:t> </w:t>
                      </w:r>
                      <w:r>
                        <w:rPr>
                          <w:w w:val="90"/>
                          <w:sz w:val="22"/>
                        </w:rPr>
                        <w:t>de</w:t>
                      </w:r>
                      <w:r>
                        <w:rPr>
                          <w:spacing w:val="-8"/>
                          <w:w w:val="90"/>
                          <w:sz w:val="22"/>
                        </w:rPr>
                        <w:t> </w:t>
                      </w:r>
                      <w:r>
                        <w:rPr>
                          <w:w w:val="90"/>
                          <w:sz w:val="22"/>
                        </w:rPr>
                        <w:t>calidad,</w:t>
                      </w:r>
                      <w:r>
                        <w:rPr>
                          <w:spacing w:val="-4"/>
                          <w:w w:val="90"/>
                          <w:sz w:val="22"/>
                        </w:rPr>
                        <w:t> </w:t>
                      </w:r>
                      <w:r>
                        <w:rPr>
                          <w:w w:val="90"/>
                          <w:sz w:val="22"/>
                        </w:rPr>
                        <w:t>saludables</w:t>
                      </w:r>
                      <w:r>
                        <w:rPr>
                          <w:spacing w:val="-7"/>
                          <w:w w:val="90"/>
                          <w:sz w:val="22"/>
                        </w:rPr>
                        <w:t> </w:t>
                      </w:r>
                      <w:r>
                        <w:rPr>
                          <w:w w:val="90"/>
                          <w:sz w:val="22"/>
                        </w:rPr>
                        <w:t>y</w:t>
                      </w:r>
                      <w:r>
                        <w:rPr>
                          <w:spacing w:val="-6"/>
                          <w:w w:val="90"/>
                          <w:sz w:val="22"/>
                        </w:rPr>
                        <w:t> </w:t>
                      </w:r>
                      <w:r>
                        <w:rPr>
                          <w:w w:val="90"/>
                          <w:sz w:val="22"/>
                        </w:rPr>
                        <w:t>amigables</w:t>
                      </w:r>
                      <w:r>
                        <w:rPr>
                          <w:spacing w:val="-7"/>
                          <w:w w:val="90"/>
                          <w:sz w:val="22"/>
                        </w:rPr>
                        <w:t> </w:t>
                      </w:r>
                      <w:r>
                        <w:rPr>
                          <w:w w:val="90"/>
                          <w:sz w:val="22"/>
                        </w:rPr>
                        <w:t>con</w:t>
                      </w:r>
                      <w:r>
                        <w:rPr>
                          <w:spacing w:val="-7"/>
                          <w:w w:val="90"/>
                          <w:sz w:val="22"/>
                        </w:rPr>
                        <w:t> </w:t>
                      </w:r>
                      <w:r>
                        <w:rPr>
                          <w:w w:val="90"/>
                          <w:sz w:val="22"/>
                        </w:rPr>
                        <w:t>el</w:t>
                      </w:r>
                      <w:r>
                        <w:rPr>
                          <w:spacing w:val="-6"/>
                          <w:w w:val="90"/>
                          <w:sz w:val="22"/>
                        </w:rPr>
                        <w:t> </w:t>
                      </w:r>
                      <w:r>
                        <w:rPr>
                          <w:w w:val="90"/>
                          <w:sz w:val="22"/>
                        </w:rPr>
                        <w:t>medio</w:t>
                      </w:r>
                      <w:r>
                        <w:rPr>
                          <w:spacing w:val="-4"/>
                          <w:w w:val="90"/>
                          <w:sz w:val="22"/>
                        </w:rPr>
                        <w:t> </w:t>
                      </w:r>
                      <w:r>
                        <w:rPr>
                          <w:w w:val="90"/>
                          <w:sz w:val="22"/>
                        </w:rPr>
                        <w:t>ambiente,</w:t>
                      </w:r>
                      <w:r>
                        <w:rPr>
                          <w:spacing w:val="-4"/>
                          <w:w w:val="90"/>
                          <w:sz w:val="22"/>
                        </w:rPr>
                        <w:t> </w:t>
                      </w:r>
                      <w:r>
                        <w:rPr>
                          <w:w w:val="90"/>
                          <w:sz w:val="22"/>
                        </w:rPr>
                        <w:t>es</w:t>
                      </w:r>
                      <w:r>
                        <w:rPr>
                          <w:spacing w:val="-7"/>
                          <w:w w:val="90"/>
                          <w:sz w:val="22"/>
                        </w:rPr>
                        <w:t> </w:t>
                      </w:r>
                      <w:r>
                        <w:rPr>
                          <w:w w:val="90"/>
                          <w:sz w:val="22"/>
                        </w:rPr>
                        <w:t>como </w:t>
                      </w:r>
                      <w:r>
                        <w:rPr>
                          <w:spacing w:val="-2"/>
                          <w:sz w:val="22"/>
                        </w:rPr>
                        <w:t>un</w:t>
                      </w:r>
                      <w:r>
                        <w:rPr>
                          <w:spacing w:val="-12"/>
                          <w:sz w:val="22"/>
                        </w:rPr>
                        <w:t> </w:t>
                      </w:r>
                      <w:r>
                        <w:rPr>
                          <w:spacing w:val="-2"/>
                          <w:sz w:val="22"/>
                        </w:rPr>
                        <w:t>servicio</w:t>
                      </w:r>
                      <w:r>
                        <w:rPr>
                          <w:spacing w:val="-12"/>
                          <w:sz w:val="22"/>
                        </w:rPr>
                        <w:t> </w:t>
                      </w:r>
                      <w:r>
                        <w:rPr>
                          <w:spacing w:val="-2"/>
                          <w:sz w:val="22"/>
                        </w:rPr>
                        <w:t>oportuno</w:t>
                      </w:r>
                      <w:r>
                        <w:rPr>
                          <w:spacing w:val="-12"/>
                          <w:sz w:val="22"/>
                        </w:rPr>
                        <w:t> </w:t>
                      </w:r>
                      <w:r>
                        <w:rPr>
                          <w:spacing w:val="-2"/>
                          <w:sz w:val="22"/>
                        </w:rPr>
                        <w:t>y</w:t>
                      </w:r>
                      <w:r>
                        <w:rPr>
                          <w:spacing w:val="-11"/>
                          <w:sz w:val="22"/>
                        </w:rPr>
                        <w:t> </w:t>
                      </w:r>
                      <w:r>
                        <w:rPr>
                          <w:spacing w:val="-2"/>
                          <w:sz w:val="22"/>
                        </w:rPr>
                        <w:t>confiable</w:t>
                      </w:r>
                    </w:p>
                    <w:p>
                      <w:pPr>
                        <w:spacing w:line="252" w:lineRule="exact" w:before="0"/>
                        <w:ind w:left="144" w:right="0" w:firstLine="0"/>
                        <w:jc w:val="left"/>
                        <w:rPr>
                          <w:b/>
                          <w:sz w:val="22"/>
                        </w:rPr>
                      </w:pPr>
                      <w:r>
                        <w:rPr>
                          <w:b/>
                          <w:spacing w:val="-2"/>
                          <w:w w:val="95"/>
                          <w:sz w:val="22"/>
                        </w:rPr>
                        <w:t>Respeto</w:t>
                      </w:r>
                    </w:p>
                    <w:p>
                      <w:pPr>
                        <w:numPr>
                          <w:ilvl w:val="0"/>
                          <w:numId w:val="105"/>
                        </w:numPr>
                        <w:tabs>
                          <w:tab w:pos="323" w:val="left" w:leader="none"/>
                        </w:tabs>
                        <w:spacing w:line="278" w:lineRule="auto" w:before="35"/>
                        <w:ind w:left="144" w:right="609" w:firstLine="56"/>
                        <w:jc w:val="left"/>
                        <w:rPr>
                          <w:sz w:val="22"/>
                        </w:rPr>
                      </w:pPr>
                      <w:r>
                        <w:rPr>
                          <w:w w:val="90"/>
                          <w:sz w:val="22"/>
                        </w:rPr>
                        <w:t>Escuchamos</w:t>
                      </w:r>
                      <w:r>
                        <w:rPr>
                          <w:spacing w:val="-9"/>
                          <w:w w:val="90"/>
                          <w:sz w:val="22"/>
                        </w:rPr>
                        <w:t> </w:t>
                      </w:r>
                      <w:r>
                        <w:rPr>
                          <w:w w:val="90"/>
                          <w:sz w:val="22"/>
                        </w:rPr>
                        <w:t>y</w:t>
                      </w:r>
                      <w:r>
                        <w:rPr>
                          <w:spacing w:val="-8"/>
                          <w:w w:val="90"/>
                          <w:sz w:val="22"/>
                        </w:rPr>
                        <w:t> </w:t>
                      </w:r>
                      <w:r>
                        <w:rPr>
                          <w:w w:val="90"/>
                          <w:sz w:val="22"/>
                        </w:rPr>
                        <w:t>valoramos</w:t>
                      </w:r>
                      <w:r>
                        <w:rPr>
                          <w:spacing w:val="-8"/>
                          <w:w w:val="90"/>
                          <w:sz w:val="22"/>
                        </w:rPr>
                        <w:t> </w:t>
                      </w:r>
                      <w:r>
                        <w:rPr>
                          <w:w w:val="90"/>
                          <w:sz w:val="22"/>
                        </w:rPr>
                        <w:t>lo</w:t>
                      </w:r>
                      <w:r>
                        <w:rPr>
                          <w:spacing w:val="-8"/>
                          <w:w w:val="90"/>
                          <w:sz w:val="22"/>
                        </w:rPr>
                        <w:t> </w:t>
                      </w:r>
                      <w:r>
                        <w:rPr>
                          <w:w w:val="90"/>
                          <w:sz w:val="22"/>
                        </w:rPr>
                        <w:t>que</w:t>
                      </w:r>
                      <w:r>
                        <w:rPr>
                          <w:spacing w:val="-9"/>
                          <w:w w:val="90"/>
                          <w:sz w:val="22"/>
                        </w:rPr>
                        <w:t> </w:t>
                      </w:r>
                      <w:r>
                        <w:rPr>
                          <w:w w:val="90"/>
                          <w:sz w:val="22"/>
                        </w:rPr>
                        <w:t>piensan</w:t>
                      </w:r>
                      <w:r>
                        <w:rPr>
                          <w:spacing w:val="-8"/>
                          <w:w w:val="90"/>
                          <w:sz w:val="22"/>
                        </w:rPr>
                        <w:t> </w:t>
                      </w:r>
                      <w:r>
                        <w:rPr>
                          <w:w w:val="90"/>
                          <w:sz w:val="22"/>
                        </w:rPr>
                        <w:t>nuestros</w:t>
                      </w:r>
                      <w:r>
                        <w:rPr>
                          <w:spacing w:val="-8"/>
                          <w:w w:val="90"/>
                          <w:sz w:val="22"/>
                        </w:rPr>
                        <w:t> </w:t>
                      </w:r>
                      <w:r>
                        <w:rPr>
                          <w:w w:val="90"/>
                          <w:sz w:val="22"/>
                        </w:rPr>
                        <w:t>clientes,</w:t>
                      </w:r>
                      <w:r>
                        <w:rPr>
                          <w:spacing w:val="-8"/>
                          <w:w w:val="90"/>
                          <w:sz w:val="22"/>
                        </w:rPr>
                        <w:t> </w:t>
                      </w:r>
                      <w:r>
                        <w:rPr>
                          <w:w w:val="90"/>
                          <w:sz w:val="22"/>
                        </w:rPr>
                        <w:t>colaboradores,</w:t>
                      </w:r>
                      <w:r>
                        <w:rPr>
                          <w:spacing w:val="-9"/>
                          <w:w w:val="90"/>
                          <w:sz w:val="22"/>
                        </w:rPr>
                        <w:t> </w:t>
                      </w:r>
                      <w:r>
                        <w:rPr>
                          <w:w w:val="90"/>
                          <w:sz w:val="22"/>
                        </w:rPr>
                        <w:t>proveedores</w:t>
                      </w:r>
                      <w:r>
                        <w:rPr>
                          <w:spacing w:val="-8"/>
                          <w:w w:val="90"/>
                          <w:sz w:val="22"/>
                        </w:rPr>
                        <w:t> </w:t>
                      </w:r>
                      <w:r>
                        <w:rPr>
                          <w:w w:val="90"/>
                          <w:sz w:val="22"/>
                        </w:rPr>
                        <w:t>y</w:t>
                      </w:r>
                      <w:r>
                        <w:rPr>
                          <w:spacing w:val="-8"/>
                          <w:w w:val="90"/>
                          <w:sz w:val="22"/>
                        </w:rPr>
                        <w:t> </w:t>
                      </w:r>
                      <w:r>
                        <w:rPr>
                          <w:w w:val="90"/>
                          <w:sz w:val="22"/>
                        </w:rPr>
                        <w:t>la </w:t>
                      </w:r>
                      <w:r>
                        <w:rPr>
                          <w:w w:val="95"/>
                          <w:sz w:val="22"/>
                        </w:rPr>
                        <w:t>sociedad en general</w:t>
                      </w:r>
                    </w:p>
                    <w:p>
                      <w:pPr>
                        <w:spacing w:line="247" w:lineRule="exact" w:before="0"/>
                        <w:ind w:left="144" w:right="0" w:firstLine="0"/>
                        <w:jc w:val="left"/>
                        <w:rPr>
                          <w:b/>
                          <w:sz w:val="22"/>
                        </w:rPr>
                      </w:pPr>
                      <w:r>
                        <w:rPr>
                          <w:b/>
                          <w:spacing w:val="-2"/>
                          <w:w w:val="95"/>
                          <w:sz w:val="22"/>
                        </w:rPr>
                        <w:t>Honestidad</w:t>
                      </w:r>
                    </w:p>
                    <w:p>
                      <w:pPr>
                        <w:numPr>
                          <w:ilvl w:val="0"/>
                          <w:numId w:val="105"/>
                        </w:numPr>
                        <w:tabs>
                          <w:tab w:pos="323" w:val="left" w:leader="none"/>
                        </w:tabs>
                        <w:spacing w:line="273" w:lineRule="auto" w:before="35"/>
                        <w:ind w:left="144" w:right="2555" w:firstLine="56"/>
                        <w:jc w:val="left"/>
                        <w:rPr>
                          <w:b/>
                          <w:sz w:val="22"/>
                        </w:rPr>
                      </w:pPr>
                      <w:r>
                        <w:rPr>
                          <w:w w:val="90"/>
                          <w:sz w:val="22"/>
                        </w:rPr>
                        <w:t>Trabajamos</w:t>
                      </w:r>
                      <w:r>
                        <w:rPr>
                          <w:spacing w:val="-9"/>
                          <w:w w:val="90"/>
                          <w:sz w:val="22"/>
                        </w:rPr>
                        <w:t> </w:t>
                      </w:r>
                      <w:r>
                        <w:rPr>
                          <w:w w:val="90"/>
                          <w:sz w:val="22"/>
                        </w:rPr>
                        <w:t>con</w:t>
                      </w:r>
                      <w:r>
                        <w:rPr>
                          <w:spacing w:val="-8"/>
                          <w:w w:val="90"/>
                          <w:sz w:val="22"/>
                        </w:rPr>
                        <w:t> </w:t>
                      </w:r>
                      <w:r>
                        <w:rPr>
                          <w:w w:val="90"/>
                          <w:sz w:val="22"/>
                        </w:rPr>
                        <w:t>transparencia,</w:t>
                      </w:r>
                      <w:r>
                        <w:rPr>
                          <w:spacing w:val="-8"/>
                          <w:w w:val="90"/>
                          <w:sz w:val="22"/>
                        </w:rPr>
                        <w:t> </w:t>
                      </w:r>
                      <w:r>
                        <w:rPr>
                          <w:w w:val="90"/>
                          <w:sz w:val="22"/>
                        </w:rPr>
                        <w:t>compromiso,</w:t>
                      </w:r>
                      <w:r>
                        <w:rPr>
                          <w:spacing w:val="-8"/>
                          <w:w w:val="90"/>
                          <w:sz w:val="22"/>
                        </w:rPr>
                        <w:t> </w:t>
                      </w:r>
                      <w:r>
                        <w:rPr>
                          <w:w w:val="90"/>
                          <w:sz w:val="22"/>
                        </w:rPr>
                        <w:t>coherencia</w:t>
                      </w:r>
                      <w:r>
                        <w:rPr>
                          <w:spacing w:val="-8"/>
                          <w:w w:val="90"/>
                          <w:sz w:val="22"/>
                        </w:rPr>
                        <w:t> </w:t>
                      </w:r>
                      <w:r>
                        <w:rPr>
                          <w:w w:val="90"/>
                          <w:sz w:val="22"/>
                        </w:rPr>
                        <w:t>y</w:t>
                      </w:r>
                      <w:r>
                        <w:rPr>
                          <w:spacing w:val="-8"/>
                          <w:w w:val="90"/>
                          <w:sz w:val="22"/>
                        </w:rPr>
                        <w:t> </w:t>
                      </w:r>
                      <w:r>
                        <w:rPr>
                          <w:w w:val="90"/>
                          <w:sz w:val="22"/>
                        </w:rPr>
                        <w:t>justicia </w:t>
                      </w:r>
                      <w:r>
                        <w:rPr>
                          <w:b/>
                          <w:w w:val="95"/>
                          <w:sz w:val="22"/>
                        </w:rPr>
                        <w:t>Trabajo</w:t>
                      </w:r>
                      <w:r>
                        <w:rPr>
                          <w:b/>
                          <w:spacing w:val="-11"/>
                          <w:w w:val="95"/>
                          <w:sz w:val="22"/>
                        </w:rPr>
                        <w:t> </w:t>
                      </w:r>
                      <w:r>
                        <w:rPr>
                          <w:b/>
                          <w:w w:val="95"/>
                          <w:sz w:val="22"/>
                        </w:rPr>
                        <w:t>en</w:t>
                      </w:r>
                      <w:r>
                        <w:rPr>
                          <w:b/>
                          <w:spacing w:val="-11"/>
                          <w:w w:val="95"/>
                          <w:sz w:val="22"/>
                        </w:rPr>
                        <w:t> </w:t>
                      </w:r>
                      <w:r>
                        <w:rPr>
                          <w:b/>
                          <w:w w:val="95"/>
                          <w:sz w:val="22"/>
                        </w:rPr>
                        <w:t>equipo</w:t>
                      </w:r>
                    </w:p>
                    <w:p>
                      <w:pPr>
                        <w:numPr>
                          <w:ilvl w:val="0"/>
                          <w:numId w:val="105"/>
                        </w:numPr>
                        <w:tabs>
                          <w:tab w:pos="323" w:val="left" w:leader="none"/>
                        </w:tabs>
                        <w:spacing w:line="273" w:lineRule="auto" w:before="0"/>
                        <w:ind w:left="144" w:right="428" w:firstLine="56"/>
                        <w:jc w:val="left"/>
                        <w:rPr>
                          <w:b/>
                          <w:sz w:val="22"/>
                        </w:rPr>
                      </w:pPr>
                      <w:r>
                        <w:rPr>
                          <w:w w:val="90"/>
                          <w:sz w:val="22"/>
                        </w:rPr>
                        <w:t>Tenemos una misma visión</w:t>
                      </w:r>
                      <w:r>
                        <w:rPr>
                          <w:spacing w:val="-4"/>
                          <w:w w:val="90"/>
                          <w:sz w:val="22"/>
                        </w:rPr>
                        <w:t> </w:t>
                      </w:r>
                      <w:r>
                        <w:rPr>
                          <w:w w:val="90"/>
                          <w:sz w:val="22"/>
                        </w:rPr>
                        <w:t>y</w:t>
                      </w:r>
                      <w:r>
                        <w:rPr>
                          <w:spacing w:val="-2"/>
                          <w:w w:val="90"/>
                          <w:sz w:val="22"/>
                        </w:rPr>
                        <w:t> </w:t>
                      </w:r>
                      <w:r>
                        <w:rPr>
                          <w:w w:val="90"/>
                          <w:sz w:val="22"/>
                        </w:rPr>
                        <w:t>trabajamos</w:t>
                      </w:r>
                      <w:r>
                        <w:rPr>
                          <w:spacing w:val="-4"/>
                          <w:w w:val="90"/>
                          <w:sz w:val="22"/>
                        </w:rPr>
                        <w:t> </w:t>
                      </w:r>
                      <w:r>
                        <w:rPr>
                          <w:w w:val="90"/>
                          <w:sz w:val="22"/>
                        </w:rPr>
                        <w:t>en</w:t>
                      </w:r>
                      <w:r>
                        <w:rPr>
                          <w:spacing w:val="-4"/>
                          <w:w w:val="90"/>
                          <w:sz w:val="22"/>
                        </w:rPr>
                        <w:t> </w:t>
                      </w:r>
                      <w:r>
                        <w:rPr>
                          <w:w w:val="90"/>
                          <w:sz w:val="22"/>
                        </w:rPr>
                        <w:t>conjunto para</w:t>
                      </w:r>
                      <w:r>
                        <w:rPr>
                          <w:spacing w:val="-3"/>
                          <w:w w:val="90"/>
                          <w:sz w:val="22"/>
                        </w:rPr>
                        <w:t> </w:t>
                      </w:r>
                      <w:r>
                        <w:rPr>
                          <w:w w:val="90"/>
                          <w:sz w:val="22"/>
                        </w:rPr>
                        <w:t>alcanzar</w:t>
                      </w:r>
                      <w:r>
                        <w:rPr>
                          <w:spacing w:val="-1"/>
                          <w:w w:val="90"/>
                          <w:sz w:val="22"/>
                        </w:rPr>
                        <w:t> </w:t>
                      </w:r>
                      <w:r>
                        <w:rPr>
                          <w:w w:val="90"/>
                          <w:sz w:val="22"/>
                        </w:rPr>
                        <w:t>los</w:t>
                      </w:r>
                      <w:r>
                        <w:rPr>
                          <w:spacing w:val="-4"/>
                          <w:w w:val="90"/>
                          <w:sz w:val="22"/>
                        </w:rPr>
                        <w:t> </w:t>
                      </w:r>
                      <w:r>
                        <w:rPr>
                          <w:w w:val="90"/>
                          <w:sz w:val="22"/>
                        </w:rPr>
                        <w:t>objetivos propuestos </w:t>
                      </w:r>
                      <w:r>
                        <w:rPr>
                          <w:b/>
                          <w:spacing w:val="-2"/>
                          <w:sz w:val="22"/>
                        </w:rPr>
                        <w:t>Servicio</w:t>
                      </w:r>
                    </w:p>
                    <w:p>
                      <w:pPr>
                        <w:numPr>
                          <w:ilvl w:val="0"/>
                          <w:numId w:val="105"/>
                        </w:numPr>
                        <w:tabs>
                          <w:tab w:pos="323" w:val="left" w:leader="none"/>
                        </w:tabs>
                        <w:spacing w:line="252" w:lineRule="exact" w:before="0"/>
                        <w:ind w:left="323" w:right="0" w:hanging="123"/>
                        <w:jc w:val="left"/>
                        <w:rPr>
                          <w:sz w:val="22"/>
                        </w:rPr>
                      </w:pPr>
                      <w:r>
                        <w:rPr>
                          <w:w w:val="90"/>
                          <w:sz w:val="22"/>
                        </w:rPr>
                        <w:t>Queremos</w:t>
                      </w:r>
                      <w:r>
                        <w:rPr>
                          <w:spacing w:val="-1"/>
                          <w:w w:val="90"/>
                          <w:sz w:val="22"/>
                        </w:rPr>
                        <w:t> </w:t>
                      </w:r>
                      <w:r>
                        <w:rPr>
                          <w:w w:val="90"/>
                          <w:sz w:val="22"/>
                        </w:rPr>
                        <w:t>dar</w:t>
                      </w:r>
                      <w:r>
                        <w:rPr>
                          <w:spacing w:val="-3"/>
                          <w:sz w:val="22"/>
                        </w:rPr>
                        <w:t> </w:t>
                      </w:r>
                      <w:r>
                        <w:rPr>
                          <w:w w:val="90"/>
                          <w:sz w:val="22"/>
                        </w:rPr>
                        <w:t>más</w:t>
                      </w:r>
                      <w:r>
                        <w:rPr>
                          <w:spacing w:val="-2"/>
                          <w:sz w:val="22"/>
                        </w:rPr>
                        <w:t> </w:t>
                      </w:r>
                      <w:r>
                        <w:rPr>
                          <w:w w:val="90"/>
                          <w:sz w:val="22"/>
                        </w:rPr>
                        <w:t>de</w:t>
                      </w:r>
                      <w:r>
                        <w:rPr>
                          <w:spacing w:val="-3"/>
                          <w:sz w:val="22"/>
                        </w:rPr>
                        <w:t> </w:t>
                      </w:r>
                      <w:r>
                        <w:rPr>
                          <w:w w:val="90"/>
                          <w:sz w:val="22"/>
                        </w:rPr>
                        <w:t>nosotros,</w:t>
                      </w:r>
                      <w:r>
                        <w:rPr>
                          <w:spacing w:val="-6"/>
                          <w:sz w:val="22"/>
                        </w:rPr>
                        <w:t> </w:t>
                      </w:r>
                      <w:r>
                        <w:rPr>
                          <w:w w:val="90"/>
                          <w:sz w:val="22"/>
                        </w:rPr>
                        <w:t>siempre</w:t>
                      </w:r>
                      <w:r>
                        <w:rPr>
                          <w:spacing w:val="-3"/>
                          <w:sz w:val="22"/>
                        </w:rPr>
                        <w:t> </w:t>
                      </w:r>
                      <w:r>
                        <w:rPr>
                          <w:w w:val="90"/>
                          <w:sz w:val="22"/>
                        </w:rPr>
                        <w:t>con</w:t>
                      </w:r>
                      <w:r>
                        <w:rPr>
                          <w:spacing w:val="-6"/>
                          <w:sz w:val="22"/>
                        </w:rPr>
                        <w:t> </w:t>
                      </w:r>
                      <w:r>
                        <w:rPr>
                          <w:w w:val="90"/>
                          <w:sz w:val="22"/>
                        </w:rPr>
                        <w:t>una</w:t>
                      </w:r>
                      <w:r>
                        <w:rPr>
                          <w:spacing w:val="-4"/>
                          <w:sz w:val="22"/>
                        </w:rPr>
                        <w:t> </w:t>
                      </w:r>
                      <w:r>
                        <w:rPr>
                          <w:w w:val="90"/>
                          <w:sz w:val="22"/>
                        </w:rPr>
                        <w:t>sonrisa</w:t>
                      </w:r>
                      <w:r>
                        <w:rPr>
                          <w:spacing w:val="-5"/>
                          <w:sz w:val="22"/>
                        </w:rPr>
                        <w:t> </w:t>
                      </w:r>
                      <w:r>
                        <w:rPr>
                          <w:w w:val="90"/>
                          <w:sz w:val="22"/>
                        </w:rPr>
                        <w:t>en</w:t>
                      </w:r>
                      <w:r>
                        <w:rPr>
                          <w:spacing w:val="-2"/>
                          <w:sz w:val="22"/>
                        </w:rPr>
                        <w:t> </w:t>
                      </w:r>
                      <w:r>
                        <w:rPr>
                          <w:w w:val="90"/>
                          <w:sz w:val="22"/>
                        </w:rPr>
                        <w:t>el</w:t>
                      </w:r>
                      <w:r>
                        <w:rPr>
                          <w:spacing w:val="-3"/>
                          <w:w w:val="90"/>
                          <w:sz w:val="22"/>
                        </w:rPr>
                        <w:t> </w:t>
                      </w:r>
                      <w:r>
                        <w:rPr>
                          <w:w w:val="90"/>
                          <w:sz w:val="22"/>
                        </w:rPr>
                        <w:t>rostro</w:t>
                      </w:r>
                      <w:r>
                        <w:rPr>
                          <w:spacing w:val="5"/>
                          <w:sz w:val="22"/>
                        </w:rPr>
                        <w:t> </w:t>
                      </w:r>
                      <w:r>
                        <w:rPr>
                          <w:w w:val="90"/>
                          <w:sz w:val="22"/>
                        </w:rPr>
                        <w:t>y</w:t>
                      </w:r>
                      <w:r>
                        <w:rPr>
                          <w:spacing w:val="-4"/>
                          <w:sz w:val="22"/>
                        </w:rPr>
                        <w:t> </w:t>
                      </w:r>
                      <w:r>
                        <w:rPr>
                          <w:w w:val="90"/>
                          <w:sz w:val="22"/>
                        </w:rPr>
                        <w:t>un</w:t>
                      </w:r>
                      <w:r>
                        <w:rPr>
                          <w:spacing w:val="-6"/>
                          <w:sz w:val="22"/>
                        </w:rPr>
                        <w:t> </w:t>
                      </w:r>
                      <w:r>
                        <w:rPr>
                          <w:w w:val="90"/>
                          <w:sz w:val="22"/>
                        </w:rPr>
                        <w:t>trato</w:t>
                      </w:r>
                      <w:r>
                        <w:rPr>
                          <w:spacing w:val="-6"/>
                          <w:sz w:val="22"/>
                        </w:rPr>
                        <w:t> </w:t>
                      </w:r>
                      <w:r>
                        <w:rPr>
                          <w:spacing w:val="-2"/>
                          <w:w w:val="90"/>
                          <w:sz w:val="22"/>
                        </w:rPr>
                        <w:t>amable</w:t>
                      </w:r>
                    </w:p>
                  </w:txbxContent>
                </v:textbox>
                <v:stroke dashstyle="solid"/>
                <w10:wrap type="topAndBottom"/>
              </v:shape>
            </w:pict>
          </mc:Fallback>
        </mc:AlternateContent>
      </w:r>
    </w:p>
    <w:p>
      <w:pPr>
        <w:pStyle w:val="BodyText"/>
        <w:spacing w:before="84"/>
        <w:rPr>
          <w:sz w:val="20"/>
        </w:rPr>
      </w:pPr>
    </w:p>
    <w:p>
      <w:pPr>
        <w:pStyle w:val="BodyText"/>
        <w:spacing w:before="15"/>
        <w:rPr>
          <w:sz w:val="20"/>
        </w:rPr>
      </w:pPr>
    </w:p>
    <w:p>
      <w:pPr>
        <w:pStyle w:val="BodyText"/>
        <w:rPr>
          <w:sz w:val="20"/>
        </w:rPr>
      </w:pPr>
    </w:p>
    <w:p>
      <w:pPr>
        <w:pStyle w:val="BodyText"/>
        <w:spacing w:before="68" w:after="1"/>
        <w:rPr>
          <w:sz w:val="20"/>
        </w:rPr>
      </w:pPr>
    </w:p>
    <w:tbl>
      <w:tblPr>
        <w:tblW w:w="0" w:type="auto"/>
        <w:jc w:val="left"/>
        <w:tblInd w:w="5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6"/>
        <w:gridCol w:w="1132"/>
      </w:tblGrid>
      <w:tr>
        <w:trPr>
          <w:trHeight w:val="597" w:hRule="atLeast"/>
        </w:trPr>
        <w:tc>
          <w:tcPr>
            <w:tcW w:w="2036" w:type="dxa"/>
          </w:tcPr>
          <w:p>
            <w:pPr>
              <w:pStyle w:val="TableParagraph"/>
              <w:spacing w:before="3"/>
              <w:ind w:left="7" w:right="5"/>
              <w:jc w:val="center"/>
              <w:rPr>
                <w:b/>
                <w:sz w:val="24"/>
              </w:rPr>
            </w:pPr>
            <w:r>
              <w:rPr>
                <w:b/>
                <w:spacing w:val="-2"/>
                <w:sz w:val="24"/>
              </w:rPr>
              <w:t>ELABORADO</w:t>
            </w:r>
          </w:p>
          <w:p>
            <w:pPr>
              <w:pStyle w:val="TableParagraph"/>
              <w:spacing w:before="20"/>
              <w:ind w:left="7" w:right="7"/>
              <w:jc w:val="center"/>
              <w:rPr>
                <w:b/>
                <w:sz w:val="24"/>
              </w:rPr>
            </w:pPr>
            <w:r>
              <w:rPr>
                <w:b/>
                <w:spacing w:val="-4"/>
                <w:sz w:val="24"/>
              </w:rPr>
              <w:t>POR:</w:t>
            </w:r>
          </w:p>
        </w:tc>
        <w:tc>
          <w:tcPr>
            <w:tcW w:w="1132" w:type="dxa"/>
          </w:tcPr>
          <w:p>
            <w:pPr>
              <w:pStyle w:val="TableParagraph"/>
              <w:spacing w:before="151"/>
              <w:ind w:right="9"/>
              <w:jc w:val="center"/>
              <w:rPr>
                <w:b/>
                <w:sz w:val="24"/>
              </w:rPr>
            </w:pPr>
            <w:r>
              <w:rPr>
                <w:b/>
                <w:spacing w:val="-2"/>
                <w:sz w:val="24"/>
              </w:rPr>
              <w:t>FECHA:</w:t>
            </w:r>
          </w:p>
        </w:tc>
      </w:tr>
      <w:tr>
        <w:trPr>
          <w:trHeight w:val="298" w:hRule="atLeast"/>
        </w:trPr>
        <w:tc>
          <w:tcPr>
            <w:tcW w:w="2036" w:type="dxa"/>
          </w:tcPr>
          <w:p>
            <w:pPr>
              <w:pStyle w:val="TableParagraph"/>
              <w:spacing w:line="275" w:lineRule="exact"/>
              <w:ind w:left="7" w:right="8"/>
              <w:jc w:val="center"/>
              <w:rPr>
                <w:b/>
                <w:sz w:val="24"/>
              </w:rPr>
            </w:pPr>
            <w:r>
              <w:rPr>
                <w:b/>
                <w:color w:val="FF0000"/>
                <w:spacing w:val="-2"/>
                <w:sz w:val="24"/>
              </w:rPr>
              <w:t>S.A.C.T</w:t>
            </w:r>
          </w:p>
        </w:tc>
        <w:tc>
          <w:tcPr>
            <w:tcW w:w="1132" w:type="dxa"/>
          </w:tcPr>
          <w:p>
            <w:pPr>
              <w:pStyle w:val="TableParagraph"/>
              <w:spacing w:line="275" w:lineRule="exact"/>
              <w:ind w:right="1"/>
              <w:jc w:val="center"/>
              <w:rPr>
                <w:b/>
                <w:sz w:val="24"/>
              </w:rPr>
            </w:pPr>
            <w:r>
              <w:rPr>
                <w:b/>
                <w:color w:val="FF0000"/>
                <w:spacing w:val="-2"/>
                <w:sz w:val="24"/>
              </w:rPr>
              <w:t>20/12/2021</w:t>
            </w:r>
          </w:p>
        </w:tc>
      </w:tr>
      <w:tr>
        <w:trPr>
          <w:trHeight w:val="297" w:hRule="atLeast"/>
        </w:trPr>
        <w:tc>
          <w:tcPr>
            <w:tcW w:w="2036" w:type="dxa"/>
          </w:tcPr>
          <w:p>
            <w:pPr>
              <w:pStyle w:val="TableParagraph"/>
              <w:spacing w:line="275" w:lineRule="exact"/>
              <w:ind w:left="7" w:right="4"/>
              <w:jc w:val="center"/>
              <w:rPr>
                <w:b/>
                <w:sz w:val="24"/>
              </w:rPr>
            </w:pPr>
            <w:r>
              <w:rPr>
                <w:b/>
                <w:sz w:val="24"/>
              </w:rPr>
              <w:t>REVISADO</w:t>
            </w:r>
            <w:r>
              <w:rPr>
                <w:b/>
                <w:spacing w:val="-10"/>
                <w:sz w:val="24"/>
              </w:rPr>
              <w:t> </w:t>
            </w:r>
            <w:r>
              <w:rPr>
                <w:b/>
                <w:spacing w:val="-4"/>
                <w:sz w:val="24"/>
              </w:rPr>
              <w:t>POR:</w:t>
            </w:r>
          </w:p>
        </w:tc>
        <w:tc>
          <w:tcPr>
            <w:tcW w:w="1132" w:type="dxa"/>
          </w:tcPr>
          <w:p>
            <w:pPr>
              <w:pStyle w:val="TableParagraph"/>
              <w:spacing w:line="275" w:lineRule="exact"/>
              <w:ind w:right="9"/>
              <w:jc w:val="center"/>
              <w:rPr>
                <w:b/>
                <w:sz w:val="24"/>
              </w:rPr>
            </w:pPr>
            <w:r>
              <w:rPr>
                <w:b/>
                <w:spacing w:val="-2"/>
                <w:sz w:val="24"/>
              </w:rPr>
              <w:t>FECHA:</w:t>
            </w:r>
          </w:p>
        </w:tc>
      </w:tr>
      <w:tr>
        <w:trPr>
          <w:trHeight w:val="298" w:hRule="atLeast"/>
        </w:trPr>
        <w:tc>
          <w:tcPr>
            <w:tcW w:w="2036" w:type="dxa"/>
          </w:tcPr>
          <w:p>
            <w:pPr>
              <w:pStyle w:val="TableParagraph"/>
              <w:spacing w:line="275" w:lineRule="exact"/>
              <w:ind w:left="8" w:right="1"/>
              <w:jc w:val="center"/>
              <w:rPr>
                <w:b/>
                <w:sz w:val="24"/>
              </w:rPr>
            </w:pPr>
            <w:r>
              <w:rPr>
                <w:b/>
                <w:color w:val="001F5F"/>
                <w:spacing w:val="-2"/>
                <w:sz w:val="24"/>
              </w:rPr>
              <w:t>P.P.J.E</w:t>
            </w:r>
          </w:p>
        </w:tc>
        <w:tc>
          <w:tcPr>
            <w:tcW w:w="1132" w:type="dxa"/>
          </w:tcPr>
          <w:p>
            <w:pPr>
              <w:pStyle w:val="TableParagraph"/>
              <w:spacing w:line="275" w:lineRule="exact"/>
              <w:ind w:right="1"/>
              <w:jc w:val="center"/>
              <w:rPr>
                <w:b/>
                <w:sz w:val="24"/>
              </w:rPr>
            </w:pPr>
            <w:r>
              <w:rPr>
                <w:b/>
                <w:color w:val="001F5F"/>
                <w:spacing w:val="-2"/>
                <w:sz w:val="24"/>
              </w:rPr>
              <w:t>24/12/2021</w:t>
            </w:r>
          </w:p>
        </w:tc>
      </w:tr>
    </w:tbl>
    <w:p>
      <w:pPr>
        <w:pStyle w:val="TableParagraph"/>
        <w:spacing w:after="0" w:line="275" w:lineRule="exact"/>
        <w:jc w:val="center"/>
        <w:rPr>
          <w:b/>
          <w:sz w:val="24"/>
        </w:rPr>
        <w:sectPr>
          <w:headerReference w:type="default" r:id="rId187"/>
          <w:footerReference w:type="default" r:id="rId188"/>
          <w:pgSz w:w="11910" w:h="16840"/>
          <w:pgMar w:header="2055" w:footer="749" w:top="3420" w:bottom="940" w:left="1700" w:right="1275"/>
        </w:sectPr>
      </w:pPr>
    </w:p>
    <w:p>
      <w:pPr>
        <w:pStyle w:val="BodyText"/>
        <w:rPr>
          <w:sz w:val="20"/>
        </w:rPr>
      </w:pPr>
      <w:r>
        <w:rPr>
          <w:sz w:val="20"/>
        </w:rPr>
        <w:drawing>
          <wp:anchor distT="0" distB="0" distL="0" distR="0" allowOverlap="1" layoutInCell="1" locked="0" behindDoc="0" simplePos="0" relativeHeight="15760384">
            <wp:simplePos x="0" y="0"/>
            <wp:positionH relativeFrom="page">
              <wp:posOffset>1341119</wp:posOffset>
            </wp:positionH>
            <wp:positionV relativeFrom="page">
              <wp:posOffset>1101597</wp:posOffset>
            </wp:positionV>
            <wp:extent cx="1066800" cy="1114425"/>
            <wp:effectExtent l="0" t="0" r="0" b="0"/>
            <wp:wrapNone/>
            <wp:docPr id="527" name="Image 527"/>
            <wp:cNvGraphicFramePr>
              <a:graphicFrameLocks/>
            </wp:cNvGraphicFramePr>
            <a:graphic>
              <a:graphicData uri="http://schemas.openxmlformats.org/drawingml/2006/picture">
                <pic:pic>
                  <pic:nvPicPr>
                    <pic:cNvPr id="527" name="Image 527"/>
                    <pic:cNvPicPr/>
                  </pic:nvPicPr>
                  <pic:blipFill>
                    <a:blip r:embed="rId171" cstate="print"/>
                    <a:stretch>
                      <a:fillRect/>
                    </a:stretch>
                  </pic:blipFill>
                  <pic:spPr>
                    <a:xfrm>
                      <a:off x="0" y="0"/>
                      <a:ext cx="1066800" cy="1114425"/>
                    </a:xfrm>
                    <a:prstGeom prst="rect">
                      <a:avLst/>
                    </a:prstGeom>
                  </pic:spPr>
                </pic:pic>
              </a:graphicData>
            </a:graphic>
          </wp:anchor>
        </w:drawing>
      </w:r>
    </w:p>
    <w:p>
      <w:pPr>
        <w:pStyle w:val="BodyText"/>
        <w:rPr>
          <w:sz w:val="20"/>
        </w:rPr>
      </w:pPr>
    </w:p>
    <w:p>
      <w:pPr>
        <w:pStyle w:val="BodyText"/>
        <w:spacing w:before="46"/>
        <w:rPr>
          <w:sz w:val="20"/>
        </w:rPr>
      </w:pPr>
    </w:p>
    <w:p>
      <w:pPr>
        <w:spacing w:line="240" w:lineRule="auto"/>
        <w:ind w:left="6734" w:right="0" w:firstLine="0"/>
        <w:rPr>
          <w:sz w:val="20"/>
        </w:rPr>
      </w:pPr>
      <w:r>
        <w:rPr>
          <w:sz w:val="20"/>
        </w:rPr>
        <mc:AlternateContent>
          <mc:Choice Requires="wps">
            <w:drawing>
              <wp:inline distT="0" distB="0" distL="0" distR="0">
                <wp:extent cx="991235" cy="482600"/>
                <wp:effectExtent l="9525" t="0" r="0" b="3175"/>
                <wp:docPr id="528" name="Textbox 528"/>
                <wp:cNvGraphicFramePr>
                  <a:graphicFrameLocks/>
                </wp:cNvGraphicFramePr>
                <a:graphic>
                  <a:graphicData uri="http://schemas.microsoft.com/office/word/2010/wordprocessingShape">
                    <wps:wsp>
                      <wps:cNvPr id="528" name="Textbox 528"/>
                      <wps:cNvSpPr txBox="1"/>
                      <wps:spPr>
                        <a:xfrm>
                          <a:off x="0" y="0"/>
                          <a:ext cx="991235" cy="482600"/>
                        </a:xfrm>
                        <a:prstGeom prst="rect">
                          <a:avLst/>
                        </a:prstGeom>
                        <a:ln w="5079">
                          <a:solidFill>
                            <a:srgbClr val="000000"/>
                          </a:solidFill>
                          <a:prstDash val="solid"/>
                        </a:ln>
                      </wps:spPr>
                      <wps:txbx>
                        <w:txbxContent>
                          <w:p>
                            <w:pPr>
                              <w:spacing w:before="236"/>
                              <w:ind w:left="404" w:right="0" w:firstLine="0"/>
                              <w:jc w:val="left"/>
                              <w:rPr>
                                <w:b/>
                                <w:sz w:val="24"/>
                              </w:rPr>
                            </w:pPr>
                            <w:r>
                              <w:rPr>
                                <w:b/>
                                <w:color w:val="FF0000"/>
                                <w:spacing w:val="-2"/>
                                <w:sz w:val="24"/>
                              </w:rPr>
                              <w:t>A.P.2.2</w:t>
                            </w:r>
                          </w:p>
                        </w:txbxContent>
                      </wps:txbx>
                      <wps:bodyPr wrap="square" lIns="0" tIns="0" rIns="0" bIns="0" rtlCol="0">
                        <a:noAutofit/>
                      </wps:bodyPr>
                    </wps:wsp>
                  </a:graphicData>
                </a:graphic>
              </wp:inline>
            </w:drawing>
          </mc:Choice>
          <mc:Fallback>
            <w:pict>
              <v:shape style="width:78.05pt;height:38pt;mso-position-horizontal-relative:char;mso-position-vertical-relative:line" type="#_x0000_t202" id="docshape499" filled="false" stroked="true" strokeweight=".39999pt" strokecolor="#000000">
                <w10:anchorlock/>
                <v:textbox inset="0,0,0,0">
                  <w:txbxContent>
                    <w:p>
                      <w:pPr>
                        <w:spacing w:before="236"/>
                        <w:ind w:left="404" w:right="0" w:firstLine="0"/>
                        <w:jc w:val="left"/>
                        <w:rPr>
                          <w:b/>
                          <w:sz w:val="24"/>
                        </w:rPr>
                      </w:pPr>
                      <w:r>
                        <w:rPr>
                          <w:b/>
                          <w:color w:val="FF0000"/>
                          <w:spacing w:val="-2"/>
                          <w:sz w:val="24"/>
                        </w:rPr>
                        <w:t>A.P.2.2</w:t>
                      </w:r>
                    </w:p>
                  </w:txbxContent>
                </v:textbox>
                <v:stroke dashstyle="solid"/>
              </v:shape>
            </w:pict>
          </mc:Fallback>
        </mc:AlternateContent>
      </w:r>
      <w:r>
        <w:rPr>
          <w:sz w:val="20"/>
        </w:rPr>
      </w:r>
    </w:p>
    <w:p>
      <w:pPr>
        <w:pStyle w:val="BodyText"/>
        <w:spacing w:before="140"/>
      </w:pPr>
    </w:p>
    <w:p>
      <w:pPr>
        <w:pStyle w:val="Heading3"/>
        <w:spacing w:line="261" w:lineRule="auto" w:before="1"/>
        <w:ind w:right="149"/>
      </w:pPr>
      <w:r>
        <w:rPr/>
        <w:t>Principales</w:t>
      </w:r>
      <w:r>
        <w:rPr>
          <w:spacing w:val="-15"/>
        </w:rPr>
        <w:t> </w:t>
      </w:r>
      <w:r>
        <w:rPr/>
        <w:t>actividades</w:t>
      </w:r>
      <w:r>
        <w:rPr>
          <w:spacing w:val="-15"/>
        </w:rPr>
        <w:t> </w:t>
      </w:r>
      <w:r>
        <w:rPr/>
        <w:t>institucionales</w:t>
      </w:r>
      <w:r>
        <w:rPr>
          <w:spacing w:val="-15"/>
        </w:rPr>
        <w:t> </w:t>
      </w:r>
      <w:r>
        <w:rPr/>
        <w:t>y</w:t>
      </w:r>
      <w:r>
        <w:rPr>
          <w:spacing w:val="-15"/>
        </w:rPr>
        <w:t> </w:t>
      </w:r>
      <w:r>
        <w:rPr/>
        <w:t>descripción</w:t>
      </w:r>
      <w:r>
        <w:rPr>
          <w:spacing w:val="-15"/>
        </w:rPr>
        <w:t> </w:t>
      </w:r>
      <w:r>
        <w:rPr/>
        <w:t>de</w:t>
      </w:r>
      <w:r>
        <w:rPr>
          <w:spacing w:val="-15"/>
        </w:rPr>
        <w:t> </w:t>
      </w:r>
      <w:r>
        <w:rPr/>
        <w:t>bienes</w:t>
      </w:r>
      <w:r>
        <w:rPr>
          <w:spacing w:val="-15"/>
        </w:rPr>
        <w:t> </w:t>
      </w:r>
      <w:r>
        <w:rPr/>
        <w:t>o</w:t>
      </w:r>
      <w:r>
        <w:rPr>
          <w:spacing w:val="-15"/>
        </w:rPr>
        <w:t> </w:t>
      </w:r>
      <w:r>
        <w:rPr/>
        <w:t>servicios</w:t>
      </w:r>
      <w:r>
        <w:rPr>
          <w:spacing w:val="-15"/>
        </w:rPr>
        <w:t> </w:t>
      </w:r>
      <w:r>
        <w:rPr/>
        <w:t>que </w:t>
      </w:r>
      <w:r>
        <w:rPr>
          <w:spacing w:val="-2"/>
        </w:rPr>
        <w:t>presta</w:t>
      </w:r>
    </w:p>
    <w:p>
      <w:pPr>
        <w:pStyle w:val="BodyText"/>
        <w:rPr>
          <w:b/>
          <w:sz w:val="20"/>
        </w:rPr>
      </w:pPr>
    </w:p>
    <w:p>
      <w:pPr>
        <w:pStyle w:val="BodyText"/>
        <w:spacing w:before="155"/>
        <w:rPr>
          <w:b/>
          <w:sz w:val="20"/>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9"/>
        <w:gridCol w:w="5541"/>
      </w:tblGrid>
      <w:tr>
        <w:trPr>
          <w:trHeight w:val="705" w:hRule="atLeast"/>
        </w:trPr>
        <w:tc>
          <w:tcPr>
            <w:tcW w:w="2189" w:type="dxa"/>
            <w:shd w:val="clear" w:color="auto" w:fill="D4DCE2"/>
          </w:tcPr>
          <w:p>
            <w:pPr>
              <w:pStyle w:val="TableParagraph"/>
              <w:spacing w:line="256" w:lineRule="auto" w:before="55"/>
              <w:ind w:left="695" w:right="163" w:hanging="528"/>
              <w:rPr>
                <w:b/>
                <w:sz w:val="24"/>
              </w:rPr>
            </w:pPr>
            <w:r>
              <w:rPr>
                <w:b/>
                <w:sz w:val="24"/>
              </w:rPr>
              <w:t>Denominación</w:t>
            </w:r>
            <w:r>
              <w:rPr>
                <w:b/>
                <w:spacing w:val="-15"/>
                <w:sz w:val="24"/>
              </w:rPr>
              <w:t> </w:t>
            </w:r>
            <w:r>
              <w:rPr>
                <w:b/>
                <w:sz w:val="24"/>
              </w:rPr>
              <w:t>del </w:t>
            </w:r>
            <w:r>
              <w:rPr>
                <w:b/>
                <w:spacing w:val="-2"/>
                <w:sz w:val="24"/>
              </w:rPr>
              <w:t>servicio</w:t>
            </w:r>
          </w:p>
        </w:tc>
        <w:tc>
          <w:tcPr>
            <w:tcW w:w="5541" w:type="dxa"/>
            <w:shd w:val="clear" w:color="auto" w:fill="D4DCE2"/>
          </w:tcPr>
          <w:p>
            <w:pPr>
              <w:pStyle w:val="TableParagraph"/>
              <w:spacing w:before="202"/>
              <w:ind w:left="1555"/>
              <w:rPr>
                <w:b/>
                <w:sz w:val="24"/>
              </w:rPr>
            </w:pPr>
            <w:r>
              <w:rPr>
                <w:b/>
                <w:sz w:val="24"/>
              </w:rPr>
              <w:t>Descripción</w:t>
            </w:r>
            <w:r>
              <w:rPr>
                <w:b/>
                <w:spacing w:val="-4"/>
                <w:sz w:val="24"/>
              </w:rPr>
              <w:t> </w:t>
            </w:r>
            <w:r>
              <w:rPr>
                <w:b/>
                <w:sz w:val="24"/>
              </w:rPr>
              <w:t>del</w:t>
            </w:r>
            <w:r>
              <w:rPr>
                <w:b/>
                <w:spacing w:val="2"/>
                <w:sz w:val="24"/>
              </w:rPr>
              <w:t> </w:t>
            </w:r>
            <w:r>
              <w:rPr>
                <w:b/>
                <w:spacing w:val="-2"/>
                <w:sz w:val="24"/>
              </w:rPr>
              <w:t>servicio</w:t>
            </w:r>
          </w:p>
        </w:tc>
      </w:tr>
      <w:tr>
        <w:trPr>
          <w:trHeight w:val="598" w:hRule="atLeast"/>
        </w:trPr>
        <w:tc>
          <w:tcPr>
            <w:tcW w:w="2189" w:type="dxa"/>
          </w:tcPr>
          <w:p>
            <w:pPr>
              <w:pStyle w:val="TableParagraph"/>
              <w:spacing w:before="151"/>
              <w:jc w:val="center"/>
              <w:rPr>
                <w:sz w:val="24"/>
              </w:rPr>
            </w:pPr>
            <w:r>
              <w:rPr>
                <w:spacing w:val="-2"/>
                <w:sz w:val="24"/>
              </w:rPr>
              <w:t>G47210501</w:t>
            </w:r>
          </w:p>
        </w:tc>
        <w:tc>
          <w:tcPr>
            <w:tcW w:w="5541" w:type="dxa"/>
          </w:tcPr>
          <w:p>
            <w:pPr>
              <w:pStyle w:val="TableParagraph"/>
              <w:spacing w:before="3"/>
              <w:ind w:left="3"/>
              <w:rPr>
                <w:sz w:val="24"/>
              </w:rPr>
            </w:pPr>
            <w:r>
              <w:rPr>
                <w:sz w:val="24"/>
              </w:rPr>
              <w:t>Venta</w:t>
            </w:r>
            <w:r>
              <w:rPr>
                <w:spacing w:val="-1"/>
                <w:sz w:val="24"/>
              </w:rPr>
              <w:t> </w:t>
            </w:r>
            <w:r>
              <w:rPr>
                <w:sz w:val="24"/>
              </w:rPr>
              <w:t>al</w:t>
            </w:r>
            <w:r>
              <w:rPr>
                <w:spacing w:val="-1"/>
                <w:sz w:val="24"/>
              </w:rPr>
              <w:t> </w:t>
            </w:r>
            <w:r>
              <w:rPr>
                <w:sz w:val="24"/>
              </w:rPr>
              <w:t>por</w:t>
            </w:r>
            <w:r>
              <w:rPr>
                <w:spacing w:val="-4"/>
                <w:sz w:val="24"/>
              </w:rPr>
              <w:t> </w:t>
            </w:r>
            <w:r>
              <w:rPr>
                <w:sz w:val="24"/>
              </w:rPr>
              <w:t>menor</w:t>
            </w:r>
            <w:r>
              <w:rPr>
                <w:spacing w:val="-1"/>
                <w:sz w:val="24"/>
              </w:rPr>
              <w:t> </w:t>
            </w:r>
            <w:r>
              <w:rPr>
                <w:sz w:val="24"/>
              </w:rPr>
              <w:t>de productos</w:t>
            </w:r>
            <w:r>
              <w:rPr>
                <w:spacing w:val="-3"/>
                <w:sz w:val="24"/>
              </w:rPr>
              <w:t> </w:t>
            </w:r>
            <w:r>
              <w:rPr>
                <w:sz w:val="24"/>
              </w:rPr>
              <w:t>de panadería </w:t>
            </w:r>
            <w:r>
              <w:rPr>
                <w:spacing w:val="-7"/>
                <w:sz w:val="24"/>
              </w:rPr>
              <w:t>en</w:t>
            </w:r>
          </w:p>
          <w:p>
            <w:pPr>
              <w:pStyle w:val="TableParagraph"/>
              <w:spacing w:before="19"/>
              <w:ind w:left="3"/>
              <w:rPr>
                <w:sz w:val="24"/>
              </w:rPr>
            </w:pPr>
            <w:r>
              <w:rPr>
                <w:spacing w:val="-2"/>
                <w:sz w:val="24"/>
              </w:rPr>
              <w:t>establecimientos</w:t>
            </w:r>
          </w:p>
        </w:tc>
      </w:tr>
      <w:tr>
        <w:trPr>
          <w:trHeight w:val="602" w:hRule="atLeast"/>
        </w:trPr>
        <w:tc>
          <w:tcPr>
            <w:tcW w:w="2189" w:type="dxa"/>
          </w:tcPr>
          <w:p>
            <w:pPr>
              <w:pStyle w:val="TableParagraph"/>
              <w:spacing w:before="151"/>
              <w:jc w:val="center"/>
              <w:rPr>
                <w:sz w:val="24"/>
              </w:rPr>
            </w:pPr>
            <w:r>
              <w:rPr>
                <w:spacing w:val="-2"/>
                <w:sz w:val="24"/>
              </w:rPr>
              <w:t>G46309301</w:t>
            </w:r>
          </w:p>
        </w:tc>
        <w:tc>
          <w:tcPr>
            <w:tcW w:w="5541" w:type="dxa"/>
          </w:tcPr>
          <w:p>
            <w:pPr>
              <w:pStyle w:val="TableParagraph"/>
              <w:spacing w:before="151"/>
              <w:ind w:left="3"/>
              <w:rPr>
                <w:sz w:val="24"/>
              </w:rPr>
            </w:pPr>
            <w:r>
              <w:rPr>
                <w:sz w:val="24"/>
              </w:rPr>
              <w:t>Venta al por</w:t>
            </w:r>
            <w:r>
              <w:rPr>
                <w:spacing w:val="-4"/>
                <w:sz w:val="24"/>
              </w:rPr>
              <w:t> </w:t>
            </w:r>
            <w:r>
              <w:rPr>
                <w:sz w:val="24"/>
              </w:rPr>
              <w:t>mayor</w:t>
            </w:r>
            <w:r>
              <w:rPr>
                <w:spacing w:val="-1"/>
                <w:sz w:val="24"/>
              </w:rPr>
              <w:t> </w:t>
            </w:r>
            <w:r>
              <w:rPr>
                <w:sz w:val="24"/>
              </w:rPr>
              <w:t>de</w:t>
            </w:r>
            <w:r>
              <w:rPr>
                <w:spacing w:val="1"/>
                <w:sz w:val="24"/>
              </w:rPr>
              <w:t> </w:t>
            </w:r>
            <w:r>
              <w:rPr>
                <w:sz w:val="24"/>
              </w:rPr>
              <w:t>productos</w:t>
            </w:r>
            <w:r>
              <w:rPr>
                <w:spacing w:val="-2"/>
                <w:sz w:val="24"/>
              </w:rPr>
              <w:t> </w:t>
            </w:r>
            <w:r>
              <w:rPr>
                <w:sz w:val="24"/>
              </w:rPr>
              <w:t>de</w:t>
            </w:r>
            <w:r>
              <w:rPr>
                <w:spacing w:val="1"/>
                <w:sz w:val="24"/>
              </w:rPr>
              <w:t> </w:t>
            </w:r>
            <w:r>
              <w:rPr>
                <w:spacing w:val="-2"/>
                <w:sz w:val="24"/>
              </w:rPr>
              <w:t>panadería.</w:t>
            </w:r>
          </w:p>
        </w:tc>
      </w:tr>
      <w:tr>
        <w:trPr>
          <w:trHeight w:val="597" w:hRule="atLeast"/>
        </w:trPr>
        <w:tc>
          <w:tcPr>
            <w:tcW w:w="2189" w:type="dxa"/>
          </w:tcPr>
          <w:p>
            <w:pPr>
              <w:pStyle w:val="TableParagraph"/>
              <w:spacing w:before="151"/>
              <w:jc w:val="center"/>
              <w:rPr>
                <w:sz w:val="24"/>
              </w:rPr>
            </w:pPr>
            <w:r>
              <w:rPr>
                <w:spacing w:val="-2"/>
                <w:sz w:val="24"/>
              </w:rPr>
              <w:t>G46492401</w:t>
            </w:r>
          </w:p>
        </w:tc>
        <w:tc>
          <w:tcPr>
            <w:tcW w:w="5541" w:type="dxa"/>
          </w:tcPr>
          <w:p>
            <w:pPr>
              <w:pStyle w:val="TableParagraph"/>
              <w:spacing w:before="3"/>
              <w:ind w:left="3"/>
              <w:rPr>
                <w:sz w:val="24"/>
              </w:rPr>
            </w:pPr>
            <w:r>
              <w:rPr>
                <w:sz w:val="24"/>
              </w:rPr>
              <w:t>Venta</w:t>
            </w:r>
            <w:r>
              <w:rPr>
                <w:spacing w:val="-1"/>
                <w:sz w:val="24"/>
              </w:rPr>
              <w:t> </w:t>
            </w:r>
            <w:r>
              <w:rPr>
                <w:sz w:val="24"/>
              </w:rPr>
              <w:t>al</w:t>
            </w:r>
            <w:r>
              <w:rPr>
                <w:spacing w:val="-2"/>
                <w:sz w:val="24"/>
              </w:rPr>
              <w:t> </w:t>
            </w:r>
            <w:r>
              <w:rPr>
                <w:sz w:val="24"/>
              </w:rPr>
              <w:t>por</w:t>
            </w:r>
            <w:r>
              <w:rPr>
                <w:spacing w:val="-5"/>
                <w:sz w:val="24"/>
              </w:rPr>
              <w:t> </w:t>
            </w:r>
            <w:r>
              <w:rPr>
                <w:sz w:val="24"/>
              </w:rPr>
              <w:t>mayor</w:t>
            </w:r>
            <w:r>
              <w:rPr>
                <w:spacing w:val="-1"/>
                <w:sz w:val="24"/>
              </w:rPr>
              <w:t> </w:t>
            </w:r>
            <w:r>
              <w:rPr>
                <w:sz w:val="24"/>
              </w:rPr>
              <w:t>de</w:t>
            </w:r>
            <w:r>
              <w:rPr>
                <w:spacing w:val="-1"/>
                <w:sz w:val="24"/>
              </w:rPr>
              <w:t> </w:t>
            </w:r>
            <w:r>
              <w:rPr>
                <w:sz w:val="24"/>
              </w:rPr>
              <w:t>instrumentos,</w:t>
            </w:r>
            <w:r>
              <w:rPr>
                <w:spacing w:val="-1"/>
                <w:sz w:val="24"/>
              </w:rPr>
              <w:t> </w:t>
            </w:r>
            <w:r>
              <w:rPr>
                <w:spacing w:val="-2"/>
                <w:sz w:val="24"/>
              </w:rPr>
              <w:t>dispositivos,</w:t>
            </w:r>
          </w:p>
          <w:p>
            <w:pPr>
              <w:pStyle w:val="TableParagraph"/>
              <w:spacing w:before="20"/>
              <w:ind w:left="3"/>
              <w:rPr>
                <w:sz w:val="24"/>
              </w:rPr>
            </w:pPr>
            <w:r>
              <w:rPr>
                <w:sz w:val="24"/>
              </w:rPr>
              <w:t>materiales</w:t>
            </w:r>
            <w:r>
              <w:rPr>
                <w:spacing w:val="-4"/>
                <w:sz w:val="24"/>
              </w:rPr>
              <w:t> </w:t>
            </w:r>
            <w:r>
              <w:rPr>
                <w:sz w:val="24"/>
              </w:rPr>
              <w:t>médicos</w:t>
            </w:r>
            <w:r>
              <w:rPr>
                <w:spacing w:val="-4"/>
                <w:sz w:val="24"/>
              </w:rPr>
              <w:t> </w:t>
            </w:r>
            <w:r>
              <w:rPr>
                <w:sz w:val="24"/>
              </w:rPr>
              <w:t>y</w:t>
            </w:r>
            <w:r>
              <w:rPr>
                <w:spacing w:val="-2"/>
                <w:sz w:val="24"/>
              </w:rPr>
              <w:t> </w:t>
            </w:r>
            <w:r>
              <w:rPr>
                <w:sz w:val="24"/>
              </w:rPr>
              <w:t>quirúrgicos,</w:t>
            </w:r>
            <w:r>
              <w:rPr>
                <w:spacing w:val="2"/>
                <w:sz w:val="24"/>
              </w:rPr>
              <w:t> </w:t>
            </w:r>
            <w:r>
              <w:rPr>
                <w:spacing w:val="-2"/>
                <w:sz w:val="24"/>
              </w:rPr>
              <w:t>dentales.</w:t>
            </w:r>
          </w:p>
        </w:tc>
      </w:tr>
    </w:tbl>
    <w:p>
      <w:pPr>
        <w:pStyle w:val="BodyText"/>
        <w:rPr>
          <w:b/>
          <w:sz w:val="20"/>
        </w:rPr>
      </w:pPr>
    </w:p>
    <w:p>
      <w:pPr>
        <w:pStyle w:val="BodyText"/>
        <w:rPr>
          <w:b/>
          <w:sz w:val="20"/>
        </w:rPr>
      </w:pPr>
    </w:p>
    <w:p>
      <w:pPr>
        <w:pStyle w:val="BodyText"/>
        <w:rPr>
          <w:b/>
          <w:sz w:val="20"/>
        </w:rPr>
      </w:pPr>
    </w:p>
    <w:p>
      <w:pPr>
        <w:pStyle w:val="BodyText"/>
        <w:rPr>
          <w:b/>
          <w:sz w:val="20"/>
        </w:rPr>
      </w:pPr>
    </w:p>
    <w:tbl>
      <w:tblPr>
        <w:tblW w:w="0" w:type="auto"/>
        <w:jc w:val="left"/>
        <w:tblInd w:w="5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9"/>
        <w:gridCol w:w="1561"/>
      </w:tblGrid>
      <w:tr>
        <w:trPr>
          <w:trHeight w:val="550" w:hRule="atLeast"/>
        </w:trPr>
        <w:tc>
          <w:tcPr>
            <w:tcW w:w="1569" w:type="dxa"/>
          </w:tcPr>
          <w:p>
            <w:pPr>
              <w:pStyle w:val="TableParagraph"/>
              <w:spacing w:line="276" w:lineRule="exact"/>
              <w:ind w:left="487" w:right="4" w:hanging="481"/>
              <w:rPr>
                <w:b/>
                <w:sz w:val="24"/>
              </w:rPr>
            </w:pPr>
            <w:r>
              <w:rPr>
                <w:b/>
                <w:spacing w:val="-2"/>
                <w:sz w:val="24"/>
              </w:rPr>
              <w:t>ELABORADO </w:t>
            </w:r>
            <w:r>
              <w:rPr>
                <w:b/>
                <w:spacing w:val="-4"/>
                <w:sz w:val="24"/>
              </w:rPr>
              <w:t>POR:</w:t>
            </w:r>
          </w:p>
        </w:tc>
        <w:tc>
          <w:tcPr>
            <w:tcW w:w="1561" w:type="dxa"/>
          </w:tcPr>
          <w:p>
            <w:pPr>
              <w:pStyle w:val="TableParagraph"/>
              <w:spacing w:before="139"/>
              <w:ind w:left="13" w:right="21"/>
              <w:jc w:val="center"/>
              <w:rPr>
                <w:b/>
                <w:sz w:val="24"/>
              </w:rPr>
            </w:pPr>
            <w:r>
              <w:rPr>
                <w:b/>
                <w:spacing w:val="-2"/>
                <w:sz w:val="24"/>
              </w:rPr>
              <w:t>FECHA:</w:t>
            </w:r>
          </w:p>
        </w:tc>
      </w:tr>
      <w:tr>
        <w:trPr>
          <w:trHeight w:val="297" w:hRule="atLeast"/>
        </w:trPr>
        <w:tc>
          <w:tcPr>
            <w:tcW w:w="1569" w:type="dxa"/>
          </w:tcPr>
          <w:p>
            <w:pPr>
              <w:pStyle w:val="TableParagraph"/>
              <w:spacing w:line="267" w:lineRule="exact" w:before="9"/>
              <w:ind w:left="3" w:right="3"/>
              <w:jc w:val="center"/>
              <w:rPr>
                <w:b/>
                <w:sz w:val="24"/>
              </w:rPr>
            </w:pPr>
            <w:r>
              <w:rPr>
                <w:b/>
                <w:color w:val="FF0000"/>
                <w:spacing w:val="-2"/>
                <w:sz w:val="24"/>
              </w:rPr>
              <w:t>S.A.C.T</w:t>
            </w:r>
          </w:p>
        </w:tc>
        <w:tc>
          <w:tcPr>
            <w:tcW w:w="1561" w:type="dxa"/>
          </w:tcPr>
          <w:p>
            <w:pPr>
              <w:pStyle w:val="TableParagraph"/>
              <w:spacing w:line="267" w:lineRule="exact" w:before="9"/>
              <w:ind w:left="13" w:right="21"/>
              <w:jc w:val="center"/>
              <w:rPr>
                <w:b/>
                <w:sz w:val="24"/>
              </w:rPr>
            </w:pPr>
            <w:r>
              <w:rPr>
                <w:b/>
                <w:color w:val="FF0000"/>
                <w:spacing w:val="-2"/>
                <w:sz w:val="24"/>
              </w:rPr>
              <w:t>20/12/2021</w:t>
            </w:r>
          </w:p>
        </w:tc>
      </w:tr>
      <w:tr>
        <w:trPr>
          <w:trHeight w:val="550" w:hRule="atLeast"/>
        </w:trPr>
        <w:tc>
          <w:tcPr>
            <w:tcW w:w="1569" w:type="dxa"/>
          </w:tcPr>
          <w:p>
            <w:pPr>
              <w:pStyle w:val="TableParagraph"/>
              <w:spacing w:line="276" w:lineRule="exact"/>
              <w:ind w:left="487" w:right="142" w:hanging="341"/>
              <w:rPr>
                <w:b/>
                <w:sz w:val="24"/>
              </w:rPr>
            </w:pPr>
            <w:r>
              <w:rPr>
                <w:b/>
                <w:spacing w:val="-2"/>
                <w:sz w:val="24"/>
              </w:rPr>
              <w:t>REVISADO </w:t>
            </w:r>
            <w:r>
              <w:rPr>
                <w:b/>
                <w:spacing w:val="-4"/>
                <w:sz w:val="24"/>
              </w:rPr>
              <w:t>POR:</w:t>
            </w:r>
          </w:p>
        </w:tc>
        <w:tc>
          <w:tcPr>
            <w:tcW w:w="1561" w:type="dxa"/>
          </w:tcPr>
          <w:p>
            <w:pPr>
              <w:pStyle w:val="TableParagraph"/>
              <w:spacing w:before="139"/>
              <w:ind w:left="13" w:right="21"/>
              <w:jc w:val="center"/>
              <w:rPr>
                <w:b/>
                <w:sz w:val="24"/>
              </w:rPr>
            </w:pPr>
            <w:r>
              <w:rPr>
                <w:b/>
                <w:spacing w:val="-2"/>
                <w:sz w:val="24"/>
              </w:rPr>
              <w:t>FECHA:</w:t>
            </w:r>
          </w:p>
        </w:tc>
      </w:tr>
      <w:tr>
        <w:trPr>
          <w:trHeight w:val="299" w:hRule="atLeast"/>
        </w:trPr>
        <w:tc>
          <w:tcPr>
            <w:tcW w:w="1569" w:type="dxa"/>
          </w:tcPr>
          <w:p>
            <w:pPr>
              <w:pStyle w:val="TableParagraph"/>
              <w:spacing w:line="267" w:lineRule="exact" w:before="13"/>
              <w:ind w:left="3"/>
              <w:jc w:val="center"/>
              <w:rPr>
                <w:b/>
                <w:sz w:val="24"/>
              </w:rPr>
            </w:pPr>
            <w:r>
              <w:rPr>
                <w:b/>
                <w:color w:val="001F5F"/>
                <w:spacing w:val="-2"/>
                <w:sz w:val="24"/>
              </w:rPr>
              <w:t>P.P.J.E</w:t>
            </w:r>
          </w:p>
        </w:tc>
        <w:tc>
          <w:tcPr>
            <w:tcW w:w="1561" w:type="dxa"/>
          </w:tcPr>
          <w:p>
            <w:pPr>
              <w:pStyle w:val="TableParagraph"/>
              <w:spacing w:line="267" w:lineRule="exact" w:before="13"/>
              <w:ind w:left="13" w:right="21"/>
              <w:jc w:val="center"/>
              <w:rPr>
                <w:b/>
                <w:sz w:val="24"/>
              </w:rPr>
            </w:pPr>
            <w:r>
              <w:rPr>
                <w:b/>
                <w:color w:val="001F5F"/>
                <w:spacing w:val="-2"/>
                <w:sz w:val="24"/>
              </w:rPr>
              <w:t>24/12/2021</w:t>
            </w:r>
          </w:p>
        </w:tc>
      </w:tr>
    </w:tbl>
    <w:p>
      <w:pPr>
        <w:pStyle w:val="TableParagraph"/>
        <w:spacing w:after="0" w:line="267" w:lineRule="exact"/>
        <w:jc w:val="center"/>
        <w:rPr>
          <w:b/>
          <w:sz w:val="24"/>
        </w:rPr>
        <w:sectPr>
          <w:headerReference w:type="default" r:id="rId189"/>
          <w:footerReference w:type="default" r:id="rId190"/>
          <w:pgSz w:w="11910" w:h="16840"/>
          <w:pgMar w:header="1887" w:footer="749" w:top="3240" w:bottom="940" w:left="1700" w:right="1275"/>
        </w:sectPr>
      </w:pPr>
    </w:p>
    <w:p>
      <w:pPr>
        <w:pStyle w:val="BodyText"/>
        <w:rPr>
          <w:b/>
          <w:sz w:val="20"/>
        </w:rPr>
      </w:pPr>
      <w:r>
        <w:rPr>
          <w:b/>
          <w:sz w:val="20"/>
        </w:rPr>
        <mc:AlternateContent>
          <mc:Choice Requires="wps">
            <w:drawing>
              <wp:anchor distT="0" distB="0" distL="0" distR="0" allowOverlap="1" layoutInCell="1" locked="0" behindDoc="1" simplePos="0" relativeHeight="473567744">
                <wp:simplePos x="0" y="0"/>
                <wp:positionH relativeFrom="page">
                  <wp:posOffset>1440561</wp:posOffset>
                </wp:positionH>
                <wp:positionV relativeFrom="page">
                  <wp:posOffset>1775840</wp:posOffset>
                </wp:positionV>
                <wp:extent cx="4777105" cy="6402705"/>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4777105" cy="6402705"/>
                          <a:chExt cx="4777105" cy="6402705"/>
                        </a:xfrm>
                      </wpg:grpSpPr>
                      <wps:wsp>
                        <wps:cNvPr id="531" name="Graphic 531"/>
                        <wps:cNvSpPr/>
                        <wps:spPr>
                          <a:xfrm>
                            <a:off x="0" y="0"/>
                            <a:ext cx="4777105" cy="6402705"/>
                          </a:xfrm>
                          <a:custGeom>
                            <a:avLst/>
                            <a:gdLst/>
                            <a:ahLst/>
                            <a:cxnLst/>
                            <a:rect l="l" t="t" r="r" b="b"/>
                            <a:pathLst>
                              <a:path w="4777105" h="6402705">
                                <a:moveTo>
                                  <a:pt x="12700" y="5594362"/>
                                </a:moveTo>
                                <a:lnTo>
                                  <a:pt x="0" y="5594362"/>
                                </a:lnTo>
                                <a:lnTo>
                                  <a:pt x="0" y="5980430"/>
                                </a:lnTo>
                                <a:lnTo>
                                  <a:pt x="12700" y="5980430"/>
                                </a:lnTo>
                                <a:lnTo>
                                  <a:pt x="12700" y="5594362"/>
                                </a:lnTo>
                                <a:close/>
                              </a:path>
                              <a:path w="4777105" h="6402705">
                                <a:moveTo>
                                  <a:pt x="12700" y="5586742"/>
                                </a:moveTo>
                                <a:lnTo>
                                  <a:pt x="0" y="5586742"/>
                                </a:lnTo>
                                <a:lnTo>
                                  <a:pt x="0" y="5594350"/>
                                </a:lnTo>
                                <a:lnTo>
                                  <a:pt x="12700" y="5594350"/>
                                </a:lnTo>
                                <a:lnTo>
                                  <a:pt x="12700" y="5586742"/>
                                </a:lnTo>
                                <a:close/>
                              </a:path>
                              <a:path w="4777105" h="6402705">
                                <a:moveTo>
                                  <a:pt x="12700" y="5195570"/>
                                </a:moveTo>
                                <a:lnTo>
                                  <a:pt x="0" y="5195570"/>
                                </a:lnTo>
                                <a:lnTo>
                                  <a:pt x="0" y="5203190"/>
                                </a:lnTo>
                                <a:lnTo>
                                  <a:pt x="0" y="5586730"/>
                                </a:lnTo>
                                <a:lnTo>
                                  <a:pt x="12700" y="5586730"/>
                                </a:lnTo>
                                <a:lnTo>
                                  <a:pt x="12700" y="5203190"/>
                                </a:lnTo>
                                <a:lnTo>
                                  <a:pt x="12700" y="5195570"/>
                                </a:lnTo>
                                <a:close/>
                              </a:path>
                              <a:path w="4777105" h="6402705">
                                <a:moveTo>
                                  <a:pt x="12700" y="4418012"/>
                                </a:moveTo>
                                <a:lnTo>
                                  <a:pt x="0" y="4418012"/>
                                </a:lnTo>
                                <a:lnTo>
                                  <a:pt x="0" y="4804410"/>
                                </a:lnTo>
                                <a:lnTo>
                                  <a:pt x="0" y="4811903"/>
                                </a:lnTo>
                                <a:lnTo>
                                  <a:pt x="0" y="4812030"/>
                                </a:lnTo>
                                <a:lnTo>
                                  <a:pt x="0" y="5195443"/>
                                </a:lnTo>
                                <a:lnTo>
                                  <a:pt x="12700" y="5195443"/>
                                </a:lnTo>
                                <a:lnTo>
                                  <a:pt x="12700" y="4812030"/>
                                </a:lnTo>
                                <a:lnTo>
                                  <a:pt x="12700" y="4811903"/>
                                </a:lnTo>
                                <a:lnTo>
                                  <a:pt x="12700" y="4804410"/>
                                </a:lnTo>
                                <a:lnTo>
                                  <a:pt x="12700" y="4418012"/>
                                </a:lnTo>
                                <a:close/>
                              </a:path>
                              <a:path w="4777105" h="6402705">
                                <a:moveTo>
                                  <a:pt x="12700" y="3676281"/>
                                </a:moveTo>
                                <a:lnTo>
                                  <a:pt x="0" y="3676281"/>
                                </a:lnTo>
                                <a:lnTo>
                                  <a:pt x="0" y="3683889"/>
                                </a:lnTo>
                                <a:lnTo>
                                  <a:pt x="0" y="4067429"/>
                                </a:lnTo>
                                <a:lnTo>
                                  <a:pt x="0" y="4242689"/>
                                </a:lnTo>
                                <a:lnTo>
                                  <a:pt x="0" y="4417949"/>
                                </a:lnTo>
                                <a:lnTo>
                                  <a:pt x="12700" y="4417949"/>
                                </a:lnTo>
                                <a:lnTo>
                                  <a:pt x="12700" y="4242689"/>
                                </a:lnTo>
                                <a:lnTo>
                                  <a:pt x="12700" y="4067429"/>
                                </a:lnTo>
                                <a:lnTo>
                                  <a:pt x="12700" y="3683889"/>
                                </a:lnTo>
                                <a:lnTo>
                                  <a:pt x="12700" y="3676281"/>
                                </a:lnTo>
                                <a:close/>
                              </a:path>
                              <a:path w="4777105" h="6402705">
                                <a:moveTo>
                                  <a:pt x="12700" y="2500007"/>
                                </a:moveTo>
                                <a:lnTo>
                                  <a:pt x="0" y="2500007"/>
                                </a:lnTo>
                                <a:lnTo>
                                  <a:pt x="0" y="2507615"/>
                                </a:lnTo>
                                <a:lnTo>
                                  <a:pt x="0" y="2891155"/>
                                </a:lnTo>
                                <a:lnTo>
                                  <a:pt x="0" y="3676269"/>
                                </a:lnTo>
                                <a:lnTo>
                                  <a:pt x="12700" y="3676269"/>
                                </a:lnTo>
                                <a:lnTo>
                                  <a:pt x="12700" y="2507615"/>
                                </a:lnTo>
                                <a:lnTo>
                                  <a:pt x="12700" y="2500007"/>
                                </a:lnTo>
                                <a:close/>
                              </a:path>
                              <a:path w="4777105" h="6402705">
                                <a:moveTo>
                                  <a:pt x="373697" y="6389624"/>
                                </a:moveTo>
                                <a:lnTo>
                                  <a:pt x="12700" y="6389624"/>
                                </a:lnTo>
                                <a:lnTo>
                                  <a:pt x="12700" y="5988050"/>
                                </a:lnTo>
                                <a:lnTo>
                                  <a:pt x="12700" y="5980442"/>
                                </a:lnTo>
                                <a:lnTo>
                                  <a:pt x="0" y="5980442"/>
                                </a:lnTo>
                                <a:lnTo>
                                  <a:pt x="0" y="5987986"/>
                                </a:lnTo>
                                <a:lnTo>
                                  <a:pt x="0" y="6389624"/>
                                </a:lnTo>
                                <a:lnTo>
                                  <a:pt x="0" y="6402324"/>
                                </a:lnTo>
                                <a:lnTo>
                                  <a:pt x="12700" y="6402324"/>
                                </a:lnTo>
                                <a:lnTo>
                                  <a:pt x="373697" y="6402324"/>
                                </a:lnTo>
                                <a:lnTo>
                                  <a:pt x="373697" y="6389624"/>
                                </a:lnTo>
                                <a:close/>
                              </a:path>
                              <a:path w="4777105" h="6402705">
                                <a:moveTo>
                                  <a:pt x="1214691" y="0"/>
                                </a:moveTo>
                                <a:lnTo>
                                  <a:pt x="1214691" y="0"/>
                                </a:lnTo>
                                <a:lnTo>
                                  <a:pt x="0" y="0"/>
                                </a:lnTo>
                                <a:lnTo>
                                  <a:pt x="0" y="12649"/>
                                </a:lnTo>
                                <a:lnTo>
                                  <a:pt x="0" y="2499868"/>
                                </a:lnTo>
                                <a:lnTo>
                                  <a:pt x="12700" y="2499868"/>
                                </a:lnTo>
                                <a:lnTo>
                                  <a:pt x="12700" y="12700"/>
                                </a:lnTo>
                                <a:lnTo>
                                  <a:pt x="373634" y="12700"/>
                                </a:lnTo>
                                <a:lnTo>
                                  <a:pt x="386334" y="12700"/>
                                </a:lnTo>
                                <a:lnTo>
                                  <a:pt x="1214691" y="12700"/>
                                </a:lnTo>
                                <a:lnTo>
                                  <a:pt x="1214691" y="0"/>
                                </a:lnTo>
                                <a:close/>
                              </a:path>
                              <a:path w="4777105" h="6402705">
                                <a:moveTo>
                                  <a:pt x="3181286" y="0"/>
                                </a:moveTo>
                                <a:lnTo>
                                  <a:pt x="3181286" y="0"/>
                                </a:lnTo>
                                <a:lnTo>
                                  <a:pt x="1214755" y="0"/>
                                </a:lnTo>
                                <a:lnTo>
                                  <a:pt x="1214755" y="12700"/>
                                </a:lnTo>
                                <a:lnTo>
                                  <a:pt x="3181286" y="12700"/>
                                </a:lnTo>
                                <a:lnTo>
                                  <a:pt x="3181286" y="0"/>
                                </a:lnTo>
                                <a:close/>
                              </a:path>
                              <a:path w="4777105" h="6402705">
                                <a:moveTo>
                                  <a:pt x="4776724" y="5980442"/>
                                </a:moveTo>
                                <a:lnTo>
                                  <a:pt x="4764024" y="5980442"/>
                                </a:lnTo>
                                <a:lnTo>
                                  <a:pt x="4764024" y="5988050"/>
                                </a:lnTo>
                                <a:lnTo>
                                  <a:pt x="4776724" y="5988050"/>
                                </a:lnTo>
                                <a:lnTo>
                                  <a:pt x="4776724" y="5980442"/>
                                </a:lnTo>
                                <a:close/>
                              </a:path>
                              <a:path w="4777105" h="6402705">
                                <a:moveTo>
                                  <a:pt x="4776724" y="5594362"/>
                                </a:moveTo>
                                <a:lnTo>
                                  <a:pt x="4764024" y="5594362"/>
                                </a:lnTo>
                                <a:lnTo>
                                  <a:pt x="4764024" y="5980430"/>
                                </a:lnTo>
                                <a:lnTo>
                                  <a:pt x="4776724" y="5980430"/>
                                </a:lnTo>
                                <a:lnTo>
                                  <a:pt x="4776724" y="5594362"/>
                                </a:lnTo>
                                <a:close/>
                              </a:path>
                              <a:path w="4777105" h="6402705">
                                <a:moveTo>
                                  <a:pt x="4776724" y="5586742"/>
                                </a:moveTo>
                                <a:lnTo>
                                  <a:pt x="4764024" y="5586742"/>
                                </a:lnTo>
                                <a:lnTo>
                                  <a:pt x="4764024" y="5594350"/>
                                </a:lnTo>
                                <a:lnTo>
                                  <a:pt x="4776724" y="5594350"/>
                                </a:lnTo>
                                <a:lnTo>
                                  <a:pt x="4776724" y="5586742"/>
                                </a:lnTo>
                                <a:close/>
                              </a:path>
                              <a:path w="4777105" h="6402705">
                                <a:moveTo>
                                  <a:pt x="4776724" y="5195570"/>
                                </a:moveTo>
                                <a:lnTo>
                                  <a:pt x="4764024" y="5195570"/>
                                </a:lnTo>
                                <a:lnTo>
                                  <a:pt x="4764024" y="5203190"/>
                                </a:lnTo>
                                <a:lnTo>
                                  <a:pt x="4764024" y="5586730"/>
                                </a:lnTo>
                                <a:lnTo>
                                  <a:pt x="4776724" y="5586730"/>
                                </a:lnTo>
                                <a:lnTo>
                                  <a:pt x="4776724" y="5203190"/>
                                </a:lnTo>
                                <a:lnTo>
                                  <a:pt x="4776724" y="5195570"/>
                                </a:lnTo>
                                <a:close/>
                              </a:path>
                              <a:path w="4777105" h="6402705">
                                <a:moveTo>
                                  <a:pt x="4776724" y="4418012"/>
                                </a:moveTo>
                                <a:lnTo>
                                  <a:pt x="4764024" y="4418012"/>
                                </a:lnTo>
                                <a:lnTo>
                                  <a:pt x="4764024" y="4804410"/>
                                </a:lnTo>
                                <a:lnTo>
                                  <a:pt x="4764024" y="4811903"/>
                                </a:lnTo>
                                <a:lnTo>
                                  <a:pt x="4764024" y="4812030"/>
                                </a:lnTo>
                                <a:lnTo>
                                  <a:pt x="4764024" y="5195443"/>
                                </a:lnTo>
                                <a:lnTo>
                                  <a:pt x="4776724" y="5195443"/>
                                </a:lnTo>
                                <a:lnTo>
                                  <a:pt x="4776724" y="4812030"/>
                                </a:lnTo>
                                <a:lnTo>
                                  <a:pt x="4776724" y="4811903"/>
                                </a:lnTo>
                                <a:lnTo>
                                  <a:pt x="4776724" y="4804410"/>
                                </a:lnTo>
                                <a:lnTo>
                                  <a:pt x="4776724" y="4418012"/>
                                </a:lnTo>
                                <a:close/>
                              </a:path>
                              <a:path w="4777105" h="6402705">
                                <a:moveTo>
                                  <a:pt x="4776724" y="3676281"/>
                                </a:moveTo>
                                <a:lnTo>
                                  <a:pt x="4764024" y="3676281"/>
                                </a:lnTo>
                                <a:lnTo>
                                  <a:pt x="4764024" y="3683889"/>
                                </a:lnTo>
                                <a:lnTo>
                                  <a:pt x="4764024" y="4067429"/>
                                </a:lnTo>
                                <a:lnTo>
                                  <a:pt x="4764024" y="4242689"/>
                                </a:lnTo>
                                <a:lnTo>
                                  <a:pt x="4764024" y="4417949"/>
                                </a:lnTo>
                                <a:lnTo>
                                  <a:pt x="4776724" y="4417949"/>
                                </a:lnTo>
                                <a:lnTo>
                                  <a:pt x="4776724" y="4242689"/>
                                </a:lnTo>
                                <a:lnTo>
                                  <a:pt x="4776724" y="4067429"/>
                                </a:lnTo>
                                <a:lnTo>
                                  <a:pt x="4776724" y="3683889"/>
                                </a:lnTo>
                                <a:lnTo>
                                  <a:pt x="4776724" y="3676281"/>
                                </a:lnTo>
                                <a:close/>
                              </a:path>
                              <a:path w="4777105" h="6402705">
                                <a:moveTo>
                                  <a:pt x="4776724" y="2500007"/>
                                </a:moveTo>
                                <a:lnTo>
                                  <a:pt x="4764024" y="2500007"/>
                                </a:lnTo>
                                <a:lnTo>
                                  <a:pt x="4764024" y="2507615"/>
                                </a:lnTo>
                                <a:lnTo>
                                  <a:pt x="4764024" y="2891155"/>
                                </a:lnTo>
                                <a:lnTo>
                                  <a:pt x="4764024" y="3676269"/>
                                </a:lnTo>
                                <a:lnTo>
                                  <a:pt x="4776724" y="3676269"/>
                                </a:lnTo>
                                <a:lnTo>
                                  <a:pt x="4776724" y="2507615"/>
                                </a:lnTo>
                                <a:lnTo>
                                  <a:pt x="4776724" y="2500007"/>
                                </a:lnTo>
                                <a:close/>
                              </a:path>
                              <a:path w="4777105" h="6402705">
                                <a:moveTo>
                                  <a:pt x="4776724" y="0"/>
                                </a:moveTo>
                                <a:lnTo>
                                  <a:pt x="4776724" y="0"/>
                                </a:lnTo>
                                <a:lnTo>
                                  <a:pt x="3181350" y="0"/>
                                </a:lnTo>
                                <a:lnTo>
                                  <a:pt x="3181350" y="12700"/>
                                </a:lnTo>
                                <a:lnTo>
                                  <a:pt x="4764024" y="12700"/>
                                </a:lnTo>
                                <a:lnTo>
                                  <a:pt x="4764024" y="399034"/>
                                </a:lnTo>
                                <a:lnTo>
                                  <a:pt x="4764024" y="2499868"/>
                                </a:lnTo>
                                <a:lnTo>
                                  <a:pt x="4776724" y="2499868"/>
                                </a:lnTo>
                                <a:lnTo>
                                  <a:pt x="4776724" y="12649"/>
                                </a:lnTo>
                                <a:lnTo>
                                  <a:pt x="4776724" y="0"/>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12700" y="5987986"/>
                            <a:ext cx="4764405" cy="414655"/>
                          </a:xfrm>
                          <a:custGeom>
                            <a:avLst/>
                            <a:gdLst/>
                            <a:ahLst/>
                            <a:cxnLst/>
                            <a:rect l="l" t="t" r="r" b="b"/>
                            <a:pathLst>
                              <a:path w="4764405" h="414655">
                                <a:moveTo>
                                  <a:pt x="4764024" y="0"/>
                                </a:moveTo>
                                <a:lnTo>
                                  <a:pt x="4751324" y="0"/>
                                </a:lnTo>
                                <a:lnTo>
                                  <a:pt x="4751324" y="401637"/>
                                </a:lnTo>
                                <a:lnTo>
                                  <a:pt x="4464304" y="401637"/>
                                </a:lnTo>
                                <a:lnTo>
                                  <a:pt x="0" y="401637"/>
                                </a:lnTo>
                                <a:lnTo>
                                  <a:pt x="0" y="414337"/>
                                </a:lnTo>
                                <a:lnTo>
                                  <a:pt x="4764024" y="414337"/>
                                </a:lnTo>
                                <a:lnTo>
                                  <a:pt x="4764024" y="401637"/>
                                </a:lnTo>
                                <a:lnTo>
                                  <a:pt x="4764024" y="0"/>
                                </a:lnTo>
                                <a:close/>
                              </a:path>
                            </a:pathLst>
                          </a:custGeom>
                          <a:solidFill>
                            <a:srgbClr val="000000"/>
                          </a:solidFill>
                        </wps:spPr>
                        <wps:bodyPr wrap="square" lIns="0" tIns="0" rIns="0" bIns="0" rtlCol="0">
                          <a:prstTxWarp prst="textNoShape">
                            <a:avLst/>
                          </a:prstTxWarp>
                          <a:noAutofit/>
                        </wps:bodyPr>
                      </wps:wsp>
                      <pic:pic>
                        <pic:nvPicPr>
                          <pic:cNvPr id="533" name="Image 533"/>
                          <pic:cNvPicPr/>
                        </pic:nvPicPr>
                        <pic:blipFill>
                          <a:blip r:embed="rId162" cstate="print"/>
                          <a:stretch>
                            <a:fillRect/>
                          </a:stretch>
                        </pic:blipFill>
                        <pic:spPr>
                          <a:xfrm>
                            <a:off x="439673" y="569848"/>
                            <a:ext cx="948689" cy="931545"/>
                          </a:xfrm>
                          <a:prstGeom prst="rect">
                            <a:avLst/>
                          </a:prstGeom>
                        </pic:spPr>
                      </pic:pic>
                      <wps:wsp>
                        <wps:cNvPr id="534" name="Graphic 534"/>
                        <wps:cNvSpPr/>
                        <wps:spPr>
                          <a:xfrm>
                            <a:off x="1322958" y="512698"/>
                            <a:ext cx="3343910" cy="1009650"/>
                          </a:xfrm>
                          <a:custGeom>
                            <a:avLst/>
                            <a:gdLst/>
                            <a:ahLst/>
                            <a:cxnLst/>
                            <a:rect l="l" t="t" r="r" b="b"/>
                            <a:pathLst>
                              <a:path w="3343910" h="1009650">
                                <a:moveTo>
                                  <a:pt x="3343909" y="0"/>
                                </a:moveTo>
                                <a:lnTo>
                                  <a:pt x="0" y="0"/>
                                </a:lnTo>
                                <a:lnTo>
                                  <a:pt x="0" y="1009650"/>
                                </a:lnTo>
                                <a:lnTo>
                                  <a:pt x="3343909" y="1009650"/>
                                </a:lnTo>
                                <a:lnTo>
                                  <a:pt x="3343909" y="0"/>
                                </a:lnTo>
                                <a:close/>
                              </a:path>
                            </a:pathLst>
                          </a:custGeom>
                          <a:solidFill>
                            <a:srgbClr val="FFFFFF"/>
                          </a:solidFill>
                        </wps:spPr>
                        <wps:bodyPr wrap="square" lIns="0" tIns="0" rIns="0" bIns="0" rtlCol="0">
                          <a:prstTxWarp prst="textNoShape">
                            <a:avLst/>
                          </a:prstTxWarp>
                          <a:noAutofit/>
                        </wps:bodyPr>
                      </wps:wsp>
                      <wps:wsp>
                        <wps:cNvPr id="535" name="Graphic 535"/>
                        <wps:cNvSpPr/>
                        <wps:spPr>
                          <a:xfrm>
                            <a:off x="1322958" y="512698"/>
                            <a:ext cx="3343910" cy="1009650"/>
                          </a:xfrm>
                          <a:custGeom>
                            <a:avLst/>
                            <a:gdLst/>
                            <a:ahLst/>
                            <a:cxnLst/>
                            <a:rect l="l" t="t" r="r" b="b"/>
                            <a:pathLst>
                              <a:path w="3343910" h="1009650">
                                <a:moveTo>
                                  <a:pt x="0" y="1009650"/>
                                </a:moveTo>
                                <a:lnTo>
                                  <a:pt x="3343909" y="1009650"/>
                                </a:lnTo>
                                <a:lnTo>
                                  <a:pt x="3343909" y="0"/>
                                </a:lnTo>
                                <a:lnTo>
                                  <a:pt x="0" y="0"/>
                                </a:lnTo>
                                <a:lnTo>
                                  <a:pt x="0" y="1009650"/>
                                </a:lnTo>
                                <a:close/>
                              </a:path>
                            </a:pathLst>
                          </a:custGeom>
                          <a:ln w="12700">
                            <a:solidFill>
                              <a:srgbClr val="FFFFFF"/>
                            </a:solidFill>
                            <a:prstDash val="solid"/>
                          </a:ln>
                        </wps:spPr>
                        <wps:bodyPr wrap="square" lIns="0" tIns="0" rIns="0" bIns="0" rtlCol="0">
                          <a:prstTxWarp prst="textNoShape">
                            <a:avLst/>
                          </a:prstTxWarp>
                          <a:noAutofit/>
                        </wps:bodyPr>
                      </wps:wsp>
                      <wps:wsp>
                        <wps:cNvPr id="536" name="Textbox 536"/>
                        <wps:cNvSpPr txBox="1"/>
                        <wps:spPr>
                          <a:xfrm>
                            <a:off x="1702435" y="622902"/>
                            <a:ext cx="2597785" cy="796925"/>
                          </a:xfrm>
                          <a:prstGeom prst="rect">
                            <a:avLst/>
                          </a:prstGeom>
                        </wps:spPr>
                        <wps:txbx>
                          <w:txbxContent>
                            <w:p>
                              <w:pPr>
                                <w:spacing w:line="233"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0" w:lineRule="exact" w:before="0"/>
                                <w:ind w:left="9"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8" w:right="21" w:firstLine="0"/>
                                <w:jc w:val="center"/>
                                <w:rPr>
                                  <w:sz w:val="22"/>
                                </w:rPr>
                              </w:pPr>
                              <w:r>
                                <w:rPr>
                                  <w:color w:val="0D0D0D"/>
                                  <w:spacing w:val="-2"/>
                                  <w:sz w:val="22"/>
                                </w:rPr>
                                <w:t>+593995446299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wps:txbx>
                        <wps:bodyPr wrap="square" lIns="0" tIns="0" rIns="0" bIns="0" rtlCol="0">
                          <a:noAutofit/>
                        </wps:bodyPr>
                      </wps:wsp>
                      <wps:wsp>
                        <wps:cNvPr id="537" name="Textbox 537"/>
                        <wps:cNvSpPr txBox="1"/>
                        <wps:spPr>
                          <a:xfrm>
                            <a:off x="1481455" y="4073863"/>
                            <a:ext cx="1896110" cy="344170"/>
                          </a:xfrm>
                          <a:prstGeom prst="rect">
                            <a:avLst/>
                          </a:prstGeom>
                        </wps:spPr>
                        <wps:txbx>
                          <w:txbxContent>
                            <w:p>
                              <w:pPr>
                                <w:spacing w:line="266" w:lineRule="exact" w:before="0"/>
                                <w:ind w:left="4" w:right="18" w:firstLine="0"/>
                                <w:jc w:val="center"/>
                                <w:rPr>
                                  <w:b/>
                                  <w:sz w:val="24"/>
                                </w:rPr>
                              </w:pPr>
                              <w:r>
                                <w:rPr>
                                  <w:b/>
                                  <w:spacing w:val="-4"/>
                                  <w:sz w:val="24"/>
                                </w:rPr>
                                <w:t>A.P.3</w:t>
                              </w:r>
                            </w:p>
                            <w:p>
                              <w:pPr>
                                <w:spacing w:before="0"/>
                                <w:ind w:left="-1" w:right="18" w:firstLine="0"/>
                                <w:jc w:val="center"/>
                                <w:rPr>
                                  <w:b/>
                                  <w:sz w:val="24"/>
                                </w:rPr>
                              </w:pPr>
                              <w:r>
                                <w:rPr>
                                  <w:b/>
                                  <w:sz w:val="24"/>
                                </w:rPr>
                                <w:t>ASUNTOS</w:t>
                              </w:r>
                              <w:r>
                                <w:rPr>
                                  <w:b/>
                                  <w:spacing w:val="-10"/>
                                  <w:sz w:val="24"/>
                                </w:rPr>
                                <w:t> </w:t>
                              </w:r>
                              <w:r>
                                <w:rPr>
                                  <w:b/>
                                  <w:spacing w:val="-2"/>
                                  <w:sz w:val="24"/>
                                </w:rPr>
                                <w:t>MISCELANEOS</w:t>
                              </w:r>
                            </w:p>
                          </w:txbxContent>
                        </wps:txbx>
                        <wps:bodyPr wrap="square" lIns="0" tIns="0" rIns="0" bIns="0" rtlCol="0">
                          <a:noAutofit/>
                        </wps:bodyPr>
                      </wps:wsp>
                    </wpg:wgp>
                  </a:graphicData>
                </a:graphic>
              </wp:anchor>
            </w:drawing>
          </mc:Choice>
          <mc:Fallback>
            <w:pict>
              <v:group style="position:absolute;margin-left:113.43pt;margin-top:139.829987pt;width:376.15pt;height:504.15pt;mso-position-horizontal-relative:page;mso-position-vertical-relative:page;z-index:-29748736" id="docshapegroup501" coordorigin="2269,2797" coordsize="7523,10083">
                <v:shape style="position:absolute;left:2268;top:2796;width:7523;height:10083" id="docshape502" coordorigin="2269,2797" coordsize="7523,10083" path="m2289,11607l2269,11607,2269,12215,2289,12215,2289,11607xm2289,11595l2269,11595,2269,11607,2289,11607,2289,11595xm2289,10979l2269,10979,2269,10991,2269,11595,2289,11595,2289,10991,2289,10979xm2289,9754l2269,9754,2269,10363,2269,10374,2269,10375,2269,10978,2289,10978,2289,10375,2289,10374,2289,10363,2289,9754xm2289,8586l2269,8586,2269,8598,2269,9202,2269,9478,2269,9754,2289,9754,2289,9478,2289,9202,2289,8598,2289,8586xm2289,6734l2269,6734,2269,6746,2269,7350,2269,7361,2269,7362,2269,7970,2269,7982,2269,8586,2289,8586,2289,7982,2289,7970,2289,7362,2289,7361,2289,7350,2289,6746,2289,6734xm2857,12859l2289,12859,2289,12227,2289,12226,2289,12215,2269,12215,2269,12226,2269,12227,2269,12859,2269,12879,2289,12879,2857,12879,2857,12859xm4182,2797l2877,2797,2857,2797,2857,2797,2289,2797,2269,2797,2269,2817,2269,2817,2269,3425,2269,4029,2269,4913,2269,5521,2269,5521,2269,6125,2269,6733,2289,6733,2289,6125,2289,5521,2289,5521,2289,4913,2289,4029,2289,3425,2289,2817,2857,2817,2857,2817,2877,2817,4182,2817,4182,2797xm7279,2797l6286,2797,6266,2797,6266,2797,5278,2797,5258,2797,4202,2797,4182,2797,4182,2817,4202,2817,5258,2817,5278,2817,6266,2817,6266,2817,6286,2817,7279,2817,7279,2797xm9791,12215l9771,12215,9771,12227,9791,12227,9791,12215xm9791,11607l9771,11607,9771,12215,9791,12215,9791,11607xm9791,11595l9771,11595,9771,11607,9791,11607,9791,11595xm9791,10979l9771,10979,9771,10991,9771,11595,9791,11595,9791,10991,9791,10979xm9791,9754l9771,9754,9771,10363,9771,10374,9771,10375,9771,10978,9791,10978,9791,10375,9791,10374,9791,10363,9791,9754xm9791,8586l9771,8586,9771,8598,9771,9202,9771,9478,9771,9754,9791,9754,9791,9478,9791,9202,9791,8598,9791,8586xm9791,6734l9771,6734,9771,6746,9771,7350,9771,7361,9771,7362,9771,7970,9771,7982,9771,8586,9791,8586,9791,7982,9791,7970,9791,7362,9791,7361,9791,7350,9791,6746,9791,6734xm9791,2797l9771,2797,9331,2797,9311,2797,9311,2797,8307,2797,8287,2797,7299,2797,7279,2797,7279,2817,7299,2817,8287,2817,8307,2817,9311,2817,9311,2817,9331,2817,9771,2817,9771,3425,9771,4029,9771,4913,9771,5521,9771,5521,9771,6125,9771,6733,9791,6733,9791,6125,9791,5521,9791,5521,9791,4913,9791,4029,9791,3425,9791,2817,9791,2817,9791,2797xe" filled="true" fillcolor="#000000" stroked="false">
                  <v:path arrowok="t"/>
                  <v:fill type="solid"/>
                </v:shape>
                <v:shape style="position:absolute;left:2288;top:12226;width:7503;height:653" id="docshape503" coordorigin="2289,12226" coordsize="7503,653" path="m9791,12226l9771,12226,9771,12859,9319,12859,2289,12859,2289,12879,9791,12879,9791,12859,9791,12226xe" filled="true" fillcolor="#000000" stroked="false">
                  <v:path arrowok="t"/>
                  <v:fill type="solid"/>
                </v:shape>
                <v:shape style="position:absolute;left:2961;top:3694;width:1494;height:1467" type="#_x0000_t75" id="docshape504" stroked="false">
                  <v:imagedata r:id="rId162" o:title=""/>
                </v:shape>
                <v:rect style="position:absolute;left:4352;top:3604;width:5266;height:1590" id="docshape505" filled="true" fillcolor="#ffffff" stroked="false">
                  <v:fill type="solid"/>
                </v:rect>
                <v:rect style="position:absolute;left:4352;top:3604;width:5266;height:1590" id="docshape506" filled="false" stroked="true" strokeweight="1pt" strokecolor="#ffffff">
                  <v:stroke dashstyle="solid"/>
                </v:rect>
                <v:shape style="position:absolute;left:4949;top:3777;width:4091;height:1255" type="#_x0000_t202" id="docshape507" filled="false" stroked="false">
                  <v:textbox inset="0,0,0,0">
                    <w:txbxContent>
                      <w:p>
                        <w:pPr>
                          <w:spacing w:line="233"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0" w:lineRule="exact" w:before="0"/>
                          <w:ind w:left="9"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8" w:right="21" w:firstLine="0"/>
                          <w:jc w:val="center"/>
                          <w:rPr>
                            <w:sz w:val="22"/>
                          </w:rPr>
                        </w:pPr>
                        <w:r>
                          <w:rPr>
                            <w:color w:val="0D0D0D"/>
                            <w:spacing w:val="-2"/>
                            <w:sz w:val="22"/>
                          </w:rPr>
                          <w:t>+593995446299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v:textbox>
                  <w10:wrap type="none"/>
                </v:shape>
                <v:shape style="position:absolute;left:4601;top:9212;width:2986;height:542" type="#_x0000_t202" id="docshape508" filled="false" stroked="false">
                  <v:textbox inset="0,0,0,0">
                    <w:txbxContent>
                      <w:p>
                        <w:pPr>
                          <w:spacing w:line="266" w:lineRule="exact" w:before="0"/>
                          <w:ind w:left="4" w:right="18" w:firstLine="0"/>
                          <w:jc w:val="center"/>
                          <w:rPr>
                            <w:b/>
                            <w:sz w:val="24"/>
                          </w:rPr>
                        </w:pPr>
                        <w:r>
                          <w:rPr>
                            <w:b/>
                            <w:spacing w:val="-4"/>
                            <w:sz w:val="24"/>
                          </w:rPr>
                          <w:t>A.P.3</w:t>
                        </w:r>
                      </w:p>
                      <w:p>
                        <w:pPr>
                          <w:spacing w:before="0"/>
                          <w:ind w:left="-1" w:right="18" w:firstLine="0"/>
                          <w:jc w:val="center"/>
                          <w:rPr>
                            <w:b/>
                            <w:sz w:val="24"/>
                          </w:rPr>
                        </w:pPr>
                        <w:r>
                          <w:rPr>
                            <w:b/>
                            <w:sz w:val="24"/>
                          </w:rPr>
                          <w:t>ASUNTOS</w:t>
                        </w:r>
                        <w:r>
                          <w:rPr>
                            <w:b/>
                            <w:spacing w:val="-10"/>
                            <w:sz w:val="24"/>
                          </w:rPr>
                          <w:t> </w:t>
                        </w:r>
                        <w:r>
                          <w:rPr>
                            <w:b/>
                            <w:spacing w:val="-2"/>
                            <w:sz w:val="24"/>
                          </w:rPr>
                          <w:t>MISCELANEOS</w:t>
                        </w:r>
                      </w:p>
                    </w:txbxContent>
                  </v:textbox>
                  <w10:wrap type="none"/>
                </v:shape>
                <w10:wrap type="none"/>
              </v:group>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8"/>
        <w:rPr>
          <w:b/>
          <w:sz w:val="20"/>
        </w:rPr>
      </w:pPr>
    </w:p>
    <w:tbl>
      <w:tblPr>
        <w:tblW w:w="0" w:type="auto"/>
        <w:jc w:val="left"/>
        <w:tblInd w:w="1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4054"/>
      </w:tblGrid>
      <w:tr>
        <w:trPr>
          <w:trHeight w:val="606" w:hRule="atLeast"/>
        </w:trPr>
        <w:tc>
          <w:tcPr>
            <w:tcW w:w="2401" w:type="dxa"/>
            <w:shd w:val="clear" w:color="auto" w:fill="1F4E78"/>
          </w:tcPr>
          <w:p>
            <w:pPr>
              <w:pStyle w:val="TableParagraph"/>
              <w:spacing w:before="166"/>
              <w:ind w:left="70"/>
              <w:rPr>
                <w:b/>
                <w:sz w:val="24"/>
              </w:rPr>
            </w:pPr>
            <w:r>
              <w:rPr>
                <w:b/>
                <w:color w:val="FFFFFF"/>
                <w:spacing w:val="-2"/>
                <w:sz w:val="24"/>
              </w:rPr>
              <w:t>CLIENTE:</w:t>
            </w:r>
          </w:p>
        </w:tc>
        <w:tc>
          <w:tcPr>
            <w:tcW w:w="4054" w:type="dxa"/>
          </w:tcPr>
          <w:p>
            <w:pPr>
              <w:pStyle w:val="TableParagraph"/>
              <w:spacing w:before="166"/>
              <w:ind w:left="66"/>
              <w:rPr>
                <w:sz w:val="24"/>
              </w:rPr>
            </w:pPr>
            <w:r>
              <w:rPr>
                <w:sz w:val="24"/>
              </w:rPr>
              <w:t>Distribuidora</w:t>
            </w:r>
            <w:r>
              <w:rPr>
                <w:spacing w:val="-1"/>
                <w:sz w:val="24"/>
              </w:rPr>
              <w:t> </w:t>
            </w:r>
            <w:r>
              <w:rPr>
                <w:sz w:val="24"/>
              </w:rPr>
              <w:t>Los</w:t>
            </w:r>
            <w:r>
              <w:rPr>
                <w:spacing w:val="-3"/>
                <w:sz w:val="24"/>
              </w:rPr>
              <w:t> </w:t>
            </w:r>
            <w:r>
              <w:rPr>
                <w:sz w:val="24"/>
              </w:rPr>
              <w:t>Paisas</w:t>
            </w:r>
            <w:r>
              <w:rPr>
                <w:spacing w:val="-3"/>
                <w:sz w:val="24"/>
              </w:rPr>
              <w:t> </w:t>
            </w:r>
            <w:r>
              <w:rPr>
                <w:spacing w:val="-5"/>
                <w:sz w:val="24"/>
              </w:rPr>
              <w:t>S.C</w:t>
            </w:r>
          </w:p>
        </w:tc>
      </w:tr>
      <w:tr>
        <w:trPr>
          <w:trHeight w:val="610" w:hRule="atLeast"/>
        </w:trPr>
        <w:tc>
          <w:tcPr>
            <w:tcW w:w="2401" w:type="dxa"/>
            <w:shd w:val="clear" w:color="auto" w:fill="1F4E78"/>
          </w:tcPr>
          <w:p>
            <w:pPr>
              <w:pStyle w:val="TableParagraph"/>
              <w:spacing w:before="166"/>
              <w:ind w:left="70"/>
              <w:rPr>
                <w:b/>
                <w:sz w:val="24"/>
              </w:rPr>
            </w:pPr>
            <w:r>
              <w:rPr>
                <w:b/>
                <w:color w:val="FFFFFF"/>
                <w:sz w:val="24"/>
              </w:rPr>
              <w:t>TIPO</w:t>
            </w:r>
            <w:r>
              <w:rPr>
                <w:b/>
                <w:color w:val="FFFFFF"/>
                <w:spacing w:val="-2"/>
                <w:sz w:val="24"/>
              </w:rPr>
              <w:t> </w:t>
            </w:r>
            <w:r>
              <w:rPr>
                <w:b/>
                <w:color w:val="FFFFFF"/>
                <w:sz w:val="24"/>
              </w:rPr>
              <w:t>DE</w:t>
            </w:r>
            <w:r>
              <w:rPr>
                <w:b/>
                <w:color w:val="FFFFFF"/>
                <w:spacing w:val="-1"/>
                <w:sz w:val="24"/>
              </w:rPr>
              <w:t> </w:t>
            </w:r>
            <w:r>
              <w:rPr>
                <w:b/>
                <w:color w:val="FFFFFF"/>
                <w:spacing w:val="-2"/>
                <w:sz w:val="24"/>
              </w:rPr>
              <w:t>EXAMEN:</w:t>
            </w:r>
          </w:p>
        </w:tc>
        <w:tc>
          <w:tcPr>
            <w:tcW w:w="4054" w:type="dxa"/>
          </w:tcPr>
          <w:p>
            <w:pPr>
              <w:pStyle w:val="TableParagraph"/>
              <w:spacing w:before="166"/>
              <w:ind w:left="66"/>
              <w:rPr>
                <w:sz w:val="24"/>
              </w:rPr>
            </w:pPr>
            <w:r>
              <w:rPr>
                <w:sz w:val="24"/>
              </w:rPr>
              <w:t>Auditoría </w:t>
            </w:r>
            <w:r>
              <w:rPr>
                <w:spacing w:val="-2"/>
                <w:sz w:val="24"/>
              </w:rPr>
              <w:t>Informática</w:t>
            </w:r>
          </w:p>
        </w:tc>
      </w:tr>
      <w:tr>
        <w:trPr>
          <w:trHeight w:val="605" w:hRule="atLeast"/>
        </w:trPr>
        <w:tc>
          <w:tcPr>
            <w:tcW w:w="2401" w:type="dxa"/>
            <w:shd w:val="clear" w:color="auto" w:fill="1F4E78"/>
          </w:tcPr>
          <w:p>
            <w:pPr>
              <w:pStyle w:val="TableParagraph"/>
              <w:spacing w:before="167"/>
              <w:ind w:left="70"/>
              <w:rPr>
                <w:b/>
                <w:sz w:val="24"/>
              </w:rPr>
            </w:pPr>
            <w:r>
              <w:rPr>
                <w:b/>
                <w:color w:val="FFFFFF"/>
                <w:spacing w:val="-2"/>
                <w:sz w:val="24"/>
              </w:rPr>
              <w:t>PERÍODO</w:t>
            </w:r>
          </w:p>
        </w:tc>
        <w:tc>
          <w:tcPr>
            <w:tcW w:w="4054" w:type="dxa"/>
          </w:tcPr>
          <w:p>
            <w:pPr>
              <w:pStyle w:val="TableParagraph"/>
              <w:spacing w:before="167"/>
              <w:ind w:left="66"/>
              <w:rPr>
                <w:sz w:val="24"/>
              </w:rPr>
            </w:pPr>
            <w:r>
              <w:rPr>
                <w:spacing w:val="-4"/>
                <w:sz w:val="24"/>
              </w:rPr>
              <w:t>2021</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8"/>
        <w:rPr>
          <w:b/>
          <w:sz w:val="20"/>
        </w:rPr>
      </w:pPr>
    </w:p>
    <w:tbl>
      <w:tblPr>
        <w:tblW w:w="0" w:type="auto"/>
        <w:jc w:val="left"/>
        <w:tblInd w:w="1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5130"/>
      </w:tblGrid>
      <w:tr>
        <w:trPr>
          <w:trHeight w:val="605" w:hRule="atLeast"/>
        </w:trPr>
        <w:tc>
          <w:tcPr>
            <w:tcW w:w="1325" w:type="dxa"/>
            <w:shd w:val="clear" w:color="auto" w:fill="D9E0F1"/>
          </w:tcPr>
          <w:p>
            <w:pPr>
              <w:pStyle w:val="TableParagraph"/>
              <w:spacing w:before="54"/>
              <w:rPr>
                <w:b/>
                <w:sz w:val="24"/>
              </w:rPr>
            </w:pPr>
          </w:p>
          <w:p>
            <w:pPr>
              <w:pStyle w:val="TableParagraph"/>
              <w:spacing w:line="255" w:lineRule="exact" w:before="1"/>
              <w:ind w:left="14"/>
              <w:jc w:val="center"/>
              <w:rPr>
                <w:b/>
                <w:sz w:val="24"/>
              </w:rPr>
            </w:pPr>
            <w:r>
              <w:rPr>
                <w:b/>
                <w:sz w:val="24"/>
              </w:rPr>
              <w:t>REF</w:t>
            </w:r>
            <w:r>
              <w:rPr>
                <w:b/>
                <w:spacing w:val="-2"/>
                <w:sz w:val="24"/>
              </w:rPr>
              <w:t> </w:t>
            </w:r>
            <w:r>
              <w:rPr>
                <w:b/>
                <w:spacing w:val="-5"/>
                <w:sz w:val="24"/>
              </w:rPr>
              <w:t>/PT</w:t>
            </w:r>
          </w:p>
        </w:tc>
        <w:tc>
          <w:tcPr>
            <w:tcW w:w="5130" w:type="dxa"/>
            <w:shd w:val="clear" w:color="auto" w:fill="D9E0F1"/>
          </w:tcPr>
          <w:p>
            <w:pPr>
              <w:pStyle w:val="TableParagraph"/>
              <w:spacing w:before="54"/>
              <w:rPr>
                <w:b/>
                <w:sz w:val="24"/>
              </w:rPr>
            </w:pPr>
          </w:p>
          <w:p>
            <w:pPr>
              <w:pStyle w:val="TableParagraph"/>
              <w:spacing w:line="255" w:lineRule="exact" w:before="1"/>
              <w:ind w:left="2"/>
              <w:jc w:val="center"/>
              <w:rPr>
                <w:b/>
                <w:sz w:val="24"/>
              </w:rPr>
            </w:pPr>
            <w:r>
              <w:rPr>
                <w:b/>
                <w:spacing w:val="-2"/>
                <w:sz w:val="24"/>
              </w:rPr>
              <w:t>DESCRIPCIÓN</w:t>
            </w:r>
          </w:p>
        </w:tc>
      </w:tr>
      <w:tr>
        <w:trPr>
          <w:trHeight w:val="606" w:hRule="atLeast"/>
        </w:trPr>
        <w:tc>
          <w:tcPr>
            <w:tcW w:w="1325" w:type="dxa"/>
          </w:tcPr>
          <w:p>
            <w:pPr>
              <w:pStyle w:val="TableParagraph"/>
              <w:spacing w:before="166"/>
              <w:ind w:left="14" w:right="8"/>
              <w:jc w:val="center"/>
              <w:rPr>
                <w:b/>
                <w:sz w:val="24"/>
              </w:rPr>
            </w:pPr>
            <w:r>
              <w:rPr>
                <w:b/>
                <w:color w:val="FF0000"/>
                <w:spacing w:val="-2"/>
                <w:sz w:val="24"/>
              </w:rPr>
              <w:t>A.P.3.1</w:t>
            </w:r>
          </w:p>
        </w:tc>
        <w:tc>
          <w:tcPr>
            <w:tcW w:w="5130" w:type="dxa"/>
          </w:tcPr>
          <w:p>
            <w:pPr>
              <w:pStyle w:val="TableParagraph"/>
              <w:spacing w:before="166"/>
              <w:ind w:left="70"/>
              <w:rPr>
                <w:sz w:val="24"/>
              </w:rPr>
            </w:pPr>
            <w:r>
              <w:rPr>
                <w:sz w:val="24"/>
              </w:rPr>
              <w:t>Inventario</w:t>
            </w:r>
            <w:r>
              <w:rPr>
                <w:spacing w:val="-2"/>
                <w:sz w:val="24"/>
              </w:rPr>
              <w:t> Tecnológico</w:t>
            </w:r>
          </w:p>
        </w:tc>
      </w:tr>
      <w:tr>
        <w:trPr>
          <w:trHeight w:val="610" w:hRule="atLeast"/>
        </w:trPr>
        <w:tc>
          <w:tcPr>
            <w:tcW w:w="1325" w:type="dxa"/>
          </w:tcPr>
          <w:p>
            <w:pPr>
              <w:pStyle w:val="TableParagraph"/>
              <w:spacing w:before="166"/>
              <w:ind w:left="14" w:right="8"/>
              <w:jc w:val="center"/>
              <w:rPr>
                <w:b/>
                <w:sz w:val="24"/>
              </w:rPr>
            </w:pPr>
            <w:r>
              <w:rPr>
                <w:b/>
                <w:color w:val="FF0000"/>
                <w:spacing w:val="-2"/>
                <w:sz w:val="24"/>
              </w:rPr>
              <w:t>A.P.3.2</w:t>
            </w:r>
          </w:p>
        </w:tc>
        <w:tc>
          <w:tcPr>
            <w:tcW w:w="5130" w:type="dxa"/>
          </w:tcPr>
          <w:p>
            <w:pPr>
              <w:pStyle w:val="TableParagraph"/>
              <w:spacing w:before="166"/>
              <w:ind w:left="70"/>
              <w:rPr>
                <w:sz w:val="24"/>
              </w:rPr>
            </w:pPr>
            <w:r>
              <w:rPr>
                <w:sz w:val="24"/>
              </w:rPr>
              <w:t>Catálogo</w:t>
            </w:r>
            <w:r>
              <w:rPr>
                <w:spacing w:val="-2"/>
                <w:sz w:val="24"/>
              </w:rPr>
              <w:t> </w:t>
            </w:r>
            <w:r>
              <w:rPr>
                <w:sz w:val="24"/>
              </w:rPr>
              <w:t>de </w:t>
            </w:r>
            <w:r>
              <w:rPr>
                <w:spacing w:val="-2"/>
                <w:sz w:val="24"/>
              </w:rPr>
              <w:t>productos</w:t>
            </w:r>
          </w:p>
        </w:tc>
      </w:tr>
    </w:tbl>
    <w:p>
      <w:pPr>
        <w:pStyle w:val="TableParagraph"/>
        <w:spacing w:after="0"/>
        <w:rPr>
          <w:sz w:val="24"/>
        </w:rPr>
        <w:sectPr>
          <w:headerReference w:type="default" r:id="rId191"/>
          <w:footerReference w:type="default" r:id="rId192"/>
          <w:pgSz w:w="11910" w:h="16840"/>
          <w:pgMar w:header="0" w:footer="749" w:top="1920" w:bottom="940" w:left="1700" w:right="1275"/>
        </w:sectPr>
      </w:pPr>
    </w:p>
    <w:p>
      <w:pPr>
        <w:spacing w:line="250" w:lineRule="exact" w:before="223"/>
        <w:ind w:left="560" w:right="382" w:firstLine="0"/>
        <w:jc w:val="center"/>
        <w:rPr>
          <w:b/>
          <w:sz w:val="22"/>
        </w:rPr>
      </w:pPr>
      <w:r>
        <w:rPr>
          <w:b/>
          <w:sz w:val="22"/>
        </w:rPr>
        <w:drawing>
          <wp:anchor distT="0" distB="0" distL="0" distR="0" allowOverlap="1" layoutInCell="1" locked="0" behindDoc="0" simplePos="0" relativeHeight="15761920">
            <wp:simplePos x="0" y="0"/>
            <wp:positionH relativeFrom="page">
              <wp:posOffset>1858010</wp:posOffset>
            </wp:positionH>
            <wp:positionV relativeFrom="paragraph">
              <wp:posOffset>184150</wp:posOffset>
            </wp:positionV>
            <wp:extent cx="989330" cy="899160"/>
            <wp:effectExtent l="0" t="0" r="0" b="0"/>
            <wp:wrapNone/>
            <wp:docPr id="539" name="Image 539"/>
            <wp:cNvGraphicFramePr>
              <a:graphicFrameLocks/>
            </wp:cNvGraphicFramePr>
            <a:graphic>
              <a:graphicData uri="http://schemas.openxmlformats.org/drawingml/2006/picture">
                <pic:pic>
                  <pic:nvPicPr>
                    <pic:cNvPr id="539" name="Image 539"/>
                    <pic:cNvPicPr/>
                  </pic:nvPicPr>
                  <pic:blipFill>
                    <a:blip r:embed="rId171" cstate="print"/>
                    <a:stretch>
                      <a:fillRect/>
                    </a:stretch>
                  </pic:blipFill>
                  <pic:spPr>
                    <a:xfrm>
                      <a:off x="0" y="0"/>
                      <a:ext cx="989330" cy="899160"/>
                    </a:xfrm>
                    <a:prstGeom prst="rect">
                      <a:avLst/>
                    </a:prstGeom>
                  </pic:spPr>
                </pic:pic>
              </a:graphicData>
            </a:graphic>
          </wp:anchor>
        </w:drawing>
      </w: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0" w:lineRule="exact" w:before="0"/>
        <w:ind w:left="558" w:right="382"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565" w:right="382" w:firstLine="0"/>
        <w:jc w:val="center"/>
        <w:rPr>
          <w:sz w:val="22"/>
        </w:rPr>
      </w:pPr>
      <w:r>
        <w:rPr>
          <w:color w:val="0D0D0D"/>
          <w:spacing w:val="-2"/>
          <w:sz w:val="22"/>
        </w:rPr>
        <w:t>+593995446299</w:t>
      </w:r>
    </w:p>
    <w:p>
      <w:pPr>
        <w:spacing w:line="235" w:lineRule="auto" w:before="4"/>
        <w:ind w:left="5216" w:right="503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p>
      <w:pPr>
        <w:spacing w:line="240" w:lineRule="auto"/>
        <w:ind w:left="10532" w:right="0" w:firstLine="0"/>
        <w:rPr>
          <w:sz w:val="20"/>
        </w:rPr>
      </w:pPr>
      <w:r>
        <w:rPr>
          <w:sz w:val="20"/>
        </w:rPr>
        <mc:AlternateContent>
          <mc:Choice Requires="wps">
            <w:drawing>
              <wp:inline distT="0" distB="0" distL="0" distR="0">
                <wp:extent cx="1016000" cy="264160"/>
                <wp:effectExtent l="9525" t="0" r="0" b="12064"/>
                <wp:docPr id="540" name="Textbox 540"/>
                <wp:cNvGraphicFramePr>
                  <a:graphicFrameLocks/>
                </wp:cNvGraphicFramePr>
                <a:graphic>
                  <a:graphicData uri="http://schemas.microsoft.com/office/word/2010/wordprocessingShape">
                    <wps:wsp>
                      <wps:cNvPr id="540" name="Textbox 540"/>
                      <wps:cNvSpPr txBox="1"/>
                      <wps:spPr>
                        <a:xfrm>
                          <a:off x="0" y="0"/>
                          <a:ext cx="1016000" cy="264160"/>
                        </a:xfrm>
                        <a:prstGeom prst="rect">
                          <a:avLst/>
                        </a:prstGeom>
                        <a:ln w="5080">
                          <a:solidFill>
                            <a:srgbClr val="000000"/>
                          </a:solidFill>
                          <a:prstDash val="solid"/>
                        </a:ln>
                      </wps:spPr>
                      <wps:txbx>
                        <w:txbxContent>
                          <w:p>
                            <w:pPr>
                              <w:spacing w:before="64"/>
                              <w:ind w:left="423" w:right="0" w:firstLine="0"/>
                              <w:jc w:val="left"/>
                              <w:rPr>
                                <w:b/>
                                <w:sz w:val="24"/>
                              </w:rPr>
                            </w:pPr>
                            <w:r>
                              <w:rPr>
                                <w:b/>
                                <w:color w:val="FF0000"/>
                                <w:spacing w:val="-2"/>
                                <w:sz w:val="24"/>
                              </w:rPr>
                              <w:t>A.P.3.1</w:t>
                            </w:r>
                          </w:p>
                        </w:txbxContent>
                      </wps:txbx>
                      <wps:bodyPr wrap="square" lIns="0" tIns="0" rIns="0" bIns="0" rtlCol="0">
                        <a:noAutofit/>
                      </wps:bodyPr>
                    </wps:wsp>
                  </a:graphicData>
                </a:graphic>
              </wp:inline>
            </w:drawing>
          </mc:Choice>
          <mc:Fallback>
            <w:pict>
              <v:shape style="width:80pt;height:20.8pt;mso-position-horizontal-relative:char;mso-position-vertical-relative:line" type="#_x0000_t202" id="docshape510" filled="false" stroked="true" strokeweight=".40002pt" strokecolor="#000000">
                <w10:anchorlock/>
                <v:textbox inset="0,0,0,0">
                  <w:txbxContent>
                    <w:p>
                      <w:pPr>
                        <w:spacing w:before="64"/>
                        <w:ind w:left="423" w:right="0" w:firstLine="0"/>
                        <w:jc w:val="left"/>
                        <w:rPr>
                          <w:b/>
                          <w:sz w:val="24"/>
                        </w:rPr>
                      </w:pPr>
                      <w:r>
                        <w:rPr>
                          <w:b/>
                          <w:color w:val="FF0000"/>
                          <w:spacing w:val="-2"/>
                          <w:sz w:val="24"/>
                        </w:rPr>
                        <w:t>A.P.3.1</w:t>
                      </w:r>
                    </w:p>
                  </w:txbxContent>
                </v:textbox>
                <v:stroke dashstyle="solid"/>
              </v:shape>
            </w:pict>
          </mc:Fallback>
        </mc:AlternateContent>
      </w:r>
      <w:r>
        <w:rPr>
          <w:sz w:val="20"/>
        </w:rPr>
      </w:r>
    </w:p>
    <w:p>
      <w:pPr>
        <w:pStyle w:val="Heading2"/>
        <w:spacing w:before="207"/>
        <w:ind w:left="183" w:right="565"/>
        <w:jc w:val="center"/>
      </w:pPr>
      <w:r>
        <w:rPr/>
        <w:t>INVENTARIO</w:t>
      </w:r>
      <w:r>
        <w:rPr>
          <w:spacing w:val="-6"/>
        </w:rPr>
        <w:t> </w:t>
      </w:r>
      <w:r>
        <w:rPr/>
        <w:t>DE</w:t>
      </w:r>
      <w:r>
        <w:rPr>
          <w:spacing w:val="-2"/>
        </w:rPr>
        <w:t> </w:t>
      </w:r>
      <w:r>
        <w:rPr/>
        <w:t>ACTIVOS</w:t>
      </w:r>
      <w:r>
        <w:rPr>
          <w:spacing w:val="-7"/>
        </w:rPr>
        <w:t> </w:t>
      </w:r>
      <w:r>
        <w:rPr>
          <w:spacing w:val="-2"/>
        </w:rPr>
        <w:t>TECNOLÓGICOS</w:t>
      </w:r>
    </w:p>
    <w:p>
      <w:pPr>
        <w:pStyle w:val="BodyText"/>
        <w:spacing w:before="7" w:after="1"/>
        <w:rPr>
          <w:b/>
          <w:sz w:val="15"/>
        </w:rPr>
      </w:pPr>
    </w:p>
    <w:tbl>
      <w:tblPr>
        <w:tblW w:w="0" w:type="auto"/>
        <w:jc w:val="left"/>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4"/>
        <w:gridCol w:w="5409"/>
        <w:gridCol w:w="3637"/>
        <w:gridCol w:w="1600"/>
      </w:tblGrid>
      <w:tr>
        <w:trPr>
          <w:trHeight w:val="554" w:hRule="atLeast"/>
        </w:trPr>
        <w:tc>
          <w:tcPr>
            <w:tcW w:w="1424" w:type="dxa"/>
            <w:shd w:val="clear" w:color="auto" w:fill="FCE9D9"/>
          </w:tcPr>
          <w:p>
            <w:pPr>
              <w:pStyle w:val="TableParagraph"/>
              <w:spacing w:line="270" w:lineRule="atLeast"/>
              <w:ind w:left="403" w:right="100" w:hanging="301"/>
              <w:rPr>
                <w:b/>
                <w:sz w:val="24"/>
              </w:rPr>
            </w:pPr>
            <w:r>
              <w:rPr>
                <w:b/>
                <w:sz w:val="24"/>
              </w:rPr>
              <w:t>Número</w:t>
            </w:r>
            <w:r>
              <w:rPr>
                <w:b/>
                <w:spacing w:val="-15"/>
                <w:sz w:val="24"/>
              </w:rPr>
              <w:t> </w:t>
            </w:r>
            <w:r>
              <w:rPr>
                <w:b/>
                <w:sz w:val="24"/>
              </w:rPr>
              <w:t>del </w:t>
            </w:r>
            <w:r>
              <w:rPr>
                <w:b/>
                <w:spacing w:val="-2"/>
                <w:sz w:val="24"/>
              </w:rPr>
              <w:t>activo</w:t>
            </w:r>
          </w:p>
        </w:tc>
        <w:tc>
          <w:tcPr>
            <w:tcW w:w="5409" w:type="dxa"/>
            <w:shd w:val="clear" w:color="auto" w:fill="FCE9D9"/>
          </w:tcPr>
          <w:p>
            <w:pPr>
              <w:pStyle w:val="TableParagraph"/>
              <w:spacing w:before="139"/>
              <w:ind w:left="347"/>
              <w:rPr>
                <w:b/>
                <w:sz w:val="24"/>
              </w:rPr>
            </w:pPr>
            <w:r>
              <w:rPr>
                <w:b/>
                <w:sz w:val="24"/>
              </w:rPr>
              <w:t>Descripción</w:t>
            </w:r>
            <w:r>
              <w:rPr>
                <w:b/>
                <w:spacing w:val="-5"/>
                <w:sz w:val="24"/>
              </w:rPr>
              <w:t> </w:t>
            </w:r>
            <w:r>
              <w:rPr>
                <w:b/>
                <w:sz w:val="24"/>
              </w:rPr>
              <w:t>del</w:t>
            </w:r>
            <w:r>
              <w:rPr>
                <w:b/>
                <w:spacing w:val="-2"/>
                <w:sz w:val="24"/>
              </w:rPr>
              <w:t> </w:t>
            </w:r>
            <w:r>
              <w:rPr>
                <w:b/>
                <w:sz w:val="24"/>
              </w:rPr>
              <w:t>artículo</w:t>
            </w:r>
            <w:r>
              <w:rPr>
                <w:b/>
                <w:spacing w:val="-3"/>
                <w:sz w:val="24"/>
              </w:rPr>
              <w:t> </w:t>
            </w:r>
            <w:r>
              <w:rPr>
                <w:b/>
                <w:sz w:val="24"/>
              </w:rPr>
              <w:t>(fabricante</w:t>
            </w:r>
            <w:r>
              <w:rPr>
                <w:b/>
                <w:spacing w:val="-1"/>
                <w:sz w:val="24"/>
              </w:rPr>
              <w:t> </w:t>
            </w:r>
            <w:r>
              <w:rPr>
                <w:b/>
                <w:sz w:val="24"/>
              </w:rPr>
              <w:t>y</w:t>
            </w:r>
            <w:r>
              <w:rPr>
                <w:b/>
                <w:spacing w:val="-2"/>
                <w:sz w:val="24"/>
              </w:rPr>
              <w:t> modelo)</w:t>
            </w:r>
          </w:p>
        </w:tc>
        <w:tc>
          <w:tcPr>
            <w:tcW w:w="3637" w:type="dxa"/>
            <w:shd w:val="clear" w:color="auto" w:fill="FCE9D9"/>
          </w:tcPr>
          <w:p>
            <w:pPr>
              <w:pStyle w:val="TableParagraph"/>
              <w:spacing w:before="139"/>
              <w:ind w:right="3"/>
              <w:jc w:val="center"/>
              <w:rPr>
                <w:b/>
                <w:sz w:val="24"/>
              </w:rPr>
            </w:pPr>
            <w:r>
              <w:rPr>
                <w:b/>
                <w:spacing w:val="-2"/>
                <w:sz w:val="24"/>
              </w:rPr>
              <w:t>Cantidad</w:t>
            </w:r>
          </w:p>
        </w:tc>
        <w:tc>
          <w:tcPr>
            <w:tcW w:w="1600" w:type="dxa"/>
            <w:shd w:val="clear" w:color="auto" w:fill="FCE9D9"/>
          </w:tcPr>
          <w:p>
            <w:pPr>
              <w:pStyle w:val="TableParagraph"/>
              <w:spacing w:before="139"/>
              <w:ind w:left="1" w:right="1"/>
              <w:jc w:val="center"/>
              <w:rPr>
                <w:b/>
                <w:sz w:val="24"/>
              </w:rPr>
            </w:pPr>
            <w:r>
              <w:rPr>
                <w:b/>
                <w:spacing w:val="-2"/>
                <w:sz w:val="24"/>
              </w:rPr>
              <w:t>Condición</w:t>
            </w:r>
          </w:p>
        </w:tc>
      </w:tr>
      <w:tr>
        <w:trPr>
          <w:trHeight w:val="313" w:hRule="atLeast"/>
        </w:trPr>
        <w:tc>
          <w:tcPr>
            <w:tcW w:w="1424" w:type="dxa"/>
          </w:tcPr>
          <w:p>
            <w:pPr>
              <w:pStyle w:val="TableParagraph"/>
              <w:spacing w:line="275" w:lineRule="exact" w:before="19"/>
              <w:jc w:val="center"/>
              <w:rPr>
                <w:b/>
                <w:sz w:val="24"/>
              </w:rPr>
            </w:pPr>
            <w:r>
              <w:rPr>
                <w:b/>
                <w:spacing w:val="-10"/>
                <w:sz w:val="24"/>
              </w:rPr>
              <w:t>1</w:t>
            </w:r>
          </w:p>
        </w:tc>
        <w:tc>
          <w:tcPr>
            <w:tcW w:w="5409" w:type="dxa"/>
          </w:tcPr>
          <w:p>
            <w:pPr>
              <w:pStyle w:val="TableParagraph"/>
              <w:spacing w:line="255" w:lineRule="exact" w:before="39"/>
              <w:ind w:left="-1"/>
              <w:rPr>
                <w:sz w:val="24"/>
              </w:rPr>
            </w:pPr>
            <w:r>
              <w:rPr>
                <w:sz w:val="24"/>
              </w:rPr>
              <w:t>EQUIPO</w:t>
            </w:r>
            <w:r>
              <w:rPr>
                <w:spacing w:val="-6"/>
                <w:sz w:val="24"/>
              </w:rPr>
              <w:t> </w:t>
            </w:r>
            <w:r>
              <w:rPr>
                <w:sz w:val="24"/>
              </w:rPr>
              <w:t>DE</w:t>
            </w:r>
            <w:r>
              <w:rPr>
                <w:spacing w:val="-2"/>
                <w:sz w:val="24"/>
              </w:rPr>
              <w:t> COMPUTO</w:t>
            </w:r>
          </w:p>
        </w:tc>
        <w:tc>
          <w:tcPr>
            <w:tcW w:w="3637" w:type="dxa"/>
          </w:tcPr>
          <w:p>
            <w:pPr>
              <w:pStyle w:val="TableParagraph"/>
              <w:spacing w:line="275" w:lineRule="exact" w:before="19"/>
              <w:ind w:left="2" w:right="3"/>
              <w:jc w:val="center"/>
              <w:rPr>
                <w:sz w:val="24"/>
              </w:rPr>
            </w:pPr>
            <w:r>
              <w:rPr>
                <w:spacing w:val="-10"/>
                <w:sz w:val="24"/>
              </w:rPr>
              <w:t>8</w:t>
            </w:r>
          </w:p>
        </w:tc>
        <w:tc>
          <w:tcPr>
            <w:tcW w:w="1600" w:type="dxa"/>
          </w:tcPr>
          <w:p>
            <w:pPr>
              <w:pStyle w:val="TableParagraph"/>
              <w:spacing w:line="275" w:lineRule="exact" w:before="19"/>
              <w:ind w:right="1"/>
              <w:jc w:val="center"/>
              <w:rPr>
                <w:sz w:val="24"/>
              </w:rPr>
            </w:pPr>
            <w:r>
              <w:rPr>
                <w:spacing w:val="-4"/>
                <w:sz w:val="24"/>
              </w:rPr>
              <w:t>Bueno</w:t>
            </w:r>
          </w:p>
        </w:tc>
      </w:tr>
      <w:tr>
        <w:trPr>
          <w:trHeight w:val="314" w:hRule="atLeast"/>
        </w:trPr>
        <w:tc>
          <w:tcPr>
            <w:tcW w:w="1424" w:type="dxa"/>
          </w:tcPr>
          <w:p>
            <w:pPr>
              <w:pStyle w:val="TableParagraph"/>
              <w:spacing w:line="275" w:lineRule="exact" w:before="19"/>
              <w:jc w:val="center"/>
              <w:rPr>
                <w:b/>
                <w:sz w:val="24"/>
              </w:rPr>
            </w:pPr>
            <w:r>
              <w:rPr>
                <w:b/>
                <w:spacing w:val="-10"/>
                <w:sz w:val="24"/>
              </w:rPr>
              <w:t>2</w:t>
            </w:r>
          </w:p>
        </w:tc>
        <w:tc>
          <w:tcPr>
            <w:tcW w:w="5409" w:type="dxa"/>
          </w:tcPr>
          <w:p>
            <w:pPr>
              <w:pStyle w:val="TableParagraph"/>
              <w:spacing w:line="255" w:lineRule="exact" w:before="39"/>
              <w:ind w:left="-1"/>
              <w:rPr>
                <w:sz w:val="24"/>
              </w:rPr>
            </w:pPr>
            <w:r>
              <w:rPr>
                <w:sz w:val="24"/>
              </w:rPr>
              <w:t>IMPRESORAS</w:t>
            </w:r>
            <w:r>
              <w:rPr>
                <w:spacing w:val="-6"/>
                <w:sz w:val="24"/>
              </w:rPr>
              <w:t> </w:t>
            </w:r>
            <w:r>
              <w:rPr>
                <w:sz w:val="24"/>
              </w:rPr>
              <w:t>DE</w:t>
            </w:r>
            <w:r>
              <w:rPr>
                <w:spacing w:val="-3"/>
                <w:sz w:val="24"/>
              </w:rPr>
              <w:t> </w:t>
            </w:r>
            <w:r>
              <w:rPr>
                <w:spacing w:val="-2"/>
                <w:sz w:val="24"/>
              </w:rPr>
              <w:t>OFICINA</w:t>
            </w:r>
          </w:p>
        </w:tc>
        <w:tc>
          <w:tcPr>
            <w:tcW w:w="3637" w:type="dxa"/>
          </w:tcPr>
          <w:p>
            <w:pPr>
              <w:pStyle w:val="TableParagraph"/>
              <w:spacing w:line="275" w:lineRule="exact" w:before="19"/>
              <w:ind w:left="2" w:right="3"/>
              <w:jc w:val="center"/>
              <w:rPr>
                <w:sz w:val="24"/>
              </w:rPr>
            </w:pPr>
            <w:r>
              <w:rPr>
                <w:spacing w:val="-10"/>
                <w:sz w:val="24"/>
              </w:rPr>
              <w:t>4</w:t>
            </w:r>
          </w:p>
        </w:tc>
        <w:tc>
          <w:tcPr>
            <w:tcW w:w="1600" w:type="dxa"/>
          </w:tcPr>
          <w:p>
            <w:pPr>
              <w:pStyle w:val="TableParagraph"/>
              <w:spacing w:line="275" w:lineRule="exact" w:before="19"/>
              <w:ind w:right="1"/>
              <w:jc w:val="center"/>
              <w:rPr>
                <w:sz w:val="24"/>
              </w:rPr>
            </w:pPr>
            <w:r>
              <w:rPr>
                <w:spacing w:val="-4"/>
                <w:sz w:val="24"/>
              </w:rPr>
              <w:t>Bueno</w:t>
            </w:r>
          </w:p>
        </w:tc>
      </w:tr>
      <w:tr>
        <w:trPr>
          <w:trHeight w:val="313" w:hRule="atLeast"/>
        </w:trPr>
        <w:tc>
          <w:tcPr>
            <w:tcW w:w="1424" w:type="dxa"/>
          </w:tcPr>
          <w:p>
            <w:pPr>
              <w:pStyle w:val="TableParagraph"/>
              <w:spacing w:line="271" w:lineRule="exact" w:before="23"/>
              <w:jc w:val="center"/>
              <w:rPr>
                <w:b/>
                <w:sz w:val="24"/>
              </w:rPr>
            </w:pPr>
            <w:r>
              <w:rPr>
                <w:b/>
                <w:spacing w:val="-10"/>
                <w:sz w:val="24"/>
              </w:rPr>
              <w:t>3</w:t>
            </w:r>
          </w:p>
        </w:tc>
        <w:tc>
          <w:tcPr>
            <w:tcW w:w="5409" w:type="dxa"/>
          </w:tcPr>
          <w:p>
            <w:pPr>
              <w:pStyle w:val="TableParagraph"/>
              <w:spacing w:line="255" w:lineRule="exact" w:before="39"/>
              <w:ind w:left="-1"/>
              <w:rPr>
                <w:sz w:val="24"/>
              </w:rPr>
            </w:pPr>
            <w:r>
              <w:rPr>
                <w:spacing w:val="-2"/>
                <w:sz w:val="24"/>
              </w:rPr>
              <w:t>PROYECTOR</w:t>
            </w:r>
          </w:p>
        </w:tc>
        <w:tc>
          <w:tcPr>
            <w:tcW w:w="3637" w:type="dxa"/>
          </w:tcPr>
          <w:p>
            <w:pPr>
              <w:pStyle w:val="TableParagraph"/>
              <w:spacing w:line="271" w:lineRule="exact" w:before="23"/>
              <w:ind w:left="2" w:right="3"/>
              <w:jc w:val="center"/>
              <w:rPr>
                <w:sz w:val="24"/>
              </w:rPr>
            </w:pPr>
            <w:r>
              <w:rPr>
                <w:spacing w:val="-5"/>
                <w:sz w:val="24"/>
              </w:rPr>
              <w:t>50</w:t>
            </w:r>
          </w:p>
        </w:tc>
        <w:tc>
          <w:tcPr>
            <w:tcW w:w="1600" w:type="dxa"/>
          </w:tcPr>
          <w:p>
            <w:pPr>
              <w:pStyle w:val="TableParagraph"/>
              <w:spacing w:line="271" w:lineRule="exact" w:before="23"/>
              <w:ind w:right="1"/>
              <w:jc w:val="center"/>
              <w:rPr>
                <w:sz w:val="24"/>
              </w:rPr>
            </w:pPr>
            <w:r>
              <w:rPr>
                <w:spacing w:val="-4"/>
                <w:sz w:val="24"/>
              </w:rPr>
              <w:t>Bueno</w:t>
            </w:r>
          </w:p>
        </w:tc>
      </w:tr>
      <w:tr>
        <w:trPr>
          <w:trHeight w:val="318" w:hRule="atLeast"/>
        </w:trPr>
        <w:tc>
          <w:tcPr>
            <w:tcW w:w="1424" w:type="dxa"/>
          </w:tcPr>
          <w:p>
            <w:pPr>
              <w:pStyle w:val="TableParagraph"/>
              <w:spacing w:line="275" w:lineRule="exact" w:before="23"/>
              <w:jc w:val="center"/>
              <w:rPr>
                <w:b/>
                <w:sz w:val="24"/>
              </w:rPr>
            </w:pPr>
            <w:r>
              <w:rPr>
                <w:b/>
                <w:spacing w:val="-10"/>
                <w:sz w:val="24"/>
              </w:rPr>
              <w:t>4</w:t>
            </w:r>
          </w:p>
        </w:tc>
        <w:tc>
          <w:tcPr>
            <w:tcW w:w="5409" w:type="dxa"/>
          </w:tcPr>
          <w:p>
            <w:pPr>
              <w:pStyle w:val="TableParagraph"/>
              <w:spacing w:line="255" w:lineRule="exact" w:before="43"/>
              <w:ind w:left="-1"/>
              <w:rPr>
                <w:sz w:val="24"/>
              </w:rPr>
            </w:pPr>
            <w:r>
              <w:rPr>
                <w:sz w:val="24"/>
              </w:rPr>
              <w:t>IMPRESORAS</w:t>
            </w:r>
            <w:r>
              <w:rPr>
                <w:spacing w:val="-8"/>
                <w:sz w:val="24"/>
              </w:rPr>
              <w:t> </w:t>
            </w:r>
            <w:r>
              <w:rPr>
                <w:spacing w:val="-2"/>
                <w:sz w:val="24"/>
              </w:rPr>
              <w:t>MATRICIALES</w:t>
            </w:r>
          </w:p>
        </w:tc>
        <w:tc>
          <w:tcPr>
            <w:tcW w:w="3637" w:type="dxa"/>
          </w:tcPr>
          <w:p>
            <w:pPr>
              <w:pStyle w:val="TableParagraph"/>
              <w:spacing w:line="275" w:lineRule="exact" w:before="23"/>
              <w:ind w:left="2" w:right="3"/>
              <w:jc w:val="center"/>
              <w:rPr>
                <w:sz w:val="24"/>
              </w:rPr>
            </w:pPr>
            <w:r>
              <w:rPr>
                <w:spacing w:val="-10"/>
                <w:sz w:val="24"/>
              </w:rPr>
              <w:t>5</w:t>
            </w:r>
          </w:p>
        </w:tc>
        <w:tc>
          <w:tcPr>
            <w:tcW w:w="1600" w:type="dxa"/>
          </w:tcPr>
          <w:p>
            <w:pPr>
              <w:pStyle w:val="TableParagraph"/>
              <w:spacing w:line="275" w:lineRule="exact" w:before="23"/>
              <w:ind w:right="1"/>
              <w:jc w:val="center"/>
              <w:rPr>
                <w:sz w:val="24"/>
              </w:rPr>
            </w:pPr>
            <w:r>
              <w:rPr>
                <w:spacing w:val="-4"/>
                <w:sz w:val="24"/>
              </w:rPr>
              <w:t>Bueno</w:t>
            </w:r>
          </w:p>
        </w:tc>
      </w:tr>
      <w:tr>
        <w:trPr>
          <w:trHeight w:val="313" w:hRule="atLeast"/>
        </w:trPr>
        <w:tc>
          <w:tcPr>
            <w:tcW w:w="1424" w:type="dxa"/>
          </w:tcPr>
          <w:p>
            <w:pPr>
              <w:pStyle w:val="TableParagraph"/>
              <w:spacing w:line="275" w:lineRule="exact" w:before="19"/>
              <w:jc w:val="center"/>
              <w:rPr>
                <w:b/>
                <w:sz w:val="24"/>
              </w:rPr>
            </w:pPr>
            <w:r>
              <w:rPr>
                <w:b/>
                <w:spacing w:val="-10"/>
                <w:sz w:val="24"/>
              </w:rPr>
              <w:t>5</w:t>
            </w:r>
          </w:p>
        </w:tc>
        <w:tc>
          <w:tcPr>
            <w:tcW w:w="5409" w:type="dxa"/>
          </w:tcPr>
          <w:p>
            <w:pPr>
              <w:pStyle w:val="TableParagraph"/>
              <w:spacing w:line="255" w:lineRule="exact" w:before="39"/>
              <w:ind w:left="-1"/>
              <w:rPr>
                <w:sz w:val="24"/>
              </w:rPr>
            </w:pPr>
            <w:r>
              <w:rPr>
                <w:sz w:val="24"/>
              </w:rPr>
              <w:t>IMPRESORA</w:t>
            </w:r>
            <w:r>
              <w:rPr>
                <w:spacing w:val="-10"/>
                <w:sz w:val="24"/>
              </w:rPr>
              <w:t> </w:t>
            </w:r>
            <w:r>
              <w:rPr>
                <w:spacing w:val="-2"/>
                <w:sz w:val="24"/>
              </w:rPr>
              <w:t>ZEBRA</w:t>
            </w:r>
          </w:p>
        </w:tc>
        <w:tc>
          <w:tcPr>
            <w:tcW w:w="3637" w:type="dxa"/>
          </w:tcPr>
          <w:p>
            <w:pPr>
              <w:pStyle w:val="TableParagraph"/>
              <w:spacing w:line="275" w:lineRule="exact" w:before="19"/>
              <w:ind w:left="2" w:right="3"/>
              <w:jc w:val="center"/>
              <w:rPr>
                <w:sz w:val="24"/>
              </w:rPr>
            </w:pPr>
            <w:r>
              <w:rPr>
                <w:spacing w:val="-10"/>
                <w:sz w:val="24"/>
              </w:rPr>
              <w:t>1</w:t>
            </w:r>
          </w:p>
        </w:tc>
        <w:tc>
          <w:tcPr>
            <w:tcW w:w="1600" w:type="dxa"/>
          </w:tcPr>
          <w:p>
            <w:pPr>
              <w:pStyle w:val="TableParagraph"/>
              <w:spacing w:line="275" w:lineRule="exact" w:before="19"/>
              <w:ind w:right="1"/>
              <w:jc w:val="center"/>
              <w:rPr>
                <w:sz w:val="24"/>
              </w:rPr>
            </w:pPr>
            <w:r>
              <w:rPr>
                <w:spacing w:val="-4"/>
                <w:sz w:val="24"/>
              </w:rPr>
              <w:t>Bueno</w:t>
            </w:r>
          </w:p>
        </w:tc>
      </w:tr>
      <w:tr>
        <w:trPr>
          <w:trHeight w:val="358" w:hRule="atLeast"/>
        </w:trPr>
        <w:tc>
          <w:tcPr>
            <w:tcW w:w="1424" w:type="dxa"/>
          </w:tcPr>
          <w:p>
            <w:pPr>
              <w:pStyle w:val="TableParagraph"/>
              <w:spacing w:before="43"/>
              <w:jc w:val="center"/>
              <w:rPr>
                <w:b/>
                <w:sz w:val="24"/>
              </w:rPr>
            </w:pPr>
            <w:r>
              <w:rPr>
                <w:b/>
                <w:spacing w:val="-10"/>
                <w:sz w:val="24"/>
              </w:rPr>
              <w:t>6</w:t>
            </w:r>
          </w:p>
        </w:tc>
        <w:tc>
          <w:tcPr>
            <w:tcW w:w="5409" w:type="dxa"/>
          </w:tcPr>
          <w:p>
            <w:pPr>
              <w:pStyle w:val="TableParagraph"/>
              <w:spacing w:line="255" w:lineRule="exact" w:before="83"/>
              <w:ind w:left="-1"/>
              <w:rPr>
                <w:sz w:val="24"/>
              </w:rPr>
            </w:pPr>
            <w:r>
              <w:rPr>
                <w:sz w:val="24"/>
              </w:rPr>
              <w:t>IMPRESORA</w:t>
            </w:r>
            <w:r>
              <w:rPr>
                <w:spacing w:val="-10"/>
                <w:sz w:val="24"/>
              </w:rPr>
              <w:t> </w:t>
            </w:r>
            <w:r>
              <w:rPr>
                <w:spacing w:val="-4"/>
                <w:sz w:val="24"/>
              </w:rPr>
              <w:t>CAJA</w:t>
            </w:r>
          </w:p>
        </w:tc>
        <w:tc>
          <w:tcPr>
            <w:tcW w:w="3637" w:type="dxa"/>
          </w:tcPr>
          <w:p>
            <w:pPr>
              <w:pStyle w:val="TableParagraph"/>
              <w:spacing w:before="43"/>
              <w:ind w:left="2" w:right="3"/>
              <w:jc w:val="center"/>
              <w:rPr>
                <w:sz w:val="24"/>
              </w:rPr>
            </w:pPr>
            <w:r>
              <w:rPr>
                <w:spacing w:val="-10"/>
                <w:sz w:val="24"/>
              </w:rPr>
              <w:t>1</w:t>
            </w:r>
          </w:p>
        </w:tc>
        <w:tc>
          <w:tcPr>
            <w:tcW w:w="1600" w:type="dxa"/>
          </w:tcPr>
          <w:p>
            <w:pPr>
              <w:pStyle w:val="TableParagraph"/>
              <w:spacing w:before="43"/>
              <w:ind w:right="1"/>
              <w:jc w:val="center"/>
              <w:rPr>
                <w:sz w:val="24"/>
              </w:rPr>
            </w:pPr>
            <w:r>
              <w:rPr>
                <w:spacing w:val="-4"/>
                <w:sz w:val="24"/>
              </w:rPr>
              <w:t>Bueno</w:t>
            </w:r>
          </w:p>
        </w:tc>
      </w:tr>
      <w:tr>
        <w:trPr>
          <w:trHeight w:val="377" w:hRule="atLeast"/>
        </w:trPr>
        <w:tc>
          <w:tcPr>
            <w:tcW w:w="1424" w:type="dxa"/>
          </w:tcPr>
          <w:p>
            <w:pPr>
              <w:pStyle w:val="TableParagraph"/>
              <w:spacing w:before="51"/>
              <w:jc w:val="center"/>
              <w:rPr>
                <w:b/>
                <w:sz w:val="24"/>
              </w:rPr>
            </w:pPr>
            <w:r>
              <w:rPr>
                <w:b/>
                <w:spacing w:val="-10"/>
                <w:sz w:val="24"/>
              </w:rPr>
              <w:t>7</w:t>
            </w:r>
          </w:p>
        </w:tc>
        <w:tc>
          <w:tcPr>
            <w:tcW w:w="5409" w:type="dxa"/>
          </w:tcPr>
          <w:p>
            <w:pPr>
              <w:pStyle w:val="TableParagraph"/>
              <w:spacing w:line="255" w:lineRule="exact" w:before="103"/>
              <w:ind w:left="-1"/>
              <w:rPr>
                <w:sz w:val="24"/>
              </w:rPr>
            </w:pPr>
            <w:r>
              <w:rPr>
                <w:sz w:val="24"/>
              </w:rPr>
              <w:t>LECTOR</w:t>
            </w:r>
            <w:r>
              <w:rPr>
                <w:spacing w:val="-2"/>
                <w:sz w:val="24"/>
              </w:rPr>
              <w:t> </w:t>
            </w:r>
            <w:r>
              <w:rPr>
                <w:sz w:val="24"/>
              </w:rPr>
              <w:t>DE BARRA</w:t>
            </w:r>
            <w:r>
              <w:rPr>
                <w:spacing w:val="-3"/>
                <w:sz w:val="24"/>
              </w:rPr>
              <w:t> </w:t>
            </w:r>
            <w:r>
              <w:rPr>
                <w:spacing w:val="-2"/>
                <w:sz w:val="24"/>
              </w:rPr>
              <w:t>INALAMBRICO</w:t>
            </w:r>
          </w:p>
        </w:tc>
        <w:tc>
          <w:tcPr>
            <w:tcW w:w="3637" w:type="dxa"/>
          </w:tcPr>
          <w:p>
            <w:pPr>
              <w:pStyle w:val="TableParagraph"/>
              <w:spacing w:before="51"/>
              <w:ind w:left="2" w:right="3"/>
              <w:jc w:val="center"/>
              <w:rPr>
                <w:sz w:val="24"/>
              </w:rPr>
            </w:pPr>
            <w:r>
              <w:rPr>
                <w:spacing w:val="-10"/>
                <w:sz w:val="24"/>
              </w:rPr>
              <w:t>4</w:t>
            </w:r>
          </w:p>
        </w:tc>
        <w:tc>
          <w:tcPr>
            <w:tcW w:w="1600" w:type="dxa"/>
          </w:tcPr>
          <w:p>
            <w:pPr>
              <w:pStyle w:val="TableParagraph"/>
              <w:spacing w:before="51"/>
              <w:ind w:right="1"/>
              <w:jc w:val="center"/>
              <w:rPr>
                <w:sz w:val="24"/>
              </w:rPr>
            </w:pPr>
            <w:r>
              <w:rPr>
                <w:spacing w:val="-4"/>
                <w:sz w:val="24"/>
              </w:rPr>
              <w:t>Bueno</w:t>
            </w:r>
          </w:p>
        </w:tc>
      </w:tr>
      <w:tr>
        <w:trPr>
          <w:trHeight w:val="314" w:hRule="atLeast"/>
        </w:trPr>
        <w:tc>
          <w:tcPr>
            <w:tcW w:w="1424" w:type="dxa"/>
          </w:tcPr>
          <w:p>
            <w:pPr>
              <w:pStyle w:val="TableParagraph"/>
              <w:spacing w:line="275" w:lineRule="exact" w:before="19"/>
              <w:jc w:val="center"/>
              <w:rPr>
                <w:b/>
                <w:sz w:val="24"/>
              </w:rPr>
            </w:pPr>
            <w:r>
              <w:rPr>
                <w:b/>
                <w:spacing w:val="-10"/>
                <w:sz w:val="24"/>
              </w:rPr>
              <w:t>8</w:t>
            </w:r>
          </w:p>
        </w:tc>
        <w:tc>
          <w:tcPr>
            <w:tcW w:w="5409" w:type="dxa"/>
          </w:tcPr>
          <w:p>
            <w:pPr>
              <w:pStyle w:val="TableParagraph"/>
              <w:spacing w:line="255" w:lineRule="exact" w:before="39"/>
              <w:ind w:left="-1"/>
              <w:rPr>
                <w:sz w:val="24"/>
              </w:rPr>
            </w:pPr>
            <w:r>
              <w:rPr>
                <w:spacing w:val="-2"/>
                <w:sz w:val="24"/>
              </w:rPr>
              <w:t>PARLANTE</w:t>
            </w:r>
          </w:p>
        </w:tc>
        <w:tc>
          <w:tcPr>
            <w:tcW w:w="3637" w:type="dxa"/>
          </w:tcPr>
          <w:p>
            <w:pPr>
              <w:pStyle w:val="TableParagraph"/>
              <w:spacing w:line="275" w:lineRule="exact" w:before="19"/>
              <w:ind w:left="2" w:right="3"/>
              <w:jc w:val="center"/>
              <w:rPr>
                <w:sz w:val="24"/>
              </w:rPr>
            </w:pPr>
            <w:r>
              <w:rPr>
                <w:spacing w:val="-10"/>
                <w:sz w:val="24"/>
              </w:rPr>
              <w:t>1</w:t>
            </w:r>
          </w:p>
        </w:tc>
        <w:tc>
          <w:tcPr>
            <w:tcW w:w="1600" w:type="dxa"/>
          </w:tcPr>
          <w:p>
            <w:pPr>
              <w:pStyle w:val="TableParagraph"/>
              <w:spacing w:line="275" w:lineRule="exact" w:before="19"/>
              <w:ind w:right="1"/>
              <w:jc w:val="center"/>
              <w:rPr>
                <w:sz w:val="24"/>
              </w:rPr>
            </w:pPr>
            <w:r>
              <w:rPr>
                <w:spacing w:val="-4"/>
                <w:sz w:val="24"/>
              </w:rPr>
              <w:t>Bueno</w:t>
            </w:r>
          </w:p>
        </w:tc>
      </w:tr>
      <w:tr>
        <w:trPr>
          <w:trHeight w:val="314" w:hRule="atLeast"/>
        </w:trPr>
        <w:tc>
          <w:tcPr>
            <w:tcW w:w="1424" w:type="dxa"/>
          </w:tcPr>
          <w:p>
            <w:pPr>
              <w:pStyle w:val="TableParagraph"/>
              <w:spacing w:line="275" w:lineRule="exact" w:before="19"/>
              <w:jc w:val="center"/>
              <w:rPr>
                <w:b/>
                <w:sz w:val="24"/>
              </w:rPr>
            </w:pPr>
            <w:r>
              <w:rPr>
                <w:b/>
                <w:spacing w:val="-10"/>
                <w:sz w:val="24"/>
              </w:rPr>
              <w:t>9</w:t>
            </w:r>
          </w:p>
        </w:tc>
        <w:tc>
          <w:tcPr>
            <w:tcW w:w="5409" w:type="dxa"/>
          </w:tcPr>
          <w:p>
            <w:pPr>
              <w:pStyle w:val="TableParagraph"/>
              <w:spacing w:line="255" w:lineRule="exact" w:before="39"/>
              <w:ind w:left="-1"/>
              <w:rPr>
                <w:sz w:val="24"/>
              </w:rPr>
            </w:pPr>
            <w:r>
              <w:rPr>
                <w:sz w:val="24"/>
              </w:rPr>
              <w:t>DISCOS</w:t>
            </w:r>
            <w:r>
              <w:rPr>
                <w:spacing w:val="-5"/>
                <w:sz w:val="24"/>
              </w:rPr>
              <w:t> </w:t>
            </w:r>
            <w:r>
              <w:rPr>
                <w:sz w:val="24"/>
              </w:rPr>
              <w:t>EXTERNOS</w:t>
            </w:r>
            <w:r>
              <w:rPr>
                <w:spacing w:val="-4"/>
                <w:sz w:val="24"/>
              </w:rPr>
              <w:t> </w:t>
            </w:r>
            <w:r>
              <w:rPr>
                <w:sz w:val="24"/>
              </w:rPr>
              <w:t>DE</w:t>
            </w:r>
            <w:r>
              <w:rPr>
                <w:spacing w:val="-1"/>
                <w:sz w:val="24"/>
              </w:rPr>
              <w:t> </w:t>
            </w:r>
            <w:r>
              <w:rPr>
                <w:spacing w:val="-2"/>
                <w:sz w:val="24"/>
              </w:rPr>
              <w:t>ALMACENAMIENTO</w:t>
            </w:r>
          </w:p>
        </w:tc>
        <w:tc>
          <w:tcPr>
            <w:tcW w:w="3637" w:type="dxa"/>
          </w:tcPr>
          <w:p>
            <w:pPr>
              <w:pStyle w:val="TableParagraph"/>
              <w:spacing w:line="275" w:lineRule="exact" w:before="19"/>
              <w:ind w:left="2" w:right="3"/>
              <w:jc w:val="center"/>
              <w:rPr>
                <w:sz w:val="24"/>
              </w:rPr>
            </w:pPr>
            <w:r>
              <w:rPr>
                <w:spacing w:val="-10"/>
                <w:sz w:val="24"/>
              </w:rPr>
              <w:t>3</w:t>
            </w:r>
          </w:p>
        </w:tc>
        <w:tc>
          <w:tcPr>
            <w:tcW w:w="1600" w:type="dxa"/>
          </w:tcPr>
          <w:p>
            <w:pPr>
              <w:pStyle w:val="TableParagraph"/>
              <w:spacing w:line="275" w:lineRule="exact" w:before="19"/>
              <w:ind w:right="1"/>
              <w:jc w:val="center"/>
              <w:rPr>
                <w:sz w:val="24"/>
              </w:rPr>
            </w:pPr>
            <w:r>
              <w:rPr>
                <w:spacing w:val="-4"/>
                <w:sz w:val="24"/>
              </w:rPr>
              <w:t>Bueno</w:t>
            </w:r>
          </w:p>
        </w:tc>
      </w:tr>
      <w:tr>
        <w:trPr>
          <w:trHeight w:val="313" w:hRule="atLeast"/>
        </w:trPr>
        <w:tc>
          <w:tcPr>
            <w:tcW w:w="1424" w:type="dxa"/>
          </w:tcPr>
          <w:p>
            <w:pPr>
              <w:pStyle w:val="TableParagraph"/>
              <w:spacing w:line="271" w:lineRule="exact" w:before="23"/>
              <w:jc w:val="center"/>
              <w:rPr>
                <w:b/>
                <w:sz w:val="24"/>
              </w:rPr>
            </w:pPr>
            <w:r>
              <w:rPr>
                <w:b/>
                <w:spacing w:val="-5"/>
                <w:sz w:val="24"/>
              </w:rPr>
              <w:t>10</w:t>
            </w:r>
          </w:p>
        </w:tc>
        <w:tc>
          <w:tcPr>
            <w:tcW w:w="5409" w:type="dxa"/>
          </w:tcPr>
          <w:p>
            <w:pPr>
              <w:pStyle w:val="TableParagraph"/>
              <w:spacing w:line="255" w:lineRule="exact" w:before="39"/>
              <w:ind w:left="-1"/>
              <w:rPr>
                <w:sz w:val="24"/>
              </w:rPr>
            </w:pPr>
            <w:r>
              <w:rPr>
                <w:sz w:val="24"/>
              </w:rPr>
              <w:t>CASH</w:t>
            </w:r>
            <w:r>
              <w:rPr>
                <w:spacing w:val="-4"/>
                <w:sz w:val="24"/>
              </w:rPr>
              <w:t> </w:t>
            </w:r>
            <w:r>
              <w:rPr>
                <w:sz w:val="24"/>
              </w:rPr>
              <w:t>DRAW</w:t>
            </w:r>
            <w:r>
              <w:rPr>
                <w:spacing w:val="-1"/>
                <w:sz w:val="24"/>
              </w:rPr>
              <w:t> </w:t>
            </w:r>
            <w:r>
              <w:rPr>
                <w:sz w:val="24"/>
              </w:rPr>
              <w:t>+</w:t>
            </w:r>
            <w:r>
              <w:rPr>
                <w:spacing w:val="-1"/>
                <w:sz w:val="24"/>
              </w:rPr>
              <w:t> </w:t>
            </w:r>
            <w:r>
              <w:rPr>
                <w:spacing w:val="-2"/>
                <w:sz w:val="24"/>
              </w:rPr>
              <w:t>LECTOR</w:t>
            </w:r>
          </w:p>
        </w:tc>
        <w:tc>
          <w:tcPr>
            <w:tcW w:w="3637" w:type="dxa"/>
          </w:tcPr>
          <w:p>
            <w:pPr>
              <w:pStyle w:val="TableParagraph"/>
              <w:spacing w:line="271" w:lineRule="exact" w:before="23"/>
              <w:ind w:left="2" w:right="3"/>
              <w:jc w:val="center"/>
              <w:rPr>
                <w:sz w:val="24"/>
              </w:rPr>
            </w:pPr>
            <w:r>
              <w:rPr>
                <w:spacing w:val="-10"/>
                <w:sz w:val="24"/>
              </w:rPr>
              <w:t>2</w:t>
            </w:r>
          </w:p>
        </w:tc>
        <w:tc>
          <w:tcPr>
            <w:tcW w:w="1600" w:type="dxa"/>
          </w:tcPr>
          <w:p>
            <w:pPr>
              <w:pStyle w:val="TableParagraph"/>
              <w:spacing w:line="271" w:lineRule="exact" w:before="23"/>
              <w:ind w:right="1"/>
              <w:jc w:val="center"/>
              <w:rPr>
                <w:sz w:val="24"/>
              </w:rPr>
            </w:pPr>
            <w:r>
              <w:rPr>
                <w:spacing w:val="-4"/>
                <w:sz w:val="24"/>
              </w:rPr>
              <w:t>Bueno</w:t>
            </w:r>
          </w:p>
        </w:tc>
      </w:tr>
    </w:tbl>
    <w:p>
      <w:pPr>
        <w:pStyle w:val="BodyText"/>
        <w:spacing w:before="80"/>
        <w:rPr>
          <w:b/>
          <w:sz w:val="20"/>
        </w:rPr>
      </w:pPr>
    </w:p>
    <w:tbl>
      <w:tblPr>
        <w:tblW w:w="0" w:type="auto"/>
        <w:jc w:val="left"/>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4"/>
        <w:gridCol w:w="5409"/>
        <w:gridCol w:w="3637"/>
        <w:gridCol w:w="1600"/>
      </w:tblGrid>
      <w:tr>
        <w:trPr>
          <w:trHeight w:val="548" w:hRule="atLeast"/>
        </w:trPr>
        <w:tc>
          <w:tcPr>
            <w:tcW w:w="1424" w:type="dxa"/>
            <w:shd w:val="clear" w:color="auto" w:fill="FCE9D9"/>
          </w:tcPr>
          <w:p>
            <w:pPr>
              <w:pStyle w:val="TableParagraph"/>
              <w:spacing w:line="276" w:lineRule="exact"/>
              <w:ind w:left="403" w:right="100" w:hanging="301"/>
              <w:rPr>
                <w:b/>
                <w:sz w:val="24"/>
              </w:rPr>
            </w:pPr>
            <w:r>
              <w:rPr>
                <w:b/>
                <w:sz w:val="24"/>
              </w:rPr>
              <w:t>Número</w:t>
            </w:r>
            <w:r>
              <w:rPr>
                <w:b/>
                <w:spacing w:val="-15"/>
                <w:sz w:val="24"/>
              </w:rPr>
              <w:t> </w:t>
            </w:r>
            <w:r>
              <w:rPr>
                <w:b/>
                <w:sz w:val="24"/>
              </w:rPr>
              <w:t>del </w:t>
            </w:r>
            <w:r>
              <w:rPr>
                <w:b/>
                <w:spacing w:val="-2"/>
                <w:sz w:val="24"/>
              </w:rPr>
              <w:t>activo</w:t>
            </w:r>
          </w:p>
        </w:tc>
        <w:tc>
          <w:tcPr>
            <w:tcW w:w="5409" w:type="dxa"/>
            <w:shd w:val="clear" w:color="auto" w:fill="FCE9D9"/>
          </w:tcPr>
          <w:p>
            <w:pPr>
              <w:pStyle w:val="TableParagraph"/>
              <w:spacing w:before="137"/>
              <w:ind w:left="347"/>
              <w:rPr>
                <w:b/>
                <w:sz w:val="24"/>
              </w:rPr>
            </w:pPr>
            <w:r>
              <w:rPr>
                <w:b/>
                <w:sz w:val="24"/>
              </w:rPr>
              <w:t>Descripción</w:t>
            </w:r>
            <w:r>
              <w:rPr>
                <w:b/>
                <w:spacing w:val="-5"/>
                <w:sz w:val="24"/>
              </w:rPr>
              <w:t> </w:t>
            </w:r>
            <w:r>
              <w:rPr>
                <w:b/>
                <w:sz w:val="24"/>
              </w:rPr>
              <w:t>del</w:t>
            </w:r>
            <w:r>
              <w:rPr>
                <w:b/>
                <w:spacing w:val="-2"/>
                <w:sz w:val="24"/>
              </w:rPr>
              <w:t> </w:t>
            </w:r>
            <w:r>
              <w:rPr>
                <w:b/>
                <w:sz w:val="24"/>
              </w:rPr>
              <w:t>artículo</w:t>
            </w:r>
            <w:r>
              <w:rPr>
                <w:b/>
                <w:spacing w:val="-3"/>
                <w:sz w:val="24"/>
              </w:rPr>
              <w:t> </w:t>
            </w:r>
            <w:r>
              <w:rPr>
                <w:b/>
                <w:sz w:val="24"/>
              </w:rPr>
              <w:t>(fabricante</w:t>
            </w:r>
            <w:r>
              <w:rPr>
                <w:b/>
                <w:spacing w:val="-1"/>
                <w:sz w:val="24"/>
              </w:rPr>
              <w:t> </w:t>
            </w:r>
            <w:r>
              <w:rPr>
                <w:b/>
                <w:sz w:val="24"/>
              </w:rPr>
              <w:t>y</w:t>
            </w:r>
            <w:r>
              <w:rPr>
                <w:b/>
                <w:spacing w:val="-2"/>
                <w:sz w:val="24"/>
              </w:rPr>
              <w:t> modelo)</w:t>
            </w:r>
          </w:p>
        </w:tc>
        <w:tc>
          <w:tcPr>
            <w:tcW w:w="3637" w:type="dxa"/>
            <w:shd w:val="clear" w:color="auto" w:fill="FCE9D9"/>
          </w:tcPr>
          <w:p>
            <w:pPr>
              <w:pStyle w:val="TableParagraph"/>
              <w:spacing w:before="137"/>
              <w:ind w:right="3"/>
              <w:jc w:val="center"/>
              <w:rPr>
                <w:b/>
                <w:sz w:val="24"/>
              </w:rPr>
            </w:pPr>
            <w:r>
              <w:rPr>
                <w:b/>
                <w:spacing w:val="-2"/>
                <w:sz w:val="24"/>
              </w:rPr>
              <w:t>Cantidad</w:t>
            </w:r>
          </w:p>
        </w:tc>
        <w:tc>
          <w:tcPr>
            <w:tcW w:w="1600" w:type="dxa"/>
            <w:shd w:val="clear" w:color="auto" w:fill="FCE9D9"/>
          </w:tcPr>
          <w:p>
            <w:pPr>
              <w:pStyle w:val="TableParagraph"/>
              <w:spacing w:before="137"/>
              <w:ind w:left="1" w:right="1"/>
              <w:jc w:val="center"/>
              <w:rPr>
                <w:b/>
                <w:sz w:val="24"/>
              </w:rPr>
            </w:pPr>
            <w:r>
              <w:rPr>
                <w:b/>
                <w:spacing w:val="-2"/>
                <w:sz w:val="24"/>
              </w:rPr>
              <w:t>Condición</w:t>
            </w:r>
          </w:p>
        </w:tc>
      </w:tr>
      <w:tr>
        <w:trPr>
          <w:trHeight w:val="314" w:hRule="atLeast"/>
        </w:trPr>
        <w:tc>
          <w:tcPr>
            <w:tcW w:w="1424" w:type="dxa"/>
          </w:tcPr>
          <w:p>
            <w:pPr>
              <w:pStyle w:val="TableParagraph"/>
              <w:spacing w:line="275" w:lineRule="exact" w:before="19"/>
              <w:jc w:val="center"/>
              <w:rPr>
                <w:b/>
                <w:sz w:val="24"/>
              </w:rPr>
            </w:pPr>
            <w:r>
              <w:rPr>
                <w:b/>
                <w:spacing w:val="-10"/>
                <w:sz w:val="24"/>
              </w:rPr>
              <w:t>1</w:t>
            </w:r>
          </w:p>
        </w:tc>
        <w:tc>
          <w:tcPr>
            <w:tcW w:w="5409" w:type="dxa"/>
          </w:tcPr>
          <w:p>
            <w:pPr>
              <w:pStyle w:val="TableParagraph"/>
              <w:spacing w:line="275" w:lineRule="exact" w:before="19"/>
              <w:ind w:left="-1"/>
              <w:rPr>
                <w:sz w:val="24"/>
              </w:rPr>
            </w:pPr>
            <w:r>
              <w:rPr>
                <w:sz w:val="24"/>
              </w:rPr>
              <w:t>EQUIPO</w:t>
            </w:r>
            <w:r>
              <w:rPr>
                <w:spacing w:val="-7"/>
                <w:sz w:val="24"/>
              </w:rPr>
              <w:t> </w:t>
            </w:r>
            <w:r>
              <w:rPr>
                <w:spacing w:val="-2"/>
                <w:sz w:val="24"/>
              </w:rPr>
              <w:t>TELEFONICO</w:t>
            </w:r>
          </w:p>
        </w:tc>
        <w:tc>
          <w:tcPr>
            <w:tcW w:w="3637" w:type="dxa"/>
          </w:tcPr>
          <w:p>
            <w:pPr>
              <w:pStyle w:val="TableParagraph"/>
              <w:spacing w:line="275" w:lineRule="exact" w:before="19"/>
              <w:ind w:left="2" w:right="3"/>
              <w:jc w:val="center"/>
              <w:rPr>
                <w:sz w:val="24"/>
              </w:rPr>
            </w:pPr>
            <w:r>
              <w:rPr>
                <w:spacing w:val="-10"/>
                <w:sz w:val="24"/>
              </w:rPr>
              <w:t>8</w:t>
            </w:r>
          </w:p>
        </w:tc>
        <w:tc>
          <w:tcPr>
            <w:tcW w:w="1600" w:type="dxa"/>
          </w:tcPr>
          <w:p>
            <w:pPr>
              <w:pStyle w:val="TableParagraph"/>
              <w:spacing w:line="275" w:lineRule="exact" w:before="19"/>
              <w:ind w:right="1"/>
              <w:jc w:val="center"/>
              <w:rPr>
                <w:sz w:val="24"/>
              </w:rPr>
            </w:pPr>
            <w:r>
              <w:rPr>
                <w:spacing w:val="-4"/>
                <w:sz w:val="24"/>
              </w:rPr>
              <w:t>Bueno</w:t>
            </w:r>
          </w:p>
        </w:tc>
      </w:tr>
      <w:tr>
        <w:trPr>
          <w:trHeight w:val="314" w:hRule="atLeast"/>
        </w:trPr>
        <w:tc>
          <w:tcPr>
            <w:tcW w:w="1424" w:type="dxa"/>
          </w:tcPr>
          <w:p>
            <w:pPr>
              <w:pStyle w:val="TableParagraph"/>
              <w:spacing w:line="275" w:lineRule="exact" w:before="19"/>
              <w:jc w:val="center"/>
              <w:rPr>
                <w:b/>
                <w:sz w:val="24"/>
              </w:rPr>
            </w:pPr>
            <w:r>
              <w:rPr>
                <w:b/>
                <w:spacing w:val="-10"/>
                <w:sz w:val="24"/>
              </w:rPr>
              <w:t>2</w:t>
            </w:r>
          </w:p>
        </w:tc>
        <w:tc>
          <w:tcPr>
            <w:tcW w:w="5409" w:type="dxa"/>
          </w:tcPr>
          <w:p>
            <w:pPr>
              <w:pStyle w:val="TableParagraph"/>
              <w:spacing w:line="255" w:lineRule="exact" w:before="39"/>
              <w:ind w:left="-1"/>
              <w:rPr>
                <w:sz w:val="24"/>
              </w:rPr>
            </w:pPr>
            <w:r>
              <w:rPr>
                <w:sz w:val="24"/>
              </w:rPr>
              <w:t>TELEFONOS</w:t>
            </w:r>
            <w:r>
              <w:rPr>
                <w:spacing w:val="-6"/>
                <w:sz w:val="24"/>
              </w:rPr>
              <w:t> </w:t>
            </w:r>
            <w:r>
              <w:rPr>
                <w:spacing w:val="-2"/>
                <w:sz w:val="24"/>
              </w:rPr>
              <w:t>CONVENCIONALES</w:t>
            </w:r>
          </w:p>
        </w:tc>
        <w:tc>
          <w:tcPr>
            <w:tcW w:w="3637" w:type="dxa"/>
          </w:tcPr>
          <w:p>
            <w:pPr>
              <w:pStyle w:val="TableParagraph"/>
              <w:spacing w:line="275" w:lineRule="exact" w:before="19"/>
              <w:ind w:left="2" w:right="3"/>
              <w:jc w:val="center"/>
              <w:rPr>
                <w:sz w:val="24"/>
              </w:rPr>
            </w:pPr>
            <w:r>
              <w:rPr>
                <w:spacing w:val="-10"/>
                <w:sz w:val="24"/>
              </w:rPr>
              <w:t>9</w:t>
            </w:r>
          </w:p>
        </w:tc>
        <w:tc>
          <w:tcPr>
            <w:tcW w:w="1600" w:type="dxa"/>
          </w:tcPr>
          <w:p>
            <w:pPr>
              <w:pStyle w:val="TableParagraph"/>
              <w:spacing w:line="275" w:lineRule="exact" w:before="19"/>
              <w:ind w:right="1"/>
              <w:jc w:val="center"/>
              <w:rPr>
                <w:sz w:val="24"/>
              </w:rPr>
            </w:pPr>
            <w:r>
              <w:rPr>
                <w:spacing w:val="-4"/>
                <w:sz w:val="24"/>
              </w:rPr>
              <w:t>Bueno</w:t>
            </w:r>
          </w:p>
        </w:tc>
      </w:tr>
      <w:tr>
        <w:trPr>
          <w:trHeight w:val="314" w:hRule="atLeast"/>
        </w:trPr>
        <w:tc>
          <w:tcPr>
            <w:tcW w:w="1424" w:type="dxa"/>
          </w:tcPr>
          <w:p>
            <w:pPr>
              <w:pStyle w:val="TableParagraph"/>
              <w:spacing w:line="275" w:lineRule="exact" w:before="19"/>
              <w:jc w:val="center"/>
              <w:rPr>
                <w:b/>
                <w:sz w:val="24"/>
              </w:rPr>
            </w:pPr>
            <w:r>
              <w:rPr>
                <w:b/>
                <w:spacing w:val="-10"/>
                <w:sz w:val="24"/>
              </w:rPr>
              <w:t>3</w:t>
            </w:r>
          </w:p>
        </w:tc>
        <w:tc>
          <w:tcPr>
            <w:tcW w:w="5409" w:type="dxa"/>
          </w:tcPr>
          <w:p>
            <w:pPr>
              <w:pStyle w:val="TableParagraph"/>
              <w:spacing w:line="255" w:lineRule="exact" w:before="39"/>
              <w:ind w:left="-1"/>
              <w:rPr>
                <w:sz w:val="24"/>
              </w:rPr>
            </w:pPr>
            <w:r>
              <w:rPr>
                <w:spacing w:val="-5"/>
                <w:sz w:val="24"/>
              </w:rPr>
              <w:t>GPS</w:t>
            </w:r>
          </w:p>
        </w:tc>
        <w:tc>
          <w:tcPr>
            <w:tcW w:w="3637" w:type="dxa"/>
          </w:tcPr>
          <w:p>
            <w:pPr>
              <w:pStyle w:val="TableParagraph"/>
              <w:spacing w:line="275" w:lineRule="exact" w:before="19"/>
              <w:ind w:left="2" w:right="3"/>
              <w:jc w:val="center"/>
              <w:rPr>
                <w:sz w:val="24"/>
              </w:rPr>
            </w:pPr>
            <w:r>
              <w:rPr>
                <w:spacing w:val="-10"/>
                <w:sz w:val="24"/>
              </w:rPr>
              <w:t>1</w:t>
            </w:r>
          </w:p>
        </w:tc>
        <w:tc>
          <w:tcPr>
            <w:tcW w:w="1600" w:type="dxa"/>
          </w:tcPr>
          <w:p>
            <w:pPr>
              <w:pStyle w:val="TableParagraph"/>
              <w:spacing w:line="275" w:lineRule="exact" w:before="19"/>
              <w:ind w:right="1"/>
              <w:jc w:val="center"/>
              <w:rPr>
                <w:sz w:val="24"/>
              </w:rPr>
            </w:pPr>
            <w:r>
              <w:rPr>
                <w:spacing w:val="-4"/>
                <w:sz w:val="24"/>
              </w:rPr>
              <w:t>Bueno</w:t>
            </w:r>
          </w:p>
        </w:tc>
      </w:tr>
    </w:tbl>
    <w:p>
      <w:pPr>
        <w:pStyle w:val="TableParagraph"/>
        <w:spacing w:after="0" w:line="275" w:lineRule="exact"/>
        <w:jc w:val="center"/>
        <w:rPr>
          <w:sz w:val="24"/>
        </w:rPr>
        <w:sectPr>
          <w:headerReference w:type="default" r:id="rId193"/>
          <w:footerReference w:type="default" r:id="rId194"/>
          <w:pgSz w:w="16840" w:h="11910" w:orient="landscape"/>
          <w:pgMar w:header="0" w:footer="753" w:top="1340" w:bottom="940" w:left="2267" w:right="1984"/>
        </w:sectPr>
      </w:pPr>
    </w:p>
    <w:p>
      <w:pPr>
        <w:pStyle w:val="BodyText"/>
        <w:spacing w:before="122"/>
        <w:rPr>
          <w:b/>
          <w:sz w:val="20"/>
        </w:rPr>
      </w:pPr>
    </w:p>
    <w:tbl>
      <w:tblPr>
        <w:tblW w:w="0" w:type="auto"/>
        <w:jc w:val="left"/>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4"/>
        <w:gridCol w:w="5409"/>
        <w:gridCol w:w="3637"/>
        <w:gridCol w:w="1600"/>
      </w:tblGrid>
      <w:tr>
        <w:trPr>
          <w:trHeight w:val="554" w:hRule="atLeast"/>
        </w:trPr>
        <w:tc>
          <w:tcPr>
            <w:tcW w:w="1424" w:type="dxa"/>
            <w:shd w:val="clear" w:color="auto" w:fill="FCE9D9"/>
          </w:tcPr>
          <w:p>
            <w:pPr>
              <w:pStyle w:val="TableParagraph"/>
              <w:spacing w:line="270" w:lineRule="atLeast"/>
              <w:ind w:left="403" w:right="100" w:hanging="301"/>
              <w:rPr>
                <w:b/>
                <w:sz w:val="24"/>
              </w:rPr>
            </w:pPr>
            <w:r>
              <w:rPr>
                <w:b/>
                <w:sz w:val="24"/>
              </w:rPr>
              <w:t>Número</w:t>
            </w:r>
            <w:r>
              <w:rPr>
                <w:b/>
                <w:spacing w:val="-15"/>
                <w:sz w:val="24"/>
              </w:rPr>
              <w:t> </w:t>
            </w:r>
            <w:r>
              <w:rPr>
                <w:b/>
                <w:sz w:val="24"/>
              </w:rPr>
              <w:t>del </w:t>
            </w:r>
            <w:r>
              <w:rPr>
                <w:b/>
                <w:spacing w:val="-2"/>
                <w:sz w:val="24"/>
              </w:rPr>
              <w:t>activo</w:t>
            </w:r>
          </w:p>
        </w:tc>
        <w:tc>
          <w:tcPr>
            <w:tcW w:w="5409" w:type="dxa"/>
            <w:shd w:val="clear" w:color="auto" w:fill="FCE9D9"/>
          </w:tcPr>
          <w:p>
            <w:pPr>
              <w:pStyle w:val="TableParagraph"/>
              <w:spacing w:before="139"/>
              <w:ind w:left="347"/>
              <w:rPr>
                <w:b/>
                <w:sz w:val="24"/>
              </w:rPr>
            </w:pPr>
            <w:r>
              <w:rPr>
                <w:b/>
                <w:sz w:val="24"/>
              </w:rPr>
              <w:t>Descripción</w:t>
            </w:r>
            <w:r>
              <w:rPr>
                <w:b/>
                <w:spacing w:val="-5"/>
                <w:sz w:val="24"/>
              </w:rPr>
              <w:t> </w:t>
            </w:r>
            <w:r>
              <w:rPr>
                <w:b/>
                <w:sz w:val="24"/>
              </w:rPr>
              <w:t>del</w:t>
            </w:r>
            <w:r>
              <w:rPr>
                <w:b/>
                <w:spacing w:val="-2"/>
                <w:sz w:val="24"/>
              </w:rPr>
              <w:t> </w:t>
            </w:r>
            <w:r>
              <w:rPr>
                <w:b/>
                <w:sz w:val="24"/>
              </w:rPr>
              <w:t>artículo</w:t>
            </w:r>
            <w:r>
              <w:rPr>
                <w:b/>
                <w:spacing w:val="-3"/>
                <w:sz w:val="24"/>
              </w:rPr>
              <w:t> </w:t>
            </w:r>
            <w:r>
              <w:rPr>
                <w:b/>
                <w:sz w:val="24"/>
              </w:rPr>
              <w:t>(fabricante</w:t>
            </w:r>
            <w:r>
              <w:rPr>
                <w:b/>
                <w:spacing w:val="-1"/>
                <w:sz w:val="24"/>
              </w:rPr>
              <w:t> </w:t>
            </w:r>
            <w:r>
              <w:rPr>
                <w:b/>
                <w:sz w:val="24"/>
              </w:rPr>
              <w:t>y</w:t>
            </w:r>
            <w:r>
              <w:rPr>
                <w:b/>
                <w:spacing w:val="-2"/>
                <w:sz w:val="24"/>
              </w:rPr>
              <w:t> modelo)</w:t>
            </w:r>
          </w:p>
        </w:tc>
        <w:tc>
          <w:tcPr>
            <w:tcW w:w="3637" w:type="dxa"/>
            <w:shd w:val="clear" w:color="auto" w:fill="FCE9D9"/>
          </w:tcPr>
          <w:p>
            <w:pPr>
              <w:pStyle w:val="TableParagraph"/>
              <w:spacing w:before="139"/>
              <w:ind w:right="3"/>
              <w:jc w:val="center"/>
              <w:rPr>
                <w:b/>
                <w:sz w:val="24"/>
              </w:rPr>
            </w:pPr>
            <w:r>
              <w:rPr>
                <w:b/>
                <w:spacing w:val="-2"/>
                <w:sz w:val="24"/>
              </w:rPr>
              <w:t>Cantidad</w:t>
            </w:r>
          </w:p>
        </w:tc>
        <w:tc>
          <w:tcPr>
            <w:tcW w:w="1600" w:type="dxa"/>
            <w:shd w:val="clear" w:color="auto" w:fill="FCE9D9"/>
          </w:tcPr>
          <w:p>
            <w:pPr>
              <w:pStyle w:val="TableParagraph"/>
              <w:spacing w:before="139"/>
              <w:ind w:left="1" w:right="1"/>
              <w:jc w:val="center"/>
              <w:rPr>
                <w:b/>
                <w:sz w:val="24"/>
              </w:rPr>
            </w:pPr>
            <w:r>
              <w:rPr>
                <w:b/>
                <w:spacing w:val="-2"/>
                <w:sz w:val="24"/>
              </w:rPr>
              <w:t>Condición</w:t>
            </w:r>
          </w:p>
        </w:tc>
      </w:tr>
      <w:tr>
        <w:trPr>
          <w:trHeight w:val="314" w:hRule="atLeast"/>
        </w:trPr>
        <w:tc>
          <w:tcPr>
            <w:tcW w:w="1424" w:type="dxa"/>
          </w:tcPr>
          <w:p>
            <w:pPr>
              <w:pStyle w:val="TableParagraph"/>
              <w:spacing w:line="275" w:lineRule="exact" w:before="19"/>
              <w:jc w:val="center"/>
              <w:rPr>
                <w:b/>
                <w:sz w:val="24"/>
              </w:rPr>
            </w:pPr>
            <w:r>
              <w:rPr>
                <w:b/>
                <w:spacing w:val="-10"/>
                <w:sz w:val="24"/>
              </w:rPr>
              <w:t>1</w:t>
            </w:r>
          </w:p>
        </w:tc>
        <w:tc>
          <w:tcPr>
            <w:tcW w:w="5409" w:type="dxa"/>
          </w:tcPr>
          <w:p>
            <w:pPr>
              <w:pStyle w:val="TableParagraph"/>
              <w:spacing w:line="255" w:lineRule="exact" w:before="39"/>
              <w:ind w:left="-1"/>
              <w:rPr>
                <w:sz w:val="24"/>
              </w:rPr>
            </w:pPr>
            <w:r>
              <w:rPr>
                <w:spacing w:val="-2"/>
                <w:sz w:val="24"/>
              </w:rPr>
              <w:t>SERVIDOR</w:t>
            </w:r>
          </w:p>
        </w:tc>
        <w:tc>
          <w:tcPr>
            <w:tcW w:w="3637" w:type="dxa"/>
          </w:tcPr>
          <w:p>
            <w:pPr>
              <w:pStyle w:val="TableParagraph"/>
              <w:spacing w:line="275" w:lineRule="exact" w:before="19"/>
              <w:ind w:left="2" w:right="3"/>
              <w:jc w:val="center"/>
              <w:rPr>
                <w:sz w:val="24"/>
              </w:rPr>
            </w:pPr>
            <w:r>
              <w:rPr>
                <w:spacing w:val="-10"/>
                <w:sz w:val="24"/>
              </w:rPr>
              <w:t>1</w:t>
            </w:r>
          </w:p>
        </w:tc>
        <w:tc>
          <w:tcPr>
            <w:tcW w:w="1600" w:type="dxa"/>
          </w:tcPr>
          <w:p>
            <w:pPr>
              <w:pStyle w:val="TableParagraph"/>
              <w:spacing w:line="275" w:lineRule="exact" w:before="19"/>
              <w:ind w:right="1"/>
              <w:jc w:val="center"/>
              <w:rPr>
                <w:sz w:val="24"/>
              </w:rPr>
            </w:pPr>
            <w:r>
              <w:rPr>
                <w:spacing w:val="-4"/>
                <w:sz w:val="24"/>
              </w:rPr>
              <w:t>Bueno</w:t>
            </w:r>
          </w:p>
        </w:tc>
      </w:tr>
      <w:tr>
        <w:trPr>
          <w:trHeight w:val="314" w:hRule="atLeast"/>
        </w:trPr>
        <w:tc>
          <w:tcPr>
            <w:tcW w:w="1424" w:type="dxa"/>
          </w:tcPr>
          <w:p>
            <w:pPr>
              <w:pStyle w:val="TableParagraph"/>
              <w:spacing w:line="275" w:lineRule="exact" w:before="19"/>
              <w:jc w:val="center"/>
              <w:rPr>
                <w:b/>
                <w:sz w:val="24"/>
              </w:rPr>
            </w:pPr>
            <w:r>
              <w:rPr>
                <w:b/>
                <w:spacing w:val="-10"/>
                <w:sz w:val="24"/>
              </w:rPr>
              <w:t>2</w:t>
            </w:r>
          </w:p>
        </w:tc>
        <w:tc>
          <w:tcPr>
            <w:tcW w:w="5409" w:type="dxa"/>
          </w:tcPr>
          <w:p>
            <w:pPr>
              <w:pStyle w:val="TableParagraph"/>
              <w:spacing w:line="255" w:lineRule="exact" w:before="39"/>
              <w:ind w:left="-1"/>
              <w:rPr>
                <w:sz w:val="24"/>
              </w:rPr>
            </w:pPr>
            <w:r>
              <w:rPr>
                <w:spacing w:val="-2"/>
                <w:sz w:val="24"/>
              </w:rPr>
              <w:t>ROUTER</w:t>
            </w:r>
          </w:p>
        </w:tc>
        <w:tc>
          <w:tcPr>
            <w:tcW w:w="3637" w:type="dxa"/>
          </w:tcPr>
          <w:p>
            <w:pPr>
              <w:pStyle w:val="TableParagraph"/>
              <w:spacing w:line="275" w:lineRule="exact" w:before="19"/>
              <w:ind w:left="2" w:right="3"/>
              <w:jc w:val="center"/>
              <w:rPr>
                <w:sz w:val="24"/>
              </w:rPr>
            </w:pPr>
            <w:r>
              <w:rPr>
                <w:spacing w:val="-10"/>
                <w:sz w:val="24"/>
              </w:rPr>
              <w:t>2</w:t>
            </w:r>
          </w:p>
        </w:tc>
        <w:tc>
          <w:tcPr>
            <w:tcW w:w="1600" w:type="dxa"/>
          </w:tcPr>
          <w:p>
            <w:pPr>
              <w:pStyle w:val="TableParagraph"/>
              <w:spacing w:line="275" w:lineRule="exact" w:before="19"/>
              <w:ind w:right="1"/>
              <w:jc w:val="center"/>
              <w:rPr>
                <w:sz w:val="24"/>
              </w:rPr>
            </w:pPr>
            <w:r>
              <w:rPr>
                <w:spacing w:val="-4"/>
                <w:sz w:val="24"/>
              </w:rPr>
              <w:t>Bueno</w:t>
            </w:r>
          </w:p>
        </w:tc>
      </w:tr>
      <w:tr>
        <w:trPr>
          <w:trHeight w:val="314" w:hRule="atLeast"/>
        </w:trPr>
        <w:tc>
          <w:tcPr>
            <w:tcW w:w="1424" w:type="dxa"/>
          </w:tcPr>
          <w:p>
            <w:pPr>
              <w:pStyle w:val="TableParagraph"/>
              <w:spacing w:line="271" w:lineRule="exact" w:before="23"/>
              <w:jc w:val="center"/>
              <w:rPr>
                <w:b/>
                <w:sz w:val="24"/>
              </w:rPr>
            </w:pPr>
            <w:r>
              <w:rPr>
                <w:b/>
                <w:spacing w:val="-10"/>
                <w:sz w:val="24"/>
              </w:rPr>
              <w:t>3</w:t>
            </w:r>
          </w:p>
        </w:tc>
        <w:tc>
          <w:tcPr>
            <w:tcW w:w="5409" w:type="dxa"/>
          </w:tcPr>
          <w:p>
            <w:pPr>
              <w:pStyle w:val="TableParagraph"/>
              <w:spacing w:line="255" w:lineRule="exact" w:before="39"/>
              <w:ind w:left="-1"/>
              <w:rPr>
                <w:sz w:val="24"/>
              </w:rPr>
            </w:pPr>
            <w:r>
              <w:rPr>
                <w:sz w:val="24"/>
              </w:rPr>
              <w:t>EXTENSOR</w:t>
            </w:r>
            <w:r>
              <w:rPr>
                <w:spacing w:val="-5"/>
                <w:sz w:val="24"/>
              </w:rPr>
              <w:t> </w:t>
            </w:r>
            <w:r>
              <w:rPr>
                <w:sz w:val="24"/>
              </w:rPr>
              <w:t>ANTENA</w:t>
            </w:r>
            <w:r>
              <w:rPr>
                <w:spacing w:val="-6"/>
                <w:sz w:val="24"/>
              </w:rPr>
              <w:t> </w:t>
            </w:r>
            <w:r>
              <w:rPr>
                <w:spacing w:val="-4"/>
                <w:sz w:val="24"/>
              </w:rPr>
              <w:t>WIFI</w:t>
            </w:r>
          </w:p>
        </w:tc>
        <w:tc>
          <w:tcPr>
            <w:tcW w:w="3637" w:type="dxa"/>
          </w:tcPr>
          <w:p>
            <w:pPr>
              <w:pStyle w:val="TableParagraph"/>
              <w:spacing w:line="271" w:lineRule="exact" w:before="23"/>
              <w:ind w:left="2" w:right="3"/>
              <w:jc w:val="center"/>
              <w:rPr>
                <w:sz w:val="24"/>
              </w:rPr>
            </w:pPr>
            <w:r>
              <w:rPr>
                <w:spacing w:val="-10"/>
                <w:sz w:val="24"/>
              </w:rPr>
              <w:t>4</w:t>
            </w:r>
          </w:p>
        </w:tc>
        <w:tc>
          <w:tcPr>
            <w:tcW w:w="1600" w:type="dxa"/>
          </w:tcPr>
          <w:p>
            <w:pPr>
              <w:pStyle w:val="TableParagraph"/>
              <w:spacing w:line="271" w:lineRule="exact" w:before="23"/>
              <w:ind w:right="1"/>
              <w:jc w:val="center"/>
              <w:rPr>
                <w:sz w:val="24"/>
              </w:rPr>
            </w:pPr>
            <w:r>
              <w:rPr>
                <w:spacing w:val="-4"/>
                <w:sz w:val="24"/>
              </w:rPr>
              <w:t>Bueno</w:t>
            </w:r>
          </w:p>
        </w:tc>
      </w:tr>
    </w:tbl>
    <w:p>
      <w:pPr>
        <w:pStyle w:val="BodyText"/>
        <w:spacing w:before="74"/>
        <w:rPr>
          <w:b/>
          <w:sz w:val="20"/>
        </w:rPr>
      </w:pPr>
    </w:p>
    <w:tbl>
      <w:tblPr>
        <w:tblW w:w="0" w:type="auto"/>
        <w:jc w:val="left"/>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4"/>
        <w:gridCol w:w="5409"/>
        <w:gridCol w:w="3637"/>
        <w:gridCol w:w="1600"/>
      </w:tblGrid>
      <w:tr>
        <w:trPr>
          <w:trHeight w:val="548" w:hRule="atLeast"/>
        </w:trPr>
        <w:tc>
          <w:tcPr>
            <w:tcW w:w="1424" w:type="dxa"/>
            <w:shd w:val="clear" w:color="auto" w:fill="FCE9D9"/>
          </w:tcPr>
          <w:p>
            <w:pPr>
              <w:pStyle w:val="TableParagraph"/>
              <w:spacing w:line="276" w:lineRule="exact"/>
              <w:ind w:left="403" w:right="100" w:hanging="301"/>
              <w:rPr>
                <w:b/>
                <w:sz w:val="24"/>
              </w:rPr>
            </w:pPr>
            <w:r>
              <w:rPr>
                <w:b/>
                <w:sz w:val="24"/>
              </w:rPr>
              <w:t>Número</w:t>
            </w:r>
            <w:r>
              <w:rPr>
                <w:b/>
                <w:spacing w:val="-15"/>
                <w:sz w:val="24"/>
              </w:rPr>
              <w:t> </w:t>
            </w:r>
            <w:r>
              <w:rPr>
                <w:b/>
                <w:sz w:val="24"/>
              </w:rPr>
              <w:t>del </w:t>
            </w:r>
            <w:r>
              <w:rPr>
                <w:b/>
                <w:spacing w:val="-2"/>
                <w:sz w:val="24"/>
              </w:rPr>
              <w:t>activo</w:t>
            </w:r>
          </w:p>
        </w:tc>
        <w:tc>
          <w:tcPr>
            <w:tcW w:w="5409" w:type="dxa"/>
            <w:shd w:val="clear" w:color="auto" w:fill="FCE9D9"/>
          </w:tcPr>
          <w:p>
            <w:pPr>
              <w:pStyle w:val="TableParagraph"/>
              <w:spacing w:before="137"/>
              <w:ind w:left="347"/>
              <w:rPr>
                <w:b/>
                <w:sz w:val="24"/>
              </w:rPr>
            </w:pPr>
            <w:r>
              <w:rPr>
                <w:b/>
                <w:sz w:val="24"/>
              </w:rPr>
              <w:t>Descripción</w:t>
            </w:r>
            <w:r>
              <w:rPr>
                <w:b/>
                <w:spacing w:val="-5"/>
                <w:sz w:val="24"/>
              </w:rPr>
              <w:t> </w:t>
            </w:r>
            <w:r>
              <w:rPr>
                <w:b/>
                <w:sz w:val="24"/>
              </w:rPr>
              <w:t>del</w:t>
            </w:r>
            <w:r>
              <w:rPr>
                <w:b/>
                <w:spacing w:val="-2"/>
                <w:sz w:val="24"/>
              </w:rPr>
              <w:t> </w:t>
            </w:r>
            <w:r>
              <w:rPr>
                <w:b/>
                <w:sz w:val="24"/>
              </w:rPr>
              <w:t>artículo</w:t>
            </w:r>
            <w:r>
              <w:rPr>
                <w:b/>
                <w:spacing w:val="-3"/>
                <w:sz w:val="24"/>
              </w:rPr>
              <w:t> </w:t>
            </w:r>
            <w:r>
              <w:rPr>
                <w:b/>
                <w:sz w:val="24"/>
              </w:rPr>
              <w:t>(fabricante</w:t>
            </w:r>
            <w:r>
              <w:rPr>
                <w:b/>
                <w:spacing w:val="-1"/>
                <w:sz w:val="24"/>
              </w:rPr>
              <w:t> </w:t>
            </w:r>
            <w:r>
              <w:rPr>
                <w:b/>
                <w:sz w:val="24"/>
              </w:rPr>
              <w:t>y</w:t>
            </w:r>
            <w:r>
              <w:rPr>
                <w:b/>
                <w:spacing w:val="-2"/>
                <w:sz w:val="24"/>
              </w:rPr>
              <w:t> modelo)</w:t>
            </w:r>
          </w:p>
        </w:tc>
        <w:tc>
          <w:tcPr>
            <w:tcW w:w="3637" w:type="dxa"/>
            <w:shd w:val="clear" w:color="auto" w:fill="FCE9D9"/>
          </w:tcPr>
          <w:p>
            <w:pPr>
              <w:pStyle w:val="TableParagraph"/>
              <w:spacing w:before="137"/>
              <w:ind w:right="3"/>
              <w:jc w:val="center"/>
              <w:rPr>
                <w:b/>
                <w:sz w:val="24"/>
              </w:rPr>
            </w:pPr>
            <w:r>
              <w:rPr>
                <w:b/>
                <w:spacing w:val="-2"/>
                <w:sz w:val="24"/>
              </w:rPr>
              <w:t>Cantidad</w:t>
            </w:r>
          </w:p>
        </w:tc>
        <w:tc>
          <w:tcPr>
            <w:tcW w:w="1600" w:type="dxa"/>
            <w:shd w:val="clear" w:color="auto" w:fill="FCE9D9"/>
          </w:tcPr>
          <w:p>
            <w:pPr>
              <w:pStyle w:val="TableParagraph"/>
              <w:spacing w:before="137"/>
              <w:ind w:left="1" w:right="1"/>
              <w:jc w:val="center"/>
              <w:rPr>
                <w:b/>
                <w:sz w:val="24"/>
              </w:rPr>
            </w:pPr>
            <w:r>
              <w:rPr>
                <w:b/>
                <w:spacing w:val="-2"/>
                <w:sz w:val="24"/>
              </w:rPr>
              <w:t>Condición</w:t>
            </w:r>
          </w:p>
        </w:tc>
      </w:tr>
      <w:tr>
        <w:trPr>
          <w:trHeight w:val="313" w:hRule="atLeast"/>
        </w:trPr>
        <w:tc>
          <w:tcPr>
            <w:tcW w:w="1424" w:type="dxa"/>
          </w:tcPr>
          <w:p>
            <w:pPr>
              <w:pStyle w:val="TableParagraph"/>
              <w:spacing w:line="275" w:lineRule="exact" w:before="19"/>
              <w:jc w:val="center"/>
              <w:rPr>
                <w:b/>
                <w:sz w:val="24"/>
              </w:rPr>
            </w:pPr>
            <w:r>
              <w:rPr>
                <w:b/>
                <w:spacing w:val="-10"/>
                <w:sz w:val="24"/>
              </w:rPr>
              <w:t>1</w:t>
            </w:r>
          </w:p>
        </w:tc>
        <w:tc>
          <w:tcPr>
            <w:tcW w:w="5409" w:type="dxa"/>
          </w:tcPr>
          <w:p>
            <w:pPr>
              <w:pStyle w:val="TableParagraph"/>
              <w:spacing w:line="255" w:lineRule="exact" w:before="39"/>
              <w:ind w:left="-1"/>
              <w:rPr>
                <w:sz w:val="24"/>
              </w:rPr>
            </w:pPr>
            <w:r>
              <w:rPr>
                <w:spacing w:val="-2"/>
                <w:sz w:val="24"/>
              </w:rPr>
              <w:t>CAMARAS</w:t>
            </w:r>
          </w:p>
        </w:tc>
        <w:tc>
          <w:tcPr>
            <w:tcW w:w="3637" w:type="dxa"/>
          </w:tcPr>
          <w:p>
            <w:pPr>
              <w:pStyle w:val="TableParagraph"/>
              <w:spacing w:line="275" w:lineRule="exact" w:before="19"/>
              <w:ind w:left="2" w:right="3"/>
              <w:jc w:val="center"/>
              <w:rPr>
                <w:sz w:val="24"/>
              </w:rPr>
            </w:pPr>
            <w:r>
              <w:rPr>
                <w:spacing w:val="-5"/>
                <w:sz w:val="24"/>
              </w:rPr>
              <w:t>26</w:t>
            </w:r>
          </w:p>
        </w:tc>
        <w:tc>
          <w:tcPr>
            <w:tcW w:w="1600" w:type="dxa"/>
          </w:tcPr>
          <w:p>
            <w:pPr>
              <w:pStyle w:val="TableParagraph"/>
              <w:spacing w:line="275" w:lineRule="exact" w:before="19"/>
              <w:ind w:right="1"/>
              <w:jc w:val="center"/>
              <w:rPr>
                <w:sz w:val="24"/>
              </w:rPr>
            </w:pPr>
            <w:r>
              <w:rPr>
                <w:spacing w:val="-4"/>
                <w:sz w:val="24"/>
              </w:rPr>
              <w:t>Bueno</w:t>
            </w:r>
          </w:p>
        </w:tc>
      </w:tr>
      <w:tr>
        <w:trPr>
          <w:trHeight w:val="314" w:hRule="atLeast"/>
        </w:trPr>
        <w:tc>
          <w:tcPr>
            <w:tcW w:w="1424" w:type="dxa"/>
          </w:tcPr>
          <w:p>
            <w:pPr>
              <w:pStyle w:val="TableParagraph"/>
              <w:spacing w:line="275" w:lineRule="exact" w:before="19"/>
              <w:jc w:val="center"/>
              <w:rPr>
                <w:b/>
                <w:sz w:val="24"/>
              </w:rPr>
            </w:pPr>
            <w:r>
              <w:rPr>
                <w:b/>
                <w:spacing w:val="-10"/>
                <w:sz w:val="24"/>
              </w:rPr>
              <w:t>2</w:t>
            </w:r>
          </w:p>
        </w:tc>
        <w:tc>
          <w:tcPr>
            <w:tcW w:w="5409" w:type="dxa"/>
          </w:tcPr>
          <w:p>
            <w:pPr>
              <w:pStyle w:val="TableParagraph"/>
              <w:spacing w:line="255" w:lineRule="exact" w:before="39"/>
              <w:ind w:left="-1"/>
              <w:rPr>
                <w:sz w:val="24"/>
              </w:rPr>
            </w:pPr>
            <w:r>
              <w:rPr>
                <w:spacing w:val="-2"/>
                <w:sz w:val="24"/>
              </w:rPr>
              <w:t>TELEVISORES</w:t>
            </w:r>
          </w:p>
        </w:tc>
        <w:tc>
          <w:tcPr>
            <w:tcW w:w="3637" w:type="dxa"/>
          </w:tcPr>
          <w:p>
            <w:pPr>
              <w:pStyle w:val="TableParagraph"/>
              <w:spacing w:line="275" w:lineRule="exact" w:before="19"/>
              <w:ind w:left="2" w:right="3"/>
              <w:jc w:val="center"/>
              <w:rPr>
                <w:sz w:val="24"/>
              </w:rPr>
            </w:pPr>
            <w:r>
              <w:rPr>
                <w:spacing w:val="-10"/>
                <w:sz w:val="24"/>
              </w:rPr>
              <w:t>2</w:t>
            </w:r>
          </w:p>
        </w:tc>
        <w:tc>
          <w:tcPr>
            <w:tcW w:w="1600" w:type="dxa"/>
          </w:tcPr>
          <w:p>
            <w:pPr>
              <w:pStyle w:val="TableParagraph"/>
              <w:spacing w:line="275" w:lineRule="exact" w:before="19"/>
              <w:ind w:right="1"/>
              <w:jc w:val="center"/>
              <w:rPr>
                <w:sz w:val="24"/>
              </w:rPr>
            </w:pPr>
            <w:r>
              <w:rPr>
                <w:spacing w:val="-4"/>
                <w:sz w:val="24"/>
              </w:rPr>
              <w:t>Bueno</w:t>
            </w:r>
          </w:p>
        </w:tc>
      </w:tr>
      <w:tr>
        <w:trPr>
          <w:trHeight w:val="313" w:hRule="atLeast"/>
        </w:trPr>
        <w:tc>
          <w:tcPr>
            <w:tcW w:w="1424" w:type="dxa"/>
          </w:tcPr>
          <w:p>
            <w:pPr>
              <w:pStyle w:val="TableParagraph"/>
              <w:spacing w:line="275" w:lineRule="exact" w:before="18"/>
              <w:jc w:val="center"/>
              <w:rPr>
                <w:b/>
                <w:sz w:val="24"/>
              </w:rPr>
            </w:pPr>
            <w:r>
              <w:rPr>
                <w:b/>
                <w:spacing w:val="-10"/>
                <w:sz w:val="24"/>
              </w:rPr>
              <w:t>3</w:t>
            </w:r>
          </w:p>
        </w:tc>
        <w:tc>
          <w:tcPr>
            <w:tcW w:w="5409" w:type="dxa"/>
          </w:tcPr>
          <w:p>
            <w:pPr>
              <w:pStyle w:val="TableParagraph"/>
              <w:spacing w:line="255" w:lineRule="exact" w:before="38"/>
              <w:ind w:left="-1"/>
              <w:rPr>
                <w:sz w:val="24"/>
              </w:rPr>
            </w:pPr>
            <w:r>
              <w:rPr>
                <w:spacing w:val="-5"/>
                <w:sz w:val="24"/>
              </w:rPr>
              <w:t>DVR</w:t>
            </w:r>
          </w:p>
        </w:tc>
        <w:tc>
          <w:tcPr>
            <w:tcW w:w="3637" w:type="dxa"/>
          </w:tcPr>
          <w:p>
            <w:pPr>
              <w:pStyle w:val="TableParagraph"/>
              <w:spacing w:line="275" w:lineRule="exact" w:before="18"/>
              <w:ind w:left="2" w:right="3"/>
              <w:jc w:val="center"/>
              <w:rPr>
                <w:sz w:val="24"/>
              </w:rPr>
            </w:pPr>
            <w:r>
              <w:rPr>
                <w:spacing w:val="-10"/>
                <w:sz w:val="24"/>
              </w:rPr>
              <w:t>4</w:t>
            </w:r>
          </w:p>
        </w:tc>
        <w:tc>
          <w:tcPr>
            <w:tcW w:w="1600" w:type="dxa"/>
          </w:tcPr>
          <w:p>
            <w:pPr>
              <w:pStyle w:val="TableParagraph"/>
              <w:spacing w:line="275" w:lineRule="exact" w:before="18"/>
              <w:ind w:right="1"/>
              <w:jc w:val="center"/>
              <w:rPr>
                <w:sz w:val="24"/>
              </w:rPr>
            </w:pPr>
            <w:r>
              <w:rPr>
                <w:spacing w:val="-4"/>
                <w:sz w:val="24"/>
              </w:rPr>
              <w:t>Bueno</w:t>
            </w:r>
          </w:p>
        </w:tc>
      </w:tr>
    </w:tbl>
    <w:p>
      <w:pPr>
        <w:pStyle w:val="BodyText"/>
        <w:spacing w:before="86"/>
        <w:rPr>
          <w:b/>
          <w:sz w:val="20"/>
        </w:rPr>
      </w:pPr>
    </w:p>
    <w:tbl>
      <w:tblPr>
        <w:tblW w:w="0" w:type="auto"/>
        <w:jc w:val="left"/>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4"/>
        <w:gridCol w:w="5409"/>
        <w:gridCol w:w="3637"/>
      </w:tblGrid>
      <w:tr>
        <w:trPr>
          <w:trHeight w:val="554" w:hRule="atLeast"/>
        </w:trPr>
        <w:tc>
          <w:tcPr>
            <w:tcW w:w="1424" w:type="dxa"/>
            <w:shd w:val="clear" w:color="auto" w:fill="FCE9D9"/>
          </w:tcPr>
          <w:p>
            <w:pPr>
              <w:pStyle w:val="TableParagraph"/>
              <w:spacing w:line="270" w:lineRule="atLeast"/>
              <w:ind w:left="403" w:right="100" w:hanging="301"/>
              <w:rPr>
                <w:b/>
                <w:sz w:val="24"/>
              </w:rPr>
            </w:pPr>
            <w:r>
              <w:rPr>
                <w:b/>
                <w:sz w:val="24"/>
              </w:rPr>
              <w:t>Número</w:t>
            </w:r>
            <w:r>
              <w:rPr>
                <w:b/>
                <w:spacing w:val="-15"/>
                <w:sz w:val="24"/>
              </w:rPr>
              <w:t> </w:t>
            </w:r>
            <w:r>
              <w:rPr>
                <w:b/>
                <w:sz w:val="24"/>
              </w:rPr>
              <w:t>del </w:t>
            </w:r>
            <w:r>
              <w:rPr>
                <w:b/>
                <w:spacing w:val="-2"/>
                <w:sz w:val="24"/>
              </w:rPr>
              <w:t>activo</w:t>
            </w:r>
          </w:p>
        </w:tc>
        <w:tc>
          <w:tcPr>
            <w:tcW w:w="5409" w:type="dxa"/>
            <w:shd w:val="clear" w:color="auto" w:fill="FCE9D9"/>
          </w:tcPr>
          <w:p>
            <w:pPr>
              <w:pStyle w:val="TableParagraph"/>
              <w:spacing w:before="139"/>
              <w:ind w:left="347"/>
              <w:rPr>
                <w:b/>
                <w:sz w:val="24"/>
              </w:rPr>
            </w:pPr>
            <w:r>
              <w:rPr>
                <w:b/>
                <w:sz w:val="24"/>
              </w:rPr>
              <w:t>Descripción</w:t>
            </w:r>
            <w:r>
              <w:rPr>
                <w:b/>
                <w:spacing w:val="-5"/>
                <w:sz w:val="24"/>
              </w:rPr>
              <w:t> </w:t>
            </w:r>
            <w:r>
              <w:rPr>
                <w:b/>
                <w:sz w:val="24"/>
              </w:rPr>
              <w:t>del</w:t>
            </w:r>
            <w:r>
              <w:rPr>
                <w:b/>
                <w:spacing w:val="-2"/>
                <w:sz w:val="24"/>
              </w:rPr>
              <w:t> </w:t>
            </w:r>
            <w:r>
              <w:rPr>
                <w:b/>
                <w:sz w:val="24"/>
              </w:rPr>
              <w:t>artículo</w:t>
            </w:r>
            <w:r>
              <w:rPr>
                <w:b/>
                <w:spacing w:val="-3"/>
                <w:sz w:val="24"/>
              </w:rPr>
              <w:t> </w:t>
            </w:r>
            <w:r>
              <w:rPr>
                <w:b/>
                <w:sz w:val="24"/>
              </w:rPr>
              <w:t>(fabricante</w:t>
            </w:r>
            <w:r>
              <w:rPr>
                <w:b/>
                <w:spacing w:val="-1"/>
                <w:sz w:val="24"/>
              </w:rPr>
              <w:t> </w:t>
            </w:r>
            <w:r>
              <w:rPr>
                <w:b/>
                <w:sz w:val="24"/>
              </w:rPr>
              <w:t>y</w:t>
            </w:r>
            <w:r>
              <w:rPr>
                <w:b/>
                <w:spacing w:val="-2"/>
                <w:sz w:val="24"/>
              </w:rPr>
              <w:t> modelo)</w:t>
            </w:r>
          </w:p>
        </w:tc>
        <w:tc>
          <w:tcPr>
            <w:tcW w:w="3637" w:type="dxa"/>
            <w:shd w:val="clear" w:color="auto" w:fill="FCE9D9"/>
          </w:tcPr>
          <w:p>
            <w:pPr>
              <w:pStyle w:val="TableParagraph"/>
              <w:spacing w:before="139"/>
              <w:ind w:right="3"/>
              <w:jc w:val="center"/>
              <w:rPr>
                <w:b/>
                <w:sz w:val="24"/>
              </w:rPr>
            </w:pPr>
            <w:r>
              <w:rPr>
                <w:b/>
                <w:spacing w:val="-2"/>
                <w:sz w:val="24"/>
              </w:rPr>
              <w:t>Cantidad</w:t>
            </w:r>
          </w:p>
        </w:tc>
      </w:tr>
      <w:tr>
        <w:trPr>
          <w:trHeight w:val="313" w:hRule="atLeast"/>
        </w:trPr>
        <w:tc>
          <w:tcPr>
            <w:tcW w:w="1424" w:type="dxa"/>
          </w:tcPr>
          <w:p>
            <w:pPr>
              <w:pStyle w:val="TableParagraph"/>
              <w:spacing w:line="275" w:lineRule="exact" w:before="19"/>
              <w:jc w:val="center"/>
              <w:rPr>
                <w:b/>
                <w:sz w:val="24"/>
              </w:rPr>
            </w:pPr>
            <w:r>
              <w:rPr>
                <w:b/>
                <w:spacing w:val="-10"/>
                <w:sz w:val="24"/>
              </w:rPr>
              <w:t>1</w:t>
            </w:r>
          </w:p>
        </w:tc>
        <w:tc>
          <w:tcPr>
            <w:tcW w:w="5409" w:type="dxa"/>
          </w:tcPr>
          <w:p>
            <w:pPr>
              <w:pStyle w:val="TableParagraph"/>
              <w:spacing w:line="275" w:lineRule="exact" w:before="19"/>
              <w:ind w:left="-1"/>
              <w:rPr>
                <w:sz w:val="24"/>
              </w:rPr>
            </w:pPr>
            <w:r>
              <w:rPr>
                <w:spacing w:val="-2"/>
                <w:sz w:val="24"/>
              </w:rPr>
              <w:t>SOFTWARE</w:t>
            </w:r>
          </w:p>
        </w:tc>
        <w:tc>
          <w:tcPr>
            <w:tcW w:w="3637" w:type="dxa"/>
          </w:tcPr>
          <w:p>
            <w:pPr>
              <w:pStyle w:val="TableParagraph"/>
              <w:spacing w:line="275" w:lineRule="exact" w:before="19"/>
              <w:ind w:left="2" w:right="3"/>
              <w:jc w:val="center"/>
              <w:rPr>
                <w:sz w:val="24"/>
              </w:rPr>
            </w:pPr>
            <w:r>
              <w:rPr>
                <w:spacing w:val="-10"/>
                <w:sz w:val="24"/>
              </w:rPr>
              <w:t>1</w:t>
            </w:r>
          </w:p>
        </w:tc>
      </w:tr>
    </w:tbl>
    <w:p>
      <w:pPr>
        <w:pStyle w:val="TableParagraph"/>
        <w:spacing w:after="0" w:line="275" w:lineRule="exact"/>
        <w:jc w:val="center"/>
        <w:rPr>
          <w:sz w:val="24"/>
        </w:rPr>
        <w:sectPr>
          <w:headerReference w:type="default" r:id="rId195"/>
          <w:footerReference w:type="default" r:id="rId196"/>
          <w:pgSz w:w="16840" w:h="11910" w:orient="landscape"/>
          <w:pgMar w:header="0" w:footer="753" w:top="1340" w:bottom="940" w:left="2267" w:right="1984"/>
        </w:sectPr>
      </w:pPr>
    </w:p>
    <w:p>
      <w:pPr>
        <w:pStyle w:val="BodyText"/>
        <w:spacing w:before="122"/>
        <w:rPr>
          <w:b/>
          <w:sz w:val="20"/>
        </w:rPr>
      </w:pPr>
    </w:p>
    <w:tbl>
      <w:tblPr>
        <w:tblW w:w="0" w:type="auto"/>
        <w:jc w:val="left"/>
        <w:tblInd w:w="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0"/>
        <w:gridCol w:w="1132"/>
        <w:gridCol w:w="1560"/>
        <w:gridCol w:w="2553"/>
        <w:gridCol w:w="4677"/>
        <w:gridCol w:w="2129"/>
      </w:tblGrid>
      <w:tr>
        <w:trPr>
          <w:trHeight w:val="585" w:hRule="atLeast"/>
        </w:trPr>
        <w:tc>
          <w:tcPr>
            <w:tcW w:w="420" w:type="dxa"/>
            <w:shd w:val="clear" w:color="auto" w:fill="EC7C30"/>
          </w:tcPr>
          <w:p>
            <w:pPr>
              <w:pStyle w:val="TableParagraph"/>
              <w:spacing w:before="175"/>
              <w:ind w:left="72"/>
              <w:rPr>
                <w:b/>
                <w:sz w:val="20"/>
              </w:rPr>
            </w:pPr>
            <w:r>
              <w:rPr>
                <w:b/>
                <w:color w:val="FFFFFF"/>
                <w:spacing w:val="-5"/>
                <w:sz w:val="20"/>
              </w:rPr>
              <w:t>N°</w:t>
            </w:r>
          </w:p>
        </w:tc>
        <w:tc>
          <w:tcPr>
            <w:tcW w:w="9922" w:type="dxa"/>
            <w:gridSpan w:val="4"/>
            <w:shd w:val="clear" w:color="auto" w:fill="EC7C30"/>
          </w:tcPr>
          <w:p>
            <w:pPr>
              <w:pStyle w:val="TableParagraph"/>
              <w:spacing w:before="175"/>
              <w:ind w:right="39"/>
              <w:jc w:val="center"/>
              <w:rPr>
                <w:b/>
                <w:sz w:val="20"/>
              </w:rPr>
            </w:pPr>
            <w:r>
              <w:rPr>
                <w:b/>
                <w:color w:val="FFFFFF"/>
                <w:sz w:val="20"/>
              </w:rPr>
              <w:t>TIPOS DE</w:t>
            </w:r>
            <w:r>
              <w:rPr>
                <w:b/>
                <w:color w:val="FFFFFF"/>
                <w:spacing w:val="-1"/>
                <w:sz w:val="20"/>
              </w:rPr>
              <w:t> </w:t>
            </w:r>
            <w:r>
              <w:rPr>
                <w:b/>
                <w:color w:val="FFFFFF"/>
                <w:spacing w:val="-2"/>
                <w:sz w:val="20"/>
              </w:rPr>
              <w:t>ACTIVOS</w:t>
            </w:r>
          </w:p>
        </w:tc>
        <w:tc>
          <w:tcPr>
            <w:tcW w:w="2129" w:type="dxa"/>
            <w:shd w:val="clear" w:color="auto" w:fill="EC7C30"/>
          </w:tcPr>
          <w:p>
            <w:pPr>
              <w:pStyle w:val="TableParagraph"/>
              <w:spacing w:before="175"/>
              <w:ind w:left="464"/>
              <w:rPr>
                <w:b/>
                <w:sz w:val="20"/>
              </w:rPr>
            </w:pPr>
            <w:r>
              <w:rPr>
                <w:b/>
                <w:color w:val="FFFFFF"/>
                <w:spacing w:val="-2"/>
                <w:sz w:val="20"/>
              </w:rPr>
              <w:t>AMENAZAS</w:t>
            </w:r>
          </w:p>
        </w:tc>
      </w:tr>
      <w:tr>
        <w:trPr>
          <w:trHeight w:val="3358" w:hRule="atLeast"/>
        </w:trPr>
        <w:tc>
          <w:tcPr>
            <w:tcW w:w="420" w:type="dxa"/>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84"/>
              <w:rPr>
                <w:b/>
                <w:sz w:val="20"/>
              </w:rPr>
            </w:pPr>
          </w:p>
          <w:p>
            <w:pPr>
              <w:pStyle w:val="TableParagraph"/>
              <w:spacing w:before="1"/>
              <w:ind w:left="68"/>
              <w:rPr>
                <w:sz w:val="20"/>
              </w:rPr>
            </w:pPr>
            <w:r>
              <w:rPr>
                <w:spacing w:val="-10"/>
                <w:sz w:val="20"/>
              </w:rPr>
              <w:t>1</w:t>
            </w:r>
          </w:p>
        </w:tc>
        <w:tc>
          <w:tcPr>
            <w:tcW w:w="1132" w:type="dxa"/>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68"/>
              <w:rPr>
                <w:b/>
                <w:sz w:val="20"/>
              </w:rPr>
            </w:pPr>
          </w:p>
          <w:p>
            <w:pPr>
              <w:pStyle w:val="TableParagraph"/>
              <w:spacing w:line="242" w:lineRule="auto"/>
              <w:ind w:left="216" w:hanging="24"/>
              <w:rPr>
                <w:sz w:val="20"/>
              </w:rPr>
            </w:pPr>
            <w:r>
              <w:rPr>
                <w:spacing w:val="-2"/>
                <w:sz w:val="20"/>
              </w:rPr>
              <w:t>Servicios internos</w:t>
            </w:r>
          </w:p>
        </w:tc>
        <w:tc>
          <w:tcPr>
            <w:tcW w:w="1560" w:type="dxa"/>
          </w:tcPr>
          <w:p>
            <w:pPr>
              <w:pStyle w:val="TableParagraph"/>
              <w:rPr>
                <w:b/>
                <w:sz w:val="20"/>
              </w:rPr>
            </w:pPr>
          </w:p>
          <w:p>
            <w:pPr>
              <w:pStyle w:val="TableParagraph"/>
              <w:spacing w:before="68"/>
              <w:rPr>
                <w:b/>
                <w:sz w:val="20"/>
              </w:rPr>
            </w:pPr>
          </w:p>
          <w:p>
            <w:pPr>
              <w:pStyle w:val="TableParagraph"/>
              <w:ind w:left="68" w:right="81"/>
              <w:rPr>
                <w:sz w:val="20"/>
              </w:rPr>
            </w:pPr>
            <w:r>
              <w:rPr>
                <w:sz w:val="20"/>
              </w:rPr>
              <w:t>Página web: </w:t>
            </w:r>
            <w:hyperlink r:id="rId199">
              <w:r>
                <w:rPr>
                  <w:color w:val="1154CC"/>
                  <w:spacing w:val="-2"/>
                  <w:sz w:val="20"/>
                  <w:u w:val="single" w:color="1154CC"/>
                </w:rPr>
                <w:t>http://www.buffa</w:t>
              </w:r>
            </w:hyperlink>
            <w:r>
              <w:rPr>
                <w:color w:val="1154CC"/>
                <w:spacing w:val="-2"/>
                <w:sz w:val="20"/>
              </w:rPr>
              <w:t> </w:t>
            </w:r>
            <w:hyperlink r:id="rId199">
              <w:r>
                <w:rPr>
                  <w:color w:val="1154CC"/>
                  <w:spacing w:val="-2"/>
                  <w:sz w:val="20"/>
                  <w:u w:val="single" w:color="1154CC"/>
                </w:rPr>
                <w:t>loindustrial.com.</w:t>
              </w:r>
            </w:hyperlink>
            <w:r>
              <w:rPr>
                <w:color w:val="1154CC"/>
                <w:spacing w:val="-2"/>
                <w:sz w:val="20"/>
              </w:rPr>
              <w:t> </w:t>
            </w:r>
            <w:hyperlink r:id="rId199">
              <w:r>
                <w:rPr>
                  <w:color w:val="1154CC"/>
                  <w:spacing w:val="-4"/>
                  <w:sz w:val="20"/>
                  <w:u w:val="single" w:color="1154CC"/>
                </w:rPr>
                <w:t>ec/</w:t>
              </w:r>
            </w:hyperlink>
          </w:p>
          <w:p>
            <w:pPr>
              <w:pStyle w:val="TableParagraph"/>
              <w:spacing w:before="2"/>
              <w:rPr>
                <w:b/>
                <w:sz w:val="20"/>
              </w:rPr>
            </w:pPr>
          </w:p>
          <w:p>
            <w:pPr>
              <w:pStyle w:val="TableParagraph"/>
              <w:spacing w:before="1"/>
              <w:ind w:left="68" w:right="81"/>
              <w:rPr>
                <w:sz w:val="20"/>
              </w:rPr>
            </w:pPr>
            <w:r>
              <w:rPr>
                <w:spacing w:val="-2"/>
                <w:sz w:val="20"/>
              </w:rPr>
              <w:t>Facebook: </w:t>
            </w:r>
            <w:hyperlink r:id="rId200">
              <w:r>
                <w:rPr>
                  <w:color w:val="1154CC"/>
                  <w:spacing w:val="-2"/>
                  <w:sz w:val="20"/>
                  <w:u w:val="single" w:color="1154CC"/>
                </w:rPr>
                <w:t>https://www.face</w:t>
              </w:r>
            </w:hyperlink>
            <w:r>
              <w:rPr>
                <w:color w:val="1154CC"/>
                <w:spacing w:val="-2"/>
                <w:sz w:val="20"/>
              </w:rPr>
              <w:t> </w:t>
            </w:r>
            <w:hyperlink r:id="rId200">
              <w:r>
                <w:rPr>
                  <w:color w:val="1154CC"/>
                  <w:spacing w:val="-2"/>
                  <w:sz w:val="20"/>
                  <w:u w:val="single" w:color="1154CC"/>
                </w:rPr>
                <w:t>book.com/Buffal</w:t>
              </w:r>
            </w:hyperlink>
            <w:r>
              <w:rPr>
                <w:color w:val="1154CC"/>
                <w:spacing w:val="-2"/>
                <w:sz w:val="20"/>
              </w:rPr>
              <w:t> </w:t>
            </w:r>
            <w:hyperlink r:id="rId200">
              <w:r>
                <w:rPr>
                  <w:color w:val="1154CC"/>
                  <w:spacing w:val="-2"/>
                  <w:sz w:val="20"/>
                  <w:u w:val="single" w:color="1154CC"/>
                </w:rPr>
                <w:t>o.Industrial/</w:t>
              </w:r>
            </w:hyperlink>
          </w:p>
        </w:tc>
        <w:tc>
          <w:tcPr>
            <w:tcW w:w="2553" w:type="dxa"/>
          </w:tcPr>
          <w:p>
            <w:pPr>
              <w:pStyle w:val="TableParagraph"/>
              <w:rPr>
                <w:b/>
                <w:sz w:val="20"/>
              </w:rPr>
            </w:pPr>
          </w:p>
          <w:p>
            <w:pPr>
              <w:pStyle w:val="TableParagraph"/>
              <w:spacing w:before="184"/>
              <w:rPr>
                <w:b/>
                <w:sz w:val="20"/>
              </w:rPr>
            </w:pPr>
          </w:p>
          <w:p>
            <w:pPr>
              <w:pStyle w:val="TableParagraph"/>
              <w:ind w:left="68" w:right="52"/>
              <w:jc w:val="both"/>
              <w:rPr>
                <w:sz w:val="20"/>
              </w:rPr>
            </w:pPr>
            <w:r>
              <w:rPr>
                <w:sz w:val="20"/>
              </w:rPr>
              <w:t>Las páginas cuentan con la información general de </w:t>
            </w:r>
            <w:r>
              <w:rPr>
                <w:sz w:val="20"/>
              </w:rPr>
              <w:t>la empresa como la descripción de su actividad económica, la ubicación y los contactos. Además, contiene la lista de los productos que oferta y los beneficios que tiene cada</w:t>
            </w:r>
            <w:r>
              <w:rPr>
                <w:spacing w:val="80"/>
                <w:sz w:val="20"/>
              </w:rPr>
              <w:t> </w:t>
            </w:r>
            <w:r>
              <w:rPr>
                <w:spacing w:val="-4"/>
                <w:sz w:val="20"/>
              </w:rPr>
              <w:t>uno.</w:t>
            </w:r>
          </w:p>
        </w:tc>
        <w:tc>
          <w:tcPr>
            <w:tcW w:w="4677" w:type="dxa"/>
          </w:tcPr>
          <w:p>
            <w:pPr>
              <w:pStyle w:val="TableParagraph"/>
              <w:rPr>
                <w:b/>
                <w:sz w:val="7"/>
              </w:rPr>
            </w:pPr>
          </w:p>
          <w:p>
            <w:pPr>
              <w:pStyle w:val="TableParagraph"/>
              <w:ind w:left="66" w:right="-72"/>
              <w:rPr>
                <w:sz w:val="20"/>
              </w:rPr>
            </w:pPr>
            <w:r>
              <w:rPr>
                <w:sz w:val="20"/>
              </w:rPr>
              <w:drawing>
                <wp:inline distT="0" distB="0" distL="0" distR="0">
                  <wp:extent cx="2935234" cy="1885569"/>
                  <wp:effectExtent l="0" t="0" r="0" b="0"/>
                  <wp:docPr id="543" name="Image 543"/>
                  <wp:cNvGraphicFramePr>
                    <a:graphicFrameLocks/>
                  </wp:cNvGraphicFramePr>
                  <a:graphic>
                    <a:graphicData uri="http://schemas.openxmlformats.org/drawingml/2006/picture">
                      <pic:pic>
                        <pic:nvPicPr>
                          <pic:cNvPr id="543" name="Image 543"/>
                          <pic:cNvPicPr/>
                        </pic:nvPicPr>
                        <pic:blipFill>
                          <a:blip r:embed="rId201" cstate="print"/>
                          <a:stretch>
                            <a:fillRect/>
                          </a:stretch>
                        </pic:blipFill>
                        <pic:spPr>
                          <a:xfrm>
                            <a:off x="0" y="0"/>
                            <a:ext cx="2935234" cy="1885569"/>
                          </a:xfrm>
                          <a:prstGeom prst="rect">
                            <a:avLst/>
                          </a:prstGeom>
                        </pic:spPr>
                      </pic:pic>
                    </a:graphicData>
                  </a:graphic>
                </wp:inline>
              </w:drawing>
            </w:r>
            <w:r>
              <w:rPr>
                <w:sz w:val="20"/>
              </w:rPr>
            </w:r>
          </w:p>
        </w:tc>
        <w:tc>
          <w:tcPr>
            <w:tcW w:w="2129" w:type="dxa"/>
          </w:tcPr>
          <w:p>
            <w:pPr>
              <w:pStyle w:val="TableParagraph"/>
              <w:rPr>
                <w:b/>
                <w:sz w:val="20"/>
              </w:rPr>
            </w:pPr>
          </w:p>
          <w:p>
            <w:pPr>
              <w:pStyle w:val="TableParagraph"/>
              <w:rPr>
                <w:b/>
                <w:sz w:val="20"/>
              </w:rPr>
            </w:pPr>
          </w:p>
          <w:p>
            <w:pPr>
              <w:pStyle w:val="TableParagraph"/>
              <w:rPr>
                <w:b/>
                <w:sz w:val="20"/>
              </w:rPr>
            </w:pPr>
          </w:p>
          <w:p>
            <w:pPr>
              <w:pStyle w:val="TableParagraph"/>
              <w:spacing w:before="68"/>
              <w:rPr>
                <w:b/>
                <w:sz w:val="20"/>
              </w:rPr>
            </w:pPr>
          </w:p>
          <w:p>
            <w:pPr>
              <w:pStyle w:val="TableParagraph"/>
              <w:numPr>
                <w:ilvl w:val="0"/>
                <w:numId w:val="106"/>
              </w:numPr>
              <w:tabs>
                <w:tab w:pos="344" w:val="left" w:leader="none"/>
              </w:tabs>
              <w:spacing w:line="240" w:lineRule="auto" w:before="0" w:after="0"/>
              <w:ind w:left="344" w:right="56" w:hanging="276"/>
              <w:jc w:val="both"/>
              <w:rPr>
                <w:sz w:val="20"/>
              </w:rPr>
            </w:pPr>
            <w:r>
              <w:rPr>
                <w:sz w:val="20"/>
              </w:rPr>
              <w:t>Códigos maliciosos, que pueden </w:t>
            </w:r>
            <w:r>
              <w:rPr>
                <w:sz w:val="20"/>
              </w:rPr>
              <w:t>generar un cambio en el enlace de la página.</w:t>
            </w:r>
          </w:p>
          <w:p>
            <w:pPr>
              <w:pStyle w:val="TableParagraph"/>
              <w:numPr>
                <w:ilvl w:val="0"/>
                <w:numId w:val="106"/>
              </w:numPr>
              <w:tabs>
                <w:tab w:pos="343" w:val="left" w:leader="none"/>
                <w:tab w:pos="1864" w:val="left" w:leader="none"/>
              </w:tabs>
              <w:spacing w:line="240" w:lineRule="auto" w:before="1" w:after="0"/>
              <w:ind w:left="343" w:right="0" w:hanging="275"/>
              <w:jc w:val="both"/>
              <w:rPr>
                <w:sz w:val="20"/>
              </w:rPr>
            </w:pPr>
            <w:r>
              <w:rPr>
                <w:spacing w:val="-2"/>
                <w:sz w:val="20"/>
              </w:rPr>
              <w:t>Fugas</w:t>
            </w:r>
            <w:r>
              <w:rPr>
                <w:sz w:val="20"/>
              </w:rPr>
              <w:tab/>
            </w:r>
            <w:r>
              <w:rPr>
                <w:spacing w:val="-5"/>
                <w:sz w:val="20"/>
              </w:rPr>
              <w:t>de</w:t>
            </w:r>
          </w:p>
          <w:p>
            <w:pPr>
              <w:pStyle w:val="TableParagraph"/>
              <w:spacing w:line="229" w:lineRule="exact" w:before="2"/>
              <w:ind w:left="344"/>
              <w:rPr>
                <w:sz w:val="20"/>
              </w:rPr>
            </w:pPr>
            <w:r>
              <w:rPr>
                <w:spacing w:val="-2"/>
                <w:sz w:val="20"/>
              </w:rPr>
              <w:t>información</w:t>
            </w:r>
          </w:p>
          <w:p>
            <w:pPr>
              <w:pStyle w:val="TableParagraph"/>
              <w:numPr>
                <w:ilvl w:val="0"/>
                <w:numId w:val="106"/>
              </w:numPr>
              <w:tabs>
                <w:tab w:pos="343" w:val="left" w:leader="none"/>
              </w:tabs>
              <w:spacing w:line="229" w:lineRule="exact" w:before="0" w:after="0"/>
              <w:ind w:left="343" w:right="0" w:hanging="275"/>
              <w:jc w:val="left"/>
              <w:rPr>
                <w:sz w:val="20"/>
              </w:rPr>
            </w:pPr>
            <w:r>
              <w:rPr>
                <w:sz w:val="20"/>
              </w:rPr>
              <w:t>Falsos</w:t>
            </w:r>
            <w:r>
              <w:rPr>
                <w:spacing w:val="-3"/>
                <w:sz w:val="20"/>
              </w:rPr>
              <w:t> </w:t>
            </w:r>
            <w:r>
              <w:rPr>
                <w:spacing w:val="-2"/>
                <w:sz w:val="20"/>
              </w:rPr>
              <w:t>navegadores</w:t>
            </w:r>
          </w:p>
        </w:tc>
      </w:tr>
      <w:tr>
        <w:trPr>
          <w:trHeight w:val="2993" w:hRule="atLeast"/>
        </w:trPr>
        <w:tc>
          <w:tcPr>
            <w:tcW w:w="420" w:type="dxa"/>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ind w:left="68"/>
              <w:rPr>
                <w:sz w:val="20"/>
              </w:rPr>
            </w:pPr>
            <w:r>
              <w:rPr>
                <w:spacing w:val="-10"/>
                <w:sz w:val="20"/>
              </w:rPr>
              <w:t>2</w:t>
            </w:r>
          </w:p>
        </w:tc>
        <w:tc>
          <w:tcPr>
            <w:tcW w:w="1132" w:type="dxa"/>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spacing w:before="115"/>
              <w:rPr>
                <w:b/>
                <w:sz w:val="20"/>
              </w:rPr>
            </w:pPr>
          </w:p>
          <w:p>
            <w:pPr>
              <w:pStyle w:val="TableParagraph"/>
              <w:spacing w:before="1"/>
              <w:ind w:left="52" w:right="38"/>
              <w:jc w:val="center"/>
              <w:rPr>
                <w:sz w:val="20"/>
              </w:rPr>
            </w:pPr>
            <w:r>
              <w:rPr>
                <w:spacing w:val="-2"/>
                <w:sz w:val="20"/>
              </w:rPr>
              <w:t>Equipamien </w:t>
            </w:r>
            <w:r>
              <w:rPr>
                <w:spacing w:val="-6"/>
                <w:sz w:val="20"/>
              </w:rPr>
              <w:t>to </w:t>
            </w:r>
            <w:r>
              <w:rPr>
                <w:spacing w:val="-2"/>
                <w:sz w:val="20"/>
              </w:rPr>
              <w:t>Informático</w:t>
            </w:r>
          </w:p>
        </w:tc>
        <w:tc>
          <w:tcPr>
            <w:tcW w:w="156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20"/>
              </w:rPr>
            </w:pPr>
          </w:p>
          <w:p>
            <w:pPr>
              <w:pStyle w:val="TableParagraph"/>
              <w:spacing w:before="1"/>
              <w:ind w:left="284" w:right="81" w:hanging="188"/>
              <w:rPr>
                <w:sz w:val="20"/>
              </w:rPr>
            </w:pPr>
            <w:r>
              <w:rPr>
                <w:sz w:val="20"/>
              </w:rPr>
              <w:t>Sistema</w:t>
            </w:r>
            <w:r>
              <w:rPr>
                <w:spacing w:val="-13"/>
                <w:sz w:val="20"/>
              </w:rPr>
              <w:t> </w:t>
            </w:r>
            <w:r>
              <w:rPr>
                <w:sz w:val="20"/>
              </w:rPr>
              <w:t>contable </w:t>
            </w:r>
            <w:r>
              <w:rPr>
                <w:spacing w:val="-2"/>
                <w:sz w:val="20"/>
              </w:rPr>
              <w:t>informático</w:t>
            </w:r>
          </w:p>
        </w:tc>
        <w:tc>
          <w:tcPr>
            <w:tcW w:w="2553" w:type="dxa"/>
          </w:tcPr>
          <w:p>
            <w:pPr>
              <w:pStyle w:val="TableParagraph"/>
              <w:ind w:left="68" w:right="51"/>
              <w:jc w:val="both"/>
              <w:rPr>
                <w:sz w:val="20"/>
              </w:rPr>
            </w:pPr>
            <w:r>
              <w:rPr>
                <w:sz w:val="20"/>
              </w:rPr>
              <w:t>La</w:t>
            </w:r>
            <w:r>
              <w:rPr>
                <w:spacing w:val="-6"/>
                <w:sz w:val="20"/>
              </w:rPr>
              <w:t> </w:t>
            </w:r>
            <w:r>
              <w:rPr>
                <w:sz w:val="20"/>
              </w:rPr>
              <w:t>empresa</w:t>
            </w:r>
            <w:r>
              <w:rPr>
                <w:spacing w:val="-6"/>
                <w:sz w:val="20"/>
              </w:rPr>
              <w:t> </w:t>
            </w:r>
            <w:r>
              <w:rPr>
                <w:sz w:val="20"/>
              </w:rPr>
              <w:t>maneja</w:t>
            </w:r>
            <w:r>
              <w:rPr>
                <w:spacing w:val="-6"/>
                <w:sz w:val="20"/>
              </w:rPr>
              <w:t> </w:t>
            </w:r>
            <w:r>
              <w:rPr>
                <w:sz w:val="20"/>
              </w:rPr>
              <w:t>el</w:t>
            </w:r>
            <w:r>
              <w:rPr>
                <w:spacing w:val="-5"/>
                <w:sz w:val="20"/>
              </w:rPr>
              <w:t> </w:t>
            </w:r>
            <w:r>
              <w:rPr>
                <w:sz w:val="20"/>
              </w:rPr>
              <w:t>sistema contable Odoo </w:t>
            </w:r>
            <w:r>
              <w:rPr>
                <w:sz w:val="20"/>
              </w:rPr>
              <w:t>ERP Profesional</w:t>
            </w:r>
            <w:r>
              <w:rPr>
                <w:spacing w:val="-3"/>
                <w:sz w:val="20"/>
              </w:rPr>
              <w:t> </w:t>
            </w:r>
            <w:r>
              <w:rPr>
                <w:sz w:val="20"/>
              </w:rPr>
              <w:t>versión</w:t>
            </w:r>
            <w:r>
              <w:rPr>
                <w:spacing w:val="-2"/>
                <w:sz w:val="20"/>
              </w:rPr>
              <w:t> </w:t>
            </w:r>
            <w:r>
              <w:rPr>
                <w:sz w:val="20"/>
              </w:rPr>
              <w:t>Premium, el cual cuenta con diferentes módulos como:</w:t>
            </w:r>
          </w:p>
          <w:p>
            <w:pPr>
              <w:pStyle w:val="TableParagraph"/>
              <w:tabs>
                <w:tab w:pos="1291" w:val="left" w:leader="none"/>
                <w:tab w:pos="1428" w:val="left" w:leader="none"/>
                <w:tab w:pos="2007" w:val="left" w:leader="none"/>
              </w:tabs>
              <w:spacing w:before="2"/>
              <w:ind w:left="68" w:right="54"/>
              <w:rPr>
                <w:sz w:val="20"/>
              </w:rPr>
            </w:pPr>
            <w:r>
              <w:rPr>
                <w:spacing w:val="-2"/>
                <w:sz w:val="20"/>
              </w:rPr>
              <w:t>Consultoría,</w:t>
            </w:r>
            <w:r>
              <w:rPr>
                <w:sz w:val="20"/>
              </w:rPr>
              <w:tab/>
            </w:r>
            <w:r>
              <w:rPr>
                <w:spacing w:val="-2"/>
                <w:sz w:val="20"/>
              </w:rPr>
              <w:t>administración </w:t>
            </w:r>
            <w:r>
              <w:rPr>
                <w:sz w:val="20"/>
              </w:rPr>
              <w:t>del proyecto,</w:t>
            </w:r>
            <w:r>
              <w:rPr>
                <w:spacing w:val="40"/>
                <w:sz w:val="20"/>
              </w:rPr>
              <w:t> </w:t>
            </w:r>
            <w:r>
              <w:rPr>
                <w:sz w:val="20"/>
              </w:rPr>
              <w:t>entrenamiento, parametrización,</w:t>
            </w:r>
            <w:r>
              <w:rPr>
                <w:spacing w:val="-13"/>
                <w:sz w:val="20"/>
              </w:rPr>
              <w:t> </w:t>
            </w:r>
            <w:r>
              <w:rPr>
                <w:sz w:val="20"/>
              </w:rPr>
              <w:t>asistencia</w:t>
            </w:r>
            <w:r>
              <w:rPr>
                <w:spacing w:val="-12"/>
                <w:sz w:val="20"/>
              </w:rPr>
              <w:t> </w:t>
            </w:r>
            <w:r>
              <w:rPr>
                <w:sz w:val="20"/>
              </w:rPr>
              <w:t>en </w:t>
            </w:r>
            <w:r>
              <w:rPr>
                <w:spacing w:val="-2"/>
                <w:sz w:val="20"/>
              </w:rPr>
              <w:t>importación</w:t>
            </w:r>
            <w:r>
              <w:rPr>
                <w:sz w:val="20"/>
              </w:rPr>
              <w:tab/>
              <w:tab/>
            </w:r>
            <w:r>
              <w:rPr>
                <w:spacing w:val="-6"/>
                <w:sz w:val="20"/>
              </w:rPr>
              <w:t>de</w:t>
            </w:r>
            <w:r>
              <w:rPr>
                <w:sz w:val="20"/>
              </w:rPr>
              <w:tab/>
            </w:r>
            <w:r>
              <w:rPr>
                <w:spacing w:val="-2"/>
                <w:sz w:val="20"/>
              </w:rPr>
              <w:t>datos, </w:t>
            </w:r>
            <w:r>
              <w:rPr>
                <w:sz w:val="20"/>
              </w:rPr>
              <w:t>personalización</w:t>
            </w:r>
            <w:r>
              <w:rPr>
                <w:spacing w:val="40"/>
                <w:sz w:val="20"/>
              </w:rPr>
              <w:t> </w:t>
            </w:r>
            <w:r>
              <w:rPr>
                <w:sz w:val="20"/>
              </w:rPr>
              <w:t>de</w:t>
            </w:r>
            <w:r>
              <w:rPr>
                <w:spacing w:val="40"/>
                <w:sz w:val="20"/>
              </w:rPr>
              <w:t> </w:t>
            </w:r>
            <w:r>
              <w:rPr>
                <w:sz w:val="20"/>
              </w:rPr>
              <w:t>flujos</w:t>
            </w:r>
            <w:r>
              <w:rPr>
                <w:spacing w:val="40"/>
                <w:sz w:val="20"/>
              </w:rPr>
              <w:t> </w:t>
            </w:r>
            <w:r>
              <w:rPr>
                <w:sz w:val="20"/>
              </w:rPr>
              <w:t>de procesos,</w:t>
            </w:r>
            <w:r>
              <w:rPr>
                <w:spacing w:val="21"/>
                <w:sz w:val="20"/>
              </w:rPr>
              <w:t> </w:t>
            </w:r>
            <w:r>
              <w:rPr>
                <w:sz w:val="20"/>
              </w:rPr>
              <w:t>reportes</w:t>
            </w:r>
            <w:r>
              <w:rPr>
                <w:spacing w:val="18"/>
                <w:sz w:val="20"/>
              </w:rPr>
              <w:t> </w:t>
            </w:r>
            <w:r>
              <w:rPr>
                <w:sz w:val="20"/>
              </w:rPr>
              <w:t>y</w:t>
            </w:r>
            <w:r>
              <w:rPr>
                <w:spacing w:val="16"/>
                <w:sz w:val="20"/>
              </w:rPr>
              <w:t> </w:t>
            </w:r>
            <w:r>
              <w:rPr>
                <w:spacing w:val="-2"/>
                <w:sz w:val="20"/>
              </w:rPr>
              <w:t>formatos</w:t>
            </w:r>
          </w:p>
          <w:p>
            <w:pPr>
              <w:pStyle w:val="TableParagraph"/>
              <w:tabs>
                <w:tab w:pos="1249" w:val="left" w:leader="none"/>
                <w:tab w:pos="2292" w:val="left" w:leader="none"/>
              </w:tabs>
              <w:spacing w:line="228" w:lineRule="exact"/>
              <w:ind w:left="68" w:right="54"/>
              <w:rPr>
                <w:sz w:val="20"/>
              </w:rPr>
            </w:pPr>
            <w:r>
              <w:rPr>
                <w:spacing w:val="-2"/>
                <w:sz w:val="20"/>
              </w:rPr>
              <w:t>específicos,</w:t>
            </w:r>
            <w:r>
              <w:rPr>
                <w:sz w:val="20"/>
              </w:rPr>
              <w:tab/>
            </w:r>
            <w:r>
              <w:rPr>
                <w:spacing w:val="-2"/>
                <w:sz w:val="20"/>
              </w:rPr>
              <w:t>desarrollo</w:t>
            </w:r>
            <w:r>
              <w:rPr>
                <w:sz w:val="20"/>
              </w:rPr>
              <w:tab/>
            </w:r>
            <w:r>
              <w:rPr>
                <w:spacing w:val="-6"/>
                <w:sz w:val="20"/>
              </w:rPr>
              <w:t>de </w:t>
            </w:r>
            <w:r>
              <w:rPr>
                <w:sz w:val="20"/>
              </w:rPr>
              <w:t>módulos a medida</w:t>
            </w:r>
          </w:p>
        </w:tc>
        <w:tc>
          <w:tcPr>
            <w:tcW w:w="4677" w:type="dxa"/>
          </w:tcPr>
          <w:p>
            <w:pPr>
              <w:pStyle w:val="TableParagraph"/>
              <w:spacing w:before="8"/>
              <w:rPr>
                <w:b/>
                <w:sz w:val="14"/>
              </w:rPr>
            </w:pPr>
          </w:p>
          <w:p>
            <w:pPr>
              <w:pStyle w:val="TableParagraph"/>
              <w:ind w:left="66" w:right="-72"/>
              <w:rPr>
                <w:sz w:val="20"/>
              </w:rPr>
            </w:pPr>
            <w:r>
              <w:rPr>
                <w:sz w:val="20"/>
              </w:rPr>
              <w:drawing>
                <wp:inline distT="0" distB="0" distL="0" distR="0">
                  <wp:extent cx="2934647" cy="1693164"/>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202" cstate="print"/>
                          <a:stretch>
                            <a:fillRect/>
                          </a:stretch>
                        </pic:blipFill>
                        <pic:spPr>
                          <a:xfrm>
                            <a:off x="0" y="0"/>
                            <a:ext cx="2934647" cy="1693164"/>
                          </a:xfrm>
                          <a:prstGeom prst="rect">
                            <a:avLst/>
                          </a:prstGeom>
                        </pic:spPr>
                      </pic:pic>
                    </a:graphicData>
                  </a:graphic>
                </wp:inline>
              </w:drawing>
            </w:r>
            <w:r>
              <w:rPr>
                <w:sz w:val="20"/>
              </w:rPr>
            </w:r>
          </w:p>
        </w:tc>
        <w:tc>
          <w:tcPr>
            <w:tcW w:w="2129" w:type="dxa"/>
          </w:tcPr>
          <w:p>
            <w:pPr>
              <w:pStyle w:val="TableParagraph"/>
              <w:spacing w:before="113"/>
              <w:rPr>
                <w:b/>
                <w:sz w:val="20"/>
              </w:rPr>
            </w:pPr>
          </w:p>
          <w:p>
            <w:pPr>
              <w:pStyle w:val="TableParagraph"/>
              <w:numPr>
                <w:ilvl w:val="0"/>
                <w:numId w:val="107"/>
              </w:numPr>
              <w:tabs>
                <w:tab w:pos="344" w:val="left" w:leader="none"/>
              </w:tabs>
              <w:spacing w:line="240" w:lineRule="auto" w:before="1" w:after="0"/>
              <w:ind w:left="344" w:right="54" w:hanging="276"/>
              <w:jc w:val="both"/>
              <w:rPr>
                <w:sz w:val="20"/>
              </w:rPr>
            </w:pPr>
            <w:r>
              <w:rPr>
                <w:sz w:val="20"/>
              </w:rPr>
              <w:t>Copia no autorizada de</w:t>
            </w:r>
            <w:r>
              <w:rPr>
                <w:spacing w:val="-13"/>
                <w:sz w:val="20"/>
              </w:rPr>
              <w:t> </w:t>
            </w:r>
            <w:r>
              <w:rPr>
                <w:sz w:val="20"/>
              </w:rPr>
              <w:t>la</w:t>
            </w:r>
            <w:r>
              <w:rPr>
                <w:spacing w:val="-12"/>
                <w:sz w:val="20"/>
              </w:rPr>
              <w:t> </w:t>
            </w:r>
            <w:r>
              <w:rPr>
                <w:sz w:val="20"/>
              </w:rPr>
              <w:t>base</w:t>
            </w:r>
            <w:r>
              <w:rPr>
                <w:spacing w:val="-13"/>
                <w:sz w:val="20"/>
              </w:rPr>
              <w:t> </w:t>
            </w:r>
            <w:r>
              <w:rPr>
                <w:sz w:val="20"/>
              </w:rPr>
              <w:t>de</w:t>
            </w:r>
            <w:r>
              <w:rPr>
                <w:spacing w:val="-12"/>
                <w:sz w:val="20"/>
              </w:rPr>
              <w:t> </w:t>
            </w:r>
            <w:r>
              <w:rPr>
                <w:sz w:val="20"/>
              </w:rPr>
              <w:t>datos</w:t>
            </w:r>
            <w:r>
              <w:rPr>
                <w:spacing w:val="-13"/>
                <w:sz w:val="20"/>
              </w:rPr>
              <w:t> </w:t>
            </w:r>
            <w:r>
              <w:rPr>
                <w:sz w:val="20"/>
              </w:rPr>
              <w:t>de la institución</w:t>
            </w:r>
          </w:p>
          <w:p>
            <w:pPr>
              <w:pStyle w:val="TableParagraph"/>
              <w:numPr>
                <w:ilvl w:val="0"/>
                <w:numId w:val="107"/>
              </w:numPr>
              <w:tabs>
                <w:tab w:pos="344" w:val="left" w:leader="none"/>
              </w:tabs>
              <w:spacing w:line="240" w:lineRule="auto" w:before="2" w:after="0"/>
              <w:ind w:left="344" w:right="56" w:hanging="276"/>
              <w:jc w:val="both"/>
              <w:rPr>
                <w:sz w:val="20"/>
              </w:rPr>
            </w:pPr>
            <w:r>
              <w:rPr>
                <w:sz w:val="20"/>
              </w:rPr>
              <w:t>Vulnerabilidad </w:t>
            </w:r>
            <w:r>
              <w:rPr>
                <w:sz w:val="20"/>
              </w:rPr>
              <w:t>al robo de información por agentes internos</w:t>
            </w:r>
          </w:p>
          <w:p>
            <w:pPr>
              <w:pStyle w:val="TableParagraph"/>
              <w:numPr>
                <w:ilvl w:val="0"/>
                <w:numId w:val="107"/>
              </w:numPr>
              <w:tabs>
                <w:tab w:pos="344" w:val="left" w:leader="none"/>
              </w:tabs>
              <w:spacing w:line="240" w:lineRule="auto" w:before="0" w:after="0"/>
              <w:ind w:left="344" w:right="57" w:hanging="276"/>
              <w:jc w:val="both"/>
              <w:rPr>
                <w:sz w:val="20"/>
              </w:rPr>
            </w:pPr>
            <w:r>
              <w:rPr>
                <w:sz w:val="20"/>
              </w:rPr>
              <w:t>Falla del sistema </w:t>
            </w:r>
            <w:r>
              <w:rPr>
                <w:sz w:val="20"/>
              </w:rPr>
              <w:t>por cortes</w:t>
            </w:r>
            <w:r>
              <w:rPr>
                <w:spacing w:val="-9"/>
                <w:sz w:val="20"/>
              </w:rPr>
              <w:t> </w:t>
            </w:r>
            <w:r>
              <w:rPr>
                <w:sz w:val="20"/>
              </w:rPr>
              <w:t>del</w:t>
            </w:r>
            <w:r>
              <w:rPr>
                <w:spacing w:val="-6"/>
                <w:sz w:val="20"/>
              </w:rPr>
              <w:t> </w:t>
            </w:r>
            <w:r>
              <w:rPr>
                <w:sz w:val="20"/>
              </w:rPr>
              <w:t>servicio</w:t>
            </w:r>
            <w:r>
              <w:rPr>
                <w:spacing w:val="-7"/>
                <w:sz w:val="20"/>
              </w:rPr>
              <w:t> </w:t>
            </w:r>
            <w:r>
              <w:rPr>
                <w:sz w:val="20"/>
              </w:rPr>
              <w:t>de energía eléctrica</w:t>
            </w:r>
          </w:p>
          <w:p>
            <w:pPr>
              <w:pStyle w:val="TableParagraph"/>
              <w:numPr>
                <w:ilvl w:val="0"/>
                <w:numId w:val="107"/>
              </w:numPr>
              <w:tabs>
                <w:tab w:pos="343" w:val="left" w:leader="none"/>
              </w:tabs>
              <w:spacing w:line="240" w:lineRule="auto" w:before="0" w:after="0"/>
              <w:ind w:left="343" w:right="0" w:hanging="275"/>
              <w:jc w:val="both"/>
              <w:rPr>
                <w:sz w:val="20"/>
              </w:rPr>
            </w:pPr>
            <w:r>
              <w:rPr>
                <w:sz w:val="20"/>
              </w:rPr>
              <w:t>Fallas</w:t>
            </w:r>
            <w:r>
              <w:rPr>
                <w:spacing w:val="-5"/>
                <w:sz w:val="20"/>
              </w:rPr>
              <w:t> </w:t>
            </w:r>
            <w:r>
              <w:rPr>
                <w:sz w:val="20"/>
              </w:rPr>
              <w:t>en el</w:t>
            </w:r>
            <w:r>
              <w:rPr>
                <w:spacing w:val="1"/>
                <w:sz w:val="20"/>
              </w:rPr>
              <w:t> </w:t>
            </w:r>
            <w:r>
              <w:rPr>
                <w:spacing w:val="-2"/>
                <w:sz w:val="20"/>
              </w:rPr>
              <w:t>sistema</w:t>
            </w:r>
          </w:p>
        </w:tc>
      </w:tr>
    </w:tbl>
    <w:p>
      <w:pPr>
        <w:pStyle w:val="TableParagraph"/>
        <w:spacing w:after="0" w:line="240" w:lineRule="auto"/>
        <w:jc w:val="both"/>
        <w:rPr>
          <w:sz w:val="20"/>
        </w:rPr>
        <w:sectPr>
          <w:headerReference w:type="default" r:id="rId197"/>
          <w:footerReference w:type="default" r:id="rId198"/>
          <w:pgSz w:w="16840" w:h="11910" w:orient="landscape"/>
          <w:pgMar w:header="0" w:footer="753" w:top="1340" w:bottom="940" w:left="2267" w:right="1984"/>
        </w:sectPr>
      </w:pPr>
    </w:p>
    <w:p>
      <w:pPr>
        <w:pStyle w:val="BodyText"/>
        <w:spacing w:before="132"/>
        <w:rPr>
          <w:b/>
          <w:sz w:val="20"/>
        </w:rPr>
      </w:pPr>
    </w:p>
    <w:tbl>
      <w:tblPr>
        <w:tblW w:w="0" w:type="auto"/>
        <w:jc w:val="left"/>
        <w:tblInd w:w="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0"/>
        <w:gridCol w:w="1132"/>
        <w:gridCol w:w="1560"/>
        <w:gridCol w:w="2553"/>
        <w:gridCol w:w="4677"/>
        <w:gridCol w:w="2129"/>
      </w:tblGrid>
      <w:tr>
        <w:trPr>
          <w:trHeight w:val="4099" w:hRule="atLeast"/>
        </w:trPr>
        <w:tc>
          <w:tcPr>
            <w:tcW w:w="420" w:type="dxa"/>
            <w:tcBorders>
              <w:top w:val="nil"/>
            </w:tcBorders>
            <w:shd w:val="clear" w:color="auto" w:fill="FFE499"/>
          </w:tcPr>
          <w:p>
            <w:pPr>
              <w:pStyle w:val="TableParagraph"/>
              <w:rPr>
                <w:sz w:val="20"/>
              </w:rPr>
            </w:pPr>
          </w:p>
        </w:tc>
        <w:tc>
          <w:tcPr>
            <w:tcW w:w="1132" w:type="dxa"/>
            <w:tcBorders>
              <w:top w:val="nil"/>
            </w:tcBorders>
            <w:shd w:val="clear" w:color="auto" w:fill="FFE499"/>
          </w:tcPr>
          <w:p>
            <w:pPr>
              <w:pStyle w:val="TableParagraph"/>
              <w:rPr>
                <w:sz w:val="20"/>
              </w:rPr>
            </w:pPr>
          </w:p>
        </w:tc>
        <w:tc>
          <w:tcPr>
            <w:tcW w:w="1560" w:type="dxa"/>
            <w:tcBorders>
              <w:top w:val="nil"/>
            </w:tcBorders>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09"/>
              <w:rPr>
                <w:b/>
                <w:sz w:val="20"/>
              </w:rPr>
            </w:pPr>
          </w:p>
          <w:p>
            <w:pPr>
              <w:pStyle w:val="TableParagraph"/>
              <w:ind w:left="68" w:right="81"/>
              <w:rPr>
                <w:sz w:val="20"/>
              </w:rPr>
            </w:pPr>
            <w:r>
              <w:rPr>
                <w:spacing w:val="-2"/>
                <w:sz w:val="20"/>
              </w:rPr>
              <w:t>Equipos informáticos: computadoras </w:t>
            </w:r>
            <w:r>
              <w:rPr>
                <w:sz w:val="20"/>
              </w:rPr>
              <w:t>para</w:t>
            </w:r>
            <w:r>
              <w:rPr>
                <w:spacing w:val="-13"/>
                <w:sz w:val="20"/>
              </w:rPr>
              <w:t> </w:t>
            </w:r>
            <w:r>
              <w:rPr>
                <w:sz w:val="20"/>
              </w:rPr>
              <w:t>el</w:t>
            </w:r>
            <w:r>
              <w:rPr>
                <w:spacing w:val="-12"/>
                <w:sz w:val="20"/>
              </w:rPr>
              <w:t> </w:t>
            </w:r>
            <w:r>
              <w:rPr>
                <w:sz w:val="20"/>
              </w:rPr>
              <w:t>personal</w:t>
            </w:r>
          </w:p>
        </w:tc>
        <w:tc>
          <w:tcPr>
            <w:tcW w:w="2553" w:type="dxa"/>
            <w:tcBorders>
              <w:top w:val="nil"/>
            </w:tcBorders>
          </w:tcPr>
          <w:p>
            <w:pPr>
              <w:pStyle w:val="TableParagraph"/>
              <w:rPr>
                <w:b/>
                <w:sz w:val="20"/>
              </w:rPr>
            </w:pPr>
          </w:p>
          <w:p>
            <w:pPr>
              <w:pStyle w:val="TableParagraph"/>
              <w:rPr>
                <w:b/>
                <w:sz w:val="20"/>
              </w:rPr>
            </w:pPr>
          </w:p>
          <w:p>
            <w:pPr>
              <w:pStyle w:val="TableParagraph"/>
              <w:spacing w:before="207"/>
              <w:rPr>
                <w:b/>
                <w:sz w:val="20"/>
              </w:rPr>
            </w:pPr>
          </w:p>
          <w:p>
            <w:pPr>
              <w:pStyle w:val="TableParagraph"/>
              <w:spacing w:line="242" w:lineRule="auto"/>
              <w:ind w:left="68" w:right="60"/>
              <w:jc w:val="both"/>
              <w:rPr>
                <w:sz w:val="20"/>
              </w:rPr>
            </w:pPr>
            <w:r>
              <w:rPr>
                <w:sz w:val="20"/>
              </w:rPr>
              <w:t>La empresa cuenta con </w:t>
            </w:r>
            <w:r>
              <w:rPr>
                <w:sz w:val="20"/>
              </w:rPr>
              <w:t>8 </w:t>
            </w:r>
            <w:r>
              <w:rPr>
                <w:spacing w:val="-2"/>
                <w:sz w:val="20"/>
              </w:rPr>
              <w:t>computadoras</w:t>
            </w:r>
          </w:p>
          <w:p>
            <w:pPr>
              <w:pStyle w:val="TableParagraph"/>
              <w:spacing w:line="225" w:lineRule="exact"/>
              <w:ind w:left="68"/>
              <w:jc w:val="both"/>
              <w:rPr>
                <w:sz w:val="20"/>
              </w:rPr>
            </w:pPr>
            <w:r>
              <w:rPr>
                <w:sz w:val="20"/>
              </w:rPr>
              <w:t>Marca</w:t>
            </w:r>
            <w:r>
              <w:rPr>
                <w:spacing w:val="-3"/>
                <w:sz w:val="20"/>
              </w:rPr>
              <w:t> </w:t>
            </w:r>
            <w:r>
              <w:rPr>
                <w:sz w:val="20"/>
              </w:rPr>
              <w:t>LG</w:t>
            </w:r>
            <w:r>
              <w:rPr>
                <w:spacing w:val="-1"/>
                <w:sz w:val="20"/>
              </w:rPr>
              <w:t> </w:t>
            </w:r>
            <w:r>
              <w:rPr>
                <w:sz w:val="20"/>
              </w:rPr>
              <w:t>y</w:t>
            </w:r>
            <w:r>
              <w:rPr>
                <w:spacing w:val="-1"/>
                <w:sz w:val="20"/>
              </w:rPr>
              <w:t> </w:t>
            </w:r>
            <w:r>
              <w:rPr>
                <w:spacing w:val="-4"/>
                <w:sz w:val="20"/>
              </w:rPr>
              <w:t>SONY</w:t>
            </w:r>
          </w:p>
          <w:p>
            <w:pPr>
              <w:pStyle w:val="TableParagraph"/>
              <w:spacing w:before="2"/>
              <w:ind w:left="68" w:right="59"/>
              <w:jc w:val="both"/>
              <w:rPr>
                <w:sz w:val="20"/>
              </w:rPr>
            </w:pPr>
            <w:r>
              <w:rPr>
                <w:sz w:val="20"/>
              </w:rPr>
              <w:t>Con un sistema operativo </w:t>
            </w:r>
            <w:r>
              <w:rPr>
                <w:sz w:val="20"/>
              </w:rPr>
              <w:t>de Windows 8</w:t>
            </w:r>
          </w:p>
          <w:p>
            <w:pPr>
              <w:pStyle w:val="TableParagraph"/>
              <w:ind w:left="68" w:right="51"/>
              <w:jc w:val="both"/>
              <w:rPr>
                <w:sz w:val="20"/>
              </w:rPr>
            </w:pPr>
            <w:r>
              <w:rPr>
                <w:sz w:val="20"/>
              </w:rPr>
              <w:t>Cada</w:t>
            </w:r>
            <w:r>
              <w:rPr>
                <w:spacing w:val="-13"/>
                <w:sz w:val="20"/>
              </w:rPr>
              <w:t> </w:t>
            </w:r>
            <w:r>
              <w:rPr>
                <w:sz w:val="20"/>
              </w:rPr>
              <w:t>una</w:t>
            </w:r>
            <w:r>
              <w:rPr>
                <w:spacing w:val="-12"/>
                <w:sz w:val="20"/>
              </w:rPr>
              <w:t> </w:t>
            </w:r>
            <w:r>
              <w:rPr>
                <w:sz w:val="20"/>
              </w:rPr>
              <w:t>de</w:t>
            </w:r>
            <w:r>
              <w:rPr>
                <w:spacing w:val="-13"/>
                <w:sz w:val="20"/>
              </w:rPr>
              <w:t> </w:t>
            </w:r>
            <w:r>
              <w:rPr>
                <w:sz w:val="20"/>
              </w:rPr>
              <w:t>las</w:t>
            </w:r>
            <w:r>
              <w:rPr>
                <w:spacing w:val="-12"/>
                <w:sz w:val="20"/>
              </w:rPr>
              <w:t> </w:t>
            </w:r>
            <w:r>
              <w:rPr>
                <w:sz w:val="20"/>
              </w:rPr>
              <w:t>computadoras cuenta Con una personas que debe informar sobre si su funcionamiento es correcto o </w:t>
            </w:r>
            <w:r>
              <w:rPr>
                <w:spacing w:val="-4"/>
                <w:sz w:val="20"/>
              </w:rPr>
              <w:t>no.</w:t>
            </w:r>
          </w:p>
        </w:tc>
        <w:tc>
          <w:tcPr>
            <w:tcW w:w="4677" w:type="dxa"/>
            <w:tcBorders>
              <w:top w:val="nil"/>
            </w:tcBorders>
          </w:tcPr>
          <w:p>
            <w:pPr>
              <w:pStyle w:val="TableParagraph"/>
              <w:spacing w:before="142"/>
              <w:rPr>
                <w:b/>
                <w:sz w:val="20"/>
              </w:rPr>
            </w:pPr>
          </w:p>
          <w:p>
            <w:pPr>
              <w:pStyle w:val="TableParagraph"/>
              <w:ind w:left="94" w:right="-29"/>
              <w:rPr>
                <w:sz w:val="20"/>
              </w:rPr>
            </w:pPr>
            <w:r>
              <w:rPr>
                <w:sz w:val="20"/>
              </w:rPr>
              <w:drawing>
                <wp:inline distT="0" distB="0" distL="0" distR="0">
                  <wp:extent cx="2892080" cy="2143125"/>
                  <wp:effectExtent l="0" t="0" r="0" b="0"/>
                  <wp:docPr id="546" name="Image 546"/>
                  <wp:cNvGraphicFramePr>
                    <a:graphicFrameLocks/>
                  </wp:cNvGraphicFramePr>
                  <a:graphic>
                    <a:graphicData uri="http://schemas.openxmlformats.org/drawingml/2006/picture">
                      <pic:pic>
                        <pic:nvPicPr>
                          <pic:cNvPr id="546" name="Image 546"/>
                          <pic:cNvPicPr/>
                        </pic:nvPicPr>
                        <pic:blipFill>
                          <a:blip r:embed="rId205" cstate="print"/>
                          <a:stretch>
                            <a:fillRect/>
                          </a:stretch>
                        </pic:blipFill>
                        <pic:spPr>
                          <a:xfrm>
                            <a:off x="0" y="0"/>
                            <a:ext cx="2892080" cy="2143125"/>
                          </a:xfrm>
                          <a:prstGeom prst="rect">
                            <a:avLst/>
                          </a:prstGeom>
                        </pic:spPr>
                      </pic:pic>
                    </a:graphicData>
                  </a:graphic>
                </wp:inline>
              </w:drawing>
            </w:r>
            <w:r>
              <w:rPr>
                <w:sz w:val="20"/>
              </w:rPr>
            </w:r>
          </w:p>
        </w:tc>
        <w:tc>
          <w:tcPr>
            <w:tcW w:w="2129" w:type="dxa"/>
            <w:tcBorders>
              <w:top w:val="nil"/>
            </w:tcBorders>
          </w:tcPr>
          <w:p>
            <w:pPr>
              <w:pStyle w:val="TableParagraph"/>
              <w:rPr>
                <w:b/>
                <w:sz w:val="20"/>
              </w:rPr>
            </w:pPr>
          </w:p>
          <w:p>
            <w:pPr>
              <w:pStyle w:val="TableParagraph"/>
              <w:rPr>
                <w:b/>
                <w:sz w:val="20"/>
              </w:rPr>
            </w:pPr>
          </w:p>
          <w:p>
            <w:pPr>
              <w:pStyle w:val="TableParagraph"/>
              <w:spacing w:before="91"/>
              <w:rPr>
                <w:b/>
                <w:sz w:val="20"/>
              </w:rPr>
            </w:pPr>
          </w:p>
          <w:p>
            <w:pPr>
              <w:pStyle w:val="TableParagraph"/>
              <w:numPr>
                <w:ilvl w:val="0"/>
                <w:numId w:val="108"/>
              </w:numPr>
              <w:tabs>
                <w:tab w:pos="344" w:val="left" w:leader="none"/>
                <w:tab w:pos="1792" w:val="left" w:leader="none"/>
                <w:tab w:pos="1868" w:val="left" w:leader="none"/>
              </w:tabs>
              <w:spacing w:line="242" w:lineRule="auto" w:before="0" w:after="0"/>
              <w:ind w:left="344" w:right="56" w:hanging="276"/>
              <w:jc w:val="left"/>
              <w:rPr>
                <w:sz w:val="20"/>
              </w:rPr>
            </w:pPr>
            <w:r>
              <w:rPr>
                <w:spacing w:val="-2"/>
                <w:sz w:val="20"/>
              </w:rPr>
              <w:t>Pérdida</w:t>
            </w:r>
            <w:r>
              <w:rPr>
                <w:sz w:val="20"/>
              </w:rPr>
              <w:tab/>
              <w:tab/>
            </w:r>
            <w:r>
              <w:rPr>
                <w:spacing w:val="-6"/>
                <w:sz w:val="20"/>
              </w:rPr>
              <w:t>de </w:t>
            </w:r>
            <w:r>
              <w:rPr>
                <w:spacing w:val="-2"/>
                <w:sz w:val="20"/>
              </w:rPr>
              <w:t>información</w:t>
            </w:r>
            <w:r>
              <w:rPr>
                <w:sz w:val="20"/>
              </w:rPr>
              <w:tab/>
            </w:r>
            <w:r>
              <w:rPr>
                <w:spacing w:val="-5"/>
                <w:sz w:val="20"/>
              </w:rPr>
              <w:t>por</w:t>
            </w:r>
          </w:p>
          <w:p>
            <w:pPr>
              <w:pStyle w:val="TableParagraph"/>
              <w:tabs>
                <w:tab w:pos="1868" w:val="left" w:leader="none"/>
              </w:tabs>
              <w:spacing w:line="225" w:lineRule="exact"/>
              <w:ind w:left="344"/>
              <w:rPr>
                <w:sz w:val="20"/>
              </w:rPr>
            </w:pPr>
            <w:r>
              <w:rPr>
                <w:spacing w:val="-2"/>
                <w:sz w:val="20"/>
              </w:rPr>
              <w:t>extravío</w:t>
            </w:r>
            <w:r>
              <w:rPr>
                <w:sz w:val="20"/>
              </w:rPr>
              <w:tab/>
            </w:r>
            <w:r>
              <w:rPr>
                <w:spacing w:val="-5"/>
                <w:sz w:val="20"/>
              </w:rPr>
              <w:t>de</w:t>
            </w:r>
          </w:p>
          <w:p>
            <w:pPr>
              <w:pStyle w:val="TableParagraph"/>
              <w:spacing w:line="229" w:lineRule="exact" w:before="2"/>
              <w:ind w:left="344"/>
              <w:rPr>
                <w:sz w:val="20"/>
              </w:rPr>
            </w:pPr>
            <w:r>
              <w:rPr>
                <w:spacing w:val="-2"/>
                <w:sz w:val="20"/>
              </w:rPr>
              <w:t>dispositivo</w:t>
            </w:r>
          </w:p>
          <w:p>
            <w:pPr>
              <w:pStyle w:val="TableParagraph"/>
              <w:numPr>
                <w:ilvl w:val="0"/>
                <w:numId w:val="108"/>
              </w:numPr>
              <w:tabs>
                <w:tab w:pos="344" w:val="left" w:leader="none"/>
                <w:tab w:pos="1764" w:val="left" w:leader="none"/>
              </w:tabs>
              <w:spacing w:line="240" w:lineRule="auto" w:before="0" w:after="0"/>
              <w:ind w:left="344" w:right="58" w:hanging="276"/>
              <w:jc w:val="both"/>
              <w:rPr>
                <w:sz w:val="20"/>
              </w:rPr>
            </w:pPr>
            <w:r>
              <w:rPr>
                <w:sz w:val="20"/>
              </w:rPr>
              <w:t>Malware, </w:t>
            </w:r>
            <w:r>
              <w:rPr>
                <w:sz w:val="20"/>
              </w:rPr>
              <w:t>software </w:t>
            </w:r>
            <w:r>
              <w:rPr>
                <w:spacing w:val="-2"/>
                <w:sz w:val="20"/>
              </w:rPr>
              <w:t>malicioso</w:t>
            </w:r>
            <w:r>
              <w:rPr>
                <w:sz w:val="20"/>
              </w:rPr>
              <w:tab/>
            </w:r>
            <w:r>
              <w:rPr>
                <w:spacing w:val="-4"/>
                <w:sz w:val="20"/>
              </w:rPr>
              <w:t>que </w:t>
            </w:r>
            <w:r>
              <w:rPr>
                <w:sz w:val="20"/>
              </w:rPr>
              <w:t>pueden infiltrarse.</w:t>
            </w:r>
          </w:p>
          <w:p>
            <w:pPr>
              <w:pStyle w:val="TableParagraph"/>
              <w:numPr>
                <w:ilvl w:val="0"/>
                <w:numId w:val="108"/>
              </w:numPr>
              <w:tabs>
                <w:tab w:pos="344" w:val="left" w:leader="none"/>
                <w:tab w:pos="1868" w:val="left" w:leader="none"/>
              </w:tabs>
              <w:spacing w:line="240" w:lineRule="auto" w:before="2" w:after="0"/>
              <w:ind w:left="344" w:right="56" w:hanging="276"/>
              <w:jc w:val="both"/>
              <w:rPr>
                <w:sz w:val="20"/>
              </w:rPr>
            </w:pPr>
            <w:r>
              <w:rPr>
                <w:spacing w:val="-2"/>
                <w:sz w:val="20"/>
              </w:rPr>
              <w:t>Pérdida</w:t>
            </w:r>
            <w:r>
              <w:rPr>
                <w:sz w:val="20"/>
              </w:rPr>
              <w:tab/>
            </w:r>
            <w:r>
              <w:rPr>
                <w:spacing w:val="-6"/>
                <w:sz w:val="20"/>
              </w:rPr>
              <w:t>de </w:t>
            </w:r>
            <w:r>
              <w:rPr>
                <w:sz w:val="20"/>
              </w:rPr>
              <w:t>información por hackeo o por ingreso de virus.</w:t>
            </w:r>
          </w:p>
        </w:tc>
      </w:tr>
      <w:tr>
        <w:trPr>
          <w:trHeight w:val="3958" w:hRule="atLeast"/>
        </w:trPr>
        <w:tc>
          <w:tcPr>
            <w:tcW w:w="420" w:type="dxa"/>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0"/>
              <w:rPr>
                <w:b/>
                <w:sz w:val="20"/>
              </w:rPr>
            </w:pPr>
          </w:p>
          <w:p>
            <w:pPr>
              <w:pStyle w:val="TableParagraph"/>
              <w:ind w:left="68"/>
              <w:rPr>
                <w:sz w:val="20"/>
              </w:rPr>
            </w:pPr>
            <w:r>
              <w:rPr>
                <w:spacing w:val="-10"/>
                <w:sz w:val="20"/>
              </w:rPr>
              <w:t>3</w:t>
            </w:r>
          </w:p>
        </w:tc>
        <w:tc>
          <w:tcPr>
            <w:tcW w:w="1132" w:type="dxa"/>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2"/>
              <w:rPr>
                <w:b/>
                <w:sz w:val="20"/>
              </w:rPr>
            </w:pPr>
          </w:p>
          <w:p>
            <w:pPr>
              <w:pStyle w:val="TableParagraph"/>
              <w:ind w:left="92" w:right="74" w:hanging="7"/>
              <w:jc w:val="center"/>
              <w:rPr>
                <w:sz w:val="20"/>
              </w:rPr>
            </w:pPr>
            <w:r>
              <w:rPr>
                <w:spacing w:val="-2"/>
                <w:sz w:val="20"/>
              </w:rPr>
              <w:t>Soportes Informático </w:t>
            </w:r>
            <w:r>
              <w:rPr>
                <w:spacing w:val="-12"/>
                <w:sz w:val="20"/>
              </w:rPr>
              <w:t>s</w:t>
            </w:r>
          </w:p>
        </w:tc>
        <w:tc>
          <w:tcPr>
            <w:tcW w:w="156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38"/>
              <w:rPr>
                <w:b/>
                <w:sz w:val="20"/>
              </w:rPr>
            </w:pPr>
          </w:p>
          <w:p>
            <w:pPr>
              <w:pStyle w:val="TableParagraph"/>
              <w:ind w:left="68" w:right="531"/>
              <w:rPr>
                <w:sz w:val="20"/>
              </w:rPr>
            </w:pPr>
            <w:r>
              <w:rPr>
                <w:sz w:val="20"/>
              </w:rPr>
              <w:t>Carpetas</w:t>
            </w:r>
            <w:r>
              <w:rPr>
                <w:spacing w:val="-13"/>
                <w:sz w:val="20"/>
              </w:rPr>
              <w:t> </w:t>
            </w:r>
            <w:r>
              <w:rPr>
                <w:sz w:val="20"/>
              </w:rPr>
              <w:t>de </w:t>
            </w:r>
            <w:r>
              <w:rPr>
                <w:spacing w:val="-2"/>
                <w:sz w:val="20"/>
              </w:rPr>
              <w:t>respaldos</w:t>
            </w:r>
          </w:p>
        </w:tc>
        <w:tc>
          <w:tcPr>
            <w:tcW w:w="2553"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0"/>
              <w:rPr>
                <w:b/>
                <w:sz w:val="20"/>
              </w:rPr>
            </w:pPr>
          </w:p>
          <w:p>
            <w:pPr>
              <w:pStyle w:val="TableParagraph"/>
              <w:ind w:left="68" w:right="52"/>
              <w:jc w:val="both"/>
              <w:rPr>
                <w:sz w:val="20"/>
              </w:rPr>
            </w:pPr>
            <w:r>
              <w:rPr>
                <w:sz w:val="20"/>
              </w:rPr>
              <w:t>La empresa cuenta con carpetas de respaldo para </w:t>
            </w:r>
            <w:r>
              <w:rPr>
                <w:sz w:val="20"/>
              </w:rPr>
              <w:t>que la información necesaria sea recuperada tanto en sistemas cloud y en discos externos.</w:t>
            </w:r>
          </w:p>
        </w:tc>
        <w:tc>
          <w:tcPr>
            <w:tcW w:w="4677" w:type="dxa"/>
          </w:tcPr>
          <w:p>
            <w:pPr>
              <w:pStyle w:val="TableParagraph"/>
              <w:spacing w:before="26"/>
              <w:rPr>
                <w:b/>
                <w:sz w:val="20"/>
              </w:rPr>
            </w:pPr>
          </w:p>
          <w:p>
            <w:pPr>
              <w:pStyle w:val="TableParagraph"/>
              <w:ind w:left="74"/>
              <w:rPr>
                <w:sz w:val="20"/>
              </w:rPr>
            </w:pPr>
            <w:r>
              <w:rPr>
                <w:sz w:val="20"/>
              </w:rPr>
              <w:drawing>
                <wp:inline distT="0" distB="0" distL="0" distR="0">
                  <wp:extent cx="2882936" cy="2076450"/>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206" cstate="print"/>
                          <a:stretch>
                            <a:fillRect/>
                          </a:stretch>
                        </pic:blipFill>
                        <pic:spPr>
                          <a:xfrm>
                            <a:off x="0" y="0"/>
                            <a:ext cx="2882936" cy="2076450"/>
                          </a:xfrm>
                          <a:prstGeom prst="rect">
                            <a:avLst/>
                          </a:prstGeom>
                        </pic:spPr>
                      </pic:pic>
                    </a:graphicData>
                  </a:graphic>
                </wp:inline>
              </w:drawing>
            </w:r>
            <w:r>
              <w:rPr>
                <w:sz w:val="20"/>
              </w:rPr>
            </w:r>
          </w:p>
        </w:tc>
        <w:tc>
          <w:tcPr>
            <w:tcW w:w="2129"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0"/>
              <w:rPr>
                <w:b/>
                <w:sz w:val="20"/>
              </w:rPr>
            </w:pPr>
          </w:p>
          <w:p>
            <w:pPr>
              <w:pStyle w:val="TableParagraph"/>
              <w:numPr>
                <w:ilvl w:val="0"/>
                <w:numId w:val="109"/>
              </w:numPr>
              <w:tabs>
                <w:tab w:pos="343" w:val="left" w:leader="none"/>
              </w:tabs>
              <w:spacing w:line="240" w:lineRule="auto" w:before="0" w:after="0"/>
              <w:ind w:left="343" w:right="0" w:hanging="275"/>
              <w:jc w:val="both"/>
              <w:rPr>
                <w:sz w:val="20"/>
              </w:rPr>
            </w:pPr>
            <w:r>
              <w:rPr>
                <w:sz w:val="20"/>
              </w:rPr>
              <w:t>Mal</w:t>
            </w:r>
            <w:r>
              <w:rPr>
                <w:spacing w:val="-1"/>
                <w:sz w:val="20"/>
              </w:rPr>
              <w:t> </w:t>
            </w:r>
            <w:r>
              <w:rPr>
                <w:spacing w:val="-2"/>
                <w:sz w:val="20"/>
              </w:rPr>
              <w:t>funcionamiento.</w:t>
            </w:r>
          </w:p>
          <w:p>
            <w:pPr>
              <w:pStyle w:val="TableParagraph"/>
              <w:numPr>
                <w:ilvl w:val="0"/>
                <w:numId w:val="109"/>
              </w:numPr>
              <w:tabs>
                <w:tab w:pos="344" w:val="left" w:leader="none"/>
              </w:tabs>
              <w:spacing w:line="240" w:lineRule="auto" w:before="2" w:after="0"/>
              <w:ind w:left="344" w:right="56" w:hanging="276"/>
              <w:jc w:val="both"/>
              <w:rPr>
                <w:sz w:val="20"/>
              </w:rPr>
            </w:pPr>
            <w:r>
              <w:rPr>
                <w:sz w:val="20"/>
              </w:rPr>
              <w:t>No</w:t>
            </w:r>
            <w:r>
              <w:rPr>
                <w:spacing w:val="-1"/>
                <w:sz w:val="20"/>
              </w:rPr>
              <w:t> </w:t>
            </w:r>
            <w:r>
              <w:rPr>
                <w:sz w:val="20"/>
              </w:rPr>
              <w:t>pagar a</w:t>
            </w:r>
            <w:r>
              <w:rPr>
                <w:spacing w:val="-1"/>
                <w:sz w:val="20"/>
              </w:rPr>
              <w:t> </w:t>
            </w:r>
            <w:r>
              <w:rPr>
                <w:sz w:val="20"/>
              </w:rPr>
              <w:t>tiempo</w:t>
            </w:r>
            <w:r>
              <w:rPr>
                <w:spacing w:val="-4"/>
                <w:sz w:val="20"/>
              </w:rPr>
              <w:t> </w:t>
            </w:r>
            <w:r>
              <w:rPr>
                <w:sz w:val="20"/>
              </w:rPr>
              <w:t>la licencia del sistema para el soporte </w:t>
            </w:r>
            <w:r>
              <w:rPr>
                <w:spacing w:val="-2"/>
                <w:sz w:val="20"/>
              </w:rPr>
              <w:t>informático.</w:t>
            </w:r>
          </w:p>
        </w:tc>
      </w:tr>
    </w:tbl>
    <w:p>
      <w:pPr>
        <w:pStyle w:val="TableParagraph"/>
        <w:spacing w:after="0" w:line="240" w:lineRule="auto"/>
        <w:jc w:val="both"/>
        <w:rPr>
          <w:sz w:val="20"/>
        </w:rPr>
        <w:sectPr>
          <w:headerReference w:type="default" r:id="rId203"/>
          <w:footerReference w:type="default" r:id="rId204"/>
          <w:pgSz w:w="16840" w:h="11910" w:orient="landscape"/>
          <w:pgMar w:header="0" w:footer="753" w:top="1340" w:bottom="940" w:left="2267" w:right="1984"/>
        </w:sectPr>
      </w:pPr>
    </w:p>
    <w:p>
      <w:pPr>
        <w:pStyle w:val="BodyText"/>
        <w:spacing w:before="122"/>
        <w:rPr>
          <w:b/>
          <w:sz w:val="20"/>
        </w:rPr>
      </w:pPr>
    </w:p>
    <w:tbl>
      <w:tblPr>
        <w:tblW w:w="0" w:type="auto"/>
        <w:jc w:val="left"/>
        <w:tblInd w:w="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0"/>
        <w:gridCol w:w="1132"/>
        <w:gridCol w:w="1560"/>
        <w:gridCol w:w="2553"/>
        <w:gridCol w:w="4677"/>
        <w:gridCol w:w="2129"/>
      </w:tblGrid>
      <w:tr>
        <w:trPr>
          <w:trHeight w:val="2530" w:hRule="atLeast"/>
        </w:trPr>
        <w:tc>
          <w:tcPr>
            <w:tcW w:w="420" w:type="dxa"/>
            <w:vMerge w:val="restart"/>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1"/>
              <w:rPr>
                <w:b/>
                <w:sz w:val="20"/>
              </w:rPr>
            </w:pPr>
          </w:p>
          <w:p>
            <w:pPr>
              <w:pStyle w:val="TableParagraph"/>
              <w:ind w:left="68"/>
              <w:rPr>
                <w:sz w:val="20"/>
              </w:rPr>
            </w:pPr>
            <w:r>
              <w:rPr>
                <w:spacing w:val="-10"/>
                <w:sz w:val="20"/>
              </w:rPr>
              <w:t>5</w:t>
            </w:r>
          </w:p>
        </w:tc>
        <w:tc>
          <w:tcPr>
            <w:tcW w:w="1132" w:type="dxa"/>
            <w:vMerge w:val="restart"/>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3"/>
              <w:rPr>
                <w:b/>
                <w:sz w:val="20"/>
              </w:rPr>
            </w:pPr>
          </w:p>
          <w:p>
            <w:pPr>
              <w:pStyle w:val="TableParagraph"/>
              <w:ind w:left="76" w:right="66" w:firstLine="4"/>
              <w:jc w:val="center"/>
              <w:rPr>
                <w:sz w:val="20"/>
              </w:rPr>
            </w:pPr>
            <w:r>
              <w:rPr>
                <w:spacing w:val="-2"/>
                <w:sz w:val="20"/>
              </w:rPr>
              <w:t>Equipamien </w:t>
            </w:r>
            <w:r>
              <w:rPr>
                <w:sz w:val="20"/>
              </w:rPr>
              <w:t>to y </w:t>
            </w:r>
            <w:r>
              <w:rPr>
                <w:spacing w:val="-2"/>
                <w:sz w:val="20"/>
              </w:rPr>
              <w:t>suministros</w:t>
            </w:r>
          </w:p>
        </w:tc>
        <w:tc>
          <w:tcPr>
            <w:tcW w:w="1560" w:type="dxa"/>
          </w:tcPr>
          <w:p>
            <w:pPr>
              <w:pStyle w:val="TableParagraph"/>
              <w:rPr>
                <w:b/>
                <w:sz w:val="20"/>
              </w:rPr>
            </w:pPr>
          </w:p>
          <w:p>
            <w:pPr>
              <w:pStyle w:val="TableParagraph"/>
              <w:rPr>
                <w:b/>
                <w:sz w:val="20"/>
              </w:rPr>
            </w:pPr>
          </w:p>
          <w:p>
            <w:pPr>
              <w:pStyle w:val="TableParagraph"/>
              <w:rPr>
                <w:b/>
                <w:sz w:val="20"/>
              </w:rPr>
            </w:pPr>
          </w:p>
          <w:p>
            <w:pPr>
              <w:pStyle w:val="TableParagraph"/>
              <w:spacing w:before="228"/>
              <w:rPr>
                <w:b/>
                <w:sz w:val="20"/>
              </w:rPr>
            </w:pPr>
          </w:p>
          <w:p>
            <w:pPr>
              <w:pStyle w:val="TableParagraph"/>
              <w:ind w:left="68"/>
              <w:rPr>
                <w:sz w:val="20"/>
              </w:rPr>
            </w:pPr>
            <w:r>
              <w:rPr>
                <w:spacing w:val="-2"/>
                <w:sz w:val="20"/>
              </w:rPr>
              <w:t>Entorno</w:t>
            </w:r>
          </w:p>
        </w:tc>
        <w:tc>
          <w:tcPr>
            <w:tcW w:w="2553" w:type="dxa"/>
          </w:tcPr>
          <w:p>
            <w:pPr>
              <w:pStyle w:val="TableParagraph"/>
              <w:rPr>
                <w:b/>
                <w:sz w:val="20"/>
              </w:rPr>
            </w:pPr>
          </w:p>
          <w:p>
            <w:pPr>
              <w:pStyle w:val="TableParagraph"/>
              <w:rPr>
                <w:b/>
                <w:sz w:val="20"/>
              </w:rPr>
            </w:pPr>
          </w:p>
          <w:p>
            <w:pPr>
              <w:pStyle w:val="TableParagraph"/>
              <w:spacing w:before="114"/>
              <w:rPr>
                <w:b/>
                <w:sz w:val="20"/>
              </w:rPr>
            </w:pPr>
          </w:p>
          <w:p>
            <w:pPr>
              <w:pStyle w:val="TableParagraph"/>
              <w:ind w:left="68" w:right="54"/>
              <w:jc w:val="both"/>
              <w:rPr>
                <w:sz w:val="20"/>
              </w:rPr>
            </w:pPr>
            <w:r>
              <w:rPr>
                <w:sz w:val="20"/>
              </w:rPr>
              <w:t>El ambiente y el espacio </w:t>
            </w:r>
            <w:r>
              <w:rPr>
                <w:sz w:val="20"/>
              </w:rPr>
              <w:t>es adecuado, tienen buena iluminación para desarrollar sus actividades</w:t>
            </w:r>
          </w:p>
        </w:tc>
        <w:tc>
          <w:tcPr>
            <w:tcW w:w="4677" w:type="dxa"/>
          </w:tcPr>
          <w:p>
            <w:pPr>
              <w:pStyle w:val="TableParagraph"/>
              <w:spacing w:before="3"/>
              <w:rPr>
                <w:b/>
                <w:sz w:val="8"/>
              </w:rPr>
            </w:pPr>
          </w:p>
          <w:p>
            <w:pPr>
              <w:pStyle w:val="TableParagraph"/>
              <w:ind w:left="66" w:right="-44"/>
              <w:rPr>
                <w:sz w:val="20"/>
              </w:rPr>
            </w:pPr>
            <w:r>
              <w:rPr>
                <w:sz w:val="20"/>
              </w:rPr>
              <w:drawing>
                <wp:inline distT="0" distB="0" distL="0" distR="0">
                  <wp:extent cx="2918505" cy="1485900"/>
                  <wp:effectExtent l="0" t="0" r="0" b="0"/>
                  <wp:docPr id="549" name="Image 549"/>
                  <wp:cNvGraphicFramePr>
                    <a:graphicFrameLocks/>
                  </wp:cNvGraphicFramePr>
                  <a:graphic>
                    <a:graphicData uri="http://schemas.openxmlformats.org/drawingml/2006/picture">
                      <pic:pic>
                        <pic:nvPicPr>
                          <pic:cNvPr id="549" name="Image 549"/>
                          <pic:cNvPicPr/>
                        </pic:nvPicPr>
                        <pic:blipFill>
                          <a:blip r:embed="rId209" cstate="print"/>
                          <a:stretch>
                            <a:fillRect/>
                          </a:stretch>
                        </pic:blipFill>
                        <pic:spPr>
                          <a:xfrm>
                            <a:off x="0" y="0"/>
                            <a:ext cx="2918505" cy="1485900"/>
                          </a:xfrm>
                          <a:prstGeom prst="rect">
                            <a:avLst/>
                          </a:prstGeom>
                        </pic:spPr>
                      </pic:pic>
                    </a:graphicData>
                  </a:graphic>
                </wp:inline>
              </w:drawing>
            </w:r>
            <w:r>
              <w:rPr>
                <w:sz w:val="20"/>
              </w:rPr>
            </w:r>
          </w:p>
        </w:tc>
        <w:tc>
          <w:tcPr>
            <w:tcW w:w="2129" w:type="dxa"/>
          </w:tcPr>
          <w:p>
            <w:pPr>
              <w:pStyle w:val="TableParagraph"/>
              <w:rPr>
                <w:b/>
                <w:sz w:val="20"/>
              </w:rPr>
            </w:pPr>
          </w:p>
          <w:p>
            <w:pPr>
              <w:pStyle w:val="TableParagraph"/>
              <w:rPr>
                <w:b/>
                <w:sz w:val="20"/>
              </w:rPr>
            </w:pPr>
          </w:p>
          <w:p>
            <w:pPr>
              <w:pStyle w:val="TableParagraph"/>
              <w:rPr>
                <w:b/>
                <w:sz w:val="20"/>
              </w:rPr>
            </w:pPr>
          </w:p>
          <w:p>
            <w:pPr>
              <w:pStyle w:val="TableParagraph"/>
              <w:spacing w:before="116"/>
              <w:rPr>
                <w:b/>
                <w:sz w:val="20"/>
              </w:rPr>
            </w:pPr>
          </w:p>
          <w:p>
            <w:pPr>
              <w:pStyle w:val="TableParagraph"/>
              <w:numPr>
                <w:ilvl w:val="0"/>
                <w:numId w:val="110"/>
              </w:numPr>
              <w:tabs>
                <w:tab w:pos="343" w:val="left" w:leader="none"/>
              </w:tabs>
              <w:spacing w:line="229" w:lineRule="exact" w:before="0" w:after="0"/>
              <w:ind w:left="343" w:right="0" w:hanging="275"/>
              <w:jc w:val="left"/>
              <w:rPr>
                <w:sz w:val="20"/>
              </w:rPr>
            </w:pPr>
            <w:r>
              <w:rPr>
                <w:sz w:val="20"/>
              </w:rPr>
              <w:t>Desastres</w:t>
            </w:r>
            <w:r>
              <w:rPr>
                <w:spacing w:val="-5"/>
                <w:sz w:val="20"/>
              </w:rPr>
              <w:t> </w:t>
            </w:r>
            <w:r>
              <w:rPr>
                <w:spacing w:val="-2"/>
                <w:sz w:val="20"/>
              </w:rPr>
              <w:t>Naturales</w:t>
            </w:r>
          </w:p>
          <w:p>
            <w:pPr>
              <w:pStyle w:val="TableParagraph"/>
              <w:numPr>
                <w:ilvl w:val="0"/>
                <w:numId w:val="110"/>
              </w:numPr>
              <w:tabs>
                <w:tab w:pos="343" w:val="left" w:leader="none"/>
              </w:tabs>
              <w:spacing w:line="229" w:lineRule="exact" w:before="0" w:after="0"/>
              <w:ind w:left="343" w:right="0" w:hanging="275"/>
              <w:jc w:val="left"/>
              <w:rPr>
                <w:sz w:val="20"/>
              </w:rPr>
            </w:pPr>
            <w:r>
              <w:rPr>
                <w:sz w:val="20"/>
              </w:rPr>
              <w:t>Fallos</w:t>
            </w:r>
            <w:r>
              <w:rPr>
                <w:spacing w:val="-3"/>
                <w:sz w:val="20"/>
              </w:rPr>
              <w:t> </w:t>
            </w:r>
            <w:r>
              <w:rPr>
                <w:sz w:val="20"/>
              </w:rPr>
              <w:t>de</w:t>
            </w:r>
            <w:r>
              <w:rPr>
                <w:spacing w:val="1"/>
                <w:sz w:val="20"/>
              </w:rPr>
              <w:t> </w:t>
            </w:r>
            <w:r>
              <w:rPr>
                <w:spacing w:val="-2"/>
                <w:sz w:val="20"/>
              </w:rPr>
              <w:t>servicio</w:t>
            </w:r>
          </w:p>
        </w:tc>
      </w:tr>
      <w:tr>
        <w:trPr>
          <w:trHeight w:val="2833" w:hRule="atLeast"/>
        </w:trPr>
        <w:tc>
          <w:tcPr>
            <w:tcW w:w="420" w:type="dxa"/>
            <w:vMerge/>
            <w:tcBorders>
              <w:top w:val="nil"/>
            </w:tcBorders>
            <w:shd w:val="clear" w:color="auto" w:fill="FFE499"/>
          </w:tcPr>
          <w:p>
            <w:pPr>
              <w:rPr>
                <w:sz w:val="2"/>
                <w:szCs w:val="2"/>
              </w:rPr>
            </w:pPr>
          </w:p>
        </w:tc>
        <w:tc>
          <w:tcPr>
            <w:tcW w:w="1132" w:type="dxa"/>
            <w:vMerge/>
            <w:tcBorders>
              <w:top w:val="nil"/>
            </w:tcBorders>
            <w:shd w:val="clear" w:color="auto" w:fill="FFE499"/>
          </w:tcPr>
          <w:p>
            <w:pPr>
              <w:rPr>
                <w:sz w:val="2"/>
                <w:szCs w:val="2"/>
              </w:rPr>
            </w:pPr>
          </w:p>
        </w:tc>
        <w:tc>
          <w:tcPr>
            <w:tcW w:w="156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0"/>
              <w:rPr>
                <w:b/>
                <w:sz w:val="20"/>
              </w:rPr>
            </w:pPr>
          </w:p>
          <w:p>
            <w:pPr>
              <w:pStyle w:val="TableParagraph"/>
              <w:ind w:left="68"/>
              <w:rPr>
                <w:sz w:val="20"/>
              </w:rPr>
            </w:pPr>
            <w:r>
              <w:rPr>
                <w:spacing w:val="-2"/>
                <w:sz w:val="20"/>
              </w:rPr>
              <w:t>Redes</w:t>
            </w:r>
          </w:p>
        </w:tc>
        <w:tc>
          <w:tcPr>
            <w:tcW w:w="2553" w:type="dxa"/>
          </w:tcPr>
          <w:p>
            <w:pPr>
              <w:pStyle w:val="TableParagraph"/>
              <w:spacing w:before="33"/>
              <w:rPr>
                <w:b/>
                <w:sz w:val="20"/>
              </w:rPr>
            </w:pPr>
          </w:p>
          <w:p>
            <w:pPr>
              <w:pStyle w:val="TableParagraph"/>
              <w:spacing w:before="1"/>
              <w:ind w:left="68" w:right="50"/>
              <w:jc w:val="both"/>
              <w:rPr>
                <w:sz w:val="20"/>
              </w:rPr>
            </w:pPr>
            <w:r>
              <w:rPr>
                <w:sz w:val="20"/>
              </w:rPr>
              <w:t>Después de la verificación </w:t>
            </w:r>
            <w:r>
              <w:rPr>
                <w:sz w:val="20"/>
              </w:rPr>
              <w:t>de cada uno de los equipos y cableado se identificó que no se encuentran de manera apropiada, se deberían tener más precaución.</w:t>
            </w:r>
          </w:p>
          <w:p>
            <w:pPr>
              <w:pStyle w:val="TableParagraph"/>
              <w:ind w:left="68" w:right="54"/>
              <w:jc w:val="both"/>
              <w:rPr>
                <w:sz w:val="20"/>
              </w:rPr>
            </w:pPr>
            <w:r>
              <w:rPr>
                <w:sz w:val="20"/>
              </w:rPr>
              <w:t>Se observa que los </w:t>
            </w:r>
            <w:r>
              <w:rPr>
                <w:sz w:val="20"/>
              </w:rPr>
              <w:t>cables están sin canalización, la red está expuesta a muchos </w:t>
            </w:r>
            <w:r>
              <w:rPr>
                <w:spacing w:val="-2"/>
                <w:sz w:val="20"/>
              </w:rPr>
              <w:t>riesgos.</w:t>
            </w:r>
          </w:p>
        </w:tc>
        <w:tc>
          <w:tcPr>
            <w:tcW w:w="4677" w:type="dxa"/>
          </w:tcPr>
          <w:p>
            <w:pPr>
              <w:pStyle w:val="TableParagraph"/>
              <w:spacing w:before="6"/>
              <w:rPr>
                <w:b/>
                <w:sz w:val="9"/>
              </w:rPr>
            </w:pPr>
          </w:p>
          <w:p>
            <w:pPr>
              <w:pStyle w:val="TableParagraph"/>
              <w:tabs>
                <w:tab w:pos="2652" w:val="left" w:leader="none"/>
              </w:tabs>
              <w:ind w:left="77"/>
              <w:rPr>
                <w:sz w:val="20"/>
              </w:rPr>
            </w:pPr>
            <w:r>
              <w:rPr>
                <w:position w:val="4"/>
                <w:sz w:val="20"/>
              </w:rPr>
              <w:drawing>
                <wp:inline distT="0" distB="0" distL="0" distR="0">
                  <wp:extent cx="1467877" cy="1590675"/>
                  <wp:effectExtent l="0" t="0" r="0" b="0"/>
                  <wp:docPr id="550" name="Image 550"/>
                  <wp:cNvGraphicFramePr>
                    <a:graphicFrameLocks/>
                  </wp:cNvGraphicFramePr>
                  <a:graphic>
                    <a:graphicData uri="http://schemas.openxmlformats.org/drawingml/2006/picture">
                      <pic:pic>
                        <pic:nvPicPr>
                          <pic:cNvPr id="550" name="Image 550"/>
                          <pic:cNvPicPr/>
                        </pic:nvPicPr>
                        <pic:blipFill>
                          <a:blip r:embed="rId210" cstate="print"/>
                          <a:stretch>
                            <a:fillRect/>
                          </a:stretch>
                        </pic:blipFill>
                        <pic:spPr>
                          <a:xfrm>
                            <a:off x="0" y="0"/>
                            <a:ext cx="1467877" cy="1590675"/>
                          </a:xfrm>
                          <a:prstGeom prst="rect">
                            <a:avLst/>
                          </a:prstGeom>
                        </pic:spPr>
                      </pic:pic>
                    </a:graphicData>
                  </a:graphic>
                </wp:inline>
              </w:drawing>
            </w:r>
            <w:r>
              <w:rPr>
                <w:position w:val="4"/>
                <w:sz w:val="20"/>
              </w:rPr>
            </w:r>
            <w:r>
              <w:rPr>
                <w:position w:val="4"/>
                <w:sz w:val="20"/>
              </w:rPr>
              <w:tab/>
            </w:r>
            <w:r>
              <w:rPr>
                <w:sz w:val="20"/>
              </w:rPr>
              <w:drawing>
                <wp:inline distT="0" distB="0" distL="0" distR="0">
                  <wp:extent cx="1239614" cy="1609725"/>
                  <wp:effectExtent l="0" t="0" r="0" b="0"/>
                  <wp:docPr id="551" name="Image 551"/>
                  <wp:cNvGraphicFramePr>
                    <a:graphicFrameLocks/>
                  </wp:cNvGraphicFramePr>
                  <a:graphic>
                    <a:graphicData uri="http://schemas.openxmlformats.org/drawingml/2006/picture">
                      <pic:pic>
                        <pic:nvPicPr>
                          <pic:cNvPr id="551" name="Image 551"/>
                          <pic:cNvPicPr/>
                        </pic:nvPicPr>
                        <pic:blipFill>
                          <a:blip r:embed="rId211" cstate="print"/>
                          <a:stretch>
                            <a:fillRect/>
                          </a:stretch>
                        </pic:blipFill>
                        <pic:spPr>
                          <a:xfrm>
                            <a:off x="0" y="0"/>
                            <a:ext cx="1239614" cy="1609725"/>
                          </a:xfrm>
                          <a:prstGeom prst="rect">
                            <a:avLst/>
                          </a:prstGeom>
                        </pic:spPr>
                      </pic:pic>
                    </a:graphicData>
                  </a:graphic>
                </wp:inline>
              </w:drawing>
            </w:r>
            <w:r>
              <w:rPr>
                <w:sz w:val="20"/>
              </w:rPr>
            </w:r>
          </w:p>
        </w:tc>
        <w:tc>
          <w:tcPr>
            <w:tcW w:w="2129" w:type="dxa"/>
          </w:tcPr>
          <w:p>
            <w:pPr>
              <w:pStyle w:val="TableParagraph"/>
              <w:rPr>
                <w:b/>
                <w:sz w:val="20"/>
              </w:rPr>
            </w:pPr>
          </w:p>
          <w:p>
            <w:pPr>
              <w:pStyle w:val="TableParagraph"/>
              <w:rPr>
                <w:b/>
                <w:sz w:val="20"/>
              </w:rPr>
            </w:pPr>
          </w:p>
          <w:p>
            <w:pPr>
              <w:pStyle w:val="TableParagraph"/>
              <w:spacing w:before="33"/>
              <w:rPr>
                <w:b/>
                <w:sz w:val="20"/>
              </w:rPr>
            </w:pPr>
          </w:p>
          <w:p>
            <w:pPr>
              <w:pStyle w:val="TableParagraph"/>
              <w:numPr>
                <w:ilvl w:val="0"/>
                <w:numId w:val="111"/>
              </w:numPr>
              <w:tabs>
                <w:tab w:pos="343" w:val="left" w:leader="none"/>
              </w:tabs>
              <w:spacing w:line="240" w:lineRule="auto" w:before="1" w:after="0"/>
              <w:ind w:left="343" w:right="0" w:hanging="275"/>
              <w:jc w:val="left"/>
              <w:rPr>
                <w:sz w:val="20"/>
              </w:rPr>
            </w:pPr>
            <w:r>
              <w:rPr>
                <w:sz w:val="20"/>
              </w:rPr>
              <w:t>Desastres</w:t>
            </w:r>
            <w:r>
              <w:rPr>
                <w:spacing w:val="-5"/>
                <w:sz w:val="20"/>
              </w:rPr>
              <w:t> </w:t>
            </w:r>
            <w:r>
              <w:rPr>
                <w:spacing w:val="-2"/>
                <w:sz w:val="20"/>
              </w:rPr>
              <w:t>Naturales</w:t>
            </w:r>
          </w:p>
          <w:p>
            <w:pPr>
              <w:pStyle w:val="TableParagraph"/>
              <w:numPr>
                <w:ilvl w:val="0"/>
                <w:numId w:val="111"/>
              </w:numPr>
              <w:tabs>
                <w:tab w:pos="344" w:val="left" w:leader="none"/>
              </w:tabs>
              <w:spacing w:line="240" w:lineRule="auto" w:before="2" w:after="0"/>
              <w:ind w:left="344" w:right="60" w:hanging="276"/>
              <w:jc w:val="left"/>
              <w:rPr>
                <w:sz w:val="20"/>
              </w:rPr>
            </w:pPr>
            <w:r>
              <w:rPr>
                <w:sz w:val="20"/>
              </w:rPr>
              <w:t>Corte</w:t>
            </w:r>
            <w:r>
              <w:rPr>
                <w:spacing w:val="17"/>
                <w:sz w:val="20"/>
              </w:rPr>
              <w:t> </w:t>
            </w:r>
            <w:r>
              <w:rPr>
                <w:sz w:val="20"/>
              </w:rPr>
              <w:t>del</w:t>
            </w:r>
            <w:r>
              <w:rPr>
                <w:spacing w:val="18"/>
                <w:sz w:val="20"/>
              </w:rPr>
              <w:t> </w:t>
            </w:r>
            <w:r>
              <w:rPr>
                <w:sz w:val="20"/>
              </w:rPr>
              <w:t>suministro </w:t>
            </w:r>
            <w:r>
              <w:rPr>
                <w:spacing w:val="-2"/>
                <w:sz w:val="20"/>
              </w:rPr>
              <w:t>eléctrico</w:t>
            </w:r>
          </w:p>
          <w:p>
            <w:pPr>
              <w:pStyle w:val="TableParagraph"/>
              <w:numPr>
                <w:ilvl w:val="0"/>
                <w:numId w:val="111"/>
              </w:numPr>
              <w:tabs>
                <w:tab w:pos="344" w:val="left" w:leader="none"/>
              </w:tabs>
              <w:spacing w:line="240" w:lineRule="auto" w:before="0" w:after="0"/>
              <w:ind w:left="344" w:right="58" w:hanging="276"/>
              <w:jc w:val="left"/>
              <w:rPr>
                <w:sz w:val="20"/>
              </w:rPr>
            </w:pPr>
            <w:r>
              <w:rPr>
                <w:sz w:val="20"/>
              </w:rPr>
              <w:t>Desconexión</w:t>
            </w:r>
            <w:r>
              <w:rPr>
                <w:spacing w:val="40"/>
                <w:sz w:val="20"/>
              </w:rPr>
              <w:t> </w:t>
            </w:r>
            <w:r>
              <w:rPr>
                <w:sz w:val="20"/>
              </w:rPr>
              <w:t>de</w:t>
            </w:r>
            <w:r>
              <w:rPr>
                <w:spacing w:val="40"/>
                <w:sz w:val="20"/>
              </w:rPr>
              <w:t> </w:t>
            </w:r>
            <w:r>
              <w:rPr>
                <w:sz w:val="20"/>
              </w:rPr>
              <w:t>los </w:t>
            </w:r>
            <w:r>
              <w:rPr>
                <w:spacing w:val="-2"/>
                <w:sz w:val="20"/>
              </w:rPr>
              <w:t>circuitos</w:t>
            </w:r>
          </w:p>
        </w:tc>
      </w:tr>
      <w:tr>
        <w:trPr>
          <w:trHeight w:val="1802" w:hRule="atLeast"/>
        </w:trPr>
        <w:tc>
          <w:tcPr>
            <w:tcW w:w="420" w:type="dxa"/>
            <w:vMerge/>
            <w:tcBorders>
              <w:top w:val="nil"/>
            </w:tcBorders>
            <w:shd w:val="clear" w:color="auto" w:fill="FFE499"/>
          </w:tcPr>
          <w:p>
            <w:pPr>
              <w:rPr>
                <w:sz w:val="2"/>
                <w:szCs w:val="2"/>
              </w:rPr>
            </w:pPr>
          </w:p>
        </w:tc>
        <w:tc>
          <w:tcPr>
            <w:tcW w:w="1132" w:type="dxa"/>
            <w:vMerge/>
            <w:tcBorders>
              <w:top w:val="nil"/>
            </w:tcBorders>
            <w:shd w:val="clear" w:color="auto" w:fill="FFE499"/>
          </w:tcPr>
          <w:p>
            <w:pPr>
              <w:rPr>
                <w:sz w:val="2"/>
                <w:szCs w:val="2"/>
              </w:rPr>
            </w:pPr>
          </w:p>
        </w:tc>
        <w:tc>
          <w:tcPr>
            <w:tcW w:w="1560" w:type="dxa"/>
          </w:tcPr>
          <w:p>
            <w:pPr>
              <w:pStyle w:val="TableParagraph"/>
              <w:rPr>
                <w:b/>
                <w:sz w:val="20"/>
              </w:rPr>
            </w:pPr>
          </w:p>
          <w:p>
            <w:pPr>
              <w:pStyle w:val="TableParagraph"/>
              <w:spacing w:before="92"/>
              <w:rPr>
                <w:b/>
                <w:sz w:val="20"/>
              </w:rPr>
            </w:pPr>
          </w:p>
          <w:p>
            <w:pPr>
              <w:pStyle w:val="TableParagraph"/>
              <w:ind w:left="68" w:right="55"/>
              <w:jc w:val="both"/>
              <w:rPr>
                <w:sz w:val="20"/>
              </w:rPr>
            </w:pPr>
            <w:r>
              <w:rPr>
                <w:sz w:val="20"/>
              </w:rPr>
              <w:t>Climatización </w:t>
            </w:r>
            <w:r>
              <w:rPr>
                <w:sz w:val="20"/>
              </w:rPr>
              <w:t>de los centros de </w:t>
            </w:r>
            <w:r>
              <w:rPr>
                <w:spacing w:val="-2"/>
                <w:sz w:val="20"/>
              </w:rPr>
              <w:t>refrigeración</w:t>
            </w:r>
          </w:p>
        </w:tc>
        <w:tc>
          <w:tcPr>
            <w:tcW w:w="2553" w:type="dxa"/>
          </w:tcPr>
          <w:p>
            <w:pPr>
              <w:pStyle w:val="TableParagraph"/>
              <w:spacing w:before="94"/>
              <w:rPr>
                <w:b/>
                <w:sz w:val="20"/>
              </w:rPr>
            </w:pPr>
          </w:p>
          <w:p>
            <w:pPr>
              <w:pStyle w:val="TableParagraph"/>
              <w:ind w:left="68" w:right="55"/>
              <w:jc w:val="both"/>
              <w:rPr>
                <w:sz w:val="20"/>
              </w:rPr>
            </w:pPr>
            <w:r>
              <w:rPr>
                <w:sz w:val="20"/>
              </w:rPr>
              <w:t>La climatización es adecuada existen varias ventanas que permiten</w:t>
            </w:r>
            <w:r>
              <w:rPr>
                <w:spacing w:val="-13"/>
                <w:sz w:val="20"/>
              </w:rPr>
              <w:t> </w:t>
            </w:r>
            <w:r>
              <w:rPr>
                <w:sz w:val="20"/>
              </w:rPr>
              <w:t>que</w:t>
            </w:r>
            <w:r>
              <w:rPr>
                <w:spacing w:val="-12"/>
                <w:sz w:val="20"/>
              </w:rPr>
              <w:t> </w:t>
            </w:r>
            <w:r>
              <w:rPr>
                <w:sz w:val="20"/>
              </w:rPr>
              <w:t>aire</w:t>
            </w:r>
            <w:r>
              <w:rPr>
                <w:spacing w:val="-13"/>
                <w:sz w:val="20"/>
              </w:rPr>
              <w:t> </w:t>
            </w:r>
            <w:r>
              <w:rPr>
                <w:sz w:val="20"/>
              </w:rPr>
              <w:t>entre</w:t>
            </w:r>
            <w:r>
              <w:rPr>
                <w:spacing w:val="-12"/>
                <w:sz w:val="20"/>
              </w:rPr>
              <w:t> </w:t>
            </w:r>
            <w:r>
              <w:rPr>
                <w:sz w:val="20"/>
              </w:rPr>
              <w:t>y</w:t>
            </w:r>
            <w:r>
              <w:rPr>
                <w:spacing w:val="-13"/>
                <w:sz w:val="20"/>
              </w:rPr>
              <w:t> </w:t>
            </w:r>
            <w:r>
              <w:rPr>
                <w:sz w:val="20"/>
              </w:rPr>
              <w:t>salga creando un buen ambiente de </w:t>
            </w:r>
            <w:r>
              <w:rPr>
                <w:spacing w:val="-2"/>
                <w:sz w:val="20"/>
              </w:rPr>
              <w:t>trabajo.</w:t>
            </w:r>
          </w:p>
        </w:tc>
        <w:tc>
          <w:tcPr>
            <w:tcW w:w="4677" w:type="dxa"/>
          </w:tcPr>
          <w:p>
            <w:pPr>
              <w:pStyle w:val="TableParagraph"/>
              <w:ind w:left="460"/>
              <w:rPr>
                <w:sz w:val="20"/>
              </w:rPr>
            </w:pPr>
            <w:r>
              <w:rPr>
                <w:sz w:val="20"/>
              </w:rPr>
              <w:drawing>
                <wp:inline distT="0" distB="0" distL="0" distR="0">
                  <wp:extent cx="2364538" cy="1133475"/>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212" cstate="print"/>
                          <a:stretch>
                            <a:fillRect/>
                          </a:stretch>
                        </pic:blipFill>
                        <pic:spPr>
                          <a:xfrm>
                            <a:off x="0" y="0"/>
                            <a:ext cx="2364538" cy="1133475"/>
                          </a:xfrm>
                          <a:prstGeom prst="rect">
                            <a:avLst/>
                          </a:prstGeom>
                        </pic:spPr>
                      </pic:pic>
                    </a:graphicData>
                  </a:graphic>
                </wp:inline>
              </w:drawing>
            </w:r>
            <w:r>
              <w:rPr>
                <w:sz w:val="20"/>
              </w:rPr>
            </w:r>
          </w:p>
        </w:tc>
        <w:tc>
          <w:tcPr>
            <w:tcW w:w="2129" w:type="dxa"/>
          </w:tcPr>
          <w:p>
            <w:pPr>
              <w:pStyle w:val="TableParagraph"/>
              <w:rPr>
                <w:b/>
                <w:sz w:val="20"/>
              </w:rPr>
            </w:pPr>
          </w:p>
          <w:p>
            <w:pPr>
              <w:pStyle w:val="TableParagraph"/>
              <w:spacing w:before="208"/>
              <w:rPr>
                <w:b/>
                <w:sz w:val="20"/>
              </w:rPr>
            </w:pPr>
          </w:p>
          <w:p>
            <w:pPr>
              <w:pStyle w:val="TableParagraph"/>
              <w:spacing w:line="242" w:lineRule="auto"/>
              <w:ind w:left="344" w:hanging="276"/>
              <w:rPr>
                <w:sz w:val="20"/>
              </w:rPr>
            </w:pPr>
            <w:r>
              <w:rPr>
                <w:sz w:val="20"/>
              </w:rPr>
              <w:t>Avería</w:t>
            </w:r>
            <w:r>
              <w:rPr>
                <w:spacing w:val="-9"/>
                <w:sz w:val="20"/>
              </w:rPr>
              <w:t> </w:t>
            </w:r>
            <w:r>
              <w:rPr>
                <w:sz w:val="20"/>
              </w:rPr>
              <w:t>de</w:t>
            </w:r>
            <w:r>
              <w:rPr>
                <w:spacing w:val="-9"/>
                <w:sz w:val="20"/>
              </w:rPr>
              <w:t> </w:t>
            </w:r>
            <w:r>
              <w:rPr>
                <w:sz w:val="20"/>
              </w:rPr>
              <w:t>origen</w:t>
            </w:r>
            <w:r>
              <w:rPr>
                <w:spacing w:val="-9"/>
                <w:sz w:val="20"/>
              </w:rPr>
              <w:t> </w:t>
            </w:r>
            <w:r>
              <w:rPr>
                <w:sz w:val="20"/>
              </w:rPr>
              <w:t>físico</w:t>
            </w:r>
            <w:r>
              <w:rPr>
                <w:spacing w:val="-9"/>
                <w:sz w:val="20"/>
              </w:rPr>
              <w:t> </w:t>
            </w:r>
            <w:r>
              <w:rPr>
                <w:sz w:val="20"/>
              </w:rPr>
              <w:t>o </w:t>
            </w:r>
            <w:r>
              <w:rPr>
                <w:spacing w:val="-2"/>
                <w:sz w:val="20"/>
              </w:rPr>
              <w:t>lógico</w:t>
            </w:r>
          </w:p>
        </w:tc>
      </w:tr>
    </w:tbl>
    <w:p>
      <w:pPr>
        <w:pStyle w:val="TableParagraph"/>
        <w:spacing w:after="0" w:line="242" w:lineRule="auto"/>
        <w:rPr>
          <w:sz w:val="20"/>
        </w:rPr>
        <w:sectPr>
          <w:headerReference w:type="default" r:id="rId207"/>
          <w:footerReference w:type="default" r:id="rId208"/>
          <w:pgSz w:w="16840" w:h="11910" w:orient="landscape"/>
          <w:pgMar w:header="0" w:footer="753" w:top="1340" w:bottom="940" w:left="2267" w:right="1984"/>
        </w:sectPr>
      </w:pPr>
    </w:p>
    <w:p>
      <w:pPr>
        <w:pStyle w:val="BodyText"/>
        <w:spacing w:before="122"/>
        <w:rPr>
          <w:b/>
          <w:sz w:val="20"/>
        </w:rPr>
      </w:pPr>
    </w:p>
    <w:tbl>
      <w:tblPr>
        <w:tblW w:w="0" w:type="auto"/>
        <w:jc w:val="left"/>
        <w:tblInd w:w="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0"/>
        <w:gridCol w:w="1132"/>
        <w:gridCol w:w="1560"/>
        <w:gridCol w:w="2553"/>
        <w:gridCol w:w="4677"/>
        <w:gridCol w:w="2129"/>
      </w:tblGrid>
      <w:tr>
        <w:trPr>
          <w:trHeight w:val="2825" w:hRule="atLeast"/>
        </w:trPr>
        <w:tc>
          <w:tcPr>
            <w:tcW w:w="420" w:type="dxa"/>
            <w:vMerge w:val="restart"/>
            <w:shd w:val="clear" w:color="auto" w:fill="FFE499"/>
          </w:tcPr>
          <w:p>
            <w:pPr>
              <w:pStyle w:val="TableParagraph"/>
              <w:rPr>
                <w:sz w:val="20"/>
              </w:rPr>
            </w:pPr>
          </w:p>
        </w:tc>
        <w:tc>
          <w:tcPr>
            <w:tcW w:w="1132" w:type="dxa"/>
            <w:vMerge w:val="restart"/>
            <w:shd w:val="clear" w:color="auto" w:fill="FFE499"/>
          </w:tcPr>
          <w:p>
            <w:pPr>
              <w:pStyle w:val="TableParagraph"/>
              <w:rPr>
                <w:sz w:val="20"/>
              </w:rPr>
            </w:pPr>
          </w:p>
        </w:tc>
        <w:tc>
          <w:tcPr>
            <w:tcW w:w="156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4"/>
              <w:rPr>
                <w:b/>
                <w:sz w:val="20"/>
              </w:rPr>
            </w:pPr>
          </w:p>
          <w:p>
            <w:pPr>
              <w:pStyle w:val="TableParagraph"/>
              <w:ind w:left="68" w:right="81"/>
              <w:rPr>
                <w:sz w:val="20"/>
              </w:rPr>
            </w:pPr>
            <w:r>
              <w:rPr>
                <w:spacing w:val="-2"/>
                <w:sz w:val="20"/>
              </w:rPr>
              <w:t>Escáneres, impresoras</w:t>
            </w:r>
          </w:p>
        </w:tc>
        <w:tc>
          <w:tcPr>
            <w:tcW w:w="2553" w:type="dxa"/>
          </w:tcPr>
          <w:p>
            <w:pPr>
              <w:pStyle w:val="TableParagraph"/>
              <w:spacing w:before="147"/>
              <w:ind w:left="68" w:right="52"/>
              <w:jc w:val="both"/>
              <w:rPr>
                <w:sz w:val="20"/>
              </w:rPr>
            </w:pPr>
            <w:r>
              <w:rPr>
                <w:sz w:val="20"/>
              </w:rPr>
              <w:t>Se cuenta con 5 impresoras marca EPSON 550L, </w:t>
            </w:r>
            <w:r>
              <w:rPr>
                <w:sz w:val="20"/>
              </w:rPr>
              <w:t>5 impresoras matriciales,1 Impresora</w:t>
            </w:r>
            <w:r>
              <w:rPr>
                <w:spacing w:val="-13"/>
                <w:sz w:val="20"/>
              </w:rPr>
              <w:t> </w:t>
            </w:r>
            <w:r>
              <w:rPr>
                <w:sz w:val="20"/>
              </w:rPr>
              <w:t>zebra</w:t>
            </w:r>
            <w:r>
              <w:rPr>
                <w:spacing w:val="-12"/>
                <w:sz w:val="20"/>
              </w:rPr>
              <w:t> </w:t>
            </w:r>
            <w:r>
              <w:rPr>
                <w:sz w:val="20"/>
              </w:rPr>
              <w:t>y</w:t>
            </w:r>
            <w:r>
              <w:rPr>
                <w:spacing w:val="-13"/>
                <w:sz w:val="20"/>
              </w:rPr>
              <w:t> </w:t>
            </w:r>
            <w:r>
              <w:rPr>
                <w:sz w:val="20"/>
              </w:rPr>
              <w:t>1</w:t>
            </w:r>
            <w:r>
              <w:rPr>
                <w:spacing w:val="-12"/>
                <w:sz w:val="20"/>
              </w:rPr>
              <w:t> </w:t>
            </w:r>
            <w:r>
              <w:rPr>
                <w:sz w:val="20"/>
              </w:rPr>
              <w:t>impresora </w:t>
            </w:r>
            <w:r>
              <w:rPr>
                <w:spacing w:val="-2"/>
                <w:sz w:val="20"/>
              </w:rPr>
              <w:t>caja.</w:t>
            </w:r>
          </w:p>
          <w:p>
            <w:pPr>
              <w:pStyle w:val="TableParagraph"/>
              <w:spacing w:before="1"/>
              <w:rPr>
                <w:b/>
                <w:sz w:val="20"/>
              </w:rPr>
            </w:pPr>
          </w:p>
          <w:p>
            <w:pPr>
              <w:pStyle w:val="TableParagraph"/>
              <w:ind w:left="68" w:right="52"/>
              <w:jc w:val="both"/>
              <w:rPr>
                <w:sz w:val="20"/>
              </w:rPr>
            </w:pPr>
            <w:r>
              <w:rPr>
                <w:sz w:val="20"/>
              </w:rPr>
              <w:t>Los equipos se encuentran </w:t>
            </w:r>
            <w:r>
              <w:rPr>
                <w:sz w:val="20"/>
              </w:rPr>
              <w:t>en buen estado aunque es importante el mantenimiento constante para un buen </w:t>
            </w:r>
            <w:r>
              <w:rPr>
                <w:spacing w:val="-2"/>
                <w:sz w:val="20"/>
              </w:rPr>
              <w:t>funcionamiento.</w:t>
            </w:r>
          </w:p>
        </w:tc>
        <w:tc>
          <w:tcPr>
            <w:tcW w:w="4677" w:type="dxa"/>
          </w:tcPr>
          <w:p>
            <w:pPr>
              <w:pStyle w:val="TableParagraph"/>
              <w:spacing w:before="6"/>
              <w:rPr>
                <w:b/>
                <w:sz w:val="5"/>
              </w:rPr>
            </w:pPr>
          </w:p>
          <w:p>
            <w:pPr>
              <w:pStyle w:val="TableParagraph"/>
              <w:ind w:left="1222"/>
              <w:rPr>
                <w:sz w:val="20"/>
              </w:rPr>
            </w:pPr>
            <w:r>
              <w:rPr>
                <w:sz w:val="20"/>
              </w:rPr>
              <w:drawing>
                <wp:inline distT="0" distB="0" distL="0" distR="0">
                  <wp:extent cx="1420772" cy="1722024"/>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215" cstate="print"/>
                          <a:stretch>
                            <a:fillRect/>
                          </a:stretch>
                        </pic:blipFill>
                        <pic:spPr>
                          <a:xfrm>
                            <a:off x="0" y="0"/>
                            <a:ext cx="1420772" cy="1722024"/>
                          </a:xfrm>
                          <a:prstGeom prst="rect">
                            <a:avLst/>
                          </a:prstGeom>
                        </pic:spPr>
                      </pic:pic>
                    </a:graphicData>
                  </a:graphic>
                </wp:inline>
              </w:drawing>
            </w:r>
            <w:r>
              <w:rPr>
                <w:sz w:val="20"/>
              </w:rPr>
            </w:r>
          </w:p>
        </w:tc>
        <w:tc>
          <w:tcPr>
            <w:tcW w:w="2129" w:type="dxa"/>
          </w:tcPr>
          <w:p>
            <w:pPr>
              <w:pStyle w:val="TableParagraph"/>
              <w:rPr>
                <w:b/>
                <w:sz w:val="20"/>
              </w:rPr>
            </w:pPr>
          </w:p>
          <w:p>
            <w:pPr>
              <w:pStyle w:val="TableParagraph"/>
              <w:rPr>
                <w:b/>
                <w:sz w:val="20"/>
              </w:rPr>
            </w:pPr>
          </w:p>
          <w:p>
            <w:pPr>
              <w:pStyle w:val="TableParagraph"/>
              <w:spacing w:before="146"/>
              <w:rPr>
                <w:b/>
                <w:sz w:val="20"/>
              </w:rPr>
            </w:pPr>
          </w:p>
          <w:p>
            <w:pPr>
              <w:pStyle w:val="TableParagraph"/>
              <w:numPr>
                <w:ilvl w:val="0"/>
                <w:numId w:val="112"/>
              </w:numPr>
              <w:tabs>
                <w:tab w:pos="344" w:val="left" w:leader="none"/>
              </w:tabs>
              <w:spacing w:line="242" w:lineRule="auto" w:before="0" w:after="0"/>
              <w:ind w:left="344" w:right="59" w:hanging="276"/>
              <w:jc w:val="both"/>
              <w:rPr>
                <w:sz w:val="20"/>
              </w:rPr>
            </w:pPr>
            <w:r>
              <w:rPr>
                <w:sz w:val="20"/>
              </w:rPr>
              <w:t>Corte de </w:t>
            </w:r>
            <w:r>
              <w:rPr>
                <w:sz w:val="20"/>
              </w:rPr>
              <w:t>energía </w:t>
            </w:r>
            <w:r>
              <w:rPr>
                <w:spacing w:val="-2"/>
                <w:sz w:val="20"/>
              </w:rPr>
              <w:t>eléctrica</w:t>
            </w:r>
          </w:p>
          <w:p>
            <w:pPr>
              <w:pStyle w:val="TableParagraph"/>
              <w:numPr>
                <w:ilvl w:val="0"/>
                <w:numId w:val="112"/>
              </w:numPr>
              <w:tabs>
                <w:tab w:pos="344" w:val="left" w:leader="none"/>
              </w:tabs>
              <w:spacing w:line="240" w:lineRule="auto" w:before="0" w:after="0"/>
              <w:ind w:left="344" w:right="54" w:hanging="276"/>
              <w:jc w:val="both"/>
              <w:rPr>
                <w:sz w:val="20"/>
              </w:rPr>
            </w:pPr>
            <w:r>
              <w:rPr>
                <w:sz w:val="20"/>
              </w:rPr>
              <w:t>Daño de los </w:t>
            </w:r>
            <w:r>
              <w:rPr>
                <w:sz w:val="20"/>
              </w:rPr>
              <w:t>equipos por falta de </w:t>
            </w:r>
            <w:r>
              <w:rPr>
                <w:spacing w:val="-2"/>
                <w:sz w:val="20"/>
              </w:rPr>
              <w:t>mantenimiento</w:t>
            </w:r>
          </w:p>
        </w:tc>
      </w:tr>
      <w:tr>
        <w:trPr>
          <w:trHeight w:val="2213" w:hRule="atLeast"/>
        </w:trPr>
        <w:tc>
          <w:tcPr>
            <w:tcW w:w="420" w:type="dxa"/>
            <w:vMerge/>
            <w:tcBorders>
              <w:top w:val="nil"/>
            </w:tcBorders>
            <w:shd w:val="clear" w:color="auto" w:fill="FFE499"/>
          </w:tcPr>
          <w:p>
            <w:pPr>
              <w:rPr>
                <w:sz w:val="2"/>
                <w:szCs w:val="2"/>
              </w:rPr>
            </w:pPr>
          </w:p>
        </w:tc>
        <w:tc>
          <w:tcPr>
            <w:tcW w:w="1132" w:type="dxa"/>
            <w:vMerge/>
            <w:tcBorders>
              <w:top w:val="nil"/>
            </w:tcBorders>
            <w:shd w:val="clear" w:color="auto" w:fill="FFE499"/>
          </w:tcPr>
          <w:p>
            <w:pPr>
              <w:rPr>
                <w:sz w:val="2"/>
                <w:szCs w:val="2"/>
              </w:rPr>
            </w:pPr>
          </w:p>
        </w:tc>
        <w:tc>
          <w:tcPr>
            <w:tcW w:w="1560" w:type="dxa"/>
          </w:tcPr>
          <w:p>
            <w:pPr>
              <w:pStyle w:val="TableParagraph"/>
              <w:rPr>
                <w:b/>
                <w:sz w:val="20"/>
              </w:rPr>
            </w:pPr>
          </w:p>
          <w:p>
            <w:pPr>
              <w:pStyle w:val="TableParagraph"/>
              <w:rPr>
                <w:b/>
                <w:sz w:val="20"/>
              </w:rPr>
            </w:pPr>
          </w:p>
          <w:p>
            <w:pPr>
              <w:pStyle w:val="TableParagraph"/>
              <w:spacing w:before="186"/>
              <w:rPr>
                <w:b/>
                <w:sz w:val="20"/>
              </w:rPr>
            </w:pPr>
          </w:p>
          <w:p>
            <w:pPr>
              <w:pStyle w:val="TableParagraph"/>
              <w:ind w:left="68" w:right="531"/>
              <w:rPr>
                <w:sz w:val="20"/>
              </w:rPr>
            </w:pPr>
            <w:r>
              <w:rPr>
                <w:sz w:val="20"/>
              </w:rPr>
              <w:t>Cámaras</w:t>
            </w:r>
            <w:r>
              <w:rPr>
                <w:spacing w:val="-13"/>
                <w:sz w:val="20"/>
              </w:rPr>
              <w:t> </w:t>
            </w:r>
            <w:r>
              <w:rPr>
                <w:sz w:val="20"/>
              </w:rPr>
              <w:t>de </w:t>
            </w:r>
            <w:r>
              <w:rPr>
                <w:spacing w:val="-2"/>
                <w:sz w:val="20"/>
              </w:rPr>
              <w:t>seguridad</w:t>
            </w:r>
          </w:p>
        </w:tc>
        <w:tc>
          <w:tcPr>
            <w:tcW w:w="2553" w:type="dxa"/>
          </w:tcPr>
          <w:p>
            <w:pPr>
              <w:pStyle w:val="TableParagraph"/>
              <w:rPr>
                <w:b/>
                <w:sz w:val="20"/>
              </w:rPr>
            </w:pPr>
          </w:p>
          <w:p>
            <w:pPr>
              <w:pStyle w:val="TableParagraph"/>
              <w:spacing w:before="71"/>
              <w:rPr>
                <w:b/>
                <w:sz w:val="20"/>
              </w:rPr>
            </w:pPr>
          </w:p>
          <w:p>
            <w:pPr>
              <w:pStyle w:val="TableParagraph"/>
              <w:spacing w:before="1"/>
              <w:ind w:left="68" w:right="53"/>
              <w:jc w:val="both"/>
              <w:rPr>
                <w:sz w:val="20"/>
              </w:rPr>
            </w:pPr>
            <w:r>
              <w:rPr>
                <w:sz w:val="20"/>
              </w:rPr>
              <w:t>La</w:t>
            </w:r>
            <w:r>
              <w:rPr>
                <w:spacing w:val="-13"/>
                <w:sz w:val="20"/>
              </w:rPr>
              <w:t> </w:t>
            </w:r>
            <w:r>
              <w:rPr>
                <w:sz w:val="20"/>
              </w:rPr>
              <w:t>empresa</w:t>
            </w:r>
            <w:r>
              <w:rPr>
                <w:spacing w:val="-12"/>
                <w:sz w:val="20"/>
              </w:rPr>
              <w:t> </w:t>
            </w:r>
            <w:r>
              <w:rPr>
                <w:sz w:val="20"/>
              </w:rPr>
              <w:t>tiene</w:t>
            </w:r>
            <w:r>
              <w:rPr>
                <w:spacing w:val="-13"/>
                <w:sz w:val="20"/>
              </w:rPr>
              <w:t> </w:t>
            </w:r>
            <w:r>
              <w:rPr>
                <w:sz w:val="20"/>
              </w:rPr>
              <w:t>26</w:t>
            </w:r>
            <w:r>
              <w:rPr>
                <w:spacing w:val="-12"/>
                <w:sz w:val="20"/>
              </w:rPr>
              <w:t> </w:t>
            </w:r>
            <w:r>
              <w:rPr>
                <w:sz w:val="20"/>
              </w:rPr>
              <w:t>instaladas en diferentes lugares de la empresa</w:t>
            </w:r>
            <w:r>
              <w:rPr>
                <w:spacing w:val="-13"/>
                <w:sz w:val="20"/>
              </w:rPr>
              <w:t> </w:t>
            </w:r>
            <w:r>
              <w:rPr>
                <w:sz w:val="20"/>
              </w:rPr>
              <w:t>cámaras</w:t>
            </w:r>
            <w:r>
              <w:rPr>
                <w:spacing w:val="-12"/>
                <w:sz w:val="20"/>
              </w:rPr>
              <w:t> </w:t>
            </w:r>
            <w:r>
              <w:rPr>
                <w:sz w:val="20"/>
              </w:rPr>
              <w:t>mediante</w:t>
            </w:r>
            <w:r>
              <w:rPr>
                <w:spacing w:val="-13"/>
                <w:sz w:val="20"/>
              </w:rPr>
              <w:t> </w:t>
            </w:r>
            <w:r>
              <w:rPr>
                <w:sz w:val="20"/>
              </w:rPr>
              <w:t>las cuales puede dar seguimiento a cada uno de sus empleados</w:t>
            </w:r>
          </w:p>
        </w:tc>
        <w:tc>
          <w:tcPr>
            <w:tcW w:w="4677" w:type="dxa"/>
          </w:tcPr>
          <w:p>
            <w:pPr>
              <w:pStyle w:val="TableParagraph"/>
              <w:spacing w:before="11"/>
              <w:rPr>
                <w:b/>
                <w:sz w:val="6"/>
              </w:rPr>
            </w:pPr>
          </w:p>
          <w:p>
            <w:pPr>
              <w:pStyle w:val="TableParagraph"/>
              <w:ind w:left="35"/>
              <w:rPr>
                <w:sz w:val="20"/>
              </w:rPr>
            </w:pPr>
            <w:r>
              <w:rPr>
                <w:sz w:val="20"/>
              </w:rPr>
              <mc:AlternateContent>
                <mc:Choice Requires="wps">
                  <w:drawing>
                    <wp:inline distT="0" distB="0" distL="0" distR="0">
                      <wp:extent cx="2853690" cy="1273175"/>
                      <wp:effectExtent l="0" t="0" r="0" b="3175"/>
                      <wp:docPr id="555" name="Group 555"/>
                      <wp:cNvGraphicFramePr>
                        <a:graphicFrameLocks/>
                      </wp:cNvGraphicFramePr>
                      <a:graphic>
                        <a:graphicData uri="http://schemas.microsoft.com/office/word/2010/wordprocessingGroup">
                          <wpg:wgp>
                            <wpg:cNvPr id="555" name="Group 555"/>
                            <wpg:cNvGrpSpPr/>
                            <wpg:grpSpPr>
                              <a:xfrm>
                                <a:off x="0" y="0"/>
                                <a:ext cx="2853690" cy="1273175"/>
                                <a:chExt cx="2853690" cy="1273175"/>
                              </a:xfrm>
                            </wpg:grpSpPr>
                            <pic:pic>
                              <pic:nvPicPr>
                                <pic:cNvPr id="556" name="Image 556"/>
                                <pic:cNvPicPr/>
                              </pic:nvPicPr>
                              <pic:blipFill>
                                <a:blip r:embed="rId216" cstate="print"/>
                                <a:stretch>
                                  <a:fillRect/>
                                </a:stretch>
                              </pic:blipFill>
                              <pic:spPr>
                                <a:xfrm>
                                  <a:off x="0" y="13334"/>
                                  <a:ext cx="1460500" cy="1259839"/>
                                </a:xfrm>
                                <a:prstGeom prst="rect">
                                  <a:avLst/>
                                </a:prstGeom>
                              </pic:spPr>
                            </pic:pic>
                            <pic:pic>
                              <pic:nvPicPr>
                                <pic:cNvPr id="557" name="Image 557"/>
                                <pic:cNvPicPr/>
                              </pic:nvPicPr>
                              <pic:blipFill>
                                <a:blip r:embed="rId217" cstate="print"/>
                                <a:stretch>
                                  <a:fillRect/>
                                </a:stretch>
                              </pic:blipFill>
                              <pic:spPr>
                                <a:xfrm>
                                  <a:off x="1460500" y="0"/>
                                  <a:ext cx="1393190" cy="1259839"/>
                                </a:xfrm>
                                <a:prstGeom prst="rect">
                                  <a:avLst/>
                                </a:prstGeom>
                              </pic:spPr>
                            </pic:pic>
                          </wpg:wgp>
                        </a:graphicData>
                      </a:graphic>
                    </wp:inline>
                  </w:drawing>
                </mc:Choice>
                <mc:Fallback>
                  <w:pict>
                    <v:group style="width:224.7pt;height:100.25pt;mso-position-horizontal-relative:char;mso-position-vertical-relative:line" id="docshapegroup516" coordorigin="0,0" coordsize="4494,2005">
                      <v:shape style="position:absolute;left:0;top:21;width:2300;height:1984" type="#_x0000_t75" id="docshape517" stroked="false">
                        <v:imagedata r:id="rId216" o:title=""/>
                      </v:shape>
                      <v:shape style="position:absolute;left:2300;top:0;width:2194;height:1984" type="#_x0000_t75" id="docshape518" stroked="false">
                        <v:imagedata r:id="rId217" o:title=""/>
                      </v:shape>
                    </v:group>
                  </w:pict>
                </mc:Fallback>
              </mc:AlternateContent>
            </w:r>
            <w:r>
              <w:rPr>
                <w:sz w:val="20"/>
              </w:rPr>
            </w:r>
          </w:p>
        </w:tc>
        <w:tc>
          <w:tcPr>
            <w:tcW w:w="2129" w:type="dxa"/>
          </w:tcPr>
          <w:p>
            <w:pPr>
              <w:pStyle w:val="TableParagraph"/>
              <w:rPr>
                <w:b/>
                <w:sz w:val="20"/>
              </w:rPr>
            </w:pPr>
          </w:p>
          <w:p>
            <w:pPr>
              <w:pStyle w:val="TableParagraph"/>
              <w:rPr>
                <w:b/>
                <w:sz w:val="20"/>
              </w:rPr>
            </w:pPr>
          </w:p>
          <w:p>
            <w:pPr>
              <w:pStyle w:val="TableParagraph"/>
              <w:spacing w:before="186"/>
              <w:rPr>
                <w:b/>
                <w:sz w:val="20"/>
              </w:rPr>
            </w:pPr>
          </w:p>
          <w:p>
            <w:pPr>
              <w:pStyle w:val="TableParagraph"/>
              <w:numPr>
                <w:ilvl w:val="0"/>
                <w:numId w:val="113"/>
              </w:numPr>
              <w:tabs>
                <w:tab w:pos="343" w:val="left" w:leader="none"/>
              </w:tabs>
              <w:spacing w:line="229" w:lineRule="exact" w:before="0" w:after="0"/>
              <w:ind w:left="343" w:right="0" w:hanging="275"/>
              <w:jc w:val="left"/>
              <w:rPr>
                <w:sz w:val="20"/>
              </w:rPr>
            </w:pPr>
            <w:r>
              <w:rPr>
                <w:spacing w:val="-2"/>
                <w:sz w:val="20"/>
              </w:rPr>
              <w:t>Deterioro</w:t>
            </w:r>
          </w:p>
          <w:p>
            <w:pPr>
              <w:pStyle w:val="TableParagraph"/>
              <w:numPr>
                <w:ilvl w:val="0"/>
                <w:numId w:val="113"/>
              </w:numPr>
              <w:tabs>
                <w:tab w:pos="343" w:val="left" w:leader="none"/>
              </w:tabs>
              <w:spacing w:line="229" w:lineRule="exact" w:before="0" w:after="0"/>
              <w:ind w:left="343" w:right="0" w:hanging="275"/>
              <w:jc w:val="left"/>
              <w:rPr>
                <w:sz w:val="20"/>
              </w:rPr>
            </w:pPr>
            <w:r>
              <w:rPr>
                <w:sz w:val="20"/>
              </w:rPr>
              <w:t>Posibles</w:t>
            </w:r>
            <w:r>
              <w:rPr>
                <w:spacing w:val="-5"/>
                <w:sz w:val="20"/>
              </w:rPr>
              <w:t> </w:t>
            </w:r>
            <w:r>
              <w:rPr>
                <w:spacing w:val="-2"/>
                <w:sz w:val="20"/>
              </w:rPr>
              <w:t>daños</w:t>
            </w:r>
          </w:p>
        </w:tc>
      </w:tr>
      <w:tr>
        <w:trPr>
          <w:trHeight w:val="2086" w:hRule="atLeast"/>
        </w:trPr>
        <w:tc>
          <w:tcPr>
            <w:tcW w:w="420" w:type="dxa"/>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spacing w:before="4"/>
              <w:rPr>
                <w:b/>
                <w:sz w:val="20"/>
              </w:rPr>
            </w:pPr>
          </w:p>
          <w:p>
            <w:pPr>
              <w:pStyle w:val="TableParagraph"/>
              <w:ind w:left="68"/>
              <w:rPr>
                <w:sz w:val="20"/>
              </w:rPr>
            </w:pPr>
            <w:r>
              <w:rPr>
                <w:spacing w:val="-10"/>
                <w:sz w:val="20"/>
              </w:rPr>
              <w:t>6</w:t>
            </w:r>
          </w:p>
        </w:tc>
        <w:tc>
          <w:tcPr>
            <w:tcW w:w="1132" w:type="dxa"/>
            <w:shd w:val="clear" w:color="auto" w:fill="FFE499"/>
          </w:tcPr>
          <w:p>
            <w:pPr>
              <w:pStyle w:val="TableParagraph"/>
              <w:rPr>
                <w:b/>
                <w:sz w:val="20"/>
              </w:rPr>
            </w:pPr>
          </w:p>
          <w:p>
            <w:pPr>
              <w:pStyle w:val="TableParagraph"/>
              <w:rPr>
                <w:b/>
                <w:sz w:val="20"/>
              </w:rPr>
            </w:pPr>
          </w:p>
          <w:p>
            <w:pPr>
              <w:pStyle w:val="TableParagraph"/>
              <w:rPr>
                <w:b/>
                <w:sz w:val="20"/>
              </w:rPr>
            </w:pPr>
          </w:p>
          <w:p>
            <w:pPr>
              <w:pStyle w:val="TableParagraph"/>
              <w:spacing w:before="4"/>
              <w:rPr>
                <w:b/>
                <w:sz w:val="20"/>
              </w:rPr>
            </w:pPr>
          </w:p>
          <w:p>
            <w:pPr>
              <w:pStyle w:val="TableParagraph"/>
              <w:ind w:left="84"/>
              <w:rPr>
                <w:sz w:val="20"/>
              </w:rPr>
            </w:pPr>
            <w:r>
              <w:rPr>
                <w:sz w:val="20"/>
              </w:rPr>
              <w:t>El</w:t>
            </w:r>
            <w:r>
              <w:rPr>
                <w:spacing w:val="1"/>
                <w:sz w:val="20"/>
              </w:rPr>
              <w:t> </w:t>
            </w:r>
            <w:r>
              <w:rPr>
                <w:spacing w:val="-2"/>
                <w:sz w:val="20"/>
              </w:rPr>
              <w:t>personal</w:t>
            </w:r>
          </w:p>
        </w:tc>
        <w:tc>
          <w:tcPr>
            <w:tcW w:w="1560" w:type="dxa"/>
          </w:tcPr>
          <w:p>
            <w:pPr>
              <w:pStyle w:val="TableParagraph"/>
              <w:rPr>
                <w:b/>
                <w:sz w:val="20"/>
              </w:rPr>
            </w:pPr>
          </w:p>
          <w:p>
            <w:pPr>
              <w:pStyle w:val="TableParagraph"/>
              <w:rPr>
                <w:b/>
                <w:sz w:val="20"/>
              </w:rPr>
            </w:pPr>
          </w:p>
          <w:p>
            <w:pPr>
              <w:pStyle w:val="TableParagraph"/>
              <w:rPr>
                <w:b/>
                <w:sz w:val="20"/>
              </w:rPr>
            </w:pPr>
          </w:p>
          <w:p>
            <w:pPr>
              <w:pStyle w:val="TableParagraph"/>
              <w:spacing w:before="4"/>
              <w:rPr>
                <w:b/>
                <w:sz w:val="20"/>
              </w:rPr>
            </w:pPr>
          </w:p>
          <w:p>
            <w:pPr>
              <w:pStyle w:val="TableParagraph"/>
              <w:ind w:left="68"/>
              <w:rPr>
                <w:sz w:val="20"/>
              </w:rPr>
            </w:pPr>
            <w:r>
              <w:rPr>
                <w:spacing w:val="-2"/>
                <w:sz w:val="20"/>
              </w:rPr>
              <w:t>Usuarios</w:t>
            </w:r>
          </w:p>
        </w:tc>
        <w:tc>
          <w:tcPr>
            <w:tcW w:w="2553" w:type="dxa"/>
          </w:tcPr>
          <w:p>
            <w:pPr>
              <w:pStyle w:val="TableParagraph"/>
              <w:spacing w:before="6"/>
              <w:rPr>
                <w:b/>
                <w:sz w:val="20"/>
              </w:rPr>
            </w:pPr>
          </w:p>
          <w:p>
            <w:pPr>
              <w:pStyle w:val="TableParagraph"/>
              <w:tabs>
                <w:tab w:pos="1372" w:val="left" w:leader="none"/>
                <w:tab w:pos="2291" w:val="left" w:leader="none"/>
              </w:tabs>
              <w:ind w:left="68" w:right="54"/>
              <w:jc w:val="both"/>
              <w:rPr>
                <w:sz w:val="20"/>
              </w:rPr>
            </w:pPr>
            <w:r>
              <w:rPr>
                <w:spacing w:val="-2"/>
                <w:sz w:val="20"/>
              </w:rPr>
              <w:t>Gerente,</w:t>
            </w:r>
            <w:r>
              <w:rPr>
                <w:sz w:val="20"/>
              </w:rPr>
              <w:tab/>
            </w:r>
            <w:r>
              <w:rPr>
                <w:spacing w:val="-4"/>
                <w:sz w:val="20"/>
              </w:rPr>
              <w:t>jefe</w:t>
            </w:r>
            <w:r>
              <w:rPr>
                <w:sz w:val="20"/>
              </w:rPr>
              <w:tab/>
            </w:r>
            <w:r>
              <w:rPr>
                <w:spacing w:val="-6"/>
                <w:sz w:val="20"/>
              </w:rPr>
              <w:t>de </w:t>
            </w:r>
            <w:r>
              <w:rPr>
                <w:sz w:val="20"/>
              </w:rPr>
              <w:t>administración, secretaria, agentes vendedores choferes de furgonetas y camiones pesados,</w:t>
            </w:r>
            <w:r>
              <w:rPr>
                <w:spacing w:val="-13"/>
                <w:sz w:val="20"/>
              </w:rPr>
              <w:t> </w:t>
            </w:r>
            <w:r>
              <w:rPr>
                <w:sz w:val="20"/>
              </w:rPr>
              <w:t>oficinista,</w:t>
            </w:r>
            <w:r>
              <w:rPr>
                <w:spacing w:val="-12"/>
                <w:sz w:val="20"/>
              </w:rPr>
              <w:t> </w:t>
            </w:r>
            <w:r>
              <w:rPr>
                <w:sz w:val="20"/>
              </w:rPr>
              <w:t>ayudantes, despachador, operadores de </w:t>
            </w:r>
            <w:r>
              <w:rPr>
                <w:spacing w:val="-2"/>
                <w:sz w:val="20"/>
              </w:rPr>
              <w:t>bodega.</w:t>
            </w:r>
          </w:p>
        </w:tc>
        <w:tc>
          <w:tcPr>
            <w:tcW w:w="4677" w:type="dxa"/>
          </w:tcPr>
          <w:p>
            <w:pPr>
              <w:pStyle w:val="TableParagraph"/>
              <w:spacing w:before="7"/>
              <w:rPr>
                <w:b/>
                <w:sz w:val="6"/>
              </w:rPr>
            </w:pPr>
          </w:p>
          <w:p>
            <w:pPr>
              <w:pStyle w:val="TableParagraph"/>
              <w:ind w:left="415"/>
              <w:rPr>
                <w:sz w:val="20"/>
              </w:rPr>
            </w:pPr>
            <w:r>
              <w:rPr>
                <w:sz w:val="20"/>
              </w:rPr>
              <w:drawing>
                <wp:inline distT="0" distB="0" distL="0" distR="0">
                  <wp:extent cx="2426644" cy="1219200"/>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218" cstate="print"/>
                          <a:stretch>
                            <a:fillRect/>
                          </a:stretch>
                        </pic:blipFill>
                        <pic:spPr>
                          <a:xfrm>
                            <a:off x="0" y="0"/>
                            <a:ext cx="2426644" cy="1219200"/>
                          </a:xfrm>
                          <a:prstGeom prst="rect">
                            <a:avLst/>
                          </a:prstGeom>
                        </pic:spPr>
                      </pic:pic>
                    </a:graphicData>
                  </a:graphic>
                </wp:inline>
              </w:drawing>
            </w:r>
            <w:r>
              <w:rPr>
                <w:sz w:val="20"/>
              </w:rPr>
            </w:r>
          </w:p>
        </w:tc>
        <w:tc>
          <w:tcPr>
            <w:tcW w:w="2129" w:type="dxa"/>
          </w:tcPr>
          <w:p>
            <w:pPr>
              <w:pStyle w:val="TableParagraph"/>
              <w:numPr>
                <w:ilvl w:val="0"/>
                <w:numId w:val="114"/>
              </w:numPr>
              <w:tabs>
                <w:tab w:pos="420" w:val="left" w:leader="none"/>
                <w:tab w:pos="1363" w:val="left" w:leader="none"/>
                <w:tab w:pos="1907" w:val="left" w:leader="none"/>
              </w:tabs>
              <w:spacing w:line="235" w:lineRule="auto" w:before="4" w:after="0"/>
              <w:ind w:left="420" w:right="60" w:hanging="352"/>
              <w:jc w:val="left"/>
              <w:rPr>
                <w:rFonts w:ascii="Wingdings" w:hAnsi="Wingdings"/>
                <w:sz w:val="22"/>
              </w:rPr>
            </w:pPr>
            <w:r>
              <w:rPr>
                <w:spacing w:val="-2"/>
                <w:sz w:val="20"/>
              </w:rPr>
              <w:t>Errores</w:t>
            </w:r>
            <w:r>
              <w:rPr>
                <w:sz w:val="20"/>
              </w:rPr>
              <w:tab/>
            </w:r>
            <w:r>
              <w:rPr>
                <w:spacing w:val="-6"/>
                <w:sz w:val="20"/>
              </w:rPr>
              <w:t>en</w:t>
            </w:r>
            <w:r>
              <w:rPr>
                <w:sz w:val="20"/>
              </w:rPr>
              <w:tab/>
            </w:r>
            <w:r>
              <w:rPr>
                <w:spacing w:val="-6"/>
                <w:sz w:val="20"/>
              </w:rPr>
              <w:t>la </w:t>
            </w:r>
            <w:r>
              <w:rPr>
                <w:spacing w:val="-2"/>
                <w:sz w:val="20"/>
              </w:rPr>
              <w:t>administración</w:t>
            </w:r>
          </w:p>
          <w:p>
            <w:pPr>
              <w:pStyle w:val="TableParagraph"/>
              <w:numPr>
                <w:ilvl w:val="0"/>
                <w:numId w:val="114"/>
              </w:numPr>
              <w:tabs>
                <w:tab w:pos="344" w:val="left" w:leader="none"/>
                <w:tab w:pos="840" w:val="left" w:leader="none"/>
                <w:tab w:pos="1392" w:val="left" w:leader="none"/>
              </w:tabs>
              <w:spacing w:line="240" w:lineRule="auto" w:before="3" w:after="0"/>
              <w:ind w:left="344" w:right="58" w:hanging="276"/>
              <w:jc w:val="left"/>
              <w:rPr>
                <w:rFonts w:ascii="Wingdings" w:hAnsi="Wingdings"/>
                <w:sz w:val="20"/>
              </w:rPr>
            </w:pPr>
            <w:r>
              <w:rPr>
                <w:sz w:val="20"/>
              </w:rPr>
              <w:t>Situaciones</w:t>
            </w:r>
            <w:r>
              <w:rPr>
                <w:spacing w:val="33"/>
                <w:sz w:val="20"/>
              </w:rPr>
              <w:t> </w:t>
            </w:r>
            <w:r>
              <w:rPr>
                <w:sz w:val="20"/>
              </w:rPr>
              <w:t>externas </w:t>
            </w:r>
            <w:r>
              <w:rPr>
                <w:spacing w:val="-10"/>
                <w:sz w:val="20"/>
              </w:rPr>
              <w:t>a</w:t>
            </w:r>
            <w:r>
              <w:rPr>
                <w:sz w:val="20"/>
              </w:rPr>
              <w:tab/>
            </w:r>
            <w:r>
              <w:rPr>
                <w:spacing w:val="-6"/>
                <w:sz w:val="20"/>
              </w:rPr>
              <w:t>la</w:t>
            </w:r>
            <w:r>
              <w:rPr>
                <w:sz w:val="20"/>
              </w:rPr>
              <w:tab/>
            </w:r>
            <w:r>
              <w:rPr>
                <w:spacing w:val="-2"/>
                <w:sz w:val="20"/>
              </w:rPr>
              <w:t>empresa (Problemas familiares)</w:t>
            </w:r>
          </w:p>
          <w:p>
            <w:pPr>
              <w:pStyle w:val="TableParagraph"/>
              <w:numPr>
                <w:ilvl w:val="0"/>
                <w:numId w:val="114"/>
              </w:numPr>
              <w:tabs>
                <w:tab w:pos="344" w:val="left" w:leader="none"/>
                <w:tab w:pos="1968" w:val="left" w:leader="none"/>
              </w:tabs>
              <w:spacing w:line="240" w:lineRule="auto" w:before="0" w:after="0"/>
              <w:ind w:left="344" w:right="55" w:hanging="276"/>
              <w:jc w:val="left"/>
              <w:rPr>
                <w:rFonts w:ascii="Wingdings" w:hAnsi="Wingdings"/>
                <w:sz w:val="20"/>
              </w:rPr>
            </w:pPr>
            <w:r>
              <w:rPr>
                <w:sz w:val="20"/>
              </w:rPr>
              <w:t>Divulgación</w:t>
            </w:r>
            <w:r>
              <w:rPr>
                <w:spacing w:val="80"/>
                <w:sz w:val="20"/>
              </w:rPr>
              <w:t> </w:t>
            </w:r>
            <w:r>
              <w:rPr>
                <w:sz w:val="20"/>
              </w:rPr>
              <w:t>de</w:t>
            </w:r>
            <w:r>
              <w:rPr>
                <w:spacing w:val="80"/>
                <w:sz w:val="20"/>
              </w:rPr>
              <w:t> </w:t>
            </w:r>
            <w:r>
              <w:rPr>
                <w:sz w:val="20"/>
              </w:rPr>
              <w:t>la </w:t>
            </w:r>
            <w:r>
              <w:rPr>
                <w:spacing w:val="-2"/>
                <w:sz w:val="20"/>
              </w:rPr>
              <w:t>información</w:t>
            </w:r>
            <w:r>
              <w:rPr>
                <w:sz w:val="20"/>
              </w:rPr>
              <w:tab/>
            </w:r>
            <w:r>
              <w:rPr>
                <w:spacing w:val="-10"/>
                <w:sz w:val="20"/>
              </w:rPr>
              <w:t>a</w:t>
            </w:r>
          </w:p>
          <w:p>
            <w:pPr>
              <w:pStyle w:val="TableParagraph"/>
              <w:spacing w:line="213" w:lineRule="exact" w:before="1"/>
              <w:ind w:left="344"/>
              <w:rPr>
                <w:sz w:val="20"/>
              </w:rPr>
            </w:pPr>
            <w:r>
              <w:rPr>
                <w:spacing w:val="-2"/>
                <w:sz w:val="20"/>
              </w:rPr>
              <w:t>terceros</w:t>
            </w:r>
          </w:p>
        </w:tc>
      </w:tr>
    </w:tbl>
    <w:p>
      <w:pPr>
        <w:pStyle w:val="BodyText"/>
        <w:spacing w:before="3"/>
        <w:rPr>
          <w:b/>
          <w:sz w:val="17"/>
        </w:rPr>
      </w:pPr>
    </w:p>
    <w:tbl>
      <w:tblPr>
        <w:tblW w:w="0" w:type="auto"/>
        <w:jc w:val="left"/>
        <w:tblInd w:w="6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3"/>
        <w:gridCol w:w="2697"/>
      </w:tblGrid>
      <w:tr>
        <w:trPr>
          <w:trHeight w:val="286" w:hRule="atLeast"/>
        </w:trPr>
        <w:tc>
          <w:tcPr>
            <w:tcW w:w="2973" w:type="dxa"/>
          </w:tcPr>
          <w:p>
            <w:pPr>
              <w:pStyle w:val="TableParagraph"/>
              <w:spacing w:line="259" w:lineRule="exact" w:before="7"/>
              <w:ind w:left="15" w:right="5"/>
              <w:jc w:val="center"/>
              <w:rPr>
                <w:b/>
                <w:sz w:val="24"/>
              </w:rPr>
            </w:pPr>
            <w:r>
              <w:rPr>
                <w:b/>
                <w:sz w:val="24"/>
              </w:rPr>
              <w:t>ELABORADO</w:t>
            </w:r>
            <w:r>
              <w:rPr>
                <w:b/>
                <w:spacing w:val="-10"/>
                <w:sz w:val="24"/>
              </w:rPr>
              <w:t> </w:t>
            </w:r>
            <w:r>
              <w:rPr>
                <w:b/>
                <w:spacing w:val="-4"/>
                <w:sz w:val="24"/>
              </w:rPr>
              <w:t>POR:</w:t>
            </w:r>
          </w:p>
        </w:tc>
        <w:tc>
          <w:tcPr>
            <w:tcW w:w="2697" w:type="dxa"/>
          </w:tcPr>
          <w:p>
            <w:pPr>
              <w:pStyle w:val="TableParagraph"/>
              <w:spacing w:line="259" w:lineRule="exact" w:before="7"/>
              <w:ind w:left="70"/>
              <w:rPr>
                <w:b/>
                <w:sz w:val="24"/>
              </w:rPr>
            </w:pPr>
            <w:r>
              <w:rPr>
                <w:b/>
                <w:spacing w:val="-2"/>
                <w:sz w:val="24"/>
              </w:rPr>
              <w:t>FECHA:</w:t>
            </w:r>
          </w:p>
        </w:tc>
      </w:tr>
      <w:tr>
        <w:trPr>
          <w:trHeight w:val="285" w:hRule="atLeast"/>
        </w:trPr>
        <w:tc>
          <w:tcPr>
            <w:tcW w:w="2973" w:type="dxa"/>
          </w:tcPr>
          <w:p>
            <w:pPr>
              <w:pStyle w:val="TableParagraph"/>
              <w:spacing w:line="259" w:lineRule="exact" w:before="7"/>
              <w:ind w:left="15" w:right="12"/>
              <w:jc w:val="center"/>
              <w:rPr>
                <w:b/>
                <w:sz w:val="24"/>
              </w:rPr>
            </w:pPr>
            <w:r>
              <w:rPr>
                <w:b/>
                <w:color w:val="FF0000"/>
                <w:spacing w:val="-2"/>
                <w:sz w:val="24"/>
              </w:rPr>
              <w:t>S.A.C.T</w:t>
            </w:r>
          </w:p>
        </w:tc>
        <w:tc>
          <w:tcPr>
            <w:tcW w:w="2697" w:type="dxa"/>
          </w:tcPr>
          <w:p>
            <w:pPr>
              <w:pStyle w:val="TableParagraph"/>
              <w:spacing w:line="259" w:lineRule="exact" w:before="7"/>
              <w:ind w:right="790"/>
              <w:jc w:val="right"/>
              <w:rPr>
                <w:b/>
                <w:sz w:val="24"/>
              </w:rPr>
            </w:pPr>
            <w:r>
              <w:rPr>
                <w:b/>
                <w:color w:val="FF0000"/>
                <w:spacing w:val="-2"/>
                <w:sz w:val="24"/>
              </w:rPr>
              <w:t>20/12/2021</w:t>
            </w:r>
          </w:p>
        </w:tc>
      </w:tr>
      <w:tr>
        <w:trPr>
          <w:trHeight w:val="285" w:hRule="atLeast"/>
        </w:trPr>
        <w:tc>
          <w:tcPr>
            <w:tcW w:w="2973" w:type="dxa"/>
          </w:tcPr>
          <w:p>
            <w:pPr>
              <w:pStyle w:val="TableParagraph"/>
              <w:spacing w:line="259" w:lineRule="exact" w:before="7"/>
              <w:ind w:left="15" w:right="5"/>
              <w:jc w:val="center"/>
              <w:rPr>
                <w:b/>
                <w:sz w:val="24"/>
              </w:rPr>
            </w:pPr>
            <w:r>
              <w:rPr>
                <w:b/>
                <w:sz w:val="24"/>
              </w:rPr>
              <w:t>REVISADO</w:t>
            </w:r>
            <w:r>
              <w:rPr>
                <w:b/>
                <w:spacing w:val="-10"/>
                <w:sz w:val="24"/>
              </w:rPr>
              <w:t> </w:t>
            </w:r>
            <w:r>
              <w:rPr>
                <w:b/>
                <w:spacing w:val="-4"/>
                <w:sz w:val="24"/>
              </w:rPr>
              <w:t>POR:</w:t>
            </w:r>
          </w:p>
        </w:tc>
        <w:tc>
          <w:tcPr>
            <w:tcW w:w="2697" w:type="dxa"/>
          </w:tcPr>
          <w:p>
            <w:pPr>
              <w:pStyle w:val="TableParagraph"/>
              <w:spacing w:line="259" w:lineRule="exact" w:before="7"/>
              <w:ind w:left="70"/>
              <w:rPr>
                <w:b/>
                <w:sz w:val="24"/>
              </w:rPr>
            </w:pPr>
            <w:r>
              <w:rPr>
                <w:b/>
                <w:spacing w:val="-2"/>
                <w:sz w:val="24"/>
              </w:rPr>
              <w:t>FECHA:</w:t>
            </w:r>
          </w:p>
        </w:tc>
      </w:tr>
      <w:tr>
        <w:trPr>
          <w:trHeight w:val="282" w:hRule="atLeast"/>
        </w:trPr>
        <w:tc>
          <w:tcPr>
            <w:tcW w:w="2973" w:type="dxa"/>
          </w:tcPr>
          <w:p>
            <w:pPr>
              <w:pStyle w:val="TableParagraph"/>
              <w:spacing w:line="259" w:lineRule="exact" w:before="3"/>
              <w:ind w:left="15"/>
              <w:jc w:val="center"/>
              <w:rPr>
                <w:b/>
                <w:sz w:val="24"/>
              </w:rPr>
            </w:pPr>
            <w:r>
              <w:rPr>
                <w:b/>
                <w:color w:val="001F5F"/>
                <w:spacing w:val="-2"/>
                <w:sz w:val="24"/>
              </w:rPr>
              <w:t>P.P.J.E</w:t>
            </w:r>
          </w:p>
        </w:tc>
        <w:tc>
          <w:tcPr>
            <w:tcW w:w="2697" w:type="dxa"/>
          </w:tcPr>
          <w:p>
            <w:pPr>
              <w:pStyle w:val="TableParagraph"/>
              <w:spacing w:line="259" w:lineRule="exact" w:before="3"/>
              <w:ind w:right="790"/>
              <w:jc w:val="right"/>
              <w:rPr>
                <w:b/>
                <w:sz w:val="24"/>
              </w:rPr>
            </w:pPr>
            <w:r>
              <w:rPr>
                <w:b/>
                <w:color w:val="001F5F"/>
                <w:spacing w:val="-2"/>
                <w:sz w:val="24"/>
              </w:rPr>
              <w:t>24/12/2021</w:t>
            </w:r>
          </w:p>
        </w:tc>
      </w:tr>
    </w:tbl>
    <w:p>
      <w:pPr>
        <w:pStyle w:val="TableParagraph"/>
        <w:spacing w:after="0" w:line="259" w:lineRule="exact"/>
        <w:jc w:val="right"/>
        <w:rPr>
          <w:b/>
          <w:sz w:val="24"/>
        </w:rPr>
        <w:sectPr>
          <w:headerReference w:type="default" r:id="rId213"/>
          <w:footerReference w:type="default" r:id="rId214"/>
          <w:pgSz w:w="16840" w:h="11910" w:orient="landscape"/>
          <w:pgMar w:header="0" w:footer="753" w:top="1340" w:bottom="940" w:left="2267" w:right="1984"/>
        </w:sectPr>
      </w:pPr>
    </w:p>
    <w:p>
      <w:pPr>
        <w:spacing w:line="252" w:lineRule="exact" w:before="115"/>
        <w:ind w:left="2072" w:right="211" w:firstLine="0"/>
        <w:jc w:val="center"/>
        <w:rPr>
          <w:b/>
          <w:sz w:val="22"/>
        </w:rPr>
      </w:pPr>
      <w:r>
        <w:rPr>
          <w:b/>
          <w:sz w:val="22"/>
        </w:rPr>
        <w:drawing>
          <wp:anchor distT="0" distB="0" distL="0" distR="0" allowOverlap="1" layoutInCell="1" locked="0" behindDoc="0" simplePos="0" relativeHeight="15763456">
            <wp:simplePos x="0" y="0"/>
            <wp:positionH relativeFrom="page">
              <wp:posOffset>1594485</wp:posOffset>
            </wp:positionH>
            <wp:positionV relativeFrom="paragraph">
              <wp:posOffset>89992</wp:posOffset>
            </wp:positionV>
            <wp:extent cx="962025" cy="977061"/>
            <wp:effectExtent l="0" t="0" r="0" b="0"/>
            <wp:wrapNone/>
            <wp:docPr id="560" name="Image 560"/>
            <wp:cNvGraphicFramePr>
              <a:graphicFrameLocks/>
            </wp:cNvGraphicFramePr>
            <a:graphic>
              <a:graphicData uri="http://schemas.openxmlformats.org/drawingml/2006/picture">
                <pic:pic>
                  <pic:nvPicPr>
                    <pic:cNvPr id="560" name="Image 560"/>
                    <pic:cNvPicPr/>
                  </pic:nvPicPr>
                  <pic:blipFill>
                    <a:blip r:embed="rId171" cstate="print"/>
                    <a:stretch>
                      <a:fillRect/>
                    </a:stretch>
                  </pic:blipFill>
                  <pic:spPr>
                    <a:xfrm>
                      <a:off x="0" y="0"/>
                      <a:ext cx="962025" cy="977061"/>
                    </a:xfrm>
                    <a:prstGeom prst="rect">
                      <a:avLst/>
                    </a:prstGeom>
                  </pic:spPr>
                </pic:pic>
              </a:graphicData>
            </a:graphic>
          </wp:anchor>
        </w:drawing>
      </w:r>
      <w:r>
        <w:rPr>
          <w:b/>
          <w:sz w:val="22"/>
        </w:rPr>
        <w:drawing>
          <wp:anchor distT="0" distB="0" distL="0" distR="0" allowOverlap="1" layoutInCell="1" locked="0" behindDoc="0" simplePos="0" relativeHeight="15763968">
            <wp:simplePos x="0" y="0"/>
            <wp:positionH relativeFrom="page">
              <wp:posOffset>1379219</wp:posOffset>
            </wp:positionH>
            <wp:positionV relativeFrom="page">
              <wp:posOffset>5650939</wp:posOffset>
            </wp:positionV>
            <wp:extent cx="1995651" cy="2457450"/>
            <wp:effectExtent l="0" t="0" r="0" b="0"/>
            <wp:wrapNone/>
            <wp:docPr id="561" name="Image 561"/>
            <wp:cNvGraphicFramePr>
              <a:graphicFrameLocks/>
            </wp:cNvGraphicFramePr>
            <a:graphic>
              <a:graphicData uri="http://schemas.openxmlformats.org/drawingml/2006/picture">
                <pic:pic>
                  <pic:nvPicPr>
                    <pic:cNvPr id="561" name="Image 561"/>
                    <pic:cNvPicPr/>
                  </pic:nvPicPr>
                  <pic:blipFill>
                    <a:blip r:embed="rId221" cstate="print"/>
                    <a:stretch>
                      <a:fillRect/>
                    </a:stretch>
                  </pic:blipFill>
                  <pic:spPr>
                    <a:xfrm>
                      <a:off x="0" y="0"/>
                      <a:ext cx="1995651" cy="2457450"/>
                    </a:xfrm>
                    <a:prstGeom prst="rect">
                      <a:avLst/>
                    </a:prstGeom>
                  </pic:spPr>
                </pic:pic>
              </a:graphicData>
            </a:graphic>
          </wp:anchor>
        </w:drawing>
      </w: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2077" w:right="21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0" w:lineRule="exact" w:before="0"/>
        <w:ind w:left="2076" w:right="211" w:firstLine="0"/>
        <w:jc w:val="center"/>
        <w:rPr>
          <w:sz w:val="22"/>
        </w:rPr>
      </w:pPr>
      <w:r>
        <w:rPr>
          <w:color w:val="0D0D0D"/>
          <w:spacing w:val="-2"/>
          <w:sz w:val="22"/>
        </w:rPr>
        <w:t>+593995446299</w:t>
      </w:r>
    </w:p>
    <w:p>
      <w:pPr>
        <w:spacing w:line="240" w:lineRule="auto" w:before="0"/>
        <w:ind w:left="4538" w:right="2670" w:firstLine="0"/>
        <w:jc w:val="center"/>
        <w:rPr>
          <w:sz w:val="22"/>
        </w:rPr>
      </w:pPr>
      <w:r>
        <w:rPr>
          <w:sz w:val="22"/>
        </w:rPr>
        <mc:AlternateContent>
          <mc:Choice Requires="wps">
            <w:drawing>
              <wp:anchor distT="0" distB="0" distL="0" distR="0" allowOverlap="1" layoutInCell="1" locked="0" behindDoc="0" simplePos="0" relativeHeight="15764480">
                <wp:simplePos x="0" y="0"/>
                <wp:positionH relativeFrom="page">
                  <wp:posOffset>5462651</wp:posOffset>
                </wp:positionH>
                <wp:positionV relativeFrom="paragraph">
                  <wp:posOffset>164535</wp:posOffset>
                </wp:positionV>
                <wp:extent cx="1019175" cy="249554"/>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019175" cy="249554"/>
                        </a:xfrm>
                        <a:prstGeom prst="rect">
                          <a:avLst/>
                        </a:prstGeom>
                        <a:ln w="5080">
                          <a:solidFill>
                            <a:srgbClr val="000000"/>
                          </a:solidFill>
                          <a:prstDash val="solid"/>
                        </a:ln>
                      </wps:spPr>
                      <wps:txbx>
                        <w:txbxContent>
                          <w:p>
                            <w:pPr>
                              <w:pStyle w:val="BodyText"/>
                              <w:ind w:left="432"/>
                            </w:pPr>
                            <w:r>
                              <w:rPr>
                                <w:color w:val="FF0000"/>
                                <w:spacing w:val="-2"/>
                              </w:rPr>
                              <w:t>A.P.3.2</w:t>
                            </w:r>
                          </w:p>
                        </w:txbxContent>
                      </wps:txbx>
                      <wps:bodyPr wrap="square" lIns="0" tIns="0" rIns="0" bIns="0" rtlCol="0">
                        <a:noAutofit/>
                      </wps:bodyPr>
                    </wps:wsp>
                  </a:graphicData>
                </a:graphic>
              </wp:anchor>
            </w:drawing>
          </mc:Choice>
          <mc:Fallback>
            <w:pict>
              <v:shape style="position:absolute;margin-left:430.130005pt;margin-top:12.955588pt;width:80.25pt;height:19.650pt;mso-position-horizontal-relative:page;mso-position-vertical-relative:paragraph;z-index:15764480" type="#_x0000_t202" id="docshape520" filled="false" stroked="true" strokeweight=".40002pt" strokecolor="#000000">
                <v:textbox inset="0,0,0,0">
                  <w:txbxContent>
                    <w:p>
                      <w:pPr>
                        <w:pStyle w:val="BodyText"/>
                        <w:ind w:left="432"/>
                      </w:pPr>
                      <w:r>
                        <w:rPr>
                          <w:color w:val="FF0000"/>
                          <w:spacing w:val="-2"/>
                        </w:rPr>
                        <w:t>A.P.3.2</w:t>
                      </w:r>
                    </w:p>
                  </w:txbxContent>
                </v:textbox>
                <v:stroke dashstyle="solid"/>
                <w10:wrap type="none"/>
              </v:shape>
            </w:pict>
          </mc:Fallback>
        </mc:AlternateContent>
      </w:r>
      <w:hyperlink r:id="rId164">
        <w:r>
          <w:rPr>
            <w:color w:val="0D0D0D"/>
            <w:spacing w:val="-2"/>
            <w:w w:val="90"/>
            <w:sz w:val="22"/>
          </w:rPr>
          <w:t>audicom@gmail.com</w:t>
        </w:r>
      </w:hyperlink>
      <w:r>
        <w:rPr>
          <w:color w:val="0D0D0D"/>
          <w:spacing w:val="-2"/>
          <w:w w:val="90"/>
          <w:sz w:val="22"/>
        </w:rPr>
        <w:t> </w:t>
      </w:r>
      <w:r>
        <w:rPr>
          <w:color w:val="0D0D0D"/>
          <w:sz w:val="22"/>
        </w:rPr>
        <w:t>Ambato - Ecuador</w:t>
      </w:r>
    </w:p>
    <w:p>
      <w:pPr>
        <w:pStyle w:val="Heading3"/>
        <w:spacing w:before="149"/>
        <w:ind w:left="865" w:right="211"/>
        <w:jc w:val="center"/>
      </w:pPr>
      <w:r>
        <w:rPr/>
        <w:t>Catálogo</w:t>
      </w:r>
      <w:r>
        <w:rPr>
          <w:spacing w:val="-2"/>
        </w:rPr>
        <w:t> </w:t>
      </w:r>
      <w:r>
        <w:rPr/>
        <w:t>de </w:t>
      </w:r>
      <w:r>
        <w:rPr>
          <w:spacing w:val="-2"/>
        </w:rPr>
        <w:t>productos</w:t>
      </w:r>
    </w:p>
    <w:p>
      <w:pPr>
        <w:pStyle w:val="BodyText"/>
        <w:spacing w:before="145"/>
        <w:rPr>
          <w:b/>
          <w:sz w:val="20"/>
        </w:rPr>
      </w:pPr>
      <w:r>
        <w:rPr>
          <w:b/>
          <w:sz w:val="20"/>
        </w:rPr>
        <mc:AlternateContent>
          <mc:Choice Requires="wps">
            <w:drawing>
              <wp:anchor distT="0" distB="0" distL="0" distR="0" allowOverlap="1" layoutInCell="1" locked="0" behindDoc="1" simplePos="0" relativeHeight="487622144">
                <wp:simplePos x="0" y="0"/>
                <wp:positionH relativeFrom="page">
                  <wp:posOffset>1330960</wp:posOffset>
                </wp:positionH>
                <wp:positionV relativeFrom="paragraph">
                  <wp:posOffset>253732</wp:posOffset>
                </wp:positionV>
                <wp:extent cx="5260340" cy="5408295"/>
                <wp:effectExtent l="0" t="0" r="0" b="0"/>
                <wp:wrapTopAndBottom/>
                <wp:docPr id="563" name="Group 563"/>
                <wp:cNvGraphicFramePr>
                  <a:graphicFrameLocks/>
                </wp:cNvGraphicFramePr>
                <a:graphic>
                  <a:graphicData uri="http://schemas.microsoft.com/office/word/2010/wordprocessingGroup">
                    <wpg:wgp>
                      <wpg:cNvPr id="563" name="Group 563"/>
                      <wpg:cNvGrpSpPr/>
                      <wpg:grpSpPr>
                        <a:xfrm>
                          <a:off x="0" y="0"/>
                          <a:ext cx="5260340" cy="5408295"/>
                          <a:chExt cx="5260340" cy="5408295"/>
                        </a:xfrm>
                      </wpg:grpSpPr>
                      <pic:pic>
                        <pic:nvPicPr>
                          <pic:cNvPr id="564" name="Image 564"/>
                          <pic:cNvPicPr/>
                        </pic:nvPicPr>
                        <pic:blipFill>
                          <a:blip r:embed="rId222" cstate="print"/>
                          <a:stretch>
                            <a:fillRect/>
                          </a:stretch>
                        </pic:blipFill>
                        <pic:spPr>
                          <a:xfrm>
                            <a:off x="0" y="16509"/>
                            <a:ext cx="1999779" cy="2651692"/>
                          </a:xfrm>
                          <a:prstGeom prst="rect">
                            <a:avLst/>
                          </a:prstGeom>
                        </pic:spPr>
                      </pic:pic>
                      <pic:pic>
                        <pic:nvPicPr>
                          <pic:cNvPr id="565" name="Image 565"/>
                          <pic:cNvPicPr/>
                        </pic:nvPicPr>
                        <pic:blipFill>
                          <a:blip r:embed="rId223" cstate="print"/>
                          <a:stretch>
                            <a:fillRect/>
                          </a:stretch>
                        </pic:blipFill>
                        <pic:spPr>
                          <a:xfrm>
                            <a:off x="1496060" y="8889"/>
                            <a:ext cx="2056764" cy="2699384"/>
                          </a:xfrm>
                          <a:prstGeom prst="rect">
                            <a:avLst/>
                          </a:prstGeom>
                        </pic:spPr>
                      </pic:pic>
                      <pic:pic>
                        <pic:nvPicPr>
                          <pic:cNvPr id="566" name="Image 566"/>
                          <pic:cNvPicPr/>
                        </pic:nvPicPr>
                        <pic:blipFill>
                          <a:blip r:embed="rId224" cstate="print"/>
                          <a:stretch>
                            <a:fillRect/>
                          </a:stretch>
                        </pic:blipFill>
                        <pic:spPr>
                          <a:xfrm>
                            <a:off x="3304540" y="0"/>
                            <a:ext cx="1955800" cy="2699385"/>
                          </a:xfrm>
                          <a:prstGeom prst="rect">
                            <a:avLst/>
                          </a:prstGeom>
                        </pic:spPr>
                      </pic:pic>
                      <pic:pic>
                        <pic:nvPicPr>
                          <pic:cNvPr id="567" name="Image 567"/>
                          <pic:cNvPicPr/>
                        </pic:nvPicPr>
                        <pic:blipFill>
                          <a:blip r:embed="rId225" cstate="print"/>
                          <a:stretch>
                            <a:fillRect/>
                          </a:stretch>
                        </pic:blipFill>
                        <pic:spPr>
                          <a:xfrm>
                            <a:off x="2125979" y="2708910"/>
                            <a:ext cx="2089785" cy="2699385"/>
                          </a:xfrm>
                          <a:prstGeom prst="rect">
                            <a:avLst/>
                          </a:prstGeom>
                        </pic:spPr>
                      </pic:pic>
                    </wpg:wgp>
                  </a:graphicData>
                </a:graphic>
              </wp:anchor>
            </w:drawing>
          </mc:Choice>
          <mc:Fallback>
            <w:pict>
              <v:group style="position:absolute;margin-left:104.800003pt;margin-top:19.978905pt;width:414.2pt;height:425.85pt;mso-position-horizontal-relative:page;mso-position-vertical-relative:paragraph;z-index:-15694336;mso-wrap-distance-left:0;mso-wrap-distance-right:0" id="docshapegroup521" coordorigin="2096,400" coordsize="8284,8517">
                <v:shape style="position:absolute;left:2096;top:425;width:3150;height:4176" type="#_x0000_t75" id="docshape522" stroked="false">
                  <v:imagedata r:id="rId222" o:title=""/>
                </v:shape>
                <v:shape style="position:absolute;left:4452;top:413;width:3239;height:4251" type="#_x0000_t75" id="docshape523" stroked="false">
                  <v:imagedata r:id="rId223" o:title=""/>
                </v:shape>
                <v:shape style="position:absolute;left:7300;top:399;width:3080;height:4251" type="#_x0000_t75" id="docshape524" stroked="false">
                  <v:imagedata r:id="rId224" o:title=""/>
                </v:shape>
                <v:shape style="position:absolute;left:5444;top:4665;width:3291;height:4251" type="#_x0000_t75" id="docshape525" stroked="false">
                  <v:imagedata r:id="rId225" o:title=""/>
                </v:shape>
                <w10:wrap type="topAndBottom"/>
              </v:group>
            </w:pict>
          </mc:Fallback>
        </mc:AlternateContent>
      </w:r>
    </w:p>
    <w:p>
      <w:pPr>
        <w:pStyle w:val="BodyText"/>
        <w:rPr>
          <w:b/>
          <w:sz w:val="20"/>
        </w:rPr>
      </w:pPr>
    </w:p>
    <w:p>
      <w:pPr>
        <w:pStyle w:val="BodyText"/>
        <w:spacing w:before="106"/>
        <w:rPr>
          <w:b/>
          <w:sz w:val="20"/>
        </w:rPr>
      </w:pPr>
    </w:p>
    <w:tbl>
      <w:tblPr>
        <w:tblW w:w="0" w:type="auto"/>
        <w:jc w:val="left"/>
        <w:tblInd w:w="4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7"/>
        <w:gridCol w:w="1605"/>
      </w:tblGrid>
      <w:tr>
        <w:trPr>
          <w:trHeight w:val="286" w:hRule="atLeast"/>
        </w:trPr>
        <w:tc>
          <w:tcPr>
            <w:tcW w:w="2337" w:type="dxa"/>
          </w:tcPr>
          <w:p>
            <w:pPr>
              <w:pStyle w:val="TableParagraph"/>
              <w:spacing w:line="259" w:lineRule="exact" w:before="7"/>
              <w:ind w:left="5" w:right="6"/>
              <w:jc w:val="center"/>
              <w:rPr>
                <w:b/>
                <w:sz w:val="24"/>
              </w:rPr>
            </w:pPr>
            <w:r>
              <w:rPr>
                <w:b/>
                <w:sz w:val="24"/>
              </w:rPr>
              <w:t>ELABORADO</w:t>
            </w:r>
            <w:r>
              <w:rPr>
                <w:b/>
                <w:spacing w:val="-10"/>
                <w:sz w:val="24"/>
              </w:rPr>
              <w:t> </w:t>
            </w:r>
            <w:r>
              <w:rPr>
                <w:b/>
                <w:spacing w:val="-4"/>
                <w:sz w:val="24"/>
              </w:rPr>
              <w:t>POR:</w:t>
            </w:r>
          </w:p>
        </w:tc>
        <w:tc>
          <w:tcPr>
            <w:tcW w:w="1605" w:type="dxa"/>
          </w:tcPr>
          <w:p>
            <w:pPr>
              <w:pStyle w:val="TableParagraph"/>
              <w:spacing w:line="259" w:lineRule="exact" w:before="7"/>
              <w:ind w:left="66"/>
              <w:rPr>
                <w:b/>
                <w:sz w:val="24"/>
              </w:rPr>
            </w:pPr>
            <w:r>
              <w:rPr>
                <w:b/>
                <w:spacing w:val="-2"/>
                <w:sz w:val="24"/>
              </w:rPr>
              <w:t>FECHA:</w:t>
            </w:r>
          </w:p>
        </w:tc>
      </w:tr>
      <w:tr>
        <w:trPr>
          <w:trHeight w:val="298" w:hRule="atLeast"/>
        </w:trPr>
        <w:tc>
          <w:tcPr>
            <w:tcW w:w="2337" w:type="dxa"/>
          </w:tcPr>
          <w:p>
            <w:pPr>
              <w:pStyle w:val="TableParagraph"/>
              <w:spacing w:line="267" w:lineRule="exact" w:before="11"/>
              <w:ind w:left="2" w:right="8"/>
              <w:jc w:val="center"/>
              <w:rPr>
                <w:b/>
                <w:sz w:val="24"/>
              </w:rPr>
            </w:pPr>
            <w:r>
              <w:rPr>
                <w:b/>
                <w:color w:val="FF0000"/>
                <w:spacing w:val="-2"/>
                <w:sz w:val="24"/>
              </w:rPr>
              <w:t>S.A.C.T</w:t>
            </w:r>
          </w:p>
        </w:tc>
        <w:tc>
          <w:tcPr>
            <w:tcW w:w="1605" w:type="dxa"/>
          </w:tcPr>
          <w:p>
            <w:pPr>
              <w:pStyle w:val="TableParagraph"/>
              <w:spacing w:line="267" w:lineRule="exact" w:before="11"/>
              <w:ind w:right="242"/>
              <w:jc w:val="right"/>
              <w:rPr>
                <w:b/>
                <w:sz w:val="24"/>
              </w:rPr>
            </w:pPr>
            <w:r>
              <w:rPr>
                <w:b/>
                <w:color w:val="FF0000"/>
                <w:spacing w:val="-2"/>
                <w:sz w:val="24"/>
              </w:rPr>
              <w:t>20/12/2021</w:t>
            </w:r>
          </w:p>
        </w:tc>
      </w:tr>
      <w:tr>
        <w:trPr>
          <w:trHeight w:val="301" w:hRule="atLeast"/>
        </w:trPr>
        <w:tc>
          <w:tcPr>
            <w:tcW w:w="2337" w:type="dxa"/>
          </w:tcPr>
          <w:p>
            <w:pPr>
              <w:pStyle w:val="TableParagraph"/>
              <w:spacing w:line="267" w:lineRule="exact" w:before="15"/>
              <w:ind w:left="5" w:right="6"/>
              <w:jc w:val="center"/>
              <w:rPr>
                <w:b/>
                <w:sz w:val="24"/>
              </w:rPr>
            </w:pPr>
            <w:r>
              <w:rPr>
                <w:b/>
                <w:sz w:val="24"/>
              </w:rPr>
              <w:t>REVISADO</w:t>
            </w:r>
            <w:r>
              <w:rPr>
                <w:b/>
                <w:spacing w:val="-10"/>
                <w:sz w:val="24"/>
              </w:rPr>
              <w:t> </w:t>
            </w:r>
            <w:r>
              <w:rPr>
                <w:b/>
                <w:spacing w:val="-4"/>
                <w:sz w:val="24"/>
              </w:rPr>
              <w:t>POR:</w:t>
            </w:r>
          </w:p>
        </w:tc>
        <w:tc>
          <w:tcPr>
            <w:tcW w:w="1605" w:type="dxa"/>
          </w:tcPr>
          <w:p>
            <w:pPr>
              <w:pStyle w:val="TableParagraph"/>
              <w:spacing w:line="267" w:lineRule="exact" w:before="15"/>
              <w:ind w:left="66"/>
              <w:rPr>
                <w:b/>
                <w:sz w:val="24"/>
              </w:rPr>
            </w:pPr>
            <w:r>
              <w:rPr>
                <w:b/>
                <w:spacing w:val="-2"/>
                <w:sz w:val="24"/>
              </w:rPr>
              <w:t>FECHA:</w:t>
            </w:r>
          </w:p>
        </w:tc>
      </w:tr>
      <w:tr>
        <w:trPr>
          <w:trHeight w:val="286" w:hRule="atLeast"/>
        </w:trPr>
        <w:tc>
          <w:tcPr>
            <w:tcW w:w="2337" w:type="dxa"/>
          </w:tcPr>
          <w:p>
            <w:pPr>
              <w:pStyle w:val="TableParagraph"/>
              <w:spacing w:line="259" w:lineRule="exact" w:before="7"/>
              <w:ind w:left="8" w:right="6"/>
              <w:jc w:val="center"/>
              <w:rPr>
                <w:b/>
                <w:sz w:val="24"/>
              </w:rPr>
            </w:pPr>
            <w:r>
              <w:rPr>
                <w:b/>
                <w:color w:val="001F5F"/>
                <w:spacing w:val="-2"/>
                <w:sz w:val="24"/>
              </w:rPr>
              <w:t>P.P.J.E</w:t>
            </w:r>
          </w:p>
        </w:tc>
        <w:tc>
          <w:tcPr>
            <w:tcW w:w="1605" w:type="dxa"/>
          </w:tcPr>
          <w:p>
            <w:pPr>
              <w:pStyle w:val="TableParagraph"/>
              <w:spacing w:line="259" w:lineRule="exact" w:before="7"/>
              <w:ind w:right="242"/>
              <w:jc w:val="right"/>
              <w:rPr>
                <w:b/>
                <w:sz w:val="24"/>
              </w:rPr>
            </w:pPr>
            <w:r>
              <w:rPr>
                <w:b/>
                <w:color w:val="001F5F"/>
                <w:spacing w:val="-2"/>
                <w:sz w:val="24"/>
              </w:rPr>
              <w:t>24/12/2021</w:t>
            </w:r>
          </w:p>
        </w:tc>
      </w:tr>
    </w:tbl>
    <w:p>
      <w:pPr>
        <w:pStyle w:val="TableParagraph"/>
        <w:spacing w:after="0" w:line="259" w:lineRule="exact"/>
        <w:jc w:val="right"/>
        <w:rPr>
          <w:b/>
          <w:sz w:val="24"/>
        </w:rPr>
        <w:sectPr>
          <w:headerReference w:type="default" r:id="rId219"/>
          <w:footerReference w:type="default" r:id="rId220"/>
          <w:pgSz w:w="11910" w:h="16840"/>
          <w:pgMar w:header="0" w:footer="749" w:top="1920" w:bottom="940" w:left="1700" w:right="1275"/>
        </w:sectPr>
      </w:pPr>
    </w:p>
    <w:p>
      <w:pPr>
        <w:pStyle w:val="Heading3"/>
        <w:numPr>
          <w:ilvl w:val="3"/>
          <w:numId w:val="101"/>
        </w:numPr>
        <w:tabs>
          <w:tab w:pos="1408" w:val="left" w:leader="none"/>
        </w:tabs>
        <w:spacing w:line="240" w:lineRule="auto" w:before="224" w:after="0"/>
        <w:ind w:left="1408" w:right="0" w:hanging="840"/>
        <w:jc w:val="left"/>
      </w:pPr>
      <w:r>
        <w:rPr/>
        <mc:AlternateContent>
          <mc:Choice Requires="wps">
            <w:drawing>
              <wp:anchor distT="0" distB="0" distL="0" distR="0" allowOverlap="1" layoutInCell="1" locked="0" behindDoc="1" simplePos="0" relativeHeight="473571840">
                <wp:simplePos x="0" y="0"/>
                <wp:positionH relativeFrom="page">
                  <wp:posOffset>1440561</wp:posOffset>
                </wp:positionH>
                <wp:positionV relativeFrom="paragraph">
                  <wp:posOffset>622680</wp:posOffset>
                </wp:positionV>
                <wp:extent cx="5183505" cy="7106284"/>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5183505" cy="7106284"/>
                          <a:chExt cx="5183505" cy="7106284"/>
                        </a:xfrm>
                      </wpg:grpSpPr>
                      <wps:wsp>
                        <wps:cNvPr id="570" name="Graphic 570"/>
                        <wps:cNvSpPr/>
                        <wps:spPr>
                          <a:xfrm>
                            <a:off x="0" y="0"/>
                            <a:ext cx="5183505" cy="4471670"/>
                          </a:xfrm>
                          <a:custGeom>
                            <a:avLst/>
                            <a:gdLst/>
                            <a:ahLst/>
                            <a:cxnLst/>
                            <a:rect l="l" t="t" r="r" b="b"/>
                            <a:pathLst>
                              <a:path w="5183505" h="4471670">
                                <a:moveTo>
                                  <a:pt x="12700" y="4463681"/>
                                </a:moveTo>
                                <a:lnTo>
                                  <a:pt x="0" y="4463681"/>
                                </a:lnTo>
                                <a:lnTo>
                                  <a:pt x="0" y="4471289"/>
                                </a:lnTo>
                                <a:lnTo>
                                  <a:pt x="12700" y="4471289"/>
                                </a:lnTo>
                                <a:lnTo>
                                  <a:pt x="12700" y="4463681"/>
                                </a:lnTo>
                                <a:close/>
                              </a:path>
                              <a:path w="5183505" h="4471670">
                                <a:moveTo>
                                  <a:pt x="12700" y="3917581"/>
                                </a:moveTo>
                                <a:lnTo>
                                  <a:pt x="0" y="3917581"/>
                                </a:lnTo>
                                <a:lnTo>
                                  <a:pt x="0" y="3925189"/>
                                </a:lnTo>
                                <a:lnTo>
                                  <a:pt x="0" y="4191889"/>
                                </a:lnTo>
                                <a:lnTo>
                                  <a:pt x="0" y="4463669"/>
                                </a:lnTo>
                                <a:lnTo>
                                  <a:pt x="12700" y="4463669"/>
                                </a:lnTo>
                                <a:lnTo>
                                  <a:pt x="12700" y="4191889"/>
                                </a:lnTo>
                                <a:lnTo>
                                  <a:pt x="12700" y="3925189"/>
                                </a:lnTo>
                                <a:lnTo>
                                  <a:pt x="12700" y="3917581"/>
                                </a:lnTo>
                                <a:close/>
                              </a:path>
                              <a:path w="5183505" h="4471670">
                                <a:moveTo>
                                  <a:pt x="12700" y="3282581"/>
                                </a:moveTo>
                                <a:lnTo>
                                  <a:pt x="0" y="3282581"/>
                                </a:lnTo>
                                <a:lnTo>
                                  <a:pt x="0" y="3290189"/>
                                </a:lnTo>
                                <a:lnTo>
                                  <a:pt x="0" y="3559429"/>
                                </a:lnTo>
                                <a:lnTo>
                                  <a:pt x="0" y="3567049"/>
                                </a:lnTo>
                                <a:lnTo>
                                  <a:pt x="0" y="3917569"/>
                                </a:lnTo>
                                <a:lnTo>
                                  <a:pt x="12700" y="3917569"/>
                                </a:lnTo>
                                <a:lnTo>
                                  <a:pt x="12700" y="3567049"/>
                                </a:lnTo>
                                <a:lnTo>
                                  <a:pt x="12700" y="3559429"/>
                                </a:lnTo>
                                <a:lnTo>
                                  <a:pt x="12700" y="3290189"/>
                                </a:lnTo>
                                <a:lnTo>
                                  <a:pt x="12700" y="3282581"/>
                                </a:lnTo>
                                <a:close/>
                              </a:path>
                              <a:path w="5183505" h="4471670">
                                <a:moveTo>
                                  <a:pt x="12700" y="3008007"/>
                                </a:moveTo>
                                <a:lnTo>
                                  <a:pt x="0" y="3008007"/>
                                </a:lnTo>
                                <a:lnTo>
                                  <a:pt x="0" y="3015551"/>
                                </a:lnTo>
                                <a:lnTo>
                                  <a:pt x="0" y="3282569"/>
                                </a:lnTo>
                                <a:lnTo>
                                  <a:pt x="12700" y="3282569"/>
                                </a:lnTo>
                                <a:lnTo>
                                  <a:pt x="12700" y="3015615"/>
                                </a:lnTo>
                                <a:lnTo>
                                  <a:pt x="12700" y="3008007"/>
                                </a:lnTo>
                                <a:close/>
                              </a:path>
                              <a:path w="5183505" h="4471670">
                                <a:moveTo>
                                  <a:pt x="12700" y="1819287"/>
                                </a:moveTo>
                                <a:lnTo>
                                  <a:pt x="0" y="1819287"/>
                                </a:lnTo>
                                <a:lnTo>
                                  <a:pt x="0" y="2185035"/>
                                </a:lnTo>
                                <a:lnTo>
                                  <a:pt x="0" y="2185047"/>
                                </a:lnTo>
                                <a:lnTo>
                                  <a:pt x="0" y="3007995"/>
                                </a:lnTo>
                                <a:lnTo>
                                  <a:pt x="12700" y="3007995"/>
                                </a:lnTo>
                                <a:lnTo>
                                  <a:pt x="12700" y="2185035"/>
                                </a:lnTo>
                                <a:lnTo>
                                  <a:pt x="12700" y="1819287"/>
                                </a:lnTo>
                                <a:close/>
                              </a:path>
                              <a:path w="5183505" h="4471670">
                                <a:moveTo>
                                  <a:pt x="12700" y="1549717"/>
                                </a:moveTo>
                                <a:lnTo>
                                  <a:pt x="0" y="1549717"/>
                                </a:lnTo>
                                <a:lnTo>
                                  <a:pt x="0" y="1819275"/>
                                </a:lnTo>
                                <a:lnTo>
                                  <a:pt x="12700" y="1819275"/>
                                </a:lnTo>
                                <a:lnTo>
                                  <a:pt x="12700" y="1549717"/>
                                </a:lnTo>
                                <a:close/>
                              </a:path>
                              <a:path w="5183505" h="4471670">
                                <a:moveTo>
                                  <a:pt x="1854822" y="4463681"/>
                                </a:moveTo>
                                <a:lnTo>
                                  <a:pt x="1854822" y="4463681"/>
                                </a:lnTo>
                                <a:lnTo>
                                  <a:pt x="132334" y="4463681"/>
                                </a:lnTo>
                                <a:lnTo>
                                  <a:pt x="132334" y="4468749"/>
                                </a:lnTo>
                                <a:lnTo>
                                  <a:pt x="132334" y="4471289"/>
                                </a:lnTo>
                                <a:lnTo>
                                  <a:pt x="137414" y="4471289"/>
                                </a:lnTo>
                                <a:lnTo>
                                  <a:pt x="137414" y="4468749"/>
                                </a:lnTo>
                                <a:lnTo>
                                  <a:pt x="142494" y="4468749"/>
                                </a:lnTo>
                                <a:lnTo>
                                  <a:pt x="1849742" y="4468749"/>
                                </a:lnTo>
                                <a:lnTo>
                                  <a:pt x="1854822" y="4468749"/>
                                </a:lnTo>
                                <a:lnTo>
                                  <a:pt x="1854822" y="4463681"/>
                                </a:lnTo>
                                <a:close/>
                              </a:path>
                              <a:path w="5183505" h="4471670">
                                <a:moveTo>
                                  <a:pt x="1981822" y="4463681"/>
                                </a:moveTo>
                                <a:lnTo>
                                  <a:pt x="1976755" y="4463681"/>
                                </a:lnTo>
                                <a:lnTo>
                                  <a:pt x="1854835" y="4463681"/>
                                </a:lnTo>
                                <a:lnTo>
                                  <a:pt x="1854835" y="4468749"/>
                                </a:lnTo>
                                <a:lnTo>
                                  <a:pt x="1976755" y="4468749"/>
                                </a:lnTo>
                                <a:lnTo>
                                  <a:pt x="1981822" y="4468749"/>
                                </a:lnTo>
                                <a:lnTo>
                                  <a:pt x="1981822" y="4463681"/>
                                </a:lnTo>
                                <a:close/>
                              </a:path>
                              <a:path w="5183505" h="4471670">
                                <a:moveTo>
                                  <a:pt x="3209277" y="4463681"/>
                                </a:moveTo>
                                <a:lnTo>
                                  <a:pt x="3204210" y="4463681"/>
                                </a:lnTo>
                                <a:lnTo>
                                  <a:pt x="1981835" y="4463681"/>
                                </a:lnTo>
                                <a:lnTo>
                                  <a:pt x="1981835" y="4468749"/>
                                </a:lnTo>
                                <a:lnTo>
                                  <a:pt x="3204210" y="4468749"/>
                                </a:lnTo>
                                <a:lnTo>
                                  <a:pt x="3209277" y="4468749"/>
                                </a:lnTo>
                                <a:lnTo>
                                  <a:pt x="3209277" y="4463681"/>
                                </a:lnTo>
                                <a:close/>
                              </a:path>
                              <a:path w="5183505" h="4471670">
                                <a:moveTo>
                                  <a:pt x="5053571" y="4463681"/>
                                </a:moveTo>
                                <a:lnTo>
                                  <a:pt x="5048631" y="4463681"/>
                                </a:lnTo>
                                <a:lnTo>
                                  <a:pt x="5048504" y="4463681"/>
                                </a:lnTo>
                                <a:lnTo>
                                  <a:pt x="3209290" y="4463681"/>
                                </a:lnTo>
                                <a:lnTo>
                                  <a:pt x="3209290" y="4468749"/>
                                </a:lnTo>
                                <a:lnTo>
                                  <a:pt x="5048504" y="4468749"/>
                                </a:lnTo>
                                <a:lnTo>
                                  <a:pt x="5048504" y="4471289"/>
                                </a:lnTo>
                                <a:lnTo>
                                  <a:pt x="5053571" y="4471289"/>
                                </a:lnTo>
                                <a:lnTo>
                                  <a:pt x="5053571" y="4468749"/>
                                </a:lnTo>
                                <a:lnTo>
                                  <a:pt x="5053571" y="4463681"/>
                                </a:lnTo>
                                <a:close/>
                              </a:path>
                              <a:path w="5183505" h="4471670">
                                <a:moveTo>
                                  <a:pt x="5170729" y="0"/>
                                </a:moveTo>
                                <a:lnTo>
                                  <a:pt x="5170729" y="0"/>
                                </a:lnTo>
                                <a:lnTo>
                                  <a:pt x="0" y="0"/>
                                </a:lnTo>
                                <a:lnTo>
                                  <a:pt x="0" y="12700"/>
                                </a:lnTo>
                                <a:lnTo>
                                  <a:pt x="0" y="1549654"/>
                                </a:lnTo>
                                <a:lnTo>
                                  <a:pt x="12700" y="1549654"/>
                                </a:lnTo>
                                <a:lnTo>
                                  <a:pt x="12700" y="12700"/>
                                </a:lnTo>
                                <a:lnTo>
                                  <a:pt x="134874" y="12700"/>
                                </a:lnTo>
                                <a:lnTo>
                                  <a:pt x="5170729" y="12700"/>
                                </a:lnTo>
                                <a:lnTo>
                                  <a:pt x="5170729" y="0"/>
                                </a:lnTo>
                                <a:close/>
                              </a:path>
                              <a:path w="5183505" h="4471670">
                                <a:moveTo>
                                  <a:pt x="5183505" y="4463681"/>
                                </a:moveTo>
                                <a:lnTo>
                                  <a:pt x="5170805" y="4463681"/>
                                </a:lnTo>
                                <a:lnTo>
                                  <a:pt x="5170805" y="4471289"/>
                                </a:lnTo>
                                <a:lnTo>
                                  <a:pt x="5183505" y="4471289"/>
                                </a:lnTo>
                                <a:lnTo>
                                  <a:pt x="5183505" y="4463681"/>
                                </a:lnTo>
                                <a:close/>
                              </a:path>
                              <a:path w="5183505" h="4471670">
                                <a:moveTo>
                                  <a:pt x="5183505" y="3917581"/>
                                </a:moveTo>
                                <a:lnTo>
                                  <a:pt x="5170805" y="3917581"/>
                                </a:lnTo>
                                <a:lnTo>
                                  <a:pt x="5170805" y="3925189"/>
                                </a:lnTo>
                                <a:lnTo>
                                  <a:pt x="5170805" y="4191889"/>
                                </a:lnTo>
                                <a:lnTo>
                                  <a:pt x="5170805" y="4463669"/>
                                </a:lnTo>
                                <a:lnTo>
                                  <a:pt x="5183505" y="4463669"/>
                                </a:lnTo>
                                <a:lnTo>
                                  <a:pt x="5183505" y="4191889"/>
                                </a:lnTo>
                                <a:lnTo>
                                  <a:pt x="5183505" y="3925189"/>
                                </a:lnTo>
                                <a:lnTo>
                                  <a:pt x="5183505" y="3917581"/>
                                </a:lnTo>
                                <a:close/>
                              </a:path>
                              <a:path w="5183505" h="4471670">
                                <a:moveTo>
                                  <a:pt x="5183505" y="3282581"/>
                                </a:moveTo>
                                <a:lnTo>
                                  <a:pt x="5170805" y="3282581"/>
                                </a:lnTo>
                                <a:lnTo>
                                  <a:pt x="5170805" y="3290189"/>
                                </a:lnTo>
                                <a:lnTo>
                                  <a:pt x="5170805" y="3559429"/>
                                </a:lnTo>
                                <a:lnTo>
                                  <a:pt x="5170805" y="3567049"/>
                                </a:lnTo>
                                <a:lnTo>
                                  <a:pt x="5170805" y="3917569"/>
                                </a:lnTo>
                                <a:lnTo>
                                  <a:pt x="5183505" y="3917569"/>
                                </a:lnTo>
                                <a:lnTo>
                                  <a:pt x="5183505" y="3567049"/>
                                </a:lnTo>
                                <a:lnTo>
                                  <a:pt x="5183505" y="3559429"/>
                                </a:lnTo>
                                <a:lnTo>
                                  <a:pt x="5183505" y="3290189"/>
                                </a:lnTo>
                                <a:lnTo>
                                  <a:pt x="5183505" y="3282581"/>
                                </a:lnTo>
                                <a:close/>
                              </a:path>
                              <a:path w="5183505" h="4471670">
                                <a:moveTo>
                                  <a:pt x="5183505" y="3008007"/>
                                </a:moveTo>
                                <a:lnTo>
                                  <a:pt x="5170805" y="3008007"/>
                                </a:lnTo>
                                <a:lnTo>
                                  <a:pt x="5170805" y="3015551"/>
                                </a:lnTo>
                                <a:lnTo>
                                  <a:pt x="5170805" y="3282569"/>
                                </a:lnTo>
                                <a:lnTo>
                                  <a:pt x="5183505" y="3282569"/>
                                </a:lnTo>
                                <a:lnTo>
                                  <a:pt x="5183505" y="3015615"/>
                                </a:lnTo>
                                <a:lnTo>
                                  <a:pt x="5183505" y="3008007"/>
                                </a:lnTo>
                                <a:close/>
                              </a:path>
                              <a:path w="5183505" h="4471670">
                                <a:moveTo>
                                  <a:pt x="5183505" y="1819287"/>
                                </a:moveTo>
                                <a:lnTo>
                                  <a:pt x="5170805" y="1819287"/>
                                </a:lnTo>
                                <a:lnTo>
                                  <a:pt x="5170805" y="2185035"/>
                                </a:lnTo>
                                <a:lnTo>
                                  <a:pt x="5170805" y="2185047"/>
                                </a:lnTo>
                                <a:lnTo>
                                  <a:pt x="5170805" y="3007995"/>
                                </a:lnTo>
                                <a:lnTo>
                                  <a:pt x="5183505" y="3007995"/>
                                </a:lnTo>
                                <a:lnTo>
                                  <a:pt x="5183505" y="2185035"/>
                                </a:lnTo>
                                <a:lnTo>
                                  <a:pt x="5183505" y="1819287"/>
                                </a:lnTo>
                                <a:close/>
                              </a:path>
                              <a:path w="5183505" h="4471670">
                                <a:moveTo>
                                  <a:pt x="5183505" y="1549717"/>
                                </a:moveTo>
                                <a:lnTo>
                                  <a:pt x="5170805" y="1549717"/>
                                </a:lnTo>
                                <a:lnTo>
                                  <a:pt x="5170805" y="1819275"/>
                                </a:lnTo>
                                <a:lnTo>
                                  <a:pt x="5183505" y="1819275"/>
                                </a:lnTo>
                                <a:lnTo>
                                  <a:pt x="5183505" y="1549717"/>
                                </a:lnTo>
                                <a:close/>
                              </a:path>
                              <a:path w="5183505" h="4471670">
                                <a:moveTo>
                                  <a:pt x="5183505" y="0"/>
                                </a:moveTo>
                                <a:lnTo>
                                  <a:pt x="5170805" y="0"/>
                                </a:lnTo>
                                <a:lnTo>
                                  <a:pt x="5170805" y="12700"/>
                                </a:lnTo>
                                <a:lnTo>
                                  <a:pt x="5170805" y="281876"/>
                                </a:lnTo>
                                <a:lnTo>
                                  <a:pt x="5170805" y="1549654"/>
                                </a:lnTo>
                                <a:lnTo>
                                  <a:pt x="5183505" y="1549654"/>
                                </a:lnTo>
                                <a:lnTo>
                                  <a:pt x="5183505" y="12700"/>
                                </a:lnTo>
                                <a:lnTo>
                                  <a:pt x="5183505" y="0"/>
                                </a:lnTo>
                                <a:close/>
                              </a:path>
                            </a:pathLst>
                          </a:custGeom>
                          <a:solidFill>
                            <a:srgbClr val="000000"/>
                          </a:solidFill>
                        </wps:spPr>
                        <wps:bodyPr wrap="square" lIns="0" tIns="0" rIns="0" bIns="0" rtlCol="0">
                          <a:prstTxWarp prst="textNoShape">
                            <a:avLst/>
                          </a:prstTxWarp>
                          <a:noAutofit/>
                        </wps:bodyPr>
                      </wps:wsp>
                      <wps:wsp>
                        <wps:cNvPr id="571" name="Graphic 571"/>
                        <wps:cNvSpPr/>
                        <wps:spPr>
                          <a:xfrm>
                            <a:off x="0" y="4463681"/>
                            <a:ext cx="5183505" cy="2642235"/>
                          </a:xfrm>
                          <a:custGeom>
                            <a:avLst/>
                            <a:gdLst/>
                            <a:ahLst/>
                            <a:cxnLst/>
                            <a:rect l="l" t="t" r="r" b="b"/>
                            <a:pathLst>
                              <a:path w="5183505" h="2642235">
                                <a:moveTo>
                                  <a:pt x="12700" y="1801495"/>
                                </a:moveTo>
                                <a:lnTo>
                                  <a:pt x="0" y="1801495"/>
                                </a:lnTo>
                                <a:lnTo>
                                  <a:pt x="0" y="2070722"/>
                                </a:lnTo>
                                <a:lnTo>
                                  <a:pt x="0" y="2339962"/>
                                </a:lnTo>
                                <a:lnTo>
                                  <a:pt x="0" y="2347582"/>
                                </a:lnTo>
                                <a:lnTo>
                                  <a:pt x="12700" y="2347582"/>
                                </a:lnTo>
                                <a:lnTo>
                                  <a:pt x="12700" y="2339962"/>
                                </a:lnTo>
                                <a:lnTo>
                                  <a:pt x="12700" y="2070722"/>
                                </a:lnTo>
                                <a:lnTo>
                                  <a:pt x="12700" y="1801495"/>
                                </a:lnTo>
                                <a:close/>
                              </a:path>
                              <a:path w="5183505" h="2642235">
                                <a:moveTo>
                                  <a:pt x="12700" y="1260221"/>
                                </a:moveTo>
                                <a:lnTo>
                                  <a:pt x="0" y="1260221"/>
                                </a:lnTo>
                                <a:lnTo>
                                  <a:pt x="0" y="1529384"/>
                                </a:lnTo>
                                <a:lnTo>
                                  <a:pt x="0" y="1801482"/>
                                </a:lnTo>
                                <a:lnTo>
                                  <a:pt x="12700" y="1801482"/>
                                </a:lnTo>
                                <a:lnTo>
                                  <a:pt x="12700" y="1529448"/>
                                </a:lnTo>
                                <a:lnTo>
                                  <a:pt x="12700" y="1260221"/>
                                </a:lnTo>
                                <a:close/>
                              </a:path>
                              <a:path w="5183505" h="2642235">
                                <a:moveTo>
                                  <a:pt x="12700" y="7670"/>
                                </a:moveTo>
                                <a:lnTo>
                                  <a:pt x="0" y="7670"/>
                                </a:lnTo>
                                <a:lnTo>
                                  <a:pt x="0" y="180708"/>
                                </a:lnTo>
                                <a:lnTo>
                                  <a:pt x="0" y="449948"/>
                                </a:lnTo>
                                <a:lnTo>
                                  <a:pt x="0" y="721728"/>
                                </a:lnTo>
                                <a:lnTo>
                                  <a:pt x="0" y="990968"/>
                                </a:lnTo>
                                <a:lnTo>
                                  <a:pt x="0" y="1260208"/>
                                </a:lnTo>
                                <a:lnTo>
                                  <a:pt x="12700" y="1260208"/>
                                </a:lnTo>
                                <a:lnTo>
                                  <a:pt x="12700" y="990968"/>
                                </a:lnTo>
                                <a:lnTo>
                                  <a:pt x="12700" y="721728"/>
                                </a:lnTo>
                                <a:lnTo>
                                  <a:pt x="12700" y="449948"/>
                                </a:lnTo>
                                <a:lnTo>
                                  <a:pt x="12700" y="180708"/>
                                </a:lnTo>
                                <a:lnTo>
                                  <a:pt x="12700" y="7670"/>
                                </a:lnTo>
                                <a:close/>
                              </a:path>
                              <a:path w="5183505" h="2642235">
                                <a:moveTo>
                                  <a:pt x="137414" y="1260221"/>
                                </a:moveTo>
                                <a:lnTo>
                                  <a:pt x="132334" y="1260221"/>
                                </a:lnTo>
                                <a:lnTo>
                                  <a:pt x="132334" y="1529384"/>
                                </a:lnTo>
                                <a:lnTo>
                                  <a:pt x="132334" y="1801482"/>
                                </a:lnTo>
                                <a:lnTo>
                                  <a:pt x="137414" y="1801482"/>
                                </a:lnTo>
                                <a:lnTo>
                                  <a:pt x="137414" y="1529448"/>
                                </a:lnTo>
                                <a:lnTo>
                                  <a:pt x="137414" y="1260221"/>
                                </a:lnTo>
                                <a:close/>
                              </a:path>
                              <a:path w="5183505" h="2642235">
                                <a:moveTo>
                                  <a:pt x="137414" y="7670"/>
                                </a:moveTo>
                                <a:lnTo>
                                  <a:pt x="132334" y="7670"/>
                                </a:lnTo>
                                <a:lnTo>
                                  <a:pt x="132334" y="180708"/>
                                </a:lnTo>
                                <a:lnTo>
                                  <a:pt x="132334" y="449948"/>
                                </a:lnTo>
                                <a:lnTo>
                                  <a:pt x="132334" y="721728"/>
                                </a:lnTo>
                                <a:lnTo>
                                  <a:pt x="132334" y="990968"/>
                                </a:lnTo>
                                <a:lnTo>
                                  <a:pt x="132334" y="1260208"/>
                                </a:lnTo>
                                <a:lnTo>
                                  <a:pt x="137414" y="1260208"/>
                                </a:lnTo>
                                <a:lnTo>
                                  <a:pt x="137414" y="990968"/>
                                </a:lnTo>
                                <a:lnTo>
                                  <a:pt x="137414" y="721728"/>
                                </a:lnTo>
                                <a:lnTo>
                                  <a:pt x="137414" y="449948"/>
                                </a:lnTo>
                                <a:lnTo>
                                  <a:pt x="137414" y="180708"/>
                                </a:lnTo>
                                <a:lnTo>
                                  <a:pt x="137414" y="7670"/>
                                </a:lnTo>
                                <a:close/>
                              </a:path>
                              <a:path w="5183505" h="2642235">
                                <a:moveTo>
                                  <a:pt x="1854822" y="2339962"/>
                                </a:moveTo>
                                <a:lnTo>
                                  <a:pt x="1849755" y="2339962"/>
                                </a:lnTo>
                                <a:lnTo>
                                  <a:pt x="142494" y="2339962"/>
                                </a:lnTo>
                                <a:lnTo>
                                  <a:pt x="137414" y="2339962"/>
                                </a:lnTo>
                                <a:lnTo>
                                  <a:pt x="137414" y="2070722"/>
                                </a:lnTo>
                                <a:lnTo>
                                  <a:pt x="137414" y="1801495"/>
                                </a:lnTo>
                                <a:lnTo>
                                  <a:pt x="132334" y="1801495"/>
                                </a:lnTo>
                                <a:lnTo>
                                  <a:pt x="132334" y="2070722"/>
                                </a:lnTo>
                                <a:lnTo>
                                  <a:pt x="132334" y="2339962"/>
                                </a:lnTo>
                                <a:lnTo>
                                  <a:pt x="132334" y="2345042"/>
                                </a:lnTo>
                                <a:lnTo>
                                  <a:pt x="137414" y="2345042"/>
                                </a:lnTo>
                                <a:lnTo>
                                  <a:pt x="142494" y="2345042"/>
                                </a:lnTo>
                                <a:lnTo>
                                  <a:pt x="1849742" y="2345042"/>
                                </a:lnTo>
                                <a:lnTo>
                                  <a:pt x="1854822" y="2345042"/>
                                </a:lnTo>
                                <a:lnTo>
                                  <a:pt x="1854822" y="2339962"/>
                                </a:lnTo>
                                <a:close/>
                              </a:path>
                              <a:path w="5183505" h="2642235">
                                <a:moveTo>
                                  <a:pt x="1981822" y="2339962"/>
                                </a:moveTo>
                                <a:lnTo>
                                  <a:pt x="1976755" y="2339962"/>
                                </a:lnTo>
                                <a:lnTo>
                                  <a:pt x="1854835" y="2339962"/>
                                </a:lnTo>
                                <a:lnTo>
                                  <a:pt x="1854835" y="2345042"/>
                                </a:lnTo>
                                <a:lnTo>
                                  <a:pt x="1976755" y="2345042"/>
                                </a:lnTo>
                                <a:lnTo>
                                  <a:pt x="1981822" y="2345042"/>
                                </a:lnTo>
                                <a:lnTo>
                                  <a:pt x="1981822" y="2339962"/>
                                </a:lnTo>
                                <a:close/>
                              </a:path>
                              <a:path w="5183505" h="2642235">
                                <a:moveTo>
                                  <a:pt x="3209277" y="2339962"/>
                                </a:moveTo>
                                <a:lnTo>
                                  <a:pt x="3204210" y="2339962"/>
                                </a:lnTo>
                                <a:lnTo>
                                  <a:pt x="1981835" y="2339962"/>
                                </a:lnTo>
                                <a:lnTo>
                                  <a:pt x="1981835" y="2345042"/>
                                </a:lnTo>
                                <a:lnTo>
                                  <a:pt x="3204210" y="2345042"/>
                                </a:lnTo>
                                <a:lnTo>
                                  <a:pt x="3209277" y="2345042"/>
                                </a:lnTo>
                                <a:lnTo>
                                  <a:pt x="3209277" y="2339962"/>
                                </a:lnTo>
                                <a:close/>
                              </a:path>
                              <a:path w="5183505" h="2642235">
                                <a:moveTo>
                                  <a:pt x="5053571" y="1801495"/>
                                </a:moveTo>
                                <a:lnTo>
                                  <a:pt x="5048504" y="1801495"/>
                                </a:lnTo>
                                <a:lnTo>
                                  <a:pt x="5048504" y="2070722"/>
                                </a:lnTo>
                                <a:lnTo>
                                  <a:pt x="5048504" y="2339962"/>
                                </a:lnTo>
                                <a:lnTo>
                                  <a:pt x="3209290" y="2339962"/>
                                </a:lnTo>
                                <a:lnTo>
                                  <a:pt x="3209290" y="2345042"/>
                                </a:lnTo>
                                <a:lnTo>
                                  <a:pt x="5048504" y="2345042"/>
                                </a:lnTo>
                                <a:lnTo>
                                  <a:pt x="5048631" y="2345042"/>
                                </a:lnTo>
                                <a:lnTo>
                                  <a:pt x="5053571" y="2345042"/>
                                </a:lnTo>
                                <a:lnTo>
                                  <a:pt x="5053571" y="2339962"/>
                                </a:lnTo>
                                <a:lnTo>
                                  <a:pt x="5053571" y="2070722"/>
                                </a:lnTo>
                                <a:lnTo>
                                  <a:pt x="5053571" y="1801495"/>
                                </a:lnTo>
                                <a:close/>
                              </a:path>
                              <a:path w="5183505" h="2642235">
                                <a:moveTo>
                                  <a:pt x="5053571" y="1260221"/>
                                </a:moveTo>
                                <a:lnTo>
                                  <a:pt x="5048504" y="1260221"/>
                                </a:lnTo>
                                <a:lnTo>
                                  <a:pt x="5048504" y="1529384"/>
                                </a:lnTo>
                                <a:lnTo>
                                  <a:pt x="5048504" y="1801482"/>
                                </a:lnTo>
                                <a:lnTo>
                                  <a:pt x="5053571" y="1801482"/>
                                </a:lnTo>
                                <a:lnTo>
                                  <a:pt x="5053571" y="1529448"/>
                                </a:lnTo>
                                <a:lnTo>
                                  <a:pt x="5053571" y="1260221"/>
                                </a:lnTo>
                                <a:close/>
                              </a:path>
                              <a:path w="5183505" h="2642235">
                                <a:moveTo>
                                  <a:pt x="5053571" y="7670"/>
                                </a:moveTo>
                                <a:lnTo>
                                  <a:pt x="5048504" y="7670"/>
                                </a:lnTo>
                                <a:lnTo>
                                  <a:pt x="5048504" y="180708"/>
                                </a:lnTo>
                                <a:lnTo>
                                  <a:pt x="5048504" y="449948"/>
                                </a:lnTo>
                                <a:lnTo>
                                  <a:pt x="5048504" y="721728"/>
                                </a:lnTo>
                                <a:lnTo>
                                  <a:pt x="5048504" y="990968"/>
                                </a:lnTo>
                                <a:lnTo>
                                  <a:pt x="5048504" y="1260208"/>
                                </a:lnTo>
                                <a:lnTo>
                                  <a:pt x="5053571" y="1260208"/>
                                </a:lnTo>
                                <a:lnTo>
                                  <a:pt x="5053571" y="990968"/>
                                </a:lnTo>
                                <a:lnTo>
                                  <a:pt x="5053571" y="721728"/>
                                </a:lnTo>
                                <a:lnTo>
                                  <a:pt x="5053571" y="449948"/>
                                </a:lnTo>
                                <a:lnTo>
                                  <a:pt x="5053571" y="180708"/>
                                </a:lnTo>
                                <a:lnTo>
                                  <a:pt x="5053571" y="7670"/>
                                </a:lnTo>
                                <a:close/>
                              </a:path>
                              <a:path w="5183505" h="2642235">
                                <a:moveTo>
                                  <a:pt x="5170741" y="2629522"/>
                                </a:moveTo>
                                <a:lnTo>
                                  <a:pt x="5170741" y="2629522"/>
                                </a:lnTo>
                                <a:lnTo>
                                  <a:pt x="12700" y="2629522"/>
                                </a:lnTo>
                                <a:lnTo>
                                  <a:pt x="12700" y="2347595"/>
                                </a:lnTo>
                                <a:lnTo>
                                  <a:pt x="0" y="2347595"/>
                                </a:lnTo>
                                <a:lnTo>
                                  <a:pt x="0" y="2629522"/>
                                </a:lnTo>
                                <a:lnTo>
                                  <a:pt x="0" y="2642222"/>
                                </a:lnTo>
                                <a:lnTo>
                                  <a:pt x="5170741" y="2642222"/>
                                </a:lnTo>
                                <a:lnTo>
                                  <a:pt x="5170741" y="2629522"/>
                                </a:lnTo>
                                <a:close/>
                              </a:path>
                              <a:path w="5183505" h="2642235">
                                <a:moveTo>
                                  <a:pt x="5183505" y="2347595"/>
                                </a:moveTo>
                                <a:lnTo>
                                  <a:pt x="5170805" y="2347595"/>
                                </a:lnTo>
                                <a:lnTo>
                                  <a:pt x="5170805" y="2629522"/>
                                </a:lnTo>
                                <a:lnTo>
                                  <a:pt x="5170805" y="2642222"/>
                                </a:lnTo>
                                <a:lnTo>
                                  <a:pt x="5183505" y="2642222"/>
                                </a:lnTo>
                                <a:lnTo>
                                  <a:pt x="5183505" y="2629522"/>
                                </a:lnTo>
                                <a:lnTo>
                                  <a:pt x="5183505" y="2347595"/>
                                </a:lnTo>
                                <a:close/>
                              </a:path>
                              <a:path w="5183505" h="2642235">
                                <a:moveTo>
                                  <a:pt x="5183505" y="1801495"/>
                                </a:moveTo>
                                <a:lnTo>
                                  <a:pt x="5170805" y="1801495"/>
                                </a:lnTo>
                                <a:lnTo>
                                  <a:pt x="5170805" y="2070722"/>
                                </a:lnTo>
                                <a:lnTo>
                                  <a:pt x="5170805" y="2339962"/>
                                </a:lnTo>
                                <a:lnTo>
                                  <a:pt x="5170805" y="2347582"/>
                                </a:lnTo>
                                <a:lnTo>
                                  <a:pt x="5183505" y="2347582"/>
                                </a:lnTo>
                                <a:lnTo>
                                  <a:pt x="5183505" y="2339962"/>
                                </a:lnTo>
                                <a:lnTo>
                                  <a:pt x="5183505" y="2070722"/>
                                </a:lnTo>
                                <a:lnTo>
                                  <a:pt x="5183505" y="1801495"/>
                                </a:lnTo>
                                <a:close/>
                              </a:path>
                              <a:path w="5183505" h="2642235">
                                <a:moveTo>
                                  <a:pt x="5183505" y="1260221"/>
                                </a:moveTo>
                                <a:lnTo>
                                  <a:pt x="5170805" y="1260221"/>
                                </a:lnTo>
                                <a:lnTo>
                                  <a:pt x="5170805" y="1529384"/>
                                </a:lnTo>
                                <a:lnTo>
                                  <a:pt x="5170805" y="1801482"/>
                                </a:lnTo>
                                <a:lnTo>
                                  <a:pt x="5183505" y="1801482"/>
                                </a:lnTo>
                                <a:lnTo>
                                  <a:pt x="5183505" y="1529448"/>
                                </a:lnTo>
                                <a:lnTo>
                                  <a:pt x="5183505" y="1260221"/>
                                </a:lnTo>
                                <a:close/>
                              </a:path>
                              <a:path w="5183505" h="2642235">
                                <a:moveTo>
                                  <a:pt x="5183505" y="7670"/>
                                </a:moveTo>
                                <a:lnTo>
                                  <a:pt x="5170805" y="7670"/>
                                </a:lnTo>
                                <a:lnTo>
                                  <a:pt x="5170805" y="180708"/>
                                </a:lnTo>
                                <a:lnTo>
                                  <a:pt x="5170805" y="449948"/>
                                </a:lnTo>
                                <a:lnTo>
                                  <a:pt x="5170805" y="721728"/>
                                </a:lnTo>
                                <a:lnTo>
                                  <a:pt x="5170805" y="990968"/>
                                </a:lnTo>
                                <a:lnTo>
                                  <a:pt x="5170805" y="1260208"/>
                                </a:lnTo>
                                <a:lnTo>
                                  <a:pt x="5183505" y="1260208"/>
                                </a:lnTo>
                                <a:lnTo>
                                  <a:pt x="5183505" y="990968"/>
                                </a:lnTo>
                                <a:lnTo>
                                  <a:pt x="5183505" y="721728"/>
                                </a:lnTo>
                                <a:lnTo>
                                  <a:pt x="5183505" y="449948"/>
                                </a:lnTo>
                                <a:lnTo>
                                  <a:pt x="5183505" y="180708"/>
                                </a:lnTo>
                                <a:lnTo>
                                  <a:pt x="5183505" y="7670"/>
                                </a:lnTo>
                                <a:close/>
                              </a:path>
                              <a:path w="5183505" h="2642235">
                                <a:moveTo>
                                  <a:pt x="5183505" y="0"/>
                                </a:moveTo>
                                <a:lnTo>
                                  <a:pt x="5170805" y="0"/>
                                </a:lnTo>
                                <a:lnTo>
                                  <a:pt x="5170805" y="7607"/>
                                </a:lnTo>
                                <a:lnTo>
                                  <a:pt x="5183505" y="7607"/>
                                </a:lnTo>
                                <a:lnTo>
                                  <a:pt x="5183505" y="0"/>
                                </a:lnTo>
                                <a:close/>
                              </a:path>
                            </a:pathLst>
                          </a:custGeom>
                          <a:solidFill>
                            <a:srgbClr val="000000"/>
                          </a:solidFill>
                        </wps:spPr>
                        <wps:bodyPr wrap="square" lIns="0" tIns="0" rIns="0" bIns="0" rtlCol="0">
                          <a:prstTxWarp prst="textNoShape">
                            <a:avLst/>
                          </a:prstTxWarp>
                          <a:noAutofit/>
                        </wps:bodyPr>
                      </wps:wsp>
                      <pic:pic>
                        <pic:nvPicPr>
                          <pic:cNvPr id="572" name="Image 572"/>
                          <pic:cNvPicPr/>
                        </pic:nvPicPr>
                        <pic:blipFill>
                          <a:blip r:embed="rId162" cstate="print"/>
                          <a:stretch>
                            <a:fillRect/>
                          </a:stretch>
                        </pic:blipFill>
                        <pic:spPr>
                          <a:xfrm>
                            <a:off x="282193" y="462152"/>
                            <a:ext cx="853719" cy="904875"/>
                          </a:xfrm>
                          <a:prstGeom prst="rect">
                            <a:avLst/>
                          </a:prstGeom>
                        </pic:spPr>
                      </pic:pic>
                      <wps:wsp>
                        <wps:cNvPr id="573" name="Textbox 573"/>
                        <wps:cNvSpPr txBox="1"/>
                        <wps:spPr>
                          <a:xfrm>
                            <a:off x="1933448" y="333342"/>
                            <a:ext cx="2597785" cy="944244"/>
                          </a:xfrm>
                          <a:prstGeom prst="rect">
                            <a:avLst/>
                          </a:prstGeom>
                        </wps:spPr>
                        <wps:txbx>
                          <w:txbxContent>
                            <w:p>
                              <w:pPr>
                                <w:spacing w:line="235"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before="159"/>
                                <w:ind w:left="2"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before="159"/>
                                <w:ind w:left="9" w:right="21" w:firstLine="0"/>
                                <w:jc w:val="center"/>
                                <w:rPr>
                                  <w:sz w:val="22"/>
                                </w:rPr>
                              </w:pPr>
                              <w:r>
                                <w:rPr>
                                  <w:color w:val="0D0D0D"/>
                                  <w:spacing w:val="-2"/>
                                  <w:sz w:val="22"/>
                                </w:rPr>
                                <w:t>+593995446299</w:t>
                              </w:r>
                            </w:p>
                            <w:p>
                              <w:pPr>
                                <w:spacing w:before="159"/>
                                <w:ind w:left="8" w:right="21" w:firstLine="0"/>
                                <w:jc w:val="center"/>
                                <w:rPr>
                                  <w:sz w:val="22"/>
                                </w:rPr>
                              </w:pPr>
                              <w:hyperlink r:id="rId164">
                                <w:r>
                                  <w:rPr>
                                    <w:color w:val="0D0D0D"/>
                                    <w:spacing w:val="-2"/>
                                    <w:sz w:val="22"/>
                                  </w:rPr>
                                  <w:t>audicom@gmail.com</w:t>
                                </w:r>
                              </w:hyperlink>
                            </w:p>
                          </w:txbxContent>
                        </wps:txbx>
                        <wps:bodyPr wrap="square" lIns="0" tIns="0" rIns="0" bIns="0" rtlCol="0">
                          <a:noAutofit/>
                        </wps:bodyPr>
                      </wps:wsp>
                      <wps:wsp>
                        <wps:cNvPr id="574" name="Textbox 574"/>
                        <wps:cNvSpPr txBox="1"/>
                        <wps:spPr>
                          <a:xfrm>
                            <a:off x="1743075" y="2016082"/>
                            <a:ext cx="1706880" cy="168910"/>
                          </a:xfrm>
                          <a:prstGeom prst="rect">
                            <a:avLst/>
                          </a:prstGeom>
                        </wps:spPr>
                        <wps:txbx>
                          <w:txbxContent>
                            <w:p>
                              <w:pPr>
                                <w:spacing w:line="266" w:lineRule="exact" w:before="0"/>
                                <w:ind w:left="0" w:right="0" w:firstLine="0"/>
                                <w:jc w:val="left"/>
                                <w:rPr>
                                  <w:b/>
                                  <w:sz w:val="24"/>
                                </w:rPr>
                              </w:pPr>
                              <w:r>
                                <w:rPr>
                                  <w:b/>
                                  <w:sz w:val="24"/>
                                </w:rPr>
                                <w:t>ARCHIVO</w:t>
                              </w:r>
                              <w:r>
                                <w:rPr>
                                  <w:b/>
                                  <w:spacing w:val="-6"/>
                                  <w:sz w:val="24"/>
                                </w:rPr>
                                <w:t> </w:t>
                              </w:r>
                              <w:r>
                                <w:rPr>
                                  <w:b/>
                                  <w:spacing w:val="-2"/>
                                  <w:sz w:val="24"/>
                                </w:rPr>
                                <w:t>CORRIENTE</w:t>
                              </w:r>
                            </w:p>
                          </w:txbxContent>
                        </wps:txbx>
                        <wps:bodyPr wrap="square" lIns="0" tIns="0" rIns="0" bIns="0" rtlCol="0">
                          <a:noAutofit/>
                        </wps:bodyPr>
                      </wps:wsp>
                    </wpg:wgp>
                  </a:graphicData>
                </a:graphic>
              </wp:anchor>
            </w:drawing>
          </mc:Choice>
          <mc:Fallback>
            <w:pict>
              <v:group style="position:absolute;margin-left:113.43pt;margin-top:49.029999pt;width:408.15pt;height:559.550pt;mso-position-horizontal-relative:page;mso-position-vertical-relative:paragraph;z-index:-29744640" id="docshapegroup527" coordorigin="2269,981" coordsize="8163,11191">
                <v:shape style="position:absolute;left:2268;top:980;width:8163;height:7042" id="docshape528" coordorigin="2269,981" coordsize="8163,7042" path="m2289,8010l2269,8010,2269,8022,2289,8022,2289,8010xm2289,7150l2269,7150,2269,7162,2269,7582,2269,8010,2289,8010,2289,7582,2289,7162,2289,7150xm2289,6150l2269,6150,2269,6162,2269,6586,2269,6598,2269,7150,2289,7150,2289,6598,2289,6586,2289,6162,2289,6150xm2289,5718l2269,5718,2269,5729,2269,5730,2269,6150,2289,6150,2289,5730,2289,5729,2289,5718xm2289,3846l2269,3846,2269,4422,2269,4422,2269,4846,2269,4858,2269,5282,2269,5294,2269,5718,2289,5718,2289,5294,2289,5282,2289,4858,2289,4846,2289,4422,2289,4422,2289,3846xm2289,3421l2269,3421,2269,3846,2289,3846,2289,3421xm5190,8010l5182,8010,5182,8010,2493,8010,2485,8010,2477,8010,2477,8018,2477,8022,2485,8022,2485,8018,2493,8018,5182,8018,5182,8018,5190,8018,5190,8010xm5390,8010l5382,8010,5190,8010,5190,8018,5382,8018,5390,8018,5390,8010xm7323,8010l7315,8010,5390,8010,5390,8018,7315,8018,7323,8018,7323,8010xm10227,8010l10219,8010,10219,8010,7323,8010,7323,8018,10219,8018,10219,8022,10227,8022,10227,8018,10227,8010xm10411,981l10243,981,10223,981,7335,981,7315,981,5402,981,5382,981,5202,981,5182,981,2501,981,2481,981,2481,981,2289,981,2269,981,2269,1001,2269,1424,2269,1425,2269,2125,2269,2549,2269,2997,2269,3421,2289,3421,2289,2997,2289,2549,2289,2125,2289,1425,2289,1424,2289,1001,2481,1001,2481,1001,2501,1001,5182,1001,5202,1001,5382,1001,5402,1001,7315,1001,7335,1001,10223,1001,10243,1001,10411,1001,10411,981xm10432,8010l10412,8010,10412,8022,10432,8022,10432,8010xm10432,7150l10412,7150,10412,7162,10412,7582,10412,8010,10432,8010,10432,7582,10432,7162,10432,7150xm10432,6150l10412,6150,10412,6162,10412,6586,10412,6598,10412,7150,10432,7150,10432,6598,10432,6586,10432,6162,10432,6150xm10432,5718l10412,5718,10412,5729,10412,5730,10412,6150,10432,6150,10432,5730,10432,5729,10432,5718xm10432,3846l10412,3846,10412,4422,10412,4422,10412,4846,10412,4858,10412,5282,10412,5294,10412,5718,10432,5718,10432,5294,10432,5282,10432,4858,10432,4846,10432,4422,10432,4422,10432,3846xm10432,3421l10412,3421,10412,3846,10432,3846,10432,3421xm10432,981l10412,981,10412,1001,10412,1424,10412,1425,10412,2125,10412,2549,10412,2997,10412,3421,10432,3421,10432,2997,10432,2549,10432,2125,10432,1425,10432,1424,10432,1001,10432,981xe" filled="true" fillcolor="#000000" stroked="false">
                  <v:path arrowok="t"/>
                  <v:fill type="solid"/>
                </v:shape>
                <v:shape style="position:absolute;left:2268;top:8010;width:8163;height:4161" id="docshape529" coordorigin="2269,8010" coordsize="8163,4161" path="m2289,10847l2269,10847,2269,11271,2269,11695,2269,11707,2289,11707,2289,11695,2289,11271,2289,10847xm2289,9995l2269,9995,2269,10418,2269,10419,2269,10847,2289,10847,2289,10419,2289,10418,2289,9995xm2289,8022l2269,8022,2269,8295,2269,8719,2269,9147,2269,9571,2269,9995,2289,9995,2289,9571,2289,9147,2289,8719,2289,8295,2289,8022xm2485,9995l2477,9995,2477,10418,2477,10419,2477,10847,2485,10847,2485,10419,2485,10418,2485,9995xm2485,8022l2477,8022,2477,8295,2477,8719,2477,9147,2477,9571,2477,9995,2485,9995,2485,9571,2485,9147,2485,8719,2485,8295,2485,8022xm5190,11695l5182,11695,5182,11695,2493,11695,2485,11695,2485,11271,2485,10847,2477,10847,2477,11271,2477,11695,2477,11703,2485,11703,2493,11703,5182,11703,5182,11703,5190,11703,5190,11695xm5390,11695l5382,11695,5190,11695,5190,11703,5382,11703,5390,11703,5390,11695xm7323,11695l7315,11695,5390,11695,5390,11703,7315,11703,7323,11703,7323,11695xm10227,10847l10219,10847,10219,11271,10219,11695,7323,11695,7323,11703,10219,11703,10219,11703,10227,11703,10227,11695,10227,11271,10227,10847xm10227,9995l10219,9995,10219,10418,10219,10419,10219,10847,10227,10847,10227,10419,10227,10418,10227,9995xm10227,8022l10219,8022,10219,8295,10219,8719,10219,9147,10219,9571,10219,9995,10227,9995,10227,9571,10227,9147,10227,8719,10227,8295,10227,8022xm10412,12151l10231,12151,10223,12151,10211,12151,7323,12151,7315,12151,7303,12151,5390,12151,5382,12151,5370,12151,5190,12151,5182,12151,5170,12151,2489,12151,2481,12151,2469,12151,2289,12151,2289,11707,2269,11707,2269,12151,2269,12171,2289,12171,2469,12171,2481,12171,2489,12171,5170,12171,5182,12171,5190,12171,5370,12171,5382,12171,5390,12171,7303,12171,7315,12171,7323,12171,10211,12171,10223,12171,10231,12171,10412,12171,10412,12151xm10432,11707l10412,11707,10412,12151,10412,12171,10432,12171,10432,12151,10432,11707xm10432,10847l10412,10847,10412,11271,10412,11695,10412,11707,10432,11707,10432,11695,10432,11271,10432,10847xm10432,9995l10412,9995,10412,10418,10412,10419,10412,10847,10432,10847,10432,10419,10432,10418,10432,9995xm10432,8022l10412,8022,10412,8295,10412,8719,10412,9147,10412,9571,10412,9995,10432,9995,10432,9571,10432,9147,10432,8719,10432,8295,10432,8022xm10432,8010l10412,8010,10412,8022,10432,8022,10432,8010xe" filled="true" fillcolor="#000000" stroked="false">
                  <v:path arrowok="t"/>
                  <v:fill type="solid"/>
                </v:shape>
                <v:shape style="position:absolute;left:2713;top:1708;width:1345;height:1425" type="#_x0000_t75" id="docshape530" stroked="false">
                  <v:imagedata r:id="rId162" o:title=""/>
                </v:shape>
                <v:shape style="position:absolute;left:5313;top:1505;width:4091;height:1487" type="#_x0000_t202" id="docshape531" filled="false" stroked="false">
                  <v:textbox inset="0,0,0,0">
                    <w:txbxContent>
                      <w:p>
                        <w:pPr>
                          <w:spacing w:line="235"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before="159"/>
                          <w:ind w:left="2"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before="159"/>
                          <w:ind w:left="9" w:right="21" w:firstLine="0"/>
                          <w:jc w:val="center"/>
                          <w:rPr>
                            <w:sz w:val="22"/>
                          </w:rPr>
                        </w:pPr>
                        <w:r>
                          <w:rPr>
                            <w:color w:val="0D0D0D"/>
                            <w:spacing w:val="-2"/>
                            <w:sz w:val="22"/>
                          </w:rPr>
                          <w:t>+593995446299</w:t>
                        </w:r>
                      </w:p>
                      <w:p>
                        <w:pPr>
                          <w:spacing w:before="159"/>
                          <w:ind w:left="8" w:right="21" w:firstLine="0"/>
                          <w:jc w:val="center"/>
                          <w:rPr>
                            <w:sz w:val="22"/>
                          </w:rPr>
                        </w:pPr>
                        <w:hyperlink r:id="rId164">
                          <w:r>
                            <w:rPr>
                              <w:color w:val="0D0D0D"/>
                              <w:spacing w:val="-2"/>
                              <w:sz w:val="22"/>
                            </w:rPr>
                            <w:t>audicom@gmail.com</w:t>
                          </w:r>
                        </w:hyperlink>
                      </w:p>
                    </w:txbxContent>
                  </v:textbox>
                  <w10:wrap type="none"/>
                </v:shape>
                <v:shape style="position:absolute;left:5013;top:4155;width:2688;height:266" type="#_x0000_t202" id="docshape532" filled="false" stroked="false">
                  <v:textbox inset="0,0,0,0">
                    <w:txbxContent>
                      <w:p>
                        <w:pPr>
                          <w:spacing w:line="266" w:lineRule="exact" w:before="0"/>
                          <w:ind w:left="0" w:right="0" w:firstLine="0"/>
                          <w:jc w:val="left"/>
                          <w:rPr>
                            <w:b/>
                            <w:sz w:val="24"/>
                          </w:rPr>
                        </w:pPr>
                        <w:r>
                          <w:rPr>
                            <w:b/>
                            <w:sz w:val="24"/>
                          </w:rPr>
                          <w:t>ARCHIVO</w:t>
                        </w:r>
                        <w:r>
                          <w:rPr>
                            <w:b/>
                            <w:spacing w:val="-6"/>
                            <w:sz w:val="24"/>
                          </w:rPr>
                          <w:t> </w:t>
                        </w:r>
                        <w:r>
                          <w:rPr>
                            <w:b/>
                            <w:spacing w:val="-2"/>
                            <w:sz w:val="24"/>
                          </w:rPr>
                          <w:t>CORRIENTE</w:t>
                        </w:r>
                      </w:p>
                    </w:txbxContent>
                  </v:textbox>
                  <w10:wrap type="none"/>
                </v:shape>
                <w10:wrap type="none"/>
              </v:group>
            </w:pict>
          </mc:Fallback>
        </mc:AlternateContent>
      </w:r>
      <w:r>
        <w:rPr/>
        <w:drawing>
          <wp:anchor distT="0" distB="0" distL="0" distR="0" allowOverlap="1" layoutInCell="1" locked="0" behindDoc="0" simplePos="0" relativeHeight="15765504">
            <wp:simplePos x="0" y="0"/>
            <wp:positionH relativeFrom="page">
              <wp:posOffset>4250054</wp:posOffset>
            </wp:positionH>
            <wp:positionV relativeFrom="page">
              <wp:posOffset>7234808</wp:posOffset>
            </wp:positionV>
            <wp:extent cx="2146300" cy="659130"/>
            <wp:effectExtent l="0" t="0" r="0" b="0"/>
            <wp:wrapNone/>
            <wp:docPr id="575" name="Image 575"/>
            <wp:cNvGraphicFramePr>
              <a:graphicFrameLocks/>
            </wp:cNvGraphicFramePr>
            <a:graphic>
              <a:graphicData uri="http://schemas.openxmlformats.org/drawingml/2006/picture">
                <pic:pic>
                  <pic:nvPicPr>
                    <pic:cNvPr id="575" name="Image 575"/>
                    <pic:cNvPicPr/>
                  </pic:nvPicPr>
                  <pic:blipFill>
                    <a:blip r:embed="rId228" cstate="print"/>
                    <a:stretch>
                      <a:fillRect/>
                    </a:stretch>
                  </pic:blipFill>
                  <pic:spPr>
                    <a:xfrm>
                      <a:off x="0" y="0"/>
                      <a:ext cx="2146300" cy="659130"/>
                    </a:xfrm>
                    <a:prstGeom prst="rect">
                      <a:avLst/>
                    </a:prstGeom>
                  </pic:spPr>
                </pic:pic>
              </a:graphicData>
            </a:graphic>
          </wp:anchor>
        </w:drawing>
      </w:r>
      <w:r>
        <w:rPr/>
        <mc:AlternateContent>
          <mc:Choice Requires="wps">
            <w:drawing>
              <wp:anchor distT="0" distB="0" distL="0" distR="0" allowOverlap="1" layoutInCell="1" locked="0" behindDoc="0" simplePos="0" relativeHeight="15766016">
                <wp:simplePos x="0" y="0"/>
                <wp:positionH relativeFrom="page">
                  <wp:posOffset>1931035</wp:posOffset>
                </wp:positionH>
                <wp:positionV relativeFrom="page">
                  <wp:posOffset>6551124</wp:posOffset>
                </wp:positionV>
                <wp:extent cx="3666490" cy="1626870"/>
                <wp:effectExtent l="0" t="0" r="0" b="0"/>
                <wp:wrapNone/>
                <wp:docPr id="576" name="Group 576"/>
                <wp:cNvGraphicFramePr>
                  <a:graphicFrameLocks/>
                </wp:cNvGraphicFramePr>
                <a:graphic>
                  <a:graphicData uri="http://schemas.microsoft.com/office/word/2010/wordprocessingGroup">
                    <wpg:wgp>
                      <wpg:cNvPr id="576" name="Group 576"/>
                      <wpg:cNvGrpSpPr/>
                      <wpg:grpSpPr>
                        <a:xfrm>
                          <a:off x="0" y="0"/>
                          <a:ext cx="3666490" cy="1626870"/>
                          <a:chExt cx="3666490" cy="1626870"/>
                        </a:xfrm>
                      </wpg:grpSpPr>
                      <pic:pic>
                        <pic:nvPicPr>
                          <pic:cNvPr id="577" name="Image 577"/>
                          <pic:cNvPicPr/>
                        </pic:nvPicPr>
                        <pic:blipFill>
                          <a:blip r:embed="rId165" cstate="print"/>
                          <a:stretch>
                            <a:fillRect/>
                          </a:stretch>
                        </pic:blipFill>
                        <pic:spPr>
                          <a:xfrm>
                            <a:off x="426084" y="229023"/>
                            <a:ext cx="1466215" cy="1024890"/>
                          </a:xfrm>
                          <a:prstGeom prst="rect">
                            <a:avLst/>
                          </a:prstGeom>
                        </pic:spPr>
                      </pic:pic>
                      <wps:wsp>
                        <wps:cNvPr id="578" name="Textbox 578"/>
                        <wps:cNvSpPr txBox="1"/>
                        <wps:spPr>
                          <a:xfrm>
                            <a:off x="0" y="0"/>
                            <a:ext cx="1016000" cy="168910"/>
                          </a:xfrm>
                          <a:prstGeom prst="rect">
                            <a:avLst/>
                          </a:prstGeom>
                        </wps:spPr>
                        <wps:txbx>
                          <w:txbxContent>
                            <w:p>
                              <w:pPr>
                                <w:spacing w:line="266" w:lineRule="exact" w:before="0"/>
                                <w:ind w:left="0" w:right="0" w:firstLine="0"/>
                                <w:jc w:val="left"/>
                                <w:rPr>
                                  <w:b/>
                                  <w:sz w:val="24"/>
                                </w:rPr>
                              </w:pPr>
                              <w:r>
                                <w:rPr>
                                  <w:b/>
                                  <w:sz w:val="24"/>
                                </w:rPr>
                                <w:t>Elaborado</w:t>
                              </w:r>
                              <w:r>
                                <w:rPr>
                                  <w:b/>
                                  <w:spacing w:val="-5"/>
                                  <w:sz w:val="24"/>
                                </w:rPr>
                                <w:t> </w:t>
                              </w:r>
                              <w:r>
                                <w:rPr>
                                  <w:b/>
                                  <w:spacing w:val="-4"/>
                                  <w:sz w:val="24"/>
                                </w:rPr>
                                <w:t>por:</w:t>
                              </w:r>
                            </w:p>
                          </w:txbxContent>
                        </wps:txbx>
                        <wps:bodyPr wrap="square" lIns="0" tIns="0" rIns="0" bIns="0" rtlCol="0">
                          <a:noAutofit/>
                        </wps:bodyPr>
                      </wps:wsp>
                      <wps:wsp>
                        <wps:cNvPr id="579" name="Textbox 579"/>
                        <wps:cNvSpPr txBox="1"/>
                        <wps:spPr>
                          <a:xfrm>
                            <a:off x="2568575" y="0"/>
                            <a:ext cx="922019" cy="168910"/>
                          </a:xfrm>
                          <a:prstGeom prst="rect">
                            <a:avLst/>
                          </a:prstGeom>
                        </wps:spPr>
                        <wps:txbx>
                          <w:txbxContent>
                            <w:p>
                              <w:pPr>
                                <w:spacing w:line="266" w:lineRule="exact" w:before="0"/>
                                <w:ind w:left="0" w:right="0" w:firstLine="0"/>
                                <w:jc w:val="left"/>
                                <w:rPr>
                                  <w:b/>
                                  <w:sz w:val="24"/>
                                </w:rPr>
                              </w:pPr>
                              <w:r>
                                <w:rPr>
                                  <w:b/>
                                  <w:sz w:val="24"/>
                                </w:rPr>
                                <w:t>Revisado</w:t>
                              </w:r>
                              <w:r>
                                <w:rPr>
                                  <w:b/>
                                  <w:spacing w:val="-7"/>
                                  <w:sz w:val="24"/>
                                </w:rPr>
                                <w:t> </w:t>
                              </w:r>
                              <w:r>
                                <w:rPr>
                                  <w:b/>
                                  <w:spacing w:val="-4"/>
                                  <w:sz w:val="24"/>
                                </w:rPr>
                                <w:t>por:</w:t>
                              </w:r>
                            </w:p>
                          </w:txbxContent>
                        </wps:txbx>
                        <wps:bodyPr wrap="square" lIns="0" tIns="0" rIns="0" bIns="0" rtlCol="0">
                          <a:noAutofit/>
                        </wps:bodyPr>
                      </wps:wsp>
                      <wps:wsp>
                        <wps:cNvPr id="580" name="Textbox 580"/>
                        <wps:cNvSpPr txBox="1"/>
                        <wps:spPr>
                          <a:xfrm>
                            <a:off x="360679" y="1068987"/>
                            <a:ext cx="1412240" cy="558165"/>
                          </a:xfrm>
                          <a:prstGeom prst="rect">
                            <a:avLst/>
                          </a:prstGeom>
                        </wps:spPr>
                        <wps:txbx>
                          <w:txbxContent>
                            <w:p>
                              <w:pPr>
                                <w:spacing w:line="259" w:lineRule="auto" w:before="0"/>
                                <w:ind w:left="7" w:right="21" w:firstLine="0"/>
                                <w:jc w:val="center"/>
                                <w:rPr>
                                  <w:b/>
                                  <w:sz w:val="20"/>
                                </w:rPr>
                              </w:pPr>
                              <w:r>
                                <w:rPr>
                                  <w:b/>
                                  <w:sz w:val="20"/>
                                </w:rPr>
                                <w:t>Steven</w:t>
                              </w:r>
                              <w:r>
                                <w:rPr>
                                  <w:b/>
                                  <w:spacing w:val="-13"/>
                                  <w:sz w:val="20"/>
                                </w:rPr>
                                <w:t> </w:t>
                              </w:r>
                              <w:r>
                                <w:rPr>
                                  <w:b/>
                                  <w:sz w:val="20"/>
                                </w:rPr>
                                <w:t>Alexander</w:t>
                              </w:r>
                              <w:r>
                                <w:rPr>
                                  <w:b/>
                                  <w:spacing w:val="-12"/>
                                  <w:sz w:val="20"/>
                                </w:rPr>
                                <w:t> </w:t>
                              </w:r>
                              <w:r>
                                <w:rPr>
                                  <w:b/>
                                  <w:sz w:val="20"/>
                                </w:rPr>
                                <w:t>Chávez </w:t>
                              </w:r>
                              <w:r>
                                <w:rPr>
                                  <w:b/>
                                  <w:spacing w:val="-2"/>
                                  <w:sz w:val="20"/>
                                </w:rPr>
                                <w:t>Tisalema</w:t>
                              </w:r>
                            </w:p>
                            <w:p>
                              <w:pPr>
                                <w:spacing w:before="151"/>
                                <w:ind w:left="0" w:right="18" w:firstLine="0"/>
                                <w:jc w:val="center"/>
                                <w:rPr>
                                  <w:b/>
                                  <w:sz w:val="20"/>
                                </w:rPr>
                              </w:pPr>
                              <w:r>
                                <w:rPr>
                                  <w:b/>
                                  <w:color w:val="FF0000"/>
                                  <w:sz w:val="20"/>
                                </w:rPr>
                                <w:t>AUDITOR</w:t>
                              </w:r>
                              <w:r>
                                <w:rPr>
                                  <w:b/>
                                  <w:color w:val="FF0000"/>
                                  <w:spacing w:val="-5"/>
                                  <w:sz w:val="20"/>
                                </w:rPr>
                                <w:t> </w:t>
                              </w:r>
                              <w:r>
                                <w:rPr>
                                  <w:b/>
                                  <w:color w:val="FF0000"/>
                                  <w:spacing w:val="-2"/>
                                  <w:sz w:val="20"/>
                                </w:rPr>
                                <w:t>OPERATIVO</w:t>
                              </w:r>
                            </w:p>
                          </w:txbxContent>
                        </wps:txbx>
                        <wps:bodyPr wrap="square" lIns="0" tIns="0" rIns="0" bIns="0" rtlCol="0">
                          <a:noAutofit/>
                        </wps:bodyPr>
                      </wps:wsp>
                      <wps:wsp>
                        <wps:cNvPr id="581" name="Textbox 581"/>
                        <wps:cNvSpPr txBox="1"/>
                        <wps:spPr>
                          <a:xfrm>
                            <a:off x="2744216" y="1211354"/>
                            <a:ext cx="922019" cy="400050"/>
                          </a:xfrm>
                          <a:prstGeom prst="rect">
                            <a:avLst/>
                          </a:prstGeom>
                        </wps:spPr>
                        <wps:txbx>
                          <w:txbxContent>
                            <w:p>
                              <w:pPr>
                                <w:spacing w:line="221" w:lineRule="exact" w:before="0"/>
                                <w:ind w:left="3" w:right="0" w:firstLine="0"/>
                                <w:jc w:val="left"/>
                                <w:rPr>
                                  <w:b/>
                                  <w:sz w:val="20"/>
                                </w:rPr>
                              </w:pPr>
                              <w:r>
                                <w:rPr>
                                  <w:b/>
                                  <w:sz w:val="20"/>
                                </w:rPr>
                                <w:t>Patricia </w:t>
                              </w:r>
                              <w:r>
                                <w:rPr>
                                  <w:b/>
                                  <w:spacing w:val="-2"/>
                                  <w:sz w:val="20"/>
                                </w:rPr>
                                <w:t>Jiménez</w:t>
                              </w:r>
                            </w:p>
                            <w:p>
                              <w:pPr>
                                <w:spacing w:before="178"/>
                                <w:ind w:left="0" w:right="0" w:firstLine="0"/>
                                <w:jc w:val="left"/>
                                <w:rPr>
                                  <w:b/>
                                  <w:sz w:val="20"/>
                                </w:rPr>
                              </w:pPr>
                              <w:r>
                                <w:rPr>
                                  <w:b/>
                                  <w:color w:val="1F3863"/>
                                  <w:spacing w:val="-2"/>
                                  <w:sz w:val="20"/>
                                </w:rPr>
                                <w:t>SUPERVISORA</w:t>
                              </w:r>
                            </w:p>
                          </w:txbxContent>
                        </wps:txbx>
                        <wps:bodyPr wrap="square" lIns="0" tIns="0" rIns="0" bIns="0" rtlCol="0">
                          <a:noAutofit/>
                        </wps:bodyPr>
                      </wps:wsp>
                    </wpg:wgp>
                  </a:graphicData>
                </a:graphic>
              </wp:anchor>
            </w:drawing>
          </mc:Choice>
          <mc:Fallback>
            <w:pict>
              <v:group style="position:absolute;margin-left:152.050003pt;margin-top:515.836609pt;width:288.7pt;height:128.1pt;mso-position-horizontal-relative:page;mso-position-vertical-relative:page;z-index:15766016" id="docshapegroup533" coordorigin="3041,10317" coordsize="5774,2562">
                <v:shape style="position:absolute;left:3712;top:10677;width:2309;height:1614" type="#_x0000_t75" id="docshape534" stroked="false">
                  <v:imagedata r:id="rId165" o:title=""/>
                </v:shape>
                <v:shape style="position:absolute;left:3041;top:10316;width:1600;height:266" type="#_x0000_t202" id="docshape535" filled="false" stroked="false">
                  <v:textbox inset="0,0,0,0">
                    <w:txbxContent>
                      <w:p>
                        <w:pPr>
                          <w:spacing w:line="266" w:lineRule="exact" w:before="0"/>
                          <w:ind w:left="0" w:right="0" w:firstLine="0"/>
                          <w:jc w:val="left"/>
                          <w:rPr>
                            <w:b/>
                            <w:sz w:val="24"/>
                          </w:rPr>
                        </w:pPr>
                        <w:r>
                          <w:rPr>
                            <w:b/>
                            <w:sz w:val="24"/>
                          </w:rPr>
                          <w:t>Elaborado</w:t>
                        </w:r>
                        <w:r>
                          <w:rPr>
                            <w:b/>
                            <w:spacing w:val="-5"/>
                            <w:sz w:val="24"/>
                          </w:rPr>
                          <w:t> </w:t>
                        </w:r>
                        <w:r>
                          <w:rPr>
                            <w:b/>
                            <w:spacing w:val="-4"/>
                            <w:sz w:val="24"/>
                          </w:rPr>
                          <w:t>por:</w:t>
                        </w:r>
                      </w:p>
                    </w:txbxContent>
                  </v:textbox>
                  <w10:wrap type="none"/>
                </v:shape>
                <v:shape style="position:absolute;left:7086;top:10316;width:1452;height:266" type="#_x0000_t202" id="docshape536" filled="false" stroked="false">
                  <v:textbox inset="0,0,0,0">
                    <w:txbxContent>
                      <w:p>
                        <w:pPr>
                          <w:spacing w:line="266" w:lineRule="exact" w:before="0"/>
                          <w:ind w:left="0" w:right="0" w:firstLine="0"/>
                          <w:jc w:val="left"/>
                          <w:rPr>
                            <w:b/>
                            <w:sz w:val="24"/>
                          </w:rPr>
                        </w:pPr>
                        <w:r>
                          <w:rPr>
                            <w:b/>
                            <w:sz w:val="24"/>
                          </w:rPr>
                          <w:t>Revisado</w:t>
                        </w:r>
                        <w:r>
                          <w:rPr>
                            <w:b/>
                            <w:spacing w:val="-7"/>
                            <w:sz w:val="24"/>
                          </w:rPr>
                          <w:t> </w:t>
                        </w:r>
                        <w:r>
                          <w:rPr>
                            <w:b/>
                            <w:spacing w:val="-4"/>
                            <w:sz w:val="24"/>
                          </w:rPr>
                          <w:t>por:</w:t>
                        </w:r>
                      </w:p>
                    </w:txbxContent>
                  </v:textbox>
                  <w10:wrap type="none"/>
                </v:shape>
                <v:shape style="position:absolute;left:3609;top:12000;width:2224;height:879" type="#_x0000_t202" id="docshape537" filled="false" stroked="false">
                  <v:textbox inset="0,0,0,0">
                    <w:txbxContent>
                      <w:p>
                        <w:pPr>
                          <w:spacing w:line="259" w:lineRule="auto" w:before="0"/>
                          <w:ind w:left="7" w:right="21" w:firstLine="0"/>
                          <w:jc w:val="center"/>
                          <w:rPr>
                            <w:b/>
                            <w:sz w:val="20"/>
                          </w:rPr>
                        </w:pPr>
                        <w:r>
                          <w:rPr>
                            <w:b/>
                            <w:sz w:val="20"/>
                          </w:rPr>
                          <w:t>Steven</w:t>
                        </w:r>
                        <w:r>
                          <w:rPr>
                            <w:b/>
                            <w:spacing w:val="-13"/>
                            <w:sz w:val="20"/>
                          </w:rPr>
                          <w:t> </w:t>
                        </w:r>
                        <w:r>
                          <w:rPr>
                            <w:b/>
                            <w:sz w:val="20"/>
                          </w:rPr>
                          <w:t>Alexander</w:t>
                        </w:r>
                        <w:r>
                          <w:rPr>
                            <w:b/>
                            <w:spacing w:val="-12"/>
                            <w:sz w:val="20"/>
                          </w:rPr>
                          <w:t> </w:t>
                        </w:r>
                        <w:r>
                          <w:rPr>
                            <w:b/>
                            <w:sz w:val="20"/>
                          </w:rPr>
                          <w:t>Chávez </w:t>
                        </w:r>
                        <w:r>
                          <w:rPr>
                            <w:b/>
                            <w:spacing w:val="-2"/>
                            <w:sz w:val="20"/>
                          </w:rPr>
                          <w:t>Tisalema</w:t>
                        </w:r>
                      </w:p>
                      <w:p>
                        <w:pPr>
                          <w:spacing w:before="151"/>
                          <w:ind w:left="0" w:right="18" w:firstLine="0"/>
                          <w:jc w:val="center"/>
                          <w:rPr>
                            <w:b/>
                            <w:sz w:val="20"/>
                          </w:rPr>
                        </w:pPr>
                        <w:r>
                          <w:rPr>
                            <w:b/>
                            <w:color w:val="FF0000"/>
                            <w:sz w:val="20"/>
                          </w:rPr>
                          <w:t>AUDITOR</w:t>
                        </w:r>
                        <w:r>
                          <w:rPr>
                            <w:b/>
                            <w:color w:val="FF0000"/>
                            <w:spacing w:val="-5"/>
                            <w:sz w:val="20"/>
                          </w:rPr>
                          <w:t> </w:t>
                        </w:r>
                        <w:r>
                          <w:rPr>
                            <w:b/>
                            <w:color w:val="FF0000"/>
                            <w:spacing w:val="-2"/>
                            <w:sz w:val="20"/>
                          </w:rPr>
                          <w:t>OPERATIVO</w:t>
                        </w:r>
                      </w:p>
                    </w:txbxContent>
                  </v:textbox>
                  <w10:wrap type="none"/>
                </v:shape>
                <v:shape style="position:absolute;left:7362;top:12224;width:1452;height:630" type="#_x0000_t202" id="docshape538" filled="false" stroked="false">
                  <v:textbox inset="0,0,0,0">
                    <w:txbxContent>
                      <w:p>
                        <w:pPr>
                          <w:spacing w:line="221" w:lineRule="exact" w:before="0"/>
                          <w:ind w:left="3" w:right="0" w:firstLine="0"/>
                          <w:jc w:val="left"/>
                          <w:rPr>
                            <w:b/>
                            <w:sz w:val="20"/>
                          </w:rPr>
                        </w:pPr>
                        <w:r>
                          <w:rPr>
                            <w:b/>
                            <w:sz w:val="20"/>
                          </w:rPr>
                          <w:t>Patricia </w:t>
                        </w:r>
                        <w:r>
                          <w:rPr>
                            <w:b/>
                            <w:spacing w:val="-2"/>
                            <w:sz w:val="20"/>
                          </w:rPr>
                          <w:t>Jiménez</w:t>
                        </w:r>
                      </w:p>
                      <w:p>
                        <w:pPr>
                          <w:spacing w:before="178"/>
                          <w:ind w:left="0" w:right="0" w:firstLine="0"/>
                          <w:jc w:val="left"/>
                          <w:rPr>
                            <w:b/>
                            <w:sz w:val="20"/>
                          </w:rPr>
                        </w:pPr>
                        <w:r>
                          <w:rPr>
                            <w:b/>
                            <w:color w:val="1F3863"/>
                            <w:spacing w:val="-2"/>
                            <w:sz w:val="20"/>
                          </w:rPr>
                          <w:t>SUPERVISORA</w:t>
                        </w:r>
                      </w:p>
                    </w:txbxContent>
                  </v:textbox>
                  <w10:wrap type="none"/>
                </v:shape>
                <w10:wrap type="none"/>
              </v:group>
            </w:pict>
          </mc:Fallback>
        </mc:AlternateContent>
      </w:r>
      <w:bookmarkStart w:name="_bookmark72" w:id="73"/>
      <w:bookmarkEnd w:id="73"/>
      <w:r>
        <w:rPr>
          <w:b w:val="0"/>
        </w:rPr>
      </w:r>
      <w:r>
        <w:rPr/>
        <w:t>Archivo</w:t>
      </w:r>
      <w:r>
        <w:rPr>
          <w:spacing w:val="-1"/>
        </w:rPr>
        <w:t> </w:t>
      </w:r>
      <w:r>
        <w:rPr>
          <w:spacing w:val="-2"/>
        </w:rPr>
        <w:t>corriente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5" w:after="1"/>
        <w:rPr>
          <w:b/>
          <w:sz w:val="20"/>
        </w:rPr>
      </w:pPr>
    </w:p>
    <w:tbl>
      <w:tblPr>
        <w:tblW w:w="0" w:type="auto"/>
        <w:jc w:val="left"/>
        <w:tblInd w:w="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1"/>
        <w:gridCol w:w="4842"/>
      </w:tblGrid>
      <w:tr>
        <w:trPr>
          <w:trHeight w:val="426" w:hRule="atLeast"/>
        </w:trPr>
        <w:tc>
          <w:tcPr>
            <w:tcW w:w="2901" w:type="dxa"/>
            <w:shd w:val="clear" w:color="auto" w:fill="D9E0F1"/>
          </w:tcPr>
          <w:p>
            <w:pPr>
              <w:pStyle w:val="TableParagraph"/>
              <w:spacing w:before="75"/>
              <w:ind w:left="67"/>
              <w:rPr>
                <w:b/>
                <w:sz w:val="24"/>
              </w:rPr>
            </w:pPr>
            <w:r>
              <w:rPr>
                <w:b/>
                <w:spacing w:val="-2"/>
                <w:sz w:val="24"/>
              </w:rPr>
              <w:t>CLIENTE:</w:t>
            </w:r>
          </w:p>
        </w:tc>
        <w:tc>
          <w:tcPr>
            <w:tcW w:w="4842" w:type="dxa"/>
          </w:tcPr>
          <w:p>
            <w:pPr>
              <w:pStyle w:val="TableParagraph"/>
              <w:spacing w:before="75"/>
              <w:ind w:left="70"/>
              <w:rPr>
                <w:sz w:val="24"/>
              </w:rPr>
            </w:pPr>
            <w:r>
              <w:rPr>
                <w:sz w:val="24"/>
              </w:rPr>
              <w:t>Distribuidora</w:t>
            </w:r>
            <w:r>
              <w:rPr>
                <w:spacing w:val="-1"/>
                <w:sz w:val="24"/>
              </w:rPr>
              <w:t> </w:t>
            </w:r>
            <w:r>
              <w:rPr>
                <w:sz w:val="24"/>
              </w:rPr>
              <w:t>Los</w:t>
            </w:r>
            <w:r>
              <w:rPr>
                <w:spacing w:val="-4"/>
                <w:sz w:val="24"/>
              </w:rPr>
              <w:t> </w:t>
            </w:r>
            <w:r>
              <w:rPr>
                <w:sz w:val="24"/>
              </w:rPr>
              <w:t>Paisas</w:t>
            </w:r>
            <w:r>
              <w:rPr>
                <w:spacing w:val="-3"/>
                <w:sz w:val="24"/>
              </w:rPr>
              <w:t> </w:t>
            </w:r>
            <w:r>
              <w:rPr>
                <w:sz w:val="24"/>
              </w:rPr>
              <w:t>S.</w:t>
            </w:r>
            <w:r>
              <w:rPr>
                <w:spacing w:val="-1"/>
                <w:sz w:val="24"/>
              </w:rPr>
              <w:t> </w:t>
            </w:r>
            <w:r>
              <w:rPr>
                <w:spacing w:val="-10"/>
                <w:sz w:val="24"/>
              </w:rPr>
              <w:t>C</w:t>
            </w:r>
          </w:p>
        </w:tc>
      </w:tr>
      <w:tr>
        <w:trPr>
          <w:trHeight w:val="425" w:hRule="atLeast"/>
        </w:trPr>
        <w:tc>
          <w:tcPr>
            <w:tcW w:w="2901" w:type="dxa"/>
            <w:shd w:val="clear" w:color="auto" w:fill="D9E0F1"/>
          </w:tcPr>
          <w:p>
            <w:pPr>
              <w:pStyle w:val="TableParagraph"/>
              <w:spacing w:before="75"/>
              <w:ind w:left="67"/>
              <w:rPr>
                <w:b/>
                <w:sz w:val="24"/>
              </w:rPr>
            </w:pPr>
            <w:r>
              <w:rPr>
                <w:b/>
                <w:sz w:val="24"/>
              </w:rPr>
              <w:t>TIPO</w:t>
            </w:r>
            <w:r>
              <w:rPr>
                <w:b/>
                <w:spacing w:val="-2"/>
                <w:sz w:val="24"/>
              </w:rPr>
              <w:t> </w:t>
            </w:r>
            <w:r>
              <w:rPr>
                <w:b/>
                <w:sz w:val="24"/>
              </w:rPr>
              <w:t>DE</w:t>
            </w:r>
            <w:r>
              <w:rPr>
                <w:b/>
                <w:spacing w:val="-1"/>
                <w:sz w:val="24"/>
              </w:rPr>
              <w:t> </w:t>
            </w:r>
            <w:r>
              <w:rPr>
                <w:b/>
                <w:spacing w:val="-2"/>
                <w:sz w:val="24"/>
              </w:rPr>
              <w:t>EXAMEN:</w:t>
            </w:r>
          </w:p>
        </w:tc>
        <w:tc>
          <w:tcPr>
            <w:tcW w:w="4842" w:type="dxa"/>
          </w:tcPr>
          <w:p>
            <w:pPr>
              <w:pStyle w:val="TableParagraph"/>
              <w:spacing w:before="75"/>
              <w:ind w:left="70"/>
              <w:rPr>
                <w:sz w:val="24"/>
              </w:rPr>
            </w:pPr>
            <w:r>
              <w:rPr>
                <w:sz w:val="24"/>
              </w:rPr>
              <w:t>Auditoría </w:t>
            </w:r>
            <w:r>
              <w:rPr>
                <w:spacing w:val="-2"/>
                <w:sz w:val="24"/>
              </w:rPr>
              <w:t>Informática</w:t>
            </w:r>
          </w:p>
        </w:tc>
      </w:tr>
      <w:tr>
        <w:trPr>
          <w:trHeight w:val="422" w:hRule="atLeast"/>
        </w:trPr>
        <w:tc>
          <w:tcPr>
            <w:tcW w:w="2901" w:type="dxa"/>
            <w:shd w:val="clear" w:color="auto" w:fill="D9E0F1"/>
          </w:tcPr>
          <w:p>
            <w:pPr>
              <w:pStyle w:val="TableParagraph"/>
              <w:spacing w:before="75"/>
              <w:ind w:left="67"/>
              <w:rPr>
                <w:b/>
                <w:sz w:val="24"/>
              </w:rPr>
            </w:pPr>
            <w:r>
              <w:rPr>
                <w:b/>
                <w:spacing w:val="-2"/>
                <w:sz w:val="24"/>
              </w:rPr>
              <w:t>PERÍODO</w:t>
            </w:r>
          </w:p>
        </w:tc>
        <w:tc>
          <w:tcPr>
            <w:tcW w:w="4842" w:type="dxa"/>
          </w:tcPr>
          <w:p>
            <w:pPr>
              <w:pStyle w:val="TableParagraph"/>
              <w:spacing w:before="75"/>
              <w:ind w:left="70"/>
              <w:rPr>
                <w:sz w:val="24"/>
              </w:rPr>
            </w:pPr>
            <w:r>
              <w:rPr>
                <w:spacing w:val="-4"/>
                <w:sz w:val="24"/>
              </w:rPr>
              <w:t>2021</w:t>
            </w:r>
          </w:p>
        </w:tc>
      </w:tr>
    </w:tbl>
    <w:p>
      <w:pPr>
        <w:pStyle w:val="BodyText"/>
        <w:spacing w:before="197"/>
        <w:rPr>
          <w:b/>
          <w:sz w:val="20"/>
        </w:rPr>
      </w:pPr>
    </w:p>
    <w:tbl>
      <w:tblPr>
        <w:tblW w:w="0" w:type="auto"/>
        <w:jc w:val="left"/>
        <w:tblInd w:w="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1"/>
        <w:gridCol w:w="1933"/>
        <w:gridCol w:w="2909"/>
      </w:tblGrid>
      <w:tr>
        <w:trPr>
          <w:trHeight w:val="553" w:hRule="atLeast"/>
        </w:trPr>
        <w:tc>
          <w:tcPr>
            <w:tcW w:w="2901" w:type="dxa"/>
            <w:shd w:val="clear" w:color="auto" w:fill="D9E0F1"/>
          </w:tcPr>
          <w:p>
            <w:pPr>
              <w:pStyle w:val="TableParagraph"/>
              <w:spacing w:line="270" w:lineRule="atLeast"/>
              <w:ind w:left="111" w:right="101" w:firstLine="324"/>
              <w:rPr>
                <w:b/>
                <w:sz w:val="24"/>
              </w:rPr>
            </w:pPr>
            <w:r>
              <w:rPr>
                <w:b/>
                <w:sz w:val="24"/>
              </w:rPr>
              <w:t>CONTENIDO DEL ARCHIVO</w:t>
            </w:r>
            <w:r>
              <w:rPr>
                <w:b/>
                <w:spacing w:val="-15"/>
                <w:sz w:val="24"/>
              </w:rPr>
              <w:t> </w:t>
            </w:r>
            <w:r>
              <w:rPr>
                <w:b/>
                <w:sz w:val="24"/>
              </w:rPr>
              <w:t>CORRIENTE</w:t>
            </w:r>
          </w:p>
        </w:tc>
        <w:tc>
          <w:tcPr>
            <w:tcW w:w="1933" w:type="dxa"/>
          </w:tcPr>
          <w:p>
            <w:pPr>
              <w:pStyle w:val="TableParagraph"/>
              <w:spacing w:before="139"/>
              <w:ind w:left="9"/>
              <w:jc w:val="center"/>
              <w:rPr>
                <w:b/>
                <w:sz w:val="24"/>
              </w:rPr>
            </w:pPr>
            <w:hyperlink r:id="rId229">
              <w:r>
                <w:rPr>
                  <w:b/>
                  <w:color w:val="FF0000"/>
                  <w:spacing w:val="-5"/>
                  <w:sz w:val="24"/>
                </w:rPr>
                <w:t>A.</w:t>
              </w:r>
            </w:hyperlink>
          </w:p>
        </w:tc>
        <w:tc>
          <w:tcPr>
            <w:tcW w:w="2909" w:type="dxa"/>
          </w:tcPr>
          <w:p>
            <w:pPr>
              <w:pStyle w:val="TableParagraph"/>
              <w:spacing w:before="139"/>
              <w:ind w:left="66"/>
              <w:rPr>
                <w:sz w:val="24"/>
              </w:rPr>
            </w:pPr>
            <w:r>
              <w:rPr>
                <w:sz w:val="24"/>
              </w:rPr>
              <w:t>Información</w:t>
            </w:r>
            <w:r>
              <w:rPr>
                <w:spacing w:val="3"/>
                <w:sz w:val="24"/>
              </w:rPr>
              <w:t> </w:t>
            </w:r>
            <w:r>
              <w:rPr>
                <w:spacing w:val="-2"/>
                <w:sz w:val="24"/>
              </w:rPr>
              <w:t>General</w:t>
            </w:r>
          </w:p>
        </w:tc>
      </w:tr>
    </w:tbl>
    <w:p>
      <w:pPr>
        <w:pStyle w:val="TableParagraph"/>
        <w:spacing w:after="0"/>
        <w:rPr>
          <w:sz w:val="24"/>
        </w:rPr>
        <w:sectPr>
          <w:headerReference w:type="default" r:id="rId226"/>
          <w:footerReference w:type="default" r:id="rId227"/>
          <w:pgSz w:w="11910" w:h="16840"/>
          <w:pgMar w:header="0" w:footer="749" w:top="1920" w:bottom="940" w:left="1700" w:right="1275"/>
        </w:sectPr>
      </w:pPr>
    </w:p>
    <w:p>
      <w:pPr>
        <w:pStyle w:val="BodyText"/>
        <w:rPr>
          <w:b/>
          <w:sz w:val="22"/>
        </w:rPr>
      </w:pPr>
      <w:r>
        <w:rPr>
          <w:b/>
          <w:sz w:val="22"/>
        </w:rPr>
        <mc:AlternateContent>
          <mc:Choice Requires="wps">
            <w:drawing>
              <wp:anchor distT="0" distB="0" distL="0" distR="0" allowOverlap="1" layoutInCell="1" locked="0" behindDoc="1" simplePos="0" relativeHeight="473573376">
                <wp:simplePos x="0" y="0"/>
                <wp:positionH relativeFrom="page">
                  <wp:posOffset>1440561</wp:posOffset>
                </wp:positionH>
                <wp:positionV relativeFrom="page">
                  <wp:posOffset>1384680</wp:posOffset>
                </wp:positionV>
                <wp:extent cx="5221605" cy="7832725"/>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5221605" cy="7832725"/>
                          <a:chExt cx="5221605" cy="7832725"/>
                        </a:xfrm>
                      </wpg:grpSpPr>
                      <wps:wsp>
                        <wps:cNvPr id="584" name="Graphic 584"/>
                        <wps:cNvSpPr/>
                        <wps:spPr>
                          <a:xfrm>
                            <a:off x="0" y="0"/>
                            <a:ext cx="5221605" cy="3584575"/>
                          </a:xfrm>
                          <a:custGeom>
                            <a:avLst/>
                            <a:gdLst/>
                            <a:ahLst/>
                            <a:cxnLst/>
                            <a:rect l="l" t="t" r="r" b="b"/>
                            <a:pathLst>
                              <a:path w="5221605" h="3584575">
                                <a:moveTo>
                                  <a:pt x="12700" y="2809875"/>
                                </a:moveTo>
                                <a:lnTo>
                                  <a:pt x="0" y="2809875"/>
                                </a:lnTo>
                                <a:lnTo>
                                  <a:pt x="0" y="2997835"/>
                                </a:lnTo>
                                <a:lnTo>
                                  <a:pt x="0" y="3005455"/>
                                </a:lnTo>
                                <a:lnTo>
                                  <a:pt x="0" y="3195955"/>
                                </a:lnTo>
                                <a:lnTo>
                                  <a:pt x="12700" y="3195955"/>
                                </a:lnTo>
                                <a:lnTo>
                                  <a:pt x="12700" y="3005455"/>
                                </a:lnTo>
                                <a:lnTo>
                                  <a:pt x="12700" y="2997835"/>
                                </a:lnTo>
                                <a:lnTo>
                                  <a:pt x="12700" y="2809875"/>
                                </a:lnTo>
                                <a:close/>
                              </a:path>
                              <a:path w="5221605" h="3584575">
                                <a:moveTo>
                                  <a:pt x="12700" y="2802140"/>
                                </a:moveTo>
                                <a:lnTo>
                                  <a:pt x="0" y="2802140"/>
                                </a:lnTo>
                                <a:lnTo>
                                  <a:pt x="0" y="2809748"/>
                                </a:lnTo>
                                <a:lnTo>
                                  <a:pt x="12700" y="2809748"/>
                                </a:lnTo>
                                <a:lnTo>
                                  <a:pt x="12700" y="2802140"/>
                                </a:lnTo>
                                <a:close/>
                              </a:path>
                              <a:path w="5221605" h="3584575">
                                <a:moveTo>
                                  <a:pt x="12700" y="2400947"/>
                                </a:moveTo>
                                <a:lnTo>
                                  <a:pt x="0" y="2400947"/>
                                </a:lnTo>
                                <a:lnTo>
                                  <a:pt x="0" y="2601468"/>
                                </a:lnTo>
                                <a:lnTo>
                                  <a:pt x="0" y="2601595"/>
                                </a:lnTo>
                                <a:lnTo>
                                  <a:pt x="0" y="2802128"/>
                                </a:lnTo>
                                <a:lnTo>
                                  <a:pt x="12700" y="2802128"/>
                                </a:lnTo>
                                <a:lnTo>
                                  <a:pt x="12700" y="2601595"/>
                                </a:lnTo>
                                <a:lnTo>
                                  <a:pt x="12700" y="2601468"/>
                                </a:lnTo>
                                <a:lnTo>
                                  <a:pt x="12700" y="2400947"/>
                                </a:lnTo>
                                <a:close/>
                              </a:path>
                              <a:path w="5221605" h="3584575">
                                <a:moveTo>
                                  <a:pt x="12700" y="2011997"/>
                                </a:moveTo>
                                <a:lnTo>
                                  <a:pt x="0" y="2011997"/>
                                </a:lnTo>
                                <a:lnTo>
                                  <a:pt x="0" y="2400935"/>
                                </a:lnTo>
                                <a:lnTo>
                                  <a:pt x="12700" y="2400935"/>
                                </a:lnTo>
                                <a:lnTo>
                                  <a:pt x="12700" y="2011997"/>
                                </a:lnTo>
                                <a:close/>
                              </a:path>
                              <a:path w="5221605" h="3584575">
                                <a:moveTo>
                                  <a:pt x="12700" y="1618246"/>
                                </a:moveTo>
                                <a:lnTo>
                                  <a:pt x="0" y="1618246"/>
                                </a:lnTo>
                                <a:lnTo>
                                  <a:pt x="0" y="1806194"/>
                                </a:lnTo>
                                <a:lnTo>
                                  <a:pt x="0" y="1813814"/>
                                </a:lnTo>
                                <a:lnTo>
                                  <a:pt x="0" y="2004314"/>
                                </a:lnTo>
                                <a:lnTo>
                                  <a:pt x="0" y="2011934"/>
                                </a:lnTo>
                                <a:lnTo>
                                  <a:pt x="12700" y="2011934"/>
                                </a:lnTo>
                                <a:lnTo>
                                  <a:pt x="12700" y="2004314"/>
                                </a:lnTo>
                                <a:lnTo>
                                  <a:pt x="12700" y="1813814"/>
                                </a:lnTo>
                                <a:lnTo>
                                  <a:pt x="12700" y="1806194"/>
                                </a:lnTo>
                                <a:lnTo>
                                  <a:pt x="12700" y="1618246"/>
                                </a:lnTo>
                                <a:close/>
                              </a:path>
                              <a:path w="5221605" h="3584575">
                                <a:moveTo>
                                  <a:pt x="12700" y="1610626"/>
                                </a:moveTo>
                                <a:lnTo>
                                  <a:pt x="0" y="1610626"/>
                                </a:lnTo>
                                <a:lnTo>
                                  <a:pt x="0" y="1618234"/>
                                </a:lnTo>
                                <a:lnTo>
                                  <a:pt x="12700" y="1618234"/>
                                </a:lnTo>
                                <a:lnTo>
                                  <a:pt x="12700" y="1610626"/>
                                </a:lnTo>
                                <a:close/>
                              </a:path>
                              <a:path w="5221605" h="3584575">
                                <a:moveTo>
                                  <a:pt x="12700" y="1013726"/>
                                </a:moveTo>
                                <a:lnTo>
                                  <a:pt x="0" y="1013726"/>
                                </a:lnTo>
                                <a:lnTo>
                                  <a:pt x="0" y="1214374"/>
                                </a:lnTo>
                                <a:lnTo>
                                  <a:pt x="0" y="1412494"/>
                                </a:lnTo>
                                <a:lnTo>
                                  <a:pt x="0" y="1420114"/>
                                </a:lnTo>
                                <a:lnTo>
                                  <a:pt x="0" y="1610614"/>
                                </a:lnTo>
                                <a:lnTo>
                                  <a:pt x="12700" y="1610614"/>
                                </a:lnTo>
                                <a:lnTo>
                                  <a:pt x="12700" y="1420114"/>
                                </a:lnTo>
                                <a:lnTo>
                                  <a:pt x="12700" y="1412494"/>
                                </a:lnTo>
                                <a:lnTo>
                                  <a:pt x="12700" y="1214374"/>
                                </a:lnTo>
                                <a:lnTo>
                                  <a:pt x="12700" y="1013726"/>
                                </a:lnTo>
                                <a:close/>
                              </a:path>
                              <a:path w="5221605" h="3584575">
                                <a:moveTo>
                                  <a:pt x="12700" y="213372"/>
                                </a:moveTo>
                                <a:lnTo>
                                  <a:pt x="0" y="213372"/>
                                </a:lnTo>
                                <a:lnTo>
                                  <a:pt x="0" y="414020"/>
                                </a:lnTo>
                                <a:lnTo>
                                  <a:pt x="0" y="612076"/>
                                </a:lnTo>
                                <a:lnTo>
                                  <a:pt x="0" y="813054"/>
                                </a:lnTo>
                                <a:lnTo>
                                  <a:pt x="0" y="1013714"/>
                                </a:lnTo>
                                <a:lnTo>
                                  <a:pt x="12700" y="1013714"/>
                                </a:lnTo>
                                <a:lnTo>
                                  <a:pt x="12700" y="813054"/>
                                </a:lnTo>
                                <a:lnTo>
                                  <a:pt x="12700" y="612140"/>
                                </a:lnTo>
                                <a:lnTo>
                                  <a:pt x="12700" y="414020"/>
                                </a:lnTo>
                                <a:lnTo>
                                  <a:pt x="12700" y="213372"/>
                                </a:lnTo>
                                <a:close/>
                              </a:path>
                              <a:path w="5221605" h="3584575">
                                <a:moveTo>
                                  <a:pt x="366077" y="3571875"/>
                                </a:moveTo>
                                <a:lnTo>
                                  <a:pt x="12700" y="3571875"/>
                                </a:lnTo>
                                <a:lnTo>
                                  <a:pt x="12700" y="3399155"/>
                                </a:lnTo>
                                <a:lnTo>
                                  <a:pt x="12700" y="3391535"/>
                                </a:lnTo>
                                <a:lnTo>
                                  <a:pt x="12700" y="3203575"/>
                                </a:lnTo>
                                <a:lnTo>
                                  <a:pt x="12700" y="3195967"/>
                                </a:lnTo>
                                <a:lnTo>
                                  <a:pt x="0" y="3195967"/>
                                </a:lnTo>
                                <a:lnTo>
                                  <a:pt x="0" y="3584575"/>
                                </a:lnTo>
                                <a:lnTo>
                                  <a:pt x="12700" y="3584575"/>
                                </a:lnTo>
                                <a:lnTo>
                                  <a:pt x="366077" y="3584575"/>
                                </a:lnTo>
                                <a:lnTo>
                                  <a:pt x="366077" y="3571875"/>
                                </a:lnTo>
                                <a:close/>
                              </a:path>
                              <a:path w="5221605" h="3584575">
                                <a:moveTo>
                                  <a:pt x="1857311" y="0"/>
                                </a:moveTo>
                                <a:lnTo>
                                  <a:pt x="1857311" y="0"/>
                                </a:lnTo>
                                <a:lnTo>
                                  <a:pt x="0" y="0"/>
                                </a:lnTo>
                                <a:lnTo>
                                  <a:pt x="0" y="12700"/>
                                </a:lnTo>
                                <a:lnTo>
                                  <a:pt x="0" y="213360"/>
                                </a:lnTo>
                                <a:lnTo>
                                  <a:pt x="12700" y="213360"/>
                                </a:lnTo>
                                <a:lnTo>
                                  <a:pt x="12700" y="12700"/>
                                </a:lnTo>
                                <a:lnTo>
                                  <a:pt x="366014" y="12700"/>
                                </a:lnTo>
                                <a:lnTo>
                                  <a:pt x="1857311" y="12700"/>
                                </a:lnTo>
                                <a:lnTo>
                                  <a:pt x="1857311" y="0"/>
                                </a:lnTo>
                                <a:close/>
                              </a:path>
                              <a:path w="5221605" h="3584575">
                                <a:moveTo>
                                  <a:pt x="3275266" y="0"/>
                                </a:moveTo>
                                <a:lnTo>
                                  <a:pt x="3275266" y="0"/>
                                </a:lnTo>
                                <a:lnTo>
                                  <a:pt x="1857375" y="0"/>
                                </a:lnTo>
                                <a:lnTo>
                                  <a:pt x="1857375" y="12700"/>
                                </a:lnTo>
                                <a:lnTo>
                                  <a:pt x="3275266" y="12700"/>
                                </a:lnTo>
                                <a:lnTo>
                                  <a:pt x="3275266" y="0"/>
                                </a:lnTo>
                                <a:close/>
                              </a:path>
                              <a:path w="5221605" h="3584575">
                                <a:moveTo>
                                  <a:pt x="4977308" y="0"/>
                                </a:moveTo>
                                <a:lnTo>
                                  <a:pt x="4977308" y="0"/>
                                </a:lnTo>
                                <a:lnTo>
                                  <a:pt x="3275330" y="0"/>
                                </a:lnTo>
                                <a:lnTo>
                                  <a:pt x="3275330" y="12700"/>
                                </a:lnTo>
                                <a:lnTo>
                                  <a:pt x="4977308" y="12700"/>
                                </a:lnTo>
                                <a:lnTo>
                                  <a:pt x="4977308" y="0"/>
                                </a:lnTo>
                                <a:close/>
                              </a:path>
                              <a:path w="5221605" h="3584575">
                                <a:moveTo>
                                  <a:pt x="5208841" y="0"/>
                                </a:moveTo>
                                <a:lnTo>
                                  <a:pt x="4990084" y="0"/>
                                </a:lnTo>
                                <a:lnTo>
                                  <a:pt x="4977384" y="0"/>
                                </a:lnTo>
                                <a:lnTo>
                                  <a:pt x="4977384" y="12700"/>
                                </a:lnTo>
                                <a:lnTo>
                                  <a:pt x="4990084" y="12700"/>
                                </a:lnTo>
                                <a:lnTo>
                                  <a:pt x="5208841" y="12700"/>
                                </a:lnTo>
                                <a:lnTo>
                                  <a:pt x="5208841" y="0"/>
                                </a:lnTo>
                                <a:close/>
                              </a:path>
                              <a:path w="5221605" h="3584575">
                                <a:moveTo>
                                  <a:pt x="5221605" y="3195967"/>
                                </a:moveTo>
                                <a:lnTo>
                                  <a:pt x="5208905" y="3195967"/>
                                </a:lnTo>
                                <a:lnTo>
                                  <a:pt x="5208905" y="3203575"/>
                                </a:lnTo>
                                <a:lnTo>
                                  <a:pt x="5208905" y="3391535"/>
                                </a:lnTo>
                                <a:lnTo>
                                  <a:pt x="5208905" y="3399155"/>
                                </a:lnTo>
                                <a:lnTo>
                                  <a:pt x="5221605" y="3399155"/>
                                </a:lnTo>
                                <a:lnTo>
                                  <a:pt x="5221605" y="3391535"/>
                                </a:lnTo>
                                <a:lnTo>
                                  <a:pt x="5221605" y="3203575"/>
                                </a:lnTo>
                                <a:lnTo>
                                  <a:pt x="5221605" y="3195967"/>
                                </a:lnTo>
                                <a:close/>
                              </a:path>
                              <a:path w="5221605" h="3584575">
                                <a:moveTo>
                                  <a:pt x="5221605" y="2809875"/>
                                </a:moveTo>
                                <a:lnTo>
                                  <a:pt x="5208905" y="2809875"/>
                                </a:lnTo>
                                <a:lnTo>
                                  <a:pt x="5208905" y="2997835"/>
                                </a:lnTo>
                                <a:lnTo>
                                  <a:pt x="5208905" y="3005455"/>
                                </a:lnTo>
                                <a:lnTo>
                                  <a:pt x="5208905" y="3195955"/>
                                </a:lnTo>
                                <a:lnTo>
                                  <a:pt x="5221605" y="3195955"/>
                                </a:lnTo>
                                <a:lnTo>
                                  <a:pt x="5221605" y="3005455"/>
                                </a:lnTo>
                                <a:lnTo>
                                  <a:pt x="5221605" y="2997835"/>
                                </a:lnTo>
                                <a:lnTo>
                                  <a:pt x="5221605" y="2809875"/>
                                </a:lnTo>
                                <a:close/>
                              </a:path>
                              <a:path w="5221605" h="3584575">
                                <a:moveTo>
                                  <a:pt x="5221605" y="2802140"/>
                                </a:moveTo>
                                <a:lnTo>
                                  <a:pt x="5208905" y="2802140"/>
                                </a:lnTo>
                                <a:lnTo>
                                  <a:pt x="5208905" y="2809748"/>
                                </a:lnTo>
                                <a:lnTo>
                                  <a:pt x="5221605" y="2809748"/>
                                </a:lnTo>
                                <a:lnTo>
                                  <a:pt x="5221605" y="2802140"/>
                                </a:lnTo>
                                <a:close/>
                              </a:path>
                              <a:path w="5221605" h="3584575">
                                <a:moveTo>
                                  <a:pt x="5221605" y="2400947"/>
                                </a:moveTo>
                                <a:lnTo>
                                  <a:pt x="5208905" y="2400947"/>
                                </a:lnTo>
                                <a:lnTo>
                                  <a:pt x="5208905" y="2601468"/>
                                </a:lnTo>
                                <a:lnTo>
                                  <a:pt x="5208905" y="2601595"/>
                                </a:lnTo>
                                <a:lnTo>
                                  <a:pt x="5208905" y="2802128"/>
                                </a:lnTo>
                                <a:lnTo>
                                  <a:pt x="5221605" y="2802128"/>
                                </a:lnTo>
                                <a:lnTo>
                                  <a:pt x="5221605" y="2601595"/>
                                </a:lnTo>
                                <a:lnTo>
                                  <a:pt x="5221605" y="2601468"/>
                                </a:lnTo>
                                <a:lnTo>
                                  <a:pt x="5221605" y="2400947"/>
                                </a:lnTo>
                                <a:close/>
                              </a:path>
                              <a:path w="5221605" h="3584575">
                                <a:moveTo>
                                  <a:pt x="5221605" y="2011997"/>
                                </a:moveTo>
                                <a:lnTo>
                                  <a:pt x="5208905" y="2011997"/>
                                </a:lnTo>
                                <a:lnTo>
                                  <a:pt x="5208905" y="2400935"/>
                                </a:lnTo>
                                <a:lnTo>
                                  <a:pt x="5221605" y="2400935"/>
                                </a:lnTo>
                                <a:lnTo>
                                  <a:pt x="5221605" y="2011997"/>
                                </a:lnTo>
                                <a:close/>
                              </a:path>
                              <a:path w="5221605" h="3584575">
                                <a:moveTo>
                                  <a:pt x="5221605" y="1618246"/>
                                </a:moveTo>
                                <a:lnTo>
                                  <a:pt x="5208905" y="1618246"/>
                                </a:lnTo>
                                <a:lnTo>
                                  <a:pt x="5208905" y="1806194"/>
                                </a:lnTo>
                                <a:lnTo>
                                  <a:pt x="5208905" y="1813814"/>
                                </a:lnTo>
                                <a:lnTo>
                                  <a:pt x="5208905" y="2004314"/>
                                </a:lnTo>
                                <a:lnTo>
                                  <a:pt x="5208905" y="2011934"/>
                                </a:lnTo>
                                <a:lnTo>
                                  <a:pt x="5221605" y="2011934"/>
                                </a:lnTo>
                                <a:lnTo>
                                  <a:pt x="5221605" y="2004314"/>
                                </a:lnTo>
                                <a:lnTo>
                                  <a:pt x="5221605" y="1813814"/>
                                </a:lnTo>
                                <a:lnTo>
                                  <a:pt x="5221605" y="1806194"/>
                                </a:lnTo>
                                <a:lnTo>
                                  <a:pt x="5221605" y="1618246"/>
                                </a:lnTo>
                                <a:close/>
                              </a:path>
                              <a:path w="5221605" h="3584575">
                                <a:moveTo>
                                  <a:pt x="5221605" y="1610626"/>
                                </a:moveTo>
                                <a:lnTo>
                                  <a:pt x="5208905" y="1610626"/>
                                </a:lnTo>
                                <a:lnTo>
                                  <a:pt x="5208905" y="1618234"/>
                                </a:lnTo>
                                <a:lnTo>
                                  <a:pt x="5221605" y="1618234"/>
                                </a:lnTo>
                                <a:lnTo>
                                  <a:pt x="5221605" y="1610626"/>
                                </a:lnTo>
                                <a:close/>
                              </a:path>
                              <a:path w="5221605" h="3584575">
                                <a:moveTo>
                                  <a:pt x="5221605" y="1013726"/>
                                </a:moveTo>
                                <a:lnTo>
                                  <a:pt x="5208905" y="1013726"/>
                                </a:lnTo>
                                <a:lnTo>
                                  <a:pt x="5208905" y="1214374"/>
                                </a:lnTo>
                                <a:lnTo>
                                  <a:pt x="5208905" y="1412494"/>
                                </a:lnTo>
                                <a:lnTo>
                                  <a:pt x="5208905" y="1420114"/>
                                </a:lnTo>
                                <a:lnTo>
                                  <a:pt x="5208905" y="1610614"/>
                                </a:lnTo>
                                <a:lnTo>
                                  <a:pt x="5221605" y="1610614"/>
                                </a:lnTo>
                                <a:lnTo>
                                  <a:pt x="5221605" y="1420114"/>
                                </a:lnTo>
                                <a:lnTo>
                                  <a:pt x="5221605" y="1412494"/>
                                </a:lnTo>
                                <a:lnTo>
                                  <a:pt x="5221605" y="1214374"/>
                                </a:lnTo>
                                <a:lnTo>
                                  <a:pt x="5221605" y="1013726"/>
                                </a:lnTo>
                                <a:close/>
                              </a:path>
                              <a:path w="5221605" h="3584575">
                                <a:moveTo>
                                  <a:pt x="5221605" y="213372"/>
                                </a:moveTo>
                                <a:lnTo>
                                  <a:pt x="5208905" y="213372"/>
                                </a:lnTo>
                                <a:lnTo>
                                  <a:pt x="5208905" y="414020"/>
                                </a:lnTo>
                                <a:lnTo>
                                  <a:pt x="5208905" y="612076"/>
                                </a:lnTo>
                                <a:lnTo>
                                  <a:pt x="5208905" y="813054"/>
                                </a:lnTo>
                                <a:lnTo>
                                  <a:pt x="5208905" y="1013714"/>
                                </a:lnTo>
                                <a:lnTo>
                                  <a:pt x="5221605" y="1013714"/>
                                </a:lnTo>
                                <a:lnTo>
                                  <a:pt x="5221605" y="813054"/>
                                </a:lnTo>
                                <a:lnTo>
                                  <a:pt x="5221605" y="612140"/>
                                </a:lnTo>
                                <a:lnTo>
                                  <a:pt x="5221605" y="414020"/>
                                </a:lnTo>
                                <a:lnTo>
                                  <a:pt x="5221605" y="213372"/>
                                </a:lnTo>
                                <a:close/>
                              </a:path>
                              <a:path w="5221605" h="3584575">
                                <a:moveTo>
                                  <a:pt x="5221605" y="0"/>
                                </a:moveTo>
                                <a:lnTo>
                                  <a:pt x="5208905" y="0"/>
                                </a:lnTo>
                                <a:lnTo>
                                  <a:pt x="5208905" y="12700"/>
                                </a:lnTo>
                                <a:lnTo>
                                  <a:pt x="5208905" y="213360"/>
                                </a:lnTo>
                                <a:lnTo>
                                  <a:pt x="5221605" y="213360"/>
                                </a:lnTo>
                                <a:lnTo>
                                  <a:pt x="5221605" y="12700"/>
                                </a:lnTo>
                                <a:lnTo>
                                  <a:pt x="5221605"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0" y="3399154"/>
                            <a:ext cx="5221605" cy="2817495"/>
                          </a:xfrm>
                          <a:custGeom>
                            <a:avLst/>
                            <a:gdLst/>
                            <a:ahLst/>
                            <a:cxnLst/>
                            <a:rect l="l" t="t" r="r" b="b"/>
                            <a:pathLst>
                              <a:path w="5221605" h="2817495">
                                <a:moveTo>
                                  <a:pt x="12700" y="2466975"/>
                                </a:moveTo>
                                <a:lnTo>
                                  <a:pt x="0" y="2466975"/>
                                </a:lnTo>
                                <a:lnTo>
                                  <a:pt x="0" y="2642235"/>
                                </a:lnTo>
                                <a:lnTo>
                                  <a:pt x="0" y="2817495"/>
                                </a:lnTo>
                                <a:lnTo>
                                  <a:pt x="12700" y="2817495"/>
                                </a:lnTo>
                                <a:lnTo>
                                  <a:pt x="12700" y="2642235"/>
                                </a:lnTo>
                                <a:lnTo>
                                  <a:pt x="12700" y="2466975"/>
                                </a:lnTo>
                                <a:close/>
                              </a:path>
                              <a:path w="5221605" h="2817495">
                                <a:moveTo>
                                  <a:pt x="12700" y="2149475"/>
                                </a:moveTo>
                                <a:lnTo>
                                  <a:pt x="0" y="2149475"/>
                                </a:lnTo>
                                <a:lnTo>
                                  <a:pt x="0" y="2156968"/>
                                </a:lnTo>
                                <a:lnTo>
                                  <a:pt x="0" y="2157095"/>
                                </a:lnTo>
                                <a:lnTo>
                                  <a:pt x="0" y="2466848"/>
                                </a:lnTo>
                                <a:lnTo>
                                  <a:pt x="12700" y="2466848"/>
                                </a:lnTo>
                                <a:lnTo>
                                  <a:pt x="12700" y="2157095"/>
                                </a:lnTo>
                                <a:lnTo>
                                  <a:pt x="12700" y="2156968"/>
                                </a:lnTo>
                                <a:lnTo>
                                  <a:pt x="12700" y="2149475"/>
                                </a:lnTo>
                                <a:close/>
                              </a:path>
                              <a:path w="5221605" h="2817495">
                                <a:moveTo>
                                  <a:pt x="12700" y="1966607"/>
                                </a:moveTo>
                                <a:lnTo>
                                  <a:pt x="0" y="1966607"/>
                                </a:lnTo>
                                <a:lnTo>
                                  <a:pt x="0" y="1974088"/>
                                </a:lnTo>
                                <a:lnTo>
                                  <a:pt x="0" y="1974215"/>
                                </a:lnTo>
                                <a:lnTo>
                                  <a:pt x="0" y="2149348"/>
                                </a:lnTo>
                                <a:lnTo>
                                  <a:pt x="12700" y="2149348"/>
                                </a:lnTo>
                                <a:lnTo>
                                  <a:pt x="12700" y="1974215"/>
                                </a:lnTo>
                                <a:lnTo>
                                  <a:pt x="12700" y="1974088"/>
                                </a:lnTo>
                                <a:lnTo>
                                  <a:pt x="12700" y="1966607"/>
                                </a:lnTo>
                                <a:close/>
                              </a:path>
                              <a:path w="5221605" h="2817495">
                                <a:moveTo>
                                  <a:pt x="12700" y="1618297"/>
                                </a:moveTo>
                                <a:lnTo>
                                  <a:pt x="0" y="1618297"/>
                                </a:lnTo>
                                <a:lnTo>
                                  <a:pt x="0" y="1966595"/>
                                </a:lnTo>
                                <a:lnTo>
                                  <a:pt x="12700" y="1966595"/>
                                </a:lnTo>
                                <a:lnTo>
                                  <a:pt x="12700" y="1618297"/>
                                </a:lnTo>
                                <a:close/>
                              </a:path>
                              <a:path w="5221605" h="2817495">
                                <a:moveTo>
                                  <a:pt x="1483918" y="187960"/>
                                </a:moveTo>
                                <a:lnTo>
                                  <a:pt x="1483918" y="187960"/>
                                </a:lnTo>
                                <a:lnTo>
                                  <a:pt x="0" y="187960"/>
                                </a:lnTo>
                                <a:lnTo>
                                  <a:pt x="0" y="200596"/>
                                </a:lnTo>
                                <a:lnTo>
                                  <a:pt x="0" y="1618234"/>
                                </a:lnTo>
                                <a:lnTo>
                                  <a:pt x="12700" y="1618234"/>
                                </a:lnTo>
                                <a:lnTo>
                                  <a:pt x="12700" y="200660"/>
                                </a:lnTo>
                                <a:lnTo>
                                  <a:pt x="124714" y="200660"/>
                                </a:lnTo>
                                <a:lnTo>
                                  <a:pt x="1483918" y="200660"/>
                                </a:lnTo>
                                <a:lnTo>
                                  <a:pt x="1483918" y="187960"/>
                                </a:lnTo>
                                <a:close/>
                              </a:path>
                              <a:path w="5221605" h="2817495">
                                <a:moveTo>
                                  <a:pt x="3260026" y="187960"/>
                                </a:moveTo>
                                <a:lnTo>
                                  <a:pt x="3260026" y="187960"/>
                                </a:lnTo>
                                <a:lnTo>
                                  <a:pt x="1483995" y="187960"/>
                                </a:lnTo>
                                <a:lnTo>
                                  <a:pt x="1483995" y="200660"/>
                                </a:lnTo>
                                <a:lnTo>
                                  <a:pt x="3260026" y="200660"/>
                                </a:lnTo>
                                <a:lnTo>
                                  <a:pt x="3260026" y="187960"/>
                                </a:lnTo>
                                <a:close/>
                              </a:path>
                              <a:path w="5221605" h="2817495">
                                <a:moveTo>
                                  <a:pt x="5208841" y="187960"/>
                                </a:moveTo>
                                <a:lnTo>
                                  <a:pt x="5208841" y="187960"/>
                                </a:lnTo>
                                <a:lnTo>
                                  <a:pt x="3260090" y="187960"/>
                                </a:lnTo>
                                <a:lnTo>
                                  <a:pt x="3260090" y="200660"/>
                                </a:lnTo>
                                <a:lnTo>
                                  <a:pt x="5208841" y="200660"/>
                                </a:lnTo>
                                <a:lnTo>
                                  <a:pt x="5208841" y="187960"/>
                                </a:lnTo>
                                <a:close/>
                              </a:path>
                              <a:path w="5221605" h="2817495">
                                <a:moveTo>
                                  <a:pt x="5208841" y="172720"/>
                                </a:moveTo>
                                <a:lnTo>
                                  <a:pt x="5208841" y="172720"/>
                                </a:lnTo>
                                <a:lnTo>
                                  <a:pt x="12700" y="172720"/>
                                </a:lnTo>
                                <a:lnTo>
                                  <a:pt x="12700" y="185420"/>
                                </a:lnTo>
                                <a:lnTo>
                                  <a:pt x="5208841" y="185420"/>
                                </a:lnTo>
                                <a:lnTo>
                                  <a:pt x="5208841" y="172720"/>
                                </a:lnTo>
                                <a:close/>
                              </a:path>
                              <a:path w="5221605" h="2817495">
                                <a:moveTo>
                                  <a:pt x="5221605" y="2466975"/>
                                </a:moveTo>
                                <a:lnTo>
                                  <a:pt x="5208905" y="2466975"/>
                                </a:lnTo>
                                <a:lnTo>
                                  <a:pt x="5208905" y="2642235"/>
                                </a:lnTo>
                                <a:lnTo>
                                  <a:pt x="5208905" y="2817495"/>
                                </a:lnTo>
                                <a:lnTo>
                                  <a:pt x="5221605" y="2817495"/>
                                </a:lnTo>
                                <a:lnTo>
                                  <a:pt x="5221605" y="2642235"/>
                                </a:lnTo>
                                <a:lnTo>
                                  <a:pt x="5221605" y="2466975"/>
                                </a:lnTo>
                                <a:close/>
                              </a:path>
                              <a:path w="5221605" h="2817495">
                                <a:moveTo>
                                  <a:pt x="5221605" y="2149475"/>
                                </a:moveTo>
                                <a:lnTo>
                                  <a:pt x="5208905" y="2149475"/>
                                </a:lnTo>
                                <a:lnTo>
                                  <a:pt x="5208905" y="2156968"/>
                                </a:lnTo>
                                <a:lnTo>
                                  <a:pt x="5208905" y="2157095"/>
                                </a:lnTo>
                                <a:lnTo>
                                  <a:pt x="5208905" y="2466848"/>
                                </a:lnTo>
                                <a:lnTo>
                                  <a:pt x="5221605" y="2466848"/>
                                </a:lnTo>
                                <a:lnTo>
                                  <a:pt x="5221605" y="2157095"/>
                                </a:lnTo>
                                <a:lnTo>
                                  <a:pt x="5221605" y="2156968"/>
                                </a:lnTo>
                                <a:lnTo>
                                  <a:pt x="5221605" y="2149475"/>
                                </a:lnTo>
                                <a:close/>
                              </a:path>
                              <a:path w="5221605" h="2817495">
                                <a:moveTo>
                                  <a:pt x="5221605" y="1966607"/>
                                </a:moveTo>
                                <a:lnTo>
                                  <a:pt x="5208905" y="1966607"/>
                                </a:lnTo>
                                <a:lnTo>
                                  <a:pt x="5208905" y="1974088"/>
                                </a:lnTo>
                                <a:lnTo>
                                  <a:pt x="5208905" y="1974215"/>
                                </a:lnTo>
                                <a:lnTo>
                                  <a:pt x="5208905" y="2149348"/>
                                </a:lnTo>
                                <a:lnTo>
                                  <a:pt x="5221605" y="2149348"/>
                                </a:lnTo>
                                <a:lnTo>
                                  <a:pt x="5221605" y="1974215"/>
                                </a:lnTo>
                                <a:lnTo>
                                  <a:pt x="5221605" y="1974088"/>
                                </a:lnTo>
                                <a:lnTo>
                                  <a:pt x="5221605" y="1966607"/>
                                </a:lnTo>
                                <a:close/>
                              </a:path>
                              <a:path w="5221605" h="2817495">
                                <a:moveTo>
                                  <a:pt x="5221605" y="1618297"/>
                                </a:moveTo>
                                <a:lnTo>
                                  <a:pt x="5208905" y="1618297"/>
                                </a:lnTo>
                                <a:lnTo>
                                  <a:pt x="5208905" y="1966595"/>
                                </a:lnTo>
                                <a:lnTo>
                                  <a:pt x="5221605" y="1966595"/>
                                </a:lnTo>
                                <a:lnTo>
                                  <a:pt x="5221605" y="1618297"/>
                                </a:lnTo>
                                <a:close/>
                              </a:path>
                              <a:path w="5221605" h="2817495">
                                <a:moveTo>
                                  <a:pt x="5221605" y="187960"/>
                                </a:moveTo>
                                <a:lnTo>
                                  <a:pt x="5208905" y="187960"/>
                                </a:lnTo>
                                <a:lnTo>
                                  <a:pt x="5208905" y="200596"/>
                                </a:lnTo>
                                <a:lnTo>
                                  <a:pt x="5208905" y="200660"/>
                                </a:lnTo>
                                <a:lnTo>
                                  <a:pt x="5208905" y="1618234"/>
                                </a:lnTo>
                                <a:lnTo>
                                  <a:pt x="5221605" y="1618234"/>
                                </a:lnTo>
                                <a:lnTo>
                                  <a:pt x="5221605" y="200596"/>
                                </a:lnTo>
                                <a:lnTo>
                                  <a:pt x="5221605" y="187960"/>
                                </a:lnTo>
                                <a:close/>
                              </a:path>
                              <a:path w="5221605" h="2817495">
                                <a:moveTo>
                                  <a:pt x="5221605" y="0"/>
                                </a:moveTo>
                                <a:lnTo>
                                  <a:pt x="5208905" y="0"/>
                                </a:lnTo>
                                <a:lnTo>
                                  <a:pt x="5208905" y="172720"/>
                                </a:lnTo>
                                <a:lnTo>
                                  <a:pt x="5208905" y="185420"/>
                                </a:lnTo>
                                <a:lnTo>
                                  <a:pt x="5221605" y="185420"/>
                                </a:lnTo>
                                <a:lnTo>
                                  <a:pt x="5221605" y="172720"/>
                                </a:lnTo>
                                <a:lnTo>
                                  <a:pt x="5221605"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0" y="6041389"/>
                            <a:ext cx="5221605" cy="1791335"/>
                          </a:xfrm>
                          <a:custGeom>
                            <a:avLst/>
                            <a:gdLst/>
                            <a:ahLst/>
                            <a:cxnLst/>
                            <a:rect l="l" t="t" r="r" b="b"/>
                            <a:pathLst>
                              <a:path w="5221605" h="1791335">
                                <a:moveTo>
                                  <a:pt x="12700" y="884186"/>
                                </a:moveTo>
                                <a:lnTo>
                                  <a:pt x="0" y="884186"/>
                                </a:lnTo>
                                <a:lnTo>
                                  <a:pt x="0" y="891794"/>
                                </a:lnTo>
                                <a:lnTo>
                                  <a:pt x="0" y="1239774"/>
                                </a:lnTo>
                                <a:lnTo>
                                  <a:pt x="12700" y="1239774"/>
                                </a:lnTo>
                                <a:lnTo>
                                  <a:pt x="12700" y="891794"/>
                                </a:lnTo>
                                <a:lnTo>
                                  <a:pt x="12700" y="884186"/>
                                </a:lnTo>
                                <a:close/>
                              </a:path>
                              <a:path w="5221605" h="1791335">
                                <a:moveTo>
                                  <a:pt x="12700" y="533666"/>
                                </a:moveTo>
                                <a:lnTo>
                                  <a:pt x="0" y="533666"/>
                                </a:lnTo>
                                <a:lnTo>
                                  <a:pt x="0" y="884174"/>
                                </a:lnTo>
                                <a:lnTo>
                                  <a:pt x="12700" y="884174"/>
                                </a:lnTo>
                                <a:lnTo>
                                  <a:pt x="12700" y="533666"/>
                                </a:lnTo>
                                <a:close/>
                              </a:path>
                              <a:path w="5221605" h="1791335">
                                <a:moveTo>
                                  <a:pt x="12700" y="526046"/>
                                </a:moveTo>
                                <a:lnTo>
                                  <a:pt x="0" y="526046"/>
                                </a:lnTo>
                                <a:lnTo>
                                  <a:pt x="0" y="533654"/>
                                </a:lnTo>
                                <a:lnTo>
                                  <a:pt x="12700" y="533654"/>
                                </a:lnTo>
                                <a:lnTo>
                                  <a:pt x="12700" y="526046"/>
                                </a:lnTo>
                                <a:close/>
                              </a:path>
                              <a:path w="5221605" h="1791335">
                                <a:moveTo>
                                  <a:pt x="12700" y="175260"/>
                                </a:moveTo>
                                <a:lnTo>
                                  <a:pt x="0" y="175260"/>
                                </a:lnTo>
                                <a:lnTo>
                                  <a:pt x="0" y="350456"/>
                                </a:lnTo>
                                <a:lnTo>
                                  <a:pt x="0" y="526034"/>
                                </a:lnTo>
                                <a:lnTo>
                                  <a:pt x="12700" y="526034"/>
                                </a:lnTo>
                                <a:lnTo>
                                  <a:pt x="12700" y="350520"/>
                                </a:lnTo>
                                <a:lnTo>
                                  <a:pt x="12700" y="175260"/>
                                </a:lnTo>
                                <a:close/>
                              </a:path>
                              <a:path w="5221605" h="1791335">
                                <a:moveTo>
                                  <a:pt x="5208829" y="1778254"/>
                                </a:moveTo>
                                <a:lnTo>
                                  <a:pt x="5208829" y="1778254"/>
                                </a:lnTo>
                                <a:lnTo>
                                  <a:pt x="12700" y="1778254"/>
                                </a:lnTo>
                                <a:lnTo>
                                  <a:pt x="12700" y="1602994"/>
                                </a:lnTo>
                                <a:lnTo>
                                  <a:pt x="12700" y="1430274"/>
                                </a:lnTo>
                                <a:lnTo>
                                  <a:pt x="12700" y="1422654"/>
                                </a:lnTo>
                                <a:lnTo>
                                  <a:pt x="12700" y="1247394"/>
                                </a:lnTo>
                                <a:lnTo>
                                  <a:pt x="12700" y="1239786"/>
                                </a:lnTo>
                                <a:lnTo>
                                  <a:pt x="0" y="1239786"/>
                                </a:lnTo>
                                <a:lnTo>
                                  <a:pt x="0" y="1790954"/>
                                </a:lnTo>
                                <a:lnTo>
                                  <a:pt x="12700" y="1790954"/>
                                </a:lnTo>
                                <a:lnTo>
                                  <a:pt x="5208829" y="1790954"/>
                                </a:lnTo>
                                <a:lnTo>
                                  <a:pt x="5208829" y="1778254"/>
                                </a:lnTo>
                                <a:close/>
                              </a:path>
                              <a:path w="5221605" h="1791335">
                                <a:moveTo>
                                  <a:pt x="5221605" y="1239786"/>
                                </a:moveTo>
                                <a:lnTo>
                                  <a:pt x="5208905" y="1239786"/>
                                </a:lnTo>
                                <a:lnTo>
                                  <a:pt x="5208905" y="1247394"/>
                                </a:lnTo>
                                <a:lnTo>
                                  <a:pt x="5208905" y="1422654"/>
                                </a:lnTo>
                                <a:lnTo>
                                  <a:pt x="5208905" y="1430274"/>
                                </a:lnTo>
                                <a:lnTo>
                                  <a:pt x="5208905" y="1602994"/>
                                </a:lnTo>
                                <a:lnTo>
                                  <a:pt x="5208905" y="1778254"/>
                                </a:lnTo>
                                <a:lnTo>
                                  <a:pt x="5208905" y="1790954"/>
                                </a:lnTo>
                                <a:lnTo>
                                  <a:pt x="5221605" y="1790954"/>
                                </a:lnTo>
                                <a:lnTo>
                                  <a:pt x="5221605" y="1247394"/>
                                </a:lnTo>
                                <a:lnTo>
                                  <a:pt x="5221605" y="1239786"/>
                                </a:lnTo>
                                <a:close/>
                              </a:path>
                              <a:path w="5221605" h="1791335">
                                <a:moveTo>
                                  <a:pt x="5221605" y="884186"/>
                                </a:moveTo>
                                <a:lnTo>
                                  <a:pt x="5208905" y="884186"/>
                                </a:lnTo>
                                <a:lnTo>
                                  <a:pt x="5208905" y="891794"/>
                                </a:lnTo>
                                <a:lnTo>
                                  <a:pt x="5208905" y="1239774"/>
                                </a:lnTo>
                                <a:lnTo>
                                  <a:pt x="5221605" y="1239774"/>
                                </a:lnTo>
                                <a:lnTo>
                                  <a:pt x="5221605" y="891794"/>
                                </a:lnTo>
                                <a:lnTo>
                                  <a:pt x="5221605" y="884186"/>
                                </a:lnTo>
                                <a:close/>
                              </a:path>
                              <a:path w="5221605" h="1791335">
                                <a:moveTo>
                                  <a:pt x="5221605" y="533666"/>
                                </a:moveTo>
                                <a:lnTo>
                                  <a:pt x="5208905" y="533666"/>
                                </a:lnTo>
                                <a:lnTo>
                                  <a:pt x="5208905" y="884174"/>
                                </a:lnTo>
                                <a:lnTo>
                                  <a:pt x="5221605" y="884174"/>
                                </a:lnTo>
                                <a:lnTo>
                                  <a:pt x="5221605" y="533666"/>
                                </a:lnTo>
                                <a:close/>
                              </a:path>
                              <a:path w="5221605" h="1791335">
                                <a:moveTo>
                                  <a:pt x="5221605" y="526046"/>
                                </a:moveTo>
                                <a:lnTo>
                                  <a:pt x="5208905" y="526046"/>
                                </a:lnTo>
                                <a:lnTo>
                                  <a:pt x="5208905" y="533654"/>
                                </a:lnTo>
                                <a:lnTo>
                                  <a:pt x="5221605" y="533654"/>
                                </a:lnTo>
                                <a:lnTo>
                                  <a:pt x="5221605" y="526046"/>
                                </a:lnTo>
                                <a:close/>
                              </a:path>
                              <a:path w="5221605" h="1791335">
                                <a:moveTo>
                                  <a:pt x="5221605" y="0"/>
                                </a:moveTo>
                                <a:lnTo>
                                  <a:pt x="5208905" y="0"/>
                                </a:lnTo>
                                <a:lnTo>
                                  <a:pt x="5208905" y="175260"/>
                                </a:lnTo>
                                <a:lnTo>
                                  <a:pt x="5208905" y="350456"/>
                                </a:lnTo>
                                <a:lnTo>
                                  <a:pt x="5208905" y="526034"/>
                                </a:lnTo>
                                <a:lnTo>
                                  <a:pt x="5221605" y="526034"/>
                                </a:lnTo>
                                <a:lnTo>
                                  <a:pt x="5221605" y="350520"/>
                                </a:lnTo>
                                <a:lnTo>
                                  <a:pt x="5221605" y="175260"/>
                                </a:lnTo>
                                <a:lnTo>
                                  <a:pt x="5221605" y="0"/>
                                </a:lnTo>
                                <a:close/>
                              </a:path>
                            </a:pathLst>
                          </a:custGeom>
                          <a:solidFill>
                            <a:srgbClr val="000000"/>
                          </a:solidFill>
                        </wps:spPr>
                        <wps:bodyPr wrap="square" lIns="0" tIns="0" rIns="0" bIns="0" rtlCol="0">
                          <a:prstTxWarp prst="textNoShape">
                            <a:avLst/>
                          </a:prstTxWarp>
                          <a:noAutofit/>
                        </wps:bodyPr>
                      </wps:wsp>
                      <pic:pic>
                        <pic:nvPicPr>
                          <pic:cNvPr id="587" name="Image 587"/>
                          <pic:cNvPicPr/>
                        </pic:nvPicPr>
                        <pic:blipFill>
                          <a:blip r:embed="rId162" cstate="print"/>
                          <a:stretch>
                            <a:fillRect/>
                          </a:stretch>
                        </pic:blipFill>
                        <pic:spPr>
                          <a:xfrm>
                            <a:off x="477138" y="54864"/>
                            <a:ext cx="882014" cy="902334"/>
                          </a:xfrm>
                          <a:prstGeom prst="rect">
                            <a:avLst/>
                          </a:prstGeom>
                        </pic:spPr>
                      </pic:pic>
                      <pic:pic>
                        <pic:nvPicPr>
                          <pic:cNvPr id="588" name="Image 588"/>
                          <pic:cNvPicPr/>
                        </pic:nvPicPr>
                        <pic:blipFill>
                          <a:blip r:embed="rId232" cstate="print"/>
                          <a:stretch>
                            <a:fillRect/>
                          </a:stretch>
                        </pic:blipFill>
                        <pic:spPr>
                          <a:xfrm>
                            <a:off x="256159" y="3854577"/>
                            <a:ext cx="894080" cy="963929"/>
                          </a:xfrm>
                          <a:prstGeom prst="rect">
                            <a:avLst/>
                          </a:prstGeom>
                        </pic:spPr>
                      </pic:pic>
                    </wpg:wgp>
                  </a:graphicData>
                </a:graphic>
              </wp:anchor>
            </w:drawing>
          </mc:Choice>
          <mc:Fallback>
            <w:pict>
              <v:group style="position:absolute;margin-left:113.43pt;margin-top:109.029991pt;width:411.15pt;height:616.75pt;mso-position-horizontal-relative:page;mso-position-vertical-relative:page;z-index:-29743104" id="docshapegroup540" coordorigin="2269,2181" coordsize="8223,12335">
                <v:shape style="position:absolute;left:2268;top:2180;width:8223;height:5645" id="docshape541" coordorigin="2269,2181" coordsize="8223,5645" path="m2289,6606l2269,6606,2269,6902,2269,6914,2269,7214,2289,7214,2289,6914,2289,6902,2289,6606xm2289,6593l2269,6593,2269,6605,2289,6605,2289,6593xm2289,5962l2269,5962,2269,6277,2269,6278,2269,6593,2289,6593,2289,6278,2289,6277,2289,5962xm2289,5349l2269,5349,2269,5962,2289,5962,2289,5349xm2289,4729l2269,4729,2269,5025,2269,5037,2269,5337,2269,5349,2289,5349,2289,5337,2289,5037,2289,5025,2289,4729xm2289,4717l2269,4717,2269,4729,2289,4729,2289,4717xm2289,3777l2269,3777,2269,4093,2269,4405,2269,4417,2269,4717,2289,4717,2289,4417,2289,4405,2289,4093,2289,3777xm2289,2517l2269,2517,2269,2833,2269,3144,2269,3145,2269,3461,2269,3777,2289,3777,2289,3461,2289,3145,2289,3144,2289,2833,2289,2517xm2845,7806l2289,7806,2289,7534,2289,7522,2289,7226,2289,7214,2269,7214,2269,7226,2269,7522,2269,7534,2269,7806,2269,7826,2289,7826,2845,7826,2845,7806xm5194,2181l3921,2181,3901,2181,2865,2181,2845,2181,2845,2181,2289,2181,2269,2181,2269,2201,2269,2517,2289,2517,2289,2201,2845,2201,2845,2201,2865,2201,3901,2201,3921,2201,5194,2201,5194,2181xm7427,2181l6298,2181,6278,2181,6278,2181,5214,2181,5194,2181,5194,2201,5214,2201,6278,2201,6278,2201,6298,2201,7427,2201,7427,2181xm10107,2181l8690,2181,8671,2181,8670,2181,7447,2181,7427,2181,7427,2201,7447,2201,8670,2201,8671,2201,8690,2201,10107,2201,10107,2181xm10472,2181l10127,2181,10107,2181,10107,2201,10127,2201,10472,2201,10472,2181xm10492,7214l10472,7214,10472,7226,10472,7522,10472,7534,10492,7534,10492,7522,10492,7226,10492,7214xm10492,6606l10472,6606,10472,6902,10472,6914,10472,7214,10492,7214,10492,6914,10492,6902,10492,6606xm10492,6593l10472,6593,10472,6605,10492,6605,10492,6593xm10492,5962l10472,5962,10472,6277,10472,6278,10472,6593,10492,6593,10492,6278,10492,6277,10492,5962xm10492,5349l10472,5349,10472,5962,10492,5962,10492,5349xm10492,4729l10472,4729,10472,5025,10472,5037,10472,5337,10472,5349,10492,5349,10492,5337,10492,5037,10492,5025,10492,4729xm10492,4717l10472,4717,10472,4729,10492,4729,10492,4717xm10492,3777l10472,3777,10472,4093,10472,4405,10472,4417,10472,4717,10492,4717,10492,4417,10492,4405,10492,4093,10492,3777xm10492,2517l10472,2517,10472,2833,10472,3144,10472,3145,10472,3461,10472,3777,10492,3777,10492,3461,10492,3145,10492,3144,10492,2833,10492,2517xm10492,2181l10472,2181,10472,2201,10472,2517,10492,2517,10492,2201,10492,2181xe" filled="true" fillcolor="#000000" stroked="false">
                  <v:path arrowok="t"/>
                  <v:fill type="solid"/>
                </v:shape>
                <v:shape style="position:absolute;left:2268;top:7533;width:8223;height:4437" id="docshape542" coordorigin="2269,7534" coordsize="8223,4437" path="m2289,11419l2269,11419,2269,11695,2269,11971,2289,11971,2289,11695,2289,11419xm2289,10919l2269,10919,2269,10930,2269,10931,2269,11418,2289,11418,2289,10931,2289,10930,2289,10919xm2289,10631l2269,10631,2269,10642,2269,10643,2269,10918,2289,10918,2289,10643,2289,10642,2289,10631xm2289,10082l2269,10082,2269,10631,2289,10631,2289,10082xm4605,7830l3309,7830,3289,7830,2485,7830,2465,7830,2465,7830,2289,7830,2269,7830,2269,7849,2269,7850,2269,8126,2269,8402,2269,8678,2269,8954,2269,9230,2269,9506,2269,9782,2269,9794,2269,10070,2269,10082,2289,10082,2289,10070,2289,9794,2289,9782,2289,9506,2289,9230,2289,8954,2289,8678,2289,8402,2289,8126,2289,7850,2465,7850,2465,7850,2485,7850,3289,7850,3309,7850,4605,7850,4605,7830xm7403,7830l5994,7830,5974,7830,5974,7830,4626,7830,4606,7830,4606,7850,4626,7850,5974,7850,5974,7850,5994,7850,7403,7850,7403,7830xm10472,7830l10315,7830,10295,7830,8923,7830,8903,7830,8903,7830,7423,7830,7403,7830,7403,7850,7423,7850,8903,7850,8903,7850,8923,7850,10295,7850,10315,7850,10472,7850,10472,7830xm10472,7806l10115,7806,10107,7806,10095,7806,8679,7806,8671,7806,8659,7806,7435,7806,7427,7806,7415,7806,6286,7806,6278,7806,6266,7806,5202,7806,5193,7806,5182,7806,3909,7806,3901,7806,3889,7806,2853,7806,2845,7806,2833,7806,2289,7806,2289,7826,2833,7826,2845,7826,2853,7826,3889,7826,3901,7826,3909,7826,5182,7826,5193,7826,5202,7826,6266,7826,6278,7826,6286,7826,7415,7826,7427,7826,7435,7826,8659,7826,8671,7826,8679,7826,10095,7826,10107,7826,10115,7826,10472,7826,10472,7806xm10492,11419l10472,11419,10472,11695,10472,11971,10492,11971,10492,11695,10492,11419xm10492,10919l10472,10919,10472,10930,10472,10931,10472,11418,10492,11418,10492,10931,10492,10930,10492,10919xm10492,10631l10472,10631,10472,10642,10472,10643,10472,10918,10492,10918,10492,10643,10492,10642,10492,10631xm10492,10082l10472,10082,10472,10631,10492,10631,10492,10082xm10492,7830l10472,7830,10472,7849,10472,7850,10472,8126,10472,8402,10472,8678,10472,8954,10472,9230,10472,9506,10472,9782,10472,9794,10472,10070,10472,10082,10492,10082,10492,10070,10492,9794,10492,9782,10492,9506,10492,9230,10492,8954,10492,8678,10492,8402,10492,8126,10492,7850,10492,7849,10492,7830xm10492,7534l10472,7534,10472,7806,10472,7826,10492,7826,10492,7806,10492,7534xe" filled="true" fillcolor="#000000" stroked="false">
                  <v:path arrowok="t"/>
                  <v:fill type="solid"/>
                </v:shape>
                <v:shape style="position:absolute;left:2268;top:11694;width:8223;height:2821" id="docshape543" coordorigin="2269,11695" coordsize="8223,2821" path="m2289,13087l2269,13087,2269,13099,2269,13647,2289,13647,2289,13099,2289,13087xm2289,12535l2269,12535,2269,13087,2289,13087,2289,12535xm2289,12523l2269,12523,2269,12535,2289,12535,2289,12523xm2289,11971l2269,11971,2269,12246,2269,12247,2269,12523,2289,12523,2289,12247,2289,12246,2289,11971xm10471,14495l10303,14495,10295,14495,10283,14495,8911,14495,8903,14495,8891,14495,7410,14495,7403,14495,7390,14495,5982,14495,5974,14495,5962,14495,4614,14495,4605,14495,4594,14495,3297,14495,3289,14495,3277,14495,2473,14495,2465,14495,2453,14495,2289,14495,2289,14219,2289,13947,2289,13935,2289,13659,2289,13647,2269,13647,2269,13659,2269,13935,2269,13947,2269,14219,2269,14495,2269,14515,2289,14515,2453,14515,2465,14515,2473,14515,3277,14515,3289,14515,3297,14515,4594,14515,4605,14515,4614,14515,5962,14515,5974,14515,5982,14515,7390,14515,7403,14515,7410,14515,8891,14515,8903,14515,8911,14515,10283,14515,10295,14515,10303,14515,10471,14515,10471,14495xm10492,13647l10472,13647,10472,13659,10472,13935,10472,13947,10472,14219,10472,14495,10472,14515,10492,14515,10492,14495,10492,14219,10492,13947,10492,13935,10492,13659,10492,13647xm10492,13087l10472,13087,10472,13099,10472,13647,10492,13647,10492,13099,10492,13087xm10492,12535l10472,12535,10472,13087,10492,13087,10492,12535xm10492,12523l10472,12523,10472,12535,10492,12535,10492,12523xm10492,11695l10472,11695,10472,11971,10472,12246,10472,12247,10472,12523,10492,12523,10492,12247,10492,12246,10492,11971,10492,11695xe" filled="true" fillcolor="#000000" stroked="false">
                  <v:path arrowok="t"/>
                  <v:fill type="solid"/>
                </v:shape>
                <v:shape style="position:absolute;left:3020;top:2267;width:1389;height:1421" type="#_x0000_t75" id="docshape544" stroked="false">
                  <v:imagedata r:id="rId162" o:title=""/>
                </v:shape>
                <v:shape style="position:absolute;left:2672;top:8250;width:1408;height:1518" type="#_x0000_t75" id="docshape545" stroked="false">
                  <v:imagedata r:id="rId232" o:title=""/>
                </v:shape>
                <w10:wrap type="none"/>
              </v:group>
            </w:pict>
          </mc:Fallback>
        </mc:AlternateContent>
      </w:r>
    </w:p>
    <w:p>
      <w:pPr>
        <w:pStyle w:val="BodyText"/>
        <w:spacing w:before="209"/>
        <w:rPr>
          <w:b/>
          <w:sz w:val="22"/>
        </w:rPr>
      </w:pPr>
    </w:p>
    <w:p>
      <w:pPr>
        <w:spacing w:line="252" w:lineRule="exact" w:before="0"/>
        <w:ind w:left="3013" w:right="0"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3010" w:right="0"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3017" w:right="0" w:firstLine="0"/>
        <w:jc w:val="center"/>
        <w:rPr>
          <w:sz w:val="22"/>
        </w:rPr>
      </w:pPr>
      <w:r>
        <w:rPr>
          <w:color w:val="0D0D0D"/>
          <w:spacing w:val="-2"/>
          <w:sz w:val="22"/>
        </w:rPr>
        <w:t>+593995446299</w:t>
      </w:r>
    </w:p>
    <w:p>
      <w:pPr>
        <w:spacing w:before="0"/>
        <w:ind w:left="5113" w:right="2094"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p>
      <w:pPr>
        <w:pStyle w:val="BodyText"/>
        <w:rPr>
          <w:sz w:val="20"/>
        </w:rPr>
      </w:pPr>
    </w:p>
    <w:p>
      <w:pPr>
        <w:pStyle w:val="BodyText"/>
        <w:spacing w:before="31"/>
        <w:rPr>
          <w:sz w:val="20"/>
        </w:rPr>
      </w:pPr>
    </w:p>
    <w:tbl>
      <w:tblPr>
        <w:tblW w:w="0" w:type="auto"/>
        <w:jc w:val="left"/>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9"/>
        <w:gridCol w:w="4914"/>
      </w:tblGrid>
      <w:tr>
        <w:trPr>
          <w:trHeight w:val="302" w:hRule="atLeast"/>
        </w:trPr>
        <w:tc>
          <w:tcPr>
            <w:tcW w:w="2349" w:type="dxa"/>
            <w:shd w:val="clear" w:color="auto" w:fill="1F4E78"/>
          </w:tcPr>
          <w:p>
            <w:pPr>
              <w:pStyle w:val="TableParagraph"/>
              <w:spacing w:line="255" w:lineRule="exact" w:before="27"/>
              <w:ind w:left="67"/>
              <w:rPr>
                <w:b/>
                <w:sz w:val="24"/>
              </w:rPr>
            </w:pPr>
            <w:r>
              <w:rPr>
                <w:b/>
                <w:color w:val="FFFFFF"/>
                <w:spacing w:val="-2"/>
                <w:sz w:val="24"/>
              </w:rPr>
              <w:t>CLIENTE:</w:t>
            </w:r>
          </w:p>
        </w:tc>
        <w:tc>
          <w:tcPr>
            <w:tcW w:w="4914" w:type="dxa"/>
          </w:tcPr>
          <w:p>
            <w:pPr>
              <w:pStyle w:val="TableParagraph"/>
              <w:spacing w:line="267" w:lineRule="exact" w:before="15"/>
              <w:ind w:left="66"/>
              <w:rPr>
                <w:sz w:val="24"/>
              </w:rPr>
            </w:pPr>
            <w:r>
              <w:rPr>
                <w:sz w:val="24"/>
              </w:rPr>
              <w:t>Distribuidora</w:t>
            </w:r>
            <w:r>
              <w:rPr>
                <w:spacing w:val="-1"/>
                <w:sz w:val="24"/>
              </w:rPr>
              <w:t> </w:t>
            </w:r>
            <w:r>
              <w:rPr>
                <w:sz w:val="24"/>
              </w:rPr>
              <w:t>Los</w:t>
            </w:r>
            <w:r>
              <w:rPr>
                <w:spacing w:val="-3"/>
                <w:sz w:val="24"/>
              </w:rPr>
              <w:t> </w:t>
            </w:r>
            <w:r>
              <w:rPr>
                <w:sz w:val="24"/>
              </w:rPr>
              <w:t>Paisas</w:t>
            </w:r>
            <w:r>
              <w:rPr>
                <w:spacing w:val="-3"/>
                <w:sz w:val="24"/>
              </w:rPr>
              <w:t> </w:t>
            </w:r>
            <w:r>
              <w:rPr>
                <w:spacing w:val="-5"/>
                <w:sz w:val="24"/>
              </w:rPr>
              <w:t>S.C</w:t>
            </w:r>
          </w:p>
        </w:tc>
      </w:tr>
      <w:tr>
        <w:trPr>
          <w:trHeight w:val="297" w:hRule="atLeast"/>
        </w:trPr>
        <w:tc>
          <w:tcPr>
            <w:tcW w:w="2349" w:type="dxa"/>
            <w:shd w:val="clear" w:color="auto" w:fill="1F4E78"/>
          </w:tcPr>
          <w:p>
            <w:pPr>
              <w:pStyle w:val="TableParagraph"/>
              <w:spacing w:line="255" w:lineRule="exact" w:before="23"/>
              <w:ind w:left="67"/>
              <w:rPr>
                <w:b/>
                <w:sz w:val="24"/>
              </w:rPr>
            </w:pPr>
            <w:r>
              <w:rPr>
                <w:b/>
                <w:color w:val="FFFFFF"/>
                <w:sz w:val="24"/>
              </w:rPr>
              <w:t>TIPO</w:t>
            </w:r>
            <w:r>
              <w:rPr>
                <w:b/>
                <w:color w:val="FFFFFF"/>
                <w:spacing w:val="-2"/>
                <w:sz w:val="24"/>
              </w:rPr>
              <w:t> </w:t>
            </w:r>
            <w:r>
              <w:rPr>
                <w:b/>
                <w:color w:val="FFFFFF"/>
                <w:sz w:val="24"/>
              </w:rPr>
              <w:t>DE</w:t>
            </w:r>
            <w:r>
              <w:rPr>
                <w:b/>
                <w:color w:val="FFFFFF"/>
                <w:spacing w:val="-1"/>
                <w:sz w:val="24"/>
              </w:rPr>
              <w:t> </w:t>
            </w:r>
            <w:r>
              <w:rPr>
                <w:b/>
                <w:color w:val="FFFFFF"/>
                <w:spacing w:val="-2"/>
                <w:sz w:val="24"/>
              </w:rPr>
              <w:t>EXAMEN:</w:t>
            </w:r>
          </w:p>
        </w:tc>
        <w:tc>
          <w:tcPr>
            <w:tcW w:w="4914" w:type="dxa"/>
          </w:tcPr>
          <w:p>
            <w:pPr>
              <w:pStyle w:val="TableParagraph"/>
              <w:spacing w:line="255" w:lineRule="exact" w:before="23"/>
              <w:ind w:left="66"/>
              <w:rPr>
                <w:sz w:val="24"/>
              </w:rPr>
            </w:pPr>
            <w:r>
              <w:rPr>
                <w:sz w:val="24"/>
              </w:rPr>
              <w:t>Auditoría </w:t>
            </w:r>
            <w:r>
              <w:rPr>
                <w:spacing w:val="-2"/>
                <w:sz w:val="24"/>
              </w:rPr>
              <w:t>Informática</w:t>
            </w:r>
          </w:p>
        </w:tc>
      </w:tr>
      <w:tr>
        <w:trPr>
          <w:trHeight w:val="302" w:hRule="atLeast"/>
        </w:trPr>
        <w:tc>
          <w:tcPr>
            <w:tcW w:w="2349" w:type="dxa"/>
            <w:shd w:val="clear" w:color="auto" w:fill="1F4E78"/>
          </w:tcPr>
          <w:p>
            <w:pPr>
              <w:pStyle w:val="TableParagraph"/>
              <w:spacing w:line="255" w:lineRule="exact" w:before="27"/>
              <w:ind w:left="67"/>
              <w:rPr>
                <w:b/>
                <w:sz w:val="24"/>
              </w:rPr>
            </w:pPr>
            <w:r>
              <w:rPr>
                <w:b/>
                <w:color w:val="FFFFFF"/>
                <w:spacing w:val="-2"/>
                <w:sz w:val="24"/>
              </w:rPr>
              <w:t>PERÍODO</w:t>
            </w:r>
          </w:p>
        </w:tc>
        <w:tc>
          <w:tcPr>
            <w:tcW w:w="4914" w:type="dxa"/>
          </w:tcPr>
          <w:p>
            <w:pPr>
              <w:pStyle w:val="TableParagraph"/>
              <w:spacing w:line="267" w:lineRule="exact" w:before="15"/>
              <w:ind w:left="66"/>
              <w:rPr>
                <w:sz w:val="24"/>
              </w:rPr>
            </w:pPr>
            <w:r>
              <w:rPr>
                <w:spacing w:val="-4"/>
                <w:sz w:val="24"/>
              </w:rPr>
              <w:t>2021</w:t>
            </w:r>
          </w:p>
        </w:tc>
      </w:tr>
    </w:tbl>
    <w:p>
      <w:pPr>
        <w:pStyle w:val="BodyText"/>
        <w:spacing w:before="63"/>
      </w:pPr>
    </w:p>
    <w:p>
      <w:pPr>
        <w:pStyle w:val="Heading2"/>
        <w:spacing w:line="393" w:lineRule="auto" w:after="5"/>
        <w:ind w:left="3249" w:right="2634" w:firstLine="1436"/>
      </w:pPr>
      <w:r>
        <w:rPr>
          <w:spacing w:val="-10"/>
        </w:rPr>
        <w:t>A </w:t>
      </w:r>
      <w:r>
        <w:rPr/>
        <w:t>INFORMACIÓN</w:t>
      </w:r>
      <w:r>
        <w:rPr>
          <w:spacing w:val="-15"/>
        </w:rPr>
        <w:t> </w:t>
      </w:r>
      <w:r>
        <w:rPr/>
        <w:t>GENERAL</w:t>
      </w:r>
    </w:p>
    <w:tbl>
      <w:tblPr>
        <w:tblW w:w="0" w:type="auto"/>
        <w:jc w:val="left"/>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6206"/>
      </w:tblGrid>
      <w:tr>
        <w:trPr>
          <w:trHeight w:val="296" w:hRule="atLeast"/>
        </w:trPr>
        <w:tc>
          <w:tcPr>
            <w:tcW w:w="1056" w:type="dxa"/>
            <w:shd w:val="clear" w:color="auto" w:fill="D9E0F1"/>
          </w:tcPr>
          <w:p>
            <w:pPr>
              <w:pStyle w:val="TableParagraph"/>
              <w:spacing w:line="255" w:lineRule="exact" w:before="21"/>
              <w:ind w:left="3"/>
              <w:jc w:val="center"/>
              <w:rPr>
                <w:b/>
                <w:sz w:val="24"/>
              </w:rPr>
            </w:pPr>
            <w:r>
              <w:rPr>
                <w:b/>
                <w:sz w:val="24"/>
              </w:rPr>
              <w:t>REF</w:t>
            </w:r>
            <w:r>
              <w:rPr>
                <w:b/>
                <w:spacing w:val="-2"/>
                <w:sz w:val="24"/>
              </w:rPr>
              <w:t> </w:t>
            </w:r>
            <w:r>
              <w:rPr>
                <w:b/>
                <w:spacing w:val="-5"/>
                <w:sz w:val="24"/>
              </w:rPr>
              <w:t>/PT</w:t>
            </w:r>
          </w:p>
        </w:tc>
        <w:tc>
          <w:tcPr>
            <w:tcW w:w="6206" w:type="dxa"/>
            <w:shd w:val="clear" w:color="auto" w:fill="D9E0F1"/>
          </w:tcPr>
          <w:p>
            <w:pPr>
              <w:pStyle w:val="TableParagraph"/>
              <w:spacing w:line="255" w:lineRule="exact" w:before="21"/>
              <w:jc w:val="center"/>
              <w:rPr>
                <w:b/>
                <w:sz w:val="24"/>
              </w:rPr>
            </w:pPr>
            <w:r>
              <w:rPr>
                <w:b/>
                <w:spacing w:val="-2"/>
                <w:sz w:val="24"/>
              </w:rPr>
              <w:t>DESCRIPCIÓN</w:t>
            </w:r>
          </w:p>
        </w:tc>
      </w:tr>
      <w:tr>
        <w:trPr>
          <w:trHeight w:val="301" w:hRule="atLeast"/>
        </w:trPr>
        <w:tc>
          <w:tcPr>
            <w:tcW w:w="1056" w:type="dxa"/>
          </w:tcPr>
          <w:p>
            <w:pPr>
              <w:pStyle w:val="TableParagraph"/>
              <w:spacing w:line="255" w:lineRule="exact" w:before="26"/>
              <w:ind w:left="3" w:right="3"/>
              <w:jc w:val="center"/>
              <w:rPr>
                <w:sz w:val="24"/>
              </w:rPr>
            </w:pPr>
            <w:r>
              <w:rPr>
                <w:color w:val="FF0000"/>
                <w:spacing w:val="-5"/>
                <w:sz w:val="24"/>
              </w:rPr>
              <w:t>A.1</w:t>
            </w:r>
          </w:p>
        </w:tc>
        <w:tc>
          <w:tcPr>
            <w:tcW w:w="6206" w:type="dxa"/>
          </w:tcPr>
          <w:p>
            <w:pPr>
              <w:pStyle w:val="TableParagraph"/>
              <w:spacing w:line="255" w:lineRule="exact" w:before="26"/>
              <w:ind w:left="67"/>
              <w:rPr>
                <w:sz w:val="24"/>
              </w:rPr>
            </w:pPr>
            <w:r>
              <w:rPr>
                <w:sz w:val="24"/>
              </w:rPr>
              <w:t>Visita</w:t>
            </w:r>
            <w:r>
              <w:rPr>
                <w:spacing w:val="-2"/>
                <w:sz w:val="24"/>
              </w:rPr>
              <w:t> </w:t>
            </w:r>
            <w:r>
              <w:rPr>
                <w:sz w:val="24"/>
              </w:rPr>
              <w:t>previa</w:t>
            </w:r>
            <w:r>
              <w:rPr>
                <w:spacing w:val="-2"/>
                <w:sz w:val="24"/>
              </w:rPr>
              <w:t> </w:t>
            </w:r>
            <w:r>
              <w:rPr>
                <w:sz w:val="24"/>
              </w:rPr>
              <w:t>y</w:t>
            </w:r>
            <w:r>
              <w:rPr>
                <w:spacing w:val="-3"/>
                <w:sz w:val="24"/>
              </w:rPr>
              <w:t> </w:t>
            </w:r>
            <w:r>
              <w:rPr>
                <w:sz w:val="24"/>
              </w:rPr>
              <w:t>conocimiento</w:t>
            </w:r>
            <w:r>
              <w:rPr>
                <w:spacing w:val="-2"/>
                <w:sz w:val="24"/>
              </w:rPr>
              <w:t> </w:t>
            </w:r>
            <w:r>
              <w:rPr>
                <w:sz w:val="24"/>
              </w:rPr>
              <w:t>de</w:t>
            </w:r>
            <w:r>
              <w:rPr>
                <w:spacing w:val="-2"/>
                <w:sz w:val="24"/>
              </w:rPr>
              <w:t> </w:t>
            </w:r>
            <w:r>
              <w:rPr>
                <w:sz w:val="24"/>
              </w:rPr>
              <w:t>la</w:t>
            </w:r>
            <w:r>
              <w:rPr>
                <w:spacing w:val="-5"/>
                <w:sz w:val="24"/>
              </w:rPr>
              <w:t> </w:t>
            </w:r>
            <w:r>
              <w:rPr>
                <w:spacing w:val="-2"/>
                <w:sz w:val="24"/>
              </w:rPr>
              <w:t>entidad</w:t>
            </w:r>
          </w:p>
        </w:tc>
      </w:tr>
      <w:tr>
        <w:trPr>
          <w:trHeight w:val="298" w:hRule="atLeast"/>
        </w:trPr>
        <w:tc>
          <w:tcPr>
            <w:tcW w:w="1056" w:type="dxa"/>
          </w:tcPr>
          <w:p>
            <w:pPr>
              <w:pStyle w:val="TableParagraph"/>
              <w:spacing w:line="255" w:lineRule="exact" w:before="23"/>
              <w:ind w:left="3" w:right="3"/>
              <w:jc w:val="center"/>
              <w:rPr>
                <w:sz w:val="24"/>
              </w:rPr>
            </w:pPr>
            <w:r>
              <w:rPr>
                <w:color w:val="FF0000"/>
                <w:spacing w:val="-5"/>
                <w:sz w:val="24"/>
              </w:rPr>
              <w:t>A.2</w:t>
            </w:r>
          </w:p>
        </w:tc>
        <w:tc>
          <w:tcPr>
            <w:tcW w:w="6206" w:type="dxa"/>
          </w:tcPr>
          <w:p>
            <w:pPr>
              <w:pStyle w:val="TableParagraph"/>
              <w:spacing w:line="255" w:lineRule="exact" w:before="23"/>
              <w:ind w:left="67"/>
              <w:rPr>
                <w:sz w:val="24"/>
              </w:rPr>
            </w:pPr>
            <w:r>
              <w:rPr>
                <w:sz w:val="24"/>
              </w:rPr>
              <w:t>Planificación</w:t>
            </w:r>
            <w:r>
              <w:rPr>
                <w:spacing w:val="-3"/>
                <w:sz w:val="24"/>
              </w:rPr>
              <w:t> </w:t>
            </w:r>
            <w:r>
              <w:rPr>
                <w:sz w:val="24"/>
              </w:rPr>
              <w:t>del</w:t>
            </w:r>
            <w:r>
              <w:rPr>
                <w:spacing w:val="-2"/>
                <w:sz w:val="24"/>
              </w:rPr>
              <w:t> trabajo</w:t>
            </w:r>
          </w:p>
        </w:tc>
      </w:tr>
    </w:tbl>
    <w:p>
      <w:pPr>
        <w:pStyle w:val="BodyText"/>
        <w:rPr>
          <w:b/>
        </w:rPr>
      </w:pPr>
    </w:p>
    <w:p>
      <w:pPr>
        <w:pStyle w:val="BodyText"/>
        <w:spacing w:before="78"/>
        <w:rPr>
          <w:b/>
        </w:rPr>
      </w:pPr>
    </w:p>
    <w:p>
      <w:pPr>
        <w:spacing w:line="252" w:lineRule="exact" w:before="0"/>
        <w:ind w:left="2653" w:right="0"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0" w:lineRule="exact" w:before="0"/>
        <w:ind w:left="2658" w:right="0"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0" w:lineRule="exact" w:before="0"/>
        <w:ind w:left="2657" w:right="0" w:firstLine="0"/>
        <w:jc w:val="center"/>
        <w:rPr>
          <w:sz w:val="22"/>
        </w:rPr>
      </w:pPr>
      <w:r>
        <w:rPr>
          <w:color w:val="0D0D0D"/>
          <w:spacing w:val="-2"/>
          <w:sz w:val="22"/>
        </w:rPr>
        <w:t>+593995446299</w:t>
      </w:r>
    </w:p>
    <w:p>
      <w:pPr>
        <w:spacing w:before="0"/>
        <w:ind w:left="4933" w:right="2274"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p>
      <w:pPr>
        <w:pStyle w:val="BodyText"/>
        <w:spacing w:before="133"/>
        <w:rPr>
          <w:sz w:val="20"/>
        </w:rPr>
      </w:pPr>
    </w:p>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5690"/>
      </w:tblGrid>
      <w:tr>
        <w:trPr>
          <w:trHeight w:val="278" w:hRule="atLeast"/>
        </w:trPr>
        <w:tc>
          <w:tcPr>
            <w:tcW w:w="2141" w:type="dxa"/>
            <w:shd w:val="clear" w:color="auto" w:fill="1F4E78"/>
          </w:tcPr>
          <w:p>
            <w:pPr>
              <w:pStyle w:val="TableParagraph"/>
              <w:spacing w:line="255" w:lineRule="exact" w:before="3"/>
              <w:ind w:left="67"/>
              <w:rPr>
                <w:b/>
                <w:sz w:val="24"/>
              </w:rPr>
            </w:pPr>
            <w:r>
              <w:rPr>
                <w:b/>
                <w:color w:val="FFFFFF"/>
                <w:spacing w:val="-2"/>
                <w:sz w:val="24"/>
              </w:rPr>
              <w:t>CLIENTE:</w:t>
            </w:r>
          </w:p>
        </w:tc>
        <w:tc>
          <w:tcPr>
            <w:tcW w:w="5690" w:type="dxa"/>
          </w:tcPr>
          <w:p>
            <w:pPr>
              <w:pStyle w:val="TableParagraph"/>
              <w:spacing w:line="255" w:lineRule="exact" w:before="3"/>
              <w:ind w:left="70"/>
              <w:rPr>
                <w:sz w:val="24"/>
              </w:rPr>
            </w:pPr>
            <w:r>
              <w:rPr>
                <w:sz w:val="24"/>
              </w:rPr>
              <w:t>Distribuidora</w:t>
            </w:r>
            <w:r>
              <w:rPr>
                <w:spacing w:val="-1"/>
                <w:sz w:val="24"/>
              </w:rPr>
              <w:t> </w:t>
            </w:r>
            <w:r>
              <w:rPr>
                <w:sz w:val="24"/>
              </w:rPr>
              <w:t>Los</w:t>
            </w:r>
            <w:r>
              <w:rPr>
                <w:spacing w:val="-3"/>
                <w:sz w:val="24"/>
              </w:rPr>
              <w:t> </w:t>
            </w:r>
            <w:r>
              <w:rPr>
                <w:sz w:val="24"/>
              </w:rPr>
              <w:t>Paisas</w:t>
            </w:r>
            <w:r>
              <w:rPr>
                <w:spacing w:val="-3"/>
                <w:sz w:val="24"/>
              </w:rPr>
              <w:t> </w:t>
            </w:r>
            <w:r>
              <w:rPr>
                <w:spacing w:val="-5"/>
                <w:sz w:val="24"/>
              </w:rPr>
              <w:t>S.C</w:t>
            </w:r>
          </w:p>
        </w:tc>
      </w:tr>
      <w:tr>
        <w:trPr>
          <w:trHeight w:val="550" w:hRule="atLeast"/>
        </w:trPr>
        <w:tc>
          <w:tcPr>
            <w:tcW w:w="2141" w:type="dxa"/>
            <w:shd w:val="clear" w:color="auto" w:fill="1F4E78"/>
          </w:tcPr>
          <w:p>
            <w:pPr>
              <w:pStyle w:val="TableParagraph"/>
              <w:spacing w:line="276" w:lineRule="exact"/>
              <w:ind w:left="67" w:right="911"/>
              <w:rPr>
                <w:b/>
                <w:sz w:val="24"/>
              </w:rPr>
            </w:pPr>
            <w:r>
              <w:rPr>
                <w:b/>
                <w:color w:val="FFFFFF"/>
                <w:sz w:val="24"/>
              </w:rPr>
              <w:t>TIPO DE </w:t>
            </w:r>
            <w:r>
              <w:rPr>
                <w:b/>
                <w:color w:val="FFFFFF"/>
                <w:spacing w:val="-2"/>
                <w:sz w:val="24"/>
              </w:rPr>
              <w:t>EXAMEN:</w:t>
            </w:r>
          </w:p>
        </w:tc>
        <w:tc>
          <w:tcPr>
            <w:tcW w:w="5690" w:type="dxa"/>
          </w:tcPr>
          <w:p>
            <w:pPr>
              <w:pStyle w:val="TableParagraph"/>
              <w:spacing w:line="255" w:lineRule="exact" w:before="275"/>
              <w:ind w:left="70"/>
              <w:rPr>
                <w:sz w:val="24"/>
              </w:rPr>
            </w:pPr>
            <w:r>
              <w:rPr>
                <w:sz w:val="24"/>
              </w:rPr>
              <w:t>Auditoría </w:t>
            </w:r>
            <w:r>
              <w:rPr>
                <w:spacing w:val="-2"/>
                <w:sz w:val="24"/>
              </w:rPr>
              <w:t>Informática</w:t>
            </w:r>
          </w:p>
        </w:tc>
      </w:tr>
      <w:tr>
        <w:trPr>
          <w:trHeight w:val="276" w:hRule="atLeast"/>
        </w:trPr>
        <w:tc>
          <w:tcPr>
            <w:tcW w:w="2141" w:type="dxa"/>
            <w:shd w:val="clear" w:color="auto" w:fill="1F4E78"/>
          </w:tcPr>
          <w:p>
            <w:pPr>
              <w:pStyle w:val="TableParagraph"/>
              <w:spacing w:line="255" w:lineRule="exact" w:before="1"/>
              <w:ind w:left="67"/>
              <w:rPr>
                <w:b/>
                <w:sz w:val="24"/>
              </w:rPr>
            </w:pPr>
            <w:r>
              <w:rPr>
                <w:b/>
                <w:color w:val="FFFFFF"/>
                <w:spacing w:val="-2"/>
                <w:sz w:val="24"/>
              </w:rPr>
              <w:t>PERÍODO</w:t>
            </w:r>
          </w:p>
        </w:tc>
        <w:tc>
          <w:tcPr>
            <w:tcW w:w="5690" w:type="dxa"/>
          </w:tcPr>
          <w:p>
            <w:pPr>
              <w:pStyle w:val="TableParagraph"/>
              <w:spacing w:line="255" w:lineRule="exact" w:before="1"/>
              <w:ind w:left="70"/>
              <w:rPr>
                <w:sz w:val="24"/>
              </w:rPr>
            </w:pPr>
            <w:r>
              <w:rPr>
                <w:spacing w:val="-4"/>
                <w:sz w:val="24"/>
              </w:rPr>
              <w:t>2021</w:t>
            </w:r>
          </w:p>
        </w:tc>
      </w:tr>
    </w:tbl>
    <w:p>
      <w:pPr>
        <w:pStyle w:val="Heading2"/>
        <w:spacing w:before="106"/>
        <w:ind w:left="423"/>
        <w:jc w:val="center"/>
      </w:pPr>
      <w:r>
        <w:rPr>
          <w:spacing w:val="-5"/>
        </w:rPr>
        <w:t>A.1</w:t>
      </w:r>
    </w:p>
    <w:p>
      <w:pPr>
        <w:pStyle w:val="BodyText"/>
        <w:spacing w:before="16"/>
        <w:rPr>
          <w:b/>
        </w:rPr>
      </w:pPr>
    </w:p>
    <w:p>
      <w:pPr>
        <w:spacing w:before="0"/>
        <w:ind w:left="416" w:right="0" w:firstLine="0"/>
        <w:jc w:val="center"/>
        <w:rPr>
          <w:b/>
          <w:sz w:val="24"/>
        </w:rPr>
      </w:pPr>
      <w:r>
        <w:rPr>
          <w:b/>
          <w:sz w:val="24"/>
        </w:rPr>
        <w:t>VISITA</w:t>
      </w:r>
      <w:r>
        <w:rPr>
          <w:b/>
          <w:spacing w:val="-5"/>
          <w:sz w:val="24"/>
        </w:rPr>
        <w:t> </w:t>
      </w:r>
      <w:r>
        <w:rPr>
          <w:b/>
          <w:sz w:val="24"/>
        </w:rPr>
        <w:t>PREVIA</w:t>
      </w:r>
      <w:r>
        <w:rPr>
          <w:b/>
          <w:spacing w:val="-4"/>
          <w:sz w:val="24"/>
        </w:rPr>
        <w:t> </w:t>
      </w:r>
      <w:r>
        <w:rPr>
          <w:b/>
          <w:sz w:val="24"/>
        </w:rPr>
        <w:t>Y</w:t>
      </w:r>
      <w:r>
        <w:rPr>
          <w:b/>
          <w:spacing w:val="-4"/>
          <w:sz w:val="24"/>
        </w:rPr>
        <w:t> </w:t>
      </w:r>
      <w:r>
        <w:rPr>
          <w:b/>
          <w:sz w:val="24"/>
        </w:rPr>
        <w:t>CONOCIMIENTO</w:t>
      </w:r>
      <w:r>
        <w:rPr>
          <w:b/>
          <w:spacing w:val="2"/>
          <w:sz w:val="24"/>
        </w:rPr>
        <w:t> </w:t>
      </w:r>
      <w:r>
        <w:rPr>
          <w:b/>
          <w:sz w:val="24"/>
        </w:rPr>
        <w:t>DE</w:t>
      </w:r>
      <w:r>
        <w:rPr>
          <w:b/>
          <w:spacing w:val="-2"/>
          <w:sz w:val="24"/>
        </w:rPr>
        <w:t> </w:t>
      </w:r>
      <w:r>
        <w:rPr>
          <w:b/>
          <w:sz w:val="24"/>
        </w:rPr>
        <w:t>LA</w:t>
      </w:r>
      <w:r>
        <w:rPr>
          <w:b/>
          <w:spacing w:val="-4"/>
          <w:sz w:val="24"/>
        </w:rPr>
        <w:t> </w:t>
      </w:r>
      <w:r>
        <w:rPr>
          <w:b/>
          <w:spacing w:val="-2"/>
          <w:sz w:val="24"/>
        </w:rPr>
        <w:t>ENTIDAD</w:t>
      </w:r>
    </w:p>
    <w:p>
      <w:pPr>
        <w:pStyle w:val="BodyText"/>
        <w:rPr>
          <w:b/>
          <w:sz w:val="20"/>
        </w:rPr>
      </w:pPr>
    </w:p>
    <w:p>
      <w:pPr>
        <w:pStyle w:val="BodyText"/>
        <w:spacing w:before="185"/>
        <w:rPr>
          <w:b/>
          <w:sz w:val="20"/>
        </w:rPr>
      </w:pPr>
    </w:p>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4"/>
        <w:gridCol w:w="7006"/>
      </w:tblGrid>
      <w:tr>
        <w:trPr>
          <w:trHeight w:val="553" w:hRule="atLeast"/>
        </w:trPr>
        <w:tc>
          <w:tcPr>
            <w:tcW w:w="824" w:type="dxa"/>
            <w:shd w:val="clear" w:color="auto" w:fill="D9E0F1"/>
          </w:tcPr>
          <w:p>
            <w:pPr>
              <w:pStyle w:val="TableParagraph"/>
              <w:spacing w:before="3"/>
              <w:ind w:left="67"/>
              <w:rPr>
                <w:b/>
                <w:sz w:val="24"/>
              </w:rPr>
            </w:pPr>
            <w:r>
              <w:rPr>
                <w:b/>
                <w:spacing w:val="-5"/>
                <w:sz w:val="24"/>
              </w:rPr>
              <w:t>REF</w:t>
            </w:r>
          </w:p>
          <w:p>
            <w:pPr>
              <w:pStyle w:val="TableParagraph"/>
              <w:spacing w:line="255" w:lineRule="exact"/>
              <w:ind w:left="67"/>
              <w:rPr>
                <w:b/>
                <w:sz w:val="24"/>
              </w:rPr>
            </w:pPr>
            <w:r>
              <w:rPr>
                <w:b/>
                <w:spacing w:val="-5"/>
                <w:sz w:val="24"/>
              </w:rPr>
              <w:t>/PT</w:t>
            </w:r>
          </w:p>
        </w:tc>
        <w:tc>
          <w:tcPr>
            <w:tcW w:w="7006" w:type="dxa"/>
            <w:shd w:val="clear" w:color="auto" w:fill="D9E0F1"/>
          </w:tcPr>
          <w:p>
            <w:pPr>
              <w:pStyle w:val="TableParagraph"/>
              <w:spacing w:before="2"/>
              <w:rPr>
                <w:b/>
                <w:sz w:val="24"/>
              </w:rPr>
            </w:pPr>
          </w:p>
          <w:p>
            <w:pPr>
              <w:pStyle w:val="TableParagraph"/>
              <w:spacing w:line="255" w:lineRule="exact" w:before="1"/>
              <w:ind w:left="67"/>
              <w:rPr>
                <w:b/>
                <w:sz w:val="24"/>
              </w:rPr>
            </w:pPr>
            <w:r>
              <w:rPr>
                <w:b/>
                <w:spacing w:val="-2"/>
                <w:sz w:val="24"/>
              </w:rPr>
              <w:t>DESCRIPCIÓN</w:t>
            </w:r>
          </w:p>
        </w:tc>
      </w:tr>
      <w:tr>
        <w:trPr>
          <w:trHeight w:val="550" w:hRule="atLeast"/>
        </w:trPr>
        <w:tc>
          <w:tcPr>
            <w:tcW w:w="824" w:type="dxa"/>
          </w:tcPr>
          <w:p>
            <w:pPr>
              <w:pStyle w:val="TableParagraph"/>
              <w:spacing w:before="139"/>
              <w:ind w:left="67"/>
              <w:rPr>
                <w:sz w:val="24"/>
              </w:rPr>
            </w:pPr>
            <w:r>
              <w:rPr>
                <w:color w:val="FF0000"/>
                <w:spacing w:val="-2"/>
                <w:sz w:val="24"/>
              </w:rPr>
              <w:t>A.1.1</w:t>
            </w:r>
          </w:p>
        </w:tc>
        <w:tc>
          <w:tcPr>
            <w:tcW w:w="7006" w:type="dxa"/>
          </w:tcPr>
          <w:p>
            <w:pPr>
              <w:pStyle w:val="TableParagraph"/>
              <w:spacing w:line="276" w:lineRule="exact"/>
              <w:ind w:left="67"/>
              <w:rPr>
                <w:sz w:val="24"/>
              </w:rPr>
            </w:pPr>
            <w:r>
              <w:rPr>
                <w:sz w:val="24"/>
              </w:rPr>
              <w:t>Resultados</w:t>
            </w:r>
            <w:r>
              <w:rPr>
                <w:spacing w:val="-6"/>
                <w:sz w:val="24"/>
              </w:rPr>
              <w:t> </w:t>
            </w:r>
            <w:r>
              <w:rPr>
                <w:sz w:val="24"/>
              </w:rPr>
              <w:t>de</w:t>
            </w:r>
            <w:r>
              <w:rPr>
                <w:spacing w:val="-3"/>
                <w:sz w:val="24"/>
              </w:rPr>
              <w:t> </w:t>
            </w:r>
            <w:r>
              <w:rPr>
                <w:sz w:val="24"/>
              </w:rPr>
              <w:t>la</w:t>
            </w:r>
            <w:r>
              <w:rPr>
                <w:spacing w:val="-3"/>
                <w:sz w:val="24"/>
              </w:rPr>
              <w:t> </w:t>
            </w:r>
            <w:r>
              <w:rPr>
                <w:sz w:val="24"/>
              </w:rPr>
              <w:t>evaluación</w:t>
            </w:r>
            <w:r>
              <w:rPr>
                <w:spacing w:val="-4"/>
                <w:sz w:val="24"/>
              </w:rPr>
              <w:t> </w:t>
            </w:r>
            <w:r>
              <w:rPr>
                <w:sz w:val="24"/>
              </w:rPr>
              <w:t>preliminar</w:t>
            </w:r>
            <w:r>
              <w:rPr>
                <w:spacing w:val="-4"/>
                <w:sz w:val="24"/>
              </w:rPr>
              <w:t> </w:t>
            </w:r>
            <w:r>
              <w:rPr>
                <w:sz w:val="24"/>
              </w:rPr>
              <w:t>del</w:t>
            </w:r>
            <w:r>
              <w:rPr>
                <w:spacing w:val="-7"/>
                <w:sz w:val="24"/>
              </w:rPr>
              <w:t> </w:t>
            </w:r>
            <w:r>
              <w:rPr>
                <w:sz w:val="24"/>
              </w:rPr>
              <w:t>sistema</w:t>
            </w:r>
            <w:r>
              <w:rPr>
                <w:spacing w:val="-3"/>
                <w:sz w:val="24"/>
              </w:rPr>
              <w:t> </w:t>
            </w:r>
            <w:r>
              <w:rPr>
                <w:sz w:val="24"/>
              </w:rPr>
              <w:t>de</w:t>
            </w:r>
            <w:r>
              <w:rPr>
                <w:spacing w:val="-7"/>
                <w:sz w:val="24"/>
              </w:rPr>
              <w:t> </w:t>
            </w:r>
            <w:r>
              <w:rPr>
                <w:sz w:val="24"/>
              </w:rPr>
              <w:t>control</w:t>
            </w:r>
            <w:r>
              <w:rPr>
                <w:spacing w:val="-7"/>
                <w:sz w:val="24"/>
              </w:rPr>
              <w:t> </w:t>
            </w:r>
            <w:r>
              <w:rPr>
                <w:sz w:val="24"/>
              </w:rPr>
              <w:t>interno aplicado al uso de TICS</w:t>
            </w:r>
          </w:p>
        </w:tc>
      </w:tr>
      <w:tr>
        <w:trPr>
          <w:trHeight w:val="275" w:hRule="atLeast"/>
        </w:trPr>
        <w:tc>
          <w:tcPr>
            <w:tcW w:w="824" w:type="dxa"/>
          </w:tcPr>
          <w:p>
            <w:pPr>
              <w:pStyle w:val="TableParagraph"/>
              <w:spacing w:line="255" w:lineRule="exact" w:before="1"/>
              <w:ind w:left="67"/>
              <w:rPr>
                <w:sz w:val="24"/>
              </w:rPr>
            </w:pPr>
            <w:r>
              <w:rPr>
                <w:color w:val="FF0000"/>
                <w:spacing w:val="-2"/>
                <w:sz w:val="24"/>
              </w:rPr>
              <w:t>A.1.2</w:t>
            </w:r>
          </w:p>
        </w:tc>
        <w:tc>
          <w:tcPr>
            <w:tcW w:w="7006" w:type="dxa"/>
          </w:tcPr>
          <w:p>
            <w:pPr>
              <w:pStyle w:val="TableParagraph"/>
              <w:spacing w:line="255" w:lineRule="exact" w:before="1"/>
              <w:ind w:left="67"/>
              <w:rPr>
                <w:sz w:val="24"/>
              </w:rPr>
            </w:pPr>
            <w:r>
              <w:rPr>
                <w:sz w:val="24"/>
              </w:rPr>
              <w:t>Componentes</w:t>
            </w:r>
            <w:r>
              <w:rPr>
                <w:spacing w:val="-3"/>
                <w:sz w:val="24"/>
              </w:rPr>
              <w:t> </w:t>
            </w:r>
            <w:r>
              <w:rPr>
                <w:sz w:val="24"/>
              </w:rPr>
              <w:t>de</w:t>
            </w:r>
            <w:r>
              <w:rPr>
                <w:spacing w:val="-3"/>
                <w:sz w:val="24"/>
              </w:rPr>
              <w:t> </w:t>
            </w:r>
            <w:r>
              <w:rPr>
                <w:sz w:val="24"/>
              </w:rPr>
              <w:t>TICS</w:t>
            </w:r>
            <w:r>
              <w:rPr>
                <w:spacing w:val="-2"/>
                <w:sz w:val="24"/>
              </w:rPr>
              <w:t> </w:t>
            </w:r>
            <w:r>
              <w:rPr>
                <w:sz w:val="24"/>
              </w:rPr>
              <w:t>identificados</w:t>
            </w:r>
            <w:r>
              <w:rPr>
                <w:spacing w:val="-3"/>
                <w:sz w:val="24"/>
              </w:rPr>
              <w:t> </w:t>
            </w:r>
            <w:r>
              <w:rPr>
                <w:sz w:val="24"/>
              </w:rPr>
              <w:t>en la</w:t>
            </w:r>
            <w:r>
              <w:rPr>
                <w:spacing w:val="-3"/>
                <w:sz w:val="24"/>
              </w:rPr>
              <w:t> </w:t>
            </w:r>
            <w:r>
              <w:rPr>
                <w:spacing w:val="-2"/>
                <w:sz w:val="24"/>
              </w:rPr>
              <w:t>entidad</w:t>
            </w:r>
          </w:p>
        </w:tc>
      </w:tr>
    </w:tbl>
    <w:p>
      <w:pPr>
        <w:pStyle w:val="TableParagraph"/>
        <w:spacing w:after="0" w:line="255" w:lineRule="exact"/>
        <w:rPr>
          <w:sz w:val="24"/>
        </w:rPr>
        <w:sectPr>
          <w:headerReference w:type="default" r:id="rId230"/>
          <w:footerReference w:type="default" r:id="rId231"/>
          <w:pgSz w:w="11910" w:h="16840"/>
          <w:pgMar w:header="0" w:footer="749" w:top="1920" w:bottom="940" w:left="1700" w:right="1275"/>
        </w:sectPr>
      </w:pPr>
    </w:p>
    <w:p>
      <w:pPr>
        <w:pStyle w:val="Heading3"/>
        <w:numPr>
          <w:ilvl w:val="4"/>
          <w:numId w:val="101"/>
        </w:numPr>
        <w:tabs>
          <w:tab w:pos="1648" w:val="left" w:leader="none"/>
        </w:tabs>
        <w:spacing w:line="240" w:lineRule="auto" w:before="64" w:after="0"/>
        <w:ind w:left="1648" w:right="0" w:hanging="1080"/>
        <w:jc w:val="left"/>
      </w:pPr>
      <w:bookmarkStart w:name="_bookmark73" w:id="74"/>
      <w:bookmarkEnd w:id="74"/>
      <w:r>
        <w:rPr/>
        <w:t>I</w:t>
      </w:r>
      <w:r>
        <w:rPr/>
        <w:t>nformación</w:t>
      </w:r>
      <w:r>
        <w:rPr>
          <w:spacing w:val="-2"/>
        </w:rPr>
        <w:t> general</w:t>
      </w:r>
    </w:p>
    <w:p>
      <w:pPr>
        <w:pStyle w:val="Heading3"/>
        <w:numPr>
          <w:ilvl w:val="5"/>
          <w:numId w:val="101"/>
        </w:numPr>
        <w:tabs>
          <w:tab w:pos="1984" w:val="left" w:leader="none"/>
        </w:tabs>
        <w:spacing w:line="240" w:lineRule="auto" w:before="180" w:after="0"/>
        <w:ind w:left="1984" w:right="0" w:hanging="1416"/>
        <w:jc w:val="left"/>
      </w:pPr>
      <w:bookmarkStart w:name="_bookmark74" w:id="75"/>
      <w:bookmarkEnd w:id="75"/>
      <w:r>
        <w:rPr>
          <w:b w:val="0"/>
        </w:rPr>
      </w:r>
      <w:r>
        <w:rPr/>
        <w:t>Visita</w:t>
      </w:r>
      <w:r>
        <w:rPr>
          <w:spacing w:val="-2"/>
        </w:rPr>
        <w:t> </w:t>
      </w:r>
      <w:r>
        <w:rPr/>
        <w:t>previa</w:t>
      </w:r>
      <w:r>
        <w:rPr>
          <w:spacing w:val="-2"/>
        </w:rPr>
        <w:t> </w:t>
      </w:r>
      <w:r>
        <w:rPr/>
        <w:t>y</w:t>
      </w:r>
      <w:r>
        <w:rPr>
          <w:spacing w:val="-1"/>
        </w:rPr>
        <w:t> </w:t>
      </w:r>
      <w:r>
        <w:rPr/>
        <w:t>conocimiento</w:t>
      </w:r>
      <w:r>
        <w:rPr>
          <w:spacing w:val="-2"/>
        </w:rPr>
        <w:t> </w:t>
      </w:r>
      <w:r>
        <w:rPr/>
        <w:t>de</w:t>
      </w:r>
      <w:r>
        <w:rPr>
          <w:spacing w:val="-2"/>
        </w:rPr>
        <w:t> </w:t>
      </w:r>
      <w:r>
        <w:rPr/>
        <w:t>la</w:t>
      </w:r>
      <w:r>
        <w:rPr>
          <w:spacing w:val="-1"/>
        </w:rPr>
        <w:t> </w:t>
      </w:r>
      <w:r>
        <w:rPr>
          <w:spacing w:val="-2"/>
        </w:rPr>
        <w:t>entidad</w:t>
      </w:r>
    </w:p>
    <w:p>
      <w:pPr>
        <w:pStyle w:val="Heading3"/>
        <w:numPr>
          <w:ilvl w:val="6"/>
          <w:numId w:val="101"/>
        </w:numPr>
        <w:tabs>
          <w:tab w:pos="1985" w:val="left" w:leader="none"/>
        </w:tabs>
        <w:spacing w:line="261" w:lineRule="auto" w:before="176" w:after="0"/>
        <w:ind w:left="1985" w:right="374" w:hanging="1417"/>
        <w:jc w:val="left"/>
      </w:pPr>
      <w:bookmarkStart w:name="_bookmark75" w:id="76"/>
      <w:bookmarkEnd w:id="76"/>
      <w:r>
        <w:rPr>
          <w:b w:val="0"/>
        </w:rPr>
      </w:r>
      <w:r>
        <w:rPr/>
        <w:t>Evaluación</w:t>
      </w:r>
      <w:r>
        <w:rPr>
          <w:spacing w:val="-7"/>
        </w:rPr>
        <w:t> </w:t>
      </w:r>
      <w:r>
        <w:rPr/>
        <w:t>preliminar</w:t>
      </w:r>
      <w:r>
        <w:rPr>
          <w:spacing w:val="-4"/>
        </w:rPr>
        <w:t> </w:t>
      </w:r>
      <w:r>
        <w:rPr/>
        <w:t>del</w:t>
      </w:r>
      <w:r>
        <w:rPr>
          <w:spacing w:val="-5"/>
        </w:rPr>
        <w:t> </w:t>
      </w:r>
      <w:r>
        <w:rPr/>
        <w:t>sistema</w:t>
      </w:r>
      <w:r>
        <w:rPr>
          <w:spacing w:val="-5"/>
        </w:rPr>
        <w:t> </w:t>
      </w:r>
      <w:r>
        <w:rPr/>
        <w:t>de</w:t>
      </w:r>
      <w:r>
        <w:rPr>
          <w:spacing w:val="-4"/>
        </w:rPr>
        <w:t> </w:t>
      </w:r>
      <w:r>
        <w:rPr/>
        <w:t>control</w:t>
      </w:r>
      <w:r>
        <w:rPr>
          <w:spacing w:val="-5"/>
        </w:rPr>
        <w:t> </w:t>
      </w:r>
      <w:r>
        <w:rPr/>
        <w:t>interno</w:t>
      </w:r>
      <w:r>
        <w:rPr>
          <w:spacing w:val="-5"/>
        </w:rPr>
        <w:t> </w:t>
      </w:r>
      <w:r>
        <w:rPr/>
        <w:t>aplicado</w:t>
      </w:r>
      <w:r>
        <w:rPr>
          <w:spacing w:val="-5"/>
        </w:rPr>
        <w:t> </w:t>
      </w:r>
      <w:r>
        <w:rPr/>
        <w:t>al uso de TICS</w:t>
      </w:r>
    </w:p>
    <w:p>
      <w:pPr>
        <w:pStyle w:val="BodyText"/>
        <w:spacing w:before="10"/>
        <w:rPr>
          <w:b/>
        </w:rPr>
      </w:pPr>
    </w:p>
    <w:p>
      <w:pPr>
        <w:spacing w:line="252" w:lineRule="exact" w:before="0"/>
        <w:ind w:left="1437" w:right="0" w:firstLine="0"/>
        <w:jc w:val="center"/>
        <w:rPr>
          <w:b/>
          <w:sz w:val="22"/>
        </w:rPr>
      </w:pPr>
      <w:r>
        <w:rPr>
          <w:b/>
          <w:sz w:val="22"/>
        </w:rPr>
        <w:drawing>
          <wp:anchor distT="0" distB="0" distL="0" distR="0" allowOverlap="1" layoutInCell="1" locked="0" behindDoc="0" simplePos="0" relativeHeight="15767040">
            <wp:simplePos x="0" y="0"/>
            <wp:positionH relativeFrom="page">
              <wp:posOffset>1341119</wp:posOffset>
            </wp:positionH>
            <wp:positionV relativeFrom="paragraph">
              <wp:posOffset>-60044</wp:posOffset>
            </wp:positionV>
            <wp:extent cx="894080" cy="963929"/>
            <wp:effectExtent l="0" t="0" r="0" b="0"/>
            <wp:wrapNone/>
            <wp:docPr id="590" name="Image 590"/>
            <wp:cNvGraphicFramePr>
              <a:graphicFrameLocks/>
            </wp:cNvGraphicFramePr>
            <a:graphic>
              <a:graphicData uri="http://schemas.openxmlformats.org/drawingml/2006/picture">
                <pic:pic>
                  <pic:nvPicPr>
                    <pic:cNvPr id="590" name="Image 590"/>
                    <pic:cNvPicPr/>
                  </pic:nvPicPr>
                  <pic:blipFill>
                    <a:blip r:embed="rId232" cstate="print"/>
                    <a:stretch>
                      <a:fillRect/>
                    </a:stretch>
                  </pic:blipFill>
                  <pic:spPr>
                    <a:xfrm>
                      <a:off x="0" y="0"/>
                      <a:ext cx="894080" cy="963929"/>
                    </a:xfrm>
                    <a:prstGeom prst="rect">
                      <a:avLst/>
                    </a:prstGeom>
                  </pic:spPr>
                </pic:pic>
              </a:graphicData>
            </a:graphic>
          </wp:anchor>
        </w:drawing>
      </w: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1442" w:right="0"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0" w:lineRule="exact" w:before="0"/>
        <w:ind w:left="1441" w:right="0" w:firstLine="0"/>
        <w:jc w:val="center"/>
        <w:rPr>
          <w:sz w:val="22"/>
        </w:rPr>
      </w:pPr>
      <w:r>
        <w:rPr>
          <w:color w:val="0D0D0D"/>
          <w:spacing w:val="-2"/>
          <w:sz w:val="22"/>
        </w:rPr>
        <w:t>+593995446299</w:t>
      </w:r>
    </w:p>
    <w:p>
      <w:pPr>
        <w:spacing w:line="240" w:lineRule="auto" w:before="0"/>
        <w:ind w:left="4325" w:right="2882" w:firstLine="0"/>
        <w:jc w:val="center"/>
        <w:rPr>
          <w:sz w:val="22"/>
        </w:rPr>
      </w:pPr>
      <w:r>
        <w:rPr>
          <w:sz w:val="22"/>
        </w:rPr>
        <mc:AlternateContent>
          <mc:Choice Requires="wps">
            <w:drawing>
              <wp:anchor distT="0" distB="0" distL="0" distR="0" allowOverlap="1" layoutInCell="1" locked="0" behindDoc="0" simplePos="0" relativeHeight="15767552">
                <wp:simplePos x="0" y="0"/>
                <wp:positionH relativeFrom="page">
                  <wp:posOffset>5442330</wp:posOffset>
                </wp:positionH>
                <wp:positionV relativeFrom="paragraph">
                  <wp:posOffset>131414</wp:posOffset>
                </wp:positionV>
                <wp:extent cx="1219835" cy="30226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1219835" cy="302260"/>
                        </a:xfrm>
                        <a:prstGeom prst="rect">
                          <a:avLst/>
                        </a:prstGeom>
                        <a:ln w="5080">
                          <a:solidFill>
                            <a:srgbClr val="000000"/>
                          </a:solidFill>
                          <a:prstDash val="solid"/>
                        </a:ln>
                      </wps:spPr>
                      <wps:txbx>
                        <w:txbxContent>
                          <w:p>
                            <w:pPr>
                              <w:spacing w:before="148"/>
                              <w:ind w:left="0" w:right="2" w:firstLine="0"/>
                              <w:jc w:val="center"/>
                              <w:rPr>
                                <w:b/>
                                <w:sz w:val="24"/>
                              </w:rPr>
                            </w:pPr>
                            <w:r>
                              <w:rPr>
                                <w:b/>
                                <w:color w:val="FF0000"/>
                                <w:spacing w:val="-2"/>
                                <w:sz w:val="24"/>
                              </w:rPr>
                              <w:t>A.1.1</w:t>
                            </w:r>
                          </w:p>
                        </w:txbxContent>
                      </wps:txbx>
                      <wps:bodyPr wrap="square" lIns="0" tIns="0" rIns="0" bIns="0" rtlCol="0">
                        <a:noAutofit/>
                      </wps:bodyPr>
                    </wps:wsp>
                  </a:graphicData>
                </a:graphic>
              </wp:anchor>
            </w:drawing>
          </mc:Choice>
          <mc:Fallback>
            <w:pict>
              <v:shape style="position:absolute;margin-left:428.529999pt;margin-top:10.347618pt;width:96.05pt;height:23.8pt;mso-position-horizontal-relative:page;mso-position-vertical-relative:paragraph;z-index:15767552" type="#_x0000_t202" id="docshape547" filled="false" stroked="true" strokeweight=".40002pt" strokecolor="#000000">
                <v:textbox inset="0,0,0,0">
                  <w:txbxContent>
                    <w:p>
                      <w:pPr>
                        <w:spacing w:before="148"/>
                        <w:ind w:left="0" w:right="2" w:firstLine="0"/>
                        <w:jc w:val="center"/>
                        <w:rPr>
                          <w:b/>
                          <w:sz w:val="24"/>
                        </w:rPr>
                      </w:pPr>
                      <w:r>
                        <w:rPr>
                          <w:b/>
                          <w:color w:val="FF0000"/>
                          <w:spacing w:val="-2"/>
                          <w:sz w:val="24"/>
                        </w:rPr>
                        <w:t>A.1.1</w:t>
                      </w:r>
                    </w:p>
                  </w:txbxContent>
                </v:textbox>
                <v:stroke dashstyle="solid"/>
                <w10:wrap type="none"/>
              </v:shape>
            </w:pict>
          </mc:Fallback>
        </mc:AlternateContent>
      </w:r>
      <w:hyperlink r:id="rId164">
        <w:r>
          <w:rPr>
            <w:color w:val="0D0D0D"/>
            <w:spacing w:val="-2"/>
            <w:w w:val="90"/>
            <w:sz w:val="22"/>
          </w:rPr>
          <w:t>audicom@gmail.com</w:t>
        </w:r>
      </w:hyperlink>
      <w:r>
        <w:rPr>
          <w:color w:val="0D0D0D"/>
          <w:spacing w:val="-2"/>
          <w:w w:val="90"/>
          <w:sz w:val="22"/>
        </w:rPr>
        <w:t> </w:t>
      </w:r>
      <w:r>
        <w:rPr>
          <w:color w:val="0D0D0D"/>
          <w:sz w:val="22"/>
        </w:rPr>
        <w:t>Ambato - Ecuador</w:t>
      </w:r>
    </w:p>
    <w:p>
      <w:pPr>
        <w:pStyle w:val="BodyText"/>
        <w:spacing w:before="247"/>
        <w:rPr>
          <w:sz w:val="22"/>
        </w:rPr>
      </w:pPr>
    </w:p>
    <w:p>
      <w:pPr>
        <w:pStyle w:val="Heading2"/>
        <w:spacing w:before="1"/>
        <w:ind w:left="418"/>
        <w:jc w:val="center"/>
      </w:pPr>
      <w:r>
        <w:rPr/>
        <w:t>DISTRIBUIDORA</w:t>
      </w:r>
      <w:r>
        <w:rPr>
          <w:spacing w:val="-5"/>
        </w:rPr>
        <w:t> </w:t>
      </w:r>
      <w:r>
        <w:rPr/>
        <w:t>LOS</w:t>
      </w:r>
      <w:r>
        <w:rPr>
          <w:spacing w:val="-5"/>
        </w:rPr>
        <w:t> </w:t>
      </w:r>
      <w:r>
        <w:rPr/>
        <w:t>PAISAS</w:t>
      </w:r>
      <w:r>
        <w:rPr>
          <w:spacing w:val="-5"/>
        </w:rPr>
        <w:t> S.C</w:t>
      </w:r>
    </w:p>
    <w:p>
      <w:pPr>
        <w:pStyle w:val="BodyText"/>
        <w:rPr>
          <w:b/>
        </w:rPr>
      </w:pPr>
    </w:p>
    <w:p>
      <w:pPr>
        <w:pStyle w:val="BodyText"/>
        <w:spacing w:before="84"/>
        <w:rPr>
          <w:b/>
        </w:rPr>
      </w:pPr>
    </w:p>
    <w:p>
      <w:pPr>
        <w:pStyle w:val="Heading3"/>
        <w:spacing w:line="276" w:lineRule="auto"/>
        <w:ind w:left="621" w:right="211"/>
        <w:jc w:val="center"/>
      </w:pPr>
      <w:r>
        <w:rPr/>
        <w:t>Resultados</w:t>
      </w:r>
      <w:r>
        <w:rPr>
          <w:spacing w:val="-6"/>
        </w:rPr>
        <w:t> </w:t>
      </w:r>
      <w:r>
        <w:rPr/>
        <w:t>de</w:t>
      </w:r>
      <w:r>
        <w:rPr>
          <w:spacing w:val="-3"/>
        </w:rPr>
        <w:t> </w:t>
      </w:r>
      <w:r>
        <w:rPr/>
        <w:t>la</w:t>
      </w:r>
      <w:r>
        <w:rPr>
          <w:spacing w:val="-4"/>
        </w:rPr>
        <w:t> </w:t>
      </w:r>
      <w:r>
        <w:rPr/>
        <w:t>evaluación</w:t>
      </w:r>
      <w:r>
        <w:rPr>
          <w:spacing w:val="-6"/>
        </w:rPr>
        <w:t> </w:t>
      </w:r>
      <w:r>
        <w:rPr/>
        <w:t>preliminar</w:t>
      </w:r>
      <w:r>
        <w:rPr>
          <w:spacing w:val="-7"/>
        </w:rPr>
        <w:t> </w:t>
      </w:r>
      <w:r>
        <w:rPr/>
        <w:t>del</w:t>
      </w:r>
      <w:r>
        <w:rPr>
          <w:spacing w:val="-4"/>
        </w:rPr>
        <w:t> </w:t>
      </w:r>
      <w:r>
        <w:rPr/>
        <w:t>sistema</w:t>
      </w:r>
      <w:r>
        <w:rPr>
          <w:spacing w:val="-4"/>
        </w:rPr>
        <w:t> </w:t>
      </w:r>
      <w:r>
        <w:rPr/>
        <w:t>de</w:t>
      </w:r>
      <w:r>
        <w:rPr>
          <w:spacing w:val="-3"/>
        </w:rPr>
        <w:t> </w:t>
      </w:r>
      <w:r>
        <w:rPr/>
        <w:t>control</w:t>
      </w:r>
      <w:r>
        <w:rPr>
          <w:spacing w:val="-4"/>
        </w:rPr>
        <w:t> </w:t>
      </w:r>
      <w:r>
        <w:rPr/>
        <w:t>interno</w:t>
      </w:r>
      <w:r>
        <w:rPr>
          <w:spacing w:val="-4"/>
        </w:rPr>
        <w:t> </w:t>
      </w:r>
      <w:r>
        <w:rPr/>
        <w:t>aplicado al uso de TICS</w:t>
      </w:r>
    </w:p>
    <w:p>
      <w:pPr>
        <w:spacing w:line="408" w:lineRule="auto" w:before="146"/>
        <w:ind w:left="3013" w:right="2591" w:firstLine="0"/>
        <w:jc w:val="center"/>
        <w:rPr>
          <w:b/>
          <w:sz w:val="24"/>
        </w:rPr>
      </w:pPr>
      <w:r>
        <w:rPr>
          <w:b/>
          <w:sz w:val="24"/>
        </w:rPr>
        <w:t>Cuestionario</w:t>
      </w:r>
      <w:r>
        <w:rPr>
          <w:b/>
          <w:spacing w:val="-14"/>
          <w:sz w:val="24"/>
        </w:rPr>
        <w:t> </w:t>
      </w:r>
      <w:r>
        <w:rPr>
          <w:b/>
          <w:sz w:val="24"/>
        </w:rPr>
        <w:t>de</w:t>
      </w:r>
      <w:r>
        <w:rPr>
          <w:b/>
          <w:spacing w:val="-13"/>
          <w:sz w:val="24"/>
        </w:rPr>
        <w:t> </w:t>
      </w:r>
      <w:r>
        <w:rPr>
          <w:b/>
          <w:sz w:val="24"/>
        </w:rPr>
        <w:t>Control</w:t>
      </w:r>
      <w:r>
        <w:rPr>
          <w:b/>
          <w:spacing w:val="-14"/>
          <w:sz w:val="24"/>
        </w:rPr>
        <w:t> </w:t>
      </w:r>
      <w:r>
        <w:rPr>
          <w:b/>
          <w:sz w:val="24"/>
        </w:rPr>
        <w:t>Interno PERÍODO: AÑO 2021</w:t>
      </w:r>
    </w:p>
    <w:p>
      <w:pPr>
        <w:pStyle w:val="BodyText"/>
        <w:rPr>
          <w:b/>
          <w:sz w:val="20"/>
        </w:rPr>
      </w:pPr>
    </w:p>
    <w:p>
      <w:pPr>
        <w:pStyle w:val="BodyText"/>
        <w:spacing w:before="150"/>
        <w:rPr>
          <w:b/>
          <w:sz w:val="20"/>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
        <w:gridCol w:w="4433"/>
        <w:gridCol w:w="1545"/>
        <w:gridCol w:w="1921"/>
      </w:tblGrid>
      <w:tr>
        <w:trPr>
          <w:trHeight w:val="510" w:hRule="atLeast"/>
        </w:trPr>
        <w:tc>
          <w:tcPr>
            <w:tcW w:w="325" w:type="dxa"/>
            <w:shd w:val="clear" w:color="auto" w:fill="001F5F"/>
          </w:tcPr>
          <w:p>
            <w:pPr>
              <w:pStyle w:val="TableParagraph"/>
              <w:spacing w:line="252" w:lineRule="exact" w:before="1"/>
              <w:ind w:left="67"/>
              <w:rPr>
                <w:b/>
                <w:sz w:val="22"/>
              </w:rPr>
            </w:pPr>
            <w:r>
              <w:rPr>
                <w:b/>
                <w:color w:val="FFFFFF"/>
                <w:spacing w:val="-10"/>
                <w:sz w:val="22"/>
              </w:rPr>
              <w:t>N</w:t>
            </w:r>
          </w:p>
          <w:p>
            <w:pPr>
              <w:pStyle w:val="TableParagraph"/>
              <w:spacing w:line="236" w:lineRule="exact"/>
              <w:ind w:left="67"/>
              <w:rPr>
                <w:b/>
                <w:sz w:val="22"/>
              </w:rPr>
            </w:pPr>
            <w:r>
              <w:rPr>
                <w:b/>
                <w:color w:val="FFFFFF"/>
                <w:spacing w:val="-10"/>
                <w:sz w:val="22"/>
              </w:rPr>
              <w:t>°</w:t>
            </w:r>
          </w:p>
        </w:tc>
        <w:tc>
          <w:tcPr>
            <w:tcW w:w="4433" w:type="dxa"/>
            <w:shd w:val="clear" w:color="auto" w:fill="001F5F"/>
          </w:tcPr>
          <w:p>
            <w:pPr>
              <w:pStyle w:val="TableParagraph"/>
              <w:spacing w:before="129"/>
              <w:ind w:left="66"/>
              <w:rPr>
                <w:b/>
                <w:sz w:val="22"/>
              </w:rPr>
            </w:pPr>
            <w:r>
              <w:rPr>
                <w:b/>
                <w:color w:val="FFFFFF"/>
                <w:spacing w:val="-2"/>
                <w:sz w:val="22"/>
              </w:rPr>
              <w:t>PREGUNTAS</w:t>
            </w:r>
          </w:p>
        </w:tc>
        <w:tc>
          <w:tcPr>
            <w:tcW w:w="1545" w:type="dxa"/>
            <w:shd w:val="clear" w:color="auto" w:fill="001F5F"/>
          </w:tcPr>
          <w:p>
            <w:pPr>
              <w:pStyle w:val="TableParagraph"/>
              <w:spacing w:line="252" w:lineRule="exact"/>
              <w:ind w:left="435" w:right="283" w:hanging="145"/>
              <w:rPr>
                <w:b/>
                <w:sz w:val="22"/>
              </w:rPr>
            </w:pPr>
            <w:r>
              <w:rPr>
                <w:b/>
                <w:color w:val="FFFFFF"/>
                <w:spacing w:val="-2"/>
                <w:sz w:val="22"/>
              </w:rPr>
              <w:t>CUMPLE </w:t>
            </w:r>
            <w:r>
              <w:rPr>
                <w:b/>
                <w:color w:val="FFFFFF"/>
                <w:sz w:val="22"/>
              </w:rPr>
              <w:t>SI - NO</w:t>
            </w:r>
          </w:p>
        </w:tc>
        <w:tc>
          <w:tcPr>
            <w:tcW w:w="1921" w:type="dxa"/>
            <w:shd w:val="clear" w:color="auto" w:fill="001F5F"/>
          </w:tcPr>
          <w:p>
            <w:pPr>
              <w:pStyle w:val="TableParagraph"/>
              <w:spacing w:before="129"/>
              <w:ind w:left="66"/>
              <w:rPr>
                <w:b/>
                <w:sz w:val="22"/>
              </w:rPr>
            </w:pPr>
            <w:r>
              <w:rPr>
                <w:b/>
                <w:color w:val="FFFFFF"/>
                <w:spacing w:val="-2"/>
                <w:sz w:val="22"/>
              </w:rPr>
              <w:t>OBSERVACIÓN</w:t>
            </w:r>
          </w:p>
        </w:tc>
      </w:tr>
      <w:tr>
        <w:trPr>
          <w:trHeight w:val="350" w:hRule="atLeast"/>
        </w:trPr>
        <w:tc>
          <w:tcPr>
            <w:tcW w:w="325" w:type="dxa"/>
          </w:tcPr>
          <w:p>
            <w:pPr>
              <w:pStyle w:val="TableParagraph"/>
              <w:rPr>
                <w:sz w:val="22"/>
              </w:rPr>
            </w:pPr>
          </w:p>
        </w:tc>
        <w:tc>
          <w:tcPr>
            <w:tcW w:w="4433" w:type="dxa"/>
            <w:shd w:val="clear" w:color="auto" w:fill="DDEBF7"/>
          </w:tcPr>
          <w:p>
            <w:pPr>
              <w:pStyle w:val="TableParagraph"/>
              <w:spacing w:before="39"/>
              <w:ind w:left="66"/>
              <w:rPr>
                <w:b/>
                <w:sz w:val="24"/>
              </w:rPr>
            </w:pPr>
            <w:r>
              <w:rPr>
                <w:b/>
                <w:sz w:val="24"/>
              </w:rPr>
              <w:t>SEGURIDAD</w:t>
            </w:r>
            <w:r>
              <w:rPr>
                <w:b/>
                <w:spacing w:val="-10"/>
                <w:sz w:val="24"/>
              </w:rPr>
              <w:t> </w:t>
            </w:r>
            <w:r>
              <w:rPr>
                <w:b/>
                <w:spacing w:val="-2"/>
                <w:sz w:val="24"/>
              </w:rPr>
              <w:t>FÍSICA</w:t>
            </w:r>
          </w:p>
        </w:tc>
        <w:tc>
          <w:tcPr>
            <w:tcW w:w="1545" w:type="dxa"/>
          </w:tcPr>
          <w:p>
            <w:pPr>
              <w:pStyle w:val="TableParagraph"/>
              <w:rPr>
                <w:sz w:val="22"/>
              </w:rPr>
            </w:pPr>
          </w:p>
        </w:tc>
        <w:tc>
          <w:tcPr>
            <w:tcW w:w="1921" w:type="dxa"/>
          </w:tcPr>
          <w:p>
            <w:pPr>
              <w:pStyle w:val="TableParagraph"/>
              <w:rPr>
                <w:sz w:val="22"/>
              </w:rPr>
            </w:pPr>
          </w:p>
        </w:tc>
      </w:tr>
      <w:tr>
        <w:trPr>
          <w:trHeight w:val="554" w:hRule="atLeast"/>
        </w:trPr>
        <w:tc>
          <w:tcPr>
            <w:tcW w:w="325" w:type="dxa"/>
          </w:tcPr>
          <w:p>
            <w:pPr>
              <w:pStyle w:val="TableParagraph"/>
              <w:spacing w:before="139"/>
              <w:ind w:right="60"/>
              <w:jc w:val="center"/>
              <w:rPr>
                <w:sz w:val="24"/>
              </w:rPr>
            </w:pPr>
            <w:r>
              <w:rPr>
                <w:spacing w:val="-10"/>
                <w:sz w:val="24"/>
              </w:rPr>
              <w:t>1</w:t>
            </w:r>
          </w:p>
        </w:tc>
        <w:tc>
          <w:tcPr>
            <w:tcW w:w="4433" w:type="dxa"/>
          </w:tcPr>
          <w:p>
            <w:pPr>
              <w:pStyle w:val="TableParagraph"/>
              <w:spacing w:line="270" w:lineRule="atLeast"/>
              <w:ind w:left="66"/>
              <w:rPr>
                <w:sz w:val="24"/>
              </w:rPr>
            </w:pPr>
            <w:r>
              <w:rPr>
                <w:sz w:val="24"/>
              </w:rPr>
              <w:t>¿Existe</w:t>
            </w:r>
            <w:r>
              <w:rPr>
                <w:spacing w:val="40"/>
                <w:sz w:val="24"/>
              </w:rPr>
              <w:t> </w:t>
            </w:r>
            <w:r>
              <w:rPr>
                <w:sz w:val="24"/>
              </w:rPr>
              <w:t>personal</w:t>
            </w:r>
            <w:r>
              <w:rPr>
                <w:spacing w:val="40"/>
                <w:sz w:val="24"/>
              </w:rPr>
              <w:t> </w:t>
            </w:r>
            <w:r>
              <w:rPr>
                <w:sz w:val="24"/>
              </w:rPr>
              <w:t>de</w:t>
            </w:r>
            <w:r>
              <w:rPr>
                <w:spacing w:val="40"/>
                <w:sz w:val="24"/>
              </w:rPr>
              <w:t> </w:t>
            </w:r>
            <w:r>
              <w:rPr>
                <w:sz w:val="24"/>
              </w:rPr>
              <w:t>vigilancia</w:t>
            </w:r>
            <w:r>
              <w:rPr>
                <w:spacing w:val="40"/>
                <w:sz w:val="24"/>
              </w:rPr>
              <w:t> </w:t>
            </w:r>
            <w:r>
              <w:rPr>
                <w:sz w:val="24"/>
              </w:rPr>
              <w:t>contratada para la institución?</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spacing w:before="139"/>
              <w:ind w:left="66"/>
              <w:rPr>
                <w:sz w:val="24"/>
              </w:rPr>
            </w:pPr>
            <w:r>
              <w:rPr>
                <w:spacing w:val="-2"/>
                <w:sz w:val="24"/>
              </w:rPr>
              <w:t>Ocasional</w:t>
            </w:r>
          </w:p>
        </w:tc>
      </w:tr>
      <w:tr>
        <w:trPr>
          <w:trHeight w:val="1102" w:hRule="atLeast"/>
        </w:trPr>
        <w:tc>
          <w:tcPr>
            <w:tcW w:w="325" w:type="dxa"/>
          </w:tcPr>
          <w:p>
            <w:pPr>
              <w:pStyle w:val="TableParagraph"/>
              <w:spacing w:before="139"/>
              <w:rPr>
                <w:b/>
                <w:sz w:val="24"/>
              </w:rPr>
            </w:pPr>
          </w:p>
          <w:p>
            <w:pPr>
              <w:pStyle w:val="TableParagraph"/>
              <w:ind w:right="60"/>
              <w:jc w:val="center"/>
              <w:rPr>
                <w:sz w:val="24"/>
              </w:rPr>
            </w:pPr>
            <w:r>
              <w:rPr>
                <w:spacing w:val="-10"/>
                <w:sz w:val="24"/>
              </w:rPr>
              <w:t>2</w:t>
            </w:r>
          </w:p>
        </w:tc>
        <w:tc>
          <w:tcPr>
            <w:tcW w:w="4433" w:type="dxa"/>
          </w:tcPr>
          <w:p>
            <w:pPr>
              <w:pStyle w:val="TableParagraph"/>
              <w:spacing w:line="276" w:lineRule="exact"/>
              <w:ind w:left="66" w:right="65"/>
              <w:jc w:val="both"/>
              <w:rPr>
                <w:sz w:val="24"/>
              </w:rPr>
            </w:pPr>
            <w:r>
              <w:rPr>
                <w:sz w:val="24"/>
              </w:rPr>
              <w:t>¿Existen una persona responsable de la seguridad interna en las áreas administrativas, financieras, producción y </w:t>
            </w:r>
            <w:r>
              <w:rPr>
                <w:spacing w:val="-2"/>
                <w:sz w:val="24"/>
              </w:rPr>
              <w:t>ventas?</w:t>
            </w:r>
          </w:p>
        </w:tc>
        <w:tc>
          <w:tcPr>
            <w:tcW w:w="1545" w:type="dxa"/>
          </w:tcPr>
          <w:p>
            <w:pPr>
              <w:pStyle w:val="TableParagraph"/>
              <w:spacing w:before="139"/>
              <w:rPr>
                <w:b/>
                <w:sz w:val="24"/>
              </w:rPr>
            </w:pPr>
          </w:p>
          <w:p>
            <w:pPr>
              <w:pStyle w:val="TableParagraph"/>
              <w:ind w:left="39" w:right="38"/>
              <w:jc w:val="center"/>
              <w:rPr>
                <w:sz w:val="24"/>
              </w:rPr>
            </w:pPr>
            <w:r>
              <w:rPr>
                <w:spacing w:val="-5"/>
                <w:sz w:val="24"/>
              </w:rPr>
              <w:t>SI</w:t>
            </w:r>
          </w:p>
        </w:tc>
        <w:tc>
          <w:tcPr>
            <w:tcW w:w="1921" w:type="dxa"/>
          </w:tcPr>
          <w:p>
            <w:pPr>
              <w:pStyle w:val="TableParagraph"/>
              <w:rPr>
                <w:sz w:val="22"/>
              </w:rPr>
            </w:pPr>
          </w:p>
        </w:tc>
      </w:tr>
      <w:tr>
        <w:trPr>
          <w:trHeight w:val="552" w:hRule="atLeast"/>
        </w:trPr>
        <w:tc>
          <w:tcPr>
            <w:tcW w:w="325" w:type="dxa"/>
          </w:tcPr>
          <w:p>
            <w:pPr>
              <w:pStyle w:val="TableParagraph"/>
              <w:spacing w:before="137"/>
              <w:ind w:right="60"/>
              <w:jc w:val="center"/>
              <w:rPr>
                <w:sz w:val="24"/>
              </w:rPr>
            </w:pPr>
            <w:r>
              <w:rPr>
                <w:spacing w:val="-10"/>
                <w:sz w:val="24"/>
              </w:rPr>
              <w:t>3</w:t>
            </w:r>
          </w:p>
        </w:tc>
        <w:tc>
          <w:tcPr>
            <w:tcW w:w="4433" w:type="dxa"/>
          </w:tcPr>
          <w:p>
            <w:pPr>
              <w:pStyle w:val="TableParagraph"/>
              <w:spacing w:line="270" w:lineRule="atLeast"/>
              <w:ind w:left="66"/>
              <w:rPr>
                <w:sz w:val="24"/>
              </w:rPr>
            </w:pPr>
            <w:r>
              <w:rPr>
                <w:sz w:val="24"/>
              </w:rPr>
              <w:t>¿Existe sistemas de alarma de detección de </w:t>
            </w:r>
            <w:r>
              <w:rPr>
                <w:spacing w:val="-2"/>
                <w:sz w:val="24"/>
              </w:rPr>
              <w:t>incendios?</w:t>
            </w:r>
          </w:p>
        </w:tc>
        <w:tc>
          <w:tcPr>
            <w:tcW w:w="1545" w:type="dxa"/>
          </w:tcPr>
          <w:p>
            <w:pPr>
              <w:pStyle w:val="TableParagraph"/>
              <w:spacing w:before="137"/>
              <w:ind w:left="39" w:right="38"/>
              <w:jc w:val="center"/>
              <w:rPr>
                <w:sz w:val="24"/>
              </w:rPr>
            </w:pPr>
            <w:r>
              <w:rPr>
                <w:spacing w:val="-5"/>
                <w:sz w:val="24"/>
              </w:rPr>
              <w:t>SI</w:t>
            </w:r>
          </w:p>
        </w:tc>
        <w:tc>
          <w:tcPr>
            <w:tcW w:w="1921" w:type="dxa"/>
          </w:tcPr>
          <w:p>
            <w:pPr>
              <w:pStyle w:val="TableParagraph"/>
              <w:rPr>
                <w:sz w:val="22"/>
              </w:rPr>
            </w:pPr>
          </w:p>
        </w:tc>
      </w:tr>
      <w:tr>
        <w:trPr>
          <w:trHeight w:val="550" w:hRule="atLeast"/>
        </w:trPr>
        <w:tc>
          <w:tcPr>
            <w:tcW w:w="325" w:type="dxa"/>
          </w:tcPr>
          <w:p>
            <w:pPr>
              <w:pStyle w:val="TableParagraph"/>
              <w:spacing w:before="139"/>
              <w:ind w:right="60"/>
              <w:jc w:val="center"/>
              <w:rPr>
                <w:sz w:val="24"/>
              </w:rPr>
            </w:pPr>
            <w:r>
              <w:rPr>
                <w:spacing w:val="-10"/>
                <w:sz w:val="24"/>
              </w:rPr>
              <w:t>4</w:t>
            </w:r>
          </w:p>
        </w:tc>
        <w:tc>
          <w:tcPr>
            <w:tcW w:w="4433" w:type="dxa"/>
          </w:tcPr>
          <w:p>
            <w:pPr>
              <w:pStyle w:val="TableParagraph"/>
              <w:spacing w:line="276" w:lineRule="exact"/>
              <w:ind w:left="66"/>
              <w:rPr>
                <w:sz w:val="24"/>
              </w:rPr>
            </w:pPr>
            <w:r>
              <w:rPr>
                <w:sz w:val="24"/>
              </w:rPr>
              <w:t>¿El área de cómputo cuenta con equipo de </w:t>
            </w:r>
            <w:r>
              <w:rPr>
                <w:spacing w:val="-2"/>
                <w:sz w:val="24"/>
              </w:rPr>
              <w:t>climatización?</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rPr>
                <w:sz w:val="22"/>
              </w:rPr>
            </w:pPr>
          </w:p>
        </w:tc>
      </w:tr>
      <w:tr>
        <w:trPr>
          <w:trHeight w:val="552" w:hRule="atLeast"/>
        </w:trPr>
        <w:tc>
          <w:tcPr>
            <w:tcW w:w="325" w:type="dxa"/>
          </w:tcPr>
          <w:p>
            <w:pPr>
              <w:pStyle w:val="TableParagraph"/>
              <w:spacing w:before="137"/>
              <w:ind w:right="60"/>
              <w:jc w:val="center"/>
              <w:rPr>
                <w:sz w:val="24"/>
              </w:rPr>
            </w:pPr>
            <w:r>
              <w:rPr>
                <w:spacing w:val="-10"/>
                <w:sz w:val="24"/>
              </w:rPr>
              <w:t>5</w:t>
            </w:r>
          </w:p>
        </w:tc>
        <w:tc>
          <w:tcPr>
            <w:tcW w:w="4433" w:type="dxa"/>
          </w:tcPr>
          <w:p>
            <w:pPr>
              <w:pStyle w:val="TableParagraph"/>
              <w:spacing w:line="270" w:lineRule="atLeast"/>
              <w:ind w:left="66"/>
              <w:rPr>
                <w:sz w:val="24"/>
              </w:rPr>
            </w:pPr>
            <w:r>
              <w:rPr>
                <w:sz w:val="24"/>
              </w:rPr>
              <w:t>¿Existen</w:t>
            </w:r>
            <w:r>
              <w:rPr>
                <w:spacing w:val="-1"/>
                <w:sz w:val="24"/>
              </w:rPr>
              <w:t> </w:t>
            </w:r>
            <w:r>
              <w:rPr>
                <w:sz w:val="24"/>
              </w:rPr>
              <w:t>extintores en áreas de seguridad</w:t>
            </w:r>
            <w:r>
              <w:rPr>
                <w:spacing w:val="-1"/>
                <w:sz w:val="24"/>
              </w:rPr>
              <w:t> </w:t>
            </w:r>
            <w:r>
              <w:rPr>
                <w:sz w:val="24"/>
              </w:rPr>
              <w:t>en las instalaciones?</w:t>
            </w:r>
          </w:p>
        </w:tc>
        <w:tc>
          <w:tcPr>
            <w:tcW w:w="1545" w:type="dxa"/>
          </w:tcPr>
          <w:p>
            <w:pPr>
              <w:pStyle w:val="TableParagraph"/>
              <w:spacing w:before="137"/>
              <w:ind w:left="39" w:right="38"/>
              <w:jc w:val="center"/>
              <w:rPr>
                <w:sz w:val="24"/>
              </w:rPr>
            </w:pPr>
            <w:r>
              <w:rPr>
                <w:spacing w:val="-5"/>
                <w:sz w:val="24"/>
              </w:rPr>
              <w:t>SI</w:t>
            </w:r>
          </w:p>
        </w:tc>
        <w:tc>
          <w:tcPr>
            <w:tcW w:w="1921" w:type="dxa"/>
          </w:tcPr>
          <w:p>
            <w:pPr>
              <w:pStyle w:val="TableParagraph"/>
              <w:rPr>
                <w:sz w:val="22"/>
              </w:rPr>
            </w:pPr>
          </w:p>
        </w:tc>
      </w:tr>
      <w:tr>
        <w:trPr>
          <w:trHeight w:val="550" w:hRule="atLeast"/>
        </w:trPr>
        <w:tc>
          <w:tcPr>
            <w:tcW w:w="325" w:type="dxa"/>
          </w:tcPr>
          <w:p>
            <w:pPr>
              <w:pStyle w:val="TableParagraph"/>
              <w:spacing w:before="139"/>
              <w:ind w:right="60"/>
              <w:jc w:val="center"/>
              <w:rPr>
                <w:sz w:val="24"/>
              </w:rPr>
            </w:pPr>
            <w:r>
              <w:rPr>
                <w:spacing w:val="-10"/>
                <w:sz w:val="24"/>
              </w:rPr>
              <w:t>6</w:t>
            </w:r>
          </w:p>
        </w:tc>
        <w:tc>
          <w:tcPr>
            <w:tcW w:w="4433" w:type="dxa"/>
          </w:tcPr>
          <w:p>
            <w:pPr>
              <w:pStyle w:val="TableParagraph"/>
              <w:tabs>
                <w:tab w:pos="920" w:val="left" w:leader="none"/>
                <w:tab w:pos="2290" w:val="left" w:leader="none"/>
              </w:tabs>
              <w:spacing w:line="276" w:lineRule="exact"/>
              <w:ind w:left="66" w:right="69"/>
              <w:rPr>
                <w:sz w:val="24"/>
              </w:rPr>
            </w:pPr>
            <w:r>
              <w:rPr>
                <w:spacing w:val="-2"/>
                <w:sz w:val="24"/>
              </w:rPr>
              <w:t>¿Tiene</w:t>
            </w:r>
            <w:r>
              <w:rPr>
                <w:sz w:val="24"/>
              </w:rPr>
              <w:tab/>
              <w:t>la</w:t>
            </w:r>
            <w:r>
              <w:rPr>
                <w:spacing w:val="80"/>
                <w:sz w:val="24"/>
              </w:rPr>
              <w:t> </w:t>
            </w:r>
            <w:r>
              <w:rPr>
                <w:sz w:val="24"/>
              </w:rPr>
              <w:t>empresa</w:t>
              <w:tab/>
              <w:t>contratado</w:t>
            </w:r>
            <w:r>
              <w:rPr>
                <w:spacing w:val="80"/>
                <w:sz w:val="24"/>
              </w:rPr>
              <w:t> </w:t>
            </w:r>
            <w:r>
              <w:rPr>
                <w:sz w:val="24"/>
              </w:rPr>
              <w:t>servicios profesionales en electricidad?</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rPr>
                <w:sz w:val="22"/>
              </w:rPr>
            </w:pPr>
          </w:p>
        </w:tc>
      </w:tr>
      <w:tr>
        <w:trPr>
          <w:trHeight w:val="551" w:hRule="atLeast"/>
        </w:trPr>
        <w:tc>
          <w:tcPr>
            <w:tcW w:w="325" w:type="dxa"/>
          </w:tcPr>
          <w:p>
            <w:pPr>
              <w:pStyle w:val="TableParagraph"/>
              <w:spacing w:before="137"/>
              <w:ind w:right="60"/>
              <w:jc w:val="center"/>
              <w:rPr>
                <w:sz w:val="24"/>
              </w:rPr>
            </w:pPr>
            <w:r>
              <w:rPr>
                <w:spacing w:val="-10"/>
                <w:sz w:val="24"/>
              </w:rPr>
              <w:t>7</w:t>
            </w:r>
          </w:p>
        </w:tc>
        <w:tc>
          <w:tcPr>
            <w:tcW w:w="4433" w:type="dxa"/>
          </w:tcPr>
          <w:p>
            <w:pPr>
              <w:pStyle w:val="TableParagraph"/>
              <w:spacing w:line="270" w:lineRule="atLeast"/>
              <w:ind w:left="66"/>
              <w:rPr>
                <w:sz w:val="24"/>
              </w:rPr>
            </w:pPr>
            <w:r>
              <w:rPr>
                <w:sz w:val="24"/>
              </w:rPr>
              <w:t>¿En el último año se han revisado todas las instalaciones eléctricas?</w:t>
            </w:r>
          </w:p>
        </w:tc>
        <w:tc>
          <w:tcPr>
            <w:tcW w:w="1545" w:type="dxa"/>
          </w:tcPr>
          <w:p>
            <w:pPr>
              <w:pStyle w:val="TableParagraph"/>
              <w:spacing w:before="137"/>
              <w:ind w:left="39" w:right="38"/>
              <w:jc w:val="center"/>
              <w:rPr>
                <w:sz w:val="24"/>
              </w:rPr>
            </w:pPr>
            <w:r>
              <w:rPr>
                <w:spacing w:val="-5"/>
                <w:sz w:val="24"/>
              </w:rPr>
              <w:t>SI</w:t>
            </w:r>
          </w:p>
        </w:tc>
        <w:tc>
          <w:tcPr>
            <w:tcW w:w="1921" w:type="dxa"/>
          </w:tcPr>
          <w:p>
            <w:pPr>
              <w:pStyle w:val="TableParagraph"/>
              <w:tabs>
                <w:tab w:pos="1728" w:val="left" w:leader="none"/>
              </w:tabs>
              <w:spacing w:line="270" w:lineRule="atLeast"/>
              <w:ind w:left="66" w:right="59"/>
              <w:rPr>
                <w:sz w:val="24"/>
              </w:rPr>
            </w:pPr>
            <w:r>
              <w:rPr>
                <w:spacing w:val="-2"/>
                <w:sz w:val="24"/>
              </w:rPr>
              <w:t>Cámaras</w:t>
            </w:r>
            <w:r>
              <w:rPr>
                <w:sz w:val="24"/>
              </w:rPr>
              <w:tab/>
            </w:r>
            <w:r>
              <w:rPr>
                <w:spacing w:val="-10"/>
                <w:sz w:val="24"/>
              </w:rPr>
              <w:t>y </w:t>
            </w:r>
            <w:r>
              <w:rPr>
                <w:spacing w:val="-2"/>
                <w:sz w:val="24"/>
              </w:rPr>
              <w:t>computadoras</w:t>
            </w:r>
          </w:p>
        </w:tc>
      </w:tr>
      <w:tr>
        <w:trPr>
          <w:trHeight w:val="550" w:hRule="atLeast"/>
        </w:trPr>
        <w:tc>
          <w:tcPr>
            <w:tcW w:w="325" w:type="dxa"/>
          </w:tcPr>
          <w:p>
            <w:pPr>
              <w:pStyle w:val="TableParagraph"/>
              <w:spacing w:before="139"/>
              <w:ind w:right="60"/>
              <w:jc w:val="center"/>
              <w:rPr>
                <w:sz w:val="24"/>
              </w:rPr>
            </w:pPr>
            <w:r>
              <w:rPr>
                <w:spacing w:val="-10"/>
                <w:sz w:val="24"/>
              </w:rPr>
              <w:t>8</w:t>
            </w:r>
          </w:p>
        </w:tc>
        <w:tc>
          <w:tcPr>
            <w:tcW w:w="4433" w:type="dxa"/>
          </w:tcPr>
          <w:p>
            <w:pPr>
              <w:pStyle w:val="TableParagraph"/>
              <w:spacing w:line="276" w:lineRule="exact"/>
              <w:ind w:left="66"/>
              <w:rPr>
                <w:sz w:val="24"/>
              </w:rPr>
            </w:pPr>
            <w:r>
              <w:rPr>
                <w:sz w:val="24"/>
              </w:rPr>
              <w:t>¿En</w:t>
            </w:r>
            <w:r>
              <w:rPr>
                <w:spacing w:val="40"/>
                <w:sz w:val="24"/>
              </w:rPr>
              <w:t> </w:t>
            </w:r>
            <w:r>
              <w:rPr>
                <w:sz w:val="24"/>
              </w:rPr>
              <w:t>alguna</w:t>
            </w:r>
            <w:r>
              <w:rPr>
                <w:spacing w:val="40"/>
                <w:sz w:val="24"/>
              </w:rPr>
              <w:t> </w:t>
            </w:r>
            <w:r>
              <w:rPr>
                <w:sz w:val="24"/>
              </w:rPr>
              <w:t>ocasión</w:t>
            </w:r>
            <w:r>
              <w:rPr>
                <w:spacing w:val="40"/>
                <w:sz w:val="24"/>
              </w:rPr>
              <w:t> </w:t>
            </w:r>
            <w:r>
              <w:rPr>
                <w:sz w:val="24"/>
              </w:rPr>
              <w:t>se</w:t>
            </w:r>
            <w:r>
              <w:rPr>
                <w:spacing w:val="40"/>
                <w:sz w:val="24"/>
              </w:rPr>
              <w:t> </w:t>
            </w:r>
            <w:r>
              <w:rPr>
                <w:sz w:val="24"/>
              </w:rPr>
              <w:t>ha</w:t>
            </w:r>
            <w:r>
              <w:rPr>
                <w:spacing w:val="40"/>
                <w:sz w:val="24"/>
              </w:rPr>
              <w:t> </w:t>
            </w:r>
            <w:r>
              <w:rPr>
                <w:sz w:val="24"/>
              </w:rPr>
              <w:t>generado</w:t>
            </w:r>
            <w:r>
              <w:rPr>
                <w:spacing w:val="40"/>
                <w:sz w:val="24"/>
              </w:rPr>
              <w:t> </w:t>
            </w:r>
            <w:r>
              <w:rPr>
                <w:sz w:val="24"/>
              </w:rPr>
              <w:t>algún corto circuito dentro de las instalaciones?</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spacing w:before="139"/>
              <w:ind w:left="66"/>
              <w:rPr>
                <w:sz w:val="24"/>
              </w:rPr>
            </w:pPr>
            <w:r>
              <w:rPr>
                <w:sz w:val="24"/>
              </w:rPr>
              <w:t>DVR</w:t>
            </w:r>
            <w:r>
              <w:rPr>
                <w:spacing w:val="-4"/>
                <w:sz w:val="24"/>
              </w:rPr>
              <w:t> </w:t>
            </w:r>
            <w:r>
              <w:rPr>
                <w:spacing w:val="-2"/>
                <w:sz w:val="24"/>
              </w:rPr>
              <w:t>quemado</w:t>
            </w:r>
          </w:p>
        </w:tc>
      </w:tr>
      <w:tr>
        <w:trPr>
          <w:trHeight w:val="552" w:hRule="atLeast"/>
        </w:trPr>
        <w:tc>
          <w:tcPr>
            <w:tcW w:w="325" w:type="dxa"/>
          </w:tcPr>
          <w:p>
            <w:pPr>
              <w:pStyle w:val="TableParagraph"/>
              <w:spacing w:before="137"/>
              <w:ind w:right="60"/>
              <w:jc w:val="center"/>
              <w:rPr>
                <w:sz w:val="24"/>
              </w:rPr>
            </w:pPr>
            <w:r>
              <w:rPr>
                <w:spacing w:val="-10"/>
                <w:sz w:val="24"/>
              </w:rPr>
              <w:t>9</w:t>
            </w:r>
          </w:p>
        </w:tc>
        <w:tc>
          <w:tcPr>
            <w:tcW w:w="4433" w:type="dxa"/>
          </w:tcPr>
          <w:p>
            <w:pPr>
              <w:pStyle w:val="TableParagraph"/>
              <w:spacing w:line="270" w:lineRule="atLeast"/>
              <w:ind w:left="66"/>
              <w:rPr>
                <w:sz w:val="24"/>
              </w:rPr>
            </w:pPr>
            <w:r>
              <w:rPr>
                <w:sz w:val="24"/>
              </w:rPr>
              <w:t>¿Los tomacorriente en los que conectan los equipos están estabilizados?</w:t>
            </w:r>
          </w:p>
        </w:tc>
        <w:tc>
          <w:tcPr>
            <w:tcW w:w="1545" w:type="dxa"/>
          </w:tcPr>
          <w:p>
            <w:pPr>
              <w:pStyle w:val="TableParagraph"/>
              <w:spacing w:before="137"/>
              <w:ind w:left="39" w:right="38"/>
              <w:jc w:val="center"/>
              <w:rPr>
                <w:sz w:val="24"/>
              </w:rPr>
            </w:pPr>
            <w:r>
              <w:rPr>
                <w:spacing w:val="-5"/>
                <w:sz w:val="24"/>
              </w:rPr>
              <w:t>SI</w:t>
            </w:r>
          </w:p>
        </w:tc>
        <w:tc>
          <w:tcPr>
            <w:tcW w:w="1921" w:type="dxa"/>
          </w:tcPr>
          <w:p>
            <w:pPr>
              <w:pStyle w:val="TableParagraph"/>
              <w:rPr>
                <w:sz w:val="22"/>
              </w:rPr>
            </w:pPr>
          </w:p>
        </w:tc>
      </w:tr>
    </w:tbl>
    <w:p>
      <w:pPr>
        <w:pStyle w:val="TableParagraph"/>
        <w:spacing w:after="0"/>
        <w:rPr>
          <w:sz w:val="22"/>
        </w:rPr>
        <w:sectPr>
          <w:headerReference w:type="default" r:id="rId233"/>
          <w:footerReference w:type="default" r:id="rId234"/>
          <w:pgSz w:w="11910" w:h="16840"/>
          <w:pgMar w:header="0" w:footer="749" w:top="1620" w:bottom="940" w:left="1700" w:right="1275"/>
        </w:sectPr>
      </w:pPr>
    </w:p>
    <w:p>
      <w:pPr>
        <w:pStyle w:val="BodyText"/>
        <w:spacing w:before="1"/>
        <w:rPr>
          <w:b/>
          <w:sz w:val="2"/>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
        <w:gridCol w:w="4433"/>
        <w:gridCol w:w="1545"/>
        <w:gridCol w:w="1921"/>
      </w:tblGrid>
      <w:tr>
        <w:trPr>
          <w:trHeight w:val="830" w:hRule="atLeast"/>
        </w:trPr>
        <w:tc>
          <w:tcPr>
            <w:tcW w:w="325" w:type="dxa"/>
            <w:tcBorders>
              <w:top w:val="nil"/>
            </w:tcBorders>
          </w:tcPr>
          <w:p>
            <w:pPr>
              <w:pStyle w:val="TableParagraph"/>
              <w:spacing w:before="139"/>
              <w:ind w:left="67"/>
              <w:rPr>
                <w:sz w:val="24"/>
              </w:rPr>
            </w:pPr>
            <w:r>
              <w:rPr>
                <w:spacing w:val="-10"/>
                <w:sz w:val="24"/>
              </w:rPr>
              <w:t>1</w:t>
            </w:r>
          </w:p>
          <w:p>
            <w:pPr>
              <w:pStyle w:val="TableParagraph"/>
              <w:ind w:left="67"/>
              <w:rPr>
                <w:sz w:val="24"/>
              </w:rPr>
            </w:pPr>
            <w:r>
              <w:rPr>
                <w:spacing w:val="-10"/>
                <w:sz w:val="24"/>
              </w:rPr>
              <w:t>0</w:t>
            </w:r>
          </w:p>
        </w:tc>
        <w:tc>
          <w:tcPr>
            <w:tcW w:w="4433" w:type="dxa"/>
          </w:tcPr>
          <w:p>
            <w:pPr>
              <w:pStyle w:val="TableParagraph"/>
              <w:spacing w:line="270" w:lineRule="atLeast"/>
              <w:ind w:left="66" w:right="66"/>
              <w:jc w:val="both"/>
              <w:rPr>
                <w:sz w:val="24"/>
              </w:rPr>
            </w:pPr>
            <w:r>
              <w:rPr>
                <w:sz w:val="24"/>
              </w:rPr>
              <w:t>¿Los interruptores de energía </w:t>
            </w:r>
            <w:r>
              <w:rPr>
                <w:sz w:val="24"/>
              </w:rPr>
              <w:t>están debidamente protegidos y etiquetados sin obstáculos para alcanzarlos?</w:t>
            </w:r>
          </w:p>
        </w:tc>
        <w:tc>
          <w:tcPr>
            <w:tcW w:w="1545" w:type="dxa"/>
          </w:tcPr>
          <w:p>
            <w:pPr>
              <w:pStyle w:val="TableParagraph"/>
              <w:spacing w:before="2"/>
              <w:rPr>
                <w:b/>
                <w:sz w:val="24"/>
              </w:rPr>
            </w:pPr>
          </w:p>
          <w:p>
            <w:pPr>
              <w:pStyle w:val="TableParagraph"/>
              <w:spacing w:before="1"/>
              <w:ind w:left="38" w:right="38"/>
              <w:jc w:val="center"/>
              <w:rPr>
                <w:sz w:val="24"/>
              </w:rPr>
            </w:pPr>
            <w:r>
              <w:rPr>
                <w:spacing w:val="-5"/>
                <w:sz w:val="24"/>
              </w:rPr>
              <w:t>NO</w:t>
            </w:r>
          </w:p>
        </w:tc>
        <w:tc>
          <w:tcPr>
            <w:tcW w:w="1921" w:type="dxa"/>
          </w:tcPr>
          <w:p>
            <w:pPr>
              <w:pStyle w:val="TableParagraph"/>
              <w:spacing w:before="2"/>
              <w:rPr>
                <w:b/>
                <w:sz w:val="24"/>
              </w:rPr>
            </w:pPr>
          </w:p>
          <w:p>
            <w:pPr>
              <w:pStyle w:val="TableParagraph"/>
              <w:spacing w:before="1"/>
              <w:ind w:left="66"/>
              <w:rPr>
                <w:sz w:val="24"/>
              </w:rPr>
            </w:pPr>
            <w:r>
              <w:rPr>
                <w:sz w:val="24"/>
              </w:rPr>
              <w:t>Solo</w:t>
            </w:r>
            <w:r>
              <w:rPr>
                <w:spacing w:val="-1"/>
                <w:sz w:val="24"/>
              </w:rPr>
              <w:t> </w:t>
            </w:r>
            <w:r>
              <w:rPr>
                <w:sz w:val="24"/>
              </w:rPr>
              <w:t>en </w:t>
            </w:r>
            <w:r>
              <w:rPr>
                <w:spacing w:val="-2"/>
                <w:sz w:val="24"/>
              </w:rPr>
              <w:t>bodega</w:t>
            </w:r>
          </w:p>
        </w:tc>
      </w:tr>
      <w:tr>
        <w:trPr>
          <w:trHeight w:val="826" w:hRule="atLeast"/>
        </w:trPr>
        <w:tc>
          <w:tcPr>
            <w:tcW w:w="325" w:type="dxa"/>
          </w:tcPr>
          <w:p>
            <w:pPr>
              <w:pStyle w:val="TableParagraph"/>
              <w:spacing w:before="139"/>
              <w:ind w:left="67"/>
              <w:rPr>
                <w:sz w:val="24"/>
              </w:rPr>
            </w:pPr>
            <w:r>
              <w:rPr>
                <w:spacing w:val="-10"/>
                <w:sz w:val="24"/>
              </w:rPr>
              <w:t>1</w:t>
            </w:r>
          </w:p>
          <w:p>
            <w:pPr>
              <w:pStyle w:val="TableParagraph"/>
              <w:ind w:left="67"/>
              <w:rPr>
                <w:sz w:val="24"/>
              </w:rPr>
            </w:pPr>
            <w:r>
              <w:rPr>
                <w:spacing w:val="-10"/>
                <w:sz w:val="24"/>
              </w:rPr>
              <w:t>1</w:t>
            </w:r>
          </w:p>
        </w:tc>
        <w:tc>
          <w:tcPr>
            <w:tcW w:w="4433" w:type="dxa"/>
          </w:tcPr>
          <w:p>
            <w:pPr>
              <w:pStyle w:val="TableParagraph"/>
              <w:tabs>
                <w:tab w:pos="1357" w:val="left" w:leader="none"/>
                <w:tab w:pos="1816" w:val="left" w:leader="none"/>
                <w:tab w:pos="3130" w:val="left" w:leader="none"/>
              </w:tabs>
              <w:ind w:left="66" w:right="65"/>
              <w:rPr>
                <w:sz w:val="24"/>
              </w:rPr>
            </w:pPr>
            <w:r>
              <w:rPr>
                <w:sz w:val="24"/>
              </w:rPr>
              <w:t>¿Cada</w:t>
            </w:r>
            <w:r>
              <w:rPr>
                <w:spacing w:val="40"/>
                <w:sz w:val="24"/>
              </w:rPr>
              <w:t> </w:t>
            </w:r>
            <w:r>
              <w:rPr>
                <w:sz w:val="24"/>
              </w:rPr>
              <w:t>componente</w:t>
            </w:r>
            <w:r>
              <w:rPr>
                <w:spacing w:val="40"/>
                <w:sz w:val="24"/>
              </w:rPr>
              <w:t> </w:t>
            </w:r>
            <w:r>
              <w:rPr>
                <w:sz w:val="24"/>
              </w:rPr>
              <w:t>de</w:t>
            </w:r>
            <w:r>
              <w:rPr>
                <w:spacing w:val="40"/>
                <w:sz w:val="24"/>
              </w:rPr>
              <w:t> </w:t>
            </w:r>
            <w:r>
              <w:rPr>
                <w:sz w:val="24"/>
              </w:rPr>
              <w:t>su</w:t>
            </w:r>
            <w:r>
              <w:rPr>
                <w:spacing w:val="40"/>
                <w:sz w:val="24"/>
              </w:rPr>
              <w:t> </w:t>
            </w:r>
            <w:r>
              <w:rPr>
                <w:sz w:val="24"/>
              </w:rPr>
              <w:t>computadora</w:t>
            </w:r>
            <w:r>
              <w:rPr>
                <w:spacing w:val="40"/>
                <w:sz w:val="24"/>
              </w:rPr>
              <w:t> </w:t>
            </w:r>
            <w:r>
              <w:rPr>
                <w:sz w:val="24"/>
              </w:rPr>
              <w:t>y </w:t>
            </w:r>
            <w:r>
              <w:rPr>
                <w:spacing w:val="-2"/>
                <w:sz w:val="24"/>
              </w:rPr>
              <w:t>periféricos</w:t>
            </w:r>
            <w:r>
              <w:rPr>
                <w:sz w:val="24"/>
              </w:rPr>
              <w:tab/>
            </w:r>
            <w:r>
              <w:rPr>
                <w:spacing w:val="-5"/>
                <w:sz w:val="24"/>
              </w:rPr>
              <w:t>se</w:t>
            </w:r>
            <w:r>
              <w:rPr>
                <w:sz w:val="24"/>
              </w:rPr>
              <w:tab/>
            </w:r>
            <w:r>
              <w:rPr>
                <w:spacing w:val="-2"/>
                <w:sz w:val="24"/>
              </w:rPr>
              <w:t>encuentran</w:t>
            </w:r>
            <w:r>
              <w:rPr>
                <w:sz w:val="24"/>
              </w:rPr>
              <w:tab/>
            </w:r>
            <w:r>
              <w:rPr>
                <w:spacing w:val="-2"/>
                <w:sz w:val="24"/>
              </w:rPr>
              <w:t>debidamente</w:t>
            </w:r>
          </w:p>
          <w:p>
            <w:pPr>
              <w:pStyle w:val="TableParagraph"/>
              <w:spacing w:line="255" w:lineRule="exact"/>
              <w:ind w:left="66"/>
              <w:rPr>
                <w:sz w:val="24"/>
              </w:rPr>
            </w:pPr>
            <w:r>
              <w:rPr>
                <w:sz w:val="24"/>
              </w:rPr>
              <w:t>codificados</w:t>
            </w:r>
            <w:r>
              <w:rPr>
                <w:spacing w:val="-2"/>
                <w:sz w:val="24"/>
              </w:rPr>
              <w:t> </w:t>
            </w:r>
            <w:r>
              <w:rPr>
                <w:sz w:val="24"/>
              </w:rPr>
              <w:t>para</w:t>
            </w:r>
            <w:r>
              <w:rPr>
                <w:spacing w:val="1"/>
                <w:sz w:val="24"/>
              </w:rPr>
              <w:t> </w:t>
            </w:r>
            <w:r>
              <w:rPr>
                <w:sz w:val="24"/>
              </w:rPr>
              <w:t>ser</w:t>
            </w:r>
            <w:r>
              <w:rPr>
                <w:spacing w:val="-4"/>
                <w:sz w:val="24"/>
              </w:rPr>
              <w:t> </w:t>
            </w:r>
            <w:r>
              <w:rPr>
                <w:spacing w:val="-2"/>
                <w:sz w:val="24"/>
              </w:rPr>
              <w:t>inventariados?</w:t>
            </w:r>
          </w:p>
        </w:tc>
        <w:tc>
          <w:tcPr>
            <w:tcW w:w="1545" w:type="dxa"/>
          </w:tcPr>
          <w:p>
            <w:pPr>
              <w:pStyle w:val="TableParagraph"/>
              <w:spacing w:before="274"/>
              <w:ind w:left="38" w:right="38"/>
              <w:jc w:val="center"/>
              <w:rPr>
                <w:sz w:val="24"/>
              </w:rPr>
            </w:pPr>
            <w:r>
              <w:rPr>
                <w:spacing w:val="-5"/>
                <w:sz w:val="24"/>
              </w:rPr>
              <w:t>NO</w:t>
            </w:r>
          </w:p>
        </w:tc>
        <w:tc>
          <w:tcPr>
            <w:tcW w:w="1921" w:type="dxa"/>
          </w:tcPr>
          <w:p>
            <w:pPr>
              <w:pStyle w:val="TableParagraph"/>
              <w:rPr>
                <w:sz w:val="24"/>
              </w:rPr>
            </w:pPr>
          </w:p>
        </w:tc>
      </w:tr>
      <w:tr>
        <w:trPr>
          <w:trHeight w:val="830" w:hRule="atLeast"/>
        </w:trPr>
        <w:tc>
          <w:tcPr>
            <w:tcW w:w="325" w:type="dxa"/>
          </w:tcPr>
          <w:p>
            <w:pPr>
              <w:pStyle w:val="TableParagraph"/>
              <w:spacing w:before="139"/>
              <w:ind w:left="67"/>
              <w:rPr>
                <w:sz w:val="24"/>
              </w:rPr>
            </w:pPr>
            <w:r>
              <w:rPr>
                <w:spacing w:val="-10"/>
                <w:sz w:val="24"/>
              </w:rPr>
              <w:t>1</w:t>
            </w:r>
          </w:p>
          <w:p>
            <w:pPr>
              <w:pStyle w:val="TableParagraph"/>
              <w:ind w:left="67"/>
              <w:rPr>
                <w:sz w:val="24"/>
              </w:rPr>
            </w:pPr>
            <w:r>
              <w:rPr>
                <w:spacing w:val="-10"/>
                <w:sz w:val="24"/>
              </w:rPr>
              <w:t>2</w:t>
            </w:r>
          </w:p>
        </w:tc>
        <w:tc>
          <w:tcPr>
            <w:tcW w:w="4433" w:type="dxa"/>
          </w:tcPr>
          <w:p>
            <w:pPr>
              <w:pStyle w:val="TableParagraph"/>
              <w:spacing w:line="270" w:lineRule="atLeast"/>
              <w:ind w:left="66" w:right="67"/>
              <w:jc w:val="both"/>
              <w:rPr>
                <w:sz w:val="24"/>
              </w:rPr>
            </w:pPr>
            <w:r>
              <w:rPr>
                <w:sz w:val="24"/>
              </w:rPr>
              <w:t>¿Para la asignación de los equipos informáticos</w:t>
            </w:r>
            <w:r>
              <w:rPr>
                <w:spacing w:val="-15"/>
                <w:sz w:val="24"/>
              </w:rPr>
              <w:t> </w:t>
            </w:r>
            <w:r>
              <w:rPr>
                <w:sz w:val="24"/>
              </w:rPr>
              <w:t>a</w:t>
            </w:r>
            <w:r>
              <w:rPr>
                <w:spacing w:val="-15"/>
                <w:sz w:val="24"/>
              </w:rPr>
              <w:t> </w:t>
            </w:r>
            <w:r>
              <w:rPr>
                <w:sz w:val="24"/>
              </w:rPr>
              <w:t>cada</w:t>
            </w:r>
            <w:r>
              <w:rPr>
                <w:spacing w:val="-15"/>
                <w:sz w:val="24"/>
              </w:rPr>
              <w:t> </w:t>
            </w:r>
            <w:r>
              <w:rPr>
                <w:sz w:val="24"/>
              </w:rPr>
              <w:t>empleado,</w:t>
            </w:r>
            <w:r>
              <w:rPr>
                <w:spacing w:val="-15"/>
                <w:sz w:val="24"/>
              </w:rPr>
              <w:t> </w:t>
            </w:r>
            <w:r>
              <w:rPr>
                <w:sz w:val="24"/>
              </w:rPr>
              <w:t>se</w:t>
            </w:r>
            <w:r>
              <w:rPr>
                <w:spacing w:val="-15"/>
                <w:sz w:val="24"/>
              </w:rPr>
              <w:t> </w:t>
            </w:r>
            <w:r>
              <w:rPr>
                <w:sz w:val="24"/>
              </w:rPr>
              <w:t>elabora</w:t>
            </w:r>
            <w:r>
              <w:rPr>
                <w:spacing w:val="-15"/>
                <w:sz w:val="24"/>
              </w:rPr>
              <w:t> </w:t>
            </w:r>
            <w:r>
              <w:rPr>
                <w:sz w:val="24"/>
              </w:rPr>
              <w:t>una acta de entrega -recepción?</w:t>
            </w:r>
          </w:p>
        </w:tc>
        <w:tc>
          <w:tcPr>
            <w:tcW w:w="1545" w:type="dxa"/>
          </w:tcPr>
          <w:p>
            <w:pPr>
              <w:pStyle w:val="TableParagraph"/>
              <w:spacing w:before="3"/>
              <w:rPr>
                <w:b/>
                <w:sz w:val="24"/>
              </w:rPr>
            </w:pPr>
          </w:p>
          <w:p>
            <w:pPr>
              <w:pStyle w:val="TableParagraph"/>
              <w:ind w:left="39" w:right="38"/>
              <w:jc w:val="center"/>
              <w:rPr>
                <w:sz w:val="24"/>
              </w:rPr>
            </w:pPr>
            <w:r>
              <w:rPr>
                <w:spacing w:val="-5"/>
                <w:sz w:val="24"/>
              </w:rPr>
              <w:t>SI</w:t>
            </w:r>
          </w:p>
        </w:tc>
        <w:tc>
          <w:tcPr>
            <w:tcW w:w="1921" w:type="dxa"/>
          </w:tcPr>
          <w:p>
            <w:pPr>
              <w:pStyle w:val="TableParagraph"/>
              <w:spacing w:before="3"/>
              <w:rPr>
                <w:b/>
                <w:sz w:val="24"/>
              </w:rPr>
            </w:pPr>
          </w:p>
          <w:p>
            <w:pPr>
              <w:pStyle w:val="TableParagraph"/>
              <w:ind w:left="66"/>
              <w:rPr>
                <w:sz w:val="24"/>
              </w:rPr>
            </w:pPr>
            <w:r>
              <w:rPr>
                <w:spacing w:val="-2"/>
                <w:sz w:val="24"/>
              </w:rPr>
              <w:t>Celulares</w:t>
            </w:r>
          </w:p>
        </w:tc>
      </w:tr>
      <w:tr>
        <w:trPr>
          <w:trHeight w:val="550" w:hRule="atLeast"/>
        </w:trPr>
        <w:tc>
          <w:tcPr>
            <w:tcW w:w="325" w:type="dxa"/>
          </w:tcPr>
          <w:p>
            <w:pPr>
              <w:pStyle w:val="TableParagraph"/>
              <w:spacing w:line="275" w:lineRule="exact"/>
              <w:ind w:left="67"/>
              <w:rPr>
                <w:sz w:val="24"/>
              </w:rPr>
            </w:pPr>
            <w:r>
              <w:rPr>
                <w:spacing w:val="-10"/>
                <w:sz w:val="24"/>
              </w:rPr>
              <w:t>1</w:t>
            </w:r>
          </w:p>
          <w:p>
            <w:pPr>
              <w:pStyle w:val="TableParagraph"/>
              <w:spacing w:line="255" w:lineRule="exact"/>
              <w:ind w:left="67"/>
              <w:rPr>
                <w:sz w:val="24"/>
              </w:rPr>
            </w:pPr>
            <w:r>
              <w:rPr>
                <w:spacing w:val="-10"/>
                <w:sz w:val="24"/>
              </w:rPr>
              <w:t>3</w:t>
            </w:r>
          </w:p>
        </w:tc>
        <w:tc>
          <w:tcPr>
            <w:tcW w:w="4433" w:type="dxa"/>
          </w:tcPr>
          <w:p>
            <w:pPr>
              <w:pStyle w:val="TableParagraph"/>
              <w:spacing w:line="276" w:lineRule="exact"/>
              <w:ind w:left="66"/>
              <w:rPr>
                <w:sz w:val="24"/>
              </w:rPr>
            </w:pPr>
            <w:r>
              <w:rPr>
                <w:sz w:val="24"/>
              </w:rPr>
              <w:t>¿Se</w:t>
            </w:r>
            <w:r>
              <w:rPr>
                <w:spacing w:val="40"/>
                <w:sz w:val="24"/>
              </w:rPr>
              <w:t> </w:t>
            </w:r>
            <w:r>
              <w:rPr>
                <w:sz w:val="24"/>
              </w:rPr>
              <w:t>cuenta</w:t>
            </w:r>
            <w:r>
              <w:rPr>
                <w:spacing w:val="40"/>
                <w:sz w:val="24"/>
              </w:rPr>
              <w:t> </w:t>
            </w:r>
            <w:r>
              <w:rPr>
                <w:sz w:val="24"/>
              </w:rPr>
              <w:t>con</w:t>
            </w:r>
            <w:r>
              <w:rPr>
                <w:spacing w:val="40"/>
                <w:sz w:val="24"/>
              </w:rPr>
              <w:t> </w:t>
            </w:r>
            <w:r>
              <w:rPr>
                <w:sz w:val="24"/>
              </w:rPr>
              <w:t>procedimientos</w:t>
            </w:r>
            <w:r>
              <w:rPr>
                <w:spacing w:val="40"/>
                <w:sz w:val="24"/>
              </w:rPr>
              <w:t> </w:t>
            </w:r>
            <w:r>
              <w:rPr>
                <w:sz w:val="24"/>
              </w:rPr>
              <w:t>definidos para la adquisición de nuevos equipos?</w:t>
            </w:r>
          </w:p>
        </w:tc>
        <w:tc>
          <w:tcPr>
            <w:tcW w:w="1545" w:type="dxa"/>
          </w:tcPr>
          <w:p>
            <w:pPr>
              <w:pStyle w:val="TableParagraph"/>
              <w:spacing w:before="139"/>
              <w:ind w:left="38" w:right="38"/>
              <w:jc w:val="center"/>
              <w:rPr>
                <w:sz w:val="24"/>
              </w:rPr>
            </w:pPr>
            <w:r>
              <w:rPr>
                <w:spacing w:val="-5"/>
                <w:sz w:val="24"/>
              </w:rPr>
              <w:t>NO</w:t>
            </w:r>
          </w:p>
        </w:tc>
        <w:tc>
          <w:tcPr>
            <w:tcW w:w="1921" w:type="dxa"/>
          </w:tcPr>
          <w:p>
            <w:pPr>
              <w:pStyle w:val="TableParagraph"/>
              <w:rPr>
                <w:sz w:val="24"/>
              </w:rPr>
            </w:pPr>
          </w:p>
        </w:tc>
      </w:tr>
      <w:tr>
        <w:trPr>
          <w:trHeight w:val="1104" w:hRule="atLeast"/>
        </w:trPr>
        <w:tc>
          <w:tcPr>
            <w:tcW w:w="325" w:type="dxa"/>
          </w:tcPr>
          <w:p>
            <w:pPr>
              <w:pStyle w:val="TableParagraph"/>
              <w:rPr>
                <w:b/>
                <w:sz w:val="24"/>
              </w:rPr>
            </w:pPr>
          </w:p>
          <w:p>
            <w:pPr>
              <w:pStyle w:val="TableParagraph"/>
              <w:spacing w:before="1"/>
              <w:ind w:left="67"/>
              <w:rPr>
                <w:sz w:val="24"/>
              </w:rPr>
            </w:pPr>
            <w:r>
              <w:rPr>
                <w:spacing w:val="-10"/>
                <w:sz w:val="24"/>
              </w:rPr>
              <w:t>1</w:t>
            </w:r>
          </w:p>
          <w:p>
            <w:pPr>
              <w:pStyle w:val="TableParagraph"/>
              <w:ind w:left="67"/>
              <w:rPr>
                <w:sz w:val="24"/>
              </w:rPr>
            </w:pPr>
            <w:r>
              <w:rPr>
                <w:spacing w:val="-10"/>
                <w:sz w:val="24"/>
              </w:rPr>
              <w:t>4</w:t>
            </w:r>
          </w:p>
        </w:tc>
        <w:tc>
          <w:tcPr>
            <w:tcW w:w="4433" w:type="dxa"/>
          </w:tcPr>
          <w:p>
            <w:pPr>
              <w:pStyle w:val="TableParagraph"/>
              <w:spacing w:before="1"/>
              <w:ind w:left="66" w:right="65"/>
              <w:jc w:val="both"/>
              <w:rPr>
                <w:sz w:val="24"/>
              </w:rPr>
            </w:pPr>
            <w:r>
              <w:rPr>
                <w:sz w:val="24"/>
              </w:rPr>
              <w:t>¿Los Puntos de acceso a los equipos informáticos se encuentran ubicados en zonas</w:t>
            </w:r>
            <w:r>
              <w:rPr>
                <w:spacing w:val="54"/>
                <w:sz w:val="24"/>
              </w:rPr>
              <w:t> </w:t>
            </w:r>
            <w:r>
              <w:rPr>
                <w:sz w:val="24"/>
              </w:rPr>
              <w:t>seguras,</w:t>
            </w:r>
            <w:r>
              <w:rPr>
                <w:spacing w:val="55"/>
                <w:sz w:val="24"/>
              </w:rPr>
              <w:t> </w:t>
            </w:r>
            <w:r>
              <w:rPr>
                <w:sz w:val="24"/>
              </w:rPr>
              <w:t>de</w:t>
            </w:r>
            <w:r>
              <w:rPr>
                <w:spacing w:val="53"/>
                <w:sz w:val="24"/>
              </w:rPr>
              <w:t> </w:t>
            </w:r>
            <w:r>
              <w:rPr>
                <w:sz w:val="24"/>
              </w:rPr>
              <w:t>tal</w:t>
            </w:r>
            <w:r>
              <w:rPr>
                <w:spacing w:val="53"/>
                <w:sz w:val="24"/>
              </w:rPr>
              <w:t> </w:t>
            </w:r>
            <w:r>
              <w:rPr>
                <w:sz w:val="24"/>
              </w:rPr>
              <w:t>forma</w:t>
            </w:r>
            <w:r>
              <w:rPr>
                <w:spacing w:val="53"/>
                <w:sz w:val="24"/>
              </w:rPr>
              <w:t> </w:t>
            </w:r>
            <w:r>
              <w:rPr>
                <w:sz w:val="24"/>
              </w:rPr>
              <w:t>que</w:t>
            </w:r>
            <w:r>
              <w:rPr>
                <w:spacing w:val="56"/>
                <w:sz w:val="24"/>
              </w:rPr>
              <w:t> </w:t>
            </w:r>
            <w:r>
              <w:rPr>
                <w:sz w:val="24"/>
              </w:rPr>
              <w:t>se</w:t>
            </w:r>
            <w:r>
              <w:rPr>
                <w:spacing w:val="56"/>
                <w:sz w:val="24"/>
              </w:rPr>
              <w:t> </w:t>
            </w:r>
            <w:r>
              <w:rPr>
                <w:spacing w:val="-4"/>
                <w:sz w:val="24"/>
              </w:rPr>
              <w:t>pueda</w:t>
            </w:r>
          </w:p>
          <w:p>
            <w:pPr>
              <w:pStyle w:val="TableParagraph"/>
              <w:spacing w:line="255" w:lineRule="exact"/>
              <w:ind w:left="66"/>
              <w:jc w:val="both"/>
              <w:rPr>
                <w:sz w:val="24"/>
              </w:rPr>
            </w:pPr>
            <w:r>
              <w:rPr>
                <w:sz w:val="24"/>
              </w:rPr>
              <w:t>evitar</w:t>
            </w:r>
            <w:r>
              <w:rPr>
                <w:spacing w:val="-6"/>
                <w:sz w:val="24"/>
              </w:rPr>
              <w:t> </w:t>
            </w:r>
            <w:r>
              <w:rPr>
                <w:sz w:val="24"/>
              </w:rPr>
              <w:t>la</w:t>
            </w:r>
            <w:r>
              <w:rPr>
                <w:spacing w:val="-1"/>
                <w:sz w:val="24"/>
              </w:rPr>
              <w:t> </w:t>
            </w:r>
            <w:r>
              <w:rPr>
                <w:sz w:val="24"/>
              </w:rPr>
              <w:t>sustracción</w:t>
            </w:r>
            <w:r>
              <w:rPr>
                <w:spacing w:val="-1"/>
                <w:sz w:val="24"/>
              </w:rPr>
              <w:t> </w:t>
            </w:r>
            <w:r>
              <w:rPr>
                <w:sz w:val="24"/>
              </w:rPr>
              <w:t>de</w:t>
            </w:r>
            <w:r>
              <w:rPr>
                <w:spacing w:val="-1"/>
                <w:sz w:val="24"/>
              </w:rPr>
              <w:t> </w:t>
            </w:r>
            <w:r>
              <w:rPr>
                <w:sz w:val="24"/>
              </w:rPr>
              <w:t>los</w:t>
            </w:r>
            <w:r>
              <w:rPr>
                <w:spacing w:val="-3"/>
                <w:sz w:val="24"/>
              </w:rPr>
              <w:t> </w:t>
            </w:r>
            <w:r>
              <w:rPr>
                <w:spacing w:val="-2"/>
                <w:sz w:val="24"/>
              </w:rPr>
              <w:t>mismos?</w:t>
            </w:r>
          </w:p>
        </w:tc>
        <w:tc>
          <w:tcPr>
            <w:tcW w:w="1545" w:type="dxa"/>
          </w:tcPr>
          <w:p>
            <w:pPr>
              <w:pStyle w:val="TableParagraph"/>
              <w:spacing w:before="136"/>
              <w:rPr>
                <w:b/>
                <w:sz w:val="24"/>
              </w:rPr>
            </w:pPr>
          </w:p>
          <w:p>
            <w:pPr>
              <w:pStyle w:val="TableParagraph"/>
              <w:spacing w:before="1"/>
              <w:ind w:left="39" w:right="38"/>
              <w:jc w:val="center"/>
              <w:rPr>
                <w:sz w:val="24"/>
              </w:rPr>
            </w:pPr>
            <w:r>
              <w:rPr>
                <w:spacing w:val="-5"/>
                <w:sz w:val="24"/>
              </w:rPr>
              <w:t>SI</w:t>
            </w:r>
          </w:p>
        </w:tc>
        <w:tc>
          <w:tcPr>
            <w:tcW w:w="1921" w:type="dxa"/>
          </w:tcPr>
          <w:p>
            <w:pPr>
              <w:pStyle w:val="TableParagraph"/>
              <w:rPr>
                <w:sz w:val="24"/>
              </w:rPr>
            </w:pPr>
          </w:p>
        </w:tc>
      </w:tr>
      <w:tr>
        <w:trPr>
          <w:trHeight w:val="550" w:hRule="atLeast"/>
        </w:trPr>
        <w:tc>
          <w:tcPr>
            <w:tcW w:w="325" w:type="dxa"/>
          </w:tcPr>
          <w:p>
            <w:pPr>
              <w:pStyle w:val="TableParagraph"/>
              <w:spacing w:line="275" w:lineRule="exact"/>
              <w:ind w:left="67"/>
              <w:rPr>
                <w:sz w:val="24"/>
              </w:rPr>
            </w:pPr>
            <w:r>
              <w:rPr>
                <w:spacing w:val="-10"/>
                <w:sz w:val="24"/>
              </w:rPr>
              <w:t>1</w:t>
            </w:r>
          </w:p>
          <w:p>
            <w:pPr>
              <w:pStyle w:val="TableParagraph"/>
              <w:spacing w:line="255" w:lineRule="exact"/>
              <w:ind w:left="67"/>
              <w:rPr>
                <w:sz w:val="24"/>
              </w:rPr>
            </w:pPr>
            <w:r>
              <w:rPr>
                <w:spacing w:val="-10"/>
                <w:sz w:val="24"/>
              </w:rPr>
              <w:t>5</w:t>
            </w:r>
          </w:p>
        </w:tc>
        <w:tc>
          <w:tcPr>
            <w:tcW w:w="4433" w:type="dxa"/>
          </w:tcPr>
          <w:p>
            <w:pPr>
              <w:pStyle w:val="TableParagraph"/>
              <w:spacing w:line="276" w:lineRule="exact"/>
              <w:ind w:left="66"/>
              <w:rPr>
                <w:sz w:val="24"/>
              </w:rPr>
            </w:pPr>
            <w:r>
              <w:rPr>
                <w:sz w:val="24"/>
              </w:rPr>
              <w:t>¿Existe</w:t>
            </w:r>
            <w:r>
              <w:rPr>
                <w:spacing w:val="80"/>
                <w:sz w:val="24"/>
              </w:rPr>
              <w:t> </w:t>
            </w:r>
            <w:r>
              <w:rPr>
                <w:sz w:val="24"/>
              </w:rPr>
              <w:t>un</w:t>
            </w:r>
            <w:r>
              <w:rPr>
                <w:spacing w:val="80"/>
                <w:sz w:val="24"/>
              </w:rPr>
              <w:t> </w:t>
            </w:r>
            <w:r>
              <w:rPr>
                <w:sz w:val="24"/>
              </w:rPr>
              <w:t>programa</w:t>
            </w:r>
            <w:r>
              <w:rPr>
                <w:spacing w:val="80"/>
                <w:sz w:val="24"/>
              </w:rPr>
              <w:t> </w:t>
            </w:r>
            <w:r>
              <w:rPr>
                <w:sz w:val="24"/>
              </w:rPr>
              <w:t>de</w:t>
            </w:r>
            <w:r>
              <w:rPr>
                <w:spacing w:val="80"/>
                <w:sz w:val="24"/>
              </w:rPr>
              <w:t> </w:t>
            </w:r>
            <w:r>
              <w:rPr>
                <w:sz w:val="24"/>
              </w:rPr>
              <w:t>mantenimiento preventivo para los equipos informático?</w:t>
            </w:r>
          </w:p>
        </w:tc>
        <w:tc>
          <w:tcPr>
            <w:tcW w:w="1545" w:type="dxa"/>
          </w:tcPr>
          <w:p>
            <w:pPr>
              <w:pStyle w:val="TableParagraph"/>
              <w:spacing w:before="139"/>
              <w:ind w:left="38" w:right="38"/>
              <w:jc w:val="center"/>
              <w:rPr>
                <w:sz w:val="24"/>
              </w:rPr>
            </w:pPr>
            <w:r>
              <w:rPr>
                <w:spacing w:val="-5"/>
                <w:sz w:val="24"/>
              </w:rPr>
              <w:t>NO</w:t>
            </w:r>
          </w:p>
        </w:tc>
        <w:tc>
          <w:tcPr>
            <w:tcW w:w="1921" w:type="dxa"/>
          </w:tcPr>
          <w:p>
            <w:pPr>
              <w:pStyle w:val="TableParagraph"/>
              <w:rPr>
                <w:sz w:val="24"/>
              </w:rPr>
            </w:pPr>
          </w:p>
        </w:tc>
      </w:tr>
      <w:tr>
        <w:trPr>
          <w:trHeight w:val="827" w:hRule="atLeast"/>
        </w:trPr>
        <w:tc>
          <w:tcPr>
            <w:tcW w:w="325" w:type="dxa"/>
          </w:tcPr>
          <w:p>
            <w:pPr>
              <w:pStyle w:val="TableParagraph"/>
              <w:spacing w:before="137"/>
              <w:ind w:left="67"/>
              <w:rPr>
                <w:sz w:val="24"/>
              </w:rPr>
            </w:pPr>
            <w:r>
              <w:rPr>
                <w:spacing w:val="-10"/>
                <w:sz w:val="24"/>
              </w:rPr>
              <w:t>1</w:t>
            </w:r>
          </w:p>
          <w:p>
            <w:pPr>
              <w:pStyle w:val="TableParagraph"/>
              <w:ind w:left="67"/>
              <w:rPr>
                <w:sz w:val="24"/>
              </w:rPr>
            </w:pPr>
            <w:r>
              <w:rPr>
                <w:spacing w:val="-10"/>
                <w:sz w:val="24"/>
              </w:rPr>
              <w:t>6</w:t>
            </w:r>
          </w:p>
        </w:tc>
        <w:tc>
          <w:tcPr>
            <w:tcW w:w="4433" w:type="dxa"/>
          </w:tcPr>
          <w:p>
            <w:pPr>
              <w:pStyle w:val="TableParagraph"/>
              <w:spacing w:line="276" w:lineRule="exact"/>
              <w:ind w:left="66" w:right="67"/>
              <w:jc w:val="both"/>
              <w:rPr>
                <w:sz w:val="24"/>
              </w:rPr>
            </w:pPr>
            <w:r>
              <w:rPr>
                <w:sz w:val="24"/>
              </w:rPr>
              <w:t>¿Las fallas detectadas en los equipos informáticos son notificados con tiempo por parte de los responsables?</w:t>
            </w:r>
          </w:p>
        </w:tc>
        <w:tc>
          <w:tcPr>
            <w:tcW w:w="1545" w:type="dxa"/>
          </w:tcPr>
          <w:p>
            <w:pPr>
              <w:pStyle w:val="TableParagraph"/>
              <w:rPr>
                <w:b/>
                <w:sz w:val="24"/>
              </w:rPr>
            </w:pPr>
          </w:p>
          <w:p>
            <w:pPr>
              <w:pStyle w:val="TableParagraph"/>
              <w:spacing w:before="1"/>
              <w:ind w:left="39" w:right="38"/>
              <w:jc w:val="center"/>
              <w:rPr>
                <w:sz w:val="24"/>
              </w:rPr>
            </w:pPr>
            <w:r>
              <w:rPr>
                <w:spacing w:val="-5"/>
                <w:sz w:val="24"/>
              </w:rPr>
              <w:t>SI</w:t>
            </w:r>
          </w:p>
        </w:tc>
        <w:tc>
          <w:tcPr>
            <w:tcW w:w="1921" w:type="dxa"/>
          </w:tcPr>
          <w:p>
            <w:pPr>
              <w:pStyle w:val="TableParagraph"/>
              <w:rPr>
                <w:sz w:val="24"/>
              </w:rPr>
            </w:pPr>
          </w:p>
        </w:tc>
      </w:tr>
      <w:tr>
        <w:trPr>
          <w:trHeight w:val="550" w:hRule="atLeast"/>
        </w:trPr>
        <w:tc>
          <w:tcPr>
            <w:tcW w:w="325" w:type="dxa"/>
          </w:tcPr>
          <w:p>
            <w:pPr>
              <w:pStyle w:val="TableParagraph"/>
              <w:spacing w:line="275" w:lineRule="exact"/>
              <w:ind w:left="67"/>
              <w:rPr>
                <w:sz w:val="24"/>
              </w:rPr>
            </w:pPr>
            <w:r>
              <w:rPr>
                <w:spacing w:val="-10"/>
                <w:sz w:val="24"/>
              </w:rPr>
              <w:t>1</w:t>
            </w:r>
          </w:p>
          <w:p>
            <w:pPr>
              <w:pStyle w:val="TableParagraph"/>
              <w:spacing w:line="255" w:lineRule="exact"/>
              <w:ind w:left="67"/>
              <w:rPr>
                <w:sz w:val="24"/>
              </w:rPr>
            </w:pPr>
            <w:r>
              <w:rPr>
                <w:spacing w:val="-10"/>
                <w:sz w:val="24"/>
              </w:rPr>
              <w:t>7</w:t>
            </w:r>
          </w:p>
        </w:tc>
        <w:tc>
          <w:tcPr>
            <w:tcW w:w="4433" w:type="dxa"/>
          </w:tcPr>
          <w:p>
            <w:pPr>
              <w:pStyle w:val="TableParagraph"/>
              <w:spacing w:line="276" w:lineRule="exact"/>
              <w:ind w:left="66" w:right="69"/>
              <w:rPr>
                <w:sz w:val="24"/>
              </w:rPr>
            </w:pPr>
            <w:r>
              <w:rPr>
                <w:sz w:val="24"/>
              </w:rPr>
              <w:t>¿Se posee bitácoras de fallas detectadas en los equipos?</w:t>
            </w:r>
          </w:p>
        </w:tc>
        <w:tc>
          <w:tcPr>
            <w:tcW w:w="1545" w:type="dxa"/>
          </w:tcPr>
          <w:p>
            <w:pPr>
              <w:pStyle w:val="TableParagraph"/>
              <w:spacing w:before="139"/>
              <w:ind w:left="38" w:right="38"/>
              <w:jc w:val="center"/>
              <w:rPr>
                <w:sz w:val="24"/>
              </w:rPr>
            </w:pPr>
            <w:r>
              <w:rPr>
                <w:spacing w:val="-5"/>
                <w:sz w:val="24"/>
              </w:rPr>
              <w:t>NO</w:t>
            </w:r>
          </w:p>
        </w:tc>
        <w:tc>
          <w:tcPr>
            <w:tcW w:w="1921" w:type="dxa"/>
          </w:tcPr>
          <w:p>
            <w:pPr>
              <w:pStyle w:val="TableParagraph"/>
              <w:rPr>
                <w:sz w:val="24"/>
              </w:rPr>
            </w:pPr>
          </w:p>
        </w:tc>
      </w:tr>
      <w:tr>
        <w:trPr>
          <w:trHeight w:val="552" w:hRule="atLeast"/>
        </w:trPr>
        <w:tc>
          <w:tcPr>
            <w:tcW w:w="325" w:type="dxa"/>
          </w:tcPr>
          <w:p>
            <w:pPr>
              <w:pStyle w:val="TableParagraph"/>
              <w:spacing w:before="1"/>
              <w:ind w:left="67"/>
              <w:rPr>
                <w:sz w:val="24"/>
              </w:rPr>
            </w:pPr>
            <w:r>
              <w:rPr>
                <w:spacing w:val="-10"/>
                <w:sz w:val="24"/>
              </w:rPr>
              <w:t>1</w:t>
            </w:r>
          </w:p>
          <w:p>
            <w:pPr>
              <w:pStyle w:val="TableParagraph"/>
              <w:spacing w:line="255" w:lineRule="exact"/>
              <w:ind w:left="67"/>
              <w:rPr>
                <w:sz w:val="24"/>
              </w:rPr>
            </w:pPr>
            <w:r>
              <w:rPr>
                <w:spacing w:val="-10"/>
                <w:sz w:val="24"/>
              </w:rPr>
              <w:t>8</w:t>
            </w:r>
          </w:p>
        </w:tc>
        <w:tc>
          <w:tcPr>
            <w:tcW w:w="4433" w:type="dxa"/>
          </w:tcPr>
          <w:p>
            <w:pPr>
              <w:pStyle w:val="TableParagraph"/>
              <w:spacing w:line="270" w:lineRule="atLeast"/>
              <w:ind w:left="66"/>
              <w:rPr>
                <w:sz w:val="24"/>
              </w:rPr>
            </w:pPr>
            <w:r>
              <w:rPr>
                <w:sz w:val="24"/>
              </w:rPr>
              <w:t>¿Existe</w:t>
            </w:r>
            <w:r>
              <w:rPr>
                <w:spacing w:val="80"/>
                <w:sz w:val="24"/>
              </w:rPr>
              <w:t> </w:t>
            </w:r>
            <w:r>
              <w:rPr>
                <w:sz w:val="24"/>
              </w:rPr>
              <w:t>un</w:t>
            </w:r>
            <w:r>
              <w:rPr>
                <w:spacing w:val="80"/>
                <w:sz w:val="24"/>
              </w:rPr>
              <w:t> </w:t>
            </w:r>
            <w:r>
              <w:rPr>
                <w:sz w:val="24"/>
              </w:rPr>
              <w:t>procedimiento</w:t>
            </w:r>
            <w:r>
              <w:rPr>
                <w:spacing w:val="80"/>
                <w:sz w:val="24"/>
              </w:rPr>
              <w:t> </w:t>
            </w:r>
            <w:r>
              <w:rPr>
                <w:sz w:val="24"/>
              </w:rPr>
              <w:t>definido</w:t>
            </w:r>
            <w:r>
              <w:rPr>
                <w:spacing w:val="80"/>
                <w:sz w:val="24"/>
              </w:rPr>
              <w:t> </w:t>
            </w:r>
            <w:r>
              <w:rPr>
                <w:sz w:val="24"/>
              </w:rPr>
              <w:t>para copias de seguridad?</w:t>
            </w:r>
          </w:p>
        </w:tc>
        <w:tc>
          <w:tcPr>
            <w:tcW w:w="1545" w:type="dxa"/>
          </w:tcPr>
          <w:p>
            <w:pPr>
              <w:pStyle w:val="TableParagraph"/>
              <w:spacing w:before="137"/>
              <w:ind w:left="39" w:right="38"/>
              <w:jc w:val="center"/>
              <w:rPr>
                <w:sz w:val="24"/>
              </w:rPr>
            </w:pPr>
            <w:r>
              <w:rPr>
                <w:spacing w:val="-5"/>
                <w:sz w:val="24"/>
              </w:rPr>
              <w:t>SI</w:t>
            </w:r>
          </w:p>
        </w:tc>
        <w:tc>
          <w:tcPr>
            <w:tcW w:w="1921" w:type="dxa"/>
          </w:tcPr>
          <w:p>
            <w:pPr>
              <w:pStyle w:val="TableParagraph"/>
              <w:spacing w:line="270" w:lineRule="atLeast"/>
              <w:ind w:left="66"/>
              <w:rPr>
                <w:sz w:val="24"/>
              </w:rPr>
            </w:pPr>
            <w:r>
              <w:rPr>
                <w:sz w:val="24"/>
              </w:rPr>
              <w:t>Una vez al año </w:t>
            </w:r>
            <w:r>
              <w:rPr>
                <w:sz w:val="24"/>
              </w:rPr>
              <w:t>en discos externos</w:t>
            </w:r>
          </w:p>
        </w:tc>
      </w:tr>
      <w:tr>
        <w:trPr>
          <w:trHeight w:val="550" w:hRule="atLeast"/>
        </w:trPr>
        <w:tc>
          <w:tcPr>
            <w:tcW w:w="325" w:type="dxa"/>
          </w:tcPr>
          <w:p>
            <w:pPr>
              <w:pStyle w:val="TableParagraph"/>
              <w:spacing w:line="275" w:lineRule="exact"/>
              <w:ind w:left="67"/>
              <w:rPr>
                <w:sz w:val="24"/>
              </w:rPr>
            </w:pPr>
            <w:r>
              <w:rPr>
                <w:spacing w:val="-10"/>
                <w:sz w:val="24"/>
              </w:rPr>
              <w:t>1</w:t>
            </w:r>
          </w:p>
          <w:p>
            <w:pPr>
              <w:pStyle w:val="TableParagraph"/>
              <w:spacing w:line="255" w:lineRule="exact"/>
              <w:ind w:left="67"/>
              <w:rPr>
                <w:sz w:val="24"/>
              </w:rPr>
            </w:pPr>
            <w:r>
              <w:rPr>
                <w:spacing w:val="-10"/>
                <w:sz w:val="24"/>
              </w:rPr>
              <w:t>9</w:t>
            </w:r>
          </w:p>
        </w:tc>
        <w:tc>
          <w:tcPr>
            <w:tcW w:w="4433" w:type="dxa"/>
          </w:tcPr>
          <w:p>
            <w:pPr>
              <w:pStyle w:val="TableParagraph"/>
              <w:spacing w:line="276" w:lineRule="exact"/>
              <w:ind w:left="66"/>
              <w:rPr>
                <w:sz w:val="24"/>
              </w:rPr>
            </w:pPr>
            <w:r>
              <w:rPr>
                <w:sz w:val="24"/>
              </w:rPr>
              <w:t>¿Se</w:t>
            </w:r>
            <w:r>
              <w:rPr>
                <w:spacing w:val="40"/>
                <w:sz w:val="24"/>
              </w:rPr>
              <w:t> </w:t>
            </w:r>
            <w:r>
              <w:rPr>
                <w:sz w:val="24"/>
              </w:rPr>
              <w:t>tienen</w:t>
            </w:r>
            <w:r>
              <w:rPr>
                <w:spacing w:val="40"/>
                <w:sz w:val="24"/>
              </w:rPr>
              <w:t> </w:t>
            </w:r>
            <w:r>
              <w:rPr>
                <w:sz w:val="24"/>
              </w:rPr>
              <w:t>identificados</w:t>
            </w:r>
            <w:r>
              <w:rPr>
                <w:spacing w:val="40"/>
                <w:sz w:val="24"/>
              </w:rPr>
              <w:t> </w:t>
            </w:r>
            <w:r>
              <w:rPr>
                <w:sz w:val="24"/>
              </w:rPr>
              <w:t>los</w:t>
            </w:r>
            <w:r>
              <w:rPr>
                <w:spacing w:val="40"/>
                <w:sz w:val="24"/>
              </w:rPr>
              <w:t> </w:t>
            </w:r>
            <w:r>
              <w:rPr>
                <w:sz w:val="24"/>
              </w:rPr>
              <w:t>archivos</w:t>
            </w:r>
            <w:r>
              <w:rPr>
                <w:spacing w:val="40"/>
                <w:sz w:val="24"/>
              </w:rPr>
              <w:t> </w:t>
            </w:r>
            <w:r>
              <w:rPr>
                <w:sz w:val="24"/>
              </w:rPr>
              <w:t>con información confidencial?</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rPr>
                <w:sz w:val="24"/>
              </w:rPr>
            </w:pPr>
          </w:p>
        </w:tc>
      </w:tr>
      <w:tr>
        <w:trPr>
          <w:trHeight w:val="828" w:hRule="atLeast"/>
        </w:trPr>
        <w:tc>
          <w:tcPr>
            <w:tcW w:w="325" w:type="dxa"/>
          </w:tcPr>
          <w:p>
            <w:pPr>
              <w:pStyle w:val="TableParagraph"/>
              <w:spacing w:before="137"/>
              <w:ind w:left="67"/>
              <w:rPr>
                <w:sz w:val="24"/>
              </w:rPr>
            </w:pPr>
            <w:r>
              <w:rPr>
                <w:spacing w:val="-10"/>
                <w:sz w:val="24"/>
              </w:rPr>
              <w:t>2</w:t>
            </w:r>
          </w:p>
          <w:p>
            <w:pPr>
              <w:pStyle w:val="TableParagraph"/>
              <w:ind w:left="67"/>
              <w:rPr>
                <w:sz w:val="24"/>
              </w:rPr>
            </w:pPr>
            <w:r>
              <w:rPr>
                <w:spacing w:val="-10"/>
                <w:sz w:val="24"/>
              </w:rPr>
              <w:t>0</w:t>
            </w:r>
          </w:p>
        </w:tc>
        <w:tc>
          <w:tcPr>
            <w:tcW w:w="4433" w:type="dxa"/>
          </w:tcPr>
          <w:p>
            <w:pPr>
              <w:pStyle w:val="TableParagraph"/>
              <w:spacing w:line="270" w:lineRule="atLeast"/>
              <w:ind w:left="66" w:right="65"/>
              <w:jc w:val="both"/>
              <w:rPr>
                <w:sz w:val="24"/>
              </w:rPr>
            </w:pPr>
            <w:r>
              <w:rPr>
                <w:sz w:val="24"/>
              </w:rPr>
              <w:t>¿Se cuenta con algún procedimiento de eliminación segura de unidades de </w:t>
            </w:r>
            <w:r>
              <w:rPr>
                <w:spacing w:val="-2"/>
                <w:sz w:val="24"/>
              </w:rPr>
              <w:t>almacenamiento?</w:t>
            </w:r>
          </w:p>
        </w:tc>
        <w:tc>
          <w:tcPr>
            <w:tcW w:w="1545" w:type="dxa"/>
          </w:tcPr>
          <w:p>
            <w:pPr>
              <w:pStyle w:val="TableParagraph"/>
              <w:rPr>
                <w:b/>
                <w:sz w:val="24"/>
              </w:rPr>
            </w:pPr>
          </w:p>
          <w:p>
            <w:pPr>
              <w:pStyle w:val="TableParagraph"/>
              <w:spacing w:before="1"/>
              <w:ind w:left="39" w:right="38"/>
              <w:jc w:val="center"/>
              <w:rPr>
                <w:sz w:val="24"/>
              </w:rPr>
            </w:pPr>
            <w:r>
              <w:rPr>
                <w:spacing w:val="-5"/>
                <w:sz w:val="24"/>
              </w:rPr>
              <w:t>SI</w:t>
            </w:r>
          </w:p>
        </w:tc>
        <w:tc>
          <w:tcPr>
            <w:tcW w:w="1921" w:type="dxa"/>
          </w:tcPr>
          <w:p>
            <w:pPr>
              <w:pStyle w:val="TableParagraph"/>
              <w:rPr>
                <w:sz w:val="24"/>
              </w:rPr>
            </w:pPr>
          </w:p>
        </w:tc>
      </w:tr>
      <w:tr>
        <w:trPr>
          <w:trHeight w:val="550" w:hRule="atLeast"/>
        </w:trPr>
        <w:tc>
          <w:tcPr>
            <w:tcW w:w="325" w:type="dxa"/>
          </w:tcPr>
          <w:p>
            <w:pPr>
              <w:pStyle w:val="TableParagraph"/>
              <w:spacing w:line="275" w:lineRule="exact"/>
              <w:ind w:left="67"/>
              <w:rPr>
                <w:sz w:val="24"/>
              </w:rPr>
            </w:pPr>
            <w:r>
              <w:rPr>
                <w:spacing w:val="-10"/>
                <w:sz w:val="24"/>
              </w:rPr>
              <w:t>2</w:t>
            </w:r>
          </w:p>
          <w:p>
            <w:pPr>
              <w:pStyle w:val="TableParagraph"/>
              <w:spacing w:line="255" w:lineRule="exact"/>
              <w:ind w:left="67"/>
              <w:rPr>
                <w:sz w:val="24"/>
              </w:rPr>
            </w:pPr>
            <w:r>
              <w:rPr>
                <w:spacing w:val="-10"/>
                <w:sz w:val="24"/>
              </w:rPr>
              <w:t>1</w:t>
            </w:r>
          </w:p>
        </w:tc>
        <w:tc>
          <w:tcPr>
            <w:tcW w:w="4433" w:type="dxa"/>
          </w:tcPr>
          <w:p>
            <w:pPr>
              <w:pStyle w:val="TableParagraph"/>
              <w:spacing w:line="276" w:lineRule="exact"/>
              <w:ind w:left="66"/>
              <w:rPr>
                <w:sz w:val="24"/>
              </w:rPr>
            </w:pPr>
            <w:r>
              <w:rPr>
                <w:sz w:val="24"/>
              </w:rPr>
              <w:t>¿Existen políticas sobre el uso de medios</w:t>
            </w:r>
            <w:r>
              <w:rPr>
                <w:spacing w:val="-3"/>
                <w:sz w:val="24"/>
              </w:rPr>
              <w:t> </w:t>
            </w:r>
            <w:r>
              <w:rPr>
                <w:sz w:val="24"/>
              </w:rPr>
              <w:t>de </w:t>
            </w:r>
            <w:r>
              <w:rPr>
                <w:spacing w:val="-2"/>
                <w:sz w:val="24"/>
              </w:rPr>
              <w:t>almacenamiento?</w:t>
            </w:r>
          </w:p>
        </w:tc>
        <w:tc>
          <w:tcPr>
            <w:tcW w:w="1545" w:type="dxa"/>
          </w:tcPr>
          <w:p>
            <w:pPr>
              <w:pStyle w:val="TableParagraph"/>
              <w:spacing w:before="139"/>
              <w:ind w:left="38" w:right="38"/>
              <w:jc w:val="center"/>
              <w:rPr>
                <w:sz w:val="24"/>
              </w:rPr>
            </w:pPr>
            <w:r>
              <w:rPr>
                <w:spacing w:val="-5"/>
                <w:sz w:val="24"/>
              </w:rPr>
              <w:t>NO</w:t>
            </w:r>
          </w:p>
        </w:tc>
        <w:tc>
          <w:tcPr>
            <w:tcW w:w="1921" w:type="dxa"/>
          </w:tcPr>
          <w:p>
            <w:pPr>
              <w:pStyle w:val="TableParagraph"/>
              <w:rPr>
                <w:sz w:val="24"/>
              </w:rPr>
            </w:pPr>
          </w:p>
        </w:tc>
      </w:tr>
      <w:tr>
        <w:trPr>
          <w:trHeight w:val="550" w:hRule="atLeast"/>
        </w:trPr>
        <w:tc>
          <w:tcPr>
            <w:tcW w:w="325" w:type="dxa"/>
          </w:tcPr>
          <w:p>
            <w:pPr>
              <w:pStyle w:val="TableParagraph"/>
              <w:spacing w:before="1"/>
              <w:ind w:left="67"/>
              <w:rPr>
                <w:sz w:val="24"/>
              </w:rPr>
            </w:pPr>
            <w:r>
              <w:rPr>
                <w:spacing w:val="-10"/>
                <w:sz w:val="24"/>
              </w:rPr>
              <w:t>2</w:t>
            </w:r>
          </w:p>
          <w:p>
            <w:pPr>
              <w:pStyle w:val="TableParagraph"/>
              <w:spacing w:line="253" w:lineRule="exact"/>
              <w:ind w:left="67"/>
              <w:rPr>
                <w:sz w:val="24"/>
              </w:rPr>
            </w:pPr>
            <w:r>
              <w:rPr>
                <w:spacing w:val="-10"/>
                <w:sz w:val="24"/>
              </w:rPr>
              <w:t>2</w:t>
            </w:r>
          </w:p>
        </w:tc>
        <w:tc>
          <w:tcPr>
            <w:tcW w:w="4433" w:type="dxa"/>
            <w:tcBorders>
              <w:bottom w:val="single" w:sz="6" w:space="0" w:color="000000"/>
            </w:tcBorders>
          </w:tcPr>
          <w:p>
            <w:pPr>
              <w:pStyle w:val="TableParagraph"/>
              <w:spacing w:line="270" w:lineRule="atLeast"/>
              <w:ind w:left="66"/>
              <w:rPr>
                <w:sz w:val="24"/>
              </w:rPr>
            </w:pPr>
            <w:r>
              <w:rPr>
                <w:sz w:val="24"/>
              </w:rPr>
              <w:t>¿Existen políticas para el uso de los puertos para unidades externas?</w:t>
            </w:r>
          </w:p>
        </w:tc>
        <w:tc>
          <w:tcPr>
            <w:tcW w:w="1545" w:type="dxa"/>
          </w:tcPr>
          <w:p>
            <w:pPr>
              <w:pStyle w:val="TableParagraph"/>
              <w:spacing w:before="137"/>
              <w:ind w:left="38" w:right="38"/>
              <w:jc w:val="center"/>
              <w:rPr>
                <w:sz w:val="24"/>
              </w:rPr>
            </w:pPr>
            <w:r>
              <w:rPr>
                <w:spacing w:val="-5"/>
                <w:sz w:val="24"/>
              </w:rPr>
              <w:t>NO</w:t>
            </w:r>
          </w:p>
        </w:tc>
        <w:tc>
          <w:tcPr>
            <w:tcW w:w="1921" w:type="dxa"/>
          </w:tcPr>
          <w:p>
            <w:pPr>
              <w:pStyle w:val="TableParagraph"/>
              <w:rPr>
                <w:sz w:val="24"/>
              </w:rPr>
            </w:pPr>
          </w:p>
        </w:tc>
      </w:tr>
      <w:tr>
        <w:trPr>
          <w:trHeight w:val="273" w:hRule="atLeast"/>
        </w:trPr>
        <w:tc>
          <w:tcPr>
            <w:tcW w:w="325" w:type="dxa"/>
          </w:tcPr>
          <w:p>
            <w:pPr>
              <w:pStyle w:val="TableParagraph"/>
              <w:rPr>
                <w:sz w:val="20"/>
              </w:rPr>
            </w:pPr>
          </w:p>
        </w:tc>
        <w:tc>
          <w:tcPr>
            <w:tcW w:w="4433" w:type="dxa"/>
            <w:shd w:val="clear" w:color="auto" w:fill="D9E0F1"/>
          </w:tcPr>
          <w:p>
            <w:pPr>
              <w:pStyle w:val="TableParagraph"/>
              <w:spacing w:line="253" w:lineRule="exact"/>
              <w:ind w:left="66"/>
              <w:rPr>
                <w:b/>
                <w:sz w:val="24"/>
              </w:rPr>
            </w:pPr>
            <w:r>
              <w:rPr>
                <w:b/>
                <w:sz w:val="24"/>
              </w:rPr>
              <w:t>SEGURIDAD</w:t>
            </w:r>
            <w:r>
              <w:rPr>
                <w:b/>
                <w:spacing w:val="-10"/>
                <w:sz w:val="24"/>
              </w:rPr>
              <w:t> </w:t>
            </w:r>
            <w:r>
              <w:rPr>
                <w:b/>
                <w:spacing w:val="-2"/>
                <w:sz w:val="24"/>
              </w:rPr>
              <w:t>LÓGICA</w:t>
            </w:r>
          </w:p>
        </w:tc>
        <w:tc>
          <w:tcPr>
            <w:tcW w:w="1545" w:type="dxa"/>
          </w:tcPr>
          <w:p>
            <w:pPr>
              <w:pStyle w:val="TableParagraph"/>
              <w:rPr>
                <w:sz w:val="20"/>
              </w:rPr>
            </w:pPr>
          </w:p>
        </w:tc>
        <w:tc>
          <w:tcPr>
            <w:tcW w:w="1921" w:type="dxa"/>
          </w:tcPr>
          <w:p>
            <w:pPr>
              <w:pStyle w:val="TableParagraph"/>
              <w:rPr>
                <w:sz w:val="20"/>
              </w:rPr>
            </w:pPr>
          </w:p>
        </w:tc>
      </w:tr>
      <w:tr>
        <w:trPr>
          <w:trHeight w:val="778" w:hRule="atLeast"/>
        </w:trPr>
        <w:tc>
          <w:tcPr>
            <w:tcW w:w="325" w:type="dxa"/>
          </w:tcPr>
          <w:p>
            <w:pPr>
              <w:pStyle w:val="TableParagraph"/>
              <w:spacing w:before="251"/>
              <w:ind w:right="60"/>
              <w:jc w:val="center"/>
              <w:rPr>
                <w:sz w:val="24"/>
              </w:rPr>
            </w:pPr>
            <w:r>
              <w:rPr>
                <w:spacing w:val="-10"/>
                <w:sz w:val="24"/>
              </w:rPr>
              <w:t>1</w:t>
            </w:r>
          </w:p>
        </w:tc>
        <w:tc>
          <w:tcPr>
            <w:tcW w:w="4433" w:type="dxa"/>
          </w:tcPr>
          <w:p>
            <w:pPr>
              <w:pStyle w:val="TableParagraph"/>
              <w:spacing w:before="115"/>
              <w:ind w:left="66"/>
              <w:rPr>
                <w:sz w:val="24"/>
              </w:rPr>
            </w:pPr>
            <w:r>
              <w:rPr>
                <w:sz w:val="24"/>
              </w:rPr>
              <w:t>¿Existe asignación de claves de acceso a los usuarios, para la utilización de su sistema?</w:t>
            </w:r>
          </w:p>
        </w:tc>
        <w:tc>
          <w:tcPr>
            <w:tcW w:w="1545" w:type="dxa"/>
          </w:tcPr>
          <w:p>
            <w:pPr>
              <w:pStyle w:val="TableParagraph"/>
              <w:spacing w:before="251"/>
              <w:ind w:left="39" w:right="38"/>
              <w:jc w:val="center"/>
              <w:rPr>
                <w:sz w:val="24"/>
              </w:rPr>
            </w:pPr>
            <w:r>
              <w:rPr>
                <w:spacing w:val="-5"/>
                <w:sz w:val="24"/>
              </w:rPr>
              <w:t>SI</w:t>
            </w:r>
          </w:p>
        </w:tc>
        <w:tc>
          <w:tcPr>
            <w:tcW w:w="1921" w:type="dxa"/>
          </w:tcPr>
          <w:p>
            <w:pPr>
              <w:pStyle w:val="TableParagraph"/>
              <w:rPr>
                <w:sz w:val="24"/>
              </w:rPr>
            </w:pPr>
          </w:p>
        </w:tc>
      </w:tr>
      <w:tr>
        <w:trPr>
          <w:trHeight w:val="554" w:hRule="atLeast"/>
        </w:trPr>
        <w:tc>
          <w:tcPr>
            <w:tcW w:w="325" w:type="dxa"/>
          </w:tcPr>
          <w:p>
            <w:pPr>
              <w:pStyle w:val="TableParagraph"/>
              <w:spacing w:before="139"/>
              <w:ind w:right="60"/>
              <w:jc w:val="center"/>
              <w:rPr>
                <w:sz w:val="24"/>
              </w:rPr>
            </w:pPr>
            <w:r>
              <w:rPr>
                <w:spacing w:val="-10"/>
                <w:sz w:val="24"/>
              </w:rPr>
              <w:t>2</w:t>
            </w:r>
          </w:p>
        </w:tc>
        <w:tc>
          <w:tcPr>
            <w:tcW w:w="4433" w:type="dxa"/>
          </w:tcPr>
          <w:p>
            <w:pPr>
              <w:pStyle w:val="TableParagraph"/>
              <w:spacing w:line="270" w:lineRule="atLeast"/>
              <w:ind w:left="66"/>
              <w:rPr>
                <w:sz w:val="24"/>
              </w:rPr>
            </w:pPr>
            <w:r>
              <w:rPr>
                <w:sz w:val="24"/>
              </w:rPr>
              <w:t>¿Se gestiona adecuadamente los perfiles de acceso de los usuarios?</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rPr>
                <w:sz w:val="24"/>
              </w:rPr>
            </w:pPr>
          </w:p>
        </w:tc>
      </w:tr>
      <w:tr>
        <w:trPr>
          <w:trHeight w:val="825" w:hRule="atLeast"/>
        </w:trPr>
        <w:tc>
          <w:tcPr>
            <w:tcW w:w="325" w:type="dxa"/>
          </w:tcPr>
          <w:p>
            <w:pPr>
              <w:pStyle w:val="TableParagraph"/>
              <w:spacing w:before="275"/>
              <w:ind w:right="60"/>
              <w:jc w:val="center"/>
              <w:rPr>
                <w:sz w:val="24"/>
              </w:rPr>
            </w:pPr>
            <w:r>
              <w:rPr>
                <w:spacing w:val="-10"/>
                <w:sz w:val="24"/>
              </w:rPr>
              <w:t>3</w:t>
            </w:r>
          </w:p>
        </w:tc>
        <w:tc>
          <w:tcPr>
            <w:tcW w:w="4433" w:type="dxa"/>
          </w:tcPr>
          <w:p>
            <w:pPr>
              <w:pStyle w:val="TableParagraph"/>
              <w:spacing w:line="276" w:lineRule="exact"/>
              <w:ind w:left="66" w:right="68"/>
              <w:jc w:val="both"/>
              <w:rPr>
                <w:sz w:val="24"/>
              </w:rPr>
            </w:pPr>
            <w:r>
              <w:rPr>
                <w:sz w:val="24"/>
              </w:rPr>
              <w:t>¿Los equipos informáticos se encuentran parametrizados con contraseña de inicio de </w:t>
            </w:r>
            <w:r>
              <w:rPr>
                <w:spacing w:val="-2"/>
                <w:sz w:val="24"/>
              </w:rPr>
              <w:t>sesión?</w:t>
            </w:r>
          </w:p>
        </w:tc>
        <w:tc>
          <w:tcPr>
            <w:tcW w:w="1545" w:type="dxa"/>
          </w:tcPr>
          <w:p>
            <w:pPr>
              <w:pStyle w:val="TableParagraph"/>
              <w:spacing w:before="275"/>
              <w:ind w:left="39" w:right="38"/>
              <w:jc w:val="center"/>
              <w:rPr>
                <w:sz w:val="24"/>
              </w:rPr>
            </w:pPr>
            <w:r>
              <w:rPr>
                <w:spacing w:val="-5"/>
                <w:sz w:val="24"/>
              </w:rPr>
              <w:t>SI</w:t>
            </w:r>
          </w:p>
        </w:tc>
        <w:tc>
          <w:tcPr>
            <w:tcW w:w="1921" w:type="dxa"/>
          </w:tcPr>
          <w:p>
            <w:pPr>
              <w:pStyle w:val="TableParagraph"/>
              <w:spacing w:before="139"/>
              <w:ind w:left="66"/>
              <w:rPr>
                <w:sz w:val="24"/>
              </w:rPr>
            </w:pPr>
            <w:r>
              <w:rPr>
                <w:sz w:val="24"/>
              </w:rPr>
              <w:t>Criterio</w:t>
            </w:r>
            <w:r>
              <w:rPr>
                <w:spacing w:val="80"/>
                <w:sz w:val="24"/>
              </w:rPr>
              <w:t> </w:t>
            </w:r>
            <w:r>
              <w:rPr>
                <w:sz w:val="24"/>
              </w:rPr>
              <w:t>de</w:t>
            </w:r>
            <w:r>
              <w:rPr>
                <w:spacing w:val="80"/>
                <w:sz w:val="24"/>
              </w:rPr>
              <w:t> </w:t>
            </w:r>
            <w:r>
              <w:rPr>
                <w:sz w:val="24"/>
              </w:rPr>
              <w:t>cada </w:t>
            </w:r>
            <w:r>
              <w:rPr>
                <w:spacing w:val="-2"/>
                <w:sz w:val="24"/>
              </w:rPr>
              <w:t>trabajador</w:t>
            </w:r>
          </w:p>
        </w:tc>
      </w:tr>
      <w:tr>
        <w:trPr>
          <w:trHeight w:val="552" w:hRule="atLeast"/>
        </w:trPr>
        <w:tc>
          <w:tcPr>
            <w:tcW w:w="325" w:type="dxa"/>
          </w:tcPr>
          <w:p>
            <w:pPr>
              <w:pStyle w:val="TableParagraph"/>
              <w:spacing w:before="137"/>
              <w:ind w:right="60"/>
              <w:jc w:val="center"/>
              <w:rPr>
                <w:sz w:val="24"/>
              </w:rPr>
            </w:pPr>
            <w:r>
              <w:rPr>
                <w:spacing w:val="-10"/>
                <w:sz w:val="24"/>
              </w:rPr>
              <w:t>4</w:t>
            </w:r>
          </w:p>
        </w:tc>
        <w:tc>
          <w:tcPr>
            <w:tcW w:w="4433" w:type="dxa"/>
          </w:tcPr>
          <w:p>
            <w:pPr>
              <w:pStyle w:val="TableParagraph"/>
              <w:spacing w:line="270" w:lineRule="atLeast"/>
              <w:ind w:left="66"/>
              <w:rPr>
                <w:sz w:val="24"/>
              </w:rPr>
            </w:pPr>
            <w:r>
              <w:rPr>
                <w:sz w:val="24"/>
              </w:rPr>
              <w:t>¿Los</w:t>
            </w:r>
            <w:r>
              <w:rPr>
                <w:spacing w:val="28"/>
                <w:sz w:val="24"/>
              </w:rPr>
              <w:t> </w:t>
            </w:r>
            <w:r>
              <w:rPr>
                <w:sz w:val="24"/>
              </w:rPr>
              <w:t>usuarios</w:t>
            </w:r>
            <w:r>
              <w:rPr>
                <w:spacing w:val="28"/>
                <w:sz w:val="24"/>
              </w:rPr>
              <w:t> </w:t>
            </w:r>
            <w:r>
              <w:rPr>
                <w:sz w:val="24"/>
              </w:rPr>
              <w:t>cierran</w:t>
            </w:r>
            <w:r>
              <w:rPr>
                <w:spacing w:val="29"/>
                <w:sz w:val="24"/>
              </w:rPr>
              <w:t> </w:t>
            </w:r>
            <w:r>
              <w:rPr>
                <w:sz w:val="24"/>
              </w:rPr>
              <w:t>o</w:t>
            </w:r>
            <w:r>
              <w:rPr>
                <w:spacing w:val="29"/>
                <w:sz w:val="24"/>
              </w:rPr>
              <w:t> </w:t>
            </w:r>
            <w:r>
              <w:rPr>
                <w:sz w:val="24"/>
              </w:rPr>
              <w:t>finalizan sesión de sus equipos de forma segura?</w:t>
            </w:r>
          </w:p>
        </w:tc>
        <w:tc>
          <w:tcPr>
            <w:tcW w:w="1545" w:type="dxa"/>
          </w:tcPr>
          <w:p>
            <w:pPr>
              <w:pStyle w:val="TableParagraph"/>
              <w:spacing w:before="137"/>
              <w:ind w:left="39" w:right="38"/>
              <w:jc w:val="center"/>
              <w:rPr>
                <w:sz w:val="24"/>
              </w:rPr>
            </w:pPr>
            <w:r>
              <w:rPr>
                <w:spacing w:val="-5"/>
                <w:sz w:val="24"/>
              </w:rPr>
              <w:t>SI</w:t>
            </w:r>
          </w:p>
        </w:tc>
        <w:tc>
          <w:tcPr>
            <w:tcW w:w="1921" w:type="dxa"/>
          </w:tcPr>
          <w:p>
            <w:pPr>
              <w:pStyle w:val="TableParagraph"/>
              <w:rPr>
                <w:sz w:val="24"/>
              </w:rPr>
            </w:pPr>
          </w:p>
        </w:tc>
      </w:tr>
      <w:tr>
        <w:trPr>
          <w:trHeight w:val="549" w:hRule="atLeast"/>
        </w:trPr>
        <w:tc>
          <w:tcPr>
            <w:tcW w:w="325" w:type="dxa"/>
          </w:tcPr>
          <w:p>
            <w:pPr>
              <w:pStyle w:val="TableParagraph"/>
              <w:spacing w:before="139"/>
              <w:ind w:right="60"/>
              <w:jc w:val="center"/>
              <w:rPr>
                <w:sz w:val="24"/>
              </w:rPr>
            </w:pPr>
            <w:r>
              <w:rPr>
                <w:spacing w:val="-10"/>
                <w:sz w:val="24"/>
              </w:rPr>
              <w:t>5</w:t>
            </w:r>
          </w:p>
        </w:tc>
        <w:tc>
          <w:tcPr>
            <w:tcW w:w="4433" w:type="dxa"/>
          </w:tcPr>
          <w:p>
            <w:pPr>
              <w:pStyle w:val="TableParagraph"/>
              <w:spacing w:line="276" w:lineRule="exact"/>
              <w:ind w:left="66"/>
              <w:rPr>
                <w:sz w:val="24"/>
              </w:rPr>
            </w:pPr>
            <w:r>
              <w:rPr>
                <w:sz w:val="24"/>
              </w:rPr>
              <w:t>¿Solicitan</w:t>
            </w:r>
            <w:r>
              <w:rPr>
                <w:spacing w:val="40"/>
                <w:sz w:val="24"/>
              </w:rPr>
              <w:t> </w:t>
            </w:r>
            <w:r>
              <w:rPr>
                <w:sz w:val="24"/>
              </w:rPr>
              <w:t>los</w:t>
            </w:r>
            <w:r>
              <w:rPr>
                <w:spacing w:val="40"/>
                <w:sz w:val="24"/>
              </w:rPr>
              <w:t> </w:t>
            </w:r>
            <w:r>
              <w:rPr>
                <w:sz w:val="24"/>
              </w:rPr>
              <w:t>administradores</w:t>
            </w:r>
            <w:r>
              <w:rPr>
                <w:spacing w:val="40"/>
                <w:sz w:val="24"/>
              </w:rPr>
              <w:t> </w:t>
            </w:r>
            <w:r>
              <w:rPr>
                <w:sz w:val="24"/>
              </w:rPr>
              <w:t>cambiar</w:t>
            </w:r>
            <w:r>
              <w:rPr>
                <w:spacing w:val="40"/>
                <w:sz w:val="24"/>
              </w:rPr>
              <w:t> </w:t>
            </w:r>
            <w:r>
              <w:rPr>
                <w:sz w:val="24"/>
              </w:rPr>
              <w:t>la contraseña periódicamente?</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rPr>
                <w:sz w:val="24"/>
              </w:rPr>
            </w:pPr>
          </w:p>
        </w:tc>
      </w:tr>
      <w:tr>
        <w:trPr>
          <w:trHeight w:val="828" w:hRule="atLeast"/>
        </w:trPr>
        <w:tc>
          <w:tcPr>
            <w:tcW w:w="325" w:type="dxa"/>
          </w:tcPr>
          <w:p>
            <w:pPr>
              <w:pStyle w:val="TableParagraph"/>
              <w:spacing w:before="273"/>
              <w:ind w:right="60"/>
              <w:jc w:val="center"/>
              <w:rPr>
                <w:sz w:val="24"/>
              </w:rPr>
            </w:pPr>
            <w:r>
              <w:rPr>
                <w:spacing w:val="-10"/>
                <w:sz w:val="24"/>
              </w:rPr>
              <w:t>6</w:t>
            </w:r>
          </w:p>
        </w:tc>
        <w:tc>
          <w:tcPr>
            <w:tcW w:w="4433" w:type="dxa"/>
          </w:tcPr>
          <w:p>
            <w:pPr>
              <w:pStyle w:val="TableParagraph"/>
              <w:spacing w:line="276" w:lineRule="exact"/>
              <w:ind w:left="66" w:right="60"/>
              <w:jc w:val="both"/>
              <w:rPr>
                <w:sz w:val="24"/>
              </w:rPr>
            </w:pPr>
            <w:r>
              <w:rPr>
                <w:sz w:val="24"/>
              </w:rPr>
              <w:t>¿Los equipos informáticos se encuentran parametrizados con bloqueos de pantalla </w:t>
            </w:r>
            <w:r>
              <w:rPr>
                <w:spacing w:val="-2"/>
                <w:sz w:val="24"/>
              </w:rPr>
              <w:t>automáticos?</w:t>
            </w:r>
          </w:p>
        </w:tc>
        <w:tc>
          <w:tcPr>
            <w:tcW w:w="1545" w:type="dxa"/>
          </w:tcPr>
          <w:p>
            <w:pPr>
              <w:pStyle w:val="TableParagraph"/>
              <w:spacing w:before="273"/>
              <w:ind w:left="38" w:right="38"/>
              <w:jc w:val="center"/>
              <w:rPr>
                <w:sz w:val="24"/>
              </w:rPr>
            </w:pPr>
            <w:r>
              <w:rPr>
                <w:spacing w:val="-5"/>
                <w:sz w:val="24"/>
              </w:rPr>
              <w:t>NO</w:t>
            </w:r>
          </w:p>
        </w:tc>
        <w:tc>
          <w:tcPr>
            <w:tcW w:w="1921" w:type="dxa"/>
          </w:tcPr>
          <w:p>
            <w:pPr>
              <w:pStyle w:val="TableParagraph"/>
              <w:spacing w:before="137"/>
              <w:ind w:left="66"/>
              <w:rPr>
                <w:sz w:val="24"/>
              </w:rPr>
            </w:pPr>
            <w:r>
              <w:rPr>
                <w:sz w:val="24"/>
              </w:rPr>
              <w:t>Criterio</w:t>
            </w:r>
            <w:r>
              <w:rPr>
                <w:spacing w:val="80"/>
                <w:sz w:val="24"/>
              </w:rPr>
              <w:t> </w:t>
            </w:r>
            <w:r>
              <w:rPr>
                <w:sz w:val="24"/>
              </w:rPr>
              <w:t>de</w:t>
            </w:r>
            <w:r>
              <w:rPr>
                <w:spacing w:val="80"/>
                <w:sz w:val="24"/>
              </w:rPr>
              <w:t> </w:t>
            </w:r>
            <w:r>
              <w:rPr>
                <w:sz w:val="24"/>
              </w:rPr>
              <w:t>cada </w:t>
            </w:r>
            <w:r>
              <w:rPr>
                <w:spacing w:val="-2"/>
                <w:sz w:val="24"/>
              </w:rPr>
              <w:t>trabajador</w:t>
            </w:r>
          </w:p>
        </w:tc>
      </w:tr>
    </w:tbl>
    <w:p>
      <w:pPr>
        <w:pStyle w:val="TableParagraph"/>
        <w:spacing w:after="0"/>
        <w:rPr>
          <w:sz w:val="24"/>
        </w:rPr>
        <w:sectPr>
          <w:headerReference w:type="default" r:id="rId235"/>
          <w:footerReference w:type="default" r:id="rId236"/>
          <w:pgSz w:w="11910" w:h="16840"/>
          <w:pgMar w:header="0" w:footer="749" w:top="1660" w:bottom="940" w:left="1700" w:right="1275"/>
        </w:sectPr>
      </w:pPr>
    </w:p>
    <w:p>
      <w:pPr>
        <w:pStyle w:val="BodyText"/>
        <w:spacing w:before="1"/>
        <w:rPr>
          <w:b/>
          <w:sz w:val="2"/>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
        <w:gridCol w:w="4433"/>
        <w:gridCol w:w="1545"/>
        <w:gridCol w:w="1921"/>
      </w:tblGrid>
      <w:tr>
        <w:trPr>
          <w:trHeight w:val="830" w:hRule="atLeast"/>
        </w:trPr>
        <w:tc>
          <w:tcPr>
            <w:tcW w:w="325" w:type="dxa"/>
            <w:tcBorders>
              <w:top w:val="nil"/>
            </w:tcBorders>
          </w:tcPr>
          <w:p>
            <w:pPr>
              <w:pStyle w:val="TableParagraph"/>
              <w:spacing w:before="2"/>
              <w:rPr>
                <w:b/>
                <w:sz w:val="24"/>
              </w:rPr>
            </w:pPr>
          </w:p>
          <w:p>
            <w:pPr>
              <w:pStyle w:val="TableParagraph"/>
              <w:spacing w:before="1"/>
              <w:ind w:right="60"/>
              <w:jc w:val="center"/>
              <w:rPr>
                <w:sz w:val="24"/>
              </w:rPr>
            </w:pPr>
            <w:r>
              <w:rPr>
                <w:spacing w:val="-10"/>
                <w:sz w:val="24"/>
              </w:rPr>
              <w:t>7</w:t>
            </w:r>
          </w:p>
        </w:tc>
        <w:tc>
          <w:tcPr>
            <w:tcW w:w="4433" w:type="dxa"/>
          </w:tcPr>
          <w:p>
            <w:pPr>
              <w:pStyle w:val="TableParagraph"/>
              <w:spacing w:line="270" w:lineRule="atLeast"/>
              <w:ind w:left="66" w:right="67"/>
              <w:jc w:val="both"/>
              <w:rPr>
                <w:sz w:val="24"/>
              </w:rPr>
            </w:pPr>
            <w:r>
              <w:rPr>
                <w:sz w:val="24"/>
              </w:rPr>
              <w:t>¿Para restablecer la sesión en los equipos informáticos se solicita contraseña de </w:t>
            </w:r>
            <w:r>
              <w:rPr>
                <w:spacing w:val="-2"/>
                <w:sz w:val="24"/>
              </w:rPr>
              <w:t>usuario?</w:t>
            </w:r>
          </w:p>
        </w:tc>
        <w:tc>
          <w:tcPr>
            <w:tcW w:w="1545" w:type="dxa"/>
          </w:tcPr>
          <w:p>
            <w:pPr>
              <w:pStyle w:val="TableParagraph"/>
              <w:spacing w:before="2"/>
              <w:rPr>
                <w:b/>
                <w:sz w:val="24"/>
              </w:rPr>
            </w:pPr>
          </w:p>
          <w:p>
            <w:pPr>
              <w:pStyle w:val="TableParagraph"/>
              <w:spacing w:before="1"/>
              <w:ind w:left="39" w:right="38"/>
              <w:jc w:val="center"/>
              <w:rPr>
                <w:sz w:val="24"/>
              </w:rPr>
            </w:pPr>
            <w:r>
              <w:rPr>
                <w:spacing w:val="-5"/>
                <w:sz w:val="24"/>
              </w:rPr>
              <w:t>SI</w:t>
            </w:r>
          </w:p>
        </w:tc>
        <w:tc>
          <w:tcPr>
            <w:tcW w:w="1921" w:type="dxa"/>
          </w:tcPr>
          <w:p>
            <w:pPr>
              <w:pStyle w:val="TableParagraph"/>
              <w:rPr>
                <w:sz w:val="24"/>
              </w:rPr>
            </w:pPr>
          </w:p>
        </w:tc>
      </w:tr>
      <w:tr>
        <w:trPr>
          <w:trHeight w:val="826" w:hRule="atLeast"/>
        </w:trPr>
        <w:tc>
          <w:tcPr>
            <w:tcW w:w="325" w:type="dxa"/>
          </w:tcPr>
          <w:p>
            <w:pPr>
              <w:pStyle w:val="TableParagraph"/>
              <w:spacing w:before="274"/>
              <w:ind w:right="60"/>
              <w:jc w:val="center"/>
              <w:rPr>
                <w:sz w:val="24"/>
              </w:rPr>
            </w:pPr>
            <w:r>
              <w:rPr>
                <w:spacing w:val="-10"/>
                <w:sz w:val="24"/>
              </w:rPr>
              <w:t>8</w:t>
            </w:r>
          </w:p>
        </w:tc>
        <w:tc>
          <w:tcPr>
            <w:tcW w:w="4433" w:type="dxa"/>
          </w:tcPr>
          <w:p>
            <w:pPr>
              <w:pStyle w:val="TableParagraph"/>
              <w:spacing w:before="139"/>
              <w:ind w:left="66"/>
              <w:rPr>
                <w:sz w:val="24"/>
              </w:rPr>
            </w:pPr>
            <w:r>
              <w:rPr>
                <w:sz w:val="24"/>
              </w:rPr>
              <w:t>¿Existe</w:t>
            </w:r>
            <w:r>
              <w:rPr>
                <w:spacing w:val="40"/>
                <w:sz w:val="24"/>
              </w:rPr>
              <w:t> </w:t>
            </w:r>
            <w:r>
              <w:rPr>
                <w:sz w:val="24"/>
              </w:rPr>
              <w:t>bloqueo</w:t>
            </w:r>
            <w:r>
              <w:rPr>
                <w:spacing w:val="40"/>
                <w:sz w:val="24"/>
              </w:rPr>
              <w:t> </w:t>
            </w:r>
            <w:r>
              <w:rPr>
                <w:sz w:val="24"/>
              </w:rPr>
              <w:t>de</w:t>
            </w:r>
            <w:r>
              <w:rPr>
                <w:spacing w:val="40"/>
                <w:sz w:val="24"/>
              </w:rPr>
              <w:t> </w:t>
            </w:r>
            <w:r>
              <w:rPr>
                <w:sz w:val="24"/>
              </w:rPr>
              <w:t>cuenta</w:t>
            </w:r>
            <w:r>
              <w:rPr>
                <w:spacing w:val="40"/>
                <w:sz w:val="24"/>
              </w:rPr>
              <w:t> </w:t>
            </w:r>
            <w:r>
              <w:rPr>
                <w:sz w:val="24"/>
              </w:rPr>
              <w:t>de</w:t>
            </w:r>
            <w:r>
              <w:rPr>
                <w:spacing w:val="40"/>
                <w:sz w:val="24"/>
              </w:rPr>
              <w:t> </w:t>
            </w:r>
            <w:r>
              <w:rPr>
                <w:sz w:val="24"/>
              </w:rPr>
              <w:t>usuario</w:t>
            </w:r>
            <w:r>
              <w:rPr>
                <w:spacing w:val="40"/>
                <w:sz w:val="24"/>
              </w:rPr>
              <w:t> </w:t>
            </w:r>
            <w:r>
              <w:rPr>
                <w:sz w:val="24"/>
              </w:rPr>
              <w:t>con determinado número de intentos fallidos?</w:t>
            </w:r>
          </w:p>
        </w:tc>
        <w:tc>
          <w:tcPr>
            <w:tcW w:w="1545" w:type="dxa"/>
          </w:tcPr>
          <w:p>
            <w:pPr>
              <w:pStyle w:val="TableParagraph"/>
              <w:spacing w:before="274"/>
              <w:ind w:left="38" w:right="38"/>
              <w:jc w:val="center"/>
              <w:rPr>
                <w:sz w:val="24"/>
              </w:rPr>
            </w:pPr>
            <w:r>
              <w:rPr>
                <w:spacing w:val="-5"/>
                <w:sz w:val="24"/>
              </w:rPr>
              <w:t>NO</w:t>
            </w:r>
          </w:p>
        </w:tc>
        <w:tc>
          <w:tcPr>
            <w:tcW w:w="1921" w:type="dxa"/>
          </w:tcPr>
          <w:p>
            <w:pPr>
              <w:pStyle w:val="TableParagraph"/>
              <w:tabs>
                <w:tab w:pos="505" w:val="left" w:leader="none"/>
                <w:tab w:pos="1624" w:val="left" w:leader="none"/>
              </w:tabs>
              <w:ind w:left="66" w:right="62"/>
              <w:rPr>
                <w:sz w:val="24"/>
              </w:rPr>
            </w:pPr>
            <w:r>
              <w:rPr>
                <w:sz w:val="24"/>
              </w:rPr>
              <w:t>No</w:t>
            </w:r>
            <w:r>
              <w:rPr>
                <w:spacing w:val="40"/>
                <w:sz w:val="24"/>
              </w:rPr>
              <w:t> </w:t>
            </w:r>
            <w:r>
              <w:rPr>
                <w:sz w:val="24"/>
              </w:rPr>
              <w:t>hay</w:t>
            </w:r>
            <w:r>
              <w:rPr>
                <w:spacing w:val="40"/>
                <w:sz w:val="24"/>
              </w:rPr>
              <w:t> </w:t>
            </w:r>
            <w:r>
              <w:rPr>
                <w:sz w:val="24"/>
              </w:rPr>
              <w:t>bloqueo, </w:t>
            </w:r>
            <w:r>
              <w:rPr>
                <w:spacing w:val="-5"/>
                <w:sz w:val="24"/>
              </w:rPr>
              <w:t>ni</w:t>
            </w:r>
            <w:r>
              <w:rPr>
                <w:sz w:val="24"/>
              </w:rPr>
              <w:tab/>
            </w:r>
            <w:r>
              <w:rPr>
                <w:spacing w:val="-2"/>
                <w:sz w:val="24"/>
              </w:rPr>
              <w:t>negación</w:t>
            </w:r>
            <w:r>
              <w:rPr>
                <w:sz w:val="24"/>
              </w:rPr>
              <w:tab/>
            </w:r>
            <w:r>
              <w:rPr>
                <w:spacing w:val="-7"/>
                <w:sz w:val="24"/>
              </w:rPr>
              <w:t>de</w:t>
            </w:r>
          </w:p>
          <w:p>
            <w:pPr>
              <w:pStyle w:val="TableParagraph"/>
              <w:spacing w:line="255" w:lineRule="exact"/>
              <w:ind w:left="66"/>
              <w:rPr>
                <w:sz w:val="24"/>
              </w:rPr>
            </w:pPr>
            <w:r>
              <w:rPr>
                <w:spacing w:val="-2"/>
                <w:sz w:val="24"/>
              </w:rPr>
              <w:t>acceso</w:t>
            </w:r>
          </w:p>
        </w:tc>
      </w:tr>
      <w:tr>
        <w:trPr>
          <w:trHeight w:val="830" w:hRule="atLeast"/>
        </w:trPr>
        <w:tc>
          <w:tcPr>
            <w:tcW w:w="325" w:type="dxa"/>
          </w:tcPr>
          <w:p>
            <w:pPr>
              <w:pStyle w:val="TableParagraph"/>
              <w:spacing w:before="3"/>
              <w:rPr>
                <w:b/>
                <w:sz w:val="24"/>
              </w:rPr>
            </w:pPr>
          </w:p>
          <w:p>
            <w:pPr>
              <w:pStyle w:val="TableParagraph"/>
              <w:ind w:right="60"/>
              <w:jc w:val="center"/>
              <w:rPr>
                <w:sz w:val="24"/>
              </w:rPr>
            </w:pPr>
            <w:r>
              <w:rPr>
                <w:spacing w:val="-10"/>
                <w:sz w:val="24"/>
              </w:rPr>
              <w:t>9</w:t>
            </w:r>
          </w:p>
        </w:tc>
        <w:tc>
          <w:tcPr>
            <w:tcW w:w="4433" w:type="dxa"/>
          </w:tcPr>
          <w:p>
            <w:pPr>
              <w:pStyle w:val="TableParagraph"/>
              <w:spacing w:line="270" w:lineRule="atLeast"/>
              <w:ind w:left="66" w:right="64"/>
              <w:jc w:val="both"/>
              <w:rPr>
                <w:sz w:val="24"/>
              </w:rPr>
            </w:pPr>
            <w:r>
              <w:rPr>
                <w:sz w:val="24"/>
              </w:rPr>
              <w:t>¿Los programas ofimáticos u otros programas utilizados en la empresa cuentan con las licencias correspondientes?</w:t>
            </w:r>
          </w:p>
        </w:tc>
        <w:tc>
          <w:tcPr>
            <w:tcW w:w="1545" w:type="dxa"/>
          </w:tcPr>
          <w:p>
            <w:pPr>
              <w:pStyle w:val="TableParagraph"/>
              <w:spacing w:before="3"/>
              <w:rPr>
                <w:b/>
                <w:sz w:val="24"/>
              </w:rPr>
            </w:pPr>
          </w:p>
          <w:p>
            <w:pPr>
              <w:pStyle w:val="TableParagraph"/>
              <w:ind w:left="39" w:right="38"/>
              <w:jc w:val="center"/>
              <w:rPr>
                <w:sz w:val="24"/>
              </w:rPr>
            </w:pPr>
            <w:r>
              <w:rPr>
                <w:spacing w:val="-5"/>
                <w:sz w:val="24"/>
              </w:rPr>
              <w:t>SI</w:t>
            </w:r>
          </w:p>
        </w:tc>
        <w:tc>
          <w:tcPr>
            <w:tcW w:w="1921" w:type="dxa"/>
          </w:tcPr>
          <w:p>
            <w:pPr>
              <w:pStyle w:val="TableParagraph"/>
              <w:tabs>
                <w:tab w:pos="1033" w:val="left" w:leader="none"/>
              </w:tabs>
              <w:spacing w:before="139"/>
              <w:ind w:left="66" w:right="59"/>
              <w:rPr>
                <w:sz w:val="24"/>
              </w:rPr>
            </w:pPr>
            <w:r>
              <w:rPr>
                <w:spacing w:val="-4"/>
                <w:sz w:val="24"/>
              </w:rPr>
              <w:t>Solo</w:t>
            </w:r>
            <w:r>
              <w:rPr>
                <w:sz w:val="24"/>
              </w:rPr>
              <w:tab/>
            </w:r>
            <w:r>
              <w:rPr>
                <w:spacing w:val="-2"/>
                <w:sz w:val="24"/>
              </w:rPr>
              <w:t>sistemas propios</w:t>
            </w:r>
          </w:p>
        </w:tc>
      </w:tr>
      <w:tr>
        <w:trPr>
          <w:trHeight w:val="1101" w:hRule="atLeast"/>
        </w:trPr>
        <w:tc>
          <w:tcPr>
            <w:tcW w:w="325" w:type="dxa"/>
          </w:tcPr>
          <w:p>
            <w:pPr>
              <w:pStyle w:val="TableParagraph"/>
              <w:spacing w:before="275"/>
              <w:ind w:left="67"/>
              <w:rPr>
                <w:sz w:val="24"/>
              </w:rPr>
            </w:pPr>
            <w:r>
              <w:rPr>
                <w:spacing w:val="-10"/>
                <w:sz w:val="24"/>
              </w:rPr>
              <w:t>1</w:t>
            </w:r>
          </w:p>
          <w:p>
            <w:pPr>
              <w:pStyle w:val="TableParagraph"/>
              <w:ind w:left="67"/>
              <w:rPr>
                <w:sz w:val="24"/>
              </w:rPr>
            </w:pPr>
            <w:r>
              <w:rPr>
                <w:spacing w:val="-10"/>
                <w:sz w:val="24"/>
              </w:rPr>
              <w:t>0</w:t>
            </w:r>
          </w:p>
        </w:tc>
        <w:tc>
          <w:tcPr>
            <w:tcW w:w="4433" w:type="dxa"/>
          </w:tcPr>
          <w:p>
            <w:pPr>
              <w:pStyle w:val="TableParagraph"/>
              <w:spacing w:line="276" w:lineRule="exact"/>
              <w:ind w:left="66" w:right="63"/>
              <w:jc w:val="both"/>
              <w:rPr>
                <w:sz w:val="24"/>
              </w:rPr>
            </w:pPr>
            <w:r>
              <w:rPr>
                <w:sz w:val="24"/>
              </w:rPr>
              <w:t>¿La empresa tiene almacenados adecuadamente los discos instaladores de drivers, programas y otros tipos de software </w:t>
            </w:r>
            <w:r>
              <w:rPr>
                <w:spacing w:val="-2"/>
                <w:sz w:val="24"/>
              </w:rPr>
              <w:t>utilizados?</w:t>
            </w:r>
          </w:p>
        </w:tc>
        <w:tc>
          <w:tcPr>
            <w:tcW w:w="1545" w:type="dxa"/>
          </w:tcPr>
          <w:p>
            <w:pPr>
              <w:pStyle w:val="TableParagraph"/>
              <w:spacing w:before="138"/>
              <w:rPr>
                <w:b/>
                <w:sz w:val="24"/>
              </w:rPr>
            </w:pPr>
          </w:p>
          <w:p>
            <w:pPr>
              <w:pStyle w:val="TableParagraph"/>
              <w:spacing w:before="1"/>
              <w:ind w:left="39" w:right="38"/>
              <w:jc w:val="center"/>
              <w:rPr>
                <w:sz w:val="24"/>
              </w:rPr>
            </w:pPr>
            <w:r>
              <w:rPr>
                <w:spacing w:val="-5"/>
                <w:sz w:val="24"/>
              </w:rPr>
              <w:t>SI</w:t>
            </w:r>
          </w:p>
        </w:tc>
        <w:tc>
          <w:tcPr>
            <w:tcW w:w="1921" w:type="dxa"/>
          </w:tcPr>
          <w:p>
            <w:pPr>
              <w:pStyle w:val="TableParagraph"/>
              <w:tabs>
                <w:tab w:pos="1648" w:val="left" w:leader="none"/>
              </w:tabs>
              <w:spacing w:before="275"/>
              <w:ind w:left="66" w:right="59"/>
              <w:rPr>
                <w:sz w:val="24"/>
              </w:rPr>
            </w:pPr>
            <w:r>
              <w:rPr>
                <w:spacing w:val="-2"/>
                <w:sz w:val="24"/>
              </w:rPr>
              <w:t>Tesorería</w:t>
            </w:r>
            <w:r>
              <w:rPr>
                <w:sz w:val="24"/>
              </w:rPr>
              <w:tab/>
            </w:r>
            <w:r>
              <w:rPr>
                <w:spacing w:val="-6"/>
                <w:sz w:val="24"/>
              </w:rPr>
              <w:t>es </w:t>
            </w:r>
            <w:r>
              <w:rPr>
                <w:spacing w:val="-2"/>
                <w:sz w:val="24"/>
              </w:rPr>
              <w:t>encargado</w:t>
            </w:r>
          </w:p>
        </w:tc>
      </w:tr>
      <w:tr>
        <w:trPr>
          <w:trHeight w:val="552" w:hRule="atLeast"/>
        </w:trPr>
        <w:tc>
          <w:tcPr>
            <w:tcW w:w="325" w:type="dxa"/>
          </w:tcPr>
          <w:p>
            <w:pPr>
              <w:pStyle w:val="TableParagraph"/>
              <w:spacing w:before="1"/>
              <w:ind w:left="67"/>
              <w:rPr>
                <w:sz w:val="24"/>
              </w:rPr>
            </w:pPr>
            <w:r>
              <w:rPr>
                <w:spacing w:val="-10"/>
                <w:sz w:val="24"/>
              </w:rPr>
              <w:t>1</w:t>
            </w:r>
          </w:p>
          <w:p>
            <w:pPr>
              <w:pStyle w:val="TableParagraph"/>
              <w:spacing w:line="255" w:lineRule="exact"/>
              <w:ind w:left="67"/>
              <w:rPr>
                <w:sz w:val="24"/>
              </w:rPr>
            </w:pPr>
            <w:r>
              <w:rPr>
                <w:spacing w:val="-10"/>
                <w:sz w:val="24"/>
              </w:rPr>
              <w:t>1</w:t>
            </w:r>
          </w:p>
        </w:tc>
        <w:tc>
          <w:tcPr>
            <w:tcW w:w="4433" w:type="dxa"/>
          </w:tcPr>
          <w:p>
            <w:pPr>
              <w:pStyle w:val="TableParagraph"/>
              <w:tabs>
                <w:tab w:pos="1040" w:val="left" w:leader="none"/>
                <w:tab w:pos="1656" w:val="left" w:leader="none"/>
                <w:tab w:pos="2667" w:val="left" w:leader="none"/>
                <w:tab w:pos="4062" w:val="left" w:leader="none"/>
              </w:tabs>
              <w:spacing w:line="270" w:lineRule="atLeast"/>
              <w:ind w:left="66" w:right="64"/>
              <w:rPr>
                <w:sz w:val="24"/>
              </w:rPr>
            </w:pPr>
            <w:r>
              <w:rPr>
                <w:spacing w:val="-2"/>
                <w:sz w:val="24"/>
              </w:rPr>
              <w:t>¿Existe</w:t>
            </w:r>
            <w:r>
              <w:rPr>
                <w:sz w:val="24"/>
              </w:rPr>
              <w:tab/>
            </w:r>
            <w:r>
              <w:rPr>
                <w:spacing w:val="-4"/>
                <w:sz w:val="24"/>
              </w:rPr>
              <w:t>una</w:t>
            </w:r>
            <w:r>
              <w:rPr>
                <w:sz w:val="24"/>
              </w:rPr>
              <w:tab/>
            </w:r>
            <w:r>
              <w:rPr>
                <w:spacing w:val="-2"/>
                <w:sz w:val="24"/>
              </w:rPr>
              <w:t>persona</w:t>
            </w:r>
            <w:r>
              <w:rPr>
                <w:sz w:val="24"/>
              </w:rPr>
              <w:tab/>
            </w:r>
            <w:r>
              <w:rPr>
                <w:spacing w:val="-2"/>
                <w:sz w:val="24"/>
              </w:rPr>
              <w:t>responsable</w:t>
            </w:r>
            <w:r>
              <w:rPr>
                <w:sz w:val="24"/>
              </w:rPr>
              <w:tab/>
            </w:r>
            <w:r>
              <w:rPr>
                <w:spacing w:val="-4"/>
                <w:sz w:val="24"/>
              </w:rPr>
              <w:t>del </w:t>
            </w:r>
            <w:r>
              <w:rPr>
                <w:sz w:val="24"/>
              </w:rPr>
              <w:t>mantenimiento del software informático?</w:t>
            </w:r>
          </w:p>
        </w:tc>
        <w:tc>
          <w:tcPr>
            <w:tcW w:w="1545" w:type="dxa"/>
          </w:tcPr>
          <w:p>
            <w:pPr>
              <w:pStyle w:val="TableParagraph"/>
              <w:spacing w:before="137"/>
              <w:ind w:left="39" w:right="38"/>
              <w:jc w:val="center"/>
              <w:rPr>
                <w:sz w:val="24"/>
              </w:rPr>
            </w:pPr>
            <w:r>
              <w:rPr>
                <w:spacing w:val="-5"/>
                <w:sz w:val="24"/>
              </w:rPr>
              <w:t>SI</w:t>
            </w:r>
          </w:p>
        </w:tc>
        <w:tc>
          <w:tcPr>
            <w:tcW w:w="1921" w:type="dxa"/>
          </w:tcPr>
          <w:p>
            <w:pPr>
              <w:pStyle w:val="TableParagraph"/>
              <w:spacing w:before="137"/>
              <w:ind w:left="66"/>
              <w:rPr>
                <w:sz w:val="24"/>
              </w:rPr>
            </w:pPr>
            <w:r>
              <w:rPr>
                <w:sz w:val="24"/>
              </w:rPr>
              <w:t>Personal</w:t>
            </w:r>
            <w:r>
              <w:rPr>
                <w:spacing w:val="-4"/>
                <w:sz w:val="24"/>
              </w:rPr>
              <w:t> </w:t>
            </w:r>
            <w:r>
              <w:rPr>
                <w:spacing w:val="-2"/>
                <w:sz w:val="24"/>
              </w:rPr>
              <w:t>externo</w:t>
            </w:r>
          </w:p>
        </w:tc>
      </w:tr>
      <w:tr>
        <w:trPr>
          <w:trHeight w:val="273" w:hRule="atLeast"/>
        </w:trPr>
        <w:tc>
          <w:tcPr>
            <w:tcW w:w="325" w:type="dxa"/>
          </w:tcPr>
          <w:p>
            <w:pPr>
              <w:pStyle w:val="TableParagraph"/>
              <w:rPr>
                <w:sz w:val="20"/>
              </w:rPr>
            </w:pPr>
          </w:p>
        </w:tc>
        <w:tc>
          <w:tcPr>
            <w:tcW w:w="4433" w:type="dxa"/>
            <w:shd w:val="clear" w:color="auto" w:fill="D9E0F1"/>
          </w:tcPr>
          <w:p>
            <w:pPr>
              <w:pStyle w:val="TableParagraph"/>
              <w:spacing w:line="254" w:lineRule="exact"/>
              <w:ind w:left="66"/>
              <w:rPr>
                <w:b/>
                <w:sz w:val="24"/>
              </w:rPr>
            </w:pPr>
            <w:r>
              <w:rPr>
                <w:b/>
                <w:sz w:val="24"/>
              </w:rPr>
              <w:t>SERVIDORES</w:t>
            </w:r>
            <w:r>
              <w:rPr>
                <w:b/>
                <w:spacing w:val="-10"/>
                <w:sz w:val="24"/>
              </w:rPr>
              <w:t> </w:t>
            </w:r>
            <w:r>
              <w:rPr>
                <w:b/>
                <w:spacing w:val="-2"/>
                <w:sz w:val="24"/>
              </w:rPr>
              <w:t>INFORMÁTICOS</w:t>
            </w:r>
          </w:p>
        </w:tc>
        <w:tc>
          <w:tcPr>
            <w:tcW w:w="1545" w:type="dxa"/>
          </w:tcPr>
          <w:p>
            <w:pPr>
              <w:pStyle w:val="TableParagraph"/>
              <w:rPr>
                <w:sz w:val="20"/>
              </w:rPr>
            </w:pPr>
          </w:p>
        </w:tc>
        <w:tc>
          <w:tcPr>
            <w:tcW w:w="1921" w:type="dxa"/>
          </w:tcPr>
          <w:p>
            <w:pPr>
              <w:pStyle w:val="TableParagraph"/>
              <w:rPr>
                <w:sz w:val="20"/>
              </w:rPr>
            </w:pPr>
          </w:p>
        </w:tc>
      </w:tr>
      <w:tr>
        <w:trPr>
          <w:trHeight w:val="554" w:hRule="atLeast"/>
        </w:trPr>
        <w:tc>
          <w:tcPr>
            <w:tcW w:w="325" w:type="dxa"/>
          </w:tcPr>
          <w:p>
            <w:pPr>
              <w:pStyle w:val="TableParagraph"/>
              <w:spacing w:before="139"/>
              <w:ind w:right="60"/>
              <w:jc w:val="center"/>
              <w:rPr>
                <w:sz w:val="24"/>
              </w:rPr>
            </w:pPr>
            <w:r>
              <w:rPr>
                <w:spacing w:val="-10"/>
                <w:sz w:val="24"/>
              </w:rPr>
              <w:t>1</w:t>
            </w:r>
          </w:p>
        </w:tc>
        <w:tc>
          <w:tcPr>
            <w:tcW w:w="4433" w:type="dxa"/>
          </w:tcPr>
          <w:p>
            <w:pPr>
              <w:pStyle w:val="TableParagraph"/>
              <w:spacing w:line="270" w:lineRule="atLeast"/>
              <w:ind w:left="66"/>
              <w:rPr>
                <w:sz w:val="24"/>
              </w:rPr>
            </w:pPr>
            <w:r>
              <w:rPr>
                <w:sz w:val="24"/>
              </w:rPr>
              <w:t>¿El</w:t>
            </w:r>
            <w:r>
              <w:rPr>
                <w:spacing w:val="40"/>
                <w:sz w:val="24"/>
              </w:rPr>
              <w:t> </w:t>
            </w:r>
            <w:r>
              <w:rPr>
                <w:sz w:val="24"/>
              </w:rPr>
              <w:t>área</w:t>
            </w:r>
            <w:r>
              <w:rPr>
                <w:spacing w:val="40"/>
                <w:sz w:val="24"/>
              </w:rPr>
              <w:t> </w:t>
            </w:r>
            <w:r>
              <w:rPr>
                <w:sz w:val="24"/>
              </w:rPr>
              <w:t>de</w:t>
            </w:r>
            <w:r>
              <w:rPr>
                <w:spacing w:val="40"/>
                <w:sz w:val="24"/>
              </w:rPr>
              <w:t> </w:t>
            </w:r>
            <w:r>
              <w:rPr>
                <w:sz w:val="24"/>
              </w:rPr>
              <w:t>servidores</w:t>
            </w:r>
            <w:r>
              <w:rPr>
                <w:spacing w:val="40"/>
                <w:sz w:val="24"/>
              </w:rPr>
              <w:t> </w:t>
            </w:r>
            <w:r>
              <w:rPr>
                <w:sz w:val="24"/>
              </w:rPr>
              <w:t>contiene</w:t>
            </w:r>
            <w:r>
              <w:rPr>
                <w:spacing w:val="40"/>
                <w:sz w:val="24"/>
              </w:rPr>
              <w:t> </w:t>
            </w:r>
            <w:r>
              <w:rPr>
                <w:sz w:val="24"/>
              </w:rPr>
              <w:t>solamente equipos informáticos?</w:t>
            </w:r>
          </w:p>
        </w:tc>
        <w:tc>
          <w:tcPr>
            <w:tcW w:w="1545" w:type="dxa"/>
          </w:tcPr>
          <w:p>
            <w:pPr>
              <w:pStyle w:val="TableParagraph"/>
              <w:spacing w:before="139"/>
              <w:ind w:left="38" w:right="38"/>
              <w:jc w:val="center"/>
              <w:rPr>
                <w:sz w:val="24"/>
              </w:rPr>
            </w:pPr>
            <w:r>
              <w:rPr>
                <w:spacing w:val="-5"/>
                <w:sz w:val="24"/>
              </w:rPr>
              <w:t>NO</w:t>
            </w:r>
          </w:p>
        </w:tc>
        <w:tc>
          <w:tcPr>
            <w:tcW w:w="1921" w:type="dxa"/>
          </w:tcPr>
          <w:p>
            <w:pPr>
              <w:pStyle w:val="TableParagraph"/>
              <w:spacing w:line="270" w:lineRule="atLeast"/>
              <w:ind w:left="66"/>
              <w:rPr>
                <w:sz w:val="24"/>
              </w:rPr>
            </w:pPr>
            <w:r>
              <w:rPr>
                <w:sz w:val="24"/>
              </w:rPr>
              <w:t>Está en la sala de </w:t>
            </w:r>
            <w:r>
              <w:rPr>
                <w:spacing w:val="-2"/>
                <w:sz w:val="24"/>
              </w:rPr>
              <w:t>reuniones</w:t>
            </w:r>
          </w:p>
        </w:tc>
      </w:tr>
      <w:tr>
        <w:trPr>
          <w:trHeight w:val="826" w:hRule="atLeast"/>
        </w:trPr>
        <w:tc>
          <w:tcPr>
            <w:tcW w:w="325" w:type="dxa"/>
          </w:tcPr>
          <w:p>
            <w:pPr>
              <w:pStyle w:val="TableParagraph"/>
              <w:spacing w:before="275"/>
              <w:ind w:right="60"/>
              <w:jc w:val="center"/>
              <w:rPr>
                <w:sz w:val="24"/>
              </w:rPr>
            </w:pPr>
            <w:r>
              <w:rPr>
                <w:spacing w:val="-10"/>
                <w:sz w:val="24"/>
              </w:rPr>
              <w:t>2</w:t>
            </w:r>
          </w:p>
        </w:tc>
        <w:tc>
          <w:tcPr>
            <w:tcW w:w="4433" w:type="dxa"/>
          </w:tcPr>
          <w:p>
            <w:pPr>
              <w:pStyle w:val="TableParagraph"/>
              <w:spacing w:line="276" w:lineRule="exact"/>
              <w:ind w:left="66" w:right="67"/>
              <w:jc w:val="both"/>
              <w:rPr>
                <w:sz w:val="24"/>
              </w:rPr>
            </w:pPr>
            <w:r>
              <w:rPr>
                <w:sz w:val="24"/>
              </w:rPr>
              <w:t>¿Existe un manual de cableado estructurado para las instalaciones de los servidores en el centro de procesamiento de datos?</w:t>
            </w:r>
          </w:p>
        </w:tc>
        <w:tc>
          <w:tcPr>
            <w:tcW w:w="1545" w:type="dxa"/>
          </w:tcPr>
          <w:p>
            <w:pPr>
              <w:pStyle w:val="TableParagraph"/>
              <w:spacing w:before="275"/>
              <w:ind w:left="38" w:right="38"/>
              <w:jc w:val="center"/>
              <w:rPr>
                <w:sz w:val="24"/>
              </w:rPr>
            </w:pPr>
            <w:r>
              <w:rPr>
                <w:spacing w:val="-5"/>
                <w:sz w:val="24"/>
              </w:rPr>
              <w:t>NO</w:t>
            </w:r>
          </w:p>
        </w:tc>
        <w:tc>
          <w:tcPr>
            <w:tcW w:w="1921" w:type="dxa"/>
          </w:tcPr>
          <w:p>
            <w:pPr>
              <w:pStyle w:val="TableParagraph"/>
              <w:rPr>
                <w:sz w:val="24"/>
              </w:rPr>
            </w:pPr>
          </w:p>
        </w:tc>
      </w:tr>
      <w:tr>
        <w:trPr>
          <w:trHeight w:val="552" w:hRule="atLeast"/>
        </w:trPr>
        <w:tc>
          <w:tcPr>
            <w:tcW w:w="325" w:type="dxa"/>
          </w:tcPr>
          <w:p>
            <w:pPr>
              <w:pStyle w:val="TableParagraph"/>
              <w:spacing w:before="137"/>
              <w:ind w:right="60"/>
              <w:jc w:val="center"/>
              <w:rPr>
                <w:sz w:val="24"/>
              </w:rPr>
            </w:pPr>
            <w:r>
              <w:rPr>
                <w:spacing w:val="-10"/>
                <w:sz w:val="24"/>
              </w:rPr>
              <w:t>3</w:t>
            </w:r>
          </w:p>
        </w:tc>
        <w:tc>
          <w:tcPr>
            <w:tcW w:w="4433" w:type="dxa"/>
          </w:tcPr>
          <w:p>
            <w:pPr>
              <w:pStyle w:val="TableParagraph"/>
              <w:spacing w:line="270" w:lineRule="atLeast"/>
              <w:ind w:left="66"/>
              <w:rPr>
                <w:sz w:val="24"/>
              </w:rPr>
            </w:pPr>
            <w:r>
              <w:rPr>
                <w:sz w:val="24"/>
              </w:rPr>
              <w:t>¿Está</w:t>
            </w:r>
            <w:r>
              <w:rPr>
                <w:spacing w:val="40"/>
                <w:sz w:val="24"/>
              </w:rPr>
              <w:t> </w:t>
            </w:r>
            <w:r>
              <w:rPr>
                <w:sz w:val="24"/>
              </w:rPr>
              <w:t>instalada</w:t>
            </w:r>
            <w:r>
              <w:rPr>
                <w:spacing w:val="40"/>
                <w:sz w:val="24"/>
              </w:rPr>
              <w:t> </w:t>
            </w:r>
            <w:r>
              <w:rPr>
                <w:sz w:val="24"/>
              </w:rPr>
              <w:t>una</w:t>
            </w:r>
            <w:r>
              <w:rPr>
                <w:spacing w:val="40"/>
                <w:sz w:val="24"/>
              </w:rPr>
              <w:t> </w:t>
            </w:r>
            <w:r>
              <w:rPr>
                <w:sz w:val="24"/>
              </w:rPr>
              <w:t>alarma</w:t>
            </w:r>
            <w:r>
              <w:rPr>
                <w:spacing w:val="40"/>
                <w:sz w:val="24"/>
              </w:rPr>
              <w:t> </w:t>
            </w:r>
            <w:r>
              <w:rPr>
                <w:sz w:val="24"/>
              </w:rPr>
              <w:t>para</w:t>
            </w:r>
            <w:r>
              <w:rPr>
                <w:spacing w:val="40"/>
                <w:sz w:val="24"/>
              </w:rPr>
              <w:t> </w:t>
            </w:r>
            <w:r>
              <w:rPr>
                <w:sz w:val="24"/>
              </w:rPr>
              <w:t>detectar</w:t>
            </w:r>
            <w:r>
              <w:rPr>
                <w:spacing w:val="40"/>
                <w:sz w:val="24"/>
              </w:rPr>
              <w:t> </w:t>
            </w:r>
            <w:r>
              <w:rPr>
                <w:sz w:val="24"/>
              </w:rPr>
              <w:t>fuego (calor o humo) en forma automática?</w:t>
            </w:r>
          </w:p>
        </w:tc>
        <w:tc>
          <w:tcPr>
            <w:tcW w:w="1545" w:type="dxa"/>
          </w:tcPr>
          <w:p>
            <w:pPr>
              <w:pStyle w:val="TableParagraph"/>
              <w:spacing w:before="137"/>
              <w:ind w:left="39" w:right="38"/>
              <w:jc w:val="center"/>
              <w:rPr>
                <w:sz w:val="24"/>
              </w:rPr>
            </w:pPr>
            <w:r>
              <w:rPr>
                <w:spacing w:val="-5"/>
                <w:sz w:val="24"/>
              </w:rPr>
              <w:t>SI</w:t>
            </w:r>
          </w:p>
        </w:tc>
        <w:tc>
          <w:tcPr>
            <w:tcW w:w="1921" w:type="dxa"/>
          </w:tcPr>
          <w:p>
            <w:pPr>
              <w:pStyle w:val="TableParagraph"/>
              <w:rPr>
                <w:sz w:val="24"/>
              </w:rPr>
            </w:pPr>
          </w:p>
        </w:tc>
      </w:tr>
      <w:tr>
        <w:trPr>
          <w:trHeight w:val="550" w:hRule="atLeast"/>
        </w:trPr>
        <w:tc>
          <w:tcPr>
            <w:tcW w:w="325" w:type="dxa"/>
          </w:tcPr>
          <w:p>
            <w:pPr>
              <w:pStyle w:val="TableParagraph"/>
              <w:spacing w:before="139"/>
              <w:ind w:right="60"/>
              <w:jc w:val="center"/>
              <w:rPr>
                <w:sz w:val="24"/>
              </w:rPr>
            </w:pPr>
            <w:r>
              <w:rPr>
                <w:spacing w:val="-10"/>
                <w:sz w:val="24"/>
              </w:rPr>
              <w:t>4</w:t>
            </w:r>
          </w:p>
        </w:tc>
        <w:tc>
          <w:tcPr>
            <w:tcW w:w="4433" w:type="dxa"/>
          </w:tcPr>
          <w:p>
            <w:pPr>
              <w:pStyle w:val="TableParagraph"/>
              <w:spacing w:line="276" w:lineRule="exact"/>
              <w:ind w:left="66"/>
              <w:rPr>
                <w:sz w:val="24"/>
              </w:rPr>
            </w:pPr>
            <w:r>
              <w:rPr>
                <w:sz w:val="24"/>
              </w:rPr>
              <w:t>¿La</w:t>
            </w:r>
            <w:r>
              <w:rPr>
                <w:spacing w:val="-15"/>
                <w:sz w:val="24"/>
              </w:rPr>
              <w:t> </w:t>
            </w:r>
            <w:r>
              <w:rPr>
                <w:sz w:val="24"/>
              </w:rPr>
              <w:t>cantidad</w:t>
            </w:r>
            <w:r>
              <w:rPr>
                <w:spacing w:val="-15"/>
                <w:sz w:val="24"/>
              </w:rPr>
              <w:t> </w:t>
            </w:r>
            <w:r>
              <w:rPr>
                <w:sz w:val="24"/>
              </w:rPr>
              <w:t>y</w:t>
            </w:r>
            <w:r>
              <w:rPr>
                <w:spacing w:val="-15"/>
                <w:sz w:val="24"/>
              </w:rPr>
              <w:t> </w:t>
            </w:r>
            <w:r>
              <w:rPr>
                <w:sz w:val="24"/>
              </w:rPr>
              <w:t>tipo</w:t>
            </w:r>
            <w:r>
              <w:rPr>
                <w:spacing w:val="-15"/>
                <w:sz w:val="24"/>
              </w:rPr>
              <w:t> </w:t>
            </w:r>
            <w:r>
              <w:rPr>
                <w:sz w:val="24"/>
              </w:rPr>
              <w:t>de</w:t>
            </w:r>
            <w:r>
              <w:rPr>
                <w:spacing w:val="-15"/>
                <w:sz w:val="24"/>
              </w:rPr>
              <w:t> </w:t>
            </w:r>
            <w:r>
              <w:rPr>
                <w:sz w:val="24"/>
              </w:rPr>
              <w:t>extintores</w:t>
            </w:r>
            <w:r>
              <w:rPr>
                <w:spacing w:val="-15"/>
                <w:sz w:val="24"/>
              </w:rPr>
              <w:t> </w:t>
            </w:r>
            <w:r>
              <w:rPr>
                <w:sz w:val="24"/>
              </w:rPr>
              <w:t>automáticos en el área de servidores es la adecuada?</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rPr>
                <w:sz w:val="24"/>
              </w:rPr>
            </w:pPr>
          </w:p>
        </w:tc>
      </w:tr>
      <w:tr>
        <w:trPr>
          <w:trHeight w:val="971" w:hRule="atLeast"/>
        </w:trPr>
        <w:tc>
          <w:tcPr>
            <w:tcW w:w="325" w:type="dxa"/>
          </w:tcPr>
          <w:p>
            <w:pPr>
              <w:pStyle w:val="TableParagraph"/>
              <w:spacing w:before="72"/>
              <w:rPr>
                <w:b/>
                <w:sz w:val="24"/>
              </w:rPr>
            </w:pPr>
          </w:p>
          <w:p>
            <w:pPr>
              <w:pStyle w:val="TableParagraph"/>
              <w:spacing w:before="1"/>
              <w:ind w:right="60"/>
              <w:jc w:val="center"/>
              <w:rPr>
                <w:sz w:val="24"/>
              </w:rPr>
            </w:pPr>
            <w:r>
              <w:rPr>
                <w:spacing w:val="-10"/>
                <w:sz w:val="24"/>
              </w:rPr>
              <w:t>5</w:t>
            </w:r>
          </w:p>
        </w:tc>
        <w:tc>
          <w:tcPr>
            <w:tcW w:w="4433" w:type="dxa"/>
          </w:tcPr>
          <w:p>
            <w:pPr>
              <w:pStyle w:val="TableParagraph"/>
              <w:spacing w:before="73"/>
              <w:ind w:left="66" w:right="67"/>
              <w:jc w:val="both"/>
              <w:rPr>
                <w:sz w:val="24"/>
              </w:rPr>
            </w:pPr>
            <w:r>
              <w:rPr>
                <w:sz w:val="24"/>
              </w:rPr>
              <w:t>¿El personal del área de servidores ha recibido capacitación del uso de extintores </w:t>
            </w:r>
            <w:r>
              <w:rPr>
                <w:spacing w:val="-2"/>
                <w:sz w:val="24"/>
              </w:rPr>
              <w:t>manuales?</w:t>
            </w:r>
          </w:p>
        </w:tc>
        <w:tc>
          <w:tcPr>
            <w:tcW w:w="1545" w:type="dxa"/>
          </w:tcPr>
          <w:p>
            <w:pPr>
              <w:pStyle w:val="TableParagraph"/>
              <w:spacing w:before="72"/>
              <w:rPr>
                <w:b/>
                <w:sz w:val="24"/>
              </w:rPr>
            </w:pPr>
          </w:p>
          <w:p>
            <w:pPr>
              <w:pStyle w:val="TableParagraph"/>
              <w:spacing w:before="1"/>
              <w:ind w:left="39" w:right="38"/>
              <w:jc w:val="center"/>
              <w:rPr>
                <w:sz w:val="24"/>
              </w:rPr>
            </w:pPr>
            <w:r>
              <w:rPr>
                <w:spacing w:val="-5"/>
                <w:sz w:val="24"/>
              </w:rPr>
              <w:t>SI</w:t>
            </w:r>
          </w:p>
        </w:tc>
        <w:tc>
          <w:tcPr>
            <w:tcW w:w="1921" w:type="dxa"/>
          </w:tcPr>
          <w:p>
            <w:pPr>
              <w:pStyle w:val="TableParagraph"/>
              <w:spacing w:before="73"/>
              <w:ind w:left="66" w:right="60"/>
              <w:jc w:val="both"/>
              <w:rPr>
                <w:sz w:val="24"/>
              </w:rPr>
            </w:pPr>
            <w:r>
              <w:rPr>
                <w:sz w:val="24"/>
              </w:rPr>
              <w:t>Hace 3 </w:t>
            </w:r>
            <w:r>
              <w:rPr>
                <w:sz w:val="24"/>
              </w:rPr>
              <w:t>años, renovación de </w:t>
            </w:r>
            <w:r>
              <w:rPr>
                <w:spacing w:val="-2"/>
                <w:sz w:val="24"/>
              </w:rPr>
              <w:t>personal</w:t>
            </w:r>
          </w:p>
        </w:tc>
      </w:tr>
      <w:tr>
        <w:trPr>
          <w:trHeight w:val="830" w:hRule="atLeast"/>
        </w:trPr>
        <w:tc>
          <w:tcPr>
            <w:tcW w:w="325" w:type="dxa"/>
          </w:tcPr>
          <w:p>
            <w:pPr>
              <w:pStyle w:val="TableParagraph"/>
              <w:spacing w:before="3"/>
              <w:rPr>
                <w:b/>
                <w:sz w:val="24"/>
              </w:rPr>
            </w:pPr>
          </w:p>
          <w:p>
            <w:pPr>
              <w:pStyle w:val="TableParagraph"/>
              <w:ind w:right="60"/>
              <w:jc w:val="center"/>
              <w:rPr>
                <w:sz w:val="24"/>
              </w:rPr>
            </w:pPr>
            <w:r>
              <w:rPr>
                <w:spacing w:val="-10"/>
                <w:sz w:val="24"/>
              </w:rPr>
              <w:t>6</w:t>
            </w:r>
          </w:p>
        </w:tc>
        <w:tc>
          <w:tcPr>
            <w:tcW w:w="4433" w:type="dxa"/>
          </w:tcPr>
          <w:p>
            <w:pPr>
              <w:pStyle w:val="TableParagraph"/>
              <w:spacing w:line="276" w:lineRule="exact"/>
              <w:ind w:left="66" w:right="66"/>
              <w:jc w:val="both"/>
              <w:rPr>
                <w:sz w:val="24"/>
              </w:rPr>
            </w:pPr>
            <w:r>
              <w:rPr>
                <w:sz w:val="24"/>
              </w:rPr>
              <w:t>¿Se verifica periódicamente que los extintores manuales estén cargados y funcionando correctamente?</w:t>
            </w:r>
          </w:p>
        </w:tc>
        <w:tc>
          <w:tcPr>
            <w:tcW w:w="1545" w:type="dxa"/>
          </w:tcPr>
          <w:p>
            <w:pPr>
              <w:pStyle w:val="TableParagraph"/>
              <w:spacing w:before="3"/>
              <w:rPr>
                <w:b/>
                <w:sz w:val="24"/>
              </w:rPr>
            </w:pPr>
          </w:p>
          <w:p>
            <w:pPr>
              <w:pStyle w:val="TableParagraph"/>
              <w:ind w:left="39" w:right="38"/>
              <w:jc w:val="center"/>
              <w:rPr>
                <w:sz w:val="24"/>
              </w:rPr>
            </w:pPr>
            <w:r>
              <w:rPr>
                <w:spacing w:val="-5"/>
                <w:sz w:val="24"/>
              </w:rPr>
              <w:t>SI</w:t>
            </w:r>
          </w:p>
        </w:tc>
        <w:tc>
          <w:tcPr>
            <w:tcW w:w="1921" w:type="dxa"/>
          </w:tcPr>
          <w:p>
            <w:pPr>
              <w:pStyle w:val="TableParagraph"/>
              <w:spacing w:before="139"/>
              <w:ind w:left="66"/>
              <w:rPr>
                <w:sz w:val="24"/>
              </w:rPr>
            </w:pPr>
            <w:r>
              <w:rPr>
                <w:sz w:val="24"/>
              </w:rPr>
              <w:t>Dos</w:t>
            </w:r>
            <w:r>
              <w:rPr>
                <w:spacing w:val="78"/>
                <w:sz w:val="24"/>
              </w:rPr>
              <w:t> </w:t>
            </w:r>
            <w:r>
              <w:rPr>
                <w:sz w:val="24"/>
              </w:rPr>
              <w:t>meses</w:t>
            </w:r>
            <w:r>
              <w:rPr>
                <w:spacing w:val="78"/>
                <w:sz w:val="24"/>
              </w:rPr>
              <w:t> </w:t>
            </w:r>
            <w:r>
              <w:rPr>
                <w:sz w:val="24"/>
              </w:rPr>
              <w:t>antes de caducidad</w:t>
            </w:r>
          </w:p>
        </w:tc>
      </w:tr>
      <w:tr>
        <w:trPr>
          <w:trHeight w:val="550" w:hRule="atLeast"/>
        </w:trPr>
        <w:tc>
          <w:tcPr>
            <w:tcW w:w="325" w:type="dxa"/>
          </w:tcPr>
          <w:p>
            <w:pPr>
              <w:pStyle w:val="TableParagraph"/>
              <w:spacing w:before="138"/>
              <w:ind w:right="60"/>
              <w:jc w:val="center"/>
              <w:rPr>
                <w:sz w:val="24"/>
              </w:rPr>
            </w:pPr>
            <w:r>
              <w:rPr>
                <w:spacing w:val="-10"/>
                <w:sz w:val="24"/>
              </w:rPr>
              <w:t>7</w:t>
            </w:r>
          </w:p>
        </w:tc>
        <w:tc>
          <w:tcPr>
            <w:tcW w:w="4433" w:type="dxa"/>
          </w:tcPr>
          <w:p>
            <w:pPr>
              <w:pStyle w:val="TableParagraph"/>
              <w:spacing w:line="276" w:lineRule="exact"/>
              <w:ind w:left="66"/>
              <w:rPr>
                <w:sz w:val="24"/>
              </w:rPr>
            </w:pPr>
            <w:r>
              <w:rPr>
                <w:sz w:val="24"/>
              </w:rPr>
              <w:t>¿Existe</w:t>
            </w:r>
            <w:r>
              <w:rPr>
                <w:spacing w:val="37"/>
                <w:sz w:val="24"/>
              </w:rPr>
              <w:t> </w:t>
            </w:r>
            <w:r>
              <w:rPr>
                <w:sz w:val="24"/>
              </w:rPr>
              <w:t>en</w:t>
            </w:r>
            <w:r>
              <w:rPr>
                <w:spacing w:val="39"/>
                <w:sz w:val="24"/>
              </w:rPr>
              <w:t> </w:t>
            </w:r>
            <w:r>
              <w:rPr>
                <w:sz w:val="24"/>
              </w:rPr>
              <w:t>el</w:t>
            </w:r>
            <w:r>
              <w:rPr>
                <w:spacing w:val="40"/>
                <w:sz w:val="24"/>
              </w:rPr>
              <w:t> </w:t>
            </w:r>
            <w:r>
              <w:rPr>
                <w:sz w:val="24"/>
              </w:rPr>
              <w:t>área</w:t>
            </w:r>
            <w:r>
              <w:rPr>
                <w:spacing w:val="40"/>
                <w:sz w:val="24"/>
              </w:rPr>
              <w:t> </w:t>
            </w:r>
            <w:r>
              <w:rPr>
                <w:sz w:val="24"/>
              </w:rPr>
              <w:t>de</w:t>
            </w:r>
            <w:r>
              <w:rPr>
                <w:spacing w:val="40"/>
                <w:sz w:val="24"/>
              </w:rPr>
              <w:t> </w:t>
            </w:r>
            <w:r>
              <w:rPr>
                <w:sz w:val="24"/>
              </w:rPr>
              <w:t>servidores</w:t>
            </w:r>
            <w:r>
              <w:rPr>
                <w:spacing w:val="38"/>
                <w:sz w:val="24"/>
              </w:rPr>
              <w:t> </w:t>
            </w:r>
            <w:r>
              <w:rPr>
                <w:sz w:val="24"/>
              </w:rPr>
              <w:t>el</w:t>
            </w:r>
            <w:r>
              <w:rPr>
                <w:spacing w:val="40"/>
                <w:sz w:val="24"/>
              </w:rPr>
              <w:t> </w:t>
            </w:r>
            <w:r>
              <w:rPr>
                <w:sz w:val="24"/>
              </w:rPr>
              <w:t>uso</w:t>
            </w:r>
            <w:r>
              <w:rPr>
                <w:spacing w:val="39"/>
                <w:sz w:val="24"/>
              </w:rPr>
              <w:t> </w:t>
            </w:r>
            <w:r>
              <w:rPr>
                <w:sz w:val="24"/>
              </w:rPr>
              <w:t>de materiales anti inflamables?</w:t>
            </w:r>
          </w:p>
        </w:tc>
        <w:tc>
          <w:tcPr>
            <w:tcW w:w="1545" w:type="dxa"/>
          </w:tcPr>
          <w:p>
            <w:pPr>
              <w:pStyle w:val="TableParagraph"/>
              <w:spacing w:before="138"/>
              <w:ind w:left="38" w:right="38"/>
              <w:jc w:val="center"/>
              <w:rPr>
                <w:sz w:val="24"/>
              </w:rPr>
            </w:pPr>
            <w:r>
              <w:rPr>
                <w:spacing w:val="-5"/>
                <w:sz w:val="24"/>
              </w:rPr>
              <w:t>NO</w:t>
            </w:r>
          </w:p>
        </w:tc>
        <w:tc>
          <w:tcPr>
            <w:tcW w:w="1921" w:type="dxa"/>
          </w:tcPr>
          <w:p>
            <w:pPr>
              <w:pStyle w:val="TableParagraph"/>
              <w:rPr>
                <w:sz w:val="24"/>
              </w:rPr>
            </w:pPr>
          </w:p>
        </w:tc>
      </w:tr>
      <w:tr>
        <w:trPr>
          <w:trHeight w:val="383" w:hRule="atLeast"/>
        </w:trPr>
        <w:tc>
          <w:tcPr>
            <w:tcW w:w="325" w:type="dxa"/>
          </w:tcPr>
          <w:p>
            <w:pPr>
              <w:pStyle w:val="TableParagraph"/>
              <w:rPr>
                <w:sz w:val="24"/>
              </w:rPr>
            </w:pPr>
          </w:p>
        </w:tc>
        <w:tc>
          <w:tcPr>
            <w:tcW w:w="4433" w:type="dxa"/>
            <w:shd w:val="clear" w:color="auto" w:fill="D9E0F1"/>
          </w:tcPr>
          <w:p>
            <w:pPr>
              <w:pStyle w:val="TableParagraph"/>
              <w:spacing w:before="52"/>
              <w:ind w:left="66"/>
              <w:rPr>
                <w:b/>
                <w:sz w:val="24"/>
              </w:rPr>
            </w:pPr>
            <w:r>
              <w:rPr>
                <w:b/>
                <w:sz w:val="24"/>
              </w:rPr>
              <w:t>SEGURIDAD</w:t>
            </w:r>
            <w:r>
              <w:rPr>
                <w:b/>
                <w:spacing w:val="-7"/>
                <w:sz w:val="24"/>
              </w:rPr>
              <w:t> </w:t>
            </w:r>
            <w:r>
              <w:rPr>
                <w:b/>
                <w:sz w:val="24"/>
              </w:rPr>
              <w:t>EN</w:t>
            </w:r>
            <w:r>
              <w:rPr>
                <w:b/>
                <w:spacing w:val="-2"/>
                <w:sz w:val="24"/>
              </w:rPr>
              <w:t> </w:t>
            </w:r>
            <w:r>
              <w:rPr>
                <w:b/>
                <w:sz w:val="24"/>
              </w:rPr>
              <w:t>CONEXIÓN</w:t>
            </w:r>
            <w:r>
              <w:rPr>
                <w:b/>
                <w:spacing w:val="-3"/>
                <w:sz w:val="24"/>
              </w:rPr>
              <w:t> </w:t>
            </w:r>
            <w:r>
              <w:rPr>
                <w:b/>
                <w:sz w:val="24"/>
              </w:rPr>
              <w:t>DE</w:t>
            </w:r>
            <w:r>
              <w:rPr>
                <w:b/>
                <w:spacing w:val="-4"/>
                <w:sz w:val="24"/>
              </w:rPr>
              <w:t> </w:t>
            </w:r>
            <w:r>
              <w:rPr>
                <w:b/>
                <w:spacing w:val="-5"/>
                <w:sz w:val="24"/>
              </w:rPr>
              <w:t>RED</w:t>
            </w:r>
          </w:p>
        </w:tc>
        <w:tc>
          <w:tcPr>
            <w:tcW w:w="1545" w:type="dxa"/>
          </w:tcPr>
          <w:p>
            <w:pPr>
              <w:pStyle w:val="TableParagraph"/>
              <w:rPr>
                <w:sz w:val="24"/>
              </w:rPr>
            </w:pPr>
          </w:p>
        </w:tc>
        <w:tc>
          <w:tcPr>
            <w:tcW w:w="1921" w:type="dxa"/>
          </w:tcPr>
          <w:p>
            <w:pPr>
              <w:pStyle w:val="TableParagraph"/>
              <w:rPr>
                <w:sz w:val="24"/>
              </w:rPr>
            </w:pPr>
          </w:p>
        </w:tc>
      </w:tr>
      <w:tr>
        <w:trPr>
          <w:trHeight w:val="826" w:hRule="atLeast"/>
        </w:trPr>
        <w:tc>
          <w:tcPr>
            <w:tcW w:w="325" w:type="dxa"/>
          </w:tcPr>
          <w:p>
            <w:pPr>
              <w:pStyle w:val="TableParagraph"/>
              <w:spacing w:before="275"/>
              <w:ind w:right="60"/>
              <w:jc w:val="center"/>
              <w:rPr>
                <w:sz w:val="24"/>
              </w:rPr>
            </w:pPr>
            <w:r>
              <w:rPr>
                <w:spacing w:val="-10"/>
                <w:sz w:val="24"/>
              </w:rPr>
              <w:t>1</w:t>
            </w:r>
          </w:p>
        </w:tc>
        <w:tc>
          <w:tcPr>
            <w:tcW w:w="4433" w:type="dxa"/>
          </w:tcPr>
          <w:p>
            <w:pPr>
              <w:pStyle w:val="TableParagraph"/>
              <w:spacing w:before="138"/>
              <w:ind w:left="66"/>
              <w:rPr>
                <w:sz w:val="24"/>
              </w:rPr>
            </w:pPr>
            <w:r>
              <w:rPr>
                <w:sz w:val="24"/>
              </w:rPr>
              <w:t>¿Cuentan con</w:t>
            </w:r>
            <w:r>
              <w:rPr>
                <w:spacing w:val="29"/>
                <w:sz w:val="24"/>
              </w:rPr>
              <w:t> </w:t>
            </w:r>
            <w:r>
              <w:rPr>
                <w:sz w:val="24"/>
              </w:rPr>
              <w:t>un</w:t>
            </w:r>
            <w:r>
              <w:rPr>
                <w:spacing w:val="29"/>
                <w:sz w:val="24"/>
              </w:rPr>
              <w:t> </w:t>
            </w:r>
            <w:r>
              <w:rPr>
                <w:sz w:val="24"/>
              </w:rPr>
              <w:t>inventario</w:t>
            </w:r>
            <w:r>
              <w:rPr>
                <w:spacing w:val="29"/>
                <w:sz w:val="24"/>
              </w:rPr>
              <w:t> </w:t>
            </w:r>
            <w:r>
              <w:rPr>
                <w:sz w:val="24"/>
              </w:rPr>
              <w:t>de</w:t>
            </w:r>
            <w:r>
              <w:rPr>
                <w:spacing w:val="27"/>
                <w:sz w:val="24"/>
              </w:rPr>
              <w:t> </w:t>
            </w:r>
            <w:r>
              <w:rPr>
                <w:sz w:val="24"/>
              </w:rPr>
              <w:t>los</w:t>
            </w:r>
            <w:r>
              <w:rPr>
                <w:spacing w:val="28"/>
                <w:sz w:val="24"/>
              </w:rPr>
              <w:t> </w:t>
            </w:r>
            <w:r>
              <w:rPr>
                <w:sz w:val="24"/>
              </w:rPr>
              <w:t>equipos </w:t>
            </w:r>
            <w:r>
              <w:rPr>
                <w:spacing w:val="-2"/>
                <w:sz w:val="24"/>
              </w:rPr>
              <w:t>existentes?</w:t>
            </w:r>
          </w:p>
        </w:tc>
        <w:tc>
          <w:tcPr>
            <w:tcW w:w="1545" w:type="dxa"/>
          </w:tcPr>
          <w:p>
            <w:pPr>
              <w:pStyle w:val="TableParagraph"/>
              <w:spacing w:before="275"/>
              <w:ind w:left="38" w:right="38"/>
              <w:jc w:val="center"/>
              <w:rPr>
                <w:sz w:val="24"/>
              </w:rPr>
            </w:pPr>
            <w:r>
              <w:rPr>
                <w:spacing w:val="-5"/>
                <w:sz w:val="24"/>
              </w:rPr>
              <w:t>NO</w:t>
            </w:r>
          </w:p>
        </w:tc>
        <w:tc>
          <w:tcPr>
            <w:tcW w:w="1921" w:type="dxa"/>
          </w:tcPr>
          <w:p>
            <w:pPr>
              <w:pStyle w:val="TableParagraph"/>
              <w:tabs>
                <w:tab w:pos="1513" w:val="left" w:leader="none"/>
              </w:tabs>
              <w:spacing w:line="275" w:lineRule="exact"/>
              <w:ind w:left="66"/>
              <w:rPr>
                <w:sz w:val="24"/>
              </w:rPr>
            </w:pPr>
            <w:r>
              <w:rPr>
                <w:spacing w:val="-4"/>
                <w:sz w:val="24"/>
              </w:rPr>
              <w:t>Solo</w:t>
            </w:r>
            <w:r>
              <w:rPr>
                <w:sz w:val="24"/>
              </w:rPr>
              <w:tab/>
            </w:r>
            <w:r>
              <w:rPr>
                <w:spacing w:val="-5"/>
                <w:sz w:val="24"/>
              </w:rPr>
              <w:t>son</w:t>
            </w:r>
          </w:p>
          <w:p>
            <w:pPr>
              <w:pStyle w:val="TableParagraph"/>
              <w:spacing w:line="270" w:lineRule="atLeast"/>
              <w:ind w:left="66"/>
              <w:rPr>
                <w:sz w:val="24"/>
              </w:rPr>
            </w:pPr>
            <w:r>
              <w:rPr>
                <w:spacing w:val="-2"/>
                <w:sz w:val="24"/>
              </w:rPr>
              <w:t>registradas contablemente</w:t>
            </w:r>
          </w:p>
        </w:tc>
      </w:tr>
      <w:tr>
        <w:trPr>
          <w:trHeight w:val="553" w:hRule="atLeast"/>
        </w:trPr>
        <w:tc>
          <w:tcPr>
            <w:tcW w:w="325" w:type="dxa"/>
          </w:tcPr>
          <w:p>
            <w:pPr>
              <w:pStyle w:val="TableParagraph"/>
              <w:spacing w:before="138"/>
              <w:ind w:right="60"/>
              <w:jc w:val="center"/>
              <w:rPr>
                <w:sz w:val="24"/>
              </w:rPr>
            </w:pPr>
            <w:r>
              <w:rPr>
                <w:spacing w:val="-10"/>
                <w:sz w:val="24"/>
              </w:rPr>
              <w:t>2</w:t>
            </w:r>
          </w:p>
        </w:tc>
        <w:tc>
          <w:tcPr>
            <w:tcW w:w="4433" w:type="dxa"/>
          </w:tcPr>
          <w:p>
            <w:pPr>
              <w:pStyle w:val="TableParagraph"/>
              <w:spacing w:line="270" w:lineRule="atLeast"/>
              <w:ind w:left="66"/>
              <w:rPr>
                <w:sz w:val="24"/>
              </w:rPr>
            </w:pPr>
            <w:r>
              <w:rPr>
                <w:sz w:val="24"/>
              </w:rPr>
              <w:t>¿El</w:t>
            </w:r>
            <w:r>
              <w:rPr>
                <w:spacing w:val="80"/>
                <w:sz w:val="24"/>
              </w:rPr>
              <w:t> </w:t>
            </w:r>
            <w:r>
              <w:rPr>
                <w:sz w:val="24"/>
              </w:rPr>
              <w:t>ancho</w:t>
            </w:r>
            <w:r>
              <w:rPr>
                <w:spacing w:val="80"/>
                <w:sz w:val="24"/>
              </w:rPr>
              <w:t> </w:t>
            </w:r>
            <w:r>
              <w:rPr>
                <w:sz w:val="24"/>
              </w:rPr>
              <w:t>de</w:t>
            </w:r>
            <w:r>
              <w:rPr>
                <w:spacing w:val="80"/>
                <w:sz w:val="24"/>
              </w:rPr>
              <w:t> </w:t>
            </w:r>
            <w:r>
              <w:rPr>
                <w:sz w:val="24"/>
              </w:rPr>
              <w:t>banda</w:t>
            </w:r>
            <w:r>
              <w:rPr>
                <w:spacing w:val="80"/>
                <w:sz w:val="24"/>
              </w:rPr>
              <w:t> </w:t>
            </w:r>
            <w:r>
              <w:rPr>
                <w:sz w:val="24"/>
              </w:rPr>
              <w:t>es</w:t>
            </w:r>
            <w:r>
              <w:rPr>
                <w:spacing w:val="80"/>
                <w:sz w:val="24"/>
              </w:rPr>
              <w:t> </w:t>
            </w:r>
            <w:r>
              <w:rPr>
                <w:sz w:val="24"/>
              </w:rPr>
              <w:t>acorde</w:t>
            </w:r>
            <w:r>
              <w:rPr>
                <w:spacing w:val="80"/>
                <w:sz w:val="24"/>
              </w:rPr>
              <w:t> </w:t>
            </w:r>
            <w:r>
              <w:rPr>
                <w:sz w:val="24"/>
              </w:rPr>
              <w:t>con</w:t>
            </w:r>
            <w:r>
              <w:rPr>
                <w:spacing w:val="80"/>
                <w:sz w:val="24"/>
              </w:rPr>
              <w:t> </w:t>
            </w:r>
            <w:r>
              <w:rPr>
                <w:sz w:val="24"/>
              </w:rPr>
              <w:t>las necesidades de la organización?</w:t>
            </w:r>
          </w:p>
        </w:tc>
        <w:tc>
          <w:tcPr>
            <w:tcW w:w="1545" w:type="dxa"/>
          </w:tcPr>
          <w:p>
            <w:pPr>
              <w:pStyle w:val="TableParagraph"/>
              <w:spacing w:before="138"/>
              <w:ind w:left="39" w:right="38"/>
              <w:jc w:val="center"/>
              <w:rPr>
                <w:sz w:val="24"/>
              </w:rPr>
            </w:pPr>
            <w:r>
              <w:rPr>
                <w:spacing w:val="-5"/>
                <w:sz w:val="24"/>
              </w:rPr>
              <w:t>SI</w:t>
            </w:r>
          </w:p>
        </w:tc>
        <w:tc>
          <w:tcPr>
            <w:tcW w:w="1921" w:type="dxa"/>
          </w:tcPr>
          <w:p>
            <w:pPr>
              <w:pStyle w:val="TableParagraph"/>
              <w:rPr>
                <w:sz w:val="24"/>
              </w:rPr>
            </w:pPr>
          </w:p>
        </w:tc>
      </w:tr>
      <w:tr>
        <w:trPr>
          <w:trHeight w:val="550" w:hRule="atLeast"/>
        </w:trPr>
        <w:tc>
          <w:tcPr>
            <w:tcW w:w="325" w:type="dxa"/>
          </w:tcPr>
          <w:p>
            <w:pPr>
              <w:pStyle w:val="TableParagraph"/>
              <w:spacing w:before="139"/>
              <w:ind w:right="60"/>
              <w:jc w:val="center"/>
              <w:rPr>
                <w:sz w:val="24"/>
              </w:rPr>
            </w:pPr>
            <w:r>
              <w:rPr>
                <w:spacing w:val="-10"/>
                <w:sz w:val="24"/>
              </w:rPr>
              <w:t>3</w:t>
            </w:r>
          </w:p>
        </w:tc>
        <w:tc>
          <w:tcPr>
            <w:tcW w:w="4433" w:type="dxa"/>
          </w:tcPr>
          <w:p>
            <w:pPr>
              <w:pStyle w:val="TableParagraph"/>
              <w:spacing w:line="276" w:lineRule="exact"/>
              <w:ind w:left="66"/>
              <w:rPr>
                <w:sz w:val="24"/>
              </w:rPr>
            </w:pPr>
            <w:r>
              <w:rPr>
                <w:sz w:val="24"/>
              </w:rPr>
              <w:t>¿Presenta</w:t>
            </w:r>
            <w:r>
              <w:rPr>
                <w:spacing w:val="-8"/>
                <w:sz w:val="24"/>
              </w:rPr>
              <w:t> </w:t>
            </w:r>
            <w:r>
              <w:rPr>
                <w:sz w:val="24"/>
              </w:rPr>
              <w:t>fuentes</w:t>
            </w:r>
            <w:r>
              <w:rPr>
                <w:spacing w:val="-11"/>
                <w:sz w:val="24"/>
              </w:rPr>
              <w:t> </w:t>
            </w:r>
            <w:r>
              <w:rPr>
                <w:sz w:val="24"/>
              </w:rPr>
              <w:t>de</w:t>
            </w:r>
            <w:r>
              <w:rPr>
                <w:spacing w:val="-8"/>
                <w:sz w:val="24"/>
              </w:rPr>
              <w:t> </w:t>
            </w:r>
            <w:r>
              <w:rPr>
                <w:sz w:val="24"/>
              </w:rPr>
              <w:t>interferencia</w:t>
            </w:r>
            <w:r>
              <w:rPr>
                <w:spacing w:val="-8"/>
                <w:sz w:val="24"/>
              </w:rPr>
              <w:t> </w:t>
            </w:r>
            <w:r>
              <w:rPr>
                <w:sz w:val="24"/>
              </w:rPr>
              <w:t>en</w:t>
            </w:r>
            <w:r>
              <w:rPr>
                <w:spacing w:val="-10"/>
                <w:sz w:val="24"/>
              </w:rPr>
              <w:t> </w:t>
            </w:r>
            <w:r>
              <w:rPr>
                <w:sz w:val="24"/>
              </w:rPr>
              <w:t>la</w:t>
            </w:r>
            <w:r>
              <w:rPr>
                <w:spacing w:val="-3"/>
                <w:sz w:val="24"/>
              </w:rPr>
              <w:t> </w:t>
            </w:r>
            <w:r>
              <w:rPr>
                <w:sz w:val="24"/>
              </w:rPr>
              <w:t>señal </w:t>
            </w:r>
            <w:r>
              <w:rPr>
                <w:spacing w:val="-2"/>
                <w:sz w:val="24"/>
              </w:rPr>
              <w:t>inalámbrica?</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rPr>
                <w:sz w:val="24"/>
              </w:rPr>
            </w:pPr>
          </w:p>
        </w:tc>
      </w:tr>
      <w:tr>
        <w:trPr>
          <w:trHeight w:val="551" w:hRule="atLeast"/>
        </w:trPr>
        <w:tc>
          <w:tcPr>
            <w:tcW w:w="325" w:type="dxa"/>
          </w:tcPr>
          <w:p>
            <w:pPr>
              <w:pStyle w:val="TableParagraph"/>
              <w:spacing w:before="137"/>
              <w:ind w:right="60"/>
              <w:jc w:val="center"/>
              <w:rPr>
                <w:sz w:val="24"/>
              </w:rPr>
            </w:pPr>
            <w:r>
              <w:rPr>
                <w:spacing w:val="-10"/>
                <w:sz w:val="24"/>
              </w:rPr>
              <w:t>4</w:t>
            </w:r>
          </w:p>
        </w:tc>
        <w:tc>
          <w:tcPr>
            <w:tcW w:w="4433" w:type="dxa"/>
          </w:tcPr>
          <w:p>
            <w:pPr>
              <w:pStyle w:val="TableParagraph"/>
              <w:spacing w:line="270" w:lineRule="atLeast"/>
              <w:ind w:left="66"/>
              <w:rPr>
                <w:sz w:val="24"/>
              </w:rPr>
            </w:pPr>
            <w:r>
              <w:rPr>
                <w:sz w:val="24"/>
              </w:rPr>
              <w:t>¿Existe un control de apagado</w:t>
            </w:r>
            <w:r>
              <w:rPr>
                <w:spacing w:val="-2"/>
                <w:sz w:val="24"/>
              </w:rPr>
              <w:t> </w:t>
            </w:r>
            <w:r>
              <w:rPr>
                <w:sz w:val="24"/>
              </w:rPr>
              <w:t>de los routers mientras no están en uso?</w:t>
            </w:r>
          </w:p>
        </w:tc>
        <w:tc>
          <w:tcPr>
            <w:tcW w:w="1545" w:type="dxa"/>
          </w:tcPr>
          <w:p>
            <w:pPr>
              <w:pStyle w:val="TableParagraph"/>
              <w:spacing w:before="137"/>
              <w:ind w:left="38" w:right="38"/>
              <w:jc w:val="center"/>
              <w:rPr>
                <w:sz w:val="24"/>
              </w:rPr>
            </w:pPr>
            <w:r>
              <w:rPr>
                <w:spacing w:val="-5"/>
                <w:sz w:val="24"/>
              </w:rPr>
              <w:t>NO</w:t>
            </w:r>
          </w:p>
        </w:tc>
        <w:tc>
          <w:tcPr>
            <w:tcW w:w="1921" w:type="dxa"/>
          </w:tcPr>
          <w:p>
            <w:pPr>
              <w:pStyle w:val="TableParagraph"/>
              <w:tabs>
                <w:tab w:pos="1356" w:val="left" w:leader="none"/>
              </w:tabs>
              <w:spacing w:line="270" w:lineRule="atLeast"/>
              <w:ind w:left="66" w:right="61"/>
              <w:rPr>
                <w:sz w:val="24"/>
              </w:rPr>
            </w:pPr>
            <w:r>
              <w:rPr>
                <w:spacing w:val="-2"/>
                <w:sz w:val="24"/>
              </w:rPr>
              <w:t>Siempre</w:t>
            </w:r>
            <w:r>
              <w:rPr>
                <w:sz w:val="24"/>
              </w:rPr>
              <w:tab/>
            </w:r>
            <w:r>
              <w:rPr>
                <w:spacing w:val="-4"/>
                <w:sz w:val="24"/>
              </w:rPr>
              <w:t>están </w:t>
            </w:r>
            <w:r>
              <w:rPr>
                <w:spacing w:val="-2"/>
                <w:sz w:val="24"/>
              </w:rPr>
              <w:t>encendidos</w:t>
            </w:r>
          </w:p>
        </w:tc>
      </w:tr>
      <w:tr>
        <w:trPr>
          <w:trHeight w:val="826" w:hRule="atLeast"/>
        </w:trPr>
        <w:tc>
          <w:tcPr>
            <w:tcW w:w="325" w:type="dxa"/>
          </w:tcPr>
          <w:p>
            <w:pPr>
              <w:pStyle w:val="TableParagraph"/>
              <w:spacing w:before="275"/>
              <w:ind w:right="60"/>
              <w:jc w:val="center"/>
              <w:rPr>
                <w:sz w:val="24"/>
              </w:rPr>
            </w:pPr>
            <w:r>
              <w:rPr>
                <w:spacing w:val="-10"/>
                <w:sz w:val="24"/>
              </w:rPr>
              <w:t>5</w:t>
            </w:r>
          </w:p>
        </w:tc>
        <w:tc>
          <w:tcPr>
            <w:tcW w:w="4433" w:type="dxa"/>
          </w:tcPr>
          <w:p>
            <w:pPr>
              <w:pStyle w:val="TableParagraph"/>
              <w:tabs>
                <w:tab w:pos="937" w:val="left" w:leader="none"/>
                <w:tab w:pos="2224" w:val="left" w:leader="none"/>
                <w:tab w:pos="4089" w:val="left" w:leader="none"/>
              </w:tabs>
              <w:ind w:left="66" w:right="66"/>
              <w:rPr>
                <w:sz w:val="24"/>
              </w:rPr>
            </w:pPr>
            <w:r>
              <w:rPr>
                <w:spacing w:val="-4"/>
                <w:sz w:val="24"/>
              </w:rPr>
              <w:t>¿Son</w:t>
            </w:r>
            <w:r>
              <w:rPr>
                <w:sz w:val="24"/>
              </w:rPr>
              <w:tab/>
            </w:r>
            <w:r>
              <w:rPr>
                <w:spacing w:val="-2"/>
                <w:sz w:val="24"/>
              </w:rPr>
              <w:t>revisadas</w:t>
            </w:r>
            <w:r>
              <w:rPr>
                <w:sz w:val="24"/>
              </w:rPr>
              <w:tab/>
            </w:r>
            <w:r>
              <w:rPr>
                <w:spacing w:val="-2"/>
                <w:sz w:val="24"/>
              </w:rPr>
              <w:t>frecuentemente</w:t>
            </w:r>
            <w:r>
              <w:rPr>
                <w:sz w:val="24"/>
              </w:rPr>
              <w:tab/>
            </w:r>
            <w:r>
              <w:rPr>
                <w:spacing w:val="-4"/>
                <w:sz w:val="24"/>
              </w:rPr>
              <w:t>las </w:t>
            </w:r>
            <w:r>
              <w:rPr>
                <w:sz w:val="24"/>
              </w:rPr>
              <w:t>conexiones</w:t>
            </w:r>
            <w:r>
              <w:rPr>
                <w:spacing w:val="61"/>
                <w:sz w:val="24"/>
              </w:rPr>
              <w:t> </w:t>
            </w:r>
            <w:r>
              <w:rPr>
                <w:sz w:val="24"/>
              </w:rPr>
              <w:t>IP</w:t>
            </w:r>
            <w:r>
              <w:rPr>
                <w:spacing w:val="62"/>
                <w:sz w:val="24"/>
              </w:rPr>
              <w:t> </w:t>
            </w:r>
            <w:r>
              <w:rPr>
                <w:sz w:val="24"/>
              </w:rPr>
              <w:t>y</w:t>
            </w:r>
            <w:r>
              <w:rPr>
                <w:spacing w:val="63"/>
                <w:sz w:val="24"/>
              </w:rPr>
              <w:t> </w:t>
            </w:r>
            <w:r>
              <w:rPr>
                <w:sz w:val="24"/>
              </w:rPr>
              <w:t>TCP/IP</w:t>
            </w:r>
            <w:r>
              <w:rPr>
                <w:spacing w:val="61"/>
                <w:sz w:val="24"/>
              </w:rPr>
              <w:t> </w:t>
            </w:r>
            <w:r>
              <w:rPr>
                <w:sz w:val="24"/>
              </w:rPr>
              <w:t>para</w:t>
            </w:r>
            <w:r>
              <w:rPr>
                <w:spacing w:val="65"/>
                <w:sz w:val="24"/>
              </w:rPr>
              <w:t> </w:t>
            </w:r>
            <w:r>
              <w:rPr>
                <w:sz w:val="24"/>
              </w:rPr>
              <w:t>red</w:t>
            </w:r>
            <w:r>
              <w:rPr>
                <w:spacing w:val="59"/>
                <w:sz w:val="24"/>
              </w:rPr>
              <w:t> </w:t>
            </w:r>
            <w:r>
              <w:rPr>
                <w:sz w:val="24"/>
              </w:rPr>
              <w:t>local</w:t>
            </w:r>
            <w:r>
              <w:rPr>
                <w:spacing w:val="61"/>
                <w:sz w:val="24"/>
              </w:rPr>
              <w:t> </w:t>
            </w:r>
            <w:r>
              <w:rPr>
                <w:spacing w:val="-10"/>
                <w:sz w:val="24"/>
              </w:rPr>
              <w:t>e</w:t>
            </w:r>
          </w:p>
          <w:p>
            <w:pPr>
              <w:pStyle w:val="TableParagraph"/>
              <w:spacing w:line="255" w:lineRule="exact"/>
              <w:ind w:left="66"/>
              <w:rPr>
                <w:sz w:val="24"/>
              </w:rPr>
            </w:pPr>
            <w:r>
              <w:rPr>
                <w:spacing w:val="-2"/>
                <w:sz w:val="24"/>
              </w:rPr>
              <w:t>internet?</w:t>
            </w:r>
          </w:p>
        </w:tc>
        <w:tc>
          <w:tcPr>
            <w:tcW w:w="1545" w:type="dxa"/>
          </w:tcPr>
          <w:p>
            <w:pPr>
              <w:pStyle w:val="TableParagraph"/>
              <w:spacing w:before="275"/>
              <w:ind w:left="38" w:right="38"/>
              <w:jc w:val="center"/>
              <w:rPr>
                <w:sz w:val="24"/>
              </w:rPr>
            </w:pPr>
            <w:r>
              <w:rPr>
                <w:spacing w:val="-5"/>
                <w:sz w:val="24"/>
              </w:rPr>
              <w:t>NO</w:t>
            </w:r>
          </w:p>
        </w:tc>
        <w:tc>
          <w:tcPr>
            <w:tcW w:w="1921" w:type="dxa"/>
          </w:tcPr>
          <w:p>
            <w:pPr>
              <w:pStyle w:val="TableParagraph"/>
              <w:rPr>
                <w:sz w:val="24"/>
              </w:rPr>
            </w:pPr>
          </w:p>
        </w:tc>
      </w:tr>
      <w:tr>
        <w:trPr>
          <w:trHeight w:val="553" w:hRule="atLeast"/>
        </w:trPr>
        <w:tc>
          <w:tcPr>
            <w:tcW w:w="325" w:type="dxa"/>
          </w:tcPr>
          <w:p>
            <w:pPr>
              <w:pStyle w:val="TableParagraph"/>
              <w:spacing w:before="139"/>
              <w:ind w:right="60"/>
              <w:jc w:val="center"/>
              <w:rPr>
                <w:sz w:val="24"/>
              </w:rPr>
            </w:pPr>
            <w:r>
              <w:rPr>
                <w:spacing w:val="-10"/>
                <w:sz w:val="24"/>
              </w:rPr>
              <w:t>6</w:t>
            </w:r>
          </w:p>
        </w:tc>
        <w:tc>
          <w:tcPr>
            <w:tcW w:w="4433" w:type="dxa"/>
          </w:tcPr>
          <w:p>
            <w:pPr>
              <w:pStyle w:val="TableParagraph"/>
              <w:spacing w:line="270" w:lineRule="atLeast"/>
              <w:ind w:left="66"/>
              <w:rPr>
                <w:sz w:val="24"/>
              </w:rPr>
            </w:pPr>
            <w:r>
              <w:rPr>
                <w:sz w:val="24"/>
              </w:rPr>
              <w:t>¿Los</w:t>
            </w:r>
            <w:r>
              <w:rPr>
                <w:spacing w:val="80"/>
                <w:sz w:val="24"/>
              </w:rPr>
              <w:t> </w:t>
            </w:r>
            <w:r>
              <w:rPr>
                <w:sz w:val="24"/>
              </w:rPr>
              <w:t>Puntos</w:t>
            </w:r>
            <w:r>
              <w:rPr>
                <w:spacing w:val="80"/>
                <w:sz w:val="24"/>
              </w:rPr>
              <w:t> </w:t>
            </w:r>
            <w:r>
              <w:rPr>
                <w:sz w:val="24"/>
              </w:rPr>
              <w:t>de</w:t>
            </w:r>
            <w:r>
              <w:rPr>
                <w:spacing w:val="80"/>
                <w:sz w:val="24"/>
              </w:rPr>
              <w:t> </w:t>
            </w:r>
            <w:r>
              <w:rPr>
                <w:sz w:val="24"/>
              </w:rPr>
              <w:t>acceso</w:t>
            </w:r>
            <w:r>
              <w:rPr>
                <w:spacing w:val="80"/>
                <w:sz w:val="24"/>
              </w:rPr>
              <w:t> </w:t>
            </w:r>
            <w:r>
              <w:rPr>
                <w:sz w:val="24"/>
              </w:rPr>
              <w:t>a</w:t>
            </w:r>
            <w:r>
              <w:rPr>
                <w:spacing w:val="80"/>
                <w:sz w:val="24"/>
              </w:rPr>
              <w:t> </w:t>
            </w:r>
            <w:r>
              <w:rPr>
                <w:sz w:val="24"/>
              </w:rPr>
              <w:t>los</w:t>
            </w:r>
            <w:r>
              <w:rPr>
                <w:spacing w:val="80"/>
                <w:sz w:val="24"/>
              </w:rPr>
              <w:t> </w:t>
            </w:r>
            <w:r>
              <w:rPr>
                <w:sz w:val="24"/>
              </w:rPr>
              <w:t>routers</w:t>
            </w:r>
            <w:r>
              <w:rPr>
                <w:spacing w:val="80"/>
                <w:sz w:val="24"/>
              </w:rPr>
              <w:t> </w:t>
            </w:r>
            <w:r>
              <w:rPr>
                <w:sz w:val="24"/>
              </w:rPr>
              <w:t>se encuentran</w:t>
            </w:r>
            <w:r>
              <w:rPr>
                <w:spacing w:val="-1"/>
                <w:sz w:val="24"/>
              </w:rPr>
              <w:t> </w:t>
            </w:r>
            <w:r>
              <w:rPr>
                <w:sz w:val="24"/>
              </w:rPr>
              <w:t>ubicados</w:t>
            </w:r>
            <w:r>
              <w:rPr>
                <w:spacing w:val="-2"/>
                <w:sz w:val="24"/>
              </w:rPr>
              <w:t> </w:t>
            </w:r>
            <w:r>
              <w:rPr>
                <w:sz w:val="24"/>
              </w:rPr>
              <w:t>en zonas</w:t>
            </w:r>
            <w:r>
              <w:rPr>
                <w:spacing w:val="-2"/>
                <w:sz w:val="24"/>
              </w:rPr>
              <w:t> </w:t>
            </w:r>
            <w:r>
              <w:rPr>
                <w:sz w:val="24"/>
              </w:rPr>
              <w:t>seguras, de</w:t>
            </w:r>
            <w:r>
              <w:rPr>
                <w:spacing w:val="1"/>
                <w:sz w:val="24"/>
              </w:rPr>
              <w:t> </w:t>
            </w:r>
            <w:r>
              <w:rPr>
                <w:spacing w:val="-5"/>
                <w:sz w:val="24"/>
              </w:rPr>
              <w:t>tal</w:t>
            </w:r>
          </w:p>
        </w:tc>
        <w:tc>
          <w:tcPr>
            <w:tcW w:w="1545" w:type="dxa"/>
          </w:tcPr>
          <w:p>
            <w:pPr>
              <w:pStyle w:val="TableParagraph"/>
              <w:spacing w:before="139"/>
              <w:ind w:left="39" w:right="38"/>
              <w:jc w:val="center"/>
              <w:rPr>
                <w:sz w:val="24"/>
              </w:rPr>
            </w:pPr>
            <w:r>
              <w:rPr>
                <w:spacing w:val="-5"/>
                <w:sz w:val="24"/>
              </w:rPr>
              <w:t>SI</w:t>
            </w:r>
          </w:p>
        </w:tc>
        <w:tc>
          <w:tcPr>
            <w:tcW w:w="1921" w:type="dxa"/>
          </w:tcPr>
          <w:p>
            <w:pPr>
              <w:pStyle w:val="TableParagraph"/>
              <w:rPr>
                <w:sz w:val="24"/>
              </w:rPr>
            </w:pPr>
          </w:p>
        </w:tc>
      </w:tr>
    </w:tbl>
    <w:p>
      <w:pPr>
        <w:pStyle w:val="TableParagraph"/>
        <w:spacing w:after="0"/>
        <w:rPr>
          <w:sz w:val="24"/>
        </w:rPr>
        <w:sectPr>
          <w:headerReference w:type="default" r:id="rId237"/>
          <w:footerReference w:type="default" r:id="rId238"/>
          <w:pgSz w:w="11910" w:h="16840"/>
          <w:pgMar w:header="0" w:footer="749" w:top="1660" w:bottom="940" w:left="1700" w:right="1275"/>
        </w:sect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
        <w:gridCol w:w="4433"/>
        <w:gridCol w:w="1545"/>
        <w:gridCol w:w="1921"/>
      </w:tblGrid>
      <w:tr>
        <w:trPr>
          <w:trHeight w:val="550" w:hRule="atLeast"/>
        </w:trPr>
        <w:tc>
          <w:tcPr>
            <w:tcW w:w="325" w:type="dxa"/>
            <w:tcBorders>
              <w:top w:val="nil"/>
            </w:tcBorders>
          </w:tcPr>
          <w:p>
            <w:pPr>
              <w:pStyle w:val="TableParagraph"/>
              <w:rPr>
                <w:sz w:val="24"/>
              </w:rPr>
            </w:pPr>
          </w:p>
        </w:tc>
        <w:tc>
          <w:tcPr>
            <w:tcW w:w="4433" w:type="dxa"/>
            <w:tcBorders>
              <w:top w:val="nil"/>
            </w:tcBorders>
          </w:tcPr>
          <w:p>
            <w:pPr>
              <w:pStyle w:val="TableParagraph"/>
              <w:spacing w:line="276" w:lineRule="exact"/>
              <w:ind w:left="66"/>
              <w:rPr>
                <w:sz w:val="24"/>
              </w:rPr>
            </w:pPr>
            <w:r>
              <w:rPr>
                <w:sz w:val="24"/>
              </w:rPr>
              <w:t>forma que se pueda evitar la sustracción de </w:t>
            </w:r>
            <w:r>
              <w:rPr>
                <w:spacing w:val="-2"/>
                <w:sz w:val="24"/>
              </w:rPr>
              <w:t>estos?</w:t>
            </w:r>
          </w:p>
        </w:tc>
        <w:tc>
          <w:tcPr>
            <w:tcW w:w="1545" w:type="dxa"/>
            <w:tcBorders>
              <w:top w:val="nil"/>
            </w:tcBorders>
          </w:tcPr>
          <w:p>
            <w:pPr>
              <w:pStyle w:val="TableParagraph"/>
              <w:rPr>
                <w:sz w:val="24"/>
              </w:rPr>
            </w:pPr>
          </w:p>
        </w:tc>
        <w:tc>
          <w:tcPr>
            <w:tcW w:w="1921" w:type="dxa"/>
            <w:tcBorders>
              <w:top w:val="nil"/>
            </w:tcBorders>
          </w:tcPr>
          <w:p>
            <w:pPr>
              <w:pStyle w:val="TableParagraph"/>
              <w:rPr>
                <w:sz w:val="24"/>
              </w:rPr>
            </w:pPr>
          </w:p>
        </w:tc>
      </w:tr>
      <w:tr>
        <w:trPr>
          <w:trHeight w:val="552" w:hRule="atLeast"/>
        </w:trPr>
        <w:tc>
          <w:tcPr>
            <w:tcW w:w="325" w:type="dxa"/>
          </w:tcPr>
          <w:p>
            <w:pPr>
              <w:pStyle w:val="TableParagraph"/>
              <w:spacing w:before="138"/>
              <w:ind w:right="60"/>
              <w:jc w:val="center"/>
              <w:rPr>
                <w:sz w:val="24"/>
              </w:rPr>
            </w:pPr>
            <w:r>
              <w:rPr>
                <w:spacing w:val="-10"/>
                <w:sz w:val="24"/>
              </w:rPr>
              <w:t>7</w:t>
            </w:r>
          </w:p>
        </w:tc>
        <w:tc>
          <w:tcPr>
            <w:tcW w:w="4433" w:type="dxa"/>
          </w:tcPr>
          <w:p>
            <w:pPr>
              <w:pStyle w:val="TableParagraph"/>
              <w:spacing w:line="270" w:lineRule="atLeast"/>
              <w:ind w:left="66"/>
              <w:rPr>
                <w:sz w:val="24"/>
              </w:rPr>
            </w:pPr>
            <w:r>
              <w:rPr>
                <w:sz w:val="24"/>
              </w:rPr>
              <w:t>¿Se tiene políticas de seguridad para la red </w:t>
            </w:r>
            <w:r>
              <w:rPr>
                <w:spacing w:val="-2"/>
                <w:sz w:val="24"/>
              </w:rPr>
              <w:t>inalámbrica?</w:t>
            </w:r>
          </w:p>
        </w:tc>
        <w:tc>
          <w:tcPr>
            <w:tcW w:w="1545" w:type="dxa"/>
          </w:tcPr>
          <w:p>
            <w:pPr>
              <w:pStyle w:val="TableParagraph"/>
              <w:spacing w:before="138"/>
              <w:ind w:left="38" w:right="38"/>
              <w:jc w:val="center"/>
              <w:rPr>
                <w:sz w:val="24"/>
              </w:rPr>
            </w:pPr>
            <w:r>
              <w:rPr>
                <w:spacing w:val="-5"/>
                <w:sz w:val="24"/>
              </w:rPr>
              <w:t>NO</w:t>
            </w:r>
          </w:p>
        </w:tc>
        <w:tc>
          <w:tcPr>
            <w:tcW w:w="1921" w:type="dxa"/>
          </w:tcPr>
          <w:p>
            <w:pPr>
              <w:pStyle w:val="TableParagraph"/>
              <w:tabs>
                <w:tab w:pos="1113" w:val="left" w:leader="none"/>
              </w:tabs>
              <w:spacing w:line="270" w:lineRule="atLeast"/>
              <w:ind w:left="66" w:right="59"/>
              <w:rPr>
                <w:sz w:val="24"/>
              </w:rPr>
            </w:pPr>
            <w:r>
              <w:rPr>
                <w:spacing w:val="-6"/>
                <w:sz w:val="24"/>
              </w:rPr>
              <w:t>Se</w:t>
            </w:r>
            <w:r>
              <w:rPr>
                <w:sz w:val="24"/>
              </w:rPr>
              <w:tab/>
            </w:r>
            <w:r>
              <w:rPr>
                <w:spacing w:val="-2"/>
                <w:sz w:val="24"/>
              </w:rPr>
              <w:t>brindan contraseñas</w:t>
            </w:r>
          </w:p>
        </w:tc>
      </w:tr>
      <w:tr>
        <w:trPr>
          <w:trHeight w:val="550" w:hRule="atLeast"/>
        </w:trPr>
        <w:tc>
          <w:tcPr>
            <w:tcW w:w="325" w:type="dxa"/>
          </w:tcPr>
          <w:p>
            <w:pPr>
              <w:pStyle w:val="TableParagraph"/>
              <w:spacing w:before="138"/>
              <w:ind w:right="60"/>
              <w:jc w:val="center"/>
              <w:rPr>
                <w:sz w:val="24"/>
              </w:rPr>
            </w:pPr>
            <w:r>
              <w:rPr>
                <w:spacing w:val="-10"/>
                <w:sz w:val="24"/>
              </w:rPr>
              <w:t>8</w:t>
            </w:r>
          </w:p>
        </w:tc>
        <w:tc>
          <w:tcPr>
            <w:tcW w:w="4433" w:type="dxa"/>
          </w:tcPr>
          <w:p>
            <w:pPr>
              <w:pStyle w:val="TableParagraph"/>
              <w:spacing w:line="276" w:lineRule="exact"/>
              <w:ind w:left="66"/>
              <w:rPr>
                <w:sz w:val="24"/>
              </w:rPr>
            </w:pPr>
            <w:r>
              <w:rPr>
                <w:sz w:val="24"/>
              </w:rPr>
              <w:t>¿Se</w:t>
            </w:r>
            <w:r>
              <w:rPr>
                <w:spacing w:val="37"/>
                <w:sz w:val="24"/>
              </w:rPr>
              <w:t> </w:t>
            </w:r>
            <w:r>
              <w:rPr>
                <w:sz w:val="24"/>
              </w:rPr>
              <w:t>monitorea</w:t>
            </w:r>
            <w:r>
              <w:rPr>
                <w:spacing w:val="37"/>
                <w:sz w:val="24"/>
              </w:rPr>
              <w:t> </w:t>
            </w:r>
            <w:r>
              <w:rPr>
                <w:sz w:val="24"/>
              </w:rPr>
              <w:t>la</w:t>
            </w:r>
            <w:r>
              <w:rPr>
                <w:spacing w:val="39"/>
                <w:sz w:val="24"/>
              </w:rPr>
              <w:t> </w:t>
            </w:r>
            <w:r>
              <w:rPr>
                <w:sz w:val="24"/>
              </w:rPr>
              <w:t>correcta</w:t>
            </w:r>
            <w:r>
              <w:rPr>
                <w:spacing w:val="34"/>
                <w:sz w:val="24"/>
              </w:rPr>
              <w:t> </w:t>
            </w:r>
            <w:r>
              <w:rPr>
                <w:sz w:val="24"/>
              </w:rPr>
              <w:t>ejecución</w:t>
            </w:r>
            <w:r>
              <w:rPr>
                <w:spacing w:val="32"/>
                <w:sz w:val="24"/>
              </w:rPr>
              <w:t> </w:t>
            </w:r>
            <w:r>
              <w:rPr>
                <w:sz w:val="24"/>
              </w:rPr>
              <w:t>de</w:t>
            </w:r>
            <w:r>
              <w:rPr>
                <w:spacing w:val="34"/>
                <w:sz w:val="24"/>
              </w:rPr>
              <w:t> </w:t>
            </w:r>
            <w:r>
              <w:rPr>
                <w:sz w:val="24"/>
              </w:rPr>
              <w:t>las políticas de seguridad?</w:t>
            </w:r>
          </w:p>
        </w:tc>
        <w:tc>
          <w:tcPr>
            <w:tcW w:w="1545" w:type="dxa"/>
          </w:tcPr>
          <w:p>
            <w:pPr>
              <w:pStyle w:val="TableParagraph"/>
              <w:spacing w:before="138"/>
              <w:ind w:left="38" w:right="38"/>
              <w:jc w:val="center"/>
              <w:rPr>
                <w:sz w:val="24"/>
              </w:rPr>
            </w:pPr>
            <w:r>
              <w:rPr>
                <w:spacing w:val="-5"/>
                <w:sz w:val="24"/>
              </w:rPr>
              <w:t>NO</w:t>
            </w:r>
          </w:p>
        </w:tc>
        <w:tc>
          <w:tcPr>
            <w:tcW w:w="1921" w:type="dxa"/>
          </w:tcPr>
          <w:p>
            <w:pPr>
              <w:pStyle w:val="TableParagraph"/>
              <w:rPr>
                <w:sz w:val="24"/>
              </w:rPr>
            </w:pPr>
          </w:p>
        </w:tc>
      </w:tr>
      <w:tr>
        <w:trPr>
          <w:trHeight w:val="828" w:hRule="atLeast"/>
        </w:trPr>
        <w:tc>
          <w:tcPr>
            <w:tcW w:w="325" w:type="dxa"/>
          </w:tcPr>
          <w:p>
            <w:pPr>
              <w:pStyle w:val="TableParagraph"/>
              <w:spacing w:before="1"/>
              <w:rPr>
                <w:b/>
                <w:sz w:val="24"/>
              </w:rPr>
            </w:pPr>
          </w:p>
          <w:p>
            <w:pPr>
              <w:pStyle w:val="TableParagraph"/>
              <w:ind w:right="60"/>
              <w:jc w:val="center"/>
              <w:rPr>
                <w:sz w:val="24"/>
              </w:rPr>
            </w:pPr>
            <w:r>
              <w:rPr>
                <w:spacing w:val="-10"/>
                <w:sz w:val="24"/>
              </w:rPr>
              <w:t>9</w:t>
            </w:r>
          </w:p>
        </w:tc>
        <w:tc>
          <w:tcPr>
            <w:tcW w:w="4433" w:type="dxa"/>
          </w:tcPr>
          <w:p>
            <w:pPr>
              <w:pStyle w:val="TableParagraph"/>
              <w:spacing w:before="137"/>
              <w:ind w:left="66"/>
              <w:rPr>
                <w:sz w:val="24"/>
              </w:rPr>
            </w:pPr>
            <w:r>
              <w:rPr>
                <w:sz w:val="24"/>
              </w:rPr>
              <w:t>¿Se lleva un control del % de cumplimiento con políticas de seguridad?</w:t>
            </w:r>
          </w:p>
        </w:tc>
        <w:tc>
          <w:tcPr>
            <w:tcW w:w="1545" w:type="dxa"/>
          </w:tcPr>
          <w:p>
            <w:pPr>
              <w:pStyle w:val="TableParagraph"/>
              <w:spacing w:before="1"/>
              <w:rPr>
                <w:b/>
                <w:sz w:val="24"/>
              </w:rPr>
            </w:pPr>
          </w:p>
          <w:p>
            <w:pPr>
              <w:pStyle w:val="TableParagraph"/>
              <w:ind w:left="38" w:right="38"/>
              <w:jc w:val="center"/>
              <w:rPr>
                <w:sz w:val="24"/>
              </w:rPr>
            </w:pPr>
            <w:r>
              <w:rPr>
                <w:spacing w:val="-5"/>
                <w:sz w:val="24"/>
              </w:rPr>
              <w:t>NO</w:t>
            </w:r>
          </w:p>
        </w:tc>
        <w:tc>
          <w:tcPr>
            <w:tcW w:w="1921" w:type="dxa"/>
          </w:tcPr>
          <w:p>
            <w:pPr>
              <w:pStyle w:val="TableParagraph"/>
              <w:spacing w:line="270" w:lineRule="atLeast"/>
              <w:ind w:left="66" w:right="61"/>
              <w:jc w:val="both"/>
              <w:rPr>
                <w:sz w:val="24"/>
              </w:rPr>
            </w:pPr>
            <w:r>
              <w:rPr>
                <w:sz w:val="24"/>
              </w:rPr>
              <w:t>No se </w:t>
            </w:r>
            <w:r>
              <w:rPr>
                <w:sz w:val="24"/>
              </w:rPr>
              <w:t>aplican indicadores de </w:t>
            </w:r>
            <w:r>
              <w:rPr>
                <w:spacing w:val="-2"/>
                <w:sz w:val="24"/>
              </w:rPr>
              <w:t>cumplimiento</w:t>
            </w:r>
          </w:p>
        </w:tc>
      </w:tr>
      <w:tr>
        <w:trPr>
          <w:trHeight w:val="825" w:hRule="atLeast"/>
        </w:trPr>
        <w:tc>
          <w:tcPr>
            <w:tcW w:w="325" w:type="dxa"/>
          </w:tcPr>
          <w:p>
            <w:pPr>
              <w:pStyle w:val="TableParagraph"/>
              <w:spacing w:before="139"/>
              <w:ind w:left="67"/>
              <w:rPr>
                <w:sz w:val="24"/>
              </w:rPr>
            </w:pPr>
            <w:r>
              <w:rPr>
                <w:spacing w:val="-10"/>
                <w:sz w:val="24"/>
              </w:rPr>
              <w:t>1</w:t>
            </w:r>
          </w:p>
          <w:p>
            <w:pPr>
              <w:pStyle w:val="TableParagraph"/>
              <w:ind w:left="67"/>
              <w:rPr>
                <w:sz w:val="24"/>
              </w:rPr>
            </w:pPr>
            <w:r>
              <w:rPr>
                <w:spacing w:val="-10"/>
                <w:sz w:val="24"/>
              </w:rPr>
              <w:t>0</w:t>
            </w:r>
          </w:p>
        </w:tc>
        <w:tc>
          <w:tcPr>
            <w:tcW w:w="4433" w:type="dxa"/>
          </w:tcPr>
          <w:p>
            <w:pPr>
              <w:pStyle w:val="TableParagraph"/>
              <w:spacing w:line="276" w:lineRule="exact"/>
              <w:ind w:left="66" w:right="62"/>
              <w:jc w:val="both"/>
              <w:rPr>
                <w:sz w:val="24"/>
              </w:rPr>
            </w:pPr>
            <w:r>
              <w:rPr>
                <w:sz w:val="24"/>
              </w:rPr>
              <w:t>¿Se manejan buenas prácticas y procedimientos</w:t>
            </w:r>
            <w:r>
              <w:rPr>
                <w:spacing w:val="-5"/>
                <w:sz w:val="24"/>
              </w:rPr>
              <w:t> </w:t>
            </w:r>
            <w:r>
              <w:rPr>
                <w:sz w:val="24"/>
              </w:rPr>
              <w:t>para</w:t>
            </w:r>
            <w:r>
              <w:rPr>
                <w:spacing w:val="-6"/>
                <w:sz w:val="24"/>
              </w:rPr>
              <w:t> </w:t>
            </w:r>
            <w:r>
              <w:rPr>
                <w:sz w:val="24"/>
              </w:rPr>
              <w:t>incidentes</w:t>
            </w:r>
            <w:r>
              <w:rPr>
                <w:spacing w:val="-5"/>
                <w:sz w:val="24"/>
              </w:rPr>
              <w:t> </w:t>
            </w:r>
            <w:r>
              <w:rPr>
                <w:sz w:val="24"/>
              </w:rPr>
              <w:t>de seguridad </w:t>
            </w:r>
            <w:r>
              <w:rPr>
                <w:spacing w:val="-2"/>
                <w:sz w:val="24"/>
              </w:rPr>
              <w:t>inalámbrica?</w:t>
            </w:r>
          </w:p>
        </w:tc>
        <w:tc>
          <w:tcPr>
            <w:tcW w:w="1545" w:type="dxa"/>
          </w:tcPr>
          <w:p>
            <w:pPr>
              <w:pStyle w:val="TableParagraph"/>
              <w:spacing w:before="275"/>
              <w:ind w:left="38" w:right="38"/>
              <w:jc w:val="center"/>
              <w:rPr>
                <w:sz w:val="24"/>
              </w:rPr>
            </w:pPr>
            <w:r>
              <w:rPr>
                <w:spacing w:val="-5"/>
                <w:sz w:val="24"/>
              </w:rPr>
              <w:t>NO</w:t>
            </w:r>
          </w:p>
        </w:tc>
        <w:tc>
          <w:tcPr>
            <w:tcW w:w="1921" w:type="dxa"/>
          </w:tcPr>
          <w:p>
            <w:pPr>
              <w:pStyle w:val="TableParagraph"/>
              <w:spacing w:before="139"/>
              <w:ind w:left="66"/>
              <w:rPr>
                <w:sz w:val="24"/>
              </w:rPr>
            </w:pPr>
            <w:r>
              <w:rPr>
                <w:sz w:val="24"/>
              </w:rPr>
              <w:t>Solo hay </w:t>
            </w:r>
            <w:r>
              <w:rPr>
                <w:sz w:val="24"/>
              </w:rPr>
              <w:t>contacto con el proveedor</w:t>
            </w:r>
          </w:p>
        </w:tc>
      </w:tr>
      <w:tr>
        <w:trPr>
          <w:trHeight w:val="552" w:hRule="atLeast"/>
        </w:trPr>
        <w:tc>
          <w:tcPr>
            <w:tcW w:w="325" w:type="dxa"/>
          </w:tcPr>
          <w:p>
            <w:pPr>
              <w:pStyle w:val="TableParagraph"/>
              <w:spacing w:before="1"/>
              <w:ind w:left="67"/>
              <w:rPr>
                <w:sz w:val="24"/>
              </w:rPr>
            </w:pPr>
            <w:r>
              <w:rPr>
                <w:spacing w:val="-10"/>
                <w:sz w:val="24"/>
              </w:rPr>
              <w:t>1</w:t>
            </w:r>
          </w:p>
          <w:p>
            <w:pPr>
              <w:pStyle w:val="TableParagraph"/>
              <w:spacing w:line="255" w:lineRule="exact"/>
              <w:ind w:left="67"/>
              <w:rPr>
                <w:sz w:val="24"/>
              </w:rPr>
            </w:pPr>
            <w:r>
              <w:rPr>
                <w:spacing w:val="-10"/>
                <w:sz w:val="24"/>
              </w:rPr>
              <w:t>1</w:t>
            </w:r>
          </w:p>
        </w:tc>
        <w:tc>
          <w:tcPr>
            <w:tcW w:w="4433" w:type="dxa"/>
          </w:tcPr>
          <w:p>
            <w:pPr>
              <w:pStyle w:val="TableParagraph"/>
              <w:tabs>
                <w:tab w:pos="633" w:val="left" w:leader="none"/>
                <w:tab w:pos="1081" w:val="left" w:leader="none"/>
                <w:tab w:pos="2674" w:val="left" w:leader="none"/>
                <w:tab w:pos="4124" w:val="left" w:leader="none"/>
              </w:tabs>
              <w:spacing w:line="270" w:lineRule="atLeast"/>
              <w:ind w:left="66" w:right="69"/>
              <w:rPr>
                <w:sz w:val="24"/>
              </w:rPr>
            </w:pPr>
            <w:r>
              <w:rPr>
                <w:spacing w:val="-4"/>
                <w:sz w:val="24"/>
              </w:rPr>
              <w:t>¿Se</w:t>
            </w:r>
            <w:r>
              <w:rPr>
                <w:sz w:val="24"/>
              </w:rPr>
              <w:tab/>
            </w:r>
            <w:r>
              <w:rPr>
                <w:spacing w:val="-6"/>
                <w:sz w:val="24"/>
              </w:rPr>
              <w:t>ha</w:t>
            </w:r>
            <w:r>
              <w:rPr>
                <w:sz w:val="24"/>
              </w:rPr>
              <w:tab/>
            </w:r>
            <w:r>
              <w:rPr>
                <w:spacing w:val="-2"/>
                <w:sz w:val="24"/>
              </w:rPr>
              <w:t>implementado</w:t>
            </w:r>
            <w:r>
              <w:rPr>
                <w:sz w:val="24"/>
              </w:rPr>
              <w:tab/>
            </w:r>
            <w:r>
              <w:rPr>
                <w:spacing w:val="-2"/>
                <w:sz w:val="24"/>
              </w:rPr>
              <w:t>herramientas</w:t>
            </w:r>
            <w:r>
              <w:rPr>
                <w:sz w:val="24"/>
              </w:rPr>
              <w:tab/>
            </w:r>
            <w:r>
              <w:rPr>
                <w:spacing w:val="-6"/>
                <w:sz w:val="24"/>
              </w:rPr>
              <w:t>de </w:t>
            </w:r>
            <w:r>
              <w:rPr>
                <w:sz w:val="24"/>
              </w:rPr>
              <w:t>monitoreo en la red inalámbrica?</w:t>
            </w:r>
          </w:p>
        </w:tc>
        <w:tc>
          <w:tcPr>
            <w:tcW w:w="1545" w:type="dxa"/>
          </w:tcPr>
          <w:p>
            <w:pPr>
              <w:pStyle w:val="TableParagraph"/>
              <w:spacing w:before="137"/>
              <w:ind w:left="38" w:right="38"/>
              <w:jc w:val="center"/>
              <w:rPr>
                <w:sz w:val="24"/>
              </w:rPr>
            </w:pPr>
            <w:r>
              <w:rPr>
                <w:spacing w:val="-5"/>
                <w:sz w:val="24"/>
              </w:rPr>
              <w:t>NO</w:t>
            </w:r>
          </w:p>
        </w:tc>
        <w:tc>
          <w:tcPr>
            <w:tcW w:w="1921" w:type="dxa"/>
          </w:tcPr>
          <w:p>
            <w:pPr>
              <w:pStyle w:val="TableParagraph"/>
              <w:rPr>
                <w:sz w:val="24"/>
              </w:rPr>
            </w:pPr>
          </w:p>
        </w:tc>
      </w:tr>
      <w:tr>
        <w:trPr>
          <w:trHeight w:val="550" w:hRule="atLeast"/>
        </w:trPr>
        <w:tc>
          <w:tcPr>
            <w:tcW w:w="325" w:type="dxa"/>
          </w:tcPr>
          <w:p>
            <w:pPr>
              <w:pStyle w:val="TableParagraph"/>
              <w:spacing w:line="275" w:lineRule="exact"/>
              <w:ind w:left="67"/>
              <w:rPr>
                <w:sz w:val="24"/>
              </w:rPr>
            </w:pPr>
            <w:r>
              <w:rPr>
                <w:spacing w:val="-10"/>
                <w:sz w:val="24"/>
              </w:rPr>
              <w:t>1</w:t>
            </w:r>
          </w:p>
          <w:p>
            <w:pPr>
              <w:pStyle w:val="TableParagraph"/>
              <w:spacing w:line="255" w:lineRule="exact"/>
              <w:ind w:left="67"/>
              <w:rPr>
                <w:sz w:val="24"/>
              </w:rPr>
            </w:pPr>
            <w:r>
              <w:rPr>
                <w:spacing w:val="-10"/>
                <w:sz w:val="24"/>
              </w:rPr>
              <w:t>2</w:t>
            </w:r>
          </w:p>
        </w:tc>
        <w:tc>
          <w:tcPr>
            <w:tcW w:w="4433" w:type="dxa"/>
          </w:tcPr>
          <w:p>
            <w:pPr>
              <w:pStyle w:val="TableParagraph"/>
              <w:spacing w:line="276" w:lineRule="exact"/>
              <w:ind w:left="66"/>
              <w:rPr>
                <w:sz w:val="24"/>
              </w:rPr>
            </w:pPr>
            <w:r>
              <w:rPr>
                <w:sz w:val="24"/>
              </w:rPr>
              <w:t>¿Existe</w:t>
            </w:r>
            <w:r>
              <w:rPr>
                <w:spacing w:val="40"/>
                <w:sz w:val="24"/>
              </w:rPr>
              <w:t> </w:t>
            </w:r>
            <w:r>
              <w:rPr>
                <w:sz w:val="24"/>
              </w:rPr>
              <w:t>un</w:t>
            </w:r>
            <w:r>
              <w:rPr>
                <w:spacing w:val="40"/>
                <w:sz w:val="24"/>
              </w:rPr>
              <w:t> </w:t>
            </w:r>
            <w:r>
              <w:rPr>
                <w:sz w:val="24"/>
              </w:rPr>
              <w:t>control</w:t>
            </w:r>
            <w:r>
              <w:rPr>
                <w:spacing w:val="40"/>
                <w:sz w:val="24"/>
              </w:rPr>
              <w:t> </w:t>
            </w:r>
            <w:r>
              <w:rPr>
                <w:sz w:val="24"/>
              </w:rPr>
              <w:t>de</w:t>
            </w:r>
            <w:r>
              <w:rPr>
                <w:spacing w:val="40"/>
                <w:sz w:val="24"/>
              </w:rPr>
              <w:t> </w:t>
            </w:r>
            <w:r>
              <w:rPr>
                <w:sz w:val="24"/>
              </w:rPr>
              <w:t>acceso</w:t>
            </w:r>
            <w:r>
              <w:rPr>
                <w:spacing w:val="40"/>
                <w:sz w:val="24"/>
              </w:rPr>
              <w:t> </w:t>
            </w:r>
            <w:r>
              <w:rPr>
                <w:sz w:val="24"/>
              </w:rPr>
              <w:t>de</w:t>
            </w:r>
            <w:r>
              <w:rPr>
                <w:spacing w:val="40"/>
                <w:sz w:val="24"/>
              </w:rPr>
              <w:t> </w:t>
            </w:r>
            <w:r>
              <w:rPr>
                <w:sz w:val="24"/>
              </w:rPr>
              <w:t>fuentes</w:t>
            </w:r>
            <w:r>
              <w:rPr>
                <w:spacing w:val="80"/>
                <w:sz w:val="24"/>
              </w:rPr>
              <w:t> </w:t>
            </w:r>
            <w:r>
              <w:rPr>
                <w:spacing w:val="-2"/>
                <w:sz w:val="24"/>
              </w:rPr>
              <w:t>externas?</w:t>
            </w:r>
          </w:p>
        </w:tc>
        <w:tc>
          <w:tcPr>
            <w:tcW w:w="1545" w:type="dxa"/>
          </w:tcPr>
          <w:p>
            <w:pPr>
              <w:pStyle w:val="TableParagraph"/>
              <w:spacing w:before="139"/>
              <w:ind w:left="38" w:right="38"/>
              <w:jc w:val="center"/>
              <w:rPr>
                <w:sz w:val="24"/>
              </w:rPr>
            </w:pPr>
            <w:r>
              <w:rPr>
                <w:spacing w:val="-5"/>
                <w:sz w:val="24"/>
              </w:rPr>
              <w:t>NO</w:t>
            </w:r>
          </w:p>
        </w:tc>
        <w:tc>
          <w:tcPr>
            <w:tcW w:w="1921" w:type="dxa"/>
          </w:tcPr>
          <w:p>
            <w:pPr>
              <w:pStyle w:val="TableParagraph"/>
              <w:rPr>
                <w:sz w:val="24"/>
              </w:rPr>
            </w:pPr>
          </w:p>
        </w:tc>
      </w:tr>
      <w:tr>
        <w:trPr>
          <w:trHeight w:val="552" w:hRule="atLeast"/>
        </w:trPr>
        <w:tc>
          <w:tcPr>
            <w:tcW w:w="325" w:type="dxa"/>
          </w:tcPr>
          <w:p>
            <w:pPr>
              <w:pStyle w:val="TableParagraph"/>
              <w:spacing w:before="1"/>
              <w:ind w:left="67"/>
              <w:rPr>
                <w:sz w:val="24"/>
              </w:rPr>
            </w:pPr>
            <w:r>
              <w:rPr>
                <w:spacing w:val="-10"/>
                <w:sz w:val="24"/>
              </w:rPr>
              <w:t>1</w:t>
            </w:r>
          </w:p>
          <w:p>
            <w:pPr>
              <w:pStyle w:val="TableParagraph"/>
              <w:spacing w:line="255" w:lineRule="exact"/>
              <w:ind w:left="67"/>
              <w:rPr>
                <w:sz w:val="24"/>
              </w:rPr>
            </w:pPr>
            <w:r>
              <w:rPr>
                <w:spacing w:val="-10"/>
                <w:sz w:val="24"/>
              </w:rPr>
              <w:t>3</w:t>
            </w:r>
          </w:p>
        </w:tc>
        <w:tc>
          <w:tcPr>
            <w:tcW w:w="4433" w:type="dxa"/>
          </w:tcPr>
          <w:p>
            <w:pPr>
              <w:pStyle w:val="TableParagraph"/>
              <w:spacing w:line="270" w:lineRule="atLeast"/>
              <w:ind w:left="66"/>
              <w:rPr>
                <w:sz w:val="24"/>
              </w:rPr>
            </w:pPr>
            <w:r>
              <w:rPr>
                <w:sz w:val="24"/>
              </w:rPr>
              <w:t>¿Todos los usuarios</w:t>
            </w:r>
            <w:r>
              <w:rPr>
                <w:spacing w:val="-3"/>
                <w:sz w:val="24"/>
              </w:rPr>
              <w:t> </w:t>
            </w:r>
            <w:r>
              <w:rPr>
                <w:sz w:val="24"/>
              </w:rPr>
              <w:t>cuentan</w:t>
            </w:r>
            <w:r>
              <w:rPr>
                <w:spacing w:val="-2"/>
                <w:sz w:val="24"/>
              </w:rPr>
              <w:t> </w:t>
            </w:r>
            <w:r>
              <w:rPr>
                <w:sz w:val="24"/>
              </w:rPr>
              <w:t>con su clave</w:t>
            </w:r>
            <w:r>
              <w:rPr>
                <w:spacing w:val="-3"/>
                <w:sz w:val="24"/>
              </w:rPr>
              <w:t> </w:t>
            </w:r>
            <w:r>
              <w:rPr>
                <w:sz w:val="24"/>
              </w:rPr>
              <w:t>de usuario a la red?</w:t>
            </w:r>
          </w:p>
        </w:tc>
        <w:tc>
          <w:tcPr>
            <w:tcW w:w="1545" w:type="dxa"/>
          </w:tcPr>
          <w:p>
            <w:pPr>
              <w:pStyle w:val="TableParagraph"/>
              <w:spacing w:before="137"/>
              <w:ind w:left="39" w:right="38"/>
              <w:jc w:val="center"/>
              <w:rPr>
                <w:sz w:val="24"/>
              </w:rPr>
            </w:pPr>
            <w:r>
              <w:rPr>
                <w:spacing w:val="-5"/>
                <w:sz w:val="24"/>
              </w:rPr>
              <w:t>SI</w:t>
            </w:r>
          </w:p>
        </w:tc>
        <w:tc>
          <w:tcPr>
            <w:tcW w:w="1921" w:type="dxa"/>
          </w:tcPr>
          <w:p>
            <w:pPr>
              <w:pStyle w:val="TableParagraph"/>
              <w:rPr>
                <w:sz w:val="24"/>
              </w:rPr>
            </w:pPr>
          </w:p>
        </w:tc>
      </w:tr>
      <w:tr>
        <w:trPr>
          <w:trHeight w:val="550" w:hRule="atLeast"/>
        </w:trPr>
        <w:tc>
          <w:tcPr>
            <w:tcW w:w="325" w:type="dxa"/>
          </w:tcPr>
          <w:p>
            <w:pPr>
              <w:pStyle w:val="TableParagraph"/>
              <w:spacing w:line="275" w:lineRule="exact"/>
              <w:ind w:left="67"/>
              <w:rPr>
                <w:sz w:val="24"/>
              </w:rPr>
            </w:pPr>
            <w:r>
              <w:rPr>
                <w:spacing w:val="-10"/>
                <w:sz w:val="24"/>
              </w:rPr>
              <w:t>1</w:t>
            </w:r>
          </w:p>
          <w:p>
            <w:pPr>
              <w:pStyle w:val="TableParagraph"/>
              <w:spacing w:line="255" w:lineRule="exact"/>
              <w:ind w:left="67"/>
              <w:rPr>
                <w:sz w:val="24"/>
              </w:rPr>
            </w:pPr>
            <w:r>
              <w:rPr>
                <w:spacing w:val="-10"/>
                <w:sz w:val="24"/>
              </w:rPr>
              <w:t>4</w:t>
            </w:r>
          </w:p>
        </w:tc>
        <w:tc>
          <w:tcPr>
            <w:tcW w:w="4433" w:type="dxa"/>
          </w:tcPr>
          <w:p>
            <w:pPr>
              <w:pStyle w:val="TableParagraph"/>
              <w:spacing w:line="276" w:lineRule="exact"/>
              <w:ind w:left="66"/>
              <w:rPr>
                <w:sz w:val="24"/>
              </w:rPr>
            </w:pPr>
            <w:r>
              <w:rPr>
                <w:sz w:val="24"/>
              </w:rPr>
              <w:t>¿Se</w:t>
            </w:r>
            <w:r>
              <w:rPr>
                <w:spacing w:val="40"/>
                <w:sz w:val="24"/>
              </w:rPr>
              <w:t> </w:t>
            </w:r>
            <w:r>
              <w:rPr>
                <w:sz w:val="24"/>
              </w:rPr>
              <w:t>encuentra</w:t>
            </w:r>
            <w:r>
              <w:rPr>
                <w:spacing w:val="40"/>
                <w:sz w:val="24"/>
              </w:rPr>
              <w:t> </w:t>
            </w:r>
            <w:r>
              <w:rPr>
                <w:sz w:val="24"/>
              </w:rPr>
              <w:t>configurado</w:t>
            </w:r>
            <w:r>
              <w:rPr>
                <w:spacing w:val="40"/>
                <w:sz w:val="24"/>
              </w:rPr>
              <w:t> </w:t>
            </w:r>
            <w:r>
              <w:rPr>
                <w:sz w:val="24"/>
              </w:rPr>
              <w:t>el</w:t>
            </w:r>
            <w:r>
              <w:rPr>
                <w:spacing w:val="40"/>
                <w:sz w:val="24"/>
              </w:rPr>
              <w:t> </w:t>
            </w:r>
            <w:r>
              <w:rPr>
                <w:sz w:val="24"/>
              </w:rPr>
              <w:t>firewall</w:t>
            </w:r>
            <w:r>
              <w:rPr>
                <w:spacing w:val="40"/>
                <w:sz w:val="24"/>
              </w:rPr>
              <w:t> </w:t>
            </w:r>
            <w:r>
              <w:rPr>
                <w:sz w:val="24"/>
              </w:rPr>
              <w:t>en todos los clientes conectados a la red?</w:t>
            </w:r>
          </w:p>
        </w:tc>
        <w:tc>
          <w:tcPr>
            <w:tcW w:w="1545" w:type="dxa"/>
          </w:tcPr>
          <w:p>
            <w:pPr>
              <w:pStyle w:val="TableParagraph"/>
              <w:spacing w:before="138"/>
              <w:ind w:left="38" w:right="38"/>
              <w:jc w:val="center"/>
              <w:rPr>
                <w:sz w:val="24"/>
              </w:rPr>
            </w:pPr>
            <w:r>
              <w:rPr>
                <w:spacing w:val="-5"/>
                <w:sz w:val="24"/>
              </w:rPr>
              <w:t>NO</w:t>
            </w:r>
          </w:p>
        </w:tc>
        <w:tc>
          <w:tcPr>
            <w:tcW w:w="1921" w:type="dxa"/>
          </w:tcPr>
          <w:p>
            <w:pPr>
              <w:pStyle w:val="TableParagraph"/>
              <w:rPr>
                <w:sz w:val="24"/>
              </w:rPr>
            </w:pPr>
          </w:p>
        </w:tc>
      </w:tr>
      <w:tr>
        <w:trPr>
          <w:trHeight w:val="828" w:hRule="atLeast"/>
        </w:trPr>
        <w:tc>
          <w:tcPr>
            <w:tcW w:w="325" w:type="dxa"/>
          </w:tcPr>
          <w:p>
            <w:pPr>
              <w:pStyle w:val="TableParagraph"/>
              <w:spacing w:before="136"/>
              <w:ind w:left="67"/>
              <w:rPr>
                <w:sz w:val="24"/>
              </w:rPr>
            </w:pPr>
            <w:r>
              <w:rPr>
                <w:spacing w:val="-10"/>
                <w:sz w:val="24"/>
              </w:rPr>
              <w:t>1</w:t>
            </w:r>
          </w:p>
          <w:p>
            <w:pPr>
              <w:pStyle w:val="TableParagraph"/>
              <w:spacing w:before="1"/>
              <w:ind w:left="67"/>
              <w:rPr>
                <w:sz w:val="24"/>
              </w:rPr>
            </w:pPr>
            <w:r>
              <w:rPr>
                <w:spacing w:val="-10"/>
                <w:sz w:val="24"/>
              </w:rPr>
              <w:t>5</w:t>
            </w:r>
          </w:p>
        </w:tc>
        <w:tc>
          <w:tcPr>
            <w:tcW w:w="4433" w:type="dxa"/>
          </w:tcPr>
          <w:p>
            <w:pPr>
              <w:pStyle w:val="TableParagraph"/>
              <w:tabs>
                <w:tab w:pos="1000" w:val="left" w:leader="none"/>
                <w:tab w:pos="1468" w:val="left" w:leader="none"/>
                <w:tab w:pos="3078" w:val="left" w:leader="none"/>
                <w:tab w:pos="3945" w:val="left" w:leader="none"/>
              </w:tabs>
              <w:spacing w:before="1"/>
              <w:ind w:left="66" w:right="65"/>
              <w:rPr>
                <w:sz w:val="24"/>
              </w:rPr>
            </w:pPr>
            <w:r>
              <w:rPr>
                <w:spacing w:val="-2"/>
                <w:sz w:val="24"/>
              </w:rPr>
              <w:t>¿Existe</w:t>
            </w:r>
            <w:r>
              <w:rPr>
                <w:sz w:val="24"/>
              </w:rPr>
              <w:tab/>
            </w:r>
            <w:r>
              <w:rPr>
                <w:spacing w:val="-6"/>
                <w:sz w:val="24"/>
              </w:rPr>
              <w:t>un</w:t>
            </w:r>
            <w:r>
              <w:rPr>
                <w:sz w:val="24"/>
              </w:rPr>
              <w:tab/>
            </w:r>
            <w:r>
              <w:rPr>
                <w:spacing w:val="-2"/>
                <w:sz w:val="24"/>
              </w:rPr>
              <w:t>procedimiento</w:t>
            </w:r>
            <w:r>
              <w:rPr>
                <w:sz w:val="24"/>
              </w:rPr>
              <w:tab/>
            </w:r>
            <w:r>
              <w:rPr>
                <w:spacing w:val="-2"/>
                <w:sz w:val="24"/>
              </w:rPr>
              <w:t>formal</w:t>
            </w:r>
            <w:r>
              <w:rPr>
                <w:sz w:val="24"/>
              </w:rPr>
              <w:tab/>
            </w:r>
            <w:r>
              <w:rPr>
                <w:spacing w:val="-4"/>
                <w:sz w:val="24"/>
              </w:rPr>
              <w:t>para </w:t>
            </w:r>
            <w:r>
              <w:rPr>
                <w:sz w:val="24"/>
              </w:rPr>
              <w:t>registrar</w:t>
            </w:r>
            <w:r>
              <w:rPr>
                <w:spacing w:val="-5"/>
                <w:sz w:val="24"/>
              </w:rPr>
              <w:t> </w:t>
            </w:r>
            <w:r>
              <w:rPr>
                <w:sz w:val="24"/>
              </w:rPr>
              <w:t>y</w:t>
            </w:r>
            <w:r>
              <w:rPr>
                <w:spacing w:val="-10"/>
                <w:sz w:val="24"/>
              </w:rPr>
              <w:t> </w:t>
            </w:r>
            <w:r>
              <w:rPr>
                <w:sz w:val="24"/>
              </w:rPr>
              <w:t>suprimir</w:t>
            </w:r>
            <w:r>
              <w:rPr>
                <w:spacing w:val="-9"/>
                <w:sz w:val="24"/>
              </w:rPr>
              <w:t> </w:t>
            </w:r>
            <w:r>
              <w:rPr>
                <w:sz w:val="24"/>
              </w:rPr>
              <w:t>el</w:t>
            </w:r>
            <w:r>
              <w:rPr>
                <w:spacing w:val="-8"/>
                <w:sz w:val="24"/>
              </w:rPr>
              <w:t> </w:t>
            </w:r>
            <w:r>
              <w:rPr>
                <w:sz w:val="24"/>
              </w:rPr>
              <w:t>acceso</w:t>
            </w:r>
            <w:r>
              <w:rPr>
                <w:spacing w:val="-6"/>
                <w:sz w:val="24"/>
              </w:rPr>
              <w:t> </w:t>
            </w:r>
            <w:r>
              <w:rPr>
                <w:sz w:val="24"/>
              </w:rPr>
              <w:t>de</w:t>
            </w:r>
            <w:r>
              <w:rPr>
                <w:spacing w:val="-4"/>
                <w:sz w:val="24"/>
              </w:rPr>
              <w:t> </w:t>
            </w:r>
            <w:r>
              <w:rPr>
                <w:sz w:val="24"/>
              </w:rPr>
              <w:t>usuarios</w:t>
            </w:r>
            <w:r>
              <w:rPr>
                <w:spacing w:val="-7"/>
                <w:sz w:val="24"/>
              </w:rPr>
              <w:t> </w:t>
            </w:r>
            <w:r>
              <w:rPr>
                <w:sz w:val="24"/>
              </w:rPr>
              <w:t>a</w:t>
            </w:r>
            <w:r>
              <w:rPr>
                <w:spacing w:val="-7"/>
                <w:sz w:val="24"/>
              </w:rPr>
              <w:t> </w:t>
            </w:r>
            <w:r>
              <w:rPr>
                <w:spacing w:val="-5"/>
                <w:sz w:val="24"/>
              </w:rPr>
              <w:t>la</w:t>
            </w:r>
          </w:p>
          <w:p>
            <w:pPr>
              <w:pStyle w:val="TableParagraph"/>
              <w:spacing w:line="255" w:lineRule="exact"/>
              <w:ind w:left="66"/>
              <w:rPr>
                <w:sz w:val="24"/>
              </w:rPr>
            </w:pPr>
            <w:r>
              <w:rPr>
                <w:sz w:val="24"/>
              </w:rPr>
              <w:t>conexión</w:t>
            </w:r>
            <w:r>
              <w:rPr>
                <w:spacing w:val="1"/>
                <w:sz w:val="24"/>
              </w:rPr>
              <w:t> </w:t>
            </w:r>
            <w:r>
              <w:rPr>
                <w:sz w:val="24"/>
              </w:rPr>
              <w:t>de</w:t>
            </w:r>
            <w:r>
              <w:rPr>
                <w:spacing w:val="2"/>
                <w:sz w:val="24"/>
              </w:rPr>
              <w:t> </w:t>
            </w:r>
            <w:r>
              <w:rPr>
                <w:spacing w:val="-4"/>
                <w:sz w:val="24"/>
              </w:rPr>
              <w:t>red?</w:t>
            </w:r>
          </w:p>
        </w:tc>
        <w:tc>
          <w:tcPr>
            <w:tcW w:w="1545" w:type="dxa"/>
          </w:tcPr>
          <w:p>
            <w:pPr>
              <w:pStyle w:val="TableParagraph"/>
              <w:rPr>
                <w:b/>
                <w:sz w:val="24"/>
              </w:rPr>
            </w:pPr>
          </w:p>
          <w:p>
            <w:pPr>
              <w:pStyle w:val="TableParagraph"/>
              <w:ind w:left="38" w:right="38"/>
              <w:jc w:val="center"/>
              <w:rPr>
                <w:sz w:val="24"/>
              </w:rPr>
            </w:pPr>
            <w:r>
              <w:rPr>
                <w:spacing w:val="-5"/>
                <w:sz w:val="24"/>
              </w:rPr>
              <w:t>NO</w:t>
            </w:r>
          </w:p>
        </w:tc>
        <w:tc>
          <w:tcPr>
            <w:tcW w:w="1921" w:type="dxa"/>
          </w:tcPr>
          <w:p>
            <w:pPr>
              <w:pStyle w:val="TableParagraph"/>
              <w:tabs>
                <w:tab w:pos="1624" w:val="left" w:leader="none"/>
              </w:tabs>
              <w:spacing w:before="1"/>
              <w:ind w:left="66"/>
              <w:rPr>
                <w:sz w:val="24"/>
              </w:rPr>
            </w:pPr>
            <w:r>
              <w:rPr>
                <w:spacing w:val="-2"/>
                <w:sz w:val="24"/>
              </w:rPr>
              <w:t>Solicitud</w:t>
            </w:r>
            <w:r>
              <w:rPr>
                <w:sz w:val="24"/>
              </w:rPr>
              <w:tab/>
            </w:r>
            <w:r>
              <w:rPr>
                <w:spacing w:val="-5"/>
                <w:sz w:val="24"/>
              </w:rPr>
              <w:t>de</w:t>
            </w:r>
          </w:p>
          <w:p>
            <w:pPr>
              <w:pStyle w:val="TableParagraph"/>
              <w:tabs>
                <w:tab w:pos="1085" w:val="left" w:leader="none"/>
                <w:tab w:pos="1569" w:val="left" w:leader="none"/>
              </w:tabs>
              <w:spacing w:line="276" w:lineRule="exact"/>
              <w:ind w:left="66" w:right="58"/>
              <w:rPr>
                <w:sz w:val="24"/>
              </w:rPr>
            </w:pPr>
            <w:r>
              <w:rPr>
                <w:spacing w:val="-2"/>
                <w:sz w:val="24"/>
              </w:rPr>
              <w:t>acceso</w:t>
            </w:r>
            <w:r>
              <w:rPr>
                <w:sz w:val="24"/>
              </w:rPr>
              <w:tab/>
            </w:r>
            <w:r>
              <w:rPr>
                <w:spacing w:val="-10"/>
                <w:sz w:val="24"/>
              </w:rPr>
              <w:t>a</w:t>
            </w:r>
            <w:r>
              <w:rPr>
                <w:sz w:val="24"/>
              </w:rPr>
              <w:tab/>
            </w:r>
            <w:r>
              <w:rPr>
                <w:spacing w:val="-4"/>
                <w:sz w:val="24"/>
              </w:rPr>
              <w:t>los </w:t>
            </w:r>
            <w:r>
              <w:rPr>
                <w:spacing w:val="-2"/>
                <w:sz w:val="24"/>
              </w:rPr>
              <w:t>empleados</w:t>
            </w:r>
          </w:p>
        </w:tc>
      </w:tr>
      <w:tr>
        <w:trPr>
          <w:trHeight w:val="549" w:hRule="atLeast"/>
        </w:trPr>
        <w:tc>
          <w:tcPr>
            <w:tcW w:w="325" w:type="dxa"/>
          </w:tcPr>
          <w:p>
            <w:pPr>
              <w:pStyle w:val="TableParagraph"/>
              <w:spacing w:line="274" w:lineRule="exact"/>
              <w:ind w:left="67"/>
              <w:rPr>
                <w:sz w:val="24"/>
              </w:rPr>
            </w:pPr>
            <w:r>
              <w:rPr>
                <w:spacing w:val="-10"/>
                <w:sz w:val="24"/>
              </w:rPr>
              <w:t>1</w:t>
            </w:r>
          </w:p>
          <w:p>
            <w:pPr>
              <w:pStyle w:val="TableParagraph"/>
              <w:spacing w:line="255" w:lineRule="exact"/>
              <w:ind w:left="67"/>
              <w:rPr>
                <w:sz w:val="24"/>
              </w:rPr>
            </w:pPr>
            <w:r>
              <w:rPr>
                <w:spacing w:val="-10"/>
                <w:sz w:val="24"/>
              </w:rPr>
              <w:t>6</w:t>
            </w:r>
          </w:p>
        </w:tc>
        <w:tc>
          <w:tcPr>
            <w:tcW w:w="4433" w:type="dxa"/>
          </w:tcPr>
          <w:p>
            <w:pPr>
              <w:pStyle w:val="TableParagraph"/>
              <w:spacing w:line="276" w:lineRule="exact"/>
              <w:ind w:left="66"/>
              <w:rPr>
                <w:sz w:val="24"/>
              </w:rPr>
            </w:pPr>
            <w:r>
              <w:rPr>
                <w:sz w:val="24"/>
              </w:rPr>
              <w:t>¿Los empleados son conscientes y reportan los eventos de seguridad en la red?</w:t>
            </w:r>
          </w:p>
        </w:tc>
        <w:tc>
          <w:tcPr>
            <w:tcW w:w="1545" w:type="dxa"/>
          </w:tcPr>
          <w:p>
            <w:pPr>
              <w:pStyle w:val="TableParagraph"/>
              <w:spacing w:before="138"/>
              <w:ind w:left="39" w:right="38"/>
              <w:jc w:val="center"/>
              <w:rPr>
                <w:sz w:val="24"/>
              </w:rPr>
            </w:pPr>
            <w:r>
              <w:rPr>
                <w:spacing w:val="-5"/>
                <w:sz w:val="24"/>
              </w:rPr>
              <w:t>SI</w:t>
            </w:r>
          </w:p>
        </w:tc>
        <w:tc>
          <w:tcPr>
            <w:tcW w:w="1921" w:type="dxa"/>
          </w:tcPr>
          <w:p>
            <w:pPr>
              <w:pStyle w:val="TableParagraph"/>
              <w:rPr>
                <w:sz w:val="24"/>
              </w:rPr>
            </w:pPr>
          </w:p>
        </w:tc>
      </w:tr>
      <w:tr>
        <w:trPr>
          <w:trHeight w:val="827" w:hRule="atLeast"/>
        </w:trPr>
        <w:tc>
          <w:tcPr>
            <w:tcW w:w="325" w:type="dxa"/>
          </w:tcPr>
          <w:p>
            <w:pPr>
              <w:pStyle w:val="TableParagraph"/>
              <w:spacing w:before="136"/>
              <w:ind w:left="67"/>
              <w:rPr>
                <w:sz w:val="24"/>
              </w:rPr>
            </w:pPr>
            <w:r>
              <w:rPr>
                <w:spacing w:val="-10"/>
                <w:sz w:val="24"/>
              </w:rPr>
              <w:t>1</w:t>
            </w:r>
          </w:p>
          <w:p>
            <w:pPr>
              <w:pStyle w:val="TableParagraph"/>
              <w:ind w:left="67"/>
              <w:rPr>
                <w:sz w:val="24"/>
              </w:rPr>
            </w:pPr>
            <w:r>
              <w:rPr>
                <w:spacing w:val="-10"/>
                <w:sz w:val="24"/>
              </w:rPr>
              <w:t>7</w:t>
            </w:r>
          </w:p>
        </w:tc>
        <w:tc>
          <w:tcPr>
            <w:tcW w:w="4433" w:type="dxa"/>
          </w:tcPr>
          <w:p>
            <w:pPr>
              <w:pStyle w:val="TableParagraph"/>
              <w:spacing w:before="136"/>
              <w:ind w:left="66"/>
              <w:rPr>
                <w:sz w:val="24"/>
              </w:rPr>
            </w:pPr>
            <w:r>
              <w:rPr>
                <w:sz w:val="24"/>
              </w:rPr>
              <w:t>¿Se hace un seguimiento</w:t>
            </w:r>
            <w:r>
              <w:rPr>
                <w:spacing w:val="-3"/>
                <w:sz w:val="24"/>
              </w:rPr>
              <w:t> </w:t>
            </w:r>
            <w:r>
              <w:rPr>
                <w:sz w:val="24"/>
              </w:rPr>
              <w:t>a un</w:t>
            </w:r>
            <w:r>
              <w:rPr>
                <w:spacing w:val="-3"/>
                <w:sz w:val="24"/>
              </w:rPr>
              <w:t> </w:t>
            </w:r>
            <w:r>
              <w:rPr>
                <w:sz w:val="24"/>
              </w:rPr>
              <w:t>empleado</w:t>
            </w:r>
            <w:r>
              <w:rPr>
                <w:spacing w:val="-3"/>
                <w:sz w:val="24"/>
              </w:rPr>
              <w:t> </w:t>
            </w:r>
            <w:r>
              <w:rPr>
                <w:sz w:val="24"/>
              </w:rPr>
              <w:t>que genera un incidente de seguridad en la red?</w:t>
            </w:r>
          </w:p>
        </w:tc>
        <w:tc>
          <w:tcPr>
            <w:tcW w:w="1545" w:type="dxa"/>
          </w:tcPr>
          <w:p>
            <w:pPr>
              <w:pStyle w:val="TableParagraph"/>
              <w:rPr>
                <w:b/>
                <w:sz w:val="24"/>
              </w:rPr>
            </w:pPr>
          </w:p>
          <w:p>
            <w:pPr>
              <w:pStyle w:val="TableParagraph"/>
              <w:ind w:left="39" w:right="38"/>
              <w:jc w:val="center"/>
              <w:rPr>
                <w:sz w:val="24"/>
              </w:rPr>
            </w:pPr>
            <w:r>
              <w:rPr>
                <w:spacing w:val="-5"/>
                <w:sz w:val="24"/>
              </w:rPr>
              <w:t>SI</w:t>
            </w:r>
          </w:p>
        </w:tc>
        <w:tc>
          <w:tcPr>
            <w:tcW w:w="1921" w:type="dxa"/>
          </w:tcPr>
          <w:p>
            <w:pPr>
              <w:pStyle w:val="TableParagraph"/>
              <w:tabs>
                <w:tab w:pos="1621" w:val="left" w:leader="none"/>
              </w:tabs>
              <w:spacing w:line="270" w:lineRule="atLeast"/>
              <w:ind w:left="66" w:right="61"/>
              <w:jc w:val="both"/>
              <w:rPr>
                <w:sz w:val="24"/>
              </w:rPr>
            </w:pPr>
            <w:r>
              <w:rPr>
                <w:spacing w:val="-2"/>
                <w:sz w:val="24"/>
              </w:rPr>
              <w:t>Acceso</w:t>
            </w:r>
            <w:r>
              <w:rPr>
                <w:sz w:val="24"/>
              </w:rPr>
              <w:tab/>
            </w:r>
            <w:r>
              <w:rPr>
                <w:spacing w:val="-6"/>
                <w:sz w:val="24"/>
              </w:rPr>
              <w:t>de </w:t>
            </w:r>
            <w:r>
              <w:rPr>
                <w:sz w:val="24"/>
              </w:rPr>
              <w:t>intrusos</w:t>
            </w:r>
            <w:r>
              <w:rPr>
                <w:spacing w:val="-15"/>
                <w:sz w:val="24"/>
              </w:rPr>
              <w:t> </w:t>
            </w:r>
            <w:r>
              <w:rPr>
                <w:sz w:val="24"/>
              </w:rPr>
              <w:t>al</w:t>
            </w:r>
            <w:r>
              <w:rPr>
                <w:spacing w:val="-15"/>
                <w:sz w:val="24"/>
              </w:rPr>
              <w:t> </w:t>
            </w:r>
            <w:r>
              <w:rPr>
                <w:sz w:val="24"/>
              </w:rPr>
              <w:t>sistema de seguridad</w:t>
            </w:r>
          </w:p>
        </w:tc>
      </w:tr>
      <w:tr>
        <w:trPr>
          <w:trHeight w:val="1101" w:hRule="atLeast"/>
        </w:trPr>
        <w:tc>
          <w:tcPr>
            <w:tcW w:w="325" w:type="dxa"/>
          </w:tcPr>
          <w:p>
            <w:pPr>
              <w:pStyle w:val="TableParagraph"/>
              <w:spacing w:before="274"/>
              <w:ind w:left="67"/>
              <w:rPr>
                <w:sz w:val="24"/>
              </w:rPr>
            </w:pPr>
            <w:r>
              <w:rPr>
                <w:spacing w:val="-10"/>
                <w:sz w:val="24"/>
              </w:rPr>
              <w:t>1</w:t>
            </w:r>
          </w:p>
          <w:p>
            <w:pPr>
              <w:pStyle w:val="TableParagraph"/>
              <w:spacing w:before="1"/>
              <w:ind w:left="67"/>
              <w:rPr>
                <w:sz w:val="24"/>
              </w:rPr>
            </w:pPr>
            <w:r>
              <w:rPr>
                <w:spacing w:val="-10"/>
                <w:sz w:val="24"/>
              </w:rPr>
              <w:t>8</w:t>
            </w:r>
          </w:p>
        </w:tc>
        <w:tc>
          <w:tcPr>
            <w:tcW w:w="4433" w:type="dxa"/>
          </w:tcPr>
          <w:p>
            <w:pPr>
              <w:pStyle w:val="TableParagraph"/>
              <w:tabs>
                <w:tab w:pos="642" w:val="left" w:leader="none"/>
                <w:tab w:pos="1641" w:val="left" w:leader="none"/>
                <w:tab w:pos="1973" w:val="left" w:leader="none"/>
                <w:tab w:pos="2480" w:val="left" w:leader="none"/>
                <w:tab w:pos="3730" w:val="left" w:leader="none"/>
                <w:tab w:pos="4182" w:val="left" w:leader="none"/>
              </w:tabs>
              <w:ind w:left="66" w:right="64"/>
              <w:rPr>
                <w:sz w:val="24"/>
              </w:rPr>
            </w:pPr>
            <w:r>
              <w:rPr>
                <w:spacing w:val="-4"/>
                <w:sz w:val="24"/>
              </w:rPr>
              <w:t>¿Se</w:t>
            </w:r>
            <w:r>
              <w:rPr>
                <w:sz w:val="24"/>
              </w:rPr>
              <w:tab/>
            </w:r>
            <w:r>
              <w:rPr>
                <w:spacing w:val="-2"/>
                <w:sz w:val="24"/>
              </w:rPr>
              <w:t>advierte</w:t>
            </w:r>
            <w:r>
              <w:rPr>
                <w:sz w:val="24"/>
              </w:rPr>
              <w:tab/>
            </w:r>
            <w:r>
              <w:rPr>
                <w:spacing w:val="-10"/>
                <w:sz w:val="24"/>
              </w:rPr>
              <w:t>a</w:t>
            </w:r>
            <w:r>
              <w:rPr>
                <w:sz w:val="24"/>
              </w:rPr>
              <w:tab/>
            </w:r>
            <w:r>
              <w:rPr>
                <w:spacing w:val="-4"/>
                <w:sz w:val="24"/>
              </w:rPr>
              <w:t>los</w:t>
            </w:r>
            <w:r>
              <w:rPr>
                <w:sz w:val="24"/>
              </w:rPr>
              <w:tab/>
            </w:r>
            <w:r>
              <w:rPr>
                <w:spacing w:val="-2"/>
                <w:sz w:val="24"/>
              </w:rPr>
              <w:t>empleados</w:t>
            </w:r>
            <w:r>
              <w:rPr>
                <w:sz w:val="24"/>
              </w:rPr>
              <w:tab/>
            </w:r>
            <w:r>
              <w:rPr>
                <w:spacing w:val="-6"/>
                <w:sz w:val="24"/>
              </w:rPr>
              <w:t>de</w:t>
            </w:r>
            <w:r>
              <w:rPr>
                <w:sz w:val="24"/>
              </w:rPr>
              <w:tab/>
            </w:r>
            <w:r>
              <w:rPr>
                <w:spacing w:val="-6"/>
                <w:sz w:val="24"/>
              </w:rPr>
              <w:t>la </w:t>
            </w:r>
            <w:r>
              <w:rPr>
                <w:sz w:val="24"/>
              </w:rPr>
              <w:t>responsabilidad</w:t>
            </w:r>
            <w:r>
              <w:rPr>
                <w:spacing w:val="50"/>
                <w:w w:val="150"/>
                <w:sz w:val="24"/>
              </w:rPr>
              <w:t> </w:t>
            </w:r>
            <w:r>
              <w:rPr>
                <w:sz w:val="24"/>
              </w:rPr>
              <w:t>legal</w:t>
            </w:r>
            <w:r>
              <w:rPr>
                <w:spacing w:val="52"/>
                <w:w w:val="150"/>
                <w:sz w:val="24"/>
              </w:rPr>
              <w:t> </w:t>
            </w:r>
            <w:r>
              <w:rPr>
                <w:sz w:val="24"/>
              </w:rPr>
              <w:t>sobre</w:t>
            </w:r>
            <w:r>
              <w:rPr>
                <w:spacing w:val="57"/>
                <w:w w:val="150"/>
                <w:sz w:val="24"/>
              </w:rPr>
              <w:t> </w:t>
            </w:r>
            <w:r>
              <w:rPr>
                <w:sz w:val="24"/>
              </w:rPr>
              <w:t>el</w:t>
            </w:r>
            <w:r>
              <w:rPr>
                <w:spacing w:val="55"/>
                <w:w w:val="150"/>
                <w:sz w:val="24"/>
              </w:rPr>
              <w:t> </w:t>
            </w:r>
            <w:r>
              <w:rPr>
                <w:sz w:val="24"/>
              </w:rPr>
              <w:t>intento</w:t>
            </w:r>
            <w:r>
              <w:rPr>
                <w:spacing w:val="77"/>
                <w:sz w:val="24"/>
              </w:rPr>
              <w:t> </w:t>
            </w:r>
            <w:r>
              <w:rPr>
                <w:spacing w:val="-5"/>
                <w:sz w:val="24"/>
              </w:rPr>
              <w:t>de</w:t>
            </w:r>
          </w:p>
          <w:p>
            <w:pPr>
              <w:pStyle w:val="TableParagraph"/>
              <w:tabs>
                <w:tab w:pos="1624" w:val="left" w:leader="none"/>
                <w:tab w:pos="2099" w:val="left" w:leader="none"/>
                <w:tab w:pos="2523" w:val="left" w:leader="none"/>
                <w:tab w:pos="3705" w:val="left" w:leader="none"/>
                <w:tab w:pos="4181" w:val="left" w:leader="none"/>
              </w:tabs>
              <w:spacing w:line="270" w:lineRule="atLeast"/>
              <w:ind w:left="66" w:right="65"/>
              <w:rPr>
                <w:sz w:val="24"/>
              </w:rPr>
            </w:pPr>
            <w:r>
              <w:rPr>
                <w:spacing w:val="-2"/>
                <w:sz w:val="24"/>
              </w:rPr>
              <w:t>manipulación</w:t>
            </w:r>
            <w:r>
              <w:rPr>
                <w:sz w:val="24"/>
              </w:rPr>
              <w:tab/>
            </w:r>
            <w:r>
              <w:rPr>
                <w:spacing w:val="-6"/>
                <w:sz w:val="24"/>
              </w:rPr>
              <w:t>de</w:t>
            </w:r>
            <w:r>
              <w:rPr>
                <w:sz w:val="24"/>
              </w:rPr>
              <w:tab/>
            </w:r>
            <w:r>
              <w:rPr>
                <w:spacing w:val="-6"/>
                <w:sz w:val="24"/>
              </w:rPr>
              <w:t>la</w:t>
            </w:r>
            <w:r>
              <w:rPr>
                <w:sz w:val="24"/>
              </w:rPr>
              <w:tab/>
            </w:r>
            <w:r>
              <w:rPr>
                <w:spacing w:val="-2"/>
                <w:sz w:val="24"/>
              </w:rPr>
              <w:t>seguridad</w:t>
            </w:r>
            <w:r>
              <w:rPr>
                <w:sz w:val="24"/>
              </w:rPr>
              <w:tab/>
            </w:r>
            <w:r>
              <w:rPr>
                <w:spacing w:val="-6"/>
                <w:sz w:val="24"/>
              </w:rPr>
              <w:t>de</w:t>
            </w:r>
            <w:r>
              <w:rPr>
                <w:sz w:val="24"/>
              </w:rPr>
              <w:tab/>
            </w:r>
            <w:r>
              <w:rPr>
                <w:spacing w:val="-6"/>
                <w:sz w:val="24"/>
              </w:rPr>
              <w:t>la </w:t>
            </w:r>
            <w:r>
              <w:rPr>
                <w:spacing w:val="-2"/>
                <w:sz w:val="24"/>
              </w:rPr>
              <w:t>información?</w:t>
            </w:r>
          </w:p>
        </w:tc>
        <w:tc>
          <w:tcPr>
            <w:tcW w:w="1545" w:type="dxa"/>
          </w:tcPr>
          <w:p>
            <w:pPr>
              <w:pStyle w:val="TableParagraph"/>
              <w:spacing w:before="139"/>
              <w:rPr>
                <w:b/>
                <w:sz w:val="24"/>
              </w:rPr>
            </w:pPr>
          </w:p>
          <w:p>
            <w:pPr>
              <w:pStyle w:val="TableParagraph"/>
              <w:ind w:left="39" w:right="38"/>
              <w:jc w:val="center"/>
              <w:rPr>
                <w:sz w:val="24"/>
              </w:rPr>
            </w:pPr>
            <w:r>
              <w:rPr>
                <w:spacing w:val="-5"/>
                <w:sz w:val="24"/>
              </w:rPr>
              <w:t>SI</w:t>
            </w:r>
          </w:p>
        </w:tc>
        <w:tc>
          <w:tcPr>
            <w:tcW w:w="1921" w:type="dxa"/>
          </w:tcPr>
          <w:p>
            <w:pPr>
              <w:pStyle w:val="TableParagraph"/>
              <w:tabs>
                <w:tab w:pos="1624" w:val="left" w:leader="none"/>
              </w:tabs>
              <w:ind w:left="66" w:right="61"/>
              <w:rPr>
                <w:sz w:val="24"/>
              </w:rPr>
            </w:pPr>
            <w:r>
              <w:rPr>
                <w:spacing w:val="-2"/>
                <w:sz w:val="24"/>
              </w:rPr>
              <w:t>Cláusula</w:t>
            </w:r>
            <w:r>
              <w:rPr>
                <w:sz w:val="24"/>
              </w:rPr>
              <w:tab/>
            </w:r>
            <w:r>
              <w:rPr>
                <w:spacing w:val="-6"/>
                <w:sz w:val="24"/>
              </w:rPr>
              <w:t>de </w:t>
            </w:r>
            <w:r>
              <w:rPr>
                <w:spacing w:val="-2"/>
                <w:sz w:val="24"/>
              </w:rPr>
              <w:t>confidencialidad</w:t>
            </w:r>
          </w:p>
          <w:p>
            <w:pPr>
              <w:pStyle w:val="TableParagraph"/>
              <w:tabs>
                <w:tab w:pos="589" w:val="left" w:leader="none"/>
                <w:tab w:pos="1060" w:val="left" w:leader="none"/>
              </w:tabs>
              <w:spacing w:line="270" w:lineRule="atLeast"/>
              <w:ind w:left="66" w:right="61"/>
              <w:rPr>
                <w:sz w:val="24"/>
              </w:rPr>
            </w:pPr>
            <w:r>
              <w:rPr>
                <w:spacing w:val="-6"/>
                <w:sz w:val="24"/>
              </w:rPr>
              <w:t>en</w:t>
            </w:r>
            <w:r>
              <w:rPr>
                <w:sz w:val="24"/>
              </w:rPr>
              <w:tab/>
            </w:r>
            <w:r>
              <w:rPr>
                <w:spacing w:val="-6"/>
                <w:sz w:val="24"/>
              </w:rPr>
              <w:t>el</w:t>
            </w:r>
            <w:r>
              <w:rPr>
                <w:sz w:val="24"/>
              </w:rPr>
              <w:tab/>
            </w:r>
            <w:r>
              <w:rPr>
                <w:spacing w:val="-2"/>
                <w:sz w:val="24"/>
              </w:rPr>
              <w:t>contrato laboral</w:t>
            </w:r>
          </w:p>
        </w:tc>
      </w:tr>
    </w:tbl>
    <w:p>
      <w:pPr>
        <w:pStyle w:val="BodyText"/>
        <w:rPr>
          <w:b/>
          <w:sz w:val="20"/>
        </w:rPr>
      </w:pPr>
    </w:p>
    <w:p>
      <w:pPr>
        <w:pStyle w:val="BodyText"/>
        <w:spacing w:before="80"/>
        <w:rPr>
          <w:b/>
          <w:sz w:val="20"/>
        </w:rPr>
      </w:pPr>
    </w:p>
    <w:tbl>
      <w:tblPr>
        <w:tblW w:w="0" w:type="auto"/>
        <w:jc w:val="left"/>
        <w:tblInd w:w="5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5"/>
        <w:gridCol w:w="1921"/>
      </w:tblGrid>
      <w:tr>
        <w:trPr>
          <w:trHeight w:val="317" w:hRule="atLeast"/>
        </w:trPr>
        <w:tc>
          <w:tcPr>
            <w:tcW w:w="1545" w:type="dxa"/>
          </w:tcPr>
          <w:p>
            <w:pPr>
              <w:pStyle w:val="TableParagraph"/>
              <w:spacing w:before="3"/>
              <w:ind w:left="3" w:right="41"/>
              <w:jc w:val="center"/>
              <w:rPr>
                <w:b/>
                <w:sz w:val="24"/>
              </w:rPr>
            </w:pPr>
            <w:r>
              <w:rPr>
                <w:b/>
                <w:sz w:val="24"/>
              </w:rPr>
              <w:t>ELAB.</w:t>
            </w:r>
            <w:r>
              <w:rPr>
                <w:b/>
                <w:spacing w:val="-2"/>
                <w:sz w:val="24"/>
              </w:rPr>
              <w:t> </w:t>
            </w:r>
            <w:r>
              <w:rPr>
                <w:b/>
                <w:spacing w:val="-4"/>
                <w:sz w:val="24"/>
              </w:rPr>
              <w:t>POR:</w:t>
            </w:r>
          </w:p>
        </w:tc>
        <w:tc>
          <w:tcPr>
            <w:tcW w:w="1921" w:type="dxa"/>
          </w:tcPr>
          <w:p>
            <w:pPr>
              <w:pStyle w:val="TableParagraph"/>
              <w:spacing w:before="3"/>
              <w:ind w:left="66"/>
              <w:rPr>
                <w:b/>
                <w:sz w:val="24"/>
              </w:rPr>
            </w:pPr>
            <w:r>
              <w:rPr>
                <w:b/>
                <w:spacing w:val="-2"/>
                <w:sz w:val="24"/>
              </w:rPr>
              <w:t>FECHA:</w:t>
            </w:r>
          </w:p>
        </w:tc>
      </w:tr>
      <w:tr>
        <w:trPr>
          <w:trHeight w:val="317" w:hRule="atLeast"/>
        </w:trPr>
        <w:tc>
          <w:tcPr>
            <w:tcW w:w="1545" w:type="dxa"/>
          </w:tcPr>
          <w:p>
            <w:pPr>
              <w:pStyle w:val="TableParagraph"/>
              <w:spacing w:line="275" w:lineRule="exact"/>
              <w:ind w:left="38" w:right="38"/>
              <w:jc w:val="center"/>
              <w:rPr>
                <w:b/>
                <w:sz w:val="24"/>
              </w:rPr>
            </w:pPr>
            <w:r>
              <w:rPr>
                <w:b/>
                <w:color w:val="FF0000"/>
                <w:spacing w:val="-2"/>
                <w:sz w:val="24"/>
              </w:rPr>
              <w:t>S.A.C.T</w:t>
            </w:r>
          </w:p>
        </w:tc>
        <w:tc>
          <w:tcPr>
            <w:tcW w:w="1921" w:type="dxa"/>
          </w:tcPr>
          <w:p>
            <w:pPr>
              <w:pStyle w:val="TableParagraph"/>
              <w:spacing w:line="275" w:lineRule="exact"/>
              <w:ind w:right="402"/>
              <w:jc w:val="right"/>
              <w:rPr>
                <w:b/>
                <w:sz w:val="24"/>
              </w:rPr>
            </w:pPr>
            <w:r>
              <w:rPr>
                <w:b/>
                <w:color w:val="FF0000"/>
                <w:spacing w:val="-2"/>
                <w:sz w:val="24"/>
              </w:rPr>
              <w:t>20/12/2021</w:t>
            </w:r>
          </w:p>
        </w:tc>
      </w:tr>
      <w:tr>
        <w:trPr>
          <w:trHeight w:val="634" w:hRule="atLeast"/>
        </w:trPr>
        <w:tc>
          <w:tcPr>
            <w:tcW w:w="1545" w:type="dxa"/>
          </w:tcPr>
          <w:p>
            <w:pPr>
              <w:pStyle w:val="TableParagraph"/>
              <w:spacing w:line="275" w:lineRule="exact"/>
              <w:ind w:left="38" w:right="38"/>
              <w:jc w:val="center"/>
              <w:rPr>
                <w:b/>
                <w:sz w:val="24"/>
              </w:rPr>
            </w:pPr>
            <w:r>
              <w:rPr>
                <w:b/>
                <w:spacing w:val="-2"/>
                <w:sz w:val="24"/>
              </w:rPr>
              <w:t>REVISADO</w:t>
            </w:r>
          </w:p>
          <w:p>
            <w:pPr>
              <w:pStyle w:val="TableParagraph"/>
              <w:spacing w:before="44"/>
              <w:ind w:left="41" w:right="38"/>
              <w:jc w:val="center"/>
              <w:rPr>
                <w:b/>
                <w:sz w:val="24"/>
              </w:rPr>
            </w:pPr>
            <w:r>
              <w:rPr>
                <w:b/>
                <w:spacing w:val="-4"/>
                <w:sz w:val="24"/>
              </w:rPr>
              <w:t>POR:</w:t>
            </w:r>
          </w:p>
        </w:tc>
        <w:tc>
          <w:tcPr>
            <w:tcW w:w="1921" w:type="dxa"/>
          </w:tcPr>
          <w:p>
            <w:pPr>
              <w:pStyle w:val="TableParagraph"/>
              <w:spacing w:before="159"/>
              <w:ind w:left="66"/>
              <w:rPr>
                <w:b/>
                <w:sz w:val="24"/>
              </w:rPr>
            </w:pPr>
            <w:r>
              <w:rPr>
                <w:b/>
                <w:spacing w:val="-2"/>
                <w:sz w:val="24"/>
              </w:rPr>
              <w:t>FECHA:</w:t>
            </w:r>
          </w:p>
        </w:tc>
      </w:tr>
      <w:tr>
        <w:trPr>
          <w:trHeight w:val="318" w:hRule="atLeast"/>
        </w:trPr>
        <w:tc>
          <w:tcPr>
            <w:tcW w:w="1545" w:type="dxa"/>
          </w:tcPr>
          <w:p>
            <w:pPr>
              <w:pStyle w:val="TableParagraph"/>
              <w:spacing w:line="275" w:lineRule="exact"/>
              <w:ind w:left="41" w:right="38"/>
              <w:jc w:val="center"/>
              <w:rPr>
                <w:b/>
                <w:sz w:val="24"/>
              </w:rPr>
            </w:pPr>
            <w:r>
              <w:rPr>
                <w:b/>
                <w:color w:val="001F5F"/>
                <w:spacing w:val="-2"/>
                <w:sz w:val="24"/>
              </w:rPr>
              <w:t>P.P.J.E</w:t>
            </w:r>
          </w:p>
        </w:tc>
        <w:tc>
          <w:tcPr>
            <w:tcW w:w="1921" w:type="dxa"/>
          </w:tcPr>
          <w:p>
            <w:pPr>
              <w:pStyle w:val="TableParagraph"/>
              <w:spacing w:line="275" w:lineRule="exact"/>
              <w:ind w:right="402"/>
              <w:jc w:val="right"/>
              <w:rPr>
                <w:b/>
                <w:sz w:val="24"/>
              </w:rPr>
            </w:pPr>
            <w:r>
              <w:rPr>
                <w:b/>
                <w:color w:val="001F5F"/>
                <w:spacing w:val="-2"/>
                <w:sz w:val="24"/>
              </w:rPr>
              <w:t>20/12/2021</w:t>
            </w:r>
          </w:p>
        </w:tc>
      </w:tr>
    </w:tbl>
    <w:p>
      <w:pPr>
        <w:pStyle w:val="TableParagraph"/>
        <w:spacing w:after="0" w:line="275" w:lineRule="exact"/>
        <w:jc w:val="right"/>
        <w:rPr>
          <w:b/>
          <w:sz w:val="24"/>
        </w:rPr>
        <w:sectPr>
          <w:headerReference w:type="default" r:id="rId239"/>
          <w:footerReference w:type="default" r:id="rId240"/>
          <w:pgSz w:w="11910" w:h="16840"/>
          <w:pgMar w:header="0" w:footer="749" w:top="1660" w:bottom="940" w:left="1700" w:right="1275"/>
        </w:sectPr>
      </w:pPr>
    </w:p>
    <w:p>
      <w:pPr>
        <w:pStyle w:val="Heading3"/>
        <w:numPr>
          <w:ilvl w:val="7"/>
          <w:numId w:val="101"/>
        </w:numPr>
        <w:tabs>
          <w:tab w:pos="2068" w:val="left" w:leader="none"/>
        </w:tabs>
        <w:spacing w:line="240" w:lineRule="auto" w:before="64" w:after="0"/>
        <w:ind w:left="2068" w:right="0" w:hanging="1500"/>
        <w:jc w:val="left"/>
      </w:pPr>
      <w:bookmarkStart w:name="_bookmark76" w:id="77"/>
      <w:bookmarkEnd w:id="77"/>
      <w:r>
        <w:rPr/>
        <w:t>C</w:t>
      </w:r>
      <w:r>
        <w:rPr/>
        <w:t>alificación</w:t>
      </w:r>
      <w:r>
        <w:rPr>
          <w:spacing w:val="-4"/>
        </w:rPr>
        <w:t> </w:t>
      </w:r>
      <w:r>
        <w:rPr/>
        <w:t>de</w:t>
      </w:r>
      <w:r>
        <w:rPr>
          <w:spacing w:val="1"/>
        </w:rPr>
        <w:t> </w:t>
      </w:r>
      <w:r>
        <w:rPr/>
        <w:t>nivel</w:t>
      </w:r>
      <w:r>
        <w:rPr>
          <w:spacing w:val="-1"/>
        </w:rPr>
        <w:t> </w:t>
      </w:r>
      <w:r>
        <w:rPr/>
        <w:t>de</w:t>
      </w:r>
      <w:r>
        <w:rPr>
          <w:spacing w:val="-1"/>
        </w:rPr>
        <w:t> </w:t>
      </w:r>
      <w:r>
        <w:rPr/>
        <w:t>confianza</w:t>
      </w:r>
      <w:r>
        <w:rPr>
          <w:spacing w:val="-1"/>
        </w:rPr>
        <w:t> </w:t>
      </w:r>
      <w:r>
        <w:rPr/>
        <w:t>y</w:t>
      </w:r>
      <w:r>
        <w:rPr>
          <w:spacing w:val="-6"/>
        </w:rPr>
        <w:t> </w:t>
      </w:r>
      <w:r>
        <w:rPr>
          <w:spacing w:val="-2"/>
        </w:rPr>
        <w:t>riesgo</w:t>
      </w:r>
    </w:p>
    <w:p>
      <w:pPr>
        <w:pStyle w:val="BodyText"/>
        <w:rPr>
          <w:b/>
          <w:sz w:val="22"/>
        </w:rPr>
      </w:pPr>
    </w:p>
    <w:p>
      <w:pPr>
        <w:pStyle w:val="BodyText"/>
        <w:spacing w:before="89"/>
        <w:rPr>
          <w:b/>
          <w:sz w:val="22"/>
        </w:rPr>
      </w:pPr>
    </w:p>
    <w:p>
      <w:pPr>
        <w:spacing w:before="0"/>
        <w:ind w:left="1866" w:right="242" w:firstLine="0"/>
        <w:jc w:val="center"/>
        <w:rPr>
          <w:b/>
          <w:sz w:val="22"/>
        </w:rPr>
      </w:pPr>
      <w:r>
        <w:rPr>
          <w:b/>
          <w:sz w:val="22"/>
        </w:rPr>
        <w:drawing>
          <wp:anchor distT="0" distB="0" distL="0" distR="0" allowOverlap="1" layoutInCell="1" locked="0" behindDoc="0" simplePos="0" relativeHeight="15768064">
            <wp:simplePos x="0" y="0"/>
            <wp:positionH relativeFrom="page">
              <wp:posOffset>1523364</wp:posOffset>
            </wp:positionH>
            <wp:positionV relativeFrom="paragraph">
              <wp:posOffset>-60663</wp:posOffset>
            </wp:positionV>
            <wp:extent cx="1152524" cy="1085850"/>
            <wp:effectExtent l="0" t="0" r="0" b="0"/>
            <wp:wrapNone/>
            <wp:docPr id="596" name="Image 596"/>
            <wp:cNvGraphicFramePr>
              <a:graphicFrameLocks/>
            </wp:cNvGraphicFramePr>
            <a:graphic>
              <a:graphicData uri="http://schemas.openxmlformats.org/drawingml/2006/picture">
                <pic:pic>
                  <pic:nvPicPr>
                    <pic:cNvPr id="596" name="Image 596"/>
                    <pic:cNvPicPr/>
                  </pic:nvPicPr>
                  <pic:blipFill>
                    <a:blip r:embed="rId162" cstate="print"/>
                    <a:stretch>
                      <a:fillRect/>
                    </a:stretch>
                  </pic:blipFill>
                  <pic:spPr>
                    <a:xfrm>
                      <a:off x="0" y="0"/>
                      <a:ext cx="1152524" cy="1085850"/>
                    </a:xfrm>
                    <a:prstGeom prst="rect">
                      <a:avLst/>
                    </a:prstGeom>
                  </pic:spPr>
                </pic:pic>
              </a:graphicData>
            </a:graphic>
          </wp:anchor>
        </w:drawing>
      </w:r>
      <w:r>
        <w:rPr>
          <w:b/>
          <w:color w:val="1F3863"/>
          <w:sz w:val="22"/>
        </w:rPr>
        <w:t>AUDICOM</w:t>
      </w:r>
      <w:r>
        <w:rPr>
          <w:b/>
          <w:color w:val="1F3863"/>
          <w:spacing w:val="-5"/>
          <w:sz w:val="22"/>
        </w:rPr>
        <w:t> </w:t>
      </w:r>
      <w:r>
        <w:rPr>
          <w:b/>
          <w:color w:val="1F3863"/>
          <w:sz w:val="22"/>
        </w:rPr>
        <w:t>AUDITORES</w:t>
      </w:r>
      <w:r>
        <w:rPr>
          <w:b/>
          <w:color w:val="1F3863"/>
          <w:spacing w:val="-4"/>
          <w:sz w:val="22"/>
        </w:rPr>
        <w:t> </w:t>
      </w:r>
      <w:r>
        <w:rPr>
          <w:b/>
          <w:color w:val="1F3863"/>
          <w:sz w:val="22"/>
        </w:rPr>
        <w:t>Y</w:t>
      </w:r>
      <w:r>
        <w:rPr>
          <w:b/>
          <w:color w:val="1F3863"/>
          <w:spacing w:val="-1"/>
          <w:sz w:val="22"/>
        </w:rPr>
        <w:t> </w:t>
      </w:r>
      <w:r>
        <w:rPr>
          <w:b/>
          <w:color w:val="1F3863"/>
          <w:spacing w:val="-2"/>
          <w:sz w:val="22"/>
        </w:rPr>
        <w:t>CONSULTORES</w:t>
      </w:r>
    </w:p>
    <w:p>
      <w:pPr>
        <w:spacing w:before="19"/>
        <w:ind w:left="1866" w:right="246" w:firstLine="0"/>
        <w:jc w:val="center"/>
        <w:rPr>
          <w:sz w:val="22"/>
        </w:rPr>
      </w:pPr>
      <w:r>
        <w:rPr>
          <w:color w:val="0D0D0D"/>
          <w:sz w:val="22"/>
        </w:rPr>
        <w:t>Calle</w:t>
      </w:r>
      <w:r>
        <w:rPr>
          <w:color w:val="0D0D0D"/>
          <w:spacing w:val="-4"/>
          <w:sz w:val="22"/>
        </w:rPr>
        <w:t> </w:t>
      </w:r>
      <w:r>
        <w:rPr>
          <w:color w:val="0D0D0D"/>
          <w:sz w:val="22"/>
        </w:rPr>
        <w:t>César</w:t>
      </w:r>
      <w:r>
        <w:rPr>
          <w:color w:val="0D0D0D"/>
          <w:spacing w:val="-4"/>
          <w:sz w:val="22"/>
        </w:rPr>
        <w:t> </w:t>
      </w:r>
      <w:r>
        <w:rPr>
          <w:color w:val="0D0D0D"/>
          <w:sz w:val="22"/>
        </w:rPr>
        <w:t>Silva</w:t>
      </w:r>
      <w:r>
        <w:rPr>
          <w:color w:val="0D0D0D"/>
          <w:spacing w:val="-3"/>
          <w:sz w:val="22"/>
        </w:rPr>
        <w:t> </w:t>
      </w:r>
      <w:r>
        <w:rPr>
          <w:color w:val="0D0D0D"/>
          <w:sz w:val="22"/>
        </w:rPr>
        <w:t>y</w:t>
      </w:r>
      <w:r>
        <w:rPr>
          <w:color w:val="0D0D0D"/>
          <w:spacing w:val="-1"/>
          <w:sz w:val="22"/>
        </w:rPr>
        <w:t> </w:t>
      </w:r>
      <w:r>
        <w:rPr>
          <w:color w:val="0D0D0D"/>
          <w:sz w:val="22"/>
        </w:rPr>
        <w:t>Pasaje</w:t>
      </w:r>
      <w:r>
        <w:rPr>
          <w:color w:val="0D0D0D"/>
          <w:spacing w:val="-4"/>
          <w:sz w:val="22"/>
        </w:rPr>
        <w:t> </w:t>
      </w:r>
      <w:r>
        <w:rPr>
          <w:color w:val="0D0D0D"/>
          <w:sz w:val="22"/>
        </w:rPr>
        <w:t>Moreno </w:t>
      </w:r>
      <w:r>
        <w:rPr>
          <w:color w:val="0D0D0D"/>
          <w:spacing w:val="-4"/>
          <w:sz w:val="22"/>
        </w:rPr>
        <w:t>Mora</w:t>
      </w:r>
    </w:p>
    <w:p>
      <w:pPr>
        <w:spacing w:before="19"/>
        <w:ind w:left="1866" w:right="239" w:firstLine="0"/>
        <w:jc w:val="center"/>
        <w:rPr>
          <w:sz w:val="22"/>
        </w:rPr>
      </w:pPr>
      <w:r>
        <w:rPr>
          <w:color w:val="0D0D0D"/>
          <w:spacing w:val="-2"/>
          <w:sz w:val="22"/>
        </w:rPr>
        <w:t>+593995446299</w:t>
      </w:r>
    </w:p>
    <w:p>
      <w:pPr>
        <w:spacing w:line="261" w:lineRule="auto" w:before="19"/>
        <w:ind w:left="4330" w:right="2708" w:firstLine="0"/>
        <w:jc w:val="center"/>
        <w:rPr>
          <w:sz w:val="22"/>
        </w:rPr>
      </w:pPr>
      <w:r>
        <w:rPr>
          <w:sz w:val="22"/>
        </w:rPr>
        <mc:AlternateContent>
          <mc:Choice Requires="wps">
            <w:drawing>
              <wp:anchor distT="0" distB="0" distL="0" distR="0" allowOverlap="1" layoutInCell="1" locked="0" behindDoc="0" simplePos="0" relativeHeight="15768576">
                <wp:simplePos x="0" y="0"/>
                <wp:positionH relativeFrom="page">
                  <wp:posOffset>5617845</wp:posOffset>
                </wp:positionH>
                <wp:positionV relativeFrom="paragraph">
                  <wp:posOffset>191218</wp:posOffset>
                </wp:positionV>
                <wp:extent cx="955040" cy="29210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955040" cy="292100"/>
                        </a:xfrm>
                        <a:prstGeom prst="rect">
                          <a:avLst/>
                        </a:prstGeom>
                        <a:ln w="5079">
                          <a:solidFill>
                            <a:srgbClr val="000000"/>
                          </a:solidFill>
                          <a:prstDash val="solid"/>
                        </a:ln>
                      </wps:spPr>
                      <wps:txbx>
                        <w:txbxContent>
                          <w:p>
                            <w:pPr>
                              <w:spacing w:before="68"/>
                              <w:ind w:left="392" w:right="0" w:firstLine="0"/>
                              <w:jc w:val="left"/>
                              <w:rPr>
                                <w:b/>
                                <w:sz w:val="24"/>
                              </w:rPr>
                            </w:pPr>
                            <w:r>
                              <w:rPr>
                                <w:b/>
                                <w:color w:val="FF0000"/>
                                <w:spacing w:val="-2"/>
                                <w:sz w:val="24"/>
                              </w:rPr>
                              <w:t>A.1.1.1</w:t>
                            </w:r>
                          </w:p>
                        </w:txbxContent>
                      </wps:txbx>
                      <wps:bodyPr wrap="square" lIns="0" tIns="0" rIns="0" bIns="0" rtlCol="0">
                        <a:noAutofit/>
                      </wps:bodyPr>
                    </wps:wsp>
                  </a:graphicData>
                </a:graphic>
              </wp:anchor>
            </w:drawing>
          </mc:Choice>
          <mc:Fallback>
            <w:pict>
              <v:shape style="position:absolute;margin-left:442.350006pt;margin-top:15.056538pt;width:75.2pt;height:23pt;mso-position-horizontal-relative:page;mso-position-vertical-relative:paragraph;z-index:15768576" type="#_x0000_t202" id="docshape552" filled="false" stroked="true" strokeweight=".39996pt" strokecolor="#000000">
                <v:textbox inset="0,0,0,0">
                  <w:txbxContent>
                    <w:p>
                      <w:pPr>
                        <w:spacing w:before="68"/>
                        <w:ind w:left="392" w:right="0" w:firstLine="0"/>
                        <w:jc w:val="left"/>
                        <w:rPr>
                          <w:b/>
                          <w:sz w:val="24"/>
                        </w:rPr>
                      </w:pPr>
                      <w:r>
                        <w:rPr>
                          <w:b/>
                          <w:color w:val="FF0000"/>
                          <w:spacing w:val="-2"/>
                          <w:sz w:val="24"/>
                        </w:rPr>
                        <w:t>A.1.1.1</w:t>
                      </w:r>
                    </w:p>
                  </w:txbxContent>
                </v:textbox>
                <v:stroke dashstyle="solid"/>
                <w10:wrap type="none"/>
              </v:shape>
            </w:pict>
          </mc:Fallback>
        </mc:AlternateContent>
      </w:r>
      <w:hyperlink r:id="rId164">
        <w:r>
          <w:rPr>
            <w:color w:val="0D0D0D"/>
            <w:spacing w:val="-2"/>
            <w:sz w:val="22"/>
          </w:rPr>
          <w:t>audicom@gmail.com</w:t>
        </w:r>
      </w:hyperlink>
      <w:r>
        <w:rPr>
          <w:color w:val="0D0D0D"/>
          <w:spacing w:val="-2"/>
          <w:sz w:val="22"/>
        </w:rPr>
        <w:t> </w:t>
      </w:r>
      <w:r>
        <w:rPr>
          <w:color w:val="0D0D0D"/>
          <w:sz w:val="22"/>
        </w:rPr>
        <w:t>Ambato - Ecuador</w:t>
      </w:r>
    </w:p>
    <w:p>
      <w:pPr>
        <w:pStyle w:val="BodyText"/>
        <w:spacing w:before="238"/>
      </w:pPr>
    </w:p>
    <w:p>
      <w:pPr>
        <w:pStyle w:val="Heading2"/>
        <w:spacing w:line="400" w:lineRule="auto"/>
        <w:ind w:left="1445" w:right="615" w:firstLine="1240"/>
      </w:pPr>
      <w:r>
        <w:rPr/>
        <w:t>DISTRIBUIDORA LOS PAISAS S.C CALIFICACIÓN</w:t>
      </w:r>
      <w:r>
        <w:rPr>
          <w:spacing w:val="-6"/>
        </w:rPr>
        <w:t> </w:t>
      </w:r>
      <w:r>
        <w:rPr/>
        <w:t>DEL</w:t>
      </w:r>
      <w:r>
        <w:rPr>
          <w:spacing w:val="-7"/>
        </w:rPr>
        <w:t> </w:t>
      </w:r>
      <w:r>
        <w:rPr/>
        <w:t>NIVEL</w:t>
      </w:r>
      <w:r>
        <w:rPr>
          <w:spacing w:val="-7"/>
        </w:rPr>
        <w:t> </w:t>
      </w:r>
      <w:r>
        <w:rPr/>
        <w:t>DE</w:t>
      </w:r>
      <w:r>
        <w:rPr>
          <w:spacing w:val="-7"/>
        </w:rPr>
        <w:t> </w:t>
      </w:r>
      <w:r>
        <w:rPr/>
        <w:t>CONFIANZA</w:t>
      </w:r>
      <w:r>
        <w:rPr>
          <w:spacing w:val="-6"/>
        </w:rPr>
        <w:t> </w:t>
      </w:r>
      <w:r>
        <w:rPr/>
        <w:t>Y</w:t>
      </w:r>
      <w:r>
        <w:rPr>
          <w:spacing w:val="-9"/>
        </w:rPr>
        <w:t> </w:t>
      </w:r>
      <w:r>
        <w:rPr/>
        <w:t>RIESGO</w:t>
      </w:r>
    </w:p>
    <w:p>
      <w:pPr>
        <w:spacing w:before="3"/>
        <w:ind w:left="3441" w:right="0" w:firstLine="0"/>
        <w:jc w:val="left"/>
        <w:rPr>
          <w:b/>
          <w:sz w:val="24"/>
        </w:rPr>
      </w:pPr>
      <w:r>
        <w:rPr>
          <w:b/>
          <w:sz w:val="24"/>
        </w:rPr>
        <w:t>PERÍODO:</w:t>
      </w:r>
      <w:r>
        <w:rPr>
          <w:b/>
          <w:spacing w:val="-5"/>
          <w:sz w:val="24"/>
        </w:rPr>
        <w:t> </w:t>
      </w:r>
      <w:r>
        <w:rPr>
          <w:b/>
          <w:sz w:val="24"/>
        </w:rPr>
        <w:t>AÑO</w:t>
      </w:r>
      <w:r>
        <w:rPr>
          <w:b/>
          <w:spacing w:val="-4"/>
          <w:sz w:val="24"/>
        </w:rPr>
        <w:t> 2021</w:t>
      </w:r>
    </w:p>
    <w:p>
      <w:pPr>
        <w:pStyle w:val="BodyText"/>
        <w:spacing w:before="142"/>
        <w:rPr>
          <w:b/>
          <w:sz w:val="20"/>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037"/>
        <w:gridCol w:w="1509"/>
        <w:gridCol w:w="1641"/>
        <w:gridCol w:w="1505"/>
      </w:tblGrid>
      <w:tr>
        <w:trPr>
          <w:trHeight w:val="618" w:hRule="atLeast"/>
        </w:trPr>
        <w:tc>
          <w:tcPr>
            <w:tcW w:w="393" w:type="dxa"/>
            <w:shd w:val="clear" w:color="auto" w:fill="001F5F"/>
          </w:tcPr>
          <w:p>
            <w:pPr>
              <w:pStyle w:val="TableParagraph"/>
              <w:rPr>
                <w:b/>
                <w:sz w:val="18"/>
              </w:rPr>
            </w:pPr>
          </w:p>
          <w:p>
            <w:pPr>
              <w:pStyle w:val="TableParagraph"/>
              <w:ind w:left="5"/>
              <w:jc w:val="center"/>
              <w:rPr>
                <w:b/>
                <w:sz w:val="18"/>
              </w:rPr>
            </w:pPr>
            <w:r>
              <w:rPr>
                <w:b/>
                <w:color w:val="FFFFFF"/>
                <w:spacing w:val="-5"/>
                <w:sz w:val="18"/>
              </w:rPr>
              <w:t>N°</w:t>
            </w:r>
          </w:p>
        </w:tc>
        <w:tc>
          <w:tcPr>
            <w:tcW w:w="3037" w:type="dxa"/>
            <w:shd w:val="clear" w:color="auto" w:fill="001F5F"/>
          </w:tcPr>
          <w:p>
            <w:pPr>
              <w:pStyle w:val="TableParagraph"/>
              <w:rPr>
                <w:b/>
                <w:sz w:val="18"/>
              </w:rPr>
            </w:pPr>
          </w:p>
          <w:p>
            <w:pPr>
              <w:pStyle w:val="TableParagraph"/>
              <w:ind w:left="958"/>
              <w:rPr>
                <w:b/>
                <w:sz w:val="18"/>
              </w:rPr>
            </w:pPr>
            <w:r>
              <w:rPr>
                <w:b/>
                <w:color w:val="FFFFFF"/>
                <w:spacing w:val="-2"/>
                <w:sz w:val="18"/>
              </w:rPr>
              <w:t>PREGUNTAS</w:t>
            </w:r>
          </w:p>
        </w:tc>
        <w:tc>
          <w:tcPr>
            <w:tcW w:w="1509" w:type="dxa"/>
            <w:shd w:val="clear" w:color="auto" w:fill="001F5F"/>
          </w:tcPr>
          <w:p>
            <w:pPr>
              <w:pStyle w:val="TableParagraph"/>
              <w:ind w:left="300" w:right="300"/>
              <w:jc w:val="center"/>
              <w:rPr>
                <w:b/>
                <w:sz w:val="18"/>
              </w:rPr>
            </w:pPr>
            <w:r>
              <w:rPr>
                <w:b/>
                <w:color w:val="FFFFFF"/>
                <w:spacing w:val="-2"/>
                <w:sz w:val="18"/>
              </w:rPr>
              <w:t>CUMPLE </w:t>
            </w:r>
            <w:r>
              <w:rPr>
                <w:b/>
                <w:color w:val="FFFFFF"/>
                <w:sz w:val="18"/>
              </w:rPr>
              <w:t>SI - NO</w:t>
            </w:r>
          </w:p>
          <w:p>
            <w:pPr>
              <w:pStyle w:val="TableParagraph"/>
              <w:spacing w:line="185" w:lineRule="exact"/>
              <w:ind w:left="300" w:right="300"/>
              <w:jc w:val="center"/>
              <w:rPr>
                <w:b/>
                <w:sz w:val="18"/>
              </w:rPr>
            </w:pPr>
            <w:r>
              <w:rPr>
                <w:b/>
                <w:color w:val="FFFFFF"/>
                <w:spacing w:val="-5"/>
                <w:sz w:val="18"/>
              </w:rPr>
              <w:t>N/A</w:t>
            </w:r>
          </w:p>
        </w:tc>
        <w:tc>
          <w:tcPr>
            <w:tcW w:w="1641" w:type="dxa"/>
            <w:shd w:val="clear" w:color="auto" w:fill="001F5F"/>
          </w:tcPr>
          <w:p>
            <w:pPr>
              <w:pStyle w:val="TableParagraph"/>
              <w:spacing w:line="237" w:lineRule="auto" w:before="104"/>
              <w:ind w:left="366" w:hanging="232"/>
              <w:rPr>
                <w:b/>
                <w:sz w:val="18"/>
              </w:rPr>
            </w:pPr>
            <w:r>
              <w:rPr>
                <w:b/>
                <w:color w:val="FFFFFF"/>
                <w:spacing w:val="-2"/>
                <w:sz w:val="18"/>
              </w:rPr>
              <w:t>PONDERACIÓN </w:t>
            </w:r>
            <w:r>
              <w:rPr>
                <w:b/>
                <w:color w:val="FFFFFF"/>
                <w:sz w:val="18"/>
              </w:rPr>
              <w:t>TOTAL PT</w:t>
            </w:r>
          </w:p>
        </w:tc>
        <w:tc>
          <w:tcPr>
            <w:tcW w:w="1505" w:type="dxa"/>
            <w:shd w:val="clear" w:color="auto" w:fill="001F5F"/>
          </w:tcPr>
          <w:p>
            <w:pPr>
              <w:pStyle w:val="TableParagraph"/>
              <w:spacing w:line="237" w:lineRule="auto" w:before="104"/>
              <w:ind w:left="289" w:hanging="220"/>
              <w:rPr>
                <w:b/>
                <w:sz w:val="18"/>
              </w:rPr>
            </w:pPr>
            <w:r>
              <w:rPr>
                <w:b/>
                <w:color w:val="FFFFFF"/>
                <w:spacing w:val="-2"/>
                <w:sz w:val="18"/>
              </w:rPr>
              <w:t>CALIFICACIÓN </w:t>
            </w:r>
            <w:r>
              <w:rPr>
                <w:b/>
                <w:color w:val="FFFFFF"/>
                <w:sz w:val="18"/>
              </w:rPr>
              <w:t>TOTAL CT</w:t>
            </w:r>
          </w:p>
        </w:tc>
      </w:tr>
      <w:tr>
        <w:trPr>
          <w:trHeight w:val="398" w:hRule="atLeast"/>
        </w:trPr>
        <w:tc>
          <w:tcPr>
            <w:tcW w:w="393" w:type="dxa"/>
          </w:tcPr>
          <w:p>
            <w:pPr>
              <w:pStyle w:val="TableParagraph"/>
              <w:rPr>
                <w:sz w:val="22"/>
              </w:rPr>
            </w:pPr>
          </w:p>
        </w:tc>
        <w:tc>
          <w:tcPr>
            <w:tcW w:w="3037" w:type="dxa"/>
            <w:shd w:val="clear" w:color="auto" w:fill="DDEBF7"/>
          </w:tcPr>
          <w:p>
            <w:pPr>
              <w:pStyle w:val="TableParagraph"/>
              <w:spacing w:before="63"/>
              <w:ind w:left="70"/>
              <w:rPr>
                <w:b/>
                <w:sz w:val="24"/>
              </w:rPr>
            </w:pPr>
            <w:r>
              <w:rPr>
                <w:b/>
                <w:sz w:val="24"/>
              </w:rPr>
              <w:t>SEGURIDAD</w:t>
            </w:r>
            <w:r>
              <w:rPr>
                <w:b/>
                <w:spacing w:val="-10"/>
                <w:sz w:val="24"/>
              </w:rPr>
              <w:t> </w:t>
            </w:r>
            <w:r>
              <w:rPr>
                <w:b/>
                <w:spacing w:val="-2"/>
                <w:sz w:val="24"/>
              </w:rPr>
              <w:t>FÍSICA</w:t>
            </w:r>
          </w:p>
        </w:tc>
        <w:tc>
          <w:tcPr>
            <w:tcW w:w="1509" w:type="dxa"/>
            <w:shd w:val="clear" w:color="auto" w:fill="DDEBF7"/>
          </w:tcPr>
          <w:p>
            <w:pPr>
              <w:pStyle w:val="TableParagraph"/>
              <w:rPr>
                <w:sz w:val="22"/>
              </w:rPr>
            </w:pPr>
          </w:p>
        </w:tc>
        <w:tc>
          <w:tcPr>
            <w:tcW w:w="1641" w:type="dxa"/>
            <w:shd w:val="clear" w:color="auto" w:fill="DDEBF7"/>
          </w:tcPr>
          <w:p>
            <w:pPr>
              <w:pStyle w:val="TableParagraph"/>
              <w:spacing w:before="43"/>
              <w:ind w:left="5"/>
              <w:jc w:val="center"/>
              <w:rPr>
                <w:b/>
                <w:sz w:val="24"/>
              </w:rPr>
            </w:pPr>
            <w:r>
              <w:rPr>
                <w:b/>
                <w:spacing w:val="-5"/>
                <w:sz w:val="24"/>
              </w:rPr>
              <w:t>22</w:t>
            </w:r>
          </w:p>
        </w:tc>
        <w:tc>
          <w:tcPr>
            <w:tcW w:w="1505" w:type="dxa"/>
            <w:shd w:val="clear" w:color="auto" w:fill="DDEBF7"/>
          </w:tcPr>
          <w:p>
            <w:pPr>
              <w:pStyle w:val="TableParagraph"/>
              <w:spacing w:before="43"/>
              <w:ind w:left="4"/>
              <w:jc w:val="center"/>
              <w:rPr>
                <w:b/>
                <w:sz w:val="24"/>
              </w:rPr>
            </w:pPr>
            <w:r>
              <w:rPr>
                <w:b/>
                <w:spacing w:val="-5"/>
                <w:sz w:val="24"/>
              </w:rPr>
              <w:t>15</w:t>
            </w:r>
          </w:p>
        </w:tc>
      </w:tr>
      <w:tr>
        <w:trPr>
          <w:trHeight w:val="550" w:hRule="atLeast"/>
        </w:trPr>
        <w:tc>
          <w:tcPr>
            <w:tcW w:w="393" w:type="dxa"/>
          </w:tcPr>
          <w:p>
            <w:pPr>
              <w:pStyle w:val="TableParagraph"/>
              <w:spacing w:before="118"/>
              <w:ind w:left="5" w:right="5"/>
              <w:jc w:val="center"/>
              <w:rPr>
                <w:sz w:val="24"/>
              </w:rPr>
            </w:pPr>
            <w:r>
              <w:rPr>
                <w:spacing w:val="-10"/>
                <w:sz w:val="24"/>
              </w:rPr>
              <w:t>1</w:t>
            </w:r>
          </w:p>
        </w:tc>
        <w:tc>
          <w:tcPr>
            <w:tcW w:w="3037" w:type="dxa"/>
          </w:tcPr>
          <w:p>
            <w:pPr>
              <w:pStyle w:val="TableParagraph"/>
              <w:spacing w:line="276" w:lineRule="exact"/>
              <w:ind w:left="70"/>
              <w:rPr>
                <w:sz w:val="24"/>
              </w:rPr>
            </w:pPr>
            <w:r>
              <w:rPr>
                <w:sz w:val="24"/>
              </w:rPr>
              <w:t>¿Existe</w:t>
            </w:r>
            <w:r>
              <w:rPr>
                <w:spacing w:val="-8"/>
                <w:sz w:val="24"/>
              </w:rPr>
              <w:t> </w:t>
            </w:r>
            <w:r>
              <w:rPr>
                <w:sz w:val="24"/>
              </w:rPr>
              <w:t>personal</w:t>
            </w:r>
            <w:r>
              <w:rPr>
                <w:spacing w:val="-8"/>
                <w:sz w:val="24"/>
              </w:rPr>
              <w:t> </w:t>
            </w:r>
            <w:r>
              <w:rPr>
                <w:sz w:val="24"/>
              </w:rPr>
              <w:t>de</w:t>
            </w:r>
            <w:r>
              <w:rPr>
                <w:spacing w:val="-5"/>
                <w:sz w:val="24"/>
              </w:rPr>
              <w:t> </w:t>
            </w:r>
            <w:r>
              <w:rPr>
                <w:sz w:val="24"/>
              </w:rPr>
              <w:t>vigilancia contratada</w:t>
            </w:r>
            <w:r>
              <w:rPr>
                <w:spacing w:val="-2"/>
                <w:sz w:val="24"/>
              </w:rPr>
              <w:t> </w:t>
            </w:r>
            <w:r>
              <w:rPr>
                <w:sz w:val="24"/>
              </w:rPr>
              <w:t>para</w:t>
            </w:r>
            <w:r>
              <w:rPr>
                <w:spacing w:val="-1"/>
                <w:sz w:val="24"/>
              </w:rPr>
              <w:t> </w:t>
            </w:r>
            <w:r>
              <w:rPr>
                <w:sz w:val="24"/>
              </w:rPr>
              <w:t>la</w:t>
            </w:r>
            <w:r>
              <w:rPr>
                <w:spacing w:val="-1"/>
                <w:sz w:val="24"/>
              </w:rPr>
              <w:t> </w:t>
            </w:r>
            <w:r>
              <w:rPr>
                <w:spacing w:val="-2"/>
                <w:sz w:val="24"/>
              </w:rPr>
              <w:t>institución?</w:t>
            </w:r>
          </w:p>
        </w:tc>
        <w:tc>
          <w:tcPr>
            <w:tcW w:w="1509" w:type="dxa"/>
          </w:tcPr>
          <w:p>
            <w:pPr>
              <w:pStyle w:val="TableParagraph"/>
              <w:spacing w:before="118"/>
              <w:ind w:left="300" w:right="301"/>
              <w:jc w:val="center"/>
              <w:rPr>
                <w:sz w:val="24"/>
              </w:rPr>
            </w:pPr>
            <w:r>
              <w:rPr>
                <w:spacing w:val="-5"/>
                <w:sz w:val="24"/>
              </w:rPr>
              <w:t>SI</w:t>
            </w:r>
          </w:p>
        </w:tc>
        <w:tc>
          <w:tcPr>
            <w:tcW w:w="1641" w:type="dxa"/>
          </w:tcPr>
          <w:p>
            <w:pPr>
              <w:pStyle w:val="TableParagraph"/>
              <w:spacing w:before="118"/>
              <w:ind w:left="5"/>
              <w:jc w:val="center"/>
              <w:rPr>
                <w:sz w:val="24"/>
              </w:rPr>
            </w:pPr>
            <w:r>
              <w:rPr>
                <w:spacing w:val="-10"/>
                <w:sz w:val="24"/>
              </w:rPr>
              <w:t>1</w:t>
            </w:r>
          </w:p>
        </w:tc>
        <w:tc>
          <w:tcPr>
            <w:tcW w:w="1505" w:type="dxa"/>
          </w:tcPr>
          <w:p>
            <w:pPr>
              <w:pStyle w:val="TableParagraph"/>
              <w:spacing w:before="118"/>
              <w:ind w:left="4"/>
              <w:jc w:val="center"/>
              <w:rPr>
                <w:sz w:val="24"/>
              </w:rPr>
            </w:pPr>
            <w:r>
              <w:rPr>
                <w:spacing w:val="-10"/>
                <w:sz w:val="24"/>
              </w:rPr>
              <w:t>1</w:t>
            </w:r>
          </w:p>
        </w:tc>
      </w:tr>
      <w:tr>
        <w:trPr>
          <w:trHeight w:val="1380" w:hRule="atLeast"/>
        </w:trPr>
        <w:tc>
          <w:tcPr>
            <w:tcW w:w="393" w:type="dxa"/>
          </w:tcPr>
          <w:p>
            <w:pPr>
              <w:pStyle w:val="TableParagraph"/>
              <w:spacing w:before="257"/>
              <w:rPr>
                <w:b/>
                <w:sz w:val="24"/>
              </w:rPr>
            </w:pPr>
          </w:p>
          <w:p>
            <w:pPr>
              <w:pStyle w:val="TableParagraph"/>
              <w:ind w:left="5" w:right="5"/>
              <w:jc w:val="center"/>
              <w:rPr>
                <w:sz w:val="24"/>
              </w:rPr>
            </w:pPr>
            <w:r>
              <w:rPr>
                <w:spacing w:val="-10"/>
                <w:sz w:val="24"/>
              </w:rPr>
              <w:t>2</w:t>
            </w:r>
          </w:p>
        </w:tc>
        <w:tc>
          <w:tcPr>
            <w:tcW w:w="3037" w:type="dxa"/>
          </w:tcPr>
          <w:p>
            <w:pPr>
              <w:pStyle w:val="TableParagraph"/>
              <w:spacing w:before="1"/>
              <w:ind w:left="70" w:right="60"/>
              <w:jc w:val="both"/>
              <w:rPr>
                <w:sz w:val="24"/>
              </w:rPr>
            </w:pPr>
            <w:r>
              <w:rPr>
                <w:sz w:val="24"/>
              </w:rPr>
              <w:t>¿Existen una persona responsable de la seguridad interna</w:t>
            </w:r>
            <w:r>
              <w:rPr>
                <w:spacing w:val="77"/>
                <w:sz w:val="24"/>
              </w:rPr>
              <w:t>   </w:t>
            </w:r>
            <w:r>
              <w:rPr>
                <w:sz w:val="24"/>
              </w:rPr>
              <w:t>en</w:t>
            </w:r>
            <w:r>
              <w:rPr>
                <w:spacing w:val="77"/>
                <w:sz w:val="24"/>
              </w:rPr>
              <w:t>   </w:t>
            </w:r>
            <w:r>
              <w:rPr>
                <w:sz w:val="24"/>
              </w:rPr>
              <w:t>las</w:t>
            </w:r>
            <w:r>
              <w:rPr>
                <w:spacing w:val="77"/>
                <w:sz w:val="24"/>
              </w:rPr>
              <w:t>   </w:t>
            </w:r>
            <w:r>
              <w:rPr>
                <w:spacing w:val="-2"/>
                <w:sz w:val="24"/>
              </w:rPr>
              <w:t>áreas</w:t>
            </w:r>
          </w:p>
          <w:p>
            <w:pPr>
              <w:pStyle w:val="TableParagraph"/>
              <w:spacing w:line="270" w:lineRule="atLeast"/>
              <w:ind w:left="70" w:right="63"/>
              <w:jc w:val="both"/>
              <w:rPr>
                <w:sz w:val="24"/>
              </w:rPr>
            </w:pPr>
            <w:r>
              <w:rPr>
                <w:sz w:val="24"/>
              </w:rPr>
              <w:t>administrativas, financieras, producción y ventas?</w:t>
            </w:r>
          </w:p>
        </w:tc>
        <w:tc>
          <w:tcPr>
            <w:tcW w:w="1509" w:type="dxa"/>
          </w:tcPr>
          <w:p>
            <w:pPr>
              <w:pStyle w:val="TableParagraph"/>
              <w:spacing w:before="257"/>
              <w:rPr>
                <w:b/>
                <w:sz w:val="24"/>
              </w:rPr>
            </w:pPr>
          </w:p>
          <w:p>
            <w:pPr>
              <w:pStyle w:val="TableParagraph"/>
              <w:ind w:left="300" w:right="301"/>
              <w:jc w:val="center"/>
              <w:rPr>
                <w:sz w:val="24"/>
              </w:rPr>
            </w:pPr>
            <w:r>
              <w:rPr>
                <w:spacing w:val="-5"/>
                <w:sz w:val="24"/>
              </w:rPr>
              <w:t>SI</w:t>
            </w:r>
          </w:p>
        </w:tc>
        <w:tc>
          <w:tcPr>
            <w:tcW w:w="1641" w:type="dxa"/>
          </w:tcPr>
          <w:p>
            <w:pPr>
              <w:pStyle w:val="TableParagraph"/>
              <w:spacing w:before="257"/>
              <w:rPr>
                <w:b/>
                <w:sz w:val="24"/>
              </w:rPr>
            </w:pPr>
          </w:p>
          <w:p>
            <w:pPr>
              <w:pStyle w:val="TableParagraph"/>
              <w:ind w:left="5"/>
              <w:jc w:val="center"/>
              <w:rPr>
                <w:sz w:val="24"/>
              </w:rPr>
            </w:pPr>
            <w:r>
              <w:rPr>
                <w:spacing w:val="-10"/>
                <w:sz w:val="24"/>
              </w:rPr>
              <w:t>1</w:t>
            </w:r>
          </w:p>
        </w:tc>
        <w:tc>
          <w:tcPr>
            <w:tcW w:w="1505" w:type="dxa"/>
          </w:tcPr>
          <w:p>
            <w:pPr>
              <w:pStyle w:val="TableParagraph"/>
              <w:spacing w:before="257"/>
              <w:rPr>
                <w:b/>
                <w:sz w:val="24"/>
              </w:rPr>
            </w:pPr>
          </w:p>
          <w:p>
            <w:pPr>
              <w:pStyle w:val="TableParagraph"/>
              <w:ind w:left="4"/>
              <w:jc w:val="center"/>
              <w:rPr>
                <w:sz w:val="24"/>
              </w:rPr>
            </w:pPr>
            <w:r>
              <w:rPr>
                <w:spacing w:val="-10"/>
                <w:sz w:val="24"/>
              </w:rPr>
              <w:t>1</w:t>
            </w:r>
          </w:p>
        </w:tc>
      </w:tr>
      <w:tr>
        <w:trPr>
          <w:trHeight w:val="550" w:hRule="atLeast"/>
        </w:trPr>
        <w:tc>
          <w:tcPr>
            <w:tcW w:w="393" w:type="dxa"/>
          </w:tcPr>
          <w:p>
            <w:pPr>
              <w:pStyle w:val="TableParagraph"/>
              <w:spacing w:before="118"/>
              <w:ind w:left="5" w:right="5"/>
              <w:jc w:val="center"/>
              <w:rPr>
                <w:sz w:val="24"/>
              </w:rPr>
            </w:pPr>
            <w:r>
              <w:rPr>
                <w:spacing w:val="-10"/>
                <w:sz w:val="24"/>
              </w:rPr>
              <w:t>3</w:t>
            </w:r>
          </w:p>
        </w:tc>
        <w:tc>
          <w:tcPr>
            <w:tcW w:w="3037" w:type="dxa"/>
          </w:tcPr>
          <w:p>
            <w:pPr>
              <w:pStyle w:val="TableParagraph"/>
              <w:spacing w:line="276" w:lineRule="exact"/>
              <w:ind w:left="70"/>
              <w:rPr>
                <w:sz w:val="24"/>
              </w:rPr>
            </w:pPr>
            <w:r>
              <w:rPr>
                <w:sz w:val="24"/>
              </w:rPr>
              <w:t>¿Existe</w:t>
            </w:r>
            <w:r>
              <w:rPr>
                <w:spacing w:val="-5"/>
                <w:sz w:val="24"/>
              </w:rPr>
              <w:t> </w:t>
            </w:r>
            <w:r>
              <w:rPr>
                <w:sz w:val="24"/>
              </w:rPr>
              <w:t>sistemas</w:t>
            </w:r>
            <w:r>
              <w:rPr>
                <w:spacing w:val="-4"/>
                <w:sz w:val="24"/>
              </w:rPr>
              <w:t> </w:t>
            </w:r>
            <w:r>
              <w:rPr>
                <w:sz w:val="24"/>
              </w:rPr>
              <w:t>de</w:t>
            </w:r>
            <w:r>
              <w:rPr>
                <w:spacing w:val="-5"/>
                <w:sz w:val="24"/>
              </w:rPr>
              <w:t> </w:t>
            </w:r>
            <w:r>
              <w:rPr>
                <w:sz w:val="24"/>
              </w:rPr>
              <w:t>alarma</w:t>
            </w:r>
            <w:r>
              <w:rPr>
                <w:spacing w:val="-2"/>
                <w:sz w:val="24"/>
              </w:rPr>
              <w:t> </w:t>
            </w:r>
            <w:r>
              <w:rPr>
                <w:sz w:val="24"/>
              </w:rPr>
              <w:t>de detección de incendios?</w:t>
            </w:r>
          </w:p>
        </w:tc>
        <w:tc>
          <w:tcPr>
            <w:tcW w:w="1509" w:type="dxa"/>
          </w:tcPr>
          <w:p>
            <w:pPr>
              <w:pStyle w:val="TableParagraph"/>
              <w:spacing w:before="118"/>
              <w:ind w:left="300" w:right="301"/>
              <w:jc w:val="center"/>
              <w:rPr>
                <w:sz w:val="24"/>
              </w:rPr>
            </w:pPr>
            <w:r>
              <w:rPr>
                <w:spacing w:val="-5"/>
                <w:sz w:val="24"/>
              </w:rPr>
              <w:t>SI</w:t>
            </w:r>
          </w:p>
        </w:tc>
        <w:tc>
          <w:tcPr>
            <w:tcW w:w="1641" w:type="dxa"/>
          </w:tcPr>
          <w:p>
            <w:pPr>
              <w:pStyle w:val="TableParagraph"/>
              <w:spacing w:before="118"/>
              <w:ind w:left="5"/>
              <w:jc w:val="center"/>
              <w:rPr>
                <w:sz w:val="24"/>
              </w:rPr>
            </w:pPr>
            <w:r>
              <w:rPr>
                <w:spacing w:val="-10"/>
                <w:sz w:val="24"/>
              </w:rPr>
              <w:t>1</w:t>
            </w:r>
          </w:p>
        </w:tc>
        <w:tc>
          <w:tcPr>
            <w:tcW w:w="1505" w:type="dxa"/>
          </w:tcPr>
          <w:p>
            <w:pPr>
              <w:pStyle w:val="TableParagraph"/>
              <w:spacing w:before="118"/>
              <w:ind w:left="4"/>
              <w:jc w:val="center"/>
              <w:rPr>
                <w:sz w:val="24"/>
              </w:rPr>
            </w:pPr>
            <w:r>
              <w:rPr>
                <w:spacing w:val="-10"/>
                <w:sz w:val="24"/>
              </w:rPr>
              <w:t>1</w:t>
            </w:r>
          </w:p>
        </w:tc>
      </w:tr>
      <w:tr>
        <w:trPr>
          <w:trHeight w:val="551" w:hRule="atLeast"/>
        </w:trPr>
        <w:tc>
          <w:tcPr>
            <w:tcW w:w="393" w:type="dxa"/>
          </w:tcPr>
          <w:p>
            <w:pPr>
              <w:pStyle w:val="TableParagraph"/>
              <w:spacing w:before="116"/>
              <w:ind w:left="5" w:right="5"/>
              <w:jc w:val="center"/>
              <w:rPr>
                <w:sz w:val="24"/>
              </w:rPr>
            </w:pPr>
            <w:r>
              <w:rPr>
                <w:spacing w:val="-10"/>
                <w:sz w:val="24"/>
              </w:rPr>
              <w:t>4</w:t>
            </w:r>
          </w:p>
        </w:tc>
        <w:tc>
          <w:tcPr>
            <w:tcW w:w="3037" w:type="dxa"/>
          </w:tcPr>
          <w:p>
            <w:pPr>
              <w:pStyle w:val="TableParagraph"/>
              <w:spacing w:line="270" w:lineRule="atLeast"/>
              <w:ind w:left="70"/>
              <w:rPr>
                <w:sz w:val="24"/>
              </w:rPr>
            </w:pPr>
            <w:r>
              <w:rPr>
                <w:sz w:val="24"/>
              </w:rPr>
              <w:t>¿El</w:t>
            </w:r>
            <w:r>
              <w:rPr>
                <w:spacing w:val="40"/>
                <w:sz w:val="24"/>
              </w:rPr>
              <w:t> </w:t>
            </w:r>
            <w:r>
              <w:rPr>
                <w:sz w:val="24"/>
              </w:rPr>
              <w:t>área</w:t>
            </w:r>
            <w:r>
              <w:rPr>
                <w:spacing w:val="40"/>
                <w:sz w:val="24"/>
              </w:rPr>
              <w:t> </w:t>
            </w:r>
            <w:r>
              <w:rPr>
                <w:sz w:val="24"/>
              </w:rPr>
              <w:t>de</w:t>
            </w:r>
            <w:r>
              <w:rPr>
                <w:spacing w:val="40"/>
                <w:sz w:val="24"/>
              </w:rPr>
              <w:t> </w:t>
            </w:r>
            <w:r>
              <w:rPr>
                <w:sz w:val="24"/>
              </w:rPr>
              <w:t>cómputo</w:t>
            </w:r>
            <w:r>
              <w:rPr>
                <w:spacing w:val="40"/>
                <w:sz w:val="24"/>
              </w:rPr>
              <w:t> </w:t>
            </w:r>
            <w:r>
              <w:rPr>
                <w:sz w:val="24"/>
              </w:rPr>
              <w:t>cuenta con equipo de climatización?</w:t>
            </w:r>
          </w:p>
        </w:tc>
        <w:tc>
          <w:tcPr>
            <w:tcW w:w="1509" w:type="dxa"/>
          </w:tcPr>
          <w:p>
            <w:pPr>
              <w:pStyle w:val="TableParagraph"/>
              <w:spacing w:before="116"/>
              <w:ind w:left="300" w:right="301"/>
              <w:jc w:val="center"/>
              <w:rPr>
                <w:sz w:val="24"/>
              </w:rPr>
            </w:pPr>
            <w:r>
              <w:rPr>
                <w:spacing w:val="-5"/>
                <w:sz w:val="24"/>
              </w:rPr>
              <w:t>SI</w:t>
            </w:r>
          </w:p>
        </w:tc>
        <w:tc>
          <w:tcPr>
            <w:tcW w:w="1641" w:type="dxa"/>
          </w:tcPr>
          <w:p>
            <w:pPr>
              <w:pStyle w:val="TableParagraph"/>
              <w:spacing w:before="116"/>
              <w:ind w:left="5"/>
              <w:jc w:val="center"/>
              <w:rPr>
                <w:sz w:val="24"/>
              </w:rPr>
            </w:pPr>
            <w:r>
              <w:rPr>
                <w:spacing w:val="-10"/>
                <w:sz w:val="24"/>
              </w:rPr>
              <w:t>1</w:t>
            </w:r>
          </w:p>
        </w:tc>
        <w:tc>
          <w:tcPr>
            <w:tcW w:w="1505" w:type="dxa"/>
          </w:tcPr>
          <w:p>
            <w:pPr>
              <w:pStyle w:val="TableParagraph"/>
              <w:spacing w:before="116"/>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10"/>
                <w:sz w:val="24"/>
              </w:rPr>
              <w:t>5</w:t>
            </w:r>
          </w:p>
        </w:tc>
        <w:tc>
          <w:tcPr>
            <w:tcW w:w="3037" w:type="dxa"/>
          </w:tcPr>
          <w:p>
            <w:pPr>
              <w:pStyle w:val="TableParagraph"/>
              <w:spacing w:line="276" w:lineRule="exact"/>
              <w:ind w:left="70" w:right="59"/>
              <w:jc w:val="both"/>
              <w:rPr>
                <w:sz w:val="24"/>
              </w:rPr>
            </w:pPr>
            <w:r>
              <w:rPr>
                <w:sz w:val="24"/>
              </w:rPr>
              <w:t>¿Existen extintores en áreas de seguridad en </w:t>
            </w:r>
            <w:r>
              <w:rPr>
                <w:sz w:val="24"/>
              </w:rPr>
              <w:t>las </w:t>
            </w:r>
            <w:r>
              <w:rPr>
                <w:spacing w:val="-2"/>
                <w:sz w:val="24"/>
              </w:rPr>
              <w:t>instalaciones?</w:t>
            </w:r>
          </w:p>
        </w:tc>
        <w:tc>
          <w:tcPr>
            <w:tcW w:w="1509" w:type="dxa"/>
          </w:tcPr>
          <w:p>
            <w:pPr>
              <w:pStyle w:val="TableParagraph"/>
              <w:spacing w:before="255"/>
              <w:ind w:left="300" w:right="301"/>
              <w:jc w:val="center"/>
              <w:rPr>
                <w:sz w:val="24"/>
              </w:rPr>
            </w:pPr>
            <w:r>
              <w:rPr>
                <w:spacing w:val="-5"/>
                <w:sz w:val="24"/>
              </w:rPr>
              <w:t>SI</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1</w:t>
            </w:r>
          </w:p>
        </w:tc>
      </w:tr>
      <w:tr>
        <w:trPr>
          <w:trHeight w:val="828" w:hRule="atLeast"/>
        </w:trPr>
        <w:tc>
          <w:tcPr>
            <w:tcW w:w="393" w:type="dxa"/>
          </w:tcPr>
          <w:p>
            <w:pPr>
              <w:pStyle w:val="TableParagraph"/>
              <w:spacing w:before="257"/>
              <w:ind w:left="5" w:right="5"/>
              <w:jc w:val="center"/>
              <w:rPr>
                <w:sz w:val="24"/>
              </w:rPr>
            </w:pPr>
            <w:r>
              <w:rPr>
                <w:spacing w:val="-10"/>
                <w:sz w:val="24"/>
              </w:rPr>
              <w:t>6</w:t>
            </w:r>
          </w:p>
        </w:tc>
        <w:tc>
          <w:tcPr>
            <w:tcW w:w="3037" w:type="dxa"/>
          </w:tcPr>
          <w:p>
            <w:pPr>
              <w:pStyle w:val="TableParagraph"/>
              <w:spacing w:line="270" w:lineRule="atLeast"/>
              <w:ind w:left="70" w:right="61"/>
              <w:jc w:val="both"/>
              <w:rPr>
                <w:sz w:val="24"/>
              </w:rPr>
            </w:pPr>
            <w:r>
              <w:rPr>
                <w:sz w:val="24"/>
              </w:rPr>
              <w:t>¿Tiene la empresa contratado servicios profesionales en </w:t>
            </w:r>
            <w:r>
              <w:rPr>
                <w:spacing w:val="-2"/>
                <w:sz w:val="24"/>
              </w:rPr>
              <w:t>electricidad?</w:t>
            </w:r>
          </w:p>
        </w:tc>
        <w:tc>
          <w:tcPr>
            <w:tcW w:w="1509" w:type="dxa"/>
          </w:tcPr>
          <w:p>
            <w:pPr>
              <w:pStyle w:val="TableParagraph"/>
              <w:spacing w:before="257"/>
              <w:ind w:left="300" w:right="301"/>
              <w:jc w:val="center"/>
              <w:rPr>
                <w:sz w:val="24"/>
              </w:rPr>
            </w:pPr>
            <w:r>
              <w:rPr>
                <w:spacing w:val="-5"/>
                <w:sz w:val="24"/>
              </w:rPr>
              <w:t>SI</w:t>
            </w:r>
          </w:p>
        </w:tc>
        <w:tc>
          <w:tcPr>
            <w:tcW w:w="1641" w:type="dxa"/>
          </w:tcPr>
          <w:p>
            <w:pPr>
              <w:pStyle w:val="TableParagraph"/>
              <w:spacing w:before="257"/>
              <w:ind w:left="5"/>
              <w:jc w:val="center"/>
              <w:rPr>
                <w:sz w:val="24"/>
              </w:rPr>
            </w:pPr>
            <w:r>
              <w:rPr>
                <w:spacing w:val="-10"/>
                <w:sz w:val="24"/>
              </w:rPr>
              <w:t>1</w:t>
            </w:r>
          </w:p>
        </w:tc>
        <w:tc>
          <w:tcPr>
            <w:tcW w:w="1505" w:type="dxa"/>
          </w:tcPr>
          <w:p>
            <w:pPr>
              <w:pStyle w:val="TableParagraph"/>
              <w:spacing w:before="257"/>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10"/>
                <w:sz w:val="24"/>
              </w:rPr>
              <w:t>7</w:t>
            </w:r>
          </w:p>
        </w:tc>
        <w:tc>
          <w:tcPr>
            <w:tcW w:w="3037" w:type="dxa"/>
          </w:tcPr>
          <w:p>
            <w:pPr>
              <w:pStyle w:val="TableParagraph"/>
              <w:tabs>
                <w:tab w:pos="1537" w:val="left" w:leader="none"/>
                <w:tab w:pos="2696" w:val="left" w:leader="none"/>
              </w:tabs>
              <w:spacing w:line="276" w:lineRule="exact"/>
              <w:ind w:left="70" w:right="59"/>
              <w:jc w:val="both"/>
              <w:rPr>
                <w:sz w:val="24"/>
              </w:rPr>
            </w:pPr>
            <w:r>
              <w:rPr>
                <w:sz w:val="24"/>
              </w:rPr>
              <w:t>¿En el último año se han </w:t>
            </w:r>
            <w:r>
              <w:rPr>
                <w:spacing w:val="-2"/>
                <w:sz w:val="24"/>
              </w:rPr>
              <w:t>revisado</w:t>
            </w:r>
            <w:r>
              <w:rPr>
                <w:sz w:val="24"/>
              </w:rPr>
              <w:tab/>
            </w:r>
            <w:r>
              <w:rPr>
                <w:spacing w:val="-4"/>
                <w:sz w:val="24"/>
              </w:rPr>
              <w:t>todas</w:t>
            </w:r>
            <w:r>
              <w:rPr>
                <w:sz w:val="24"/>
              </w:rPr>
              <w:tab/>
            </w:r>
            <w:r>
              <w:rPr>
                <w:spacing w:val="-4"/>
                <w:sz w:val="24"/>
              </w:rPr>
              <w:t>las </w:t>
            </w:r>
            <w:r>
              <w:rPr>
                <w:sz w:val="24"/>
              </w:rPr>
              <w:t>instalaciones eléctricas?</w:t>
            </w:r>
          </w:p>
        </w:tc>
        <w:tc>
          <w:tcPr>
            <w:tcW w:w="1509" w:type="dxa"/>
          </w:tcPr>
          <w:p>
            <w:pPr>
              <w:pStyle w:val="TableParagraph"/>
              <w:spacing w:before="255"/>
              <w:ind w:left="300" w:right="301"/>
              <w:jc w:val="center"/>
              <w:rPr>
                <w:sz w:val="24"/>
              </w:rPr>
            </w:pPr>
            <w:r>
              <w:rPr>
                <w:spacing w:val="-5"/>
                <w:sz w:val="24"/>
              </w:rPr>
              <w:t>SI</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1</w:t>
            </w:r>
          </w:p>
        </w:tc>
      </w:tr>
      <w:tr>
        <w:trPr>
          <w:trHeight w:val="828" w:hRule="atLeast"/>
        </w:trPr>
        <w:tc>
          <w:tcPr>
            <w:tcW w:w="393" w:type="dxa"/>
          </w:tcPr>
          <w:p>
            <w:pPr>
              <w:pStyle w:val="TableParagraph"/>
              <w:spacing w:before="257"/>
              <w:ind w:left="5" w:right="5"/>
              <w:jc w:val="center"/>
              <w:rPr>
                <w:sz w:val="24"/>
              </w:rPr>
            </w:pPr>
            <w:r>
              <w:rPr>
                <w:spacing w:val="-10"/>
                <w:sz w:val="24"/>
              </w:rPr>
              <w:t>8</w:t>
            </w:r>
          </w:p>
        </w:tc>
        <w:tc>
          <w:tcPr>
            <w:tcW w:w="3037" w:type="dxa"/>
          </w:tcPr>
          <w:p>
            <w:pPr>
              <w:pStyle w:val="TableParagraph"/>
              <w:spacing w:line="270" w:lineRule="atLeast"/>
              <w:ind w:left="70" w:right="62"/>
              <w:jc w:val="both"/>
              <w:rPr>
                <w:sz w:val="24"/>
              </w:rPr>
            </w:pPr>
            <w:r>
              <w:rPr>
                <w:sz w:val="24"/>
              </w:rPr>
              <w:t>¿En alguna ocasión se ha generado algún corto circuito dentro de las instalaciones?</w:t>
            </w:r>
          </w:p>
        </w:tc>
        <w:tc>
          <w:tcPr>
            <w:tcW w:w="1509" w:type="dxa"/>
          </w:tcPr>
          <w:p>
            <w:pPr>
              <w:pStyle w:val="TableParagraph"/>
              <w:spacing w:before="257"/>
              <w:ind w:left="300" w:right="301"/>
              <w:jc w:val="center"/>
              <w:rPr>
                <w:sz w:val="24"/>
              </w:rPr>
            </w:pPr>
            <w:r>
              <w:rPr>
                <w:spacing w:val="-5"/>
                <w:sz w:val="24"/>
              </w:rPr>
              <w:t>SI</w:t>
            </w:r>
          </w:p>
        </w:tc>
        <w:tc>
          <w:tcPr>
            <w:tcW w:w="1641" w:type="dxa"/>
          </w:tcPr>
          <w:p>
            <w:pPr>
              <w:pStyle w:val="TableParagraph"/>
              <w:spacing w:before="257"/>
              <w:ind w:left="5"/>
              <w:jc w:val="center"/>
              <w:rPr>
                <w:sz w:val="24"/>
              </w:rPr>
            </w:pPr>
            <w:r>
              <w:rPr>
                <w:spacing w:val="-10"/>
                <w:sz w:val="24"/>
              </w:rPr>
              <w:t>1</w:t>
            </w:r>
          </w:p>
        </w:tc>
        <w:tc>
          <w:tcPr>
            <w:tcW w:w="1505" w:type="dxa"/>
          </w:tcPr>
          <w:p>
            <w:pPr>
              <w:pStyle w:val="TableParagraph"/>
              <w:spacing w:before="257"/>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10"/>
                <w:sz w:val="24"/>
              </w:rPr>
              <w:t>9</w:t>
            </w:r>
          </w:p>
        </w:tc>
        <w:tc>
          <w:tcPr>
            <w:tcW w:w="3037" w:type="dxa"/>
          </w:tcPr>
          <w:p>
            <w:pPr>
              <w:pStyle w:val="TableParagraph"/>
              <w:spacing w:line="276" w:lineRule="exact"/>
              <w:ind w:left="70" w:right="61"/>
              <w:jc w:val="both"/>
              <w:rPr>
                <w:sz w:val="24"/>
              </w:rPr>
            </w:pPr>
            <w:r>
              <w:rPr>
                <w:sz w:val="24"/>
              </w:rPr>
              <w:t>¿Los</w:t>
            </w:r>
            <w:r>
              <w:rPr>
                <w:spacing w:val="-10"/>
                <w:sz w:val="24"/>
              </w:rPr>
              <w:t> </w:t>
            </w:r>
            <w:r>
              <w:rPr>
                <w:sz w:val="24"/>
              </w:rPr>
              <w:t>tomacorriente</w:t>
            </w:r>
            <w:r>
              <w:rPr>
                <w:spacing w:val="-7"/>
                <w:sz w:val="24"/>
              </w:rPr>
              <w:t> </w:t>
            </w:r>
            <w:r>
              <w:rPr>
                <w:sz w:val="24"/>
              </w:rPr>
              <w:t>en</w:t>
            </w:r>
            <w:r>
              <w:rPr>
                <w:spacing w:val="-12"/>
                <w:sz w:val="24"/>
              </w:rPr>
              <w:t> </w:t>
            </w:r>
            <w:r>
              <w:rPr>
                <w:sz w:val="24"/>
              </w:rPr>
              <w:t>los</w:t>
            </w:r>
            <w:r>
              <w:rPr>
                <w:spacing w:val="-10"/>
                <w:sz w:val="24"/>
              </w:rPr>
              <w:t> </w:t>
            </w:r>
            <w:r>
              <w:rPr>
                <w:sz w:val="24"/>
              </w:rPr>
              <w:t>que conectan los equipos están </w:t>
            </w:r>
            <w:r>
              <w:rPr>
                <w:spacing w:val="-2"/>
                <w:sz w:val="24"/>
              </w:rPr>
              <w:t>estabilizados?</w:t>
            </w:r>
          </w:p>
        </w:tc>
        <w:tc>
          <w:tcPr>
            <w:tcW w:w="1509" w:type="dxa"/>
          </w:tcPr>
          <w:p>
            <w:pPr>
              <w:pStyle w:val="TableParagraph"/>
              <w:spacing w:before="255"/>
              <w:ind w:left="300" w:right="301"/>
              <w:jc w:val="center"/>
              <w:rPr>
                <w:sz w:val="24"/>
              </w:rPr>
            </w:pPr>
            <w:r>
              <w:rPr>
                <w:spacing w:val="-5"/>
                <w:sz w:val="24"/>
              </w:rPr>
              <w:t>SI</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1</w:t>
            </w:r>
          </w:p>
        </w:tc>
      </w:tr>
      <w:tr>
        <w:trPr>
          <w:trHeight w:val="548" w:hRule="atLeast"/>
        </w:trPr>
        <w:tc>
          <w:tcPr>
            <w:tcW w:w="393" w:type="dxa"/>
          </w:tcPr>
          <w:p>
            <w:pPr>
              <w:pStyle w:val="TableParagraph"/>
              <w:spacing w:before="117"/>
              <w:ind w:left="5" w:right="5"/>
              <w:jc w:val="center"/>
              <w:rPr>
                <w:sz w:val="24"/>
              </w:rPr>
            </w:pPr>
            <w:r>
              <w:rPr>
                <w:spacing w:val="-5"/>
                <w:sz w:val="24"/>
              </w:rPr>
              <w:t>10</w:t>
            </w:r>
          </w:p>
        </w:tc>
        <w:tc>
          <w:tcPr>
            <w:tcW w:w="3037" w:type="dxa"/>
          </w:tcPr>
          <w:p>
            <w:pPr>
              <w:pStyle w:val="TableParagraph"/>
              <w:spacing w:line="270" w:lineRule="atLeast"/>
              <w:ind w:left="70"/>
              <w:rPr>
                <w:sz w:val="24"/>
              </w:rPr>
            </w:pPr>
            <w:r>
              <w:rPr>
                <w:sz w:val="24"/>
              </w:rPr>
              <w:t>¿Los interruptores de </w:t>
            </w:r>
            <w:r>
              <w:rPr>
                <w:sz w:val="24"/>
              </w:rPr>
              <w:t>energía están</w:t>
            </w:r>
            <w:r>
              <w:rPr>
                <w:spacing w:val="15"/>
                <w:sz w:val="24"/>
              </w:rPr>
              <w:t> </w:t>
            </w:r>
            <w:r>
              <w:rPr>
                <w:sz w:val="24"/>
              </w:rPr>
              <w:t>debidamente</w:t>
            </w:r>
            <w:r>
              <w:rPr>
                <w:spacing w:val="17"/>
                <w:sz w:val="24"/>
              </w:rPr>
              <w:t> </w:t>
            </w:r>
            <w:r>
              <w:rPr>
                <w:spacing w:val="-2"/>
                <w:sz w:val="24"/>
              </w:rPr>
              <w:t>protegidos</w:t>
            </w:r>
          </w:p>
        </w:tc>
        <w:tc>
          <w:tcPr>
            <w:tcW w:w="1509" w:type="dxa"/>
          </w:tcPr>
          <w:p>
            <w:pPr>
              <w:pStyle w:val="TableParagraph"/>
              <w:spacing w:before="117"/>
              <w:ind w:left="300" w:right="303"/>
              <w:jc w:val="center"/>
              <w:rPr>
                <w:sz w:val="24"/>
              </w:rPr>
            </w:pPr>
            <w:r>
              <w:rPr>
                <w:spacing w:val="-5"/>
                <w:sz w:val="24"/>
              </w:rPr>
              <w:t>NO</w:t>
            </w:r>
          </w:p>
        </w:tc>
        <w:tc>
          <w:tcPr>
            <w:tcW w:w="1641" w:type="dxa"/>
          </w:tcPr>
          <w:p>
            <w:pPr>
              <w:pStyle w:val="TableParagraph"/>
              <w:spacing w:before="117"/>
              <w:ind w:left="5"/>
              <w:jc w:val="center"/>
              <w:rPr>
                <w:sz w:val="24"/>
              </w:rPr>
            </w:pPr>
            <w:r>
              <w:rPr>
                <w:spacing w:val="-10"/>
                <w:sz w:val="24"/>
              </w:rPr>
              <w:t>1</w:t>
            </w:r>
          </w:p>
        </w:tc>
        <w:tc>
          <w:tcPr>
            <w:tcW w:w="1505" w:type="dxa"/>
          </w:tcPr>
          <w:p>
            <w:pPr>
              <w:pStyle w:val="TableParagraph"/>
              <w:spacing w:before="117"/>
              <w:ind w:left="4"/>
              <w:jc w:val="center"/>
              <w:rPr>
                <w:sz w:val="24"/>
              </w:rPr>
            </w:pPr>
            <w:r>
              <w:rPr>
                <w:spacing w:val="-10"/>
                <w:sz w:val="24"/>
              </w:rPr>
              <w:t>0</w:t>
            </w:r>
          </w:p>
        </w:tc>
      </w:tr>
    </w:tbl>
    <w:p>
      <w:pPr>
        <w:pStyle w:val="TableParagraph"/>
        <w:spacing w:after="0"/>
        <w:jc w:val="center"/>
        <w:rPr>
          <w:sz w:val="24"/>
        </w:rPr>
        <w:sectPr>
          <w:headerReference w:type="default" r:id="rId241"/>
          <w:footerReference w:type="default" r:id="rId242"/>
          <w:pgSz w:w="11910" w:h="16840"/>
          <w:pgMar w:header="0" w:footer="749" w:top="1620" w:bottom="940" w:left="1700" w:right="1275"/>
        </w:sectPr>
      </w:pPr>
    </w:p>
    <w:p>
      <w:pPr>
        <w:pStyle w:val="BodyText"/>
        <w:spacing w:before="1"/>
        <w:rPr>
          <w:b/>
          <w:sz w:val="2"/>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037"/>
        <w:gridCol w:w="1509"/>
        <w:gridCol w:w="1641"/>
        <w:gridCol w:w="1505"/>
      </w:tblGrid>
      <w:tr>
        <w:trPr>
          <w:trHeight w:val="554" w:hRule="atLeast"/>
        </w:trPr>
        <w:tc>
          <w:tcPr>
            <w:tcW w:w="393" w:type="dxa"/>
          </w:tcPr>
          <w:p>
            <w:pPr>
              <w:pStyle w:val="TableParagraph"/>
              <w:rPr>
                <w:sz w:val="24"/>
              </w:rPr>
            </w:pPr>
          </w:p>
        </w:tc>
        <w:tc>
          <w:tcPr>
            <w:tcW w:w="3037" w:type="dxa"/>
          </w:tcPr>
          <w:p>
            <w:pPr>
              <w:pStyle w:val="TableParagraph"/>
              <w:spacing w:line="270" w:lineRule="atLeast"/>
              <w:ind w:left="70"/>
              <w:rPr>
                <w:sz w:val="24"/>
              </w:rPr>
            </w:pPr>
            <w:r>
              <w:rPr>
                <w:sz w:val="24"/>
              </w:rPr>
              <w:t>y</w:t>
            </w:r>
            <w:r>
              <w:rPr>
                <w:spacing w:val="40"/>
                <w:sz w:val="24"/>
              </w:rPr>
              <w:t> </w:t>
            </w:r>
            <w:r>
              <w:rPr>
                <w:sz w:val="24"/>
              </w:rPr>
              <w:t>etiquetados</w:t>
            </w:r>
            <w:r>
              <w:rPr>
                <w:spacing w:val="40"/>
                <w:sz w:val="24"/>
              </w:rPr>
              <w:t> </w:t>
            </w:r>
            <w:r>
              <w:rPr>
                <w:sz w:val="24"/>
              </w:rPr>
              <w:t>sin</w:t>
            </w:r>
            <w:r>
              <w:rPr>
                <w:spacing w:val="40"/>
                <w:sz w:val="24"/>
              </w:rPr>
              <w:t> </w:t>
            </w:r>
            <w:r>
              <w:rPr>
                <w:sz w:val="24"/>
              </w:rPr>
              <w:t>obstáculos para alcanzarlos?</w:t>
            </w:r>
          </w:p>
        </w:tc>
        <w:tc>
          <w:tcPr>
            <w:tcW w:w="1509" w:type="dxa"/>
          </w:tcPr>
          <w:p>
            <w:pPr>
              <w:pStyle w:val="TableParagraph"/>
              <w:rPr>
                <w:sz w:val="24"/>
              </w:rPr>
            </w:pPr>
          </w:p>
        </w:tc>
        <w:tc>
          <w:tcPr>
            <w:tcW w:w="1641" w:type="dxa"/>
          </w:tcPr>
          <w:p>
            <w:pPr>
              <w:pStyle w:val="TableParagraph"/>
              <w:rPr>
                <w:sz w:val="24"/>
              </w:rPr>
            </w:pPr>
          </w:p>
        </w:tc>
        <w:tc>
          <w:tcPr>
            <w:tcW w:w="1505" w:type="dxa"/>
          </w:tcPr>
          <w:p>
            <w:pPr>
              <w:pStyle w:val="TableParagraph"/>
              <w:rPr>
                <w:sz w:val="24"/>
              </w:rPr>
            </w:pPr>
          </w:p>
        </w:tc>
      </w:tr>
      <w:tr>
        <w:trPr>
          <w:trHeight w:val="1378" w:hRule="atLeast"/>
        </w:trPr>
        <w:tc>
          <w:tcPr>
            <w:tcW w:w="393" w:type="dxa"/>
          </w:tcPr>
          <w:p>
            <w:pPr>
              <w:pStyle w:val="TableParagraph"/>
              <w:spacing w:before="254"/>
              <w:rPr>
                <w:b/>
                <w:sz w:val="24"/>
              </w:rPr>
            </w:pPr>
          </w:p>
          <w:p>
            <w:pPr>
              <w:pStyle w:val="TableParagraph"/>
              <w:ind w:left="5" w:right="5"/>
              <w:jc w:val="center"/>
              <w:rPr>
                <w:sz w:val="24"/>
              </w:rPr>
            </w:pPr>
            <w:r>
              <w:rPr>
                <w:spacing w:val="-5"/>
                <w:sz w:val="24"/>
              </w:rPr>
              <w:t>11</w:t>
            </w:r>
          </w:p>
        </w:tc>
        <w:tc>
          <w:tcPr>
            <w:tcW w:w="3037" w:type="dxa"/>
          </w:tcPr>
          <w:p>
            <w:pPr>
              <w:pStyle w:val="TableParagraph"/>
              <w:ind w:left="70" w:right="60"/>
              <w:jc w:val="both"/>
              <w:rPr>
                <w:sz w:val="24"/>
              </w:rPr>
            </w:pPr>
            <w:r>
              <w:rPr>
                <w:sz w:val="24"/>
              </w:rPr>
              <w:t>¿Cada componente de su computadora y periféricos se encuentran debidamente codificados</w:t>
            </w:r>
            <w:r>
              <w:rPr>
                <w:spacing w:val="76"/>
                <w:sz w:val="24"/>
              </w:rPr>
              <w:t>    </w:t>
            </w:r>
            <w:r>
              <w:rPr>
                <w:sz w:val="24"/>
              </w:rPr>
              <w:t>para</w:t>
            </w:r>
            <w:r>
              <w:rPr>
                <w:spacing w:val="77"/>
                <w:sz w:val="24"/>
              </w:rPr>
              <w:t>    </w:t>
            </w:r>
            <w:r>
              <w:rPr>
                <w:spacing w:val="-5"/>
                <w:sz w:val="24"/>
              </w:rPr>
              <w:t>ser</w:t>
            </w:r>
          </w:p>
          <w:p>
            <w:pPr>
              <w:pStyle w:val="TableParagraph"/>
              <w:spacing w:line="255" w:lineRule="exact"/>
              <w:ind w:left="70"/>
              <w:rPr>
                <w:sz w:val="24"/>
              </w:rPr>
            </w:pPr>
            <w:r>
              <w:rPr>
                <w:spacing w:val="-2"/>
                <w:sz w:val="24"/>
              </w:rPr>
              <w:t>inventariados?</w:t>
            </w:r>
          </w:p>
        </w:tc>
        <w:tc>
          <w:tcPr>
            <w:tcW w:w="1509" w:type="dxa"/>
          </w:tcPr>
          <w:p>
            <w:pPr>
              <w:pStyle w:val="TableParagraph"/>
              <w:spacing w:before="254"/>
              <w:rPr>
                <w:b/>
                <w:sz w:val="24"/>
              </w:rPr>
            </w:pPr>
          </w:p>
          <w:p>
            <w:pPr>
              <w:pStyle w:val="TableParagraph"/>
              <w:ind w:left="300" w:right="303"/>
              <w:jc w:val="center"/>
              <w:rPr>
                <w:sz w:val="24"/>
              </w:rPr>
            </w:pPr>
            <w:r>
              <w:rPr>
                <w:spacing w:val="-5"/>
                <w:sz w:val="24"/>
              </w:rPr>
              <w:t>NO</w:t>
            </w:r>
          </w:p>
        </w:tc>
        <w:tc>
          <w:tcPr>
            <w:tcW w:w="1641" w:type="dxa"/>
          </w:tcPr>
          <w:p>
            <w:pPr>
              <w:pStyle w:val="TableParagraph"/>
              <w:spacing w:before="254"/>
              <w:rPr>
                <w:b/>
                <w:sz w:val="24"/>
              </w:rPr>
            </w:pPr>
          </w:p>
          <w:p>
            <w:pPr>
              <w:pStyle w:val="TableParagraph"/>
              <w:ind w:left="5"/>
              <w:jc w:val="center"/>
              <w:rPr>
                <w:sz w:val="24"/>
              </w:rPr>
            </w:pPr>
            <w:r>
              <w:rPr>
                <w:spacing w:val="-10"/>
                <w:sz w:val="24"/>
              </w:rPr>
              <w:t>1</w:t>
            </w:r>
          </w:p>
        </w:tc>
        <w:tc>
          <w:tcPr>
            <w:tcW w:w="1505" w:type="dxa"/>
          </w:tcPr>
          <w:p>
            <w:pPr>
              <w:pStyle w:val="TableParagraph"/>
              <w:spacing w:before="254"/>
              <w:rPr>
                <w:b/>
                <w:sz w:val="24"/>
              </w:rPr>
            </w:pPr>
          </w:p>
          <w:p>
            <w:pPr>
              <w:pStyle w:val="TableParagraph"/>
              <w:ind w:left="4"/>
              <w:jc w:val="center"/>
              <w:rPr>
                <w:sz w:val="24"/>
              </w:rPr>
            </w:pPr>
            <w:r>
              <w:rPr>
                <w:spacing w:val="-10"/>
                <w:sz w:val="24"/>
              </w:rPr>
              <w:t>0</w:t>
            </w:r>
          </w:p>
        </w:tc>
      </w:tr>
      <w:tr>
        <w:trPr>
          <w:trHeight w:val="1105" w:hRule="atLeast"/>
        </w:trPr>
        <w:tc>
          <w:tcPr>
            <w:tcW w:w="393" w:type="dxa"/>
          </w:tcPr>
          <w:p>
            <w:pPr>
              <w:pStyle w:val="TableParagraph"/>
              <w:spacing w:before="118"/>
              <w:rPr>
                <w:b/>
                <w:sz w:val="24"/>
              </w:rPr>
            </w:pPr>
          </w:p>
          <w:p>
            <w:pPr>
              <w:pStyle w:val="TableParagraph"/>
              <w:spacing w:before="1"/>
              <w:ind w:left="5" w:right="5"/>
              <w:jc w:val="center"/>
              <w:rPr>
                <w:sz w:val="24"/>
              </w:rPr>
            </w:pPr>
            <w:r>
              <w:rPr>
                <w:spacing w:val="-5"/>
                <w:sz w:val="24"/>
              </w:rPr>
              <w:t>12</w:t>
            </w:r>
          </w:p>
        </w:tc>
        <w:tc>
          <w:tcPr>
            <w:tcW w:w="3037" w:type="dxa"/>
          </w:tcPr>
          <w:p>
            <w:pPr>
              <w:pStyle w:val="TableParagraph"/>
              <w:spacing w:line="270" w:lineRule="atLeast"/>
              <w:ind w:left="70" w:right="61"/>
              <w:jc w:val="both"/>
              <w:rPr>
                <w:sz w:val="24"/>
              </w:rPr>
            </w:pPr>
            <w:r>
              <w:rPr>
                <w:sz w:val="24"/>
              </w:rPr>
              <w:t>¿Para la asignación de los equipos informáticos a cada empleado,</w:t>
            </w:r>
            <w:r>
              <w:rPr>
                <w:spacing w:val="-6"/>
                <w:sz w:val="24"/>
              </w:rPr>
              <w:t> </w:t>
            </w:r>
            <w:r>
              <w:rPr>
                <w:sz w:val="24"/>
              </w:rPr>
              <w:t>se</w:t>
            </w:r>
            <w:r>
              <w:rPr>
                <w:spacing w:val="-4"/>
                <w:sz w:val="24"/>
              </w:rPr>
              <w:t> </w:t>
            </w:r>
            <w:r>
              <w:rPr>
                <w:sz w:val="24"/>
              </w:rPr>
              <w:t>elabora</w:t>
            </w:r>
            <w:r>
              <w:rPr>
                <w:spacing w:val="-4"/>
                <w:sz w:val="24"/>
              </w:rPr>
              <w:t> </w:t>
            </w:r>
            <w:r>
              <w:rPr>
                <w:sz w:val="24"/>
              </w:rPr>
              <w:t>una</w:t>
            </w:r>
            <w:r>
              <w:rPr>
                <w:spacing w:val="-4"/>
                <w:sz w:val="24"/>
              </w:rPr>
              <w:t> </w:t>
            </w:r>
            <w:r>
              <w:rPr>
                <w:sz w:val="24"/>
              </w:rPr>
              <w:t>acta de entrega -recepción?</w:t>
            </w:r>
          </w:p>
        </w:tc>
        <w:tc>
          <w:tcPr>
            <w:tcW w:w="1509" w:type="dxa"/>
          </w:tcPr>
          <w:p>
            <w:pPr>
              <w:pStyle w:val="TableParagraph"/>
              <w:spacing w:before="118"/>
              <w:rPr>
                <w:b/>
                <w:sz w:val="24"/>
              </w:rPr>
            </w:pPr>
          </w:p>
          <w:p>
            <w:pPr>
              <w:pStyle w:val="TableParagraph"/>
              <w:spacing w:before="1"/>
              <w:ind w:left="300" w:right="301"/>
              <w:jc w:val="center"/>
              <w:rPr>
                <w:sz w:val="24"/>
              </w:rPr>
            </w:pPr>
            <w:r>
              <w:rPr>
                <w:spacing w:val="-5"/>
                <w:sz w:val="24"/>
              </w:rPr>
              <w:t>SI</w:t>
            </w:r>
          </w:p>
        </w:tc>
        <w:tc>
          <w:tcPr>
            <w:tcW w:w="1641" w:type="dxa"/>
          </w:tcPr>
          <w:p>
            <w:pPr>
              <w:pStyle w:val="TableParagraph"/>
              <w:spacing w:before="118"/>
              <w:rPr>
                <w:b/>
                <w:sz w:val="24"/>
              </w:rPr>
            </w:pPr>
          </w:p>
          <w:p>
            <w:pPr>
              <w:pStyle w:val="TableParagraph"/>
              <w:spacing w:before="1"/>
              <w:ind w:left="5"/>
              <w:jc w:val="center"/>
              <w:rPr>
                <w:sz w:val="24"/>
              </w:rPr>
            </w:pPr>
            <w:r>
              <w:rPr>
                <w:spacing w:val="-10"/>
                <w:sz w:val="24"/>
              </w:rPr>
              <w:t>1</w:t>
            </w:r>
          </w:p>
        </w:tc>
        <w:tc>
          <w:tcPr>
            <w:tcW w:w="1505" w:type="dxa"/>
          </w:tcPr>
          <w:p>
            <w:pPr>
              <w:pStyle w:val="TableParagraph"/>
              <w:spacing w:before="118"/>
              <w:rPr>
                <w:b/>
                <w:sz w:val="24"/>
              </w:rPr>
            </w:pPr>
          </w:p>
          <w:p>
            <w:pPr>
              <w:pStyle w:val="TableParagraph"/>
              <w:spacing w:before="1"/>
              <w:ind w:left="4"/>
              <w:jc w:val="center"/>
              <w:rPr>
                <w:sz w:val="24"/>
              </w:rPr>
            </w:pPr>
            <w:r>
              <w:rPr>
                <w:spacing w:val="-10"/>
                <w:sz w:val="24"/>
              </w:rPr>
              <w:t>1</w:t>
            </w:r>
          </w:p>
        </w:tc>
      </w:tr>
      <w:tr>
        <w:trPr>
          <w:trHeight w:val="1102" w:hRule="atLeast"/>
        </w:trPr>
        <w:tc>
          <w:tcPr>
            <w:tcW w:w="393" w:type="dxa"/>
          </w:tcPr>
          <w:p>
            <w:pPr>
              <w:pStyle w:val="TableParagraph"/>
              <w:spacing w:before="118"/>
              <w:rPr>
                <w:b/>
                <w:sz w:val="24"/>
              </w:rPr>
            </w:pPr>
          </w:p>
          <w:p>
            <w:pPr>
              <w:pStyle w:val="TableParagraph"/>
              <w:spacing w:before="1"/>
              <w:ind w:left="5" w:right="5"/>
              <w:jc w:val="center"/>
              <w:rPr>
                <w:sz w:val="24"/>
              </w:rPr>
            </w:pPr>
            <w:r>
              <w:rPr>
                <w:spacing w:val="-5"/>
                <w:sz w:val="24"/>
              </w:rPr>
              <w:t>13</w:t>
            </w:r>
          </w:p>
        </w:tc>
        <w:tc>
          <w:tcPr>
            <w:tcW w:w="3037" w:type="dxa"/>
          </w:tcPr>
          <w:p>
            <w:pPr>
              <w:pStyle w:val="TableParagraph"/>
              <w:tabs>
                <w:tab w:pos="1206" w:val="left" w:leader="none"/>
                <w:tab w:pos="2617" w:val="left" w:leader="none"/>
              </w:tabs>
              <w:ind w:left="70" w:right="60"/>
              <w:jc w:val="both"/>
              <w:rPr>
                <w:sz w:val="24"/>
              </w:rPr>
            </w:pPr>
            <w:r>
              <w:rPr>
                <w:spacing w:val="-4"/>
                <w:sz w:val="24"/>
              </w:rPr>
              <w:t>¿Se</w:t>
            </w:r>
            <w:r>
              <w:rPr>
                <w:sz w:val="24"/>
              </w:rPr>
              <w:tab/>
            </w:r>
            <w:r>
              <w:rPr>
                <w:spacing w:val="-2"/>
                <w:sz w:val="24"/>
              </w:rPr>
              <w:t>cuenta</w:t>
            </w:r>
            <w:r>
              <w:rPr>
                <w:sz w:val="24"/>
              </w:rPr>
              <w:tab/>
            </w:r>
            <w:r>
              <w:rPr>
                <w:spacing w:val="-4"/>
                <w:sz w:val="24"/>
              </w:rPr>
              <w:t>con </w:t>
            </w:r>
            <w:r>
              <w:rPr>
                <w:sz w:val="24"/>
              </w:rPr>
              <w:t>procedimientos</w:t>
            </w:r>
            <w:r>
              <w:rPr>
                <w:spacing w:val="-15"/>
                <w:sz w:val="24"/>
              </w:rPr>
              <w:t> </w:t>
            </w:r>
            <w:r>
              <w:rPr>
                <w:sz w:val="24"/>
              </w:rPr>
              <w:t>definidos</w:t>
            </w:r>
            <w:r>
              <w:rPr>
                <w:spacing w:val="-15"/>
                <w:sz w:val="24"/>
              </w:rPr>
              <w:t> </w:t>
            </w:r>
            <w:r>
              <w:rPr>
                <w:sz w:val="24"/>
              </w:rPr>
              <w:t>para la</w:t>
            </w:r>
            <w:r>
              <w:rPr>
                <w:spacing w:val="56"/>
                <w:sz w:val="24"/>
              </w:rPr>
              <w:t>  </w:t>
            </w:r>
            <w:r>
              <w:rPr>
                <w:sz w:val="24"/>
              </w:rPr>
              <w:t>adquisición</w:t>
            </w:r>
            <w:r>
              <w:rPr>
                <w:spacing w:val="56"/>
                <w:sz w:val="24"/>
              </w:rPr>
              <w:t>  </w:t>
            </w:r>
            <w:r>
              <w:rPr>
                <w:sz w:val="24"/>
              </w:rPr>
              <w:t>de</w:t>
            </w:r>
            <w:r>
              <w:rPr>
                <w:spacing w:val="57"/>
                <w:sz w:val="24"/>
              </w:rPr>
              <w:t>  </w:t>
            </w:r>
            <w:r>
              <w:rPr>
                <w:spacing w:val="-2"/>
                <w:sz w:val="24"/>
              </w:rPr>
              <w:t>nuevos</w:t>
            </w:r>
          </w:p>
          <w:p>
            <w:pPr>
              <w:pStyle w:val="TableParagraph"/>
              <w:spacing w:line="255" w:lineRule="exact"/>
              <w:ind w:left="70"/>
              <w:rPr>
                <w:sz w:val="24"/>
              </w:rPr>
            </w:pPr>
            <w:r>
              <w:rPr>
                <w:spacing w:val="-2"/>
                <w:sz w:val="24"/>
              </w:rPr>
              <w:t>equipos?</w:t>
            </w:r>
          </w:p>
        </w:tc>
        <w:tc>
          <w:tcPr>
            <w:tcW w:w="1509" w:type="dxa"/>
          </w:tcPr>
          <w:p>
            <w:pPr>
              <w:pStyle w:val="TableParagraph"/>
              <w:spacing w:before="118"/>
              <w:rPr>
                <w:b/>
                <w:sz w:val="24"/>
              </w:rPr>
            </w:pPr>
          </w:p>
          <w:p>
            <w:pPr>
              <w:pStyle w:val="TableParagraph"/>
              <w:spacing w:before="1"/>
              <w:ind w:left="300" w:right="303"/>
              <w:jc w:val="center"/>
              <w:rPr>
                <w:sz w:val="24"/>
              </w:rPr>
            </w:pPr>
            <w:r>
              <w:rPr>
                <w:spacing w:val="-5"/>
                <w:sz w:val="24"/>
              </w:rPr>
              <w:t>NO</w:t>
            </w:r>
          </w:p>
        </w:tc>
        <w:tc>
          <w:tcPr>
            <w:tcW w:w="1641" w:type="dxa"/>
          </w:tcPr>
          <w:p>
            <w:pPr>
              <w:pStyle w:val="TableParagraph"/>
              <w:spacing w:before="118"/>
              <w:rPr>
                <w:b/>
                <w:sz w:val="24"/>
              </w:rPr>
            </w:pPr>
          </w:p>
          <w:p>
            <w:pPr>
              <w:pStyle w:val="TableParagraph"/>
              <w:spacing w:before="1"/>
              <w:ind w:left="5"/>
              <w:jc w:val="center"/>
              <w:rPr>
                <w:sz w:val="24"/>
              </w:rPr>
            </w:pPr>
            <w:r>
              <w:rPr>
                <w:spacing w:val="-10"/>
                <w:sz w:val="24"/>
              </w:rPr>
              <w:t>1</w:t>
            </w:r>
          </w:p>
        </w:tc>
        <w:tc>
          <w:tcPr>
            <w:tcW w:w="1505" w:type="dxa"/>
          </w:tcPr>
          <w:p>
            <w:pPr>
              <w:pStyle w:val="TableParagraph"/>
              <w:spacing w:before="118"/>
              <w:rPr>
                <w:b/>
                <w:sz w:val="24"/>
              </w:rPr>
            </w:pPr>
          </w:p>
          <w:p>
            <w:pPr>
              <w:pStyle w:val="TableParagraph"/>
              <w:spacing w:before="1"/>
              <w:ind w:left="4"/>
              <w:jc w:val="center"/>
              <w:rPr>
                <w:sz w:val="24"/>
              </w:rPr>
            </w:pPr>
            <w:r>
              <w:rPr>
                <w:spacing w:val="-10"/>
                <w:sz w:val="24"/>
              </w:rPr>
              <w:t>0</w:t>
            </w:r>
          </w:p>
        </w:tc>
      </w:tr>
      <w:tr>
        <w:trPr>
          <w:trHeight w:val="1658" w:hRule="atLeast"/>
        </w:trPr>
        <w:tc>
          <w:tcPr>
            <w:tcW w:w="393" w:type="dxa"/>
          </w:tcPr>
          <w:p>
            <w:pPr>
              <w:pStyle w:val="TableParagraph"/>
              <w:rPr>
                <w:b/>
                <w:sz w:val="24"/>
              </w:rPr>
            </w:pPr>
          </w:p>
          <w:p>
            <w:pPr>
              <w:pStyle w:val="TableParagraph"/>
              <w:spacing w:before="118"/>
              <w:rPr>
                <w:b/>
                <w:sz w:val="24"/>
              </w:rPr>
            </w:pPr>
          </w:p>
          <w:p>
            <w:pPr>
              <w:pStyle w:val="TableParagraph"/>
              <w:spacing w:before="1"/>
              <w:ind w:left="5" w:right="5"/>
              <w:jc w:val="center"/>
              <w:rPr>
                <w:sz w:val="24"/>
              </w:rPr>
            </w:pPr>
            <w:r>
              <w:rPr>
                <w:spacing w:val="-5"/>
                <w:sz w:val="24"/>
              </w:rPr>
              <w:t>14</w:t>
            </w:r>
          </w:p>
        </w:tc>
        <w:tc>
          <w:tcPr>
            <w:tcW w:w="3037" w:type="dxa"/>
          </w:tcPr>
          <w:p>
            <w:pPr>
              <w:pStyle w:val="TableParagraph"/>
              <w:spacing w:before="3"/>
              <w:ind w:left="70" w:right="60"/>
              <w:jc w:val="both"/>
              <w:rPr>
                <w:sz w:val="24"/>
              </w:rPr>
            </w:pPr>
            <w:r>
              <w:rPr>
                <w:sz w:val="24"/>
              </w:rPr>
              <w:t>¿Los Puntos de acceso a los equipos informáticos se encuentran ubicados</w:t>
            </w:r>
            <w:r>
              <w:rPr>
                <w:spacing w:val="-1"/>
                <w:sz w:val="24"/>
              </w:rPr>
              <w:t> </w:t>
            </w:r>
            <w:r>
              <w:rPr>
                <w:sz w:val="24"/>
              </w:rPr>
              <w:t>en</w:t>
            </w:r>
            <w:r>
              <w:rPr>
                <w:spacing w:val="-3"/>
                <w:sz w:val="24"/>
              </w:rPr>
              <w:t> </w:t>
            </w:r>
            <w:r>
              <w:rPr>
                <w:sz w:val="24"/>
              </w:rPr>
              <w:t>zonas seguras, de tal forma que se pueda</w:t>
            </w:r>
            <w:r>
              <w:rPr>
                <w:spacing w:val="10"/>
                <w:sz w:val="24"/>
              </w:rPr>
              <w:t> </w:t>
            </w:r>
            <w:r>
              <w:rPr>
                <w:sz w:val="24"/>
              </w:rPr>
              <w:t>evitar</w:t>
            </w:r>
            <w:r>
              <w:rPr>
                <w:spacing w:val="10"/>
                <w:sz w:val="24"/>
              </w:rPr>
              <w:t> </w:t>
            </w:r>
            <w:r>
              <w:rPr>
                <w:sz w:val="24"/>
              </w:rPr>
              <w:t>la</w:t>
            </w:r>
            <w:r>
              <w:rPr>
                <w:spacing w:val="11"/>
                <w:sz w:val="24"/>
              </w:rPr>
              <w:t> </w:t>
            </w:r>
            <w:r>
              <w:rPr>
                <w:sz w:val="24"/>
              </w:rPr>
              <w:t>sustracción</w:t>
            </w:r>
            <w:r>
              <w:rPr>
                <w:spacing w:val="10"/>
                <w:sz w:val="24"/>
              </w:rPr>
              <w:t> </w:t>
            </w:r>
            <w:r>
              <w:rPr>
                <w:spacing w:val="-5"/>
                <w:sz w:val="24"/>
              </w:rPr>
              <w:t>de</w:t>
            </w:r>
          </w:p>
          <w:p>
            <w:pPr>
              <w:pStyle w:val="TableParagraph"/>
              <w:spacing w:line="255" w:lineRule="exact"/>
              <w:ind w:left="70"/>
              <w:jc w:val="both"/>
              <w:rPr>
                <w:sz w:val="24"/>
              </w:rPr>
            </w:pPr>
            <w:r>
              <w:rPr>
                <w:sz w:val="24"/>
              </w:rPr>
              <w:t>los</w:t>
            </w:r>
            <w:r>
              <w:rPr>
                <w:spacing w:val="-2"/>
                <w:sz w:val="24"/>
              </w:rPr>
              <w:t> mismos?</w:t>
            </w:r>
          </w:p>
        </w:tc>
        <w:tc>
          <w:tcPr>
            <w:tcW w:w="1509" w:type="dxa"/>
          </w:tcPr>
          <w:p>
            <w:pPr>
              <w:pStyle w:val="TableParagraph"/>
              <w:rPr>
                <w:b/>
                <w:sz w:val="24"/>
              </w:rPr>
            </w:pPr>
          </w:p>
          <w:p>
            <w:pPr>
              <w:pStyle w:val="TableParagraph"/>
              <w:spacing w:before="118"/>
              <w:rPr>
                <w:b/>
                <w:sz w:val="24"/>
              </w:rPr>
            </w:pPr>
          </w:p>
          <w:p>
            <w:pPr>
              <w:pStyle w:val="TableParagraph"/>
              <w:spacing w:before="1"/>
              <w:ind w:left="300" w:right="301"/>
              <w:jc w:val="center"/>
              <w:rPr>
                <w:sz w:val="24"/>
              </w:rPr>
            </w:pPr>
            <w:r>
              <w:rPr>
                <w:spacing w:val="-5"/>
                <w:sz w:val="24"/>
              </w:rPr>
              <w:t>SI</w:t>
            </w:r>
          </w:p>
        </w:tc>
        <w:tc>
          <w:tcPr>
            <w:tcW w:w="1641" w:type="dxa"/>
          </w:tcPr>
          <w:p>
            <w:pPr>
              <w:pStyle w:val="TableParagraph"/>
              <w:rPr>
                <w:b/>
                <w:sz w:val="24"/>
              </w:rPr>
            </w:pPr>
          </w:p>
          <w:p>
            <w:pPr>
              <w:pStyle w:val="TableParagraph"/>
              <w:spacing w:before="118"/>
              <w:rPr>
                <w:b/>
                <w:sz w:val="24"/>
              </w:rPr>
            </w:pPr>
          </w:p>
          <w:p>
            <w:pPr>
              <w:pStyle w:val="TableParagraph"/>
              <w:spacing w:before="1"/>
              <w:ind w:left="5"/>
              <w:jc w:val="center"/>
              <w:rPr>
                <w:sz w:val="24"/>
              </w:rPr>
            </w:pPr>
            <w:r>
              <w:rPr>
                <w:spacing w:val="-10"/>
                <w:sz w:val="24"/>
              </w:rPr>
              <w:t>1</w:t>
            </w:r>
          </w:p>
        </w:tc>
        <w:tc>
          <w:tcPr>
            <w:tcW w:w="1505" w:type="dxa"/>
          </w:tcPr>
          <w:p>
            <w:pPr>
              <w:pStyle w:val="TableParagraph"/>
              <w:rPr>
                <w:b/>
                <w:sz w:val="24"/>
              </w:rPr>
            </w:pPr>
          </w:p>
          <w:p>
            <w:pPr>
              <w:pStyle w:val="TableParagraph"/>
              <w:spacing w:before="118"/>
              <w:rPr>
                <w:b/>
                <w:sz w:val="24"/>
              </w:rPr>
            </w:pPr>
          </w:p>
          <w:p>
            <w:pPr>
              <w:pStyle w:val="TableParagraph"/>
              <w:spacing w:before="1"/>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5"/>
                <w:sz w:val="24"/>
              </w:rPr>
              <w:t>15</w:t>
            </w:r>
          </w:p>
        </w:tc>
        <w:tc>
          <w:tcPr>
            <w:tcW w:w="3037" w:type="dxa"/>
          </w:tcPr>
          <w:p>
            <w:pPr>
              <w:pStyle w:val="TableParagraph"/>
              <w:tabs>
                <w:tab w:pos="1044" w:val="left" w:leader="none"/>
                <w:tab w:pos="1552" w:val="left" w:leader="none"/>
                <w:tab w:pos="2740" w:val="left" w:leader="none"/>
              </w:tabs>
              <w:spacing w:line="275" w:lineRule="exact"/>
              <w:ind w:left="70"/>
              <w:rPr>
                <w:sz w:val="24"/>
              </w:rPr>
            </w:pPr>
            <w:r>
              <w:rPr>
                <w:spacing w:val="-2"/>
                <w:sz w:val="24"/>
              </w:rPr>
              <w:t>¿Existe</w:t>
            </w:r>
            <w:r>
              <w:rPr>
                <w:sz w:val="24"/>
              </w:rPr>
              <w:tab/>
            </w:r>
            <w:r>
              <w:rPr>
                <w:spacing w:val="-5"/>
                <w:sz w:val="24"/>
              </w:rPr>
              <w:t>un</w:t>
            </w:r>
            <w:r>
              <w:rPr>
                <w:sz w:val="24"/>
              </w:rPr>
              <w:tab/>
            </w:r>
            <w:r>
              <w:rPr>
                <w:spacing w:val="-2"/>
                <w:sz w:val="24"/>
              </w:rPr>
              <w:t>programa</w:t>
            </w:r>
            <w:r>
              <w:rPr>
                <w:sz w:val="24"/>
              </w:rPr>
              <w:tab/>
            </w:r>
            <w:r>
              <w:rPr>
                <w:spacing w:val="-5"/>
                <w:sz w:val="24"/>
              </w:rPr>
              <w:t>de</w:t>
            </w:r>
          </w:p>
          <w:p>
            <w:pPr>
              <w:pStyle w:val="TableParagraph"/>
              <w:tabs>
                <w:tab w:pos="1939" w:val="left" w:leader="none"/>
              </w:tabs>
              <w:spacing w:line="270" w:lineRule="atLeast"/>
              <w:ind w:left="70" w:right="62"/>
              <w:rPr>
                <w:sz w:val="24"/>
              </w:rPr>
            </w:pPr>
            <w:r>
              <w:rPr>
                <w:spacing w:val="-2"/>
                <w:sz w:val="24"/>
              </w:rPr>
              <w:t>mantenimiento</w:t>
            </w:r>
            <w:r>
              <w:rPr>
                <w:sz w:val="24"/>
              </w:rPr>
              <w:tab/>
            </w:r>
            <w:r>
              <w:rPr>
                <w:spacing w:val="-2"/>
                <w:sz w:val="24"/>
              </w:rPr>
              <w:t>preventivo </w:t>
            </w:r>
            <w:r>
              <w:rPr>
                <w:sz w:val="24"/>
              </w:rPr>
              <w:t>para los equipos informático?</w:t>
            </w:r>
          </w:p>
        </w:tc>
        <w:tc>
          <w:tcPr>
            <w:tcW w:w="1509" w:type="dxa"/>
          </w:tcPr>
          <w:p>
            <w:pPr>
              <w:pStyle w:val="TableParagraph"/>
              <w:spacing w:before="255"/>
              <w:ind w:left="300" w:right="303"/>
              <w:jc w:val="center"/>
              <w:rPr>
                <w:sz w:val="24"/>
              </w:rPr>
            </w:pPr>
            <w:r>
              <w:rPr>
                <w:spacing w:val="-5"/>
                <w:sz w:val="24"/>
              </w:rPr>
              <w:t>NO</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0</w:t>
            </w:r>
          </w:p>
        </w:tc>
      </w:tr>
      <w:tr>
        <w:trPr>
          <w:trHeight w:val="1106" w:hRule="atLeast"/>
        </w:trPr>
        <w:tc>
          <w:tcPr>
            <w:tcW w:w="393" w:type="dxa"/>
          </w:tcPr>
          <w:p>
            <w:pPr>
              <w:pStyle w:val="TableParagraph"/>
              <w:spacing w:before="118"/>
              <w:rPr>
                <w:b/>
                <w:sz w:val="24"/>
              </w:rPr>
            </w:pPr>
          </w:p>
          <w:p>
            <w:pPr>
              <w:pStyle w:val="TableParagraph"/>
              <w:ind w:left="5" w:right="5"/>
              <w:jc w:val="center"/>
              <w:rPr>
                <w:sz w:val="24"/>
              </w:rPr>
            </w:pPr>
            <w:r>
              <w:rPr>
                <w:spacing w:val="-5"/>
                <w:sz w:val="24"/>
              </w:rPr>
              <w:t>16</w:t>
            </w:r>
          </w:p>
        </w:tc>
        <w:tc>
          <w:tcPr>
            <w:tcW w:w="3037" w:type="dxa"/>
          </w:tcPr>
          <w:p>
            <w:pPr>
              <w:pStyle w:val="TableParagraph"/>
              <w:spacing w:line="270" w:lineRule="atLeast"/>
              <w:ind w:left="70" w:right="61"/>
              <w:jc w:val="both"/>
              <w:rPr>
                <w:sz w:val="24"/>
              </w:rPr>
            </w:pPr>
            <w:r>
              <w:rPr>
                <w:sz w:val="24"/>
              </w:rPr>
              <w:t>¿Las fallas detectadas en los equipos informáticos </w:t>
            </w:r>
            <w:r>
              <w:rPr>
                <w:sz w:val="24"/>
              </w:rPr>
              <w:t>son notificados con tiempo por parte de los responsables?</w:t>
            </w:r>
          </w:p>
        </w:tc>
        <w:tc>
          <w:tcPr>
            <w:tcW w:w="1509" w:type="dxa"/>
          </w:tcPr>
          <w:p>
            <w:pPr>
              <w:pStyle w:val="TableParagraph"/>
              <w:spacing w:before="118"/>
              <w:rPr>
                <w:b/>
                <w:sz w:val="24"/>
              </w:rPr>
            </w:pPr>
          </w:p>
          <w:p>
            <w:pPr>
              <w:pStyle w:val="TableParagraph"/>
              <w:ind w:left="300" w:right="301"/>
              <w:jc w:val="center"/>
              <w:rPr>
                <w:sz w:val="24"/>
              </w:rPr>
            </w:pPr>
            <w:r>
              <w:rPr>
                <w:spacing w:val="-5"/>
                <w:sz w:val="24"/>
              </w:rPr>
              <w:t>SI</w:t>
            </w:r>
          </w:p>
        </w:tc>
        <w:tc>
          <w:tcPr>
            <w:tcW w:w="1641" w:type="dxa"/>
          </w:tcPr>
          <w:p>
            <w:pPr>
              <w:pStyle w:val="TableParagraph"/>
              <w:spacing w:before="118"/>
              <w:rPr>
                <w:b/>
                <w:sz w:val="24"/>
              </w:rPr>
            </w:pPr>
          </w:p>
          <w:p>
            <w:pPr>
              <w:pStyle w:val="TableParagraph"/>
              <w:ind w:left="5"/>
              <w:jc w:val="center"/>
              <w:rPr>
                <w:sz w:val="24"/>
              </w:rPr>
            </w:pPr>
            <w:r>
              <w:rPr>
                <w:spacing w:val="-10"/>
                <w:sz w:val="24"/>
              </w:rPr>
              <w:t>1</w:t>
            </w:r>
          </w:p>
        </w:tc>
        <w:tc>
          <w:tcPr>
            <w:tcW w:w="1505" w:type="dxa"/>
          </w:tcPr>
          <w:p>
            <w:pPr>
              <w:pStyle w:val="TableParagraph"/>
              <w:spacing w:before="118"/>
              <w:rPr>
                <w:b/>
                <w:sz w:val="24"/>
              </w:rPr>
            </w:pPr>
          </w:p>
          <w:p>
            <w:pPr>
              <w:pStyle w:val="TableParagraph"/>
              <w:ind w:left="4"/>
              <w:jc w:val="center"/>
              <w:rPr>
                <w:sz w:val="24"/>
              </w:rPr>
            </w:pPr>
            <w:r>
              <w:rPr>
                <w:spacing w:val="-10"/>
                <w:sz w:val="24"/>
              </w:rPr>
              <w:t>1</w:t>
            </w:r>
          </w:p>
        </w:tc>
      </w:tr>
      <w:tr>
        <w:trPr>
          <w:trHeight w:val="550" w:hRule="atLeast"/>
        </w:trPr>
        <w:tc>
          <w:tcPr>
            <w:tcW w:w="393" w:type="dxa"/>
          </w:tcPr>
          <w:p>
            <w:pPr>
              <w:pStyle w:val="TableParagraph"/>
              <w:spacing w:before="115"/>
              <w:ind w:left="5" w:right="5"/>
              <w:jc w:val="center"/>
              <w:rPr>
                <w:sz w:val="24"/>
              </w:rPr>
            </w:pPr>
            <w:r>
              <w:rPr>
                <w:spacing w:val="-5"/>
                <w:sz w:val="24"/>
              </w:rPr>
              <w:t>17</w:t>
            </w:r>
          </w:p>
        </w:tc>
        <w:tc>
          <w:tcPr>
            <w:tcW w:w="3037" w:type="dxa"/>
          </w:tcPr>
          <w:p>
            <w:pPr>
              <w:pStyle w:val="TableParagraph"/>
              <w:spacing w:line="276" w:lineRule="exact"/>
              <w:ind w:left="70"/>
              <w:rPr>
                <w:sz w:val="24"/>
              </w:rPr>
            </w:pPr>
            <w:r>
              <w:rPr>
                <w:sz w:val="24"/>
              </w:rPr>
              <w:t>¿Se</w:t>
            </w:r>
            <w:r>
              <w:rPr>
                <w:spacing w:val="28"/>
                <w:sz w:val="24"/>
              </w:rPr>
              <w:t> </w:t>
            </w:r>
            <w:r>
              <w:rPr>
                <w:sz w:val="24"/>
              </w:rPr>
              <w:t>posee</w:t>
            </w:r>
            <w:r>
              <w:rPr>
                <w:spacing w:val="28"/>
                <w:sz w:val="24"/>
              </w:rPr>
              <w:t> </w:t>
            </w:r>
            <w:r>
              <w:rPr>
                <w:sz w:val="24"/>
              </w:rPr>
              <w:t>bitácoras</w:t>
            </w:r>
            <w:r>
              <w:rPr>
                <w:spacing w:val="26"/>
                <w:sz w:val="24"/>
              </w:rPr>
              <w:t> </w:t>
            </w:r>
            <w:r>
              <w:rPr>
                <w:sz w:val="24"/>
              </w:rPr>
              <w:t>de</w:t>
            </w:r>
            <w:r>
              <w:rPr>
                <w:spacing w:val="28"/>
                <w:sz w:val="24"/>
              </w:rPr>
              <w:t> </w:t>
            </w:r>
            <w:r>
              <w:rPr>
                <w:sz w:val="24"/>
              </w:rPr>
              <w:t>fallas detectadas en los equipos?</w:t>
            </w:r>
          </w:p>
        </w:tc>
        <w:tc>
          <w:tcPr>
            <w:tcW w:w="1509" w:type="dxa"/>
          </w:tcPr>
          <w:p>
            <w:pPr>
              <w:pStyle w:val="TableParagraph"/>
              <w:spacing w:before="115"/>
              <w:ind w:left="300" w:right="303"/>
              <w:jc w:val="center"/>
              <w:rPr>
                <w:sz w:val="24"/>
              </w:rPr>
            </w:pPr>
            <w:r>
              <w:rPr>
                <w:spacing w:val="-5"/>
                <w:sz w:val="24"/>
              </w:rPr>
              <w:t>NO</w:t>
            </w:r>
          </w:p>
        </w:tc>
        <w:tc>
          <w:tcPr>
            <w:tcW w:w="1641" w:type="dxa"/>
          </w:tcPr>
          <w:p>
            <w:pPr>
              <w:pStyle w:val="TableParagraph"/>
              <w:spacing w:before="115"/>
              <w:ind w:left="5"/>
              <w:jc w:val="center"/>
              <w:rPr>
                <w:sz w:val="24"/>
              </w:rPr>
            </w:pPr>
            <w:r>
              <w:rPr>
                <w:spacing w:val="-10"/>
                <w:sz w:val="24"/>
              </w:rPr>
              <w:t>1</w:t>
            </w:r>
          </w:p>
        </w:tc>
        <w:tc>
          <w:tcPr>
            <w:tcW w:w="1505" w:type="dxa"/>
          </w:tcPr>
          <w:p>
            <w:pPr>
              <w:pStyle w:val="TableParagraph"/>
              <w:spacing w:before="115"/>
              <w:ind w:left="4"/>
              <w:jc w:val="center"/>
              <w:rPr>
                <w:sz w:val="24"/>
              </w:rPr>
            </w:pPr>
            <w:r>
              <w:rPr>
                <w:spacing w:val="-10"/>
                <w:sz w:val="24"/>
              </w:rPr>
              <w:t>0</w:t>
            </w:r>
          </w:p>
        </w:tc>
      </w:tr>
      <w:tr>
        <w:trPr>
          <w:trHeight w:val="828" w:hRule="atLeast"/>
        </w:trPr>
        <w:tc>
          <w:tcPr>
            <w:tcW w:w="393" w:type="dxa"/>
          </w:tcPr>
          <w:p>
            <w:pPr>
              <w:pStyle w:val="TableParagraph"/>
              <w:spacing w:before="253"/>
              <w:ind w:left="5" w:right="5"/>
              <w:jc w:val="center"/>
              <w:rPr>
                <w:sz w:val="24"/>
              </w:rPr>
            </w:pPr>
            <w:r>
              <w:rPr>
                <w:spacing w:val="-5"/>
                <w:sz w:val="24"/>
              </w:rPr>
              <w:t>18</w:t>
            </w:r>
          </w:p>
        </w:tc>
        <w:tc>
          <w:tcPr>
            <w:tcW w:w="3037" w:type="dxa"/>
          </w:tcPr>
          <w:p>
            <w:pPr>
              <w:pStyle w:val="TableParagraph"/>
              <w:spacing w:line="270" w:lineRule="atLeast"/>
              <w:ind w:left="70" w:right="62"/>
              <w:jc w:val="both"/>
              <w:rPr>
                <w:sz w:val="24"/>
              </w:rPr>
            </w:pPr>
            <w:r>
              <w:rPr>
                <w:sz w:val="24"/>
              </w:rPr>
              <w:t>¿Existe un procedimiento definido para copias </w:t>
            </w:r>
            <w:r>
              <w:rPr>
                <w:sz w:val="24"/>
              </w:rPr>
              <w:t>de </w:t>
            </w:r>
            <w:r>
              <w:rPr>
                <w:spacing w:val="-2"/>
                <w:sz w:val="24"/>
              </w:rPr>
              <w:t>seguridad?</w:t>
            </w:r>
          </w:p>
        </w:tc>
        <w:tc>
          <w:tcPr>
            <w:tcW w:w="1509" w:type="dxa"/>
          </w:tcPr>
          <w:p>
            <w:pPr>
              <w:pStyle w:val="TableParagraph"/>
              <w:spacing w:before="253"/>
              <w:ind w:left="300" w:right="301"/>
              <w:jc w:val="center"/>
              <w:rPr>
                <w:sz w:val="24"/>
              </w:rPr>
            </w:pPr>
            <w:r>
              <w:rPr>
                <w:spacing w:val="-5"/>
                <w:sz w:val="24"/>
              </w:rPr>
              <w:t>SI</w:t>
            </w:r>
          </w:p>
        </w:tc>
        <w:tc>
          <w:tcPr>
            <w:tcW w:w="1641" w:type="dxa"/>
          </w:tcPr>
          <w:p>
            <w:pPr>
              <w:pStyle w:val="TableParagraph"/>
              <w:spacing w:before="253"/>
              <w:ind w:left="5"/>
              <w:jc w:val="center"/>
              <w:rPr>
                <w:sz w:val="24"/>
              </w:rPr>
            </w:pPr>
            <w:r>
              <w:rPr>
                <w:spacing w:val="-10"/>
                <w:sz w:val="24"/>
              </w:rPr>
              <w:t>1</w:t>
            </w:r>
          </w:p>
        </w:tc>
        <w:tc>
          <w:tcPr>
            <w:tcW w:w="1505" w:type="dxa"/>
          </w:tcPr>
          <w:p>
            <w:pPr>
              <w:pStyle w:val="TableParagraph"/>
              <w:spacing w:before="253"/>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5"/>
                <w:sz w:val="24"/>
              </w:rPr>
              <w:t>19</w:t>
            </w:r>
          </w:p>
        </w:tc>
        <w:tc>
          <w:tcPr>
            <w:tcW w:w="3037" w:type="dxa"/>
          </w:tcPr>
          <w:p>
            <w:pPr>
              <w:pStyle w:val="TableParagraph"/>
              <w:spacing w:line="276" w:lineRule="exact"/>
              <w:ind w:left="70" w:right="60"/>
              <w:jc w:val="both"/>
              <w:rPr>
                <w:sz w:val="24"/>
              </w:rPr>
            </w:pPr>
            <w:r>
              <w:rPr>
                <w:sz w:val="24"/>
              </w:rPr>
              <w:t>¿Se tienen identificados los archivos con información </w:t>
            </w:r>
            <w:r>
              <w:rPr>
                <w:spacing w:val="-2"/>
                <w:sz w:val="24"/>
              </w:rPr>
              <w:t>confidencial?</w:t>
            </w:r>
          </w:p>
        </w:tc>
        <w:tc>
          <w:tcPr>
            <w:tcW w:w="1509" w:type="dxa"/>
          </w:tcPr>
          <w:p>
            <w:pPr>
              <w:pStyle w:val="TableParagraph"/>
              <w:spacing w:before="255"/>
              <w:ind w:left="300" w:right="301"/>
              <w:jc w:val="center"/>
              <w:rPr>
                <w:sz w:val="24"/>
              </w:rPr>
            </w:pPr>
            <w:r>
              <w:rPr>
                <w:spacing w:val="-5"/>
                <w:sz w:val="24"/>
              </w:rPr>
              <w:t>SI</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1</w:t>
            </w:r>
          </w:p>
        </w:tc>
      </w:tr>
      <w:tr>
        <w:trPr>
          <w:trHeight w:val="1104" w:hRule="atLeast"/>
        </w:trPr>
        <w:tc>
          <w:tcPr>
            <w:tcW w:w="393" w:type="dxa"/>
          </w:tcPr>
          <w:p>
            <w:pPr>
              <w:pStyle w:val="TableParagraph"/>
              <w:spacing w:before="116"/>
              <w:rPr>
                <w:b/>
                <w:sz w:val="24"/>
              </w:rPr>
            </w:pPr>
          </w:p>
          <w:p>
            <w:pPr>
              <w:pStyle w:val="TableParagraph"/>
              <w:ind w:left="5" w:right="5"/>
              <w:jc w:val="center"/>
              <w:rPr>
                <w:sz w:val="24"/>
              </w:rPr>
            </w:pPr>
            <w:r>
              <w:rPr>
                <w:spacing w:val="-5"/>
                <w:sz w:val="24"/>
              </w:rPr>
              <w:t>20</w:t>
            </w:r>
          </w:p>
        </w:tc>
        <w:tc>
          <w:tcPr>
            <w:tcW w:w="3037" w:type="dxa"/>
          </w:tcPr>
          <w:p>
            <w:pPr>
              <w:pStyle w:val="TableParagraph"/>
              <w:spacing w:before="1"/>
              <w:ind w:left="70" w:right="60"/>
              <w:jc w:val="both"/>
              <w:rPr>
                <w:sz w:val="24"/>
              </w:rPr>
            </w:pPr>
            <w:r>
              <w:rPr>
                <w:sz w:val="24"/>
              </w:rPr>
              <w:t>¿Se cuenta con algún procedimiento</w:t>
            </w:r>
            <w:r>
              <w:rPr>
                <w:spacing w:val="-5"/>
                <w:sz w:val="24"/>
              </w:rPr>
              <w:t> </w:t>
            </w:r>
            <w:r>
              <w:rPr>
                <w:sz w:val="24"/>
              </w:rPr>
              <w:t>de</w:t>
            </w:r>
            <w:r>
              <w:rPr>
                <w:spacing w:val="-5"/>
                <w:sz w:val="24"/>
              </w:rPr>
              <w:t> </w:t>
            </w:r>
            <w:r>
              <w:rPr>
                <w:sz w:val="24"/>
              </w:rPr>
              <w:t>eliminación segura</w:t>
            </w:r>
            <w:r>
              <w:rPr>
                <w:spacing w:val="69"/>
                <w:w w:val="150"/>
                <w:sz w:val="24"/>
              </w:rPr>
              <w:t>  </w:t>
            </w:r>
            <w:r>
              <w:rPr>
                <w:sz w:val="24"/>
              </w:rPr>
              <w:t>de</w:t>
            </w:r>
            <w:r>
              <w:rPr>
                <w:spacing w:val="71"/>
                <w:w w:val="150"/>
                <w:sz w:val="24"/>
              </w:rPr>
              <w:t>  </w:t>
            </w:r>
            <w:r>
              <w:rPr>
                <w:sz w:val="24"/>
              </w:rPr>
              <w:t>unidades</w:t>
            </w:r>
            <w:r>
              <w:rPr>
                <w:spacing w:val="68"/>
                <w:w w:val="150"/>
                <w:sz w:val="24"/>
              </w:rPr>
              <w:t>  </w:t>
            </w:r>
            <w:r>
              <w:rPr>
                <w:spacing w:val="-5"/>
                <w:sz w:val="24"/>
              </w:rPr>
              <w:t>de</w:t>
            </w:r>
          </w:p>
          <w:p>
            <w:pPr>
              <w:pStyle w:val="TableParagraph"/>
              <w:spacing w:line="255" w:lineRule="exact"/>
              <w:ind w:left="70"/>
              <w:rPr>
                <w:sz w:val="24"/>
              </w:rPr>
            </w:pPr>
            <w:r>
              <w:rPr>
                <w:spacing w:val="-2"/>
                <w:sz w:val="24"/>
              </w:rPr>
              <w:t>almacenamiento?</w:t>
            </w:r>
          </w:p>
        </w:tc>
        <w:tc>
          <w:tcPr>
            <w:tcW w:w="1509" w:type="dxa"/>
          </w:tcPr>
          <w:p>
            <w:pPr>
              <w:pStyle w:val="TableParagraph"/>
              <w:spacing w:before="116"/>
              <w:rPr>
                <w:b/>
                <w:sz w:val="24"/>
              </w:rPr>
            </w:pPr>
          </w:p>
          <w:p>
            <w:pPr>
              <w:pStyle w:val="TableParagraph"/>
              <w:ind w:left="300" w:right="301"/>
              <w:jc w:val="center"/>
              <w:rPr>
                <w:sz w:val="24"/>
              </w:rPr>
            </w:pPr>
            <w:r>
              <w:rPr>
                <w:spacing w:val="-5"/>
                <w:sz w:val="24"/>
              </w:rPr>
              <w:t>SI</w:t>
            </w:r>
          </w:p>
        </w:tc>
        <w:tc>
          <w:tcPr>
            <w:tcW w:w="1641" w:type="dxa"/>
          </w:tcPr>
          <w:p>
            <w:pPr>
              <w:pStyle w:val="TableParagraph"/>
              <w:spacing w:before="116"/>
              <w:rPr>
                <w:b/>
                <w:sz w:val="24"/>
              </w:rPr>
            </w:pPr>
          </w:p>
          <w:p>
            <w:pPr>
              <w:pStyle w:val="TableParagraph"/>
              <w:ind w:left="5"/>
              <w:jc w:val="center"/>
              <w:rPr>
                <w:sz w:val="24"/>
              </w:rPr>
            </w:pPr>
            <w:r>
              <w:rPr>
                <w:spacing w:val="-10"/>
                <w:sz w:val="24"/>
              </w:rPr>
              <w:t>1</w:t>
            </w:r>
          </w:p>
        </w:tc>
        <w:tc>
          <w:tcPr>
            <w:tcW w:w="1505" w:type="dxa"/>
          </w:tcPr>
          <w:p>
            <w:pPr>
              <w:pStyle w:val="TableParagraph"/>
              <w:spacing w:before="116"/>
              <w:rPr>
                <w:b/>
                <w:sz w:val="24"/>
              </w:rPr>
            </w:pPr>
          </w:p>
          <w:p>
            <w:pPr>
              <w:pStyle w:val="TableParagraph"/>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5"/>
                <w:sz w:val="24"/>
              </w:rPr>
              <w:t>21</w:t>
            </w:r>
          </w:p>
        </w:tc>
        <w:tc>
          <w:tcPr>
            <w:tcW w:w="3037" w:type="dxa"/>
          </w:tcPr>
          <w:p>
            <w:pPr>
              <w:pStyle w:val="TableParagraph"/>
              <w:tabs>
                <w:tab w:pos="1170" w:val="left" w:leader="none"/>
                <w:tab w:pos="2737" w:val="left" w:leader="none"/>
              </w:tabs>
              <w:spacing w:line="276" w:lineRule="exact"/>
              <w:ind w:left="70" w:right="60"/>
              <w:jc w:val="both"/>
              <w:rPr>
                <w:sz w:val="24"/>
              </w:rPr>
            </w:pPr>
            <w:r>
              <w:rPr>
                <w:sz w:val="24"/>
              </w:rPr>
              <w:t>¿Existen</w:t>
            </w:r>
            <w:r>
              <w:rPr>
                <w:spacing w:val="-13"/>
                <w:sz w:val="24"/>
              </w:rPr>
              <w:t> </w:t>
            </w:r>
            <w:r>
              <w:rPr>
                <w:sz w:val="24"/>
              </w:rPr>
              <w:t>políticas</w:t>
            </w:r>
            <w:r>
              <w:rPr>
                <w:spacing w:val="-14"/>
                <w:sz w:val="24"/>
              </w:rPr>
              <w:t> </w:t>
            </w:r>
            <w:r>
              <w:rPr>
                <w:sz w:val="24"/>
              </w:rPr>
              <w:t>sobre</w:t>
            </w:r>
            <w:r>
              <w:rPr>
                <w:spacing w:val="-12"/>
                <w:sz w:val="24"/>
              </w:rPr>
              <w:t> </w:t>
            </w:r>
            <w:r>
              <w:rPr>
                <w:sz w:val="24"/>
              </w:rPr>
              <w:t>el</w:t>
            </w:r>
            <w:r>
              <w:rPr>
                <w:spacing w:val="-12"/>
                <w:sz w:val="24"/>
              </w:rPr>
              <w:t> </w:t>
            </w:r>
            <w:r>
              <w:rPr>
                <w:sz w:val="24"/>
              </w:rPr>
              <w:t>uso </w:t>
            </w:r>
            <w:r>
              <w:rPr>
                <w:spacing w:val="-6"/>
                <w:sz w:val="24"/>
              </w:rPr>
              <w:t>de</w:t>
            </w:r>
            <w:r>
              <w:rPr>
                <w:sz w:val="24"/>
              </w:rPr>
              <w:tab/>
            </w:r>
            <w:r>
              <w:rPr>
                <w:spacing w:val="-2"/>
                <w:sz w:val="24"/>
              </w:rPr>
              <w:t>medios</w:t>
            </w:r>
            <w:r>
              <w:rPr>
                <w:sz w:val="24"/>
              </w:rPr>
              <w:tab/>
            </w:r>
            <w:r>
              <w:rPr>
                <w:spacing w:val="-6"/>
                <w:sz w:val="24"/>
              </w:rPr>
              <w:t>de </w:t>
            </w:r>
            <w:r>
              <w:rPr>
                <w:spacing w:val="-2"/>
                <w:sz w:val="24"/>
              </w:rPr>
              <w:t>almacenamiento?</w:t>
            </w:r>
          </w:p>
        </w:tc>
        <w:tc>
          <w:tcPr>
            <w:tcW w:w="1509" w:type="dxa"/>
          </w:tcPr>
          <w:p>
            <w:pPr>
              <w:pStyle w:val="TableParagraph"/>
              <w:spacing w:before="255"/>
              <w:ind w:left="300" w:right="303"/>
              <w:jc w:val="center"/>
              <w:rPr>
                <w:sz w:val="24"/>
              </w:rPr>
            </w:pPr>
            <w:r>
              <w:rPr>
                <w:spacing w:val="-5"/>
                <w:sz w:val="24"/>
              </w:rPr>
              <w:t>NO</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0</w:t>
            </w:r>
          </w:p>
        </w:tc>
      </w:tr>
      <w:tr>
        <w:trPr>
          <w:trHeight w:val="824" w:hRule="atLeast"/>
        </w:trPr>
        <w:tc>
          <w:tcPr>
            <w:tcW w:w="393" w:type="dxa"/>
          </w:tcPr>
          <w:p>
            <w:pPr>
              <w:pStyle w:val="TableParagraph"/>
              <w:spacing w:before="253"/>
              <w:ind w:left="5" w:right="5"/>
              <w:jc w:val="center"/>
              <w:rPr>
                <w:sz w:val="24"/>
              </w:rPr>
            </w:pPr>
            <w:r>
              <w:rPr>
                <w:spacing w:val="-5"/>
                <w:sz w:val="24"/>
              </w:rPr>
              <w:t>22</w:t>
            </w:r>
          </w:p>
        </w:tc>
        <w:tc>
          <w:tcPr>
            <w:tcW w:w="3037" w:type="dxa"/>
          </w:tcPr>
          <w:p>
            <w:pPr>
              <w:pStyle w:val="TableParagraph"/>
              <w:spacing w:line="276" w:lineRule="exact"/>
              <w:ind w:left="70" w:right="61"/>
              <w:jc w:val="both"/>
              <w:rPr>
                <w:sz w:val="24"/>
              </w:rPr>
            </w:pPr>
            <w:r>
              <w:rPr>
                <w:sz w:val="24"/>
              </w:rPr>
              <w:t>¿Existen políticas para el uso de los puertos para </w:t>
            </w:r>
            <w:r>
              <w:rPr>
                <w:sz w:val="24"/>
              </w:rPr>
              <w:t>unidades </w:t>
            </w:r>
            <w:r>
              <w:rPr>
                <w:spacing w:val="-2"/>
                <w:sz w:val="24"/>
              </w:rPr>
              <w:t>externas?</w:t>
            </w:r>
          </w:p>
        </w:tc>
        <w:tc>
          <w:tcPr>
            <w:tcW w:w="1509" w:type="dxa"/>
          </w:tcPr>
          <w:p>
            <w:pPr>
              <w:pStyle w:val="TableParagraph"/>
              <w:spacing w:before="253"/>
              <w:ind w:left="300" w:right="303"/>
              <w:jc w:val="center"/>
              <w:rPr>
                <w:sz w:val="24"/>
              </w:rPr>
            </w:pPr>
            <w:r>
              <w:rPr>
                <w:spacing w:val="-5"/>
                <w:sz w:val="24"/>
              </w:rPr>
              <w:t>NO</w:t>
            </w:r>
          </w:p>
        </w:tc>
        <w:tc>
          <w:tcPr>
            <w:tcW w:w="1641" w:type="dxa"/>
          </w:tcPr>
          <w:p>
            <w:pPr>
              <w:pStyle w:val="TableParagraph"/>
              <w:spacing w:before="253"/>
              <w:ind w:left="5"/>
              <w:jc w:val="center"/>
              <w:rPr>
                <w:sz w:val="24"/>
              </w:rPr>
            </w:pPr>
            <w:r>
              <w:rPr>
                <w:spacing w:val="-10"/>
                <w:sz w:val="24"/>
              </w:rPr>
              <w:t>1</w:t>
            </w:r>
          </w:p>
        </w:tc>
        <w:tc>
          <w:tcPr>
            <w:tcW w:w="1505" w:type="dxa"/>
          </w:tcPr>
          <w:p>
            <w:pPr>
              <w:pStyle w:val="TableParagraph"/>
              <w:spacing w:before="253"/>
              <w:ind w:left="4"/>
              <w:jc w:val="center"/>
              <w:rPr>
                <w:sz w:val="24"/>
              </w:rPr>
            </w:pPr>
            <w:r>
              <w:rPr>
                <w:spacing w:val="-10"/>
                <w:sz w:val="24"/>
              </w:rPr>
              <w:t>0</w:t>
            </w:r>
          </w:p>
        </w:tc>
      </w:tr>
      <w:tr>
        <w:trPr>
          <w:trHeight w:val="458" w:hRule="atLeast"/>
        </w:trPr>
        <w:tc>
          <w:tcPr>
            <w:tcW w:w="393" w:type="dxa"/>
          </w:tcPr>
          <w:p>
            <w:pPr>
              <w:pStyle w:val="TableParagraph"/>
              <w:rPr>
                <w:sz w:val="24"/>
              </w:rPr>
            </w:pPr>
          </w:p>
        </w:tc>
        <w:tc>
          <w:tcPr>
            <w:tcW w:w="3037" w:type="dxa"/>
            <w:shd w:val="clear" w:color="auto" w:fill="DDEBF7"/>
          </w:tcPr>
          <w:p>
            <w:pPr>
              <w:pStyle w:val="TableParagraph"/>
              <w:spacing w:before="91"/>
              <w:ind w:left="70"/>
              <w:rPr>
                <w:b/>
                <w:sz w:val="24"/>
              </w:rPr>
            </w:pPr>
            <w:r>
              <w:rPr>
                <w:b/>
                <w:sz w:val="24"/>
              </w:rPr>
              <w:t>SEGURIDAD</w:t>
            </w:r>
            <w:r>
              <w:rPr>
                <w:b/>
                <w:spacing w:val="-10"/>
                <w:sz w:val="24"/>
              </w:rPr>
              <w:t> </w:t>
            </w:r>
            <w:r>
              <w:rPr>
                <w:b/>
                <w:spacing w:val="-2"/>
                <w:sz w:val="24"/>
              </w:rPr>
              <w:t>LÓGICA</w:t>
            </w:r>
          </w:p>
        </w:tc>
        <w:tc>
          <w:tcPr>
            <w:tcW w:w="1509" w:type="dxa"/>
            <w:shd w:val="clear" w:color="auto" w:fill="DDEBF7"/>
          </w:tcPr>
          <w:p>
            <w:pPr>
              <w:pStyle w:val="TableParagraph"/>
              <w:rPr>
                <w:sz w:val="24"/>
              </w:rPr>
            </w:pPr>
          </w:p>
        </w:tc>
        <w:tc>
          <w:tcPr>
            <w:tcW w:w="1641" w:type="dxa"/>
            <w:shd w:val="clear" w:color="auto" w:fill="DDEBF7"/>
          </w:tcPr>
          <w:p>
            <w:pPr>
              <w:pStyle w:val="TableParagraph"/>
              <w:spacing w:before="71"/>
              <w:ind w:left="5"/>
              <w:jc w:val="center"/>
              <w:rPr>
                <w:b/>
                <w:sz w:val="24"/>
              </w:rPr>
            </w:pPr>
            <w:r>
              <w:rPr>
                <w:b/>
                <w:spacing w:val="-5"/>
                <w:sz w:val="24"/>
              </w:rPr>
              <w:t>11</w:t>
            </w:r>
          </w:p>
        </w:tc>
        <w:tc>
          <w:tcPr>
            <w:tcW w:w="1505" w:type="dxa"/>
            <w:shd w:val="clear" w:color="auto" w:fill="DDEBF7"/>
          </w:tcPr>
          <w:p>
            <w:pPr>
              <w:pStyle w:val="TableParagraph"/>
              <w:spacing w:before="71"/>
              <w:ind w:left="4"/>
              <w:jc w:val="center"/>
              <w:rPr>
                <w:b/>
                <w:sz w:val="24"/>
              </w:rPr>
            </w:pPr>
            <w:r>
              <w:rPr>
                <w:b/>
                <w:spacing w:val="-10"/>
                <w:sz w:val="24"/>
              </w:rPr>
              <w:t>9</w:t>
            </w:r>
          </w:p>
        </w:tc>
      </w:tr>
    </w:tbl>
    <w:p>
      <w:pPr>
        <w:pStyle w:val="TableParagraph"/>
        <w:spacing w:after="0"/>
        <w:jc w:val="center"/>
        <w:rPr>
          <w:b/>
          <w:sz w:val="24"/>
        </w:rPr>
        <w:sectPr>
          <w:headerReference w:type="default" r:id="rId243"/>
          <w:footerReference w:type="default" r:id="rId244"/>
          <w:pgSz w:w="11910" w:h="16840"/>
          <w:pgMar w:header="0" w:footer="749" w:top="1660" w:bottom="940" w:left="1700" w:right="1275"/>
        </w:sectPr>
      </w:pPr>
    </w:p>
    <w:p>
      <w:pPr>
        <w:pStyle w:val="BodyText"/>
        <w:spacing w:before="1"/>
        <w:rPr>
          <w:b/>
          <w:sz w:val="2"/>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037"/>
        <w:gridCol w:w="1509"/>
        <w:gridCol w:w="1641"/>
        <w:gridCol w:w="1505"/>
      </w:tblGrid>
      <w:tr>
        <w:trPr>
          <w:trHeight w:val="830" w:hRule="atLeast"/>
        </w:trPr>
        <w:tc>
          <w:tcPr>
            <w:tcW w:w="393" w:type="dxa"/>
          </w:tcPr>
          <w:p>
            <w:pPr>
              <w:pStyle w:val="TableParagraph"/>
              <w:spacing w:before="259"/>
              <w:ind w:left="5" w:right="5"/>
              <w:jc w:val="center"/>
              <w:rPr>
                <w:sz w:val="24"/>
              </w:rPr>
            </w:pPr>
            <w:r>
              <w:rPr>
                <w:spacing w:val="-10"/>
                <w:sz w:val="24"/>
              </w:rPr>
              <w:t>1</w:t>
            </w:r>
          </w:p>
        </w:tc>
        <w:tc>
          <w:tcPr>
            <w:tcW w:w="3037" w:type="dxa"/>
          </w:tcPr>
          <w:p>
            <w:pPr>
              <w:pStyle w:val="TableParagraph"/>
              <w:spacing w:line="270" w:lineRule="atLeast"/>
              <w:ind w:left="70" w:right="61"/>
              <w:jc w:val="both"/>
              <w:rPr>
                <w:sz w:val="24"/>
              </w:rPr>
            </w:pPr>
            <w:r>
              <w:rPr>
                <w:sz w:val="24"/>
              </w:rPr>
              <w:t>¿Existe asignación de claves de acceso a los usuarios, para la utilización de su sistema?</w:t>
            </w:r>
          </w:p>
        </w:tc>
        <w:tc>
          <w:tcPr>
            <w:tcW w:w="1509" w:type="dxa"/>
          </w:tcPr>
          <w:p>
            <w:pPr>
              <w:pStyle w:val="TableParagraph"/>
              <w:spacing w:before="259"/>
              <w:ind w:left="300" w:right="301"/>
              <w:jc w:val="center"/>
              <w:rPr>
                <w:sz w:val="24"/>
              </w:rPr>
            </w:pPr>
            <w:r>
              <w:rPr>
                <w:spacing w:val="-5"/>
                <w:sz w:val="24"/>
              </w:rPr>
              <w:t>SI</w:t>
            </w:r>
          </w:p>
        </w:tc>
        <w:tc>
          <w:tcPr>
            <w:tcW w:w="1641" w:type="dxa"/>
          </w:tcPr>
          <w:p>
            <w:pPr>
              <w:pStyle w:val="TableParagraph"/>
              <w:spacing w:before="259"/>
              <w:ind w:left="5"/>
              <w:jc w:val="center"/>
              <w:rPr>
                <w:sz w:val="24"/>
              </w:rPr>
            </w:pPr>
            <w:r>
              <w:rPr>
                <w:spacing w:val="-10"/>
                <w:sz w:val="24"/>
              </w:rPr>
              <w:t>1</w:t>
            </w:r>
          </w:p>
        </w:tc>
        <w:tc>
          <w:tcPr>
            <w:tcW w:w="1505" w:type="dxa"/>
          </w:tcPr>
          <w:p>
            <w:pPr>
              <w:pStyle w:val="TableParagraph"/>
              <w:spacing w:before="259"/>
              <w:ind w:left="4"/>
              <w:jc w:val="center"/>
              <w:rPr>
                <w:sz w:val="24"/>
              </w:rPr>
            </w:pPr>
            <w:r>
              <w:rPr>
                <w:spacing w:val="-10"/>
                <w:sz w:val="24"/>
              </w:rPr>
              <w:t>1</w:t>
            </w:r>
          </w:p>
        </w:tc>
      </w:tr>
      <w:tr>
        <w:trPr>
          <w:trHeight w:val="826" w:hRule="atLeast"/>
        </w:trPr>
        <w:tc>
          <w:tcPr>
            <w:tcW w:w="393" w:type="dxa"/>
          </w:tcPr>
          <w:p>
            <w:pPr>
              <w:pStyle w:val="TableParagraph"/>
              <w:spacing w:before="254"/>
              <w:ind w:left="5" w:right="5"/>
              <w:jc w:val="center"/>
              <w:rPr>
                <w:sz w:val="24"/>
              </w:rPr>
            </w:pPr>
            <w:r>
              <w:rPr>
                <w:spacing w:val="-10"/>
                <w:sz w:val="24"/>
              </w:rPr>
              <w:t>2</w:t>
            </w:r>
          </w:p>
        </w:tc>
        <w:tc>
          <w:tcPr>
            <w:tcW w:w="3037" w:type="dxa"/>
          </w:tcPr>
          <w:p>
            <w:pPr>
              <w:pStyle w:val="TableParagraph"/>
              <w:ind w:left="70"/>
              <w:rPr>
                <w:sz w:val="24"/>
              </w:rPr>
            </w:pPr>
            <w:r>
              <w:rPr>
                <w:sz w:val="24"/>
              </w:rPr>
              <w:t>¿Se</w:t>
            </w:r>
            <w:r>
              <w:rPr>
                <w:spacing w:val="40"/>
                <w:sz w:val="24"/>
              </w:rPr>
              <w:t> </w:t>
            </w:r>
            <w:r>
              <w:rPr>
                <w:sz w:val="24"/>
              </w:rPr>
              <w:t>gestiona</w:t>
            </w:r>
            <w:r>
              <w:rPr>
                <w:spacing w:val="40"/>
                <w:sz w:val="24"/>
              </w:rPr>
              <w:t> </w:t>
            </w:r>
            <w:r>
              <w:rPr>
                <w:sz w:val="24"/>
              </w:rPr>
              <w:t>adecuadamente los</w:t>
            </w:r>
            <w:r>
              <w:rPr>
                <w:spacing w:val="40"/>
                <w:sz w:val="24"/>
              </w:rPr>
              <w:t> </w:t>
            </w:r>
            <w:r>
              <w:rPr>
                <w:sz w:val="24"/>
              </w:rPr>
              <w:t>perfiles</w:t>
            </w:r>
            <w:r>
              <w:rPr>
                <w:spacing w:val="42"/>
                <w:sz w:val="24"/>
              </w:rPr>
              <w:t> </w:t>
            </w:r>
            <w:r>
              <w:rPr>
                <w:sz w:val="24"/>
              </w:rPr>
              <w:t>de</w:t>
            </w:r>
            <w:r>
              <w:rPr>
                <w:spacing w:val="41"/>
                <w:sz w:val="24"/>
              </w:rPr>
              <w:t> </w:t>
            </w:r>
            <w:r>
              <w:rPr>
                <w:sz w:val="24"/>
              </w:rPr>
              <w:t>acceso</w:t>
            </w:r>
            <w:r>
              <w:rPr>
                <w:spacing w:val="43"/>
                <w:sz w:val="24"/>
              </w:rPr>
              <w:t> </w:t>
            </w:r>
            <w:r>
              <w:rPr>
                <w:sz w:val="24"/>
              </w:rPr>
              <w:t>de</w:t>
            </w:r>
            <w:r>
              <w:rPr>
                <w:spacing w:val="45"/>
                <w:sz w:val="24"/>
              </w:rPr>
              <w:t> </w:t>
            </w:r>
            <w:r>
              <w:rPr>
                <w:spacing w:val="-5"/>
                <w:sz w:val="24"/>
              </w:rPr>
              <w:t>los</w:t>
            </w:r>
          </w:p>
          <w:p>
            <w:pPr>
              <w:pStyle w:val="TableParagraph"/>
              <w:spacing w:line="255" w:lineRule="exact"/>
              <w:ind w:left="70"/>
              <w:rPr>
                <w:sz w:val="24"/>
              </w:rPr>
            </w:pPr>
            <w:r>
              <w:rPr>
                <w:spacing w:val="-2"/>
                <w:sz w:val="24"/>
              </w:rPr>
              <w:t>usuarios?</w:t>
            </w:r>
          </w:p>
        </w:tc>
        <w:tc>
          <w:tcPr>
            <w:tcW w:w="1509" w:type="dxa"/>
          </w:tcPr>
          <w:p>
            <w:pPr>
              <w:pStyle w:val="TableParagraph"/>
              <w:spacing w:before="254"/>
              <w:ind w:left="300" w:right="301"/>
              <w:jc w:val="center"/>
              <w:rPr>
                <w:sz w:val="24"/>
              </w:rPr>
            </w:pPr>
            <w:r>
              <w:rPr>
                <w:spacing w:val="-5"/>
                <w:sz w:val="24"/>
              </w:rPr>
              <w:t>SI</w:t>
            </w:r>
          </w:p>
        </w:tc>
        <w:tc>
          <w:tcPr>
            <w:tcW w:w="1641" w:type="dxa"/>
          </w:tcPr>
          <w:p>
            <w:pPr>
              <w:pStyle w:val="TableParagraph"/>
              <w:spacing w:before="254"/>
              <w:ind w:left="5"/>
              <w:jc w:val="center"/>
              <w:rPr>
                <w:sz w:val="24"/>
              </w:rPr>
            </w:pPr>
            <w:r>
              <w:rPr>
                <w:spacing w:val="-10"/>
                <w:sz w:val="24"/>
              </w:rPr>
              <w:t>1</w:t>
            </w:r>
          </w:p>
        </w:tc>
        <w:tc>
          <w:tcPr>
            <w:tcW w:w="1505" w:type="dxa"/>
          </w:tcPr>
          <w:p>
            <w:pPr>
              <w:pStyle w:val="TableParagraph"/>
              <w:spacing w:before="254"/>
              <w:ind w:left="4"/>
              <w:jc w:val="center"/>
              <w:rPr>
                <w:sz w:val="24"/>
              </w:rPr>
            </w:pPr>
            <w:r>
              <w:rPr>
                <w:spacing w:val="-10"/>
                <w:sz w:val="24"/>
              </w:rPr>
              <w:t>1</w:t>
            </w:r>
          </w:p>
        </w:tc>
      </w:tr>
      <w:tr>
        <w:trPr>
          <w:trHeight w:val="1106" w:hRule="atLeast"/>
        </w:trPr>
        <w:tc>
          <w:tcPr>
            <w:tcW w:w="393" w:type="dxa"/>
          </w:tcPr>
          <w:p>
            <w:pPr>
              <w:pStyle w:val="TableParagraph"/>
              <w:spacing w:before="119"/>
              <w:rPr>
                <w:b/>
                <w:sz w:val="24"/>
              </w:rPr>
            </w:pPr>
          </w:p>
          <w:p>
            <w:pPr>
              <w:pStyle w:val="TableParagraph"/>
              <w:ind w:left="5" w:right="5"/>
              <w:jc w:val="center"/>
              <w:rPr>
                <w:sz w:val="24"/>
              </w:rPr>
            </w:pPr>
            <w:r>
              <w:rPr>
                <w:spacing w:val="-10"/>
                <w:sz w:val="24"/>
              </w:rPr>
              <w:t>3</w:t>
            </w:r>
          </w:p>
        </w:tc>
        <w:tc>
          <w:tcPr>
            <w:tcW w:w="3037" w:type="dxa"/>
          </w:tcPr>
          <w:p>
            <w:pPr>
              <w:pStyle w:val="TableParagraph"/>
              <w:spacing w:line="270" w:lineRule="atLeast"/>
              <w:ind w:left="70" w:right="60"/>
              <w:jc w:val="both"/>
              <w:rPr>
                <w:sz w:val="24"/>
              </w:rPr>
            </w:pPr>
            <w:r>
              <w:rPr>
                <w:sz w:val="24"/>
              </w:rPr>
              <w:t>¿Los equipos informáticos se encuentran </w:t>
            </w:r>
            <w:r>
              <w:rPr>
                <w:sz w:val="24"/>
              </w:rPr>
              <w:t>parametrizados con contraseña de inicio de </w:t>
            </w:r>
            <w:r>
              <w:rPr>
                <w:spacing w:val="-2"/>
                <w:sz w:val="24"/>
              </w:rPr>
              <w:t>sesión?</w:t>
            </w:r>
          </w:p>
        </w:tc>
        <w:tc>
          <w:tcPr>
            <w:tcW w:w="1509" w:type="dxa"/>
          </w:tcPr>
          <w:p>
            <w:pPr>
              <w:pStyle w:val="TableParagraph"/>
              <w:spacing w:before="119"/>
              <w:rPr>
                <w:b/>
                <w:sz w:val="24"/>
              </w:rPr>
            </w:pPr>
          </w:p>
          <w:p>
            <w:pPr>
              <w:pStyle w:val="TableParagraph"/>
              <w:ind w:left="300" w:right="301"/>
              <w:jc w:val="center"/>
              <w:rPr>
                <w:sz w:val="24"/>
              </w:rPr>
            </w:pPr>
            <w:r>
              <w:rPr>
                <w:spacing w:val="-5"/>
                <w:sz w:val="24"/>
              </w:rPr>
              <w:t>SI</w:t>
            </w:r>
          </w:p>
        </w:tc>
        <w:tc>
          <w:tcPr>
            <w:tcW w:w="1641" w:type="dxa"/>
          </w:tcPr>
          <w:p>
            <w:pPr>
              <w:pStyle w:val="TableParagraph"/>
              <w:spacing w:before="119"/>
              <w:rPr>
                <w:b/>
                <w:sz w:val="24"/>
              </w:rPr>
            </w:pPr>
          </w:p>
          <w:p>
            <w:pPr>
              <w:pStyle w:val="TableParagraph"/>
              <w:ind w:left="5"/>
              <w:jc w:val="center"/>
              <w:rPr>
                <w:sz w:val="24"/>
              </w:rPr>
            </w:pPr>
            <w:r>
              <w:rPr>
                <w:spacing w:val="-10"/>
                <w:sz w:val="24"/>
              </w:rPr>
              <w:t>1</w:t>
            </w:r>
          </w:p>
        </w:tc>
        <w:tc>
          <w:tcPr>
            <w:tcW w:w="1505" w:type="dxa"/>
          </w:tcPr>
          <w:p>
            <w:pPr>
              <w:pStyle w:val="TableParagraph"/>
              <w:spacing w:before="119"/>
              <w:rPr>
                <w:b/>
                <w:sz w:val="24"/>
              </w:rPr>
            </w:pPr>
          </w:p>
          <w:p>
            <w:pPr>
              <w:pStyle w:val="TableParagraph"/>
              <w:ind w:left="4"/>
              <w:jc w:val="center"/>
              <w:rPr>
                <w:sz w:val="24"/>
              </w:rPr>
            </w:pPr>
            <w:r>
              <w:rPr>
                <w:spacing w:val="-10"/>
                <w:sz w:val="24"/>
              </w:rPr>
              <w:t>1</w:t>
            </w:r>
          </w:p>
        </w:tc>
      </w:tr>
      <w:tr>
        <w:trPr>
          <w:trHeight w:val="825" w:hRule="atLeast"/>
        </w:trPr>
        <w:tc>
          <w:tcPr>
            <w:tcW w:w="393" w:type="dxa"/>
          </w:tcPr>
          <w:p>
            <w:pPr>
              <w:pStyle w:val="TableParagraph"/>
              <w:spacing w:before="255"/>
              <w:ind w:left="5" w:right="5"/>
              <w:jc w:val="center"/>
              <w:rPr>
                <w:sz w:val="24"/>
              </w:rPr>
            </w:pPr>
            <w:r>
              <w:rPr>
                <w:spacing w:val="-10"/>
                <w:sz w:val="24"/>
              </w:rPr>
              <w:t>4</w:t>
            </w:r>
          </w:p>
        </w:tc>
        <w:tc>
          <w:tcPr>
            <w:tcW w:w="3037" w:type="dxa"/>
          </w:tcPr>
          <w:p>
            <w:pPr>
              <w:pStyle w:val="TableParagraph"/>
              <w:spacing w:line="276" w:lineRule="exact"/>
              <w:ind w:left="70" w:right="60"/>
              <w:jc w:val="both"/>
              <w:rPr>
                <w:sz w:val="24"/>
              </w:rPr>
            </w:pPr>
            <w:r>
              <w:rPr>
                <w:sz w:val="24"/>
              </w:rPr>
              <w:t>¿Los usuarios cierran </w:t>
            </w:r>
            <w:r>
              <w:rPr>
                <w:sz w:val="24"/>
              </w:rPr>
              <w:t>o finalizan sesión de sus equipos de forma segura?</w:t>
            </w:r>
          </w:p>
        </w:tc>
        <w:tc>
          <w:tcPr>
            <w:tcW w:w="1509" w:type="dxa"/>
          </w:tcPr>
          <w:p>
            <w:pPr>
              <w:pStyle w:val="TableParagraph"/>
              <w:spacing w:before="255"/>
              <w:ind w:left="300" w:right="301"/>
              <w:jc w:val="center"/>
              <w:rPr>
                <w:sz w:val="24"/>
              </w:rPr>
            </w:pPr>
            <w:r>
              <w:rPr>
                <w:spacing w:val="-5"/>
                <w:sz w:val="24"/>
              </w:rPr>
              <w:t>SI</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1</w:t>
            </w:r>
          </w:p>
        </w:tc>
      </w:tr>
      <w:tr>
        <w:trPr>
          <w:trHeight w:val="828" w:hRule="atLeast"/>
        </w:trPr>
        <w:tc>
          <w:tcPr>
            <w:tcW w:w="393" w:type="dxa"/>
          </w:tcPr>
          <w:p>
            <w:pPr>
              <w:pStyle w:val="TableParagraph"/>
              <w:spacing w:before="253"/>
              <w:ind w:left="5" w:right="5"/>
              <w:jc w:val="center"/>
              <w:rPr>
                <w:sz w:val="24"/>
              </w:rPr>
            </w:pPr>
            <w:r>
              <w:rPr>
                <w:spacing w:val="-10"/>
                <w:sz w:val="24"/>
              </w:rPr>
              <w:t>5</w:t>
            </w:r>
          </w:p>
        </w:tc>
        <w:tc>
          <w:tcPr>
            <w:tcW w:w="3037" w:type="dxa"/>
          </w:tcPr>
          <w:p>
            <w:pPr>
              <w:pStyle w:val="TableParagraph"/>
              <w:spacing w:before="1"/>
              <w:ind w:left="70"/>
              <w:rPr>
                <w:sz w:val="24"/>
              </w:rPr>
            </w:pPr>
            <w:r>
              <w:rPr>
                <w:sz w:val="24"/>
              </w:rPr>
              <w:t>¿Solicitan</w:t>
            </w:r>
            <w:r>
              <w:rPr>
                <w:spacing w:val="-2"/>
                <w:sz w:val="24"/>
              </w:rPr>
              <w:t> </w:t>
            </w:r>
            <w:r>
              <w:rPr>
                <w:sz w:val="24"/>
              </w:rPr>
              <w:t>los</w:t>
            </w:r>
            <w:r>
              <w:rPr>
                <w:spacing w:val="-2"/>
                <w:sz w:val="24"/>
              </w:rPr>
              <w:t> administradores</w:t>
            </w:r>
          </w:p>
          <w:p>
            <w:pPr>
              <w:pStyle w:val="TableParagraph"/>
              <w:tabs>
                <w:tab w:pos="1305" w:val="left" w:leader="none"/>
                <w:tab w:pos="1936" w:val="left" w:leader="none"/>
              </w:tabs>
              <w:spacing w:line="270" w:lineRule="atLeast"/>
              <w:ind w:left="70" w:right="63"/>
              <w:rPr>
                <w:sz w:val="24"/>
              </w:rPr>
            </w:pPr>
            <w:r>
              <w:rPr>
                <w:spacing w:val="-2"/>
                <w:sz w:val="24"/>
              </w:rPr>
              <w:t>cambiar</w:t>
            </w:r>
            <w:r>
              <w:rPr>
                <w:sz w:val="24"/>
              </w:rPr>
              <w:tab/>
            </w:r>
            <w:r>
              <w:rPr>
                <w:spacing w:val="-6"/>
                <w:sz w:val="24"/>
              </w:rPr>
              <w:t>la</w:t>
            </w:r>
            <w:r>
              <w:rPr>
                <w:sz w:val="24"/>
              </w:rPr>
              <w:tab/>
            </w:r>
            <w:r>
              <w:rPr>
                <w:spacing w:val="-2"/>
                <w:sz w:val="24"/>
              </w:rPr>
              <w:t>contraseña periódicamente?</w:t>
            </w:r>
          </w:p>
        </w:tc>
        <w:tc>
          <w:tcPr>
            <w:tcW w:w="1509" w:type="dxa"/>
          </w:tcPr>
          <w:p>
            <w:pPr>
              <w:pStyle w:val="TableParagraph"/>
              <w:spacing w:before="253"/>
              <w:ind w:left="300" w:right="301"/>
              <w:jc w:val="center"/>
              <w:rPr>
                <w:sz w:val="24"/>
              </w:rPr>
            </w:pPr>
            <w:r>
              <w:rPr>
                <w:spacing w:val="-5"/>
                <w:sz w:val="24"/>
              </w:rPr>
              <w:t>SI</w:t>
            </w:r>
          </w:p>
        </w:tc>
        <w:tc>
          <w:tcPr>
            <w:tcW w:w="1641" w:type="dxa"/>
          </w:tcPr>
          <w:p>
            <w:pPr>
              <w:pStyle w:val="TableParagraph"/>
              <w:spacing w:before="253"/>
              <w:ind w:left="5"/>
              <w:jc w:val="center"/>
              <w:rPr>
                <w:sz w:val="24"/>
              </w:rPr>
            </w:pPr>
            <w:r>
              <w:rPr>
                <w:spacing w:val="-10"/>
                <w:sz w:val="24"/>
              </w:rPr>
              <w:t>1</w:t>
            </w:r>
          </w:p>
        </w:tc>
        <w:tc>
          <w:tcPr>
            <w:tcW w:w="1505" w:type="dxa"/>
          </w:tcPr>
          <w:p>
            <w:pPr>
              <w:pStyle w:val="TableParagraph"/>
              <w:spacing w:before="253"/>
              <w:ind w:left="4"/>
              <w:jc w:val="center"/>
              <w:rPr>
                <w:sz w:val="24"/>
              </w:rPr>
            </w:pPr>
            <w:r>
              <w:rPr>
                <w:spacing w:val="-10"/>
                <w:sz w:val="24"/>
              </w:rPr>
              <w:t>1</w:t>
            </w:r>
          </w:p>
        </w:tc>
      </w:tr>
      <w:tr>
        <w:trPr>
          <w:trHeight w:val="1102" w:hRule="atLeast"/>
        </w:trPr>
        <w:tc>
          <w:tcPr>
            <w:tcW w:w="393" w:type="dxa"/>
          </w:tcPr>
          <w:p>
            <w:pPr>
              <w:pStyle w:val="TableParagraph"/>
              <w:spacing w:before="114"/>
              <w:rPr>
                <w:b/>
                <w:sz w:val="24"/>
              </w:rPr>
            </w:pPr>
          </w:p>
          <w:p>
            <w:pPr>
              <w:pStyle w:val="TableParagraph"/>
              <w:ind w:left="5" w:right="5"/>
              <w:jc w:val="center"/>
              <w:rPr>
                <w:sz w:val="24"/>
              </w:rPr>
            </w:pPr>
            <w:r>
              <w:rPr>
                <w:spacing w:val="-10"/>
                <w:sz w:val="24"/>
              </w:rPr>
              <w:t>6</w:t>
            </w:r>
          </w:p>
        </w:tc>
        <w:tc>
          <w:tcPr>
            <w:tcW w:w="3037" w:type="dxa"/>
          </w:tcPr>
          <w:p>
            <w:pPr>
              <w:pStyle w:val="TableParagraph"/>
              <w:spacing w:line="276" w:lineRule="exact"/>
              <w:ind w:left="70" w:right="60"/>
              <w:jc w:val="both"/>
              <w:rPr>
                <w:sz w:val="24"/>
              </w:rPr>
            </w:pPr>
            <w:r>
              <w:rPr>
                <w:sz w:val="24"/>
              </w:rPr>
              <w:t>¿Los equipos informáticos se encuentran </w:t>
            </w:r>
            <w:r>
              <w:rPr>
                <w:sz w:val="24"/>
              </w:rPr>
              <w:t>parametrizados con bloqueos de pantalla </w:t>
            </w:r>
            <w:r>
              <w:rPr>
                <w:spacing w:val="-2"/>
                <w:sz w:val="24"/>
              </w:rPr>
              <w:t>automáticos?</w:t>
            </w:r>
          </w:p>
        </w:tc>
        <w:tc>
          <w:tcPr>
            <w:tcW w:w="1509" w:type="dxa"/>
          </w:tcPr>
          <w:p>
            <w:pPr>
              <w:pStyle w:val="TableParagraph"/>
              <w:spacing w:before="114"/>
              <w:rPr>
                <w:b/>
                <w:sz w:val="24"/>
              </w:rPr>
            </w:pPr>
          </w:p>
          <w:p>
            <w:pPr>
              <w:pStyle w:val="TableParagraph"/>
              <w:ind w:left="300" w:right="303"/>
              <w:jc w:val="center"/>
              <w:rPr>
                <w:sz w:val="24"/>
              </w:rPr>
            </w:pPr>
            <w:r>
              <w:rPr>
                <w:spacing w:val="-5"/>
                <w:sz w:val="24"/>
              </w:rPr>
              <w:t>NO</w:t>
            </w:r>
          </w:p>
        </w:tc>
        <w:tc>
          <w:tcPr>
            <w:tcW w:w="1641" w:type="dxa"/>
          </w:tcPr>
          <w:p>
            <w:pPr>
              <w:pStyle w:val="TableParagraph"/>
              <w:spacing w:before="114"/>
              <w:rPr>
                <w:b/>
                <w:sz w:val="24"/>
              </w:rPr>
            </w:pPr>
          </w:p>
          <w:p>
            <w:pPr>
              <w:pStyle w:val="TableParagraph"/>
              <w:ind w:left="5"/>
              <w:jc w:val="center"/>
              <w:rPr>
                <w:sz w:val="24"/>
              </w:rPr>
            </w:pPr>
            <w:r>
              <w:rPr>
                <w:spacing w:val="-10"/>
                <w:sz w:val="24"/>
              </w:rPr>
              <w:t>1</w:t>
            </w:r>
          </w:p>
        </w:tc>
        <w:tc>
          <w:tcPr>
            <w:tcW w:w="1505" w:type="dxa"/>
          </w:tcPr>
          <w:p>
            <w:pPr>
              <w:pStyle w:val="TableParagraph"/>
              <w:spacing w:before="114"/>
              <w:rPr>
                <w:b/>
                <w:sz w:val="24"/>
              </w:rPr>
            </w:pPr>
          </w:p>
          <w:p>
            <w:pPr>
              <w:pStyle w:val="TableParagraph"/>
              <w:ind w:left="4"/>
              <w:jc w:val="center"/>
              <w:rPr>
                <w:sz w:val="24"/>
              </w:rPr>
            </w:pPr>
            <w:r>
              <w:rPr>
                <w:spacing w:val="-10"/>
                <w:sz w:val="24"/>
              </w:rPr>
              <w:t>0</w:t>
            </w:r>
          </w:p>
        </w:tc>
      </w:tr>
      <w:tr>
        <w:trPr>
          <w:trHeight w:val="1104" w:hRule="atLeast"/>
        </w:trPr>
        <w:tc>
          <w:tcPr>
            <w:tcW w:w="393" w:type="dxa"/>
          </w:tcPr>
          <w:p>
            <w:pPr>
              <w:pStyle w:val="TableParagraph"/>
              <w:spacing w:before="117"/>
              <w:rPr>
                <w:b/>
                <w:sz w:val="24"/>
              </w:rPr>
            </w:pPr>
          </w:p>
          <w:p>
            <w:pPr>
              <w:pStyle w:val="TableParagraph"/>
              <w:ind w:left="5" w:right="5"/>
              <w:jc w:val="center"/>
              <w:rPr>
                <w:sz w:val="24"/>
              </w:rPr>
            </w:pPr>
            <w:r>
              <w:rPr>
                <w:spacing w:val="-10"/>
                <w:sz w:val="24"/>
              </w:rPr>
              <w:t>7</w:t>
            </w:r>
          </w:p>
        </w:tc>
        <w:tc>
          <w:tcPr>
            <w:tcW w:w="3037" w:type="dxa"/>
          </w:tcPr>
          <w:p>
            <w:pPr>
              <w:pStyle w:val="TableParagraph"/>
              <w:ind w:left="70" w:right="63"/>
              <w:jc w:val="both"/>
              <w:rPr>
                <w:sz w:val="24"/>
              </w:rPr>
            </w:pPr>
            <w:r>
              <w:rPr>
                <w:sz w:val="24"/>
              </w:rPr>
              <w:t>¿Para restablecer la sesión en los equipos informáticos </w:t>
            </w:r>
            <w:r>
              <w:rPr>
                <w:sz w:val="24"/>
              </w:rPr>
              <w:t>se solicita</w:t>
            </w:r>
            <w:r>
              <w:rPr>
                <w:spacing w:val="66"/>
                <w:w w:val="150"/>
                <w:sz w:val="24"/>
              </w:rPr>
              <w:t>   </w:t>
            </w:r>
            <w:r>
              <w:rPr>
                <w:sz w:val="24"/>
              </w:rPr>
              <w:t>contraseña</w:t>
            </w:r>
            <w:r>
              <w:rPr>
                <w:spacing w:val="66"/>
                <w:w w:val="150"/>
                <w:sz w:val="24"/>
              </w:rPr>
              <w:t>   </w:t>
            </w:r>
            <w:r>
              <w:rPr>
                <w:spacing w:val="-5"/>
                <w:sz w:val="24"/>
              </w:rPr>
              <w:t>de</w:t>
            </w:r>
          </w:p>
          <w:p>
            <w:pPr>
              <w:pStyle w:val="TableParagraph"/>
              <w:spacing w:line="255" w:lineRule="exact" w:before="1"/>
              <w:ind w:left="70"/>
              <w:rPr>
                <w:sz w:val="24"/>
              </w:rPr>
            </w:pPr>
            <w:r>
              <w:rPr>
                <w:spacing w:val="-2"/>
                <w:sz w:val="24"/>
              </w:rPr>
              <w:t>usuario?</w:t>
            </w:r>
          </w:p>
        </w:tc>
        <w:tc>
          <w:tcPr>
            <w:tcW w:w="1509" w:type="dxa"/>
          </w:tcPr>
          <w:p>
            <w:pPr>
              <w:pStyle w:val="TableParagraph"/>
              <w:spacing w:before="117"/>
              <w:rPr>
                <w:b/>
                <w:sz w:val="24"/>
              </w:rPr>
            </w:pPr>
          </w:p>
          <w:p>
            <w:pPr>
              <w:pStyle w:val="TableParagraph"/>
              <w:ind w:left="300" w:right="301"/>
              <w:jc w:val="center"/>
              <w:rPr>
                <w:sz w:val="24"/>
              </w:rPr>
            </w:pPr>
            <w:r>
              <w:rPr>
                <w:spacing w:val="-5"/>
                <w:sz w:val="24"/>
              </w:rPr>
              <w:t>SI</w:t>
            </w:r>
          </w:p>
        </w:tc>
        <w:tc>
          <w:tcPr>
            <w:tcW w:w="1641" w:type="dxa"/>
          </w:tcPr>
          <w:p>
            <w:pPr>
              <w:pStyle w:val="TableParagraph"/>
              <w:spacing w:before="117"/>
              <w:rPr>
                <w:b/>
                <w:sz w:val="24"/>
              </w:rPr>
            </w:pPr>
          </w:p>
          <w:p>
            <w:pPr>
              <w:pStyle w:val="TableParagraph"/>
              <w:ind w:left="5"/>
              <w:jc w:val="center"/>
              <w:rPr>
                <w:sz w:val="24"/>
              </w:rPr>
            </w:pPr>
            <w:r>
              <w:rPr>
                <w:spacing w:val="-10"/>
                <w:sz w:val="24"/>
              </w:rPr>
              <w:t>1</w:t>
            </w:r>
          </w:p>
        </w:tc>
        <w:tc>
          <w:tcPr>
            <w:tcW w:w="1505" w:type="dxa"/>
          </w:tcPr>
          <w:p>
            <w:pPr>
              <w:pStyle w:val="TableParagraph"/>
              <w:spacing w:before="117"/>
              <w:rPr>
                <w:b/>
                <w:sz w:val="24"/>
              </w:rPr>
            </w:pPr>
          </w:p>
          <w:p>
            <w:pPr>
              <w:pStyle w:val="TableParagraph"/>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10"/>
                <w:sz w:val="24"/>
              </w:rPr>
              <w:t>8</w:t>
            </w:r>
          </w:p>
        </w:tc>
        <w:tc>
          <w:tcPr>
            <w:tcW w:w="3037" w:type="dxa"/>
          </w:tcPr>
          <w:p>
            <w:pPr>
              <w:pStyle w:val="TableParagraph"/>
              <w:spacing w:line="276" w:lineRule="exact"/>
              <w:ind w:left="70" w:right="61"/>
              <w:jc w:val="both"/>
              <w:rPr>
                <w:sz w:val="24"/>
              </w:rPr>
            </w:pPr>
            <w:r>
              <w:rPr>
                <w:sz w:val="24"/>
              </w:rPr>
              <w:t>¿Existe bloqueo de cuenta de usuario con </w:t>
            </w:r>
            <w:r>
              <w:rPr>
                <w:sz w:val="24"/>
              </w:rPr>
              <w:t>determinado número de intentos fallidos?</w:t>
            </w:r>
          </w:p>
        </w:tc>
        <w:tc>
          <w:tcPr>
            <w:tcW w:w="1509" w:type="dxa"/>
          </w:tcPr>
          <w:p>
            <w:pPr>
              <w:pStyle w:val="TableParagraph"/>
              <w:spacing w:before="255"/>
              <w:ind w:left="300" w:right="303"/>
              <w:jc w:val="center"/>
              <w:rPr>
                <w:sz w:val="24"/>
              </w:rPr>
            </w:pPr>
            <w:r>
              <w:rPr>
                <w:spacing w:val="-5"/>
                <w:sz w:val="24"/>
              </w:rPr>
              <w:t>NO</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0</w:t>
            </w:r>
          </w:p>
        </w:tc>
      </w:tr>
      <w:tr>
        <w:trPr>
          <w:trHeight w:val="1104" w:hRule="atLeast"/>
        </w:trPr>
        <w:tc>
          <w:tcPr>
            <w:tcW w:w="393" w:type="dxa"/>
          </w:tcPr>
          <w:p>
            <w:pPr>
              <w:pStyle w:val="TableParagraph"/>
              <w:spacing w:before="116"/>
              <w:rPr>
                <w:b/>
                <w:sz w:val="24"/>
              </w:rPr>
            </w:pPr>
          </w:p>
          <w:p>
            <w:pPr>
              <w:pStyle w:val="TableParagraph"/>
              <w:spacing w:before="1"/>
              <w:ind w:left="5" w:right="5"/>
              <w:jc w:val="center"/>
              <w:rPr>
                <w:sz w:val="24"/>
              </w:rPr>
            </w:pPr>
            <w:r>
              <w:rPr>
                <w:spacing w:val="-10"/>
                <w:sz w:val="24"/>
              </w:rPr>
              <w:t>9</w:t>
            </w:r>
          </w:p>
        </w:tc>
        <w:tc>
          <w:tcPr>
            <w:tcW w:w="3037" w:type="dxa"/>
          </w:tcPr>
          <w:p>
            <w:pPr>
              <w:pStyle w:val="TableParagraph"/>
              <w:spacing w:before="1"/>
              <w:ind w:left="70" w:right="61"/>
              <w:jc w:val="both"/>
              <w:rPr>
                <w:sz w:val="24"/>
              </w:rPr>
            </w:pPr>
            <w:r>
              <w:rPr>
                <w:sz w:val="24"/>
              </w:rPr>
              <w:t>¿Los programas ofimáticos u otros programas utilizados en la</w:t>
            </w:r>
            <w:r>
              <w:rPr>
                <w:spacing w:val="78"/>
                <w:sz w:val="24"/>
              </w:rPr>
              <w:t> </w:t>
            </w:r>
            <w:r>
              <w:rPr>
                <w:sz w:val="24"/>
              </w:rPr>
              <w:t>empresa</w:t>
            </w:r>
            <w:r>
              <w:rPr>
                <w:spacing w:val="79"/>
                <w:sz w:val="24"/>
              </w:rPr>
              <w:t> </w:t>
            </w:r>
            <w:r>
              <w:rPr>
                <w:sz w:val="24"/>
              </w:rPr>
              <w:t>cuentan</w:t>
            </w:r>
            <w:r>
              <w:rPr>
                <w:spacing w:val="78"/>
                <w:sz w:val="24"/>
              </w:rPr>
              <w:t> </w:t>
            </w:r>
            <w:r>
              <w:rPr>
                <w:sz w:val="24"/>
              </w:rPr>
              <w:t>con</w:t>
            </w:r>
            <w:r>
              <w:rPr>
                <w:spacing w:val="74"/>
                <w:sz w:val="24"/>
              </w:rPr>
              <w:t> </w:t>
            </w:r>
            <w:r>
              <w:rPr>
                <w:spacing w:val="-5"/>
                <w:sz w:val="24"/>
              </w:rPr>
              <w:t>las</w:t>
            </w:r>
          </w:p>
          <w:p>
            <w:pPr>
              <w:pStyle w:val="TableParagraph"/>
              <w:spacing w:line="255" w:lineRule="exact"/>
              <w:ind w:left="70"/>
              <w:jc w:val="both"/>
              <w:rPr>
                <w:sz w:val="24"/>
              </w:rPr>
            </w:pPr>
            <w:r>
              <w:rPr>
                <w:sz w:val="24"/>
              </w:rPr>
              <w:t>licencias</w:t>
            </w:r>
            <w:r>
              <w:rPr>
                <w:spacing w:val="-3"/>
                <w:sz w:val="24"/>
              </w:rPr>
              <w:t> </w:t>
            </w:r>
            <w:r>
              <w:rPr>
                <w:spacing w:val="-2"/>
                <w:sz w:val="24"/>
              </w:rPr>
              <w:t>correspondientes?</w:t>
            </w:r>
          </w:p>
        </w:tc>
        <w:tc>
          <w:tcPr>
            <w:tcW w:w="1509" w:type="dxa"/>
          </w:tcPr>
          <w:p>
            <w:pPr>
              <w:pStyle w:val="TableParagraph"/>
              <w:spacing w:before="116"/>
              <w:rPr>
                <w:b/>
                <w:sz w:val="24"/>
              </w:rPr>
            </w:pPr>
          </w:p>
          <w:p>
            <w:pPr>
              <w:pStyle w:val="TableParagraph"/>
              <w:spacing w:before="1"/>
              <w:ind w:left="300" w:right="301"/>
              <w:jc w:val="center"/>
              <w:rPr>
                <w:sz w:val="24"/>
              </w:rPr>
            </w:pPr>
            <w:r>
              <w:rPr>
                <w:spacing w:val="-5"/>
                <w:sz w:val="24"/>
              </w:rPr>
              <w:t>SI</w:t>
            </w:r>
          </w:p>
        </w:tc>
        <w:tc>
          <w:tcPr>
            <w:tcW w:w="1641" w:type="dxa"/>
          </w:tcPr>
          <w:p>
            <w:pPr>
              <w:pStyle w:val="TableParagraph"/>
              <w:spacing w:before="116"/>
              <w:rPr>
                <w:b/>
                <w:sz w:val="24"/>
              </w:rPr>
            </w:pPr>
          </w:p>
          <w:p>
            <w:pPr>
              <w:pStyle w:val="TableParagraph"/>
              <w:spacing w:before="1"/>
              <w:ind w:left="5"/>
              <w:jc w:val="center"/>
              <w:rPr>
                <w:sz w:val="24"/>
              </w:rPr>
            </w:pPr>
            <w:r>
              <w:rPr>
                <w:spacing w:val="-10"/>
                <w:sz w:val="24"/>
              </w:rPr>
              <w:t>1</w:t>
            </w:r>
          </w:p>
        </w:tc>
        <w:tc>
          <w:tcPr>
            <w:tcW w:w="1505" w:type="dxa"/>
          </w:tcPr>
          <w:p>
            <w:pPr>
              <w:pStyle w:val="TableParagraph"/>
              <w:spacing w:before="116"/>
              <w:rPr>
                <w:b/>
                <w:sz w:val="24"/>
              </w:rPr>
            </w:pPr>
          </w:p>
          <w:p>
            <w:pPr>
              <w:pStyle w:val="TableParagraph"/>
              <w:spacing w:before="1"/>
              <w:ind w:left="4"/>
              <w:jc w:val="center"/>
              <w:rPr>
                <w:sz w:val="24"/>
              </w:rPr>
            </w:pPr>
            <w:r>
              <w:rPr>
                <w:spacing w:val="-10"/>
                <w:sz w:val="24"/>
              </w:rPr>
              <w:t>1</w:t>
            </w:r>
          </w:p>
        </w:tc>
      </w:tr>
      <w:tr>
        <w:trPr>
          <w:trHeight w:val="1378" w:hRule="atLeast"/>
        </w:trPr>
        <w:tc>
          <w:tcPr>
            <w:tcW w:w="393" w:type="dxa"/>
          </w:tcPr>
          <w:p>
            <w:pPr>
              <w:pStyle w:val="TableParagraph"/>
              <w:spacing w:before="254"/>
              <w:rPr>
                <w:b/>
                <w:sz w:val="24"/>
              </w:rPr>
            </w:pPr>
          </w:p>
          <w:p>
            <w:pPr>
              <w:pStyle w:val="TableParagraph"/>
              <w:spacing w:before="1"/>
              <w:ind w:left="5" w:right="5"/>
              <w:jc w:val="center"/>
              <w:rPr>
                <w:sz w:val="24"/>
              </w:rPr>
            </w:pPr>
            <w:r>
              <w:rPr>
                <w:spacing w:val="-5"/>
                <w:sz w:val="24"/>
              </w:rPr>
              <w:t>10</w:t>
            </w:r>
          </w:p>
        </w:tc>
        <w:tc>
          <w:tcPr>
            <w:tcW w:w="3037" w:type="dxa"/>
          </w:tcPr>
          <w:p>
            <w:pPr>
              <w:pStyle w:val="TableParagraph"/>
              <w:tabs>
                <w:tab w:pos="1065" w:val="left" w:leader="none"/>
                <w:tab w:pos="2495" w:val="left" w:leader="none"/>
              </w:tabs>
              <w:spacing w:line="276" w:lineRule="exact"/>
              <w:ind w:left="70" w:right="59"/>
              <w:jc w:val="both"/>
              <w:rPr>
                <w:sz w:val="24"/>
              </w:rPr>
            </w:pPr>
            <w:r>
              <w:rPr>
                <w:spacing w:val="-4"/>
                <w:sz w:val="24"/>
              </w:rPr>
              <w:t>¿La</w:t>
            </w:r>
            <w:r>
              <w:rPr>
                <w:sz w:val="24"/>
              </w:rPr>
              <w:tab/>
            </w:r>
            <w:r>
              <w:rPr>
                <w:spacing w:val="-2"/>
                <w:sz w:val="24"/>
              </w:rPr>
              <w:t>empresa</w:t>
            </w:r>
            <w:r>
              <w:rPr>
                <w:sz w:val="24"/>
              </w:rPr>
              <w:tab/>
            </w:r>
            <w:r>
              <w:rPr>
                <w:spacing w:val="-2"/>
                <w:sz w:val="24"/>
              </w:rPr>
              <w:t>tiene </w:t>
            </w:r>
            <w:r>
              <w:rPr>
                <w:sz w:val="24"/>
              </w:rPr>
              <w:t>almacenados adecuadamente los discos instaladores de drivers, programas y </w:t>
            </w:r>
            <w:r>
              <w:rPr>
                <w:sz w:val="24"/>
              </w:rPr>
              <w:t>otros tipos de software utilizados?</w:t>
            </w:r>
          </w:p>
        </w:tc>
        <w:tc>
          <w:tcPr>
            <w:tcW w:w="1509" w:type="dxa"/>
          </w:tcPr>
          <w:p>
            <w:pPr>
              <w:pStyle w:val="TableParagraph"/>
              <w:spacing w:before="254"/>
              <w:rPr>
                <w:b/>
                <w:sz w:val="24"/>
              </w:rPr>
            </w:pPr>
          </w:p>
          <w:p>
            <w:pPr>
              <w:pStyle w:val="TableParagraph"/>
              <w:spacing w:before="1"/>
              <w:ind w:left="300" w:right="301"/>
              <w:jc w:val="center"/>
              <w:rPr>
                <w:sz w:val="24"/>
              </w:rPr>
            </w:pPr>
            <w:r>
              <w:rPr>
                <w:spacing w:val="-5"/>
                <w:sz w:val="24"/>
              </w:rPr>
              <w:t>SI</w:t>
            </w:r>
          </w:p>
        </w:tc>
        <w:tc>
          <w:tcPr>
            <w:tcW w:w="1641" w:type="dxa"/>
          </w:tcPr>
          <w:p>
            <w:pPr>
              <w:pStyle w:val="TableParagraph"/>
              <w:spacing w:before="254"/>
              <w:rPr>
                <w:b/>
                <w:sz w:val="24"/>
              </w:rPr>
            </w:pPr>
          </w:p>
          <w:p>
            <w:pPr>
              <w:pStyle w:val="TableParagraph"/>
              <w:spacing w:before="1"/>
              <w:ind w:left="5"/>
              <w:jc w:val="center"/>
              <w:rPr>
                <w:sz w:val="24"/>
              </w:rPr>
            </w:pPr>
            <w:r>
              <w:rPr>
                <w:spacing w:val="-10"/>
                <w:sz w:val="24"/>
              </w:rPr>
              <w:t>1</w:t>
            </w:r>
          </w:p>
        </w:tc>
        <w:tc>
          <w:tcPr>
            <w:tcW w:w="1505" w:type="dxa"/>
          </w:tcPr>
          <w:p>
            <w:pPr>
              <w:pStyle w:val="TableParagraph"/>
              <w:spacing w:before="254"/>
              <w:rPr>
                <w:b/>
                <w:sz w:val="24"/>
              </w:rPr>
            </w:pPr>
          </w:p>
          <w:p>
            <w:pPr>
              <w:pStyle w:val="TableParagraph"/>
              <w:spacing w:before="1"/>
              <w:ind w:left="4"/>
              <w:jc w:val="center"/>
              <w:rPr>
                <w:sz w:val="24"/>
              </w:rPr>
            </w:pPr>
            <w:r>
              <w:rPr>
                <w:spacing w:val="-10"/>
                <w:sz w:val="24"/>
              </w:rPr>
              <w:t>1</w:t>
            </w:r>
          </w:p>
        </w:tc>
      </w:tr>
      <w:tr>
        <w:trPr>
          <w:trHeight w:val="1104" w:hRule="atLeast"/>
        </w:trPr>
        <w:tc>
          <w:tcPr>
            <w:tcW w:w="393" w:type="dxa"/>
          </w:tcPr>
          <w:p>
            <w:pPr>
              <w:pStyle w:val="TableParagraph"/>
              <w:spacing w:before="116"/>
              <w:rPr>
                <w:b/>
                <w:sz w:val="24"/>
              </w:rPr>
            </w:pPr>
          </w:p>
          <w:p>
            <w:pPr>
              <w:pStyle w:val="TableParagraph"/>
              <w:spacing w:before="1"/>
              <w:ind w:left="5" w:right="5"/>
              <w:jc w:val="center"/>
              <w:rPr>
                <w:sz w:val="24"/>
              </w:rPr>
            </w:pPr>
            <w:r>
              <w:rPr>
                <w:spacing w:val="-5"/>
                <w:sz w:val="24"/>
              </w:rPr>
              <w:t>11</w:t>
            </w:r>
          </w:p>
        </w:tc>
        <w:tc>
          <w:tcPr>
            <w:tcW w:w="3037" w:type="dxa"/>
          </w:tcPr>
          <w:p>
            <w:pPr>
              <w:pStyle w:val="TableParagraph"/>
              <w:tabs>
                <w:tab w:pos="1324" w:val="left" w:leader="none"/>
                <w:tab w:pos="2220" w:val="left" w:leader="none"/>
                <w:tab w:pos="2673" w:val="left" w:leader="none"/>
              </w:tabs>
              <w:spacing w:before="1"/>
              <w:ind w:left="70" w:right="60"/>
              <w:rPr>
                <w:sz w:val="24"/>
              </w:rPr>
            </w:pPr>
            <w:r>
              <w:rPr>
                <w:spacing w:val="-2"/>
                <w:sz w:val="24"/>
              </w:rPr>
              <w:t>¿Existe</w:t>
            </w:r>
            <w:r>
              <w:rPr>
                <w:sz w:val="24"/>
              </w:rPr>
              <w:tab/>
            </w:r>
            <w:r>
              <w:rPr>
                <w:spacing w:val="-4"/>
                <w:sz w:val="24"/>
              </w:rPr>
              <w:t>una</w:t>
            </w:r>
            <w:r>
              <w:rPr>
                <w:sz w:val="24"/>
              </w:rPr>
              <w:tab/>
            </w:r>
            <w:r>
              <w:rPr>
                <w:spacing w:val="-2"/>
                <w:sz w:val="24"/>
              </w:rPr>
              <w:t>persona responsable</w:t>
            </w:r>
            <w:r>
              <w:rPr>
                <w:sz w:val="24"/>
              </w:rPr>
              <w:tab/>
              <w:tab/>
              <w:tab/>
            </w:r>
            <w:r>
              <w:rPr>
                <w:spacing w:val="-5"/>
                <w:sz w:val="24"/>
              </w:rPr>
              <w:t>del</w:t>
            </w:r>
          </w:p>
          <w:p>
            <w:pPr>
              <w:pStyle w:val="TableParagraph"/>
              <w:spacing w:line="270" w:lineRule="atLeast"/>
              <w:ind w:left="70"/>
              <w:rPr>
                <w:sz w:val="24"/>
              </w:rPr>
            </w:pPr>
            <w:r>
              <w:rPr>
                <w:sz w:val="24"/>
              </w:rPr>
              <w:t>mantenimiento</w:t>
            </w:r>
            <w:r>
              <w:rPr>
                <w:spacing w:val="80"/>
                <w:sz w:val="24"/>
              </w:rPr>
              <w:t> </w:t>
            </w:r>
            <w:r>
              <w:rPr>
                <w:sz w:val="24"/>
              </w:rPr>
              <w:t>del</w:t>
            </w:r>
            <w:r>
              <w:rPr>
                <w:spacing w:val="80"/>
                <w:sz w:val="24"/>
              </w:rPr>
              <w:t> </w:t>
            </w:r>
            <w:r>
              <w:rPr>
                <w:sz w:val="24"/>
              </w:rPr>
              <w:t>software </w:t>
            </w:r>
            <w:r>
              <w:rPr>
                <w:spacing w:val="-2"/>
                <w:sz w:val="24"/>
              </w:rPr>
              <w:t>informático?</w:t>
            </w:r>
          </w:p>
        </w:tc>
        <w:tc>
          <w:tcPr>
            <w:tcW w:w="1509" w:type="dxa"/>
          </w:tcPr>
          <w:p>
            <w:pPr>
              <w:pStyle w:val="TableParagraph"/>
              <w:spacing w:before="116"/>
              <w:rPr>
                <w:b/>
                <w:sz w:val="24"/>
              </w:rPr>
            </w:pPr>
          </w:p>
          <w:p>
            <w:pPr>
              <w:pStyle w:val="TableParagraph"/>
              <w:spacing w:before="1"/>
              <w:ind w:left="300" w:right="301"/>
              <w:jc w:val="center"/>
              <w:rPr>
                <w:sz w:val="24"/>
              </w:rPr>
            </w:pPr>
            <w:r>
              <w:rPr>
                <w:spacing w:val="-5"/>
                <w:sz w:val="24"/>
              </w:rPr>
              <w:t>SI</w:t>
            </w:r>
          </w:p>
        </w:tc>
        <w:tc>
          <w:tcPr>
            <w:tcW w:w="1641" w:type="dxa"/>
          </w:tcPr>
          <w:p>
            <w:pPr>
              <w:pStyle w:val="TableParagraph"/>
              <w:spacing w:before="116"/>
              <w:rPr>
                <w:b/>
                <w:sz w:val="24"/>
              </w:rPr>
            </w:pPr>
          </w:p>
          <w:p>
            <w:pPr>
              <w:pStyle w:val="TableParagraph"/>
              <w:spacing w:before="1"/>
              <w:ind w:left="5"/>
              <w:jc w:val="center"/>
              <w:rPr>
                <w:sz w:val="24"/>
              </w:rPr>
            </w:pPr>
            <w:r>
              <w:rPr>
                <w:spacing w:val="-10"/>
                <w:sz w:val="24"/>
              </w:rPr>
              <w:t>1</w:t>
            </w:r>
          </w:p>
        </w:tc>
        <w:tc>
          <w:tcPr>
            <w:tcW w:w="1505" w:type="dxa"/>
          </w:tcPr>
          <w:p>
            <w:pPr>
              <w:pStyle w:val="TableParagraph"/>
              <w:spacing w:before="116"/>
              <w:rPr>
                <w:b/>
                <w:sz w:val="24"/>
              </w:rPr>
            </w:pPr>
          </w:p>
          <w:p>
            <w:pPr>
              <w:pStyle w:val="TableParagraph"/>
              <w:spacing w:before="1"/>
              <w:ind w:left="4"/>
              <w:jc w:val="center"/>
              <w:rPr>
                <w:sz w:val="24"/>
              </w:rPr>
            </w:pPr>
            <w:r>
              <w:rPr>
                <w:spacing w:val="-10"/>
                <w:sz w:val="24"/>
              </w:rPr>
              <w:t>1</w:t>
            </w:r>
          </w:p>
        </w:tc>
      </w:tr>
      <w:tr>
        <w:trPr>
          <w:trHeight w:val="550" w:hRule="atLeast"/>
        </w:trPr>
        <w:tc>
          <w:tcPr>
            <w:tcW w:w="393" w:type="dxa"/>
            <w:shd w:val="clear" w:color="auto" w:fill="DDEBF7"/>
          </w:tcPr>
          <w:p>
            <w:pPr>
              <w:pStyle w:val="TableParagraph"/>
              <w:rPr>
                <w:sz w:val="24"/>
              </w:rPr>
            </w:pPr>
          </w:p>
        </w:tc>
        <w:tc>
          <w:tcPr>
            <w:tcW w:w="3037" w:type="dxa"/>
            <w:shd w:val="clear" w:color="auto" w:fill="DDEBF7"/>
          </w:tcPr>
          <w:p>
            <w:pPr>
              <w:pStyle w:val="TableParagraph"/>
              <w:spacing w:line="276" w:lineRule="exact"/>
              <w:ind w:left="70"/>
              <w:rPr>
                <w:b/>
                <w:sz w:val="24"/>
              </w:rPr>
            </w:pPr>
            <w:r>
              <w:rPr>
                <w:b/>
                <w:spacing w:val="-2"/>
                <w:sz w:val="24"/>
              </w:rPr>
              <w:t>SERVIDORES INFORMÁTICOS</w:t>
            </w:r>
          </w:p>
        </w:tc>
        <w:tc>
          <w:tcPr>
            <w:tcW w:w="1509" w:type="dxa"/>
            <w:shd w:val="clear" w:color="auto" w:fill="DDEBF7"/>
          </w:tcPr>
          <w:p>
            <w:pPr>
              <w:pStyle w:val="TableParagraph"/>
              <w:rPr>
                <w:sz w:val="24"/>
              </w:rPr>
            </w:pPr>
          </w:p>
        </w:tc>
        <w:tc>
          <w:tcPr>
            <w:tcW w:w="1641" w:type="dxa"/>
            <w:shd w:val="clear" w:color="auto" w:fill="DDEBF7"/>
          </w:tcPr>
          <w:p>
            <w:pPr>
              <w:pStyle w:val="TableParagraph"/>
              <w:spacing w:before="114"/>
              <w:ind w:left="5"/>
              <w:jc w:val="center"/>
              <w:rPr>
                <w:b/>
                <w:sz w:val="24"/>
              </w:rPr>
            </w:pPr>
            <w:r>
              <w:rPr>
                <w:b/>
                <w:spacing w:val="-10"/>
                <w:sz w:val="24"/>
              </w:rPr>
              <w:t>7</w:t>
            </w:r>
          </w:p>
        </w:tc>
        <w:tc>
          <w:tcPr>
            <w:tcW w:w="1505" w:type="dxa"/>
            <w:shd w:val="clear" w:color="auto" w:fill="DDEBF7"/>
          </w:tcPr>
          <w:p>
            <w:pPr>
              <w:pStyle w:val="TableParagraph"/>
              <w:spacing w:before="114"/>
              <w:ind w:left="4"/>
              <w:jc w:val="center"/>
              <w:rPr>
                <w:b/>
                <w:sz w:val="24"/>
              </w:rPr>
            </w:pPr>
            <w:r>
              <w:rPr>
                <w:b/>
                <w:spacing w:val="-10"/>
                <w:sz w:val="24"/>
              </w:rPr>
              <w:t>4</w:t>
            </w:r>
          </w:p>
        </w:tc>
      </w:tr>
      <w:tr>
        <w:trPr>
          <w:trHeight w:val="824" w:hRule="atLeast"/>
        </w:trPr>
        <w:tc>
          <w:tcPr>
            <w:tcW w:w="393" w:type="dxa"/>
          </w:tcPr>
          <w:p>
            <w:pPr>
              <w:pStyle w:val="TableParagraph"/>
              <w:spacing w:before="252"/>
              <w:ind w:left="5" w:right="5"/>
              <w:jc w:val="center"/>
              <w:rPr>
                <w:sz w:val="24"/>
              </w:rPr>
            </w:pPr>
            <w:r>
              <w:rPr>
                <w:spacing w:val="-10"/>
                <w:sz w:val="24"/>
              </w:rPr>
              <w:t>1</w:t>
            </w:r>
          </w:p>
        </w:tc>
        <w:tc>
          <w:tcPr>
            <w:tcW w:w="3037" w:type="dxa"/>
          </w:tcPr>
          <w:p>
            <w:pPr>
              <w:pStyle w:val="TableParagraph"/>
              <w:spacing w:line="276" w:lineRule="exact"/>
              <w:ind w:left="70" w:right="60"/>
              <w:jc w:val="both"/>
              <w:rPr>
                <w:sz w:val="24"/>
              </w:rPr>
            </w:pPr>
            <w:r>
              <w:rPr>
                <w:sz w:val="24"/>
              </w:rPr>
              <w:t>¿El área de </w:t>
            </w:r>
            <w:r>
              <w:rPr>
                <w:sz w:val="24"/>
              </w:rPr>
              <w:t>servidores contiene solamente equipos </w:t>
            </w:r>
            <w:r>
              <w:rPr>
                <w:spacing w:val="-2"/>
                <w:sz w:val="24"/>
              </w:rPr>
              <w:t>informáticos?</w:t>
            </w:r>
          </w:p>
        </w:tc>
        <w:tc>
          <w:tcPr>
            <w:tcW w:w="1509" w:type="dxa"/>
          </w:tcPr>
          <w:p>
            <w:pPr>
              <w:pStyle w:val="TableParagraph"/>
              <w:spacing w:before="252"/>
              <w:ind w:left="300" w:right="303"/>
              <w:jc w:val="center"/>
              <w:rPr>
                <w:sz w:val="24"/>
              </w:rPr>
            </w:pPr>
            <w:r>
              <w:rPr>
                <w:spacing w:val="-5"/>
                <w:sz w:val="24"/>
              </w:rPr>
              <w:t>NO</w:t>
            </w:r>
          </w:p>
        </w:tc>
        <w:tc>
          <w:tcPr>
            <w:tcW w:w="1641" w:type="dxa"/>
          </w:tcPr>
          <w:p>
            <w:pPr>
              <w:pStyle w:val="TableParagraph"/>
              <w:spacing w:before="252"/>
              <w:ind w:left="5"/>
              <w:jc w:val="center"/>
              <w:rPr>
                <w:sz w:val="24"/>
              </w:rPr>
            </w:pPr>
            <w:r>
              <w:rPr>
                <w:spacing w:val="-10"/>
                <w:sz w:val="24"/>
              </w:rPr>
              <w:t>1</w:t>
            </w:r>
          </w:p>
        </w:tc>
        <w:tc>
          <w:tcPr>
            <w:tcW w:w="1505" w:type="dxa"/>
          </w:tcPr>
          <w:p>
            <w:pPr>
              <w:pStyle w:val="TableParagraph"/>
              <w:spacing w:before="252"/>
              <w:ind w:left="4"/>
              <w:jc w:val="center"/>
              <w:rPr>
                <w:sz w:val="24"/>
              </w:rPr>
            </w:pPr>
            <w:r>
              <w:rPr>
                <w:spacing w:val="-10"/>
                <w:sz w:val="24"/>
              </w:rPr>
              <w:t>0</w:t>
            </w:r>
          </w:p>
        </w:tc>
      </w:tr>
      <w:tr>
        <w:trPr>
          <w:trHeight w:val="826" w:hRule="atLeast"/>
        </w:trPr>
        <w:tc>
          <w:tcPr>
            <w:tcW w:w="393" w:type="dxa"/>
          </w:tcPr>
          <w:p>
            <w:pPr>
              <w:pStyle w:val="TableParagraph"/>
              <w:spacing w:before="255"/>
              <w:ind w:left="5" w:right="5"/>
              <w:jc w:val="center"/>
              <w:rPr>
                <w:sz w:val="24"/>
              </w:rPr>
            </w:pPr>
            <w:r>
              <w:rPr>
                <w:spacing w:val="-10"/>
                <w:sz w:val="24"/>
              </w:rPr>
              <w:t>2</w:t>
            </w:r>
          </w:p>
        </w:tc>
        <w:tc>
          <w:tcPr>
            <w:tcW w:w="3037" w:type="dxa"/>
          </w:tcPr>
          <w:p>
            <w:pPr>
              <w:pStyle w:val="TableParagraph"/>
              <w:tabs>
                <w:tab w:pos="1116" w:val="left" w:leader="none"/>
                <w:tab w:pos="1692" w:val="left" w:leader="none"/>
                <w:tab w:pos="2734" w:val="left" w:leader="none"/>
              </w:tabs>
              <w:spacing w:line="275" w:lineRule="exact"/>
              <w:ind w:left="70"/>
              <w:rPr>
                <w:sz w:val="24"/>
              </w:rPr>
            </w:pPr>
            <w:r>
              <w:rPr>
                <w:spacing w:val="-2"/>
                <w:sz w:val="24"/>
              </w:rPr>
              <w:t>¿Existe</w:t>
            </w:r>
            <w:r>
              <w:rPr>
                <w:sz w:val="24"/>
              </w:rPr>
              <w:tab/>
            </w:r>
            <w:r>
              <w:rPr>
                <w:spacing w:val="-5"/>
                <w:sz w:val="24"/>
              </w:rPr>
              <w:t>un</w:t>
            </w:r>
            <w:r>
              <w:rPr>
                <w:sz w:val="24"/>
              </w:rPr>
              <w:tab/>
            </w:r>
            <w:r>
              <w:rPr>
                <w:spacing w:val="-2"/>
                <w:sz w:val="24"/>
              </w:rPr>
              <w:t>manual</w:t>
            </w:r>
            <w:r>
              <w:rPr>
                <w:sz w:val="24"/>
              </w:rPr>
              <w:tab/>
            </w:r>
            <w:r>
              <w:rPr>
                <w:spacing w:val="-5"/>
                <w:sz w:val="24"/>
              </w:rPr>
              <w:t>de</w:t>
            </w:r>
          </w:p>
          <w:p>
            <w:pPr>
              <w:pStyle w:val="TableParagraph"/>
              <w:spacing w:line="270" w:lineRule="atLeast"/>
              <w:ind w:left="70"/>
              <w:rPr>
                <w:sz w:val="24"/>
              </w:rPr>
            </w:pPr>
            <w:r>
              <w:rPr>
                <w:sz w:val="24"/>
              </w:rPr>
              <w:t>cableado</w:t>
            </w:r>
            <w:r>
              <w:rPr>
                <w:spacing w:val="-15"/>
                <w:sz w:val="24"/>
              </w:rPr>
              <w:t> </w:t>
            </w:r>
            <w:r>
              <w:rPr>
                <w:sz w:val="24"/>
              </w:rPr>
              <w:t>estructurado</w:t>
            </w:r>
            <w:r>
              <w:rPr>
                <w:spacing w:val="-13"/>
                <w:sz w:val="24"/>
              </w:rPr>
              <w:t> </w:t>
            </w:r>
            <w:r>
              <w:rPr>
                <w:sz w:val="24"/>
              </w:rPr>
              <w:t>para</w:t>
            </w:r>
            <w:r>
              <w:rPr>
                <w:spacing w:val="-15"/>
                <w:sz w:val="24"/>
              </w:rPr>
              <w:t> </w:t>
            </w:r>
            <w:r>
              <w:rPr>
                <w:sz w:val="24"/>
              </w:rPr>
              <w:t>las instalaciones</w:t>
            </w:r>
            <w:r>
              <w:rPr>
                <w:spacing w:val="-11"/>
                <w:sz w:val="24"/>
              </w:rPr>
              <w:t> </w:t>
            </w:r>
            <w:r>
              <w:rPr>
                <w:sz w:val="24"/>
              </w:rPr>
              <w:t>de</w:t>
            </w:r>
            <w:r>
              <w:rPr>
                <w:spacing w:val="-8"/>
                <w:sz w:val="24"/>
              </w:rPr>
              <w:t> </w:t>
            </w:r>
            <w:r>
              <w:rPr>
                <w:sz w:val="24"/>
              </w:rPr>
              <w:t>los</w:t>
            </w:r>
            <w:r>
              <w:rPr>
                <w:spacing w:val="-10"/>
                <w:sz w:val="24"/>
              </w:rPr>
              <w:t> </w:t>
            </w:r>
            <w:r>
              <w:rPr>
                <w:spacing w:val="-2"/>
                <w:sz w:val="24"/>
              </w:rPr>
              <w:t>servidores</w:t>
            </w:r>
          </w:p>
        </w:tc>
        <w:tc>
          <w:tcPr>
            <w:tcW w:w="1509" w:type="dxa"/>
          </w:tcPr>
          <w:p>
            <w:pPr>
              <w:pStyle w:val="TableParagraph"/>
              <w:spacing w:before="255"/>
              <w:ind w:left="300" w:right="303"/>
              <w:jc w:val="center"/>
              <w:rPr>
                <w:sz w:val="24"/>
              </w:rPr>
            </w:pPr>
            <w:r>
              <w:rPr>
                <w:spacing w:val="-5"/>
                <w:sz w:val="24"/>
              </w:rPr>
              <w:t>NO</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0</w:t>
            </w:r>
          </w:p>
        </w:tc>
      </w:tr>
    </w:tbl>
    <w:p>
      <w:pPr>
        <w:pStyle w:val="TableParagraph"/>
        <w:spacing w:after="0"/>
        <w:jc w:val="center"/>
        <w:rPr>
          <w:sz w:val="24"/>
        </w:rPr>
        <w:sectPr>
          <w:headerReference w:type="default" r:id="rId245"/>
          <w:footerReference w:type="default" r:id="rId246"/>
          <w:pgSz w:w="11910" w:h="16840"/>
          <w:pgMar w:header="0" w:footer="749" w:top="1660" w:bottom="940" w:left="1700" w:right="1275"/>
        </w:sectPr>
      </w:pPr>
    </w:p>
    <w:p>
      <w:pPr>
        <w:pStyle w:val="BodyText"/>
        <w:spacing w:before="1"/>
        <w:rPr>
          <w:b/>
          <w:sz w:val="2"/>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037"/>
        <w:gridCol w:w="1509"/>
        <w:gridCol w:w="1641"/>
        <w:gridCol w:w="1505"/>
      </w:tblGrid>
      <w:tr>
        <w:trPr>
          <w:trHeight w:val="554" w:hRule="atLeast"/>
        </w:trPr>
        <w:tc>
          <w:tcPr>
            <w:tcW w:w="393" w:type="dxa"/>
            <w:tcBorders>
              <w:top w:val="nil"/>
            </w:tcBorders>
          </w:tcPr>
          <w:p>
            <w:pPr>
              <w:pStyle w:val="TableParagraph"/>
              <w:rPr>
                <w:sz w:val="24"/>
              </w:rPr>
            </w:pPr>
          </w:p>
        </w:tc>
        <w:tc>
          <w:tcPr>
            <w:tcW w:w="3037" w:type="dxa"/>
          </w:tcPr>
          <w:p>
            <w:pPr>
              <w:pStyle w:val="TableParagraph"/>
              <w:spacing w:line="270" w:lineRule="atLeast"/>
              <w:ind w:left="70"/>
              <w:rPr>
                <w:sz w:val="24"/>
              </w:rPr>
            </w:pPr>
            <w:r>
              <w:rPr>
                <w:sz w:val="24"/>
              </w:rPr>
              <w:t>en</w:t>
            </w:r>
            <w:r>
              <w:rPr>
                <w:spacing w:val="-3"/>
                <w:sz w:val="24"/>
              </w:rPr>
              <w:t> </w:t>
            </w:r>
            <w:r>
              <w:rPr>
                <w:sz w:val="24"/>
              </w:rPr>
              <w:t>el</w:t>
            </w:r>
            <w:r>
              <w:rPr>
                <w:spacing w:val="-4"/>
                <w:sz w:val="24"/>
              </w:rPr>
              <w:t> </w:t>
            </w:r>
            <w:r>
              <w:rPr>
                <w:sz w:val="24"/>
              </w:rPr>
              <w:t>centro</w:t>
            </w:r>
            <w:r>
              <w:rPr>
                <w:spacing w:val="-3"/>
                <w:sz w:val="24"/>
              </w:rPr>
              <w:t> </w:t>
            </w:r>
            <w:r>
              <w:rPr>
                <w:sz w:val="24"/>
              </w:rPr>
              <w:t>de</w:t>
            </w:r>
            <w:r>
              <w:rPr>
                <w:spacing w:val="-4"/>
                <w:sz w:val="24"/>
              </w:rPr>
              <w:t> </w:t>
            </w:r>
            <w:r>
              <w:rPr>
                <w:sz w:val="24"/>
              </w:rPr>
              <w:t>procesamiento de datos?</w:t>
            </w:r>
          </w:p>
        </w:tc>
        <w:tc>
          <w:tcPr>
            <w:tcW w:w="1509" w:type="dxa"/>
          </w:tcPr>
          <w:p>
            <w:pPr>
              <w:pStyle w:val="TableParagraph"/>
              <w:rPr>
                <w:sz w:val="24"/>
              </w:rPr>
            </w:pPr>
          </w:p>
        </w:tc>
        <w:tc>
          <w:tcPr>
            <w:tcW w:w="1641" w:type="dxa"/>
          </w:tcPr>
          <w:p>
            <w:pPr>
              <w:pStyle w:val="TableParagraph"/>
              <w:rPr>
                <w:sz w:val="24"/>
              </w:rPr>
            </w:pPr>
          </w:p>
        </w:tc>
        <w:tc>
          <w:tcPr>
            <w:tcW w:w="1505" w:type="dxa"/>
          </w:tcPr>
          <w:p>
            <w:pPr>
              <w:pStyle w:val="TableParagraph"/>
              <w:rPr>
                <w:sz w:val="24"/>
              </w:rPr>
            </w:pPr>
          </w:p>
        </w:tc>
      </w:tr>
      <w:tr>
        <w:trPr>
          <w:trHeight w:val="825" w:hRule="atLeast"/>
        </w:trPr>
        <w:tc>
          <w:tcPr>
            <w:tcW w:w="393" w:type="dxa"/>
          </w:tcPr>
          <w:p>
            <w:pPr>
              <w:pStyle w:val="TableParagraph"/>
              <w:spacing w:before="255"/>
              <w:ind w:left="5" w:right="5"/>
              <w:jc w:val="center"/>
              <w:rPr>
                <w:sz w:val="24"/>
              </w:rPr>
            </w:pPr>
            <w:r>
              <w:rPr>
                <w:spacing w:val="-10"/>
                <w:sz w:val="24"/>
              </w:rPr>
              <w:t>3</w:t>
            </w:r>
          </w:p>
        </w:tc>
        <w:tc>
          <w:tcPr>
            <w:tcW w:w="3037" w:type="dxa"/>
          </w:tcPr>
          <w:p>
            <w:pPr>
              <w:pStyle w:val="TableParagraph"/>
              <w:spacing w:line="276" w:lineRule="exact"/>
              <w:ind w:left="70" w:right="62"/>
              <w:jc w:val="both"/>
              <w:rPr>
                <w:sz w:val="24"/>
              </w:rPr>
            </w:pPr>
            <w:r>
              <w:rPr>
                <w:sz w:val="24"/>
              </w:rPr>
              <w:t>¿Está instalada una alarma para detectar fuego (calor o humo) en forma automática?</w:t>
            </w:r>
          </w:p>
        </w:tc>
        <w:tc>
          <w:tcPr>
            <w:tcW w:w="1509" w:type="dxa"/>
          </w:tcPr>
          <w:p>
            <w:pPr>
              <w:pStyle w:val="TableParagraph"/>
              <w:spacing w:before="255"/>
              <w:ind w:left="300" w:right="301"/>
              <w:jc w:val="center"/>
              <w:rPr>
                <w:sz w:val="24"/>
              </w:rPr>
            </w:pPr>
            <w:r>
              <w:rPr>
                <w:spacing w:val="-5"/>
                <w:sz w:val="24"/>
              </w:rPr>
              <w:t>SI</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1</w:t>
            </w:r>
          </w:p>
        </w:tc>
      </w:tr>
      <w:tr>
        <w:trPr>
          <w:trHeight w:val="1104" w:hRule="atLeast"/>
        </w:trPr>
        <w:tc>
          <w:tcPr>
            <w:tcW w:w="393" w:type="dxa"/>
          </w:tcPr>
          <w:p>
            <w:pPr>
              <w:pStyle w:val="TableParagraph"/>
              <w:spacing w:before="117"/>
              <w:rPr>
                <w:b/>
                <w:sz w:val="24"/>
              </w:rPr>
            </w:pPr>
          </w:p>
          <w:p>
            <w:pPr>
              <w:pStyle w:val="TableParagraph"/>
              <w:ind w:left="5" w:right="5"/>
              <w:jc w:val="center"/>
              <w:rPr>
                <w:sz w:val="24"/>
              </w:rPr>
            </w:pPr>
            <w:r>
              <w:rPr>
                <w:spacing w:val="-10"/>
                <w:sz w:val="24"/>
              </w:rPr>
              <w:t>4</w:t>
            </w:r>
          </w:p>
        </w:tc>
        <w:tc>
          <w:tcPr>
            <w:tcW w:w="3037" w:type="dxa"/>
          </w:tcPr>
          <w:p>
            <w:pPr>
              <w:pStyle w:val="TableParagraph"/>
              <w:tabs>
                <w:tab w:pos="681" w:val="left" w:leader="none"/>
                <w:tab w:pos="1743" w:val="left" w:leader="none"/>
                <w:tab w:pos="2111" w:val="left" w:leader="none"/>
                <w:tab w:pos="2738" w:val="left" w:leader="none"/>
              </w:tabs>
              <w:spacing w:before="1"/>
              <w:ind w:left="70" w:right="63"/>
              <w:rPr>
                <w:sz w:val="24"/>
              </w:rPr>
            </w:pPr>
            <w:r>
              <w:rPr>
                <w:spacing w:val="-4"/>
                <w:sz w:val="24"/>
              </w:rPr>
              <w:t>¿La</w:t>
            </w:r>
            <w:r>
              <w:rPr>
                <w:sz w:val="24"/>
              </w:rPr>
              <w:tab/>
            </w:r>
            <w:r>
              <w:rPr>
                <w:spacing w:val="-2"/>
                <w:sz w:val="24"/>
              </w:rPr>
              <w:t>cantidad</w:t>
            </w:r>
            <w:r>
              <w:rPr>
                <w:sz w:val="24"/>
              </w:rPr>
              <w:tab/>
            </w:r>
            <w:r>
              <w:rPr>
                <w:spacing w:val="-10"/>
                <w:sz w:val="24"/>
              </w:rPr>
              <w:t>y</w:t>
            </w:r>
            <w:r>
              <w:rPr>
                <w:sz w:val="24"/>
              </w:rPr>
              <w:tab/>
            </w:r>
            <w:r>
              <w:rPr>
                <w:spacing w:val="-4"/>
                <w:sz w:val="24"/>
              </w:rPr>
              <w:t>tipo</w:t>
            </w:r>
            <w:r>
              <w:rPr>
                <w:sz w:val="24"/>
              </w:rPr>
              <w:tab/>
            </w:r>
            <w:r>
              <w:rPr>
                <w:spacing w:val="-6"/>
                <w:sz w:val="24"/>
              </w:rPr>
              <w:t>de </w:t>
            </w:r>
            <w:r>
              <w:rPr>
                <w:sz w:val="24"/>
              </w:rPr>
              <w:t>extintores</w:t>
            </w:r>
            <w:r>
              <w:rPr>
                <w:spacing w:val="62"/>
                <w:sz w:val="24"/>
              </w:rPr>
              <w:t> </w:t>
            </w:r>
            <w:r>
              <w:rPr>
                <w:sz w:val="24"/>
              </w:rPr>
              <w:t>automáticos</w:t>
            </w:r>
            <w:r>
              <w:rPr>
                <w:spacing w:val="65"/>
                <w:sz w:val="24"/>
              </w:rPr>
              <w:t> </w:t>
            </w:r>
            <w:r>
              <w:rPr>
                <w:sz w:val="24"/>
              </w:rPr>
              <w:t>en</w:t>
            </w:r>
            <w:r>
              <w:rPr>
                <w:spacing w:val="66"/>
                <w:sz w:val="24"/>
              </w:rPr>
              <w:t> </w:t>
            </w:r>
            <w:r>
              <w:rPr>
                <w:spacing w:val="-5"/>
                <w:sz w:val="24"/>
              </w:rPr>
              <w:t>el</w:t>
            </w:r>
          </w:p>
          <w:p>
            <w:pPr>
              <w:pStyle w:val="TableParagraph"/>
              <w:tabs>
                <w:tab w:pos="701" w:val="left" w:leader="none"/>
                <w:tab w:pos="1152" w:val="left" w:leader="none"/>
                <w:tab w:pos="2363" w:val="left" w:leader="none"/>
                <w:tab w:pos="2791" w:val="left" w:leader="none"/>
              </w:tabs>
              <w:spacing w:line="270" w:lineRule="atLeast"/>
              <w:ind w:left="70" w:right="63"/>
              <w:rPr>
                <w:sz w:val="24"/>
              </w:rPr>
            </w:pPr>
            <w:r>
              <w:rPr>
                <w:spacing w:val="-4"/>
                <w:sz w:val="24"/>
              </w:rPr>
              <w:t>área</w:t>
            </w:r>
            <w:r>
              <w:rPr>
                <w:sz w:val="24"/>
              </w:rPr>
              <w:tab/>
            </w:r>
            <w:r>
              <w:rPr>
                <w:spacing w:val="-6"/>
                <w:sz w:val="24"/>
              </w:rPr>
              <w:t>de</w:t>
            </w:r>
            <w:r>
              <w:rPr>
                <w:sz w:val="24"/>
              </w:rPr>
              <w:tab/>
            </w:r>
            <w:r>
              <w:rPr>
                <w:spacing w:val="-2"/>
                <w:sz w:val="24"/>
              </w:rPr>
              <w:t>servidores</w:t>
            </w:r>
            <w:r>
              <w:rPr>
                <w:sz w:val="24"/>
              </w:rPr>
              <w:tab/>
            </w:r>
            <w:r>
              <w:rPr>
                <w:spacing w:val="-6"/>
                <w:sz w:val="24"/>
              </w:rPr>
              <w:t>es</w:t>
            </w:r>
            <w:r>
              <w:rPr>
                <w:sz w:val="24"/>
              </w:rPr>
              <w:tab/>
            </w:r>
            <w:r>
              <w:rPr>
                <w:spacing w:val="-6"/>
                <w:sz w:val="24"/>
              </w:rPr>
              <w:t>la </w:t>
            </w:r>
            <w:r>
              <w:rPr>
                <w:spacing w:val="-2"/>
                <w:sz w:val="24"/>
              </w:rPr>
              <w:t>adecuada?</w:t>
            </w:r>
          </w:p>
        </w:tc>
        <w:tc>
          <w:tcPr>
            <w:tcW w:w="1509" w:type="dxa"/>
          </w:tcPr>
          <w:p>
            <w:pPr>
              <w:pStyle w:val="TableParagraph"/>
              <w:spacing w:before="117"/>
              <w:rPr>
                <w:b/>
                <w:sz w:val="24"/>
              </w:rPr>
            </w:pPr>
          </w:p>
          <w:p>
            <w:pPr>
              <w:pStyle w:val="TableParagraph"/>
              <w:ind w:left="300" w:right="301"/>
              <w:jc w:val="center"/>
              <w:rPr>
                <w:sz w:val="24"/>
              </w:rPr>
            </w:pPr>
            <w:r>
              <w:rPr>
                <w:spacing w:val="-5"/>
                <w:sz w:val="24"/>
              </w:rPr>
              <w:t>SI</w:t>
            </w:r>
          </w:p>
        </w:tc>
        <w:tc>
          <w:tcPr>
            <w:tcW w:w="1641" w:type="dxa"/>
          </w:tcPr>
          <w:p>
            <w:pPr>
              <w:pStyle w:val="TableParagraph"/>
              <w:spacing w:before="117"/>
              <w:rPr>
                <w:b/>
                <w:sz w:val="24"/>
              </w:rPr>
            </w:pPr>
          </w:p>
          <w:p>
            <w:pPr>
              <w:pStyle w:val="TableParagraph"/>
              <w:ind w:left="5"/>
              <w:jc w:val="center"/>
              <w:rPr>
                <w:sz w:val="24"/>
              </w:rPr>
            </w:pPr>
            <w:r>
              <w:rPr>
                <w:spacing w:val="-10"/>
                <w:sz w:val="24"/>
              </w:rPr>
              <w:t>1</w:t>
            </w:r>
          </w:p>
        </w:tc>
        <w:tc>
          <w:tcPr>
            <w:tcW w:w="1505" w:type="dxa"/>
          </w:tcPr>
          <w:p>
            <w:pPr>
              <w:pStyle w:val="TableParagraph"/>
              <w:spacing w:before="117"/>
              <w:rPr>
                <w:b/>
                <w:sz w:val="24"/>
              </w:rPr>
            </w:pPr>
          </w:p>
          <w:p>
            <w:pPr>
              <w:pStyle w:val="TableParagraph"/>
              <w:ind w:left="4"/>
              <w:jc w:val="center"/>
              <w:rPr>
                <w:sz w:val="24"/>
              </w:rPr>
            </w:pPr>
            <w:r>
              <w:rPr>
                <w:spacing w:val="-10"/>
                <w:sz w:val="24"/>
              </w:rPr>
              <w:t>1</w:t>
            </w:r>
          </w:p>
        </w:tc>
      </w:tr>
      <w:tr>
        <w:trPr>
          <w:trHeight w:val="1100" w:hRule="atLeast"/>
        </w:trPr>
        <w:tc>
          <w:tcPr>
            <w:tcW w:w="393" w:type="dxa"/>
          </w:tcPr>
          <w:p>
            <w:pPr>
              <w:pStyle w:val="TableParagraph"/>
              <w:spacing w:before="118"/>
              <w:rPr>
                <w:b/>
                <w:sz w:val="24"/>
              </w:rPr>
            </w:pPr>
          </w:p>
          <w:p>
            <w:pPr>
              <w:pStyle w:val="TableParagraph"/>
              <w:ind w:left="5" w:right="5"/>
              <w:jc w:val="center"/>
              <w:rPr>
                <w:sz w:val="24"/>
              </w:rPr>
            </w:pPr>
            <w:r>
              <w:rPr>
                <w:spacing w:val="-10"/>
                <w:sz w:val="24"/>
              </w:rPr>
              <w:t>5</w:t>
            </w:r>
          </w:p>
        </w:tc>
        <w:tc>
          <w:tcPr>
            <w:tcW w:w="3037" w:type="dxa"/>
          </w:tcPr>
          <w:p>
            <w:pPr>
              <w:pStyle w:val="TableParagraph"/>
              <w:spacing w:line="276" w:lineRule="exact"/>
              <w:ind w:left="70" w:right="61"/>
              <w:jc w:val="both"/>
              <w:rPr>
                <w:sz w:val="24"/>
              </w:rPr>
            </w:pPr>
            <w:r>
              <w:rPr>
                <w:sz w:val="24"/>
              </w:rPr>
              <w:t>¿El personal del área de servidores ha </w:t>
            </w:r>
            <w:r>
              <w:rPr>
                <w:sz w:val="24"/>
              </w:rPr>
              <w:t>recibido capacitación del uso de extintores manuales?</w:t>
            </w:r>
          </w:p>
        </w:tc>
        <w:tc>
          <w:tcPr>
            <w:tcW w:w="1509" w:type="dxa"/>
          </w:tcPr>
          <w:p>
            <w:pPr>
              <w:pStyle w:val="TableParagraph"/>
              <w:spacing w:before="118"/>
              <w:rPr>
                <w:b/>
                <w:sz w:val="24"/>
              </w:rPr>
            </w:pPr>
          </w:p>
          <w:p>
            <w:pPr>
              <w:pStyle w:val="TableParagraph"/>
              <w:ind w:left="300" w:right="301"/>
              <w:jc w:val="center"/>
              <w:rPr>
                <w:sz w:val="24"/>
              </w:rPr>
            </w:pPr>
            <w:r>
              <w:rPr>
                <w:spacing w:val="-5"/>
                <w:sz w:val="24"/>
              </w:rPr>
              <w:t>SI</w:t>
            </w:r>
          </w:p>
        </w:tc>
        <w:tc>
          <w:tcPr>
            <w:tcW w:w="1641" w:type="dxa"/>
          </w:tcPr>
          <w:p>
            <w:pPr>
              <w:pStyle w:val="TableParagraph"/>
              <w:spacing w:before="118"/>
              <w:rPr>
                <w:b/>
                <w:sz w:val="24"/>
              </w:rPr>
            </w:pPr>
          </w:p>
          <w:p>
            <w:pPr>
              <w:pStyle w:val="TableParagraph"/>
              <w:ind w:left="5"/>
              <w:jc w:val="center"/>
              <w:rPr>
                <w:sz w:val="24"/>
              </w:rPr>
            </w:pPr>
            <w:r>
              <w:rPr>
                <w:spacing w:val="-10"/>
                <w:sz w:val="24"/>
              </w:rPr>
              <w:t>1</w:t>
            </w:r>
          </w:p>
        </w:tc>
        <w:tc>
          <w:tcPr>
            <w:tcW w:w="1505" w:type="dxa"/>
          </w:tcPr>
          <w:p>
            <w:pPr>
              <w:pStyle w:val="TableParagraph"/>
              <w:spacing w:before="118"/>
              <w:rPr>
                <w:b/>
                <w:sz w:val="24"/>
              </w:rPr>
            </w:pPr>
          </w:p>
          <w:p>
            <w:pPr>
              <w:pStyle w:val="TableParagraph"/>
              <w:ind w:left="4"/>
              <w:jc w:val="center"/>
              <w:rPr>
                <w:sz w:val="24"/>
              </w:rPr>
            </w:pPr>
            <w:r>
              <w:rPr>
                <w:spacing w:val="-10"/>
                <w:sz w:val="24"/>
              </w:rPr>
              <w:t>1</w:t>
            </w:r>
          </w:p>
        </w:tc>
      </w:tr>
      <w:tr>
        <w:trPr>
          <w:trHeight w:val="1103" w:hRule="atLeast"/>
        </w:trPr>
        <w:tc>
          <w:tcPr>
            <w:tcW w:w="393" w:type="dxa"/>
          </w:tcPr>
          <w:p>
            <w:pPr>
              <w:pStyle w:val="TableParagraph"/>
              <w:spacing w:before="117"/>
              <w:rPr>
                <w:b/>
                <w:sz w:val="24"/>
              </w:rPr>
            </w:pPr>
          </w:p>
          <w:p>
            <w:pPr>
              <w:pStyle w:val="TableParagraph"/>
              <w:ind w:left="5" w:right="5"/>
              <w:jc w:val="center"/>
              <w:rPr>
                <w:sz w:val="24"/>
              </w:rPr>
            </w:pPr>
            <w:r>
              <w:rPr>
                <w:spacing w:val="-10"/>
                <w:sz w:val="24"/>
              </w:rPr>
              <w:t>6</w:t>
            </w:r>
          </w:p>
        </w:tc>
        <w:tc>
          <w:tcPr>
            <w:tcW w:w="3037" w:type="dxa"/>
          </w:tcPr>
          <w:p>
            <w:pPr>
              <w:pStyle w:val="TableParagraph"/>
              <w:ind w:left="70"/>
              <w:rPr>
                <w:sz w:val="24"/>
              </w:rPr>
            </w:pPr>
            <w:r>
              <w:rPr>
                <w:sz w:val="24"/>
              </w:rPr>
              <w:t>¿Se</w:t>
            </w:r>
            <w:r>
              <w:rPr>
                <w:spacing w:val="80"/>
                <w:sz w:val="24"/>
              </w:rPr>
              <w:t> </w:t>
            </w:r>
            <w:r>
              <w:rPr>
                <w:sz w:val="24"/>
              </w:rPr>
              <w:t>verifica</w:t>
            </w:r>
            <w:r>
              <w:rPr>
                <w:spacing w:val="80"/>
                <w:sz w:val="24"/>
              </w:rPr>
              <w:t> </w:t>
            </w:r>
            <w:r>
              <w:rPr>
                <w:sz w:val="24"/>
              </w:rPr>
              <w:t>periódicamente que</w:t>
            </w:r>
            <w:r>
              <w:rPr>
                <w:spacing w:val="77"/>
                <w:sz w:val="24"/>
              </w:rPr>
              <w:t> </w:t>
            </w:r>
            <w:r>
              <w:rPr>
                <w:sz w:val="24"/>
              </w:rPr>
              <w:t>los</w:t>
            </w:r>
            <w:r>
              <w:rPr>
                <w:spacing w:val="75"/>
                <w:sz w:val="24"/>
              </w:rPr>
              <w:t> </w:t>
            </w:r>
            <w:r>
              <w:rPr>
                <w:sz w:val="24"/>
              </w:rPr>
              <w:t>extintores</w:t>
            </w:r>
            <w:r>
              <w:rPr>
                <w:spacing w:val="75"/>
                <w:sz w:val="24"/>
              </w:rPr>
              <w:t> </w:t>
            </w:r>
            <w:r>
              <w:rPr>
                <w:spacing w:val="-2"/>
                <w:sz w:val="24"/>
              </w:rPr>
              <w:t>manuales</w:t>
            </w:r>
          </w:p>
          <w:p>
            <w:pPr>
              <w:pStyle w:val="TableParagraph"/>
              <w:spacing w:line="270" w:lineRule="atLeast"/>
              <w:ind w:left="70"/>
              <w:rPr>
                <w:sz w:val="24"/>
              </w:rPr>
            </w:pPr>
            <w:r>
              <w:rPr>
                <w:sz w:val="24"/>
              </w:rPr>
              <w:t>estén cargados y funcionando </w:t>
            </w:r>
            <w:r>
              <w:rPr>
                <w:spacing w:val="-2"/>
                <w:sz w:val="24"/>
              </w:rPr>
              <w:t>correctamente?</w:t>
            </w:r>
          </w:p>
        </w:tc>
        <w:tc>
          <w:tcPr>
            <w:tcW w:w="1509" w:type="dxa"/>
          </w:tcPr>
          <w:p>
            <w:pPr>
              <w:pStyle w:val="TableParagraph"/>
              <w:spacing w:before="117"/>
              <w:rPr>
                <w:b/>
                <w:sz w:val="24"/>
              </w:rPr>
            </w:pPr>
          </w:p>
          <w:p>
            <w:pPr>
              <w:pStyle w:val="TableParagraph"/>
              <w:ind w:left="300" w:right="301"/>
              <w:jc w:val="center"/>
              <w:rPr>
                <w:sz w:val="24"/>
              </w:rPr>
            </w:pPr>
            <w:r>
              <w:rPr>
                <w:spacing w:val="-5"/>
                <w:sz w:val="24"/>
              </w:rPr>
              <w:t>SI</w:t>
            </w:r>
          </w:p>
        </w:tc>
        <w:tc>
          <w:tcPr>
            <w:tcW w:w="1641" w:type="dxa"/>
          </w:tcPr>
          <w:p>
            <w:pPr>
              <w:pStyle w:val="TableParagraph"/>
              <w:spacing w:before="117"/>
              <w:rPr>
                <w:b/>
                <w:sz w:val="24"/>
              </w:rPr>
            </w:pPr>
          </w:p>
          <w:p>
            <w:pPr>
              <w:pStyle w:val="TableParagraph"/>
              <w:ind w:left="5"/>
              <w:jc w:val="center"/>
              <w:rPr>
                <w:sz w:val="24"/>
              </w:rPr>
            </w:pPr>
            <w:r>
              <w:rPr>
                <w:spacing w:val="-10"/>
                <w:sz w:val="24"/>
              </w:rPr>
              <w:t>1</w:t>
            </w:r>
          </w:p>
        </w:tc>
        <w:tc>
          <w:tcPr>
            <w:tcW w:w="1505" w:type="dxa"/>
          </w:tcPr>
          <w:p>
            <w:pPr>
              <w:pStyle w:val="TableParagraph"/>
              <w:spacing w:before="117"/>
              <w:rPr>
                <w:b/>
                <w:sz w:val="24"/>
              </w:rPr>
            </w:pPr>
          </w:p>
          <w:p>
            <w:pPr>
              <w:pStyle w:val="TableParagraph"/>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10"/>
                <w:sz w:val="24"/>
              </w:rPr>
              <w:t>7</w:t>
            </w:r>
          </w:p>
        </w:tc>
        <w:tc>
          <w:tcPr>
            <w:tcW w:w="3037" w:type="dxa"/>
          </w:tcPr>
          <w:p>
            <w:pPr>
              <w:pStyle w:val="TableParagraph"/>
              <w:spacing w:line="276" w:lineRule="exact"/>
              <w:ind w:left="70" w:right="60"/>
              <w:jc w:val="both"/>
              <w:rPr>
                <w:sz w:val="24"/>
              </w:rPr>
            </w:pPr>
            <w:r>
              <w:rPr>
                <w:sz w:val="24"/>
              </w:rPr>
              <w:t>¿Existe en el área de servidores</w:t>
            </w:r>
            <w:r>
              <w:rPr>
                <w:spacing w:val="-15"/>
                <w:sz w:val="24"/>
              </w:rPr>
              <w:t> </w:t>
            </w:r>
            <w:r>
              <w:rPr>
                <w:sz w:val="24"/>
              </w:rPr>
              <w:t>el</w:t>
            </w:r>
            <w:r>
              <w:rPr>
                <w:spacing w:val="-15"/>
                <w:sz w:val="24"/>
              </w:rPr>
              <w:t> </w:t>
            </w:r>
            <w:r>
              <w:rPr>
                <w:sz w:val="24"/>
              </w:rPr>
              <w:t>uso</w:t>
            </w:r>
            <w:r>
              <w:rPr>
                <w:spacing w:val="-15"/>
                <w:sz w:val="24"/>
              </w:rPr>
              <w:t> </w:t>
            </w:r>
            <w:r>
              <w:rPr>
                <w:sz w:val="24"/>
              </w:rPr>
              <w:t>de</w:t>
            </w:r>
            <w:r>
              <w:rPr>
                <w:spacing w:val="-15"/>
                <w:sz w:val="24"/>
              </w:rPr>
              <w:t> </w:t>
            </w:r>
            <w:r>
              <w:rPr>
                <w:sz w:val="24"/>
              </w:rPr>
              <w:t>materiales anti inflamables?</w:t>
            </w:r>
          </w:p>
        </w:tc>
        <w:tc>
          <w:tcPr>
            <w:tcW w:w="1509" w:type="dxa"/>
          </w:tcPr>
          <w:p>
            <w:pPr>
              <w:pStyle w:val="TableParagraph"/>
              <w:spacing w:before="255"/>
              <w:ind w:left="300" w:right="303"/>
              <w:jc w:val="center"/>
              <w:rPr>
                <w:sz w:val="24"/>
              </w:rPr>
            </w:pPr>
            <w:r>
              <w:rPr>
                <w:spacing w:val="-5"/>
                <w:sz w:val="24"/>
              </w:rPr>
              <w:t>NO</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0</w:t>
            </w:r>
          </w:p>
        </w:tc>
      </w:tr>
      <w:tr>
        <w:trPr>
          <w:trHeight w:val="551" w:hRule="atLeast"/>
        </w:trPr>
        <w:tc>
          <w:tcPr>
            <w:tcW w:w="393" w:type="dxa"/>
            <w:shd w:val="clear" w:color="auto" w:fill="DDEBF7"/>
          </w:tcPr>
          <w:p>
            <w:pPr>
              <w:pStyle w:val="TableParagraph"/>
              <w:rPr>
                <w:sz w:val="24"/>
              </w:rPr>
            </w:pPr>
          </w:p>
        </w:tc>
        <w:tc>
          <w:tcPr>
            <w:tcW w:w="3037" w:type="dxa"/>
            <w:shd w:val="clear" w:color="auto" w:fill="DDEBF7"/>
          </w:tcPr>
          <w:p>
            <w:pPr>
              <w:pStyle w:val="TableParagraph"/>
              <w:tabs>
                <w:tab w:pos="2626" w:val="left" w:leader="none"/>
              </w:tabs>
              <w:spacing w:line="270" w:lineRule="atLeast"/>
              <w:ind w:left="70" w:right="64"/>
              <w:rPr>
                <w:b/>
                <w:sz w:val="24"/>
              </w:rPr>
            </w:pPr>
            <w:r>
              <w:rPr>
                <w:b/>
                <w:spacing w:val="-2"/>
                <w:sz w:val="24"/>
              </w:rPr>
              <w:t>SEGURIDAD</w:t>
            </w:r>
            <w:r>
              <w:rPr>
                <w:b/>
                <w:sz w:val="24"/>
              </w:rPr>
              <w:tab/>
            </w:r>
            <w:r>
              <w:rPr>
                <w:b/>
                <w:spacing w:val="-6"/>
                <w:sz w:val="24"/>
              </w:rPr>
              <w:t>EN </w:t>
            </w:r>
            <w:r>
              <w:rPr>
                <w:b/>
                <w:sz w:val="24"/>
              </w:rPr>
              <w:t>CONEXIÓN DE RED</w:t>
            </w:r>
          </w:p>
        </w:tc>
        <w:tc>
          <w:tcPr>
            <w:tcW w:w="1509" w:type="dxa"/>
            <w:shd w:val="clear" w:color="auto" w:fill="DDEBF7"/>
          </w:tcPr>
          <w:p>
            <w:pPr>
              <w:pStyle w:val="TableParagraph"/>
              <w:rPr>
                <w:sz w:val="24"/>
              </w:rPr>
            </w:pPr>
          </w:p>
        </w:tc>
        <w:tc>
          <w:tcPr>
            <w:tcW w:w="1641" w:type="dxa"/>
            <w:shd w:val="clear" w:color="auto" w:fill="DDEBF7"/>
          </w:tcPr>
          <w:p>
            <w:pPr>
              <w:pStyle w:val="TableParagraph"/>
              <w:spacing w:before="117"/>
              <w:ind w:left="5"/>
              <w:jc w:val="center"/>
              <w:rPr>
                <w:b/>
                <w:sz w:val="24"/>
              </w:rPr>
            </w:pPr>
            <w:r>
              <w:rPr>
                <w:b/>
                <w:spacing w:val="-5"/>
                <w:sz w:val="24"/>
              </w:rPr>
              <w:t>18</w:t>
            </w:r>
          </w:p>
        </w:tc>
        <w:tc>
          <w:tcPr>
            <w:tcW w:w="1505" w:type="dxa"/>
            <w:shd w:val="clear" w:color="auto" w:fill="DDEBF7"/>
          </w:tcPr>
          <w:p>
            <w:pPr>
              <w:pStyle w:val="TableParagraph"/>
              <w:spacing w:before="117"/>
              <w:ind w:left="4"/>
              <w:jc w:val="center"/>
              <w:rPr>
                <w:b/>
                <w:sz w:val="24"/>
              </w:rPr>
            </w:pPr>
            <w:r>
              <w:rPr>
                <w:b/>
                <w:spacing w:val="-10"/>
                <w:sz w:val="24"/>
              </w:rPr>
              <w:t>7</w:t>
            </w:r>
          </w:p>
        </w:tc>
      </w:tr>
      <w:tr>
        <w:trPr>
          <w:trHeight w:val="550" w:hRule="atLeast"/>
        </w:trPr>
        <w:tc>
          <w:tcPr>
            <w:tcW w:w="393" w:type="dxa"/>
          </w:tcPr>
          <w:p>
            <w:pPr>
              <w:pStyle w:val="TableParagraph"/>
              <w:spacing w:before="115"/>
              <w:ind w:left="5" w:right="5"/>
              <w:jc w:val="center"/>
              <w:rPr>
                <w:sz w:val="24"/>
              </w:rPr>
            </w:pPr>
            <w:r>
              <w:rPr>
                <w:spacing w:val="-10"/>
                <w:sz w:val="24"/>
              </w:rPr>
              <w:t>1</w:t>
            </w:r>
          </w:p>
        </w:tc>
        <w:tc>
          <w:tcPr>
            <w:tcW w:w="3037" w:type="dxa"/>
          </w:tcPr>
          <w:p>
            <w:pPr>
              <w:pStyle w:val="TableParagraph"/>
              <w:spacing w:line="276" w:lineRule="exact"/>
              <w:ind w:left="70"/>
              <w:rPr>
                <w:sz w:val="24"/>
              </w:rPr>
            </w:pPr>
            <w:r>
              <w:rPr>
                <w:sz w:val="24"/>
              </w:rPr>
              <w:t>¿Cuentan</w:t>
            </w:r>
            <w:r>
              <w:rPr>
                <w:spacing w:val="-15"/>
                <w:sz w:val="24"/>
              </w:rPr>
              <w:t> </w:t>
            </w:r>
            <w:r>
              <w:rPr>
                <w:sz w:val="24"/>
              </w:rPr>
              <w:t>con</w:t>
            </w:r>
            <w:r>
              <w:rPr>
                <w:spacing w:val="-15"/>
                <w:sz w:val="24"/>
              </w:rPr>
              <w:t> </w:t>
            </w:r>
            <w:r>
              <w:rPr>
                <w:sz w:val="24"/>
              </w:rPr>
              <w:t>un</w:t>
            </w:r>
            <w:r>
              <w:rPr>
                <w:spacing w:val="-15"/>
                <w:sz w:val="24"/>
              </w:rPr>
              <w:t> </w:t>
            </w:r>
            <w:r>
              <w:rPr>
                <w:sz w:val="24"/>
              </w:rPr>
              <w:t>inventario</w:t>
            </w:r>
            <w:r>
              <w:rPr>
                <w:spacing w:val="-15"/>
                <w:sz w:val="24"/>
              </w:rPr>
              <w:t> </w:t>
            </w:r>
            <w:r>
              <w:rPr>
                <w:sz w:val="24"/>
              </w:rPr>
              <w:t>de los equipos existentes?</w:t>
            </w:r>
          </w:p>
        </w:tc>
        <w:tc>
          <w:tcPr>
            <w:tcW w:w="1509" w:type="dxa"/>
          </w:tcPr>
          <w:p>
            <w:pPr>
              <w:pStyle w:val="TableParagraph"/>
              <w:spacing w:before="115"/>
              <w:ind w:left="300" w:right="303"/>
              <w:jc w:val="center"/>
              <w:rPr>
                <w:sz w:val="24"/>
              </w:rPr>
            </w:pPr>
            <w:r>
              <w:rPr>
                <w:spacing w:val="-5"/>
                <w:sz w:val="24"/>
              </w:rPr>
              <w:t>NO</w:t>
            </w:r>
          </w:p>
        </w:tc>
        <w:tc>
          <w:tcPr>
            <w:tcW w:w="1641" w:type="dxa"/>
          </w:tcPr>
          <w:p>
            <w:pPr>
              <w:pStyle w:val="TableParagraph"/>
              <w:spacing w:before="115"/>
              <w:ind w:left="5"/>
              <w:jc w:val="center"/>
              <w:rPr>
                <w:sz w:val="24"/>
              </w:rPr>
            </w:pPr>
            <w:r>
              <w:rPr>
                <w:spacing w:val="-10"/>
                <w:sz w:val="24"/>
              </w:rPr>
              <w:t>1</w:t>
            </w:r>
          </w:p>
        </w:tc>
        <w:tc>
          <w:tcPr>
            <w:tcW w:w="1505" w:type="dxa"/>
          </w:tcPr>
          <w:p>
            <w:pPr>
              <w:pStyle w:val="TableParagraph"/>
              <w:spacing w:before="115"/>
              <w:ind w:left="4"/>
              <w:jc w:val="center"/>
              <w:rPr>
                <w:sz w:val="24"/>
              </w:rPr>
            </w:pPr>
            <w:r>
              <w:rPr>
                <w:spacing w:val="-10"/>
                <w:sz w:val="24"/>
              </w:rPr>
              <w:t>0</w:t>
            </w:r>
          </w:p>
        </w:tc>
      </w:tr>
      <w:tr>
        <w:trPr>
          <w:trHeight w:val="828" w:hRule="atLeast"/>
        </w:trPr>
        <w:tc>
          <w:tcPr>
            <w:tcW w:w="393" w:type="dxa"/>
          </w:tcPr>
          <w:p>
            <w:pPr>
              <w:pStyle w:val="TableParagraph"/>
              <w:spacing w:before="253"/>
              <w:ind w:left="5" w:right="5"/>
              <w:jc w:val="center"/>
              <w:rPr>
                <w:sz w:val="24"/>
              </w:rPr>
            </w:pPr>
            <w:r>
              <w:rPr>
                <w:spacing w:val="-10"/>
                <w:sz w:val="24"/>
              </w:rPr>
              <w:t>2</w:t>
            </w:r>
          </w:p>
        </w:tc>
        <w:tc>
          <w:tcPr>
            <w:tcW w:w="3037" w:type="dxa"/>
          </w:tcPr>
          <w:p>
            <w:pPr>
              <w:pStyle w:val="TableParagraph"/>
              <w:spacing w:line="270" w:lineRule="atLeast"/>
              <w:ind w:left="70" w:right="63"/>
              <w:jc w:val="both"/>
              <w:rPr>
                <w:sz w:val="24"/>
              </w:rPr>
            </w:pPr>
            <w:r>
              <w:rPr>
                <w:sz w:val="24"/>
              </w:rPr>
              <w:t>¿El ancho de banda es acorde con las necesidades de la </w:t>
            </w:r>
            <w:r>
              <w:rPr>
                <w:spacing w:val="-2"/>
                <w:sz w:val="24"/>
              </w:rPr>
              <w:t>organización?</w:t>
            </w:r>
          </w:p>
        </w:tc>
        <w:tc>
          <w:tcPr>
            <w:tcW w:w="1509" w:type="dxa"/>
          </w:tcPr>
          <w:p>
            <w:pPr>
              <w:pStyle w:val="TableParagraph"/>
              <w:spacing w:before="253"/>
              <w:ind w:left="300" w:right="301"/>
              <w:jc w:val="center"/>
              <w:rPr>
                <w:sz w:val="24"/>
              </w:rPr>
            </w:pPr>
            <w:r>
              <w:rPr>
                <w:spacing w:val="-5"/>
                <w:sz w:val="24"/>
              </w:rPr>
              <w:t>SI</w:t>
            </w:r>
          </w:p>
        </w:tc>
        <w:tc>
          <w:tcPr>
            <w:tcW w:w="1641" w:type="dxa"/>
          </w:tcPr>
          <w:p>
            <w:pPr>
              <w:pStyle w:val="TableParagraph"/>
              <w:spacing w:before="253"/>
              <w:ind w:left="5"/>
              <w:jc w:val="center"/>
              <w:rPr>
                <w:sz w:val="24"/>
              </w:rPr>
            </w:pPr>
            <w:r>
              <w:rPr>
                <w:spacing w:val="-10"/>
                <w:sz w:val="24"/>
              </w:rPr>
              <w:t>1</w:t>
            </w:r>
          </w:p>
        </w:tc>
        <w:tc>
          <w:tcPr>
            <w:tcW w:w="1505" w:type="dxa"/>
          </w:tcPr>
          <w:p>
            <w:pPr>
              <w:pStyle w:val="TableParagraph"/>
              <w:spacing w:before="253"/>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10"/>
                <w:sz w:val="24"/>
              </w:rPr>
              <w:t>3</w:t>
            </w:r>
          </w:p>
        </w:tc>
        <w:tc>
          <w:tcPr>
            <w:tcW w:w="3037" w:type="dxa"/>
          </w:tcPr>
          <w:p>
            <w:pPr>
              <w:pStyle w:val="TableParagraph"/>
              <w:spacing w:line="276" w:lineRule="exact"/>
              <w:ind w:left="70" w:right="62"/>
              <w:jc w:val="both"/>
              <w:rPr>
                <w:sz w:val="24"/>
              </w:rPr>
            </w:pPr>
            <w:r>
              <w:rPr>
                <w:sz w:val="24"/>
              </w:rPr>
              <w:t>¿Presenta fuentes </w:t>
            </w:r>
            <w:r>
              <w:rPr>
                <w:sz w:val="24"/>
              </w:rPr>
              <w:t>de interferencia en la señal </w:t>
            </w:r>
            <w:r>
              <w:rPr>
                <w:spacing w:val="-2"/>
                <w:sz w:val="24"/>
              </w:rPr>
              <w:t>inalámbrica?</w:t>
            </w:r>
          </w:p>
        </w:tc>
        <w:tc>
          <w:tcPr>
            <w:tcW w:w="1509" w:type="dxa"/>
          </w:tcPr>
          <w:p>
            <w:pPr>
              <w:pStyle w:val="TableParagraph"/>
              <w:spacing w:before="255"/>
              <w:ind w:left="300" w:right="301"/>
              <w:jc w:val="center"/>
              <w:rPr>
                <w:sz w:val="24"/>
              </w:rPr>
            </w:pPr>
            <w:r>
              <w:rPr>
                <w:spacing w:val="-5"/>
                <w:sz w:val="24"/>
              </w:rPr>
              <w:t>SI</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1</w:t>
            </w:r>
          </w:p>
        </w:tc>
      </w:tr>
      <w:tr>
        <w:trPr>
          <w:trHeight w:val="828" w:hRule="atLeast"/>
        </w:trPr>
        <w:tc>
          <w:tcPr>
            <w:tcW w:w="393" w:type="dxa"/>
          </w:tcPr>
          <w:p>
            <w:pPr>
              <w:pStyle w:val="TableParagraph"/>
              <w:spacing w:before="253"/>
              <w:ind w:left="5" w:right="5"/>
              <w:jc w:val="center"/>
              <w:rPr>
                <w:sz w:val="24"/>
              </w:rPr>
            </w:pPr>
            <w:r>
              <w:rPr>
                <w:spacing w:val="-10"/>
                <w:sz w:val="24"/>
              </w:rPr>
              <w:t>4</w:t>
            </w:r>
          </w:p>
        </w:tc>
        <w:tc>
          <w:tcPr>
            <w:tcW w:w="3037" w:type="dxa"/>
          </w:tcPr>
          <w:p>
            <w:pPr>
              <w:pStyle w:val="TableParagraph"/>
              <w:spacing w:line="270" w:lineRule="atLeast"/>
              <w:ind w:left="70" w:right="62"/>
              <w:jc w:val="both"/>
              <w:rPr>
                <w:sz w:val="24"/>
              </w:rPr>
            </w:pPr>
            <w:r>
              <w:rPr>
                <w:sz w:val="24"/>
              </w:rPr>
              <w:t>¿Existe</w:t>
            </w:r>
            <w:r>
              <w:rPr>
                <w:spacing w:val="-9"/>
                <w:sz w:val="24"/>
              </w:rPr>
              <w:t> </w:t>
            </w:r>
            <w:r>
              <w:rPr>
                <w:sz w:val="24"/>
              </w:rPr>
              <w:t>un</w:t>
            </w:r>
            <w:r>
              <w:rPr>
                <w:spacing w:val="-14"/>
                <w:sz w:val="24"/>
              </w:rPr>
              <w:t> </w:t>
            </w:r>
            <w:r>
              <w:rPr>
                <w:sz w:val="24"/>
              </w:rPr>
              <w:t>control</w:t>
            </w:r>
            <w:r>
              <w:rPr>
                <w:spacing w:val="-9"/>
                <w:sz w:val="24"/>
              </w:rPr>
              <w:t> </w:t>
            </w:r>
            <w:r>
              <w:rPr>
                <w:sz w:val="24"/>
              </w:rPr>
              <w:t>de</w:t>
            </w:r>
            <w:r>
              <w:rPr>
                <w:spacing w:val="-9"/>
                <w:sz w:val="24"/>
              </w:rPr>
              <w:t> </w:t>
            </w:r>
            <w:r>
              <w:rPr>
                <w:sz w:val="24"/>
              </w:rPr>
              <w:t>apagado de los routers mientras no están en uso?</w:t>
            </w:r>
          </w:p>
        </w:tc>
        <w:tc>
          <w:tcPr>
            <w:tcW w:w="1509" w:type="dxa"/>
          </w:tcPr>
          <w:p>
            <w:pPr>
              <w:pStyle w:val="TableParagraph"/>
              <w:spacing w:before="253"/>
              <w:ind w:left="300" w:right="303"/>
              <w:jc w:val="center"/>
              <w:rPr>
                <w:sz w:val="24"/>
              </w:rPr>
            </w:pPr>
            <w:r>
              <w:rPr>
                <w:spacing w:val="-5"/>
                <w:sz w:val="24"/>
              </w:rPr>
              <w:t>NO</w:t>
            </w:r>
          </w:p>
        </w:tc>
        <w:tc>
          <w:tcPr>
            <w:tcW w:w="1641" w:type="dxa"/>
          </w:tcPr>
          <w:p>
            <w:pPr>
              <w:pStyle w:val="TableParagraph"/>
              <w:spacing w:before="253"/>
              <w:ind w:left="5"/>
              <w:jc w:val="center"/>
              <w:rPr>
                <w:sz w:val="24"/>
              </w:rPr>
            </w:pPr>
            <w:r>
              <w:rPr>
                <w:spacing w:val="-10"/>
                <w:sz w:val="24"/>
              </w:rPr>
              <w:t>1</w:t>
            </w:r>
          </w:p>
        </w:tc>
        <w:tc>
          <w:tcPr>
            <w:tcW w:w="1505" w:type="dxa"/>
          </w:tcPr>
          <w:p>
            <w:pPr>
              <w:pStyle w:val="TableParagraph"/>
              <w:spacing w:before="253"/>
              <w:ind w:left="4"/>
              <w:jc w:val="center"/>
              <w:rPr>
                <w:sz w:val="24"/>
              </w:rPr>
            </w:pPr>
            <w:r>
              <w:rPr>
                <w:spacing w:val="-10"/>
                <w:sz w:val="24"/>
              </w:rPr>
              <w:t>0</w:t>
            </w:r>
          </w:p>
        </w:tc>
      </w:tr>
      <w:tr>
        <w:trPr>
          <w:trHeight w:val="1102" w:hRule="atLeast"/>
        </w:trPr>
        <w:tc>
          <w:tcPr>
            <w:tcW w:w="393" w:type="dxa"/>
          </w:tcPr>
          <w:p>
            <w:pPr>
              <w:pStyle w:val="TableParagraph"/>
              <w:spacing w:before="114"/>
              <w:rPr>
                <w:b/>
                <w:sz w:val="24"/>
              </w:rPr>
            </w:pPr>
          </w:p>
          <w:p>
            <w:pPr>
              <w:pStyle w:val="TableParagraph"/>
              <w:spacing w:before="1"/>
              <w:ind w:left="5" w:right="5"/>
              <w:jc w:val="center"/>
              <w:rPr>
                <w:sz w:val="24"/>
              </w:rPr>
            </w:pPr>
            <w:r>
              <w:rPr>
                <w:spacing w:val="-10"/>
                <w:sz w:val="24"/>
              </w:rPr>
              <w:t>5</w:t>
            </w:r>
          </w:p>
        </w:tc>
        <w:tc>
          <w:tcPr>
            <w:tcW w:w="3037" w:type="dxa"/>
          </w:tcPr>
          <w:p>
            <w:pPr>
              <w:pStyle w:val="TableParagraph"/>
              <w:tabs>
                <w:tab w:pos="2070" w:val="left" w:leader="none"/>
              </w:tabs>
              <w:spacing w:line="275" w:lineRule="exact"/>
              <w:ind w:left="70"/>
              <w:jc w:val="both"/>
              <w:rPr>
                <w:sz w:val="24"/>
              </w:rPr>
            </w:pPr>
            <w:r>
              <w:rPr>
                <w:spacing w:val="-4"/>
                <w:sz w:val="24"/>
              </w:rPr>
              <w:t>¿Son</w:t>
            </w:r>
            <w:r>
              <w:rPr>
                <w:sz w:val="24"/>
              </w:rPr>
              <w:tab/>
            </w:r>
            <w:r>
              <w:rPr>
                <w:spacing w:val="-2"/>
                <w:sz w:val="24"/>
              </w:rPr>
              <w:t>revisadas</w:t>
            </w:r>
          </w:p>
          <w:p>
            <w:pPr>
              <w:pStyle w:val="TableParagraph"/>
              <w:tabs>
                <w:tab w:pos="2696" w:val="left" w:leader="none"/>
              </w:tabs>
              <w:spacing w:line="270" w:lineRule="atLeast"/>
              <w:ind w:left="70" w:right="59"/>
              <w:jc w:val="both"/>
              <w:rPr>
                <w:sz w:val="24"/>
              </w:rPr>
            </w:pPr>
            <w:r>
              <w:rPr>
                <w:spacing w:val="-2"/>
                <w:sz w:val="24"/>
              </w:rPr>
              <w:t>frecuentemente</w:t>
            </w:r>
            <w:r>
              <w:rPr>
                <w:sz w:val="24"/>
              </w:rPr>
              <w:tab/>
            </w:r>
            <w:r>
              <w:rPr>
                <w:spacing w:val="-4"/>
                <w:sz w:val="24"/>
              </w:rPr>
              <w:t>las </w:t>
            </w:r>
            <w:r>
              <w:rPr>
                <w:sz w:val="24"/>
              </w:rPr>
              <w:t>conexiones IP y TCP/IP para red local e internet?</w:t>
            </w:r>
          </w:p>
        </w:tc>
        <w:tc>
          <w:tcPr>
            <w:tcW w:w="1509" w:type="dxa"/>
          </w:tcPr>
          <w:p>
            <w:pPr>
              <w:pStyle w:val="TableParagraph"/>
              <w:spacing w:before="114"/>
              <w:rPr>
                <w:b/>
                <w:sz w:val="24"/>
              </w:rPr>
            </w:pPr>
          </w:p>
          <w:p>
            <w:pPr>
              <w:pStyle w:val="TableParagraph"/>
              <w:spacing w:before="1"/>
              <w:ind w:left="300" w:right="303"/>
              <w:jc w:val="center"/>
              <w:rPr>
                <w:sz w:val="24"/>
              </w:rPr>
            </w:pPr>
            <w:r>
              <w:rPr>
                <w:spacing w:val="-5"/>
                <w:sz w:val="24"/>
              </w:rPr>
              <w:t>NO</w:t>
            </w:r>
          </w:p>
        </w:tc>
        <w:tc>
          <w:tcPr>
            <w:tcW w:w="1641" w:type="dxa"/>
          </w:tcPr>
          <w:p>
            <w:pPr>
              <w:pStyle w:val="TableParagraph"/>
              <w:spacing w:before="114"/>
              <w:rPr>
                <w:b/>
                <w:sz w:val="24"/>
              </w:rPr>
            </w:pPr>
          </w:p>
          <w:p>
            <w:pPr>
              <w:pStyle w:val="TableParagraph"/>
              <w:spacing w:before="1"/>
              <w:ind w:left="5"/>
              <w:jc w:val="center"/>
              <w:rPr>
                <w:sz w:val="24"/>
              </w:rPr>
            </w:pPr>
            <w:r>
              <w:rPr>
                <w:spacing w:val="-10"/>
                <w:sz w:val="24"/>
              </w:rPr>
              <w:t>1</w:t>
            </w:r>
          </w:p>
        </w:tc>
        <w:tc>
          <w:tcPr>
            <w:tcW w:w="1505" w:type="dxa"/>
          </w:tcPr>
          <w:p>
            <w:pPr>
              <w:pStyle w:val="TableParagraph"/>
              <w:spacing w:before="114"/>
              <w:rPr>
                <w:b/>
                <w:sz w:val="24"/>
              </w:rPr>
            </w:pPr>
          </w:p>
          <w:p>
            <w:pPr>
              <w:pStyle w:val="TableParagraph"/>
              <w:spacing w:before="1"/>
              <w:ind w:left="4"/>
              <w:jc w:val="center"/>
              <w:rPr>
                <w:sz w:val="24"/>
              </w:rPr>
            </w:pPr>
            <w:r>
              <w:rPr>
                <w:spacing w:val="-10"/>
                <w:sz w:val="24"/>
              </w:rPr>
              <w:t>0</w:t>
            </w:r>
          </w:p>
        </w:tc>
      </w:tr>
      <w:tr>
        <w:trPr>
          <w:trHeight w:val="1381" w:hRule="atLeast"/>
        </w:trPr>
        <w:tc>
          <w:tcPr>
            <w:tcW w:w="393" w:type="dxa"/>
          </w:tcPr>
          <w:p>
            <w:pPr>
              <w:pStyle w:val="TableParagraph"/>
              <w:spacing w:before="254"/>
              <w:rPr>
                <w:b/>
                <w:sz w:val="24"/>
              </w:rPr>
            </w:pPr>
          </w:p>
          <w:p>
            <w:pPr>
              <w:pStyle w:val="TableParagraph"/>
              <w:ind w:left="5" w:right="5"/>
              <w:jc w:val="center"/>
              <w:rPr>
                <w:sz w:val="24"/>
              </w:rPr>
            </w:pPr>
            <w:r>
              <w:rPr>
                <w:spacing w:val="-10"/>
                <w:sz w:val="24"/>
              </w:rPr>
              <w:t>6</w:t>
            </w:r>
          </w:p>
        </w:tc>
        <w:tc>
          <w:tcPr>
            <w:tcW w:w="3037" w:type="dxa"/>
          </w:tcPr>
          <w:p>
            <w:pPr>
              <w:pStyle w:val="TableParagraph"/>
              <w:spacing w:before="2"/>
              <w:ind w:left="70" w:right="61"/>
              <w:jc w:val="both"/>
              <w:rPr>
                <w:sz w:val="24"/>
              </w:rPr>
            </w:pPr>
            <w:r>
              <w:rPr>
                <w:sz w:val="24"/>
              </w:rPr>
              <w:t>¿Los Puntos de acceso a los routers se </w:t>
            </w:r>
            <w:r>
              <w:rPr>
                <w:sz w:val="24"/>
              </w:rPr>
              <w:t>encuentran ubicados</w:t>
            </w:r>
            <w:r>
              <w:rPr>
                <w:spacing w:val="2"/>
                <w:sz w:val="24"/>
              </w:rPr>
              <w:t> </w:t>
            </w:r>
            <w:r>
              <w:rPr>
                <w:sz w:val="24"/>
              </w:rPr>
              <w:t>en</w:t>
            </w:r>
            <w:r>
              <w:rPr>
                <w:spacing w:val="4"/>
                <w:sz w:val="24"/>
              </w:rPr>
              <w:t> </w:t>
            </w:r>
            <w:r>
              <w:rPr>
                <w:sz w:val="24"/>
              </w:rPr>
              <w:t>zonas</w:t>
            </w:r>
            <w:r>
              <w:rPr>
                <w:spacing w:val="3"/>
                <w:sz w:val="24"/>
              </w:rPr>
              <w:t> </w:t>
            </w:r>
            <w:r>
              <w:rPr>
                <w:sz w:val="24"/>
              </w:rPr>
              <w:t>seguras,</w:t>
            </w:r>
            <w:r>
              <w:rPr>
                <w:spacing w:val="4"/>
                <w:sz w:val="24"/>
              </w:rPr>
              <w:t> </w:t>
            </w:r>
            <w:r>
              <w:rPr>
                <w:spacing w:val="-5"/>
                <w:sz w:val="24"/>
              </w:rPr>
              <w:t>de</w:t>
            </w:r>
          </w:p>
          <w:p>
            <w:pPr>
              <w:pStyle w:val="TableParagraph"/>
              <w:spacing w:line="270" w:lineRule="atLeast"/>
              <w:ind w:left="70" w:right="63"/>
              <w:jc w:val="both"/>
              <w:rPr>
                <w:sz w:val="24"/>
              </w:rPr>
            </w:pPr>
            <w:r>
              <w:rPr>
                <w:sz w:val="24"/>
              </w:rPr>
              <w:t>tal forma que se pueda evitar la sustracción de estos?</w:t>
            </w:r>
          </w:p>
        </w:tc>
        <w:tc>
          <w:tcPr>
            <w:tcW w:w="1509" w:type="dxa"/>
          </w:tcPr>
          <w:p>
            <w:pPr>
              <w:pStyle w:val="TableParagraph"/>
              <w:spacing w:before="254"/>
              <w:rPr>
                <w:b/>
                <w:sz w:val="24"/>
              </w:rPr>
            </w:pPr>
          </w:p>
          <w:p>
            <w:pPr>
              <w:pStyle w:val="TableParagraph"/>
              <w:ind w:left="300" w:right="301"/>
              <w:jc w:val="center"/>
              <w:rPr>
                <w:sz w:val="24"/>
              </w:rPr>
            </w:pPr>
            <w:r>
              <w:rPr>
                <w:spacing w:val="-5"/>
                <w:sz w:val="24"/>
              </w:rPr>
              <w:t>SI</w:t>
            </w:r>
          </w:p>
        </w:tc>
        <w:tc>
          <w:tcPr>
            <w:tcW w:w="1641" w:type="dxa"/>
          </w:tcPr>
          <w:p>
            <w:pPr>
              <w:pStyle w:val="TableParagraph"/>
              <w:spacing w:before="254"/>
              <w:rPr>
                <w:b/>
                <w:sz w:val="24"/>
              </w:rPr>
            </w:pPr>
          </w:p>
          <w:p>
            <w:pPr>
              <w:pStyle w:val="TableParagraph"/>
              <w:ind w:left="5"/>
              <w:jc w:val="center"/>
              <w:rPr>
                <w:sz w:val="24"/>
              </w:rPr>
            </w:pPr>
            <w:r>
              <w:rPr>
                <w:spacing w:val="-10"/>
                <w:sz w:val="24"/>
              </w:rPr>
              <w:t>1</w:t>
            </w:r>
          </w:p>
        </w:tc>
        <w:tc>
          <w:tcPr>
            <w:tcW w:w="1505" w:type="dxa"/>
          </w:tcPr>
          <w:p>
            <w:pPr>
              <w:pStyle w:val="TableParagraph"/>
              <w:spacing w:before="254"/>
              <w:rPr>
                <w:b/>
                <w:sz w:val="24"/>
              </w:rPr>
            </w:pPr>
          </w:p>
          <w:p>
            <w:pPr>
              <w:pStyle w:val="TableParagraph"/>
              <w:ind w:left="4"/>
              <w:jc w:val="center"/>
              <w:rPr>
                <w:sz w:val="24"/>
              </w:rPr>
            </w:pPr>
            <w:r>
              <w:rPr>
                <w:spacing w:val="-10"/>
                <w:sz w:val="24"/>
              </w:rPr>
              <w:t>1</w:t>
            </w:r>
          </w:p>
        </w:tc>
      </w:tr>
      <w:tr>
        <w:trPr>
          <w:trHeight w:val="826" w:hRule="atLeast"/>
        </w:trPr>
        <w:tc>
          <w:tcPr>
            <w:tcW w:w="393" w:type="dxa"/>
          </w:tcPr>
          <w:p>
            <w:pPr>
              <w:pStyle w:val="TableParagraph"/>
              <w:spacing w:before="255"/>
              <w:ind w:left="5" w:right="5"/>
              <w:jc w:val="center"/>
              <w:rPr>
                <w:sz w:val="24"/>
              </w:rPr>
            </w:pPr>
            <w:r>
              <w:rPr>
                <w:spacing w:val="-10"/>
                <w:sz w:val="24"/>
              </w:rPr>
              <w:t>7</w:t>
            </w:r>
          </w:p>
        </w:tc>
        <w:tc>
          <w:tcPr>
            <w:tcW w:w="3037" w:type="dxa"/>
          </w:tcPr>
          <w:p>
            <w:pPr>
              <w:pStyle w:val="TableParagraph"/>
              <w:spacing w:line="276" w:lineRule="exact"/>
              <w:ind w:left="70" w:right="61"/>
              <w:jc w:val="both"/>
              <w:rPr>
                <w:sz w:val="24"/>
              </w:rPr>
            </w:pPr>
            <w:r>
              <w:rPr>
                <w:sz w:val="24"/>
              </w:rPr>
              <w:t>¿Se tiene políticas de seguridad para la </w:t>
            </w:r>
            <w:r>
              <w:rPr>
                <w:sz w:val="24"/>
              </w:rPr>
              <w:t>red </w:t>
            </w:r>
            <w:r>
              <w:rPr>
                <w:spacing w:val="-2"/>
                <w:sz w:val="24"/>
              </w:rPr>
              <w:t>inalámbrica?</w:t>
            </w:r>
          </w:p>
        </w:tc>
        <w:tc>
          <w:tcPr>
            <w:tcW w:w="1509" w:type="dxa"/>
          </w:tcPr>
          <w:p>
            <w:pPr>
              <w:pStyle w:val="TableParagraph"/>
              <w:spacing w:before="255"/>
              <w:ind w:left="300" w:right="303"/>
              <w:jc w:val="center"/>
              <w:rPr>
                <w:sz w:val="24"/>
              </w:rPr>
            </w:pPr>
            <w:r>
              <w:rPr>
                <w:spacing w:val="-5"/>
                <w:sz w:val="24"/>
              </w:rPr>
              <w:t>NO</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0</w:t>
            </w:r>
          </w:p>
        </w:tc>
      </w:tr>
      <w:tr>
        <w:trPr>
          <w:trHeight w:val="824" w:hRule="atLeast"/>
        </w:trPr>
        <w:tc>
          <w:tcPr>
            <w:tcW w:w="393" w:type="dxa"/>
          </w:tcPr>
          <w:p>
            <w:pPr>
              <w:pStyle w:val="TableParagraph"/>
              <w:spacing w:before="253"/>
              <w:ind w:left="5" w:right="5"/>
              <w:jc w:val="center"/>
              <w:rPr>
                <w:sz w:val="24"/>
              </w:rPr>
            </w:pPr>
            <w:r>
              <w:rPr>
                <w:spacing w:val="-10"/>
                <w:sz w:val="24"/>
              </w:rPr>
              <w:t>8</w:t>
            </w:r>
          </w:p>
        </w:tc>
        <w:tc>
          <w:tcPr>
            <w:tcW w:w="3037" w:type="dxa"/>
          </w:tcPr>
          <w:p>
            <w:pPr>
              <w:pStyle w:val="TableParagraph"/>
              <w:tabs>
                <w:tab w:pos="625" w:val="left" w:leader="none"/>
                <w:tab w:pos="1808" w:val="left" w:leader="none"/>
                <w:tab w:pos="2191" w:val="left" w:leader="none"/>
              </w:tabs>
              <w:spacing w:line="273" w:lineRule="exact"/>
              <w:ind w:left="70"/>
              <w:rPr>
                <w:sz w:val="24"/>
              </w:rPr>
            </w:pPr>
            <w:r>
              <w:rPr>
                <w:spacing w:val="-5"/>
                <w:sz w:val="24"/>
              </w:rPr>
              <w:t>¿Se</w:t>
            </w:r>
            <w:r>
              <w:rPr>
                <w:sz w:val="24"/>
              </w:rPr>
              <w:tab/>
            </w:r>
            <w:r>
              <w:rPr>
                <w:spacing w:val="-2"/>
                <w:sz w:val="24"/>
              </w:rPr>
              <w:t>monitorea</w:t>
            </w:r>
            <w:r>
              <w:rPr>
                <w:sz w:val="24"/>
              </w:rPr>
              <w:tab/>
            </w:r>
            <w:r>
              <w:rPr>
                <w:spacing w:val="-5"/>
                <w:sz w:val="24"/>
              </w:rPr>
              <w:t>la</w:t>
            </w:r>
            <w:r>
              <w:rPr>
                <w:sz w:val="24"/>
              </w:rPr>
              <w:tab/>
            </w:r>
            <w:r>
              <w:rPr>
                <w:spacing w:val="-2"/>
                <w:sz w:val="24"/>
              </w:rPr>
              <w:t>correcta</w:t>
            </w:r>
          </w:p>
          <w:p>
            <w:pPr>
              <w:pStyle w:val="TableParagraph"/>
              <w:spacing w:line="270" w:lineRule="atLeast"/>
              <w:ind w:left="70"/>
              <w:rPr>
                <w:sz w:val="24"/>
              </w:rPr>
            </w:pPr>
            <w:r>
              <w:rPr>
                <w:sz w:val="24"/>
              </w:rPr>
              <w:t>ejecución</w:t>
            </w:r>
            <w:r>
              <w:rPr>
                <w:spacing w:val="38"/>
                <w:sz w:val="24"/>
              </w:rPr>
              <w:t> </w:t>
            </w:r>
            <w:r>
              <w:rPr>
                <w:sz w:val="24"/>
              </w:rPr>
              <w:t>de</w:t>
            </w:r>
            <w:r>
              <w:rPr>
                <w:spacing w:val="39"/>
                <w:sz w:val="24"/>
              </w:rPr>
              <w:t> </w:t>
            </w:r>
            <w:r>
              <w:rPr>
                <w:sz w:val="24"/>
              </w:rPr>
              <w:t>las</w:t>
            </w:r>
            <w:r>
              <w:rPr>
                <w:spacing w:val="40"/>
                <w:sz w:val="24"/>
              </w:rPr>
              <w:t> </w:t>
            </w:r>
            <w:r>
              <w:rPr>
                <w:sz w:val="24"/>
              </w:rPr>
              <w:t>políticas</w:t>
            </w:r>
            <w:r>
              <w:rPr>
                <w:spacing w:val="40"/>
                <w:sz w:val="24"/>
              </w:rPr>
              <w:t> </w:t>
            </w:r>
            <w:r>
              <w:rPr>
                <w:sz w:val="24"/>
              </w:rPr>
              <w:t>de </w:t>
            </w:r>
            <w:r>
              <w:rPr>
                <w:spacing w:val="-2"/>
                <w:sz w:val="24"/>
              </w:rPr>
              <w:t>seguridad?</w:t>
            </w:r>
          </w:p>
        </w:tc>
        <w:tc>
          <w:tcPr>
            <w:tcW w:w="1509" w:type="dxa"/>
          </w:tcPr>
          <w:p>
            <w:pPr>
              <w:pStyle w:val="TableParagraph"/>
              <w:spacing w:before="253"/>
              <w:ind w:left="300" w:right="303"/>
              <w:jc w:val="center"/>
              <w:rPr>
                <w:sz w:val="24"/>
              </w:rPr>
            </w:pPr>
            <w:r>
              <w:rPr>
                <w:spacing w:val="-5"/>
                <w:sz w:val="24"/>
              </w:rPr>
              <w:t>NO</w:t>
            </w:r>
          </w:p>
        </w:tc>
        <w:tc>
          <w:tcPr>
            <w:tcW w:w="1641" w:type="dxa"/>
          </w:tcPr>
          <w:p>
            <w:pPr>
              <w:pStyle w:val="TableParagraph"/>
              <w:spacing w:before="253"/>
              <w:ind w:left="5"/>
              <w:jc w:val="center"/>
              <w:rPr>
                <w:sz w:val="24"/>
              </w:rPr>
            </w:pPr>
            <w:r>
              <w:rPr>
                <w:spacing w:val="-10"/>
                <w:sz w:val="24"/>
              </w:rPr>
              <w:t>1</w:t>
            </w:r>
          </w:p>
        </w:tc>
        <w:tc>
          <w:tcPr>
            <w:tcW w:w="1505" w:type="dxa"/>
          </w:tcPr>
          <w:p>
            <w:pPr>
              <w:pStyle w:val="TableParagraph"/>
              <w:spacing w:before="253"/>
              <w:ind w:left="4"/>
              <w:jc w:val="center"/>
              <w:rPr>
                <w:sz w:val="24"/>
              </w:rPr>
            </w:pPr>
            <w:r>
              <w:rPr>
                <w:spacing w:val="-10"/>
                <w:sz w:val="24"/>
              </w:rPr>
              <w:t>0</w:t>
            </w:r>
          </w:p>
        </w:tc>
      </w:tr>
    </w:tbl>
    <w:p>
      <w:pPr>
        <w:pStyle w:val="TableParagraph"/>
        <w:spacing w:after="0"/>
        <w:jc w:val="center"/>
        <w:rPr>
          <w:sz w:val="24"/>
        </w:rPr>
        <w:sectPr>
          <w:headerReference w:type="default" r:id="rId247"/>
          <w:footerReference w:type="default" r:id="rId248"/>
          <w:pgSz w:w="11910" w:h="16840"/>
          <w:pgMar w:header="0" w:footer="749" w:top="1660" w:bottom="940" w:left="1700" w:right="1275"/>
        </w:sectPr>
      </w:pPr>
    </w:p>
    <w:p>
      <w:pPr>
        <w:pStyle w:val="BodyText"/>
        <w:spacing w:before="1"/>
        <w:rPr>
          <w:b/>
          <w:sz w:val="2"/>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
        <w:gridCol w:w="3037"/>
        <w:gridCol w:w="1509"/>
        <w:gridCol w:w="1641"/>
        <w:gridCol w:w="1505"/>
      </w:tblGrid>
      <w:tr>
        <w:trPr>
          <w:trHeight w:val="830" w:hRule="atLeast"/>
        </w:trPr>
        <w:tc>
          <w:tcPr>
            <w:tcW w:w="393" w:type="dxa"/>
          </w:tcPr>
          <w:p>
            <w:pPr>
              <w:pStyle w:val="TableParagraph"/>
              <w:spacing w:before="259"/>
              <w:ind w:left="5" w:right="5"/>
              <w:jc w:val="center"/>
              <w:rPr>
                <w:sz w:val="24"/>
              </w:rPr>
            </w:pPr>
            <w:r>
              <w:rPr>
                <w:spacing w:val="-10"/>
                <w:sz w:val="24"/>
              </w:rPr>
              <w:t>9</w:t>
            </w:r>
          </w:p>
        </w:tc>
        <w:tc>
          <w:tcPr>
            <w:tcW w:w="3037" w:type="dxa"/>
          </w:tcPr>
          <w:p>
            <w:pPr>
              <w:pStyle w:val="TableParagraph"/>
              <w:spacing w:line="270" w:lineRule="atLeast"/>
              <w:ind w:left="70" w:right="64"/>
              <w:jc w:val="both"/>
              <w:rPr>
                <w:sz w:val="24"/>
              </w:rPr>
            </w:pPr>
            <w:r>
              <w:rPr>
                <w:sz w:val="24"/>
              </w:rPr>
              <w:t>¿Se lleva un control del % de cumplimiento</w:t>
            </w:r>
            <w:r>
              <w:rPr>
                <w:spacing w:val="-15"/>
                <w:sz w:val="24"/>
              </w:rPr>
              <w:t> </w:t>
            </w:r>
            <w:r>
              <w:rPr>
                <w:sz w:val="24"/>
              </w:rPr>
              <w:t>con</w:t>
            </w:r>
            <w:r>
              <w:rPr>
                <w:spacing w:val="-15"/>
                <w:sz w:val="24"/>
              </w:rPr>
              <w:t> </w:t>
            </w:r>
            <w:r>
              <w:rPr>
                <w:sz w:val="24"/>
              </w:rPr>
              <w:t>políticas</w:t>
            </w:r>
            <w:r>
              <w:rPr>
                <w:spacing w:val="-15"/>
                <w:sz w:val="24"/>
              </w:rPr>
              <w:t> </w:t>
            </w:r>
            <w:r>
              <w:rPr>
                <w:sz w:val="24"/>
              </w:rPr>
              <w:t>de </w:t>
            </w:r>
            <w:r>
              <w:rPr>
                <w:spacing w:val="-2"/>
                <w:sz w:val="24"/>
              </w:rPr>
              <w:t>seguridad?</w:t>
            </w:r>
          </w:p>
        </w:tc>
        <w:tc>
          <w:tcPr>
            <w:tcW w:w="1509" w:type="dxa"/>
          </w:tcPr>
          <w:p>
            <w:pPr>
              <w:pStyle w:val="TableParagraph"/>
              <w:spacing w:before="259"/>
              <w:ind w:left="300" w:right="303"/>
              <w:jc w:val="center"/>
              <w:rPr>
                <w:sz w:val="24"/>
              </w:rPr>
            </w:pPr>
            <w:r>
              <w:rPr>
                <w:spacing w:val="-5"/>
                <w:sz w:val="24"/>
              </w:rPr>
              <w:t>NO</w:t>
            </w:r>
          </w:p>
        </w:tc>
        <w:tc>
          <w:tcPr>
            <w:tcW w:w="1641" w:type="dxa"/>
          </w:tcPr>
          <w:p>
            <w:pPr>
              <w:pStyle w:val="TableParagraph"/>
              <w:spacing w:before="259"/>
              <w:ind w:left="5"/>
              <w:jc w:val="center"/>
              <w:rPr>
                <w:sz w:val="24"/>
              </w:rPr>
            </w:pPr>
            <w:r>
              <w:rPr>
                <w:spacing w:val="-10"/>
                <w:sz w:val="24"/>
              </w:rPr>
              <w:t>1</w:t>
            </w:r>
          </w:p>
        </w:tc>
        <w:tc>
          <w:tcPr>
            <w:tcW w:w="1505" w:type="dxa"/>
          </w:tcPr>
          <w:p>
            <w:pPr>
              <w:pStyle w:val="TableParagraph"/>
              <w:spacing w:before="259"/>
              <w:ind w:left="4"/>
              <w:jc w:val="center"/>
              <w:rPr>
                <w:sz w:val="24"/>
              </w:rPr>
            </w:pPr>
            <w:r>
              <w:rPr>
                <w:spacing w:val="-10"/>
                <w:sz w:val="24"/>
              </w:rPr>
              <w:t>0</w:t>
            </w:r>
          </w:p>
        </w:tc>
      </w:tr>
      <w:tr>
        <w:trPr>
          <w:trHeight w:val="1102" w:hRule="atLeast"/>
        </w:trPr>
        <w:tc>
          <w:tcPr>
            <w:tcW w:w="393" w:type="dxa"/>
          </w:tcPr>
          <w:p>
            <w:pPr>
              <w:pStyle w:val="TableParagraph"/>
              <w:spacing w:before="118"/>
              <w:rPr>
                <w:b/>
                <w:sz w:val="24"/>
              </w:rPr>
            </w:pPr>
          </w:p>
          <w:p>
            <w:pPr>
              <w:pStyle w:val="TableParagraph"/>
              <w:ind w:left="5" w:right="5"/>
              <w:jc w:val="center"/>
              <w:rPr>
                <w:sz w:val="24"/>
              </w:rPr>
            </w:pPr>
            <w:r>
              <w:rPr>
                <w:spacing w:val="-5"/>
                <w:sz w:val="24"/>
              </w:rPr>
              <w:t>10</w:t>
            </w:r>
          </w:p>
        </w:tc>
        <w:tc>
          <w:tcPr>
            <w:tcW w:w="3037" w:type="dxa"/>
          </w:tcPr>
          <w:p>
            <w:pPr>
              <w:pStyle w:val="TableParagraph"/>
              <w:ind w:left="70" w:right="58"/>
              <w:jc w:val="both"/>
              <w:rPr>
                <w:sz w:val="24"/>
              </w:rPr>
            </w:pPr>
            <w:r>
              <w:rPr>
                <w:sz w:val="24"/>
              </w:rPr>
              <w:t>¿Se manejan buenas</w:t>
            </w:r>
            <w:r>
              <w:rPr>
                <w:spacing w:val="-1"/>
                <w:sz w:val="24"/>
              </w:rPr>
              <w:t> </w:t>
            </w:r>
            <w:r>
              <w:rPr>
                <w:sz w:val="24"/>
              </w:rPr>
              <w:t>prácticas y procedimientos para incidentes</w:t>
            </w:r>
            <w:r>
              <w:rPr>
                <w:spacing w:val="65"/>
                <w:sz w:val="24"/>
              </w:rPr>
              <w:t>   </w:t>
            </w:r>
            <w:r>
              <w:rPr>
                <w:sz w:val="24"/>
              </w:rPr>
              <w:t>de</w:t>
            </w:r>
            <w:r>
              <w:rPr>
                <w:spacing w:val="68"/>
                <w:sz w:val="24"/>
              </w:rPr>
              <w:t>   </w:t>
            </w:r>
            <w:r>
              <w:rPr>
                <w:spacing w:val="-2"/>
                <w:sz w:val="24"/>
              </w:rPr>
              <w:t>seguridad</w:t>
            </w:r>
          </w:p>
          <w:p>
            <w:pPr>
              <w:pStyle w:val="TableParagraph"/>
              <w:spacing w:line="255" w:lineRule="exact"/>
              <w:ind w:left="70"/>
              <w:rPr>
                <w:sz w:val="24"/>
              </w:rPr>
            </w:pPr>
            <w:r>
              <w:rPr>
                <w:spacing w:val="-2"/>
                <w:sz w:val="24"/>
              </w:rPr>
              <w:t>inalámbrica?</w:t>
            </w:r>
          </w:p>
        </w:tc>
        <w:tc>
          <w:tcPr>
            <w:tcW w:w="1509" w:type="dxa"/>
          </w:tcPr>
          <w:p>
            <w:pPr>
              <w:pStyle w:val="TableParagraph"/>
              <w:spacing w:before="118"/>
              <w:rPr>
                <w:b/>
                <w:sz w:val="24"/>
              </w:rPr>
            </w:pPr>
          </w:p>
          <w:p>
            <w:pPr>
              <w:pStyle w:val="TableParagraph"/>
              <w:ind w:left="300" w:right="303"/>
              <w:jc w:val="center"/>
              <w:rPr>
                <w:sz w:val="24"/>
              </w:rPr>
            </w:pPr>
            <w:r>
              <w:rPr>
                <w:spacing w:val="-5"/>
                <w:sz w:val="24"/>
              </w:rPr>
              <w:t>NO</w:t>
            </w:r>
          </w:p>
        </w:tc>
        <w:tc>
          <w:tcPr>
            <w:tcW w:w="1641" w:type="dxa"/>
          </w:tcPr>
          <w:p>
            <w:pPr>
              <w:pStyle w:val="TableParagraph"/>
              <w:spacing w:before="118"/>
              <w:rPr>
                <w:b/>
                <w:sz w:val="24"/>
              </w:rPr>
            </w:pPr>
          </w:p>
          <w:p>
            <w:pPr>
              <w:pStyle w:val="TableParagraph"/>
              <w:ind w:left="5"/>
              <w:jc w:val="center"/>
              <w:rPr>
                <w:sz w:val="24"/>
              </w:rPr>
            </w:pPr>
            <w:r>
              <w:rPr>
                <w:spacing w:val="-10"/>
                <w:sz w:val="24"/>
              </w:rPr>
              <w:t>1</w:t>
            </w:r>
          </w:p>
        </w:tc>
        <w:tc>
          <w:tcPr>
            <w:tcW w:w="1505" w:type="dxa"/>
          </w:tcPr>
          <w:p>
            <w:pPr>
              <w:pStyle w:val="TableParagraph"/>
              <w:spacing w:before="118"/>
              <w:rPr>
                <w:b/>
                <w:sz w:val="24"/>
              </w:rPr>
            </w:pPr>
          </w:p>
          <w:p>
            <w:pPr>
              <w:pStyle w:val="TableParagraph"/>
              <w:ind w:left="4"/>
              <w:jc w:val="center"/>
              <w:rPr>
                <w:sz w:val="24"/>
              </w:rPr>
            </w:pPr>
            <w:r>
              <w:rPr>
                <w:spacing w:val="-10"/>
                <w:sz w:val="24"/>
              </w:rPr>
              <w:t>0</w:t>
            </w:r>
          </w:p>
        </w:tc>
      </w:tr>
      <w:tr>
        <w:trPr>
          <w:trHeight w:val="830" w:hRule="atLeast"/>
        </w:trPr>
        <w:tc>
          <w:tcPr>
            <w:tcW w:w="393" w:type="dxa"/>
          </w:tcPr>
          <w:p>
            <w:pPr>
              <w:pStyle w:val="TableParagraph"/>
              <w:spacing w:before="259"/>
              <w:ind w:left="5" w:right="5"/>
              <w:jc w:val="center"/>
              <w:rPr>
                <w:sz w:val="24"/>
              </w:rPr>
            </w:pPr>
            <w:r>
              <w:rPr>
                <w:spacing w:val="-5"/>
                <w:sz w:val="24"/>
              </w:rPr>
              <w:t>11</w:t>
            </w:r>
          </w:p>
        </w:tc>
        <w:tc>
          <w:tcPr>
            <w:tcW w:w="3037" w:type="dxa"/>
          </w:tcPr>
          <w:p>
            <w:pPr>
              <w:pStyle w:val="TableParagraph"/>
              <w:spacing w:line="270" w:lineRule="atLeast"/>
              <w:ind w:left="70" w:right="61"/>
              <w:jc w:val="both"/>
              <w:rPr>
                <w:sz w:val="24"/>
              </w:rPr>
            </w:pPr>
            <w:r>
              <w:rPr>
                <w:sz w:val="24"/>
              </w:rPr>
              <w:t>¿Se ha </w:t>
            </w:r>
            <w:r>
              <w:rPr>
                <w:sz w:val="24"/>
              </w:rPr>
              <w:t>implementado herramientas</w:t>
            </w:r>
            <w:r>
              <w:rPr>
                <w:spacing w:val="-1"/>
                <w:sz w:val="24"/>
              </w:rPr>
              <w:t> </w:t>
            </w:r>
            <w:r>
              <w:rPr>
                <w:sz w:val="24"/>
              </w:rPr>
              <w:t>de monitoreo</w:t>
            </w:r>
            <w:r>
              <w:rPr>
                <w:spacing w:val="-4"/>
                <w:sz w:val="24"/>
              </w:rPr>
              <w:t> </w:t>
            </w:r>
            <w:r>
              <w:rPr>
                <w:sz w:val="24"/>
              </w:rPr>
              <w:t>en la red inalámbrica?</w:t>
            </w:r>
          </w:p>
        </w:tc>
        <w:tc>
          <w:tcPr>
            <w:tcW w:w="1509" w:type="dxa"/>
          </w:tcPr>
          <w:p>
            <w:pPr>
              <w:pStyle w:val="TableParagraph"/>
              <w:spacing w:before="259"/>
              <w:ind w:left="300" w:right="303"/>
              <w:jc w:val="center"/>
              <w:rPr>
                <w:sz w:val="24"/>
              </w:rPr>
            </w:pPr>
            <w:r>
              <w:rPr>
                <w:spacing w:val="-5"/>
                <w:sz w:val="24"/>
              </w:rPr>
              <w:t>NO</w:t>
            </w:r>
          </w:p>
        </w:tc>
        <w:tc>
          <w:tcPr>
            <w:tcW w:w="1641" w:type="dxa"/>
          </w:tcPr>
          <w:p>
            <w:pPr>
              <w:pStyle w:val="TableParagraph"/>
              <w:spacing w:before="259"/>
              <w:ind w:left="5"/>
              <w:jc w:val="center"/>
              <w:rPr>
                <w:sz w:val="24"/>
              </w:rPr>
            </w:pPr>
            <w:r>
              <w:rPr>
                <w:spacing w:val="-10"/>
                <w:sz w:val="24"/>
              </w:rPr>
              <w:t>1</w:t>
            </w:r>
          </w:p>
        </w:tc>
        <w:tc>
          <w:tcPr>
            <w:tcW w:w="1505" w:type="dxa"/>
          </w:tcPr>
          <w:p>
            <w:pPr>
              <w:pStyle w:val="TableParagraph"/>
              <w:spacing w:before="259"/>
              <w:ind w:left="4"/>
              <w:jc w:val="center"/>
              <w:rPr>
                <w:sz w:val="24"/>
              </w:rPr>
            </w:pPr>
            <w:r>
              <w:rPr>
                <w:spacing w:val="-10"/>
                <w:sz w:val="24"/>
              </w:rPr>
              <w:t>0</w:t>
            </w:r>
          </w:p>
        </w:tc>
      </w:tr>
      <w:tr>
        <w:trPr>
          <w:trHeight w:val="550" w:hRule="atLeast"/>
        </w:trPr>
        <w:tc>
          <w:tcPr>
            <w:tcW w:w="393" w:type="dxa"/>
          </w:tcPr>
          <w:p>
            <w:pPr>
              <w:pStyle w:val="TableParagraph"/>
              <w:spacing w:before="119"/>
              <w:ind w:left="5" w:right="5"/>
              <w:jc w:val="center"/>
              <w:rPr>
                <w:sz w:val="24"/>
              </w:rPr>
            </w:pPr>
            <w:r>
              <w:rPr>
                <w:spacing w:val="-5"/>
                <w:sz w:val="24"/>
              </w:rPr>
              <w:t>12</w:t>
            </w:r>
          </w:p>
        </w:tc>
        <w:tc>
          <w:tcPr>
            <w:tcW w:w="3037" w:type="dxa"/>
          </w:tcPr>
          <w:p>
            <w:pPr>
              <w:pStyle w:val="TableParagraph"/>
              <w:spacing w:line="276" w:lineRule="exact"/>
              <w:ind w:left="70"/>
              <w:rPr>
                <w:sz w:val="24"/>
              </w:rPr>
            </w:pPr>
            <w:r>
              <w:rPr>
                <w:sz w:val="24"/>
              </w:rPr>
              <w:t>¿Existe</w:t>
            </w:r>
            <w:r>
              <w:rPr>
                <w:spacing w:val="32"/>
                <w:sz w:val="24"/>
              </w:rPr>
              <w:t> </w:t>
            </w:r>
            <w:r>
              <w:rPr>
                <w:sz w:val="24"/>
              </w:rPr>
              <w:t>un</w:t>
            </w:r>
            <w:r>
              <w:rPr>
                <w:spacing w:val="26"/>
                <w:sz w:val="24"/>
              </w:rPr>
              <w:t> </w:t>
            </w:r>
            <w:r>
              <w:rPr>
                <w:sz w:val="24"/>
              </w:rPr>
              <w:t>control</w:t>
            </w:r>
            <w:r>
              <w:rPr>
                <w:spacing w:val="32"/>
                <w:sz w:val="24"/>
              </w:rPr>
              <w:t> </w:t>
            </w:r>
            <w:r>
              <w:rPr>
                <w:sz w:val="24"/>
              </w:rPr>
              <w:t>de</w:t>
            </w:r>
            <w:r>
              <w:rPr>
                <w:spacing w:val="32"/>
                <w:sz w:val="24"/>
              </w:rPr>
              <w:t> </w:t>
            </w:r>
            <w:r>
              <w:rPr>
                <w:sz w:val="24"/>
              </w:rPr>
              <w:t>acceso de fuentes externas?</w:t>
            </w:r>
          </w:p>
        </w:tc>
        <w:tc>
          <w:tcPr>
            <w:tcW w:w="1509" w:type="dxa"/>
          </w:tcPr>
          <w:p>
            <w:pPr>
              <w:pStyle w:val="TableParagraph"/>
              <w:spacing w:before="119"/>
              <w:ind w:left="300" w:right="303"/>
              <w:jc w:val="center"/>
              <w:rPr>
                <w:sz w:val="24"/>
              </w:rPr>
            </w:pPr>
            <w:r>
              <w:rPr>
                <w:spacing w:val="-5"/>
                <w:sz w:val="24"/>
              </w:rPr>
              <w:t>NO</w:t>
            </w:r>
          </w:p>
        </w:tc>
        <w:tc>
          <w:tcPr>
            <w:tcW w:w="1641" w:type="dxa"/>
          </w:tcPr>
          <w:p>
            <w:pPr>
              <w:pStyle w:val="TableParagraph"/>
              <w:spacing w:before="119"/>
              <w:ind w:left="5"/>
              <w:jc w:val="center"/>
              <w:rPr>
                <w:sz w:val="24"/>
              </w:rPr>
            </w:pPr>
            <w:r>
              <w:rPr>
                <w:spacing w:val="-10"/>
                <w:sz w:val="24"/>
              </w:rPr>
              <w:t>1</w:t>
            </w:r>
          </w:p>
        </w:tc>
        <w:tc>
          <w:tcPr>
            <w:tcW w:w="1505" w:type="dxa"/>
          </w:tcPr>
          <w:p>
            <w:pPr>
              <w:pStyle w:val="TableParagraph"/>
              <w:spacing w:before="119"/>
              <w:ind w:left="4"/>
              <w:jc w:val="center"/>
              <w:rPr>
                <w:sz w:val="24"/>
              </w:rPr>
            </w:pPr>
            <w:r>
              <w:rPr>
                <w:spacing w:val="-10"/>
                <w:sz w:val="24"/>
              </w:rPr>
              <w:t>0</w:t>
            </w:r>
          </w:p>
        </w:tc>
      </w:tr>
      <w:tr>
        <w:trPr>
          <w:trHeight w:val="828" w:hRule="atLeast"/>
        </w:trPr>
        <w:tc>
          <w:tcPr>
            <w:tcW w:w="393" w:type="dxa"/>
          </w:tcPr>
          <w:p>
            <w:pPr>
              <w:pStyle w:val="TableParagraph"/>
              <w:spacing w:before="253"/>
              <w:ind w:left="5" w:right="5"/>
              <w:jc w:val="center"/>
              <w:rPr>
                <w:sz w:val="24"/>
              </w:rPr>
            </w:pPr>
            <w:r>
              <w:rPr>
                <w:spacing w:val="-5"/>
                <w:sz w:val="24"/>
              </w:rPr>
              <w:t>13</w:t>
            </w:r>
          </w:p>
        </w:tc>
        <w:tc>
          <w:tcPr>
            <w:tcW w:w="3037" w:type="dxa"/>
          </w:tcPr>
          <w:p>
            <w:pPr>
              <w:pStyle w:val="TableParagraph"/>
              <w:spacing w:before="1"/>
              <w:ind w:left="70"/>
              <w:rPr>
                <w:sz w:val="24"/>
              </w:rPr>
            </w:pPr>
            <w:r>
              <w:rPr>
                <w:sz w:val="24"/>
              </w:rPr>
              <w:t>¿Todos</w:t>
            </w:r>
            <w:r>
              <w:rPr>
                <w:spacing w:val="40"/>
                <w:sz w:val="24"/>
              </w:rPr>
              <w:t> </w:t>
            </w:r>
            <w:r>
              <w:rPr>
                <w:sz w:val="24"/>
              </w:rPr>
              <w:t>los</w:t>
            </w:r>
            <w:r>
              <w:rPr>
                <w:spacing w:val="40"/>
                <w:sz w:val="24"/>
              </w:rPr>
              <w:t> </w:t>
            </w:r>
            <w:r>
              <w:rPr>
                <w:sz w:val="24"/>
              </w:rPr>
              <w:t>usuarios</w:t>
            </w:r>
            <w:r>
              <w:rPr>
                <w:spacing w:val="40"/>
                <w:sz w:val="24"/>
              </w:rPr>
              <w:t> </w:t>
            </w:r>
            <w:r>
              <w:rPr>
                <w:sz w:val="24"/>
              </w:rPr>
              <w:t>cuentan con</w:t>
            </w:r>
            <w:r>
              <w:rPr>
                <w:spacing w:val="41"/>
                <w:sz w:val="24"/>
              </w:rPr>
              <w:t> </w:t>
            </w:r>
            <w:r>
              <w:rPr>
                <w:sz w:val="24"/>
              </w:rPr>
              <w:t>su</w:t>
            </w:r>
            <w:r>
              <w:rPr>
                <w:spacing w:val="42"/>
                <w:sz w:val="24"/>
              </w:rPr>
              <w:t> </w:t>
            </w:r>
            <w:r>
              <w:rPr>
                <w:sz w:val="24"/>
              </w:rPr>
              <w:t>clave</w:t>
            </w:r>
            <w:r>
              <w:rPr>
                <w:spacing w:val="40"/>
                <w:sz w:val="24"/>
              </w:rPr>
              <w:t> </w:t>
            </w:r>
            <w:r>
              <w:rPr>
                <w:sz w:val="24"/>
              </w:rPr>
              <w:t>de</w:t>
            </w:r>
            <w:r>
              <w:rPr>
                <w:spacing w:val="42"/>
                <w:sz w:val="24"/>
              </w:rPr>
              <w:t> </w:t>
            </w:r>
            <w:r>
              <w:rPr>
                <w:sz w:val="24"/>
              </w:rPr>
              <w:t>usuario</w:t>
            </w:r>
            <w:r>
              <w:rPr>
                <w:spacing w:val="38"/>
                <w:sz w:val="24"/>
              </w:rPr>
              <w:t> </w:t>
            </w:r>
            <w:r>
              <w:rPr>
                <w:sz w:val="24"/>
              </w:rPr>
              <w:t>a</w:t>
            </w:r>
            <w:r>
              <w:rPr>
                <w:spacing w:val="43"/>
                <w:sz w:val="24"/>
              </w:rPr>
              <w:t> </w:t>
            </w:r>
            <w:r>
              <w:rPr>
                <w:spacing w:val="-5"/>
                <w:sz w:val="24"/>
              </w:rPr>
              <w:t>la</w:t>
            </w:r>
          </w:p>
          <w:p>
            <w:pPr>
              <w:pStyle w:val="TableParagraph"/>
              <w:spacing w:line="255" w:lineRule="exact"/>
              <w:ind w:left="70"/>
              <w:rPr>
                <w:sz w:val="24"/>
              </w:rPr>
            </w:pPr>
            <w:r>
              <w:rPr>
                <w:spacing w:val="-4"/>
                <w:sz w:val="24"/>
              </w:rPr>
              <w:t>red?</w:t>
            </w:r>
          </w:p>
        </w:tc>
        <w:tc>
          <w:tcPr>
            <w:tcW w:w="1509" w:type="dxa"/>
          </w:tcPr>
          <w:p>
            <w:pPr>
              <w:pStyle w:val="TableParagraph"/>
              <w:spacing w:before="253"/>
              <w:ind w:left="300" w:right="301"/>
              <w:jc w:val="center"/>
              <w:rPr>
                <w:sz w:val="24"/>
              </w:rPr>
            </w:pPr>
            <w:r>
              <w:rPr>
                <w:spacing w:val="-5"/>
                <w:sz w:val="24"/>
              </w:rPr>
              <w:t>SI</w:t>
            </w:r>
          </w:p>
        </w:tc>
        <w:tc>
          <w:tcPr>
            <w:tcW w:w="1641" w:type="dxa"/>
          </w:tcPr>
          <w:p>
            <w:pPr>
              <w:pStyle w:val="TableParagraph"/>
              <w:spacing w:before="253"/>
              <w:ind w:left="5"/>
              <w:jc w:val="center"/>
              <w:rPr>
                <w:sz w:val="24"/>
              </w:rPr>
            </w:pPr>
            <w:r>
              <w:rPr>
                <w:spacing w:val="-10"/>
                <w:sz w:val="24"/>
              </w:rPr>
              <w:t>1</w:t>
            </w:r>
          </w:p>
        </w:tc>
        <w:tc>
          <w:tcPr>
            <w:tcW w:w="1505" w:type="dxa"/>
          </w:tcPr>
          <w:p>
            <w:pPr>
              <w:pStyle w:val="TableParagraph"/>
              <w:spacing w:before="253"/>
              <w:ind w:left="4"/>
              <w:jc w:val="center"/>
              <w:rPr>
                <w:sz w:val="24"/>
              </w:rPr>
            </w:pPr>
            <w:r>
              <w:rPr>
                <w:spacing w:val="-10"/>
                <w:sz w:val="24"/>
              </w:rPr>
              <w:t>1</w:t>
            </w:r>
          </w:p>
        </w:tc>
      </w:tr>
      <w:tr>
        <w:trPr>
          <w:trHeight w:val="825" w:hRule="atLeast"/>
        </w:trPr>
        <w:tc>
          <w:tcPr>
            <w:tcW w:w="393" w:type="dxa"/>
          </w:tcPr>
          <w:p>
            <w:pPr>
              <w:pStyle w:val="TableParagraph"/>
              <w:spacing w:before="255"/>
              <w:ind w:left="5" w:right="5"/>
              <w:jc w:val="center"/>
              <w:rPr>
                <w:sz w:val="24"/>
              </w:rPr>
            </w:pPr>
            <w:r>
              <w:rPr>
                <w:spacing w:val="-5"/>
                <w:sz w:val="24"/>
              </w:rPr>
              <w:t>14</w:t>
            </w:r>
          </w:p>
        </w:tc>
        <w:tc>
          <w:tcPr>
            <w:tcW w:w="3037" w:type="dxa"/>
          </w:tcPr>
          <w:p>
            <w:pPr>
              <w:pStyle w:val="TableParagraph"/>
              <w:spacing w:line="276" w:lineRule="exact"/>
              <w:ind w:left="70" w:right="62"/>
              <w:jc w:val="both"/>
              <w:rPr>
                <w:sz w:val="24"/>
              </w:rPr>
            </w:pPr>
            <w:r>
              <w:rPr>
                <w:sz w:val="24"/>
              </w:rPr>
              <w:t>¿Se encuentra configurado </w:t>
            </w:r>
            <w:r>
              <w:rPr>
                <w:sz w:val="24"/>
              </w:rPr>
              <w:t>el firewall en todos los clientes conectados a la red?</w:t>
            </w:r>
          </w:p>
        </w:tc>
        <w:tc>
          <w:tcPr>
            <w:tcW w:w="1509" w:type="dxa"/>
          </w:tcPr>
          <w:p>
            <w:pPr>
              <w:pStyle w:val="TableParagraph"/>
              <w:spacing w:before="255"/>
              <w:ind w:left="300" w:right="303"/>
              <w:jc w:val="center"/>
              <w:rPr>
                <w:sz w:val="24"/>
              </w:rPr>
            </w:pPr>
            <w:r>
              <w:rPr>
                <w:spacing w:val="-5"/>
                <w:sz w:val="24"/>
              </w:rPr>
              <w:t>NO</w:t>
            </w:r>
          </w:p>
        </w:tc>
        <w:tc>
          <w:tcPr>
            <w:tcW w:w="1641" w:type="dxa"/>
          </w:tcPr>
          <w:p>
            <w:pPr>
              <w:pStyle w:val="TableParagraph"/>
              <w:spacing w:before="255"/>
              <w:ind w:left="5"/>
              <w:jc w:val="center"/>
              <w:rPr>
                <w:sz w:val="24"/>
              </w:rPr>
            </w:pPr>
            <w:r>
              <w:rPr>
                <w:spacing w:val="-10"/>
                <w:sz w:val="24"/>
              </w:rPr>
              <w:t>1</w:t>
            </w:r>
          </w:p>
        </w:tc>
        <w:tc>
          <w:tcPr>
            <w:tcW w:w="1505" w:type="dxa"/>
          </w:tcPr>
          <w:p>
            <w:pPr>
              <w:pStyle w:val="TableParagraph"/>
              <w:spacing w:before="255"/>
              <w:ind w:left="4"/>
              <w:jc w:val="center"/>
              <w:rPr>
                <w:sz w:val="24"/>
              </w:rPr>
            </w:pPr>
            <w:r>
              <w:rPr>
                <w:spacing w:val="-10"/>
                <w:sz w:val="24"/>
              </w:rPr>
              <w:t>0</w:t>
            </w:r>
          </w:p>
        </w:tc>
      </w:tr>
      <w:tr>
        <w:trPr>
          <w:trHeight w:val="1103" w:hRule="atLeast"/>
        </w:trPr>
        <w:tc>
          <w:tcPr>
            <w:tcW w:w="393" w:type="dxa"/>
          </w:tcPr>
          <w:p>
            <w:pPr>
              <w:pStyle w:val="TableParagraph"/>
              <w:spacing w:before="116"/>
              <w:rPr>
                <w:b/>
                <w:sz w:val="24"/>
              </w:rPr>
            </w:pPr>
          </w:p>
          <w:p>
            <w:pPr>
              <w:pStyle w:val="TableParagraph"/>
              <w:spacing w:before="1"/>
              <w:ind w:left="5" w:right="5"/>
              <w:jc w:val="center"/>
              <w:rPr>
                <w:sz w:val="24"/>
              </w:rPr>
            </w:pPr>
            <w:r>
              <w:rPr>
                <w:spacing w:val="-5"/>
                <w:sz w:val="24"/>
              </w:rPr>
              <w:t>15</w:t>
            </w:r>
          </w:p>
        </w:tc>
        <w:tc>
          <w:tcPr>
            <w:tcW w:w="3037" w:type="dxa"/>
          </w:tcPr>
          <w:p>
            <w:pPr>
              <w:pStyle w:val="TableParagraph"/>
              <w:spacing w:line="270" w:lineRule="atLeast"/>
              <w:ind w:left="70" w:right="60"/>
              <w:jc w:val="both"/>
              <w:rPr>
                <w:sz w:val="24"/>
              </w:rPr>
            </w:pPr>
            <w:r>
              <w:rPr>
                <w:sz w:val="24"/>
              </w:rPr>
              <w:t>¿Existe un procedimiento formal para registrar y suprimir</w:t>
            </w:r>
            <w:r>
              <w:rPr>
                <w:spacing w:val="-9"/>
                <w:sz w:val="24"/>
              </w:rPr>
              <w:t> </w:t>
            </w:r>
            <w:r>
              <w:rPr>
                <w:sz w:val="24"/>
              </w:rPr>
              <w:t>el</w:t>
            </w:r>
            <w:r>
              <w:rPr>
                <w:spacing w:val="-12"/>
                <w:sz w:val="24"/>
              </w:rPr>
              <w:t> </w:t>
            </w:r>
            <w:r>
              <w:rPr>
                <w:sz w:val="24"/>
              </w:rPr>
              <w:t>acceso</w:t>
            </w:r>
            <w:r>
              <w:rPr>
                <w:spacing w:val="-9"/>
                <w:sz w:val="24"/>
              </w:rPr>
              <w:t> </w:t>
            </w:r>
            <w:r>
              <w:rPr>
                <w:sz w:val="24"/>
              </w:rPr>
              <w:t>de</w:t>
            </w:r>
            <w:r>
              <w:rPr>
                <w:spacing w:val="-8"/>
                <w:sz w:val="24"/>
              </w:rPr>
              <w:t> </w:t>
            </w:r>
            <w:r>
              <w:rPr>
                <w:sz w:val="24"/>
              </w:rPr>
              <w:t>usuarios a la conexión de red?</w:t>
            </w:r>
          </w:p>
        </w:tc>
        <w:tc>
          <w:tcPr>
            <w:tcW w:w="1509" w:type="dxa"/>
          </w:tcPr>
          <w:p>
            <w:pPr>
              <w:pStyle w:val="TableParagraph"/>
              <w:spacing w:before="116"/>
              <w:rPr>
                <w:b/>
                <w:sz w:val="24"/>
              </w:rPr>
            </w:pPr>
          </w:p>
          <w:p>
            <w:pPr>
              <w:pStyle w:val="TableParagraph"/>
              <w:spacing w:before="1"/>
              <w:ind w:left="300" w:right="303"/>
              <w:jc w:val="center"/>
              <w:rPr>
                <w:sz w:val="24"/>
              </w:rPr>
            </w:pPr>
            <w:r>
              <w:rPr>
                <w:spacing w:val="-5"/>
                <w:sz w:val="24"/>
              </w:rPr>
              <w:t>NO</w:t>
            </w:r>
          </w:p>
        </w:tc>
        <w:tc>
          <w:tcPr>
            <w:tcW w:w="1641" w:type="dxa"/>
          </w:tcPr>
          <w:p>
            <w:pPr>
              <w:pStyle w:val="TableParagraph"/>
              <w:spacing w:before="116"/>
              <w:rPr>
                <w:b/>
                <w:sz w:val="24"/>
              </w:rPr>
            </w:pPr>
          </w:p>
          <w:p>
            <w:pPr>
              <w:pStyle w:val="TableParagraph"/>
              <w:spacing w:before="1"/>
              <w:ind w:left="5"/>
              <w:jc w:val="center"/>
              <w:rPr>
                <w:sz w:val="24"/>
              </w:rPr>
            </w:pPr>
            <w:r>
              <w:rPr>
                <w:spacing w:val="-10"/>
                <w:sz w:val="24"/>
              </w:rPr>
              <w:t>1</w:t>
            </w:r>
          </w:p>
        </w:tc>
        <w:tc>
          <w:tcPr>
            <w:tcW w:w="1505" w:type="dxa"/>
          </w:tcPr>
          <w:p>
            <w:pPr>
              <w:pStyle w:val="TableParagraph"/>
              <w:spacing w:before="116"/>
              <w:rPr>
                <w:b/>
                <w:sz w:val="24"/>
              </w:rPr>
            </w:pPr>
          </w:p>
          <w:p>
            <w:pPr>
              <w:pStyle w:val="TableParagraph"/>
              <w:spacing w:before="1"/>
              <w:ind w:left="4"/>
              <w:jc w:val="center"/>
              <w:rPr>
                <w:sz w:val="24"/>
              </w:rPr>
            </w:pPr>
            <w:r>
              <w:rPr>
                <w:spacing w:val="-10"/>
                <w:sz w:val="24"/>
              </w:rPr>
              <w:t>0</w:t>
            </w:r>
          </w:p>
        </w:tc>
      </w:tr>
      <w:tr>
        <w:trPr>
          <w:trHeight w:val="1102" w:hRule="atLeast"/>
        </w:trPr>
        <w:tc>
          <w:tcPr>
            <w:tcW w:w="393" w:type="dxa"/>
          </w:tcPr>
          <w:p>
            <w:pPr>
              <w:pStyle w:val="TableParagraph"/>
              <w:spacing w:before="115"/>
              <w:rPr>
                <w:b/>
                <w:sz w:val="24"/>
              </w:rPr>
            </w:pPr>
          </w:p>
          <w:p>
            <w:pPr>
              <w:pStyle w:val="TableParagraph"/>
              <w:ind w:left="5" w:right="5"/>
              <w:jc w:val="center"/>
              <w:rPr>
                <w:sz w:val="24"/>
              </w:rPr>
            </w:pPr>
            <w:r>
              <w:rPr>
                <w:spacing w:val="-5"/>
                <w:sz w:val="24"/>
              </w:rPr>
              <w:t>16</w:t>
            </w:r>
          </w:p>
        </w:tc>
        <w:tc>
          <w:tcPr>
            <w:tcW w:w="3037" w:type="dxa"/>
          </w:tcPr>
          <w:p>
            <w:pPr>
              <w:pStyle w:val="TableParagraph"/>
              <w:spacing w:line="276" w:lineRule="exact"/>
              <w:ind w:left="70" w:right="60"/>
              <w:jc w:val="both"/>
              <w:rPr>
                <w:sz w:val="24"/>
              </w:rPr>
            </w:pPr>
            <w:r>
              <w:rPr>
                <w:sz w:val="24"/>
              </w:rPr>
              <w:t>¿Los empleados son conscientes y reportan </w:t>
            </w:r>
            <w:r>
              <w:rPr>
                <w:sz w:val="24"/>
              </w:rPr>
              <w:t>los eventos de seguridad en la </w:t>
            </w:r>
            <w:r>
              <w:rPr>
                <w:spacing w:val="-4"/>
                <w:sz w:val="24"/>
              </w:rPr>
              <w:t>red?</w:t>
            </w:r>
          </w:p>
        </w:tc>
        <w:tc>
          <w:tcPr>
            <w:tcW w:w="1509" w:type="dxa"/>
          </w:tcPr>
          <w:p>
            <w:pPr>
              <w:pStyle w:val="TableParagraph"/>
              <w:spacing w:before="115"/>
              <w:rPr>
                <w:b/>
                <w:sz w:val="24"/>
              </w:rPr>
            </w:pPr>
          </w:p>
          <w:p>
            <w:pPr>
              <w:pStyle w:val="TableParagraph"/>
              <w:ind w:left="300" w:right="301"/>
              <w:jc w:val="center"/>
              <w:rPr>
                <w:sz w:val="24"/>
              </w:rPr>
            </w:pPr>
            <w:r>
              <w:rPr>
                <w:spacing w:val="-5"/>
                <w:sz w:val="24"/>
              </w:rPr>
              <w:t>SI</w:t>
            </w:r>
          </w:p>
        </w:tc>
        <w:tc>
          <w:tcPr>
            <w:tcW w:w="1641" w:type="dxa"/>
          </w:tcPr>
          <w:p>
            <w:pPr>
              <w:pStyle w:val="TableParagraph"/>
              <w:spacing w:before="115"/>
              <w:rPr>
                <w:b/>
                <w:sz w:val="24"/>
              </w:rPr>
            </w:pPr>
          </w:p>
          <w:p>
            <w:pPr>
              <w:pStyle w:val="TableParagraph"/>
              <w:ind w:left="5"/>
              <w:jc w:val="center"/>
              <w:rPr>
                <w:sz w:val="24"/>
              </w:rPr>
            </w:pPr>
            <w:r>
              <w:rPr>
                <w:spacing w:val="-10"/>
                <w:sz w:val="24"/>
              </w:rPr>
              <w:t>1</w:t>
            </w:r>
          </w:p>
        </w:tc>
        <w:tc>
          <w:tcPr>
            <w:tcW w:w="1505" w:type="dxa"/>
          </w:tcPr>
          <w:p>
            <w:pPr>
              <w:pStyle w:val="TableParagraph"/>
              <w:spacing w:before="115"/>
              <w:rPr>
                <w:b/>
                <w:sz w:val="24"/>
              </w:rPr>
            </w:pPr>
          </w:p>
          <w:p>
            <w:pPr>
              <w:pStyle w:val="TableParagraph"/>
              <w:ind w:left="4"/>
              <w:jc w:val="center"/>
              <w:rPr>
                <w:sz w:val="24"/>
              </w:rPr>
            </w:pPr>
            <w:r>
              <w:rPr>
                <w:spacing w:val="-10"/>
                <w:sz w:val="24"/>
              </w:rPr>
              <w:t>1</w:t>
            </w:r>
          </w:p>
        </w:tc>
      </w:tr>
      <w:tr>
        <w:trPr>
          <w:trHeight w:val="1104" w:hRule="atLeast"/>
        </w:trPr>
        <w:tc>
          <w:tcPr>
            <w:tcW w:w="393" w:type="dxa"/>
          </w:tcPr>
          <w:p>
            <w:pPr>
              <w:pStyle w:val="TableParagraph"/>
              <w:spacing w:before="117"/>
              <w:rPr>
                <w:b/>
                <w:sz w:val="24"/>
              </w:rPr>
            </w:pPr>
          </w:p>
          <w:p>
            <w:pPr>
              <w:pStyle w:val="TableParagraph"/>
              <w:ind w:left="5" w:right="5"/>
              <w:jc w:val="center"/>
              <w:rPr>
                <w:sz w:val="24"/>
              </w:rPr>
            </w:pPr>
            <w:r>
              <w:rPr>
                <w:spacing w:val="-5"/>
                <w:sz w:val="24"/>
              </w:rPr>
              <w:t>17</w:t>
            </w:r>
          </w:p>
        </w:tc>
        <w:tc>
          <w:tcPr>
            <w:tcW w:w="3037" w:type="dxa"/>
          </w:tcPr>
          <w:p>
            <w:pPr>
              <w:pStyle w:val="TableParagraph"/>
              <w:spacing w:line="270" w:lineRule="atLeast"/>
              <w:ind w:left="70" w:right="61"/>
              <w:jc w:val="both"/>
              <w:rPr>
                <w:sz w:val="24"/>
              </w:rPr>
            </w:pPr>
            <w:r>
              <w:rPr>
                <w:sz w:val="24"/>
              </w:rPr>
              <w:t>¿Se hace un seguimiento a un empleado que genera </w:t>
            </w:r>
            <w:r>
              <w:rPr>
                <w:sz w:val="24"/>
              </w:rPr>
              <w:t>un incidente de seguridad en la </w:t>
            </w:r>
            <w:r>
              <w:rPr>
                <w:spacing w:val="-4"/>
                <w:sz w:val="24"/>
              </w:rPr>
              <w:t>red?</w:t>
            </w:r>
          </w:p>
        </w:tc>
        <w:tc>
          <w:tcPr>
            <w:tcW w:w="1509" w:type="dxa"/>
          </w:tcPr>
          <w:p>
            <w:pPr>
              <w:pStyle w:val="TableParagraph"/>
              <w:spacing w:before="117"/>
              <w:rPr>
                <w:b/>
                <w:sz w:val="24"/>
              </w:rPr>
            </w:pPr>
          </w:p>
          <w:p>
            <w:pPr>
              <w:pStyle w:val="TableParagraph"/>
              <w:ind w:left="300" w:right="301"/>
              <w:jc w:val="center"/>
              <w:rPr>
                <w:sz w:val="24"/>
              </w:rPr>
            </w:pPr>
            <w:r>
              <w:rPr>
                <w:spacing w:val="-5"/>
                <w:sz w:val="24"/>
              </w:rPr>
              <w:t>SI</w:t>
            </w:r>
          </w:p>
        </w:tc>
        <w:tc>
          <w:tcPr>
            <w:tcW w:w="1641" w:type="dxa"/>
          </w:tcPr>
          <w:p>
            <w:pPr>
              <w:pStyle w:val="TableParagraph"/>
              <w:spacing w:before="117"/>
              <w:rPr>
                <w:b/>
                <w:sz w:val="24"/>
              </w:rPr>
            </w:pPr>
          </w:p>
          <w:p>
            <w:pPr>
              <w:pStyle w:val="TableParagraph"/>
              <w:ind w:left="5"/>
              <w:jc w:val="center"/>
              <w:rPr>
                <w:sz w:val="24"/>
              </w:rPr>
            </w:pPr>
            <w:r>
              <w:rPr>
                <w:spacing w:val="-10"/>
                <w:sz w:val="24"/>
              </w:rPr>
              <w:t>1</w:t>
            </w:r>
          </w:p>
        </w:tc>
        <w:tc>
          <w:tcPr>
            <w:tcW w:w="1505" w:type="dxa"/>
          </w:tcPr>
          <w:p>
            <w:pPr>
              <w:pStyle w:val="TableParagraph"/>
              <w:spacing w:before="117"/>
              <w:rPr>
                <w:b/>
                <w:sz w:val="24"/>
              </w:rPr>
            </w:pPr>
          </w:p>
          <w:p>
            <w:pPr>
              <w:pStyle w:val="TableParagraph"/>
              <w:ind w:left="4"/>
              <w:jc w:val="center"/>
              <w:rPr>
                <w:sz w:val="24"/>
              </w:rPr>
            </w:pPr>
            <w:r>
              <w:rPr>
                <w:spacing w:val="-10"/>
                <w:sz w:val="24"/>
              </w:rPr>
              <w:t>1</w:t>
            </w:r>
          </w:p>
        </w:tc>
      </w:tr>
      <w:tr>
        <w:trPr>
          <w:trHeight w:val="1378" w:hRule="atLeast"/>
        </w:trPr>
        <w:tc>
          <w:tcPr>
            <w:tcW w:w="393" w:type="dxa"/>
          </w:tcPr>
          <w:p>
            <w:pPr>
              <w:pStyle w:val="TableParagraph"/>
              <w:spacing w:before="255"/>
              <w:rPr>
                <w:b/>
                <w:sz w:val="24"/>
              </w:rPr>
            </w:pPr>
          </w:p>
          <w:p>
            <w:pPr>
              <w:pStyle w:val="TableParagraph"/>
              <w:ind w:left="5" w:right="5"/>
              <w:jc w:val="center"/>
              <w:rPr>
                <w:sz w:val="24"/>
              </w:rPr>
            </w:pPr>
            <w:r>
              <w:rPr>
                <w:spacing w:val="-5"/>
                <w:sz w:val="24"/>
              </w:rPr>
              <w:t>18</w:t>
            </w:r>
          </w:p>
        </w:tc>
        <w:tc>
          <w:tcPr>
            <w:tcW w:w="3037" w:type="dxa"/>
          </w:tcPr>
          <w:p>
            <w:pPr>
              <w:pStyle w:val="TableParagraph"/>
              <w:spacing w:line="276" w:lineRule="exact"/>
              <w:ind w:left="70" w:right="61"/>
              <w:jc w:val="both"/>
              <w:rPr>
                <w:sz w:val="24"/>
              </w:rPr>
            </w:pPr>
            <w:r>
              <w:rPr>
                <w:sz w:val="24"/>
              </w:rPr>
              <w:t>¿Se advierte a los empleados de la responsabilidad legal sobre el intento de manipulación de la seguridad de la información?</w:t>
            </w:r>
          </w:p>
        </w:tc>
        <w:tc>
          <w:tcPr>
            <w:tcW w:w="1509" w:type="dxa"/>
          </w:tcPr>
          <w:p>
            <w:pPr>
              <w:pStyle w:val="TableParagraph"/>
              <w:spacing w:before="255"/>
              <w:rPr>
                <w:b/>
                <w:sz w:val="24"/>
              </w:rPr>
            </w:pPr>
          </w:p>
          <w:p>
            <w:pPr>
              <w:pStyle w:val="TableParagraph"/>
              <w:ind w:left="300" w:right="301"/>
              <w:jc w:val="center"/>
              <w:rPr>
                <w:sz w:val="24"/>
              </w:rPr>
            </w:pPr>
            <w:r>
              <w:rPr>
                <w:spacing w:val="-5"/>
                <w:sz w:val="24"/>
              </w:rPr>
              <w:t>SI</w:t>
            </w:r>
          </w:p>
        </w:tc>
        <w:tc>
          <w:tcPr>
            <w:tcW w:w="1641" w:type="dxa"/>
          </w:tcPr>
          <w:p>
            <w:pPr>
              <w:pStyle w:val="TableParagraph"/>
              <w:spacing w:before="255"/>
              <w:rPr>
                <w:b/>
                <w:sz w:val="24"/>
              </w:rPr>
            </w:pPr>
          </w:p>
          <w:p>
            <w:pPr>
              <w:pStyle w:val="TableParagraph"/>
              <w:ind w:left="5"/>
              <w:jc w:val="center"/>
              <w:rPr>
                <w:sz w:val="24"/>
              </w:rPr>
            </w:pPr>
            <w:r>
              <w:rPr>
                <w:spacing w:val="-10"/>
                <w:sz w:val="24"/>
              </w:rPr>
              <w:t>1</w:t>
            </w:r>
          </w:p>
        </w:tc>
        <w:tc>
          <w:tcPr>
            <w:tcW w:w="1505" w:type="dxa"/>
          </w:tcPr>
          <w:p>
            <w:pPr>
              <w:pStyle w:val="TableParagraph"/>
              <w:spacing w:before="255"/>
              <w:rPr>
                <w:b/>
                <w:sz w:val="24"/>
              </w:rPr>
            </w:pPr>
          </w:p>
          <w:p>
            <w:pPr>
              <w:pStyle w:val="TableParagraph"/>
              <w:ind w:left="4"/>
              <w:jc w:val="center"/>
              <w:rPr>
                <w:sz w:val="24"/>
              </w:rPr>
            </w:pPr>
            <w:r>
              <w:rPr>
                <w:spacing w:val="-10"/>
                <w:sz w:val="24"/>
              </w:rPr>
              <w:t>1</w:t>
            </w:r>
          </w:p>
        </w:tc>
      </w:tr>
    </w:tbl>
    <w:p>
      <w:pPr>
        <w:pStyle w:val="BodyText"/>
        <w:spacing w:before="44"/>
        <w:rPr>
          <w:b/>
          <w:sz w:val="20"/>
        </w:rPr>
      </w:pPr>
    </w:p>
    <w:tbl>
      <w:tblPr>
        <w:tblW w:w="0" w:type="auto"/>
        <w:jc w:val="left"/>
        <w:tblInd w:w="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46"/>
        <w:gridCol w:w="1641"/>
        <w:gridCol w:w="1505"/>
      </w:tblGrid>
      <w:tr>
        <w:trPr>
          <w:trHeight w:val="331" w:hRule="atLeast"/>
        </w:trPr>
        <w:tc>
          <w:tcPr>
            <w:tcW w:w="4546" w:type="dxa"/>
            <w:shd w:val="clear" w:color="auto" w:fill="44536A"/>
          </w:tcPr>
          <w:p>
            <w:pPr>
              <w:pStyle w:val="TableParagraph"/>
              <w:spacing w:before="7"/>
              <w:ind w:left="74"/>
              <w:rPr>
                <w:b/>
                <w:sz w:val="24"/>
              </w:rPr>
            </w:pPr>
            <w:r>
              <w:rPr>
                <w:b/>
                <w:color w:val="FFFFFF"/>
                <w:sz w:val="24"/>
              </w:rPr>
              <w:t>TOTAL</w:t>
            </w:r>
            <w:r>
              <w:rPr>
                <w:b/>
                <w:color w:val="FFFFFF"/>
                <w:spacing w:val="-2"/>
                <w:sz w:val="24"/>
              </w:rPr>
              <w:t> GENERAL</w:t>
            </w:r>
          </w:p>
        </w:tc>
        <w:tc>
          <w:tcPr>
            <w:tcW w:w="1641" w:type="dxa"/>
            <w:shd w:val="clear" w:color="auto" w:fill="44536A"/>
          </w:tcPr>
          <w:p>
            <w:pPr>
              <w:pStyle w:val="TableParagraph"/>
              <w:spacing w:before="7"/>
              <w:ind w:left="21"/>
              <w:jc w:val="center"/>
              <w:rPr>
                <w:b/>
                <w:sz w:val="24"/>
              </w:rPr>
            </w:pPr>
            <w:r>
              <w:rPr>
                <w:b/>
                <w:color w:val="FFFFFF"/>
                <w:spacing w:val="-5"/>
                <w:sz w:val="24"/>
              </w:rPr>
              <w:t>58</w:t>
            </w:r>
          </w:p>
        </w:tc>
        <w:tc>
          <w:tcPr>
            <w:tcW w:w="1505" w:type="dxa"/>
            <w:shd w:val="clear" w:color="auto" w:fill="44536A"/>
          </w:tcPr>
          <w:p>
            <w:pPr>
              <w:pStyle w:val="TableParagraph"/>
              <w:spacing w:before="7"/>
              <w:ind w:left="21"/>
              <w:jc w:val="center"/>
              <w:rPr>
                <w:b/>
                <w:sz w:val="24"/>
              </w:rPr>
            </w:pPr>
            <w:r>
              <w:rPr>
                <w:b/>
                <w:color w:val="FFFFFF"/>
                <w:spacing w:val="-5"/>
                <w:sz w:val="24"/>
              </w:rPr>
              <w:t>35</w:t>
            </w:r>
          </w:p>
        </w:tc>
      </w:tr>
    </w:tbl>
    <w:p>
      <w:pPr>
        <w:pStyle w:val="BodyText"/>
        <w:spacing w:before="83"/>
        <w:rPr>
          <w:b/>
          <w:sz w:val="20"/>
        </w:rPr>
      </w:pPr>
    </w:p>
    <w:tbl>
      <w:tblPr>
        <w:tblW w:w="0" w:type="auto"/>
        <w:jc w:val="left"/>
        <w:tblInd w:w="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39"/>
        <w:gridCol w:w="4651"/>
      </w:tblGrid>
      <w:tr>
        <w:trPr>
          <w:trHeight w:val="1819" w:hRule="atLeast"/>
        </w:trPr>
        <w:tc>
          <w:tcPr>
            <w:tcW w:w="7690" w:type="dxa"/>
            <w:gridSpan w:val="2"/>
            <w:tcBorders>
              <w:bottom w:val="nil"/>
            </w:tcBorders>
          </w:tcPr>
          <w:p>
            <w:pPr>
              <w:pStyle w:val="TableParagraph"/>
              <w:spacing w:before="20"/>
              <w:ind w:left="74"/>
              <w:rPr>
                <w:b/>
                <w:sz w:val="24"/>
              </w:rPr>
            </w:pPr>
            <w:r>
              <w:rPr>
                <w:b/>
                <w:spacing w:val="-2"/>
                <w:sz w:val="24"/>
              </w:rPr>
              <w:t>VALORACIÓN</w:t>
            </w:r>
          </w:p>
          <w:p>
            <w:pPr>
              <w:pStyle w:val="TableParagraph"/>
              <w:tabs>
                <w:tab w:pos="3106" w:val="left" w:leader="none"/>
                <w:tab w:pos="7059" w:val="right" w:leader="none"/>
              </w:tabs>
              <w:spacing w:before="20"/>
              <w:ind w:left="74"/>
              <w:rPr>
                <w:position w:val="2"/>
                <w:sz w:val="24"/>
              </w:rPr>
            </w:pPr>
            <w:r>
              <w:rPr>
                <w:sz w:val="24"/>
              </w:rPr>
              <w:t>Calificación</w:t>
            </w:r>
            <w:r>
              <w:rPr>
                <w:spacing w:val="-3"/>
                <w:sz w:val="24"/>
              </w:rPr>
              <w:t> </w:t>
            </w:r>
            <w:r>
              <w:rPr>
                <w:spacing w:val="-4"/>
                <w:sz w:val="24"/>
              </w:rPr>
              <w:t>Total</w:t>
            </w:r>
            <w:r>
              <w:rPr>
                <w:sz w:val="24"/>
              </w:rPr>
              <w:tab/>
            </w:r>
            <w:r>
              <w:rPr>
                <w:spacing w:val="-2"/>
                <w:sz w:val="24"/>
              </w:rPr>
              <w:t>(C.T.)=</w:t>
            </w:r>
            <w:r>
              <w:rPr>
                <w:sz w:val="24"/>
              </w:rPr>
              <w:tab/>
            </w:r>
            <w:r>
              <w:rPr>
                <w:spacing w:val="-5"/>
                <w:position w:val="2"/>
                <w:sz w:val="24"/>
              </w:rPr>
              <w:t>35</w:t>
            </w:r>
          </w:p>
          <w:p>
            <w:pPr>
              <w:pStyle w:val="TableParagraph"/>
              <w:tabs>
                <w:tab w:pos="3106" w:val="left" w:leader="none"/>
                <w:tab w:pos="7059" w:val="right" w:leader="none"/>
              </w:tabs>
              <w:spacing w:before="24"/>
              <w:ind w:left="74"/>
              <w:rPr>
                <w:position w:val="2"/>
                <w:sz w:val="24"/>
              </w:rPr>
            </w:pPr>
            <w:r>
              <w:rPr>
                <w:sz w:val="24"/>
              </w:rPr>
              <w:t>Ponderación</w:t>
            </w:r>
            <w:r>
              <w:rPr>
                <w:spacing w:val="-1"/>
                <w:sz w:val="24"/>
              </w:rPr>
              <w:t> </w:t>
            </w:r>
            <w:r>
              <w:rPr>
                <w:spacing w:val="-4"/>
                <w:sz w:val="24"/>
              </w:rPr>
              <w:t>Total</w:t>
            </w:r>
            <w:r>
              <w:rPr>
                <w:sz w:val="24"/>
              </w:rPr>
              <w:tab/>
            </w:r>
            <w:r>
              <w:rPr>
                <w:spacing w:val="-2"/>
                <w:sz w:val="24"/>
              </w:rPr>
              <w:t>(P.T.)=</w:t>
            </w:r>
            <w:r>
              <w:rPr>
                <w:sz w:val="24"/>
              </w:rPr>
              <w:tab/>
            </w:r>
            <w:r>
              <w:rPr>
                <w:spacing w:val="-5"/>
                <w:position w:val="2"/>
                <w:sz w:val="24"/>
              </w:rPr>
              <w:t>58</w:t>
            </w:r>
          </w:p>
          <w:p>
            <w:pPr>
              <w:pStyle w:val="TableParagraph"/>
              <w:tabs>
                <w:tab w:pos="3106" w:val="left" w:leader="none"/>
                <w:tab w:pos="6571" w:val="left" w:leader="none"/>
              </w:tabs>
              <w:spacing w:before="20"/>
              <w:ind w:left="74"/>
              <w:rPr>
                <w:position w:val="2"/>
                <w:sz w:val="24"/>
              </w:rPr>
            </w:pPr>
            <w:r>
              <w:rPr>
                <w:sz w:val="24"/>
              </w:rPr>
              <w:t>Nivel</w:t>
            </w:r>
            <w:r>
              <w:rPr>
                <w:spacing w:val="-1"/>
                <w:sz w:val="24"/>
              </w:rPr>
              <w:t> </w:t>
            </w:r>
            <w:r>
              <w:rPr>
                <w:sz w:val="24"/>
              </w:rPr>
              <w:t>de</w:t>
            </w:r>
            <w:r>
              <w:rPr>
                <w:spacing w:val="1"/>
                <w:sz w:val="24"/>
              </w:rPr>
              <w:t> </w:t>
            </w:r>
            <w:r>
              <w:rPr>
                <w:spacing w:val="-2"/>
                <w:sz w:val="24"/>
              </w:rPr>
              <w:t>Confianza</w:t>
            </w:r>
            <w:r>
              <w:rPr>
                <w:sz w:val="24"/>
              </w:rPr>
              <w:tab/>
              <w:t>NC=</w:t>
            </w:r>
            <w:r>
              <w:rPr>
                <w:spacing w:val="-1"/>
                <w:sz w:val="24"/>
              </w:rPr>
              <w:t> </w:t>
            </w:r>
            <w:r>
              <w:rPr>
                <w:sz w:val="24"/>
              </w:rPr>
              <w:t>CT/PT x</w:t>
            </w:r>
            <w:r>
              <w:rPr>
                <w:spacing w:val="-1"/>
                <w:sz w:val="24"/>
              </w:rPr>
              <w:t> </w:t>
            </w:r>
            <w:r>
              <w:rPr>
                <w:spacing w:val="-5"/>
                <w:sz w:val="24"/>
              </w:rPr>
              <w:t>100</w:t>
            </w:r>
            <w:r>
              <w:rPr>
                <w:sz w:val="24"/>
              </w:rPr>
              <w:tab/>
            </w:r>
            <w:r>
              <w:rPr>
                <w:spacing w:val="-2"/>
                <w:position w:val="2"/>
                <w:sz w:val="24"/>
              </w:rPr>
              <w:t>60,34%</w:t>
            </w:r>
          </w:p>
          <w:p>
            <w:pPr>
              <w:pStyle w:val="TableParagraph"/>
              <w:tabs>
                <w:tab w:pos="3106" w:val="left" w:leader="none"/>
                <w:tab w:pos="6571" w:val="left" w:leader="none"/>
              </w:tabs>
              <w:spacing w:line="194" w:lineRule="auto" w:before="38"/>
              <w:ind w:left="74"/>
              <w:rPr>
                <w:position w:val="-11"/>
                <w:sz w:val="24"/>
              </w:rPr>
            </w:pPr>
            <w:r>
              <w:rPr>
                <w:sz w:val="24"/>
              </w:rPr>
              <w:t>Nivel</w:t>
            </w:r>
            <w:r>
              <w:rPr>
                <w:spacing w:val="-3"/>
                <w:sz w:val="24"/>
              </w:rPr>
              <w:t> </w:t>
            </w:r>
            <w:r>
              <w:rPr>
                <w:sz w:val="24"/>
              </w:rPr>
              <w:t>de</w:t>
            </w:r>
            <w:r>
              <w:rPr>
                <w:spacing w:val="1"/>
                <w:sz w:val="24"/>
              </w:rPr>
              <w:t> </w:t>
            </w:r>
            <w:r>
              <w:rPr>
                <w:spacing w:val="-2"/>
                <w:sz w:val="24"/>
              </w:rPr>
              <w:t>Riesgo</w:t>
            </w:r>
            <w:r>
              <w:rPr>
                <w:sz w:val="24"/>
              </w:rPr>
              <w:tab/>
              <w:t>R=100% </w:t>
            </w:r>
            <w:r>
              <w:rPr>
                <w:spacing w:val="-10"/>
                <w:sz w:val="24"/>
              </w:rPr>
              <w:t>-</w:t>
            </w:r>
            <w:r>
              <w:rPr>
                <w:sz w:val="24"/>
              </w:rPr>
              <w:tab/>
            </w:r>
            <w:r>
              <w:rPr>
                <w:spacing w:val="-2"/>
                <w:position w:val="-11"/>
                <w:sz w:val="24"/>
              </w:rPr>
              <w:t>39,66%</w:t>
            </w:r>
          </w:p>
          <w:p>
            <w:pPr>
              <w:pStyle w:val="TableParagraph"/>
              <w:tabs>
                <w:tab w:pos="3106" w:val="left" w:leader="none"/>
              </w:tabs>
              <w:spacing w:line="166" w:lineRule="exact"/>
              <w:ind w:left="686"/>
              <w:rPr>
                <w:sz w:val="36"/>
              </w:rPr>
            </w:pPr>
            <w:r>
              <w:rPr>
                <w:b/>
                <w:w w:val="105"/>
                <w:sz w:val="36"/>
              </w:rPr>
              <w:t>CP=</w:t>
            </w:r>
            <w:r>
              <w:rPr>
                <w:b/>
                <w:spacing w:val="-4"/>
                <w:w w:val="105"/>
                <w:sz w:val="36"/>
              </w:rPr>
              <w:t> </w:t>
            </w:r>
            <w:r>
              <w:rPr>
                <w:rFonts w:ascii="Cambria Math" w:eastAsia="Cambria Math"/>
                <w:w w:val="105"/>
                <w:sz w:val="36"/>
                <w:vertAlign w:val="superscript"/>
              </w:rPr>
              <w:t>𝐶𝑇</w:t>
            </w:r>
            <w:r>
              <w:rPr>
                <w:rFonts w:ascii="Cambria Math" w:eastAsia="Cambria Math"/>
                <w:spacing w:val="-11"/>
                <w:w w:val="105"/>
                <w:sz w:val="36"/>
                <w:vertAlign w:val="baseline"/>
              </w:rPr>
              <w:t> </w:t>
            </w:r>
            <w:r>
              <w:rPr>
                <w:rFonts w:ascii="Cambria Math" w:eastAsia="Cambria Math"/>
                <w:spacing w:val="-4"/>
                <w:w w:val="105"/>
                <w:sz w:val="36"/>
                <w:vertAlign w:val="baseline"/>
              </w:rPr>
              <w:t>𝑥100</w:t>
            </w:r>
            <w:r>
              <w:rPr>
                <w:rFonts w:ascii="Cambria Math" w:eastAsia="Cambria Math"/>
                <w:sz w:val="36"/>
                <w:vertAlign w:val="baseline"/>
              </w:rPr>
              <w:tab/>
            </w:r>
            <w:r>
              <w:rPr>
                <w:spacing w:val="-5"/>
                <w:w w:val="105"/>
                <w:sz w:val="36"/>
                <w:vertAlign w:val="superscript"/>
              </w:rPr>
              <w:t>NC%</w:t>
            </w:r>
          </w:p>
        </w:tc>
      </w:tr>
      <w:tr>
        <w:trPr>
          <w:trHeight w:val="627" w:hRule="atLeast"/>
        </w:trPr>
        <w:tc>
          <w:tcPr>
            <w:tcW w:w="3039" w:type="dxa"/>
            <w:tcBorders>
              <w:top w:val="nil"/>
              <w:right w:val="single" w:sz="4" w:space="0" w:color="000000"/>
            </w:tcBorders>
          </w:tcPr>
          <w:p>
            <w:pPr>
              <w:pStyle w:val="TableParagraph"/>
              <w:spacing w:line="24" w:lineRule="exact"/>
              <w:ind w:left="1462"/>
              <w:rPr>
                <w:sz w:val="2"/>
              </w:rPr>
            </w:pPr>
            <w:r>
              <w:rPr>
                <w:sz w:val="2"/>
              </w:rPr>
              <mc:AlternateContent>
                <mc:Choice Requires="wps">
                  <w:drawing>
                    <wp:inline distT="0" distB="0" distL="0" distR="0">
                      <wp:extent cx="213360" cy="15240"/>
                      <wp:effectExtent l="0" t="0" r="0" b="0"/>
                      <wp:docPr id="602" name="Group 602"/>
                      <wp:cNvGraphicFramePr>
                        <a:graphicFrameLocks/>
                      </wp:cNvGraphicFramePr>
                      <a:graphic>
                        <a:graphicData uri="http://schemas.microsoft.com/office/word/2010/wordprocessingGroup">
                          <wpg:wgp>
                            <wpg:cNvPr id="602" name="Group 602"/>
                            <wpg:cNvGrpSpPr/>
                            <wpg:grpSpPr>
                              <a:xfrm>
                                <a:off x="0" y="0"/>
                                <a:ext cx="213360" cy="15240"/>
                                <a:chExt cx="213360" cy="15240"/>
                              </a:xfrm>
                            </wpg:grpSpPr>
                            <wps:wsp>
                              <wps:cNvPr id="603" name="Graphic 603"/>
                              <wps:cNvSpPr/>
                              <wps:spPr>
                                <a:xfrm>
                                  <a:off x="0" y="0"/>
                                  <a:ext cx="213360" cy="15240"/>
                                </a:xfrm>
                                <a:custGeom>
                                  <a:avLst/>
                                  <a:gdLst/>
                                  <a:ahLst/>
                                  <a:cxnLst/>
                                  <a:rect l="l" t="t" r="r" b="b"/>
                                  <a:pathLst>
                                    <a:path w="213360" h="15240">
                                      <a:moveTo>
                                        <a:pt x="213360" y="0"/>
                                      </a:moveTo>
                                      <a:lnTo>
                                        <a:pt x="0" y="0"/>
                                      </a:lnTo>
                                      <a:lnTo>
                                        <a:pt x="0" y="15240"/>
                                      </a:lnTo>
                                      <a:lnTo>
                                        <a:pt x="213360" y="15240"/>
                                      </a:lnTo>
                                      <a:lnTo>
                                        <a:pt x="2133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8pt;height:1.2pt;mso-position-horizontal-relative:char;mso-position-vertical-relative:line" id="docshapegroup557" coordorigin="0,0" coordsize="336,24">
                      <v:rect style="position:absolute;left:0;top:0;width:336;height:24" id="docshape558" filled="true" fillcolor="#000000" stroked="false">
                        <v:fill type="solid"/>
                      </v:rect>
                    </v:group>
                  </w:pict>
                </mc:Fallback>
              </mc:AlternateContent>
            </w:r>
            <w:r>
              <w:rPr>
                <w:sz w:val="2"/>
              </w:rPr>
            </w:r>
          </w:p>
          <w:p>
            <w:pPr>
              <w:pStyle w:val="TableParagraph"/>
              <w:spacing w:before="24"/>
              <w:ind w:left="228"/>
              <w:jc w:val="center"/>
              <w:rPr>
                <w:rFonts w:ascii="Cambria Math" w:eastAsia="Cambria Math"/>
                <w:sz w:val="26"/>
              </w:rPr>
            </w:pPr>
            <w:r>
              <w:rPr>
                <w:rFonts w:ascii="Cambria Math" w:eastAsia="Cambria Math"/>
                <w:spacing w:val="-5"/>
                <w:w w:val="105"/>
                <w:sz w:val="26"/>
              </w:rPr>
              <w:t>𝑃𝑇</w:t>
            </w:r>
          </w:p>
        </w:tc>
        <w:tc>
          <w:tcPr>
            <w:tcW w:w="4651" w:type="dxa"/>
            <w:tcBorders>
              <w:top w:val="single" w:sz="4" w:space="0" w:color="000000"/>
              <w:left w:val="single" w:sz="4" w:space="0" w:color="000000"/>
              <w:bottom w:val="single" w:sz="4" w:space="0" w:color="000000"/>
              <w:right w:val="single" w:sz="4" w:space="0" w:color="000000"/>
            </w:tcBorders>
            <w:shd w:val="clear" w:color="auto" w:fill="F4AF84"/>
          </w:tcPr>
          <w:p>
            <w:pPr>
              <w:pStyle w:val="TableParagraph"/>
              <w:spacing w:before="175"/>
              <w:ind w:left="11"/>
              <w:jc w:val="center"/>
              <w:rPr>
                <w:b/>
                <w:i/>
                <w:sz w:val="24"/>
              </w:rPr>
            </w:pPr>
            <w:r>
              <w:rPr>
                <w:b/>
                <w:i/>
                <w:spacing w:val="-2"/>
                <w:sz w:val="24"/>
              </w:rPr>
              <w:t>MODERADO</w:t>
            </w:r>
          </w:p>
        </w:tc>
      </w:tr>
    </w:tbl>
    <w:p>
      <w:pPr>
        <w:pStyle w:val="TableParagraph"/>
        <w:spacing w:after="0"/>
        <w:jc w:val="center"/>
        <w:rPr>
          <w:b/>
          <w:i/>
          <w:sz w:val="24"/>
        </w:rPr>
        <w:sectPr>
          <w:headerReference w:type="default" r:id="rId249"/>
          <w:footerReference w:type="default" r:id="rId250"/>
          <w:pgSz w:w="11910" w:h="16840"/>
          <w:pgMar w:header="0" w:footer="749" w:top="1660" w:bottom="940" w:left="1700" w:right="1275"/>
        </w:sectPr>
      </w:pPr>
    </w:p>
    <w:p>
      <w:pPr>
        <w:pStyle w:val="BodyText"/>
        <w:spacing w:before="3"/>
        <w:rPr>
          <w:b/>
          <w:sz w:val="2"/>
        </w:rPr>
      </w:pPr>
    </w:p>
    <w:tbl>
      <w:tblPr>
        <w:tblW w:w="0" w:type="auto"/>
        <w:jc w:val="left"/>
        <w:tblInd w:w="4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9"/>
        <w:gridCol w:w="1641"/>
        <w:gridCol w:w="1505"/>
      </w:tblGrid>
      <w:tr>
        <w:trPr>
          <w:trHeight w:val="315" w:hRule="atLeast"/>
        </w:trPr>
        <w:tc>
          <w:tcPr>
            <w:tcW w:w="4655" w:type="dxa"/>
            <w:gridSpan w:val="3"/>
            <w:shd w:val="clear" w:color="auto" w:fill="D9E0F1"/>
          </w:tcPr>
          <w:p>
            <w:pPr>
              <w:pStyle w:val="TableParagraph"/>
              <w:spacing w:before="1"/>
              <w:ind w:left="987"/>
              <w:rPr>
                <w:b/>
                <w:sz w:val="24"/>
              </w:rPr>
            </w:pPr>
            <w:r>
              <w:rPr>
                <w:b/>
                <w:sz w:val="24"/>
              </w:rPr>
              <w:t>NIVEL</w:t>
            </w:r>
            <w:r>
              <w:rPr>
                <w:b/>
                <w:spacing w:val="-2"/>
                <w:sz w:val="24"/>
              </w:rPr>
              <w:t> </w:t>
            </w:r>
            <w:r>
              <w:rPr>
                <w:b/>
                <w:sz w:val="24"/>
              </w:rPr>
              <w:t>DE</w:t>
            </w:r>
            <w:r>
              <w:rPr>
                <w:b/>
                <w:spacing w:val="-2"/>
                <w:sz w:val="24"/>
              </w:rPr>
              <w:t> CONFIANZA</w:t>
            </w:r>
          </w:p>
        </w:tc>
      </w:tr>
      <w:tr>
        <w:trPr>
          <w:trHeight w:val="318" w:hRule="atLeast"/>
        </w:trPr>
        <w:tc>
          <w:tcPr>
            <w:tcW w:w="1509" w:type="dxa"/>
          </w:tcPr>
          <w:p>
            <w:pPr>
              <w:pStyle w:val="TableParagraph"/>
              <w:spacing w:before="3"/>
              <w:ind w:left="301" w:right="300"/>
              <w:jc w:val="center"/>
              <w:rPr>
                <w:b/>
                <w:sz w:val="24"/>
              </w:rPr>
            </w:pPr>
            <w:r>
              <w:rPr>
                <w:b/>
                <w:spacing w:val="-4"/>
                <w:sz w:val="24"/>
              </w:rPr>
              <w:t>BAJO</w:t>
            </w:r>
          </w:p>
        </w:tc>
        <w:tc>
          <w:tcPr>
            <w:tcW w:w="1641" w:type="dxa"/>
          </w:tcPr>
          <w:p>
            <w:pPr>
              <w:pStyle w:val="TableParagraph"/>
              <w:spacing w:before="3"/>
              <w:ind w:left="5" w:right="5"/>
              <w:jc w:val="center"/>
              <w:rPr>
                <w:b/>
                <w:sz w:val="24"/>
              </w:rPr>
            </w:pPr>
            <w:r>
              <w:rPr>
                <w:b/>
                <w:spacing w:val="-2"/>
                <w:sz w:val="24"/>
              </w:rPr>
              <w:t>MODERADO</w:t>
            </w:r>
          </w:p>
        </w:tc>
        <w:tc>
          <w:tcPr>
            <w:tcW w:w="1505" w:type="dxa"/>
          </w:tcPr>
          <w:p>
            <w:pPr>
              <w:pStyle w:val="TableParagraph"/>
              <w:spacing w:before="3"/>
              <w:ind w:left="4" w:right="1"/>
              <w:jc w:val="center"/>
              <w:rPr>
                <w:b/>
                <w:sz w:val="24"/>
              </w:rPr>
            </w:pPr>
            <w:r>
              <w:rPr>
                <w:b/>
                <w:spacing w:val="-4"/>
                <w:sz w:val="24"/>
              </w:rPr>
              <w:t>ALTO</w:t>
            </w:r>
          </w:p>
        </w:tc>
      </w:tr>
      <w:tr>
        <w:trPr>
          <w:trHeight w:val="318" w:hRule="atLeast"/>
        </w:trPr>
        <w:tc>
          <w:tcPr>
            <w:tcW w:w="1509" w:type="dxa"/>
          </w:tcPr>
          <w:p>
            <w:pPr>
              <w:pStyle w:val="TableParagraph"/>
              <w:spacing w:line="275" w:lineRule="exact"/>
              <w:ind w:left="2"/>
              <w:jc w:val="center"/>
              <w:rPr>
                <w:sz w:val="24"/>
              </w:rPr>
            </w:pPr>
            <w:r>
              <w:rPr>
                <w:sz w:val="24"/>
              </w:rPr>
              <w:t>15%-</w:t>
            </w:r>
            <w:r>
              <w:rPr>
                <w:spacing w:val="-5"/>
                <w:sz w:val="24"/>
              </w:rPr>
              <w:t>50%</w:t>
            </w:r>
          </w:p>
        </w:tc>
        <w:tc>
          <w:tcPr>
            <w:tcW w:w="1641" w:type="dxa"/>
          </w:tcPr>
          <w:p>
            <w:pPr>
              <w:pStyle w:val="TableParagraph"/>
              <w:spacing w:line="275" w:lineRule="exact"/>
              <w:ind w:left="5"/>
              <w:jc w:val="center"/>
              <w:rPr>
                <w:sz w:val="24"/>
              </w:rPr>
            </w:pPr>
            <w:r>
              <w:rPr>
                <w:sz w:val="24"/>
              </w:rPr>
              <w:t>51%</w:t>
            </w:r>
            <w:r>
              <w:rPr>
                <w:spacing w:val="30"/>
                <w:sz w:val="24"/>
              </w:rPr>
              <w:t>  </w:t>
            </w:r>
            <w:r>
              <w:rPr>
                <w:sz w:val="24"/>
              </w:rPr>
              <w:t>-</w:t>
            </w:r>
            <w:r>
              <w:rPr>
                <w:spacing w:val="30"/>
                <w:sz w:val="24"/>
              </w:rPr>
              <w:t>  </w:t>
            </w:r>
            <w:r>
              <w:rPr>
                <w:spacing w:val="-5"/>
                <w:sz w:val="24"/>
              </w:rPr>
              <w:t>75%</w:t>
            </w:r>
          </w:p>
        </w:tc>
        <w:tc>
          <w:tcPr>
            <w:tcW w:w="1505" w:type="dxa"/>
          </w:tcPr>
          <w:p>
            <w:pPr>
              <w:pStyle w:val="TableParagraph"/>
              <w:spacing w:line="275" w:lineRule="exact"/>
              <w:ind w:left="4"/>
              <w:jc w:val="center"/>
              <w:rPr>
                <w:sz w:val="24"/>
              </w:rPr>
            </w:pPr>
            <w:r>
              <w:rPr>
                <w:sz w:val="24"/>
              </w:rPr>
              <w:t>76% - </w:t>
            </w:r>
            <w:r>
              <w:rPr>
                <w:spacing w:val="-5"/>
                <w:sz w:val="24"/>
              </w:rPr>
              <w:t>95%</w:t>
            </w:r>
          </w:p>
        </w:tc>
      </w:tr>
      <w:tr>
        <w:trPr>
          <w:trHeight w:val="317" w:hRule="atLeast"/>
        </w:trPr>
        <w:tc>
          <w:tcPr>
            <w:tcW w:w="1509" w:type="dxa"/>
          </w:tcPr>
          <w:p>
            <w:pPr>
              <w:pStyle w:val="TableParagraph"/>
              <w:spacing w:line="275" w:lineRule="exact"/>
              <w:ind w:left="2"/>
              <w:jc w:val="center"/>
              <w:rPr>
                <w:sz w:val="24"/>
              </w:rPr>
            </w:pPr>
            <w:r>
              <w:rPr>
                <w:sz w:val="24"/>
              </w:rPr>
              <w:t>85%-</w:t>
            </w:r>
            <w:r>
              <w:rPr>
                <w:spacing w:val="-5"/>
                <w:sz w:val="24"/>
              </w:rPr>
              <w:t>50%</w:t>
            </w:r>
          </w:p>
        </w:tc>
        <w:tc>
          <w:tcPr>
            <w:tcW w:w="1641" w:type="dxa"/>
          </w:tcPr>
          <w:p>
            <w:pPr>
              <w:pStyle w:val="TableParagraph"/>
              <w:spacing w:line="275" w:lineRule="exact"/>
              <w:ind w:left="5"/>
              <w:jc w:val="center"/>
              <w:rPr>
                <w:sz w:val="24"/>
              </w:rPr>
            </w:pPr>
            <w:r>
              <w:rPr>
                <w:sz w:val="24"/>
              </w:rPr>
              <w:t>49%</w:t>
            </w:r>
            <w:r>
              <w:rPr>
                <w:spacing w:val="30"/>
                <w:sz w:val="24"/>
              </w:rPr>
              <w:t>  </w:t>
            </w:r>
            <w:r>
              <w:rPr>
                <w:sz w:val="24"/>
              </w:rPr>
              <w:t>-</w:t>
            </w:r>
            <w:r>
              <w:rPr>
                <w:spacing w:val="30"/>
                <w:sz w:val="24"/>
              </w:rPr>
              <w:t>  </w:t>
            </w:r>
            <w:r>
              <w:rPr>
                <w:spacing w:val="-5"/>
                <w:sz w:val="24"/>
              </w:rPr>
              <w:t>25%</w:t>
            </w:r>
          </w:p>
        </w:tc>
        <w:tc>
          <w:tcPr>
            <w:tcW w:w="1505" w:type="dxa"/>
          </w:tcPr>
          <w:p>
            <w:pPr>
              <w:pStyle w:val="TableParagraph"/>
              <w:spacing w:line="275" w:lineRule="exact"/>
              <w:ind w:left="4"/>
              <w:jc w:val="center"/>
              <w:rPr>
                <w:sz w:val="24"/>
              </w:rPr>
            </w:pPr>
            <w:r>
              <w:rPr>
                <w:sz w:val="24"/>
              </w:rPr>
              <w:t>24% - </w:t>
            </w:r>
            <w:r>
              <w:rPr>
                <w:spacing w:val="-5"/>
                <w:sz w:val="24"/>
              </w:rPr>
              <w:t>5%</w:t>
            </w:r>
          </w:p>
        </w:tc>
      </w:tr>
      <w:tr>
        <w:trPr>
          <w:trHeight w:val="313" w:hRule="atLeast"/>
        </w:trPr>
        <w:tc>
          <w:tcPr>
            <w:tcW w:w="1509" w:type="dxa"/>
            <w:tcBorders>
              <w:bottom w:val="single" w:sz="6" w:space="0" w:color="000000"/>
            </w:tcBorders>
          </w:tcPr>
          <w:p>
            <w:pPr>
              <w:pStyle w:val="TableParagraph"/>
              <w:spacing w:line="275" w:lineRule="exact"/>
              <w:ind w:left="301" w:right="300"/>
              <w:jc w:val="center"/>
              <w:rPr>
                <w:b/>
                <w:sz w:val="24"/>
              </w:rPr>
            </w:pPr>
            <w:r>
              <w:rPr>
                <w:b/>
                <w:spacing w:val="-4"/>
                <w:sz w:val="24"/>
              </w:rPr>
              <w:t>ALTO</w:t>
            </w:r>
          </w:p>
        </w:tc>
        <w:tc>
          <w:tcPr>
            <w:tcW w:w="1641" w:type="dxa"/>
            <w:tcBorders>
              <w:bottom w:val="single" w:sz="6" w:space="0" w:color="000000"/>
            </w:tcBorders>
          </w:tcPr>
          <w:p>
            <w:pPr>
              <w:pStyle w:val="TableParagraph"/>
              <w:spacing w:line="275" w:lineRule="exact"/>
              <w:ind w:left="5" w:right="5"/>
              <w:jc w:val="center"/>
              <w:rPr>
                <w:b/>
                <w:sz w:val="24"/>
              </w:rPr>
            </w:pPr>
            <w:r>
              <w:rPr>
                <w:b/>
                <w:spacing w:val="-2"/>
                <w:sz w:val="24"/>
              </w:rPr>
              <w:t>MODERADO</w:t>
            </w:r>
          </w:p>
        </w:tc>
        <w:tc>
          <w:tcPr>
            <w:tcW w:w="1505" w:type="dxa"/>
            <w:tcBorders>
              <w:bottom w:val="single" w:sz="6" w:space="0" w:color="000000"/>
            </w:tcBorders>
          </w:tcPr>
          <w:p>
            <w:pPr>
              <w:pStyle w:val="TableParagraph"/>
              <w:spacing w:line="275" w:lineRule="exact"/>
              <w:ind w:left="4" w:right="1"/>
              <w:jc w:val="center"/>
              <w:rPr>
                <w:b/>
                <w:sz w:val="24"/>
              </w:rPr>
            </w:pPr>
            <w:r>
              <w:rPr>
                <w:b/>
                <w:spacing w:val="-4"/>
                <w:sz w:val="24"/>
              </w:rPr>
              <w:t>BAJO</w:t>
            </w:r>
          </w:p>
        </w:tc>
      </w:tr>
      <w:tr>
        <w:trPr>
          <w:trHeight w:val="313" w:hRule="atLeast"/>
        </w:trPr>
        <w:tc>
          <w:tcPr>
            <w:tcW w:w="4655" w:type="dxa"/>
            <w:gridSpan w:val="3"/>
            <w:shd w:val="clear" w:color="auto" w:fill="E7E6E6"/>
          </w:tcPr>
          <w:p>
            <w:pPr>
              <w:pStyle w:val="TableParagraph"/>
              <w:spacing w:line="275" w:lineRule="exact"/>
              <w:ind w:left="747"/>
              <w:rPr>
                <w:b/>
                <w:sz w:val="24"/>
              </w:rPr>
            </w:pPr>
            <w:r>
              <w:rPr>
                <w:b/>
                <w:sz w:val="24"/>
              </w:rPr>
              <w:t>NIVEL</w:t>
            </w:r>
            <w:r>
              <w:rPr>
                <w:b/>
                <w:spacing w:val="-3"/>
                <w:sz w:val="24"/>
              </w:rPr>
              <w:t> </w:t>
            </w:r>
            <w:r>
              <w:rPr>
                <w:b/>
                <w:sz w:val="24"/>
              </w:rPr>
              <w:t>DE</w:t>
            </w:r>
            <w:r>
              <w:rPr>
                <w:b/>
                <w:spacing w:val="-3"/>
                <w:sz w:val="24"/>
              </w:rPr>
              <w:t> </w:t>
            </w:r>
            <w:r>
              <w:rPr>
                <w:b/>
                <w:sz w:val="24"/>
              </w:rPr>
              <w:t>RIESGO</w:t>
            </w:r>
            <w:r>
              <w:rPr>
                <w:b/>
                <w:spacing w:val="-3"/>
                <w:sz w:val="24"/>
              </w:rPr>
              <w:t> </w:t>
            </w:r>
            <w:r>
              <w:rPr>
                <w:b/>
                <w:sz w:val="24"/>
              </w:rPr>
              <w:t>(100-</w:t>
            </w:r>
            <w:r>
              <w:rPr>
                <w:b/>
                <w:spacing w:val="-5"/>
                <w:sz w:val="24"/>
              </w:rPr>
              <w:t>NC)</w:t>
            </w:r>
          </w:p>
        </w:tc>
      </w:tr>
    </w:tbl>
    <w:p>
      <w:pPr>
        <w:pStyle w:val="BodyText"/>
        <w:spacing w:before="32"/>
        <w:rPr>
          <w:b/>
          <w:sz w:val="20"/>
        </w:rPr>
      </w:pPr>
    </w:p>
    <w:tbl>
      <w:tblPr>
        <w:tblW w:w="0" w:type="auto"/>
        <w:jc w:val="left"/>
        <w:tblInd w:w="5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0"/>
        <w:gridCol w:w="1504"/>
      </w:tblGrid>
      <w:tr>
        <w:trPr>
          <w:trHeight w:val="634" w:hRule="atLeast"/>
        </w:trPr>
        <w:tc>
          <w:tcPr>
            <w:tcW w:w="1640" w:type="dxa"/>
          </w:tcPr>
          <w:p>
            <w:pPr>
              <w:pStyle w:val="TableParagraph"/>
              <w:spacing w:line="275" w:lineRule="exact"/>
              <w:ind w:left="11" w:right="7"/>
              <w:jc w:val="center"/>
              <w:rPr>
                <w:b/>
                <w:sz w:val="24"/>
              </w:rPr>
            </w:pPr>
            <w:r>
              <w:rPr>
                <w:b/>
                <w:spacing w:val="-2"/>
                <w:sz w:val="24"/>
              </w:rPr>
              <w:t>ELABO.</w:t>
            </w:r>
          </w:p>
          <w:p>
            <w:pPr>
              <w:pStyle w:val="TableParagraph"/>
              <w:spacing w:before="40"/>
              <w:ind w:left="11" w:right="8"/>
              <w:jc w:val="center"/>
              <w:rPr>
                <w:b/>
                <w:sz w:val="24"/>
              </w:rPr>
            </w:pPr>
            <w:r>
              <w:rPr>
                <w:b/>
                <w:spacing w:val="-4"/>
                <w:sz w:val="24"/>
              </w:rPr>
              <w:t>POR:</w:t>
            </w:r>
          </w:p>
        </w:tc>
        <w:tc>
          <w:tcPr>
            <w:tcW w:w="1504" w:type="dxa"/>
          </w:tcPr>
          <w:p>
            <w:pPr>
              <w:pStyle w:val="TableParagraph"/>
              <w:spacing w:before="159"/>
              <w:ind w:left="71"/>
              <w:rPr>
                <w:b/>
                <w:sz w:val="24"/>
              </w:rPr>
            </w:pPr>
            <w:r>
              <w:rPr>
                <w:b/>
                <w:spacing w:val="-2"/>
                <w:sz w:val="24"/>
              </w:rPr>
              <w:t>FECHA:</w:t>
            </w:r>
          </w:p>
        </w:tc>
      </w:tr>
      <w:tr>
        <w:trPr>
          <w:trHeight w:val="317" w:hRule="atLeast"/>
        </w:trPr>
        <w:tc>
          <w:tcPr>
            <w:tcW w:w="1640" w:type="dxa"/>
          </w:tcPr>
          <w:p>
            <w:pPr>
              <w:pStyle w:val="TableParagraph"/>
              <w:spacing w:line="275" w:lineRule="exact"/>
              <w:ind w:left="11" w:right="11"/>
              <w:jc w:val="center"/>
              <w:rPr>
                <w:b/>
                <w:sz w:val="24"/>
              </w:rPr>
            </w:pPr>
            <w:r>
              <w:rPr>
                <w:b/>
                <w:color w:val="FF0000"/>
                <w:spacing w:val="-2"/>
                <w:sz w:val="24"/>
              </w:rPr>
              <w:t>S.A.C.T</w:t>
            </w:r>
          </w:p>
        </w:tc>
        <w:tc>
          <w:tcPr>
            <w:tcW w:w="1504" w:type="dxa"/>
          </w:tcPr>
          <w:p>
            <w:pPr>
              <w:pStyle w:val="TableParagraph"/>
              <w:spacing w:line="275" w:lineRule="exact"/>
              <w:ind w:right="189"/>
              <w:jc w:val="right"/>
              <w:rPr>
                <w:b/>
                <w:sz w:val="24"/>
              </w:rPr>
            </w:pPr>
            <w:r>
              <w:rPr>
                <w:b/>
                <w:color w:val="FF0000"/>
                <w:spacing w:val="-2"/>
                <w:sz w:val="24"/>
              </w:rPr>
              <w:t>20/12/2021</w:t>
            </w:r>
          </w:p>
        </w:tc>
      </w:tr>
      <w:tr>
        <w:trPr>
          <w:trHeight w:val="314" w:hRule="atLeast"/>
        </w:trPr>
        <w:tc>
          <w:tcPr>
            <w:tcW w:w="1640" w:type="dxa"/>
          </w:tcPr>
          <w:p>
            <w:pPr>
              <w:pStyle w:val="TableParagraph"/>
              <w:spacing w:line="275" w:lineRule="exact"/>
              <w:ind w:left="11" w:right="4"/>
              <w:jc w:val="center"/>
              <w:rPr>
                <w:b/>
                <w:sz w:val="24"/>
              </w:rPr>
            </w:pPr>
            <w:r>
              <w:rPr>
                <w:b/>
                <w:sz w:val="24"/>
              </w:rPr>
              <w:t>REVIS.</w:t>
            </w:r>
            <w:r>
              <w:rPr>
                <w:b/>
                <w:spacing w:val="-6"/>
                <w:sz w:val="24"/>
              </w:rPr>
              <w:t> </w:t>
            </w:r>
            <w:r>
              <w:rPr>
                <w:b/>
                <w:spacing w:val="-4"/>
                <w:sz w:val="24"/>
              </w:rPr>
              <w:t>POR:</w:t>
            </w:r>
          </w:p>
        </w:tc>
        <w:tc>
          <w:tcPr>
            <w:tcW w:w="1504" w:type="dxa"/>
          </w:tcPr>
          <w:p>
            <w:pPr>
              <w:pStyle w:val="TableParagraph"/>
              <w:spacing w:line="275" w:lineRule="exact"/>
              <w:ind w:left="71"/>
              <w:rPr>
                <w:b/>
                <w:sz w:val="24"/>
              </w:rPr>
            </w:pPr>
            <w:r>
              <w:rPr>
                <w:b/>
                <w:spacing w:val="-2"/>
                <w:sz w:val="24"/>
              </w:rPr>
              <w:t>FECHA:</w:t>
            </w:r>
          </w:p>
        </w:tc>
      </w:tr>
      <w:tr>
        <w:trPr>
          <w:trHeight w:val="321" w:hRule="atLeast"/>
        </w:trPr>
        <w:tc>
          <w:tcPr>
            <w:tcW w:w="1640" w:type="dxa"/>
          </w:tcPr>
          <w:p>
            <w:pPr>
              <w:pStyle w:val="TableParagraph"/>
              <w:spacing w:before="3"/>
              <w:ind w:left="11"/>
              <w:jc w:val="center"/>
              <w:rPr>
                <w:b/>
                <w:sz w:val="24"/>
              </w:rPr>
            </w:pPr>
            <w:r>
              <w:rPr>
                <w:b/>
                <w:color w:val="001F5F"/>
                <w:spacing w:val="-2"/>
                <w:sz w:val="24"/>
              </w:rPr>
              <w:t>P.P.J.E</w:t>
            </w:r>
          </w:p>
        </w:tc>
        <w:tc>
          <w:tcPr>
            <w:tcW w:w="1504" w:type="dxa"/>
          </w:tcPr>
          <w:p>
            <w:pPr>
              <w:pStyle w:val="TableParagraph"/>
              <w:spacing w:before="3"/>
              <w:ind w:right="189"/>
              <w:jc w:val="right"/>
              <w:rPr>
                <w:b/>
                <w:sz w:val="24"/>
              </w:rPr>
            </w:pPr>
            <w:r>
              <w:rPr>
                <w:b/>
                <w:color w:val="001F5F"/>
                <w:spacing w:val="-2"/>
                <w:sz w:val="24"/>
              </w:rPr>
              <w:t>20/12/2021</w:t>
            </w:r>
          </w:p>
        </w:tc>
      </w:tr>
    </w:tbl>
    <w:p>
      <w:pPr>
        <w:pStyle w:val="TableParagraph"/>
        <w:spacing w:after="0"/>
        <w:jc w:val="right"/>
        <w:rPr>
          <w:b/>
          <w:sz w:val="24"/>
        </w:rPr>
        <w:sectPr>
          <w:headerReference w:type="default" r:id="rId251"/>
          <w:footerReference w:type="default" r:id="rId252"/>
          <w:pgSz w:w="11910" w:h="16840"/>
          <w:pgMar w:header="0" w:footer="749" w:top="1660" w:bottom="940" w:left="1700" w:right="1275"/>
        </w:sectPr>
      </w:pPr>
    </w:p>
    <w:p>
      <w:pPr>
        <w:pStyle w:val="BodyText"/>
        <w:spacing w:before="32"/>
        <w:rPr>
          <w:b/>
          <w:sz w:val="20"/>
        </w:rPr>
      </w:pPr>
    </w:p>
    <w:p>
      <w:pPr>
        <w:pStyle w:val="BodyText"/>
        <w:spacing w:after="0"/>
        <w:rPr>
          <w:b/>
          <w:sz w:val="20"/>
        </w:rPr>
        <w:sectPr>
          <w:headerReference w:type="default" r:id="rId253"/>
          <w:footerReference w:type="default" r:id="rId254"/>
          <w:pgSz w:w="16840" w:h="11910" w:orient="landscape"/>
          <w:pgMar w:header="0" w:footer="753" w:top="1340" w:bottom="940" w:left="2125" w:right="1275"/>
        </w:sectPr>
      </w:pPr>
    </w:p>
    <w:p>
      <w:pPr>
        <w:pStyle w:val="Heading3"/>
        <w:numPr>
          <w:ilvl w:val="6"/>
          <w:numId w:val="101"/>
        </w:numPr>
        <w:tabs>
          <w:tab w:pos="2127" w:val="left" w:leader="none"/>
        </w:tabs>
        <w:spacing w:line="240" w:lineRule="auto" w:before="90" w:after="0"/>
        <w:ind w:left="2127" w:right="0" w:hanging="1840"/>
        <w:jc w:val="left"/>
      </w:pPr>
      <w:bookmarkStart w:name="_bookmark77" w:id="78"/>
      <w:bookmarkEnd w:id="78"/>
      <w:r>
        <w:rPr>
          <w:b w:val="0"/>
        </w:rPr>
      </w:r>
      <w:r>
        <w:rPr/>
        <w:t>Mapa</w:t>
      </w:r>
      <w:r>
        <w:rPr>
          <w:spacing w:val="-4"/>
        </w:rPr>
        <w:t> </w:t>
      </w:r>
      <w:r>
        <w:rPr/>
        <w:t>de </w:t>
      </w:r>
      <w:r>
        <w:rPr>
          <w:spacing w:val="-2"/>
        </w:rPr>
        <w:t>riesgo</w:t>
      </w:r>
    </w:p>
    <w:p>
      <w:pPr>
        <w:pStyle w:val="BodyText"/>
        <w:spacing w:before="5"/>
        <w:rPr>
          <w:b/>
          <w:sz w:val="11"/>
        </w:rPr>
      </w:pPr>
      <w:r>
        <w:rPr>
          <w:b/>
          <w:sz w:val="11"/>
        </w:rPr>
        <w:drawing>
          <wp:anchor distT="0" distB="0" distL="0" distR="0" allowOverlap="1" layoutInCell="1" locked="0" behindDoc="1" simplePos="0" relativeHeight="487628800">
            <wp:simplePos x="0" y="0"/>
            <wp:positionH relativeFrom="page">
              <wp:posOffset>1979929</wp:posOffset>
            </wp:positionH>
            <wp:positionV relativeFrom="paragraph">
              <wp:posOffset>98833</wp:posOffset>
            </wp:positionV>
            <wp:extent cx="1156834" cy="1099470"/>
            <wp:effectExtent l="0" t="0" r="0" b="0"/>
            <wp:wrapTopAndBottom/>
            <wp:docPr id="606" name="Image 606"/>
            <wp:cNvGraphicFramePr>
              <a:graphicFrameLocks/>
            </wp:cNvGraphicFramePr>
            <a:graphic>
              <a:graphicData uri="http://schemas.openxmlformats.org/drawingml/2006/picture">
                <pic:pic>
                  <pic:nvPicPr>
                    <pic:cNvPr id="606" name="Image 606"/>
                    <pic:cNvPicPr/>
                  </pic:nvPicPr>
                  <pic:blipFill>
                    <a:blip r:embed="rId162" cstate="print"/>
                    <a:stretch>
                      <a:fillRect/>
                    </a:stretch>
                  </pic:blipFill>
                  <pic:spPr>
                    <a:xfrm>
                      <a:off x="0" y="0"/>
                      <a:ext cx="1156834" cy="1099470"/>
                    </a:xfrm>
                    <a:prstGeom prst="rect">
                      <a:avLst/>
                    </a:prstGeom>
                  </pic:spPr>
                </pic:pic>
              </a:graphicData>
            </a:graphic>
          </wp:anchor>
        </w:drawing>
      </w:r>
    </w:p>
    <w:p>
      <w:pPr>
        <w:pStyle w:val="BodyText"/>
        <w:spacing w:before="192"/>
        <w:rPr>
          <w:b/>
          <w:sz w:val="22"/>
        </w:rPr>
      </w:pPr>
      <w:r>
        <w:rPr/>
        <w:br w:type="column"/>
      </w:r>
      <w:r>
        <w:rPr>
          <w:b/>
          <w:sz w:val="22"/>
        </w:rPr>
      </w:r>
    </w:p>
    <w:p>
      <w:pPr>
        <w:spacing w:before="0"/>
        <w:ind w:left="0" w:right="3919"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before="19"/>
        <w:ind w:left="5" w:right="3919"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before="19"/>
        <w:ind w:left="5" w:right="3919" w:firstLine="0"/>
        <w:jc w:val="center"/>
        <w:rPr>
          <w:sz w:val="22"/>
        </w:rPr>
      </w:pPr>
      <w:r>
        <w:rPr>
          <w:color w:val="0D0D0D"/>
          <w:spacing w:val="-2"/>
          <w:sz w:val="22"/>
        </w:rPr>
        <w:t>+593995446299</w:t>
      </w:r>
    </w:p>
    <w:p>
      <w:pPr>
        <w:spacing w:before="15"/>
        <w:ind w:left="1374" w:right="5288" w:firstLine="0"/>
        <w:jc w:val="center"/>
        <w:rPr>
          <w:sz w:val="22"/>
        </w:rPr>
      </w:pPr>
      <w:r>
        <w:rPr>
          <w:sz w:val="22"/>
        </w:rPr>
        <mc:AlternateContent>
          <mc:Choice Requires="wps">
            <w:drawing>
              <wp:anchor distT="0" distB="0" distL="0" distR="0" allowOverlap="1" layoutInCell="1" locked="0" behindDoc="0" simplePos="0" relativeHeight="15770112">
                <wp:simplePos x="0" y="0"/>
                <wp:positionH relativeFrom="page">
                  <wp:posOffset>8409305</wp:posOffset>
                </wp:positionH>
                <wp:positionV relativeFrom="paragraph">
                  <wp:posOffset>46422</wp:posOffset>
                </wp:positionV>
                <wp:extent cx="1293495" cy="30226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1293495" cy="302260"/>
                        </a:xfrm>
                        <a:prstGeom prst="rect">
                          <a:avLst/>
                        </a:prstGeom>
                        <a:ln w="5079">
                          <a:solidFill>
                            <a:srgbClr val="000000"/>
                          </a:solidFill>
                          <a:prstDash val="solid"/>
                        </a:ln>
                      </wps:spPr>
                      <wps:txbx>
                        <w:txbxContent>
                          <w:p>
                            <w:pPr>
                              <w:spacing w:before="100"/>
                              <w:ind w:left="656" w:right="0" w:firstLine="0"/>
                              <w:jc w:val="left"/>
                              <w:rPr>
                                <w:b/>
                                <w:sz w:val="24"/>
                              </w:rPr>
                            </w:pPr>
                            <w:r>
                              <w:rPr>
                                <w:b/>
                                <w:color w:val="FF0000"/>
                                <w:spacing w:val="-2"/>
                                <w:sz w:val="24"/>
                              </w:rPr>
                              <w:t>A.1.1.2</w:t>
                            </w:r>
                          </w:p>
                        </w:txbxContent>
                      </wps:txbx>
                      <wps:bodyPr wrap="square" lIns="0" tIns="0" rIns="0" bIns="0" rtlCol="0">
                        <a:noAutofit/>
                      </wps:bodyPr>
                    </wps:wsp>
                  </a:graphicData>
                </a:graphic>
              </wp:anchor>
            </w:drawing>
          </mc:Choice>
          <mc:Fallback>
            <w:pict>
              <v:shape style="position:absolute;margin-left:662.150024pt;margin-top:3.655278pt;width:101.85pt;height:23.8pt;mso-position-horizontal-relative:page;mso-position-vertical-relative:paragraph;z-index:15770112" type="#_x0000_t202" id="docshape561" filled="false" stroked="true" strokeweight=".39996pt" strokecolor="#000000">
                <v:textbox inset="0,0,0,0">
                  <w:txbxContent>
                    <w:p>
                      <w:pPr>
                        <w:spacing w:before="100"/>
                        <w:ind w:left="656" w:right="0" w:firstLine="0"/>
                        <w:jc w:val="left"/>
                        <w:rPr>
                          <w:b/>
                          <w:sz w:val="24"/>
                        </w:rPr>
                      </w:pPr>
                      <w:r>
                        <w:rPr>
                          <w:b/>
                          <w:color w:val="FF0000"/>
                          <w:spacing w:val="-2"/>
                          <w:sz w:val="24"/>
                        </w:rPr>
                        <w:t>A.1.1.2</w:t>
                      </w:r>
                    </w:p>
                  </w:txbxContent>
                </v:textbox>
                <v:stroke dashstyle="solid"/>
                <w10:wrap type="none"/>
              </v:shape>
            </w:pict>
          </mc:Fallback>
        </mc:AlternateContent>
      </w:r>
      <w:hyperlink r:id="rId164">
        <w:r>
          <w:rPr>
            <w:color w:val="0D0D0D"/>
            <w:spacing w:val="-2"/>
            <w:w w:val="90"/>
            <w:sz w:val="22"/>
          </w:rPr>
          <w:t>audicom@gmail.com</w:t>
        </w:r>
      </w:hyperlink>
      <w:r>
        <w:rPr>
          <w:color w:val="0D0D0D"/>
          <w:spacing w:val="-2"/>
          <w:w w:val="90"/>
          <w:sz w:val="22"/>
        </w:rPr>
        <w:t> </w:t>
      </w:r>
      <w:r>
        <w:rPr>
          <w:color w:val="0D0D0D"/>
          <w:sz w:val="22"/>
        </w:rPr>
        <w:t>Ambato - Ecuador</w:t>
      </w:r>
    </w:p>
    <w:p>
      <w:pPr>
        <w:pStyle w:val="Heading2"/>
        <w:spacing w:before="36"/>
        <w:ind w:left="1043" w:right="3733" w:hanging="756"/>
      </w:pPr>
      <w:r>
        <w:rPr/>
        <w:t>DISTRIBUIDORA</w:t>
      </w:r>
      <w:r>
        <w:rPr>
          <w:spacing w:val="-13"/>
        </w:rPr>
        <w:t> </w:t>
      </w:r>
      <w:r>
        <w:rPr/>
        <w:t>LOS</w:t>
      </w:r>
      <w:r>
        <w:rPr>
          <w:spacing w:val="-13"/>
        </w:rPr>
        <w:t> </w:t>
      </w:r>
      <w:r>
        <w:rPr/>
        <w:t>PAISAS</w:t>
      </w:r>
      <w:r>
        <w:rPr>
          <w:spacing w:val="-13"/>
        </w:rPr>
        <w:t> </w:t>
      </w:r>
      <w:r>
        <w:rPr/>
        <w:t>S.C PERÍODO: AÑO 2021</w:t>
      </w:r>
    </w:p>
    <w:p>
      <w:pPr>
        <w:pStyle w:val="Heading2"/>
        <w:spacing w:after="0"/>
        <w:sectPr>
          <w:type w:val="continuous"/>
          <w:pgSz w:w="16840" w:h="11910" w:orient="landscape"/>
          <w:pgMar w:header="0" w:footer="753" w:top="1680" w:bottom="280" w:left="2125" w:right="1275"/>
          <w:cols w:num="2" w:equalWidth="0">
            <w:col w:w="3743" w:space="694"/>
            <w:col w:w="9003"/>
          </w:cols>
        </w:sectPr>
      </w:pPr>
    </w:p>
    <w:p>
      <w:pPr>
        <w:pStyle w:val="BodyText"/>
        <w:spacing w:before="86"/>
        <w:rPr>
          <w:b/>
          <w:sz w:val="20"/>
        </w:rPr>
      </w:pPr>
    </w:p>
    <w:tbl>
      <w:tblPr>
        <w:tblW w:w="0" w:type="auto"/>
        <w:jc w:val="left"/>
        <w:tblInd w:w="3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5"/>
        <w:gridCol w:w="2249"/>
        <w:gridCol w:w="2109"/>
      </w:tblGrid>
      <w:tr>
        <w:trPr>
          <w:trHeight w:val="274" w:hRule="atLeast"/>
        </w:trPr>
        <w:tc>
          <w:tcPr>
            <w:tcW w:w="5803" w:type="dxa"/>
            <w:gridSpan w:val="3"/>
            <w:shd w:val="clear" w:color="auto" w:fill="92D050"/>
          </w:tcPr>
          <w:p>
            <w:pPr>
              <w:pStyle w:val="TableParagraph"/>
              <w:spacing w:line="254" w:lineRule="exact"/>
              <w:ind w:left="1563"/>
              <w:rPr>
                <w:b/>
                <w:sz w:val="24"/>
              </w:rPr>
            </w:pPr>
            <w:r>
              <w:rPr>
                <w:b/>
                <w:sz w:val="24"/>
              </w:rPr>
              <w:t>NIVEL</w:t>
            </w:r>
            <w:r>
              <w:rPr>
                <w:b/>
                <w:spacing w:val="-2"/>
                <w:sz w:val="24"/>
              </w:rPr>
              <w:t> </w:t>
            </w:r>
            <w:r>
              <w:rPr>
                <w:b/>
                <w:sz w:val="24"/>
              </w:rPr>
              <w:t>DE</w:t>
            </w:r>
            <w:r>
              <w:rPr>
                <w:b/>
                <w:spacing w:val="-2"/>
                <w:sz w:val="24"/>
              </w:rPr>
              <w:t> CONFIANZA</w:t>
            </w:r>
          </w:p>
        </w:tc>
      </w:tr>
      <w:tr>
        <w:trPr>
          <w:trHeight w:val="277" w:hRule="atLeast"/>
        </w:trPr>
        <w:tc>
          <w:tcPr>
            <w:tcW w:w="1445" w:type="dxa"/>
            <w:shd w:val="clear" w:color="auto" w:fill="FF0000"/>
          </w:tcPr>
          <w:p>
            <w:pPr>
              <w:pStyle w:val="TableParagraph"/>
              <w:spacing w:line="255" w:lineRule="exact" w:before="2"/>
              <w:ind w:left="10"/>
              <w:jc w:val="center"/>
              <w:rPr>
                <w:b/>
                <w:sz w:val="24"/>
              </w:rPr>
            </w:pPr>
            <w:r>
              <w:rPr>
                <w:b/>
                <w:spacing w:val="-4"/>
                <w:sz w:val="24"/>
              </w:rPr>
              <w:t>BAJO</w:t>
            </w:r>
          </w:p>
        </w:tc>
        <w:tc>
          <w:tcPr>
            <w:tcW w:w="2249" w:type="dxa"/>
            <w:shd w:val="clear" w:color="auto" w:fill="F4AF84"/>
          </w:tcPr>
          <w:p>
            <w:pPr>
              <w:pStyle w:val="TableParagraph"/>
              <w:spacing w:line="255" w:lineRule="exact" w:before="2"/>
              <w:ind w:left="13" w:right="13"/>
              <w:jc w:val="center"/>
              <w:rPr>
                <w:b/>
                <w:sz w:val="24"/>
              </w:rPr>
            </w:pPr>
            <w:r>
              <w:rPr>
                <w:b/>
                <w:spacing w:val="-2"/>
                <w:sz w:val="24"/>
              </w:rPr>
              <w:t>MODERADO</w:t>
            </w:r>
          </w:p>
        </w:tc>
        <w:tc>
          <w:tcPr>
            <w:tcW w:w="2109" w:type="dxa"/>
            <w:shd w:val="clear" w:color="auto" w:fill="A9D08E"/>
          </w:tcPr>
          <w:p>
            <w:pPr>
              <w:pStyle w:val="TableParagraph"/>
              <w:spacing w:line="255" w:lineRule="exact" w:before="2"/>
              <w:jc w:val="center"/>
              <w:rPr>
                <w:b/>
                <w:sz w:val="24"/>
              </w:rPr>
            </w:pPr>
            <w:r>
              <w:rPr>
                <w:b/>
                <w:spacing w:val="-4"/>
                <w:sz w:val="24"/>
              </w:rPr>
              <w:t>ALTO</w:t>
            </w:r>
          </w:p>
        </w:tc>
      </w:tr>
      <w:tr>
        <w:trPr>
          <w:trHeight w:val="273" w:hRule="atLeast"/>
        </w:trPr>
        <w:tc>
          <w:tcPr>
            <w:tcW w:w="1445" w:type="dxa"/>
          </w:tcPr>
          <w:p>
            <w:pPr>
              <w:pStyle w:val="TableParagraph"/>
              <w:spacing w:line="254" w:lineRule="exact"/>
              <w:ind w:left="11"/>
              <w:jc w:val="center"/>
              <w:rPr>
                <w:sz w:val="24"/>
              </w:rPr>
            </w:pPr>
            <w:r>
              <w:rPr>
                <w:sz w:val="24"/>
              </w:rPr>
              <w:t>15%-</w:t>
            </w:r>
            <w:r>
              <w:rPr>
                <w:spacing w:val="-5"/>
                <w:sz w:val="24"/>
              </w:rPr>
              <w:t>50%</w:t>
            </w:r>
          </w:p>
        </w:tc>
        <w:tc>
          <w:tcPr>
            <w:tcW w:w="2249" w:type="dxa"/>
          </w:tcPr>
          <w:p>
            <w:pPr>
              <w:pStyle w:val="TableParagraph"/>
              <w:spacing w:line="254" w:lineRule="exact"/>
              <w:ind w:left="13" w:right="14"/>
              <w:jc w:val="center"/>
              <w:rPr>
                <w:sz w:val="24"/>
              </w:rPr>
            </w:pPr>
            <w:r>
              <w:rPr>
                <w:sz w:val="24"/>
              </w:rPr>
              <w:t>51%</w:t>
            </w:r>
            <w:r>
              <w:rPr>
                <w:spacing w:val="30"/>
                <w:sz w:val="24"/>
              </w:rPr>
              <w:t>  </w:t>
            </w:r>
            <w:r>
              <w:rPr>
                <w:sz w:val="24"/>
              </w:rPr>
              <w:t>-</w:t>
            </w:r>
            <w:r>
              <w:rPr>
                <w:spacing w:val="30"/>
                <w:sz w:val="24"/>
              </w:rPr>
              <w:t>  </w:t>
            </w:r>
            <w:r>
              <w:rPr>
                <w:spacing w:val="-5"/>
                <w:sz w:val="24"/>
              </w:rPr>
              <w:t>75%</w:t>
            </w:r>
          </w:p>
        </w:tc>
        <w:tc>
          <w:tcPr>
            <w:tcW w:w="2109" w:type="dxa"/>
          </w:tcPr>
          <w:p>
            <w:pPr>
              <w:pStyle w:val="TableParagraph"/>
              <w:spacing w:line="254" w:lineRule="exact"/>
              <w:ind w:left="1"/>
              <w:jc w:val="center"/>
              <w:rPr>
                <w:sz w:val="24"/>
              </w:rPr>
            </w:pPr>
            <w:r>
              <w:rPr>
                <w:sz w:val="24"/>
              </w:rPr>
              <w:t>76%</w:t>
            </w:r>
            <w:r>
              <w:rPr>
                <w:spacing w:val="60"/>
                <w:sz w:val="24"/>
              </w:rPr>
              <w:t> </w:t>
            </w:r>
            <w:r>
              <w:rPr>
                <w:sz w:val="24"/>
              </w:rPr>
              <w:t>-</w:t>
            </w:r>
            <w:r>
              <w:rPr>
                <w:spacing w:val="60"/>
                <w:sz w:val="24"/>
              </w:rPr>
              <w:t> </w:t>
            </w:r>
            <w:r>
              <w:rPr>
                <w:spacing w:val="-5"/>
                <w:sz w:val="24"/>
              </w:rPr>
              <w:t>95%</w:t>
            </w:r>
          </w:p>
        </w:tc>
      </w:tr>
      <w:tr>
        <w:trPr>
          <w:trHeight w:val="277" w:hRule="atLeast"/>
        </w:trPr>
        <w:tc>
          <w:tcPr>
            <w:tcW w:w="1445" w:type="dxa"/>
          </w:tcPr>
          <w:p>
            <w:pPr>
              <w:pStyle w:val="TableParagraph"/>
              <w:spacing w:line="255" w:lineRule="exact" w:before="3"/>
              <w:ind w:left="11"/>
              <w:jc w:val="center"/>
              <w:rPr>
                <w:sz w:val="24"/>
              </w:rPr>
            </w:pPr>
            <w:r>
              <w:rPr>
                <w:sz w:val="24"/>
              </w:rPr>
              <w:t>85%-</w:t>
            </w:r>
            <w:r>
              <w:rPr>
                <w:spacing w:val="-5"/>
                <w:sz w:val="24"/>
              </w:rPr>
              <w:t>50%</w:t>
            </w:r>
          </w:p>
        </w:tc>
        <w:tc>
          <w:tcPr>
            <w:tcW w:w="2249" w:type="dxa"/>
          </w:tcPr>
          <w:p>
            <w:pPr>
              <w:pStyle w:val="TableParagraph"/>
              <w:spacing w:line="255" w:lineRule="exact" w:before="3"/>
              <w:ind w:left="13" w:right="14"/>
              <w:jc w:val="center"/>
              <w:rPr>
                <w:sz w:val="24"/>
              </w:rPr>
            </w:pPr>
            <w:r>
              <w:rPr>
                <w:sz w:val="24"/>
              </w:rPr>
              <w:t>49%</w:t>
            </w:r>
            <w:r>
              <w:rPr>
                <w:spacing w:val="30"/>
                <w:sz w:val="24"/>
              </w:rPr>
              <w:t>  </w:t>
            </w:r>
            <w:r>
              <w:rPr>
                <w:sz w:val="24"/>
              </w:rPr>
              <w:t>-</w:t>
            </w:r>
            <w:r>
              <w:rPr>
                <w:spacing w:val="30"/>
                <w:sz w:val="24"/>
              </w:rPr>
              <w:t>  </w:t>
            </w:r>
            <w:r>
              <w:rPr>
                <w:spacing w:val="-5"/>
                <w:sz w:val="24"/>
              </w:rPr>
              <w:t>25%</w:t>
            </w:r>
          </w:p>
        </w:tc>
        <w:tc>
          <w:tcPr>
            <w:tcW w:w="2109" w:type="dxa"/>
          </w:tcPr>
          <w:p>
            <w:pPr>
              <w:pStyle w:val="TableParagraph"/>
              <w:spacing w:line="255" w:lineRule="exact" w:before="3"/>
              <w:ind w:left="1"/>
              <w:jc w:val="center"/>
              <w:rPr>
                <w:sz w:val="24"/>
              </w:rPr>
            </w:pPr>
            <w:r>
              <w:rPr>
                <w:sz w:val="24"/>
              </w:rPr>
              <w:t>24%</w:t>
            </w:r>
            <w:r>
              <w:rPr>
                <w:spacing w:val="60"/>
                <w:sz w:val="24"/>
              </w:rPr>
              <w:t> </w:t>
            </w:r>
            <w:r>
              <w:rPr>
                <w:sz w:val="24"/>
              </w:rPr>
              <w:t>-</w:t>
            </w:r>
            <w:r>
              <w:rPr>
                <w:spacing w:val="60"/>
                <w:sz w:val="24"/>
              </w:rPr>
              <w:t> </w:t>
            </w:r>
            <w:r>
              <w:rPr>
                <w:spacing w:val="-5"/>
                <w:sz w:val="24"/>
              </w:rPr>
              <w:t>5%</w:t>
            </w:r>
          </w:p>
        </w:tc>
      </w:tr>
      <w:tr>
        <w:trPr>
          <w:trHeight w:val="274" w:hRule="atLeast"/>
        </w:trPr>
        <w:tc>
          <w:tcPr>
            <w:tcW w:w="1445" w:type="dxa"/>
            <w:shd w:val="clear" w:color="auto" w:fill="FF0000"/>
          </w:tcPr>
          <w:p>
            <w:pPr>
              <w:pStyle w:val="TableParagraph"/>
              <w:spacing w:line="255" w:lineRule="exact"/>
              <w:ind w:left="10"/>
              <w:jc w:val="center"/>
              <w:rPr>
                <w:b/>
                <w:sz w:val="24"/>
              </w:rPr>
            </w:pPr>
            <w:r>
              <w:rPr>
                <w:b/>
                <w:spacing w:val="-4"/>
                <w:sz w:val="24"/>
              </w:rPr>
              <w:t>ALTO</w:t>
            </w:r>
          </w:p>
        </w:tc>
        <w:tc>
          <w:tcPr>
            <w:tcW w:w="2249" w:type="dxa"/>
            <w:shd w:val="clear" w:color="auto" w:fill="F4AF84"/>
          </w:tcPr>
          <w:p>
            <w:pPr>
              <w:pStyle w:val="TableParagraph"/>
              <w:spacing w:line="255" w:lineRule="exact"/>
              <w:ind w:left="13" w:right="13"/>
              <w:jc w:val="center"/>
              <w:rPr>
                <w:b/>
                <w:sz w:val="24"/>
              </w:rPr>
            </w:pPr>
            <w:r>
              <w:rPr>
                <w:b/>
                <w:spacing w:val="-2"/>
                <w:sz w:val="24"/>
              </w:rPr>
              <w:t>MODERADO</w:t>
            </w:r>
          </w:p>
        </w:tc>
        <w:tc>
          <w:tcPr>
            <w:tcW w:w="2109" w:type="dxa"/>
            <w:shd w:val="clear" w:color="auto" w:fill="A9D08E"/>
          </w:tcPr>
          <w:p>
            <w:pPr>
              <w:pStyle w:val="TableParagraph"/>
              <w:spacing w:line="255" w:lineRule="exact"/>
              <w:jc w:val="center"/>
              <w:rPr>
                <w:b/>
                <w:sz w:val="24"/>
              </w:rPr>
            </w:pPr>
            <w:r>
              <w:rPr>
                <w:b/>
                <w:spacing w:val="-4"/>
                <w:sz w:val="24"/>
              </w:rPr>
              <w:t>BAJO</w:t>
            </w:r>
          </w:p>
        </w:tc>
      </w:tr>
      <w:tr>
        <w:trPr>
          <w:trHeight w:val="277" w:hRule="atLeast"/>
        </w:trPr>
        <w:tc>
          <w:tcPr>
            <w:tcW w:w="5803" w:type="dxa"/>
            <w:gridSpan w:val="3"/>
            <w:shd w:val="clear" w:color="auto" w:fill="FF0000"/>
          </w:tcPr>
          <w:p>
            <w:pPr>
              <w:pStyle w:val="TableParagraph"/>
              <w:spacing w:line="255" w:lineRule="exact" w:before="3"/>
              <w:ind w:left="1323"/>
              <w:rPr>
                <w:b/>
                <w:sz w:val="24"/>
              </w:rPr>
            </w:pPr>
            <w:r>
              <w:rPr>
                <w:b/>
                <w:color w:val="FFFFFF"/>
                <w:sz w:val="24"/>
              </w:rPr>
              <w:t>NIVEL</w:t>
            </w:r>
            <w:r>
              <w:rPr>
                <w:b/>
                <w:color w:val="FFFFFF"/>
                <w:spacing w:val="-3"/>
                <w:sz w:val="24"/>
              </w:rPr>
              <w:t> </w:t>
            </w:r>
            <w:r>
              <w:rPr>
                <w:b/>
                <w:color w:val="FFFFFF"/>
                <w:sz w:val="24"/>
              </w:rPr>
              <w:t>DE</w:t>
            </w:r>
            <w:r>
              <w:rPr>
                <w:b/>
                <w:color w:val="FFFFFF"/>
                <w:spacing w:val="-3"/>
                <w:sz w:val="24"/>
              </w:rPr>
              <w:t> </w:t>
            </w:r>
            <w:r>
              <w:rPr>
                <w:b/>
                <w:color w:val="FFFFFF"/>
                <w:sz w:val="24"/>
              </w:rPr>
              <w:t>RIESGO</w:t>
            </w:r>
            <w:r>
              <w:rPr>
                <w:b/>
                <w:color w:val="FFFFFF"/>
                <w:spacing w:val="-3"/>
                <w:sz w:val="24"/>
              </w:rPr>
              <w:t> </w:t>
            </w:r>
            <w:r>
              <w:rPr>
                <w:b/>
                <w:color w:val="FFFFFF"/>
                <w:sz w:val="24"/>
              </w:rPr>
              <w:t>(100-</w:t>
            </w:r>
            <w:r>
              <w:rPr>
                <w:b/>
                <w:color w:val="FFFFFF"/>
                <w:spacing w:val="-5"/>
                <w:sz w:val="24"/>
              </w:rPr>
              <w:t>NC)</w:t>
            </w:r>
          </w:p>
        </w:tc>
      </w:tr>
    </w:tbl>
    <w:p>
      <w:pPr>
        <w:pStyle w:val="BodyText"/>
        <w:spacing w:before="48"/>
        <w:rPr>
          <w:b/>
          <w:sz w:val="20"/>
        </w:rPr>
      </w:pPr>
    </w:p>
    <w:tbl>
      <w:tblPr>
        <w:tblW w:w="0" w:type="auto"/>
        <w:jc w:val="left"/>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9"/>
        <w:gridCol w:w="1004"/>
        <w:gridCol w:w="1445"/>
        <w:gridCol w:w="2249"/>
        <w:gridCol w:w="2109"/>
        <w:gridCol w:w="2162"/>
        <w:gridCol w:w="2036"/>
      </w:tblGrid>
      <w:tr>
        <w:trPr>
          <w:trHeight w:val="315" w:hRule="atLeast"/>
        </w:trPr>
        <w:tc>
          <w:tcPr>
            <w:tcW w:w="8816" w:type="dxa"/>
            <w:gridSpan w:val="5"/>
            <w:tcBorders>
              <w:top w:val="nil"/>
              <w:left w:val="nil"/>
              <w:right w:val="single" w:sz="8" w:space="0" w:color="000000"/>
            </w:tcBorders>
            <w:shd w:val="clear" w:color="auto" w:fill="1F3763"/>
          </w:tcPr>
          <w:p>
            <w:pPr>
              <w:pStyle w:val="TableParagraph"/>
              <w:spacing w:line="275" w:lineRule="exact" w:before="20"/>
              <w:ind w:left="2086"/>
              <w:rPr>
                <w:b/>
                <w:sz w:val="24"/>
              </w:rPr>
            </w:pPr>
            <w:r>
              <w:rPr>
                <w:b/>
                <w:color w:val="FFFFFF"/>
                <w:sz w:val="24"/>
              </w:rPr>
              <w:t>MAPA</w:t>
            </w:r>
            <w:r>
              <w:rPr>
                <w:b/>
                <w:color w:val="FFFFFF"/>
                <w:spacing w:val="-5"/>
                <w:sz w:val="24"/>
              </w:rPr>
              <w:t> </w:t>
            </w:r>
            <w:r>
              <w:rPr>
                <w:b/>
                <w:color w:val="FFFFFF"/>
                <w:sz w:val="24"/>
              </w:rPr>
              <w:t>DE</w:t>
            </w:r>
            <w:r>
              <w:rPr>
                <w:b/>
                <w:color w:val="FFFFFF"/>
                <w:spacing w:val="-1"/>
                <w:sz w:val="24"/>
              </w:rPr>
              <w:t> </w:t>
            </w:r>
            <w:r>
              <w:rPr>
                <w:b/>
                <w:color w:val="FFFFFF"/>
                <w:spacing w:val="-2"/>
                <w:sz w:val="24"/>
              </w:rPr>
              <w:t>RIESGO</w:t>
            </w:r>
          </w:p>
        </w:tc>
        <w:tc>
          <w:tcPr>
            <w:tcW w:w="2162" w:type="dxa"/>
            <w:tcBorders>
              <w:top w:val="single" w:sz="8" w:space="0" w:color="000000"/>
              <w:left w:val="single" w:sz="8" w:space="0" w:color="000000"/>
              <w:right w:val="single" w:sz="8" w:space="0" w:color="000000"/>
            </w:tcBorders>
            <w:shd w:val="clear" w:color="auto" w:fill="1F3763"/>
          </w:tcPr>
          <w:p>
            <w:pPr>
              <w:pStyle w:val="TableParagraph"/>
              <w:spacing w:line="275" w:lineRule="exact" w:before="20"/>
              <w:ind w:left="8"/>
              <w:jc w:val="center"/>
              <w:rPr>
                <w:b/>
                <w:sz w:val="24"/>
              </w:rPr>
            </w:pPr>
            <w:r>
              <w:rPr>
                <w:b/>
                <w:color w:val="FFFFFF"/>
                <w:spacing w:val="-2"/>
                <w:sz w:val="24"/>
              </w:rPr>
              <w:t>RIESGO</w:t>
            </w:r>
          </w:p>
        </w:tc>
        <w:tc>
          <w:tcPr>
            <w:tcW w:w="2036" w:type="dxa"/>
            <w:tcBorders>
              <w:top w:val="single" w:sz="8" w:space="0" w:color="000000"/>
              <w:left w:val="single" w:sz="8" w:space="0" w:color="000000"/>
              <w:right w:val="single" w:sz="8" w:space="0" w:color="000000"/>
            </w:tcBorders>
            <w:shd w:val="clear" w:color="auto" w:fill="1F3763"/>
          </w:tcPr>
          <w:p>
            <w:pPr>
              <w:pStyle w:val="TableParagraph"/>
              <w:spacing w:line="275" w:lineRule="exact" w:before="20"/>
              <w:ind w:left="420"/>
              <w:rPr>
                <w:b/>
                <w:sz w:val="24"/>
              </w:rPr>
            </w:pPr>
            <w:r>
              <w:rPr>
                <w:b/>
                <w:color w:val="FFFFFF"/>
                <w:spacing w:val="-2"/>
                <w:sz w:val="24"/>
              </w:rPr>
              <w:t>ENFOQUE</w:t>
            </w:r>
          </w:p>
        </w:tc>
      </w:tr>
      <w:tr>
        <w:trPr>
          <w:trHeight w:val="550" w:hRule="atLeast"/>
        </w:trPr>
        <w:tc>
          <w:tcPr>
            <w:tcW w:w="2009" w:type="dxa"/>
            <w:vMerge w:val="restart"/>
            <w:shd w:val="clear" w:color="auto" w:fill="F4AF84"/>
            <w:textDirection w:val="btLr"/>
          </w:tcPr>
          <w:p>
            <w:pPr>
              <w:pStyle w:val="TableParagraph"/>
              <w:rPr>
                <w:b/>
                <w:sz w:val="24"/>
              </w:rPr>
            </w:pPr>
          </w:p>
          <w:p>
            <w:pPr>
              <w:pStyle w:val="TableParagraph"/>
              <w:rPr>
                <w:b/>
                <w:sz w:val="24"/>
              </w:rPr>
            </w:pPr>
          </w:p>
          <w:p>
            <w:pPr>
              <w:pStyle w:val="TableParagraph"/>
              <w:spacing w:before="41"/>
              <w:rPr>
                <w:b/>
                <w:sz w:val="24"/>
              </w:rPr>
            </w:pPr>
          </w:p>
          <w:p>
            <w:pPr>
              <w:pStyle w:val="TableParagraph"/>
              <w:ind w:left="1122"/>
              <w:rPr>
                <w:b/>
                <w:i/>
                <w:sz w:val="24"/>
              </w:rPr>
            </w:pPr>
            <w:r>
              <w:rPr>
                <w:b/>
                <w:i/>
                <w:spacing w:val="-2"/>
                <w:sz w:val="24"/>
              </w:rPr>
              <w:t>MODERADO</w:t>
            </w:r>
          </w:p>
        </w:tc>
        <w:tc>
          <w:tcPr>
            <w:tcW w:w="6807" w:type="dxa"/>
            <w:gridSpan w:val="4"/>
            <w:shd w:val="clear" w:color="auto" w:fill="D9E0F1"/>
          </w:tcPr>
          <w:p>
            <w:pPr>
              <w:pStyle w:val="TableParagraph"/>
              <w:spacing w:before="139"/>
              <w:ind w:left="11" w:right="1"/>
              <w:jc w:val="center"/>
              <w:rPr>
                <w:b/>
                <w:sz w:val="24"/>
              </w:rPr>
            </w:pPr>
            <w:r>
              <w:rPr>
                <w:b/>
                <w:sz w:val="24"/>
              </w:rPr>
              <w:t>SEGURIDAD</w:t>
            </w:r>
            <w:r>
              <w:rPr>
                <w:b/>
                <w:spacing w:val="-10"/>
                <w:sz w:val="24"/>
              </w:rPr>
              <w:t> </w:t>
            </w:r>
            <w:r>
              <w:rPr>
                <w:b/>
                <w:spacing w:val="-2"/>
                <w:sz w:val="24"/>
              </w:rPr>
              <w:t>FÍSICA</w:t>
            </w:r>
          </w:p>
        </w:tc>
        <w:tc>
          <w:tcPr>
            <w:tcW w:w="2162" w:type="dxa"/>
            <w:shd w:val="clear" w:color="auto" w:fill="F4AF84"/>
          </w:tcPr>
          <w:p>
            <w:pPr>
              <w:pStyle w:val="TableParagraph"/>
              <w:spacing w:before="139"/>
              <w:ind w:left="7"/>
              <w:jc w:val="center"/>
              <w:rPr>
                <w:b/>
                <w:i/>
                <w:sz w:val="24"/>
              </w:rPr>
            </w:pPr>
            <w:r>
              <w:rPr>
                <w:b/>
                <w:i/>
                <w:spacing w:val="-2"/>
                <w:sz w:val="24"/>
              </w:rPr>
              <w:t>MODERADO</w:t>
            </w:r>
          </w:p>
        </w:tc>
        <w:tc>
          <w:tcPr>
            <w:tcW w:w="2036" w:type="dxa"/>
            <w:shd w:val="clear" w:color="auto" w:fill="F4AF84"/>
          </w:tcPr>
          <w:p>
            <w:pPr>
              <w:pStyle w:val="TableParagraph"/>
              <w:spacing w:line="276" w:lineRule="exact"/>
              <w:ind w:left="73"/>
              <w:rPr>
                <w:b/>
                <w:i/>
                <w:sz w:val="24"/>
              </w:rPr>
            </w:pPr>
            <w:r>
              <w:rPr>
                <w:b/>
                <w:i/>
                <w:spacing w:val="-2"/>
                <w:sz w:val="24"/>
              </w:rPr>
              <w:t>MIXTO-</w:t>
            </w:r>
            <w:r>
              <w:rPr>
                <w:b/>
                <w:i/>
                <w:spacing w:val="-2"/>
                <w:sz w:val="24"/>
              </w:rPr>
              <w:t>DOBLE PROPÓSITO</w:t>
            </w:r>
          </w:p>
        </w:tc>
      </w:tr>
      <w:tr>
        <w:trPr>
          <w:trHeight w:val="359" w:hRule="atLeast"/>
        </w:trPr>
        <w:tc>
          <w:tcPr>
            <w:tcW w:w="2009" w:type="dxa"/>
            <w:vMerge/>
            <w:tcBorders>
              <w:top w:val="nil"/>
            </w:tcBorders>
            <w:shd w:val="clear" w:color="auto" w:fill="F4AF84"/>
            <w:textDirection w:val="btLr"/>
          </w:tcPr>
          <w:p>
            <w:pPr>
              <w:rPr>
                <w:sz w:val="2"/>
                <w:szCs w:val="2"/>
              </w:rPr>
            </w:pPr>
          </w:p>
        </w:tc>
        <w:tc>
          <w:tcPr>
            <w:tcW w:w="1004" w:type="dxa"/>
            <w:shd w:val="clear" w:color="auto" w:fill="D9E0F1"/>
          </w:tcPr>
          <w:p>
            <w:pPr>
              <w:pStyle w:val="TableParagraph"/>
              <w:spacing w:before="41"/>
              <w:ind w:left="20" w:right="2"/>
              <w:jc w:val="center"/>
              <w:rPr>
                <w:b/>
                <w:sz w:val="24"/>
              </w:rPr>
            </w:pPr>
            <w:r>
              <w:rPr>
                <w:b/>
                <w:spacing w:val="-5"/>
                <w:sz w:val="24"/>
              </w:rPr>
              <w:t>CT</w:t>
            </w:r>
          </w:p>
        </w:tc>
        <w:tc>
          <w:tcPr>
            <w:tcW w:w="1445" w:type="dxa"/>
            <w:shd w:val="clear" w:color="auto" w:fill="D9E0F1"/>
          </w:tcPr>
          <w:p>
            <w:pPr>
              <w:pStyle w:val="TableParagraph"/>
              <w:spacing w:before="41"/>
              <w:ind w:left="23"/>
              <w:jc w:val="center"/>
              <w:rPr>
                <w:b/>
                <w:sz w:val="24"/>
              </w:rPr>
            </w:pPr>
            <w:r>
              <w:rPr>
                <w:b/>
                <w:spacing w:val="-5"/>
                <w:sz w:val="24"/>
              </w:rPr>
              <w:t>15</w:t>
            </w:r>
          </w:p>
        </w:tc>
        <w:tc>
          <w:tcPr>
            <w:tcW w:w="2249" w:type="dxa"/>
            <w:shd w:val="clear" w:color="auto" w:fill="D9E0F1"/>
          </w:tcPr>
          <w:p>
            <w:pPr>
              <w:pStyle w:val="TableParagraph"/>
              <w:spacing w:before="41"/>
              <w:ind w:left="13" w:right="2"/>
              <w:jc w:val="center"/>
              <w:rPr>
                <w:b/>
                <w:sz w:val="24"/>
              </w:rPr>
            </w:pPr>
            <w:r>
              <w:rPr>
                <w:b/>
                <w:spacing w:val="-2"/>
                <w:sz w:val="24"/>
              </w:rPr>
              <w:t>RIESGO</w:t>
            </w:r>
          </w:p>
        </w:tc>
        <w:tc>
          <w:tcPr>
            <w:tcW w:w="2109" w:type="dxa"/>
            <w:shd w:val="clear" w:color="auto" w:fill="D9E0F1"/>
          </w:tcPr>
          <w:p>
            <w:pPr>
              <w:pStyle w:val="TableParagraph"/>
              <w:spacing w:before="41"/>
              <w:ind w:left="459"/>
              <w:rPr>
                <w:b/>
                <w:sz w:val="24"/>
              </w:rPr>
            </w:pPr>
            <w:r>
              <w:rPr>
                <w:b/>
                <w:spacing w:val="-2"/>
                <w:sz w:val="24"/>
              </w:rPr>
              <w:t>ENFOQUE</w:t>
            </w:r>
          </w:p>
        </w:tc>
        <w:tc>
          <w:tcPr>
            <w:tcW w:w="4198" w:type="dxa"/>
            <w:gridSpan w:val="2"/>
            <w:shd w:val="clear" w:color="auto" w:fill="D9E0F1"/>
          </w:tcPr>
          <w:p>
            <w:pPr>
              <w:pStyle w:val="TableParagraph"/>
              <w:spacing w:before="41"/>
              <w:ind w:left="243"/>
              <w:rPr>
                <w:b/>
                <w:sz w:val="24"/>
              </w:rPr>
            </w:pPr>
            <w:r>
              <w:rPr>
                <w:b/>
                <w:sz w:val="24"/>
              </w:rPr>
              <w:t>ARGUMENTO</w:t>
            </w:r>
            <w:r>
              <w:rPr>
                <w:b/>
                <w:spacing w:val="-4"/>
                <w:sz w:val="24"/>
              </w:rPr>
              <w:t> </w:t>
            </w:r>
            <w:r>
              <w:rPr>
                <w:b/>
                <w:sz w:val="24"/>
              </w:rPr>
              <w:t>PARA</w:t>
            </w:r>
            <w:r>
              <w:rPr>
                <w:b/>
                <w:spacing w:val="-5"/>
                <w:sz w:val="24"/>
              </w:rPr>
              <w:t> </w:t>
            </w:r>
            <w:r>
              <w:rPr>
                <w:b/>
                <w:sz w:val="24"/>
              </w:rPr>
              <w:t>EL</w:t>
            </w:r>
            <w:r>
              <w:rPr>
                <w:b/>
                <w:spacing w:val="-3"/>
                <w:sz w:val="24"/>
              </w:rPr>
              <w:t> </w:t>
            </w:r>
            <w:r>
              <w:rPr>
                <w:b/>
                <w:spacing w:val="-2"/>
                <w:sz w:val="24"/>
              </w:rPr>
              <w:t>RIESGO</w:t>
            </w:r>
          </w:p>
        </w:tc>
      </w:tr>
      <w:tr>
        <w:trPr>
          <w:trHeight w:val="321" w:hRule="atLeast"/>
        </w:trPr>
        <w:tc>
          <w:tcPr>
            <w:tcW w:w="2009" w:type="dxa"/>
            <w:vMerge/>
            <w:tcBorders>
              <w:top w:val="nil"/>
            </w:tcBorders>
            <w:shd w:val="clear" w:color="auto" w:fill="F4AF84"/>
            <w:textDirection w:val="btLr"/>
          </w:tcPr>
          <w:p>
            <w:pPr>
              <w:rPr>
                <w:sz w:val="2"/>
                <w:szCs w:val="2"/>
              </w:rPr>
            </w:pPr>
          </w:p>
        </w:tc>
        <w:tc>
          <w:tcPr>
            <w:tcW w:w="1004" w:type="dxa"/>
          </w:tcPr>
          <w:p>
            <w:pPr>
              <w:pStyle w:val="TableParagraph"/>
              <w:spacing w:before="23"/>
              <w:ind w:left="20"/>
              <w:jc w:val="center"/>
              <w:rPr>
                <w:b/>
                <w:sz w:val="24"/>
              </w:rPr>
            </w:pPr>
            <w:r>
              <w:rPr>
                <w:b/>
                <w:spacing w:val="-5"/>
                <w:sz w:val="24"/>
              </w:rPr>
              <w:t>PT</w:t>
            </w:r>
          </w:p>
        </w:tc>
        <w:tc>
          <w:tcPr>
            <w:tcW w:w="1445" w:type="dxa"/>
          </w:tcPr>
          <w:p>
            <w:pPr>
              <w:pStyle w:val="TableParagraph"/>
              <w:spacing w:before="23"/>
              <w:ind w:left="23"/>
              <w:jc w:val="center"/>
              <w:rPr>
                <w:sz w:val="24"/>
              </w:rPr>
            </w:pPr>
            <w:r>
              <w:rPr>
                <w:spacing w:val="-5"/>
                <w:sz w:val="24"/>
              </w:rPr>
              <w:t>22</w:t>
            </w:r>
          </w:p>
        </w:tc>
        <w:tc>
          <w:tcPr>
            <w:tcW w:w="2249" w:type="dxa"/>
          </w:tcPr>
          <w:p>
            <w:pPr>
              <w:pStyle w:val="TableParagraph"/>
              <w:spacing w:before="23"/>
              <w:ind w:left="14" w:right="1"/>
              <w:jc w:val="center"/>
              <w:rPr>
                <w:sz w:val="24"/>
              </w:rPr>
            </w:pPr>
            <w:r>
              <w:rPr>
                <w:spacing w:val="-2"/>
                <w:sz w:val="24"/>
              </w:rPr>
              <w:t>68,18%</w:t>
            </w:r>
          </w:p>
        </w:tc>
        <w:tc>
          <w:tcPr>
            <w:tcW w:w="2109" w:type="dxa"/>
          </w:tcPr>
          <w:p>
            <w:pPr>
              <w:pStyle w:val="TableParagraph"/>
              <w:rPr>
                <w:sz w:val="22"/>
              </w:rPr>
            </w:pPr>
          </w:p>
        </w:tc>
        <w:tc>
          <w:tcPr>
            <w:tcW w:w="4198" w:type="dxa"/>
            <w:gridSpan w:val="2"/>
            <w:vMerge w:val="restart"/>
            <w:shd w:val="clear" w:color="auto" w:fill="ECECEC"/>
          </w:tcPr>
          <w:p>
            <w:pPr>
              <w:pStyle w:val="TableParagraph"/>
              <w:spacing w:before="107"/>
              <w:ind w:left="71" w:right="52"/>
              <w:jc w:val="both"/>
              <w:rPr>
                <w:sz w:val="24"/>
              </w:rPr>
            </w:pPr>
            <w:r>
              <w:rPr>
                <w:sz w:val="24"/>
              </w:rPr>
              <w:t>No se observan controles en los inventarios,</w:t>
            </w:r>
            <w:r>
              <w:rPr>
                <w:spacing w:val="40"/>
                <w:sz w:val="24"/>
              </w:rPr>
              <w:t> </w:t>
            </w:r>
            <w:r>
              <w:rPr>
                <w:sz w:val="24"/>
              </w:rPr>
              <w:t>codificación, mantenimiento y tratamiento de los equipos informáticos que merecen ser analizados</w:t>
            </w:r>
          </w:p>
        </w:tc>
      </w:tr>
      <w:tr>
        <w:trPr>
          <w:trHeight w:val="414" w:hRule="atLeast"/>
        </w:trPr>
        <w:tc>
          <w:tcPr>
            <w:tcW w:w="2009" w:type="dxa"/>
            <w:vMerge/>
            <w:tcBorders>
              <w:top w:val="nil"/>
            </w:tcBorders>
            <w:shd w:val="clear" w:color="auto" w:fill="F4AF84"/>
            <w:textDirection w:val="btLr"/>
          </w:tcPr>
          <w:p>
            <w:pPr>
              <w:rPr>
                <w:sz w:val="2"/>
                <w:szCs w:val="2"/>
              </w:rPr>
            </w:pPr>
          </w:p>
        </w:tc>
        <w:tc>
          <w:tcPr>
            <w:tcW w:w="1004" w:type="dxa"/>
          </w:tcPr>
          <w:p>
            <w:pPr>
              <w:pStyle w:val="TableParagraph"/>
              <w:spacing w:before="71"/>
              <w:ind w:left="20" w:right="5"/>
              <w:jc w:val="center"/>
              <w:rPr>
                <w:b/>
                <w:sz w:val="24"/>
              </w:rPr>
            </w:pPr>
            <w:r>
              <w:rPr>
                <w:b/>
                <w:spacing w:val="-5"/>
                <w:sz w:val="24"/>
              </w:rPr>
              <w:t>NC</w:t>
            </w:r>
          </w:p>
        </w:tc>
        <w:tc>
          <w:tcPr>
            <w:tcW w:w="1445" w:type="dxa"/>
          </w:tcPr>
          <w:p>
            <w:pPr>
              <w:pStyle w:val="TableParagraph"/>
              <w:spacing w:before="71"/>
              <w:ind w:left="22"/>
              <w:jc w:val="center"/>
              <w:rPr>
                <w:sz w:val="24"/>
              </w:rPr>
            </w:pPr>
            <w:r>
              <w:rPr>
                <w:spacing w:val="-5"/>
                <w:sz w:val="24"/>
              </w:rPr>
              <w:t>68%</w:t>
            </w:r>
          </w:p>
        </w:tc>
        <w:tc>
          <w:tcPr>
            <w:tcW w:w="2249" w:type="dxa"/>
            <w:shd w:val="clear" w:color="auto" w:fill="F4AF84"/>
          </w:tcPr>
          <w:p>
            <w:pPr>
              <w:pStyle w:val="TableParagraph"/>
              <w:spacing w:before="71"/>
              <w:ind w:left="13" w:right="3"/>
              <w:jc w:val="center"/>
              <w:rPr>
                <w:b/>
                <w:i/>
                <w:sz w:val="24"/>
              </w:rPr>
            </w:pPr>
            <w:r>
              <w:rPr>
                <w:b/>
                <w:i/>
                <w:spacing w:val="-2"/>
                <w:sz w:val="24"/>
              </w:rPr>
              <w:t>MODERADO</w:t>
            </w:r>
          </w:p>
        </w:tc>
        <w:tc>
          <w:tcPr>
            <w:tcW w:w="2109" w:type="dxa"/>
          </w:tcPr>
          <w:p>
            <w:pPr>
              <w:pStyle w:val="TableParagraph"/>
              <w:rPr>
                <w:sz w:val="22"/>
              </w:rPr>
            </w:pPr>
          </w:p>
        </w:tc>
        <w:tc>
          <w:tcPr>
            <w:tcW w:w="4198" w:type="dxa"/>
            <w:gridSpan w:val="2"/>
            <w:vMerge/>
            <w:tcBorders>
              <w:top w:val="nil"/>
            </w:tcBorders>
            <w:shd w:val="clear" w:color="auto" w:fill="ECECEC"/>
          </w:tcPr>
          <w:p>
            <w:pPr>
              <w:rPr>
                <w:sz w:val="2"/>
                <w:szCs w:val="2"/>
              </w:rPr>
            </w:pPr>
          </w:p>
        </w:tc>
      </w:tr>
      <w:tr>
        <w:trPr>
          <w:trHeight w:val="566" w:hRule="atLeast"/>
        </w:trPr>
        <w:tc>
          <w:tcPr>
            <w:tcW w:w="2009" w:type="dxa"/>
            <w:vMerge/>
            <w:tcBorders>
              <w:top w:val="nil"/>
            </w:tcBorders>
            <w:shd w:val="clear" w:color="auto" w:fill="F4AF84"/>
            <w:textDirection w:val="btLr"/>
          </w:tcPr>
          <w:p>
            <w:pPr>
              <w:rPr>
                <w:sz w:val="2"/>
                <w:szCs w:val="2"/>
              </w:rPr>
            </w:pPr>
          </w:p>
        </w:tc>
        <w:tc>
          <w:tcPr>
            <w:tcW w:w="1004" w:type="dxa"/>
          </w:tcPr>
          <w:p>
            <w:pPr>
              <w:pStyle w:val="TableParagraph"/>
              <w:spacing w:before="143"/>
              <w:ind w:left="20" w:right="5"/>
              <w:jc w:val="center"/>
              <w:rPr>
                <w:b/>
                <w:sz w:val="24"/>
              </w:rPr>
            </w:pPr>
            <w:r>
              <w:rPr>
                <w:b/>
                <w:spacing w:val="-5"/>
                <w:sz w:val="24"/>
              </w:rPr>
              <w:t>RI</w:t>
            </w:r>
          </w:p>
        </w:tc>
        <w:tc>
          <w:tcPr>
            <w:tcW w:w="1445" w:type="dxa"/>
          </w:tcPr>
          <w:p>
            <w:pPr>
              <w:pStyle w:val="TableParagraph"/>
              <w:spacing w:before="143"/>
              <w:ind w:left="22"/>
              <w:jc w:val="center"/>
              <w:rPr>
                <w:sz w:val="24"/>
              </w:rPr>
            </w:pPr>
            <w:r>
              <w:rPr>
                <w:spacing w:val="-5"/>
                <w:sz w:val="24"/>
              </w:rPr>
              <w:t>32%</w:t>
            </w:r>
          </w:p>
        </w:tc>
        <w:tc>
          <w:tcPr>
            <w:tcW w:w="2249" w:type="dxa"/>
            <w:shd w:val="clear" w:color="auto" w:fill="F4AF84"/>
          </w:tcPr>
          <w:p>
            <w:pPr>
              <w:pStyle w:val="TableParagraph"/>
              <w:spacing w:before="143"/>
              <w:ind w:left="13" w:right="3"/>
              <w:jc w:val="center"/>
              <w:rPr>
                <w:b/>
                <w:i/>
                <w:sz w:val="24"/>
              </w:rPr>
            </w:pPr>
            <w:r>
              <w:rPr>
                <w:b/>
                <w:i/>
                <w:spacing w:val="-2"/>
                <w:sz w:val="24"/>
              </w:rPr>
              <w:t>MODERADO</w:t>
            </w:r>
          </w:p>
        </w:tc>
        <w:tc>
          <w:tcPr>
            <w:tcW w:w="2109" w:type="dxa"/>
            <w:shd w:val="clear" w:color="auto" w:fill="F4AF84"/>
          </w:tcPr>
          <w:p>
            <w:pPr>
              <w:pStyle w:val="TableParagraph"/>
              <w:spacing w:line="270" w:lineRule="atLeast"/>
              <w:ind w:left="379" w:hanging="164"/>
              <w:rPr>
                <w:b/>
                <w:i/>
                <w:sz w:val="24"/>
              </w:rPr>
            </w:pPr>
            <w:r>
              <w:rPr>
                <w:b/>
                <w:i/>
                <w:spacing w:val="-2"/>
                <w:sz w:val="24"/>
              </w:rPr>
              <w:t>MIXTO-</w:t>
            </w:r>
            <w:r>
              <w:rPr>
                <w:b/>
                <w:i/>
                <w:spacing w:val="-2"/>
                <w:sz w:val="24"/>
              </w:rPr>
              <w:t>DOBLE PROPÓSITO</w:t>
            </w:r>
          </w:p>
        </w:tc>
        <w:tc>
          <w:tcPr>
            <w:tcW w:w="4198" w:type="dxa"/>
            <w:gridSpan w:val="2"/>
            <w:vMerge/>
            <w:tcBorders>
              <w:top w:val="nil"/>
            </w:tcBorders>
            <w:shd w:val="clear" w:color="auto" w:fill="ECECEC"/>
          </w:tcPr>
          <w:p>
            <w:pPr>
              <w:rPr>
                <w:sz w:val="2"/>
                <w:szCs w:val="2"/>
              </w:rPr>
            </w:pPr>
          </w:p>
        </w:tc>
      </w:tr>
      <w:tr>
        <w:trPr>
          <w:trHeight w:val="273" w:hRule="atLeast"/>
        </w:trPr>
        <w:tc>
          <w:tcPr>
            <w:tcW w:w="2009" w:type="dxa"/>
            <w:vMerge/>
            <w:tcBorders>
              <w:top w:val="nil"/>
            </w:tcBorders>
            <w:shd w:val="clear" w:color="auto" w:fill="F4AF84"/>
            <w:textDirection w:val="btLr"/>
          </w:tcPr>
          <w:p>
            <w:pPr>
              <w:rPr>
                <w:sz w:val="2"/>
                <w:szCs w:val="2"/>
              </w:rPr>
            </w:pPr>
          </w:p>
        </w:tc>
        <w:tc>
          <w:tcPr>
            <w:tcW w:w="11005" w:type="dxa"/>
            <w:gridSpan w:val="6"/>
            <w:shd w:val="clear" w:color="auto" w:fill="D9E0F1"/>
          </w:tcPr>
          <w:p>
            <w:pPr>
              <w:pStyle w:val="TableParagraph"/>
              <w:spacing w:line="254" w:lineRule="exact"/>
              <w:ind w:left="7"/>
              <w:jc w:val="center"/>
              <w:rPr>
                <w:b/>
                <w:sz w:val="24"/>
              </w:rPr>
            </w:pPr>
            <w:r>
              <w:rPr>
                <w:b/>
                <w:sz w:val="24"/>
              </w:rPr>
              <w:t>RESUMEN</w:t>
            </w:r>
            <w:r>
              <w:rPr>
                <w:b/>
                <w:spacing w:val="-5"/>
                <w:sz w:val="24"/>
              </w:rPr>
              <w:t> </w:t>
            </w:r>
            <w:r>
              <w:rPr>
                <w:b/>
                <w:sz w:val="24"/>
              </w:rPr>
              <w:t>DE</w:t>
            </w:r>
            <w:r>
              <w:rPr>
                <w:b/>
                <w:spacing w:val="-4"/>
                <w:sz w:val="24"/>
              </w:rPr>
              <w:t> </w:t>
            </w:r>
            <w:r>
              <w:rPr>
                <w:b/>
                <w:sz w:val="24"/>
              </w:rPr>
              <w:t>LA</w:t>
            </w:r>
            <w:r>
              <w:rPr>
                <w:b/>
                <w:spacing w:val="-5"/>
                <w:sz w:val="24"/>
              </w:rPr>
              <w:t> </w:t>
            </w:r>
            <w:r>
              <w:rPr>
                <w:b/>
                <w:sz w:val="24"/>
              </w:rPr>
              <w:t>CONDICIÓN</w:t>
            </w:r>
            <w:r>
              <w:rPr>
                <w:b/>
                <w:spacing w:val="-4"/>
                <w:sz w:val="24"/>
              </w:rPr>
              <w:t> </w:t>
            </w:r>
            <w:r>
              <w:rPr>
                <w:b/>
                <w:spacing w:val="-2"/>
                <w:sz w:val="24"/>
              </w:rPr>
              <w:t>ENCONTRADA</w:t>
            </w:r>
          </w:p>
        </w:tc>
      </w:tr>
      <w:tr>
        <w:trPr>
          <w:trHeight w:val="770" w:hRule="atLeast"/>
        </w:trPr>
        <w:tc>
          <w:tcPr>
            <w:tcW w:w="2009" w:type="dxa"/>
            <w:vMerge/>
            <w:tcBorders>
              <w:top w:val="nil"/>
            </w:tcBorders>
            <w:shd w:val="clear" w:color="auto" w:fill="F4AF84"/>
            <w:textDirection w:val="btLr"/>
          </w:tcPr>
          <w:p>
            <w:pPr>
              <w:rPr>
                <w:sz w:val="2"/>
                <w:szCs w:val="2"/>
              </w:rPr>
            </w:pPr>
          </w:p>
        </w:tc>
        <w:tc>
          <w:tcPr>
            <w:tcW w:w="11005" w:type="dxa"/>
            <w:gridSpan w:val="6"/>
          </w:tcPr>
          <w:p>
            <w:pPr>
              <w:pStyle w:val="TableParagraph"/>
              <w:spacing w:before="111"/>
              <w:ind w:left="72"/>
              <w:rPr>
                <w:sz w:val="24"/>
              </w:rPr>
            </w:pPr>
            <w:r>
              <w:rPr>
                <w:sz w:val="24"/>
              </w:rPr>
              <w:t>De las 22 preguntas utilizadas no se observan 7</w:t>
            </w:r>
            <w:r>
              <w:rPr>
                <w:spacing w:val="24"/>
                <w:sz w:val="24"/>
              </w:rPr>
              <w:t> </w:t>
            </w:r>
            <w:r>
              <w:rPr>
                <w:sz w:val="24"/>
              </w:rPr>
              <w:t>controles que están orientados al seguimiento y control de los</w:t>
            </w:r>
            <w:r>
              <w:rPr>
                <w:spacing w:val="80"/>
                <w:sz w:val="24"/>
              </w:rPr>
              <w:t> </w:t>
            </w:r>
            <w:r>
              <w:rPr>
                <w:sz w:val="24"/>
              </w:rPr>
              <w:t>inventarios tecnológicos</w:t>
            </w:r>
          </w:p>
        </w:tc>
      </w:tr>
      <w:tr>
        <w:trPr>
          <w:trHeight w:val="301" w:hRule="atLeast"/>
        </w:trPr>
        <w:tc>
          <w:tcPr>
            <w:tcW w:w="2009" w:type="dxa"/>
            <w:vMerge/>
            <w:tcBorders>
              <w:top w:val="nil"/>
            </w:tcBorders>
            <w:shd w:val="clear" w:color="auto" w:fill="F4AF84"/>
            <w:textDirection w:val="btLr"/>
          </w:tcPr>
          <w:p>
            <w:pPr>
              <w:rPr>
                <w:sz w:val="2"/>
                <w:szCs w:val="2"/>
              </w:rPr>
            </w:pPr>
          </w:p>
        </w:tc>
        <w:tc>
          <w:tcPr>
            <w:tcW w:w="6807" w:type="dxa"/>
            <w:gridSpan w:val="4"/>
            <w:shd w:val="clear" w:color="auto" w:fill="1F3763"/>
          </w:tcPr>
          <w:p>
            <w:pPr>
              <w:pStyle w:val="TableParagraph"/>
              <w:rPr>
                <w:sz w:val="22"/>
              </w:rPr>
            </w:pPr>
          </w:p>
        </w:tc>
        <w:tc>
          <w:tcPr>
            <w:tcW w:w="2162" w:type="dxa"/>
            <w:shd w:val="clear" w:color="auto" w:fill="1F3763"/>
          </w:tcPr>
          <w:p>
            <w:pPr>
              <w:pStyle w:val="TableParagraph"/>
              <w:rPr>
                <w:sz w:val="22"/>
              </w:rPr>
            </w:pPr>
          </w:p>
        </w:tc>
        <w:tc>
          <w:tcPr>
            <w:tcW w:w="2036" w:type="dxa"/>
            <w:shd w:val="clear" w:color="auto" w:fill="1F3763"/>
          </w:tcPr>
          <w:p>
            <w:pPr>
              <w:pStyle w:val="TableParagraph"/>
              <w:rPr>
                <w:sz w:val="22"/>
              </w:rPr>
            </w:pPr>
          </w:p>
        </w:tc>
      </w:tr>
    </w:tbl>
    <w:p>
      <w:pPr>
        <w:pStyle w:val="TableParagraph"/>
        <w:spacing w:after="0"/>
        <w:rPr>
          <w:sz w:val="22"/>
        </w:rPr>
        <w:sectPr>
          <w:type w:val="continuous"/>
          <w:pgSz w:w="16840" w:h="11910" w:orient="landscape"/>
          <w:pgMar w:header="0" w:footer="753" w:top="1680" w:bottom="280" w:left="2125" w:right="1275"/>
        </w:sectPr>
      </w:pPr>
    </w:p>
    <w:p>
      <w:pPr>
        <w:pStyle w:val="BodyText"/>
        <w:spacing w:before="122"/>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9"/>
        <w:gridCol w:w="1004"/>
        <w:gridCol w:w="1445"/>
        <w:gridCol w:w="2249"/>
        <w:gridCol w:w="2109"/>
        <w:gridCol w:w="2161"/>
        <w:gridCol w:w="2037"/>
      </w:tblGrid>
      <w:tr>
        <w:trPr>
          <w:trHeight w:val="522" w:hRule="atLeast"/>
        </w:trPr>
        <w:tc>
          <w:tcPr>
            <w:tcW w:w="2009" w:type="dxa"/>
            <w:vMerge w:val="restart"/>
            <w:shd w:val="clear" w:color="auto" w:fill="F4AF84"/>
          </w:tcPr>
          <w:p>
            <w:pPr>
              <w:pStyle w:val="TableParagraph"/>
              <w:rPr>
                <w:sz w:val="24"/>
              </w:rPr>
            </w:pPr>
          </w:p>
        </w:tc>
        <w:tc>
          <w:tcPr>
            <w:tcW w:w="6807" w:type="dxa"/>
            <w:gridSpan w:val="4"/>
            <w:shd w:val="clear" w:color="auto" w:fill="D9E0F1"/>
          </w:tcPr>
          <w:p>
            <w:pPr>
              <w:pStyle w:val="TableParagraph"/>
              <w:spacing w:before="123"/>
              <w:ind w:left="10" w:right="10"/>
              <w:jc w:val="center"/>
              <w:rPr>
                <w:b/>
                <w:sz w:val="24"/>
              </w:rPr>
            </w:pPr>
            <w:r>
              <w:rPr>
                <w:b/>
                <w:sz w:val="24"/>
              </w:rPr>
              <w:t>SEGURIDAD</w:t>
            </w:r>
            <w:r>
              <w:rPr>
                <w:b/>
                <w:spacing w:val="-10"/>
                <w:sz w:val="24"/>
              </w:rPr>
              <w:t> </w:t>
            </w:r>
            <w:r>
              <w:rPr>
                <w:b/>
                <w:spacing w:val="-2"/>
                <w:sz w:val="24"/>
              </w:rPr>
              <w:t>LÓGICA</w:t>
            </w:r>
          </w:p>
        </w:tc>
        <w:tc>
          <w:tcPr>
            <w:tcW w:w="2161" w:type="dxa"/>
            <w:shd w:val="clear" w:color="auto" w:fill="A9D08E"/>
          </w:tcPr>
          <w:p>
            <w:pPr>
              <w:pStyle w:val="TableParagraph"/>
              <w:spacing w:before="123"/>
              <w:ind w:left="1" w:right="1"/>
              <w:jc w:val="center"/>
              <w:rPr>
                <w:b/>
                <w:i/>
                <w:sz w:val="24"/>
              </w:rPr>
            </w:pPr>
            <w:r>
              <w:rPr>
                <w:b/>
                <w:i/>
                <w:spacing w:val="-4"/>
                <w:sz w:val="24"/>
              </w:rPr>
              <w:t>BAJO</w:t>
            </w:r>
          </w:p>
        </w:tc>
        <w:tc>
          <w:tcPr>
            <w:tcW w:w="2037" w:type="dxa"/>
            <w:shd w:val="clear" w:color="auto" w:fill="C5DFB4"/>
          </w:tcPr>
          <w:p>
            <w:pPr>
              <w:pStyle w:val="TableParagraph"/>
              <w:spacing w:before="123"/>
              <w:ind w:left="68"/>
              <w:rPr>
                <w:b/>
                <w:i/>
                <w:sz w:val="24"/>
              </w:rPr>
            </w:pPr>
            <w:r>
              <w:rPr>
                <w:b/>
                <w:i/>
                <w:spacing w:val="-2"/>
                <w:sz w:val="24"/>
              </w:rPr>
              <w:t>CUMPLIMIENTO</w:t>
            </w:r>
          </w:p>
        </w:tc>
      </w:tr>
      <w:tr>
        <w:trPr>
          <w:trHeight w:val="274" w:hRule="atLeast"/>
        </w:trPr>
        <w:tc>
          <w:tcPr>
            <w:tcW w:w="2009" w:type="dxa"/>
            <w:vMerge/>
            <w:tcBorders>
              <w:top w:val="nil"/>
            </w:tcBorders>
            <w:shd w:val="clear" w:color="auto" w:fill="F4AF84"/>
          </w:tcPr>
          <w:p>
            <w:pPr>
              <w:rPr>
                <w:sz w:val="2"/>
                <w:szCs w:val="2"/>
              </w:rPr>
            </w:pPr>
          </w:p>
        </w:tc>
        <w:tc>
          <w:tcPr>
            <w:tcW w:w="1004" w:type="dxa"/>
            <w:shd w:val="clear" w:color="auto" w:fill="D9E0F1"/>
          </w:tcPr>
          <w:p>
            <w:pPr>
              <w:pStyle w:val="TableParagraph"/>
              <w:spacing w:line="255" w:lineRule="exact"/>
              <w:ind w:left="20" w:right="14"/>
              <w:jc w:val="center"/>
              <w:rPr>
                <w:b/>
                <w:sz w:val="24"/>
              </w:rPr>
            </w:pPr>
            <w:r>
              <w:rPr>
                <w:b/>
                <w:spacing w:val="-5"/>
                <w:sz w:val="24"/>
              </w:rPr>
              <w:t>CT</w:t>
            </w:r>
          </w:p>
        </w:tc>
        <w:tc>
          <w:tcPr>
            <w:tcW w:w="1445" w:type="dxa"/>
            <w:shd w:val="clear" w:color="auto" w:fill="D9E0F1"/>
          </w:tcPr>
          <w:p>
            <w:pPr>
              <w:pStyle w:val="TableParagraph"/>
              <w:spacing w:line="255" w:lineRule="exact"/>
              <w:ind w:left="11"/>
              <w:jc w:val="center"/>
              <w:rPr>
                <w:b/>
                <w:sz w:val="24"/>
              </w:rPr>
            </w:pPr>
            <w:r>
              <w:rPr>
                <w:b/>
                <w:spacing w:val="-10"/>
                <w:sz w:val="24"/>
              </w:rPr>
              <w:t>9</w:t>
            </w:r>
          </w:p>
        </w:tc>
        <w:tc>
          <w:tcPr>
            <w:tcW w:w="2249" w:type="dxa"/>
            <w:shd w:val="clear" w:color="auto" w:fill="D9E0F1"/>
          </w:tcPr>
          <w:p>
            <w:pPr>
              <w:pStyle w:val="TableParagraph"/>
              <w:spacing w:line="255" w:lineRule="exact"/>
              <w:ind w:left="13" w:right="13"/>
              <w:jc w:val="center"/>
              <w:rPr>
                <w:b/>
                <w:sz w:val="24"/>
              </w:rPr>
            </w:pPr>
            <w:r>
              <w:rPr>
                <w:b/>
                <w:spacing w:val="-2"/>
                <w:sz w:val="24"/>
              </w:rPr>
              <w:t>RIESGO</w:t>
            </w:r>
          </w:p>
        </w:tc>
        <w:tc>
          <w:tcPr>
            <w:tcW w:w="2109" w:type="dxa"/>
            <w:shd w:val="clear" w:color="auto" w:fill="D9E0F1"/>
          </w:tcPr>
          <w:p>
            <w:pPr>
              <w:pStyle w:val="TableParagraph"/>
              <w:spacing w:line="255" w:lineRule="exact"/>
              <w:ind w:right="2"/>
              <w:jc w:val="center"/>
              <w:rPr>
                <w:b/>
                <w:sz w:val="24"/>
              </w:rPr>
            </w:pPr>
            <w:r>
              <w:rPr>
                <w:b/>
                <w:spacing w:val="-2"/>
                <w:sz w:val="24"/>
              </w:rPr>
              <w:t>ENFOQUE</w:t>
            </w:r>
          </w:p>
        </w:tc>
        <w:tc>
          <w:tcPr>
            <w:tcW w:w="4198" w:type="dxa"/>
            <w:gridSpan w:val="2"/>
            <w:shd w:val="clear" w:color="auto" w:fill="D9E0F1"/>
          </w:tcPr>
          <w:p>
            <w:pPr>
              <w:pStyle w:val="TableParagraph"/>
              <w:spacing w:line="255" w:lineRule="exact"/>
              <w:ind w:left="237"/>
              <w:rPr>
                <w:b/>
                <w:sz w:val="24"/>
              </w:rPr>
            </w:pPr>
            <w:r>
              <w:rPr>
                <w:b/>
                <w:sz w:val="24"/>
              </w:rPr>
              <w:t>ARGUMENTO</w:t>
            </w:r>
            <w:r>
              <w:rPr>
                <w:b/>
                <w:spacing w:val="-4"/>
                <w:sz w:val="24"/>
              </w:rPr>
              <w:t> </w:t>
            </w:r>
            <w:r>
              <w:rPr>
                <w:b/>
                <w:sz w:val="24"/>
              </w:rPr>
              <w:t>PARA</w:t>
            </w:r>
            <w:r>
              <w:rPr>
                <w:b/>
                <w:spacing w:val="-5"/>
                <w:sz w:val="24"/>
              </w:rPr>
              <w:t> </w:t>
            </w:r>
            <w:r>
              <w:rPr>
                <w:b/>
                <w:sz w:val="24"/>
              </w:rPr>
              <w:t>EL</w:t>
            </w:r>
            <w:r>
              <w:rPr>
                <w:b/>
                <w:spacing w:val="-3"/>
                <w:sz w:val="24"/>
              </w:rPr>
              <w:t> </w:t>
            </w:r>
            <w:r>
              <w:rPr>
                <w:b/>
                <w:spacing w:val="-2"/>
                <w:sz w:val="24"/>
              </w:rPr>
              <w:t>RIESGO</w:t>
            </w:r>
          </w:p>
        </w:tc>
      </w:tr>
      <w:tr>
        <w:trPr>
          <w:trHeight w:val="434" w:hRule="atLeast"/>
        </w:trPr>
        <w:tc>
          <w:tcPr>
            <w:tcW w:w="2009" w:type="dxa"/>
            <w:vMerge/>
            <w:tcBorders>
              <w:top w:val="nil"/>
            </w:tcBorders>
            <w:shd w:val="clear" w:color="auto" w:fill="F4AF84"/>
          </w:tcPr>
          <w:p>
            <w:pPr>
              <w:rPr>
                <w:sz w:val="2"/>
                <w:szCs w:val="2"/>
              </w:rPr>
            </w:pPr>
          </w:p>
        </w:tc>
        <w:tc>
          <w:tcPr>
            <w:tcW w:w="1004" w:type="dxa"/>
          </w:tcPr>
          <w:p>
            <w:pPr>
              <w:pStyle w:val="TableParagraph"/>
              <w:spacing w:before="79"/>
              <w:ind w:left="20" w:right="12"/>
              <w:jc w:val="center"/>
              <w:rPr>
                <w:b/>
                <w:sz w:val="24"/>
              </w:rPr>
            </w:pPr>
            <w:r>
              <w:rPr>
                <w:b/>
                <w:spacing w:val="-5"/>
                <w:sz w:val="24"/>
              </w:rPr>
              <w:t>PT</w:t>
            </w:r>
          </w:p>
        </w:tc>
        <w:tc>
          <w:tcPr>
            <w:tcW w:w="1445" w:type="dxa"/>
          </w:tcPr>
          <w:p>
            <w:pPr>
              <w:pStyle w:val="TableParagraph"/>
              <w:spacing w:before="79"/>
              <w:ind w:left="11"/>
              <w:jc w:val="center"/>
              <w:rPr>
                <w:sz w:val="24"/>
              </w:rPr>
            </w:pPr>
            <w:r>
              <w:rPr>
                <w:spacing w:val="-5"/>
                <w:sz w:val="24"/>
              </w:rPr>
              <w:t>11</w:t>
            </w:r>
          </w:p>
        </w:tc>
        <w:tc>
          <w:tcPr>
            <w:tcW w:w="2249" w:type="dxa"/>
          </w:tcPr>
          <w:p>
            <w:pPr>
              <w:pStyle w:val="TableParagraph"/>
              <w:rPr>
                <w:sz w:val="24"/>
              </w:rPr>
            </w:pPr>
          </w:p>
        </w:tc>
        <w:tc>
          <w:tcPr>
            <w:tcW w:w="2109" w:type="dxa"/>
          </w:tcPr>
          <w:p>
            <w:pPr>
              <w:pStyle w:val="TableParagraph"/>
              <w:rPr>
                <w:sz w:val="24"/>
              </w:rPr>
            </w:pPr>
          </w:p>
        </w:tc>
        <w:tc>
          <w:tcPr>
            <w:tcW w:w="4198" w:type="dxa"/>
            <w:gridSpan w:val="2"/>
            <w:vMerge w:val="restart"/>
            <w:shd w:val="clear" w:color="auto" w:fill="ECECEC"/>
          </w:tcPr>
          <w:p>
            <w:pPr>
              <w:pStyle w:val="TableParagraph"/>
              <w:spacing w:before="203"/>
              <w:ind w:left="65" w:right="64"/>
              <w:jc w:val="both"/>
              <w:rPr>
                <w:sz w:val="24"/>
              </w:rPr>
            </w:pPr>
            <w:r>
              <w:rPr>
                <w:sz w:val="24"/>
              </w:rPr>
              <w:t>No</w:t>
            </w:r>
            <w:r>
              <w:rPr>
                <w:spacing w:val="-2"/>
                <w:sz w:val="24"/>
              </w:rPr>
              <w:t> </w:t>
            </w:r>
            <w:r>
              <w:rPr>
                <w:sz w:val="24"/>
              </w:rPr>
              <w:t>se han</w:t>
            </w:r>
            <w:r>
              <w:rPr>
                <w:spacing w:val="-2"/>
                <w:sz w:val="24"/>
              </w:rPr>
              <w:t> </w:t>
            </w:r>
            <w:r>
              <w:rPr>
                <w:sz w:val="24"/>
              </w:rPr>
              <w:t>establecido</w:t>
            </w:r>
            <w:r>
              <w:rPr>
                <w:spacing w:val="-2"/>
                <w:sz w:val="24"/>
              </w:rPr>
              <w:t> </w:t>
            </w:r>
            <w:r>
              <w:rPr>
                <w:sz w:val="24"/>
              </w:rPr>
              <w:t>controles</w:t>
            </w:r>
            <w:r>
              <w:rPr>
                <w:spacing w:val="-3"/>
                <w:sz w:val="24"/>
              </w:rPr>
              <w:t> </w:t>
            </w:r>
            <w:r>
              <w:rPr>
                <w:sz w:val="24"/>
              </w:rPr>
              <w:t>de acceso a</w:t>
            </w:r>
            <w:r>
              <w:rPr>
                <w:spacing w:val="-8"/>
                <w:sz w:val="24"/>
              </w:rPr>
              <w:t> </w:t>
            </w:r>
            <w:r>
              <w:rPr>
                <w:sz w:val="24"/>
              </w:rPr>
              <w:t>los</w:t>
            </w:r>
            <w:r>
              <w:rPr>
                <w:spacing w:val="-10"/>
                <w:sz w:val="24"/>
              </w:rPr>
              <w:t> </w:t>
            </w:r>
            <w:r>
              <w:rPr>
                <w:sz w:val="24"/>
              </w:rPr>
              <w:t>equipos</w:t>
            </w:r>
            <w:r>
              <w:rPr>
                <w:spacing w:val="-11"/>
                <w:sz w:val="24"/>
              </w:rPr>
              <w:t> </w:t>
            </w:r>
            <w:r>
              <w:rPr>
                <w:sz w:val="24"/>
              </w:rPr>
              <w:t>informáticos</w:t>
            </w:r>
            <w:r>
              <w:rPr>
                <w:spacing w:val="-11"/>
                <w:sz w:val="24"/>
              </w:rPr>
              <w:t> </w:t>
            </w:r>
            <w:r>
              <w:rPr>
                <w:sz w:val="24"/>
              </w:rPr>
              <w:t>y</w:t>
            </w:r>
            <w:r>
              <w:rPr>
                <w:spacing w:val="-10"/>
                <w:sz w:val="24"/>
              </w:rPr>
              <w:t> </w:t>
            </w:r>
            <w:r>
              <w:rPr>
                <w:sz w:val="24"/>
              </w:rPr>
              <w:t>a</w:t>
            </w:r>
            <w:r>
              <w:rPr>
                <w:spacing w:val="-12"/>
                <w:sz w:val="24"/>
              </w:rPr>
              <w:t> </w:t>
            </w:r>
            <w:r>
              <w:rPr>
                <w:sz w:val="24"/>
              </w:rPr>
              <w:t>los</w:t>
            </w:r>
            <w:r>
              <w:rPr>
                <w:spacing w:val="-11"/>
                <w:sz w:val="24"/>
              </w:rPr>
              <w:t> </w:t>
            </w:r>
            <w:r>
              <w:rPr>
                <w:sz w:val="24"/>
              </w:rPr>
              <w:t>sistemas de</w:t>
            </w:r>
            <w:r>
              <w:rPr>
                <w:spacing w:val="-6"/>
                <w:sz w:val="24"/>
              </w:rPr>
              <w:t> </w:t>
            </w:r>
            <w:r>
              <w:rPr>
                <w:sz w:val="24"/>
              </w:rPr>
              <w:t>información</w:t>
            </w:r>
            <w:r>
              <w:rPr>
                <w:spacing w:val="-7"/>
                <w:sz w:val="24"/>
              </w:rPr>
              <w:t> </w:t>
            </w:r>
            <w:r>
              <w:rPr>
                <w:sz w:val="24"/>
              </w:rPr>
              <w:t>y</w:t>
            </w:r>
            <w:r>
              <w:rPr>
                <w:spacing w:val="-7"/>
                <w:sz w:val="24"/>
              </w:rPr>
              <w:t> </w:t>
            </w:r>
            <w:r>
              <w:rPr>
                <w:sz w:val="24"/>
              </w:rPr>
              <w:t>existe</w:t>
            </w:r>
            <w:r>
              <w:rPr>
                <w:spacing w:val="-6"/>
                <w:sz w:val="24"/>
              </w:rPr>
              <w:t> </w:t>
            </w:r>
            <w:r>
              <w:rPr>
                <w:sz w:val="24"/>
              </w:rPr>
              <w:t>riesgo</w:t>
            </w:r>
            <w:r>
              <w:rPr>
                <w:spacing w:val="-7"/>
                <w:sz w:val="24"/>
              </w:rPr>
              <w:t> </w:t>
            </w:r>
            <w:r>
              <w:rPr>
                <w:sz w:val="24"/>
              </w:rPr>
              <w:t>de</w:t>
            </w:r>
            <w:r>
              <w:rPr>
                <w:spacing w:val="-6"/>
                <w:sz w:val="24"/>
              </w:rPr>
              <w:t> </w:t>
            </w:r>
            <w:r>
              <w:rPr>
                <w:sz w:val="24"/>
              </w:rPr>
              <w:t>ingresos no autorizados</w:t>
            </w:r>
          </w:p>
        </w:tc>
      </w:tr>
      <w:tr>
        <w:trPr>
          <w:trHeight w:val="541" w:hRule="atLeast"/>
        </w:trPr>
        <w:tc>
          <w:tcPr>
            <w:tcW w:w="2009" w:type="dxa"/>
            <w:vMerge/>
            <w:tcBorders>
              <w:top w:val="nil"/>
            </w:tcBorders>
            <w:shd w:val="clear" w:color="auto" w:fill="F4AF84"/>
          </w:tcPr>
          <w:p>
            <w:pPr>
              <w:rPr>
                <w:sz w:val="2"/>
                <w:szCs w:val="2"/>
              </w:rPr>
            </w:pPr>
          </w:p>
        </w:tc>
        <w:tc>
          <w:tcPr>
            <w:tcW w:w="1004" w:type="dxa"/>
          </w:tcPr>
          <w:p>
            <w:pPr>
              <w:pStyle w:val="TableParagraph"/>
              <w:spacing w:before="135"/>
              <w:ind w:left="20" w:right="17"/>
              <w:jc w:val="center"/>
              <w:rPr>
                <w:b/>
                <w:sz w:val="24"/>
              </w:rPr>
            </w:pPr>
            <w:r>
              <w:rPr>
                <w:b/>
                <w:spacing w:val="-5"/>
                <w:sz w:val="24"/>
              </w:rPr>
              <w:t>NC</w:t>
            </w:r>
          </w:p>
        </w:tc>
        <w:tc>
          <w:tcPr>
            <w:tcW w:w="1445" w:type="dxa"/>
          </w:tcPr>
          <w:p>
            <w:pPr>
              <w:pStyle w:val="TableParagraph"/>
              <w:spacing w:before="135"/>
              <w:ind w:left="10"/>
              <w:jc w:val="center"/>
              <w:rPr>
                <w:sz w:val="24"/>
              </w:rPr>
            </w:pPr>
            <w:r>
              <w:rPr>
                <w:spacing w:val="-5"/>
                <w:sz w:val="24"/>
              </w:rPr>
              <w:t>82%</w:t>
            </w:r>
          </w:p>
        </w:tc>
        <w:tc>
          <w:tcPr>
            <w:tcW w:w="2249" w:type="dxa"/>
          </w:tcPr>
          <w:p>
            <w:pPr>
              <w:pStyle w:val="TableParagraph"/>
              <w:spacing w:before="135"/>
              <w:ind w:left="13" w:right="14"/>
              <w:jc w:val="center"/>
              <w:rPr>
                <w:sz w:val="24"/>
              </w:rPr>
            </w:pPr>
            <w:r>
              <w:rPr>
                <w:spacing w:val="-4"/>
                <w:sz w:val="24"/>
              </w:rPr>
              <w:t>ALTO</w:t>
            </w:r>
          </w:p>
        </w:tc>
        <w:tc>
          <w:tcPr>
            <w:tcW w:w="2109" w:type="dxa"/>
          </w:tcPr>
          <w:p>
            <w:pPr>
              <w:pStyle w:val="TableParagraph"/>
              <w:rPr>
                <w:sz w:val="24"/>
              </w:rPr>
            </w:pPr>
          </w:p>
        </w:tc>
        <w:tc>
          <w:tcPr>
            <w:tcW w:w="4198" w:type="dxa"/>
            <w:gridSpan w:val="2"/>
            <w:vMerge/>
            <w:tcBorders>
              <w:top w:val="nil"/>
            </w:tcBorders>
            <w:shd w:val="clear" w:color="auto" w:fill="ECECEC"/>
          </w:tcPr>
          <w:p>
            <w:pPr>
              <w:rPr>
                <w:sz w:val="2"/>
                <w:szCs w:val="2"/>
              </w:rPr>
            </w:pPr>
          </w:p>
        </w:tc>
      </w:tr>
      <w:tr>
        <w:trPr>
          <w:trHeight w:val="510" w:hRule="atLeast"/>
        </w:trPr>
        <w:tc>
          <w:tcPr>
            <w:tcW w:w="2009" w:type="dxa"/>
            <w:vMerge/>
            <w:tcBorders>
              <w:top w:val="nil"/>
            </w:tcBorders>
            <w:shd w:val="clear" w:color="auto" w:fill="F4AF84"/>
          </w:tcPr>
          <w:p>
            <w:pPr>
              <w:rPr>
                <w:sz w:val="2"/>
                <w:szCs w:val="2"/>
              </w:rPr>
            </w:pPr>
          </w:p>
        </w:tc>
        <w:tc>
          <w:tcPr>
            <w:tcW w:w="1004" w:type="dxa"/>
          </w:tcPr>
          <w:p>
            <w:pPr>
              <w:pStyle w:val="TableParagraph"/>
              <w:spacing w:before="119"/>
              <w:ind w:left="20" w:right="17"/>
              <w:jc w:val="center"/>
              <w:rPr>
                <w:b/>
                <w:sz w:val="24"/>
              </w:rPr>
            </w:pPr>
            <w:r>
              <w:rPr>
                <w:b/>
                <w:spacing w:val="-5"/>
                <w:sz w:val="24"/>
              </w:rPr>
              <w:t>RI</w:t>
            </w:r>
          </w:p>
        </w:tc>
        <w:tc>
          <w:tcPr>
            <w:tcW w:w="1445" w:type="dxa"/>
          </w:tcPr>
          <w:p>
            <w:pPr>
              <w:pStyle w:val="TableParagraph"/>
              <w:spacing w:before="119"/>
              <w:ind w:left="10"/>
              <w:jc w:val="center"/>
              <w:rPr>
                <w:sz w:val="24"/>
              </w:rPr>
            </w:pPr>
            <w:r>
              <w:rPr>
                <w:spacing w:val="-5"/>
                <w:sz w:val="24"/>
              </w:rPr>
              <w:t>18%</w:t>
            </w:r>
          </w:p>
        </w:tc>
        <w:tc>
          <w:tcPr>
            <w:tcW w:w="2249" w:type="dxa"/>
            <w:shd w:val="clear" w:color="auto" w:fill="C5DFB3"/>
          </w:tcPr>
          <w:p>
            <w:pPr>
              <w:pStyle w:val="TableParagraph"/>
              <w:spacing w:before="119"/>
              <w:ind w:left="13" w:right="11"/>
              <w:jc w:val="center"/>
              <w:rPr>
                <w:b/>
                <w:i/>
                <w:sz w:val="24"/>
              </w:rPr>
            </w:pPr>
            <w:r>
              <w:rPr>
                <w:b/>
                <w:i/>
                <w:spacing w:val="-4"/>
                <w:sz w:val="24"/>
              </w:rPr>
              <w:t>BAJO</w:t>
            </w:r>
          </w:p>
        </w:tc>
        <w:tc>
          <w:tcPr>
            <w:tcW w:w="2109" w:type="dxa"/>
            <w:shd w:val="clear" w:color="auto" w:fill="C5DFB3"/>
          </w:tcPr>
          <w:p>
            <w:pPr>
              <w:pStyle w:val="TableParagraph"/>
              <w:spacing w:before="119"/>
              <w:ind w:left="1" w:right="78"/>
              <w:jc w:val="center"/>
              <w:rPr>
                <w:b/>
                <w:i/>
                <w:sz w:val="24"/>
              </w:rPr>
            </w:pPr>
            <w:r>
              <w:rPr>
                <w:b/>
                <w:i/>
                <w:spacing w:val="-2"/>
                <w:sz w:val="24"/>
              </w:rPr>
              <w:t>CUMPLIMIENTO</w:t>
            </w:r>
          </w:p>
        </w:tc>
        <w:tc>
          <w:tcPr>
            <w:tcW w:w="4198" w:type="dxa"/>
            <w:gridSpan w:val="2"/>
            <w:vMerge/>
            <w:tcBorders>
              <w:top w:val="nil"/>
            </w:tcBorders>
            <w:shd w:val="clear" w:color="auto" w:fill="ECECEC"/>
          </w:tcPr>
          <w:p>
            <w:pPr>
              <w:rPr>
                <w:sz w:val="2"/>
                <w:szCs w:val="2"/>
              </w:rPr>
            </w:pPr>
          </w:p>
        </w:tc>
      </w:tr>
      <w:tr>
        <w:trPr>
          <w:trHeight w:val="421" w:hRule="atLeast"/>
        </w:trPr>
        <w:tc>
          <w:tcPr>
            <w:tcW w:w="2009" w:type="dxa"/>
            <w:vMerge/>
            <w:tcBorders>
              <w:top w:val="nil"/>
            </w:tcBorders>
            <w:shd w:val="clear" w:color="auto" w:fill="F4AF84"/>
          </w:tcPr>
          <w:p>
            <w:pPr>
              <w:rPr>
                <w:sz w:val="2"/>
                <w:szCs w:val="2"/>
              </w:rPr>
            </w:pPr>
          </w:p>
        </w:tc>
        <w:tc>
          <w:tcPr>
            <w:tcW w:w="11005" w:type="dxa"/>
            <w:gridSpan w:val="6"/>
            <w:shd w:val="clear" w:color="auto" w:fill="D9E0F1"/>
          </w:tcPr>
          <w:p>
            <w:pPr>
              <w:pStyle w:val="TableParagraph"/>
              <w:spacing w:before="75"/>
              <w:ind w:right="2"/>
              <w:jc w:val="center"/>
              <w:rPr>
                <w:b/>
                <w:sz w:val="24"/>
              </w:rPr>
            </w:pPr>
            <w:r>
              <w:rPr>
                <w:b/>
                <w:sz w:val="24"/>
              </w:rPr>
              <w:t>RESUMEN</w:t>
            </w:r>
            <w:r>
              <w:rPr>
                <w:b/>
                <w:spacing w:val="-5"/>
                <w:sz w:val="24"/>
              </w:rPr>
              <w:t> </w:t>
            </w:r>
            <w:r>
              <w:rPr>
                <w:b/>
                <w:sz w:val="24"/>
              </w:rPr>
              <w:t>DE</w:t>
            </w:r>
            <w:r>
              <w:rPr>
                <w:b/>
                <w:spacing w:val="-4"/>
                <w:sz w:val="24"/>
              </w:rPr>
              <w:t> </w:t>
            </w:r>
            <w:r>
              <w:rPr>
                <w:b/>
                <w:sz w:val="24"/>
              </w:rPr>
              <w:t>LA</w:t>
            </w:r>
            <w:r>
              <w:rPr>
                <w:b/>
                <w:spacing w:val="-5"/>
                <w:sz w:val="24"/>
              </w:rPr>
              <w:t> </w:t>
            </w:r>
            <w:r>
              <w:rPr>
                <w:b/>
                <w:sz w:val="24"/>
              </w:rPr>
              <w:t>CONDICIÓN</w:t>
            </w:r>
            <w:r>
              <w:rPr>
                <w:b/>
                <w:spacing w:val="-4"/>
                <w:sz w:val="24"/>
              </w:rPr>
              <w:t> </w:t>
            </w:r>
            <w:r>
              <w:rPr>
                <w:b/>
                <w:spacing w:val="-2"/>
                <w:sz w:val="24"/>
              </w:rPr>
              <w:t>ENCONTRADA</w:t>
            </w:r>
          </w:p>
        </w:tc>
      </w:tr>
      <w:tr>
        <w:trPr>
          <w:trHeight w:val="554" w:hRule="atLeast"/>
        </w:trPr>
        <w:tc>
          <w:tcPr>
            <w:tcW w:w="2009" w:type="dxa"/>
            <w:vMerge/>
            <w:tcBorders>
              <w:top w:val="nil"/>
            </w:tcBorders>
            <w:shd w:val="clear" w:color="auto" w:fill="F4AF84"/>
          </w:tcPr>
          <w:p>
            <w:pPr>
              <w:rPr>
                <w:sz w:val="2"/>
                <w:szCs w:val="2"/>
              </w:rPr>
            </w:pPr>
          </w:p>
        </w:tc>
        <w:tc>
          <w:tcPr>
            <w:tcW w:w="11005" w:type="dxa"/>
            <w:gridSpan w:val="6"/>
          </w:tcPr>
          <w:p>
            <w:pPr>
              <w:pStyle w:val="TableParagraph"/>
              <w:spacing w:line="270" w:lineRule="atLeast"/>
              <w:ind w:left="66" w:right="5"/>
              <w:rPr>
                <w:sz w:val="24"/>
              </w:rPr>
            </w:pPr>
            <w:r>
              <w:rPr>
                <w:sz w:val="24"/>
              </w:rPr>
              <w:t>De</w:t>
            </w:r>
            <w:r>
              <w:rPr>
                <w:spacing w:val="27"/>
                <w:sz w:val="24"/>
              </w:rPr>
              <w:t> </w:t>
            </w:r>
            <w:r>
              <w:rPr>
                <w:sz w:val="24"/>
              </w:rPr>
              <w:t>las</w:t>
            </w:r>
            <w:r>
              <w:rPr>
                <w:spacing w:val="24"/>
                <w:sz w:val="24"/>
              </w:rPr>
              <w:t> </w:t>
            </w:r>
            <w:r>
              <w:rPr>
                <w:sz w:val="24"/>
              </w:rPr>
              <w:t>11</w:t>
            </w:r>
            <w:r>
              <w:rPr>
                <w:spacing w:val="25"/>
                <w:sz w:val="24"/>
              </w:rPr>
              <w:t> </w:t>
            </w:r>
            <w:r>
              <w:rPr>
                <w:sz w:val="24"/>
              </w:rPr>
              <w:t>preguntas</w:t>
            </w:r>
            <w:r>
              <w:rPr>
                <w:spacing w:val="24"/>
                <w:sz w:val="24"/>
              </w:rPr>
              <w:t> </w:t>
            </w:r>
            <w:r>
              <w:rPr>
                <w:sz w:val="24"/>
              </w:rPr>
              <w:t>utilizadas</w:t>
            </w:r>
            <w:r>
              <w:rPr>
                <w:spacing w:val="24"/>
                <w:sz w:val="24"/>
              </w:rPr>
              <w:t> </w:t>
            </w:r>
            <w:r>
              <w:rPr>
                <w:sz w:val="24"/>
              </w:rPr>
              <w:t>no</w:t>
            </w:r>
            <w:r>
              <w:rPr>
                <w:spacing w:val="25"/>
                <w:sz w:val="24"/>
              </w:rPr>
              <w:t> </w:t>
            </w:r>
            <w:r>
              <w:rPr>
                <w:sz w:val="24"/>
              </w:rPr>
              <w:t>se</w:t>
            </w:r>
            <w:r>
              <w:rPr>
                <w:spacing w:val="23"/>
                <w:sz w:val="24"/>
              </w:rPr>
              <w:t> </w:t>
            </w:r>
            <w:r>
              <w:rPr>
                <w:sz w:val="24"/>
              </w:rPr>
              <w:t>observan</w:t>
            </w:r>
            <w:r>
              <w:rPr>
                <w:spacing w:val="25"/>
                <w:sz w:val="24"/>
              </w:rPr>
              <w:t> </w:t>
            </w:r>
            <w:r>
              <w:rPr>
                <w:sz w:val="24"/>
              </w:rPr>
              <w:t>2</w:t>
            </w:r>
            <w:r>
              <w:rPr>
                <w:spacing w:val="21"/>
                <w:sz w:val="24"/>
              </w:rPr>
              <w:t> </w:t>
            </w:r>
            <w:r>
              <w:rPr>
                <w:sz w:val="24"/>
              </w:rPr>
              <w:t>controles</w:t>
            </w:r>
            <w:r>
              <w:rPr>
                <w:spacing w:val="24"/>
                <w:sz w:val="24"/>
              </w:rPr>
              <w:t> </w:t>
            </w:r>
            <w:r>
              <w:rPr>
                <w:sz w:val="24"/>
              </w:rPr>
              <w:t>que</w:t>
            </w:r>
            <w:r>
              <w:rPr>
                <w:spacing w:val="27"/>
                <w:sz w:val="24"/>
              </w:rPr>
              <w:t> </w:t>
            </w:r>
            <w:r>
              <w:rPr>
                <w:sz w:val="24"/>
              </w:rPr>
              <w:t>están</w:t>
            </w:r>
            <w:r>
              <w:rPr>
                <w:spacing w:val="35"/>
                <w:sz w:val="24"/>
              </w:rPr>
              <w:t> </w:t>
            </w:r>
            <w:r>
              <w:rPr>
                <w:sz w:val="24"/>
              </w:rPr>
              <w:t>orientados</w:t>
            </w:r>
            <w:r>
              <w:rPr>
                <w:spacing w:val="20"/>
                <w:sz w:val="24"/>
              </w:rPr>
              <w:t> </w:t>
            </w:r>
            <w:r>
              <w:rPr>
                <w:sz w:val="24"/>
              </w:rPr>
              <w:t>al</w:t>
            </w:r>
            <w:r>
              <w:rPr>
                <w:spacing w:val="23"/>
                <w:sz w:val="24"/>
              </w:rPr>
              <w:t> </w:t>
            </w:r>
            <w:r>
              <w:rPr>
                <w:sz w:val="24"/>
              </w:rPr>
              <w:t>control</w:t>
            </w:r>
            <w:r>
              <w:rPr>
                <w:spacing w:val="27"/>
                <w:sz w:val="24"/>
              </w:rPr>
              <w:t> </w:t>
            </w:r>
            <w:r>
              <w:rPr>
                <w:sz w:val="24"/>
              </w:rPr>
              <w:t>y</w:t>
            </w:r>
            <w:r>
              <w:rPr>
                <w:spacing w:val="21"/>
                <w:sz w:val="24"/>
              </w:rPr>
              <w:t> </w:t>
            </w:r>
            <w:r>
              <w:rPr>
                <w:sz w:val="24"/>
              </w:rPr>
              <w:t>acceso</w:t>
            </w:r>
            <w:r>
              <w:rPr>
                <w:spacing w:val="25"/>
                <w:sz w:val="24"/>
              </w:rPr>
              <w:t> </w:t>
            </w:r>
            <w:r>
              <w:rPr>
                <w:sz w:val="24"/>
              </w:rPr>
              <w:t>al</w:t>
            </w:r>
            <w:r>
              <w:rPr>
                <w:spacing w:val="26"/>
                <w:sz w:val="24"/>
              </w:rPr>
              <w:t> </w:t>
            </w:r>
            <w:r>
              <w:rPr>
                <w:sz w:val="24"/>
              </w:rPr>
              <w:t>sistema </w:t>
            </w:r>
            <w:r>
              <w:rPr>
                <w:spacing w:val="-2"/>
                <w:sz w:val="24"/>
              </w:rPr>
              <w:t>informático</w:t>
            </w:r>
          </w:p>
        </w:tc>
      </w:tr>
      <w:tr>
        <w:trPr>
          <w:trHeight w:val="273" w:hRule="atLeast"/>
        </w:trPr>
        <w:tc>
          <w:tcPr>
            <w:tcW w:w="2009" w:type="dxa"/>
            <w:vMerge/>
            <w:tcBorders>
              <w:top w:val="nil"/>
            </w:tcBorders>
            <w:shd w:val="clear" w:color="auto" w:fill="F4AF84"/>
          </w:tcPr>
          <w:p>
            <w:pPr>
              <w:rPr>
                <w:sz w:val="2"/>
                <w:szCs w:val="2"/>
              </w:rPr>
            </w:pPr>
          </w:p>
        </w:tc>
        <w:tc>
          <w:tcPr>
            <w:tcW w:w="6807" w:type="dxa"/>
            <w:gridSpan w:val="4"/>
            <w:shd w:val="clear" w:color="auto" w:fill="1F3763"/>
          </w:tcPr>
          <w:p>
            <w:pPr>
              <w:pStyle w:val="TableParagraph"/>
              <w:rPr>
                <w:sz w:val="20"/>
              </w:rPr>
            </w:pPr>
          </w:p>
        </w:tc>
        <w:tc>
          <w:tcPr>
            <w:tcW w:w="2161" w:type="dxa"/>
            <w:shd w:val="clear" w:color="auto" w:fill="1F3763"/>
          </w:tcPr>
          <w:p>
            <w:pPr>
              <w:pStyle w:val="TableParagraph"/>
              <w:rPr>
                <w:sz w:val="20"/>
              </w:rPr>
            </w:pPr>
          </w:p>
        </w:tc>
        <w:tc>
          <w:tcPr>
            <w:tcW w:w="2037" w:type="dxa"/>
            <w:shd w:val="clear" w:color="auto" w:fill="1F3763"/>
          </w:tcPr>
          <w:p>
            <w:pPr>
              <w:pStyle w:val="TableParagraph"/>
              <w:rPr>
                <w:sz w:val="20"/>
              </w:rPr>
            </w:pPr>
          </w:p>
        </w:tc>
      </w:tr>
      <w:tr>
        <w:trPr>
          <w:trHeight w:val="822" w:hRule="atLeast"/>
        </w:trPr>
        <w:tc>
          <w:tcPr>
            <w:tcW w:w="2009" w:type="dxa"/>
            <w:vMerge/>
            <w:tcBorders>
              <w:top w:val="nil"/>
            </w:tcBorders>
            <w:shd w:val="clear" w:color="auto" w:fill="F4AF84"/>
          </w:tcPr>
          <w:p>
            <w:pPr>
              <w:rPr>
                <w:sz w:val="2"/>
                <w:szCs w:val="2"/>
              </w:rPr>
            </w:pPr>
          </w:p>
        </w:tc>
        <w:tc>
          <w:tcPr>
            <w:tcW w:w="6807" w:type="dxa"/>
            <w:gridSpan w:val="4"/>
            <w:shd w:val="clear" w:color="auto" w:fill="D9E0F1"/>
          </w:tcPr>
          <w:p>
            <w:pPr>
              <w:pStyle w:val="TableParagraph"/>
              <w:spacing w:before="275"/>
              <w:ind w:left="1627"/>
              <w:rPr>
                <w:b/>
                <w:sz w:val="24"/>
              </w:rPr>
            </w:pPr>
            <w:r>
              <w:rPr>
                <w:b/>
                <w:sz w:val="24"/>
              </w:rPr>
              <w:t>SERVIDORES</w:t>
            </w:r>
            <w:r>
              <w:rPr>
                <w:b/>
                <w:spacing w:val="-10"/>
                <w:sz w:val="24"/>
              </w:rPr>
              <w:t> </w:t>
            </w:r>
            <w:r>
              <w:rPr>
                <w:b/>
                <w:spacing w:val="-2"/>
                <w:sz w:val="24"/>
              </w:rPr>
              <w:t>INFORMÁTICOS</w:t>
            </w:r>
          </w:p>
        </w:tc>
        <w:tc>
          <w:tcPr>
            <w:tcW w:w="2161" w:type="dxa"/>
            <w:shd w:val="clear" w:color="auto" w:fill="F4AF84"/>
          </w:tcPr>
          <w:p>
            <w:pPr>
              <w:pStyle w:val="TableParagraph"/>
              <w:spacing w:before="275"/>
              <w:ind w:right="1"/>
              <w:jc w:val="center"/>
              <w:rPr>
                <w:b/>
                <w:i/>
                <w:sz w:val="24"/>
              </w:rPr>
            </w:pPr>
            <w:r>
              <w:rPr>
                <w:b/>
                <w:i/>
                <w:spacing w:val="-2"/>
                <w:sz w:val="24"/>
              </w:rPr>
              <w:t>MODERADO</w:t>
            </w:r>
          </w:p>
        </w:tc>
        <w:tc>
          <w:tcPr>
            <w:tcW w:w="2037" w:type="dxa"/>
            <w:shd w:val="clear" w:color="auto" w:fill="F4AF84"/>
          </w:tcPr>
          <w:p>
            <w:pPr>
              <w:pStyle w:val="TableParagraph"/>
              <w:spacing w:before="135"/>
              <w:ind w:left="68"/>
              <w:rPr>
                <w:b/>
                <w:i/>
                <w:sz w:val="24"/>
              </w:rPr>
            </w:pPr>
            <w:r>
              <w:rPr>
                <w:b/>
                <w:i/>
                <w:spacing w:val="-2"/>
                <w:sz w:val="24"/>
              </w:rPr>
              <w:t>MIXTO-</w:t>
            </w:r>
            <w:r>
              <w:rPr>
                <w:b/>
                <w:i/>
                <w:spacing w:val="-2"/>
                <w:sz w:val="24"/>
              </w:rPr>
              <w:t>DOBLE PROPÓSITO</w:t>
            </w:r>
          </w:p>
        </w:tc>
      </w:tr>
      <w:tr>
        <w:trPr>
          <w:trHeight w:val="361" w:hRule="atLeast"/>
        </w:trPr>
        <w:tc>
          <w:tcPr>
            <w:tcW w:w="2009" w:type="dxa"/>
            <w:vMerge/>
            <w:tcBorders>
              <w:top w:val="nil"/>
            </w:tcBorders>
            <w:shd w:val="clear" w:color="auto" w:fill="F4AF84"/>
          </w:tcPr>
          <w:p>
            <w:pPr>
              <w:rPr>
                <w:sz w:val="2"/>
                <w:szCs w:val="2"/>
              </w:rPr>
            </w:pPr>
          </w:p>
        </w:tc>
        <w:tc>
          <w:tcPr>
            <w:tcW w:w="1004" w:type="dxa"/>
            <w:shd w:val="clear" w:color="auto" w:fill="D9E0F1"/>
          </w:tcPr>
          <w:p>
            <w:pPr>
              <w:pStyle w:val="TableParagraph"/>
              <w:spacing w:line="255" w:lineRule="exact" w:before="87"/>
              <w:ind w:left="20" w:right="14"/>
              <w:jc w:val="center"/>
              <w:rPr>
                <w:b/>
                <w:sz w:val="24"/>
              </w:rPr>
            </w:pPr>
            <w:r>
              <w:rPr>
                <w:b/>
                <w:spacing w:val="-5"/>
                <w:sz w:val="24"/>
              </w:rPr>
              <w:t>CT</w:t>
            </w:r>
          </w:p>
        </w:tc>
        <w:tc>
          <w:tcPr>
            <w:tcW w:w="1445" w:type="dxa"/>
            <w:shd w:val="clear" w:color="auto" w:fill="D9E0F1"/>
          </w:tcPr>
          <w:p>
            <w:pPr>
              <w:pStyle w:val="TableParagraph"/>
              <w:spacing w:line="255" w:lineRule="exact" w:before="87"/>
              <w:ind w:left="11"/>
              <w:jc w:val="center"/>
              <w:rPr>
                <w:b/>
                <w:sz w:val="24"/>
              </w:rPr>
            </w:pPr>
            <w:r>
              <w:rPr>
                <w:b/>
                <w:spacing w:val="-10"/>
                <w:sz w:val="24"/>
              </w:rPr>
              <w:t>4</w:t>
            </w:r>
          </w:p>
        </w:tc>
        <w:tc>
          <w:tcPr>
            <w:tcW w:w="2249" w:type="dxa"/>
            <w:shd w:val="clear" w:color="auto" w:fill="D9E0F1"/>
          </w:tcPr>
          <w:p>
            <w:pPr>
              <w:pStyle w:val="TableParagraph"/>
              <w:spacing w:line="255" w:lineRule="exact" w:before="87"/>
              <w:ind w:left="13" w:right="13"/>
              <w:jc w:val="center"/>
              <w:rPr>
                <w:b/>
                <w:sz w:val="24"/>
              </w:rPr>
            </w:pPr>
            <w:r>
              <w:rPr>
                <w:b/>
                <w:spacing w:val="-2"/>
                <w:sz w:val="24"/>
              </w:rPr>
              <w:t>RIESGO</w:t>
            </w:r>
          </w:p>
        </w:tc>
        <w:tc>
          <w:tcPr>
            <w:tcW w:w="2109" w:type="dxa"/>
            <w:shd w:val="clear" w:color="auto" w:fill="D9E0F1"/>
          </w:tcPr>
          <w:p>
            <w:pPr>
              <w:pStyle w:val="TableParagraph"/>
              <w:spacing w:line="255" w:lineRule="exact" w:before="87"/>
              <w:ind w:right="2"/>
              <w:jc w:val="center"/>
              <w:rPr>
                <w:b/>
                <w:sz w:val="24"/>
              </w:rPr>
            </w:pPr>
            <w:r>
              <w:rPr>
                <w:b/>
                <w:spacing w:val="-2"/>
                <w:sz w:val="24"/>
              </w:rPr>
              <w:t>ENFOQUE</w:t>
            </w:r>
          </w:p>
        </w:tc>
        <w:tc>
          <w:tcPr>
            <w:tcW w:w="4198" w:type="dxa"/>
            <w:gridSpan w:val="2"/>
            <w:shd w:val="clear" w:color="auto" w:fill="D9E0F1"/>
          </w:tcPr>
          <w:p>
            <w:pPr>
              <w:pStyle w:val="TableParagraph"/>
              <w:spacing w:before="43"/>
              <w:ind w:left="237"/>
              <w:rPr>
                <w:b/>
                <w:sz w:val="24"/>
              </w:rPr>
            </w:pPr>
            <w:r>
              <w:rPr>
                <w:b/>
                <w:sz w:val="24"/>
              </w:rPr>
              <w:t>ARGUMENTO</w:t>
            </w:r>
            <w:r>
              <w:rPr>
                <w:b/>
                <w:spacing w:val="-4"/>
                <w:sz w:val="24"/>
              </w:rPr>
              <w:t> </w:t>
            </w:r>
            <w:r>
              <w:rPr>
                <w:b/>
                <w:sz w:val="24"/>
              </w:rPr>
              <w:t>PARA</w:t>
            </w:r>
            <w:r>
              <w:rPr>
                <w:b/>
                <w:spacing w:val="-5"/>
                <w:sz w:val="24"/>
              </w:rPr>
              <w:t> </w:t>
            </w:r>
            <w:r>
              <w:rPr>
                <w:b/>
                <w:sz w:val="24"/>
              </w:rPr>
              <w:t>EL</w:t>
            </w:r>
            <w:r>
              <w:rPr>
                <w:b/>
                <w:spacing w:val="-3"/>
                <w:sz w:val="24"/>
              </w:rPr>
              <w:t> </w:t>
            </w:r>
            <w:r>
              <w:rPr>
                <w:b/>
                <w:spacing w:val="-2"/>
                <w:sz w:val="24"/>
              </w:rPr>
              <w:t>RIESGO</w:t>
            </w:r>
          </w:p>
        </w:tc>
      </w:tr>
      <w:tr>
        <w:trPr>
          <w:trHeight w:val="450" w:hRule="atLeast"/>
        </w:trPr>
        <w:tc>
          <w:tcPr>
            <w:tcW w:w="2009" w:type="dxa"/>
            <w:vMerge/>
            <w:tcBorders>
              <w:top w:val="nil"/>
            </w:tcBorders>
            <w:shd w:val="clear" w:color="auto" w:fill="F4AF84"/>
          </w:tcPr>
          <w:p>
            <w:pPr>
              <w:rPr>
                <w:sz w:val="2"/>
                <w:szCs w:val="2"/>
              </w:rPr>
            </w:pPr>
          </w:p>
        </w:tc>
        <w:tc>
          <w:tcPr>
            <w:tcW w:w="1004" w:type="dxa"/>
          </w:tcPr>
          <w:p>
            <w:pPr>
              <w:pStyle w:val="TableParagraph"/>
              <w:spacing w:before="87"/>
              <w:ind w:left="20" w:right="12"/>
              <w:jc w:val="center"/>
              <w:rPr>
                <w:b/>
                <w:sz w:val="24"/>
              </w:rPr>
            </w:pPr>
            <w:r>
              <w:rPr>
                <w:b/>
                <w:spacing w:val="-5"/>
                <w:sz w:val="24"/>
              </w:rPr>
              <w:t>PT</w:t>
            </w:r>
          </w:p>
        </w:tc>
        <w:tc>
          <w:tcPr>
            <w:tcW w:w="1445" w:type="dxa"/>
          </w:tcPr>
          <w:p>
            <w:pPr>
              <w:pStyle w:val="TableParagraph"/>
              <w:spacing w:before="87"/>
              <w:ind w:left="11"/>
              <w:jc w:val="center"/>
              <w:rPr>
                <w:sz w:val="24"/>
              </w:rPr>
            </w:pPr>
            <w:r>
              <w:rPr>
                <w:spacing w:val="-10"/>
                <w:sz w:val="24"/>
              </w:rPr>
              <w:t>7</w:t>
            </w:r>
          </w:p>
        </w:tc>
        <w:tc>
          <w:tcPr>
            <w:tcW w:w="2249" w:type="dxa"/>
          </w:tcPr>
          <w:p>
            <w:pPr>
              <w:pStyle w:val="TableParagraph"/>
              <w:rPr>
                <w:sz w:val="24"/>
              </w:rPr>
            </w:pPr>
          </w:p>
        </w:tc>
        <w:tc>
          <w:tcPr>
            <w:tcW w:w="2109" w:type="dxa"/>
          </w:tcPr>
          <w:p>
            <w:pPr>
              <w:pStyle w:val="TableParagraph"/>
              <w:rPr>
                <w:sz w:val="24"/>
              </w:rPr>
            </w:pPr>
          </w:p>
        </w:tc>
        <w:tc>
          <w:tcPr>
            <w:tcW w:w="4198" w:type="dxa"/>
            <w:gridSpan w:val="2"/>
            <w:vMerge w:val="restart"/>
            <w:shd w:val="clear" w:color="auto" w:fill="ECECEC"/>
          </w:tcPr>
          <w:p>
            <w:pPr>
              <w:pStyle w:val="TableParagraph"/>
              <w:ind w:left="65" w:right="64"/>
              <w:jc w:val="both"/>
              <w:rPr>
                <w:sz w:val="24"/>
              </w:rPr>
            </w:pPr>
            <w:r>
              <w:rPr>
                <w:sz w:val="24"/>
              </w:rPr>
              <w:t>No</w:t>
            </w:r>
            <w:r>
              <w:rPr>
                <w:spacing w:val="-6"/>
                <w:sz w:val="24"/>
              </w:rPr>
              <w:t> </w:t>
            </w:r>
            <w:r>
              <w:rPr>
                <w:sz w:val="24"/>
              </w:rPr>
              <w:t>se</w:t>
            </w:r>
            <w:r>
              <w:rPr>
                <w:spacing w:val="-5"/>
                <w:sz w:val="24"/>
              </w:rPr>
              <w:t> </w:t>
            </w:r>
            <w:r>
              <w:rPr>
                <w:sz w:val="24"/>
              </w:rPr>
              <w:t>evidencia</w:t>
            </w:r>
            <w:r>
              <w:rPr>
                <w:spacing w:val="-5"/>
                <w:sz w:val="24"/>
              </w:rPr>
              <w:t> </w:t>
            </w:r>
            <w:r>
              <w:rPr>
                <w:sz w:val="24"/>
              </w:rPr>
              <w:t>un</w:t>
            </w:r>
            <w:r>
              <w:rPr>
                <w:spacing w:val="-6"/>
                <w:sz w:val="24"/>
              </w:rPr>
              <w:t> </w:t>
            </w:r>
            <w:r>
              <w:rPr>
                <w:sz w:val="24"/>
              </w:rPr>
              <w:t>diseño</w:t>
            </w:r>
            <w:r>
              <w:rPr>
                <w:spacing w:val="-6"/>
                <w:sz w:val="24"/>
              </w:rPr>
              <w:t> </w:t>
            </w:r>
            <w:r>
              <w:rPr>
                <w:sz w:val="24"/>
              </w:rPr>
              <w:t>estructurado</w:t>
            </w:r>
            <w:r>
              <w:rPr>
                <w:spacing w:val="-6"/>
                <w:sz w:val="24"/>
              </w:rPr>
              <w:t> </w:t>
            </w:r>
            <w:r>
              <w:rPr>
                <w:sz w:val="24"/>
              </w:rPr>
              <w:t>de cableado y colocación de los equipos de conexión</w:t>
            </w:r>
            <w:r>
              <w:rPr>
                <w:spacing w:val="-8"/>
                <w:sz w:val="24"/>
              </w:rPr>
              <w:t> </w:t>
            </w:r>
            <w:r>
              <w:rPr>
                <w:sz w:val="24"/>
              </w:rPr>
              <w:t>a</w:t>
            </w:r>
            <w:r>
              <w:rPr>
                <w:spacing w:val="-7"/>
                <w:sz w:val="24"/>
              </w:rPr>
              <w:t> </w:t>
            </w:r>
            <w:r>
              <w:rPr>
                <w:sz w:val="24"/>
              </w:rPr>
              <w:t>la</w:t>
            </w:r>
            <w:r>
              <w:rPr>
                <w:spacing w:val="-7"/>
                <w:sz w:val="24"/>
              </w:rPr>
              <w:t> </w:t>
            </w:r>
            <w:r>
              <w:rPr>
                <w:sz w:val="24"/>
              </w:rPr>
              <w:t>red</w:t>
            </w:r>
            <w:r>
              <w:rPr>
                <w:spacing w:val="-8"/>
                <w:sz w:val="24"/>
              </w:rPr>
              <w:t> </w:t>
            </w:r>
            <w:r>
              <w:rPr>
                <w:sz w:val="24"/>
              </w:rPr>
              <w:t>en</w:t>
            </w:r>
            <w:r>
              <w:rPr>
                <w:spacing w:val="-8"/>
                <w:sz w:val="24"/>
              </w:rPr>
              <w:t> </w:t>
            </w:r>
            <w:r>
              <w:rPr>
                <w:sz w:val="24"/>
              </w:rPr>
              <w:t>las</w:t>
            </w:r>
            <w:r>
              <w:rPr>
                <w:spacing w:val="-9"/>
                <w:sz w:val="24"/>
              </w:rPr>
              <w:t> </w:t>
            </w:r>
            <w:r>
              <w:rPr>
                <w:sz w:val="24"/>
              </w:rPr>
              <w:t>instalaciones</w:t>
            </w:r>
            <w:r>
              <w:rPr>
                <w:spacing w:val="-9"/>
                <w:sz w:val="24"/>
              </w:rPr>
              <w:t> </w:t>
            </w:r>
            <w:r>
              <w:rPr>
                <w:sz w:val="24"/>
              </w:rPr>
              <w:t>de</w:t>
            </w:r>
            <w:r>
              <w:rPr>
                <w:spacing w:val="-7"/>
                <w:sz w:val="24"/>
              </w:rPr>
              <w:t> </w:t>
            </w:r>
            <w:r>
              <w:rPr>
                <w:sz w:val="24"/>
              </w:rPr>
              <w:t>la </w:t>
            </w:r>
            <w:r>
              <w:rPr>
                <w:spacing w:val="-2"/>
                <w:sz w:val="24"/>
              </w:rPr>
              <w:t>empresa</w:t>
            </w:r>
          </w:p>
        </w:tc>
      </w:tr>
      <w:tr>
        <w:trPr>
          <w:trHeight w:val="490" w:hRule="atLeast"/>
        </w:trPr>
        <w:tc>
          <w:tcPr>
            <w:tcW w:w="2009" w:type="dxa"/>
            <w:vMerge/>
            <w:tcBorders>
              <w:top w:val="nil"/>
            </w:tcBorders>
            <w:shd w:val="clear" w:color="auto" w:fill="F4AF84"/>
          </w:tcPr>
          <w:p>
            <w:pPr>
              <w:rPr>
                <w:sz w:val="2"/>
                <w:szCs w:val="2"/>
              </w:rPr>
            </w:pPr>
          </w:p>
        </w:tc>
        <w:tc>
          <w:tcPr>
            <w:tcW w:w="1004" w:type="dxa"/>
          </w:tcPr>
          <w:p>
            <w:pPr>
              <w:pStyle w:val="TableParagraph"/>
              <w:spacing w:before="107"/>
              <w:ind w:left="20" w:right="17"/>
              <w:jc w:val="center"/>
              <w:rPr>
                <w:b/>
                <w:sz w:val="24"/>
              </w:rPr>
            </w:pPr>
            <w:r>
              <w:rPr>
                <w:b/>
                <w:spacing w:val="-5"/>
                <w:sz w:val="24"/>
              </w:rPr>
              <w:t>NC</w:t>
            </w:r>
          </w:p>
        </w:tc>
        <w:tc>
          <w:tcPr>
            <w:tcW w:w="1445" w:type="dxa"/>
          </w:tcPr>
          <w:p>
            <w:pPr>
              <w:pStyle w:val="TableParagraph"/>
              <w:spacing w:before="107"/>
              <w:ind w:left="10"/>
              <w:jc w:val="center"/>
              <w:rPr>
                <w:sz w:val="24"/>
              </w:rPr>
            </w:pPr>
            <w:r>
              <w:rPr>
                <w:spacing w:val="-5"/>
                <w:sz w:val="24"/>
              </w:rPr>
              <w:t>57%</w:t>
            </w:r>
          </w:p>
        </w:tc>
        <w:tc>
          <w:tcPr>
            <w:tcW w:w="2249" w:type="dxa"/>
            <w:shd w:val="clear" w:color="auto" w:fill="F4AF84"/>
          </w:tcPr>
          <w:p>
            <w:pPr>
              <w:pStyle w:val="TableParagraph"/>
              <w:spacing w:before="107"/>
              <w:ind w:left="13" w:right="14"/>
              <w:jc w:val="center"/>
              <w:rPr>
                <w:b/>
                <w:i/>
                <w:sz w:val="24"/>
              </w:rPr>
            </w:pPr>
            <w:r>
              <w:rPr>
                <w:b/>
                <w:i/>
                <w:spacing w:val="-2"/>
                <w:sz w:val="24"/>
              </w:rPr>
              <w:t>MODERADO</w:t>
            </w:r>
          </w:p>
        </w:tc>
        <w:tc>
          <w:tcPr>
            <w:tcW w:w="2109" w:type="dxa"/>
          </w:tcPr>
          <w:p>
            <w:pPr>
              <w:pStyle w:val="TableParagraph"/>
              <w:rPr>
                <w:sz w:val="24"/>
              </w:rPr>
            </w:pPr>
          </w:p>
        </w:tc>
        <w:tc>
          <w:tcPr>
            <w:tcW w:w="4198" w:type="dxa"/>
            <w:gridSpan w:val="2"/>
            <w:vMerge/>
            <w:tcBorders>
              <w:top w:val="nil"/>
            </w:tcBorders>
            <w:shd w:val="clear" w:color="auto" w:fill="ECECEC"/>
          </w:tcPr>
          <w:p>
            <w:pPr>
              <w:rPr>
                <w:sz w:val="2"/>
                <w:szCs w:val="2"/>
              </w:rPr>
            </w:pPr>
          </w:p>
        </w:tc>
      </w:tr>
      <w:tr>
        <w:trPr>
          <w:trHeight w:val="698" w:hRule="atLeast"/>
        </w:trPr>
        <w:tc>
          <w:tcPr>
            <w:tcW w:w="2009" w:type="dxa"/>
            <w:vMerge/>
            <w:tcBorders>
              <w:top w:val="nil"/>
            </w:tcBorders>
            <w:shd w:val="clear" w:color="auto" w:fill="F4AF84"/>
          </w:tcPr>
          <w:p>
            <w:pPr>
              <w:rPr>
                <w:sz w:val="2"/>
                <w:szCs w:val="2"/>
              </w:rPr>
            </w:pPr>
          </w:p>
        </w:tc>
        <w:tc>
          <w:tcPr>
            <w:tcW w:w="1004" w:type="dxa"/>
          </w:tcPr>
          <w:p>
            <w:pPr>
              <w:pStyle w:val="TableParagraph"/>
              <w:spacing w:before="215"/>
              <w:ind w:left="20" w:right="17"/>
              <w:jc w:val="center"/>
              <w:rPr>
                <w:b/>
                <w:sz w:val="24"/>
              </w:rPr>
            </w:pPr>
            <w:r>
              <w:rPr>
                <w:b/>
                <w:spacing w:val="-5"/>
                <w:sz w:val="24"/>
              </w:rPr>
              <w:t>RI</w:t>
            </w:r>
          </w:p>
        </w:tc>
        <w:tc>
          <w:tcPr>
            <w:tcW w:w="1445" w:type="dxa"/>
          </w:tcPr>
          <w:p>
            <w:pPr>
              <w:pStyle w:val="TableParagraph"/>
              <w:spacing w:before="215"/>
              <w:ind w:left="10"/>
              <w:jc w:val="center"/>
              <w:rPr>
                <w:sz w:val="24"/>
              </w:rPr>
            </w:pPr>
            <w:r>
              <w:rPr>
                <w:spacing w:val="-5"/>
                <w:sz w:val="24"/>
              </w:rPr>
              <w:t>43%</w:t>
            </w:r>
          </w:p>
        </w:tc>
        <w:tc>
          <w:tcPr>
            <w:tcW w:w="2249" w:type="dxa"/>
            <w:shd w:val="clear" w:color="auto" w:fill="F4AF84"/>
          </w:tcPr>
          <w:p>
            <w:pPr>
              <w:pStyle w:val="TableParagraph"/>
              <w:spacing w:before="215"/>
              <w:ind w:left="13" w:right="14"/>
              <w:jc w:val="center"/>
              <w:rPr>
                <w:b/>
                <w:i/>
                <w:sz w:val="24"/>
              </w:rPr>
            </w:pPr>
            <w:r>
              <w:rPr>
                <w:b/>
                <w:i/>
                <w:spacing w:val="-2"/>
                <w:sz w:val="24"/>
              </w:rPr>
              <w:t>MODERADO</w:t>
            </w:r>
          </w:p>
        </w:tc>
        <w:tc>
          <w:tcPr>
            <w:tcW w:w="2109" w:type="dxa"/>
            <w:shd w:val="clear" w:color="auto" w:fill="F4AF84"/>
          </w:tcPr>
          <w:p>
            <w:pPr>
              <w:pStyle w:val="TableParagraph"/>
              <w:spacing w:before="75"/>
              <w:ind w:left="65"/>
              <w:rPr>
                <w:b/>
                <w:i/>
                <w:sz w:val="24"/>
              </w:rPr>
            </w:pPr>
            <w:r>
              <w:rPr>
                <w:b/>
                <w:i/>
                <w:spacing w:val="-2"/>
                <w:sz w:val="24"/>
              </w:rPr>
              <w:t>MIXTO-</w:t>
            </w:r>
            <w:r>
              <w:rPr>
                <w:b/>
                <w:i/>
                <w:spacing w:val="-2"/>
                <w:sz w:val="24"/>
              </w:rPr>
              <w:t>DOBLE PROPÓSITO</w:t>
            </w:r>
          </w:p>
        </w:tc>
        <w:tc>
          <w:tcPr>
            <w:tcW w:w="4198" w:type="dxa"/>
            <w:gridSpan w:val="2"/>
            <w:vMerge/>
            <w:tcBorders>
              <w:top w:val="nil"/>
            </w:tcBorders>
            <w:shd w:val="clear" w:color="auto" w:fill="ECECEC"/>
          </w:tcPr>
          <w:p>
            <w:pPr>
              <w:rPr>
                <w:sz w:val="2"/>
                <w:szCs w:val="2"/>
              </w:rPr>
            </w:pPr>
          </w:p>
        </w:tc>
      </w:tr>
      <w:tr>
        <w:trPr>
          <w:trHeight w:val="278" w:hRule="atLeast"/>
        </w:trPr>
        <w:tc>
          <w:tcPr>
            <w:tcW w:w="2009" w:type="dxa"/>
            <w:vMerge/>
            <w:tcBorders>
              <w:top w:val="nil"/>
            </w:tcBorders>
            <w:shd w:val="clear" w:color="auto" w:fill="F4AF84"/>
          </w:tcPr>
          <w:p>
            <w:pPr>
              <w:rPr>
                <w:sz w:val="2"/>
                <w:szCs w:val="2"/>
              </w:rPr>
            </w:pPr>
          </w:p>
        </w:tc>
        <w:tc>
          <w:tcPr>
            <w:tcW w:w="11005" w:type="dxa"/>
            <w:gridSpan w:val="6"/>
            <w:shd w:val="clear" w:color="auto" w:fill="D9E0F1"/>
          </w:tcPr>
          <w:p>
            <w:pPr>
              <w:pStyle w:val="TableParagraph"/>
              <w:spacing w:line="255" w:lineRule="exact" w:before="3"/>
              <w:ind w:right="2"/>
              <w:jc w:val="center"/>
              <w:rPr>
                <w:b/>
                <w:sz w:val="24"/>
              </w:rPr>
            </w:pPr>
            <w:r>
              <w:rPr>
                <w:b/>
                <w:sz w:val="24"/>
              </w:rPr>
              <w:t>RESUMEN</w:t>
            </w:r>
            <w:r>
              <w:rPr>
                <w:b/>
                <w:spacing w:val="-5"/>
                <w:sz w:val="24"/>
              </w:rPr>
              <w:t> </w:t>
            </w:r>
            <w:r>
              <w:rPr>
                <w:b/>
                <w:sz w:val="24"/>
              </w:rPr>
              <w:t>DE</w:t>
            </w:r>
            <w:r>
              <w:rPr>
                <w:b/>
                <w:spacing w:val="-4"/>
                <w:sz w:val="24"/>
              </w:rPr>
              <w:t> </w:t>
            </w:r>
            <w:r>
              <w:rPr>
                <w:b/>
                <w:sz w:val="24"/>
              </w:rPr>
              <w:t>LA</w:t>
            </w:r>
            <w:r>
              <w:rPr>
                <w:b/>
                <w:spacing w:val="-5"/>
                <w:sz w:val="24"/>
              </w:rPr>
              <w:t> </w:t>
            </w:r>
            <w:r>
              <w:rPr>
                <w:b/>
                <w:sz w:val="24"/>
              </w:rPr>
              <w:t>CONDICIÓN</w:t>
            </w:r>
            <w:r>
              <w:rPr>
                <w:b/>
                <w:spacing w:val="-4"/>
                <w:sz w:val="24"/>
              </w:rPr>
              <w:t> </w:t>
            </w:r>
            <w:r>
              <w:rPr>
                <w:b/>
                <w:spacing w:val="-2"/>
                <w:sz w:val="24"/>
              </w:rPr>
              <w:t>ENCONTRADA</w:t>
            </w:r>
          </w:p>
        </w:tc>
      </w:tr>
      <w:tr>
        <w:trPr>
          <w:trHeight w:val="686" w:hRule="atLeast"/>
        </w:trPr>
        <w:tc>
          <w:tcPr>
            <w:tcW w:w="2009" w:type="dxa"/>
            <w:vMerge/>
            <w:tcBorders>
              <w:top w:val="nil"/>
            </w:tcBorders>
            <w:shd w:val="clear" w:color="auto" w:fill="F4AF84"/>
          </w:tcPr>
          <w:p>
            <w:pPr>
              <w:rPr>
                <w:sz w:val="2"/>
                <w:szCs w:val="2"/>
              </w:rPr>
            </w:pPr>
          </w:p>
        </w:tc>
        <w:tc>
          <w:tcPr>
            <w:tcW w:w="11005" w:type="dxa"/>
            <w:gridSpan w:val="6"/>
          </w:tcPr>
          <w:p>
            <w:pPr>
              <w:pStyle w:val="TableParagraph"/>
              <w:spacing w:before="67"/>
              <w:ind w:left="66" w:right="5"/>
              <w:rPr>
                <w:sz w:val="24"/>
              </w:rPr>
            </w:pPr>
            <w:r>
              <w:rPr>
                <w:sz w:val="24"/>
              </w:rPr>
              <w:t>De las 7 preguntas utilizadas no se observan 3 controles que están orientados a la estructuración y ubicación de los equipos informáticos</w:t>
            </w:r>
          </w:p>
        </w:tc>
      </w:tr>
      <w:tr>
        <w:trPr>
          <w:trHeight w:val="273" w:hRule="atLeast"/>
        </w:trPr>
        <w:tc>
          <w:tcPr>
            <w:tcW w:w="2009" w:type="dxa"/>
            <w:vMerge/>
            <w:tcBorders>
              <w:top w:val="nil"/>
            </w:tcBorders>
            <w:shd w:val="clear" w:color="auto" w:fill="F4AF84"/>
          </w:tcPr>
          <w:p>
            <w:pPr>
              <w:rPr>
                <w:sz w:val="2"/>
                <w:szCs w:val="2"/>
              </w:rPr>
            </w:pPr>
          </w:p>
        </w:tc>
        <w:tc>
          <w:tcPr>
            <w:tcW w:w="6807" w:type="dxa"/>
            <w:gridSpan w:val="4"/>
            <w:shd w:val="clear" w:color="auto" w:fill="1F3763"/>
          </w:tcPr>
          <w:p>
            <w:pPr>
              <w:pStyle w:val="TableParagraph"/>
              <w:rPr>
                <w:sz w:val="20"/>
              </w:rPr>
            </w:pPr>
          </w:p>
        </w:tc>
        <w:tc>
          <w:tcPr>
            <w:tcW w:w="2161" w:type="dxa"/>
            <w:shd w:val="clear" w:color="auto" w:fill="1F3763"/>
          </w:tcPr>
          <w:p>
            <w:pPr>
              <w:pStyle w:val="TableParagraph"/>
              <w:rPr>
                <w:sz w:val="20"/>
              </w:rPr>
            </w:pPr>
          </w:p>
        </w:tc>
        <w:tc>
          <w:tcPr>
            <w:tcW w:w="2037" w:type="dxa"/>
            <w:shd w:val="clear" w:color="auto" w:fill="1F3763"/>
          </w:tcPr>
          <w:p>
            <w:pPr>
              <w:pStyle w:val="TableParagraph"/>
              <w:rPr>
                <w:sz w:val="20"/>
              </w:rPr>
            </w:pPr>
          </w:p>
        </w:tc>
      </w:tr>
      <w:tr>
        <w:trPr>
          <w:trHeight w:val="577" w:hRule="atLeast"/>
        </w:trPr>
        <w:tc>
          <w:tcPr>
            <w:tcW w:w="2009" w:type="dxa"/>
            <w:vMerge/>
            <w:tcBorders>
              <w:top w:val="nil"/>
            </w:tcBorders>
            <w:shd w:val="clear" w:color="auto" w:fill="F4AF84"/>
          </w:tcPr>
          <w:p>
            <w:pPr>
              <w:rPr>
                <w:sz w:val="2"/>
                <w:szCs w:val="2"/>
              </w:rPr>
            </w:pPr>
          </w:p>
        </w:tc>
        <w:tc>
          <w:tcPr>
            <w:tcW w:w="6807" w:type="dxa"/>
            <w:gridSpan w:val="4"/>
            <w:shd w:val="clear" w:color="auto" w:fill="D9E0F1"/>
          </w:tcPr>
          <w:p>
            <w:pPr>
              <w:pStyle w:val="TableParagraph"/>
              <w:spacing w:before="155"/>
              <w:ind w:left="10" w:right="11"/>
              <w:jc w:val="center"/>
              <w:rPr>
                <w:b/>
                <w:sz w:val="24"/>
              </w:rPr>
            </w:pPr>
            <w:r>
              <w:rPr>
                <w:b/>
                <w:sz w:val="24"/>
              </w:rPr>
              <w:t>SEGURIDAD</w:t>
            </w:r>
            <w:r>
              <w:rPr>
                <w:b/>
                <w:spacing w:val="-7"/>
                <w:sz w:val="24"/>
              </w:rPr>
              <w:t> </w:t>
            </w:r>
            <w:r>
              <w:rPr>
                <w:b/>
                <w:sz w:val="24"/>
              </w:rPr>
              <w:t>EN</w:t>
            </w:r>
            <w:r>
              <w:rPr>
                <w:b/>
                <w:spacing w:val="-2"/>
                <w:sz w:val="24"/>
              </w:rPr>
              <w:t> </w:t>
            </w:r>
            <w:r>
              <w:rPr>
                <w:b/>
                <w:sz w:val="24"/>
              </w:rPr>
              <w:t>CONEXIÓN</w:t>
            </w:r>
            <w:r>
              <w:rPr>
                <w:b/>
                <w:spacing w:val="-3"/>
                <w:sz w:val="24"/>
              </w:rPr>
              <w:t> </w:t>
            </w:r>
            <w:r>
              <w:rPr>
                <w:b/>
                <w:sz w:val="24"/>
              </w:rPr>
              <w:t>DE</w:t>
            </w:r>
            <w:r>
              <w:rPr>
                <w:b/>
                <w:spacing w:val="-4"/>
                <w:sz w:val="24"/>
              </w:rPr>
              <w:t> </w:t>
            </w:r>
            <w:r>
              <w:rPr>
                <w:b/>
                <w:spacing w:val="-5"/>
                <w:sz w:val="24"/>
              </w:rPr>
              <w:t>RED</w:t>
            </w:r>
          </w:p>
        </w:tc>
        <w:tc>
          <w:tcPr>
            <w:tcW w:w="2161" w:type="dxa"/>
            <w:shd w:val="clear" w:color="auto" w:fill="FF0000"/>
          </w:tcPr>
          <w:p>
            <w:pPr>
              <w:pStyle w:val="TableParagraph"/>
              <w:spacing w:before="155"/>
              <w:ind w:left="1" w:right="1"/>
              <w:jc w:val="center"/>
              <w:rPr>
                <w:b/>
                <w:i/>
                <w:sz w:val="24"/>
              </w:rPr>
            </w:pPr>
            <w:r>
              <w:rPr>
                <w:b/>
                <w:i/>
                <w:spacing w:val="-4"/>
                <w:sz w:val="24"/>
              </w:rPr>
              <w:t>ALTO</w:t>
            </w:r>
          </w:p>
        </w:tc>
        <w:tc>
          <w:tcPr>
            <w:tcW w:w="2037" w:type="dxa"/>
            <w:shd w:val="clear" w:color="auto" w:fill="FF0000"/>
          </w:tcPr>
          <w:p>
            <w:pPr>
              <w:pStyle w:val="TableParagraph"/>
              <w:spacing w:before="155"/>
              <w:ind w:left="68"/>
              <w:rPr>
                <w:b/>
                <w:i/>
                <w:sz w:val="24"/>
              </w:rPr>
            </w:pPr>
            <w:r>
              <w:rPr>
                <w:b/>
                <w:i/>
                <w:spacing w:val="-2"/>
                <w:sz w:val="24"/>
              </w:rPr>
              <w:t>SUSTANTIVO</w:t>
            </w:r>
          </w:p>
        </w:tc>
      </w:tr>
      <w:tr>
        <w:trPr>
          <w:trHeight w:val="302" w:hRule="atLeast"/>
        </w:trPr>
        <w:tc>
          <w:tcPr>
            <w:tcW w:w="2009" w:type="dxa"/>
            <w:vMerge/>
            <w:tcBorders>
              <w:top w:val="nil"/>
            </w:tcBorders>
            <w:shd w:val="clear" w:color="auto" w:fill="F4AF84"/>
          </w:tcPr>
          <w:p>
            <w:pPr>
              <w:rPr>
                <w:sz w:val="2"/>
                <w:szCs w:val="2"/>
              </w:rPr>
            </w:pPr>
          </w:p>
        </w:tc>
        <w:tc>
          <w:tcPr>
            <w:tcW w:w="1004" w:type="dxa"/>
            <w:shd w:val="clear" w:color="auto" w:fill="D9E0F1"/>
          </w:tcPr>
          <w:p>
            <w:pPr>
              <w:pStyle w:val="TableParagraph"/>
              <w:spacing w:line="255" w:lineRule="exact" w:before="27"/>
              <w:ind w:left="20" w:right="14"/>
              <w:jc w:val="center"/>
              <w:rPr>
                <w:b/>
                <w:sz w:val="24"/>
              </w:rPr>
            </w:pPr>
            <w:r>
              <w:rPr>
                <w:b/>
                <w:spacing w:val="-5"/>
                <w:sz w:val="24"/>
              </w:rPr>
              <w:t>CT</w:t>
            </w:r>
          </w:p>
        </w:tc>
        <w:tc>
          <w:tcPr>
            <w:tcW w:w="1445" w:type="dxa"/>
            <w:shd w:val="clear" w:color="auto" w:fill="D9E0F1"/>
          </w:tcPr>
          <w:p>
            <w:pPr>
              <w:pStyle w:val="TableParagraph"/>
              <w:spacing w:line="255" w:lineRule="exact" w:before="27"/>
              <w:ind w:left="11"/>
              <w:jc w:val="center"/>
              <w:rPr>
                <w:b/>
                <w:sz w:val="24"/>
              </w:rPr>
            </w:pPr>
            <w:r>
              <w:rPr>
                <w:b/>
                <w:spacing w:val="-10"/>
                <w:sz w:val="24"/>
              </w:rPr>
              <w:t>7</w:t>
            </w:r>
          </w:p>
        </w:tc>
        <w:tc>
          <w:tcPr>
            <w:tcW w:w="2249" w:type="dxa"/>
            <w:shd w:val="clear" w:color="auto" w:fill="D9E0F1"/>
          </w:tcPr>
          <w:p>
            <w:pPr>
              <w:pStyle w:val="TableParagraph"/>
              <w:spacing w:line="255" w:lineRule="exact" w:before="27"/>
              <w:ind w:left="13" w:right="13"/>
              <w:jc w:val="center"/>
              <w:rPr>
                <w:b/>
                <w:sz w:val="24"/>
              </w:rPr>
            </w:pPr>
            <w:r>
              <w:rPr>
                <w:b/>
                <w:spacing w:val="-2"/>
                <w:sz w:val="24"/>
              </w:rPr>
              <w:t>RIESGO</w:t>
            </w:r>
          </w:p>
        </w:tc>
        <w:tc>
          <w:tcPr>
            <w:tcW w:w="2109" w:type="dxa"/>
            <w:shd w:val="clear" w:color="auto" w:fill="D9E0F1"/>
          </w:tcPr>
          <w:p>
            <w:pPr>
              <w:pStyle w:val="TableParagraph"/>
              <w:spacing w:line="255" w:lineRule="exact" w:before="27"/>
              <w:ind w:right="2"/>
              <w:jc w:val="center"/>
              <w:rPr>
                <w:b/>
                <w:sz w:val="24"/>
              </w:rPr>
            </w:pPr>
            <w:r>
              <w:rPr>
                <w:b/>
                <w:spacing w:val="-2"/>
                <w:sz w:val="24"/>
              </w:rPr>
              <w:t>ENFOQUE</w:t>
            </w:r>
          </w:p>
        </w:tc>
        <w:tc>
          <w:tcPr>
            <w:tcW w:w="4198" w:type="dxa"/>
            <w:gridSpan w:val="2"/>
            <w:shd w:val="clear" w:color="auto" w:fill="D9E0F1"/>
          </w:tcPr>
          <w:p>
            <w:pPr>
              <w:pStyle w:val="TableParagraph"/>
              <w:spacing w:line="267" w:lineRule="exact" w:before="15"/>
              <w:ind w:left="237"/>
              <w:rPr>
                <w:b/>
                <w:sz w:val="24"/>
              </w:rPr>
            </w:pPr>
            <w:r>
              <w:rPr>
                <w:b/>
                <w:sz w:val="24"/>
              </w:rPr>
              <w:t>ARGUMENTO</w:t>
            </w:r>
            <w:r>
              <w:rPr>
                <w:b/>
                <w:spacing w:val="-4"/>
                <w:sz w:val="24"/>
              </w:rPr>
              <w:t> </w:t>
            </w:r>
            <w:r>
              <w:rPr>
                <w:b/>
                <w:sz w:val="24"/>
              </w:rPr>
              <w:t>PARA</w:t>
            </w:r>
            <w:r>
              <w:rPr>
                <w:b/>
                <w:spacing w:val="-5"/>
                <w:sz w:val="24"/>
              </w:rPr>
              <w:t> </w:t>
            </w:r>
            <w:r>
              <w:rPr>
                <w:b/>
                <w:sz w:val="24"/>
              </w:rPr>
              <w:t>EL</w:t>
            </w:r>
            <w:r>
              <w:rPr>
                <w:b/>
                <w:spacing w:val="-3"/>
                <w:sz w:val="24"/>
              </w:rPr>
              <w:t> </w:t>
            </w:r>
            <w:r>
              <w:rPr>
                <w:b/>
                <w:spacing w:val="-2"/>
                <w:sz w:val="24"/>
              </w:rPr>
              <w:t>RIESGO</w:t>
            </w:r>
          </w:p>
        </w:tc>
      </w:tr>
    </w:tbl>
    <w:p>
      <w:pPr>
        <w:pStyle w:val="TableParagraph"/>
        <w:spacing w:after="0" w:line="267" w:lineRule="exact"/>
        <w:rPr>
          <w:b/>
          <w:sz w:val="24"/>
        </w:rPr>
        <w:sectPr>
          <w:headerReference w:type="default" r:id="rId255"/>
          <w:footerReference w:type="default" r:id="rId256"/>
          <w:pgSz w:w="16840" w:h="11910" w:orient="landscape"/>
          <w:pgMar w:header="0" w:footer="753" w:top="1340" w:bottom="940" w:left="2125" w:right="1275"/>
        </w:sectPr>
      </w:pPr>
    </w:p>
    <w:p>
      <w:pPr>
        <w:pStyle w:val="BodyText"/>
        <w:spacing w:before="122"/>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9"/>
        <w:gridCol w:w="1004"/>
        <w:gridCol w:w="1445"/>
        <w:gridCol w:w="2249"/>
        <w:gridCol w:w="2109"/>
        <w:gridCol w:w="4198"/>
      </w:tblGrid>
      <w:tr>
        <w:trPr>
          <w:trHeight w:val="302" w:hRule="atLeast"/>
        </w:trPr>
        <w:tc>
          <w:tcPr>
            <w:tcW w:w="2009" w:type="dxa"/>
            <w:vMerge w:val="restart"/>
            <w:shd w:val="clear" w:color="auto" w:fill="F4AF84"/>
          </w:tcPr>
          <w:p>
            <w:pPr>
              <w:pStyle w:val="TableParagraph"/>
              <w:rPr>
                <w:sz w:val="24"/>
              </w:rPr>
            </w:pPr>
          </w:p>
        </w:tc>
        <w:tc>
          <w:tcPr>
            <w:tcW w:w="1004" w:type="dxa"/>
            <w:tcBorders>
              <w:top w:val="nil"/>
            </w:tcBorders>
          </w:tcPr>
          <w:p>
            <w:pPr>
              <w:pStyle w:val="TableParagraph"/>
              <w:spacing w:line="267" w:lineRule="exact" w:before="15"/>
              <w:ind w:left="20" w:right="12"/>
              <w:jc w:val="center"/>
              <w:rPr>
                <w:b/>
                <w:sz w:val="24"/>
              </w:rPr>
            </w:pPr>
            <w:r>
              <w:rPr>
                <w:b/>
                <w:spacing w:val="-5"/>
                <w:sz w:val="24"/>
              </w:rPr>
              <w:t>PT</w:t>
            </w:r>
          </w:p>
        </w:tc>
        <w:tc>
          <w:tcPr>
            <w:tcW w:w="1445" w:type="dxa"/>
            <w:tcBorders>
              <w:top w:val="nil"/>
            </w:tcBorders>
          </w:tcPr>
          <w:p>
            <w:pPr>
              <w:pStyle w:val="TableParagraph"/>
              <w:spacing w:line="267" w:lineRule="exact" w:before="15"/>
              <w:ind w:left="11"/>
              <w:jc w:val="center"/>
              <w:rPr>
                <w:sz w:val="24"/>
              </w:rPr>
            </w:pPr>
            <w:r>
              <w:rPr>
                <w:spacing w:val="-5"/>
                <w:sz w:val="24"/>
              </w:rPr>
              <w:t>18</w:t>
            </w:r>
          </w:p>
        </w:tc>
        <w:tc>
          <w:tcPr>
            <w:tcW w:w="2249" w:type="dxa"/>
            <w:tcBorders>
              <w:top w:val="nil"/>
            </w:tcBorders>
          </w:tcPr>
          <w:p>
            <w:pPr>
              <w:pStyle w:val="TableParagraph"/>
              <w:rPr>
                <w:sz w:val="22"/>
              </w:rPr>
            </w:pPr>
          </w:p>
        </w:tc>
        <w:tc>
          <w:tcPr>
            <w:tcW w:w="2109" w:type="dxa"/>
            <w:tcBorders>
              <w:top w:val="nil"/>
            </w:tcBorders>
          </w:tcPr>
          <w:p>
            <w:pPr>
              <w:pStyle w:val="TableParagraph"/>
              <w:rPr>
                <w:sz w:val="22"/>
              </w:rPr>
            </w:pPr>
          </w:p>
        </w:tc>
        <w:tc>
          <w:tcPr>
            <w:tcW w:w="4198" w:type="dxa"/>
            <w:vMerge w:val="restart"/>
            <w:shd w:val="clear" w:color="auto" w:fill="ECECEC"/>
          </w:tcPr>
          <w:p>
            <w:pPr>
              <w:pStyle w:val="TableParagraph"/>
              <w:spacing w:before="3"/>
              <w:ind w:left="65" w:right="63"/>
              <w:jc w:val="both"/>
              <w:rPr>
                <w:sz w:val="24"/>
              </w:rPr>
            </w:pPr>
            <w:r>
              <w:rPr>
                <w:sz w:val="24"/>
              </w:rPr>
              <w:t>No se evidencian registros en los inventarios</w:t>
            </w:r>
            <w:r>
              <w:rPr>
                <w:spacing w:val="-9"/>
                <w:sz w:val="24"/>
              </w:rPr>
              <w:t> </w:t>
            </w:r>
            <w:r>
              <w:rPr>
                <w:sz w:val="24"/>
              </w:rPr>
              <w:t>de</w:t>
            </w:r>
            <w:r>
              <w:rPr>
                <w:spacing w:val="-6"/>
                <w:sz w:val="24"/>
              </w:rPr>
              <w:t> </w:t>
            </w:r>
            <w:r>
              <w:rPr>
                <w:sz w:val="24"/>
              </w:rPr>
              <w:t>los</w:t>
            </w:r>
            <w:r>
              <w:rPr>
                <w:spacing w:val="-10"/>
                <w:sz w:val="24"/>
              </w:rPr>
              <w:t> </w:t>
            </w:r>
            <w:r>
              <w:rPr>
                <w:sz w:val="24"/>
              </w:rPr>
              <w:t>equipos</w:t>
            </w:r>
            <w:r>
              <w:rPr>
                <w:spacing w:val="-9"/>
                <w:sz w:val="24"/>
              </w:rPr>
              <w:t> </w:t>
            </w:r>
            <w:r>
              <w:rPr>
                <w:sz w:val="24"/>
              </w:rPr>
              <w:t>informáticos</w:t>
            </w:r>
            <w:r>
              <w:rPr>
                <w:spacing w:val="-9"/>
                <w:sz w:val="24"/>
              </w:rPr>
              <w:t> </w:t>
            </w:r>
            <w:r>
              <w:rPr>
                <w:sz w:val="24"/>
              </w:rPr>
              <w:t>de red, ni un control de acceso a las conexiones</w:t>
            </w:r>
            <w:r>
              <w:rPr>
                <w:spacing w:val="-15"/>
                <w:sz w:val="24"/>
              </w:rPr>
              <w:t> </w:t>
            </w:r>
            <w:r>
              <w:rPr>
                <w:sz w:val="24"/>
              </w:rPr>
              <w:t>de</w:t>
            </w:r>
            <w:r>
              <w:rPr>
                <w:spacing w:val="-15"/>
                <w:sz w:val="24"/>
              </w:rPr>
              <w:t> </w:t>
            </w:r>
            <w:r>
              <w:rPr>
                <w:sz w:val="24"/>
              </w:rPr>
              <w:t>red</w:t>
            </w:r>
            <w:r>
              <w:rPr>
                <w:spacing w:val="-15"/>
                <w:sz w:val="24"/>
              </w:rPr>
              <w:t> </w:t>
            </w:r>
            <w:r>
              <w:rPr>
                <w:sz w:val="24"/>
              </w:rPr>
              <w:t>por</w:t>
            </w:r>
            <w:r>
              <w:rPr>
                <w:spacing w:val="-15"/>
                <w:sz w:val="24"/>
              </w:rPr>
              <w:t> </w:t>
            </w:r>
            <w:r>
              <w:rPr>
                <w:sz w:val="24"/>
              </w:rPr>
              <w:t>parte</w:t>
            </w:r>
            <w:r>
              <w:rPr>
                <w:spacing w:val="-15"/>
                <w:sz w:val="24"/>
              </w:rPr>
              <w:t> </w:t>
            </w:r>
            <w:r>
              <w:rPr>
                <w:sz w:val="24"/>
              </w:rPr>
              <w:t>de</w:t>
            </w:r>
            <w:r>
              <w:rPr>
                <w:spacing w:val="-15"/>
                <w:sz w:val="24"/>
              </w:rPr>
              <w:t> </w:t>
            </w:r>
            <w:r>
              <w:rPr>
                <w:sz w:val="24"/>
              </w:rPr>
              <w:t>personas</w:t>
            </w:r>
            <w:r>
              <w:rPr>
                <w:spacing w:val="-15"/>
                <w:sz w:val="24"/>
              </w:rPr>
              <w:t> </w:t>
            </w:r>
            <w:r>
              <w:rPr>
                <w:sz w:val="24"/>
              </w:rPr>
              <w:t>no autorizadas</w:t>
            </w:r>
            <w:r>
              <w:rPr>
                <w:spacing w:val="51"/>
                <w:w w:val="150"/>
                <w:sz w:val="24"/>
              </w:rPr>
              <w:t>  </w:t>
            </w:r>
            <w:r>
              <w:rPr>
                <w:sz w:val="24"/>
              </w:rPr>
              <w:t>provocando</w:t>
            </w:r>
            <w:r>
              <w:rPr>
                <w:spacing w:val="51"/>
                <w:w w:val="150"/>
                <w:sz w:val="24"/>
              </w:rPr>
              <w:t>  </w:t>
            </w:r>
            <w:r>
              <w:rPr>
                <w:sz w:val="24"/>
              </w:rPr>
              <w:t>accesos</w:t>
            </w:r>
            <w:r>
              <w:rPr>
                <w:spacing w:val="52"/>
                <w:w w:val="150"/>
                <w:sz w:val="24"/>
              </w:rPr>
              <w:t>  </w:t>
            </w:r>
            <w:r>
              <w:rPr>
                <w:spacing w:val="-5"/>
                <w:sz w:val="24"/>
              </w:rPr>
              <w:t>no</w:t>
            </w:r>
          </w:p>
          <w:p>
            <w:pPr>
              <w:pStyle w:val="TableParagraph"/>
              <w:spacing w:line="255" w:lineRule="exact"/>
              <w:ind w:left="65"/>
              <w:rPr>
                <w:sz w:val="24"/>
              </w:rPr>
            </w:pPr>
            <w:r>
              <w:rPr>
                <w:spacing w:val="-2"/>
                <w:sz w:val="24"/>
              </w:rPr>
              <w:t>autorizados</w:t>
            </w:r>
          </w:p>
        </w:tc>
      </w:tr>
      <w:tr>
        <w:trPr>
          <w:trHeight w:val="297" w:hRule="atLeast"/>
        </w:trPr>
        <w:tc>
          <w:tcPr>
            <w:tcW w:w="2009" w:type="dxa"/>
            <w:vMerge/>
            <w:tcBorders>
              <w:top w:val="nil"/>
            </w:tcBorders>
            <w:shd w:val="clear" w:color="auto" w:fill="F4AF84"/>
          </w:tcPr>
          <w:p>
            <w:pPr>
              <w:rPr>
                <w:sz w:val="2"/>
                <w:szCs w:val="2"/>
              </w:rPr>
            </w:pPr>
          </w:p>
        </w:tc>
        <w:tc>
          <w:tcPr>
            <w:tcW w:w="1004" w:type="dxa"/>
          </w:tcPr>
          <w:p>
            <w:pPr>
              <w:pStyle w:val="TableParagraph"/>
              <w:spacing w:line="267" w:lineRule="exact" w:before="11"/>
              <w:ind w:left="20" w:right="17"/>
              <w:jc w:val="center"/>
              <w:rPr>
                <w:b/>
                <w:sz w:val="24"/>
              </w:rPr>
            </w:pPr>
            <w:r>
              <w:rPr>
                <w:b/>
                <w:spacing w:val="-5"/>
                <w:sz w:val="24"/>
              </w:rPr>
              <w:t>NC</w:t>
            </w:r>
          </w:p>
        </w:tc>
        <w:tc>
          <w:tcPr>
            <w:tcW w:w="1445" w:type="dxa"/>
          </w:tcPr>
          <w:p>
            <w:pPr>
              <w:pStyle w:val="TableParagraph"/>
              <w:spacing w:line="267" w:lineRule="exact" w:before="11"/>
              <w:ind w:left="10"/>
              <w:jc w:val="center"/>
              <w:rPr>
                <w:sz w:val="24"/>
              </w:rPr>
            </w:pPr>
            <w:r>
              <w:rPr>
                <w:spacing w:val="-5"/>
                <w:sz w:val="24"/>
              </w:rPr>
              <w:t>39%</w:t>
            </w:r>
          </w:p>
        </w:tc>
        <w:tc>
          <w:tcPr>
            <w:tcW w:w="2249" w:type="dxa"/>
            <w:shd w:val="clear" w:color="auto" w:fill="FF0000"/>
          </w:tcPr>
          <w:p>
            <w:pPr>
              <w:pStyle w:val="TableParagraph"/>
              <w:spacing w:line="267" w:lineRule="exact" w:before="11"/>
              <w:ind w:left="13" w:right="11"/>
              <w:jc w:val="center"/>
              <w:rPr>
                <w:b/>
                <w:i/>
                <w:sz w:val="24"/>
              </w:rPr>
            </w:pPr>
            <w:r>
              <w:rPr>
                <w:b/>
                <w:i/>
                <w:spacing w:val="-4"/>
                <w:sz w:val="24"/>
              </w:rPr>
              <w:t>BAJO</w:t>
            </w:r>
          </w:p>
        </w:tc>
        <w:tc>
          <w:tcPr>
            <w:tcW w:w="2109" w:type="dxa"/>
          </w:tcPr>
          <w:p>
            <w:pPr>
              <w:pStyle w:val="TableParagraph"/>
              <w:rPr>
                <w:sz w:val="22"/>
              </w:rPr>
            </w:pPr>
          </w:p>
        </w:tc>
        <w:tc>
          <w:tcPr>
            <w:tcW w:w="4198" w:type="dxa"/>
            <w:vMerge/>
            <w:tcBorders>
              <w:top w:val="nil"/>
            </w:tcBorders>
            <w:shd w:val="clear" w:color="auto" w:fill="ECECEC"/>
          </w:tcPr>
          <w:p>
            <w:pPr>
              <w:rPr>
                <w:sz w:val="2"/>
                <w:szCs w:val="2"/>
              </w:rPr>
            </w:pPr>
          </w:p>
        </w:tc>
      </w:tr>
      <w:tr>
        <w:trPr>
          <w:trHeight w:val="1038" w:hRule="atLeast"/>
        </w:trPr>
        <w:tc>
          <w:tcPr>
            <w:tcW w:w="2009" w:type="dxa"/>
            <w:vMerge/>
            <w:tcBorders>
              <w:top w:val="nil"/>
            </w:tcBorders>
            <w:shd w:val="clear" w:color="auto" w:fill="F4AF84"/>
          </w:tcPr>
          <w:p>
            <w:pPr>
              <w:rPr>
                <w:sz w:val="2"/>
                <w:szCs w:val="2"/>
              </w:rPr>
            </w:pPr>
          </w:p>
        </w:tc>
        <w:tc>
          <w:tcPr>
            <w:tcW w:w="1004" w:type="dxa"/>
          </w:tcPr>
          <w:p>
            <w:pPr>
              <w:pStyle w:val="TableParagraph"/>
              <w:spacing w:before="107"/>
              <w:rPr>
                <w:b/>
                <w:sz w:val="24"/>
              </w:rPr>
            </w:pPr>
          </w:p>
          <w:p>
            <w:pPr>
              <w:pStyle w:val="TableParagraph"/>
              <w:ind w:left="20" w:right="17"/>
              <w:jc w:val="center"/>
              <w:rPr>
                <w:b/>
                <w:sz w:val="24"/>
              </w:rPr>
            </w:pPr>
            <w:r>
              <w:rPr>
                <w:b/>
                <w:spacing w:val="-5"/>
                <w:sz w:val="24"/>
              </w:rPr>
              <w:t>RI</w:t>
            </w:r>
          </w:p>
        </w:tc>
        <w:tc>
          <w:tcPr>
            <w:tcW w:w="1445" w:type="dxa"/>
          </w:tcPr>
          <w:p>
            <w:pPr>
              <w:pStyle w:val="TableParagraph"/>
              <w:spacing w:before="107"/>
              <w:rPr>
                <w:b/>
                <w:sz w:val="24"/>
              </w:rPr>
            </w:pPr>
          </w:p>
          <w:p>
            <w:pPr>
              <w:pStyle w:val="TableParagraph"/>
              <w:ind w:left="10"/>
              <w:jc w:val="center"/>
              <w:rPr>
                <w:sz w:val="24"/>
              </w:rPr>
            </w:pPr>
            <w:r>
              <w:rPr>
                <w:spacing w:val="-5"/>
                <w:sz w:val="24"/>
              </w:rPr>
              <w:t>61%</w:t>
            </w:r>
          </w:p>
        </w:tc>
        <w:tc>
          <w:tcPr>
            <w:tcW w:w="2249" w:type="dxa"/>
            <w:shd w:val="clear" w:color="auto" w:fill="FF0000"/>
          </w:tcPr>
          <w:p>
            <w:pPr>
              <w:pStyle w:val="TableParagraph"/>
              <w:spacing w:before="107"/>
              <w:rPr>
                <w:b/>
                <w:sz w:val="24"/>
              </w:rPr>
            </w:pPr>
          </w:p>
          <w:p>
            <w:pPr>
              <w:pStyle w:val="TableParagraph"/>
              <w:ind w:left="13" w:right="11"/>
              <w:jc w:val="center"/>
              <w:rPr>
                <w:b/>
                <w:i/>
                <w:sz w:val="24"/>
              </w:rPr>
            </w:pPr>
            <w:r>
              <w:rPr>
                <w:b/>
                <w:i/>
                <w:spacing w:val="-4"/>
                <w:sz w:val="24"/>
              </w:rPr>
              <w:t>ALTO</w:t>
            </w:r>
          </w:p>
        </w:tc>
        <w:tc>
          <w:tcPr>
            <w:tcW w:w="2109" w:type="dxa"/>
            <w:shd w:val="clear" w:color="auto" w:fill="FF0000"/>
          </w:tcPr>
          <w:p>
            <w:pPr>
              <w:pStyle w:val="TableParagraph"/>
              <w:spacing w:before="107"/>
              <w:rPr>
                <w:b/>
                <w:sz w:val="24"/>
              </w:rPr>
            </w:pPr>
          </w:p>
          <w:p>
            <w:pPr>
              <w:pStyle w:val="TableParagraph"/>
              <w:ind w:left="65"/>
              <w:rPr>
                <w:b/>
                <w:i/>
                <w:sz w:val="24"/>
              </w:rPr>
            </w:pPr>
            <w:r>
              <w:rPr>
                <w:b/>
                <w:i/>
                <w:spacing w:val="-2"/>
                <w:sz w:val="24"/>
              </w:rPr>
              <w:t>SUSTANTIVO</w:t>
            </w:r>
          </w:p>
        </w:tc>
        <w:tc>
          <w:tcPr>
            <w:tcW w:w="4198" w:type="dxa"/>
            <w:vMerge/>
            <w:tcBorders>
              <w:top w:val="nil"/>
            </w:tcBorders>
            <w:shd w:val="clear" w:color="auto" w:fill="ECECEC"/>
          </w:tcPr>
          <w:p>
            <w:pPr>
              <w:rPr>
                <w:sz w:val="2"/>
                <w:szCs w:val="2"/>
              </w:rPr>
            </w:pPr>
          </w:p>
        </w:tc>
      </w:tr>
      <w:tr>
        <w:trPr>
          <w:trHeight w:val="298" w:hRule="atLeast"/>
        </w:trPr>
        <w:tc>
          <w:tcPr>
            <w:tcW w:w="2009" w:type="dxa"/>
            <w:vMerge/>
            <w:tcBorders>
              <w:top w:val="nil"/>
            </w:tcBorders>
            <w:shd w:val="clear" w:color="auto" w:fill="F4AF84"/>
          </w:tcPr>
          <w:p>
            <w:pPr>
              <w:rPr>
                <w:sz w:val="2"/>
                <w:szCs w:val="2"/>
              </w:rPr>
            </w:pPr>
          </w:p>
        </w:tc>
        <w:tc>
          <w:tcPr>
            <w:tcW w:w="11005" w:type="dxa"/>
            <w:gridSpan w:val="5"/>
            <w:shd w:val="clear" w:color="auto" w:fill="D9E0F1"/>
          </w:tcPr>
          <w:p>
            <w:pPr>
              <w:pStyle w:val="TableParagraph"/>
              <w:spacing w:line="267" w:lineRule="exact" w:before="11"/>
              <w:ind w:right="2"/>
              <w:jc w:val="center"/>
              <w:rPr>
                <w:b/>
                <w:sz w:val="24"/>
              </w:rPr>
            </w:pPr>
            <w:r>
              <w:rPr>
                <w:b/>
                <w:sz w:val="24"/>
              </w:rPr>
              <w:t>RESUMEN</w:t>
            </w:r>
            <w:r>
              <w:rPr>
                <w:b/>
                <w:spacing w:val="-5"/>
                <w:sz w:val="24"/>
              </w:rPr>
              <w:t> </w:t>
            </w:r>
            <w:r>
              <w:rPr>
                <w:b/>
                <w:sz w:val="24"/>
              </w:rPr>
              <w:t>DE</w:t>
            </w:r>
            <w:r>
              <w:rPr>
                <w:b/>
                <w:spacing w:val="-4"/>
                <w:sz w:val="24"/>
              </w:rPr>
              <w:t> </w:t>
            </w:r>
            <w:r>
              <w:rPr>
                <w:b/>
                <w:sz w:val="24"/>
              </w:rPr>
              <w:t>LA</w:t>
            </w:r>
            <w:r>
              <w:rPr>
                <w:b/>
                <w:spacing w:val="-5"/>
                <w:sz w:val="24"/>
              </w:rPr>
              <w:t> </w:t>
            </w:r>
            <w:r>
              <w:rPr>
                <w:b/>
                <w:sz w:val="24"/>
              </w:rPr>
              <w:t>CONDICIÓN</w:t>
            </w:r>
            <w:r>
              <w:rPr>
                <w:b/>
                <w:spacing w:val="-4"/>
                <w:sz w:val="24"/>
              </w:rPr>
              <w:t> </w:t>
            </w:r>
            <w:r>
              <w:rPr>
                <w:b/>
                <w:spacing w:val="-2"/>
                <w:sz w:val="24"/>
              </w:rPr>
              <w:t>ENCONTRADA</w:t>
            </w:r>
          </w:p>
        </w:tc>
      </w:tr>
      <w:tr>
        <w:trPr>
          <w:trHeight w:val="582" w:hRule="atLeast"/>
        </w:trPr>
        <w:tc>
          <w:tcPr>
            <w:tcW w:w="2009" w:type="dxa"/>
            <w:vMerge/>
            <w:tcBorders>
              <w:top w:val="nil"/>
            </w:tcBorders>
            <w:shd w:val="clear" w:color="auto" w:fill="F4AF84"/>
          </w:tcPr>
          <w:p>
            <w:pPr>
              <w:rPr>
                <w:sz w:val="2"/>
                <w:szCs w:val="2"/>
              </w:rPr>
            </w:pPr>
          </w:p>
        </w:tc>
        <w:tc>
          <w:tcPr>
            <w:tcW w:w="11005" w:type="dxa"/>
            <w:gridSpan w:val="5"/>
          </w:tcPr>
          <w:p>
            <w:pPr>
              <w:pStyle w:val="TableParagraph"/>
              <w:spacing w:line="270" w:lineRule="atLeast" w:before="10"/>
              <w:ind w:left="66" w:right="5"/>
              <w:rPr>
                <w:sz w:val="24"/>
              </w:rPr>
            </w:pPr>
            <w:r>
              <w:rPr>
                <w:sz w:val="24"/>
              </w:rPr>
              <w:t>De</w:t>
            </w:r>
            <w:r>
              <w:rPr>
                <w:spacing w:val="21"/>
                <w:sz w:val="24"/>
              </w:rPr>
              <w:t> </w:t>
            </w:r>
            <w:r>
              <w:rPr>
                <w:sz w:val="24"/>
              </w:rPr>
              <w:t>las 18 preguntas utilizadas no se</w:t>
            </w:r>
            <w:r>
              <w:rPr>
                <w:spacing w:val="21"/>
                <w:sz w:val="24"/>
              </w:rPr>
              <w:t> </w:t>
            </w:r>
            <w:r>
              <w:rPr>
                <w:sz w:val="24"/>
              </w:rPr>
              <w:t>observan</w:t>
            </w:r>
            <w:r>
              <w:rPr>
                <w:spacing w:val="20"/>
                <w:sz w:val="24"/>
              </w:rPr>
              <w:t> </w:t>
            </w:r>
            <w:r>
              <w:rPr>
                <w:sz w:val="24"/>
              </w:rPr>
              <w:t>11 controles que</w:t>
            </w:r>
            <w:r>
              <w:rPr>
                <w:spacing w:val="21"/>
                <w:sz w:val="24"/>
              </w:rPr>
              <w:t> </w:t>
            </w:r>
            <w:r>
              <w:rPr>
                <w:sz w:val="24"/>
              </w:rPr>
              <w:t>están</w:t>
            </w:r>
            <w:r>
              <w:rPr>
                <w:spacing w:val="20"/>
                <w:sz w:val="24"/>
              </w:rPr>
              <w:t> </w:t>
            </w:r>
            <w:r>
              <w:rPr>
                <w:sz w:val="24"/>
              </w:rPr>
              <w:t>orientados al</w:t>
            </w:r>
            <w:r>
              <w:rPr>
                <w:spacing w:val="21"/>
                <w:sz w:val="24"/>
              </w:rPr>
              <w:t> </w:t>
            </w:r>
            <w:r>
              <w:rPr>
                <w:sz w:val="24"/>
              </w:rPr>
              <w:t>seguimiento de inventarios tecnológicos, seguridad y acceso a la red</w:t>
            </w:r>
          </w:p>
        </w:tc>
      </w:tr>
    </w:tbl>
    <w:p>
      <w:pPr>
        <w:pStyle w:val="BodyText"/>
        <w:rPr>
          <w:b/>
          <w:sz w:val="20"/>
        </w:rPr>
      </w:pPr>
    </w:p>
    <w:p>
      <w:pPr>
        <w:pStyle w:val="BodyText"/>
        <w:rPr>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3"/>
        <w:gridCol w:w="2468"/>
        <w:gridCol w:w="1948"/>
        <w:gridCol w:w="3717"/>
      </w:tblGrid>
      <w:tr>
        <w:trPr>
          <w:trHeight w:val="314" w:hRule="atLeast"/>
        </w:trPr>
        <w:tc>
          <w:tcPr>
            <w:tcW w:w="13146" w:type="dxa"/>
            <w:gridSpan w:val="4"/>
            <w:shd w:val="clear" w:color="auto" w:fill="1F3763"/>
          </w:tcPr>
          <w:p>
            <w:pPr>
              <w:pStyle w:val="TableParagraph"/>
              <w:spacing w:line="275" w:lineRule="exact" w:before="19"/>
              <w:ind w:left="5"/>
              <w:jc w:val="center"/>
              <w:rPr>
                <w:b/>
                <w:sz w:val="24"/>
              </w:rPr>
            </w:pPr>
            <w:r>
              <w:rPr>
                <w:b/>
                <w:color w:val="FFFFFF"/>
                <w:sz w:val="24"/>
              </w:rPr>
              <w:t>MAPA</w:t>
            </w:r>
            <w:r>
              <w:rPr>
                <w:b/>
                <w:color w:val="FFFFFF"/>
                <w:spacing w:val="-5"/>
                <w:sz w:val="24"/>
              </w:rPr>
              <w:t> </w:t>
            </w:r>
            <w:r>
              <w:rPr>
                <w:b/>
                <w:color w:val="FFFFFF"/>
                <w:sz w:val="24"/>
              </w:rPr>
              <w:t>DE</w:t>
            </w:r>
            <w:r>
              <w:rPr>
                <w:b/>
                <w:color w:val="FFFFFF"/>
                <w:spacing w:val="-1"/>
                <w:sz w:val="24"/>
              </w:rPr>
              <w:t> </w:t>
            </w:r>
            <w:r>
              <w:rPr>
                <w:b/>
                <w:color w:val="FFFFFF"/>
                <w:spacing w:val="-2"/>
                <w:sz w:val="24"/>
              </w:rPr>
              <w:t>RIESGO</w:t>
            </w:r>
          </w:p>
        </w:tc>
      </w:tr>
      <w:tr>
        <w:trPr>
          <w:trHeight w:val="810" w:hRule="atLeast"/>
        </w:trPr>
        <w:tc>
          <w:tcPr>
            <w:tcW w:w="5013" w:type="dxa"/>
            <w:shd w:val="clear" w:color="auto" w:fill="D5DCE3"/>
          </w:tcPr>
          <w:p>
            <w:pPr>
              <w:pStyle w:val="TableParagraph"/>
              <w:spacing w:before="266"/>
              <w:ind w:left="1399"/>
              <w:rPr>
                <w:b/>
                <w:sz w:val="24"/>
              </w:rPr>
            </w:pPr>
            <w:r>
              <w:rPr>
                <w:b/>
                <w:spacing w:val="-2"/>
                <w:sz w:val="24"/>
              </w:rPr>
              <w:t>SUBCOMPONENTE</w:t>
            </w:r>
          </w:p>
        </w:tc>
        <w:tc>
          <w:tcPr>
            <w:tcW w:w="2468" w:type="dxa"/>
            <w:shd w:val="clear" w:color="auto" w:fill="D5DCE3"/>
          </w:tcPr>
          <w:p>
            <w:pPr>
              <w:pStyle w:val="TableParagraph"/>
              <w:spacing w:before="130"/>
              <w:ind w:left="506" w:right="496" w:firstLine="148"/>
              <w:rPr>
                <w:b/>
                <w:sz w:val="24"/>
              </w:rPr>
            </w:pPr>
            <w:r>
              <w:rPr>
                <w:b/>
                <w:sz w:val="24"/>
              </w:rPr>
              <w:t>NIVEL DE </w:t>
            </w:r>
            <w:r>
              <w:rPr>
                <w:b/>
                <w:spacing w:val="-2"/>
                <w:sz w:val="24"/>
              </w:rPr>
              <w:t>CONFIANZA</w:t>
            </w:r>
          </w:p>
        </w:tc>
        <w:tc>
          <w:tcPr>
            <w:tcW w:w="1948" w:type="dxa"/>
            <w:shd w:val="clear" w:color="auto" w:fill="D5DCE3"/>
          </w:tcPr>
          <w:p>
            <w:pPr>
              <w:pStyle w:val="TableParagraph"/>
              <w:spacing w:before="266"/>
              <w:ind w:left="1" w:right="1"/>
              <w:jc w:val="center"/>
              <w:rPr>
                <w:b/>
                <w:sz w:val="24"/>
              </w:rPr>
            </w:pPr>
            <w:r>
              <w:rPr>
                <w:b/>
                <w:sz w:val="24"/>
              </w:rPr>
              <w:t>RIESGO</w:t>
            </w:r>
            <w:r>
              <w:rPr>
                <w:b/>
                <w:spacing w:val="-6"/>
                <w:sz w:val="24"/>
              </w:rPr>
              <w:t> </w:t>
            </w:r>
            <w:r>
              <w:rPr>
                <w:b/>
                <w:spacing w:val="-5"/>
                <w:sz w:val="24"/>
              </w:rPr>
              <w:t>INH</w:t>
            </w:r>
          </w:p>
        </w:tc>
        <w:tc>
          <w:tcPr>
            <w:tcW w:w="3717" w:type="dxa"/>
            <w:shd w:val="clear" w:color="auto" w:fill="D5DCE3"/>
          </w:tcPr>
          <w:p>
            <w:pPr>
              <w:pStyle w:val="TableParagraph"/>
              <w:spacing w:before="130"/>
              <w:ind w:left="107" w:firstLine="543"/>
              <w:rPr>
                <w:b/>
                <w:sz w:val="24"/>
              </w:rPr>
            </w:pPr>
            <w:r>
              <w:rPr>
                <w:b/>
                <w:sz w:val="24"/>
              </w:rPr>
              <w:t>SIGNIFICADO DE LA CALIFICACIÓN</w:t>
            </w:r>
            <w:r>
              <w:rPr>
                <w:b/>
                <w:spacing w:val="-15"/>
                <w:sz w:val="24"/>
              </w:rPr>
              <w:t> </w:t>
            </w:r>
            <w:r>
              <w:rPr>
                <w:b/>
                <w:sz w:val="24"/>
              </w:rPr>
              <w:t>DEL</w:t>
            </w:r>
            <w:r>
              <w:rPr>
                <w:b/>
                <w:spacing w:val="-15"/>
                <w:sz w:val="24"/>
              </w:rPr>
              <w:t> </w:t>
            </w:r>
            <w:r>
              <w:rPr>
                <w:b/>
                <w:sz w:val="24"/>
              </w:rPr>
              <w:t>RIESGOS</w:t>
            </w:r>
          </w:p>
        </w:tc>
      </w:tr>
      <w:tr>
        <w:trPr>
          <w:trHeight w:val="361" w:hRule="atLeast"/>
        </w:trPr>
        <w:tc>
          <w:tcPr>
            <w:tcW w:w="5013" w:type="dxa"/>
          </w:tcPr>
          <w:p>
            <w:pPr>
              <w:pStyle w:val="TableParagraph"/>
              <w:spacing w:before="43"/>
              <w:ind w:left="70"/>
              <w:rPr>
                <w:sz w:val="24"/>
              </w:rPr>
            </w:pPr>
            <w:r>
              <w:rPr>
                <w:sz w:val="24"/>
              </w:rPr>
              <w:t>SEGURIDAD</w:t>
            </w:r>
            <w:r>
              <w:rPr>
                <w:spacing w:val="-7"/>
                <w:sz w:val="24"/>
              </w:rPr>
              <w:t> </w:t>
            </w:r>
            <w:r>
              <w:rPr>
                <w:spacing w:val="-2"/>
                <w:sz w:val="24"/>
              </w:rPr>
              <w:t>FÍSICA</w:t>
            </w:r>
          </w:p>
        </w:tc>
        <w:tc>
          <w:tcPr>
            <w:tcW w:w="2468" w:type="dxa"/>
          </w:tcPr>
          <w:p>
            <w:pPr>
              <w:pStyle w:val="TableParagraph"/>
              <w:spacing w:before="43"/>
              <w:ind w:left="8"/>
              <w:jc w:val="center"/>
              <w:rPr>
                <w:sz w:val="24"/>
              </w:rPr>
            </w:pPr>
            <w:r>
              <w:rPr>
                <w:spacing w:val="-2"/>
                <w:sz w:val="24"/>
              </w:rPr>
              <w:t>68,18%</w:t>
            </w:r>
          </w:p>
        </w:tc>
        <w:tc>
          <w:tcPr>
            <w:tcW w:w="1948" w:type="dxa"/>
          </w:tcPr>
          <w:p>
            <w:pPr>
              <w:pStyle w:val="TableParagraph"/>
              <w:spacing w:before="43"/>
              <w:ind w:left="1"/>
              <w:jc w:val="center"/>
              <w:rPr>
                <w:sz w:val="24"/>
              </w:rPr>
            </w:pPr>
            <w:r>
              <w:rPr>
                <w:spacing w:val="-2"/>
                <w:sz w:val="24"/>
              </w:rPr>
              <w:t>31,82%</w:t>
            </w:r>
          </w:p>
        </w:tc>
        <w:tc>
          <w:tcPr>
            <w:tcW w:w="3717" w:type="dxa"/>
            <w:shd w:val="clear" w:color="auto" w:fill="F4AF84"/>
          </w:tcPr>
          <w:p>
            <w:pPr>
              <w:pStyle w:val="TableParagraph"/>
              <w:spacing w:before="43"/>
              <w:ind w:left="2" w:right="2"/>
              <w:jc w:val="center"/>
              <w:rPr>
                <w:b/>
                <w:i/>
                <w:sz w:val="24"/>
              </w:rPr>
            </w:pPr>
            <w:r>
              <w:rPr>
                <w:b/>
                <w:i/>
                <w:spacing w:val="-2"/>
                <w:sz w:val="24"/>
              </w:rPr>
              <w:t>MODERADO</w:t>
            </w:r>
          </w:p>
        </w:tc>
      </w:tr>
      <w:tr>
        <w:trPr>
          <w:trHeight w:val="553" w:hRule="atLeast"/>
        </w:trPr>
        <w:tc>
          <w:tcPr>
            <w:tcW w:w="5013" w:type="dxa"/>
          </w:tcPr>
          <w:p>
            <w:pPr>
              <w:pStyle w:val="TableParagraph"/>
              <w:spacing w:before="139"/>
              <w:ind w:left="70"/>
              <w:rPr>
                <w:sz w:val="24"/>
              </w:rPr>
            </w:pPr>
            <w:r>
              <w:rPr>
                <w:sz w:val="24"/>
              </w:rPr>
              <w:t>SEGURIDAD</w:t>
            </w:r>
            <w:r>
              <w:rPr>
                <w:spacing w:val="-7"/>
                <w:sz w:val="24"/>
              </w:rPr>
              <w:t> </w:t>
            </w:r>
            <w:r>
              <w:rPr>
                <w:spacing w:val="-2"/>
                <w:sz w:val="24"/>
              </w:rPr>
              <w:t>LÓGICA</w:t>
            </w:r>
          </w:p>
        </w:tc>
        <w:tc>
          <w:tcPr>
            <w:tcW w:w="2468" w:type="dxa"/>
          </w:tcPr>
          <w:p>
            <w:pPr>
              <w:pStyle w:val="TableParagraph"/>
              <w:spacing w:before="139"/>
              <w:ind w:left="8"/>
              <w:jc w:val="center"/>
              <w:rPr>
                <w:sz w:val="24"/>
              </w:rPr>
            </w:pPr>
            <w:r>
              <w:rPr>
                <w:spacing w:val="-2"/>
                <w:sz w:val="24"/>
              </w:rPr>
              <w:t>81,82%</w:t>
            </w:r>
          </w:p>
        </w:tc>
        <w:tc>
          <w:tcPr>
            <w:tcW w:w="1948" w:type="dxa"/>
          </w:tcPr>
          <w:p>
            <w:pPr>
              <w:pStyle w:val="TableParagraph"/>
              <w:spacing w:before="139"/>
              <w:ind w:left="1"/>
              <w:jc w:val="center"/>
              <w:rPr>
                <w:sz w:val="24"/>
              </w:rPr>
            </w:pPr>
            <w:r>
              <w:rPr>
                <w:spacing w:val="-2"/>
                <w:sz w:val="24"/>
              </w:rPr>
              <w:t>18,18%</w:t>
            </w:r>
          </w:p>
        </w:tc>
        <w:tc>
          <w:tcPr>
            <w:tcW w:w="3717" w:type="dxa"/>
          </w:tcPr>
          <w:p>
            <w:pPr>
              <w:pStyle w:val="TableParagraph"/>
              <w:spacing w:before="139"/>
              <w:ind w:left="2"/>
              <w:jc w:val="center"/>
              <w:rPr>
                <w:b/>
                <w:i/>
                <w:sz w:val="24"/>
              </w:rPr>
            </w:pPr>
            <w:r>
              <w:rPr>
                <w:b/>
                <w:i/>
                <w:spacing w:val="-4"/>
                <w:sz w:val="24"/>
              </w:rPr>
              <w:t>BAJO</w:t>
            </w:r>
          </w:p>
        </w:tc>
      </w:tr>
      <w:tr>
        <w:trPr>
          <w:trHeight w:val="466" w:hRule="atLeast"/>
        </w:trPr>
        <w:tc>
          <w:tcPr>
            <w:tcW w:w="5013" w:type="dxa"/>
          </w:tcPr>
          <w:p>
            <w:pPr>
              <w:pStyle w:val="TableParagraph"/>
              <w:spacing w:before="95"/>
              <w:ind w:left="70"/>
              <w:rPr>
                <w:sz w:val="24"/>
              </w:rPr>
            </w:pPr>
            <w:r>
              <w:rPr>
                <w:sz w:val="24"/>
              </w:rPr>
              <w:t>SERVIDORES</w:t>
            </w:r>
            <w:r>
              <w:rPr>
                <w:spacing w:val="-9"/>
                <w:sz w:val="24"/>
              </w:rPr>
              <w:t> </w:t>
            </w:r>
            <w:r>
              <w:rPr>
                <w:spacing w:val="-2"/>
                <w:sz w:val="24"/>
              </w:rPr>
              <w:t>INFORMÁTICOS</w:t>
            </w:r>
          </w:p>
        </w:tc>
        <w:tc>
          <w:tcPr>
            <w:tcW w:w="2468" w:type="dxa"/>
          </w:tcPr>
          <w:p>
            <w:pPr>
              <w:pStyle w:val="TableParagraph"/>
              <w:spacing w:before="95"/>
              <w:ind w:left="8"/>
              <w:jc w:val="center"/>
              <w:rPr>
                <w:sz w:val="24"/>
              </w:rPr>
            </w:pPr>
            <w:r>
              <w:rPr>
                <w:spacing w:val="-2"/>
                <w:sz w:val="24"/>
              </w:rPr>
              <w:t>57,14%</w:t>
            </w:r>
          </w:p>
        </w:tc>
        <w:tc>
          <w:tcPr>
            <w:tcW w:w="1948" w:type="dxa"/>
          </w:tcPr>
          <w:p>
            <w:pPr>
              <w:pStyle w:val="TableParagraph"/>
              <w:spacing w:before="95"/>
              <w:ind w:left="1"/>
              <w:jc w:val="center"/>
              <w:rPr>
                <w:sz w:val="24"/>
              </w:rPr>
            </w:pPr>
            <w:r>
              <w:rPr>
                <w:spacing w:val="-2"/>
                <w:sz w:val="24"/>
              </w:rPr>
              <w:t>42,86%</w:t>
            </w:r>
          </w:p>
        </w:tc>
        <w:tc>
          <w:tcPr>
            <w:tcW w:w="3717" w:type="dxa"/>
            <w:shd w:val="clear" w:color="auto" w:fill="F4AF84"/>
          </w:tcPr>
          <w:p>
            <w:pPr>
              <w:pStyle w:val="TableParagraph"/>
              <w:spacing w:before="95"/>
              <w:ind w:left="2" w:right="2"/>
              <w:jc w:val="center"/>
              <w:rPr>
                <w:b/>
                <w:i/>
                <w:sz w:val="24"/>
              </w:rPr>
            </w:pPr>
            <w:r>
              <w:rPr>
                <w:b/>
                <w:i/>
                <w:spacing w:val="-2"/>
                <w:sz w:val="24"/>
              </w:rPr>
              <w:t>MODERADO</w:t>
            </w:r>
          </w:p>
        </w:tc>
      </w:tr>
      <w:tr>
        <w:trPr>
          <w:trHeight w:val="705" w:hRule="atLeast"/>
        </w:trPr>
        <w:tc>
          <w:tcPr>
            <w:tcW w:w="5013" w:type="dxa"/>
          </w:tcPr>
          <w:p>
            <w:pPr>
              <w:pStyle w:val="TableParagraph"/>
              <w:spacing w:before="215"/>
              <w:ind w:left="70"/>
              <w:rPr>
                <w:sz w:val="24"/>
              </w:rPr>
            </w:pPr>
            <w:r>
              <w:rPr>
                <w:sz w:val="24"/>
              </w:rPr>
              <w:t>SEGURIDAD</w:t>
            </w:r>
            <w:r>
              <w:rPr>
                <w:spacing w:val="-5"/>
                <w:sz w:val="24"/>
              </w:rPr>
              <w:t> </w:t>
            </w:r>
            <w:r>
              <w:rPr>
                <w:sz w:val="24"/>
              </w:rPr>
              <w:t>EN</w:t>
            </w:r>
            <w:r>
              <w:rPr>
                <w:spacing w:val="-4"/>
                <w:sz w:val="24"/>
              </w:rPr>
              <w:t> </w:t>
            </w:r>
            <w:r>
              <w:rPr>
                <w:sz w:val="24"/>
              </w:rPr>
              <w:t>CONEXIÓN</w:t>
            </w:r>
            <w:r>
              <w:rPr>
                <w:spacing w:val="-5"/>
                <w:sz w:val="24"/>
              </w:rPr>
              <w:t> </w:t>
            </w:r>
            <w:r>
              <w:rPr>
                <w:sz w:val="24"/>
              </w:rPr>
              <w:t>DE</w:t>
            </w:r>
            <w:r>
              <w:rPr>
                <w:spacing w:val="-1"/>
                <w:sz w:val="24"/>
              </w:rPr>
              <w:t> </w:t>
            </w:r>
            <w:r>
              <w:rPr>
                <w:spacing w:val="-5"/>
                <w:sz w:val="24"/>
              </w:rPr>
              <w:t>RED</w:t>
            </w:r>
          </w:p>
        </w:tc>
        <w:tc>
          <w:tcPr>
            <w:tcW w:w="2468" w:type="dxa"/>
          </w:tcPr>
          <w:p>
            <w:pPr>
              <w:pStyle w:val="TableParagraph"/>
              <w:spacing w:before="215"/>
              <w:ind w:left="8"/>
              <w:jc w:val="center"/>
              <w:rPr>
                <w:sz w:val="24"/>
              </w:rPr>
            </w:pPr>
            <w:r>
              <w:rPr>
                <w:spacing w:val="-2"/>
                <w:sz w:val="24"/>
              </w:rPr>
              <w:t>38,89%</w:t>
            </w:r>
          </w:p>
        </w:tc>
        <w:tc>
          <w:tcPr>
            <w:tcW w:w="1948" w:type="dxa"/>
          </w:tcPr>
          <w:p>
            <w:pPr>
              <w:pStyle w:val="TableParagraph"/>
              <w:spacing w:before="215"/>
              <w:ind w:left="1"/>
              <w:jc w:val="center"/>
              <w:rPr>
                <w:sz w:val="24"/>
              </w:rPr>
            </w:pPr>
            <w:r>
              <w:rPr>
                <w:spacing w:val="-2"/>
                <w:sz w:val="24"/>
              </w:rPr>
              <w:t>61,11%</w:t>
            </w:r>
          </w:p>
        </w:tc>
        <w:tc>
          <w:tcPr>
            <w:tcW w:w="3717" w:type="dxa"/>
            <w:shd w:val="clear" w:color="auto" w:fill="FF0000"/>
          </w:tcPr>
          <w:p>
            <w:pPr>
              <w:pStyle w:val="TableParagraph"/>
              <w:spacing w:before="215"/>
              <w:ind w:left="2"/>
              <w:jc w:val="center"/>
              <w:rPr>
                <w:b/>
                <w:i/>
                <w:sz w:val="24"/>
              </w:rPr>
            </w:pPr>
            <w:r>
              <w:rPr>
                <w:b/>
                <w:i/>
                <w:spacing w:val="-4"/>
                <w:sz w:val="24"/>
              </w:rPr>
              <w:t>ALTO</w:t>
            </w:r>
          </w:p>
        </w:tc>
      </w:tr>
      <w:tr>
        <w:trPr>
          <w:trHeight w:val="630" w:hRule="atLeast"/>
        </w:trPr>
        <w:tc>
          <w:tcPr>
            <w:tcW w:w="5013" w:type="dxa"/>
            <w:shd w:val="clear" w:color="auto" w:fill="ACB8C9"/>
          </w:tcPr>
          <w:p>
            <w:pPr>
              <w:pStyle w:val="TableParagraph"/>
              <w:spacing w:before="175"/>
              <w:ind w:left="70"/>
              <w:rPr>
                <w:b/>
                <w:sz w:val="24"/>
              </w:rPr>
            </w:pPr>
            <w:r>
              <w:rPr>
                <w:b/>
                <w:spacing w:val="-2"/>
                <w:sz w:val="24"/>
              </w:rPr>
              <w:t>TOTAL</w:t>
            </w:r>
          </w:p>
        </w:tc>
        <w:tc>
          <w:tcPr>
            <w:tcW w:w="2468" w:type="dxa"/>
            <w:shd w:val="clear" w:color="auto" w:fill="ACB8C9"/>
          </w:tcPr>
          <w:p>
            <w:pPr>
              <w:pStyle w:val="TableParagraph"/>
              <w:spacing w:before="175"/>
              <w:ind w:left="8"/>
              <w:jc w:val="center"/>
              <w:rPr>
                <w:b/>
                <w:sz w:val="24"/>
              </w:rPr>
            </w:pPr>
            <w:r>
              <w:rPr>
                <w:b/>
                <w:spacing w:val="-2"/>
                <w:sz w:val="24"/>
              </w:rPr>
              <w:t>60,34%</w:t>
            </w:r>
          </w:p>
        </w:tc>
        <w:tc>
          <w:tcPr>
            <w:tcW w:w="1948" w:type="dxa"/>
            <w:shd w:val="clear" w:color="auto" w:fill="ACB8C9"/>
          </w:tcPr>
          <w:p>
            <w:pPr>
              <w:pStyle w:val="TableParagraph"/>
              <w:spacing w:before="175"/>
              <w:ind w:left="1"/>
              <w:jc w:val="center"/>
              <w:rPr>
                <w:b/>
                <w:sz w:val="24"/>
              </w:rPr>
            </w:pPr>
            <w:r>
              <w:rPr>
                <w:b/>
                <w:spacing w:val="-2"/>
                <w:sz w:val="24"/>
              </w:rPr>
              <w:t>39,66%</w:t>
            </w:r>
          </w:p>
        </w:tc>
        <w:tc>
          <w:tcPr>
            <w:tcW w:w="3717" w:type="dxa"/>
            <w:shd w:val="clear" w:color="auto" w:fill="F4AF84"/>
          </w:tcPr>
          <w:p>
            <w:pPr>
              <w:pStyle w:val="TableParagraph"/>
              <w:spacing w:before="175"/>
              <w:ind w:left="2" w:right="2"/>
              <w:jc w:val="center"/>
              <w:rPr>
                <w:b/>
                <w:i/>
                <w:sz w:val="24"/>
              </w:rPr>
            </w:pPr>
            <w:r>
              <w:rPr>
                <w:b/>
                <w:i/>
                <w:spacing w:val="-2"/>
                <w:sz w:val="24"/>
              </w:rPr>
              <w:t>MODERADO</w:t>
            </w:r>
          </w:p>
        </w:tc>
      </w:tr>
    </w:tbl>
    <w:p>
      <w:pPr>
        <w:pStyle w:val="TableParagraph"/>
        <w:spacing w:after="0"/>
        <w:jc w:val="center"/>
        <w:rPr>
          <w:b/>
          <w:i/>
          <w:sz w:val="24"/>
        </w:rPr>
        <w:sectPr>
          <w:headerReference w:type="default" r:id="rId257"/>
          <w:footerReference w:type="default" r:id="rId258"/>
          <w:pgSz w:w="16840" w:h="11910" w:orient="landscape"/>
          <w:pgMar w:header="0" w:footer="753" w:top="1340" w:bottom="940" w:left="2125" w:right="1275"/>
        </w:sectPr>
      </w:pPr>
    </w:p>
    <w:p>
      <w:pPr>
        <w:pStyle w:val="BodyText"/>
        <w:spacing w:before="115"/>
        <w:rPr>
          <w:b/>
          <w:sz w:val="20"/>
        </w:rPr>
      </w:pPr>
    </w:p>
    <w:p>
      <w:pPr>
        <w:spacing w:line="240" w:lineRule="auto"/>
        <w:ind w:left="2436" w:right="0" w:firstLine="0"/>
        <w:rPr>
          <w:sz w:val="20"/>
        </w:rPr>
      </w:pPr>
      <w:r>
        <w:rPr>
          <w:sz w:val="20"/>
        </w:rPr>
        <mc:AlternateContent>
          <mc:Choice Requires="wps">
            <w:drawing>
              <wp:inline distT="0" distB="0" distL="0" distR="0">
                <wp:extent cx="5429250" cy="1914525"/>
                <wp:effectExtent l="0" t="0" r="0" b="0"/>
                <wp:docPr id="611" name="Group 611"/>
                <wp:cNvGraphicFramePr>
                  <a:graphicFrameLocks/>
                </wp:cNvGraphicFramePr>
                <a:graphic>
                  <a:graphicData uri="http://schemas.microsoft.com/office/word/2010/wordprocessingGroup">
                    <wpg:wgp>
                      <wpg:cNvPr id="611" name="Group 611"/>
                      <wpg:cNvGrpSpPr/>
                      <wpg:grpSpPr>
                        <a:xfrm>
                          <a:off x="0" y="0"/>
                          <a:ext cx="5429250" cy="1914525"/>
                          <a:chExt cx="5429250" cy="1914525"/>
                        </a:xfrm>
                      </wpg:grpSpPr>
                      <wps:wsp>
                        <wps:cNvPr id="612" name="Graphic 612"/>
                        <wps:cNvSpPr/>
                        <wps:spPr>
                          <a:xfrm>
                            <a:off x="1731327" y="199834"/>
                            <a:ext cx="3469640" cy="1430020"/>
                          </a:xfrm>
                          <a:custGeom>
                            <a:avLst/>
                            <a:gdLst/>
                            <a:ahLst/>
                            <a:cxnLst/>
                            <a:rect l="l" t="t" r="r" b="b"/>
                            <a:pathLst>
                              <a:path w="3469640" h="1430020">
                                <a:moveTo>
                                  <a:pt x="0" y="987933"/>
                                </a:moveTo>
                                <a:lnTo>
                                  <a:pt x="0" y="1158113"/>
                                </a:lnTo>
                              </a:path>
                              <a:path w="3469640" h="1430020">
                                <a:moveTo>
                                  <a:pt x="0" y="0"/>
                                </a:moveTo>
                                <a:lnTo>
                                  <a:pt x="0" y="86233"/>
                                </a:lnTo>
                              </a:path>
                              <a:path w="3469640" h="1430020">
                                <a:moveTo>
                                  <a:pt x="0" y="1343533"/>
                                </a:moveTo>
                                <a:lnTo>
                                  <a:pt x="0" y="1429765"/>
                                </a:lnTo>
                              </a:path>
                              <a:path w="3469640" h="1430020">
                                <a:moveTo>
                                  <a:pt x="0" y="271652"/>
                                </a:moveTo>
                                <a:lnTo>
                                  <a:pt x="0" y="441833"/>
                                </a:lnTo>
                              </a:path>
                              <a:path w="3469640" h="1430020">
                                <a:moveTo>
                                  <a:pt x="0" y="629793"/>
                                </a:moveTo>
                                <a:lnTo>
                                  <a:pt x="0" y="799973"/>
                                </a:lnTo>
                              </a:path>
                              <a:path w="3469640" h="1430020">
                                <a:moveTo>
                                  <a:pt x="431800" y="629793"/>
                                </a:moveTo>
                                <a:lnTo>
                                  <a:pt x="431800" y="893952"/>
                                </a:lnTo>
                              </a:path>
                              <a:path w="3469640" h="1430020">
                                <a:moveTo>
                                  <a:pt x="431800" y="0"/>
                                </a:moveTo>
                                <a:lnTo>
                                  <a:pt x="431800" y="86233"/>
                                </a:lnTo>
                              </a:path>
                              <a:path w="3469640" h="1430020">
                                <a:moveTo>
                                  <a:pt x="431800" y="987933"/>
                                </a:moveTo>
                                <a:lnTo>
                                  <a:pt x="431800" y="1158113"/>
                                </a:lnTo>
                              </a:path>
                              <a:path w="3469640" h="1430020">
                                <a:moveTo>
                                  <a:pt x="431800" y="1343533"/>
                                </a:moveTo>
                                <a:lnTo>
                                  <a:pt x="431800" y="1429765"/>
                                </a:lnTo>
                              </a:path>
                              <a:path w="3469640" h="1430020">
                                <a:moveTo>
                                  <a:pt x="431800" y="271652"/>
                                </a:moveTo>
                                <a:lnTo>
                                  <a:pt x="431800" y="441833"/>
                                </a:lnTo>
                              </a:path>
                              <a:path w="3469640" h="1430020">
                                <a:moveTo>
                                  <a:pt x="866140" y="629793"/>
                                </a:moveTo>
                                <a:lnTo>
                                  <a:pt x="866140" y="893952"/>
                                </a:lnTo>
                              </a:path>
                              <a:path w="3469640" h="1430020">
                                <a:moveTo>
                                  <a:pt x="866140" y="0"/>
                                </a:moveTo>
                                <a:lnTo>
                                  <a:pt x="866140" y="86233"/>
                                </a:lnTo>
                              </a:path>
                              <a:path w="3469640" h="1430020">
                                <a:moveTo>
                                  <a:pt x="866140" y="987933"/>
                                </a:moveTo>
                                <a:lnTo>
                                  <a:pt x="866140" y="1158113"/>
                                </a:lnTo>
                              </a:path>
                              <a:path w="3469640" h="1430020">
                                <a:moveTo>
                                  <a:pt x="866140" y="1343533"/>
                                </a:moveTo>
                                <a:lnTo>
                                  <a:pt x="866140" y="1429765"/>
                                </a:lnTo>
                              </a:path>
                              <a:path w="3469640" h="1430020">
                                <a:moveTo>
                                  <a:pt x="866140" y="271652"/>
                                </a:moveTo>
                                <a:lnTo>
                                  <a:pt x="866140" y="441833"/>
                                </a:lnTo>
                              </a:path>
                              <a:path w="3469640" h="1430020">
                                <a:moveTo>
                                  <a:pt x="1300480" y="1343533"/>
                                </a:moveTo>
                                <a:lnTo>
                                  <a:pt x="1300480" y="1429765"/>
                                </a:lnTo>
                              </a:path>
                              <a:path w="3469640" h="1430020">
                                <a:moveTo>
                                  <a:pt x="1300480" y="987933"/>
                                </a:moveTo>
                                <a:lnTo>
                                  <a:pt x="1300480" y="1252093"/>
                                </a:lnTo>
                              </a:path>
                              <a:path w="3469640" h="1430020">
                                <a:moveTo>
                                  <a:pt x="1300480" y="0"/>
                                </a:moveTo>
                                <a:lnTo>
                                  <a:pt x="1300480" y="86233"/>
                                </a:lnTo>
                              </a:path>
                              <a:path w="3469640" h="1430020">
                                <a:moveTo>
                                  <a:pt x="1300480" y="177673"/>
                                </a:moveTo>
                                <a:lnTo>
                                  <a:pt x="1300480" y="441833"/>
                                </a:lnTo>
                              </a:path>
                              <a:path w="3469640" h="1430020">
                                <a:moveTo>
                                  <a:pt x="1300480" y="629793"/>
                                </a:moveTo>
                                <a:lnTo>
                                  <a:pt x="1300480" y="893952"/>
                                </a:lnTo>
                              </a:path>
                              <a:path w="3469640" h="1430020">
                                <a:moveTo>
                                  <a:pt x="1734820" y="629793"/>
                                </a:moveTo>
                                <a:lnTo>
                                  <a:pt x="1734820" y="893952"/>
                                </a:lnTo>
                              </a:path>
                              <a:path w="3469640" h="1430020">
                                <a:moveTo>
                                  <a:pt x="1734820" y="987933"/>
                                </a:moveTo>
                                <a:lnTo>
                                  <a:pt x="1734820" y="1252093"/>
                                </a:lnTo>
                              </a:path>
                              <a:path w="3469640" h="1430020">
                                <a:moveTo>
                                  <a:pt x="1734820" y="177673"/>
                                </a:moveTo>
                                <a:lnTo>
                                  <a:pt x="1734820" y="535813"/>
                                </a:lnTo>
                              </a:path>
                              <a:path w="3469640" h="1430020">
                                <a:moveTo>
                                  <a:pt x="1734820" y="0"/>
                                </a:moveTo>
                                <a:lnTo>
                                  <a:pt x="1734820" y="86233"/>
                                </a:lnTo>
                              </a:path>
                              <a:path w="3469640" h="1430020">
                                <a:moveTo>
                                  <a:pt x="1734820" y="1343533"/>
                                </a:moveTo>
                                <a:lnTo>
                                  <a:pt x="1734820" y="1429765"/>
                                </a:lnTo>
                              </a:path>
                              <a:path w="3469640" h="1430020">
                                <a:moveTo>
                                  <a:pt x="2166620" y="1343533"/>
                                </a:moveTo>
                                <a:lnTo>
                                  <a:pt x="2166620" y="1429765"/>
                                </a:lnTo>
                              </a:path>
                              <a:path w="3469640" h="1430020">
                                <a:moveTo>
                                  <a:pt x="2166620" y="987933"/>
                                </a:moveTo>
                                <a:lnTo>
                                  <a:pt x="2166620" y="1252093"/>
                                </a:lnTo>
                              </a:path>
                              <a:path w="3469640" h="1430020">
                                <a:moveTo>
                                  <a:pt x="2166620" y="0"/>
                                </a:moveTo>
                                <a:lnTo>
                                  <a:pt x="2166620" y="86233"/>
                                </a:lnTo>
                              </a:path>
                              <a:path w="3469640" h="1430020">
                                <a:moveTo>
                                  <a:pt x="2166620" y="177673"/>
                                </a:moveTo>
                                <a:lnTo>
                                  <a:pt x="2166620" y="893952"/>
                                </a:lnTo>
                              </a:path>
                              <a:path w="3469640" h="1430020">
                                <a:moveTo>
                                  <a:pt x="2600960" y="987933"/>
                                </a:moveTo>
                                <a:lnTo>
                                  <a:pt x="2600960" y="1429765"/>
                                </a:lnTo>
                              </a:path>
                              <a:path w="3469640" h="1430020">
                                <a:moveTo>
                                  <a:pt x="2600960" y="0"/>
                                </a:moveTo>
                                <a:lnTo>
                                  <a:pt x="2600960" y="893952"/>
                                </a:lnTo>
                              </a:path>
                              <a:path w="3469640" h="1430020">
                                <a:moveTo>
                                  <a:pt x="3035300" y="987933"/>
                                </a:moveTo>
                                <a:lnTo>
                                  <a:pt x="3035300" y="1429765"/>
                                </a:lnTo>
                              </a:path>
                              <a:path w="3469640" h="1430020">
                                <a:moveTo>
                                  <a:pt x="3035300" y="0"/>
                                </a:moveTo>
                                <a:lnTo>
                                  <a:pt x="3035300" y="893952"/>
                                </a:lnTo>
                              </a:path>
                              <a:path w="3469640" h="1430020">
                                <a:moveTo>
                                  <a:pt x="3469131" y="0"/>
                                </a:moveTo>
                                <a:lnTo>
                                  <a:pt x="3469131" y="1429765"/>
                                </a:lnTo>
                              </a:path>
                            </a:pathLst>
                          </a:custGeom>
                          <a:ln w="9525">
                            <a:solidFill>
                              <a:srgbClr val="D9D9D9"/>
                            </a:solidFill>
                            <a:prstDash val="solid"/>
                          </a:ln>
                        </wps:spPr>
                        <wps:bodyPr wrap="square" lIns="0" tIns="0" rIns="0" bIns="0" rtlCol="0">
                          <a:prstTxWarp prst="textNoShape">
                            <a:avLst/>
                          </a:prstTxWarp>
                          <a:noAutofit/>
                        </wps:bodyPr>
                      </wps:wsp>
                      <wps:wsp>
                        <wps:cNvPr id="613" name="Graphic 613"/>
                        <wps:cNvSpPr/>
                        <wps:spPr>
                          <a:xfrm>
                            <a:off x="1296479" y="377507"/>
                            <a:ext cx="3549015" cy="1165860"/>
                          </a:xfrm>
                          <a:custGeom>
                            <a:avLst/>
                            <a:gdLst/>
                            <a:ahLst/>
                            <a:cxnLst/>
                            <a:rect l="l" t="t" r="r" b="b"/>
                            <a:pathLst>
                              <a:path w="3549015" h="1165860">
                                <a:moveTo>
                                  <a:pt x="1687068" y="0"/>
                                </a:moveTo>
                                <a:lnTo>
                                  <a:pt x="0" y="0"/>
                                </a:lnTo>
                                <a:lnTo>
                                  <a:pt x="0" y="93980"/>
                                </a:lnTo>
                                <a:lnTo>
                                  <a:pt x="1687068" y="93980"/>
                                </a:lnTo>
                                <a:lnTo>
                                  <a:pt x="1687068" y="0"/>
                                </a:lnTo>
                                <a:close/>
                              </a:path>
                              <a:path w="3549015" h="1165860">
                                <a:moveTo>
                                  <a:pt x="2479548" y="358140"/>
                                </a:moveTo>
                                <a:lnTo>
                                  <a:pt x="0" y="358140"/>
                                </a:lnTo>
                                <a:lnTo>
                                  <a:pt x="0" y="452120"/>
                                </a:lnTo>
                                <a:lnTo>
                                  <a:pt x="2479548" y="452120"/>
                                </a:lnTo>
                                <a:lnTo>
                                  <a:pt x="2479548" y="358140"/>
                                </a:lnTo>
                                <a:close/>
                              </a:path>
                              <a:path w="3549015" h="1165860">
                                <a:moveTo>
                                  <a:pt x="2957068" y="1074420"/>
                                </a:moveTo>
                                <a:lnTo>
                                  <a:pt x="0" y="1074420"/>
                                </a:lnTo>
                                <a:lnTo>
                                  <a:pt x="0" y="1165860"/>
                                </a:lnTo>
                                <a:lnTo>
                                  <a:pt x="2957068" y="1165860"/>
                                </a:lnTo>
                                <a:lnTo>
                                  <a:pt x="2957068" y="1074420"/>
                                </a:lnTo>
                                <a:close/>
                              </a:path>
                              <a:path w="3549015" h="1165860">
                                <a:moveTo>
                                  <a:pt x="3548888" y="716280"/>
                                </a:moveTo>
                                <a:lnTo>
                                  <a:pt x="0" y="716280"/>
                                </a:lnTo>
                                <a:lnTo>
                                  <a:pt x="0" y="810260"/>
                                </a:lnTo>
                                <a:lnTo>
                                  <a:pt x="3548888" y="810260"/>
                                </a:lnTo>
                                <a:lnTo>
                                  <a:pt x="3548888" y="716280"/>
                                </a:lnTo>
                                <a:close/>
                              </a:path>
                            </a:pathLst>
                          </a:custGeom>
                          <a:solidFill>
                            <a:srgbClr val="6FAC46"/>
                          </a:solidFill>
                        </wps:spPr>
                        <wps:bodyPr wrap="square" lIns="0" tIns="0" rIns="0" bIns="0" rtlCol="0">
                          <a:prstTxWarp prst="textNoShape">
                            <a:avLst/>
                          </a:prstTxWarp>
                          <a:noAutofit/>
                        </wps:bodyPr>
                      </wps:wsp>
                      <wps:wsp>
                        <wps:cNvPr id="614" name="Graphic 614"/>
                        <wps:cNvSpPr/>
                        <wps:spPr>
                          <a:xfrm>
                            <a:off x="1296479" y="286067"/>
                            <a:ext cx="2649855" cy="1165860"/>
                          </a:xfrm>
                          <a:custGeom>
                            <a:avLst/>
                            <a:gdLst/>
                            <a:ahLst/>
                            <a:cxnLst/>
                            <a:rect l="l" t="t" r="r" b="b"/>
                            <a:pathLst>
                              <a:path w="2649855" h="1165860">
                                <a:moveTo>
                                  <a:pt x="787908" y="713740"/>
                                </a:moveTo>
                                <a:lnTo>
                                  <a:pt x="0" y="713740"/>
                                </a:lnTo>
                                <a:lnTo>
                                  <a:pt x="0" y="807720"/>
                                </a:lnTo>
                                <a:lnTo>
                                  <a:pt x="787908" y="807720"/>
                                </a:lnTo>
                                <a:lnTo>
                                  <a:pt x="787908" y="713740"/>
                                </a:lnTo>
                                <a:close/>
                              </a:path>
                              <a:path w="2649855" h="1165860">
                                <a:moveTo>
                                  <a:pt x="1379728" y="1071880"/>
                                </a:moveTo>
                                <a:lnTo>
                                  <a:pt x="0" y="1071880"/>
                                </a:lnTo>
                                <a:lnTo>
                                  <a:pt x="0" y="1165860"/>
                                </a:lnTo>
                                <a:lnTo>
                                  <a:pt x="1379728" y="1165860"/>
                                </a:lnTo>
                                <a:lnTo>
                                  <a:pt x="1379728" y="1071880"/>
                                </a:lnTo>
                                <a:close/>
                              </a:path>
                              <a:path w="2649855" h="1165860">
                                <a:moveTo>
                                  <a:pt x="1859788" y="355600"/>
                                </a:moveTo>
                                <a:lnTo>
                                  <a:pt x="0" y="355600"/>
                                </a:lnTo>
                                <a:lnTo>
                                  <a:pt x="0" y="449580"/>
                                </a:lnTo>
                                <a:lnTo>
                                  <a:pt x="1859788" y="449580"/>
                                </a:lnTo>
                                <a:lnTo>
                                  <a:pt x="1859788" y="355600"/>
                                </a:lnTo>
                                <a:close/>
                              </a:path>
                              <a:path w="2649855" h="1165860">
                                <a:moveTo>
                                  <a:pt x="2649728" y="0"/>
                                </a:moveTo>
                                <a:lnTo>
                                  <a:pt x="0" y="0"/>
                                </a:lnTo>
                                <a:lnTo>
                                  <a:pt x="0" y="91440"/>
                                </a:lnTo>
                                <a:lnTo>
                                  <a:pt x="2649728" y="91440"/>
                                </a:lnTo>
                                <a:lnTo>
                                  <a:pt x="2649728" y="0"/>
                                </a:lnTo>
                                <a:close/>
                              </a:path>
                            </a:pathLst>
                          </a:custGeom>
                          <a:solidFill>
                            <a:srgbClr val="5B9BD4"/>
                          </a:solidFill>
                        </wps:spPr>
                        <wps:bodyPr wrap="square" lIns="0" tIns="0" rIns="0" bIns="0" rtlCol="0">
                          <a:prstTxWarp prst="textNoShape">
                            <a:avLst/>
                          </a:prstTxWarp>
                          <a:noAutofit/>
                        </wps:bodyPr>
                      </wps:wsp>
                      <wps:wsp>
                        <wps:cNvPr id="615" name="Graphic 615"/>
                        <wps:cNvSpPr/>
                        <wps:spPr>
                          <a:xfrm>
                            <a:off x="1296479" y="199834"/>
                            <a:ext cx="1270" cy="1430020"/>
                          </a:xfrm>
                          <a:custGeom>
                            <a:avLst/>
                            <a:gdLst/>
                            <a:ahLst/>
                            <a:cxnLst/>
                            <a:rect l="l" t="t" r="r" b="b"/>
                            <a:pathLst>
                              <a:path w="0" h="1430020">
                                <a:moveTo>
                                  <a:pt x="0" y="1429765"/>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616" name="Graphic 616"/>
                        <wps:cNvSpPr/>
                        <wps:spPr>
                          <a:xfrm>
                            <a:off x="1586166" y="1704348"/>
                            <a:ext cx="57150" cy="57150"/>
                          </a:xfrm>
                          <a:custGeom>
                            <a:avLst/>
                            <a:gdLst/>
                            <a:ahLst/>
                            <a:cxnLst/>
                            <a:rect l="l" t="t" r="r" b="b"/>
                            <a:pathLst>
                              <a:path w="57150" h="57150">
                                <a:moveTo>
                                  <a:pt x="56950" y="0"/>
                                </a:moveTo>
                                <a:lnTo>
                                  <a:pt x="0" y="0"/>
                                </a:lnTo>
                                <a:lnTo>
                                  <a:pt x="0" y="56950"/>
                                </a:lnTo>
                                <a:lnTo>
                                  <a:pt x="56950" y="56950"/>
                                </a:lnTo>
                                <a:lnTo>
                                  <a:pt x="56950" y="0"/>
                                </a:lnTo>
                                <a:close/>
                              </a:path>
                            </a:pathLst>
                          </a:custGeom>
                          <a:solidFill>
                            <a:srgbClr val="5B9BD4"/>
                          </a:solidFill>
                        </wps:spPr>
                        <wps:bodyPr wrap="square" lIns="0" tIns="0" rIns="0" bIns="0" rtlCol="0">
                          <a:prstTxWarp prst="textNoShape">
                            <a:avLst/>
                          </a:prstTxWarp>
                          <a:noAutofit/>
                        </wps:bodyPr>
                      </wps:wsp>
                      <wps:wsp>
                        <wps:cNvPr id="617" name="Graphic 617"/>
                        <wps:cNvSpPr/>
                        <wps:spPr>
                          <a:xfrm>
                            <a:off x="2534983" y="1704348"/>
                            <a:ext cx="57150" cy="57150"/>
                          </a:xfrm>
                          <a:custGeom>
                            <a:avLst/>
                            <a:gdLst/>
                            <a:ahLst/>
                            <a:cxnLst/>
                            <a:rect l="l" t="t" r="r" b="b"/>
                            <a:pathLst>
                              <a:path w="57150" h="57150">
                                <a:moveTo>
                                  <a:pt x="56950" y="0"/>
                                </a:moveTo>
                                <a:lnTo>
                                  <a:pt x="0" y="0"/>
                                </a:lnTo>
                                <a:lnTo>
                                  <a:pt x="0" y="56950"/>
                                </a:lnTo>
                                <a:lnTo>
                                  <a:pt x="56950" y="56950"/>
                                </a:lnTo>
                                <a:lnTo>
                                  <a:pt x="56950" y="0"/>
                                </a:lnTo>
                                <a:close/>
                              </a:path>
                            </a:pathLst>
                          </a:custGeom>
                          <a:solidFill>
                            <a:srgbClr val="6FAC46"/>
                          </a:solidFill>
                        </wps:spPr>
                        <wps:bodyPr wrap="square" lIns="0" tIns="0" rIns="0" bIns="0" rtlCol="0">
                          <a:prstTxWarp prst="textNoShape">
                            <a:avLst/>
                          </a:prstTxWarp>
                          <a:noAutofit/>
                        </wps:bodyPr>
                      </wps:wsp>
                      <wps:wsp>
                        <wps:cNvPr id="618" name="Graphic 618"/>
                        <wps:cNvSpPr/>
                        <wps:spPr>
                          <a:xfrm>
                            <a:off x="4762" y="4762"/>
                            <a:ext cx="5419725" cy="1905000"/>
                          </a:xfrm>
                          <a:custGeom>
                            <a:avLst/>
                            <a:gdLst/>
                            <a:ahLst/>
                            <a:cxnLst/>
                            <a:rect l="l" t="t" r="r" b="b"/>
                            <a:pathLst>
                              <a:path w="5419725" h="1905000">
                                <a:moveTo>
                                  <a:pt x="0" y="1905000"/>
                                </a:moveTo>
                                <a:lnTo>
                                  <a:pt x="5419725" y="1905000"/>
                                </a:lnTo>
                                <a:lnTo>
                                  <a:pt x="5419725" y="0"/>
                                </a:lnTo>
                                <a:lnTo>
                                  <a:pt x="0" y="0"/>
                                </a:lnTo>
                                <a:lnTo>
                                  <a:pt x="0" y="1905000"/>
                                </a:lnTo>
                                <a:close/>
                              </a:path>
                            </a:pathLst>
                          </a:custGeom>
                          <a:ln w="9525">
                            <a:solidFill>
                              <a:srgbClr val="000000"/>
                            </a:solidFill>
                            <a:prstDash val="solid"/>
                          </a:ln>
                        </wps:spPr>
                        <wps:bodyPr wrap="square" lIns="0" tIns="0" rIns="0" bIns="0" rtlCol="0">
                          <a:prstTxWarp prst="textNoShape">
                            <a:avLst/>
                          </a:prstTxWarp>
                          <a:noAutofit/>
                        </wps:bodyPr>
                      </wps:wsp>
                      <wps:wsp>
                        <wps:cNvPr id="619" name="Textbox 619"/>
                        <wps:cNvSpPr txBox="1"/>
                        <wps:spPr>
                          <a:xfrm>
                            <a:off x="113982" y="246697"/>
                            <a:ext cx="1099820" cy="973455"/>
                          </a:xfrm>
                          <a:prstGeom prst="rect">
                            <a:avLst/>
                          </a:prstGeom>
                        </wps:spPr>
                        <wps:txbx>
                          <w:txbxContent>
                            <w:p>
                              <w:pPr>
                                <w:spacing w:line="240" w:lineRule="auto" w:before="0"/>
                                <w:ind w:left="0" w:right="0" w:firstLine="167"/>
                                <w:jc w:val="left"/>
                                <w:rPr>
                                  <w:b/>
                                  <w:sz w:val="18"/>
                                </w:rPr>
                              </w:pPr>
                              <w:r>
                                <w:rPr>
                                  <w:b/>
                                  <w:color w:val="585858"/>
                                  <w:sz w:val="18"/>
                                </w:rPr>
                                <w:t>SEGURIDAD</w:t>
                              </w:r>
                              <w:r>
                                <w:rPr>
                                  <w:b/>
                                  <w:color w:val="585858"/>
                                  <w:spacing w:val="-4"/>
                                  <w:sz w:val="18"/>
                                </w:rPr>
                                <w:t> </w:t>
                              </w:r>
                              <w:r>
                                <w:rPr>
                                  <w:b/>
                                  <w:color w:val="585858"/>
                                  <w:sz w:val="18"/>
                                </w:rPr>
                                <w:t>EN CONEXIÓN</w:t>
                              </w:r>
                              <w:r>
                                <w:rPr>
                                  <w:b/>
                                  <w:color w:val="585858"/>
                                  <w:spacing w:val="-12"/>
                                  <w:sz w:val="18"/>
                                </w:rPr>
                                <w:t> </w:t>
                              </w:r>
                              <w:r>
                                <w:rPr>
                                  <w:b/>
                                  <w:color w:val="585858"/>
                                  <w:sz w:val="18"/>
                                </w:rPr>
                                <w:t>DE</w:t>
                              </w:r>
                              <w:r>
                                <w:rPr>
                                  <w:b/>
                                  <w:color w:val="585858"/>
                                  <w:spacing w:val="-12"/>
                                  <w:sz w:val="18"/>
                                </w:rPr>
                                <w:t> </w:t>
                              </w:r>
                              <w:r>
                                <w:rPr>
                                  <w:b/>
                                  <w:color w:val="585858"/>
                                  <w:sz w:val="18"/>
                                </w:rPr>
                                <w:t>RED</w:t>
                              </w:r>
                            </w:p>
                            <w:p>
                              <w:pPr>
                                <w:spacing w:before="141"/>
                                <w:ind w:left="270" w:right="0" w:firstLine="135"/>
                                <w:jc w:val="left"/>
                                <w:rPr>
                                  <w:b/>
                                  <w:sz w:val="18"/>
                                </w:rPr>
                              </w:pPr>
                              <w:r>
                                <w:rPr>
                                  <w:b/>
                                  <w:color w:val="585858"/>
                                  <w:spacing w:val="-2"/>
                                  <w:sz w:val="18"/>
                                </w:rPr>
                                <w:t>SERVIDORES INFORMÁTICOS</w:t>
                              </w:r>
                            </w:p>
                            <w:p>
                              <w:pPr>
                                <w:spacing w:before="149"/>
                                <w:ind w:left="805" w:right="0" w:hanging="175"/>
                                <w:jc w:val="left"/>
                                <w:rPr>
                                  <w:b/>
                                  <w:sz w:val="18"/>
                                </w:rPr>
                              </w:pPr>
                              <w:r>
                                <w:rPr>
                                  <w:b/>
                                  <w:color w:val="585858"/>
                                  <w:spacing w:val="-2"/>
                                  <w:sz w:val="18"/>
                                </w:rPr>
                                <w:t>SEGURIDAD LÓGICA</w:t>
                              </w:r>
                            </w:p>
                          </w:txbxContent>
                        </wps:txbx>
                        <wps:bodyPr wrap="square" lIns="0" tIns="0" rIns="0" bIns="0" rtlCol="0">
                          <a:noAutofit/>
                        </wps:bodyPr>
                      </wps:wsp>
                      <wps:wsp>
                        <wps:cNvPr id="620" name="Textbox 620"/>
                        <wps:cNvSpPr txBox="1"/>
                        <wps:spPr>
                          <a:xfrm>
                            <a:off x="1350073" y="30726"/>
                            <a:ext cx="3471545" cy="461009"/>
                          </a:xfrm>
                          <a:prstGeom prst="rect">
                            <a:avLst/>
                          </a:prstGeom>
                        </wps:spPr>
                        <wps:txbx>
                          <w:txbxContent>
                            <w:p>
                              <w:pPr>
                                <w:spacing w:line="310" w:lineRule="exact" w:before="0"/>
                                <w:ind w:left="0" w:right="0" w:firstLine="0"/>
                                <w:jc w:val="left"/>
                                <w:rPr>
                                  <w:b/>
                                  <w:sz w:val="28"/>
                                </w:rPr>
                              </w:pPr>
                              <w:r>
                                <w:rPr>
                                  <w:b/>
                                  <w:color w:val="585858"/>
                                  <w:sz w:val="28"/>
                                </w:rPr>
                                <w:t>NIVELES</w:t>
                              </w:r>
                              <w:r>
                                <w:rPr>
                                  <w:b/>
                                  <w:color w:val="585858"/>
                                  <w:spacing w:val="-8"/>
                                  <w:sz w:val="28"/>
                                </w:rPr>
                                <w:t> </w:t>
                              </w:r>
                              <w:r>
                                <w:rPr>
                                  <w:b/>
                                  <w:color w:val="585858"/>
                                  <w:sz w:val="28"/>
                                </w:rPr>
                                <w:t>DE</w:t>
                              </w:r>
                              <w:r>
                                <w:rPr>
                                  <w:b/>
                                  <w:color w:val="585858"/>
                                  <w:spacing w:val="-4"/>
                                  <w:sz w:val="28"/>
                                </w:rPr>
                                <w:t> </w:t>
                              </w:r>
                              <w:r>
                                <w:rPr>
                                  <w:b/>
                                  <w:color w:val="585858"/>
                                  <w:sz w:val="28"/>
                                </w:rPr>
                                <w:t>CONFIANZA</w:t>
                              </w:r>
                              <w:r>
                                <w:rPr>
                                  <w:b/>
                                  <w:color w:val="585858"/>
                                  <w:spacing w:val="-25"/>
                                  <w:sz w:val="28"/>
                                </w:rPr>
                                <w:t> </w:t>
                              </w:r>
                              <w:r>
                                <w:rPr>
                                  <w:b/>
                                  <w:color w:val="585858"/>
                                  <w:sz w:val="28"/>
                                </w:rPr>
                                <w:t>Y</w:t>
                              </w:r>
                              <w:r>
                                <w:rPr>
                                  <w:b/>
                                  <w:color w:val="585858"/>
                                  <w:spacing w:val="-15"/>
                                  <w:sz w:val="28"/>
                                </w:rPr>
                                <w:t> </w:t>
                              </w:r>
                              <w:r>
                                <w:rPr>
                                  <w:b/>
                                  <w:color w:val="585858"/>
                                  <w:sz w:val="28"/>
                                </w:rPr>
                                <w:t>RIESGO</w:t>
                              </w:r>
                              <w:r>
                                <w:rPr>
                                  <w:b/>
                                  <w:color w:val="585858"/>
                                  <w:spacing w:val="-3"/>
                                  <w:sz w:val="28"/>
                                </w:rPr>
                                <w:t> </w:t>
                              </w:r>
                              <w:r>
                                <w:rPr>
                                  <w:b/>
                                  <w:color w:val="585858"/>
                                  <w:spacing w:val="-5"/>
                                  <w:sz w:val="28"/>
                                </w:rPr>
                                <w:t>INH</w:t>
                              </w:r>
                            </w:p>
                            <w:p>
                              <w:pPr>
                                <w:spacing w:line="177" w:lineRule="exact" w:before="61"/>
                                <w:ind w:left="3034" w:right="1145" w:firstLine="0"/>
                                <w:jc w:val="center"/>
                                <w:rPr>
                                  <w:b/>
                                  <w:sz w:val="18"/>
                                </w:rPr>
                              </w:pPr>
                              <w:r>
                                <w:rPr>
                                  <w:b/>
                                  <w:color w:val="404040"/>
                                  <w:spacing w:val="-2"/>
                                  <w:sz w:val="18"/>
                                </w:rPr>
                                <w:t>61,11%</w:t>
                              </w:r>
                            </w:p>
                            <w:p>
                              <w:pPr>
                                <w:spacing w:line="177" w:lineRule="exact" w:before="0"/>
                                <w:ind w:left="0" w:right="1145" w:firstLine="0"/>
                                <w:jc w:val="center"/>
                                <w:rPr>
                                  <w:b/>
                                  <w:sz w:val="18"/>
                                </w:rPr>
                              </w:pPr>
                              <w:r>
                                <w:rPr>
                                  <w:b/>
                                  <w:color w:val="404040"/>
                                  <w:spacing w:val="-2"/>
                                  <w:sz w:val="18"/>
                                </w:rPr>
                                <w:t>38,89%</w:t>
                              </w:r>
                            </w:p>
                          </w:txbxContent>
                        </wps:txbx>
                        <wps:bodyPr wrap="square" lIns="0" tIns="0" rIns="0" bIns="0" rtlCol="0">
                          <a:noAutofit/>
                        </wps:bodyPr>
                      </wps:wsp>
                      <wps:wsp>
                        <wps:cNvPr id="621" name="Textbox 621"/>
                        <wps:cNvSpPr txBox="1"/>
                        <wps:spPr>
                          <a:xfrm>
                            <a:off x="2706052" y="628967"/>
                            <a:ext cx="388620" cy="127000"/>
                          </a:xfrm>
                          <a:prstGeom prst="rect">
                            <a:avLst/>
                          </a:prstGeom>
                        </wps:spPr>
                        <wps:txbx>
                          <w:txbxContent>
                            <w:p>
                              <w:pPr>
                                <w:spacing w:line="199" w:lineRule="exact" w:before="0"/>
                                <w:ind w:left="0" w:right="0" w:firstLine="0"/>
                                <w:jc w:val="left"/>
                                <w:rPr>
                                  <w:b/>
                                  <w:sz w:val="18"/>
                                </w:rPr>
                              </w:pPr>
                              <w:r>
                                <w:rPr>
                                  <w:b/>
                                  <w:color w:val="404040"/>
                                  <w:spacing w:val="-2"/>
                                  <w:sz w:val="18"/>
                                </w:rPr>
                                <w:t>42,86%</w:t>
                              </w:r>
                            </w:p>
                          </w:txbxContent>
                        </wps:txbx>
                        <wps:bodyPr wrap="square" lIns="0" tIns="0" rIns="0" bIns="0" rtlCol="0">
                          <a:noAutofit/>
                        </wps:bodyPr>
                      </wps:wsp>
                      <wps:wsp>
                        <wps:cNvPr id="622" name="Textbox 622"/>
                        <wps:cNvSpPr txBox="1"/>
                        <wps:spPr>
                          <a:xfrm>
                            <a:off x="3325812" y="722693"/>
                            <a:ext cx="388620" cy="127000"/>
                          </a:xfrm>
                          <a:prstGeom prst="rect">
                            <a:avLst/>
                          </a:prstGeom>
                        </wps:spPr>
                        <wps:txbx>
                          <w:txbxContent>
                            <w:p>
                              <w:pPr>
                                <w:spacing w:line="199" w:lineRule="exact" w:before="0"/>
                                <w:ind w:left="0" w:right="0" w:firstLine="0"/>
                                <w:jc w:val="left"/>
                                <w:rPr>
                                  <w:b/>
                                  <w:sz w:val="18"/>
                                </w:rPr>
                              </w:pPr>
                              <w:r>
                                <w:rPr>
                                  <w:b/>
                                  <w:color w:val="404040"/>
                                  <w:spacing w:val="-2"/>
                                  <w:sz w:val="18"/>
                                </w:rPr>
                                <w:t>57,14%</w:t>
                              </w:r>
                            </w:p>
                          </w:txbxContent>
                        </wps:txbx>
                        <wps:bodyPr wrap="square" lIns="0" tIns="0" rIns="0" bIns="0" rtlCol="0">
                          <a:noAutofit/>
                        </wps:bodyPr>
                      </wps:wsp>
                      <wps:wsp>
                        <wps:cNvPr id="623" name="Textbox 623"/>
                        <wps:cNvSpPr txBox="1"/>
                        <wps:spPr>
                          <a:xfrm>
                            <a:off x="1635442" y="986472"/>
                            <a:ext cx="388620" cy="127000"/>
                          </a:xfrm>
                          <a:prstGeom prst="rect">
                            <a:avLst/>
                          </a:prstGeom>
                        </wps:spPr>
                        <wps:txbx>
                          <w:txbxContent>
                            <w:p>
                              <w:pPr>
                                <w:spacing w:line="199" w:lineRule="exact" w:before="0"/>
                                <w:ind w:left="0" w:right="0" w:firstLine="0"/>
                                <w:jc w:val="left"/>
                                <w:rPr>
                                  <w:b/>
                                  <w:sz w:val="18"/>
                                </w:rPr>
                              </w:pPr>
                              <w:r>
                                <w:rPr>
                                  <w:b/>
                                  <w:color w:val="404040"/>
                                  <w:spacing w:val="-2"/>
                                  <w:sz w:val="18"/>
                                </w:rPr>
                                <w:t>18,18%</w:t>
                              </w:r>
                            </w:p>
                          </w:txbxContent>
                        </wps:txbx>
                        <wps:bodyPr wrap="square" lIns="0" tIns="0" rIns="0" bIns="0" rtlCol="0">
                          <a:noAutofit/>
                        </wps:bodyPr>
                      </wps:wsp>
                      <wps:wsp>
                        <wps:cNvPr id="624" name="Textbox 624"/>
                        <wps:cNvSpPr txBox="1"/>
                        <wps:spPr>
                          <a:xfrm>
                            <a:off x="4396422" y="1080198"/>
                            <a:ext cx="388620" cy="127000"/>
                          </a:xfrm>
                          <a:prstGeom prst="rect">
                            <a:avLst/>
                          </a:prstGeom>
                        </wps:spPr>
                        <wps:txbx>
                          <w:txbxContent>
                            <w:p>
                              <w:pPr>
                                <w:spacing w:line="199" w:lineRule="exact" w:before="0"/>
                                <w:ind w:left="0" w:right="0" w:firstLine="0"/>
                                <w:jc w:val="left"/>
                                <w:rPr>
                                  <w:b/>
                                  <w:sz w:val="18"/>
                                </w:rPr>
                              </w:pPr>
                              <w:r>
                                <w:rPr>
                                  <w:b/>
                                  <w:color w:val="404040"/>
                                  <w:spacing w:val="-2"/>
                                  <w:sz w:val="18"/>
                                </w:rPr>
                                <w:t>81,82%</w:t>
                              </w:r>
                            </w:p>
                          </w:txbxContent>
                        </wps:txbx>
                        <wps:bodyPr wrap="square" lIns="0" tIns="0" rIns="0" bIns="0" rtlCol="0">
                          <a:noAutofit/>
                        </wps:bodyPr>
                      </wps:wsp>
                      <wps:wsp>
                        <wps:cNvPr id="625" name="Textbox 625"/>
                        <wps:cNvSpPr txBox="1"/>
                        <wps:spPr>
                          <a:xfrm>
                            <a:off x="98107" y="1384998"/>
                            <a:ext cx="1113790" cy="127000"/>
                          </a:xfrm>
                          <a:prstGeom prst="rect">
                            <a:avLst/>
                          </a:prstGeom>
                        </wps:spPr>
                        <wps:txbx>
                          <w:txbxContent>
                            <w:p>
                              <w:pPr>
                                <w:spacing w:line="199" w:lineRule="exact" w:before="0"/>
                                <w:ind w:left="0" w:right="0" w:firstLine="0"/>
                                <w:jc w:val="left"/>
                                <w:rPr>
                                  <w:b/>
                                  <w:sz w:val="18"/>
                                </w:rPr>
                              </w:pPr>
                              <w:r>
                                <w:rPr>
                                  <w:b/>
                                  <w:color w:val="585858"/>
                                  <w:sz w:val="18"/>
                                </w:rPr>
                                <w:t>SEGURIDAD</w:t>
                              </w:r>
                              <w:r>
                                <w:rPr>
                                  <w:b/>
                                  <w:color w:val="585858"/>
                                  <w:spacing w:val="-5"/>
                                  <w:sz w:val="18"/>
                                </w:rPr>
                                <w:t> </w:t>
                              </w:r>
                              <w:r>
                                <w:rPr>
                                  <w:b/>
                                  <w:color w:val="585858"/>
                                  <w:spacing w:val="-2"/>
                                  <w:sz w:val="18"/>
                                </w:rPr>
                                <w:t>FÍSICA</w:t>
                              </w:r>
                            </w:p>
                          </w:txbxContent>
                        </wps:txbx>
                        <wps:bodyPr wrap="square" lIns="0" tIns="0" rIns="0" bIns="0" rtlCol="0">
                          <a:noAutofit/>
                        </wps:bodyPr>
                      </wps:wsp>
                      <wps:wsp>
                        <wps:cNvPr id="626" name="Textbox 626"/>
                        <wps:cNvSpPr txBox="1"/>
                        <wps:spPr>
                          <a:xfrm>
                            <a:off x="1667827" y="1343977"/>
                            <a:ext cx="2525395" cy="450215"/>
                          </a:xfrm>
                          <a:prstGeom prst="rect">
                            <a:avLst/>
                          </a:prstGeom>
                        </wps:spPr>
                        <wps:txbx>
                          <w:txbxContent>
                            <w:p>
                              <w:pPr>
                                <w:spacing w:line="170" w:lineRule="exact" w:before="0"/>
                                <w:ind w:left="880" w:right="0" w:firstLine="0"/>
                                <w:jc w:val="left"/>
                                <w:rPr>
                                  <w:b/>
                                  <w:sz w:val="18"/>
                                </w:rPr>
                              </w:pPr>
                              <w:r>
                                <w:rPr>
                                  <w:b/>
                                  <w:color w:val="404040"/>
                                  <w:spacing w:val="-2"/>
                                  <w:sz w:val="18"/>
                                </w:rPr>
                                <w:t>31,82%</w:t>
                              </w:r>
                            </w:p>
                            <w:p>
                              <w:pPr>
                                <w:spacing w:line="177" w:lineRule="exact" w:before="0"/>
                                <w:ind w:left="3365" w:right="0" w:firstLine="0"/>
                                <w:jc w:val="left"/>
                                <w:rPr>
                                  <w:b/>
                                  <w:sz w:val="18"/>
                                </w:rPr>
                              </w:pPr>
                              <w:r>
                                <w:rPr>
                                  <w:b/>
                                  <w:color w:val="404040"/>
                                  <w:spacing w:val="-2"/>
                                  <w:sz w:val="18"/>
                                </w:rPr>
                                <w:t>68,18%</w:t>
                              </w:r>
                            </w:p>
                            <w:p>
                              <w:pPr>
                                <w:tabs>
                                  <w:tab w:pos="1494" w:val="left" w:leader="none"/>
                                </w:tabs>
                                <w:spacing w:before="154"/>
                                <w:ind w:left="0" w:right="0" w:firstLine="0"/>
                                <w:jc w:val="left"/>
                                <w:rPr>
                                  <w:b/>
                                  <w:sz w:val="18"/>
                                </w:rPr>
                              </w:pPr>
                              <w:r>
                                <w:rPr>
                                  <w:b/>
                                  <w:color w:val="585858"/>
                                  <w:sz w:val="18"/>
                                </w:rPr>
                                <w:t>RIESGO</w:t>
                              </w:r>
                              <w:r>
                                <w:rPr>
                                  <w:b/>
                                  <w:color w:val="585858"/>
                                  <w:spacing w:val="-3"/>
                                  <w:sz w:val="18"/>
                                </w:rPr>
                                <w:t> </w:t>
                              </w:r>
                              <w:r>
                                <w:rPr>
                                  <w:b/>
                                  <w:color w:val="585858"/>
                                  <w:spacing w:val="-5"/>
                                  <w:sz w:val="18"/>
                                </w:rPr>
                                <w:t>INH</w:t>
                              </w:r>
                              <w:r>
                                <w:rPr>
                                  <w:b/>
                                  <w:color w:val="585858"/>
                                  <w:sz w:val="18"/>
                                </w:rPr>
                                <w:tab/>
                                <w:t>NIVEL</w:t>
                              </w:r>
                              <w:r>
                                <w:rPr>
                                  <w:b/>
                                  <w:color w:val="585858"/>
                                  <w:spacing w:val="-5"/>
                                  <w:sz w:val="18"/>
                                </w:rPr>
                                <w:t> </w:t>
                              </w:r>
                              <w:r>
                                <w:rPr>
                                  <w:b/>
                                  <w:color w:val="585858"/>
                                  <w:sz w:val="18"/>
                                </w:rPr>
                                <w:t>DE</w:t>
                              </w:r>
                              <w:r>
                                <w:rPr>
                                  <w:b/>
                                  <w:color w:val="585858"/>
                                  <w:spacing w:val="1"/>
                                  <w:sz w:val="18"/>
                                </w:rPr>
                                <w:t> </w:t>
                              </w:r>
                              <w:r>
                                <w:rPr>
                                  <w:b/>
                                  <w:color w:val="585858"/>
                                  <w:spacing w:val="-2"/>
                                  <w:sz w:val="18"/>
                                </w:rPr>
                                <w:t>CONFIANZA</w:t>
                              </w:r>
                            </w:p>
                          </w:txbxContent>
                        </wps:txbx>
                        <wps:bodyPr wrap="square" lIns="0" tIns="0" rIns="0" bIns="0" rtlCol="0">
                          <a:noAutofit/>
                        </wps:bodyPr>
                      </wps:wsp>
                    </wpg:wgp>
                  </a:graphicData>
                </a:graphic>
              </wp:inline>
            </w:drawing>
          </mc:Choice>
          <mc:Fallback>
            <w:pict>
              <v:group style="width:427.5pt;height:150.75pt;mso-position-horizontal-relative:char;mso-position-vertical-relative:line" id="docshapegroup565" coordorigin="0,0" coordsize="8550,3015">
                <v:shape style="position:absolute;left:2726;top:314;width:5464;height:2252" id="docshape566" coordorigin="2726,315" coordsize="5464,2252" path="m2726,1870l2726,2138m2726,315l2726,450m2726,2430l2726,2566m2726,742l2726,1010m2726,1306l2726,1574m3406,1306l3406,1722m3406,315l3406,450m3406,1870l3406,2138m3406,2430l3406,2566m3406,742l3406,1010m4090,1306l4090,1722m4090,315l4090,450m4090,1870l4090,2138m4090,2430l4090,2566m4090,742l4090,1010m4774,2430l4774,2566m4774,1870l4774,2286m4774,315l4774,450m4774,594l4774,1010m4774,1306l4774,1722m5458,1306l5458,1722m5458,1870l5458,2286m5458,594l5458,1158m5458,315l5458,450m5458,2430l5458,2566m6138,2430l6138,2566m6138,1870l6138,2286m6138,315l6138,450m6138,594l6138,1722m6822,1870l6822,2566m6822,315l6822,1722m7506,1870l7506,2566m7506,315l7506,1722m8190,315l8190,2566e" filled="false" stroked="true" strokeweight=".75pt" strokecolor="#d9d9d9">
                  <v:path arrowok="t"/>
                  <v:stroke dashstyle="solid"/>
                </v:shape>
                <v:shape style="position:absolute;left:2041;top:594;width:5589;height:1836" id="docshape567" coordorigin="2042,594" coordsize="5589,1836" path="m4699,594l2042,594,2042,742,4699,742,4699,594xm5947,1158l2042,1158,2042,1306,5947,1306,5947,1158xm6699,2286l2042,2286,2042,2430,6699,2430,6699,2286xm7631,1722l2042,1722,2042,1870,7631,1870,7631,1722xe" filled="true" fillcolor="#6fac46" stroked="false">
                  <v:path arrowok="t"/>
                  <v:fill type="solid"/>
                </v:shape>
                <v:shape style="position:absolute;left:2041;top:450;width:4173;height:1836" id="docshape568" coordorigin="2042,450" coordsize="4173,1836" path="m3283,1574l2042,1574,2042,1722,3283,1722,3283,1574xm4215,2138l2042,2138,2042,2286,4215,2286,4215,2138xm4971,1010l2042,1010,2042,1158,4971,1158,4971,1010xm6215,450l2042,450,2042,594,6215,594,6215,450xe" filled="true" fillcolor="#5b9bd4" stroked="false">
                  <v:path arrowok="t"/>
                  <v:fill type="solid"/>
                </v:shape>
                <v:line style="position:absolute" from="2042,2566" to="2042,315" stroked="true" strokeweight=".75pt" strokecolor="#d9d9d9">
                  <v:stroke dashstyle="solid"/>
                </v:line>
                <v:rect style="position:absolute;left:2497;top:2684;width:90;height:90" id="docshape569" filled="true" fillcolor="#5b9bd4" stroked="false">
                  <v:fill type="solid"/>
                </v:rect>
                <v:rect style="position:absolute;left:3992;top:2684;width:90;height:90" id="docshape570" filled="true" fillcolor="#6fac46" stroked="false">
                  <v:fill type="solid"/>
                </v:rect>
                <v:rect style="position:absolute;left:7;top:7;width:8535;height:3000" id="docshape571" filled="false" stroked="true" strokeweight=".75pt" strokecolor="#000000">
                  <v:stroke dashstyle="solid"/>
                </v:rect>
                <v:shape style="position:absolute;left:179;top:388;width:1732;height:1533" type="#_x0000_t202" id="docshape572" filled="false" stroked="false">
                  <v:textbox inset="0,0,0,0">
                    <w:txbxContent>
                      <w:p>
                        <w:pPr>
                          <w:spacing w:line="240" w:lineRule="auto" w:before="0"/>
                          <w:ind w:left="0" w:right="0" w:firstLine="167"/>
                          <w:jc w:val="left"/>
                          <w:rPr>
                            <w:b/>
                            <w:sz w:val="18"/>
                          </w:rPr>
                        </w:pPr>
                        <w:r>
                          <w:rPr>
                            <w:b/>
                            <w:color w:val="585858"/>
                            <w:sz w:val="18"/>
                          </w:rPr>
                          <w:t>SEGURIDAD</w:t>
                        </w:r>
                        <w:r>
                          <w:rPr>
                            <w:b/>
                            <w:color w:val="585858"/>
                            <w:spacing w:val="-4"/>
                            <w:sz w:val="18"/>
                          </w:rPr>
                          <w:t> </w:t>
                        </w:r>
                        <w:r>
                          <w:rPr>
                            <w:b/>
                            <w:color w:val="585858"/>
                            <w:sz w:val="18"/>
                          </w:rPr>
                          <w:t>EN CONEXIÓN</w:t>
                        </w:r>
                        <w:r>
                          <w:rPr>
                            <w:b/>
                            <w:color w:val="585858"/>
                            <w:spacing w:val="-12"/>
                            <w:sz w:val="18"/>
                          </w:rPr>
                          <w:t> </w:t>
                        </w:r>
                        <w:r>
                          <w:rPr>
                            <w:b/>
                            <w:color w:val="585858"/>
                            <w:sz w:val="18"/>
                          </w:rPr>
                          <w:t>DE</w:t>
                        </w:r>
                        <w:r>
                          <w:rPr>
                            <w:b/>
                            <w:color w:val="585858"/>
                            <w:spacing w:val="-12"/>
                            <w:sz w:val="18"/>
                          </w:rPr>
                          <w:t> </w:t>
                        </w:r>
                        <w:r>
                          <w:rPr>
                            <w:b/>
                            <w:color w:val="585858"/>
                            <w:sz w:val="18"/>
                          </w:rPr>
                          <w:t>RED</w:t>
                        </w:r>
                      </w:p>
                      <w:p>
                        <w:pPr>
                          <w:spacing w:before="141"/>
                          <w:ind w:left="270" w:right="0" w:firstLine="135"/>
                          <w:jc w:val="left"/>
                          <w:rPr>
                            <w:b/>
                            <w:sz w:val="18"/>
                          </w:rPr>
                        </w:pPr>
                        <w:r>
                          <w:rPr>
                            <w:b/>
                            <w:color w:val="585858"/>
                            <w:spacing w:val="-2"/>
                            <w:sz w:val="18"/>
                          </w:rPr>
                          <w:t>SERVIDORES INFORMÁTICOS</w:t>
                        </w:r>
                      </w:p>
                      <w:p>
                        <w:pPr>
                          <w:spacing w:before="149"/>
                          <w:ind w:left="805" w:right="0" w:hanging="175"/>
                          <w:jc w:val="left"/>
                          <w:rPr>
                            <w:b/>
                            <w:sz w:val="18"/>
                          </w:rPr>
                        </w:pPr>
                        <w:r>
                          <w:rPr>
                            <w:b/>
                            <w:color w:val="585858"/>
                            <w:spacing w:val="-2"/>
                            <w:sz w:val="18"/>
                          </w:rPr>
                          <w:t>SEGURIDAD LÓGICA</w:t>
                        </w:r>
                      </w:p>
                    </w:txbxContent>
                  </v:textbox>
                  <w10:wrap type="none"/>
                </v:shape>
                <v:shape style="position:absolute;left:2126;top:48;width:5467;height:726" type="#_x0000_t202" id="docshape573" filled="false" stroked="false">
                  <v:textbox inset="0,0,0,0">
                    <w:txbxContent>
                      <w:p>
                        <w:pPr>
                          <w:spacing w:line="310" w:lineRule="exact" w:before="0"/>
                          <w:ind w:left="0" w:right="0" w:firstLine="0"/>
                          <w:jc w:val="left"/>
                          <w:rPr>
                            <w:b/>
                            <w:sz w:val="28"/>
                          </w:rPr>
                        </w:pPr>
                        <w:r>
                          <w:rPr>
                            <w:b/>
                            <w:color w:val="585858"/>
                            <w:sz w:val="28"/>
                          </w:rPr>
                          <w:t>NIVELES</w:t>
                        </w:r>
                        <w:r>
                          <w:rPr>
                            <w:b/>
                            <w:color w:val="585858"/>
                            <w:spacing w:val="-8"/>
                            <w:sz w:val="28"/>
                          </w:rPr>
                          <w:t> </w:t>
                        </w:r>
                        <w:r>
                          <w:rPr>
                            <w:b/>
                            <w:color w:val="585858"/>
                            <w:sz w:val="28"/>
                          </w:rPr>
                          <w:t>DE</w:t>
                        </w:r>
                        <w:r>
                          <w:rPr>
                            <w:b/>
                            <w:color w:val="585858"/>
                            <w:spacing w:val="-4"/>
                            <w:sz w:val="28"/>
                          </w:rPr>
                          <w:t> </w:t>
                        </w:r>
                        <w:r>
                          <w:rPr>
                            <w:b/>
                            <w:color w:val="585858"/>
                            <w:sz w:val="28"/>
                          </w:rPr>
                          <w:t>CONFIANZA</w:t>
                        </w:r>
                        <w:r>
                          <w:rPr>
                            <w:b/>
                            <w:color w:val="585858"/>
                            <w:spacing w:val="-25"/>
                            <w:sz w:val="28"/>
                          </w:rPr>
                          <w:t> </w:t>
                        </w:r>
                        <w:r>
                          <w:rPr>
                            <w:b/>
                            <w:color w:val="585858"/>
                            <w:sz w:val="28"/>
                          </w:rPr>
                          <w:t>Y</w:t>
                        </w:r>
                        <w:r>
                          <w:rPr>
                            <w:b/>
                            <w:color w:val="585858"/>
                            <w:spacing w:val="-15"/>
                            <w:sz w:val="28"/>
                          </w:rPr>
                          <w:t> </w:t>
                        </w:r>
                        <w:r>
                          <w:rPr>
                            <w:b/>
                            <w:color w:val="585858"/>
                            <w:sz w:val="28"/>
                          </w:rPr>
                          <w:t>RIESGO</w:t>
                        </w:r>
                        <w:r>
                          <w:rPr>
                            <w:b/>
                            <w:color w:val="585858"/>
                            <w:spacing w:val="-3"/>
                            <w:sz w:val="28"/>
                          </w:rPr>
                          <w:t> </w:t>
                        </w:r>
                        <w:r>
                          <w:rPr>
                            <w:b/>
                            <w:color w:val="585858"/>
                            <w:spacing w:val="-5"/>
                            <w:sz w:val="28"/>
                          </w:rPr>
                          <w:t>INH</w:t>
                        </w:r>
                      </w:p>
                      <w:p>
                        <w:pPr>
                          <w:spacing w:line="177" w:lineRule="exact" w:before="61"/>
                          <w:ind w:left="3034" w:right="1145" w:firstLine="0"/>
                          <w:jc w:val="center"/>
                          <w:rPr>
                            <w:b/>
                            <w:sz w:val="18"/>
                          </w:rPr>
                        </w:pPr>
                        <w:r>
                          <w:rPr>
                            <w:b/>
                            <w:color w:val="404040"/>
                            <w:spacing w:val="-2"/>
                            <w:sz w:val="18"/>
                          </w:rPr>
                          <w:t>61,11%</w:t>
                        </w:r>
                      </w:p>
                      <w:p>
                        <w:pPr>
                          <w:spacing w:line="177" w:lineRule="exact" w:before="0"/>
                          <w:ind w:left="0" w:right="1145" w:firstLine="0"/>
                          <w:jc w:val="center"/>
                          <w:rPr>
                            <w:b/>
                            <w:sz w:val="18"/>
                          </w:rPr>
                        </w:pPr>
                        <w:r>
                          <w:rPr>
                            <w:b/>
                            <w:color w:val="404040"/>
                            <w:spacing w:val="-2"/>
                            <w:sz w:val="18"/>
                          </w:rPr>
                          <w:t>38,89%</w:t>
                        </w:r>
                      </w:p>
                    </w:txbxContent>
                  </v:textbox>
                  <w10:wrap type="none"/>
                </v:shape>
                <v:shape style="position:absolute;left:4261;top:990;width:612;height:200" type="#_x0000_t202" id="docshape574" filled="false" stroked="false">
                  <v:textbox inset="0,0,0,0">
                    <w:txbxContent>
                      <w:p>
                        <w:pPr>
                          <w:spacing w:line="199" w:lineRule="exact" w:before="0"/>
                          <w:ind w:left="0" w:right="0" w:firstLine="0"/>
                          <w:jc w:val="left"/>
                          <w:rPr>
                            <w:b/>
                            <w:sz w:val="18"/>
                          </w:rPr>
                        </w:pPr>
                        <w:r>
                          <w:rPr>
                            <w:b/>
                            <w:color w:val="404040"/>
                            <w:spacing w:val="-2"/>
                            <w:sz w:val="18"/>
                          </w:rPr>
                          <w:t>42,86%</w:t>
                        </w:r>
                      </w:p>
                    </w:txbxContent>
                  </v:textbox>
                  <w10:wrap type="none"/>
                </v:shape>
                <v:shape style="position:absolute;left:5237;top:1138;width:612;height:200" type="#_x0000_t202" id="docshape575" filled="false" stroked="false">
                  <v:textbox inset="0,0,0,0">
                    <w:txbxContent>
                      <w:p>
                        <w:pPr>
                          <w:spacing w:line="199" w:lineRule="exact" w:before="0"/>
                          <w:ind w:left="0" w:right="0" w:firstLine="0"/>
                          <w:jc w:val="left"/>
                          <w:rPr>
                            <w:b/>
                            <w:sz w:val="18"/>
                          </w:rPr>
                        </w:pPr>
                        <w:r>
                          <w:rPr>
                            <w:b/>
                            <w:color w:val="404040"/>
                            <w:spacing w:val="-2"/>
                            <w:sz w:val="18"/>
                          </w:rPr>
                          <w:t>57,14%</w:t>
                        </w:r>
                      </w:p>
                    </w:txbxContent>
                  </v:textbox>
                  <w10:wrap type="none"/>
                </v:shape>
                <v:shape style="position:absolute;left:2575;top:1553;width:612;height:200" type="#_x0000_t202" id="docshape576" filled="false" stroked="false">
                  <v:textbox inset="0,0,0,0">
                    <w:txbxContent>
                      <w:p>
                        <w:pPr>
                          <w:spacing w:line="199" w:lineRule="exact" w:before="0"/>
                          <w:ind w:left="0" w:right="0" w:firstLine="0"/>
                          <w:jc w:val="left"/>
                          <w:rPr>
                            <w:b/>
                            <w:sz w:val="18"/>
                          </w:rPr>
                        </w:pPr>
                        <w:r>
                          <w:rPr>
                            <w:b/>
                            <w:color w:val="404040"/>
                            <w:spacing w:val="-2"/>
                            <w:sz w:val="18"/>
                          </w:rPr>
                          <w:t>18,18%</w:t>
                        </w:r>
                      </w:p>
                    </w:txbxContent>
                  </v:textbox>
                  <w10:wrap type="none"/>
                </v:shape>
                <v:shape style="position:absolute;left:6923;top:1701;width:612;height:200" type="#_x0000_t202" id="docshape577" filled="false" stroked="false">
                  <v:textbox inset="0,0,0,0">
                    <w:txbxContent>
                      <w:p>
                        <w:pPr>
                          <w:spacing w:line="199" w:lineRule="exact" w:before="0"/>
                          <w:ind w:left="0" w:right="0" w:firstLine="0"/>
                          <w:jc w:val="left"/>
                          <w:rPr>
                            <w:b/>
                            <w:sz w:val="18"/>
                          </w:rPr>
                        </w:pPr>
                        <w:r>
                          <w:rPr>
                            <w:b/>
                            <w:color w:val="404040"/>
                            <w:spacing w:val="-2"/>
                            <w:sz w:val="18"/>
                          </w:rPr>
                          <w:t>81,82%</w:t>
                        </w:r>
                      </w:p>
                    </w:txbxContent>
                  </v:textbox>
                  <w10:wrap type="none"/>
                </v:shape>
                <v:shape style="position:absolute;left:154;top:2181;width:1754;height:200" type="#_x0000_t202" id="docshape578" filled="false" stroked="false">
                  <v:textbox inset="0,0,0,0">
                    <w:txbxContent>
                      <w:p>
                        <w:pPr>
                          <w:spacing w:line="199" w:lineRule="exact" w:before="0"/>
                          <w:ind w:left="0" w:right="0" w:firstLine="0"/>
                          <w:jc w:val="left"/>
                          <w:rPr>
                            <w:b/>
                            <w:sz w:val="18"/>
                          </w:rPr>
                        </w:pPr>
                        <w:r>
                          <w:rPr>
                            <w:b/>
                            <w:color w:val="585858"/>
                            <w:sz w:val="18"/>
                          </w:rPr>
                          <w:t>SEGURIDAD</w:t>
                        </w:r>
                        <w:r>
                          <w:rPr>
                            <w:b/>
                            <w:color w:val="585858"/>
                            <w:spacing w:val="-5"/>
                            <w:sz w:val="18"/>
                          </w:rPr>
                          <w:t> </w:t>
                        </w:r>
                        <w:r>
                          <w:rPr>
                            <w:b/>
                            <w:color w:val="585858"/>
                            <w:spacing w:val="-2"/>
                            <w:sz w:val="18"/>
                          </w:rPr>
                          <w:t>FÍSICA</w:t>
                        </w:r>
                      </w:p>
                    </w:txbxContent>
                  </v:textbox>
                  <w10:wrap type="none"/>
                </v:shape>
                <v:shape style="position:absolute;left:2626;top:2116;width:3977;height:709" type="#_x0000_t202" id="docshape579" filled="false" stroked="false">
                  <v:textbox inset="0,0,0,0">
                    <w:txbxContent>
                      <w:p>
                        <w:pPr>
                          <w:spacing w:line="170" w:lineRule="exact" w:before="0"/>
                          <w:ind w:left="880" w:right="0" w:firstLine="0"/>
                          <w:jc w:val="left"/>
                          <w:rPr>
                            <w:b/>
                            <w:sz w:val="18"/>
                          </w:rPr>
                        </w:pPr>
                        <w:r>
                          <w:rPr>
                            <w:b/>
                            <w:color w:val="404040"/>
                            <w:spacing w:val="-2"/>
                            <w:sz w:val="18"/>
                          </w:rPr>
                          <w:t>31,82%</w:t>
                        </w:r>
                      </w:p>
                      <w:p>
                        <w:pPr>
                          <w:spacing w:line="177" w:lineRule="exact" w:before="0"/>
                          <w:ind w:left="3365" w:right="0" w:firstLine="0"/>
                          <w:jc w:val="left"/>
                          <w:rPr>
                            <w:b/>
                            <w:sz w:val="18"/>
                          </w:rPr>
                        </w:pPr>
                        <w:r>
                          <w:rPr>
                            <w:b/>
                            <w:color w:val="404040"/>
                            <w:spacing w:val="-2"/>
                            <w:sz w:val="18"/>
                          </w:rPr>
                          <w:t>68,18%</w:t>
                        </w:r>
                      </w:p>
                      <w:p>
                        <w:pPr>
                          <w:tabs>
                            <w:tab w:pos="1494" w:val="left" w:leader="none"/>
                          </w:tabs>
                          <w:spacing w:before="154"/>
                          <w:ind w:left="0" w:right="0" w:firstLine="0"/>
                          <w:jc w:val="left"/>
                          <w:rPr>
                            <w:b/>
                            <w:sz w:val="18"/>
                          </w:rPr>
                        </w:pPr>
                        <w:r>
                          <w:rPr>
                            <w:b/>
                            <w:color w:val="585858"/>
                            <w:sz w:val="18"/>
                          </w:rPr>
                          <w:t>RIESGO</w:t>
                        </w:r>
                        <w:r>
                          <w:rPr>
                            <w:b/>
                            <w:color w:val="585858"/>
                            <w:spacing w:val="-3"/>
                            <w:sz w:val="18"/>
                          </w:rPr>
                          <w:t> </w:t>
                        </w:r>
                        <w:r>
                          <w:rPr>
                            <w:b/>
                            <w:color w:val="585858"/>
                            <w:spacing w:val="-5"/>
                            <w:sz w:val="18"/>
                          </w:rPr>
                          <w:t>INH</w:t>
                        </w:r>
                        <w:r>
                          <w:rPr>
                            <w:b/>
                            <w:color w:val="585858"/>
                            <w:sz w:val="18"/>
                          </w:rPr>
                          <w:tab/>
                          <w:t>NIVEL</w:t>
                        </w:r>
                        <w:r>
                          <w:rPr>
                            <w:b/>
                            <w:color w:val="585858"/>
                            <w:spacing w:val="-5"/>
                            <w:sz w:val="18"/>
                          </w:rPr>
                          <w:t> </w:t>
                        </w:r>
                        <w:r>
                          <w:rPr>
                            <w:b/>
                            <w:color w:val="585858"/>
                            <w:sz w:val="18"/>
                          </w:rPr>
                          <w:t>DE</w:t>
                        </w:r>
                        <w:r>
                          <w:rPr>
                            <w:b/>
                            <w:color w:val="585858"/>
                            <w:spacing w:val="1"/>
                            <w:sz w:val="18"/>
                          </w:rPr>
                          <w:t> </w:t>
                        </w:r>
                        <w:r>
                          <w:rPr>
                            <w:b/>
                            <w:color w:val="585858"/>
                            <w:spacing w:val="-2"/>
                            <w:sz w:val="18"/>
                          </w:rPr>
                          <w:t>CONFIANZA</w:t>
                        </w:r>
                      </w:p>
                    </w:txbxContent>
                  </v:textbox>
                  <w10:wrap type="none"/>
                </v:shape>
              </v:group>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spacing w:before="143"/>
        <w:rPr>
          <w:b/>
          <w:sz w:val="20"/>
        </w:rPr>
      </w:pPr>
    </w:p>
    <w:tbl>
      <w:tblPr>
        <w:tblW w:w="0" w:type="auto"/>
        <w:jc w:val="left"/>
        <w:tblInd w:w="8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5"/>
        <w:gridCol w:w="1925"/>
      </w:tblGrid>
      <w:tr>
        <w:trPr>
          <w:trHeight w:val="290" w:hRule="atLeast"/>
        </w:trPr>
        <w:tc>
          <w:tcPr>
            <w:tcW w:w="2445" w:type="dxa"/>
          </w:tcPr>
          <w:p>
            <w:pPr>
              <w:pStyle w:val="TableParagraph"/>
              <w:spacing w:line="259" w:lineRule="exact" w:before="11"/>
              <w:ind w:left="15" w:right="5"/>
              <w:jc w:val="center"/>
              <w:rPr>
                <w:b/>
                <w:sz w:val="24"/>
              </w:rPr>
            </w:pPr>
            <w:r>
              <w:rPr>
                <w:b/>
                <w:sz w:val="24"/>
              </w:rPr>
              <w:t>ELABORADO</w:t>
            </w:r>
            <w:r>
              <w:rPr>
                <w:b/>
                <w:spacing w:val="-10"/>
                <w:sz w:val="24"/>
              </w:rPr>
              <w:t> </w:t>
            </w:r>
            <w:r>
              <w:rPr>
                <w:b/>
                <w:spacing w:val="-4"/>
                <w:sz w:val="24"/>
              </w:rPr>
              <w:t>POR:</w:t>
            </w:r>
          </w:p>
        </w:tc>
        <w:tc>
          <w:tcPr>
            <w:tcW w:w="1925" w:type="dxa"/>
          </w:tcPr>
          <w:p>
            <w:pPr>
              <w:pStyle w:val="TableParagraph"/>
              <w:spacing w:line="259" w:lineRule="exact" w:before="11"/>
              <w:ind w:left="66"/>
              <w:rPr>
                <w:b/>
                <w:sz w:val="24"/>
              </w:rPr>
            </w:pPr>
            <w:r>
              <w:rPr>
                <w:b/>
                <w:spacing w:val="-2"/>
                <w:sz w:val="24"/>
              </w:rPr>
              <w:t>FECHA:</w:t>
            </w:r>
          </w:p>
        </w:tc>
      </w:tr>
      <w:tr>
        <w:trPr>
          <w:trHeight w:val="293" w:hRule="atLeast"/>
        </w:trPr>
        <w:tc>
          <w:tcPr>
            <w:tcW w:w="2445" w:type="dxa"/>
          </w:tcPr>
          <w:p>
            <w:pPr>
              <w:pStyle w:val="TableParagraph"/>
              <w:spacing w:line="263" w:lineRule="exact" w:before="11"/>
              <w:ind w:left="15" w:right="12"/>
              <w:jc w:val="center"/>
              <w:rPr>
                <w:b/>
                <w:sz w:val="24"/>
              </w:rPr>
            </w:pPr>
            <w:r>
              <w:rPr>
                <w:b/>
                <w:color w:val="FF0000"/>
                <w:spacing w:val="-2"/>
                <w:sz w:val="24"/>
              </w:rPr>
              <w:t>S.A.C.T</w:t>
            </w:r>
          </w:p>
        </w:tc>
        <w:tc>
          <w:tcPr>
            <w:tcW w:w="1925" w:type="dxa"/>
          </w:tcPr>
          <w:p>
            <w:pPr>
              <w:pStyle w:val="TableParagraph"/>
              <w:spacing w:line="263" w:lineRule="exact" w:before="11"/>
              <w:ind w:right="407"/>
              <w:jc w:val="right"/>
              <w:rPr>
                <w:b/>
                <w:sz w:val="24"/>
              </w:rPr>
            </w:pPr>
            <w:r>
              <w:rPr>
                <w:b/>
                <w:color w:val="FF0000"/>
                <w:spacing w:val="-2"/>
                <w:sz w:val="24"/>
              </w:rPr>
              <w:t>20/12/2021</w:t>
            </w:r>
          </w:p>
        </w:tc>
      </w:tr>
      <w:tr>
        <w:trPr>
          <w:trHeight w:val="290" w:hRule="atLeast"/>
        </w:trPr>
        <w:tc>
          <w:tcPr>
            <w:tcW w:w="2445" w:type="dxa"/>
          </w:tcPr>
          <w:p>
            <w:pPr>
              <w:pStyle w:val="TableParagraph"/>
              <w:spacing w:line="263" w:lineRule="exact" w:before="7"/>
              <w:ind w:left="15" w:right="5"/>
              <w:jc w:val="center"/>
              <w:rPr>
                <w:b/>
                <w:sz w:val="24"/>
              </w:rPr>
            </w:pPr>
            <w:r>
              <w:rPr>
                <w:b/>
                <w:sz w:val="24"/>
              </w:rPr>
              <w:t>REVISADO</w:t>
            </w:r>
            <w:r>
              <w:rPr>
                <w:b/>
                <w:spacing w:val="-10"/>
                <w:sz w:val="24"/>
              </w:rPr>
              <w:t> </w:t>
            </w:r>
            <w:r>
              <w:rPr>
                <w:b/>
                <w:spacing w:val="-4"/>
                <w:sz w:val="24"/>
              </w:rPr>
              <w:t>POR:</w:t>
            </w:r>
          </w:p>
        </w:tc>
        <w:tc>
          <w:tcPr>
            <w:tcW w:w="1925" w:type="dxa"/>
          </w:tcPr>
          <w:p>
            <w:pPr>
              <w:pStyle w:val="TableParagraph"/>
              <w:spacing w:line="263" w:lineRule="exact" w:before="7"/>
              <w:ind w:left="66"/>
              <w:rPr>
                <w:b/>
                <w:sz w:val="24"/>
              </w:rPr>
            </w:pPr>
            <w:r>
              <w:rPr>
                <w:b/>
                <w:spacing w:val="-2"/>
                <w:sz w:val="24"/>
              </w:rPr>
              <w:t>FECHA:</w:t>
            </w:r>
          </w:p>
        </w:tc>
      </w:tr>
      <w:tr>
        <w:trPr>
          <w:trHeight w:val="290" w:hRule="atLeast"/>
        </w:trPr>
        <w:tc>
          <w:tcPr>
            <w:tcW w:w="2445" w:type="dxa"/>
          </w:tcPr>
          <w:p>
            <w:pPr>
              <w:pStyle w:val="TableParagraph"/>
              <w:spacing w:line="263" w:lineRule="exact" w:before="7"/>
              <w:ind w:left="15"/>
              <w:jc w:val="center"/>
              <w:rPr>
                <w:b/>
                <w:sz w:val="24"/>
              </w:rPr>
            </w:pPr>
            <w:r>
              <w:rPr>
                <w:b/>
                <w:color w:val="001F5F"/>
                <w:spacing w:val="-2"/>
                <w:sz w:val="24"/>
              </w:rPr>
              <w:t>P.P.J.E</w:t>
            </w:r>
          </w:p>
        </w:tc>
        <w:tc>
          <w:tcPr>
            <w:tcW w:w="1925" w:type="dxa"/>
          </w:tcPr>
          <w:p>
            <w:pPr>
              <w:pStyle w:val="TableParagraph"/>
              <w:spacing w:line="263" w:lineRule="exact" w:before="7"/>
              <w:ind w:right="407"/>
              <w:jc w:val="right"/>
              <w:rPr>
                <w:b/>
                <w:sz w:val="24"/>
              </w:rPr>
            </w:pPr>
            <w:r>
              <w:rPr>
                <w:b/>
                <w:color w:val="001F5F"/>
                <w:spacing w:val="-2"/>
                <w:sz w:val="24"/>
              </w:rPr>
              <w:t>20/12/2021</w:t>
            </w:r>
          </w:p>
        </w:tc>
      </w:tr>
    </w:tbl>
    <w:p>
      <w:pPr>
        <w:pStyle w:val="TableParagraph"/>
        <w:spacing w:after="0" w:line="263" w:lineRule="exact"/>
        <w:jc w:val="right"/>
        <w:rPr>
          <w:b/>
          <w:sz w:val="24"/>
        </w:rPr>
        <w:sectPr>
          <w:headerReference w:type="default" r:id="rId259"/>
          <w:footerReference w:type="default" r:id="rId260"/>
          <w:pgSz w:w="16840" w:h="11910" w:orient="landscape"/>
          <w:pgMar w:header="0" w:footer="753" w:top="1340" w:bottom="940" w:left="2125" w:right="1275"/>
        </w:sectPr>
      </w:pPr>
    </w:p>
    <w:p>
      <w:pPr>
        <w:pStyle w:val="BodyText"/>
        <w:spacing w:before="76"/>
        <w:rPr>
          <w:b/>
        </w:rPr>
      </w:pPr>
    </w:p>
    <w:p>
      <w:pPr>
        <w:pStyle w:val="Heading3"/>
        <w:numPr>
          <w:ilvl w:val="6"/>
          <w:numId w:val="101"/>
        </w:numPr>
        <w:tabs>
          <w:tab w:pos="1987" w:val="left" w:leader="none"/>
        </w:tabs>
        <w:spacing w:line="240" w:lineRule="auto" w:before="0" w:after="0"/>
        <w:ind w:left="1987" w:right="0" w:hanging="1844"/>
        <w:jc w:val="left"/>
      </w:pPr>
      <w:bookmarkStart w:name="_bookmark78" w:id="79"/>
      <w:bookmarkEnd w:id="79"/>
      <w:r>
        <w:rPr>
          <w:b w:val="0"/>
        </w:rPr>
      </w:r>
      <w:r>
        <w:rPr/>
        <w:t>Componentes</w:t>
      </w:r>
      <w:r>
        <w:rPr>
          <w:spacing w:val="-4"/>
        </w:rPr>
        <w:t> </w:t>
      </w:r>
      <w:r>
        <w:rPr/>
        <w:t>de TICS</w:t>
      </w:r>
      <w:r>
        <w:rPr>
          <w:spacing w:val="-4"/>
        </w:rPr>
        <w:t> </w:t>
      </w:r>
      <w:r>
        <w:rPr/>
        <w:t>identificados</w:t>
      </w:r>
      <w:r>
        <w:rPr>
          <w:spacing w:val="-3"/>
        </w:rPr>
        <w:t> </w:t>
      </w:r>
      <w:r>
        <w:rPr/>
        <w:t>en la</w:t>
      </w:r>
      <w:r>
        <w:rPr>
          <w:spacing w:val="-1"/>
        </w:rPr>
        <w:t> </w:t>
      </w:r>
      <w:r>
        <w:rPr>
          <w:spacing w:val="-2"/>
        </w:rPr>
        <w:t>entidad</w:t>
      </w:r>
    </w:p>
    <w:p>
      <w:pPr>
        <w:pStyle w:val="Heading1"/>
        <w:spacing w:before="195"/>
        <w:ind w:left="714" w:right="734"/>
      </w:pPr>
      <w:r>
        <w:rPr>
          <w:color w:val="1F3863"/>
          <w:w w:val="90"/>
        </w:rPr>
        <w:t>AUDICOM</w:t>
      </w:r>
      <w:r>
        <w:rPr>
          <w:color w:val="1F3863"/>
          <w:spacing w:val="15"/>
        </w:rPr>
        <w:t> </w:t>
      </w:r>
      <w:r>
        <w:rPr>
          <w:color w:val="1F3863"/>
          <w:w w:val="90"/>
        </w:rPr>
        <w:t>AUDITORES</w:t>
      </w:r>
      <w:r>
        <w:rPr>
          <w:color w:val="1F3863"/>
          <w:spacing w:val="15"/>
        </w:rPr>
        <w:t> </w:t>
      </w:r>
      <w:r>
        <w:rPr>
          <w:color w:val="1F3863"/>
          <w:w w:val="90"/>
        </w:rPr>
        <w:t>Y</w:t>
      </w:r>
      <w:r>
        <w:rPr>
          <w:color w:val="1F3863"/>
          <w:spacing w:val="17"/>
        </w:rPr>
        <w:t> </w:t>
      </w:r>
      <w:r>
        <w:rPr>
          <w:color w:val="1F3863"/>
          <w:spacing w:val="-2"/>
          <w:w w:val="90"/>
        </w:rPr>
        <w:t>CONSULTORES</w:t>
      </w:r>
    </w:p>
    <w:p>
      <w:pPr>
        <w:spacing w:line="320" w:lineRule="exact" w:before="0"/>
        <w:ind w:left="714" w:right="741" w:firstLine="0"/>
        <w:jc w:val="center"/>
        <w:rPr>
          <w:sz w:val="28"/>
        </w:rPr>
      </w:pPr>
      <w:r>
        <w:rPr>
          <w:sz w:val="28"/>
        </w:rPr>
        <w:drawing>
          <wp:anchor distT="0" distB="0" distL="0" distR="0" allowOverlap="1" layoutInCell="1" locked="0" behindDoc="0" simplePos="0" relativeHeight="15771136">
            <wp:simplePos x="0" y="0"/>
            <wp:positionH relativeFrom="page">
              <wp:posOffset>1487805</wp:posOffset>
            </wp:positionH>
            <wp:positionV relativeFrom="paragraph">
              <wp:posOffset>46139</wp:posOffset>
            </wp:positionV>
            <wp:extent cx="1179830" cy="975994"/>
            <wp:effectExtent l="0" t="0" r="0" b="0"/>
            <wp:wrapNone/>
            <wp:docPr id="628" name="Image 628"/>
            <wp:cNvGraphicFramePr>
              <a:graphicFrameLocks/>
            </wp:cNvGraphicFramePr>
            <a:graphic>
              <a:graphicData uri="http://schemas.openxmlformats.org/drawingml/2006/picture">
                <pic:pic>
                  <pic:nvPicPr>
                    <pic:cNvPr id="628" name="Image 628"/>
                    <pic:cNvPicPr/>
                  </pic:nvPicPr>
                  <pic:blipFill>
                    <a:blip r:embed="rId168" cstate="print"/>
                    <a:stretch>
                      <a:fillRect/>
                    </a:stretch>
                  </pic:blipFill>
                  <pic:spPr>
                    <a:xfrm>
                      <a:off x="0" y="0"/>
                      <a:ext cx="1179830" cy="975994"/>
                    </a:xfrm>
                    <a:prstGeom prst="rect">
                      <a:avLst/>
                    </a:prstGeom>
                  </pic:spPr>
                </pic:pic>
              </a:graphicData>
            </a:graphic>
          </wp:anchor>
        </w:drawing>
      </w:r>
      <w:r>
        <w:rPr>
          <w:color w:val="0D0D0D"/>
          <w:spacing w:val="-2"/>
          <w:w w:val="90"/>
          <w:sz w:val="28"/>
        </w:rPr>
        <w:t>Calle</w:t>
      </w:r>
      <w:r>
        <w:rPr>
          <w:color w:val="0D0D0D"/>
          <w:spacing w:val="-3"/>
          <w:w w:val="90"/>
          <w:sz w:val="28"/>
        </w:rPr>
        <w:t> </w:t>
      </w:r>
      <w:r>
        <w:rPr>
          <w:color w:val="0D0D0D"/>
          <w:spacing w:val="-2"/>
          <w:w w:val="90"/>
          <w:sz w:val="28"/>
        </w:rPr>
        <w:t>César</w:t>
      </w:r>
      <w:r>
        <w:rPr>
          <w:color w:val="0D0D0D"/>
          <w:spacing w:val="-3"/>
          <w:w w:val="90"/>
          <w:sz w:val="28"/>
        </w:rPr>
        <w:t> </w:t>
      </w:r>
      <w:r>
        <w:rPr>
          <w:color w:val="0D0D0D"/>
          <w:spacing w:val="-2"/>
          <w:w w:val="90"/>
          <w:sz w:val="28"/>
        </w:rPr>
        <w:t>Silva</w:t>
      </w:r>
      <w:r>
        <w:rPr>
          <w:color w:val="0D0D0D"/>
          <w:spacing w:val="-4"/>
          <w:w w:val="90"/>
          <w:sz w:val="28"/>
        </w:rPr>
        <w:t> </w:t>
      </w:r>
      <w:r>
        <w:rPr>
          <w:color w:val="0D0D0D"/>
          <w:spacing w:val="-2"/>
          <w:w w:val="90"/>
          <w:sz w:val="28"/>
        </w:rPr>
        <w:t>y</w:t>
      </w:r>
      <w:r>
        <w:rPr>
          <w:color w:val="0D0D0D"/>
          <w:spacing w:val="-4"/>
          <w:w w:val="90"/>
          <w:sz w:val="28"/>
        </w:rPr>
        <w:t> </w:t>
      </w:r>
      <w:r>
        <w:rPr>
          <w:color w:val="0D0D0D"/>
          <w:spacing w:val="-2"/>
          <w:w w:val="90"/>
          <w:sz w:val="28"/>
        </w:rPr>
        <w:t>Pasaje</w:t>
      </w:r>
      <w:r>
        <w:rPr>
          <w:color w:val="0D0D0D"/>
          <w:spacing w:val="-3"/>
          <w:w w:val="90"/>
          <w:sz w:val="28"/>
        </w:rPr>
        <w:t> </w:t>
      </w:r>
      <w:r>
        <w:rPr>
          <w:color w:val="0D0D0D"/>
          <w:spacing w:val="-2"/>
          <w:w w:val="90"/>
          <w:sz w:val="28"/>
        </w:rPr>
        <w:t>Moreno</w:t>
      </w:r>
      <w:r>
        <w:rPr>
          <w:color w:val="0D0D0D"/>
          <w:spacing w:val="-9"/>
          <w:sz w:val="28"/>
        </w:rPr>
        <w:t> </w:t>
      </w:r>
      <w:r>
        <w:rPr>
          <w:color w:val="0D0D0D"/>
          <w:spacing w:val="-4"/>
          <w:w w:val="90"/>
          <w:sz w:val="28"/>
        </w:rPr>
        <w:t>Mora</w:t>
      </w:r>
    </w:p>
    <w:p>
      <w:pPr>
        <w:spacing w:line="318" w:lineRule="exact" w:before="0"/>
        <w:ind w:left="714" w:right="740" w:firstLine="0"/>
        <w:jc w:val="center"/>
        <w:rPr>
          <w:sz w:val="28"/>
        </w:rPr>
      </w:pPr>
      <w:r>
        <w:rPr>
          <w:color w:val="0D0D0D"/>
          <w:spacing w:val="-2"/>
          <w:sz w:val="28"/>
        </w:rPr>
        <w:t>+593995446299</w:t>
      </w:r>
    </w:p>
    <w:p>
      <w:pPr>
        <w:spacing w:line="237" w:lineRule="auto" w:before="0"/>
        <w:ind w:left="5210" w:right="5231" w:firstLine="0"/>
        <w:jc w:val="center"/>
        <w:rPr>
          <w:sz w:val="28"/>
        </w:rPr>
      </w:pPr>
      <w:r>
        <w:rPr>
          <w:sz w:val="28"/>
        </w:rPr>
        <mc:AlternateContent>
          <mc:Choice Requires="wps">
            <w:drawing>
              <wp:anchor distT="0" distB="0" distL="0" distR="0" allowOverlap="1" layoutInCell="1" locked="0" behindDoc="0" simplePos="0" relativeHeight="15771648">
                <wp:simplePos x="0" y="0"/>
                <wp:positionH relativeFrom="page">
                  <wp:posOffset>7650733</wp:posOffset>
                </wp:positionH>
                <wp:positionV relativeFrom="paragraph">
                  <wp:posOffset>160693</wp:posOffset>
                </wp:positionV>
                <wp:extent cx="2106930" cy="31750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2106930" cy="317500"/>
                        </a:xfrm>
                        <a:prstGeom prst="rect">
                          <a:avLst/>
                        </a:prstGeom>
                        <a:ln w="12700">
                          <a:solidFill>
                            <a:srgbClr val="000000"/>
                          </a:solidFill>
                          <a:prstDash val="solid"/>
                        </a:ln>
                      </wps:spPr>
                      <wps:txbx>
                        <w:txbxContent>
                          <w:p>
                            <w:pPr>
                              <w:spacing w:before="104"/>
                              <w:ind w:left="4" w:right="0" w:firstLine="0"/>
                              <w:jc w:val="center"/>
                              <w:rPr>
                                <w:b/>
                                <w:sz w:val="24"/>
                              </w:rPr>
                            </w:pPr>
                            <w:r>
                              <w:rPr>
                                <w:b/>
                                <w:color w:val="FF0000"/>
                                <w:spacing w:val="-2"/>
                                <w:sz w:val="24"/>
                              </w:rPr>
                              <w:t>A.1.2</w:t>
                            </w:r>
                          </w:p>
                        </w:txbxContent>
                      </wps:txbx>
                      <wps:bodyPr wrap="square" lIns="0" tIns="0" rIns="0" bIns="0" rtlCol="0">
                        <a:noAutofit/>
                      </wps:bodyPr>
                    </wps:wsp>
                  </a:graphicData>
                </a:graphic>
              </wp:anchor>
            </w:drawing>
          </mc:Choice>
          <mc:Fallback>
            <w:pict>
              <v:shape style="position:absolute;margin-left:602.419983pt;margin-top:12.653033pt;width:165.9pt;height:25pt;mso-position-horizontal-relative:page;mso-position-vertical-relative:paragraph;z-index:15771648" type="#_x0000_t202" id="docshape581" filled="false" stroked="true" strokeweight="1pt" strokecolor="#000000">
                <v:textbox inset="0,0,0,0">
                  <w:txbxContent>
                    <w:p>
                      <w:pPr>
                        <w:spacing w:before="104"/>
                        <w:ind w:left="4" w:right="0" w:firstLine="0"/>
                        <w:jc w:val="center"/>
                        <w:rPr>
                          <w:b/>
                          <w:sz w:val="24"/>
                        </w:rPr>
                      </w:pPr>
                      <w:r>
                        <w:rPr>
                          <w:b/>
                          <w:color w:val="FF0000"/>
                          <w:spacing w:val="-2"/>
                          <w:sz w:val="24"/>
                        </w:rPr>
                        <w:t>A.1.2</w:t>
                      </w:r>
                    </w:p>
                  </w:txbxContent>
                </v:textbox>
                <v:stroke dashstyle="solid"/>
                <w10:wrap type="none"/>
              </v:shape>
            </w:pict>
          </mc:Fallback>
        </mc:AlternateContent>
      </w:r>
      <w:hyperlink r:id="rId164">
        <w:r>
          <w:rPr>
            <w:color w:val="0D0D0D"/>
            <w:spacing w:val="-2"/>
            <w:w w:val="90"/>
            <w:sz w:val="28"/>
          </w:rPr>
          <w:t>audicom@gmail.com</w:t>
        </w:r>
      </w:hyperlink>
      <w:r>
        <w:rPr>
          <w:color w:val="0D0D0D"/>
          <w:spacing w:val="-2"/>
          <w:w w:val="90"/>
          <w:sz w:val="28"/>
        </w:rPr>
        <w:t> </w:t>
      </w:r>
      <w:r>
        <w:rPr>
          <w:color w:val="0D0D0D"/>
          <w:sz w:val="28"/>
        </w:rPr>
        <w:t>Ambato</w:t>
      </w:r>
      <w:r>
        <w:rPr>
          <w:color w:val="0D0D0D"/>
          <w:spacing w:val="-9"/>
          <w:sz w:val="28"/>
        </w:rPr>
        <w:t> </w:t>
      </w:r>
      <w:r>
        <w:rPr>
          <w:color w:val="0D0D0D"/>
          <w:sz w:val="28"/>
        </w:rPr>
        <w:t>-</w:t>
      </w:r>
      <w:r>
        <w:rPr>
          <w:color w:val="0D0D0D"/>
          <w:spacing w:val="-10"/>
          <w:sz w:val="28"/>
        </w:rPr>
        <w:t> </w:t>
      </w:r>
      <w:r>
        <w:rPr>
          <w:color w:val="0D0D0D"/>
          <w:sz w:val="28"/>
        </w:rPr>
        <w:t>Ecuador</w:t>
      </w:r>
    </w:p>
    <w:p>
      <w:pPr>
        <w:pStyle w:val="Heading2"/>
        <w:spacing w:before="126"/>
        <w:ind w:left="3740" w:right="2971" w:firstLine="1027"/>
      </w:pPr>
      <w:r>
        <w:rPr/>
        <w:t>DISTRIBUIDORA LOS PAISAS S.C COMPONENTES</w:t>
      </w:r>
      <w:r>
        <w:rPr>
          <w:spacing w:val="-12"/>
        </w:rPr>
        <w:t> </w:t>
      </w:r>
      <w:r>
        <w:rPr/>
        <w:t>IDENTIFICADOS</w:t>
      </w:r>
      <w:r>
        <w:rPr>
          <w:spacing w:val="-8"/>
        </w:rPr>
        <w:t> </w:t>
      </w:r>
      <w:r>
        <w:rPr/>
        <w:t>DE</w:t>
      </w:r>
      <w:r>
        <w:rPr>
          <w:spacing w:val="-10"/>
        </w:rPr>
        <w:t> </w:t>
      </w:r>
      <w:r>
        <w:rPr/>
        <w:t>LA</w:t>
      </w:r>
      <w:r>
        <w:rPr>
          <w:spacing w:val="-12"/>
        </w:rPr>
        <w:t> </w:t>
      </w:r>
      <w:r>
        <w:rPr/>
        <w:t>EMPRESA</w:t>
      </w:r>
    </w:p>
    <w:p>
      <w:pPr>
        <w:spacing w:before="0"/>
        <w:ind w:left="6153" w:right="4098" w:hanging="1645"/>
        <w:jc w:val="left"/>
        <w:rPr>
          <w:b/>
          <w:sz w:val="24"/>
        </w:rPr>
      </w:pPr>
      <w:r>
        <w:rPr>
          <w:b/>
          <w:sz w:val="24"/>
        </w:rPr>
        <w:t>MATRIZ</w:t>
      </w:r>
      <w:r>
        <w:rPr>
          <w:b/>
          <w:spacing w:val="-10"/>
          <w:sz w:val="24"/>
        </w:rPr>
        <w:t> </w:t>
      </w:r>
      <w:r>
        <w:rPr>
          <w:b/>
          <w:sz w:val="24"/>
        </w:rPr>
        <w:t>DE</w:t>
      </w:r>
      <w:r>
        <w:rPr>
          <w:b/>
          <w:spacing w:val="-10"/>
          <w:sz w:val="24"/>
        </w:rPr>
        <w:t> </w:t>
      </w:r>
      <w:r>
        <w:rPr>
          <w:b/>
          <w:sz w:val="24"/>
        </w:rPr>
        <w:t>RIESGOS</w:t>
      </w:r>
      <w:r>
        <w:rPr>
          <w:b/>
          <w:spacing w:val="-11"/>
          <w:sz w:val="24"/>
        </w:rPr>
        <w:t> </w:t>
      </w:r>
      <w:r>
        <w:rPr>
          <w:b/>
          <w:sz w:val="24"/>
        </w:rPr>
        <w:t>DE</w:t>
      </w:r>
      <w:r>
        <w:rPr>
          <w:b/>
          <w:spacing w:val="-10"/>
          <w:sz w:val="24"/>
        </w:rPr>
        <w:t> </w:t>
      </w:r>
      <w:r>
        <w:rPr>
          <w:b/>
          <w:sz w:val="24"/>
        </w:rPr>
        <w:t>AUDITORÍA AÑO 2021</w:t>
      </w:r>
    </w:p>
    <w:p>
      <w:pPr>
        <w:pStyle w:val="BodyText"/>
        <w:spacing w:before="12"/>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1580"/>
        <w:gridCol w:w="3197"/>
        <w:gridCol w:w="3261"/>
        <w:gridCol w:w="3317"/>
      </w:tblGrid>
      <w:tr>
        <w:trPr>
          <w:trHeight w:val="748" w:hRule="atLeast"/>
        </w:trPr>
        <w:tc>
          <w:tcPr>
            <w:tcW w:w="1745" w:type="dxa"/>
            <w:shd w:val="clear" w:color="auto" w:fill="1F3763"/>
          </w:tcPr>
          <w:p>
            <w:pPr>
              <w:pStyle w:val="TableParagraph"/>
              <w:spacing w:before="248"/>
              <w:ind w:left="67"/>
              <w:rPr>
                <w:b/>
                <w:sz w:val="22"/>
              </w:rPr>
            </w:pPr>
            <w:r>
              <w:rPr>
                <w:b/>
                <w:color w:val="FFFFFF"/>
                <w:spacing w:val="-2"/>
                <w:sz w:val="22"/>
              </w:rPr>
              <w:t>COMPONENTE</w:t>
            </w:r>
          </w:p>
        </w:tc>
        <w:tc>
          <w:tcPr>
            <w:tcW w:w="1580" w:type="dxa"/>
            <w:shd w:val="clear" w:color="auto" w:fill="1F3763"/>
          </w:tcPr>
          <w:p>
            <w:pPr>
              <w:pStyle w:val="TableParagraph"/>
              <w:spacing w:before="248"/>
              <w:ind w:left="1" w:right="1"/>
              <w:jc w:val="center"/>
              <w:rPr>
                <w:b/>
                <w:sz w:val="22"/>
              </w:rPr>
            </w:pPr>
            <w:r>
              <w:rPr>
                <w:b/>
                <w:color w:val="FFFFFF"/>
                <w:spacing w:val="-2"/>
                <w:sz w:val="22"/>
              </w:rPr>
              <w:t>RIESGOS</w:t>
            </w:r>
          </w:p>
        </w:tc>
        <w:tc>
          <w:tcPr>
            <w:tcW w:w="3197" w:type="dxa"/>
            <w:vMerge w:val="restart"/>
            <w:shd w:val="clear" w:color="auto" w:fill="1F3763"/>
          </w:tcPr>
          <w:p>
            <w:pPr>
              <w:pStyle w:val="TableParagraph"/>
              <w:rPr>
                <w:b/>
                <w:sz w:val="22"/>
              </w:rPr>
            </w:pPr>
          </w:p>
          <w:p>
            <w:pPr>
              <w:pStyle w:val="TableParagraph"/>
              <w:spacing w:before="74"/>
              <w:rPr>
                <w:b/>
                <w:sz w:val="22"/>
              </w:rPr>
            </w:pPr>
          </w:p>
          <w:p>
            <w:pPr>
              <w:pStyle w:val="TableParagraph"/>
              <w:ind w:left="83"/>
              <w:rPr>
                <w:b/>
                <w:sz w:val="22"/>
              </w:rPr>
            </w:pPr>
            <w:r>
              <w:rPr>
                <w:b/>
                <w:color w:val="FFFFFF"/>
                <w:sz w:val="22"/>
              </w:rPr>
              <w:t>CONTROLES</w:t>
            </w:r>
            <w:r>
              <w:rPr>
                <w:b/>
                <w:color w:val="FFFFFF"/>
                <w:spacing w:val="-2"/>
                <w:sz w:val="22"/>
              </w:rPr>
              <w:t> INCUMPLIDOS</w:t>
            </w:r>
          </w:p>
        </w:tc>
        <w:tc>
          <w:tcPr>
            <w:tcW w:w="6578" w:type="dxa"/>
            <w:gridSpan w:val="2"/>
            <w:shd w:val="clear" w:color="auto" w:fill="1F3763"/>
          </w:tcPr>
          <w:p>
            <w:pPr>
              <w:pStyle w:val="TableParagraph"/>
              <w:spacing w:before="248"/>
              <w:ind w:left="1891"/>
              <w:rPr>
                <w:b/>
                <w:sz w:val="22"/>
              </w:rPr>
            </w:pPr>
            <w:r>
              <w:rPr>
                <w:b/>
                <w:color w:val="FFFFFF"/>
                <w:sz w:val="22"/>
              </w:rPr>
              <w:t>ENFOQUE</w:t>
            </w:r>
            <w:r>
              <w:rPr>
                <w:b/>
                <w:color w:val="FFFFFF"/>
                <w:spacing w:val="-3"/>
                <w:sz w:val="22"/>
              </w:rPr>
              <w:t> </w:t>
            </w:r>
            <w:r>
              <w:rPr>
                <w:b/>
                <w:color w:val="FFFFFF"/>
                <w:sz w:val="22"/>
              </w:rPr>
              <w:t>DE </w:t>
            </w:r>
            <w:r>
              <w:rPr>
                <w:b/>
                <w:color w:val="FFFFFF"/>
                <w:spacing w:val="-2"/>
                <w:sz w:val="22"/>
              </w:rPr>
              <w:t>AUDITORÍA</w:t>
            </w:r>
          </w:p>
        </w:tc>
      </w:tr>
      <w:tr>
        <w:trPr>
          <w:trHeight w:val="662" w:hRule="atLeast"/>
        </w:trPr>
        <w:tc>
          <w:tcPr>
            <w:tcW w:w="1745" w:type="dxa"/>
            <w:vMerge w:val="restart"/>
            <w:textDirection w:val="btLr"/>
          </w:tcPr>
          <w:p>
            <w:pPr>
              <w:pStyle w:val="TableParagraph"/>
              <w:rPr>
                <w:b/>
                <w:sz w:val="24"/>
              </w:rPr>
            </w:pPr>
          </w:p>
          <w:p>
            <w:pPr>
              <w:pStyle w:val="TableParagraph"/>
              <w:spacing w:before="179"/>
              <w:rPr>
                <w:b/>
                <w:sz w:val="24"/>
              </w:rPr>
            </w:pPr>
          </w:p>
          <w:p>
            <w:pPr>
              <w:pStyle w:val="TableParagraph"/>
              <w:ind w:left="979"/>
              <w:rPr>
                <w:b/>
                <w:sz w:val="24"/>
              </w:rPr>
            </w:pPr>
            <w:r>
              <w:rPr>
                <w:b/>
                <w:sz w:val="24"/>
              </w:rPr>
              <w:t>SEGURIDAD</w:t>
            </w:r>
            <w:r>
              <w:rPr>
                <w:b/>
                <w:spacing w:val="-10"/>
                <w:sz w:val="24"/>
              </w:rPr>
              <w:t> </w:t>
            </w:r>
            <w:r>
              <w:rPr>
                <w:b/>
                <w:spacing w:val="-2"/>
                <w:sz w:val="24"/>
              </w:rPr>
              <w:t>FÍSICA</w:t>
            </w:r>
          </w:p>
        </w:tc>
        <w:tc>
          <w:tcPr>
            <w:tcW w:w="1580" w:type="dxa"/>
            <w:shd w:val="clear" w:color="auto" w:fill="ECECEC"/>
          </w:tcPr>
          <w:p>
            <w:pPr>
              <w:pStyle w:val="TableParagraph"/>
              <w:spacing w:before="195"/>
              <w:ind w:right="1"/>
              <w:jc w:val="center"/>
              <w:rPr>
                <w:b/>
                <w:sz w:val="24"/>
              </w:rPr>
            </w:pPr>
            <w:r>
              <w:rPr>
                <w:b/>
                <w:spacing w:val="-2"/>
                <w:sz w:val="24"/>
              </w:rPr>
              <w:t>INHERENTE</w:t>
            </w:r>
          </w:p>
        </w:tc>
        <w:tc>
          <w:tcPr>
            <w:tcW w:w="3197" w:type="dxa"/>
            <w:vMerge/>
            <w:tcBorders>
              <w:top w:val="nil"/>
            </w:tcBorders>
            <w:shd w:val="clear" w:color="auto" w:fill="1F3763"/>
          </w:tcPr>
          <w:p>
            <w:pPr>
              <w:rPr>
                <w:sz w:val="2"/>
                <w:szCs w:val="2"/>
              </w:rPr>
            </w:pPr>
          </w:p>
        </w:tc>
        <w:tc>
          <w:tcPr>
            <w:tcW w:w="3261" w:type="dxa"/>
            <w:shd w:val="clear" w:color="auto" w:fill="ECECEC"/>
          </w:tcPr>
          <w:p>
            <w:pPr>
              <w:pStyle w:val="TableParagraph"/>
              <w:spacing w:before="55"/>
              <w:ind w:left="642" w:firstLine="232"/>
              <w:rPr>
                <w:b/>
                <w:sz w:val="24"/>
              </w:rPr>
            </w:pPr>
            <w:r>
              <w:rPr>
                <w:b/>
                <w:sz w:val="24"/>
              </w:rPr>
              <w:t>PRUEBAS DE </w:t>
            </w:r>
            <w:r>
              <w:rPr>
                <w:b/>
                <w:spacing w:val="-2"/>
                <w:sz w:val="24"/>
              </w:rPr>
              <w:t>CUMPLIMIENTO</w:t>
            </w:r>
          </w:p>
        </w:tc>
        <w:tc>
          <w:tcPr>
            <w:tcW w:w="3317" w:type="dxa"/>
            <w:shd w:val="clear" w:color="auto" w:fill="ECECEC"/>
          </w:tcPr>
          <w:p>
            <w:pPr>
              <w:pStyle w:val="TableParagraph"/>
              <w:spacing w:before="195"/>
              <w:ind w:left="2"/>
              <w:jc w:val="center"/>
              <w:rPr>
                <w:b/>
                <w:sz w:val="24"/>
              </w:rPr>
            </w:pPr>
            <w:r>
              <w:rPr>
                <w:b/>
                <w:sz w:val="24"/>
              </w:rPr>
              <w:t>PRUEBAS</w:t>
            </w:r>
            <w:r>
              <w:rPr>
                <w:b/>
                <w:spacing w:val="-7"/>
                <w:sz w:val="24"/>
              </w:rPr>
              <w:t> </w:t>
            </w:r>
            <w:r>
              <w:rPr>
                <w:b/>
                <w:spacing w:val="-2"/>
                <w:sz w:val="24"/>
              </w:rPr>
              <w:t>SUSTANTIVAS</w:t>
            </w:r>
          </w:p>
        </w:tc>
      </w:tr>
      <w:tr>
        <w:trPr>
          <w:trHeight w:val="1102" w:hRule="atLeast"/>
        </w:trPr>
        <w:tc>
          <w:tcPr>
            <w:tcW w:w="1745" w:type="dxa"/>
            <w:vMerge/>
            <w:tcBorders>
              <w:top w:val="nil"/>
            </w:tcBorders>
            <w:textDirection w:val="btLr"/>
          </w:tcPr>
          <w:p>
            <w:pPr>
              <w:rPr>
                <w:sz w:val="2"/>
                <w:szCs w:val="2"/>
              </w:rPr>
            </w:pPr>
          </w:p>
        </w:tc>
        <w:tc>
          <w:tcPr>
            <w:tcW w:w="1580" w:type="dxa"/>
            <w:vMerge w:val="restart"/>
            <w:shd w:val="clear" w:color="auto" w:fill="F4AF8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
              <w:rPr>
                <w:b/>
                <w:sz w:val="24"/>
              </w:rPr>
            </w:pPr>
          </w:p>
          <w:p>
            <w:pPr>
              <w:pStyle w:val="TableParagraph"/>
              <w:ind w:left="90"/>
              <w:rPr>
                <w:b/>
                <w:i/>
                <w:sz w:val="24"/>
              </w:rPr>
            </w:pPr>
            <w:r>
              <w:rPr>
                <w:b/>
                <w:i/>
                <w:spacing w:val="-2"/>
                <w:sz w:val="24"/>
              </w:rPr>
              <w:t>MODERADO</w:t>
            </w:r>
          </w:p>
        </w:tc>
        <w:tc>
          <w:tcPr>
            <w:tcW w:w="3197" w:type="dxa"/>
          </w:tcPr>
          <w:p>
            <w:pPr>
              <w:pStyle w:val="TableParagraph"/>
              <w:ind w:left="67"/>
              <w:rPr>
                <w:sz w:val="24"/>
              </w:rPr>
            </w:pPr>
            <w:r>
              <w:rPr>
                <w:sz w:val="24"/>
              </w:rPr>
              <w:t>Los interruptores de energía </w:t>
            </w:r>
            <w:r>
              <w:rPr>
                <w:sz w:val="24"/>
              </w:rPr>
              <w:t>no están</w:t>
            </w:r>
            <w:r>
              <w:rPr>
                <w:spacing w:val="4"/>
                <w:sz w:val="24"/>
              </w:rPr>
              <w:t> </w:t>
            </w:r>
            <w:r>
              <w:rPr>
                <w:sz w:val="24"/>
              </w:rPr>
              <w:t>debidamente</w:t>
            </w:r>
            <w:r>
              <w:rPr>
                <w:spacing w:val="4"/>
                <w:sz w:val="24"/>
              </w:rPr>
              <w:t> </w:t>
            </w:r>
            <w:r>
              <w:rPr>
                <w:sz w:val="24"/>
              </w:rPr>
              <w:t>protegidos</w:t>
            </w:r>
            <w:r>
              <w:rPr>
                <w:spacing w:val="4"/>
                <w:sz w:val="24"/>
              </w:rPr>
              <w:t> </w:t>
            </w:r>
            <w:r>
              <w:rPr>
                <w:spacing w:val="-10"/>
                <w:sz w:val="24"/>
              </w:rPr>
              <w:t>y</w:t>
            </w:r>
          </w:p>
          <w:p>
            <w:pPr>
              <w:pStyle w:val="TableParagraph"/>
              <w:spacing w:line="270" w:lineRule="atLeast"/>
              <w:ind w:left="67"/>
              <w:rPr>
                <w:sz w:val="24"/>
              </w:rPr>
            </w:pPr>
            <w:r>
              <w:rPr>
                <w:sz w:val="24"/>
              </w:rPr>
              <w:t>etiquetados sin obstáculos para </w:t>
            </w:r>
            <w:r>
              <w:rPr>
                <w:spacing w:val="-2"/>
                <w:sz w:val="24"/>
              </w:rPr>
              <w:t>alcanzarlos</w:t>
            </w:r>
          </w:p>
        </w:tc>
        <w:tc>
          <w:tcPr>
            <w:tcW w:w="3261" w:type="dxa"/>
          </w:tcPr>
          <w:p>
            <w:pPr>
              <w:pStyle w:val="TableParagraph"/>
              <w:spacing w:before="139"/>
              <w:ind w:left="70" w:right="57"/>
              <w:jc w:val="both"/>
              <w:rPr>
                <w:sz w:val="24"/>
              </w:rPr>
            </w:pPr>
            <w:r>
              <w:rPr>
                <w:sz w:val="24"/>
              </w:rPr>
              <w:t>Implementar señalamiento, rotulación y codificación en las áreas de trabajo</w:t>
            </w:r>
          </w:p>
        </w:tc>
        <w:tc>
          <w:tcPr>
            <w:tcW w:w="3317" w:type="dxa"/>
            <w:shd w:val="clear" w:color="auto" w:fill="F4AF84"/>
          </w:tcPr>
          <w:p>
            <w:pPr>
              <w:pStyle w:val="TableParagraph"/>
              <w:spacing w:before="139"/>
              <w:rPr>
                <w:b/>
                <w:sz w:val="24"/>
              </w:rPr>
            </w:pPr>
          </w:p>
          <w:p>
            <w:pPr>
              <w:pStyle w:val="TableParagraph"/>
              <w:ind w:left="2" w:right="81"/>
              <w:jc w:val="center"/>
              <w:rPr>
                <w:b/>
                <w:i/>
                <w:sz w:val="24"/>
              </w:rPr>
            </w:pPr>
            <w:r>
              <w:rPr>
                <w:b/>
                <w:i/>
                <w:sz w:val="24"/>
              </w:rPr>
              <w:t>MIXTO-DOBLE</w:t>
            </w:r>
            <w:r>
              <w:rPr>
                <w:b/>
                <w:i/>
                <w:spacing w:val="-9"/>
                <w:sz w:val="24"/>
              </w:rPr>
              <w:t> </w:t>
            </w:r>
            <w:r>
              <w:rPr>
                <w:b/>
                <w:i/>
                <w:spacing w:val="-2"/>
                <w:sz w:val="24"/>
              </w:rPr>
              <w:t>PROPÓSITO</w:t>
            </w:r>
          </w:p>
        </w:tc>
      </w:tr>
      <w:tr>
        <w:trPr>
          <w:trHeight w:val="1380" w:hRule="atLeast"/>
        </w:trPr>
        <w:tc>
          <w:tcPr>
            <w:tcW w:w="1745" w:type="dxa"/>
            <w:vMerge/>
            <w:tcBorders>
              <w:top w:val="nil"/>
            </w:tcBorders>
            <w:textDirection w:val="btLr"/>
          </w:tcPr>
          <w:p>
            <w:pPr>
              <w:rPr>
                <w:sz w:val="2"/>
                <w:szCs w:val="2"/>
              </w:rPr>
            </w:pPr>
          </w:p>
        </w:tc>
        <w:tc>
          <w:tcPr>
            <w:tcW w:w="1580" w:type="dxa"/>
            <w:vMerge/>
            <w:tcBorders>
              <w:top w:val="nil"/>
            </w:tcBorders>
            <w:shd w:val="clear" w:color="auto" w:fill="F4AF84"/>
          </w:tcPr>
          <w:p>
            <w:pPr>
              <w:rPr>
                <w:sz w:val="2"/>
                <w:szCs w:val="2"/>
              </w:rPr>
            </w:pPr>
          </w:p>
        </w:tc>
        <w:tc>
          <w:tcPr>
            <w:tcW w:w="3197" w:type="dxa"/>
          </w:tcPr>
          <w:p>
            <w:pPr>
              <w:pStyle w:val="TableParagraph"/>
              <w:tabs>
                <w:tab w:pos="1901" w:val="left" w:leader="none"/>
              </w:tabs>
              <w:spacing w:before="1"/>
              <w:ind w:left="67" w:right="60"/>
              <w:jc w:val="both"/>
              <w:rPr>
                <w:sz w:val="24"/>
              </w:rPr>
            </w:pPr>
            <w:r>
              <w:rPr>
                <w:sz w:val="24"/>
              </w:rPr>
              <w:t>Cada componente de </w:t>
            </w:r>
            <w:r>
              <w:rPr>
                <w:sz w:val="24"/>
              </w:rPr>
              <w:t>su computadora</w:t>
            </w:r>
            <w:r>
              <w:rPr>
                <w:spacing w:val="-15"/>
                <w:sz w:val="24"/>
              </w:rPr>
              <w:t> </w:t>
            </w:r>
            <w:r>
              <w:rPr>
                <w:sz w:val="24"/>
              </w:rPr>
              <w:t>y</w:t>
            </w:r>
            <w:r>
              <w:rPr>
                <w:spacing w:val="-15"/>
                <w:sz w:val="24"/>
              </w:rPr>
              <w:t> </w:t>
            </w:r>
            <w:r>
              <w:rPr>
                <w:sz w:val="24"/>
              </w:rPr>
              <w:t>periféricos</w:t>
            </w:r>
            <w:r>
              <w:rPr>
                <w:spacing w:val="-15"/>
                <w:sz w:val="24"/>
              </w:rPr>
              <w:t> </w:t>
            </w:r>
            <w:r>
              <w:rPr>
                <w:sz w:val="24"/>
              </w:rPr>
              <w:t>no</w:t>
            </w:r>
            <w:r>
              <w:rPr>
                <w:spacing w:val="-15"/>
                <w:sz w:val="24"/>
              </w:rPr>
              <w:t> </w:t>
            </w:r>
            <w:r>
              <w:rPr>
                <w:sz w:val="24"/>
              </w:rPr>
              <w:t>se </w:t>
            </w:r>
            <w:r>
              <w:rPr>
                <w:spacing w:val="-2"/>
                <w:sz w:val="24"/>
              </w:rPr>
              <w:t>encuentran</w:t>
            </w:r>
            <w:r>
              <w:rPr>
                <w:sz w:val="24"/>
              </w:rPr>
              <w:tab/>
            </w:r>
            <w:r>
              <w:rPr>
                <w:spacing w:val="-2"/>
                <w:sz w:val="24"/>
              </w:rPr>
              <w:t>debidamente</w:t>
            </w:r>
          </w:p>
          <w:p>
            <w:pPr>
              <w:pStyle w:val="TableParagraph"/>
              <w:spacing w:line="270" w:lineRule="atLeast"/>
              <w:ind w:left="67" w:right="60"/>
              <w:jc w:val="both"/>
              <w:rPr>
                <w:sz w:val="24"/>
              </w:rPr>
            </w:pPr>
            <w:r>
              <w:rPr>
                <w:sz w:val="24"/>
              </w:rPr>
              <w:t>codificados para </w:t>
            </w:r>
            <w:r>
              <w:rPr>
                <w:sz w:val="24"/>
              </w:rPr>
              <w:t>ser </w:t>
            </w:r>
            <w:r>
              <w:rPr>
                <w:spacing w:val="-2"/>
                <w:sz w:val="24"/>
              </w:rPr>
              <w:t>inventariados</w:t>
            </w:r>
          </w:p>
        </w:tc>
        <w:tc>
          <w:tcPr>
            <w:tcW w:w="3261" w:type="dxa"/>
          </w:tcPr>
          <w:p>
            <w:pPr>
              <w:pStyle w:val="TableParagraph"/>
              <w:spacing w:before="1"/>
              <w:rPr>
                <w:b/>
                <w:sz w:val="24"/>
              </w:rPr>
            </w:pPr>
          </w:p>
          <w:p>
            <w:pPr>
              <w:pStyle w:val="TableParagraph"/>
              <w:ind w:left="70" w:right="57"/>
              <w:jc w:val="both"/>
              <w:rPr>
                <w:sz w:val="24"/>
              </w:rPr>
            </w:pPr>
            <w:r>
              <w:rPr>
                <w:sz w:val="24"/>
              </w:rPr>
              <w:t>Verificar el señalamiento, rotulación y codificación en las áreas de trabajo</w:t>
            </w:r>
          </w:p>
        </w:tc>
        <w:tc>
          <w:tcPr>
            <w:tcW w:w="3317" w:type="dxa"/>
          </w:tcPr>
          <w:p>
            <w:pPr>
              <w:pStyle w:val="TableParagraph"/>
              <w:spacing w:before="1"/>
              <w:rPr>
                <w:b/>
                <w:sz w:val="24"/>
              </w:rPr>
            </w:pPr>
          </w:p>
          <w:p>
            <w:pPr>
              <w:pStyle w:val="TableParagraph"/>
              <w:ind w:left="70" w:right="60"/>
              <w:jc w:val="both"/>
              <w:rPr>
                <w:sz w:val="24"/>
              </w:rPr>
            </w:pPr>
            <w:r>
              <w:rPr>
                <w:sz w:val="24"/>
              </w:rPr>
              <w:t>Implementar señalamiento, rotulación y codificación en las áreas de trabajo</w:t>
            </w:r>
          </w:p>
        </w:tc>
      </w:tr>
      <w:tr>
        <w:trPr>
          <w:trHeight w:val="1102" w:hRule="atLeast"/>
        </w:trPr>
        <w:tc>
          <w:tcPr>
            <w:tcW w:w="1745" w:type="dxa"/>
            <w:vMerge/>
            <w:tcBorders>
              <w:top w:val="nil"/>
            </w:tcBorders>
            <w:textDirection w:val="btLr"/>
          </w:tcPr>
          <w:p>
            <w:pPr>
              <w:rPr>
                <w:sz w:val="2"/>
                <w:szCs w:val="2"/>
              </w:rPr>
            </w:pPr>
          </w:p>
        </w:tc>
        <w:tc>
          <w:tcPr>
            <w:tcW w:w="1580" w:type="dxa"/>
            <w:vMerge/>
            <w:tcBorders>
              <w:top w:val="nil"/>
            </w:tcBorders>
            <w:shd w:val="clear" w:color="auto" w:fill="F4AF84"/>
          </w:tcPr>
          <w:p>
            <w:pPr>
              <w:rPr>
                <w:sz w:val="2"/>
                <w:szCs w:val="2"/>
              </w:rPr>
            </w:pPr>
          </w:p>
        </w:tc>
        <w:tc>
          <w:tcPr>
            <w:tcW w:w="3197" w:type="dxa"/>
          </w:tcPr>
          <w:p>
            <w:pPr>
              <w:pStyle w:val="TableParagraph"/>
              <w:spacing w:line="276" w:lineRule="exact"/>
              <w:ind w:left="67" w:right="59"/>
              <w:jc w:val="both"/>
              <w:rPr>
                <w:sz w:val="24"/>
              </w:rPr>
            </w:pPr>
            <w:r>
              <w:rPr>
                <w:sz w:val="24"/>
              </w:rPr>
              <w:t>No se cuenta </w:t>
            </w:r>
            <w:r>
              <w:rPr>
                <w:sz w:val="24"/>
              </w:rPr>
              <w:t>con procedimientos definidos para la adquisición de nuevos </w:t>
            </w:r>
            <w:r>
              <w:rPr>
                <w:spacing w:val="-2"/>
                <w:sz w:val="24"/>
              </w:rPr>
              <w:t>equipos</w:t>
            </w:r>
          </w:p>
        </w:tc>
        <w:tc>
          <w:tcPr>
            <w:tcW w:w="3261" w:type="dxa"/>
          </w:tcPr>
          <w:p>
            <w:pPr>
              <w:pStyle w:val="TableParagraph"/>
              <w:spacing w:before="135"/>
              <w:ind w:left="70" w:right="59"/>
              <w:jc w:val="both"/>
              <w:rPr>
                <w:sz w:val="24"/>
              </w:rPr>
            </w:pPr>
            <w:r>
              <w:rPr>
                <w:sz w:val="24"/>
              </w:rPr>
              <w:t>Implementación de políticas y procedimientos para la adquisición de nuevos equipos</w:t>
            </w:r>
          </w:p>
        </w:tc>
        <w:tc>
          <w:tcPr>
            <w:tcW w:w="3317" w:type="dxa"/>
          </w:tcPr>
          <w:p>
            <w:pPr>
              <w:pStyle w:val="TableParagraph"/>
              <w:spacing w:before="275"/>
              <w:ind w:left="70" w:right="53"/>
              <w:rPr>
                <w:sz w:val="24"/>
              </w:rPr>
            </w:pPr>
            <w:r>
              <w:rPr>
                <w:sz w:val="24"/>
              </w:rPr>
              <w:t>Selección</w:t>
            </w:r>
            <w:r>
              <w:rPr>
                <w:spacing w:val="-15"/>
                <w:sz w:val="24"/>
              </w:rPr>
              <w:t> </w:t>
            </w:r>
            <w:r>
              <w:rPr>
                <w:sz w:val="24"/>
              </w:rPr>
              <w:t>de</w:t>
            </w:r>
            <w:r>
              <w:rPr>
                <w:spacing w:val="-15"/>
                <w:sz w:val="24"/>
              </w:rPr>
              <w:t> </w:t>
            </w:r>
            <w:r>
              <w:rPr>
                <w:sz w:val="24"/>
              </w:rPr>
              <w:t>proveedores</w:t>
            </w:r>
            <w:r>
              <w:rPr>
                <w:spacing w:val="-15"/>
                <w:sz w:val="24"/>
              </w:rPr>
              <w:t> </w:t>
            </w:r>
            <w:r>
              <w:rPr>
                <w:sz w:val="24"/>
              </w:rPr>
              <w:t>bajo</w:t>
            </w:r>
            <w:r>
              <w:rPr>
                <w:spacing w:val="-17"/>
                <w:sz w:val="24"/>
              </w:rPr>
              <w:t> </w:t>
            </w:r>
            <w:r>
              <w:rPr>
                <w:sz w:val="24"/>
              </w:rPr>
              <w:t>un estudio previo</w:t>
            </w:r>
          </w:p>
        </w:tc>
      </w:tr>
    </w:tbl>
    <w:p>
      <w:pPr>
        <w:pStyle w:val="TableParagraph"/>
        <w:spacing w:after="0"/>
        <w:rPr>
          <w:sz w:val="24"/>
        </w:rPr>
        <w:sectPr>
          <w:headerReference w:type="default" r:id="rId261"/>
          <w:footerReference w:type="default" r:id="rId262"/>
          <w:pgSz w:w="16840" w:h="11910" w:orient="landscape"/>
          <w:pgMar w:header="0" w:footer="753" w:top="1340" w:bottom="940" w:left="2125" w:right="1275"/>
        </w:sectPr>
      </w:pPr>
    </w:p>
    <w:p>
      <w:pPr>
        <w:pStyle w:val="BodyText"/>
        <w:spacing w:before="130"/>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1580"/>
        <w:gridCol w:w="3197"/>
        <w:gridCol w:w="3261"/>
        <w:gridCol w:w="3317"/>
      </w:tblGrid>
      <w:tr>
        <w:trPr>
          <w:trHeight w:val="1103" w:hRule="atLeast"/>
        </w:trPr>
        <w:tc>
          <w:tcPr>
            <w:tcW w:w="1745" w:type="dxa"/>
            <w:vMerge w:val="restart"/>
            <w:tcBorders>
              <w:top w:val="nil"/>
            </w:tcBorders>
          </w:tcPr>
          <w:p>
            <w:pPr>
              <w:pStyle w:val="TableParagraph"/>
              <w:rPr>
                <w:sz w:val="24"/>
              </w:rPr>
            </w:pPr>
          </w:p>
        </w:tc>
        <w:tc>
          <w:tcPr>
            <w:tcW w:w="1580" w:type="dxa"/>
            <w:vMerge w:val="restart"/>
            <w:tcBorders>
              <w:top w:val="nil"/>
            </w:tcBorders>
            <w:shd w:val="clear" w:color="auto" w:fill="F4AF84"/>
          </w:tcPr>
          <w:p>
            <w:pPr>
              <w:pStyle w:val="TableParagraph"/>
              <w:rPr>
                <w:sz w:val="24"/>
              </w:rPr>
            </w:pPr>
          </w:p>
        </w:tc>
        <w:tc>
          <w:tcPr>
            <w:tcW w:w="3197" w:type="dxa"/>
            <w:tcBorders>
              <w:top w:val="nil"/>
            </w:tcBorders>
          </w:tcPr>
          <w:p>
            <w:pPr>
              <w:pStyle w:val="TableParagraph"/>
              <w:spacing w:before="136"/>
              <w:ind w:left="67" w:right="62"/>
              <w:jc w:val="both"/>
              <w:rPr>
                <w:sz w:val="24"/>
              </w:rPr>
            </w:pPr>
            <w:r>
              <w:rPr>
                <w:sz w:val="24"/>
              </w:rPr>
              <w:t>No existe un programa de mantenimiento preventivo para los equipos informático</w:t>
            </w:r>
          </w:p>
        </w:tc>
        <w:tc>
          <w:tcPr>
            <w:tcW w:w="3261" w:type="dxa"/>
            <w:tcBorders>
              <w:top w:val="nil"/>
            </w:tcBorders>
          </w:tcPr>
          <w:p>
            <w:pPr>
              <w:pStyle w:val="TableParagraph"/>
              <w:ind w:left="70" w:right="57"/>
              <w:jc w:val="both"/>
              <w:rPr>
                <w:sz w:val="24"/>
              </w:rPr>
            </w:pPr>
            <w:r>
              <w:rPr>
                <w:sz w:val="24"/>
              </w:rPr>
              <w:t>Verificar</w:t>
            </w:r>
            <w:r>
              <w:rPr>
                <w:spacing w:val="-12"/>
                <w:sz w:val="24"/>
              </w:rPr>
              <w:t> </w:t>
            </w:r>
            <w:r>
              <w:rPr>
                <w:sz w:val="24"/>
              </w:rPr>
              <w:t>el</w:t>
            </w:r>
            <w:r>
              <w:rPr>
                <w:spacing w:val="-9"/>
                <w:sz w:val="24"/>
              </w:rPr>
              <w:t> </w:t>
            </w:r>
            <w:r>
              <w:rPr>
                <w:sz w:val="24"/>
              </w:rPr>
              <w:t>cumplimiento</w:t>
            </w:r>
            <w:r>
              <w:rPr>
                <w:spacing w:val="-9"/>
                <w:sz w:val="24"/>
              </w:rPr>
              <w:t> </w:t>
            </w:r>
            <w:r>
              <w:rPr>
                <w:sz w:val="24"/>
              </w:rPr>
              <w:t>de</w:t>
            </w:r>
            <w:r>
              <w:rPr>
                <w:spacing w:val="-8"/>
                <w:sz w:val="24"/>
              </w:rPr>
              <w:t> </w:t>
            </w:r>
            <w:r>
              <w:rPr>
                <w:sz w:val="24"/>
              </w:rPr>
              <w:t>los periodos de revisión </w:t>
            </w:r>
            <w:r>
              <w:rPr>
                <w:sz w:val="24"/>
              </w:rPr>
              <w:t>y mantenimientos</w:t>
            </w:r>
            <w:r>
              <w:rPr>
                <w:spacing w:val="48"/>
                <w:sz w:val="24"/>
              </w:rPr>
              <w:t> </w:t>
            </w:r>
            <w:r>
              <w:rPr>
                <w:sz w:val="24"/>
              </w:rPr>
              <w:t>de</w:t>
            </w:r>
            <w:r>
              <w:rPr>
                <w:spacing w:val="46"/>
                <w:sz w:val="24"/>
              </w:rPr>
              <w:t> </w:t>
            </w:r>
            <w:r>
              <w:rPr>
                <w:sz w:val="24"/>
              </w:rPr>
              <w:t>los</w:t>
            </w:r>
            <w:r>
              <w:rPr>
                <w:spacing w:val="49"/>
                <w:sz w:val="24"/>
              </w:rPr>
              <w:t> </w:t>
            </w:r>
            <w:r>
              <w:rPr>
                <w:spacing w:val="-2"/>
                <w:sz w:val="24"/>
              </w:rPr>
              <w:t>equipos</w:t>
            </w:r>
          </w:p>
          <w:p>
            <w:pPr>
              <w:pStyle w:val="TableParagraph"/>
              <w:spacing w:line="255" w:lineRule="exact"/>
              <w:ind w:left="70"/>
              <w:rPr>
                <w:sz w:val="24"/>
              </w:rPr>
            </w:pPr>
            <w:r>
              <w:rPr>
                <w:spacing w:val="-2"/>
                <w:sz w:val="24"/>
              </w:rPr>
              <w:t>tecnológicos</w:t>
            </w:r>
          </w:p>
        </w:tc>
        <w:tc>
          <w:tcPr>
            <w:tcW w:w="3317" w:type="dxa"/>
            <w:tcBorders>
              <w:top w:val="nil"/>
            </w:tcBorders>
          </w:tcPr>
          <w:p>
            <w:pPr>
              <w:pStyle w:val="TableParagraph"/>
              <w:spacing w:before="136"/>
              <w:ind w:left="70" w:right="62"/>
              <w:jc w:val="both"/>
              <w:rPr>
                <w:sz w:val="24"/>
              </w:rPr>
            </w:pPr>
            <w:r>
              <w:rPr>
                <w:sz w:val="24"/>
              </w:rPr>
              <w:t>Definir periodos de revisión y mantenimientos de los equipos </w:t>
            </w:r>
            <w:r>
              <w:rPr>
                <w:spacing w:val="-2"/>
                <w:sz w:val="24"/>
              </w:rPr>
              <w:t>tecnológicos</w:t>
            </w:r>
          </w:p>
        </w:tc>
      </w:tr>
      <w:tr>
        <w:trPr>
          <w:trHeight w:val="1121" w:hRule="atLeast"/>
        </w:trPr>
        <w:tc>
          <w:tcPr>
            <w:tcW w:w="1745" w:type="dxa"/>
            <w:vMerge/>
            <w:tcBorders>
              <w:top w:val="nil"/>
            </w:tcBorders>
          </w:tcPr>
          <w:p>
            <w:pPr>
              <w:rPr>
                <w:sz w:val="2"/>
                <w:szCs w:val="2"/>
              </w:rPr>
            </w:pPr>
          </w:p>
        </w:tc>
        <w:tc>
          <w:tcPr>
            <w:tcW w:w="1580" w:type="dxa"/>
            <w:vMerge/>
            <w:tcBorders>
              <w:top w:val="nil"/>
            </w:tcBorders>
            <w:shd w:val="clear" w:color="auto" w:fill="F4AF84"/>
          </w:tcPr>
          <w:p>
            <w:pPr>
              <w:rPr>
                <w:sz w:val="2"/>
                <w:szCs w:val="2"/>
              </w:rPr>
            </w:pPr>
          </w:p>
        </w:tc>
        <w:tc>
          <w:tcPr>
            <w:tcW w:w="3197" w:type="dxa"/>
          </w:tcPr>
          <w:p>
            <w:pPr>
              <w:pStyle w:val="TableParagraph"/>
              <w:spacing w:before="10"/>
              <w:rPr>
                <w:b/>
                <w:sz w:val="24"/>
              </w:rPr>
            </w:pPr>
          </w:p>
          <w:p>
            <w:pPr>
              <w:pStyle w:val="TableParagraph"/>
              <w:spacing w:before="1"/>
              <w:ind w:left="67"/>
              <w:rPr>
                <w:sz w:val="24"/>
              </w:rPr>
            </w:pPr>
            <w:r>
              <w:rPr>
                <w:sz w:val="24"/>
              </w:rPr>
              <w:t>No</w:t>
            </w:r>
            <w:r>
              <w:rPr>
                <w:spacing w:val="80"/>
                <w:sz w:val="24"/>
              </w:rPr>
              <w:t> </w:t>
            </w:r>
            <w:r>
              <w:rPr>
                <w:sz w:val="24"/>
              </w:rPr>
              <w:t>se</w:t>
            </w:r>
            <w:r>
              <w:rPr>
                <w:spacing w:val="80"/>
                <w:sz w:val="24"/>
              </w:rPr>
              <w:t> </w:t>
            </w:r>
            <w:r>
              <w:rPr>
                <w:sz w:val="24"/>
              </w:rPr>
              <w:t>realizan</w:t>
            </w:r>
            <w:r>
              <w:rPr>
                <w:spacing w:val="80"/>
                <w:sz w:val="24"/>
              </w:rPr>
              <w:t> </w:t>
            </w:r>
            <w:r>
              <w:rPr>
                <w:sz w:val="24"/>
              </w:rPr>
              <w:t>bitácoras</w:t>
            </w:r>
            <w:r>
              <w:rPr>
                <w:spacing w:val="80"/>
                <w:sz w:val="24"/>
              </w:rPr>
              <w:t> </w:t>
            </w:r>
            <w:r>
              <w:rPr>
                <w:sz w:val="24"/>
              </w:rPr>
              <w:t>de fallas detectadas en los equipos</w:t>
            </w:r>
          </w:p>
        </w:tc>
        <w:tc>
          <w:tcPr>
            <w:tcW w:w="3261" w:type="dxa"/>
          </w:tcPr>
          <w:p>
            <w:pPr>
              <w:pStyle w:val="TableParagraph"/>
              <w:spacing w:line="270" w:lineRule="atLeast"/>
              <w:ind w:left="70" w:right="57"/>
              <w:jc w:val="both"/>
              <w:rPr>
                <w:sz w:val="24"/>
              </w:rPr>
            </w:pPr>
            <w:r>
              <w:rPr>
                <w:sz w:val="24"/>
              </w:rPr>
              <w:t>Verificar el cumplimiento de políticas de revisión y mantenimiento de los equipos </w:t>
            </w:r>
            <w:r>
              <w:rPr>
                <w:spacing w:val="-2"/>
                <w:sz w:val="24"/>
              </w:rPr>
              <w:t>informáticos</w:t>
            </w:r>
          </w:p>
        </w:tc>
        <w:tc>
          <w:tcPr>
            <w:tcW w:w="3317" w:type="dxa"/>
          </w:tcPr>
          <w:p>
            <w:pPr>
              <w:pStyle w:val="TableParagraph"/>
              <w:spacing w:line="270" w:lineRule="atLeast"/>
              <w:ind w:left="70" w:right="62"/>
              <w:jc w:val="both"/>
              <w:rPr>
                <w:sz w:val="24"/>
              </w:rPr>
            </w:pPr>
            <w:r>
              <w:rPr>
                <w:sz w:val="24"/>
              </w:rPr>
              <w:t>Diseño e implementación de controles para historiales de mantenimiento y revisión de equipos con fallas</w:t>
            </w:r>
          </w:p>
        </w:tc>
      </w:tr>
      <w:tr>
        <w:trPr>
          <w:trHeight w:val="1470" w:hRule="atLeast"/>
        </w:trPr>
        <w:tc>
          <w:tcPr>
            <w:tcW w:w="1745" w:type="dxa"/>
            <w:vMerge/>
            <w:tcBorders>
              <w:top w:val="nil"/>
            </w:tcBorders>
          </w:tcPr>
          <w:p>
            <w:pPr>
              <w:rPr>
                <w:sz w:val="2"/>
                <w:szCs w:val="2"/>
              </w:rPr>
            </w:pPr>
          </w:p>
        </w:tc>
        <w:tc>
          <w:tcPr>
            <w:tcW w:w="1580" w:type="dxa"/>
            <w:vMerge/>
            <w:tcBorders>
              <w:top w:val="nil"/>
            </w:tcBorders>
            <w:shd w:val="clear" w:color="auto" w:fill="F4AF84"/>
          </w:tcPr>
          <w:p>
            <w:pPr>
              <w:rPr>
                <w:sz w:val="2"/>
                <w:szCs w:val="2"/>
              </w:rPr>
            </w:pPr>
          </w:p>
        </w:tc>
        <w:tc>
          <w:tcPr>
            <w:tcW w:w="3197" w:type="dxa"/>
          </w:tcPr>
          <w:p>
            <w:pPr>
              <w:pStyle w:val="TableParagraph"/>
              <w:spacing w:before="187"/>
              <w:rPr>
                <w:b/>
                <w:sz w:val="24"/>
              </w:rPr>
            </w:pPr>
          </w:p>
          <w:p>
            <w:pPr>
              <w:pStyle w:val="TableParagraph"/>
              <w:ind w:left="67"/>
              <w:rPr>
                <w:sz w:val="24"/>
              </w:rPr>
            </w:pPr>
            <w:r>
              <w:rPr>
                <w:sz w:val="24"/>
              </w:rPr>
              <w:t>No</w:t>
            </w:r>
            <w:r>
              <w:rPr>
                <w:spacing w:val="-15"/>
                <w:sz w:val="24"/>
              </w:rPr>
              <w:t> </w:t>
            </w:r>
            <w:r>
              <w:rPr>
                <w:sz w:val="24"/>
              </w:rPr>
              <w:t>existen</w:t>
            </w:r>
            <w:r>
              <w:rPr>
                <w:spacing w:val="-15"/>
                <w:sz w:val="24"/>
              </w:rPr>
              <w:t> </w:t>
            </w:r>
            <w:r>
              <w:rPr>
                <w:sz w:val="24"/>
              </w:rPr>
              <w:t>políticas</w:t>
            </w:r>
            <w:r>
              <w:rPr>
                <w:spacing w:val="-15"/>
                <w:sz w:val="24"/>
              </w:rPr>
              <w:t> </w:t>
            </w:r>
            <w:r>
              <w:rPr>
                <w:sz w:val="24"/>
              </w:rPr>
              <w:t>sobre</w:t>
            </w:r>
            <w:r>
              <w:rPr>
                <w:spacing w:val="-15"/>
                <w:sz w:val="24"/>
              </w:rPr>
              <w:t> </w:t>
            </w:r>
            <w:r>
              <w:rPr>
                <w:sz w:val="24"/>
              </w:rPr>
              <w:t>el</w:t>
            </w:r>
            <w:r>
              <w:rPr>
                <w:spacing w:val="-15"/>
                <w:sz w:val="24"/>
              </w:rPr>
              <w:t> </w:t>
            </w:r>
            <w:r>
              <w:rPr>
                <w:sz w:val="24"/>
              </w:rPr>
              <w:t>uso de medios de almacenamiento</w:t>
            </w:r>
          </w:p>
        </w:tc>
        <w:tc>
          <w:tcPr>
            <w:tcW w:w="3261" w:type="dxa"/>
          </w:tcPr>
          <w:p>
            <w:pPr>
              <w:pStyle w:val="TableParagraph"/>
              <w:rPr>
                <w:sz w:val="24"/>
              </w:rPr>
            </w:pPr>
          </w:p>
        </w:tc>
        <w:tc>
          <w:tcPr>
            <w:tcW w:w="3317" w:type="dxa"/>
          </w:tcPr>
          <w:p>
            <w:pPr>
              <w:pStyle w:val="TableParagraph"/>
              <w:spacing w:before="47"/>
              <w:ind w:left="70" w:right="59"/>
              <w:jc w:val="both"/>
              <w:rPr>
                <w:sz w:val="24"/>
              </w:rPr>
            </w:pPr>
            <w:r>
              <w:rPr>
                <w:sz w:val="24"/>
              </w:rPr>
              <w:t>Definir</w:t>
            </w:r>
            <w:r>
              <w:rPr>
                <w:spacing w:val="-9"/>
                <w:sz w:val="24"/>
              </w:rPr>
              <w:t> </w:t>
            </w:r>
            <w:r>
              <w:rPr>
                <w:sz w:val="24"/>
              </w:rPr>
              <w:t>políticas</w:t>
            </w:r>
            <w:r>
              <w:rPr>
                <w:spacing w:val="-11"/>
                <w:sz w:val="24"/>
              </w:rPr>
              <w:t> </w:t>
            </w:r>
            <w:r>
              <w:rPr>
                <w:sz w:val="24"/>
              </w:rPr>
              <w:t>de</w:t>
            </w:r>
            <w:r>
              <w:rPr>
                <w:spacing w:val="-8"/>
                <w:sz w:val="24"/>
              </w:rPr>
              <w:t> </w:t>
            </w:r>
            <w:r>
              <w:rPr>
                <w:sz w:val="24"/>
              </w:rPr>
              <w:t>control</w:t>
            </w:r>
            <w:r>
              <w:rPr>
                <w:spacing w:val="-9"/>
                <w:sz w:val="24"/>
              </w:rPr>
              <w:t> </w:t>
            </w:r>
            <w:r>
              <w:rPr>
                <w:sz w:val="24"/>
              </w:rPr>
              <w:t>sobre el uso de dispositivos y medios de almacenamiento ajenos a la empresa para el manejo de su </w:t>
            </w:r>
            <w:r>
              <w:rPr>
                <w:spacing w:val="-2"/>
                <w:sz w:val="24"/>
              </w:rPr>
              <w:t>información</w:t>
            </w:r>
          </w:p>
        </w:tc>
      </w:tr>
      <w:tr>
        <w:trPr>
          <w:trHeight w:val="1426" w:hRule="atLeast"/>
        </w:trPr>
        <w:tc>
          <w:tcPr>
            <w:tcW w:w="1745" w:type="dxa"/>
            <w:vMerge/>
            <w:tcBorders>
              <w:top w:val="nil"/>
            </w:tcBorders>
          </w:tcPr>
          <w:p>
            <w:pPr>
              <w:rPr>
                <w:sz w:val="2"/>
                <w:szCs w:val="2"/>
              </w:rPr>
            </w:pPr>
          </w:p>
        </w:tc>
        <w:tc>
          <w:tcPr>
            <w:tcW w:w="1580" w:type="dxa"/>
            <w:vMerge/>
            <w:tcBorders>
              <w:top w:val="nil"/>
            </w:tcBorders>
            <w:shd w:val="clear" w:color="auto" w:fill="F4AF84"/>
          </w:tcPr>
          <w:p>
            <w:pPr>
              <w:rPr>
                <w:sz w:val="2"/>
                <w:szCs w:val="2"/>
              </w:rPr>
            </w:pPr>
          </w:p>
        </w:tc>
        <w:tc>
          <w:tcPr>
            <w:tcW w:w="3197" w:type="dxa"/>
          </w:tcPr>
          <w:p>
            <w:pPr>
              <w:pStyle w:val="TableParagraph"/>
              <w:spacing w:before="27"/>
              <w:rPr>
                <w:b/>
                <w:sz w:val="24"/>
              </w:rPr>
            </w:pPr>
          </w:p>
          <w:p>
            <w:pPr>
              <w:pStyle w:val="TableParagraph"/>
              <w:ind w:left="67" w:right="60"/>
              <w:jc w:val="both"/>
              <w:rPr>
                <w:sz w:val="24"/>
              </w:rPr>
            </w:pPr>
            <w:r>
              <w:rPr>
                <w:sz w:val="24"/>
              </w:rPr>
              <w:t>No existen políticas para el uso de los puertos para </w:t>
            </w:r>
            <w:r>
              <w:rPr>
                <w:sz w:val="24"/>
              </w:rPr>
              <w:t>unidades </w:t>
            </w:r>
            <w:r>
              <w:rPr>
                <w:spacing w:val="-2"/>
                <w:sz w:val="24"/>
              </w:rPr>
              <w:t>externas</w:t>
            </w:r>
          </w:p>
        </w:tc>
        <w:tc>
          <w:tcPr>
            <w:tcW w:w="3261" w:type="dxa"/>
          </w:tcPr>
          <w:p>
            <w:pPr>
              <w:pStyle w:val="TableParagraph"/>
              <w:rPr>
                <w:sz w:val="24"/>
              </w:rPr>
            </w:pPr>
          </w:p>
        </w:tc>
        <w:tc>
          <w:tcPr>
            <w:tcW w:w="3317" w:type="dxa"/>
          </w:tcPr>
          <w:p>
            <w:pPr>
              <w:pStyle w:val="TableParagraph"/>
              <w:spacing w:line="270" w:lineRule="atLeast" w:before="26"/>
              <w:ind w:left="70" w:right="59"/>
              <w:jc w:val="both"/>
              <w:rPr>
                <w:sz w:val="24"/>
              </w:rPr>
            </w:pPr>
            <w:r>
              <w:rPr>
                <w:sz w:val="24"/>
              </w:rPr>
              <w:t>Definir</w:t>
            </w:r>
            <w:r>
              <w:rPr>
                <w:spacing w:val="-9"/>
                <w:sz w:val="24"/>
              </w:rPr>
              <w:t> </w:t>
            </w:r>
            <w:r>
              <w:rPr>
                <w:sz w:val="24"/>
              </w:rPr>
              <w:t>políticas</w:t>
            </w:r>
            <w:r>
              <w:rPr>
                <w:spacing w:val="-11"/>
                <w:sz w:val="24"/>
              </w:rPr>
              <w:t> </w:t>
            </w:r>
            <w:r>
              <w:rPr>
                <w:sz w:val="24"/>
              </w:rPr>
              <w:t>de</w:t>
            </w:r>
            <w:r>
              <w:rPr>
                <w:spacing w:val="-8"/>
                <w:sz w:val="24"/>
              </w:rPr>
              <w:t> </w:t>
            </w:r>
            <w:r>
              <w:rPr>
                <w:sz w:val="24"/>
              </w:rPr>
              <w:t>control</w:t>
            </w:r>
            <w:r>
              <w:rPr>
                <w:spacing w:val="-9"/>
                <w:sz w:val="24"/>
              </w:rPr>
              <w:t> </w:t>
            </w:r>
            <w:r>
              <w:rPr>
                <w:sz w:val="24"/>
              </w:rPr>
              <w:t>sobre el uso de dispositivos y medios de almacenamiento ajenos a la empresa para el manejo de su </w:t>
            </w:r>
            <w:r>
              <w:rPr>
                <w:spacing w:val="-2"/>
                <w:sz w:val="24"/>
              </w:rPr>
              <w:t>información</w:t>
            </w:r>
          </w:p>
        </w:tc>
      </w:tr>
      <w:tr>
        <w:trPr>
          <w:trHeight w:val="1935" w:hRule="atLeast"/>
        </w:trPr>
        <w:tc>
          <w:tcPr>
            <w:tcW w:w="1745" w:type="dxa"/>
            <w:vMerge w:val="restart"/>
            <w:textDirection w:val="btLr"/>
          </w:tcPr>
          <w:p>
            <w:pPr>
              <w:pStyle w:val="TableParagraph"/>
              <w:rPr>
                <w:b/>
                <w:sz w:val="24"/>
              </w:rPr>
            </w:pPr>
          </w:p>
          <w:p>
            <w:pPr>
              <w:pStyle w:val="TableParagraph"/>
              <w:spacing w:before="179"/>
              <w:rPr>
                <w:b/>
                <w:sz w:val="24"/>
              </w:rPr>
            </w:pPr>
          </w:p>
          <w:p>
            <w:pPr>
              <w:pStyle w:val="TableParagraph"/>
              <w:ind w:left="426"/>
              <w:rPr>
                <w:b/>
                <w:sz w:val="24"/>
              </w:rPr>
            </w:pPr>
            <w:r>
              <w:rPr>
                <w:b/>
                <w:sz w:val="24"/>
              </w:rPr>
              <w:t>SEGURIDAD</w:t>
            </w:r>
            <w:r>
              <w:rPr>
                <w:b/>
                <w:spacing w:val="-10"/>
                <w:sz w:val="24"/>
              </w:rPr>
              <w:t> </w:t>
            </w:r>
            <w:r>
              <w:rPr>
                <w:b/>
                <w:spacing w:val="-2"/>
                <w:sz w:val="24"/>
              </w:rPr>
              <w:t>LÓGICA</w:t>
            </w:r>
          </w:p>
        </w:tc>
        <w:tc>
          <w:tcPr>
            <w:tcW w:w="1580" w:type="dxa"/>
            <w:vMerge w:val="restart"/>
            <w:tcBorders>
              <w:bottom w:val="nil"/>
            </w:tcBorders>
            <w:shd w:val="clear" w:color="auto" w:fill="C5DFB3"/>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3"/>
              <w:rPr>
                <w:b/>
                <w:sz w:val="24"/>
              </w:rPr>
            </w:pPr>
          </w:p>
          <w:p>
            <w:pPr>
              <w:pStyle w:val="TableParagraph"/>
              <w:ind w:left="478"/>
              <w:rPr>
                <w:b/>
                <w:i/>
                <w:sz w:val="24"/>
              </w:rPr>
            </w:pPr>
            <w:r>
              <w:rPr>
                <w:b/>
                <w:i/>
                <w:spacing w:val="-4"/>
                <w:sz w:val="24"/>
              </w:rPr>
              <w:t>BAJO</w:t>
            </w:r>
          </w:p>
        </w:tc>
        <w:tc>
          <w:tcPr>
            <w:tcW w:w="3197" w:type="dxa"/>
          </w:tcPr>
          <w:p>
            <w:pPr>
              <w:pStyle w:val="TableParagraph"/>
              <w:spacing w:before="139"/>
              <w:rPr>
                <w:b/>
                <w:sz w:val="24"/>
              </w:rPr>
            </w:pPr>
          </w:p>
          <w:p>
            <w:pPr>
              <w:pStyle w:val="TableParagraph"/>
              <w:ind w:left="67" w:right="61"/>
              <w:jc w:val="both"/>
              <w:rPr>
                <w:sz w:val="24"/>
              </w:rPr>
            </w:pPr>
            <w:r>
              <w:rPr>
                <w:sz w:val="24"/>
              </w:rPr>
              <w:t>Los equipos informáticos no se encuentran parametrizados </w:t>
            </w:r>
            <w:r>
              <w:rPr>
                <w:sz w:val="24"/>
              </w:rPr>
              <w:t>con bloqueos de pantalla </w:t>
            </w:r>
            <w:r>
              <w:rPr>
                <w:spacing w:val="-2"/>
                <w:sz w:val="24"/>
              </w:rPr>
              <w:t>automáticos</w:t>
            </w:r>
          </w:p>
        </w:tc>
        <w:tc>
          <w:tcPr>
            <w:tcW w:w="3261" w:type="dxa"/>
          </w:tcPr>
          <w:p>
            <w:pPr>
              <w:pStyle w:val="TableParagraph"/>
              <w:spacing w:before="3"/>
              <w:ind w:left="70" w:right="57"/>
              <w:jc w:val="both"/>
              <w:rPr>
                <w:sz w:val="24"/>
              </w:rPr>
            </w:pPr>
            <w:r>
              <w:rPr>
                <w:sz w:val="24"/>
              </w:rPr>
              <w:t>Verificar la implementación de contraseñas, claves de acceso, y parametrizaciones</w:t>
            </w:r>
            <w:r>
              <w:rPr>
                <w:spacing w:val="-15"/>
                <w:sz w:val="24"/>
              </w:rPr>
              <w:t> </w:t>
            </w:r>
            <w:r>
              <w:rPr>
                <w:sz w:val="24"/>
              </w:rPr>
              <w:t>de</w:t>
            </w:r>
            <w:r>
              <w:rPr>
                <w:spacing w:val="-15"/>
                <w:sz w:val="24"/>
              </w:rPr>
              <w:t> </w:t>
            </w:r>
            <w:r>
              <w:rPr>
                <w:sz w:val="24"/>
              </w:rPr>
              <w:t>bloqueo</w:t>
            </w:r>
            <w:r>
              <w:rPr>
                <w:spacing w:val="-15"/>
                <w:sz w:val="24"/>
              </w:rPr>
              <w:t> </w:t>
            </w:r>
            <w:r>
              <w:rPr>
                <w:sz w:val="24"/>
              </w:rPr>
              <w:t>en todos los ordenadores </w:t>
            </w:r>
            <w:r>
              <w:rPr>
                <w:sz w:val="24"/>
              </w:rPr>
              <w:t>y dispositivos</w:t>
            </w:r>
            <w:r>
              <w:rPr>
                <w:spacing w:val="20"/>
                <w:sz w:val="24"/>
              </w:rPr>
              <w:t> </w:t>
            </w:r>
            <w:r>
              <w:rPr>
                <w:sz w:val="24"/>
              </w:rPr>
              <w:t>móviles</w:t>
            </w:r>
            <w:r>
              <w:rPr>
                <w:spacing w:val="20"/>
                <w:sz w:val="24"/>
              </w:rPr>
              <w:t> </w:t>
            </w:r>
            <w:r>
              <w:rPr>
                <w:sz w:val="24"/>
              </w:rPr>
              <w:t>para</w:t>
            </w:r>
            <w:r>
              <w:rPr>
                <w:spacing w:val="22"/>
                <w:sz w:val="24"/>
              </w:rPr>
              <w:t> </w:t>
            </w:r>
            <w:r>
              <w:rPr>
                <w:spacing w:val="-2"/>
                <w:sz w:val="24"/>
              </w:rPr>
              <w:t>evitar</w:t>
            </w:r>
          </w:p>
          <w:p>
            <w:pPr>
              <w:pStyle w:val="TableParagraph"/>
              <w:spacing w:line="270" w:lineRule="atLeast"/>
              <w:ind w:left="70" w:right="57"/>
              <w:jc w:val="both"/>
              <w:rPr>
                <w:sz w:val="24"/>
              </w:rPr>
            </w:pPr>
            <w:r>
              <w:rPr>
                <w:sz w:val="24"/>
              </w:rPr>
              <w:t>el ingreso de personal no </w:t>
            </w:r>
            <w:r>
              <w:rPr>
                <w:spacing w:val="-2"/>
                <w:sz w:val="24"/>
              </w:rPr>
              <w:t>autorizado</w:t>
            </w:r>
          </w:p>
        </w:tc>
        <w:tc>
          <w:tcPr>
            <w:tcW w:w="3317" w:type="dxa"/>
            <w:shd w:val="clear" w:color="auto" w:fill="C5DFB3"/>
          </w:tcPr>
          <w:p>
            <w:pPr>
              <w:pStyle w:val="TableParagraph"/>
              <w:rPr>
                <w:b/>
                <w:sz w:val="24"/>
              </w:rPr>
            </w:pPr>
          </w:p>
          <w:p>
            <w:pPr>
              <w:pStyle w:val="TableParagraph"/>
              <w:rPr>
                <w:b/>
                <w:sz w:val="24"/>
              </w:rPr>
            </w:pPr>
          </w:p>
          <w:p>
            <w:pPr>
              <w:pStyle w:val="TableParagraph"/>
              <w:spacing w:before="3"/>
              <w:rPr>
                <w:b/>
                <w:sz w:val="24"/>
              </w:rPr>
            </w:pPr>
          </w:p>
          <w:p>
            <w:pPr>
              <w:pStyle w:val="TableParagraph"/>
              <w:ind w:left="70"/>
              <w:rPr>
                <w:b/>
                <w:i/>
                <w:sz w:val="24"/>
              </w:rPr>
            </w:pPr>
            <w:r>
              <w:rPr>
                <w:b/>
                <w:i/>
                <w:spacing w:val="-2"/>
                <w:sz w:val="24"/>
              </w:rPr>
              <w:t>CUMPLIMIENTO</w:t>
            </w:r>
          </w:p>
        </w:tc>
      </w:tr>
      <w:tr>
        <w:trPr>
          <w:trHeight w:val="1381" w:hRule="atLeast"/>
        </w:trPr>
        <w:tc>
          <w:tcPr>
            <w:tcW w:w="1745" w:type="dxa"/>
            <w:vMerge/>
            <w:tcBorders>
              <w:top w:val="nil"/>
            </w:tcBorders>
            <w:textDirection w:val="btLr"/>
          </w:tcPr>
          <w:p>
            <w:pPr>
              <w:rPr>
                <w:sz w:val="2"/>
                <w:szCs w:val="2"/>
              </w:rPr>
            </w:pPr>
          </w:p>
        </w:tc>
        <w:tc>
          <w:tcPr>
            <w:tcW w:w="1580" w:type="dxa"/>
            <w:vMerge/>
            <w:tcBorders>
              <w:top w:val="nil"/>
              <w:bottom w:val="nil"/>
            </w:tcBorders>
            <w:shd w:val="clear" w:color="auto" w:fill="C5DFB3"/>
          </w:tcPr>
          <w:p>
            <w:pPr>
              <w:rPr>
                <w:sz w:val="2"/>
                <w:szCs w:val="2"/>
              </w:rPr>
            </w:pPr>
          </w:p>
        </w:tc>
        <w:tc>
          <w:tcPr>
            <w:tcW w:w="3197" w:type="dxa"/>
          </w:tcPr>
          <w:p>
            <w:pPr>
              <w:pStyle w:val="TableParagraph"/>
              <w:spacing w:before="275"/>
              <w:ind w:left="67" w:right="61"/>
              <w:jc w:val="both"/>
              <w:rPr>
                <w:sz w:val="24"/>
              </w:rPr>
            </w:pPr>
            <w:r>
              <w:rPr>
                <w:sz w:val="24"/>
              </w:rPr>
              <w:t>No existe bloqueo</w:t>
            </w:r>
            <w:r>
              <w:rPr>
                <w:spacing w:val="-1"/>
                <w:sz w:val="24"/>
              </w:rPr>
              <w:t> </w:t>
            </w:r>
            <w:r>
              <w:rPr>
                <w:sz w:val="24"/>
              </w:rPr>
              <w:t>de cuenta de usuario con determinado número de intentos fallidos</w:t>
            </w:r>
          </w:p>
        </w:tc>
        <w:tc>
          <w:tcPr>
            <w:tcW w:w="3261" w:type="dxa"/>
          </w:tcPr>
          <w:p>
            <w:pPr>
              <w:pStyle w:val="TableParagraph"/>
              <w:spacing w:line="276" w:lineRule="exact"/>
              <w:ind w:left="70" w:right="57"/>
              <w:jc w:val="both"/>
              <w:rPr>
                <w:sz w:val="24"/>
              </w:rPr>
            </w:pPr>
            <w:r>
              <w:rPr>
                <w:sz w:val="24"/>
              </w:rPr>
              <w:t>Verificar la implementación de contraseñas, claves de acceso, y parametrizaciones</w:t>
            </w:r>
            <w:r>
              <w:rPr>
                <w:spacing w:val="-15"/>
                <w:sz w:val="24"/>
              </w:rPr>
              <w:t> </w:t>
            </w:r>
            <w:r>
              <w:rPr>
                <w:sz w:val="24"/>
              </w:rPr>
              <w:t>de</w:t>
            </w:r>
            <w:r>
              <w:rPr>
                <w:spacing w:val="-15"/>
                <w:sz w:val="24"/>
              </w:rPr>
              <w:t> </w:t>
            </w:r>
            <w:r>
              <w:rPr>
                <w:sz w:val="24"/>
              </w:rPr>
              <w:t>bloqueo</w:t>
            </w:r>
            <w:r>
              <w:rPr>
                <w:spacing w:val="-15"/>
                <w:sz w:val="24"/>
              </w:rPr>
              <w:t> </w:t>
            </w:r>
            <w:r>
              <w:rPr>
                <w:sz w:val="24"/>
              </w:rPr>
              <w:t>en todos los ordenadores </w:t>
            </w:r>
            <w:r>
              <w:rPr>
                <w:sz w:val="24"/>
              </w:rPr>
              <w:t>y dispositivos</w:t>
            </w:r>
            <w:r>
              <w:rPr>
                <w:spacing w:val="20"/>
                <w:sz w:val="24"/>
              </w:rPr>
              <w:t> </w:t>
            </w:r>
            <w:r>
              <w:rPr>
                <w:sz w:val="24"/>
              </w:rPr>
              <w:t>móviles</w:t>
            </w:r>
            <w:r>
              <w:rPr>
                <w:spacing w:val="20"/>
                <w:sz w:val="24"/>
              </w:rPr>
              <w:t> </w:t>
            </w:r>
            <w:r>
              <w:rPr>
                <w:sz w:val="24"/>
              </w:rPr>
              <w:t>para</w:t>
            </w:r>
            <w:r>
              <w:rPr>
                <w:spacing w:val="22"/>
                <w:sz w:val="24"/>
              </w:rPr>
              <w:t> </w:t>
            </w:r>
            <w:r>
              <w:rPr>
                <w:spacing w:val="-2"/>
                <w:sz w:val="24"/>
              </w:rPr>
              <w:t>evitar</w:t>
            </w:r>
          </w:p>
        </w:tc>
        <w:tc>
          <w:tcPr>
            <w:tcW w:w="3317" w:type="dxa"/>
          </w:tcPr>
          <w:p>
            <w:pPr>
              <w:pStyle w:val="TableParagraph"/>
              <w:rPr>
                <w:sz w:val="24"/>
              </w:rPr>
            </w:pPr>
          </w:p>
        </w:tc>
      </w:tr>
    </w:tbl>
    <w:p>
      <w:pPr>
        <w:pStyle w:val="TableParagraph"/>
        <w:spacing w:after="0"/>
        <w:rPr>
          <w:sz w:val="24"/>
        </w:rPr>
        <w:sectPr>
          <w:headerReference w:type="default" r:id="rId263"/>
          <w:footerReference w:type="default" r:id="rId264"/>
          <w:pgSz w:w="16840" w:h="11910" w:orient="landscape"/>
          <w:pgMar w:header="0" w:footer="753" w:top="1340" w:bottom="940" w:left="2125" w:right="1275"/>
        </w:sectPr>
      </w:pPr>
    </w:p>
    <w:p>
      <w:pPr>
        <w:pStyle w:val="BodyText"/>
        <w:spacing w:before="122"/>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1580"/>
        <w:gridCol w:w="3197"/>
        <w:gridCol w:w="3261"/>
        <w:gridCol w:w="3317"/>
      </w:tblGrid>
      <w:tr>
        <w:trPr>
          <w:trHeight w:val="702" w:hRule="atLeast"/>
        </w:trPr>
        <w:tc>
          <w:tcPr>
            <w:tcW w:w="1745" w:type="dxa"/>
            <w:tcBorders>
              <w:top w:val="nil"/>
            </w:tcBorders>
          </w:tcPr>
          <w:p>
            <w:pPr>
              <w:pStyle w:val="TableParagraph"/>
              <w:rPr>
                <w:sz w:val="24"/>
              </w:rPr>
            </w:pPr>
          </w:p>
        </w:tc>
        <w:tc>
          <w:tcPr>
            <w:tcW w:w="1580" w:type="dxa"/>
            <w:shd w:val="clear" w:color="auto" w:fill="C5DFB3"/>
          </w:tcPr>
          <w:p>
            <w:pPr>
              <w:pStyle w:val="TableParagraph"/>
              <w:rPr>
                <w:sz w:val="24"/>
              </w:rPr>
            </w:pPr>
          </w:p>
        </w:tc>
        <w:tc>
          <w:tcPr>
            <w:tcW w:w="3197" w:type="dxa"/>
          </w:tcPr>
          <w:p>
            <w:pPr>
              <w:pStyle w:val="TableParagraph"/>
              <w:rPr>
                <w:sz w:val="24"/>
              </w:rPr>
            </w:pPr>
          </w:p>
        </w:tc>
        <w:tc>
          <w:tcPr>
            <w:tcW w:w="3261" w:type="dxa"/>
          </w:tcPr>
          <w:p>
            <w:pPr>
              <w:pStyle w:val="TableParagraph"/>
              <w:tabs>
                <w:tab w:pos="485" w:val="left" w:leader="none"/>
                <w:tab w:pos="1432" w:val="left" w:leader="none"/>
                <w:tab w:pos="1900" w:val="left" w:leader="none"/>
                <w:tab w:pos="2951" w:val="left" w:leader="none"/>
              </w:tabs>
              <w:spacing w:before="3"/>
              <w:ind w:left="70" w:right="57"/>
              <w:rPr>
                <w:sz w:val="24"/>
              </w:rPr>
            </w:pPr>
            <w:r>
              <w:rPr>
                <w:spacing w:val="-6"/>
                <w:sz w:val="24"/>
              </w:rPr>
              <w:t>el</w:t>
            </w:r>
            <w:r>
              <w:rPr>
                <w:sz w:val="24"/>
              </w:rPr>
              <w:tab/>
            </w:r>
            <w:r>
              <w:rPr>
                <w:spacing w:val="-2"/>
                <w:sz w:val="24"/>
              </w:rPr>
              <w:t>ingreso</w:t>
            </w:r>
            <w:r>
              <w:rPr>
                <w:sz w:val="24"/>
              </w:rPr>
              <w:tab/>
            </w:r>
            <w:r>
              <w:rPr>
                <w:spacing w:val="-6"/>
                <w:sz w:val="24"/>
              </w:rPr>
              <w:t>de</w:t>
            </w:r>
            <w:r>
              <w:rPr>
                <w:sz w:val="24"/>
              </w:rPr>
              <w:tab/>
            </w:r>
            <w:r>
              <w:rPr>
                <w:spacing w:val="-2"/>
                <w:sz w:val="24"/>
              </w:rPr>
              <w:t>personal</w:t>
            </w:r>
            <w:r>
              <w:rPr>
                <w:sz w:val="24"/>
              </w:rPr>
              <w:tab/>
            </w:r>
            <w:r>
              <w:rPr>
                <w:spacing w:val="-6"/>
                <w:sz w:val="24"/>
              </w:rPr>
              <w:t>no </w:t>
            </w:r>
            <w:r>
              <w:rPr>
                <w:spacing w:val="-2"/>
                <w:sz w:val="24"/>
              </w:rPr>
              <w:t>autorizado</w:t>
            </w:r>
          </w:p>
        </w:tc>
        <w:tc>
          <w:tcPr>
            <w:tcW w:w="3317" w:type="dxa"/>
          </w:tcPr>
          <w:p>
            <w:pPr>
              <w:pStyle w:val="TableParagraph"/>
              <w:rPr>
                <w:sz w:val="24"/>
              </w:rPr>
            </w:pPr>
          </w:p>
        </w:tc>
      </w:tr>
      <w:tr>
        <w:trPr>
          <w:trHeight w:val="1105" w:hRule="atLeast"/>
        </w:trPr>
        <w:tc>
          <w:tcPr>
            <w:tcW w:w="1745" w:type="dxa"/>
            <w:vMerge w:val="restart"/>
            <w:textDirection w:val="btLr"/>
          </w:tcPr>
          <w:p>
            <w:pPr>
              <w:pStyle w:val="TableParagraph"/>
              <w:rPr>
                <w:b/>
                <w:sz w:val="24"/>
              </w:rPr>
            </w:pPr>
          </w:p>
          <w:p>
            <w:pPr>
              <w:pStyle w:val="TableParagraph"/>
              <w:spacing w:before="179"/>
              <w:rPr>
                <w:b/>
                <w:sz w:val="24"/>
              </w:rPr>
            </w:pPr>
          </w:p>
          <w:p>
            <w:pPr>
              <w:pStyle w:val="TableParagraph"/>
              <w:ind w:left="31"/>
              <w:rPr>
                <w:b/>
                <w:sz w:val="24"/>
              </w:rPr>
            </w:pPr>
            <w:r>
              <w:rPr>
                <w:b/>
                <w:sz w:val="24"/>
              </w:rPr>
              <w:t>SERVIDORES</w:t>
            </w:r>
            <w:r>
              <w:rPr>
                <w:b/>
                <w:spacing w:val="-10"/>
                <w:sz w:val="24"/>
              </w:rPr>
              <w:t> </w:t>
            </w:r>
            <w:r>
              <w:rPr>
                <w:b/>
                <w:spacing w:val="-2"/>
                <w:sz w:val="24"/>
              </w:rPr>
              <w:t>INFORMÁTICOS</w:t>
            </w:r>
          </w:p>
        </w:tc>
        <w:tc>
          <w:tcPr>
            <w:tcW w:w="1580" w:type="dxa"/>
            <w:vMerge w:val="restart"/>
            <w:shd w:val="clear" w:color="auto" w:fill="F4AF84"/>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
              <w:rPr>
                <w:b/>
                <w:sz w:val="24"/>
              </w:rPr>
            </w:pPr>
          </w:p>
          <w:p>
            <w:pPr>
              <w:pStyle w:val="TableParagraph"/>
              <w:ind w:left="90"/>
              <w:rPr>
                <w:b/>
                <w:i/>
                <w:sz w:val="24"/>
              </w:rPr>
            </w:pPr>
            <w:r>
              <w:rPr>
                <w:b/>
                <w:i/>
                <w:spacing w:val="-2"/>
                <w:sz w:val="24"/>
              </w:rPr>
              <w:t>MODERADO</w:t>
            </w:r>
          </w:p>
        </w:tc>
        <w:tc>
          <w:tcPr>
            <w:tcW w:w="3197" w:type="dxa"/>
          </w:tcPr>
          <w:p>
            <w:pPr>
              <w:pStyle w:val="TableParagraph"/>
              <w:spacing w:before="139"/>
              <w:ind w:left="67" w:right="60"/>
              <w:jc w:val="both"/>
              <w:rPr>
                <w:sz w:val="24"/>
              </w:rPr>
            </w:pPr>
            <w:r>
              <w:rPr>
                <w:sz w:val="24"/>
              </w:rPr>
              <w:t>El área de servidores </w:t>
            </w:r>
            <w:r>
              <w:rPr>
                <w:sz w:val="24"/>
              </w:rPr>
              <w:t>no contiene solamente equipos </w:t>
            </w:r>
            <w:r>
              <w:rPr>
                <w:spacing w:val="-2"/>
                <w:sz w:val="24"/>
              </w:rPr>
              <w:t>informáticos</w:t>
            </w:r>
          </w:p>
        </w:tc>
        <w:tc>
          <w:tcPr>
            <w:tcW w:w="3261" w:type="dxa"/>
          </w:tcPr>
          <w:p>
            <w:pPr>
              <w:pStyle w:val="TableParagraph"/>
              <w:spacing w:line="270" w:lineRule="atLeast"/>
              <w:ind w:left="70" w:right="59"/>
              <w:jc w:val="both"/>
              <w:rPr>
                <w:sz w:val="24"/>
              </w:rPr>
            </w:pPr>
            <w:r>
              <w:rPr>
                <w:sz w:val="24"/>
              </w:rPr>
              <w:t>Verificar la colocación de equipos informáticos en sus lugares determinados para su uso exclusivo</w:t>
            </w:r>
          </w:p>
        </w:tc>
        <w:tc>
          <w:tcPr>
            <w:tcW w:w="3317" w:type="dxa"/>
            <w:shd w:val="clear" w:color="auto" w:fill="F4AF84"/>
          </w:tcPr>
          <w:p>
            <w:pPr>
              <w:pStyle w:val="TableParagraph"/>
              <w:spacing w:before="138"/>
              <w:rPr>
                <w:b/>
                <w:sz w:val="24"/>
              </w:rPr>
            </w:pPr>
          </w:p>
          <w:p>
            <w:pPr>
              <w:pStyle w:val="TableParagraph"/>
              <w:spacing w:before="1"/>
              <w:ind w:left="70"/>
              <w:rPr>
                <w:b/>
                <w:i/>
                <w:sz w:val="24"/>
              </w:rPr>
            </w:pPr>
            <w:r>
              <w:rPr>
                <w:b/>
                <w:i/>
                <w:sz w:val="24"/>
              </w:rPr>
              <w:t>MIXTO-DOBLE</w:t>
            </w:r>
            <w:r>
              <w:rPr>
                <w:b/>
                <w:i/>
                <w:spacing w:val="-9"/>
                <w:sz w:val="24"/>
              </w:rPr>
              <w:t> </w:t>
            </w:r>
            <w:r>
              <w:rPr>
                <w:b/>
                <w:i/>
                <w:spacing w:val="-2"/>
                <w:sz w:val="24"/>
              </w:rPr>
              <w:t>PROPÓSITO</w:t>
            </w:r>
          </w:p>
        </w:tc>
      </w:tr>
      <w:tr>
        <w:trPr>
          <w:trHeight w:val="1378" w:hRule="atLeast"/>
        </w:trPr>
        <w:tc>
          <w:tcPr>
            <w:tcW w:w="1745" w:type="dxa"/>
            <w:vMerge/>
            <w:tcBorders>
              <w:top w:val="nil"/>
            </w:tcBorders>
            <w:textDirection w:val="btLr"/>
          </w:tcPr>
          <w:p>
            <w:pPr>
              <w:rPr>
                <w:sz w:val="2"/>
                <w:szCs w:val="2"/>
              </w:rPr>
            </w:pPr>
          </w:p>
        </w:tc>
        <w:tc>
          <w:tcPr>
            <w:tcW w:w="1580" w:type="dxa"/>
            <w:vMerge/>
            <w:tcBorders>
              <w:top w:val="nil"/>
            </w:tcBorders>
            <w:shd w:val="clear" w:color="auto" w:fill="F4AF84"/>
          </w:tcPr>
          <w:p>
            <w:pPr>
              <w:rPr>
                <w:sz w:val="2"/>
                <w:szCs w:val="2"/>
              </w:rPr>
            </w:pPr>
          </w:p>
        </w:tc>
        <w:tc>
          <w:tcPr>
            <w:tcW w:w="3197" w:type="dxa"/>
          </w:tcPr>
          <w:p>
            <w:pPr>
              <w:pStyle w:val="TableParagraph"/>
              <w:ind w:left="67" w:right="60"/>
              <w:jc w:val="both"/>
              <w:rPr>
                <w:sz w:val="24"/>
              </w:rPr>
            </w:pPr>
            <w:r>
              <w:rPr>
                <w:sz w:val="24"/>
              </w:rPr>
              <w:t>No existe un manual de cableado estructurado para las instalaciones</w:t>
            </w:r>
            <w:r>
              <w:rPr>
                <w:spacing w:val="45"/>
                <w:sz w:val="24"/>
              </w:rPr>
              <w:t> </w:t>
            </w:r>
            <w:r>
              <w:rPr>
                <w:sz w:val="24"/>
              </w:rPr>
              <w:t>de</w:t>
            </w:r>
            <w:r>
              <w:rPr>
                <w:spacing w:val="43"/>
                <w:sz w:val="24"/>
              </w:rPr>
              <w:t> </w:t>
            </w:r>
            <w:r>
              <w:rPr>
                <w:sz w:val="24"/>
              </w:rPr>
              <w:t>los</w:t>
            </w:r>
            <w:r>
              <w:rPr>
                <w:spacing w:val="46"/>
                <w:sz w:val="24"/>
              </w:rPr>
              <w:t> </w:t>
            </w:r>
            <w:r>
              <w:rPr>
                <w:spacing w:val="-2"/>
                <w:sz w:val="24"/>
              </w:rPr>
              <w:t>servidores</w:t>
            </w:r>
          </w:p>
          <w:p>
            <w:pPr>
              <w:pStyle w:val="TableParagraph"/>
              <w:spacing w:line="270" w:lineRule="atLeast"/>
              <w:ind w:left="67" w:right="62"/>
              <w:jc w:val="both"/>
              <w:rPr>
                <w:sz w:val="24"/>
              </w:rPr>
            </w:pPr>
            <w:r>
              <w:rPr>
                <w:sz w:val="24"/>
              </w:rPr>
              <w:t>en el centro de procesamiento de datos</w:t>
            </w:r>
          </w:p>
        </w:tc>
        <w:tc>
          <w:tcPr>
            <w:tcW w:w="3261" w:type="dxa"/>
          </w:tcPr>
          <w:p>
            <w:pPr>
              <w:pStyle w:val="TableParagraph"/>
              <w:spacing w:before="275"/>
              <w:ind w:left="70" w:right="57"/>
              <w:jc w:val="both"/>
              <w:rPr>
                <w:sz w:val="24"/>
              </w:rPr>
            </w:pPr>
            <w:r>
              <w:rPr>
                <w:sz w:val="24"/>
              </w:rPr>
              <w:t>Verificar la implementación de cableado estructurado en las instalaciones de la empresa</w:t>
            </w:r>
          </w:p>
        </w:tc>
        <w:tc>
          <w:tcPr>
            <w:tcW w:w="3317" w:type="dxa"/>
          </w:tcPr>
          <w:p>
            <w:pPr>
              <w:pStyle w:val="TableParagraph"/>
              <w:spacing w:before="275"/>
              <w:ind w:left="70" w:right="62"/>
              <w:jc w:val="both"/>
              <w:rPr>
                <w:sz w:val="24"/>
              </w:rPr>
            </w:pPr>
            <w:r>
              <w:rPr>
                <w:sz w:val="24"/>
              </w:rPr>
              <w:t>Diseño e implementación de un cableado estructurado en las instalaciones de la empresa</w:t>
            </w:r>
          </w:p>
        </w:tc>
      </w:tr>
      <w:tr>
        <w:trPr>
          <w:trHeight w:val="1105" w:hRule="atLeast"/>
        </w:trPr>
        <w:tc>
          <w:tcPr>
            <w:tcW w:w="1745" w:type="dxa"/>
            <w:vMerge/>
            <w:tcBorders>
              <w:top w:val="nil"/>
            </w:tcBorders>
            <w:textDirection w:val="btLr"/>
          </w:tcPr>
          <w:p>
            <w:pPr>
              <w:rPr>
                <w:sz w:val="2"/>
                <w:szCs w:val="2"/>
              </w:rPr>
            </w:pPr>
          </w:p>
        </w:tc>
        <w:tc>
          <w:tcPr>
            <w:tcW w:w="1580" w:type="dxa"/>
            <w:vMerge/>
            <w:tcBorders>
              <w:top w:val="nil"/>
            </w:tcBorders>
            <w:shd w:val="clear" w:color="auto" w:fill="F4AF84"/>
          </w:tcPr>
          <w:p>
            <w:pPr>
              <w:rPr>
                <w:sz w:val="2"/>
                <w:szCs w:val="2"/>
              </w:rPr>
            </w:pPr>
          </w:p>
        </w:tc>
        <w:tc>
          <w:tcPr>
            <w:tcW w:w="3197" w:type="dxa"/>
          </w:tcPr>
          <w:p>
            <w:pPr>
              <w:pStyle w:val="TableParagraph"/>
              <w:spacing w:before="137"/>
              <w:ind w:left="67" w:right="60"/>
              <w:jc w:val="both"/>
              <w:rPr>
                <w:sz w:val="24"/>
              </w:rPr>
            </w:pPr>
            <w:r>
              <w:rPr>
                <w:sz w:val="24"/>
              </w:rPr>
              <w:t>No existe en el área de servidores el uso de materiales anti inflamables</w:t>
            </w:r>
          </w:p>
        </w:tc>
        <w:tc>
          <w:tcPr>
            <w:tcW w:w="3261" w:type="dxa"/>
          </w:tcPr>
          <w:p>
            <w:pPr>
              <w:pStyle w:val="TableParagraph"/>
              <w:spacing w:before="1"/>
              <w:ind w:left="70" w:right="52"/>
              <w:jc w:val="both"/>
              <w:rPr>
                <w:sz w:val="24"/>
              </w:rPr>
            </w:pPr>
            <w:r>
              <w:rPr>
                <w:sz w:val="24"/>
              </w:rPr>
              <w:t>Verificar el cumplimiento de medidas</w:t>
            </w:r>
            <w:r>
              <w:rPr>
                <w:spacing w:val="-13"/>
                <w:sz w:val="24"/>
              </w:rPr>
              <w:t> </w:t>
            </w:r>
            <w:r>
              <w:rPr>
                <w:sz w:val="24"/>
              </w:rPr>
              <w:t>de</w:t>
            </w:r>
            <w:r>
              <w:rPr>
                <w:spacing w:val="-11"/>
                <w:sz w:val="24"/>
              </w:rPr>
              <w:t> </w:t>
            </w:r>
            <w:r>
              <w:rPr>
                <w:sz w:val="24"/>
              </w:rPr>
              <w:t>seguridad</w:t>
            </w:r>
            <w:r>
              <w:rPr>
                <w:spacing w:val="-12"/>
                <w:sz w:val="24"/>
              </w:rPr>
              <w:t> </w:t>
            </w:r>
            <w:r>
              <w:rPr>
                <w:sz w:val="24"/>
              </w:rPr>
              <w:t>propias</w:t>
            </w:r>
            <w:r>
              <w:rPr>
                <w:spacing w:val="-10"/>
                <w:sz w:val="24"/>
              </w:rPr>
              <w:t> </w:t>
            </w:r>
            <w:r>
              <w:rPr>
                <w:sz w:val="24"/>
              </w:rPr>
              <w:t>en las</w:t>
            </w:r>
            <w:r>
              <w:rPr>
                <w:spacing w:val="66"/>
                <w:sz w:val="24"/>
              </w:rPr>
              <w:t>  </w:t>
            </w:r>
            <w:r>
              <w:rPr>
                <w:sz w:val="24"/>
              </w:rPr>
              <w:t>áreas</w:t>
            </w:r>
            <w:r>
              <w:rPr>
                <w:spacing w:val="67"/>
                <w:sz w:val="24"/>
              </w:rPr>
              <w:t>  </w:t>
            </w:r>
            <w:r>
              <w:rPr>
                <w:sz w:val="24"/>
              </w:rPr>
              <w:t>de</w:t>
            </w:r>
            <w:r>
              <w:rPr>
                <w:spacing w:val="68"/>
                <w:sz w:val="24"/>
              </w:rPr>
              <w:t>  </w:t>
            </w:r>
            <w:r>
              <w:rPr>
                <w:sz w:val="24"/>
              </w:rPr>
              <w:t>tecnología</w:t>
            </w:r>
            <w:r>
              <w:rPr>
                <w:spacing w:val="68"/>
                <w:sz w:val="24"/>
              </w:rPr>
              <w:t>  </w:t>
            </w:r>
            <w:r>
              <w:rPr>
                <w:spacing w:val="-10"/>
                <w:sz w:val="24"/>
              </w:rPr>
              <w:t>e</w:t>
            </w:r>
          </w:p>
          <w:p>
            <w:pPr>
              <w:pStyle w:val="TableParagraph"/>
              <w:spacing w:line="255" w:lineRule="exact" w:before="1"/>
              <w:ind w:left="70"/>
              <w:rPr>
                <w:sz w:val="24"/>
              </w:rPr>
            </w:pPr>
            <w:r>
              <w:rPr>
                <w:spacing w:val="-2"/>
                <w:sz w:val="24"/>
              </w:rPr>
              <w:t>informática</w:t>
            </w:r>
          </w:p>
        </w:tc>
        <w:tc>
          <w:tcPr>
            <w:tcW w:w="3317" w:type="dxa"/>
          </w:tcPr>
          <w:p>
            <w:pPr>
              <w:pStyle w:val="TableParagraph"/>
              <w:spacing w:before="1"/>
              <w:ind w:left="70" w:right="59"/>
              <w:jc w:val="both"/>
              <w:rPr>
                <w:sz w:val="24"/>
              </w:rPr>
            </w:pPr>
            <w:r>
              <w:rPr>
                <w:sz w:val="24"/>
              </w:rPr>
              <w:t>Implementación de políticas y medidas de su </w:t>
            </w:r>
            <w:r>
              <w:rPr>
                <w:sz w:val="24"/>
              </w:rPr>
              <w:t>seguridad específicas</w:t>
            </w:r>
            <w:r>
              <w:rPr>
                <w:spacing w:val="28"/>
                <w:sz w:val="24"/>
              </w:rPr>
              <w:t>  </w:t>
            </w:r>
            <w:r>
              <w:rPr>
                <w:sz w:val="24"/>
              </w:rPr>
              <w:t>para</w:t>
            </w:r>
            <w:r>
              <w:rPr>
                <w:spacing w:val="30"/>
                <w:sz w:val="24"/>
              </w:rPr>
              <w:t>  </w:t>
            </w:r>
            <w:r>
              <w:rPr>
                <w:sz w:val="24"/>
              </w:rPr>
              <w:t>las</w:t>
            </w:r>
            <w:r>
              <w:rPr>
                <w:spacing w:val="28"/>
                <w:sz w:val="24"/>
              </w:rPr>
              <w:t>  </w:t>
            </w:r>
            <w:r>
              <w:rPr>
                <w:sz w:val="24"/>
              </w:rPr>
              <w:t>áreas</w:t>
            </w:r>
            <w:r>
              <w:rPr>
                <w:spacing w:val="29"/>
                <w:sz w:val="24"/>
              </w:rPr>
              <w:t>  </w:t>
            </w:r>
            <w:r>
              <w:rPr>
                <w:spacing w:val="-5"/>
                <w:sz w:val="24"/>
              </w:rPr>
              <w:t>de</w:t>
            </w:r>
          </w:p>
          <w:p>
            <w:pPr>
              <w:pStyle w:val="TableParagraph"/>
              <w:spacing w:line="255" w:lineRule="exact" w:before="1"/>
              <w:ind w:left="70"/>
              <w:jc w:val="both"/>
              <w:rPr>
                <w:sz w:val="24"/>
              </w:rPr>
            </w:pPr>
            <w:r>
              <w:rPr>
                <w:sz w:val="24"/>
              </w:rPr>
              <w:t>informática</w:t>
            </w:r>
            <w:r>
              <w:rPr>
                <w:spacing w:val="1"/>
                <w:sz w:val="24"/>
              </w:rPr>
              <w:t> </w:t>
            </w:r>
            <w:r>
              <w:rPr>
                <w:sz w:val="24"/>
              </w:rPr>
              <w:t>y</w:t>
            </w:r>
            <w:r>
              <w:rPr>
                <w:spacing w:val="-5"/>
                <w:sz w:val="24"/>
              </w:rPr>
              <w:t> </w:t>
            </w:r>
            <w:r>
              <w:rPr>
                <w:spacing w:val="-2"/>
                <w:sz w:val="24"/>
              </w:rPr>
              <w:t>tecnología</w:t>
            </w:r>
          </w:p>
        </w:tc>
      </w:tr>
      <w:tr>
        <w:trPr>
          <w:trHeight w:val="1378" w:hRule="atLeast"/>
        </w:trPr>
        <w:tc>
          <w:tcPr>
            <w:tcW w:w="1745" w:type="dxa"/>
            <w:vMerge w:val="restart"/>
            <w:textDirection w:val="btLr"/>
          </w:tcPr>
          <w:p>
            <w:pPr>
              <w:pStyle w:val="TableParagraph"/>
              <w:rPr>
                <w:b/>
                <w:sz w:val="24"/>
              </w:rPr>
            </w:pPr>
          </w:p>
          <w:p>
            <w:pPr>
              <w:pStyle w:val="TableParagraph"/>
              <w:spacing w:before="179"/>
              <w:rPr>
                <w:b/>
                <w:sz w:val="24"/>
              </w:rPr>
            </w:pPr>
          </w:p>
          <w:p>
            <w:pPr>
              <w:pStyle w:val="TableParagraph"/>
              <w:ind w:left="135"/>
              <w:rPr>
                <w:b/>
                <w:sz w:val="24"/>
              </w:rPr>
            </w:pPr>
            <w:r>
              <w:rPr>
                <w:b/>
                <w:sz w:val="24"/>
              </w:rPr>
              <w:t>SEGURIDAD</w:t>
            </w:r>
            <w:r>
              <w:rPr>
                <w:b/>
                <w:spacing w:val="-7"/>
                <w:sz w:val="24"/>
              </w:rPr>
              <w:t> </w:t>
            </w:r>
            <w:r>
              <w:rPr>
                <w:b/>
                <w:sz w:val="24"/>
              </w:rPr>
              <w:t>EN</w:t>
            </w:r>
            <w:r>
              <w:rPr>
                <w:b/>
                <w:spacing w:val="-2"/>
                <w:sz w:val="24"/>
              </w:rPr>
              <w:t> </w:t>
            </w:r>
            <w:r>
              <w:rPr>
                <w:b/>
                <w:sz w:val="24"/>
              </w:rPr>
              <w:t>CONEXIÓN</w:t>
            </w:r>
            <w:r>
              <w:rPr>
                <w:b/>
                <w:spacing w:val="-3"/>
                <w:sz w:val="24"/>
              </w:rPr>
              <w:t> </w:t>
            </w:r>
            <w:r>
              <w:rPr>
                <w:b/>
                <w:sz w:val="24"/>
              </w:rPr>
              <w:t>DE</w:t>
            </w:r>
            <w:r>
              <w:rPr>
                <w:b/>
                <w:spacing w:val="-4"/>
                <w:sz w:val="24"/>
              </w:rPr>
              <w:t> </w:t>
            </w:r>
            <w:r>
              <w:rPr>
                <w:b/>
                <w:spacing w:val="-5"/>
                <w:sz w:val="24"/>
              </w:rPr>
              <w:t>RED</w:t>
            </w:r>
          </w:p>
        </w:tc>
        <w:tc>
          <w:tcPr>
            <w:tcW w:w="1580" w:type="dxa"/>
            <w:vMerge w:val="restart"/>
            <w:shd w:val="clear" w:color="auto" w:fill="FF0000"/>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7"/>
              <w:rPr>
                <w:b/>
                <w:sz w:val="24"/>
              </w:rPr>
            </w:pPr>
          </w:p>
          <w:p>
            <w:pPr>
              <w:pStyle w:val="TableParagraph"/>
              <w:ind w:left="470"/>
              <w:rPr>
                <w:b/>
                <w:i/>
                <w:sz w:val="24"/>
              </w:rPr>
            </w:pPr>
            <w:r>
              <w:rPr>
                <w:b/>
                <w:i/>
                <w:spacing w:val="-4"/>
                <w:sz w:val="24"/>
              </w:rPr>
              <w:t>ALTO</w:t>
            </w:r>
          </w:p>
        </w:tc>
        <w:tc>
          <w:tcPr>
            <w:tcW w:w="3197" w:type="dxa"/>
          </w:tcPr>
          <w:p>
            <w:pPr>
              <w:pStyle w:val="TableParagraph"/>
              <w:spacing w:before="138"/>
              <w:rPr>
                <w:b/>
                <w:sz w:val="24"/>
              </w:rPr>
            </w:pPr>
          </w:p>
          <w:p>
            <w:pPr>
              <w:pStyle w:val="TableParagraph"/>
              <w:spacing w:before="1"/>
              <w:ind w:left="67"/>
              <w:rPr>
                <w:sz w:val="24"/>
              </w:rPr>
            </w:pPr>
            <w:r>
              <w:rPr>
                <w:sz w:val="24"/>
              </w:rPr>
              <w:t>No se cuenta con un inventario de los equipos existentes</w:t>
            </w:r>
          </w:p>
        </w:tc>
        <w:tc>
          <w:tcPr>
            <w:tcW w:w="3261" w:type="dxa"/>
          </w:tcPr>
          <w:p>
            <w:pPr>
              <w:pStyle w:val="TableParagraph"/>
              <w:ind w:left="70" w:right="55"/>
              <w:jc w:val="both"/>
              <w:rPr>
                <w:sz w:val="24"/>
              </w:rPr>
            </w:pPr>
            <w:r>
              <w:rPr>
                <w:sz w:val="24"/>
              </w:rPr>
              <w:t>Levantar inventarios y constatación física de los equipos y los </w:t>
            </w:r>
            <w:r>
              <w:rPr>
                <w:sz w:val="24"/>
              </w:rPr>
              <w:t>activos tecnológicos</w:t>
            </w:r>
            <w:r>
              <w:rPr>
                <w:spacing w:val="36"/>
                <w:sz w:val="24"/>
              </w:rPr>
              <w:t>  </w:t>
            </w:r>
            <w:r>
              <w:rPr>
                <w:sz w:val="24"/>
              </w:rPr>
              <w:t>que</w:t>
            </w:r>
            <w:r>
              <w:rPr>
                <w:spacing w:val="37"/>
                <w:sz w:val="24"/>
              </w:rPr>
              <w:t>  </w:t>
            </w:r>
            <w:r>
              <w:rPr>
                <w:sz w:val="24"/>
              </w:rPr>
              <w:t>la</w:t>
            </w:r>
            <w:r>
              <w:rPr>
                <w:spacing w:val="40"/>
                <w:sz w:val="24"/>
              </w:rPr>
              <w:t>  </w:t>
            </w:r>
            <w:r>
              <w:rPr>
                <w:spacing w:val="-2"/>
                <w:sz w:val="24"/>
              </w:rPr>
              <w:t>empresa</w:t>
            </w:r>
          </w:p>
          <w:p>
            <w:pPr>
              <w:pStyle w:val="TableParagraph"/>
              <w:spacing w:line="255" w:lineRule="exact"/>
              <w:ind w:left="70"/>
              <w:rPr>
                <w:sz w:val="24"/>
              </w:rPr>
            </w:pPr>
            <w:r>
              <w:rPr>
                <w:spacing w:val="-2"/>
                <w:sz w:val="24"/>
              </w:rPr>
              <w:t>posee</w:t>
            </w:r>
          </w:p>
        </w:tc>
        <w:tc>
          <w:tcPr>
            <w:tcW w:w="3317" w:type="dxa"/>
            <w:shd w:val="clear" w:color="auto" w:fill="FF0000"/>
          </w:tcPr>
          <w:p>
            <w:pPr>
              <w:pStyle w:val="TableParagraph"/>
              <w:spacing w:before="274"/>
              <w:rPr>
                <w:b/>
                <w:sz w:val="24"/>
              </w:rPr>
            </w:pPr>
          </w:p>
          <w:p>
            <w:pPr>
              <w:pStyle w:val="TableParagraph"/>
              <w:spacing w:before="1"/>
              <w:ind w:left="70"/>
              <w:rPr>
                <w:b/>
                <w:i/>
                <w:sz w:val="24"/>
              </w:rPr>
            </w:pPr>
            <w:r>
              <w:rPr>
                <w:b/>
                <w:i/>
                <w:spacing w:val="-2"/>
                <w:sz w:val="24"/>
              </w:rPr>
              <w:t>SUSTANTIVO</w:t>
            </w:r>
          </w:p>
        </w:tc>
      </w:tr>
      <w:tr>
        <w:trPr>
          <w:trHeight w:val="1382" w:hRule="atLeast"/>
        </w:trPr>
        <w:tc>
          <w:tcPr>
            <w:tcW w:w="1745" w:type="dxa"/>
            <w:vMerge/>
            <w:tcBorders>
              <w:top w:val="nil"/>
            </w:tcBorders>
            <w:textDirection w:val="btLr"/>
          </w:tcPr>
          <w:p>
            <w:pPr>
              <w:rPr>
                <w:sz w:val="2"/>
                <w:szCs w:val="2"/>
              </w:rPr>
            </w:pPr>
          </w:p>
        </w:tc>
        <w:tc>
          <w:tcPr>
            <w:tcW w:w="1580" w:type="dxa"/>
            <w:vMerge/>
            <w:tcBorders>
              <w:top w:val="nil"/>
            </w:tcBorders>
            <w:shd w:val="clear" w:color="auto" w:fill="FF0000"/>
          </w:tcPr>
          <w:p>
            <w:pPr>
              <w:rPr>
                <w:sz w:val="2"/>
                <w:szCs w:val="2"/>
              </w:rPr>
            </w:pPr>
          </w:p>
        </w:tc>
        <w:tc>
          <w:tcPr>
            <w:tcW w:w="3197" w:type="dxa"/>
          </w:tcPr>
          <w:p>
            <w:pPr>
              <w:pStyle w:val="TableParagraph"/>
              <w:spacing w:before="2"/>
              <w:rPr>
                <w:b/>
                <w:sz w:val="24"/>
              </w:rPr>
            </w:pPr>
          </w:p>
          <w:p>
            <w:pPr>
              <w:pStyle w:val="TableParagraph"/>
              <w:spacing w:before="1"/>
              <w:ind w:left="67" w:right="60"/>
              <w:jc w:val="both"/>
              <w:rPr>
                <w:sz w:val="24"/>
              </w:rPr>
            </w:pPr>
            <w:r>
              <w:rPr>
                <w:sz w:val="24"/>
              </w:rPr>
              <w:t>No</w:t>
            </w:r>
            <w:r>
              <w:rPr>
                <w:spacing w:val="-15"/>
                <w:sz w:val="24"/>
              </w:rPr>
              <w:t> </w:t>
            </w:r>
            <w:r>
              <w:rPr>
                <w:sz w:val="24"/>
              </w:rPr>
              <w:t>existe</w:t>
            </w:r>
            <w:r>
              <w:rPr>
                <w:spacing w:val="-15"/>
                <w:sz w:val="24"/>
              </w:rPr>
              <w:t> </w:t>
            </w:r>
            <w:r>
              <w:rPr>
                <w:sz w:val="24"/>
              </w:rPr>
              <w:t>un</w:t>
            </w:r>
            <w:r>
              <w:rPr>
                <w:spacing w:val="-15"/>
                <w:sz w:val="24"/>
              </w:rPr>
              <w:t> </w:t>
            </w:r>
            <w:r>
              <w:rPr>
                <w:sz w:val="24"/>
              </w:rPr>
              <w:t>control</w:t>
            </w:r>
            <w:r>
              <w:rPr>
                <w:spacing w:val="-15"/>
                <w:sz w:val="24"/>
              </w:rPr>
              <w:t> </w:t>
            </w:r>
            <w:r>
              <w:rPr>
                <w:sz w:val="24"/>
              </w:rPr>
              <w:t>de</w:t>
            </w:r>
            <w:r>
              <w:rPr>
                <w:spacing w:val="-15"/>
                <w:sz w:val="24"/>
              </w:rPr>
              <w:t> </w:t>
            </w:r>
            <w:r>
              <w:rPr>
                <w:sz w:val="24"/>
              </w:rPr>
              <w:t>apagado de</w:t>
            </w:r>
            <w:r>
              <w:rPr>
                <w:spacing w:val="-1"/>
                <w:sz w:val="24"/>
              </w:rPr>
              <w:t> </w:t>
            </w:r>
            <w:r>
              <w:rPr>
                <w:sz w:val="24"/>
              </w:rPr>
              <w:t>los</w:t>
            </w:r>
            <w:r>
              <w:rPr>
                <w:spacing w:val="-4"/>
                <w:sz w:val="24"/>
              </w:rPr>
              <w:t> </w:t>
            </w:r>
            <w:r>
              <w:rPr>
                <w:sz w:val="24"/>
              </w:rPr>
              <w:t>routers</w:t>
            </w:r>
            <w:r>
              <w:rPr>
                <w:spacing w:val="-4"/>
                <w:sz w:val="24"/>
              </w:rPr>
              <w:t> </w:t>
            </w:r>
            <w:r>
              <w:rPr>
                <w:sz w:val="24"/>
              </w:rPr>
              <w:t>mientras</w:t>
            </w:r>
            <w:r>
              <w:rPr>
                <w:spacing w:val="-4"/>
                <w:sz w:val="24"/>
              </w:rPr>
              <w:t> </w:t>
            </w:r>
            <w:r>
              <w:rPr>
                <w:sz w:val="24"/>
              </w:rPr>
              <w:t>no</w:t>
            </w:r>
            <w:r>
              <w:rPr>
                <w:spacing w:val="-3"/>
                <w:sz w:val="24"/>
              </w:rPr>
              <w:t> </w:t>
            </w:r>
            <w:r>
              <w:rPr>
                <w:sz w:val="24"/>
              </w:rPr>
              <w:t>están en uso</w:t>
            </w:r>
          </w:p>
        </w:tc>
        <w:tc>
          <w:tcPr>
            <w:tcW w:w="3261" w:type="dxa"/>
          </w:tcPr>
          <w:p>
            <w:pPr>
              <w:pStyle w:val="TableParagraph"/>
              <w:rPr>
                <w:sz w:val="24"/>
              </w:rPr>
            </w:pPr>
          </w:p>
        </w:tc>
        <w:tc>
          <w:tcPr>
            <w:tcW w:w="3317" w:type="dxa"/>
          </w:tcPr>
          <w:p>
            <w:pPr>
              <w:pStyle w:val="TableParagraph"/>
              <w:spacing w:line="270" w:lineRule="atLeast"/>
              <w:ind w:left="70" w:right="60"/>
              <w:jc w:val="both"/>
              <w:rPr>
                <w:sz w:val="24"/>
              </w:rPr>
            </w:pPr>
            <w:r>
              <w:rPr>
                <w:sz w:val="24"/>
              </w:rPr>
              <w:t>Implementar</w:t>
            </w:r>
            <w:r>
              <w:rPr>
                <w:spacing w:val="-7"/>
                <w:sz w:val="24"/>
              </w:rPr>
              <w:t> </w:t>
            </w:r>
            <w:r>
              <w:rPr>
                <w:sz w:val="24"/>
              </w:rPr>
              <w:t>políticas</w:t>
            </w:r>
            <w:r>
              <w:rPr>
                <w:spacing w:val="-5"/>
                <w:sz w:val="24"/>
              </w:rPr>
              <w:t> </w:t>
            </w:r>
            <w:r>
              <w:rPr>
                <w:sz w:val="24"/>
              </w:rPr>
              <w:t>de</w:t>
            </w:r>
            <w:r>
              <w:rPr>
                <w:spacing w:val="-5"/>
                <w:sz w:val="24"/>
              </w:rPr>
              <w:t> </w:t>
            </w:r>
            <w:r>
              <w:rPr>
                <w:sz w:val="24"/>
              </w:rPr>
              <w:t>manejo y uso de los dispositivos informáticos relacionados con las conexiones de red de la </w:t>
            </w:r>
            <w:r>
              <w:rPr>
                <w:spacing w:val="-2"/>
                <w:sz w:val="24"/>
              </w:rPr>
              <w:t>empresa</w:t>
            </w:r>
          </w:p>
        </w:tc>
      </w:tr>
      <w:tr>
        <w:trPr>
          <w:trHeight w:val="1658" w:hRule="atLeast"/>
        </w:trPr>
        <w:tc>
          <w:tcPr>
            <w:tcW w:w="1745" w:type="dxa"/>
            <w:vMerge/>
            <w:tcBorders>
              <w:top w:val="nil"/>
            </w:tcBorders>
            <w:textDirection w:val="btLr"/>
          </w:tcPr>
          <w:p>
            <w:pPr>
              <w:rPr>
                <w:sz w:val="2"/>
                <w:szCs w:val="2"/>
              </w:rPr>
            </w:pPr>
          </w:p>
        </w:tc>
        <w:tc>
          <w:tcPr>
            <w:tcW w:w="1580" w:type="dxa"/>
            <w:vMerge/>
            <w:tcBorders>
              <w:top w:val="nil"/>
            </w:tcBorders>
            <w:shd w:val="clear" w:color="auto" w:fill="FF0000"/>
          </w:tcPr>
          <w:p>
            <w:pPr>
              <w:rPr>
                <w:sz w:val="2"/>
                <w:szCs w:val="2"/>
              </w:rPr>
            </w:pPr>
          </w:p>
        </w:tc>
        <w:tc>
          <w:tcPr>
            <w:tcW w:w="3197" w:type="dxa"/>
          </w:tcPr>
          <w:p>
            <w:pPr>
              <w:pStyle w:val="TableParagraph"/>
              <w:spacing w:before="138"/>
              <w:rPr>
                <w:b/>
                <w:sz w:val="24"/>
              </w:rPr>
            </w:pPr>
          </w:p>
          <w:p>
            <w:pPr>
              <w:pStyle w:val="TableParagraph"/>
              <w:spacing w:before="1"/>
              <w:ind w:left="67" w:right="60"/>
              <w:jc w:val="both"/>
              <w:rPr>
                <w:sz w:val="24"/>
              </w:rPr>
            </w:pPr>
            <w:r>
              <w:rPr>
                <w:sz w:val="24"/>
              </w:rPr>
              <w:t>Las conexiones IP y </w:t>
            </w:r>
            <w:r>
              <w:rPr>
                <w:sz w:val="24"/>
              </w:rPr>
              <w:t>TCP/IP para red local e internet no son revisadas frecuentemente</w:t>
            </w:r>
          </w:p>
        </w:tc>
        <w:tc>
          <w:tcPr>
            <w:tcW w:w="3261" w:type="dxa"/>
          </w:tcPr>
          <w:p>
            <w:pPr>
              <w:pStyle w:val="TableParagraph"/>
              <w:rPr>
                <w:sz w:val="24"/>
              </w:rPr>
            </w:pPr>
          </w:p>
        </w:tc>
        <w:tc>
          <w:tcPr>
            <w:tcW w:w="3317" w:type="dxa"/>
          </w:tcPr>
          <w:p>
            <w:pPr>
              <w:pStyle w:val="TableParagraph"/>
              <w:tabs>
                <w:tab w:pos="3073" w:val="left" w:leader="none"/>
              </w:tabs>
              <w:ind w:left="70" w:right="61"/>
              <w:jc w:val="both"/>
              <w:rPr>
                <w:sz w:val="24"/>
              </w:rPr>
            </w:pPr>
            <w:r>
              <w:rPr>
                <w:sz w:val="24"/>
              </w:rPr>
              <w:t>Realizar</w:t>
            </w:r>
            <w:r>
              <w:rPr>
                <w:spacing w:val="-5"/>
                <w:sz w:val="24"/>
              </w:rPr>
              <w:t> </w:t>
            </w:r>
            <w:r>
              <w:rPr>
                <w:sz w:val="24"/>
              </w:rPr>
              <w:t>evaluaciones</w:t>
            </w:r>
            <w:r>
              <w:rPr>
                <w:spacing w:val="-6"/>
                <w:sz w:val="24"/>
              </w:rPr>
              <w:t> </w:t>
            </w:r>
            <w:r>
              <w:rPr>
                <w:sz w:val="24"/>
              </w:rPr>
              <w:t>periódicas a las conexiones de red de la empresa y designar al personal </w:t>
            </w:r>
            <w:r>
              <w:rPr>
                <w:spacing w:val="-2"/>
                <w:sz w:val="24"/>
              </w:rPr>
              <w:t>correspondiente</w:t>
            </w:r>
            <w:r>
              <w:rPr>
                <w:sz w:val="24"/>
              </w:rPr>
              <w:tab/>
            </w:r>
            <w:r>
              <w:rPr>
                <w:spacing w:val="-7"/>
                <w:sz w:val="24"/>
              </w:rPr>
              <w:t>la</w:t>
            </w:r>
          </w:p>
          <w:p>
            <w:pPr>
              <w:pStyle w:val="TableParagraph"/>
              <w:tabs>
                <w:tab w:pos="3019" w:val="left" w:leader="none"/>
              </w:tabs>
              <w:spacing w:line="276" w:lineRule="exact"/>
              <w:ind w:left="70" w:right="62"/>
              <w:jc w:val="both"/>
              <w:rPr>
                <w:sz w:val="24"/>
              </w:rPr>
            </w:pPr>
            <w:r>
              <w:rPr>
                <w:spacing w:val="-2"/>
                <w:sz w:val="24"/>
              </w:rPr>
              <w:t>implementación</w:t>
            </w:r>
            <w:r>
              <w:rPr>
                <w:sz w:val="24"/>
              </w:rPr>
              <w:tab/>
            </w:r>
            <w:r>
              <w:rPr>
                <w:spacing w:val="-6"/>
                <w:sz w:val="24"/>
              </w:rPr>
              <w:t>de </w:t>
            </w:r>
            <w:r>
              <w:rPr>
                <w:sz w:val="24"/>
              </w:rPr>
              <w:t>configuraciones adecuadas</w:t>
            </w:r>
          </w:p>
        </w:tc>
      </w:tr>
    </w:tbl>
    <w:p>
      <w:pPr>
        <w:pStyle w:val="TableParagraph"/>
        <w:spacing w:after="0" w:line="276" w:lineRule="exact"/>
        <w:jc w:val="both"/>
        <w:rPr>
          <w:sz w:val="24"/>
        </w:rPr>
        <w:sectPr>
          <w:headerReference w:type="default" r:id="rId265"/>
          <w:footerReference w:type="default" r:id="rId266"/>
          <w:pgSz w:w="16840" w:h="11910" w:orient="landscape"/>
          <w:pgMar w:header="0" w:footer="753" w:top="1340" w:bottom="940" w:left="2125" w:right="1275"/>
        </w:sectPr>
      </w:pPr>
    </w:p>
    <w:p>
      <w:pPr>
        <w:pStyle w:val="BodyText"/>
        <w:spacing w:before="130"/>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1580"/>
        <w:gridCol w:w="3197"/>
        <w:gridCol w:w="3261"/>
        <w:gridCol w:w="3317"/>
      </w:tblGrid>
      <w:tr>
        <w:trPr>
          <w:trHeight w:val="1103" w:hRule="atLeast"/>
        </w:trPr>
        <w:tc>
          <w:tcPr>
            <w:tcW w:w="1745" w:type="dxa"/>
            <w:vMerge w:val="restart"/>
            <w:tcBorders>
              <w:top w:val="nil"/>
            </w:tcBorders>
          </w:tcPr>
          <w:p>
            <w:pPr>
              <w:pStyle w:val="TableParagraph"/>
              <w:rPr>
                <w:sz w:val="24"/>
              </w:rPr>
            </w:pPr>
          </w:p>
        </w:tc>
        <w:tc>
          <w:tcPr>
            <w:tcW w:w="1580" w:type="dxa"/>
            <w:vMerge w:val="restart"/>
            <w:tcBorders>
              <w:top w:val="nil"/>
            </w:tcBorders>
            <w:shd w:val="clear" w:color="auto" w:fill="FF0000"/>
          </w:tcPr>
          <w:p>
            <w:pPr>
              <w:pStyle w:val="TableParagraph"/>
              <w:rPr>
                <w:sz w:val="24"/>
              </w:rPr>
            </w:pPr>
          </w:p>
        </w:tc>
        <w:tc>
          <w:tcPr>
            <w:tcW w:w="3197" w:type="dxa"/>
            <w:tcBorders>
              <w:top w:val="nil"/>
            </w:tcBorders>
          </w:tcPr>
          <w:p>
            <w:pPr>
              <w:pStyle w:val="TableParagraph"/>
              <w:spacing w:before="276"/>
              <w:ind w:left="67"/>
              <w:rPr>
                <w:sz w:val="24"/>
              </w:rPr>
            </w:pPr>
            <w:r>
              <w:rPr>
                <w:sz w:val="24"/>
              </w:rPr>
              <w:t>No</w:t>
            </w:r>
            <w:r>
              <w:rPr>
                <w:spacing w:val="40"/>
                <w:sz w:val="24"/>
              </w:rPr>
              <w:t> </w:t>
            </w:r>
            <w:r>
              <w:rPr>
                <w:sz w:val="24"/>
              </w:rPr>
              <w:t>hay</w:t>
            </w:r>
            <w:r>
              <w:rPr>
                <w:spacing w:val="40"/>
                <w:sz w:val="24"/>
              </w:rPr>
              <w:t> </w:t>
            </w:r>
            <w:r>
              <w:rPr>
                <w:sz w:val="24"/>
              </w:rPr>
              <w:t>políticas</w:t>
            </w:r>
            <w:r>
              <w:rPr>
                <w:spacing w:val="40"/>
                <w:sz w:val="24"/>
              </w:rPr>
              <w:t> </w:t>
            </w:r>
            <w:r>
              <w:rPr>
                <w:sz w:val="24"/>
              </w:rPr>
              <w:t>de</w:t>
            </w:r>
            <w:r>
              <w:rPr>
                <w:spacing w:val="40"/>
                <w:sz w:val="24"/>
              </w:rPr>
              <w:t> </w:t>
            </w:r>
            <w:r>
              <w:rPr>
                <w:sz w:val="24"/>
              </w:rPr>
              <w:t>seguridad para la red inalámbrica</w:t>
            </w:r>
          </w:p>
        </w:tc>
        <w:tc>
          <w:tcPr>
            <w:tcW w:w="3261" w:type="dxa"/>
            <w:tcBorders>
              <w:top w:val="nil"/>
            </w:tcBorders>
          </w:tcPr>
          <w:p>
            <w:pPr>
              <w:pStyle w:val="TableParagraph"/>
              <w:rPr>
                <w:sz w:val="24"/>
              </w:rPr>
            </w:pPr>
          </w:p>
        </w:tc>
        <w:tc>
          <w:tcPr>
            <w:tcW w:w="3317" w:type="dxa"/>
            <w:tcBorders>
              <w:top w:val="nil"/>
            </w:tcBorders>
          </w:tcPr>
          <w:p>
            <w:pPr>
              <w:pStyle w:val="TableParagraph"/>
              <w:ind w:left="70" w:right="63"/>
              <w:jc w:val="both"/>
              <w:rPr>
                <w:sz w:val="24"/>
              </w:rPr>
            </w:pPr>
            <w:r>
              <w:rPr>
                <w:sz w:val="24"/>
              </w:rPr>
              <w:t>Aplicar nuevas políticas y medidas de seguridad </w:t>
            </w:r>
            <w:r>
              <w:rPr>
                <w:sz w:val="24"/>
              </w:rPr>
              <w:t>para administrar</w:t>
            </w:r>
            <w:r>
              <w:rPr>
                <w:spacing w:val="11"/>
                <w:sz w:val="24"/>
              </w:rPr>
              <w:t> </w:t>
            </w:r>
            <w:r>
              <w:rPr>
                <w:sz w:val="24"/>
              </w:rPr>
              <w:t>el</w:t>
            </w:r>
            <w:r>
              <w:rPr>
                <w:spacing w:val="15"/>
                <w:sz w:val="24"/>
              </w:rPr>
              <w:t> </w:t>
            </w:r>
            <w:r>
              <w:rPr>
                <w:sz w:val="24"/>
              </w:rPr>
              <w:t>acceso</w:t>
            </w:r>
            <w:r>
              <w:rPr>
                <w:spacing w:val="13"/>
                <w:sz w:val="24"/>
              </w:rPr>
              <w:t> </w:t>
            </w:r>
            <w:r>
              <w:rPr>
                <w:sz w:val="24"/>
              </w:rPr>
              <w:t>a</w:t>
            </w:r>
            <w:r>
              <w:rPr>
                <w:spacing w:val="11"/>
                <w:sz w:val="24"/>
              </w:rPr>
              <w:t> </w:t>
            </w:r>
            <w:r>
              <w:rPr>
                <w:sz w:val="24"/>
              </w:rPr>
              <w:t>la</w:t>
            </w:r>
            <w:r>
              <w:rPr>
                <w:spacing w:val="16"/>
                <w:sz w:val="24"/>
              </w:rPr>
              <w:t> </w:t>
            </w:r>
            <w:r>
              <w:rPr>
                <w:sz w:val="24"/>
              </w:rPr>
              <w:t>red</w:t>
            </w:r>
            <w:r>
              <w:rPr>
                <w:spacing w:val="14"/>
                <w:sz w:val="24"/>
              </w:rPr>
              <w:t> </w:t>
            </w:r>
            <w:r>
              <w:rPr>
                <w:spacing w:val="-5"/>
                <w:sz w:val="24"/>
              </w:rPr>
              <w:t>de</w:t>
            </w:r>
          </w:p>
          <w:p>
            <w:pPr>
              <w:pStyle w:val="TableParagraph"/>
              <w:spacing w:line="255" w:lineRule="exact"/>
              <w:ind w:left="70"/>
              <w:jc w:val="both"/>
              <w:rPr>
                <w:sz w:val="24"/>
              </w:rPr>
            </w:pPr>
            <w:r>
              <w:rPr>
                <w:sz w:val="24"/>
              </w:rPr>
              <w:t>la</w:t>
            </w:r>
            <w:r>
              <w:rPr>
                <w:spacing w:val="1"/>
                <w:sz w:val="24"/>
              </w:rPr>
              <w:t> </w:t>
            </w:r>
            <w:r>
              <w:rPr>
                <w:spacing w:val="-2"/>
                <w:sz w:val="24"/>
              </w:rPr>
              <w:t>empresa</w:t>
            </w:r>
          </w:p>
        </w:tc>
      </w:tr>
      <w:tr>
        <w:trPr>
          <w:trHeight w:val="1101" w:hRule="atLeast"/>
        </w:trPr>
        <w:tc>
          <w:tcPr>
            <w:tcW w:w="1745" w:type="dxa"/>
            <w:vMerge/>
            <w:tcBorders>
              <w:top w:val="nil"/>
            </w:tcBorders>
          </w:tcPr>
          <w:p>
            <w:pPr>
              <w:rPr>
                <w:sz w:val="2"/>
                <w:szCs w:val="2"/>
              </w:rPr>
            </w:pPr>
          </w:p>
        </w:tc>
        <w:tc>
          <w:tcPr>
            <w:tcW w:w="1580" w:type="dxa"/>
            <w:vMerge/>
            <w:tcBorders>
              <w:top w:val="nil"/>
            </w:tcBorders>
            <w:shd w:val="clear" w:color="auto" w:fill="FF0000"/>
          </w:tcPr>
          <w:p>
            <w:pPr>
              <w:rPr>
                <w:sz w:val="2"/>
                <w:szCs w:val="2"/>
              </w:rPr>
            </w:pPr>
          </w:p>
        </w:tc>
        <w:tc>
          <w:tcPr>
            <w:tcW w:w="3197" w:type="dxa"/>
          </w:tcPr>
          <w:p>
            <w:pPr>
              <w:pStyle w:val="TableParagraph"/>
              <w:spacing w:before="139"/>
              <w:ind w:left="67" w:right="63"/>
              <w:jc w:val="both"/>
              <w:rPr>
                <w:sz w:val="24"/>
              </w:rPr>
            </w:pPr>
            <w:r>
              <w:rPr>
                <w:sz w:val="24"/>
              </w:rPr>
              <w:t>No se monitorea la </w:t>
            </w:r>
            <w:r>
              <w:rPr>
                <w:sz w:val="24"/>
              </w:rPr>
              <w:t>correcta ejecución de las políticas de </w:t>
            </w:r>
            <w:r>
              <w:rPr>
                <w:spacing w:val="-2"/>
                <w:sz w:val="24"/>
              </w:rPr>
              <w:t>seguridad</w:t>
            </w:r>
          </w:p>
        </w:tc>
        <w:tc>
          <w:tcPr>
            <w:tcW w:w="3261" w:type="dxa"/>
          </w:tcPr>
          <w:p>
            <w:pPr>
              <w:pStyle w:val="TableParagraph"/>
              <w:rPr>
                <w:sz w:val="24"/>
              </w:rPr>
            </w:pPr>
          </w:p>
        </w:tc>
        <w:tc>
          <w:tcPr>
            <w:tcW w:w="3317" w:type="dxa"/>
          </w:tcPr>
          <w:p>
            <w:pPr>
              <w:pStyle w:val="TableParagraph"/>
              <w:spacing w:line="276" w:lineRule="exact"/>
              <w:ind w:left="70" w:right="61"/>
              <w:jc w:val="both"/>
              <w:rPr>
                <w:sz w:val="24"/>
              </w:rPr>
            </w:pPr>
            <w:r>
              <w:rPr>
                <w:sz w:val="24"/>
              </w:rPr>
              <w:t>Aplicar nuevas políticas y medidas de seguridad </w:t>
            </w:r>
            <w:r>
              <w:rPr>
                <w:sz w:val="24"/>
              </w:rPr>
              <w:t>para administrar el acceso a la red de la empresa</w:t>
            </w:r>
          </w:p>
        </w:tc>
      </w:tr>
      <w:tr>
        <w:trPr>
          <w:trHeight w:val="1104" w:hRule="atLeast"/>
        </w:trPr>
        <w:tc>
          <w:tcPr>
            <w:tcW w:w="1745" w:type="dxa"/>
            <w:vMerge/>
            <w:tcBorders>
              <w:top w:val="nil"/>
            </w:tcBorders>
          </w:tcPr>
          <w:p>
            <w:pPr>
              <w:rPr>
                <w:sz w:val="2"/>
                <w:szCs w:val="2"/>
              </w:rPr>
            </w:pPr>
          </w:p>
        </w:tc>
        <w:tc>
          <w:tcPr>
            <w:tcW w:w="1580" w:type="dxa"/>
            <w:vMerge/>
            <w:tcBorders>
              <w:top w:val="nil"/>
            </w:tcBorders>
            <w:shd w:val="clear" w:color="auto" w:fill="FF0000"/>
          </w:tcPr>
          <w:p>
            <w:pPr>
              <w:rPr>
                <w:sz w:val="2"/>
                <w:szCs w:val="2"/>
              </w:rPr>
            </w:pPr>
          </w:p>
        </w:tc>
        <w:tc>
          <w:tcPr>
            <w:tcW w:w="3197" w:type="dxa"/>
          </w:tcPr>
          <w:p>
            <w:pPr>
              <w:pStyle w:val="TableParagraph"/>
              <w:spacing w:before="137"/>
              <w:ind w:left="67" w:right="63"/>
              <w:jc w:val="both"/>
              <w:rPr>
                <w:sz w:val="24"/>
              </w:rPr>
            </w:pPr>
            <w:r>
              <w:rPr>
                <w:sz w:val="24"/>
              </w:rPr>
              <w:t>No</w:t>
            </w:r>
            <w:r>
              <w:rPr>
                <w:spacing w:val="-2"/>
                <w:sz w:val="24"/>
              </w:rPr>
              <w:t> </w:t>
            </w:r>
            <w:r>
              <w:rPr>
                <w:sz w:val="24"/>
              </w:rPr>
              <w:t>se lleva un</w:t>
            </w:r>
            <w:r>
              <w:rPr>
                <w:spacing w:val="-2"/>
                <w:sz w:val="24"/>
              </w:rPr>
              <w:t> </w:t>
            </w:r>
            <w:r>
              <w:rPr>
                <w:sz w:val="24"/>
              </w:rPr>
              <w:t>control del</w:t>
            </w:r>
            <w:r>
              <w:rPr>
                <w:spacing w:val="-1"/>
                <w:sz w:val="24"/>
              </w:rPr>
              <w:t> </w:t>
            </w:r>
            <w:r>
              <w:rPr>
                <w:sz w:val="24"/>
              </w:rPr>
              <w:t>%</w:t>
            </w:r>
            <w:r>
              <w:rPr>
                <w:spacing w:val="-2"/>
                <w:sz w:val="24"/>
              </w:rPr>
              <w:t> </w:t>
            </w:r>
            <w:r>
              <w:rPr>
                <w:sz w:val="24"/>
              </w:rPr>
              <w:t>de cumplimiento con políticas de </w:t>
            </w:r>
            <w:r>
              <w:rPr>
                <w:spacing w:val="-2"/>
                <w:sz w:val="24"/>
              </w:rPr>
              <w:t>seguridad</w:t>
            </w:r>
          </w:p>
        </w:tc>
        <w:tc>
          <w:tcPr>
            <w:tcW w:w="3261" w:type="dxa"/>
          </w:tcPr>
          <w:p>
            <w:pPr>
              <w:pStyle w:val="TableParagraph"/>
              <w:rPr>
                <w:sz w:val="24"/>
              </w:rPr>
            </w:pPr>
          </w:p>
        </w:tc>
        <w:tc>
          <w:tcPr>
            <w:tcW w:w="3317" w:type="dxa"/>
          </w:tcPr>
          <w:p>
            <w:pPr>
              <w:pStyle w:val="TableParagraph"/>
              <w:spacing w:line="270" w:lineRule="atLeast"/>
              <w:ind w:left="70" w:right="63"/>
              <w:jc w:val="both"/>
              <w:rPr>
                <w:sz w:val="24"/>
              </w:rPr>
            </w:pPr>
            <w:r>
              <w:rPr>
                <w:sz w:val="24"/>
              </w:rPr>
              <w:t>Implementar políticas de calificación de trabajo y de cumplimiento para garantizar la seguridad de la empresa</w:t>
            </w:r>
          </w:p>
        </w:tc>
      </w:tr>
      <w:tr>
        <w:trPr>
          <w:trHeight w:val="1654" w:hRule="atLeast"/>
        </w:trPr>
        <w:tc>
          <w:tcPr>
            <w:tcW w:w="1745" w:type="dxa"/>
            <w:vMerge/>
            <w:tcBorders>
              <w:top w:val="nil"/>
            </w:tcBorders>
          </w:tcPr>
          <w:p>
            <w:pPr>
              <w:rPr>
                <w:sz w:val="2"/>
                <w:szCs w:val="2"/>
              </w:rPr>
            </w:pPr>
          </w:p>
        </w:tc>
        <w:tc>
          <w:tcPr>
            <w:tcW w:w="1580" w:type="dxa"/>
            <w:vMerge/>
            <w:tcBorders>
              <w:top w:val="nil"/>
            </w:tcBorders>
            <w:shd w:val="clear" w:color="auto" w:fill="FF0000"/>
          </w:tcPr>
          <w:p>
            <w:pPr>
              <w:rPr>
                <w:sz w:val="2"/>
                <w:szCs w:val="2"/>
              </w:rPr>
            </w:pPr>
          </w:p>
        </w:tc>
        <w:tc>
          <w:tcPr>
            <w:tcW w:w="3197" w:type="dxa"/>
          </w:tcPr>
          <w:p>
            <w:pPr>
              <w:pStyle w:val="TableParagraph"/>
              <w:spacing w:before="275"/>
              <w:ind w:left="67" w:right="60"/>
              <w:jc w:val="both"/>
              <w:rPr>
                <w:sz w:val="24"/>
              </w:rPr>
            </w:pPr>
            <w:r>
              <w:rPr>
                <w:sz w:val="24"/>
              </w:rPr>
              <w:t>No</w:t>
            </w:r>
            <w:r>
              <w:rPr>
                <w:spacing w:val="-11"/>
                <w:sz w:val="24"/>
              </w:rPr>
              <w:t> </w:t>
            </w:r>
            <w:r>
              <w:rPr>
                <w:sz w:val="24"/>
              </w:rPr>
              <w:t>se</w:t>
            </w:r>
            <w:r>
              <w:rPr>
                <w:spacing w:val="-10"/>
                <w:sz w:val="24"/>
              </w:rPr>
              <w:t> </w:t>
            </w:r>
            <w:r>
              <w:rPr>
                <w:sz w:val="24"/>
              </w:rPr>
              <w:t>manejan</w:t>
            </w:r>
            <w:r>
              <w:rPr>
                <w:spacing w:val="-15"/>
                <w:sz w:val="24"/>
              </w:rPr>
              <w:t> </w:t>
            </w:r>
            <w:r>
              <w:rPr>
                <w:sz w:val="24"/>
              </w:rPr>
              <w:t>buenas</w:t>
            </w:r>
            <w:r>
              <w:rPr>
                <w:spacing w:val="-12"/>
                <w:sz w:val="24"/>
              </w:rPr>
              <w:t> </w:t>
            </w:r>
            <w:r>
              <w:rPr>
                <w:sz w:val="24"/>
              </w:rPr>
              <w:t>prácticas y procedimientos para incidentes de seguridad </w:t>
            </w:r>
            <w:r>
              <w:rPr>
                <w:spacing w:val="-2"/>
                <w:sz w:val="24"/>
              </w:rPr>
              <w:t>inalámbrica</w:t>
            </w:r>
          </w:p>
        </w:tc>
        <w:tc>
          <w:tcPr>
            <w:tcW w:w="3261" w:type="dxa"/>
          </w:tcPr>
          <w:p>
            <w:pPr>
              <w:pStyle w:val="TableParagraph"/>
              <w:rPr>
                <w:sz w:val="24"/>
              </w:rPr>
            </w:pPr>
          </w:p>
        </w:tc>
        <w:tc>
          <w:tcPr>
            <w:tcW w:w="3317" w:type="dxa"/>
          </w:tcPr>
          <w:p>
            <w:pPr>
              <w:pStyle w:val="TableParagraph"/>
              <w:ind w:left="70" w:right="59"/>
              <w:jc w:val="both"/>
              <w:rPr>
                <w:sz w:val="24"/>
              </w:rPr>
            </w:pPr>
            <w:r>
              <w:rPr>
                <w:sz w:val="24"/>
              </w:rPr>
              <w:t>Implementar bitácoras y registros de los incidentes en la administración de la red para la creación de expedientes donde sean</w:t>
            </w:r>
            <w:r>
              <w:rPr>
                <w:spacing w:val="78"/>
                <w:w w:val="150"/>
                <w:sz w:val="24"/>
              </w:rPr>
              <w:t>  </w:t>
            </w:r>
            <w:r>
              <w:rPr>
                <w:sz w:val="24"/>
              </w:rPr>
              <w:t>analicen</w:t>
            </w:r>
            <w:r>
              <w:rPr>
                <w:spacing w:val="78"/>
                <w:w w:val="150"/>
                <w:sz w:val="24"/>
              </w:rPr>
              <w:t>  </w:t>
            </w:r>
            <w:r>
              <w:rPr>
                <w:sz w:val="24"/>
              </w:rPr>
              <w:t>de</w:t>
            </w:r>
            <w:r>
              <w:rPr>
                <w:spacing w:val="76"/>
                <w:w w:val="150"/>
                <w:sz w:val="24"/>
              </w:rPr>
              <w:t>  </w:t>
            </w:r>
            <w:r>
              <w:rPr>
                <w:spacing w:val="-2"/>
                <w:sz w:val="24"/>
              </w:rPr>
              <w:t>manera</w:t>
            </w:r>
          </w:p>
          <w:p>
            <w:pPr>
              <w:pStyle w:val="TableParagraph"/>
              <w:spacing w:line="255" w:lineRule="exact"/>
              <w:ind w:left="70"/>
              <w:rPr>
                <w:sz w:val="24"/>
              </w:rPr>
            </w:pPr>
            <w:r>
              <w:rPr>
                <w:spacing w:val="-2"/>
                <w:sz w:val="24"/>
              </w:rPr>
              <w:t>detallada</w:t>
            </w:r>
          </w:p>
        </w:tc>
      </w:tr>
      <w:tr>
        <w:trPr>
          <w:trHeight w:val="1382" w:hRule="atLeast"/>
        </w:trPr>
        <w:tc>
          <w:tcPr>
            <w:tcW w:w="1745" w:type="dxa"/>
            <w:vMerge/>
            <w:tcBorders>
              <w:top w:val="nil"/>
            </w:tcBorders>
          </w:tcPr>
          <w:p>
            <w:pPr>
              <w:rPr>
                <w:sz w:val="2"/>
                <w:szCs w:val="2"/>
              </w:rPr>
            </w:pPr>
          </w:p>
        </w:tc>
        <w:tc>
          <w:tcPr>
            <w:tcW w:w="1580" w:type="dxa"/>
            <w:vMerge/>
            <w:tcBorders>
              <w:top w:val="nil"/>
            </w:tcBorders>
            <w:shd w:val="clear" w:color="auto" w:fill="FF0000"/>
          </w:tcPr>
          <w:p>
            <w:pPr>
              <w:rPr>
                <w:sz w:val="2"/>
                <w:szCs w:val="2"/>
              </w:rPr>
            </w:pPr>
          </w:p>
        </w:tc>
        <w:tc>
          <w:tcPr>
            <w:tcW w:w="3197" w:type="dxa"/>
          </w:tcPr>
          <w:p>
            <w:pPr>
              <w:pStyle w:val="TableParagraph"/>
              <w:spacing w:before="3"/>
              <w:rPr>
                <w:b/>
                <w:sz w:val="24"/>
              </w:rPr>
            </w:pPr>
          </w:p>
          <w:p>
            <w:pPr>
              <w:pStyle w:val="TableParagraph"/>
              <w:tabs>
                <w:tab w:pos="1014" w:val="left" w:leader="none"/>
                <w:tab w:pos="1870" w:val="left" w:leader="none"/>
              </w:tabs>
              <w:ind w:left="67" w:right="59"/>
              <w:jc w:val="both"/>
              <w:rPr>
                <w:sz w:val="24"/>
              </w:rPr>
            </w:pPr>
            <w:r>
              <w:rPr>
                <w:spacing w:val="-6"/>
                <w:sz w:val="24"/>
              </w:rPr>
              <w:t>No</w:t>
            </w:r>
            <w:r>
              <w:rPr>
                <w:sz w:val="24"/>
              </w:rPr>
              <w:tab/>
            </w:r>
            <w:r>
              <w:rPr>
                <w:spacing w:val="-6"/>
                <w:sz w:val="24"/>
              </w:rPr>
              <w:t>se</w:t>
            </w:r>
            <w:r>
              <w:rPr>
                <w:sz w:val="24"/>
              </w:rPr>
              <w:tab/>
            </w:r>
            <w:r>
              <w:rPr>
                <w:spacing w:val="-2"/>
                <w:sz w:val="24"/>
              </w:rPr>
              <w:t>implementan </w:t>
            </w:r>
            <w:r>
              <w:rPr>
                <w:sz w:val="24"/>
              </w:rPr>
              <w:t>herramientas</w:t>
            </w:r>
            <w:r>
              <w:rPr>
                <w:spacing w:val="-15"/>
                <w:sz w:val="24"/>
              </w:rPr>
              <w:t> </w:t>
            </w:r>
            <w:r>
              <w:rPr>
                <w:sz w:val="24"/>
              </w:rPr>
              <w:t>de</w:t>
            </w:r>
            <w:r>
              <w:rPr>
                <w:spacing w:val="-15"/>
                <w:sz w:val="24"/>
              </w:rPr>
              <w:t> </w:t>
            </w:r>
            <w:r>
              <w:rPr>
                <w:sz w:val="24"/>
              </w:rPr>
              <w:t>monitoreo</w:t>
            </w:r>
            <w:r>
              <w:rPr>
                <w:spacing w:val="-15"/>
                <w:sz w:val="24"/>
              </w:rPr>
              <w:t> </w:t>
            </w:r>
            <w:r>
              <w:rPr>
                <w:sz w:val="24"/>
              </w:rPr>
              <w:t>en</w:t>
            </w:r>
            <w:r>
              <w:rPr>
                <w:spacing w:val="-15"/>
                <w:sz w:val="24"/>
              </w:rPr>
              <w:t> </w:t>
            </w:r>
            <w:r>
              <w:rPr>
                <w:sz w:val="24"/>
              </w:rPr>
              <w:t>la red inalámbrica</w:t>
            </w:r>
          </w:p>
        </w:tc>
        <w:tc>
          <w:tcPr>
            <w:tcW w:w="3261" w:type="dxa"/>
          </w:tcPr>
          <w:p>
            <w:pPr>
              <w:pStyle w:val="TableParagraph"/>
              <w:rPr>
                <w:sz w:val="24"/>
              </w:rPr>
            </w:pPr>
          </w:p>
        </w:tc>
        <w:tc>
          <w:tcPr>
            <w:tcW w:w="3317" w:type="dxa"/>
          </w:tcPr>
          <w:p>
            <w:pPr>
              <w:pStyle w:val="TableParagraph"/>
              <w:spacing w:before="3"/>
              <w:ind w:left="70" w:right="63"/>
              <w:jc w:val="both"/>
              <w:rPr>
                <w:sz w:val="24"/>
              </w:rPr>
            </w:pPr>
            <w:r>
              <w:rPr>
                <w:sz w:val="24"/>
              </w:rPr>
              <w:t>Aplicar nuevas políticas y medidas de seguridad </w:t>
            </w:r>
            <w:r>
              <w:rPr>
                <w:sz w:val="24"/>
              </w:rPr>
              <w:t>para administrar</w:t>
            </w:r>
            <w:r>
              <w:rPr>
                <w:spacing w:val="11"/>
                <w:sz w:val="24"/>
              </w:rPr>
              <w:t> </w:t>
            </w:r>
            <w:r>
              <w:rPr>
                <w:sz w:val="24"/>
              </w:rPr>
              <w:t>el</w:t>
            </w:r>
            <w:r>
              <w:rPr>
                <w:spacing w:val="15"/>
                <w:sz w:val="24"/>
              </w:rPr>
              <w:t> </w:t>
            </w:r>
            <w:r>
              <w:rPr>
                <w:sz w:val="24"/>
              </w:rPr>
              <w:t>acceso</w:t>
            </w:r>
            <w:r>
              <w:rPr>
                <w:spacing w:val="13"/>
                <w:sz w:val="24"/>
              </w:rPr>
              <w:t> </w:t>
            </w:r>
            <w:r>
              <w:rPr>
                <w:sz w:val="24"/>
              </w:rPr>
              <w:t>a</w:t>
            </w:r>
            <w:r>
              <w:rPr>
                <w:spacing w:val="11"/>
                <w:sz w:val="24"/>
              </w:rPr>
              <w:t> </w:t>
            </w:r>
            <w:r>
              <w:rPr>
                <w:sz w:val="24"/>
              </w:rPr>
              <w:t>la</w:t>
            </w:r>
            <w:r>
              <w:rPr>
                <w:spacing w:val="16"/>
                <w:sz w:val="24"/>
              </w:rPr>
              <w:t> </w:t>
            </w:r>
            <w:r>
              <w:rPr>
                <w:sz w:val="24"/>
              </w:rPr>
              <w:t>red</w:t>
            </w:r>
            <w:r>
              <w:rPr>
                <w:spacing w:val="14"/>
                <w:sz w:val="24"/>
              </w:rPr>
              <w:t> </w:t>
            </w:r>
            <w:r>
              <w:rPr>
                <w:spacing w:val="-5"/>
                <w:sz w:val="24"/>
              </w:rPr>
              <w:t>de</w:t>
            </w:r>
          </w:p>
          <w:p>
            <w:pPr>
              <w:pStyle w:val="TableParagraph"/>
              <w:spacing w:line="270" w:lineRule="atLeast"/>
              <w:ind w:left="70" w:right="64"/>
              <w:jc w:val="both"/>
              <w:rPr>
                <w:sz w:val="24"/>
              </w:rPr>
            </w:pPr>
            <w:r>
              <w:rPr>
                <w:sz w:val="24"/>
              </w:rPr>
              <w:t>la empresa y su debida </w:t>
            </w:r>
            <w:r>
              <w:rPr>
                <w:spacing w:val="-2"/>
                <w:sz w:val="24"/>
              </w:rPr>
              <w:t>monitorización</w:t>
            </w:r>
          </w:p>
        </w:tc>
      </w:tr>
      <w:tr>
        <w:trPr>
          <w:trHeight w:val="870" w:hRule="atLeast"/>
        </w:trPr>
        <w:tc>
          <w:tcPr>
            <w:tcW w:w="1745" w:type="dxa"/>
            <w:vMerge/>
            <w:tcBorders>
              <w:top w:val="nil"/>
            </w:tcBorders>
          </w:tcPr>
          <w:p>
            <w:pPr>
              <w:rPr>
                <w:sz w:val="2"/>
                <w:szCs w:val="2"/>
              </w:rPr>
            </w:pPr>
          </w:p>
        </w:tc>
        <w:tc>
          <w:tcPr>
            <w:tcW w:w="1580" w:type="dxa"/>
            <w:vMerge/>
            <w:tcBorders>
              <w:top w:val="nil"/>
            </w:tcBorders>
            <w:shd w:val="clear" w:color="auto" w:fill="FF0000"/>
          </w:tcPr>
          <w:p>
            <w:pPr>
              <w:rPr>
                <w:sz w:val="2"/>
                <w:szCs w:val="2"/>
              </w:rPr>
            </w:pPr>
          </w:p>
        </w:tc>
        <w:tc>
          <w:tcPr>
            <w:tcW w:w="3197" w:type="dxa"/>
          </w:tcPr>
          <w:p>
            <w:pPr>
              <w:pStyle w:val="TableParagraph"/>
              <w:spacing w:before="158"/>
              <w:ind w:left="67"/>
              <w:rPr>
                <w:sz w:val="24"/>
              </w:rPr>
            </w:pPr>
            <w:r>
              <w:rPr>
                <w:sz w:val="24"/>
              </w:rPr>
              <w:t>No existe un control de acceso de fuentes externas</w:t>
            </w:r>
          </w:p>
        </w:tc>
        <w:tc>
          <w:tcPr>
            <w:tcW w:w="3261" w:type="dxa"/>
          </w:tcPr>
          <w:p>
            <w:pPr>
              <w:pStyle w:val="TableParagraph"/>
              <w:rPr>
                <w:sz w:val="24"/>
              </w:rPr>
            </w:pPr>
          </w:p>
        </w:tc>
        <w:tc>
          <w:tcPr>
            <w:tcW w:w="3317" w:type="dxa"/>
          </w:tcPr>
          <w:p>
            <w:pPr>
              <w:pStyle w:val="TableParagraph"/>
              <w:spacing w:before="18"/>
              <w:ind w:left="70" w:right="63"/>
              <w:jc w:val="both"/>
              <w:rPr>
                <w:sz w:val="24"/>
              </w:rPr>
            </w:pPr>
            <w:r>
              <w:rPr>
                <w:sz w:val="24"/>
              </w:rPr>
              <w:t>Aplicar nuevas políticas y medidas de seguridad </w:t>
            </w:r>
            <w:r>
              <w:rPr>
                <w:sz w:val="24"/>
              </w:rPr>
              <w:t>para administrar el acceso a la red</w:t>
            </w:r>
          </w:p>
        </w:tc>
      </w:tr>
      <w:tr>
        <w:trPr>
          <w:trHeight w:val="1106" w:hRule="atLeast"/>
        </w:trPr>
        <w:tc>
          <w:tcPr>
            <w:tcW w:w="1745" w:type="dxa"/>
            <w:vMerge/>
            <w:tcBorders>
              <w:top w:val="nil"/>
            </w:tcBorders>
          </w:tcPr>
          <w:p>
            <w:pPr>
              <w:rPr>
                <w:sz w:val="2"/>
                <w:szCs w:val="2"/>
              </w:rPr>
            </w:pPr>
          </w:p>
        </w:tc>
        <w:tc>
          <w:tcPr>
            <w:tcW w:w="1580" w:type="dxa"/>
            <w:vMerge/>
            <w:tcBorders>
              <w:top w:val="nil"/>
            </w:tcBorders>
            <w:shd w:val="clear" w:color="auto" w:fill="FF0000"/>
          </w:tcPr>
          <w:p>
            <w:pPr>
              <w:rPr>
                <w:sz w:val="2"/>
                <w:szCs w:val="2"/>
              </w:rPr>
            </w:pPr>
          </w:p>
        </w:tc>
        <w:tc>
          <w:tcPr>
            <w:tcW w:w="3197" w:type="dxa"/>
          </w:tcPr>
          <w:p>
            <w:pPr>
              <w:pStyle w:val="TableParagraph"/>
              <w:spacing w:before="139"/>
              <w:ind w:left="67" w:right="60"/>
              <w:jc w:val="both"/>
              <w:rPr>
                <w:sz w:val="24"/>
              </w:rPr>
            </w:pPr>
            <w:r>
              <w:rPr>
                <w:sz w:val="24"/>
              </w:rPr>
              <w:t>No se encuentra configurado el firewall en todos los clientes conectados a la red</w:t>
            </w:r>
          </w:p>
        </w:tc>
        <w:tc>
          <w:tcPr>
            <w:tcW w:w="3261" w:type="dxa"/>
          </w:tcPr>
          <w:p>
            <w:pPr>
              <w:pStyle w:val="TableParagraph"/>
              <w:rPr>
                <w:sz w:val="24"/>
              </w:rPr>
            </w:pPr>
          </w:p>
        </w:tc>
        <w:tc>
          <w:tcPr>
            <w:tcW w:w="3317" w:type="dxa"/>
          </w:tcPr>
          <w:p>
            <w:pPr>
              <w:pStyle w:val="TableParagraph"/>
              <w:tabs>
                <w:tab w:pos="3073" w:val="left" w:leader="none"/>
              </w:tabs>
              <w:spacing w:line="276" w:lineRule="exact"/>
              <w:ind w:left="70" w:right="61"/>
              <w:jc w:val="both"/>
              <w:rPr>
                <w:sz w:val="24"/>
              </w:rPr>
            </w:pPr>
            <w:r>
              <w:rPr>
                <w:sz w:val="24"/>
              </w:rPr>
              <w:t>Realizar</w:t>
            </w:r>
            <w:r>
              <w:rPr>
                <w:spacing w:val="-5"/>
                <w:sz w:val="24"/>
              </w:rPr>
              <w:t> </w:t>
            </w:r>
            <w:r>
              <w:rPr>
                <w:sz w:val="24"/>
              </w:rPr>
              <w:t>evaluaciones</w:t>
            </w:r>
            <w:r>
              <w:rPr>
                <w:spacing w:val="-6"/>
                <w:sz w:val="24"/>
              </w:rPr>
              <w:t> </w:t>
            </w:r>
            <w:r>
              <w:rPr>
                <w:sz w:val="24"/>
              </w:rPr>
              <w:t>periódicas a las conexiones de red de la empresa y designar al personal </w:t>
            </w:r>
            <w:r>
              <w:rPr>
                <w:spacing w:val="-2"/>
                <w:sz w:val="24"/>
              </w:rPr>
              <w:t>correspondiente</w:t>
            </w:r>
            <w:r>
              <w:rPr>
                <w:sz w:val="24"/>
              </w:rPr>
              <w:tab/>
            </w:r>
            <w:r>
              <w:rPr>
                <w:spacing w:val="-7"/>
                <w:sz w:val="24"/>
              </w:rPr>
              <w:t>la</w:t>
            </w:r>
          </w:p>
        </w:tc>
      </w:tr>
    </w:tbl>
    <w:p>
      <w:pPr>
        <w:pStyle w:val="TableParagraph"/>
        <w:spacing w:after="0" w:line="276" w:lineRule="exact"/>
        <w:jc w:val="both"/>
        <w:rPr>
          <w:sz w:val="24"/>
        </w:rPr>
        <w:sectPr>
          <w:headerReference w:type="default" r:id="rId267"/>
          <w:footerReference w:type="default" r:id="rId268"/>
          <w:pgSz w:w="16840" w:h="11910" w:orient="landscape"/>
          <w:pgMar w:header="0" w:footer="753" w:top="1340" w:bottom="940" w:left="2125" w:right="1275"/>
        </w:sectPr>
      </w:pPr>
    </w:p>
    <w:p>
      <w:pPr>
        <w:pStyle w:val="BodyText"/>
        <w:spacing w:before="130"/>
        <w:rPr>
          <w:b/>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1580"/>
        <w:gridCol w:w="3197"/>
        <w:gridCol w:w="3261"/>
        <w:gridCol w:w="3317"/>
      </w:tblGrid>
      <w:tr>
        <w:trPr>
          <w:trHeight w:val="699" w:hRule="atLeast"/>
        </w:trPr>
        <w:tc>
          <w:tcPr>
            <w:tcW w:w="1745" w:type="dxa"/>
            <w:vMerge w:val="restart"/>
            <w:tcBorders>
              <w:top w:val="nil"/>
            </w:tcBorders>
          </w:tcPr>
          <w:p>
            <w:pPr>
              <w:pStyle w:val="TableParagraph"/>
              <w:rPr>
                <w:sz w:val="22"/>
              </w:rPr>
            </w:pPr>
          </w:p>
        </w:tc>
        <w:tc>
          <w:tcPr>
            <w:tcW w:w="1580" w:type="dxa"/>
            <w:vMerge w:val="restart"/>
            <w:tcBorders>
              <w:top w:val="nil"/>
            </w:tcBorders>
            <w:shd w:val="clear" w:color="auto" w:fill="FF0000"/>
          </w:tcPr>
          <w:p>
            <w:pPr>
              <w:pStyle w:val="TableParagraph"/>
              <w:rPr>
                <w:sz w:val="22"/>
              </w:rPr>
            </w:pPr>
          </w:p>
        </w:tc>
        <w:tc>
          <w:tcPr>
            <w:tcW w:w="3197" w:type="dxa"/>
            <w:tcBorders>
              <w:top w:val="nil"/>
            </w:tcBorders>
          </w:tcPr>
          <w:p>
            <w:pPr>
              <w:pStyle w:val="TableParagraph"/>
              <w:rPr>
                <w:sz w:val="22"/>
              </w:rPr>
            </w:pPr>
          </w:p>
        </w:tc>
        <w:tc>
          <w:tcPr>
            <w:tcW w:w="3261" w:type="dxa"/>
            <w:tcBorders>
              <w:top w:val="nil"/>
            </w:tcBorders>
          </w:tcPr>
          <w:p>
            <w:pPr>
              <w:pStyle w:val="TableParagraph"/>
              <w:rPr>
                <w:sz w:val="22"/>
              </w:rPr>
            </w:pPr>
          </w:p>
        </w:tc>
        <w:tc>
          <w:tcPr>
            <w:tcW w:w="3317" w:type="dxa"/>
            <w:tcBorders>
              <w:top w:val="nil"/>
            </w:tcBorders>
          </w:tcPr>
          <w:p>
            <w:pPr>
              <w:pStyle w:val="TableParagraph"/>
              <w:tabs>
                <w:tab w:pos="3019" w:val="left" w:leader="none"/>
              </w:tabs>
              <w:ind w:left="70" w:right="62"/>
              <w:rPr>
                <w:sz w:val="24"/>
              </w:rPr>
            </w:pPr>
            <w:r>
              <w:rPr>
                <w:spacing w:val="-2"/>
                <w:sz w:val="24"/>
              </w:rPr>
              <w:t>implementación</w:t>
            </w:r>
            <w:r>
              <w:rPr>
                <w:sz w:val="24"/>
              </w:rPr>
              <w:tab/>
            </w:r>
            <w:r>
              <w:rPr>
                <w:spacing w:val="-6"/>
                <w:sz w:val="24"/>
              </w:rPr>
              <w:t>de </w:t>
            </w:r>
            <w:r>
              <w:rPr>
                <w:sz w:val="24"/>
              </w:rPr>
              <w:t>configuraciones adecuadas</w:t>
            </w:r>
          </w:p>
        </w:tc>
      </w:tr>
      <w:tr>
        <w:trPr>
          <w:trHeight w:val="1105" w:hRule="atLeast"/>
        </w:trPr>
        <w:tc>
          <w:tcPr>
            <w:tcW w:w="1745" w:type="dxa"/>
            <w:vMerge/>
            <w:tcBorders>
              <w:top w:val="nil"/>
            </w:tcBorders>
          </w:tcPr>
          <w:p>
            <w:pPr>
              <w:rPr>
                <w:sz w:val="2"/>
                <w:szCs w:val="2"/>
              </w:rPr>
            </w:pPr>
          </w:p>
        </w:tc>
        <w:tc>
          <w:tcPr>
            <w:tcW w:w="1580" w:type="dxa"/>
            <w:vMerge/>
            <w:tcBorders>
              <w:top w:val="nil"/>
            </w:tcBorders>
            <w:shd w:val="clear" w:color="auto" w:fill="FF0000"/>
          </w:tcPr>
          <w:p>
            <w:pPr>
              <w:rPr>
                <w:sz w:val="2"/>
                <w:szCs w:val="2"/>
              </w:rPr>
            </w:pPr>
          </w:p>
        </w:tc>
        <w:tc>
          <w:tcPr>
            <w:tcW w:w="3197" w:type="dxa"/>
          </w:tcPr>
          <w:p>
            <w:pPr>
              <w:pStyle w:val="TableParagraph"/>
              <w:spacing w:line="270" w:lineRule="atLeast"/>
              <w:ind w:left="67" w:right="61"/>
              <w:jc w:val="both"/>
              <w:rPr>
                <w:sz w:val="24"/>
              </w:rPr>
            </w:pPr>
            <w:r>
              <w:rPr>
                <w:sz w:val="24"/>
              </w:rPr>
              <w:t>No existe un procedimiento formal</w:t>
            </w:r>
            <w:r>
              <w:rPr>
                <w:spacing w:val="-2"/>
                <w:sz w:val="24"/>
              </w:rPr>
              <w:t> </w:t>
            </w:r>
            <w:r>
              <w:rPr>
                <w:sz w:val="24"/>
              </w:rPr>
              <w:t>para</w:t>
            </w:r>
            <w:r>
              <w:rPr>
                <w:spacing w:val="-2"/>
                <w:sz w:val="24"/>
              </w:rPr>
              <w:t> </w:t>
            </w:r>
            <w:r>
              <w:rPr>
                <w:sz w:val="24"/>
              </w:rPr>
              <w:t>registrar</w:t>
            </w:r>
            <w:r>
              <w:rPr>
                <w:spacing w:val="-3"/>
                <w:sz w:val="24"/>
              </w:rPr>
              <w:t> </w:t>
            </w:r>
            <w:r>
              <w:rPr>
                <w:sz w:val="24"/>
              </w:rPr>
              <w:t>y</w:t>
            </w:r>
            <w:r>
              <w:rPr>
                <w:spacing w:val="-3"/>
                <w:sz w:val="24"/>
              </w:rPr>
              <w:t> </w:t>
            </w:r>
            <w:r>
              <w:rPr>
                <w:sz w:val="24"/>
              </w:rPr>
              <w:t>suprimir el acceso de usuarios a la conexión de red</w:t>
            </w:r>
          </w:p>
        </w:tc>
        <w:tc>
          <w:tcPr>
            <w:tcW w:w="3261" w:type="dxa"/>
          </w:tcPr>
          <w:p>
            <w:pPr>
              <w:pStyle w:val="TableParagraph"/>
              <w:rPr>
                <w:sz w:val="22"/>
              </w:rPr>
            </w:pPr>
          </w:p>
        </w:tc>
        <w:tc>
          <w:tcPr>
            <w:tcW w:w="3317" w:type="dxa"/>
          </w:tcPr>
          <w:p>
            <w:pPr>
              <w:pStyle w:val="TableParagraph"/>
              <w:spacing w:line="270" w:lineRule="atLeast"/>
              <w:ind w:left="70" w:right="63"/>
              <w:jc w:val="both"/>
              <w:rPr>
                <w:sz w:val="24"/>
              </w:rPr>
            </w:pPr>
            <w:r>
              <w:rPr>
                <w:sz w:val="24"/>
              </w:rPr>
              <w:t>Aplicar nuevas políticas y medidas de seguridad </w:t>
            </w:r>
            <w:r>
              <w:rPr>
                <w:sz w:val="24"/>
              </w:rPr>
              <w:t>para administrar el acceso a la red de la empresa</w:t>
            </w:r>
          </w:p>
        </w:tc>
      </w:tr>
    </w:tbl>
    <w:p>
      <w:pPr>
        <w:pStyle w:val="BodyText"/>
        <w:rPr>
          <w:b/>
          <w:sz w:val="20"/>
        </w:rPr>
      </w:pPr>
    </w:p>
    <w:p>
      <w:pPr>
        <w:pStyle w:val="BodyText"/>
        <w:spacing w:before="144" w:after="1"/>
        <w:rPr>
          <w:b/>
          <w:sz w:val="20"/>
        </w:rPr>
      </w:pPr>
    </w:p>
    <w:tbl>
      <w:tblPr>
        <w:tblW w:w="0" w:type="auto"/>
        <w:jc w:val="left"/>
        <w:tblInd w:w="6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1"/>
        <w:gridCol w:w="3317"/>
      </w:tblGrid>
      <w:tr>
        <w:trPr>
          <w:trHeight w:val="286" w:hRule="atLeast"/>
        </w:trPr>
        <w:tc>
          <w:tcPr>
            <w:tcW w:w="3261" w:type="dxa"/>
          </w:tcPr>
          <w:p>
            <w:pPr>
              <w:pStyle w:val="TableParagraph"/>
              <w:spacing w:line="259" w:lineRule="exact" w:before="7"/>
              <w:ind w:left="14" w:right="4"/>
              <w:jc w:val="center"/>
              <w:rPr>
                <w:b/>
                <w:sz w:val="24"/>
              </w:rPr>
            </w:pPr>
            <w:r>
              <w:rPr>
                <w:b/>
                <w:sz w:val="24"/>
              </w:rPr>
              <w:t>ELABORADO</w:t>
            </w:r>
            <w:r>
              <w:rPr>
                <w:b/>
                <w:spacing w:val="-10"/>
                <w:sz w:val="24"/>
              </w:rPr>
              <w:t> </w:t>
            </w:r>
            <w:r>
              <w:rPr>
                <w:b/>
                <w:spacing w:val="-4"/>
                <w:sz w:val="24"/>
              </w:rPr>
              <w:t>POR:</w:t>
            </w:r>
          </w:p>
        </w:tc>
        <w:tc>
          <w:tcPr>
            <w:tcW w:w="3317" w:type="dxa"/>
          </w:tcPr>
          <w:p>
            <w:pPr>
              <w:pStyle w:val="TableParagraph"/>
              <w:spacing w:line="259" w:lineRule="exact" w:before="7"/>
              <w:ind w:left="70"/>
              <w:rPr>
                <w:b/>
                <w:sz w:val="24"/>
              </w:rPr>
            </w:pPr>
            <w:r>
              <w:rPr>
                <w:b/>
                <w:spacing w:val="-2"/>
                <w:sz w:val="24"/>
              </w:rPr>
              <w:t>FECHA:</w:t>
            </w:r>
          </w:p>
        </w:tc>
      </w:tr>
      <w:tr>
        <w:trPr>
          <w:trHeight w:val="286" w:hRule="atLeast"/>
        </w:trPr>
        <w:tc>
          <w:tcPr>
            <w:tcW w:w="3261" w:type="dxa"/>
          </w:tcPr>
          <w:p>
            <w:pPr>
              <w:pStyle w:val="TableParagraph"/>
              <w:spacing w:line="259" w:lineRule="exact" w:before="7"/>
              <w:ind w:left="14" w:right="11"/>
              <w:jc w:val="center"/>
              <w:rPr>
                <w:b/>
                <w:sz w:val="24"/>
              </w:rPr>
            </w:pPr>
            <w:r>
              <w:rPr>
                <w:b/>
                <w:color w:val="FF0000"/>
                <w:spacing w:val="-2"/>
                <w:sz w:val="24"/>
              </w:rPr>
              <w:t>S.A.C.T</w:t>
            </w:r>
          </w:p>
        </w:tc>
        <w:tc>
          <w:tcPr>
            <w:tcW w:w="3317" w:type="dxa"/>
          </w:tcPr>
          <w:p>
            <w:pPr>
              <w:pStyle w:val="TableParagraph"/>
              <w:spacing w:line="259" w:lineRule="exact" w:before="7"/>
              <w:ind w:right="1098"/>
              <w:jc w:val="right"/>
              <w:rPr>
                <w:b/>
                <w:sz w:val="24"/>
              </w:rPr>
            </w:pPr>
            <w:r>
              <w:rPr>
                <w:b/>
                <w:color w:val="FF0000"/>
                <w:spacing w:val="-2"/>
                <w:sz w:val="24"/>
              </w:rPr>
              <w:t>20/12/2021</w:t>
            </w:r>
          </w:p>
        </w:tc>
      </w:tr>
      <w:tr>
        <w:trPr>
          <w:trHeight w:val="285" w:hRule="atLeast"/>
        </w:trPr>
        <w:tc>
          <w:tcPr>
            <w:tcW w:w="3261" w:type="dxa"/>
          </w:tcPr>
          <w:p>
            <w:pPr>
              <w:pStyle w:val="TableParagraph"/>
              <w:spacing w:line="259" w:lineRule="exact" w:before="7"/>
              <w:ind w:left="14" w:right="4"/>
              <w:jc w:val="center"/>
              <w:rPr>
                <w:b/>
                <w:sz w:val="24"/>
              </w:rPr>
            </w:pPr>
            <w:r>
              <w:rPr>
                <w:b/>
                <w:sz w:val="24"/>
              </w:rPr>
              <w:t>REVISADO</w:t>
            </w:r>
            <w:r>
              <w:rPr>
                <w:b/>
                <w:spacing w:val="-10"/>
                <w:sz w:val="24"/>
              </w:rPr>
              <w:t> </w:t>
            </w:r>
            <w:r>
              <w:rPr>
                <w:b/>
                <w:spacing w:val="-4"/>
                <w:sz w:val="24"/>
              </w:rPr>
              <w:t>POR:</w:t>
            </w:r>
          </w:p>
        </w:tc>
        <w:tc>
          <w:tcPr>
            <w:tcW w:w="3317" w:type="dxa"/>
          </w:tcPr>
          <w:p>
            <w:pPr>
              <w:pStyle w:val="TableParagraph"/>
              <w:spacing w:line="259" w:lineRule="exact" w:before="7"/>
              <w:ind w:left="70"/>
              <w:rPr>
                <w:b/>
                <w:sz w:val="24"/>
              </w:rPr>
            </w:pPr>
            <w:r>
              <w:rPr>
                <w:b/>
                <w:spacing w:val="-2"/>
                <w:sz w:val="24"/>
              </w:rPr>
              <w:t>FECHA:</w:t>
            </w:r>
          </w:p>
        </w:tc>
      </w:tr>
      <w:tr>
        <w:trPr>
          <w:trHeight w:val="286" w:hRule="atLeast"/>
        </w:trPr>
        <w:tc>
          <w:tcPr>
            <w:tcW w:w="3261" w:type="dxa"/>
          </w:tcPr>
          <w:p>
            <w:pPr>
              <w:pStyle w:val="TableParagraph"/>
              <w:spacing w:line="263" w:lineRule="exact" w:before="3"/>
              <w:ind w:left="14"/>
              <w:jc w:val="center"/>
              <w:rPr>
                <w:b/>
                <w:sz w:val="24"/>
              </w:rPr>
            </w:pPr>
            <w:r>
              <w:rPr>
                <w:b/>
                <w:color w:val="001F5F"/>
                <w:spacing w:val="-2"/>
                <w:sz w:val="24"/>
              </w:rPr>
              <w:t>P.P.J.E</w:t>
            </w:r>
          </w:p>
        </w:tc>
        <w:tc>
          <w:tcPr>
            <w:tcW w:w="3317" w:type="dxa"/>
          </w:tcPr>
          <w:p>
            <w:pPr>
              <w:pStyle w:val="TableParagraph"/>
              <w:spacing w:line="263" w:lineRule="exact" w:before="3"/>
              <w:ind w:right="1098"/>
              <w:jc w:val="right"/>
              <w:rPr>
                <w:b/>
                <w:sz w:val="24"/>
              </w:rPr>
            </w:pPr>
            <w:r>
              <w:rPr>
                <w:b/>
                <w:color w:val="001F5F"/>
                <w:spacing w:val="-2"/>
                <w:sz w:val="24"/>
              </w:rPr>
              <w:t>20/12/2021</w:t>
            </w:r>
          </w:p>
        </w:tc>
      </w:tr>
    </w:tbl>
    <w:p>
      <w:pPr>
        <w:pStyle w:val="TableParagraph"/>
        <w:spacing w:after="0" w:line="263" w:lineRule="exact"/>
        <w:jc w:val="right"/>
        <w:rPr>
          <w:b/>
          <w:sz w:val="24"/>
        </w:rPr>
        <w:sectPr>
          <w:headerReference w:type="default" r:id="rId269"/>
          <w:footerReference w:type="default" r:id="rId270"/>
          <w:pgSz w:w="16840" w:h="11910" w:orient="landscape"/>
          <w:pgMar w:header="0" w:footer="753" w:top="1340" w:bottom="940" w:left="2125" w:right="1275"/>
        </w:sectPr>
      </w:pPr>
    </w:p>
    <w:p>
      <w:pPr>
        <w:pStyle w:val="Heading3"/>
        <w:numPr>
          <w:ilvl w:val="5"/>
          <w:numId w:val="101"/>
        </w:numPr>
        <w:tabs>
          <w:tab w:pos="2128" w:val="left" w:leader="none"/>
        </w:tabs>
        <w:spacing w:line="240" w:lineRule="auto" w:before="64" w:after="0"/>
        <w:ind w:left="2128" w:right="0" w:hanging="1560"/>
        <w:jc w:val="left"/>
      </w:pPr>
      <w:r>
        <w:rPr/>
        <mc:AlternateContent>
          <mc:Choice Requires="wps">
            <w:drawing>
              <wp:anchor distT="0" distB="0" distL="0" distR="0" allowOverlap="1" layoutInCell="1" locked="0" behindDoc="1" simplePos="0" relativeHeight="473579008">
                <wp:simplePos x="0" y="0"/>
                <wp:positionH relativeFrom="page">
                  <wp:posOffset>1440561</wp:posOffset>
                </wp:positionH>
                <wp:positionV relativeFrom="page">
                  <wp:posOffset>1760600</wp:posOffset>
                </wp:positionV>
                <wp:extent cx="5221605" cy="584327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5221605" cy="5843270"/>
                          <a:chExt cx="5221605" cy="5843270"/>
                        </a:xfrm>
                      </wpg:grpSpPr>
                      <wps:wsp>
                        <wps:cNvPr id="635" name="Graphic 635"/>
                        <wps:cNvSpPr/>
                        <wps:spPr>
                          <a:xfrm>
                            <a:off x="0" y="0"/>
                            <a:ext cx="5221605" cy="5038090"/>
                          </a:xfrm>
                          <a:custGeom>
                            <a:avLst/>
                            <a:gdLst/>
                            <a:ahLst/>
                            <a:cxnLst/>
                            <a:rect l="l" t="t" r="r" b="b"/>
                            <a:pathLst>
                              <a:path w="5221605" h="5038090">
                                <a:moveTo>
                                  <a:pt x="12700" y="5030482"/>
                                </a:moveTo>
                                <a:lnTo>
                                  <a:pt x="0" y="5030482"/>
                                </a:lnTo>
                                <a:lnTo>
                                  <a:pt x="0" y="5038090"/>
                                </a:lnTo>
                                <a:lnTo>
                                  <a:pt x="12700" y="5038090"/>
                                </a:lnTo>
                                <a:lnTo>
                                  <a:pt x="12700" y="5030482"/>
                                </a:lnTo>
                                <a:close/>
                              </a:path>
                              <a:path w="5221605" h="5038090">
                                <a:moveTo>
                                  <a:pt x="12700" y="4784102"/>
                                </a:moveTo>
                                <a:lnTo>
                                  <a:pt x="0" y="4784102"/>
                                </a:lnTo>
                                <a:lnTo>
                                  <a:pt x="0" y="5030470"/>
                                </a:lnTo>
                                <a:lnTo>
                                  <a:pt x="12700" y="5030470"/>
                                </a:lnTo>
                                <a:lnTo>
                                  <a:pt x="12700" y="4784102"/>
                                </a:lnTo>
                                <a:close/>
                              </a:path>
                              <a:path w="5221605" h="5038090">
                                <a:moveTo>
                                  <a:pt x="12700" y="4776482"/>
                                </a:moveTo>
                                <a:lnTo>
                                  <a:pt x="0" y="4776482"/>
                                </a:lnTo>
                                <a:lnTo>
                                  <a:pt x="0" y="4784090"/>
                                </a:lnTo>
                                <a:lnTo>
                                  <a:pt x="12700" y="4784090"/>
                                </a:lnTo>
                                <a:lnTo>
                                  <a:pt x="12700" y="4776482"/>
                                </a:lnTo>
                                <a:close/>
                              </a:path>
                              <a:path w="5221605" h="5038090">
                                <a:moveTo>
                                  <a:pt x="12700" y="4529772"/>
                                </a:moveTo>
                                <a:lnTo>
                                  <a:pt x="0" y="4529772"/>
                                </a:lnTo>
                                <a:lnTo>
                                  <a:pt x="0" y="4776470"/>
                                </a:lnTo>
                                <a:lnTo>
                                  <a:pt x="12700" y="4776470"/>
                                </a:lnTo>
                                <a:lnTo>
                                  <a:pt x="12700" y="4529772"/>
                                </a:lnTo>
                                <a:close/>
                              </a:path>
                              <a:path w="5221605" h="5038090">
                                <a:moveTo>
                                  <a:pt x="12700" y="3099447"/>
                                </a:moveTo>
                                <a:lnTo>
                                  <a:pt x="0" y="3099447"/>
                                </a:lnTo>
                                <a:lnTo>
                                  <a:pt x="0" y="3106991"/>
                                </a:lnTo>
                                <a:lnTo>
                                  <a:pt x="0" y="3107055"/>
                                </a:lnTo>
                                <a:lnTo>
                                  <a:pt x="0" y="4529709"/>
                                </a:lnTo>
                                <a:lnTo>
                                  <a:pt x="12700" y="4529709"/>
                                </a:lnTo>
                                <a:lnTo>
                                  <a:pt x="12700" y="3106991"/>
                                </a:lnTo>
                                <a:lnTo>
                                  <a:pt x="12700" y="3099447"/>
                                </a:lnTo>
                                <a:close/>
                              </a:path>
                              <a:path w="5221605" h="5038090">
                                <a:moveTo>
                                  <a:pt x="12700" y="2743847"/>
                                </a:moveTo>
                                <a:lnTo>
                                  <a:pt x="0" y="2743847"/>
                                </a:lnTo>
                                <a:lnTo>
                                  <a:pt x="0" y="2751455"/>
                                </a:lnTo>
                                <a:lnTo>
                                  <a:pt x="0" y="3099435"/>
                                </a:lnTo>
                                <a:lnTo>
                                  <a:pt x="12700" y="3099435"/>
                                </a:lnTo>
                                <a:lnTo>
                                  <a:pt x="12700" y="2751455"/>
                                </a:lnTo>
                                <a:lnTo>
                                  <a:pt x="12700" y="2743847"/>
                                </a:lnTo>
                                <a:close/>
                              </a:path>
                              <a:path w="5221605" h="5038090">
                                <a:moveTo>
                                  <a:pt x="12700" y="2489847"/>
                                </a:moveTo>
                                <a:lnTo>
                                  <a:pt x="0" y="2489847"/>
                                </a:lnTo>
                                <a:lnTo>
                                  <a:pt x="0" y="2497455"/>
                                </a:lnTo>
                                <a:lnTo>
                                  <a:pt x="0" y="2743835"/>
                                </a:lnTo>
                                <a:lnTo>
                                  <a:pt x="12700" y="2743835"/>
                                </a:lnTo>
                                <a:lnTo>
                                  <a:pt x="12700" y="2497455"/>
                                </a:lnTo>
                                <a:lnTo>
                                  <a:pt x="12700" y="2489847"/>
                                </a:lnTo>
                                <a:close/>
                              </a:path>
                              <a:path w="5221605" h="5038090">
                                <a:moveTo>
                                  <a:pt x="12700" y="1994535"/>
                                </a:moveTo>
                                <a:lnTo>
                                  <a:pt x="0" y="1994535"/>
                                </a:lnTo>
                                <a:lnTo>
                                  <a:pt x="0" y="2240915"/>
                                </a:lnTo>
                                <a:lnTo>
                                  <a:pt x="0" y="2489835"/>
                                </a:lnTo>
                                <a:lnTo>
                                  <a:pt x="12700" y="2489835"/>
                                </a:lnTo>
                                <a:lnTo>
                                  <a:pt x="12700" y="2240915"/>
                                </a:lnTo>
                                <a:lnTo>
                                  <a:pt x="12700" y="1994535"/>
                                </a:lnTo>
                                <a:close/>
                              </a:path>
                              <a:path w="5221605" h="5038090">
                                <a:moveTo>
                                  <a:pt x="1092771" y="0"/>
                                </a:moveTo>
                                <a:lnTo>
                                  <a:pt x="1092771" y="0"/>
                                </a:lnTo>
                                <a:lnTo>
                                  <a:pt x="0" y="0"/>
                                </a:lnTo>
                                <a:lnTo>
                                  <a:pt x="0" y="12700"/>
                                </a:lnTo>
                                <a:lnTo>
                                  <a:pt x="0" y="1994408"/>
                                </a:lnTo>
                                <a:lnTo>
                                  <a:pt x="12700" y="1994408"/>
                                </a:lnTo>
                                <a:lnTo>
                                  <a:pt x="12700" y="12700"/>
                                </a:lnTo>
                                <a:lnTo>
                                  <a:pt x="409194" y="12700"/>
                                </a:lnTo>
                                <a:lnTo>
                                  <a:pt x="421894" y="12700"/>
                                </a:lnTo>
                                <a:lnTo>
                                  <a:pt x="1092771" y="12700"/>
                                </a:lnTo>
                                <a:lnTo>
                                  <a:pt x="1092771" y="0"/>
                                </a:lnTo>
                                <a:close/>
                              </a:path>
                              <a:path w="5221605" h="5038090">
                                <a:moveTo>
                                  <a:pt x="4525200" y="0"/>
                                </a:moveTo>
                                <a:lnTo>
                                  <a:pt x="4525200" y="0"/>
                                </a:lnTo>
                                <a:lnTo>
                                  <a:pt x="1092835" y="0"/>
                                </a:lnTo>
                                <a:lnTo>
                                  <a:pt x="1092835" y="12700"/>
                                </a:lnTo>
                                <a:lnTo>
                                  <a:pt x="4525200" y="12700"/>
                                </a:lnTo>
                                <a:lnTo>
                                  <a:pt x="4525200" y="0"/>
                                </a:lnTo>
                                <a:close/>
                              </a:path>
                              <a:path w="5221605" h="5038090">
                                <a:moveTo>
                                  <a:pt x="5208841" y="0"/>
                                </a:moveTo>
                                <a:lnTo>
                                  <a:pt x="4537964" y="0"/>
                                </a:lnTo>
                                <a:lnTo>
                                  <a:pt x="4525264" y="0"/>
                                </a:lnTo>
                                <a:lnTo>
                                  <a:pt x="4525264" y="12700"/>
                                </a:lnTo>
                                <a:lnTo>
                                  <a:pt x="4537964" y="12700"/>
                                </a:lnTo>
                                <a:lnTo>
                                  <a:pt x="5208841" y="12700"/>
                                </a:lnTo>
                                <a:lnTo>
                                  <a:pt x="5208841" y="0"/>
                                </a:lnTo>
                                <a:close/>
                              </a:path>
                              <a:path w="5221605" h="5038090">
                                <a:moveTo>
                                  <a:pt x="5221605" y="5030482"/>
                                </a:moveTo>
                                <a:lnTo>
                                  <a:pt x="5208905" y="5030482"/>
                                </a:lnTo>
                                <a:lnTo>
                                  <a:pt x="5208905" y="5038090"/>
                                </a:lnTo>
                                <a:lnTo>
                                  <a:pt x="5221605" y="5038090"/>
                                </a:lnTo>
                                <a:lnTo>
                                  <a:pt x="5221605" y="5030482"/>
                                </a:lnTo>
                                <a:close/>
                              </a:path>
                              <a:path w="5221605" h="5038090">
                                <a:moveTo>
                                  <a:pt x="5221605" y="4784102"/>
                                </a:moveTo>
                                <a:lnTo>
                                  <a:pt x="5208905" y="4784102"/>
                                </a:lnTo>
                                <a:lnTo>
                                  <a:pt x="5208905" y="5030470"/>
                                </a:lnTo>
                                <a:lnTo>
                                  <a:pt x="5221605" y="5030470"/>
                                </a:lnTo>
                                <a:lnTo>
                                  <a:pt x="5221605" y="4784102"/>
                                </a:lnTo>
                                <a:close/>
                              </a:path>
                              <a:path w="5221605" h="5038090">
                                <a:moveTo>
                                  <a:pt x="5221605" y="4776482"/>
                                </a:moveTo>
                                <a:lnTo>
                                  <a:pt x="5208905" y="4776482"/>
                                </a:lnTo>
                                <a:lnTo>
                                  <a:pt x="5208905" y="4784090"/>
                                </a:lnTo>
                                <a:lnTo>
                                  <a:pt x="5221605" y="4784090"/>
                                </a:lnTo>
                                <a:lnTo>
                                  <a:pt x="5221605" y="4776482"/>
                                </a:lnTo>
                                <a:close/>
                              </a:path>
                              <a:path w="5221605" h="5038090">
                                <a:moveTo>
                                  <a:pt x="5221605" y="4529772"/>
                                </a:moveTo>
                                <a:lnTo>
                                  <a:pt x="5208905" y="4529772"/>
                                </a:lnTo>
                                <a:lnTo>
                                  <a:pt x="5208905" y="4776470"/>
                                </a:lnTo>
                                <a:lnTo>
                                  <a:pt x="5221605" y="4776470"/>
                                </a:lnTo>
                                <a:lnTo>
                                  <a:pt x="5221605" y="4529772"/>
                                </a:lnTo>
                                <a:close/>
                              </a:path>
                              <a:path w="5221605" h="5038090">
                                <a:moveTo>
                                  <a:pt x="5221605" y="3099447"/>
                                </a:moveTo>
                                <a:lnTo>
                                  <a:pt x="5208905" y="3099447"/>
                                </a:lnTo>
                                <a:lnTo>
                                  <a:pt x="5208905" y="3106991"/>
                                </a:lnTo>
                                <a:lnTo>
                                  <a:pt x="5208905" y="3107055"/>
                                </a:lnTo>
                                <a:lnTo>
                                  <a:pt x="5208905" y="4529709"/>
                                </a:lnTo>
                                <a:lnTo>
                                  <a:pt x="5221605" y="4529709"/>
                                </a:lnTo>
                                <a:lnTo>
                                  <a:pt x="5221605" y="3106991"/>
                                </a:lnTo>
                                <a:lnTo>
                                  <a:pt x="5221605" y="3099447"/>
                                </a:lnTo>
                                <a:close/>
                              </a:path>
                              <a:path w="5221605" h="5038090">
                                <a:moveTo>
                                  <a:pt x="5221605" y="2743847"/>
                                </a:moveTo>
                                <a:lnTo>
                                  <a:pt x="5208905" y="2743847"/>
                                </a:lnTo>
                                <a:lnTo>
                                  <a:pt x="5208905" y="2751455"/>
                                </a:lnTo>
                                <a:lnTo>
                                  <a:pt x="5208905" y="3099435"/>
                                </a:lnTo>
                                <a:lnTo>
                                  <a:pt x="5221605" y="3099435"/>
                                </a:lnTo>
                                <a:lnTo>
                                  <a:pt x="5221605" y="2751455"/>
                                </a:lnTo>
                                <a:lnTo>
                                  <a:pt x="5221605" y="2743847"/>
                                </a:lnTo>
                                <a:close/>
                              </a:path>
                              <a:path w="5221605" h="5038090">
                                <a:moveTo>
                                  <a:pt x="5221605" y="2489847"/>
                                </a:moveTo>
                                <a:lnTo>
                                  <a:pt x="5208905" y="2489847"/>
                                </a:lnTo>
                                <a:lnTo>
                                  <a:pt x="5208905" y="2497455"/>
                                </a:lnTo>
                                <a:lnTo>
                                  <a:pt x="5208905" y="2743835"/>
                                </a:lnTo>
                                <a:lnTo>
                                  <a:pt x="5221605" y="2743835"/>
                                </a:lnTo>
                                <a:lnTo>
                                  <a:pt x="5221605" y="2497455"/>
                                </a:lnTo>
                                <a:lnTo>
                                  <a:pt x="5221605" y="2489847"/>
                                </a:lnTo>
                                <a:close/>
                              </a:path>
                              <a:path w="5221605" h="5038090">
                                <a:moveTo>
                                  <a:pt x="5221605" y="1994535"/>
                                </a:moveTo>
                                <a:lnTo>
                                  <a:pt x="5208905" y="1994535"/>
                                </a:lnTo>
                                <a:lnTo>
                                  <a:pt x="5208905" y="2240915"/>
                                </a:lnTo>
                                <a:lnTo>
                                  <a:pt x="5208905" y="2489835"/>
                                </a:lnTo>
                                <a:lnTo>
                                  <a:pt x="5221605" y="2489835"/>
                                </a:lnTo>
                                <a:lnTo>
                                  <a:pt x="5221605" y="2240915"/>
                                </a:lnTo>
                                <a:lnTo>
                                  <a:pt x="5221605" y="1994535"/>
                                </a:lnTo>
                                <a:close/>
                              </a:path>
                              <a:path w="5221605" h="5038090">
                                <a:moveTo>
                                  <a:pt x="5221605" y="0"/>
                                </a:moveTo>
                                <a:lnTo>
                                  <a:pt x="5208905" y="0"/>
                                </a:lnTo>
                                <a:lnTo>
                                  <a:pt x="5208905" y="12700"/>
                                </a:lnTo>
                                <a:lnTo>
                                  <a:pt x="5208905" y="259016"/>
                                </a:lnTo>
                                <a:lnTo>
                                  <a:pt x="5208905" y="1994408"/>
                                </a:lnTo>
                                <a:lnTo>
                                  <a:pt x="5221605" y="1994408"/>
                                </a:lnTo>
                                <a:lnTo>
                                  <a:pt x="5221605" y="12700"/>
                                </a:lnTo>
                                <a:lnTo>
                                  <a:pt x="5221605"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0" y="5030482"/>
                            <a:ext cx="5221605" cy="812800"/>
                          </a:xfrm>
                          <a:custGeom>
                            <a:avLst/>
                            <a:gdLst/>
                            <a:ahLst/>
                            <a:cxnLst/>
                            <a:rect l="l" t="t" r="r" b="b"/>
                            <a:pathLst>
                              <a:path w="5221605" h="812800">
                                <a:moveTo>
                                  <a:pt x="12700" y="533400"/>
                                </a:moveTo>
                                <a:lnTo>
                                  <a:pt x="0" y="533400"/>
                                </a:lnTo>
                                <a:lnTo>
                                  <a:pt x="0" y="541007"/>
                                </a:lnTo>
                                <a:lnTo>
                                  <a:pt x="12700" y="541007"/>
                                </a:lnTo>
                                <a:lnTo>
                                  <a:pt x="12700" y="533400"/>
                                </a:lnTo>
                                <a:close/>
                              </a:path>
                              <a:path w="5221605" h="812800">
                                <a:moveTo>
                                  <a:pt x="12700" y="274320"/>
                                </a:moveTo>
                                <a:lnTo>
                                  <a:pt x="0" y="274320"/>
                                </a:lnTo>
                                <a:lnTo>
                                  <a:pt x="0" y="533387"/>
                                </a:lnTo>
                                <a:lnTo>
                                  <a:pt x="12700" y="533387"/>
                                </a:lnTo>
                                <a:lnTo>
                                  <a:pt x="12700" y="274320"/>
                                </a:lnTo>
                                <a:close/>
                              </a:path>
                              <a:path w="5221605" h="812800">
                                <a:moveTo>
                                  <a:pt x="12700" y="266700"/>
                                </a:moveTo>
                                <a:lnTo>
                                  <a:pt x="0" y="266700"/>
                                </a:lnTo>
                                <a:lnTo>
                                  <a:pt x="0" y="274307"/>
                                </a:lnTo>
                                <a:lnTo>
                                  <a:pt x="12700" y="274307"/>
                                </a:lnTo>
                                <a:lnTo>
                                  <a:pt x="12700" y="266700"/>
                                </a:lnTo>
                                <a:close/>
                              </a:path>
                              <a:path w="5221605" h="812800">
                                <a:moveTo>
                                  <a:pt x="12700" y="7620"/>
                                </a:moveTo>
                                <a:lnTo>
                                  <a:pt x="0" y="7620"/>
                                </a:lnTo>
                                <a:lnTo>
                                  <a:pt x="0" y="266687"/>
                                </a:lnTo>
                                <a:lnTo>
                                  <a:pt x="12700" y="266687"/>
                                </a:lnTo>
                                <a:lnTo>
                                  <a:pt x="12700" y="7620"/>
                                </a:lnTo>
                                <a:close/>
                              </a:path>
                              <a:path w="5221605" h="812800">
                                <a:moveTo>
                                  <a:pt x="1097851" y="800087"/>
                                </a:moveTo>
                                <a:lnTo>
                                  <a:pt x="1097851" y="800087"/>
                                </a:lnTo>
                                <a:lnTo>
                                  <a:pt x="12700" y="800087"/>
                                </a:lnTo>
                                <a:lnTo>
                                  <a:pt x="12700" y="541020"/>
                                </a:lnTo>
                                <a:lnTo>
                                  <a:pt x="0" y="541020"/>
                                </a:lnTo>
                                <a:lnTo>
                                  <a:pt x="0" y="800087"/>
                                </a:lnTo>
                                <a:lnTo>
                                  <a:pt x="0" y="812787"/>
                                </a:lnTo>
                                <a:lnTo>
                                  <a:pt x="1097851" y="812787"/>
                                </a:lnTo>
                                <a:lnTo>
                                  <a:pt x="1097851" y="800087"/>
                                </a:lnTo>
                                <a:close/>
                              </a:path>
                              <a:path w="5221605" h="812800">
                                <a:moveTo>
                                  <a:pt x="5208829" y="800087"/>
                                </a:moveTo>
                                <a:lnTo>
                                  <a:pt x="5208829" y="800087"/>
                                </a:lnTo>
                                <a:lnTo>
                                  <a:pt x="1097915" y="800087"/>
                                </a:lnTo>
                                <a:lnTo>
                                  <a:pt x="1097915" y="812787"/>
                                </a:lnTo>
                                <a:lnTo>
                                  <a:pt x="5208829" y="812787"/>
                                </a:lnTo>
                                <a:lnTo>
                                  <a:pt x="5208829" y="800087"/>
                                </a:lnTo>
                                <a:close/>
                              </a:path>
                              <a:path w="5221605" h="812800">
                                <a:moveTo>
                                  <a:pt x="5221605" y="541020"/>
                                </a:moveTo>
                                <a:lnTo>
                                  <a:pt x="5208905" y="541020"/>
                                </a:lnTo>
                                <a:lnTo>
                                  <a:pt x="5208905" y="800087"/>
                                </a:lnTo>
                                <a:lnTo>
                                  <a:pt x="5208905" y="812787"/>
                                </a:lnTo>
                                <a:lnTo>
                                  <a:pt x="5221605" y="812787"/>
                                </a:lnTo>
                                <a:lnTo>
                                  <a:pt x="5221605" y="800087"/>
                                </a:lnTo>
                                <a:lnTo>
                                  <a:pt x="5221605" y="541020"/>
                                </a:lnTo>
                                <a:close/>
                              </a:path>
                              <a:path w="5221605" h="812800">
                                <a:moveTo>
                                  <a:pt x="5221605" y="533400"/>
                                </a:moveTo>
                                <a:lnTo>
                                  <a:pt x="5208905" y="533400"/>
                                </a:lnTo>
                                <a:lnTo>
                                  <a:pt x="5208905" y="541007"/>
                                </a:lnTo>
                                <a:lnTo>
                                  <a:pt x="5221605" y="541007"/>
                                </a:lnTo>
                                <a:lnTo>
                                  <a:pt x="5221605" y="533400"/>
                                </a:lnTo>
                                <a:close/>
                              </a:path>
                              <a:path w="5221605" h="812800">
                                <a:moveTo>
                                  <a:pt x="5221605" y="274320"/>
                                </a:moveTo>
                                <a:lnTo>
                                  <a:pt x="5208905" y="274320"/>
                                </a:lnTo>
                                <a:lnTo>
                                  <a:pt x="5208905" y="533387"/>
                                </a:lnTo>
                                <a:lnTo>
                                  <a:pt x="5221605" y="533387"/>
                                </a:lnTo>
                                <a:lnTo>
                                  <a:pt x="5221605" y="274320"/>
                                </a:lnTo>
                                <a:close/>
                              </a:path>
                              <a:path w="5221605" h="812800">
                                <a:moveTo>
                                  <a:pt x="5221605" y="266700"/>
                                </a:moveTo>
                                <a:lnTo>
                                  <a:pt x="5208905" y="266700"/>
                                </a:lnTo>
                                <a:lnTo>
                                  <a:pt x="5208905" y="274307"/>
                                </a:lnTo>
                                <a:lnTo>
                                  <a:pt x="5221605" y="274307"/>
                                </a:lnTo>
                                <a:lnTo>
                                  <a:pt x="5221605" y="266700"/>
                                </a:lnTo>
                                <a:close/>
                              </a:path>
                              <a:path w="5221605" h="812800">
                                <a:moveTo>
                                  <a:pt x="5221605" y="7620"/>
                                </a:moveTo>
                                <a:lnTo>
                                  <a:pt x="5208905" y="7620"/>
                                </a:lnTo>
                                <a:lnTo>
                                  <a:pt x="5208905" y="266687"/>
                                </a:lnTo>
                                <a:lnTo>
                                  <a:pt x="5221605" y="266687"/>
                                </a:lnTo>
                                <a:lnTo>
                                  <a:pt x="5221605" y="7620"/>
                                </a:lnTo>
                                <a:close/>
                              </a:path>
                              <a:path w="5221605" h="812800">
                                <a:moveTo>
                                  <a:pt x="5221605" y="0"/>
                                </a:moveTo>
                                <a:lnTo>
                                  <a:pt x="5208905" y="0"/>
                                </a:lnTo>
                                <a:lnTo>
                                  <a:pt x="5208905" y="7607"/>
                                </a:lnTo>
                                <a:lnTo>
                                  <a:pt x="5221605" y="7607"/>
                                </a:lnTo>
                                <a:lnTo>
                                  <a:pt x="5221605" y="0"/>
                                </a:lnTo>
                                <a:close/>
                              </a:path>
                            </a:pathLst>
                          </a:custGeom>
                          <a:solidFill>
                            <a:srgbClr val="000000"/>
                          </a:solidFill>
                        </wps:spPr>
                        <wps:bodyPr wrap="square" lIns="0" tIns="0" rIns="0" bIns="0" rtlCol="0">
                          <a:prstTxWarp prst="textNoShape">
                            <a:avLst/>
                          </a:prstTxWarp>
                          <a:noAutofit/>
                        </wps:bodyPr>
                      </wps:wsp>
                      <pic:pic>
                        <pic:nvPicPr>
                          <pic:cNvPr id="637" name="Image 637"/>
                          <pic:cNvPicPr/>
                        </pic:nvPicPr>
                        <pic:blipFill>
                          <a:blip r:embed="rId162" cstate="print"/>
                          <a:stretch>
                            <a:fillRect/>
                          </a:stretch>
                        </pic:blipFill>
                        <pic:spPr>
                          <a:xfrm>
                            <a:off x="451738" y="557148"/>
                            <a:ext cx="1162050" cy="1133475"/>
                          </a:xfrm>
                          <a:prstGeom prst="rect">
                            <a:avLst/>
                          </a:prstGeom>
                        </pic:spPr>
                      </pic:pic>
                      <wps:wsp>
                        <wps:cNvPr id="638" name="Textbox 638"/>
                        <wps:cNvSpPr txBox="1"/>
                        <wps:spPr>
                          <a:xfrm>
                            <a:off x="1984248" y="909922"/>
                            <a:ext cx="2597785" cy="799465"/>
                          </a:xfrm>
                          <a:prstGeom prst="rect">
                            <a:avLst/>
                          </a:prstGeom>
                        </wps:spPr>
                        <wps:txbx>
                          <w:txbxContent>
                            <w:p>
                              <w:pPr>
                                <w:spacing w:line="235"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2"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9" w:right="21" w:firstLine="0"/>
                                <w:jc w:val="center"/>
                                <w:rPr>
                                  <w:sz w:val="22"/>
                                </w:rPr>
                              </w:pPr>
                              <w:r>
                                <w:rPr>
                                  <w:color w:val="0D0D0D"/>
                                  <w:spacing w:val="-2"/>
                                  <w:sz w:val="22"/>
                                </w:rPr>
                                <w:t>+593995446299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wps:txbx>
                        <wps:bodyPr wrap="square" lIns="0" tIns="0" rIns="0" bIns="0" rtlCol="0">
                          <a:noAutofit/>
                        </wps:bodyPr>
                      </wps:wsp>
                      <wps:wsp>
                        <wps:cNvPr id="639" name="Textbox 639"/>
                        <wps:cNvSpPr txBox="1"/>
                        <wps:spPr>
                          <a:xfrm>
                            <a:off x="2352929" y="3616663"/>
                            <a:ext cx="236854" cy="168910"/>
                          </a:xfrm>
                          <a:prstGeom prst="rect">
                            <a:avLst/>
                          </a:prstGeom>
                        </wps:spPr>
                        <wps:txbx>
                          <w:txbxContent>
                            <w:p>
                              <w:pPr>
                                <w:spacing w:line="266" w:lineRule="exact" w:before="0"/>
                                <w:ind w:left="0" w:right="0" w:firstLine="0"/>
                                <w:jc w:val="left"/>
                                <w:rPr>
                                  <w:b/>
                                  <w:sz w:val="24"/>
                                </w:rPr>
                              </w:pPr>
                              <w:r>
                                <w:rPr>
                                  <w:b/>
                                  <w:spacing w:val="-5"/>
                                  <w:sz w:val="24"/>
                                </w:rPr>
                                <w:t>A.2</w:t>
                              </w:r>
                            </w:p>
                          </w:txbxContent>
                        </wps:txbx>
                        <wps:bodyPr wrap="square" lIns="0" tIns="0" rIns="0" bIns="0" rtlCol="0">
                          <a:noAutofit/>
                        </wps:bodyPr>
                      </wps:wsp>
                      <wps:wsp>
                        <wps:cNvPr id="640" name="Textbox 640"/>
                        <wps:cNvSpPr txBox="1"/>
                        <wps:spPr>
                          <a:xfrm>
                            <a:off x="1283208" y="4200863"/>
                            <a:ext cx="2371725" cy="168910"/>
                          </a:xfrm>
                          <a:prstGeom prst="rect">
                            <a:avLst/>
                          </a:prstGeom>
                        </wps:spPr>
                        <wps:txbx>
                          <w:txbxContent>
                            <w:p>
                              <w:pPr>
                                <w:spacing w:line="266" w:lineRule="exact" w:before="0"/>
                                <w:ind w:left="0" w:right="0" w:firstLine="0"/>
                                <w:jc w:val="left"/>
                                <w:rPr>
                                  <w:b/>
                                  <w:sz w:val="24"/>
                                </w:rPr>
                              </w:pPr>
                              <w:r>
                                <w:rPr>
                                  <w:b/>
                                  <w:sz w:val="24"/>
                                </w:rPr>
                                <w:t>PLANIFICACIÓN</w:t>
                              </w:r>
                              <w:r>
                                <w:rPr>
                                  <w:b/>
                                  <w:spacing w:val="-8"/>
                                  <w:sz w:val="24"/>
                                </w:rPr>
                                <w:t> </w:t>
                              </w:r>
                              <w:r>
                                <w:rPr>
                                  <w:b/>
                                  <w:sz w:val="24"/>
                                </w:rPr>
                                <w:t>DEL</w:t>
                              </w:r>
                              <w:r>
                                <w:rPr>
                                  <w:b/>
                                  <w:spacing w:val="-6"/>
                                  <w:sz w:val="24"/>
                                </w:rPr>
                                <w:t> </w:t>
                              </w:r>
                              <w:r>
                                <w:rPr>
                                  <w:b/>
                                  <w:spacing w:val="-2"/>
                                  <w:sz w:val="24"/>
                                </w:rPr>
                                <w:t>TRABAJO</w:t>
                              </w:r>
                            </w:p>
                          </w:txbxContent>
                        </wps:txbx>
                        <wps:bodyPr wrap="square" lIns="0" tIns="0" rIns="0" bIns="0" rtlCol="0">
                          <a:noAutofit/>
                        </wps:bodyPr>
                      </wps:wsp>
                    </wpg:wgp>
                  </a:graphicData>
                </a:graphic>
              </wp:anchor>
            </w:drawing>
          </mc:Choice>
          <mc:Fallback>
            <w:pict>
              <v:group style="position:absolute;margin-left:113.43pt;margin-top:138.62999pt;width:411.15pt;height:460.1pt;mso-position-horizontal-relative:page;mso-position-vertical-relative:page;z-index:-29737472" id="docshapegroup586" coordorigin="2269,2773" coordsize="8223,9202">
                <v:shape style="position:absolute;left:2268;top:2772;width:8223;height:7934" id="docshape587" coordorigin="2269,2773" coordsize="8223,7934" path="m2289,10695l2269,10695,2269,10707,2289,10707,2289,10695xm2289,10307l2269,10307,2269,10695,2289,10695,2289,10307xm2289,10295l2269,10295,2269,10307,2289,10307,2289,10295xm2289,9906l2269,9906,2269,10295,2289,10295,2289,9906xm2289,7654l2269,7654,2269,7665,2269,7666,2269,8054,2269,8066,2269,8454,2269,8734,2269,9126,2269,9514,2269,9906,2289,9906,2289,9514,2289,9126,2289,8734,2289,8454,2289,8066,2289,8054,2289,7666,2289,7665,2289,7654xm2289,7094l2269,7094,2269,7106,2269,7654,2289,7654,2289,7106,2289,7094xm2289,6694l2269,6694,2269,6706,2269,7094,2289,7094,2289,6706,2289,6694xm2289,5914l2269,5914,2269,6302,2269,6694,2289,6694,2289,6302,2289,5914xm3990,2773l2933,2773,2913,2773,2913,2773,2289,2773,2269,2773,2269,2793,2269,3180,2269,3181,2269,3573,2269,3961,2269,4353,2269,4741,2269,5133,2269,5521,2269,5521,2269,5913,2289,5913,2289,5521,2289,5521,2289,5133,2289,4741,2289,4353,2289,3961,2289,3573,2289,3181,2289,3180,2289,2793,2913,2793,2913,2793,2933,2793,3990,2793,3990,2773xm9395,2773l8330,2773,8310,2773,7250,2773,7231,2773,7230,2773,6170,2773,6150,2773,6150,2773,5094,2773,5074,2773,4010,2773,3990,2773,3990,2793,4010,2793,5074,2793,5094,2793,6150,2793,6150,2793,6170,2793,7230,2793,7231,2793,7250,2793,8310,2793,8330,2793,9395,2793,9395,2773xm10472,2773l9415,2773,9395,2773,9395,2793,9415,2793,10472,2793,10472,2773xm10492,10695l10472,10695,10472,10707,10492,10707,10492,10695xm10492,10307l10472,10307,10472,10695,10492,10695,10492,10307xm10492,10295l10472,10295,10472,10307,10492,10307,10492,10295xm10492,9906l10472,9906,10472,10295,10492,10295,10492,9906xm10492,7654l10472,7654,10472,7665,10472,7666,10472,8054,10472,8066,10472,8454,10472,8734,10472,9126,10472,9514,10472,9906,10492,9906,10492,9514,10492,9126,10492,8734,10492,8454,10492,8066,10492,8054,10492,7666,10492,7665,10492,7654xm10492,7094l10472,7094,10472,7106,10472,7654,10492,7654,10492,7106,10492,7094xm10492,6694l10472,6694,10472,6706,10472,7094,10492,7094,10492,6706,10492,6694xm10492,5914l10472,5914,10472,6302,10472,6694,10492,6694,10492,6302,10492,5914xm10492,2773l10472,2773,10472,2793,10472,3180,10472,3181,10472,3573,10472,3961,10472,4353,10472,4741,10472,5133,10472,5521,10472,5521,10472,5913,10492,5913,10492,5521,10492,5521,10492,5133,10492,4741,10492,4353,10492,3961,10492,3573,10492,3181,10492,3180,10492,2793,10492,2773xe" filled="true" fillcolor="#000000" stroked="false">
                  <v:path arrowok="t"/>
                  <v:fill type="solid"/>
                </v:shape>
                <v:shape style="position:absolute;left:2268;top:10694;width:8223;height:1280" id="docshape588" coordorigin="2269,10695" coordsize="8223,1280" path="m2289,11535l2269,11535,2269,11547,2289,11547,2289,11535xm2289,11127l2269,11127,2269,11535,2289,11535,2289,11127xm2289,11115l2269,11115,2269,11127,2289,11127,2289,11115xm2289,10707l2269,10707,2269,11115,2289,11115,2289,10707xm3998,11955l3990,11955,3977,11955,2921,11955,2913,11955,2901,11955,2289,11955,2289,11547,2269,11547,2269,11955,2269,11975,2289,11975,2901,11975,2913,11975,2921,11975,3977,11975,3990,11975,3998,11975,3998,11955xm10471,11955l9403,11955,9395,11955,9383,11955,8319,11955,8311,11955,8299,11955,7239,11955,7231,11955,7219,11955,6158,11955,6150,11955,6138,11955,5082,11955,5074,11955,5062,11955,3998,11955,3998,11975,5062,11975,5074,11975,5082,11975,6138,11975,6150,11975,6158,11975,7219,11975,7231,11975,7239,11975,8299,11975,8311,11975,8319,11975,9383,11975,9395,11975,9403,11975,10471,11975,10471,11955xm10492,11547l10472,11547,10472,11955,10472,11975,10492,11975,10492,11955,10492,11547xm10492,11535l10472,11535,10472,11547,10492,11547,10492,11535xm10492,11127l10472,11127,10472,11535,10492,11535,10492,11127xm10492,11115l10472,11115,10472,11127,10492,11127,10492,11115xm10492,10707l10472,10707,10472,11115,10492,11115,10492,10707xm10492,10695l10472,10695,10472,10707,10492,10707,10492,10695xe" filled="true" fillcolor="#000000" stroked="false">
                  <v:path arrowok="t"/>
                  <v:fill type="solid"/>
                </v:shape>
                <v:shape style="position:absolute;left:2980;top:3650;width:1830;height:1785" type="#_x0000_t75" id="docshape589" stroked="false">
                  <v:imagedata r:id="rId162" o:title=""/>
                </v:shape>
                <v:shape style="position:absolute;left:5393;top:4205;width:4091;height:1259" type="#_x0000_t202" id="docshape590" filled="false" stroked="false">
                  <v:textbox inset="0,0,0,0">
                    <w:txbxContent>
                      <w:p>
                        <w:pPr>
                          <w:spacing w:line="235" w:lineRule="exact" w:before="0"/>
                          <w:ind w:left="2" w:right="21"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2" w:right="21"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2" w:lineRule="exact" w:before="0"/>
                          <w:ind w:left="9" w:right="21" w:firstLine="0"/>
                          <w:jc w:val="center"/>
                          <w:rPr>
                            <w:sz w:val="22"/>
                          </w:rPr>
                        </w:pPr>
                        <w:r>
                          <w:rPr>
                            <w:color w:val="0D0D0D"/>
                            <w:spacing w:val="-2"/>
                            <w:sz w:val="22"/>
                          </w:rPr>
                          <w:t>+593995446299</w:t>
                        </w:r>
                      </w:p>
                      <w:p>
                        <w:pPr>
                          <w:spacing w:before="0"/>
                          <w:ind w:left="868" w:right="881" w:firstLine="0"/>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xbxContent>
                  </v:textbox>
                  <w10:wrap type="none"/>
                </v:shape>
                <v:shape style="position:absolute;left:5974;top:8468;width:373;height:266" type="#_x0000_t202" id="docshape591" filled="false" stroked="false">
                  <v:textbox inset="0,0,0,0">
                    <w:txbxContent>
                      <w:p>
                        <w:pPr>
                          <w:spacing w:line="266" w:lineRule="exact" w:before="0"/>
                          <w:ind w:left="0" w:right="0" w:firstLine="0"/>
                          <w:jc w:val="left"/>
                          <w:rPr>
                            <w:b/>
                            <w:sz w:val="24"/>
                          </w:rPr>
                        </w:pPr>
                        <w:r>
                          <w:rPr>
                            <w:b/>
                            <w:spacing w:val="-5"/>
                            <w:sz w:val="24"/>
                          </w:rPr>
                          <w:t>A.2</w:t>
                        </w:r>
                      </w:p>
                    </w:txbxContent>
                  </v:textbox>
                  <w10:wrap type="none"/>
                </v:shape>
                <v:shape style="position:absolute;left:4289;top:9388;width:3735;height:266" type="#_x0000_t202" id="docshape592" filled="false" stroked="false">
                  <v:textbox inset="0,0,0,0">
                    <w:txbxContent>
                      <w:p>
                        <w:pPr>
                          <w:spacing w:line="266" w:lineRule="exact" w:before="0"/>
                          <w:ind w:left="0" w:right="0" w:firstLine="0"/>
                          <w:jc w:val="left"/>
                          <w:rPr>
                            <w:b/>
                            <w:sz w:val="24"/>
                          </w:rPr>
                        </w:pPr>
                        <w:r>
                          <w:rPr>
                            <w:b/>
                            <w:sz w:val="24"/>
                          </w:rPr>
                          <w:t>PLANIFICACIÓN</w:t>
                        </w:r>
                        <w:r>
                          <w:rPr>
                            <w:b/>
                            <w:spacing w:val="-8"/>
                            <w:sz w:val="24"/>
                          </w:rPr>
                          <w:t> </w:t>
                        </w:r>
                        <w:r>
                          <w:rPr>
                            <w:b/>
                            <w:sz w:val="24"/>
                          </w:rPr>
                          <w:t>DEL</w:t>
                        </w:r>
                        <w:r>
                          <w:rPr>
                            <w:b/>
                            <w:spacing w:val="-6"/>
                            <w:sz w:val="24"/>
                          </w:rPr>
                          <w:t> </w:t>
                        </w:r>
                        <w:r>
                          <w:rPr>
                            <w:b/>
                            <w:spacing w:val="-2"/>
                            <w:sz w:val="24"/>
                          </w:rPr>
                          <w:t>TRABAJO</w:t>
                        </w:r>
                      </w:p>
                    </w:txbxContent>
                  </v:textbox>
                  <w10:wrap type="none"/>
                </v:shape>
                <w10:wrap type="none"/>
              </v:group>
            </w:pict>
          </mc:Fallback>
        </mc:AlternateContent>
      </w:r>
      <w:bookmarkStart w:name="_bookmark79" w:id="80"/>
      <w:bookmarkEnd w:id="80"/>
      <w:r>
        <w:rPr>
          <w:b w:val="0"/>
        </w:rPr>
      </w:r>
      <w:r>
        <w:rPr/>
        <w:t>Planificación</w:t>
      </w:r>
      <w:r>
        <w:rPr>
          <w:spacing w:val="-5"/>
        </w:rPr>
        <w:t> </w:t>
      </w:r>
      <w:r>
        <w:rPr/>
        <w:t>de</w:t>
      </w:r>
      <w:r>
        <w:rPr>
          <w:spacing w:val="-1"/>
        </w:rPr>
        <w:t> </w:t>
      </w:r>
      <w:r>
        <w:rPr>
          <w:spacing w:val="-2"/>
        </w:rPr>
        <w:t>trabajo</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8"/>
        <w:rPr>
          <w:b/>
          <w:sz w:val="20"/>
        </w:rPr>
      </w:pPr>
    </w:p>
    <w:tbl>
      <w:tblPr>
        <w:tblW w:w="0" w:type="auto"/>
        <w:jc w:val="left"/>
        <w:tblInd w:w="1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4322"/>
      </w:tblGrid>
      <w:tr>
        <w:trPr>
          <w:trHeight w:val="390" w:hRule="atLeast"/>
        </w:trPr>
        <w:tc>
          <w:tcPr>
            <w:tcW w:w="2161" w:type="dxa"/>
            <w:shd w:val="clear" w:color="auto" w:fill="1F4E78"/>
          </w:tcPr>
          <w:p>
            <w:pPr>
              <w:pStyle w:val="TableParagraph"/>
              <w:spacing w:before="54"/>
              <w:ind w:left="67"/>
              <w:rPr>
                <w:b/>
                <w:sz w:val="24"/>
              </w:rPr>
            </w:pPr>
            <w:r>
              <w:rPr>
                <w:b/>
                <w:color w:val="FFFFFF"/>
                <w:spacing w:val="-2"/>
                <w:sz w:val="24"/>
              </w:rPr>
              <w:t>CLIENTE:</w:t>
            </w:r>
          </w:p>
        </w:tc>
        <w:tc>
          <w:tcPr>
            <w:tcW w:w="4322" w:type="dxa"/>
          </w:tcPr>
          <w:p>
            <w:pPr>
              <w:pStyle w:val="TableParagraph"/>
              <w:spacing w:before="54"/>
              <w:ind w:left="66"/>
              <w:rPr>
                <w:sz w:val="24"/>
              </w:rPr>
            </w:pPr>
            <w:r>
              <w:rPr>
                <w:sz w:val="24"/>
              </w:rPr>
              <w:t>Distribuidora</w:t>
            </w:r>
            <w:r>
              <w:rPr>
                <w:spacing w:val="-1"/>
                <w:sz w:val="24"/>
              </w:rPr>
              <w:t> </w:t>
            </w:r>
            <w:r>
              <w:rPr>
                <w:sz w:val="24"/>
              </w:rPr>
              <w:t>Los</w:t>
            </w:r>
            <w:r>
              <w:rPr>
                <w:spacing w:val="-2"/>
                <w:sz w:val="24"/>
              </w:rPr>
              <w:t> Paisas</w:t>
            </w:r>
          </w:p>
        </w:tc>
      </w:tr>
      <w:tr>
        <w:trPr>
          <w:trHeight w:val="550" w:hRule="atLeast"/>
        </w:trPr>
        <w:tc>
          <w:tcPr>
            <w:tcW w:w="2161" w:type="dxa"/>
            <w:shd w:val="clear" w:color="auto" w:fill="1F4E78"/>
          </w:tcPr>
          <w:p>
            <w:pPr>
              <w:pStyle w:val="TableParagraph"/>
              <w:spacing w:line="276" w:lineRule="exact"/>
              <w:ind w:left="67" w:right="931"/>
              <w:rPr>
                <w:b/>
                <w:sz w:val="24"/>
              </w:rPr>
            </w:pPr>
            <w:r>
              <w:rPr>
                <w:b/>
                <w:color w:val="FFFFFF"/>
                <w:sz w:val="24"/>
              </w:rPr>
              <w:t>TIPO DE </w:t>
            </w:r>
            <w:r>
              <w:rPr>
                <w:b/>
                <w:color w:val="FFFFFF"/>
                <w:spacing w:val="-2"/>
                <w:sz w:val="24"/>
              </w:rPr>
              <w:t>EXAMEN:</w:t>
            </w:r>
          </w:p>
        </w:tc>
        <w:tc>
          <w:tcPr>
            <w:tcW w:w="4322" w:type="dxa"/>
          </w:tcPr>
          <w:p>
            <w:pPr>
              <w:pStyle w:val="TableParagraph"/>
              <w:spacing w:line="255" w:lineRule="exact" w:before="275"/>
              <w:ind w:left="66"/>
              <w:rPr>
                <w:sz w:val="24"/>
              </w:rPr>
            </w:pPr>
            <w:r>
              <w:rPr>
                <w:sz w:val="24"/>
              </w:rPr>
              <w:t>Auditoría </w:t>
            </w:r>
            <w:r>
              <w:rPr>
                <w:spacing w:val="-2"/>
                <w:sz w:val="24"/>
              </w:rPr>
              <w:t>Informática</w:t>
            </w:r>
          </w:p>
        </w:tc>
      </w:tr>
      <w:tr>
        <w:trPr>
          <w:trHeight w:val="388" w:hRule="atLeast"/>
        </w:trPr>
        <w:tc>
          <w:tcPr>
            <w:tcW w:w="2161" w:type="dxa"/>
            <w:shd w:val="clear" w:color="auto" w:fill="1F4E78"/>
          </w:tcPr>
          <w:p>
            <w:pPr>
              <w:pStyle w:val="TableParagraph"/>
              <w:spacing w:before="57"/>
              <w:ind w:left="67"/>
              <w:rPr>
                <w:b/>
                <w:sz w:val="24"/>
              </w:rPr>
            </w:pPr>
            <w:r>
              <w:rPr>
                <w:b/>
                <w:color w:val="FFFFFF"/>
                <w:spacing w:val="-2"/>
                <w:sz w:val="24"/>
              </w:rPr>
              <w:t>PERÍODO</w:t>
            </w:r>
          </w:p>
        </w:tc>
        <w:tc>
          <w:tcPr>
            <w:tcW w:w="4322" w:type="dxa"/>
          </w:tcPr>
          <w:p>
            <w:pPr>
              <w:pStyle w:val="TableParagraph"/>
              <w:spacing w:before="57"/>
              <w:ind w:left="66"/>
              <w:rPr>
                <w:sz w:val="24"/>
              </w:rPr>
            </w:pPr>
            <w:r>
              <w:rPr>
                <w:spacing w:val="-4"/>
                <w:sz w:val="24"/>
              </w:rPr>
              <w:t>2021</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1"/>
        <w:rPr>
          <w:b/>
          <w:sz w:val="20"/>
        </w:rPr>
      </w:pPr>
    </w:p>
    <w:tbl>
      <w:tblPr>
        <w:tblW w:w="0" w:type="auto"/>
        <w:jc w:val="left"/>
        <w:tblInd w:w="1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7"/>
        <w:gridCol w:w="5406"/>
      </w:tblGrid>
      <w:tr>
        <w:trPr>
          <w:trHeight w:val="390" w:hRule="atLeast"/>
        </w:trPr>
        <w:tc>
          <w:tcPr>
            <w:tcW w:w="1077" w:type="dxa"/>
            <w:shd w:val="clear" w:color="auto" w:fill="D9E0F1"/>
          </w:tcPr>
          <w:p>
            <w:pPr>
              <w:pStyle w:val="TableParagraph"/>
              <w:spacing w:line="255" w:lineRule="exact" w:before="115"/>
              <w:ind w:left="7" w:right="1"/>
              <w:jc w:val="center"/>
              <w:rPr>
                <w:b/>
                <w:sz w:val="24"/>
              </w:rPr>
            </w:pPr>
            <w:r>
              <w:rPr>
                <w:b/>
                <w:sz w:val="24"/>
              </w:rPr>
              <w:t>REF</w:t>
            </w:r>
            <w:r>
              <w:rPr>
                <w:b/>
                <w:spacing w:val="-2"/>
                <w:sz w:val="24"/>
              </w:rPr>
              <w:t> </w:t>
            </w:r>
            <w:r>
              <w:rPr>
                <w:b/>
                <w:spacing w:val="-5"/>
                <w:sz w:val="24"/>
              </w:rPr>
              <w:t>/PT</w:t>
            </w:r>
          </w:p>
        </w:tc>
        <w:tc>
          <w:tcPr>
            <w:tcW w:w="5406" w:type="dxa"/>
            <w:shd w:val="clear" w:color="auto" w:fill="D9E0F1"/>
          </w:tcPr>
          <w:p>
            <w:pPr>
              <w:pStyle w:val="TableParagraph"/>
              <w:spacing w:line="255" w:lineRule="exact" w:before="115"/>
              <w:ind w:left="6"/>
              <w:jc w:val="center"/>
              <w:rPr>
                <w:b/>
                <w:sz w:val="24"/>
              </w:rPr>
            </w:pPr>
            <w:r>
              <w:rPr>
                <w:b/>
                <w:spacing w:val="-2"/>
                <w:sz w:val="24"/>
              </w:rPr>
              <w:t>DESCRIPCIÓN</w:t>
            </w:r>
          </w:p>
        </w:tc>
      </w:tr>
      <w:tr>
        <w:trPr>
          <w:trHeight w:val="410" w:hRule="atLeast"/>
        </w:trPr>
        <w:tc>
          <w:tcPr>
            <w:tcW w:w="1077" w:type="dxa"/>
          </w:tcPr>
          <w:p>
            <w:pPr>
              <w:pStyle w:val="TableParagraph"/>
              <w:spacing w:line="255" w:lineRule="exact" w:before="135"/>
              <w:ind w:left="7"/>
              <w:jc w:val="center"/>
              <w:rPr>
                <w:b/>
                <w:sz w:val="24"/>
              </w:rPr>
            </w:pPr>
            <w:r>
              <w:rPr>
                <w:b/>
                <w:color w:val="FF0000"/>
                <w:spacing w:val="-2"/>
                <w:sz w:val="24"/>
              </w:rPr>
              <w:t>A.2.1</w:t>
            </w:r>
          </w:p>
        </w:tc>
        <w:tc>
          <w:tcPr>
            <w:tcW w:w="5406" w:type="dxa"/>
          </w:tcPr>
          <w:p>
            <w:pPr>
              <w:pStyle w:val="TableParagraph"/>
              <w:spacing w:line="255" w:lineRule="exact" w:before="135"/>
              <w:ind w:left="70"/>
              <w:rPr>
                <w:sz w:val="24"/>
              </w:rPr>
            </w:pPr>
            <w:r>
              <w:rPr>
                <w:sz w:val="24"/>
              </w:rPr>
              <w:t>Memorando de</w:t>
            </w:r>
            <w:r>
              <w:rPr>
                <w:spacing w:val="1"/>
                <w:sz w:val="24"/>
              </w:rPr>
              <w:t> </w:t>
            </w:r>
            <w:r>
              <w:rPr>
                <w:spacing w:val="-2"/>
                <w:sz w:val="24"/>
              </w:rPr>
              <w:t>planificación</w:t>
            </w:r>
          </w:p>
        </w:tc>
      </w:tr>
      <w:tr>
        <w:trPr>
          <w:trHeight w:val="410" w:hRule="atLeast"/>
        </w:trPr>
        <w:tc>
          <w:tcPr>
            <w:tcW w:w="1077" w:type="dxa"/>
          </w:tcPr>
          <w:p>
            <w:pPr>
              <w:pStyle w:val="TableParagraph"/>
              <w:spacing w:line="255" w:lineRule="exact" w:before="135"/>
              <w:ind w:left="7"/>
              <w:jc w:val="center"/>
              <w:rPr>
                <w:b/>
                <w:sz w:val="24"/>
              </w:rPr>
            </w:pPr>
            <w:r>
              <w:rPr>
                <w:b/>
                <w:color w:val="FF0000"/>
                <w:spacing w:val="-2"/>
                <w:sz w:val="24"/>
              </w:rPr>
              <w:t>A.2.2</w:t>
            </w:r>
          </w:p>
        </w:tc>
        <w:tc>
          <w:tcPr>
            <w:tcW w:w="5406" w:type="dxa"/>
          </w:tcPr>
          <w:p>
            <w:pPr>
              <w:pStyle w:val="TableParagraph"/>
              <w:spacing w:line="255" w:lineRule="exact" w:before="135"/>
              <w:ind w:left="70"/>
              <w:rPr>
                <w:sz w:val="24"/>
              </w:rPr>
            </w:pPr>
            <w:r>
              <w:rPr>
                <w:sz w:val="24"/>
              </w:rPr>
              <w:t>Programa de</w:t>
            </w:r>
            <w:r>
              <w:rPr>
                <w:spacing w:val="2"/>
                <w:sz w:val="24"/>
              </w:rPr>
              <w:t> </w:t>
            </w:r>
            <w:r>
              <w:rPr>
                <w:spacing w:val="-2"/>
                <w:sz w:val="24"/>
              </w:rPr>
              <w:t>Auditoría</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32"/>
        <w:rPr>
          <w:b/>
          <w:sz w:val="22"/>
        </w:rPr>
      </w:pPr>
    </w:p>
    <w:p>
      <w:pPr>
        <w:spacing w:before="1"/>
        <w:ind w:left="1362" w:right="507" w:firstLine="0"/>
        <w:jc w:val="center"/>
        <w:rPr>
          <w:sz w:val="22"/>
        </w:rPr>
      </w:pPr>
      <w:r>
        <w:rPr>
          <w:spacing w:val="-5"/>
          <w:sz w:val="22"/>
        </w:rPr>
        <w:t>79</w:t>
      </w:r>
    </w:p>
    <w:p>
      <w:pPr>
        <w:spacing w:after="0"/>
        <w:jc w:val="center"/>
        <w:rPr>
          <w:sz w:val="22"/>
        </w:rPr>
        <w:sectPr>
          <w:headerReference w:type="default" r:id="rId271"/>
          <w:footerReference w:type="default" r:id="rId272"/>
          <w:pgSz w:w="11910" w:h="16840"/>
          <w:pgMar w:header="0" w:footer="0" w:top="1620" w:bottom="280" w:left="1700" w:right="1700"/>
        </w:sectPr>
      </w:pPr>
    </w:p>
    <w:p>
      <w:pPr>
        <w:pStyle w:val="BodyText"/>
        <w:spacing w:before="76"/>
      </w:pPr>
    </w:p>
    <w:p>
      <w:pPr>
        <w:pStyle w:val="Heading3"/>
        <w:numPr>
          <w:ilvl w:val="6"/>
          <w:numId w:val="101"/>
        </w:numPr>
        <w:tabs>
          <w:tab w:pos="2045" w:val="left" w:leader="none"/>
        </w:tabs>
        <w:spacing w:line="240" w:lineRule="auto" w:before="0" w:after="0"/>
        <w:ind w:left="2045" w:right="0" w:hanging="2044"/>
        <w:jc w:val="left"/>
      </w:pPr>
      <w:bookmarkStart w:name="_bookmark80" w:id="81"/>
      <w:bookmarkEnd w:id="81"/>
      <w:r>
        <w:rPr/>
        <w:t>M</w:t>
      </w:r>
      <w:r>
        <w:rPr/>
        <w:t>emorándum</w:t>
      </w:r>
      <w:r>
        <w:rPr>
          <w:spacing w:val="-3"/>
        </w:rPr>
        <w:t> </w:t>
      </w:r>
      <w:r>
        <w:rPr/>
        <w:t>de </w:t>
      </w:r>
      <w:r>
        <w:rPr>
          <w:spacing w:val="-2"/>
        </w:rPr>
        <w:t>planificación</w:t>
      </w:r>
    </w:p>
    <w:p>
      <w:pPr>
        <w:pStyle w:val="BodyText"/>
        <w:rPr>
          <w:b/>
          <w:sz w:val="20"/>
        </w:rPr>
      </w:pPr>
    </w:p>
    <w:p>
      <w:pPr>
        <w:pStyle w:val="BodyText"/>
        <w:spacing w:before="15"/>
        <w:rPr>
          <w:b/>
          <w:sz w:val="20"/>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0"/>
        <w:gridCol w:w="4959"/>
        <w:gridCol w:w="3353"/>
        <w:gridCol w:w="3169"/>
      </w:tblGrid>
      <w:tr>
        <w:trPr>
          <w:trHeight w:val="1322" w:hRule="atLeast"/>
        </w:trPr>
        <w:tc>
          <w:tcPr>
            <w:tcW w:w="12991" w:type="dxa"/>
            <w:gridSpan w:val="4"/>
            <w:tcBorders>
              <w:left w:val="single" w:sz="8" w:space="0" w:color="000000"/>
              <w:bottom w:val="single" w:sz="8" w:space="0" w:color="000000"/>
              <w:right w:val="single" w:sz="8" w:space="0" w:color="000000"/>
            </w:tcBorders>
          </w:tcPr>
          <w:p>
            <w:pPr>
              <w:pStyle w:val="TableParagraph"/>
              <w:spacing w:line="252" w:lineRule="exact" w:before="93"/>
              <w:ind w:left="1889"/>
              <w:jc w:val="center"/>
              <w:rPr>
                <w:b/>
                <w:sz w:val="22"/>
              </w:rPr>
            </w:pPr>
            <w:r>
              <w:rPr>
                <w:b/>
                <w:sz w:val="22"/>
              </w:rPr>
              <mc:AlternateContent>
                <mc:Choice Requires="wps">
                  <w:drawing>
                    <wp:anchor distT="0" distB="0" distL="0" distR="0" allowOverlap="1" layoutInCell="1" locked="0" behindDoc="1" simplePos="0" relativeHeight="473579520">
                      <wp:simplePos x="0" y="0"/>
                      <wp:positionH relativeFrom="column">
                        <wp:posOffset>657479</wp:posOffset>
                      </wp:positionH>
                      <wp:positionV relativeFrom="paragraph">
                        <wp:posOffset>46983</wp:posOffset>
                      </wp:positionV>
                      <wp:extent cx="742950" cy="762000"/>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742950" cy="762000"/>
                                <a:chExt cx="742950" cy="762000"/>
                              </a:xfrm>
                            </wpg:grpSpPr>
                            <pic:pic>
                              <pic:nvPicPr>
                                <pic:cNvPr id="643" name="Image 643"/>
                                <pic:cNvPicPr/>
                              </pic:nvPicPr>
                              <pic:blipFill>
                                <a:blip r:embed="rId232" cstate="print"/>
                                <a:stretch>
                                  <a:fillRect/>
                                </a:stretch>
                              </pic:blipFill>
                              <pic:spPr>
                                <a:xfrm>
                                  <a:off x="0" y="0"/>
                                  <a:ext cx="740999" cy="759999"/>
                                </a:xfrm>
                                <a:prstGeom prst="rect">
                                  <a:avLst/>
                                </a:prstGeom>
                              </pic:spPr>
                            </pic:pic>
                          </wpg:wgp>
                        </a:graphicData>
                      </a:graphic>
                    </wp:anchor>
                  </w:drawing>
                </mc:Choice>
                <mc:Fallback>
                  <w:pict>
                    <v:group style="position:absolute;margin-left:51.77pt;margin-top:3.699525pt;width:58.5pt;height:60pt;mso-position-horizontal-relative:column;mso-position-vertical-relative:paragraph;z-index:-29736960" id="docshapegroup594" coordorigin="1035,74" coordsize="1170,1200">
                      <v:shape style="position:absolute;left:1035;top:74;width:1167;height:1197" type="#_x0000_t75" id="docshape595" stroked="false">
                        <v:imagedata r:id="rId232" o:title=""/>
                      </v:shape>
                      <w10:wrap type="none"/>
                    </v:group>
                  </w:pict>
                </mc:Fallback>
              </mc:AlternateContent>
            </w: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pStyle w:val="TableParagraph"/>
              <w:spacing w:line="252" w:lineRule="exact"/>
              <w:ind w:left="1895"/>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pStyle w:val="TableParagraph"/>
              <w:spacing w:line="250" w:lineRule="exact"/>
              <w:ind w:left="1894"/>
              <w:jc w:val="center"/>
              <w:rPr>
                <w:sz w:val="22"/>
              </w:rPr>
            </w:pPr>
            <w:r>
              <w:rPr>
                <w:color w:val="0D0D0D"/>
                <w:spacing w:val="-2"/>
                <w:sz w:val="22"/>
              </w:rPr>
              <w:t>+593995446299</w:t>
            </w:r>
          </w:p>
          <w:p>
            <w:pPr>
              <w:pStyle w:val="TableParagraph"/>
              <w:spacing w:line="252" w:lineRule="exact"/>
              <w:ind w:left="6263" w:right="4367"/>
              <w:jc w:val="center"/>
              <w:rPr>
                <w:sz w:val="22"/>
              </w:rPr>
            </w:pPr>
            <w:hyperlink r:id="rId164">
              <w:r>
                <w:rPr>
                  <w:color w:val="0D0D0D"/>
                  <w:spacing w:val="-2"/>
                  <w:w w:val="90"/>
                  <w:sz w:val="22"/>
                </w:rPr>
                <w:t>audicom@gmail.com</w:t>
              </w:r>
            </w:hyperlink>
            <w:r>
              <w:rPr>
                <w:color w:val="0D0D0D"/>
                <w:spacing w:val="-2"/>
                <w:w w:val="90"/>
                <w:sz w:val="22"/>
              </w:rPr>
              <w:t> </w:t>
            </w:r>
            <w:r>
              <w:rPr>
                <w:color w:val="0D0D0D"/>
                <w:sz w:val="22"/>
              </w:rPr>
              <w:t>Ambato - Ecuador</w:t>
            </w:r>
          </w:p>
        </w:tc>
      </w:tr>
      <w:tr>
        <w:trPr>
          <w:trHeight w:val="632" w:hRule="atLeast"/>
        </w:trPr>
        <w:tc>
          <w:tcPr>
            <w:tcW w:w="12991" w:type="dxa"/>
            <w:gridSpan w:val="4"/>
            <w:tcBorders>
              <w:top w:val="single" w:sz="8" w:space="0" w:color="000000"/>
              <w:left w:val="single" w:sz="8" w:space="0" w:color="000000"/>
              <w:bottom w:val="single" w:sz="8" w:space="0" w:color="000000"/>
              <w:right w:val="single" w:sz="8" w:space="0" w:color="000000"/>
            </w:tcBorders>
            <w:shd w:val="clear" w:color="auto" w:fill="030035"/>
          </w:tcPr>
          <w:p>
            <w:pPr>
              <w:pStyle w:val="TableParagraph"/>
              <w:spacing w:line="251" w:lineRule="exact"/>
              <w:ind w:left="1895" w:right="1877"/>
              <w:jc w:val="center"/>
              <w:rPr>
                <w:b/>
                <w:sz w:val="22"/>
              </w:rPr>
            </w:pPr>
            <w:r>
              <w:rPr>
                <w:b/>
                <w:color w:val="FFFFFF"/>
                <w:sz w:val="22"/>
              </w:rPr>
              <w:t>MEMORANDO</w:t>
            </w:r>
            <w:r>
              <w:rPr>
                <w:b/>
                <w:color w:val="FFFFFF"/>
                <w:spacing w:val="-4"/>
                <w:sz w:val="22"/>
              </w:rPr>
              <w:t> </w:t>
            </w:r>
            <w:r>
              <w:rPr>
                <w:b/>
                <w:color w:val="FFFFFF"/>
                <w:sz w:val="22"/>
              </w:rPr>
              <w:t>DE</w:t>
            </w:r>
            <w:r>
              <w:rPr>
                <w:b/>
                <w:color w:val="FFFFFF"/>
                <w:spacing w:val="-3"/>
                <w:sz w:val="22"/>
              </w:rPr>
              <w:t> </w:t>
            </w:r>
            <w:r>
              <w:rPr>
                <w:b/>
                <w:color w:val="FFFFFF"/>
                <w:spacing w:val="-2"/>
                <w:sz w:val="22"/>
              </w:rPr>
              <w:t>PLANIFICACIÓN</w:t>
            </w:r>
          </w:p>
          <w:p>
            <w:pPr>
              <w:pStyle w:val="TableParagraph"/>
              <w:spacing w:line="237" w:lineRule="exact" w:before="123"/>
              <w:ind w:left="1895" w:right="1879"/>
              <w:jc w:val="center"/>
              <w:rPr>
                <w:sz w:val="22"/>
              </w:rPr>
            </w:pPr>
            <w:r>
              <w:rPr>
                <w:color w:val="FFFFFF"/>
                <w:sz w:val="22"/>
              </w:rPr>
              <w:t>PERIODO DEL</w:t>
            </w:r>
            <w:r>
              <w:rPr>
                <w:color w:val="FFFFFF"/>
                <w:spacing w:val="-3"/>
                <w:sz w:val="22"/>
              </w:rPr>
              <w:t> </w:t>
            </w:r>
            <w:r>
              <w:rPr>
                <w:color w:val="FFFFFF"/>
                <w:sz w:val="22"/>
              </w:rPr>
              <w:t>01</w:t>
            </w:r>
            <w:r>
              <w:rPr>
                <w:color w:val="FFFFFF"/>
                <w:spacing w:val="-3"/>
                <w:sz w:val="22"/>
              </w:rPr>
              <w:t> </w:t>
            </w:r>
            <w:r>
              <w:rPr>
                <w:color w:val="FFFFFF"/>
                <w:sz w:val="22"/>
              </w:rPr>
              <w:t>DE</w:t>
            </w:r>
            <w:r>
              <w:rPr>
                <w:color w:val="FFFFFF"/>
                <w:spacing w:val="-3"/>
                <w:sz w:val="22"/>
              </w:rPr>
              <w:t> </w:t>
            </w:r>
            <w:r>
              <w:rPr>
                <w:color w:val="FFFFFF"/>
                <w:sz w:val="22"/>
              </w:rPr>
              <w:t>ENERO</w:t>
            </w:r>
            <w:r>
              <w:rPr>
                <w:color w:val="FFFFFF"/>
                <w:spacing w:val="-3"/>
                <w:sz w:val="22"/>
              </w:rPr>
              <w:t> </w:t>
            </w:r>
            <w:r>
              <w:rPr>
                <w:color w:val="FFFFFF"/>
                <w:sz w:val="22"/>
              </w:rPr>
              <w:t>AL</w:t>
            </w:r>
            <w:r>
              <w:rPr>
                <w:color w:val="FFFFFF"/>
                <w:spacing w:val="-3"/>
                <w:sz w:val="22"/>
              </w:rPr>
              <w:t> </w:t>
            </w:r>
            <w:r>
              <w:rPr>
                <w:color w:val="FFFFFF"/>
                <w:sz w:val="22"/>
              </w:rPr>
              <w:t>31</w:t>
            </w:r>
            <w:r>
              <w:rPr>
                <w:color w:val="FFFFFF"/>
                <w:spacing w:val="-3"/>
                <w:sz w:val="22"/>
              </w:rPr>
              <w:t> </w:t>
            </w:r>
            <w:r>
              <w:rPr>
                <w:color w:val="FFFFFF"/>
                <w:sz w:val="22"/>
              </w:rPr>
              <w:t>DE</w:t>
            </w:r>
            <w:r>
              <w:rPr>
                <w:color w:val="FFFFFF"/>
                <w:spacing w:val="-3"/>
                <w:sz w:val="22"/>
              </w:rPr>
              <w:t> </w:t>
            </w:r>
            <w:r>
              <w:rPr>
                <w:color w:val="FFFFFF"/>
                <w:sz w:val="22"/>
              </w:rPr>
              <w:t>DICIEMBRE</w:t>
            </w:r>
            <w:r>
              <w:rPr>
                <w:color w:val="FFFFFF"/>
                <w:spacing w:val="-3"/>
                <w:sz w:val="22"/>
              </w:rPr>
              <w:t> </w:t>
            </w:r>
            <w:r>
              <w:rPr>
                <w:color w:val="FFFFFF"/>
                <w:sz w:val="22"/>
              </w:rPr>
              <w:t>DEL</w:t>
            </w:r>
            <w:r>
              <w:rPr>
                <w:color w:val="FFFFFF"/>
                <w:spacing w:val="2"/>
                <w:sz w:val="22"/>
              </w:rPr>
              <w:t> </w:t>
            </w:r>
            <w:r>
              <w:rPr>
                <w:color w:val="FFFFFF"/>
                <w:spacing w:val="-4"/>
                <w:sz w:val="22"/>
              </w:rPr>
              <w:t>2021</w:t>
            </w:r>
          </w:p>
        </w:tc>
      </w:tr>
      <w:tr>
        <w:trPr>
          <w:trHeight w:val="503" w:hRule="atLeast"/>
        </w:trPr>
        <w:tc>
          <w:tcPr>
            <w:tcW w:w="1510" w:type="dxa"/>
            <w:tcBorders>
              <w:top w:val="single" w:sz="8" w:space="0" w:color="000000"/>
              <w:left w:val="single" w:sz="8" w:space="0" w:color="000000"/>
              <w:bottom w:val="single" w:sz="8" w:space="0" w:color="000000"/>
              <w:right w:val="nil"/>
            </w:tcBorders>
          </w:tcPr>
          <w:p>
            <w:pPr>
              <w:pStyle w:val="TableParagraph"/>
              <w:spacing w:line="252" w:lineRule="exact"/>
              <w:ind w:left="70"/>
              <w:rPr>
                <w:b/>
                <w:sz w:val="22"/>
              </w:rPr>
            </w:pPr>
            <w:r>
              <w:rPr>
                <w:b/>
                <w:sz w:val="22"/>
              </w:rPr>
              <w:t>Entidad</w:t>
            </w:r>
            <w:r>
              <w:rPr>
                <w:b/>
                <w:spacing w:val="-2"/>
                <w:sz w:val="22"/>
              </w:rPr>
              <w:t> </w:t>
            </w:r>
            <w:r>
              <w:rPr>
                <w:b/>
                <w:spacing w:val="-10"/>
                <w:sz w:val="22"/>
              </w:rPr>
              <w:t>:</w:t>
            </w:r>
          </w:p>
        </w:tc>
        <w:tc>
          <w:tcPr>
            <w:tcW w:w="11481" w:type="dxa"/>
            <w:gridSpan w:val="3"/>
            <w:tcBorders>
              <w:top w:val="single" w:sz="8" w:space="0" w:color="000000"/>
              <w:left w:val="nil"/>
              <w:bottom w:val="single" w:sz="8" w:space="0" w:color="000000"/>
              <w:right w:val="single" w:sz="8" w:space="0" w:color="000000"/>
            </w:tcBorders>
          </w:tcPr>
          <w:p>
            <w:pPr>
              <w:pStyle w:val="TableParagraph"/>
              <w:spacing w:before="122"/>
              <w:ind w:left="458"/>
              <w:rPr>
                <w:sz w:val="22"/>
              </w:rPr>
            </w:pPr>
            <w:r>
              <w:rPr>
                <w:sz w:val="22"/>
              </w:rPr>
              <w:t>DISTRIBUIDORA</w:t>
            </w:r>
            <w:r>
              <w:rPr>
                <w:spacing w:val="-9"/>
                <w:sz w:val="22"/>
              </w:rPr>
              <w:t> </w:t>
            </w:r>
            <w:r>
              <w:rPr>
                <w:sz w:val="22"/>
              </w:rPr>
              <w:t>LOS</w:t>
            </w:r>
            <w:r>
              <w:rPr>
                <w:spacing w:val="-1"/>
                <w:sz w:val="22"/>
              </w:rPr>
              <w:t> </w:t>
            </w:r>
            <w:r>
              <w:rPr>
                <w:sz w:val="22"/>
              </w:rPr>
              <w:t>PAISAS</w:t>
            </w:r>
            <w:r>
              <w:rPr>
                <w:spacing w:val="-5"/>
                <w:sz w:val="22"/>
              </w:rPr>
              <w:t> S.C</w:t>
            </w:r>
          </w:p>
        </w:tc>
      </w:tr>
      <w:tr>
        <w:trPr>
          <w:trHeight w:val="1032" w:hRule="atLeast"/>
        </w:trPr>
        <w:tc>
          <w:tcPr>
            <w:tcW w:w="1510" w:type="dxa"/>
            <w:tcBorders>
              <w:top w:val="single" w:sz="8" w:space="0" w:color="000000"/>
              <w:left w:val="single" w:sz="8" w:space="0" w:color="000000"/>
              <w:bottom w:val="single" w:sz="8" w:space="0" w:color="000000"/>
              <w:right w:val="nil"/>
            </w:tcBorders>
          </w:tcPr>
          <w:p>
            <w:pPr>
              <w:pStyle w:val="TableParagraph"/>
              <w:spacing w:line="252" w:lineRule="exact"/>
              <w:ind w:left="70"/>
              <w:rPr>
                <w:b/>
                <w:sz w:val="22"/>
              </w:rPr>
            </w:pPr>
            <w:r>
              <w:rPr>
                <w:b/>
                <w:spacing w:val="-2"/>
                <w:sz w:val="22"/>
              </w:rPr>
              <w:t>Auditoria:</w:t>
            </w:r>
          </w:p>
          <w:p>
            <w:pPr>
              <w:pStyle w:val="TableParagraph"/>
              <w:spacing w:before="22"/>
              <w:rPr>
                <w:b/>
                <w:sz w:val="22"/>
              </w:rPr>
            </w:pPr>
          </w:p>
          <w:p>
            <w:pPr>
              <w:pStyle w:val="TableParagraph"/>
              <w:ind w:left="70"/>
              <w:rPr>
                <w:sz w:val="22"/>
              </w:rPr>
            </w:pPr>
            <w:r>
              <w:rPr>
                <w:b/>
                <w:spacing w:val="-2"/>
                <w:sz w:val="22"/>
              </w:rPr>
              <w:t>Periodo</w:t>
            </w:r>
            <w:r>
              <w:rPr>
                <w:spacing w:val="-2"/>
                <w:sz w:val="22"/>
              </w:rPr>
              <w:t>:</w:t>
            </w:r>
          </w:p>
        </w:tc>
        <w:tc>
          <w:tcPr>
            <w:tcW w:w="4959" w:type="dxa"/>
            <w:tcBorders>
              <w:top w:val="single" w:sz="8" w:space="0" w:color="000000"/>
              <w:left w:val="nil"/>
              <w:bottom w:val="single" w:sz="8" w:space="0" w:color="000000"/>
              <w:right w:val="nil"/>
            </w:tcBorders>
          </w:tcPr>
          <w:p>
            <w:pPr>
              <w:pStyle w:val="TableParagraph"/>
              <w:spacing w:before="126"/>
              <w:ind w:left="458"/>
              <w:rPr>
                <w:sz w:val="22"/>
              </w:rPr>
            </w:pPr>
            <w:r>
              <w:rPr>
                <w:spacing w:val="-2"/>
                <w:sz w:val="22"/>
              </w:rPr>
              <w:t>Informática</w:t>
            </w:r>
          </w:p>
          <w:p>
            <w:pPr>
              <w:pStyle w:val="TableParagraph"/>
              <w:spacing w:before="19"/>
              <w:rPr>
                <w:b/>
                <w:sz w:val="22"/>
              </w:rPr>
            </w:pPr>
          </w:p>
          <w:p>
            <w:pPr>
              <w:pStyle w:val="TableParagraph"/>
              <w:ind w:left="458"/>
              <w:rPr>
                <w:sz w:val="22"/>
              </w:rPr>
            </w:pPr>
            <w:r>
              <w:rPr>
                <w:sz w:val="22"/>
              </w:rPr>
              <w:t>Del</w:t>
            </w:r>
            <w:r>
              <w:rPr>
                <w:spacing w:val="-3"/>
                <w:sz w:val="22"/>
              </w:rPr>
              <w:t> </w:t>
            </w:r>
            <w:r>
              <w:rPr>
                <w:sz w:val="22"/>
              </w:rPr>
              <w:t>1</w:t>
            </w:r>
            <w:r>
              <w:rPr>
                <w:spacing w:val="-1"/>
                <w:sz w:val="22"/>
              </w:rPr>
              <w:t> </w:t>
            </w:r>
            <w:r>
              <w:rPr>
                <w:sz w:val="22"/>
              </w:rPr>
              <w:t>de</w:t>
            </w:r>
            <w:r>
              <w:rPr>
                <w:spacing w:val="-3"/>
                <w:sz w:val="22"/>
              </w:rPr>
              <w:t> </w:t>
            </w:r>
            <w:r>
              <w:rPr>
                <w:sz w:val="22"/>
              </w:rPr>
              <w:t>enero al</w:t>
            </w:r>
            <w:r>
              <w:rPr>
                <w:spacing w:val="-3"/>
                <w:sz w:val="22"/>
              </w:rPr>
              <w:t> </w:t>
            </w:r>
            <w:r>
              <w:rPr>
                <w:sz w:val="22"/>
              </w:rPr>
              <w:t>31 de</w:t>
            </w:r>
            <w:r>
              <w:rPr>
                <w:spacing w:val="-7"/>
                <w:sz w:val="22"/>
              </w:rPr>
              <w:t> </w:t>
            </w:r>
            <w:r>
              <w:rPr>
                <w:sz w:val="22"/>
              </w:rPr>
              <w:t>diciembre</w:t>
            </w:r>
            <w:r>
              <w:rPr>
                <w:spacing w:val="-3"/>
                <w:sz w:val="22"/>
              </w:rPr>
              <w:t> </w:t>
            </w:r>
            <w:r>
              <w:rPr>
                <w:sz w:val="22"/>
              </w:rPr>
              <w:t>del</w:t>
            </w:r>
            <w:r>
              <w:rPr>
                <w:spacing w:val="-2"/>
                <w:sz w:val="22"/>
              </w:rPr>
              <w:t> </w:t>
            </w:r>
            <w:r>
              <w:rPr>
                <w:spacing w:val="-4"/>
                <w:sz w:val="22"/>
              </w:rPr>
              <w:t>2021</w:t>
            </w:r>
          </w:p>
        </w:tc>
        <w:tc>
          <w:tcPr>
            <w:tcW w:w="3353" w:type="dxa"/>
            <w:tcBorders>
              <w:top w:val="single" w:sz="8" w:space="0" w:color="000000"/>
              <w:left w:val="nil"/>
              <w:bottom w:val="single" w:sz="8" w:space="0" w:color="000000"/>
              <w:right w:val="nil"/>
            </w:tcBorders>
          </w:tcPr>
          <w:p>
            <w:pPr>
              <w:pStyle w:val="TableParagraph"/>
              <w:rPr>
                <w:sz w:val="22"/>
              </w:rPr>
            </w:pPr>
          </w:p>
        </w:tc>
        <w:tc>
          <w:tcPr>
            <w:tcW w:w="3169" w:type="dxa"/>
            <w:tcBorders>
              <w:top w:val="single" w:sz="8" w:space="0" w:color="000000"/>
              <w:left w:val="nil"/>
              <w:bottom w:val="single" w:sz="8" w:space="0" w:color="000000"/>
              <w:right w:val="single" w:sz="8" w:space="0" w:color="000000"/>
            </w:tcBorders>
          </w:tcPr>
          <w:p>
            <w:pPr>
              <w:pStyle w:val="TableParagraph"/>
              <w:rPr>
                <w:sz w:val="22"/>
              </w:rPr>
            </w:pPr>
          </w:p>
        </w:tc>
      </w:tr>
      <w:tr>
        <w:trPr>
          <w:trHeight w:val="316" w:hRule="atLeast"/>
        </w:trPr>
        <w:tc>
          <w:tcPr>
            <w:tcW w:w="12991" w:type="dxa"/>
            <w:gridSpan w:val="4"/>
            <w:tcBorders>
              <w:top w:val="single" w:sz="8" w:space="0" w:color="000000"/>
              <w:left w:val="single" w:sz="8" w:space="0" w:color="000000"/>
              <w:bottom w:val="single" w:sz="8" w:space="0" w:color="000000"/>
              <w:right w:val="single" w:sz="8" w:space="0" w:color="000000"/>
            </w:tcBorders>
            <w:shd w:val="clear" w:color="auto" w:fill="D5DCE3"/>
          </w:tcPr>
          <w:p>
            <w:pPr>
              <w:pStyle w:val="TableParagraph"/>
              <w:spacing w:before="30"/>
              <w:ind w:left="70"/>
              <w:rPr>
                <w:b/>
                <w:sz w:val="22"/>
              </w:rPr>
            </w:pPr>
            <w:r>
              <w:rPr>
                <w:b/>
                <w:sz w:val="22"/>
              </w:rPr>
              <w:t>1. REQUERIMIENTO</w:t>
            </w:r>
            <w:r>
              <w:rPr>
                <w:b/>
                <w:spacing w:val="-4"/>
                <w:sz w:val="22"/>
              </w:rPr>
              <w:t> </w:t>
            </w:r>
            <w:r>
              <w:rPr>
                <w:b/>
                <w:sz w:val="22"/>
              </w:rPr>
              <w:t>DE</w:t>
            </w:r>
            <w:r>
              <w:rPr>
                <w:b/>
                <w:spacing w:val="-3"/>
                <w:sz w:val="22"/>
              </w:rPr>
              <w:t> </w:t>
            </w:r>
            <w:r>
              <w:rPr>
                <w:b/>
                <w:sz w:val="22"/>
              </w:rPr>
              <w:t>LA </w:t>
            </w:r>
            <w:r>
              <w:rPr>
                <w:b/>
                <w:spacing w:val="-2"/>
                <w:sz w:val="22"/>
              </w:rPr>
              <w:t>AUDITORIA</w:t>
            </w:r>
          </w:p>
        </w:tc>
      </w:tr>
      <w:tr>
        <w:trPr>
          <w:trHeight w:val="596" w:hRule="atLeast"/>
        </w:trPr>
        <w:tc>
          <w:tcPr>
            <w:tcW w:w="12991"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70"/>
              <w:ind w:left="125"/>
              <w:rPr>
                <w:sz w:val="22"/>
              </w:rPr>
            </w:pPr>
            <w:r>
              <w:rPr>
                <w:sz w:val="22"/>
              </w:rPr>
              <w:t>Es</w:t>
            </w:r>
            <w:r>
              <w:rPr>
                <w:spacing w:val="-7"/>
                <w:sz w:val="22"/>
              </w:rPr>
              <w:t> </w:t>
            </w:r>
            <w:r>
              <w:rPr>
                <w:sz w:val="22"/>
              </w:rPr>
              <w:t>la</w:t>
            </w:r>
            <w:r>
              <w:rPr>
                <w:spacing w:val="-5"/>
                <w:sz w:val="22"/>
              </w:rPr>
              <w:t> </w:t>
            </w:r>
            <w:r>
              <w:rPr>
                <w:sz w:val="22"/>
              </w:rPr>
              <w:t>primera</w:t>
            </w:r>
            <w:r>
              <w:rPr>
                <w:spacing w:val="-4"/>
                <w:sz w:val="22"/>
              </w:rPr>
              <w:t> </w:t>
            </w:r>
            <w:r>
              <w:rPr>
                <w:sz w:val="22"/>
              </w:rPr>
              <w:t>Auditoría</w:t>
            </w:r>
            <w:r>
              <w:rPr>
                <w:spacing w:val="-5"/>
                <w:sz w:val="22"/>
              </w:rPr>
              <w:t> </w:t>
            </w:r>
            <w:r>
              <w:rPr>
                <w:sz w:val="22"/>
              </w:rPr>
              <w:t>Informática</w:t>
            </w:r>
            <w:r>
              <w:rPr>
                <w:spacing w:val="-4"/>
                <w:sz w:val="22"/>
              </w:rPr>
              <w:t> </w:t>
            </w:r>
            <w:r>
              <w:rPr>
                <w:sz w:val="22"/>
              </w:rPr>
              <w:t>en</w:t>
            </w:r>
            <w:r>
              <w:rPr>
                <w:spacing w:val="-2"/>
                <w:sz w:val="22"/>
              </w:rPr>
              <w:t> </w:t>
            </w:r>
            <w:r>
              <w:rPr>
                <w:sz w:val="22"/>
              </w:rPr>
              <w:t>la</w:t>
            </w:r>
            <w:r>
              <w:rPr>
                <w:spacing w:val="-4"/>
                <w:sz w:val="22"/>
              </w:rPr>
              <w:t> </w:t>
            </w:r>
            <w:r>
              <w:rPr>
                <w:spacing w:val="-2"/>
                <w:sz w:val="22"/>
              </w:rPr>
              <w:t>empresa</w:t>
            </w:r>
          </w:p>
        </w:tc>
      </w:tr>
      <w:tr>
        <w:trPr>
          <w:trHeight w:val="312" w:hRule="atLeast"/>
        </w:trPr>
        <w:tc>
          <w:tcPr>
            <w:tcW w:w="9822" w:type="dxa"/>
            <w:gridSpan w:val="3"/>
            <w:tcBorders>
              <w:top w:val="single" w:sz="8" w:space="0" w:color="000000"/>
              <w:left w:val="single" w:sz="8" w:space="0" w:color="000000"/>
              <w:bottom w:val="single" w:sz="8" w:space="0" w:color="000000"/>
              <w:right w:val="single" w:sz="8" w:space="0" w:color="000000"/>
            </w:tcBorders>
            <w:shd w:val="clear" w:color="auto" w:fill="D5DCE3"/>
          </w:tcPr>
          <w:p>
            <w:pPr>
              <w:pStyle w:val="TableParagraph"/>
              <w:spacing w:before="27"/>
              <w:ind w:left="70"/>
              <w:rPr>
                <w:b/>
                <w:sz w:val="22"/>
              </w:rPr>
            </w:pPr>
            <w:r>
              <w:rPr>
                <w:b/>
                <w:sz w:val="22"/>
              </w:rPr>
              <w:t>2. FECHA</w:t>
            </w:r>
            <w:r>
              <w:rPr>
                <w:b/>
                <w:spacing w:val="-2"/>
                <w:sz w:val="22"/>
              </w:rPr>
              <w:t> </w:t>
            </w:r>
            <w:r>
              <w:rPr>
                <w:b/>
                <w:sz w:val="22"/>
              </w:rPr>
              <w:t>DE</w:t>
            </w:r>
            <w:r>
              <w:rPr>
                <w:b/>
                <w:spacing w:val="-2"/>
                <w:sz w:val="22"/>
              </w:rPr>
              <w:t> INTERVENCION</w:t>
            </w:r>
          </w:p>
        </w:tc>
        <w:tc>
          <w:tcPr>
            <w:tcW w:w="3169" w:type="dxa"/>
            <w:tcBorders>
              <w:top w:val="single" w:sz="8" w:space="0" w:color="000000"/>
              <w:left w:val="single" w:sz="8" w:space="0" w:color="000000"/>
              <w:bottom w:val="single" w:sz="8" w:space="0" w:color="000000"/>
              <w:right w:val="single" w:sz="8" w:space="0" w:color="000000"/>
            </w:tcBorders>
            <w:shd w:val="clear" w:color="auto" w:fill="D5DCE3"/>
          </w:tcPr>
          <w:p>
            <w:pPr>
              <w:pStyle w:val="TableParagraph"/>
              <w:spacing w:before="27"/>
              <w:ind w:left="29" w:right="1"/>
              <w:jc w:val="center"/>
              <w:rPr>
                <w:b/>
                <w:sz w:val="22"/>
              </w:rPr>
            </w:pPr>
            <w:r>
              <w:rPr>
                <w:b/>
                <w:sz w:val="22"/>
              </w:rPr>
              <w:t>Fecha </w:t>
            </w:r>
            <w:r>
              <w:rPr>
                <w:b/>
                <w:spacing w:val="-2"/>
                <w:sz w:val="22"/>
              </w:rPr>
              <w:t>estimada</w:t>
            </w:r>
          </w:p>
        </w:tc>
      </w:tr>
      <w:tr>
        <w:trPr>
          <w:trHeight w:val="348" w:hRule="atLeast"/>
        </w:trPr>
        <w:tc>
          <w:tcPr>
            <w:tcW w:w="982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46"/>
              <w:ind w:left="1958"/>
              <w:rPr>
                <w:sz w:val="22"/>
              </w:rPr>
            </w:pPr>
            <w:r>
              <w:rPr>
                <w:sz w:val="22"/>
              </w:rPr>
              <w:t>Inicio</w:t>
            </w:r>
            <w:r>
              <w:rPr>
                <w:spacing w:val="-2"/>
                <w:sz w:val="22"/>
              </w:rPr>
              <w:t> </w:t>
            </w:r>
            <w:r>
              <w:rPr>
                <w:sz w:val="22"/>
              </w:rPr>
              <w:t>de</w:t>
            </w:r>
            <w:r>
              <w:rPr>
                <w:spacing w:val="-3"/>
                <w:sz w:val="22"/>
              </w:rPr>
              <w:t> </w:t>
            </w:r>
            <w:r>
              <w:rPr>
                <w:spacing w:val="-2"/>
                <w:sz w:val="22"/>
              </w:rPr>
              <w:t>trabajo</w:t>
            </w:r>
          </w:p>
        </w:tc>
        <w:tc>
          <w:tcPr>
            <w:tcW w:w="3169" w:type="dxa"/>
            <w:tcBorders>
              <w:top w:val="single" w:sz="8" w:space="0" w:color="000000"/>
              <w:left w:val="single" w:sz="8" w:space="0" w:color="000000"/>
              <w:bottom w:val="single" w:sz="8" w:space="0" w:color="000000"/>
              <w:right w:val="single" w:sz="8" w:space="0" w:color="000000"/>
            </w:tcBorders>
          </w:tcPr>
          <w:p>
            <w:pPr>
              <w:pStyle w:val="TableParagraph"/>
              <w:spacing w:before="46"/>
              <w:ind w:left="29" w:right="1"/>
              <w:jc w:val="center"/>
              <w:rPr>
                <w:sz w:val="22"/>
              </w:rPr>
            </w:pPr>
            <w:r>
              <w:rPr>
                <w:spacing w:val="-2"/>
                <w:sz w:val="22"/>
              </w:rPr>
              <w:t>29/10/2021</w:t>
            </w:r>
          </w:p>
        </w:tc>
      </w:tr>
      <w:tr>
        <w:trPr>
          <w:trHeight w:val="343" w:hRule="atLeast"/>
        </w:trPr>
        <w:tc>
          <w:tcPr>
            <w:tcW w:w="982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42"/>
              <w:ind w:left="1958"/>
              <w:rPr>
                <w:sz w:val="22"/>
              </w:rPr>
            </w:pPr>
            <w:r>
              <w:rPr>
                <w:sz w:val="22"/>
              </w:rPr>
              <w:t>Finalización</w:t>
            </w:r>
            <w:r>
              <w:rPr>
                <w:spacing w:val="-3"/>
                <w:sz w:val="22"/>
              </w:rPr>
              <w:t> </w:t>
            </w:r>
            <w:r>
              <w:rPr>
                <w:sz w:val="22"/>
              </w:rPr>
              <w:t>del</w:t>
            </w:r>
            <w:r>
              <w:rPr>
                <w:spacing w:val="-6"/>
                <w:sz w:val="22"/>
              </w:rPr>
              <w:t> </w:t>
            </w:r>
            <w:r>
              <w:rPr>
                <w:sz w:val="22"/>
              </w:rPr>
              <w:t>trabajo</w:t>
            </w:r>
            <w:r>
              <w:rPr>
                <w:spacing w:val="-2"/>
                <w:sz w:val="22"/>
              </w:rPr>
              <w:t> </w:t>
            </w:r>
            <w:r>
              <w:rPr>
                <w:sz w:val="22"/>
              </w:rPr>
              <w:t>en</w:t>
            </w:r>
            <w:r>
              <w:rPr>
                <w:spacing w:val="-3"/>
                <w:sz w:val="22"/>
              </w:rPr>
              <w:t> </w:t>
            </w:r>
            <w:r>
              <w:rPr>
                <w:sz w:val="22"/>
              </w:rPr>
              <w:t>el</w:t>
            </w:r>
            <w:r>
              <w:rPr>
                <w:spacing w:val="-5"/>
                <w:sz w:val="22"/>
              </w:rPr>
              <w:t> </w:t>
            </w:r>
            <w:r>
              <w:rPr>
                <w:spacing w:val="-4"/>
                <w:sz w:val="22"/>
              </w:rPr>
              <w:t>campo</w:t>
            </w:r>
          </w:p>
        </w:tc>
        <w:tc>
          <w:tcPr>
            <w:tcW w:w="3169" w:type="dxa"/>
            <w:tcBorders>
              <w:top w:val="single" w:sz="8" w:space="0" w:color="000000"/>
              <w:left w:val="single" w:sz="8" w:space="0" w:color="000000"/>
              <w:bottom w:val="single" w:sz="8" w:space="0" w:color="000000"/>
              <w:right w:val="single" w:sz="8" w:space="0" w:color="000000"/>
            </w:tcBorders>
          </w:tcPr>
          <w:p>
            <w:pPr>
              <w:pStyle w:val="TableParagraph"/>
              <w:spacing w:before="42"/>
              <w:ind w:left="29" w:right="1"/>
              <w:jc w:val="center"/>
              <w:rPr>
                <w:sz w:val="22"/>
              </w:rPr>
            </w:pPr>
            <w:r>
              <w:rPr>
                <w:spacing w:val="-2"/>
                <w:sz w:val="22"/>
              </w:rPr>
              <w:t>26/11/2021</w:t>
            </w:r>
          </w:p>
        </w:tc>
      </w:tr>
      <w:tr>
        <w:trPr>
          <w:trHeight w:val="343" w:hRule="atLeast"/>
        </w:trPr>
        <w:tc>
          <w:tcPr>
            <w:tcW w:w="9822" w:type="dxa"/>
            <w:gridSpan w:val="3"/>
            <w:tcBorders>
              <w:top w:val="single" w:sz="8" w:space="0" w:color="000000"/>
              <w:left w:val="single" w:sz="8" w:space="0" w:color="000000"/>
              <w:bottom w:val="single" w:sz="8" w:space="0" w:color="000000"/>
              <w:right w:val="single" w:sz="8" w:space="0" w:color="000000"/>
            </w:tcBorders>
          </w:tcPr>
          <w:p>
            <w:pPr>
              <w:pStyle w:val="TableParagraph"/>
              <w:spacing w:before="42"/>
              <w:ind w:left="1958"/>
              <w:rPr>
                <w:sz w:val="22"/>
              </w:rPr>
            </w:pPr>
            <w:r>
              <w:rPr>
                <w:sz w:val="22"/>
              </w:rPr>
              <w:t>Presentación</w:t>
            </w:r>
            <w:r>
              <w:rPr>
                <w:spacing w:val="-4"/>
                <w:sz w:val="22"/>
              </w:rPr>
              <w:t> </w:t>
            </w:r>
            <w:r>
              <w:rPr>
                <w:sz w:val="22"/>
              </w:rPr>
              <w:t>del</w:t>
            </w:r>
            <w:r>
              <w:rPr>
                <w:spacing w:val="-5"/>
                <w:sz w:val="22"/>
              </w:rPr>
              <w:t> </w:t>
            </w:r>
            <w:r>
              <w:rPr>
                <w:spacing w:val="-2"/>
                <w:sz w:val="22"/>
              </w:rPr>
              <w:t>Informe</w:t>
            </w:r>
          </w:p>
        </w:tc>
        <w:tc>
          <w:tcPr>
            <w:tcW w:w="3169" w:type="dxa"/>
            <w:tcBorders>
              <w:top w:val="single" w:sz="8" w:space="0" w:color="000000"/>
              <w:left w:val="single" w:sz="8" w:space="0" w:color="000000"/>
              <w:bottom w:val="single" w:sz="8" w:space="0" w:color="000000"/>
              <w:right w:val="single" w:sz="8" w:space="0" w:color="000000"/>
            </w:tcBorders>
          </w:tcPr>
          <w:p>
            <w:pPr>
              <w:pStyle w:val="TableParagraph"/>
              <w:spacing w:before="42"/>
              <w:ind w:left="29" w:right="1"/>
              <w:jc w:val="center"/>
              <w:rPr>
                <w:sz w:val="22"/>
              </w:rPr>
            </w:pPr>
            <w:r>
              <w:rPr>
                <w:spacing w:val="-2"/>
                <w:sz w:val="22"/>
              </w:rPr>
              <w:t>11/12/2021</w:t>
            </w:r>
          </w:p>
        </w:tc>
      </w:tr>
      <w:tr>
        <w:trPr>
          <w:trHeight w:val="311" w:hRule="atLeast"/>
        </w:trPr>
        <w:tc>
          <w:tcPr>
            <w:tcW w:w="12991" w:type="dxa"/>
            <w:gridSpan w:val="4"/>
            <w:tcBorders>
              <w:top w:val="single" w:sz="8" w:space="0" w:color="000000"/>
              <w:left w:val="single" w:sz="8" w:space="0" w:color="000000"/>
              <w:bottom w:val="single" w:sz="12" w:space="0" w:color="000000"/>
              <w:right w:val="single" w:sz="8" w:space="0" w:color="000000"/>
            </w:tcBorders>
            <w:shd w:val="clear" w:color="auto" w:fill="D5DCE3"/>
          </w:tcPr>
          <w:p>
            <w:pPr>
              <w:pStyle w:val="TableParagraph"/>
              <w:spacing w:before="30"/>
              <w:ind w:left="70"/>
              <w:rPr>
                <w:b/>
                <w:sz w:val="22"/>
              </w:rPr>
            </w:pPr>
            <w:r>
              <w:rPr>
                <w:b/>
                <w:sz w:val="22"/>
              </w:rPr>
              <w:t>3.</w:t>
            </w:r>
            <w:r>
              <w:rPr>
                <w:b/>
                <w:spacing w:val="-1"/>
                <w:sz w:val="22"/>
              </w:rPr>
              <w:t> </w:t>
            </w:r>
            <w:r>
              <w:rPr>
                <w:b/>
                <w:sz w:val="22"/>
              </w:rPr>
              <w:t>EQUIPO </w:t>
            </w:r>
            <w:r>
              <w:rPr>
                <w:b/>
                <w:spacing w:val="-2"/>
                <w:sz w:val="22"/>
              </w:rPr>
              <w:t>MULTIDISCIPLINARIO</w:t>
            </w:r>
          </w:p>
        </w:tc>
      </w:tr>
      <w:tr>
        <w:trPr>
          <w:trHeight w:val="311" w:hRule="atLeast"/>
        </w:trPr>
        <w:tc>
          <w:tcPr>
            <w:tcW w:w="1510" w:type="dxa"/>
            <w:tcBorders>
              <w:top w:val="single" w:sz="12" w:space="0" w:color="000000"/>
              <w:left w:val="single" w:sz="8" w:space="0" w:color="000000"/>
              <w:bottom w:val="single" w:sz="8" w:space="0" w:color="000000"/>
              <w:right w:val="nil"/>
            </w:tcBorders>
          </w:tcPr>
          <w:p>
            <w:pPr>
              <w:pStyle w:val="TableParagraph"/>
              <w:rPr>
                <w:sz w:val="22"/>
              </w:rPr>
            </w:pPr>
          </w:p>
        </w:tc>
        <w:tc>
          <w:tcPr>
            <w:tcW w:w="4959" w:type="dxa"/>
            <w:tcBorders>
              <w:top w:val="single" w:sz="12" w:space="0" w:color="000000"/>
              <w:left w:val="nil"/>
              <w:bottom w:val="single" w:sz="8" w:space="0" w:color="000000"/>
              <w:right w:val="nil"/>
            </w:tcBorders>
          </w:tcPr>
          <w:p>
            <w:pPr>
              <w:pStyle w:val="TableParagraph"/>
              <w:spacing w:before="26"/>
              <w:ind w:left="458"/>
              <w:rPr>
                <w:b/>
                <w:sz w:val="22"/>
              </w:rPr>
            </w:pPr>
            <w:r>
              <w:rPr>
                <w:b/>
                <w:spacing w:val="-2"/>
                <w:sz w:val="22"/>
              </w:rPr>
              <w:t>CARGO</w:t>
            </w:r>
          </w:p>
        </w:tc>
        <w:tc>
          <w:tcPr>
            <w:tcW w:w="3353" w:type="dxa"/>
            <w:tcBorders>
              <w:top w:val="single" w:sz="12" w:space="0" w:color="000000"/>
              <w:left w:val="nil"/>
              <w:bottom w:val="single" w:sz="8" w:space="0" w:color="000000"/>
              <w:right w:val="single" w:sz="8" w:space="0" w:color="000000"/>
            </w:tcBorders>
          </w:tcPr>
          <w:p>
            <w:pPr>
              <w:pStyle w:val="TableParagraph"/>
              <w:spacing w:before="26"/>
              <w:ind w:left="1516"/>
              <w:rPr>
                <w:b/>
                <w:sz w:val="22"/>
              </w:rPr>
            </w:pPr>
            <w:r>
              <w:rPr>
                <w:b/>
                <w:spacing w:val="-2"/>
                <w:sz w:val="22"/>
              </w:rPr>
              <w:t>NOMBRE</w:t>
            </w:r>
          </w:p>
        </w:tc>
        <w:tc>
          <w:tcPr>
            <w:tcW w:w="3169" w:type="dxa"/>
            <w:tcBorders>
              <w:top w:val="single" w:sz="12" w:space="0" w:color="000000"/>
              <w:left w:val="single" w:sz="8" w:space="0" w:color="000000"/>
              <w:bottom w:val="single" w:sz="8" w:space="0" w:color="000000"/>
              <w:right w:val="single" w:sz="8" w:space="0" w:color="000000"/>
            </w:tcBorders>
          </w:tcPr>
          <w:p>
            <w:pPr>
              <w:pStyle w:val="TableParagraph"/>
              <w:spacing w:before="26"/>
              <w:ind w:left="29"/>
              <w:jc w:val="center"/>
              <w:rPr>
                <w:b/>
                <w:sz w:val="22"/>
              </w:rPr>
            </w:pPr>
            <w:r>
              <w:rPr>
                <w:b/>
                <w:spacing w:val="-2"/>
                <w:sz w:val="22"/>
              </w:rPr>
              <w:t>INICIALES</w:t>
            </w:r>
          </w:p>
        </w:tc>
      </w:tr>
      <w:tr>
        <w:trPr>
          <w:trHeight w:val="503" w:hRule="atLeast"/>
        </w:trPr>
        <w:tc>
          <w:tcPr>
            <w:tcW w:w="1510" w:type="dxa"/>
            <w:tcBorders>
              <w:top w:val="single" w:sz="8" w:space="0" w:color="000000"/>
              <w:left w:val="single" w:sz="8" w:space="0" w:color="000000"/>
              <w:bottom w:val="single" w:sz="8" w:space="0" w:color="000000"/>
              <w:right w:val="nil"/>
            </w:tcBorders>
          </w:tcPr>
          <w:p>
            <w:pPr>
              <w:pStyle w:val="TableParagraph"/>
              <w:rPr>
                <w:sz w:val="22"/>
              </w:rPr>
            </w:pPr>
          </w:p>
        </w:tc>
        <w:tc>
          <w:tcPr>
            <w:tcW w:w="4959" w:type="dxa"/>
            <w:tcBorders>
              <w:top w:val="single" w:sz="8" w:space="0" w:color="000000"/>
              <w:left w:val="nil"/>
              <w:bottom w:val="single" w:sz="8" w:space="0" w:color="000000"/>
              <w:right w:val="nil"/>
            </w:tcBorders>
          </w:tcPr>
          <w:p>
            <w:pPr>
              <w:pStyle w:val="TableParagraph"/>
              <w:spacing w:before="122"/>
              <w:ind w:left="458"/>
              <w:rPr>
                <w:sz w:val="22"/>
              </w:rPr>
            </w:pPr>
            <w:r>
              <w:rPr>
                <w:spacing w:val="-2"/>
                <w:sz w:val="22"/>
              </w:rPr>
              <w:t>Supervisor</w:t>
            </w:r>
          </w:p>
        </w:tc>
        <w:tc>
          <w:tcPr>
            <w:tcW w:w="3353" w:type="dxa"/>
            <w:tcBorders>
              <w:top w:val="single" w:sz="8" w:space="0" w:color="000000"/>
              <w:left w:val="nil"/>
              <w:bottom w:val="single" w:sz="8" w:space="0" w:color="000000"/>
              <w:right w:val="single" w:sz="8" w:space="0" w:color="000000"/>
            </w:tcBorders>
          </w:tcPr>
          <w:p>
            <w:pPr>
              <w:pStyle w:val="TableParagraph"/>
              <w:spacing w:line="252" w:lineRule="exact"/>
              <w:ind w:left="732" w:right="11"/>
              <w:rPr>
                <w:sz w:val="22"/>
              </w:rPr>
            </w:pPr>
            <w:r>
              <w:rPr>
                <w:sz w:val="22"/>
              </w:rPr>
              <w:t>Patricia</w:t>
            </w:r>
            <w:r>
              <w:rPr>
                <w:spacing w:val="-14"/>
                <w:sz w:val="22"/>
              </w:rPr>
              <w:t> </w:t>
            </w:r>
            <w:r>
              <w:rPr>
                <w:sz w:val="22"/>
              </w:rPr>
              <w:t>Paola</w:t>
            </w:r>
            <w:r>
              <w:rPr>
                <w:spacing w:val="-14"/>
                <w:sz w:val="22"/>
              </w:rPr>
              <w:t> </w:t>
            </w:r>
            <w:r>
              <w:rPr>
                <w:sz w:val="22"/>
              </w:rPr>
              <w:t>Jiménez </w:t>
            </w:r>
            <w:r>
              <w:rPr>
                <w:spacing w:val="-2"/>
                <w:sz w:val="22"/>
              </w:rPr>
              <w:t>Estrella</w:t>
            </w:r>
          </w:p>
        </w:tc>
        <w:tc>
          <w:tcPr>
            <w:tcW w:w="3169" w:type="dxa"/>
            <w:tcBorders>
              <w:top w:val="single" w:sz="8" w:space="0" w:color="000000"/>
              <w:left w:val="single" w:sz="8" w:space="0" w:color="000000"/>
              <w:bottom w:val="single" w:sz="8" w:space="0" w:color="000000"/>
              <w:right w:val="single" w:sz="8" w:space="0" w:color="000000"/>
            </w:tcBorders>
          </w:tcPr>
          <w:p>
            <w:pPr>
              <w:pStyle w:val="TableParagraph"/>
              <w:spacing w:before="122"/>
              <w:ind w:left="29" w:right="3"/>
              <w:jc w:val="center"/>
              <w:rPr>
                <w:sz w:val="22"/>
              </w:rPr>
            </w:pPr>
            <w:r>
              <w:rPr>
                <w:spacing w:val="-4"/>
                <w:sz w:val="22"/>
              </w:rPr>
              <w:t>PPJE</w:t>
            </w:r>
          </w:p>
        </w:tc>
      </w:tr>
      <w:tr>
        <w:trPr>
          <w:trHeight w:val="508" w:hRule="atLeast"/>
        </w:trPr>
        <w:tc>
          <w:tcPr>
            <w:tcW w:w="1510" w:type="dxa"/>
            <w:tcBorders>
              <w:top w:val="single" w:sz="8" w:space="0" w:color="000000"/>
              <w:left w:val="single" w:sz="8" w:space="0" w:color="000000"/>
              <w:bottom w:val="single" w:sz="8" w:space="0" w:color="000000"/>
              <w:right w:val="nil"/>
            </w:tcBorders>
          </w:tcPr>
          <w:p>
            <w:pPr>
              <w:pStyle w:val="TableParagraph"/>
              <w:rPr>
                <w:sz w:val="22"/>
              </w:rPr>
            </w:pPr>
          </w:p>
        </w:tc>
        <w:tc>
          <w:tcPr>
            <w:tcW w:w="4959" w:type="dxa"/>
            <w:tcBorders>
              <w:top w:val="single" w:sz="8" w:space="0" w:color="000000"/>
              <w:left w:val="nil"/>
              <w:bottom w:val="single" w:sz="8" w:space="0" w:color="000000"/>
              <w:right w:val="nil"/>
            </w:tcBorders>
          </w:tcPr>
          <w:p>
            <w:pPr>
              <w:pStyle w:val="TableParagraph"/>
              <w:spacing w:before="126"/>
              <w:ind w:left="458"/>
              <w:rPr>
                <w:sz w:val="22"/>
              </w:rPr>
            </w:pPr>
            <w:r>
              <w:rPr>
                <w:sz w:val="22"/>
              </w:rPr>
              <w:t>Auditor</w:t>
            </w:r>
            <w:r>
              <w:rPr>
                <w:spacing w:val="-2"/>
                <w:sz w:val="22"/>
              </w:rPr>
              <w:t> Operativo</w:t>
            </w:r>
          </w:p>
        </w:tc>
        <w:tc>
          <w:tcPr>
            <w:tcW w:w="3353" w:type="dxa"/>
            <w:tcBorders>
              <w:top w:val="single" w:sz="8" w:space="0" w:color="000000"/>
              <w:left w:val="nil"/>
              <w:bottom w:val="single" w:sz="8" w:space="0" w:color="000000"/>
              <w:right w:val="single" w:sz="8" w:space="0" w:color="000000"/>
            </w:tcBorders>
          </w:tcPr>
          <w:p>
            <w:pPr>
              <w:pStyle w:val="TableParagraph"/>
              <w:spacing w:line="252" w:lineRule="exact"/>
              <w:ind w:left="732"/>
              <w:rPr>
                <w:sz w:val="22"/>
              </w:rPr>
            </w:pPr>
            <w:r>
              <w:rPr>
                <w:sz w:val="22"/>
              </w:rPr>
              <w:t>Steven</w:t>
            </w:r>
            <w:r>
              <w:rPr>
                <w:spacing w:val="-14"/>
                <w:sz w:val="22"/>
              </w:rPr>
              <w:t> </w:t>
            </w:r>
            <w:r>
              <w:rPr>
                <w:sz w:val="22"/>
              </w:rPr>
              <w:t>Alexander</w:t>
            </w:r>
            <w:r>
              <w:rPr>
                <w:spacing w:val="-14"/>
                <w:sz w:val="22"/>
              </w:rPr>
              <w:t> </w:t>
            </w:r>
            <w:r>
              <w:rPr>
                <w:sz w:val="22"/>
              </w:rPr>
              <w:t>Chávez </w:t>
            </w:r>
            <w:r>
              <w:rPr>
                <w:spacing w:val="-2"/>
                <w:sz w:val="22"/>
              </w:rPr>
              <w:t>Tisalema</w:t>
            </w:r>
          </w:p>
        </w:tc>
        <w:tc>
          <w:tcPr>
            <w:tcW w:w="3169" w:type="dxa"/>
            <w:tcBorders>
              <w:top w:val="single" w:sz="8" w:space="0" w:color="000000"/>
              <w:left w:val="single" w:sz="8" w:space="0" w:color="000000"/>
              <w:bottom w:val="single" w:sz="8" w:space="0" w:color="000000"/>
              <w:right w:val="single" w:sz="8" w:space="0" w:color="000000"/>
            </w:tcBorders>
          </w:tcPr>
          <w:p>
            <w:pPr>
              <w:pStyle w:val="TableParagraph"/>
              <w:spacing w:line="237" w:lineRule="exact" w:before="250"/>
              <w:ind w:left="29"/>
              <w:jc w:val="center"/>
              <w:rPr>
                <w:sz w:val="22"/>
              </w:rPr>
            </w:pPr>
            <w:r>
              <w:rPr>
                <w:spacing w:val="-4"/>
                <w:sz w:val="22"/>
              </w:rPr>
              <w:t>SACT</w:t>
            </w:r>
          </w:p>
        </w:tc>
      </w:tr>
    </w:tbl>
    <w:p>
      <w:pPr>
        <w:pStyle w:val="TableParagraph"/>
        <w:spacing w:after="0" w:line="237" w:lineRule="exact"/>
        <w:jc w:val="center"/>
        <w:rPr>
          <w:sz w:val="22"/>
        </w:rPr>
        <w:sectPr>
          <w:headerReference w:type="default" r:id="rId273"/>
          <w:footerReference w:type="default" r:id="rId274"/>
          <w:pgSz w:w="16840" w:h="11910" w:orient="landscape"/>
          <w:pgMar w:header="0" w:footer="753" w:top="1340" w:bottom="940" w:left="2267" w:right="1417"/>
          <w:pgNumType w:start="80"/>
        </w:sectPr>
      </w:pPr>
    </w:p>
    <w:p>
      <w:pPr>
        <w:pStyle w:val="BodyText"/>
        <w:spacing w:before="122"/>
        <w:rPr>
          <w:b/>
          <w:sz w:val="20"/>
        </w:rPr>
      </w:pPr>
    </w:p>
    <w:tbl>
      <w:tblPr>
        <w:tblW w:w="0" w:type="auto"/>
        <w:jc w:val="left"/>
        <w:tblInd w:w="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6"/>
        <w:gridCol w:w="2102"/>
        <w:gridCol w:w="5302"/>
      </w:tblGrid>
      <w:tr>
        <w:trPr>
          <w:trHeight w:val="318" w:hRule="atLeast"/>
        </w:trPr>
        <w:tc>
          <w:tcPr>
            <w:tcW w:w="12990" w:type="dxa"/>
            <w:gridSpan w:val="3"/>
            <w:tcBorders>
              <w:top w:val="single" w:sz="4" w:space="0" w:color="000000"/>
              <w:left w:val="single" w:sz="8" w:space="0" w:color="000000"/>
              <w:bottom w:val="single" w:sz="8" w:space="0" w:color="000000"/>
              <w:right w:val="single" w:sz="8" w:space="0" w:color="000000"/>
            </w:tcBorders>
            <w:shd w:val="clear" w:color="auto" w:fill="D5DCE3"/>
          </w:tcPr>
          <w:p>
            <w:pPr>
              <w:pStyle w:val="TableParagraph"/>
              <w:spacing w:before="33"/>
              <w:ind w:left="70"/>
              <w:rPr>
                <w:b/>
                <w:sz w:val="22"/>
              </w:rPr>
            </w:pPr>
            <w:r>
              <w:rPr>
                <w:b/>
                <w:sz w:val="22"/>
              </w:rPr>
              <w:t>4.</w:t>
            </w:r>
            <w:r>
              <w:rPr>
                <w:b/>
                <w:spacing w:val="-1"/>
                <w:sz w:val="22"/>
              </w:rPr>
              <w:t> </w:t>
            </w:r>
            <w:r>
              <w:rPr>
                <w:b/>
                <w:sz w:val="22"/>
              </w:rPr>
              <w:t>DIAS</w:t>
            </w:r>
            <w:r>
              <w:rPr>
                <w:b/>
                <w:spacing w:val="1"/>
                <w:sz w:val="22"/>
              </w:rPr>
              <w:t> </w:t>
            </w:r>
            <w:r>
              <w:rPr>
                <w:b/>
                <w:spacing w:val="-2"/>
                <w:sz w:val="22"/>
              </w:rPr>
              <w:t>PRESUPUESTADOS</w:t>
            </w:r>
          </w:p>
        </w:tc>
      </w:tr>
      <w:tr>
        <w:trPr>
          <w:trHeight w:val="1332" w:hRule="atLeast"/>
        </w:trPr>
        <w:tc>
          <w:tcPr>
            <w:tcW w:w="12990"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4"/>
              <w:ind w:left="2014"/>
              <w:rPr>
                <w:sz w:val="22"/>
              </w:rPr>
            </w:pPr>
            <w:r>
              <w:rPr>
                <w:sz w:val="22"/>
              </w:rPr>
              <w:t>-120</w:t>
            </w:r>
            <w:r>
              <w:rPr>
                <w:spacing w:val="-8"/>
                <w:sz w:val="22"/>
              </w:rPr>
              <w:t> </w:t>
            </w:r>
            <w:r>
              <w:rPr>
                <w:sz w:val="22"/>
              </w:rPr>
              <w:t>Días</w:t>
            </w:r>
            <w:r>
              <w:rPr>
                <w:spacing w:val="-6"/>
                <w:sz w:val="22"/>
              </w:rPr>
              <w:t> </w:t>
            </w:r>
            <w:r>
              <w:rPr>
                <w:sz w:val="22"/>
              </w:rPr>
              <w:t>laborables,</w:t>
            </w:r>
            <w:r>
              <w:rPr>
                <w:spacing w:val="-4"/>
                <w:sz w:val="22"/>
              </w:rPr>
              <w:t> </w:t>
            </w:r>
            <w:r>
              <w:rPr>
                <w:sz w:val="22"/>
              </w:rPr>
              <w:t>distribuidos</w:t>
            </w:r>
            <w:r>
              <w:rPr>
                <w:spacing w:val="-7"/>
                <w:sz w:val="22"/>
              </w:rPr>
              <w:t> </w:t>
            </w:r>
            <w:r>
              <w:rPr>
                <w:sz w:val="22"/>
              </w:rPr>
              <w:t>en</w:t>
            </w:r>
            <w:r>
              <w:rPr>
                <w:spacing w:val="-3"/>
                <w:sz w:val="22"/>
              </w:rPr>
              <w:t> </w:t>
            </w:r>
            <w:r>
              <w:rPr>
                <w:sz w:val="22"/>
              </w:rPr>
              <w:t>las</w:t>
            </w:r>
            <w:r>
              <w:rPr>
                <w:spacing w:val="-6"/>
                <w:sz w:val="22"/>
              </w:rPr>
              <w:t> </w:t>
            </w:r>
            <w:r>
              <w:rPr>
                <w:sz w:val="22"/>
              </w:rPr>
              <w:t>siguientes</w:t>
            </w:r>
            <w:r>
              <w:rPr>
                <w:spacing w:val="-6"/>
                <w:sz w:val="22"/>
              </w:rPr>
              <w:t> </w:t>
            </w:r>
            <w:r>
              <w:rPr>
                <w:spacing w:val="-2"/>
                <w:sz w:val="22"/>
              </w:rPr>
              <w:t>fases:</w:t>
            </w:r>
          </w:p>
          <w:p>
            <w:pPr>
              <w:pStyle w:val="TableParagraph"/>
              <w:spacing w:before="116"/>
              <w:ind w:left="2014"/>
              <w:rPr>
                <w:sz w:val="22"/>
              </w:rPr>
            </w:pPr>
            <w:r>
              <w:rPr>
                <w:sz w:val="22"/>
              </w:rPr>
              <w:t>-FASE</w:t>
            </w:r>
            <w:r>
              <w:rPr>
                <w:spacing w:val="-7"/>
                <w:sz w:val="22"/>
              </w:rPr>
              <w:t> </w:t>
            </w:r>
            <w:r>
              <w:rPr>
                <w:sz w:val="22"/>
              </w:rPr>
              <w:t>I,</w:t>
            </w:r>
            <w:r>
              <w:rPr>
                <w:spacing w:val="-4"/>
                <w:sz w:val="22"/>
              </w:rPr>
              <w:t> </w:t>
            </w:r>
            <w:r>
              <w:rPr>
                <w:sz w:val="22"/>
              </w:rPr>
              <w:t>Conocimiento</w:t>
            </w:r>
            <w:r>
              <w:rPr>
                <w:spacing w:val="-2"/>
                <w:sz w:val="22"/>
              </w:rPr>
              <w:t> preliminar</w:t>
            </w:r>
          </w:p>
          <w:p>
            <w:pPr>
              <w:pStyle w:val="TableParagraph"/>
              <w:spacing w:before="79"/>
              <w:ind w:left="2014"/>
              <w:rPr>
                <w:sz w:val="22"/>
              </w:rPr>
            </w:pPr>
            <w:r>
              <w:rPr>
                <w:sz w:val="22"/>
              </w:rPr>
              <w:t>-FASE</w:t>
            </w:r>
            <w:r>
              <w:rPr>
                <w:spacing w:val="-4"/>
                <w:sz w:val="22"/>
              </w:rPr>
              <w:t> </w:t>
            </w:r>
            <w:r>
              <w:rPr>
                <w:sz w:val="22"/>
              </w:rPr>
              <w:t>II,</w:t>
            </w:r>
            <w:r>
              <w:rPr>
                <w:spacing w:val="-1"/>
                <w:sz w:val="22"/>
              </w:rPr>
              <w:t> </w:t>
            </w:r>
            <w:r>
              <w:rPr>
                <w:spacing w:val="-2"/>
                <w:sz w:val="22"/>
              </w:rPr>
              <w:t>Ejecución</w:t>
            </w:r>
          </w:p>
          <w:p>
            <w:pPr>
              <w:pStyle w:val="TableParagraph"/>
              <w:spacing w:before="47"/>
              <w:ind w:left="2014"/>
              <w:rPr>
                <w:sz w:val="22"/>
              </w:rPr>
            </w:pPr>
            <w:r>
              <w:rPr>
                <w:sz w:val="22"/>
              </w:rPr>
              <w:t>-FASE</w:t>
            </w:r>
            <w:r>
              <w:rPr>
                <w:spacing w:val="-5"/>
                <w:sz w:val="22"/>
              </w:rPr>
              <w:t> </w:t>
            </w:r>
            <w:r>
              <w:rPr>
                <w:sz w:val="22"/>
              </w:rPr>
              <w:t>III,</w:t>
            </w:r>
            <w:r>
              <w:rPr>
                <w:spacing w:val="-2"/>
                <w:sz w:val="22"/>
              </w:rPr>
              <w:t> Comunicación</w:t>
            </w:r>
          </w:p>
        </w:tc>
      </w:tr>
      <w:tr>
        <w:trPr>
          <w:trHeight w:val="316" w:hRule="atLeast"/>
        </w:trPr>
        <w:tc>
          <w:tcPr>
            <w:tcW w:w="12990" w:type="dxa"/>
            <w:gridSpan w:val="3"/>
            <w:tcBorders>
              <w:top w:val="single" w:sz="8" w:space="0" w:color="000000"/>
              <w:left w:val="single" w:sz="8" w:space="0" w:color="000000"/>
              <w:bottom w:val="single" w:sz="8" w:space="0" w:color="000000"/>
              <w:right w:val="single" w:sz="8" w:space="0" w:color="000000"/>
            </w:tcBorders>
            <w:shd w:val="clear" w:color="auto" w:fill="D5DCE3"/>
          </w:tcPr>
          <w:p>
            <w:pPr>
              <w:pStyle w:val="TableParagraph"/>
              <w:spacing w:before="30"/>
              <w:ind w:left="70"/>
              <w:rPr>
                <w:b/>
                <w:sz w:val="22"/>
              </w:rPr>
            </w:pPr>
            <w:r>
              <w:rPr>
                <w:b/>
                <w:sz w:val="22"/>
              </w:rPr>
              <w:t>5. </w:t>
            </w:r>
            <w:r>
              <w:rPr>
                <w:b/>
                <w:spacing w:val="-2"/>
                <w:sz w:val="22"/>
              </w:rPr>
              <w:t>RECURSOS</w:t>
            </w:r>
          </w:p>
        </w:tc>
      </w:tr>
      <w:tr>
        <w:trPr>
          <w:trHeight w:val="255" w:hRule="atLeast"/>
        </w:trPr>
        <w:tc>
          <w:tcPr>
            <w:tcW w:w="5586" w:type="dxa"/>
            <w:tcBorders>
              <w:top w:val="single" w:sz="8" w:space="0" w:color="000000"/>
              <w:left w:val="single" w:sz="8" w:space="0" w:color="000000"/>
            </w:tcBorders>
          </w:tcPr>
          <w:p>
            <w:pPr>
              <w:pStyle w:val="TableParagraph"/>
              <w:spacing w:line="236" w:lineRule="exact"/>
              <w:ind w:left="1958"/>
              <w:rPr>
                <w:b/>
                <w:sz w:val="22"/>
              </w:rPr>
            </w:pPr>
            <w:r>
              <w:rPr>
                <w:b/>
                <w:sz w:val="22"/>
              </w:rPr>
              <w:t>HONORARIOS</w:t>
            </w:r>
            <w:r>
              <w:rPr>
                <w:b/>
                <w:spacing w:val="-7"/>
                <w:sz w:val="22"/>
              </w:rPr>
              <w:t> </w:t>
            </w:r>
            <w:r>
              <w:rPr>
                <w:b/>
                <w:spacing w:val="-2"/>
                <w:sz w:val="22"/>
              </w:rPr>
              <w:t>PROFESIONALES</w:t>
            </w:r>
          </w:p>
        </w:tc>
        <w:tc>
          <w:tcPr>
            <w:tcW w:w="2102" w:type="dxa"/>
            <w:tcBorders>
              <w:top w:val="single" w:sz="8" w:space="0" w:color="000000"/>
            </w:tcBorders>
          </w:tcPr>
          <w:p>
            <w:pPr>
              <w:pStyle w:val="TableParagraph"/>
              <w:rPr>
                <w:sz w:val="18"/>
              </w:rPr>
            </w:pPr>
          </w:p>
        </w:tc>
        <w:tc>
          <w:tcPr>
            <w:tcW w:w="5302" w:type="dxa"/>
            <w:tcBorders>
              <w:top w:val="single" w:sz="8" w:space="0" w:color="000000"/>
              <w:right w:val="single" w:sz="8" w:space="0" w:color="000000"/>
            </w:tcBorders>
          </w:tcPr>
          <w:p>
            <w:pPr>
              <w:pStyle w:val="TableParagraph"/>
              <w:rPr>
                <w:sz w:val="18"/>
              </w:rPr>
            </w:pPr>
          </w:p>
        </w:tc>
      </w:tr>
      <w:tr>
        <w:trPr>
          <w:trHeight w:val="252" w:hRule="atLeast"/>
        </w:trPr>
        <w:tc>
          <w:tcPr>
            <w:tcW w:w="5586" w:type="dxa"/>
            <w:tcBorders>
              <w:left w:val="single" w:sz="8" w:space="0" w:color="000000"/>
            </w:tcBorders>
          </w:tcPr>
          <w:p>
            <w:pPr>
              <w:pStyle w:val="TableParagraph"/>
              <w:rPr>
                <w:sz w:val="18"/>
              </w:rPr>
            </w:pPr>
          </w:p>
        </w:tc>
        <w:tc>
          <w:tcPr>
            <w:tcW w:w="2102" w:type="dxa"/>
          </w:tcPr>
          <w:p>
            <w:pPr>
              <w:pStyle w:val="TableParagraph"/>
              <w:spacing w:line="232" w:lineRule="exact"/>
              <w:ind w:left="199"/>
              <w:rPr>
                <w:b/>
                <w:sz w:val="22"/>
              </w:rPr>
            </w:pPr>
            <w:r>
              <w:rPr>
                <w:b/>
                <w:spacing w:val="-2"/>
                <w:sz w:val="22"/>
              </w:rPr>
              <w:t>CARGO</w:t>
            </w:r>
          </w:p>
        </w:tc>
        <w:tc>
          <w:tcPr>
            <w:tcW w:w="5302" w:type="dxa"/>
            <w:tcBorders>
              <w:right w:val="single" w:sz="8" w:space="0" w:color="000000"/>
            </w:tcBorders>
          </w:tcPr>
          <w:p>
            <w:pPr>
              <w:pStyle w:val="TableParagraph"/>
              <w:rPr>
                <w:sz w:val="18"/>
              </w:rPr>
            </w:pPr>
          </w:p>
        </w:tc>
      </w:tr>
      <w:tr>
        <w:trPr>
          <w:trHeight w:val="253" w:hRule="atLeast"/>
        </w:trPr>
        <w:tc>
          <w:tcPr>
            <w:tcW w:w="5586" w:type="dxa"/>
            <w:tcBorders>
              <w:left w:val="single" w:sz="8" w:space="0" w:color="000000"/>
            </w:tcBorders>
          </w:tcPr>
          <w:p>
            <w:pPr>
              <w:pStyle w:val="TableParagraph"/>
              <w:rPr>
                <w:sz w:val="18"/>
              </w:rPr>
            </w:pPr>
          </w:p>
        </w:tc>
        <w:tc>
          <w:tcPr>
            <w:tcW w:w="2102" w:type="dxa"/>
          </w:tcPr>
          <w:p>
            <w:pPr>
              <w:pStyle w:val="TableParagraph"/>
              <w:spacing w:line="234" w:lineRule="exact"/>
              <w:ind w:left="199"/>
              <w:rPr>
                <w:sz w:val="22"/>
              </w:rPr>
            </w:pPr>
            <w:r>
              <w:rPr>
                <w:spacing w:val="-2"/>
                <w:sz w:val="22"/>
              </w:rPr>
              <w:t>Supervisor</w:t>
            </w:r>
          </w:p>
        </w:tc>
        <w:tc>
          <w:tcPr>
            <w:tcW w:w="5302" w:type="dxa"/>
            <w:tcBorders>
              <w:right w:val="single" w:sz="8" w:space="0" w:color="000000"/>
            </w:tcBorders>
          </w:tcPr>
          <w:p>
            <w:pPr>
              <w:pStyle w:val="TableParagraph"/>
              <w:tabs>
                <w:tab w:pos="1047" w:val="left" w:leader="none"/>
              </w:tabs>
              <w:spacing w:line="234" w:lineRule="exact"/>
              <w:ind w:right="2361"/>
              <w:jc w:val="center"/>
              <w:rPr>
                <w:sz w:val="22"/>
              </w:rPr>
            </w:pPr>
            <w:r>
              <w:rPr>
                <w:spacing w:val="-10"/>
                <w:sz w:val="22"/>
              </w:rPr>
              <w:t>$</w:t>
            </w:r>
            <w:r>
              <w:rPr>
                <w:sz w:val="22"/>
              </w:rPr>
              <w:tab/>
            </w:r>
            <w:r>
              <w:rPr>
                <w:spacing w:val="-10"/>
                <w:sz w:val="22"/>
              </w:rPr>
              <w:t>0</w:t>
            </w:r>
          </w:p>
        </w:tc>
      </w:tr>
      <w:tr>
        <w:trPr>
          <w:trHeight w:val="254" w:hRule="atLeast"/>
        </w:trPr>
        <w:tc>
          <w:tcPr>
            <w:tcW w:w="5586" w:type="dxa"/>
            <w:tcBorders>
              <w:left w:val="single" w:sz="8" w:space="0" w:color="000000"/>
            </w:tcBorders>
          </w:tcPr>
          <w:p>
            <w:pPr>
              <w:pStyle w:val="TableParagraph"/>
              <w:rPr>
                <w:sz w:val="18"/>
              </w:rPr>
            </w:pPr>
          </w:p>
        </w:tc>
        <w:tc>
          <w:tcPr>
            <w:tcW w:w="2102" w:type="dxa"/>
          </w:tcPr>
          <w:p>
            <w:pPr>
              <w:pStyle w:val="TableParagraph"/>
              <w:spacing w:line="234" w:lineRule="exact"/>
              <w:ind w:left="199"/>
              <w:rPr>
                <w:sz w:val="22"/>
              </w:rPr>
            </w:pPr>
            <w:r>
              <w:rPr>
                <w:spacing w:val="-2"/>
                <w:sz w:val="22"/>
              </w:rPr>
              <w:t>Auditor</w:t>
            </w:r>
          </w:p>
        </w:tc>
        <w:tc>
          <w:tcPr>
            <w:tcW w:w="5302" w:type="dxa"/>
            <w:tcBorders>
              <w:right w:val="single" w:sz="8" w:space="0" w:color="000000"/>
            </w:tcBorders>
          </w:tcPr>
          <w:p>
            <w:pPr>
              <w:pStyle w:val="TableParagraph"/>
              <w:tabs>
                <w:tab w:pos="1047" w:val="left" w:leader="none"/>
              </w:tabs>
              <w:spacing w:line="113" w:lineRule="exact" w:before="121"/>
              <w:ind w:right="2361"/>
              <w:jc w:val="center"/>
              <w:rPr>
                <w:sz w:val="22"/>
              </w:rPr>
            </w:pPr>
            <w:r>
              <w:rPr>
                <w:spacing w:val="-10"/>
                <w:sz w:val="22"/>
              </w:rPr>
              <w:t>$</w:t>
            </w:r>
            <w:r>
              <w:rPr>
                <w:sz w:val="22"/>
              </w:rPr>
              <w:tab/>
            </w:r>
            <w:r>
              <w:rPr>
                <w:spacing w:val="-10"/>
                <w:sz w:val="22"/>
              </w:rPr>
              <w:t>0</w:t>
            </w:r>
          </w:p>
        </w:tc>
      </w:tr>
      <w:tr>
        <w:trPr>
          <w:trHeight w:val="257" w:hRule="atLeast"/>
        </w:trPr>
        <w:tc>
          <w:tcPr>
            <w:tcW w:w="5586" w:type="dxa"/>
            <w:tcBorders>
              <w:left w:val="single" w:sz="8" w:space="0" w:color="000000"/>
            </w:tcBorders>
          </w:tcPr>
          <w:p>
            <w:pPr>
              <w:pStyle w:val="TableParagraph"/>
              <w:rPr>
                <w:sz w:val="18"/>
              </w:rPr>
            </w:pPr>
          </w:p>
        </w:tc>
        <w:tc>
          <w:tcPr>
            <w:tcW w:w="2102" w:type="dxa"/>
          </w:tcPr>
          <w:p>
            <w:pPr>
              <w:pStyle w:val="TableParagraph"/>
              <w:spacing w:line="238" w:lineRule="exact"/>
              <w:ind w:left="199"/>
              <w:rPr>
                <w:sz w:val="22"/>
              </w:rPr>
            </w:pPr>
            <w:r>
              <w:rPr>
                <w:sz w:val="22"/>
              </w:rPr>
              <w:t>Operativo</w:t>
            </w:r>
            <w:r>
              <w:rPr>
                <w:spacing w:val="-8"/>
                <w:sz w:val="22"/>
              </w:rPr>
              <w:t> </w:t>
            </w:r>
            <w:r>
              <w:rPr>
                <w:spacing w:val="-10"/>
                <w:sz w:val="22"/>
              </w:rPr>
              <w:t>1</w:t>
            </w:r>
          </w:p>
        </w:tc>
        <w:tc>
          <w:tcPr>
            <w:tcW w:w="5302" w:type="dxa"/>
            <w:tcBorders>
              <w:right w:val="single" w:sz="8" w:space="0" w:color="000000"/>
            </w:tcBorders>
          </w:tcPr>
          <w:p>
            <w:pPr>
              <w:pStyle w:val="TableParagraph"/>
              <w:tabs>
                <w:tab w:pos="1437" w:val="left" w:leader="none"/>
              </w:tabs>
              <w:spacing w:line="238" w:lineRule="exact"/>
              <w:ind w:right="2337"/>
              <w:jc w:val="center"/>
              <w:rPr>
                <w:sz w:val="22"/>
              </w:rPr>
            </w:pPr>
            <w:r>
              <w:rPr>
                <w:sz w:val="22"/>
                <w:u w:val="single"/>
              </w:rPr>
              <w:t> </w:t>
              <w:tab/>
            </w:r>
          </w:p>
        </w:tc>
      </w:tr>
      <w:tr>
        <w:trPr>
          <w:trHeight w:val="257" w:hRule="atLeast"/>
        </w:trPr>
        <w:tc>
          <w:tcPr>
            <w:tcW w:w="5586" w:type="dxa"/>
            <w:tcBorders>
              <w:left w:val="single" w:sz="8" w:space="0" w:color="000000"/>
            </w:tcBorders>
          </w:tcPr>
          <w:p>
            <w:pPr>
              <w:pStyle w:val="TableParagraph"/>
              <w:rPr>
                <w:sz w:val="18"/>
              </w:rPr>
            </w:pPr>
          </w:p>
        </w:tc>
        <w:tc>
          <w:tcPr>
            <w:tcW w:w="2102" w:type="dxa"/>
          </w:tcPr>
          <w:p>
            <w:pPr>
              <w:pStyle w:val="TableParagraph"/>
              <w:rPr>
                <w:sz w:val="18"/>
              </w:rPr>
            </w:pPr>
          </w:p>
        </w:tc>
        <w:tc>
          <w:tcPr>
            <w:tcW w:w="5302" w:type="dxa"/>
            <w:tcBorders>
              <w:right w:val="single" w:sz="8" w:space="0" w:color="000000"/>
            </w:tcBorders>
          </w:tcPr>
          <w:p>
            <w:pPr>
              <w:pStyle w:val="TableParagraph"/>
              <w:tabs>
                <w:tab w:pos="1047" w:val="left" w:leader="none"/>
              </w:tabs>
              <w:spacing w:line="237" w:lineRule="exact" w:before="1"/>
              <w:ind w:right="2361"/>
              <w:jc w:val="center"/>
              <w:rPr>
                <w:sz w:val="22"/>
              </w:rPr>
            </w:pPr>
            <w:r>
              <w:rPr>
                <w:spacing w:val="-10"/>
                <w:sz w:val="22"/>
              </w:rPr>
              <w:t>$</w:t>
            </w:r>
            <w:r>
              <w:rPr>
                <w:sz w:val="22"/>
              </w:rPr>
              <w:tab/>
            </w:r>
            <w:r>
              <w:rPr>
                <w:spacing w:val="-10"/>
                <w:sz w:val="22"/>
              </w:rPr>
              <w:t>0</w:t>
            </w:r>
          </w:p>
        </w:tc>
      </w:tr>
      <w:tr>
        <w:trPr>
          <w:trHeight w:val="252" w:hRule="atLeast"/>
        </w:trPr>
        <w:tc>
          <w:tcPr>
            <w:tcW w:w="5586" w:type="dxa"/>
            <w:tcBorders>
              <w:left w:val="single" w:sz="8" w:space="0" w:color="000000"/>
            </w:tcBorders>
          </w:tcPr>
          <w:p>
            <w:pPr>
              <w:pStyle w:val="TableParagraph"/>
              <w:spacing w:line="232" w:lineRule="exact"/>
              <w:ind w:left="1958"/>
              <w:rPr>
                <w:b/>
                <w:sz w:val="22"/>
              </w:rPr>
            </w:pPr>
            <w:r>
              <w:rPr>
                <w:b/>
                <w:spacing w:val="-2"/>
                <w:sz w:val="22"/>
              </w:rPr>
              <w:t>MATERIALES</w:t>
            </w:r>
          </w:p>
        </w:tc>
        <w:tc>
          <w:tcPr>
            <w:tcW w:w="2102" w:type="dxa"/>
          </w:tcPr>
          <w:p>
            <w:pPr>
              <w:pStyle w:val="TableParagraph"/>
              <w:rPr>
                <w:sz w:val="18"/>
              </w:rPr>
            </w:pPr>
          </w:p>
        </w:tc>
        <w:tc>
          <w:tcPr>
            <w:tcW w:w="5302" w:type="dxa"/>
            <w:tcBorders>
              <w:right w:val="single" w:sz="8" w:space="0" w:color="000000"/>
            </w:tcBorders>
          </w:tcPr>
          <w:p>
            <w:pPr>
              <w:pStyle w:val="TableParagraph"/>
              <w:rPr>
                <w:sz w:val="18"/>
              </w:rPr>
            </w:pPr>
          </w:p>
        </w:tc>
      </w:tr>
      <w:tr>
        <w:trPr>
          <w:trHeight w:val="252" w:hRule="atLeast"/>
        </w:trPr>
        <w:tc>
          <w:tcPr>
            <w:tcW w:w="5586" w:type="dxa"/>
            <w:tcBorders>
              <w:left w:val="single" w:sz="8" w:space="0" w:color="000000"/>
            </w:tcBorders>
          </w:tcPr>
          <w:p>
            <w:pPr>
              <w:pStyle w:val="TableParagraph"/>
              <w:rPr>
                <w:sz w:val="18"/>
              </w:rPr>
            </w:pPr>
          </w:p>
        </w:tc>
        <w:tc>
          <w:tcPr>
            <w:tcW w:w="2102" w:type="dxa"/>
          </w:tcPr>
          <w:p>
            <w:pPr>
              <w:pStyle w:val="TableParagraph"/>
              <w:spacing w:line="232" w:lineRule="exact"/>
              <w:ind w:left="311"/>
              <w:rPr>
                <w:b/>
                <w:sz w:val="22"/>
              </w:rPr>
            </w:pPr>
            <w:r>
              <w:rPr>
                <w:b/>
                <w:spacing w:val="-2"/>
                <w:sz w:val="22"/>
              </w:rPr>
              <w:t>DETALLE</w:t>
            </w:r>
          </w:p>
        </w:tc>
        <w:tc>
          <w:tcPr>
            <w:tcW w:w="5302" w:type="dxa"/>
            <w:tcBorders>
              <w:right w:val="single" w:sz="8" w:space="0" w:color="000000"/>
            </w:tcBorders>
          </w:tcPr>
          <w:p>
            <w:pPr>
              <w:pStyle w:val="TableParagraph"/>
              <w:rPr>
                <w:sz w:val="18"/>
              </w:rPr>
            </w:pPr>
          </w:p>
        </w:tc>
      </w:tr>
      <w:tr>
        <w:trPr>
          <w:trHeight w:val="254" w:hRule="atLeast"/>
        </w:trPr>
        <w:tc>
          <w:tcPr>
            <w:tcW w:w="5586" w:type="dxa"/>
            <w:tcBorders>
              <w:left w:val="single" w:sz="8" w:space="0" w:color="000000"/>
            </w:tcBorders>
          </w:tcPr>
          <w:p>
            <w:pPr>
              <w:pStyle w:val="TableParagraph"/>
              <w:rPr>
                <w:sz w:val="18"/>
              </w:rPr>
            </w:pPr>
          </w:p>
        </w:tc>
        <w:tc>
          <w:tcPr>
            <w:tcW w:w="2102" w:type="dxa"/>
          </w:tcPr>
          <w:p>
            <w:pPr>
              <w:pStyle w:val="TableParagraph"/>
              <w:spacing w:line="234" w:lineRule="exact"/>
              <w:ind w:left="199"/>
              <w:rPr>
                <w:sz w:val="22"/>
              </w:rPr>
            </w:pPr>
            <w:r>
              <w:rPr>
                <w:sz w:val="22"/>
              </w:rPr>
              <w:t>Útiles</w:t>
            </w:r>
            <w:r>
              <w:rPr>
                <w:spacing w:val="-9"/>
                <w:sz w:val="22"/>
              </w:rPr>
              <w:t> </w:t>
            </w:r>
            <w:r>
              <w:rPr>
                <w:spacing w:val="-5"/>
                <w:sz w:val="22"/>
              </w:rPr>
              <w:t>de</w:t>
            </w:r>
          </w:p>
        </w:tc>
        <w:tc>
          <w:tcPr>
            <w:tcW w:w="5302" w:type="dxa"/>
            <w:tcBorders>
              <w:right w:val="single" w:sz="8" w:space="0" w:color="000000"/>
            </w:tcBorders>
          </w:tcPr>
          <w:p>
            <w:pPr>
              <w:pStyle w:val="TableParagraph"/>
              <w:tabs>
                <w:tab w:pos="658" w:val="left" w:leader="none"/>
              </w:tabs>
              <w:spacing w:line="111" w:lineRule="exact" w:before="123"/>
              <w:ind w:right="2362"/>
              <w:jc w:val="center"/>
              <w:rPr>
                <w:sz w:val="22"/>
              </w:rPr>
            </w:pPr>
            <w:r>
              <w:rPr>
                <w:spacing w:val="-10"/>
                <w:sz w:val="22"/>
              </w:rPr>
              <w:t>$</w:t>
            </w:r>
            <w:r>
              <w:rPr>
                <w:sz w:val="22"/>
              </w:rPr>
              <w:tab/>
            </w:r>
            <w:r>
              <w:rPr>
                <w:spacing w:val="-2"/>
                <w:sz w:val="22"/>
              </w:rPr>
              <w:t>25,00</w:t>
            </w:r>
          </w:p>
        </w:tc>
      </w:tr>
      <w:tr>
        <w:trPr>
          <w:trHeight w:val="253" w:hRule="atLeast"/>
        </w:trPr>
        <w:tc>
          <w:tcPr>
            <w:tcW w:w="5586" w:type="dxa"/>
            <w:tcBorders>
              <w:left w:val="single" w:sz="8" w:space="0" w:color="000000"/>
            </w:tcBorders>
          </w:tcPr>
          <w:p>
            <w:pPr>
              <w:pStyle w:val="TableParagraph"/>
              <w:rPr>
                <w:sz w:val="18"/>
              </w:rPr>
            </w:pPr>
          </w:p>
        </w:tc>
        <w:tc>
          <w:tcPr>
            <w:tcW w:w="2102" w:type="dxa"/>
          </w:tcPr>
          <w:p>
            <w:pPr>
              <w:pStyle w:val="TableParagraph"/>
              <w:spacing w:line="234" w:lineRule="exact"/>
              <w:ind w:left="199"/>
              <w:rPr>
                <w:sz w:val="22"/>
              </w:rPr>
            </w:pPr>
            <w:r>
              <w:rPr>
                <w:spacing w:val="-2"/>
                <w:sz w:val="22"/>
              </w:rPr>
              <w:t>oficina</w:t>
            </w:r>
          </w:p>
        </w:tc>
        <w:tc>
          <w:tcPr>
            <w:tcW w:w="5302" w:type="dxa"/>
            <w:tcBorders>
              <w:right w:val="single" w:sz="8" w:space="0" w:color="000000"/>
            </w:tcBorders>
          </w:tcPr>
          <w:p>
            <w:pPr>
              <w:pStyle w:val="TableParagraph"/>
              <w:rPr>
                <w:sz w:val="18"/>
              </w:rPr>
            </w:pPr>
          </w:p>
        </w:tc>
      </w:tr>
      <w:tr>
        <w:trPr>
          <w:trHeight w:val="252" w:hRule="atLeast"/>
        </w:trPr>
        <w:tc>
          <w:tcPr>
            <w:tcW w:w="5586" w:type="dxa"/>
            <w:tcBorders>
              <w:left w:val="single" w:sz="8" w:space="0" w:color="000000"/>
            </w:tcBorders>
          </w:tcPr>
          <w:p>
            <w:pPr>
              <w:pStyle w:val="TableParagraph"/>
              <w:rPr>
                <w:sz w:val="18"/>
              </w:rPr>
            </w:pPr>
          </w:p>
        </w:tc>
        <w:tc>
          <w:tcPr>
            <w:tcW w:w="2102" w:type="dxa"/>
          </w:tcPr>
          <w:p>
            <w:pPr>
              <w:pStyle w:val="TableParagraph"/>
              <w:spacing w:line="232" w:lineRule="exact"/>
              <w:ind w:left="199"/>
              <w:rPr>
                <w:sz w:val="22"/>
              </w:rPr>
            </w:pPr>
            <w:r>
              <w:rPr>
                <w:spacing w:val="-2"/>
                <w:sz w:val="22"/>
              </w:rPr>
              <w:t>Impresiones</w:t>
            </w:r>
          </w:p>
        </w:tc>
        <w:tc>
          <w:tcPr>
            <w:tcW w:w="5302" w:type="dxa"/>
            <w:tcBorders>
              <w:right w:val="single" w:sz="8" w:space="0" w:color="000000"/>
            </w:tcBorders>
          </w:tcPr>
          <w:p>
            <w:pPr>
              <w:pStyle w:val="TableParagraph"/>
              <w:tabs>
                <w:tab w:pos="659" w:val="left" w:leader="none"/>
              </w:tabs>
              <w:spacing w:line="232" w:lineRule="exact"/>
              <w:ind w:right="2360"/>
              <w:jc w:val="center"/>
              <w:rPr>
                <w:sz w:val="22"/>
              </w:rPr>
            </w:pPr>
            <w:r>
              <w:rPr>
                <w:spacing w:val="-10"/>
                <w:sz w:val="22"/>
              </w:rPr>
              <w:t>$</w:t>
            </w:r>
            <w:r>
              <w:rPr>
                <w:sz w:val="22"/>
              </w:rPr>
              <w:tab/>
            </w:r>
            <w:r>
              <w:rPr>
                <w:spacing w:val="-2"/>
                <w:sz w:val="22"/>
              </w:rPr>
              <w:t>50,00</w:t>
            </w:r>
          </w:p>
        </w:tc>
      </w:tr>
      <w:tr>
        <w:trPr>
          <w:trHeight w:val="322" w:hRule="atLeast"/>
        </w:trPr>
        <w:tc>
          <w:tcPr>
            <w:tcW w:w="5586" w:type="dxa"/>
            <w:tcBorders>
              <w:left w:val="single" w:sz="8" w:space="0" w:color="000000"/>
            </w:tcBorders>
          </w:tcPr>
          <w:p>
            <w:pPr>
              <w:pStyle w:val="TableParagraph"/>
              <w:rPr>
                <w:sz w:val="22"/>
              </w:rPr>
            </w:pPr>
          </w:p>
        </w:tc>
        <w:tc>
          <w:tcPr>
            <w:tcW w:w="2102" w:type="dxa"/>
          </w:tcPr>
          <w:p>
            <w:pPr>
              <w:pStyle w:val="TableParagraph"/>
              <w:spacing w:line="248" w:lineRule="exact"/>
              <w:ind w:left="199"/>
              <w:rPr>
                <w:sz w:val="22"/>
              </w:rPr>
            </w:pPr>
            <w:r>
              <w:rPr>
                <w:spacing w:val="-2"/>
                <w:sz w:val="22"/>
              </w:rPr>
              <w:t>Otros</w:t>
            </w:r>
          </w:p>
        </w:tc>
        <w:tc>
          <w:tcPr>
            <w:tcW w:w="5302" w:type="dxa"/>
            <w:tcBorders>
              <w:right w:val="single" w:sz="8" w:space="0" w:color="000000"/>
            </w:tcBorders>
          </w:tcPr>
          <w:p>
            <w:pPr>
              <w:pStyle w:val="TableParagraph"/>
              <w:tabs>
                <w:tab w:pos="679" w:val="left" w:leader="none"/>
              </w:tabs>
              <w:spacing w:line="248" w:lineRule="exact"/>
              <w:ind w:right="2386"/>
              <w:jc w:val="center"/>
              <w:rPr>
                <w:sz w:val="22"/>
              </w:rPr>
            </w:pPr>
            <w:r>
              <w:rPr>
                <w:spacing w:val="73"/>
                <w:sz w:val="22"/>
                <w:u w:val="single"/>
              </w:rPr>
              <w:t> </w:t>
            </w:r>
            <w:r>
              <w:rPr>
                <w:spacing w:val="-10"/>
                <w:sz w:val="22"/>
                <w:u w:val="single"/>
              </w:rPr>
              <w:t>$</w:t>
            </w:r>
            <w:r>
              <w:rPr>
                <w:sz w:val="22"/>
                <w:u w:val="single"/>
              </w:rPr>
              <w:tab/>
            </w:r>
            <w:r>
              <w:rPr>
                <w:spacing w:val="-2"/>
                <w:sz w:val="22"/>
                <w:u w:val="single"/>
              </w:rPr>
              <w:t>150,00</w:t>
            </w:r>
            <w:r>
              <w:rPr>
                <w:spacing w:val="80"/>
                <w:sz w:val="22"/>
                <w:u w:val="single"/>
              </w:rPr>
              <w:t> </w:t>
            </w:r>
          </w:p>
        </w:tc>
      </w:tr>
      <w:tr>
        <w:trPr>
          <w:trHeight w:val="442" w:hRule="atLeast"/>
        </w:trPr>
        <w:tc>
          <w:tcPr>
            <w:tcW w:w="5586" w:type="dxa"/>
            <w:tcBorders>
              <w:left w:val="single" w:sz="8" w:space="0" w:color="000000"/>
              <w:bottom w:val="single" w:sz="8" w:space="0" w:color="000000"/>
            </w:tcBorders>
          </w:tcPr>
          <w:p>
            <w:pPr>
              <w:pStyle w:val="TableParagraph"/>
              <w:rPr>
                <w:sz w:val="22"/>
              </w:rPr>
            </w:pPr>
          </w:p>
        </w:tc>
        <w:tc>
          <w:tcPr>
            <w:tcW w:w="2102" w:type="dxa"/>
            <w:tcBorders>
              <w:bottom w:val="single" w:sz="8" w:space="0" w:color="000000"/>
            </w:tcBorders>
          </w:tcPr>
          <w:p>
            <w:pPr>
              <w:pStyle w:val="TableParagraph"/>
              <w:rPr>
                <w:sz w:val="22"/>
              </w:rPr>
            </w:pPr>
          </w:p>
        </w:tc>
        <w:tc>
          <w:tcPr>
            <w:tcW w:w="5302" w:type="dxa"/>
            <w:tcBorders>
              <w:bottom w:val="single" w:sz="8" w:space="0" w:color="000000"/>
              <w:right w:val="single" w:sz="8" w:space="0" w:color="000000"/>
            </w:tcBorders>
          </w:tcPr>
          <w:p>
            <w:pPr>
              <w:pStyle w:val="TableParagraph"/>
              <w:tabs>
                <w:tab w:pos="550" w:val="left" w:leader="none"/>
              </w:tabs>
              <w:spacing w:before="65"/>
              <w:ind w:right="2361"/>
              <w:jc w:val="center"/>
              <w:rPr>
                <w:sz w:val="22"/>
              </w:rPr>
            </w:pPr>
            <w:r>
              <w:rPr>
                <w:spacing w:val="-10"/>
                <w:sz w:val="22"/>
              </w:rPr>
              <w:t>$</w:t>
            </w:r>
            <w:r>
              <w:rPr>
                <w:sz w:val="22"/>
              </w:rPr>
              <w:tab/>
            </w:r>
            <w:r>
              <w:rPr>
                <w:spacing w:val="-2"/>
                <w:sz w:val="22"/>
              </w:rPr>
              <w:t>225,00</w:t>
            </w:r>
          </w:p>
        </w:tc>
      </w:tr>
      <w:tr>
        <w:trPr>
          <w:trHeight w:val="315" w:hRule="atLeast"/>
        </w:trPr>
        <w:tc>
          <w:tcPr>
            <w:tcW w:w="12990" w:type="dxa"/>
            <w:gridSpan w:val="3"/>
            <w:tcBorders>
              <w:top w:val="single" w:sz="8" w:space="0" w:color="000000"/>
              <w:left w:val="single" w:sz="8" w:space="0" w:color="000000"/>
              <w:bottom w:val="single" w:sz="8" w:space="0" w:color="000000"/>
              <w:right w:val="single" w:sz="8" w:space="0" w:color="000000"/>
            </w:tcBorders>
            <w:shd w:val="clear" w:color="auto" w:fill="D5DCE3"/>
          </w:tcPr>
          <w:p>
            <w:pPr>
              <w:pStyle w:val="TableParagraph"/>
              <w:spacing w:before="30"/>
              <w:ind w:left="70"/>
              <w:rPr>
                <w:b/>
                <w:sz w:val="22"/>
              </w:rPr>
            </w:pPr>
            <w:r>
              <w:rPr>
                <w:b/>
                <w:sz w:val="22"/>
              </w:rPr>
              <w:t>6.</w:t>
            </w:r>
            <w:r>
              <w:rPr>
                <w:b/>
                <w:spacing w:val="-2"/>
                <w:sz w:val="22"/>
              </w:rPr>
              <w:t> </w:t>
            </w:r>
            <w:r>
              <w:rPr>
                <w:b/>
                <w:sz w:val="22"/>
              </w:rPr>
              <w:t>ENFOQUE</w:t>
            </w:r>
            <w:r>
              <w:rPr>
                <w:b/>
                <w:spacing w:val="-3"/>
                <w:sz w:val="22"/>
              </w:rPr>
              <w:t> </w:t>
            </w:r>
            <w:r>
              <w:rPr>
                <w:b/>
                <w:sz w:val="22"/>
              </w:rPr>
              <w:t>DE</w:t>
            </w:r>
            <w:r>
              <w:rPr>
                <w:b/>
                <w:spacing w:val="-1"/>
                <w:sz w:val="22"/>
              </w:rPr>
              <w:t> </w:t>
            </w:r>
            <w:r>
              <w:rPr>
                <w:b/>
                <w:sz w:val="22"/>
              </w:rPr>
              <w:t>LA</w:t>
            </w:r>
            <w:r>
              <w:rPr>
                <w:b/>
                <w:spacing w:val="-1"/>
                <w:sz w:val="22"/>
              </w:rPr>
              <w:t> </w:t>
            </w:r>
            <w:r>
              <w:rPr>
                <w:b/>
                <w:spacing w:val="-2"/>
                <w:sz w:val="22"/>
              </w:rPr>
              <w:t>AUDITORIA</w:t>
            </w:r>
          </w:p>
        </w:tc>
      </w:tr>
      <w:tr>
        <w:trPr>
          <w:trHeight w:val="316" w:hRule="atLeast"/>
        </w:trPr>
        <w:tc>
          <w:tcPr>
            <w:tcW w:w="12990" w:type="dxa"/>
            <w:gridSpan w:val="3"/>
            <w:tcBorders>
              <w:top w:val="single" w:sz="8" w:space="0" w:color="000000"/>
              <w:left w:val="single" w:sz="8" w:space="0" w:color="000000"/>
              <w:bottom w:val="single" w:sz="8" w:space="0" w:color="000000"/>
              <w:right w:val="single" w:sz="8" w:space="0" w:color="000000"/>
            </w:tcBorders>
            <w:shd w:val="clear" w:color="auto" w:fill="C5DFB4"/>
          </w:tcPr>
          <w:p>
            <w:pPr>
              <w:pStyle w:val="TableParagraph"/>
              <w:spacing w:before="30"/>
              <w:ind w:left="70"/>
              <w:rPr>
                <w:b/>
                <w:sz w:val="22"/>
              </w:rPr>
            </w:pPr>
            <w:r>
              <w:rPr>
                <w:b/>
                <w:sz w:val="22"/>
              </w:rPr>
              <w:t>6.1</w:t>
            </w:r>
            <w:r>
              <w:rPr>
                <w:b/>
                <w:spacing w:val="-2"/>
                <w:sz w:val="22"/>
              </w:rPr>
              <w:t> </w:t>
            </w:r>
            <w:r>
              <w:rPr>
                <w:b/>
                <w:sz w:val="22"/>
              </w:rPr>
              <w:t>Información</w:t>
            </w:r>
            <w:r>
              <w:rPr>
                <w:b/>
                <w:spacing w:val="-5"/>
                <w:sz w:val="22"/>
              </w:rPr>
              <w:t> </w:t>
            </w:r>
            <w:r>
              <w:rPr>
                <w:b/>
                <w:sz w:val="22"/>
              </w:rPr>
              <w:t>general</w:t>
            </w:r>
            <w:r>
              <w:rPr>
                <w:b/>
                <w:spacing w:val="-4"/>
                <w:sz w:val="22"/>
              </w:rPr>
              <w:t> </w:t>
            </w:r>
            <w:r>
              <w:rPr>
                <w:b/>
                <w:sz w:val="22"/>
              </w:rPr>
              <w:t>de</w:t>
            </w:r>
            <w:r>
              <w:rPr>
                <w:b/>
                <w:spacing w:val="-5"/>
                <w:sz w:val="22"/>
              </w:rPr>
              <w:t> </w:t>
            </w:r>
            <w:r>
              <w:rPr>
                <w:b/>
                <w:sz w:val="22"/>
              </w:rPr>
              <w:t>la</w:t>
            </w:r>
            <w:r>
              <w:rPr>
                <w:b/>
                <w:spacing w:val="-1"/>
                <w:sz w:val="22"/>
              </w:rPr>
              <w:t> </w:t>
            </w:r>
            <w:r>
              <w:rPr>
                <w:b/>
                <w:sz w:val="22"/>
              </w:rPr>
              <w:t>entidad</w:t>
            </w:r>
            <w:r>
              <w:rPr>
                <w:b/>
                <w:spacing w:val="-5"/>
                <w:sz w:val="22"/>
              </w:rPr>
              <w:t> </w:t>
            </w:r>
            <w:r>
              <w:rPr>
                <w:b/>
                <w:spacing w:val="-2"/>
                <w:sz w:val="22"/>
              </w:rPr>
              <w:t>auditada</w:t>
            </w:r>
          </w:p>
        </w:tc>
      </w:tr>
      <w:tr>
        <w:trPr>
          <w:trHeight w:val="375" w:hRule="atLeast"/>
        </w:trPr>
        <w:tc>
          <w:tcPr>
            <w:tcW w:w="12990" w:type="dxa"/>
            <w:gridSpan w:val="3"/>
            <w:tcBorders>
              <w:top w:val="single" w:sz="8" w:space="0" w:color="000000"/>
              <w:left w:val="single" w:sz="8" w:space="0" w:color="000000"/>
              <w:right w:val="single" w:sz="8" w:space="0" w:color="000000"/>
            </w:tcBorders>
            <w:shd w:val="clear" w:color="auto" w:fill="001F5F"/>
          </w:tcPr>
          <w:p>
            <w:pPr>
              <w:pStyle w:val="TableParagraph"/>
              <w:spacing w:before="58"/>
              <w:ind w:left="2014"/>
              <w:rPr>
                <w:b/>
                <w:sz w:val="22"/>
              </w:rPr>
            </w:pPr>
            <w:r>
              <w:rPr>
                <w:b/>
                <w:color w:val="FFFFFF"/>
                <w:spacing w:val="-2"/>
                <w:sz w:val="22"/>
              </w:rPr>
              <w:t>-Misión</w:t>
            </w:r>
          </w:p>
        </w:tc>
      </w:tr>
      <w:tr>
        <w:trPr>
          <w:trHeight w:val="504" w:hRule="atLeast"/>
        </w:trPr>
        <w:tc>
          <w:tcPr>
            <w:tcW w:w="12990" w:type="dxa"/>
            <w:gridSpan w:val="3"/>
            <w:tcBorders>
              <w:left w:val="single" w:sz="8" w:space="0" w:color="000000"/>
              <w:right w:val="single" w:sz="8" w:space="0" w:color="000000"/>
            </w:tcBorders>
          </w:tcPr>
          <w:p>
            <w:pPr>
              <w:pStyle w:val="TableParagraph"/>
              <w:spacing w:line="252" w:lineRule="exact"/>
              <w:ind w:left="1958" w:right="349"/>
              <w:rPr>
                <w:sz w:val="22"/>
              </w:rPr>
            </w:pPr>
            <w:r>
              <w:rPr>
                <w:sz w:val="22"/>
              </w:rPr>
              <w:t>Los Paisas S.C es una compañía líder en la distribución de marcas y</w:t>
            </w:r>
            <w:r>
              <w:rPr>
                <w:spacing w:val="22"/>
                <w:sz w:val="22"/>
              </w:rPr>
              <w:t> </w:t>
            </w:r>
            <w:r>
              <w:rPr>
                <w:sz w:val="22"/>
              </w:rPr>
              <w:t>sabores caracterizada por su calidad, variedad y buen servicio al alcance de todos.</w:t>
            </w:r>
          </w:p>
        </w:tc>
      </w:tr>
      <w:tr>
        <w:trPr>
          <w:trHeight w:val="376" w:hRule="atLeast"/>
        </w:trPr>
        <w:tc>
          <w:tcPr>
            <w:tcW w:w="12990" w:type="dxa"/>
            <w:gridSpan w:val="3"/>
            <w:tcBorders>
              <w:left w:val="single" w:sz="8" w:space="0" w:color="000000"/>
              <w:right w:val="single" w:sz="8" w:space="0" w:color="000000"/>
            </w:tcBorders>
            <w:shd w:val="clear" w:color="auto" w:fill="001F5F"/>
          </w:tcPr>
          <w:p>
            <w:pPr>
              <w:pStyle w:val="TableParagraph"/>
              <w:spacing w:before="58"/>
              <w:ind w:left="2014"/>
              <w:rPr>
                <w:b/>
                <w:sz w:val="22"/>
              </w:rPr>
            </w:pPr>
            <w:r>
              <w:rPr>
                <w:b/>
                <w:color w:val="FFFFFF"/>
                <w:spacing w:val="-2"/>
                <w:sz w:val="22"/>
              </w:rPr>
              <w:t>-Visión</w:t>
            </w:r>
          </w:p>
        </w:tc>
      </w:tr>
      <w:tr>
        <w:trPr>
          <w:trHeight w:val="1010" w:hRule="atLeast"/>
        </w:trPr>
        <w:tc>
          <w:tcPr>
            <w:tcW w:w="12990" w:type="dxa"/>
            <w:gridSpan w:val="3"/>
            <w:tcBorders>
              <w:left w:val="single" w:sz="8" w:space="0" w:color="000000"/>
              <w:bottom w:val="single" w:sz="4" w:space="0" w:color="000000"/>
              <w:right w:val="single" w:sz="8" w:space="0" w:color="000000"/>
            </w:tcBorders>
          </w:tcPr>
          <w:p>
            <w:pPr>
              <w:pStyle w:val="TableParagraph"/>
              <w:ind w:left="1958"/>
              <w:rPr>
                <w:sz w:val="22"/>
              </w:rPr>
            </w:pPr>
            <w:r>
              <w:rPr>
                <w:sz w:val="22"/>
              </w:rPr>
              <w:t>Ser una empresa líder en el mercado nacional, innovando con agilidad y eficiencia, inspirados por un talento humano enfocado en la excelencia de nuestros servicios</w:t>
            </w:r>
          </w:p>
        </w:tc>
      </w:tr>
    </w:tbl>
    <w:p>
      <w:pPr>
        <w:pStyle w:val="TableParagraph"/>
        <w:spacing w:after="0"/>
        <w:rPr>
          <w:sz w:val="22"/>
        </w:rPr>
        <w:sectPr>
          <w:headerReference w:type="default" r:id="rId275"/>
          <w:footerReference w:type="default" r:id="rId276"/>
          <w:pgSz w:w="16840" w:h="11910" w:orient="landscape"/>
          <w:pgMar w:header="0" w:footer="753" w:top="1340" w:bottom="940" w:left="2267" w:right="1417"/>
        </w:sectPr>
      </w:pPr>
    </w:p>
    <w:p>
      <w:pPr>
        <w:pStyle w:val="BodyText"/>
        <w:spacing w:before="118"/>
        <w:rPr>
          <w:b/>
          <w:sz w:val="20"/>
        </w:rPr>
      </w:pP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991"/>
      </w:tblGrid>
      <w:tr>
        <w:trPr>
          <w:trHeight w:val="375" w:hRule="atLeast"/>
        </w:trPr>
        <w:tc>
          <w:tcPr>
            <w:tcW w:w="12991" w:type="dxa"/>
            <w:tcBorders>
              <w:top w:val="nil"/>
              <w:bottom w:val="nil"/>
            </w:tcBorders>
            <w:shd w:val="clear" w:color="auto" w:fill="001F5F"/>
          </w:tcPr>
          <w:p>
            <w:pPr>
              <w:pStyle w:val="TableParagraph"/>
              <w:spacing w:line="252" w:lineRule="exact"/>
              <w:ind w:left="2014"/>
              <w:rPr>
                <w:b/>
                <w:sz w:val="22"/>
              </w:rPr>
            </w:pPr>
            <w:r>
              <w:rPr>
                <w:b/>
                <w:color w:val="FFFFFF"/>
                <w:sz w:val="22"/>
              </w:rPr>
              <w:t>-Valores</w:t>
            </w:r>
            <w:r>
              <w:rPr>
                <w:b/>
                <w:color w:val="FFFFFF"/>
                <w:spacing w:val="-7"/>
                <w:sz w:val="22"/>
              </w:rPr>
              <w:t> </w:t>
            </w:r>
            <w:r>
              <w:rPr>
                <w:b/>
                <w:color w:val="FFFFFF"/>
                <w:spacing w:val="-2"/>
                <w:sz w:val="22"/>
              </w:rPr>
              <w:t>corporativos</w:t>
            </w:r>
          </w:p>
        </w:tc>
      </w:tr>
      <w:tr>
        <w:trPr>
          <w:trHeight w:val="1880" w:hRule="atLeast"/>
        </w:trPr>
        <w:tc>
          <w:tcPr>
            <w:tcW w:w="12991" w:type="dxa"/>
            <w:tcBorders>
              <w:top w:val="nil"/>
              <w:bottom w:val="nil"/>
            </w:tcBorders>
          </w:tcPr>
          <w:p>
            <w:pPr>
              <w:pStyle w:val="TableParagraph"/>
              <w:spacing w:before="14"/>
              <w:ind w:left="430"/>
              <w:rPr>
                <w:b/>
                <w:sz w:val="16"/>
              </w:rPr>
            </w:pPr>
            <w:r>
              <w:rPr>
                <w:b/>
                <w:spacing w:val="-2"/>
                <w:sz w:val="16"/>
              </w:rPr>
              <w:t>Responsabilidad</w:t>
            </w:r>
          </w:p>
          <w:p>
            <w:pPr>
              <w:pStyle w:val="TableParagraph"/>
              <w:numPr>
                <w:ilvl w:val="0"/>
                <w:numId w:val="115"/>
              </w:numPr>
              <w:tabs>
                <w:tab w:pos="521" w:val="left" w:leader="none"/>
              </w:tabs>
              <w:spacing w:line="240" w:lineRule="auto" w:before="1" w:after="0"/>
              <w:ind w:left="521" w:right="0" w:hanging="91"/>
              <w:jc w:val="left"/>
              <w:rPr>
                <w:sz w:val="16"/>
              </w:rPr>
            </w:pPr>
            <w:r>
              <w:rPr>
                <w:sz w:val="16"/>
              </w:rPr>
              <w:t>Suministramos</w:t>
            </w:r>
            <w:r>
              <w:rPr>
                <w:spacing w:val="-3"/>
                <w:sz w:val="16"/>
              </w:rPr>
              <w:t> </w:t>
            </w:r>
            <w:r>
              <w:rPr>
                <w:sz w:val="16"/>
              </w:rPr>
              <w:t>productos</w:t>
            </w:r>
            <w:r>
              <w:rPr>
                <w:spacing w:val="-1"/>
                <w:sz w:val="16"/>
              </w:rPr>
              <w:t> </w:t>
            </w:r>
            <w:r>
              <w:rPr>
                <w:sz w:val="16"/>
              </w:rPr>
              <w:t>de</w:t>
            </w:r>
            <w:r>
              <w:rPr>
                <w:spacing w:val="-2"/>
                <w:sz w:val="16"/>
              </w:rPr>
              <w:t> </w:t>
            </w:r>
            <w:r>
              <w:rPr>
                <w:sz w:val="16"/>
              </w:rPr>
              <w:t>calidad,</w:t>
            </w:r>
            <w:r>
              <w:rPr>
                <w:spacing w:val="-2"/>
                <w:sz w:val="16"/>
              </w:rPr>
              <w:t> </w:t>
            </w:r>
            <w:r>
              <w:rPr>
                <w:sz w:val="16"/>
              </w:rPr>
              <w:t>saludables</w:t>
            </w:r>
            <w:r>
              <w:rPr>
                <w:spacing w:val="-1"/>
                <w:sz w:val="16"/>
              </w:rPr>
              <w:t> </w:t>
            </w:r>
            <w:r>
              <w:rPr>
                <w:sz w:val="16"/>
              </w:rPr>
              <w:t>y</w:t>
            </w:r>
            <w:r>
              <w:rPr>
                <w:spacing w:val="-2"/>
                <w:sz w:val="16"/>
              </w:rPr>
              <w:t> </w:t>
            </w:r>
            <w:r>
              <w:rPr>
                <w:sz w:val="16"/>
              </w:rPr>
              <w:t>amigables con</w:t>
            </w:r>
            <w:r>
              <w:rPr>
                <w:spacing w:val="-2"/>
                <w:sz w:val="16"/>
              </w:rPr>
              <w:t> </w:t>
            </w:r>
            <w:r>
              <w:rPr>
                <w:sz w:val="16"/>
              </w:rPr>
              <w:t>el</w:t>
            </w:r>
            <w:r>
              <w:rPr>
                <w:spacing w:val="-3"/>
                <w:sz w:val="16"/>
              </w:rPr>
              <w:t> </w:t>
            </w:r>
            <w:r>
              <w:rPr>
                <w:sz w:val="16"/>
              </w:rPr>
              <w:t>medio</w:t>
            </w:r>
            <w:r>
              <w:rPr>
                <w:spacing w:val="-2"/>
                <w:sz w:val="16"/>
              </w:rPr>
              <w:t> </w:t>
            </w:r>
            <w:r>
              <w:rPr>
                <w:sz w:val="16"/>
              </w:rPr>
              <w:t>ambiente,</w:t>
            </w:r>
            <w:r>
              <w:rPr>
                <w:spacing w:val="-2"/>
                <w:sz w:val="16"/>
              </w:rPr>
              <w:t> </w:t>
            </w:r>
            <w:r>
              <w:rPr>
                <w:sz w:val="16"/>
              </w:rPr>
              <w:t>es</w:t>
            </w:r>
            <w:r>
              <w:rPr>
                <w:spacing w:val="-1"/>
                <w:sz w:val="16"/>
              </w:rPr>
              <w:t> </w:t>
            </w:r>
            <w:r>
              <w:rPr>
                <w:sz w:val="16"/>
              </w:rPr>
              <w:t>como</w:t>
            </w:r>
            <w:r>
              <w:rPr>
                <w:spacing w:val="-1"/>
                <w:sz w:val="16"/>
              </w:rPr>
              <w:t> </w:t>
            </w:r>
            <w:r>
              <w:rPr>
                <w:sz w:val="16"/>
              </w:rPr>
              <w:t>un</w:t>
            </w:r>
            <w:r>
              <w:rPr>
                <w:spacing w:val="-7"/>
                <w:sz w:val="16"/>
              </w:rPr>
              <w:t> </w:t>
            </w:r>
            <w:r>
              <w:rPr>
                <w:sz w:val="16"/>
              </w:rPr>
              <w:t>servicio</w:t>
            </w:r>
            <w:r>
              <w:rPr>
                <w:spacing w:val="-3"/>
                <w:sz w:val="16"/>
              </w:rPr>
              <w:t> </w:t>
            </w:r>
            <w:r>
              <w:rPr>
                <w:sz w:val="16"/>
              </w:rPr>
              <w:t>oportuno</w:t>
            </w:r>
            <w:r>
              <w:rPr>
                <w:spacing w:val="-2"/>
                <w:sz w:val="16"/>
              </w:rPr>
              <w:t> </w:t>
            </w:r>
            <w:r>
              <w:rPr>
                <w:sz w:val="16"/>
              </w:rPr>
              <w:t>y</w:t>
            </w:r>
            <w:r>
              <w:rPr>
                <w:spacing w:val="-1"/>
                <w:sz w:val="16"/>
              </w:rPr>
              <w:t> </w:t>
            </w:r>
            <w:r>
              <w:rPr>
                <w:spacing w:val="-2"/>
                <w:sz w:val="16"/>
              </w:rPr>
              <w:t>confiable</w:t>
            </w:r>
          </w:p>
          <w:p>
            <w:pPr>
              <w:pStyle w:val="TableParagraph"/>
              <w:ind w:left="430"/>
              <w:rPr>
                <w:b/>
                <w:sz w:val="16"/>
              </w:rPr>
            </w:pPr>
            <w:r>
              <w:rPr>
                <w:b/>
                <w:spacing w:val="-2"/>
                <w:sz w:val="16"/>
              </w:rPr>
              <w:t>Respeto</w:t>
            </w:r>
          </w:p>
          <w:p>
            <w:pPr>
              <w:pStyle w:val="TableParagraph"/>
              <w:numPr>
                <w:ilvl w:val="0"/>
                <w:numId w:val="115"/>
              </w:numPr>
              <w:tabs>
                <w:tab w:pos="521" w:val="left" w:leader="none"/>
              </w:tabs>
              <w:spacing w:line="240" w:lineRule="auto" w:before="0" w:after="0"/>
              <w:ind w:left="521" w:right="0" w:hanging="91"/>
              <w:jc w:val="left"/>
              <w:rPr>
                <w:sz w:val="16"/>
              </w:rPr>
            </w:pPr>
            <w:r>
              <w:rPr>
                <w:sz w:val="16"/>
              </w:rPr>
              <w:t>Escuchamos</w:t>
            </w:r>
            <w:r>
              <w:rPr>
                <w:spacing w:val="-2"/>
                <w:sz w:val="16"/>
              </w:rPr>
              <w:t> </w:t>
            </w:r>
            <w:r>
              <w:rPr>
                <w:sz w:val="16"/>
              </w:rPr>
              <w:t>y</w:t>
            </w:r>
            <w:r>
              <w:rPr>
                <w:spacing w:val="-2"/>
                <w:sz w:val="16"/>
              </w:rPr>
              <w:t> </w:t>
            </w:r>
            <w:r>
              <w:rPr>
                <w:sz w:val="16"/>
              </w:rPr>
              <w:t>valoramos</w:t>
            </w:r>
            <w:r>
              <w:rPr>
                <w:spacing w:val="-1"/>
                <w:sz w:val="16"/>
              </w:rPr>
              <w:t> </w:t>
            </w:r>
            <w:r>
              <w:rPr>
                <w:sz w:val="16"/>
              </w:rPr>
              <w:t>lo</w:t>
            </w:r>
            <w:r>
              <w:rPr>
                <w:spacing w:val="-2"/>
                <w:sz w:val="16"/>
              </w:rPr>
              <w:t> </w:t>
            </w:r>
            <w:r>
              <w:rPr>
                <w:sz w:val="16"/>
              </w:rPr>
              <w:t>que</w:t>
            </w:r>
            <w:r>
              <w:rPr>
                <w:spacing w:val="-3"/>
                <w:sz w:val="16"/>
              </w:rPr>
              <w:t> </w:t>
            </w:r>
            <w:r>
              <w:rPr>
                <w:sz w:val="16"/>
              </w:rPr>
              <w:t>piensan</w:t>
            </w:r>
            <w:r>
              <w:rPr>
                <w:spacing w:val="-2"/>
                <w:sz w:val="16"/>
              </w:rPr>
              <w:t> </w:t>
            </w:r>
            <w:r>
              <w:rPr>
                <w:sz w:val="16"/>
              </w:rPr>
              <w:t>nuestros</w:t>
            </w:r>
            <w:r>
              <w:rPr>
                <w:spacing w:val="3"/>
                <w:sz w:val="16"/>
              </w:rPr>
              <w:t> </w:t>
            </w:r>
            <w:r>
              <w:rPr>
                <w:sz w:val="16"/>
              </w:rPr>
              <w:t>clientes,</w:t>
            </w:r>
            <w:r>
              <w:rPr>
                <w:spacing w:val="-2"/>
                <w:sz w:val="16"/>
              </w:rPr>
              <w:t> </w:t>
            </w:r>
            <w:r>
              <w:rPr>
                <w:sz w:val="16"/>
              </w:rPr>
              <w:t>colaboradores,</w:t>
            </w:r>
            <w:r>
              <w:rPr>
                <w:spacing w:val="-3"/>
                <w:sz w:val="16"/>
              </w:rPr>
              <w:t> </w:t>
            </w:r>
            <w:r>
              <w:rPr>
                <w:sz w:val="16"/>
              </w:rPr>
              <w:t>proveedores</w:t>
            </w:r>
            <w:r>
              <w:rPr>
                <w:spacing w:val="-1"/>
                <w:sz w:val="16"/>
              </w:rPr>
              <w:t> </w:t>
            </w:r>
            <w:r>
              <w:rPr>
                <w:sz w:val="16"/>
              </w:rPr>
              <w:t>y</w:t>
            </w:r>
            <w:r>
              <w:rPr>
                <w:spacing w:val="-2"/>
                <w:sz w:val="16"/>
              </w:rPr>
              <w:t> </w:t>
            </w:r>
            <w:r>
              <w:rPr>
                <w:sz w:val="16"/>
              </w:rPr>
              <w:t>la</w:t>
            </w:r>
            <w:r>
              <w:rPr>
                <w:spacing w:val="-6"/>
                <w:sz w:val="16"/>
              </w:rPr>
              <w:t> </w:t>
            </w:r>
            <w:r>
              <w:rPr>
                <w:sz w:val="16"/>
              </w:rPr>
              <w:t>sociedad</w:t>
            </w:r>
            <w:r>
              <w:rPr>
                <w:spacing w:val="-2"/>
                <w:sz w:val="16"/>
              </w:rPr>
              <w:t> </w:t>
            </w:r>
            <w:r>
              <w:rPr>
                <w:sz w:val="16"/>
              </w:rPr>
              <w:t>en</w:t>
            </w:r>
            <w:r>
              <w:rPr>
                <w:spacing w:val="-2"/>
                <w:sz w:val="16"/>
              </w:rPr>
              <w:t> general</w:t>
            </w:r>
          </w:p>
          <w:p>
            <w:pPr>
              <w:pStyle w:val="TableParagraph"/>
              <w:ind w:left="430"/>
              <w:rPr>
                <w:b/>
                <w:sz w:val="16"/>
              </w:rPr>
            </w:pPr>
            <w:r>
              <w:rPr>
                <w:b/>
                <w:spacing w:val="-2"/>
                <w:sz w:val="16"/>
              </w:rPr>
              <w:t>Honestidad</w:t>
            </w:r>
          </w:p>
          <w:p>
            <w:pPr>
              <w:pStyle w:val="TableParagraph"/>
              <w:numPr>
                <w:ilvl w:val="0"/>
                <w:numId w:val="115"/>
              </w:numPr>
              <w:tabs>
                <w:tab w:pos="521" w:val="left" w:leader="none"/>
              </w:tabs>
              <w:spacing w:line="240" w:lineRule="auto" w:before="0" w:after="0"/>
              <w:ind w:left="521" w:right="0" w:hanging="91"/>
              <w:jc w:val="left"/>
              <w:rPr>
                <w:sz w:val="16"/>
              </w:rPr>
            </w:pPr>
            <w:r>
              <w:rPr>
                <w:sz w:val="16"/>
              </w:rPr>
              <w:t>Trabajamos</w:t>
            </w:r>
            <w:r>
              <w:rPr>
                <w:spacing w:val="-2"/>
                <w:sz w:val="16"/>
              </w:rPr>
              <w:t> </w:t>
            </w:r>
            <w:r>
              <w:rPr>
                <w:sz w:val="16"/>
              </w:rPr>
              <w:t>con</w:t>
            </w:r>
            <w:r>
              <w:rPr>
                <w:spacing w:val="-3"/>
                <w:sz w:val="16"/>
              </w:rPr>
              <w:t> </w:t>
            </w:r>
            <w:r>
              <w:rPr>
                <w:sz w:val="16"/>
              </w:rPr>
              <w:t>transparencia,</w:t>
            </w:r>
            <w:r>
              <w:rPr>
                <w:spacing w:val="-3"/>
                <w:sz w:val="16"/>
              </w:rPr>
              <w:t> </w:t>
            </w:r>
            <w:r>
              <w:rPr>
                <w:sz w:val="16"/>
              </w:rPr>
              <w:t>compromiso,</w:t>
            </w:r>
            <w:r>
              <w:rPr>
                <w:spacing w:val="-2"/>
                <w:sz w:val="16"/>
              </w:rPr>
              <w:t> </w:t>
            </w:r>
            <w:r>
              <w:rPr>
                <w:sz w:val="16"/>
              </w:rPr>
              <w:t>coherencia</w:t>
            </w:r>
            <w:r>
              <w:rPr>
                <w:spacing w:val="-3"/>
                <w:sz w:val="16"/>
              </w:rPr>
              <w:t> </w:t>
            </w:r>
            <w:r>
              <w:rPr>
                <w:sz w:val="16"/>
              </w:rPr>
              <w:t>y</w:t>
            </w:r>
            <w:r>
              <w:rPr>
                <w:spacing w:val="-2"/>
                <w:sz w:val="16"/>
              </w:rPr>
              <w:t> justicia</w:t>
            </w:r>
          </w:p>
          <w:p>
            <w:pPr>
              <w:pStyle w:val="TableParagraph"/>
              <w:ind w:left="430"/>
              <w:rPr>
                <w:b/>
                <w:sz w:val="16"/>
              </w:rPr>
            </w:pPr>
            <w:r>
              <w:rPr>
                <w:b/>
                <w:sz w:val="16"/>
              </w:rPr>
              <w:t>Trabajo</w:t>
            </w:r>
            <w:r>
              <w:rPr>
                <w:b/>
                <w:spacing w:val="-2"/>
                <w:sz w:val="16"/>
              </w:rPr>
              <w:t> </w:t>
            </w:r>
            <w:r>
              <w:rPr>
                <w:b/>
                <w:sz w:val="16"/>
              </w:rPr>
              <w:t>en</w:t>
            </w:r>
            <w:r>
              <w:rPr>
                <w:b/>
                <w:spacing w:val="-1"/>
                <w:sz w:val="16"/>
              </w:rPr>
              <w:t> </w:t>
            </w:r>
            <w:r>
              <w:rPr>
                <w:b/>
                <w:spacing w:val="-2"/>
                <w:sz w:val="16"/>
              </w:rPr>
              <w:t>equipo</w:t>
            </w:r>
          </w:p>
          <w:p>
            <w:pPr>
              <w:pStyle w:val="TableParagraph"/>
              <w:numPr>
                <w:ilvl w:val="0"/>
                <w:numId w:val="115"/>
              </w:numPr>
              <w:tabs>
                <w:tab w:pos="521" w:val="left" w:leader="none"/>
              </w:tabs>
              <w:spacing w:line="240" w:lineRule="auto" w:before="0" w:after="0"/>
              <w:ind w:left="521" w:right="0" w:hanging="91"/>
              <w:jc w:val="left"/>
              <w:rPr>
                <w:sz w:val="16"/>
              </w:rPr>
            </w:pPr>
            <w:r>
              <w:rPr>
                <w:sz w:val="16"/>
              </w:rPr>
              <w:t>Tenemos</w:t>
            </w:r>
            <w:r>
              <w:rPr>
                <w:spacing w:val="-3"/>
                <w:sz w:val="16"/>
              </w:rPr>
              <w:t> </w:t>
            </w:r>
            <w:r>
              <w:rPr>
                <w:sz w:val="16"/>
              </w:rPr>
              <w:t>una</w:t>
            </w:r>
            <w:r>
              <w:rPr>
                <w:spacing w:val="-1"/>
                <w:sz w:val="16"/>
              </w:rPr>
              <w:t> </w:t>
            </w:r>
            <w:r>
              <w:rPr>
                <w:sz w:val="16"/>
              </w:rPr>
              <w:t>misma</w:t>
            </w:r>
            <w:r>
              <w:rPr>
                <w:spacing w:val="-2"/>
                <w:sz w:val="16"/>
              </w:rPr>
              <w:t> </w:t>
            </w:r>
            <w:r>
              <w:rPr>
                <w:sz w:val="16"/>
              </w:rPr>
              <w:t>visión</w:t>
            </w:r>
            <w:r>
              <w:rPr>
                <w:spacing w:val="-1"/>
                <w:sz w:val="16"/>
              </w:rPr>
              <w:t> </w:t>
            </w:r>
            <w:r>
              <w:rPr>
                <w:sz w:val="16"/>
              </w:rPr>
              <w:t>y</w:t>
            </w:r>
            <w:r>
              <w:rPr>
                <w:spacing w:val="-2"/>
                <w:sz w:val="16"/>
              </w:rPr>
              <w:t> </w:t>
            </w:r>
            <w:r>
              <w:rPr>
                <w:sz w:val="16"/>
              </w:rPr>
              <w:t>trabajamos</w:t>
            </w:r>
            <w:r>
              <w:rPr>
                <w:spacing w:val="-4"/>
                <w:sz w:val="16"/>
              </w:rPr>
              <w:t> </w:t>
            </w:r>
            <w:r>
              <w:rPr>
                <w:sz w:val="16"/>
              </w:rPr>
              <w:t>en</w:t>
            </w:r>
            <w:r>
              <w:rPr>
                <w:spacing w:val="-1"/>
                <w:sz w:val="16"/>
              </w:rPr>
              <w:t> </w:t>
            </w:r>
            <w:r>
              <w:rPr>
                <w:sz w:val="16"/>
              </w:rPr>
              <w:t>conjunto</w:t>
            </w:r>
            <w:r>
              <w:rPr>
                <w:spacing w:val="-2"/>
                <w:sz w:val="16"/>
              </w:rPr>
              <w:t> </w:t>
            </w:r>
            <w:r>
              <w:rPr>
                <w:sz w:val="16"/>
              </w:rPr>
              <w:t>para</w:t>
            </w:r>
            <w:r>
              <w:rPr>
                <w:spacing w:val="-1"/>
                <w:sz w:val="16"/>
              </w:rPr>
              <w:t> </w:t>
            </w:r>
            <w:r>
              <w:rPr>
                <w:sz w:val="16"/>
              </w:rPr>
              <w:t>alcanzar</w:t>
            </w:r>
            <w:r>
              <w:rPr>
                <w:spacing w:val="-3"/>
                <w:sz w:val="16"/>
              </w:rPr>
              <w:t> </w:t>
            </w:r>
            <w:r>
              <w:rPr>
                <w:sz w:val="16"/>
              </w:rPr>
              <w:t>los</w:t>
            </w:r>
            <w:r>
              <w:rPr>
                <w:spacing w:val="-1"/>
                <w:sz w:val="16"/>
              </w:rPr>
              <w:t> </w:t>
            </w:r>
            <w:r>
              <w:rPr>
                <w:sz w:val="16"/>
              </w:rPr>
              <w:t>objetivos</w:t>
            </w:r>
            <w:r>
              <w:rPr>
                <w:spacing w:val="6"/>
                <w:sz w:val="16"/>
              </w:rPr>
              <w:t> </w:t>
            </w:r>
            <w:r>
              <w:rPr>
                <w:spacing w:val="-2"/>
                <w:sz w:val="16"/>
              </w:rPr>
              <w:t>propuestos</w:t>
            </w:r>
          </w:p>
          <w:p>
            <w:pPr>
              <w:pStyle w:val="TableParagraph"/>
              <w:ind w:left="430"/>
              <w:rPr>
                <w:b/>
                <w:sz w:val="16"/>
              </w:rPr>
            </w:pPr>
            <w:r>
              <w:rPr>
                <w:b/>
                <w:spacing w:val="-2"/>
                <w:sz w:val="16"/>
              </w:rPr>
              <w:t>Servicio</w:t>
            </w:r>
          </w:p>
          <w:p>
            <w:pPr>
              <w:pStyle w:val="TableParagraph"/>
              <w:numPr>
                <w:ilvl w:val="0"/>
                <w:numId w:val="115"/>
              </w:numPr>
              <w:tabs>
                <w:tab w:pos="521" w:val="left" w:leader="none"/>
              </w:tabs>
              <w:spacing w:line="240" w:lineRule="auto" w:before="0" w:after="0"/>
              <w:ind w:left="521" w:right="0" w:hanging="91"/>
              <w:jc w:val="left"/>
              <w:rPr>
                <w:sz w:val="16"/>
              </w:rPr>
            </w:pPr>
            <w:r>
              <w:rPr>
                <w:sz w:val="16"/>
              </w:rPr>
              <w:t>Queremos dar</w:t>
            </w:r>
            <w:r>
              <w:rPr>
                <w:spacing w:val="-3"/>
                <w:sz w:val="16"/>
              </w:rPr>
              <w:t> </w:t>
            </w:r>
            <w:r>
              <w:rPr>
                <w:sz w:val="16"/>
              </w:rPr>
              <w:t>más</w:t>
            </w:r>
            <w:r>
              <w:rPr>
                <w:spacing w:val="1"/>
                <w:sz w:val="16"/>
              </w:rPr>
              <w:t> </w:t>
            </w:r>
            <w:r>
              <w:rPr>
                <w:sz w:val="16"/>
              </w:rPr>
              <w:t>de</w:t>
            </w:r>
            <w:r>
              <w:rPr>
                <w:spacing w:val="-1"/>
                <w:sz w:val="16"/>
              </w:rPr>
              <w:t> </w:t>
            </w:r>
            <w:r>
              <w:rPr>
                <w:sz w:val="16"/>
              </w:rPr>
              <w:t>nosotros,</w:t>
            </w:r>
            <w:r>
              <w:rPr>
                <w:spacing w:val="-5"/>
                <w:sz w:val="16"/>
              </w:rPr>
              <w:t> </w:t>
            </w:r>
            <w:r>
              <w:rPr>
                <w:sz w:val="16"/>
              </w:rPr>
              <w:t>siempre con</w:t>
            </w:r>
            <w:r>
              <w:rPr>
                <w:spacing w:val="-1"/>
                <w:sz w:val="16"/>
              </w:rPr>
              <w:t> </w:t>
            </w:r>
            <w:r>
              <w:rPr>
                <w:sz w:val="16"/>
              </w:rPr>
              <w:t>una</w:t>
            </w:r>
            <w:r>
              <w:rPr>
                <w:spacing w:val="-4"/>
                <w:sz w:val="16"/>
              </w:rPr>
              <w:t> </w:t>
            </w:r>
            <w:r>
              <w:rPr>
                <w:sz w:val="16"/>
              </w:rPr>
              <w:t>sonrisa</w:t>
            </w:r>
            <w:r>
              <w:rPr>
                <w:spacing w:val="-1"/>
                <w:sz w:val="16"/>
              </w:rPr>
              <w:t> </w:t>
            </w:r>
            <w:r>
              <w:rPr>
                <w:sz w:val="16"/>
              </w:rPr>
              <w:t>en</w:t>
            </w:r>
            <w:r>
              <w:rPr>
                <w:spacing w:val="-1"/>
                <w:sz w:val="16"/>
              </w:rPr>
              <w:t> </w:t>
            </w:r>
            <w:r>
              <w:rPr>
                <w:sz w:val="16"/>
              </w:rPr>
              <w:t>el</w:t>
            </w:r>
            <w:r>
              <w:rPr>
                <w:spacing w:val="-5"/>
                <w:sz w:val="16"/>
              </w:rPr>
              <w:t> </w:t>
            </w:r>
            <w:r>
              <w:rPr>
                <w:sz w:val="16"/>
              </w:rPr>
              <w:t>rostro</w:t>
            </w:r>
            <w:r>
              <w:rPr>
                <w:spacing w:val="-1"/>
                <w:sz w:val="16"/>
              </w:rPr>
              <w:t> </w:t>
            </w:r>
            <w:r>
              <w:rPr>
                <w:sz w:val="16"/>
              </w:rPr>
              <w:t>y un</w:t>
            </w:r>
            <w:r>
              <w:rPr>
                <w:spacing w:val="-1"/>
                <w:sz w:val="16"/>
              </w:rPr>
              <w:t> </w:t>
            </w:r>
            <w:r>
              <w:rPr>
                <w:sz w:val="16"/>
              </w:rPr>
              <w:t>trato</w:t>
            </w:r>
            <w:r>
              <w:rPr>
                <w:spacing w:val="-1"/>
                <w:sz w:val="16"/>
              </w:rPr>
              <w:t> </w:t>
            </w:r>
            <w:r>
              <w:rPr>
                <w:spacing w:val="-2"/>
                <w:sz w:val="16"/>
              </w:rPr>
              <w:t>amable</w:t>
            </w:r>
          </w:p>
        </w:tc>
      </w:tr>
      <w:tr>
        <w:trPr>
          <w:trHeight w:val="376" w:hRule="atLeast"/>
        </w:trPr>
        <w:tc>
          <w:tcPr>
            <w:tcW w:w="12991" w:type="dxa"/>
            <w:tcBorders>
              <w:top w:val="nil"/>
              <w:bottom w:val="nil"/>
            </w:tcBorders>
            <w:shd w:val="clear" w:color="auto" w:fill="001F5F"/>
          </w:tcPr>
          <w:p>
            <w:pPr>
              <w:pStyle w:val="TableParagraph"/>
              <w:spacing w:before="63"/>
              <w:ind w:left="2014"/>
              <w:rPr>
                <w:b/>
                <w:sz w:val="22"/>
              </w:rPr>
            </w:pPr>
            <w:r>
              <w:rPr>
                <w:b/>
                <w:color w:val="FFFFFF"/>
                <w:sz w:val="22"/>
              </w:rPr>
              <w:t>-Actividades</w:t>
            </w:r>
            <w:r>
              <w:rPr>
                <w:b/>
                <w:color w:val="FFFFFF"/>
                <w:spacing w:val="-9"/>
                <w:sz w:val="22"/>
              </w:rPr>
              <w:t> </w:t>
            </w:r>
            <w:r>
              <w:rPr>
                <w:b/>
                <w:color w:val="FFFFFF"/>
                <w:spacing w:val="-2"/>
                <w:sz w:val="22"/>
              </w:rPr>
              <w:t>Principales</w:t>
            </w:r>
          </w:p>
        </w:tc>
      </w:tr>
      <w:tr>
        <w:trPr>
          <w:trHeight w:val="1140" w:hRule="atLeast"/>
        </w:trPr>
        <w:tc>
          <w:tcPr>
            <w:tcW w:w="12991" w:type="dxa"/>
            <w:tcBorders>
              <w:top w:val="nil"/>
              <w:bottom w:val="nil"/>
            </w:tcBorders>
          </w:tcPr>
          <w:p>
            <w:pPr>
              <w:pStyle w:val="TableParagraph"/>
              <w:tabs>
                <w:tab w:pos="1958" w:val="left" w:leader="none"/>
              </w:tabs>
              <w:spacing w:before="37"/>
              <w:ind w:left="385"/>
              <w:rPr>
                <w:b/>
                <w:sz w:val="20"/>
              </w:rPr>
            </w:pPr>
            <w:r>
              <w:rPr>
                <w:b/>
                <w:sz w:val="20"/>
              </w:rPr>
              <mc:AlternateContent>
                <mc:Choice Requires="wps">
                  <w:drawing>
                    <wp:anchor distT="0" distB="0" distL="0" distR="0" allowOverlap="1" layoutInCell="1" locked="0" behindDoc="1" simplePos="0" relativeHeight="473580032">
                      <wp:simplePos x="0" y="0"/>
                      <wp:positionH relativeFrom="column">
                        <wp:posOffset>201929</wp:posOffset>
                      </wp:positionH>
                      <wp:positionV relativeFrom="paragraph">
                        <wp:posOffset>-178</wp:posOffset>
                      </wp:positionV>
                      <wp:extent cx="7845425" cy="195580"/>
                      <wp:effectExtent l="0" t="0" r="0" b="0"/>
                      <wp:wrapNone/>
                      <wp:docPr id="646" name="Group 646"/>
                      <wp:cNvGraphicFramePr>
                        <a:graphicFrameLocks/>
                      </wp:cNvGraphicFramePr>
                      <a:graphic>
                        <a:graphicData uri="http://schemas.microsoft.com/office/word/2010/wordprocessingGroup">
                          <wpg:wgp>
                            <wpg:cNvPr id="646" name="Group 646"/>
                            <wpg:cNvGrpSpPr/>
                            <wpg:grpSpPr>
                              <a:xfrm>
                                <a:off x="0" y="0"/>
                                <a:ext cx="7845425" cy="195580"/>
                                <a:chExt cx="7845425" cy="195580"/>
                              </a:xfrm>
                            </wpg:grpSpPr>
                            <wps:wsp>
                              <wps:cNvPr id="647" name="Graphic 647"/>
                              <wps:cNvSpPr/>
                              <wps:spPr>
                                <a:xfrm>
                                  <a:off x="0" y="12"/>
                                  <a:ext cx="7845425" cy="195580"/>
                                </a:xfrm>
                                <a:custGeom>
                                  <a:avLst/>
                                  <a:gdLst/>
                                  <a:ahLst/>
                                  <a:cxnLst/>
                                  <a:rect l="l" t="t" r="r" b="b"/>
                                  <a:pathLst>
                                    <a:path w="7845425" h="195580">
                                      <a:moveTo>
                                        <a:pt x="7845412" y="0"/>
                                      </a:moveTo>
                                      <a:lnTo>
                                        <a:pt x="998537" y="0"/>
                                      </a:lnTo>
                                      <a:lnTo>
                                        <a:pt x="0" y="0"/>
                                      </a:lnTo>
                                      <a:lnTo>
                                        <a:pt x="0" y="195567"/>
                                      </a:lnTo>
                                      <a:lnTo>
                                        <a:pt x="998474" y="195567"/>
                                      </a:lnTo>
                                      <a:lnTo>
                                        <a:pt x="7845412" y="195567"/>
                                      </a:lnTo>
                                      <a:lnTo>
                                        <a:pt x="7845412" y="0"/>
                                      </a:lnTo>
                                      <a:close/>
                                    </a:path>
                                  </a:pathLst>
                                </a:custGeom>
                                <a:solidFill>
                                  <a:srgbClr val="D4DCE2"/>
                                </a:solidFill>
                              </wps:spPr>
                              <wps:bodyPr wrap="square" lIns="0" tIns="0" rIns="0" bIns="0" rtlCol="0">
                                <a:prstTxWarp prst="textNoShape">
                                  <a:avLst/>
                                </a:prstTxWarp>
                                <a:noAutofit/>
                              </wps:bodyPr>
                            </wps:wsp>
                          </wpg:wgp>
                        </a:graphicData>
                      </a:graphic>
                    </wp:anchor>
                  </w:drawing>
                </mc:Choice>
                <mc:Fallback>
                  <w:pict>
                    <v:group style="position:absolute;margin-left:15.9pt;margin-top:-.014064pt;width:617.75pt;height:15.4pt;mso-position-horizontal-relative:column;mso-position-vertical-relative:paragraph;z-index:-29736448" id="docshapegroup598" coordorigin="318,0" coordsize="12355,308">
                      <v:shape style="position:absolute;left:318;top:-1;width:12355;height:308" id="docshape599" coordorigin="318,0" coordsize="12355,308" path="m12673,0l1891,0,318,0,318,308,1890,308,12673,308,12673,0xe" filled="true" fillcolor="#d4dce2" stroked="false">
                        <v:path arrowok="t"/>
                        <v:fill type="solid"/>
                      </v:shape>
                      <w10:wrap type="none"/>
                    </v:group>
                  </w:pict>
                </mc:Fallback>
              </mc:AlternateContent>
            </w:r>
            <w:r>
              <w:rPr>
                <w:b/>
                <w:spacing w:val="-2"/>
                <w:sz w:val="20"/>
              </w:rPr>
              <w:t>Denominación</w:t>
            </w:r>
            <w:r>
              <w:rPr>
                <w:b/>
                <w:sz w:val="20"/>
              </w:rPr>
              <w:tab/>
              <w:t>Descripción</w:t>
            </w:r>
            <w:r>
              <w:rPr>
                <w:b/>
                <w:spacing w:val="-2"/>
                <w:sz w:val="20"/>
              </w:rPr>
              <w:t> </w:t>
            </w:r>
            <w:r>
              <w:rPr>
                <w:b/>
                <w:sz w:val="20"/>
              </w:rPr>
              <w:t>del </w:t>
            </w:r>
            <w:r>
              <w:rPr>
                <w:b/>
                <w:spacing w:val="-2"/>
                <w:sz w:val="20"/>
              </w:rPr>
              <w:t>servicio</w:t>
            </w:r>
          </w:p>
          <w:p>
            <w:pPr>
              <w:pStyle w:val="TableParagraph"/>
              <w:tabs>
                <w:tab w:pos="1958" w:val="left" w:leader="none"/>
              </w:tabs>
              <w:spacing w:line="288" w:lineRule="auto" w:before="38"/>
              <w:ind w:left="385" w:right="5700"/>
              <w:rPr>
                <w:sz w:val="20"/>
              </w:rPr>
            </w:pPr>
            <w:r>
              <w:rPr>
                <w:spacing w:val="-2"/>
                <w:sz w:val="20"/>
              </w:rPr>
              <w:t>G47210501</w:t>
            </w:r>
            <w:r>
              <w:rPr>
                <w:sz w:val="20"/>
              </w:rPr>
              <w:tab/>
              <w:t>Venta</w:t>
            </w:r>
            <w:r>
              <w:rPr>
                <w:spacing w:val="-5"/>
                <w:sz w:val="20"/>
              </w:rPr>
              <w:t> </w:t>
            </w:r>
            <w:r>
              <w:rPr>
                <w:sz w:val="20"/>
              </w:rPr>
              <w:t>al</w:t>
            </w:r>
            <w:r>
              <w:rPr>
                <w:spacing w:val="-4"/>
                <w:sz w:val="20"/>
              </w:rPr>
              <w:t> </w:t>
            </w:r>
            <w:r>
              <w:rPr>
                <w:sz w:val="20"/>
              </w:rPr>
              <w:t>por</w:t>
            </w:r>
            <w:r>
              <w:rPr>
                <w:spacing w:val="-3"/>
                <w:sz w:val="20"/>
              </w:rPr>
              <w:t> </w:t>
            </w:r>
            <w:r>
              <w:rPr>
                <w:sz w:val="20"/>
              </w:rPr>
              <w:t>menor</w:t>
            </w:r>
            <w:r>
              <w:rPr>
                <w:spacing w:val="-3"/>
                <w:sz w:val="20"/>
              </w:rPr>
              <w:t> </w:t>
            </w:r>
            <w:r>
              <w:rPr>
                <w:sz w:val="20"/>
              </w:rPr>
              <w:t>de</w:t>
            </w:r>
            <w:r>
              <w:rPr>
                <w:spacing w:val="-5"/>
                <w:sz w:val="20"/>
              </w:rPr>
              <w:t> </w:t>
            </w:r>
            <w:r>
              <w:rPr>
                <w:sz w:val="20"/>
              </w:rPr>
              <w:t>productos</w:t>
            </w:r>
            <w:r>
              <w:rPr>
                <w:spacing w:val="-6"/>
                <w:sz w:val="20"/>
              </w:rPr>
              <w:t> </w:t>
            </w:r>
            <w:r>
              <w:rPr>
                <w:sz w:val="20"/>
              </w:rPr>
              <w:t>de</w:t>
            </w:r>
            <w:r>
              <w:rPr>
                <w:spacing w:val="-5"/>
                <w:sz w:val="20"/>
              </w:rPr>
              <w:t> </w:t>
            </w:r>
            <w:r>
              <w:rPr>
                <w:sz w:val="20"/>
              </w:rPr>
              <w:t>panadería</w:t>
            </w:r>
            <w:r>
              <w:rPr>
                <w:spacing w:val="-5"/>
                <w:sz w:val="20"/>
              </w:rPr>
              <w:t> </w:t>
            </w:r>
            <w:r>
              <w:rPr>
                <w:sz w:val="20"/>
              </w:rPr>
              <w:t>en</w:t>
            </w:r>
            <w:r>
              <w:rPr>
                <w:spacing w:val="-9"/>
                <w:sz w:val="20"/>
              </w:rPr>
              <w:t> </w:t>
            </w:r>
            <w:r>
              <w:rPr>
                <w:sz w:val="20"/>
              </w:rPr>
              <w:t>establecimientos </w:t>
            </w:r>
            <w:r>
              <w:rPr>
                <w:spacing w:val="-2"/>
                <w:sz w:val="20"/>
              </w:rPr>
              <w:t>G46309301</w:t>
            </w:r>
            <w:r>
              <w:rPr>
                <w:sz w:val="20"/>
              </w:rPr>
              <w:tab/>
              <w:t>Venta al por mayor de productos de panadería.</w:t>
            </w:r>
          </w:p>
          <w:p>
            <w:pPr>
              <w:pStyle w:val="TableParagraph"/>
              <w:tabs>
                <w:tab w:pos="1958" w:val="left" w:leader="none"/>
              </w:tabs>
              <w:spacing w:before="8"/>
              <w:ind w:left="385"/>
              <w:rPr>
                <w:sz w:val="20"/>
              </w:rPr>
            </w:pPr>
            <w:r>
              <w:rPr>
                <w:spacing w:val="-2"/>
                <w:sz w:val="20"/>
              </w:rPr>
              <w:t>G46492401</w:t>
            </w:r>
            <w:r>
              <w:rPr>
                <w:sz w:val="20"/>
              </w:rPr>
              <w:tab/>
              <w:t>Venta</w:t>
            </w:r>
            <w:r>
              <w:rPr>
                <w:spacing w:val="-3"/>
                <w:sz w:val="20"/>
              </w:rPr>
              <w:t> </w:t>
            </w:r>
            <w:r>
              <w:rPr>
                <w:sz w:val="20"/>
              </w:rPr>
              <w:t>al por</w:t>
            </w:r>
            <w:r>
              <w:rPr>
                <w:spacing w:val="1"/>
                <w:sz w:val="20"/>
              </w:rPr>
              <w:t> </w:t>
            </w:r>
            <w:r>
              <w:rPr>
                <w:sz w:val="20"/>
              </w:rPr>
              <w:t>mayor</w:t>
            </w:r>
            <w:r>
              <w:rPr>
                <w:spacing w:val="1"/>
                <w:sz w:val="20"/>
              </w:rPr>
              <w:t> </w:t>
            </w:r>
            <w:r>
              <w:rPr>
                <w:sz w:val="20"/>
              </w:rPr>
              <w:t>de</w:t>
            </w:r>
            <w:r>
              <w:rPr>
                <w:spacing w:val="-5"/>
                <w:sz w:val="20"/>
              </w:rPr>
              <w:t> </w:t>
            </w:r>
            <w:r>
              <w:rPr>
                <w:sz w:val="20"/>
              </w:rPr>
              <w:t>instrumentos,</w:t>
            </w:r>
            <w:r>
              <w:rPr>
                <w:spacing w:val="2"/>
                <w:sz w:val="20"/>
              </w:rPr>
              <w:t> </w:t>
            </w:r>
            <w:r>
              <w:rPr>
                <w:sz w:val="20"/>
              </w:rPr>
              <w:t>dispositivos,</w:t>
            </w:r>
            <w:r>
              <w:rPr>
                <w:spacing w:val="-3"/>
                <w:sz w:val="20"/>
              </w:rPr>
              <w:t> </w:t>
            </w:r>
            <w:r>
              <w:rPr>
                <w:sz w:val="20"/>
              </w:rPr>
              <w:t>materiales</w:t>
            </w:r>
            <w:r>
              <w:rPr>
                <w:spacing w:val="-2"/>
                <w:sz w:val="20"/>
              </w:rPr>
              <w:t> </w:t>
            </w:r>
            <w:r>
              <w:rPr>
                <w:sz w:val="20"/>
              </w:rPr>
              <w:t>médicos</w:t>
            </w:r>
            <w:r>
              <w:rPr>
                <w:spacing w:val="-2"/>
                <w:sz w:val="20"/>
              </w:rPr>
              <w:t> </w:t>
            </w:r>
            <w:r>
              <w:rPr>
                <w:sz w:val="20"/>
              </w:rPr>
              <w:t>y</w:t>
            </w:r>
            <w:r>
              <w:rPr>
                <w:spacing w:val="4"/>
                <w:sz w:val="20"/>
              </w:rPr>
              <w:t> </w:t>
            </w:r>
            <w:r>
              <w:rPr>
                <w:sz w:val="20"/>
              </w:rPr>
              <w:t>quirúrgicos,</w:t>
            </w:r>
            <w:r>
              <w:rPr>
                <w:spacing w:val="-2"/>
                <w:sz w:val="20"/>
              </w:rPr>
              <w:t> dentales.</w:t>
            </w:r>
          </w:p>
        </w:tc>
      </w:tr>
      <w:tr>
        <w:trPr>
          <w:trHeight w:val="372" w:hRule="atLeast"/>
        </w:trPr>
        <w:tc>
          <w:tcPr>
            <w:tcW w:w="12991" w:type="dxa"/>
            <w:tcBorders>
              <w:top w:val="nil"/>
              <w:bottom w:val="nil"/>
            </w:tcBorders>
            <w:shd w:val="clear" w:color="auto" w:fill="001F5F"/>
          </w:tcPr>
          <w:p>
            <w:pPr>
              <w:pStyle w:val="TableParagraph"/>
              <w:spacing w:before="59"/>
              <w:ind w:left="2014"/>
              <w:rPr>
                <w:b/>
                <w:sz w:val="22"/>
              </w:rPr>
            </w:pPr>
            <w:r>
              <w:rPr>
                <w:b/>
                <w:color w:val="FFFFFF"/>
                <w:sz w:val="22"/>
              </w:rPr>
              <w:t>-Estructura</w:t>
            </w:r>
            <w:r>
              <w:rPr>
                <w:b/>
                <w:color w:val="FFFFFF"/>
                <w:spacing w:val="-9"/>
                <w:sz w:val="22"/>
              </w:rPr>
              <w:t> </w:t>
            </w:r>
            <w:r>
              <w:rPr>
                <w:b/>
                <w:color w:val="FFFFFF"/>
                <w:spacing w:val="-2"/>
                <w:sz w:val="22"/>
              </w:rPr>
              <w:t>orgánica</w:t>
            </w:r>
          </w:p>
        </w:tc>
      </w:tr>
      <w:tr>
        <w:trPr>
          <w:trHeight w:val="4304" w:hRule="atLeast"/>
        </w:trPr>
        <w:tc>
          <w:tcPr>
            <w:tcW w:w="12991" w:type="dxa"/>
            <w:tcBorders>
              <w:top w:val="nil"/>
              <w:bottom w:val="single" w:sz="4" w:space="0" w:color="000000"/>
            </w:tcBorders>
          </w:tcPr>
          <w:p>
            <w:pPr>
              <w:pStyle w:val="TableParagraph"/>
              <w:rPr>
                <w:b/>
                <w:sz w:val="14"/>
              </w:rPr>
            </w:pPr>
          </w:p>
          <w:p>
            <w:pPr>
              <w:pStyle w:val="TableParagraph"/>
              <w:rPr>
                <w:b/>
                <w:sz w:val="14"/>
              </w:rPr>
            </w:pPr>
          </w:p>
          <w:p>
            <w:pPr>
              <w:pStyle w:val="TableParagraph"/>
              <w:rPr>
                <w:b/>
                <w:sz w:val="14"/>
              </w:rPr>
            </w:pPr>
          </w:p>
          <w:p>
            <w:pPr>
              <w:pStyle w:val="TableParagraph"/>
              <w:spacing w:before="57"/>
              <w:rPr>
                <w:b/>
                <w:sz w:val="14"/>
              </w:rPr>
            </w:pPr>
          </w:p>
          <w:p>
            <w:pPr>
              <w:pStyle w:val="TableParagraph"/>
              <w:ind w:left="1895" w:right="2432"/>
              <w:jc w:val="center"/>
              <w:rPr>
                <w:sz w:val="14"/>
              </w:rPr>
            </w:pPr>
            <w:r>
              <w:rPr>
                <w:sz w:val="14"/>
              </w:rPr>
              <w:t>JUNTA</w:t>
            </w:r>
            <w:r>
              <w:rPr>
                <w:spacing w:val="2"/>
                <w:sz w:val="14"/>
              </w:rPr>
              <w:t> </w:t>
            </w:r>
            <w:r>
              <w:rPr>
                <w:sz w:val="14"/>
              </w:rPr>
              <w:t>DE</w:t>
            </w:r>
            <w:r>
              <w:rPr>
                <w:spacing w:val="-7"/>
                <w:sz w:val="14"/>
              </w:rPr>
              <w:t> </w:t>
            </w:r>
            <w:r>
              <w:rPr>
                <w:spacing w:val="-2"/>
                <w:sz w:val="14"/>
              </w:rPr>
              <w:t>SOCIOS</w:t>
            </w:r>
          </w:p>
          <w:p>
            <w:pPr>
              <w:pStyle w:val="TableParagraph"/>
              <w:rPr>
                <w:b/>
                <w:sz w:val="14"/>
              </w:rPr>
            </w:pPr>
          </w:p>
          <w:p>
            <w:pPr>
              <w:pStyle w:val="TableParagraph"/>
              <w:spacing w:before="110"/>
              <w:rPr>
                <w:b/>
                <w:sz w:val="14"/>
              </w:rPr>
            </w:pPr>
          </w:p>
          <w:p>
            <w:pPr>
              <w:pStyle w:val="TableParagraph"/>
              <w:ind w:left="1989" w:right="1734"/>
              <w:jc w:val="center"/>
              <w:rPr>
                <w:sz w:val="14"/>
              </w:rPr>
            </w:pPr>
            <w:r>
              <w:rPr>
                <w:spacing w:val="-2"/>
                <w:sz w:val="14"/>
              </w:rPr>
              <w:t>GERENCIA</w:t>
            </w:r>
          </w:p>
          <w:p>
            <w:pPr>
              <w:pStyle w:val="TableParagraph"/>
              <w:rPr>
                <w:b/>
                <w:sz w:val="14"/>
              </w:rPr>
            </w:pPr>
          </w:p>
          <w:p>
            <w:pPr>
              <w:pStyle w:val="TableParagraph"/>
              <w:rPr>
                <w:b/>
                <w:sz w:val="14"/>
              </w:rPr>
            </w:pPr>
          </w:p>
          <w:p>
            <w:pPr>
              <w:pStyle w:val="TableParagraph"/>
              <w:spacing w:before="50"/>
              <w:rPr>
                <w:b/>
                <w:sz w:val="14"/>
              </w:rPr>
            </w:pPr>
          </w:p>
          <w:p>
            <w:pPr>
              <w:pStyle w:val="TableParagraph"/>
              <w:tabs>
                <w:tab w:pos="5408" w:val="left" w:leader="none"/>
                <w:tab w:pos="8169" w:val="left" w:leader="none"/>
              </w:tabs>
              <w:spacing w:line="220" w:lineRule="exact" w:before="1"/>
              <w:ind w:left="135"/>
              <w:jc w:val="center"/>
              <w:rPr>
                <w:sz w:val="14"/>
              </w:rPr>
            </w:pPr>
            <w:r>
              <w:rPr>
                <w:sz w:val="14"/>
              </w:rPr>
              <mc:AlternateContent>
                <mc:Choice Requires="wps">
                  <w:drawing>
                    <wp:anchor distT="0" distB="0" distL="0" distR="0" allowOverlap="1" layoutInCell="1" locked="0" behindDoc="1" simplePos="0" relativeHeight="473580544">
                      <wp:simplePos x="0" y="0"/>
                      <wp:positionH relativeFrom="column">
                        <wp:posOffset>1116711</wp:posOffset>
                      </wp:positionH>
                      <wp:positionV relativeFrom="paragraph">
                        <wp:posOffset>-996884</wp:posOffset>
                      </wp:positionV>
                      <wp:extent cx="6617334" cy="225171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6617334" cy="2251710"/>
                                <a:chExt cx="6617334" cy="2251710"/>
                              </a:xfrm>
                            </wpg:grpSpPr>
                            <wps:wsp>
                              <wps:cNvPr id="649" name="Graphic 649"/>
                              <wps:cNvSpPr/>
                              <wps:spPr>
                                <a:xfrm>
                                  <a:off x="4934203" y="1125727"/>
                                  <a:ext cx="1118235" cy="266065"/>
                                </a:xfrm>
                                <a:custGeom>
                                  <a:avLst/>
                                  <a:gdLst/>
                                  <a:ahLst/>
                                  <a:cxnLst/>
                                  <a:rect l="l" t="t" r="r" b="b"/>
                                  <a:pathLst>
                                    <a:path w="1118235" h="266065">
                                      <a:moveTo>
                                        <a:pt x="558926" y="0"/>
                                      </a:moveTo>
                                      <a:lnTo>
                                        <a:pt x="558926" y="181356"/>
                                      </a:lnTo>
                                      <a:lnTo>
                                        <a:pt x="1117727" y="181356"/>
                                      </a:lnTo>
                                      <a:lnTo>
                                        <a:pt x="1117727" y="266064"/>
                                      </a:lnTo>
                                    </a:path>
                                    <a:path w="1118235" h="266065">
                                      <a:moveTo>
                                        <a:pt x="558926" y="0"/>
                                      </a:moveTo>
                                      <a:lnTo>
                                        <a:pt x="558926" y="181356"/>
                                      </a:lnTo>
                                      <a:lnTo>
                                        <a:pt x="0" y="181356"/>
                                      </a:lnTo>
                                      <a:lnTo>
                                        <a:pt x="0" y="266064"/>
                                      </a:lnTo>
                                    </a:path>
                                  </a:pathLst>
                                </a:custGeom>
                                <a:ln w="12700">
                                  <a:solidFill>
                                    <a:srgbClr val="4471C4"/>
                                  </a:solidFill>
                                  <a:prstDash val="solid"/>
                                </a:ln>
                              </wps:spPr>
                              <wps:bodyPr wrap="square" lIns="0" tIns="0" rIns="0" bIns="0" rtlCol="0">
                                <a:prstTxWarp prst="textNoShape">
                                  <a:avLst/>
                                </a:prstTxWarp>
                                <a:noAutofit/>
                              </wps:bodyPr>
                            </wps:wsp>
                            <wps:wsp>
                              <wps:cNvPr id="650" name="Graphic 650"/>
                              <wps:cNvSpPr/>
                              <wps:spPr>
                                <a:xfrm>
                                  <a:off x="2978276" y="604773"/>
                                  <a:ext cx="2515235" cy="266065"/>
                                </a:xfrm>
                                <a:custGeom>
                                  <a:avLst/>
                                  <a:gdLst/>
                                  <a:ahLst/>
                                  <a:cxnLst/>
                                  <a:rect l="l" t="t" r="r" b="b"/>
                                  <a:pathLst>
                                    <a:path w="2515235" h="266065">
                                      <a:moveTo>
                                        <a:pt x="0" y="0"/>
                                      </a:moveTo>
                                      <a:lnTo>
                                        <a:pt x="0" y="181229"/>
                                      </a:lnTo>
                                      <a:lnTo>
                                        <a:pt x="2514854" y="181229"/>
                                      </a:lnTo>
                                      <a:lnTo>
                                        <a:pt x="2514854" y="266065"/>
                                      </a:lnTo>
                                    </a:path>
                                  </a:pathLst>
                                </a:custGeom>
                                <a:ln w="12699">
                                  <a:solidFill>
                                    <a:srgbClr val="6FAC46"/>
                                  </a:solidFill>
                                  <a:prstDash val="solid"/>
                                </a:ln>
                              </wps:spPr>
                              <wps:bodyPr wrap="square" lIns="0" tIns="0" rIns="0" bIns="0" rtlCol="0">
                                <a:prstTxWarp prst="textNoShape">
                                  <a:avLst/>
                                </a:prstTxWarp>
                                <a:noAutofit/>
                              </wps:bodyPr>
                            </wps:wsp>
                            <wps:wsp>
                              <wps:cNvPr id="651" name="Graphic 651"/>
                              <wps:cNvSpPr/>
                              <wps:spPr>
                                <a:xfrm>
                                  <a:off x="1581277" y="1125727"/>
                                  <a:ext cx="4471035" cy="803275"/>
                                </a:xfrm>
                                <a:custGeom>
                                  <a:avLst/>
                                  <a:gdLst/>
                                  <a:ahLst/>
                                  <a:cxnLst/>
                                  <a:rect l="l" t="t" r="r" b="b"/>
                                  <a:pathLst>
                                    <a:path w="4471035" h="803275">
                                      <a:moveTo>
                                        <a:pt x="2235327" y="536828"/>
                                      </a:moveTo>
                                      <a:lnTo>
                                        <a:pt x="2235327" y="718057"/>
                                      </a:lnTo>
                                      <a:lnTo>
                                        <a:pt x="4470654" y="718057"/>
                                      </a:lnTo>
                                      <a:lnTo>
                                        <a:pt x="4470654" y="802766"/>
                                      </a:lnTo>
                                    </a:path>
                                    <a:path w="4471035" h="803275">
                                      <a:moveTo>
                                        <a:pt x="2235327" y="536828"/>
                                      </a:moveTo>
                                      <a:lnTo>
                                        <a:pt x="2235327" y="718057"/>
                                      </a:lnTo>
                                      <a:lnTo>
                                        <a:pt x="3352927" y="718057"/>
                                      </a:lnTo>
                                      <a:lnTo>
                                        <a:pt x="3352927" y="802766"/>
                                      </a:lnTo>
                                    </a:path>
                                    <a:path w="4471035" h="803275">
                                      <a:moveTo>
                                        <a:pt x="2235327" y="536828"/>
                                      </a:moveTo>
                                      <a:lnTo>
                                        <a:pt x="2235327" y="802766"/>
                                      </a:lnTo>
                                    </a:path>
                                    <a:path w="4471035" h="803275">
                                      <a:moveTo>
                                        <a:pt x="2235327" y="536828"/>
                                      </a:moveTo>
                                      <a:lnTo>
                                        <a:pt x="2235327" y="718057"/>
                                      </a:lnTo>
                                      <a:lnTo>
                                        <a:pt x="1117600" y="718057"/>
                                      </a:lnTo>
                                      <a:lnTo>
                                        <a:pt x="1117600" y="802766"/>
                                      </a:lnTo>
                                    </a:path>
                                    <a:path w="4471035" h="803275">
                                      <a:moveTo>
                                        <a:pt x="2235327" y="536828"/>
                                      </a:moveTo>
                                      <a:lnTo>
                                        <a:pt x="2235327" y="718057"/>
                                      </a:lnTo>
                                      <a:lnTo>
                                        <a:pt x="0" y="718057"/>
                                      </a:lnTo>
                                      <a:lnTo>
                                        <a:pt x="0" y="802766"/>
                                      </a:lnTo>
                                    </a:path>
                                    <a:path w="4471035" h="803275">
                                      <a:moveTo>
                                        <a:pt x="2235327" y="0"/>
                                      </a:moveTo>
                                      <a:lnTo>
                                        <a:pt x="2235327" y="266064"/>
                                      </a:lnTo>
                                    </a:path>
                                  </a:pathLst>
                                </a:custGeom>
                                <a:ln w="12700">
                                  <a:solidFill>
                                    <a:srgbClr val="4471C4"/>
                                  </a:solidFill>
                                  <a:prstDash val="solid"/>
                                </a:ln>
                              </wps:spPr>
                              <wps:bodyPr wrap="square" lIns="0" tIns="0" rIns="0" bIns="0" rtlCol="0">
                                <a:prstTxWarp prst="textNoShape">
                                  <a:avLst/>
                                </a:prstTxWarp>
                                <a:noAutofit/>
                              </wps:bodyPr>
                            </wps:wsp>
                            <wps:wsp>
                              <wps:cNvPr id="652" name="Graphic 652"/>
                              <wps:cNvSpPr/>
                              <wps:spPr>
                                <a:xfrm>
                                  <a:off x="2978276" y="604773"/>
                                  <a:ext cx="838835" cy="266065"/>
                                </a:xfrm>
                                <a:custGeom>
                                  <a:avLst/>
                                  <a:gdLst/>
                                  <a:ahLst/>
                                  <a:cxnLst/>
                                  <a:rect l="l" t="t" r="r" b="b"/>
                                  <a:pathLst>
                                    <a:path w="838835" h="266065">
                                      <a:moveTo>
                                        <a:pt x="0" y="0"/>
                                      </a:moveTo>
                                      <a:lnTo>
                                        <a:pt x="0" y="181229"/>
                                      </a:lnTo>
                                      <a:lnTo>
                                        <a:pt x="838326" y="181229"/>
                                      </a:lnTo>
                                      <a:lnTo>
                                        <a:pt x="838326" y="266065"/>
                                      </a:lnTo>
                                    </a:path>
                                  </a:pathLst>
                                </a:custGeom>
                                <a:ln w="12699">
                                  <a:solidFill>
                                    <a:srgbClr val="6FAC46"/>
                                  </a:solidFill>
                                  <a:prstDash val="solid"/>
                                </a:ln>
                              </wps:spPr>
                              <wps:bodyPr wrap="square" lIns="0" tIns="0" rIns="0" bIns="0" rtlCol="0">
                                <a:prstTxWarp prst="textNoShape">
                                  <a:avLst/>
                                </a:prstTxWarp>
                                <a:noAutofit/>
                              </wps:bodyPr>
                            </wps:wsp>
                            <wps:wsp>
                              <wps:cNvPr id="653" name="Graphic 653"/>
                              <wps:cNvSpPr/>
                              <wps:spPr>
                                <a:xfrm>
                                  <a:off x="463550" y="1125727"/>
                                  <a:ext cx="1270" cy="803275"/>
                                </a:xfrm>
                                <a:custGeom>
                                  <a:avLst/>
                                  <a:gdLst/>
                                  <a:ahLst/>
                                  <a:cxnLst/>
                                  <a:rect l="l" t="t" r="r" b="b"/>
                                  <a:pathLst>
                                    <a:path w="0" h="803275">
                                      <a:moveTo>
                                        <a:pt x="0" y="536828"/>
                                      </a:moveTo>
                                      <a:lnTo>
                                        <a:pt x="0" y="802766"/>
                                      </a:lnTo>
                                    </a:path>
                                    <a:path w="0" h="803275">
                                      <a:moveTo>
                                        <a:pt x="0" y="0"/>
                                      </a:moveTo>
                                      <a:lnTo>
                                        <a:pt x="0" y="266064"/>
                                      </a:lnTo>
                                    </a:path>
                                  </a:pathLst>
                                </a:custGeom>
                                <a:ln w="12700">
                                  <a:solidFill>
                                    <a:srgbClr val="4471C4"/>
                                  </a:solidFill>
                                  <a:prstDash val="solid"/>
                                </a:ln>
                              </wps:spPr>
                              <wps:bodyPr wrap="square" lIns="0" tIns="0" rIns="0" bIns="0" rtlCol="0">
                                <a:prstTxWarp prst="textNoShape">
                                  <a:avLst/>
                                </a:prstTxWarp>
                                <a:noAutofit/>
                              </wps:bodyPr>
                            </wps:wsp>
                            <wps:wsp>
                              <wps:cNvPr id="654" name="Graphic 654"/>
                              <wps:cNvSpPr/>
                              <wps:spPr>
                                <a:xfrm>
                                  <a:off x="463550" y="604773"/>
                                  <a:ext cx="2515235" cy="266065"/>
                                </a:xfrm>
                                <a:custGeom>
                                  <a:avLst/>
                                  <a:gdLst/>
                                  <a:ahLst/>
                                  <a:cxnLst/>
                                  <a:rect l="l" t="t" r="r" b="b"/>
                                  <a:pathLst>
                                    <a:path w="2515235" h="266065">
                                      <a:moveTo>
                                        <a:pt x="2514727" y="0"/>
                                      </a:moveTo>
                                      <a:lnTo>
                                        <a:pt x="2514727" y="181229"/>
                                      </a:lnTo>
                                      <a:lnTo>
                                        <a:pt x="0" y="181229"/>
                                      </a:lnTo>
                                      <a:lnTo>
                                        <a:pt x="0" y="266065"/>
                                      </a:lnTo>
                                    </a:path>
                                  </a:pathLst>
                                </a:custGeom>
                                <a:ln w="12700">
                                  <a:solidFill>
                                    <a:srgbClr val="6FAC46"/>
                                  </a:solidFill>
                                  <a:prstDash val="solid"/>
                                </a:ln>
                              </wps:spPr>
                              <wps:bodyPr wrap="square" lIns="0" tIns="0" rIns="0" bIns="0" rtlCol="0">
                                <a:prstTxWarp prst="textNoShape">
                                  <a:avLst/>
                                </a:prstTxWarp>
                                <a:noAutofit/>
                              </wps:bodyPr>
                            </wps:wsp>
                            <wps:wsp>
                              <wps:cNvPr id="655" name="Graphic 655"/>
                              <wps:cNvSpPr/>
                              <wps:spPr>
                                <a:xfrm>
                                  <a:off x="2727451" y="268986"/>
                                  <a:ext cx="250825" cy="154940"/>
                                </a:xfrm>
                                <a:custGeom>
                                  <a:avLst/>
                                  <a:gdLst/>
                                  <a:ahLst/>
                                  <a:cxnLst/>
                                  <a:rect l="l" t="t" r="r" b="b"/>
                                  <a:pathLst>
                                    <a:path w="250825" h="154940">
                                      <a:moveTo>
                                        <a:pt x="0" y="0"/>
                                      </a:moveTo>
                                      <a:lnTo>
                                        <a:pt x="0" y="69722"/>
                                      </a:lnTo>
                                      <a:lnTo>
                                        <a:pt x="250825" y="69722"/>
                                      </a:lnTo>
                                      <a:lnTo>
                                        <a:pt x="250825" y="154431"/>
                                      </a:lnTo>
                                    </a:path>
                                  </a:pathLst>
                                </a:custGeom>
                                <a:ln w="12700">
                                  <a:solidFill>
                                    <a:srgbClr val="5B9BD4"/>
                                  </a:solidFill>
                                  <a:prstDash val="solid"/>
                                </a:ln>
                              </wps:spPr>
                              <wps:bodyPr wrap="square" lIns="0" tIns="0" rIns="0" bIns="0" rtlCol="0">
                                <a:prstTxWarp prst="textNoShape">
                                  <a:avLst/>
                                </a:prstTxWarp>
                                <a:noAutofit/>
                              </wps:bodyPr>
                            </wps:wsp>
                            <wps:wsp>
                              <wps:cNvPr id="656" name="Graphic 656"/>
                              <wps:cNvSpPr/>
                              <wps:spPr>
                                <a:xfrm>
                                  <a:off x="2023491" y="6350"/>
                                  <a:ext cx="1407795" cy="262890"/>
                                </a:xfrm>
                                <a:custGeom>
                                  <a:avLst/>
                                  <a:gdLst/>
                                  <a:ahLst/>
                                  <a:cxnLst/>
                                  <a:rect l="l" t="t" r="r" b="b"/>
                                  <a:pathLst>
                                    <a:path w="1407795" h="262890">
                                      <a:moveTo>
                                        <a:pt x="1381506" y="0"/>
                                      </a:moveTo>
                                      <a:lnTo>
                                        <a:pt x="26288" y="0"/>
                                      </a:lnTo>
                                      <a:lnTo>
                                        <a:pt x="16073" y="2071"/>
                                      </a:lnTo>
                                      <a:lnTo>
                                        <a:pt x="7715" y="7715"/>
                                      </a:lnTo>
                                      <a:lnTo>
                                        <a:pt x="2071" y="16073"/>
                                      </a:lnTo>
                                      <a:lnTo>
                                        <a:pt x="0" y="26288"/>
                                      </a:lnTo>
                                      <a:lnTo>
                                        <a:pt x="0" y="236346"/>
                                      </a:lnTo>
                                      <a:lnTo>
                                        <a:pt x="2071" y="246562"/>
                                      </a:lnTo>
                                      <a:lnTo>
                                        <a:pt x="7715" y="254920"/>
                                      </a:lnTo>
                                      <a:lnTo>
                                        <a:pt x="16073" y="260564"/>
                                      </a:lnTo>
                                      <a:lnTo>
                                        <a:pt x="26288" y="262636"/>
                                      </a:lnTo>
                                      <a:lnTo>
                                        <a:pt x="1381506" y="262636"/>
                                      </a:lnTo>
                                      <a:lnTo>
                                        <a:pt x="1391721" y="260564"/>
                                      </a:lnTo>
                                      <a:lnTo>
                                        <a:pt x="1400079" y="254920"/>
                                      </a:lnTo>
                                      <a:lnTo>
                                        <a:pt x="1405723" y="246562"/>
                                      </a:lnTo>
                                      <a:lnTo>
                                        <a:pt x="1407795" y="236346"/>
                                      </a:lnTo>
                                      <a:lnTo>
                                        <a:pt x="1407795" y="26288"/>
                                      </a:lnTo>
                                      <a:lnTo>
                                        <a:pt x="1405723" y="16073"/>
                                      </a:lnTo>
                                      <a:lnTo>
                                        <a:pt x="1400079" y="7715"/>
                                      </a:lnTo>
                                      <a:lnTo>
                                        <a:pt x="1391721" y="2071"/>
                                      </a:lnTo>
                                      <a:lnTo>
                                        <a:pt x="1381506" y="0"/>
                                      </a:lnTo>
                                      <a:close/>
                                    </a:path>
                                  </a:pathLst>
                                </a:custGeom>
                                <a:solidFill>
                                  <a:srgbClr val="A4A4A4"/>
                                </a:solidFill>
                              </wps:spPr>
                              <wps:bodyPr wrap="square" lIns="0" tIns="0" rIns="0" bIns="0" rtlCol="0">
                                <a:prstTxWarp prst="textNoShape">
                                  <a:avLst/>
                                </a:prstTxWarp>
                                <a:noAutofit/>
                              </wps:bodyPr>
                            </wps:wsp>
                            <wps:wsp>
                              <wps:cNvPr id="657" name="Graphic 657"/>
                              <wps:cNvSpPr/>
                              <wps:spPr>
                                <a:xfrm>
                                  <a:off x="2023491" y="6350"/>
                                  <a:ext cx="1407795" cy="262890"/>
                                </a:xfrm>
                                <a:custGeom>
                                  <a:avLst/>
                                  <a:gdLst/>
                                  <a:ahLst/>
                                  <a:cxnLst/>
                                  <a:rect l="l" t="t" r="r" b="b"/>
                                  <a:pathLst>
                                    <a:path w="1407795" h="262890">
                                      <a:moveTo>
                                        <a:pt x="0" y="26288"/>
                                      </a:moveTo>
                                      <a:lnTo>
                                        <a:pt x="2071" y="16073"/>
                                      </a:lnTo>
                                      <a:lnTo>
                                        <a:pt x="7715" y="7715"/>
                                      </a:lnTo>
                                      <a:lnTo>
                                        <a:pt x="16073" y="2071"/>
                                      </a:lnTo>
                                      <a:lnTo>
                                        <a:pt x="26288" y="0"/>
                                      </a:lnTo>
                                      <a:lnTo>
                                        <a:pt x="1381506" y="0"/>
                                      </a:lnTo>
                                      <a:lnTo>
                                        <a:pt x="1391721" y="2071"/>
                                      </a:lnTo>
                                      <a:lnTo>
                                        <a:pt x="1400079" y="7715"/>
                                      </a:lnTo>
                                      <a:lnTo>
                                        <a:pt x="1405723" y="16073"/>
                                      </a:lnTo>
                                      <a:lnTo>
                                        <a:pt x="1407795" y="26288"/>
                                      </a:lnTo>
                                      <a:lnTo>
                                        <a:pt x="1407795" y="236346"/>
                                      </a:lnTo>
                                      <a:lnTo>
                                        <a:pt x="1405723" y="246562"/>
                                      </a:lnTo>
                                      <a:lnTo>
                                        <a:pt x="1400079" y="254920"/>
                                      </a:lnTo>
                                      <a:lnTo>
                                        <a:pt x="1391721" y="260564"/>
                                      </a:lnTo>
                                      <a:lnTo>
                                        <a:pt x="1381506" y="262636"/>
                                      </a:lnTo>
                                      <a:lnTo>
                                        <a:pt x="26288" y="262636"/>
                                      </a:lnTo>
                                      <a:lnTo>
                                        <a:pt x="16073" y="260564"/>
                                      </a:lnTo>
                                      <a:lnTo>
                                        <a:pt x="7715" y="254920"/>
                                      </a:lnTo>
                                      <a:lnTo>
                                        <a:pt x="2071" y="246562"/>
                                      </a:lnTo>
                                      <a:lnTo>
                                        <a:pt x="0" y="236346"/>
                                      </a:lnTo>
                                      <a:lnTo>
                                        <a:pt x="0" y="26288"/>
                                      </a:lnTo>
                                      <a:close/>
                                    </a:path>
                                  </a:pathLst>
                                </a:custGeom>
                                <a:ln w="12699">
                                  <a:solidFill>
                                    <a:srgbClr val="FFFFFF"/>
                                  </a:solidFill>
                                  <a:prstDash val="solid"/>
                                </a:ln>
                              </wps:spPr>
                              <wps:bodyPr wrap="square" lIns="0" tIns="0" rIns="0" bIns="0" rtlCol="0">
                                <a:prstTxWarp prst="textNoShape">
                                  <a:avLst/>
                                </a:prstTxWarp>
                                <a:noAutofit/>
                              </wps:bodyPr>
                            </wps:wsp>
                            <wps:wsp>
                              <wps:cNvPr id="658" name="Graphic 658"/>
                              <wps:cNvSpPr/>
                              <wps:spPr>
                                <a:xfrm>
                                  <a:off x="2125091" y="102870"/>
                                  <a:ext cx="1407795" cy="262890"/>
                                </a:xfrm>
                                <a:custGeom>
                                  <a:avLst/>
                                  <a:gdLst/>
                                  <a:ahLst/>
                                  <a:cxnLst/>
                                  <a:rect l="l" t="t" r="r" b="b"/>
                                  <a:pathLst>
                                    <a:path w="1407795" h="262890">
                                      <a:moveTo>
                                        <a:pt x="1381506" y="0"/>
                                      </a:moveTo>
                                      <a:lnTo>
                                        <a:pt x="26288" y="0"/>
                                      </a:lnTo>
                                      <a:lnTo>
                                        <a:pt x="16073" y="2071"/>
                                      </a:lnTo>
                                      <a:lnTo>
                                        <a:pt x="7715" y="7715"/>
                                      </a:lnTo>
                                      <a:lnTo>
                                        <a:pt x="2071" y="16073"/>
                                      </a:lnTo>
                                      <a:lnTo>
                                        <a:pt x="0" y="26288"/>
                                      </a:lnTo>
                                      <a:lnTo>
                                        <a:pt x="0" y="236347"/>
                                      </a:lnTo>
                                      <a:lnTo>
                                        <a:pt x="2071" y="246562"/>
                                      </a:lnTo>
                                      <a:lnTo>
                                        <a:pt x="7715" y="254920"/>
                                      </a:lnTo>
                                      <a:lnTo>
                                        <a:pt x="16073" y="260564"/>
                                      </a:lnTo>
                                      <a:lnTo>
                                        <a:pt x="26288" y="262636"/>
                                      </a:lnTo>
                                      <a:lnTo>
                                        <a:pt x="1381506" y="262636"/>
                                      </a:lnTo>
                                      <a:lnTo>
                                        <a:pt x="1391721" y="260564"/>
                                      </a:lnTo>
                                      <a:lnTo>
                                        <a:pt x="1400079" y="254920"/>
                                      </a:lnTo>
                                      <a:lnTo>
                                        <a:pt x="1405723" y="246562"/>
                                      </a:lnTo>
                                      <a:lnTo>
                                        <a:pt x="1407795" y="236347"/>
                                      </a:lnTo>
                                      <a:lnTo>
                                        <a:pt x="1407795" y="26288"/>
                                      </a:lnTo>
                                      <a:lnTo>
                                        <a:pt x="1405723" y="16073"/>
                                      </a:lnTo>
                                      <a:lnTo>
                                        <a:pt x="1400079" y="7715"/>
                                      </a:lnTo>
                                      <a:lnTo>
                                        <a:pt x="1391721" y="2071"/>
                                      </a:lnTo>
                                      <a:lnTo>
                                        <a:pt x="1381506" y="0"/>
                                      </a:lnTo>
                                      <a:close/>
                                    </a:path>
                                  </a:pathLst>
                                </a:custGeom>
                                <a:solidFill>
                                  <a:srgbClr val="FFFFFF">
                                    <a:alpha val="90194"/>
                                  </a:srgbClr>
                                </a:solidFill>
                              </wps:spPr>
                              <wps:bodyPr wrap="square" lIns="0" tIns="0" rIns="0" bIns="0" rtlCol="0">
                                <a:prstTxWarp prst="textNoShape">
                                  <a:avLst/>
                                </a:prstTxWarp>
                                <a:noAutofit/>
                              </wps:bodyPr>
                            </wps:wsp>
                            <wps:wsp>
                              <wps:cNvPr id="659" name="Graphic 659"/>
                              <wps:cNvSpPr/>
                              <wps:spPr>
                                <a:xfrm>
                                  <a:off x="2125091" y="102870"/>
                                  <a:ext cx="1407795" cy="262890"/>
                                </a:xfrm>
                                <a:custGeom>
                                  <a:avLst/>
                                  <a:gdLst/>
                                  <a:ahLst/>
                                  <a:cxnLst/>
                                  <a:rect l="l" t="t" r="r" b="b"/>
                                  <a:pathLst>
                                    <a:path w="1407795" h="262890">
                                      <a:moveTo>
                                        <a:pt x="0" y="26288"/>
                                      </a:moveTo>
                                      <a:lnTo>
                                        <a:pt x="2071" y="16073"/>
                                      </a:lnTo>
                                      <a:lnTo>
                                        <a:pt x="7715" y="7715"/>
                                      </a:lnTo>
                                      <a:lnTo>
                                        <a:pt x="16073" y="2071"/>
                                      </a:lnTo>
                                      <a:lnTo>
                                        <a:pt x="26288" y="0"/>
                                      </a:lnTo>
                                      <a:lnTo>
                                        <a:pt x="1381506" y="0"/>
                                      </a:lnTo>
                                      <a:lnTo>
                                        <a:pt x="1391721" y="2071"/>
                                      </a:lnTo>
                                      <a:lnTo>
                                        <a:pt x="1400079" y="7715"/>
                                      </a:lnTo>
                                      <a:lnTo>
                                        <a:pt x="1405723" y="16073"/>
                                      </a:lnTo>
                                      <a:lnTo>
                                        <a:pt x="1407795" y="26288"/>
                                      </a:lnTo>
                                      <a:lnTo>
                                        <a:pt x="1407795" y="236347"/>
                                      </a:lnTo>
                                      <a:lnTo>
                                        <a:pt x="1405723" y="246562"/>
                                      </a:lnTo>
                                      <a:lnTo>
                                        <a:pt x="1400079" y="254920"/>
                                      </a:lnTo>
                                      <a:lnTo>
                                        <a:pt x="1391721" y="260564"/>
                                      </a:lnTo>
                                      <a:lnTo>
                                        <a:pt x="1381506" y="262636"/>
                                      </a:lnTo>
                                      <a:lnTo>
                                        <a:pt x="26288" y="262636"/>
                                      </a:lnTo>
                                      <a:lnTo>
                                        <a:pt x="16073" y="260564"/>
                                      </a:lnTo>
                                      <a:lnTo>
                                        <a:pt x="7715" y="254920"/>
                                      </a:lnTo>
                                      <a:lnTo>
                                        <a:pt x="2071" y="246562"/>
                                      </a:lnTo>
                                      <a:lnTo>
                                        <a:pt x="0" y="236347"/>
                                      </a:lnTo>
                                      <a:lnTo>
                                        <a:pt x="0" y="26288"/>
                                      </a:lnTo>
                                      <a:close/>
                                    </a:path>
                                  </a:pathLst>
                                </a:custGeom>
                                <a:ln w="12699">
                                  <a:solidFill>
                                    <a:srgbClr val="A4A4A4"/>
                                  </a:solidFill>
                                  <a:prstDash val="solid"/>
                                </a:ln>
                              </wps:spPr>
                              <wps:bodyPr wrap="square" lIns="0" tIns="0" rIns="0" bIns="0" rtlCol="0">
                                <a:prstTxWarp prst="textNoShape">
                                  <a:avLst/>
                                </a:prstTxWarp>
                                <a:noAutofit/>
                              </wps:bodyPr>
                            </wps:wsp>
                            <wps:wsp>
                              <wps:cNvPr id="660" name="Graphic 660"/>
                              <wps:cNvSpPr/>
                              <wps:spPr>
                                <a:xfrm>
                                  <a:off x="2521076" y="423418"/>
                                  <a:ext cx="914400" cy="181610"/>
                                </a:xfrm>
                                <a:custGeom>
                                  <a:avLst/>
                                  <a:gdLst/>
                                  <a:ahLst/>
                                  <a:cxnLst/>
                                  <a:rect l="l" t="t" r="r" b="b"/>
                                  <a:pathLst>
                                    <a:path w="914400" h="181610">
                                      <a:moveTo>
                                        <a:pt x="896238" y="0"/>
                                      </a:moveTo>
                                      <a:lnTo>
                                        <a:pt x="18161" y="0"/>
                                      </a:lnTo>
                                      <a:lnTo>
                                        <a:pt x="11090" y="1426"/>
                                      </a:lnTo>
                                      <a:lnTo>
                                        <a:pt x="5318" y="5318"/>
                                      </a:lnTo>
                                      <a:lnTo>
                                        <a:pt x="1426" y="11090"/>
                                      </a:lnTo>
                                      <a:lnTo>
                                        <a:pt x="0" y="18161"/>
                                      </a:lnTo>
                                      <a:lnTo>
                                        <a:pt x="0" y="163194"/>
                                      </a:lnTo>
                                      <a:lnTo>
                                        <a:pt x="1426" y="170265"/>
                                      </a:lnTo>
                                      <a:lnTo>
                                        <a:pt x="5318" y="176037"/>
                                      </a:lnTo>
                                      <a:lnTo>
                                        <a:pt x="11090" y="179929"/>
                                      </a:lnTo>
                                      <a:lnTo>
                                        <a:pt x="18161" y="181356"/>
                                      </a:lnTo>
                                      <a:lnTo>
                                        <a:pt x="896238" y="181356"/>
                                      </a:lnTo>
                                      <a:lnTo>
                                        <a:pt x="903309" y="179929"/>
                                      </a:lnTo>
                                      <a:lnTo>
                                        <a:pt x="909081" y="176037"/>
                                      </a:lnTo>
                                      <a:lnTo>
                                        <a:pt x="912973" y="170265"/>
                                      </a:lnTo>
                                      <a:lnTo>
                                        <a:pt x="914400" y="163194"/>
                                      </a:lnTo>
                                      <a:lnTo>
                                        <a:pt x="914400" y="18161"/>
                                      </a:lnTo>
                                      <a:lnTo>
                                        <a:pt x="912973" y="11090"/>
                                      </a:lnTo>
                                      <a:lnTo>
                                        <a:pt x="909081" y="5318"/>
                                      </a:lnTo>
                                      <a:lnTo>
                                        <a:pt x="903309" y="1426"/>
                                      </a:lnTo>
                                      <a:lnTo>
                                        <a:pt x="896238" y="0"/>
                                      </a:lnTo>
                                      <a:close/>
                                    </a:path>
                                  </a:pathLst>
                                </a:custGeom>
                                <a:solidFill>
                                  <a:srgbClr val="5B9BD4"/>
                                </a:solidFill>
                              </wps:spPr>
                              <wps:bodyPr wrap="square" lIns="0" tIns="0" rIns="0" bIns="0" rtlCol="0">
                                <a:prstTxWarp prst="textNoShape">
                                  <a:avLst/>
                                </a:prstTxWarp>
                                <a:noAutofit/>
                              </wps:bodyPr>
                            </wps:wsp>
                            <wps:wsp>
                              <wps:cNvPr id="661" name="Graphic 661"/>
                              <wps:cNvSpPr/>
                              <wps:spPr>
                                <a:xfrm>
                                  <a:off x="2521076" y="423418"/>
                                  <a:ext cx="914400" cy="181610"/>
                                </a:xfrm>
                                <a:custGeom>
                                  <a:avLst/>
                                  <a:gdLst/>
                                  <a:ahLst/>
                                  <a:cxnLst/>
                                  <a:rect l="l" t="t" r="r" b="b"/>
                                  <a:pathLst>
                                    <a:path w="914400" h="181610">
                                      <a:moveTo>
                                        <a:pt x="0" y="18161"/>
                                      </a:moveTo>
                                      <a:lnTo>
                                        <a:pt x="1426" y="11090"/>
                                      </a:lnTo>
                                      <a:lnTo>
                                        <a:pt x="5318" y="5318"/>
                                      </a:lnTo>
                                      <a:lnTo>
                                        <a:pt x="11090" y="1426"/>
                                      </a:lnTo>
                                      <a:lnTo>
                                        <a:pt x="18161" y="0"/>
                                      </a:lnTo>
                                      <a:lnTo>
                                        <a:pt x="896238" y="0"/>
                                      </a:lnTo>
                                      <a:lnTo>
                                        <a:pt x="903309" y="1426"/>
                                      </a:lnTo>
                                      <a:lnTo>
                                        <a:pt x="909081" y="5318"/>
                                      </a:lnTo>
                                      <a:lnTo>
                                        <a:pt x="912973" y="11090"/>
                                      </a:lnTo>
                                      <a:lnTo>
                                        <a:pt x="914400" y="18161"/>
                                      </a:lnTo>
                                      <a:lnTo>
                                        <a:pt x="914400" y="163194"/>
                                      </a:lnTo>
                                      <a:lnTo>
                                        <a:pt x="912973" y="170265"/>
                                      </a:lnTo>
                                      <a:lnTo>
                                        <a:pt x="909081" y="176037"/>
                                      </a:lnTo>
                                      <a:lnTo>
                                        <a:pt x="903309" y="179929"/>
                                      </a:lnTo>
                                      <a:lnTo>
                                        <a:pt x="896238" y="181356"/>
                                      </a:lnTo>
                                      <a:lnTo>
                                        <a:pt x="18161" y="181356"/>
                                      </a:lnTo>
                                      <a:lnTo>
                                        <a:pt x="11090" y="179929"/>
                                      </a:lnTo>
                                      <a:lnTo>
                                        <a:pt x="5318" y="176037"/>
                                      </a:lnTo>
                                      <a:lnTo>
                                        <a:pt x="1426" y="170265"/>
                                      </a:lnTo>
                                      <a:lnTo>
                                        <a:pt x="0" y="163194"/>
                                      </a:lnTo>
                                      <a:lnTo>
                                        <a:pt x="0" y="18161"/>
                                      </a:lnTo>
                                      <a:close/>
                                    </a:path>
                                  </a:pathLst>
                                </a:custGeom>
                                <a:ln w="12699">
                                  <a:solidFill>
                                    <a:srgbClr val="FFFFFF"/>
                                  </a:solidFill>
                                  <a:prstDash val="solid"/>
                                </a:ln>
                              </wps:spPr>
                              <wps:bodyPr wrap="square" lIns="0" tIns="0" rIns="0" bIns="0" rtlCol="0">
                                <a:prstTxWarp prst="textNoShape">
                                  <a:avLst/>
                                </a:prstTxWarp>
                                <a:noAutofit/>
                              </wps:bodyPr>
                            </wps:wsp>
                            <wps:wsp>
                              <wps:cNvPr id="662" name="Graphic 662"/>
                              <wps:cNvSpPr/>
                              <wps:spPr>
                                <a:xfrm>
                                  <a:off x="2622676" y="519937"/>
                                  <a:ext cx="914400" cy="181610"/>
                                </a:xfrm>
                                <a:custGeom>
                                  <a:avLst/>
                                  <a:gdLst/>
                                  <a:ahLst/>
                                  <a:cxnLst/>
                                  <a:rect l="l" t="t" r="r" b="b"/>
                                  <a:pathLst>
                                    <a:path w="914400" h="181610">
                                      <a:moveTo>
                                        <a:pt x="896238" y="0"/>
                                      </a:moveTo>
                                      <a:lnTo>
                                        <a:pt x="18161" y="0"/>
                                      </a:lnTo>
                                      <a:lnTo>
                                        <a:pt x="11090" y="1426"/>
                                      </a:lnTo>
                                      <a:lnTo>
                                        <a:pt x="5318" y="5318"/>
                                      </a:lnTo>
                                      <a:lnTo>
                                        <a:pt x="1426" y="11090"/>
                                      </a:lnTo>
                                      <a:lnTo>
                                        <a:pt x="0" y="18160"/>
                                      </a:lnTo>
                                      <a:lnTo>
                                        <a:pt x="0" y="163194"/>
                                      </a:lnTo>
                                      <a:lnTo>
                                        <a:pt x="1426" y="170265"/>
                                      </a:lnTo>
                                      <a:lnTo>
                                        <a:pt x="5318" y="176037"/>
                                      </a:lnTo>
                                      <a:lnTo>
                                        <a:pt x="11090" y="179929"/>
                                      </a:lnTo>
                                      <a:lnTo>
                                        <a:pt x="18161" y="181355"/>
                                      </a:lnTo>
                                      <a:lnTo>
                                        <a:pt x="896238" y="181355"/>
                                      </a:lnTo>
                                      <a:lnTo>
                                        <a:pt x="903309" y="179929"/>
                                      </a:lnTo>
                                      <a:lnTo>
                                        <a:pt x="909081" y="176037"/>
                                      </a:lnTo>
                                      <a:lnTo>
                                        <a:pt x="912973" y="170265"/>
                                      </a:lnTo>
                                      <a:lnTo>
                                        <a:pt x="914400" y="163194"/>
                                      </a:lnTo>
                                      <a:lnTo>
                                        <a:pt x="914400" y="18160"/>
                                      </a:lnTo>
                                      <a:lnTo>
                                        <a:pt x="912973" y="11090"/>
                                      </a:lnTo>
                                      <a:lnTo>
                                        <a:pt x="909081" y="5318"/>
                                      </a:lnTo>
                                      <a:lnTo>
                                        <a:pt x="903309" y="1426"/>
                                      </a:lnTo>
                                      <a:lnTo>
                                        <a:pt x="896238" y="0"/>
                                      </a:lnTo>
                                      <a:close/>
                                    </a:path>
                                  </a:pathLst>
                                </a:custGeom>
                                <a:solidFill>
                                  <a:srgbClr val="FFFFFF">
                                    <a:alpha val="90194"/>
                                  </a:srgbClr>
                                </a:solidFill>
                              </wps:spPr>
                              <wps:bodyPr wrap="square" lIns="0" tIns="0" rIns="0" bIns="0" rtlCol="0">
                                <a:prstTxWarp prst="textNoShape">
                                  <a:avLst/>
                                </a:prstTxWarp>
                                <a:noAutofit/>
                              </wps:bodyPr>
                            </wps:wsp>
                            <wps:wsp>
                              <wps:cNvPr id="663" name="Graphic 663"/>
                              <wps:cNvSpPr/>
                              <wps:spPr>
                                <a:xfrm>
                                  <a:off x="2622676" y="519937"/>
                                  <a:ext cx="914400" cy="181610"/>
                                </a:xfrm>
                                <a:custGeom>
                                  <a:avLst/>
                                  <a:gdLst/>
                                  <a:ahLst/>
                                  <a:cxnLst/>
                                  <a:rect l="l" t="t" r="r" b="b"/>
                                  <a:pathLst>
                                    <a:path w="914400" h="181610">
                                      <a:moveTo>
                                        <a:pt x="0" y="18160"/>
                                      </a:moveTo>
                                      <a:lnTo>
                                        <a:pt x="1426" y="11090"/>
                                      </a:lnTo>
                                      <a:lnTo>
                                        <a:pt x="5318" y="5318"/>
                                      </a:lnTo>
                                      <a:lnTo>
                                        <a:pt x="11090" y="1426"/>
                                      </a:lnTo>
                                      <a:lnTo>
                                        <a:pt x="18161" y="0"/>
                                      </a:lnTo>
                                      <a:lnTo>
                                        <a:pt x="896238" y="0"/>
                                      </a:lnTo>
                                      <a:lnTo>
                                        <a:pt x="903309" y="1426"/>
                                      </a:lnTo>
                                      <a:lnTo>
                                        <a:pt x="909081" y="5318"/>
                                      </a:lnTo>
                                      <a:lnTo>
                                        <a:pt x="912973" y="11090"/>
                                      </a:lnTo>
                                      <a:lnTo>
                                        <a:pt x="914400" y="18160"/>
                                      </a:lnTo>
                                      <a:lnTo>
                                        <a:pt x="914400" y="163194"/>
                                      </a:lnTo>
                                      <a:lnTo>
                                        <a:pt x="912973" y="170265"/>
                                      </a:lnTo>
                                      <a:lnTo>
                                        <a:pt x="909081" y="176037"/>
                                      </a:lnTo>
                                      <a:lnTo>
                                        <a:pt x="903309" y="179929"/>
                                      </a:lnTo>
                                      <a:lnTo>
                                        <a:pt x="896238" y="181355"/>
                                      </a:lnTo>
                                      <a:lnTo>
                                        <a:pt x="18161" y="181355"/>
                                      </a:lnTo>
                                      <a:lnTo>
                                        <a:pt x="11090" y="179929"/>
                                      </a:lnTo>
                                      <a:lnTo>
                                        <a:pt x="5318" y="176037"/>
                                      </a:lnTo>
                                      <a:lnTo>
                                        <a:pt x="1426" y="170265"/>
                                      </a:lnTo>
                                      <a:lnTo>
                                        <a:pt x="0" y="163194"/>
                                      </a:lnTo>
                                      <a:lnTo>
                                        <a:pt x="0" y="18160"/>
                                      </a:lnTo>
                                      <a:close/>
                                    </a:path>
                                  </a:pathLst>
                                </a:custGeom>
                                <a:ln w="12699">
                                  <a:solidFill>
                                    <a:srgbClr val="5B9BD4"/>
                                  </a:solidFill>
                                  <a:prstDash val="solid"/>
                                </a:ln>
                              </wps:spPr>
                              <wps:bodyPr wrap="square" lIns="0" tIns="0" rIns="0" bIns="0" rtlCol="0">
                                <a:prstTxWarp prst="textNoShape">
                                  <a:avLst/>
                                </a:prstTxWarp>
                                <a:noAutofit/>
                              </wps:bodyPr>
                            </wps:wsp>
                            <wps:wsp>
                              <wps:cNvPr id="664" name="Graphic 664"/>
                              <wps:cNvSpPr/>
                              <wps:spPr>
                                <a:xfrm>
                                  <a:off x="6350" y="870838"/>
                                  <a:ext cx="914400" cy="255270"/>
                                </a:xfrm>
                                <a:custGeom>
                                  <a:avLst/>
                                  <a:gdLst/>
                                  <a:ahLst/>
                                  <a:cxnLst/>
                                  <a:rect l="l" t="t" r="r" b="b"/>
                                  <a:pathLst>
                                    <a:path w="914400" h="255270">
                                      <a:moveTo>
                                        <a:pt x="888873" y="0"/>
                                      </a:moveTo>
                                      <a:lnTo>
                                        <a:pt x="25400" y="0"/>
                                      </a:lnTo>
                                      <a:lnTo>
                                        <a:pt x="15537" y="1986"/>
                                      </a:lnTo>
                                      <a:lnTo>
                                        <a:pt x="7461" y="7413"/>
                                      </a:lnTo>
                                      <a:lnTo>
                                        <a:pt x="2004" y="15484"/>
                                      </a:lnTo>
                                      <a:lnTo>
                                        <a:pt x="0" y="25400"/>
                                      </a:lnTo>
                                      <a:lnTo>
                                        <a:pt x="0" y="229488"/>
                                      </a:lnTo>
                                      <a:lnTo>
                                        <a:pt x="2004" y="239351"/>
                                      </a:lnTo>
                                      <a:lnTo>
                                        <a:pt x="7461" y="247427"/>
                                      </a:lnTo>
                                      <a:lnTo>
                                        <a:pt x="15537" y="252884"/>
                                      </a:lnTo>
                                      <a:lnTo>
                                        <a:pt x="25400" y="254888"/>
                                      </a:lnTo>
                                      <a:lnTo>
                                        <a:pt x="888873" y="254888"/>
                                      </a:lnTo>
                                      <a:lnTo>
                                        <a:pt x="898808" y="252884"/>
                                      </a:lnTo>
                                      <a:lnTo>
                                        <a:pt x="906922" y="247427"/>
                                      </a:lnTo>
                                      <a:lnTo>
                                        <a:pt x="912393" y="239351"/>
                                      </a:lnTo>
                                      <a:lnTo>
                                        <a:pt x="914400" y="229488"/>
                                      </a:lnTo>
                                      <a:lnTo>
                                        <a:pt x="914400" y="25400"/>
                                      </a:lnTo>
                                      <a:lnTo>
                                        <a:pt x="912393" y="15484"/>
                                      </a:lnTo>
                                      <a:lnTo>
                                        <a:pt x="906922" y="7413"/>
                                      </a:lnTo>
                                      <a:lnTo>
                                        <a:pt x="898808" y="1986"/>
                                      </a:lnTo>
                                      <a:lnTo>
                                        <a:pt x="888873" y="0"/>
                                      </a:lnTo>
                                      <a:close/>
                                    </a:path>
                                  </a:pathLst>
                                </a:custGeom>
                                <a:solidFill>
                                  <a:srgbClr val="6FAC46"/>
                                </a:solidFill>
                              </wps:spPr>
                              <wps:bodyPr wrap="square" lIns="0" tIns="0" rIns="0" bIns="0" rtlCol="0">
                                <a:prstTxWarp prst="textNoShape">
                                  <a:avLst/>
                                </a:prstTxWarp>
                                <a:noAutofit/>
                              </wps:bodyPr>
                            </wps:wsp>
                            <wps:wsp>
                              <wps:cNvPr id="665" name="Graphic 665"/>
                              <wps:cNvSpPr/>
                              <wps:spPr>
                                <a:xfrm>
                                  <a:off x="6350" y="870838"/>
                                  <a:ext cx="914400" cy="255270"/>
                                </a:xfrm>
                                <a:custGeom>
                                  <a:avLst/>
                                  <a:gdLst/>
                                  <a:ahLst/>
                                  <a:cxnLst/>
                                  <a:rect l="l" t="t" r="r" b="b"/>
                                  <a:pathLst>
                                    <a:path w="914400" h="255270">
                                      <a:moveTo>
                                        <a:pt x="0" y="25400"/>
                                      </a:moveTo>
                                      <a:lnTo>
                                        <a:pt x="2004" y="15484"/>
                                      </a:lnTo>
                                      <a:lnTo>
                                        <a:pt x="7461" y="7413"/>
                                      </a:lnTo>
                                      <a:lnTo>
                                        <a:pt x="15537" y="1986"/>
                                      </a:lnTo>
                                      <a:lnTo>
                                        <a:pt x="25400" y="0"/>
                                      </a:lnTo>
                                      <a:lnTo>
                                        <a:pt x="888873" y="0"/>
                                      </a:lnTo>
                                      <a:lnTo>
                                        <a:pt x="898808" y="1986"/>
                                      </a:lnTo>
                                      <a:lnTo>
                                        <a:pt x="906922" y="7413"/>
                                      </a:lnTo>
                                      <a:lnTo>
                                        <a:pt x="912393" y="15484"/>
                                      </a:lnTo>
                                      <a:lnTo>
                                        <a:pt x="914400" y="25400"/>
                                      </a:lnTo>
                                      <a:lnTo>
                                        <a:pt x="914400" y="229488"/>
                                      </a:lnTo>
                                      <a:lnTo>
                                        <a:pt x="912393" y="239351"/>
                                      </a:lnTo>
                                      <a:lnTo>
                                        <a:pt x="906922" y="247427"/>
                                      </a:lnTo>
                                      <a:lnTo>
                                        <a:pt x="898808" y="252884"/>
                                      </a:lnTo>
                                      <a:lnTo>
                                        <a:pt x="888873" y="254888"/>
                                      </a:lnTo>
                                      <a:lnTo>
                                        <a:pt x="25400" y="254888"/>
                                      </a:lnTo>
                                      <a:lnTo>
                                        <a:pt x="15537" y="252884"/>
                                      </a:lnTo>
                                      <a:lnTo>
                                        <a:pt x="7461" y="247427"/>
                                      </a:lnTo>
                                      <a:lnTo>
                                        <a:pt x="2004" y="239351"/>
                                      </a:lnTo>
                                      <a:lnTo>
                                        <a:pt x="0" y="229488"/>
                                      </a:lnTo>
                                      <a:lnTo>
                                        <a:pt x="0" y="25400"/>
                                      </a:lnTo>
                                      <a:close/>
                                    </a:path>
                                  </a:pathLst>
                                </a:custGeom>
                                <a:ln w="12700">
                                  <a:solidFill>
                                    <a:srgbClr val="FFFFFF"/>
                                  </a:solidFill>
                                  <a:prstDash val="solid"/>
                                </a:ln>
                              </wps:spPr>
                              <wps:bodyPr wrap="square" lIns="0" tIns="0" rIns="0" bIns="0" rtlCol="0">
                                <a:prstTxWarp prst="textNoShape">
                                  <a:avLst/>
                                </a:prstTxWarp>
                                <a:noAutofit/>
                              </wps:bodyPr>
                            </wps:wsp>
                            <wps:wsp>
                              <wps:cNvPr id="666" name="Graphic 666"/>
                              <wps:cNvSpPr/>
                              <wps:spPr>
                                <a:xfrm>
                                  <a:off x="107950" y="967358"/>
                                  <a:ext cx="914400" cy="255270"/>
                                </a:xfrm>
                                <a:custGeom>
                                  <a:avLst/>
                                  <a:gdLst/>
                                  <a:ahLst/>
                                  <a:cxnLst/>
                                  <a:rect l="l" t="t" r="r" b="b"/>
                                  <a:pathLst>
                                    <a:path w="914400" h="255270">
                                      <a:moveTo>
                                        <a:pt x="888873" y="0"/>
                                      </a:moveTo>
                                      <a:lnTo>
                                        <a:pt x="25400" y="0"/>
                                      </a:lnTo>
                                      <a:lnTo>
                                        <a:pt x="15537" y="2004"/>
                                      </a:lnTo>
                                      <a:lnTo>
                                        <a:pt x="7461" y="7461"/>
                                      </a:lnTo>
                                      <a:lnTo>
                                        <a:pt x="2004" y="15537"/>
                                      </a:lnTo>
                                      <a:lnTo>
                                        <a:pt x="0" y="25399"/>
                                      </a:lnTo>
                                      <a:lnTo>
                                        <a:pt x="0" y="229488"/>
                                      </a:lnTo>
                                      <a:lnTo>
                                        <a:pt x="2004" y="239351"/>
                                      </a:lnTo>
                                      <a:lnTo>
                                        <a:pt x="7461" y="247427"/>
                                      </a:lnTo>
                                      <a:lnTo>
                                        <a:pt x="15537" y="252884"/>
                                      </a:lnTo>
                                      <a:lnTo>
                                        <a:pt x="25400" y="254888"/>
                                      </a:lnTo>
                                      <a:lnTo>
                                        <a:pt x="888873" y="254888"/>
                                      </a:lnTo>
                                      <a:lnTo>
                                        <a:pt x="898808" y="252884"/>
                                      </a:lnTo>
                                      <a:lnTo>
                                        <a:pt x="906922" y="247427"/>
                                      </a:lnTo>
                                      <a:lnTo>
                                        <a:pt x="912393" y="239351"/>
                                      </a:lnTo>
                                      <a:lnTo>
                                        <a:pt x="914400" y="229488"/>
                                      </a:lnTo>
                                      <a:lnTo>
                                        <a:pt x="914400" y="25399"/>
                                      </a:lnTo>
                                      <a:lnTo>
                                        <a:pt x="912393" y="15537"/>
                                      </a:lnTo>
                                      <a:lnTo>
                                        <a:pt x="906922" y="7461"/>
                                      </a:lnTo>
                                      <a:lnTo>
                                        <a:pt x="898808" y="2004"/>
                                      </a:lnTo>
                                      <a:lnTo>
                                        <a:pt x="888873" y="0"/>
                                      </a:lnTo>
                                      <a:close/>
                                    </a:path>
                                  </a:pathLst>
                                </a:custGeom>
                                <a:solidFill>
                                  <a:srgbClr val="FFFFFF">
                                    <a:alpha val="90194"/>
                                  </a:srgbClr>
                                </a:solidFill>
                              </wps:spPr>
                              <wps:bodyPr wrap="square" lIns="0" tIns="0" rIns="0" bIns="0" rtlCol="0">
                                <a:prstTxWarp prst="textNoShape">
                                  <a:avLst/>
                                </a:prstTxWarp>
                                <a:noAutofit/>
                              </wps:bodyPr>
                            </wps:wsp>
                            <wps:wsp>
                              <wps:cNvPr id="667" name="Graphic 667"/>
                              <wps:cNvSpPr/>
                              <wps:spPr>
                                <a:xfrm>
                                  <a:off x="107950" y="967358"/>
                                  <a:ext cx="914400" cy="255270"/>
                                </a:xfrm>
                                <a:custGeom>
                                  <a:avLst/>
                                  <a:gdLst/>
                                  <a:ahLst/>
                                  <a:cxnLst/>
                                  <a:rect l="l" t="t" r="r" b="b"/>
                                  <a:pathLst>
                                    <a:path w="914400" h="255270">
                                      <a:moveTo>
                                        <a:pt x="0" y="25399"/>
                                      </a:moveTo>
                                      <a:lnTo>
                                        <a:pt x="2004" y="15537"/>
                                      </a:lnTo>
                                      <a:lnTo>
                                        <a:pt x="7461" y="7461"/>
                                      </a:lnTo>
                                      <a:lnTo>
                                        <a:pt x="15537" y="2004"/>
                                      </a:lnTo>
                                      <a:lnTo>
                                        <a:pt x="25400" y="0"/>
                                      </a:lnTo>
                                      <a:lnTo>
                                        <a:pt x="888873" y="0"/>
                                      </a:lnTo>
                                      <a:lnTo>
                                        <a:pt x="898808" y="2004"/>
                                      </a:lnTo>
                                      <a:lnTo>
                                        <a:pt x="906922" y="7461"/>
                                      </a:lnTo>
                                      <a:lnTo>
                                        <a:pt x="912393" y="15537"/>
                                      </a:lnTo>
                                      <a:lnTo>
                                        <a:pt x="914400" y="25399"/>
                                      </a:lnTo>
                                      <a:lnTo>
                                        <a:pt x="914400" y="229488"/>
                                      </a:lnTo>
                                      <a:lnTo>
                                        <a:pt x="912393" y="239351"/>
                                      </a:lnTo>
                                      <a:lnTo>
                                        <a:pt x="906922" y="247427"/>
                                      </a:lnTo>
                                      <a:lnTo>
                                        <a:pt x="898808" y="252884"/>
                                      </a:lnTo>
                                      <a:lnTo>
                                        <a:pt x="888873" y="254888"/>
                                      </a:lnTo>
                                      <a:lnTo>
                                        <a:pt x="25400" y="254888"/>
                                      </a:lnTo>
                                      <a:lnTo>
                                        <a:pt x="15537" y="252884"/>
                                      </a:lnTo>
                                      <a:lnTo>
                                        <a:pt x="7461" y="247427"/>
                                      </a:lnTo>
                                      <a:lnTo>
                                        <a:pt x="2004" y="239351"/>
                                      </a:lnTo>
                                      <a:lnTo>
                                        <a:pt x="0" y="229488"/>
                                      </a:lnTo>
                                      <a:lnTo>
                                        <a:pt x="0" y="25399"/>
                                      </a:lnTo>
                                      <a:close/>
                                    </a:path>
                                  </a:pathLst>
                                </a:custGeom>
                                <a:ln w="12700">
                                  <a:solidFill>
                                    <a:srgbClr val="6FAC46"/>
                                  </a:solidFill>
                                  <a:prstDash val="solid"/>
                                </a:ln>
                              </wps:spPr>
                              <wps:bodyPr wrap="square" lIns="0" tIns="0" rIns="0" bIns="0" rtlCol="0">
                                <a:prstTxWarp prst="textNoShape">
                                  <a:avLst/>
                                </a:prstTxWarp>
                                <a:noAutofit/>
                              </wps:bodyPr>
                            </wps:wsp>
                            <wps:wsp>
                              <wps:cNvPr id="668" name="Graphic 668"/>
                              <wps:cNvSpPr/>
                              <wps:spPr>
                                <a:xfrm>
                                  <a:off x="6350" y="1391792"/>
                                  <a:ext cx="914400" cy="271145"/>
                                </a:xfrm>
                                <a:custGeom>
                                  <a:avLst/>
                                  <a:gdLst/>
                                  <a:ahLst/>
                                  <a:cxnLst/>
                                  <a:rect l="l" t="t" r="r" b="b"/>
                                  <a:pathLst>
                                    <a:path w="914400" h="271145">
                                      <a:moveTo>
                                        <a:pt x="887222" y="0"/>
                                      </a:moveTo>
                                      <a:lnTo>
                                        <a:pt x="27050" y="0"/>
                                      </a:lnTo>
                                      <a:lnTo>
                                        <a:pt x="16502" y="2119"/>
                                      </a:lnTo>
                                      <a:lnTo>
                                        <a:pt x="7905" y="7905"/>
                                      </a:lnTo>
                                      <a:lnTo>
                                        <a:pt x="2119" y="16502"/>
                                      </a:lnTo>
                                      <a:lnTo>
                                        <a:pt x="0" y="27050"/>
                                      </a:lnTo>
                                      <a:lnTo>
                                        <a:pt x="0" y="243586"/>
                                      </a:lnTo>
                                      <a:lnTo>
                                        <a:pt x="2119" y="254154"/>
                                      </a:lnTo>
                                      <a:lnTo>
                                        <a:pt x="7905" y="262794"/>
                                      </a:lnTo>
                                      <a:lnTo>
                                        <a:pt x="16502" y="268624"/>
                                      </a:lnTo>
                                      <a:lnTo>
                                        <a:pt x="27050" y="270763"/>
                                      </a:lnTo>
                                      <a:lnTo>
                                        <a:pt x="887222" y="270763"/>
                                      </a:lnTo>
                                      <a:lnTo>
                                        <a:pt x="897790" y="268624"/>
                                      </a:lnTo>
                                      <a:lnTo>
                                        <a:pt x="906430" y="262794"/>
                                      </a:lnTo>
                                      <a:lnTo>
                                        <a:pt x="912260" y="254154"/>
                                      </a:lnTo>
                                      <a:lnTo>
                                        <a:pt x="914400" y="243586"/>
                                      </a:lnTo>
                                      <a:lnTo>
                                        <a:pt x="914400" y="27050"/>
                                      </a:lnTo>
                                      <a:lnTo>
                                        <a:pt x="912260" y="16502"/>
                                      </a:lnTo>
                                      <a:lnTo>
                                        <a:pt x="906430" y="7905"/>
                                      </a:lnTo>
                                      <a:lnTo>
                                        <a:pt x="897790" y="2119"/>
                                      </a:lnTo>
                                      <a:lnTo>
                                        <a:pt x="887222" y="0"/>
                                      </a:lnTo>
                                      <a:close/>
                                    </a:path>
                                  </a:pathLst>
                                </a:custGeom>
                                <a:solidFill>
                                  <a:srgbClr val="4471C4"/>
                                </a:solidFill>
                              </wps:spPr>
                              <wps:bodyPr wrap="square" lIns="0" tIns="0" rIns="0" bIns="0" rtlCol="0">
                                <a:prstTxWarp prst="textNoShape">
                                  <a:avLst/>
                                </a:prstTxWarp>
                                <a:noAutofit/>
                              </wps:bodyPr>
                            </wps:wsp>
                            <wps:wsp>
                              <wps:cNvPr id="669" name="Graphic 669"/>
                              <wps:cNvSpPr/>
                              <wps:spPr>
                                <a:xfrm>
                                  <a:off x="6350" y="1391792"/>
                                  <a:ext cx="914400" cy="271145"/>
                                </a:xfrm>
                                <a:custGeom>
                                  <a:avLst/>
                                  <a:gdLst/>
                                  <a:ahLst/>
                                  <a:cxnLst/>
                                  <a:rect l="l" t="t" r="r" b="b"/>
                                  <a:pathLst>
                                    <a:path w="914400" h="271145">
                                      <a:moveTo>
                                        <a:pt x="0" y="27050"/>
                                      </a:moveTo>
                                      <a:lnTo>
                                        <a:pt x="2119" y="16502"/>
                                      </a:lnTo>
                                      <a:lnTo>
                                        <a:pt x="7905" y="7905"/>
                                      </a:lnTo>
                                      <a:lnTo>
                                        <a:pt x="16502" y="2119"/>
                                      </a:lnTo>
                                      <a:lnTo>
                                        <a:pt x="27050" y="0"/>
                                      </a:lnTo>
                                      <a:lnTo>
                                        <a:pt x="887222" y="0"/>
                                      </a:lnTo>
                                      <a:lnTo>
                                        <a:pt x="897790" y="2119"/>
                                      </a:lnTo>
                                      <a:lnTo>
                                        <a:pt x="906430" y="7905"/>
                                      </a:lnTo>
                                      <a:lnTo>
                                        <a:pt x="912260" y="16502"/>
                                      </a:lnTo>
                                      <a:lnTo>
                                        <a:pt x="914400" y="27050"/>
                                      </a:lnTo>
                                      <a:lnTo>
                                        <a:pt x="914400" y="243586"/>
                                      </a:lnTo>
                                      <a:lnTo>
                                        <a:pt x="912260" y="254154"/>
                                      </a:lnTo>
                                      <a:lnTo>
                                        <a:pt x="906430" y="262794"/>
                                      </a:lnTo>
                                      <a:lnTo>
                                        <a:pt x="897790" y="268624"/>
                                      </a:lnTo>
                                      <a:lnTo>
                                        <a:pt x="887222" y="270763"/>
                                      </a:lnTo>
                                      <a:lnTo>
                                        <a:pt x="27050" y="270763"/>
                                      </a:lnTo>
                                      <a:lnTo>
                                        <a:pt x="16502" y="268624"/>
                                      </a:lnTo>
                                      <a:lnTo>
                                        <a:pt x="7905" y="262794"/>
                                      </a:lnTo>
                                      <a:lnTo>
                                        <a:pt x="2119" y="254154"/>
                                      </a:lnTo>
                                      <a:lnTo>
                                        <a:pt x="0" y="243586"/>
                                      </a:lnTo>
                                      <a:lnTo>
                                        <a:pt x="0" y="27050"/>
                                      </a:lnTo>
                                      <a:close/>
                                    </a:path>
                                  </a:pathLst>
                                </a:custGeom>
                                <a:ln w="12700">
                                  <a:solidFill>
                                    <a:srgbClr val="FFFFFF"/>
                                  </a:solidFill>
                                  <a:prstDash val="solid"/>
                                </a:ln>
                              </wps:spPr>
                              <wps:bodyPr wrap="square" lIns="0" tIns="0" rIns="0" bIns="0" rtlCol="0">
                                <a:prstTxWarp prst="textNoShape">
                                  <a:avLst/>
                                </a:prstTxWarp>
                                <a:noAutofit/>
                              </wps:bodyPr>
                            </wps:wsp>
                            <wps:wsp>
                              <wps:cNvPr id="670" name="Graphic 670"/>
                              <wps:cNvSpPr/>
                              <wps:spPr>
                                <a:xfrm>
                                  <a:off x="107950" y="1488313"/>
                                  <a:ext cx="914400" cy="271145"/>
                                </a:xfrm>
                                <a:custGeom>
                                  <a:avLst/>
                                  <a:gdLst/>
                                  <a:ahLst/>
                                  <a:cxnLst/>
                                  <a:rect l="l" t="t" r="r" b="b"/>
                                  <a:pathLst>
                                    <a:path w="914400" h="271145">
                                      <a:moveTo>
                                        <a:pt x="887222" y="0"/>
                                      </a:moveTo>
                                      <a:lnTo>
                                        <a:pt x="27050" y="0"/>
                                      </a:lnTo>
                                      <a:lnTo>
                                        <a:pt x="16502" y="2119"/>
                                      </a:lnTo>
                                      <a:lnTo>
                                        <a:pt x="7905" y="7905"/>
                                      </a:lnTo>
                                      <a:lnTo>
                                        <a:pt x="2119" y="16502"/>
                                      </a:lnTo>
                                      <a:lnTo>
                                        <a:pt x="0" y="27050"/>
                                      </a:lnTo>
                                      <a:lnTo>
                                        <a:pt x="0" y="243585"/>
                                      </a:lnTo>
                                      <a:lnTo>
                                        <a:pt x="2119" y="254154"/>
                                      </a:lnTo>
                                      <a:lnTo>
                                        <a:pt x="7905" y="262794"/>
                                      </a:lnTo>
                                      <a:lnTo>
                                        <a:pt x="16502" y="268624"/>
                                      </a:lnTo>
                                      <a:lnTo>
                                        <a:pt x="27050" y="270763"/>
                                      </a:lnTo>
                                      <a:lnTo>
                                        <a:pt x="887222" y="270763"/>
                                      </a:lnTo>
                                      <a:lnTo>
                                        <a:pt x="897790" y="268624"/>
                                      </a:lnTo>
                                      <a:lnTo>
                                        <a:pt x="906430" y="262794"/>
                                      </a:lnTo>
                                      <a:lnTo>
                                        <a:pt x="912260" y="254154"/>
                                      </a:lnTo>
                                      <a:lnTo>
                                        <a:pt x="914400" y="243585"/>
                                      </a:lnTo>
                                      <a:lnTo>
                                        <a:pt x="914400" y="27050"/>
                                      </a:lnTo>
                                      <a:lnTo>
                                        <a:pt x="912260" y="16502"/>
                                      </a:lnTo>
                                      <a:lnTo>
                                        <a:pt x="906430" y="7905"/>
                                      </a:lnTo>
                                      <a:lnTo>
                                        <a:pt x="897790" y="2119"/>
                                      </a:lnTo>
                                      <a:lnTo>
                                        <a:pt x="887222" y="0"/>
                                      </a:lnTo>
                                      <a:close/>
                                    </a:path>
                                  </a:pathLst>
                                </a:custGeom>
                                <a:solidFill>
                                  <a:srgbClr val="FFFFFF">
                                    <a:alpha val="90194"/>
                                  </a:srgbClr>
                                </a:solidFill>
                              </wps:spPr>
                              <wps:bodyPr wrap="square" lIns="0" tIns="0" rIns="0" bIns="0" rtlCol="0">
                                <a:prstTxWarp prst="textNoShape">
                                  <a:avLst/>
                                </a:prstTxWarp>
                                <a:noAutofit/>
                              </wps:bodyPr>
                            </wps:wsp>
                            <wps:wsp>
                              <wps:cNvPr id="671" name="Graphic 671"/>
                              <wps:cNvSpPr/>
                              <wps:spPr>
                                <a:xfrm>
                                  <a:off x="107950" y="1488313"/>
                                  <a:ext cx="914400" cy="271145"/>
                                </a:xfrm>
                                <a:custGeom>
                                  <a:avLst/>
                                  <a:gdLst/>
                                  <a:ahLst/>
                                  <a:cxnLst/>
                                  <a:rect l="l" t="t" r="r" b="b"/>
                                  <a:pathLst>
                                    <a:path w="914400" h="271145">
                                      <a:moveTo>
                                        <a:pt x="0" y="27050"/>
                                      </a:moveTo>
                                      <a:lnTo>
                                        <a:pt x="2119" y="16502"/>
                                      </a:lnTo>
                                      <a:lnTo>
                                        <a:pt x="7905" y="7905"/>
                                      </a:lnTo>
                                      <a:lnTo>
                                        <a:pt x="16502" y="2119"/>
                                      </a:lnTo>
                                      <a:lnTo>
                                        <a:pt x="27050" y="0"/>
                                      </a:lnTo>
                                      <a:lnTo>
                                        <a:pt x="887222" y="0"/>
                                      </a:lnTo>
                                      <a:lnTo>
                                        <a:pt x="897790" y="2119"/>
                                      </a:lnTo>
                                      <a:lnTo>
                                        <a:pt x="906430" y="7905"/>
                                      </a:lnTo>
                                      <a:lnTo>
                                        <a:pt x="912260" y="16502"/>
                                      </a:lnTo>
                                      <a:lnTo>
                                        <a:pt x="914400" y="27050"/>
                                      </a:lnTo>
                                      <a:lnTo>
                                        <a:pt x="914400" y="243585"/>
                                      </a:lnTo>
                                      <a:lnTo>
                                        <a:pt x="912260" y="254154"/>
                                      </a:lnTo>
                                      <a:lnTo>
                                        <a:pt x="906430" y="262794"/>
                                      </a:lnTo>
                                      <a:lnTo>
                                        <a:pt x="897790" y="268624"/>
                                      </a:lnTo>
                                      <a:lnTo>
                                        <a:pt x="887222" y="270763"/>
                                      </a:lnTo>
                                      <a:lnTo>
                                        <a:pt x="27050" y="270763"/>
                                      </a:lnTo>
                                      <a:lnTo>
                                        <a:pt x="16502" y="268624"/>
                                      </a:lnTo>
                                      <a:lnTo>
                                        <a:pt x="7905" y="262794"/>
                                      </a:lnTo>
                                      <a:lnTo>
                                        <a:pt x="2119" y="254154"/>
                                      </a:lnTo>
                                      <a:lnTo>
                                        <a:pt x="0" y="243585"/>
                                      </a:lnTo>
                                      <a:lnTo>
                                        <a:pt x="0" y="27050"/>
                                      </a:lnTo>
                                      <a:close/>
                                    </a:path>
                                  </a:pathLst>
                                </a:custGeom>
                                <a:ln w="12699">
                                  <a:solidFill>
                                    <a:srgbClr val="4471C4"/>
                                  </a:solidFill>
                                  <a:prstDash val="solid"/>
                                </a:ln>
                              </wps:spPr>
                              <wps:bodyPr wrap="square" lIns="0" tIns="0" rIns="0" bIns="0" rtlCol="0">
                                <a:prstTxWarp prst="textNoShape">
                                  <a:avLst/>
                                </a:prstTxWarp>
                                <a:noAutofit/>
                              </wps:bodyPr>
                            </wps:wsp>
                            <wps:wsp>
                              <wps:cNvPr id="672" name="Graphic 672"/>
                              <wps:cNvSpPr/>
                              <wps:spPr>
                                <a:xfrm>
                                  <a:off x="6350" y="1928495"/>
                                  <a:ext cx="914400" cy="220345"/>
                                </a:xfrm>
                                <a:custGeom>
                                  <a:avLst/>
                                  <a:gdLst/>
                                  <a:ahLst/>
                                  <a:cxnLst/>
                                  <a:rect l="l" t="t" r="r" b="b"/>
                                  <a:pathLst>
                                    <a:path w="914400" h="220345">
                                      <a:moveTo>
                                        <a:pt x="892301" y="0"/>
                                      </a:moveTo>
                                      <a:lnTo>
                                        <a:pt x="21970" y="0"/>
                                      </a:lnTo>
                                      <a:lnTo>
                                        <a:pt x="13394" y="1718"/>
                                      </a:lnTo>
                                      <a:lnTo>
                                        <a:pt x="6413" y="6413"/>
                                      </a:lnTo>
                                      <a:lnTo>
                                        <a:pt x="1718" y="13394"/>
                                      </a:lnTo>
                                      <a:lnTo>
                                        <a:pt x="0" y="21971"/>
                                      </a:lnTo>
                                      <a:lnTo>
                                        <a:pt x="0" y="197993"/>
                                      </a:lnTo>
                                      <a:lnTo>
                                        <a:pt x="1718" y="206589"/>
                                      </a:lnTo>
                                      <a:lnTo>
                                        <a:pt x="6413" y="213614"/>
                                      </a:lnTo>
                                      <a:lnTo>
                                        <a:pt x="13394" y="218352"/>
                                      </a:lnTo>
                                      <a:lnTo>
                                        <a:pt x="21970" y="220091"/>
                                      </a:lnTo>
                                      <a:lnTo>
                                        <a:pt x="892301" y="220091"/>
                                      </a:lnTo>
                                      <a:lnTo>
                                        <a:pt x="900898" y="218352"/>
                                      </a:lnTo>
                                      <a:lnTo>
                                        <a:pt x="907922" y="213614"/>
                                      </a:lnTo>
                                      <a:lnTo>
                                        <a:pt x="912661" y="206589"/>
                                      </a:lnTo>
                                      <a:lnTo>
                                        <a:pt x="914400" y="197993"/>
                                      </a:lnTo>
                                      <a:lnTo>
                                        <a:pt x="914400" y="21971"/>
                                      </a:lnTo>
                                      <a:lnTo>
                                        <a:pt x="912661" y="13394"/>
                                      </a:lnTo>
                                      <a:lnTo>
                                        <a:pt x="907923" y="6413"/>
                                      </a:lnTo>
                                      <a:lnTo>
                                        <a:pt x="900898" y="1718"/>
                                      </a:lnTo>
                                      <a:lnTo>
                                        <a:pt x="892301" y="0"/>
                                      </a:lnTo>
                                      <a:close/>
                                    </a:path>
                                  </a:pathLst>
                                </a:custGeom>
                                <a:solidFill>
                                  <a:srgbClr val="4471C4"/>
                                </a:solidFill>
                              </wps:spPr>
                              <wps:bodyPr wrap="square" lIns="0" tIns="0" rIns="0" bIns="0" rtlCol="0">
                                <a:prstTxWarp prst="textNoShape">
                                  <a:avLst/>
                                </a:prstTxWarp>
                                <a:noAutofit/>
                              </wps:bodyPr>
                            </wps:wsp>
                            <wps:wsp>
                              <wps:cNvPr id="673" name="Graphic 673"/>
                              <wps:cNvSpPr/>
                              <wps:spPr>
                                <a:xfrm>
                                  <a:off x="6350" y="1928495"/>
                                  <a:ext cx="914400" cy="220345"/>
                                </a:xfrm>
                                <a:custGeom>
                                  <a:avLst/>
                                  <a:gdLst/>
                                  <a:ahLst/>
                                  <a:cxnLst/>
                                  <a:rect l="l" t="t" r="r" b="b"/>
                                  <a:pathLst>
                                    <a:path w="914400" h="220345">
                                      <a:moveTo>
                                        <a:pt x="0" y="21971"/>
                                      </a:moveTo>
                                      <a:lnTo>
                                        <a:pt x="1718" y="13394"/>
                                      </a:lnTo>
                                      <a:lnTo>
                                        <a:pt x="6413" y="6413"/>
                                      </a:lnTo>
                                      <a:lnTo>
                                        <a:pt x="13394" y="1718"/>
                                      </a:lnTo>
                                      <a:lnTo>
                                        <a:pt x="21970" y="0"/>
                                      </a:lnTo>
                                      <a:lnTo>
                                        <a:pt x="892301" y="0"/>
                                      </a:lnTo>
                                      <a:lnTo>
                                        <a:pt x="900898" y="1718"/>
                                      </a:lnTo>
                                      <a:lnTo>
                                        <a:pt x="907923" y="6413"/>
                                      </a:lnTo>
                                      <a:lnTo>
                                        <a:pt x="912661" y="13394"/>
                                      </a:lnTo>
                                      <a:lnTo>
                                        <a:pt x="914400" y="21971"/>
                                      </a:lnTo>
                                      <a:lnTo>
                                        <a:pt x="914400" y="197993"/>
                                      </a:lnTo>
                                      <a:lnTo>
                                        <a:pt x="912661" y="206589"/>
                                      </a:lnTo>
                                      <a:lnTo>
                                        <a:pt x="907922" y="213614"/>
                                      </a:lnTo>
                                      <a:lnTo>
                                        <a:pt x="900898" y="218352"/>
                                      </a:lnTo>
                                      <a:lnTo>
                                        <a:pt x="892301" y="220091"/>
                                      </a:lnTo>
                                      <a:lnTo>
                                        <a:pt x="21970" y="220091"/>
                                      </a:lnTo>
                                      <a:lnTo>
                                        <a:pt x="13394" y="218352"/>
                                      </a:lnTo>
                                      <a:lnTo>
                                        <a:pt x="6413" y="213614"/>
                                      </a:lnTo>
                                      <a:lnTo>
                                        <a:pt x="1718" y="206589"/>
                                      </a:lnTo>
                                      <a:lnTo>
                                        <a:pt x="0" y="197993"/>
                                      </a:lnTo>
                                      <a:lnTo>
                                        <a:pt x="0" y="21971"/>
                                      </a:lnTo>
                                      <a:close/>
                                    </a:path>
                                  </a:pathLst>
                                </a:custGeom>
                                <a:ln w="12700">
                                  <a:solidFill>
                                    <a:srgbClr val="FFFFFF"/>
                                  </a:solidFill>
                                  <a:prstDash val="solid"/>
                                </a:ln>
                              </wps:spPr>
                              <wps:bodyPr wrap="square" lIns="0" tIns="0" rIns="0" bIns="0" rtlCol="0">
                                <a:prstTxWarp prst="textNoShape">
                                  <a:avLst/>
                                </a:prstTxWarp>
                                <a:noAutofit/>
                              </wps:bodyPr>
                            </wps:wsp>
                            <wps:wsp>
                              <wps:cNvPr id="674" name="Graphic 674"/>
                              <wps:cNvSpPr/>
                              <wps:spPr>
                                <a:xfrm>
                                  <a:off x="107950" y="2025014"/>
                                  <a:ext cx="914400" cy="220345"/>
                                </a:xfrm>
                                <a:custGeom>
                                  <a:avLst/>
                                  <a:gdLst/>
                                  <a:ahLst/>
                                  <a:cxnLst/>
                                  <a:rect l="l" t="t" r="r" b="b"/>
                                  <a:pathLst>
                                    <a:path w="914400" h="220345">
                                      <a:moveTo>
                                        <a:pt x="892301" y="0"/>
                                      </a:moveTo>
                                      <a:lnTo>
                                        <a:pt x="21970" y="0"/>
                                      </a:lnTo>
                                      <a:lnTo>
                                        <a:pt x="13394" y="1736"/>
                                      </a:lnTo>
                                      <a:lnTo>
                                        <a:pt x="6413" y="6461"/>
                                      </a:lnTo>
                                      <a:lnTo>
                                        <a:pt x="1718" y="13448"/>
                                      </a:lnTo>
                                      <a:lnTo>
                                        <a:pt x="0" y="21970"/>
                                      </a:lnTo>
                                      <a:lnTo>
                                        <a:pt x="0" y="197992"/>
                                      </a:lnTo>
                                      <a:lnTo>
                                        <a:pt x="1718" y="206589"/>
                                      </a:lnTo>
                                      <a:lnTo>
                                        <a:pt x="6413" y="213613"/>
                                      </a:lnTo>
                                      <a:lnTo>
                                        <a:pt x="13394" y="218352"/>
                                      </a:lnTo>
                                      <a:lnTo>
                                        <a:pt x="21970" y="220090"/>
                                      </a:lnTo>
                                      <a:lnTo>
                                        <a:pt x="892301" y="220090"/>
                                      </a:lnTo>
                                      <a:lnTo>
                                        <a:pt x="900898" y="218352"/>
                                      </a:lnTo>
                                      <a:lnTo>
                                        <a:pt x="907922" y="213613"/>
                                      </a:lnTo>
                                      <a:lnTo>
                                        <a:pt x="912661" y="206589"/>
                                      </a:lnTo>
                                      <a:lnTo>
                                        <a:pt x="914400" y="197992"/>
                                      </a:lnTo>
                                      <a:lnTo>
                                        <a:pt x="914400" y="21970"/>
                                      </a:lnTo>
                                      <a:lnTo>
                                        <a:pt x="912661" y="13448"/>
                                      </a:lnTo>
                                      <a:lnTo>
                                        <a:pt x="907923" y="6461"/>
                                      </a:lnTo>
                                      <a:lnTo>
                                        <a:pt x="900898" y="1736"/>
                                      </a:lnTo>
                                      <a:lnTo>
                                        <a:pt x="892301" y="0"/>
                                      </a:lnTo>
                                      <a:close/>
                                    </a:path>
                                  </a:pathLst>
                                </a:custGeom>
                                <a:solidFill>
                                  <a:srgbClr val="FFFFFF">
                                    <a:alpha val="90194"/>
                                  </a:srgbClr>
                                </a:solidFill>
                              </wps:spPr>
                              <wps:bodyPr wrap="square" lIns="0" tIns="0" rIns="0" bIns="0" rtlCol="0">
                                <a:prstTxWarp prst="textNoShape">
                                  <a:avLst/>
                                </a:prstTxWarp>
                                <a:noAutofit/>
                              </wps:bodyPr>
                            </wps:wsp>
                            <wps:wsp>
                              <wps:cNvPr id="675" name="Graphic 675"/>
                              <wps:cNvSpPr/>
                              <wps:spPr>
                                <a:xfrm>
                                  <a:off x="107950" y="2025014"/>
                                  <a:ext cx="914400" cy="220345"/>
                                </a:xfrm>
                                <a:custGeom>
                                  <a:avLst/>
                                  <a:gdLst/>
                                  <a:ahLst/>
                                  <a:cxnLst/>
                                  <a:rect l="l" t="t" r="r" b="b"/>
                                  <a:pathLst>
                                    <a:path w="914400" h="220345">
                                      <a:moveTo>
                                        <a:pt x="0" y="21970"/>
                                      </a:moveTo>
                                      <a:lnTo>
                                        <a:pt x="1718" y="13448"/>
                                      </a:lnTo>
                                      <a:lnTo>
                                        <a:pt x="6413" y="6461"/>
                                      </a:lnTo>
                                      <a:lnTo>
                                        <a:pt x="13394" y="1736"/>
                                      </a:lnTo>
                                      <a:lnTo>
                                        <a:pt x="21970" y="0"/>
                                      </a:lnTo>
                                      <a:lnTo>
                                        <a:pt x="892301" y="0"/>
                                      </a:lnTo>
                                      <a:lnTo>
                                        <a:pt x="900898" y="1736"/>
                                      </a:lnTo>
                                      <a:lnTo>
                                        <a:pt x="907923" y="6461"/>
                                      </a:lnTo>
                                      <a:lnTo>
                                        <a:pt x="912661" y="13448"/>
                                      </a:lnTo>
                                      <a:lnTo>
                                        <a:pt x="914400" y="21970"/>
                                      </a:lnTo>
                                      <a:lnTo>
                                        <a:pt x="914400" y="197992"/>
                                      </a:lnTo>
                                      <a:lnTo>
                                        <a:pt x="912661" y="206589"/>
                                      </a:lnTo>
                                      <a:lnTo>
                                        <a:pt x="907922" y="213613"/>
                                      </a:lnTo>
                                      <a:lnTo>
                                        <a:pt x="900898" y="218352"/>
                                      </a:lnTo>
                                      <a:lnTo>
                                        <a:pt x="892301" y="220090"/>
                                      </a:lnTo>
                                      <a:lnTo>
                                        <a:pt x="21970" y="220090"/>
                                      </a:lnTo>
                                      <a:lnTo>
                                        <a:pt x="13394" y="218352"/>
                                      </a:lnTo>
                                      <a:lnTo>
                                        <a:pt x="6413" y="213613"/>
                                      </a:lnTo>
                                      <a:lnTo>
                                        <a:pt x="1718" y="206589"/>
                                      </a:lnTo>
                                      <a:lnTo>
                                        <a:pt x="0" y="197992"/>
                                      </a:lnTo>
                                      <a:lnTo>
                                        <a:pt x="0" y="21970"/>
                                      </a:lnTo>
                                      <a:close/>
                                    </a:path>
                                  </a:pathLst>
                                </a:custGeom>
                                <a:ln w="12700">
                                  <a:solidFill>
                                    <a:srgbClr val="4471C4"/>
                                  </a:solidFill>
                                  <a:prstDash val="solid"/>
                                </a:ln>
                              </wps:spPr>
                              <wps:bodyPr wrap="square" lIns="0" tIns="0" rIns="0" bIns="0" rtlCol="0">
                                <a:prstTxWarp prst="textNoShape">
                                  <a:avLst/>
                                </a:prstTxWarp>
                                <a:noAutofit/>
                              </wps:bodyPr>
                            </wps:wsp>
                            <wps:wsp>
                              <wps:cNvPr id="676" name="Graphic 676"/>
                              <wps:cNvSpPr/>
                              <wps:spPr>
                                <a:xfrm>
                                  <a:off x="3359403" y="870838"/>
                                  <a:ext cx="914400" cy="255270"/>
                                </a:xfrm>
                                <a:custGeom>
                                  <a:avLst/>
                                  <a:gdLst/>
                                  <a:ahLst/>
                                  <a:cxnLst/>
                                  <a:rect l="l" t="t" r="r" b="b"/>
                                  <a:pathLst>
                                    <a:path w="914400" h="255270">
                                      <a:moveTo>
                                        <a:pt x="888873" y="0"/>
                                      </a:moveTo>
                                      <a:lnTo>
                                        <a:pt x="25400" y="0"/>
                                      </a:lnTo>
                                      <a:lnTo>
                                        <a:pt x="15484" y="1986"/>
                                      </a:lnTo>
                                      <a:lnTo>
                                        <a:pt x="7413" y="7413"/>
                                      </a:lnTo>
                                      <a:lnTo>
                                        <a:pt x="1986" y="15484"/>
                                      </a:lnTo>
                                      <a:lnTo>
                                        <a:pt x="0" y="25400"/>
                                      </a:lnTo>
                                      <a:lnTo>
                                        <a:pt x="0" y="229488"/>
                                      </a:lnTo>
                                      <a:lnTo>
                                        <a:pt x="1986" y="239351"/>
                                      </a:lnTo>
                                      <a:lnTo>
                                        <a:pt x="7413" y="247427"/>
                                      </a:lnTo>
                                      <a:lnTo>
                                        <a:pt x="15484" y="252884"/>
                                      </a:lnTo>
                                      <a:lnTo>
                                        <a:pt x="25400" y="254888"/>
                                      </a:lnTo>
                                      <a:lnTo>
                                        <a:pt x="888873" y="254888"/>
                                      </a:lnTo>
                                      <a:lnTo>
                                        <a:pt x="898808" y="252884"/>
                                      </a:lnTo>
                                      <a:lnTo>
                                        <a:pt x="906922" y="247427"/>
                                      </a:lnTo>
                                      <a:lnTo>
                                        <a:pt x="912393" y="239351"/>
                                      </a:lnTo>
                                      <a:lnTo>
                                        <a:pt x="914400" y="229488"/>
                                      </a:lnTo>
                                      <a:lnTo>
                                        <a:pt x="914400" y="25400"/>
                                      </a:lnTo>
                                      <a:lnTo>
                                        <a:pt x="912393" y="15484"/>
                                      </a:lnTo>
                                      <a:lnTo>
                                        <a:pt x="906922" y="7413"/>
                                      </a:lnTo>
                                      <a:lnTo>
                                        <a:pt x="898808" y="1986"/>
                                      </a:lnTo>
                                      <a:lnTo>
                                        <a:pt x="888873" y="0"/>
                                      </a:lnTo>
                                      <a:close/>
                                    </a:path>
                                  </a:pathLst>
                                </a:custGeom>
                                <a:solidFill>
                                  <a:srgbClr val="6FAC46"/>
                                </a:solidFill>
                              </wps:spPr>
                              <wps:bodyPr wrap="square" lIns="0" tIns="0" rIns="0" bIns="0" rtlCol="0">
                                <a:prstTxWarp prst="textNoShape">
                                  <a:avLst/>
                                </a:prstTxWarp>
                                <a:noAutofit/>
                              </wps:bodyPr>
                            </wps:wsp>
                            <wps:wsp>
                              <wps:cNvPr id="677" name="Graphic 677"/>
                              <wps:cNvSpPr/>
                              <wps:spPr>
                                <a:xfrm>
                                  <a:off x="3359403" y="870838"/>
                                  <a:ext cx="914400" cy="255270"/>
                                </a:xfrm>
                                <a:custGeom>
                                  <a:avLst/>
                                  <a:gdLst/>
                                  <a:ahLst/>
                                  <a:cxnLst/>
                                  <a:rect l="l" t="t" r="r" b="b"/>
                                  <a:pathLst>
                                    <a:path w="914400" h="255270">
                                      <a:moveTo>
                                        <a:pt x="0" y="25400"/>
                                      </a:moveTo>
                                      <a:lnTo>
                                        <a:pt x="1986" y="15484"/>
                                      </a:lnTo>
                                      <a:lnTo>
                                        <a:pt x="7413" y="7413"/>
                                      </a:lnTo>
                                      <a:lnTo>
                                        <a:pt x="15484" y="1986"/>
                                      </a:lnTo>
                                      <a:lnTo>
                                        <a:pt x="25400" y="0"/>
                                      </a:lnTo>
                                      <a:lnTo>
                                        <a:pt x="888873" y="0"/>
                                      </a:lnTo>
                                      <a:lnTo>
                                        <a:pt x="898808" y="1986"/>
                                      </a:lnTo>
                                      <a:lnTo>
                                        <a:pt x="906922" y="7413"/>
                                      </a:lnTo>
                                      <a:lnTo>
                                        <a:pt x="912393" y="15484"/>
                                      </a:lnTo>
                                      <a:lnTo>
                                        <a:pt x="914400" y="25400"/>
                                      </a:lnTo>
                                      <a:lnTo>
                                        <a:pt x="914400" y="229488"/>
                                      </a:lnTo>
                                      <a:lnTo>
                                        <a:pt x="912393" y="239351"/>
                                      </a:lnTo>
                                      <a:lnTo>
                                        <a:pt x="906922" y="247427"/>
                                      </a:lnTo>
                                      <a:lnTo>
                                        <a:pt x="898808" y="252884"/>
                                      </a:lnTo>
                                      <a:lnTo>
                                        <a:pt x="888873" y="254888"/>
                                      </a:lnTo>
                                      <a:lnTo>
                                        <a:pt x="25400" y="254888"/>
                                      </a:lnTo>
                                      <a:lnTo>
                                        <a:pt x="15484" y="252884"/>
                                      </a:lnTo>
                                      <a:lnTo>
                                        <a:pt x="7413" y="247427"/>
                                      </a:lnTo>
                                      <a:lnTo>
                                        <a:pt x="1986" y="239351"/>
                                      </a:lnTo>
                                      <a:lnTo>
                                        <a:pt x="0" y="229488"/>
                                      </a:lnTo>
                                      <a:lnTo>
                                        <a:pt x="0" y="25400"/>
                                      </a:lnTo>
                                      <a:close/>
                                    </a:path>
                                  </a:pathLst>
                                </a:custGeom>
                                <a:ln w="12700">
                                  <a:solidFill>
                                    <a:srgbClr val="FFFFFF"/>
                                  </a:solidFill>
                                  <a:prstDash val="solid"/>
                                </a:ln>
                              </wps:spPr>
                              <wps:bodyPr wrap="square" lIns="0" tIns="0" rIns="0" bIns="0" rtlCol="0">
                                <a:prstTxWarp prst="textNoShape">
                                  <a:avLst/>
                                </a:prstTxWarp>
                                <a:noAutofit/>
                              </wps:bodyPr>
                            </wps:wsp>
                            <wps:wsp>
                              <wps:cNvPr id="678" name="Graphic 678"/>
                              <wps:cNvSpPr/>
                              <wps:spPr>
                                <a:xfrm>
                                  <a:off x="3461003" y="967358"/>
                                  <a:ext cx="914400" cy="255270"/>
                                </a:xfrm>
                                <a:custGeom>
                                  <a:avLst/>
                                  <a:gdLst/>
                                  <a:ahLst/>
                                  <a:cxnLst/>
                                  <a:rect l="l" t="t" r="r" b="b"/>
                                  <a:pathLst>
                                    <a:path w="914400" h="255270">
                                      <a:moveTo>
                                        <a:pt x="888873" y="0"/>
                                      </a:moveTo>
                                      <a:lnTo>
                                        <a:pt x="25400" y="0"/>
                                      </a:lnTo>
                                      <a:lnTo>
                                        <a:pt x="15484" y="2004"/>
                                      </a:lnTo>
                                      <a:lnTo>
                                        <a:pt x="7413" y="7461"/>
                                      </a:lnTo>
                                      <a:lnTo>
                                        <a:pt x="1986" y="15537"/>
                                      </a:lnTo>
                                      <a:lnTo>
                                        <a:pt x="0" y="25399"/>
                                      </a:lnTo>
                                      <a:lnTo>
                                        <a:pt x="0" y="229488"/>
                                      </a:lnTo>
                                      <a:lnTo>
                                        <a:pt x="1986" y="239351"/>
                                      </a:lnTo>
                                      <a:lnTo>
                                        <a:pt x="7413" y="247427"/>
                                      </a:lnTo>
                                      <a:lnTo>
                                        <a:pt x="15484" y="252884"/>
                                      </a:lnTo>
                                      <a:lnTo>
                                        <a:pt x="25400" y="254888"/>
                                      </a:lnTo>
                                      <a:lnTo>
                                        <a:pt x="888873" y="254888"/>
                                      </a:lnTo>
                                      <a:lnTo>
                                        <a:pt x="898808" y="252884"/>
                                      </a:lnTo>
                                      <a:lnTo>
                                        <a:pt x="906922" y="247427"/>
                                      </a:lnTo>
                                      <a:lnTo>
                                        <a:pt x="912393" y="239351"/>
                                      </a:lnTo>
                                      <a:lnTo>
                                        <a:pt x="914400" y="229488"/>
                                      </a:lnTo>
                                      <a:lnTo>
                                        <a:pt x="914400" y="25399"/>
                                      </a:lnTo>
                                      <a:lnTo>
                                        <a:pt x="912393" y="15537"/>
                                      </a:lnTo>
                                      <a:lnTo>
                                        <a:pt x="906922" y="7461"/>
                                      </a:lnTo>
                                      <a:lnTo>
                                        <a:pt x="898808" y="2004"/>
                                      </a:lnTo>
                                      <a:lnTo>
                                        <a:pt x="888873" y="0"/>
                                      </a:lnTo>
                                      <a:close/>
                                    </a:path>
                                  </a:pathLst>
                                </a:custGeom>
                                <a:solidFill>
                                  <a:srgbClr val="FFFFFF">
                                    <a:alpha val="90194"/>
                                  </a:srgbClr>
                                </a:solidFill>
                              </wps:spPr>
                              <wps:bodyPr wrap="square" lIns="0" tIns="0" rIns="0" bIns="0" rtlCol="0">
                                <a:prstTxWarp prst="textNoShape">
                                  <a:avLst/>
                                </a:prstTxWarp>
                                <a:noAutofit/>
                              </wps:bodyPr>
                            </wps:wsp>
                            <wps:wsp>
                              <wps:cNvPr id="679" name="Graphic 679"/>
                              <wps:cNvSpPr/>
                              <wps:spPr>
                                <a:xfrm>
                                  <a:off x="3461003" y="967358"/>
                                  <a:ext cx="914400" cy="255270"/>
                                </a:xfrm>
                                <a:custGeom>
                                  <a:avLst/>
                                  <a:gdLst/>
                                  <a:ahLst/>
                                  <a:cxnLst/>
                                  <a:rect l="l" t="t" r="r" b="b"/>
                                  <a:pathLst>
                                    <a:path w="914400" h="255270">
                                      <a:moveTo>
                                        <a:pt x="0" y="25399"/>
                                      </a:moveTo>
                                      <a:lnTo>
                                        <a:pt x="1986" y="15537"/>
                                      </a:lnTo>
                                      <a:lnTo>
                                        <a:pt x="7413" y="7461"/>
                                      </a:lnTo>
                                      <a:lnTo>
                                        <a:pt x="15484" y="2004"/>
                                      </a:lnTo>
                                      <a:lnTo>
                                        <a:pt x="25400" y="0"/>
                                      </a:lnTo>
                                      <a:lnTo>
                                        <a:pt x="888873" y="0"/>
                                      </a:lnTo>
                                      <a:lnTo>
                                        <a:pt x="898808" y="2004"/>
                                      </a:lnTo>
                                      <a:lnTo>
                                        <a:pt x="906922" y="7461"/>
                                      </a:lnTo>
                                      <a:lnTo>
                                        <a:pt x="912393" y="15537"/>
                                      </a:lnTo>
                                      <a:lnTo>
                                        <a:pt x="914400" y="25399"/>
                                      </a:lnTo>
                                      <a:lnTo>
                                        <a:pt x="914400" y="229488"/>
                                      </a:lnTo>
                                      <a:lnTo>
                                        <a:pt x="912393" y="239351"/>
                                      </a:lnTo>
                                      <a:lnTo>
                                        <a:pt x="906922" y="247427"/>
                                      </a:lnTo>
                                      <a:lnTo>
                                        <a:pt x="898808" y="252884"/>
                                      </a:lnTo>
                                      <a:lnTo>
                                        <a:pt x="888873" y="254888"/>
                                      </a:lnTo>
                                      <a:lnTo>
                                        <a:pt x="25400" y="254888"/>
                                      </a:lnTo>
                                      <a:lnTo>
                                        <a:pt x="15484" y="252884"/>
                                      </a:lnTo>
                                      <a:lnTo>
                                        <a:pt x="7413" y="247427"/>
                                      </a:lnTo>
                                      <a:lnTo>
                                        <a:pt x="1986" y="239351"/>
                                      </a:lnTo>
                                      <a:lnTo>
                                        <a:pt x="0" y="229488"/>
                                      </a:lnTo>
                                      <a:lnTo>
                                        <a:pt x="0" y="25399"/>
                                      </a:lnTo>
                                      <a:close/>
                                    </a:path>
                                  </a:pathLst>
                                </a:custGeom>
                                <a:ln w="12700">
                                  <a:solidFill>
                                    <a:srgbClr val="6FAC46"/>
                                  </a:solidFill>
                                  <a:prstDash val="solid"/>
                                </a:ln>
                              </wps:spPr>
                              <wps:bodyPr wrap="square" lIns="0" tIns="0" rIns="0" bIns="0" rtlCol="0">
                                <a:prstTxWarp prst="textNoShape">
                                  <a:avLst/>
                                </a:prstTxWarp>
                                <a:noAutofit/>
                              </wps:bodyPr>
                            </wps:wsp>
                            <wps:wsp>
                              <wps:cNvPr id="680" name="Graphic 680"/>
                              <wps:cNvSpPr/>
                              <wps:spPr>
                                <a:xfrm>
                                  <a:off x="3359403" y="1391792"/>
                                  <a:ext cx="914400" cy="271145"/>
                                </a:xfrm>
                                <a:custGeom>
                                  <a:avLst/>
                                  <a:gdLst/>
                                  <a:ahLst/>
                                  <a:cxnLst/>
                                  <a:rect l="l" t="t" r="r" b="b"/>
                                  <a:pathLst>
                                    <a:path w="914400" h="271145">
                                      <a:moveTo>
                                        <a:pt x="887222" y="0"/>
                                      </a:moveTo>
                                      <a:lnTo>
                                        <a:pt x="27050" y="0"/>
                                      </a:lnTo>
                                      <a:lnTo>
                                        <a:pt x="16502" y="2119"/>
                                      </a:lnTo>
                                      <a:lnTo>
                                        <a:pt x="7905" y="7905"/>
                                      </a:lnTo>
                                      <a:lnTo>
                                        <a:pt x="2119" y="16502"/>
                                      </a:lnTo>
                                      <a:lnTo>
                                        <a:pt x="0" y="27050"/>
                                      </a:lnTo>
                                      <a:lnTo>
                                        <a:pt x="0" y="243586"/>
                                      </a:lnTo>
                                      <a:lnTo>
                                        <a:pt x="2119" y="254154"/>
                                      </a:lnTo>
                                      <a:lnTo>
                                        <a:pt x="7905" y="262794"/>
                                      </a:lnTo>
                                      <a:lnTo>
                                        <a:pt x="16502" y="268624"/>
                                      </a:lnTo>
                                      <a:lnTo>
                                        <a:pt x="27050" y="270763"/>
                                      </a:lnTo>
                                      <a:lnTo>
                                        <a:pt x="887222" y="270763"/>
                                      </a:lnTo>
                                      <a:lnTo>
                                        <a:pt x="897790" y="268624"/>
                                      </a:lnTo>
                                      <a:lnTo>
                                        <a:pt x="906430" y="262794"/>
                                      </a:lnTo>
                                      <a:lnTo>
                                        <a:pt x="912260" y="254154"/>
                                      </a:lnTo>
                                      <a:lnTo>
                                        <a:pt x="914400" y="243586"/>
                                      </a:lnTo>
                                      <a:lnTo>
                                        <a:pt x="914400" y="27050"/>
                                      </a:lnTo>
                                      <a:lnTo>
                                        <a:pt x="912260" y="16502"/>
                                      </a:lnTo>
                                      <a:lnTo>
                                        <a:pt x="906430" y="7905"/>
                                      </a:lnTo>
                                      <a:lnTo>
                                        <a:pt x="897790" y="2119"/>
                                      </a:lnTo>
                                      <a:lnTo>
                                        <a:pt x="887222" y="0"/>
                                      </a:lnTo>
                                      <a:close/>
                                    </a:path>
                                  </a:pathLst>
                                </a:custGeom>
                                <a:solidFill>
                                  <a:srgbClr val="4471C4"/>
                                </a:solidFill>
                              </wps:spPr>
                              <wps:bodyPr wrap="square" lIns="0" tIns="0" rIns="0" bIns="0" rtlCol="0">
                                <a:prstTxWarp prst="textNoShape">
                                  <a:avLst/>
                                </a:prstTxWarp>
                                <a:noAutofit/>
                              </wps:bodyPr>
                            </wps:wsp>
                            <wps:wsp>
                              <wps:cNvPr id="681" name="Graphic 681"/>
                              <wps:cNvSpPr/>
                              <wps:spPr>
                                <a:xfrm>
                                  <a:off x="3359403" y="1391792"/>
                                  <a:ext cx="914400" cy="271145"/>
                                </a:xfrm>
                                <a:custGeom>
                                  <a:avLst/>
                                  <a:gdLst/>
                                  <a:ahLst/>
                                  <a:cxnLst/>
                                  <a:rect l="l" t="t" r="r" b="b"/>
                                  <a:pathLst>
                                    <a:path w="914400" h="271145">
                                      <a:moveTo>
                                        <a:pt x="0" y="27050"/>
                                      </a:moveTo>
                                      <a:lnTo>
                                        <a:pt x="2119" y="16502"/>
                                      </a:lnTo>
                                      <a:lnTo>
                                        <a:pt x="7905" y="7905"/>
                                      </a:lnTo>
                                      <a:lnTo>
                                        <a:pt x="16502" y="2119"/>
                                      </a:lnTo>
                                      <a:lnTo>
                                        <a:pt x="27050" y="0"/>
                                      </a:lnTo>
                                      <a:lnTo>
                                        <a:pt x="887222" y="0"/>
                                      </a:lnTo>
                                      <a:lnTo>
                                        <a:pt x="897790" y="2119"/>
                                      </a:lnTo>
                                      <a:lnTo>
                                        <a:pt x="906430" y="7905"/>
                                      </a:lnTo>
                                      <a:lnTo>
                                        <a:pt x="912260" y="16502"/>
                                      </a:lnTo>
                                      <a:lnTo>
                                        <a:pt x="914400" y="27050"/>
                                      </a:lnTo>
                                      <a:lnTo>
                                        <a:pt x="914400" y="243586"/>
                                      </a:lnTo>
                                      <a:lnTo>
                                        <a:pt x="912260" y="254154"/>
                                      </a:lnTo>
                                      <a:lnTo>
                                        <a:pt x="906430" y="262794"/>
                                      </a:lnTo>
                                      <a:lnTo>
                                        <a:pt x="897790" y="268624"/>
                                      </a:lnTo>
                                      <a:lnTo>
                                        <a:pt x="887222" y="270763"/>
                                      </a:lnTo>
                                      <a:lnTo>
                                        <a:pt x="27050" y="270763"/>
                                      </a:lnTo>
                                      <a:lnTo>
                                        <a:pt x="16502" y="268624"/>
                                      </a:lnTo>
                                      <a:lnTo>
                                        <a:pt x="7905" y="262794"/>
                                      </a:lnTo>
                                      <a:lnTo>
                                        <a:pt x="2119" y="254154"/>
                                      </a:lnTo>
                                      <a:lnTo>
                                        <a:pt x="0" y="243586"/>
                                      </a:lnTo>
                                      <a:lnTo>
                                        <a:pt x="0" y="27050"/>
                                      </a:lnTo>
                                      <a:close/>
                                    </a:path>
                                  </a:pathLst>
                                </a:custGeom>
                                <a:ln w="12700">
                                  <a:solidFill>
                                    <a:srgbClr val="FFFFFF"/>
                                  </a:solidFill>
                                  <a:prstDash val="solid"/>
                                </a:ln>
                              </wps:spPr>
                              <wps:bodyPr wrap="square" lIns="0" tIns="0" rIns="0" bIns="0" rtlCol="0">
                                <a:prstTxWarp prst="textNoShape">
                                  <a:avLst/>
                                </a:prstTxWarp>
                                <a:noAutofit/>
                              </wps:bodyPr>
                            </wps:wsp>
                            <wps:wsp>
                              <wps:cNvPr id="682" name="Graphic 682"/>
                              <wps:cNvSpPr/>
                              <wps:spPr>
                                <a:xfrm>
                                  <a:off x="3461003" y="1488313"/>
                                  <a:ext cx="914400" cy="271145"/>
                                </a:xfrm>
                                <a:custGeom>
                                  <a:avLst/>
                                  <a:gdLst/>
                                  <a:ahLst/>
                                  <a:cxnLst/>
                                  <a:rect l="l" t="t" r="r" b="b"/>
                                  <a:pathLst>
                                    <a:path w="914400" h="271145">
                                      <a:moveTo>
                                        <a:pt x="887222" y="0"/>
                                      </a:moveTo>
                                      <a:lnTo>
                                        <a:pt x="27050" y="0"/>
                                      </a:lnTo>
                                      <a:lnTo>
                                        <a:pt x="16502" y="2119"/>
                                      </a:lnTo>
                                      <a:lnTo>
                                        <a:pt x="7905" y="7905"/>
                                      </a:lnTo>
                                      <a:lnTo>
                                        <a:pt x="2119" y="16502"/>
                                      </a:lnTo>
                                      <a:lnTo>
                                        <a:pt x="0" y="27050"/>
                                      </a:lnTo>
                                      <a:lnTo>
                                        <a:pt x="0" y="243585"/>
                                      </a:lnTo>
                                      <a:lnTo>
                                        <a:pt x="2119" y="254154"/>
                                      </a:lnTo>
                                      <a:lnTo>
                                        <a:pt x="7905" y="262794"/>
                                      </a:lnTo>
                                      <a:lnTo>
                                        <a:pt x="16502" y="268624"/>
                                      </a:lnTo>
                                      <a:lnTo>
                                        <a:pt x="27050" y="270763"/>
                                      </a:lnTo>
                                      <a:lnTo>
                                        <a:pt x="887222" y="270763"/>
                                      </a:lnTo>
                                      <a:lnTo>
                                        <a:pt x="897790" y="268624"/>
                                      </a:lnTo>
                                      <a:lnTo>
                                        <a:pt x="906430" y="262794"/>
                                      </a:lnTo>
                                      <a:lnTo>
                                        <a:pt x="912260" y="254154"/>
                                      </a:lnTo>
                                      <a:lnTo>
                                        <a:pt x="914400" y="243585"/>
                                      </a:lnTo>
                                      <a:lnTo>
                                        <a:pt x="914400" y="27050"/>
                                      </a:lnTo>
                                      <a:lnTo>
                                        <a:pt x="912260" y="16502"/>
                                      </a:lnTo>
                                      <a:lnTo>
                                        <a:pt x="906430" y="7905"/>
                                      </a:lnTo>
                                      <a:lnTo>
                                        <a:pt x="897790" y="2119"/>
                                      </a:lnTo>
                                      <a:lnTo>
                                        <a:pt x="887222" y="0"/>
                                      </a:lnTo>
                                      <a:close/>
                                    </a:path>
                                  </a:pathLst>
                                </a:custGeom>
                                <a:solidFill>
                                  <a:srgbClr val="FFFFFF">
                                    <a:alpha val="90194"/>
                                  </a:srgbClr>
                                </a:solidFill>
                              </wps:spPr>
                              <wps:bodyPr wrap="square" lIns="0" tIns="0" rIns="0" bIns="0" rtlCol="0">
                                <a:prstTxWarp prst="textNoShape">
                                  <a:avLst/>
                                </a:prstTxWarp>
                                <a:noAutofit/>
                              </wps:bodyPr>
                            </wps:wsp>
                            <wps:wsp>
                              <wps:cNvPr id="683" name="Graphic 683"/>
                              <wps:cNvSpPr/>
                              <wps:spPr>
                                <a:xfrm>
                                  <a:off x="3461003" y="1488313"/>
                                  <a:ext cx="914400" cy="271145"/>
                                </a:xfrm>
                                <a:custGeom>
                                  <a:avLst/>
                                  <a:gdLst/>
                                  <a:ahLst/>
                                  <a:cxnLst/>
                                  <a:rect l="l" t="t" r="r" b="b"/>
                                  <a:pathLst>
                                    <a:path w="914400" h="271145">
                                      <a:moveTo>
                                        <a:pt x="0" y="27050"/>
                                      </a:moveTo>
                                      <a:lnTo>
                                        <a:pt x="2119" y="16502"/>
                                      </a:lnTo>
                                      <a:lnTo>
                                        <a:pt x="7905" y="7905"/>
                                      </a:lnTo>
                                      <a:lnTo>
                                        <a:pt x="16502" y="2119"/>
                                      </a:lnTo>
                                      <a:lnTo>
                                        <a:pt x="27050" y="0"/>
                                      </a:lnTo>
                                      <a:lnTo>
                                        <a:pt x="887222" y="0"/>
                                      </a:lnTo>
                                      <a:lnTo>
                                        <a:pt x="897790" y="2119"/>
                                      </a:lnTo>
                                      <a:lnTo>
                                        <a:pt x="906430" y="7905"/>
                                      </a:lnTo>
                                      <a:lnTo>
                                        <a:pt x="912260" y="16502"/>
                                      </a:lnTo>
                                      <a:lnTo>
                                        <a:pt x="914400" y="27050"/>
                                      </a:lnTo>
                                      <a:lnTo>
                                        <a:pt x="914400" y="243585"/>
                                      </a:lnTo>
                                      <a:lnTo>
                                        <a:pt x="912260" y="254154"/>
                                      </a:lnTo>
                                      <a:lnTo>
                                        <a:pt x="906430" y="262794"/>
                                      </a:lnTo>
                                      <a:lnTo>
                                        <a:pt x="897790" y="268624"/>
                                      </a:lnTo>
                                      <a:lnTo>
                                        <a:pt x="887222" y="270763"/>
                                      </a:lnTo>
                                      <a:lnTo>
                                        <a:pt x="27050" y="270763"/>
                                      </a:lnTo>
                                      <a:lnTo>
                                        <a:pt x="16502" y="268624"/>
                                      </a:lnTo>
                                      <a:lnTo>
                                        <a:pt x="7905" y="262794"/>
                                      </a:lnTo>
                                      <a:lnTo>
                                        <a:pt x="2119" y="254154"/>
                                      </a:lnTo>
                                      <a:lnTo>
                                        <a:pt x="0" y="243585"/>
                                      </a:lnTo>
                                      <a:lnTo>
                                        <a:pt x="0" y="27050"/>
                                      </a:lnTo>
                                      <a:close/>
                                    </a:path>
                                  </a:pathLst>
                                </a:custGeom>
                                <a:ln w="12699">
                                  <a:solidFill>
                                    <a:srgbClr val="4471C4"/>
                                  </a:solidFill>
                                  <a:prstDash val="solid"/>
                                </a:ln>
                              </wps:spPr>
                              <wps:bodyPr wrap="square" lIns="0" tIns="0" rIns="0" bIns="0" rtlCol="0">
                                <a:prstTxWarp prst="textNoShape">
                                  <a:avLst/>
                                </a:prstTxWarp>
                                <a:noAutofit/>
                              </wps:bodyPr>
                            </wps:wsp>
                            <wps:wsp>
                              <wps:cNvPr id="684" name="Graphic 684"/>
                              <wps:cNvSpPr/>
                              <wps:spPr>
                                <a:xfrm>
                                  <a:off x="1123950" y="1928495"/>
                                  <a:ext cx="914400" cy="220345"/>
                                </a:xfrm>
                                <a:custGeom>
                                  <a:avLst/>
                                  <a:gdLst/>
                                  <a:ahLst/>
                                  <a:cxnLst/>
                                  <a:rect l="l" t="t" r="r" b="b"/>
                                  <a:pathLst>
                                    <a:path w="914400" h="220345">
                                      <a:moveTo>
                                        <a:pt x="892428" y="0"/>
                                      </a:moveTo>
                                      <a:lnTo>
                                        <a:pt x="22098" y="0"/>
                                      </a:lnTo>
                                      <a:lnTo>
                                        <a:pt x="13501" y="1718"/>
                                      </a:lnTo>
                                      <a:lnTo>
                                        <a:pt x="6476" y="6413"/>
                                      </a:lnTo>
                                      <a:lnTo>
                                        <a:pt x="1738" y="13394"/>
                                      </a:lnTo>
                                      <a:lnTo>
                                        <a:pt x="0" y="21971"/>
                                      </a:lnTo>
                                      <a:lnTo>
                                        <a:pt x="0" y="197993"/>
                                      </a:lnTo>
                                      <a:lnTo>
                                        <a:pt x="1738" y="206589"/>
                                      </a:lnTo>
                                      <a:lnTo>
                                        <a:pt x="6476" y="213614"/>
                                      </a:lnTo>
                                      <a:lnTo>
                                        <a:pt x="13501" y="218352"/>
                                      </a:lnTo>
                                      <a:lnTo>
                                        <a:pt x="22098" y="220091"/>
                                      </a:lnTo>
                                      <a:lnTo>
                                        <a:pt x="892428" y="220091"/>
                                      </a:lnTo>
                                      <a:lnTo>
                                        <a:pt x="901005" y="218352"/>
                                      </a:lnTo>
                                      <a:lnTo>
                                        <a:pt x="907986" y="213614"/>
                                      </a:lnTo>
                                      <a:lnTo>
                                        <a:pt x="912681" y="206589"/>
                                      </a:lnTo>
                                      <a:lnTo>
                                        <a:pt x="914400" y="197993"/>
                                      </a:lnTo>
                                      <a:lnTo>
                                        <a:pt x="914400" y="21971"/>
                                      </a:lnTo>
                                      <a:lnTo>
                                        <a:pt x="912681" y="13394"/>
                                      </a:lnTo>
                                      <a:lnTo>
                                        <a:pt x="907986" y="6413"/>
                                      </a:lnTo>
                                      <a:lnTo>
                                        <a:pt x="901005" y="1718"/>
                                      </a:lnTo>
                                      <a:lnTo>
                                        <a:pt x="892428" y="0"/>
                                      </a:lnTo>
                                      <a:close/>
                                    </a:path>
                                  </a:pathLst>
                                </a:custGeom>
                                <a:solidFill>
                                  <a:srgbClr val="4471C4"/>
                                </a:solidFill>
                              </wps:spPr>
                              <wps:bodyPr wrap="square" lIns="0" tIns="0" rIns="0" bIns="0" rtlCol="0">
                                <a:prstTxWarp prst="textNoShape">
                                  <a:avLst/>
                                </a:prstTxWarp>
                                <a:noAutofit/>
                              </wps:bodyPr>
                            </wps:wsp>
                            <wps:wsp>
                              <wps:cNvPr id="685" name="Graphic 685"/>
                              <wps:cNvSpPr/>
                              <wps:spPr>
                                <a:xfrm>
                                  <a:off x="1123950" y="1928495"/>
                                  <a:ext cx="914400" cy="220345"/>
                                </a:xfrm>
                                <a:custGeom>
                                  <a:avLst/>
                                  <a:gdLst/>
                                  <a:ahLst/>
                                  <a:cxnLst/>
                                  <a:rect l="l" t="t" r="r" b="b"/>
                                  <a:pathLst>
                                    <a:path w="914400" h="220345">
                                      <a:moveTo>
                                        <a:pt x="0" y="21971"/>
                                      </a:moveTo>
                                      <a:lnTo>
                                        <a:pt x="1738" y="13394"/>
                                      </a:lnTo>
                                      <a:lnTo>
                                        <a:pt x="6476" y="6413"/>
                                      </a:lnTo>
                                      <a:lnTo>
                                        <a:pt x="13501" y="1718"/>
                                      </a:lnTo>
                                      <a:lnTo>
                                        <a:pt x="22098" y="0"/>
                                      </a:lnTo>
                                      <a:lnTo>
                                        <a:pt x="892428" y="0"/>
                                      </a:lnTo>
                                      <a:lnTo>
                                        <a:pt x="901005" y="1718"/>
                                      </a:lnTo>
                                      <a:lnTo>
                                        <a:pt x="907986" y="6413"/>
                                      </a:lnTo>
                                      <a:lnTo>
                                        <a:pt x="912681" y="13394"/>
                                      </a:lnTo>
                                      <a:lnTo>
                                        <a:pt x="914400" y="21971"/>
                                      </a:lnTo>
                                      <a:lnTo>
                                        <a:pt x="914400" y="197993"/>
                                      </a:lnTo>
                                      <a:lnTo>
                                        <a:pt x="912681" y="206589"/>
                                      </a:lnTo>
                                      <a:lnTo>
                                        <a:pt x="907986" y="213614"/>
                                      </a:lnTo>
                                      <a:lnTo>
                                        <a:pt x="901005" y="218352"/>
                                      </a:lnTo>
                                      <a:lnTo>
                                        <a:pt x="892428" y="220091"/>
                                      </a:lnTo>
                                      <a:lnTo>
                                        <a:pt x="22098" y="220091"/>
                                      </a:lnTo>
                                      <a:lnTo>
                                        <a:pt x="13501" y="218352"/>
                                      </a:lnTo>
                                      <a:lnTo>
                                        <a:pt x="6476" y="213614"/>
                                      </a:lnTo>
                                      <a:lnTo>
                                        <a:pt x="1738" y="206589"/>
                                      </a:lnTo>
                                      <a:lnTo>
                                        <a:pt x="0" y="197993"/>
                                      </a:lnTo>
                                      <a:lnTo>
                                        <a:pt x="0" y="21971"/>
                                      </a:lnTo>
                                      <a:close/>
                                    </a:path>
                                  </a:pathLst>
                                </a:custGeom>
                                <a:ln w="12700">
                                  <a:solidFill>
                                    <a:srgbClr val="FFFFFF"/>
                                  </a:solidFill>
                                  <a:prstDash val="solid"/>
                                </a:ln>
                              </wps:spPr>
                              <wps:bodyPr wrap="square" lIns="0" tIns="0" rIns="0" bIns="0" rtlCol="0">
                                <a:prstTxWarp prst="textNoShape">
                                  <a:avLst/>
                                </a:prstTxWarp>
                                <a:noAutofit/>
                              </wps:bodyPr>
                            </wps:wsp>
                            <wps:wsp>
                              <wps:cNvPr id="686" name="Graphic 686"/>
                              <wps:cNvSpPr/>
                              <wps:spPr>
                                <a:xfrm>
                                  <a:off x="1225550" y="2025014"/>
                                  <a:ext cx="914400" cy="220345"/>
                                </a:xfrm>
                                <a:custGeom>
                                  <a:avLst/>
                                  <a:gdLst/>
                                  <a:ahLst/>
                                  <a:cxnLst/>
                                  <a:rect l="l" t="t" r="r" b="b"/>
                                  <a:pathLst>
                                    <a:path w="914400" h="220345">
                                      <a:moveTo>
                                        <a:pt x="892428" y="0"/>
                                      </a:moveTo>
                                      <a:lnTo>
                                        <a:pt x="22098" y="0"/>
                                      </a:lnTo>
                                      <a:lnTo>
                                        <a:pt x="13501" y="1736"/>
                                      </a:lnTo>
                                      <a:lnTo>
                                        <a:pt x="6476" y="6461"/>
                                      </a:lnTo>
                                      <a:lnTo>
                                        <a:pt x="1738" y="13448"/>
                                      </a:lnTo>
                                      <a:lnTo>
                                        <a:pt x="0" y="21970"/>
                                      </a:lnTo>
                                      <a:lnTo>
                                        <a:pt x="0" y="197992"/>
                                      </a:lnTo>
                                      <a:lnTo>
                                        <a:pt x="1738" y="206589"/>
                                      </a:lnTo>
                                      <a:lnTo>
                                        <a:pt x="6476" y="213613"/>
                                      </a:lnTo>
                                      <a:lnTo>
                                        <a:pt x="13501" y="218352"/>
                                      </a:lnTo>
                                      <a:lnTo>
                                        <a:pt x="22098" y="220090"/>
                                      </a:lnTo>
                                      <a:lnTo>
                                        <a:pt x="892428" y="220090"/>
                                      </a:lnTo>
                                      <a:lnTo>
                                        <a:pt x="901005" y="218352"/>
                                      </a:lnTo>
                                      <a:lnTo>
                                        <a:pt x="907986" y="213613"/>
                                      </a:lnTo>
                                      <a:lnTo>
                                        <a:pt x="912681" y="206589"/>
                                      </a:lnTo>
                                      <a:lnTo>
                                        <a:pt x="914400" y="197992"/>
                                      </a:lnTo>
                                      <a:lnTo>
                                        <a:pt x="914400" y="21970"/>
                                      </a:lnTo>
                                      <a:lnTo>
                                        <a:pt x="912681" y="13448"/>
                                      </a:lnTo>
                                      <a:lnTo>
                                        <a:pt x="907986" y="6461"/>
                                      </a:lnTo>
                                      <a:lnTo>
                                        <a:pt x="901005" y="1736"/>
                                      </a:lnTo>
                                      <a:lnTo>
                                        <a:pt x="892428" y="0"/>
                                      </a:lnTo>
                                      <a:close/>
                                    </a:path>
                                  </a:pathLst>
                                </a:custGeom>
                                <a:solidFill>
                                  <a:srgbClr val="FFFFFF">
                                    <a:alpha val="90194"/>
                                  </a:srgbClr>
                                </a:solidFill>
                              </wps:spPr>
                              <wps:bodyPr wrap="square" lIns="0" tIns="0" rIns="0" bIns="0" rtlCol="0">
                                <a:prstTxWarp prst="textNoShape">
                                  <a:avLst/>
                                </a:prstTxWarp>
                                <a:noAutofit/>
                              </wps:bodyPr>
                            </wps:wsp>
                            <wps:wsp>
                              <wps:cNvPr id="687" name="Graphic 687"/>
                              <wps:cNvSpPr/>
                              <wps:spPr>
                                <a:xfrm>
                                  <a:off x="1225550" y="2025014"/>
                                  <a:ext cx="914400" cy="220345"/>
                                </a:xfrm>
                                <a:custGeom>
                                  <a:avLst/>
                                  <a:gdLst/>
                                  <a:ahLst/>
                                  <a:cxnLst/>
                                  <a:rect l="l" t="t" r="r" b="b"/>
                                  <a:pathLst>
                                    <a:path w="914400" h="220345">
                                      <a:moveTo>
                                        <a:pt x="0" y="21970"/>
                                      </a:moveTo>
                                      <a:lnTo>
                                        <a:pt x="1738" y="13448"/>
                                      </a:lnTo>
                                      <a:lnTo>
                                        <a:pt x="6476" y="6461"/>
                                      </a:lnTo>
                                      <a:lnTo>
                                        <a:pt x="13501" y="1736"/>
                                      </a:lnTo>
                                      <a:lnTo>
                                        <a:pt x="22098" y="0"/>
                                      </a:lnTo>
                                      <a:lnTo>
                                        <a:pt x="892428" y="0"/>
                                      </a:lnTo>
                                      <a:lnTo>
                                        <a:pt x="901005" y="1736"/>
                                      </a:lnTo>
                                      <a:lnTo>
                                        <a:pt x="907986" y="6461"/>
                                      </a:lnTo>
                                      <a:lnTo>
                                        <a:pt x="912681" y="13448"/>
                                      </a:lnTo>
                                      <a:lnTo>
                                        <a:pt x="914400" y="21970"/>
                                      </a:lnTo>
                                      <a:lnTo>
                                        <a:pt x="914400" y="197992"/>
                                      </a:lnTo>
                                      <a:lnTo>
                                        <a:pt x="912681" y="206589"/>
                                      </a:lnTo>
                                      <a:lnTo>
                                        <a:pt x="907986" y="213613"/>
                                      </a:lnTo>
                                      <a:lnTo>
                                        <a:pt x="901005" y="218352"/>
                                      </a:lnTo>
                                      <a:lnTo>
                                        <a:pt x="892428" y="220090"/>
                                      </a:lnTo>
                                      <a:lnTo>
                                        <a:pt x="22098" y="220090"/>
                                      </a:lnTo>
                                      <a:lnTo>
                                        <a:pt x="13501" y="218352"/>
                                      </a:lnTo>
                                      <a:lnTo>
                                        <a:pt x="6476" y="213613"/>
                                      </a:lnTo>
                                      <a:lnTo>
                                        <a:pt x="1738" y="206589"/>
                                      </a:lnTo>
                                      <a:lnTo>
                                        <a:pt x="0" y="197992"/>
                                      </a:lnTo>
                                      <a:lnTo>
                                        <a:pt x="0" y="21970"/>
                                      </a:lnTo>
                                      <a:close/>
                                    </a:path>
                                  </a:pathLst>
                                </a:custGeom>
                                <a:ln w="12700">
                                  <a:solidFill>
                                    <a:srgbClr val="4471C4"/>
                                  </a:solidFill>
                                  <a:prstDash val="solid"/>
                                </a:ln>
                              </wps:spPr>
                              <wps:bodyPr wrap="square" lIns="0" tIns="0" rIns="0" bIns="0" rtlCol="0">
                                <a:prstTxWarp prst="textNoShape">
                                  <a:avLst/>
                                </a:prstTxWarp>
                                <a:noAutofit/>
                              </wps:bodyPr>
                            </wps:wsp>
                            <wps:wsp>
                              <wps:cNvPr id="688" name="Graphic 688"/>
                              <wps:cNvSpPr/>
                              <wps:spPr>
                                <a:xfrm>
                                  <a:off x="2241676" y="1928495"/>
                                  <a:ext cx="914400" cy="220345"/>
                                </a:xfrm>
                                <a:custGeom>
                                  <a:avLst/>
                                  <a:gdLst/>
                                  <a:ahLst/>
                                  <a:cxnLst/>
                                  <a:rect l="l" t="t" r="r" b="b"/>
                                  <a:pathLst>
                                    <a:path w="914400" h="220345">
                                      <a:moveTo>
                                        <a:pt x="892428" y="0"/>
                                      </a:moveTo>
                                      <a:lnTo>
                                        <a:pt x="21971" y="0"/>
                                      </a:lnTo>
                                      <a:lnTo>
                                        <a:pt x="13394" y="1718"/>
                                      </a:lnTo>
                                      <a:lnTo>
                                        <a:pt x="6413" y="6413"/>
                                      </a:lnTo>
                                      <a:lnTo>
                                        <a:pt x="1718" y="13394"/>
                                      </a:lnTo>
                                      <a:lnTo>
                                        <a:pt x="0" y="21971"/>
                                      </a:lnTo>
                                      <a:lnTo>
                                        <a:pt x="0" y="197993"/>
                                      </a:lnTo>
                                      <a:lnTo>
                                        <a:pt x="1718" y="206589"/>
                                      </a:lnTo>
                                      <a:lnTo>
                                        <a:pt x="6413" y="213614"/>
                                      </a:lnTo>
                                      <a:lnTo>
                                        <a:pt x="13394" y="218352"/>
                                      </a:lnTo>
                                      <a:lnTo>
                                        <a:pt x="21971" y="220091"/>
                                      </a:lnTo>
                                      <a:lnTo>
                                        <a:pt x="892428" y="220091"/>
                                      </a:lnTo>
                                      <a:lnTo>
                                        <a:pt x="900951" y="218352"/>
                                      </a:lnTo>
                                      <a:lnTo>
                                        <a:pt x="907938" y="213614"/>
                                      </a:lnTo>
                                      <a:lnTo>
                                        <a:pt x="912663" y="206589"/>
                                      </a:lnTo>
                                      <a:lnTo>
                                        <a:pt x="914400" y="197993"/>
                                      </a:lnTo>
                                      <a:lnTo>
                                        <a:pt x="914400" y="21971"/>
                                      </a:lnTo>
                                      <a:lnTo>
                                        <a:pt x="912663" y="13394"/>
                                      </a:lnTo>
                                      <a:lnTo>
                                        <a:pt x="907938" y="6413"/>
                                      </a:lnTo>
                                      <a:lnTo>
                                        <a:pt x="900951" y="1718"/>
                                      </a:lnTo>
                                      <a:lnTo>
                                        <a:pt x="892428" y="0"/>
                                      </a:lnTo>
                                      <a:close/>
                                    </a:path>
                                  </a:pathLst>
                                </a:custGeom>
                                <a:solidFill>
                                  <a:srgbClr val="4471C4"/>
                                </a:solidFill>
                              </wps:spPr>
                              <wps:bodyPr wrap="square" lIns="0" tIns="0" rIns="0" bIns="0" rtlCol="0">
                                <a:prstTxWarp prst="textNoShape">
                                  <a:avLst/>
                                </a:prstTxWarp>
                                <a:noAutofit/>
                              </wps:bodyPr>
                            </wps:wsp>
                            <wps:wsp>
                              <wps:cNvPr id="689" name="Graphic 689"/>
                              <wps:cNvSpPr/>
                              <wps:spPr>
                                <a:xfrm>
                                  <a:off x="2241676" y="1928495"/>
                                  <a:ext cx="914400" cy="220345"/>
                                </a:xfrm>
                                <a:custGeom>
                                  <a:avLst/>
                                  <a:gdLst/>
                                  <a:ahLst/>
                                  <a:cxnLst/>
                                  <a:rect l="l" t="t" r="r" b="b"/>
                                  <a:pathLst>
                                    <a:path w="914400" h="220345">
                                      <a:moveTo>
                                        <a:pt x="0" y="21971"/>
                                      </a:moveTo>
                                      <a:lnTo>
                                        <a:pt x="1718" y="13394"/>
                                      </a:lnTo>
                                      <a:lnTo>
                                        <a:pt x="6413" y="6413"/>
                                      </a:lnTo>
                                      <a:lnTo>
                                        <a:pt x="13394" y="1718"/>
                                      </a:lnTo>
                                      <a:lnTo>
                                        <a:pt x="21971" y="0"/>
                                      </a:lnTo>
                                      <a:lnTo>
                                        <a:pt x="892428" y="0"/>
                                      </a:lnTo>
                                      <a:lnTo>
                                        <a:pt x="900951" y="1718"/>
                                      </a:lnTo>
                                      <a:lnTo>
                                        <a:pt x="907938" y="6413"/>
                                      </a:lnTo>
                                      <a:lnTo>
                                        <a:pt x="912663" y="13394"/>
                                      </a:lnTo>
                                      <a:lnTo>
                                        <a:pt x="914400" y="21971"/>
                                      </a:lnTo>
                                      <a:lnTo>
                                        <a:pt x="914400" y="197993"/>
                                      </a:lnTo>
                                      <a:lnTo>
                                        <a:pt x="912663" y="206589"/>
                                      </a:lnTo>
                                      <a:lnTo>
                                        <a:pt x="907938" y="213614"/>
                                      </a:lnTo>
                                      <a:lnTo>
                                        <a:pt x="900951" y="218352"/>
                                      </a:lnTo>
                                      <a:lnTo>
                                        <a:pt x="892428" y="220091"/>
                                      </a:lnTo>
                                      <a:lnTo>
                                        <a:pt x="21971" y="220091"/>
                                      </a:lnTo>
                                      <a:lnTo>
                                        <a:pt x="13394" y="218352"/>
                                      </a:lnTo>
                                      <a:lnTo>
                                        <a:pt x="6413" y="213614"/>
                                      </a:lnTo>
                                      <a:lnTo>
                                        <a:pt x="1718" y="206589"/>
                                      </a:lnTo>
                                      <a:lnTo>
                                        <a:pt x="0" y="197993"/>
                                      </a:lnTo>
                                      <a:lnTo>
                                        <a:pt x="0" y="21971"/>
                                      </a:lnTo>
                                      <a:close/>
                                    </a:path>
                                  </a:pathLst>
                                </a:custGeom>
                                <a:ln w="12700">
                                  <a:solidFill>
                                    <a:srgbClr val="FFFFFF"/>
                                  </a:solidFill>
                                  <a:prstDash val="solid"/>
                                </a:ln>
                              </wps:spPr>
                              <wps:bodyPr wrap="square" lIns="0" tIns="0" rIns="0" bIns="0" rtlCol="0">
                                <a:prstTxWarp prst="textNoShape">
                                  <a:avLst/>
                                </a:prstTxWarp>
                                <a:noAutofit/>
                              </wps:bodyPr>
                            </wps:wsp>
                            <wps:wsp>
                              <wps:cNvPr id="690" name="Graphic 690"/>
                              <wps:cNvSpPr/>
                              <wps:spPr>
                                <a:xfrm>
                                  <a:off x="2343276" y="2025014"/>
                                  <a:ext cx="914400" cy="220345"/>
                                </a:xfrm>
                                <a:custGeom>
                                  <a:avLst/>
                                  <a:gdLst/>
                                  <a:ahLst/>
                                  <a:cxnLst/>
                                  <a:rect l="l" t="t" r="r" b="b"/>
                                  <a:pathLst>
                                    <a:path w="914400" h="220345">
                                      <a:moveTo>
                                        <a:pt x="892428" y="0"/>
                                      </a:moveTo>
                                      <a:lnTo>
                                        <a:pt x="21971" y="0"/>
                                      </a:lnTo>
                                      <a:lnTo>
                                        <a:pt x="13448" y="1736"/>
                                      </a:lnTo>
                                      <a:lnTo>
                                        <a:pt x="6461" y="6461"/>
                                      </a:lnTo>
                                      <a:lnTo>
                                        <a:pt x="1736" y="13448"/>
                                      </a:lnTo>
                                      <a:lnTo>
                                        <a:pt x="0" y="21970"/>
                                      </a:lnTo>
                                      <a:lnTo>
                                        <a:pt x="0" y="197992"/>
                                      </a:lnTo>
                                      <a:lnTo>
                                        <a:pt x="1736" y="206589"/>
                                      </a:lnTo>
                                      <a:lnTo>
                                        <a:pt x="6461" y="213613"/>
                                      </a:lnTo>
                                      <a:lnTo>
                                        <a:pt x="13448" y="218352"/>
                                      </a:lnTo>
                                      <a:lnTo>
                                        <a:pt x="21971" y="220090"/>
                                      </a:lnTo>
                                      <a:lnTo>
                                        <a:pt x="892428" y="220090"/>
                                      </a:lnTo>
                                      <a:lnTo>
                                        <a:pt x="900951" y="218352"/>
                                      </a:lnTo>
                                      <a:lnTo>
                                        <a:pt x="907938" y="213613"/>
                                      </a:lnTo>
                                      <a:lnTo>
                                        <a:pt x="912663" y="206589"/>
                                      </a:lnTo>
                                      <a:lnTo>
                                        <a:pt x="914400" y="197992"/>
                                      </a:lnTo>
                                      <a:lnTo>
                                        <a:pt x="914400" y="21970"/>
                                      </a:lnTo>
                                      <a:lnTo>
                                        <a:pt x="912663" y="13448"/>
                                      </a:lnTo>
                                      <a:lnTo>
                                        <a:pt x="907938" y="6461"/>
                                      </a:lnTo>
                                      <a:lnTo>
                                        <a:pt x="900951" y="1736"/>
                                      </a:lnTo>
                                      <a:lnTo>
                                        <a:pt x="892428" y="0"/>
                                      </a:lnTo>
                                      <a:close/>
                                    </a:path>
                                  </a:pathLst>
                                </a:custGeom>
                                <a:solidFill>
                                  <a:srgbClr val="FFFFFF">
                                    <a:alpha val="90194"/>
                                  </a:srgbClr>
                                </a:solidFill>
                              </wps:spPr>
                              <wps:bodyPr wrap="square" lIns="0" tIns="0" rIns="0" bIns="0" rtlCol="0">
                                <a:prstTxWarp prst="textNoShape">
                                  <a:avLst/>
                                </a:prstTxWarp>
                                <a:noAutofit/>
                              </wps:bodyPr>
                            </wps:wsp>
                            <wps:wsp>
                              <wps:cNvPr id="691" name="Graphic 691"/>
                              <wps:cNvSpPr/>
                              <wps:spPr>
                                <a:xfrm>
                                  <a:off x="2343276" y="2025014"/>
                                  <a:ext cx="914400" cy="220345"/>
                                </a:xfrm>
                                <a:custGeom>
                                  <a:avLst/>
                                  <a:gdLst/>
                                  <a:ahLst/>
                                  <a:cxnLst/>
                                  <a:rect l="l" t="t" r="r" b="b"/>
                                  <a:pathLst>
                                    <a:path w="914400" h="220345">
                                      <a:moveTo>
                                        <a:pt x="0" y="21970"/>
                                      </a:moveTo>
                                      <a:lnTo>
                                        <a:pt x="1736" y="13448"/>
                                      </a:lnTo>
                                      <a:lnTo>
                                        <a:pt x="6461" y="6461"/>
                                      </a:lnTo>
                                      <a:lnTo>
                                        <a:pt x="13448" y="1736"/>
                                      </a:lnTo>
                                      <a:lnTo>
                                        <a:pt x="21971" y="0"/>
                                      </a:lnTo>
                                      <a:lnTo>
                                        <a:pt x="892428" y="0"/>
                                      </a:lnTo>
                                      <a:lnTo>
                                        <a:pt x="900951" y="1736"/>
                                      </a:lnTo>
                                      <a:lnTo>
                                        <a:pt x="907938" y="6461"/>
                                      </a:lnTo>
                                      <a:lnTo>
                                        <a:pt x="912663" y="13448"/>
                                      </a:lnTo>
                                      <a:lnTo>
                                        <a:pt x="914400" y="21970"/>
                                      </a:lnTo>
                                      <a:lnTo>
                                        <a:pt x="914400" y="197992"/>
                                      </a:lnTo>
                                      <a:lnTo>
                                        <a:pt x="912663" y="206589"/>
                                      </a:lnTo>
                                      <a:lnTo>
                                        <a:pt x="907938" y="213613"/>
                                      </a:lnTo>
                                      <a:lnTo>
                                        <a:pt x="900951" y="218352"/>
                                      </a:lnTo>
                                      <a:lnTo>
                                        <a:pt x="892428" y="220090"/>
                                      </a:lnTo>
                                      <a:lnTo>
                                        <a:pt x="21971" y="220090"/>
                                      </a:lnTo>
                                      <a:lnTo>
                                        <a:pt x="13448" y="218352"/>
                                      </a:lnTo>
                                      <a:lnTo>
                                        <a:pt x="6461" y="213613"/>
                                      </a:lnTo>
                                      <a:lnTo>
                                        <a:pt x="1736" y="206589"/>
                                      </a:lnTo>
                                      <a:lnTo>
                                        <a:pt x="0" y="197992"/>
                                      </a:lnTo>
                                      <a:lnTo>
                                        <a:pt x="0" y="21970"/>
                                      </a:lnTo>
                                      <a:close/>
                                    </a:path>
                                  </a:pathLst>
                                </a:custGeom>
                                <a:ln w="12700">
                                  <a:solidFill>
                                    <a:srgbClr val="4471C4"/>
                                  </a:solidFill>
                                  <a:prstDash val="solid"/>
                                </a:ln>
                              </wps:spPr>
                              <wps:bodyPr wrap="square" lIns="0" tIns="0" rIns="0" bIns="0" rtlCol="0">
                                <a:prstTxWarp prst="textNoShape">
                                  <a:avLst/>
                                </a:prstTxWarp>
                                <a:noAutofit/>
                              </wps:bodyPr>
                            </wps:wsp>
                            <wps:wsp>
                              <wps:cNvPr id="692" name="Graphic 692"/>
                              <wps:cNvSpPr/>
                              <wps:spPr>
                                <a:xfrm>
                                  <a:off x="3359403" y="1928495"/>
                                  <a:ext cx="914400" cy="220345"/>
                                </a:xfrm>
                                <a:custGeom>
                                  <a:avLst/>
                                  <a:gdLst/>
                                  <a:ahLst/>
                                  <a:cxnLst/>
                                  <a:rect l="l" t="t" r="r" b="b"/>
                                  <a:pathLst>
                                    <a:path w="914400" h="220345">
                                      <a:moveTo>
                                        <a:pt x="892301" y="0"/>
                                      </a:moveTo>
                                      <a:lnTo>
                                        <a:pt x="21971" y="0"/>
                                      </a:lnTo>
                                      <a:lnTo>
                                        <a:pt x="13394" y="1718"/>
                                      </a:lnTo>
                                      <a:lnTo>
                                        <a:pt x="6413" y="6413"/>
                                      </a:lnTo>
                                      <a:lnTo>
                                        <a:pt x="1718" y="13394"/>
                                      </a:lnTo>
                                      <a:lnTo>
                                        <a:pt x="0" y="21971"/>
                                      </a:lnTo>
                                      <a:lnTo>
                                        <a:pt x="0" y="197993"/>
                                      </a:lnTo>
                                      <a:lnTo>
                                        <a:pt x="1718" y="206589"/>
                                      </a:lnTo>
                                      <a:lnTo>
                                        <a:pt x="6413" y="213614"/>
                                      </a:lnTo>
                                      <a:lnTo>
                                        <a:pt x="13394" y="218352"/>
                                      </a:lnTo>
                                      <a:lnTo>
                                        <a:pt x="21971" y="220091"/>
                                      </a:lnTo>
                                      <a:lnTo>
                                        <a:pt x="892301" y="220091"/>
                                      </a:lnTo>
                                      <a:lnTo>
                                        <a:pt x="900898" y="218352"/>
                                      </a:lnTo>
                                      <a:lnTo>
                                        <a:pt x="907923" y="213614"/>
                                      </a:lnTo>
                                      <a:lnTo>
                                        <a:pt x="912661" y="206589"/>
                                      </a:lnTo>
                                      <a:lnTo>
                                        <a:pt x="914400" y="197993"/>
                                      </a:lnTo>
                                      <a:lnTo>
                                        <a:pt x="914400" y="21971"/>
                                      </a:lnTo>
                                      <a:lnTo>
                                        <a:pt x="912661" y="13394"/>
                                      </a:lnTo>
                                      <a:lnTo>
                                        <a:pt x="907923" y="6413"/>
                                      </a:lnTo>
                                      <a:lnTo>
                                        <a:pt x="900898" y="1718"/>
                                      </a:lnTo>
                                      <a:lnTo>
                                        <a:pt x="892301" y="0"/>
                                      </a:lnTo>
                                      <a:close/>
                                    </a:path>
                                  </a:pathLst>
                                </a:custGeom>
                                <a:solidFill>
                                  <a:srgbClr val="4471C4"/>
                                </a:solidFill>
                              </wps:spPr>
                              <wps:bodyPr wrap="square" lIns="0" tIns="0" rIns="0" bIns="0" rtlCol="0">
                                <a:prstTxWarp prst="textNoShape">
                                  <a:avLst/>
                                </a:prstTxWarp>
                                <a:noAutofit/>
                              </wps:bodyPr>
                            </wps:wsp>
                            <wps:wsp>
                              <wps:cNvPr id="693" name="Graphic 693"/>
                              <wps:cNvSpPr/>
                              <wps:spPr>
                                <a:xfrm>
                                  <a:off x="3359403" y="1928495"/>
                                  <a:ext cx="914400" cy="220345"/>
                                </a:xfrm>
                                <a:custGeom>
                                  <a:avLst/>
                                  <a:gdLst/>
                                  <a:ahLst/>
                                  <a:cxnLst/>
                                  <a:rect l="l" t="t" r="r" b="b"/>
                                  <a:pathLst>
                                    <a:path w="914400" h="220345">
                                      <a:moveTo>
                                        <a:pt x="0" y="21971"/>
                                      </a:moveTo>
                                      <a:lnTo>
                                        <a:pt x="1718" y="13394"/>
                                      </a:lnTo>
                                      <a:lnTo>
                                        <a:pt x="6413" y="6413"/>
                                      </a:lnTo>
                                      <a:lnTo>
                                        <a:pt x="13394" y="1718"/>
                                      </a:lnTo>
                                      <a:lnTo>
                                        <a:pt x="21971" y="0"/>
                                      </a:lnTo>
                                      <a:lnTo>
                                        <a:pt x="892301" y="0"/>
                                      </a:lnTo>
                                      <a:lnTo>
                                        <a:pt x="900898" y="1718"/>
                                      </a:lnTo>
                                      <a:lnTo>
                                        <a:pt x="907923" y="6413"/>
                                      </a:lnTo>
                                      <a:lnTo>
                                        <a:pt x="912661" y="13394"/>
                                      </a:lnTo>
                                      <a:lnTo>
                                        <a:pt x="914400" y="21971"/>
                                      </a:lnTo>
                                      <a:lnTo>
                                        <a:pt x="914400" y="197993"/>
                                      </a:lnTo>
                                      <a:lnTo>
                                        <a:pt x="912661" y="206589"/>
                                      </a:lnTo>
                                      <a:lnTo>
                                        <a:pt x="907923" y="213614"/>
                                      </a:lnTo>
                                      <a:lnTo>
                                        <a:pt x="900898" y="218352"/>
                                      </a:lnTo>
                                      <a:lnTo>
                                        <a:pt x="892301" y="220091"/>
                                      </a:lnTo>
                                      <a:lnTo>
                                        <a:pt x="21971" y="220091"/>
                                      </a:lnTo>
                                      <a:lnTo>
                                        <a:pt x="13394" y="218352"/>
                                      </a:lnTo>
                                      <a:lnTo>
                                        <a:pt x="6413" y="213614"/>
                                      </a:lnTo>
                                      <a:lnTo>
                                        <a:pt x="1718" y="206589"/>
                                      </a:lnTo>
                                      <a:lnTo>
                                        <a:pt x="0" y="197993"/>
                                      </a:lnTo>
                                      <a:lnTo>
                                        <a:pt x="0" y="21971"/>
                                      </a:lnTo>
                                      <a:close/>
                                    </a:path>
                                  </a:pathLst>
                                </a:custGeom>
                                <a:ln w="12700">
                                  <a:solidFill>
                                    <a:srgbClr val="FFFFFF"/>
                                  </a:solidFill>
                                  <a:prstDash val="solid"/>
                                </a:ln>
                              </wps:spPr>
                              <wps:bodyPr wrap="square" lIns="0" tIns="0" rIns="0" bIns="0" rtlCol="0">
                                <a:prstTxWarp prst="textNoShape">
                                  <a:avLst/>
                                </a:prstTxWarp>
                                <a:noAutofit/>
                              </wps:bodyPr>
                            </wps:wsp>
                            <wps:wsp>
                              <wps:cNvPr id="694" name="Graphic 694"/>
                              <wps:cNvSpPr/>
                              <wps:spPr>
                                <a:xfrm>
                                  <a:off x="3461003" y="2025014"/>
                                  <a:ext cx="914400" cy="220345"/>
                                </a:xfrm>
                                <a:custGeom>
                                  <a:avLst/>
                                  <a:gdLst/>
                                  <a:ahLst/>
                                  <a:cxnLst/>
                                  <a:rect l="l" t="t" r="r" b="b"/>
                                  <a:pathLst>
                                    <a:path w="914400" h="220345">
                                      <a:moveTo>
                                        <a:pt x="892301" y="0"/>
                                      </a:moveTo>
                                      <a:lnTo>
                                        <a:pt x="21971" y="0"/>
                                      </a:lnTo>
                                      <a:lnTo>
                                        <a:pt x="13394" y="1736"/>
                                      </a:lnTo>
                                      <a:lnTo>
                                        <a:pt x="6413" y="6461"/>
                                      </a:lnTo>
                                      <a:lnTo>
                                        <a:pt x="1718" y="13448"/>
                                      </a:lnTo>
                                      <a:lnTo>
                                        <a:pt x="0" y="21970"/>
                                      </a:lnTo>
                                      <a:lnTo>
                                        <a:pt x="0" y="197992"/>
                                      </a:lnTo>
                                      <a:lnTo>
                                        <a:pt x="1718" y="206589"/>
                                      </a:lnTo>
                                      <a:lnTo>
                                        <a:pt x="6413" y="213613"/>
                                      </a:lnTo>
                                      <a:lnTo>
                                        <a:pt x="13394" y="218352"/>
                                      </a:lnTo>
                                      <a:lnTo>
                                        <a:pt x="21971" y="220090"/>
                                      </a:lnTo>
                                      <a:lnTo>
                                        <a:pt x="892301" y="220090"/>
                                      </a:lnTo>
                                      <a:lnTo>
                                        <a:pt x="900898" y="218352"/>
                                      </a:lnTo>
                                      <a:lnTo>
                                        <a:pt x="907923" y="213613"/>
                                      </a:lnTo>
                                      <a:lnTo>
                                        <a:pt x="912661" y="206589"/>
                                      </a:lnTo>
                                      <a:lnTo>
                                        <a:pt x="914400" y="197992"/>
                                      </a:lnTo>
                                      <a:lnTo>
                                        <a:pt x="914400" y="21970"/>
                                      </a:lnTo>
                                      <a:lnTo>
                                        <a:pt x="912661" y="13448"/>
                                      </a:lnTo>
                                      <a:lnTo>
                                        <a:pt x="907923" y="6461"/>
                                      </a:lnTo>
                                      <a:lnTo>
                                        <a:pt x="900898" y="1736"/>
                                      </a:lnTo>
                                      <a:lnTo>
                                        <a:pt x="892301" y="0"/>
                                      </a:lnTo>
                                      <a:close/>
                                    </a:path>
                                  </a:pathLst>
                                </a:custGeom>
                                <a:solidFill>
                                  <a:srgbClr val="FFFFFF">
                                    <a:alpha val="90194"/>
                                  </a:srgbClr>
                                </a:solidFill>
                              </wps:spPr>
                              <wps:bodyPr wrap="square" lIns="0" tIns="0" rIns="0" bIns="0" rtlCol="0">
                                <a:prstTxWarp prst="textNoShape">
                                  <a:avLst/>
                                </a:prstTxWarp>
                                <a:noAutofit/>
                              </wps:bodyPr>
                            </wps:wsp>
                            <wps:wsp>
                              <wps:cNvPr id="695" name="Graphic 695"/>
                              <wps:cNvSpPr/>
                              <wps:spPr>
                                <a:xfrm>
                                  <a:off x="3461003" y="2025014"/>
                                  <a:ext cx="914400" cy="220345"/>
                                </a:xfrm>
                                <a:custGeom>
                                  <a:avLst/>
                                  <a:gdLst/>
                                  <a:ahLst/>
                                  <a:cxnLst/>
                                  <a:rect l="l" t="t" r="r" b="b"/>
                                  <a:pathLst>
                                    <a:path w="914400" h="220345">
                                      <a:moveTo>
                                        <a:pt x="0" y="21970"/>
                                      </a:moveTo>
                                      <a:lnTo>
                                        <a:pt x="1718" y="13448"/>
                                      </a:lnTo>
                                      <a:lnTo>
                                        <a:pt x="6413" y="6461"/>
                                      </a:lnTo>
                                      <a:lnTo>
                                        <a:pt x="13394" y="1736"/>
                                      </a:lnTo>
                                      <a:lnTo>
                                        <a:pt x="21971" y="0"/>
                                      </a:lnTo>
                                      <a:lnTo>
                                        <a:pt x="892301" y="0"/>
                                      </a:lnTo>
                                      <a:lnTo>
                                        <a:pt x="900898" y="1736"/>
                                      </a:lnTo>
                                      <a:lnTo>
                                        <a:pt x="907923" y="6461"/>
                                      </a:lnTo>
                                      <a:lnTo>
                                        <a:pt x="912661" y="13448"/>
                                      </a:lnTo>
                                      <a:lnTo>
                                        <a:pt x="914400" y="21970"/>
                                      </a:lnTo>
                                      <a:lnTo>
                                        <a:pt x="914400" y="197992"/>
                                      </a:lnTo>
                                      <a:lnTo>
                                        <a:pt x="912661" y="206589"/>
                                      </a:lnTo>
                                      <a:lnTo>
                                        <a:pt x="907923" y="213613"/>
                                      </a:lnTo>
                                      <a:lnTo>
                                        <a:pt x="900898" y="218352"/>
                                      </a:lnTo>
                                      <a:lnTo>
                                        <a:pt x="892301" y="220090"/>
                                      </a:lnTo>
                                      <a:lnTo>
                                        <a:pt x="21971" y="220090"/>
                                      </a:lnTo>
                                      <a:lnTo>
                                        <a:pt x="13394" y="218352"/>
                                      </a:lnTo>
                                      <a:lnTo>
                                        <a:pt x="6413" y="213613"/>
                                      </a:lnTo>
                                      <a:lnTo>
                                        <a:pt x="1718" y="206589"/>
                                      </a:lnTo>
                                      <a:lnTo>
                                        <a:pt x="0" y="197992"/>
                                      </a:lnTo>
                                      <a:lnTo>
                                        <a:pt x="0" y="21970"/>
                                      </a:lnTo>
                                      <a:close/>
                                    </a:path>
                                  </a:pathLst>
                                </a:custGeom>
                                <a:ln w="12700">
                                  <a:solidFill>
                                    <a:srgbClr val="4471C4"/>
                                  </a:solidFill>
                                  <a:prstDash val="solid"/>
                                </a:ln>
                              </wps:spPr>
                              <wps:bodyPr wrap="square" lIns="0" tIns="0" rIns="0" bIns="0" rtlCol="0">
                                <a:prstTxWarp prst="textNoShape">
                                  <a:avLst/>
                                </a:prstTxWarp>
                                <a:noAutofit/>
                              </wps:bodyPr>
                            </wps:wsp>
                            <wps:wsp>
                              <wps:cNvPr id="696" name="Graphic 696"/>
                              <wps:cNvSpPr/>
                              <wps:spPr>
                                <a:xfrm>
                                  <a:off x="4477003" y="1928495"/>
                                  <a:ext cx="914400" cy="220345"/>
                                </a:xfrm>
                                <a:custGeom>
                                  <a:avLst/>
                                  <a:gdLst/>
                                  <a:ahLst/>
                                  <a:cxnLst/>
                                  <a:rect l="l" t="t" r="r" b="b"/>
                                  <a:pathLst>
                                    <a:path w="914400" h="220345">
                                      <a:moveTo>
                                        <a:pt x="892428" y="0"/>
                                      </a:moveTo>
                                      <a:lnTo>
                                        <a:pt x="21971" y="0"/>
                                      </a:lnTo>
                                      <a:lnTo>
                                        <a:pt x="13448" y="1718"/>
                                      </a:lnTo>
                                      <a:lnTo>
                                        <a:pt x="6461" y="6413"/>
                                      </a:lnTo>
                                      <a:lnTo>
                                        <a:pt x="1736" y="13394"/>
                                      </a:lnTo>
                                      <a:lnTo>
                                        <a:pt x="0" y="21971"/>
                                      </a:lnTo>
                                      <a:lnTo>
                                        <a:pt x="0" y="197993"/>
                                      </a:lnTo>
                                      <a:lnTo>
                                        <a:pt x="1736" y="206589"/>
                                      </a:lnTo>
                                      <a:lnTo>
                                        <a:pt x="6461" y="213614"/>
                                      </a:lnTo>
                                      <a:lnTo>
                                        <a:pt x="13448" y="218352"/>
                                      </a:lnTo>
                                      <a:lnTo>
                                        <a:pt x="21971" y="220091"/>
                                      </a:lnTo>
                                      <a:lnTo>
                                        <a:pt x="892428" y="220091"/>
                                      </a:lnTo>
                                      <a:lnTo>
                                        <a:pt x="901005" y="218352"/>
                                      </a:lnTo>
                                      <a:lnTo>
                                        <a:pt x="907986" y="213614"/>
                                      </a:lnTo>
                                      <a:lnTo>
                                        <a:pt x="912681" y="206589"/>
                                      </a:lnTo>
                                      <a:lnTo>
                                        <a:pt x="914400" y="197993"/>
                                      </a:lnTo>
                                      <a:lnTo>
                                        <a:pt x="914400" y="21971"/>
                                      </a:lnTo>
                                      <a:lnTo>
                                        <a:pt x="912681" y="13394"/>
                                      </a:lnTo>
                                      <a:lnTo>
                                        <a:pt x="907986" y="6413"/>
                                      </a:lnTo>
                                      <a:lnTo>
                                        <a:pt x="901005" y="1718"/>
                                      </a:lnTo>
                                      <a:lnTo>
                                        <a:pt x="892428" y="0"/>
                                      </a:lnTo>
                                      <a:close/>
                                    </a:path>
                                  </a:pathLst>
                                </a:custGeom>
                                <a:solidFill>
                                  <a:srgbClr val="4471C4"/>
                                </a:solidFill>
                              </wps:spPr>
                              <wps:bodyPr wrap="square" lIns="0" tIns="0" rIns="0" bIns="0" rtlCol="0">
                                <a:prstTxWarp prst="textNoShape">
                                  <a:avLst/>
                                </a:prstTxWarp>
                                <a:noAutofit/>
                              </wps:bodyPr>
                            </wps:wsp>
                            <wps:wsp>
                              <wps:cNvPr id="697" name="Graphic 697"/>
                              <wps:cNvSpPr/>
                              <wps:spPr>
                                <a:xfrm>
                                  <a:off x="4477003" y="1928495"/>
                                  <a:ext cx="914400" cy="220345"/>
                                </a:xfrm>
                                <a:custGeom>
                                  <a:avLst/>
                                  <a:gdLst/>
                                  <a:ahLst/>
                                  <a:cxnLst/>
                                  <a:rect l="l" t="t" r="r" b="b"/>
                                  <a:pathLst>
                                    <a:path w="914400" h="220345">
                                      <a:moveTo>
                                        <a:pt x="0" y="21971"/>
                                      </a:moveTo>
                                      <a:lnTo>
                                        <a:pt x="1736" y="13394"/>
                                      </a:lnTo>
                                      <a:lnTo>
                                        <a:pt x="6461" y="6413"/>
                                      </a:lnTo>
                                      <a:lnTo>
                                        <a:pt x="13448" y="1718"/>
                                      </a:lnTo>
                                      <a:lnTo>
                                        <a:pt x="21971" y="0"/>
                                      </a:lnTo>
                                      <a:lnTo>
                                        <a:pt x="892428" y="0"/>
                                      </a:lnTo>
                                      <a:lnTo>
                                        <a:pt x="901005" y="1718"/>
                                      </a:lnTo>
                                      <a:lnTo>
                                        <a:pt x="907986" y="6413"/>
                                      </a:lnTo>
                                      <a:lnTo>
                                        <a:pt x="912681" y="13394"/>
                                      </a:lnTo>
                                      <a:lnTo>
                                        <a:pt x="914400" y="21971"/>
                                      </a:lnTo>
                                      <a:lnTo>
                                        <a:pt x="914400" y="197993"/>
                                      </a:lnTo>
                                      <a:lnTo>
                                        <a:pt x="912681" y="206589"/>
                                      </a:lnTo>
                                      <a:lnTo>
                                        <a:pt x="907986" y="213614"/>
                                      </a:lnTo>
                                      <a:lnTo>
                                        <a:pt x="901005" y="218352"/>
                                      </a:lnTo>
                                      <a:lnTo>
                                        <a:pt x="892428" y="220091"/>
                                      </a:lnTo>
                                      <a:lnTo>
                                        <a:pt x="21971" y="220091"/>
                                      </a:lnTo>
                                      <a:lnTo>
                                        <a:pt x="13448" y="218352"/>
                                      </a:lnTo>
                                      <a:lnTo>
                                        <a:pt x="6461" y="213614"/>
                                      </a:lnTo>
                                      <a:lnTo>
                                        <a:pt x="1736" y="206589"/>
                                      </a:lnTo>
                                      <a:lnTo>
                                        <a:pt x="0" y="197993"/>
                                      </a:lnTo>
                                      <a:lnTo>
                                        <a:pt x="0" y="21971"/>
                                      </a:lnTo>
                                      <a:close/>
                                    </a:path>
                                  </a:pathLst>
                                </a:custGeom>
                                <a:ln w="12700">
                                  <a:solidFill>
                                    <a:srgbClr val="FFFFFF"/>
                                  </a:solidFill>
                                  <a:prstDash val="solid"/>
                                </a:ln>
                              </wps:spPr>
                              <wps:bodyPr wrap="square" lIns="0" tIns="0" rIns="0" bIns="0" rtlCol="0">
                                <a:prstTxWarp prst="textNoShape">
                                  <a:avLst/>
                                </a:prstTxWarp>
                                <a:noAutofit/>
                              </wps:bodyPr>
                            </wps:wsp>
                            <wps:wsp>
                              <wps:cNvPr id="698" name="Graphic 698"/>
                              <wps:cNvSpPr/>
                              <wps:spPr>
                                <a:xfrm>
                                  <a:off x="4578603" y="2025014"/>
                                  <a:ext cx="914400" cy="220345"/>
                                </a:xfrm>
                                <a:custGeom>
                                  <a:avLst/>
                                  <a:gdLst/>
                                  <a:ahLst/>
                                  <a:cxnLst/>
                                  <a:rect l="l" t="t" r="r" b="b"/>
                                  <a:pathLst>
                                    <a:path w="914400" h="220345">
                                      <a:moveTo>
                                        <a:pt x="892428" y="0"/>
                                      </a:moveTo>
                                      <a:lnTo>
                                        <a:pt x="21971" y="0"/>
                                      </a:lnTo>
                                      <a:lnTo>
                                        <a:pt x="13448" y="1736"/>
                                      </a:lnTo>
                                      <a:lnTo>
                                        <a:pt x="6461" y="6461"/>
                                      </a:lnTo>
                                      <a:lnTo>
                                        <a:pt x="1736" y="13448"/>
                                      </a:lnTo>
                                      <a:lnTo>
                                        <a:pt x="0" y="21970"/>
                                      </a:lnTo>
                                      <a:lnTo>
                                        <a:pt x="0" y="197992"/>
                                      </a:lnTo>
                                      <a:lnTo>
                                        <a:pt x="1736" y="206589"/>
                                      </a:lnTo>
                                      <a:lnTo>
                                        <a:pt x="6461" y="213613"/>
                                      </a:lnTo>
                                      <a:lnTo>
                                        <a:pt x="13448" y="218352"/>
                                      </a:lnTo>
                                      <a:lnTo>
                                        <a:pt x="21971" y="220090"/>
                                      </a:lnTo>
                                      <a:lnTo>
                                        <a:pt x="892428" y="220090"/>
                                      </a:lnTo>
                                      <a:lnTo>
                                        <a:pt x="901005" y="218352"/>
                                      </a:lnTo>
                                      <a:lnTo>
                                        <a:pt x="907986" y="213613"/>
                                      </a:lnTo>
                                      <a:lnTo>
                                        <a:pt x="912681" y="206589"/>
                                      </a:lnTo>
                                      <a:lnTo>
                                        <a:pt x="914400" y="197992"/>
                                      </a:lnTo>
                                      <a:lnTo>
                                        <a:pt x="914400" y="21970"/>
                                      </a:lnTo>
                                      <a:lnTo>
                                        <a:pt x="912681" y="13448"/>
                                      </a:lnTo>
                                      <a:lnTo>
                                        <a:pt x="907986" y="6461"/>
                                      </a:lnTo>
                                      <a:lnTo>
                                        <a:pt x="901005" y="1736"/>
                                      </a:lnTo>
                                      <a:lnTo>
                                        <a:pt x="892428" y="0"/>
                                      </a:lnTo>
                                      <a:close/>
                                    </a:path>
                                  </a:pathLst>
                                </a:custGeom>
                                <a:solidFill>
                                  <a:srgbClr val="FFFFFF">
                                    <a:alpha val="90194"/>
                                  </a:srgbClr>
                                </a:solidFill>
                              </wps:spPr>
                              <wps:bodyPr wrap="square" lIns="0" tIns="0" rIns="0" bIns="0" rtlCol="0">
                                <a:prstTxWarp prst="textNoShape">
                                  <a:avLst/>
                                </a:prstTxWarp>
                                <a:noAutofit/>
                              </wps:bodyPr>
                            </wps:wsp>
                            <wps:wsp>
                              <wps:cNvPr id="699" name="Graphic 699"/>
                              <wps:cNvSpPr/>
                              <wps:spPr>
                                <a:xfrm>
                                  <a:off x="4578603" y="2025014"/>
                                  <a:ext cx="914400" cy="220345"/>
                                </a:xfrm>
                                <a:custGeom>
                                  <a:avLst/>
                                  <a:gdLst/>
                                  <a:ahLst/>
                                  <a:cxnLst/>
                                  <a:rect l="l" t="t" r="r" b="b"/>
                                  <a:pathLst>
                                    <a:path w="914400" h="220345">
                                      <a:moveTo>
                                        <a:pt x="0" y="21970"/>
                                      </a:moveTo>
                                      <a:lnTo>
                                        <a:pt x="1736" y="13448"/>
                                      </a:lnTo>
                                      <a:lnTo>
                                        <a:pt x="6461" y="6461"/>
                                      </a:lnTo>
                                      <a:lnTo>
                                        <a:pt x="13448" y="1736"/>
                                      </a:lnTo>
                                      <a:lnTo>
                                        <a:pt x="21971" y="0"/>
                                      </a:lnTo>
                                      <a:lnTo>
                                        <a:pt x="892428" y="0"/>
                                      </a:lnTo>
                                      <a:lnTo>
                                        <a:pt x="901005" y="1736"/>
                                      </a:lnTo>
                                      <a:lnTo>
                                        <a:pt x="907986" y="6461"/>
                                      </a:lnTo>
                                      <a:lnTo>
                                        <a:pt x="912681" y="13448"/>
                                      </a:lnTo>
                                      <a:lnTo>
                                        <a:pt x="914400" y="21970"/>
                                      </a:lnTo>
                                      <a:lnTo>
                                        <a:pt x="914400" y="197992"/>
                                      </a:lnTo>
                                      <a:lnTo>
                                        <a:pt x="912681" y="206589"/>
                                      </a:lnTo>
                                      <a:lnTo>
                                        <a:pt x="907986" y="213613"/>
                                      </a:lnTo>
                                      <a:lnTo>
                                        <a:pt x="901005" y="218352"/>
                                      </a:lnTo>
                                      <a:lnTo>
                                        <a:pt x="892428" y="220090"/>
                                      </a:lnTo>
                                      <a:lnTo>
                                        <a:pt x="21971" y="220090"/>
                                      </a:lnTo>
                                      <a:lnTo>
                                        <a:pt x="13448" y="218352"/>
                                      </a:lnTo>
                                      <a:lnTo>
                                        <a:pt x="6461" y="213613"/>
                                      </a:lnTo>
                                      <a:lnTo>
                                        <a:pt x="1736" y="206589"/>
                                      </a:lnTo>
                                      <a:lnTo>
                                        <a:pt x="0" y="197992"/>
                                      </a:lnTo>
                                      <a:lnTo>
                                        <a:pt x="0" y="21970"/>
                                      </a:lnTo>
                                      <a:close/>
                                    </a:path>
                                  </a:pathLst>
                                </a:custGeom>
                                <a:ln w="12700">
                                  <a:solidFill>
                                    <a:srgbClr val="4471C4"/>
                                  </a:solidFill>
                                  <a:prstDash val="solid"/>
                                </a:ln>
                              </wps:spPr>
                              <wps:bodyPr wrap="square" lIns="0" tIns="0" rIns="0" bIns="0" rtlCol="0">
                                <a:prstTxWarp prst="textNoShape">
                                  <a:avLst/>
                                </a:prstTxWarp>
                                <a:noAutofit/>
                              </wps:bodyPr>
                            </wps:wsp>
                            <wps:wsp>
                              <wps:cNvPr id="700" name="Graphic 700"/>
                              <wps:cNvSpPr/>
                              <wps:spPr>
                                <a:xfrm>
                                  <a:off x="5594730" y="1928495"/>
                                  <a:ext cx="914400" cy="220345"/>
                                </a:xfrm>
                                <a:custGeom>
                                  <a:avLst/>
                                  <a:gdLst/>
                                  <a:ahLst/>
                                  <a:cxnLst/>
                                  <a:rect l="l" t="t" r="r" b="b"/>
                                  <a:pathLst>
                                    <a:path w="914400" h="220345">
                                      <a:moveTo>
                                        <a:pt x="892301" y="0"/>
                                      </a:moveTo>
                                      <a:lnTo>
                                        <a:pt x="21971" y="0"/>
                                      </a:lnTo>
                                      <a:lnTo>
                                        <a:pt x="13394" y="1718"/>
                                      </a:lnTo>
                                      <a:lnTo>
                                        <a:pt x="6413" y="6413"/>
                                      </a:lnTo>
                                      <a:lnTo>
                                        <a:pt x="1718" y="13394"/>
                                      </a:lnTo>
                                      <a:lnTo>
                                        <a:pt x="0" y="21971"/>
                                      </a:lnTo>
                                      <a:lnTo>
                                        <a:pt x="0" y="197993"/>
                                      </a:lnTo>
                                      <a:lnTo>
                                        <a:pt x="1718" y="206589"/>
                                      </a:lnTo>
                                      <a:lnTo>
                                        <a:pt x="6413" y="213614"/>
                                      </a:lnTo>
                                      <a:lnTo>
                                        <a:pt x="13394" y="218352"/>
                                      </a:lnTo>
                                      <a:lnTo>
                                        <a:pt x="21971" y="220091"/>
                                      </a:lnTo>
                                      <a:lnTo>
                                        <a:pt x="892301" y="220091"/>
                                      </a:lnTo>
                                      <a:lnTo>
                                        <a:pt x="900898" y="218352"/>
                                      </a:lnTo>
                                      <a:lnTo>
                                        <a:pt x="907923" y="213614"/>
                                      </a:lnTo>
                                      <a:lnTo>
                                        <a:pt x="912661" y="206589"/>
                                      </a:lnTo>
                                      <a:lnTo>
                                        <a:pt x="914400" y="197993"/>
                                      </a:lnTo>
                                      <a:lnTo>
                                        <a:pt x="914400" y="21971"/>
                                      </a:lnTo>
                                      <a:lnTo>
                                        <a:pt x="912661" y="13394"/>
                                      </a:lnTo>
                                      <a:lnTo>
                                        <a:pt x="907923" y="6413"/>
                                      </a:lnTo>
                                      <a:lnTo>
                                        <a:pt x="900898" y="1718"/>
                                      </a:lnTo>
                                      <a:lnTo>
                                        <a:pt x="892301" y="0"/>
                                      </a:lnTo>
                                      <a:close/>
                                    </a:path>
                                  </a:pathLst>
                                </a:custGeom>
                                <a:solidFill>
                                  <a:srgbClr val="4471C4"/>
                                </a:solidFill>
                              </wps:spPr>
                              <wps:bodyPr wrap="square" lIns="0" tIns="0" rIns="0" bIns="0" rtlCol="0">
                                <a:prstTxWarp prst="textNoShape">
                                  <a:avLst/>
                                </a:prstTxWarp>
                                <a:noAutofit/>
                              </wps:bodyPr>
                            </wps:wsp>
                            <wps:wsp>
                              <wps:cNvPr id="701" name="Graphic 701"/>
                              <wps:cNvSpPr/>
                              <wps:spPr>
                                <a:xfrm>
                                  <a:off x="5594730" y="1928495"/>
                                  <a:ext cx="914400" cy="220345"/>
                                </a:xfrm>
                                <a:custGeom>
                                  <a:avLst/>
                                  <a:gdLst/>
                                  <a:ahLst/>
                                  <a:cxnLst/>
                                  <a:rect l="l" t="t" r="r" b="b"/>
                                  <a:pathLst>
                                    <a:path w="914400" h="220345">
                                      <a:moveTo>
                                        <a:pt x="0" y="21971"/>
                                      </a:moveTo>
                                      <a:lnTo>
                                        <a:pt x="1718" y="13394"/>
                                      </a:lnTo>
                                      <a:lnTo>
                                        <a:pt x="6413" y="6413"/>
                                      </a:lnTo>
                                      <a:lnTo>
                                        <a:pt x="13394" y="1718"/>
                                      </a:lnTo>
                                      <a:lnTo>
                                        <a:pt x="21971" y="0"/>
                                      </a:lnTo>
                                      <a:lnTo>
                                        <a:pt x="892301" y="0"/>
                                      </a:lnTo>
                                      <a:lnTo>
                                        <a:pt x="900898" y="1718"/>
                                      </a:lnTo>
                                      <a:lnTo>
                                        <a:pt x="907923" y="6413"/>
                                      </a:lnTo>
                                      <a:lnTo>
                                        <a:pt x="912661" y="13394"/>
                                      </a:lnTo>
                                      <a:lnTo>
                                        <a:pt x="914400" y="21971"/>
                                      </a:lnTo>
                                      <a:lnTo>
                                        <a:pt x="914400" y="197993"/>
                                      </a:lnTo>
                                      <a:lnTo>
                                        <a:pt x="912661" y="206589"/>
                                      </a:lnTo>
                                      <a:lnTo>
                                        <a:pt x="907923" y="213614"/>
                                      </a:lnTo>
                                      <a:lnTo>
                                        <a:pt x="900898" y="218352"/>
                                      </a:lnTo>
                                      <a:lnTo>
                                        <a:pt x="892301" y="220091"/>
                                      </a:lnTo>
                                      <a:lnTo>
                                        <a:pt x="21971" y="220091"/>
                                      </a:lnTo>
                                      <a:lnTo>
                                        <a:pt x="13394" y="218352"/>
                                      </a:lnTo>
                                      <a:lnTo>
                                        <a:pt x="6413" y="213614"/>
                                      </a:lnTo>
                                      <a:lnTo>
                                        <a:pt x="1718" y="206589"/>
                                      </a:lnTo>
                                      <a:lnTo>
                                        <a:pt x="0" y="197993"/>
                                      </a:lnTo>
                                      <a:lnTo>
                                        <a:pt x="0" y="21971"/>
                                      </a:lnTo>
                                      <a:close/>
                                    </a:path>
                                  </a:pathLst>
                                </a:custGeom>
                                <a:ln w="12700">
                                  <a:solidFill>
                                    <a:srgbClr val="FFFFFF"/>
                                  </a:solidFill>
                                  <a:prstDash val="solid"/>
                                </a:ln>
                              </wps:spPr>
                              <wps:bodyPr wrap="square" lIns="0" tIns="0" rIns="0" bIns="0" rtlCol="0">
                                <a:prstTxWarp prst="textNoShape">
                                  <a:avLst/>
                                </a:prstTxWarp>
                                <a:noAutofit/>
                              </wps:bodyPr>
                            </wps:wsp>
                            <wps:wsp>
                              <wps:cNvPr id="702" name="Graphic 702"/>
                              <wps:cNvSpPr/>
                              <wps:spPr>
                                <a:xfrm>
                                  <a:off x="5696330" y="2025014"/>
                                  <a:ext cx="914400" cy="220345"/>
                                </a:xfrm>
                                <a:custGeom>
                                  <a:avLst/>
                                  <a:gdLst/>
                                  <a:ahLst/>
                                  <a:cxnLst/>
                                  <a:rect l="l" t="t" r="r" b="b"/>
                                  <a:pathLst>
                                    <a:path w="914400" h="220345">
                                      <a:moveTo>
                                        <a:pt x="892428" y="0"/>
                                      </a:moveTo>
                                      <a:lnTo>
                                        <a:pt x="21971" y="0"/>
                                      </a:lnTo>
                                      <a:lnTo>
                                        <a:pt x="13394" y="1736"/>
                                      </a:lnTo>
                                      <a:lnTo>
                                        <a:pt x="6413" y="6461"/>
                                      </a:lnTo>
                                      <a:lnTo>
                                        <a:pt x="1718" y="13448"/>
                                      </a:lnTo>
                                      <a:lnTo>
                                        <a:pt x="0" y="21970"/>
                                      </a:lnTo>
                                      <a:lnTo>
                                        <a:pt x="0" y="197992"/>
                                      </a:lnTo>
                                      <a:lnTo>
                                        <a:pt x="1718" y="206589"/>
                                      </a:lnTo>
                                      <a:lnTo>
                                        <a:pt x="6413" y="213613"/>
                                      </a:lnTo>
                                      <a:lnTo>
                                        <a:pt x="13394" y="218352"/>
                                      </a:lnTo>
                                      <a:lnTo>
                                        <a:pt x="21971" y="220090"/>
                                      </a:lnTo>
                                      <a:lnTo>
                                        <a:pt x="892428" y="220090"/>
                                      </a:lnTo>
                                      <a:lnTo>
                                        <a:pt x="900951" y="218352"/>
                                      </a:lnTo>
                                      <a:lnTo>
                                        <a:pt x="907938" y="213613"/>
                                      </a:lnTo>
                                      <a:lnTo>
                                        <a:pt x="912663" y="206589"/>
                                      </a:lnTo>
                                      <a:lnTo>
                                        <a:pt x="914400" y="197992"/>
                                      </a:lnTo>
                                      <a:lnTo>
                                        <a:pt x="914400" y="21970"/>
                                      </a:lnTo>
                                      <a:lnTo>
                                        <a:pt x="912663" y="13448"/>
                                      </a:lnTo>
                                      <a:lnTo>
                                        <a:pt x="907938" y="6461"/>
                                      </a:lnTo>
                                      <a:lnTo>
                                        <a:pt x="900951" y="1736"/>
                                      </a:lnTo>
                                      <a:lnTo>
                                        <a:pt x="892428" y="0"/>
                                      </a:lnTo>
                                      <a:close/>
                                    </a:path>
                                  </a:pathLst>
                                </a:custGeom>
                                <a:solidFill>
                                  <a:srgbClr val="FFFFFF">
                                    <a:alpha val="90194"/>
                                  </a:srgbClr>
                                </a:solidFill>
                              </wps:spPr>
                              <wps:bodyPr wrap="square" lIns="0" tIns="0" rIns="0" bIns="0" rtlCol="0">
                                <a:prstTxWarp prst="textNoShape">
                                  <a:avLst/>
                                </a:prstTxWarp>
                                <a:noAutofit/>
                              </wps:bodyPr>
                            </wps:wsp>
                            <wps:wsp>
                              <wps:cNvPr id="703" name="Graphic 703"/>
                              <wps:cNvSpPr/>
                              <wps:spPr>
                                <a:xfrm>
                                  <a:off x="5696330" y="2025014"/>
                                  <a:ext cx="914400" cy="220345"/>
                                </a:xfrm>
                                <a:custGeom>
                                  <a:avLst/>
                                  <a:gdLst/>
                                  <a:ahLst/>
                                  <a:cxnLst/>
                                  <a:rect l="l" t="t" r="r" b="b"/>
                                  <a:pathLst>
                                    <a:path w="914400" h="220345">
                                      <a:moveTo>
                                        <a:pt x="0" y="21970"/>
                                      </a:moveTo>
                                      <a:lnTo>
                                        <a:pt x="1718" y="13448"/>
                                      </a:lnTo>
                                      <a:lnTo>
                                        <a:pt x="6413" y="6461"/>
                                      </a:lnTo>
                                      <a:lnTo>
                                        <a:pt x="13394" y="1736"/>
                                      </a:lnTo>
                                      <a:lnTo>
                                        <a:pt x="21971" y="0"/>
                                      </a:lnTo>
                                      <a:lnTo>
                                        <a:pt x="892428" y="0"/>
                                      </a:lnTo>
                                      <a:lnTo>
                                        <a:pt x="900951" y="1736"/>
                                      </a:lnTo>
                                      <a:lnTo>
                                        <a:pt x="907938" y="6461"/>
                                      </a:lnTo>
                                      <a:lnTo>
                                        <a:pt x="912663" y="13448"/>
                                      </a:lnTo>
                                      <a:lnTo>
                                        <a:pt x="914400" y="21970"/>
                                      </a:lnTo>
                                      <a:lnTo>
                                        <a:pt x="914400" y="197992"/>
                                      </a:lnTo>
                                      <a:lnTo>
                                        <a:pt x="912663" y="206589"/>
                                      </a:lnTo>
                                      <a:lnTo>
                                        <a:pt x="907938" y="213613"/>
                                      </a:lnTo>
                                      <a:lnTo>
                                        <a:pt x="900951" y="218352"/>
                                      </a:lnTo>
                                      <a:lnTo>
                                        <a:pt x="892428" y="220090"/>
                                      </a:lnTo>
                                      <a:lnTo>
                                        <a:pt x="21971" y="220090"/>
                                      </a:lnTo>
                                      <a:lnTo>
                                        <a:pt x="13394" y="218352"/>
                                      </a:lnTo>
                                      <a:lnTo>
                                        <a:pt x="6413" y="213613"/>
                                      </a:lnTo>
                                      <a:lnTo>
                                        <a:pt x="1718" y="206589"/>
                                      </a:lnTo>
                                      <a:lnTo>
                                        <a:pt x="0" y="197992"/>
                                      </a:lnTo>
                                      <a:lnTo>
                                        <a:pt x="0" y="21970"/>
                                      </a:lnTo>
                                      <a:close/>
                                    </a:path>
                                  </a:pathLst>
                                </a:custGeom>
                                <a:ln w="12700">
                                  <a:solidFill>
                                    <a:srgbClr val="4471C4"/>
                                  </a:solidFill>
                                  <a:prstDash val="solid"/>
                                </a:ln>
                              </wps:spPr>
                              <wps:bodyPr wrap="square" lIns="0" tIns="0" rIns="0" bIns="0" rtlCol="0">
                                <a:prstTxWarp prst="textNoShape">
                                  <a:avLst/>
                                </a:prstTxWarp>
                                <a:noAutofit/>
                              </wps:bodyPr>
                            </wps:wsp>
                            <wps:wsp>
                              <wps:cNvPr id="704" name="Graphic 704"/>
                              <wps:cNvSpPr/>
                              <wps:spPr>
                                <a:xfrm>
                                  <a:off x="5035803" y="870838"/>
                                  <a:ext cx="914400" cy="255270"/>
                                </a:xfrm>
                                <a:custGeom>
                                  <a:avLst/>
                                  <a:gdLst/>
                                  <a:ahLst/>
                                  <a:cxnLst/>
                                  <a:rect l="l" t="t" r="r" b="b"/>
                                  <a:pathLst>
                                    <a:path w="914400" h="255270">
                                      <a:moveTo>
                                        <a:pt x="889000" y="0"/>
                                      </a:moveTo>
                                      <a:lnTo>
                                        <a:pt x="25526" y="0"/>
                                      </a:lnTo>
                                      <a:lnTo>
                                        <a:pt x="15591" y="1986"/>
                                      </a:lnTo>
                                      <a:lnTo>
                                        <a:pt x="7477" y="7413"/>
                                      </a:lnTo>
                                      <a:lnTo>
                                        <a:pt x="2006" y="15484"/>
                                      </a:lnTo>
                                      <a:lnTo>
                                        <a:pt x="0" y="25400"/>
                                      </a:lnTo>
                                      <a:lnTo>
                                        <a:pt x="0" y="229488"/>
                                      </a:lnTo>
                                      <a:lnTo>
                                        <a:pt x="2006" y="239351"/>
                                      </a:lnTo>
                                      <a:lnTo>
                                        <a:pt x="7477" y="247427"/>
                                      </a:lnTo>
                                      <a:lnTo>
                                        <a:pt x="15591" y="252884"/>
                                      </a:lnTo>
                                      <a:lnTo>
                                        <a:pt x="25526" y="254888"/>
                                      </a:lnTo>
                                      <a:lnTo>
                                        <a:pt x="889000" y="254888"/>
                                      </a:lnTo>
                                      <a:lnTo>
                                        <a:pt x="898915" y="252884"/>
                                      </a:lnTo>
                                      <a:lnTo>
                                        <a:pt x="906986" y="247427"/>
                                      </a:lnTo>
                                      <a:lnTo>
                                        <a:pt x="912413" y="239351"/>
                                      </a:lnTo>
                                      <a:lnTo>
                                        <a:pt x="914400" y="229488"/>
                                      </a:lnTo>
                                      <a:lnTo>
                                        <a:pt x="914400" y="25400"/>
                                      </a:lnTo>
                                      <a:lnTo>
                                        <a:pt x="912413" y="15484"/>
                                      </a:lnTo>
                                      <a:lnTo>
                                        <a:pt x="906986" y="7413"/>
                                      </a:lnTo>
                                      <a:lnTo>
                                        <a:pt x="898915" y="1986"/>
                                      </a:lnTo>
                                      <a:lnTo>
                                        <a:pt x="889000" y="0"/>
                                      </a:lnTo>
                                      <a:close/>
                                    </a:path>
                                  </a:pathLst>
                                </a:custGeom>
                                <a:solidFill>
                                  <a:srgbClr val="6FAC46"/>
                                </a:solidFill>
                              </wps:spPr>
                              <wps:bodyPr wrap="square" lIns="0" tIns="0" rIns="0" bIns="0" rtlCol="0">
                                <a:prstTxWarp prst="textNoShape">
                                  <a:avLst/>
                                </a:prstTxWarp>
                                <a:noAutofit/>
                              </wps:bodyPr>
                            </wps:wsp>
                            <wps:wsp>
                              <wps:cNvPr id="705" name="Graphic 705"/>
                              <wps:cNvSpPr/>
                              <wps:spPr>
                                <a:xfrm>
                                  <a:off x="5035803" y="870838"/>
                                  <a:ext cx="914400" cy="255270"/>
                                </a:xfrm>
                                <a:custGeom>
                                  <a:avLst/>
                                  <a:gdLst/>
                                  <a:ahLst/>
                                  <a:cxnLst/>
                                  <a:rect l="l" t="t" r="r" b="b"/>
                                  <a:pathLst>
                                    <a:path w="914400" h="255270">
                                      <a:moveTo>
                                        <a:pt x="0" y="25400"/>
                                      </a:moveTo>
                                      <a:lnTo>
                                        <a:pt x="2006" y="15484"/>
                                      </a:lnTo>
                                      <a:lnTo>
                                        <a:pt x="7477" y="7413"/>
                                      </a:lnTo>
                                      <a:lnTo>
                                        <a:pt x="15591" y="1986"/>
                                      </a:lnTo>
                                      <a:lnTo>
                                        <a:pt x="25526" y="0"/>
                                      </a:lnTo>
                                      <a:lnTo>
                                        <a:pt x="889000" y="0"/>
                                      </a:lnTo>
                                      <a:lnTo>
                                        <a:pt x="898915" y="1986"/>
                                      </a:lnTo>
                                      <a:lnTo>
                                        <a:pt x="906986" y="7413"/>
                                      </a:lnTo>
                                      <a:lnTo>
                                        <a:pt x="912413" y="15484"/>
                                      </a:lnTo>
                                      <a:lnTo>
                                        <a:pt x="914400" y="25400"/>
                                      </a:lnTo>
                                      <a:lnTo>
                                        <a:pt x="914400" y="229488"/>
                                      </a:lnTo>
                                      <a:lnTo>
                                        <a:pt x="912413" y="239351"/>
                                      </a:lnTo>
                                      <a:lnTo>
                                        <a:pt x="906986" y="247427"/>
                                      </a:lnTo>
                                      <a:lnTo>
                                        <a:pt x="898915" y="252884"/>
                                      </a:lnTo>
                                      <a:lnTo>
                                        <a:pt x="889000" y="254888"/>
                                      </a:lnTo>
                                      <a:lnTo>
                                        <a:pt x="25526" y="254888"/>
                                      </a:lnTo>
                                      <a:lnTo>
                                        <a:pt x="15591" y="252884"/>
                                      </a:lnTo>
                                      <a:lnTo>
                                        <a:pt x="7477" y="247427"/>
                                      </a:lnTo>
                                      <a:lnTo>
                                        <a:pt x="2006" y="239351"/>
                                      </a:lnTo>
                                      <a:lnTo>
                                        <a:pt x="0" y="229488"/>
                                      </a:lnTo>
                                      <a:lnTo>
                                        <a:pt x="0" y="25400"/>
                                      </a:lnTo>
                                      <a:close/>
                                    </a:path>
                                  </a:pathLst>
                                </a:custGeom>
                                <a:ln w="12700">
                                  <a:solidFill>
                                    <a:srgbClr val="FFFFFF"/>
                                  </a:solidFill>
                                  <a:prstDash val="solid"/>
                                </a:ln>
                              </wps:spPr>
                              <wps:bodyPr wrap="square" lIns="0" tIns="0" rIns="0" bIns="0" rtlCol="0">
                                <a:prstTxWarp prst="textNoShape">
                                  <a:avLst/>
                                </a:prstTxWarp>
                                <a:noAutofit/>
                              </wps:bodyPr>
                            </wps:wsp>
                            <wps:wsp>
                              <wps:cNvPr id="706" name="Graphic 706"/>
                              <wps:cNvSpPr/>
                              <wps:spPr>
                                <a:xfrm>
                                  <a:off x="5137530" y="967358"/>
                                  <a:ext cx="914400" cy="255270"/>
                                </a:xfrm>
                                <a:custGeom>
                                  <a:avLst/>
                                  <a:gdLst/>
                                  <a:ahLst/>
                                  <a:cxnLst/>
                                  <a:rect l="l" t="t" r="r" b="b"/>
                                  <a:pathLst>
                                    <a:path w="914400" h="255270">
                                      <a:moveTo>
                                        <a:pt x="888873" y="0"/>
                                      </a:moveTo>
                                      <a:lnTo>
                                        <a:pt x="25400" y="0"/>
                                      </a:lnTo>
                                      <a:lnTo>
                                        <a:pt x="15484" y="2004"/>
                                      </a:lnTo>
                                      <a:lnTo>
                                        <a:pt x="7413" y="7461"/>
                                      </a:lnTo>
                                      <a:lnTo>
                                        <a:pt x="1986" y="15537"/>
                                      </a:lnTo>
                                      <a:lnTo>
                                        <a:pt x="0" y="25399"/>
                                      </a:lnTo>
                                      <a:lnTo>
                                        <a:pt x="0" y="229488"/>
                                      </a:lnTo>
                                      <a:lnTo>
                                        <a:pt x="1986" y="239351"/>
                                      </a:lnTo>
                                      <a:lnTo>
                                        <a:pt x="7413" y="247427"/>
                                      </a:lnTo>
                                      <a:lnTo>
                                        <a:pt x="15484" y="252884"/>
                                      </a:lnTo>
                                      <a:lnTo>
                                        <a:pt x="25400" y="254888"/>
                                      </a:lnTo>
                                      <a:lnTo>
                                        <a:pt x="888873" y="254888"/>
                                      </a:lnTo>
                                      <a:lnTo>
                                        <a:pt x="898808" y="252884"/>
                                      </a:lnTo>
                                      <a:lnTo>
                                        <a:pt x="906922" y="247427"/>
                                      </a:lnTo>
                                      <a:lnTo>
                                        <a:pt x="912393" y="239351"/>
                                      </a:lnTo>
                                      <a:lnTo>
                                        <a:pt x="914400" y="229488"/>
                                      </a:lnTo>
                                      <a:lnTo>
                                        <a:pt x="914400" y="25399"/>
                                      </a:lnTo>
                                      <a:lnTo>
                                        <a:pt x="912393" y="15537"/>
                                      </a:lnTo>
                                      <a:lnTo>
                                        <a:pt x="906922" y="7461"/>
                                      </a:lnTo>
                                      <a:lnTo>
                                        <a:pt x="898808" y="2004"/>
                                      </a:lnTo>
                                      <a:lnTo>
                                        <a:pt x="888873" y="0"/>
                                      </a:lnTo>
                                      <a:close/>
                                    </a:path>
                                  </a:pathLst>
                                </a:custGeom>
                                <a:solidFill>
                                  <a:srgbClr val="FFFFFF">
                                    <a:alpha val="90194"/>
                                  </a:srgbClr>
                                </a:solidFill>
                              </wps:spPr>
                              <wps:bodyPr wrap="square" lIns="0" tIns="0" rIns="0" bIns="0" rtlCol="0">
                                <a:prstTxWarp prst="textNoShape">
                                  <a:avLst/>
                                </a:prstTxWarp>
                                <a:noAutofit/>
                              </wps:bodyPr>
                            </wps:wsp>
                            <wps:wsp>
                              <wps:cNvPr id="707" name="Graphic 707"/>
                              <wps:cNvSpPr/>
                              <wps:spPr>
                                <a:xfrm>
                                  <a:off x="5137530" y="967358"/>
                                  <a:ext cx="914400" cy="255270"/>
                                </a:xfrm>
                                <a:custGeom>
                                  <a:avLst/>
                                  <a:gdLst/>
                                  <a:ahLst/>
                                  <a:cxnLst/>
                                  <a:rect l="l" t="t" r="r" b="b"/>
                                  <a:pathLst>
                                    <a:path w="914400" h="255270">
                                      <a:moveTo>
                                        <a:pt x="0" y="25399"/>
                                      </a:moveTo>
                                      <a:lnTo>
                                        <a:pt x="1986" y="15537"/>
                                      </a:lnTo>
                                      <a:lnTo>
                                        <a:pt x="7413" y="7461"/>
                                      </a:lnTo>
                                      <a:lnTo>
                                        <a:pt x="15484" y="2004"/>
                                      </a:lnTo>
                                      <a:lnTo>
                                        <a:pt x="25400" y="0"/>
                                      </a:lnTo>
                                      <a:lnTo>
                                        <a:pt x="888873" y="0"/>
                                      </a:lnTo>
                                      <a:lnTo>
                                        <a:pt x="898808" y="2004"/>
                                      </a:lnTo>
                                      <a:lnTo>
                                        <a:pt x="906922" y="7461"/>
                                      </a:lnTo>
                                      <a:lnTo>
                                        <a:pt x="912393" y="15537"/>
                                      </a:lnTo>
                                      <a:lnTo>
                                        <a:pt x="914400" y="25399"/>
                                      </a:lnTo>
                                      <a:lnTo>
                                        <a:pt x="914400" y="229488"/>
                                      </a:lnTo>
                                      <a:lnTo>
                                        <a:pt x="912393" y="239351"/>
                                      </a:lnTo>
                                      <a:lnTo>
                                        <a:pt x="906922" y="247427"/>
                                      </a:lnTo>
                                      <a:lnTo>
                                        <a:pt x="898808" y="252884"/>
                                      </a:lnTo>
                                      <a:lnTo>
                                        <a:pt x="888873" y="254888"/>
                                      </a:lnTo>
                                      <a:lnTo>
                                        <a:pt x="25400" y="254888"/>
                                      </a:lnTo>
                                      <a:lnTo>
                                        <a:pt x="15484" y="252884"/>
                                      </a:lnTo>
                                      <a:lnTo>
                                        <a:pt x="7413" y="247427"/>
                                      </a:lnTo>
                                      <a:lnTo>
                                        <a:pt x="1986" y="239351"/>
                                      </a:lnTo>
                                      <a:lnTo>
                                        <a:pt x="0" y="229488"/>
                                      </a:lnTo>
                                      <a:lnTo>
                                        <a:pt x="0" y="25399"/>
                                      </a:lnTo>
                                      <a:close/>
                                    </a:path>
                                  </a:pathLst>
                                </a:custGeom>
                                <a:ln w="12700">
                                  <a:solidFill>
                                    <a:srgbClr val="6FAC46"/>
                                  </a:solidFill>
                                  <a:prstDash val="solid"/>
                                </a:ln>
                              </wps:spPr>
                              <wps:bodyPr wrap="square" lIns="0" tIns="0" rIns="0" bIns="0" rtlCol="0">
                                <a:prstTxWarp prst="textNoShape">
                                  <a:avLst/>
                                </a:prstTxWarp>
                                <a:noAutofit/>
                              </wps:bodyPr>
                            </wps:wsp>
                            <wps:wsp>
                              <wps:cNvPr id="708" name="Graphic 708"/>
                              <wps:cNvSpPr/>
                              <wps:spPr>
                                <a:xfrm>
                                  <a:off x="4477003" y="1391792"/>
                                  <a:ext cx="914400" cy="271145"/>
                                </a:xfrm>
                                <a:custGeom>
                                  <a:avLst/>
                                  <a:gdLst/>
                                  <a:ahLst/>
                                  <a:cxnLst/>
                                  <a:rect l="l" t="t" r="r" b="b"/>
                                  <a:pathLst>
                                    <a:path w="914400" h="271145">
                                      <a:moveTo>
                                        <a:pt x="887349" y="0"/>
                                      </a:moveTo>
                                      <a:lnTo>
                                        <a:pt x="27050" y="0"/>
                                      </a:lnTo>
                                      <a:lnTo>
                                        <a:pt x="16555" y="2119"/>
                                      </a:lnTo>
                                      <a:lnTo>
                                        <a:pt x="7953" y="7905"/>
                                      </a:lnTo>
                                      <a:lnTo>
                                        <a:pt x="2137" y="16502"/>
                                      </a:lnTo>
                                      <a:lnTo>
                                        <a:pt x="0" y="27050"/>
                                      </a:lnTo>
                                      <a:lnTo>
                                        <a:pt x="0" y="243586"/>
                                      </a:lnTo>
                                      <a:lnTo>
                                        <a:pt x="2137" y="254154"/>
                                      </a:lnTo>
                                      <a:lnTo>
                                        <a:pt x="7953" y="262794"/>
                                      </a:lnTo>
                                      <a:lnTo>
                                        <a:pt x="16555" y="268624"/>
                                      </a:lnTo>
                                      <a:lnTo>
                                        <a:pt x="27050" y="270763"/>
                                      </a:lnTo>
                                      <a:lnTo>
                                        <a:pt x="887349" y="270763"/>
                                      </a:lnTo>
                                      <a:lnTo>
                                        <a:pt x="897897" y="268624"/>
                                      </a:lnTo>
                                      <a:lnTo>
                                        <a:pt x="906494" y="262794"/>
                                      </a:lnTo>
                                      <a:lnTo>
                                        <a:pt x="912280" y="254154"/>
                                      </a:lnTo>
                                      <a:lnTo>
                                        <a:pt x="914400" y="243586"/>
                                      </a:lnTo>
                                      <a:lnTo>
                                        <a:pt x="914400" y="27050"/>
                                      </a:lnTo>
                                      <a:lnTo>
                                        <a:pt x="912280" y="16502"/>
                                      </a:lnTo>
                                      <a:lnTo>
                                        <a:pt x="906494" y="7905"/>
                                      </a:lnTo>
                                      <a:lnTo>
                                        <a:pt x="897897" y="2119"/>
                                      </a:lnTo>
                                      <a:lnTo>
                                        <a:pt x="887349" y="0"/>
                                      </a:lnTo>
                                      <a:close/>
                                    </a:path>
                                  </a:pathLst>
                                </a:custGeom>
                                <a:solidFill>
                                  <a:srgbClr val="4471C4"/>
                                </a:solidFill>
                              </wps:spPr>
                              <wps:bodyPr wrap="square" lIns="0" tIns="0" rIns="0" bIns="0" rtlCol="0">
                                <a:prstTxWarp prst="textNoShape">
                                  <a:avLst/>
                                </a:prstTxWarp>
                                <a:noAutofit/>
                              </wps:bodyPr>
                            </wps:wsp>
                            <wps:wsp>
                              <wps:cNvPr id="709" name="Graphic 709"/>
                              <wps:cNvSpPr/>
                              <wps:spPr>
                                <a:xfrm>
                                  <a:off x="4477003" y="1391792"/>
                                  <a:ext cx="914400" cy="271145"/>
                                </a:xfrm>
                                <a:custGeom>
                                  <a:avLst/>
                                  <a:gdLst/>
                                  <a:ahLst/>
                                  <a:cxnLst/>
                                  <a:rect l="l" t="t" r="r" b="b"/>
                                  <a:pathLst>
                                    <a:path w="914400" h="271145">
                                      <a:moveTo>
                                        <a:pt x="0" y="27050"/>
                                      </a:moveTo>
                                      <a:lnTo>
                                        <a:pt x="2137" y="16502"/>
                                      </a:lnTo>
                                      <a:lnTo>
                                        <a:pt x="7953" y="7905"/>
                                      </a:lnTo>
                                      <a:lnTo>
                                        <a:pt x="16555" y="2119"/>
                                      </a:lnTo>
                                      <a:lnTo>
                                        <a:pt x="27050" y="0"/>
                                      </a:lnTo>
                                      <a:lnTo>
                                        <a:pt x="887349" y="0"/>
                                      </a:lnTo>
                                      <a:lnTo>
                                        <a:pt x="897897" y="2119"/>
                                      </a:lnTo>
                                      <a:lnTo>
                                        <a:pt x="906494" y="7905"/>
                                      </a:lnTo>
                                      <a:lnTo>
                                        <a:pt x="912280" y="16502"/>
                                      </a:lnTo>
                                      <a:lnTo>
                                        <a:pt x="914400" y="27050"/>
                                      </a:lnTo>
                                      <a:lnTo>
                                        <a:pt x="914400" y="243586"/>
                                      </a:lnTo>
                                      <a:lnTo>
                                        <a:pt x="912280" y="254154"/>
                                      </a:lnTo>
                                      <a:lnTo>
                                        <a:pt x="906494" y="262794"/>
                                      </a:lnTo>
                                      <a:lnTo>
                                        <a:pt x="897897" y="268624"/>
                                      </a:lnTo>
                                      <a:lnTo>
                                        <a:pt x="887349" y="270763"/>
                                      </a:lnTo>
                                      <a:lnTo>
                                        <a:pt x="27050" y="270763"/>
                                      </a:lnTo>
                                      <a:lnTo>
                                        <a:pt x="16555" y="268624"/>
                                      </a:lnTo>
                                      <a:lnTo>
                                        <a:pt x="7953" y="262794"/>
                                      </a:lnTo>
                                      <a:lnTo>
                                        <a:pt x="2137" y="254154"/>
                                      </a:lnTo>
                                      <a:lnTo>
                                        <a:pt x="0" y="243586"/>
                                      </a:lnTo>
                                      <a:lnTo>
                                        <a:pt x="0" y="27050"/>
                                      </a:lnTo>
                                      <a:close/>
                                    </a:path>
                                  </a:pathLst>
                                </a:custGeom>
                                <a:ln w="12700">
                                  <a:solidFill>
                                    <a:srgbClr val="FFFFFF"/>
                                  </a:solidFill>
                                  <a:prstDash val="solid"/>
                                </a:ln>
                              </wps:spPr>
                              <wps:bodyPr wrap="square" lIns="0" tIns="0" rIns="0" bIns="0" rtlCol="0">
                                <a:prstTxWarp prst="textNoShape">
                                  <a:avLst/>
                                </a:prstTxWarp>
                                <a:noAutofit/>
                              </wps:bodyPr>
                            </wps:wsp>
                            <wps:wsp>
                              <wps:cNvPr id="710" name="Graphic 710"/>
                              <wps:cNvSpPr/>
                              <wps:spPr>
                                <a:xfrm>
                                  <a:off x="4578603" y="1488313"/>
                                  <a:ext cx="914400" cy="271145"/>
                                </a:xfrm>
                                <a:custGeom>
                                  <a:avLst/>
                                  <a:gdLst/>
                                  <a:ahLst/>
                                  <a:cxnLst/>
                                  <a:rect l="l" t="t" r="r" b="b"/>
                                  <a:pathLst>
                                    <a:path w="914400" h="271145">
                                      <a:moveTo>
                                        <a:pt x="887349" y="0"/>
                                      </a:moveTo>
                                      <a:lnTo>
                                        <a:pt x="27050" y="0"/>
                                      </a:lnTo>
                                      <a:lnTo>
                                        <a:pt x="16555" y="2119"/>
                                      </a:lnTo>
                                      <a:lnTo>
                                        <a:pt x="7953" y="7905"/>
                                      </a:lnTo>
                                      <a:lnTo>
                                        <a:pt x="2137" y="16502"/>
                                      </a:lnTo>
                                      <a:lnTo>
                                        <a:pt x="0" y="27050"/>
                                      </a:lnTo>
                                      <a:lnTo>
                                        <a:pt x="0" y="243585"/>
                                      </a:lnTo>
                                      <a:lnTo>
                                        <a:pt x="2137" y="254154"/>
                                      </a:lnTo>
                                      <a:lnTo>
                                        <a:pt x="7953" y="262794"/>
                                      </a:lnTo>
                                      <a:lnTo>
                                        <a:pt x="16555" y="268624"/>
                                      </a:lnTo>
                                      <a:lnTo>
                                        <a:pt x="27050" y="270763"/>
                                      </a:lnTo>
                                      <a:lnTo>
                                        <a:pt x="887349" y="270763"/>
                                      </a:lnTo>
                                      <a:lnTo>
                                        <a:pt x="897897" y="268624"/>
                                      </a:lnTo>
                                      <a:lnTo>
                                        <a:pt x="906494" y="262794"/>
                                      </a:lnTo>
                                      <a:lnTo>
                                        <a:pt x="912280" y="254154"/>
                                      </a:lnTo>
                                      <a:lnTo>
                                        <a:pt x="914400" y="243585"/>
                                      </a:lnTo>
                                      <a:lnTo>
                                        <a:pt x="914400" y="27050"/>
                                      </a:lnTo>
                                      <a:lnTo>
                                        <a:pt x="912280" y="16502"/>
                                      </a:lnTo>
                                      <a:lnTo>
                                        <a:pt x="906494" y="7905"/>
                                      </a:lnTo>
                                      <a:lnTo>
                                        <a:pt x="897897" y="2119"/>
                                      </a:lnTo>
                                      <a:lnTo>
                                        <a:pt x="887349" y="0"/>
                                      </a:lnTo>
                                      <a:close/>
                                    </a:path>
                                  </a:pathLst>
                                </a:custGeom>
                                <a:solidFill>
                                  <a:srgbClr val="FFFFFF">
                                    <a:alpha val="90194"/>
                                  </a:srgbClr>
                                </a:solidFill>
                              </wps:spPr>
                              <wps:bodyPr wrap="square" lIns="0" tIns="0" rIns="0" bIns="0" rtlCol="0">
                                <a:prstTxWarp prst="textNoShape">
                                  <a:avLst/>
                                </a:prstTxWarp>
                                <a:noAutofit/>
                              </wps:bodyPr>
                            </wps:wsp>
                            <wps:wsp>
                              <wps:cNvPr id="711" name="Graphic 711"/>
                              <wps:cNvSpPr/>
                              <wps:spPr>
                                <a:xfrm>
                                  <a:off x="4578603" y="1488313"/>
                                  <a:ext cx="914400" cy="271145"/>
                                </a:xfrm>
                                <a:custGeom>
                                  <a:avLst/>
                                  <a:gdLst/>
                                  <a:ahLst/>
                                  <a:cxnLst/>
                                  <a:rect l="l" t="t" r="r" b="b"/>
                                  <a:pathLst>
                                    <a:path w="914400" h="271145">
                                      <a:moveTo>
                                        <a:pt x="0" y="27050"/>
                                      </a:moveTo>
                                      <a:lnTo>
                                        <a:pt x="2137" y="16502"/>
                                      </a:lnTo>
                                      <a:lnTo>
                                        <a:pt x="7953" y="7905"/>
                                      </a:lnTo>
                                      <a:lnTo>
                                        <a:pt x="16555" y="2119"/>
                                      </a:lnTo>
                                      <a:lnTo>
                                        <a:pt x="27050" y="0"/>
                                      </a:lnTo>
                                      <a:lnTo>
                                        <a:pt x="887349" y="0"/>
                                      </a:lnTo>
                                      <a:lnTo>
                                        <a:pt x="897897" y="2119"/>
                                      </a:lnTo>
                                      <a:lnTo>
                                        <a:pt x="906494" y="7905"/>
                                      </a:lnTo>
                                      <a:lnTo>
                                        <a:pt x="912280" y="16502"/>
                                      </a:lnTo>
                                      <a:lnTo>
                                        <a:pt x="914400" y="27050"/>
                                      </a:lnTo>
                                      <a:lnTo>
                                        <a:pt x="914400" y="243585"/>
                                      </a:lnTo>
                                      <a:lnTo>
                                        <a:pt x="912280" y="254154"/>
                                      </a:lnTo>
                                      <a:lnTo>
                                        <a:pt x="906494" y="262794"/>
                                      </a:lnTo>
                                      <a:lnTo>
                                        <a:pt x="897897" y="268624"/>
                                      </a:lnTo>
                                      <a:lnTo>
                                        <a:pt x="887349" y="270763"/>
                                      </a:lnTo>
                                      <a:lnTo>
                                        <a:pt x="27050" y="270763"/>
                                      </a:lnTo>
                                      <a:lnTo>
                                        <a:pt x="16555" y="268624"/>
                                      </a:lnTo>
                                      <a:lnTo>
                                        <a:pt x="7953" y="262794"/>
                                      </a:lnTo>
                                      <a:lnTo>
                                        <a:pt x="2137" y="254154"/>
                                      </a:lnTo>
                                      <a:lnTo>
                                        <a:pt x="0" y="243585"/>
                                      </a:lnTo>
                                      <a:lnTo>
                                        <a:pt x="0" y="27050"/>
                                      </a:lnTo>
                                      <a:close/>
                                    </a:path>
                                  </a:pathLst>
                                </a:custGeom>
                                <a:ln w="12699">
                                  <a:solidFill>
                                    <a:srgbClr val="4471C4"/>
                                  </a:solidFill>
                                  <a:prstDash val="solid"/>
                                </a:ln>
                              </wps:spPr>
                              <wps:bodyPr wrap="square" lIns="0" tIns="0" rIns="0" bIns="0" rtlCol="0">
                                <a:prstTxWarp prst="textNoShape">
                                  <a:avLst/>
                                </a:prstTxWarp>
                                <a:noAutofit/>
                              </wps:bodyPr>
                            </wps:wsp>
                            <wps:wsp>
                              <wps:cNvPr id="712" name="Graphic 712"/>
                              <wps:cNvSpPr/>
                              <wps:spPr>
                                <a:xfrm>
                                  <a:off x="5594730" y="1391792"/>
                                  <a:ext cx="914400" cy="271145"/>
                                </a:xfrm>
                                <a:custGeom>
                                  <a:avLst/>
                                  <a:gdLst/>
                                  <a:ahLst/>
                                  <a:cxnLst/>
                                  <a:rect l="l" t="t" r="r" b="b"/>
                                  <a:pathLst>
                                    <a:path w="914400" h="271145">
                                      <a:moveTo>
                                        <a:pt x="887349" y="0"/>
                                      </a:moveTo>
                                      <a:lnTo>
                                        <a:pt x="27050" y="0"/>
                                      </a:lnTo>
                                      <a:lnTo>
                                        <a:pt x="16502" y="2119"/>
                                      </a:lnTo>
                                      <a:lnTo>
                                        <a:pt x="7905" y="7905"/>
                                      </a:lnTo>
                                      <a:lnTo>
                                        <a:pt x="2119" y="16502"/>
                                      </a:lnTo>
                                      <a:lnTo>
                                        <a:pt x="0" y="27050"/>
                                      </a:lnTo>
                                      <a:lnTo>
                                        <a:pt x="0" y="243586"/>
                                      </a:lnTo>
                                      <a:lnTo>
                                        <a:pt x="2119" y="254154"/>
                                      </a:lnTo>
                                      <a:lnTo>
                                        <a:pt x="7905" y="262794"/>
                                      </a:lnTo>
                                      <a:lnTo>
                                        <a:pt x="16502" y="268624"/>
                                      </a:lnTo>
                                      <a:lnTo>
                                        <a:pt x="27050" y="270763"/>
                                      </a:lnTo>
                                      <a:lnTo>
                                        <a:pt x="887349" y="270763"/>
                                      </a:lnTo>
                                      <a:lnTo>
                                        <a:pt x="897844" y="268624"/>
                                      </a:lnTo>
                                      <a:lnTo>
                                        <a:pt x="906446" y="262794"/>
                                      </a:lnTo>
                                      <a:lnTo>
                                        <a:pt x="912262" y="254154"/>
                                      </a:lnTo>
                                      <a:lnTo>
                                        <a:pt x="914400" y="243586"/>
                                      </a:lnTo>
                                      <a:lnTo>
                                        <a:pt x="914400" y="27050"/>
                                      </a:lnTo>
                                      <a:lnTo>
                                        <a:pt x="912262" y="16502"/>
                                      </a:lnTo>
                                      <a:lnTo>
                                        <a:pt x="906446" y="7905"/>
                                      </a:lnTo>
                                      <a:lnTo>
                                        <a:pt x="897844" y="2119"/>
                                      </a:lnTo>
                                      <a:lnTo>
                                        <a:pt x="887349" y="0"/>
                                      </a:lnTo>
                                      <a:close/>
                                    </a:path>
                                  </a:pathLst>
                                </a:custGeom>
                                <a:solidFill>
                                  <a:srgbClr val="4471C4"/>
                                </a:solidFill>
                              </wps:spPr>
                              <wps:bodyPr wrap="square" lIns="0" tIns="0" rIns="0" bIns="0" rtlCol="0">
                                <a:prstTxWarp prst="textNoShape">
                                  <a:avLst/>
                                </a:prstTxWarp>
                                <a:noAutofit/>
                              </wps:bodyPr>
                            </wps:wsp>
                            <wps:wsp>
                              <wps:cNvPr id="713" name="Graphic 713"/>
                              <wps:cNvSpPr/>
                              <wps:spPr>
                                <a:xfrm>
                                  <a:off x="5594730" y="1391792"/>
                                  <a:ext cx="914400" cy="271145"/>
                                </a:xfrm>
                                <a:custGeom>
                                  <a:avLst/>
                                  <a:gdLst/>
                                  <a:ahLst/>
                                  <a:cxnLst/>
                                  <a:rect l="l" t="t" r="r" b="b"/>
                                  <a:pathLst>
                                    <a:path w="914400" h="271145">
                                      <a:moveTo>
                                        <a:pt x="0" y="27050"/>
                                      </a:moveTo>
                                      <a:lnTo>
                                        <a:pt x="2119" y="16502"/>
                                      </a:lnTo>
                                      <a:lnTo>
                                        <a:pt x="7905" y="7905"/>
                                      </a:lnTo>
                                      <a:lnTo>
                                        <a:pt x="16502" y="2119"/>
                                      </a:lnTo>
                                      <a:lnTo>
                                        <a:pt x="27050" y="0"/>
                                      </a:lnTo>
                                      <a:lnTo>
                                        <a:pt x="887349" y="0"/>
                                      </a:lnTo>
                                      <a:lnTo>
                                        <a:pt x="897844" y="2119"/>
                                      </a:lnTo>
                                      <a:lnTo>
                                        <a:pt x="906446" y="7905"/>
                                      </a:lnTo>
                                      <a:lnTo>
                                        <a:pt x="912262" y="16502"/>
                                      </a:lnTo>
                                      <a:lnTo>
                                        <a:pt x="914400" y="27050"/>
                                      </a:lnTo>
                                      <a:lnTo>
                                        <a:pt x="914400" y="243586"/>
                                      </a:lnTo>
                                      <a:lnTo>
                                        <a:pt x="912262" y="254154"/>
                                      </a:lnTo>
                                      <a:lnTo>
                                        <a:pt x="906446" y="262794"/>
                                      </a:lnTo>
                                      <a:lnTo>
                                        <a:pt x="897844" y="268624"/>
                                      </a:lnTo>
                                      <a:lnTo>
                                        <a:pt x="887349" y="270763"/>
                                      </a:lnTo>
                                      <a:lnTo>
                                        <a:pt x="27050" y="270763"/>
                                      </a:lnTo>
                                      <a:lnTo>
                                        <a:pt x="16502" y="268624"/>
                                      </a:lnTo>
                                      <a:lnTo>
                                        <a:pt x="7905" y="262794"/>
                                      </a:lnTo>
                                      <a:lnTo>
                                        <a:pt x="2119" y="254154"/>
                                      </a:lnTo>
                                      <a:lnTo>
                                        <a:pt x="0" y="243586"/>
                                      </a:lnTo>
                                      <a:lnTo>
                                        <a:pt x="0" y="27050"/>
                                      </a:lnTo>
                                      <a:close/>
                                    </a:path>
                                  </a:pathLst>
                                </a:custGeom>
                                <a:ln w="12700">
                                  <a:solidFill>
                                    <a:srgbClr val="FFFFFF"/>
                                  </a:solidFill>
                                  <a:prstDash val="solid"/>
                                </a:ln>
                              </wps:spPr>
                              <wps:bodyPr wrap="square" lIns="0" tIns="0" rIns="0" bIns="0" rtlCol="0">
                                <a:prstTxWarp prst="textNoShape">
                                  <a:avLst/>
                                </a:prstTxWarp>
                                <a:noAutofit/>
                              </wps:bodyPr>
                            </wps:wsp>
                            <wps:wsp>
                              <wps:cNvPr id="714" name="Graphic 714"/>
                              <wps:cNvSpPr/>
                              <wps:spPr>
                                <a:xfrm>
                                  <a:off x="5696330" y="1488313"/>
                                  <a:ext cx="914400" cy="271145"/>
                                </a:xfrm>
                                <a:custGeom>
                                  <a:avLst/>
                                  <a:gdLst/>
                                  <a:ahLst/>
                                  <a:cxnLst/>
                                  <a:rect l="l" t="t" r="r" b="b"/>
                                  <a:pathLst>
                                    <a:path w="914400" h="271145">
                                      <a:moveTo>
                                        <a:pt x="887349" y="0"/>
                                      </a:moveTo>
                                      <a:lnTo>
                                        <a:pt x="27050" y="0"/>
                                      </a:lnTo>
                                      <a:lnTo>
                                        <a:pt x="16502" y="2119"/>
                                      </a:lnTo>
                                      <a:lnTo>
                                        <a:pt x="7905" y="7905"/>
                                      </a:lnTo>
                                      <a:lnTo>
                                        <a:pt x="2119" y="16502"/>
                                      </a:lnTo>
                                      <a:lnTo>
                                        <a:pt x="0" y="27050"/>
                                      </a:lnTo>
                                      <a:lnTo>
                                        <a:pt x="0" y="243585"/>
                                      </a:lnTo>
                                      <a:lnTo>
                                        <a:pt x="2119" y="254154"/>
                                      </a:lnTo>
                                      <a:lnTo>
                                        <a:pt x="7905" y="262794"/>
                                      </a:lnTo>
                                      <a:lnTo>
                                        <a:pt x="16502" y="268624"/>
                                      </a:lnTo>
                                      <a:lnTo>
                                        <a:pt x="27050" y="270763"/>
                                      </a:lnTo>
                                      <a:lnTo>
                                        <a:pt x="887349" y="270763"/>
                                      </a:lnTo>
                                      <a:lnTo>
                                        <a:pt x="897844" y="268624"/>
                                      </a:lnTo>
                                      <a:lnTo>
                                        <a:pt x="906446" y="262794"/>
                                      </a:lnTo>
                                      <a:lnTo>
                                        <a:pt x="912262" y="254154"/>
                                      </a:lnTo>
                                      <a:lnTo>
                                        <a:pt x="914400" y="243585"/>
                                      </a:lnTo>
                                      <a:lnTo>
                                        <a:pt x="914400" y="27050"/>
                                      </a:lnTo>
                                      <a:lnTo>
                                        <a:pt x="912262" y="16502"/>
                                      </a:lnTo>
                                      <a:lnTo>
                                        <a:pt x="906446" y="7905"/>
                                      </a:lnTo>
                                      <a:lnTo>
                                        <a:pt x="897844" y="2119"/>
                                      </a:lnTo>
                                      <a:lnTo>
                                        <a:pt x="887349" y="0"/>
                                      </a:lnTo>
                                      <a:close/>
                                    </a:path>
                                  </a:pathLst>
                                </a:custGeom>
                                <a:solidFill>
                                  <a:srgbClr val="FFFFFF">
                                    <a:alpha val="90194"/>
                                  </a:srgbClr>
                                </a:solidFill>
                              </wps:spPr>
                              <wps:bodyPr wrap="square" lIns="0" tIns="0" rIns="0" bIns="0" rtlCol="0">
                                <a:prstTxWarp prst="textNoShape">
                                  <a:avLst/>
                                </a:prstTxWarp>
                                <a:noAutofit/>
                              </wps:bodyPr>
                            </wps:wsp>
                            <wps:wsp>
                              <wps:cNvPr id="715" name="Graphic 715"/>
                              <wps:cNvSpPr/>
                              <wps:spPr>
                                <a:xfrm>
                                  <a:off x="5696330" y="1488313"/>
                                  <a:ext cx="914400" cy="271145"/>
                                </a:xfrm>
                                <a:custGeom>
                                  <a:avLst/>
                                  <a:gdLst/>
                                  <a:ahLst/>
                                  <a:cxnLst/>
                                  <a:rect l="l" t="t" r="r" b="b"/>
                                  <a:pathLst>
                                    <a:path w="914400" h="271145">
                                      <a:moveTo>
                                        <a:pt x="0" y="27050"/>
                                      </a:moveTo>
                                      <a:lnTo>
                                        <a:pt x="2119" y="16502"/>
                                      </a:lnTo>
                                      <a:lnTo>
                                        <a:pt x="7905" y="7905"/>
                                      </a:lnTo>
                                      <a:lnTo>
                                        <a:pt x="16502" y="2119"/>
                                      </a:lnTo>
                                      <a:lnTo>
                                        <a:pt x="27050" y="0"/>
                                      </a:lnTo>
                                      <a:lnTo>
                                        <a:pt x="887349" y="0"/>
                                      </a:lnTo>
                                      <a:lnTo>
                                        <a:pt x="897844" y="2119"/>
                                      </a:lnTo>
                                      <a:lnTo>
                                        <a:pt x="906446" y="7905"/>
                                      </a:lnTo>
                                      <a:lnTo>
                                        <a:pt x="912262" y="16502"/>
                                      </a:lnTo>
                                      <a:lnTo>
                                        <a:pt x="914400" y="27050"/>
                                      </a:lnTo>
                                      <a:lnTo>
                                        <a:pt x="914400" y="243585"/>
                                      </a:lnTo>
                                      <a:lnTo>
                                        <a:pt x="912262" y="254154"/>
                                      </a:lnTo>
                                      <a:lnTo>
                                        <a:pt x="906446" y="262794"/>
                                      </a:lnTo>
                                      <a:lnTo>
                                        <a:pt x="897844" y="268624"/>
                                      </a:lnTo>
                                      <a:lnTo>
                                        <a:pt x="887349" y="270763"/>
                                      </a:lnTo>
                                      <a:lnTo>
                                        <a:pt x="27050" y="270763"/>
                                      </a:lnTo>
                                      <a:lnTo>
                                        <a:pt x="16502" y="268624"/>
                                      </a:lnTo>
                                      <a:lnTo>
                                        <a:pt x="7905" y="262794"/>
                                      </a:lnTo>
                                      <a:lnTo>
                                        <a:pt x="2119" y="254154"/>
                                      </a:lnTo>
                                      <a:lnTo>
                                        <a:pt x="0" y="243585"/>
                                      </a:lnTo>
                                      <a:lnTo>
                                        <a:pt x="0" y="27050"/>
                                      </a:lnTo>
                                      <a:close/>
                                    </a:path>
                                  </a:pathLst>
                                </a:custGeom>
                                <a:ln w="12699">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93pt;margin-top:-78.494843pt;width:521.0500pt;height:177.3pt;mso-position-horizontal-relative:column;mso-position-vertical-relative:paragraph;z-index:-29735936" id="docshapegroup600" coordorigin="1759,-1570" coordsize="10421,3546">
                      <v:shape style="position:absolute;left:9529;top:202;width:1761;height:419" id="docshape601" coordorigin="9529,203" coordsize="1761,419" path="m10409,203l10409,489,11289,489,11289,622m10409,203l10409,489,9529,489,9529,622e" filled="false" stroked="true" strokeweight="1pt" strokecolor="#4471c4">
                        <v:path arrowok="t"/>
                        <v:stroke dashstyle="solid"/>
                      </v:shape>
                      <v:shape style="position:absolute;left:6448;top:-618;width:3961;height:419" id="docshape602" coordorigin="6449,-617" coordsize="3961,419" path="m6449,-617l6449,-332,10409,-332,10409,-198e" filled="false" stroked="true" strokeweight="1.0pt" strokecolor="#6fac46">
                        <v:path arrowok="t"/>
                        <v:stroke dashstyle="solid"/>
                      </v:shape>
                      <v:shape style="position:absolute;left:4248;top:202;width:7041;height:1265" id="docshape603" coordorigin="4249,203" coordsize="7041,1265" path="m7769,1048l7769,1334,11289,1334,11289,1467m7769,1048l7769,1334,9529,1334,9529,1467m7769,1048l7769,1467m7769,1048l7769,1334,6009,1334,6009,1467m7769,1048l7769,1334,4249,1334,4249,1467m7769,203l7769,622e" filled="false" stroked="true" strokeweight="1pt" strokecolor="#4471c4">
                        <v:path arrowok="t"/>
                        <v:stroke dashstyle="solid"/>
                      </v:shape>
                      <v:shape style="position:absolute;left:6448;top:-618;width:1321;height:419" id="docshape604" coordorigin="6449,-617" coordsize="1321,419" path="m6449,-617l6449,-332,7769,-332,7769,-198e" filled="false" stroked="true" strokeweight="1.0pt" strokecolor="#6fac46">
                        <v:path arrowok="t"/>
                        <v:stroke dashstyle="solid"/>
                      </v:shape>
                      <v:shape style="position:absolute;left:2488;top:202;width:2;height:1265" id="docshape605" coordorigin="2489,203" coordsize="0,1265" path="m2489,1048l2489,1467m2489,203l2489,622e" filled="false" stroked="true" strokeweight="1pt" strokecolor="#4471c4">
                        <v:path arrowok="t"/>
                        <v:stroke dashstyle="solid"/>
                      </v:shape>
                      <v:shape style="position:absolute;left:2488;top:-618;width:3961;height:419" id="docshape606" coordorigin="2489,-617" coordsize="3961,419" path="m6449,-617l6449,-332,2489,-332,2489,-198e" filled="false" stroked="true" strokeweight="1pt" strokecolor="#6fac46">
                        <v:path arrowok="t"/>
                        <v:stroke dashstyle="solid"/>
                      </v:shape>
                      <v:shape style="position:absolute;left:6053;top:-1147;width:395;height:244" id="docshape607" coordorigin="6054,-1146" coordsize="395,244" path="m6054,-1146l6054,-1036,6449,-1036,6449,-903e" filled="false" stroked="true" strokeweight="1pt" strokecolor="#5b9bd4">
                        <v:path arrowok="t"/>
                        <v:stroke dashstyle="solid"/>
                      </v:shape>
                      <v:shape style="position:absolute;left:4945;top:-1560;width:2217;height:414" id="docshape608" coordorigin="4945,-1560" coordsize="2217,414" path="m7121,-1560l4987,-1560,4971,-1557,4957,-1548,4948,-1535,4945,-1518,4945,-1188,4948,-1172,4957,-1158,4971,-1150,4987,-1146,7121,-1146,7137,-1150,7150,-1158,7159,-1172,7162,-1188,7162,-1518,7159,-1535,7150,-1548,7137,-1557,7121,-1560xe" filled="true" fillcolor="#a4a4a4" stroked="false">
                        <v:path arrowok="t"/>
                        <v:fill type="solid"/>
                      </v:shape>
                      <v:shape style="position:absolute;left:4945;top:-1560;width:2217;height:414" id="docshape609" coordorigin="4945,-1560" coordsize="2217,414" path="m4945,-1518l4948,-1535,4957,-1548,4971,-1557,4987,-1560,7121,-1560,7137,-1557,7150,-1548,7159,-1535,7162,-1518,7162,-1188,7159,-1172,7150,-1158,7137,-1150,7121,-1146,4987,-1146,4971,-1150,4957,-1158,4948,-1172,4945,-1188,4945,-1518xe" filled="false" stroked="true" strokeweight="1.0pt" strokecolor="#ffffff">
                        <v:path arrowok="t"/>
                        <v:stroke dashstyle="solid"/>
                      </v:shape>
                      <v:shape style="position:absolute;left:5105;top:-1408;width:2217;height:414" id="docshape610" coordorigin="5105,-1408" coordsize="2217,414" path="m7281,-1408l5147,-1408,5131,-1405,5117,-1396,5108,-1383,5105,-1366,5105,-1036,5108,-1020,5117,-1006,5131,-998,5147,-994,7281,-994,7297,-998,7310,-1006,7319,-1020,7322,-1036,7322,-1366,7319,-1383,7310,-1396,7297,-1405,7281,-1408xe" filled="true" fillcolor="#ffffff" stroked="false">
                        <v:path arrowok="t"/>
                        <v:fill opacity="59110f" type="solid"/>
                      </v:shape>
                      <v:shape style="position:absolute;left:5105;top:-1408;width:2217;height:414" id="docshape611" coordorigin="5105,-1408" coordsize="2217,414" path="m5105,-1366l5108,-1383,5117,-1396,5131,-1405,5147,-1408,7281,-1408,7297,-1405,7310,-1396,7319,-1383,7322,-1366,7322,-1036,7319,-1020,7310,-1006,7297,-998,7281,-994,5147,-994,5131,-998,5117,-1006,5108,-1020,5105,-1036,5105,-1366xe" filled="false" stroked="true" strokeweight="1.0pt" strokecolor="#a4a4a4">
                        <v:path arrowok="t"/>
                        <v:stroke dashstyle="solid"/>
                      </v:shape>
                      <v:shape style="position:absolute;left:5728;top:-904;width:1440;height:286" id="docshape612" coordorigin="5729,-903" coordsize="1440,286" path="m7140,-903l5757,-903,5746,-901,5737,-895,5731,-886,5729,-874,5729,-646,5731,-635,5737,-626,5746,-620,5757,-617,7140,-617,7151,-620,7160,-626,7167,-635,7169,-646,7169,-874,7167,-886,7160,-895,7151,-901,7140,-903xe" filled="true" fillcolor="#5b9bd4" stroked="false">
                        <v:path arrowok="t"/>
                        <v:fill type="solid"/>
                      </v:shape>
                      <v:shape style="position:absolute;left:5728;top:-904;width:1440;height:286" id="docshape613" coordorigin="5729,-903" coordsize="1440,286" path="m5729,-874l5731,-886,5737,-895,5746,-901,5757,-903,7140,-903,7151,-901,7160,-895,7167,-886,7169,-874,7169,-646,7167,-635,7160,-626,7151,-620,7140,-617,5757,-617,5746,-620,5737,-626,5731,-635,5729,-646,5729,-874xe" filled="false" stroked="true" strokeweight="1.0pt" strokecolor="#ffffff">
                        <v:path arrowok="t"/>
                        <v:stroke dashstyle="solid"/>
                      </v:shape>
                      <v:shape style="position:absolute;left:5888;top:-752;width:1440;height:286" id="docshape614" coordorigin="5889,-751" coordsize="1440,286" path="m7300,-751l5917,-751,5906,-749,5897,-743,5891,-734,5889,-722,5889,-494,5891,-483,5897,-474,5906,-468,5917,-465,7300,-465,7311,-468,7320,-474,7327,-483,7329,-494,7329,-722,7327,-734,7320,-743,7311,-749,7300,-751xe" filled="true" fillcolor="#ffffff" stroked="false">
                        <v:path arrowok="t"/>
                        <v:fill opacity="59110f" type="solid"/>
                      </v:shape>
                      <v:shape style="position:absolute;left:5888;top:-752;width:1440;height:286" id="docshape615" coordorigin="5889,-751" coordsize="1440,286" path="m5889,-722l5891,-734,5897,-743,5906,-749,5917,-751,7300,-751,7311,-749,7320,-743,7327,-734,7329,-722,7329,-494,7327,-483,7320,-474,7311,-468,7300,-465,5917,-465,5906,-468,5897,-474,5891,-483,5889,-494,5889,-722xe" filled="false" stroked="true" strokeweight="1.0pt" strokecolor="#5b9bd4">
                        <v:path arrowok="t"/>
                        <v:stroke dashstyle="solid"/>
                      </v:shape>
                      <v:shape style="position:absolute;left:1768;top:-199;width:1440;height:402" id="docshape616" coordorigin="1769,-198" coordsize="1440,402" path="m3168,-198l1809,-198,1793,-195,1780,-187,1772,-174,1769,-158,1769,163,1772,178,1780,191,1793,200,1809,203,3168,203,3184,200,3197,191,3205,178,3209,163,3209,-158,3205,-174,3197,-187,3184,-195,3168,-198xe" filled="true" fillcolor="#6fac46" stroked="false">
                        <v:path arrowok="t"/>
                        <v:fill type="solid"/>
                      </v:shape>
                      <v:shape style="position:absolute;left:1768;top:-199;width:1440;height:402" id="docshape617" coordorigin="1769,-198" coordsize="1440,402" path="m1769,-158l1772,-174,1780,-187,1793,-195,1809,-198,3168,-198,3184,-195,3197,-187,3205,-174,3209,-158,3209,163,3205,178,3197,191,3184,200,3168,203,1809,203,1793,200,1780,191,1772,178,1769,163,1769,-158xe" filled="false" stroked="true" strokeweight="1pt" strokecolor="#ffffff">
                        <v:path arrowok="t"/>
                        <v:stroke dashstyle="solid"/>
                      </v:shape>
                      <v:shape style="position:absolute;left:1928;top:-47;width:1440;height:402" id="docshape618" coordorigin="1929,-46" coordsize="1440,402" path="m3328,-46l1969,-46,1953,-43,1940,-35,1932,-22,1929,-6,1929,315,1932,330,1940,343,1953,352,1969,355,3328,355,3344,352,3357,343,3365,330,3369,315,3369,-6,3365,-22,3357,-35,3344,-43,3328,-46xe" filled="true" fillcolor="#ffffff" stroked="false">
                        <v:path arrowok="t"/>
                        <v:fill opacity="59110f" type="solid"/>
                      </v:shape>
                      <v:shape style="position:absolute;left:1928;top:-47;width:1440;height:402" id="docshape619" coordorigin="1929,-46" coordsize="1440,402" path="m1929,-6l1932,-22,1940,-35,1953,-43,1969,-46,3328,-46,3344,-43,3357,-35,3365,-22,3369,-6,3369,315,3365,330,3357,343,3344,352,3328,355,1969,355,1953,352,1940,343,1932,330,1929,315,1929,-6xe" filled="false" stroked="true" strokeweight="1pt" strokecolor="#6fac46">
                        <v:path arrowok="t"/>
                        <v:stroke dashstyle="solid"/>
                      </v:shape>
                      <v:shape style="position:absolute;left:1768;top:621;width:1440;height:427" id="docshape620" coordorigin="1769,622" coordsize="1440,427" path="m3166,622l1811,622,1795,625,1781,634,1772,648,1769,665,1769,1006,1772,1022,1781,1036,1795,1045,1811,1048,3166,1048,3182,1045,3196,1036,3205,1022,3209,1006,3209,665,3205,648,3196,634,3182,625,3166,622xe" filled="true" fillcolor="#4471c4" stroked="false">
                        <v:path arrowok="t"/>
                        <v:fill type="solid"/>
                      </v:shape>
                      <v:shape style="position:absolute;left:1768;top:621;width:1440;height:427" id="docshape621" coordorigin="1769,622" coordsize="1440,427" path="m1769,665l1772,648,1781,634,1795,625,1811,622,3166,622,3182,625,3196,634,3205,648,3209,665,3209,1006,3205,1022,3196,1036,3182,1045,3166,1048,1811,1048,1795,1045,1781,1036,1772,1022,1769,1006,1769,665xe" filled="false" stroked="true" strokeweight="1pt" strokecolor="#ffffff">
                        <v:path arrowok="t"/>
                        <v:stroke dashstyle="solid"/>
                      </v:shape>
                      <v:shape style="position:absolute;left:1928;top:773;width:1440;height:427" id="docshape622" coordorigin="1929,774" coordsize="1440,427" path="m3326,774l1971,774,1955,777,1941,786,1932,800,1929,817,1929,1158,1932,1174,1941,1188,1955,1197,1971,1200,3326,1200,3342,1197,3356,1188,3365,1174,3369,1158,3369,817,3365,800,3356,786,3342,777,3326,774xe" filled="true" fillcolor="#ffffff" stroked="false">
                        <v:path arrowok="t"/>
                        <v:fill opacity="59110f" type="solid"/>
                      </v:shape>
                      <v:shape style="position:absolute;left:1928;top:773;width:1440;height:427" id="docshape623" coordorigin="1929,774" coordsize="1440,427" path="m1929,817l1932,800,1941,786,1955,777,1971,774,3326,774,3342,777,3356,786,3365,800,3369,817,3369,1158,3365,1174,3356,1188,3342,1197,3326,1200,1971,1200,1955,1197,1941,1188,1932,1174,1929,1158,1929,817xe" filled="false" stroked="true" strokeweight="1.0pt" strokecolor="#4471c4">
                        <v:path arrowok="t"/>
                        <v:stroke dashstyle="solid"/>
                      </v:shape>
                      <v:shape style="position:absolute;left:1768;top:1467;width:1440;height:347" id="docshape624" coordorigin="1769,1467" coordsize="1440,347" path="m3174,1467l1803,1467,1790,1470,1779,1477,1771,1488,1769,1502,1769,1779,1771,1792,1779,1804,1790,1811,1803,1814,3174,1814,3187,1811,3198,1804,3206,1792,3209,1779,3209,1502,3206,1488,3198,1477,3187,1470,3174,1467xe" filled="true" fillcolor="#4471c4" stroked="false">
                        <v:path arrowok="t"/>
                        <v:fill type="solid"/>
                      </v:shape>
                      <v:shape style="position:absolute;left:1768;top:1467;width:1440;height:347" id="docshape625" coordorigin="1769,1467" coordsize="1440,347" path="m1769,1502l1771,1488,1779,1477,1790,1470,1803,1467,3174,1467,3187,1470,3198,1477,3206,1488,3209,1502,3209,1779,3206,1792,3198,1804,3187,1811,3174,1814,1803,1814,1790,1811,1779,1804,1771,1792,1769,1779,1769,1502xe" filled="false" stroked="true" strokeweight="1pt" strokecolor="#ffffff">
                        <v:path arrowok="t"/>
                        <v:stroke dashstyle="solid"/>
                      </v:shape>
                      <v:shape style="position:absolute;left:1928;top:1619;width:1440;height:347" id="docshape626" coordorigin="1929,1619" coordsize="1440,347" path="m3334,1619l1963,1619,1950,1622,1939,1629,1931,1640,1929,1654,1929,1931,1931,1944,1939,1956,1950,1963,1963,1966,3334,1966,3347,1963,3358,1956,3366,1944,3369,1931,3369,1654,3366,1640,3358,1629,3347,1622,3334,1619xe" filled="true" fillcolor="#ffffff" stroked="false">
                        <v:path arrowok="t"/>
                        <v:fill opacity="59110f" type="solid"/>
                      </v:shape>
                      <v:shape style="position:absolute;left:1928;top:1619;width:1440;height:347" id="docshape627" coordorigin="1929,1619" coordsize="1440,347" path="m1929,1654l1931,1640,1939,1629,1950,1622,1963,1619,3334,1619,3347,1622,3358,1629,3366,1640,3369,1654,3369,1931,3366,1944,3358,1956,3347,1963,3334,1966,1963,1966,1950,1963,1939,1956,1931,1944,1929,1931,1929,1654xe" filled="false" stroked="true" strokeweight="1pt" strokecolor="#4471c4">
                        <v:path arrowok="t"/>
                        <v:stroke dashstyle="solid"/>
                      </v:shape>
                      <v:shape style="position:absolute;left:7049;top:-199;width:1440;height:402" id="docshape628" coordorigin="7049,-198" coordsize="1440,402" path="m8449,-198l7089,-198,7073,-195,7061,-187,7052,-174,7049,-158,7049,163,7052,178,7061,191,7073,200,7089,203,8449,203,8464,200,8477,191,8486,178,8489,163,8489,-158,8486,-174,8477,-187,8464,-195,8449,-198xe" filled="true" fillcolor="#6fac46" stroked="false">
                        <v:path arrowok="t"/>
                        <v:fill type="solid"/>
                      </v:shape>
                      <v:shape style="position:absolute;left:7049;top:-199;width:1440;height:402" id="docshape629" coordorigin="7049,-198" coordsize="1440,402" path="m7049,-158l7052,-174,7061,-187,7073,-195,7089,-198,8449,-198,8464,-195,8477,-187,8486,-174,8489,-158,8489,163,8486,178,8477,191,8464,200,8449,203,7089,203,7073,200,7061,191,7052,178,7049,163,7049,-158xe" filled="false" stroked="true" strokeweight="1pt" strokecolor="#ffffff">
                        <v:path arrowok="t"/>
                        <v:stroke dashstyle="solid"/>
                      </v:shape>
                      <v:shape style="position:absolute;left:7209;top:-47;width:1440;height:402" id="docshape630" coordorigin="7209,-46" coordsize="1440,402" path="m8609,-46l7249,-46,7233,-43,7221,-35,7212,-22,7209,-6,7209,315,7212,330,7221,343,7233,352,7249,355,8609,355,8624,352,8637,343,8646,330,8649,315,8649,-6,8646,-22,8637,-35,8624,-43,8609,-46xe" filled="true" fillcolor="#ffffff" stroked="false">
                        <v:path arrowok="t"/>
                        <v:fill opacity="59110f" type="solid"/>
                      </v:shape>
                      <v:shape style="position:absolute;left:7209;top:-47;width:1440;height:402" id="docshape631" coordorigin="7209,-46" coordsize="1440,402" path="m7209,-6l7212,-22,7221,-35,7233,-43,7249,-46,8609,-46,8624,-43,8637,-35,8646,-22,8649,-6,8649,315,8646,330,8637,343,8624,352,8609,355,7249,355,7233,352,7221,343,7212,330,7209,315,7209,-6xe" filled="false" stroked="true" strokeweight="1pt" strokecolor="#6fac46">
                        <v:path arrowok="t"/>
                        <v:stroke dashstyle="solid"/>
                      </v:shape>
                      <v:shape style="position:absolute;left:7049;top:621;width:1440;height:427" id="docshape632" coordorigin="7049,622" coordsize="1440,427" path="m8446,622l7092,622,7075,625,7061,634,7052,648,7049,665,7049,1006,7052,1022,7061,1036,7075,1045,7092,1048,8446,1048,8463,1045,8476,1036,8486,1022,8489,1006,8489,665,8486,648,8476,634,8463,625,8446,622xe" filled="true" fillcolor="#4471c4" stroked="false">
                        <v:path arrowok="t"/>
                        <v:fill type="solid"/>
                      </v:shape>
                      <v:shape style="position:absolute;left:7049;top:621;width:1440;height:427" id="docshape633" coordorigin="7049,622" coordsize="1440,427" path="m7049,665l7052,648,7061,634,7075,625,7092,622,8446,622,8463,625,8476,634,8486,648,8489,665,8489,1006,8486,1022,8476,1036,8463,1045,8446,1048,7092,1048,7075,1045,7061,1036,7052,1022,7049,1006,7049,665xe" filled="false" stroked="true" strokeweight="1pt" strokecolor="#ffffff">
                        <v:path arrowok="t"/>
                        <v:stroke dashstyle="solid"/>
                      </v:shape>
                      <v:shape style="position:absolute;left:7209;top:773;width:1440;height:427" id="docshape634" coordorigin="7209,774" coordsize="1440,427" path="m8606,774l7252,774,7235,777,7221,786,7212,800,7209,817,7209,1158,7212,1174,7221,1188,7235,1197,7252,1200,8606,1200,8623,1197,8636,1188,8646,1174,8649,1158,8649,817,8646,800,8636,786,8623,777,8606,774xe" filled="true" fillcolor="#ffffff" stroked="false">
                        <v:path arrowok="t"/>
                        <v:fill opacity="59110f" type="solid"/>
                      </v:shape>
                      <v:shape style="position:absolute;left:7209;top:773;width:1440;height:427" id="docshape635" coordorigin="7209,774" coordsize="1440,427" path="m7209,817l7212,800,7221,786,7235,777,7252,774,8606,774,8623,777,8636,786,8646,800,8649,817,8649,1158,8646,1174,8636,1188,8623,1197,8606,1200,7252,1200,7235,1197,7221,1188,7212,1174,7209,1158,7209,817xe" filled="false" stroked="true" strokeweight="1.0pt" strokecolor="#4471c4">
                        <v:path arrowok="t"/>
                        <v:stroke dashstyle="solid"/>
                      </v:shape>
                      <v:shape style="position:absolute;left:3528;top:1467;width:1440;height:347" id="docshape636" coordorigin="3529,1467" coordsize="1440,347" path="m4934,1467l3563,1467,3550,1470,3539,1477,3531,1488,3529,1502,3529,1779,3531,1792,3539,1804,3550,1811,3563,1814,4934,1814,4948,1811,4959,1804,4966,1792,4969,1779,4969,1502,4966,1488,4959,1477,4948,1470,4934,1467xe" filled="true" fillcolor="#4471c4" stroked="false">
                        <v:path arrowok="t"/>
                        <v:fill type="solid"/>
                      </v:shape>
                      <v:shape style="position:absolute;left:3528;top:1467;width:1440;height:347" id="docshape637" coordorigin="3529,1467" coordsize="1440,347" path="m3529,1502l3531,1488,3539,1477,3550,1470,3563,1467,4934,1467,4948,1470,4959,1477,4966,1488,4969,1502,4969,1779,4966,1792,4959,1804,4948,1811,4934,1814,3563,1814,3550,1811,3539,1804,3531,1792,3529,1779,3529,1502xe" filled="false" stroked="true" strokeweight="1pt" strokecolor="#ffffff">
                        <v:path arrowok="t"/>
                        <v:stroke dashstyle="solid"/>
                      </v:shape>
                      <v:shape style="position:absolute;left:3688;top:1619;width:1440;height:347" id="docshape638" coordorigin="3689,1619" coordsize="1440,347" path="m5094,1619l3723,1619,3710,1622,3699,1629,3691,1640,3689,1654,3689,1931,3691,1944,3699,1956,3710,1963,3723,1966,5094,1966,5108,1963,5119,1956,5126,1944,5129,1931,5129,1654,5126,1640,5119,1629,5108,1622,5094,1619xe" filled="true" fillcolor="#ffffff" stroked="false">
                        <v:path arrowok="t"/>
                        <v:fill opacity="59110f" type="solid"/>
                      </v:shape>
                      <v:shape style="position:absolute;left:3688;top:1619;width:1440;height:347" id="docshape639" coordorigin="3689,1619" coordsize="1440,347" path="m3689,1654l3691,1640,3699,1629,3710,1622,3723,1619,5094,1619,5108,1622,5119,1629,5126,1640,5129,1654,5129,1931,5126,1944,5119,1956,5108,1963,5094,1966,3723,1966,3710,1963,3699,1956,3691,1944,3689,1931,3689,1654xe" filled="false" stroked="true" strokeweight="1pt" strokecolor="#4471c4">
                        <v:path arrowok="t"/>
                        <v:stroke dashstyle="solid"/>
                      </v:shape>
                      <v:shape style="position:absolute;left:5288;top:1467;width:1440;height:347" id="docshape640" coordorigin="5289,1467" coordsize="1440,347" path="m6694,1467l5323,1467,5310,1470,5299,1477,5292,1488,5289,1502,5289,1779,5292,1792,5299,1804,5310,1811,5323,1814,6694,1814,6708,1811,6719,1804,6726,1792,6729,1779,6729,1502,6726,1488,6719,1477,6708,1470,6694,1467xe" filled="true" fillcolor="#4471c4" stroked="false">
                        <v:path arrowok="t"/>
                        <v:fill type="solid"/>
                      </v:shape>
                      <v:shape style="position:absolute;left:5288;top:1467;width:1440;height:347" id="docshape641" coordorigin="5289,1467" coordsize="1440,347" path="m5289,1502l5292,1488,5299,1477,5310,1470,5323,1467,6694,1467,6708,1470,6719,1477,6726,1488,6729,1502,6729,1779,6726,1792,6719,1804,6708,1811,6694,1814,5323,1814,5310,1811,5299,1804,5292,1792,5289,1779,5289,1502xe" filled="false" stroked="true" strokeweight="1pt" strokecolor="#ffffff">
                        <v:path arrowok="t"/>
                        <v:stroke dashstyle="solid"/>
                      </v:shape>
                      <v:shape style="position:absolute;left:5448;top:1619;width:1440;height:347" id="docshape642" coordorigin="5449,1619" coordsize="1440,347" path="m6854,1619l5483,1619,5470,1622,5459,1629,5452,1640,5449,1654,5449,1931,5452,1944,5459,1956,5470,1963,5483,1966,6854,1966,6868,1963,6879,1956,6886,1944,6889,1931,6889,1654,6886,1640,6879,1629,6868,1622,6854,1619xe" filled="true" fillcolor="#ffffff" stroked="false">
                        <v:path arrowok="t"/>
                        <v:fill opacity="59110f" type="solid"/>
                      </v:shape>
                      <v:shape style="position:absolute;left:5448;top:1619;width:1440;height:347" id="docshape643" coordorigin="5449,1619" coordsize="1440,347" path="m5449,1654l5452,1640,5459,1629,5470,1622,5483,1619,6854,1619,6868,1622,6879,1629,6886,1640,6889,1654,6889,1931,6886,1944,6879,1956,6868,1963,6854,1966,5483,1966,5470,1963,5459,1956,5452,1944,5449,1931,5449,1654xe" filled="false" stroked="true" strokeweight="1pt" strokecolor="#4471c4">
                        <v:path arrowok="t"/>
                        <v:stroke dashstyle="solid"/>
                      </v:shape>
                      <v:shape style="position:absolute;left:7049;top:1467;width:1440;height:347" id="docshape644" coordorigin="7049,1467" coordsize="1440,347" path="m8454,1467l7084,1467,7070,1470,7059,1477,7052,1488,7049,1502,7049,1779,7052,1792,7059,1804,7070,1811,7084,1814,8454,1814,8468,1811,8479,1804,8486,1792,8489,1779,8489,1502,8486,1488,8479,1477,8468,1470,8454,1467xe" filled="true" fillcolor="#4471c4" stroked="false">
                        <v:path arrowok="t"/>
                        <v:fill type="solid"/>
                      </v:shape>
                      <v:shape style="position:absolute;left:7049;top:1467;width:1440;height:347" id="docshape645" coordorigin="7049,1467" coordsize="1440,347" path="m7049,1502l7052,1488,7059,1477,7070,1470,7084,1467,8454,1467,8468,1470,8479,1477,8486,1488,8489,1502,8489,1779,8486,1792,8479,1804,8468,1811,8454,1814,7084,1814,7070,1811,7059,1804,7052,1792,7049,1779,7049,1502xe" filled="false" stroked="true" strokeweight="1pt" strokecolor="#ffffff">
                        <v:path arrowok="t"/>
                        <v:stroke dashstyle="solid"/>
                      </v:shape>
                      <v:shape style="position:absolute;left:7209;top:1619;width:1440;height:347" id="docshape646" coordorigin="7209,1619" coordsize="1440,347" path="m8614,1619l7244,1619,7230,1622,7219,1629,7212,1640,7209,1654,7209,1931,7212,1944,7219,1956,7230,1963,7244,1966,8614,1966,8628,1963,8639,1956,8646,1944,8649,1931,8649,1654,8646,1640,8639,1629,8628,1622,8614,1619xe" filled="true" fillcolor="#ffffff" stroked="false">
                        <v:path arrowok="t"/>
                        <v:fill opacity="59110f" type="solid"/>
                      </v:shape>
                      <v:shape style="position:absolute;left:7209;top:1619;width:1440;height:347" id="docshape647" coordorigin="7209,1619" coordsize="1440,347" path="m7209,1654l7212,1640,7219,1629,7230,1622,7244,1619,8614,1619,8628,1622,8639,1629,8646,1640,8649,1654,8649,1931,8646,1944,8639,1956,8628,1963,8614,1966,7244,1966,7230,1963,7219,1956,7212,1944,7209,1931,7209,1654xe" filled="false" stroked="true" strokeweight="1pt" strokecolor="#4471c4">
                        <v:path arrowok="t"/>
                        <v:stroke dashstyle="solid"/>
                      </v:shape>
                      <v:shape style="position:absolute;left:8809;top:1467;width:1440;height:347" id="docshape648" coordorigin="8809,1467" coordsize="1440,347" path="m10214,1467l8844,1467,8830,1470,8819,1477,8812,1488,8809,1502,8809,1779,8812,1792,8819,1804,8830,1811,8844,1814,10214,1814,10228,1811,10239,1804,10246,1792,10249,1779,10249,1502,10246,1488,10239,1477,10228,1470,10214,1467xe" filled="true" fillcolor="#4471c4" stroked="false">
                        <v:path arrowok="t"/>
                        <v:fill type="solid"/>
                      </v:shape>
                      <v:shape style="position:absolute;left:8809;top:1467;width:1440;height:347" id="docshape649" coordorigin="8809,1467" coordsize="1440,347" path="m8809,1502l8812,1488,8819,1477,8830,1470,8844,1467,10214,1467,10228,1470,10239,1477,10246,1488,10249,1502,10249,1779,10246,1792,10239,1804,10228,1811,10214,1814,8844,1814,8830,1811,8819,1804,8812,1792,8809,1779,8809,1502xe" filled="false" stroked="true" strokeweight="1pt" strokecolor="#ffffff">
                        <v:path arrowok="t"/>
                        <v:stroke dashstyle="solid"/>
                      </v:shape>
                      <v:shape style="position:absolute;left:8969;top:1619;width:1440;height:347" id="docshape650" coordorigin="8969,1619" coordsize="1440,347" path="m10374,1619l9004,1619,8990,1622,8979,1629,8972,1640,8969,1654,8969,1931,8972,1944,8979,1956,8990,1963,9004,1966,10374,1966,10388,1963,10399,1956,10406,1944,10409,1931,10409,1654,10406,1640,10399,1629,10388,1622,10374,1619xe" filled="true" fillcolor="#ffffff" stroked="false">
                        <v:path arrowok="t"/>
                        <v:fill opacity="59110f" type="solid"/>
                      </v:shape>
                      <v:shape style="position:absolute;left:8969;top:1619;width:1440;height:347" id="docshape651" coordorigin="8969,1619" coordsize="1440,347" path="m8969,1654l8972,1640,8979,1629,8990,1622,9004,1619,10374,1619,10388,1622,10399,1629,10406,1640,10409,1654,10409,1931,10406,1944,10399,1956,10388,1963,10374,1966,9004,1966,8990,1963,8979,1956,8972,1944,8969,1931,8969,1654xe" filled="false" stroked="true" strokeweight="1pt" strokecolor="#4471c4">
                        <v:path arrowok="t"/>
                        <v:stroke dashstyle="solid"/>
                      </v:shape>
                      <v:shape style="position:absolute;left:10569;top:1467;width:1440;height:347" id="docshape652" coordorigin="10569,1467" coordsize="1440,347" path="m11974,1467l10604,1467,10590,1470,10579,1477,10572,1488,10569,1502,10569,1779,10572,1792,10579,1804,10590,1811,10604,1814,11974,1814,11988,1811,11999,1804,12006,1792,12009,1779,12009,1502,12006,1488,11999,1477,11988,1470,11974,1467xe" filled="true" fillcolor="#4471c4" stroked="false">
                        <v:path arrowok="t"/>
                        <v:fill type="solid"/>
                      </v:shape>
                      <v:shape style="position:absolute;left:10569;top:1467;width:1440;height:347" id="docshape653" coordorigin="10569,1467" coordsize="1440,347" path="m10569,1502l10572,1488,10579,1477,10590,1470,10604,1467,11974,1467,11988,1470,11999,1477,12006,1488,12009,1502,12009,1779,12006,1792,11999,1804,11988,1811,11974,1814,10604,1814,10590,1811,10579,1804,10572,1792,10569,1779,10569,1502xe" filled="false" stroked="true" strokeweight="1pt" strokecolor="#ffffff">
                        <v:path arrowok="t"/>
                        <v:stroke dashstyle="solid"/>
                      </v:shape>
                      <v:shape style="position:absolute;left:10729;top:1619;width:1440;height:347" id="docshape654" coordorigin="10729,1619" coordsize="1440,347" path="m12135,1619l10764,1619,10750,1622,10739,1629,10732,1640,10729,1654,10729,1931,10732,1944,10739,1956,10750,1963,10764,1966,12135,1966,12148,1963,12159,1956,12166,1944,12169,1931,12169,1654,12166,1640,12159,1629,12148,1622,12135,1619xe" filled="true" fillcolor="#ffffff" stroked="false">
                        <v:path arrowok="t"/>
                        <v:fill opacity="59110f" type="solid"/>
                      </v:shape>
                      <v:shape style="position:absolute;left:10729;top:1619;width:1440;height:347" id="docshape655" coordorigin="10729,1619" coordsize="1440,347" path="m10729,1654l10732,1640,10739,1629,10750,1622,10764,1619,12135,1619,12148,1622,12159,1629,12166,1640,12169,1654,12169,1931,12166,1944,12159,1956,12148,1963,12135,1966,10764,1966,10750,1963,10739,1956,10732,1944,10729,1931,10729,1654xe" filled="false" stroked="true" strokeweight="1pt" strokecolor="#4471c4">
                        <v:path arrowok="t"/>
                        <v:stroke dashstyle="solid"/>
                      </v:shape>
                      <v:shape style="position:absolute;left:9689;top:-199;width:1440;height:402" id="docshape656" coordorigin="9689,-198" coordsize="1440,402" path="m11089,-198l9729,-198,9714,-195,9701,-187,9692,-174,9689,-158,9689,163,9692,178,9701,191,9714,200,9729,203,11089,203,11105,200,11117,191,11126,178,11129,163,11129,-158,11126,-174,11117,-187,11105,-195,11089,-198xe" filled="true" fillcolor="#6fac46" stroked="false">
                        <v:path arrowok="t"/>
                        <v:fill type="solid"/>
                      </v:shape>
                      <v:shape style="position:absolute;left:9689;top:-199;width:1440;height:402" id="docshape657" coordorigin="9689,-198" coordsize="1440,402" path="m9689,-158l9692,-174,9701,-187,9714,-195,9729,-198,11089,-198,11105,-195,11117,-187,11126,-174,11129,-158,11129,163,11126,178,11117,191,11105,200,11089,203,9729,203,9714,200,9701,191,9692,178,9689,163,9689,-158xe" filled="false" stroked="true" strokeweight="1pt" strokecolor="#ffffff">
                        <v:path arrowok="t"/>
                        <v:stroke dashstyle="solid"/>
                      </v:shape>
                      <v:shape style="position:absolute;left:9849;top:-47;width:1440;height:402" id="docshape658" coordorigin="9849,-46" coordsize="1440,402" path="m11249,-46l9889,-46,9874,-43,9861,-35,9852,-22,9849,-6,9849,315,9852,330,9861,343,9874,352,9889,355,11249,355,11265,352,11277,343,11286,330,11289,315,11289,-6,11286,-22,11277,-35,11265,-43,11249,-46xe" filled="true" fillcolor="#ffffff" stroked="false">
                        <v:path arrowok="t"/>
                        <v:fill opacity="59110f" type="solid"/>
                      </v:shape>
                      <v:shape style="position:absolute;left:9849;top:-47;width:1440;height:402" id="docshape659" coordorigin="9849,-46" coordsize="1440,402" path="m9849,-6l9852,-22,9861,-35,9874,-43,9889,-46,11249,-46,11265,-43,11277,-35,11286,-22,11289,-6,11289,315,11286,330,11277,343,11265,352,11249,355,9889,355,9874,352,9861,343,9852,330,9849,315,9849,-6xe" filled="false" stroked="true" strokeweight="1pt" strokecolor="#6fac46">
                        <v:path arrowok="t"/>
                        <v:stroke dashstyle="solid"/>
                      </v:shape>
                      <v:shape style="position:absolute;left:8809;top:621;width:1440;height:427" id="docshape660" coordorigin="8809,622" coordsize="1440,427" path="m10206,622l8852,622,8835,625,8822,634,8812,648,8809,665,8809,1006,8812,1022,8822,1036,8835,1045,8852,1048,10206,1048,10223,1045,10237,1036,10246,1022,10249,1006,10249,665,10246,648,10237,634,10223,625,10206,622xe" filled="true" fillcolor="#4471c4" stroked="false">
                        <v:path arrowok="t"/>
                        <v:fill type="solid"/>
                      </v:shape>
                      <v:shape style="position:absolute;left:8809;top:621;width:1440;height:427" id="docshape661" coordorigin="8809,622" coordsize="1440,427" path="m8809,665l8812,648,8822,634,8835,625,8852,622,10206,622,10223,625,10237,634,10246,648,10249,665,10249,1006,10246,1022,10237,1036,10223,1045,10206,1048,8852,1048,8835,1045,8822,1036,8812,1022,8809,1006,8809,665xe" filled="false" stroked="true" strokeweight="1pt" strokecolor="#ffffff">
                        <v:path arrowok="t"/>
                        <v:stroke dashstyle="solid"/>
                      </v:shape>
                      <v:shape style="position:absolute;left:8969;top:773;width:1440;height:427" id="docshape662" coordorigin="8969,774" coordsize="1440,427" path="m10366,774l9012,774,8995,777,8982,786,8972,800,8969,817,8969,1158,8972,1174,8982,1188,8995,1197,9012,1200,10366,1200,10383,1197,10397,1188,10406,1174,10409,1158,10409,817,10406,800,10397,786,10383,777,10366,774xe" filled="true" fillcolor="#ffffff" stroked="false">
                        <v:path arrowok="t"/>
                        <v:fill opacity="59110f" type="solid"/>
                      </v:shape>
                      <v:shape style="position:absolute;left:8969;top:773;width:1440;height:427" id="docshape663" coordorigin="8969,774" coordsize="1440,427" path="m8969,817l8972,800,8982,786,8995,777,9012,774,10366,774,10383,777,10397,786,10406,800,10409,817,10409,1158,10406,1174,10397,1188,10383,1197,10366,1200,9012,1200,8995,1197,8982,1188,8972,1174,8969,1158,8969,817xe" filled="false" stroked="true" strokeweight="1.0pt" strokecolor="#4471c4">
                        <v:path arrowok="t"/>
                        <v:stroke dashstyle="solid"/>
                      </v:shape>
                      <v:shape style="position:absolute;left:10569;top:621;width:1440;height:427" id="docshape664" coordorigin="10569,622" coordsize="1440,427" path="m11967,622l10612,622,10595,625,10582,634,10573,648,10569,665,10569,1006,10573,1022,10582,1036,10595,1045,10612,1048,11967,1048,11983,1045,11997,1036,12006,1022,12009,1006,12009,665,12006,648,11997,634,11983,625,11967,622xe" filled="true" fillcolor="#4471c4" stroked="false">
                        <v:path arrowok="t"/>
                        <v:fill type="solid"/>
                      </v:shape>
                      <v:shape style="position:absolute;left:10569;top:621;width:1440;height:427" id="docshape665" coordorigin="10569,622" coordsize="1440,427" path="m10569,665l10573,648,10582,634,10595,625,10612,622,11967,622,11983,625,11997,634,12006,648,12009,665,12009,1006,12006,1022,11997,1036,11983,1045,11967,1048,10612,1048,10595,1045,10582,1036,10573,1022,10569,1006,10569,665xe" filled="false" stroked="true" strokeweight="1pt" strokecolor="#ffffff">
                        <v:path arrowok="t"/>
                        <v:stroke dashstyle="solid"/>
                      </v:shape>
                      <v:shape style="position:absolute;left:10729;top:773;width:1440;height:427" id="docshape666" coordorigin="10729,774" coordsize="1440,427" path="m12127,774l10772,774,10755,777,10742,786,10733,800,10729,817,10729,1158,10733,1174,10742,1188,10755,1197,10772,1200,12127,1200,12143,1197,12157,1188,12166,1174,12169,1158,12169,817,12166,800,12157,786,12143,777,12127,774xe" filled="true" fillcolor="#ffffff" stroked="false">
                        <v:path arrowok="t"/>
                        <v:fill opacity="59110f" type="solid"/>
                      </v:shape>
                      <v:shape style="position:absolute;left:10729;top:773;width:1440;height:427" id="docshape667" coordorigin="10729,774" coordsize="1440,427" path="m10729,817l10733,800,10742,786,10755,777,10772,774,12127,774,12143,777,12157,786,12166,800,12169,817,12169,1158,12166,1174,12157,1188,12143,1197,12127,1200,10772,1200,10755,1197,10742,1188,10733,1174,10729,1158,10729,817xe" filled="false" stroked="true" strokeweight="1.0pt" strokecolor="#4471c4">
                        <v:path arrowok="t"/>
                        <v:stroke dashstyle="solid"/>
                      </v:shape>
                      <w10:wrap type="none"/>
                    </v:group>
                  </w:pict>
                </mc:Fallback>
              </mc:AlternateContent>
            </w:r>
            <w:r>
              <w:rPr>
                <w:sz w:val="14"/>
              </w:rPr>
              <w:t>ADMI</w:t>
            </w:r>
            <w:r>
              <w:rPr>
                <w:spacing w:val="7"/>
                <w:sz w:val="14"/>
              </w:rPr>
              <w:t> </w:t>
            </w:r>
            <w:r>
              <w:rPr>
                <w:position w:val="14"/>
                <w:sz w:val="14"/>
              </w:rPr>
              <w:t>DPTO</w:t>
            </w:r>
            <w:r>
              <w:rPr>
                <w:spacing w:val="37"/>
                <w:position w:val="14"/>
                <w:sz w:val="14"/>
              </w:rPr>
              <w:t> </w:t>
            </w:r>
            <w:r>
              <w:rPr>
                <w:spacing w:val="-4"/>
                <w:sz w:val="14"/>
              </w:rPr>
              <w:t>TIVO</w:t>
            </w:r>
            <w:r>
              <w:rPr>
                <w:sz w:val="14"/>
              </w:rPr>
              <w:tab/>
            </w:r>
            <w:r>
              <w:rPr>
                <w:position w:val="7"/>
                <w:sz w:val="14"/>
              </w:rPr>
              <w:t>DPTO</w:t>
            </w:r>
            <w:r>
              <w:rPr>
                <w:spacing w:val="-6"/>
                <w:position w:val="7"/>
                <w:sz w:val="14"/>
              </w:rPr>
              <w:t> </w:t>
            </w:r>
            <w:r>
              <w:rPr>
                <w:spacing w:val="-2"/>
                <w:position w:val="7"/>
                <w:sz w:val="14"/>
              </w:rPr>
              <w:t>COMERCIAL</w:t>
            </w:r>
            <w:r>
              <w:rPr>
                <w:position w:val="7"/>
                <w:sz w:val="14"/>
              </w:rPr>
              <w:tab/>
            </w:r>
            <w:r>
              <w:rPr>
                <w:sz w:val="14"/>
              </w:rPr>
              <w:t>OPE</w:t>
            </w:r>
            <w:r>
              <w:rPr>
                <w:spacing w:val="-2"/>
                <w:sz w:val="14"/>
              </w:rPr>
              <w:t> </w:t>
            </w:r>
            <w:r>
              <w:rPr>
                <w:position w:val="14"/>
                <w:sz w:val="14"/>
              </w:rPr>
              <w:t>DPTO</w:t>
            </w:r>
            <w:r>
              <w:rPr>
                <w:spacing w:val="-17"/>
                <w:position w:val="14"/>
                <w:sz w:val="14"/>
              </w:rPr>
              <w:t> </w:t>
            </w:r>
            <w:r>
              <w:rPr>
                <w:spacing w:val="-5"/>
                <w:sz w:val="14"/>
              </w:rPr>
              <w:t>NAL</w:t>
            </w:r>
          </w:p>
          <w:p>
            <w:pPr>
              <w:pStyle w:val="TableParagraph"/>
              <w:tabs>
                <w:tab w:pos="8152" w:val="left" w:leader="none"/>
              </w:tabs>
              <w:spacing w:line="80" w:lineRule="exact"/>
              <w:ind w:left="218"/>
              <w:jc w:val="center"/>
              <w:rPr>
                <w:sz w:val="14"/>
              </w:rPr>
            </w:pPr>
            <w:r>
              <w:rPr>
                <w:spacing w:val="-2"/>
                <w:sz w:val="14"/>
              </w:rPr>
              <w:t>NISTRA</w:t>
            </w:r>
            <w:r>
              <w:rPr>
                <w:sz w:val="14"/>
              </w:rPr>
              <w:tab/>
            </w:r>
            <w:r>
              <w:rPr>
                <w:spacing w:val="-2"/>
                <w:sz w:val="14"/>
              </w:rPr>
              <w:t>RACIO</w:t>
            </w:r>
          </w:p>
          <w:p>
            <w:pPr>
              <w:pStyle w:val="TableParagraph"/>
              <w:rPr>
                <w:b/>
                <w:sz w:val="14"/>
              </w:rPr>
            </w:pPr>
          </w:p>
          <w:p>
            <w:pPr>
              <w:pStyle w:val="TableParagraph"/>
              <w:rPr>
                <w:b/>
                <w:sz w:val="14"/>
              </w:rPr>
            </w:pPr>
          </w:p>
          <w:p>
            <w:pPr>
              <w:pStyle w:val="TableParagraph"/>
              <w:spacing w:before="117"/>
              <w:rPr>
                <w:b/>
                <w:sz w:val="14"/>
              </w:rPr>
            </w:pPr>
          </w:p>
          <w:p>
            <w:pPr>
              <w:pStyle w:val="TableParagraph"/>
              <w:tabs>
                <w:tab w:pos="7661" w:val="left" w:leader="none"/>
                <w:tab w:pos="9366" w:val="left" w:leader="none"/>
                <w:tab w:pos="11090" w:val="left" w:leader="none"/>
              </w:tabs>
              <w:ind w:left="2131"/>
              <w:rPr>
                <w:sz w:val="14"/>
              </w:rPr>
            </w:pPr>
            <w:r>
              <w:rPr>
                <w:spacing w:val="-2"/>
                <w:sz w:val="14"/>
              </w:rPr>
              <w:t>CONTABILIDAD</w:t>
            </w:r>
            <w:r>
              <w:rPr>
                <w:sz w:val="14"/>
              </w:rPr>
              <w:tab/>
            </w:r>
            <w:r>
              <w:rPr>
                <w:spacing w:val="-2"/>
                <w:sz w:val="14"/>
              </w:rPr>
              <w:t>VENTAS</w:t>
            </w:r>
            <w:r>
              <w:rPr>
                <w:sz w:val="14"/>
              </w:rPr>
              <w:tab/>
            </w:r>
            <w:r>
              <w:rPr>
                <w:spacing w:val="-2"/>
                <w:sz w:val="14"/>
              </w:rPr>
              <w:t>BODEGAS</w:t>
            </w:r>
            <w:r>
              <w:rPr>
                <w:sz w:val="14"/>
              </w:rPr>
              <w:tab/>
            </w:r>
            <w:r>
              <w:rPr>
                <w:spacing w:val="-2"/>
                <w:sz w:val="14"/>
              </w:rPr>
              <w:t>LOGISTICA</w:t>
            </w:r>
          </w:p>
          <w:p>
            <w:pPr>
              <w:pStyle w:val="TableParagraph"/>
              <w:rPr>
                <w:b/>
                <w:sz w:val="14"/>
              </w:rPr>
            </w:pPr>
          </w:p>
          <w:p>
            <w:pPr>
              <w:pStyle w:val="TableParagraph"/>
              <w:rPr>
                <w:b/>
                <w:sz w:val="14"/>
              </w:rPr>
            </w:pPr>
          </w:p>
          <w:p>
            <w:pPr>
              <w:pStyle w:val="TableParagraph"/>
              <w:spacing w:before="115"/>
              <w:rPr>
                <w:b/>
                <w:sz w:val="14"/>
              </w:rPr>
            </w:pPr>
          </w:p>
          <w:p>
            <w:pPr>
              <w:pStyle w:val="TableParagraph"/>
              <w:tabs>
                <w:tab w:pos="3862" w:val="left" w:leader="none"/>
                <w:tab w:pos="5814" w:val="left" w:leader="none"/>
                <w:tab w:pos="7575" w:val="left" w:leader="none"/>
                <w:tab w:pos="9335" w:val="left" w:leader="none"/>
                <w:tab w:pos="10984" w:val="left" w:leader="none"/>
              </w:tabs>
              <w:spacing w:line="134" w:lineRule="auto"/>
              <w:ind w:left="2225"/>
              <w:rPr>
                <w:sz w:val="14"/>
              </w:rPr>
            </w:pPr>
            <w:r>
              <w:rPr>
                <w:spacing w:val="-2"/>
                <w:position w:val="-6"/>
                <w:sz w:val="14"/>
              </w:rPr>
              <w:t>SECRETARÍA</w:t>
            </w:r>
            <w:r>
              <w:rPr>
                <w:position w:val="-6"/>
                <w:sz w:val="14"/>
              </w:rPr>
              <w:tab/>
              <w:t>SEDE</w:t>
            </w:r>
            <w:r>
              <w:rPr>
                <w:spacing w:val="-3"/>
                <w:position w:val="-6"/>
                <w:sz w:val="14"/>
              </w:rPr>
              <w:t> </w:t>
            </w:r>
            <w:r>
              <w:rPr>
                <w:spacing w:val="-2"/>
                <w:position w:val="-6"/>
                <w:sz w:val="14"/>
              </w:rPr>
              <w:t>PRINCIPAL</w:t>
            </w:r>
            <w:r>
              <w:rPr>
                <w:position w:val="-6"/>
                <w:sz w:val="14"/>
              </w:rPr>
              <w:tab/>
            </w:r>
            <w:r>
              <w:rPr>
                <w:spacing w:val="-2"/>
                <w:sz w:val="14"/>
              </w:rPr>
              <w:t>SUCURSAL</w:t>
            </w:r>
            <w:r>
              <w:rPr>
                <w:sz w:val="14"/>
              </w:rPr>
              <w:tab/>
            </w:r>
            <w:r>
              <w:rPr>
                <w:spacing w:val="-2"/>
                <w:sz w:val="14"/>
              </w:rPr>
              <w:t>SUCURSAL</w:t>
            </w:r>
            <w:r>
              <w:rPr>
                <w:sz w:val="14"/>
              </w:rPr>
              <w:tab/>
            </w:r>
            <w:r>
              <w:rPr>
                <w:spacing w:val="-2"/>
                <w:sz w:val="14"/>
              </w:rPr>
              <w:t>SUCURSAL</w:t>
            </w:r>
            <w:r>
              <w:rPr>
                <w:sz w:val="14"/>
              </w:rPr>
              <w:tab/>
            </w:r>
            <w:r>
              <w:rPr>
                <w:spacing w:val="-2"/>
                <w:sz w:val="14"/>
              </w:rPr>
              <w:t>SUCURSAL</w:t>
            </w:r>
            <w:r>
              <w:rPr>
                <w:spacing w:val="11"/>
                <w:sz w:val="14"/>
              </w:rPr>
              <w:t> </w:t>
            </w:r>
            <w:r>
              <w:rPr>
                <w:spacing w:val="-5"/>
                <w:sz w:val="14"/>
              </w:rPr>
              <w:t>EL</w:t>
            </w:r>
          </w:p>
          <w:p>
            <w:pPr>
              <w:pStyle w:val="TableParagraph"/>
              <w:tabs>
                <w:tab w:pos="7635" w:val="left" w:leader="none"/>
                <w:tab w:pos="9235" w:val="left" w:leader="none"/>
                <w:tab w:pos="11156" w:val="left" w:leader="none"/>
              </w:tabs>
              <w:spacing w:line="118" w:lineRule="exact"/>
              <w:ind w:left="5759"/>
              <w:rPr>
                <w:sz w:val="14"/>
              </w:rPr>
            </w:pPr>
            <w:r>
              <w:rPr>
                <w:spacing w:val="-2"/>
                <w:sz w:val="14"/>
              </w:rPr>
              <w:t>GUAYAQUIL</w:t>
            </w:r>
            <w:r>
              <w:rPr>
                <w:sz w:val="14"/>
              </w:rPr>
              <w:tab/>
            </w:r>
            <w:r>
              <w:rPr>
                <w:spacing w:val="-2"/>
                <w:sz w:val="14"/>
              </w:rPr>
              <w:t>AMBATO</w:t>
            </w:r>
            <w:r>
              <w:rPr>
                <w:sz w:val="14"/>
              </w:rPr>
              <w:tab/>
            </w:r>
            <w:r>
              <w:rPr>
                <w:spacing w:val="-2"/>
                <w:sz w:val="14"/>
              </w:rPr>
              <w:t>ESMERALDAS</w:t>
            </w:r>
            <w:r>
              <w:rPr>
                <w:sz w:val="14"/>
              </w:rPr>
              <w:tab/>
            </w:r>
            <w:r>
              <w:rPr>
                <w:spacing w:val="-2"/>
                <w:sz w:val="14"/>
              </w:rPr>
              <w:t>CARMEN</w:t>
            </w:r>
          </w:p>
        </w:tc>
      </w:tr>
    </w:tbl>
    <w:p>
      <w:pPr>
        <w:pStyle w:val="TableParagraph"/>
        <w:spacing w:after="0" w:line="118" w:lineRule="exact"/>
        <w:rPr>
          <w:sz w:val="14"/>
        </w:rPr>
        <w:sectPr>
          <w:headerReference w:type="default" r:id="rId277"/>
          <w:footerReference w:type="default" r:id="rId278"/>
          <w:pgSz w:w="16840" w:h="11910" w:orient="landscape"/>
          <w:pgMar w:header="0" w:footer="753" w:top="1340" w:bottom="940" w:left="2267" w:right="1417"/>
        </w:sectPr>
      </w:pPr>
    </w:p>
    <w:p>
      <w:pPr>
        <w:pStyle w:val="BodyText"/>
        <w:spacing w:before="122"/>
        <w:rPr>
          <w:b/>
          <w:sz w:val="20"/>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91"/>
      </w:tblGrid>
      <w:tr>
        <w:trPr>
          <w:trHeight w:val="378" w:hRule="atLeast"/>
        </w:trPr>
        <w:tc>
          <w:tcPr>
            <w:tcW w:w="12991" w:type="dxa"/>
            <w:tcBorders>
              <w:left w:val="single" w:sz="8" w:space="0" w:color="000000"/>
              <w:bottom w:val="nil"/>
              <w:right w:val="single" w:sz="8" w:space="0" w:color="000000"/>
            </w:tcBorders>
            <w:shd w:val="clear" w:color="auto" w:fill="001F5F"/>
          </w:tcPr>
          <w:p>
            <w:pPr>
              <w:pStyle w:val="TableParagraph"/>
              <w:spacing w:before="1"/>
              <w:ind w:left="385"/>
              <w:rPr>
                <w:b/>
                <w:sz w:val="22"/>
              </w:rPr>
            </w:pPr>
            <w:r>
              <w:rPr>
                <w:b/>
                <w:color w:val="FFFFFF"/>
                <w:sz w:val="22"/>
              </w:rPr>
              <w:t>-</w:t>
            </w:r>
            <w:r>
              <w:rPr>
                <w:b/>
                <w:color w:val="FFFFFF"/>
                <w:spacing w:val="-3"/>
                <w:sz w:val="22"/>
              </w:rPr>
              <w:t> </w:t>
            </w:r>
            <w:r>
              <w:rPr>
                <w:b/>
                <w:color w:val="FFFFFF"/>
                <w:sz w:val="22"/>
              </w:rPr>
              <w:t>Base</w:t>
            </w:r>
            <w:r>
              <w:rPr>
                <w:b/>
                <w:color w:val="FFFFFF"/>
                <w:spacing w:val="-1"/>
                <w:sz w:val="22"/>
              </w:rPr>
              <w:t> </w:t>
            </w:r>
            <w:r>
              <w:rPr>
                <w:b/>
                <w:color w:val="FFFFFF"/>
                <w:spacing w:val="-2"/>
                <w:sz w:val="22"/>
              </w:rPr>
              <w:t>Legal</w:t>
            </w:r>
          </w:p>
        </w:tc>
      </w:tr>
      <w:tr>
        <w:trPr>
          <w:trHeight w:val="8286" w:hRule="atLeast"/>
        </w:trPr>
        <w:tc>
          <w:tcPr>
            <w:tcW w:w="12991" w:type="dxa"/>
            <w:tcBorders>
              <w:top w:val="nil"/>
              <w:left w:val="single" w:sz="8" w:space="0" w:color="000000"/>
              <w:right w:val="single" w:sz="8" w:space="0" w:color="000000"/>
            </w:tcBorders>
          </w:tcPr>
          <w:p>
            <w:pPr>
              <w:pStyle w:val="TableParagraph"/>
              <w:spacing w:before="26" w:after="1"/>
              <w:rPr>
                <w:b/>
                <w:sz w:val="20"/>
              </w:rPr>
            </w:pPr>
          </w:p>
          <w:p>
            <w:pPr>
              <w:pStyle w:val="TableParagraph"/>
              <w:ind w:left="2420"/>
              <w:rPr>
                <w:sz w:val="20"/>
              </w:rPr>
            </w:pPr>
            <w:r>
              <w:rPr>
                <w:sz w:val="20"/>
              </w:rPr>
              <w:drawing>
                <wp:inline distT="0" distB="0" distL="0" distR="0">
                  <wp:extent cx="5180198" cy="4695825"/>
                  <wp:effectExtent l="0" t="0" r="0" b="0"/>
                  <wp:docPr id="717" name="Image 717"/>
                  <wp:cNvGraphicFramePr>
                    <a:graphicFrameLocks/>
                  </wp:cNvGraphicFramePr>
                  <a:graphic>
                    <a:graphicData uri="http://schemas.openxmlformats.org/drawingml/2006/picture">
                      <pic:pic>
                        <pic:nvPicPr>
                          <pic:cNvPr id="717" name="Image 717"/>
                          <pic:cNvPicPr/>
                        </pic:nvPicPr>
                        <pic:blipFill>
                          <a:blip r:embed="rId281" cstate="print"/>
                          <a:stretch>
                            <a:fillRect/>
                          </a:stretch>
                        </pic:blipFill>
                        <pic:spPr>
                          <a:xfrm>
                            <a:off x="0" y="0"/>
                            <a:ext cx="5180198" cy="4695825"/>
                          </a:xfrm>
                          <a:prstGeom prst="rect">
                            <a:avLst/>
                          </a:prstGeom>
                        </pic:spPr>
                      </pic:pic>
                    </a:graphicData>
                  </a:graphic>
                </wp:inline>
              </w:drawing>
            </w:r>
            <w:r>
              <w:rPr>
                <w:sz w:val="20"/>
              </w:rPr>
            </w:r>
          </w:p>
        </w:tc>
      </w:tr>
    </w:tbl>
    <w:p>
      <w:pPr>
        <w:pStyle w:val="TableParagraph"/>
        <w:spacing w:after="0"/>
        <w:rPr>
          <w:sz w:val="20"/>
        </w:rPr>
        <w:sectPr>
          <w:headerReference w:type="default" r:id="rId279"/>
          <w:footerReference w:type="default" r:id="rId280"/>
          <w:pgSz w:w="16840" w:h="11910" w:orient="landscape"/>
          <w:pgMar w:header="0" w:footer="753" w:top="1340" w:bottom="940" w:left="2267" w:right="1417"/>
        </w:sectPr>
      </w:pPr>
    </w:p>
    <w:p>
      <w:pPr>
        <w:pStyle w:val="BodyText"/>
        <w:spacing w:before="122"/>
        <w:rPr>
          <w:b/>
          <w:sz w:val="20"/>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91"/>
      </w:tblGrid>
      <w:tr>
        <w:trPr>
          <w:trHeight w:val="318" w:hRule="atLeast"/>
        </w:trPr>
        <w:tc>
          <w:tcPr>
            <w:tcW w:w="12991" w:type="dxa"/>
            <w:tcBorders>
              <w:left w:val="single" w:sz="8" w:space="0" w:color="000000"/>
              <w:bottom w:val="single" w:sz="8" w:space="0" w:color="000000"/>
              <w:right w:val="single" w:sz="8" w:space="0" w:color="000000"/>
            </w:tcBorders>
            <w:shd w:val="clear" w:color="auto" w:fill="C5DFB4"/>
          </w:tcPr>
          <w:p>
            <w:pPr>
              <w:pStyle w:val="TableParagraph"/>
              <w:spacing w:before="33"/>
              <w:ind w:left="70"/>
              <w:rPr>
                <w:b/>
                <w:sz w:val="22"/>
              </w:rPr>
            </w:pPr>
            <w:r>
              <w:rPr>
                <w:b/>
                <w:sz w:val="22"/>
              </w:rPr>
              <w:t>6.2</w:t>
            </w:r>
            <w:r>
              <w:rPr>
                <w:b/>
                <w:spacing w:val="-3"/>
                <w:sz w:val="22"/>
              </w:rPr>
              <w:t> </w:t>
            </w:r>
            <w:r>
              <w:rPr>
                <w:b/>
                <w:sz w:val="22"/>
              </w:rPr>
              <w:t>Motivo</w:t>
            </w:r>
            <w:r>
              <w:rPr>
                <w:b/>
                <w:spacing w:val="-2"/>
                <w:sz w:val="22"/>
              </w:rPr>
              <w:t> </w:t>
            </w:r>
            <w:r>
              <w:rPr>
                <w:b/>
                <w:sz w:val="22"/>
              </w:rPr>
              <w:t>de</w:t>
            </w:r>
            <w:r>
              <w:rPr>
                <w:b/>
                <w:spacing w:val="-1"/>
                <w:sz w:val="22"/>
              </w:rPr>
              <w:t> </w:t>
            </w:r>
            <w:r>
              <w:rPr>
                <w:b/>
                <w:sz w:val="22"/>
              </w:rPr>
              <w:t>la</w:t>
            </w:r>
            <w:r>
              <w:rPr>
                <w:b/>
                <w:spacing w:val="-2"/>
                <w:sz w:val="22"/>
              </w:rPr>
              <w:t> auditoría</w:t>
            </w:r>
          </w:p>
        </w:tc>
      </w:tr>
      <w:tr>
        <w:trPr>
          <w:trHeight w:val="1008" w:hRule="atLeast"/>
        </w:trPr>
        <w:tc>
          <w:tcPr>
            <w:tcW w:w="12991" w:type="dxa"/>
            <w:tcBorders>
              <w:top w:val="single" w:sz="8" w:space="0" w:color="000000"/>
              <w:left w:val="single" w:sz="8" w:space="0" w:color="000000"/>
              <w:bottom w:val="single" w:sz="8" w:space="0" w:color="000000"/>
              <w:right w:val="single" w:sz="8" w:space="0" w:color="000000"/>
            </w:tcBorders>
          </w:tcPr>
          <w:p>
            <w:pPr>
              <w:pStyle w:val="TableParagraph"/>
              <w:ind w:left="385" w:right="504"/>
              <w:rPr>
                <w:sz w:val="22"/>
              </w:rPr>
            </w:pPr>
            <w:r>
              <w:rPr>
                <w:sz w:val="22"/>
              </w:rPr>
              <w:t>La auditoría Informática a Distribuidora Los</w:t>
            </w:r>
            <w:r>
              <w:rPr>
                <w:spacing w:val="-3"/>
                <w:sz w:val="22"/>
              </w:rPr>
              <w:t> </w:t>
            </w:r>
            <w:r>
              <w:rPr>
                <w:sz w:val="22"/>
              </w:rPr>
              <w:t>Paisas se realiza a fin de evaluar y gestionar los controles a determinadas actividades sobre el</w:t>
            </w:r>
            <w:r>
              <w:rPr>
                <w:spacing w:val="-11"/>
                <w:sz w:val="22"/>
              </w:rPr>
              <w:t> </w:t>
            </w:r>
            <w:r>
              <w:rPr>
                <w:sz w:val="22"/>
              </w:rPr>
              <w:t>uso</w:t>
            </w:r>
            <w:r>
              <w:rPr>
                <w:spacing w:val="-8"/>
                <w:sz w:val="22"/>
              </w:rPr>
              <w:t> </w:t>
            </w:r>
            <w:r>
              <w:rPr>
                <w:sz w:val="22"/>
              </w:rPr>
              <w:t>de</w:t>
            </w:r>
            <w:r>
              <w:rPr>
                <w:spacing w:val="-10"/>
                <w:sz w:val="22"/>
              </w:rPr>
              <w:t> </w:t>
            </w:r>
            <w:r>
              <w:rPr>
                <w:sz w:val="22"/>
              </w:rPr>
              <w:t>las</w:t>
            </w:r>
            <w:r>
              <w:rPr>
                <w:spacing w:val="-11"/>
                <w:sz w:val="22"/>
              </w:rPr>
              <w:t> </w:t>
            </w:r>
            <w:r>
              <w:rPr>
                <w:sz w:val="22"/>
              </w:rPr>
              <w:t>TICS</w:t>
            </w:r>
            <w:r>
              <w:rPr>
                <w:spacing w:val="-7"/>
                <w:sz w:val="22"/>
              </w:rPr>
              <w:t> </w:t>
            </w:r>
            <w:r>
              <w:rPr>
                <w:sz w:val="22"/>
              </w:rPr>
              <w:t>y</w:t>
            </w:r>
            <w:r>
              <w:rPr>
                <w:spacing w:val="-8"/>
                <w:sz w:val="22"/>
              </w:rPr>
              <w:t> </w:t>
            </w:r>
            <w:r>
              <w:rPr>
                <w:sz w:val="22"/>
              </w:rPr>
              <w:t>de</w:t>
            </w:r>
            <w:r>
              <w:rPr>
                <w:spacing w:val="-10"/>
                <w:sz w:val="22"/>
              </w:rPr>
              <w:t> </w:t>
            </w:r>
            <w:r>
              <w:rPr>
                <w:sz w:val="22"/>
              </w:rPr>
              <w:t>ser</w:t>
            </w:r>
            <w:r>
              <w:rPr>
                <w:spacing w:val="-11"/>
                <w:sz w:val="22"/>
              </w:rPr>
              <w:t> </w:t>
            </w:r>
            <w:r>
              <w:rPr>
                <w:sz w:val="22"/>
              </w:rPr>
              <w:t>necesario</w:t>
            </w:r>
            <w:r>
              <w:rPr>
                <w:spacing w:val="-7"/>
                <w:sz w:val="22"/>
              </w:rPr>
              <w:t> </w:t>
            </w:r>
            <w:r>
              <w:rPr>
                <w:sz w:val="22"/>
              </w:rPr>
              <w:t>aplicar</w:t>
            </w:r>
            <w:r>
              <w:rPr>
                <w:spacing w:val="-11"/>
                <w:sz w:val="22"/>
              </w:rPr>
              <w:t> </w:t>
            </w:r>
            <w:r>
              <w:rPr>
                <w:sz w:val="22"/>
              </w:rPr>
              <w:t>correcciones</w:t>
            </w:r>
            <w:r>
              <w:rPr>
                <w:spacing w:val="-6"/>
                <w:sz w:val="22"/>
              </w:rPr>
              <w:t> </w:t>
            </w:r>
            <w:r>
              <w:rPr>
                <w:sz w:val="22"/>
              </w:rPr>
              <w:t>a</w:t>
            </w:r>
            <w:r>
              <w:rPr>
                <w:spacing w:val="-11"/>
                <w:sz w:val="22"/>
              </w:rPr>
              <w:t> </w:t>
            </w:r>
            <w:r>
              <w:rPr>
                <w:sz w:val="22"/>
              </w:rPr>
              <w:t>los</w:t>
            </w:r>
            <w:r>
              <w:rPr>
                <w:spacing w:val="-10"/>
                <w:sz w:val="22"/>
              </w:rPr>
              <w:t> </w:t>
            </w:r>
            <w:r>
              <w:rPr>
                <w:sz w:val="22"/>
              </w:rPr>
              <w:t>controles</w:t>
            </w:r>
            <w:r>
              <w:rPr>
                <w:spacing w:val="-11"/>
                <w:sz w:val="22"/>
              </w:rPr>
              <w:t> </w:t>
            </w:r>
            <w:r>
              <w:rPr>
                <w:sz w:val="22"/>
              </w:rPr>
              <w:t>internos</w:t>
            </w:r>
            <w:r>
              <w:rPr>
                <w:spacing w:val="-10"/>
                <w:sz w:val="22"/>
              </w:rPr>
              <w:t> </w:t>
            </w:r>
            <w:r>
              <w:rPr>
                <w:sz w:val="22"/>
              </w:rPr>
              <w:t>existentes.</w:t>
            </w:r>
            <w:r>
              <w:rPr>
                <w:spacing w:val="-5"/>
                <w:sz w:val="22"/>
              </w:rPr>
              <w:t> </w:t>
            </w:r>
            <w:r>
              <w:rPr>
                <w:sz w:val="22"/>
              </w:rPr>
              <w:t>Para</w:t>
            </w:r>
            <w:r>
              <w:rPr>
                <w:spacing w:val="-10"/>
                <w:sz w:val="22"/>
              </w:rPr>
              <w:t> </w:t>
            </w:r>
            <w:r>
              <w:rPr>
                <w:sz w:val="22"/>
              </w:rPr>
              <w:t>llegar</w:t>
            </w:r>
            <w:r>
              <w:rPr>
                <w:spacing w:val="-7"/>
                <w:sz w:val="22"/>
              </w:rPr>
              <w:t> </w:t>
            </w:r>
            <w:r>
              <w:rPr>
                <w:sz w:val="22"/>
              </w:rPr>
              <w:t>a</w:t>
            </w:r>
            <w:r>
              <w:rPr>
                <w:spacing w:val="-10"/>
                <w:sz w:val="22"/>
              </w:rPr>
              <w:t> </w:t>
            </w:r>
            <w:r>
              <w:rPr>
                <w:sz w:val="22"/>
              </w:rPr>
              <w:t>esto,</w:t>
            </w:r>
            <w:r>
              <w:rPr>
                <w:spacing w:val="-9"/>
                <w:sz w:val="22"/>
              </w:rPr>
              <w:t> </w:t>
            </w:r>
            <w:r>
              <w:rPr>
                <w:sz w:val="22"/>
              </w:rPr>
              <w:t>fue</w:t>
            </w:r>
            <w:r>
              <w:rPr>
                <w:spacing w:val="-10"/>
                <w:sz w:val="22"/>
              </w:rPr>
              <w:t> </w:t>
            </w:r>
            <w:r>
              <w:rPr>
                <w:sz w:val="22"/>
              </w:rPr>
              <w:t>necesario</w:t>
            </w:r>
            <w:r>
              <w:rPr>
                <w:spacing w:val="-8"/>
                <w:sz w:val="22"/>
              </w:rPr>
              <w:t> </w:t>
            </w:r>
            <w:r>
              <w:rPr>
                <w:sz w:val="22"/>
              </w:rPr>
              <w:t>aplicar</w:t>
            </w:r>
            <w:r>
              <w:rPr>
                <w:spacing w:val="-10"/>
                <w:sz w:val="22"/>
              </w:rPr>
              <w:t> </w:t>
            </w:r>
            <w:r>
              <w:rPr>
                <w:spacing w:val="-2"/>
                <w:sz w:val="22"/>
              </w:rPr>
              <w:t>varias</w:t>
            </w:r>
          </w:p>
          <w:p>
            <w:pPr>
              <w:pStyle w:val="TableParagraph"/>
              <w:spacing w:line="252" w:lineRule="exact"/>
              <w:ind w:left="385" w:right="504"/>
              <w:rPr>
                <w:sz w:val="22"/>
              </w:rPr>
            </w:pPr>
            <w:r>
              <w:rPr>
                <w:sz w:val="22"/>
              </w:rPr>
              <w:t>evaluaciones a fin de recabar información necesaria que me permita detallar el porqué de ciertos sucesos, quiénes son los responsables, de qué forma influyen en empresa, y cómo podrían afectar en un futuro de no ser controlados.</w:t>
            </w:r>
          </w:p>
        </w:tc>
      </w:tr>
      <w:tr>
        <w:trPr>
          <w:trHeight w:val="314" w:hRule="atLeast"/>
        </w:trPr>
        <w:tc>
          <w:tcPr>
            <w:tcW w:w="12991" w:type="dxa"/>
            <w:tcBorders>
              <w:top w:val="single" w:sz="8" w:space="0" w:color="000000"/>
              <w:left w:val="single" w:sz="8" w:space="0" w:color="000000"/>
              <w:right w:val="single" w:sz="8" w:space="0" w:color="000000"/>
            </w:tcBorders>
            <w:shd w:val="clear" w:color="auto" w:fill="C5DFB4"/>
          </w:tcPr>
          <w:p>
            <w:pPr>
              <w:pStyle w:val="TableParagraph"/>
              <w:spacing w:before="29"/>
              <w:ind w:left="70"/>
              <w:rPr>
                <w:b/>
                <w:sz w:val="22"/>
              </w:rPr>
            </w:pPr>
            <w:r>
              <w:rPr>
                <w:b/>
                <w:sz w:val="22"/>
              </w:rPr>
              <w:t>6.3</w:t>
            </w:r>
            <w:r>
              <w:rPr>
                <w:b/>
                <w:spacing w:val="-2"/>
                <w:sz w:val="22"/>
              </w:rPr>
              <w:t> </w:t>
            </w:r>
            <w:r>
              <w:rPr>
                <w:b/>
                <w:sz w:val="22"/>
              </w:rPr>
              <w:t>Enfoque</w:t>
            </w:r>
            <w:r>
              <w:rPr>
                <w:b/>
                <w:spacing w:val="-4"/>
                <w:sz w:val="22"/>
              </w:rPr>
              <w:t> </w:t>
            </w:r>
            <w:r>
              <w:rPr>
                <w:b/>
                <w:spacing w:val="-5"/>
                <w:sz w:val="22"/>
              </w:rPr>
              <w:t>a:</w:t>
            </w:r>
          </w:p>
        </w:tc>
      </w:tr>
      <w:tr>
        <w:trPr>
          <w:trHeight w:val="598" w:hRule="atLeast"/>
        </w:trPr>
        <w:tc>
          <w:tcPr>
            <w:tcW w:w="12991" w:type="dxa"/>
            <w:tcBorders>
              <w:left w:val="single" w:sz="8" w:space="0" w:color="000000"/>
              <w:right w:val="single" w:sz="8" w:space="0" w:color="000000"/>
            </w:tcBorders>
          </w:tcPr>
          <w:p>
            <w:pPr>
              <w:pStyle w:val="TableParagraph"/>
              <w:spacing w:before="45"/>
              <w:ind w:left="385" w:right="589"/>
              <w:rPr>
                <w:sz w:val="22"/>
              </w:rPr>
            </w:pPr>
            <w:r>
              <w:rPr>
                <w:sz w:val="22"/>
              </w:rPr>
              <w:t>Auditoría Informática orientada al análisis de los controles y políticas que se aplican en el uso de las TICS , o en ciertos casos la carencia</w:t>
            </w:r>
            <w:r>
              <w:rPr>
                <w:spacing w:val="-3"/>
                <w:sz w:val="22"/>
              </w:rPr>
              <w:t> </w:t>
            </w:r>
            <w:r>
              <w:rPr>
                <w:sz w:val="22"/>
              </w:rPr>
              <w:t>de</w:t>
            </w:r>
            <w:r>
              <w:rPr>
                <w:spacing w:val="-3"/>
                <w:sz w:val="22"/>
              </w:rPr>
              <w:t> </w:t>
            </w:r>
            <w:r>
              <w:rPr>
                <w:sz w:val="22"/>
              </w:rPr>
              <w:t>los</w:t>
            </w:r>
            <w:r>
              <w:rPr>
                <w:spacing w:val="-3"/>
                <w:sz w:val="22"/>
              </w:rPr>
              <w:t> </w:t>
            </w:r>
            <w:r>
              <w:rPr>
                <w:sz w:val="22"/>
              </w:rPr>
              <w:t>mismo,</w:t>
            </w:r>
            <w:r>
              <w:rPr>
                <w:spacing w:val="-1"/>
                <w:sz w:val="22"/>
              </w:rPr>
              <w:t> </w:t>
            </w:r>
            <w:r>
              <w:rPr>
                <w:sz w:val="22"/>
              </w:rPr>
              <w:t>permitiendo valorar</w:t>
            </w:r>
            <w:r>
              <w:rPr>
                <w:spacing w:val="-3"/>
                <w:sz w:val="22"/>
              </w:rPr>
              <w:t> </w:t>
            </w:r>
            <w:r>
              <w:rPr>
                <w:sz w:val="22"/>
              </w:rPr>
              <w:t>de</w:t>
            </w:r>
            <w:r>
              <w:rPr>
                <w:spacing w:val="-3"/>
                <w:sz w:val="22"/>
              </w:rPr>
              <w:t> </w:t>
            </w:r>
            <w:r>
              <w:rPr>
                <w:sz w:val="22"/>
              </w:rPr>
              <w:t>manera</w:t>
            </w:r>
            <w:r>
              <w:rPr>
                <w:spacing w:val="-3"/>
                <w:sz w:val="22"/>
              </w:rPr>
              <w:t> </w:t>
            </w:r>
            <w:r>
              <w:rPr>
                <w:sz w:val="22"/>
              </w:rPr>
              <w:t>cualitativa el</w:t>
            </w:r>
            <w:r>
              <w:rPr>
                <w:spacing w:val="-3"/>
                <w:sz w:val="22"/>
              </w:rPr>
              <w:t> </w:t>
            </w:r>
            <w:r>
              <w:rPr>
                <w:sz w:val="22"/>
              </w:rPr>
              <w:t>buen o</w:t>
            </w:r>
            <w:r>
              <w:rPr>
                <w:spacing w:val="-4"/>
                <w:sz w:val="22"/>
              </w:rPr>
              <w:t> </w:t>
            </w:r>
            <w:r>
              <w:rPr>
                <w:sz w:val="22"/>
              </w:rPr>
              <w:t>mal</w:t>
            </w:r>
            <w:r>
              <w:rPr>
                <w:spacing w:val="-3"/>
                <w:sz w:val="22"/>
              </w:rPr>
              <w:t> </w:t>
            </w:r>
            <w:r>
              <w:rPr>
                <w:sz w:val="22"/>
              </w:rPr>
              <w:t>manejo de</w:t>
            </w:r>
            <w:r>
              <w:rPr>
                <w:spacing w:val="-3"/>
                <w:sz w:val="22"/>
              </w:rPr>
              <w:t> </w:t>
            </w:r>
            <w:r>
              <w:rPr>
                <w:sz w:val="22"/>
              </w:rPr>
              <w:t>los</w:t>
            </w:r>
            <w:r>
              <w:rPr>
                <w:spacing w:val="-3"/>
                <w:sz w:val="22"/>
              </w:rPr>
              <w:t> </w:t>
            </w:r>
            <w:r>
              <w:rPr>
                <w:sz w:val="22"/>
              </w:rPr>
              <w:t>recursos</w:t>
            </w:r>
            <w:r>
              <w:rPr>
                <w:spacing w:val="-3"/>
                <w:sz w:val="22"/>
              </w:rPr>
              <w:t> </w:t>
            </w:r>
            <w:r>
              <w:rPr>
                <w:sz w:val="22"/>
              </w:rPr>
              <w:t>informáticos</w:t>
            </w:r>
            <w:r>
              <w:rPr>
                <w:spacing w:val="-3"/>
                <w:sz w:val="22"/>
              </w:rPr>
              <w:t> </w:t>
            </w:r>
            <w:r>
              <w:rPr>
                <w:sz w:val="22"/>
              </w:rPr>
              <w:t>de</w:t>
            </w:r>
            <w:r>
              <w:rPr>
                <w:spacing w:val="-3"/>
                <w:sz w:val="22"/>
              </w:rPr>
              <w:t> </w:t>
            </w:r>
            <w:r>
              <w:rPr>
                <w:sz w:val="22"/>
              </w:rPr>
              <w:t>la</w:t>
            </w:r>
            <w:r>
              <w:rPr>
                <w:spacing w:val="-3"/>
                <w:sz w:val="22"/>
              </w:rPr>
              <w:t> </w:t>
            </w:r>
            <w:r>
              <w:rPr>
                <w:sz w:val="22"/>
              </w:rPr>
              <w:t>empresa.</w:t>
            </w:r>
          </w:p>
        </w:tc>
      </w:tr>
      <w:tr>
        <w:trPr>
          <w:trHeight w:val="314" w:hRule="atLeast"/>
        </w:trPr>
        <w:tc>
          <w:tcPr>
            <w:tcW w:w="12991" w:type="dxa"/>
            <w:tcBorders>
              <w:left w:val="single" w:sz="8" w:space="0" w:color="000000"/>
              <w:bottom w:val="single" w:sz="8" w:space="0" w:color="000000"/>
              <w:right w:val="single" w:sz="8" w:space="0" w:color="000000"/>
            </w:tcBorders>
            <w:shd w:val="clear" w:color="auto" w:fill="C5DFB4"/>
          </w:tcPr>
          <w:p>
            <w:pPr>
              <w:pStyle w:val="TableParagraph"/>
              <w:spacing w:before="29"/>
              <w:ind w:left="70"/>
              <w:rPr>
                <w:b/>
                <w:sz w:val="22"/>
              </w:rPr>
            </w:pPr>
            <w:r>
              <w:rPr>
                <w:b/>
                <w:sz w:val="22"/>
              </w:rPr>
              <w:t>6.4.</w:t>
            </w:r>
            <w:r>
              <w:rPr>
                <w:b/>
                <w:spacing w:val="-3"/>
                <w:sz w:val="22"/>
              </w:rPr>
              <w:t> </w:t>
            </w:r>
            <w:r>
              <w:rPr>
                <w:b/>
                <w:spacing w:val="-2"/>
                <w:sz w:val="22"/>
              </w:rPr>
              <w:t>Objetivos</w:t>
            </w:r>
          </w:p>
        </w:tc>
      </w:tr>
      <w:tr>
        <w:trPr>
          <w:trHeight w:val="3352" w:hRule="atLeast"/>
        </w:trPr>
        <w:tc>
          <w:tcPr>
            <w:tcW w:w="12991" w:type="dxa"/>
            <w:tcBorders>
              <w:top w:val="single" w:sz="8" w:space="0" w:color="000000"/>
              <w:left w:val="single" w:sz="8" w:space="0" w:color="000000"/>
              <w:bottom w:val="single" w:sz="4" w:space="0" w:color="001F5F"/>
              <w:right w:val="single" w:sz="8" w:space="0" w:color="000000"/>
            </w:tcBorders>
          </w:tcPr>
          <w:p>
            <w:pPr>
              <w:pStyle w:val="TableParagraph"/>
              <w:spacing w:before="158"/>
              <w:ind w:left="385"/>
              <w:rPr>
                <w:b/>
                <w:sz w:val="22"/>
              </w:rPr>
            </w:pPr>
            <w:r>
              <w:rPr>
                <w:b/>
                <w:sz w:val="22"/>
              </w:rPr>
              <w:t>Objetivo</w:t>
            </w:r>
            <w:r>
              <w:rPr>
                <w:b/>
                <w:spacing w:val="-4"/>
                <w:sz w:val="22"/>
              </w:rPr>
              <w:t> </w:t>
            </w:r>
            <w:r>
              <w:rPr>
                <w:b/>
                <w:spacing w:val="-2"/>
                <w:sz w:val="22"/>
              </w:rPr>
              <w:t>General</w:t>
            </w:r>
          </w:p>
          <w:p>
            <w:pPr>
              <w:pStyle w:val="TableParagraph"/>
              <w:spacing w:before="159"/>
              <w:ind w:left="385"/>
              <w:rPr>
                <w:sz w:val="22"/>
              </w:rPr>
            </w:pPr>
            <w:r>
              <w:rPr>
                <w:sz w:val="22"/>
              </w:rPr>
              <w:t>Desarrollar</w:t>
            </w:r>
            <w:r>
              <w:rPr>
                <w:spacing w:val="-16"/>
                <w:sz w:val="22"/>
              </w:rPr>
              <w:t> </w:t>
            </w:r>
            <w:r>
              <w:rPr>
                <w:sz w:val="22"/>
              </w:rPr>
              <w:t>la</w:t>
            </w:r>
            <w:r>
              <w:rPr>
                <w:spacing w:val="-14"/>
                <w:sz w:val="22"/>
              </w:rPr>
              <w:t> </w:t>
            </w:r>
            <w:r>
              <w:rPr>
                <w:sz w:val="22"/>
              </w:rPr>
              <w:t>Auditoría</w:t>
            </w:r>
            <w:r>
              <w:rPr>
                <w:spacing w:val="-14"/>
                <w:sz w:val="22"/>
              </w:rPr>
              <w:t> </w:t>
            </w:r>
            <w:r>
              <w:rPr>
                <w:sz w:val="22"/>
              </w:rPr>
              <w:t>Informática</w:t>
            </w:r>
            <w:r>
              <w:rPr>
                <w:spacing w:val="-13"/>
                <w:sz w:val="22"/>
              </w:rPr>
              <w:t> </w:t>
            </w:r>
            <w:r>
              <w:rPr>
                <w:sz w:val="22"/>
              </w:rPr>
              <w:t>en</w:t>
            </w:r>
            <w:r>
              <w:rPr>
                <w:spacing w:val="-14"/>
                <w:sz w:val="22"/>
              </w:rPr>
              <w:t> </w:t>
            </w:r>
            <w:r>
              <w:rPr>
                <w:sz w:val="22"/>
              </w:rPr>
              <w:t>la</w:t>
            </w:r>
            <w:r>
              <w:rPr>
                <w:spacing w:val="-14"/>
                <w:sz w:val="22"/>
              </w:rPr>
              <w:t> </w:t>
            </w:r>
            <w:r>
              <w:rPr>
                <w:sz w:val="22"/>
              </w:rPr>
              <w:t>Empresa</w:t>
            </w:r>
            <w:r>
              <w:rPr>
                <w:spacing w:val="-14"/>
                <w:sz w:val="22"/>
              </w:rPr>
              <w:t> </w:t>
            </w:r>
            <w:r>
              <w:rPr>
                <w:sz w:val="22"/>
              </w:rPr>
              <w:t>Distribuidora</w:t>
            </w:r>
            <w:r>
              <w:rPr>
                <w:spacing w:val="-13"/>
                <w:sz w:val="22"/>
              </w:rPr>
              <w:t> </w:t>
            </w:r>
            <w:r>
              <w:rPr>
                <w:sz w:val="22"/>
              </w:rPr>
              <w:t>Los</w:t>
            </w:r>
            <w:r>
              <w:rPr>
                <w:spacing w:val="-14"/>
                <w:sz w:val="22"/>
              </w:rPr>
              <w:t> </w:t>
            </w:r>
            <w:r>
              <w:rPr>
                <w:sz w:val="22"/>
              </w:rPr>
              <w:t>Paisas</w:t>
            </w:r>
            <w:r>
              <w:rPr>
                <w:spacing w:val="-14"/>
                <w:sz w:val="22"/>
              </w:rPr>
              <w:t> </w:t>
            </w:r>
            <w:r>
              <w:rPr>
                <w:sz w:val="22"/>
              </w:rPr>
              <w:t>para</w:t>
            </w:r>
            <w:r>
              <w:rPr>
                <w:spacing w:val="-14"/>
                <w:sz w:val="22"/>
              </w:rPr>
              <w:t> </w:t>
            </w:r>
            <w:r>
              <w:rPr>
                <w:sz w:val="22"/>
              </w:rPr>
              <w:t>la</w:t>
            </w:r>
            <w:r>
              <w:rPr>
                <w:spacing w:val="-13"/>
                <w:sz w:val="22"/>
              </w:rPr>
              <w:t> </w:t>
            </w:r>
            <w:r>
              <w:rPr>
                <w:sz w:val="22"/>
              </w:rPr>
              <w:t>verificación</w:t>
            </w:r>
            <w:r>
              <w:rPr>
                <w:spacing w:val="-14"/>
                <w:sz w:val="22"/>
              </w:rPr>
              <w:t> </w:t>
            </w:r>
            <w:r>
              <w:rPr>
                <w:sz w:val="22"/>
              </w:rPr>
              <w:t>de</w:t>
            </w:r>
            <w:r>
              <w:rPr>
                <w:spacing w:val="-14"/>
                <w:sz w:val="22"/>
              </w:rPr>
              <w:t> </w:t>
            </w:r>
            <w:r>
              <w:rPr>
                <w:sz w:val="22"/>
              </w:rPr>
              <w:t>la</w:t>
            </w:r>
            <w:r>
              <w:rPr>
                <w:spacing w:val="-14"/>
                <w:sz w:val="22"/>
              </w:rPr>
              <w:t> </w:t>
            </w:r>
            <w:r>
              <w:rPr>
                <w:sz w:val="22"/>
              </w:rPr>
              <w:t>eficiencia</w:t>
            </w:r>
            <w:r>
              <w:rPr>
                <w:spacing w:val="-13"/>
                <w:sz w:val="22"/>
              </w:rPr>
              <w:t> </w:t>
            </w:r>
            <w:r>
              <w:rPr>
                <w:sz w:val="22"/>
              </w:rPr>
              <w:t>en</w:t>
            </w:r>
            <w:r>
              <w:rPr>
                <w:spacing w:val="-12"/>
                <w:sz w:val="22"/>
              </w:rPr>
              <w:t> </w:t>
            </w:r>
            <w:r>
              <w:rPr>
                <w:sz w:val="22"/>
              </w:rPr>
              <w:t>los</w:t>
            </w:r>
            <w:r>
              <w:rPr>
                <w:spacing w:val="-14"/>
                <w:sz w:val="22"/>
              </w:rPr>
              <w:t> </w:t>
            </w:r>
            <w:r>
              <w:rPr>
                <w:sz w:val="22"/>
              </w:rPr>
              <w:t>procesos</w:t>
            </w:r>
            <w:r>
              <w:rPr>
                <w:spacing w:val="-11"/>
                <w:sz w:val="22"/>
              </w:rPr>
              <w:t> </w:t>
            </w:r>
            <w:r>
              <w:rPr>
                <w:spacing w:val="-2"/>
                <w:sz w:val="22"/>
              </w:rPr>
              <w:t>informáticos</w:t>
            </w:r>
          </w:p>
          <w:p>
            <w:pPr>
              <w:pStyle w:val="TableParagraph"/>
              <w:spacing w:before="43"/>
              <w:rPr>
                <w:b/>
                <w:sz w:val="22"/>
              </w:rPr>
            </w:pPr>
          </w:p>
          <w:p>
            <w:pPr>
              <w:pStyle w:val="TableParagraph"/>
              <w:ind w:left="385"/>
              <w:rPr>
                <w:b/>
                <w:sz w:val="22"/>
              </w:rPr>
            </w:pPr>
            <w:r>
              <w:rPr>
                <w:b/>
                <w:sz w:val="22"/>
              </w:rPr>
              <w:t>Objetivos</w:t>
            </w:r>
            <w:r>
              <w:rPr>
                <w:b/>
                <w:spacing w:val="-6"/>
                <w:sz w:val="22"/>
              </w:rPr>
              <w:t> </w:t>
            </w:r>
            <w:r>
              <w:rPr>
                <w:b/>
                <w:spacing w:val="-2"/>
                <w:sz w:val="22"/>
              </w:rPr>
              <w:t>Específicos</w:t>
            </w:r>
          </w:p>
          <w:p>
            <w:pPr>
              <w:pStyle w:val="TableParagraph"/>
              <w:numPr>
                <w:ilvl w:val="0"/>
                <w:numId w:val="116"/>
              </w:numPr>
              <w:tabs>
                <w:tab w:pos="1106" w:val="left" w:leader="none"/>
              </w:tabs>
              <w:spacing w:line="240" w:lineRule="auto" w:before="159" w:after="0"/>
              <w:ind w:left="1106" w:right="367" w:hanging="361"/>
              <w:jc w:val="left"/>
              <w:rPr>
                <w:sz w:val="22"/>
              </w:rPr>
            </w:pPr>
            <w:r>
              <w:rPr>
                <w:sz w:val="22"/>
              </w:rPr>
              <w:t>Diagnosticar</w:t>
            </w:r>
            <w:r>
              <w:rPr>
                <w:spacing w:val="-10"/>
                <w:sz w:val="22"/>
              </w:rPr>
              <w:t> </w:t>
            </w:r>
            <w:r>
              <w:rPr>
                <w:sz w:val="22"/>
              </w:rPr>
              <w:t>la</w:t>
            </w:r>
            <w:r>
              <w:rPr>
                <w:spacing w:val="-10"/>
                <w:sz w:val="22"/>
              </w:rPr>
              <w:t> </w:t>
            </w:r>
            <w:r>
              <w:rPr>
                <w:sz w:val="22"/>
              </w:rPr>
              <w:t>situación</w:t>
            </w:r>
            <w:r>
              <w:rPr>
                <w:spacing w:val="-7"/>
                <w:sz w:val="22"/>
              </w:rPr>
              <w:t> </w:t>
            </w:r>
            <w:r>
              <w:rPr>
                <w:sz w:val="22"/>
              </w:rPr>
              <w:t>actual</w:t>
            </w:r>
            <w:r>
              <w:rPr>
                <w:spacing w:val="-10"/>
                <w:sz w:val="22"/>
              </w:rPr>
              <w:t> </w:t>
            </w:r>
            <w:r>
              <w:rPr>
                <w:sz w:val="22"/>
              </w:rPr>
              <w:t>de</w:t>
            </w:r>
            <w:r>
              <w:rPr>
                <w:spacing w:val="-10"/>
                <w:sz w:val="22"/>
              </w:rPr>
              <w:t> </w:t>
            </w:r>
            <w:r>
              <w:rPr>
                <w:sz w:val="22"/>
              </w:rPr>
              <w:t>los</w:t>
            </w:r>
            <w:r>
              <w:rPr>
                <w:spacing w:val="-10"/>
                <w:sz w:val="22"/>
              </w:rPr>
              <w:t> </w:t>
            </w:r>
            <w:r>
              <w:rPr>
                <w:sz w:val="22"/>
              </w:rPr>
              <w:t>elementos</w:t>
            </w:r>
            <w:r>
              <w:rPr>
                <w:spacing w:val="-10"/>
                <w:sz w:val="22"/>
              </w:rPr>
              <w:t> </w:t>
            </w:r>
            <w:r>
              <w:rPr>
                <w:sz w:val="22"/>
              </w:rPr>
              <w:t>que</w:t>
            </w:r>
            <w:r>
              <w:rPr>
                <w:spacing w:val="-10"/>
                <w:sz w:val="22"/>
              </w:rPr>
              <w:t> </w:t>
            </w:r>
            <w:r>
              <w:rPr>
                <w:sz w:val="22"/>
              </w:rPr>
              <w:t>comprende</w:t>
            </w:r>
            <w:r>
              <w:rPr>
                <w:spacing w:val="-10"/>
                <w:sz w:val="22"/>
              </w:rPr>
              <w:t> </w:t>
            </w:r>
            <w:r>
              <w:rPr>
                <w:sz w:val="22"/>
              </w:rPr>
              <w:t>la</w:t>
            </w:r>
            <w:r>
              <w:rPr>
                <w:spacing w:val="-10"/>
                <w:sz w:val="22"/>
              </w:rPr>
              <w:t> </w:t>
            </w:r>
            <w:r>
              <w:rPr>
                <w:sz w:val="22"/>
              </w:rPr>
              <w:t>estructura</w:t>
            </w:r>
            <w:r>
              <w:rPr>
                <w:spacing w:val="-10"/>
                <w:sz w:val="22"/>
              </w:rPr>
              <w:t> </w:t>
            </w:r>
            <w:r>
              <w:rPr>
                <w:sz w:val="22"/>
              </w:rPr>
              <w:t>tecnológica</w:t>
            </w:r>
            <w:r>
              <w:rPr>
                <w:spacing w:val="-10"/>
                <w:sz w:val="22"/>
              </w:rPr>
              <w:t> </w:t>
            </w:r>
            <w:r>
              <w:rPr>
                <w:sz w:val="22"/>
              </w:rPr>
              <w:t>e</w:t>
            </w:r>
            <w:r>
              <w:rPr>
                <w:spacing w:val="-10"/>
                <w:sz w:val="22"/>
              </w:rPr>
              <w:t> </w:t>
            </w:r>
            <w:r>
              <w:rPr>
                <w:sz w:val="22"/>
              </w:rPr>
              <w:t>informática</w:t>
            </w:r>
            <w:r>
              <w:rPr>
                <w:spacing w:val="-10"/>
                <w:sz w:val="22"/>
              </w:rPr>
              <w:t> </w:t>
            </w:r>
            <w:r>
              <w:rPr>
                <w:sz w:val="22"/>
              </w:rPr>
              <w:t>de</w:t>
            </w:r>
            <w:r>
              <w:rPr>
                <w:spacing w:val="-10"/>
                <w:sz w:val="22"/>
              </w:rPr>
              <w:t> </w:t>
            </w:r>
            <w:r>
              <w:rPr>
                <w:sz w:val="22"/>
              </w:rPr>
              <w:t>la</w:t>
            </w:r>
            <w:r>
              <w:rPr>
                <w:spacing w:val="-10"/>
                <w:sz w:val="22"/>
              </w:rPr>
              <w:t> </w:t>
            </w:r>
            <w:r>
              <w:rPr>
                <w:sz w:val="22"/>
              </w:rPr>
              <w:t>empresa</w:t>
            </w:r>
            <w:r>
              <w:rPr>
                <w:spacing w:val="-10"/>
                <w:sz w:val="22"/>
              </w:rPr>
              <w:t> </w:t>
            </w:r>
            <w:r>
              <w:rPr>
                <w:sz w:val="22"/>
              </w:rPr>
              <w:t>Distribuidora los Paisas para la identificación de las vulnerabilidades, amenazas y riesgos</w:t>
            </w:r>
          </w:p>
          <w:p>
            <w:pPr>
              <w:pStyle w:val="TableParagraph"/>
              <w:numPr>
                <w:ilvl w:val="0"/>
                <w:numId w:val="116"/>
              </w:numPr>
              <w:tabs>
                <w:tab w:pos="1106" w:val="left" w:leader="none"/>
              </w:tabs>
              <w:spacing w:line="242" w:lineRule="auto" w:before="0" w:after="0"/>
              <w:ind w:left="1106" w:right="385" w:hanging="361"/>
              <w:jc w:val="left"/>
              <w:rPr>
                <w:sz w:val="22"/>
              </w:rPr>
            </w:pPr>
            <w:r>
              <w:rPr>
                <w:sz w:val="22"/>
              </w:rPr>
              <w:t>Ejecutar la auditoría informática, evaluando los sistemas de control, los procesos tanto de gobierno como de gestión aplicando el marco de referencia COBIT 2019.</w:t>
            </w:r>
          </w:p>
          <w:p>
            <w:pPr>
              <w:pStyle w:val="TableParagraph"/>
              <w:numPr>
                <w:ilvl w:val="0"/>
                <w:numId w:val="116"/>
              </w:numPr>
              <w:tabs>
                <w:tab w:pos="1106" w:val="left" w:leader="none"/>
              </w:tabs>
              <w:spacing w:line="237" w:lineRule="auto" w:before="0" w:after="0"/>
              <w:ind w:left="1106" w:right="365" w:hanging="361"/>
              <w:jc w:val="left"/>
              <w:rPr>
                <w:sz w:val="22"/>
              </w:rPr>
            </w:pPr>
            <w:r>
              <w:rPr>
                <w:sz w:val="22"/>
              </w:rPr>
              <w:t>Comunicar</w:t>
            </w:r>
            <w:r>
              <w:rPr>
                <w:spacing w:val="37"/>
                <w:sz w:val="22"/>
              </w:rPr>
              <w:t> </w:t>
            </w:r>
            <w:r>
              <w:rPr>
                <w:sz w:val="22"/>
              </w:rPr>
              <w:t>la</w:t>
            </w:r>
            <w:r>
              <w:rPr>
                <w:spacing w:val="36"/>
                <w:sz w:val="22"/>
              </w:rPr>
              <w:t> </w:t>
            </w:r>
            <w:r>
              <w:rPr>
                <w:sz w:val="22"/>
              </w:rPr>
              <w:t>resultados</w:t>
            </w:r>
            <w:r>
              <w:rPr>
                <w:spacing w:val="37"/>
                <w:sz w:val="22"/>
              </w:rPr>
              <w:t> </w:t>
            </w:r>
            <w:r>
              <w:rPr>
                <w:sz w:val="22"/>
              </w:rPr>
              <w:t>obtenidos</w:t>
            </w:r>
            <w:r>
              <w:rPr>
                <w:spacing w:val="33"/>
                <w:sz w:val="22"/>
              </w:rPr>
              <w:t> </w:t>
            </w:r>
            <w:r>
              <w:rPr>
                <w:sz w:val="22"/>
              </w:rPr>
              <w:t>a</w:t>
            </w:r>
            <w:r>
              <w:rPr>
                <w:spacing w:val="36"/>
                <w:sz w:val="22"/>
              </w:rPr>
              <w:t> </w:t>
            </w:r>
            <w:r>
              <w:rPr>
                <w:sz w:val="22"/>
              </w:rPr>
              <w:t>través</w:t>
            </w:r>
            <w:r>
              <w:rPr>
                <w:spacing w:val="37"/>
                <w:sz w:val="22"/>
              </w:rPr>
              <w:t> </w:t>
            </w:r>
            <w:r>
              <w:rPr>
                <w:sz w:val="22"/>
              </w:rPr>
              <w:t>de</w:t>
            </w:r>
            <w:r>
              <w:rPr>
                <w:spacing w:val="36"/>
                <w:sz w:val="22"/>
              </w:rPr>
              <w:t> </w:t>
            </w:r>
            <w:r>
              <w:rPr>
                <w:sz w:val="22"/>
              </w:rPr>
              <w:t>la</w:t>
            </w:r>
            <w:r>
              <w:rPr>
                <w:spacing w:val="36"/>
                <w:sz w:val="22"/>
              </w:rPr>
              <w:t> </w:t>
            </w:r>
            <w:r>
              <w:rPr>
                <w:sz w:val="22"/>
              </w:rPr>
              <w:t>elaboración</w:t>
            </w:r>
            <w:r>
              <w:rPr>
                <w:spacing w:val="40"/>
                <w:sz w:val="22"/>
              </w:rPr>
              <w:t> </w:t>
            </w:r>
            <w:r>
              <w:rPr>
                <w:sz w:val="22"/>
              </w:rPr>
              <w:t>informe</w:t>
            </w:r>
            <w:r>
              <w:rPr>
                <w:spacing w:val="32"/>
                <w:sz w:val="22"/>
              </w:rPr>
              <w:t> </w:t>
            </w:r>
            <w:r>
              <w:rPr>
                <w:sz w:val="22"/>
              </w:rPr>
              <w:t>de</w:t>
            </w:r>
            <w:r>
              <w:rPr>
                <w:spacing w:val="36"/>
                <w:sz w:val="22"/>
              </w:rPr>
              <w:t> </w:t>
            </w:r>
            <w:r>
              <w:rPr>
                <w:sz w:val="22"/>
              </w:rPr>
              <w:t>auditoría</w:t>
            </w:r>
            <w:r>
              <w:rPr>
                <w:spacing w:val="36"/>
                <w:sz w:val="22"/>
              </w:rPr>
              <w:t> </w:t>
            </w:r>
            <w:r>
              <w:rPr>
                <w:sz w:val="22"/>
              </w:rPr>
              <w:t>informática</w:t>
            </w:r>
            <w:r>
              <w:rPr>
                <w:spacing w:val="36"/>
                <w:sz w:val="22"/>
              </w:rPr>
              <w:t> </w:t>
            </w:r>
            <w:r>
              <w:rPr>
                <w:sz w:val="22"/>
              </w:rPr>
              <w:t>opinando</w:t>
            </w:r>
            <w:r>
              <w:rPr>
                <w:spacing w:val="36"/>
                <w:sz w:val="22"/>
              </w:rPr>
              <w:t> </w:t>
            </w:r>
            <w:r>
              <w:rPr>
                <w:sz w:val="22"/>
              </w:rPr>
              <w:t>sobre</w:t>
            </w:r>
            <w:r>
              <w:rPr>
                <w:spacing w:val="36"/>
                <w:sz w:val="22"/>
              </w:rPr>
              <w:t> </w:t>
            </w:r>
            <w:r>
              <w:rPr>
                <w:sz w:val="22"/>
              </w:rPr>
              <w:t>el</w:t>
            </w:r>
            <w:r>
              <w:rPr>
                <w:spacing w:val="37"/>
                <w:sz w:val="22"/>
              </w:rPr>
              <w:t> </w:t>
            </w:r>
            <w:r>
              <w:rPr>
                <w:sz w:val="22"/>
              </w:rPr>
              <w:t>uso</w:t>
            </w:r>
            <w:r>
              <w:rPr>
                <w:spacing w:val="36"/>
                <w:sz w:val="22"/>
              </w:rPr>
              <w:t> </w:t>
            </w:r>
            <w:r>
              <w:rPr>
                <w:sz w:val="22"/>
              </w:rPr>
              <w:t>de</w:t>
            </w:r>
            <w:r>
              <w:rPr>
                <w:spacing w:val="36"/>
                <w:sz w:val="22"/>
              </w:rPr>
              <w:t> </w:t>
            </w:r>
            <w:r>
              <w:rPr>
                <w:sz w:val="22"/>
              </w:rPr>
              <w:t>las tecnologías de información con conclusiones y recomendaciones, para la</w:t>
            </w:r>
            <w:r>
              <w:rPr>
                <w:spacing w:val="80"/>
                <w:sz w:val="22"/>
              </w:rPr>
              <w:t> </w:t>
            </w:r>
            <w:r>
              <w:rPr>
                <w:sz w:val="22"/>
              </w:rPr>
              <w:t>eficiencia en sus procesos informáticos.</w:t>
            </w:r>
          </w:p>
        </w:tc>
      </w:tr>
      <w:tr>
        <w:trPr>
          <w:trHeight w:val="298" w:hRule="atLeast"/>
        </w:trPr>
        <w:tc>
          <w:tcPr>
            <w:tcW w:w="12991" w:type="dxa"/>
            <w:tcBorders>
              <w:top w:val="single" w:sz="4" w:space="0" w:color="001F5F"/>
              <w:left w:val="single" w:sz="8" w:space="0" w:color="000000"/>
              <w:bottom w:val="single" w:sz="4" w:space="0" w:color="001F5F"/>
              <w:right w:val="single" w:sz="8" w:space="0" w:color="000000"/>
            </w:tcBorders>
            <w:shd w:val="clear" w:color="auto" w:fill="C5DFB4"/>
          </w:tcPr>
          <w:p>
            <w:pPr>
              <w:pStyle w:val="TableParagraph"/>
              <w:spacing w:before="21"/>
              <w:ind w:left="70"/>
              <w:rPr>
                <w:b/>
                <w:sz w:val="22"/>
              </w:rPr>
            </w:pPr>
            <w:r>
              <w:rPr>
                <w:b/>
                <w:sz w:val="22"/>
              </w:rPr>
              <w:t>6.5.</w:t>
            </w:r>
            <w:r>
              <w:rPr>
                <w:b/>
                <w:spacing w:val="-3"/>
                <w:sz w:val="22"/>
              </w:rPr>
              <w:t> </w:t>
            </w:r>
            <w:r>
              <w:rPr>
                <w:b/>
                <w:spacing w:val="-2"/>
                <w:sz w:val="22"/>
              </w:rPr>
              <w:t>Alcance</w:t>
            </w:r>
          </w:p>
        </w:tc>
      </w:tr>
      <w:tr>
        <w:trPr>
          <w:trHeight w:val="2278" w:hRule="atLeast"/>
        </w:trPr>
        <w:tc>
          <w:tcPr>
            <w:tcW w:w="12991" w:type="dxa"/>
            <w:tcBorders>
              <w:top w:val="single" w:sz="4" w:space="0" w:color="001F5F"/>
              <w:left w:val="single" w:sz="8" w:space="0" w:color="000000"/>
              <w:right w:val="single" w:sz="8" w:space="0" w:color="000000"/>
            </w:tcBorders>
          </w:tcPr>
          <w:p>
            <w:pPr>
              <w:pStyle w:val="TableParagraph"/>
              <w:rPr>
                <w:b/>
                <w:sz w:val="22"/>
              </w:rPr>
            </w:pPr>
          </w:p>
          <w:p>
            <w:pPr>
              <w:pStyle w:val="TableParagraph"/>
              <w:spacing w:before="64"/>
              <w:rPr>
                <w:b/>
                <w:sz w:val="22"/>
              </w:rPr>
            </w:pPr>
          </w:p>
          <w:p>
            <w:pPr>
              <w:pStyle w:val="TableParagraph"/>
              <w:numPr>
                <w:ilvl w:val="0"/>
                <w:numId w:val="117"/>
              </w:numPr>
              <w:tabs>
                <w:tab w:pos="516" w:val="left" w:leader="none"/>
              </w:tabs>
              <w:spacing w:line="360" w:lineRule="auto" w:before="0" w:after="0"/>
              <w:ind w:left="385" w:right="466" w:firstLine="0"/>
              <w:jc w:val="left"/>
              <w:rPr>
                <w:sz w:val="22"/>
              </w:rPr>
            </w:pPr>
            <w:r>
              <w:rPr>
                <w:sz w:val="22"/>
              </w:rPr>
              <w:t>La</w:t>
            </w:r>
            <w:r>
              <w:rPr>
                <w:spacing w:val="-4"/>
                <w:sz w:val="22"/>
              </w:rPr>
              <w:t> </w:t>
            </w:r>
            <w:r>
              <w:rPr>
                <w:sz w:val="22"/>
              </w:rPr>
              <w:t>auditoría</w:t>
            </w:r>
            <w:r>
              <w:rPr>
                <w:spacing w:val="-4"/>
                <w:sz w:val="22"/>
              </w:rPr>
              <w:t> </w:t>
            </w:r>
            <w:r>
              <w:rPr>
                <w:sz w:val="22"/>
              </w:rPr>
              <w:t>abarcará</w:t>
            </w:r>
            <w:r>
              <w:rPr>
                <w:spacing w:val="-4"/>
                <w:sz w:val="22"/>
              </w:rPr>
              <w:t> </w:t>
            </w:r>
            <w:r>
              <w:rPr>
                <w:sz w:val="22"/>
              </w:rPr>
              <w:t>solamente</w:t>
            </w:r>
            <w:r>
              <w:rPr>
                <w:spacing w:val="-4"/>
                <w:sz w:val="22"/>
              </w:rPr>
              <w:t> </w:t>
            </w:r>
            <w:r>
              <w:rPr>
                <w:sz w:val="22"/>
              </w:rPr>
              <w:t>el área</w:t>
            </w:r>
            <w:r>
              <w:rPr>
                <w:spacing w:val="-4"/>
                <w:sz w:val="22"/>
              </w:rPr>
              <w:t> </w:t>
            </w:r>
            <w:r>
              <w:rPr>
                <w:sz w:val="22"/>
              </w:rPr>
              <w:t>de</w:t>
            </w:r>
            <w:r>
              <w:rPr>
                <w:spacing w:val="-4"/>
                <w:sz w:val="22"/>
              </w:rPr>
              <w:t> </w:t>
            </w:r>
            <w:r>
              <w:rPr>
                <w:sz w:val="22"/>
              </w:rPr>
              <w:t>tecnologías</w:t>
            </w:r>
            <w:r>
              <w:rPr>
                <w:spacing w:val="-4"/>
                <w:sz w:val="22"/>
              </w:rPr>
              <w:t> </w:t>
            </w:r>
            <w:r>
              <w:rPr>
                <w:sz w:val="22"/>
              </w:rPr>
              <w:t>de</w:t>
            </w:r>
            <w:r>
              <w:rPr>
                <w:spacing w:val="-4"/>
                <w:sz w:val="22"/>
              </w:rPr>
              <w:t> </w:t>
            </w:r>
            <w:r>
              <w:rPr>
                <w:sz w:val="22"/>
              </w:rPr>
              <w:t>comunicación</w:t>
            </w:r>
            <w:r>
              <w:rPr>
                <w:spacing w:val="-1"/>
                <w:sz w:val="22"/>
              </w:rPr>
              <w:t> </w:t>
            </w:r>
            <w:r>
              <w:rPr>
                <w:sz w:val="22"/>
              </w:rPr>
              <w:t>e información</w:t>
            </w:r>
            <w:r>
              <w:rPr>
                <w:spacing w:val="-1"/>
                <w:sz w:val="22"/>
              </w:rPr>
              <w:t> </w:t>
            </w:r>
            <w:r>
              <w:rPr>
                <w:sz w:val="22"/>
              </w:rPr>
              <w:t>(TICS)</w:t>
            </w:r>
            <w:r>
              <w:rPr>
                <w:spacing w:val="-4"/>
                <w:sz w:val="22"/>
              </w:rPr>
              <w:t> </w:t>
            </w:r>
            <w:r>
              <w:rPr>
                <w:sz w:val="22"/>
              </w:rPr>
              <w:t>y</w:t>
            </w:r>
            <w:r>
              <w:rPr>
                <w:spacing w:val="-1"/>
                <w:sz w:val="22"/>
              </w:rPr>
              <w:t> </w:t>
            </w:r>
            <w:r>
              <w:rPr>
                <w:sz w:val="22"/>
              </w:rPr>
              <w:t>los</w:t>
            </w:r>
            <w:r>
              <w:rPr>
                <w:spacing w:val="-4"/>
                <w:sz w:val="22"/>
              </w:rPr>
              <w:t> </w:t>
            </w:r>
            <w:r>
              <w:rPr>
                <w:sz w:val="22"/>
              </w:rPr>
              <w:t>sistemas</w:t>
            </w:r>
            <w:r>
              <w:rPr>
                <w:spacing w:val="-4"/>
                <w:sz w:val="22"/>
              </w:rPr>
              <w:t> </w:t>
            </w:r>
            <w:r>
              <w:rPr>
                <w:sz w:val="22"/>
              </w:rPr>
              <w:t>informáticos</w:t>
            </w:r>
            <w:r>
              <w:rPr>
                <w:spacing w:val="-4"/>
                <w:sz w:val="22"/>
              </w:rPr>
              <w:t> </w:t>
            </w:r>
            <w:r>
              <w:rPr>
                <w:sz w:val="22"/>
              </w:rPr>
              <w:t>de</w:t>
            </w:r>
            <w:r>
              <w:rPr>
                <w:spacing w:val="-4"/>
                <w:sz w:val="22"/>
              </w:rPr>
              <w:t> </w:t>
            </w:r>
            <w:r>
              <w:rPr>
                <w:sz w:val="22"/>
              </w:rPr>
              <w:t>la</w:t>
            </w:r>
            <w:r>
              <w:rPr>
                <w:spacing w:val="-4"/>
                <w:sz w:val="22"/>
              </w:rPr>
              <w:t> </w:t>
            </w:r>
            <w:r>
              <w:rPr>
                <w:sz w:val="22"/>
              </w:rPr>
              <w:t>empresa Distribuidora Los Paisas durante el periodo 2021</w:t>
            </w:r>
          </w:p>
          <w:p>
            <w:pPr>
              <w:pStyle w:val="TableParagraph"/>
              <w:numPr>
                <w:ilvl w:val="0"/>
                <w:numId w:val="117"/>
              </w:numPr>
              <w:tabs>
                <w:tab w:pos="516" w:val="left" w:leader="none"/>
              </w:tabs>
              <w:spacing w:line="240" w:lineRule="auto" w:before="1" w:after="0"/>
              <w:ind w:left="516" w:right="0" w:hanging="131"/>
              <w:jc w:val="left"/>
              <w:rPr>
                <w:sz w:val="22"/>
              </w:rPr>
            </w:pPr>
            <w:r>
              <w:rPr>
                <w:sz w:val="22"/>
              </w:rPr>
              <w:t>Se</w:t>
            </w:r>
            <w:r>
              <w:rPr>
                <w:spacing w:val="-8"/>
                <w:sz w:val="22"/>
              </w:rPr>
              <w:t> </w:t>
            </w:r>
            <w:r>
              <w:rPr>
                <w:sz w:val="22"/>
              </w:rPr>
              <w:t>examinará</w:t>
            </w:r>
            <w:r>
              <w:rPr>
                <w:spacing w:val="-6"/>
                <w:sz w:val="22"/>
              </w:rPr>
              <w:t> </w:t>
            </w:r>
            <w:r>
              <w:rPr>
                <w:sz w:val="22"/>
              </w:rPr>
              <w:t>detalladamente</w:t>
            </w:r>
            <w:r>
              <w:rPr>
                <w:spacing w:val="-2"/>
                <w:sz w:val="22"/>
              </w:rPr>
              <w:t> </w:t>
            </w:r>
            <w:r>
              <w:rPr>
                <w:sz w:val="22"/>
              </w:rPr>
              <w:t>el</w:t>
            </w:r>
            <w:r>
              <w:rPr>
                <w:spacing w:val="-6"/>
                <w:sz w:val="22"/>
              </w:rPr>
              <w:t> </w:t>
            </w:r>
            <w:r>
              <w:rPr>
                <w:sz w:val="22"/>
              </w:rPr>
              <w:t>sistema,</w:t>
            </w:r>
            <w:r>
              <w:rPr>
                <w:spacing w:val="-4"/>
                <w:sz w:val="22"/>
              </w:rPr>
              <w:t> </w:t>
            </w:r>
            <w:r>
              <w:rPr>
                <w:sz w:val="22"/>
              </w:rPr>
              <w:t>brindando</w:t>
            </w:r>
            <w:r>
              <w:rPr>
                <w:spacing w:val="-7"/>
                <w:sz w:val="22"/>
              </w:rPr>
              <w:t> </w:t>
            </w:r>
            <w:r>
              <w:rPr>
                <w:sz w:val="22"/>
              </w:rPr>
              <w:t>mayor</w:t>
            </w:r>
            <w:r>
              <w:rPr>
                <w:spacing w:val="-6"/>
                <w:sz w:val="22"/>
              </w:rPr>
              <w:t> </w:t>
            </w:r>
            <w:r>
              <w:rPr>
                <w:sz w:val="22"/>
              </w:rPr>
              <w:t>integridad,</w:t>
            </w:r>
            <w:r>
              <w:rPr>
                <w:spacing w:val="-8"/>
                <w:sz w:val="22"/>
              </w:rPr>
              <w:t> </w:t>
            </w:r>
            <w:r>
              <w:rPr>
                <w:sz w:val="22"/>
              </w:rPr>
              <w:t>confidencialidad</w:t>
            </w:r>
            <w:r>
              <w:rPr>
                <w:spacing w:val="-3"/>
                <w:sz w:val="22"/>
              </w:rPr>
              <w:t> </w:t>
            </w:r>
            <w:r>
              <w:rPr>
                <w:sz w:val="22"/>
              </w:rPr>
              <w:t>y</w:t>
            </w:r>
            <w:r>
              <w:rPr>
                <w:spacing w:val="-7"/>
                <w:sz w:val="22"/>
              </w:rPr>
              <w:t> </w:t>
            </w:r>
            <w:r>
              <w:rPr>
                <w:sz w:val="22"/>
              </w:rPr>
              <w:t>confiabilidad</w:t>
            </w:r>
            <w:r>
              <w:rPr>
                <w:spacing w:val="-3"/>
                <w:sz w:val="22"/>
              </w:rPr>
              <w:t> </w:t>
            </w:r>
            <w:r>
              <w:rPr>
                <w:sz w:val="22"/>
              </w:rPr>
              <w:t>de</w:t>
            </w:r>
            <w:r>
              <w:rPr>
                <w:spacing w:val="-6"/>
                <w:sz w:val="22"/>
              </w:rPr>
              <w:t> </w:t>
            </w:r>
            <w:r>
              <w:rPr>
                <w:sz w:val="22"/>
              </w:rPr>
              <w:t>la</w:t>
            </w:r>
            <w:r>
              <w:rPr>
                <w:spacing w:val="-5"/>
                <w:sz w:val="22"/>
              </w:rPr>
              <w:t> </w:t>
            </w:r>
            <w:r>
              <w:rPr>
                <w:spacing w:val="-2"/>
                <w:sz w:val="22"/>
              </w:rPr>
              <w:t>información.</w:t>
            </w:r>
          </w:p>
          <w:p>
            <w:pPr>
              <w:pStyle w:val="TableParagraph"/>
              <w:numPr>
                <w:ilvl w:val="0"/>
                <w:numId w:val="117"/>
              </w:numPr>
              <w:tabs>
                <w:tab w:pos="516" w:val="left" w:leader="none"/>
              </w:tabs>
              <w:spacing w:line="240" w:lineRule="auto" w:before="123" w:after="0"/>
              <w:ind w:left="516" w:right="0" w:hanging="131"/>
              <w:jc w:val="left"/>
              <w:rPr>
                <w:sz w:val="22"/>
              </w:rPr>
            </w:pPr>
            <w:r>
              <w:rPr>
                <w:sz w:val="22"/>
              </w:rPr>
              <w:t>Se</w:t>
            </w:r>
            <w:r>
              <w:rPr>
                <w:spacing w:val="-4"/>
                <w:sz w:val="22"/>
              </w:rPr>
              <w:t> </w:t>
            </w:r>
            <w:r>
              <w:rPr>
                <w:sz w:val="22"/>
              </w:rPr>
              <w:t>comprobará</w:t>
            </w:r>
            <w:r>
              <w:rPr>
                <w:spacing w:val="-4"/>
                <w:sz w:val="22"/>
              </w:rPr>
              <w:t> </w:t>
            </w:r>
            <w:r>
              <w:rPr>
                <w:sz w:val="22"/>
              </w:rPr>
              <w:t>si</w:t>
            </w:r>
            <w:r>
              <w:rPr>
                <w:spacing w:val="-4"/>
                <w:sz w:val="22"/>
              </w:rPr>
              <w:t> </w:t>
            </w:r>
            <w:r>
              <w:rPr>
                <w:sz w:val="22"/>
              </w:rPr>
              <w:t>la</w:t>
            </w:r>
            <w:r>
              <w:rPr>
                <w:spacing w:val="-4"/>
                <w:sz w:val="22"/>
              </w:rPr>
              <w:t> </w:t>
            </w:r>
            <w:r>
              <w:rPr>
                <w:sz w:val="22"/>
              </w:rPr>
              <w:t>empresa</w:t>
            </w:r>
            <w:r>
              <w:rPr>
                <w:spacing w:val="-3"/>
                <w:sz w:val="22"/>
              </w:rPr>
              <w:t> </w:t>
            </w:r>
            <w:r>
              <w:rPr>
                <w:sz w:val="22"/>
              </w:rPr>
              <w:t>posee</w:t>
            </w:r>
            <w:r>
              <w:rPr>
                <w:spacing w:val="-4"/>
                <w:sz w:val="22"/>
              </w:rPr>
              <w:t> </w:t>
            </w:r>
            <w:r>
              <w:rPr>
                <w:sz w:val="22"/>
              </w:rPr>
              <w:t>controles eficientes</w:t>
            </w:r>
            <w:r>
              <w:rPr>
                <w:spacing w:val="-4"/>
                <w:sz w:val="22"/>
              </w:rPr>
              <w:t> </w:t>
            </w:r>
            <w:r>
              <w:rPr>
                <w:sz w:val="22"/>
              </w:rPr>
              <w:t>para</w:t>
            </w:r>
            <w:r>
              <w:rPr>
                <w:spacing w:val="-4"/>
                <w:sz w:val="22"/>
              </w:rPr>
              <w:t> </w:t>
            </w:r>
            <w:r>
              <w:rPr>
                <w:sz w:val="22"/>
              </w:rPr>
              <w:t>la</w:t>
            </w:r>
            <w:r>
              <w:rPr>
                <w:spacing w:val="-3"/>
                <w:sz w:val="22"/>
              </w:rPr>
              <w:t> </w:t>
            </w:r>
            <w:r>
              <w:rPr>
                <w:sz w:val="22"/>
              </w:rPr>
              <w:t>adecuada</w:t>
            </w:r>
            <w:r>
              <w:rPr>
                <w:spacing w:val="-4"/>
                <w:sz w:val="22"/>
              </w:rPr>
              <w:t> </w:t>
            </w:r>
            <w:r>
              <w:rPr>
                <w:sz w:val="22"/>
              </w:rPr>
              <w:t>administración</w:t>
            </w:r>
            <w:r>
              <w:rPr>
                <w:spacing w:val="-1"/>
                <w:sz w:val="22"/>
              </w:rPr>
              <w:t> </w:t>
            </w:r>
            <w:r>
              <w:rPr>
                <w:sz w:val="22"/>
              </w:rPr>
              <w:t>de</w:t>
            </w:r>
            <w:r>
              <w:rPr>
                <w:spacing w:val="-4"/>
                <w:sz w:val="22"/>
              </w:rPr>
              <w:t> </w:t>
            </w:r>
            <w:r>
              <w:rPr>
                <w:sz w:val="22"/>
              </w:rPr>
              <w:t>sus</w:t>
            </w:r>
            <w:r>
              <w:rPr>
                <w:spacing w:val="-3"/>
                <w:sz w:val="22"/>
              </w:rPr>
              <w:t> </w:t>
            </w:r>
            <w:r>
              <w:rPr>
                <w:spacing w:val="-4"/>
                <w:sz w:val="22"/>
              </w:rPr>
              <w:t>TICS</w:t>
            </w:r>
          </w:p>
        </w:tc>
      </w:tr>
    </w:tbl>
    <w:p>
      <w:pPr>
        <w:pStyle w:val="TableParagraph"/>
        <w:spacing w:after="0" w:line="240" w:lineRule="auto"/>
        <w:jc w:val="left"/>
        <w:rPr>
          <w:sz w:val="22"/>
        </w:rPr>
        <w:sectPr>
          <w:headerReference w:type="default" r:id="rId282"/>
          <w:footerReference w:type="default" r:id="rId283"/>
          <w:pgSz w:w="16840" w:h="11910" w:orient="landscape"/>
          <w:pgMar w:header="0" w:footer="753" w:top="1340" w:bottom="940" w:left="2267" w:right="1417"/>
        </w:sectPr>
      </w:pPr>
    </w:p>
    <w:p>
      <w:pPr>
        <w:pStyle w:val="BodyText"/>
        <w:spacing w:before="122"/>
        <w:rPr>
          <w:b/>
          <w:sz w:val="20"/>
        </w:rPr>
      </w:pPr>
      <w:r>
        <w:rPr>
          <w:b/>
          <w:sz w:val="20"/>
        </w:rPr>
        <mc:AlternateContent>
          <mc:Choice Requires="wps">
            <w:drawing>
              <wp:anchor distT="0" distB="0" distL="0" distR="0" allowOverlap="1" layoutInCell="1" locked="0" behindDoc="0" simplePos="0" relativeHeight="15774720">
                <wp:simplePos x="0" y="0"/>
                <wp:positionH relativeFrom="page">
                  <wp:posOffset>2410948</wp:posOffset>
                </wp:positionH>
                <wp:positionV relativeFrom="page">
                  <wp:posOffset>1330853</wp:posOffset>
                </wp:positionV>
                <wp:extent cx="6623684" cy="124460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6623684" cy="12446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639"/>
                              <w:gridCol w:w="4650"/>
                            </w:tblGrid>
                            <w:tr>
                              <w:trPr>
                                <w:trHeight w:val="1500" w:hRule="atLeast"/>
                              </w:trPr>
                              <w:tc>
                                <w:tcPr>
                                  <w:tcW w:w="10289" w:type="dxa"/>
                                  <w:gridSpan w:val="2"/>
                                  <w:tcBorders>
                                    <w:bottom w:val="nil"/>
                                    <w:right w:val="single" w:sz="12" w:space="0" w:color="000000"/>
                                  </w:tcBorders>
                                </w:tcPr>
                                <w:p>
                                  <w:pPr>
                                    <w:pStyle w:val="TableParagraph"/>
                                    <w:spacing w:line="139" w:lineRule="exact" w:before="4"/>
                                    <w:ind w:left="29"/>
                                    <w:rPr>
                                      <w:b/>
                                      <w:sz w:val="16"/>
                                    </w:rPr>
                                  </w:pPr>
                                  <w:r>
                                    <w:rPr>
                                      <w:b/>
                                      <w:spacing w:val="-2"/>
                                      <w:w w:val="105"/>
                                      <w:sz w:val="16"/>
                                    </w:rPr>
                                    <w:t>VALORACIÓN</w:t>
                                  </w:r>
                                </w:p>
                                <w:p>
                                  <w:pPr>
                                    <w:pStyle w:val="TableParagraph"/>
                                    <w:spacing w:line="286" w:lineRule="exact"/>
                                    <w:ind w:left="2877"/>
                                    <w:rPr>
                                      <w:rFonts w:ascii="Cambria Math" w:eastAsia="Cambria Math"/>
                                      <w:sz w:val="25"/>
                                    </w:rPr>
                                  </w:pPr>
                                  <w:r>
                                    <w:rPr>
                                      <w:rFonts w:ascii="Calibri" w:eastAsia="Calibri"/>
                                      <w:b/>
                                      <w:sz w:val="25"/>
                                    </w:rPr>
                                    <w:t>CP</w:t>
                                  </w:r>
                                  <w:r>
                                    <w:rPr>
                                      <w:rFonts w:ascii="Calibri" w:eastAsia="Calibri"/>
                                      <w:sz w:val="25"/>
                                    </w:rPr>
                                    <w:t>=</w:t>
                                  </w:r>
                                  <w:r>
                                    <w:rPr>
                                      <w:rFonts w:ascii="Calibri" w:eastAsia="Calibri"/>
                                      <w:spacing w:val="6"/>
                                      <w:sz w:val="25"/>
                                    </w:rPr>
                                    <w:t> </w:t>
                                  </w:r>
                                  <w:r>
                                    <w:rPr>
                                      <w:rFonts w:ascii="Cambria Math" w:eastAsia="Cambria Math"/>
                                      <w:position w:val="15"/>
                                      <w:sz w:val="18"/>
                                    </w:rPr>
                                    <w:t>𝐶𝑇</w:t>
                                  </w:r>
                                  <w:r>
                                    <w:rPr>
                                      <w:rFonts w:ascii="Cambria Math" w:eastAsia="Cambria Math"/>
                                      <w:spacing w:val="8"/>
                                      <w:position w:val="15"/>
                                      <w:sz w:val="18"/>
                                    </w:rPr>
                                    <w:t> </w:t>
                                  </w:r>
                                  <w:r>
                                    <w:rPr>
                                      <w:rFonts w:ascii="Cambria Math" w:eastAsia="Cambria Math"/>
                                      <w:spacing w:val="-4"/>
                                      <w:sz w:val="25"/>
                                    </w:rPr>
                                    <w:t>𝑥100</w:t>
                                  </w:r>
                                </w:p>
                                <w:p>
                                  <w:pPr>
                                    <w:pStyle w:val="TableParagraph"/>
                                    <w:spacing w:line="154" w:lineRule="exact"/>
                                    <w:ind w:left="3328"/>
                                    <w:rPr>
                                      <w:rFonts w:ascii="Cambria Math" w:eastAsia="Cambria Math"/>
                                      <w:sz w:val="18"/>
                                    </w:rPr>
                                  </w:pPr>
                                  <w:r>
                                    <w:rPr>
                                      <w:rFonts w:ascii="Cambria Math" w:eastAsia="Cambria Math"/>
                                      <w:spacing w:val="-5"/>
                                      <w:w w:val="110"/>
                                      <w:sz w:val="18"/>
                                    </w:rPr>
                                    <w:t>𝑃𝑇</w:t>
                                  </w:r>
                                </w:p>
                                <w:p>
                                  <w:pPr>
                                    <w:pStyle w:val="TableParagraph"/>
                                    <w:tabs>
                                      <w:tab w:pos="5956" w:val="left" w:leader="none"/>
                                      <w:tab w:pos="9527" w:val="right" w:leader="none"/>
                                    </w:tabs>
                                    <w:spacing w:before="76"/>
                                    <w:ind w:left="29"/>
                                    <w:rPr>
                                      <w:sz w:val="16"/>
                                    </w:rPr>
                                  </w:pPr>
                                  <w:r>
                                    <w:rPr>
                                      <w:spacing w:val="-5"/>
                                      <w:sz w:val="16"/>
                                    </w:rPr>
                                    <w:t>Calificación</w:t>
                                  </w:r>
                                  <w:r>
                                    <w:rPr>
                                      <w:spacing w:val="4"/>
                                      <w:sz w:val="16"/>
                                    </w:rPr>
                                    <w:t> </w:t>
                                  </w:r>
                                  <w:r>
                                    <w:rPr>
                                      <w:spacing w:val="-2"/>
                                      <w:sz w:val="16"/>
                                    </w:rPr>
                                    <w:t>Total</w:t>
                                  </w:r>
                                  <w:r>
                                    <w:rPr>
                                      <w:sz w:val="16"/>
                                    </w:rPr>
                                    <w:tab/>
                                  </w:r>
                                  <w:r>
                                    <w:rPr>
                                      <w:spacing w:val="-2"/>
                                      <w:sz w:val="16"/>
                                    </w:rPr>
                                    <w:t>(C.T.)=</w:t>
                                  </w:r>
                                  <w:r>
                                    <w:rPr>
                                      <w:sz w:val="16"/>
                                    </w:rPr>
                                    <w:tab/>
                                  </w:r>
                                  <w:r>
                                    <w:rPr>
                                      <w:spacing w:val="-5"/>
                                      <w:sz w:val="16"/>
                                    </w:rPr>
                                    <w:t>35</w:t>
                                  </w:r>
                                </w:p>
                                <w:p>
                                  <w:pPr>
                                    <w:pStyle w:val="TableParagraph"/>
                                    <w:tabs>
                                      <w:tab w:pos="5966" w:val="left" w:leader="none"/>
                                      <w:tab w:pos="9527" w:val="right" w:leader="none"/>
                                    </w:tabs>
                                    <w:spacing w:before="34"/>
                                    <w:ind w:left="29"/>
                                    <w:rPr>
                                      <w:sz w:val="16"/>
                                    </w:rPr>
                                  </w:pPr>
                                  <w:r>
                                    <w:rPr>
                                      <w:sz w:val="16"/>
                                    </w:rPr>
                                    <w:t>Ponderación</w:t>
                                  </w:r>
                                  <w:r>
                                    <w:rPr>
                                      <w:spacing w:val="-9"/>
                                      <w:sz w:val="16"/>
                                    </w:rPr>
                                    <w:t> </w:t>
                                  </w:r>
                                  <w:r>
                                    <w:rPr>
                                      <w:spacing w:val="-2"/>
                                      <w:sz w:val="16"/>
                                    </w:rPr>
                                    <w:t>Total</w:t>
                                  </w:r>
                                  <w:r>
                                    <w:rPr>
                                      <w:sz w:val="16"/>
                                    </w:rPr>
                                    <w:tab/>
                                  </w:r>
                                  <w:r>
                                    <w:rPr>
                                      <w:spacing w:val="-2"/>
                                      <w:sz w:val="16"/>
                                    </w:rPr>
                                    <w:t>(P.T.)=</w:t>
                                  </w:r>
                                  <w:r>
                                    <w:rPr>
                                      <w:sz w:val="16"/>
                                    </w:rPr>
                                    <w:tab/>
                                  </w:r>
                                  <w:r>
                                    <w:rPr>
                                      <w:spacing w:val="-5"/>
                                      <w:sz w:val="16"/>
                                    </w:rPr>
                                    <w:t>58</w:t>
                                  </w:r>
                                </w:p>
                                <w:p>
                                  <w:pPr>
                                    <w:pStyle w:val="TableParagraph"/>
                                    <w:tabs>
                                      <w:tab w:pos="5610" w:val="left" w:leader="none"/>
                                      <w:tab w:pos="9181" w:val="left" w:leader="none"/>
                                    </w:tabs>
                                    <w:spacing w:before="34"/>
                                    <w:ind w:left="29"/>
                                    <w:rPr>
                                      <w:sz w:val="16"/>
                                    </w:rPr>
                                  </w:pPr>
                                  <w:r>
                                    <w:rPr>
                                      <w:spacing w:val="-4"/>
                                      <w:w w:val="105"/>
                                      <w:sz w:val="16"/>
                                    </w:rPr>
                                    <w:t>Nivel</w:t>
                                  </w:r>
                                  <w:r>
                                    <w:rPr>
                                      <w:spacing w:val="-18"/>
                                      <w:w w:val="105"/>
                                      <w:sz w:val="16"/>
                                    </w:rPr>
                                    <w:t> </w:t>
                                  </w:r>
                                  <w:r>
                                    <w:rPr>
                                      <w:spacing w:val="-4"/>
                                      <w:w w:val="105"/>
                                      <w:sz w:val="16"/>
                                    </w:rPr>
                                    <w:t>de</w:t>
                                  </w:r>
                                  <w:r>
                                    <w:rPr>
                                      <w:w w:val="105"/>
                                      <w:sz w:val="16"/>
                                    </w:rPr>
                                    <w:t> </w:t>
                                  </w:r>
                                  <w:r>
                                    <w:rPr>
                                      <w:spacing w:val="-4"/>
                                      <w:w w:val="105"/>
                                      <w:sz w:val="16"/>
                                    </w:rPr>
                                    <w:t>Confianza</w:t>
                                  </w:r>
                                  <w:r>
                                    <w:rPr>
                                      <w:sz w:val="16"/>
                                    </w:rPr>
                                    <w:tab/>
                                  </w:r>
                                  <w:r>
                                    <w:rPr>
                                      <w:w w:val="105"/>
                                      <w:sz w:val="16"/>
                                    </w:rPr>
                                    <w:t>NC=</w:t>
                                  </w:r>
                                  <w:r>
                                    <w:rPr>
                                      <w:spacing w:val="-8"/>
                                      <w:w w:val="105"/>
                                      <w:sz w:val="16"/>
                                    </w:rPr>
                                    <w:t> </w:t>
                                  </w:r>
                                  <w:r>
                                    <w:rPr>
                                      <w:w w:val="105"/>
                                      <w:sz w:val="16"/>
                                    </w:rPr>
                                    <w:t>CT/PT</w:t>
                                  </w:r>
                                  <w:r>
                                    <w:rPr>
                                      <w:spacing w:val="-10"/>
                                      <w:w w:val="105"/>
                                      <w:sz w:val="16"/>
                                    </w:rPr>
                                    <w:t> </w:t>
                                  </w:r>
                                  <w:r>
                                    <w:rPr>
                                      <w:w w:val="105"/>
                                      <w:sz w:val="16"/>
                                    </w:rPr>
                                    <w:t>x</w:t>
                                  </w:r>
                                  <w:r>
                                    <w:rPr>
                                      <w:spacing w:val="-11"/>
                                      <w:w w:val="105"/>
                                      <w:sz w:val="16"/>
                                    </w:rPr>
                                    <w:t> </w:t>
                                  </w:r>
                                  <w:r>
                                    <w:rPr>
                                      <w:spacing w:val="-5"/>
                                      <w:w w:val="105"/>
                                      <w:sz w:val="16"/>
                                    </w:rPr>
                                    <w:t>100</w:t>
                                  </w:r>
                                  <w:r>
                                    <w:rPr>
                                      <w:sz w:val="16"/>
                                    </w:rPr>
                                    <w:tab/>
                                  </w:r>
                                  <w:r>
                                    <w:rPr>
                                      <w:spacing w:val="-2"/>
                                      <w:w w:val="105"/>
                                      <w:sz w:val="16"/>
                                    </w:rPr>
                                    <w:t>60,34%</w:t>
                                  </w:r>
                                </w:p>
                                <w:p>
                                  <w:pPr>
                                    <w:pStyle w:val="TableParagraph"/>
                                    <w:tabs>
                                      <w:tab w:pos="5673" w:val="left" w:leader="none"/>
                                      <w:tab w:pos="9181" w:val="left" w:leader="none"/>
                                    </w:tabs>
                                    <w:spacing w:line="166" w:lineRule="exact" w:before="35"/>
                                    <w:ind w:left="29"/>
                                    <w:rPr>
                                      <w:sz w:val="16"/>
                                    </w:rPr>
                                  </w:pPr>
                                  <w:r>
                                    <w:rPr>
                                      <w:spacing w:val="-4"/>
                                      <w:w w:val="105"/>
                                      <w:sz w:val="16"/>
                                    </w:rPr>
                                    <w:t>Nivel</w:t>
                                  </w:r>
                                  <w:r>
                                    <w:rPr>
                                      <w:spacing w:val="-18"/>
                                      <w:w w:val="105"/>
                                      <w:sz w:val="16"/>
                                    </w:rPr>
                                    <w:t> </w:t>
                                  </w:r>
                                  <w:r>
                                    <w:rPr>
                                      <w:spacing w:val="-4"/>
                                      <w:w w:val="105"/>
                                      <w:sz w:val="16"/>
                                    </w:rPr>
                                    <w:t>de</w:t>
                                  </w:r>
                                  <w:r>
                                    <w:rPr>
                                      <w:w w:val="105"/>
                                      <w:sz w:val="16"/>
                                    </w:rPr>
                                    <w:t> </w:t>
                                  </w:r>
                                  <w:r>
                                    <w:rPr>
                                      <w:spacing w:val="-4"/>
                                      <w:w w:val="105"/>
                                      <w:sz w:val="16"/>
                                    </w:rPr>
                                    <w:t>Riesgo</w:t>
                                  </w:r>
                                  <w:r>
                                    <w:rPr>
                                      <w:sz w:val="16"/>
                                    </w:rPr>
                                    <w:tab/>
                                  </w:r>
                                  <w:r>
                                    <w:rPr>
                                      <w:w w:val="105"/>
                                      <w:sz w:val="16"/>
                                    </w:rPr>
                                    <w:t>R=</w:t>
                                  </w:r>
                                  <w:r>
                                    <w:rPr>
                                      <w:spacing w:val="-7"/>
                                      <w:w w:val="105"/>
                                      <w:sz w:val="16"/>
                                    </w:rPr>
                                    <w:t> </w:t>
                                  </w:r>
                                  <w:r>
                                    <w:rPr>
                                      <w:w w:val="105"/>
                                      <w:sz w:val="16"/>
                                    </w:rPr>
                                    <w:t>100%</w:t>
                                  </w:r>
                                  <w:r>
                                    <w:rPr>
                                      <w:spacing w:val="-8"/>
                                      <w:w w:val="105"/>
                                      <w:sz w:val="16"/>
                                    </w:rPr>
                                    <w:t> </w:t>
                                  </w:r>
                                  <w:r>
                                    <w:rPr>
                                      <w:w w:val="105"/>
                                      <w:sz w:val="16"/>
                                    </w:rPr>
                                    <w:t>-</w:t>
                                  </w:r>
                                  <w:r>
                                    <w:rPr>
                                      <w:spacing w:val="3"/>
                                      <w:w w:val="105"/>
                                      <w:sz w:val="16"/>
                                    </w:rPr>
                                    <w:t> </w:t>
                                  </w:r>
                                  <w:r>
                                    <w:rPr>
                                      <w:spacing w:val="-5"/>
                                      <w:w w:val="105"/>
                                      <w:sz w:val="16"/>
                                    </w:rPr>
                                    <w:t>NC%</w:t>
                                  </w:r>
                                  <w:r>
                                    <w:rPr>
                                      <w:sz w:val="16"/>
                                    </w:rPr>
                                    <w:tab/>
                                  </w:r>
                                  <w:r>
                                    <w:rPr>
                                      <w:spacing w:val="-2"/>
                                      <w:w w:val="105"/>
                                      <w:sz w:val="16"/>
                                    </w:rPr>
                                    <w:t>39,66%</w:t>
                                  </w:r>
                                </w:p>
                              </w:tc>
                            </w:tr>
                            <w:tr>
                              <w:trPr>
                                <w:trHeight w:val="385" w:hRule="atLeast"/>
                              </w:trPr>
                              <w:tc>
                                <w:tcPr>
                                  <w:tcW w:w="5639" w:type="dxa"/>
                                  <w:tcBorders>
                                    <w:top w:val="nil"/>
                                    <w:bottom w:val="single" w:sz="12" w:space="0" w:color="000000"/>
                                    <w:right w:val="single" w:sz="12" w:space="0" w:color="000000"/>
                                  </w:tcBorders>
                                </w:tcPr>
                                <w:p>
                                  <w:pPr>
                                    <w:pStyle w:val="TableParagraph"/>
                                    <w:rPr>
                                      <w:sz w:val="18"/>
                                    </w:rPr>
                                  </w:pPr>
                                </w:p>
                              </w:tc>
                              <w:tc>
                                <w:tcPr>
                                  <w:tcW w:w="4650" w:type="dxa"/>
                                  <w:tcBorders>
                                    <w:top w:val="single" w:sz="12" w:space="0" w:color="000000"/>
                                    <w:left w:val="single" w:sz="12" w:space="0" w:color="000000"/>
                                    <w:bottom w:val="single" w:sz="12" w:space="0" w:color="000000"/>
                                    <w:right w:val="single" w:sz="12" w:space="0" w:color="000000"/>
                                  </w:tcBorders>
                                  <w:shd w:val="clear" w:color="auto" w:fill="F4AF84"/>
                                </w:tcPr>
                                <w:p>
                                  <w:pPr>
                                    <w:pStyle w:val="TableParagraph"/>
                                    <w:spacing w:before="105"/>
                                    <w:ind w:right="3"/>
                                    <w:jc w:val="center"/>
                                    <w:rPr>
                                      <w:b/>
                                      <w:i/>
                                      <w:sz w:val="16"/>
                                    </w:rPr>
                                  </w:pPr>
                                  <w:r>
                                    <w:rPr>
                                      <w:b/>
                                      <w:i/>
                                      <w:spacing w:val="-2"/>
                                      <w:w w:val="105"/>
                                      <w:sz w:val="16"/>
                                    </w:rPr>
                                    <w:t>MODERADO</w:t>
                                  </w:r>
                                </w:p>
                              </w:tc>
                            </w:tr>
                          </w:tbl>
                          <w:p>
                            <w:pPr>
                              <w:pStyle w:val="BodyText"/>
                            </w:pPr>
                          </w:p>
                        </w:txbxContent>
                      </wps:txbx>
                      <wps:bodyPr wrap="square" lIns="0" tIns="0" rIns="0" bIns="0" rtlCol="0">
                        <a:noAutofit/>
                      </wps:bodyPr>
                    </wps:wsp>
                  </a:graphicData>
                </a:graphic>
              </wp:anchor>
            </w:drawing>
          </mc:Choice>
          <mc:Fallback>
            <w:pict>
              <v:shape style="position:absolute;margin-left:189.83844pt;margin-top:104.791626pt;width:521.5500pt;height:98pt;mso-position-horizontal-relative:page;mso-position-vertical-relative:page;z-index:15774720" type="#_x0000_t202" id="docshape67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639"/>
                        <w:gridCol w:w="4650"/>
                      </w:tblGrid>
                      <w:tr>
                        <w:trPr>
                          <w:trHeight w:val="1500" w:hRule="atLeast"/>
                        </w:trPr>
                        <w:tc>
                          <w:tcPr>
                            <w:tcW w:w="10289" w:type="dxa"/>
                            <w:gridSpan w:val="2"/>
                            <w:tcBorders>
                              <w:bottom w:val="nil"/>
                              <w:right w:val="single" w:sz="12" w:space="0" w:color="000000"/>
                            </w:tcBorders>
                          </w:tcPr>
                          <w:p>
                            <w:pPr>
                              <w:pStyle w:val="TableParagraph"/>
                              <w:spacing w:line="139" w:lineRule="exact" w:before="4"/>
                              <w:ind w:left="29"/>
                              <w:rPr>
                                <w:b/>
                                <w:sz w:val="16"/>
                              </w:rPr>
                            </w:pPr>
                            <w:r>
                              <w:rPr>
                                <w:b/>
                                <w:spacing w:val="-2"/>
                                <w:w w:val="105"/>
                                <w:sz w:val="16"/>
                              </w:rPr>
                              <w:t>VALORACIÓN</w:t>
                            </w:r>
                          </w:p>
                          <w:p>
                            <w:pPr>
                              <w:pStyle w:val="TableParagraph"/>
                              <w:spacing w:line="286" w:lineRule="exact"/>
                              <w:ind w:left="2877"/>
                              <w:rPr>
                                <w:rFonts w:ascii="Cambria Math" w:eastAsia="Cambria Math"/>
                                <w:sz w:val="25"/>
                              </w:rPr>
                            </w:pPr>
                            <w:r>
                              <w:rPr>
                                <w:rFonts w:ascii="Calibri" w:eastAsia="Calibri"/>
                                <w:b/>
                                <w:sz w:val="25"/>
                              </w:rPr>
                              <w:t>CP</w:t>
                            </w:r>
                            <w:r>
                              <w:rPr>
                                <w:rFonts w:ascii="Calibri" w:eastAsia="Calibri"/>
                                <w:sz w:val="25"/>
                              </w:rPr>
                              <w:t>=</w:t>
                            </w:r>
                            <w:r>
                              <w:rPr>
                                <w:rFonts w:ascii="Calibri" w:eastAsia="Calibri"/>
                                <w:spacing w:val="6"/>
                                <w:sz w:val="25"/>
                              </w:rPr>
                              <w:t> </w:t>
                            </w:r>
                            <w:r>
                              <w:rPr>
                                <w:rFonts w:ascii="Cambria Math" w:eastAsia="Cambria Math"/>
                                <w:position w:val="15"/>
                                <w:sz w:val="18"/>
                              </w:rPr>
                              <w:t>𝐶𝑇</w:t>
                            </w:r>
                            <w:r>
                              <w:rPr>
                                <w:rFonts w:ascii="Cambria Math" w:eastAsia="Cambria Math"/>
                                <w:spacing w:val="8"/>
                                <w:position w:val="15"/>
                                <w:sz w:val="18"/>
                              </w:rPr>
                              <w:t> </w:t>
                            </w:r>
                            <w:r>
                              <w:rPr>
                                <w:rFonts w:ascii="Cambria Math" w:eastAsia="Cambria Math"/>
                                <w:spacing w:val="-4"/>
                                <w:sz w:val="25"/>
                              </w:rPr>
                              <w:t>𝑥100</w:t>
                            </w:r>
                          </w:p>
                          <w:p>
                            <w:pPr>
                              <w:pStyle w:val="TableParagraph"/>
                              <w:spacing w:line="154" w:lineRule="exact"/>
                              <w:ind w:left="3328"/>
                              <w:rPr>
                                <w:rFonts w:ascii="Cambria Math" w:eastAsia="Cambria Math"/>
                                <w:sz w:val="18"/>
                              </w:rPr>
                            </w:pPr>
                            <w:r>
                              <w:rPr>
                                <w:rFonts w:ascii="Cambria Math" w:eastAsia="Cambria Math"/>
                                <w:spacing w:val="-5"/>
                                <w:w w:val="110"/>
                                <w:sz w:val="18"/>
                              </w:rPr>
                              <w:t>𝑃𝑇</w:t>
                            </w:r>
                          </w:p>
                          <w:p>
                            <w:pPr>
                              <w:pStyle w:val="TableParagraph"/>
                              <w:tabs>
                                <w:tab w:pos="5956" w:val="left" w:leader="none"/>
                                <w:tab w:pos="9527" w:val="right" w:leader="none"/>
                              </w:tabs>
                              <w:spacing w:before="76"/>
                              <w:ind w:left="29"/>
                              <w:rPr>
                                <w:sz w:val="16"/>
                              </w:rPr>
                            </w:pPr>
                            <w:r>
                              <w:rPr>
                                <w:spacing w:val="-5"/>
                                <w:sz w:val="16"/>
                              </w:rPr>
                              <w:t>Calificación</w:t>
                            </w:r>
                            <w:r>
                              <w:rPr>
                                <w:spacing w:val="4"/>
                                <w:sz w:val="16"/>
                              </w:rPr>
                              <w:t> </w:t>
                            </w:r>
                            <w:r>
                              <w:rPr>
                                <w:spacing w:val="-2"/>
                                <w:sz w:val="16"/>
                              </w:rPr>
                              <w:t>Total</w:t>
                            </w:r>
                            <w:r>
                              <w:rPr>
                                <w:sz w:val="16"/>
                              </w:rPr>
                              <w:tab/>
                            </w:r>
                            <w:r>
                              <w:rPr>
                                <w:spacing w:val="-2"/>
                                <w:sz w:val="16"/>
                              </w:rPr>
                              <w:t>(C.T.)=</w:t>
                            </w:r>
                            <w:r>
                              <w:rPr>
                                <w:sz w:val="16"/>
                              </w:rPr>
                              <w:tab/>
                            </w:r>
                            <w:r>
                              <w:rPr>
                                <w:spacing w:val="-5"/>
                                <w:sz w:val="16"/>
                              </w:rPr>
                              <w:t>35</w:t>
                            </w:r>
                          </w:p>
                          <w:p>
                            <w:pPr>
                              <w:pStyle w:val="TableParagraph"/>
                              <w:tabs>
                                <w:tab w:pos="5966" w:val="left" w:leader="none"/>
                                <w:tab w:pos="9527" w:val="right" w:leader="none"/>
                              </w:tabs>
                              <w:spacing w:before="34"/>
                              <w:ind w:left="29"/>
                              <w:rPr>
                                <w:sz w:val="16"/>
                              </w:rPr>
                            </w:pPr>
                            <w:r>
                              <w:rPr>
                                <w:sz w:val="16"/>
                              </w:rPr>
                              <w:t>Ponderación</w:t>
                            </w:r>
                            <w:r>
                              <w:rPr>
                                <w:spacing w:val="-9"/>
                                <w:sz w:val="16"/>
                              </w:rPr>
                              <w:t> </w:t>
                            </w:r>
                            <w:r>
                              <w:rPr>
                                <w:spacing w:val="-2"/>
                                <w:sz w:val="16"/>
                              </w:rPr>
                              <w:t>Total</w:t>
                            </w:r>
                            <w:r>
                              <w:rPr>
                                <w:sz w:val="16"/>
                              </w:rPr>
                              <w:tab/>
                            </w:r>
                            <w:r>
                              <w:rPr>
                                <w:spacing w:val="-2"/>
                                <w:sz w:val="16"/>
                              </w:rPr>
                              <w:t>(P.T.)=</w:t>
                            </w:r>
                            <w:r>
                              <w:rPr>
                                <w:sz w:val="16"/>
                              </w:rPr>
                              <w:tab/>
                            </w:r>
                            <w:r>
                              <w:rPr>
                                <w:spacing w:val="-5"/>
                                <w:sz w:val="16"/>
                              </w:rPr>
                              <w:t>58</w:t>
                            </w:r>
                          </w:p>
                          <w:p>
                            <w:pPr>
                              <w:pStyle w:val="TableParagraph"/>
                              <w:tabs>
                                <w:tab w:pos="5610" w:val="left" w:leader="none"/>
                                <w:tab w:pos="9181" w:val="left" w:leader="none"/>
                              </w:tabs>
                              <w:spacing w:before="34"/>
                              <w:ind w:left="29"/>
                              <w:rPr>
                                <w:sz w:val="16"/>
                              </w:rPr>
                            </w:pPr>
                            <w:r>
                              <w:rPr>
                                <w:spacing w:val="-4"/>
                                <w:w w:val="105"/>
                                <w:sz w:val="16"/>
                              </w:rPr>
                              <w:t>Nivel</w:t>
                            </w:r>
                            <w:r>
                              <w:rPr>
                                <w:spacing w:val="-18"/>
                                <w:w w:val="105"/>
                                <w:sz w:val="16"/>
                              </w:rPr>
                              <w:t> </w:t>
                            </w:r>
                            <w:r>
                              <w:rPr>
                                <w:spacing w:val="-4"/>
                                <w:w w:val="105"/>
                                <w:sz w:val="16"/>
                              </w:rPr>
                              <w:t>de</w:t>
                            </w:r>
                            <w:r>
                              <w:rPr>
                                <w:w w:val="105"/>
                                <w:sz w:val="16"/>
                              </w:rPr>
                              <w:t> </w:t>
                            </w:r>
                            <w:r>
                              <w:rPr>
                                <w:spacing w:val="-4"/>
                                <w:w w:val="105"/>
                                <w:sz w:val="16"/>
                              </w:rPr>
                              <w:t>Confianza</w:t>
                            </w:r>
                            <w:r>
                              <w:rPr>
                                <w:sz w:val="16"/>
                              </w:rPr>
                              <w:tab/>
                            </w:r>
                            <w:r>
                              <w:rPr>
                                <w:w w:val="105"/>
                                <w:sz w:val="16"/>
                              </w:rPr>
                              <w:t>NC=</w:t>
                            </w:r>
                            <w:r>
                              <w:rPr>
                                <w:spacing w:val="-8"/>
                                <w:w w:val="105"/>
                                <w:sz w:val="16"/>
                              </w:rPr>
                              <w:t> </w:t>
                            </w:r>
                            <w:r>
                              <w:rPr>
                                <w:w w:val="105"/>
                                <w:sz w:val="16"/>
                              </w:rPr>
                              <w:t>CT/PT</w:t>
                            </w:r>
                            <w:r>
                              <w:rPr>
                                <w:spacing w:val="-10"/>
                                <w:w w:val="105"/>
                                <w:sz w:val="16"/>
                              </w:rPr>
                              <w:t> </w:t>
                            </w:r>
                            <w:r>
                              <w:rPr>
                                <w:w w:val="105"/>
                                <w:sz w:val="16"/>
                              </w:rPr>
                              <w:t>x</w:t>
                            </w:r>
                            <w:r>
                              <w:rPr>
                                <w:spacing w:val="-11"/>
                                <w:w w:val="105"/>
                                <w:sz w:val="16"/>
                              </w:rPr>
                              <w:t> </w:t>
                            </w:r>
                            <w:r>
                              <w:rPr>
                                <w:spacing w:val="-5"/>
                                <w:w w:val="105"/>
                                <w:sz w:val="16"/>
                              </w:rPr>
                              <w:t>100</w:t>
                            </w:r>
                            <w:r>
                              <w:rPr>
                                <w:sz w:val="16"/>
                              </w:rPr>
                              <w:tab/>
                            </w:r>
                            <w:r>
                              <w:rPr>
                                <w:spacing w:val="-2"/>
                                <w:w w:val="105"/>
                                <w:sz w:val="16"/>
                              </w:rPr>
                              <w:t>60,34%</w:t>
                            </w:r>
                          </w:p>
                          <w:p>
                            <w:pPr>
                              <w:pStyle w:val="TableParagraph"/>
                              <w:tabs>
                                <w:tab w:pos="5673" w:val="left" w:leader="none"/>
                                <w:tab w:pos="9181" w:val="left" w:leader="none"/>
                              </w:tabs>
                              <w:spacing w:line="166" w:lineRule="exact" w:before="35"/>
                              <w:ind w:left="29"/>
                              <w:rPr>
                                <w:sz w:val="16"/>
                              </w:rPr>
                            </w:pPr>
                            <w:r>
                              <w:rPr>
                                <w:spacing w:val="-4"/>
                                <w:w w:val="105"/>
                                <w:sz w:val="16"/>
                              </w:rPr>
                              <w:t>Nivel</w:t>
                            </w:r>
                            <w:r>
                              <w:rPr>
                                <w:spacing w:val="-18"/>
                                <w:w w:val="105"/>
                                <w:sz w:val="16"/>
                              </w:rPr>
                              <w:t> </w:t>
                            </w:r>
                            <w:r>
                              <w:rPr>
                                <w:spacing w:val="-4"/>
                                <w:w w:val="105"/>
                                <w:sz w:val="16"/>
                              </w:rPr>
                              <w:t>de</w:t>
                            </w:r>
                            <w:r>
                              <w:rPr>
                                <w:w w:val="105"/>
                                <w:sz w:val="16"/>
                              </w:rPr>
                              <w:t> </w:t>
                            </w:r>
                            <w:r>
                              <w:rPr>
                                <w:spacing w:val="-4"/>
                                <w:w w:val="105"/>
                                <w:sz w:val="16"/>
                              </w:rPr>
                              <w:t>Riesgo</w:t>
                            </w:r>
                            <w:r>
                              <w:rPr>
                                <w:sz w:val="16"/>
                              </w:rPr>
                              <w:tab/>
                            </w:r>
                            <w:r>
                              <w:rPr>
                                <w:w w:val="105"/>
                                <w:sz w:val="16"/>
                              </w:rPr>
                              <w:t>R=</w:t>
                            </w:r>
                            <w:r>
                              <w:rPr>
                                <w:spacing w:val="-7"/>
                                <w:w w:val="105"/>
                                <w:sz w:val="16"/>
                              </w:rPr>
                              <w:t> </w:t>
                            </w:r>
                            <w:r>
                              <w:rPr>
                                <w:w w:val="105"/>
                                <w:sz w:val="16"/>
                              </w:rPr>
                              <w:t>100%</w:t>
                            </w:r>
                            <w:r>
                              <w:rPr>
                                <w:spacing w:val="-8"/>
                                <w:w w:val="105"/>
                                <w:sz w:val="16"/>
                              </w:rPr>
                              <w:t> </w:t>
                            </w:r>
                            <w:r>
                              <w:rPr>
                                <w:w w:val="105"/>
                                <w:sz w:val="16"/>
                              </w:rPr>
                              <w:t>-</w:t>
                            </w:r>
                            <w:r>
                              <w:rPr>
                                <w:spacing w:val="3"/>
                                <w:w w:val="105"/>
                                <w:sz w:val="16"/>
                              </w:rPr>
                              <w:t> </w:t>
                            </w:r>
                            <w:r>
                              <w:rPr>
                                <w:spacing w:val="-5"/>
                                <w:w w:val="105"/>
                                <w:sz w:val="16"/>
                              </w:rPr>
                              <w:t>NC%</w:t>
                            </w:r>
                            <w:r>
                              <w:rPr>
                                <w:sz w:val="16"/>
                              </w:rPr>
                              <w:tab/>
                            </w:r>
                            <w:r>
                              <w:rPr>
                                <w:spacing w:val="-2"/>
                                <w:w w:val="105"/>
                                <w:sz w:val="16"/>
                              </w:rPr>
                              <w:t>39,66%</w:t>
                            </w:r>
                          </w:p>
                        </w:tc>
                      </w:tr>
                      <w:tr>
                        <w:trPr>
                          <w:trHeight w:val="385" w:hRule="atLeast"/>
                        </w:trPr>
                        <w:tc>
                          <w:tcPr>
                            <w:tcW w:w="5639" w:type="dxa"/>
                            <w:tcBorders>
                              <w:top w:val="nil"/>
                              <w:bottom w:val="single" w:sz="12" w:space="0" w:color="000000"/>
                              <w:right w:val="single" w:sz="12" w:space="0" w:color="000000"/>
                            </w:tcBorders>
                          </w:tcPr>
                          <w:p>
                            <w:pPr>
                              <w:pStyle w:val="TableParagraph"/>
                              <w:rPr>
                                <w:sz w:val="18"/>
                              </w:rPr>
                            </w:pPr>
                          </w:p>
                        </w:tc>
                        <w:tc>
                          <w:tcPr>
                            <w:tcW w:w="4650" w:type="dxa"/>
                            <w:tcBorders>
                              <w:top w:val="single" w:sz="12" w:space="0" w:color="000000"/>
                              <w:left w:val="single" w:sz="12" w:space="0" w:color="000000"/>
                              <w:bottom w:val="single" w:sz="12" w:space="0" w:color="000000"/>
                              <w:right w:val="single" w:sz="12" w:space="0" w:color="000000"/>
                            </w:tcBorders>
                            <w:shd w:val="clear" w:color="auto" w:fill="F4AF84"/>
                          </w:tcPr>
                          <w:p>
                            <w:pPr>
                              <w:pStyle w:val="TableParagraph"/>
                              <w:spacing w:before="105"/>
                              <w:ind w:right="3"/>
                              <w:jc w:val="center"/>
                              <w:rPr>
                                <w:b/>
                                <w:i/>
                                <w:sz w:val="16"/>
                              </w:rPr>
                            </w:pPr>
                            <w:r>
                              <w:rPr>
                                <w:b/>
                                <w:i/>
                                <w:spacing w:val="-2"/>
                                <w:w w:val="105"/>
                                <w:sz w:val="16"/>
                              </w:rPr>
                              <w:t>MODERADO</w:t>
                            </w:r>
                          </w:p>
                        </w:tc>
                      </w:tr>
                    </w:tbl>
                    <w:p>
                      <w:pPr>
                        <w:pStyle w:val="BodyText"/>
                      </w:pPr>
                    </w:p>
                  </w:txbxContent>
                </v:textbox>
                <w10:wrap type="none"/>
              </v:shape>
            </w:pict>
          </mc:Fallback>
        </mc:AlternateContent>
      </w:r>
      <w:r>
        <w:rPr>
          <w:b/>
          <w:sz w:val="20"/>
        </w:rPr>
        <mc:AlternateContent>
          <mc:Choice Requires="wps">
            <w:drawing>
              <wp:anchor distT="0" distB="0" distL="0" distR="0" allowOverlap="1" layoutInCell="1" locked="0" behindDoc="0" simplePos="0" relativeHeight="15775232">
                <wp:simplePos x="0" y="0"/>
                <wp:positionH relativeFrom="page">
                  <wp:posOffset>5998461</wp:posOffset>
                </wp:positionH>
                <wp:positionV relativeFrom="page">
                  <wp:posOffset>2680270</wp:posOffset>
                </wp:positionV>
                <wp:extent cx="3035935" cy="680085"/>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3035935" cy="68008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2"/>
                              <w:gridCol w:w="1790"/>
                              <w:gridCol w:w="1706"/>
                            </w:tblGrid>
                            <w:tr>
                              <w:trPr>
                                <w:trHeight w:val="161" w:hRule="atLeast"/>
                              </w:trPr>
                              <w:tc>
                                <w:tcPr>
                                  <w:tcW w:w="4648" w:type="dxa"/>
                                  <w:gridSpan w:val="3"/>
                                  <w:shd w:val="clear" w:color="auto" w:fill="D9E0F1"/>
                                </w:tcPr>
                                <w:p>
                                  <w:pPr>
                                    <w:pStyle w:val="TableParagraph"/>
                                    <w:spacing w:before="28"/>
                                    <w:ind w:left="6" w:right="9"/>
                                    <w:jc w:val="center"/>
                                    <w:rPr>
                                      <w:b/>
                                      <w:sz w:val="9"/>
                                    </w:rPr>
                                  </w:pPr>
                                  <w:r>
                                    <w:rPr>
                                      <w:b/>
                                      <w:w w:val="105"/>
                                      <w:sz w:val="9"/>
                                    </w:rPr>
                                    <w:t>N</w:t>
                                  </w:r>
                                  <w:r>
                                    <w:rPr>
                                      <w:b/>
                                      <w:spacing w:val="-9"/>
                                      <w:w w:val="105"/>
                                      <w:sz w:val="9"/>
                                    </w:rPr>
                                    <w:t> </w:t>
                                  </w:r>
                                  <w:r>
                                    <w:rPr>
                                      <w:b/>
                                      <w:w w:val="105"/>
                                      <w:sz w:val="9"/>
                                    </w:rPr>
                                    <w:t>IVEL</w:t>
                                  </w:r>
                                  <w:r>
                                    <w:rPr>
                                      <w:b/>
                                      <w:spacing w:val="9"/>
                                      <w:w w:val="105"/>
                                      <w:sz w:val="9"/>
                                    </w:rPr>
                                    <w:t> </w:t>
                                  </w:r>
                                  <w:r>
                                    <w:rPr>
                                      <w:b/>
                                      <w:w w:val="105"/>
                                      <w:sz w:val="9"/>
                                    </w:rPr>
                                    <w:t>D</w:t>
                                  </w:r>
                                  <w:r>
                                    <w:rPr>
                                      <w:b/>
                                      <w:spacing w:val="-8"/>
                                      <w:w w:val="105"/>
                                      <w:sz w:val="9"/>
                                    </w:rPr>
                                    <w:t> </w:t>
                                  </w:r>
                                  <w:r>
                                    <w:rPr>
                                      <w:b/>
                                      <w:w w:val="105"/>
                                      <w:sz w:val="9"/>
                                    </w:rPr>
                                    <w:t>E</w:t>
                                  </w:r>
                                  <w:r>
                                    <w:rPr>
                                      <w:b/>
                                      <w:spacing w:val="20"/>
                                      <w:w w:val="105"/>
                                      <w:sz w:val="9"/>
                                    </w:rPr>
                                    <w:t> </w:t>
                                  </w:r>
                                  <w:r>
                                    <w:rPr>
                                      <w:b/>
                                      <w:w w:val="105"/>
                                      <w:sz w:val="9"/>
                                    </w:rPr>
                                    <w:t>C</w:t>
                                  </w:r>
                                  <w:r>
                                    <w:rPr>
                                      <w:b/>
                                      <w:spacing w:val="-8"/>
                                      <w:w w:val="105"/>
                                      <w:sz w:val="9"/>
                                    </w:rPr>
                                    <w:t> </w:t>
                                  </w:r>
                                  <w:r>
                                    <w:rPr>
                                      <w:b/>
                                      <w:w w:val="105"/>
                                      <w:sz w:val="9"/>
                                    </w:rPr>
                                    <w:t>ON</w:t>
                                  </w:r>
                                  <w:r>
                                    <w:rPr>
                                      <w:b/>
                                      <w:spacing w:val="-8"/>
                                      <w:w w:val="105"/>
                                      <w:sz w:val="9"/>
                                    </w:rPr>
                                    <w:t> </w:t>
                                  </w:r>
                                  <w:r>
                                    <w:rPr>
                                      <w:b/>
                                      <w:w w:val="105"/>
                                      <w:sz w:val="9"/>
                                    </w:rPr>
                                    <w:t>F</w:t>
                                  </w:r>
                                  <w:r>
                                    <w:rPr>
                                      <w:b/>
                                      <w:spacing w:val="-8"/>
                                      <w:w w:val="105"/>
                                      <w:sz w:val="9"/>
                                    </w:rPr>
                                    <w:t> </w:t>
                                  </w:r>
                                  <w:r>
                                    <w:rPr>
                                      <w:b/>
                                      <w:w w:val="105"/>
                                      <w:sz w:val="9"/>
                                    </w:rPr>
                                    <w:t>IA</w:t>
                                  </w:r>
                                  <w:r>
                                    <w:rPr>
                                      <w:b/>
                                      <w:spacing w:val="-8"/>
                                      <w:w w:val="105"/>
                                      <w:sz w:val="9"/>
                                    </w:rPr>
                                    <w:t> </w:t>
                                  </w:r>
                                  <w:r>
                                    <w:rPr>
                                      <w:b/>
                                      <w:w w:val="105"/>
                                      <w:sz w:val="9"/>
                                    </w:rPr>
                                    <w:t>N</w:t>
                                  </w:r>
                                  <w:r>
                                    <w:rPr>
                                      <w:b/>
                                      <w:spacing w:val="-9"/>
                                      <w:w w:val="105"/>
                                      <w:sz w:val="9"/>
                                    </w:rPr>
                                    <w:t> </w:t>
                                  </w:r>
                                  <w:r>
                                    <w:rPr>
                                      <w:b/>
                                      <w:spacing w:val="-5"/>
                                      <w:w w:val="105"/>
                                      <w:sz w:val="9"/>
                                    </w:rPr>
                                    <w:t>ZA</w:t>
                                  </w:r>
                                </w:p>
                              </w:tc>
                            </w:tr>
                            <w:tr>
                              <w:trPr>
                                <w:trHeight w:val="161" w:hRule="atLeast"/>
                              </w:trPr>
                              <w:tc>
                                <w:tcPr>
                                  <w:tcW w:w="1152" w:type="dxa"/>
                                </w:tcPr>
                                <w:p>
                                  <w:pPr>
                                    <w:pStyle w:val="TableParagraph"/>
                                    <w:spacing w:line="130" w:lineRule="exact" w:before="11"/>
                                    <w:ind w:left="11"/>
                                    <w:jc w:val="center"/>
                                    <w:rPr>
                                      <w:b/>
                                      <w:sz w:val="13"/>
                                    </w:rPr>
                                  </w:pPr>
                                  <w:r>
                                    <w:rPr>
                                      <w:b/>
                                      <w:spacing w:val="-4"/>
                                      <w:w w:val="105"/>
                                      <w:sz w:val="13"/>
                                    </w:rPr>
                                    <w:t>BAJO</w:t>
                                  </w:r>
                                </w:p>
                              </w:tc>
                              <w:tc>
                                <w:tcPr>
                                  <w:tcW w:w="1790" w:type="dxa"/>
                                </w:tcPr>
                                <w:p>
                                  <w:pPr>
                                    <w:pStyle w:val="TableParagraph"/>
                                    <w:spacing w:line="130" w:lineRule="exact" w:before="11"/>
                                    <w:ind w:left="20" w:right="8"/>
                                    <w:jc w:val="center"/>
                                    <w:rPr>
                                      <w:b/>
                                      <w:sz w:val="13"/>
                                    </w:rPr>
                                  </w:pPr>
                                  <w:r>
                                    <w:rPr>
                                      <w:b/>
                                      <w:spacing w:val="-2"/>
                                      <w:w w:val="105"/>
                                      <w:sz w:val="13"/>
                                    </w:rPr>
                                    <w:t>MODERADO</w:t>
                                  </w:r>
                                </w:p>
                              </w:tc>
                              <w:tc>
                                <w:tcPr>
                                  <w:tcW w:w="1706" w:type="dxa"/>
                                </w:tcPr>
                                <w:p>
                                  <w:pPr>
                                    <w:pStyle w:val="TableParagraph"/>
                                    <w:spacing w:line="130" w:lineRule="exact" w:before="11"/>
                                    <w:ind w:left="24"/>
                                    <w:jc w:val="center"/>
                                    <w:rPr>
                                      <w:b/>
                                      <w:sz w:val="13"/>
                                    </w:rPr>
                                  </w:pPr>
                                  <w:r>
                                    <w:rPr>
                                      <w:b/>
                                      <w:spacing w:val="-4"/>
                                      <w:w w:val="105"/>
                                      <w:sz w:val="13"/>
                                    </w:rPr>
                                    <w:t>ALTO</w:t>
                                  </w:r>
                                </w:p>
                              </w:tc>
                            </w:tr>
                            <w:tr>
                              <w:trPr>
                                <w:trHeight w:val="161" w:hRule="atLeast"/>
                              </w:trPr>
                              <w:tc>
                                <w:tcPr>
                                  <w:tcW w:w="1152" w:type="dxa"/>
                                </w:tcPr>
                                <w:p>
                                  <w:pPr>
                                    <w:pStyle w:val="TableParagraph"/>
                                    <w:spacing w:line="130" w:lineRule="exact" w:before="11"/>
                                    <w:ind w:left="18"/>
                                    <w:jc w:val="center"/>
                                    <w:rPr>
                                      <w:sz w:val="13"/>
                                    </w:rPr>
                                  </w:pPr>
                                  <w:r>
                                    <w:rPr>
                                      <w:spacing w:val="-2"/>
                                      <w:sz w:val="13"/>
                                    </w:rPr>
                                    <w:t>15%-</w:t>
                                  </w:r>
                                  <w:r>
                                    <w:rPr>
                                      <w:spacing w:val="-5"/>
                                      <w:sz w:val="13"/>
                                    </w:rPr>
                                    <w:t>50%</w:t>
                                  </w:r>
                                </w:p>
                              </w:tc>
                              <w:tc>
                                <w:tcPr>
                                  <w:tcW w:w="1790" w:type="dxa"/>
                                </w:tcPr>
                                <w:p>
                                  <w:pPr>
                                    <w:pStyle w:val="TableParagraph"/>
                                    <w:spacing w:line="130" w:lineRule="exact" w:before="11"/>
                                    <w:ind w:left="16" w:right="8"/>
                                    <w:jc w:val="center"/>
                                    <w:rPr>
                                      <w:sz w:val="13"/>
                                    </w:rPr>
                                  </w:pPr>
                                  <w:r>
                                    <w:rPr>
                                      <w:w w:val="105"/>
                                      <w:sz w:val="13"/>
                                    </w:rPr>
                                    <w:t>51%</w:t>
                                  </w:r>
                                  <w:r>
                                    <w:rPr>
                                      <w:spacing w:val="52"/>
                                      <w:w w:val="105"/>
                                      <w:sz w:val="13"/>
                                    </w:rPr>
                                    <w:t> </w:t>
                                  </w:r>
                                  <w:r>
                                    <w:rPr>
                                      <w:w w:val="105"/>
                                      <w:sz w:val="13"/>
                                    </w:rPr>
                                    <w:t>-</w:t>
                                  </w:r>
                                  <w:r>
                                    <w:rPr>
                                      <w:spacing w:val="49"/>
                                      <w:w w:val="105"/>
                                      <w:sz w:val="13"/>
                                    </w:rPr>
                                    <w:t> </w:t>
                                  </w:r>
                                  <w:r>
                                    <w:rPr>
                                      <w:spacing w:val="-5"/>
                                      <w:w w:val="105"/>
                                      <w:sz w:val="13"/>
                                    </w:rPr>
                                    <w:t>75%</w:t>
                                  </w:r>
                                </w:p>
                              </w:tc>
                              <w:tc>
                                <w:tcPr>
                                  <w:tcW w:w="1706" w:type="dxa"/>
                                </w:tcPr>
                                <w:p>
                                  <w:pPr>
                                    <w:pStyle w:val="TableParagraph"/>
                                    <w:spacing w:line="130" w:lineRule="exact" w:before="11"/>
                                    <w:ind w:left="24" w:right="14"/>
                                    <w:jc w:val="center"/>
                                    <w:rPr>
                                      <w:sz w:val="13"/>
                                    </w:rPr>
                                  </w:pPr>
                                  <w:r>
                                    <w:rPr>
                                      <w:w w:val="105"/>
                                      <w:sz w:val="13"/>
                                    </w:rPr>
                                    <w:t>76%</w:t>
                                  </w:r>
                                  <w:r>
                                    <w:rPr>
                                      <w:spacing w:val="21"/>
                                      <w:w w:val="105"/>
                                      <w:sz w:val="13"/>
                                    </w:rPr>
                                    <w:t> </w:t>
                                  </w:r>
                                  <w:r>
                                    <w:rPr>
                                      <w:w w:val="105"/>
                                      <w:sz w:val="13"/>
                                    </w:rPr>
                                    <w:t>-</w:t>
                                  </w:r>
                                  <w:r>
                                    <w:rPr>
                                      <w:spacing w:val="17"/>
                                      <w:w w:val="105"/>
                                      <w:sz w:val="13"/>
                                    </w:rPr>
                                    <w:t> </w:t>
                                  </w:r>
                                  <w:r>
                                    <w:rPr>
                                      <w:spacing w:val="-5"/>
                                      <w:w w:val="105"/>
                                      <w:sz w:val="13"/>
                                    </w:rPr>
                                    <w:t>95%</w:t>
                                  </w:r>
                                </w:p>
                              </w:tc>
                            </w:tr>
                            <w:tr>
                              <w:trPr>
                                <w:trHeight w:val="161" w:hRule="atLeast"/>
                              </w:trPr>
                              <w:tc>
                                <w:tcPr>
                                  <w:tcW w:w="1152" w:type="dxa"/>
                                </w:tcPr>
                                <w:p>
                                  <w:pPr>
                                    <w:pStyle w:val="TableParagraph"/>
                                    <w:spacing w:line="130" w:lineRule="exact" w:before="11"/>
                                    <w:ind w:left="18"/>
                                    <w:jc w:val="center"/>
                                    <w:rPr>
                                      <w:sz w:val="13"/>
                                    </w:rPr>
                                  </w:pPr>
                                  <w:r>
                                    <w:rPr>
                                      <w:spacing w:val="-2"/>
                                      <w:sz w:val="13"/>
                                    </w:rPr>
                                    <w:t>85%-</w:t>
                                  </w:r>
                                  <w:r>
                                    <w:rPr>
                                      <w:spacing w:val="-5"/>
                                      <w:sz w:val="13"/>
                                    </w:rPr>
                                    <w:t>50%</w:t>
                                  </w:r>
                                </w:p>
                              </w:tc>
                              <w:tc>
                                <w:tcPr>
                                  <w:tcW w:w="1790" w:type="dxa"/>
                                </w:tcPr>
                                <w:p>
                                  <w:pPr>
                                    <w:pStyle w:val="TableParagraph"/>
                                    <w:spacing w:line="130" w:lineRule="exact" w:before="11"/>
                                    <w:ind w:left="16" w:right="8"/>
                                    <w:jc w:val="center"/>
                                    <w:rPr>
                                      <w:sz w:val="13"/>
                                    </w:rPr>
                                  </w:pPr>
                                  <w:r>
                                    <w:rPr>
                                      <w:w w:val="105"/>
                                      <w:sz w:val="13"/>
                                    </w:rPr>
                                    <w:t>49%</w:t>
                                  </w:r>
                                  <w:r>
                                    <w:rPr>
                                      <w:spacing w:val="52"/>
                                      <w:w w:val="105"/>
                                      <w:sz w:val="13"/>
                                    </w:rPr>
                                    <w:t> </w:t>
                                  </w:r>
                                  <w:r>
                                    <w:rPr>
                                      <w:w w:val="105"/>
                                      <w:sz w:val="13"/>
                                    </w:rPr>
                                    <w:t>-</w:t>
                                  </w:r>
                                  <w:r>
                                    <w:rPr>
                                      <w:spacing w:val="49"/>
                                      <w:w w:val="105"/>
                                      <w:sz w:val="13"/>
                                    </w:rPr>
                                    <w:t> </w:t>
                                  </w:r>
                                  <w:r>
                                    <w:rPr>
                                      <w:spacing w:val="-5"/>
                                      <w:w w:val="105"/>
                                      <w:sz w:val="13"/>
                                    </w:rPr>
                                    <w:t>25%</w:t>
                                  </w:r>
                                </w:p>
                              </w:tc>
                              <w:tc>
                                <w:tcPr>
                                  <w:tcW w:w="1706" w:type="dxa"/>
                                </w:tcPr>
                                <w:p>
                                  <w:pPr>
                                    <w:pStyle w:val="TableParagraph"/>
                                    <w:spacing w:line="130" w:lineRule="exact" w:before="11"/>
                                    <w:ind w:left="24" w:right="14"/>
                                    <w:jc w:val="center"/>
                                    <w:rPr>
                                      <w:sz w:val="13"/>
                                    </w:rPr>
                                  </w:pPr>
                                  <w:r>
                                    <w:rPr>
                                      <w:w w:val="105"/>
                                      <w:sz w:val="13"/>
                                    </w:rPr>
                                    <w:t>24%</w:t>
                                  </w:r>
                                  <w:r>
                                    <w:rPr>
                                      <w:spacing w:val="21"/>
                                      <w:w w:val="105"/>
                                      <w:sz w:val="13"/>
                                    </w:rPr>
                                    <w:t> </w:t>
                                  </w:r>
                                  <w:r>
                                    <w:rPr>
                                      <w:w w:val="105"/>
                                      <w:sz w:val="13"/>
                                    </w:rPr>
                                    <w:t>-</w:t>
                                  </w:r>
                                  <w:r>
                                    <w:rPr>
                                      <w:spacing w:val="17"/>
                                      <w:w w:val="105"/>
                                      <w:sz w:val="13"/>
                                    </w:rPr>
                                    <w:t> </w:t>
                                  </w:r>
                                  <w:r>
                                    <w:rPr>
                                      <w:spacing w:val="-5"/>
                                      <w:w w:val="105"/>
                                      <w:sz w:val="13"/>
                                    </w:rPr>
                                    <w:t>5%</w:t>
                                  </w:r>
                                </w:p>
                              </w:tc>
                            </w:tr>
                            <w:tr>
                              <w:trPr>
                                <w:trHeight w:val="161" w:hRule="atLeast"/>
                              </w:trPr>
                              <w:tc>
                                <w:tcPr>
                                  <w:tcW w:w="1152" w:type="dxa"/>
                                </w:tcPr>
                                <w:p>
                                  <w:pPr>
                                    <w:pStyle w:val="TableParagraph"/>
                                    <w:spacing w:before="28"/>
                                    <w:jc w:val="center"/>
                                    <w:rPr>
                                      <w:b/>
                                      <w:sz w:val="9"/>
                                    </w:rPr>
                                  </w:pPr>
                                  <w:r>
                                    <w:rPr>
                                      <w:b/>
                                      <w:w w:val="105"/>
                                      <w:sz w:val="9"/>
                                    </w:rPr>
                                    <w:t>A</w:t>
                                  </w:r>
                                  <w:r>
                                    <w:rPr>
                                      <w:b/>
                                      <w:spacing w:val="-10"/>
                                      <w:w w:val="105"/>
                                      <w:sz w:val="9"/>
                                    </w:rPr>
                                    <w:t> </w:t>
                                  </w:r>
                                  <w:r>
                                    <w:rPr>
                                      <w:b/>
                                      <w:spacing w:val="-5"/>
                                      <w:w w:val="105"/>
                                      <w:sz w:val="9"/>
                                    </w:rPr>
                                    <w:t>LTO</w:t>
                                  </w:r>
                                </w:p>
                              </w:tc>
                              <w:tc>
                                <w:tcPr>
                                  <w:tcW w:w="1790" w:type="dxa"/>
                                </w:tcPr>
                                <w:p>
                                  <w:pPr>
                                    <w:pStyle w:val="TableParagraph"/>
                                    <w:spacing w:before="28"/>
                                    <w:ind w:left="12" w:right="20"/>
                                    <w:jc w:val="center"/>
                                    <w:rPr>
                                      <w:b/>
                                      <w:sz w:val="9"/>
                                    </w:rPr>
                                  </w:pPr>
                                  <w:r>
                                    <w:rPr>
                                      <w:b/>
                                      <w:w w:val="105"/>
                                      <w:sz w:val="9"/>
                                    </w:rPr>
                                    <w:t>M</w:t>
                                  </w:r>
                                  <w:r>
                                    <w:rPr>
                                      <w:b/>
                                      <w:spacing w:val="-6"/>
                                      <w:w w:val="105"/>
                                      <w:sz w:val="9"/>
                                    </w:rPr>
                                    <w:t> </w:t>
                                  </w:r>
                                  <w:r>
                                    <w:rPr>
                                      <w:b/>
                                      <w:w w:val="105"/>
                                      <w:sz w:val="9"/>
                                    </w:rPr>
                                    <w:t>OD</w:t>
                                  </w:r>
                                  <w:r>
                                    <w:rPr>
                                      <w:b/>
                                      <w:spacing w:val="-5"/>
                                      <w:w w:val="105"/>
                                      <w:sz w:val="9"/>
                                    </w:rPr>
                                    <w:t> </w:t>
                                  </w:r>
                                  <w:r>
                                    <w:rPr>
                                      <w:b/>
                                      <w:w w:val="105"/>
                                      <w:sz w:val="9"/>
                                    </w:rPr>
                                    <w:t>ER</w:t>
                                  </w:r>
                                  <w:r>
                                    <w:rPr>
                                      <w:b/>
                                      <w:spacing w:val="-5"/>
                                      <w:w w:val="105"/>
                                      <w:sz w:val="9"/>
                                    </w:rPr>
                                    <w:t> </w:t>
                                  </w:r>
                                  <w:r>
                                    <w:rPr>
                                      <w:b/>
                                      <w:w w:val="105"/>
                                      <w:sz w:val="9"/>
                                    </w:rPr>
                                    <w:t>A</w:t>
                                  </w:r>
                                  <w:r>
                                    <w:rPr>
                                      <w:b/>
                                      <w:spacing w:val="-5"/>
                                      <w:w w:val="105"/>
                                      <w:sz w:val="9"/>
                                    </w:rPr>
                                    <w:t> </w:t>
                                  </w:r>
                                  <w:r>
                                    <w:rPr>
                                      <w:b/>
                                      <w:w w:val="105"/>
                                      <w:sz w:val="9"/>
                                    </w:rPr>
                                    <w:t>D</w:t>
                                  </w:r>
                                  <w:r>
                                    <w:rPr>
                                      <w:b/>
                                      <w:spacing w:val="-5"/>
                                      <w:w w:val="105"/>
                                      <w:sz w:val="9"/>
                                    </w:rPr>
                                    <w:t> </w:t>
                                  </w:r>
                                  <w:r>
                                    <w:rPr>
                                      <w:b/>
                                      <w:spacing w:val="-10"/>
                                      <w:w w:val="105"/>
                                      <w:sz w:val="9"/>
                                    </w:rPr>
                                    <w:t>O</w:t>
                                  </w:r>
                                </w:p>
                              </w:tc>
                              <w:tc>
                                <w:tcPr>
                                  <w:tcW w:w="1706" w:type="dxa"/>
                                </w:tcPr>
                                <w:p>
                                  <w:pPr>
                                    <w:pStyle w:val="TableParagraph"/>
                                    <w:spacing w:before="28"/>
                                    <w:ind w:left="24" w:right="22"/>
                                    <w:jc w:val="center"/>
                                    <w:rPr>
                                      <w:b/>
                                      <w:sz w:val="9"/>
                                    </w:rPr>
                                  </w:pPr>
                                  <w:r>
                                    <w:rPr>
                                      <w:b/>
                                      <w:w w:val="105"/>
                                      <w:sz w:val="9"/>
                                    </w:rPr>
                                    <w:t>B</w:t>
                                  </w:r>
                                  <w:r>
                                    <w:rPr>
                                      <w:b/>
                                      <w:spacing w:val="-4"/>
                                      <w:w w:val="105"/>
                                      <w:sz w:val="9"/>
                                    </w:rPr>
                                    <w:t> </w:t>
                                  </w:r>
                                  <w:r>
                                    <w:rPr>
                                      <w:b/>
                                      <w:w w:val="105"/>
                                      <w:sz w:val="9"/>
                                    </w:rPr>
                                    <w:t>A</w:t>
                                  </w:r>
                                  <w:r>
                                    <w:rPr>
                                      <w:b/>
                                      <w:spacing w:val="-9"/>
                                      <w:w w:val="105"/>
                                      <w:sz w:val="9"/>
                                    </w:rPr>
                                    <w:t> </w:t>
                                  </w:r>
                                  <w:r>
                                    <w:rPr>
                                      <w:b/>
                                      <w:w w:val="105"/>
                                      <w:sz w:val="9"/>
                                    </w:rPr>
                                    <w:t>J</w:t>
                                  </w:r>
                                  <w:r>
                                    <w:rPr>
                                      <w:b/>
                                      <w:spacing w:val="-9"/>
                                      <w:w w:val="105"/>
                                      <w:sz w:val="9"/>
                                    </w:rPr>
                                    <w:t> </w:t>
                                  </w:r>
                                  <w:r>
                                    <w:rPr>
                                      <w:b/>
                                      <w:spacing w:val="-10"/>
                                      <w:w w:val="105"/>
                                      <w:sz w:val="9"/>
                                    </w:rPr>
                                    <w:t>O</w:t>
                                  </w:r>
                                </w:p>
                              </w:tc>
                            </w:tr>
                            <w:tr>
                              <w:trPr>
                                <w:trHeight w:val="161" w:hRule="atLeast"/>
                              </w:trPr>
                              <w:tc>
                                <w:tcPr>
                                  <w:tcW w:w="4648" w:type="dxa"/>
                                  <w:gridSpan w:val="3"/>
                                  <w:shd w:val="clear" w:color="auto" w:fill="E7E6E6"/>
                                </w:tcPr>
                                <w:p>
                                  <w:pPr>
                                    <w:pStyle w:val="TableParagraph"/>
                                    <w:spacing w:before="28"/>
                                    <w:ind w:right="9"/>
                                    <w:jc w:val="center"/>
                                    <w:rPr>
                                      <w:b/>
                                      <w:sz w:val="9"/>
                                    </w:rPr>
                                  </w:pPr>
                                  <w:r>
                                    <w:rPr>
                                      <w:b/>
                                      <w:w w:val="105"/>
                                      <w:sz w:val="9"/>
                                    </w:rPr>
                                    <w:t>N</w:t>
                                  </w:r>
                                  <w:r>
                                    <w:rPr>
                                      <w:b/>
                                      <w:spacing w:val="-9"/>
                                      <w:w w:val="105"/>
                                      <w:sz w:val="9"/>
                                    </w:rPr>
                                    <w:t> </w:t>
                                  </w:r>
                                  <w:r>
                                    <w:rPr>
                                      <w:b/>
                                      <w:w w:val="105"/>
                                      <w:sz w:val="9"/>
                                    </w:rPr>
                                    <w:t>IVEL</w:t>
                                  </w:r>
                                  <w:r>
                                    <w:rPr>
                                      <w:b/>
                                      <w:spacing w:val="9"/>
                                      <w:w w:val="105"/>
                                      <w:sz w:val="9"/>
                                    </w:rPr>
                                    <w:t> </w:t>
                                  </w:r>
                                  <w:r>
                                    <w:rPr>
                                      <w:b/>
                                      <w:w w:val="105"/>
                                      <w:sz w:val="9"/>
                                    </w:rPr>
                                    <w:t>D</w:t>
                                  </w:r>
                                  <w:r>
                                    <w:rPr>
                                      <w:b/>
                                      <w:spacing w:val="-8"/>
                                      <w:w w:val="105"/>
                                      <w:sz w:val="9"/>
                                    </w:rPr>
                                    <w:t> </w:t>
                                  </w:r>
                                  <w:r>
                                    <w:rPr>
                                      <w:b/>
                                      <w:w w:val="105"/>
                                      <w:sz w:val="9"/>
                                    </w:rPr>
                                    <w:t>E</w:t>
                                  </w:r>
                                  <w:r>
                                    <w:rPr>
                                      <w:b/>
                                      <w:spacing w:val="19"/>
                                      <w:w w:val="105"/>
                                      <w:sz w:val="9"/>
                                    </w:rPr>
                                    <w:t> </w:t>
                                  </w:r>
                                  <w:r>
                                    <w:rPr>
                                      <w:b/>
                                      <w:w w:val="105"/>
                                      <w:sz w:val="9"/>
                                    </w:rPr>
                                    <w:t>R</w:t>
                                  </w:r>
                                  <w:r>
                                    <w:rPr>
                                      <w:b/>
                                      <w:spacing w:val="-8"/>
                                      <w:w w:val="105"/>
                                      <w:sz w:val="9"/>
                                    </w:rPr>
                                    <w:t> </w:t>
                                  </w:r>
                                  <w:r>
                                    <w:rPr>
                                      <w:b/>
                                      <w:w w:val="105"/>
                                      <w:sz w:val="9"/>
                                    </w:rPr>
                                    <w:t>IES</w:t>
                                  </w:r>
                                  <w:r>
                                    <w:rPr>
                                      <w:b/>
                                      <w:spacing w:val="-2"/>
                                      <w:w w:val="105"/>
                                      <w:sz w:val="9"/>
                                    </w:rPr>
                                    <w:t> </w:t>
                                  </w:r>
                                  <w:r>
                                    <w:rPr>
                                      <w:b/>
                                      <w:w w:val="105"/>
                                      <w:sz w:val="9"/>
                                    </w:rPr>
                                    <w:t>GO</w:t>
                                  </w:r>
                                  <w:r>
                                    <w:rPr>
                                      <w:b/>
                                      <w:spacing w:val="20"/>
                                      <w:w w:val="105"/>
                                      <w:sz w:val="9"/>
                                    </w:rPr>
                                    <w:t> </w:t>
                                  </w:r>
                                  <w:r>
                                    <w:rPr>
                                      <w:b/>
                                      <w:w w:val="105"/>
                                      <w:sz w:val="9"/>
                                    </w:rPr>
                                    <w:t>(</w:t>
                                  </w:r>
                                  <w:r>
                                    <w:rPr>
                                      <w:b/>
                                      <w:spacing w:val="-14"/>
                                      <w:w w:val="105"/>
                                      <w:sz w:val="9"/>
                                    </w:rPr>
                                    <w:t> </w:t>
                                  </w:r>
                                  <w:r>
                                    <w:rPr>
                                      <w:b/>
                                      <w:w w:val="105"/>
                                      <w:sz w:val="9"/>
                                    </w:rPr>
                                    <w:t>10</w:t>
                                  </w:r>
                                  <w:r>
                                    <w:rPr>
                                      <w:b/>
                                      <w:spacing w:val="-8"/>
                                      <w:w w:val="105"/>
                                      <w:sz w:val="9"/>
                                    </w:rPr>
                                    <w:t> </w:t>
                                  </w:r>
                                  <w:r>
                                    <w:rPr>
                                      <w:b/>
                                      <w:w w:val="105"/>
                                      <w:sz w:val="9"/>
                                    </w:rPr>
                                    <w:t>0</w:t>
                                  </w:r>
                                  <w:r>
                                    <w:rPr>
                                      <w:b/>
                                      <w:spacing w:val="-8"/>
                                      <w:w w:val="105"/>
                                      <w:sz w:val="9"/>
                                    </w:rPr>
                                    <w:t> </w:t>
                                  </w:r>
                                  <w:r>
                                    <w:rPr>
                                      <w:b/>
                                      <w:w w:val="105"/>
                                      <w:sz w:val="9"/>
                                    </w:rPr>
                                    <w:t>-</w:t>
                                  </w:r>
                                  <w:r>
                                    <w:rPr>
                                      <w:b/>
                                      <w:spacing w:val="-14"/>
                                      <w:w w:val="105"/>
                                      <w:sz w:val="9"/>
                                    </w:rPr>
                                    <w:t> </w:t>
                                  </w:r>
                                  <w:r>
                                    <w:rPr>
                                      <w:b/>
                                      <w:w w:val="105"/>
                                      <w:sz w:val="9"/>
                                    </w:rPr>
                                    <w:t>N</w:t>
                                  </w:r>
                                  <w:r>
                                    <w:rPr>
                                      <w:b/>
                                      <w:spacing w:val="-8"/>
                                      <w:w w:val="105"/>
                                      <w:sz w:val="9"/>
                                    </w:rPr>
                                    <w:t> </w:t>
                                  </w:r>
                                  <w:r>
                                    <w:rPr>
                                      <w:b/>
                                      <w:w w:val="105"/>
                                      <w:sz w:val="9"/>
                                    </w:rPr>
                                    <w:t>C</w:t>
                                  </w:r>
                                  <w:r>
                                    <w:rPr>
                                      <w:b/>
                                      <w:spacing w:val="-8"/>
                                      <w:w w:val="105"/>
                                      <w:sz w:val="9"/>
                                    </w:rPr>
                                    <w:t> </w:t>
                                  </w:r>
                                  <w:r>
                                    <w:rPr>
                                      <w:b/>
                                      <w:spacing w:val="-10"/>
                                      <w:w w:val="105"/>
                                      <w:sz w:val="9"/>
                                    </w:rPr>
                                    <w:t>)</w:t>
                                  </w:r>
                                </w:p>
                              </w:tc>
                            </w:tr>
                          </w:tbl>
                          <w:p>
                            <w:pPr>
                              <w:pStyle w:val="BodyText"/>
                            </w:pPr>
                          </w:p>
                        </w:txbxContent>
                      </wps:txbx>
                      <wps:bodyPr wrap="square" lIns="0" tIns="0" rIns="0" bIns="0" rtlCol="0">
                        <a:noAutofit/>
                      </wps:bodyPr>
                    </wps:wsp>
                  </a:graphicData>
                </a:graphic>
              </wp:anchor>
            </w:drawing>
          </mc:Choice>
          <mc:Fallback>
            <w:pict>
              <v:shape style="position:absolute;margin-left:472.319824pt;margin-top:211.044907pt;width:239.05pt;height:53.55pt;mso-position-horizontal-relative:page;mso-position-vertical-relative:page;z-index:15775232" type="#_x0000_t202" id="docshape67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2"/>
                        <w:gridCol w:w="1790"/>
                        <w:gridCol w:w="1706"/>
                      </w:tblGrid>
                      <w:tr>
                        <w:trPr>
                          <w:trHeight w:val="161" w:hRule="atLeast"/>
                        </w:trPr>
                        <w:tc>
                          <w:tcPr>
                            <w:tcW w:w="4648" w:type="dxa"/>
                            <w:gridSpan w:val="3"/>
                            <w:shd w:val="clear" w:color="auto" w:fill="D9E0F1"/>
                          </w:tcPr>
                          <w:p>
                            <w:pPr>
                              <w:pStyle w:val="TableParagraph"/>
                              <w:spacing w:before="28"/>
                              <w:ind w:left="6" w:right="9"/>
                              <w:jc w:val="center"/>
                              <w:rPr>
                                <w:b/>
                                <w:sz w:val="9"/>
                              </w:rPr>
                            </w:pPr>
                            <w:r>
                              <w:rPr>
                                <w:b/>
                                <w:w w:val="105"/>
                                <w:sz w:val="9"/>
                              </w:rPr>
                              <w:t>N</w:t>
                            </w:r>
                            <w:r>
                              <w:rPr>
                                <w:b/>
                                <w:spacing w:val="-9"/>
                                <w:w w:val="105"/>
                                <w:sz w:val="9"/>
                              </w:rPr>
                              <w:t> </w:t>
                            </w:r>
                            <w:r>
                              <w:rPr>
                                <w:b/>
                                <w:w w:val="105"/>
                                <w:sz w:val="9"/>
                              </w:rPr>
                              <w:t>IVEL</w:t>
                            </w:r>
                            <w:r>
                              <w:rPr>
                                <w:b/>
                                <w:spacing w:val="9"/>
                                <w:w w:val="105"/>
                                <w:sz w:val="9"/>
                              </w:rPr>
                              <w:t> </w:t>
                            </w:r>
                            <w:r>
                              <w:rPr>
                                <w:b/>
                                <w:w w:val="105"/>
                                <w:sz w:val="9"/>
                              </w:rPr>
                              <w:t>D</w:t>
                            </w:r>
                            <w:r>
                              <w:rPr>
                                <w:b/>
                                <w:spacing w:val="-8"/>
                                <w:w w:val="105"/>
                                <w:sz w:val="9"/>
                              </w:rPr>
                              <w:t> </w:t>
                            </w:r>
                            <w:r>
                              <w:rPr>
                                <w:b/>
                                <w:w w:val="105"/>
                                <w:sz w:val="9"/>
                              </w:rPr>
                              <w:t>E</w:t>
                            </w:r>
                            <w:r>
                              <w:rPr>
                                <w:b/>
                                <w:spacing w:val="20"/>
                                <w:w w:val="105"/>
                                <w:sz w:val="9"/>
                              </w:rPr>
                              <w:t> </w:t>
                            </w:r>
                            <w:r>
                              <w:rPr>
                                <w:b/>
                                <w:w w:val="105"/>
                                <w:sz w:val="9"/>
                              </w:rPr>
                              <w:t>C</w:t>
                            </w:r>
                            <w:r>
                              <w:rPr>
                                <w:b/>
                                <w:spacing w:val="-8"/>
                                <w:w w:val="105"/>
                                <w:sz w:val="9"/>
                              </w:rPr>
                              <w:t> </w:t>
                            </w:r>
                            <w:r>
                              <w:rPr>
                                <w:b/>
                                <w:w w:val="105"/>
                                <w:sz w:val="9"/>
                              </w:rPr>
                              <w:t>ON</w:t>
                            </w:r>
                            <w:r>
                              <w:rPr>
                                <w:b/>
                                <w:spacing w:val="-8"/>
                                <w:w w:val="105"/>
                                <w:sz w:val="9"/>
                              </w:rPr>
                              <w:t> </w:t>
                            </w:r>
                            <w:r>
                              <w:rPr>
                                <w:b/>
                                <w:w w:val="105"/>
                                <w:sz w:val="9"/>
                              </w:rPr>
                              <w:t>F</w:t>
                            </w:r>
                            <w:r>
                              <w:rPr>
                                <w:b/>
                                <w:spacing w:val="-8"/>
                                <w:w w:val="105"/>
                                <w:sz w:val="9"/>
                              </w:rPr>
                              <w:t> </w:t>
                            </w:r>
                            <w:r>
                              <w:rPr>
                                <w:b/>
                                <w:w w:val="105"/>
                                <w:sz w:val="9"/>
                              </w:rPr>
                              <w:t>IA</w:t>
                            </w:r>
                            <w:r>
                              <w:rPr>
                                <w:b/>
                                <w:spacing w:val="-8"/>
                                <w:w w:val="105"/>
                                <w:sz w:val="9"/>
                              </w:rPr>
                              <w:t> </w:t>
                            </w:r>
                            <w:r>
                              <w:rPr>
                                <w:b/>
                                <w:w w:val="105"/>
                                <w:sz w:val="9"/>
                              </w:rPr>
                              <w:t>N</w:t>
                            </w:r>
                            <w:r>
                              <w:rPr>
                                <w:b/>
                                <w:spacing w:val="-9"/>
                                <w:w w:val="105"/>
                                <w:sz w:val="9"/>
                              </w:rPr>
                              <w:t> </w:t>
                            </w:r>
                            <w:r>
                              <w:rPr>
                                <w:b/>
                                <w:spacing w:val="-5"/>
                                <w:w w:val="105"/>
                                <w:sz w:val="9"/>
                              </w:rPr>
                              <w:t>ZA</w:t>
                            </w:r>
                          </w:p>
                        </w:tc>
                      </w:tr>
                      <w:tr>
                        <w:trPr>
                          <w:trHeight w:val="161" w:hRule="atLeast"/>
                        </w:trPr>
                        <w:tc>
                          <w:tcPr>
                            <w:tcW w:w="1152" w:type="dxa"/>
                          </w:tcPr>
                          <w:p>
                            <w:pPr>
                              <w:pStyle w:val="TableParagraph"/>
                              <w:spacing w:line="130" w:lineRule="exact" w:before="11"/>
                              <w:ind w:left="11"/>
                              <w:jc w:val="center"/>
                              <w:rPr>
                                <w:b/>
                                <w:sz w:val="13"/>
                              </w:rPr>
                            </w:pPr>
                            <w:r>
                              <w:rPr>
                                <w:b/>
                                <w:spacing w:val="-4"/>
                                <w:w w:val="105"/>
                                <w:sz w:val="13"/>
                              </w:rPr>
                              <w:t>BAJO</w:t>
                            </w:r>
                          </w:p>
                        </w:tc>
                        <w:tc>
                          <w:tcPr>
                            <w:tcW w:w="1790" w:type="dxa"/>
                          </w:tcPr>
                          <w:p>
                            <w:pPr>
                              <w:pStyle w:val="TableParagraph"/>
                              <w:spacing w:line="130" w:lineRule="exact" w:before="11"/>
                              <w:ind w:left="20" w:right="8"/>
                              <w:jc w:val="center"/>
                              <w:rPr>
                                <w:b/>
                                <w:sz w:val="13"/>
                              </w:rPr>
                            </w:pPr>
                            <w:r>
                              <w:rPr>
                                <w:b/>
                                <w:spacing w:val="-2"/>
                                <w:w w:val="105"/>
                                <w:sz w:val="13"/>
                              </w:rPr>
                              <w:t>MODERADO</w:t>
                            </w:r>
                          </w:p>
                        </w:tc>
                        <w:tc>
                          <w:tcPr>
                            <w:tcW w:w="1706" w:type="dxa"/>
                          </w:tcPr>
                          <w:p>
                            <w:pPr>
                              <w:pStyle w:val="TableParagraph"/>
                              <w:spacing w:line="130" w:lineRule="exact" w:before="11"/>
                              <w:ind w:left="24"/>
                              <w:jc w:val="center"/>
                              <w:rPr>
                                <w:b/>
                                <w:sz w:val="13"/>
                              </w:rPr>
                            </w:pPr>
                            <w:r>
                              <w:rPr>
                                <w:b/>
                                <w:spacing w:val="-4"/>
                                <w:w w:val="105"/>
                                <w:sz w:val="13"/>
                              </w:rPr>
                              <w:t>ALTO</w:t>
                            </w:r>
                          </w:p>
                        </w:tc>
                      </w:tr>
                      <w:tr>
                        <w:trPr>
                          <w:trHeight w:val="161" w:hRule="atLeast"/>
                        </w:trPr>
                        <w:tc>
                          <w:tcPr>
                            <w:tcW w:w="1152" w:type="dxa"/>
                          </w:tcPr>
                          <w:p>
                            <w:pPr>
                              <w:pStyle w:val="TableParagraph"/>
                              <w:spacing w:line="130" w:lineRule="exact" w:before="11"/>
                              <w:ind w:left="18"/>
                              <w:jc w:val="center"/>
                              <w:rPr>
                                <w:sz w:val="13"/>
                              </w:rPr>
                            </w:pPr>
                            <w:r>
                              <w:rPr>
                                <w:spacing w:val="-2"/>
                                <w:sz w:val="13"/>
                              </w:rPr>
                              <w:t>15%-</w:t>
                            </w:r>
                            <w:r>
                              <w:rPr>
                                <w:spacing w:val="-5"/>
                                <w:sz w:val="13"/>
                              </w:rPr>
                              <w:t>50%</w:t>
                            </w:r>
                          </w:p>
                        </w:tc>
                        <w:tc>
                          <w:tcPr>
                            <w:tcW w:w="1790" w:type="dxa"/>
                          </w:tcPr>
                          <w:p>
                            <w:pPr>
                              <w:pStyle w:val="TableParagraph"/>
                              <w:spacing w:line="130" w:lineRule="exact" w:before="11"/>
                              <w:ind w:left="16" w:right="8"/>
                              <w:jc w:val="center"/>
                              <w:rPr>
                                <w:sz w:val="13"/>
                              </w:rPr>
                            </w:pPr>
                            <w:r>
                              <w:rPr>
                                <w:w w:val="105"/>
                                <w:sz w:val="13"/>
                              </w:rPr>
                              <w:t>51%</w:t>
                            </w:r>
                            <w:r>
                              <w:rPr>
                                <w:spacing w:val="52"/>
                                <w:w w:val="105"/>
                                <w:sz w:val="13"/>
                              </w:rPr>
                              <w:t> </w:t>
                            </w:r>
                            <w:r>
                              <w:rPr>
                                <w:w w:val="105"/>
                                <w:sz w:val="13"/>
                              </w:rPr>
                              <w:t>-</w:t>
                            </w:r>
                            <w:r>
                              <w:rPr>
                                <w:spacing w:val="49"/>
                                <w:w w:val="105"/>
                                <w:sz w:val="13"/>
                              </w:rPr>
                              <w:t> </w:t>
                            </w:r>
                            <w:r>
                              <w:rPr>
                                <w:spacing w:val="-5"/>
                                <w:w w:val="105"/>
                                <w:sz w:val="13"/>
                              </w:rPr>
                              <w:t>75%</w:t>
                            </w:r>
                          </w:p>
                        </w:tc>
                        <w:tc>
                          <w:tcPr>
                            <w:tcW w:w="1706" w:type="dxa"/>
                          </w:tcPr>
                          <w:p>
                            <w:pPr>
                              <w:pStyle w:val="TableParagraph"/>
                              <w:spacing w:line="130" w:lineRule="exact" w:before="11"/>
                              <w:ind w:left="24" w:right="14"/>
                              <w:jc w:val="center"/>
                              <w:rPr>
                                <w:sz w:val="13"/>
                              </w:rPr>
                            </w:pPr>
                            <w:r>
                              <w:rPr>
                                <w:w w:val="105"/>
                                <w:sz w:val="13"/>
                              </w:rPr>
                              <w:t>76%</w:t>
                            </w:r>
                            <w:r>
                              <w:rPr>
                                <w:spacing w:val="21"/>
                                <w:w w:val="105"/>
                                <w:sz w:val="13"/>
                              </w:rPr>
                              <w:t> </w:t>
                            </w:r>
                            <w:r>
                              <w:rPr>
                                <w:w w:val="105"/>
                                <w:sz w:val="13"/>
                              </w:rPr>
                              <w:t>-</w:t>
                            </w:r>
                            <w:r>
                              <w:rPr>
                                <w:spacing w:val="17"/>
                                <w:w w:val="105"/>
                                <w:sz w:val="13"/>
                              </w:rPr>
                              <w:t> </w:t>
                            </w:r>
                            <w:r>
                              <w:rPr>
                                <w:spacing w:val="-5"/>
                                <w:w w:val="105"/>
                                <w:sz w:val="13"/>
                              </w:rPr>
                              <w:t>95%</w:t>
                            </w:r>
                          </w:p>
                        </w:tc>
                      </w:tr>
                      <w:tr>
                        <w:trPr>
                          <w:trHeight w:val="161" w:hRule="atLeast"/>
                        </w:trPr>
                        <w:tc>
                          <w:tcPr>
                            <w:tcW w:w="1152" w:type="dxa"/>
                          </w:tcPr>
                          <w:p>
                            <w:pPr>
                              <w:pStyle w:val="TableParagraph"/>
                              <w:spacing w:line="130" w:lineRule="exact" w:before="11"/>
                              <w:ind w:left="18"/>
                              <w:jc w:val="center"/>
                              <w:rPr>
                                <w:sz w:val="13"/>
                              </w:rPr>
                            </w:pPr>
                            <w:r>
                              <w:rPr>
                                <w:spacing w:val="-2"/>
                                <w:sz w:val="13"/>
                              </w:rPr>
                              <w:t>85%-</w:t>
                            </w:r>
                            <w:r>
                              <w:rPr>
                                <w:spacing w:val="-5"/>
                                <w:sz w:val="13"/>
                              </w:rPr>
                              <w:t>50%</w:t>
                            </w:r>
                          </w:p>
                        </w:tc>
                        <w:tc>
                          <w:tcPr>
                            <w:tcW w:w="1790" w:type="dxa"/>
                          </w:tcPr>
                          <w:p>
                            <w:pPr>
                              <w:pStyle w:val="TableParagraph"/>
                              <w:spacing w:line="130" w:lineRule="exact" w:before="11"/>
                              <w:ind w:left="16" w:right="8"/>
                              <w:jc w:val="center"/>
                              <w:rPr>
                                <w:sz w:val="13"/>
                              </w:rPr>
                            </w:pPr>
                            <w:r>
                              <w:rPr>
                                <w:w w:val="105"/>
                                <w:sz w:val="13"/>
                              </w:rPr>
                              <w:t>49%</w:t>
                            </w:r>
                            <w:r>
                              <w:rPr>
                                <w:spacing w:val="52"/>
                                <w:w w:val="105"/>
                                <w:sz w:val="13"/>
                              </w:rPr>
                              <w:t> </w:t>
                            </w:r>
                            <w:r>
                              <w:rPr>
                                <w:w w:val="105"/>
                                <w:sz w:val="13"/>
                              </w:rPr>
                              <w:t>-</w:t>
                            </w:r>
                            <w:r>
                              <w:rPr>
                                <w:spacing w:val="49"/>
                                <w:w w:val="105"/>
                                <w:sz w:val="13"/>
                              </w:rPr>
                              <w:t> </w:t>
                            </w:r>
                            <w:r>
                              <w:rPr>
                                <w:spacing w:val="-5"/>
                                <w:w w:val="105"/>
                                <w:sz w:val="13"/>
                              </w:rPr>
                              <w:t>25%</w:t>
                            </w:r>
                          </w:p>
                        </w:tc>
                        <w:tc>
                          <w:tcPr>
                            <w:tcW w:w="1706" w:type="dxa"/>
                          </w:tcPr>
                          <w:p>
                            <w:pPr>
                              <w:pStyle w:val="TableParagraph"/>
                              <w:spacing w:line="130" w:lineRule="exact" w:before="11"/>
                              <w:ind w:left="24" w:right="14"/>
                              <w:jc w:val="center"/>
                              <w:rPr>
                                <w:sz w:val="13"/>
                              </w:rPr>
                            </w:pPr>
                            <w:r>
                              <w:rPr>
                                <w:w w:val="105"/>
                                <w:sz w:val="13"/>
                              </w:rPr>
                              <w:t>24%</w:t>
                            </w:r>
                            <w:r>
                              <w:rPr>
                                <w:spacing w:val="21"/>
                                <w:w w:val="105"/>
                                <w:sz w:val="13"/>
                              </w:rPr>
                              <w:t> </w:t>
                            </w:r>
                            <w:r>
                              <w:rPr>
                                <w:w w:val="105"/>
                                <w:sz w:val="13"/>
                              </w:rPr>
                              <w:t>-</w:t>
                            </w:r>
                            <w:r>
                              <w:rPr>
                                <w:spacing w:val="17"/>
                                <w:w w:val="105"/>
                                <w:sz w:val="13"/>
                              </w:rPr>
                              <w:t> </w:t>
                            </w:r>
                            <w:r>
                              <w:rPr>
                                <w:spacing w:val="-5"/>
                                <w:w w:val="105"/>
                                <w:sz w:val="13"/>
                              </w:rPr>
                              <w:t>5%</w:t>
                            </w:r>
                          </w:p>
                        </w:tc>
                      </w:tr>
                      <w:tr>
                        <w:trPr>
                          <w:trHeight w:val="161" w:hRule="atLeast"/>
                        </w:trPr>
                        <w:tc>
                          <w:tcPr>
                            <w:tcW w:w="1152" w:type="dxa"/>
                          </w:tcPr>
                          <w:p>
                            <w:pPr>
                              <w:pStyle w:val="TableParagraph"/>
                              <w:spacing w:before="28"/>
                              <w:jc w:val="center"/>
                              <w:rPr>
                                <w:b/>
                                <w:sz w:val="9"/>
                              </w:rPr>
                            </w:pPr>
                            <w:r>
                              <w:rPr>
                                <w:b/>
                                <w:w w:val="105"/>
                                <w:sz w:val="9"/>
                              </w:rPr>
                              <w:t>A</w:t>
                            </w:r>
                            <w:r>
                              <w:rPr>
                                <w:b/>
                                <w:spacing w:val="-10"/>
                                <w:w w:val="105"/>
                                <w:sz w:val="9"/>
                              </w:rPr>
                              <w:t> </w:t>
                            </w:r>
                            <w:r>
                              <w:rPr>
                                <w:b/>
                                <w:spacing w:val="-5"/>
                                <w:w w:val="105"/>
                                <w:sz w:val="9"/>
                              </w:rPr>
                              <w:t>LTO</w:t>
                            </w:r>
                          </w:p>
                        </w:tc>
                        <w:tc>
                          <w:tcPr>
                            <w:tcW w:w="1790" w:type="dxa"/>
                          </w:tcPr>
                          <w:p>
                            <w:pPr>
                              <w:pStyle w:val="TableParagraph"/>
                              <w:spacing w:before="28"/>
                              <w:ind w:left="12" w:right="20"/>
                              <w:jc w:val="center"/>
                              <w:rPr>
                                <w:b/>
                                <w:sz w:val="9"/>
                              </w:rPr>
                            </w:pPr>
                            <w:r>
                              <w:rPr>
                                <w:b/>
                                <w:w w:val="105"/>
                                <w:sz w:val="9"/>
                              </w:rPr>
                              <w:t>M</w:t>
                            </w:r>
                            <w:r>
                              <w:rPr>
                                <w:b/>
                                <w:spacing w:val="-6"/>
                                <w:w w:val="105"/>
                                <w:sz w:val="9"/>
                              </w:rPr>
                              <w:t> </w:t>
                            </w:r>
                            <w:r>
                              <w:rPr>
                                <w:b/>
                                <w:w w:val="105"/>
                                <w:sz w:val="9"/>
                              </w:rPr>
                              <w:t>OD</w:t>
                            </w:r>
                            <w:r>
                              <w:rPr>
                                <w:b/>
                                <w:spacing w:val="-5"/>
                                <w:w w:val="105"/>
                                <w:sz w:val="9"/>
                              </w:rPr>
                              <w:t> </w:t>
                            </w:r>
                            <w:r>
                              <w:rPr>
                                <w:b/>
                                <w:w w:val="105"/>
                                <w:sz w:val="9"/>
                              </w:rPr>
                              <w:t>ER</w:t>
                            </w:r>
                            <w:r>
                              <w:rPr>
                                <w:b/>
                                <w:spacing w:val="-5"/>
                                <w:w w:val="105"/>
                                <w:sz w:val="9"/>
                              </w:rPr>
                              <w:t> </w:t>
                            </w:r>
                            <w:r>
                              <w:rPr>
                                <w:b/>
                                <w:w w:val="105"/>
                                <w:sz w:val="9"/>
                              </w:rPr>
                              <w:t>A</w:t>
                            </w:r>
                            <w:r>
                              <w:rPr>
                                <w:b/>
                                <w:spacing w:val="-5"/>
                                <w:w w:val="105"/>
                                <w:sz w:val="9"/>
                              </w:rPr>
                              <w:t> </w:t>
                            </w:r>
                            <w:r>
                              <w:rPr>
                                <w:b/>
                                <w:w w:val="105"/>
                                <w:sz w:val="9"/>
                              </w:rPr>
                              <w:t>D</w:t>
                            </w:r>
                            <w:r>
                              <w:rPr>
                                <w:b/>
                                <w:spacing w:val="-5"/>
                                <w:w w:val="105"/>
                                <w:sz w:val="9"/>
                              </w:rPr>
                              <w:t> </w:t>
                            </w:r>
                            <w:r>
                              <w:rPr>
                                <w:b/>
                                <w:spacing w:val="-10"/>
                                <w:w w:val="105"/>
                                <w:sz w:val="9"/>
                              </w:rPr>
                              <w:t>O</w:t>
                            </w:r>
                          </w:p>
                        </w:tc>
                        <w:tc>
                          <w:tcPr>
                            <w:tcW w:w="1706" w:type="dxa"/>
                          </w:tcPr>
                          <w:p>
                            <w:pPr>
                              <w:pStyle w:val="TableParagraph"/>
                              <w:spacing w:before="28"/>
                              <w:ind w:left="24" w:right="22"/>
                              <w:jc w:val="center"/>
                              <w:rPr>
                                <w:b/>
                                <w:sz w:val="9"/>
                              </w:rPr>
                            </w:pPr>
                            <w:r>
                              <w:rPr>
                                <w:b/>
                                <w:w w:val="105"/>
                                <w:sz w:val="9"/>
                              </w:rPr>
                              <w:t>B</w:t>
                            </w:r>
                            <w:r>
                              <w:rPr>
                                <w:b/>
                                <w:spacing w:val="-4"/>
                                <w:w w:val="105"/>
                                <w:sz w:val="9"/>
                              </w:rPr>
                              <w:t> </w:t>
                            </w:r>
                            <w:r>
                              <w:rPr>
                                <w:b/>
                                <w:w w:val="105"/>
                                <w:sz w:val="9"/>
                              </w:rPr>
                              <w:t>A</w:t>
                            </w:r>
                            <w:r>
                              <w:rPr>
                                <w:b/>
                                <w:spacing w:val="-9"/>
                                <w:w w:val="105"/>
                                <w:sz w:val="9"/>
                              </w:rPr>
                              <w:t> </w:t>
                            </w:r>
                            <w:r>
                              <w:rPr>
                                <w:b/>
                                <w:w w:val="105"/>
                                <w:sz w:val="9"/>
                              </w:rPr>
                              <w:t>J</w:t>
                            </w:r>
                            <w:r>
                              <w:rPr>
                                <w:b/>
                                <w:spacing w:val="-9"/>
                                <w:w w:val="105"/>
                                <w:sz w:val="9"/>
                              </w:rPr>
                              <w:t> </w:t>
                            </w:r>
                            <w:r>
                              <w:rPr>
                                <w:b/>
                                <w:spacing w:val="-10"/>
                                <w:w w:val="105"/>
                                <w:sz w:val="9"/>
                              </w:rPr>
                              <w:t>O</w:t>
                            </w:r>
                          </w:p>
                        </w:tc>
                      </w:tr>
                      <w:tr>
                        <w:trPr>
                          <w:trHeight w:val="161" w:hRule="atLeast"/>
                        </w:trPr>
                        <w:tc>
                          <w:tcPr>
                            <w:tcW w:w="4648" w:type="dxa"/>
                            <w:gridSpan w:val="3"/>
                            <w:shd w:val="clear" w:color="auto" w:fill="E7E6E6"/>
                          </w:tcPr>
                          <w:p>
                            <w:pPr>
                              <w:pStyle w:val="TableParagraph"/>
                              <w:spacing w:before="28"/>
                              <w:ind w:right="9"/>
                              <w:jc w:val="center"/>
                              <w:rPr>
                                <w:b/>
                                <w:sz w:val="9"/>
                              </w:rPr>
                            </w:pPr>
                            <w:r>
                              <w:rPr>
                                <w:b/>
                                <w:w w:val="105"/>
                                <w:sz w:val="9"/>
                              </w:rPr>
                              <w:t>N</w:t>
                            </w:r>
                            <w:r>
                              <w:rPr>
                                <w:b/>
                                <w:spacing w:val="-9"/>
                                <w:w w:val="105"/>
                                <w:sz w:val="9"/>
                              </w:rPr>
                              <w:t> </w:t>
                            </w:r>
                            <w:r>
                              <w:rPr>
                                <w:b/>
                                <w:w w:val="105"/>
                                <w:sz w:val="9"/>
                              </w:rPr>
                              <w:t>IVEL</w:t>
                            </w:r>
                            <w:r>
                              <w:rPr>
                                <w:b/>
                                <w:spacing w:val="9"/>
                                <w:w w:val="105"/>
                                <w:sz w:val="9"/>
                              </w:rPr>
                              <w:t> </w:t>
                            </w:r>
                            <w:r>
                              <w:rPr>
                                <w:b/>
                                <w:w w:val="105"/>
                                <w:sz w:val="9"/>
                              </w:rPr>
                              <w:t>D</w:t>
                            </w:r>
                            <w:r>
                              <w:rPr>
                                <w:b/>
                                <w:spacing w:val="-8"/>
                                <w:w w:val="105"/>
                                <w:sz w:val="9"/>
                              </w:rPr>
                              <w:t> </w:t>
                            </w:r>
                            <w:r>
                              <w:rPr>
                                <w:b/>
                                <w:w w:val="105"/>
                                <w:sz w:val="9"/>
                              </w:rPr>
                              <w:t>E</w:t>
                            </w:r>
                            <w:r>
                              <w:rPr>
                                <w:b/>
                                <w:spacing w:val="19"/>
                                <w:w w:val="105"/>
                                <w:sz w:val="9"/>
                              </w:rPr>
                              <w:t> </w:t>
                            </w:r>
                            <w:r>
                              <w:rPr>
                                <w:b/>
                                <w:w w:val="105"/>
                                <w:sz w:val="9"/>
                              </w:rPr>
                              <w:t>R</w:t>
                            </w:r>
                            <w:r>
                              <w:rPr>
                                <w:b/>
                                <w:spacing w:val="-8"/>
                                <w:w w:val="105"/>
                                <w:sz w:val="9"/>
                              </w:rPr>
                              <w:t> </w:t>
                            </w:r>
                            <w:r>
                              <w:rPr>
                                <w:b/>
                                <w:w w:val="105"/>
                                <w:sz w:val="9"/>
                              </w:rPr>
                              <w:t>IES</w:t>
                            </w:r>
                            <w:r>
                              <w:rPr>
                                <w:b/>
                                <w:spacing w:val="-2"/>
                                <w:w w:val="105"/>
                                <w:sz w:val="9"/>
                              </w:rPr>
                              <w:t> </w:t>
                            </w:r>
                            <w:r>
                              <w:rPr>
                                <w:b/>
                                <w:w w:val="105"/>
                                <w:sz w:val="9"/>
                              </w:rPr>
                              <w:t>GO</w:t>
                            </w:r>
                            <w:r>
                              <w:rPr>
                                <w:b/>
                                <w:spacing w:val="20"/>
                                <w:w w:val="105"/>
                                <w:sz w:val="9"/>
                              </w:rPr>
                              <w:t> </w:t>
                            </w:r>
                            <w:r>
                              <w:rPr>
                                <w:b/>
                                <w:w w:val="105"/>
                                <w:sz w:val="9"/>
                              </w:rPr>
                              <w:t>(</w:t>
                            </w:r>
                            <w:r>
                              <w:rPr>
                                <w:b/>
                                <w:spacing w:val="-14"/>
                                <w:w w:val="105"/>
                                <w:sz w:val="9"/>
                              </w:rPr>
                              <w:t> </w:t>
                            </w:r>
                            <w:r>
                              <w:rPr>
                                <w:b/>
                                <w:w w:val="105"/>
                                <w:sz w:val="9"/>
                              </w:rPr>
                              <w:t>10</w:t>
                            </w:r>
                            <w:r>
                              <w:rPr>
                                <w:b/>
                                <w:spacing w:val="-8"/>
                                <w:w w:val="105"/>
                                <w:sz w:val="9"/>
                              </w:rPr>
                              <w:t> </w:t>
                            </w:r>
                            <w:r>
                              <w:rPr>
                                <w:b/>
                                <w:w w:val="105"/>
                                <w:sz w:val="9"/>
                              </w:rPr>
                              <w:t>0</w:t>
                            </w:r>
                            <w:r>
                              <w:rPr>
                                <w:b/>
                                <w:spacing w:val="-8"/>
                                <w:w w:val="105"/>
                                <w:sz w:val="9"/>
                              </w:rPr>
                              <w:t> </w:t>
                            </w:r>
                            <w:r>
                              <w:rPr>
                                <w:b/>
                                <w:w w:val="105"/>
                                <w:sz w:val="9"/>
                              </w:rPr>
                              <w:t>-</w:t>
                            </w:r>
                            <w:r>
                              <w:rPr>
                                <w:b/>
                                <w:spacing w:val="-14"/>
                                <w:w w:val="105"/>
                                <w:sz w:val="9"/>
                              </w:rPr>
                              <w:t> </w:t>
                            </w:r>
                            <w:r>
                              <w:rPr>
                                <w:b/>
                                <w:w w:val="105"/>
                                <w:sz w:val="9"/>
                              </w:rPr>
                              <w:t>N</w:t>
                            </w:r>
                            <w:r>
                              <w:rPr>
                                <w:b/>
                                <w:spacing w:val="-8"/>
                                <w:w w:val="105"/>
                                <w:sz w:val="9"/>
                              </w:rPr>
                              <w:t> </w:t>
                            </w:r>
                            <w:r>
                              <w:rPr>
                                <w:b/>
                                <w:w w:val="105"/>
                                <w:sz w:val="9"/>
                              </w:rPr>
                              <w:t>C</w:t>
                            </w:r>
                            <w:r>
                              <w:rPr>
                                <w:b/>
                                <w:spacing w:val="-8"/>
                                <w:w w:val="105"/>
                                <w:sz w:val="9"/>
                              </w:rPr>
                              <w:t> </w:t>
                            </w:r>
                            <w:r>
                              <w:rPr>
                                <w:b/>
                                <w:spacing w:val="-10"/>
                                <w:w w:val="105"/>
                                <w:sz w:val="9"/>
                              </w:rPr>
                              <w:t>)</w:t>
                            </w:r>
                          </w:p>
                        </w:tc>
                      </w:tr>
                    </w:tbl>
                    <w:p>
                      <w:pPr>
                        <w:pStyle w:val="BodyText"/>
                      </w:pPr>
                    </w:p>
                  </w:txbxContent>
                </v:textbox>
                <w10:wrap type="none"/>
              </v:shape>
            </w:pict>
          </mc:Fallback>
        </mc:AlternateContent>
      </w: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91"/>
      </w:tblGrid>
      <w:tr>
        <w:trPr>
          <w:trHeight w:val="303" w:hRule="atLeast"/>
        </w:trPr>
        <w:tc>
          <w:tcPr>
            <w:tcW w:w="12991" w:type="dxa"/>
            <w:tcBorders>
              <w:left w:val="single" w:sz="8" w:space="0" w:color="000000"/>
              <w:bottom w:val="single" w:sz="8" w:space="0" w:color="000000"/>
              <w:right w:val="single" w:sz="8" w:space="0" w:color="000000"/>
            </w:tcBorders>
            <w:shd w:val="clear" w:color="auto" w:fill="C5DFB4"/>
          </w:tcPr>
          <w:p>
            <w:pPr>
              <w:pStyle w:val="TableParagraph"/>
              <w:spacing w:before="25"/>
              <w:ind w:left="70"/>
              <w:rPr>
                <w:b/>
                <w:sz w:val="22"/>
              </w:rPr>
            </w:pPr>
            <w:r>
              <w:rPr>
                <w:b/>
                <w:sz w:val="22"/>
              </w:rPr>
              <w:t>6.6.</w:t>
            </w:r>
            <w:r>
              <w:rPr>
                <w:b/>
                <w:spacing w:val="-8"/>
                <w:sz w:val="22"/>
              </w:rPr>
              <w:t> </w:t>
            </w:r>
            <w:r>
              <w:rPr>
                <w:b/>
                <w:sz w:val="22"/>
              </w:rPr>
              <w:t>Resumen de</w:t>
            </w:r>
            <w:r>
              <w:rPr>
                <w:b/>
                <w:spacing w:val="-4"/>
                <w:sz w:val="22"/>
              </w:rPr>
              <w:t> </w:t>
            </w:r>
            <w:r>
              <w:rPr>
                <w:b/>
                <w:sz w:val="22"/>
              </w:rPr>
              <w:t>los</w:t>
            </w:r>
            <w:r>
              <w:rPr>
                <w:b/>
                <w:spacing w:val="-3"/>
                <w:sz w:val="22"/>
              </w:rPr>
              <w:t> </w:t>
            </w:r>
            <w:r>
              <w:rPr>
                <w:b/>
                <w:sz w:val="22"/>
              </w:rPr>
              <w:t>Resultados</w:t>
            </w:r>
            <w:r>
              <w:rPr>
                <w:b/>
                <w:spacing w:val="-3"/>
                <w:sz w:val="22"/>
              </w:rPr>
              <w:t> </w:t>
            </w:r>
            <w:r>
              <w:rPr>
                <w:b/>
                <w:sz w:val="22"/>
              </w:rPr>
              <w:t>de</w:t>
            </w:r>
            <w:r>
              <w:rPr>
                <w:b/>
                <w:spacing w:val="-4"/>
                <w:sz w:val="22"/>
              </w:rPr>
              <w:t> </w:t>
            </w:r>
            <w:r>
              <w:rPr>
                <w:b/>
                <w:sz w:val="22"/>
              </w:rPr>
              <w:t>la</w:t>
            </w:r>
            <w:r>
              <w:rPr>
                <w:b/>
                <w:spacing w:val="-4"/>
                <w:sz w:val="22"/>
              </w:rPr>
              <w:t> </w:t>
            </w:r>
            <w:r>
              <w:rPr>
                <w:b/>
                <w:sz w:val="22"/>
              </w:rPr>
              <w:t>Evaluación</w:t>
            </w:r>
            <w:r>
              <w:rPr>
                <w:b/>
                <w:spacing w:val="-1"/>
                <w:sz w:val="22"/>
              </w:rPr>
              <w:t> </w:t>
            </w:r>
            <w:r>
              <w:rPr>
                <w:b/>
                <w:sz w:val="22"/>
              </w:rPr>
              <w:t>del</w:t>
            </w:r>
            <w:r>
              <w:rPr>
                <w:b/>
                <w:spacing w:val="-3"/>
                <w:sz w:val="22"/>
              </w:rPr>
              <w:t> </w:t>
            </w:r>
            <w:r>
              <w:rPr>
                <w:b/>
                <w:sz w:val="22"/>
              </w:rPr>
              <w:t>Control</w:t>
            </w:r>
            <w:r>
              <w:rPr>
                <w:b/>
                <w:spacing w:val="-3"/>
                <w:sz w:val="22"/>
              </w:rPr>
              <w:t> </w:t>
            </w:r>
            <w:r>
              <w:rPr>
                <w:b/>
                <w:spacing w:val="-2"/>
                <w:sz w:val="22"/>
              </w:rPr>
              <w:t>Interno.</w:t>
            </w:r>
          </w:p>
        </w:tc>
      </w:tr>
      <w:tr>
        <w:trPr>
          <w:trHeight w:val="3568" w:hRule="atLeast"/>
        </w:trPr>
        <w:tc>
          <w:tcPr>
            <w:tcW w:w="12991" w:type="dxa"/>
            <w:tcBorders>
              <w:top w:val="single" w:sz="8" w:space="0" w:color="000000"/>
              <w:left w:val="single" w:sz="8" w:space="0" w:color="000000"/>
              <w:bottom w:val="single" w:sz="4" w:space="0" w:color="001F5F"/>
              <w:right w:val="single" w:sz="8" w:space="0" w:color="000000"/>
            </w:tcBorders>
          </w:tcPr>
          <w:p>
            <w:pPr>
              <w:pStyle w:val="TableParagraph"/>
              <w:spacing w:before="195" w:after="1"/>
              <w:rPr>
                <w:b/>
                <w:sz w:val="20"/>
              </w:rPr>
            </w:pPr>
          </w:p>
          <w:p>
            <w:pPr>
              <w:pStyle w:val="TableParagraph"/>
              <w:spacing w:line="20" w:lineRule="exact"/>
              <w:ind w:left="4910"/>
              <w:rPr>
                <w:sz w:val="2"/>
              </w:rPr>
            </w:pPr>
            <w:r>
              <w:rPr>
                <w:sz w:val="2"/>
              </w:rPr>
              <mc:AlternateContent>
                <mc:Choice Requires="wps">
                  <w:drawing>
                    <wp:inline distT="0" distB="0" distL="0" distR="0">
                      <wp:extent cx="153035" cy="6985"/>
                      <wp:effectExtent l="0" t="0" r="0" b="0"/>
                      <wp:docPr id="722" name="Group 722"/>
                      <wp:cNvGraphicFramePr>
                        <a:graphicFrameLocks/>
                      </wp:cNvGraphicFramePr>
                      <a:graphic>
                        <a:graphicData uri="http://schemas.microsoft.com/office/word/2010/wordprocessingGroup">
                          <wpg:wgp>
                            <wpg:cNvPr id="722" name="Group 722"/>
                            <wpg:cNvGrpSpPr/>
                            <wpg:grpSpPr>
                              <a:xfrm>
                                <a:off x="0" y="0"/>
                                <a:ext cx="153035" cy="6985"/>
                                <a:chExt cx="153035" cy="6985"/>
                              </a:xfrm>
                            </wpg:grpSpPr>
                            <wps:wsp>
                              <wps:cNvPr id="723" name="Graphic 723"/>
                              <wps:cNvSpPr/>
                              <wps:spPr>
                                <a:xfrm>
                                  <a:off x="0" y="0"/>
                                  <a:ext cx="153035" cy="6985"/>
                                </a:xfrm>
                                <a:custGeom>
                                  <a:avLst/>
                                  <a:gdLst/>
                                  <a:ahLst/>
                                  <a:cxnLst/>
                                  <a:rect l="l" t="t" r="r" b="b"/>
                                  <a:pathLst>
                                    <a:path w="153035" h="6985">
                                      <a:moveTo>
                                        <a:pt x="152793" y="0"/>
                                      </a:moveTo>
                                      <a:lnTo>
                                        <a:pt x="0" y="0"/>
                                      </a:lnTo>
                                      <a:lnTo>
                                        <a:pt x="0" y="6577"/>
                                      </a:lnTo>
                                      <a:lnTo>
                                        <a:pt x="152793" y="6577"/>
                                      </a:lnTo>
                                      <a:lnTo>
                                        <a:pt x="1527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05pt;height:.550pt;mso-position-horizontal-relative:char;mso-position-vertical-relative:line" id="docshapegroup673" coordorigin="0,0" coordsize="241,11">
                      <v:rect style="position:absolute;left:0;top:0;width:241;height:11" id="docshape674" filled="true" fillcolor="#000000" stroked="false">
                        <v:fill type="solid"/>
                      </v:rect>
                    </v:group>
                  </w:pict>
                </mc:Fallback>
              </mc:AlternateContent>
            </w:r>
            <w:r>
              <w:rPr>
                <w:sz w:val="2"/>
              </w:rPr>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86"/>
              <w:rPr>
                <w:b/>
                <w:sz w:val="22"/>
              </w:rPr>
            </w:pPr>
          </w:p>
          <w:p>
            <w:pPr>
              <w:pStyle w:val="TableParagraph"/>
              <w:spacing w:line="233" w:lineRule="exact" w:before="1"/>
              <w:ind w:left="385"/>
              <w:rPr>
                <w:b/>
                <w:sz w:val="22"/>
              </w:rPr>
            </w:pPr>
            <w:r>
              <w:rPr>
                <w:b/>
                <w:sz w:val="22"/>
              </w:rPr>
              <w:t>Se</w:t>
            </w:r>
            <w:r>
              <w:rPr>
                <w:b/>
                <w:spacing w:val="-6"/>
                <w:sz w:val="22"/>
              </w:rPr>
              <w:t> </w:t>
            </w:r>
            <w:r>
              <w:rPr>
                <w:b/>
                <w:sz w:val="22"/>
              </w:rPr>
              <w:t>muestran los</w:t>
            </w:r>
            <w:r>
              <w:rPr>
                <w:b/>
                <w:spacing w:val="-3"/>
                <w:sz w:val="22"/>
              </w:rPr>
              <w:t> </w:t>
            </w:r>
            <w:r>
              <w:rPr>
                <w:b/>
                <w:sz w:val="22"/>
              </w:rPr>
              <w:t>resultados</w:t>
            </w:r>
            <w:r>
              <w:rPr>
                <w:b/>
                <w:spacing w:val="-3"/>
                <w:sz w:val="22"/>
              </w:rPr>
              <w:t> </w:t>
            </w:r>
            <w:r>
              <w:rPr>
                <w:b/>
                <w:sz w:val="22"/>
              </w:rPr>
              <w:t>de</w:t>
            </w:r>
            <w:r>
              <w:rPr>
                <w:b/>
                <w:spacing w:val="-4"/>
                <w:sz w:val="22"/>
              </w:rPr>
              <w:t> </w:t>
            </w:r>
            <w:r>
              <w:rPr>
                <w:b/>
                <w:sz w:val="22"/>
              </w:rPr>
              <w:t>evaluación</w:t>
            </w:r>
            <w:r>
              <w:rPr>
                <w:b/>
                <w:spacing w:val="-4"/>
                <w:sz w:val="22"/>
              </w:rPr>
              <w:t> </w:t>
            </w:r>
            <w:r>
              <w:rPr>
                <w:b/>
                <w:sz w:val="22"/>
              </w:rPr>
              <w:t>de</w:t>
            </w:r>
            <w:r>
              <w:rPr>
                <w:b/>
                <w:spacing w:val="-3"/>
                <w:sz w:val="22"/>
              </w:rPr>
              <w:t> </w:t>
            </w:r>
            <w:r>
              <w:rPr>
                <w:b/>
                <w:sz w:val="22"/>
              </w:rPr>
              <w:t>riesgo el</w:t>
            </w:r>
            <w:r>
              <w:rPr>
                <w:b/>
                <w:spacing w:val="-3"/>
                <w:sz w:val="22"/>
              </w:rPr>
              <w:t> </w:t>
            </w:r>
            <w:r>
              <w:rPr>
                <w:b/>
                <w:sz w:val="22"/>
              </w:rPr>
              <w:t>cual</w:t>
            </w:r>
            <w:r>
              <w:rPr>
                <w:b/>
                <w:spacing w:val="-4"/>
                <w:sz w:val="22"/>
              </w:rPr>
              <w:t> </w:t>
            </w:r>
            <w:r>
              <w:rPr>
                <w:b/>
                <w:sz w:val="22"/>
              </w:rPr>
              <w:t>nos</w:t>
            </w:r>
            <w:r>
              <w:rPr>
                <w:b/>
                <w:spacing w:val="-3"/>
                <w:sz w:val="22"/>
              </w:rPr>
              <w:t> </w:t>
            </w:r>
            <w:r>
              <w:rPr>
                <w:b/>
                <w:sz w:val="22"/>
              </w:rPr>
              <w:t>da</w:t>
            </w:r>
            <w:r>
              <w:rPr>
                <w:b/>
                <w:spacing w:val="-4"/>
                <w:sz w:val="22"/>
              </w:rPr>
              <w:t> </w:t>
            </w:r>
            <w:r>
              <w:rPr>
                <w:b/>
                <w:sz w:val="22"/>
              </w:rPr>
              <w:t>un</w:t>
            </w:r>
            <w:r>
              <w:rPr>
                <w:b/>
                <w:spacing w:val="4"/>
                <w:sz w:val="22"/>
              </w:rPr>
              <w:t> </w:t>
            </w:r>
            <w:r>
              <w:rPr>
                <w:b/>
                <w:sz w:val="22"/>
              </w:rPr>
              <w:t>39,66%</w:t>
            </w:r>
            <w:r>
              <w:rPr>
                <w:b/>
                <w:spacing w:val="-3"/>
                <w:sz w:val="22"/>
              </w:rPr>
              <w:t> </w:t>
            </w:r>
            <w:r>
              <w:rPr>
                <w:b/>
                <w:sz w:val="22"/>
              </w:rPr>
              <w:t>lo</w:t>
            </w:r>
            <w:r>
              <w:rPr>
                <w:b/>
                <w:spacing w:val="-4"/>
                <w:sz w:val="22"/>
              </w:rPr>
              <w:t> </w:t>
            </w:r>
            <w:r>
              <w:rPr>
                <w:b/>
                <w:sz w:val="22"/>
              </w:rPr>
              <w:t>que</w:t>
            </w:r>
            <w:r>
              <w:rPr>
                <w:b/>
                <w:spacing w:val="-3"/>
                <w:sz w:val="22"/>
              </w:rPr>
              <w:t> </w:t>
            </w:r>
            <w:r>
              <w:rPr>
                <w:b/>
                <w:sz w:val="22"/>
              </w:rPr>
              <w:t>indica que</w:t>
            </w:r>
            <w:r>
              <w:rPr>
                <w:b/>
                <w:spacing w:val="-3"/>
                <w:sz w:val="22"/>
              </w:rPr>
              <w:t> </w:t>
            </w:r>
            <w:r>
              <w:rPr>
                <w:b/>
                <w:sz w:val="22"/>
              </w:rPr>
              <w:t>tiene</w:t>
            </w:r>
            <w:r>
              <w:rPr>
                <w:b/>
                <w:spacing w:val="-4"/>
                <w:sz w:val="22"/>
              </w:rPr>
              <w:t> </w:t>
            </w:r>
            <w:r>
              <w:rPr>
                <w:b/>
                <w:sz w:val="22"/>
              </w:rPr>
              <w:t>un nivel</w:t>
            </w:r>
            <w:r>
              <w:rPr>
                <w:b/>
                <w:spacing w:val="-3"/>
                <w:sz w:val="22"/>
              </w:rPr>
              <w:t> </w:t>
            </w:r>
            <w:r>
              <w:rPr>
                <w:b/>
                <w:sz w:val="22"/>
              </w:rPr>
              <w:t>moderado</w:t>
            </w:r>
            <w:r>
              <w:rPr>
                <w:b/>
                <w:spacing w:val="-4"/>
                <w:sz w:val="22"/>
              </w:rPr>
              <w:t> </w:t>
            </w:r>
            <w:r>
              <w:rPr>
                <w:b/>
                <w:sz w:val="22"/>
              </w:rPr>
              <w:t>de</w:t>
            </w:r>
            <w:r>
              <w:rPr>
                <w:b/>
                <w:spacing w:val="-3"/>
                <w:sz w:val="22"/>
              </w:rPr>
              <w:t> </w:t>
            </w:r>
            <w:r>
              <w:rPr>
                <w:b/>
                <w:spacing w:val="-2"/>
                <w:sz w:val="22"/>
              </w:rPr>
              <w:t>riesgo.</w:t>
            </w:r>
          </w:p>
        </w:tc>
      </w:tr>
      <w:tr>
        <w:trPr>
          <w:trHeight w:val="302" w:hRule="atLeast"/>
        </w:trPr>
        <w:tc>
          <w:tcPr>
            <w:tcW w:w="12991" w:type="dxa"/>
            <w:tcBorders>
              <w:top w:val="single" w:sz="4" w:space="0" w:color="001F5F"/>
              <w:left w:val="single" w:sz="8" w:space="0" w:color="000000"/>
              <w:bottom w:val="single" w:sz="8" w:space="0" w:color="000000"/>
              <w:right w:val="single" w:sz="4" w:space="0" w:color="001F5F"/>
            </w:tcBorders>
            <w:shd w:val="clear" w:color="auto" w:fill="C5DFB4"/>
          </w:tcPr>
          <w:p>
            <w:pPr>
              <w:pStyle w:val="TableParagraph"/>
              <w:spacing w:before="25"/>
              <w:ind w:left="70"/>
              <w:rPr>
                <w:b/>
                <w:sz w:val="22"/>
              </w:rPr>
            </w:pPr>
            <w:r>
              <w:rPr>
                <w:b/>
                <w:sz w:val="22"/>
              </w:rPr>
              <w:t>6.7</w:t>
            </w:r>
            <w:r>
              <w:rPr>
                <w:b/>
                <w:spacing w:val="-6"/>
                <w:sz w:val="22"/>
              </w:rPr>
              <w:t> </w:t>
            </w:r>
            <w:r>
              <w:rPr>
                <w:b/>
                <w:sz w:val="22"/>
              </w:rPr>
              <w:t>Calificación</w:t>
            </w:r>
            <w:r>
              <w:rPr>
                <w:b/>
                <w:spacing w:val="-1"/>
                <w:sz w:val="22"/>
              </w:rPr>
              <w:t> </w:t>
            </w:r>
            <w:r>
              <w:rPr>
                <w:b/>
                <w:sz w:val="22"/>
              </w:rPr>
              <w:t>de</w:t>
            </w:r>
            <w:r>
              <w:rPr>
                <w:b/>
                <w:spacing w:val="-4"/>
                <w:sz w:val="22"/>
              </w:rPr>
              <w:t> </w:t>
            </w:r>
            <w:r>
              <w:rPr>
                <w:b/>
                <w:sz w:val="22"/>
              </w:rPr>
              <w:t>los</w:t>
            </w:r>
            <w:r>
              <w:rPr>
                <w:b/>
                <w:spacing w:val="-4"/>
                <w:sz w:val="22"/>
              </w:rPr>
              <w:t> </w:t>
            </w:r>
            <w:r>
              <w:rPr>
                <w:b/>
                <w:sz w:val="22"/>
              </w:rPr>
              <w:t>Factores</w:t>
            </w:r>
            <w:r>
              <w:rPr>
                <w:b/>
                <w:spacing w:val="-5"/>
                <w:sz w:val="22"/>
              </w:rPr>
              <w:t> </w:t>
            </w:r>
            <w:r>
              <w:rPr>
                <w:b/>
                <w:sz w:val="22"/>
              </w:rPr>
              <w:t>de</w:t>
            </w:r>
            <w:r>
              <w:rPr>
                <w:b/>
                <w:spacing w:val="-4"/>
                <w:sz w:val="22"/>
              </w:rPr>
              <w:t> </w:t>
            </w:r>
            <w:r>
              <w:rPr>
                <w:b/>
                <w:sz w:val="22"/>
              </w:rPr>
              <w:t>Riesgo</w:t>
            </w:r>
            <w:r>
              <w:rPr>
                <w:b/>
                <w:spacing w:val="-1"/>
                <w:sz w:val="22"/>
              </w:rPr>
              <w:t> </w:t>
            </w:r>
            <w:r>
              <w:rPr>
                <w:b/>
                <w:sz w:val="22"/>
              </w:rPr>
              <w:t>de</w:t>
            </w:r>
            <w:r>
              <w:rPr>
                <w:b/>
                <w:spacing w:val="-4"/>
                <w:sz w:val="22"/>
              </w:rPr>
              <w:t> </w:t>
            </w:r>
            <w:r>
              <w:rPr>
                <w:b/>
                <w:spacing w:val="-2"/>
                <w:sz w:val="22"/>
              </w:rPr>
              <w:t>Auditoría</w:t>
            </w:r>
          </w:p>
        </w:tc>
      </w:tr>
      <w:tr>
        <w:trPr>
          <w:trHeight w:val="4303" w:hRule="atLeast"/>
        </w:trPr>
        <w:tc>
          <w:tcPr>
            <w:tcW w:w="12991" w:type="dxa"/>
            <w:tcBorders>
              <w:top w:val="single" w:sz="8" w:space="0" w:color="000000"/>
              <w:left w:val="single" w:sz="8" w:space="0" w:color="000000"/>
              <w:right w:val="single" w:sz="8" w:space="0" w:color="000000"/>
            </w:tcBorders>
          </w:tcPr>
          <w:p>
            <w:pPr>
              <w:pStyle w:val="TableParagraph"/>
              <w:spacing w:before="250"/>
              <w:ind w:left="385"/>
              <w:rPr>
                <w:b/>
                <w:sz w:val="22"/>
              </w:rPr>
            </w:pPr>
            <w:r>
              <w:rPr>
                <w:b/>
                <w:sz w:val="22"/>
              </w:rPr>
              <w:t>Componente</w:t>
            </w:r>
            <w:r>
              <w:rPr>
                <w:b/>
                <w:spacing w:val="-4"/>
                <w:sz w:val="22"/>
              </w:rPr>
              <w:t> </w:t>
            </w:r>
            <w:r>
              <w:rPr>
                <w:b/>
                <w:spacing w:val="-10"/>
                <w:sz w:val="22"/>
              </w:rPr>
              <w:t>1</w:t>
            </w:r>
          </w:p>
          <w:p>
            <w:pPr>
              <w:pStyle w:val="TableParagraph"/>
              <w:spacing w:before="9"/>
              <w:rPr>
                <w:b/>
                <w:sz w:val="6"/>
              </w:rPr>
            </w:pPr>
          </w:p>
          <w:p>
            <w:pPr>
              <w:pStyle w:val="TableParagraph"/>
              <w:ind w:left="1832"/>
              <w:rPr>
                <w:sz w:val="20"/>
              </w:rPr>
            </w:pPr>
            <w:r>
              <w:rPr>
                <w:sz w:val="20"/>
              </w:rPr>
              <w:drawing>
                <wp:inline distT="0" distB="0" distL="0" distR="0">
                  <wp:extent cx="6789711" cy="2152650"/>
                  <wp:effectExtent l="0" t="0" r="0" b="0"/>
                  <wp:docPr id="724" name="Image 724"/>
                  <wp:cNvGraphicFramePr>
                    <a:graphicFrameLocks/>
                  </wp:cNvGraphicFramePr>
                  <a:graphic>
                    <a:graphicData uri="http://schemas.openxmlformats.org/drawingml/2006/picture">
                      <pic:pic>
                        <pic:nvPicPr>
                          <pic:cNvPr id="724" name="Image 724"/>
                          <pic:cNvPicPr/>
                        </pic:nvPicPr>
                        <pic:blipFill>
                          <a:blip r:embed="rId286" cstate="print"/>
                          <a:stretch>
                            <a:fillRect/>
                          </a:stretch>
                        </pic:blipFill>
                        <pic:spPr>
                          <a:xfrm>
                            <a:off x="0" y="0"/>
                            <a:ext cx="6789711" cy="2152650"/>
                          </a:xfrm>
                          <a:prstGeom prst="rect">
                            <a:avLst/>
                          </a:prstGeom>
                        </pic:spPr>
                      </pic:pic>
                    </a:graphicData>
                  </a:graphic>
                </wp:inline>
              </w:drawing>
            </w:r>
            <w:r>
              <w:rPr>
                <w:sz w:val="20"/>
              </w:rPr>
            </w:r>
          </w:p>
          <w:p>
            <w:pPr>
              <w:pStyle w:val="TableParagraph"/>
              <w:spacing w:before="103"/>
              <w:rPr>
                <w:b/>
                <w:sz w:val="20"/>
              </w:rPr>
            </w:pPr>
          </w:p>
        </w:tc>
      </w:tr>
    </w:tbl>
    <w:p>
      <w:pPr>
        <w:pStyle w:val="TableParagraph"/>
        <w:spacing w:after="0"/>
        <w:rPr>
          <w:b/>
          <w:sz w:val="20"/>
        </w:rPr>
        <w:sectPr>
          <w:headerReference w:type="default" r:id="rId284"/>
          <w:footerReference w:type="default" r:id="rId285"/>
          <w:pgSz w:w="16840" w:h="11910" w:orient="landscape"/>
          <w:pgMar w:header="0" w:footer="753" w:top="1340" w:bottom="940" w:left="2267" w:right="1417"/>
        </w:sectPr>
      </w:pPr>
    </w:p>
    <w:p>
      <w:pPr>
        <w:pStyle w:val="BodyText"/>
        <w:spacing w:before="122"/>
        <w:rPr>
          <w:b/>
          <w:sz w:val="20"/>
        </w:rPr>
      </w:pPr>
      <w:r>
        <w:rPr>
          <w:b/>
          <w:sz w:val="20"/>
        </w:rPr>
        <mc:AlternateContent>
          <mc:Choice Requires="wps">
            <w:drawing>
              <wp:anchor distT="0" distB="0" distL="0" distR="0" allowOverlap="1" layoutInCell="1" locked="0" behindDoc="0" simplePos="0" relativeHeight="15775744">
                <wp:simplePos x="0" y="0"/>
                <wp:positionH relativeFrom="page">
                  <wp:posOffset>2663158</wp:posOffset>
                </wp:positionH>
                <wp:positionV relativeFrom="page">
                  <wp:posOffset>1360033</wp:posOffset>
                </wp:positionV>
                <wp:extent cx="6710045" cy="1936114"/>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6710045" cy="1936114"/>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24"/>
                              <w:gridCol w:w="1574"/>
                              <w:gridCol w:w="1619"/>
                              <w:gridCol w:w="1889"/>
                              <w:gridCol w:w="1830"/>
                              <w:gridCol w:w="2099"/>
                            </w:tblGrid>
                            <w:tr>
                              <w:trPr>
                                <w:trHeight w:val="744" w:hRule="atLeast"/>
                              </w:trPr>
                              <w:tc>
                                <w:tcPr>
                                  <w:tcW w:w="6506" w:type="dxa"/>
                                  <w:gridSpan w:val="4"/>
                                  <w:shd w:val="clear" w:color="auto" w:fill="D9E0F1"/>
                                </w:tcPr>
                                <w:p>
                                  <w:pPr>
                                    <w:pStyle w:val="TableParagraph"/>
                                    <w:spacing w:before="56"/>
                                    <w:rPr>
                                      <w:b/>
                                      <w:sz w:val="18"/>
                                    </w:rPr>
                                  </w:pPr>
                                </w:p>
                                <w:p>
                                  <w:pPr>
                                    <w:pStyle w:val="TableParagraph"/>
                                    <w:ind w:left="37"/>
                                    <w:rPr>
                                      <w:b/>
                                      <w:sz w:val="18"/>
                                    </w:rPr>
                                  </w:pPr>
                                  <w:r>
                                    <w:rPr>
                                      <w:b/>
                                      <w:spacing w:val="-5"/>
                                      <w:sz w:val="18"/>
                                    </w:rPr>
                                    <w:t>SEGURIDAD</w:t>
                                  </w:r>
                                  <w:r>
                                    <w:rPr>
                                      <w:b/>
                                      <w:spacing w:val="6"/>
                                      <w:sz w:val="18"/>
                                    </w:rPr>
                                    <w:t> </w:t>
                                  </w:r>
                                  <w:r>
                                    <w:rPr>
                                      <w:b/>
                                      <w:spacing w:val="-2"/>
                                      <w:sz w:val="18"/>
                                    </w:rPr>
                                    <w:t>LÓGICA</w:t>
                                  </w:r>
                                </w:p>
                              </w:tc>
                              <w:tc>
                                <w:tcPr>
                                  <w:tcW w:w="1830" w:type="dxa"/>
                                  <w:shd w:val="clear" w:color="auto" w:fill="A9D08E"/>
                                </w:tcPr>
                                <w:p>
                                  <w:pPr>
                                    <w:pStyle w:val="TableParagraph"/>
                                    <w:spacing w:before="56"/>
                                    <w:rPr>
                                      <w:b/>
                                      <w:sz w:val="18"/>
                                    </w:rPr>
                                  </w:pPr>
                                </w:p>
                                <w:p>
                                  <w:pPr>
                                    <w:pStyle w:val="TableParagraph"/>
                                    <w:ind w:left="36"/>
                                    <w:rPr>
                                      <w:b/>
                                      <w:i/>
                                      <w:sz w:val="18"/>
                                    </w:rPr>
                                  </w:pPr>
                                  <w:r>
                                    <w:rPr>
                                      <w:b/>
                                      <w:i/>
                                      <w:spacing w:val="-4"/>
                                      <w:sz w:val="18"/>
                                    </w:rPr>
                                    <w:t>BAJO</w:t>
                                  </w:r>
                                </w:p>
                              </w:tc>
                              <w:tc>
                                <w:tcPr>
                                  <w:tcW w:w="2099" w:type="dxa"/>
                                  <w:shd w:val="clear" w:color="auto" w:fill="C5DFB4"/>
                                </w:tcPr>
                                <w:p>
                                  <w:pPr>
                                    <w:pStyle w:val="TableParagraph"/>
                                    <w:spacing w:before="56"/>
                                    <w:rPr>
                                      <w:b/>
                                      <w:sz w:val="18"/>
                                    </w:rPr>
                                  </w:pPr>
                                </w:p>
                                <w:p>
                                  <w:pPr>
                                    <w:pStyle w:val="TableParagraph"/>
                                    <w:ind w:left="34"/>
                                    <w:rPr>
                                      <w:b/>
                                      <w:i/>
                                      <w:sz w:val="18"/>
                                    </w:rPr>
                                  </w:pPr>
                                  <w:r>
                                    <w:rPr>
                                      <w:b/>
                                      <w:i/>
                                      <w:spacing w:val="-2"/>
                                      <w:sz w:val="18"/>
                                    </w:rPr>
                                    <w:t>CUMPLIMIENTO</w:t>
                                  </w:r>
                                </w:p>
                              </w:tc>
                            </w:tr>
                            <w:tr>
                              <w:trPr>
                                <w:trHeight w:val="491" w:hRule="atLeast"/>
                              </w:trPr>
                              <w:tc>
                                <w:tcPr>
                                  <w:tcW w:w="1424" w:type="dxa"/>
                                  <w:shd w:val="clear" w:color="auto" w:fill="D9E0F1"/>
                                </w:tcPr>
                                <w:p>
                                  <w:pPr>
                                    <w:pStyle w:val="TableParagraph"/>
                                    <w:spacing w:before="71"/>
                                    <w:rPr>
                                      <w:b/>
                                      <w:sz w:val="18"/>
                                    </w:rPr>
                                  </w:pPr>
                                </w:p>
                                <w:p>
                                  <w:pPr>
                                    <w:pStyle w:val="TableParagraph"/>
                                    <w:spacing w:line="192" w:lineRule="exact" w:before="1"/>
                                    <w:ind w:left="37"/>
                                    <w:rPr>
                                      <w:b/>
                                      <w:sz w:val="18"/>
                                    </w:rPr>
                                  </w:pPr>
                                  <w:r>
                                    <w:rPr>
                                      <w:b/>
                                      <w:spacing w:val="-5"/>
                                      <w:sz w:val="18"/>
                                    </w:rPr>
                                    <w:t>CT</w:t>
                                  </w:r>
                                </w:p>
                              </w:tc>
                              <w:tc>
                                <w:tcPr>
                                  <w:tcW w:w="1574" w:type="dxa"/>
                                  <w:tcBorders>
                                    <w:right w:val="single" w:sz="8" w:space="0" w:color="000000"/>
                                  </w:tcBorders>
                                  <w:shd w:val="clear" w:color="auto" w:fill="D9E0F1"/>
                                </w:tcPr>
                                <w:p>
                                  <w:pPr>
                                    <w:pStyle w:val="TableParagraph"/>
                                    <w:spacing w:before="71"/>
                                    <w:rPr>
                                      <w:b/>
                                      <w:sz w:val="18"/>
                                    </w:rPr>
                                  </w:pPr>
                                </w:p>
                                <w:p>
                                  <w:pPr>
                                    <w:pStyle w:val="TableParagraph"/>
                                    <w:spacing w:line="192" w:lineRule="exact" w:before="1"/>
                                    <w:ind w:left="37"/>
                                    <w:rPr>
                                      <w:b/>
                                      <w:sz w:val="18"/>
                                    </w:rPr>
                                  </w:pPr>
                                  <w:r>
                                    <w:rPr>
                                      <w:b/>
                                      <w:spacing w:val="-10"/>
                                      <w:sz w:val="18"/>
                                    </w:rPr>
                                    <w:t>9</w:t>
                                  </w:r>
                                </w:p>
                              </w:tc>
                              <w:tc>
                                <w:tcPr>
                                  <w:tcW w:w="1619" w:type="dxa"/>
                                  <w:tcBorders>
                                    <w:left w:val="single" w:sz="8" w:space="0" w:color="000000"/>
                                  </w:tcBorders>
                                  <w:shd w:val="clear" w:color="auto" w:fill="D9E0F1"/>
                                </w:tcPr>
                                <w:p>
                                  <w:pPr>
                                    <w:pStyle w:val="TableParagraph"/>
                                    <w:spacing w:before="71"/>
                                    <w:rPr>
                                      <w:b/>
                                      <w:sz w:val="18"/>
                                    </w:rPr>
                                  </w:pPr>
                                </w:p>
                                <w:p>
                                  <w:pPr>
                                    <w:pStyle w:val="TableParagraph"/>
                                    <w:spacing w:line="192" w:lineRule="exact" w:before="1"/>
                                    <w:ind w:left="34"/>
                                    <w:rPr>
                                      <w:b/>
                                      <w:sz w:val="18"/>
                                    </w:rPr>
                                  </w:pPr>
                                  <w:r>
                                    <w:rPr>
                                      <w:b/>
                                      <w:spacing w:val="-2"/>
                                      <w:sz w:val="18"/>
                                    </w:rPr>
                                    <w:t>RIESGO</w:t>
                                  </w:r>
                                </w:p>
                              </w:tc>
                              <w:tc>
                                <w:tcPr>
                                  <w:tcW w:w="1889" w:type="dxa"/>
                                  <w:shd w:val="clear" w:color="auto" w:fill="D9E0F1"/>
                                </w:tcPr>
                                <w:p>
                                  <w:pPr>
                                    <w:pStyle w:val="TableParagraph"/>
                                    <w:spacing w:before="71"/>
                                    <w:rPr>
                                      <w:b/>
                                      <w:sz w:val="18"/>
                                    </w:rPr>
                                  </w:pPr>
                                </w:p>
                                <w:p>
                                  <w:pPr>
                                    <w:pStyle w:val="TableParagraph"/>
                                    <w:spacing w:line="192" w:lineRule="exact" w:before="1"/>
                                    <w:ind w:left="36"/>
                                    <w:rPr>
                                      <w:b/>
                                      <w:sz w:val="18"/>
                                    </w:rPr>
                                  </w:pPr>
                                  <w:r>
                                    <w:rPr>
                                      <w:b/>
                                      <w:spacing w:val="-2"/>
                                      <w:sz w:val="18"/>
                                    </w:rPr>
                                    <w:t>ENFOQUE</w:t>
                                  </w:r>
                                </w:p>
                              </w:tc>
                              <w:tc>
                                <w:tcPr>
                                  <w:tcW w:w="3929" w:type="dxa"/>
                                  <w:gridSpan w:val="2"/>
                                  <w:shd w:val="clear" w:color="auto" w:fill="D9E0F1"/>
                                </w:tcPr>
                                <w:p>
                                  <w:pPr>
                                    <w:pStyle w:val="TableParagraph"/>
                                    <w:spacing w:before="129"/>
                                    <w:ind w:left="36"/>
                                    <w:rPr>
                                      <w:b/>
                                      <w:sz w:val="18"/>
                                    </w:rPr>
                                  </w:pPr>
                                  <w:r>
                                    <w:rPr>
                                      <w:b/>
                                      <w:spacing w:val="-6"/>
                                      <w:sz w:val="18"/>
                                    </w:rPr>
                                    <w:t>ARGUMENTO</w:t>
                                  </w:r>
                                  <w:r>
                                    <w:rPr>
                                      <w:b/>
                                      <w:spacing w:val="-3"/>
                                      <w:sz w:val="18"/>
                                    </w:rPr>
                                    <w:t> </w:t>
                                  </w:r>
                                  <w:r>
                                    <w:rPr>
                                      <w:b/>
                                      <w:spacing w:val="-6"/>
                                      <w:sz w:val="18"/>
                                    </w:rPr>
                                    <w:t>PARA</w:t>
                                  </w:r>
                                  <w:r>
                                    <w:rPr>
                                      <w:b/>
                                      <w:spacing w:val="-11"/>
                                      <w:sz w:val="18"/>
                                    </w:rPr>
                                    <w:t> </w:t>
                                  </w:r>
                                  <w:r>
                                    <w:rPr>
                                      <w:b/>
                                      <w:spacing w:val="-6"/>
                                      <w:sz w:val="18"/>
                                    </w:rPr>
                                    <w:t>EL</w:t>
                                  </w:r>
                                  <w:r>
                                    <w:rPr>
                                      <w:b/>
                                      <w:spacing w:val="-16"/>
                                      <w:sz w:val="18"/>
                                    </w:rPr>
                                    <w:t> </w:t>
                                  </w:r>
                                  <w:r>
                                    <w:rPr>
                                      <w:b/>
                                      <w:spacing w:val="-6"/>
                                      <w:sz w:val="18"/>
                                    </w:rPr>
                                    <w:t>RIESGO</w:t>
                                  </w:r>
                                </w:p>
                              </w:tc>
                            </w:tr>
                            <w:tr>
                              <w:trPr>
                                <w:trHeight w:val="230" w:hRule="atLeast"/>
                              </w:trPr>
                              <w:tc>
                                <w:tcPr>
                                  <w:tcW w:w="1424" w:type="dxa"/>
                                </w:tcPr>
                                <w:p>
                                  <w:pPr>
                                    <w:pStyle w:val="TableParagraph"/>
                                    <w:spacing w:line="200" w:lineRule="exact" w:before="10"/>
                                    <w:ind w:left="37"/>
                                    <w:rPr>
                                      <w:b/>
                                      <w:sz w:val="18"/>
                                    </w:rPr>
                                  </w:pPr>
                                  <w:r>
                                    <w:rPr>
                                      <w:b/>
                                      <w:spacing w:val="-5"/>
                                      <w:sz w:val="18"/>
                                    </w:rPr>
                                    <w:t>PT</w:t>
                                  </w:r>
                                </w:p>
                              </w:tc>
                              <w:tc>
                                <w:tcPr>
                                  <w:tcW w:w="1574" w:type="dxa"/>
                                  <w:tcBorders>
                                    <w:right w:val="single" w:sz="8" w:space="0" w:color="000000"/>
                                  </w:tcBorders>
                                </w:tcPr>
                                <w:p>
                                  <w:pPr>
                                    <w:pStyle w:val="TableParagraph"/>
                                    <w:spacing w:line="200" w:lineRule="exact" w:before="10"/>
                                    <w:ind w:left="37"/>
                                    <w:rPr>
                                      <w:sz w:val="18"/>
                                    </w:rPr>
                                  </w:pPr>
                                  <w:r>
                                    <w:rPr>
                                      <w:spacing w:val="-5"/>
                                      <w:sz w:val="18"/>
                                    </w:rPr>
                                    <w:t>11</w:t>
                                  </w:r>
                                </w:p>
                              </w:tc>
                              <w:tc>
                                <w:tcPr>
                                  <w:tcW w:w="1619" w:type="dxa"/>
                                  <w:tcBorders>
                                    <w:left w:val="single" w:sz="8" w:space="0" w:color="000000"/>
                                  </w:tcBorders>
                                </w:tcPr>
                                <w:p>
                                  <w:pPr>
                                    <w:pStyle w:val="TableParagraph"/>
                                    <w:rPr>
                                      <w:sz w:val="16"/>
                                    </w:rPr>
                                  </w:pPr>
                                </w:p>
                              </w:tc>
                              <w:tc>
                                <w:tcPr>
                                  <w:tcW w:w="1889" w:type="dxa"/>
                                </w:tcPr>
                                <w:p>
                                  <w:pPr>
                                    <w:pStyle w:val="TableParagraph"/>
                                    <w:rPr>
                                      <w:sz w:val="16"/>
                                    </w:rPr>
                                  </w:pPr>
                                </w:p>
                              </w:tc>
                              <w:tc>
                                <w:tcPr>
                                  <w:tcW w:w="3929" w:type="dxa"/>
                                  <w:gridSpan w:val="2"/>
                                  <w:vMerge w:val="restart"/>
                                  <w:tcBorders>
                                    <w:bottom w:val="single" w:sz="12" w:space="0" w:color="000000"/>
                                  </w:tcBorders>
                                  <w:shd w:val="clear" w:color="auto" w:fill="ECECEC"/>
                                </w:tcPr>
                                <w:p>
                                  <w:pPr>
                                    <w:pStyle w:val="TableParagraph"/>
                                    <w:spacing w:before="144"/>
                                    <w:ind w:left="36"/>
                                    <w:rPr>
                                      <w:sz w:val="18"/>
                                    </w:rPr>
                                  </w:pPr>
                                  <w:r>
                                    <w:rPr>
                                      <w:sz w:val="18"/>
                                    </w:rPr>
                                    <w:t>No</w:t>
                                  </w:r>
                                  <w:r>
                                    <w:rPr>
                                      <w:spacing w:val="-12"/>
                                      <w:sz w:val="18"/>
                                    </w:rPr>
                                    <w:t> </w:t>
                                  </w:r>
                                  <w:r>
                                    <w:rPr>
                                      <w:sz w:val="18"/>
                                    </w:rPr>
                                    <w:t>se</w:t>
                                  </w:r>
                                  <w:r>
                                    <w:rPr>
                                      <w:spacing w:val="-11"/>
                                      <w:sz w:val="18"/>
                                    </w:rPr>
                                    <w:t> </w:t>
                                  </w:r>
                                  <w:r>
                                    <w:rPr>
                                      <w:sz w:val="18"/>
                                    </w:rPr>
                                    <w:t>han</w:t>
                                  </w:r>
                                  <w:r>
                                    <w:rPr>
                                      <w:spacing w:val="-8"/>
                                      <w:sz w:val="18"/>
                                    </w:rPr>
                                    <w:t> </w:t>
                                  </w:r>
                                  <w:r>
                                    <w:rPr>
                                      <w:sz w:val="18"/>
                                    </w:rPr>
                                    <w:t>establecido</w:t>
                                  </w:r>
                                  <w:r>
                                    <w:rPr>
                                      <w:spacing w:val="-8"/>
                                      <w:sz w:val="18"/>
                                    </w:rPr>
                                    <w:t> </w:t>
                                  </w:r>
                                  <w:r>
                                    <w:rPr>
                                      <w:sz w:val="18"/>
                                    </w:rPr>
                                    <w:t>controles</w:t>
                                  </w:r>
                                  <w:r>
                                    <w:rPr>
                                      <w:spacing w:val="-4"/>
                                      <w:sz w:val="18"/>
                                    </w:rPr>
                                    <w:t> </w:t>
                                  </w:r>
                                  <w:r>
                                    <w:rPr>
                                      <w:sz w:val="18"/>
                                    </w:rPr>
                                    <w:t>de</w:t>
                                  </w:r>
                                  <w:r>
                                    <w:rPr>
                                      <w:spacing w:val="-11"/>
                                      <w:sz w:val="18"/>
                                    </w:rPr>
                                    <w:t> </w:t>
                                  </w:r>
                                  <w:r>
                                    <w:rPr>
                                      <w:sz w:val="18"/>
                                    </w:rPr>
                                    <w:t>acceso</w:t>
                                  </w:r>
                                  <w:r>
                                    <w:rPr>
                                      <w:spacing w:val="-8"/>
                                      <w:sz w:val="18"/>
                                    </w:rPr>
                                    <w:t> </w:t>
                                  </w:r>
                                  <w:r>
                                    <w:rPr>
                                      <w:sz w:val="18"/>
                                    </w:rPr>
                                    <w:t>a</w:t>
                                  </w:r>
                                  <w:r>
                                    <w:rPr>
                                      <w:spacing w:val="-11"/>
                                      <w:sz w:val="18"/>
                                    </w:rPr>
                                    <w:t> </w:t>
                                  </w:r>
                                  <w:r>
                                    <w:rPr>
                                      <w:spacing w:val="-5"/>
                                      <w:sz w:val="18"/>
                                    </w:rPr>
                                    <w:t>los</w:t>
                                  </w:r>
                                </w:p>
                                <w:p>
                                  <w:pPr>
                                    <w:pStyle w:val="TableParagraph"/>
                                    <w:spacing w:line="276" w:lineRule="auto" w:before="32"/>
                                    <w:ind w:left="36" w:right="46"/>
                                    <w:rPr>
                                      <w:sz w:val="18"/>
                                    </w:rPr>
                                  </w:pPr>
                                  <w:r>
                                    <w:rPr>
                                      <w:sz w:val="18"/>
                                    </w:rPr>
                                    <w:t>equipos</w:t>
                                  </w:r>
                                  <w:r>
                                    <w:rPr>
                                      <w:spacing w:val="-12"/>
                                      <w:sz w:val="18"/>
                                    </w:rPr>
                                    <w:t> </w:t>
                                  </w:r>
                                  <w:r>
                                    <w:rPr>
                                      <w:sz w:val="18"/>
                                    </w:rPr>
                                    <w:t>informáticos</w:t>
                                  </w:r>
                                  <w:r>
                                    <w:rPr>
                                      <w:spacing w:val="-11"/>
                                      <w:sz w:val="18"/>
                                    </w:rPr>
                                    <w:t> </w:t>
                                  </w:r>
                                  <w:r>
                                    <w:rPr>
                                      <w:sz w:val="18"/>
                                    </w:rPr>
                                    <w:t>y</w:t>
                                  </w:r>
                                  <w:r>
                                    <w:rPr>
                                      <w:spacing w:val="-1"/>
                                      <w:sz w:val="18"/>
                                    </w:rPr>
                                    <w:t> </w:t>
                                  </w:r>
                                  <w:r>
                                    <w:rPr>
                                      <w:sz w:val="18"/>
                                    </w:rPr>
                                    <w:t>a</w:t>
                                  </w:r>
                                  <w:r>
                                    <w:rPr>
                                      <w:spacing w:val="-12"/>
                                      <w:sz w:val="18"/>
                                    </w:rPr>
                                    <w:t> </w:t>
                                  </w:r>
                                  <w:r>
                                    <w:rPr>
                                      <w:sz w:val="18"/>
                                    </w:rPr>
                                    <w:t>los</w:t>
                                  </w:r>
                                  <w:r>
                                    <w:rPr>
                                      <w:spacing w:val="-7"/>
                                      <w:sz w:val="18"/>
                                    </w:rPr>
                                    <w:t> </w:t>
                                  </w:r>
                                  <w:r>
                                    <w:rPr>
                                      <w:sz w:val="18"/>
                                    </w:rPr>
                                    <w:t>sistemas</w:t>
                                  </w:r>
                                  <w:r>
                                    <w:rPr>
                                      <w:spacing w:val="-8"/>
                                      <w:sz w:val="18"/>
                                    </w:rPr>
                                    <w:t> </w:t>
                                  </w:r>
                                  <w:r>
                                    <w:rPr>
                                      <w:sz w:val="18"/>
                                    </w:rPr>
                                    <w:t>de</w:t>
                                  </w:r>
                                  <w:r>
                                    <w:rPr>
                                      <w:spacing w:val="-12"/>
                                      <w:sz w:val="18"/>
                                    </w:rPr>
                                    <w:t> </w:t>
                                  </w:r>
                                  <w:r>
                                    <w:rPr>
                                      <w:sz w:val="18"/>
                                    </w:rPr>
                                    <w:t>información y existe riesgo de ingresos no autorizados</w:t>
                                  </w:r>
                                </w:p>
                              </w:tc>
                            </w:tr>
                            <w:tr>
                              <w:trPr>
                                <w:trHeight w:val="222" w:hRule="atLeast"/>
                              </w:trPr>
                              <w:tc>
                                <w:tcPr>
                                  <w:tcW w:w="1424" w:type="dxa"/>
                                </w:tcPr>
                                <w:p>
                                  <w:pPr>
                                    <w:pStyle w:val="TableParagraph"/>
                                    <w:spacing w:line="200" w:lineRule="exact" w:before="2"/>
                                    <w:ind w:left="37"/>
                                    <w:rPr>
                                      <w:b/>
                                      <w:sz w:val="18"/>
                                    </w:rPr>
                                  </w:pPr>
                                  <w:r>
                                    <w:rPr>
                                      <w:b/>
                                      <w:spacing w:val="-5"/>
                                      <w:sz w:val="18"/>
                                    </w:rPr>
                                    <w:t>NC</w:t>
                                  </w:r>
                                </w:p>
                              </w:tc>
                              <w:tc>
                                <w:tcPr>
                                  <w:tcW w:w="1574" w:type="dxa"/>
                                  <w:tcBorders>
                                    <w:right w:val="single" w:sz="8" w:space="0" w:color="000000"/>
                                  </w:tcBorders>
                                </w:tcPr>
                                <w:p>
                                  <w:pPr>
                                    <w:pStyle w:val="TableParagraph"/>
                                    <w:spacing w:line="200" w:lineRule="exact" w:before="2"/>
                                    <w:ind w:left="37"/>
                                    <w:rPr>
                                      <w:sz w:val="18"/>
                                    </w:rPr>
                                  </w:pPr>
                                  <w:r>
                                    <w:rPr>
                                      <w:spacing w:val="-5"/>
                                      <w:sz w:val="18"/>
                                    </w:rPr>
                                    <w:t>82%</w:t>
                                  </w:r>
                                </w:p>
                              </w:tc>
                              <w:tc>
                                <w:tcPr>
                                  <w:tcW w:w="1619" w:type="dxa"/>
                                  <w:tcBorders>
                                    <w:left w:val="single" w:sz="8" w:space="0" w:color="000000"/>
                                  </w:tcBorders>
                                </w:tcPr>
                                <w:p>
                                  <w:pPr>
                                    <w:pStyle w:val="TableParagraph"/>
                                    <w:spacing w:line="200" w:lineRule="exact" w:before="2"/>
                                    <w:ind w:left="34"/>
                                    <w:rPr>
                                      <w:sz w:val="18"/>
                                    </w:rPr>
                                  </w:pPr>
                                  <w:r>
                                    <w:rPr>
                                      <w:spacing w:val="-4"/>
                                      <w:sz w:val="18"/>
                                    </w:rPr>
                                    <w:t>ALTO</w:t>
                                  </w:r>
                                </w:p>
                              </w:tc>
                              <w:tc>
                                <w:tcPr>
                                  <w:tcW w:w="1889" w:type="dxa"/>
                                </w:tcPr>
                                <w:p>
                                  <w:pPr>
                                    <w:pStyle w:val="TableParagraph"/>
                                    <w:rPr>
                                      <w:sz w:val="14"/>
                                    </w:rPr>
                                  </w:pPr>
                                </w:p>
                              </w:tc>
                              <w:tc>
                                <w:tcPr>
                                  <w:tcW w:w="3929" w:type="dxa"/>
                                  <w:gridSpan w:val="2"/>
                                  <w:vMerge/>
                                  <w:tcBorders>
                                    <w:top w:val="nil"/>
                                    <w:bottom w:val="single" w:sz="12" w:space="0" w:color="000000"/>
                                  </w:tcBorders>
                                  <w:shd w:val="clear" w:color="auto" w:fill="ECECEC"/>
                                </w:tcPr>
                                <w:p>
                                  <w:pPr>
                                    <w:rPr>
                                      <w:sz w:val="2"/>
                                      <w:szCs w:val="2"/>
                                    </w:rPr>
                                  </w:pPr>
                                </w:p>
                              </w:tc>
                            </w:tr>
                            <w:tr>
                              <w:trPr>
                                <w:trHeight w:val="476" w:hRule="atLeast"/>
                              </w:trPr>
                              <w:tc>
                                <w:tcPr>
                                  <w:tcW w:w="1424" w:type="dxa"/>
                                </w:tcPr>
                                <w:p>
                                  <w:pPr>
                                    <w:pStyle w:val="TableParagraph"/>
                                    <w:spacing w:before="137"/>
                                    <w:ind w:left="37"/>
                                    <w:rPr>
                                      <w:b/>
                                      <w:sz w:val="18"/>
                                    </w:rPr>
                                  </w:pPr>
                                  <w:r>
                                    <w:rPr>
                                      <w:b/>
                                      <w:spacing w:val="-5"/>
                                      <w:sz w:val="18"/>
                                    </w:rPr>
                                    <w:t>RI</w:t>
                                  </w:r>
                                </w:p>
                              </w:tc>
                              <w:tc>
                                <w:tcPr>
                                  <w:tcW w:w="1574" w:type="dxa"/>
                                  <w:tcBorders>
                                    <w:right w:val="single" w:sz="8" w:space="0" w:color="000000"/>
                                  </w:tcBorders>
                                </w:tcPr>
                                <w:p>
                                  <w:pPr>
                                    <w:pStyle w:val="TableParagraph"/>
                                    <w:spacing w:before="137"/>
                                    <w:ind w:left="37"/>
                                    <w:rPr>
                                      <w:sz w:val="18"/>
                                    </w:rPr>
                                  </w:pPr>
                                  <w:r>
                                    <w:rPr>
                                      <w:spacing w:val="-5"/>
                                      <w:sz w:val="18"/>
                                    </w:rPr>
                                    <w:t>18%</w:t>
                                  </w:r>
                                </w:p>
                              </w:tc>
                              <w:tc>
                                <w:tcPr>
                                  <w:tcW w:w="1619" w:type="dxa"/>
                                  <w:tcBorders>
                                    <w:left w:val="single" w:sz="8" w:space="0" w:color="000000"/>
                                  </w:tcBorders>
                                  <w:shd w:val="clear" w:color="auto" w:fill="C5DFB4"/>
                                </w:tcPr>
                                <w:p>
                                  <w:pPr>
                                    <w:pStyle w:val="TableParagraph"/>
                                    <w:spacing w:before="137"/>
                                    <w:ind w:left="34"/>
                                    <w:rPr>
                                      <w:b/>
                                      <w:i/>
                                      <w:sz w:val="18"/>
                                    </w:rPr>
                                  </w:pPr>
                                  <w:r>
                                    <w:rPr>
                                      <w:b/>
                                      <w:i/>
                                      <w:spacing w:val="-4"/>
                                      <w:sz w:val="18"/>
                                    </w:rPr>
                                    <w:t>BAJO</w:t>
                                  </w:r>
                                </w:p>
                              </w:tc>
                              <w:tc>
                                <w:tcPr>
                                  <w:tcW w:w="1889" w:type="dxa"/>
                                  <w:shd w:val="clear" w:color="auto" w:fill="C5DFB4"/>
                                </w:tcPr>
                                <w:p>
                                  <w:pPr>
                                    <w:pStyle w:val="TableParagraph"/>
                                    <w:spacing w:before="137"/>
                                    <w:ind w:left="36"/>
                                    <w:rPr>
                                      <w:b/>
                                      <w:i/>
                                      <w:sz w:val="18"/>
                                    </w:rPr>
                                  </w:pPr>
                                  <w:r>
                                    <w:rPr>
                                      <w:b/>
                                      <w:i/>
                                      <w:spacing w:val="-2"/>
                                      <w:sz w:val="18"/>
                                    </w:rPr>
                                    <w:t>CUMPLIMIENTO</w:t>
                                  </w:r>
                                </w:p>
                              </w:tc>
                              <w:tc>
                                <w:tcPr>
                                  <w:tcW w:w="3929" w:type="dxa"/>
                                  <w:gridSpan w:val="2"/>
                                  <w:vMerge/>
                                  <w:tcBorders>
                                    <w:top w:val="nil"/>
                                    <w:bottom w:val="single" w:sz="12" w:space="0" w:color="000000"/>
                                  </w:tcBorders>
                                  <w:shd w:val="clear" w:color="auto" w:fill="ECECEC"/>
                                </w:tcPr>
                                <w:p>
                                  <w:pPr>
                                    <w:rPr>
                                      <w:sz w:val="2"/>
                                      <w:szCs w:val="2"/>
                                    </w:rPr>
                                  </w:pPr>
                                </w:p>
                              </w:tc>
                            </w:tr>
                            <w:tr>
                              <w:trPr>
                                <w:trHeight w:val="228" w:hRule="atLeast"/>
                              </w:trPr>
                              <w:tc>
                                <w:tcPr>
                                  <w:tcW w:w="10435" w:type="dxa"/>
                                  <w:gridSpan w:val="6"/>
                                  <w:tcBorders>
                                    <w:top w:val="single" w:sz="12" w:space="0" w:color="000000"/>
                                    <w:bottom w:val="single" w:sz="8" w:space="0" w:color="000000"/>
                                  </w:tcBorders>
                                  <w:shd w:val="clear" w:color="auto" w:fill="D9E0F1"/>
                                </w:tcPr>
                                <w:p>
                                  <w:pPr>
                                    <w:pStyle w:val="TableParagraph"/>
                                    <w:spacing w:line="205" w:lineRule="exact" w:before="3"/>
                                    <w:ind w:left="37"/>
                                    <w:rPr>
                                      <w:b/>
                                      <w:sz w:val="18"/>
                                    </w:rPr>
                                  </w:pPr>
                                  <w:r>
                                    <w:rPr>
                                      <w:b/>
                                      <w:spacing w:val="-2"/>
                                      <w:sz w:val="18"/>
                                    </w:rPr>
                                    <w:t>RESUMEN</w:t>
                                  </w:r>
                                  <w:r>
                                    <w:rPr>
                                      <w:b/>
                                      <w:spacing w:val="1"/>
                                      <w:sz w:val="18"/>
                                    </w:rPr>
                                    <w:t> </w:t>
                                  </w:r>
                                  <w:r>
                                    <w:rPr>
                                      <w:b/>
                                      <w:spacing w:val="-2"/>
                                      <w:sz w:val="18"/>
                                    </w:rPr>
                                    <w:t>DE</w:t>
                                  </w:r>
                                  <w:r>
                                    <w:rPr>
                                      <w:b/>
                                      <w:spacing w:val="-16"/>
                                      <w:sz w:val="18"/>
                                    </w:rPr>
                                    <w:t> </w:t>
                                  </w:r>
                                  <w:r>
                                    <w:rPr>
                                      <w:b/>
                                      <w:spacing w:val="-2"/>
                                      <w:sz w:val="18"/>
                                    </w:rPr>
                                    <w:t>LA</w:t>
                                  </w:r>
                                  <w:r>
                                    <w:rPr>
                                      <w:b/>
                                      <w:spacing w:val="-11"/>
                                      <w:sz w:val="18"/>
                                    </w:rPr>
                                    <w:t> </w:t>
                                  </w:r>
                                  <w:r>
                                    <w:rPr>
                                      <w:b/>
                                      <w:spacing w:val="-2"/>
                                      <w:sz w:val="18"/>
                                    </w:rPr>
                                    <w:t>CONDICIÓN</w:t>
                                  </w:r>
                                  <w:r>
                                    <w:rPr>
                                      <w:b/>
                                      <w:spacing w:val="4"/>
                                      <w:sz w:val="18"/>
                                    </w:rPr>
                                    <w:t> </w:t>
                                  </w:r>
                                  <w:r>
                                    <w:rPr>
                                      <w:b/>
                                      <w:spacing w:val="-2"/>
                                      <w:sz w:val="18"/>
                                    </w:rPr>
                                    <w:t>ENCONTRADA</w:t>
                                  </w:r>
                                </w:p>
                              </w:tc>
                            </w:tr>
                            <w:tr>
                              <w:trPr>
                                <w:trHeight w:val="488" w:hRule="atLeast"/>
                              </w:trPr>
                              <w:tc>
                                <w:tcPr>
                                  <w:tcW w:w="10435" w:type="dxa"/>
                                  <w:gridSpan w:val="6"/>
                                  <w:tcBorders>
                                    <w:top w:val="single" w:sz="8" w:space="0" w:color="000000"/>
                                  </w:tcBorders>
                                </w:tcPr>
                                <w:p>
                                  <w:pPr>
                                    <w:pStyle w:val="TableParagraph"/>
                                    <w:spacing w:before="127"/>
                                    <w:ind w:left="37"/>
                                    <w:rPr>
                                      <w:sz w:val="18"/>
                                    </w:rPr>
                                  </w:pPr>
                                  <w:r>
                                    <w:rPr>
                                      <w:sz w:val="18"/>
                                    </w:rPr>
                                    <w:t>De</w:t>
                                  </w:r>
                                  <w:r>
                                    <w:rPr>
                                      <w:spacing w:val="-13"/>
                                      <w:sz w:val="18"/>
                                    </w:rPr>
                                    <w:t> </w:t>
                                  </w:r>
                                  <w:r>
                                    <w:rPr>
                                      <w:sz w:val="18"/>
                                    </w:rPr>
                                    <w:t>las</w:t>
                                  </w:r>
                                  <w:r>
                                    <w:rPr>
                                      <w:spacing w:val="-1"/>
                                      <w:sz w:val="18"/>
                                    </w:rPr>
                                    <w:t> </w:t>
                                  </w:r>
                                  <w:r>
                                    <w:rPr>
                                      <w:sz w:val="18"/>
                                    </w:rPr>
                                    <w:t>11</w:t>
                                  </w:r>
                                  <w:r>
                                    <w:rPr>
                                      <w:spacing w:val="-6"/>
                                      <w:sz w:val="18"/>
                                    </w:rPr>
                                    <w:t> </w:t>
                                  </w:r>
                                  <w:r>
                                    <w:rPr>
                                      <w:sz w:val="18"/>
                                    </w:rPr>
                                    <w:t>preguntas</w:t>
                                  </w:r>
                                  <w:r>
                                    <w:rPr>
                                      <w:spacing w:val="-2"/>
                                      <w:sz w:val="18"/>
                                    </w:rPr>
                                    <w:t> </w:t>
                                  </w:r>
                                  <w:r>
                                    <w:rPr>
                                      <w:sz w:val="18"/>
                                    </w:rPr>
                                    <w:t>utilizadas</w:t>
                                  </w:r>
                                  <w:r>
                                    <w:rPr>
                                      <w:spacing w:val="-1"/>
                                      <w:sz w:val="18"/>
                                    </w:rPr>
                                    <w:t> </w:t>
                                  </w:r>
                                  <w:r>
                                    <w:rPr>
                                      <w:sz w:val="18"/>
                                    </w:rPr>
                                    <w:t>no</w:t>
                                  </w:r>
                                  <w:r>
                                    <w:rPr>
                                      <w:spacing w:val="-6"/>
                                      <w:sz w:val="18"/>
                                    </w:rPr>
                                    <w:t> </w:t>
                                  </w:r>
                                  <w:r>
                                    <w:rPr>
                                      <w:sz w:val="18"/>
                                    </w:rPr>
                                    <w:t>se</w:t>
                                  </w:r>
                                  <w:r>
                                    <w:rPr>
                                      <w:spacing w:val="-10"/>
                                      <w:sz w:val="18"/>
                                    </w:rPr>
                                    <w:t> </w:t>
                                  </w:r>
                                  <w:r>
                                    <w:rPr>
                                      <w:sz w:val="18"/>
                                    </w:rPr>
                                    <w:t>observan</w:t>
                                  </w:r>
                                  <w:r>
                                    <w:rPr>
                                      <w:spacing w:val="-6"/>
                                      <w:sz w:val="18"/>
                                    </w:rPr>
                                    <w:t> </w:t>
                                  </w:r>
                                  <w:r>
                                    <w:rPr>
                                      <w:sz w:val="18"/>
                                    </w:rPr>
                                    <w:t>2</w:t>
                                  </w:r>
                                  <w:r>
                                    <w:rPr>
                                      <w:spacing w:val="-6"/>
                                      <w:sz w:val="18"/>
                                    </w:rPr>
                                    <w:t> </w:t>
                                  </w:r>
                                  <w:r>
                                    <w:rPr>
                                      <w:sz w:val="18"/>
                                    </w:rPr>
                                    <w:t>controles</w:t>
                                  </w:r>
                                  <w:r>
                                    <w:rPr>
                                      <w:spacing w:val="-2"/>
                                      <w:sz w:val="18"/>
                                    </w:rPr>
                                    <w:t> </w:t>
                                  </w:r>
                                  <w:r>
                                    <w:rPr>
                                      <w:sz w:val="18"/>
                                    </w:rPr>
                                    <w:t>que</w:t>
                                  </w:r>
                                  <w:r>
                                    <w:rPr>
                                      <w:spacing w:val="-10"/>
                                      <w:sz w:val="18"/>
                                    </w:rPr>
                                    <w:t> </w:t>
                                  </w:r>
                                  <w:r>
                                    <w:rPr>
                                      <w:sz w:val="18"/>
                                    </w:rPr>
                                    <w:t>están</w:t>
                                  </w:r>
                                  <w:r>
                                    <w:rPr>
                                      <w:spacing w:val="-6"/>
                                      <w:sz w:val="18"/>
                                    </w:rPr>
                                    <w:t> </w:t>
                                  </w:r>
                                  <w:r>
                                    <w:rPr>
                                      <w:sz w:val="18"/>
                                    </w:rPr>
                                    <w:t>orientados</w:t>
                                  </w:r>
                                  <w:r>
                                    <w:rPr>
                                      <w:spacing w:val="-2"/>
                                      <w:sz w:val="18"/>
                                    </w:rPr>
                                    <w:t> </w:t>
                                  </w:r>
                                  <w:r>
                                    <w:rPr>
                                      <w:sz w:val="18"/>
                                    </w:rPr>
                                    <w:t>al</w:t>
                                  </w:r>
                                  <w:r>
                                    <w:rPr>
                                      <w:spacing w:val="-10"/>
                                      <w:sz w:val="18"/>
                                    </w:rPr>
                                    <w:t> </w:t>
                                  </w:r>
                                  <w:r>
                                    <w:rPr>
                                      <w:sz w:val="18"/>
                                    </w:rPr>
                                    <w:t>control</w:t>
                                  </w:r>
                                  <w:r>
                                    <w:rPr>
                                      <w:spacing w:val="-10"/>
                                      <w:sz w:val="18"/>
                                    </w:rPr>
                                    <w:t> </w:t>
                                  </w:r>
                                  <w:r>
                                    <w:rPr>
                                      <w:sz w:val="18"/>
                                    </w:rPr>
                                    <w:t>y</w:t>
                                  </w:r>
                                  <w:r>
                                    <w:rPr>
                                      <w:spacing w:val="7"/>
                                      <w:sz w:val="18"/>
                                    </w:rPr>
                                    <w:t> </w:t>
                                  </w:r>
                                  <w:r>
                                    <w:rPr>
                                      <w:sz w:val="18"/>
                                    </w:rPr>
                                    <w:t>acceso</w:t>
                                  </w:r>
                                  <w:r>
                                    <w:rPr>
                                      <w:spacing w:val="-6"/>
                                      <w:sz w:val="18"/>
                                    </w:rPr>
                                    <w:t> </w:t>
                                  </w:r>
                                  <w:r>
                                    <w:rPr>
                                      <w:sz w:val="18"/>
                                    </w:rPr>
                                    <w:t>al</w:t>
                                  </w:r>
                                  <w:r>
                                    <w:rPr>
                                      <w:spacing w:val="-10"/>
                                      <w:sz w:val="18"/>
                                    </w:rPr>
                                    <w:t> </w:t>
                                  </w:r>
                                  <w:r>
                                    <w:rPr>
                                      <w:sz w:val="18"/>
                                    </w:rPr>
                                    <w:t>sistema</w:t>
                                  </w:r>
                                  <w:r>
                                    <w:rPr>
                                      <w:spacing w:val="-10"/>
                                      <w:sz w:val="18"/>
                                    </w:rPr>
                                    <w:t> </w:t>
                                  </w:r>
                                  <w:r>
                                    <w:rPr>
                                      <w:spacing w:val="-2"/>
                                      <w:sz w:val="18"/>
                                    </w:rPr>
                                    <w:t>informático</w:t>
                                  </w:r>
                                </w:p>
                              </w:tc>
                            </w:tr>
                          </w:tbl>
                          <w:p>
                            <w:pPr>
                              <w:pStyle w:val="BodyText"/>
                            </w:pPr>
                          </w:p>
                        </w:txbxContent>
                      </wps:txbx>
                      <wps:bodyPr wrap="square" lIns="0" tIns="0" rIns="0" bIns="0" rtlCol="0">
                        <a:noAutofit/>
                      </wps:bodyPr>
                    </wps:wsp>
                  </a:graphicData>
                </a:graphic>
              </wp:anchor>
            </w:drawing>
          </mc:Choice>
          <mc:Fallback>
            <w:pict>
              <v:shape style="position:absolute;margin-left:209.69751pt;margin-top:107.089256pt;width:528.35pt;height:152.450pt;mso-position-horizontal-relative:page;mso-position-vertical-relative:page;z-index:15775744" type="#_x0000_t202" id="docshape67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24"/>
                        <w:gridCol w:w="1574"/>
                        <w:gridCol w:w="1619"/>
                        <w:gridCol w:w="1889"/>
                        <w:gridCol w:w="1830"/>
                        <w:gridCol w:w="2099"/>
                      </w:tblGrid>
                      <w:tr>
                        <w:trPr>
                          <w:trHeight w:val="744" w:hRule="atLeast"/>
                        </w:trPr>
                        <w:tc>
                          <w:tcPr>
                            <w:tcW w:w="6506" w:type="dxa"/>
                            <w:gridSpan w:val="4"/>
                            <w:shd w:val="clear" w:color="auto" w:fill="D9E0F1"/>
                          </w:tcPr>
                          <w:p>
                            <w:pPr>
                              <w:pStyle w:val="TableParagraph"/>
                              <w:spacing w:before="56"/>
                              <w:rPr>
                                <w:b/>
                                <w:sz w:val="18"/>
                              </w:rPr>
                            </w:pPr>
                          </w:p>
                          <w:p>
                            <w:pPr>
                              <w:pStyle w:val="TableParagraph"/>
                              <w:ind w:left="37"/>
                              <w:rPr>
                                <w:b/>
                                <w:sz w:val="18"/>
                              </w:rPr>
                            </w:pPr>
                            <w:r>
                              <w:rPr>
                                <w:b/>
                                <w:spacing w:val="-5"/>
                                <w:sz w:val="18"/>
                              </w:rPr>
                              <w:t>SEGURIDAD</w:t>
                            </w:r>
                            <w:r>
                              <w:rPr>
                                <w:b/>
                                <w:spacing w:val="6"/>
                                <w:sz w:val="18"/>
                              </w:rPr>
                              <w:t> </w:t>
                            </w:r>
                            <w:r>
                              <w:rPr>
                                <w:b/>
                                <w:spacing w:val="-2"/>
                                <w:sz w:val="18"/>
                              </w:rPr>
                              <w:t>LÓGICA</w:t>
                            </w:r>
                          </w:p>
                        </w:tc>
                        <w:tc>
                          <w:tcPr>
                            <w:tcW w:w="1830" w:type="dxa"/>
                            <w:shd w:val="clear" w:color="auto" w:fill="A9D08E"/>
                          </w:tcPr>
                          <w:p>
                            <w:pPr>
                              <w:pStyle w:val="TableParagraph"/>
                              <w:spacing w:before="56"/>
                              <w:rPr>
                                <w:b/>
                                <w:sz w:val="18"/>
                              </w:rPr>
                            </w:pPr>
                          </w:p>
                          <w:p>
                            <w:pPr>
                              <w:pStyle w:val="TableParagraph"/>
                              <w:ind w:left="36"/>
                              <w:rPr>
                                <w:b/>
                                <w:i/>
                                <w:sz w:val="18"/>
                              </w:rPr>
                            </w:pPr>
                            <w:r>
                              <w:rPr>
                                <w:b/>
                                <w:i/>
                                <w:spacing w:val="-4"/>
                                <w:sz w:val="18"/>
                              </w:rPr>
                              <w:t>BAJO</w:t>
                            </w:r>
                          </w:p>
                        </w:tc>
                        <w:tc>
                          <w:tcPr>
                            <w:tcW w:w="2099" w:type="dxa"/>
                            <w:shd w:val="clear" w:color="auto" w:fill="C5DFB4"/>
                          </w:tcPr>
                          <w:p>
                            <w:pPr>
                              <w:pStyle w:val="TableParagraph"/>
                              <w:spacing w:before="56"/>
                              <w:rPr>
                                <w:b/>
                                <w:sz w:val="18"/>
                              </w:rPr>
                            </w:pPr>
                          </w:p>
                          <w:p>
                            <w:pPr>
                              <w:pStyle w:val="TableParagraph"/>
                              <w:ind w:left="34"/>
                              <w:rPr>
                                <w:b/>
                                <w:i/>
                                <w:sz w:val="18"/>
                              </w:rPr>
                            </w:pPr>
                            <w:r>
                              <w:rPr>
                                <w:b/>
                                <w:i/>
                                <w:spacing w:val="-2"/>
                                <w:sz w:val="18"/>
                              </w:rPr>
                              <w:t>CUMPLIMIENTO</w:t>
                            </w:r>
                          </w:p>
                        </w:tc>
                      </w:tr>
                      <w:tr>
                        <w:trPr>
                          <w:trHeight w:val="491" w:hRule="atLeast"/>
                        </w:trPr>
                        <w:tc>
                          <w:tcPr>
                            <w:tcW w:w="1424" w:type="dxa"/>
                            <w:shd w:val="clear" w:color="auto" w:fill="D9E0F1"/>
                          </w:tcPr>
                          <w:p>
                            <w:pPr>
                              <w:pStyle w:val="TableParagraph"/>
                              <w:spacing w:before="71"/>
                              <w:rPr>
                                <w:b/>
                                <w:sz w:val="18"/>
                              </w:rPr>
                            </w:pPr>
                          </w:p>
                          <w:p>
                            <w:pPr>
                              <w:pStyle w:val="TableParagraph"/>
                              <w:spacing w:line="192" w:lineRule="exact" w:before="1"/>
                              <w:ind w:left="37"/>
                              <w:rPr>
                                <w:b/>
                                <w:sz w:val="18"/>
                              </w:rPr>
                            </w:pPr>
                            <w:r>
                              <w:rPr>
                                <w:b/>
                                <w:spacing w:val="-5"/>
                                <w:sz w:val="18"/>
                              </w:rPr>
                              <w:t>CT</w:t>
                            </w:r>
                          </w:p>
                        </w:tc>
                        <w:tc>
                          <w:tcPr>
                            <w:tcW w:w="1574" w:type="dxa"/>
                            <w:tcBorders>
                              <w:right w:val="single" w:sz="8" w:space="0" w:color="000000"/>
                            </w:tcBorders>
                            <w:shd w:val="clear" w:color="auto" w:fill="D9E0F1"/>
                          </w:tcPr>
                          <w:p>
                            <w:pPr>
                              <w:pStyle w:val="TableParagraph"/>
                              <w:spacing w:before="71"/>
                              <w:rPr>
                                <w:b/>
                                <w:sz w:val="18"/>
                              </w:rPr>
                            </w:pPr>
                          </w:p>
                          <w:p>
                            <w:pPr>
                              <w:pStyle w:val="TableParagraph"/>
                              <w:spacing w:line="192" w:lineRule="exact" w:before="1"/>
                              <w:ind w:left="37"/>
                              <w:rPr>
                                <w:b/>
                                <w:sz w:val="18"/>
                              </w:rPr>
                            </w:pPr>
                            <w:r>
                              <w:rPr>
                                <w:b/>
                                <w:spacing w:val="-10"/>
                                <w:sz w:val="18"/>
                              </w:rPr>
                              <w:t>9</w:t>
                            </w:r>
                          </w:p>
                        </w:tc>
                        <w:tc>
                          <w:tcPr>
                            <w:tcW w:w="1619" w:type="dxa"/>
                            <w:tcBorders>
                              <w:left w:val="single" w:sz="8" w:space="0" w:color="000000"/>
                            </w:tcBorders>
                            <w:shd w:val="clear" w:color="auto" w:fill="D9E0F1"/>
                          </w:tcPr>
                          <w:p>
                            <w:pPr>
                              <w:pStyle w:val="TableParagraph"/>
                              <w:spacing w:before="71"/>
                              <w:rPr>
                                <w:b/>
                                <w:sz w:val="18"/>
                              </w:rPr>
                            </w:pPr>
                          </w:p>
                          <w:p>
                            <w:pPr>
                              <w:pStyle w:val="TableParagraph"/>
                              <w:spacing w:line="192" w:lineRule="exact" w:before="1"/>
                              <w:ind w:left="34"/>
                              <w:rPr>
                                <w:b/>
                                <w:sz w:val="18"/>
                              </w:rPr>
                            </w:pPr>
                            <w:r>
                              <w:rPr>
                                <w:b/>
                                <w:spacing w:val="-2"/>
                                <w:sz w:val="18"/>
                              </w:rPr>
                              <w:t>RIESGO</w:t>
                            </w:r>
                          </w:p>
                        </w:tc>
                        <w:tc>
                          <w:tcPr>
                            <w:tcW w:w="1889" w:type="dxa"/>
                            <w:shd w:val="clear" w:color="auto" w:fill="D9E0F1"/>
                          </w:tcPr>
                          <w:p>
                            <w:pPr>
                              <w:pStyle w:val="TableParagraph"/>
                              <w:spacing w:before="71"/>
                              <w:rPr>
                                <w:b/>
                                <w:sz w:val="18"/>
                              </w:rPr>
                            </w:pPr>
                          </w:p>
                          <w:p>
                            <w:pPr>
                              <w:pStyle w:val="TableParagraph"/>
                              <w:spacing w:line="192" w:lineRule="exact" w:before="1"/>
                              <w:ind w:left="36"/>
                              <w:rPr>
                                <w:b/>
                                <w:sz w:val="18"/>
                              </w:rPr>
                            </w:pPr>
                            <w:r>
                              <w:rPr>
                                <w:b/>
                                <w:spacing w:val="-2"/>
                                <w:sz w:val="18"/>
                              </w:rPr>
                              <w:t>ENFOQUE</w:t>
                            </w:r>
                          </w:p>
                        </w:tc>
                        <w:tc>
                          <w:tcPr>
                            <w:tcW w:w="3929" w:type="dxa"/>
                            <w:gridSpan w:val="2"/>
                            <w:shd w:val="clear" w:color="auto" w:fill="D9E0F1"/>
                          </w:tcPr>
                          <w:p>
                            <w:pPr>
                              <w:pStyle w:val="TableParagraph"/>
                              <w:spacing w:before="129"/>
                              <w:ind w:left="36"/>
                              <w:rPr>
                                <w:b/>
                                <w:sz w:val="18"/>
                              </w:rPr>
                            </w:pPr>
                            <w:r>
                              <w:rPr>
                                <w:b/>
                                <w:spacing w:val="-6"/>
                                <w:sz w:val="18"/>
                              </w:rPr>
                              <w:t>ARGUMENTO</w:t>
                            </w:r>
                            <w:r>
                              <w:rPr>
                                <w:b/>
                                <w:spacing w:val="-3"/>
                                <w:sz w:val="18"/>
                              </w:rPr>
                              <w:t> </w:t>
                            </w:r>
                            <w:r>
                              <w:rPr>
                                <w:b/>
                                <w:spacing w:val="-6"/>
                                <w:sz w:val="18"/>
                              </w:rPr>
                              <w:t>PARA</w:t>
                            </w:r>
                            <w:r>
                              <w:rPr>
                                <w:b/>
                                <w:spacing w:val="-11"/>
                                <w:sz w:val="18"/>
                              </w:rPr>
                              <w:t> </w:t>
                            </w:r>
                            <w:r>
                              <w:rPr>
                                <w:b/>
                                <w:spacing w:val="-6"/>
                                <w:sz w:val="18"/>
                              </w:rPr>
                              <w:t>EL</w:t>
                            </w:r>
                            <w:r>
                              <w:rPr>
                                <w:b/>
                                <w:spacing w:val="-16"/>
                                <w:sz w:val="18"/>
                              </w:rPr>
                              <w:t> </w:t>
                            </w:r>
                            <w:r>
                              <w:rPr>
                                <w:b/>
                                <w:spacing w:val="-6"/>
                                <w:sz w:val="18"/>
                              </w:rPr>
                              <w:t>RIESGO</w:t>
                            </w:r>
                          </w:p>
                        </w:tc>
                      </w:tr>
                      <w:tr>
                        <w:trPr>
                          <w:trHeight w:val="230" w:hRule="atLeast"/>
                        </w:trPr>
                        <w:tc>
                          <w:tcPr>
                            <w:tcW w:w="1424" w:type="dxa"/>
                          </w:tcPr>
                          <w:p>
                            <w:pPr>
                              <w:pStyle w:val="TableParagraph"/>
                              <w:spacing w:line="200" w:lineRule="exact" w:before="10"/>
                              <w:ind w:left="37"/>
                              <w:rPr>
                                <w:b/>
                                <w:sz w:val="18"/>
                              </w:rPr>
                            </w:pPr>
                            <w:r>
                              <w:rPr>
                                <w:b/>
                                <w:spacing w:val="-5"/>
                                <w:sz w:val="18"/>
                              </w:rPr>
                              <w:t>PT</w:t>
                            </w:r>
                          </w:p>
                        </w:tc>
                        <w:tc>
                          <w:tcPr>
                            <w:tcW w:w="1574" w:type="dxa"/>
                            <w:tcBorders>
                              <w:right w:val="single" w:sz="8" w:space="0" w:color="000000"/>
                            </w:tcBorders>
                          </w:tcPr>
                          <w:p>
                            <w:pPr>
                              <w:pStyle w:val="TableParagraph"/>
                              <w:spacing w:line="200" w:lineRule="exact" w:before="10"/>
                              <w:ind w:left="37"/>
                              <w:rPr>
                                <w:sz w:val="18"/>
                              </w:rPr>
                            </w:pPr>
                            <w:r>
                              <w:rPr>
                                <w:spacing w:val="-5"/>
                                <w:sz w:val="18"/>
                              </w:rPr>
                              <w:t>11</w:t>
                            </w:r>
                          </w:p>
                        </w:tc>
                        <w:tc>
                          <w:tcPr>
                            <w:tcW w:w="1619" w:type="dxa"/>
                            <w:tcBorders>
                              <w:left w:val="single" w:sz="8" w:space="0" w:color="000000"/>
                            </w:tcBorders>
                          </w:tcPr>
                          <w:p>
                            <w:pPr>
                              <w:pStyle w:val="TableParagraph"/>
                              <w:rPr>
                                <w:sz w:val="16"/>
                              </w:rPr>
                            </w:pPr>
                          </w:p>
                        </w:tc>
                        <w:tc>
                          <w:tcPr>
                            <w:tcW w:w="1889" w:type="dxa"/>
                          </w:tcPr>
                          <w:p>
                            <w:pPr>
                              <w:pStyle w:val="TableParagraph"/>
                              <w:rPr>
                                <w:sz w:val="16"/>
                              </w:rPr>
                            </w:pPr>
                          </w:p>
                        </w:tc>
                        <w:tc>
                          <w:tcPr>
                            <w:tcW w:w="3929" w:type="dxa"/>
                            <w:gridSpan w:val="2"/>
                            <w:vMerge w:val="restart"/>
                            <w:tcBorders>
                              <w:bottom w:val="single" w:sz="12" w:space="0" w:color="000000"/>
                            </w:tcBorders>
                            <w:shd w:val="clear" w:color="auto" w:fill="ECECEC"/>
                          </w:tcPr>
                          <w:p>
                            <w:pPr>
                              <w:pStyle w:val="TableParagraph"/>
                              <w:spacing w:before="144"/>
                              <w:ind w:left="36"/>
                              <w:rPr>
                                <w:sz w:val="18"/>
                              </w:rPr>
                            </w:pPr>
                            <w:r>
                              <w:rPr>
                                <w:sz w:val="18"/>
                              </w:rPr>
                              <w:t>No</w:t>
                            </w:r>
                            <w:r>
                              <w:rPr>
                                <w:spacing w:val="-12"/>
                                <w:sz w:val="18"/>
                              </w:rPr>
                              <w:t> </w:t>
                            </w:r>
                            <w:r>
                              <w:rPr>
                                <w:sz w:val="18"/>
                              </w:rPr>
                              <w:t>se</w:t>
                            </w:r>
                            <w:r>
                              <w:rPr>
                                <w:spacing w:val="-11"/>
                                <w:sz w:val="18"/>
                              </w:rPr>
                              <w:t> </w:t>
                            </w:r>
                            <w:r>
                              <w:rPr>
                                <w:sz w:val="18"/>
                              </w:rPr>
                              <w:t>han</w:t>
                            </w:r>
                            <w:r>
                              <w:rPr>
                                <w:spacing w:val="-8"/>
                                <w:sz w:val="18"/>
                              </w:rPr>
                              <w:t> </w:t>
                            </w:r>
                            <w:r>
                              <w:rPr>
                                <w:sz w:val="18"/>
                              </w:rPr>
                              <w:t>establecido</w:t>
                            </w:r>
                            <w:r>
                              <w:rPr>
                                <w:spacing w:val="-8"/>
                                <w:sz w:val="18"/>
                              </w:rPr>
                              <w:t> </w:t>
                            </w:r>
                            <w:r>
                              <w:rPr>
                                <w:sz w:val="18"/>
                              </w:rPr>
                              <w:t>controles</w:t>
                            </w:r>
                            <w:r>
                              <w:rPr>
                                <w:spacing w:val="-4"/>
                                <w:sz w:val="18"/>
                              </w:rPr>
                              <w:t> </w:t>
                            </w:r>
                            <w:r>
                              <w:rPr>
                                <w:sz w:val="18"/>
                              </w:rPr>
                              <w:t>de</w:t>
                            </w:r>
                            <w:r>
                              <w:rPr>
                                <w:spacing w:val="-11"/>
                                <w:sz w:val="18"/>
                              </w:rPr>
                              <w:t> </w:t>
                            </w:r>
                            <w:r>
                              <w:rPr>
                                <w:sz w:val="18"/>
                              </w:rPr>
                              <w:t>acceso</w:t>
                            </w:r>
                            <w:r>
                              <w:rPr>
                                <w:spacing w:val="-8"/>
                                <w:sz w:val="18"/>
                              </w:rPr>
                              <w:t> </w:t>
                            </w:r>
                            <w:r>
                              <w:rPr>
                                <w:sz w:val="18"/>
                              </w:rPr>
                              <w:t>a</w:t>
                            </w:r>
                            <w:r>
                              <w:rPr>
                                <w:spacing w:val="-11"/>
                                <w:sz w:val="18"/>
                              </w:rPr>
                              <w:t> </w:t>
                            </w:r>
                            <w:r>
                              <w:rPr>
                                <w:spacing w:val="-5"/>
                                <w:sz w:val="18"/>
                              </w:rPr>
                              <w:t>los</w:t>
                            </w:r>
                          </w:p>
                          <w:p>
                            <w:pPr>
                              <w:pStyle w:val="TableParagraph"/>
                              <w:spacing w:line="276" w:lineRule="auto" w:before="32"/>
                              <w:ind w:left="36" w:right="46"/>
                              <w:rPr>
                                <w:sz w:val="18"/>
                              </w:rPr>
                            </w:pPr>
                            <w:r>
                              <w:rPr>
                                <w:sz w:val="18"/>
                              </w:rPr>
                              <w:t>equipos</w:t>
                            </w:r>
                            <w:r>
                              <w:rPr>
                                <w:spacing w:val="-12"/>
                                <w:sz w:val="18"/>
                              </w:rPr>
                              <w:t> </w:t>
                            </w:r>
                            <w:r>
                              <w:rPr>
                                <w:sz w:val="18"/>
                              </w:rPr>
                              <w:t>informáticos</w:t>
                            </w:r>
                            <w:r>
                              <w:rPr>
                                <w:spacing w:val="-11"/>
                                <w:sz w:val="18"/>
                              </w:rPr>
                              <w:t> </w:t>
                            </w:r>
                            <w:r>
                              <w:rPr>
                                <w:sz w:val="18"/>
                              </w:rPr>
                              <w:t>y</w:t>
                            </w:r>
                            <w:r>
                              <w:rPr>
                                <w:spacing w:val="-1"/>
                                <w:sz w:val="18"/>
                              </w:rPr>
                              <w:t> </w:t>
                            </w:r>
                            <w:r>
                              <w:rPr>
                                <w:sz w:val="18"/>
                              </w:rPr>
                              <w:t>a</w:t>
                            </w:r>
                            <w:r>
                              <w:rPr>
                                <w:spacing w:val="-12"/>
                                <w:sz w:val="18"/>
                              </w:rPr>
                              <w:t> </w:t>
                            </w:r>
                            <w:r>
                              <w:rPr>
                                <w:sz w:val="18"/>
                              </w:rPr>
                              <w:t>los</w:t>
                            </w:r>
                            <w:r>
                              <w:rPr>
                                <w:spacing w:val="-7"/>
                                <w:sz w:val="18"/>
                              </w:rPr>
                              <w:t> </w:t>
                            </w:r>
                            <w:r>
                              <w:rPr>
                                <w:sz w:val="18"/>
                              </w:rPr>
                              <w:t>sistemas</w:t>
                            </w:r>
                            <w:r>
                              <w:rPr>
                                <w:spacing w:val="-8"/>
                                <w:sz w:val="18"/>
                              </w:rPr>
                              <w:t> </w:t>
                            </w:r>
                            <w:r>
                              <w:rPr>
                                <w:sz w:val="18"/>
                              </w:rPr>
                              <w:t>de</w:t>
                            </w:r>
                            <w:r>
                              <w:rPr>
                                <w:spacing w:val="-12"/>
                                <w:sz w:val="18"/>
                              </w:rPr>
                              <w:t> </w:t>
                            </w:r>
                            <w:r>
                              <w:rPr>
                                <w:sz w:val="18"/>
                              </w:rPr>
                              <w:t>información y existe riesgo de ingresos no autorizados</w:t>
                            </w:r>
                          </w:p>
                        </w:tc>
                      </w:tr>
                      <w:tr>
                        <w:trPr>
                          <w:trHeight w:val="222" w:hRule="atLeast"/>
                        </w:trPr>
                        <w:tc>
                          <w:tcPr>
                            <w:tcW w:w="1424" w:type="dxa"/>
                          </w:tcPr>
                          <w:p>
                            <w:pPr>
                              <w:pStyle w:val="TableParagraph"/>
                              <w:spacing w:line="200" w:lineRule="exact" w:before="2"/>
                              <w:ind w:left="37"/>
                              <w:rPr>
                                <w:b/>
                                <w:sz w:val="18"/>
                              </w:rPr>
                            </w:pPr>
                            <w:r>
                              <w:rPr>
                                <w:b/>
                                <w:spacing w:val="-5"/>
                                <w:sz w:val="18"/>
                              </w:rPr>
                              <w:t>NC</w:t>
                            </w:r>
                          </w:p>
                        </w:tc>
                        <w:tc>
                          <w:tcPr>
                            <w:tcW w:w="1574" w:type="dxa"/>
                            <w:tcBorders>
                              <w:right w:val="single" w:sz="8" w:space="0" w:color="000000"/>
                            </w:tcBorders>
                          </w:tcPr>
                          <w:p>
                            <w:pPr>
                              <w:pStyle w:val="TableParagraph"/>
                              <w:spacing w:line="200" w:lineRule="exact" w:before="2"/>
                              <w:ind w:left="37"/>
                              <w:rPr>
                                <w:sz w:val="18"/>
                              </w:rPr>
                            </w:pPr>
                            <w:r>
                              <w:rPr>
                                <w:spacing w:val="-5"/>
                                <w:sz w:val="18"/>
                              </w:rPr>
                              <w:t>82%</w:t>
                            </w:r>
                          </w:p>
                        </w:tc>
                        <w:tc>
                          <w:tcPr>
                            <w:tcW w:w="1619" w:type="dxa"/>
                            <w:tcBorders>
                              <w:left w:val="single" w:sz="8" w:space="0" w:color="000000"/>
                            </w:tcBorders>
                          </w:tcPr>
                          <w:p>
                            <w:pPr>
                              <w:pStyle w:val="TableParagraph"/>
                              <w:spacing w:line="200" w:lineRule="exact" w:before="2"/>
                              <w:ind w:left="34"/>
                              <w:rPr>
                                <w:sz w:val="18"/>
                              </w:rPr>
                            </w:pPr>
                            <w:r>
                              <w:rPr>
                                <w:spacing w:val="-4"/>
                                <w:sz w:val="18"/>
                              </w:rPr>
                              <w:t>ALTO</w:t>
                            </w:r>
                          </w:p>
                        </w:tc>
                        <w:tc>
                          <w:tcPr>
                            <w:tcW w:w="1889" w:type="dxa"/>
                          </w:tcPr>
                          <w:p>
                            <w:pPr>
                              <w:pStyle w:val="TableParagraph"/>
                              <w:rPr>
                                <w:sz w:val="14"/>
                              </w:rPr>
                            </w:pPr>
                          </w:p>
                        </w:tc>
                        <w:tc>
                          <w:tcPr>
                            <w:tcW w:w="3929" w:type="dxa"/>
                            <w:gridSpan w:val="2"/>
                            <w:vMerge/>
                            <w:tcBorders>
                              <w:top w:val="nil"/>
                              <w:bottom w:val="single" w:sz="12" w:space="0" w:color="000000"/>
                            </w:tcBorders>
                            <w:shd w:val="clear" w:color="auto" w:fill="ECECEC"/>
                          </w:tcPr>
                          <w:p>
                            <w:pPr>
                              <w:rPr>
                                <w:sz w:val="2"/>
                                <w:szCs w:val="2"/>
                              </w:rPr>
                            </w:pPr>
                          </w:p>
                        </w:tc>
                      </w:tr>
                      <w:tr>
                        <w:trPr>
                          <w:trHeight w:val="476" w:hRule="atLeast"/>
                        </w:trPr>
                        <w:tc>
                          <w:tcPr>
                            <w:tcW w:w="1424" w:type="dxa"/>
                          </w:tcPr>
                          <w:p>
                            <w:pPr>
                              <w:pStyle w:val="TableParagraph"/>
                              <w:spacing w:before="137"/>
                              <w:ind w:left="37"/>
                              <w:rPr>
                                <w:b/>
                                <w:sz w:val="18"/>
                              </w:rPr>
                            </w:pPr>
                            <w:r>
                              <w:rPr>
                                <w:b/>
                                <w:spacing w:val="-5"/>
                                <w:sz w:val="18"/>
                              </w:rPr>
                              <w:t>RI</w:t>
                            </w:r>
                          </w:p>
                        </w:tc>
                        <w:tc>
                          <w:tcPr>
                            <w:tcW w:w="1574" w:type="dxa"/>
                            <w:tcBorders>
                              <w:right w:val="single" w:sz="8" w:space="0" w:color="000000"/>
                            </w:tcBorders>
                          </w:tcPr>
                          <w:p>
                            <w:pPr>
                              <w:pStyle w:val="TableParagraph"/>
                              <w:spacing w:before="137"/>
                              <w:ind w:left="37"/>
                              <w:rPr>
                                <w:sz w:val="18"/>
                              </w:rPr>
                            </w:pPr>
                            <w:r>
                              <w:rPr>
                                <w:spacing w:val="-5"/>
                                <w:sz w:val="18"/>
                              </w:rPr>
                              <w:t>18%</w:t>
                            </w:r>
                          </w:p>
                        </w:tc>
                        <w:tc>
                          <w:tcPr>
                            <w:tcW w:w="1619" w:type="dxa"/>
                            <w:tcBorders>
                              <w:left w:val="single" w:sz="8" w:space="0" w:color="000000"/>
                            </w:tcBorders>
                            <w:shd w:val="clear" w:color="auto" w:fill="C5DFB4"/>
                          </w:tcPr>
                          <w:p>
                            <w:pPr>
                              <w:pStyle w:val="TableParagraph"/>
                              <w:spacing w:before="137"/>
                              <w:ind w:left="34"/>
                              <w:rPr>
                                <w:b/>
                                <w:i/>
                                <w:sz w:val="18"/>
                              </w:rPr>
                            </w:pPr>
                            <w:r>
                              <w:rPr>
                                <w:b/>
                                <w:i/>
                                <w:spacing w:val="-4"/>
                                <w:sz w:val="18"/>
                              </w:rPr>
                              <w:t>BAJO</w:t>
                            </w:r>
                          </w:p>
                        </w:tc>
                        <w:tc>
                          <w:tcPr>
                            <w:tcW w:w="1889" w:type="dxa"/>
                            <w:shd w:val="clear" w:color="auto" w:fill="C5DFB4"/>
                          </w:tcPr>
                          <w:p>
                            <w:pPr>
                              <w:pStyle w:val="TableParagraph"/>
                              <w:spacing w:before="137"/>
                              <w:ind w:left="36"/>
                              <w:rPr>
                                <w:b/>
                                <w:i/>
                                <w:sz w:val="18"/>
                              </w:rPr>
                            </w:pPr>
                            <w:r>
                              <w:rPr>
                                <w:b/>
                                <w:i/>
                                <w:spacing w:val="-2"/>
                                <w:sz w:val="18"/>
                              </w:rPr>
                              <w:t>CUMPLIMIENTO</w:t>
                            </w:r>
                          </w:p>
                        </w:tc>
                        <w:tc>
                          <w:tcPr>
                            <w:tcW w:w="3929" w:type="dxa"/>
                            <w:gridSpan w:val="2"/>
                            <w:vMerge/>
                            <w:tcBorders>
                              <w:top w:val="nil"/>
                              <w:bottom w:val="single" w:sz="12" w:space="0" w:color="000000"/>
                            </w:tcBorders>
                            <w:shd w:val="clear" w:color="auto" w:fill="ECECEC"/>
                          </w:tcPr>
                          <w:p>
                            <w:pPr>
                              <w:rPr>
                                <w:sz w:val="2"/>
                                <w:szCs w:val="2"/>
                              </w:rPr>
                            </w:pPr>
                          </w:p>
                        </w:tc>
                      </w:tr>
                      <w:tr>
                        <w:trPr>
                          <w:trHeight w:val="228" w:hRule="atLeast"/>
                        </w:trPr>
                        <w:tc>
                          <w:tcPr>
                            <w:tcW w:w="10435" w:type="dxa"/>
                            <w:gridSpan w:val="6"/>
                            <w:tcBorders>
                              <w:top w:val="single" w:sz="12" w:space="0" w:color="000000"/>
                              <w:bottom w:val="single" w:sz="8" w:space="0" w:color="000000"/>
                            </w:tcBorders>
                            <w:shd w:val="clear" w:color="auto" w:fill="D9E0F1"/>
                          </w:tcPr>
                          <w:p>
                            <w:pPr>
                              <w:pStyle w:val="TableParagraph"/>
                              <w:spacing w:line="205" w:lineRule="exact" w:before="3"/>
                              <w:ind w:left="37"/>
                              <w:rPr>
                                <w:b/>
                                <w:sz w:val="18"/>
                              </w:rPr>
                            </w:pPr>
                            <w:r>
                              <w:rPr>
                                <w:b/>
                                <w:spacing w:val="-2"/>
                                <w:sz w:val="18"/>
                              </w:rPr>
                              <w:t>RESUMEN</w:t>
                            </w:r>
                            <w:r>
                              <w:rPr>
                                <w:b/>
                                <w:spacing w:val="1"/>
                                <w:sz w:val="18"/>
                              </w:rPr>
                              <w:t> </w:t>
                            </w:r>
                            <w:r>
                              <w:rPr>
                                <w:b/>
                                <w:spacing w:val="-2"/>
                                <w:sz w:val="18"/>
                              </w:rPr>
                              <w:t>DE</w:t>
                            </w:r>
                            <w:r>
                              <w:rPr>
                                <w:b/>
                                <w:spacing w:val="-16"/>
                                <w:sz w:val="18"/>
                              </w:rPr>
                              <w:t> </w:t>
                            </w:r>
                            <w:r>
                              <w:rPr>
                                <w:b/>
                                <w:spacing w:val="-2"/>
                                <w:sz w:val="18"/>
                              </w:rPr>
                              <w:t>LA</w:t>
                            </w:r>
                            <w:r>
                              <w:rPr>
                                <w:b/>
                                <w:spacing w:val="-11"/>
                                <w:sz w:val="18"/>
                              </w:rPr>
                              <w:t> </w:t>
                            </w:r>
                            <w:r>
                              <w:rPr>
                                <w:b/>
                                <w:spacing w:val="-2"/>
                                <w:sz w:val="18"/>
                              </w:rPr>
                              <w:t>CONDICIÓN</w:t>
                            </w:r>
                            <w:r>
                              <w:rPr>
                                <w:b/>
                                <w:spacing w:val="4"/>
                                <w:sz w:val="18"/>
                              </w:rPr>
                              <w:t> </w:t>
                            </w:r>
                            <w:r>
                              <w:rPr>
                                <w:b/>
                                <w:spacing w:val="-2"/>
                                <w:sz w:val="18"/>
                              </w:rPr>
                              <w:t>ENCONTRADA</w:t>
                            </w:r>
                          </w:p>
                        </w:tc>
                      </w:tr>
                      <w:tr>
                        <w:trPr>
                          <w:trHeight w:val="488" w:hRule="atLeast"/>
                        </w:trPr>
                        <w:tc>
                          <w:tcPr>
                            <w:tcW w:w="10435" w:type="dxa"/>
                            <w:gridSpan w:val="6"/>
                            <w:tcBorders>
                              <w:top w:val="single" w:sz="8" w:space="0" w:color="000000"/>
                            </w:tcBorders>
                          </w:tcPr>
                          <w:p>
                            <w:pPr>
                              <w:pStyle w:val="TableParagraph"/>
                              <w:spacing w:before="127"/>
                              <w:ind w:left="37"/>
                              <w:rPr>
                                <w:sz w:val="18"/>
                              </w:rPr>
                            </w:pPr>
                            <w:r>
                              <w:rPr>
                                <w:sz w:val="18"/>
                              </w:rPr>
                              <w:t>De</w:t>
                            </w:r>
                            <w:r>
                              <w:rPr>
                                <w:spacing w:val="-13"/>
                                <w:sz w:val="18"/>
                              </w:rPr>
                              <w:t> </w:t>
                            </w:r>
                            <w:r>
                              <w:rPr>
                                <w:sz w:val="18"/>
                              </w:rPr>
                              <w:t>las</w:t>
                            </w:r>
                            <w:r>
                              <w:rPr>
                                <w:spacing w:val="-1"/>
                                <w:sz w:val="18"/>
                              </w:rPr>
                              <w:t> </w:t>
                            </w:r>
                            <w:r>
                              <w:rPr>
                                <w:sz w:val="18"/>
                              </w:rPr>
                              <w:t>11</w:t>
                            </w:r>
                            <w:r>
                              <w:rPr>
                                <w:spacing w:val="-6"/>
                                <w:sz w:val="18"/>
                              </w:rPr>
                              <w:t> </w:t>
                            </w:r>
                            <w:r>
                              <w:rPr>
                                <w:sz w:val="18"/>
                              </w:rPr>
                              <w:t>preguntas</w:t>
                            </w:r>
                            <w:r>
                              <w:rPr>
                                <w:spacing w:val="-2"/>
                                <w:sz w:val="18"/>
                              </w:rPr>
                              <w:t> </w:t>
                            </w:r>
                            <w:r>
                              <w:rPr>
                                <w:sz w:val="18"/>
                              </w:rPr>
                              <w:t>utilizadas</w:t>
                            </w:r>
                            <w:r>
                              <w:rPr>
                                <w:spacing w:val="-1"/>
                                <w:sz w:val="18"/>
                              </w:rPr>
                              <w:t> </w:t>
                            </w:r>
                            <w:r>
                              <w:rPr>
                                <w:sz w:val="18"/>
                              </w:rPr>
                              <w:t>no</w:t>
                            </w:r>
                            <w:r>
                              <w:rPr>
                                <w:spacing w:val="-6"/>
                                <w:sz w:val="18"/>
                              </w:rPr>
                              <w:t> </w:t>
                            </w:r>
                            <w:r>
                              <w:rPr>
                                <w:sz w:val="18"/>
                              </w:rPr>
                              <w:t>se</w:t>
                            </w:r>
                            <w:r>
                              <w:rPr>
                                <w:spacing w:val="-10"/>
                                <w:sz w:val="18"/>
                              </w:rPr>
                              <w:t> </w:t>
                            </w:r>
                            <w:r>
                              <w:rPr>
                                <w:sz w:val="18"/>
                              </w:rPr>
                              <w:t>observan</w:t>
                            </w:r>
                            <w:r>
                              <w:rPr>
                                <w:spacing w:val="-6"/>
                                <w:sz w:val="18"/>
                              </w:rPr>
                              <w:t> </w:t>
                            </w:r>
                            <w:r>
                              <w:rPr>
                                <w:sz w:val="18"/>
                              </w:rPr>
                              <w:t>2</w:t>
                            </w:r>
                            <w:r>
                              <w:rPr>
                                <w:spacing w:val="-6"/>
                                <w:sz w:val="18"/>
                              </w:rPr>
                              <w:t> </w:t>
                            </w:r>
                            <w:r>
                              <w:rPr>
                                <w:sz w:val="18"/>
                              </w:rPr>
                              <w:t>controles</w:t>
                            </w:r>
                            <w:r>
                              <w:rPr>
                                <w:spacing w:val="-2"/>
                                <w:sz w:val="18"/>
                              </w:rPr>
                              <w:t> </w:t>
                            </w:r>
                            <w:r>
                              <w:rPr>
                                <w:sz w:val="18"/>
                              </w:rPr>
                              <w:t>que</w:t>
                            </w:r>
                            <w:r>
                              <w:rPr>
                                <w:spacing w:val="-10"/>
                                <w:sz w:val="18"/>
                              </w:rPr>
                              <w:t> </w:t>
                            </w:r>
                            <w:r>
                              <w:rPr>
                                <w:sz w:val="18"/>
                              </w:rPr>
                              <w:t>están</w:t>
                            </w:r>
                            <w:r>
                              <w:rPr>
                                <w:spacing w:val="-6"/>
                                <w:sz w:val="18"/>
                              </w:rPr>
                              <w:t> </w:t>
                            </w:r>
                            <w:r>
                              <w:rPr>
                                <w:sz w:val="18"/>
                              </w:rPr>
                              <w:t>orientados</w:t>
                            </w:r>
                            <w:r>
                              <w:rPr>
                                <w:spacing w:val="-2"/>
                                <w:sz w:val="18"/>
                              </w:rPr>
                              <w:t> </w:t>
                            </w:r>
                            <w:r>
                              <w:rPr>
                                <w:sz w:val="18"/>
                              </w:rPr>
                              <w:t>al</w:t>
                            </w:r>
                            <w:r>
                              <w:rPr>
                                <w:spacing w:val="-10"/>
                                <w:sz w:val="18"/>
                              </w:rPr>
                              <w:t> </w:t>
                            </w:r>
                            <w:r>
                              <w:rPr>
                                <w:sz w:val="18"/>
                              </w:rPr>
                              <w:t>control</w:t>
                            </w:r>
                            <w:r>
                              <w:rPr>
                                <w:spacing w:val="-10"/>
                                <w:sz w:val="18"/>
                              </w:rPr>
                              <w:t> </w:t>
                            </w:r>
                            <w:r>
                              <w:rPr>
                                <w:sz w:val="18"/>
                              </w:rPr>
                              <w:t>y</w:t>
                            </w:r>
                            <w:r>
                              <w:rPr>
                                <w:spacing w:val="7"/>
                                <w:sz w:val="18"/>
                              </w:rPr>
                              <w:t> </w:t>
                            </w:r>
                            <w:r>
                              <w:rPr>
                                <w:sz w:val="18"/>
                              </w:rPr>
                              <w:t>acceso</w:t>
                            </w:r>
                            <w:r>
                              <w:rPr>
                                <w:spacing w:val="-6"/>
                                <w:sz w:val="18"/>
                              </w:rPr>
                              <w:t> </w:t>
                            </w:r>
                            <w:r>
                              <w:rPr>
                                <w:sz w:val="18"/>
                              </w:rPr>
                              <w:t>al</w:t>
                            </w:r>
                            <w:r>
                              <w:rPr>
                                <w:spacing w:val="-10"/>
                                <w:sz w:val="18"/>
                              </w:rPr>
                              <w:t> </w:t>
                            </w:r>
                            <w:r>
                              <w:rPr>
                                <w:sz w:val="18"/>
                              </w:rPr>
                              <w:t>sistema</w:t>
                            </w:r>
                            <w:r>
                              <w:rPr>
                                <w:spacing w:val="-10"/>
                                <w:sz w:val="18"/>
                              </w:rPr>
                              <w:t> </w:t>
                            </w:r>
                            <w:r>
                              <w:rPr>
                                <w:spacing w:val="-2"/>
                                <w:sz w:val="18"/>
                              </w:rPr>
                              <w:t>informático</w:t>
                            </w:r>
                          </w:p>
                        </w:tc>
                      </w:tr>
                    </w:tbl>
                    <w:p>
                      <w:pPr>
                        <w:pStyle w:val="BodyText"/>
                      </w:pPr>
                    </w:p>
                  </w:txbxContent>
                </v:textbox>
                <w10:wrap type="none"/>
              </v:shape>
            </w:pict>
          </mc:Fallback>
        </mc:AlternateContent>
      </w:r>
      <w:r>
        <w:rPr>
          <w:b/>
          <w:sz w:val="20"/>
        </w:rPr>
        <mc:AlternateContent>
          <mc:Choice Requires="wps">
            <w:drawing>
              <wp:anchor distT="0" distB="0" distL="0" distR="0" allowOverlap="1" layoutInCell="1" locked="0" behindDoc="0" simplePos="0" relativeHeight="15776256">
                <wp:simplePos x="0" y="0"/>
                <wp:positionH relativeFrom="page">
                  <wp:posOffset>2665698</wp:posOffset>
                </wp:positionH>
                <wp:positionV relativeFrom="page">
                  <wp:posOffset>3932144</wp:posOffset>
                </wp:positionV>
                <wp:extent cx="6709409" cy="234315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6709409" cy="234315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24"/>
                              <w:gridCol w:w="1574"/>
                              <w:gridCol w:w="1619"/>
                              <w:gridCol w:w="1889"/>
                              <w:gridCol w:w="1830"/>
                              <w:gridCol w:w="2099"/>
                            </w:tblGrid>
                            <w:tr>
                              <w:trPr>
                                <w:trHeight w:val="795" w:hRule="atLeast"/>
                              </w:trPr>
                              <w:tc>
                                <w:tcPr>
                                  <w:tcW w:w="6506" w:type="dxa"/>
                                  <w:gridSpan w:val="4"/>
                                  <w:shd w:val="clear" w:color="auto" w:fill="D9E0F1"/>
                                </w:tcPr>
                                <w:p>
                                  <w:pPr>
                                    <w:pStyle w:val="TableParagraph"/>
                                    <w:spacing w:before="75"/>
                                    <w:rPr>
                                      <w:b/>
                                      <w:sz w:val="18"/>
                                    </w:rPr>
                                  </w:pPr>
                                </w:p>
                                <w:p>
                                  <w:pPr>
                                    <w:pStyle w:val="TableParagraph"/>
                                    <w:ind w:left="37"/>
                                    <w:rPr>
                                      <w:b/>
                                      <w:sz w:val="18"/>
                                    </w:rPr>
                                  </w:pPr>
                                  <w:r>
                                    <w:rPr>
                                      <w:b/>
                                      <w:spacing w:val="-4"/>
                                      <w:sz w:val="18"/>
                                    </w:rPr>
                                    <w:t>SERVIDORES</w:t>
                                  </w:r>
                                  <w:r>
                                    <w:rPr>
                                      <w:b/>
                                      <w:spacing w:val="15"/>
                                      <w:sz w:val="18"/>
                                    </w:rPr>
                                    <w:t> </w:t>
                                  </w:r>
                                  <w:r>
                                    <w:rPr>
                                      <w:b/>
                                      <w:spacing w:val="-2"/>
                                      <w:sz w:val="18"/>
                                    </w:rPr>
                                    <w:t>INFORMÁTICOS</w:t>
                                  </w:r>
                                </w:p>
                              </w:tc>
                              <w:tc>
                                <w:tcPr>
                                  <w:tcW w:w="1830" w:type="dxa"/>
                                  <w:shd w:val="clear" w:color="auto" w:fill="F4AF84"/>
                                </w:tcPr>
                                <w:p>
                                  <w:pPr>
                                    <w:pStyle w:val="TableParagraph"/>
                                    <w:spacing w:before="90"/>
                                    <w:rPr>
                                      <w:b/>
                                      <w:sz w:val="18"/>
                                    </w:rPr>
                                  </w:pPr>
                                </w:p>
                                <w:p>
                                  <w:pPr>
                                    <w:pStyle w:val="TableParagraph"/>
                                    <w:ind w:left="35"/>
                                    <w:rPr>
                                      <w:b/>
                                      <w:i/>
                                      <w:sz w:val="18"/>
                                    </w:rPr>
                                  </w:pPr>
                                  <w:r>
                                    <w:rPr>
                                      <w:b/>
                                      <w:i/>
                                      <w:spacing w:val="-2"/>
                                      <w:sz w:val="18"/>
                                    </w:rPr>
                                    <w:t>MODERADO</w:t>
                                  </w:r>
                                </w:p>
                              </w:tc>
                              <w:tc>
                                <w:tcPr>
                                  <w:tcW w:w="2099" w:type="dxa"/>
                                  <w:shd w:val="clear" w:color="auto" w:fill="F4AF84"/>
                                </w:tcPr>
                                <w:p>
                                  <w:pPr>
                                    <w:pStyle w:val="TableParagraph"/>
                                    <w:spacing w:line="278" w:lineRule="auto" w:before="177"/>
                                    <w:ind w:left="33"/>
                                    <w:rPr>
                                      <w:b/>
                                      <w:i/>
                                      <w:sz w:val="18"/>
                                    </w:rPr>
                                  </w:pPr>
                                  <w:r>
                                    <w:rPr>
                                      <w:b/>
                                      <w:i/>
                                      <w:spacing w:val="-2"/>
                                      <w:sz w:val="18"/>
                                    </w:rPr>
                                    <w:t>MIXTO-</w:t>
                                  </w:r>
                                  <w:r>
                                    <w:rPr>
                                      <w:b/>
                                      <w:i/>
                                      <w:spacing w:val="-2"/>
                                      <w:sz w:val="18"/>
                                    </w:rPr>
                                    <w:t>DOBLE PROPÓSITO</w:t>
                                  </w:r>
                                </w:p>
                              </w:tc>
                            </w:tr>
                            <w:tr>
                              <w:trPr>
                                <w:trHeight w:val="629" w:hRule="atLeast"/>
                              </w:trPr>
                              <w:tc>
                                <w:tcPr>
                                  <w:tcW w:w="1424" w:type="dxa"/>
                                  <w:shd w:val="clear" w:color="auto" w:fill="D9E0F1"/>
                                </w:tcPr>
                                <w:p>
                                  <w:pPr>
                                    <w:pStyle w:val="TableParagraph"/>
                                    <w:rPr>
                                      <w:b/>
                                      <w:sz w:val="18"/>
                                    </w:rPr>
                                  </w:pPr>
                                </w:p>
                                <w:p>
                                  <w:pPr>
                                    <w:pStyle w:val="TableParagraph"/>
                                    <w:spacing w:before="3"/>
                                    <w:rPr>
                                      <w:b/>
                                      <w:sz w:val="18"/>
                                    </w:rPr>
                                  </w:pPr>
                                </w:p>
                                <w:p>
                                  <w:pPr>
                                    <w:pStyle w:val="TableParagraph"/>
                                    <w:spacing w:line="193" w:lineRule="exact"/>
                                    <w:ind w:left="37"/>
                                    <w:rPr>
                                      <w:b/>
                                      <w:sz w:val="18"/>
                                    </w:rPr>
                                  </w:pPr>
                                  <w:r>
                                    <w:rPr>
                                      <w:b/>
                                      <w:spacing w:val="-5"/>
                                      <w:sz w:val="18"/>
                                    </w:rPr>
                                    <w:t>CT</w:t>
                                  </w:r>
                                </w:p>
                              </w:tc>
                              <w:tc>
                                <w:tcPr>
                                  <w:tcW w:w="1574" w:type="dxa"/>
                                  <w:tcBorders>
                                    <w:right w:val="single" w:sz="8" w:space="0" w:color="000000"/>
                                  </w:tcBorders>
                                  <w:shd w:val="clear" w:color="auto" w:fill="D9E0F1"/>
                                </w:tcPr>
                                <w:p>
                                  <w:pPr>
                                    <w:pStyle w:val="TableParagraph"/>
                                    <w:rPr>
                                      <w:b/>
                                      <w:sz w:val="18"/>
                                    </w:rPr>
                                  </w:pPr>
                                </w:p>
                                <w:p>
                                  <w:pPr>
                                    <w:pStyle w:val="TableParagraph"/>
                                    <w:spacing w:before="3"/>
                                    <w:rPr>
                                      <w:b/>
                                      <w:sz w:val="18"/>
                                    </w:rPr>
                                  </w:pPr>
                                </w:p>
                                <w:p>
                                  <w:pPr>
                                    <w:pStyle w:val="TableParagraph"/>
                                    <w:spacing w:line="193" w:lineRule="exact"/>
                                    <w:ind w:left="37"/>
                                    <w:rPr>
                                      <w:b/>
                                      <w:sz w:val="18"/>
                                    </w:rPr>
                                  </w:pPr>
                                  <w:r>
                                    <w:rPr>
                                      <w:b/>
                                      <w:spacing w:val="-10"/>
                                      <w:sz w:val="18"/>
                                    </w:rPr>
                                    <w:t>4</w:t>
                                  </w:r>
                                </w:p>
                              </w:tc>
                              <w:tc>
                                <w:tcPr>
                                  <w:tcW w:w="1619" w:type="dxa"/>
                                  <w:tcBorders>
                                    <w:left w:val="single" w:sz="8" w:space="0" w:color="000000"/>
                                  </w:tcBorders>
                                  <w:shd w:val="clear" w:color="auto" w:fill="D9E0F1"/>
                                </w:tcPr>
                                <w:p>
                                  <w:pPr>
                                    <w:pStyle w:val="TableParagraph"/>
                                    <w:rPr>
                                      <w:b/>
                                      <w:sz w:val="18"/>
                                    </w:rPr>
                                  </w:pPr>
                                </w:p>
                                <w:p>
                                  <w:pPr>
                                    <w:pStyle w:val="TableParagraph"/>
                                    <w:spacing w:before="3"/>
                                    <w:rPr>
                                      <w:b/>
                                      <w:sz w:val="18"/>
                                    </w:rPr>
                                  </w:pPr>
                                </w:p>
                                <w:p>
                                  <w:pPr>
                                    <w:pStyle w:val="TableParagraph"/>
                                    <w:spacing w:line="193" w:lineRule="exact"/>
                                    <w:ind w:left="34"/>
                                    <w:rPr>
                                      <w:b/>
                                      <w:sz w:val="18"/>
                                    </w:rPr>
                                  </w:pPr>
                                  <w:r>
                                    <w:rPr>
                                      <w:b/>
                                      <w:spacing w:val="-2"/>
                                      <w:sz w:val="18"/>
                                    </w:rPr>
                                    <w:t>RIESGO</w:t>
                                  </w:r>
                                </w:p>
                              </w:tc>
                              <w:tc>
                                <w:tcPr>
                                  <w:tcW w:w="1889" w:type="dxa"/>
                                  <w:shd w:val="clear" w:color="auto" w:fill="D9E0F1"/>
                                </w:tcPr>
                                <w:p>
                                  <w:pPr>
                                    <w:pStyle w:val="TableParagraph"/>
                                    <w:rPr>
                                      <w:b/>
                                      <w:sz w:val="18"/>
                                    </w:rPr>
                                  </w:pPr>
                                </w:p>
                                <w:p>
                                  <w:pPr>
                                    <w:pStyle w:val="TableParagraph"/>
                                    <w:spacing w:before="3"/>
                                    <w:rPr>
                                      <w:b/>
                                      <w:sz w:val="18"/>
                                    </w:rPr>
                                  </w:pPr>
                                </w:p>
                                <w:p>
                                  <w:pPr>
                                    <w:pStyle w:val="TableParagraph"/>
                                    <w:spacing w:line="193" w:lineRule="exact"/>
                                    <w:ind w:left="36"/>
                                    <w:rPr>
                                      <w:b/>
                                      <w:sz w:val="18"/>
                                    </w:rPr>
                                  </w:pPr>
                                  <w:r>
                                    <w:rPr>
                                      <w:b/>
                                      <w:spacing w:val="-2"/>
                                      <w:sz w:val="18"/>
                                    </w:rPr>
                                    <w:t>ENFOQUE</w:t>
                                  </w:r>
                                </w:p>
                              </w:tc>
                              <w:tc>
                                <w:tcPr>
                                  <w:tcW w:w="3929" w:type="dxa"/>
                                  <w:gridSpan w:val="2"/>
                                  <w:shd w:val="clear" w:color="auto" w:fill="D9E0F1"/>
                                </w:tcPr>
                                <w:p>
                                  <w:pPr>
                                    <w:pStyle w:val="TableParagraph"/>
                                    <w:spacing w:before="207"/>
                                    <w:ind w:left="35"/>
                                    <w:rPr>
                                      <w:b/>
                                      <w:sz w:val="18"/>
                                    </w:rPr>
                                  </w:pPr>
                                  <w:r>
                                    <w:rPr>
                                      <w:b/>
                                      <w:spacing w:val="-6"/>
                                      <w:sz w:val="18"/>
                                    </w:rPr>
                                    <w:t>ARGUMENTO</w:t>
                                  </w:r>
                                  <w:r>
                                    <w:rPr>
                                      <w:b/>
                                      <w:spacing w:val="-2"/>
                                      <w:sz w:val="18"/>
                                    </w:rPr>
                                    <w:t> </w:t>
                                  </w:r>
                                  <w:r>
                                    <w:rPr>
                                      <w:b/>
                                      <w:spacing w:val="-6"/>
                                      <w:sz w:val="18"/>
                                    </w:rPr>
                                    <w:t>PARA</w:t>
                                  </w:r>
                                  <w:r>
                                    <w:rPr>
                                      <w:b/>
                                      <w:spacing w:val="-11"/>
                                      <w:sz w:val="18"/>
                                    </w:rPr>
                                    <w:t> </w:t>
                                  </w:r>
                                  <w:r>
                                    <w:rPr>
                                      <w:b/>
                                      <w:spacing w:val="-6"/>
                                      <w:sz w:val="18"/>
                                    </w:rPr>
                                    <w:t>EL</w:t>
                                  </w:r>
                                  <w:r>
                                    <w:rPr>
                                      <w:b/>
                                      <w:spacing w:val="-16"/>
                                      <w:sz w:val="18"/>
                                    </w:rPr>
                                    <w:t> </w:t>
                                  </w:r>
                                  <w:r>
                                    <w:rPr>
                                      <w:b/>
                                      <w:spacing w:val="-6"/>
                                      <w:sz w:val="18"/>
                                    </w:rPr>
                                    <w:t>RIESGO</w:t>
                                  </w:r>
                                </w:p>
                              </w:tc>
                            </w:tr>
                            <w:tr>
                              <w:trPr>
                                <w:trHeight w:val="427" w:hRule="atLeast"/>
                              </w:trPr>
                              <w:tc>
                                <w:tcPr>
                                  <w:tcW w:w="1424" w:type="dxa"/>
                                </w:tcPr>
                                <w:p>
                                  <w:pPr>
                                    <w:pStyle w:val="TableParagraph"/>
                                    <w:spacing w:before="117"/>
                                    <w:ind w:left="37"/>
                                    <w:rPr>
                                      <w:b/>
                                      <w:sz w:val="18"/>
                                    </w:rPr>
                                  </w:pPr>
                                  <w:r>
                                    <w:rPr>
                                      <w:b/>
                                      <w:spacing w:val="-5"/>
                                      <w:sz w:val="18"/>
                                    </w:rPr>
                                    <w:t>PT</w:t>
                                  </w:r>
                                </w:p>
                              </w:tc>
                              <w:tc>
                                <w:tcPr>
                                  <w:tcW w:w="1574" w:type="dxa"/>
                                  <w:tcBorders>
                                    <w:right w:val="single" w:sz="8" w:space="0" w:color="000000"/>
                                  </w:tcBorders>
                                </w:tcPr>
                                <w:p>
                                  <w:pPr>
                                    <w:pStyle w:val="TableParagraph"/>
                                    <w:spacing w:before="117"/>
                                    <w:ind w:left="37"/>
                                    <w:rPr>
                                      <w:sz w:val="18"/>
                                    </w:rPr>
                                  </w:pPr>
                                  <w:r>
                                    <w:rPr>
                                      <w:spacing w:val="-10"/>
                                      <w:sz w:val="18"/>
                                    </w:rPr>
                                    <w:t>7</w:t>
                                  </w:r>
                                </w:p>
                              </w:tc>
                              <w:tc>
                                <w:tcPr>
                                  <w:tcW w:w="1619" w:type="dxa"/>
                                  <w:tcBorders>
                                    <w:left w:val="single" w:sz="8" w:space="0" w:color="000000"/>
                                  </w:tcBorders>
                                </w:tcPr>
                                <w:p>
                                  <w:pPr>
                                    <w:pStyle w:val="TableParagraph"/>
                                    <w:rPr>
                                      <w:sz w:val="18"/>
                                    </w:rPr>
                                  </w:pPr>
                                </w:p>
                              </w:tc>
                              <w:tc>
                                <w:tcPr>
                                  <w:tcW w:w="1889" w:type="dxa"/>
                                </w:tcPr>
                                <w:p>
                                  <w:pPr>
                                    <w:pStyle w:val="TableParagraph"/>
                                    <w:rPr>
                                      <w:sz w:val="18"/>
                                    </w:rPr>
                                  </w:pPr>
                                </w:p>
                              </w:tc>
                              <w:tc>
                                <w:tcPr>
                                  <w:tcW w:w="3929" w:type="dxa"/>
                                  <w:gridSpan w:val="2"/>
                                  <w:vMerge w:val="restart"/>
                                  <w:tcBorders>
                                    <w:bottom w:val="single" w:sz="12" w:space="0" w:color="000000"/>
                                  </w:tcBorders>
                                  <w:shd w:val="clear" w:color="auto" w:fill="ECECEC"/>
                                </w:tcPr>
                                <w:p>
                                  <w:pPr>
                                    <w:pStyle w:val="TableParagraph"/>
                                    <w:spacing w:line="278" w:lineRule="auto" w:before="12"/>
                                    <w:ind w:left="35" w:right="89"/>
                                    <w:rPr>
                                      <w:sz w:val="18"/>
                                    </w:rPr>
                                  </w:pPr>
                                  <w:r>
                                    <w:rPr>
                                      <w:sz w:val="18"/>
                                    </w:rPr>
                                    <w:t>No</w:t>
                                  </w:r>
                                  <w:r>
                                    <w:rPr>
                                      <w:spacing w:val="-12"/>
                                      <w:sz w:val="18"/>
                                    </w:rPr>
                                    <w:t> </w:t>
                                  </w:r>
                                  <w:r>
                                    <w:rPr>
                                      <w:sz w:val="18"/>
                                    </w:rPr>
                                    <w:t>se</w:t>
                                  </w:r>
                                  <w:r>
                                    <w:rPr>
                                      <w:spacing w:val="-11"/>
                                      <w:sz w:val="18"/>
                                    </w:rPr>
                                    <w:t> </w:t>
                                  </w:r>
                                  <w:r>
                                    <w:rPr>
                                      <w:sz w:val="18"/>
                                    </w:rPr>
                                    <w:t>evidemcia</w:t>
                                  </w:r>
                                  <w:r>
                                    <w:rPr>
                                      <w:spacing w:val="-11"/>
                                      <w:sz w:val="18"/>
                                    </w:rPr>
                                    <w:t> </w:t>
                                  </w:r>
                                  <w:r>
                                    <w:rPr>
                                      <w:sz w:val="18"/>
                                    </w:rPr>
                                    <w:t>un</w:t>
                                  </w:r>
                                  <w:r>
                                    <w:rPr>
                                      <w:spacing w:val="-11"/>
                                      <w:sz w:val="18"/>
                                    </w:rPr>
                                    <w:t> </w:t>
                                  </w:r>
                                  <w:r>
                                    <w:rPr>
                                      <w:sz w:val="18"/>
                                    </w:rPr>
                                    <w:t>diseño</w:t>
                                  </w:r>
                                  <w:r>
                                    <w:rPr>
                                      <w:spacing w:val="13"/>
                                      <w:sz w:val="18"/>
                                    </w:rPr>
                                    <w:t> </w:t>
                                  </w:r>
                                  <w:r>
                                    <w:rPr>
                                      <w:sz w:val="18"/>
                                    </w:rPr>
                                    <w:t>estructurado</w:t>
                                  </w:r>
                                  <w:r>
                                    <w:rPr>
                                      <w:spacing w:val="-11"/>
                                      <w:sz w:val="18"/>
                                    </w:rPr>
                                    <w:t> </w:t>
                                  </w:r>
                                  <w:r>
                                    <w:rPr>
                                      <w:sz w:val="18"/>
                                    </w:rPr>
                                    <w:t>de</w:t>
                                  </w:r>
                                  <w:r>
                                    <w:rPr>
                                      <w:spacing w:val="-11"/>
                                      <w:sz w:val="18"/>
                                    </w:rPr>
                                    <w:t> </w:t>
                                  </w:r>
                                  <w:r>
                                    <w:rPr>
                                      <w:sz w:val="18"/>
                                    </w:rPr>
                                    <w:t>cableado y</w:t>
                                  </w:r>
                                  <w:r>
                                    <w:rPr>
                                      <w:spacing w:val="17"/>
                                      <w:sz w:val="18"/>
                                    </w:rPr>
                                    <w:t> </w:t>
                                  </w:r>
                                  <w:r>
                                    <w:rPr>
                                      <w:sz w:val="18"/>
                                    </w:rPr>
                                    <w:t>colocación de</w:t>
                                  </w:r>
                                  <w:r>
                                    <w:rPr>
                                      <w:spacing w:val="-4"/>
                                      <w:sz w:val="18"/>
                                    </w:rPr>
                                    <w:t> </w:t>
                                  </w:r>
                                  <w:r>
                                    <w:rPr>
                                      <w:sz w:val="18"/>
                                    </w:rPr>
                                    <w:t>los equipos de</w:t>
                                  </w:r>
                                  <w:r>
                                    <w:rPr>
                                      <w:spacing w:val="-4"/>
                                      <w:sz w:val="18"/>
                                    </w:rPr>
                                    <w:t> </w:t>
                                  </w:r>
                                  <w:r>
                                    <w:rPr>
                                      <w:sz w:val="18"/>
                                    </w:rPr>
                                    <w:t>conexión a</w:t>
                                  </w:r>
                                  <w:r>
                                    <w:rPr>
                                      <w:spacing w:val="-4"/>
                                      <w:sz w:val="18"/>
                                    </w:rPr>
                                    <w:t> </w:t>
                                  </w:r>
                                  <w:r>
                                    <w:rPr>
                                      <w:sz w:val="18"/>
                                    </w:rPr>
                                    <w:t>la</w:t>
                                  </w:r>
                                  <w:r>
                                    <w:rPr>
                                      <w:spacing w:val="-4"/>
                                      <w:sz w:val="18"/>
                                    </w:rPr>
                                    <w:t> </w:t>
                                  </w:r>
                                  <w:r>
                                    <w:rPr>
                                      <w:sz w:val="18"/>
                                    </w:rPr>
                                    <w:t>red en las instalaciones de la empresa</w:t>
                                  </w:r>
                                </w:p>
                              </w:tc>
                            </w:tr>
                            <w:tr>
                              <w:trPr>
                                <w:trHeight w:val="330" w:hRule="atLeast"/>
                              </w:trPr>
                              <w:tc>
                                <w:tcPr>
                                  <w:tcW w:w="1424" w:type="dxa"/>
                                </w:tcPr>
                                <w:p>
                                  <w:pPr>
                                    <w:pStyle w:val="TableParagraph"/>
                                    <w:spacing w:before="64"/>
                                    <w:ind w:left="37"/>
                                    <w:rPr>
                                      <w:b/>
                                      <w:sz w:val="18"/>
                                    </w:rPr>
                                  </w:pPr>
                                  <w:r>
                                    <w:rPr>
                                      <w:b/>
                                      <w:spacing w:val="-5"/>
                                      <w:sz w:val="18"/>
                                    </w:rPr>
                                    <w:t>NC</w:t>
                                  </w:r>
                                </w:p>
                              </w:tc>
                              <w:tc>
                                <w:tcPr>
                                  <w:tcW w:w="1574" w:type="dxa"/>
                                  <w:tcBorders>
                                    <w:right w:val="single" w:sz="8" w:space="0" w:color="000000"/>
                                  </w:tcBorders>
                                </w:tcPr>
                                <w:p>
                                  <w:pPr>
                                    <w:pStyle w:val="TableParagraph"/>
                                    <w:spacing w:before="64"/>
                                    <w:ind w:left="37"/>
                                    <w:rPr>
                                      <w:sz w:val="18"/>
                                    </w:rPr>
                                  </w:pPr>
                                  <w:r>
                                    <w:rPr>
                                      <w:spacing w:val="-5"/>
                                      <w:sz w:val="18"/>
                                    </w:rPr>
                                    <w:t>57%</w:t>
                                  </w:r>
                                </w:p>
                              </w:tc>
                              <w:tc>
                                <w:tcPr>
                                  <w:tcW w:w="1619" w:type="dxa"/>
                                  <w:tcBorders>
                                    <w:left w:val="single" w:sz="8" w:space="0" w:color="000000"/>
                                  </w:tcBorders>
                                  <w:shd w:val="clear" w:color="auto" w:fill="F4AF84"/>
                                </w:tcPr>
                                <w:p>
                                  <w:pPr>
                                    <w:pStyle w:val="TableParagraph"/>
                                    <w:spacing w:before="64"/>
                                    <w:ind w:left="34"/>
                                    <w:rPr>
                                      <w:b/>
                                      <w:i/>
                                      <w:sz w:val="18"/>
                                    </w:rPr>
                                  </w:pPr>
                                  <w:r>
                                    <w:rPr>
                                      <w:b/>
                                      <w:i/>
                                      <w:spacing w:val="-2"/>
                                      <w:sz w:val="18"/>
                                    </w:rPr>
                                    <w:t>MODERADO</w:t>
                                  </w:r>
                                </w:p>
                              </w:tc>
                              <w:tc>
                                <w:tcPr>
                                  <w:tcW w:w="1889" w:type="dxa"/>
                                </w:tcPr>
                                <w:p>
                                  <w:pPr>
                                    <w:pStyle w:val="TableParagraph"/>
                                    <w:rPr>
                                      <w:sz w:val="18"/>
                                    </w:rPr>
                                  </w:pPr>
                                </w:p>
                              </w:tc>
                              <w:tc>
                                <w:tcPr>
                                  <w:tcW w:w="3929" w:type="dxa"/>
                                  <w:gridSpan w:val="2"/>
                                  <w:vMerge/>
                                  <w:tcBorders>
                                    <w:top w:val="nil"/>
                                    <w:bottom w:val="single" w:sz="12" w:space="0" w:color="000000"/>
                                  </w:tcBorders>
                                  <w:shd w:val="clear" w:color="auto" w:fill="ECECEC"/>
                                </w:tcPr>
                                <w:p>
                                  <w:pPr>
                                    <w:rPr>
                                      <w:sz w:val="2"/>
                                      <w:szCs w:val="2"/>
                                    </w:rPr>
                                  </w:pPr>
                                </w:p>
                              </w:tc>
                            </w:tr>
                            <w:tr>
                              <w:trPr>
                                <w:trHeight w:val="450" w:hRule="atLeast"/>
                              </w:trPr>
                              <w:tc>
                                <w:tcPr>
                                  <w:tcW w:w="1424" w:type="dxa"/>
                                </w:tcPr>
                                <w:p>
                                  <w:pPr>
                                    <w:pStyle w:val="TableParagraph"/>
                                    <w:spacing w:before="124"/>
                                    <w:ind w:left="37"/>
                                    <w:rPr>
                                      <w:b/>
                                      <w:sz w:val="18"/>
                                    </w:rPr>
                                  </w:pPr>
                                  <w:r>
                                    <w:rPr>
                                      <w:b/>
                                      <w:spacing w:val="-5"/>
                                      <w:sz w:val="18"/>
                                    </w:rPr>
                                    <w:t>RI</w:t>
                                  </w:r>
                                </w:p>
                              </w:tc>
                              <w:tc>
                                <w:tcPr>
                                  <w:tcW w:w="1574" w:type="dxa"/>
                                  <w:tcBorders>
                                    <w:right w:val="single" w:sz="8" w:space="0" w:color="000000"/>
                                  </w:tcBorders>
                                </w:tcPr>
                                <w:p>
                                  <w:pPr>
                                    <w:pStyle w:val="TableParagraph"/>
                                    <w:spacing w:before="124"/>
                                    <w:ind w:left="37"/>
                                    <w:rPr>
                                      <w:sz w:val="18"/>
                                    </w:rPr>
                                  </w:pPr>
                                  <w:r>
                                    <w:rPr>
                                      <w:spacing w:val="-5"/>
                                      <w:sz w:val="18"/>
                                    </w:rPr>
                                    <w:t>43%</w:t>
                                  </w:r>
                                </w:p>
                              </w:tc>
                              <w:tc>
                                <w:tcPr>
                                  <w:tcW w:w="1619" w:type="dxa"/>
                                  <w:tcBorders>
                                    <w:left w:val="single" w:sz="8" w:space="0" w:color="000000"/>
                                  </w:tcBorders>
                                  <w:shd w:val="clear" w:color="auto" w:fill="F4AF84"/>
                                </w:tcPr>
                                <w:p>
                                  <w:pPr>
                                    <w:pStyle w:val="TableParagraph"/>
                                    <w:spacing w:before="124"/>
                                    <w:ind w:left="34"/>
                                    <w:rPr>
                                      <w:b/>
                                      <w:i/>
                                      <w:sz w:val="18"/>
                                    </w:rPr>
                                  </w:pPr>
                                  <w:r>
                                    <w:rPr>
                                      <w:b/>
                                      <w:i/>
                                      <w:spacing w:val="-2"/>
                                      <w:sz w:val="18"/>
                                    </w:rPr>
                                    <w:t>MODERADO</w:t>
                                  </w:r>
                                </w:p>
                              </w:tc>
                              <w:tc>
                                <w:tcPr>
                                  <w:tcW w:w="1889" w:type="dxa"/>
                                  <w:shd w:val="clear" w:color="auto" w:fill="F4AF84"/>
                                </w:tcPr>
                                <w:p>
                                  <w:pPr>
                                    <w:pStyle w:val="TableParagraph"/>
                                    <w:spacing w:before="4"/>
                                    <w:ind w:left="36"/>
                                    <w:rPr>
                                      <w:b/>
                                      <w:i/>
                                      <w:sz w:val="18"/>
                                    </w:rPr>
                                  </w:pPr>
                                  <w:r>
                                    <w:rPr>
                                      <w:b/>
                                      <w:i/>
                                      <w:sz w:val="18"/>
                                    </w:rPr>
                                    <w:t>MIXTO-</w:t>
                                  </w:r>
                                  <w:r>
                                    <w:rPr>
                                      <w:b/>
                                      <w:i/>
                                      <w:spacing w:val="-2"/>
                                      <w:sz w:val="18"/>
                                    </w:rPr>
                                    <w:t>DOBLE</w:t>
                                  </w:r>
                                </w:p>
                                <w:p>
                                  <w:pPr>
                                    <w:pStyle w:val="TableParagraph"/>
                                    <w:spacing w:line="186" w:lineRule="exact" w:before="33"/>
                                    <w:ind w:left="36"/>
                                    <w:rPr>
                                      <w:b/>
                                      <w:i/>
                                      <w:sz w:val="18"/>
                                    </w:rPr>
                                  </w:pPr>
                                  <w:r>
                                    <w:rPr>
                                      <w:b/>
                                      <w:i/>
                                      <w:spacing w:val="-2"/>
                                      <w:sz w:val="18"/>
                                    </w:rPr>
                                    <w:t>PROPÓSITO</w:t>
                                  </w:r>
                                </w:p>
                              </w:tc>
                              <w:tc>
                                <w:tcPr>
                                  <w:tcW w:w="3929" w:type="dxa"/>
                                  <w:gridSpan w:val="2"/>
                                  <w:vMerge/>
                                  <w:tcBorders>
                                    <w:top w:val="nil"/>
                                    <w:bottom w:val="single" w:sz="12" w:space="0" w:color="000000"/>
                                  </w:tcBorders>
                                  <w:shd w:val="clear" w:color="auto" w:fill="ECECEC"/>
                                </w:tcPr>
                                <w:p>
                                  <w:pPr>
                                    <w:rPr>
                                      <w:sz w:val="2"/>
                                      <w:szCs w:val="2"/>
                                    </w:rPr>
                                  </w:pPr>
                                </w:p>
                              </w:tc>
                            </w:tr>
                            <w:tr>
                              <w:trPr>
                                <w:trHeight w:val="232" w:hRule="atLeast"/>
                              </w:trPr>
                              <w:tc>
                                <w:tcPr>
                                  <w:tcW w:w="10435" w:type="dxa"/>
                                  <w:gridSpan w:val="6"/>
                                  <w:tcBorders>
                                    <w:top w:val="single" w:sz="12" w:space="0" w:color="000000"/>
                                  </w:tcBorders>
                                  <w:shd w:val="clear" w:color="auto" w:fill="D9E0F1"/>
                                </w:tcPr>
                                <w:p>
                                  <w:pPr>
                                    <w:pStyle w:val="TableParagraph"/>
                                    <w:spacing w:before="4"/>
                                    <w:ind w:left="37"/>
                                    <w:rPr>
                                      <w:b/>
                                      <w:sz w:val="18"/>
                                    </w:rPr>
                                  </w:pPr>
                                  <w:r>
                                    <w:rPr>
                                      <w:b/>
                                      <w:spacing w:val="-2"/>
                                      <w:sz w:val="18"/>
                                    </w:rPr>
                                    <w:t>RESUMEN</w:t>
                                  </w:r>
                                  <w:r>
                                    <w:rPr>
                                      <w:b/>
                                      <w:spacing w:val="3"/>
                                      <w:sz w:val="18"/>
                                    </w:rPr>
                                    <w:t> </w:t>
                                  </w:r>
                                  <w:r>
                                    <w:rPr>
                                      <w:b/>
                                      <w:spacing w:val="-2"/>
                                      <w:sz w:val="18"/>
                                    </w:rPr>
                                    <w:t>DE</w:t>
                                  </w:r>
                                  <w:r>
                                    <w:rPr>
                                      <w:b/>
                                      <w:spacing w:val="-16"/>
                                      <w:sz w:val="18"/>
                                    </w:rPr>
                                    <w:t> </w:t>
                                  </w:r>
                                  <w:r>
                                    <w:rPr>
                                      <w:b/>
                                      <w:spacing w:val="-2"/>
                                      <w:sz w:val="18"/>
                                    </w:rPr>
                                    <w:t>LA</w:t>
                                  </w:r>
                                  <w:r>
                                    <w:rPr>
                                      <w:b/>
                                      <w:spacing w:val="-11"/>
                                      <w:sz w:val="18"/>
                                    </w:rPr>
                                    <w:t> </w:t>
                                  </w:r>
                                  <w:r>
                                    <w:rPr>
                                      <w:b/>
                                      <w:spacing w:val="-2"/>
                                      <w:sz w:val="18"/>
                                    </w:rPr>
                                    <w:t>CONDICIÓN</w:t>
                                  </w:r>
                                  <w:r>
                                    <w:rPr>
                                      <w:b/>
                                      <w:spacing w:val="4"/>
                                      <w:sz w:val="18"/>
                                    </w:rPr>
                                    <w:t> </w:t>
                                  </w:r>
                                  <w:r>
                                    <w:rPr>
                                      <w:b/>
                                      <w:spacing w:val="-2"/>
                                      <w:sz w:val="18"/>
                                    </w:rPr>
                                    <w:t>ENCONTRADA</w:t>
                                  </w:r>
                                </w:p>
                              </w:tc>
                            </w:tr>
                            <w:tr>
                              <w:trPr>
                                <w:trHeight w:val="657" w:hRule="atLeast"/>
                              </w:trPr>
                              <w:tc>
                                <w:tcPr>
                                  <w:tcW w:w="10435" w:type="dxa"/>
                                  <w:gridSpan w:val="6"/>
                                  <w:tcBorders>
                                    <w:bottom w:val="single" w:sz="8" w:space="0" w:color="000000"/>
                                  </w:tcBorders>
                                </w:tcPr>
                                <w:p>
                                  <w:pPr>
                                    <w:pStyle w:val="TableParagraph"/>
                                    <w:spacing w:before="14"/>
                                    <w:rPr>
                                      <w:b/>
                                      <w:sz w:val="18"/>
                                    </w:rPr>
                                  </w:pPr>
                                </w:p>
                                <w:p>
                                  <w:pPr>
                                    <w:pStyle w:val="TableParagraph"/>
                                    <w:spacing w:before="1"/>
                                    <w:ind w:left="37"/>
                                    <w:rPr>
                                      <w:sz w:val="18"/>
                                    </w:rPr>
                                  </w:pPr>
                                  <w:r>
                                    <w:rPr>
                                      <w:sz w:val="18"/>
                                    </w:rPr>
                                    <w:t>De</w:t>
                                  </w:r>
                                  <w:r>
                                    <w:rPr>
                                      <w:spacing w:val="-13"/>
                                      <w:sz w:val="18"/>
                                    </w:rPr>
                                    <w:t> </w:t>
                                  </w:r>
                                  <w:r>
                                    <w:rPr>
                                      <w:sz w:val="18"/>
                                    </w:rPr>
                                    <w:t>las</w:t>
                                  </w:r>
                                  <w:r>
                                    <w:rPr>
                                      <w:spacing w:val="-1"/>
                                      <w:sz w:val="18"/>
                                    </w:rPr>
                                    <w:t> </w:t>
                                  </w:r>
                                  <w:r>
                                    <w:rPr>
                                      <w:sz w:val="18"/>
                                    </w:rPr>
                                    <w:t>7</w:t>
                                  </w:r>
                                  <w:r>
                                    <w:rPr>
                                      <w:spacing w:val="-4"/>
                                      <w:sz w:val="18"/>
                                    </w:rPr>
                                    <w:t> </w:t>
                                  </w:r>
                                  <w:r>
                                    <w:rPr>
                                      <w:sz w:val="18"/>
                                    </w:rPr>
                                    <w:t>preguntas</w:t>
                                  </w:r>
                                  <w:r>
                                    <w:rPr>
                                      <w:spacing w:val="-1"/>
                                      <w:sz w:val="18"/>
                                    </w:rPr>
                                    <w:t> </w:t>
                                  </w:r>
                                  <w:r>
                                    <w:rPr>
                                      <w:sz w:val="18"/>
                                    </w:rPr>
                                    <w:t>utilizadas</w:t>
                                  </w:r>
                                  <w:r>
                                    <w:rPr>
                                      <w:spacing w:val="-1"/>
                                      <w:sz w:val="18"/>
                                    </w:rPr>
                                    <w:t> </w:t>
                                  </w:r>
                                  <w:r>
                                    <w:rPr>
                                      <w:sz w:val="18"/>
                                    </w:rPr>
                                    <w:t>no</w:t>
                                  </w:r>
                                  <w:r>
                                    <w:rPr>
                                      <w:spacing w:val="-6"/>
                                      <w:sz w:val="18"/>
                                    </w:rPr>
                                    <w:t> </w:t>
                                  </w:r>
                                  <w:r>
                                    <w:rPr>
                                      <w:sz w:val="18"/>
                                    </w:rPr>
                                    <w:t>se</w:t>
                                  </w:r>
                                  <w:r>
                                    <w:rPr>
                                      <w:spacing w:val="-10"/>
                                      <w:sz w:val="18"/>
                                    </w:rPr>
                                    <w:t> </w:t>
                                  </w:r>
                                  <w:r>
                                    <w:rPr>
                                      <w:sz w:val="18"/>
                                    </w:rPr>
                                    <w:t>observan</w:t>
                                  </w:r>
                                  <w:r>
                                    <w:rPr>
                                      <w:spacing w:val="-5"/>
                                      <w:sz w:val="18"/>
                                    </w:rPr>
                                    <w:t> </w:t>
                                  </w:r>
                                  <w:r>
                                    <w:rPr>
                                      <w:sz w:val="18"/>
                                    </w:rPr>
                                    <w:t>3</w:t>
                                  </w:r>
                                  <w:r>
                                    <w:rPr>
                                      <w:spacing w:val="-5"/>
                                      <w:sz w:val="18"/>
                                    </w:rPr>
                                    <w:t> </w:t>
                                  </w:r>
                                  <w:r>
                                    <w:rPr>
                                      <w:sz w:val="18"/>
                                    </w:rPr>
                                    <w:t>controles</w:t>
                                  </w:r>
                                  <w:r>
                                    <w:rPr>
                                      <w:spacing w:val="-1"/>
                                      <w:sz w:val="18"/>
                                    </w:rPr>
                                    <w:t> </w:t>
                                  </w:r>
                                  <w:r>
                                    <w:rPr>
                                      <w:sz w:val="18"/>
                                    </w:rPr>
                                    <w:t>que</w:t>
                                  </w:r>
                                  <w:r>
                                    <w:rPr>
                                      <w:spacing w:val="-10"/>
                                      <w:sz w:val="18"/>
                                    </w:rPr>
                                    <w:t> </w:t>
                                  </w:r>
                                  <w:r>
                                    <w:rPr>
                                      <w:sz w:val="18"/>
                                    </w:rPr>
                                    <w:t>están</w:t>
                                  </w:r>
                                  <w:r>
                                    <w:rPr>
                                      <w:spacing w:val="-5"/>
                                      <w:sz w:val="18"/>
                                    </w:rPr>
                                    <w:t> </w:t>
                                  </w:r>
                                  <w:r>
                                    <w:rPr>
                                      <w:sz w:val="18"/>
                                    </w:rPr>
                                    <w:t>orientados</w:t>
                                  </w:r>
                                  <w:r>
                                    <w:rPr>
                                      <w:spacing w:val="-1"/>
                                      <w:sz w:val="18"/>
                                    </w:rPr>
                                    <w:t> </w:t>
                                  </w:r>
                                  <w:r>
                                    <w:rPr>
                                      <w:sz w:val="18"/>
                                    </w:rPr>
                                    <w:t>a</w:t>
                                  </w:r>
                                  <w:r>
                                    <w:rPr>
                                      <w:spacing w:val="-10"/>
                                      <w:sz w:val="18"/>
                                    </w:rPr>
                                    <w:t> </w:t>
                                  </w:r>
                                  <w:r>
                                    <w:rPr>
                                      <w:sz w:val="18"/>
                                    </w:rPr>
                                    <w:t>la</w:t>
                                  </w:r>
                                  <w:r>
                                    <w:rPr>
                                      <w:spacing w:val="-10"/>
                                      <w:sz w:val="18"/>
                                    </w:rPr>
                                    <w:t> </w:t>
                                  </w:r>
                                  <w:r>
                                    <w:rPr>
                                      <w:sz w:val="18"/>
                                    </w:rPr>
                                    <w:t>estructuración</w:t>
                                  </w:r>
                                  <w:r>
                                    <w:rPr>
                                      <w:spacing w:val="-6"/>
                                      <w:sz w:val="18"/>
                                    </w:rPr>
                                    <w:t> </w:t>
                                  </w:r>
                                  <w:r>
                                    <w:rPr>
                                      <w:sz w:val="18"/>
                                    </w:rPr>
                                    <w:t>y</w:t>
                                  </w:r>
                                  <w:r>
                                    <w:rPr>
                                      <w:spacing w:val="8"/>
                                      <w:sz w:val="18"/>
                                    </w:rPr>
                                    <w:t> </w:t>
                                  </w:r>
                                  <w:r>
                                    <w:rPr>
                                      <w:sz w:val="18"/>
                                    </w:rPr>
                                    <w:t>ubicación</w:t>
                                  </w:r>
                                  <w:r>
                                    <w:rPr>
                                      <w:spacing w:val="-5"/>
                                      <w:sz w:val="18"/>
                                    </w:rPr>
                                    <w:t> </w:t>
                                  </w:r>
                                  <w:r>
                                    <w:rPr>
                                      <w:sz w:val="18"/>
                                    </w:rPr>
                                    <w:t>de</w:t>
                                  </w:r>
                                  <w:r>
                                    <w:rPr>
                                      <w:spacing w:val="-10"/>
                                      <w:sz w:val="18"/>
                                    </w:rPr>
                                    <w:t> </w:t>
                                  </w:r>
                                  <w:r>
                                    <w:rPr>
                                      <w:sz w:val="18"/>
                                    </w:rPr>
                                    <w:t>los</w:t>
                                  </w:r>
                                  <w:r>
                                    <w:rPr>
                                      <w:spacing w:val="-1"/>
                                      <w:sz w:val="18"/>
                                    </w:rPr>
                                    <w:t> </w:t>
                                  </w:r>
                                  <w:r>
                                    <w:rPr>
                                      <w:sz w:val="18"/>
                                    </w:rPr>
                                    <w:t>equipos</w:t>
                                  </w:r>
                                  <w:r>
                                    <w:rPr>
                                      <w:spacing w:val="-1"/>
                                      <w:sz w:val="18"/>
                                    </w:rPr>
                                    <w:t> </w:t>
                                  </w:r>
                                  <w:r>
                                    <w:rPr>
                                      <w:spacing w:val="-2"/>
                                      <w:sz w:val="18"/>
                                    </w:rPr>
                                    <w:t>informáticos</w:t>
                                  </w:r>
                                </w:p>
                              </w:tc>
                            </w:tr>
                          </w:tbl>
                          <w:p>
                            <w:pPr>
                              <w:pStyle w:val="BodyText"/>
                            </w:pPr>
                          </w:p>
                        </w:txbxContent>
                      </wps:txbx>
                      <wps:bodyPr wrap="square" lIns="0" tIns="0" rIns="0" bIns="0" rtlCol="0">
                        <a:noAutofit/>
                      </wps:bodyPr>
                    </wps:wsp>
                  </a:graphicData>
                </a:graphic>
              </wp:anchor>
            </w:drawing>
          </mc:Choice>
          <mc:Fallback>
            <w:pict>
              <v:shape style="position:absolute;margin-left:209.897522pt;margin-top:309.617676pt;width:528.3pt;height:184.5pt;mso-position-horizontal-relative:page;mso-position-vertical-relative:page;z-index:15776256" type="#_x0000_t202" id="docshape67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24"/>
                        <w:gridCol w:w="1574"/>
                        <w:gridCol w:w="1619"/>
                        <w:gridCol w:w="1889"/>
                        <w:gridCol w:w="1830"/>
                        <w:gridCol w:w="2099"/>
                      </w:tblGrid>
                      <w:tr>
                        <w:trPr>
                          <w:trHeight w:val="795" w:hRule="atLeast"/>
                        </w:trPr>
                        <w:tc>
                          <w:tcPr>
                            <w:tcW w:w="6506" w:type="dxa"/>
                            <w:gridSpan w:val="4"/>
                            <w:shd w:val="clear" w:color="auto" w:fill="D9E0F1"/>
                          </w:tcPr>
                          <w:p>
                            <w:pPr>
                              <w:pStyle w:val="TableParagraph"/>
                              <w:spacing w:before="75"/>
                              <w:rPr>
                                <w:b/>
                                <w:sz w:val="18"/>
                              </w:rPr>
                            </w:pPr>
                          </w:p>
                          <w:p>
                            <w:pPr>
                              <w:pStyle w:val="TableParagraph"/>
                              <w:ind w:left="37"/>
                              <w:rPr>
                                <w:b/>
                                <w:sz w:val="18"/>
                              </w:rPr>
                            </w:pPr>
                            <w:r>
                              <w:rPr>
                                <w:b/>
                                <w:spacing w:val="-4"/>
                                <w:sz w:val="18"/>
                              </w:rPr>
                              <w:t>SERVIDORES</w:t>
                            </w:r>
                            <w:r>
                              <w:rPr>
                                <w:b/>
                                <w:spacing w:val="15"/>
                                <w:sz w:val="18"/>
                              </w:rPr>
                              <w:t> </w:t>
                            </w:r>
                            <w:r>
                              <w:rPr>
                                <w:b/>
                                <w:spacing w:val="-2"/>
                                <w:sz w:val="18"/>
                              </w:rPr>
                              <w:t>INFORMÁTICOS</w:t>
                            </w:r>
                          </w:p>
                        </w:tc>
                        <w:tc>
                          <w:tcPr>
                            <w:tcW w:w="1830" w:type="dxa"/>
                            <w:shd w:val="clear" w:color="auto" w:fill="F4AF84"/>
                          </w:tcPr>
                          <w:p>
                            <w:pPr>
                              <w:pStyle w:val="TableParagraph"/>
                              <w:spacing w:before="90"/>
                              <w:rPr>
                                <w:b/>
                                <w:sz w:val="18"/>
                              </w:rPr>
                            </w:pPr>
                          </w:p>
                          <w:p>
                            <w:pPr>
                              <w:pStyle w:val="TableParagraph"/>
                              <w:ind w:left="35"/>
                              <w:rPr>
                                <w:b/>
                                <w:i/>
                                <w:sz w:val="18"/>
                              </w:rPr>
                            </w:pPr>
                            <w:r>
                              <w:rPr>
                                <w:b/>
                                <w:i/>
                                <w:spacing w:val="-2"/>
                                <w:sz w:val="18"/>
                              </w:rPr>
                              <w:t>MODERADO</w:t>
                            </w:r>
                          </w:p>
                        </w:tc>
                        <w:tc>
                          <w:tcPr>
                            <w:tcW w:w="2099" w:type="dxa"/>
                            <w:shd w:val="clear" w:color="auto" w:fill="F4AF84"/>
                          </w:tcPr>
                          <w:p>
                            <w:pPr>
                              <w:pStyle w:val="TableParagraph"/>
                              <w:spacing w:line="278" w:lineRule="auto" w:before="177"/>
                              <w:ind w:left="33"/>
                              <w:rPr>
                                <w:b/>
                                <w:i/>
                                <w:sz w:val="18"/>
                              </w:rPr>
                            </w:pPr>
                            <w:r>
                              <w:rPr>
                                <w:b/>
                                <w:i/>
                                <w:spacing w:val="-2"/>
                                <w:sz w:val="18"/>
                              </w:rPr>
                              <w:t>MIXTO-</w:t>
                            </w:r>
                            <w:r>
                              <w:rPr>
                                <w:b/>
                                <w:i/>
                                <w:spacing w:val="-2"/>
                                <w:sz w:val="18"/>
                              </w:rPr>
                              <w:t>DOBLE PROPÓSITO</w:t>
                            </w:r>
                          </w:p>
                        </w:tc>
                      </w:tr>
                      <w:tr>
                        <w:trPr>
                          <w:trHeight w:val="629" w:hRule="atLeast"/>
                        </w:trPr>
                        <w:tc>
                          <w:tcPr>
                            <w:tcW w:w="1424" w:type="dxa"/>
                            <w:shd w:val="clear" w:color="auto" w:fill="D9E0F1"/>
                          </w:tcPr>
                          <w:p>
                            <w:pPr>
                              <w:pStyle w:val="TableParagraph"/>
                              <w:rPr>
                                <w:b/>
                                <w:sz w:val="18"/>
                              </w:rPr>
                            </w:pPr>
                          </w:p>
                          <w:p>
                            <w:pPr>
                              <w:pStyle w:val="TableParagraph"/>
                              <w:spacing w:before="3"/>
                              <w:rPr>
                                <w:b/>
                                <w:sz w:val="18"/>
                              </w:rPr>
                            </w:pPr>
                          </w:p>
                          <w:p>
                            <w:pPr>
                              <w:pStyle w:val="TableParagraph"/>
                              <w:spacing w:line="193" w:lineRule="exact"/>
                              <w:ind w:left="37"/>
                              <w:rPr>
                                <w:b/>
                                <w:sz w:val="18"/>
                              </w:rPr>
                            </w:pPr>
                            <w:r>
                              <w:rPr>
                                <w:b/>
                                <w:spacing w:val="-5"/>
                                <w:sz w:val="18"/>
                              </w:rPr>
                              <w:t>CT</w:t>
                            </w:r>
                          </w:p>
                        </w:tc>
                        <w:tc>
                          <w:tcPr>
                            <w:tcW w:w="1574" w:type="dxa"/>
                            <w:tcBorders>
                              <w:right w:val="single" w:sz="8" w:space="0" w:color="000000"/>
                            </w:tcBorders>
                            <w:shd w:val="clear" w:color="auto" w:fill="D9E0F1"/>
                          </w:tcPr>
                          <w:p>
                            <w:pPr>
                              <w:pStyle w:val="TableParagraph"/>
                              <w:rPr>
                                <w:b/>
                                <w:sz w:val="18"/>
                              </w:rPr>
                            </w:pPr>
                          </w:p>
                          <w:p>
                            <w:pPr>
                              <w:pStyle w:val="TableParagraph"/>
                              <w:spacing w:before="3"/>
                              <w:rPr>
                                <w:b/>
                                <w:sz w:val="18"/>
                              </w:rPr>
                            </w:pPr>
                          </w:p>
                          <w:p>
                            <w:pPr>
                              <w:pStyle w:val="TableParagraph"/>
                              <w:spacing w:line="193" w:lineRule="exact"/>
                              <w:ind w:left="37"/>
                              <w:rPr>
                                <w:b/>
                                <w:sz w:val="18"/>
                              </w:rPr>
                            </w:pPr>
                            <w:r>
                              <w:rPr>
                                <w:b/>
                                <w:spacing w:val="-10"/>
                                <w:sz w:val="18"/>
                              </w:rPr>
                              <w:t>4</w:t>
                            </w:r>
                          </w:p>
                        </w:tc>
                        <w:tc>
                          <w:tcPr>
                            <w:tcW w:w="1619" w:type="dxa"/>
                            <w:tcBorders>
                              <w:left w:val="single" w:sz="8" w:space="0" w:color="000000"/>
                            </w:tcBorders>
                            <w:shd w:val="clear" w:color="auto" w:fill="D9E0F1"/>
                          </w:tcPr>
                          <w:p>
                            <w:pPr>
                              <w:pStyle w:val="TableParagraph"/>
                              <w:rPr>
                                <w:b/>
                                <w:sz w:val="18"/>
                              </w:rPr>
                            </w:pPr>
                          </w:p>
                          <w:p>
                            <w:pPr>
                              <w:pStyle w:val="TableParagraph"/>
                              <w:spacing w:before="3"/>
                              <w:rPr>
                                <w:b/>
                                <w:sz w:val="18"/>
                              </w:rPr>
                            </w:pPr>
                          </w:p>
                          <w:p>
                            <w:pPr>
                              <w:pStyle w:val="TableParagraph"/>
                              <w:spacing w:line="193" w:lineRule="exact"/>
                              <w:ind w:left="34"/>
                              <w:rPr>
                                <w:b/>
                                <w:sz w:val="18"/>
                              </w:rPr>
                            </w:pPr>
                            <w:r>
                              <w:rPr>
                                <w:b/>
                                <w:spacing w:val="-2"/>
                                <w:sz w:val="18"/>
                              </w:rPr>
                              <w:t>RIESGO</w:t>
                            </w:r>
                          </w:p>
                        </w:tc>
                        <w:tc>
                          <w:tcPr>
                            <w:tcW w:w="1889" w:type="dxa"/>
                            <w:shd w:val="clear" w:color="auto" w:fill="D9E0F1"/>
                          </w:tcPr>
                          <w:p>
                            <w:pPr>
                              <w:pStyle w:val="TableParagraph"/>
                              <w:rPr>
                                <w:b/>
                                <w:sz w:val="18"/>
                              </w:rPr>
                            </w:pPr>
                          </w:p>
                          <w:p>
                            <w:pPr>
                              <w:pStyle w:val="TableParagraph"/>
                              <w:spacing w:before="3"/>
                              <w:rPr>
                                <w:b/>
                                <w:sz w:val="18"/>
                              </w:rPr>
                            </w:pPr>
                          </w:p>
                          <w:p>
                            <w:pPr>
                              <w:pStyle w:val="TableParagraph"/>
                              <w:spacing w:line="193" w:lineRule="exact"/>
                              <w:ind w:left="36"/>
                              <w:rPr>
                                <w:b/>
                                <w:sz w:val="18"/>
                              </w:rPr>
                            </w:pPr>
                            <w:r>
                              <w:rPr>
                                <w:b/>
                                <w:spacing w:val="-2"/>
                                <w:sz w:val="18"/>
                              </w:rPr>
                              <w:t>ENFOQUE</w:t>
                            </w:r>
                          </w:p>
                        </w:tc>
                        <w:tc>
                          <w:tcPr>
                            <w:tcW w:w="3929" w:type="dxa"/>
                            <w:gridSpan w:val="2"/>
                            <w:shd w:val="clear" w:color="auto" w:fill="D9E0F1"/>
                          </w:tcPr>
                          <w:p>
                            <w:pPr>
                              <w:pStyle w:val="TableParagraph"/>
                              <w:spacing w:before="207"/>
                              <w:ind w:left="35"/>
                              <w:rPr>
                                <w:b/>
                                <w:sz w:val="18"/>
                              </w:rPr>
                            </w:pPr>
                            <w:r>
                              <w:rPr>
                                <w:b/>
                                <w:spacing w:val="-6"/>
                                <w:sz w:val="18"/>
                              </w:rPr>
                              <w:t>ARGUMENTO</w:t>
                            </w:r>
                            <w:r>
                              <w:rPr>
                                <w:b/>
                                <w:spacing w:val="-2"/>
                                <w:sz w:val="18"/>
                              </w:rPr>
                              <w:t> </w:t>
                            </w:r>
                            <w:r>
                              <w:rPr>
                                <w:b/>
                                <w:spacing w:val="-6"/>
                                <w:sz w:val="18"/>
                              </w:rPr>
                              <w:t>PARA</w:t>
                            </w:r>
                            <w:r>
                              <w:rPr>
                                <w:b/>
                                <w:spacing w:val="-11"/>
                                <w:sz w:val="18"/>
                              </w:rPr>
                              <w:t> </w:t>
                            </w:r>
                            <w:r>
                              <w:rPr>
                                <w:b/>
                                <w:spacing w:val="-6"/>
                                <w:sz w:val="18"/>
                              </w:rPr>
                              <w:t>EL</w:t>
                            </w:r>
                            <w:r>
                              <w:rPr>
                                <w:b/>
                                <w:spacing w:val="-16"/>
                                <w:sz w:val="18"/>
                              </w:rPr>
                              <w:t> </w:t>
                            </w:r>
                            <w:r>
                              <w:rPr>
                                <w:b/>
                                <w:spacing w:val="-6"/>
                                <w:sz w:val="18"/>
                              </w:rPr>
                              <w:t>RIESGO</w:t>
                            </w:r>
                          </w:p>
                        </w:tc>
                      </w:tr>
                      <w:tr>
                        <w:trPr>
                          <w:trHeight w:val="427" w:hRule="atLeast"/>
                        </w:trPr>
                        <w:tc>
                          <w:tcPr>
                            <w:tcW w:w="1424" w:type="dxa"/>
                          </w:tcPr>
                          <w:p>
                            <w:pPr>
                              <w:pStyle w:val="TableParagraph"/>
                              <w:spacing w:before="117"/>
                              <w:ind w:left="37"/>
                              <w:rPr>
                                <w:b/>
                                <w:sz w:val="18"/>
                              </w:rPr>
                            </w:pPr>
                            <w:r>
                              <w:rPr>
                                <w:b/>
                                <w:spacing w:val="-5"/>
                                <w:sz w:val="18"/>
                              </w:rPr>
                              <w:t>PT</w:t>
                            </w:r>
                          </w:p>
                        </w:tc>
                        <w:tc>
                          <w:tcPr>
                            <w:tcW w:w="1574" w:type="dxa"/>
                            <w:tcBorders>
                              <w:right w:val="single" w:sz="8" w:space="0" w:color="000000"/>
                            </w:tcBorders>
                          </w:tcPr>
                          <w:p>
                            <w:pPr>
                              <w:pStyle w:val="TableParagraph"/>
                              <w:spacing w:before="117"/>
                              <w:ind w:left="37"/>
                              <w:rPr>
                                <w:sz w:val="18"/>
                              </w:rPr>
                            </w:pPr>
                            <w:r>
                              <w:rPr>
                                <w:spacing w:val="-10"/>
                                <w:sz w:val="18"/>
                              </w:rPr>
                              <w:t>7</w:t>
                            </w:r>
                          </w:p>
                        </w:tc>
                        <w:tc>
                          <w:tcPr>
                            <w:tcW w:w="1619" w:type="dxa"/>
                            <w:tcBorders>
                              <w:left w:val="single" w:sz="8" w:space="0" w:color="000000"/>
                            </w:tcBorders>
                          </w:tcPr>
                          <w:p>
                            <w:pPr>
                              <w:pStyle w:val="TableParagraph"/>
                              <w:rPr>
                                <w:sz w:val="18"/>
                              </w:rPr>
                            </w:pPr>
                          </w:p>
                        </w:tc>
                        <w:tc>
                          <w:tcPr>
                            <w:tcW w:w="1889" w:type="dxa"/>
                          </w:tcPr>
                          <w:p>
                            <w:pPr>
                              <w:pStyle w:val="TableParagraph"/>
                              <w:rPr>
                                <w:sz w:val="18"/>
                              </w:rPr>
                            </w:pPr>
                          </w:p>
                        </w:tc>
                        <w:tc>
                          <w:tcPr>
                            <w:tcW w:w="3929" w:type="dxa"/>
                            <w:gridSpan w:val="2"/>
                            <w:vMerge w:val="restart"/>
                            <w:tcBorders>
                              <w:bottom w:val="single" w:sz="12" w:space="0" w:color="000000"/>
                            </w:tcBorders>
                            <w:shd w:val="clear" w:color="auto" w:fill="ECECEC"/>
                          </w:tcPr>
                          <w:p>
                            <w:pPr>
                              <w:pStyle w:val="TableParagraph"/>
                              <w:spacing w:line="278" w:lineRule="auto" w:before="12"/>
                              <w:ind w:left="35" w:right="89"/>
                              <w:rPr>
                                <w:sz w:val="18"/>
                              </w:rPr>
                            </w:pPr>
                            <w:r>
                              <w:rPr>
                                <w:sz w:val="18"/>
                              </w:rPr>
                              <w:t>No</w:t>
                            </w:r>
                            <w:r>
                              <w:rPr>
                                <w:spacing w:val="-12"/>
                                <w:sz w:val="18"/>
                              </w:rPr>
                              <w:t> </w:t>
                            </w:r>
                            <w:r>
                              <w:rPr>
                                <w:sz w:val="18"/>
                              </w:rPr>
                              <w:t>se</w:t>
                            </w:r>
                            <w:r>
                              <w:rPr>
                                <w:spacing w:val="-11"/>
                                <w:sz w:val="18"/>
                              </w:rPr>
                              <w:t> </w:t>
                            </w:r>
                            <w:r>
                              <w:rPr>
                                <w:sz w:val="18"/>
                              </w:rPr>
                              <w:t>evidemcia</w:t>
                            </w:r>
                            <w:r>
                              <w:rPr>
                                <w:spacing w:val="-11"/>
                                <w:sz w:val="18"/>
                              </w:rPr>
                              <w:t> </w:t>
                            </w:r>
                            <w:r>
                              <w:rPr>
                                <w:sz w:val="18"/>
                              </w:rPr>
                              <w:t>un</w:t>
                            </w:r>
                            <w:r>
                              <w:rPr>
                                <w:spacing w:val="-11"/>
                                <w:sz w:val="18"/>
                              </w:rPr>
                              <w:t> </w:t>
                            </w:r>
                            <w:r>
                              <w:rPr>
                                <w:sz w:val="18"/>
                              </w:rPr>
                              <w:t>diseño</w:t>
                            </w:r>
                            <w:r>
                              <w:rPr>
                                <w:spacing w:val="13"/>
                                <w:sz w:val="18"/>
                              </w:rPr>
                              <w:t> </w:t>
                            </w:r>
                            <w:r>
                              <w:rPr>
                                <w:sz w:val="18"/>
                              </w:rPr>
                              <w:t>estructurado</w:t>
                            </w:r>
                            <w:r>
                              <w:rPr>
                                <w:spacing w:val="-11"/>
                                <w:sz w:val="18"/>
                              </w:rPr>
                              <w:t> </w:t>
                            </w:r>
                            <w:r>
                              <w:rPr>
                                <w:sz w:val="18"/>
                              </w:rPr>
                              <w:t>de</w:t>
                            </w:r>
                            <w:r>
                              <w:rPr>
                                <w:spacing w:val="-11"/>
                                <w:sz w:val="18"/>
                              </w:rPr>
                              <w:t> </w:t>
                            </w:r>
                            <w:r>
                              <w:rPr>
                                <w:sz w:val="18"/>
                              </w:rPr>
                              <w:t>cableado y</w:t>
                            </w:r>
                            <w:r>
                              <w:rPr>
                                <w:spacing w:val="17"/>
                                <w:sz w:val="18"/>
                              </w:rPr>
                              <w:t> </w:t>
                            </w:r>
                            <w:r>
                              <w:rPr>
                                <w:sz w:val="18"/>
                              </w:rPr>
                              <w:t>colocación de</w:t>
                            </w:r>
                            <w:r>
                              <w:rPr>
                                <w:spacing w:val="-4"/>
                                <w:sz w:val="18"/>
                              </w:rPr>
                              <w:t> </w:t>
                            </w:r>
                            <w:r>
                              <w:rPr>
                                <w:sz w:val="18"/>
                              </w:rPr>
                              <w:t>los equipos de</w:t>
                            </w:r>
                            <w:r>
                              <w:rPr>
                                <w:spacing w:val="-4"/>
                                <w:sz w:val="18"/>
                              </w:rPr>
                              <w:t> </w:t>
                            </w:r>
                            <w:r>
                              <w:rPr>
                                <w:sz w:val="18"/>
                              </w:rPr>
                              <w:t>conexión a</w:t>
                            </w:r>
                            <w:r>
                              <w:rPr>
                                <w:spacing w:val="-4"/>
                                <w:sz w:val="18"/>
                              </w:rPr>
                              <w:t> </w:t>
                            </w:r>
                            <w:r>
                              <w:rPr>
                                <w:sz w:val="18"/>
                              </w:rPr>
                              <w:t>la</w:t>
                            </w:r>
                            <w:r>
                              <w:rPr>
                                <w:spacing w:val="-4"/>
                                <w:sz w:val="18"/>
                              </w:rPr>
                              <w:t> </w:t>
                            </w:r>
                            <w:r>
                              <w:rPr>
                                <w:sz w:val="18"/>
                              </w:rPr>
                              <w:t>red en las instalaciones de la empresa</w:t>
                            </w:r>
                          </w:p>
                        </w:tc>
                      </w:tr>
                      <w:tr>
                        <w:trPr>
                          <w:trHeight w:val="330" w:hRule="atLeast"/>
                        </w:trPr>
                        <w:tc>
                          <w:tcPr>
                            <w:tcW w:w="1424" w:type="dxa"/>
                          </w:tcPr>
                          <w:p>
                            <w:pPr>
                              <w:pStyle w:val="TableParagraph"/>
                              <w:spacing w:before="64"/>
                              <w:ind w:left="37"/>
                              <w:rPr>
                                <w:b/>
                                <w:sz w:val="18"/>
                              </w:rPr>
                            </w:pPr>
                            <w:r>
                              <w:rPr>
                                <w:b/>
                                <w:spacing w:val="-5"/>
                                <w:sz w:val="18"/>
                              </w:rPr>
                              <w:t>NC</w:t>
                            </w:r>
                          </w:p>
                        </w:tc>
                        <w:tc>
                          <w:tcPr>
                            <w:tcW w:w="1574" w:type="dxa"/>
                            <w:tcBorders>
                              <w:right w:val="single" w:sz="8" w:space="0" w:color="000000"/>
                            </w:tcBorders>
                          </w:tcPr>
                          <w:p>
                            <w:pPr>
                              <w:pStyle w:val="TableParagraph"/>
                              <w:spacing w:before="64"/>
                              <w:ind w:left="37"/>
                              <w:rPr>
                                <w:sz w:val="18"/>
                              </w:rPr>
                            </w:pPr>
                            <w:r>
                              <w:rPr>
                                <w:spacing w:val="-5"/>
                                <w:sz w:val="18"/>
                              </w:rPr>
                              <w:t>57%</w:t>
                            </w:r>
                          </w:p>
                        </w:tc>
                        <w:tc>
                          <w:tcPr>
                            <w:tcW w:w="1619" w:type="dxa"/>
                            <w:tcBorders>
                              <w:left w:val="single" w:sz="8" w:space="0" w:color="000000"/>
                            </w:tcBorders>
                            <w:shd w:val="clear" w:color="auto" w:fill="F4AF84"/>
                          </w:tcPr>
                          <w:p>
                            <w:pPr>
                              <w:pStyle w:val="TableParagraph"/>
                              <w:spacing w:before="64"/>
                              <w:ind w:left="34"/>
                              <w:rPr>
                                <w:b/>
                                <w:i/>
                                <w:sz w:val="18"/>
                              </w:rPr>
                            </w:pPr>
                            <w:r>
                              <w:rPr>
                                <w:b/>
                                <w:i/>
                                <w:spacing w:val="-2"/>
                                <w:sz w:val="18"/>
                              </w:rPr>
                              <w:t>MODERADO</w:t>
                            </w:r>
                          </w:p>
                        </w:tc>
                        <w:tc>
                          <w:tcPr>
                            <w:tcW w:w="1889" w:type="dxa"/>
                          </w:tcPr>
                          <w:p>
                            <w:pPr>
                              <w:pStyle w:val="TableParagraph"/>
                              <w:rPr>
                                <w:sz w:val="18"/>
                              </w:rPr>
                            </w:pPr>
                          </w:p>
                        </w:tc>
                        <w:tc>
                          <w:tcPr>
                            <w:tcW w:w="3929" w:type="dxa"/>
                            <w:gridSpan w:val="2"/>
                            <w:vMerge/>
                            <w:tcBorders>
                              <w:top w:val="nil"/>
                              <w:bottom w:val="single" w:sz="12" w:space="0" w:color="000000"/>
                            </w:tcBorders>
                            <w:shd w:val="clear" w:color="auto" w:fill="ECECEC"/>
                          </w:tcPr>
                          <w:p>
                            <w:pPr>
                              <w:rPr>
                                <w:sz w:val="2"/>
                                <w:szCs w:val="2"/>
                              </w:rPr>
                            </w:pPr>
                          </w:p>
                        </w:tc>
                      </w:tr>
                      <w:tr>
                        <w:trPr>
                          <w:trHeight w:val="450" w:hRule="atLeast"/>
                        </w:trPr>
                        <w:tc>
                          <w:tcPr>
                            <w:tcW w:w="1424" w:type="dxa"/>
                          </w:tcPr>
                          <w:p>
                            <w:pPr>
                              <w:pStyle w:val="TableParagraph"/>
                              <w:spacing w:before="124"/>
                              <w:ind w:left="37"/>
                              <w:rPr>
                                <w:b/>
                                <w:sz w:val="18"/>
                              </w:rPr>
                            </w:pPr>
                            <w:r>
                              <w:rPr>
                                <w:b/>
                                <w:spacing w:val="-5"/>
                                <w:sz w:val="18"/>
                              </w:rPr>
                              <w:t>RI</w:t>
                            </w:r>
                          </w:p>
                        </w:tc>
                        <w:tc>
                          <w:tcPr>
                            <w:tcW w:w="1574" w:type="dxa"/>
                            <w:tcBorders>
                              <w:right w:val="single" w:sz="8" w:space="0" w:color="000000"/>
                            </w:tcBorders>
                          </w:tcPr>
                          <w:p>
                            <w:pPr>
                              <w:pStyle w:val="TableParagraph"/>
                              <w:spacing w:before="124"/>
                              <w:ind w:left="37"/>
                              <w:rPr>
                                <w:sz w:val="18"/>
                              </w:rPr>
                            </w:pPr>
                            <w:r>
                              <w:rPr>
                                <w:spacing w:val="-5"/>
                                <w:sz w:val="18"/>
                              </w:rPr>
                              <w:t>43%</w:t>
                            </w:r>
                          </w:p>
                        </w:tc>
                        <w:tc>
                          <w:tcPr>
                            <w:tcW w:w="1619" w:type="dxa"/>
                            <w:tcBorders>
                              <w:left w:val="single" w:sz="8" w:space="0" w:color="000000"/>
                            </w:tcBorders>
                            <w:shd w:val="clear" w:color="auto" w:fill="F4AF84"/>
                          </w:tcPr>
                          <w:p>
                            <w:pPr>
                              <w:pStyle w:val="TableParagraph"/>
                              <w:spacing w:before="124"/>
                              <w:ind w:left="34"/>
                              <w:rPr>
                                <w:b/>
                                <w:i/>
                                <w:sz w:val="18"/>
                              </w:rPr>
                            </w:pPr>
                            <w:r>
                              <w:rPr>
                                <w:b/>
                                <w:i/>
                                <w:spacing w:val="-2"/>
                                <w:sz w:val="18"/>
                              </w:rPr>
                              <w:t>MODERADO</w:t>
                            </w:r>
                          </w:p>
                        </w:tc>
                        <w:tc>
                          <w:tcPr>
                            <w:tcW w:w="1889" w:type="dxa"/>
                            <w:shd w:val="clear" w:color="auto" w:fill="F4AF84"/>
                          </w:tcPr>
                          <w:p>
                            <w:pPr>
                              <w:pStyle w:val="TableParagraph"/>
                              <w:spacing w:before="4"/>
                              <w:ind w:left="36"/>
                              <w:rPr>
                                <w:b/>
                                <w:i/>
                                <w:sz w:val="18"/>
                              </w:rPr>
                            </w:pPr>
                            <w:r>
                              <w:rPr>
                                <w:b/>
                                <w:i/>
                                <w:sz w:val="18"/>
                              </w:rPr>
                              <w:t>MIXTO-</w:t>
                            </w:r>
                            <w:r>
                              <w:rPr>
                                <w:b/>
                                <w:i/>
                                <w:spacing w:val="-2"/>
                                <w:sz w:val="18"/>
                              </w:rPr>
                              <w:t>DOBLE</w:t>
                            </w:r>
                          </w:p>
                          <w:p>
                            <w:pPr>
                              <w:pStyle w:val="TableParagraph"/>
                              <w:spacing w:line="186" w:lineRule="exact" w:before="33"/>
                              <w:ind w:left="36"/>
                              <w:rPr>
                                <w:b/>
                                <w:i/>
                                <w:sz w:val="18"/>
                              </w:rPr>
                            </w:pPr>
                            <w:r>
                              <w:rPr>
                                <w:b/>
                                <w:i/>
                                <w:spacing w:val="-2"/>
                                <w:sz w:val="18"/>
                              </w:rPr>
                              <w:t>PROPÓSITO</w:t>
                            </w:r>
                          </w:p>
                        </w:tc>
                        <w:tc>
                          <w:tcPr>
                            <w:tcW w:w="3929" w:type="dxa"/>
                            <w:gridSpan w:val="2"/>
                            <w:vMerge/>
                            <w:tcBorders>
                              <w:top w:val="nil"/>
                              <w:bottom w:val="single" w:sz="12" w:space="0" w:color="000000"/>
                            </w:tcBorders>
                            <w:shd w:val="clear" w:color="auto" w:fill="ECECEC"/>
                          </w:tcPr>
                          <w:p>
                            <w:pPr>
                              <w:rPr>
                                <w:sz w:val="2"/>
                                <w:szCs w:val="2"/>
                              </w:rPr>
                            </w:pPr>
                          </w:p>
                        </w:tc>
                      </w:tr>
                      <w:tr>
                        <w:trPr>
                          <w:trHeight w:val="232" w:hRule="atLeast"/>
                        </w:trPr>
                        <w:tc>
                          <w:tcPr>
                            <w:tcW w:w="10435" w:type="dxa"/>
                            <w:gridSpan w:val="6"/>
                            <w:tcBorders>
                              <w:top w:val="single" w:sz="12" w:space="0" w:color="000000"/>
                            </w:tcBorders>
                            <w:shd w:val="clear" w:color="auto" w:fill="D9E0F1"/>
                          </w:tcPr>
                          <w:p>
                            <w:pPr>
                              <w:pStyle w:val="TableParagraph"/>
                              <w:spacing w:before="4"/>
                              <w:ind w:left="37"/>
                              <w:rPr>
                                <w:b/>
                                <w:sz w:val="18"/>
                              </w:rPr>
                            </w:pPr>
                            <w:r>
                              <w:rPr>
                                <w:b/>
                                <w:spacing w:val="-2"/>
                                <w:sz w:val="18"/>
                              </w:rPr>
                              <w:t>RESUMEN</w:t>
                            </w:r>
                            <w:r>
                              <w:rPr>
                                <w:b/>
                                <w:spacing w:val="3"/>
                                <w:sz w:val="18"/>
                              </w:rPr>
                              <w:t> </w:t>
                            </w:r>
                            <w:r>
                              <w:rPr>
                                <w:b/>
                                <w:spacing w:val="-2"/>
                                <w:sz w:val="18"/>
                              </w:rPr>
                              <w:t>DE</w:t>
                            </w:r>
                            <w:r>
                              <w:rPr>
                                <w:b/>
                                <w:spacing w:val="-16"/>
                                <w:sz w:val="18"/>
                              </w:rPr>
                              <w:t> </w:t>
                            </w:r>
                            <w:r>
                              <w:rPr>
                                <w:b/>
                                <w:spacing w:val="-2"/>
                                <w:sz w:val="18"/>
                              </w:rPr>
                              <w:t>LA</w:t>
                            </w:r>
                            <w:r>
                              <w:rPr>
                                <w:b/>
                                <w:spacing w:val="-11"/>
                                <w:sz w:val="18"/>
                              </w:rPr>
                              <w:t> </w:t>
                            </w:r>
                            <w:r>
                              <w:rPr>
                                <w:b/>
                                <w:spacing w:val="-2"/>
                                <w:sz w:val="18"/>
                              </w:rPr>
                              <w:t>CONDICIÓN</w:t>
                            </w:r>
                            <w:r>
                              <w:rPr>
                                <w:b/>
                                <w:spacing w:val="4"/>
                                <w:sz w:val="18"/>
                              </w:rPr>
                              <w:t> </w:t>
                            </w:r>
                            <w:r>
                              <w:rPr>
                                <w:b/>
                                <w:spacing w:val="-2"/>
                                <w:sz w:val="18"/>
                              </w:rPr>
                              <w:t>ENCONTRADA</w:t>
                            </w:r>
                          </w:p>
                        </w:tc>
                      </w:tr>
                      <w:tr>
                        <w:trPr>
                          <w:trHeight w:val="657" w:hRule="atLeast"/>
                        </w:trPr>
                        <w:tc>
                          <w:tcPr>
                            <w:tcW w:w="10435" w:type="dxa"/>
                            <w:gridSpan w:val="6"/>
                            <w:tcBorders>
                              <w:bottom w:val="single" w:sz="8" w:space="0" w:color="000000"/>
                            </w:tcBorders>
                          </w:tcPr>
                          <w:p>
                            <w:pPr>
                              <w:pStyle w:val="TableParagraph"/>
                              <w:spacing w:before="14"/>
                              <w:rPr>
                                <w:b/>
                                <w:sz w:val="18"/>
                              </w:rPr>
                            </w:pPr>
                          </w:p>
                          <w:p>
                            <w:pPr>
                              <w:pStyle w:val="TableParagraph"/>
                              <w:spacing w:before="1"/>
                              <w:ind w:left="37"/>
                              <w:rPr>
                                <w:sz w:val="18"/>
                              </w:rPr>
                            </w:pPr>
                            <w:r>
                              <w:rPr>
                                <w:sz w:val="18"/>
                              </w:rPr>
                              <w:t>De</w:t>
                            </w:r>
                            <w:r>
                              <w:rPr>
                                <w:spacing w:val="-13"/>
                                <w:sz w:val="18"/>
                              </w:rPr>
                              <w:t> </w:t>
                            </w:r>
                            <w:r>
                              <w:rPr>
                                <w:sz w:val="18"/>
                              </w:rPr>
                              <w:t>las</w:t>
                            </w:r>
                            <w:r>
                              <w:rPr>
                                <w:spacing w:val="-1"/>
                                <w:sz w:val="18"/>
                              </w:rPr>
                              <w:t> </w:t>
                            </w:r>
                            <w:r>
                              <w:rPr>
                                <w:sz w:val="18"/>
                              </w:rPr>
                              <w:t>7</w:t>
                            </w:r>
                            <w:r>
                              <w:rPr>
                                <w:spacing w:val="-4"/>
                                <w:sz w:val="18"/>
                              </w:rPr>
                              <w:t> </w:t>
                            </w:r>
                            <w:r>
                              <w:rPr>
                                <w:sz w:val="18"/>
                              </w:rPr>
                              <w:t>preguntas</w:t>
                            </w:r>
                            <w:r>
                              <w:rPr>
                                <w:spacing w:val="-1"/>
                                <w:sz w:val="18"/>
                              </w:rPr>
                              <w:t> </w:t>
                            </w:r>
                            <w:r>
                              <w:rPr>
                                <w:sz w:val="18"/>
                              </w:rPr>
                              <w:t>utilizadas</w:t>
                            </w:r>
                            <w:r>
                              <w:rPr>
                                <w:spacing w:val="-1"/>
                                <w:sz w:val="18"/>
                              </w:rPr>
                              <w:t> </w:t>
                            </w:r>
                            <w:r>
                              <w:rPr>
                                <w:sz w:val="18"/>
                              </w:rPr>
                              <w:t>no</w:t>
                            </w:r>
                            <w:r>
                              <w:rPr>
                                <w:spacing w:val="-6"/>
                                <w:sz w:val="18"/>
                              </w:rPr>
                              <w:t> </w:t>
                            </w:r>
                            <w:r>
                              <w:rPr>
                                <w:sz w:val="18"/>
                              </w:rPr>
                              <w:t>se</w:t>
                            </w:r>
                            <w:r>
                              <w:rPr>
                                <w:spacing w:val="-10"/>
                                <w:sz w:val="18"/>
                              </w:rPr>
                              <w:t> </w:t>
                            </w:r>
                            <w:r>
                              <w:rPr>
                                <w:sz w:val="18"/>
                              </w:rPr>
                              <w:t>observan</w:t>
                            </w:r>
                            <w:r>
                              <w:rPr>
                                <w:spacing w:val="-5"/>
                                <w:sz w:val="18"/>
                              </w:rPr>
                              <w:t> </w:t>
                            </w:r>
                            <w:r>
                              <w:rPr>
                                <w:sz w:val="18"/>
                              </w:rPr>
                              <w:t>3</w:t>
                            </w:r>
                            <w:r>
                              <w:rPr>
                                <w:spacing w:val="-5"/>
                                <w:sz w:val="18"/>
                              </w:rPr>
                              <w:t> </w:t>
                            </w:r>
                            <w:r>
                              <w:rPr>
                                <w:sz w:val="18"/>
                              </w:rPr>
                              <w:t>controles</w:t>
                            </w:r>
                            <w:r>
                              <w:rPr>
                                <w:spacing w:val="-1"/>
                                <w:sz w:val="18"/>
                              </w:rPr>
                              <w:t> </w:t>
                            </w:r>
                            <w:r>
                              <w:rPr>
                                <w:sz w:val="18"/>
                              </w:rPr>
                              <w:t>que</w:t>
                            </w:r>
                            <w:r>
                              <w:rPr>
                                <w:spacing w:val="-10"/>
                                <w:sz w:val="18"/>
                              </w:rPr>
                              <w:t> </w:t>
                            </w:r>
                            <w:r>
                              <w:rPr>
                                <w:sz w:val="18"/>
                              </w:rPr>
                              <w:t>están</w:t>
                            </w:r>
                            <w:r>
                              <w:rPr>
                                <w:spacing w:val="-5"/>
                                <w:sz w:val="18"/>
                              </w:rPr>
                              <w:t> </w:t>
                            </w:r>
                            <w:r>
                              <w:rPr>
                                <w:sz w:val="18"/>
                              </w:rPr>
                              <w:t>orientados</w:t>
                            </w:r>
                            <w:r>
                              <w:rPr>
                                <w:spacing w:val="-1"/>
                                <w:sz w:val="18"/>
                              </w:rPr>
                              <w:t> </w:t>
                            </w:r>
                            <w:r>
                              <w:rPr>
                                <w:sz w:val="18"/>
                              </w:rPr>
                              <w:t>a</w:t>
                            </w:r>
                            <w:r>
                              <w:rPr>
                                <w:spacing w:val="-10"/>
                                <w:sz w:val="18"/>
                              </w:rPr>
                              <w:t> </w:t>
                            </w:r>
                            <w:r>
                              <w:rPr>
                                <w:sz w:val="18"/>
                              </w:rPr>
                              <w:t>la</w:t>
                            </w:r>
                            <w:r>
                              <w:rPr>
                                <w:spacing w:val="-10"/>
                                <w:sz w:val="18"/>
                              </w:rPr>
                              <w:t> </w:t>
                            </w:r>
                            <w:r>
                              <w:rPr>
                                <w:sz w:val="18"/>
                              </w:rPr>
                              <w:t>estructuración</w:t>
                            </w:r>
                            <w:r>
                              <w:rPr>
                                <w:spacing w:val="-6"/>
                                <w:sz w:val="18"/>
                              </w:rPr>
                              <w:t> </w:t>
                            </w:r>
                            <w:r>
                              <w:rPr>
                                <w:sz w:val="18"/>
                              </w:rPr>
                              <w:t>y</w:t>
                            </w:r>
                            <w:r>
                              <w:rPr>
                                <w:spacing w:val="8"/>
                                <w:sz w:val="18"/>
                              </w:rPr>
                              <w:t> </w:t>
                            </w:r>
                            <w:r>
                              <w:rPr>
                                <w:sz w:val="18"/>
                              </w:rPr>
                              <w:t>ubicación</w:t>
                            </w:r>
                            <w:r>
                              <w:rPr>
                                <w:spacing w:val="-5"/>
                                <w:sz w:val="18"/>
                              </w:rPr>
                              <w:t> </w:t>
                            </w:r>
                            <w:r>
                              <w:rPr>
                                <w:sz w:val="18"/>
                              </w:rPr>
                              <w:t>de</w:t>
                            </w:r>
                            <w:r>
                              <w:rPr>
                                <w:spacing w:val="-10"/>
                                <w:sz w:val="18"/>
                              </w:rPr>
                              <w:t> </w:t>
                            </w:r>
                            <w:r>
                              <w:rPr>
                                <w:sz w:val="18"/>
                              </w:rPr>
                              <w:t>los</w:t>
                            </w:r>
                            <w:r>
                              <w:rPr>
                                <w:spacing w:val="-1"/>
                                <w:sz w:val="18"/>
                              </w:rPr>
                              <w:t> </w:t>
                            </w:r>
                            <w:r>
                              <w:rPr>
                                <w:sz w:val="18"/>
                              </w:rPr>
                              <w:t>equipos</w:t>
                            </w:r>
                            <w:r>
                              <w:rPr>
                                <w:spacing w:val="-1"/>
                                <w:sz w:val="18"/>
                              </w:rPr>
                              <w:t> </w:t>
                            </w:r>
                            <w:r>
                              <w:rPr>
                                <w:spacing w:val="-2"/>
                                <w:sz w:val="18"/>
                              </w:rPr>
                              <w:t>informáticos</w:t>
                            </w:r>
                          </w:p>
                        </w:tc>
                      </w:tr>
                    </w:tbl>
                    <w:p>
                      <w:pPr>
                        <w:pStyle w:val="BodyText"/>
                      </w:pPr>
                    </w:p>
                  </w:txbxContent>
                </v:textbox>
                <w10:wrap type="none"/>
              </v:shape>
            </w:pict>
          </mc:Fallback>
        </mc:AlternateContent>
      </w:r>
      <w:r>
        <w:rPr>
          <w:b/>
          <w:sz w:val="20"/>
        </w:rPr>
        <mc:AlternateContent>
          <mc:Choice Requires="wps">
            <w:drawing>
              <wp:anchor distT="0" distB="0" distL="0" distR="0" allowOverlap="1" layoutInCell="1" locked="0" behindDoc="0" simplePos="0" relativeHeight="15776768">
                <wp:simplePos x="0" y="0"/>
                <wp:positionH relativeFrom="page">
                  <wp:posOffset>9306124</wp:posOffset>
                </wp:positionH>
                <wp:positionV relativeFrom="page">
                  <wp:posOffset>2854055</wp:posOffset>
                </wp:positionV>
                <wp:extent cx="19685" cy="19050"/>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19685" cy="19050"/>
                          <a:chExt cx="19685" cy="19050"/>
                        </a:xfrm>
                      </wpg:grpSpPr>
                      <wps:wsp>
                        <wps:cNvPr id="729" name="Graphic 729"/>
                        <wps:cNvSpPr/>
                        <wps:spPr>
                          <a:xfrm>
                            <a:off x="4688" y="4704"/>
                            <a:ext cx="10160" cy="1270"/>
                          </a:xfrm>
                          <a:custGeom>
                            <a:avLst/>
                            <a:gdLst/>
                            <a:ahLst/>
                            <a:cxnLst/>
                            <a:rect l="l" t="t" r="r" b="b"/>
                            <a:pathLst>
                              <a:path w="10160" h="0">
                                <a:moveTo>
                                  <a:pt x="0" y="0"/>
                                </a:moveTo>
                                <a:lnTo>
                                  <a:pt x="9883" y="0"/>
                                </a:lnTo>
                              </a:path>
                            </a:pathLst>
                          </a:custGeom>
                          <a:ln w="9409">
                            <a:solidFill>
                              <a:srgbClr val="FF0000"/>
                            </a:solidFill>
                            <a:prstDash val="solid"/>
                          </a:ln>
                        </wps:spPr>
                        <wps:bodyPr wrap="square" lIns="0" tIns="0" rIns="0" bIns="0" rtlCol="0">
                          <a:prstTxWarp prst="textNoShape">
                            <a:avLst/>
                          </a:prstTxWarp>
                          <a:noAutofit/>
                        </wps:bodyPr>
                      </wps:wsp>
                      <wps:wsp>
                        <wps:cNvPr id="730" name="Graphic 730"/>
                        <wps:cNvSpPr/>
                        <wps:spPr>
                          <a:xfrm>
                            <a:off x="0" y="0"/>
                            <a:ext cx="19685" cy="9525"/>
                          </a:xfrm>
                          <a:custGeom>
                            <a:avLst/>
                            <a:gdLst/>
                            <a:ahLst/>
                            <a:cxnLst/>
                            <a:rect l="l" t="t" r="r" b="b"/>
                            <a:pathLst>
                              <a:path w="19685" h="9525">
                                <a:moveTo>
                                  <a:pt x="19324" y="0"/>
                                </a:moveTo>
                                <a:lnTo>
                                  <a:pt x="0" y="0"/>
                                </a:lnTo>
                                <a:lnTo>
                                  <a:pt x="0" y="9409"/>
                                </a:lnTo>
                                <a:lnTo>
                                  <a:pt x="19324" y="9409"/>
                                </a:lnTo>
                                <a:lnTo>
                                  <a:pt x="19324" y="0"/>
                                </a:lnTo>
                                <a:close/>
                              </a:path>
                            </a:pathLst>
                          </a:custGeom>
                          <a:solidFill>
                            <a:srgbClr val="FF0000"/>
                          </a:solidFill>
                        </wps:spPr>
                        <wps:bodyPr wrap="square" lIns="0" tIns="0" rIns="0" bIns="0" rtlCol="0">
                          <a:prstTxWarp prst="textNoShape">
                            <a:avLst/>
                          </a:prstTxWarp>
                          <a:noAutofit/>
                        </wps:bodyPr>
                      </wps:wsp>
                      <wps:wsp>
                        <wps:cNvPr id="731" name="Graphic 731"/>
                        <wps:cNvSpPr/>
                        <wps:spPr>
                          <a:xfrm>
                            <a:off x="9820" y="9409"/>
                            <a:ext cx="9525" cy="9525"/>
                          </a:xfrm>
                          <a:custGeom>
                            <a:avLst/>
                            <a:gdLst/>
                            <a:ahLst/>
                            <a:cxnLst/>
                            <a:rect l="l" t="t" r="r" b="b"/>
                            <a:pathLst>
                              <a:path w="9525" h="9525">
                                <a:moveTo>
                                  <a:pt x="0" y="4704"/>
                                </a:moveTo>
                                <a:lnTo>
                                  <a:pt x="1391" y="1378"/>
                                </a:lnTo>
                                <a:lnTo>
                                  <a:pt x="4751" y="0"/>
                                </a:lnTo>
                                <a:lnTo>
                                  <a:pt x="8111" y="1378"/>
                                </a:lnTo>
                                <a:lnTo>
                                  <a:pt x="9503" y="4704"/>
                                </a:lnTo>
                                <a:lnTo>
                                  <a:pt x="8111" y="8031"/>
                                </a:lnTo>
                                <a:lnTo>
                                  <a:pt x="4751" y="9409"/>
                                </a:lnTo>
                                <a:lnTo>
                                  <a:pt x="1391" y="8031"/>
                                </a:lnTo>
                                <a:lnTo>
                                  <a:pt x="0" y="4704"/>
                                </a:lnTo>
                                <a:close/>
                              </a:path>
                            </a:pathLst>
                          </a:custGeom>
                          <a:solidFill>
                            <a:srgbClr val="FF0000"/>
                          </a:solidFill>
                        </wps:spPr>
                        <wps:bodyPr wrap="square" lIns="0" tIns="0" rIns="0" bIns="0" rtlCol="0">
                          <a:prstTxWarp prst="textNoShape">
                            <a:avLst/>
                          </a:prstTxWarp>
                          <a:noAutofit/>
                        </wps:bodyPr>
                      </wps:wsp>
                      <wps:wsp>
                        <wps:cNvPr id="732" name="Graphic 732"/>
                        <wps:cNvSpPr/>
                        <wps:spPr>
                          <a:xfrm>
                            <a:off x="9757" y="9409"/>
                            <a:ext cx="9525" cy="9525"/>
                          </a:xfrm>
                          <a:custGeom>
                            <a:avLst/>
                            <a:gdLst/>
                            <a:ahLst/>
                            <a:cxnLst/>
                            <a:rect l="l" t="t" r="r" b="b"/>
                            <a:pathLst>
                              <a:path w="9525" h="9525">
                                <a:moveTo>
                                  <a:pt x="9503" y="0"/>
                                </a:moveTo>
                                <a:lnTo>
                                  <a:pt x="0" y="0"/>
                                </a:lnTo>
                                <a:lnTo>
                                  <a:pt x="0" y="9409"/>
                                </a:lnTo>
                                <a:lnTo>
                                  <a:pt x="9503" y="9409"/>
                                </a:lnTo>
                                <a:lnTo>
                                  <a:pt x="9503"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732.765747pt;margin-top:224.728745pt;width:1.55pt;height:1.5pt;mso-position-horizontal-relative:page;mso-position-vertical-relative:page;z-index:15776768" id="docshapegroup678" coordorigin="14655,4495" coordsize="31,30">
                <v:line style="position:absolute" from="14663,4502" to="14678,4502" stroked="true" strokeweight=".740927pt" strokecolor="#ff0000">
                  <v:stroke dashstyle="solid"/>
                </v:line>
                <v:rect style="position:absolute;left:14655;top:4494;width:31;height:15" id="docshape679" filled="true" fillcolor="#ff0000" stroked="false">
                  <v:fill type="solid"/>
                </v:rect>
                <v:shape style="position:absolute;left:14670;top:4509;width:15;height:15" id="docshape680" coordorigin="14671,4509" coordsize="15,15" path="m14671,4517l14673,4512,14678,4509,14684,4512,14686,4517,14684,4522,14678,4524,14673,4522,14671,4517xe" filled="true" fillcolor="#ff0000" stroked="false">
                  <v:path arrowok="t"/>
                  <v:fill type="solid"/>
                </v:shape>
                <v:rect style="position:absolute;left:14670;top:4509;width:15;height:15" id="docshape681" filled="true" fillcolor="#ff0000" stroked="false">
                  <v:fill type="solid"/>
                </v:rect>
                <w10:wrap type="none"/>
              </v:group>
            </w:pict>
          </mc:Fallback>
        </mc:AlternateContent>
      </w:r>
      <w:r>
        <w:rPr>
          <w:b/>
          <w:sz w:val="20"/>
        </w:rPr>
        <mc:AlternateContent>
          <mc:Choice Requires="wps">
            <w:drawing>
              <wp:anchor distT="0" distB="0" distL="0" distR="0" allowOverlap="1" layoutInCell="1" locked="0" behindDoc="0" simplePos="0" relativeHeight="15777280">
                <wp:simplePos x="0" y="0"/>
                <wp:positionH relativeFrom="page">
                  <wp:posOffset>9308027</wp:posOffset>
                </wp:positionH>
                <wp:positionV relativeFrom="page">
                  <wp:posOffset>5723177</wp:posOffset>
                </wp:positionV>
                <wp:extent cx="19685" cy="19685"/>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19685" cy="19685"/>
                          <a:chExt cx="19685" cy="19685"/>
                        </a:xfrm>
                      </wpg:grpSpPr>
                      <wps:wsp>
                        <wps:cNvPr id="734" name="Graphic 734"/>
                        <wps:cNvSpPr/>
                        <wps:spPr>
                          <a:xfrm>
                            <a:off x="4688" y="4743"/>
                            <a:ext cx="10160" cy="1270"/>
                          </a:xfrm>
                          <a:custGeom>
                            <a:avLst/>
                            <a:gdLst/>
                            <a:ahLst/>
                            <a:cxnLst/>
                            <a:rect l="l" t="t" r="r" b="b"/>
                            <a:pathLst>
                              <a:path w="10160" h="0">
                                <a:moveTo>
                                  <a:pt x="0" y="0"/>
                                </a:moveTo>
                                <a:lnTo>
                                  <a:pt x="9882" y="0"/>
                                </a:lnTo>
                              </a:path>
                            </a:pathLst>
                          </a:custGeom>
                          <a:ln w="9487">
                            <a:solidFill>
                              <a:srgbClr val="FF0000"/>
                            </a:solidFill>
                            <a:prstDash val="solid"/>
                          </a:ln>
                        </wps:spPr>
                        <wps:bodyPr wrap="square" lIns="0" tIns="0" rIns="0" bIns="0" rtlCol="0">
                          <a:prstTxWarp prst="textNoShape">
                            <a:avLst/>
                          </a:prstTxWarp>
                          <a:noAutofit/>
                        </wps:bodyPr>
                      </wps:wsp>
                      <wps:wsp>
                        <wps:cNvPr id="735" name="Graphic 735"/>
                        <wps:cNvSpPr/>
                        <wps:spPr>
                          <a:xfrm>
                            <a:off x="0" y="0"/>
                            <a:ext cx="19685" cy="9525"/>
                          </a:xfrm>
                          <a:custGeom>
                            <a:avLst/>
                            <a:gdLst/>
                            <a:ahLst/>
                            <a:cxnLst/>
                            <a:rect l="l" t="t" r="r" b="b"/>
                            <a:pathLst>
                              <a:path w="19685" h="9525">
                                <a:moveTo>
                                  <a:pt x="19322" y="0"/>
                                </a:moveTo>
                                <a:lnTo>
                                  <a:pt x="0" y="0"/>
                                </a:lnTo>
                                <a:lnTo>
                                  <a:pt x="0" y="9487"/>
                                </a:lnTo>
                                <a:lnTo>
                                  <a:pt x="19322" y="9487"/>
                                </a:lnTo>
                                <a:lnTo>
                                  <a:pt x="19322" y="0"/>
                                </a:lnTo>
                                <a:close/>
                              </a:path>
                            </a:pathLst>
                          </a:custGeom>
                          <a:solidFill>
                            <a:srgbClr val="FF0000"/>
                          </a:solidFill>
                        </wps:spPr>
                        <wps:bodyPr wrap="square" lIns="0" tIns="0" rIns="0" bIns="0" rtlCol="0">
                          <a:prstTxWarp prst="textNoShape">
                            <a:avLst/>
                          </a:prstTxWarp>
                          <a:noAutofit/>
                        </wps:bodyPr>
                      </wps:wsp>
                      <wps:wsp>
                        <wps:cNvPr id="736" name="Graphic 736"/>
                        <wps:cNvSpPr/>
                        <wps:spPr>
                          <a:xfrm>
                            <a:off x="9819" y="9487"/>
                            <a:ext cx="9525" cy="9525"/>
                          </a:xfrm>
                          <a:custGeom>
                            <a:avLst/>
                            <a:gdLst/>
                            <a:ahLst/>
                            <a:cxnLst/>
                            <a:rect l="l" t="t" r="r" b="b"/>
                            <a:pathLst>
                              <a:path w="9525" h="9525">
                                <a:moveTo>
                                  <a:pt x="0" y="4743"/>
                                </a:moveTo>
                                <a:lnTo>
                                  <a:pt x="1391" y="1389"/>
                                </a:lnTo>
                                <a:lnTo>
                                  <a:pt x="4751" y="0"/>
                                </a:lnTo>
                                <a:lnTo>
                                  <a:pt x="8111" y="1389"/>
                                </a:lnTo>
                                <a:lnTo>
                                  <a:pt x="9502" y="4743"/>
                                </a:lnTo>
                                <a:lnTo>
                                  <a:pt x="8111" y="8097"/>
                                </a:lnTo>
                                <a:lnTo>
                                  <a:pt x="4751" y="9487"/>
                                </a:lnTo>
                                <a:lnTo>
                                  <a:pt x="1391" y="8097"/>
                                </a:lnTo>
                                <a:lnTo>
                                  <a:pt x="0" y="4743"/>
                                </a:lnTo>
                                <a:close/>
                              </a:path>
                            </a:pathLst>
                          </a:custGeom>
                          <a:solidFill>
                            <a:srgbClr val="FF0000"/>
                          </a:solidFill>
                        </wps:spPr>
                        <wps:bodyPr wrap="square" lIns="0" tIns="0" rIns="0" bIns="0" rtlCol="0">
                          <a:prstTxWarp prst="textNoShape">
                            <a:avLst/>
                          </a:prstTxWarp>
                          <a:noAutofit/>
                        </wps:bodyPr>
                      </wps:wsp>
                      <wps:wsp>
                        <wps:cNvPr id="737" name="Graphic 737"/>
                        <wps:cNvSpPr/>
                        <wps:spPr>
                          <a:xfrm>
                            <a:off x="9756" y="9486"/>
                            <a:ext cx="9525" cy="10160"/>
                          </a:xfrm>
                          <a:custGeom>
                            <a:avLst/>
                            <a:gdLst/>
                            <a:ahLst/>
                            <a:cxnLst/>
                            <a:rect l="l" t="t" r="r" b="b"/>
                            <a:pathLst>
                              <a:path w="9525" h="10160">
                                <a:moveTo>
                                  <a:pt x="9502" y="0"/>
                                </a:moveTo>
                                <a:lnTo>
                                  <a:pt x="0" y="0"/>
                                </a:lnTo>
                                <a:lnTo>
                                  <a:pt x="0" y="9803"/>
                                </a:lnTo>
                                <a:lnTo>
                                  <a:pt x="9502" y="9803"/>
                                </a:lnTo>
                                <a:lnTo>
                                  <a:pt x="950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732.915588pt;margin-top:450.64386pt;width:1.55pt;height:1.55pt;mso-position-horizontal-relative:page;mso-position-vertical-relative:page;z-index:15777280" id="docshapegroup682" coordorigin="14658,9013" coordsize="31,31">
                <v:line style="position:absolute" from="14666,9020" to="14681,9020" stroked="true" strokeweight=".747014pt" strokecolor="#ff0000">
                  <v:stroke dashstyle="solid"/>
                </v:line>
                <v:rect style="position:absolute;left:14658;top:9012;width:31;height:15" id="docshape683" filled="true" fillcolor="#ff0000" stroked="false">
                  <v:fill type="solid"/>
                </v:rect>
                <v:shape style="position:absolute;left:14673;top:9027;width:15;height:15" id="docshape684" coordorigin="14674,9028" coordsize="15,15" path="m14674,9035l14676,9030,14681,9028,14687,9030,14689,9035,14687,9041,14681,9043,14676,9041,14674,9035xe" filled="true" fillcolor="#ff0000" stroked="false">
                  <v:path arrowok="t"/>
                  <v:fill type="solid"/>
                </v:shape>
                <v:rect style="position:absolute;left:14673;top:9027;width:15;height:16" id="docshape685" filled="true" fillcolor="#ff0000" stroked="false">
                  <v:fill type="solid"/>
                </v:rect>
                <w10:wrap type="none"/>
              </v:group>
            </w:pict>
          </mc:Fallback>
        </mc:AlternateContent>
      </w: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91"/>
      </w:tblGrid>
      <w:tr>
        <w:trPr>
          <w:trHeight w:val="3875" w:hRule="atLeast"/>
        </w:trPr>
        <w:tc>
          <w:tcPr>
            <w:tcW w:w="12991" w:type="dxa"/>
            <w:tcBorders>
              <w:left w:val="single" w:sz="8" w:space="0" w:color="000000"/>
              <w:bottom w:val="single" w:sz="4" w:space="0" w:color="001F5F"/>
              <w:right w:val="single" w:sz="8" w:space="0" w:color="000000"/>
            </w:tcBorders>
          </w:tcPr>
          <w:p>
            <w:pPr>
              <w:pStyle w:val="TableParagraph"/>
              <w:spacing w:before="37"/>
              <w:ind w:left="385"/>
              <w:rPr>
                <w:b/>
                <w:sz w:val="22"/>
              </w:rPr>
            </w:pPr>
            <w:r>
              <w:rPr>
                <w:b/>
                <w:sz w:val="22"/>
              </w:rPr>
              <w:t>COMPONENTE</w:t>
            </w:r>
            <w:r>
              <w:rPr>
                <w:b/>
                <w:spacing w:val="-5"/>
                <w:sz w:val="22"/>
              </w:rPr>
              <w:t> </w:t>
            </w:r>
            <w:r>
              <w:rPr>
                <w:b/>
                <w:spacing w:val="-10"/>
                <w:sz w:val="22"/>
              </w:rPr>
              <w:t>2</w:t>
            </w:r>
          </w:p>
        </w:tc>
      </w:tr>
      <w:tr>
        <w:trPr>
          <w:trHeight w:val="4807" w:hRule="atLeast"/>
        </w:trPr>
        <w:tc>
          <w:tcPr>
            <w:tcW w:w="12991" w:type="dxa"/>
            <w:tcBorders>
              <w:top w:val="single" w:sz="4" w:space="0" w:color="001F5F"/>
              <w:left w:val="single" w:sz="8" w:space="0" w:color="000000"/>
              <w:right w:val="single" w:sz="8" w:space="0" w:color="000000"/>
            </w:tcBorders>
          </w:tcPr>
          <w:p>
            <w:pPr>
              <w:pStyle w:val="TableParagraph"/>
              <w:spacing w:before="249"/>
              <w:ind w:left="385"/>
              <w:rPr>
                <w:b/>
                <w:sz w:val="22"/>
              </w:rPr>
            </w:pPr>
            <w:r>
              <w:rPr>
                <w:b/>
                <w:sz w:val="22"/>
              </w:rPr>
              <w:t>COMPONENTE</w:t>
            </w:r>
            <w:r>
              <w:rPr>
                <w:b/>
                <w:spacing w:val="-5"/>
                <w:sz w:val="22"/>
              </w:rPr>
              <w:t> </w:t>
            </w:r>
            <w:r>
              <w:rPr>
                <w:b/>
                <w:spacing w:val="-10"/>
                <w:sz w:val="22"/>
              </w:rPr>
              <w:t>3</w:t>
            </w:r>
          </w:p>
        </w:tc>
      </w:tr>
    </w:tbl>
    <w:p>
      <w:pPr>
        <w:pStyle w:val="TableParagraph"/>
        <w:spacing w:after="0"/>
        <w:rPr>
          <w:b/>
          <w:sz w:val="22"/>
        </w:rPr>
        <w:sectPr>
          <w:headerReference w:type="default" r:id="rId287"/>
          <w:footerReference w:type="default" r:id="rId288"/>
          <w:pgSz w:w="16840" w:h="11910" w:orient="landscape"/>
          <w:pgMar w:header="0" w:footer="753" w:top="1340" w:bottom="940" w:left="2267" w:right="1417"/>
        </w:sectPr>
      </w:pPr>
    </w:p>
    <w:p>
      <w:pPr>
        <w:pStyle w:val="BodyText"/>
        <w:spacing w:before="122"/>
        <w:rPr>
          <w:b/>
          <w:sz w:val="20"/>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1"/>
        <w:gridCol w:w="1363"/>
        <w:gridCol w:w="1506"/>
        <w:gridCol w:w="1549"/>
        <w:gridCol w:w="1807"/>
        <w:gridCol w:w="1750"/>
        <w:gridCol w:w="2008"/>
        <w:gridCol w:w="391"/>
      </w:tblGrid>
      <w:tr>
        <w:trPr>
          <w:trHeight w:val="268" w:hRule="atLeast"/>
        </w:trPr>
        <w:tc>
          <w:tcPr>
            <w:tcW w:w="12995" w:type="dxa"/>
            <w:gridSpan w:val="8"/>
            <w:tcBorders>
              <w:left w:val="single" w:sz="8" w:space="0" w:color="000000"/>
              <w:bottom w:val="nil"/>
              <w:right w:val="single" w:sz="8" w:space="0" w:color="000000"/>
            </w:tcBorders>
          </w:tcPr>
          <w:p>
            <w:pPr>
              <w:pStyle w:val="TableParagraph"/>
              <w:spacing w:line="247" w:lineRule="exact" w:before="1"/>
              <w:ind w:left="385"/>
              <w:rPr>
                <w:b/>
                <w:sz w:val="22"/>
              </w:rPr>
            </w:pPr>
            <w:r>
              <w:rPr>
                <w:b/>
                <w:sz w:val="22"/>
              </w:rPr>
              <w:t>COMPONENTE</w:t>
            </w:r>
            <w:r>
              <w:rPr>
                <w:b/>
                <w:spacing w:val="-5"/>
                <w:sz w:val="22"/>
              </w:rPr>
              <w:t> </w:t>
            </w:r>
            <w:r>
              <w:rPr>
                <w:b/>
                <w:spacing w:val="-10"/>
                <w:sz w:val="22"/>
              </w:rPr>
              <w:t>4</w:t>
            </w:r>
          </w:p>
        </w:tc>
      </w:tr>
      <w:tr>
        <w:trPr>
          <w:trHeight w:val="714" w:hRule="atLeast"/>
        </w:trPr>
        <w:tc>
          <w:tcPr>
            <w:tcW w:w="2621" w:type="dxa"/>
            <w:vMerge w:val="restart"/>
            <w:tcBorders>
              <w:top w:val="nil"/>
              <w:left w:val="single" w:sz="8" w:space="0" w:color="000000"/>
              <w:bottom w:val="single" w:sz="4" w:space="0" w:color="001F5F"/>
              <w:right w:val="single" w:sz="6" w:space="0" w:color="000000"/>
            </w:tcBorders>
          </w:tcPr>
          <w:p>
            <w:pPr>
              <w:pStyle w:val="TableParagraph"/>
              <w:rPr>
                <w:sz w:val="16"/>
              </w:rPr>
            </w:pPr>
          </w:p>
        </w:tc>
        <w:tc>
          <w:tcPr>
            <w:tcW w:w="6225" w:type="dxa"/>
            <w:gridSpan w:val="4"/>
            <w:tcBorders>
              <w:top w:val="single" w:sz="6" w:space="0" w:color="000000"/>
              <w:left w:val="single" w:sz="6" w:space="0" w:color="000000"/>
              <w:bottom w:val="single" w:sz="6" w:space="0" w:color="000000"/>
              <w:right w:val="single" w:sz="6" w:space="0" w:color="000000"/>
            </w:tcBorders>
            <w:shd w:val="clear" w:color="auto" w:fill="D9E0F1"/>
          </w:tcPr>
          <w:p>
            <w:pPr>
              <w:pStyle w:val="TableParagraph"/>
              <w:spacing w:before="41"/>
              <w:rPr>
                <w:b/>
                <w:sz w:val="18"/>
              </w:rPr>
            </w:pPr>
          </w:p>
          <w:p>
            <w:pPr>
              <w:pStyle w:val="TableParagraph"/>
              <w:spacing w:before="1"/>
              <w:ind w:left="37"/>
              <w:rPr>
                <w:b/>
                <w:sz w:val="18"/>
              </w:rPr>
            </w:pPr>
            <w:r>
              <w:rPr>
                <w:b/>
                <w:spacing w:val="-10"/>
                <w:sz w:val="18"/>
              </w:rPr>
              <w:t>SEGURIDAD</w:t>
            </w:r>
            <w:r>
              <w:rPr>
                <w:b/>
                <w:spacing w:val="4"/>
                <w:sz w:val="18"/>
              </w:rPr>
              <w:t> </w:t>
            </w:r>
            <w:r>
              <w:rPr>
                <w:b/>
                <w:spacing w:val="-10"/>
                <w:sz w:val="18"/>
              </w:rPr>
              <w:t>EN</w:t>
            </w:r>
            <w:r>
              <w:rPr>
                <w:b/>
                <w:spacing w:val="4"/>
                <w:sz w:val="18"/>
              </w:rPr>
              <w:t> </w:t>
            </w:r>
            <w:r>
              <w:rPr>
                <w:b/>
                <w:spacing w:val="-10"/>
                <w:sz w:val="18"/>
              </w:rPr>
              <w:t>CONEXIÓN</w:t>
            </w:r>
            <w:r>
              <w:rPr>
                <w:b/>
                <w:spacing w:val="4"/>
                <w:sz w:val="18"/>
              </w:rPr>
              <w:t> </w:t>
            </w:r>
            <w:r>
              <w:rPr>
                <w:b/>
                <w:spacing w:val="-10"/>
                <w:sz w:val="18"/>
              </w:rPr>
              <w:t>DE</w:t>
            </w:r>
            <w:r>
              <w:rPr>
                <w:b/>
                <w:spacing w:val="-16"/>
                <w:sz w:val="18"/>
              </w:rPr>
              <w:t> </w:t>
            </w:r>
            <w:r>
              <w:rPr>
                <w:b/>
                <w:spacing w:val="-10"/>
                <w:sz w:val="18"/>
              </w:rPr>
              <w:t>RED</w:t>
            </w:r>
          </w:p>
        </w:tc>
        <w:tc>
          <w:tcPr>
            <w:tcW w:w="1750" w:type="dxa"/>
            <w:tcBorders>
              <w:top w:val="single" w:sz="6" w:space="0" w:color="000000"/>
              <w:left w:val="single" w:sz="6" w:space="0" w:color="000000"/>
              <w:bottom w:val="single" w:sz="6" w:space="0" w:color="000000"/>
              <w:right w:val="single" w:sz="6" w:space="0" w:color="000000"/>
            </w:tcBorders>
            <w:shd w:val="clear" w:color="auto" w:fill="FF0000"/>
          </w:tcPr>
          <w:p>
            <w:pPr>
              <w:pStyle w:val="TableParagraph"/>
              <w:spacing w:before="41"/>
              <w:rPr>
                <w:b/>
                <w:sz w:val="18"/>
              </w:rPr>
            </w:pPr>
          </w:p>
          <w:p>
            <w:pPr>
              <w:pStyle w:val="TableParagraph"/>
              <w:spacing w:before="1"/>
              <w:ind w:left="36"/>
              <w:rPr>
                <w:b/>
                <w:i/>
                <w:sz w:val="18"/>
              </w:rPr>
            </w:pPr>
            <w:r>
              <w:rPr>
                <w:b/>
                <w:i/>
                <w:spacing w:val="-4"/>
                <w:sz w:val="18"/>
              </w:rPr>
              <w:t>ALTO</w:t>
            </w:r>
          </w:p>
        </w:tc>
        <w:tc>
          <w:tcPr>
            <w:tcW w:w="2008" w:type="dxa"/>
            <w:tcBorders>
              <w:top w:val="single" w:sz="6" w:space="0" w:color="000000"/>
              <w:left w:val="single" w:sz="6" w:space="0" w:color="000000"/>
              <w:bottom w:val="single" w:sz="6" w:space="0" w:color="000000"/>
              <w:right w:val="single" w:sz="6" w:space="0" w:color="000000"/>
            </w:tcBorders>
            <w:shd w:val="clear" w:color="auto" w:fill="FF0000"/>
          </w:tcPr>
          <w:p>
            <w:pPr>
              <w:pStyle w:val="TableParagraph"/>
              <w:spacing w:before="41"/>
              <w:rPr>
                <w:b/>
                <w:sz w:val="18"/>
              </w:rPr>
            </w:pPr>
          </w:p>
          <w:p>
            <w:pPr>
              <w:pStyle w:val="TableParagraph"/>
              <w:spacing w:before="1"/>
              <w:ind w:left="35"/>
              <w:rPr>
                <w:b/>
                <w:i/>
                <w:sz w:val="18"/>
              </w:rPr>
            </w:pPr>
            <w:r>
              <w:rPr>
                <w:b/>
                <w:i/>
                <w:spacing w:val="-2"/>
                <w:sz w:val="18"/>
              </w:rPr>
              <w:t>SUSTANTIVO</w:t>
            </w:r>
          </w:p>
        </w:tc>
        <w:tc>
          <w:tcPr>
            <w:tcW w:w="391" w:type="dxa"/>
            <w:vMerge w:val="restart"/>
            <w:tcBorders>
              <w:top w:val="nil"/>
              <w:left w:val="single" w:sz="6" w:space="0" w:color="000000"/>
              <w:bottom w:val="single" w:sz="4" w:space="0" w:color="001F5F"/>
              <w:right w:val="single" w:sz="8" w:space="0" w:color="000000"/>
            </w:tcBorders>
          </w:tcPr>
          <w:p>
            <w:pPr>
              <w:pStyle w:val="TableParagraph"/>
              <w:rPr>
                <w:sz w:val="16"/>
              </w:rPr>
            </w:pPr>
          </w:p>
        </w:tc>
      </w:tr>
      <w:tr>
        <w:trPr>
          <w:trHeight w:val="640" w:hRule="atLeast"/>
        </w:trPr>
        <w:tc>
          <w:tcPr>
            <w:tcW w:w="2621" w:type="dxa"/>
            <w:vMerge/>
            <w:tcBorders>
              <w:top w:val="nil"/>
              <w:left w:val="single" w:sz="8" w:space="0" w:color="000000"/>
              <w:bottom w:val="single" w:sz="4" w:space="0" w:color="001F5F"/>
              <w:right w:val="single" w:sz="6" w:space="0" w:color="000000"/>
            </w:tcBorders>
          </w:tcPr>
          <w:p>
            <w:pPr>
              <w:rPr>
                <w:sz w:val="2"/>
                <w:szCs w:val="2"/>
              </w:rPr>
            </w:pPr>
          </w:p>
        </w:tc>
        <w:tc>
          <w:tcPr>
            <w:tcW w:w="1363" w:type="dxa"/>
            <w:tcBorders>
              <w:top w:val="single" w:sz="6" w:space="0" w:color="000000"/>
              <w:left w:val="single" w:sz="6" w:space="0" w:color="000000"/>
              <w:bottom w:val="single" w:sz="6" w:space="0" w:color="000000"/>
              <w:right w:val="single" w:sz="6" w:space="0" w:color="000000"/>
            </w:tcBorders>
            <w:shd w:val="clear" w:color="auto" w:fill="D9E0F1"/>
          </w:tcPr>
          <w:p>
            <w:pPr>
              <w:pStyle w:val="TableParagraph"/>
              <w:rPr>
                <w:b/>
                <w:sz w:val="18"/>
              </w:rPr>
            </w:pPr>
          </w:p>
          <w:p>
            <w:pPr>
              <w:pStyle w:val="TableParagraph"/>
              <w:spacing w:before="13"/>
              <w:rPr>
                <w:b/>
                <w:sz w:val="18"/>
              </w:rPr>
            </w:pPr>
          </w:p>
          <w:p>
            <w:pPr>
              <w:pStyle w:val="TableParagraph"/>
              <w:spacing w:line="193" w:lineRule="exact"/>
              <w:ind w:left="37"/>
              <w:rPr>
                <w:b/>
                <w:sz w:val="18"/>
              </w:rPr>
            </w:pPr>
            <w:r>
              <w:rPr>
                <w:b/>
                <w:spacing w:val="-5"/>
                <w:sz w:val="18"/>
              </w:rPr>
              <w:t>CT</w:t>
            </w:r>
          </w:p>
        </w:tc>
        <w:tc>
          <w:tcPr>
            <w:tcW w:w="1506" w:type="dxa"/>
            <w:tcBorders>
              <w:top w:val="single" w:sz="6" w:space="0" w:color="000000"/>
              <w:left w:val="single" w:sz="6" w:space="0" w:color="000000"/>
              <w:bottom w:val="single" w:sz="6" w:space="0" w:color="000000"/>
              <w:right w:val="single" w:sz="6" w:space="0" w:color="000000"/>
            </w:tcBorders>
            <w:shd w:val="clear" w:color="auto" w:fill="D9E0F1"/>
          </w:tcPr>
          <w:p>
            <w:pPr>
              <w:pStyle w:val="TableParagraph"/>
              <w:rPr>
                <w:b/>
                <w:sz w:val="18"/>
              </w:rPr>
            </w:pPr>
          </w:p>
          <w:p>
            <w:pPr>
              <w:pStyle w:val="TableParagraph"/>
              <w:spacing w:before="13"/>
              <w:rPr>
                <w:b/>
                <w:sz w:val="18"/>
              </w:rPr>
            </w:pPr>
          </w:p>
          <w:p>
            <w:pPr>
              <w:pStyle w:val="TableParagraph"/>
              <w:spacing w:line="193" w:lineRule="exact"/>
              <w:ind w:left="37"/>
              <w:rPr>
                <w:b/>
                <w:sz w:val="18"/>
              </w:rPr>
            </w:pPr>
            <w:r>
              <w:rPr>
                <w:b/>
                <w:spacing w:val="-10"/>
                <w:sz w:val="18"/>
              </w:rPr>
              <w:t>7</w:t>
            </w:r>
          </w:p>
        </w:tc>
        <w:tc>
          <w:tcPr>
            <w:tcW w:w="1549" w:type="dxa"/>
            <w:tcBorders>
              <w:top w:val="single" w:sz="6" w:space="0" w:color="000000"/>
              <w:left w:val="single" w:sz="6" w:space="0" w:color="000000"/>
              <w:bottom w:val="single" w:sz="6" w:space="0" w:color="000000"/>
              <w:right w:val="single" w:sz="6" w:space="0" w:color="000000"/>
            </w:tcBorders>
            <w:shd w:val="clear" w:color="auto" w:fill="D9E0F1"/>
          </w:tcPr>
          <w:p>
            <w:pPr>
              <w:pStyle w:val="TableParagraph"/>
              <w:rPr>
                <w:b/>
                <w:sz w:val="18"/>
              </w:rPr>
            </w:pPr>
          </w:p>
          <w:p>
            <w:pPr>
              <w:pStyle w:val="TableParagraph"/>
              <w:spacing w:before="13"/>
              <w:rPr>
                <w:b/>
                <w:sz w:val="18"/>
              </w:rPr>
            </w:pPr>
          </w:p>
          <w:p>
            <w:pPr>
              <w:pStyle w:val="TableParagraph"/>
              <w:spacing w:line="193" w:lineRule="exact"/>
              <w:ind w:left="37"/>
              <w:rPr>
                <w:b/>
                <w:sz w:val="18"/>
              </w:rPr>
            </w:pPr>
            <w:r>
              <w:rPr>
                <w:b/>
                <w:spacing w:val="-2"/>
                <w:sz w:val="18"/>
              </w:rPr>
              <w:t>RIESGO</w:t>
            </w:r>
          </w:p>
        </w:tc>
        <w:tc>
          <w:tcPr>
            <w:tcW w:w="1807" w:type="dxa"/>
            <w:tcBorders>
              <w:top w:val="single" w:sz="6" w:space="0" w:color="000000"/>
              <w:left w:val="single" w:sz="6" w:space="0" w:color="000000"/>
              <w:bottom w:val="single" w:sz="6" w:space="0" w:color="000000"/>
              <w:right w:val="single" w:sz="6" w:space="0" w:color="000000"/>
            </w:tcBorders>
            <w:shd w:val="clear" w:color="auto" w:fill="D9E0F1"/>
          </w:tcPr>
          <w:p>
            <w:pPr>
              <w:pStyle w:val="TableParagraph"/>
              <w:rPr>
                <w:b/>
                <w:sz w:val="18"/>
              </w:rPr>
            </w:pPr>
          </w:p>
          <w:p>
            <w:pPr>
              <w:pStyle w:val="TableParagraph"/>
              <w:spacing w:before="13"/>
              <w:rPr>
                <w:b/>
                <w:sz w:val="18"/>
              </w:rPr>
            </w:pPr>
          </w:p>
          <w:p>
            <w:pPr>
              <w:pStyle w:val="TableParagraph"/>
              <w:spacing w:line="193" w:lineRule="exact"/>
              <w:ind w:left="36"/>
              <w:rPr>
                <w:b/>
                <w:sz w:val="18"/>
              </w:rPr>
            </w:pPr>
            <w:r>
              <w:rPr>
                <w:b/>
                <w:spacing w:val="-2"/>
                <w:sz w:val="18"/>
              </w:rPr>
              <w:t>ENFOQUE</w:t>
            </w:r>
          </w:p>
        </w:tc>
        <w:tc>
          <w:tcPr>
            <w:tcW w:w="3758" w:type="dxa"/>
            <w:gridSpan w:val="2"/>
            <w:tcBorders>
              <w:top w:val="single" w:sz="6" w:space="0" w:color="000000"/>
              <w:left w:val="single" w:sz="6" w:space="0" w:color="000000"/>
              <w:bottom w:val="single" w:sz="6" w:space="0" w:color="000000"/>
              <w:right w:val="single" w:sz="6" w:space="0" w:color="000000"/>
            </w:tcBorders>
            <w:shd w:val="clear" w:color="auto" w:fill="D9E0F1"/>
          </w:tcPr>
          <w:p>
            <w:pPr>
              <w:pStyle w:val="TableParagraph"/>
              <w:spacing w:before="203"/>
              <w:ind w:left="36"/>
              <w:rPr>
                <w:b/>
                <w:sz w:val="18"/>
              </w:rPr>
            </w:pPr>
            <w:r>
              <w:rPr>
                <w:b/>
                <w:spacing w:val="-14"/>
                <w:sz w:val="18"/>
              </w:rPr>
              <w:t>ARGUMENTO</w:t>
            </w:r>
            <w:r>
              <w:rPr>
                <w:b/>
                <w:spacing w:val="10"/>
                <w:sz w:val="18"/>
              </w:rPr>
              <w:t> </w:t>
            </w:r>
            <w:r>
              <w:rPr>
                <w:b/>
                <w:spacing w:val="-14"/>
                <w:sz w:val="18"/>
              </w:rPr>
              <w:t>PARA</w:t>
            </w:r>
            <w:r>
              <w:rPr>
                <w:b/>
                <w:spacing w:val="-9"/>
                <w:sz w:val="18"/>
              </w:rPr>
              <w:t> </w:t>
            </w:r>
            <w:r>
              <w:rPr>
                <w:b/>
                <w:spacing w:val="-14"/>
                <w:sz w:val="18"/>
              </w:rPr>
              <w:t>EL</w:t>
            </w:r>
            <w:r>
              <w:rPr>
                <w:b/>
                <w:spacing w:val="-15"/>
                <w:sz w:val="18"/>
              </w:rPr>
              <w:t> </w:t>
            </w:r>
            <w:r>
              <w:rPr>
                <w:b/>
                <w:spacing w:val="-14"/>
                <w:sz w:val="18"/>
              </w:rPr>
              <w:t>RIESGO</w:t>
            </w:r>
          </w:p>
        </w:tc>
        <w:tc>
          <w:tcPr>
            <w:tcW w:w="391" w:type="dxa"/>
            <w:vMerge/>
            <w:tcBorders>
              <w:top w:val="nil"/>
              <w:left w:val="single" w:sz="6" w:space="0" w:color="000000"/>
              <w:bottom w:val="single" w:sz="4" w:space="0" w:color="001F5F"/>
              <w:right w:val="single" w:sz="8" w:space="0" w:color="000000"/>
            </w:tcBorders>
          </w:tcPr>
          <w:p>
            <w:pPr>
              <w:rPr>
                <w:sz w:val="2"/>
                <w:szCs w:val="2"/>
              </w:rPr>
            </w:pPr>
          </w:p>
        </w:tc>
      </w:tr>
      <w:tr>
        <w:trPr>
          <w:trHeight w:val="319" w:hRule="atLeast"/>
        </w:trPr>
        <w:tc>
          <w:tcPr>
            <w:tcW w:w="2621" w:type="dxa"/>
            <w:vMerge/>
            <w:tcBorders>
              <w:top w:val="nil"/>
              <w:left w:val="single" w:sz="8" w:space="0" w:color="000000"/>
              <w:bottom w:val="single" w:sz="4" w:space="0" w:color="001F5F"/>
              <w:right w:val="single" w:sz="6" w:space="0" w:color="000000"/>
            </w:tcBorders>
          </w:tcPr>
          <w:p>
            <w:pPr>
              <w:rPr>
                <w:sz w:val="2"/>
                <w:szCs w:val="2"/>
              </w:rPr>
            </w:pPr>
          </w:p>
        </w:tc>
        <w:tc>
          <w:tcPr>
            <w:tcW w:w="1363" w:type="dxa"/>
            <w:tcBorders>
              <w:top w:val="single" w:sz="6" w:space="0" w:color="000000"/>
              <w:left w:val="single" w:sz="6" w:space="0" w:color="000000"/>
              <w:bottom w:val="single" w:sz="6" w:space="0" w:color="000000"/>
              <w:right w:val="single" w:sz="6" w:space="0" w:color="000000"/>
            </w:tcBorders>
          </w:tcPr>
          <w:p>
            <w:pPr>
              <w:pStyle w:val="TableParagraph"/>
              <w:spacing w:before="55"/>
              <w:ind w:left="37"/>
              <w:rPr>
                <w:b/>
                <w:sz w:val="18"/>
              </w:rPr>
            </w:pPr>
            <w:r>
              <w:rPr>
                <w:b/>
                <w:spacing w:val="-5"/>
                <w:sz w:val="18"/>
              </w:rPr>
              <w:t>PT</w:t>
            </w:r>
          </w:p>
        </w:tc>
        <w:tc>
          <w:tcPr>
            <w:tcW w:w="1506" w:type="dxa"/>
            <w:tcBorders>
              <w:top w:val="single" w:sz="6" w:space="0" w:color="000000"/>
              <w:left w:val="single" w:sz="6" w:space="0" w:color="000000"/>
              <w:bottom w:val="single" w:sz="6" w:space="0" w:color="000000"/>
              <w:right w:val="single" w:sz="6" w:space="0" w:color="000000"/>
            </w:tcBorders>
          </w:tcPr>
          <w:p>
            <w:pPr>
              <w:pStyle w:val="TableParagraph"/>
              <w:spacing w:before="55"/>
              <w:ind w:left="37"/>
              <w:rPr>
                <w:sz w:val="18"/>
              </w:rPr>
            </w:pPr>
            <w:r>
              <w:rPr>
                <w:spacing w:val="-5"/>
                <w:sz w:val="18"/>
              </w:rPr>
              <w:t>18</w:t>
            </w:r>
          </w:p>
        </w:tc>
        <w:tc>
          <w:tcPr>
            <w:tcW w:w="1549" w:type="dxa"/>
            <w:tcBorders>
              <w:top w:val="single" w:sz="6" w:space="0" w:color="000000"/>
              <w:left w:val="single" w:sz="6" w:space="0" w:color="000000"/>
              <w:bottom w:val="single" w:sz="6" w:space="0" w:color="000000"/>
              <w:right w:val="single" w:sz="6" w:space="0" w:color="000000"/>
            </w:tcBorders>
          </w:tcPr>
          <w:p>
            <w:pPr>
              <w:pStyle w:val="TableParagraph"/>
              <w:rPr>
                <w:sz w:val="16"/>
              </w:rPr>
            </w:pPr>
          </w:p>
        </w:tc>
        <w:tc>
          <w:tcPr>
            <w:tcW w:w="1807" w:type="dxa"/>
            <w:tcBorders>
              <w:top w:val="single" w:sz="6" w:space="0" w:color="000000"/>
              <w:left w:val="single" w:sz="6" w:space="0" w:color="000000"/>
              <w:bottom w:val="single" w:sz="6" w:space="0" w:color="000000"/>
              <w:right w:val="single" w:sz="6" w:space="0" w:color="000000"/>
            </w:tcBorders>
          </w:tcPr>
          <w:p>
            <w:pPr>
              <w:pStyle w:val="TableParagraph"/>
              <w:rPr>
                <w:sz w:val="16"/>
              </w:rPr>
            </w:pPr>
          </w:p>
        </w:tc>
        <w:tc>
          <w:tcPr>
            <w:tcW w:w="3758" w:type="dxa"/>
            <w:gridSpan w:val="2"/>
            <w:vMerge w:val="restart"/>
            <w:tcBorders>
              <w:top w:val="single" w:sz="6" w:space="0" w:color="000000"/>
              <w:left w:val="single" w:sz="6" w:space="0" w:color="000000"/>
              <w:bottom w:val="single" w:sz="12" w:space="0" w:color="000000"/>
              <w:right w:val="single" w:sz="6" w:space="0" w:color="000000"/>
            </w:tcBorders>
            <w:shd w:val="clear" w:color="auto" w:fill="ECECEC"/>
          </w:tcPr>
          <w:p>
            <w:pPr>
              <w:pStyle w:val="TableParagraph"/>
              <w:spacing w:line="276" w:lineRule="auto" w:before="70"/>
              <w:ind w:left="36"/>
              <w:rPr>
                <w:sz w:val="18"/>
              </w:rPr>
            </w:pPr>
            <w:r>
              <w:rPr>
                <w:sz w:val="18"/>
              </w:rPr>
              <w:t>No</w:t>
            </w:r>
            <w:r>
              <w:rPr>
                <w:spacing w:val="-12"/>
                <w:sz w:val="18"/>
              </w:rPr>
              <w:t> </w:t>
            </w:r>
            <w:r>
              <w:rPr>
                <w:sz w:val="18"/>
              </w:rPr>
              <w:t>se</w:t>
            </w:r>
            <w:r>
              <w:rPr>
                <w:spacing w:val="-11"/>
                <w:sz w:val="18"/>
              </w:rPr>
              <w:t> </w:t>
            </w:r>
            <w:r>
              <w:rPr>
                <w:sz w:val="18"/>
              </w:rPr>
              <w:t>evidencian</w:t>
            </w:r>
            <w:r>
              <w:rPr>
                <w:spacing w:val="-11"/>
                <w:sz w:val="18"/>
              </w:rPr>
              <w:t> </w:t>
            </w:r>
            <w:r>
              <w:rPr>
                <w:sz w:val="18"/>
              </w:rPr>
              <w:t>registros</w:t>
            </w:r>
            <w:r>
              <w:rPr>
                <w:spacing w:val="-7"/>
                <w:sz w:val="18"/>
              </w:rPr>
              <w:t> </w:t>
            </w:r>
            <w:r>
              <w:rPr>
                <w:sz w:val="18"/>
              </w:rPr>
              <w:t>en</w:t>
            </w:r>
            <w:r>
              <w:rPr>
                <w:spacing w:val="-10"/>
                <w:sz w:val="18"/>
              </w:rPr>
              <w:t> </w:t>
            </w:r>
            <w:r>
              <w:rPr>
                <w:sz w:val="18"/>
              </w:rPr>
              <w:t>los</w:t>
            </w:r>
            <w:r>
              <w:rPr>
                <w:spacing w:val="-6"/>
                <w:sz w:val="18"/>
              </w:rPr>
              <w:t> </w:t>
            </w:r>
            <w:r>
              <w:rPr>
                <w:sz w:val="18"/>
              </w:rPr>
              <w:t>inventarios</w:t>
            </w:r>
            <w:r>
              <w:rPr>
                <w:spacing w:val="-6"/>
                <w:sz w:val="18"/>
              </w:rPr>
              <w:t> </w:t>
            </w:r>
            <w:r>
              <w:rPr>
                <w:sz w:val="18"/>
              </w:rPr>
              <w:t>de</w:t>
            </w:r>
            <w:r>
              <w:rPr>
                <w:spacing w:val="-12"/>
                <w:sz w:val="18"/>
              </w:rPr>
              <w:t> </w:t>
            </w:r>
            <w:r>
              <w:rPr>
                <w:sz w:val="18"/>
              </w:rPr>
              <w:t>los </w:t>
            </w:r>
            <w:r>
              <w:rPr>
                <w:spacing w:val="-4"/>
                <w:sz w:val="18"/>
              </w:rPr>
              <w:t>equipos</w:t>
            </w:r>
            <w:r>
              <w:rPr>
                <w:spacing w:val="-8"/>
                <w:sz w:val="18"/>
              </w:rPr>
              <w:t> </w:t>
            </w:r>
            <w:r>
              <w:rPr>
                <w:spacing w:val="-4"/>
                <w:sz w:val="18"/>
              </w:rPr>
              <w:t>informáticos</w:t>
            </w:r>
            <w:r>
              <w:rPr>
                <w:spacing w:val="-7"/>
                <w:sz w:val="18"/>
              </w:rPr>
              <w:t> </w:t>
            </w:r>
            <w:r>
              <w:rPr>
                <w:spacing w:val="-4"/>
                <w:sz w:val="18"/>
              </w:rPr>
              <w:t>de</w:t>
            </w:r>
            <w:r>
              <w:rPr>
                <w:spacing w:val="-7"/>
                <w:sz w:val="18"/>
              </w:rPr>
              <w:t> </w:t>
            </w:r>
            <w:r>
              <w:rPr>
                <w:spacing w:val="-4"/>
                <w:sz w:val="18"/>
              </w:rPr>
              <w:t>red,</w:t>
            </w:r>
            <w:r>
              <w:rPr>
                <w:spacing w:val="-7"/>
                <w:sz w:val="18"/>
              </w:rPr>
              <w:t> </w:t>
            </w:r>
            <w:r>
              <w:rPr>
                <w:spacing w:val="-4"/>
                <w:sz w:val="18"/>
              </w:rPr>
              <w:t>ni</w:t>
            </w:r>
            <w:r>
              <w:rPr>
                <w:spacing w:val="-8"/>
                <w:sz w:val="18"/>
              </w:rPr>
              <w:t> </w:t>
            </w:r>
            <w:r>
              <w:rPr>
                <w:spacing w:val="-4"/>
                <w:sz w:val="18"/>
              </w:rPr>
              <w:t>un</w:t>
            </w:r>
            <w:r>
              <w:rPr>
                <w:spacing w:val="-7"/>
                <w:sz w:val="18"/>
              </w:rPr>
              <w:t> </w:t>
            </w:r>
            <w:r>
              <w:rPr>
                <w:spacing w:val="-4"/>
                <w:sz w:val="18"/>
              </w:rPr>
              <w:t>control</w:t>
            </w:r>
            <w:r>
              <w:rPr>
                <w:spacing w:val="-7"/>
                <w:sz w:val="18"/>
              </w:rPr>
              <w:t> </w:t>
            </w:r>
            <w:r>
              <w:rPr>
                <w:spacing w:val="-4"/>
                <w:sz w:val="18"/>
              </w:rPr>
              <w:t>de</w:t>
            </w:r>
            <w:r>
              <w:rPr>
                <w:spacing w:val="-7"/>
                <w:sz w:val="18"/>
              </w:rPr>
              <w:t> </w:t>
            </w:r>
            <w:r>
              <w:rPr>
                <w:spacing w:val="-4"/>
                <w:sz w:val="18"/>
              </w:rPr>
              <w:t>acceso</w:t>
            </w:r>
            <w:r>
              <w:rPr>
                <w:spacing w:val="-8"/>
                <w:sz w:val="18"/>
              </w:rPr>
              <w:t> </w:t>
            </w:r>
            <w:r>
              <w:rPr>
                <w:spacing w:val="-4"/>
                <w:sz w:val="18"/>
              </w:rPr>
              <w:t>a </w:t>
            </w:r>
            <w:r>
              <w:rPr>
                <w:sz w:val="18"/>
              </w:rPr>
              <w:t>las conexiones de</w:t>
            </w:r>
            <w:r>
              <w:rPr>
                <w:spacing w:val="-7"/>
                <w:sz w:val="18"/>
              </w:rPr>
              <w:t> </w:t>
            </w:r>
            <w:r>
              <w:rPr>
                <w:sz w:val="18"/>
              </w:rPr>
              <w:t>red</w:t>
            </w:r>
            <w:r>
              <w:rPr>
                <w:spacing w:val="-3"/>
                <w:sz w:val="18"/>
              </w:rPr>
              <w:t> </w:t>
            </w:r>
            <w:r>
              <w:rPr>
                <w:sz w:val="18"/>
              </w:rPr>
              <w:t>por</w:t>
            </w:r>
            <w:r>
              <w:rPr>
                <w:spacing w:val="-3"/>
                <w:sz w:val="18"/>
              </w:rPr>
              <w:t> </w:t>
            </w:r>
            <w:r>
              <w:rPr>
                <w:sz w:val="18"/>
              </w:rPr>
              <w:t>parte</w:t>
            </w:r>
            <w:r>
              <w:rPr>
                <w:spacing w:val="-7"/>
                <w:sz w:val="18"/>
              </w:rPr>
              <w:t> </w:t>
            </w:r>
            <w:r>
              <w:rPr>
                <w:sz w:val="18"/>
              </w:rPr>
              <w:t>de</w:t>
            </w:r>
            <w:r>
              <w:rPr>
                <w:spacing w:val="-7"/>
                <w:sz w:val="18"/>
              </w:rPr>
              <w:t> </w:t>
            </w:r>
            <w:r>
              <w:rPr>
                <w:sz w:val="18"/>
              </w:rPr>
              <w:t>personas no autorizadas</w:t>
            </w:r>
            <w:r>
              <w:rPr>
                <w:spacing w:val="-1"/>
                <w:sz w:val="18"/>
              </w:rPr>
              <w:t> </w:t>
            </w:r>
            <w:r>
              <w:rPr>
                <w:sz w:val="18"/>
              </w:rPr>
              <w:t>provocando</w:t>
            </w:r>
            <w:r>
              <w:rPr>
                <w:spacing w:val="-6"/>
                <w:sz w:val="18"/>
              </w:rPr>
              <w:t> </w:t>
            </w:r>
            <w:r>
              <w:rPr>
                <w:sz w:val="18"/>
              </w:rPr>
              <w:t>accesos</w:t>
            </w:r>
            <w:r>
              <w:rPr>
                <w:spacing w:val="-1"/>
                <w:sz w:val="18"/>
              </w:rPr>
              <w:t> </w:t>
            </w:r>
            <w:r>
              <w:rPr>
                <w:sz w:val="18"/>
              </w:rPr>
              <w:t>no</w:t>
            </w:r>
            <w:r>
              <w:rPr>
                <w:spacing w:val="-6"/>
                <w:sz w:val="18"/>
              </w:rPr>
              <w:t> </w:t>
            </w:r>
            <w:r>
              <w:rPr>
                <w:sz w:val="18"/>
              </w:rPr>
              <w:t>autorizados</w:t>
            </w:r>
          </w:p>
        </w:tc>
        <w:tc>
          <w:tcPr>
            <w:tcW w:w="391" w:type="dxa"/>
            <w:vMerge/>
            <w:tcBorders>
              <w:top w:val="nil"/>
              <w:left w:val="single" w:sz="6" w:space="0" w:color="000000"/>
              <w:bottom w:val="single" w:sz="4" w:space="0" w:color="001F5F"/>
              <w:right w:val="single" w:sz="8" w:space="0" w:color="000000"/>
            </w:tcBorders>
          </w:tcPr>
          <w:p>
            <w:pPr>
              <w:rPr>
                <w:sz w:val="2"/>
                <w:szCs w:val="2"/>
              </w:rPr>
            </w:pPr>
          </w:p>
        </w:tc>
      </w:tr>
      <w:tr>
        <w:trPr>
          <w:trHeight w:val="371" w:hRule="atLeast"/>
        </w:trPr>
        <w:tc>
          <w:tcPr>
            <w:tcW w:w="2621" w:type="dxa"/>
            <w:vMerge/>
            <w:tcBorders>
              <w:top w:val="nil"/>
              <w:left w:val="single" w:sz="8" w:space="0" w:color="000000"/>
              <w:bottom w:val="single" w:sz="4" w:space="0" w:color="001F5F"/>
              <w:right w:val="single" w:sz="6" w:space="0" w:color="000000"/>
            </w:tcBorders>
          </w:tcPr>
          <w:p>
            <w:pPr>
              <w:rPr>
                <w:sz w:val="2"/>
                <w:szCs w:val="2"/>
              </w:rPr>
            </w:pPr>
          </w:p>
        </w:tc>
        <w:tc>
          <w:tcPr>
            <w:tcW w:w="1363" w:type="dxa"/>
            <w:tcBorders>
              <w:top w:val="single" w:sz="6" w:space="0" w:color="000000"/>
              <w:left w:val="single" w:sz="6" w:space="0" w:color="000000"/>
              <w:bottom w:val="single" w:sz="6" w:space="0" w:color="000000"/>
              <w:right w:val="single" w:sz="6" w:space="0" w:color="000000"/>
            </w:tcBorders>
          </w:tcPr>
          <w:p>
            <w:pPr>
              <w:pStyle w:val="TableParagraph"/>
              <w:spacing w:before="77"/>
              <w:ind w:left="37"/>
              <w:rPr>
                <w:b/>
                <w:sz w:val="18"/>
              </w:rPr>
            </w:pPr>
            <w:r>
              <w:rPr>
                <w:b/>
                <w:spacing w:val="-5"/>
                <w:sz w:val="18"/>
              </w:rPr>
              <w:t>NC</w:t>
            </w:r>
          </w:p>
        </w:tc>
        <w:tc>
          <w:tcPr>
            <w:tcW w:w="1506" w:type="dxa"/>
            <w:tcBorders>
              <w:top w:val="single" w:sz="6" w:space="0" w:color="000000"/>
              <w:left w:val="single" w:sz="6" w:space="0" w:color="000000"/>
              <w:bottom w:val="single" w:sz="6" w:space="0" w:color="000000"/>
              <w:right w:val="single" w:sz="6" w:space="0" w:color="000000"/>
            </w:tcBorders>
          </w:tcPr>
          <w:p>
            <w:pPr>
              <w:pStyle w:val="TableParagraph"/>
              <w:spacing w:before="77"/>
              <w:ind w:left="37"/>
              <w:rPr>
                <w:sz w:val="18"/>
              </w:rPr>
            </w:pPr>
            <w:r>
              <w:rPr>
                <w:spacing w:val="-5"/>
                <w:sz w:val="18"/>
              </w:rPr>
              <w:t>39%</w:t>
            </w:r>
          </w:p>
        </w:tc>
        <w:tc>
          <w:tcPr>
            <w:tcW w:w="1549" w:type="dxa"/>
            <w:tcBorders>
              <w:top w:val="single" w:sz="6" w:space="0" w:color="000000"/>
              <w:left w:val="single" w:sz="6" w:space="0" w:color="000000"/>
              <w:bottom w:val="single" w:sz="6" w:space="0" w:color="000000"/>
              <w:right w:val="single" w:sz="6" w:space="0" w:color="000000"/>
            </w:tcBorders>
            <w:shd w:val="clear" w:color="auto" w:fill="FF0000"/>
          </w:tcPr>
          <w:p>
            <w:pPr>
              <w:pStyle w:val="TableParagraph"/>
              <w:spacing w:before="77"/>
              <w:ind w:left="37"/>
              <w:rPr>
                <w:b/>
                <w:i/>
                <w:sz w:val="18"/>
              </w:rPr>
            </w:pPr>
            <w:r>
              <w:rPr>
                <w:b/>
                <w:i/>
                <w:spacing w:val="-4"/>
                <w:sz w:val="18"/>
              </w:rPr>
              <w:t>BAJO</w:t>
            </w:r>
          </w:p>
        </w:tc>
        <w:tc>
          <w:tcPr>
            <w:tcW w:w="1807" w:type="dxa"/>
            <w:tcBorders>
              <w:top w:val="single" w:sz="6" w:space="0" w:color="000000"/>
              <w:left w:val="single" w:sz="6" w:space="0" w:color="000000"/>
              <w:bottom w:val="single" w:sz="6" w:space="0" w:color="000000"/>
              <w:right w:val="single" w:sz="6" w:space="0" w:color="000000"/>
            </w:tcBorders>
          </w:tcPr>
          <w:p>
            <w:pPr>
              <w:pStyle w:val="TableParagraph"/>
              <w:rPr>
                <w:sz w:val="16"/>
              </w:rPr>
            </w:pPr>
          </w:p>
        </w:tc>
        <w:tc>
          <w:tcPr>
            <w:tcW w:w="3758" w:type="dxa"/>
            <w:gridSpan w:val="2"/>
            <w:vMerge/>
            <w:tcBorders>
              <w:top w:val="nil"/>
              <w:left w:val="single" w:sz="6" w:space="0" w:color="000000"/>
              <w:bottom w:val="single" w:sz="12" w:space="0" w:color="000000"/>
              <w:right w:val="single" w:sz="6" w:space="0" w:color="000000"/>
            </w:tcBorders>
            <w:shd w:val="clear" w:color="auto" w:fill="ECECEC"/>
          </w:tcPr>
          <w:p>
            <w:pPr>
              <w:rPr>
                <w:sz w:val="2"/>
                <w:szCs w:val="2"/>
              </w:rPr>
            </w:pPr>
          </w:p>
        </w:tc>
        <w:tc>
          <w:tcPr>
            <w:tcW w:w="391" w:type="dxa"/>
            <w:vMerge/>
            <w:tcBorders>
              <w:top w:val="nil"/>
              <w:left w:val="single" w:sz="6" w:space="0" w:color="000000"/>
              <w:bottom w:val="single" w:sz="4" w:space="0" w:color="001F5F"/>
              <w:right w:val="single" w:sz="8" w:space="0" w:color="000000"/>
            </w:tcBorders>
          </w:tcPr>
          <w:p>
            <w:pPr>
              <w:rPr>
                <w:sz w:val="2"/>
                <w:szCs w:val="2"/>
              </w:rPr>
            </w:pPr>
          </w:p>
        </w:tc>
      </w:tr>
      <w:tr>
        <w:trPr>
          <w:trHeight w:val="312" w:hRule="atLeast"/>
        </w:trPr>
        <w:tc>
          <w:tcPr>
            <w:tcW w:w="2621" w:type="dxa"/>
            <w:vMerge/>
            <w:tcBorders>
              <w:top w:val="nil"/>
              <w:left w:val="single" w:sz="8" w:space="0" w:color="000000"/>
              <w:bottom w:val="single" w:sz="4" w:space="0" w:color="001F5F"/>
              <w:right w:val="single" w:sz="6" w:space="0" w:color="000000"/>
            </w:tcBorders>
          </w:tcPr>
          <w:p>
            <w:pPr>
              <w:rPr>
                <w:sz w:val="2"/>
                <w:szCs w:val="2"/>
              </w:rPr>
            </w:pPr>
          </w:p>
        </w:tc>
        <w:tc>
          <w:tcPr>
            <w:tcW w:w="1363" w:type="dxa"/>
            <w:tcBorders>
              <w:top w:val="single" w:sz="6" w:space="0" w:color="000000"/>
              <w:left w:val="single" w:sz="6" w:space="0" w:color="000000"/>
              <w:bottom w:val="single" w:sz="6" w:space="0" w:color="000000"/>
              <w:right w:val="single" w:sz="6" w:space="0" w:color="000000"/>
            </w:tcBorders>
          </w:tcPr>
          <w:p>
            <w:pPr>
              <w:pStyle w:val="TableParagraph"/>
              <w:spacing w:before="47"/>
              <w:ind w:left="37"/>
              <w:rPr>
                <w:b/>
                <w:sz w:val="18"/>
              </w:rPr>
            </w:pPr>
            <w:r>
              <w:rPr>
                <w:b/>
                <w:spacing w:val="-5"/>
                <w:sz w:val="18"/>
              </w:rPr>
              <w:t>RI</w:t>
            </w:r>
          </w:p>
        </w:tc>
        <w:tc>
          <w:tcPr>
            <w:tcW w:w="1506" w:type="dxa"/>
            <w:tcBorders>
              <w:top w:val="single" w:sz="6" w:space="0" w:color="000000"/>
              <w:left w:val="single" w:sz="6" w:space="0" w:color="000000"/>
              <w:bottom w:val="single" w:sz="6" w:space="0" w:color="000000"/>
              <w:right w:val="single" w:sz="6" w:space="0" w:color="000000"/>
            </w:tcBorders>
          </w:tcPr>
          <w:p>
            <w:pPr>
              <w:pStyle w:val="TableParagraph"/>
              <w:spacing w:before="47"/>
              <w:ind w:left="37"/>
              <w:rPr>
                <w:sz w:val="18"/>
              </w:rPr>
            </w:pPr>
            <w:r>
              <w:rPr>
                <w:spacing w:val="-5"/>
                <w:sz w:val="18"/>
              </w:rPr>
              <w:t>61%</w:t>
            </w:r>
          </w:p>
        </w:tc>
        <w:tc>
          <w:tcPr>
            <w:tcW w:w="1549" w:type="dxa"/>
            <w:tcBorders>
              <w:top w:val="single" w:sz="6" w:space="0" w:color="000000"/>
              <w:left w:val="single" w:sz="6" w:space="0" w:color="000000"/>
              <w:bottom w:val="single" w:sz="6" w:space="0" w:color="000000"/>
              <w:right w:val="single" w:sz="6" w:space="0" w:color="000000"/>
            </w:tcBorders>
            <w:shd w:val="clear" w:color="auto" w:fill="FF0000"/>
          </w:tcPr>
          <w:p>
            <w:pPr>
              <w:pStyle w:val="TableParagraph"/>
              <w:spacing w:before="47"/>
              <w:ind w:left="37"/>
              <w:rPr>
                <w:b/>
                <w:i/>
                <w:sz w:val="18"/>
              </w:rPr>
            </w:pPr>
            <w:r>
              <w:rPr>
                <w:b/>
                <w:i/>
                <w:spacing w:val="-4"/>
                <w:sz w:val="18"/>
              </w:rPr>
              <w:t>ALTO</w:t>
            </w:r>
          </w:p>
        </w:tc>
        <w:tc>
          <w:tcPr>
            <w:tcW w:w="1807" w:type="dxa"/>
            <w:tcBorders>
              <w:top w:val="single" w:sz="6" w:space="0" w:color="000000"/>
              <w:left w:val="single" w:sz="6" w:space="0" w:color="000000"/>
              <w:bottom w:val="single" w:sz="6" w:space="0" w:color="000000"/>
              <w:right w:val="single" w:sz="6" w:space="0" w:color="000000"/>
            </w:tcBorders>
            <w:shd w:val="clear" w:color="auto" w:fill="FF0000"/>
          </w:tcPr>
          <w:p>
            <w:pPr>
              <w:pStyle w:val="TableParagraph"/>
              <w:spacing w:before="47"/>
              <w:ind w:left="36"/>
              <w:rPr>
                <w:b/>
                <w:i/>
                <w:sz w:val="18"/>
              </w:rPr>
            </w:pPr>
            <w:r>
              <w:rPr>
                <w:b/>
                <w:i/>
                <w:spacing w:val="-2"/>
                <w:sz w:val="18"/>
              </w:rPr>
              <w:t>SUSTANTIVO</w:t>
            </w:r>
          </w:p>
        </w:tc>
        <w:tc>
          <w:tcPr>
            <w:tcW w:w="3758" w:type="dxa"/>
            <w:gridSpan w:val="2"/>
            <w:vMerge/>
            <w:tcBorders>
              <w:top w:val="nil"/>
              <w:left w:val="single" w:sz="6" w:space="0" w:color="000000"/>
              <w:bottom w:val="single" w:sz="12" w:space="0" w:color="000000"/>
              <w:right w:val="single" w:sz="6" w:space="0" w:color="000000"/>
            </w:tcBorders>
            <w:shd w:val="clear" w:color="auto" w:fill="ECECEC"/>
          </w:tcPr>
          <w:p>
            <w:pPr>
              <w:rPr>
                <w:sz w:val="2"/>
                <w:szCs w:val="2"/>
              </w:rPr>
            </w:pPr>
          </w:p>
        </w:tc>
        <w:tc>
          <w:tcPr>
            <w:tcW w:w="391" w:type="dxa"/>
            <w:vMerge/>
            <w:tcBorders>
              <w:top w:val="nil"/>
              <w:left w:val="single" w:sz="6" w:space="0" w:color="000000"/>
              <w:bottom w:val="single" w:sz="4" w:space="0" w:color="001F5F"/>
              <w:right w:val="single" w:sz="8" w:space="0" w:color="000000"/>
            </w:tcBorders>
          </w:tcPr>
          <w:p>
            <w:pPr>
              <w:rPr>
                <w:sz w:val="2"/>
                <w:szCs w:val="2"/>
              </w:rPr>
            </w:pPr>
          </w:p>
        </w:tc>
      </w:tr>
      <w:tr>
        <w:trPr>
          <w:trHeight w:val="230" w:hRule="atLeast"/>
        </w:trPr>
        <w:tc>
          <w:tcPr>
            <w:tcW w:w="2621" w:type="dxa"/>
            <w:vMerge/>
            <w:tcBorders>
              <w:top w:val="nil"/>
              <w:left w:val="single" w:sz="8" w:space="0" w:color="000000"/>
              <w:bottom w:val="single" w:sz="4" w:space="0" w:color="001F5F"/>
              <w:right w:val="single" w:sz="6" w:space="0" w:color="000000"/>
            </w:tcBorders>
          </w:tcPr>
          <w:p>
            <w:pPr>
              <w:rPr>
                <w:sz w:val="2"/>
                <w:szCs w:val="2"/>
              </w:rPr>
            </w:pPr>
          </w:p>
        </w:tc>
        <w:tc>
          <w:tcPr>
            <w:tcW w:w="9983" w:type="dxa"/>
            <w:gridSpan w:val="6"/>
            <w:tcBorders>
              <w:top w:val="single" w:sz="12" w:space="0" w:color="000000"/>
              <w:left w:val="single" w:sz="6" w:space="0" w:color="000000"/>
              <w:bottom w:val="single" w:sz="6" w:space="0" w:color="000000"/>
              <w:right w:val="single" w:sz="6" w:space="0" w:color="000000"/>
            </w:tcBorders>
            <w:shd w:val="clear" w:color="auto" w:fill="D9E0F1"/>
          </w:tcPr>
          <w:p>
            <w:pPr>
              <w:pStyle w:val="TableParagraph"/>
              <w:spacing w:before="3"/>
              <w:ind w:left="37"/>
              <w:rPr>
                <w:b/>
                <w:sz w:val="18"/>
              </w:rPr>
            </w:pPr>
            <w:r>
              <w:rPr>
                <w:b/>
                <w:sz w:val="18"/>
              </w:rPr>
              <mc:AlternateContent>
                <mc:Choice Requires="wps">
                  <w:drawing>
                    <wp:anchor distT="0" distB="0" distL="0" distR="0" allowOverlap="1" layoutInCell="1" locked="0" behindDoc="0" simplePos="0" relativeHeight="15777792">
                      <wp:simplePos x="0" y="0"/>
                      <wp:positionH relativeFrom="column">
                        <wp:posOffset>6314515</wp:posOffset>
                      </wp:positionH>
                      <wp:positionV relativeFrom="paragraph">
                        <wp:posOffset>32702</wp:posOffset>
                      </wp:positionV>
                      <wp:extent cx="19050" cy="19685"/>
                      <wp:effectExtent l="0" t="0" r="0" b="0"/>
                      <wp:wrapNone/>
                      <wp:docPr id="739" name="Group 739"/>
                      <wp:cNvGraphicFramePr>
                        <a:graphicFrameLocks/>
                      </wp:cNvGraphicFramePr>
                      <a:graphic>
                        <a:graphicData uri="http://schemas.microsoft.com/office/word/2010/wordprocessingGroup">
                          <wpg:wgp>
                            <wpg:cNvPr id="739" name="Group 739"/>
                            <wpg:cNvGrpSpPr/>
                            <wpg:grpSpPr>
                              <a:xfrm>
                                <a:off x="0" y="0"/>
                                <a:ext cx="19050" cy="19685"/>
                                <a:chExt cx="19050" cy="19685"/>
                              </a:xfrm>
                            </wpg:grpSpPr>
                            <wps:wsp>
                              <wps:cNvPr id="740" name="Graphic 740"/>
                              <wps:cNvSpPr/>
                              <wps:spPr>
                                <a:xfrm>
                                  <a:off x="4485" y="4705"/>
                                  <a:ext cx="9525" cy="1270"/>
                                </a:xfrm>
                                <a:custGeom>
                                  <a:avLst/>
                                  <a:gdLst/>
                                  <a:ahLst/>
                                  <a:cxnLst/>
                                  <a:rect l="l" t="t" r="r" b="b"/>
                                  <a:pathLst>
                                    <a:path w="9525" h="0">
                                      <a:moveTo>
                                        <a:pt x="0" y="0"/>
                                      </a:moveTo>
                                      <a:lnTo>
                                        <a:pt x="9456" y="0"/>
                                      </a:lnTo>
                                    </a:path>
                                  </a:pathLst>
                                </a:custGeom>
                                <a:ln w="9410">
                                  <a:solidFill>
                                    <a:srgbClr val="FF0000"/>
                                  </a:solidFill>
                                  <a:prstDash val="solid"/>
                                </a:ln>
                              </wps:spPr>
                              <wps:bodyPr wrap="square" lIns="0" tIns="0" rIns="0" bIns="0" rtlCol="0">
                                <a:prstTxWarp prst="textNoShape">
                                  <a:avLst/>
                                </a:prstTxWarp>
                                <a:noAutofit/>
                              </wps:bodyPr>
                            </wps:wsp>
                            <wps:wsp>
                              <wps:cNvPr id="741" name="Graphic 741"/>
                              <wps:cNvSpPr/>
                              <wps:spPr>
                                <a:xfrm>
                                  <a:off x="0" y="0"/>
                                  <a:ext cx="19050" cy="10160"/>
                                </a:xfrm>
                                <a:custGeom>
                                  <a:avLst/>
                                  <a:gdLst/>
                                  <a:ahLst/>
                                  <a:cxnLst/>
                                  <a:rect l="l" t="t" r="r" b="b"/>
                                  <a:pathLst>
                                    <a:path w="19050" h="10160">
                                      <a:moveTo>
                                        <a:pt x="18488" y="0"/>
                                      </a:moveTo>
                                      <a:lnTo>
                                        <a:pt x="0" y="0"/>
                                      </a:lnTo>
                                      <a:lnTo>
                                        <a:pt x="0" y="9724"/>
                                      </a:lnTo>
                                      <a:lnTo>
                                        <a:pt x="18488" y="9724"/>
                                      </a:lnTo>
                                      <a:lnTo>
                                        <a:pt x="18488" y="0"/>
                                      </a:lnTo>
                                      <a:close/>
                                    </a:path>
                                  </a:pathLst>
                                </a:custGeom>
                                <a:solidFill>
                                  <a:srgbClr val="FF0000"/>
                                </a:solidFill>
                              </wps:spPr>
                              <wps:bodyPr wrap="square" lIns="0" tIns="0" rIns="0" bIns="0" rtlCol="0">
                                <a:prstTxWarp prst="textNoShape">
                                  <a:avLst/>
                                </a:prstTxWarp>
                                <a:noAutofit/>
                              </wps:bodyPr>
                            </wps:wsp>
                            <wps:wsp>
                              <wps:cNvPr id="742" name="Graphic 742"/>
                              <wps:cNvSpPr/>
                              <wps:spPr>
                                <a:xfrm>
                                  <a:off x="9395" y="9724"/>
                                  <a:ext cx="9525" cy="9525"/>
                                </a:xfrm>
                                <a:custGeom>
                                  <a:avLst/>
                                  <a:gdLst/>
                                  <a:ahLst/>
                                  <a:cxnLst/>
                                  <a:rect l="l" t="t" r="r" b="b"/>
                                  <a:pathLst>
                                    <a:path w="9525" h="9525">
                                      <a:moveTo>
                                        <a:pt x="0" y="4705"/>
                                      </a:moveTo>
                                      <a:lnTo>
                                        <a:pt x="1331" y="1378"/>
                                      </a:lnTo>
                                      <a:lnTo>
                                        <a:pt x="4546" y="0"/>
                                      </a:lnTo>
                                      <a:lnTo>
                                        <a:pt x="7761" y="1378"/>
                                      </a:lnTo>
                                      <a:lnTo>
                                        <a:pt x="9092" y="4705"/>
                                      </a:lnTo>
                                      <a:lnTo>
                                        <a:pt x="7761" y="8032"/>
                                      </a:lnTo>
                                      <a:lnTo>
                                        <a:pt x="4546" y="9410"/>
                                      </a:lnTo>
                                      <a:lnTo>
                                        <a:pt x="1331" y="8032"/>
                                      </a:lnTo>
                                      <a:lnTo>
                                        <a:pt x="0" y="4705"/>
                                      </a:lnTo>
                                      <a:close/>
                                    </a:path>
                                  </a:pathLst>
                                </a:custGeom>
                                <a:solidFill>
                                  <a:srgbClr val="FF0000"/>
                                </a:solidFill>
                              </wps:spPr>
                              <wps:bodyPr wrap="square" lIns="0" tIns="0" rIns="0" bIns="0" rtlCol="0">
                                <a:prstTxWarp prst="textNoShape">
                                  <a:avLst/>
                                </a:prstTxWarp>
                                <a:noAutofit/>
                              </wps:bodyPr>
                            </wps:wsp>
                            <wps:wsp>
                              <wps:cNvPr id="743" name="Graphic 743"/>
                              <wps:cNvSpPr/>
                              <wps:spPr>
                                <a:xfrm>
                                  <a:off x="9334" y="9724"/>
                                  <a:ext cx="9525" cy="9525"/>
                                </a:xfrm>
                                <a:custGeom>
                                  <a:avLst/>
                                  <a:gdLst/>
                                  <a:ahLst/>
                                  <a:cxnLst/>
                                  <a:rect l="l" t="t" r="r" b="b"/>
                                  <a:pathLst>
                                    <a:path w="9525" h="9525">
                                      <a:moveTo>
                                        <a:pt x="9092" y="0"/>
                                      </a:moveTo>
                                      <a:lnTo>
                                        <a:pt x="0" y="0"/>
                                      </a:lnTo>
                                      <a:lnTo>
                                        <a:pt x="0" y="9410"/>
                                      </a:lnTo>
                                      <a:lnTo>
                                        <a:pt x="9092" y="9410"/>
                                      </a:lnTo>
                                      <a:lnTo>
                                        <a:pt x="909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497.205963pt;margin-top:2.575011pt;width:1.5pt;height:1.55pt;mso-position-horizontal-relative:column;mso-position-vertical-relative:paragraph;z-index:15777792" id="docshapegroup687" coordorigin="9944,52" coordsize="30,31">
                      <v:line style="position:absolute" from="9951,59" to="9966,59" stroked="true" strokeweight=".740993pt" strokecolor="#ff0000">
                        <v:stroke dashstyle="solid"/>
                      </v:line>
                      <v:rect style="position:absolute;left:9944;top:51;width:30;height:16" id="docshape688" filled="true" fillcolor="#ff0000" stroked="false">
                        <v:fill type="solid"/>
                      </v:rect>
                      <v:shape style="position:absolute;left:9958;top:66;width:15;height:15" id="docshape689" coordorigin="9959,67" coordsize="15,15" path="m9959,74l9961,69,9966,67,9971,69,9973,74,9971,79,9966,82,9961,79,9959,74xe" filled="true" fillcolor="#ff0000" stroked="false">
                        <v:path arrowok="t"/>
                        <v:fill type="solid"/>
                      </v:shape>
                      <v:rect style="position:absolute;left:9958;top:66;width:15;height:15" id="docshape690" filled="true" fillcolor="#ff0000" stroked="false">
                        <v:fill type="solid"/>
                      </v:rect>
                      <w10:wrap type="none"/>
                    </v:group>
                  </w:pict>
                </mc:Fallback>
              </mc:AlternateContent>
            </w:r>
            <w:r>
              <w:rPr>
                <w:b/>
                <w:spacing w:val="-10"/>
                <w:sz w:val="18"/>
              </w:rPr>
              <w:t>RESUMEN</w:t>
            </w:r>
            <w:r>
              <w:rPr>
                <w:b/>
                <w:spacing w:val="10"/>
                <w:sz w:val="18"/>
              </w:rPr>
              <w:t> </w:t>
            </w:r>
            <w:r>
              <w:rPr>
                <w:b/>
                <w:spacing w:val="-10"/>
                <w:sz w:val="18"/>
              </w:rPr>
              <w:t>DE</w:t>
            </w:r>
            <w:r>
              <w:rPr>
                <w:b/>
                <w:spacing w:val="-12"/>
                <w:sz w:val="18"/>
              </w:rPr>
              <w:t> </w:t>
            </w:r>
            <w:r>
              <w:rPr>
                <w:b/>
                <w:spacing w:val="-10"/>
                <w:sz w:val="18"/>
              </w:rPr>
              <w:t>LA</w:t>
            </w:r>
            <w:r>
              <w:rPr>
                <w:b/>
                <w:spacing w:val="-6"/>
                <w:sz w:val="18"/>
              </w:rPr>
              <w:t> </w:t>
            </w:r>
            <w:r>
              <w:rPr>
                <w:b/>
                <w:spacing w:val="-10"/>
                <w:sz w:val="18"/>
              </w:rPr>
              <w:t>CONDICIÓN</w:t>
            </w:r>
            <w:r>
              <w:rPr>
                <w:b/>
                <w:spacing w:val="10"/>
                <w:sz w:val="18"/>
              </w:rPr>
              <w:t> </w:t>
            </w:r>
            <w:r>
              <w:rPr>
                <w:b/>
                <w:spacing w:val="-10"/>
                <w:sz w:val="18"/>
              </w:rPr>
              <w:t>ENCONTRADA</w:t>
            </w:r>
          </w:p>
        </w:tc>
        <w:tc>
          <w:tcPr>
            <w:tcW w:w="391" w:type="dxa"/>
            <w:vMerge/>
            <w:tcBorders>
              <w:top w:val="nil"/>
              <w:left w:val="single" w:sz="6" w:space="0" w:color="000000"/>
              <w:bottom w:val="single" w:sz="4" w:space="0" w:color="001F5F"/>
              <w:right w:val="single" w:sz="8" w:space="0" w:color="000000"/>
            </w:tcBorders>
          </w:tcPr>
          <w:p>
            <w:pPr>
              <w:rPr>
                <w:sz w:val="2"/>
                <w:szCs w:val="2"/>
              </w:rPr>
            </w:pPr>
          </w:p>
        </w:tc>
      </w:tr>
      <w:tr>
        <w:trPr>
          <w:trHeight w:val="740" w:hRule="atLeast"/>
        </w:trPr>
        <w:tc>
          <w:tcPr>
            <w:tcW w:w="2621" w:type="dxa"/>
            <w:vMerge/>
            <w:tcBorders>
              <w:top w:val="nil"/>
              <w:left w:val="single" w:sz="8" w:space="0" w:color="000000"/>
              <w:bottom w:val="single" w:sz="4" w:space="0" w:color="001F5F"/>
              <w:right w:val="single" w:sz="6" w:space="0" w:color="000000"/>
            </w:tcBorders>
          </w:tcPr>
          <w:p>
            <w:pPr>
              <w:rPr>
                <w:sz w:val="2"/>
                <w:szCs w:val="2"/>
              </w:rPr>
            </w:pPr>
          </w:p>
        </w:tc>
        <w:tc>
          <w:tcPr>
            <w:tcW w:w="9983" w:type="dxa"/>
            <w:gridSpan w:val="6"/>
            <w:tcBorders>
              <w:top w:val="single" w:sz="6" w:space="0" w:color="000000"/>
              <w:left w:val="single" w:sz="6" w:space="0" w:color="000000"/>
              <w:bottom w:val="thinThickMediumGap" w:sz="3" w:space="0" w:color="000000"/>
              <w:right w:val="single" w:sz="6" w:space="0" w:color="000000"/>
            </w:tcBorders>
          </w:tcPr>
          <w:p>
            <w:pPr>
              <w:pStyle w:val="TableParagraph"/>
              <w:spacing w:line="276" w:lineRule="auto" w:before="129"/>
              <w:ind w:left="37" w:right="26"/>
              <w:rPr>
                <w:sz w:val="18"/>
              </w:rPr>
            </w:pPr>
            <w:r>
              <w:rPr>
                <w:spacing w:val="-4"/>
                <w:sz w:val="18"/>
              </w:rPr>
              <w:t>De</w:t>
            </w:r>
            <w:r>
              <w:rPr>
                <w:spacing w:val="-8"/>
                <w:sz w:val="18"/>
              </w:rPr>
              <w:t> </w:t>
            </w:r>
            <w:r>
              <w:rPr>
                <w:spacing w:val="-4"/>
                <w:sz w:val="18"/>
              </w:rPr>
              <w:t>las</w:t>
            </w:r>
            <w:r>
              <w:rPr>
                <w:spacing w:val="-7"/>
                <w:sz w:val="18"/>
              </w:rPr>
              <w:t> </w:t>
            </w:r>
            <w:r>
              <w:rPr>
                <w:spacing w:val="-4"/>
                <w:sz w:val="18"/>
              </w:rPr>
              <w:t>18</w:t>
            </w:r>
            <w:r>
              <w:rPr>
                <w:spacing w:val="-7"/>
                <w:sz w:val="18"/>
              </w:rPr>
              <w:t> </w:t>
            </w:r>
            <w:r>
              <w:rPr>
                <w:spacing w:val="-4"/>
                <w:sz w:val="18"/>
              </w:rPr>
              <w:t>preguntas</w:t>
            </w:r>
            <w:r>
              <w:rPr>
                <w:spacing w:val="-7"/>
                <w:sz w:val="18"/>
              </w:rPr>
              <w:t> </w:t>
            </w:r>
            <w:r>
              <w:rPr>
                <w:spacing w:val="-4"/>
                <w:sz w:val="18"/>
              </w:rPr>
              <w:t>utilizadas</w:t>
            </w:r>
            <w:r>
              <w:rPr>
                <w:spacing w:val="-6"/>
                <w:sz w:val="18"/>
              </w:rPr>
              <w:t> </w:t>
            </w:r>
            <w:r>
              <w:rPr>
                <w:spacing w:val="-4"/>
                <w:sz w:val="18"/>
              </w:rPr>
              <w:t>no</w:t>
            </w:r>
            <w:r>
              <w:rPr>
                <w:spacing w:val="-7"/>
                <w:sz w:val="18"/>
              </w:rPr>
              <w:t> </w:t>
            </w:r>
            <w:r>
              <w:rPr>
                <w:spacing w:val="-4"/>
                <w:sz w:val="18"/>
              </w:rPr>
              <w:t>se</w:t>
            </w:r>
            <w:r>
              <w:rPr>
                <w:spacing w:val="-8"/>
                <w:sz w:val="18"/>
              </w:rPr>
              <w:t> </w:t>
            </w:r>
            <w:r>
              <w:rPr>
                <w:spacing w:val="-4"/>
                <w:sz w:val="18"/>
              </w:rPr>
              <w:t>observan</w:t>
            </w:r>
            <w:r>
              <w:rPr>
                <w:spacing w:val="-6"/>
                <w:sz w:val="18"/>
              </w:rPr>
              <w:t> </w:t>
            </w:r>
            <w:r>
              <w:rPr>
                <w:spacing w:val="-4"/>
                <w:sz w:val="18"/>
              </w:rPr>
              <w:t>11</w:t>
            </w:r>
            <w:r>
              <w:rPr>
                <w:spacing w:val="-7"/>
                <w:sz w:val="18"/>
              </w:rPr>
              <w:t> </w:t>
            </w:r>
            <w:r>
              <w:rPr>
                <w:spacing w:val="-4"/>
                <w:sz w:val="18"/>
              </w:rPr>
              <w:t>controles</w:t>
            </w:r>
            <w:r>
              <w:rPr>
                <w:spacing w:val="-2"/>
                <w:sz w:val="18"/>
              </w:rPr>
              <w:t> </w:t>
            </w:r>
            <w:r>
              <w:rPr>
                <w:spacing w:val="-4"/>
                <w:sz w:val="18"/>
              </w:rPr>
              <w:t>que</w:t>
            </w:r>
            <w:r>
              <w:rPr>
                <w:spacing w:val="-8"/>
                <w:sz w:val="18"/>
              </w:rPr>
              <w:t> </w:t>
            </w:r>
            <w:r>
              <w:rPr>
                <w:spacing w:val="-4"/>
                <w:sz w:val="18"/>
              </w:rPr>
              <w:t>están</w:t>
            </w:r>
            <w:r>
              <w:rPr>
                <w:spacing w:val="-7"/>
                <w:sz w:val="18"/>
              </w:rPr>
              <w:t> </w:t>
            </w:r>
            <w:r>
              <w:rPr>
                <w:spacing w:val="-4"/>
                <w:sz w:val="18"/>
              </w:rPr>
              <w:t>orientados</w:t>
            </w:r>
            <w:r>
              <w:rPr>
                <w:spacing w:val="-2"/>
                <w:sz w:val="18"/>
              </w:rPr>
              <w:t> </w:t>
            </w:r>
            <w:r>
              <w:rPr>
                <w:spacing w:val="-4"/>
                <w:sz w:val="18"/>
              </w:rPr>
              <w:t>al</w:t>
            </w:r>
            <w:r>
              <w:rPr>
                <w:spacing w:val="-8"/>
                <w:sz w:val="18"/>
              </w:rPr>
              <w:t> </w:t>
            </w:r>
            <w:r>
              <w:rPr>
                <w:spacing w:val="-4"/>
                <w:sz w:val="18"/>
              </w:rPr>
              <w:t>seguimiento</w:t>
            </w:r>
            <w:r>
              <w:rPr>
                <w:spacing w:val="-6"/>
                <w:sz w:val="18"/>
              </w:rPr>
              <w:t> </w:t>
            </w:r>
            <w:r>
              <w:rPr>
                <w:spacing w:val="-4"/>
                <w:sz w:val="18"/>
              </w:rPr>
              <w:t>de</w:t>
            </w:r>
            <w:r>
              <w:rPr>
                <w:spacing w:val="-8"/>
                <w:sz w:val="18"/>
              </w:rPr>
              <w:t> </w:t>
            </w:r>
            <w:r>
              <w:rPr>
                <w:spacing w:val="-4"/>
                <w:sz w:val="18"/>
              </w:rPr>
              <w:t>inventarios</w:t>
            </w:r>
            <w:r>
              <w:rPr>
                <w:spacing w:val="-2"/>
                <w:sz w:val="18"/>
              </w:rPr>
              <w:t> </w:t>
            </w:r>
            <w:r>
              <w:rPr>
                <w:spacing w:val="-4"/>
                <w:sz w:val="18"/>
              </w:rPr>
              <w:t>tecnológicos,</w:t>
            </w:r>
            <w:r>
              <w:rPr>
                <w:spacing w:val="-6"/>
                <w:sz w:val="18"/>
              </w:rPr>
              <w:t> </w:t>
            </w:r>
            <w:r>
              <w:rPr>
                <w:spacing w:val="-4"/>
                <w:sz w:val="18"/>
              </w:rPr>
              <w:t>seguridad</w:t>
            </w:r>
            <w:r>
              <w:rPr>
                <w:spacing w:val="-7"/>
                <w:sz w:val="18"/>
              </w:rPr>
              <w:t> </w:t>
            </w:r>
            <w:r>
              <w:rPr>
                <w:spacing w:val="-4"/>
                <w:sz w:val="18"/>
              </w:rPr>
              <w:t>y</w:t>
            </w:r>
            <w:r>
              <w:rPr>
                <w:spacing w:val="6"/>
                <w:sz w:val="18"/>
              </w:rPr>
              <w:t> </w:t>
            </w:r>
            <w:r>
              <w:rPr>
                <w:spacing w:val="-4"/>
                <w:sz w:val="18"/>
              </w:rPr>
              <w:t>acceso</w:t>
            </w:r>
            <w:r>
              <w:rPr>
                <w:spacing w:val="-7"/>
                <w:sz w:val="18"/>
              </w:rPr>
              <w:t> </w:t>
            </w:r>
            <w:r>
              <w:rPr>
                <w:spacing w:val="-4"/>
                <w:sz w:val="18"/>
              </w:rPr>
              <w:t>a </w:t>
            </w:r>
            <w:r>
              <w:rPr>
                <w:sz w:val="18"/>
              </w:rPr>
              <w:t>la</w:t>
            </w:r>
            <w:r>
              <w:rPr>
                <w:spacing w:val="-10"/>
                <w:sz w:val="18"/>
              </w:rPr>
              <w:t> </w:t>
            </w:r>
            <w:r>
              <w:rPr>
                <w:sz w:val="18"/>
              </w:rPr>
              <w:t>red</w:t>
            </w:r>
          </w:p>
        </w:tc>
        <w:tc>
          <w:tcPr>
            <w:tcW w:w="391" w:type="dxa"/>
            <w:vMerge/>
            <w:tcBorders>
              <w:top w:val="nil"/>
              <w:left w:val="single" w:sz="6" w:space="0" w:color="000000"/>
              <w:bottom w:val="single" w:sz="4" w:space="0" w:color="001F5F"/>
              <w:right w:val="single" w:sz="8" w:space="0" w:color="000000"/>
            </w:tcBorders>
          </w:tcPr>
          <w:p>
            <w:pPr>
              <w:rPr>
                <w:sz w:val="2"/>
                <w:szCs w:val="2"/>
              </w:rPr>
            </w:pPr>
          </w:p>
        </w:tc>
      </w:tr>
      <w:tr>
        <w:trPr>
          <w:trHeight w:val="315" w:hRule="atLeast"/>
        </w:trPr>
        <w:tc>
          <w:tcPr>
            <w:tcW w:w="12995" w:type="dxa"/>
            <w:gridSpan w:val="8"/>
            <w:tcBorders>
              <w:top w:val="thickThinMediumGap" w:sz="3" w:space="0" w:color="000000"/>
            </w:tcBorders>
            <w:shd w:val="clear" w:color="auto" w:fill="C5DFB4"/>
          </w:tcPr>
          <w:p>
            <w:pPr>
              <w:pStyle w:val="TableParagraph"/>
              <w:spacing w:before="38"/>
              <w:ind w:left="75"/>
              <w:rPr>
                <w:b/>
                <w:sz w:val="22"/>
              </w:rPr>
            </w:pPr>
            <w:r>
              <w:rPr>
                <w:b/>
                <w:sz w:val="22"/>
              </w:rPr>
              <w:t>6.8.</w:t>
            </w:r>
            <w:r>
              <w:rPr>
                <w:b/>
                <w:spacing w:val="-6"/>
                <w:sz w:val="22"/>
              </w:rPr>
              <w:t> </w:t>
            </w:r>
            <w:r>
              <w:rPr>
                <w:b/>
                <w:sz w:val="22"/>
              </w:rPr>
              <w:t>Grado</w:t>
            </w:r>
            <w:r>
              <w:rPr>
                <w:b/>
                <w:spacing w:val="-5"/>
                <w:sz w:val="22"/>
              </w:rPr>
              <w:t> </w:t>
            </w:r>
            <w:r>
              <w:rPr>
                <w:b/>
                <w:sz w:val="22"/>
              </w:rPr>
              <w:t>de</w:t>
            </w:r>
            <w:r>
              <w:rPr>
                <w:b/>
                <w:spacing w:val="-3"/>
                <w:sz w:val="22"/>
              </w:rPr>
              <w:t> </w:t>
            </w:r>
            <w:r>
              <w:rPr>
                <w:b/>
                <w:sz w:val="22"/>
              </w:rPr>
              <w:t>Confianza</w:t>
            </w:r>
            <w:r>
              <w:rPr>
                <w:b/>
                <w:spacing w:val="-5"/>
                <w:sz w:val="22"/>
              </w:rPr>
              <w:t> </w:t>
            </w:r>
            <w:r>
              <w:rPr>
                <w:b/>
                <w:sz w:val="22"/>
              </w:rPr>
              <w:t>y</w:t>
            </w:r>
            <w:r>
              <w:rPr>
                <w:b/>
                <w:spacing w:val="-1"/>
                <w:sz w:val="22"/>
              </w:rPr>
              <w:t> </w:t>
            </w:r>
            <w:r>
              <w:rPr>
                <w:b/>
                <w:sz w:val="22"/>
              </w:rPr>
              <w:t>controles</w:t>
            </w:r>
            <w:r>
              <w:rPr>
                <w:b/>
                <w:spacing w:val="-3"/>
                <w:sz w:val="22"/>
              </w:rPr>
              <w:t> </w:t>
            </w:r>
            <w:r>
              <w:rPr>
                <w:b/>
                <w:spacing w:val="-2"/>
                <w:sz w:val="22"/>
              </w:rPr>
              <w:t>claves</w:t>
            </w:r>
          </w:p>
        </w:tc>
      </w:tr>
      <w:tr>
        <w:trPr>
          <w:trHeight w:val="4555" w:hRule="atLeast"/>
        </w:trPr>
        <w:tc>
          <w:tcPr>
            <w:tcW w:w="12995" w:type="dxa"/>
            <w:gridSpan w:val="8"/>
            <w:tcBorders>
              <w:right w:val="single" w:sz="8" w:space="0" w:color="000000"/>
            </w:tcBorders>
          </w:tcPr>
          <w:p>
            <w:pPr>
              <w:pStyle w:val="TableParagraph"/>
              <w:spacing w:before="6"/>
              <w:rPr>
                <w:b/>
                <w:sz w:val="17"/>
              </w:rPr>
            </w:pPr>
          </w:p>
          <w:p>
            <w:pPr>
              <w:pStyle w:val="TableParagraph"/>
              <w:ind w:left="2553"/>
              <w:rPr>
                <w:sz w:val="20"/>
              </w:rPr>
            </w:pPr>
            <w:r>
              <w:rPr>
                <w:sz w:val="20"/>
              </w:rPr>
              <w:drawing>
                <wp:inline distT="0" distB="0" distL="0" distR="0">
                  <wp:extent cx="6364590" cy="2590800"/>
                  <wp:effectExtent l="0" t="0" r="0" b="0"/>
                  <wp:docPr id="744" name="Image 744"/>
                  <wp:cNvGraphicFramePr>
                    <a:graphicFrameLocks/>
                  </wp:cNvGraphicFramePr>
                  <a:graphic>
                    <a:graphicData uri="http://schemas.openxmlformats.org/drawingml/2006/picture">
                      <pic:pic>
                        <pic:nvPicPr>
                          <pic:cNvPr id="744" name="Image 744"/>
                          <pic:cNvPicPr/>
                        </pic:nvPicPr>
                        <pic:blipFill>
                          <a:blip r:embed="rId291" cstate="print"/>
                          <a:stretch>
                            <a:fillRect/>
                          </a:stretch>
                        </pic:blipFill>
                        <pic:spPr>
                          <a:xfrm>
                            <a:off x="0" y="0"/>
                            <a:ext cx="6364590" cy="2590800"/>
                          </a:xfrm>
                          <a:prstGeom prst="rect">
                            <a:avLst/>
                          </a:prstGeom>
                        </pic:spPr>
                      </pic:pic>
                    </a:graphicData>
                  </a:graphic>
                </wp:inline>
              </w:drawing>
            </w:r>
            <w:r>
              <w:rPr>
                <w:sz w:val="20"/>
              </w:rPr>
            </w:r>
          </w:p>
        </w:tc>
      </w:tr>
    </w:tbl>
    <w:p>
      <w:pPr>
        <w:pStyle w:val="TableParagraph"/>
        <w:spacing w:after="0"/>
        <w:rPr>
          <w:sz w:val="20"/>
        </w:rPr>
        <w:sectPr>
          <w:headerReference w:type="default" r:id="rId289"/>
          <w:footerReference w:type="default" r:id="rId290"/>
          <w:pgSz w:w="16840" w:h="11910" w:orient="landscape"/>
          <w:pgMar w:header="0" w:footer="753" w:top="1340" w:bottom="940" w:left="2267" w:right="1417"/>
        </w:sectPr>
      </w:pPr>
    </w:p>
    <w:p>
      <w:pPr>
        <w:pStyle w:val="BodyText"/>
        <w:spacing w:before="122"/>
        <w:rPr>
          <w:b/>
          <w:sz w:val="20"/>
        </w:rPr>
      </w:pPr>
      <w:r>
        <w:rPr>
          <w:b/>
          <w:sz w:val="20"/>
        </w:rPr>
        <mc:AlternateContent>
          <mc:Choice Requires="wps">
            <w:drawing>
              <wp:anchor distT="0" distB="0" distL="0" distR="0" allowOverlap="1" layoutInCell="1" locked="0" behindDoc="0" simplePos="0" relativeHeight="15778304">
                <wp:simplePos x="0" y="0"/>
                <wp:positionH relativeFrom="page">
                  <wp:posOffset>3079602</wp:posOffset>
                </wp:positionH>
                <wp:positionV relativeFrom="page">
                  <wp:posOffset>1278510</wp:posOffset>
                </wp:positionV>
                <wp:extent cx="6463030" cy="511302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6463030" cy="5113020"/>
                        </a:xfrm>
                        <a:prstGeom prst="rect">
                          <a:avLst/>
                        </a:prstGeom>
                      </wps:spPr>
                      <wps:txbx>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9"/>
                              <w:gridCol w:w="839"/>
                              <w:gridCol w:w="2385"/>
                              <w:gridCol w:w="2886"/>
                              <w:gridCol w:w="2897"/>
                            </w:tblGrid>
                            <w:tr>
                              <w:trPr>
                                <w:trHeight w:val="543" w:hRule="atLeast"/>
                              </w:trPr>
                              <w:tc>
                                <w:tcPr>
                                  <w:tcW w:w="1029" w:type="dxa"/>
                                  <w:vMerge w:val="restart"/>
                                  <w:tcBorders>
                                    <w:left w:val="single" w:sz="6" w:space="0" w:color="000000"/>
                                    <w:right w:val="single" w:sz="12" w:space="0" w:color="000000"/>
                                  </w:tcBorders>
                                  <w:textDirection w:val="btLr"/>
                                </w:tcPr>
                                <w:p>
                                  <w:pPr>
                                    <w:pStyle w:val="TableParagraph"/>
                                    <w:rPr>
                                      <w:b/>
                                      <w:sz w:val="13"/>
                                    </w:rPr>
                                  </w:pPr>
                                </w:p>
                                <w:p>
                                  <w:pPr>
                                    <w:pStyle w:val="TableParagraph"/>
                                    <w:spacing w:before="132"/>
                                    <w:rPr>
                                      <w:b/>
                                      <w:sz w:val="13"/>
                                    </w:rPr>
                                  </w:pPr>
                                </w:p>
                                <w:p>
                                  <w:pPr>
                                    <w:pStyle w:val="TableParagraph"/>
                                    <w:spacing w:before="1"/>
                                    <w:ind w:left="105"/>
                                    <w:rPr>
                                      <w:b/>
                                      <w:sz w:val="13"/>
                                    </w:rPr>
                                  </w:pPr>
                                  <w:r>
                                    <w:rPr>
                                      <w:b/>
                                      <w:w w:val="75"/>
                                      <w:sz w:val="13"/>
                                    </w:rPr>
                                    <w:t>SEGURIDAD</w:t>
                                  </w:r>
                                  <w:r>
                                    <w:rPr>
                                      <w:b/>
                                      <w:spacing w:val="3"/>
                                      <w:sz w:val="13"/>
                                    </w:rPr>
                                    <w:t> </w:t>
                                  </w:r>
                                  <w:r>
                                    <w:rPr>
                                      <w:b/>
                                      <w:spacing w:val="-2"/>
                                      <w:w w:val="80"/>
                                      <w:sz w:val="13"/>
                                    </w:rPr>
                                    <w:t>LÓGICA</w:t>
                                  </w:r>
                                </w:p>
                              </w:tc>
                              <w:tc>
                                <w:tcPr>
                                  <w:tcW w:w="839" w:type="dxa"/>
                                  <w:vMerge w:val="restart"/>
                                  <w:tcBorders>
                                    <w:top w:val="single" w:sz="18" w:space="0" w:color="F4AF84"/>
                                    <w:left w:val="single" w:sz="12" w:space="0" w:color="000000"/>
                                    <w:right w:val="single" w:sz="12" w:space="0" w:color="000000"/>
                                  </w:tcBorders>
                                  <w:shd w:val="clear" w:color="auto" w:fill="A9D08E"/>
                                </w:tcPr>
                                <w:p>
                                  <w:pPr>
                                    <w:pStyle w:val="TableParagraph"/>
                                    <w:rPr>
                                      <w:b/>
                                      <w:sz w:val="10"/>
                                    </w:rPr>
                                  </w:pPr>
                                </w:p>
                                <w:p>
                                  <w:pPr>
                                    <w:pStyle w:val="TableParagraph"/>
                                    <w:rPr>
                                      <w:b/>
                                      <w:sz w:val="10"/>
                                    </w:rPr>
                                  </w:pPr>
                                </w:p>
                                <w:p>
                                  <w:pPr>
                                    <w:pStyle w:val="TableParagraph"/>
                                    <w:rPr>
                                      <w:b/>
                                      <w:sz w:val="10"/>
                                    </w:rPr>
                                  </w:pPr>
                                </w:p>
                                <w:p>
                                  <w:pPr>
                                    <w:pStyle w:val="TableParagraph"/>
                                    <w:spacing w:before="65"/>
                                    <w:rPr>
                                      <w:b/>
                                      <w:sz w:val="10"/>
                                    </w:rPr>
                                  </w:pPr>
                                </w:p>
                                <w:p>
                                  <w:pPr>
                                    <w:pStyle w:val="TableParagraph"/>
                                    <w:spacing w:before="1"/>
                                    <w:ind w:left="246"/>
                                    <w:rPr>
                                      <w:b/>
                                      <w:i/>
                                      <w:sz w:val="10"/>
                                    </w:rPr>
                                  </w:pPr>
                                  <w:r>
                                    <w:rPr>
                                      <w:b/>
                                      <w:i/>
                                      <w:spacing w:val="-4"/>
                                      <w:w w:val="130"/>
                                      <w:sz w:val="10"/>
                                    </w:rPr>
                                    <w:t>BAJO</w:t>
                                  </w:r>
                                </w:p>
                              </w:tc>
                              <w:tc>
                                <w:tcPr>
                                  <w:tcW w:w="2385" w:type="dxa"/>
                                  <w:tcBorders>
                                    <w:left w:val="single" w:sz="12" w:space="0" w:color="000000"/>
                                    <w:right w:val="single" w:sz="12" w:space="0" w:color="000000"/>
                                  </w:tcBorders>
                                </w:tcPr>
                                <w:p>
                                  <w:pPr>
                                    <w:pStyle w:val="TableParagraph"/>
                                    <w:spacing w:line="276" w:lineRule="auto" w:before="81"/>
                                    <w:ind w:left="28" w:right="-15"/>
                                    <w:jc w:val="both"/>
                                    <w:rPr>
                                      <w:sz w:val="10"/>
                                    </w:rPr>
                                  </w:pPr>
                                  <w:r>
                                    <w:rPr>
                                      <w:w w:val="130"/>
                                      <w:sz w:val="10"/>
                                    </w:rPr>
                                    <w:t>Los</w:t>
                                  </w:r>
                                  <w:r>
                                    <w:rPr>
                                      <w:w w:val="130"/>
                                      <w:sz w:val="10"/>
                                    </w:rPr>
                                    <w:t> equipos</w:t>
                                  </w:r>
                                  <w:r>
                                    <w:rPr>
                                      <w:w w:val="130"/>
                                      <w:sz w:val="10"/>
                                    </w:rPr>
                                    <w:t> informáticos</w:t>
                                  </w:r>
                                  <w:r>
                                    <w:rPr>
                                      <w:w w:val="130"/>
                                      <w:sz w:val="10"/>
                                    </w:rPr>
                                    <w:t> no</w:t>
                                  </w:r>
                                  <w:r>
                                    <w:rPr>
                                      <w:w w:val="130"/>
                                      <w:sz w:val="10"/>
                                    </w:rPr>
                                    <w:t> se</w:t>
                                  </w:r>
                                  <w:r>
                                    <w:rPr>
                                      <w:w w:val="130"/>
                                      <w:sz w:val="10"/>
                                    </w:rPr>
                                    <w:t> encuentran</w:t>
                                  </w:r>
                                  <w:r>
                                    <w:rPr>
                                      <w:spacing w:val="40"/>
                                      <w:w w:val="130"/>
                                      <w:sz w:val="10"/>
                                    </w:rPr>
                                    <w:t> </w:t>
                                  </w:r>
                                  <w:r>
                                    <w:rPr>
                                      <w:w w:val="130"/>
                                      <w:sz w:val="10"/>
                                    </w:rPr>
                                    <w:t>parametrizados</w:t>
                                  </w:r>
                                  <w:r>
                                    <w:rPr>
                                      <w:w w:val="130"/>
                                      <w:sz w:val="10"/>
                                    </w:rPr>
                                    <w:t> con</w:t>
                                  </w:r>
                                  <w:r>
                                    <w:rPr>
                                      <w:w w:val="130"/>
                                      <w:sz w:val="10"/>
                                    </w:rPr>
                                    <w:t> bloqueos</w:t>
                                  </w:r>
                                  <w:r>
                                    <w:rPr>
                                      <w:w w:val="130"/>
                                      <w:sz w:val="10"/>
                                    </w:rPr>
                                    <w:t> de</w:t>
                                  </w:r>
                                  <w:r>
                                    <w:rPr>
                                      <w:w w:val="130"/>
                                      <w:sz w:val="10"/>
                                    </w:rPr>
                                    <w:t> pantalla</w:t>
                                  </w:r>
                                  <w:r>
                                    <w:rPr>
                                      <w:spacing w:val="40"/>
                                      <w:w w:val="130"/>
                                      <w:sz w:val="10"/>
                                    </w:rPr>
                                    <w:t> </w:t>
                                  </w:r>
                                  <w:r>
                                    <w:rPr>
                                      <w:spacing w:val="-2"/>
                                      <w:w w:val="130"/>
                                      <w:sz w:val="10"/>
                                    </w:rPr>
                                    <w:t>automáticos</w:t>
                                  </w:r>
                                </w:p>
                              </w:tc>
                              <w:tc>
                                <w:tcPr>
                                  <w:tcW w:w="2886" w:type="dxa"/>
                                  <w:tcBorders>
                                    <w:left w:val="single" w:sz="12" w:space="0" w:color="000000"/>
                                    <w:right w:val="single" w:sz="12" w:space="0" w:color="000000"/>
                                  </w:tcBorders>
                                </w:tcPr>
                                <w:p>
                                  <w:pPr>
                                    <w:pStyle w:val="TableParagraph"/>
                                    <w:spacing w:line="276" w:lineRule="auto" w:before="15"/>
                                    <w:ind w:left="28" w:right="-15"/>
                                    <w:jc w:val="both"/>
                                    <w:rPr>
                                      <w:sz w:val="10"/>
                                    </w:rPr>
                                  </w:pPr>
                                  <w:r>
                                    <w:rPr>
                                      <w:w w:val="130"/>
                                      <w:sz w:val="10"/>
                                    </w:rPr>
                                    <w:t>Verificar</w:t>
                                  </w:r>
                                  <w:r>
                                    <w:rPr>
                                      <w:spacing w:val="-2"/>
                                      <w:w w:val="130"/>
                                      <w:sz w:val="10"/>
                                    </w:rPr>
                                    <w:t> </w:t>
                                  </w:r>
                                  <w:r>
                                    <w:rPr>
                                      <w:w w:val="130"/>
                                      <w:sz w:val="10"/>
                                    </w:rPr>
                                    <w:t>la</w:t>
                                  </w:r>
                                  <w:r>
                                    <w:rPr>
                                      <w:spacing w:val="-4"/>
                                      <w:w w:val="130"/>
                                      <w:sz w:val="10"/>
                                    </w:rPr>
                                    <w:t> </w:t>
                                  </w:r>
                                  <w:r>
                                    <w:rPr>
                                      <w:w w:val="130"/>
                                      <w:sz w:val="10"/>
                                    </w:rPr>
                                    <w:t>implementación</w:t>
                                  </w:r>
                                  <w:r>
                                    <w:rPr>
                                      <w:spacing w:val="-1"/>
                                      <w:w w:val="130"/>
                                      <w:sz w:val="10"/>
                                    </w:rPr>
                                    <w:t> </w:t>
                                  </w:r>
                                  <w:r>
                                    <w:rPr>
                                      <w:w w:val="130"/>
                                      <w:sz w:val="10"/>
                                    </w:rPr>
                                    <w:t>de</w:t>
                                  </w:r>
                                  <w:r>
                                    <w:rPr>
                                      <w:spacing w:val="-4"/>
                                      <w:w w:val="130"/>
                                      <w:sz w:val="10"/>
                                    </w:rPr>
                                    <w:t> </w:t>
                                  </w:r>
                                  <w:r>
                                    <w:rPr>
                                      <w:w w:val="130"/>
                                      <w:sz w:val="10"/>
                                    </w:rPr>
                                    <w:t>contraseñas,</w:t>
                                  </w:r>
                                  <w:r>
                                    <w:rPr>
                                      <w:w w:val="130"/>
                                      <w:sz w:val="10"/>
                                    </w:rPr>
                                    <w:t> claves</w:t>
                                  </w:r>
                                  <w:r>
                                    <w:rPr>
                                      <w:w w:val="130"/>
                                      <w:sz w:val="10"/>
                                    </w:rPr>
                                    <w:t> de</w:t>
                                  </w:r>
                                  <w:r>
                                    <w:rPr>
                                      <w:spacing w:val="40"/>
                                      <w:w w:val="130"/>
                                      <w:sz w:val="10"/>
                                    </w:rPr>
                                    <w:t> </w:t>
                                  </w:r>
                                  <w:r>
                                    <w:rPr>
                                      <w:w w:val="130"/>
                                      <w:sz w:val="10"/>
                                    </w:rPr>
                                    <w:t>acceso,</w:t>
                                  </w:r>
                                  <w:r>
                                    <w:rPr>
                                      <w:w w:val="130"/>
                                      <w:sz w:val="10"/>
                                    </w:rPr>
                                    <w:t> y</w:t>
                                  </w:r>
                                  <w:r>
                                    <w:rPr>
                                      <w:w w:val="130"/>
                                      <w:sz w:val="10"/>
                                    </w:rPr>
                                    <w:t> parametrizaciones</w:t>
                                  </w:r>
                                  <w:r>
                                    <w:rPr>
                                      <w:w w:val="130"/>
                                      <w:sz w:val="10"/>
                                    </w:rPr>
                                    <w:t> de</w:t>
                                  </w:r>
                                  <w:r>
                                    <w:rPr>
                                      <w:w w:val="130"/>
                                      <w:sz w:val="10"/>
                                    </w:rPr>
                                    <w:t> bloqueo</w:t>
                                  </w:r>
                                  <w:r>
                                    <w:rPr>
                                      <w:w w:val="130"/>
                                      <w:sz w:val="10"/>
                                    </w:rPr>
                                    <w:t> en</w:t>
                                  </w:r>
                                  <w:r>
                                    <w:rPr>
                                      <w:w w:val="130"/>
                                      <w:sz w:val="10"/>
                                    </w:rPr>
                                    <w:t> todos</w:t>
                                  </w:r>
                                  <w:r>
                                    <w:rPr>
                                      <w:w w:val="130"/>
                                      <w:sz w:val="10"/>
                                    </w:rPr>
                                    <w:t> los</w:t>
                                  </w:r>
                                  <w:r>
                                    <w:rPr>
                                      <w:spacing w:val="40"/>
                                      <w:w w:val="130"/>
                                      <w:sz w:val="10"/>
                                    </w:rPr>
                                    <w:t> </w:t>
                                  </w:r>
                                  <w:r>
                                    <w:rPr>
                                      <w:w w:val="130"/>
                                      <w:sz w:val="10"/>
                                    </w:rPr>
                                    <w:t>ordenadores</w:t>
                                  </w:r>
                                  <w:r>
                                    <w:rPr>
                                      <w:spacing w:val="44"/>
                                      <w:w w:val="130"/>
                                      <w:sz w:val="10"/>
                                    </w:rPr>
                                    <w:t> </w:t>
                                  </w:r>
                                  <w:r>
                                    <w:rPr>
                                      <w:w w:val="130"/>
                                      <w:sz w:val="10"/>
                                    </w:rPr>
                                    <w:t>y</w:t>
                                  </w:r>
                                  <w:r>
                                    <w:rPr>
                                      <w:spacing w:val="52"/>
                                      <w:w w:val="130"/>
                                      <w:sz w:val="10"/>
                                    </w:rPr>
                                    <w:t> </w:t>
                                  </w:r>
                                  <w:r>
                                    <w:rPr>
                                      <w:w w:val="130"/>
                                      <w:sz w:val="10"/>
                                    </w:rPr>
                                    <w:t>dispositivos</w:t>
                                  </w:r>
                                  <w:r>
                                    <w:rPr>
                                      <w:spacing w:val="46"/>
                                      <w:w w:val="130"/>
                                      <w:sz w:val="10"/>
                                    </w:rPr>
                                    <w:t> </w:t>
                                  </w:r>
                                  <w:r>
                                    <w:rPr>
                                      <w:w w:val="130"/>
                                      <w:sz w:val="10"/>
                                    </w:rPr>
                                    <w:t>móviles</w:t>
                                  </w:r>
                                  <w:r>
                                    <w:rPr>
                                      <w:spacing w:val="45"/>
                                      <w:w w:val="130"/>
                                      <w:sz w:val="10"/>
                                    </w:rPr>
                                    <w:t> </w:t>
                                  </w:r>
                                  <w:r>
                                    <w:rPr>
                                      <w:w w:val="130"/>
                                      <w:sz w:val="10"/>
                                    </w:rPr>
                                    <w:t>para</w:t>
                                  </w:r>
                                  <w:r>
                                    <w:rPr>
                                      <w:spacing w:val="48"/>
                                      <w:w w:val="130"/>
                                      <w:sz w:val="10"/>
                                    </w:rPr>
                                    <w:t> </w:t>
                                  </w:r>
                                  <w:r>
                                    <w:rPr>
                                      <w:w w:val="130"/>
                                      <w:sz w:val="10"/>
                                    </w:rPr>
                                    <w:t>evitar</w:t>
                                  </w:r>
                                  <w:r>
                                    <w:rPr>
                                      <w:spacing w:val="41"/>
                                      <w:w w:val="130"/>
                                      <w:sz w:val="10"/>
                                    </w:rPr>
                                    <w:t> </w:t>
                                  </w:r>
                                  <w:r>
                                    <w:rPr>
                                      <w:spacing w:val="-5"/>
                                      <w:w w:val="130"/>
                                      <w:sz w:val="10"/>
                                    </w:rPr>
                                    <w:t>el</w:t>
                                  </w:r>
                                </w:p>
                                <w:p>
                                  <w:pPr>
                                    <w:pStyle w:val="TableParagraph"/>
                                    <w:spacing w:line="111" w:lineRule="exact"/>
                                    <w:ind w:left="28"/>
                                    <w:jc w:val="both"/>
                                    <w:rPr>
                                      <w:sz w:val="10"/>
                                    </w:rPr>
                                  </w:pPr>
                                  <w:r>
                                    <w:rPr>
                                      <w:w w:val="130"/>
                                      <w:sz w:val="10"/>
                                    </w:rPr>
                                    <w:t>ingreso</w:t>
                                  </w:r>
                                  <w:r>
                                    <w:rPr>
                                      <w:spacing w:val="-4"/>
                                      <w:w w:val="130"/>
                                      <w:sz w:val="10"/>
                                    </w:rPr>
                                    <w:t> </w:t>
                                  </w:r>
                                  <w:r>
                                    <w:rPr>
                                      <w:w w:val="130"/>
                                      <w:sz w:val="10"/>
                                    </w:rPr>
                                    <w:t>de</w:t>
                                  </w:r>
                                  <w:r>
                                    <w:rPr>
                                      <w:spacing w:val="-6"/>
                                      <w:w w:val="130"/>
                                      <w:sz w:val="10"/>
                                    </w:rPr>
                                    <w:t> </w:t>
                                  </w:r>
                                  <w:r>
                                    <w:rPr>
                                      <w:w w:val="130"/>
                                      <w:sz w:val="10"/>
                                    </w:rPr>
                                    <w:t>personal</w:t>
                                  </w:r>
                                  <w:r>
                                    <w:rPr>
                                      <w:spacing w:val="-7"/>
                                      <w:w w:val="130"/>
                                      <w:sz w:val="10"/>
                                    </w:rPr>
                                    <w:t> </w:t>
                                  </w:r>
                                  <w:r>
                                    <w:rPr>
                                      <w:w w:val="130"/>
                                      <w:sz w:val="10"/>
                                    </w:rPr>
                                    <w:t>no</w:t>
                                  </w:r>
                                  <w:r>
                                    <w:rPr>
                                      <w:spacing w:val="-3"/>
                                      <w:w w:val="130"/>
                                      <w:sz w:val="10"/>
                                    </w:rPr>
                                    <w:t> </w:t>
                                  </w:r>
                                  <w:r>
                                    <w:rPr>
                                      <w:spacing w:val="-2"/>
                                      <w:w w:val="130"/>
                                      <w:sz w:val="10"/>
                                    </w:rPr>
                                    <w:t>autorizado</w:t>
                                  </w:r>
                                </w:p>
                              </w:tc>
                              <w:tc>
                                <w:tcPr>
                                  <w:tcW w:w="2897" w:type="dxa"/>
                                  <w:tcBorders>
                                    <w:left w:val="single" w:sz="12" w:space="0" w:color="000000"/>
                                    <w:right w:val="single" w:sz="12" w:space="0" w:color="000000"/>
                                  </w:tcBorders>
                                  <w:shd w:val="clear" w:color="auto" w:fill="C5DFB3"/>
                                </w:tcPr>
                                <w:p>
                                  <w:pPr>
                                    <w:pStyle w:val="TableParagraph"/>
                                    <w:spacing w:before="98"/>
                                    <w:rPr>
                                      <w:b/>
                                      <w:sz w:val="10"/>
                                    </w:rPr>
                                  </w:pPr>
                                </w:p>
                                <w:p>
                                  <w:pPr>
                                    <w:pStyle w:val="TableParagraph"/>
                                    <w:ind w:left="28"/>
                                    <w:rPr>
                                      <w:b/>
                                      <w:i/>
                                      <w:sz w:val="10"/>
                                    </w:rPr>
                                  </w:pPr>
                                  <w:r>
                                    <w:rPr>
                                      <w:b/>
                                      <w:i/>
                                      <w:spacing w:val="-2"/>
                                      <w:w w:val="130"/>
                                      <w:sz w:val="10"/>
                                    </w:rPr>
                                    <w:t>CUMPLIMIENTO</w:t>
                                  </w:r>
                                </w:p>
                              </w:tc>
                            </w:tr>
                            <w:tr>
                              <w:trPr>
                                <w:trHeight w:val="622" w:hRule="atLeast"/>
                              </w:trPr>
                              <w:tc>
                                <w:tcPr>
                                  <w:tcW w:w="1029" w:type="dxa"/>
                                  <w:vMerge/>
                                  <w:tcBorders>
                                    <w:top w:val="nil"/>
                                    <w:left w:val="single" w:sz="6" w:space="0" w:color="000000"/>
                                    <w:right w:val="single" w:sz="12" w:space="0" w:color="000000"/>
                                  </w:tcBorders>
                                  <w:textDirection w:val="btLr"/>
                                </w:tcPr>
                                <w:p>
                                  <w:pPr>
                                    <w:rPr>
                                      <w:sz w:val="2"/>
                                      <w:szCs w:val="2"/>
                                    </w:rPr>
                                  </w:pPr>
                                </w:p>
                              </w:tc>
                              <w:tc>
                                <w:tcPr>
                                  <w:tcW w:w="839" w:type="dxa"/>
                                  <w:vMerge/>
                                  <w:tcBorders>
                                    <w:top w:val="nil"/>
                                    <w:left w:val="single" w:sz="12" w:space="0" w:color="000000"/>
                                    <w:right w:val="single" w:sz="12" w:space="0" w:color="000000"/>
                                  </w:tcBorders>
                                  <w:shd w:val="clear" w:color="auto" w:fill="A9D08E"/>
                                </w:tcPr>
                                <w:p>
                                  <w:pPr>
                                    <w:rPr>
                                      <w:sz w:val="2"/>
                                      <w:szCs w:val="2"/>
                                    </w:rPr>
                                  </w:pPr>
                                </w:p>
                              </w:tc>
                              <w:tc>
                                <w:tcPr>
                                  <w:tcW w:w="2385" w:type="dxa"/>
                                  <w:tcBorders>
                                    <w:left w:val="single" w:sz="12" w:space="0" w:color="000000"/>
                                    <w:right w:val="single" w:sz="12" w:space="0" w:color="000000"/>
                                  </w:tcBorders>
                                </w:tcPr>
                                <w:p>
                                  <w:pPr>
                                    <w:pStyle w:val="TableParagraph"/>
                                    <w:spacing w:before="77"/>
                                    <w:rPr>
                                      <w:b/>
                                      <w:sz w:val="10"/>
                                    </w:rPr>
                                  </w:pPr>
                                </w:p>
                                <w:p>
                                  <w:pPr>
                                    <w:pStyle w:val="TableParagraph"/>
                                    <w:spacing w:line="273" w:lineRule="auto" w:before="1"/>
                                    <w:ind w:left="28" w:right="-13"/>
                                    <w:rPr>
                                      <w:sz w:val="10"/>
                                    </w:rPr>
                                  </w:pPr>
                                  <w:r>
                                    <w:rPr>
                                      <w:w w:val="130"/>
                                      <w:sz w:val="10"/>
                                    </w:rPr>
                                    <w:t>No</w:t>
                                  </w:r>
                                  <w:r>
                                    <w:rPr>
                                      <w:w w:val="130"/>
                                      <w:sz w:val="10"/>
                                    </w:rPr>
                                    <w:t> existe</w:t>
                                  </w:r>
                                  <w:r>
                                    <w:rPr>
                                      <w:w w:val="130"/>
                                      <w:sz w:val="10"/>
                                    </w:rPr>
                                    <w:t> bloqueo</w:t>
                                  </w:r>
                                  <w:r>
                                    <w:rPr>
                                      <w:w w:val="130"/>
                                      <w:sz w:val="10"/>
                                    </w:rPr>
                                    <w:t> de</w:t>
                                  </w:r>
                                  <w:r>
                                    <w:rPr>
                                      <w:w w:val="130"/>
                                      <w:sz w:val="10"/>
                                    </w:rPr>
                                    <w:t> cuenta</w:t>
                                  </w:r>
                                  <w:r>
                                    <w:rPr>
                                      <w:w w:val="130"/>
                                      <w:sz w:val="10"/>
                                    </w:rPr>
                                    <w:t> de</w:t>
                                  </w:r>
                                  <w:r>
                                    <w:rPr>
                                      <w:spacing w:val="12"/>
                                      <w:w w:val="130"/>
                                      <w:sz w:val="10"/>
                                    </w:rPr>
                                    <w:t> </w:t>
                                  </w:r>
                                  <w:r>
                                    <w:rPr>
                                      <w:w w:val="130"/>
                                      <w:sz w:val="10"/>
                                    </w:rPr>
                                    <w:t>usuario</w:t>
                                  </w:r>
                                  <w:r>
                                    <w:rPr>
                                      <w:w w:val="130"/>
                                      <w:sz w:val="10"/>
                                    </w:rPr>
                                    <w:t> con</w:t>
                                  </w:r>
                                  <w:r>
                                    <w:rPr>
                                      <w:spacing w:val="40"/>
                                      <w:w w:val="130"/>
                                      <w:sz w:val="10"/>
                                    </w:rPr>
                                    <w:t> </w:t>
                                  </w:r>
                                  <w:r>
                                    <w:rPr>
                                      <w:w w:val="130"/>
                                      <w:sz w:val="10"/>
                                    </w:rPr>
                                    <w:t>determinado número de intentos fallidos</w:t>
                                  </w:r>
                                </w:p>
                              </w:tc>
                              <w:tc>
                                <w:tcPr>
                                  <w:tcW w:w="2886" w:type="dxa"/>
                                  <w:tcBorders>
                                    <w:left w:val="single" w:sz="12" w:space="0" w:color="000000"/>
                                    <w:right w:val="single" w:sz="12" w:space="0" w:color="000000"/>
                                  </w:tcBorders>
                                </w:tcPr>
                                <w:p>
                                  <w:pPr>
                                    <w:pStyle w:val="TableParagraph"/>
                                    <w:spacing w:line="276" w:lineRule="auto" w:before="61"/>
                                    <w:ind w:left="28" w:right="-15"/>
                                    <w:jc w:val="both"/>
                                    <w:rPr>
                                      <w:sz w:val="10"/>
                                    </w:rPr>
                                  </w:pPr>
                                  <w:r>
                                    <w:rPr>
                                      <w:w w:val="130"/>
                                      <w:sz w:val="10"/>
                                    </w:rPr>
                                    <w:t>Verificar</w:t>
                                  </w:r>
                                  <w:r>
                                    <w:rPr>
                                      <w:spacing w:val="-2"/>
                                      <w:w w:val="130"/>
                                      <w:sz w:val="10"/>
                                    </w:rPr>
                                    <w:t> </w:t>
                                  </w:r>
                                  <w:r>
                                    <w:rPr>
                                      <w:w w:val="130"/>
                                      <w:sz w:val="10"/>
                                    </w:rPr>
                                    <w:t>la</w:t>
                                  </w:r>
                                  <w:r>
                                    <w:rPr>
                                      <w:spacing w:val="-4"/>
                                      <w:w w:val="130"/>
                                      <w:sz w:val="10"/>
                                    </w:rPr>
                                    <w:t> </w:t>
                                  </w:r>
                                  <w:r>
                                    <w:rPr>
                                      <w:w w:val="130"/>
                                      <w:sz w:val="10"/>
                                    </w:rPr>
                                    <w:t>implementación</w:t>
                                  </w:r>
                                  <w:r>
                                    <w:rPr>
                                      <w:spacing w:val="-1"/>
                                      <w:w w:val="130"/>
                                      <w:sz w:val="10"/>
                                    </w:rPr>
                                    <w:t> </w:t>
                                  </w:r>
                                  <w:r>
                                    <w:rPr>
                                      <w:w w:val="130"/>
                                      <w:sz w:val="10"/>
                                    </w:rPr>
                                    <w:t>de</w:t>
                                  </w:r>
                                  <w:r>
                                    <w:rPr>
                                      <w:spacing w:val="-4"/>
                                      <w:w w:val="130"/>
                                      <w:sz w:val="10"/>
                                    </w:rPr>
                                    <w:t> </w:t>
                                  </w:r>
                                  <w:r>
                                    <w:rPr>
                                      <w:w w:val="130"/>
                                      <w:sz w:val="10"/>
                                    </w:rPr>
                                    <w:t>contraseñas,</w:t>
                                  </w:r>
                                  <w:r>
                                    <w:rPr>
                                      <w:w w:val="130"/>
                                      <w:sz w:val="10"/>
                                    </w:rPr>
                                    <w:t> claves</w:t>
                                  </w:r>
                                  <w:r>
                                    <w:rPr>
                                      <w:w w:val="130"/>
                                      <w:sz w:val="10"/>
                                    </w:rPr>
                                    <w:t> de</w:t>
                                  </w:r>
                                  <w:r>
                                    <w:rPr>
                                      <w:spacing w:val="40"/>
                                      <w:w w:val="130"/>
                                      <w:sz w:val="10"/>
                                    </w:rPr>
                                    <w:t> </w:t>
                                  </w:r>
                                  <w:r>
                                    <w:rPr>
                                      <w:w w:val="130"/>
                                      <w:sz w:val="10"/>
                                    </w:rPr>
                                    <w:t>acceso,</w:t>
                                  </w:r>
                                  <w:r>
                                    <w:rPr>
                                      <w:w w:val="130"/>
                                      <w:sz w:val="10"/>
                                    </w:rPr>
                                    <w:t> y</w:t>
                                  </w:r>
                                  <w:r>
                                    <w:rPr>
                                      <w:w w:val="130"/>
                                      <w:sz w:val="10"/>
                                    </w:rPr>
                                    <w:t> parametrizaciones</w:t>
                                  </w:r>
                                  <w:r>
                                    <w:rPr>
                                      <w:w w:val="130"/>
                                      <w:sz w:val="10"/>
                                    </w:rPr>
                                    <w:t> de</w:t>
                                  </w:r>
                                  <w:r>
                                    <w:rPr>
                                      <w:w w:val="130"/>
                                      <w:sz w:val="10"/>
                                    </w:rPr>
                                    <w:t> bloqueo</w:t>
                                  </w:r>
                                  <w:r>
                                    <w:rPr>
                                      <w:w w:val="130"/>
                                      <w:sz w:val="10"/>
                                    </w:rPr>
                                    <w:t> en</w:t>
                                  </w:r>
                                  <w:r>
                                    <w:rPr>
                                      <w:w w:val="130"/>
                                      <w:sz w:val="10"/>
                                    </w:rPr>
                                    <w:t> todos</w:t>
                                  </w:r>
                                  <w:r>
                                    <w:rPr>
                                      <w:w w:val="130"/>
                                      <w:sz w:val="10"/>
                                    </w:rPr>
                                    <w:t> los</w:t>
                                  </w:r>
                                  <w:r>
                                    <w:rPr>
                                      <w:spacing w:val="40"/>
                                      <w:w w:val="130"/>
                                      <w:sz w:val="10"/>
                                    </w:rPr>
                                    <w:t> </w:t>
                                  </w:r>
                                  <w:r>
                                    <w:rPr>
                                      <w:w w:val="130"/>
                                      <w:sz w:val="10"/>
                                    </w:rPr>
                                    <w:t>ordenadores</w:t>
                                  </w:r>
                                  <w:r>
                                    <w:rPr>
                                      <w:w w:val="130"/>
                                      <w:sz w:val="10"/>
                                    </w:rPr>
                                    <w:t> y</w:t>
                                  </w:r>
                                  <w:r>
                                    <w:rPr>
                                      <w:w w:val="130"/>
                                      <w:sz w:val="10"/>
                                    </w:rPr>
                                    <w:t> dispositivos</w:t>
                                  </w:r>
                                  <w:r>
                                    <w:rPr>
                                      <w:w w:val="130"/>
                                      <w:sz w:val="10"/>
                                    </w:rPr>
                                    <w:t> móviles</w:t>
                                  </w:r>
                                  <w:r>
                                    <w:rPr>
                                      <w:w w:val="130"/>
                                      <w:sz w:val="10"/>
                                    </w:rPr>
                                    <w:t> para</w:t>
                                  </w:r>
                                  <w:r>
                                    <w:rPr>
                                      <w:w w:val="130"/>
                                      <w:sz w:val="10"/>
                                    </w:rPr>
                                    <w:t> evitar</w:t>
                                  </w:r>
                                  <w:r>
                                    <w:rPr>
                                      <w:w w:val="130"/>
                                      <w:sz w:val="10"/>
                                    </w:rPr>
                                    <w:t> el</w:t>
                                  </w:r>
                                  <w:r>
                                    <w:rPr>
                                      <w:spacing w:val="40"/>
                                      <w:w w:val="130"/>
                                      <w:sz w:val="10"/>
                                    </w:rPr>
                                    <w:t> </w:t>
                                  </w:r>
                                  <w:r>
                                    <w:rPr>
                                      <w:w w:val="130"/>
                                      <w:sz w:val="10"/>
                                    </w:rPr>
                                    <w:t>ingreso de personal no autorizado</w:t>
                                  </w:r>
                                </w:p>
                              </w:tc>
                              <w:tc>
                                <w:tcPr>
                                  <w:tcW w:w="2897" w:type="dxa"/>
                                  <w:tcBorders>
                                    <w:left w:val="single" w:sz="12" w:space="0" w:color="000000"/>
                                    <w:right w:val="single" w:sz="12" w:space="0" w:color="000000"/>
                                  </w:tcBorders>
                                </w:tcPr>
                                <w:p>
                                  <w:pPr>
                                    <w:pStyle w:val="TableParagraph"/>
                                    <w:rPr>
                                      <w:sz w:val="12"/>
                                    </w:rPr>
                                  </w:pPr>
                                </w:p>
                              </w:tc>
                            </w:tr>
                            <w:tr>
                              <w:trPr>
                                <w:trHeight w:val="424" w:hRule="atLeast"/>
                              </w:trPr>
                              <w:tc>
                                <w:tcPr>
                                  <w:tcW w:w="1029" w:type="dxa"/>
                                  <w:vMerge w:val="restart"/>
                                  <w:tcBorders>
                                    <w:left w:val="single" w:sz="6" w:space="0" w:color="000000"/>
                                    <w:right w:val="single" w:sz="12" w:space="0" w:color="000000"/>
                                  </w:tcBorders>
                                  <w:textDirection w:val="btLr"/>
                                </w:tcPr>
                                <w:p>
                                  <w:pPr>
                                    <w:pStyle w:val="TableParagraph"/>
                                    <w:rPr>
                                      <w:b/>
                                      <w:sz w:val="13"/>
                                    </w:rPr>
                                  </w:pPr>
                                </w:p>
                                <w:p>
                                  <w:pPr>
                                    <w:pStyle w:val="TableParagraph"/>
                                    <w:spacing w:before="132"/>
                                    <w:rPr>
                                      <w:b/>
                                      <w:sz w:val="13"/>
                                    </w:rPr>
                                  </w:pPr>
                                </w:p>
                                <w:p>
                                  <w:pPr>
                                    <w:pStyle w:val="TableParagraph"/>
                                    <w:spacing w:before="1"/>
                                    <w:ind w:left="23" w:right="-15"/>
                                    <w:rPr>
                                      <w:b/>
                                      <w:sz w:val="13"/>
                                    </w:rPr>
                                  </w:pPr>
                                  <w:r>
                                    <w:rPr>
                                      <w:b/>
                                      <w:w w:val="75"/>
                                      <w:sz w:val="13"/>
                                    </w:rPr>
                                    <w:t>SERVIDORES</w:t>
                                  </w:r>
                                  <w:r>
                                    <w:rPr>
                                      <w:b/>
                                      <w:spacing w:val="3"/>
                                      <w:sz w:val="13"/>
                                    </w:rPr>
                                    <w:t> </w:t>
                                  </w:r>
                                  <w:r>
                                    <w:rPr>
                                      <w:b/>
                                      <w:spacing w:val="-2"/>
                                      <w:w w:val="75"/>
                                      <w:sz w:val="13"/>
                                    </w:rPr>
                                    <w:t>INFORMÁTICOS</w:t>
                                  </w:r>
                                </w:p>
                              </w:tc>
                              <w:tc>
                                <w:tcPr>
                                  <w:tcW w:w="839" w:type="dxa"/>
                                  <w:vMerge w:val="restart"/>
                                  <w:tcBorders>
                                    <w:left w:val="single" w:sz="12" w:space="0" w:color="000000"/>
                                    <w:right w:val="single" w:sz="12" w:space="0" w:color="000000"/>
                                  </w:tcBorders>
                                  <w:shd w:val="clear" w:color="auto" w:fill="F4AF84"/>
                                </w:tcPr>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spacing w:before="111"/>
                                    <w:rPr>
                                      <w:b/>
                                      <w:sz w:val="10"/>
                                    </w:rPr>
                                  </w:pPr>
                                </w:p>
                                <w:p>
                                  <w:pPr>
                                    <w:pStyle w:val="TableParagraph"/>
                                    <w:ind w:left="28"/>
                                    <w:rPr>
                                      <w:b/>
                                      <w:i/>
                                      <w:sz w:val="10"/>
                                    </w:rPr>
                                  </w:pPr>
                                  <w:r>
                                    <w:rPr>
                                      <w:b/>
                                      <w:i/>
                                      <w:spacing w:val="-2"/>
                                      <w:w w:val="130"/>
                                      <w:sz w:val="10"/>
                                    </w:rPr>
                                    <w:t>MODERADO</w:t>
                                  </w:r>
                                </w:p>
                              </w:tc>
                              <w:tc>
                                <w:tcPr>
                                  <w:tcW w:w="2385" w:type="dxa"/>
                                  <w:tcBorders>
                                    <w:left w:val="single" w:sz="12" w:space="0" w:color="000000"/>
                                    <w:right w:val="single" w:sz="12" w:space="0" w:color="000000"/>
                                  </w:tcBorders>
                                </w:tcPr>
                                <w:p>
                                  <w:pPr>
                                    <w:pStyle w:val="TableParagraph"/>
                                    <w:spacing w:line="276" w:lineRule="auto" w:before="94"/>
                                    <w:ind w:left="28" w:right="-13"/>
                                    <w:rPr>
                                      <w:sz w:val="10"/>
                                    </w:rPr>
                                  </w:pPr>
                                  <w:r>
                                    <w:rPr>
                                      <w:w w:val="130"/>
                                      <w:sz w:val="10"/>
                                    </w:rPr>
                                    <w:t>El</w:t>
                                  </w:r>
                                  <w:r>
                                    <w:rPr>
                                      <w:spacing w:val="-1"/>
                                      <w:w w:val="130"/>
                                      <w:sz w:val="10"/>
                                    </w:rPr>
                                    <w:t> </w:t>
                                  </w:r>
                                  <w:r>
                                    <w:rPr>
                                      <w:w w:val="130"/>
                                      <w:sz w:val="10"/>
                                    </w:rPr>
                                    <w:t>área</w:t>
                                  </w:r>
                                  <w:r>
                                    <w:rPr>
                                      <w:w w:val="130"/>
                                      <w:sz w:val="10"/>
                                    </w:rPr>
                                    <w:t> de</w:t>
                                  </w:r>
                                  <w:r>
                                    <w:rPr>
                                      <w:spacing w:val="-1"/>
                                      <w:w w:val="130"/>
                                      <w:sz w:val="10"/>
                                    </w:rPr>
                                    <w:t> </w:t>
                                  </w:r>
                                  <w:r>
                                    <w:rPr>
                                      <w:w w:val="130"/>
                                      <w:sz w:val="10"/>
                                    </w:rPr>
                                    <w:t>servidores</w:t>
                                  </w:r>
                                  <w:r>
                                    <w:rPr>
                                      <w:w w:val="130"/>
                                      <w:sz w:val="10"/>
                                    </w:rPr>
                                    <w:t> no</w:t>
                                  </w:r>
                                  <w:r>
                                    <w:rPr>
                                      <w:spacing w:val="12"/>
                                      <w:w w:val="130"/>
                                      <w:sz w:val="10"/>
                                    </w:rPr>
                                    <w:t> </w:t>
                                  </w:r>
                                  <w:r>
                                    <w:rPr>
                                      <w:w w:val="130"/>
                                      <w:sz w:val="10"/>
                                    </w:rPr>
                                    <w:t>contiene</w:t>
                                  </w:r>
                                  <w:r>
                                    <w:rPr>
                                      <w:w w:val="130"/>
                                      <w:sz w:val="10"/>
                                    </w:rPr>
                                    <w:t> solamente</w:t>
                                  </w:r>
                                  <w:r>
                                    <w:rPr>
                                      <w:spacing w:val="40"/>
                                      <w:w w:val="130"/>
                                      <w:sz w:val="10"/>
                                    </w:rPr>
                                    <w:t> </w:t>
                                  </w:r>
                                  <w:r>
                                    <w:rPr>
                                      <w:w w:val="130"/>
                                      <w:sz w:val="10"/>
                                    </w:rPr>
                                    <w:t>equipos</w:t>
                                  </w:r>
                                  <w:r>
                                    <w:rPr>
                                      <w:spacing w:val="-1"/>
                                      <w:w w:val="130"/>
                                      <w:sz w:val="10"/>
                                    </w:rPr>
                                    <w:t> </w:t>
                                  </w:r>
                                  <w:r>
                                    <w:rPr>
                                      <w:w w:val="130"/>
                                      <w:sz w:val="10"/>
                                    </w:rPr>
                                    <w:t>informáticos</w:t>
                                  </w:r>
                                </w:p>
                              </w:tc>
                              <w:tc>
                                <w:tcPr>
                                  <w:tcW w:w="2886" w:type="dxa"/>
                                  <w:tcBorders>
                                    <w:left w:val="single" w:sz="12" w:space="0" w:color="000000"/>
                                    <w:right w:val="single" w:sz="12" w:space="0" w:color="000000"/>
                                  </w:tcBorders>
                                </w:tcPr>
                                <w:p>
                                  <w:pPr>
                                    <w:pStyle w:val="TableParagraph"/>
                                    <w:spacing w:line="276" w:lineRule="auto" w:before="94"/>
                                    <w:ind w:left="28" w:right="-14"/>
                                    <w:rPr>
                                      <w:sz w:val="10"/>
                                    </w:rPr>
                                  </w:pPr>
                                  <w:r>
                                    <w:rPr>
                                      <w:w w:val="130"/>
                                      <w:sz w:val="10"/>
                                    </w:rPr>
                                    <w:t>Verificar</w:t>
                                  </w:r>
                                  <w:r>
                                    <w:rPr>
                                      <w:spacing w:val="-1"/>
                                      <w:w w:val="130"/>
                                      <w:sz w:val="10"/>
                                    </w:rPr>
                                    <w:t> </w:t>
                                  </w:r>
                                  <w:r>
                                    <w:rPr>
                                      <w:w w:val="130"/>
                                      <w:sz w:val="10"/>
                                    </w:rPr>
                                    <w:t>la</w:t>
                                  </w:r>
                                  <w:r>
                                    <w:rPr>
                                      <w:spacing w:val="-3"/>
                                      <w:w w:val="130"/>
                                      <w:sz w:val="10"/>
                                    </w:rPr>
                                    <w:t> </w:t>
                                  </w:r>
                                  <w:r>
                                    <w:rPr>
                                      <w:w w:val="130"/>
                                      <w:sz w:val="10"/>
                                    </w:rPr>
                                    <w:t>colocación</w:t>
                                  </w:r>
                                  <w:r>
                                    <w:rPr>
                                      <w:spacing w:val="-9"/>
                                      <w:w w:val="130"/>
                                      <w:sz w:val="10"/>
                                    </w:rPr>
                                    <w:t> </w:t>
                                  </w:r>
                                  <w:r>
                                    <w:rPr>
                                      <w:w w:val="130"/>
                                      <w:sz w:val="10"/>
                                    </w:rPr>
                                    <w:t>de</w:t>
                                  </w:r>
                                  <w:r>
                                    <w:rPr>
                                      <w:spacing w:val="-2"/>
                                      <w:w w:val="130"/>
                                      <w:sz w:val="10"/>
                                    </w:rPr>
                                    <w:t> </w:t>
                                  </w:r>
                                  <w:r>
                                    <w:rPr>
                                      <w:w w:val="130"/>
                                      <w:sz w:val="10"/>
                                    </w:rPr>
                                    <w:t>equipos</w:t>
                                  </w:r>
                                  <w:r>
                                    <w:rPr>
                                      <w:spacing w:val="-6"/>
                                      <w:w w:val="130"/>
                                      <w:sz w:val="10"/>
                                    </w:rPr>
                                    <w:t> </w:t>
                                  </w:r>
                                  <w:r>
                                    <w:rPr>
                                      <w:w w:val="130"/>
                                      <w:sz w:val="10"/>
                                    </w:rPr>
                                    <w:t>informáticos</w:t>
                                  </w:r>
                                  <w:r>
                                    <w:rPr>
                                      <w:spacing w:val="3"/>
                                      <w:w w:val="130"/>
                                      <w:sz w:val="10"/>
                                    </w:rPr>
                                    <w:t> </w:t>
                                  </w:r>
                                  <w:r>
                                    <w:rPr>
                                      <w:w w:val="130"/>
                                      <w:sz w:val="10"/>
                                    </w:rPr>
                                    <w:t>en</w:t>
                                  </w:r>
                                  <w:r>
                                    <w:rPr>
                                      <w:spacing w:val="-9"/>
                                      <w:w w:val="130"/>
                                      <w:sz w:val="10"/>
                                    </w:rPr>
                                    <w:t> </w:t>
                                  </w:r>
                                  <w:r>
                                    <w:rPr>
                                      <w:w w:val="130"/>
                                      <w:sz w:val="10"/>
                                    </w:rPr>
                                    <w:t>sus</w:t>
                                  </w:r>
                                  <w:r>
                                    <w:rPr>
                                      <w:spacing w:val="40"/>
                                      <w:w w:val="130"/>
                                      <w:sz w:val="10"/>
                                    </w:rPr>
                                    <w:t> </w:t>
                                  </w:r>
                                  <w:r>
                                    <w:rPr>
                                      <w:w w:val="130"/>
                                      <w:sz w:val="10"/>
                                    </w:rPr>
                                    <w:t>lugares determinados para su uso exclusivo</w:t>
                                  </w:r>
                                </w:p>
                              </w:tc>
                              <w:tc>
                                <w:tcPr>
                                  <w:tcW w:w="2897" w:type="dxa"/>
                                  <w:tcBorders>
                                    <w:left w:val="single" w:sz="12" w:space="0" w:color="000000"/>
                                    <w:right w:val="single" w:sz="12" w:space="0" w:color="000000"/>
                                  </w:tcBorders>
                                  <w:shd w:val="clear" w:color="auto" w:fill="F4AF84"/>
                                </w:tcPr>
                                <w:p>
                                  <w:pPr>
                                    <w:pStyle w:val="TableParagraph"/>
                                    <w:spacing w:before="44"/>
                                    <w:rPr>
                                      <w:b/>
                                      <w:sz w:val="10"/>
                                    </w:rPr>
                                  </w:pPr>
                                </w:p>
                                <w:p>
                                  <w:pPr>
                                    <w:pStyle w:val="TableParagraph"/>
                                    <w:spacing w:before="1"/>
                                    <w:ind w:left="28"/>
                                    <w:rPr>
                                      <w:b/>
                                      <w:i/>
                                      <w:sz w:val="10"/>
                                    </w:rPr>
                                  </w:pPr>
                                  <w:r>
                                    <w:rPr>
                                      <w:b/>
                                      <w:i/>
                                      <w:w w:val="130"/>
                                      <w:sz w:val="10"/>
                                    </w:rPr>
                                    <w:t>MIXTO-DOBLE</w:t>
                                  </w:r>
                                  <w:r>
                                    <w:rPr>
                                      <w:b/>
                                      <w:i/>
                                      <w:spacing w:val="6"/>
                                      <w:w w:val="130"/>
                                      <w:sz w:val="10"/>
                                    </w:rPr>
                                    <w:t> </w:t>
                                  </w:r>
                                  <w:r>
                                    <w:rPr>
                                      <w:b/>
                                      <w:i/>
                                      <w:spacing w:val="-2"/>
                                      <w:w w:val="130"/>
                                      <w:sz w:val="10"/>
                                    </w:rPr>
                                    <w:t>PROPÓSITO</w:t>
                                  </w:r>
                                </w:p>
                              </w:tc>
                            </w:tr>
                            <w:tr>
                              <w:trPr>
                                <w:trHeight w:val="588" w:hRule="atLeast"/>
                              </w:trPr>
                              <w:tc>
                                <w:tcPr>
                                  <w:tcW w:w="1029" w:type="dxa"/>
                                  <w:vMerge/>
                                  <w:tcBorders>
                                    <w:top w:val="nil"/>
                                    <w:left w:val="single" w:sz="6" w:space="0" w:color="000000"/>
                                    <w:right w:val="single" w:sz="12" w:space="0" w:color="000000"/>
                                  </w:tcBorders>
                                  <w:textDirection w:val="btLr"/>
                                </w:tcPr>
                                <w:p>
                                  <w:pPr>
                                    <w:rPr>
                                      <w:sz w:val="2"/>
                                      <w:szCs w:val="2"/>
                                    </w:rPr>
                                  </w:pPr>
                                </w:p>
                              </w:tc>
                              <w:tc>
                                <w:tcPr>
                                  <w:tcW w:w="839" w:type="dxa"/>
                                  <w:vMerge/>
                                  <w:tcBorders>
                                    <w:top w:val="nil"/>
                                    <w:left w:val="single" w:sz="12" w:space="0" w:color="000000"/>
                                    <w:right w:val="single" w:sz="12" w:space="0" w:color="000000"/>
                                  </w:tcBorders>
                                  <w:shd w:val="clear" w:color="auto" w:fill="F4AF84"/>
                                </w:tcPr>
                                <w:p>
                                  <w:pPr>
                                    <w:rPr>
                                      <w:sz w:val="2"/>
                                      <w:szCs w:val="2"/>
                                    </w:rPr>
                                  </w:pPr>
                                </w:p>
                              </w:tc>
                              <w:tc>
                                <w:tcPr>
                                  <w:tcW w:w="2385" w:type="dxa"/>
                                  <w:tcBorders>
                                    <w:left w:val="single" w:sz="12" w:space="0" w:color="000000"/>
                                    <w:right w:val="single" w:sz="12" w:space="0" w:color="000000"/>
                                  </w:tcBorders>
                                </w:tcPr>
                                <w:p>
                                  <w:pPr>
                                    <w:pStyle w:val="TableParagraph"/>
                                    <w:spacing w:line="276" w:lineRule="auto" w:before="44"/>
                                    <w:ind w:left="28" w:right="-15"/>
                                    <w:jc w:val="both"/>
                                    <w:rPr>
                                      <w:sz w:val="10"/>
                                    </w:rPr>
                                  </w:pPr>
                                  <w:r>
                                    <w:rPr>
                                      <w:w w:val="130"/>
                                      <w:sz w:val="10"/>
                                    </w:rPr>
                                    <w:t>No</w:t>
                                  </w:r>
                                  <w:r>
                                    <w:rPr>
                                      <w:w w:val="130"/>
                                      <w:sz w:val="10"/>
                                    </w:rPr>
                                    <w:t> existe</w:t>
                                  </w:r>
                                  <w:r>
                                    <w:rPr>
                                      <w:w w:val="130"/>
                                      <w:sz w:val="10"/>
                                    </w:rPr>
                                    <w:t> un</w:t>
                                  </w:r>
                                  <w:r>
                                    <w:rPr>
                                      <w:w w:val="130"/>
                                      <w:sz w:val="10"/>
                                    </w:rPr>
                                    <w:t> manual</w:t>
                                  </w:r>
                                  <w:r>
                                    <w:rPr>
                                      <w:w w:val="130"/>
                                      <w:sz w:val="10"/>
                                    </w:rPr>
                                    <w:t> de</w:t>
                                  </w:r>
                                  <w:r>
                                    <w:rPr>
                                      <w:w w:val="130"/>
                                      <w:sz w:val="10"/>
                                    </w:rPr>
                                    <w:t> cableado</w:t>
                                  </w:r>
                                  <w:r>
                                    <w:rPr>
                                      <w:spacing w:val="40"/>
                                      <w:w w:val="130"/>
                                      <w:sz w:val="10"/>
                                    </w:rPr>
                                    <w:t> </w:t>
                                  </w:r>
                                  <w:r>
                                    <w:rPr>
                                      <w:w w:val="130"/>
                                      <w:sz w:val="10"/>
                                    </w:rPr>
                                    <w:t>estructurado</w:t>
                                  </w:r>
                                  <w:r>
                                    <w:rPr>
                                      <w:w w:val="130"/>
                                      <w:sz w:val="10"/>
                                    </w:rPr>
                                    <w:t> para</w:t>
                                  </w:r>
                                  <w:r>
                                    <w:rPr>
                                      <w:w w:val="130"/>
                                      <w:sz w:val="10"/>
                                    </w:rPr>
                                    <w:t> las</w:t>
                                  </w:r>
                                  <w:r>
                                    <w:rPr>
                                      <w:w w:val="130"/>
                                      <w:sz w:val="10"/>
                                    </w:rPr>
                                    <w:t> instalaciones</w:t>
                                  </w:r>
                                  <w:r>
                                    <w:rPr>
                                      <w:w w:val="130"/>
                                      <w:sz w:val="10"/>
                                    </w:rPr>
                                    <w:t> de</w:t>
                                  </w:r>
                                  <w:r>
                                    <w:rPr>
                                      <w:w w:val="130"/>
                                      <w:sz w:val="10"/>
                                    </w:rPr>
                                    <w:t> los</w:t>
                                  </w:r>
                                  <w:r>
                                    <w:rPr>
                                      <w:spacing w:val="40"/>
                                      <w:w w:val="130"/>
                                      <w:sz w:val="10"/>
                                    </w:rPr>
                                    <w:t> </w:t>
                                  </w:r>
                                  <w:r>
                                    <w:rPr>
                                      <w:w w:val="130"/>
                                      <w:sz w:val="10"/>
                                    </w:rPr>
                                    <w:t>servidores</w:t>
                                  </w:r>
                                  <w:r>
                                    <w:rPr>
                                      <w:spacing w:val="8"/>
                                      <w:w w:val="130"/>
                                      <w:sz w:val="10"/>
                                    </w:rPr>
                                    <w:t> </w:t>
                                  </w:r>
                                  <w:r>
                                    <w:rPr>
                                      <w:w w:val="130"/>
                                      <w:sz w:val="10"/>
                                    </w:rPr>
                                    <w:t>en</w:t>
                                  </w:r>
                                  <w:r>
                                    <w:rPr>
                                      <w:spacing w:val="7"/>
                                      <w:w w:val="130"/>
                                      <w:sz w:val="10"/>
                                    </w:rPr>
                                    <w:t> </w:t>
                                  </w:r>
                                  <w:r>
                                    <w:rPr>
                                      <w:w w:val="130"/>
                                      <w:sz w:val="10"/>
                                    </w:rPr>
                                    <w:t>el</w:t>
                                  </w:r>
                                  <w:r>
                                    <w:rPr>
                                      <w:spacing w:val="3"/>
                                      <w:w w:val="130"/>
                                      <w:sz w:val="10"/>
                                    </w:rPr>
                                    <w:t> </w:t>
                                  </w:r>
                                  <w:r>
                                    <w:rPr>
                                      <w:w w:val="130"/>
                                      <w:sz w:val="10"/>
                                    </w:rPr>
                                    <w:t>centro</w:t>
                                  </w:r>
                                  <w:r>
                                    <w:rPr>
                                      <w:spacing w:val="8"/>
                                      <w:w w:val="130"/>
                                      <w:sz w:val="10"/>
                                    </w:rPr>
                                    <w:t> </w:t>
                                  </w:r>
                                  <w:r>
                                    <w:rPr>
                                      <w:w w:val="130"/>
                                      <w:sz w:val="10"/>
                                    </w:rPr>
                                    <w:t>de</w:t>
                                  </w:r>
                                  <w:r>
                                    <w:rPr>
                                      <w:spacing w:val="4"/>
                                      <w:w w:val="130"/>
                                      <w:sz w:val="10"/>
                                    </w:rPr>
                                    <w:t> </w:t>
                                  </w:r>
                                  <w:r>
                                    <w:rPr>
                                      <w:w w:val="130"/>
                                      <w:sz w:val="10"/>
                                    </w:rPr>
                                    <w:t>procesamiento</w:t>
                                  </w:r>
                                  <w:r>
                                    <w:rPr>
                                      <w:spacing w:val="8"/>
                                      <w:w w:val="130"/>
                                      <w:sz w:val="10"/>
                                    </w:rPr>
                                    <w:t> </w:t>
                                  </w:r>
                                  <w:r>
                                    <w:rPr>
                                      <w:spacing w:val="-5"/>
                                      <w:w w:val="130"/>
                                      <w:sz w:val="10"/>
                                    </w:rPr>
                                    <w:t>de</w:t>
                                  </w:r>
                                </w:p>
                                <w:p>
                                  <w:pPr>
                                    <w:pStyle w:val="TableParagraph"/>
                                    <w:spacing w:line="113" w:lineRule="exact"/>
                                    <w:ind w:left="28"/>
                                    <w:jc w:val="both"/>
                                    <w:rPr>
                                      <w:sz w:val="10"/>
                                    </w:rPr>
                                  </w:pPr>
                                  <w:r>
                                    <w:rPr>
                                      <w:spacing w:val="-2"/>
                                      <w:w w:val="130"/>
                                      <w:sz w:val="10"/>
                                    </w:rPr>
                                    <w:t>datos</w:t>
                                  </w:r>
                                </w:p>
                              </w:tc>
                              <w:tc>
                                <w:tcPr>
                                  <w:tcW w:w="2886" w:type="dxa"/>
                                  <w:tcBorders>
                                    <w:left w:val="single" w:sz="12" w:space="0" w:color="000000"/>
                                    <w:right w:val="single" w:sz="12" w:space="0" w:color="000000"/>
                                  </w:tcBorders>
                                </w:tcPr>
                                <w:p>
                                  <w:pPr>
                                    <w:pStyle w:val="TableParagraph"/>
                                    <w:spacing w:before="61"/>
                                    <w:rPr>
                                      <w:b/>
                                      <w:sz w:val="10"/>
                                    </w:rPr>
                                  </w:pPr>
                                </w:p>
                                <w:p>
                                  <w:pPr>
                                    <w:pStyle w:val="TableParagraph"/>
                                    <w:spacing w:line="273" w:lineRule="auto"/>
                                    <w:ind w:left="28" w:right="-14"/>
                                    <w:rPr>
                                      <w:sz w:val="10"/>
                                    </w:rPr>
                                  </w:pPr>
                                  <w:r>
                                    <w:rPr>
                                      <w:w w:val="130"/>
                                      <w:sz w:val="10"/>
                                    </w:rPr>
                                    <w:t>Verificar</w:t>
                                  </w:r>
                                  <w:r>
                                    <w:rPr>
                                      <w:spacing w:val="6"/>
                                      <w:w w:val="130"/>
                                      <w:sz w:val="10"/>
                                    </w:rPr>
                                    <w:t> </w:t>
                                  </w:r>
                                  <w:r>
                                    <w:rPr>
                                      <w:w w:val="130"/>
                                      <w:sz w:val="10"/>
                                    </w:rPr>
                                    <w:t>la</w:t>
                                  </w:r>
                                  <w:r>
                                    <w:rPr>
                                      <w:spacing w:val="4"/>
                                      <w:w w:val="130"/>
                                      <w:sz w:val="10"/>
                                    </w:rPr>
                                    <w:t> </w:t>
                                  </w:r>
                                  <w:r>
                                    <w:rPr>
                                      <w:w w:val="130"/>
                                      <w:sz w:val="10"/>
                                    </w:rPr>
                                    <w:t>implementación</w:t>
                                  </w:r>
                                  <w:r>
                                    <w:rPr>
                                      <w:spacing w:val="-1"/>
                                      <w:w w:val="130"/>
                                      <w:sz w:val="10"/>
                                    </w:rPr>
                                    <w:t> </w:t>
                                  </w:r>
                                  <w:r>
                                    <w:rPr>
                                      <w:w w:val="130"/>
                                      <w:sz w:val="10"/>
                                    </w:rPr>
                                    <w:t>de</w:t>
                                  </w:r>
                                  <w:r>
                                    <w:rPr>
                                      <w:spacing w:val="4"/>
                                      <w:w w:val="130"/>
                                      <w:sz w:val="10"/>
                                    </w:rPr>
                                    <w:t> </w:t>
                                  </w:r>
                                  <w:r>
                                    <w:rPr>
                                      <w:w w:val="130"/>
                                      <w:sz w:val="10"/>
                                    </w:rPr>
                                    <w:t>cableado</w:t>
                                  </w:r>
                                  <w:r>
                                    <w:rPr>
                                      <w:spacing w:val="-2"/>
                                      <w:w w:val="130"/>
                                      <w:sz w:val="10"/>
                                    </w:rPr>
                                    <w:t> </w:t>
                                  </w:r>
                                  <w:r>
                                    <w:rPr>
                                      <w:w w:val="130"/>
                                      <w:sz w:val="10"/>
                                    </w:rPr>
                                    <w:t>estructurado</w:t>
                                  </w:r>
                                  <w:r>
                                    <w:rPr>
                                      <w:spacing w:val="40"/>
                                      <w:w w:val="130"/>
                                      <w:sz w:val="10"/>
                                    </w:rPr>
                                    <w:t> </w:t>
                                  </w:r>
                                  <w:r>
                                    <w:rPr>
                                      <w:w w:val="130"/>
                                      <w:sz w:val="10"/>
                                    </w:rPr>
                                    <w:t>en las instalaciones de la empresa</w:t>
                                  </w:r>
                                </w:p>
                              </w:tc>
                              <w:tc>
                                <w:tcPr>
                                  <w:tcW w:w="2897" w:type="dxa"/>
                                  <w:tcBorders>
                                    <w:left w:val="single" w:sz="12" w:space="0" w:color="000000"/>
                                    <w:right w:val="single" w:sz="12" w:space="0" w:color="000000"/>
                                  </w:tcBorders>
                                </w:tcPr>
                                <w:p>
                                  <w:pPr>
                                    <w:pStyle w:val="TableParagraph"/>
                                    <w:spacing w:before="61"/>
                                    <w:rPr>
                                      <w:b/>
                                      <w:sz w:val="10"/>
                                    </w:rPr>
                                  </w:pPr>
                                </w:p>
                                <w:p>
                                  <w:pPr>
                                    <w:pStyle w:val="TableParagraph"/>
                                    <w:spacing w:line="273" w:lineRule="auto"/>
                                    <w:ind w:left="28" w:right="-15"/>
                                    <w:rPr>
                                      <w:sz w:val="10"/>
                                    </w:rPr>
                                  </w:pPr>
                                  <w:r>
                                    <w:rPr>
                                      <w:w w:val="130"/>
                                      <w:sz w:val="10"/>
                                    </w:rPr>
                                    <w:t>Diseño</w:t>
                                  </w:r>
                                  <w:r>
                                    <w:rPr>
                                      <w:w w:val="130"/>
                                      <w:sz w:val="10"/>
                                    </w:rPr>
                                    <w:t> e</w:t>
                                  </w:r>
                                  <w:r>
                                    <w:rPr>
                                      <w:spacing w:val="-1"/>
                                      <w:w w:val="130"/>
                                      <w:sz w:val="10"/>
                                    </w:rPr>
                                    <w:t> </w:t>
                                  </w:r>
                                  <w:r>
                                    <w:rPr>
                                      <w:w w:val="130"/>
                                      <w:sz w:val="10"/>
                                    </w:rPr>
                                    <w:t>implementación</w:t>
                                  </w:r>
                                  <w:r>
                                    <w:rPr>
                                      <w:w w:val="130"/>
                                      <w:sz w:val="10"/>
                                    </w:rPr>
                                    <w:t> de</w:t>
                                  </w:r>
                                  <w:r>
                                    <w:rPr>
                                      <w:spacing w:val="-9"/>
                                      <w:w w:val="130"/>
                                      <w:sz w:val="10"/>
                                    </w:rPr>
                                    <w:t> </w:t>
                                  </w:r>
                                  <w:r>
                                    <w:rPr>
                                      <w:w w:val="130"/>
                                      <w:sz w:val="10"/>
                                    </w:rPr>
                                    <w:t>un</w:t>
                                  </w:r>
                                  <w:r>
                                    <w:rPr>
                                      <w:w w:val="130"/>
                                      <w:sz w:val="10"/>
                                    </w:rPr>
                                    <w:t> cableado</w:t>
                                  </w:r>
                                  <w:r>
                                    <w:rPr>
                                      <w:spacing w:val="-6"/>
                                      <w:w w:val="130"/>
                                      <w:sz w:val="10"/>
                                    </w:rPr>
                                    <w:t> </w:t>
                                  </w:r>
                                  <w:r>
                                    <w:rPr>
                                      <w:w w:val="130"/>
                                      <w:sz w:val="10"/>
                                    </w:rPr>
                                    <w:t>estructurado</w:t>
                                  </w:r>
                                  <w:r>
                                    <w:rPr>
                                      <w:spacing w:val="40"/>
                                      <w:w w:val="130"/>
                                      <w:sz w:val="10"/>
                                    </w:rPr>
                                    <w:t> </w:t>
                                  </w:r>
                                  <w:r>
                                    <w:rPr>
                                      <w:w w:val="130"/>
                                      <w:sz w:val="10"/>
                                    </w:rPr>
                                    <w:t>en las instalaciones de la empresa</w:t>
                                  </w:r>
                                </w:p>
                              </w:tc>
                            </w:tr>
                            <w:tr>
                              <w:trPr>
                                <w:trHeight w:val="441" w:hRule="atLeast"/>
                              </w:trPr>
                              <w:tc>
                                <w:tcPr>
                                  <w:tcW w:w="1029" w:type="dxa"/>
                                  <w:vMerge/>
                                  <w:tcBorders>
                                    <w:top w:val="nil"/>
                                    <w:left w:val="single" w:sz="6" w:space="0" w:color="000000"/>
                                    <w:right w:val="single" w:sz="12" w:space="0" w:color="000000"/>
                                  </w:tcBorders>
                                  <w:textDirection w:val="btLr"/>
                                </w:tcPr>
                                <w:p>
                                  <w:pPr>
                                    <w:rPr>
                                      <w:sz w:val="2"/>
                                      <w:szCs w:val="2"/>
                                    </w:rPr>
                                  </w:pPr>
                                </w:p>
                              </w:tc>
                              <w:tc>
                                <w:tcPr>
                                  <w:tcW w:w="839" w:type="dxa"/>
                                  <w:vMerge/>
                                  <w:tcBorders>
                                    <w:top w:val="nil"/>
                                    <w:left w:val="single" w:sz="12" w:space="0" w:color="000000"/>
                                    <w:right w:val="single" w:sz="12" w:space="0" w:color="000000"/>
                                  </w:tcBorders>
                                  <w:shd w:val="clear" w:color="auto" w:fill="F4AF84"/>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102"/>
                                    <w:ind w:left="28" w:right="-13"/>
                                    <w:rPr>
                                      <w:sz w:val="10"/>
                                    </w:rPr>
                                  </w:pPr>
                                  <w:r>
                                    <w:rPr>
                                      <w:w w:val="130"/>
                                      <w:sz w:val="10"/>
                                    </w:rPr>
                                    <w:t>No</w:t>
                                  </w:r>
                                  <w:r>
                                    <w:rPr>
                                      <w:w w:val="130"/>
                                      <w:sz w:val="10"/>
                                    </w:rPr>
                                    <w:t> existe</w:t>
                                  </w:r>
                                  <w:r>
                                    <w:rPr>
                                      <w:w w:val="130"/>
                                      <w:sz w:val="10"/>
                                    </w:rPr>
                                    <w:t> en</w:t>
                                  </w:r>
                                  <w:r>
                                    <w:rPr>
                                      <w:w w:val="130"/>
                                      <w:sz w:val="10"/>
                                    </w:rPr>
                                    <w:t> el</w:t>
                                  </w:r>
                                  <w:r>
                                    <w:rPr>
                                      <w:w w:val="130"/>
                                      <w:sz w:val="10"/>
                                    </w:rPr>
                                    <w:t> área</w:t>
                                  </w:r>
                                  <w:r>
                                    <w:rPr>
                                      <w:w w:val="130"/>
                                      <w:sz w:val="10"/>
                                    </w:rPr>
                                    <w:t> de servidores</w:t>
                                  </w:r>
                                  <w:r>
                                    <w:rPr>
                                      <w:w w:val="130"/>
                                      <w:sz w:val="10"/>
                                    </w:rPr>
                                    <w:t> el</w:t>
                                  </w:r>
                                  <w:r>
                                    <w:rPr>
                                      <w:spacing w:val="12"/>
                                      <w:w w:val="130"/>
                                      <w:sz w:val="10"/>
                                    </w:rPr>
                                    <w:t> </w:t>
                                  </w:r>
                                  <w:r>
                                    <w:rPr>
                                      <w:w w:val="130"/>
                                      <w:sz w:val="10"/>
                                    </w:rPr>
                                    <w:t>uso</w:t>
                                  </w:r>
                                  <w:r>
                                    <w:rPr>
                                      <w:w w:val="130"/>
                                      <w:sz w:val="10"/>
                                    </w:rPr>
                                    <w:t> de</w:t>
                                  </w:r>
                                  <w:r>
                                    <w:rPr>
                                      <w:spacing w:val="40"/>
                                      <w:w w:val="130"/>
                                      <w:sz w:val="10"/>
                                    </w:rPr>
                                    <w:t> </w:t>
                                  </w:r>
                                  <w:r>
                                    <w:rPr>
                                      <w:w w:val="130"/>
                                      <w:sz w:val="10"/>
                                    </w:rPr>
                                    <w:t>materiales anti inflamables</w:t>
                                  </w:r>
                                </w:p>
                              </w:tc>
                              <w:tc>
                                <w:tcPr>
                                  <w:tcW w:w="2886" w:type="dxa"/>
                                  <w:tcBorders>
                                    <w:left w:val="single" w:sz="12" w:space="0" w:color="000000"/>
                                    <w:right w:val="single" w:sz="12" w:space="0" w:color="000000"/>
                                  </w:tcBorders>
                                </w:tcPr>
                                <w:p>
                                  <w:pPr>
                                    <w:pStyle w:val="TableParagraph"/>
                                    <w:spacing w:line="273" w:lineRule="auto" w:before="102"/>
                                    <w:ind w:left="28" w:right="-14"/>
                                    <w:rPr>
                                      <w:sz w:val="10"/>
                                    </w:rPr>
                                  </w:pPr>
                                  <w:r>
                                    <w:rPr>
                                      <w:w w:val="130"/>
                                      <w:sz w:val="10"/>
                                    </w:rPr>
                                    <w:t>Verificar</w:t>
                                  </w:r>
                                  <w:r>
                                    <w:rPr>
                                      <w:spacing w:val="28"/>
                                      <w:w w:val="130"/>
                                      <w:sz w:val="10"/>
                                    </w:rPr>
                                    <w:t> </w:t>
                                  </w:r>
                                  <w:r>
                                    <w:rPr>
                                      <w:w w:val="130"/>
                                      <w:sz w:val="10"/>
                                    </w:rPr>
                                    <w:t>el</w:t>
                                  </w:r>
                                  <w:r>
                                    <w:rPr>
                                      <w:spacing w:val="16"/>
                                      <w:w w:val="130"/>
                                      <w:sz w:val="10"/>
                                    </w:rPr>
                                    <w:t> </w:t>
                                  </w:r>
                                  <w:r>
                                    <w:rPr>
                                      <w:w w:val="130"/>
                                      <w:sz w:val="10"/>
                                    </w:rPr>
                                    <w:t>cumplimiento</w:t>
                                  </w:r>
                                  <w:r>
                                    <w:rPr>
                                      <w:spacing w:val="28"/>
                                      <w:w w:val="130"/>
                                      <w:sz w:val="10"/>
                                    </w:rPr>
                                    <w:t> </w:t>
                                  </w:r>
                                  <w:r>
                                    <w:rPr>
                                      <w:w w:val="130"/>
                                      <w:sz w:val="10"/>
                                    </w:rPr>
                                    <w:t>de</w:t>
                                  </w:r>
                                  <w:r>
                                    <w:rPr>
                                      <w:spacing w:val="16"/>
                                      <w:w w:val="130"/>
                                      <w:sz w:val="10"/>
                                    </w:rPr>
                                    <w:t> </w:t>
                                  </w:r>
                                  <w:r>
                                    <w:rPr>
                                      <w:w w:val="130"/>
                                      <w:sz w:val="10"/>
                                    </w:rPr>
                                    <w:t>medidas</w:t>
                                  </w:r>
                                  <w:r>
                                    <w:rPr>
                                      <w:spacing w:val="31"/>
                                      <w:w w:val="130"/>
                                      <w:sz w:val="10"/>
                                    </w:rPr>
                                    <w:t> </w:t>
                                  </w:r>
                                  <w:r>
                                    <w:rPr>
                                      <w:w w:val="130"/>
                                      <w:sz w:val="10"/>
                                    </w:rPr>
                                    <w:t>de</w:t>
                                  </w:r>
                                  <w:r>
                                    <w:rPr>
                                      <w:spacing w:val="16"/>
                                      <w:w w:val="130"/>
                                      <w:sz w:val="10"/>
                                    </w:rPr>
                                    <w:t> </w:t>
                                  </w:r>
                                  <w:r>
                                    <w:rPr>
                                      <w:w w:val="130"/>
                                      <w:sz w:val="10"/>
                                    </w:rPr>
                                    <w:t>seguridad</w:t>
                                  </w:r>
                                  <w:r>
                                    <w:rPr>
                                      <w:spacing w:val="40"/>
                                      <w:w w:val="130"/>
                                      <w:sz w:val="10"/>
                                    </w:rPr>
                                    <w:t> </w:t>
                                  </w:r>
                                  <w:r>
                                    <w:rPr>
                                      <w:w w:val="130"/>
                                      <w:sz w:val="10"/>
                                    </w:rPr>
                                    <w:t>propias de las áreas de tecnología e informática</w:t>
                                  </w:r>
                                </w:p>
                              </w:tc>
                              <w:tc>
                                <w:tcPr>
                                  <w:tcW w:w="2897" w:type="dxa"/>
                                  <w:tcBorders>
                                    <w:left w:val="single" w:sz="12" w:space="0" w:color="000000"/>
                                    <w:right w:val="single" w:sz="12" w:space="0" w:color="000000"/>
                                  </w:tcBorders>
                                </w:tcPr>
                                <w:p>
                                  <w:pPr>
                                    <w:pStyle w:val="TableParagraph"/>
                                    <w:spacing w:line="130" w:lineRule="atLeast" w:before="21"/>
                                    <w:ind w:left="28" w:right="-15"/>
                                    <w:jc w:val="both"/>
                                    <w:rPr>
                                      <w:sz w:val="10"/>
                                    </w:rPr>
                                  </w:pPr>
                                  <w:r>
                                    <w:rPr>
                                      <w:w w:val="130"/>
                                      <w:sz w:val="10"/>
                                    </w:rPr>
                                    <w:t>Implementación</w:t>
                                  </w:r>
                                  <w:r>
                                    <w:rPr>
                                      <w:w w:val="130"/>
                                      <w:sz w:val="10"/>
                                    </w:rPr>
                                    <w:t> de</w:t>
                                  </w:r>
                                  <w:r>
                                    <w:rPr>
                                      <w:w w:val="130"/>
                                      <w:sz w:val="10"/>
                                    </w:rPr>
                                    <w:t> políticas</w:t>
                                  </w:r>
                                  <w:r>
                                    <w:rPr>
                                      <w:w w:val="130"/>
                                      <w:sz w:val="10"/>
                                    </w:rPr>
                                    <w:t> y</w:t>
                                  </w:r>
                                  <w:r>
                                    <w:rPr>
                                      <w:w w:val="130"/>
                                      <w:sz w:val="10"/>
                                    </w:rPr>
                                    <w:t> medidas</w:t>
                                  </w:r>
                                  <w:r>
                                    <w:rPr>
                                      <w:w w:val="130"/>
                                      <w:sz w:val="10"/>
                                    </w:rPr>
                                    <w:t> de</w:t>
                                  </w:r>
                                  <w:r>
                                    <w:rPr>
                                      <w:w w:val="130"/>
                                      <w:sz w:val="10"/>
                                    </w:rPr>
                                    <w:t> se</w:t>
                                  </w:r>
                                  <w:r>
                                    <w:rPr>
                                      <w:spacing w:val="40"/>
                                      <w:w w:val="130"/>
                                      <w:sz w:val="10"/>
                                    </w:rPr>
                                    <w:t> </w:t>
                                  </w:r>
                                  <w:r>
                                    <w:rPr>
                                      <w:w w:val="130"/>
                                      <w:sz w:val="10"/>
                                    </w:rPr>
                                    <w:t>seguridad</w:t>
                                  </w:r>
                                  <w:r>
                                    <w:rPr>
                                      <w:w w:val="130"/>
                                      <w:sz w:val="10"/>
                                    </w:rPr>
                                    <w:t> específicas</w:t>
                                  </w:r>
                                  <w:r>
                                    <w:rPr>
                                      <w:w w:val="130"/>
                                      <w:sz w:val="10"/>
                                    </w:rPr>
                                    <w:t> para</w:t>
                                  </w:r>
                                  <w:r>
                                    <w:rPr>
                                      <w:w w:val="130"/>
                                      <w:sz w:val="10"/>
                                    </w:rPr>
                                    <w:t> las</w:t>
                                  </w:r>
                                  <w:r>
                                    <w:rPr>
                                      <w:w w:val="130"/>
                                      <w:sz w:val="10"/>
                                    </w:rPr>
                                    <w:t> áreas</w:t>
                                  </w:r>
                                  <w:r>
                                    <w:rPr>
                                      <w:w w:val="130"/>
                                      <w:sz w:val="10"/>
                                    </w:rPr>
                                    <w:t> de</w:t>
                                  </w:r>
                                  <w:r>
                                    <w:rPr>
                                      <w:w w:val="130"/>
                                      <w:sz w:val="10"/>
                                    </w:rPr>
                                    <w:t> informática</w:t>
                                  </w:r>
                                  <w:r>
                                    <w:rPr>
                                      <w:w w:val="130"/>
                                      <w:sz w:val="10"/>
                                    </w:rPr>
                                    <w:t> y</w:t>
                                  </w:r>
                                  <w:r>
                                    <w:rPr>
                                      <w:spacing w:val="40"/>
                                      <w:w w:val="130"/>
                                      <w:sz w:val="10"/>
                                    </w:rPr>
                                    <w:t> </w:t>
                                  </w:r>
                                  <w:r>
                                    <w:rPr>
                                      <w:spacing w:val="-2"/>
                                      <w:w w:val="130"/>
                                      <w:sz w:val="10"/>
                                    </w:rPr>
                                    <w:t>tecnología</w:t>
                                  </w:r>
                                </w:p>
                              </w:tc>
                            </w:tr>
                            <w:tr>
                              <w:trPr>
                                <w:trHeight w:val="473" w:hRule="atLeast"/>
                              </w:trPr>
                              <w:tc>
                                <w:tcPr>
                                  <w:tcW w:w="1029" w:type="dxa"/>
                                  <w:vMerge w:val="restart"/>
                                  <w:tcBorders>
                                    <w:left w:val="single" w:sz="6" w:space="0" w:color="000000"/>
                                    <w:bottom w:val="single" w:sz="2" w:space="0" w:color="000000"/>
                                    <w:right w:val="single" w:sz="12" w:space="0" w:color="000000"/>
                                  </w:tcBorders>
                                  <w:textDirection w:val="btLr"/>
                                </w:tcPr>
                                <w:p>
                                  <w:pPr>
                                    <w:pStyle w:val="TableParagraph"/>
                                    <w:rPr>
                                      <w:b/>
                                      <w:sz w:val="13"/>
                                    </w:rPr>
                                  </w:pPr>
                                </w:p>
                                <w:p>
                                  <w:pPr>
                                    <w:pStyle w:val="TableParagraph"/>
                                    <w:spacing w:before="132"/>
                                    <w:rPr>
                                      <w:b/>
                                      <w:sz w:val="13"/>
                                    </w:rPr>
                                  </w:pPr>
                                </w:p>
                                <w:p>
                                  <w:pPr>
                                    <w:pStyle w:val="TableParagraph"/>
                                    <w:spacing w:before="1"/>
                                    <w:ind w:left="1810"/>
                                    <w:rPr>
                                      <w:b/>
                                      <w:sz w:val="13"/>
                                    </w:rPr>
                                  </w:pPr>
                                  <w:r>
                                    <w:rPr>
                                      <w:b/>
                                      <w:w w:val="75"/>
                                      <w:sz w:val="13"/>
                                    </w:rPr>
                                    <w:t>SEGURIDAD</w:t>
                                  </w:r>
                                  <w:r>
                                    <w:rPr>
                                      <w:b/>
                                      <w:spacing w:val="-3"/>
                                      <w:sz w:val="13"/>
                                    </w:rPr>
                                    <w:t> </w:t>
                                  </w:r>
                                  <w:r>
                                    <w:rPr>
                                      <w:b/>
                                      <w:w w:val="75"/>
                                      <w:sz w:val="13"/>
                                    </w:rPr>
                                    <w:t>EN</w:t>
                                  </w:r>
                                  <w:r>
                                    <w:rPr>
                                      <w:b/>
                                      <w:spacing w:val="-3"/>
                                      <w:sz w:val="13"/>
                                    </w:rPr>
                                    <w:t> </w:t>
                                  </w:r>
                                  <w:r>
                                    <w:rPr>
                                      <w:b/>
                                      <w:w w:val="75"/>
                                      <w:sz w:val="13"/>
                                    </w:rPr>
                                    <w:t>CONEXIÓN</w:t>
                                  </w:r>
                                  <w:r>
                                    <w:rPr>
                                      <w:b/>
                                      <w:spacing w:val="-3"/>
                                      <w:sz w:val="13"/>
                                    </w:rPr>
                                    <w:t> </w:t>
                                  </w:r>
                                  <w:r>
                                    <w:rPr>
                                      <w:b/>
                                      <w:w w:val="75"/>
                                      <w:sz w:val="13"/>
                                    </w:rPr>
                                    <w:t>DE</w:t>
                                  </w:r>
                                  <w:r>
                                    <w:rPr>
                                      <w:b/>
                                      <w:spacing w:val="-4"/>
                                      <w:sz w:val="13"/>
                                    </w:rPr>
                                    <w:t> </w:t>
                                  </w:r>
                                  <w:r>
                                    <w:rPr>
                                      <w:b/>
                                      <w:spacing w:val="-5"/>
                                      <w:w w:val="75"/>
                                      <w:sz w:val="13"/>
                                    </w:rPr>
                                    <w:t>RED</w:t>
                                  </w:r>
                                </w:p>
                              </w:tc>
                              <w:tc>
                                <w:tcPr>
                                  <w:tcW w:w="839" w:type="dxa"/>
                                  <w:vMerge w:val="restart"/>
                                  <w:tcBorders>
                                    <w:left w:val="single" w:sz="12" w:space="0" w:color="000000"/>
                                    <w:bottom w:val="single" w:sz="2" w:space="0" w:color="000000"/>
                                    <w:right w:val="single" w:sz="12" w:space="0" w:color="000000"/>
                                  </w:tcBorders>
                                  <w:shd w:val="clear" w:color="auto" w:fill="FF0000"/>
                                </w:tcPr>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spacing w:before="57"/>
                                    <w:rPr>
                                      <w:b/>
                                      <w:sz w:val="10"/>
                                    </w:rPr>
                                  </w:pPr>
                                </w:p>
                                <w:p>
                                  <w:pPr>
                                    <w:pStyle w:val="TableParagraph"/>
                                    <w:ind w:left="246"/>
                                    <w:rPr>
                                      <w:b/>
                                      <w:i/>
                                      <w:sz w:val="10"/>
                                    </w:rPr>
                                  </w:pPr>
                                  <w:r>
                                    <w:rPr>
                                      <w:b/>
                                      <w:i/>
                                      <w:spacing w:val="-4"/>
                                      <w:w w:val="130"/>
                                      <w:sz w:val="10"/>
                                    </w:rPr>
                                    <w:t>ALTO</w:t>
                                  </w:r>
                                </w:p>
                              </w:tc>
                              <w:tc>
                                <w:tcPr>
                                  <w:tcW w:w="2385" w:type="dxa"/>
                                  <w:tcBorders>
                                    <w:left w:val="single" w:sz="12" w:space="0" w:color="000000"/>
                                    <w:right w:val="single" w:sz="12" w:space="0" w:color="000000"/>
                                  </w:tcBorders>
                                </w:tcPr>
                                <w:p>
                                  <w:pPr>
                                    <w:pStyle w:val="TableParagraph"/>
                                    <w:spacing w:before="3"/>
                                    <w:rPr>
                                      <w:b/>
                                      <w:sz w:val="10"/>
                                    </w:rPr>
                                  </w:pPr>
                                </w:p>
                                <w:p>
                                  <w:pPr>
                                    <w:pStyle w:val="TableParagraph"/>
                                    <w:spacing w:line="273" w:lineRule="auto"/>
                                    <w:ind w:left="28" w:right="-13"/>
                                    <w:rPr>
                                      <w:sz w:val="10"/>
                                    </w:rPr>
                                  </w:pPr>
                                  <w:r>
                                    <w:rPr>
                                      <w:w w:val="130"/>
                                      <w:sz w:val="10"/>
                                    </w:rPr>
                                    <w:t>No</w:t>
                                  </w:r>
                                  <w:r>
                                    <w:rPr>
                                      <w:spacing w:val="40"/>
                                      <w:w w:val="130"/>
                                      <w:sz w:val="10"/>
                                    </w:rPr>
                                    <w:t> </w:t>
                                  </w:r>
                                  <w:r>
                                    <w:rPr>
                                      <w:w w:val="130"/>
                                      <w:sz w:val="10"/>
                                    </w:rPr>
                                    <w:t>se</w:t>
                                  </w:r>
                                  <w:r>
                                    <w:rPr>
                                      <w:spacing w:val="40"/>
                                      <w:w w:val="130"/>
                                      <w:sz w:val="10"/>
                                    </w:rPr>
                                    <w:t> </w:t>
                                  </w:r>
                                  <w:r>
                                    <w:rPr>
                                      <w:w w:val="130"/>
                                      <w:sz w:val="10"/>
                                    </w:rPr>
                                    <w:t>cuenta</w:t>
                                  </w:r>
                                  <w:r>
                                    <w:rPr>
                                      <w:spacing w:val="40"/>
                                      <w:w w:val="130"/>
                                      <w:sz w:val="10"/>
                                    </w:rPr>
                                    <w:t> </w:t>
                                  </w:r>
                                  <w:r>
                                    <w:rPr>
                                      <w:w w:val="130"/>
                                      <w:sz w:val="10"/>
                                    </w:rPr>
                                    <w:t>con</w:t>
                                  </w:r>
                                  <w:r>
                                    <w:rPr>
                                      <w:spacing w:val="40"/>
                                      <w:w w:val="130"/>
                                      <w:sz w:val="10"/>
                                    </w:rPr>
                                    <w:t> </w:t>
                                  </w:r>
                                  <w:r>
                                    <w:rPr>
                                      <w:w w:val="130"/>
                                      <w:sz w:val="10"/>
                                    </w:rPr>
                                    <w:t>un</w:t>
                                  </w:r>
                                  <w:r>
                                    <w:rPr>
                                      <w:spacing w:val="40"/>
                                      <w:w w:val="130"/>
                                      <w:sz w:val="10"/>
                                    </w:rPr>
                                    <w:t> </w:t>
                                  </w:r>
                                  <w:r>
                                    <w:rPr>
                                      <w:w w:val="130"/>
                                      <w:sz w:val="10"/>
                                    </w:rPr>
                                    <w:t>inventario</w:t>
                                  </w:r>
                                  <w:r>
                                    <w:rPr>
                                      <w:spacing w:val="40"/>
                                      <w:w w:val="130"/>
                                      <w:sz w:val="10"/>
                                    </w:rPr>
                                    <w:t> </w:t>
                                  </w:r>
                                  <w:r>
                                    <w:rPr>
                                      <w:w w:val="130"/>
                                      <w:sz w:val="10"/>
                                    </w:rPr>
                                    <w:t>de</w:t>
                                  </w:r>
                                  <w:r>
                                    <w:rPr>
                                      <w:spacing w:val="40"/>
                                      <w:w w:val="130"/>
                                      <w:sz w:val="10"/>
                                    </w:rPr>
                                    <w:t> </w:t>
                                  </w:r>
                                  <w:r>
                                    <w:rPr>
                                      <w:w w:val="130"/>
                                      <w:sz w:val="10"/>
                                    </w:rPr>
                                    <w:t>los</w:t>
                                  </w:r>
                                  <w:r>
                                    <w:rPr>
                                      <w:spacing w:val="40"/>
                                      <w:w w:val="130"/>
                                      <w:sz w:val="10"/>
                                    </w:rPr>
                                    <w:t> </w:t>
                                  </w:r>
                                  <w:r>
                                    <w:rPr>
                                      <w:w w:val="130"/>
                                      <w:sz w:val="10"/>
                                    </w:rPr>
                                    <w:t>equipos</w:t>
                                  </w:r>
                                  <w:r>
                                    <w:rPr>
                                      <w:spacing w:val="-1"/>
                                      <w:w w:val="130"/>
                                      <w:sz w:val="10"/>
                                    </w:rPr>
                                    <w:t> </w:t>
                                  </w:r>
                                  <w:r>
                                    <w:rPr>
                                      <w:w w:val="130"/>
                                      <w:sz w:val="10"/>
                                    </w:rPr>
                                    <w:t>existentes</w:t>
                                  </w:r>
                                </w:p>
                              </w:tc>
                              <w:tc>
                                <w:tcPr>
                                  <w:tcW w:w="2886" w:type="dxa"/>
                                  <w:tcBorders>
                                    <w:left w:val="single" w:sz="12" w:space="0" w:color="000000"/>
                                    <w:right w:val="single" w:sz="12" w:space="0" w:color="000000"/>
                                  </w:tcBorders>
                                </w:tcPr>
                                <w:p>
                                  <w:pPr>
                                    <w:pStyle w:val="TableParagraph"/>
                                    <w:spacing w:line="276" w:lineRule="auto" w:before="53"/>
                                    <w:ind w:left="28" w:right="-15"/>
                                    <w:jc w:val="both"/>
                                    <w:rPr>
                                      <w:sz w:val="10"/>
                                    </w:rPr>
                                  </w:pPr>
                                  <w:r>
                                    <w:rPr>
                                      <w:w w:val="130"/>
                                      <w:sz w:val="10"/>
                                    </w:rPr>
                                    <w:t>Levantar</w:t>
                                  </w:r>
                                  <w:r>
                                    <w:rPr>
                                      <w:w w:val="130"/>
                                      <w:sz w:val="10"/>
                                    </w:rPr>
                                    <w:t> inventarios</w:t>
                                  </w:r>
                                  <w:r>
                                    <w:rPr>
                                      <w:w w:val="130"/>
                                      <w:sz w:val="10"/>
                                    </w:rPr>
                                    <w:t> y</w:t>
                                  </w:r>
                                  <w:r>
                                    <w:rPr>
                                      <w:w w:val="130"/>
                                      <w:sz w:val="10"/>
                                    </w:rPr>
                                    <w:t> constatación</w:t>
                                  </w:r>
                                  <w:r>
                                    <w:rPr>
                                      <w:w w:val="130"/>
                                      <w:sz w:val="10"/>
                                    </w:rPr>
                                    <w:t> física</w:t>
                                  </w:r>
                                  <w:r>
                                    <w:rPr>
                                      <w:w w:val="130"/>
                                      <w:sz w:val="10"/>
                                    </w:rPr>
                                    <w:t> de</w:t>
                                  </w:r>
                                  <w:r>
                                    <w:rPr>
                                      <w:w w:val="130"/>
                                      <w:sz w:val="10"/>
                                    </w:rPr>
                                    <w:t> los</w:t>
                                  </w:r>
                                  <w:r>
                                    <w:rPr>
                                      <w:spacing w:val="40"/>
                                      <w:w w:val="130"/>
                                      <w:sz w:val="10"/>
                                    </w:rPr>
                                    <w:t> </w:t>
                                  </w:r>
                                  <w:r>
                                    <w:rPr>
                                      <w:w w:val="130"/>
                                      <w:sz w:val="10"/>
                                    </w:rPr>
                                    <w:t>equipos</w:t>
                                  </w:r>
                                  <w:r>
                                    <w:rPr>
                                      <w:w w:val="130"/>
                                      <w:sz w:val="10"/>
                                    </w:rPr>
                                    <w:t> y</w:t>
                                  </w:r>
                                  <w:r>
                                    <w:rPr>
                                      <w:w w:val="130"/>
                                      <w:sz w:val="10"/>
                                    </w:rPr>
                                    <w:t> los</w:t>
                                  </w:r>
                                  <w:r>
                                    <w:rPr>
                                      <w:w w:val="130"/>
                                      <w:sz w:val="10"/>
                                    </w:rPr>
                                    <w:t> activos</w:t>
                                  </w:r>
                                  <w:r>
                                    <w:rPr>
                                      <w:w w:val="130"/>
                                      <w:sz w:val="10"/>
                                    </w:rPr>
                                    <w:t> tecnológicos</w:t>
                                  </w:r>
                                  <w:r>
                                    <w:rPr>
                                      <w:w w:val="130"/>
                                      <w:sz w:val="10"/>
                                    </w:rPr>
                                    <w:t> que</w:t>
                                  </w:r>
                                  <w:r>
                                    <w:rPr>
                                      <w:w w:val="130"/>
                                      <w:sz w:val="10"/>
                                    </w:rPr>
                                    <w:t> la</w:t>
                                  </w:r>
                                  <w:r>
                                    <w:rPr>
                                      <w:w w:val="130"/>
                                      <w:sz w:val="10"/>
                                    </w:rPr>
                                    <w:t> empresa</w:t>
                                  </w:r>
                                  <w:r>
                                    <w:rPr>
                                      <w:spacing w:val="40"/>
                                      <w:w w:val="130"/>
                                      <w:sz w:val="10"/>
                                    </w:rPr>
                                    <w:t> </w:t>
                                  </w:r>
                                  <w:r>
                                    <w:rPr>
                                      <w:spacing w:val="-2"/>
                                      <w:w w:val="130"/>
                                      <w:sz w:val="10"/>
                                    </w:rPr>
                                    <w:t>posee</w:t>
                                  </w:r>
                                </w:p>
                              </w:tc>
                              <w:tc>
                                <w:tcPr>
                                  <w:tcW w:w="2897" w:type="dxa"/>
                                  <w:tcBorders>
                                    <w:left w:val="single" w:sz="12" w:space="0" w:color="000000"/>
                                    <w:right w:val="single" w:sz="12" w:space="0" w:color="000000"/>
                                  </w:tcBorders>
                                  <w:shd w:val="clear" w:color="auto" w:fill="FF0000"/>
                                </w:tcPr>
                                <w:p>
                                  <w:pPr>
                                    <w:pStyle w:val="TableParagraph"/>
                                    <w:spacing w:before="69"/>
                                    <w:rPr>
                                      <w:b/>
                                      <w:sz w:val="10"/>
                                    </w:rPr>
                                  </w:pPr>
                                </w:p>
                                <w:p>
                                  <w:pPr>
                                    <w:pStyle w:val="TableParagraph"/>
                                    <w:ind w:left="28"/>
                                    <w:rPr>
                                      <w:b/>
                                      <w:i/>
                                      <w:sz w:val="10"/>
                                    </w:rPr>
                                  </w:pPr>
                                  <w:r>
                                    <w:rPr>
                                      <w:b/>
                                      <w:i/>
                                      <w:spacing w:val="-2"/>
                                      <w:w w:val="130"/>
                                      <w:sz w:val="10"/>
                                    </w:rPr>
                                    <w:t>SUSTANTIVO</w:t>
                                  </w:r>
                                </w:p>
                              </w:tc>
                            </w:tr>
                            <w:tr>
                              <w:trPr>
                                <w:trHeight w:val="498"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before="11"/>
                                    <w:rPr>
                                      <w:b/>
                                      <w:sz w:val="10"/>
                                    </w:rPr>
                                  </w:pPr>
                                </w:p>
                                <w:p>
                                  <w:pPr>
                                    <w:pStyle w:val="TableParagraph"/>
                                    <w:spacing w:line="276" w:lineRule="auto" w:before="1"/>
                                    <w:ind w:left="28" w:right="-13"/>
                                    <w:rPr>
                                      <w:sz w:val="10"/>
                                    </w:rPr>
                                  </w:pPr>
                                  <w:r>
                                    <w:rPr>
                                      <w:w w:val="130"/>
                                      <w:sz w:val="10"/>
                                    </w:rPr>
                                    <w:t>No</w:t>
                                  </w:r>
                                  <w:r>
                                    <w:rPr>
                                      <w:spacing w:val="39"/>
                                      <w:w w:val="130"/>
                                      <w:sz w:val="10"/>
                                    </w:rPr>
                                    <w:t> </w:t>
                                  </w:r>
                                  <w:r>
                                    <w:rPr>
                                      <w:w w:val="130"/>
                                      <w:sz w:val="10"/>
                                    </w:rPr>
                                    <w:t>existe</w:t>
                                  </w:r>
                                  <w:r>
                                    <w:rPr>
                                      <w:spacing w:val="36"/>
                                      <w:w w:val="130"/>
                                      <w:sz w:val="10"/>
                                    </w:rPr>
                                    <w:t> </w:t>
                                  </w:r>
                                  <w:r>
                                    <w:rPr>
                                      <w:w w:val="130"/>
                                      <w:sz w:val="10"/>
                                    </w:rPr>
                                    <w:t>un</w:t>
                                  </w:r>
                                  <w:r>
                                    <w:rPr>
                                      <w:spacing w:val="39"/>
                                      <w:w w:val="130"/>
                                      <w:sz w:val="10"/>
                                    </w:rPr>
                                    <w:t> </w:t>
                                  </w:r>
                                  <w:r>
                                    <w:rPr>
                                      <w:w w:val="130"/>
                                      <w:sz w:val="10"/>
                                    </w:rPr>
                                    <w:t>control</w:t>
                                  </w:r>
                                  <w:r>
                                    <w:rPr>
                                      <w:spacing w:val="40"/>
                                      <w:w w:val="130"/>
                                      <w:sz w:val="10"/>
                                    </w:rPr>
                                    <w:t> </w:t>
                                  </w:r>
                                  <w:r>
                                    <w:rPr>
                                      <w:w w:val="130"/>
                                      <w:sz w:val="10"/>
                                    </w:rPr>
                                    <w:t>de</w:t>
                                  </w:r>
                                  <w:r>
                                    <w:rPr>
                                      <w:spacing w:val="35"/>
                                      <w:w w:val="130"/>
                                      <w:sz w:val="10"/>
                                    </w:rPr>
                                    <w:t> </w:t>
                                  </w:r>
                                  <w:r>
                                    <w:rPr>
                                      <w:w w:val="130"/>
                                      <w:sz w:val="10"/>
                                    </w:rPr>
                                    <w:t>apagado</w:t>
                                  </w:r>
                                  <w:r>
                                    <w:rPr>
                                      <w:spacing w:val="40"/>
                                      <w:w w:val="130"/>
                                      <w:sz w:val="10"/>
                                    </w:rPr>
                                    <w:t> </w:t>
                                  </w:r>
                                  <w:r>
                                    <w:rPr>
                                      <w:w w:val="130"/>
                                      <w:sz w:val="10"/>
                                    </w:rPr>
                                    <w:t>de</w:t>
                                  </w:r>
                                  <w:r>
                                    <w:rPr>
                                      <w:spacing w:val="35"/>
                                      <w:w w:val="130"/>
                                      <w:sz w:val="10"/>
                                    </w:rPr>
                                    <w:t> </w:t>
                                  </w:r>
                                  <w:r>
                                    <w:rPr>
                                      <w:w w:val="130"/>
                                      <w:sz w:val="10"/>
                                    </w:rPr>
                                    <w:t>los</w:t>
                                  </w:r>
                                  <w:r>
                                    <w:rPr>
                                      <w:spacing w:val="40"/>
                                      <w:w w:val="130"/>
                                      <w:sz w:val="10"/>
                                    </w:rPr>
                                    <w:t> </w:t>
                                  </w:r>
                                  <w:r>
                                    <w:rPr>
                                      <w:w w:val="130"/>
                                      <w:sz w:val="10"/>
                                    </w:rPr>
                                    <w:t>routers mientras no están en uso</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6" w:lineRule="auto" w:before="61"/>
                                    <w:ind w:left="28" w:right="-15"/>
                                    <w:jc w:val="both"/>
                                    <w:rPr>
                                      <w:sz w:val="10"/>
                                    </w:rPr>
                                  </w:pPr>
                                  <w:r>
                                    <w:rPr>
                                      <w:w w:val="130"/>
                                      <w:sz w:val="10"/>
                                    </w:rPr>
                                    <w:t>Implementar</w:t>
                                  </w:r>
                                  <w:r>
                                    <w:rPr>
                                      <w:w w:val="130"/>
                                      <w:sz w:val="10"/>
                                    </w:rPr>
                                    <w:t> políticas</w:t>
                                  </w:r>
                                  <w:r>
                                    <w:rPr>
                                      <w:w w:val="130"/>
                                      <w:sz w:val="10"/>
                                    </w:rPr>
                                    <w:t> de</w:t>
                                  </w:r>
                                  <w:r>
                                    <w:rPr>
                                      <w:w w:val="130"/>
                                      <w:sz w:val="10"/>
                                    </w:rPr>
                                    <w:t> manejo</w:t>
                                  </w:r>
                                  <w:r>
                                    <w:rPr>
                                      <w:w w:val="130"/>
                                      <w:sz w:val="10"/>
                                    </w:rPr>
                                    <w:t> y</w:t>
                                  </w:r>
                                  <w:r>
                                    <w:rPr>
                                      <w:w w:val="130"/>
                                      <w:sz w:val="10"/>
                                    </w:rPr>
                                    <w:t> uso</w:t>
                                  </w:r>
                                  <w:r>
                                    <w:rPr>
                                      <w:w w:val="130"/>
                                      <w:sz w:val="10"/>
                                    </w:rPr>
                                    <w:t> de</w:t>
                                  </w:r>
                                  <w:r>
                                    <w:rPr>
                                      <w:w w:val="130"/>
                                      <w:sz w:val="10"/>
                                    </w:rPr>
                                    <w:t> los</w:t>
                                  </w:r>
                                  <w:r>
                                    <w:rPr>
                                      <w:spacing w:val="40"/>
                                      <w:w w:val="130"/>
                                      <w:sz w:val="10"/>
                                    </w:rPr>
                                    <w:t> </w:t>
                                  </w:r>
                                  <w:r>
                                    <w:rPr>
                                      <w:w w:val="130"/>
                                      <w:sz w:val="10"/>
                                    </w:rPr>
                                    <w:t>dispositivos</w:t>
                                  </w:r>
                                  <w:r>
                                    <w:rPr>
                                      <w:w w:val="130"/>
                                      <w:sz w:val="10"/>
                                    </w:rPr>
                                    <w:t> informáticos</w:t>
                                  </w:r>
                                  <w:r>
                                    <w:rPr>
                                      <w:w w:val="130"/>
                                      <w:sz w:val="10"/>
                                    </w:rPr>
                                    <w:t> relacionados</w:t>
                                  </w:r>
                                  <w:r>
                                    <w:rPr>
                                      <w:w w:val="130"/>
                                      <w:sz w:val="10"/>
                                    </w:rPr>
                                    <w:t> con</w:t>
                                  </w:r>
                                  <w:r>
                                    <w:rPr>
                                      <w:w w:val="130"/>
                                      <w:sz w:val="10"/>
                                    </w:rPr>
                                    <w:t> las</w:t>
                                  </w:r>
                                  <w:r>
                                    <w:rPr>
                                      <w:spacing w:val="40"/>
                                      <w:w w:val="130"/>
                                      <w:sz w:val="10"/>
                                    </w:rPr>
                                    <w:t> </w:t>
                                  </w:r>
                                  <w:r>
                                    <w:rPr>
                                      <w:w w:val="130"/>
                                      <w:sz w:val="10"/>
                                    </w:rPr>
                                    <w:t>conexiones de red de la empresa</w:t>
                                  </w:r>
                                </w:p>
                              </w:tc>
                            </w:tr>
                            <w:tr>
                              <w:trPr>
                                <w:trHeight w:val="556"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before="45"/>
                                    <w:rPr>
                                      <w:b/>
                                      <w:sz w:val="10"/>
                                    </w:rPr>
                                  </w:pPr>
                                </w:p>
                                <w:p>
                                  <w:pPr>
                                    <w:pStyle w:val="TableParagraph"/>
                                    <w:spacing w:line="273" w:lineRule="auto"/>
                                    <w:ind w:left="28" w:right="-13"/>
                                    <w:rPr>
                                      <w:sz w:val="10"/>
                                    </w:rPr>
                                  </w:pPr>
                                  <w:r>
                                    <w:rPr>
                                      <w:w w:val="130"/>
                                      <w:sz w:val="10"/>
                                    </w:rPr>
                                    <w:t>Las</w:t>
                                  </w:r>
                                  <w:r>
                                    <w:rPr>
                                      <w:spacing w:val="-4"/>
                                      <w:w w:val="130"/>
                                      <w:sz w:val="10"/>
                                    </w:rPr>
                                    <w:t> </w:t>
                                  </w:r>
                                  <w:r>
                                    <w:rPr>
                                      <w:w w:val="130"/>
                                      <w:sz w:val="10"/>
                                    </w:rPr>
                                    <w:t>conexiones</w:t>
                                  </w:r>
                                  <w:r>
                                    <w:rPr>
                                      <w:spacing w:val="-3"/>
                                      <w:w w:val="130"/>
                                      <w:sz w:val="10"/>
                                    </w:rPr>
                                    <w:t> </w:t>
                                  </w:r>
                                  <w:r>
                                    <w:rPr>
                                      <w:w w:val="130"/>
                                      <w:sz w:val="10"/>
                                    </w:rPr>
                                    <w:t>IP</w:t>
                                  </w:r>
                                  <w:r>
                                    <w:rPr>
                                      <w:spacing w:val="6"/>
                                      <w:w w:val="130"/>
                                      <w:sz w:val="10"/>
                                    </w:rPr>
                                    <w:t> </w:t>
                                  </w:r>
                                  <w:r>
                                    <w:rPr>
                                      <w:w w:val="130"/>
                                      <w:sz w:val="10"/>
                                    </w:rPr>
                                    <w:t>y</w:t>
                                  </w:r>
                                  <w:r>
                                    <w:rPr>
                                      <w:w w:val="130"/>
                                      <w:sz w:val="10"/>
                                    </w:rPr>
                                    <w:t> TCP/IP</w:t>
                                  </w:r>
                                  <w:r>
                                    <w:rPr>
                                      <w:spacing w:val="6"/>
                                      <w:w w:val="130"/>
                                      <w:sz w:val="10"/>
                                    </w:rPr>
                                    <w:t> </w:t>
                                  </w:r>
                                  <w:r>
                                    <w:rPr>
                                      <w:w w:val="130"/>
                                      <w:sz w:val="10"/>
                                    </w:rPr>
                                    <w:t>para</w:t>
                                  </w:r>
                                  <w:r>
                                    <w:rPr>
                                      <w:spacing w:val="-9"/>
                                      <w:w w:val="130"/>
                                      <w:sz w:val="10"/>
                                    </w:rPr>
                                    <w:t> </w:t>
                                  </w:r>
                                  <w:r>
                                    <w:rPr>
                                      <w:w w:val="130"/>
                                      <w:sz w:val="10"/>
                                    </w:rPr>
                                    <w:t>red</w:t>
                                  </w:r>
                                  <w:r>
                                    <w:rPr>
                                      <w:w w:val="130"/>
                                      <w:sz w:val="10"/>
                                    </w:rPr>
                                    <w:t> local</w:t>
                                  </w:r>
                                  <w:r>
                                    <w:rPr>
                                      <w:spacing w:val="-9"/>
                                      <w:w w:val="130"/>
                                      <w:sz w:val="10"/>
                                    </w:rPr>
                                    <w:t> </w:t>
                                  </w:r>
                                  <w:r>
                                    <w:rPr>
                                      <w:w w:val="130"/>
                                      <w:sz w:val="10"/>
                                    </w:rPr>
                                    <w:t>e</w:t>
                                  </w:r>
                                  <w:r>
                                    <w:rPr>
                                      <w:spacing w:val="40"/>
                                      <w:w w:val="130"/>
                                      <w:sz w:val="10"/>
                                    </w:rPr>
                                    <w:t> </w:t>
                                  </w:r>
                                  <w:r>
                                    <w:rPr>
                                      <w:w w:val="130"/>
                                      <w:sz w:val="10"/>
                                    </w:rPr>
                                    <w:t>internet</w:t>
                                  </w:r>
                                  <w:r>
                                    <w:rPr>
                                      <w:w w:val="130"/>
                                      <w:sz w:val="10"/>
                                    </w:rPr>
                                    <w:t> no son revisadas frecuentemente</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132" w:lineRule="exact" w:before="8"/>
                                    <w:ind w:left="28" w:right="-15"/>
                                    <w:jc w:val="both"/>
                                    <w:rPr>
                                      <w:sz w:val="10"/>
                                    </w:rPr>
                                  </w:pPr>
                                  <w:r>
                                    <w:rPr>
                                      <w:w w:val="130"/>
                                      <w:sz w:val="10"/>
                                    </w:rPr>
                                    <w:t>Realizar</w:t>
                                  </w:r>
                                  <w:r>
                                    <w:rPr>
                                      <w:w w:val="130"/>
                                      <w:sz w:val="10"/>
                                    </w:rPr>
                                    <w:t> evaluaciones</w:t>
                                  </w:r>
                                  <w:r>
                                    <w:rPr>
                                      <w:w w:val="130"/>
                                      <w:sz w:val="10"/>
                                    </w:rPr>
                                    <w:t> periódicas</w:t>
                                  </w:r>
                                  <w:r>
                                    <w:rPr>
                                      <w:w w:val="130"/>
                                      <w:sz w:val="10"/>
                                    </w:rPr>
                                    <w:t> a</w:t>
                                  </w:r>
                                  <w:r>
                                    <w:rPr>
                                      <w:w w:val="130"/>
                                      <w:sz w:val="10"/>
                                    </w:rPr>
                                    <w:t> las</w:t>
                                  </w:r>
                                  <w:r>
                                    <w:rPr>
                                      <w:w w:val="130"/>
                                      <w:sz w:val="10"/>
                                    </w:rPr>
                                    <w:t> conexiones</w:t>
                                  </w:r>
                                  <w:r>
                                    <w:rPr>
                                      <w:w w:val="130"/>
                                      <w:sz w:val="10"/>
                                    </w:rPr>
                                    <w:t> de</w:t>
                                  </w:r>
                                  <w:r>
                                    <w:rPr>
                                      <w:spacing w:val="40"/>
                                      <w:w w:val="130"/>
                                      <w:sz w:val="10"/>
                                    </w:rPr>
                                    <w:t> </w:t>
                                  </w:r>
                                  <w:r>
                                    <w:rPr>
                                      <w:w w:val="130"/>
                                      <w:sz w:val="10"/>
                                    </w:rPr>
                                    <w:t>red</w:t>
                                  </w:r>
                                  <w:r>
                                    <w:rPr>
                                      <w:w w:val="130"/>
                                      <w:sz w:val="10"/>
                                    </w:rPr>
                                    <w:t> de</w:t>
                                  </w:r>
                                  <w:r>
                                    <w:rPr>
                                      <w:w w:val="130"/>
                                      <w:sz w:val="10"/>
                                    </w:rPr>
                                    <w:t> la</w:t>
                                  </w:r>
                                  <w:r>
                                    <w:rPr>
                                      <w:w w:val="130"/>
                                      <w:sz w:val="10"/>
                                    </w:rPr>
                                    <w:t> empresa</w:t>
                                  </w:r>
                                  <w:r>
                                    <w:rPr>
                                      <w:w w:val="130"/>
                                      <w:sz w:val="10"/>
                                    </w:rPr>
                                    <w:t> y</w:t>
                                  </w:r>
                                  <w:r>
                                    <w:rPr>
                                      <w:w w:val="130"/>
                                      <w:sz w:val="10"/>
                                    </w:rPr>
                                    <w:t> designar</w:t>
                                  </w:r>
                                  <w:r>
                                    <w:rPr>
                                      <w:w w:val="130"/>
                                      <w:sz w:val="10"/>
                                    </w:rPr>
                                    <w:t> al</w:t>
                                  </w:r>
                                  <w:r>
                                    <w:rPr>
                                      <w:w w:val="130"/>
                                      <w:sz w:val="10"/>
                                    </w:rPr>
                                    <w:t> personal</w:t>
                                  </w:r>
                                  <w:r>
                                    <w:rPr>
                                      <w:spacing w:val="40"/>
                                      <w:w w:val="130"/>
                                      <w:sz w:val="10"/>
                                    </w:rPr>
                                    <w:t> </w:t>
                                  </w:r>
                                  <w:r>
                                    <w:rPr>
                                      <w:w w:val="130"/>
                                      <w:sz w:val="10"/>
                                    </w:rPr>
                                    <w:t>correspondiente</w:t>
                                  </w:r>
                                  <w:r>
                                    <w:rPr>
                                      <w:spacing w:val="-9"/>
                                      <w:w w:val="130"/>
                                      <w:sz w:val="10"/>
                                    </w:rPr>
                                    <w:t> </w:t>
                                  </w:r>
                                  <w:r>
                                    <w:rPr>
                                      <w:w w:val="130"/>
                                      <w:sz w:val="10"/>
                                    </w:rPr>
                                    <w:t>la</w:t>
                                  </w:r>
                                  <w:r>
                                    <w:rPr>
                                      <w:spacing w:val="-8"/>
                                      <w:w w:val="130"/>
                                      <w:sz w:val="10"/>
                                    </w:rPr>
                                    <w:t> </w:t>
                                  </w:r>
                                  <w:r>
                                    <w:rPr>
                                      <w:w w:val="130"/>
                                      <w:sz w:val="10"/>
                                    </w:rPr>
                                    <w:t>implementación</w:t>
                                  </w:r>
                                  <w:r>
                                    <w:rPr>
                                      <w:spacing w:val="-6"/>
                                      <w:w w:val="130"/>
                                      <w:sz w:val="10"/>
                                    </w:rPr>
                                    <w:t> </w:t>
                                  </w:r>
                                  <w:r>
                                    <w:rPr>
                                      <w:w w:val="130"/>
                                      <w:sz w:val="10"/>
                                    </w:rPr>
                                    <w:t>de</w:t>
                                  </w:r>
                                  <w:r>
                                    <w:rPr>
                                      <w:spacing w:val="-8"/>
                                      <w:w w:val="130"/>
                                      <w:sz w:val="10"/>
                                    </w:rPr>
                                    <w:t> </w:t>
                                  </w:r>
                                  <w:r>
                                    <w:rPr>
                                      <w:w w:val="130"/>
                                      <w:sz w:val="10"/>
                                    </w:rPr>
                                    <w:t>configuraciones</w:t>
                                  </w:r>
                                  <w:r>
                                    <w:rPr>
                                      <w:spacing w:val="40"/>
                                      <w:w w:val="130"/>
                                      <w:sz w:val="10"/>
                                    </w:rPr>
                                    <w:t> </w:t>
                                  </w:r>
                                  <w:r>
                                    <w:rPr>
                                      <w:spacing w:val="-2"/>
                                      <w:w w:val="130"/>
                                      <w:sz w:val="10"/>
                                    </w:rPr>
                                    <w:t>adecuadas</w:t>
                                  </w:r>
                                </w:p>
                              </w:tc>
                            </w:tr>
                            <w:tr>
                              <w:trPr>
                                <w:trHeight w:val="432"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94"/>
                                    <w:ind w:left="28" w:right="-13"/>
                                    <w:rPr>
                                      <w:sz w:val="10"/>
                                    </w:rPr>
                                  </w:pPr>
                                  <w:r>
                                    <w:rPr>
                                      <w:w w:val="130"/>
                                      <w:sz w:val="10"/>
                                    </w:rPr>
                                    <w:t>No</w:t>
                                  </w:r>
                                  <w:r>
                                    <w:rPr>
                                      <w:spacing w:val="27"/>
                                      <w:w w:val="130"/>
                                      <w:sz w:val="10"/>
                                    </w:rPr>
                                    <w:t> </w:t>
                                  </w:r>
                                  <w:r>
                                    <w:rPr>
                                      <w:w w:val="130"/>
                                      <w:sz w:val="10"/>
                                    </w:rPr>
                                    <w:t>hay</w:t>
                                  </w:r>
                                  <w:r>
                                    <w:rPr>
                                      <w:spacing w:val="37"/>
                                      <w:w w:val="130"/>
                                      <w:sz w:val="10"/>
                                    </w:rPr>
                                    <w:t> </w:t>
                                  </w:r>
                                  <w:r>
                                    <w:rPr>
                                      <w:w w:val="130"/>
                                      <w:sz w:val="10"/>
                                    </w:rPr>
                                    <w:t>políticas</w:t>
                                  </w:r>
                                  <w:r>
                                    <w:rPr>
                                      <w:spacing w:val="31"/>
                                      <w:w w:val="130"/>
                                      <w:sz w:val="10"/>
                                    </w:rPr>
                                    <w:t> </w:t>
                                  </w:r>
                                  <w:r>
                                    <w:rPr>
                                      <w:w w:val="130"/>
                                      <w:sz w:val="10"/>
                                    </w:rPr>
                                    <w:t>de</w:t>
                                  </w:r>
                                  <w:r>
                                    <w:rPr>
                                      <w:spacing w:val="23"/>
                                      <w:w w:val="130"/>
                                      <w:sz w:val="10"/>
                                    </w:rPr>
                                    <w:t> </w:t>
                                  </w:r>
                                  <w:r>
                                    <w:rPr>
                                      <w:w w:val="130"/>
                                      <w:sz w:val="10"/>
                                    </w:rPr>
                                    <w:t>seguridad</w:t>
                                  </w:r>
                                  <w:r>
                                    <w:rPr>
                                      <w:spacing w:val="18"/>
                                      <w:w w:val="130"/>
                                      <w:sz w:val="10"/>
                                    </w:rPr>
                                    <w:t> </w:t>
                                  </w:r>
                                  <w:r>
                                    <w:rPr>
                                      <w:w w:val="130"/>
                                      <w:sz w:val="10"/>
                                    </w:rPr>
                                    <w:t>para</w:t>
                                  </w:r>
                                  <w:r>
                                    <w:rPr>
                                      <w:spacing w:val="24"/>
                                      <w:w w:val="130"/>
                                      <w:sz w:val="10"/>
                                    </w:rPr>
                                    <w:t> </w:t>
                                  </w:r>
                                  <w:r>
                                    <w:rPr>
                                      <w:w w:val="130"/>
                                      <w:sz w:val="10"/>
                                    </w:rPr>
                                    <w:t>la red</w:t>
                                  </w:r>
                                  <w:r>
                                    <w:rPr>
                                      <w:spacing w:val="40"/>
                                      <w:w w:val="130"/>
                                      <w:sz w:val="10"/>
                                    </w:rPr>
                                    <w:t> </w:t>
                                  </w:r>
                                  <w:r>
                                    <w:rPr>
                                      <w:spacing w:val="-2"/>
                                      <w:w w:val="130"/>
                                      <w:sz w:val="10"/>
                                    </w:rPr>
                                    <w:t>inalámbrica</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3" w:lineRule="auto" w:before="94"/>
                                    <w:ind w:left="28"/>
                                    <w:rPr>
                                      <w:sz w:val="10"/>
                                    </w:rPr>
                                  </w:pPr>
                                  <w:r>
                                    <w:rPr>
                                      <w:w w:val="130"/>
                                      <w:sz w:val="10"/>
                                    </w:rPr>
                                    <w:t>Aplicar</w:t>
                                  </w:r>
                                  <w:r>
                                    <w:rPr>
                                      <w:w w:val="130"/>
                                      <w:sz w:val="10"/>
                                    </w:rPr>
                                    <w:t> nuevas</w:t>
                                  </w:r>
                                  <w:r>
                                    <w:rPr>
                                      <w:w w:val="130"/>
                                      <w:sz w:val="10"/>
                                    </w:rPr>
                                    <w:t> políticas</w:t>
                                  </w:r>
                                  <w:r>
                                    <w:rPr>
                                      <w:w w:val="130"/>
                                      <w:sz w:val="10"/>
                                    </w:rPr>
                                    <w:t> y</w:t>
                                  </w:r>
                                  <w:r>
                                    <w:rPr>
                                      <w:spacing w:val="13"/>
                                      <w:w w:val="130"/>
                                      <w:sz w:val="10"/>
                                    </w:rPr>
                                    <w:t> </w:t>
                                  </w:r>
                                  <w:r>
                                    <w:rPr>
                                      <w:w w:val="130"/>
                                      <w:sz w:val="10"/>
                                    </w:rPr>
                                    <w:t>medidas</w:t>
                                  </w:r>
                                  <w:r>
                                    <w:rPr>
                                      <w:w w:val="130"/>
                                      <w:sz w:val="10"/>
                                    </w:rPr>
                                    <w:t> de</w:t>
                                  </w:r>
                                  <w:r>
                                    <w:rPr>
                                      <w:w w:val="130"/>
                                      <w:sz w:val="10"/>
                                    </w:rPr>
                                    <w:t> seguridad</w:t>
                                  </w:r>
                                  <w:r>
                                    <w:rPr>
                                      <w:w w:val="130"/>
                                      <w:sz w:val="10"/>
                                    </w:rPr>
                                    <w:t> para</w:t>
                                  </w:r>
                                  <w:r>
                                    <w:rPr>
                                      <w:spacing w:val="40"/>
                                      <w:w w:val="130"/>
                                      <w:sz w:val="10"/>
                                    </w:rPr>
                                    <w:t> </w:t>
                                  </w:r>
                                  <w:r>
                                    <w:rPr>
                                      <w:w w:val="130"/>
                                      <w:sz w:val="10"/>
                                    </w:rPr>
                                    <w:t>administrar el acceso a la red de la empresa</w:t>
                                  </w:r>
                                </w:p>
                              </w:tc>
                            </w:tr>
                            <w:tr>
                              <w:trPr>
                                <w:trHeight w:val="424"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94"/>
                                    <w:ind w:left="28" w:right="-13"/>
                                    <w:rPr>
                                      <w:sz w:val="10"/>
                                    </w:rPr>
                                  </w:pPr>
                                  <w:r>
                                    <w:rPr>
                                      <w:w w:val="130"/>
                                      <w:sz w:val="10"/>
                                    </w:rPr>
                                    <w:t>No</w:t>
                                  </w:r>
                                  <w:r>
                                    <w:rPr>
                                      <w:spacing w:val="-2"/>
                                      <w:w w:val="130"/>
                                      <w:sz w:val="10"/>
                                    </w:rPr>
                                    <w:t> </w:t>
                                  </w:r>
                                  <w:r>
                                    <w:rPr>
                                      <w:w w:val="130"/>
                                      <w:sz w:val="10"/>
                                    </w:rPr>
                                    <w:t>se</w:t>
                                  </w:r>
                                  <w:r>
                                    <w:rPr>
                                      <w:spacing w:val="-2"/>
                                      <w:w w:val="130"/>
                                      <w:sz w:val="10"/>
                                    </w:rPr>
                                    <w:t> </w:t>
                                  </w:r>
                                  <w:r>
                                    <w:rPr>
                                      <w:w w:val="130"/>
                                      <w:sz w:val="10"/>
                                    </w:rPr>
                                    <w:t>monitorea</w:t>
                                  </w:r>
                                  <w:r>
                                    <w:rPr>
                                      <w:spacing w:val="-2"/>
                                      <w:w w:val="130"/>
                                      <w:sz w:val="10"/>
                                    </w:rPr>
                                    <w:t> </w:t>
                                  </w:r>
                                  <w:r>
                                    <w:rPr>
                                      <w:w w:val="130"/>
                                      <w:sz w:val="10"/>
                                    </w:rPr>
                                    <w:t>la</w:t>
                                  </w:r>
                                  <w:r>
                                    <w:rPr>
                                      <w:spacing w:val="-2"/>
                                      <w:w w:val="130"/>
                                      <w:sz w:val="10"/>
                                    </w:rPr>
                                    <w:t> </w:t>
                                  </w:r>
                                  <w:r>
                                    <w:rPr>
                                      <w:w w:val="130"/>
                                      <w:sz w:val="10"/>
                                    </w:rPr>
                                    <w:t>correcta</w:t>
                                  </w:r>
                                  <w:r>
                                    <w:rPr>
                                      <w:spacing w:val="-2"/>
                                      <w:w w:val="130"/>
                                      <w:sz w:val="10"/>
                                    </w:rPr>
                                    <w:t> </w:t>
                                  </w:r>
                                  <w:r>
                                    <w:rPr>
                                      <w:w w:val="130"/>
                                      <w:sz w:val="10"/>
                                    </w:rPr>
                                    <w:t>ejecución</w:t>
                                  </w:r>
                                  <w:r>
                                    <w:rPr>
                                      <w:w w:val="130"/>
                                      <w:sz w:val="10"/>
                                    </w:rPr>
                                    <w:t> de</w:t>
                                  </w:r>
                                  <w:r>
                                    <w:rPr>
                                      <w:spacing w:val="-9"/>
                                      <w:w w:val="130"/>
                                      <w:sz w:val="10"/>
                                    </w:rPr>
                                    <w:t> </w:t>
                                  </w:r>
                                  <w:r>
                                    <w:rPr>
                                      <w:w w:val="130"/>
                                      <w:sz w:val="10"/>
                                    </w:rPr>
                                    <w:t>las</w:t>
                                  </w:r>
                                  <w:r>
                                    <w:rPr>
                                      <w:spacing w:val="40"/>
                                      <w:w w:val="130"/>
                                      <w:sz w:val="10"/>
                                    </w:rPr>
                                    <w:t> </w:t>
                                  </w:r>
                                  <w:r>
                                    <w:rPr>
                                      <w:w w:val="130"/>
                                      <w:sz w:val="10"/>
                                    </w:rPr>
                                    <w:t>políticas de seguridad</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3" w:lineRule="auto" w:before="94"/>
                                    <w:ind w:left="28"/>
                                    <w:rPr>
                                      <w:sz w:val="10"/>
                                    </w:rPr>
                                  </w:pPr>
                                  <w:r>
                                    <w:rPr>
                                      <w:w w:val="130"/>
                                      <w:sz w:val="10"/>
                                    </w:rPr>
                                    <w:t>Aplicar</w:t>
                                  </w:r>
                                  <w:r>
                                    <w:rPr>
                                      <w:w w:val="130"/>
                                      <w:sz w:val="10"/>
                                    </w:rPr>
                                    <w:t> nuevas</w:t>
                                  </w:r>
                                  <w:r>
                                    <w:rPr>
                                      <w:w w:val="130"/>
                                      <w:sz w:val="10"/>
                                    </w:rPr>
                                    <w:t> políticas</w:t>
                                  </w:r>
                                  <w:r>
                                    <w:rPr>
                                      <w:w w:val="130"/>
                                      <w:sz w:val="10"/>
                                    </w:rPr>
                                    <w:t> y</w:t>
                                  </w:r>
                                  <w:r>
                                    <w:rPr>
                                      <w:spacing w:val="13"/>
                                      <w:w w:val="130"/>
                                      <w:sz w:val="10"/>
                                    </w:rPr>
                                    <w:t> </w:t>
                                  </w:r>
                                  <w:r>
                                    <w:rPr>
                                      <w:w w:val="130"/>
                                      <w:sz w:val="10"/>
                                    </w:rPr>
                                    <w:t>medidas</w:t>
                                  </w:r>
                                  <w:r>
                                    <w:rPr>
                                      <w:w w:val="130"/>
                                      <w:sz w:val="10"/>
                                    </w:rPr>
                                    <w:t> de</w:t>
                                  </w:r>
                                  <w:r>
                                    <w:rPr>
                                      <w:w w:val="130"/>
                                      <w:sz w:val="10"/>
                                    </w:rPr>
                                    <w:t> seguridad</w:t>
                                  </w:r>
                                  <w:r>
                                    <w:rPr>
                                      <w:w w:val="130"/>
                                      <w:sz w:val="10"/>
                                    </w:rPr>
                                    <w:t> para</w:t>
                                  </w:r>
                                  <w:r>
                                    <w:rPr>
                                      <w:spacing w:val="40"/>
                                      <w:w w:val="130"/>
                                      <w:sz w:val="10"/>
                                    </w:rPr>
                                    <w:t> </w:t>
                                  </w:r>
                                  <w:r>
                                    <w:rPr>
                                      <w:w w:val="130"/>
                                      <w:sz w:val="10"/>
                                    </w:rPr>
                                    <w:t>administrar el acceso a la red de la empresa</w:t>
                                  </w:r>
                                </w:p>
                              </w:tc>
                            </w:tr>
                            <w:tr>
                              <w:trPr>
                                <w:trHeight w:val="391"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77"/>
                                    <w:ind w:left="28" w:right="-13"/>
                                    <w:rPr>
                                      <w:sz w:val="10"/>
                                    </w:rPr>
                                  </w:pPr>
                                  <w:r>
                                    <w:rPr>
                                      <w:w w:val="130"/>
                                      <w:sz w:val="10"/>
                                    </w:rPr>
                                    <w:t>No</w:t>
                                  </w:r>
                                  <w:r>
                                    <w:rPr>
                                      <w:spacing w:val="80"/>
                                      <w:w w:val="130"/>
                                      <w:sz w:val="10"/>
                                    </w:rPr>
                                    <w:t> </w:t>
                                  </w:r>
                                  <w:r>
                                    <w:rPr>
                                      <w:w w:val="130"/>
                                      <w:sz w:val="10"/>
                                    </w:rPr>
                                    <w:t>se</w:t>
                                  </w:r>
                                  <w:r>
                                    <w:rPr>
                                      <w:spacing w:val="80"/>
                                      <w:w w:val="130"/>
                                      <w:sz w:val="10"/>
                                    </w:rPr>
                                    <w:t> </w:t>
                                  </w:r>
                                  <w:r>
                                    <w:rPr>
                                      <w:w w:val="130"/>
                                      <w:sz w:val="10"/>
                                    </w:rPr>
                                    <w:t>lleva</w:t>
                                  </w:r>
                                  <w:r>
                                    <w:rPr>
                                      <w:spacing w:val="80"/>
                                      <w:w w:val="130"/>
                                      <w:sz w:val="10"/>
                                    </w:rPr>
                                    <w:t> </w:t>
                                  </w:r>
                                  <w:r>
                                    <w:rPr>
                                      <w:w w:val="130"/>
                                      <w:sz w:val="10"/>
                                    </w:rPr>
                                    <w:t>un</w:t>
                                  </w:r>
                                  <w:r>
                                    <w:rPr>
                                      <w:spacing w:val="80"/>
                                      <w:w w:val="150"/>
                                      <w:sz w:val="10"/>
                                    </w:rPr>
                                    <w:t> </w:t>
                                  </w:r>
                                  <w:r>
                                    <w:rPr>
                                      <w:w w:val="130"/>
                                      <w:sz w:val="10"/>
                                    </w:rPr>
                                    <w:t>control</w:t>
                                  </w:r>
                                  <w:r>
                                    <w:rPr>
                                      <w:spacing w:val="80"/>
                                      <w:w w:val="130"/>
                                      <w:sz w:val="10"/>
                                    </w:rPr>
                                    <w:t> </w:t>
                                  </w:r>
                                  <w:r>
                                    <w:rPr>
                                      <w:w w:val="130"/>
                                      <w:sz w:val="10"/>
                                    </w:rPr>
                                    <w:t>del</w:t>
                                  </w:r>
                                  <w:r>
                                    <w:rPr>
                                      <w:spacing w:val="80"/>
                                      <w:w w:val="150"/>
                                      <w:sz w:val="10"/>
                                    </w:rPr>
                                    <w:t> </w:t>
                                  </w:r>
                                  <w:r>
                                    <w:rPr>
                                      <w:w w:val="130"/>
                                      <w:sz w:val="10"/>
                                    </w:rPr>
                                    <w:t>%</w:t>
                                  </w:r>
                                  <w:r>
                                    <w:rPr>
                                      <w:spacing w:val="80"/>
                                      <w:w w:val="130"/>
                                      <w:sz w:val="10"/>
                                    </w:rPr>
                                    <w:t> </w:t>
                                  </w:r>
                                  <w:r>
                                    <w:rPr>
                                      <w:w w:val="130"/>
                                      <w:sz w:val="10"/>
                                    </w:rPr>
                                    <w:t>de</w:t>
                                  </w:r>
                                  <w:r>
                                    <w:rPr>
                                      <w:spacing w:val="40"/>
                                      <w:w w:val="130"/>
                                      <w:sz w:val="10"/>
                                    </w:rPr>
                                    <w:t> </w:t>
                                  </w:r>
                                  <w:r>
                                    <w:rPr>
                                      <w:w w:val="130"/>
                                      <w:sz w:val="10"/>
                                    </w:rPr>
                                    <w:t>cumplimiento con políticas de seguridad</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3" w:lineRule="auto" w:before="11"/>
                                    <w:ind w:left="28" w:right="-15"/>
                                    <w:rPr>
                                      <w:sz w:val="10"/>
                                    </w:rPr>
                                  </w:pPr>
                                  <w:r>
                                    <w:rPr>
                                      <w:w w:val="130"/>
                                      <w:sz w:val="10"/>
                                    </w:rPr>
                                    <w:t>Implementar</w:t>
                                  </w:r>
                                  <w:r>
                                    <w:rPr>
                                      <w:spacing w:val="14"/>
                                      <w:w w:val="130"/>
                                      <w:sz w:val="10"/>
                                    </w:rPr>
                                    <w:t> </w:t>
                                  </w:r>
                                  <w:r>
                                    <w:rPr>
                                      <w:w w:val="130"/>
                                      <w:sz w:val="10"/>
                                    </w:rPr>
                                    <w:t>políticas</w:t>
                                  </w:r>
                                  <w:r>
                                    <w:rPr>
                                      <w:spacing w:val="16"/>
                                      <w:w w:val="130"/>
                                      <w:sz w:val="10"/>
                                    </w:rPr>
                                    <w:t> </w:t>
                                  </w:r>
                                  <w:r>
                                    <w:rPr>
                                      <w:w w:val="130"/>
                                      <w:sz w:val="10"/>
                                    </w:rPr>
                                    <w:t>de</w:t>
                                  </w:r>
                                  <w:r>
                                    <w:rPr>
                                      <w:spacing w:val="10"/>
                                      <w:w w:val="130"/>
                                      <w:sz w:val="10"/>
                                    </w:rPr>
                                    <w:t> </w:t>
                                  </w:r>
                                  <w:r>
                                    <w:rPr>
                                      <w:w w:val="130"/>
                                      <w:sz w:val="10"/>
                                    </w:rPr>
                                    <w:t>calificación</w:t>
                                  </w:r>
                                  <w:r>
                                    <w:rPr>
                                      <w:spacing w:val="12"/>
                                      <w:w w:val="130"/>
                                      <w:sz w:val="10"/>
                                    </w:rPr>
                                    <w:t> </w:t>
                                  </w:r>
                                  <w:r>
                                    <w:rPr>
                                      <w:w w:val="130"/>
                                      <w:sz w:val="10"/>
                                    </w:rPr>
                                    <w:t>de</w:t>
                                  </w:r>
                                  <w:r>
                                    <w:rPr>
                                      <w:w w:val="130"/>
                                      <w:sz w:val="10"/>
                                    </w:rPr>
                                    <w:t> trabajo</w:t>
                                  </w:r>
                                  <w:r>
                                    <w:rPr>
                                      <w:spacing w:val="12"/>
                                      <w:w w:val="130"/>
                                      <w:sz w:val="10"/>
                                    </w:rPr>
                                    <w:t> </w:t>
                                  </w:r>
                                  <w:r>
                                    <w:rPr>
                                      <w:w w:val="130"/>
                                      <w:sz w:val="10"/>
                                    </w:rPr>
                                    <w:t>y</w:t>
                                  </w:r>
                                  <w:r>
                                    <w:rPr>
                                      <w:spacing w:val="12"/>
                                      <w:w w:val="130"/>
                                      <w:sz w:val="10"/>
                                    </w:rPr>
                                    <w:t> </w:t>
                                  </w:r>
                                  <w:r>
                                    <w:rPr>
                                      <w:w w:val="130"/>
                                      <w:sz w:val="10"/>
                                    </w:rPr>
                                    <w:t>de</w:t>
                                  </w:r>
                                  <w:r>
                                    <w:rPr>
                                      <w:spacing w:val="40"/>
                                      <w:w w:val="130"/>
                                      <w:sz w:val="10"/>
                                    </w:rPr>
                                    <w:t> </w:t>
                                  </w:r>
                                  <w:r>
                                    <w:rPr>
                                      <w:w w:val="130"/>
                                      <w:sz w:val="10"/>
                                    </w:rPr>
                                    <w:t>cumplimiento</w:t>
                                  </w:r>
                                  <w:r>
                                    <w:rPr>
                                      <w:spacing w:val="57"/>
                                      <w:w w:val="130"/>
                                      <w:sz w:val="10"/>
                                    </w:rPr>
                                    <w:t> </w:t>
                                  </w:r>
                                  <w:r>
                                    <w:rPr>
                                      <w:w w:val="130"/>
                                      <w:sz w:val="10"/>
                                    </w:rPr>
                                    <w:t>para</w:t>
                                  </w:r>
                                  <w:r>
                                    <w:rPr>
                                      <w:spacing w:val="56"/>
                                      <w:w w:val="130"/>
                                      <w:sz w:val="10"/>
                                    </w:rPr>
                                    <w:t> </w:t>
                                  </w:r>
                                  <w:r>
                                    <w:rPr>
                                      <w:w w:val="130"/>
                                      <w:sz w:val="10"/>
                                    </w:rPr>
                                    <w:t>garantizar</w:t>
                                  </w:r>
                                  <w:r>
                                    <w:rPr>
                                      <w:spacing w:val="58"/>
                                      <w:w w:val="130"/>
                                      <w:sz w:val="10"/>
                                    </w:rPr>
                                    <w:t> </w:t>
                                  </w:r>
                                  <w:r>
                                    <w:rPr>
                                      <w:w w:val="130"/>
                                      <w:sz w:val="10"/>
                                    </w:rPr>
                                    <w:t>la</w:t>
                                  </w:r>
                                  <w:r>
                                    <w:rPr>
                                      <w:spacing w:val="55"/>
                                      <w:w w:val="130"/>
                                      <w:sz w:val="10"/>
                                    </w:rPr>
                                    <w:t> </w:t>
                                  </w:r>
                                  <w:r>
                                    <w:rPr>
                                      <w:w w:val="130"/>
                                      <w:sz w:val="10"/>
                                    </w:rPr>
                                    <w:t>seguridad</w:t>
                                  </w:r>
                                  <w:r>
                                    <w:rPr>
                                      <w:spacing w:val="69"/>
                                      <w:w w:val="130"/>
                                      <w:sz w:val="10"/>
                                    </w:rPr>
                                    <w:t> </w:t>
                                  </w:r>
                                  <w:r>
                                    <w:rPr>
                                      <w:w w:val="130"/>
                                      <w:sz w:val="10"/>
                                    </w:rPr>
                                    <w:t>de</w:t>
                                  </w:r>
                                  <w:r>
                                    <w:rPr>
                                      <w:spacing w:val="55"/>
                                      <w:w w:val="130"/>
                                      <w:sz w:val="10"/>
                                    </w:rPr>
                                    <w:t> </w:t>
                                  </w:r>
                                  <w:r>
                                    <w:rPr>
                                      <w:spacing w:val="-5"/>
                                      <w:w w:val="130"/>
                                      <w:sz w:val="10"/>
                                    </w:rPr>
                                    <w:t>la</w:t>
                                  </w:r>
                                </w:p>
                                <w:p>
                                  <w:pPr>
                                    <w:pStyle w:val="TableParagraph"/>
                                    <w:spacing w:line="96" w:lineRule="exact" w:before="2"/>
                                    <w:ind w:left="28"/>
                                    <w:rPr>
                                      <w:sz w:val="10"/>
                                    </w:rPr>
                                  </w:pPr>
                                  <w:r>
                                    <w:rPr>
                                      <w:spacing w:val="-2"/>
                                      <w:w w:val="130"/>
                                      <w:sz w:val="10"/>
                                    </w:rPr>
                                    <w:t>empresa</w:t>
                                  </w:r>
                                </w:p>
                              </w:tc>
                            </w:tr>
                            <w:tr>
                              <w:trPr>
                                <w:trHeight w:val="572"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6" w:lineRule="auto" w:before="102"/>
                                    <w:ind w:left="28" w:right="-15"/>
                                    <w:jc w:val="both"/>
                                    <w:rPr>
                                      <w:sz w:val="10"/>
                                    </w:rPr>
                                  </w:pPr>
                                  <w:r>
                                    <w:rPr>
                                      <w:w w:val="130"/>
                                      <w:sz w:val="10"/>
                                    </w:rPr>
                                    <w:t>No</w:t>
                                  </w:r>
                                  <w:r>
                                    <w:rPr>
                                      <w:w w:val="130"/>
                                      <w:sz w:val="10"/>
                                    </w:rPr>
                                    <w:t> se</w:t>
                                  </w:r>
                                  <w:r>
                                    <w:rPr>
                                      <w:w w:val="130"/>
                                      <w:sz w:val="10"/>
                                    </w:rPr>
                                    <w:t> manejan</w:t>
                                  </w:r>
                                  <w:r>
                                    <w:rPr>
                                      <w:w w:val="130"/>
                                      <w:sz w:val="10"/>
                                    </w:rPr>
                                    <w:t> buenas</w:t>
                                  </w:r>
                                  <w:r>
                                    <w:rPr>
                                      <w:w w:val="130"/>
                                      <w:sz w:val="10"/>
                                    </w:rPr>
                                    <w:t> prácticas</w:t>
                                  </w:r>
                                  <w:r>
                                    <w:rPr>
                                      <w:w w:val="130"/>
                                      <w:sz w:val="10"/>
                                    </w:rPr>
                                    <w:t> y</w:t>
                                  </w:r>
                                  <w:r>
                                    <w:rPr>
                                      <w:spacing w:val="40"/>
                                      <w:w w:val="130"/>
                                      <w:sz w:val="10"/>
                                    </w:rPr>
                                    <w:t> </w:t>
                                  </w:r>
                                  <w:r>
                                    <w:rPr>
                                      <w:w w:val="130"/>
                                      <w:sz w:val="10"/>
                                    </w:rPr>
                                    <w:t>procedimientos</w:t>
                                  </w:r>
                                  <w:r>
                                    <w:rPr>
                                      <w:w w:val="130"/>
                                      <w:sz w:val="10"/>
                                    </w:rPr>
                                    <w:t> para</w:t>
                                  </w:r>
                                  <w:r>
                                    <w:rPr>
                                      <w:spacing w:val="-3"/>
                                      <w:w w:val="130"/>
                                      <w:sz w:val="10"/>
                                    </w:rPr>
                                    <w:t> </w:t>
                                  </w:r>
                                  <w:r>
                                    <w:rPr>
                                      <w:w w:val="130"/>
                                      <w:sz w:val="10"/>
                                    </w:rPr>
                                    <w:t>incidentes</w:t>
                                  </w:r>
                                  <w:r>
                                    <w:rPr>
                                      <w:w w:val="130"/>
                                      <w:sz w:val="10"/>
                                    </w:rPr>
                                    <w:t> de</w:t>
                                  </w:r>
                                  <w:r>
                                    <w:rPr>
                                      <w:spacing w:val="-9"/>
                                      <w:w w:val="130"/>
                                      <w:sz w:val="10"/>
                                    </w:rPr>
                                    <w:t> </w:t>
                                  </w:r>
                                  <w:r>
                                    <w:rPr>
                                      <w:w w:val="130"/>
                                      <w:sz w:val="10"/>
                                    </w:rPr>
                                    <w:t>seguridad</w:t>
                                  </w:r>
                                  <w:r>
                                    <w:rPr>
                                      <w:spacing w:val="40"/>
                                      <w:w w:val="130"/>
                                      <w:sz w:val="10"/>
                                    </w:rPr>
                                    <w:t> </w:t>
                                  </w:r>
                                  <w:r>
                                    <w:rPr>
                                      <w:spacing w:val="-2"/>
                                      <w:w w:val="130"/>
                                      <w:sz w:val="10"/>
                                    </w:rPr>
                                    <w:t>inalámbrica</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6" w:lineRule="auto" w:before="102"/>
                                    <w:ind w:left="28" w:right="-15"/>
                                    <w:jc w:val="both"/>
                                    <w:rPr>
                                      <w:sz w:val="10"/>
                                    </w:rPr>
                                  </w:pPr>
                                  <w:r>
                                    <w:rPr>
                                      <w:w w:val="130"/>
                                      <w:sz w:val="10"/>
                                    </w:rPr>
                                    <w:t>Implementar</w:t>
                                  </w:r>
                                  <w:r>
                                    <w:rPr>
                                      <w:w w:val="130"/>
                                      <w:sz w:val="10"/>
                                    </w:rPr>
                                    <w:t> bitácoras</w:t>
                                  </w:r>
                                  <w:r>
                                    <w:rPr>
                                      <w:w w:val="130"/>
                                      <w:sz w:val="10"/>
                                    </w:rPr>
                                    <w:t> y</w:t>
                                  </w:r>
                                  <w:r>
                                    <w:rPr>
                                      <w:w w:val="130"/>
                                      <w:sz w:val="10"/>
                                    </w:rPr>
                                    <w:t> registros</w:t>
                                  </w:r>
                                  <w:r>
                                    <w:rPr>
                                      <w:w w:val="130"/>
                                      <w:sz w:val="10"/>
                                    </w:rPr>
                                    <w:t> de</w:t>
                                  </w:r>
                                  <w:r>
                                    <w:rPr>
                                      <w:spacing w:val="-9"/>
                                      <w:w w:val="130"/>
                                      <w:sz w:val="10"/>
                                    </w:rPr>
                                    <w:t> </w:t>
                                  </w:r>
                                  <w:r>
                                    <w:rPr>
                                      <w:w w:val="130"/>
                                      <w:sz w:val="10"/>
                                    </w:rPr>
                                    <w:t>los</w:t>
                                  </w:r>
                                  <w:r>
                                    <w:rPr>
                                      <w:w w:val="130"/>
                                      <w:sz w:val="10"/>
                                    </w:rPr>
                                    <w:t> incidentes</w:t>
                                  </w:r>
                                  <w:r>
                                    <w:rPr>
                                      <w:spacing w:val="-3"/>
                                      <w:w w:val="130"/>
                                      <w:sz w:val="10"/>
                                    </w:rPr>
                                    <w:t> </w:t>
                                  </w:r>
                                  <w:r>
                                    <w:rPr>
                                      <w:w w:val="130"/>
                                      <w:sz w:val="10"/>
                                    </w:rPr>
                                    <w:t>en</w:t>
                                  </w:r>
                                  <w:r>
                                    <w:rPr>
                                      <w:spacing w:val="40"/>
                                      <w:w w:val="130"/>
                                      <w:sz w:val="10"/>
                                    </w:rPr>
                                    <w:t> </w:t>
                                  </w:r>
                                  <w:r>
                                    <w:rPr>
                                      <w:w w:val="130"/>
                                      <w:sz w:val="10"/>
                                    </w:rPr>
                                    <w:t>la</w:t>
                                  </w:r>
                                  <w:r>
                                    <w:rPr>
                                      <w:w w:val="130"/>
                                      <w:sz w:val="10"/>
                                    </w:rPr>
                                    <w:t> administración</w:t>
                                  </w:r>
                                  <w:r>
                                    <w:rPr>
                                      <w:w w:val="130"/>
                                      <w:sz w:val="10"/>
                                    </w:rPr>
                                    <w:t> de</w:t>
                                  </w:r>
                                  <w:r>
                                    <w:rPr>
                                      <w:w w:val="130"/>
                                      <w:sz w:val="10"/>
                                    </w:rPr>
                                    <w:t> la</w:t>
                                  </w:r>
                                  <w:r>
                                    <w:rPr>
                                      <w:w w:val="130"/>
                                      <w:sz w:val="10"/>
                                    </w:rPr>
                                    <w:t> red</w:t>
                                  </w:r>
                                  <w:r>
                                    <w:rPr>
                                      <w:w w:val="130"/>
                                      <w:sz w:val="10"/>
                                    </w:rPr>
                                    <w:t> para</w:t>
                                  </w:r>
                                  <w:r>
                                    <w:rPr>
                                      <w:w w:val="130"/>
                                      <w:sz w:val="10"/>
                                    </w:rPr>
                                    <w:t> la</w:t>
                                  </w:r>
                                  <w:r>
                                    <w:rPr>
                                      <w:w w:val="130"/>
                                      <w:sz w:val="10"/>
                                    </w:rPr>
                                    <w:t> creación</w:t>
                                  </w:r>
                                  <w:r>
                                    <w:rPr>
                                      <w:w w:val="130"/>
                                      <w:sz w:val="10"/>
                                    </w:rPr>
                                    <w:t> de</w:t>
                                  </w:r>
                                  <w:r>
                                    <w:rPr>
                                      <w:spacing w:val="40"/>
                                      <w:w w:val="130"/>
                                      <w:sz w:val="10"/>
                                    </w:rPr>
                                    <w:t> </w:t>
                                  </w:r>
                                  <w:r>
                                    <w:rPr>
                                      <w:w w:val="130"/>
                                      <w:sz w:val="10"/>
                                    </w:rPr>
                                    <w:t>expedientes donde</w:t>
                                  </w:r>
                                  <w:r>
                                    <w:rPr>
                                      <w:spacing w:val="-1"/>
                                      <w:w w:val="130"/>
                                      <w:sz w:val="10"/>
                                    </w:rPr>
                                    <w:t> </w:t>
                                  </w:r>
                                  <w:r>
                                    <w:rPr>
                                      <w:w w:val="130"/>
                                      <w:sz w:val="10"/>
                                    </w:rPr>
                                    <w:t>sean analicen de</w:t>
                                  </w:r>
                                  <w:r>
                                    <w:rPr>
                                      <w:spacing w:val="-1"/>
                                      <w:w w:val="130"/>
                                      <w:sz w:val="10"/>
                                    </w:rPr>
                                    <w:t> </w:t>
                                  </w:r>
                                  <w:r>
                                    <w:rPr>
                                      <w:w w:val="130"/>
                                      <w:sz w:val="10"/>
                                    </w:rPr>
                                    <w:t>manera</w:t>
                                  </w:r>
                                  <w:r>
                                    <w:rPr>
                                      <w:spacing w:val="-1"/>
                                      <w:w w:val="130"/>
                                      <w:sz w:val="10"/>
                                    </w:rPr>
                                    <w:t> </w:t>
                                  </w:r>
                                  <w:r>
                                    <w:rPr>
                                      <w:w w:val="130"/>
                                      <w:sz w:val="10"/>
                                    </w:rPr>
                                    <w:t>detallada</w:t>
                                  </w:r>
                                </w:p>
                              </w:tc>
                            </w:tr>
                            <w:tr>
                              <w:trPr>
                                <w:trHeight w:val="424"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94"/>
                                    <w:ind w:left="28" w:right="-13"/>
                                    <w:rPr>
                                      <w:sz w:val="10"/>
                                    </w:rPr>
                                  </w:pPr>
                                  <w:r>
                                    <w:rPr>
                                      <w:w w:val="130"/>
                                      <w:sz w:val="10"/>
                                    </w:rPr>
                                    <w:t>No</w:t>
                                  </w:r>
                                  <w:r>
                                    <w:rPr>
                                      <w:spacing w:val="80"/>
                                      <w:w w:val="130"/>
                                      <w:sz w:val="10"/>
                                    </w:rPr>
                                    <w:t> </w:t>
                                  </w:r>
                                  <w:r>
                                    <w:rPr>
                                      <w:w w:val="130"/>
                                      <w:sz w:val="10"/>
                                    </w:rPr>
                                    <w:t>se</w:t>
                                  </w:r>
                                  <w:r>
                                    <w:rPr>
                                      <w:spacing w:val="80"/>
                                      <w:w w:val="130"/>
                                      <w:sz w:val="10"/>
                                    </w:rPr>
                                    <w:t> </w:t>
                                  </w:r>
                                  <w:r>
                                    <w:rPr>
                                      <w:w w:val="130"/>
                                      <w:sz w:val="10"/>
                                    </w:rPr>
                                    <w:t>implementan</w:t>
                                  </w:r>
                                  <w:r>
                                    <w:rPr>
                                      <w:spacing w:val="80"/>
                                      <w:w w:val="130"/>
                                      <w:sz w:val="10"/>
                                    </w:rPr>
                                    <w:t> </w:t>
                                  </w:r>
                                  <w:r>
                                    <w:rPr>
                                      <w:w w:val="130"/>
                                      <w:sz w:val="10"/>
                                    </w:rPr>
                                    <w:t>herramientas</w:t>
                                  </w:r>
                                  <w:r>
                                    <w:rPr>
                                      <w:spacing w:val="80"/>
                                      <w:w w:val="130"/>
                                      <w:sz w:val="10"/>
                                    </w:rPr>
                                    <w:t> </w:t>
                                  </w:r>
                                  <w:r>
                                    <w:rPr>
                                      <w:w w:val="130"/>
                                      <w:sz w:val="10"/>
                                    </w:rPr>
                                    <w:t>de</w:t>
                                  </w:r>
                                  <w:r>
                                    <w:rPr>
                                      <w:spacing w:val="40"/>
                                      <w:w w:val="130"/>
                                      <w:sz w:val="10"/>
                                    </w:rPr>
                                    <w:t> </w:t>
                                  </w:r>
                                  <w:r>
                                    <w:rPr>
                                      <w:w w:val="130"/>
                                      <w:sz w:val="10"/>
                                    </w:rPr>
                                    <w:t>monitoreo en la red inalámbrica</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130" w:lineRule="atLeast" w:before="13"/>
                                    <w:ind w:left="28" w:right="-15"/>
                                    <w:jc w:val="both"/>
                                    <w:rPr>
                                      <w:sz w:val="10"/>
                                    </w:rPr>
                                  </w:pPr>
                                  <w:r>
                                    <w:rPr>
                                      <w:w w:val="130"/>
                                      <w:sz w:val="10"/>
                                    </w:rPr>
                                    <w:t>Aplicar</w:t>
                                  </w:r>
                                  <w:r>
                                    <w:rPr>
                                      <w:w w:val="130"/>
                                      <w:sz w:val="10"/>
                                    </w:rPr>
                                    <w:t> nuevas</w:t>
                                  </w:r>
                                  <w:r>
                                    <w:rPr>
                                      <w:w w:val="130"/>
                                      <w:sz w:val="10"/>
                                    </w:rPr>
                                    <w:t> políticas</w:t>
                                  </w:r>
                                  <w:r>
                                    <w:rPr>
                                      <w:w w:val="130"/>
                                      <w:sz w:val="10"/>
                                    </w:rPr>
                                    <w:t> y</w:t>
                                  </w:r>
                                  <w:r>
                                    <w:rPr>
                                      <w:w w:val="130"/>
                                      <w:sz w:val="10"/>
                                    </w:rPr>
                                    <w:t> medidas</w:t>
                                  </w:r>
                                  <w:r>
                                    <w:rPr>
                                      <w:w w:val="130"/>
                                      <w:sz w:val="10"/>
                                    </w:rPr>
                                    <w:t> de</w:t>
                                  </w:r>
                                  <w:r>
                                    <w:rPr>
                                      <w:w w:val="130"/>
                                      <w:sz w:val="10"/>
                                    </w:rPr>
                                    <w:t> seguridad</w:t>
                                  </w:r>
                                  <w:r>
                                    <w:rPr>
                                      <w:w w:val="130"/>
                                      <w:sz w:val="10"/>
                                    </w:rPr>
                                    <w:t> para</w:t>
                                  </w:r>
                                  <w:r>
                                    <w:rPr>
                                      <w:spacing w:val="40"/>
                                      <w:w w:val="130"/>
                                      <w:sz w:val="10"/>
                                    </w:rPr>
                                    <w:t> </w:t>
                                  </w:r>
                                  <w:r>
                                    <w:rPr>
                                      <w:w w:val="130"/>
                                      <w:sz w:val="10"/>
                                    </w:rPr>
                                    <w:t>administrar</w:t>
                                  </w:r>
                                  <w:r>
                                    <w:rPr>
                                      <w:w w:val="130"/>
                                      <w:sz w:val="10"/>
                                    </w:rPr>
                                    <w:t> el</w:t>
                                  </w:r>
                                  <w:r>
                                    <w:rPr>
                                      <w:w w:val="130"/>
                                      <w:sz w:val="10"/>
                                    </w:rPr>
                                    <w:t> acceso</w:t>
                                  </w:r>
                                  <w:r>
                                    <w:rPr>
                                      <w:w w:val="130"/>
                                      <w:sz w:val="10"/>
                                    </w:rPr>
                                    <w:t> a</w:t>
                                  </w:r>
                                  <w:r>
                                    <w:rPr>
                                      <w:w w:val="130"/>
                                      <w:sz w:val="10"/>
                                    </w:rPr>
                                    <w:t> la</w:t>
                                  </w:r>
                                  <w:r>
                                    <w:rPr>
                                      <w:w w:val="130"/>
                                      <w:sz w:val="10"/>
                                    </w:rPr>
                                    <w:t> red</w:t>
                                  </w:r>
                                  <w:r>
                                    <w:rPr>
                                      <w:w w:val="130"/>
                                      <w:sz w:val="10"/>
                                    </w:rPr>
                                    <w:t> de</w:t>
                                  </w:r>
                                  <w:r>
                                    <w:rPr>
                                      <w:w w:val="130"/>
                                      <w:sz w:val="10"/>
                                    </w:rPr>
                                    <w:t> la</w:t>
                                  </w:r>
                                  <w:r>
                                    <w:rPr>
                                      <w:w w:val="130"/>
                                      <w:sz w:val="10"/>
                                    </w:rPr>
                                    <w:t> empresa</w:t>
                                  </w:r>
                                  <w:r>
                                    <w:rPr>
                                      <w:w w:val="130"/>
                                      <w:sz w:val="10"/>
                                    </w:rPr>
                                    <w:t> y</w:t>
                                  </w:r>
                                  <w:r>
                                    <w:rPr>
                                      <w:w w:val="130"/>
                                      <w:sz w:val="10"/>
                                    </w:rPr>
                                    <w:t> su</w:t>
                                  </w:r>
                                  <w:r>
                                    <w:rPr>
                                      <w:spacing w:val="40"/>
                                      <w:w w:val="130"/>
                                      <w:sz w:val="10"/>
                                    </w:rPr>
                                    <w:t> </w:t>
                                  </w:r>
                                  <w:r>
                                    <w:rPr>
                                      <w:w w:val="130"/>
                                      <w:sz w:val="10"/>
                                    </w:rPr>
                                    <w:t>debida</w:t>
                                  </w:r>
                                  <w:r>
                                    <w:rPr>
                                      <w:spacing w:val="-9"/>
                                      <w:w w:val="130"/>
                                      <w:sz w:val="10"/>
                                    </w:rPr>
                                    <w:t> </w:t>
                                  </w:r>
                                  <w:r>
                                    <w:rPr>
                                      <w:w w:val="130"/>
                                      <w:sz w:val="10"/>
                                    </w:rPr>
                                    <w:t>monitorización</w:t>
                                  </w:r>
                                </w:p>
                              </w:tc>
                            </w:tr>
                            <w:tr>
                              <w:trPr>
                                <w:trHeight w:val="333"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45"/>
                                    <w:ind w:left="28" w:right="-13"/>
                                    <w:rPr>
                                      <w:sz w:val="10"/>
                                    </w:rPr>
                                  </w:pPr>
                                  <w:r>
                                    <w:rPr>
                                      <w:w w:val="130"/>
                                      <w:sz w:val="10"/>
                                    </w:rPr>
                                    <w:t>No</w:t>
                                  </w:r>
                                  <w:r>
                                    <w:rPr>
                                      <w:spacing w:val="18"/>
                                      <w:w w:val="130"/>
                                      <w:sz w:val="10"/>
                                    </w:rPr>
                                    <w:t> </w:t>
                                  </w:r>
                                  <w:r>
                                    <w:rPr>
                                      <w:w w:val="130"/>
                                      <w:sz w:val="10"/>
                                    </w:rPr>
                                    <w:t>existe</w:t>
                                  </w:r>
                                  <w:r>
                                    <w:rPr>
                                      <w:spacing w:val="25"/>
                                      <w:w w:val="130"/>
                                      <w:sz w:val="10"/>
                                    </w:rPr>
                                    <w:t> </w:t>
                                  </w:r>
                                  <w:r>
                                    <w:rPr>
                                      <w:w w:val="130"/>
                                      <w:sz w:val="10"/>
                                    </w:rPr>
                                    <w:t>un</w:t>
                                  </w:r>
                                  <w:r>
                                    <w:rPr>
                                      <w:spacing w:val="18"/>
                                      <w:w w:val="130"/>
                                      <w:sz w:val="10"/>
                                    </w:rPr>
                                    <w:t> </w:t>
                                  </w:r>
                                  <w:r>
                                    <w:rPr>
                                      <w:w w:val="130"/>
                                      <w:sz w:val="10"/>
                                    </w:rPr>
                                    <w:t>control</w:t>
                                  </w:r>
                                  <w:r>
                                    <w:rPr>
                                      <w:spacing w:val="25"/>
                                      <w:w w:val="130"/>
                                      <w:sz w:val="10"/>
                                    </w:rPr>
                                    <w:t> </w:t>
                                  </w:r>
                                  <w:r>
                                    <w:rPr>
                                      <w:w w:val="130"/>
                                      <w:sz w:val="10"/>
                                    </w:rPr>
                                    <w:t>de</w:t>
                                  </w:r>
                                  <w:r>
                                    <w:rPr>
                                      <w:spacing w:val="15"/>
                                      <w:w w:val="130"/>
                                      <w:sz w:val="10"/>
                                    </w:rPr>
                                    <w:t> </w:t>
                                  </w:r>
                                  <w:r>
                                    <w:rPr>
                                      <w:w w:val="130"/>
                                      <w:sz w:val="10"/>
                                    </w:rPr>
                                    <w:t>acceso</w:t>
                                  </w:r>
                                  <w:r>
                                    <w:rPr>
                                      <w:spacing w:val="28"/>
                                      <w:w w:val="130"/>
                                      <w:sz w:val="10"/>
                                    </w:rPr>
                                    <w:t> </w:t>
                                  </w:r>
                                  <w:r>
                                    <w:rPr>
                                      <w:w w:val="130"/>
                                      <w:sz w:val="10"/>
                                    </w:rPr>
                                    <w:t>de</w:t>
                                  </w:r>
                                  <w:r>
                                    <w:rPr>
                                      <w:spacing w:val="15"/>
                                      <w:w w:val="130"/>
                                      <w:sz w:val="10"/>
                                    </w:rPr>
                                    <w:t> </w:t>
                                  </w:r>
                                  <w:r>
                                    <w:rPr>
                                      <w:w w:val="130"/>
                                      <w:sz w:val="10"/>
                                    </w:rPr>
                                    <w:t>fuentes</w:t>
                                  </w:r>
                                  <w:r>
                                    <w:rPr>
                                      <w:spacing w:val="40"/>
                                      <w:w w:val="130"/>
                                      <w:sz w:val="10"/>
                                    </w:rPr>
                                    <w:t> </w:t>
                                  </w:r>
                                  <w:r>
                                    <w:rPr>
                                      <w:spacing w:val="-2"/>
                                      <w:w w:val="130"/>
                                      <w:sz w:val="10"/>
                                    </w:rPr>
                                    <w:t>externas</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3" w:lineRule="auto" w:before="45"/>
                                    <w:ind w:left="28"/>
                                    <w:rPr>
                                      <w:sz w:val="10"/>
                                    </w:rPr>
                                  </w:pPr>
                                  <w:r>
                                    <w:rPr>
                                      <w:w w:val="130"/>
                                      <w:sz w:val="10"/>
                                    </w:rPr>
                                    <w:t>Aplicar</w:t>
                                  </w:r>
                                  <w:r>
                                    <w:rPr>
                                      <w:w w:val="130"/>
                                      <w:sz w:val="10"/>
                                    </w:rPr>
                                    <w:t> nuevas</w:t>
                                  </w:r>
                                  <w:r>
                                    <w:rPr>
                                      <w:w w:val="130"/>
                                      <w:sz w:val="10"/>
                                    </w:rPr>
                                    <w:t> políticas</w:t>
                                  </w:r>
                                  <w:r>
                                    <w:rPr>
                                      <w:w w:val="130"/>
                                      <w:sz w:val="10"/>
                                    </w:rPr>
                                    <w:t> y</w:t>
                                  </w:r>
                                  <w:r>
                                    <w:rPr>
                                      <w:spacing w:val="13"/>
                                      <w:w w:val="130"/>
                                      <w:sz w:val="10"/>
                                    </w:rPr>
                                    <w:t> </w:t>
                                  </w:r>
                                  <w:r>
                                    <w:rPr>
                                      <w:w w:val="130"/>
                                      <w:sz w:val="10"/>
                                    </w:rPr>
                                    <w:t>medidas</w:t>
                                  </w:r>
                                  <w:r>
                                    <w:rPr>
                                      <w:w w:val="130"/>
                                      <w:sz w:val="10"/>
                                    </w:rPr>
                                    <w:t> de</w:t>
                                  </w:r>
                                  <w:r>
                                    <w:rPr>
                                      <w:w w:val="130"/>
                                      <w:sz w:val="10"/>
                                    </w:rPr>
                                    <w:t> seguridad</w:t>
                                  </w:r>
                                  <w:r>
                                    <w:rPr>
                                      <w:w w:val="130"/>
                                      <w:sz w:val="10"/>
                                    </w:rPr>
                                    <w:t> para</w:t>
                                  </w:r>
                                  <w:r>
                                    <w:rPr>
                                      <w:spacing w:val="40"/>
                                      <w:w w:val="130"/>
                                      <w:sz w:val="10"/>
                                    </w:rPr>
                                    <w:t> </w:t>
                                  </w:r>
                                  <w:r>
                                    <w:rPr>
                                      <w:w w:val="130"/>
                                      <w:sz w:val="10"/>
                                    </w:rPr>
                                    <w:t>administrar el acceso a la red</w:t>
                                  </w:r>
                                </w:p>
                              </w:tc>
                            </w:tr>
                            <w:tr>
                              <w:trPr>
                                <w:trHeight w:val="523"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before="28"/>
                                    <w:rPr>
                                      <w:b/>
                                      <w:sz w:val="10"/>
                                    </w:rPr>
                                  </w:pPr>
                                </w:p>
                                <w:p>
                                  <w:pPr>
                                    <w:pStyle w:val="TableParagraph"/>
                                    <w:spacing w:line="273" w:lineRule="auto"/>
                                    <w:ind w:left="28" w:right="-13"/>
                                    <w:rPr>
                                      <w:sz w:val="10"/>
                                    </w:rPr>
                                  </w:pPr>
                                  <w:r>
                                    <w:rPr>
                                      <w:w w:val="130"/>
                                      <w:sz w:val="10"/>
                                    </w:rPr>
                                    <w:t>No</w:t>
                                  </w:r>
                                  <w:r>
                                    <w:rPr>
                                      <w:spacing w:val="12"/>
                                      <w:w w:val="130"/>
                                      <w:sz w:val="10"/>
                                    </w:rPr>
                                    <w:t> </w:t>
                                  </w:r>
                                  <w:r>
                                    <w:rPr>
                                      <w:w w:val="130"/>
                                      <w:sz w:val="10"/>
                                    </w:rPr>
                                    <w:t>se</w:t>
                                  </w:r>
                                  <w:r>
                                    <w:rPr>
                                      <w:spacing w:val="10"/>
                                      <w:w w:val="130"/>
                                      <w:sz w:val="10"/>
                                    </w:rPr>
                                    <w:t> </w:t>
                                  </w:r>
                                  <w:r>
                                    <w:rPr>
                                      <w:w w:val="130"/>
                                      <w:sz w:val="10"/>
                                    </w:rPr>
                                    <w:t>encuentra</w:t>
                                  </w:r>
                                  <w:r>
                                    <w:rPr>
                                      <w:spacing w:val="19"/>
                                      <w:w w:val="130"/>
                                      <w:sz w:val="10"/>
                                    </w:rPr>
                                    <w:t> </w:t>
                                  </w:r>
                                  <w:r>
                                    <w:rPr>
                                      <w:w w:val="130"/>
                                      <w:sz w:val="10"/>
                                    </w:rPr>
                                    <w:t>configurado</w:t>
                                  </w:r>
                                  <w:r>
                                    <w:rPr>
                                      <w:spacing w:val="12"/>
                                      <w:w w:val="130"/>
                                      <w:sz w:val="10"/>
                                    </w:rPr>
                                    <w:t> </w:t>
                                  </w:r>
                                  <w:r>
                                    <w:rPr>
                                      <w:w w:val="130"/>
                                      <w:sz w:val="10"/>
                                    </w:rPr>
                                    <w:t>el</w:t>
                                  </w:r>
                                  <w:r>
                                    <w:rPr>
                                      <w:spacing w:val="19"/>
                                      <w:w w:val="130"/>
                                      <w:sz w:val="10"/>
                                    </w:rPr>
                                    <w:t> </w:t>
                                  </w:r>
                                  <w:r>
                                    <w:rPr>
                                      <w:w w:val="130"/>
                                      <w:sz w:val="10"/>
                                    </w:rPr>
                                    <w:t>firewall</w:t>
                                  </w:r>
                                  <w:r>
                                    <w:rPr>
                                      <w:spacing w:val="10"/>
                                      <w:w w:val="130"/>
                                      <w:sz w:val="10"/>
                                    </w:rPr>
                                    <w:t> </w:t>
                                  </w:r>
                                  <w:r>
                                    <w:rPr>
                                      <w:w w:val="130"/>
                                      <w:sz w:val="10"/>
                                    </w:rPr>
                                    <w:t>en</w:t>
                                  </w:r>
                                  <w:r>
                                    <w:rPr>
                                      <w:spacing w:val="40"/>
                                      <w:w w:val="130"/>
                                      <w:sz w:val="10"/>
                                    </w:rPr>
                                    <w:t> </w:t>
                                  </w:r>
                                  <w:r>
                                    <w:rPr>
                                      <w:w w:val="130"/>
                                      <w:sz w:val="10"/>
                                    </w:rPr>
                                    <w:t>todos los clientes conectados a la red</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6" w:lineRule="auto" w:before="11"/>
                                    <w:ind w:left="28" w:right="-15"/>
                                    <w:jc w:val="both"/>
                                    <w:rPr>
                                      <w:sz w:val="10"/>
                                    </w:rPr>
                                  </w:pPr>
                                  <w:r>
                                    <w:rPr>
                                      <w:w w:val="130"/>
                                      <w:sz w:val="10"/>
                                    </w:rPr>
                                    <w:t>Realizar</w:t>
                                  </w:r>
                                  <w:r>
                                    <w:rPr>
                                      <w:w w:val="130"/>
                                      <w:sz w:val="10"/>
                                    </w:rPr>
                                    <w:t> evaluaciones</w:t>
                                  </w:r>
                                  <w:r>
                                    <w:rPr>
                                      <w:w w:val="130"/>
                                      <w:sz w:val="10"/>
                                    </w:rPr>
                                    <w:t> periódicas</w:t>
                                  </w:r>
                                  <w:r>
                                    <w:rPr>
                                      <w:w w:val="130"/>
                                      <w:sz w:val="10"/>
                                    </w:rPr>
                                    <w:t> a</w:t>
                                  </w:r>
                                  <w:r>
                                    <w:rPr>
                                      <w:w w:val="130"/>
                                      <w:sz w:val="10"/>
                                    </w:rPr>
                                    <w:t> las</w:t>
                                  </w:r>
                                  <w:r>
                                    <w:rPr>
                                      <w:w w:val="130"/>
                                      <w:sz w:val="10"/>
                                    </w:rPr>
                                    <w:t> conexiones</w:t>
                                  </w:r>
                                  <w:r>
                                    <w:rPr>
                                      <w:w w:val="130"/>
                                      <w:sz w:val="10"/>
                                    </w:rPr>
                                    <w:t> de</w:t>
                                  </w:r>
                                  <w:r>
                                    <w:rPr>
                                      <w:spacing w:val="40"/>
                                      <w:w w:val="130"/>
                                      <w:sz w:val="10"/>
                                    </w:rPr>
                                    <w:t> </w:t>
                                  </w:r>
                                  <w:r>
                                    <w:rPr>
                                      <w:w w:val="130"/>
                                      <w:sz w:val="10"/>
                                    </w:rPr>
                                    <w:t>red</w:t>
                                  </w:r>
                                  <w:r>
                                    <w:rPr>
                                      <w:w w:val="130"/>
                                      <w:sz w:val="10"/>
                                    </w:rPr>
                                    <w:t> de</w:t>
                                  </w:r>
                                  <w:r>
                                    <w:rPr>
                                      <w:w w:val="130"/>
                                      <w:sz w:val="10"/>
                                    </w:rPr>
                                    <w:t> la</w:t>
                                  </w:r>
                                  <w:r>
                                    <w:rPr>
                                      <w:w w:val="130"/>
                                      <w:sz w:val="10"/>
                                    </w:rPr>
                                    <w:t> empresa</w:t>
                                  </w:r>
                                  <w:r>
                                    <w:rPr>
                                      <w:w w:val="130"/>
                                      <w:sz w:val="10"/>
                                    </w:rPr>
                                    <w:t> y</w:t>
                                  </w:r>
                                  <w:r>
                                    <w:rPr>
                                      <w:w w:val="130"/>
                                      <w:sz w:val="10"/>
                                    </w:rPr>
                                    <w:t> designar</w:t>
                                  </w:r>
                                  <w:r>
                                    <w:rPr>
                                      <w:w w:val="130"/>
                                      <w:sz w:val="10"/>
                                    </w:rPr>
                                    <w:t> al</w:t>
                                  </w:r>
                                  <w:r>
                                    <w:rPr>
                                      <w:w w:val="130"/>
                                      <w:sz w:val="10"/>
                                    </w:rPr>
                                    <w:t> personal</w:t>
                                  </w:r>
                                  <w:r>
                                    <w:rPr>
                                      <w:spacing w:val="40"/>
                                      <w:w w:val="130"/>
                                      <w:sz w:val="10"/>
                                    </w:rPr>
                                    <w:t> </w:t>
                                  </w:r>
                                  <w:r>
                                    <w:rPr>
                                      <w:w w:val="130"/>
                                      <w:sz w:val="10"/>
                                    </w:rPr>
                                    <w:t>correspondiente</w:t>
                                  </w:r>
                                  <w:r>
                                    <w:rPr>
                                      <w:spacing w:val="3"/>
                                      <w:w w:val="130"/>
                                      <w:sz w:val="10"/>
                                    </w:rPr>
                                    <w:t> </w:t>
                                  </w:r>
                                  <w:r>
                                    <w:rPr>
                                      <w:w w:val="130"/>
                                      <w:sz w:val="10"/>
                                    </w:rPr>
                                    <w:t>la</w:t>
                                  </w:r>
                                  <w:r>
                                    <w:rPr>
                                      <w:spacing w:val="3"/>
                                      <w:w w:val="130"/>
                                      <w:sz w:val="10"/>
                                    </w:rPr>
                                    <w:t> </w:t>
                                  </w:r>
                                  <w:r>
                                    <w:rPr>
                                      <w:w w:val="130"/>
                                      <w:sz w:val="10"/>
                                    </w:rPr>
                                    <w:t>implementación</w:t>
                                  </w:r>
                                  <w:r>
                                    <w:rPr>
                                      <w:spacing w:val="6"/>
                                      <w:w w:val="130"/>
                                      <w:sz w:val="10"/>
                                    </w:rPr>
                                    <w:t> </w:t>
                                  </w:r>
                                  <w:r>
                                    <w:rPr>
                                      <w:w w:val="130"/>
                                      <w:sz w:val="10"/>
                                    </w:rPr>
                                    <w:t>de</w:t>
                                  </w:r>
                                  <w:r>
                                    <w:rPr>
                                      <w:spacing w:val="-7"/>
                                      <w:w w:val="130"/>
                                      <w:sz w:val="10"/>
                                    </w:rPr>
                                    <w:t> </w:t>
                                  </w:r>
                                  <w:r>
                                    <w:rPr>
                                      <w:spacing w:val="-2"/>
                                      <w:w w:val="130"/>
                                      <w:sz w:val="10"/>
                                    </w:rPr>
                                    <w:t>configuraciones</w:t>
                                  </w:r>
                                </w:p>
                                <w:p>
                                  <w:pPr>
                                    <w:pStyle w:val="TableParagraph"/>
                                    <w:spacing w:line="95" w:lineRule="exact"/>
                                    <w:ind w:left="28"/>
                                    <w:rPr>
                                      <w:sz w:val="10"/>
                                    </w:rPr>
                                  </w:pPr>
                                  <w:r>
                                    <w:rPr>
                                      <w:spacing w:val="-2"/>
                                      <w:w w:val="130"/>
                                      <w:sz w:val="10"/>
                                    </w:rPr>
                                    <w:t>adecuadas</w:t>
                                  </w:r>
                                </w:p>
                              </w:tc>
                            </w:tr>
                            <w:tr>
                              <w:trPr>
                                <w:trHeight w:val="458"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bottom w:val="single" w:sz="2" w:space="0" w:color="000000"/>
                                    <w:right w:val="single" w:sz="12" w:space="0" w:color="000000"/>
                                  </w:tcBorders>
                                </w:tcPr>
                                <w:p>
                                  <w:pPr>
                                    <w:pStyle w:val="TableParagraph"/>
                                    <w:spacing w:line="132" w:lineRule="exact" w:before="32"/>
                                    <w:ind w:left="28" w:right="-15"/>
                                    <w:jc w:val="both"/>
                                    <w:rPr>
                                      <w:sz w:val="10"/>
                                    </w:rPr>
                                  </w:pPr>
                                  <w:r>
                                    <w:rPr>
                                      <w:w w:val="130"/>
                                      <w:sz w:val="10"/>
                                    </w:rPr>
                                    <w:t>No</w:t>
                                  </w:r>
                                  <w:r>
                                    <w:rPr>
                                      <w:w w:val="130"/>
                                      <w:sz w:val="10"/>
                                    </w:rPr>
                                    <w:t> existe</w:t>
                                  </w:r>
                                  <w:r>
                                    <w:rPr>
                                      <w:w w:val="130"/>
                                      <w:sz w:val="10"/>
                                    </w:rPr>
                                    <w:t> un</w:t>
                                  </w:r>
                                  <w:r>
                                    <w:rPr>
                                      <w:w w:val="130"/>
                                      <w:sz w:val="10"/>
                                    </w:rPr>
                                    <w:t> procedimiento</w:t>
                                  </w:r>
                                  <w:r>
                                    <w:rPr>
                                      <w:w w:val="130"/>
                                      <w:sz w:val="10"/>
                                    </w:rPr>
                                    <w:t> formal</w:t>
                                  </w:r>
                                  <w:r>
                                    <w:rPr>
                                      <w:w w:val="130"/>
                                      <w:sz w:val="10"/>
                                    </w:rPr>
                                    <w:t> para</w:t>
                                  </w:r>
                                  <w:r>
                                    <w:rPr>
                                      <w:spacing w:val="40"/>
                                      <w:w w:val="130"/>
                                      <w:sz w:val="10"/>
                                    </w:rPr>
                                    <w:t> </w:t>
                                  </w:r>
                                  <w:r>
                                    <w:rPr>
                                      <w:w w:val="130"/>
                                      <w:sz w:val="10"/>
                                    </w:rPr>
                                    <w:t>registrar</w:t>
                                  </w:r>
                                  <w:r>
                                    <w:rPr>
                                      <w:spacing w:val="-9"/>
                                      <w:w w:val="130"/>
                                      <w:sz w:val="10"/>
                                    </w:rPr>
                                    <w:t> </w:t>
                                  </w:r>
                                  <w:r>
                                    <w:rPr>
                                      <w:w w:val="130"/>
                                      <w:sz w:val="10"/>
                                    </w:rPr>
                                    <w:t>y</w:t>
                                  </w:r>
                                  <w:r>
                                    <w:rPr>
                                      <w:spacing w:val="3"/>
                                      <w:w w:val="130"/>
                                      <w:sz w:val="10"/>
                                    </w:rPr>
                                    <w:t> </w:t>
                                  </w:r>
                                  <w:r>
                                    <w:rPr>
                                      <w:w w:val="130"/>
                                      <w:sz w:val="10"/>
                                    </w:rPr>
                                    <w:t>suprimir</w:t>
                                  </w:r>
                                  <w:r>
                                    <w:rPr>
                                      <w:spacing w:val="-7"/>
                                      <w:w w:val="130"/>
                                      <w:sz w:val="10"/>
                                    </w:rPr>
                                    <w:t> </w:t>
                                  </w:r>
                                  <w:r>
                                    <w:rPr>
                                      <w:w w:val="130"/>
                                      <w:sz w:val="10"/>
                                    </w:rPr>
                                    <w:t>el</w:t>
                                  </w:r>
                                  <w:r>
                                    <w:rPr>
                                      <w:spacing w:val="-9"/>
                                      <w:w w:val="130"/>
                                      <w:sz w:val="10"/>
                                    </w:rPr>
                                    <w:t> </w:t>
                                  </w:r>
                                  <w:r>
                                    <w:rPr>
                                      <w:w w:val="130"/>
                                      <w:sz w:val="10"/>
                                    </w:rPr>
                                    <w:t>acceso</w:t>
                                  </w:r>
                                  <w:r>
                                    <w:rPr>
                                      <w:spacing w:val="-6"/>
                                      <w:w w:val="130"/>
                                      <w:sz w:val="10"/>
                                    </w:rPr>
                                    <w:t> </w:t>
                                  </w:r>
                                  <w:r>
                                    <w:rPr>
                                      <w:w w:val="130"/>
                                      <w:sz w:val="10"/>
                                    </w:rPr>
                                    <w:t>de</w:t>
                                  </w:r>
                                  <w:r>
                                    <w:rPr>
                                      <w:spacing w:val="-9"/>
                                      <w:w w:val="130"/>
                                      <w:sz w:val="10"/>
                                    </w:rPr>
                                    <w:t> </w:t>
                                  </w:r>
                                  <w:r>
                                    <w:rPr>
                                      <w:w w:val="130"/>
                                      <w:sz w:val="10"/>
                                    </w:rPr>
                                    <w:t>usuarios</w:t>
                                  </w:r>
                                  <w:r>
                                    <w:rPr>
                                      <w:spacing w:val="-2"/>
                                      <w:w w:val="130"/>
                                      <w:sz w:val="10"/>
                                    </w:rPr>
                                    <w:t> </w:t>
                                  </w:r>
                                  <w:r>
                                    <w:rPr>
                                      <w:w w:val="130"/>
                                      <w:sz w:val="10"/>
                                    </w:rPr>
                                    <w:t>a</w:t>
                                  </w:r>
                                  <w:r>
                                    <w:rPr>
                                      <w:spacing w:val="-9"/>
                                      <w:w w:val="130"/>
                                      <w:sz w:val="10"/>
                                    </w:rPr>
                                    <w:t> </w:t>
                                  </w:r>
                                  <w:r>
                                    <w:rPr>
                                      <w:w w:val="130"/>
                                      <w:sz w:val="10"/>
                                    </w:rPr>
                                    <w:t>la</w:t>
                                  </w:r>
                                  <w:r>
                                    <w:rPr>
                                      <w:spacing w:val="40"/>
                                      <w:w w:val="130"/>
                                      <w:sz w:val="10"/>
                                    </w:rPr>
                                    <w:t> </w:t>
                                  </w:r>
                                  <w:r>
                                    <w:rPr>
                                      <w:w w:val="130"/>
                                      <w:sz w:val="10"/>
                                    </w:rPr>
                                    <w:t>conexión de red</w:t>
                                  </w:r>
                                </w:p>
                              </w:tc>
                              <w:tc>
                                <w:tcPr>
                                  <w:tcW w:w="2886" w:type="dxa"/>
                                  <w:tcBorders>
                                    <w:left w:val="single" w:sz="12" w:space="0" w:color="000000"/>
                                    <w:bottom w:val="single" w:sz="2" w:space="0" w:color="000000"/>
                                    <w:right w:val="single" w:sz="12" w:space="0" w:color="000000"/>
                                  </w:tcBorders>
                                </w:tcPr>
                                <w:p>
                                  <w:pPr>
                                    <w:pStyle w:val="TableParagraph"/>
                                    <w:rPr>
                                      <w:sz w:val="12"/>
                                    </w:rPr>
                                  </w:pPr>
                                </w:p>
                              </w:tc>
                              <w:tc>
                                <w:tcPr>
                                  <w:tcW w:w="2897" w:type="dxa"/>
                                  <w:tcBorders>
                                    <w:left w:val="single" w:sz="12" w:space="0" w:color="000000"/>
                                    <w:bottom w:val="single" w:sz="2" w:space="0" w:color="000000"/>
                                    <w:right w:val="single" w:sz="12" w:space="0" w:color="000000"/>
                                  </w:tcBorders>
                                </w:tcPr>
                                <w:p>
                                  <w:pPr>
                                    <w:pStyle w:val="TableParagraph"/>
                                    <w:spacing w:line="273" w:lineRule="auto" w:before="110"/>
                                    <w:ind w:left="28"/>
                                    <w:rPr>
                                      <w:sz w:val="10"/>
                                    </w:rPr>
                                  </w:pPr>
                                  <w:r>
                                    <w:rPr>
                                      <w:w w:val="130"/>
                                      <w:sz w:val="10"/>
                                    </w:rPr>
                                    <w:t>Aplicar</w:t>
                                  </w:r>
                                  <w:r>
                                    <w:rPr>
                                      <w:w w:val="130"/>
                                      <w:sz w:val="10"/>
                                    </w:rPr>
                                    <w:t> nuevas</w:t>
                                  </w:r>
                                  <w:r>
                                    <w:rPr>
                                      <w:w w:val="130"/>
                                      <w:sz w:val="10"/>
                                    </w:rPr>
                                    <w:t> políticas</w:t>
                                  </w:r>
                                  <w:r>
                                    <w:rPr>
                                      <w:w w:val="130"/>
                                      <w:sz w:val="10"/>
                                    </w:rPr>
                                    <w:t> y</w:t>
                                  </w:r>
                                  <w:r>
                                    <w:rPr>
                                      <w:spacing w:val="13"/>
                                      <w:w w:val="130"/>
                                      <w:sz w:val="10"/>
                                    </w:rPr>
                                    <w:t> </w:t>
                                  </w:r>
                                  <w:r>
                                    <w:rPr>
                                      <w:w w:val="130"/>
                                      <w:sz w:val="10"/>
                                    </w:rPr>
                                    <w:t>medidas</w:t>
                                  </w:r>
                                  <w:r>
                                    <w:rPr>
                                      <w:w w:val="130"/>
                                      <w:sz w:val="10"/>
                                    </w:rPr>
                                    <w:t> de</w:t>
                                  </w:r>
                                  <w:r>
                                    <w:rPr>
                                      <w:w w:val="130"/>
                                      <w:sz w:val="10"/>
                                    </w:rPr>
                                    <w:t> seguridad</w:t>
                                  </w:r>
                                  <w:r>
                                    <w:rPr>
                                      <w:w w:val="130"/>
                                      <w:sz w:val="10"/>
                                    </w:rPr>
                                    <w:t> para</w:t>
                                  </w:r>
                                  <w:r>
                                    <w:rPr>
                                      <w:spacing w:val="40"/>
                                      <w:w w:val="130"/>
                                      <w:sz w:val="10"/>
                                    </w:rPr>
                                    <w:t> </w:t>
                                  </w:r>
                                  <w:r>
                                    <w:rPr>
                                      <w:w w:val="130"/>
                                      <w:sz w:val="10"/>
                                    </w:rPr>
                                    <w:t>administrar el acceso a la red de la empresa</w:t>
                                  </w:r>
                                </w:p>
                              </w:tc>
                            </w:tr>
                          </w:tbl>
                          <w:p>
                            <w:pPr>
                              <w:pStyle w:val="BodyText"/>
                            </w:pPr>
                          </w:p>
                        </w:txbxContent>
                      </wps:txbx>
                      <wps:bodyPr wrap="square" lIns="0" tIns="0" rIns="0" bIns="0" rtlCol="0">
                        <a:noAutofit/>
                      </wps:bodyPr>
                    </wps:wsp>
                  </a:graphicData>
                </a:graphic>
              </wp:anchor>
            </w:drawing>
          </mc:Choice>
          <mc:Fallback>
            <w:pict>
              <v:shape style="position:absolute;margin-left:242.488419pt;margin-top:100.670105pt;width:508.9pt;height:402.6pt;mso-position-horizontal-relative:page;mso-position-vertical-relative:page;z-index:15778304" type="#_x0000_t202" id="docshape692" filled="false" stroked="false">
                <v:textbox inset="0,0,0,0">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9"/>
                        <w:gridCol w:w="839"/>
                        <w:gridCol w:w="2385"/>
                        <w:gridCol w:w="2886"/>
                        <w:gridCol w:w="2897"/>
                      </w:tblGrid>
                      <w:tr>
                        <w:trPr>
                          <w:trHeight w:val="543" w:hRule="atLeast"/>
                        </w:trPr>
                        <w:tc>
                          <w:tcPr>
                            <w:tcW w:w="1029" w:type="dxa"/>
                            <w:vMerge w:val="restart"/>
                            <w:tcBorders>
                              <w:left w:val="single" w:sz="6" w:space="0" w:color="000000"/>
                              <w:right w:val="single" w:sz="12" w:space="0" w:color="000000"/>
                            </w:tcBorders>
                            <w:textDirection w:val="btLr"/>
                          </w:tcPr>
                          <w:p>
                            <w:pPr>
                              <w:pStyle w:val="TableParagraph"/>
                              <w:rPr>
                                <w:b/>
                                <w:sz w:val="13"/>
                              </w:rPr>
                            </w:pPr>
                          </w:p>
                          <w:p>
                            <w:pPr>
                              <w:pStyle w:val="TableParagraph"/>
                              <w:spacing w:before="132"/>
                              <w:rPr>
                                <w:b/>
                                <w:sz w:val="13"/>
                              </w:rPr>
                            </w:pPr>
                          </w:p>
                          <w:p>
                            <w:pPr>
                              <w:pStyle w:val="TableParagraph"/>
                              <w:spacing w:before="1"/>
                              <w:ind w:left="105"/>
                              <w:rPr>
                                <w:b/>
                                <w:sz w:val="13"/>
                              </w:rPr>
                            </w:pPr>
                            <w:r>
                              <w:rPr>
                                <w:b/>
                                <w:w w:val="75"/>
                                <w:sz w:val="13"/>
                              </w:rPr>
                              <w:t>SEGURIDAD</w:t>
                            </w:r>
                            <w:r>
                              <w:rPr>
                                <w:b/>
                                <w:spacing w:val="3"/>
                                <w:sz w:val="13"/>
                              </w:rPr>
                              <w:t> </w:t>
                            </w:r>
                            <w:r>
                              <w:rPr>
                                <w:b/>
                                <w:spacing w:val="-2"/>
                                <w:w w:val="80"/>
                                <w:sz w:val="13"/>
                              </w:rPr>
                              <w:t>LÓGICA</w:t>
                            </w:r>
                          </w:p>
                        </w:tc>
                        <w:tc>
                          <w:tcPr>
                            <w:tcW w:w="839" w:type="dxa"/>
                            <w:vMerge w:val="restart"/>
                            <w:tcBorders>
                              <w:top w:val="single" w:sz="18" w:space="0" w:color="F4AF84"/>
                              <w:left w:val="single" w:sz="12" w:space="0" w:color="000000"/>
                              <w:right w:val="single" w:sz="12" w:space="0" w:color="000000"/>
                            </w:tcBorders>
                            <w:shd w:val="clear" w:color="auto" w:fill="A9D08E"/>
                          </w:tcPr>
                          <w:p>
                            <w:pPr>
                              <w:pStyle w:val="TableParagraph"/>
                              <w:rPr>
                                <w:b/>
                                <w:sz w:val="10"/>
                              </w:rPr>
                            </w:pPr>
                          </w:p>
                          <w:p>
                            <w:pPr>
                              <w:pStyle w:val="TableParagraph"/>
                              <w:rPr>
                                <w:b/>
                                <w:sz w:val="10"/>
                              </w:rPr>
                            </w:pPr>
                          </w:p>
                          <w:p>
                            <w:pPr>
                              <w:pStyle w:val="TableParagraph"/>
                              <w:rPr>
                                <w:b/>
                                <w:sz w:val="10"/>
                              </w:rPr>
                            </w:pPr>
                          </w:p>
                          <w:p>
                            <w:pPr>
                              <w:pStyle w:val="TableParagraph"/>
                              <w:spacing w:before="65"/>
                              <w:rPr>
                                <w:b/>
                                <w:sz w:val="10"/>
                              </w:rPr>
                            </w:pPr>
                          </w:p>
                          <w:p>
                            <w:pPr>
                              <w:pStyle w:val="TableParagraph"/>
                              <w:spacing w:before="1"/>
                              <w:ind w:left="246"/>
                              <w:rPr>
                                <w:b/>
                                <w:i/>
                                <w:sz w:val="10"/>
                              </w:rPr>
                            </w:pPr>
                            <w:r>
                              <w:rPr>
                                <w:b/>
                                <w:i/>
                                <w:spacing w:val="-4"/>
                                <w:w w:val="130"/>
                                <w:sz w:val="10"/>
                              </w:rPr>
                              <w:t>BAJO</w:t>
                            </w:r>
                          </w:p>
                        </w:tc>
                        <w:tc>
                          <w:tcPr>
                            <w:tcW w:w="2385" w:type="dxa"/>
                            <w:tcBorders>
                              <w:left w:val="single" w:sz="12" w:space="0" w:color="000000"/>
                              <w:right w:val="single" w:sz="12" w:space="0" w:color="000000"/>
                            </w:tcBorders>
                          </w:tcPr>
                          <w:p>
                            <w:pPr>
                              <w:pStyle w:val="TableParagraph"/>
                              <w:spacing w:line="276" w:lineRule="auto" w:before="81"/>
                              <w:ind w:left="28" w:right="-15"/>
                              <w:jc w:val="both"/>
                              <w:rPr>
                                <w:sz w:val="10"/>
                              </w:rPr>
                            </w:pPr>
                            <w:r>
                              <w:rPr>
                                <w:w w:val="130"/>
                                <w:sz w:val="10"/>
                              </w:rPr>
                              <w:t>Los</w:t>
                            </w:r>
                            <w:r>
                              <w:rPr>
                                <w:w w:val="130"/>
                                <w:sz w:val="10"/>
                              </w:rPr>
                              <w:t> equipos</w:t>
                            </w:r>
                            <w:r>
                              <w:rPr>
                                <w:w w:val="130"/>
                                <w:sz w:val="10"/>
                              </w:rPr>
                              <w:t> informáticos</w:t>
                            </w:r>
                            <w:r>
                              <w:rPr>
                                <w:w w:val="130"/>
                                <w:sz w:val="10"/>
                              </w:rPr>
                              <w:t> no</w:t>
                            </w:r>
                            <w:r>
                              <w:rPr>
                                <w:w w:val="130"/>
                                <w:sz w:val="10"/>
                              </w:rPr>
                              <w:t> se</w:t>
                            </w:r>
                            <w:r>
                              <w:rPr>
                                <w:w w:val="130"/>
                                <w:sz w:val="10"/>
                              </w:rPr>
                              <w:t> encuentran</w:t>
                            </w:r>
                            <w:r>
                              <w:rPr>
                                <w:spacing w:val="40"/>
                                <w:w w:val="130"/>
                                <w:sz w:val="10"/>
                              </w:rPr>
                              <w:t> </w:t>
                            </w:r>
                            <w:r>
                              <w:rPr>
                                <w:w w:val="130"/>
                                <w:sz w:val="10"/>
                              </w:rPr>
                              <w:t>parametrizados</w:t>
                            </w:r>
                            <w:r>
                              <w:rPr>
                                <w:w w:val="130"/>
                                <w:sz w:val="10"/>
                              </w:rPr>
                              <w:t> con</w:t>
                            </w:r>
                            <w:r>
                              <w:rPr>
                                <w:w w:val="130"/>
                                <w:sz w:val="10"/>
                              </w:rPr>
                              <w:t> bloqueos</w:t>
                            </w:r>
                            <w:r>
                              <w:rPr>
                                <w:w w:val="130"/>
                                <w:sz w:val="10"/>
                              </w:rPr>
                              <w:t> de</w:t>
                            </w:r>
                            <w:r>
                              <w:rPr>
                                <w:w w:val="130"/>
                                <w:sz w:val="10"/>
                              </w:rPr>
                              <w:t> pantalla</w:t>
                            </w:r>
                            <w:r>
                              <w:rPr>
                                <w:spacing w:val="40"/>
                                <w:w w:val="130"/>
                                <w:sz w:val="10"/>
                              </w:rPr>
                              <w:t> </w:t>
                            </w:r>
                            <w:r>
                              <w:rPr>
                                <w:spacing w:val="-2"/>
                                <w:w w:val="130"/>
                                <w:sz w:val="10"/>
                              </w:rPr>
                              <w:t>automáticos</w:t>
                            </w:r>
                          </w:p>
                        </w:tc>
                        <w:tc>
                          <w:tcPr>
                            <w:tcW w:w="2886" w:type="dxa"/>
                            <w:tcBorders>
                              <w:left w:val="single" w:sz="12" w:space="0" w:color="000000"/>
                              <w:right w:val="single" w:sz="12" w:space="0" w:color="000000"/>
                            </w:tcBorders>
                          </w:tcPr>
                          <w:p>
                            <w:pPr>
                              <w:pStyle w:val="TableParagraph"/>
                              <w:spacing w:line="276" w:lineRule="auto" w:before="15"/>
                              <w:ind w:left="28" w:right="-15"/>
                              <w:jc w:val="both"/>
                              <w:rPr>
                                <w:sz w:val="10"/>
                              </w:rPr>
                            </w:pPr>
                            <w:r>
                              <w:rPr>
                                <w:w w:val="130"/>
                                <w:sz w:val="10"/>
                              </w:rPr>
                              <w:t>Verificar</w:t>
                            </w:r>
                            <w:r>
                              <w:rPr>
                                <w:spacing w:val="-2"/>
                                <w:w w:val="130"/>
                                <w:sz w:val="10"/>
                              </w:rPr>
                              <w:t> </w:t>
                            </w:r>
                            <w:r>
                              <w:rPr>
                                <w:w w:val="130"/>
                                <w:sz w:val="10"/>
                              </w:rPr>
                              <w:t>la</w:t>
                            </w:r>
                            <w:r>
                              <w:rPr>
                                <w:spacing w:val="-4"/>
                                <w:w w:val="130"/>
                                <w:sz w:val="10"/>
                              </w:rPr>
                              <w:t> </w:t>
                            </w:r>
                            <w:r>
                              <w:rPr>
                                <w:w w:val="130"/>
                                <w:sz w:val="10"/>
                              </w:rPr>
                              <w:t>implementación</w:t>
                            </w:r>
                            <w:r>
                              <w:rPr>
                                <w:spacing w:val="-1"/>
                                <w:w w:val="130"/>
                                <w:sz w:val="10"/>
                              </w:rPr>
                              <w:t> </w:t>
                            </w:r>
                            <w:r>
                              <w:rPr>
                                <w:w w:val="130"/>
                                <w:sz w:val="10"/>
                              </w:rPr>
                              <w:t>de</w:t>
                            </w:r>
                            <w:r>
                              <w:rPr>
                                <w:spacing w:val="-4"/>
                                <w:w w:val="130"/>
                                <w:sz w:val="10"/>
                              </w:rPr>
                              <w:t> </w:t>
                            </w:r>
                            <w:r>
                              <w:rPr>
                                <w:w w:val="130"/>
                                <w:sz w:val="10"/>
                              </w:rPr>
                              <w:t>contraseñas,</w:t>
                            </w:r>
                            <w:r>
                              <w:rPr>
                                <w:w w:val="130"/>
                                <w:sz w:val="10"/>
                              </w:rPr>
                              <w:t> claves</w:t>
                            </w:r>
                            <w:r>
                              <w:rPr>
                                <w:w w:val="130"/>
                                <w:sz w:val="10"/>
                              </w:rPr>
                              <w:t> de</w:t>
                            </w:r>
                            <w:r>
                              <w:rPr>
                                <w:spacing w:val="40"/>
                                <w:w w:val="130"/>
                                <w:sz w:val="10"/>
                              </w:rPr>
                              <w:t> </w:t>
                            </w:r>
                            <w:r>
                              <w:rPr>
                                <w:w w:val="130"/>
                                <w:sz w:val="10"/>
                              </w:rPr>
                              <w:t>acceso,</w:t>
                            </w:r>
                            <w:r>
                              <w:rPr>
                                <w:w w:val="130"/>
                                <w:sz w:val="10"/>
                              </w:rPr>
                              <w:t> y</w:t>
                            </w:r>
                            <w:r>
                              <w:rPr>
                                <w:w w:val="130"/>
                                <w:sz w:val="10"/>
                              </w:rPr>
                              <w:t> parametrizaciones</w:t>
                            </w:r>
                            <w:r>
                              <w:rPr>
                                <w:w w:val="130"/>
                                <w:sz w:val="10"/>
                              </w:rPr>
                              <w:t> de</w:t>
                            </w:r>
                            <w:r>
                              <w:rPr>
                                <w:w w:val="130"/>
                                <w:sz w:val="10"/>
                              </w:rPr>
                              <w:t> bloqueo</w:t>
                            </w:r>
                            <w:r>
                              <w:rPr>
                                <w:w w:val="130"/>
                                <w:sz w:val="10"/>
                              </w:rPr>
                              <w:t> en</w:t>
                            </w:r>
                            <w:r>
                              <w:rPr>
                                <w:w w:val="130"/>
                                <w:sz w:val="10"/>
                              </w:rPr>
                              <w:t> todos</w:t>
                            </w:r>
                            <w:r>
                              <w:rPr>
                                <w:w w:val="130"/>
                                <w:sz w:val="10"/>
                              </w:rPr>
                              <w:t> los</w:t>
                            </w:r>
                            <w:r>
                              <w:rPr>
                                <w:spacing w:val="40"/>
                                <w:w w:val="130"/>
                                <w:sz w:val="10"/>
                              </w:rPr>
                              <w:t> </w:t>
                            </w:r>
                            <w:r>
                              <w:rPr>
                                <w:w w:val="130"/>
                                <w:sz w:val="10"/>
                              </w:rPr>
                              <w:t>ordenadores</w:t>
                            </w:r>
                            <w:r>
                              <w:rPr>
                                <w:spacing w:val="44"/>
                                <w:w w:val="130"/>
                                <w:sz w:val="10"/>
                              </w:rPr>
                              <w:t> </w:t>
                            </w:r>
                            <w:r>
                              <w:rPr>
                                <w:w w:val="130"/>
                                <w:sz w:val="10"/>
                              </w:rPr>
                              <w:t>y</w:t>
                            </w:r>
                            <w:r>
                              <w:rPr>
                                <w:spacing w:val="52"/>
                                <w:w w:val="130"/>
                                <w:sz w:val="10"/>
                              </w:rPr>
                              <w:t> </w:t>
                            </w:r>
                            <w:r>
                              <w:rPr>
                                <w:w w:val="130"/>
                                <w:sz w:val="10"/>
                              </w:rPr>
                              <w:t>dispositivos</w:t>
                            </w:r>
                            <w:r>
                              <w:rPr>
                                <w:spacing w:val="46"/>
                                <w:w w:val="130"/>
                                <w:sz w:val="10"/>
                              </w:rPr>
                              <w:t> </w:t>
                            </w:r>
                            <w:r>
                              <w:rPr>
                                <w:w w:val="130"/>
                                <w:sz w:val="10"/>
                              </w:rPr>
                              <w:t>móviles</w:t>
                            </w:r>
                            <w:r>
                              <w:rPr>
                                <w:spacing w:val="45"/>
                                <w:w w:val="130"/>
                                <w:sz w:val="10"/>
                              </w:rPr>
                              <w:t> </w:t>
                            </w:r>
                            <w:r>
                              <w:rPr>
                                <w:w w:val="130"/>
                                <w:sz w:val="10"/>
                              </w:rPr>
                              <w:t>para</w:t>
                            </w:r>
                            <w:r>
                              <w:rPr>
                                <w:spacing w:val="48"/>
                                <w:w w:val="130"/>
                                <w:sz w:val="10"/>
                              </w:rPr>
                              <w:t> </w:t>
                            </w:r>
                            <w:r>
                              <w:rPr>
                                <w:w w:val="130"/>
                                <w:sz w:val="10"/>
                              </w:rPr>
                              <w:t>evitar</w:t>
                            </w:r>
                            <w:r>
                              <w:rPr>
                                <w:spacing w:val="41"/>
                                <w:w w:val="130"/>
                                <w:sz w:val="10"/>
                              </w:rPr>
                              <w:t> </w:t>
                            </w:r>
                            <w:r>
                              <w:rPr>
                                <w:spacing w:val="-5"/>
                                <w:w w:val="130"/>
                                <w:sz w:val="10"/>
                              </w:rPr>
                              <w:t>el</w:t>
                            </w:r>
                          </w:p>
                          <w:p>
                            <w:pPr>
                              <w:pStyle w:val="TableParagraph"/>
                              <w:spacing w:line="111" w:lineRule="exact"/>
                              <w:ind w:left="28"/>
                              <w:jc w:val="both"/>
                              <w:rPr>
                                <w:sz w:val="10"/>
                              </w:rPr>
                            </w:pPr>
                            <w:r>
                              <w:rPr>
                                <w:w w:val="130"/>
                                <w:sz w:val="10"/>
                              </w:rPr>
                              <w:t>ingreso</w:t>
                            </w:r>
                            <w:r>
                              <w:rPr>
                                <w:spacing w:val="-4"/>
                                <w:w w:val="130"/>
                                <w:sz w:val="10"/>
                              </w:rPr>
                              <w:t> </w:t>
                            </w:r>
                            <w:r>
                              <w:rPr>
                                <w:w w:val="130"/>
                                <w:sz w:val="10"/>
                              </w:rPr>
                              <w:t>de</w:t>
                            </w:r>
                            <w:r>
                              <w:rPr>
                                <w:spacing w:val="-6"/>
                                <w:w w:val="130"/>
                                <w:sz w:val="10"/>
                              </w:rPr>
                              <w:t> </w:t>
                            </w:r>
                            <w:r>
                              <w:rPr>
                                <w:w w:val="130"/>
                                <w:sz w:val="10"/>
                              </w:rPr>
                              <w:t>personal</w:t>
                            </w:r>
                            <w:r>
                              <w:rPr>
                                <w:spacing w:val="-7"/>
                                <w:w w:val="130"/>
                                <w:sz w:val="10"/>
                              </w:rPr>
                              <w:t> </w:t>
                            </w:r>
                            <w:r>
                              <w:rPr>
                                <w:w w:val="130"/>
                                <w:sz w:val="10"/>
                              </w:rPr>
                              <w:t>no</w:t>
                            </w:r>
                            <w:r>
                              <w:rPr>
                                <w:spacing w:val="-3"/>
                                <w:w w:val="130"/>
                                <w:sz w:val="10"/>
                              </w:rPr>
                              <w:t> </w:t>
                            </w:r>
                            <w:r>
                              <w:rPr>
                                <w:spacing w:val="-2"/>
                                <w:w w:val="130"/>
                                <w:sz w:val="10"/>
                              </w:rPr>
                              <w:t>autorizado</w:t>
                            </w:r>
                          </w:p>
                        </w:tc>
                        <w:tc>
                          <w:tcPr>
                            <w:tcW w:w="2897" w:type="dxa"/>
                            <w:tcBorders>
                              <w:left w:val="single" w:sz="12" w:space="0" w:color="000000"/>
                              <w:right w:val="single" w:sz="12" w:space="0" w:color="000000"/>
                            </w:tcBorders>
                            <w:shd w:val="clear" w:color="auto" w:fill="C5DFB3"/>
                          </w:tcPr>
                          <w:p>
                            <w:pPr>
                              <w:pStyle w:val="TableParagraph"/>
                              <w:spacing w:before="98"/>
                              <w:rPr>
                                <w:b/>
                                <w:sz w:val="10"/>
                              </w:rPr>
                            </w:pPr>
                          </w:p>
                          <w:p>
                            <w:pPr>
                              <w:pStyle w:val="TableParagraph"/>
                              <w:ind w:left="28"/>
                              <w:rPr>
                                <w:b/>
                                <w:i/>
                                <w:sz w:val="10"/>
                              </w:rPr>
                            </w:pPr>
                            <w:r>
                              <w:rPr>
                                <w:b/>
                                <w:i/>
                                <w:spacing w:val="-2"/>
                                <w:w w:val="130"/>
                                <w:sz w:val="10"/>
                              </w:rPr>
                              <w:t>CUMPLIMIENTO</w:t>
                            </w:r>
                          </w:p>
                        </w:tc>
                      </w:tr>
                      <w:tr>
                        <w:trPr>
                          <w:trHeight w:val="622" w:hRule="atLeast"/>
                        </w:trPr>
                        <w:tc>
                          <w:tcPr>
                            <w:tcW w:w="1029" w:type="dxa"/>
                            <w:vMerge/>
                            <w:tcBorders>
                              <w:top w:val="nil"/>
                              <w:left w:val="single" w:sz="6" w:space="0" w:color="000000"/>
                              <w:right w:val="single" w:sz="12" w:space="0" w:color="000000"/>
                            </w:tcBorders>
                            <w:textDirection w:val="btLr"/>
                          </w:tcPr>
                          <w:p>
                            <w:pPr>
                              <w:rPr>
                                <w:sz w:val="2"/>
                                <w:szCs w:val="2"/>
                              </w:rPr>
                            </w:pPr>
                          </w:p>
                        </w:tc>
                        <w:tc>
                          <w:tcPr>
                            <w:tcW w:w="839" w:type="dxa"/>
                            <w:vMerge/>
                            <w:tcBorders>
                              <w:top w:val="nil"/>
                              <w:left w:val="single" w:sz="12" w:space="0" w:color="000000"/>
                              <w:right w:val="single" w:sz="12" w:space="0" w:color="000000"/>
                            </w:tcBorders>
                            <w:shd w:val="clear" w:color="auto" w:fill="A9D08E"/>
                          </w:tcPr>
                          <w:p>
                            <w:pPr>
                              <w:rPr>
                                <w:sz w:val="2"/>
                                <w:szCs w:val="2"/>
                              </w:rPr>
                            </w:pPr>
                          </w:p>
                        </w:tc>
                        <w:tc>
                          <w:tcPr>
                            <w:tcW w:w="2385" w:type="dxa"/>
                            <w:tcBorders>
                              <w:left w:val="single" w:sz="12" w:space="0" w:color="000000"/>
                              <w:right w:val="single" w:sz="12" w:space="0" w:color="000000"/>
                            </w:tcBorders>
                          </w:tcPr>
                          <w:p>
                            <w:pPr>
                              <w:pStyle w:val="TableParagraph"/>
                              <w:spacing w:before="77"/>
                              <w:rPr>
                                <w:b/>
                                <w:sz w:val="10"/>
                              </w:rPr>
                            </w:pPr>
                          </w:p>
                          <w:p>
                            <w:pPr>
                              <w:pStyle w:val="TableParagraph"/>
                              <w:spacing w:line="273" w:lineRule="auto" w:before="1"/>
                              <w:ind w:left="28" w:right="-13"/>
                              <w:rPr>
                                <w:sz w:val="10"/>
                              </w:rPr>
                            </w:pPr>
                            <w:r>
                              <w:rPr>
                                <w:w w:val="130"/>
                                <w:sz w:val="10"/>
                              </w:rPr>
                              <w:t>No</w:t>
                            </w:r>
                            <w:r>
                              <w:rPr>
                                <w:w w:val="130"/>
                                <w:sz w:val="10"/>
                              </w:rPr>
                              <w:t> existe</w:t>
                            </w:r>
                            <w:r>
                              <w:rPr>
                                <w:w w:val="130"/>
                                <w:sz w:val="10"/>
                              </w:rPr>
                              <w:t> bloqueo</w:t>
                            </w:r>
                            <w:r>
                              <w:rPr>
                                <w:w w:val="130"/>
                                <w:sz w:val="10"/>
                              </w:rPr>
                              <w:t> de</w:t>
                            </w:r>
                            <w:r>
                              <w:rPr>
                                <w:w w:val="130"/>
                                <w:sz w:val="10"/>
                              </w:rPr>
                              <w:t> cuenta</w:t>
                            </w:r>
                            <w:r>
                              <w:rPr>
                                <w:w w:val="130"/>
                                <w:sz w:val="10"/>
                              </w:rPr>
                              <w:t> de</w:t>
                            </w:r>
                            <w:r>
                              <w:rPr>
                                <w:spacing w:val="12"/>
                                <w:w w:val="130"/>
                                <w:sz w:val="10"/>
                              </w:rPr>
                              <w:t> </w:t>
                            </w:r>
                            <w:r>
                              <w:rPr>
                                <w:w w:val="130"/>
                                <w:sz w:val="10"/>
                              </w:rPr>
                              <w:t>usuario</w:t>
                            </w:r>
                            <w:r>
                              <w:rPr>
                                <w:w w:val="130"/>
                                <w:sz w:val="10"/>
                              </w:rPr>
                              <w:t> con</w:t>
                            </w:r>
                            <w:r>
                              <w:rPr>
                                <w:spacing w:val="40"/>
                                <w:w w:val="130"/>
                                <w:sz w:val="10"/>
                              </w:rPr>
                              <w:t> </w:t>
                            </w:r>
                            <w:r>
                              <w:rPr>
                                <w:w w:val="130"/>
                                <w:sz w:val="10"/>
                              </w:rPr>
                              <w:t>determinado número de intentos fallidos</w:t>
                            </w:r>
                          </w:p>
                        </w:tc>
                        <w:tc>
                          <w:tcPr>
                            <w:tcW w:w="2886" w:type="dxa"/>
                            <w:tcBorders>
                              <w:left w:val="single" w:sz="12" w:space="0" w:color="000000"/>
                              <w:right w:val="single" w:sz="12" w:space="0" w:color="000000"/>
                            </w:tcBorders>
                          </w:tcPr>
                          <w:p>
                            <w:pPr>
                              <w:pStyle w:val="TableParagraph"/>
                              <w:spacing w:line="276" w:lineRule="auto" w:before="61"/>
                              <w:ind w:left="28" w:right="-15"/>
                              <w:jc w:val="both"/>
                              <w:rPr>
                                <w:sz w:val="10"/>
                              </w:rPr>
                            </w:pPr>
                            <w:r>
                              <w:rPr>
                                <w:w w:val="130"/>
                                <w:sz w:val="10"/>
                              </w:rPr>
                              <w:t>Verificar</w:t>
                            </w:r>
                            <w:r>
                              <w:rPr>
                                <w:spacing w:val="-2"/>
                                <w:w w:val="130"/>
                                <w:sz w:val="10"/>
                              </w:rPr>
                              <w:t> </w:t>
                            </w:r>
                            <w:r>
                              <w:rPr>
                                <w:w w:val="130"/>
                                <w:sz w:val="10"/>
                              </w:rPr>
                              <w:t>la</w:t>
                            </w:r>
                            <w:r>
                              <w:rPr>
                                <w:spacing w:val="-4"/>
                                <w:w w:val="130"/>
                                <w:sz w:val="10"/>
                              </w:rPr>
                              <w:t> </w:t>
                            </w:r>
                            <w:r>
                              <w:rPr>
                                <w:w w:val="130"/>
                                <w:sz w:val="10"/>
                              </w:rPr>
                              <w:t>implementación</w:t>
                            </w:r>
                            <w:r>
                              <w:rPr>
                                <w:spacing w:val="-1"/>
                                <w:w w:val="130"/>
                                <w:sz w:val="10"/>
                              </w:rPr>
                              <w:t> </w:t>
                            </w:r>
                            <w:r>
                              <w:rPr>
                                <w:w w:val="130"/>
                                <w:sz w:val="10"/>
                              </w:rPr>
                              <w:t>de</w:t>
                            </w:r>
                            <w:r>
                              <w:rPr>
                                <w:spacing w:val="-4"/>
                                <w:w w:val="130"/>
                                <w:sz w:val="10"/>
                              </w:rPr>
                              <w:t> </w:t>
                            </w:r>
                            <w:r>
                              <w:rPr>
                                <w:w w:val="130"/>
                                <w:sz w:val="10"/>
                              </w:rPr>
                              <w:t>contraseñas,</w:t>
                            </w:r>
                            <w:r>
                              <w:rPr>
                                <w:w w:val="130"/>
                                <w:sz w:val="10"/>
                              </w:rPr>
                              <w:t> claves</w:t>
                            </w:r>
                            <w:r>
                              <w:rPr>
                                <w:w w:val="130"/>
                                <w:sz w:val="10"/>
                              </w:rPr>
                              <w:t> de</w:t>
                            </w:r>
                            <w:r>
                              <w:rPr>
                                <w:spacing w:val="40"/>
                                <w:w w:val="130"/>
                                <w:sz w:val="10"/>
                              </w:rPr>
                              <w:t> </w:t>
                            </w:r>
                            <w:r>
                              <w:rPr>
                                <w:w w:val="130"/>
                                <w:sz w:val="10"/>
                              </w:rPr>
                              <w:t>acceso,</w:t>
                            </w:r>
                            <w:r>
                              <w:rPr>
                                <w:w w:val="130"/>
                                <w:sz w:val="10"/>
                              </w:rPr>
                              <w:t> y</w:t>
                            </w:r>
                            <w:r>
                              <w:rPr>
                                <w:w w:val="130"/>
                                <w:sz w:val="10"/>
                              </w:rPr>
                              <w:t> parametrizaciones</w:t>
                            </w:r>
                            <w:r>
                              <w:rPr>
                                <w:w w:val="130"/>
                                <w:sz w:val="10"/>
                              </w:rPr>
                              <w:t> de</w:t>
                            </w:r>
                            <w:r>
                              <w:rPr>
                                <w:w w:val="130"/>
                                <w:sz w:val="10"/>
                              </w:rPr>
                              <w:t> bloqueo</w:t>
                            </w:r>
                            <w:r>
                              <w:rPr>
                                <w:w w:val="130"/>
                                <w:sz w:val="10"/>
                              </w:rPr>
                              <w:t> en</w:t>
                            </w:r>
                            <w:r>
                              <w:rPr>
                                <w:w w:val="130"/>
                                <w:sz w:val="10"/>
                              </w:rPr>
                              <w:t> todos</w:t>
                            </w:r>
                            <w:r>
                              <w:rPr>
                                <w:w w:val="130"/>
                                <w:sz w:val="10"/>
                              </w:rPr>
                              <w:t> los</w:t>
                            </w:r>
                            <w:r>
                              <w:rPr>
                                <w:spacing w:val="40"/>
                                <w:w w:val="130"/>
                                <w:sz w:val="10"/>
                              </w:rPr>
                              <w:t> </w:t>
                            </w:r>
                            <w:r>
                              <w:rPr>
                                <w:w w:val="130"/>
                                <w:sz w:val="10"/>
                              </w:rPr>
                              <w:t>ordenadores</w:t>
                            </w:r>
                            <w:r>
                              <w:rPr>
                                <w:w w:val="130"/>
                                <w:sz w:val="10"/>
                              </w:rPr>
                              <w:t> y</w:t>
                            </w:r>
                            <w:r>
                              <w:rPr>
                                <w:w w:val="130"/>
                                <w:sz w:val="10"/>
                              </w:rPr>
                              <w:t> dispositivos</w:t>
                            </w:r>
                            <w:r>
                              <w:rPr>
                                <w:w w:val="130"/>
                                <w:sz w:val="10"/>
                              </w:rPr>
                              <w:t> móviles</w:t>
                            </w:r>
                            <w:r>
                              <w:rPr>
                                <w:w w:val="130"/>
                                <w:sz w:val="10"/>
                              </w:rPr>
                              <w:t> para</w:t>
                            </w:r>
                            <w:r>
                              <w:rPr>
                                <w:w w:val="130"/>
                                <w:sz w:val="10"/>
                              </w:rPr>
                              <w:t> evitar</w:t>
                            </w:r>
                            <w:r>
                              <w:rPr>
                                <w:w w:val="130"/>
                                <w:sz w:val="10"/>
                              </w:rPr>
                              <w:t> el</w:t>
                            </w:r>
                            <w:r>
                              <w:rPr>
                                <w:spacing w:val="40"/>
                                <w:w w:val="130"/>
                                <w:sz w:val="10"/>
                              </w:rPr>
                              <w:t> </w:t>
                            </w:r>
                            <w:r>
                              <w:rPr>
                                <w:w w:val="130"/>
                                <w:sz w:val="10"/>
                              </w:rPr>
                              <w:t>ingreso de personal no autorizado</w:t>
                            </w:r>
                          </w:p>
                        </w:tc>
                        <w:tc>
                          <w:tcPr>
                            <w:tcW w:w="2897" w:type="dxa"/>
                            <w:tcBorders>
                              <w:left w:val="single" w:sz="12" w:space="0" w:color="000000"/>
                              <w:right w:val="single" w:sz="12" w:space="0" w:color="000000"/>
                            </w:tcBorders>
                          </w:tcPr>
                          <w:p>
                            <w:pPr>
                              <w:pStyle w:val="TableParagraph"/>
                              <w:rPr>
                                <w:sz w:val="12"/>
                              </w:rPr>
                            </w:pPr>
                          </w:p>
                        </w:tc>
                      </w:tr>
                      <w:tr>
                        <w:trPr>
                          <w:trHeight w:val="424" w:hRule="atLeast"/>
                        </w:trPr>
                        <w:tc>
                          <w:tcPr>
                            <w:tcW w:w="1029" w:type="dxa"/>
                            <w:vMerge w:val="restart"/>
                            <w:tcBorders>
                              <w:left w:val="single" w:sz="6" w:space="0" w:color="000000"/>
                              <w:right w:val="single" w:sz="12" w:space="0" w:color="000000"/>
                            </w:tcBorders>
                            <w:textDirection w:val="btLr"/>
                          </w:tcPr>
                          <w:p>
                            <w:pPr>
                              <w:pStyle w:val="TableParagraph"/>
                              <w:rPr>
                                <w:b/>
                                <w:sz w:val="13"/>
                              </w:rPr>
                            </w:pPr>
                          </w:p>
                          <w:p>
                            <w:pPr>
                              <w:pStyle w:val="TableParagraph"/>
                              <w:spacing w:before="132"/>
                              <w:rPr>
                                <w:b/>
                                <w:sz w:val="13"/>
                              </w:rPr>
                            </w:pPr>
                          </w:p>
                          <w:p>
                            <w:pPr>
                              <w:pStyle w:val="TableParagraph"/>
                              <w:spacing w:before="1"/>
                              <w:ind w:left="23" w:right="-15"/>
                              <w:rPr>
                                <w:b/>
                                <w:sz w:val="13"/>
                              </w:rPr>
                            </w:pPr>
                            <w:r>
                              <w:rPr>
                                <w:b/>
                                <w:w w:val="75"/>
                                <w:sz w:val="13"/>
                              </w:rPr>
                              <w:t>SERVIDORES</w:t>
                            </w:r>
                            <w:r>
                              <w:rPr>
                                <w:b/>
                                <w:spacing w:val="3"/>
                                <w:sz w:val="13"/>
                              </w:rPr>
                              <w:t> </w:t>
                            </w:r>
                            <w:r>
                              <w:rPr>
                                <w:b/>
                                <w:spacing w:val="-2"/>
                                <w:w w:val="75"/>
                                <w:sz w:val="13"/>
                              </w:rPr>
                              <w:t>INFORMÁTICOS</w:t>
                            </w:r>
                          </w:p>
                        </w:tc>
                        <w:tc>
                          <w:tcPr>
                            <w:tcW w:w="839" w:type="dxa"/>
                            <w:vMerge w:val="restart"/>
                            <w:tcBorders>
                              <w:left w:val="single" w:sz="12" w:space="0" w:color="000000"/>
                              <w:right w:val="single" w:sz="12" w:space="0" w:color="000000"/>
                            </w:tcBorders>
                            <w:shd w:val="clear" w:color="auto" w:fill="F4AF84"/>
                          </w:tcPr>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spacing w:before="111"/>
                              <w:rPr>
                                <w:b/>
                                <w:sz w:val="10"/>
                              </w:rPr>
                            </w:pPr>
                          </w:p>
                          <w:p>
                            <w:pPr>
                              <w:pStyle w:val="TableParagraph"/>
                              <w:ind w:left="28"/>
                              <w:rPr>
                                <w:b/>
                                <w:i/>
                                <w:sz w:val="10"/>
                              </w:rPr>
                            </w:pPr>
                            <w:r>
                              <w:rPr>
                                <w:b/>
                                <w:i/>
                                <w:spacing w:val="-2"/>
                                <w:w w:val="130"/>
                                <w:sz w:val="10"/>
                              </w:rPr>
                              <w:t>MODERADO</w:t>
                            </w:r>
                          </w:p>
                        </w:tc>
                        <w:tc>
                          <w:tcPr>
                            <w:tcW w:w="2385" w:type="dxa"/>
                            <w:tcBorders>
                              <w:left w:val="single" w:sz="12" w:space="0" w:color="000000"/>
                              <w:right w:val="single" w:sz="12" w:space="0" w:color="000000"/>
                            </w:tcBorders>
                          </w:tcPr>
                          <w:p>
                            <w:pPr>
                              <w:pStyle w:val="TableParagraph"/>
                              <w:spacing w:line="276" w:lineRule="auto" w:before="94"/>
                              <w:ind w:left="28" w:right="-13"/>
                              <w:rPr>
                                <w:sz w:val="10"/>
                              </w:rPr>
                            </w:pPr>
                            <w:r>
                              <w:rPr>
                                <w:w w:val="130"/>
                                <w:sz w:val="10"/>
                              </w:rPr>
                              <w:t>El</w:t>
                            </w:r>
                            <w:r>
                              <w:rPr>
                                <w:spacing w:val="-1"/>
                                <w:w w:val="130"/>
                                <w:sz w:val="10"/>
                              </w:rPr>
                              <w:t> </w:t>
                            </w:r>
                            <w:r>
                              <w:rPr>
                                <w:w w:val="130"/>
                                <w:sz w:val="10"/>
                              </w:rPr>
                              <w:t>área</w:t>
                            </w:r>
                            <w:r>
                              <w:rPr>
                                <w:w w:val="130"/>
                                <w:sz w:val="10"/>
                              </w:rPr>
                              <w:t> de</w:t>
                            </w:r>
                            <w:r>
                              <w:rPr>
                                <w:spacing w:val="-1"/>
                                <w:w w:val="130"/>
                                <w:sz w:val="10"/>
                              </w:rPr>
                              <w:t> </w:t>
                            </w:r>
                            <w:r>
                              <w:rPr>
                                <w:w w:val="130"/>
                                <w:sz w:val="10"/>
                              </w:rPr>
                              <w:t>servidores</w:t>
                            </w:r>
                            <w:r>
                              <w:rPr>
                                <w:w w:val="130"/>
                                <w:sz w:val="10"/>
                              </w:rPr>
                              <w:t> no</w:t>
                            </w:r>
                            <w:r>
                              <w:rPr>
                                <w:spacing w:val="12"/>
                                <w:w w:val="130"/>
                                <w:sz w:val="10"/>
                              </w:rPr>
                              <w:t> </w:t>
                            </w:r>
                            <w:r>
                              <w:rPr>
                                <w:w w:val="130"/>
                                <w:sz w:val="10"/>
                              </w:rPr>
                              <w:t>contiene</w:t>
                            </w:r>
                            <w:r>
                              <w:rPr>
                                <w:w w:val="130"/>
                                <w:sz w:val="10"/>
                              </w:rPr>
                              <w:t> solamente</w:t>
                            </w:r>
                            <w:r>
                              <w:rPr>
                                <w:spacing w:val="40"/>
                                <w:w w:val="130"/>
                                <w:sz w:val="10"/>
                              </w:rPr>
                              <w:t> </w:t>
                            </w:r>
                            <w:r>
                              <w:rPr>
                                <w:w w:val="130"/>
                                <w:sz w:val="10"/>
                              </w:rPr>
                              <w:t>equipos</w:t>
                            </w:r>
                            <w:r>
                              <w:rPr>
                                <w:spacing w:val="-1"/>
                                <w:w w:val="130"/>
                                <w:sz w:val="10"/>
                              </w:rPr>
                              <w:t> </w:t>
                            </w:r>
                            <w:r>
                              <w:rPr>
                                <w:w w:val="130"/>
                                <w:sz w:val="10"/>
                              </w:rPr>
                              <w:t>informáticos</w:t>
                            </w:r>
                          </w:p>
                        </w:tc>
                        <w:tc>
                          <w:tcPr>
                            <w:tcW w:w="2886" w:type="dxa"/>
                            <w:tcBorders>
                              <w:left w:val="single" w:sz="12" w:space="0" w:color="000000"/>
                              <w:right w:val="single" w:sz="12" w:space="0" w:color="000000"/>
                            </w:tcBorders>
                          </w:tcPr>
                          <w:p>
                            <w:pPr>
                              <w:pStyle w:val="TableParagraph"/>
                              <w:spacing w:line="276" w:lineRule="auto" w:before="94"/>
                              <w:ind w:left="28" w:right="-14"/>
                              <w:rPr>
                                <w:sz w:val="10"/>
                              </w:rPr>
                            </w:pPr>
                            <w:r>
                              <w:rPr>
                                <w:w w:val="130"/>
                                <w:sz w:val="10"/>
                              </w:rPr>
                              <w:t>Verificar</w:t>
                            </w:r>
                            <w:r>
                              <w:rPr>
                                <w:spacing w:val="-1"/>
                                <w:w w:val="130"/>
                                <w:sz w:val="10"/>
                              </w:rPr>
                              <w:t> </w:t>
                            </w:r>
                            <w:r>
                              <w:rPr>
                                <w:w w:val="130"/>
                                <w:sz w:val="10"/>
                              </w:rPr>
                              <w:t>la</w:t>
                            </w:r>
                            <w:r>
                              <w:rPr>
                                <w:spacing w:val="-3"/>
                                <w:w w:val="130"/>
                                <w:sz w:val="10"/>
                              </w:rPr>
                              <w:t> </w:t>
                            </w:r>
                            <w:r>
                              <w:rPr>
                                <w:w w:val="130"/>
                                <w:sz w:val="10"/>
                              </w:rPr>
                              <w:t>colocación</w:t>
                            </w:r>
                            <w:r>
                              <w:rPr>
                                <w:spacing w:val="-9"/>
                                <w:w w:val="130"/>
                                <w:sz w:val="10"/>
                              </w:rPr>
                              <w:t> </w:t>
                            </w:r>
                            <w:r>
                              <w:rPr>
                                <w:w w:val="130"/>
                                <w:sz w:val="10"/>
                              </w:rPr>
                              <w:t>de</w:t>
                            </w:r>
                            <w:r>
                              <w:rPr>
                                <w:spacing w:val="-2"/>
                                <w:w w:val="130"/>
                                <w:sz w:val="10"/>
                              </w:rPr>
                              <w:t> </w:t>
                            </w:r>
                            <w:r>
                              <w:rPr>
                                <w:w w:val="130"/>
                                <w:sz w:val="10"/>
                              </w:rPr>
                              <w:t>equipos</w:t>
                            </w:r>
                            <w:r>
                              <w:rPr>
                                <w:spacing w:val="-6"/>
                                <w:w w:val="130"/>
                                <w:sz w:val="10"/>
                              </w:rPr>
                              <w:t> </w:t>
                            </w:r>
                            <w:r>
                              <w:rPr>
                                <w:w w:val="130"/>
                                <w:sz w:val="10"/>
                              </w:rPr>
                              <w:t>informáticos</w:t>
                            </w:r>
                            <w:r>
                              <w:rPr>
                                <w:spacing w:val="3"/>
                                <w:w w:val="130"/>
                                <w:sz w:val="10"/>
                              </w:rPr>
                              <w:t> </w:t>
                            </w:r>
                            <w:r>
                              <w:rPr>
                                <w:w w:val="130"/>
                                <w:sz w:val="10"/>
                              </w:rPr>
                              <w:t>en</w:t>
                            </w:r>
                            <w:r>
                              <w:rPr>
                                <w:spacing w:val="-9"/>
                                <w:w w:val="130"/>
                                <w:sz w:val="10"/>
                              </w:rPr>
                              <w:t> </w:t>
                            </w:r>
                            <w:r>
                              <w:rPr>
                                <w:w w:val="130"/>
                                <w:sz w:val="10"/>
                              </w:rPr>
                              <w:t>sus</w:t>
                            </w:r>
                            <w:r>
                              <w:rPr>
                                <w:spacing w:val="40"/>
                                <w:w w:val="130"/>
                                <w:sz w:val="10"/>
                              </w:rPr>
                              <w:t> </w:t>
                            </w:r>
                            <w:r>
                              <w:rPr>
                                <w:w w:val="130"/>
                                <w:sz w:val="10"/>
                              </w:rPr>
                              <w:t>lugares determinados para su uso exclusivo</w:t>
                            </w:r>
                          </w:p>
                        </w:tc>
                        <w:tc>
                          <w:tcPr>
                            <w:tcW w:w="2897" w:type="dxa"/>
                            <w:tcBorders>
                              <w:left w:val="single" w:sz="12" w:space="0" w:color="000000"/>
                              <w:right w:val="single" w:sz="12" w:space="0" w:color="000000"/>
                            </w:tcBorders>
                            <w:shd w:val="clear" w:color="auto" w:fill="F4AF84"/>
                          </w:tcPr>
                          <w:p>
                            <w:pPr>
                              <w:pStyle w:val="TableParagraph"/>
                              <w:spacing w:before="44"/>
                              <w:rPr>
                                <w:b/>
                                <w:sz w:val="10"/>
                              </w:rPr>
                            </w:pPr>
                          </w:p>
                          <w:p>
                            <w:pPr>
                              <w:pStyle w:val="TableParagraph"/>
                              <w:spacing w:before="1"/>
                              <w:ind w:left="28"/>
                              <w:rPr>
                                <w:b/>
                                <w:i/>
                                <w:sz w:val="10"/>
                              </w:rPr>
                            </w:pPr>
                            <w:r>
                              <w:rPr>
                                <w:b/>
                                <w:i/>
                                <w:w w:val="130"/>
                                <w:sz w:val="10"/>
                              </w:rPr>
                              <w:t>MIXTO-DOBLE</w:t>
                            </w:r>
                            <w:r>
                              <w:rPr>
                                <w:b/>
                                <w:i/>
                                <w:spacing w:val="6"/>
                                <w:w w:val="130"/>
                                <w:sz w:val="10"/>
                              </w:rPr>
                              <w:t> </w:t>
                            </w:r>
                            <w:r>
                              <w:rPr>
                                <w:b/>
                                <w:i/>
                                <w:spacing w:val="-2"/>
                                <w:w w:val="130"/>
                                <w:sz w:val="10"/>
                              </w:rPr>
                              <w:t>PROPÓSITO</w:t>
                            </w:r>
                          </w:p>
                        </w:tc>
                      </w:tr>
                      <w:tr>
                        <w:trPr>
                          <w:trHeight w:val="588" w:hRule="atLeast"/>
                        </w:trPr>
                        <w:tc>
                          <w:tcPr>
                            <w:tcW w:w="1029" w:type="dxa"/>
                            <w:vMerge/>
                            <w:tcBorders>
                              <w:top w:val="nil"/>
                              <w:left w:val="single" w:sz="6" w:space="0" w:color="000000"/>
                              <w:right w:val="single" w:sz="12" w:space="0" w:color="000000"/>
                            </w:tcBorders>
                            <w:textDirection w:val="btLr"/>
                          </w:tcPr>
                          <w:p>
                            <w:pPr>
                              <w:rPr>
                                <w:sz w:val="2"/>
                                <w:szCs w:val="2"/>
                              </w:rPr>
                            </w:pPr>
                          </w:p>
                        </w:tc>
                        <w:tc>
                          <w:tcPr>
                            <w:tcW w:w="839" w:type="dxa"/>
                            <w:vMerge/>
                            <w:tcBorders>
                              <w:top w:val="nil"/>
                              <w:left w:val="single" w:sz="12" w:space="0" w:color="000000"/>
                              <w:right w:val="single" w:sz="12" w:space="0" w:color="000000"/>
                            </w:tcBorders>
                            <w:shd w:val="clear" w:color="auto" w:fill="F4AF84"/>
                          </w:tcPr>
                          <w:p>
                            <w:pPr>
                              <w:rPr>
                                <w:sz w:val="2"/>
                                <w:szCs w:val="2"/>
                              </w:rPr>
                            </w:pPr>
                          </w:p>
                        </w:tc>
                        <w:tc>
                          <w:tcPr>
                            <w:tcW w:w="2385" w:type="dxa"/>
                            <w:tcBorders>
                              <w:left w:val="single" w:sz="12" w:space="0" w:color="000000"/>
                              <w:right w:val="single" w:sz="12" w:space="0" w:color="000000"/>
                            </w:tcBorders>
                          </w:tcPr>
                          <w:p>
                            <w:pPr>
                              <w:pStyle w:val="TableParagraph"/>
                              <w:spacing w:line="276" w:lineRule="auto" w:before="44"/>
                              <w:ind w:left="28" w:right="-15"/>
                              <w:jc w:val="both"/>
                              <w:rPr>
                                <w:sz w:val="10"/>
                              </w:rPr>
                            </w:pPr>
                            <w:r>
                              <w:rPr>
                                <w:w w:val="130"/>
                                <w:sz w:val="10"/>
                              </w:rPr>
                              <w:t>No</w:t>
                            </w:r>
                            <w:r>
                              <w:rPr>
                                <w:w w:val="130"/>
                                <w:sz w:val="10"/>
                              </w:rPr>
                              <w:t> existe</w:t>
                            </w:r>
                            <w:r>
                              <w:rPr>
                                <w:w w:val="130"/>
                                <w:sz w:val="10"/>
                              </w:rPr>
                              <w:t> un</w:t>
                            </w:r>
                            <w:r>
                              <w:rPr>
                                <w:w w:val="130"/>
                                <w:sz w:val="10"/>
                              </w:rPr>
                              <w:t> manual</w:t>
                            </w:r>
                            <w:r>
                              <w:rPr>
                                <w:w w:val="130"/>
                                <w:sz w:val="10"/>
                              </w:rPr>
                              <w:t> de</w:t>
                            </w:r>
                            <w:r>
                              <w:rPr>
                                <w:w w:val="130"/>
                                <w:sz w:val="10"/>
                              </w:rPr>
                              <w:t> cableado</w:t>
                            </w:r>
                            <w:r>
                              <w:rPr>
                                <w:spacing w:val="40"/>
                                <w:w w:val="130"/>
                                <w:sz w:val="10"/>
                              </w:rPr>
                              <w:t> </w:t>
                            </w:r>
                            <w:r>
                              <w:rPr>
                                <w:w w:val="130"/>
                                <w:sz w:val="10"/>
                              </w:rPr>
                              <w:t>estructurado</w:t>
                            </w:r>
                            <w:r>
                              <w:rPr>
                                <w:w w:val="130"/>
                                <w:sz w:val="10"/>
                              </w:rPr>
                              <w:t> para</w:t>
                            </w:r>
                            <w:r>
                              <w:rPr>
                                <w:w w:val="130"/>
                                <w:sz w:val="10"/>
                              </w:rPr>
                              <w:t> las</w:t>
                            </w:r>
                            <w:r>
                              <w:rPr>
                                <w:w w:val="130"/>
                                <w:sz w:val="10"/>
                              </w:rPr>
                              <w:t> instalaciones</w:t>
                            </w:r>
                            <w:r>
                              <w:rPr>
                                <w:w w:val="130"/>
                                <w:sz w:val="10"/>
                              </w:rPr>
                              <w:t> de</w:t>
                            </w:r>
                            <w:r>
                              <w:rPr>
                                <w:w w:val="130"/>
                                <w:sz w:val="10"/>
                              </w:rPr>
                              <w:t> los</w:t>
                            </w:r>
                            <w:r>
                              <w:rPr>
                                <w:spacing w:val="40"/>
                                <w:w w:val="130"/>
                                <w:sz w:val="10"/>
                              </w:rPr>
                              <w:t> </w:t>
                            </w:r>
                            <w:r>
                              <w:rPr>
                                <w:w w:val="130"/>
                                <w:sz w:val="10"/>
                              </w:rPr>
                              <w:t>servidores</w:t>
                            </w:r>
                            <w:r>
                              <w:rPr>
                                <w:spacing w:val="8"/>
                                <w:w w:val="130"/>
                                <w:sz w:val="10"/>
                              </w:rPr>
                              <w:t> </w:t>
                            </w:r>
                            <w:r>
                              <w:rPr>
                                <w:w w:val="130"/>
                                <w:sz w:val="10"/>
                              </w:rPr>
                              <w:t>en</w:t>
                            </w:r>
                            <w:r>
                              <w:rPr>
                                <w:spacing w:val="7"/>
                                <w:w w:val="130"/>
                                <w:sz w:val="10"/>
                              </w:rPr>
                              <w:t> </w:t>
                            </w:r>
                            <w:r>
                              <w:rPr>
                                <w:w w:val="130"/>
                                <w:sz w:val="10"/>
                              </w:rPr>
                              <w:t>el</w:t>
                            </w:r>
                            <w:r>
                              <w:rPr>
                                <w:spacing w:val="3"/>
                                <w:w w:val="130"/>
                                <w:sz w:val="10"/>
                              </w:rPr>
                              <w:t> </w:t>
                            </w:r>
                            <w:r>
                              <w:rPr>
                                <w:w w:val="130"/>
                                <w:sz w:val="10"/>
                              </w:rPr>
                              <w:t>centro</w:t>
                            </w:r>
                            <w:r>
                              <w:rPr>
                                <w:spacing w:val="8"/>
                                <w:w w:val="130"/>
                                <w:sz w:val="10"/>
                              </w:rPr>
                              <w:t> </w:t>
                            </w:r>
                            <w:r>
                              <w:rPr>
                                <w:w w:val="130"/>
                                <w:sz w:val="10"/>
                              </w:rPr>
                              <w:t>de</w:t>
                            </w:r>
                            <w:r>
                              <w:rPr>
                                <w:spacing w:val="4"/>
                                <w:w w:val="130"/>
                                <w:sz w:val="10"/>
                              </w:rPr>
                              <w:t> </w:t>
                            </w:r>
                            <w:r>
                              <w:rPr>
                                <w:w w:val="130"/>
                                <w:sz w:val="10"/>
                              </w:rPr>
                              <w:t>procesamiento</w:t>
                            </w:r>
                            <w:r>
                              <w:rPr>
                                <w:spacing w:val="8"/>
                                <w:w w:val="130"/>
                                <w:sz w:val="10"/>
                              </w:rPr>
                              <w:t> </w:t>
                            </w:r>
                            <w:r>
                              <w:rPr>
                                <w:spacing w:val="-5"/>
                                <w:w w:val="130"/>
                                <w:sz w:val="10"/>
                              </w:rPr>
                              <w:t>de</w:t>
                            </w:r>
                          </w:p>
                          <w:p>
                            <w:pPr>
                              <w:pStyle w:val="TableParagraph"/>
                              <w:spacing w:line="113" w:lineRule="exact"/>
                              <w:ind w:left="28"/>
                              <w:jc w:val="both"/>
                              <w:rPr>
                                <w:sz w:val="10"/>
                              </w:rPr>
                            </w:pPr>
                            <w:r>
                              <w:rPr>
                                <w:spacing w:val="-2"/>
                                <w:w w:val="130"/>
                                <w:sz w:val="10"/>
                              </w:rPr>
                              <w:t>datos</w:t>
                            </w:r>
                          </w:p>
                        </w:tc>
                        <w:tc>
                          <w:tcPr>
                            <w:tcW w:w="2886" w:type="dxa"/>
                            <w:tcBorders>
                              <w:left w:val="single" w:sz="12" w:space="0" w:color="000000"/>
                              <w:right w:val="single" w:sz="12" w:space="0" w:color="000000"/>
                            </w:tcBorders>
                          </w:tcPr>
                          <w:p>
                            <w:pPr>
                              <w:pStyle w:val="TableParagraph"/>
                              <w:spacing w:before="61"/>
                              <w:rPr>
                                <w:b/>
                                <w:sz w:val="10"/>
                              </w:rPr>
                            </w:pPr>
                          </w:p>
                          <w:p>
                            <w:pPr>
                              <w:pStyle w:val="TableParagraph"/>
                              <w:spacing w:line="273" w:lineRule="auto"/>
                              <w:ind w:left="28" w:right="-14"/>
                              <w:rPr>
                                <w:sz w:val="10"/>
                              </w:rPr>
                            </w:pPr>
                            <w:r>
                              <w:rPr>
                                <w:w w:val="130"/>
                                <w:sz w:val="10"/>
                              </w:rPr>
                              <w:t>Verificar</w:t>
                            </w:r>
                            <w:r>
                              <w:rPr>
                                <w:spacing w:val="6"/>
                                <w:w w:val="130"/>
                                <w:sz w:val="10"/>
                              </w:rPr>
                              <w:t> </w:t>
                            </w:r>
                            <w:r>
                              <w:rPr>
                                <w:w w:val="130"/>
                                <w:sz w:val="10"/>
                              </w:rPr>
                              <w:t>la</w:t>
                            </w:r>
                            <w:r>
                              <w:rPr>
                                <w:spacing w:val="4"/>
                                <w:w w:val="130"/>
                                <w:sz w:val="10"/>
                              </w:rPr>
                              <w:t> </w:t>
                            </w:r>
                            <w:r>
                              <w:rPr>
                                <w:w w:val="130"/>
                                <w:sz w:val="10"/>
                              </w:rPr>
                              <w:t>implementación</w:t>
                            </w:r>
                            <w:r>
                              <w:rPr>
                                <w:spacing w:val="-1"/>
                                <w:w w:val="130"/>
                                <w:sz w:val="10"/>
                              </w:rPr>
                              <w:t> </w:t>
                            </w:r>
                            <w:r>
                              <w:rPr>
                                <w:w w:val="130"/>
                                <w:sz w:val="10"/>
                              </w:rPr>
                              <w:t>de</w:t>
                            </w:r>
                            <w:r>
                              <w:rPr>
                                <w:spacing w:val="4"/>
                                <w:w w:val="130"/>
                                <w:sz w:val="10"/>
                              </w:rPr>
                              <w:t> </w:t>
                            </w:r>
                            <w:r>
                              <w:rPr>
                                <w:w w:val="130"/>
                                <w:sz w:val="10"/>
                              </w:rPr>
                              <w:t>cableado</w:t>
                            </w:r>
                            <w:r>
                              <w:rPr>
                                <w:spacing w:val="-2"/>
                                <w:w w:val="130"/>
                                <w:sz w:val="10"/>
                              </w:rPr>
                              <w:t> </w:t>
                            </w:r>
                            <w:r>
                              <w:rPr>
                                <w:w w:val="130"/>
                                <w:sz w:val="10"/>
                              </w:rPr>
                              <w:t>estructurado</w:t>
                            </w:r>
                            <w:r>
                              <w:rPr>
                                <w:spacing w:val="40"/>
                                <w:w w:val="130"/>
                                <w:sz w:val="10"/>
                              </w:rPr>
                              <w:t> </w:t>
                            </w:r>
                            <w:r>
                              <w:rPr>
                                <w:w w:val="130"/>
                                <w:sz w:val="10"/>
                              </w:rPr>
                              <w:t>en las instalaciones de la empresa</w:t>
                            </w:r>
                          </w:p>
                        </w:tc>
                        <w:tc>
                          <w:tcPr>
                            <w:tcW w:w="2897" w:type="dxa"/>
                            <w:tcBorders>
                              <w:left w:val="single" w:sz="12" w:space="0" w:color="000000"/>
                              <w:right w:val="single" w:sz="12" w:space="0" w:color="000000"/>
                            </w:tcBorders>
                          </w:tcPr>
                          <w:p>
                            <w:pPr>
                              <w:pStyle w:val="TableParagraph"/>
                              <w:spacing w:before="61"/>
                              <w:rPr>
                                <w:b/>
                                <w:sz w:val="10"/>
                              </w:rPr>
                            </w:pPr>
                          </w:p>
                          <w:p>
                            <w:pPr>
                              <w:pStyle w:val="TableParagraph"/>
                              <w:spacing w:line="273" w:lineRule="auto"/>
                              <w:ind w:left="28" w:right="-15"/>
                              <w:rPr>
                                <w:sz w:val="10"/>
                              </w:rPr>
                            </w:pPr>
                            <w:r>
                              <w:rPr>
                                <w:w w:val="130"/>
                                <w:sz w:val="10"/>
                              </w:rPr>
                              <w:t>Diseño</w:t>
                            </w:r>
                            <w:r>
                              <w:rPr>
                                <w:w w:val="130"/>
                                <w:sz w:val="10"/>
                              </w:rPr>
                              <w:t> e</w:t>
                            </w:r>
                            <w:r>
                              <w:rPr>
                                <w:spacing w:val="-1"/>
                                <w:w w:val="130"/>
                                <w:sz w:val="10"/>
                              </w:rPr>
                              <w:t> </w:t>
                            </w:r>
                            <w:r>
                              <w:rPr>
                                <w:w w:val="130"/>
                                <w:sz w:val="10"/>
                              </w:rPr>
                              <w:t>implementación</w:t>
                            </w:r>
                            <w:r>
                              <w:rPr>
                                <w:w w:val="130"/>
                                <w:sz w:val="10"/>
                              </w:rPr>
                              <w:t> de</w:t>
                            </w:r>
                            <w:r>
                              <w:rPr>
                                <w:spacing w:val="-9"/>
                                <w:w w:val="130"/>
                                <w:sz w:val="10"/>
                              </w:rPr>
                              <w:t> </w:t>
                            </w:r>
                            <w:r>
                              <w:rPr>
                                <w:w w:val="130"/>
                                <w:sz w:val="10"/>
                              </w:rPr>
                              <w:t>un</w:t>
                            </w:r>
                            <w:r>
                              <w:rPr>
                                <w:w w:val="130"/>
                                <w:sz w:val="10"/>
                              </w:rPr>
                              <w:t> cableado</w:t>
                            </w:r>
                            <w:r>
                              <w:rPr>
                                <w:spacing w:val="-6"/>
                                <w:w w:val="130"/>
                                <w:sz w:val="10"/>
                              </w:rPr>
                              <w:t> </w:t>
                            </w:r>
                            <w:r>
                              <w:rPr>
                                <w:w w:val="130"/>
                                <w:sz w:val="10"/>
                              </w:rPr>
                              <w:t>estructurado</w:t>
                            </w:r>
                            <w:r>
                              <w:rPr>
                                <w:spacing w:val="40"/>
                                <w:w w:val="130"/>
                                <w:sz w:val="10"/>
                              </w:rPr>
                              <w:t> </w:t>
                            </w:r>
                            <w:r>
                              <w:rPr>
                                <w:w w:val="130"/>
                                <w:sz w:val="10"/>
                              </w:rPr>
                              <w:t>en las instalaciones de la empresa</w:t>
                            </w:r>
                          </w:p>
                        </w:tc>
                      </w:tr>
                      <w:tr>
                        <w:trPr>
                          <w:trHeight w:val="441" w:hRule="atLeast"/>
                        </w:trPr>
                        <w:tc>
                          <w:tcPr>
                            <w:tcW w:w="1029" w:type="dxa"/>
                            <w:vMerge/>
                            <w:tcBorders>
                              <w:top w:val="nil"/>
                              <w:left w:val="single" w:sz="6" w:space="0" w:color="000000"/>
                              <w:right w:val="single" w:sz="12" w:space="0" w:color="000000"/>
                            </w:tcBorders>
                            <w:textDirection w:val="btLr"/>
                          </w:tcPr>
                          <w:p>
                            <w:pPr>
                              <w:rPr>
                                <w:sz w:val="2"/>
                                <w:szCs w:val="2"/>
                              </w:rPr>
                            </w:pPr>
                          </w:p>
                        </w:tc>
                        <w:tc>
                          <w:tcPr>
                            <w:tcW w:w="839" w:type="dxa"/>
                            <w:vMerge/>
                            <w:tcBorders>
                              <w:top w:val="nil"/>
                              <w:left w:val="single" w:sz="12" w:space="0" w:color="000000"/>
                              <w:right w:val="single" w:sz="12" w:space="0" w:color="000000"/>
                            </w:tcBorders>
                            <w:shd w:val="clear" w:color="auto" w:fill="F4AF84"/>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102"/>
                              <w:ind w:left="28" w:right="-13"/>
                              <w:rPr>
                                <w:sz w:val="10"/>
                              </w:rPr>
                            </w:pPr>
                            <w:r>
                              <w:rPr>
                                <w:w w:val="130"/>
                                <w:sz w:val="10"/>
                              </w:rPr>
                              <w:t>No</w:t>
                            </w:r>
                            <w:r>
                              <w:rPr>
                                <w:w w:val="130"/>
                                <w:sz w:val="10"/>
                              </w:rPr>
                              <w:t> existe</w:t>
                            </w:r>
                            <w:r>
                              <w:rPr>
                                <w:w w:val="130"/>
                                <w:sz w:val="10"/>
                              </w:rPr>
                              <w:t> en</w:t>
                            </w:r>
                            <w:r>
                              <w:rPr>
                                <w:w w:val="130"/>
                                <w:sz w:val="10"/>
                              </w:rPr>
                              <w:t> el</w:t>
                            </w:r>
                            <w:r>
                              <w:rPr>
                                <w:w w:val="130"/>
                                <w:sz w:val="10"/>
                              </w:rPr>
                              <w:t> área</w:t>
                            </w:r>
                            <w:r>
                              <w:rPr>
                                <w:w w:val="130"/>
                                <w:sz w:val="10"/>
                              </w:rPr>
                              <w:t> de servidores</w:t>
                            </w:r>
                            <w:r>
                              <w:rPr>
                                <w:w w:val="130"/>
                                <w:sz w:val="10"/>
                              </w:rPr>
                              <w:t> el</w:t>
                            </w:r>
                            <w:r>
                              <w:rPr>
                                <w:spacing w:val="12"/>
                                <w:w w:val="130"/>
                                <w:sz w:val="10"/>
                              </w:rPr>
                              <w:t> </w:t>
                            </w:r>
                            <w:r>
                              <w:rPr>
                                <w:w w:val="130"/>
                                <w:sz w:val="10"/>
                              </w:rPr>
                              <w:t>uso</w:t>
                            </w:r>
                            <w:r>
                              <w:rPr>
                                <w:w w:val="130"/>
                                <w:sz w:val="10"/>
                              </w:rPr>
                              <w:t> de</w:t>
                            </w:r>
                            <w:r>
                              <w:rPr>
                                <w:spacing w:val="40"/>
                                <w:w w:val="130"/>
                                <w:sz w:val="10"/>
                              </w:rPr>
                              <w:t> </w:t>
                            </w:r>
                            <w:r>
                              <w:rPr>
                                <w:w w:val="130"/>
                                <w:sz w:val="10"/>
                              </w:rPr>
                              <w:t>materiales anti inflamables</w:t>
                            </w:r>
                          </w:p>
                        </w:tc>
                        <w:tc>
                          <w:tcPr>
                            <w:tcW w:w="2886" w:type="dxa"/>
                            <w:tcBorders>
                              <w:left w:val="single" w:sz="12" w:space="0" w:color="000000"/>
                              <w:right w:val="single" w:sz="12" w:space="0" w:color="000000"/>
                            </w:tcBorders>
                          </w:tcPr>
                          <w:p>
                            <w:pPr>
                              <w:pStyle w:val="TableParagraph"/>
                              <w:spacing w:line="273" w:lineRule="auto" w:before="102"/>
                              <w:ind w:left="28" w:right="-14"/>
                              <w:rPr>
                                <w:sz w:val="10"/>
                              </w:rPr>
                            </w:pPr>
                            <w:r>
                              <w:rPr>
                                <w:w w:val="130"/>
                                <w:sz w:val="10"/>
                              </w:rPr>
                              <w:t>Verificar</w:t>
                            </w:r>
                            <w:r>
                              <w:rPr>
                                <w:spacing w:val="28"/>
                                <w:w w:val="130"/>
                                <w:sz w:val="10"/>
                              </w:rPr>
                              <w:t> </w:t>
                            </w:r>
                            <w:r>
                              <w:rPr>
                                <w:w w:val="130"/>
                                <w:sz w:val="10"/>
                              </w:rPr>
                              <w:t>el</w:t>
                            </w:r>
                            <w:r>
                              <w:rPr>
                                <w:spacing w:val="16"/>
                                <w:w w:val="130"/>
                                <w:sz w:val="10"/>
                              </w:rPr>
                              <w:t> </w:t>
                            </w:r>
                            <w:r>
                              <w:rPr>
                                <w:w w:val="130"/>
                                <w:sz w:val="10"/>
                              </w:rPr>
                              <w:t>cumplimiento</w:t>
                            </w:r>
                            <w:r>
                              <w:rPr>
                                <w:spacing w:val="28"/>
                                <w:w w:val="130"/>
                                <w:sz w:val="10"/>
                              </w:rPr>
                              <w:t> </w:t>
                            </w:r>
                            <w:r>
                              <w:rPr>
                                <w:w w:val="130"/>
                                <w:sz w:val="10"/>
                              </w:rPr>
                              <w:t>de</w:t>
                            </w:r>
                            <w:r>
                              <w:rPr>
                                <w:spacing w:val="16"/>
                                <w:w w:val="130"/>
                                <w:sz w:val="10"/>
                              </w:rPr>
                              <w:t> </w:t>
                            </w:r>
                            <w:r>
                              <w:rPr>
                                <w:w w:val="130"/>
                                <w:sz w:val="10"/>
                              </w:rPr>
                              <w:t>medidas</w:t>
                            </w:r>
                            <w:r>
                              <w:rPr>
                                <w:spacing w:val="31"/>
                                <w:w w:val="130"/>
                                <w:sz w:val="10"/>
                              </w:rPr>
                              <w:t> </w:t>
                            </w:r>
                            <w:r>
                              <w:rPr>
                                <w:w w:val="130"/>
                                <w:sz w:val="10"/>
                              </w:rPr>
                              <w:t>de</w:t>
                            </w:r>
                            <w:r>
                              <w:rPr>
                                <w:spacing w:val="16"/>
                                <w:w w:val="130"/>
                                <w:sz w:val="10"/>
                              </w:rPr>
                              <w:t> </w:t>
                            </w:r>
                            <w:r>
                              <w:rPr>
                                <w:w w:val="130"/>
                                <w:sz w:val="10"/>
                              </w:rPr>
                              <w:t>seguridad</w:t>
                            </w:r>
                            <w:r>
                              <w:rPr>
                                <w:spacing w:val="40"/>
                                <w:w w:val="130"/>
                                <w:sz w:val="10"/>
                              </w:rPr>
                              <w:t> </w:t>
                            </w:r>
                            <w:r>
                              <w:rPr>
                                <w:w w:val="130"/>
                                <w:sz w:val="10"/>
                              </w:rPr>
                              <w:t>propias de las áreas de tecnología e informática</w:t>
                            </w:r>
                          </w:p>
                        </w:tc>
                        <w:tc>
                          <w:tcPr>
                            <w:tcW w:w="2897" w:type="dxa"/>
                            <w:tcBorders>
                              <w:left w:val="single" w:sz="12" w:space="0" w:color="000000"/>
                              <w:right w:val="single" w:sz="12" w:space="0" w:color="000000"/>
                            </w:tcBorders>
                          </w:tcPr>
                          <w:p>
                            <w:pPr>
                              <w:pStyle w:val="TableParagraph"/>
                              <w:spacing w:line="130" w:lineRule="atLeast" w:before="21"/>
                              <w:ind w:left="28" w:right="-15"/>
                              <w:jc w:val="both"/>
                              <w:rPr>
                                <w:sz w:val="10"/>
                              </w:rPr>
                            </w:pPr>
                            <w:r>
                              <w:rPr>
                                <w:w w:val="130"/>
                                <w:sz w:val="10"/>
                              </w:rPr>
                              <w:t>Implementación</w:t>
                            </w:r>
                            <w:r>
                              <w:rPr>
                                <w:w w:val="130"/>
                                <w:sz w:val="10"/>
                              </w:rPr>
                              <w:t> de</w:t>
                            </w:r>
                            <w:r>
                              <w:rPr>
                                <w:w w:val="130"/>
                                <w:sz w:val="10"/>
                              </w:rPr>
                              <w:t> políticas</w:t>
                            </w:r>
                            <w:r>
                              <w:rPr>
                                <w:w w:val="130"/>
                                <w:sz w:val="10"/>
                              </w:rPr>
                              <w:t> y</w:t>
                            </w:r>
                            <w:r>
                              <w:rPr>
                                <w:w w:val="130"/>
                                <w:sz w:val="10"/>
                              </w:rPr>
                              <w:t> medidas</w:t>
                            </w:r>
                            <w:r>
                              <w:rPr>
                                <w:w w:val="130"/>
                                <w:sz w:val="10"/>
                              </w:rPr>
                              <w:t> de</w:t>
                            </w:r>
                            <w:r>
                              <w:rPr>
                                <w:w w:val="130"/>
                                <w:sz w:val="10"/>
                              </w:rPr>
                              <w:t> se</w:t>
                            </w:r>
                            <w:r>
                              <w:rPr>
                                <w:spacing w:val="40"/>
                                <w:w w:val="130"/>
                                <w:sz w:val="10"/>
                              </w:rPr>
                              <w:t> </w:t>
                            </w:r>
                            <w:r>
                              <w:rPr>
                                <w:w w:val="130"/>
                                <w:sz w:val="10"/>
                              </w:rPr>
                              <w:t>seguridad</w:t>
                            </w:r>
                            <w:r>
                              <w:rPr>
                                <w:w w:val="130"/>
                                <w:sz w:val="10"/>
                              </w:rPr>
                              <w:t> específicas</w:t>
                            </w:r>
                            <w:r>
                              <w:rPr>
                                <w:w w:val="130"/>
                                <w:sz w:val="10"/>
                              </w:rPr>
                              <w:t> para</w:t>
                            </w:r>
                            <w:r>
                              <w:rPr>
                                <w:w w:val="130"/>
                                <w:sz w:val="10"/>
                              </w:rPr>
                              <w:t> las</w:t>
                            </w:r>
                            <w:r>
                              <w:rPr>
                                <w:w w:val="130"/>
                                <w:sz w:val="10"/>
                              </w:rPr>
                              <w:t> áreas</w:t>
                            </w:r>
                            <w:r>
                              <w:rPr>
                                <w:w w:val="130"/>
                                <w:sz w:val="10"/>
                              </w:rPr>
                              <w:t> de</w:t>
                            </w:r>
                            <w:r>
                              <w:rPr>
                                <w:w w:val="130"/>
                                <w:sz w:val="10"/>
                              </w:rPr>
                              <w:t> informática</w:t>
                            </w:r>
                            <w:r>
                              <w:rPr>
                                <w:w w:val="130"/>
                                <w:sz w:val="10"/>
                              </w:rPr>
                              <w:t> y</w:t>
                            </w:r>
                            <w:r>
                              <w:rPr>
                                <w:spacing w:val="40"/>
                                <w:w w:val="130"/>
                                <w:sz w:val="10"/>
                              </w:rPr>
                              <w:t> </w:t>
                            </w:r>
                            <w:r>
                              <w:rPr>
                                <w:spacing w:val="-2"/>
                                <w:w w:val="130"/>
                                <w:sz w:val="10"/>
                              </w:rPr>
                              <w:t>tecnología</w:t>
                            </w:r>
                          </w:p>
                        </w:tc>
                      </w:tr>
                      <w:tr>
                        <w:trPr>
                          <w:trHeight w:val="473" w:hRule="atLeast"/>
                        </w:trPr>
                        <w:tc>
                          <w:tcPr>
                            <w:tcW w:w="1029" w:type="dxa"/>
                            <w:vMerge w:val="restart"/>
                            <w:tcBorders>
                              <w:left w:val="single" w:sz="6" w:space="0" w:color="000000"/>
                              <w:bottom w:val="single" w:sz="2" w:space="0" w:color="000000"/>
                              <w:right w:val="single" w:sz="12" w:space="0" w:color="000000"/>
                            </w:tcBorders>
                            <w:textDirection w:val="btLr"/>
                          </w:tcPr>
                          <w:p>
                            <w:pPr>
                              <w:pStyle w:val="TableParagraph"/>
                              <w:rPr>
                                <w:b/>
                                <w:sz w:val="13"/>
                              </w:rPr>
                            </w:pPr>
                          </w:p>
                          <w:p>
                            <w:pPr>
                              <w:pStyle w:val="TableParagraph"/>
                              <w:spacing w:before="132"/>
                              <w:rPr>
                                <w:b/>
                                <w:sz w:val="13"/>
                              </w:rPr>
                            </w:pPr>
                          </w:p>
                          <w:p>
                            <w:pPr>
                              <w:pStyle w:val="TableParagraph"/>
                              <w:spacing w:before="1"/>
                              <w:ind w:left="1810"/>
                              <w:rPr>
                                <w:b/>
                                <w:sz w:val="13"/>
                              </w:rPr>
                            </w:pPr>
                            <w:r>
                              <w:rPr>
                                <w:b/>
                                <w:w w:val="75"/>
                                <w:sz w:val="13"/>
                              </w:rPr>
                              <w:t>SEGURIDAD</w:t>
                            </w:r>
                            <w:r>
                              <w:rPr>
                                <w:b/>
                                <w:spacing w:val="-3"/>
                                <w:sz w:val="13"/>
                              </w:rPr>
                              <w:t> </w:t>
                            </w:r>
                            <w:r>
                              <w:rPr>
                                <w:b/>
                                <w:w w:val="75"/>
                                <w:sz w:val="13"/>
                              </w:rPr>
                              <w:t>EN</w:t>
                            </w:r>
                            <w:r>
                              <w:rPr>
                                <w:b/>
                                <w:spacing w:val="-3"/>
                                <w:sz w:val="13"/>
                              </w:rPr>
                              <w:t> </w:t>
                            </w:r>
                            <w:r>
                              <w:rPr>
                                <w:b/>
                                <w:w w:val="75"/>
                                <w:sz w:val="13"/>
                              </w:rPr>
                              <w:t>CONEXIÓN</w:t>
                            </w:r>
                            <w:r>
                              <w:rPr>
                                <w:b/>
                                <w:spacing w:val="-3"/>
                                <w:sz w:val="13"/>
                              </w:rPr>
                              <w:t> </w:t>
                            </w:r>
                            <w:r>
                              <w:rPr>
                                <w:b/>
                                <w:w w:val="75"/>
                                <w:sz w:val="13"/>
                              </w:rPr>
                              <w:t>DE</w:t>
                            </w:r>
                            <w:r>
                              <w:rPr>
                                <w:b/>
                                <w:spacing w:val="-4"/>
                                <w:sz w:val="13"/>
                              </w:rPr>
                              <w:t> </w:t>
                            </w:r>
                            <w:r>
                              <w:rPr>
                                <w:b/>
                                <w:spacing w:val="-5"/>
                                <w:w w:val="75"/>
                                <w:sz w:val="13"/>
                              </w:rPr>
                              <w:t>RED</w:t>
                            </w:r>
                          </w:p>
                        </w:tc>
                        <w:tc>
                          <w:tcPr>
                            <w:tcW w:w="839" w:type="dxa"/>
                            <w:vMerge w:val="restart"/>
                            <w:tcBorders>
                              <w:left w:val="single" w:sz="12" w:space="0" w:color="000000"/>
                              <w:bottom w:val="single" w:sz="2" w:space="0" w:color="000000"/>
                              <w:right w:val="single" w:sz="12" w:space="0" w:color="000000"/>
                            </w:tcBorders>
                            <w:shd w:val="clear" w:color="auto" w:fill="FF0000"/>
                          </w:tcPr>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rPr>
                                <w:b/>
                                <w:sz w:val="10"/>
                              </w:rPr>
                            </w:pPr>
                          </w:p>
                          <w:p>
                            <w:pPr>
                              <w:pStyle w:val="TableParagraph"/>
                              <w:spacing w:before="57"/>
                              <w:rPr>
                                <w:b/>
                                <w:sz w:val="10"/>
                              </w:rPr>
                            </w:pPr>
                          </w:p>
                          <w:p>
                            <w:pPr>
                              <w:pStyle w:val="TableParagraph"/>
                              <w:ind w:left="246"/>
                              <w:rPr>
                                <w:b/>
                                <w:i/>
                                <w:sz w:val="10"/>
                              </w:rPr>
                            </w:pPr>
                            <w:r>
                              <w:rPr>
                                <w:b/>
                                <w:i/>
                                <w:spacing w:val="-4"/>
                                <w:w w:val="130"/>
                                <w:sz w:val="10"/>
                              </w:rPr>
                              <w:t>ALTO</w:t>
                            </w:r>
                          </w:p>
                        </w:tc>
                        <w:tc>
                          <w:tcPr>
                            <w:tcW w:w="2385" w:type="dxa"/>
                            <w:tcBorders>
                              <w:left w:val="single" w:sz="12" w:space="0" w:color="000000"/>
                              <w:right w:val="single" w:sz="12" w:space="0" w:color="000000"/>
                            </w:tcBorders>
                          </w:tcPr>
                          <w:p>
                            <w:pPr>
                              <w:pStyle w:val="TableParagraph"/>
                              <w:spacing w:before="3"/>
                              <w:rPr>
                                <w:b/>
                                <w:sz w:val="10"/>
                              </w:rPr>
                            </w:pPr>
                          </w:p>
                          <w:p>
                            <w:pPr>
                              <w:pStyle w:val="TableParagraph"/>
                              <w:spacing w:line="273" w:lineRule="auto"/>
                              <w:ind w:left="28" w:right="-13"/>
                              <w:rPr>
                                <w:sz w:val="10"/>
                              </w:rPr>
                            </w:pPr>
                            <w:r>
                              <w:rPr>
                                <w:w w:val="130"/>
                                <w:sz w:val="10"/>
                              </w:rPr>
                              <w:t>No</w:t>
                            </w:r>
                            <w:r>
                              <w:rPr>
                                <w:spacing w:val="40"/>
                                <w:w w:val="130"/>
                                <w:sz w:val="10"/>
                              </w:rPr>
                              <w:t> </w:t>
                            </w:r>
                            <w:r>
                              <w:rPr>
                                <w:w w:val="130"/>
                                <w:sz w:val="10"/>
                              </w:rPr>
                              <w:t>se</w:t>
                            </w:r>
                            <w:r>
                              <w:rPr>
                                <w:spacing w:val="40"/>
                                <w:w w:val="130"/>
                                <w:sz w:val="10"/>
                              </w:rPr>
                              <w:t> </w:t>
                            </w:r>
                            <w:r>
                              <w:rPr>
                                <w:w w:val="130"/>
                                <w:sz w:val="10"/>
                              </w:rPr>
                              <w:t>cuenta</w:t>
                            </w:r>
                            <w:r>
                              <w:rPr>
                                <w:spacing w:val="40"/>
                                <w:w w:val="130"/>
                                <w:sz w:val="10"/>
                              </w:rPr>
                              <w:t> </w:t>
                            </w:r>
                            <w:r>
                              <w:rPr>
                                <w:w w:val="130"/>
                                <w:sz w:val="10"/>
                              </w:rPr>
                              <w:t>con</w:t>
                            </w:r>
                            <w:r>
                              <w:rPr>
                                <w:spacing w:val="40"/>
                                <w:w w:val="130"/>
                                <w:sz w:val="10"/>
                              </w:rPr>
                              <w:t> </w:t>
                            </w:r>
                            <w:r>
                              <w:rPr>
                                <w:w w:val="130"/>
                                <w:sz w:val="10"/>
                              </w:rPr>
                              <w:t>un</w:t>
                            </w:r>
                            <w:r>
                              <w:rPr>
                                <w:spacing w:val="40"/>
                                <w:w w:val="130"/>
                                <w:sz w:val="10"/>
                              </w:rPr>
                              <w:t> </w:t>
                            </w:r>
                            <w:r>
                              <w:rPr>
                                <w:w w:val="130"/>
                                <w:sz w:val="10"/>
                              </w:rPr>
                              <w:t>inventario</w:t>
                            </w:r>
                            <w:r>
                              <w:rPr>
                                <w:spacing w:val="40"/>
                                <w:w w:val="130"/>
                                <w:sz w:val="10"/>
                              </w:rPr>
                              <w:t> </w:t>
                            </w:r>
                            <w:r>
                              <w:rPr>
                                <w:w w:val="130"/>
                                <w:sz w:val="10"/>
                              </w:rPr>
                              <w:t>de</w:t>
                            </w:r>
                            <w:r>
                              <w:rPr>
                                <w:spacing w:val="40"/>
                                <w:w w:val="130"/>
                                <w:sz w:val="10"/>
                              </w:rPr>
                              <w:t> </w:t>
                            </w:r>
                            <w:r>
                              <w:rPr>
                                <w:w w:val="130"/>
                                <w:sz w:val="10"/>
                              </w:rPr>
                              <w:t>los</w:t>
                            </w:r>
                            <w:r>
                              <w:rPr>
                                <w:spacing w:val="40"/>
                                <w:w w:val="130"/>
                                <w:sz w:val="10"/>
                              </w:rPr>
                              <w:t> </w:t>
                            </w:r>
                            <w:r>
                              <w:rPr>
                                <w:w w:val="130"/>
                                <w:sz w:val="10"/>
                              </w:rPr>
                              <w:t>equipos</w:t>
                            </w:r>
                            <w:r>
                              <w:rPr>
                                <w:spacing w:val="-1"/>
                                <w:w w:val="130"/>
                                <w:sz w:val="10"/>
                              </w:rPr>
                              <w:t> </w:t>
                            </w:r>
                            <w:r>
                              <w:rPr>
                                <w:w w:val="130"/>
                                <w:sz w:val="10"/>
                              </w:rPr>
                              <w:t>existentes</w:t>
                            </w:r>
                          </w:p>
                        </w:tc>
                        <w:tc>
                          <w:tcPr>
                            <w:tcW w:w="2886" w:type="dxa"/>
                            <w:tcBorders>
                              <w:left w:val="single" w:sz="12" w:space="0" w:color="000000"/>
                              <w:right w:val="single" w:sz="12" w:space="0" w:color="000000"/>
                            </w:tcBorders>
                          </w:tcPr>
                          <w:p>
                            <w:pPr>
                              <w:pStyle w:val="TableParagraph"/>
                              <w:spacing w:line="276" w:lineRule="auto" w:before="53"/>
                              <w:ind w:left="28" w:right="-15"/>
                              <w:jc w:val="both"/>
                              <w:rPr>
                                <w:sz w:val="10"/>
                              </w:rPr>
                            </w:pPr>
                            <w:r>
                              <w:rPr>
                                <w:w w:val="130"/>
                                <w:sz w:val="10"/>
                              </w:rPr>
                              <w:t>Levantar</w:t>
                            </w:r>
                            <w:r>
                              <w:rPr>
                                <w:w w:val="130"/>
                                <w:sz w:val="10"/>
                              </w:rPr>
                              <w:t> inventarios</w:t>
                            </w:r>
                            <w:r>
                              <w:rPr>
                                <w:w w:val="130"/>
                                <w:sz w:val="10"/>
                              </w:rPr>
                              <w:t> y</w:t>
                            </w:r>
                            <w:r>
                              <w:rPr>
                                <w:w w:val="130"/>
                                <w:sz w:val="10"/>
                              </w:rPr>
                              <w:t> constatación</w:t>
                            </w:r>
                            <w:r>
                              <w:rPr>
                                <w:w w:val="130"/>
                                <w:sz w:val="10"/>
                              </w:rPr>
                              <w:t> física</w:t>
                            </w:r>
                            <w:r>
                              <w:rPr>
                                <w:w w:val="130"/>
                                <w:sz w:val="10"/>
                              </w:rPr>
                              <w:t> de</w:t>
                            </w:r>
                            <w:r>
                              <w:rPr>
                                <w:w w:val="130"/>
                                <w:sz w:val="10"/>
                              </w:rPr>
                              <w:t> los</w:t>
                            </w:r>
                            <w:r>
                              <w:rPr>
                                <w:spacing w:val="40"/>
                                <w:w w:val="130"/>
                                <w:sz w:val="10"/>
                              </w:rPr>
                              <w:t> </w:t>
                            </w:r>
                            <w:r>
                              <w:rPr>
                                <w:w w:val="130"/>
                                <w:sz w:val="10"/>
                              </w:rPr>
                              <w:t>equipos</w:t>
                            </w:r>
                            <w:r>
                              <w:rPr>
                                <w:w w:val="130"/>
                                <w:sz w:val="10"/>
                              </w:rPr>
                              <w:t> y</w:t>
                            </w:r>
                            <w:r>
                              <w:rPr>
                                <w:w w:val="130"/>
                                <w:sz w:val="10"/>
                              </w:rPr>
                              <w:t> los</w:t>
                            </w:r>
                            <w:r>
                              <w:rPr>
                                <w:w w:val="130"/>
                                <w:sz w:val="10"/>
                              </w:rPr>
                              <w:t> activos</w:t>
                            </w:r>
                            <w:r>
                              <w:rPr>
                                <w:w w:val="130"/>
                                <w:sz w:val="10"/>
                              </w:rPr>
                              <w:t> tecnológicos</w:t>
                            </w:r>
                            <w:r>
                              <w:rPr>
                                <w:w w:val="130"/>
                                <w:sz w:val="10"/>
                              </w:rPr>
                              <w:t> que</w:t>
                            </w:r>
                            <w:r>
                              <w:rPr>
                                <w:w w:val="130"/>
                                <w:sz w:val="10"/>
                              </w:rPr>
                              <w:t> la</w:t>
                            </w:r>
                            <w:r>
                              <w:rPr>
                                <w:w w:val="130"/>
                                <w:sz w:val="10"/>
                              </w:rPr>
                              <w:t> empresa</w:t>
                            </w:r>
                            <w:r>
                              <w:rPr>
                                <w:spacing w:val="40"/>
                                <w:w w:val="130"/>
                                <w:sz w:val="10"/>
                              </w:rPr>
                              <w:t> </w:t>
                            </w:r>
                            <w:r>
                              <w:rPr>
                                <w:spacing w:val="-2"/>
                                <w:w w:val="130"/>
                                <w:sz w:val="10"/>
                              </w:rPr>
                              <w:t>posee</w:t>
                            </w:r>
                          </w:p>
                        </w:tc>
                        <w:tc>
                          <w:tcPr>
                            <w:tcW w:w="2897" w:type="dxa"/>
                            <w:tcBorders>
                              <w:left w:val="single" w:sz="12" w:space="0" w:color="000000"/>
                              <w:right w:val="single" w:sz="12" w:space="0" w:color="000000"/>
                            </w:tcBorders>
                            <w:shd w:val="clear" w:color="auto" w:fill="FF0000"/>
                          </w:tcPr>
                          <w:p>
                            <w:pPr>
                              <w:pStyle w:val="TableParagraph"/>
                              <w:spacing w:before="69"/>
                              <w:rPr>
                                <w:b/>
                                <w:sz w:val="10"/>
                              </w:rPr>
                            </w:pPr>
                          </w:p>
                          <w:p>
                            <w:pPr>
                              <w:pStyle w:val="TableParagraph"/>
                              <w:ind w:left="28"/>
                              <w:rPr>
                                <w:b/>
                                <w:i/>
                                <w:sz w:val="10"/>
                              </w:rPr>
                            </w:pPr>
                            <w:r>
                              <w:rPr>
                                <w:b/>
                                <w:i/>
                                <w:spacing w:val="-2"/>
                                <w:w w:val="130"/>
                                <w:sz w:val="10"/>
                              </w:rPr>
                              <w:t>SUSTANTIVO</w:t>
                            </w:r>
                          </w:p>
                        </w:tc>
                      </w:tr>
                      <w:tr>
                        <w:trPr>
                          <w:trHeight w:val="498"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before="11"/>
                              <w:rPr>
                                <w:b/>
                                <w:sz w:val="10"/>
                              </w:rPr>
                            </w:pPr>
                          </w:p>
                          <w:p>
                            <w:pPr>
                              <w:pStyle w:val="TableParagraph"/>
                              <w:spacing w:line="276" w:lineRule="auto" w:before="1"/>
                              <w:ind w:left="28" w:right="-13"/>
                              <w:rPr>
                                <w:sz w:val="10"/>
                              </w:rPr>
                            </w:pPr>
                            <w:r>
                              <w:rPr>
                                <w:w w:val="130"/>
                                <w:sz w:val="10"/>
                              </w:rPr>
                              <w:t>No</w:t>
                            </w:r>
                            <w:r>
                              <w:rPr>
                                <w:spacing w:val="39"/>
                                <w:w w:val="130"/>
                                <w:sz w:val="10"/>
                              </w:rPr>
                              <w:t> </w:t>
                            </w:r>
                            <w:r>
                              <w:rPr>
                                <w:w w:val="130"/>
                                <w:sz w:val="10"/>
                              </w:rPr>
                              <w:t>existe</w:t>
                            </w:r>
                            <w:r>
                              <w:rPr>
                                <w:spacing w:val="36"/>
                                <w:w w:val="130"/>
                                <w:sz w:val="10"/>
                              </w:rPr>
                              <w:t> </w:t>
                            </w:r>
                            <w:r>
                              <w:rPr>
                                <w:w w:val="130"/>
                                <w:sz w:val="10"/>
                              </w:rPr>
                              <w:t>un</w:t>
                            </w:r>
                            <w:r>
                              <w:rPr>
                                <w:spacing w:val="39"/>
                                <w:w w:val="130"/>
                                <w:sz w:val="10"/>
                              </w:rPr>
                              <w:t> </w:t>
                            </w:r>
                            <w:r>
                              <w:rPr>
                                <w:w w:val="130"/>
                                <w:sz w:val="10"/>
                              </w:rPr>
                              <w:t>control</w:t>
                            </w:r>
                            <w:r>
                              <w:rPr>
                                <w:spacing w:val="40"/>
                                <w:w w:val="130"/>
                                <w:sz w:val="10"/>
                              </w:rPr>
                              <w:t> </w:t>
                            </w:r>
                            <w:r>
                              <w:rPr>
                                <w:w w:val="130"/>
                                <w:sz w:val="10"/>
                              </w:rPr>
                              <w:t>de</w:t>
                            </w:r>
                            <w:r>
                              <w:rPr>
                                <w:spacing w:val="35"/>
                                <w:w w:val="130"/>
                                <w:sz w:val="10"/>
                              </w:rPr>
                              <w:t> </w:t>
                            </w:r>
                            <w:r>
                              <w:rPr>
                                <w:w w:val="130"/>
                                <w:sz w:val="10"/>
                              </w:rPr>
                              <w:t>apagado</w:t>
                            </w:r>
                            <w:r>
                              <w:rPr>
                                <w:spacing w:val="40"/>
                                <w:w w:val="130"/>
                                <w:sz w:val="10"/>
                              </w:rPr>
                              <w:t> </w:t>
                            </w:r>
                            <w:r>
                              <w:rPr>
                                <w:w w:val="130"/>
                                <w:sz w:val="10"/>
                              </w:rPr>
                              <w:t>de</w:t>
                            </w:r>
                            <w:r>
                              <w:rPr>
                                <w:spacing w:val="35"/>
                                <w:w w:val="130"/>
                                <w:sz w:val="10"/>
                              </w:rPr>
                              <w:t> </w:t>
                            </w:r>
                            <w:r>
                              <w:rPr>
                                <w:w w:val="130"/>
                                <w:sz w:val="10"/>
                              </w:rPr>
                              <w:t>los</w:t>
                            </w:r>
                            <w:r>
                              <w:rPr>
                                <w:spacing w:val="40"/>
                                <w:w w:val="130"/>
                                <w:sz w:val="10"/>
                              </w:rPr>
                              <w:t> </w:t>
                            </w:r>
                            <w:r>
                              <w:rPr>
                                <w:w w:val="130"/>
                                <w:sz w:val="10"/>
                              </w:rPr>
                              <w:t>routers mientras no están en uso</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6" w:lineRule="auto" w:before="61"/>
                              <w:ind w:left="28" w:right="-15"/>
                              <w:jc w:val="both"/>
                              <w:rPr>
                                <w:sz w:val="10"/>
                              </w:rPr>
                            </w:pPr>
                            <w:r>
                              <w:rPr>
                                <w:w w:val="130"/>
                                <w:sz w:val="10"/>
                              </w:rPr>
                              <w:t>Implementar</w:t>
                            </w:r>
                            <w:r>
                              <w:rPr>
                                <w:w w:val="130"/>
                                <w:sz w:val="10"/>
                              </w:rPr>
                              <w:t> políticas</w:t>
                            </w:r>
                            <w:r>
                              <w:rPr>
                                <w:w w:val="130"/>
                                <w:sz w:val="10"/>
                              </w:rPr>
                              <w:t> de</w:t>
                            </w:r>
                            <w:r>
                              <w:rPr>
                                <w:w w:val="130"/>
                                <w:sz w:val="10"/>
                              </w:rPr>
                              <w:t> manejo</w:t>
                            </w:r>
                            <w:r>
                              <w:rPr>
                                <w:w w:val="130"/>
                                <w:sz w:val="10"/>
                              </w:rPr>
                              <w:t> y</w:t>
                            </w:r>
                            <w:r>
                              <w:rPr>
                                <w:w w:val="130"/>
                                <w:sz w:val="10"/>
                              </w:rPr>
                              <w:t> uso</w:t>
                            </w:r>
                            <w:r>
                              <w:rPr>
                                <w:w w:val="130"/>
                                <w:sz w:val="10"/>
                              </w:rPr>
                              <w:t> de</w:t>
                            </w:r>
                            <w:r>
                              <w:rPr>
                                <w:w w:val="130"/>
                                <w:sz w:val="10"/>
                              </w:rPr>
                              <w:t> los</w:t>
                            </w:r>
                            <w:r>
                              <w:rPr>
                                <w:spacing w:val="40"/>
                                <w:w w:val="130"/>
                                <w:sz w:val="10"/>
                              </w:rPr>
                              <w:t> </w:t>
                            </w:r>
                            <w:r>
                              <w:rPr>
                                <w:w w:val="130"/>
                                <w:sz w:val="10"/>
                              </w:rPr>
                              <w:t>dispositivos</w:t>
                            </w:r>
                            <w:r>
                              <w:rPr>
                                <w:w w:val="130"/>
                                <w:sz w:val="10"/>
                              </w:rPr>
                              <w:t> informáticos</w:t>
                            </w:r>
                            <w:r>
                              <w:rPr>
                                <w:w w:val="130"/>
                                <w:sz w:val="10"/>
                              </w:rPr>
                              <w:t> relacionados</w:t>
                            </w:r>
                            <w:r>
                              <w:rPr>
                                <w:w w:val="130"/>
                                <w:sz w:val="10"/>
                              </w:rPr>
                              <w:t> con</w:t>
                            </w:r>
                            <w:r>
                              <w:rPr>
                                <w:w w:val="130"/>
                                <w:sz w:val="10"/>
                              </w:rPr>
                              <w:t> las</w:t>
                            </w:r>
                            <w:r>
                              <w:rPr>
                                <w:spacing w:val="40"/>
                                <w:w w:val="130"/>
                                <w:sz w:val="10"/>
                              </w:rPr>
                              <w:t> </w:t>
                            </w:r>
                            <w:r>
                              <w:rPr>
                                <w:w w:val="130"/>
                                <w:sz w:val="10"/>
                              </w:rPr>
                              <w:t>conexiones de red de la empresa</w:t>
                            </w:r>
                          </w:p>
                        </w:tc>
                      </w:tr>
                      <w:tr>
                        <w:trPr>
                          <w:trHeight w:val="556"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before="45"/>
                              <w:rPr>
                                <w:b/>
                                <w:sz w:val="10"/>
                              </w:rPr>
                            </w:pPr>
                          </w:p>
                          <w:p>
                            <w:pPr>
                              <w:pStyle w:val="TableParagraph"/>
                              <w:spacing w:line="273" w:lineRule="auto"/>
                              <w:ind w:left="28" w:right="-13"/>
                              <w:rPr>
                                <w:sz w:val="10"/>
                              </w:rPr>
                            </w:pPr>
                            <w:r>
                              <w:rPr>
                                <w:w w:val="130"/>
                                <w:sz w:val="10"/>
                              </w:rPr>
                              <w:t>Las</w:t>
                            </w:r>
                            <w:r>
                              <w:rPr>
                                <w:spacing w:val="-4"/>
                                <w:w w:val="130"/>
                                <w:sz w:val="10"/>
                              </w:rPr>
                              <w:t> </w:t>
                            </w:r>
                            <w:r>
                              <w:rPr>
                                <w:w w:val="130"/>
                                <w:sz w:val="10"/>
                              </w:rPr>
                              <w:t>conexiones</w:t>
                            </w:r>
                            <w:r>
                              <w:rPr>
                                <w:spacing w:val="-3"/>
                                <w:w w:val="130"/>
                                <w:sz w:val="10"/>
                              </w:rPr>
                              <w:t> </w:t>
                            </w:r>
                            <w:r>
                              <w:rPr>
                                <w:w w:val="130"/>
                                <w:sz w:val="10"/>
                              </w:rPr>
                              <w:t>IP</w:t>
                            </w:r>
                            <w:r>
                              <w:rPr>
                                <w:spacing w:val="6"/>
                                <w:w w:val="130"/>
                                <w:sz w:val="10"/>
                              </w:rPr>
                              <w:t> </w:t>
                            </w:r>
                            <w:r>
                              <w:rPr>
                                <w:w w:val="130"/>
                                <w:sz w:val="10"/>
                              </w:rPr>
                              <w:t>y</w:t>
                            </w:r>
                            <w:r>
                              <w:rPr>
                                <w:w w:val="130"/>
                                <w:sz w:val="10"/>
                              </w:rPr>
                              <w:t> TCP/IP</w:t>
                            </w:r>
                            <w:r>
                              <w:rPr>
                                <w:spacing w:val="6"/>
                                <w:w w:val="130"/>
                                <w:sz w:val="10"/>
                              </w:rPr>
                              <w:t> </w:t>
                            </w:r>
                            <w:r>
                              <w:rPr>
                                <w:w w:val="130"/>
                                <w:sz w:val="10"/>
                              </w:rPr>
                              <w:t>para</w:t>
                            </w:r>
                            <w:r>
                              <w:rPr>
                                <w:spacing w:val="-9"/>
                                <w:w w:val="130"/>
                                <w:sz w:val="10"/>
                              </w:rPr>
                              <w:t> </w:t>
                            </w:r>
                            <w:r>
                              <w:rPr>
                                <w:w w:val="130"/>
                                <w:sz w:val="10"/>
                              </w:rPr>
                              <w:t>red</w:t>
                            </w:r>
                            <w:r>
                              <w:rPr>
                                <w:w w:val="130"/>
                                <w:sz w:val="10"/>
                              </w:rPr>
                              <w:t> local</w:t>
                            </w:r>
                            <w:r>
                              <w:rPr>
                                <w:spacing w:val="-9"/>
                                <w:w w:val="130"/>
                                <w:sz w:val="10"/>
                              </w:rPr>
                              <w:t> </w:t>
                            </w:r>
                            <w:r>
                              <w:rPr>
                                <w:w w:val="130"/>
                                <w:sz w:val="10"/>
                              </w:rPr>
                              <w:t>e</w:t>
                            </w:r>
                            <w:r>
                              <w:rPr>
                                <w:spacing w:val="40"/>
                                <w:w w:val="130"/>
                                <w:sz w:val="10"/>
                              </w:rPr>
                              <w:t> </w:t>
                            </w:r>
                            <w:r>
                              <w:rPr>
                                <w:w w:val="130"/>
                                <w:sz w:val="10"/>
                              </w:rPr>
                              <w:t>internet</w:t>
                            </w:r>
                            <w:r>
                              <w:rPr>
                                <w:w w:val="130"/>
                                <w:sz w:val="10"/>
                              </w:rPr>
                              <w:t> no son revisadas frecuentemente</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132" w:lineRule="exact" w:before="8"/>
                              <w:ind w:left="28" w:right="-15"/>
                              <w:jc w:val="both"/>
                              <w:rPr>
                                <w:sz w:val="10"/>
                              </w:rPr>
                            </w:pPr>
                            <w:r>
                              <w:rPr>
                                <w:w w:val="130"/>
                                <w:sz w:val="10"/>
                              </w:rPr>
                              <w:t>Realizar</w:t>
                            </w:r>
                            <w:r>
                              <w:rPr>
                                <w:w w:val="130"/>
                                <w:sz w:val="10"/>
                              </w:rPr>
                              <w:t> evaluaciones</w:t>
                            </w:r>
                            <w:r>
                              <w:rPr>
                                <w:w w:val="130"/>
                                <w:sz w:val="10"/>
                              </w:rPr>
                              <w:t> periódicas</w:t>
                            </w:r>
                            <w:r>
                              <w:rPr>
                                <w:w w:val="130"/>
                                <w:sz w:val="10"/>
                              </w:rPr>
                              <w:t> a</w:t>
                            </w:r>
                            <w:r>
                              <w:rPr>
                                <w:w w:val="130"/>
                                <w:sz w:val="10"/>
                              </w:rPr>
                              <w:t> las</w:t>
                            </w:r>
                            <w:r>
                              <w:rPr>
                                <w:w w:val="130"/>
                                <w:sz w:val="10"/>
                              </w:rPr>
                              <w:t> conexiones</w:t>
                            </w:r>
                            <w:r>
                              <w:rPr>
                                <w:w w:val="130"/>
                                <w:sz w:val="10"/>
                              </w:rPr>
                              <w:t> de</w:t>
                            </w:r>
                            <w:r>
                              <w:rPr>
                                <w:spacing w:val="40"/>
                                <w:w w:val="130"/>
                                <w:sz w:val="10"/>
                              </w:rPr>
                              <w:t> </w:t>
                            </w:r>
                            <w:r>
                              <w:rPr>
                                <w:w w:val="130"/>
                                <w:sz w:val="10"/>
                              </w:rPr>
                              <w:t>red</w:t>
                            </w:r>
                            <w:r>
                              <w:rPr>
                                <w:w w:val="130"/>
                                <w:sz w:val="10"/>
                              </w:rPr>
                              <w:t> de</w:t>
                            </w:r>
                            <w:r>
                              <w:rPr>
                                <w:w w:val="130"/>
                                <w:sz w:val="10"/>
                              </w:rPr>
                              <w:t> la</w:t>
                            </w:r>
                            <w:r>
                              <w:rPr>
                                <w:w w:val="130"/>
                                <w:sz w:val="10"/>
                              </w:rPr>
                              <w:t> empresa</w:t>
                            </w:r>
                            <w:r>
                              <w:rPr>
                                <w:w w:val="130"/>
                                <w:sz w:val="10"/>
                              </w:rPr>
                              <w:t> y</w:t>
                            </w:r>
                            <w:r>
                              <w:rPr>
                                <w:w w:val="130"/>
                                <w:sz w:val="10"/>
                              </w:rPr>
                              <w:t> designar</w:t>
                            </w:r>
                            <w:r>
                              <w:rPr>
                                <w:w w:val="130"/>
                                <w:sz w:val="10"/>
                              </w:rPr>
                              <w:t> al</w:t>
                            </w:r>
                            <w:r>
                              <w:rPr>
                                <w:w w:val="130"/>
                                <w:sz w:val="10"/>
                              </w:rPr>
                              <w:t> personal</w:t>
                            </w:r>
                            <w:r>
                              <w:rPr>
                                <w:spacing w:val="40"/>
                                <w:w w:val="130"/>
                                <w:sz w:val="10"/>
                              </w:rPr>
                              <w:t> </w:t>
                            </w:r>
                            <w:r>
                              <w:rPr>
                                <w:w w:val="130"/>
                                <w:sz w:val="10"/>
                              </w:rPr>
                              <w:t>correspondiente</w:t>
                            </w:r>
                            <w:r>
                              <w:rPr>
                                <w:spacing w:val="-9"/>
                                <w:w w:val="130"/>
                                <w:sz w:val="10"/>
                              </w:rPr>
                              <w:t> </w:t>
                            </w:r>
                            <w:r>
                              <w:rPr>
                                <w:w w:val="130"/>
                                <w:sz w:val="10"/>
                              </w:rPr>
                              <w:t>la</w:t>
                            </w:r>
                            <w:r>
                              <w:rPr>
                                <w:spacing w:val="-8"/>
                                <w:w w:val="130"/>
                                <w:sz w:val="10"/>
                              </w:rPr>
                              <w:t> </w:t>
                            </w:r>
                            <w:r>
                              <w:rPr>
                                <w:w w:val="130"/>
                                <w:sz w:val="10"/>
                              </w:rPr>
                              <w:t>implementación</w:t>
                            </w:r>
                            <w:r>
                              <w:rPr>
                                <w:spacing w:val="-6"/>
                                <w:w w:val="130"/>
                                <w:sz w:val="10"/>
                              </w:rPr>
                              <w:t> </w:t>
                            </w:r>
                            <w:r>
                              <w:rPr>
                                <w:w w:val="130"/>
                                <w:sz w:val="10"/>
                              </w:rPr>
                              <w:t>de</w:t>
                            </w:r>
                            <w:r>
                              <w:rPr>
                                <w:spacing w:val="-8"/>
                                <w:w w:val="130"/>
                                <w:sz w:val="10"/>
                              </w:rPr>
                              <w:t> </w:t>
                            </w:r>
                            <w:r>
                              <w:rPr>
                                <w:w w:val="130"/>
                                <w:sz w:val="10"/>
                              </w:rPr>
                              <w:t>configuraciones</w:t>
                            </w:r>
                            <w:r>
                              <w:rPr>
                                <w:spacing w:val="40"/>
                                <w:w w:val="130"/>
                                <w:sz w:val="10"/>
                              </w:rPr>
                              <w:t> </w:t>
                            </w:r>
                            <w:r>
                              <w:rPr>
                                <w:spacing w:val="-2"/>
                                <w:w w:val="130"/>
                                <w:sz w:val="10"/>
                              </w:rPr>
                              <w:t>adecuadas</w:t>
                            </w:r>
                          </w:p>
                        </w:tc>
                      </w:tr>
                      <w:tr>
                        <w:trPr>
                          <w:trHeight w:val="432"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94"/>
                              <w:ind w:left="28" w:right="-13"/>
                              <w:rPr>
                                <w:sz w:val="10"/>
                              </w:rPr>
                            </w:pPr>
                            <w:r>
                              <w:rPr>
                                <w:w w:val="130"/>
                                <w:sz w:val="10"/>
                              </w:rPr>
                              <w:t>No</w:t>
                            </w:r>
                            <w:r>
                              <w:rPr>
                                <w:spacing w:val="27"/>
                                <w:w w:val="130"/>
                                <w:sz w:val="10"/>
                              </w:rPr>
                              <w:t> </w:t>
                            </w:r>
                            <w:r>
                              <w:rPr>
                                <w:w w:val="130"/>
                                <w:sz w:val="10"/>
                              </w:rPr>
                              <w:t>hay</w:t>
                            </w:r>
                            <w:r>
                              <w:rPr>
                                <w:spacing w:val="37"/>
                                <w:w w:val="130"/>
                                <w:sz w:val="10"/>
                              </w:rPr>
                              <w:t> </w:t>
                            </w:r>
                            <w:r>
                              <w:rPr>
                                <w:w w:val="130"/>
                                <w:sz w:val="10"/>
                              </w:rPr>
                              <w:t>políticas</w:t>
                            </w:r>
                            <w:r>
                              <w:rPr>
                                <w:spacing w:val="31"/>
                                <w:w w:val="130"/>
                                <w:sz w:val="10"/>
                              </w:rPr>
                              <w:t> </w:t>
                            </w:r>
                            <w:r>
                              <w:rPr>
                                <w:w w:val="130"/>
                                <w:sz w:val="10"/>
                              </w:rPr>
                              <w:t>de</w:t>
                            </w:r>
                            <w:r>
                              <w:rPr>
                                <w:spacing w:val="23"/>
                                <w:w w:val="130"/>
                                <w:sz w:val="10"/>
                              </w:rPr>
                              <w:t> </w:t>
                            </w:r>
                            <w:r>
                              <w:rPr>
                                <w:w w:val="130"/>
                                <w:sz w:val="10"/>
                              </w:rPr>
                              <w:t>seguridad</w:t>
                            </w:r>
                            <w:r>
                              <w:rPr>
                                <w:spacing w:val="18"/>
                                <w:w w:val="130"/>
                                <w:sz w:val="10"/>
                              </w:rPr>
                              <w:t> </w:t>
                            </w:r>
                            <w:r>
                              <w:rPr>
                                <w:w w:val="130"/>
                                <w:sz w:val="10"/>
                              </w:rPr>
                              <w:t>para</w:t>
                            </w:r>
                            <w:r>
                              <w:rPr>
                                <w:spacing w:val="24"/>
                                <w:w w:val="130"/>
                                <w:sz w:val="10"/>
                              </w:rPr>
                              <w:t> </w:t>
                            </w:r>
                            <w:r>
                              <w:rPr>
                                <w:w w:val="130"/>
                                <w:sz w:val="10"/>
                              </w:rPr>
                              <w:t>la red</w:t>
                            </w:r>
                            <w:r>
                              <w:rPr>
                                <w:spacing w:val="40"/>
                                <w:w w:val="130"/>
                                <w:sz w:val="10"/>
                              </w:rPr>
                              <w:t> </w:t>
                            </w:r>
                            <w:r>
                              <w:rPr>
                                <w:spacing w:val="-2"/>
                                <w:w w:val="130"/>
                                <w:sz w:val="10"/>
                              </w:rPr>
                              <w:t>inalámbrica</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3" w:lineRule="auto" w:before="94"/>
                              <w:ind w:left="28"/>
                              <w:rPr>
                                <w:sz w:val="10"/>
                              </w:rPr>
                            </w:pPr>
                            <w:r>
                              <w:rPr>
                                <w:w w:val="130"/>
                                <w:sz w:val="10"/>
                              </w:rPr>
                              <w:t>Aplicar</w:t>
                            </w:r>
                            <w:r>
                              <w:rPr>
                                <w:w w:val="130"/>
                                <w:sz w:val="10"/>
                              </w:rPr>
                              <w:t> nuevas</w:t>
                            </w:r>
                            <w:r>
                              <w:rPr>
                                <w:w w:val="130"/>
                                <w:sz w:val="10"/>
                              </w:rPr>
                              <w:t> políticas</w:t>
                            </w:r>
                            <w:r>
                              <w:rPr>
                                <w:w w:val="130"/>
                                <w:sz w:val="10"/>
                              </w:rPr>
                              <w:t> y</w:t>
                            </w:r>
                            <w:r>
                              <w:rPr>
                                <w:spacing w:val="13"/>
                                <w:w w:val="130"/>
                                <w:sz w:val="10"/>
                              </w:rPr>
                              <w:t> </w:t>
                            </w:r>
                            <w:r>
                              <w:rPr>
                                <w:w w:val="130"/>
                                <w:sz w:val="10"/>
                              </w:rPr>
                              <w:t>medidas</w:t>
                            </w:r>
                            <w:r>
                              <w:rPr>
                                <w:w w:val="130"/>
                                <w:sz w:val="10"/>
                              </w:rPr>
                              <w:t> de</w:t>
                            </w:r>
                            <w:r>
                              <w:rPr>
                                <w:w w:val="130"/>
                                <w:sz w:val="10"/>
                              </w:rPr>
                              <w:t> seguridad</w:t>
                            </w:r>
                            <w:r>
                              <w:rPr>
                                <w:w w:val="130"/>
                                <w:sz w:val="10"/>
                              </w:rPr>
                              <w:t> para</w:t>
                            </w:r>
                            <w:r>
                              <w:rPr>
                                <w:spacing w:val="40"/>
                                <w:w w:val="130"/>
                                <w:sz w:val="10"/>
                              </w:rPr>
                              <w:t> </w:t>
                            </w:r>
                            <w:r>
                              <w:rPr>
                                <w:w w:val="130"/>
                                <w:sz w:val="10"/>
                              </w:rPr>
                              <w:t>administrar el acceso a la red de la empresa</w:t>
                            </w:r>
                          </w:p>
                        </w:tc>
                      </w:tr>
                      <w:tr>
                        <w:trPr>
                          <w:trHeight w:val="424"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94"/>
                              <w:ind w:left="28" w:right="-13"/>
                              <w:rPr>
                                <w:sz w:val="10"/>
                              </w:rPr>
                            </w:pPr>
                            <w:r>
                              <w:rPr>
                                <w:w w:val="130"/>
                                <w:sz w:val="10"/>
                              </w:rPr>
                              <w:t>No</w:t>
                            </w:r>
                            <w:r>
                              <w:rPr>
                                <w:spacing w:val="-2"/>
                                <w:w w:val="130"/>
                                <w:sz w:val="10"/>
                              </w:rPr>
                              <w:t> </w:t>
                            </w:r>
                            <w:r>
                              <w:rPr>
                                <w:w w:val="130"/>
                                <w:sz w:val="10"/>
                              </w:rPr>
                              <w:t>se</w:t>
                            </w:r>
                            <w:r>
                              <w:rPr>
                                <w:spacing w:val="-2"/>
                                <w:w w:val="130"/>
                                <w:sz w:val="10"/>
                              </w:rPr>
                              <w:t> </w:t>
                            </w:r>
                            <w:r>
                              <w:rPr>
                                <w:w w:val="130"/>
                                <w:sz w:val="10"/>
                              </w:rPr>
                              <w:t>monitorea</w:t>
                            </w:r>
                            <w:r>
                              <w:rPr>
                                <w:spacing w:val="-2"/>
                                <w:w w:val="130"/>
                                <w:sz w:val="10"/>
                              </w:rPr>
                              <w:t> </w:t>
                            </w:r>
                            <w:r>
                              <w:rPr>
                                <w:w w:val="130"/>
                                <w:sz w:val="10"/>
                              </w:rPr>
                              <w:t>la</w:t>
                            </w:r>
                            <w:r>
                              <w:rPr>
                                <w:spacing w:val="-2"/>
                                <w:w w:val="130"/>
                                <w:sz w:val="10"/>
                              </w:rPr>
                              <w:t> </w:t>
                            </w:r>
                            <w:r>
                              <w:rPr>
                                <w:w w:val="130"/>
                                <w:sz w:val="10"/>
                              </w:rPr>
                              <w:t>correcta</w:t>
                            </w:r>
                            <w:r>
                              <w:rPr>
                                <w:spacing w:val="-2"/>
                                <w:w w:val="130"/>
                                <w:sz w:val="10"/>
                              </w:rPr>
                              <w:t> </w:t>
                            </w:r>
                            <w:r>
                              <w:rPr>
                                <w:w w:val="130"/>
                                <w:sz w:val="10"/>
                              </w:rPr>
                              <w:t>ejecución</w:t>
                            </w:r>
                            <w:r>
                              <w:rPr>
                                <w:w w:val="130"/>
                                <w:sz w:val="10"/>
                              </w:rPr>
                              <w:t> de</w:t>
                            </w:r>
                            <w:r>
                              <w:rPr>
                                <w:spacing w:val="-9"/>
                                <w:w w:val="130"/>
                                <w:sz w:val="10"/>
                              </w:rPr>
                              <w:t> </w:t>
                            </w:r>
                            <w:r>
                              <w:rPr>
                                <w:w w:val="130"/>
                                <w:sz w:val="10"/>
                              </w:rPr>
                              <w:t>las</w:t>
                            </w:r>
                            <w:r>
                              <w:rPr>
                                <w:spacing w:val="40"/>
                                <w:w w:val="130"/>
                                <w:sz w:val="10"/>
                              </w:rPr>
                              <w:t> </w:t>
                            </w:r>
                            <w:r>
                              <w:rPr>
                                <w:w w:val="130"/>
                                <w:sz w:val="10"/>
                              </w:rPr>
                              <w:t>políticas de seguridad</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3" w:lineRule="auto" w:before="94"/>
                              <w:ind w:left="28"/>
                              <w:rPr>
                                <w:sz w:val="10"/>
                              </w:rPr>
                            </w:pPr>
                            <w:r>
                              <w:rPr>
                                <w:w w:val="130"/>
                                <w:sz w:val="10"/>
                              </w:rPr>
                              <w:t>Aplicar</w:t>
                            </w:r>
                            <w:r>
                              <w:rPr>
                                <w:w w:val="130"/>
                                <w:sz w:val="10"/>
                              </w:rPr>
                              <w:t> nuevas</w:t>
                            </w:r>
                            <w:r>
                              <w:rPr>
                                <w:w w:val="130"/>
                                <w:sz w:val="10"/>
                              </w:rPr>
                              <w:t> políticas</w:t>
                            </w:r>
                            <w:r>
                              <w:rPr>
                                <w:w w:val="130"/>
                                <w:sz w:val="10"/>
                              </w:rPr>
                              <w:t> y</w:t>
                            </w:r>
                            <w:r>
                              <w:rPr>
                                <w:spacing w:val="13"/>
                                <w:w w:val="130"/>
                                <w:sz w:val="10"/>
                              </w:rPr>
                              <w:t> </w:t>
                            </w:r>
                            <w:r>
                              <w:rPr>
                                <w:w w:val="130"/>
                                <w:sz w:val="10"/>
                              </w:rPr>
                              <w:t>medidas</w:t>
                            </w:r>
                            <w:r>
                              <w:rPr>
                                <w:w w:val="130"/>
                                <w:sz w:val="10"/>
                              </w:rPr>
                              <w:t> de</w:t>
                            </w:r>
                            <w:r>
                              <w:rPr>
                                <w:w w:val="130"/>
                                <w:sz w:val="10"/>
                              </w:rPr>
                              <w:t> seguridad</w:t>
                            </w:r>
                            <w:r>
                              <w:rPr>
                                <w:w w:val="130"/>
                                <w:sz w:val="10"/>
                              </w:rPr>
                              <w:t> para</w:t>
                            </w:r>
                            <w:r>
                              <w:rPr>
                                <w:spacing w:val="40"/>
                                <w:w w:val="130"/>
                                <w:sz w:val="10"/>
                              </w:rPr>
                              <w:t> </w:t>
                            </w:r>
                            <w:r>
                              <w:rPr>
                                <w:w w:val="130"/>
                                <w:sz w:val="10"/>
                              </w:rPr>
                              <w:t>administrar el acceso a la red de la empresa</w:t>
                            </w:r>
                          </w:p>
                        </w:tc>
                      </w:tr>
                      <w:tr>
                        <w:trPr>
                          <w:trHeight w:val="391"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77"/>
                              <w:ind w:left="28" w:right="-13"/>
                              <w:rPr>
                                <w:sz w:val="10"/>
                              </w:rPr>
                            </w:pPr>
                            <w:r>
                              <w:rPr>
                                <w:w w:val="130"/>
                                <w:sz w:val="10"/>
                              </w:rPr>
                              <w:t>No</w:t>
                            </w:r>
                            <w:r>
                              <w:rPr>
                                <w:spacing w:val="80"/>
                                <w:w w:val="130"/>
                                <w:sz w:val="10"/>
                              </w:rPr>
                              <w:t> </w:t>
                            </w:r>
                            <w:r>
                              <w:rPr>
                                <w:w w:val="130"/>
                                <w:sz w:val="10"/>
                              </w:rPr>
                              <w:t>se</w:t>
                            </w:r>
                            <w:r>
                              <w:rPr>
                                <w:spacing w:val="80"/>
                                <w:w w:val="130"/>
                                <w:sz w:val="10"/>
                              </w:rPr>
                              <w:t> </w:t>
                            </w:r>
                            <w:r>
                              <w:rPr>
                                <w:w w:val="130"/>
                                <w:sz w:val="10"/>
                              </w:rPr>
                              <w:t>lleva</w:t>
                            </w:r>
                            <w:r>
                              <w:rPr>
                                <w:spacing w:val="80"/>
                                <w:w w:val="130"/>
                                <w:sz w:val="10"/>
                              </w:rPr>
                              <w:t> </w:t>
                            </w:r>
                            <w:r>
                              <w:rPr>
                                <w:w w:val="130"/>
                                <w:sz w:val="10"/>
                              </w:rPr>
                              <w:t>un</w:t>
                            </w:r>
                            <w:r>
                              <w:rPr>
                                <w:spacing w:val="80"/>
                                <w:w w:val="150"/>
                                <w:sz w:val="10"/>
                              </w:rPr>
                              <w:t> </w:t>
                            </w:r>
                            <w:r>
                              <w:rPr>
                                <w:w w:val="130"/>
                                <w:sz w:val="10"/>
                              </w:rPr>
                              <w:t>control</w:t>
                            </w:r>
                            <w:r>
                              <w:rPr>
                                <w:spacing w:val="80"/>
                                <w:w w:val="130"/>
                                <w:sz w:val="10"/>
                              </w:rPr>
                              <w:t> </w:t>
                            </w:r>
                            <w:r>
                              <w:rPr>
                                <w:w w:val="130"/>
                                <w:sz w:val="10"/>
                              </w:rPr>
                              <w:t>del</w:t>
                            </w:r>
                            <w:r>
                              <w:rPr>
                                <w:spacing w:val="80"/>
                                <w:w w:val="150"/>
                                <w:sz w:val="10"/>
                              </w:rPr>
                              <w:t> </w:t>
                            </w:r>
                            <w:r>
                              <w:rPr>
                                <w:w w:val="130"/>
                                <w:sz w:val="10"/>
                              </w:rPr>
                              <w:t>%</w:t>
                            </w:r>
                            <w:r>
                              <w:rPr>
                                <w:spacing w:val="80"/>
                                <w:w w:val="130"/>
                                <w:sz w:val="10"/>
                              </w:rPr>
                              <w:t> </w:t>
                            </w:r>
                            <w:r>
                              <w:rPr>
                                <w:w w:val="130"/>
                                <w:sz w:val="10"/>
                              </w:rPr>
                              <w:t>de</w:t>
                            </w:r>
                            <w:r>
                              <w:rPr>
                                <w:spacing w:val="40"/>
                                <w:w w:val="130"/>
                                <w:sz w:val="10"/>
                              </w:rPr>
                              <w:t> </w:t>
                            </w:r>
                            <w:r>
                              <w:rPr>
                                <w:w w:val="130"/>
                                <w:sz w:val="10"/>
                              </w:rPr>
                              <w:t>cumplimiento con políticas de seguridad</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3" w:lineRule="auto" w:before="11"/>
                              <w:ind w:left="28" w:right="-15"/>
                              <w:rPr>
                                <w:sz w:val="10"/>
                              </w:rPr>
                            </w:pPr>
                            <w:r>
                              <w:rPr>
                                <w:w w:val="130"/>
                                <w:sz w:val="10"/>
                              </w:rPr>
                              <w:t>Implementar</w:t>
                            </w:r>
                            <w:r>
                              <w:rPr>
                                <w:spacing w:val="14"/>
                                <w:w w:val="130"/>
                                <w:sz w:val="10"/>
                              </w:rPr>
                              <w:t> </w:t>
                            </w:r>
                            <w:r>
                              <w:rPr>
                                <w:w w:val="130"/>
                                <w:sz w:val="10"/>
                              </w:rPr>
                              <w:t>políticas</w:t>
                            </w:r>
                            <w:r>
                              <w:rPr>
                                <w:spacing w:val="16"/>
                                <w:w w:val="130"/>
                                <w:sz w:val="10"/>
                              </w:rPr>
                              <w:t> </w:t>
                            </w:r>
                            <w:r>
                              <w:rPr>
                                <w:w w:val="130"/>
                                <w:sz w:val="10"/>
                              </w:rPr>
                              <w:t>de</w:t>
                            </w:r>
                            <w:r>
                              <w:rPr>
                                <w:spacing w:val="10"/>
                                <w:w w:val="130"/>
                                <w:sz w:val="10"/>
                              </w:rPr>
                              <w:t> </w:t>
                            </w:r>
                            <w:r>
                              <w:rPr>
                                <w:w w:val="130"/>
                                <w:sz w:val="10"/>
                              </w:rPr>
                              <w:t>calificación</w:t>
                            </w:r>
                            <w:r>
                              <w:rPr>
                                <w:spacing w:val="12"/>
                                <w:w w:val="130"/>
                                <w:sz w:val="10"/>
                              </w:rPr>
                              <w:t> </w:t>
                            </w:r>
                            <w:r>
                              <w:rPr>
                                <w:w w:val="130"/>
                                <w:sz w:val="10"/>
                              </w:rPr>
                              <w:t>de</w:t>
                            </w:r>
                            <w:r>
                              <w:rPr>
                                <w:w w:val="130"/>
                                <w:sz w:val="10"/>
                              </w:rPr>
                              <w:t> trabajo</w:t>
                            </w:r>
                            <w:r>
                              <w:rPr>
                                <w:spacing w:val="12"/>
                                <w:w w:val="130"/>
                                <w:sz w:val="10"/>
                              </w:rPr>
                              <w:t> </w:t>
                            </w:r>
                            <w:r>
                              <w:rPr>
                                <w:w w:val="130"/>
                                <w:sz w:val="10"/>
                              </w:rPr>
                              <w:t>y</w:t>
                            </w:r>
                            <w:r>
                              <w:rPr>
                                <w:spacing w:val="12"/>
                                <w:w w:val="130"/>
                                <w:sz w:val="10"/>
                              </w:rPr>
                              <w:t> </w:t>
                            </w:r>
                            <w:r>
                              <w:rPr>
                                <w:w w:val="130"/>
                                <w:sz w:val="10"/>
                              </w:rPr>
                              <w:t>de</w:t>
                            </w:r>
                            <w:r>
                              <w:rPr>
                                <w:spacing w:val="40"/>
                                <w:w w:val="130"/>
                                <w:sz w:val="10"/>
                              </w:rPr>
                              <w:t> </w:t>
                            </w:r>
                            <w:r>
                              <w:rPr>
                                <w:w w:val="130"/>
                                <w:sz w:val="10"/>
                              </w:rPr>
                              <w:t>cumplimiento</w:t>
                            </w:r>
                            <w:r>
                              <w:rPr>
                                <w:spacing w:val="57"/>
                                <w:w w:val="130"/>
                                <w:sz w:val="10"/>
                              </w:rPr>
                              <w:t> </w:t>
                            </w:r>
                            <w:r>
                              <w:rPr>
                                <w:w w:val="130"/>
                                <w:sz w:val="10"/>
                              </w:rPr>
                              <w:t>para</w:t>
                            </w:r>
                            <w:r>
                              <w:rPr>
                                <w:spacing w:val="56"/>
                                <w:w w:val="130"/>
                                <w:sz w:val="10"/>
                              </w:rPr>
                              <w:t> </w:t>
                            </w:r>
                            <w:r>
                              <w:rPr>
                                <w:w w:val="130"/>
                                <w:sz w:val="10"/>
                              </w:rPr>
                              <w:t>garantizar</w:t>
                            </w:r>
                            <w:r>
                              <w:rPr>
                                <w:spacing w:val="58"/>
                                <w:w w:val="130"/>
                                <w:sz w:val="10"/>
                              </w:rPr>
                              <w:t> </w:t>
                            </w:r>
                            <w:r>
                              <w:rPr>
                                <w:w w:val="130"/>
                                <w:sz w:val="10"/>
                              </w:rPr>
                              <w:t>la</w:t>
                            </w:r>
                            <w:r>
                              <w:rPr>
                                <w:spacing w:val="55"/>
                                <w:w w:val="130"/>
                                <w:sz w:val="10"/>
                              </w:rPr>
                              <w:t> </w:t>
                            </w:r>
                            <w:r>
                              <w:rPr>
                                <w:w w:val="130"/>
                                <w:sz w:val="10"/>
                              </w:rPr>
                              <w:t>seguridad</w:t>
                            </w:r>
                            <w:r>
                              <w:rPr>
                                <w:spacing w:val="69"/>
                                <w:w w:val="130"/>
                                <w:sz w:val="10"/>
                              </w:rPr>
                              <w:t> </w:t>
                            </w:r>
                            <w:r>
                              <w:rPr>
                                <w:w w:val="130"/>
                                <w:sz w:val="10"/>
                              </w:rPr>
                              <w:t>de</w:t>
                            </w:r>
                            <w:r>
                              <w:rPr>
                                <w:spacing w:val="55"/>
                                <w:w w:val="130"/>
                                <w:sz w:val="10"/>
                              </w:rPr>
                              <w:t> </w:t>
                            </w:r>
                            <w:r>
                              <w:rPr>
                                <w:spacing w:val="-5"/>
                                <w:w w:val="130"/>
                                <w:sz w:val="10"/>
                              </w:rPr>
                              <w:t>la</w:t>
                            </w:r>
                          </w:p>
                          <w:p>
                            <w:pPr>
                              <w:pStyle w:val="TableParagraph"/>
                              <w:spacing w:line="96" w:lineRule="exact" w:before="2"/>
                              <w:ind w:left="28"/>
                              <w:rPr>
                                <w:sz w:val="10"/>
                              </w:rPr>
                            </w:pPr>
                            <w:r>
                              <w:rPr>
                                <w:spacing w:val="-2"/>
                                <w:w w:val="130"/>
                                <w:sz w:val="10"/>
                              </w:rPr>
                              <w:t>empresa</w:t>
                            </w:r>
                          </w:p>
                        </w:tc>
                      </w:tr>
                      <w:tr>
                        <w:trPr>
                          <w:trHeight w:val="572"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6" w:lineRule="auto" w:before="102"/>
                              <w:ind w:left="28" w:right="-15"/>
                              <w:jc w:val="both"/>
                              <w:rPr>
                                <w:sz w:val="10"/>
                              </w:rPr>
                            </w:pPr>
                            <w:r>
                              <w:rPr>
                                <w:w w:val="130"/>
                                <w:sz w:val="10"/>
                              </w:rPr>
                              <w:t>No</w:t>
                            </w:r>
                            <w:r>
                              <w:rPr>
                                <w:w w:val="130"/>
                                <w:sz w:val="10"/>
                              </w:rPr>
                              <w:t> se</w:t>
                            </w:r>
                            <w:r>
                              <w:rPr>
                                <w:w w:val="130"/>
                                <w:sz w:val="10"/>
                              </w:rPr>
                              <w:t> manejan</w:t>
                            </w:r>
                            <w:r>
                              <w:rPr>
                                <w:w w:val="130"/>
                                <w:sz w:val="10"/>
                              </w:rPr>
                              <w:t> buenas</w:t>
                            </w:r>
                            <w:r>
                              <w:rPr>
                                <w:w w:val="130"/>
                                <w:sz w:val="10"/>
                              </w:rPr>
                              <w:t> prácticas</w:t>
                            </w:r>
                            <w:r>
                              <w:rPr>
                                <w:w w:val="130"/>
                                <w:sz w:val="10"/>
                              </w:rPr>
                              <w:t> y</w:t>
                            </w:r>
                            <w:r>
                              <w:rPr>
                                <w:spacing w:val="40"/>
                                <w:w w:val="130"/>
                                <w:sz w:val="10"/>
                              </w:rPr>
                              <w:t> </w:t>
                            </w:r>
                            <w:r>
                              <w:rPr>
                                <w:w w:val="130"/>
                                <w:sz w:val="10"/>
                              </w:rPr>
                              <w:t>procedimientos</w:t>
                            </w:r>
                            <w:r>
                              <w:rPr>
                                <w:w w:val="130"/>
                                <w:sz w:val="10"/>
                              </w:rPr>
                              <w:t> para</w:t>
                            </w:r>
                            <w:r>
                              <w:rPr>
                                <w:spacing w:val="-3"/>
                                <w:w w:val="130"/>
                                <w:sz w:val="10"/>
                              </w:rPr>
                              <w:t> </w:t>
                            </w:r>
                            <w:r>
                              <w:rPr>
                                <w:w w:val="130"/>
                                <w:sz w:val="10"/>
                              </w:rPr>
                              <w:t>incidentes</w:t>
                            </w:r>
                            <w:r>
                              <w:rPr>
                                <w:w w:val="130"/>
                                <w:sz w:val="10"/>
                              </w:rPr>
                              <w:t> de</w:t>
                            </w:r>
                            <w:r>
                              <w:rPr>
                                <w:spacing w:val="-9"/>
                                <w:w w:val="130"/>
                                <w:sz w:val="10"/>
                              </w:rPr>
                              <w:t> </w:t>
                            </w:r>
                            <w:r>
                              <w:rPr>
                                <w:w w:val="130"/>
                                <w:sz w:val="10"/>
                              </w:rPr>
                              <w:t>seguridad</w:t>
                            </w:r>
                            <w:r>
                              <w:rPr>
                                <w:spacing w:val="40"/>
                                <w:w w:val="130"/>
                                <w:sz w:val="10"/>
                              </w:rPr>
                              <w:t> </w:t>
                            </w:r>
                            <w:r>
                              <w:rPr>
                                <w:spacing w:val="-2"/>
                                <w:w w:val="130"/>
                                <w:sz w:val="10"/>
                              </w:rPr>
                              <w:t>inalámbrica</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6" w:lineRule="auto" w:before="102"/>
                              <w:ind w:left="28" w:right="-15"/>
                              <w:jc w:val="both"/>
                              <w:rPr>
                                <w:sz w:val="10"/>
                              </w:rPr>
                            </w:pPr>
                            <w:r>
                              <w:rPr>
                                <w:w w:val="130"/>
                                <w:sz w:val="10"/>
                              </w:rPr>
                              <w:t>Implementar</w:t>
                            </w:r>
                            <w:r>
                              <w:rPr>
                                <w:w w:val="130"/>
                                <w:sz w:val="10"/>
                              </w:rPr>
                              <w:t> bitácoras</w:t>
                            </w:r>
                            <w:r>
                              <w:rPr>
                                <w:w w:val="130"/>
                                <w:sz w:val="10"/>
                              </w:rPr>
                              <w:t> y</w:t>
                            </w:r>
                            <w:r>
                              <w:rPr>
                                <w:w w:val="130"/>
                                <w:sz w:val="10"/>
                              </w:rPr>
                              <w:t> registros</w:t>
                            </w:r>
                            <w:r>
                              <w:rPr>
                                <w:w w:val="130"/>
                                <w:sz w:val="10"/>
                              </w:rPr>
                              <w:t> de</w:t>
                            </w:r>
                            <w:r>
                              <w:rPr>
                                <w:spacing w:val="-9"/>
                                <w:w w:val="130"/>
                                <w:sz w:val="10"/>
                              </w:rPr>
                              <w:t> </w:t>
                            </w:r>
                            <w:r>
                              <w:rPr>
                                <w:w w:val="130"/>
                                <w:sz w:val="10"/>
                              </w:rPr>
                              <w:t>los</w:t>
                            </w:r>
                            <w:r>
                              <w:rPr>
                                <w:w w:val="130"/>
                                <w:sz w:val="10"/>
                              </w:rPr>
                              <w:t> incidentes</w:t>
                            </w:r>
                            <w:r>
                              <w:rPr>
                                <w:spacing w:val="-3"/>
                                <w:w w:val="130"/>
                                <w:sz w:val="10"/>
                              </w:rPr>
                              <w:t> </w:t>
                            </w:r>
                            <w:r>
                              <w:rPr>
                                <w:w w:val="130"/>
                                <w:sz w:val="10"/>
                              </w:rPr>
                              <w:t>en</w:t>
                            </w:r>
                            <w:r>
                              <w:rPr>
                                <w:spacing w:val="40"/>
                                <w:w w:val="130"/>
                                <w:sz w:val="10"/>
                              </w:rPr>
                              <w:t> </w:t>
                            </w:r>
                            <w:r>
                              <w:rPr>
                                <w:w w:val="130"/>
                                <w:sz w:val="10"/>
                              </w:rPr>
                              <w:t>la</w:t>
                            </w:r>
                            <w:r>
                              <w:rPr>
                                <w:w w:val="130"/>
                                <w:sz w:val="10"/>
                              </w:rPr>
                              <w:t> administración</w:t>
                            </w:r>
                            <w:r>
                              <w:rPr>
                                <w:w w:val="130"/>
                                <w:sz w:val="10"/>
                              </w:rPr>
                              <w:t> de</w:t>
                            </w:r>
                            <w:r>
                              <w:rPr>
                                <w:w w:val="130"/>
                                <w:sz w:val="10"/>
                              </w:rPr>
                              <w:t> la</w:t>
                            </w:r>
                            <w:r>
                              <w:rPr>
                                <w:w w:val="130"/>
                                <w:sz w:val="10"/>
                              </w:rPr>
                              <w:t> red</w:t>
                            </w:r>
                            <w:r>
                              <w:rPr>
                                <w:w w:val="130"/>
                                <w:sz w:val="10"/>
                              </w:rPr>
                              <w:t> para</w:t>
                            </w:r>
                            <w:r>
                              <w:rPr>
                                <w:w w:val="130"/>
                                <w:sz w:val="10"/>
                              </w:rPr>
                              <w:t> la</w:t>
                            </w:r>
                            <w:r>
                              <w:rPr>
                                <w:w w:val="130"/>
                                <w:sz w:val="10"/>
                              </w:rPr>
                              <w:t> creación</w:t>
                            </w:r>
                            <w:r>
                              <w:rPr>
                                <w:w w:val="130"/>
                                <w:sz w:val="10"/>
                              </w:rPr>
                              <w:t> de</w:t>
                            </w:r>
                            <w:r>
                              <w:rPr>
                                <w:spacing w:val="40"/>
                                <w:w w:val="130"/>
                                <w:sz w:val="10"/>
                              </w:rPr>
                              <w:t> </w:t>
                            </w:r>
                            <w:r>
                              <w:rPr>
                                <w:w w:val="130"/>
                                <w:sz w:val="10"/>
                              </w:rPr>
                              <w:t>expedientes donde</w:t>
                            </w:r>
                            <w:r>
                              <w:rPr>
                                <w:spacing w:val="-1"/>
                                <w:w w:val="130"/>
                                <w:sz w:val="10"/>
                              </w:rPr>
                              <w:t> </w:t>
                            </w:r>
                            <w:r>
                              <w:rPr>
                                <w:w w:val="130"/>
                                <w:sz w:val="10"/>
                              </w:rPr>
                              <w:t>sean analicen de</w:t>
                            </w:r>
                            <w:r>
                              <w:rPr>
                                <w:spacing w:val="-1"/>
                                <w:w w:val="130"/>
                                <w:sz w:val="10"/>
                              </w:rPr>
                              <w:t> </w:t>
                            </w:r>
                            <w:r>
                              <w:rPr>
                                <w:w w:val="130"/>
                                <w:sz w:val="10"/>
                              </w:rPr>
                              <w:t>manera</w:t>
                            </w:r>
                            <w:r>
                              <w:rPr>
                                <w:spacing w:val="-1"/>
                                <w:w w:val="130"/>
                                <w:sz w:val="10"/>
                              </w:rPr>
                              <w:t> </w:t>
                            </w:r>
                            <w:r>
                              <w:rPr>
                                <w:w w:val="130"/>
                                <w:sz w:val="10"/>
                              </w:rPr>
                              <w:t>detallada</w:t>
                            </w:r>
                          </w:p>
                        </w:tc>
                      </w:tr>
                      <w:tr>
                        <w:trPr>
                          <w:trHeight w:val="424"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94"/>
                              <w:ind w:left="28" w:right="-13"/>
                              <w:rPr>
                                <w:sz w:val="10"/>
                              </w:rPr>
                            </w:pPr>
                            <w:r>
                              <w:rPr>
                                <w:w w:val="130"/>
                                <w:sz w:val="10"/>
                              </w:rPr>
                              <w:t>No</w:t>
                            </w:r>
                            <w:r>
                              <w:rPr>
                                <w:spacing w:val="80"/>
                                <w:w w:val="130"/>
                                <w:sz w:val="10"/>
                              </w:rPr>
                              <w:t> </w:t>
                            </w:r>
                            <w:r>
                              <w:rPr>
                                <w:w w:val="130"/>
                                <w:sz w:val="10"/>
                              </w:rPr>
                              <w:t>se</w:t>
                            </w:r>
                            <w:r>
                              <w:rPr>
                                <w:spacing w:val="80"/>
                                <w:w w:val="130"/>
                                <w:sz w:val="10"/>
                              </w:rPr>
                              <w:t> </w:t>
                            </w:r>
                            <w:r>
                              <w:rPr>
                                <w:w w:val="130"/>
                                <w:sz w:val="10"/>
                              </w:rPr>
                              <w:t>implementan</w:t>
                            </w:r>
                            <w:r>
                              <w:rPr>
                                <w:spacing w:val="80"/>
                                <w:w w:val="130"/>
                                <w:sz w:val="10"/>
                              </w:rPr>
                              <w:t> </w:t>
                            </w:r>
                            <w:r>
                              <w:rPr>
                                <w:w w:val="130"/>
                                <w:sz w:val="10"/>
                              </w:rPr>
                              <w:t>herramientas</w:t>
                            </w:r>
                            <w:r>
                              <w:rPr>
                                <w:spacing w:val="80"/>
                                <w:w w:val="130"/>
                                <w:sz w:val="10"/>
                              </w:rPr>
                              <w:t> </w:t>
                            </w:r>
                            <w:r>
                              <w:rPr>
                                <w:w w:val="130"/>
                                <w:sz w:val="10"/>
                              </w:rPr>
                              <w:t>de</w:t>
                            </w:r>
                            <w:r>
                              <w:rPr>
                                <w:spacing w:val="40"/>
                                <w:w w:val="130"/>
                                <w:sz w:val="10"/>
                              </w:rPr>
                              <w:t> </w:t>
                            </w:r>
                            <w:r>
                              <w:rPr>
                                <w:w w:val="130"/>
                                <w:sz w:val="10"/>
                              </w:rPr>
                              <w:t>monitoreo en la red inalámbrica</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130" w:lineRule="atLeast" w:before="13"/>
                              <w:ind w:left="28" w:right="-15"/>
                              <w:jc w:val="both"/>
                              <w:rPr>
                                <w:sz w:val="10"/>
                              </w:rPr>
                            </w:pPr>
                            <w:r>
                              <w:rPr>
                                <w:w w:val="130"/>
                                <w:sz w:val="10"/>
                              </w:rPr>
                              <w:t>Aplicar</w:t>
                            </w:r>
                            <w:r>
                              <w:rPr>
                                <w:w w:val="130"/>
                                <w:sz w:val="10"/>
                              </w:rPr>
                              <w:t> nuevas</w:t>
                            </w:r>
                            <w:r>
                              <w:rPr>
                                <w:w w:val="130"/>
                                <w:sz w:val="10"/>
                              </w:rPr>
                              <w:t> políticas</w:t>
                            </w:r>
                            <w:r>
                              <w:rPr>
                                <w:w w:val="130"/>
                                <w:sz w:val="10"/>
                              </w:rPr>
                              <w:t> y</w:t>
                            </w:r>
                            <w:r>
                              <w:rPr>
                                <w:w w:val="130"/>
                                <w:sz w:val="10"/>
                              </w:rPr>
                              <w:t> medidas</w:t>
                            </w:r>
                            <w:r>
                              <w:rPr>
                                <w:w w:val="130"/>
                                <w:sz w:val="10"/>
                              </w:rPr>
                              <w:t> de</w:t>
                            </w:r>
                            <w:r>
                              <w:rPr>
                                <w:w w:val="130"/>
                                <w:sz w:val="10"/>
                              </w:rPr>
                              <w:t> seguridad</w:t>
                            </w:r>
                            <w:r>
                              <w:rPr>
                                <w:w w:val="130"/>
                                <w:sz w:val="10"/>
                              </w:rPr>
                              <w:t> para</w:t>
                            </w:r>
                            <w:r>
                              <w:rPr>
                                <w:spacing w:val="40"/>
                                <w:w w:val="130"/>
                                <w:sz w:val="10"/>
                              </w:rPr>
                              <w:t> </w:t>
                            </w:r>
                            <w:r>
                              <w:rPr>
                                <w:w w:val="130"/>
                                <w:sz w:val="10"/>
                              </w:rPr>
                              <w:t>administrar</w:t>
                            </w:r>
                            <w:r>
                              <w:rPr>
                                <w:w w:val="130"/>
                                <w:sz w:val="10"/>
                              </w:rPr>
                              <w:t> el</w:t>
                            </w:r>
                            <w:r>
                              <w:rPr>
                                <w:w w:val="130"/>
                                <w:sz w:val="10"/>
                              </w:rPr>
                              <w:t> acceso</w:t>
                            </w:r>
                            <w:r>
                              <w:rPr>
                                <w:w w:val="130"/>
                                <w:sz w:val="10"/>
                              </w:rPr>
                              <w:t> a</w:t>
                            </w:r>
                            <w:r>
                              <w:rPr>
                                <w:w w:val="130"/>
                                <w:sz w:val="10"/>
                              </w:rPr>
                              <w:t> la</w:t>
                            </w:r>
                            <w:r>
                              <w:rPr>
                                <w:w w:val="130"/>
                                <w:sz w:val="10"/>
                              </w:rPr>
                              <w:t> red</w:t>
                            </w:r>
                            <w:r>
                              <w:rPr>
                                <w:w w:val="130"/>
                                <w:sz w:val="10"/>
                              </w:rPr>
                              <w:t> de</w:t>
                            </w:r>
                            <w:r>
                              <w:rPr>
                                <w:w w:val="130"/>
                                <w:sz w:val="10"/>
                              </w:rPr>
                              <w:t> la</w:t>
                            </w:r>
                            <w:r>
                              <w:rPr>
                                <w:w w:val="130"/>
                                <w:sz w:val="10"/>
                              </w:rPr>
                              <w:t> empresa</w:t>
                            </w:r>
                            <w:r>
                              <w:rPr>
                                <w:w w:val="130"/>
                                <w:sz w:val="10"/>
                              </w:rPr>
                              <w:t> y</w:t>
                            </w:r>
                            <w:r>
                              <w:rPr>
                                <w:w w:val="130"/>
                                <w:sz w:val="10"/>
                              </w:rPr>
                              <w:t> su</w:t>
                            </w:r>
                            <w:r>
                              <w:rPr>
                                <w:spacing w:val="40"/>
                                <w:w w:val="130"/>
                                <w:sz w:val="10"/>
                              </w:rPr>
                              <w:t> </w:t>
                            </w:r>
                            <w:r>
                              <w:rPr>
                                <w:w w:val="130"/>
                                <w:sz w:val="10"/>
                              </w:rPr>
                              <w:t>debida</w:t>
                            </w:r>
                            <w:r>
                              <w:rPr>
                                <w:spacing w:val="-9"/>
                                <w:w w:val="130"/>
                                <w:sz w:val="10"/>
                              </w:rPr>
                              <w:t> </w:t>
                            </w:r>
                            <w:r>
                              <w:rPr>
                                <w:w w:val="130"/>
                                <w:sz w:val="10"/>
                              </w:rPr>
                              <w:t>monitorización</w:t>
                            </w:r>
                          </w:p>
                        </w:tc>
                      </w:tr>
                      <w:tr>
                        <w:trPr>
                          <w:trHeight w:val="333"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line="273" w:lineRule="auto" w:before="45"/>
                              <w:ind w:left="28" w:right="-13"/>
                              <w:rPr>
                                <w:sz w:val="10"/>
                              </w:rPr>
                            </w:pPr>
                            <w:r>
                              <w:rPr>
                                <w:w w:val="130"/>
                                <w:sz w:val="10"/>
                              </w:rPr>
                              <w:t>No</w:t>
                            </w:r>
                            <w:r>
                              <w:rPr>
                                <w:spacing w:val="18"/>
                                <w:w w:val="130"/>
                                <w:sz w:val="10"/>
                              </w:rPr>
                              <w:t> </w:t>
                            </w:r>
                            <w:r>
                              <w:rPr>
                                <w:w w:val="130"/>
                                <w:sz w:val="10"/>
                              </w:rPr>
                              <w:t>existe</w:t>
                            </w:r>
                            <w:r>
                              <w:rPr>
                                <w:spacing w:val="25"/>
                                <w:w w:val="130"/>
                                <w:sz w:val="10"/>
                              </w:rPr>
                              <w:t> </w:t>
                            </w:r>
                            <w:r>
                              <w:rPr>
                                <w:w w:val="130"/>
                                <w:sz w:val="10"/>
                              </w:rPr>
                              <w:t>un</w:t>
                            </w:r>
                            <w:r>
                              <w:rPr>
                                <w:spacing w:val="18"/>
                                <w:w w:val="130"/>
                                <w:sz w:val="10"/>
                              </w:rPr>
                              <w:t> </w:t>
                            </w:r>
                            <w:r>
                              <w:rPr>
                                <w:w w:val="130"/>
                                <w:sz w:val="10"/>
                              </w:rPr>
                              <w:t>control</w:t>
                            </w:r>
                            <w:r>
                              <w:rPr>
                                <w:spacing w:val="25"/>
                                <w:w w:val="130"/>
                                <w:sz w:val="10"/>
                              </w:rPr>
                              <w:t> </w:t>
                            </w:r>
                            <w:r>
                              <w:rPr>
                                <w:w w:val="130"/>
                                <w:sz w:val="10"/>
                              </w:rPr>
                              <w:t>de</w:t>
                            </w:r>
                            <w:r>
                              <w:rPr>
                                <w:spacing w:val="15"/>
                                <w:w w:val="130"/>
                                <w:sz w:val="10"/>
                              </w:rPr>
                              <w:t> </w:t>
                            </w:r>
                            <w:r>
                              <w:rPr>
                                <w:w w:val="130"/>
                                <w:sz w:val="10"/>
                              </w:rPr>
                              <w:t>acceso</w:t>
                            </w:r>
                            <w:r>
                              <w:rPr>
                                <w:spacing w:val="28"/>
                                <w:w w:val="130"/>
                                <w:sz w:val="10"/>
                              </w:rPr>
                              <w:t> </w:t>
                            </w:r>
                            <w:r>
                              <w:rPr>
                                <w:w w:val="130"/>
                                <w:sz w:val="10"/>
                              </w:rPr>
                              <w:t>de</w:t>
                            </w:r>
                            <w:r>
                              <w:rPr>
                                <w:spacing w:val="15"/>
                                <w:w w:val="130"/>
                                <w:sz w:val="10"/>
                              </w:rPr>
                              <w:t> </w:t>
                            </w:r>
                            <w:r>
                              <w:rPr>
                                <w:w w:val="130"/>
                                <w:sz w:val="10"/>
                              </w:rPr>
                              <w:t>fuentes</w:t>
                            </w:r>
                            <w:r>
                              <w:rPr>
                                <w:spacing w:val="40"/>
                                <w:w w:val="130"/>
                                <w:sz w:val="10"/>
                              </w:rPr>
                              <w:t> </w:t>
                            </w:r>
                            <w:r>
                              <w:rPr>
                                <w:spacing w:val="-2"/>
                                <w:w w:val="130"/>
                                <w:sz w:val="10"/>
                              </w:rPr>
                              <w:t>externas</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3" w:lineRule="auto" w:before="45"/>
                              <w:ind w:left="28"/>
                              <w:rPr>
                                <w:sz w:val="10"/>
                              </w:rPr>
                            </w:pPr>
                            <w:r>
                              <w:rPr>
                                <w:w w:val="130"/>
                                <w:sz w:val="10"/>
                              </w:rPr>
                              <w:t>Aplicar</w:t>
                            </w:r>
                            <w:r>
                              <w:rPr>
                                <w:w w:val="130"/>
                                <w:sz w:val="10"/>
                              </w:rPr>
                              <w:t> nuevas</w:t>
                            </w:r>
                            <w:r>
                              <w:rPr>
                                <w:w w:val="130"/>
                                <w:sz w:val="10"/>
                              </w:rPr>
                              <w:t> políticas</w:t>
                            </w:r>
                            <w:r>
                              <w:rPr>
                                <w:w w:val="130"/>
                                <w:sz w:val="10"/>
                              </w:rPr>
                              <w:t> y</w:t>
                            </w:r>
                            <w:r>
                              <w:rPr>
                                <w:spacing w:val="13"/>
                                <w:w w:val="130"/>
                                <w:sz w:val="10"/>
                              </w:rPr>
                              <w:t> </w:t>
                            </w:r>
                            <w:r>
                              <w:rPr>
                                <w:w w:val="130"/>
                                <w:sz w:val="10"/>
                              </w:rPr>
                              <w:t>medidas</w:t>
                            </w:r>
                            <w:r>
                              <w:rPr>
                                <w:w w:val="130"/>
                                <w:sz w:val="10"/>
                              </w:rPr>
                              <w:t> de</w:t>
                            </w:r>
                            <w:r>
                              <w:rPr>
                                <w:w w:val="130"/>
                                <w:sz w:val="10"/>
                              </w:rPr>
                              <w:t> seguridad</w:t>
                            </w:r>
                            <w:r>
                              <w:rPr>
                                <w:w w:val="130"/>
                                <w:sz w:val="10"/>
                              </w:rPr>
                              <w:t> para</w:t>
                            </w:r>
                            <w:r>
                              <w:rPr>
                                <w:spacing w:val="40"/>
                                <w:w w:val="130"/>
                                <w:sz w:val="10"/>
                              </w:rPr>
                              <w:t> </w:t>
                            </w:r>
                            <w:r>
                              <w:rPr>
                                <w:w w:val="130"/>
                                <w:sz w:val="10"/>
                              </w:rPr>
                              <w:t>administrar el acceso a la red</w:t>
                            </w:r>
                          </w:p>
                        </w:tc>
                      </w:tr>
                      <w:tr>
                        <w:trPr>
                          <w:trHeight w:val="523"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right w:val="single" w:sz="12" w:space="0" w:color="000000"/>
                            </w:tcBorders>
                          </w:tcPr>
                          <w:p>
                            <w:pPr>
                              <w:pStyle w:val="TableParagraph"/>
                              <w:spacing w:before="28"/>
                              <w:rPr>
                                <w:b/>
                                <w:sz w:val="10"/>
                              </w:rPr>
                            </w:pPr>
                          </w:p>
                          <w:p>
                            <w:pPr>
                              <w:pStyle w:val="TableParagraph"/>
                              <w:spacing w:line="273" w:lineRule="auto"/>
                              <w:ind w:left="28" w:right="-13"/>
                              <w:rPr>
                                <w:sz w:val="10"/>
                              </w:rPr>
                            </w:pPr>
                            <w:r>
                              <w:rPr>
                                <w:w w:val="130"/>
                                <w:sz w:val="10"/>
                              </w:rPr>
                              <w:t>No</w:t>
                            </w:r>
                            <w:r>
                              <w:rPr>
                                <w:spacing w:val="12"/>
                                <w:w w:val="130"/>
                                <w:sz w:val="10"/>
                              </w:rPr>
                              <w:t> </w:t>
                            </w:r>
                            <w:r>
                              <w:rPr>
                                <w:w w:val="130"/>
                                <w:sz w:val="10"/>
                              </w:rPr>
                              <w:t>se</w:t>
                            </w:r>
                            <w:r>
                              <w:rPr>
                                <w:spacing w:val="10"/>
                                <w:w w:val="130"/>
                                <w:sz w:val="10"/>
                              </w:rPr>
                              <w:t> </w:t>
                            </w:r>
                            <w:r>
                              <w:rPr>
                                <w:w w:val="130"/>
                                <w:sz w:val="10"/>
                              </w:rPr>
                              <w:t>encuentra</w:t>
                            </w:r>
                            <w:r>
                              <w:rPr>
                                <w:spacing w:val="19"/>
                                <w:w w:val="130"/>
                                <w:sz w:val="10"/>
                              </w:rPr>
                              <w:t> </w:t>
                            </w:r>
                            <w:r>
                              <w:rPr>
                                <w:w w:val="130"/>
                                <w:sz w:val="10"/>
                              </w:rPr>
                              <w:t>configurado</w:t>
                            </w:r>
                            <w:r>
                              <w:rPr>
                                <w:spacing w:val="12"/>
                                <w:w w:val="130"/>
                                <w:sz w:val="10"/>
                              </w:rPr>
                              <w:t> </w:t>
                            </w:r>
                            <w:r>
                              <w:rPr>
                                <w:w w:val="130"/>
                                <w:sz w:val="10"/>
                              </w:rPr>
                              <w:t>el</w:t>
                            </w:r>
                            <w:r>
                              <w:rPr>
                                <w:spacing w:val="19"/>
                                <w:w w:val="130"/>
                                <w:sz w:val="10"/>
                              </w:rPr>
                              <w:t> </w:t>
                            </w:r>
                            <w:r>
                              <w:rPr>
                                <w:w w:val="130"/>
                                <w:sz w:val="10"/>
                              </w:rPr>
                              <w:t>firewall</w:t>
                            </w:r>
                            <w:r>
                              <w:rPr>
                                <w:spacing w:val="10"/>
                                <w:w w:val="130"/>
                                <w:sz w:val="10"/>
                              </w:rPr>
                              <w:t> </w:t>
                            </w:r>
                            <w:r>
                              <w:rPr>
                                <w:w w:val="130"/>
                                <w:sz w:val="10"/>
                              </w:rPr>
                              <w:t>en</w:t>
                            </w:r>
                            <w:r>
                              <w:rPr>
                                <w:spacing w:val="40"/>
                                <w:w w:val="130"/>
                                <w:sz w:val="10"/>
                              </w:rPr>
                              <w:t> </w:t>
                            </w:r>
                            <w:r>
                              <w:rPr>
                                <w:w w:val="130"/>
                                <w:sz w:val="10"/>
                              </w:rPr>
                              <w:t>todos los clientes conectados a la red</w:t>
                            </w:r>
                          </w:p>
                        </w:tc>
                        <w:tc>
                          <w:tcPr>
                            <w:tcW w:w="2886" w:type="dxa"/>
                            <w:tcBorders>
                              <w:left w:val="single" w:sz="12" w:space="0" w:color="000000"/>
                              <w:right w:val="single" w:sz="12" w:space="0" w:color="000000"/>
                            </w:tcBorders>
                          </w:tcPr>
                          <w:p>
                            <w:pPr>
                              <w:pStyle w:val="TableParagraph"/>
                              <w:rPr>
                                <w:sz w:val="12"/>
                              </w:rPr>
                            </w:pPr>
                          </w:p>
                        </w:tc>
                        <w:tc>
                          <w:tcPr>
                            <w:tcW w:w="2897" w:type="dxa"/>
                            <w:tcBorders>
                              <w:left w:val="single" w:sz="12" w:space="0" w:color="000000"/>
                              <w:right w:val="single" w:sz="12" w:space="0" w:color="000000"/>
                            </w:tcBorders>
                          </w:tcPr>
                          <w:p>
                            <w:pPr>
                              <w:pStyle w:val="TableParagraph"/>
                              <w:spacing w:line="276" w:lineRule="auto" w:before="11"/>
                              <w:ind w:left="28" w:right="-15"/>
                              <w:jc w:val="both"/>
                              <w:rPr>
                                <w:sz w:val="10"/>
                              </w:rPr>
                            </w:pPr>
                            <w:r>
                              <w:rPr>
                                <w:w w:val="130"/>
                                <w:sz w:val="10"/>
                              </w:rPr>
                              <w:t>Realizar</w:t>
                            </w:r>
                            <w:r>
                              <w:rPr>
                                <w:w w:val="130"/>
                                <w:sz w:val="10"/>
                              </w:rPr>
                              <w:t> evaluaciones</w:t>
                            </w:r>
                            <w:r>
                              <w:rPr>
                                <w:w w:val="130"/>
                                <w:sz w:val="10"/>
                              </w:rPr>
                              <w:t> periódicas</w:t>
                            </w:r>
                            <w:r>
                              <w:rPr>
                                <w:w w:val="130"/>
                                <w:sz w:val="10"/>
                              </w:rPr>
                              <w:t> a</w:t>
                            </w:r>
                            <w:r>
                              <w:rPr>
                                <w:w w:val="130"/>
                                <w:sz w:val="10"/>
                              </w:rPr>
                              <w:t> las</w:t>
                            </w:r>
                            <w:r>
                              <w:rPr>
                                <w:w w:val="130"/>
                                <w:sz w:val="10"/>
                              </w:rPr>
                              <w:t> conexiones</w:t>
                            </w:r>
                            <w:r>
                              <w:rPr>
                                <w:w w:val="130"/>
                                <w:sz w:val="10"/>
                              </w:rPr>
                              <w:t> de</w:t>
                            </w:r>
                            <w:r>
                              <w:rPr>
                                <w:spacing w:val="40"/>
                                <w:w w:val="130"/>
                                <w:sz w:val="10"/>
                              </w:rPr>
                              <w:t> </w:t>
                            </w:r>
                            <w:r>
                              <w:rPr>
                                <w:w w:val="130"/>
                                <w:sz w:val="10"/>
                              </w:rPr>
                              <w:t>red</w:t>
                            </w:r>
                            <w:r>
                              <w:rPr>
                                <w:w w:val="130"/>
                                <w:sz w:val="10"/>
                              </w:rPr>
                              <w:t> de</w:t>
                            </w:r>
                            <w:r>
                              <w:rPr>
                                <w:w w:val="130"/>
                                <w:sz w:val="10"/>
                              </w:rPr>
                              <w:t> la</w:t>
                            </w:r>
                            <w:r>
                              <w:rPr>
                                <w:w w:val="130"/>
                                <w:sz w:val="10"/>
                              </w:rPr>
                              <w:t> empresa</w:t>
                            </w:r>
                            <w:r>
                              <w:rPr>
                                <w:w w:val="130"/>
                                <w:sz w:val="10"/>
                              </w:rPr>
                              <w:t> y</w:t>
                            </w:r>
                            <w:r>
                              <w:rPr>
                                <w:w w:val="130"/>
                                <w:sz w:val="10"/>
                              </w:rPr>
                              <w:t> designar</w:t>
                            </w:r>
                            <w:r>
                              <w:rPr>
                                <w:w w:val="130"/>
                                <w:sz w:val="10"/>
                              </w:rPr>
                              <w:t> al</w:t>
                            </w:r>
                            <w:r>
                              <w:rPr>
                                <w:w w:val="130"/>
                                <w:sz w:val="10"/>
                              </w:rPr>
                              <w:t> personal</w:t>
                            </w:r>
                            <w:r>
                              <w:rPr>
                                <w:spacing w:val="40"/>
                                <w:w w:val="130"/>
                                <w:sz w:val="10"/>
                              </w:rPr>
                              <w:t> </w:t>
                            </w:r>
                            <w:r>
                              <w:rPr>
                                <w:w w:val="130"/>
                                <w:sz w:val="10"/>
                              </w:rPr>
                              <w:t>correspondiente</w:t>
                            </w:r>
                            <w:r>
                              <w:rPr>
                                <w:spacing w:val="3"/>
                                <w:w w:val="130"/>
                                <w:sz w:val="10"/>
                              </w:rPr>
                              <w:t> </w:t>
                            </w:r>
                            <w:r>
                              <w:rPr>
                                <w:w w:val="130"/>
                                <w:sz w:val="10"/>
                              </w:rPr>
                              <w:t>la</w:t>
                            </w:r>
                            <w:r>
                              <w:rPr>
                                <w:spacing w:val="3"/>
                                <w:w w:val="130"/>
                                <w:sz w:val="10"/>
                              </w:rPr>
                              <w:t> </w:t>
                            </w:r>
                            <w:r>
                              <w:rPr>
                                <w:w w:val="130"/>
                                <w:sz w:val="10"/>
                              </w:rPr>
                              <w:t>implementación</w:t>
                            </w:r>
                            <w:r>
                              <w:rPr>
                                <w:spacing w:val="6"/>
                                <w:w w:val="130"/>
                                <w:sz w:val="10"/>
                              </w:rPr>
                              <w:t> </w:t>
                            </w:r>
                            <w:r>
                              <w:rPr>
                                <w:w w:val="130"/>
                                <w:sz w:val="10"/>
                              </w:rPr>
                              <w:t>de</w:t>
                            </w:r>
                            <w:r>
                              <w:rPr>
                                <w:spacing w:val="-7"/>
                                <w:w w:val="130"/>
                                <w:sz w:val="10"/>
                              </w:rPr>
                              <w:t> </w:t>
                            </w:r>
                            <w:r>
                              <w:rPr>
                                <w:spacing w:val="-2"/>
                                <w:w w:val="130"/>
                                <w:sz w:val="10"/>
                              </w:rPr>
                              <w:t>configuraciones</w:t>
                            </w:r>
                          </w:p>
                          <w:p>
                            <w:pPr>
                              <w:pStyle w:val="TableParagraph"/>
                              <w:spacing w:line="95" w:lineRule="exact"/>
                              <w:ind w:left="28"/>
                              <w:rPr>
                                <w:sz w:val="10"/>
                              </w:rPr>
                            </w:pPr>
                            <w:r>
                              <w:rPr>
                                <w:spacing w:val="-2"/>
                                <w:w w:val="130"/>
                                <w:sz w:val="10"/>
                              </w:rPr>
                              <w:t>adecuadas</w:t>
                            </w:r>
                          </w:p>
                        </w:tc>
                      </w:tr>
                      <w:tr>
                        <w:trPr>
                          <w:trHeight w:val="458" w:hRule="atLeast"/>
                        </w:trPr>
                        <w:tc>
                          <w:tcPr>
                            <w:tcW w:w="1029" w:type="dxa"/>
                            <w:vMerge/>
                            <w:tcBorders>
                              <w:top w:val="nil"/>
                              <w:left w:val="single" w:sz="6" w:space="0" w:color="000000"/>
                              <w:bottom w:val="single" w:sz="2" w:space="0" w:color="000000"/>
                              <w:right w:val="single" w:sz="12" w:space="0" w:color="000000"/>
                            </w:tcBorders>
                            <w:textDirection w:val="btLr"/>
                          </w:tcPr>
                          <w:p>
                            <w:pPr>
                              <w:rPr>
                                <w:sz w:val="2"/>
                                <w:szCs w:val="2"/>
                              </w:rPr>
                            </w:pPr>
                          </w:p>
                        </w:tc>
                        <w:tc>
                          <w:tcPr>
                            <w:tcW w:w="839" w:type="dxa"/>
                            <w:vMerge/>
                            <w:tcBorders>
                              <w:top w:val="nil"/>
                              <w:left w:val="single" w:sz="12" w:space="0" w:color="000000"/>
                              <w:bottom w:val="single" w:sz="2" w:space="0" w:color="000000"/>
                              <w:right w:val="single" w:sz="12" w:space="0" w:color="000000"/>
                            </w:tcBorders>
                            <w:shd w:val="clear" w:color="auto" w:fill="FF0000"/>
                          </w:tcPr>
                          <w:p>
                            <w:pPr>
                              <w:rPr>
                                <w:sz w:val="2"/>
                                <w:szCs w:val="2"/>
                              </w:rPr>
                            </w:pPr>
                          </w:p>
                        </w:tc>
                        <w:tc>
                          <w:tcPr>
                            <w:tcW w:w="2385" w:type="dxa"/>
                            <w:tcBorders>
                              <w:left w:val="single" w:sz="12" w:space="0" w:color="000000"/>
                              <w:bottom w:val="single" w:sz="2" w:space="0" w:color="000000"/>
                              <w:right w:val="single" w:sz="12" w:space="0" w:color="000000"/>
                            </w:tcBorders>
                          </w:tcPr>
                          <w:p>
                            <w:pPr>
                              <w:pStyle w:val="TableParagraph"/>
                              <w:spacing w:line="132" w:lineRule="exact" w:before="32"/>
                              <w:ind w:left="28" w:right="-15"/>
                              <w:jc w:val="both"/>
                              <w:rPr>
                                <w:sz w:val="10"/>
                              </w:rPr>
                            </w:pPr>
                            <w:r>
                              <w:rPr>
                                <w:w w:val="130"/>
                                <w:sz w:val="10"/>
                              </w:rPr>
                              <w:t>No</w:t>
                            </w:r>
                            <w:r>
                              <w:rPr>
                                <w:w w:val="130"/>
                                <w:sz w:val="10"/>
                              </w:rPr>
                              <w:t> existe</w:t>
                            </w:r>
                            <w:r>
                              <w:rPr>
                                <w:w w:val="130"/>
                                <w:sz w:val="10"/>
                              </w:rPr>
                              <w:t> un</w:t>
                            </w:r>
                            <w:r>
                              <w:rPr>
                                <w:w w:val="130"/>
                                <w:sz w:val="10"/>
                              </w:rPr>
                              <w:t> procedimiento</w:t>
                            </w:r>
                            <w:r>
                              <w:rPr>
                                <w:w w:val="130"/>
                                <w:sz w:val="10"/>
                              </w:rPr>
                              <w:t> formal</w:t>
                            </w:r>
                            <w:r>
                              <w:rPr>
                                <w:w w:val="130"/>
                                <w:sz w:val="10"/>
                              </w:rPr>
                              <w:t> para</w:t>
                            </w:r>
                            <w:r>
                              <w:rPr>
                                <w:spacing w:val="40"/>
                                <w:w w:val="130"/>
                                <w:sz w:val="10"/>
                              </w:rPr>
                              <w:t> </w:t>
                            </w:r>
                            <w:r>
                              <w:rPr>
                                <w:w w:val="130"/>
                                <w:sz w:val="10"/>
                              </w:rPr>
                              <w:t>registrar</w:t>
                            </w:r>
                            <w:r>
                              <w:rPr>
                                <w:spacing w:val="-9"/>
                                <w:w w:val="130"/>
                                <w:sz w:val="10"/>
                              </w:rPr>
                              <w:t> </w:t>
                            </w:r>
                            <w:r>
                              <w:rPr>
                                <w:w w:val="130"/>
                                <w:sz w:val="10"/>
                              </w:rPr>
                              <w:t>y</w:t>
                            </w:r>
                            <w:r>
                              <w:rPr>
                                <w:spacing w:val="3"/>
                                <w:w w:val="130"/>
                                <w:sz w:val="10"/>
                              </w:rPr>
                              <w:t> </w:t>
                            </w:r>
                            <w:r>
                              <w:rPr>
                                <w:w w:val="130"/>
                                <w:sz w:val="10"/>
                              </w:rPr>
                              <w:t>suprimir</w:t>
                            </w:r>
                            <w:r>
                              <w:rPr>
                                <w:spacing w:val="-7"/>
                                <w:w w:val="130"/>
                                <w:sz w:val="10"/>
                              </w:rPr>
                              <w:t> </w:t>
                            </w:r>
                            <w:r>
                              <w:rPr>
                                <w:w w:val="130"/>
                                <w:sz w:val="10"/>
                              </w:rPr>
                              <w:t>el</w:t>
                            </w:r>
                            <w:r>
                              <w:rPr>
                                <w:spacing w:val="-9"/>
                                <w:w w:val="130"/>
                                <w:sz w:val="10"/>
                              </w:rPr>
                              <w:t> </w:t>
                            </w:r>
                            <w:r>
                              <w:rPr>
                                <w:w w:val="130"/>
                                <w:sz w:val="10"/>
                              </w:rPr>
                              <w:t>acceso</w:t>
                            </w:r>
                            <w:r>
                              <w:rPr>
                                <w:spacing w:val="-6"/>
                                <w:w w:val="130"/>
                                <w:sz w:val="10"/>
                              </w:rPr>
                              <w:t> </w:t>
                            </w:r>
                            <w:r>
                              <w:rPr>
                                <w:w w:val="130"/>
                                <w:sz w:val="10"/>
                              </w:rPr>
                              <w:t>de</w:t>
                            </w:r>
                            <w:r>
                              <w:rPr>
                                <w:spacing w:val="-9"/>
                                <w:w w:val="130"/>
                                <w:sz w:val="10"/>
                              </w:rPr>
                              <w:t> </w:t>
                            </w:r>
                            <w:r>
                              <w:rPr>
                                <w:w w:val="130"/>
                                <w:sz w:val="10"/>
                              </w:rPr>
                              <w:t>usuarios</w:t>
                            </w:r>
                            <w:r>
                              <w:rPr>
                                <w:spacing w:val="-2"/>
                                <w:w w:val="130"/>
                                <w:sz w:val="10"/>
                              </w:rPr>
                              <w:t> </w:t>
                            </w:r>
                            <w:r>
                              <w:rPr>
                                <w:w w:val="130"/>
                                <w:sz w:val="10"/>
                              </w:rPr>
                              <w:t>a</w:t>
                            </w:r>
                            <w:r>
                              <w:rPr>
                                <w:spacing w:val="-9"/>
                                <w:w w:val="130"/>
                                <w:sz w:val="10"/>
                              </w:rPr>
                              <w:t> </w:t>
                            </w:r>
                            <w:r>
                              <w:rPr>
                                <w:w w:val="130"/>
                                <w:sz w:val="10"/>
                              </w:rPr>
                              <w:t>la</w:t>
                            </w:r>
                            <w:r>
                              <w:rPr>
                                <w:spacing w:val="40"/>
                                <w:w w:val="130"/>
                                <w:sz w:val="10"/>
                              </w:rPr>
                              <w:t> </w:t>
                            </w:r>
                            <w:r>
                              <w:rPr>
                                <w:w w:val="130"/>
                                <w:sz w:val="10"/>
                              </w:rPr>
                              <w:t>conexión de red</w:t>
                            </w:r>
                          </w:p>
                        </w:tc>
                        <w:tc>
                          <w:tcPr>
                            <w:tcW w:w="2886" w:type="dxa"/>
                            <w:tcBorders>
                              <w:left w:val="single" w:sz="12" w:space="0" w:color="000000"/>
                              <w:bottom w:val="single" w:sz="2" w:space="0" w:color="000000"/>
                              <w:right w:val="single" w:sz="12" w:space="0" w:color="000000"/>
                            </w:tcBorders>
                          </w:tcPr>
                          <w:p>
                            <w:pPr>
                              <w:pStyle w:val="TableParagraph"/>
                              <w:rPr>
                                <w:sz w:val="12"/>
                              </w:rPr>
                            </w:pPr>
                          </w:p>
                        </w:tc>
                        <w:tc>
                          <w:tcPr>
                            <w:tcW w:w="2897" w:type="dxa"/>
                            <w:tcBorders>
                              <w:left w:val="single" w:sz="12" w:space="0" w:color="000000"/>
                              <w:bottom w:val="single" w:sz="2" w:space="0" w:color="000000"/>
                              <w:right w:val="single" w:sz="12" w:space="0" w:color="000000"/>
                            </w:tcBorders>
                          </w:tcPr>
                          <w:p>
                            <w:pPr>
                              <w:pStyle w:val="TableParagraph"/>
                              <w:spacing w:line="273" w:lineRule="auto" w:before="110"/>
                              <w:ind w:left="28"/>
                              <w:rPr>
                                <w:sz w:val="10"/>
                              </w:rPr>
                            </w:pPr>
                            <w:r>
                              <w:rPr>
                                <w:w w:val="130"/>
                                <w:sz w:val="10"/>
                              </w:rPr>
                              <w:t>Aplicar</w:t>
                            </w:r>
                            <w:r>
                              <w:rPr>
                                <w:w w:val="130"/>
                                <w:sz w:val="10"/>
                              </w:rPr>
                              <w:t> nuevas</w:t>
                            </w:r>
                            <w:r>
                              <w:rPr>
                                <w:w w:val="130"/>
                                <w:sz w:val="10"/>
                              </w:rPr>
                              <w:t> políticas</w:t>
                            </w:r>
                            <w:r>
                              <w:rPr>
                                <w:w w:val="130"/>
                                <w:sz w:val="10"/>
                              </w:rPr>
                              <w:t> y</w:t>
                            </w:r>
                            <w:r>
                              <w:rPr>
                                <w:spacing w:val="13"/>
                                <w:w w:val="130"/>
                                <w:sz w:val="10"/>
                              </w:rPr>
                              <w:t> </w:t>
                            </w:r>
                            <w:r>
                              <w:rPr>
                                <w:w w:val="130"/>
                                <w:sz w:val="10"/>
                              </w:rPr>
                              <w:t>medidas</w:t>
                            </w:r>
                            <w:r>
                              <w:rPr>
                                <w:w w:val="130"/>
                                <w:sz w:val="10"/>
                              </w:rPr>
                              <w:t> de</w:t>
                            </w:r>
                            <w:r>
                              <w:rPr>
                                <w:w w:val="130"/>
                                <w:sz w:val="10"/>
                              </w:rPr>
                              <w:t> seguridad</w:t>
                            </w:r>
                            <w:r>
                              <w:rPr>
                                <w:w w:val="130"/>
                                <w:sz w:val="10"/>
                              </w:rPr>
                              <w:t> para</w:t>
                            </w:r>
                            <w:r>
                              <w:rPr>
                                <w:spacing w:val="40"/>
                                <w:w w:val="130"/>
                                <w:sz w:val="10"/>
                              </w:rPr>
                              <w:t> </w:t>
                            </w:r>
                            <w:r>
                              <w:rPr>
                                <w:w w:val="130"/>
                                <w:sz w:val="10"/>
                              </w:rPr>
                              <w:t>administrar el acceso a la red de la empresa</w:t>
                            </w:r>
                          </w:p>
                        </w:tc>
                      </w:tr>
                    </w:tbl>
                    <w:p>
                      <w:pPr>
                        <w:pStyle w:val="BodyText"/>
                      </w:pPr>
                    </w:p>
                  </w:txbxContent>
                </v:textbox>
                <w10:wrap type="none"/>
              </v:shape>
            </w:pict>
          </mc:Fallback>
        </mc:AlternateContent>
      </w:r>
    </w:p>
    <w:tbl>
      <w:tblPr>
        <w:tblW w:w="0" w:type="auto"/>
        <w:jc w:val="left"/>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89"/>
      </w:tblGrid>
      <w:tr>
        <w:trPr>
          <w:trHeight w:val="8608" w:hRule="atLeast"/>
        </w:trPr>
        <w:tc>
          <w:tcPr>
            <w:tcW w:w="12989" w:type="dxa"/>
            <w:tcBorders>
              <w:right w:val="single" w:sz="8" w:space="0" w:color="000000"/>
            </w:tcBorders>
          </w:tcPr>
          <w:p>
            <w:pPr>
              <w:pStyle w:val="TableParagraph"/>
              <w:rPr>
                <w:sz w:val="12"/>
              </w:rPr>
            </w:pPr>
          </w:p>
        </w:tc>
      </w:tr>
    </w:tbl>
    <w:p>
      <w:pPr>
        <w:pStyle w:val="TableParagraph"/>
        <w:spacing w:after="0"/>
        <w:rPr>
          <w:sz w:val="12"/>
        </w:rPr>
        <w:sectPr>
          <w:headerReference w:type="default" r:id="rId292"/>
          <w:footerReference w:type="default" r:id="rId293"/>
          <w:pgSz w:w="16840" w:h="11910" w:orient="landscape"/>
          <w:pgMar w:header="0" w:footer="753" w:top="1340" w:bottom="940" w:left="2267" w:right="1417"/>
        </w:sectPr>
      </w:pPr>
    </w:p>
    <w:p>
      <w:pPr>
        <w:pStyle w:val="BodyText"/>
        <w:spacing w:before="122"/>
        <w:rPr>
          <w:b/>
          <w:sz w:val="20"/>
        </w:rPr>
      </w:pPr>
    </w:p>
    <w:tbl>
      <w:tblPr>
        <w:tblW w:w="0" w:type="auto"/>
        <w:jc w:val="left"/>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91"/>
      </w:tblGrid>
      <w:tr>
        <w:trPr>
          <w:trHeight w:val="302" w:hRule="atLeast"/>
        </w:trPr>
        <w:tc>
          <w:tcPr>
            <w:tcW w:w="12991" w:type="dxa"/>
            <w:shd w:val="clear" w:color="auto" w:fill="D9E0F1"/>
          </w:tcPr>
          <w:p>
            <w:pPr>
              <w:pStyle w:val="TableParagraph"/>
              <w:spacing w:before="25"/>
              <w:ind w:left="75"/>
              <w:rPr>
                <w:b/>
                <w:sz w:val="22"/>
              </w:rPr>
            </w:pPr>
            <w:r>
              <w:rPr>
                <w:b/>
                <w:sz w:val="22"/>
              </w:rPr>
              <w:t>7</w:t>
            </w:r>
            <w:r>
              <w:rPr>
                <w:b/>
                <w:spacing w:val="1"/>
                <w:sz w:val="22"/>
              </w:rPr>
              <w:t> </w:t>
            </w:r>
            <w:r>
              <w:rPr>
                <w:b/>
                <w:sz w:val="22"/>
              </w:rPr>
              <w:t>TRABAJO A</w:t>
            </w:r>
            <w:r>
              <w:rPr>
                <w:b/>
                <w:spacing w:val="-3"/>
                <w:sz w:val="22"/>
              </w:rPr>
              <w:t> </w:t>
            </w:r>
            <w:r>
              <w:rPr>
                <w:b/>
                <w:sz w:val="22"/>
              </w:rPr>
              <w:t>REALIZAR</w:t>
            </w:r>
            <w:r>
              <w:rPr>
                <w:b/>
                <w:spacing w:val="-2"/>
                <w:sz w:val="22"/>
              </w:rPr>
              <w:t> </w:t>
            </w:r>
            <w:r>
              <w:rPr>
                <w:b/>
                <w:sz w:val="22"/>
              </w:rPr>
              <w:t>EN</w:t>
            </w:r>
            <w:r>
              <w:rPr>
                <w:b/>
                <w:spacing w:val="-4"/>
                <w:sz w:val="22"/>
              </w:rPr>
              <w:t> </w:t>
            </w:r>
            <w:r>
              <w:rPr>
                <w:b/>
                <w:sz w:val="22"/>
              </w:rPr>
              <w:t>LA</w:t>
            </w:r>
            <w:r>
              <w:rPr>
                <w:b/>
                <w:spacing w:val="1"/>
                <w:sz w:val="22"/>
              </w:rPr>
              <w:t> </w:t>
            </w:r>
            <w:r>
              <w:rPr>
                <w:b/>
                <w:sz w:val="22"/>
              </w:rPr>
              <w:t>FASE</w:t>
            </w:r>
            <w:r>
              <w:rPr>
                <w:b/>
                <w:spacing w:val="-3"/>
                <w:sz w:val="22"/>
              </w:rPr>
              <w:t> </w:t>
            </w:r>
            <w:r>
              <w:rPr>
                <w:b/>
                <w:sz w:val="22"/>
              </w:rPr>
              <w:t>DE</w:t>
            </w:r>
            <w:r>
              <w:rPr>
                <w:b/>
                <w:spacing w:val="1"/>
                <w:sz w:val="22"/>
              </w:rPr>
              <w:t> </w:t>
            </w:r>
            <w:r>
              <w:rPr>
                <w:b/>
                <w:spacing w:val="-2"/>
                <w:sz w:val="22"/>
              </w:rPr>
              <w:t>EJECUCIÓN</w:t>
            </w:r>
          </w:p>
        </w:tc>
      </w:tr>
      <w:tr>
        <w:trPr>
          <w:trHeight w:val="298" w:hRule="atLeast"/>
        </w:trPr>
        <w:tc>
          <w:tcPr>
            <w:tcW w:w="12991" w:type="dxa"/>
            <w:tcBorders>
              <w:left w:val="single" w:sz="8" w:space="0" w:color="000000"/>
              <w:bottom w:val="single" w:sz="8" w:space="0" w:color="000000"/>
              <w:right w:val="single" w:sz="8" w:space="0" w:color="000000"/>
            </w:tcBorders>
            <w:shd w:val="clear" w:color="auto" w:fill="C5DFB4"/>
          </w:tcPr>
          <w:p>
            <w:pPr>
              <w:pStyle w:val="TableParagraph"/>
              <w:spacing w:before="21"/>
              <w:ind w:left="70"/>
              <w:rPr>
                <w:b/>
                <w:sz w:val="22"/>
              </w:rPr>
            </w:pPr>
            <w:r>
              <w:rPr>
                <w:b/>
                <w:sz w:val="22"/>
              </w:rPr>
              <w:t>7.1</w:t>
            </w:r>
            <w:r>
              <w:rPr>
                <w:b/>
                <w:spacing w:val="-6"/>
                <w:sz w:val="22"/>
              </w:rPr>
              <w:t> </w:t>
            </w:r>
            <w:r>
              <w:rPr>
                <w:b/>
                <w:sz w:val="22"/>
              </w:rPr>
              <w:t>TRABAJO</w:t>
            </w:r>
            <w:r>
              <w:rPr>
                <w:b/>
                <w:spacing w:val="2"/>
                <w:sz w:val="22"/>
              </w:rPr>
              <w:t> </w:t>
            </w:r>
            <w:r>
              <w:rPr>
                <w:b/>
                <w:sz w:val="22"/>
              </w:rPr>
              <w:t>A</w:t>
            </w:r>
            <w:r>
              <w:rPr>
                <w:b/>
                <w:spacing w:val="-4"/>
                <w:sz w:val="22"/>
              </w:rPr>
              <w:t> </w:t>
            </w:r>
            <w:r>
              <w:rPr>
                <w:b/>
                <w:sz w:val="22"/>
              </w:rPr>
              <w:t>REALIZAR</w:t>
            </w:r>
            <w:r>
              <w:rPr>
                <w:b/>
                <w:spacing w:val="-4"/>
                <w:sz w:val="22"/>
              </w:rPr>
              <w:t> </w:t>
            </w:r>
            <w:r>
              <w:rPr>
                <w:b/>
                <w:sz w:val="22"/>
              </w:rPr>
              <w:t>POR</w:t>
            </w:r>
            <w:r>
              <w:rPr>
                <w:b/>
                <w:spacing w:val="-3"/>
                <w:sz w:val="22"/>
              </w:rPr>
              <w:t> </w:t>
            </w:r>
            <w:r>
              <w:rPr>
                <w:b/>
                <w:sz w:val="22"/>
              </w:rPr>
              <w:t>LOS</w:t>
            </w:r>
            <w:r>
              <w:rPr>
                <w:b/>
                <w:spacing w:val="-3"/>
                <w:sz w:val="22"/>
              </w:rPr>
              <w:t> </w:t>
            </w:r>
            <w:r>
              <w:rPr>
                <w:b/>
                <w:sz w:val="22"/>
              </w:rPr>
              <w:t>AUDITORES</w:t>
            </w:r>
            <w:r>
              <w:rPr>
                <w:b/>
                <w:spacing w:val="1"/>
                <w:sz w:val="22"/>
              </w:rPr>
              <w:t> </w:t>
            </w:r>
            <w:r>
              <w:rPr>
                <w:b/>
                <w:sz w:val="22"/>
              </w:rPr>
              <w:t>EN LA</w:t>
            </w:r>
            <w:r>
              <w:rPr>
                <w:b/>
                <w:spacing w:val="-3"/>
                <w:sz w:val="22"/>
              </w:rPr>
              <w:t> </w:t>
            </w:r>
            <w:r>
              <w:rPr>
                <w:b/>
                <w:sz w:val="22"/>
              </w:rPr>
              <w:t>FASE</w:t>
            </w:r>
            <w:r>
              <w:rPr>
                <w:b/>
                <w:spacing w:val="-3"/>
                <w:sz w:val="22"/>
              </w:rPr>
              <w:t> </w:t>
            </w:r>
            <w:r>
              <w:rPr>
                <w:b/>
                <w:sz w:val="22"/>
              </w:rPr>
              <w:t>DE </w:t>
            </w:r>
            <w:r>
              <w:rPr>
                <w:b/>
                <w:spacing w:val="-2"/>
                <w:sz w:val="22"/>
              </w:rPr>
              <w:t>EJECUCIÓN</w:t>
            </w:r>
          </w:p>
        </w:tc>
      </w:tr>
      <w:tr>
        <w:trPr>
          <w:trHeight w:val="2037" w:hRule="atLeast"/>
        </w:trPr>
        <w:tc>
          <w:tcPr>
            <w:tcW w:w="12991" w:type="dxa"/>
            <w:tcBorders>
              <w:top w:val="single" w:sz="8" w:space="0" w:color="000000"/>
              <w:left w:val="single" w:sz="8" w:space="0" w:color="000000"/>
              <w:bottom w:val="single" w:sz="8" w:space="0" w:color="000000"/>
              <w:right w:val="single" w:sz="8" w:space="0" w:color="000000"/>
            </w:tcBorders>
          </w:tcPr>
          <w:p>
            <w:pPr>
              <w:pStyle w:val="TableParagraph"/>
              <w:spacing w:before="3"/>
              <w:ind w:left="385"/>
              <w:rPr>
                <w:b/>
                <w:sz w:val="22"/>
              </w:rPr>
            </w:pPr>
            <w:r>
              <w:rPr>
                <w:b/>
                <w:sz w:val="22"/>
              </w:rPr>
              <w:t>AUDITORÍA</w:t>
            </w:r>
            <w:r>
              <w:rPr>
                <w:b/>
                <w:spacing w:val="-3"/>
                <w:sz w:val="22"/>
              </w:rPr>
              <w:t> </w:t>
            </w:r>
            <w:r>
              <w:rPr>
                <w:b/>
                <w:sz w:val="22"/>
              </w:rPr>
              <w:t>INFORMÁTICA</w:t>
            </w:r>
            <w:r>
              <w:rPr>
                <w:b/>
                <w:spacing w:val="2"/>
                <w:sz w:val="22"/>
              </w:rPr>
              <w:t> </w:t>
            </w:r>
            <w:r>
              <w:rPr>
                <w:b/>
                <w:sz w:val="22"/>
              </w:rPr>
              <w:t>-</w:t>
            </w:r>
            <w:r>
              <w:rPr>
                <w:b/>
                <w:spacing w:val="-8"/>
                <w:sz w:val="22"/>
              </w:rPr>
              <w:t> </w:t>
            </w:r>
            <w:r>
              <w:rPr>
                <w:b/>
                <w:sz w:val="22"/>
              </w:rPr>
              <w:t>FASE</w:t>
            </w:r>
            <w:r>
              <w:rPr>
                <w:b/>
                <w:spacing w:val="-2"/>
                <w:sz w:val="22"/>
              </w:rPr>
              <w:t> </w:t>
            </w:r>
            <w:r>
              <w:rPr>
                <w:b/>
                <w:spacing w:val="-5"/>
                <w:sz w:val="22"/>
              </w:rPr>
              <w:t>II</w:t>
            </w:r>
          </w:p>
          <w:p>
            <w:pPr>
              <w:pStyle w:val="TableParagraph"/>
              <w:spacing w:before="74"/>
              <w:rPr>
                <w:b/>
                <w:sz w:val="22"/>
              </w:rPr>
            </w:pPr>
          </w:p>
          <w:p>
            <w:pPr>
              <w:pStyle w:val="TableParagraph"/>
              <w:tabs>
                <w:tab w:pos="11304" w:val="left" w:leader="none"/>
                <w:tab w:pos="11588" w:val="left" w:leader="none"/>
              </w:tabs>
              <w:spacing w:line="254" w:lineRule="auto"/>
              <w:ind w:left="1958" w:right="531"/>
              <w:jc w:val="both"/>
              <w:rPr>
                <w:sz w:val="22"/>
              </w:rPr>
            </w:pPr>
            <w:r>
              <w:rPr>
                <w:position w:val="2"/>
                <w:sz w:val="22"/>
              </w:rPr>
              <w:t>La evaluación del control interno, con el propósito de determinar la calidad de los</w:t>
              <w:tab/>
            </w:r>
            <w:r>
              <w:rPr>
                <w:rFonts w:ascii="Symbol" w:hAnsi="Symbol"/>
                <w:sz w:val="22"/>
              </w:rPr>
              <w:t></w:t>
            </w:r>
            <w:r>
              <w:rPr>
                <w:spacing w:val="40"/>
                <w:sz w:val="22"/>
              </w:rPr>
              <w:t> </w:t>
            </w:r>
            <w:r>
              <w:rPr>
                <w:sz w:val="22"/>
              </w:rPr>
              <w:t>Matriz</w:t>
            </w:r>
            <w:r>
              <w:rPr>
                <w:spacing w:val="-10"/>
                <w:sz w:val="22"/>
              </w:rPr>
              <w:t> </w:t>
            </w:r>
            <w:r>
              <w:rPr>
                <w:sz w:val="22"/>
              </w:rPr>
              <w:t>de </w:t>
            </w:r>
            <w:r>
              <w:rPr>
                <w:position w:val="2"/>
                <w:sz w:val="22"/>
              </w:rPr>
              <w:t>mismos, el nivel de confianza que se les puede otorgar y si son eficaces y eficientes en</w:t>
              <w:tab/>
              <w:tab/>
            </w:r>
            <w:r>
              <w:rPr>
                <w:spacing w:val="-2"/>
                <w:sz w:val="22"/>
              </w:rPr>
              <w:t>hallazgos </w:t>
            </w:r>
            <w:r>
              <w:rPr>
                <w:position w:val="2"/>
                <w:sz w:val="22"/>
              </w:rPr>
              <w:t>el cumplimiento de sus objetivos.</w:t>
              <w:tab/>
              <w:tab/>
            </w:r>
            <w:r>
              <w:rPr>
                <w:spacing w:val="-6"/>
                <w:sz w:val="22"/>
              </w:rPr>
              <w:t>de</w:t>
            </w:r>
          </w:p>
          <w:p>
            <w:pPr>
              <w:pStyle w:val="TableParagraph"/>
              <w:numPr>
                <w:ilvl w:val="0"/>
                <w:numId w:val="118"/>
              </w:numPr>
              <w:tabs>
                <w:tab w:pos="2085" w:val="left" w:leader="none"/>
                <w:tab w:pos="11588" w:val="left" w:leader="none"/>
              </w:tabs>
              <w:spacing w:line="240" w:lineRule="auto" w:before="6" w:after="0"/>
              <w:ind w:left="2085" w:right="0" w:hanging="127"/>
              <w:jc w:val="both"/>
              <w:rPr>
                <w:position w:val="2"/>
                <w:sz w:val="22"/>
              </w:rPr>
            </w:pPr>
            <w:r>
              <w:rPr>
                <w:position w:val="2"/>
                <w:sz w:val="22"/>
              </w:rPr>
              <w:t>Papeles</w:t>
            </w:r>
            <w:r>
              <w:rPr>
                <w:spacing w:val="-4"/>
                <w:position w:val="2"/>
                <w:sz w:val="22"/>
              </w:rPr>
              <w:t> </w:t>
            </w:r>
            <w:r>
              <w:rPr>
                <w:position w:val="2"/>
                <w:sz w:val="22"/>
              </w:rPr>
              <w:t>de</w:t>
            </w:r>
            <w:r>
              <w:rPr>
                <w:spacing w:val="-4"/>
                <w:position w:val="2"/>
                <w:sz w:val="22"/>
              </w:rPr>
              <w:t> </w:t>
            </w:r>
            <w:r>
              <w:rPr>
                <w:position w:val="2"/>
                <w:sz w:val="22"/>
              </w:rPr>
              <w:t>trabajo</w:t>
            </w:r>
            <w:r>
              <w:rPr>
                <w:spacing w:val="-1"/>
                <w:position w:val="2"/>
                <w:sz w:val="22"/>
              </w:rPr>
              <w:t> </w:t>
            </w:r>
            <w:r>
              <w:rPr>
                <w:position w:val="2"/>
                <w:sz w:val="22"/>
              </w:rPr>
              <w:t>con</w:t>
            </w:r>
            <w:r>
              <w:rPr>
                <w:spacing w:val="-1"/>
                <w:position w:val="2"/>
                <w:sz w:val="22"/>
              </w:rPr>
              <w:t> </w:t>
            </w:r>
            <w:r>
              <w:rPr>
                <w:position w:val="2"/>
                <w:sz w:val="22"/>
              </w:rPr>
              <w:t>evidencia</w:t>
            </w:r>
            <w:r>
              <w:rPr>
                <w:spacing w:val="-4"/>
                <w:position w:val="2"/>
                <w:sz w:val="22"/>
              </w:rPr>
              <w:t> </w:t>
            </w:r>
            <w:r>
              <w:rPr>
                <w:position w:val="2"/>
                <w:sz w:val="22"/>
              </w:rPr>
              <w:t>de</w:t>
            </w:r>
            <w:r>
              <w:rPr>
                <w:spacing w:val="-4"/>
                <w:position w:val="2"/>
                <w:sz w:val="22"/>
              </w:rPr>
              <w:t> </w:t>
            </w:r>
            <w:r>
              <w:rPr>
                <w:position w:val="2"/>
                <w:sz w:val="22"/>
              </w:rPr>
              <w:t>pruebas</w:t>
            </w:r>
            <w:r>
              <w:rPr>
                <w:spacing w:val="-4"/>
                <w:position w:val="2"/>
                <w:sz w:val="22"/>
              </w:rPr>
              <w:t> </w:t>
            </w:r>
            <w:r>
              <w:rPr>
                <w:position w:val="2"/>
                <w:sz w:val="22"/>
              </w:rPr>
              <w:t>de</w:t>
            </w:r>
            <w:r>
              <w:rPr>
                <w:spacing w:val="-3"/>
                <w:position w:val="2"/>
                <w:sz w:val="22"/>
              </w:rPr>
              <w:t> </w:t>
            </w:r>
            <w:r>
              <w:rPr>
                <w:spacing w:val="-2"/>
                <w:position w:val="2"/>
                <w:sz w:val="22"/>
              </w:rPr>
              <w:t>cumplimiento</w:t>
            </w:r>
            <w:r>
              <w:rPr>
                <w:position w:val="2"/>
                <w:sz w:val="22"/>
              </w:rPr>
              <w:tab/>
            </w:r>
            <w:r>
              <w:rPr>
                <w:spacing w:val="-2"/>
                <w:sz w:val="22"/>
              </w:rPr>
              <w:t>auditoría</w:t>
            </w:r>
          </w:p>
          <w:p>
            <w:pPr>
              <w:pStyle w:val="TableParagraph"/>
              <w:numPr>
                <w:ilvl w:val="0"/>
                <w:numId w:val="118"/>
              </w:numPr>
              <w:tabs>
                <w:tab w:pos="2085" w:val="left" w:leader="none"/>
              </w:tabs>
              <w:spacing w:line="240" w:lineRule="auto" w:before="23" w:after="0"/>
              <w:ind w:left="2085" w:right="0" w:hanging="127"/>
              <w:jc w:val="both"/>
              <w:rPr>
                <w:sz w:val="22"/>
              </w:rPr>
            </w:pPr>
            <w:r>
              <w:rPr>
                <w:sz w:val="22"/>
              </w:rPr>
              <w:t>Documentos</w:t>
            </w:r>
            <w:r>
              <w:rPr>
                <w:spacing w:val="-6"/>
                <w:sz w:val="22"/>
              </w:rPr>
              <w:t> </w:t>
            </w:r>
            <w:r>
              <w:rPr>
                <w:sz w:val="22"/>
              </w:rPr>
              <w:t>y</w:t>
            </w:r>
            <w:r>
              <w:rPr>
                <w:spacing w:val="1"/>
                <w:sz w:val="22"/>
              </w:rPr>
              <w:t> </w:t>
            </w:r>
            <w:r>
              <w:rPr>
                <w:spacing w:val="-2"/>
                <w:sz w:val="22"/>
              </w:rPr>
              <w:t>evidencias</w:t>
            </w:r>
          </w:p>
        </w:tc>
      </w:tr>
      <w:tr>
        <w:trPr>
          <w:trHeight w:val="315" w:hRule="atLeast"/>
        </w:trPr>
        <w:tc>
          <w:tcPr>
            <w:tcW w:w="12991" w:type="dxa"/>
            <w:tcBorders>
              <w:top w:val="single" w:sz="8" w:space="0" w:color="000000"/>
              <w:left w:val="single" w:sz="8" w:space="0" w:color="000000"/>
              <w:bottom w:val="single" w:sz="8" w:space="0" w:color="000000"/>
              <w:right w:val="single" w:sz="8" w:space="0" w:color="000000"/>
            </w:tcBorders>
            <w:shd w:val="clear" w:color="auto" w:fill="D9E0F1"/>
          </w:tcPr>
          <w:p>
            <w:pPr>
              <w:pStyle w:val="TableParagraph"/>
              <w:spacing w:before="14"/>
              <w:ind w:left="70"/>
              <w:rPr>
                <w:b/>
                <w:sz w:val="22"/>
              </w:rPr>
            </w:pPr>
            <w:r>
              <w:rPr>
                <w:b/>
                <w:sz w:val="22"/>
              </w:rPr>
              <w:t>8.</w:t>
            </w:r>
            <w:r>
              <w:rPr>
                <w:b/>
                <w:spacing w:val="-2"/>
                <w:sz w:val="22"/>
              </w:rPr>
              <w:t> </w:t>
            </w:r>
            <w:r>
              <w:rPr>
                <w:b/>
                <w:sz w:val="22"/>
              </w:rPr>
              <w:t>COLABORACIÓN</w:t>
            </w:r>
            <w:r>
              <w:rPr>
                <w:b/>
                <w:spacing w:val="-2"/>
                <w:sz w:val="22"/>
              </w:rPr>
              <w:t> </w:t>
            </w:r>
            <w:r>
              <w:rPr>
                <w:b/>
                <w:sz w:val="22"/>
              </w:rPr>
              <w:t>DE</w:t>
            </w:r>
            <w:r>
              <w:rPr>
                <w:b/>
                <w:spacing w:val="-4"/>
                <w:sz w:val="22"/>
              </w:rPr>
              <w:t> </w:t>
            </w:r>
            <w:r>
              <w:rPr>
                <w:b/>
                <w:sz w:val="22"/>
              </w:rPr>
              <w:t>LA</w:t>
            </w:r>
            <w:r>
              <w:rPr>
                <w:b/>
                <w:spacing w:val="-2"/>
                <w:sz w:val="22"/>
              </w:rPr>
              <w:t> </w:t>
            </w:r>
            <w:r>
              <w:rPr>
                <w:b/>
                <w:sz w:val="22"/>
              </w:rPr>
              <w:t>ENTIDAD</w:t>
            </w:r>
            <w:r>
              <w:rPr>
                <w:b/>
                <w:spacing w:val="-1"/>
                <w:sz w:val="22"/>
              </w:rPr>
              <w:t> </w:t>
            </w:r>
            <w:r>
              <w:rPr>
                <w:b/>
                <w:spacing w:val="-2"/>
                <w:sz w:val="22"/>
              </w:rPr>
              <w:t>AUDITADA</w:t>
            </w:r>
          </w:p>
        </w:tc>
      </w:tr>
      <w:tr>
        <w:trPr>
          <w:trHeight w:val="316" w:hRule="atLeast"/>
        </w:trPr>
        <w:tc>
          <w:tcPr>
            <w:tcW w:w="12991" w:type="dxa"/>
            <w:tcBorders>
              <w:top w:val="single" w:sz="8" w:space="0" w:color="000000"/>
              <w:left w:val="single" w:sz="8" w:space="0" w:color="000000"/>
              <w:bottom w:val="single" w:sz="8" w:space="0" w:color="000000"/>
              <w:right w:val="single" w:sz="8" w:space="0" w:color="000000"/>
            </w:tcBorders>
            <w:shd w:val="clear" w:color="auto" w:fill="C5DFB4"/>
          </w:tcPr>
          <w:p>
            <w:pPr>
              <w:pStyle w:val="TableParagraph"/>
              <w:spacing w:before="14"/>
              <w:ind w:left="70"/>
              <w:rPr>
                <w:b/>
                <w:sz w:val="22"/>
              </w:rPr>
            </w:pPr>
            <w:r>
              <w:rPr>
                <w:b/>
                <w:sz w:val="22"/>
              </w:rPr>
              <w:t>8.1</w:t>
            </w:r>
            <w:r>
              <w:rPr>
                <w:b/>
                <w:spacing w:val="-6"/>
                <w:sz w:val="22"/>
              </w:rPr>
              <w:t> </w:t>
            </w:r>
            <w:r>
              <w:rPr>
                <w:b/>
                <w:sz w:val="22"/>
              </w:rPr>
              <w:t>Auditores</w:t>
            </w:r>
            <w:r>
              <w:rPr>
                <w:b/>
                <w:spacing w:val="-5"/>
                <w:sz w:val="22"/>
              </w:rPr>
              <w:t> </w:t>
            </w:r>
            <w:r>
              <w:rPr>
                <w:b/>
                <w:spacing w:val="-2"/>
                <w:sz w:val="22"/>
              </w:rPr>
              <w:t>internos</w:t>
            </w:r>
          </w:p>
        </w:tc>
      </w:tr>
      <w:tr>
        <w:trPr>
          <w:trHeight w:val="292" w:hRule="atLeast"/>
        </w:trPr>
        <w:tc>
          <w:tcPr>
            <w:tcW w:w="12991" w:type="dxa"/>
            <w:tcBorders>
              <w:top w:val="single" w:sz="8" w:space="0" w:color="000000"/>
              <w:left w:val="single" w:sz="8" w:space="0" w:color="000000"/>
              <w:bottom w:val="single" w:sz="8" w:space="0" w:color="000000"/>
              <w:right w:val="single" w:sz="8" w:space="0" w:color="000000"/>
            </w:tcBorders>
          </w:tcPr>
          <w:p>
            <w:pPr>
              <w:pStyle w:val="TableParagraph"/>
              <w:spacing w:before="2"/>
              <w:ind w:left="385"/>
              <w:rPr>
                <w:sz w:val="22"/>
              </w:rPr>
            </w:pPr>
            <w:r>
              <w:rPr>
                <w:sz w:val="22"/>
              </w:rPr>
              <w:t>La</w:t>
            </w:r>
            <w:r>
              <w:rPr>
                <w:spacing w:val="-4"/>
                <w:sz w:val="22"/>
              </w:rPr>
              <w:t> </w:t>
            </w:r>
            <w:r>
              <w:rPr>
                <w:sz w:val="22"/>
              </w:rPr>
              <w:t>entidad</w:t>
            </w:r>
            <w:r>
              <w:rPr>
                <w:spacing w:val="-1"/>
                <w:sz w:val="22"/>
              </w:rPr>
              <w:t> </w:t>
            </w:r>
            <w:r>
              <w:rPr>
                <w:sz w:val="22"/>
              </w:rPr>
              <w:t>no</w:t>
            </w:r>
            <w:r>
              <w:rPr>
                <w:spacing w:val="-1"/>
                <w:sz w:val="22"/>
              </w:rPr>
              <w:t> </w:t>
            </w:r>
            <w:r>
              <w:rPr>
                <w:sz w:val="22"/>
              </w:rPr>
              <w:t>dispone</w:t>
            </w:r>
            <w:r>
              <w:rPr>
                <w:spacing w:val="-8"/>
                <w:sz w:val="22"/>
              </w:rPr>
              <w:t> </w:t>
            </w:r>
            <w:r>
              <w:rPr>
                <w:sz w:val="22"/>
              </w:rPr>
              <w:t>de</w:t>
            </w:r>
            <w:r>
              <w:rPr>
                <w:spacing w:val="-3"/>
                <w:sz w:val="22"/>
              </w:rPr>
              <w:t> </w:t>
            </w:r>
            <w:r>
              <w:rPr>
                <w:sz w:val="22"/>
              </w:rPr>
              <w:t>un</w:t>
            </w:r>
            <w:r>
              <w:rPr>
                <w:spacing w:val="-5"/>
                <w:sz w:val="22"/>
              </w:rPr>
              <w:t> </w:t>
            </w:r>
            <w:r>
              <w:rPr>
                <w:sz w:val="22"/>
              </w:rPr>
              <w:t>departamento</w:t>
            </w:r>
            <w:r>
              <w:rPr>
                <w:spacing w:val="-1"/>
                <w:sz w:val="22"/>
              </w:rPr>
              <w:t> </w:t>
            </w:r>
            <w:r>
              <w:rPr>
                <w:sz w:val="22"/>
              </w:rPr>
              <w:t>de</w:t>
            </w:r>
            <w:r>
              <w:rPr>
                <w:spacing w:val="-8"/>
                <w:sz w:val="22"/>
              </w:rPr>
              <w:t> </w:t>
            </w:r>
            <w:r>
              <w:rPr>
                <w:sz w:val="22"/>
              </w:rPr>
              <w:t>auditoría</w:t>
            </w:r>
            <w:r>
              <w:rPr>
                <w:spacing w:val="-3"/>
                <w:sz w:val="22"/>
              </w:rPr>
              <w:t> </w:t>
            </w:r>
            <w:r>
              <w:rPr>
                <w:spacing w:val="-2"/>
                <w:sz w:val="22"/>
              </w:rPr>
              <w:t>interno</w:t>
            </w:r>
          </w:p>
        </w:tc>
      </w:tr>
      <w:tr>
        <w:trPr>
          <w:trHeight w:val="312" w:hRule="atLeast"/>
        </w:trPr>
        <w:tc>
          <w:tcPr>
            <w:tcW w:w="12991" w:type="dxa"/>
            <w:tcBorders>
              <w:top w:val="single" w:sz="8" w:space="0" w:color="000000"/>
              <w:left w:val="single" w:sz="8" w:space="0" w:color="000000"/>
              <w:bottom w:val="single" w:sz="8" w:space="0" w:color="000000"/>
              <w:right w:val="single" w:sz="8" w:space="0" w:color="000000"/>
            </w:tcBorders>
            <w:shd w:val="clear" w:color="auto" w:fill="C5DFB4"/>
          </w:tcPr>
          <w:p>
            <w:pPr>
              <w:pStyle w:val="TableParagraph"/>
              <w:spacing w:before="15"/>
              <w:ind w:left="70"/>
              <w:rPr>
                <w:b/>
                <w:sz w:val="22"/>
              </w:rPr>
            </w:pPr>
            <w:r>
              <w:rPr>
                <w:b/>
                <w:sz w:val="22"/>
              </w:rPr>
              <w:t>8.1</w:t>
            </w:r>
            <w:r>
              <w:rPr>
                <w:b/>
                <w:spacing w:val="-3"/>
                <w:sz w:val="22"/>
              </w:rPr>
              <w:t> </w:t>
            </w:r>
            <w:r>
              <w:rPr>
                <w:b/>
                <w:sz w:val="22"/>
              </w:rPr>
              <w:t>Otros</w:t>
            </w:r>
            <w:r>
              <w:rPr>
                <w:b/>
                <w:spacing w:val="-2"/>
                <w:sz w:val="22"/>
              </w:rPr>
              <w:t> profesionales</w:t>
            </w:r>
          </w:p>
        </w:tc>
      </w:tr>
      <w:tr>
        <w:trPr>
          <w:trHeight w:val="2200" w:hRule="atLeast"/>
        </w:trPr>
        <w:tc>
          <w:tcPr>
            <w:tcW w:w="12991" w:type="dxa"/>
            <w:tcBorders>
              <w:top w:val="single" w:sz="8" w:space="0" w:color="000000"/>
              <w:left w:val="single" w:sz="8" w:space="0" w:color="000000"/>
              <w:bottom w:val="single" w:sz="8" w:space="0" w:color="000000"/>
              <w:right w:val="single" w:sz="8" w:space="0" w:color="000000"/>
            </w:tcBorders>
          </w:tcPr>
          <w:p>
            <w:pPr>
              <w:pStyle w:val="TableParagraph"/>
              <w:tabs>
                <w:tab w:pos="8507" w:val="left" w:leader="none"/>
              </w:tabs>
              <w:spacing w:before="30"/>
              <w:ind w:left="385"/>
              <w:rPr>
                <w:sz w:val="22"/>
              </w:rPr>
            </w:pPr>
            <w:r>
              <w:rPr>
                <w:sz w:val="22"/>
              </w:rPr>
              <w:t>Ramírez</w:t>
            </w:r>
            <w:r>
              <w:rPr>
                <w:spacing w:val="-5"/>
                <w:sz w:val="22"/>
              </w:rPr>
              <w:t> </w:t>
            </w:r>
            <w:r>
              <w:rPr>
                <w:sz w:val="22"/>
              </w:rPr>
              <w:t>Carrión</w:t>
            </w:r>
            <w:r>
              <w:rPr>
                <w:spacing w:val="-2"/>
                <w:sz w:val="22"/>
              </w:rPr>
              <w:t> </w:t>
            </w:r>
            <w:r>
              <w:rPr>
                <w:sz w:val="22"/>
              </w:rPr>
              <w:t>Cesar</w:t>
            </w:r>
            <w:r>
              <w:rPr>
                <w:spacing w:val="-4"/>
                <w:sz w:val="22"/>
              </w:rPr>
              <w:t> </w:t>
            </w:r>
            <w:r>
              <w:rPr>
                <w:spacing w:val="-2"/>
                <w:sz w:val="22"/>
              </w:rPr>
              <w:t>Adrián</w:t>
            </w:r>
            <w:r>
              <w:rPr>
                <w:sz w:val="22"/>
              </w:rPr>
              <w:tab/>
              <w:t>Gerente</w:t>
            </w:r>
            <w:r>
              <w:rPr>
                <w:spacing w:val="-6"/>
                <w:sz w:val="22"/>
              </w:rPr>
              <w:t> </w:t>
            </w:r>
            <w:r>
              <w:rPr>
                <w:sz w:val="22"/>
              </w:rPr>
              <w:t>/</w:t>
            </w:r>
            <w:r>
              <w:rPr>
                <w:spacing w:val="-4"/>
                <w:sz w:val="22"/>
              </w:rPr>
              <w:t> </w:t>
            </w:r>
            <w:r>
              <w:rPr>
                <w:spacing w:val="-2"/>
                <w:sz w:val="22"/>
              </w:rPr>
              <w:t>Afines</w:t>
            </w:r>
          </w:p>
          <w:p>
            <w:pPr>
              <w:pStyle w:val="TableParagraph"/>
              <w:tabs>
                <w:tab w:pos="8507" w:val="left" w:leader="none"/>
              </w:tabs>
              <w:spacing w:before="91"/>
              <w:ind w:left="385"/>
              <w:rPr>
                <w:sz w:val="22"/>
              </w:rPr>
            </w:pPr>
            <w:r>
              <w:rPr>
                <w:sz w:val="22"/>
              </w:rPr>
              <w:t>Zuluaga</w:t>
            </w:r>
            <w:r>
              <w:rPr>
                <w:spacing w:val="-4"/>
                <w:sz w:val="22"/>
              </w:rPr>
              <w:t> </w:t>
            </w:r>
            <w:r>
              <w:rPr>
                <w:sz w:val="22"/>
              </w:rPr>
              <w:t>Parra</w:t>
            </w:r>
            <w:r>
              <w:rPr>
                <w:spacing w:val="-4"/>
                <w:sz w:val="22"/>
              </w:rPr>
              <w:t> </w:t>
            </w:r>
            <w:r>
              <w:rPr>
                <w:sz w:val="22"/>
              </w:rPr>
              <w:t>Carlos</w:t>
            </w:r>
            <w:r>
              <w:rPr>
                <w:spacing w:val="-4"/>
                <w:sz w:val="22"/>
              </w:rPr>
              <w:t> Mario</w:t>
            </w:r>
            <w:r>
              <w:rPr>
                <w:sz w:val="22"/>
              </w:rPr>
              <w:tab/>
              <w:t>Jefe</w:t>
            </w:r>
            <w:r>
              <w:rPr>
                <w:spacing w:val="-4"/>
                <w:sz w:val="22"/>
              </w:rPr>
              <w:t> </w:t>
            </w:r>
            <w:r>
              <w:rPr>
                <w:sz w:val="22"/>
              </w:rPr>
              <w:t>De</w:t>
            </w:r>
            <w:r>
              <w:rPr>
                <w:spacing w:val="-1"/>
                <w:sz w:val="22"/>
              </w:rPr>
              <w:t> </w:t>
            </w:r>
            <w:r>
              <w:rPr>
                <w:spacing w:val="-2"/>
                <w:sz w:val="22"/>
              </w:rPr>
              <w:t>Administración</w:t>
            </w:r>
          </w:p>
          <w:p>
            <w:pPr>
              <w:pStyle w:val="TableParagraph"/>
              <w:tabs>
                <w:tab w:pos="8507" w:val="left" w:leader="none"/>
              </w:tabs>
              <w:spacing w:before="95"/>
              <w:ind w:left="385"/>
              <w:rPr>
                <w:sz w:val="22"/>
              </w:rPr>
            </w:pPr>
            <w:r>
              <w:rPr>
                <w:sz w:val="22"/>
              </w:rPr>
              <w:t>Silva</w:t>
            </w:r>
            <w:r>
              <w:rPr>
                <w:spacing w:val="-2"/>
                <w:sz w:val="22"/>
              </w:rPr>
              <w:t> </w:t>
            </w:r>
            <w:r>
              <w:rPr>
                <w:sz w:val="22"/>
              </w:rPr>
              <w:t>Chango</w:t>
            </w:r>
            <w:r>
              <w:rPr>
                <w:spacing w:val="-2"/>
                <w:sz w:val="22"/>
              </w:rPr>
              <w:t> </w:t>
            </w:r>
            <w:r>
              <w:rPr>
                <w:sz w:val="22"/>
              </w:rPr>
              <w:t>Eva</w:t>
            </w:r>
            <w:r>
              <w:rPr>
                <w:spacing w:val="-1"/>
                <w:sz w:val="22"/>
              </w:rPr>
              <w:t> </w:t>
            </w:r>
            <w:r>
              <w:rPr>
                <w:spacing w:val="-2"/>
                <w:sz w:val="22"/>
              </w:rPr>
              <w:t>Alexandra</w:t>
            </w:r>
            <w:r>
              <w:rPr>
                <w:sz w:val="22"/>
              </w:rPr>
              <w:tab/>
              <w:t>Secretaria</w:t>
            </w:r>
            <w:r>
              <w:rPr>
                <w:spacing w:val="-7"/>
                <w:sz w:val="22"/>
              </w:rPr>
              <w:t> </w:t>
            </w:r>
            <w:r>
              <w:rPr>
                <w:sz w:val="22"/>
              </w:rPr>
              <w:t>/</w:t>
            </w:r>
            <w:r>
              <w:rPr>
                <w:spacing w:val="-4"/>
                <w:sz w:val="22"/>
              </w:rPr>
              <w:t> </w:t>
            </w:r>
            <w:r>
              <w:rPr>
                <w:spacing w:val="-2"/>
                <w:sz w:val="22"/>
              </w:rPr>
              <w:t>Oficinista</w:t>
            </w:r>
          </w:p>
          <w:p>
            <w:pPr>
              <w:pStyle w:val="TableParagraph"/>
              <w:tabs>
                <w:tab w:pos="8507" w:val="left" w:leader="none"/>
              </w:tabs>
              <w:spacing w:line="177" w:lineRule="auto" w:before="80"/>
              <w:ind w:left="8508" w:right="1714" w:hanging="8122"/>
              <w:rPr>
                <w:sz w:val="22"/>
              </w:rPr>
            </w:pPr>
            <w:r>
              <w:rPr>
                <w:position w:val="-13"/>
                <w:sz w:val="22"/>
              </w:rPr>
              <w:t>Mejía Mera Jennifer Katherine</w:t>
              <w:tab/>
            </w:r>
            <w:r>
              <w:rPr>
                <w:sz w:val="22"/>
              </w:rPr>
              <w:t>Asistente</w:t>
            </w:r>
            <w:r>
              <w:rPr>
                <w:spacing w:val="-10"/>
                <w:sz w:val="22"/>
              </w:rPr>
              <w:t> </w:t>
            </w:r>
            <w:r>
              <w:rPr>
                <w:sz w:val="22"/>
              </w:rPr>
              <w:t>/</w:t>
            </w:r>
            <w:r>
              <w:rPr>
                <w:spacing w:val="-10"/>
                <w:sz w:val="22"/>
              </w:rPr>
              <w:t> </w:t>
            </w:r>
            <w:r>
              <w:rPr>
                <w:sz w:val="22"/>
              </w:rPr>
              <w:t>Ayudante</w:t>
            </w:r>
            <w:r>
              <w:rPr>
                <w:spacing w:val="-10"/>
                <w:sz w:val="22"/>
              </w:rPr>
              <w:t> </w:t>
            </w:r>
            <w:r>
              <w:rPr>
                <w:sz w:val="22"/>
              </w:rPr>
              <w:t>/</w:t>
            </w:r>
            <w:r>
              <w:rPr>
                <w:spacing w:val="-10"/>
                <w:sz w:val="22"/>
              </w:rPr>
              <w:t> </w:t>
            </w:r>
            <w:r>
              <w:rPr>
                <w:sz w:val="22"/>
              </w:rPr>
              <w:t>Auxiliar </w:t>
            </w:r>
            <w:r>
              <w:rPr>
                <w:spacing w:val="-2"/>
                <w:sz w:val="22"/>
              </w:rPr>
              <w:t>Administrativo</w:t>
            </w:r>
          </w:p>
          <w:p>
            <w:pPr>
              <w:pStyle w:val="TableParagraph"/>
              <w:tabs>
                <w:tab w:pos="8507" w:val="left" w:leader="none"/>
              </w:tabs>
              <w:spacing w:line="175" w:lineRule="auto" w:before="71"/>
              <w:ind w:left="8508" w:right="1402" w:hanging="8122"/>
              <w:rPr>
                <w:sz w:val="22"/>
              </w:rPr>
            </w:pPr>
            <w:r>
              <w:rPr>
                <w:position w:val="-13"/>
                <w:sz w:val="22"/>
              </w:rPr>
              <w:t>Tello Coello Karina Elizabeth</w:t>
              <w:tab/>
            </w:r>
            <w:r>
              <w:rPr>
                <w:sz w:val="22"/>
              </w:rPr>
              <w:t>Asistente</w:t>
            </w:r>
            <w:r>
              <w:rPr>
                <w:spacing w:val="-8"/>
                <w:sz w:val="22"/>
              </w:rPr>
              <w:t> </w:t>
            </w:r>
            <w:r>
              <w:rPr>
                <w:sz w:val="22"/>
              </w:rPr>
              <w:t>/</w:t>
            </w:r>
            <w:r>
              <w:rPr>
                <w:spacing w:val="-8"/>
                <w:sz w:val="22"/>
              </w:rPr>
              <w:t> </w:t>
            </w:r>
            <w:r>
              <w:rPr>
                <w:sz w:val="22"/>
              </w:rPr>
              <w:t>Ayudante</w:t>
            </w:r>
            <w:r>
              <w:rPr>
                <w:spacing w:val="-8"/>
                <w:sz w:val="22"/>
              </w:rPr>
              <w:t> </w:t>
            </w:r>
            <w:r>
              <w:rPr>
                <w:sz w:val="22"/>
              </w:rPr>
              <w:t>/</w:t>
            </w:r>
            <w:r>
              <w:rPr>
                <w:spacing w:val="-8"/>
                <w:sz w:val="22"/>
              </w:rPr>
              <w:t> </w:t>
            </w:r>
            <w:r>
              <w:rPr>
                <w:sz w:val="22"/>
              </w:rPr>
              <w:t>Auxiliar</w:t>
            </w:r>
            <w:r>
              <w:rPr>
                <w:spacing w:val="-8"/>
                <w:sz w:val="22"/>
              </w:rPr>
              <w:t> </w:t>
            </w:r>
            <w:r>
              <w:rPr>
                <w:sz w:val="22"/>
              </w:rPr>
              <w:t>De </w:t>
            </w:r>
            <w:r>
              <w:rPr>
                <w:spacing w:val="-2"/>
                <w:sz w:val="22"/>
              </w:rPr>
              <w:t>Contabilidad</w:t>
            </w:r>
          </w:p>
        </w:tc>
      </w:tr>
      <w:tr>
        <w:trPr>
          <w:trHeight w:val="316" w:hRule="atLeast"/>
        </w:trPr>
        <w:tc>
          <w:tcPr>
            <w:tcW w:w="12991" w:type="dxa"/>
            <w:tcBorders>
              <w:top w:val="single" w:sz="8" w:space="0" w:color="000000"/>
              <w:left w:val="single" w:sz="8" w:space="0" w:color="000000"/>
              <w:bottom w:val="single" w:sz="8" w:space="0" w:color="000000"/>
              <w:right w:val="single" w:sz="8" w:space="0" w:color="000000"/>
            </w:tcBorders>
            <w:shd w:val="clear" w:color="auto" w:fill="D9E0F1"/>
          </w:tcPr>
          <w:p>
            <w:pPr>
              <w:pStyle w:val="TableParagraph"/>
              <w:spacing w:before="14"/>
              <w:ind w:left="70"/>
              <w:rPr>
                <w:b/>
                <w:sz w:val="22"/>
              </w:rPr>
            </w:pPr>
            <w:r>
              <w:rPr>
                <w:b/>
                <w:sz w:val="22"/>
              </w:rPr>
              <w:t>9.</w:t>
            </w:r>
            <w:r>
              <w:rPr>
                <w:b/>
                <w:spacing w:val="-1"/>
                <w:sz w:val="22"/>
              </w:rPr>
              <w:t> </w:t>
            </w:r>
            <w:r>
              <w:rPr>
                <w:b/>
                <w:sz w:val="22"/>
              </w:rPr>
              <w:t>OTROS</w:t>
            </w:r>
            <w:r>
              <w:rPr>
                <w:b/>
                <w:spacing w:val="-2"/>
                <w:sz w:val="22"/>
              </w:rPr>
              <w:t> ASPECTOS</w:t>
            </w:r>
          </w:p>
        </w:tc>
      </w:tr>
      <w:tr>
        <w:trPr>
          <w:trHeight w:val="2132" w:hRule="atLeast"/>
        </w:trPr>
        <w:tc>
          <w:tcPr>
            <w:tcW w:w="12991" w:type="dxa"/>
            <w:tcBorders>
              <w:top w:val="single" w:sz="8" w:space="0" w:color="000000"/>
              <w:left w:val="single" w:sz="8" w:space="0" w:color="000000"/>
              <w:bottom w:val="single" w:sz="4" w:space="0" w:color="001F5F"/>
              <w:right w:val="single" w:sz="8" w:space="0" w:color="000000"/>
            </w:tcBorders>
          </w:tcPr>
          <w:p>
            <w:pPr>
              <w:pStyle w:val="TableParagraph"/>
              <w:spacing w:before="42"/>
              <w:rPr>
                <w:b/>
                <w:sz w:val="22"/>
              </w:rPr>
            </w:pPr>
          </w:p>
          <w:p>
            <w:pPr>
              <w:pStyle w:val="TableParagraph"/>
              <w:numPr>
                <w:ilvl w:val="0"/>
                <w:numId w:val="119"/>
              </w:numPr>
              <w:tabs>
                <w:tab w:pos="1142" w:val="left" w:leader="none"/>
              </w:tabs>
              <w:spacing w:line="240" w:lineRule="auto" w:before="0" w:after="0"/>
              <w:ind w:left="1142" w:right="0" w:hanging="361"/>
              <w:jc w:val="left"/>
              <w:rPr>
                <w:sz w:val="22"/>
              </w:rPr>
            </w:pPr>
            <w:r>
              <w:rPr>
                <w:sz w:val="22"/>
              </w:rPr>
              <w:t>Se</w:t>
            </w:r>
            <w:r>
              <w:rPr>
                <w:spacing w:val="-7"/>
                <w:sz w:val="22"/>
              </w:rPr>
              <w:t> </w:t>
            </w:r>
            <w:r>
              <w:rPr>
                <w:sz w:val="22"/>
              </w:rPr>
              <w:t>anexa</w:t>
            </w:r>
            <w:r>
              <w:rPr>
                <w:spacing w:val="-4"/>
                <w:sz w:val="22"/>
              </w:rPr>
              <w:t> </w:t>
            </w:r>
            <w:r>
              <w:rPr>
                <w:sz w:val="22"/>
              </w:rPr>
              <w:t>programas</w:t>
            </w:r>
            <w:r>
              <w:rPr>
                <w:spacing w:val="-4"/>
                <w:sz w:val="22"/>
              </w:rPr>
              <w:t> </w:t>
            </w:r>
            <w:r>
              <w:rPr>
                <w:sz w:val="22"/>
              </w:rPr>
              <w:t>de</w:t>
            </w:r>
            <w:r>
              <w:rPr>
                <w:spacing w:val="-4"/>
                <w:sz w:val="22"/>
              </w:rPr>
              <w:t> </w:t>
            </w:r>
            <w:r>
              <w:rPr>
                <w:sz w:val="22"/>
              </w:rPr>
              <w:t>trabajo</w:t>
            </w:r>
            <w:r>
              <w:rPr>
                <w:spacing w:val="-1"/>
                <w:sz w:val="22"/>
              </w:rPr>
              <w:t> </w:t>
            </w:r>
            <w:r>
              <w:rPr>
                <w:sz w:val="22"/>
              </w:rPr>
              <w:t>y</w:t>
            </w:r>
            <w:r>
              <w:rPr>
                <w:spacing w:val="-2"/>
                <w:sz w:val="22"/>
              </w:rPr>
              <w:t> </w:t>
            </w:r>
            <w:r>
              <w:rPr>
                <w:sz w:val="22"/>
              </w:rPr>
              <w:t>cuestionarios</w:t>
            </w:r>
            <w:r>
              <w:rPr>
                <w:spacing w:val="-4"/>
                <w:sz w:val="22"/>
              </w:rPr>
              <w:t> </w:t>
            </w:r>
            <w:r>
              <w:rPr>
                <w:sz w:val="22"/>
              </w:rPr>
              <w:t>de</w:t>
            </w:r>
            <w:r>
              <w:rPr>
                <w:spacing w:val="-4"/>
                <w:sz w:val="22"/>
              </w:rPr>
              <w:t> </w:t>
            </w:r>
            <w:r>
              <w:rPr>
                <w:sz w:val="22"/>
              </w:rPr>
              <w:t>control</w:t>
            </w:r>
            <w:r>
              <w:rPr>
                <w:spacing w:val="-4"/>
                <w:sz w:val="22"/>
              </w:rPr>
              <w:t> </w:t>
            </w:r>
            <w:r>
              <w:rPr>
                <w:sz w:val="22"/>
              </w:rPr>
              <w:t>interno</w:t>
            </w:r>
            <w:r>
              <w:rPr>
                <w:spacing w:val="-5"/>
                <w:sz w:val="22"/>
              </w:rPr>
              <w:t> </w:t>
            </w:r>
            <w:r>
              <w:rPr>
                <w:sz w:val="22"/>
              </w:rPr>
              <w:t>por</w:t>
            </w:r>
            <w:r>
              <w:rPr>
                <w:spacing w:val="-4"/>
                <w:sz w:val="22"/>
              </w:rPr>
              <w:t> </w:t>
            </w:r>
            <w:r>
              <w:rPr>
                <w:sz w:val="22"/>
              </w:rPr>
              <w:t>cada</w:t>
            </w:r>
            <w:r>
              <w:rPr>
                <w:spacing w:val="-4"/>
                <w:sz w:val="22"/>
              </w:rPr>
              <w:t> </w:t>
            </w:r>
            <w:r>
              <w:rPr>
                <w:spacing w:val="-2"/>
                <w:sz w:val="22"/>
              </w:rPr>
              <w:t>componente</w:t>
            </w:r>
          </w:p>
          <w:p>
            <w:pPr>
              <w:pStyle w:val="TableParagraph"/>
              <w:numPr>
                <w:ilvl w:val="0"/>
                <w:numId w:val="119"/>
              </w:numPr>
              <w:tabs>
                <w:tab w:pos="1142" w:val="left" w:leader="none"/>
              </w:tabs>
              <w:spacing w:line="240" w:lineRule="auto" w:before="31" w:after="0"/>
              <w:ind w:left="1142" w:right="0" w:hanging="361"/>
              <w:jc w:val="left"/>
              <w:rPr>
                <w:sz w:val="22"/>
              </w:rPr>
            </w:pPr>
            <w:r>
              <w:rPr>
                <w:sz w:val="22"/>
              </w:rPr>
              <w:t>El</w:t>
            </w:r>
            <w:r>
              <w:rPr>
                <w:spacing w:val="-6"/>
                <w:sz w:val="22"/>
              </w:rPr>
              <w:t> </w:t>
            </w:r>
            <w:r>
              <w:rPr>
                <w:sz w:val="22"/>
              </w:rPr>
              <w:t>archivo</w:t>
            </w:r>
            <w:r>
              <w:rPr>
                <w:spacing w:val="-2"/>
                <w:sz w:val="22"/>
              </w:rPr>
              <w:t> </w:t>
            </w:r>
            <w:r>
              <w:rPr>
                <w:sz w:val="22"/>
              </w:rPr>
              <w:t>permanente</w:t>
            </w:r>
            <w:r>
              <w:rPr>
                <w:spacing w:val="-5"/>
                <w:sz w:val="22"/>
              </w:rPr>
              <w:t> </w:t>
            </w:r>
            <w:r>
              <w:rPr>
                <w:sz w:val="22"/>
              </w:rPr>
              <w:t>fue</w:t>
            </w:r>
            <w:r>
              <w:rPr>
                <w:spacing w:val="-5"/>
                <w:sz w:val="22"/>
              </w:rPr>
              <w:t> </w:t>
            </w:r>
            <w:r>
              <w:rPr>
                <w:sz w:val="22"/>
              </w:rPr>
              <w:t>creado</w:t>
            </w:r>
            <w:r>
              <w:rPr>
                <w:spacing w:val="-2"/>
                <w:sz w:val="22"/>
              </w:rPr>
              <w:t> </w:t>
            </w:r>
            <w:r>
              <w:rPr>
                <w:sz w:val="22"/>
              </w:rPr>
              <w:t>y</w:t>
            </w:r>
            <w:r>
              <w:rPr>
                <w:spacing w:val="-3"/>
                <w:sz w:val="22"/>
              </w:rPr>
              <w:t> </w:t>
            </w:r>
            <w:r>
              <w:rPr>
                <w:sz w:val="22"/>
              </w:rPr>
              <w:t>organizado</w:t>
            </w:r>
            <w:r>
              <w:rPr>
                <w:spacing w:val="-2"/>
                <w:sz w:val="22"/>
              </w:rPr>
              <w:t> </w:t>
            </w:r>
            <w:r>
              <w:rPr>
                <w:sz w:val="22"/>
              </w:rPr>
              <w:t>en</w:t>
            </w:r>
            <w:r>
              <w:rPr>
                <w:spacing w:val="-2"/>
                <w:sz w:val="22"/>
              </w:rPr>
              <w:t> </w:t>
            </w:r>
            <w:r>
              <w:rPr>
                <w:sz w:val="22"/>
              </w:rPr>
              <w:t>la</w:t>
            </w:r>
            <w:r>
              <w:rPr>
                <w:spacing w:val="-5"/>
                <w:sz w:val="22"/>
              </w:rPr>
              <w:t> </w:t>
            </w:r>
            <w:r>
              <w:rPr>
                <w:sz w:val="22"/>
              </w:rPr>
              <w:t>presente</w:t>
            </w:r>
            <w:r>
              <w:rPr>
                <w:spacing w:val="-5"/>
                <w:sz w:val="22"/>
              </w:rPr>
              <w:t> </w:t>
            </w:r>
            <w:r>
              <w:rPr>
                <w:spacing w:val="-2"/>
                <w:sz w:val="22"/>
              </w:rPr>
              <w:t>auditoría</w:t>
            </w:r>
          </w:p>
          <w:p>
            <w:pPr>
              <w:pStyle w:val="TableParagraph"/>
              <w:spacing w:before="53"/>
              <w:rPr>
                <w:b/>
                <w:sz w:val="22"/>
              </w:rPr>
            </w:pPr>
          </w:p>
          <w:p>
            <w:pPr>
              <w:pStyle w:val="TableParagraph"/>
              <w:numPr>
                <w:ilvl w:val="0"/>
                <w:numId w:val="119"/>
              </w:numPr>
              <w:tabs>
                <w:tab w:pos="1142" w:val="left" w:leader="none"/>
              </w:tabs>
              <w:spacing w:line="352" w:lineRule="auto" w:before="0" w:after="0"/>
              <w:ind w:left="1142" w:right="1099" w:hanging="361"/>
              <w:jc w:val="left"/>
              <w:rPr>
                <w:sz w:val="22"/>
              </w:rPr>
            </w:pPr>
            <w:r>
              <w:rPr>
                <w:sz w:val="22"/>
              </w:rPr>
              <w:t>El</w:t>
            </w:r>
            <w:r>
              <w:rPr>
                <w:spacing w:val="-3"/>
                <w:sz w:val="22"/>
              </w:rPr>
              <w:t> </w:t>
            </w:r>
            <w:r>
              <w:rPr>
                <w:sz w:val="22"/>
              </w:rPr>
              <w:t>presente</w:t>
            </w:r>
            <w:r>
              <w:rPr>
                <w:spacing w:val="-3"/>
                <w:sz w:val="22"/>
              </w:rPr>
              <w:t> </w:t>
            </w:r>
            <w:r>
              <w:rPr>
                <w:sz w:val="22"/>
              </w:rPr>
              <w:t>plan</w:t>
            </w:r>
            <w:r>
              <w:rPr>
                <w:spacing w:val="-1"/>
                <w:sz w:val="22"/>
              </w:rPr>
              <w:t> </w:t>
            </w:r>
            <w:r>
              <w:rPr>
                <w:sz w:val="22"/>
              </w:rPr>
              <w:t>de</w:t>
            </w:r>
            <w:r>
              <w:rPr>
                <w:spacing w:val="-3"/>
                <w:sz w:val="22"/>
              </w:rPr>
              <w:t> </w:t>
            </w:r>
            <w:r>
              <w:rPr>
                <w:sz w:val="22"/>
              </w:rPr>
              <w:t>trabajo</w:t>
            </w:r>
            <w:r>
              <w:rPr>
                <w:spacing w:val="-1"/>
                <w:sz w:val="22"/>
              </w:rPr>
              <w:t> </w:t>
            </w:r>
            <w:r>
              <w:rPr>
                <w:sz w:val="22"/>
              </w:rPr>
              <w:t>fue</w:t>
            </w:r>
            <w:r>
              <w:rPr>
                <w:spacing w:val="-3"/>
                <w:sz w:val="22"/>
              </w:rPr>
              <w:t> </w:t>
            </w:r>
            <w:r>
              <w:rPr>
                <w:sz w:val="22"/>
              </w:rPr>
              <w:t>elaborado</w:t>
            </w:r>
            <w:r>
              <w:rPr>
                <w:spacing w:val="-1"/>
                <w:sz w:val="22"/>
              </w:rPr>
              <w:t> </w:t>
            </w:r>
            <w:r>
              <w:rPr>
                <w:sz w:val="22"/>
              </w:rPr>
              <w:t>a</w:t>
            </w:r>
            <w:r>
              <w:rPr>
                <w:spacing w:val="-3"/>
                <w:sz w:val="22"/>
              </w:rPr>
              <w:t> </w:t>
            </w:r>
            <w:r>
              <w:rPr>
                <w:sz w:val="22"/>
              </w:rPr>
              <w:t>base</w:t>
            </w:r>
            <w:r>
              <w:rPr>
                <w:spacing w:val="-3"/>
                <w:sz w:val="22"/>
              </w:rPr>
              <w:t> </w:t>
            </w:r>
            <w:r>
              <w:rPr>
                <w:sz w:val="22"/>
              </w:rPr>
              <w:t>del</w:t>
            </w:r>
            <w:r>
              <w:rPr>
                <w:spacing w:val="-3"/>
                <w:sz w:val="22"/>
              </w:rPr>
              <w:t> </w:t>
            </w:r>
            <w:r>
              <w:rPr>
                <w:sz w:val="22"/>
              </w:rPr>
              <w:t>conocimiento</w:t>
            </w:r>
            <w:r>
              <w:rPr>
                <w:spacing w:val="-1"/>
                <w:sz w:val="22"/>
              </w:rPr>
              <w:t> </w:t>
            </w:r>
            <w:r>
              <w:rPr>
                <w:sz w:val="22"/>
              </w:rPr>
              <w:t>de</w:t>
            </w:r>
            <w:r>
              <w:rPr>
                <w:spacing w:val="-3"/>
                <w:sz w:val="22"/>
              </w:rPr>
              <w:t> </w:t>
            </w:r>
            <w:r>
              <w:rPr>
                <w:sz w:val="22"/>
              </w:rPr>
              <w:t>la</w:t>
            </w:r>
            <w:r>
              <w:rPr>
                <w:spacing w:val="-3"/>
                <w:sz w:val="22"/>
              </w:rPr>
              <w:t> </w:t>
            </w:r>
            <w:r>
              <w:rPr>
                <w:sz w:val="22"/>
              </w:rPr>
              <w:t>entidad</w:t>
            </w:r>
            <w:r>
              <w:rPr>
                <w:spacing w:val="-1"/>
                <w:sz w:val="22"/>
              </w:rPr>
              <w:t> </w:t>
            </w:r>
            <w:r>
              <w:rPr>
                <w:sz w:val="22"/>
              </w:rPr>
              <w:t>y</w:t>
            </w:r>
            <w:r>
              <w:rPr>
                <w:spacing w:val="-4"/>
                <w:sz w:val="22"/>
              </w:rPr>
              <w:t> </w:t>
            </w:r>
            <w:r>
              <w:rPr>
                <w:sz w:val="22"/>
              </w:rPr>
              <w:t>de</w:t>
            </w:r>
            <w:r>
              <w:rPr>
                <w:spacing w:val="-3"/>
                <w:sz w:val="22"/>
              </w:rPr>
              <w:t> </w:t>
            </w:r>
            <w:r>
              <w:rPr>
                <w:sz w:val="22"/>
              </w:rPr>
              <w:t>la</w:t>
            </w:r>
            <w:r>
              <w:rPr>
                <w:spacing w:val="-3"/>
                <w:sz w:val="22"/>
              </w:rPr>
              <w:t> </w:t>
            </w:r>
            <w:r>
              <w:rPr>
                <w:sz w:val="22"/>
              </w:rPr>
              <w:t>información</w:t>
            </w:r>
            <w:r>
              <w:rPr>
                <w:spacing w:val="-1"/>
                <w:sz w:val="22"/>
              </w:rPr>
              <w:t> </w:t>
            </w:r>
            <w:r>
              <w:rPr>
                <w:sz w:val="22"/>
              </w:rPr>
              <w:t>obtenida</w:t>
            </w:r>
            <w:r>
              <w:rPr>
                <w:spacing w:val="-3"/>
                <w:sz w:val="22"/>
              </w:rPr>
              <w:t> </w:t>
            </w:r>
            <w:r>
              <w:rPr>
                <w:sz w:val="22"/>
              </w:rPr>
              <w:t>en</w:t>
            </w:r>
            <w:r>
              <w:rPr>
                <w:spacing w:val="-4"/>
                <w:sz w:val="22"/>
              </w:rPr>
              <w:t> </w:t>
            </w:r>
            <w:r>
              <w:rPr>
                <w:sz w:val="22"/>
              </w:rPr>
              <w:t>la</w:t>
            </w:r>
            <w:r>
              <w:rPr>
                <w:spacing w:val="-3"/>
                <w:sz w:val="22"/>
              </w:rPr>
              <w:t> </w:t>
            </w:r>
            <w:r>
              <w:rPr>
                <w:sz w:val="22"/>
              </w:rPr>
              <w:t>Fase</w:t>
            </w:r>
            <w:r>
              <w:rPr>
                <w:spacing w:val="-3"/>
                <w:sz w:val="22"/>
              </w:rPr>
              <w:t> </w:t>
            </w:r>
            <w:r>
              <w:rPr>
                <w:sz w:val="22"/>
              </w:rPr>
              <w:t>de "Conocimiento Preliminar"</w:t>
            </w:r>
          </w:p>
        </w:tc>
      </w:tr>
    </w:tbl>
    <w:p>
      <w:pPr>
        <w:pStyle w:val="TableParagraph"/>
        <w:spacing w:after="0" w:line="352" w:lineRule="auto"/>
        <w:jc w:val="left"/>
        <w:rPr>
          <w:sz w:val="22"/>
        </w:rPr>
        <w:sectPr>
          <w:headerReference w:type="default" r:id="rId294"/>
          <w:footerReference w:type="default" r:id="rId295"/>
          <w:pgSz w:w="16840" w:h="11910" w:orient="landscape"/>
          <w:pgMar w:header="0" w:footer="753" w:top="1340" w:bottom="940" w:left="2267" w:right="1417"/>
        </w:sectPr>
      </w:pPr>
    </w:p>
    <w:p>
      <w:pPr>
        <w:pStyle w:val="BodyText"/>
        <w:spacing w:before="116"/>
        <w:rPr>
          <w:b/>
          <w:sz w:val="20"/>
        </w:rPr>
      </w:pPr>
    </w:p>
    <w:tbl>
      <w:tblPr>
        <w:tblW w:w="0" w:type="auto"/>
        <w:jc w:val="left"/>
        <w:tblInd w:w="21"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991"/>
      </w:tblGrid>
      <w:tr>
        <w:trPr>
          <w:trHeight w:val="318" w:hRule="atLeast"/>
        </w:trPr>
        <w:tc>
          <w:tcPr>
            <w:tcW w:w="12991" w:type="dxa"/>
            <w:tcBorders>
              <w:left w:val="single" w:sz="8" w:space="0" w:color="000000"/>
              <w:bottom w:val="single" w:sz="8" w:space="0" w:color="000000"/>
              <w:right w:val="single" w:sz="8" w:space="0" w:color="000000"/>
            </w:tcBorders>
            <w:shd w:val="clear" w:color="auto" w:fill="D9E0F1"/>
          </w:tcPr>
          <w:p>
            <w:pPr>
              <w:pStyle w:val="TableParagraph"/>
              <w:spacing w:before="33"/>
              <w:ind w:left="70"/>
              <w:rPr>
                <w:b/>
                <w:sz w:val="22"/>
              </w:rPr>
            </w:pPr>
            <w:r>
              <w:rPr>
                <w:b/>
                <w:sz w:val="22"/>
              </w:rPr>
              <w:t>10.</w:t>
            </w:r>
            <w:r>
              <w:rPr>
                <w:b/>
                <w:spacing w:val="-4"/>
                <w:sz w:val="22"/>
              </w:rPr>
              <w:t> </w:t>
            </w:r>
            <w:r>
              <w:rPr>
                <w:b/>
                <w:sz w:val="22"/>
              </w:rPr>
              <w:t>FIRMAS</w:t>
            </w:r>
            <w:r>
              <w:rPr>
                <w:b/>
                <w:spacing w:val="1"/>
                <w:sz w:val="22"/>
              </w:rPr>
              <w:t> </w:t>
            </w:r>
            <w:r>
              <w:rPr>
                <w:b/>
                <w:sz w:val="22"/>
              </w:rPr>
              <w:t>DE</w:t>
            </w:r>
            <w:r>
              <w:rPr>
                <w:b/>
                <w:spacing w:val="-2"/>
                <w:sz w:val="22"/>
              </w:rPr>
              <w:t> RESPONSABILIDAD</w:t>
            </w:r>
          </w:p>
        </w:tc>
      </w:tr>
      <w:tr>
        <w:trPr>
          <w:trHeight w:val="311" w:hRule="atLeast"/>
        </w:trPr>
        <w:tc>
          <w:tcPr>
            <w:tcW w:w="12991" w:type="dxa"/>
            <w:tcBorders>
              <w:top w:val="single" w:sz="8" w:space="0" w:color="000000"/>
              <w:left w:val="single" w:sz="8" w:space="0" w:color="000000"/>
              <w:bottom w:val="single" w:sz="4" w:space="0" w:color="000000"/>
              <w:right w:val="single" w:sz="8" w:space="0" w:color="000000"/>
            </w:tcBorders>
            <w:shd w:val="clear" w:color="auto" w:fill="C5DFB4"/>
          </w:tcPr>
          <w:p>
            <w:pPr>
              <w:pStyle w:val="TableParagraph"/>
              <w:spacing w:before="26"/>
              <w:ind w:left="70"/>
              <w:rPr>
                <w:b/>
                <w:sz w:val="22"/>
              </w:rPr>
            </w:pPr>
            <w:r>
              <w:rPr>
                <w:b/>
                <w:sz w:val="22"/>
              </w:rPr>
              <w:t>10.1</w:t>
            </w:r>
            <w:r>
              <w:rPr>
                <w:b/>
                <w:spacing w:val="-3"/>
                <w:sz w:val="22"/>
              </w:rPr>
              <w:t> </w:t>
            </w:r>
            <w:r>
              <w:rPr>
                <w:b/>
                <w:sz w:val="22"/>
              </w:rPr>
              <w:t>Elaborado</w:t>
            </w:r>
            <w:r>
              <w:rPr>
                <w:b/>
                <w:spacing w:val="-5"/>
                <w:sz w:val="22"/>
              </w:rPr>
              <w:t> por</w:t>
            </w:r>
          </w:p>
        </w:tc>
      </w:tr>
      <w:tr>
        <w:trPr>
          <w:trHeight w:val="2072" w:hRule="atLeast"/>
        </w:trPr>
        <w:tc>
          <w:tcPr>
            <w:tcW w:w="12991" w:type="dxa"/>
            <w:tcBorders>
              <w:top w:val="single" w:sz="4" w:space="0" w:color="000000"/>
              <w:left w:val="single" w:sz="8" w:space="0" w:color="000000"/>
              <w:bottom w:val="single" w:sz="8" w:space="0" w:color="000000"/>
              <w:right w:val="single" w:sz="8"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85"/>
              <w:rPr>
                <w:b/>
                <w:sz w:val="22"/>
              </w:rPr>
            </w:pPr>
          </w:p>
          <w:p>
            <w:pPr>
              <w:pStyle w:val="TableParagraph"/>
              <w:spacing w:line="239" w:lineRule="exact"/>
              <w:ind w:right="523"/>
              <w:jc w:val="right"/>
              <w:rPr>
                <w:b/>
                <w:sz w:val="22"/>
              </w:rPr>
            </w:pPr>
            <w:r>
              <w:rPr>
                <w:b/>
                <w:color w:val="FF0000"/>
                <w:spacing w:val="-2"/>
                <w:sz w:val="22"/>
              </w:rPr>
              <w:t>20/12/2021</w:t>
            </w:r>
          </w:p>
          <w:p>
            <w:pPr>
              <w:pStyle w:val="TableParagraph"/>
              <w:spacing w:line="170" w:lineRule="exact"/>
              <w:ind w:right="1734"/>
              <w:jc w:val="center"/>
              <w:rPr>
                <w:b/>
                <w:sz w:val="16"/>
              </w:rPr>
            </w:pPr>
            <w:r>
              <w:rPr>
                <w:b/>
                <w:sz w:val="16"/>
              </w:rPr>
              <mc:AlternateContent>
                <mc:Choice Requires="wps">
                  <w:drawing>
                    <wp:anchor distT="0" distB="0" distL="0" distR="0" allowOverlap="1" layoutInCell="1" locked="0" behindDoc="0" simplePos="0" relativeHeight="15779328">
                      <wp:simplePos x="0" y="0"/>
                      <wp:positionH relativeFrom="column">
                        <wp:posOffset>2956179</wp:posOffset>
                      </wp:positionH>
                      <wp:positionV relativeFrom="paragraph">
                        <wp:posOffset>-767274</wp:posOffset>
                      </wp:positionV>
                      <wp:extent cx="1200785" cy="838835"/>
                      <wp:effectExtent l="0" t="0" r="0" b="0"/>
                      <wp:wrapNone/>
                      <wp:docPr id="749" name="Group 749"/>
                      <wp:cNvGraphicFramePr>
                        <a:graphicFrameLocks/>
                      </wp:cNvGraphicFramePr>
                      <a:graphic>
                        <a:graphicData uri="http://schemas.microsoft.com/office/word/2010/wordprocessingGroup">
                          <wpg:wgp>
                            <wpg:cNvPr id="749" name="Group 749"/>
                            <wpg:cNvGrpSpPr/>
                            <wpg:grpSpPr>
                              <a:xfrm>
                                <a:off x="0" y="0"/>
                                <a:ext cx="1200785" cy="838835"/>
                                <a:chExt cx="1200785" cy="838835"/>
                              </a:xfrm>
                            </wpg:grpSpPr>
                            <pic:pic>
                              <pic:nvPicPr>
                                <pic:cNvPr id="750" name="Image 750"/>
                                <pic:cNvPicPr/>
                              </pic:nvPicPr>
                              <pic:blipFill>
                                <a:blip r:embed="rId298" cstate="print"/>
                                <a:stretch>
                                  <a:fillRect/>
                                </a:stretch>
                              </pic:blipFill>
                              <pic:spPr>
                                <a:xfrm>
                                  <a:off x="0" y="0"/>
                                  <a:ext cx="1200785" cy="838835"/>
                                </a:xfrm>
                                <a:prstGeom prst="rect">
                                  <a:avLst/>
                                </a:prstGeom>
                              </pic:spPr>
                            </pic:pic>
                          </wpg:wgp>
                        </a:graphicData>
                      </a:graphic>
                    </wp:anchor>
                  </w:drawing>
                </mc:Choice>
                <mc:Fallback>
                  <w:pict>
                    <v:group style="position:absolute;margin-left:232.770004pt;margin-top:-60.415321pt;width:94.55pt;height:66.05pt;mso-position-horizontal-relative:column;mso-position-vertical-relative:paragraph;z-index:15779328" id="docshapegroup695" coordorigin="4655,-1208" coordsize="1891,1321">
                      <v:shape style="position:absolute;left:4655;top:-1209;width:1891;height:1321" type="#_x0000_t75" id="docshape696" stroked="false">
                        <v:imagedata r:id="rId298" o:title=""/>
                      </v:shape>
                      <w10:wrap type="none"/>
                    </v:group>
                  </w:pict>
                </mc:Fallback>
              </mc:AlternateContent>
            </w:r>
            <w:r>
              <w:rPr>
                <w:b/>
                <w:sz w:val="16"/>
              </w:rPr>
              <w:t>Chávez</w:t>
            </w:r>
            <w:r>
              <w:rPr>
                <w:b/>
                <w:spacing w:val="-7"/>
                <w:sz w:val="16"/>
              </w:rPr>
              <w:t> </w:t>
            </w:r>
            <w:r>
              <w:rPr>
                <w:b/>
                <w:sz w:val="16"/>
              </w:rPr>
              <w:t>Tisalema Steven</w:t>
            </w:r>
            <w:r>
              <w:rPr>
                <w:b/>
                <w:spacing w:val="-1"/>
                <w:sz w:val="16"/>
              </w:rPr>
              <w:t> </w:t>
            </w:r>
            <w:r>
              <w:rPr>
                <w:b/>
                <w:spacing w:val="-2"/>
                <w:sz w:val="16"/>
              </w:rPr>
              <w:t>Alexander</w:t>
            </w:r>
          </w:p>
          <w:p>
            <w:pPr>
              <w:pStyle w:val="TableParagraph"/>
              <w:tabs>
                <w:tab w:pos="11876" w:val="left" w:leader="none"/>
              </w:tabs>
              <w:ind w:left="4735"/>
              <w:rPr>
                <w:b/>
                <w:position w:val="-7"/>
                <w:sz w:val="22"/>
              </w:rPr>
            </w:pPr>
            <w:r>
              <w:rPr>
                <w:b/>
                <w:color w:val="FF0000"/>
                <w:sz w:val="16"/>
              </w:rPr>
              <w:t>AUDITOR</w:t>
            </w:r>
            <w:r>
              <w:rPr>
                <w:b/>
                <w:color w:val="FF0000"/>
                <w:spacing w:val="2"/>
                <w:sz w:val="16"/>
              </w:rPr>
              <w:t> </w:t>
            </w:r>
            <w:r>
              <w:rPr>
                <w:b/>
                <w:color w:val="FF0000"/>
                <w:spacing w:val="-2"/>
                <w:sz w:val="16"/>
              </w:rPr>
              <w:t>OPERATIVO</w:t>
            </w:r>
            <w:r>
              <w:rPr>
                <w:b/>
                <w:color w:val="FF0000"/>
                <w:sz w:val="16"/>
              </w:rPr>
              <w:tab/>
            </w:r>
            <w:r>
              <w:rPr>
                <w:b/>
                <w:spacing w:val="-2"/>
                <w:position w:val="-7"/>
                <w:sz w:val="22"/>
              </w:rPr>
              <w:t>Fecha</w:t>
            </w:r>
          </w:p>
        </w:tc>
      </w:tr>
      <w:tr>
        <w:trPr>
          <w:trHeight w:val="311" w:hRule="atLeast"/>
        </w:trPr>
        <w:tc>
          <w:tcPr>
            <w:tcW w:w="12991" w:type="dxa"/>
            <w:tcBorders>
              <w:top w:val="single" w:sz="8" w:space="0" w:color="000000"/>
              <w:left w:val="single" w:sz="8" w:space="0" w:color="000000"/>
              <w:bottom w:val="single" w:sz="8" w:space="0" w:color="000000"/>
              <w:right w:val="single" w:sz="8" w:space="0" w:color="000000"/>
            </w:tcBorders>
            <w:shd w:val="clear" w:color="auto" w:fill="C5DFB4"/>
          </w:tcPr>
          <w:p>
            <w:pPr>
              <w:pStyle w:val="TableParagraph"/>
              <w:spacing w:before="26"/>
              <w:ind w:left="70"/>
              <w:rPr>
                <w:b/>
                <w:sz w:val="22"/>
              </w:rPr>
            </w:pPr>
            <w:r>
              <w:rPr>
                <w:b/>
                <w:sz w:val="22"/>
              </w:rPr>
              <w:t>10.2</w:t>
            </w:r>
            <w:r>
              <w:rPr>
                <w:b/>
                <w:spacing w:val="-3"/>
                <w:sz w:val="22"/>
              </w:rPr>
              <w:t> </w:t>
            </w:r>
            <w:r>
              <w:rPr>
                <w:b/>
                <w:sz w:val="22"/>
              </w:rPr>
              <w:t>Validado</w:t>
            </w:r>
            <w:r>
              <w:rPr>
                <w:b/>
                <w:spacing w:val="-5"/>
                <w:sz w:val="22"/>
              </w:rPr>
              <w:t> por</w:t>
            </w:r>
          </w:p>
        </w:tc>
      </w:tr>
      <w:tr>
        <w:trPr>
          <w:trHeight w:val="1844" w:hRule="atLeast"/>
        </w:trPr>
        <w:tc>
          <w:tcPr>
            <w:tcW w:w="12991" w:type="dxa"/>
            <w:tcBorders>
              <w:top w:val="single" w:sz="8" w:space="0" w:color="000000"/>
              <w:left w:val="single" w:sz="8" w:space="0" w:color="000000"/>
              <w:bottom w:val="single" w:sz="8" w:space="0" w:color="000000"/>
              <w:right w:val="single" w:sz="8" w:space="0" w:color="000000"/>
            </w:tcBorders>
          </w:tcPr>
          <w:p>
            <w:pPr>
              <w:pStyle w:val="TableParagraph"/>
              <w:rPr>
                <w:b/>
                <w:sz w:val="22"/>
              </w:rPr>
            </w:pPr>
          </w:p>
          <w:p>
            <w:pPr>
              <w:pStyle w:val="TableParagraph"/>
              <w:rPr>
                <w:b/>
                <w:sz w:val="22"/>
              </w:rPr>
            </w:pPr>
          </w:p>
          <w:p>
            <w:pPr>
              <w:pStyle w:val="TableParagraph"/>
              <w:rPr>
                <w:b/>
                <w:sz w:val="22"/>
              </w:rPr>
            </w:pPr>
          </w:p>
          <w:p>
            <w:pPr>
              <w:pStyle w:val="TableParagraph"/>
              <w:spacing w:before="91"/>
              <w:rPr>
                <w:b/>
                <w:sz w:val="22"/>
              </w:rPr>
            </w:pPr>
          </w:p>
          <w:p>
            <w:pPr>
              <w:pStyle w:val="TableParagraph"/>
              <w:spacing w:line="209" w:lineRule="exact"/>
              <w:ind w:right="523"/>
              <w:jc w:val="right"/>
              <w:rPr>
                <w:b/>
                <w:sz w:val="22"/>
              </w:rPr>
            </w:pPr>
            <w:r>
              <w:rPr>
                <w:b/>
                <w:color w:val="001F5F"/>
                <w:spacing w:val="-2"/>
                <w:sz w:val="22"/>
              </w:rPr>
              <w:t>20/12/2021</w:t>
            </w:r>
          </w:p>
          <w:p>
            <w:pPr>
              <w:pStyle w:val="TableParagraph"/>
              <w:spacing w:line="163" w:lineRule="exact"/>
              <w:ind w:left="4786"/>
              <w:rPr>
                <w:b/>
                <w:sz w:val="18"/>
              </w:rPr>
            </w:pPr>
            <w:r>
              <w:rPr>
                <w:b/>
                <w:sz w:val="18"/>
              </w:rPr>
              <mc:AlternateContent>
                <mc:Choice Requires="wps">
                  <w:drawing>
                    <wp:anchor distT="0" distB="0" distL="0" distR="0" allowOverlap="1" layoutInCell="1" locked="0" behindDoc="1" simplePos="0" relativeHeight="473585664">
                      <wp:simplePos x="0" y="0"/>
                      <wp:positionH relativeFrom="column">
                        <wp:posOffset>2491994</wp:posOffset>
                      </wp:positionH>
                      <wp:positionV relativeFrom="paragraph">
                        <wp:posOffset>-642474</wp:posOffset>
                      </wp:positionV>
                      <wp:extent cx="2145665" cy="659130"/>
                      <wp:effectExtent l="0" t="0" r="0" b="0"/>
                      <wp:wrapNone/>
                      <wp:docPr id="751" name="Group 751"/>
                      <wp:cNvGraphicFramePr>
                        <a:graphicFrameLocks/>
                      </wp:cNvGraphicFramePr>
                      <a:graphic>
                        <a:graphicData uri="http://schemas.microsoft.com/office/word/2010/wordprocessingGroup">
                          <wpg:wgp>
                            <wpg:cNvPr id="751" name="Group 751"/>
                            <wpg:cNvGrpSpPr/>
                            <wpg:grpSpPr>
                              <a:xfrm>
                                <a:off x="0" y="0"/>
                                <a:ext cx="2145665" cy="659130"/>
                                <a:chExt cx="2145665" cy="659130"/>
                              </a:xfrm>
                            </wpg:grpSpPr>
                            <pic:pic>
                              <pic:nvPicPr>
                                <pic:cNvPr id="752" name="Image 752"/>
                                <pic:cNvPicPr/>
                              </pic:nvPicPr>
                              <pic:blipFill>
                                <a:blip r:embed="rId228" cstate="print"/>
                                <a:stretch>
                                  <a:fillRect/>
                                </a:stretch>
                              </pic:blipFill>
                              <pic:spPr>
                                <a:xfrm>
                                  <a:off x="0" y="0"/>
                                  <a:ext cx="2135857" cy="656272"/>
                                </a:xfrm>
                                <a:prstGeom prst="rect">
                                  <a:avLst/>
                                </a:prstGeom>
                              </pic:spPr>
                            </pic:pic>
                          </wpg:wgp>
                        </a:graphicData>
                      </a:graphic>
                    </wp:anchor>
                  </w:drawing>
                </mc:Choice>
                <mc:Fallback>
                  <w:pict>
                    <v:group style="position:absolute;margin-left:196.220001pt;margin-top:-50.588535pt;width:168.95pt;height:51.9pt;mso-position-horizontal-relative:column;mso-position-vertical-relative:paragraph;z-index:-29730816" id="docshapegroup697" coordorigin="3924,-1012" coordsize="3379,1038">
                      <v:shape style="position:absolute;left:3924;top:-1012;width:3364;height:1034" type="#_x0000_t75" id="docshape698" stroked="false">
                        <v:imagedata r:id="rId228" o:title=""/>
                      </v:shape>
                      <w10:wrap type="none"/>
                    </v:group>
                  </w:pict>
                </mc:Fallback>
              </mc:AlternateContent>
            </w:r>
            <w:r>
              <w:rPr>
                <w:b/>
                <w:sz w:val="18"/>
              </w:rPr>
              <w:t>Patricia</w:t>
            </w:r>
            <w:r>
              <w:rPr>
                <w:b/>
                <w:spacing w:val="-3"/>
                <w:sz w:val="18"/>
              </w:rPr>
              <w:t> </w:t>
            </w:r>
            <w:r>
              <w:rPr>
                <w:b/>
                <w:spacing w:val="-2"/>
                <w:sz w:val="18"/>
              </w:rPr>
              <w:t>Jiménez</w:t>
            </w:r>
          </w:p>
          <w:p>
            <w:pPr>
              <w:pStyle w:val="TableParagraph"/>
              <w:tabs>
                <w:tab w:pos="11876" w:val="left" w:leader="none"/>
              </w:tabs>
              <w:spacing w:before="1"/>
              <w:ind w:left="4782"/>
              <w:rPr>
                <w:b/>
                <w:position w:val="-10"/>
                <w:sz w:val="22"/>
              </w:rPr>
            </w:pPr>
            <w:r>
              <w:rPr>
                <w:b/>
                <w:color w:val="1F3863"/>
                <w:spacing w:val="-2"/>
                <w:sz w:val="18"/>
              </w:rPr>
              <w:t>SUPERVISORA</w:t>
            </w:r>
            <w:r>
              <w:rPr>
                <w:b/>
                <w:color w:val="1F3863"/>
                <w:sz w:val="18"/>
              </w:rPr>
              <w:tab/>
            </w:r>
            <w:r>
              <w:rPr>
                <w:b/>
                <w:spacing w:val="-2"/>
                <w:position w:val="-10"/>
                <w:sz w:val="22"/>
              </w:rPr>
              <w:t>Fecha</w:t>
            </w:r>
          </w:p>
        </w:tc>
      </w:tr>
    </w:tbl>
    <w:p>
      <w:pPr>
        <w:pStyle w:val="BodyText"/>
        <w:rPr>
          <w:b/>
          <w:sz w:val="20"/>
        </w:rPr>
      </w:pPr>
    </w:p>
    <w:p>
      <w:pPr>
        <w:pStyle w:val="BodyText"/>
        <w:spacing w:before="204"/>
        <w:rPr>
          <w:b/>
          <w:sz w:val="20"/>
        </w:rPr>
      </w:pPr>
    </w:p>
    <w:tbl>
      <w:tblPr>
        <w:tblW w:w="0" w:type="auto"/>
        <w:jc w:val="left"/>
        <w:tblInd w:w="7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2233"/>
      </w:tblGrid>
      <w:tr>
        <w:trPr>
          <w:trHeight w:val="301" w:hRule="atLeast"/>
        </w:trPr>
        <w:tc>
          <w:tcPr>
            <w:tcW w:w="2549" w:type="dxa"/>
          </w:tcPr>
          <w:p>
            <w:pPr>
              <w:pStyle w:val="TableParagraph"/>
              <w:spacing w:line="267" w:lineRule="exact" w:before="15"/>
              <w:ind w:left="7" w:right="5"/>
              <w:jc w:val="center"/>
              <w:rPr>
                <w:b/>
                <w:sz w:val="24"/>
              </w:rPr>
            </w:pPr>
            <w:r>
              <w:rPr>
                <w:b/>
                <w:sz w:val="24"/>
              </w:rPr>
              <w:t>ELABORADO</w:t>
            </w:r>
            <w:r>
              <w:rPr>
                <w:b/>
                <w:spacing w:val="-10"/>
                <w:sz w:val="24"/>
              </w:rPr>
              <w:t> </w:t>
            </w:r>
            <w:r>
              <w:rPr>
                <w:b/>
                <w:spacing w:val="-4"/>
                <w:sz w:val="24"/>
              </w:rPr>
              <w:t>POR:</w:t>
            </w:r>
          </w:p>
        </w:tc>
        <w:tc>
          <w:tcPr>
            <w:tcW w:w="2233" w:type="dxa"/>
          </w:tcPr>
          <w:p>
            <w:pPr>
              <w:pStyle w:val="TableParagraph"/>
              <w:spacing w:line="267" w:lineRule="exact" w:before="15"/>
              <w:ind w:left="67"/>
              <w:rPr>
                <w:b/>
                <w:sz w:val="24"/>
              </w:rPr>
            </w:pPr>
            <w:r>
              <w:rPr>
                <w:b/>
                <w:spacing w:val="-2"/>
                <w:sz w:val="24"/>
              </w:rPr>
              <w:t>FECHA:</w:t>
            </w:r>
          </w:p>
        </w:tc>
      </w:tr>
      <w:tr>
        <w:trPr>
          <w:trHeight w:val="298" w:hRule="atLeast"/>
        </w:trPr>
        <w:tc>
          <w:tcPr>
            <w:tcW w:w="2549" w:type="dxa"/>
          </w:tcPr>
          <w:p>
            <w:pPr>
              <w:pStyle w:val="TableParagraph"/>
              <w:spacing w:line="267" w:lineRule="exact" w:before="11"/>
              <w:ind w:left="7" w:right="8"/>
              <w:jc w:val="center"/>
              <w:rPr>
                <w:b/>
                <w:sz w:val="24"/>
              </w:rPr>
            </w:pPr>
            <w:r>
              <w:rPr>
                <w:b/>
                <w:color w:val="FF0000"/>
                <w:spacing w:val="-2"/>
                <w:sz w:val="24"/>
              </w:rPr>
              <w:t>S.A.C.T</w:t>
            </w:r>
          </w:p>
        </w:tc>
        <w:tc>
          <w:tcPr>
            <w:tcW w:w="2233" w:type="dxa"/>
          </w:tcPr>
          <w:p>
            <w:pPr>
              <w:pStyle w:val="TableParagraph"/>
              <w:spacing w:line="267" w:lineRule="exact" w:before="11"/>
              <w:ind w:right="558"/>
              <w:jc w:val="right"/>
              <w:rPr>
                <w:b/>
                <w:sz w:val="24"/>
              </w:rPr>
            </w:pPr>
            <w:r>
              <w:rPr>
                <w:b/>
                <w:color w:val="FF0000"/>
                <w:spacing w:val="-2"/>
                <w:sz w:val="24"/>
              </w:rPr>
              <w:t>20/12/2021</w:t>
            </w:r>
          </w:p>
        </w:tc>
      </w:tr>
      <w:tr>
        <w:trPr>
          <w:trHeight w:val="301" w:hRule="atLeast"/>
        </w:trPr>
        <w:tc>
          <w:tcPr>
            <w:tcW w:w="2549" w:type="dxa"/>
          </w:tcPr>
          <w:p>
            <w:pPr>
              <w:pStyle w:val="TableParagraph"/>
              <w:spacing w:line="267" w:lineRule="exact" w:before="15"/>
              <w:ind w:left="7" w:right="5"/>
              <w:jc w:val="center"/>
              <w:rPr>
                <w:b/>
                <w:sz w:val="24"/>
              </w:rPr>
            </w:pPr>
            <w:r>
              <w:rPr>
                <w:b/>
                <w:sz w:val="24"/>
              </w:rPr>
              <w:t>REVISADO</w:t>
            </w:r>
            <w:r>
              <w:rPr>
                <w:b/>
                <w:spacing w:val="-10"/>
                <w:sz w:val="24"/>
              </w:rPr>
              <w:t> </w:t>
            </w:r>
            <w:r>
              <w:rPr>
                <w:b/>
                <w:spacing w:val="-4"/>
                <w:sz w:val="24"/>
              </w:rPr>
              <w:t>POR:</w:t>
            </w:r>
          </w:p>
        </w:tc>
        <w:tc>
          <w:tcPr>
            <w:tcW w:w="2233" w:type="dxa"/>
          </w:tcPr>
          <w:p>
            <w:pPr>
              <w:pStyle w:val="TableParagraph"/>
              <w:spacing w:line="267" w:lineRule="exact" w:before="15"/>
              <w:ind w:left="67"/>
              <w:rPr>
                <w:b/>
                <w:sz w:val="24"/>
              </w:rPr>
            </w:pPr>
            <w:r>
              <w:rPr>
                <w:b/>
                <w:spacing w:val="-2"/>
                <w:sz w:val="24"/>
              </w:rPr>
              <w:t>FECHA:</w:t>
            </w:r>
          </w:p>
        </w:tc>
      </w:tr>
      <w:tr>
        <w:trPr>
          <w:trHeight w:val="298" w:hRule="atLeast"/>
        </w:trPr>
        <w:tc>
          <w:tcPr>
            <w:tcW w:w="2549" w:type="dxa"/>
          </w:tcPr>
          <w:p>
            <w:pPr>
              <w:pStyle w:val="TableParagraph"/>
              <w:spacing w:line="267" w:lineRule="exact" w:before="11"/>
              <w:ind w:left="8" w:right="1"/>
              <w:jc w:val="center"/>
              <w:rPr>
                <w:b/>
                <w:sz w:val="24"/>
              </w:rPr>
            </w:pPr>
            <w:r>
              <w:rPr>
                <w:b/>
                <w:color w:val="001F5F"/>
                <w:spacing w:val="-2"/>
                <w:sz w:val="24"/>
              </w:rPr>
              <w:t>P.P.J.E</w:t>
            </w:r>
          </w:p>
        </w:tc>
        <w:tc>
          <w:tcPr>
            <w:tcW w:w="2233" w:type="dxa"/>
          </w:tcPr>
          <w:p>
            <w:pPr>
              <w:pStyle w:val="TableParagraph"/>
              <w:spacing w:line="267" w:lineRule="exact" w:before="11"/>
              <w:ind w:right="558"/>
              <w:jc w:val="right"/>
              <w:rPr>
                <w:b/>
                <w:sz w:val="24"/>
              </w:rPr>
            </w:pPr>
            <w:r>
              <w:rPr>
                <w:b/>
                <w:color w:val="001F5F"/>
                <w:spacing w:val="-2"/>
                <w:sz w:val="24"/>
              </w:rPr>
              <w:t>20/12/2021</w:t>
            </w:r>
          </w:p>
        </w:tc>
      </w:tr>
    </w:tbl>
    <w:p>
      <w:pPr>
        <w:pStyle w:val="TableParagraph"/>
        <w:spacing w:after="0" w:line="267" w:lineRule="exact"/>
        <w:jc w:val="right"/>
        <w:rPr>
          <w:b/>
          <w:sz w:val="24"/>
        </w:rPr>
        <w:sectPr>
          <w:headerReference w:type="default" r:id="rId296"/>
          <w:footerReference w:type="default" r:id="rId297"/>
          <w:pgSz w:w="16840" w:h="11910" w:orient="landscape"/>
          <w:pgMar w:header="0" w:footer="753" w:top="1340" w:bottom="940" w:left="2267" w:right="1417"/>
        </w:sectPr>
      </w:pPr>
    </w:p>
    <w:p>
      <w:pPr>
        <w:pStyle w:val="BodyText"/>
        <w:spacing w:before="150"/>
        <w:rPr>
          <w:b/>
          <w:sz w:val="28"/>
        </w:rPr>
      </w:pPr>
    </w:p>
    <w:p>
      <w:pPr>
        <w:pStyle w:val="Heading1"/>
        <w:ind w:left="2426"/>
      </w:pPr>
      <w:r>
        <w:rPr/>
        <w:drawing>
          <wp:anchor distT="0" distB="0" distL="0" distR="0" allowOverlap="1" layoutInCell="1" locked="0" behindDoc="0" simplePos="0" relativeHeight="15779840">
            <wp:simplePos x="0" y="0"/>
            <wp:positionH relativeFrom="page">
              <wp:posOffset>1420494</wp:posOffset>
            </wp:positionH>
            <wp:positionV relativeFrom="paragraph">
              <wp:posOffset>-45397</wp:posOffset>
            </wp:positionV>
            <wp:extent cx="981075" cy="971550"/>
            <wp:effectExtent l="0" t="0" r="0" b="0"/>
            <wp:wrapNone/>
            <wp:docPr id="756" name="Image 756"/>
            <wp:cNvGraphicFramePr>
              <a:graphicFrameLocks/>
            </wp:cNvGraphicFramePr>
            <a:graphic>
              <a:graphicData uri="http://schemas.openxmlformats.org/drawingml/2006/picture">
                <pic:pic>
                  <pic:nvPicPr>
                    <pic:cNvPr id="756" name="Image 756"/>
                    <pic:cNvPicPr/>
                  </pic:nvPicPr>
                  <pic:blipFill>
                    <a:blip r:embed="rId168" cstate="print"/>
                    <a:stretch>
                      <a:fillRect/>
                    </a:stretch>
                  </pic:blipFill>
                  <pic:spPr>
                    <a:xfrm>
                      <a:off x="0" y="0"/>
                      <a:ext cx="981075" cy="971550"/>
                    </a:xfrm>
                    <a:prstGeom prst="rect">
                      <a:avLst/>
                    </a:prstGeom>
                  </pic:spPr>
                </pic:pic>
              </a:graphicData>
            </a:graphic>
          </wp:anchor>
        </w:drawing>
      </w:r>
      <w:bookmarkStart w:name="_bookmark81" w:id="82"/>
      <w:bookmarkEnd w:id="82"/>
      <w:r>
        <w:rPr>
          <w:b w:val="0"/>
        </w:rPr>
      </w:r>
      <w:r>
        <w:rPr>
          <w:color w:val="1F3863"/>
          <w:w w:val="90"/>
        </w:rPr>
        <w:t>AUDICOM</w:t>
      </w:r>
      <w:r>
        <w:rPr>
          <w:color w:val="1F3863"/>
          <w:spacing w:val="15"/>
        </w:rPr>
        <w:t> </w:t>
      </w:r>
      <w:r>
        <w:rPr>
          <w:color w:val="1F3863"/>
          <w:w w:val="90"/>
        </w:rPr>
        <w:t>AUDITORES</w:t>
      </w:r>
      <w:r>
        <w:rPr>
          <w:color w:val="1F3863"/>
          <w:spacing w:val="15"/>
        </w:rPr>
        <w:t> </w:t>
      </w:r>
      <w:r>
        <w:rPr>
          <w:color w:val="1F3863"/>
          <w:w w:val="90"/>
        </w:rPr>
        <w:t>Y</w:t>
      </w:r>
      <w:r>
        <w:rPr>
          <w:color w:val="1F3863"/>
          <w:spacing w:val="17"/>
        </w:rPr>
        <w:t> </w:t>
      </w:r>
      <w:r>
        <w:rPr>
          <w:color w:val="1F3863"/>
          <w:spacing w:val="-2"/>
          <w:w w:val="90"/>
        </w:rPr>
        <w:t>CONSULTORES</w:t>
      </w:r>
    </w:p>
    <w:p>
      <w:pPr>
        <w:spacing w:line="320" w:lineRule="exact" w:before="0"/>
        <w:ind w:left="2427" w:right="0" w:firstLine="0"/>
        <w:jc w:val="center"/>
        <w:rPr>
          <w:sz w:val="28"/>
        </w:rPr>
      </w:pPr>
      <w:r>
        <w:rPr>
          <w:color w:val="0D0D0D"/>
          <w:spacing w:val="-2"/>
          <w:w w:val="90"/>
          <w:sz w:val="28"/>
        </w:rPr>
        <w:t>Calle</w:t>
      </w:r>
      <w:r>
        <w:rPr>
          <w:color w:val="0D0D0D"/>
          <w:spacing w:val="-3"/>
          <w:w w:val="90"/>
          <w:sz w:val="28"/>
        </w:rPr>
        <w:t> </w:t>
      </w:r>
      <w:r>
        <w:rPr>
          <w:color w:val="0D0D0D"/>
          <w:spacing w:val="-2"/>
          <w:w w:val="90"/>
          <w:sz w:val="28"/>
        </w:rPr>
        <w:t>César</w:t>
      </w:r>
      <w:r>
        <w:rPr>
          <w:color w:val="0D0D0D"/>
          <w:spacing w:val="-3"/>
          <w:w w:val="90"/>
          <w:sz w:val="28"/>
        </w:rPr>
        <w:t> </w:t>
      </w:r>
      <w:r>
        <w:rPr>
          <w:color w:val="0D0D0D"/>
          <w:spacing w:val="-2"/>
          <w:w w:val="90"/>
          <w:sz w:val="28"/>
        </w:rPr>
        <w:t>Silva</w:t>
      </w:r>
      <w:r>
        <w:rPr>
          <w:color w:val="0D0D0D"/>
          <w:spacing w:val="-4"/>
          <w:w w:val="90"/>
          <w:sz w:val="28"/>
        </w:rPr>
        <w:t> </w:t>
      </w:r>
      <w:r>
        <w:rPr>
          <w:color w:val="0D0D0D"/>
          <w:spacing w:val="-2"/>
          <w:w w:val="90"/>
          <w:sz w:val="28"/>
        </w:rPr>
        <w:t>y</w:t>
      </w:r>
      <w:r>
        <w:rPr>
          <w:color w:val="0D0D0D"/>
          <w:spacing w:val="-4"/>
          <w:w w:val="90"/>
          <w:sz w:val="28"/>
        </w:rPr>
        <w:t> </w:t>
      </w:r>
      <w:r>
        <w:rPr>
          <w:color w:val="0D0D0D"/>
          <w:spacing w:val="-2"/>
          <w:w w:val="90"/>
          <w:sz w:val="28"/>
        </w:rPr>
        <w:t>Pasaje</w:t>
      </w:r>
      <w:r>
        <w:rPr>
          <w:color w:val="0D0D0D"/>
          <w:spacing w:val="-3"/>
          <w:w w:val="90"/>
          <w:sz w:val="28"/>
        </w:rPr>
        <w:t> </w:t>
      </w:r>
      <w:r>
        <w:rPr>
          <w:color w:val="0D0D0D"/>
          <w:spacing w:val="-2"/>
          <w:w w:val="90"/>
          <w:sz w:val="28"/>
        </w:rPr>
        <w:t>Moreno</w:t>
      </w:r>
      <w:r>
        <w:rPr>
          <w:color w:val="0D0D0D"/>
          <w:spacing w:val="-9"/>
          <w:sz w:val="28"/>
        </w:rPr>
        <w:t> </w:t>
      </w:r>
      <w:r>
        <w:rPr>
          <w:color w:val="0D0D0D"/>
          <w:spacing w:val="-4"/>
          <w:w w:val="90"/>
          <w:sz w:val="28"/>
        </w:rPr>
        <w:t>Mora</w:t>
      </w:r>
    </w:p>
    <w:p>
      <w:pPr>
        <w:spacing w:line="320" w:lineRule="exact" w:before="0"/>
        <w:ind w:left="2428" w:right="0" w:firstLine="0"/>
        <w:jc w:val="center"/>
        <w:rPr>
          <w:sz w:val="28"/>
        </w:rPr>
      </w:pPr>
      <w:r>
        <w:rPr>
          <w:color w:val="0D0D0D"/>
          <w:spacing w:val="-2"/>
          <w:sz w:val="28"/>
        </w:rPr>
        <w:t>+593995446299</w:t>
      </w:r>
    </w:p>
    <w:p>
      <w:pPr>
        <w:spacing w:before="0"/>
        <w:ind w:left="4585" w:right="2156" w:firstLine="0"/>
        <w:jc w:val="center"/>
        <w:rPr>
          <w:sz w:val="28"/>
        </w:rPr>
      </w:pPr>
      <w:hyperlink r:id="rId164">
        <w:r>
          <w:rPr>
            <w:color w:val="0D0D0D"/>
            <w:spacing w:val="-2"/>
            <w:w w:val="90"/>
            <w:sz w:val="28"/>
          </w:rPr>
          <w:t>audicom@gmail.com</w:t>
        </w:r>
      </w:hyperlink>
      <w:r>
        <w:rPr>
          <w:color w:val="0D0D0D"/>
          <w:spacing w:val="-2"/>
          <w:w w:val="90"/>
          <w:sz w:val="28"/>
        </w:rPr>
        <w:t> </w:t>
      </w:r>
      <w:r>
        <w:rPr>
          <w:color w:val="0D0D0D"/>
          <w:sz w:val="28"/>
        </w:rPr>
        <w:t>Ambato</w:t>
      </w:r>
      <w:r>
        <w:rPr>
          <w:color w:val="0D0D0D"/>
          <w:spacing w:val="-9"/>
          <w:sz w:val="28"/>
        </w:rPr>
        <w:t> </w:t>
      </w:r>
      <w:r>
        <w:rPr>
          <w:color w:val="0D0D0D"/>
          <w:sz w:val="28"/>
        </w:rPr>
        <w:t>-</w:t>
      </w:r>
      <w:r>
        <w:rPr>
          <w:color w:val="0D0D0D"/>
          <w:spacing w:val="-10"/>
          <w:sz w:val="28"/>
        </w:rPr>
        <w:t> </w:t>
      </w:r>
      <w:r>
        <w:rPr>
          <w:color w:val="0D0D0D"/>
          <w:sz w:val="28"/>
        </w:rPr>
        <w:t>Ecuador</w:t>
      </w:r>
    </w:p>
    <w:p>
      <w:pPr>
        <w:pStyle w:val="BodyText"/>
        <w:spacing w:before="57"/>
      </w:pPr>
    </w:p>
    <w:p>
      <w:pPr>
        <w:pStyle w:val="Heading2"/>
        <w:spacing w:line="393" w:lineRule="auto"/>
        <w:ind w:left="1728" w:right="477" w:firstLine="1028"/>
      </w:pPr>
      <w:r>
        <w:rPr/>
        <w:t>DISTRIBUIDORA LOS PAISAS S.C COMPONENTES</w:t>
      </w:r>
      <w:r>
        <w:rPr>
          <w:spacing w:val="-12"/>
        </w:rPr>
        <w:t> </w:t>
      </w:r>
      <w:r>
        <w:rPr/>
        <w:t>IDENTIFICADOS</w:t>
      </w:r>
      <w:r>
        <w:rPr>
          <w:spacing w:val="-9"/>
        </w:rPr>
        <w:t> </w:t>
      </w:r>
      <w:r>
        <w:rPr/>
        <w:t>DE</w:t>
      </w:r>
      <w:r>
        <w:rPr>
          <w:spacing w:val="-10"/>
        </w:rPr>
        <w:t> </w:t>
      </w:r>
      <w:r>
        <w:rPr/>
        <w:t>LA</w:t>
      </w:r>
      <w:r>
        <w:rPr>
          <w:spacing w:val="-12"/>
        </w:rPr>
        <w:t> </w:t>
      </w:r>
      <w:r>
        <w:rPr/>
        <w:t>EMPRESA</w:t>
      </w:r>
    </w:p>
    <w:p>
      <w:pPr>
        <w:spacing w:line="333" w:lineRule="auto" w:before="0"/>
        <w:ind w:left="4142" w:right="2239" w:hanging="1113"/>
        <w:jc w:val="left"/>
        <w:rPr>
          <w:b/>
          <w:sz w:val="24"/>
        </w:rPr>
      </w:pPr>
      <w:r>
        <w:rPr>
          <w:b/>
          <w:sz w:val="24"/>
        </w:rPr>
        <w:t>PROGRAMA</w:t>
      </w:r>
      <w:r>
        <w:rPr>
          <w:b/>
          <w:spacing w:val="-15"/>
          <w:sz w:val="24"/>
        </w:rPr>
        <w:t> </w:t>
      </w:r>
      <w:r>
        <w:rPr>
          <w:b/>
          <w:sz w:val="24"/>
        </w:rPr>
        <w:t>DE</w:t>
      </w:r>
      <w:r>
        <w:rPr>
          <w:b/>
          <w:spacing w:val="-15"/>
          <w:sz w:val="24"/>
        </w:rPr>
        <w:t> </w:t>
      </w:r>
      <w:r>
        <w:rPr>
          <w:b/>
          <w:sz w:val="24"/>
        </w:rPr>
        <w:t>AUDITORÍA AÑO 2021</w:t>
      </w:r>
    </w:p>
    <w:p>
      <w:pPr>
        <w:tabs>
          <w:tab w:pos="2929" w:val="left" w:leader="none"/>
        </w:tabs>
        <w:spacing w:before="184"/>
        <w:ind w:left="636" w:right="0" w:firstLine="0"/>
        <w:jc w:val="left"/>
        <w:rPr>
          <w:sz w:val="24"/>
        </w:rPr>
      </w:pPr>
      <w:r>
        <w:rPr>
          <w:b/>
          <w:spacing w:val="-2"/>
          <w:sz w:val="24"/>
        </w:rPr>
        <w:t>COMPONENTES:</w:t>
      </w:r>
      <w:r>
        <w:rPr>
          <w:b/>
          <w:sz w:val="24"/>
        </w:rPr>
        <w:tab/>
      </w:r>
      <w:r>
        <w:rPr>
          <w:sz w:val="24"/>
        </w:rPr>
        <w:t>Seguridad</w:t>
      </w:r>
      <w:r>
        <w:rPr>
          <w:spacing w:val="1"/>
          <w:sz w:val="24"/>
        </w:rPr>
        <w:t> </w:t>
      </w:r>
      <w:r>
        <w:rPr>
          <w:spacing w:val="-2"/>
          <w:sz w:val="24"/>
        </w:rPr>
        <w:t>física</w:t>
      </w:r>
    </w:p>
    <w:p>
      <w:pPr>
        <w:pStyle w:val="BodyText"/>
        <w:ind w:left="2929" w:right="3380"/>
      </w:pPr>
      <w:r>
        <w:rPr/>
        <w:t>Seguridad lógica Servidores</w:t>
      </w:r>
      <w:r>
        <w:rPr>
          <w:spacing w:val="-15"/>
        </w:rPr>
        <w:t> </w:t>
      </w:r>
      <w:r>
        <w:rPr/>
        <w:t>informáticos</w:t>
      </w:r>
    </w:p>
    <w:p>
      <w:pPr>
        <w:pStyle w:val="BodyText"/>
        <w:ind w:left="2929"/>
      </w:pPr>
      <w:r>
        <w:rPr/>
        <w:t>Seguridad</w:t>
      </w:r>
      <w:r>
        <w:rPr>
          <w:spacing w:val="-2"/>
        </w:rPr>
        <w:t> </w:t>
      </w:r>
      <w:r>
        <w:rPr/>
        <w:t>en</w:t>
      </w:r>
      <w:r>
        <w:rPr>
          <w:spacing w:val="-1"/>
        </w:rPr>
        <w:t> </w:t>
      </w:r>
      <w:r>
        <w:rPr/>
        <w:t>conexión</w:t>
      </w:r>
      <w:r>
        <w:rPr>
          <w:spacing w:val="-2"/>
        </w:rPr>
        <w:t> </w:t>
      </w:r>
      <w:r>
        <w:rPr/>
        <w:t>de </w:t>
      </w:r>
      <w:r>
        <w:rPr>
          <w:spacing w:val="-5"/>
        </w:rPr>
        <w:t>red</w:t>
      </w:r>
    </w:p>
    <w:p>
      <w:pPr>
        <w:pStyle w:val="BodyText"/>
        <w:spacing w:before="46"/>
        <w:rPr>
          <w:sz w:val="20"/>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2377"/>
        <w:gridCol w:w="1681"/>
        <w:gridCol w:w="1781"/>
        <w:gridCol w:w="1049"/>
      </w:tblGrid>
      <w:tr>
        <w:trPr>
          <w:trHeight w:val="274" w:hRule="atLeast"/>
        </w:trPr>
        <w:tc>
          <w:tcPr>
            <w:tcW w:w="1337" w:type="dxa"/>
            <w:shd w:val="clear" w:color="auto" w:fill="1F4E78"/>
          </w:tcPr>
          <w:p>
            <w:pPr>
              <w:pStyle w:val="TableParagraph"/>
              <w:spacing w:line="254" w:lineRule="exact"/>
              <w:ind w:left="3"/>
              <w:jc w:val="center"/>
              <w:rPr>
                <w:b/>
                <w:sz w:val="24"/>
              </w:rPr>
            </w:pPr>
            <w:r>
              <w:rPr>
                <w:b/>
                <w:color w:val="FFFFFF"/>
                <w:spacing w:val="-5"/>
                <w:sz w:val="24"/>
              </w:rPr>
              <w:t>NO.</w:t>
            </w:r>
          </w:p>
        </w:tc>
        <w:tc>
          <w:tcPr>
            <w:tcW w:w="6888" w:type="dxa"/>
            <w:gridSpan w:val="4"/>
            <w:shd w:val="clear" w:color="auto" w:fill="1F4E78"/>
          </w:tcPr>
          <w:p>
            <w:pPr>
              <w:pStyle w:val="TableParagraph"/>
              <w:spacing w:line="254" w:lineRule="exact"/>
              <w:ind w:left="9"/>
              <w:jc w:val="center"/>
              <w:rPr>
                <w:b/>
                <w:sz w:val="24"/>
              </w:rPr>
            </w:pPr>
            <w:r>
              <w:rPr>
                <w:b/>
                <w:color w:val="FFFFFF"/>
                <w:spacing w:val="-2"/>
                <w:sz w:val="24"/>
              </w:rPr>
              <w:t>OBJETIVOS</w:t>
            </w:r>
          </w:p>
        </w:tc>
      </w:tr>
      <w:tr>
        <w:trPr>
          <w:trHeight w:val="553" w:hRule="atLeast"/>
        </w:trPr>
        <w:tc>
          <w:tcPr>
            <w:tcW w:w="1337" w:type="dxa"/>
            <w:shd w:val="clear" w:color="auto" w:fill="F1F1F1"/>
          </w:tcPr>
          <w:p>
            <w:pPr>
              <w:pStyle w:val="TableParagraph"/>
              <w:spacing w:before="139"/>
              <w:ind w:left="3" w:right="3"/>
              <w:jc w:val="center"/>
              <w:rPr>
                <w:sz w:val="24"/>
              </w:rPr>
            </w:pPr>
            <w:r>
              <w:rPr>
                <w:spacing w:val="-10"/>
                <w:sz w:val="24"/>
              </w:rPr>
              <w:t>1</w:t>
            </w:r>
          </w:p>
        </w:tc>
        <w:tc>
          <w:tcPr>
            <w:tcW w:w="6888" w:type="dxa"/>
            <w:gridSpan w:val="4"/>
          </w:tcPr>
          <w:p>
            <w:pPr>
              <w:pStyle w:val="TableParagraph"/>
              <w:spacing w:line="270" w:lineRule="atLeast"/>
              <w:ind w:left="70"/>
              <w:rPr>
                <w:sz w:val="24"/>
              </w:rPr>
            </w:pPr>
            <w:r>
              <w:rPr>
                <w:sz w:val="24"/>
              </w:rPr>
              <w:t>Evaluar</w:t>
            </w:r>
            <w:r>
              <w:rPr>
                <w:spacing w:val="-3"/>
                <w:sz w:val="24"/>
              </w:rPr>
              <w:t> </w:t>
            </w:r>
            <w:r>
              <w:rPr>
                <w:sz w:val="24"/>
              </w:rPr>
              <w:t>la</w:t>
            </w:r>
            <w:r>
              <w:rPr>
                <w:spacing w:val="-2"/>
                <w:sz w:val="24"/>
              </w:rPr>
              <w:t> </w:t>
            </w:r>
            <w:r>
              <w:rPr>
                <w:sz w:val="24"/>
              </w:rPr>
              <w:t>aplicabilidad de normas</w:t>
            </w:r>
            <w:r>
              <w:rPr>
                <w:spacing w:val="-1"/>
                <w:sz w:val="24"/>
              </w:rPr>
              <w:t> </w:t>
            </w:r>
            <w:r>
              <w:rPr>
                <w:sz w:val="24"/>
              </w:rPr>
              <w:t>y políticas</w:t>
            </w:r>
            <w:r>
              <w:rPr>
                <w:spacing w:val="-1"/>
                <w:sz w:val="24"/>
              </w:rPr>
              <w:t> </w:t>
            </w:r>
            <w:r>
              <w:rPr>
                <w:sz w:val="24"/>
              </w:rPr>
              <w:t>en los</w:t>
            </w:r>
            <w:r>
              <w:rPr>
                <w:spacing w:val="-1"/>
                <w:sz w:val="24"/>
              </w:rPr>
              <w:t> </w:t>
            </w:r>
            <w:r>
              <w:rPr>
                <w:sz w:val="24"/>
              </w:rPr>
              <w:t>procedimientos relacionados</w:t>
            </w:r>
            <w:r>
              <w:rPr>
                <w:spacing w:val="-6"/>
                <w:sz w:val="24"/>
              </w:rPr>
              <w:t> </w:t>
            </w:r>
            <w:r>
              <w:rPr>
                <w:sz w:val="24"/>
              </w:rPr>
              <w:t>con</w:t>
            </w:r>
            <w:r>
              <w:rPr>
                <w:spacing w:val="-9"/>
                <w:sz w:val="24"/>
              </w:rPr>
              <w:t> </w:t>
            </w:r>
            <w:r>
              <w:rPr>
                <w:sz w:val="24"/>
              </w:rPr>
              <w:t>las</w:t>
            </w:r>
            <w:r>
              <w:rPr>
                <w:spacing w:val="-6"/>
                <w:sz w:val="24"/>
              </w:rPr>
              <w:t> </w:t>
            </w:r>
            <w:r>
              <w:rPr>
                <w:sz w:val="24"/>
              </w:rPr>
              <w:t>Tecnologías</w:t>
            </w:r>
            <w:r>
              <w:rPr>
                <w:spacing w:val="-6"/>
                <w:sz w:val="24"/>
              </w:rPr>
              <w:t> </w:t>
            </w:r>
            <w:r>
              <w:rPr>
                <w:sz w:val="24"/>
              </w:rPr>
              <w:t>de</w:t>
            </w:r>
            <w:r>
              <w:rPr>
                <w:spacing w:val="-3"/>
                <w:sz w:val="24"/>
              </w:rPr>
              <w:t> </w:t>
            </w:r>
            <w:r>
              <w:rPr>
                <w:sz w:val="24"/>
              </w:rPr>
              <w:t>la Información</w:t>
            </w:r>
            <w:r>
              <w:rPr>
                <w:spacing w:val="-4"/>
                <w:sz w:val="24"/>
              </w:rPr>
              <w:t> </w:t>
            </w:r>
            <w:r>
              <w:rPr>
                <w:sz w:val="24"/>
              </w:rPr>
              <w:t>y</w:t>
            </w:r>
            <w:r>
              <w:rPr>
                <w:spacing w:val="-4"/>
                <w:sz w:val="24"/>
              </w:rPr>
              <w:t> </w:t>
            </w:r>
            <w:r>
              <w:rPr>
                <w:sz w:val="24"/>
              </w:rPr>
              <w:t>Comunicación</w:t>
            </w:r>
          </w:p>
        </w:tc>
      </w:tr>
      <w:tr>
        <w:trPr>
          <w:trHeight w:val="550" w:hRule="atLeast"/>
        </w:trPr>
        <w:tc>
          <w:tcPr>
            <w:tcW w:w="1337" w:type="dxa"/>
            <w:shd w:val="clear" w:color="auto" w:fill="F1F1F1"/>
          </w:tcPr>
          <w:p>
            <w:pPr>
              <w:pStyle w:val="TableParagraph"/>
              <w:spacing w:before="139"/>
              <w:ind w:left="3" w:right="3"/>
              <w:jc w:val="center"/>
              <w:rPr>
                <w:sz w:val="24"/>
              </w:rPr>
            </w:pPr>
            <w:r>
              <w:rPr>
                <w:spacing w:val="-10"/>
                <w:sz w:val="24"/>
              </w:rPr>
              <w:t>2</w:t>
            </w:r>
          </w:p>
        </w:tc>
        <w:tc>
          <w:tcPr>
            <w:tcW w:w="6888" w:type="dxa"/>
            <w:gridSpan w:val="4"/>
          </w:tcPr>
          <w:p>
            <w:pPr>
              <w:pStyle w:val="TableParagraph"/>
              <w:spacing w:line="276" w:lineRule="exact"/>
              <w:ind w:left="70"/>
              <w:rPr>
                <w:sz w:val="24"/>
              </w:rPr>
            </w:pPr>
            <w:r>
              <w:rPr>
                <w:sz w:val="24"/>
              </w:rPr>
              <w:t>Fortalecer</w:t>
            </w:r>
            <w:r>
              <w:rPr>
                <w:spacing w:val="-5"/>
                <w:sz w:val="24"/>
              </w:rPr>
              <w:t> </w:t>
            </w:r>
            <w:r>
              <w:rPr>
                <w:sz w:val="24"/>
              </w:rPr>
              <w:t>la</w:t>
            </w:r>
            <w:r>
              <w:rPr>
                <w:spacing w:val="-5"/>
                <w:sz w:val="24"/>
              </w:rPr>
              <w:t> </w:t>
            </w:r>
            <w:r>
              <w:rPr>
                <w:sz w:val="24"/>
              </w:rPr>
              <w:t>integridad,</w:t>
            </w:r>
            <w:r>
              <w:rPr>
                <w:spacing w:val="-10"/>
                <w:sz w:val="24"/>
              </w:rPr>
              <w:t> </w:t>
            </w:r>
            <w:r>
              <w:rPr>
                <w:sz w:val="24"/>
              </w:rPr>
              <w:t>confidencialidad</w:t>
            </w:r>
            <w:r>
              <w:rPr>
                <w:spacing w:val="-10"/>
                <w:sz w:val="24"/>
              </w:rPr>
              <w:t> </w:t>
            </w:r>
            <w:r>
              <w:rPr>
                <w:sz w:val="24"/>
              </w:rPr>
              <w:t>y</w:t>
            </w:r>
            <w:r>
              <w:rPr>
                <w:spacing w:val="-5"/>
                <w:sz w:val="24"/>
              </w:rPr>
              <w:t> </w:t>
            </w:r>
            <w:r>
              <w:rPr>
                <w:sz w:val="24"/>
              </w:rPr>
              <w:t>confiabilidad</w:t>
            </w:r>
            <w:r>
              <w:rPr>
                <w:spacing w:val="-6"/>
                <w:sz w:val="24"/>
              </w:rPr>
              <w:t> </w:t>
            </w:r>
            <w:r>
              <w:rPr>
                <w:sz w:val="24"/>
              </w:rPr>
              <w:t>de</w:t>
            </w:r>
            <w:r>
              <w:rPr>
                <w:spacing w:val="-5"/>
                <w:sz w:val="24"/>
              </w:rPr>
              <w:t> </w:t>
            </w:r>
            <w:r>
              <w:rPr>
                <w:sz w:val="24"/>
              </w:rPr>
              <w:t>la información de la empresa</w:t>
            </w:r>
          </w:p>
        </w:tc>
      </w:tr>
      <w:tr>
        <w:trPr>
          <w:trHeight w:val="392" w:hRule="atLeast"/>
        </w:trPr>
        <w:tc>
          <w:tcPr>
            <w:tcW w:w="1337" w:type="dxa"/>
            <w:shd w:val="clear" w:color="auto" w:fill="F1F1F1"/>
          </w:tcPr>
          <w:p>
            <w:pPr>
              <w:pStyle w:val="TableParagraph"/>
              <w:spacing w:before="61"/>
              <w:ind w:left="3" w:right="3"/>
              <w:jc w:val="center"/>
              <w:rPr>
                <w:sz w:val="24"/>
              </w:rPr>
            </w:pPr>
            <w:r>
              <w:rPr>
                <w:spacing w:val="-10"/>
                <w:sz w:val="24"/>
              </w:rPr>
              <w:t>3</w:t>
            </w:r>
          </w:p>
        </w:tc>
        <w:tc>
          <w:tcPr>
            <w:tcW w:w="6888" w:type="dxa"/>
            <w:gridSpan w:val="4"/>
          </w:tcPr>
          <w:p>
            <w:pPr>
              <w:pStyle w:val="TableParagraph"/>
              <w:spacing w:before="61"/>
              <w:ind w:left="70"/>
              <w:rPr>
                <w:sz w:val="24"/>
              </w:rPr>
            </w:pPr>
            <w:r>
              <w:rPr>
                <w:sz w:val="24"/>
              </w:rPr>
              <w:t>Evaluar</w:t>
            </w:r>
            <w:r>
              <w:rPr>
                <w:spacing w:val="-8"/>
                <w:sz w:val="24"/>
              </w:rPr>
              <w:t> </w:t>
            </w:r>
            <w:r>
              <w:rPr>
                <w:sz w:val="24"/>
              </w:rPr>
              <w:t>el</w:t>
            </w:r>
            <w:r>
              <w:rPr>
                <w:spacing w:val="-2"/>
                <w:sz w:val="24"/>
              </w:rPr>
              <w:t> </w:t>
            </w:r>
            <w:r>
              <w:rPr>
                <w:sz w:val="24"/>
              </w:rPr>
              <w:t>uso,</w:t>
            </w:r>
            <w:r>
              <w:rPr>
                <w:spacing w:val="-1"/>
                <w:sz w:val="24"/>
              </w:rPr>
              <w:t> </w:t>
            </w:r>
            <w:r>
              <w:rPr>
                <w:sz w:val="24"/>
              </w:rPr>
              <w:t>manejo</w:t>
            </w:r>
            <w:r>
              <w:rPr>
                <w:spacing w:val="-2"/>
                <w:sz w:val="24"/>
              </w:rPr>
              <w:t> </w:t>
            </w:r>
            <w:r>
              <w:rPr>
                <w:sz w:val="24"/>
              </w:rPr>
              <w:t>y</w:t>
            </w:r>
            <w:r>
              <w:rPr>
                <w:spacing w:val="-6"/>
                <w:sz w:val="24"/>
              </w:rPr>
              <w:t> </w:t>
            </w:r>
            <w:r>
              <w:rPr>
                <w:sz w:val="24"/>
              </w:rPr>
              <w:t>administración</w:t>
            </w:r>
            <w:r>
              <w:rPr>
                <w:spacing w:val="-2"/>
                <w:sz w:val="24"/>
              </w:rPr>
              <w:t> </w:t>
            </w:r>
            <w:r>
              <w:rPr>
                <w:sz w:val="24"/>
              </w:rPr>
              <w:t>de los</w:t>
            </w:r>
            <w:r>
              <w:rPr>
                <w:spacing w:val="-4"/>
                <w:sz w:val="24"/>
              </w:rPr>
              <w:t> </w:t>
            </w:r>
            <w:r>
              <w:rPr>
                <w:sz w:val="24"/>
              </w:rPr>
              <w:t>recursos</w:t>
            </w:r>
            <w:r>
              <w:rPr>
                <w:spacing w:val="-3"/>
                <w:sz w:val="24"/>
              </w:rPr>
              <w:t> </w:t>
            </w:r>
            <w:r>
              <w:rPr>
                <w:spacing w:val="-2"/>
                <w:sz w:val="24"/>
              </w:rPr>
              <w:t>informáticos</w:t>
            </w:r>
          </w:p>
        </w:tc>
      </w:tr>
      <w:tr>
        <w:trPr>
          <w:trHeight w:val="1382" w:hRule="atLeast"/>
        </w:trPr>
        <w:tc>
          <w:tcPr>
            <w:tcW w:w="1337" w:type="dxa"/>
            <w:shd w:val="clear" w:color="auto" w:fill="1F4E78"/>
          </w:tcPr>
          <w:p>
            <w:pPr>
              <w:pStyle w:val="TableParagraph"/>
              <w:rPr>
                <w:sz w:val="24"/>
              </w:rPr>
            </w:pPr>
          </w:p>
          <w:p>
            <w:pPr>
              <w:pStyle w:val="TableParagraph"/>
              <w:spacing w:before="3"/>
              <w:rPr>
                <w:sz w:val="24"/>
              </w:rPr>
            </w:pPr>
          </w:p>
          <w:p>
            <w:pPr>
              <w:pStyle w:val="TableParagraph"/>
              <w:ind w:left="3"/>
              <w:jc w:val="center"/>
              <w:rPr>
                <w:b/>
                <w:sz w:val="24"/>
              </w:rPr>
            </w:pPr>
            <w:r>
              <w:rPr>
                <w:b/>
                <w:color w:val="FFFFFF"/>
                <w:spacing w:val="-5"/>
                <w:sz w:val="24"/>
              </w:rPr>
              <w:t>NO.</w:t>
            </w:r>
          </w:p>
        </w:tc>
        <w:tc>
          <w:tcPr>
            <w:tcW w:w="2377" w:type="dxa"/>
            <w:shd w:val="clear" w:color="auto" w:fill="1F4E78"/>
          </w:tcPr>
          <w:p>
            <w:pPr>
              <w:pStyle w:val="TableParagraph"/>
              <w:spacing w:before="3"/>
              <w:ind w:left="95" w:right="97"/>
              <w:jc w:val="center"/>
              <w:rPr>
                <w:b/>
                <w:sz w:val="24"/>
              </w:rPr>
            </w:pPr>
            <w:r>
              <w:rPr>
                <w:b/>
                <w:color w:val="FFFFFF"/>
                <w:spacing w:val="-2"/>
                <w:sz w:val="24"/>
              </w:rPr>
              <w:t>PROCEDIMIENTO </w:t>
            </w:r>
            <w:r>
              <w:rPr>
                <w:b/>
                <w:color w:val="FFFFFF"/>
                <w:sz w:val="24"/>
              </w:rPr>
              <w:t>S - PRUEBAS SUSTANTIVAS Y </w:t>
            </w:r>
            <w:r>
              <w:rPr>
                <w:b/>
                <w:color w:val="FFFFFF"/>
                <w:spacing w:val="-6"/>
                <w:sz w:val="24"/>
              </w:rPr>
              <w:t>DE</w:t>
            </w:r>
          </w:p>
          <w:p>
            <w:pPr>
              <w:pStyle w:val="TableParagraph"/>
              <w:spacing w:line="255" w:lineRule="exact"/>
              <w:ind w:left="97" w:right="97"/>
              <w:jc w:val="center"/>
              <w:rPr>
                <w:b/>
                <w:sz w:val="24"/>
              </w:rPr>
            </w:pPr>
            <w:r>
              <w:rPr>
                <w:b/>
                <w:color w:val="FFFFFF"/>
                <w:spacing w:val="-2"/>
                <w:sz w:val="24"/>
              </w:rPr>
              <w:t>CUMPLIMIENTO</w:t>
            </w:r>
          </w:p>
        </w:tc>
        <w:tc>
          <w:tcPr>
            <w:tcW w:w="1681" w:type="dxa"/>
            <w:shd w:val="clear" w:color="auto" w:fill="1F4E78"/>
          </w:tcPr>
          <w:p>
            <w:pPr>
              <w:pStyle w:val="TableParagraph"/>
              <w:spacing w:before="138"/>
              <w:rPr>
                <w:sz w:val="24"/>
              </w:rPr>
            </w:pPr>
          </w:p>
          <w:p>
            <w:pPr>
              <w:pStyle w:val="TableParagraph"/>
              <w:spacing w:before="1"/>
              <w:ind w:left="458" w:right="152" w:hanging="304"/>
              <w:rPr>
                <w:b/>
                <w:sz w:val="24"/>
              </w:rPr>
            </w:pPr>
            <w:r>
              <w:rPr>
                <w:b/>
                <w:color w:val="FFFFFF"/>
                <w:spacing w:val="-2"/>
                <w:sz w:val="24"/>
              </w:rPr>
              <w:t>ELABORAD </w:t>
            </w:r>
            <w:r>
              <w:rPr>
                <w:b/>
                <w:color w:val="FFFFFF"/>
                <w:sz w:val="24"/>
              </w:rPr>
              <w:t>O POR</w:t>
            </w:r>
          </w:p>
        </w:tc>
        <w:tc>
          <w:tcPr>
            <w:tcW w:w="1781" w:type="dxa"/>
            <w:shd w:val="clear" w:color="auto" w:fill="1F4E78"/>
          </w:tcPr>
          <w:p>
            <w:pPr>
              <w:pStyle w:val="TableParagraph"/>
              <w:rPr>
                <w:sz w:val="24"/>
              </w:rPr>
            </w:pPr>
          </w:p>
          <w:p>
            <w:pPr>
              <w:pStyle w:val="TableParagraph"/>
              <w:spacing w:before="3"/>
              <w:rPr>
                <w:sz w:val="24"/>
              </w:rPr>
            </w:pPr>
          </w:p>
          <w:p>
            <w:pPr>
              <w:pStyle w:val="TableParagraph"/>
              <w:ind w:left="1"/>
              <w:jc w:val="center"/>
              <w:rPr>
                <w:b/>
                <w:sz w:val="24"/>
              </w:rPr>
            </w:pPr>
            <w:r>
              <w:rPr>
                <w:b/>
                <w:color w:val="FFFFFF"/>
                <w:spacing w:val="-2"/>
                <w:sz w:val="24"/>
              </w:rPr>
              <w:t>FECHA</w:t>
            </w:r>
          </w:p>
        </w:tc>
        <w:tc>
          <w:tcPr>
            <w:tcW w:w="1049" w:type="dxa"/>
            <w:shd w:val="clear" w:color="auto" w:fill="1F4E78"/>
          </w:tcPr>
          <w:p>
            <w:pPr>
              <w:pStyle w:val="TableParagraph"/>
              <w:spacing w:before="138"/>
              <w:rPr>
                <w:sz w:val="24"/>
              </w:rPr>
            </w:pPr>
          </w:p>
          <w:p>
            <w:pPr>
              <w:pStyle w:val="TableParagraph"/>
              <w:spacing w:before="1"/>
              <w:ind w:left="281"/>
              <w:rPr>
                <w:b/>
                <w:sz w:val="24"/>
              </w:rPr>
            </w:pPr>
            <w:r>
              <w:rPr>
                <w:b/>
                <w:color w:val="FFFFFF"/>
                <w:spacing w:val="-5"/>
                <w:sz w:val="24"/>
              </w:rPr>
              <w:t>REF</w:t>
            </w:r>
          </w:p>
          <w:p>
            <w:pPr>
              <w:pStyle w:val="TableParagraph"/>
              <w:ind w:left="333"/>
              <w:rPr>
                <w:b/>
                <w:sz w:val="24"/>
              </w:rPr>
            </w:pPr>
            <w:r>
              <w:rPr>
                <w:b/>
                <w:color w:val="FFFFFF"/>
                <w:spacing w:val="-5"/>
                <w:sz w:val="24"/>
              </w:rPr>
              <w:t>P/T</w:t>
            </w:r>
          </w:p>
        </w:tc>
      </w:tr>
      <w:tr>
        <w:trPr>
          <w:trHeight w:val="2206" w:hRule="atLeast"/>
        </w:trPr>
        <w:tc>
          <w:tcPr>
            <w:tcW w:w="1337" w:type="dxa"/>
            <w:shd w:val="clear" w:color="auto" w:fill="F1F1F1"/>
          </w:tcPr>
          <w:p>
            <w:pPr>
              <w:pStyle w:val="TableParagraph"/>
              <w:rPr>
                <w:sz w:val="24"/>
              </w:rPr>
            </w:pPr>
          </w:p>
          <w:p>
            <w:pPr>
              <w:pStyle w:val="TableParagraph"/>
              <w:rPr>
                <w:sz w:val="24"/>
              </w:rPr>
            </w:pPr>
          </w:p>
          <w:p>
            <w:pPr>
              <w:pStyle w:val="TableParagraph"/>
              <w:spacing w:before="139"/>
              <w:rPr>
                <w:sz w:val="24"/>
              </w:rPr>
            </w:pPr>
          </w:p>
          <w:p>
            <w:pPr>
              <w:pStyle w:val="TableParagraph"/>
              <w:ind w:left="3" w:right="3"/>
              <w:jc w:val="center"/>
              <w:rPr>
                <w:sz w:val="24"/>
              </w:rPr>
            </w:pPr>
            <w:r>
              <w:rPr>
                <w:spacing w:val="-10"/>
                <w:sz w:val="24"/>
              </w:rPr>
              <w:t>1</w:t>
            </w:r>
          </w:p>
        </w:tc>
        <w:tc>
          <w:tcPr>
            <w:tcW w:w="2377" w:type="dxa"/>
          </w:tcPr>
          <w:p>
            <w:pPr>
              <w:pStyle w:val="TableParagraph"/>
              <w:ind w:left="70" w:right="128"/>
              <w:rPr>
                <w:sz w:val="24"/>
              </w:rPr>
            </w:pPr>
            <w:r>
              <w:rPr>
                <w:sz w:val="24"/>
              </w:rPr>
              <w:t>Evaluación</w:t>
            </w:r>
            <w:r>
              <w:rPr>
                <w:spacing w:val="-15"/>
                <w:sz w:val="24"/>
              </w:rPr>
              <w:t> </w:t>
            </w:r>
            <w:r>
              <w:rPr>
                <w:sz w:val="24"/>
              </w:rPr>
              <w:t>general</w:t>
            </w:r>
            <w:r>
              <w:rPr>
                <w:spacing w:val="-15"/>
                <w:sz w:val="24"/>
              </w:rPr>
              <w:t> </w:t>
            </w:r>
            <w:r>
              <w:rPr>
                <w:sz w:val="24"/>
              </w:rPr>
              <w:t>de la gestión y gobierno de las tecnologías de información y </w:t>
            </w:r>
            <w:r>
              <w:rPr>
                <w:spacing w:val="-2"/>
                <w:sz w:val="24"/>
              </w:rPr>
              <w:t>comunicación </w:t>
            </w:r>
            <w:r>
              <w:rPr>
                <w:sz w:val="24"/>
              </w:rPr>
              <w:t>mediante el Marco de</w:t>
            </w:r>
          </w:p>
          <w:p>
            <w:pPr>
              <w:pStyle w:val="TableParagraph"/>
              <w:spacing w:line="270" w:lineRule="atLeast"/>
              <w:ind w:left="70" w:right="128"/>
              <w:rPr>
                <w:sz w:val="24"/>
              </w:rPr>
            </w:pPr>
            <w:r>
              <w:rPr>
                <w:sz w:val="24"/>
              </w:rPr>
              <w:t>referencia</w:t>
            </w:r>
            <w:r>
              <w:rPr>
                <w:spacing w:val="-15"/>
                <w:sz w:val="24"/>
              </w:rPr>
              <w:t> </w:t>
            </w:r>
            <w:r>
              <w:rPr>
                <w:sz w:val="24"/>
              </w:rPr>
              <w:t>COBIT </w:t>
            </w:r>
            <w:r>
              <w:rPr>
                <w:spacing w:val="-4"/>
                <w:sz w:val="24"/>
              </w:rPr>
              <w:t>2019</w:t>
            </w:r>
          </w:p>
        </w:tc>
        <w:tc>
          <w:tcPr>
            <w:tcW w:w="1681" w:type="dxa"/>
          </w:tcPr>
          <w:p>
            <w:pPr>
              <w:pStyle w:val="TableParagraph"/>
              <w:rPr>
                <w:sz w:val="24"/>
              </w:rPr>
            </w:pPr>
          </w:p>
          <w:p>
            <w:pPr>
              <w:pStyle w:val="TableParagraph"/>
              <w:rPr>
                <w:sz w:val="24"/>
              </w:rPr>
            </w:pPr>
          </w:p>
          <w:p>
            <w:pPr>
              <w:pStyle w:val="TableParagraph"/>
              <w:spacing w:before="139"/>
              <w:rPr>
                <w:sz w:val="24"/>
              </w:rPr>
            </w:pPr>
          </w:p>
          <w:p>
            <w:pPr>
              <w:pStyle w:val="TableParagraph"/>
              <w:ind w:left="426"/>
              <w:rPr>
                <w:b/>
                <w:sz w:val="24"/>
              </w:rPr>
            </w:pPr>
            <w:r>
              <w:rPr>
                <w:b/>
                <w:color w:val="FF0000"/>
                <w:spacing w:val="-2"/>
                <w:sz w:val="24"/>
              </w:rPr>
              <w:t>S.A.C.T</w:t>
            </w:r>
          </w:p>
        </w:tc>
        <w:tc>
          <w:tcPr>
            <w:tcW w:w="1781" w:type="dxa"/>
          </w:tcPr>
          <w:p>
            <w:pPr>
              <w:pStyle w:val="TableParagraph"/>
              <w:rPr>
                <w:sz w:val="24"/>
              </w:rPr>
            </w:pPr>
          </w:p>
          <w:p>
            <w:pPr>
              <w:pStyle w:val="TableParagraph"/>
              <w:rPr>
                <w:sz w:val="24"/>
              </w:rPr>
            </w:pPr>
          </w:p>
          <w:p>
            <w:pPr>
              <w:pStyle w:val="TableParagraph"/>
              <w:spacing w:before="139"/>
              <w:rPr>
                <w:sz w:val="24"/>
              </w:rPr>
            </w:pPr>
          </w:p>
          <w:p>
            <w:pPr>
              <w:pStyle w:val="TableParagraph"/>
              <w:ind w:left="1" w:right="1"/>
              <w:jc w:val="center"/>
              <w:rPr>
                <w:b/>
                <w:sz w:val="24"/>
              </w:rPr>
            </w:pPr>
            <w:r>
              <w:rPr>
                <w:b/>
                <w:spacing w:val="-2"/>
                <w:sz w:val="24"/>
              </w:rPr>
              <w:t>20/12/2021</w:t>
            </w:r>
          </w:p>
        </w:tc>
        <w:tc>
          <w:tcPr>
            <w:tcW w:w="1049" w:type="dxa"/>
          </w:tcPr>
          <w:p>
            <w:pPr>
              <w:pStyle w:val="TableParagraph"/>
              <w:rPr>
                <w:sz w:val="24"/>
              </w:rPr>
            </w:pPr>
          </w:p>
          <w:p>
            <w:pPr>
              <w:pStyle w:val="TableParagraph"/>
              <w:rPr>
                <w:sz w:val="24"/>
              </w:rPr>
            </w:pPr>
          </w:p>
          <w:p>
            <w:pPr>
              <w:pStyle w:val="TableParagraph"/>
              <w:spacing w:before="139"/>
              <w:rPr>
                <w:sz w:val="24"/>
              </w:rPr>
            </w:pPr>
          </w:p>
          <w:p>
            <w:pPr>
              <w:pStyle w:val="TableParagraph"/>
              <w:ind w:left="245"/>
              <w:rPr>
                <w:b/>
                <w:sz w:val="24"/>
              </w:rPr>
            </w:pPr>
            <w:r>
              <w:rPr>
                <w:b/>
                <w:color w:val="FF0000"/>
                <w:spacing w:val="-5"/>
                <w:sz w:val="24"/>
              </w:rPr>
              <w:t>MCP</w:t>
            </w:r>
          </w:p>
        </w:tc>
      </w:tr>
    </w:tbl>
    <w:p>
      <w:pPr>
        <w:pStyle w:val="BodyText"/>
        <w:spacing w:before="58"/>
        <w:rPr>
          <w:sz w:val="20"/>
        </w:rPr>
      </w:pPr>
    </w:p>
    <w:tbl>
      <w:tblPr>
        <w:tblW w:w="0" w:type="auto"/>
        <w:jc w:val="left"/>
        <w:tblInd w:w="5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0"/>
        <w:gridCol w:w="1048"/>
      </w:tblGrid>
      <w:tr>
        <w:trPr>
          <w:trHeight w:val="413" w:hRule="atLeast"/>
        </w:trPr>
        <w:tc>
          <w:tcPr>
            <w:tcW w:w="1780" w:type="dxa"/>
          </w:tcPr>
          <w:p>
            <w:pPr>
              <w:pStyle w:val="TableParagraph"/>
              <w:spacing w:line="208" w:lineRule="exact"/>
              <w:ind w:left="666" w:hanging="364"/>
              <w:rPr>
                <w:b/>
                <w:sz w:val="18"/>
              </w:rPr>
            </w:pPr>
            <w:r>
              <w:rPr>
                <w:b/>
                <w:spacing w:val="-2"/>
                <w:sz w:val="18"/>
              </w:rPr>
              <w:t>ELABORADO </w:t>
            </w:r>
            <w:r>
              <w:rPr>
                <w:b/>
                <w:spacing w:val="-4"/>
                <w:sz w:val="18"/>
              </w:rPr>
              <w:t>POR:</w:t>
            </w:r>
          </w:p>
        </w:tc>
        <w:tc>
          <w:tcPr>
            <w:tcW w:w="1048" w:type="dxa"/>
          </w:tcPr>
          <w:p>
            <w:pPr>
              <w:pStyle w:val="TableParagraph"/>
              <w:spacing w:before="103"/>
              <w:ind w:left="12"/>
              <w:jc w:val="center"/>
              <w:rPr>
                <w:b/>
                <w:sz w:val="18"/>
              </w:rPr>
            </w:pPr>
            <w:r>
              <w:rPr>
                <w:b/>
                <w:spacing w:val="-2"/>
                <w:sz w:val="18"/>
              </w:rPr>
              <w:t>FECHA:</w:t>
            </w:r>
          </w:p>
        </w:tc>
      </w:tr>
      <w:tr>
        <w:trPr>
          <w:trHeight w:val="280" w:hRule="atLeast"/>
        </w:trPr>
        <w:tc>
          <w:tcPr>
            <w:tcW w:w="1780" w:type="dxa"/>
          </w:tcPr>
          <w:p>
            <w:pPr>
              <w:pStyle w:val="TableParagraph"/>
              <w:spacing w:before="37"/>
              <w:ind w:left="5" w:right="2"/>
              <w:jc w:val="center"/>
              <w:rPr>
                <w:b/>
                <w:sz w:val="18"/>
              </w:rPr>
            </w:pPr>
            <w:r>
              <w:rPr>
                <w:b/>
                <w:color w:val="FF0000"/>
                <w:spacing w:val="-2"/>
                <w:sz w:val="18"/>
              </w:rPr>
              <w:t>S.A.C.T</w:t>
            </w:r>
          </w:p>
        </w:tc>
        <w:tc>
          <w:tcPr>
            <w:tcW w:w="1048" w:type="dxa"/>
          </w:tcPr>
          <w:p>
            <w:pPr>
              <w:pStyle w:val="TableParagraph"/>
              <w:spacing w:before="37"/>
              <w:ind w:left="12" w:right="7"/>
              <w:jc w:val="center"/>
              <w:rPr>
                <w:b/>
                <w:sz w:val="18"/>
              </w:rPr>
            </w:pPr>
            <w:r>
              <w:rPr>
                <w:b/>
                <w:color w:val="FF0000"/>
                <w:spacing w:val="-2"/>
                <w:sz w:val="18"/>
              </w:rPr>
              <w:t>20/12/2021</w:t>
            </w:r>
          </w:p>
        </w:tc>
      </w:tr>
      <w:tr>
        <w:trPr>
          <w:trHeight w:val="286" w:hRule="atLeast"/>
        </w:trPr>
        <w:tc>
          <w:tcPr>
            <w:tcW w:w="1780" w:type="dxa"/>
          </w:tcPr>
          <w:p>
            <w:pPr>
              <w:pStyle w:val="TableParagraph"/>
              <w:spacing w:before="39"/>
              <w:ind w:left="4" w:right="2"/>
              <w:jc w:val="center"/>
              <w:rPr>
                <w:b/>
                <w:sz w:val="18"/>
              </w:rPr>
            </w:pPr>
            <w:r>
              <w:rPr>
                <w:b/>
                <w:sz w:val="18"/>
              </w:rPr>
              <w:t>REVISADO</w:t>
            </w:r>
            <w:r>
              <w:rPr>
                <w:b/>
                <w:spacing w:val="-2"/>
                <w:sz w:val="18"/>
              </w:rPr>
              <w:t> </w:t>
            </w:r>
            <w:r>
              <w:rPr>
                <w:b/>
                <w:spacing w:val="-4"/>
                <w:sz w:val="18"/>
              </w:rPr>
              <w:t>POR:</w:t>
            </w:r>
          </w:p>
        </w:tc>
        <w:tc>
          <w:tcPr>
            <w:tcW w:w="1048" w:type="dxa"/>
          </w:tcPr>
          <w:p>
            <w:pPr>
              <w:pStyle w:val="TableParagraph"/>
              <w:spacing w:before="39"/>
              <w:ind w:left="12"/>
              <w:jc w:val="center"/>
              <w:rPr>
                <w:b/>
                <w:sz w:val="18"/>
              </w:rPr>
            </w:pPr>
            <w:r>
              <w:rPr>
                <w:b/>
                <w:spacing w:val="-2"/>
                <w:sz w:val="18"/>
              </w:rPr>
              <w:t>FECHA:</w:t>
            </w:r>
          </w:p>
        </w:tc>
      </w:tr>
      <w:tr>
        <w:trPr>
          <w:trHeight w:val="362" w:hRule="atLeast"/>
        </w:trPr>
        <w:tc>
          <w:tcPr>
            <w:tcW w:w="1780" w:type="dxa"/>
          </w:tcPr>
          <w:p>
            <w:pPr>
              <w:pStyle w:val="TableParagraph"/>
              <w:spacing w:before="75"/>
              <w:ind w:left="3" w:right="5"/>
              <w:jc w:val="center"/>
              <w:rPr>
                <w:b/>
                <w:sz w:val="18"/>
              </w:rPr>
            </w:pPr>
            <w:r>
              <w:rPr>
                <w:b/>
                <w:color w:val="001F5F"/>
                <w:spacing w:val="-2"/>
                <w:sz w:val="18"/>
              </w:rPr>
              <w:t>P.P.J.E</w:t>
            </w:r>
          </w:p>
        </w:tc>
        <w:tc>
          <w:tcPr>
            <w:tcW w:w="1048" w:type="dxa"/>
          </w:tcPr>
          <w:p>
            <w:pPr>
              <w:pStyle w:val="TableParagraph"/>
              <w:spacing w:before="75"/>
              <w:ind w:left="12" w:right="7"/>
              <w:jc w:val="center"/>
              <w:rPr>
                <w:b/>
                <w:sz w:val="18"/>
              </w:rPr>
            </w:pPr>
            <w:r>
              <w:rPr>
                <w:b/>
                <w:color w:val="001F5F"/>
                <w:spacing w:val="-2"/>
                <w:sz w:val="18"/>
              </w:rPr>
              <w:t>24/12/2021</w:t>
            </w:r>
          </w:p>
        </w:tc>
      </w:tr>
    </w:tbl>
    <w:p>
      <w:pPr>
        <w:pStyle w:val="TableParagraph"/>
        <w:spacing w:after="0"/>
        <w:jc w:val="center"/>
        <w:rPr>
          <w:b/>
          <w:sz w:val="18"/>
        </w:rPr>
        <w:sectPr>
          <w:headerReference w:type="default" r:id="rId299"/>
          <w:footerReference w:type="default" r:id="rId300"/>
          <w:pgSz w:w="11910" w:h="16840"/>
          <w:pgMar w:header="1711" w:footer="749" w:top="2000" w:bottom="940" w:left="1700" w:right="1275"/>
        </w:sectPr>
      </w:pPr>
    </w:p>
    <w:p>
      <w:pPr>
        <w:pStyle w:val="BodyText"/>
        <w:spacing w:before="242"/>
      </w:pPr>
    </w:p>
    <w:p>
      <w:pPr>
        <w:pStyle w:val="BodyText"/>
        <w:spacing w:line="360" w:lineRule="auto"/>
        <w:ind w:left="568" w:right="140"/>
        <w:jc w:val="both"/>
      </w:pPr>
      <w:bookmarkStart w:name="_bookmark82" w:id="83"/>
      <w:bookmarkEnd w:id="83"/>
      <w:r>
        <w:rPr/>
      </w:r>
      <w:r>
        <w:rPr/>
        <w:t>Las</w:t>
      </w:r>
      <w:r>
        <w:rPr>
          <w:spacing w:val="-5"/>
        </w:rPr>
        <w:t> </w:t>
      </w:r>
      <w:r>
        <w:rPr/>
        <w:t>tecnologías</w:t>
      </w:r>
      <w:r>
        <w:rPr>
          <w:spacing w:val="-5"/>
        </w:rPr>
        <w:t> </w:t>
      </w:r>
      <w:r>
        <w:rPr/>
        <w:t>de</w:t>
      </w:r>
      <w:r>
        <w:rPr>
          <w:spacing w:val="-2"/>
        </w:rPr>
        <w:t> </w:t>
      </w:r>
      <w:r>
        <w:rPr/>
        <w:t>información</w:t>
      </w:r>
      <w:r>
        <w:rPr>
          <w:spacing w:val="-3"/>
        </w:rPr>
        <w:t> </w:t>
      </w:r>
      <w:r>
        <w:rPr/>
        <w:t>y</w:t>
      </w:r>
      <w:r>
        <w:rPr>
          <w:spacing w:val="-3"/>
        </w:rPr>
        <w:t> </w:t>
      </w:r>
      <w:r>
        <w:rPr/>
        <w:t>comunicación</w:t>
      </w:r>
      <w:r>
        <w:rPr>
          <w:spacing w:val="-3"/>
        </w:rPr>
        <w:t> </w:t>
      </w:r>
      <w:r>
        <w:rPr/>
        <w:t>necesitan</w:t>
      </w:r>
      <w:r>
        <w:rPr>
          <w:spacing w:val="-3"/>
        </w:rPr>
        <w:t> </w:t>
      </w:r>
      <w:r>
        <w:rPr/>
        <w:t>ser</w:t>
      </w:r>
      <w:r>
        <w:rPr>
          <w:spacing w:val="-7"/>
        </w:rPr>
        <w:t> </w:t>
      </w:r>
      <w:r>
        <w:rPr/>
        <w:t>administrados</w:t>
      </w:r>
      <w:r>
        <w:rPr>
          <w:spacing w:val="-5"/>
        </w:rPr>
        <w:t> </w:t>
      </w:r>
      <w:r>
        <w:rPr/>
        <w:t>de</w:t>
      </w:r>
      <w:r>
        <w:rPr>
          <w:spacing w:val="-2"/>
        </w:rPr>
        <w:t> </w:t>
      </w:r>
      <w:r>
        <w:rPr/>
        <w:t>forma eficaz con el fin de aportar la información necesaria a la empresa para alcanzar sus metas y objetivos.</w:t>
      </w:r>
    </w:p>
    <w:p>
      <w:pPr>
        <w:pStyle w:val="BodyText"/>
        <w:spacing w:before="138"/>
      </w:pPr>
    </w:p>
    <w:p>
      <w:pPr>
        <w:pStyle w:val="BodyText"/>
        <w:spacing w:line="360" w:lineRule="auto"/>
        <w:ind w:left="568" w:right="142"/>
        <w:jc w:val="both"/>
      </w:pPr>
      <w:r>
        <w:rPr/>
        <w:t>En concordancia a esta auditoría, el marco de referencia COBIT 2019 ayudará a evaluar de manera específica la administración de los recursos tecnológicos (TICS). Esta metodología si bien</w:t>
      </w:r>
      <w:r>
        <w:rPr>
          <w:spacing w:val="-3"/>
        </w:rPr>
        <w:t> </w:t>
      </w:r>
      <w:r>
        <w:rPr/>
        <w:t>consta de 5 dominios</w:t>
      </w:r>
      <w:r>
        <w:rPr>
          <w:spacing w:val="-1"/>
        </w:rPr>
        <w:t> </w:t>
      </w:r>
      <w:r>
        <w:rPr/>
        <w:t>de gobierno</w:t>
      </w:r>
      <w:r>
        <w:rPr>
          <w:spacing w:val="-3"/>
        </w:rPr>
        <w:t> </w:t>
      </w:r>
      <w:r>
        <w:rPr/>
        <w:t>y gestión empresarial con un total de 40 objetivos a tratar; para esta ocasión se aplicarán 24 objetivos que mantienen relación directa y específica con las</w:t>
      </w:r>
      <w:r>
        <w:rPr>
          <w:spacing w:val="-2"/>
        </w:rPr>
        <w:t> </w:t>
      </w:r>
      <w:r>
        <w:rPr/>
        <w:t>actividades</w:t>
      </w:r>
      <w:r>
        <w:rPr>
          <w:spacing w:val="-2"/>
        </w:rPr>
        <w:t> </w:t>
      </w:r>
      <w:r>
        <w:rPr/>
        <w:t>y objetivos</w:t>
      </w:r>
      <w:r>
        <w:rPr>
          <w:spacing w:val="-2"/>
        </w:rPr>
        <w:t> </w:t>
      </w:r>
      <w:r>
        <w:rPr/>
        <w:t>de la empresa.</w:t>
      </w:r>
    </w:p>
    <w:p>
      <w:pPr>
        <w:pStyle w:val="BodyText"/>
        <w:spacing w:before="139"/>
      </w:pPr>
    </w:p>
    <w:p>
      <w:pPr>
        <w:pStyle w:val="BodyText"/>
        <w:spacing w:line="360" w:lineRule="auto"/>
        <w:ind w:left="568" w:right="142"/>
        <w:jc w:val="both"/>
      </w:pPr>
      <w:r>
        <w:rPr/>
        <w:t>COBIT 2019 al ser una adaptación mejorada de COBIT 5, mantiene una relación directa a las metas genéricas corporativas que se analizan para la selección de los procesos catalizadores a utilizar. Dentro de estas se mantiene un total de 17 metas genéricas</w:t>
      </w:r>
      <w:r>
        <w:rPr>
          <w:spacing w:val="-13"/>
        </w:rPr>
        <w:t> </w:t>
      </w:r>
      <w:r>
        <w:rPr/>
        <w:t>que</w:t>
      </w:r>
      <w:r>
        <w:rPr>
          <w:spacing w:val="-13"/>
        </w:rPr>
        <w:t> </w:t>
      </w:r>
      <w:r>
        <w:rPr/>
        <w:t>deben</w:t>
      </w:r>
      <w:r>
        <w:rPr>
          <w:spacing w:val="-14"/>
        </w:rPr>
        <w:t> </w:t>
      </w:r>
      <w:r>
        <w:rPr/>
        <w:t>tener</w:t>
      </w:r>
      <w:r>
        <w:rPr>
          <w:spacing w:val="-10"/>
        </w:rPr>
        <w:t> </w:t>
      </w:r>
      <w:r>
        <w:rPr/>
        <w:t>relación</w:t>
      </w:r>
      <w:r>
        <w:rPr>
          <w:spacing w:val="-14"/>
        </w:rPr>
        <w:t> </w:t>
      </w:r>
      <w:r>
        <w:rPr/>
        <w:t>con</w:t>
      </w:r>
      <w:r>
        <w:rPr>
          <w:spacing w:val="-10"/>
        </w:rPr>
        <w:t> </w:t>
      </w:r>
      <w:r>
        <w:rPr/>
        <w:t>los</w:t>
      </w:r>
      <w:r>
        <w:rPr>
          <w:spacing w:val="-15"/>
        </w:rPr>
        <w:t> </w:t>
      </w:r>
      <w:r>
        <w:rPr/>
        <w:t>24</w:t>
      </w:r>
      <w:r>
        <w:rPr>
          <w:spacing w:val="-10"/>
        </w:rPr>
        <w:t> </w:t>
      </w:r>
      <w:r>
        <w:rPr/>
        <w:t>objetivos</w:t>
      </w:r>
      <w:r>
        <w:rPr>
          <w:spacing w:val="-12"/>
        </w:rPr>
        <w:t> </w:t>
      </w:r>
      <w:r>
        <w:rPr/>
        <w:t>seleccionados</w:t>
      </w:r>
      <w:r>
        <w:rPr>
          <w:spacing w:val="-12"/>
        </w:rPr>
        <w:t> </w:t>
      </w:r>
      <w:r>
        <w:rPr/>
        <w:t>,</w:t>
      </w:r>
      <w:r>
        <w:rPr>
          <w:spacing w:val="-10"/>
        </w:rPr>
        <w:t> </w:t>
      </w:r>
      <w:r>
        <w:rPr/>
        <w:t>y</w:t>
      </w:r>
      <w:r>
        <w:rPr>
          <w:spacing w:val="-14"/>
        </w:rPr>
        <w:t> </w:t>
      </w:r>
      <w:r>
        <w:rPr/>
        <w:t>cuya</w:t>
      </w:r>
      <w:r>
        <w:rPr>
          <w:spacing w:val="-13"/>
        </w:rPr>
        <w:t> </w:t>
      </w:r>
      <w:r>
        <w:rPr/>
        <w:t>relación se realiza otorgando una denominación de P (relación principal) y S (relación secundaria), es decir que poseen un nexo menos fuerte.</w:t>
      </w:r>
    </w:p>
    <w:p>
      <w:pPr>
        <w:pStyle w:val="BodyText"/>
        <w:spacing w:after="0" w:line="360" w:lineRule="auto"/>
        <w:jc w:val="both"/>
        <w:sectPr>
          <w:headerReference w:type="default" r:id="rId301"/>
          <w:footerReference w:type="default" r:id="rId302"/>
          <w:pgSz w:w="11910" w:h="16840"/>
          <w:pgMar w:header="1711" w:footer="749" w:top="2000" w:bottom="940" w:left="1700" w:right="1275"/>
        </w:sectPr>
      </w:pPr>
    </w:p>
    <w:p>
      <w:pPr>
        <w:pStyle w:val="BodyText"/>
        <w:spacing w:before="119"/>
        <w:rPr>
          <w:sz w:val="20"/>
        </w:rPr>
      </w:pPr>
    </w:p>
    <w:p>
      <w:pPr>
        <w:spacing w:before="0" w:after="5"/>
        <w:ind w:left="0" w:right="132" w:firstLine="0"/>
        <w:jc w:val="center"/>
        <w:rPr>
          <w:sz w:val="20"/>
        </w:rPr>
      </w:pPr>
      <w:bookmarkStart w:name="_bookmark83" w:id="84"/>
      <w:bookmarkEnd w:id="84"/>
      <w:r>
        <w:rPr/>
      </w:r>
      <w:r>
        <w:rPr>
          <w:b/>
          <w:sz w:val="20"/>
        </w:rPr>
        <w:t>Tabla 10</w:t>
      </w:r>
      <w:r>
        <w:rPr>
          <w:b/>
          <w:spacing w:val="1"/>
          <w:sz w:val="20"/>
        </w:rPr>
        <w:t> </w:t>
      </w:r>
      <w:r>
        <w:rPr>
          <w:b/>
          <w:sz w:val="20"/>
        </w:rPr>
        <w:t>-</w:t>
      </w:r>
      <w:r>
        <w:rPr>
          <w:b/>
          <w:spacing w:val="-2"/>
          <w:sz w:val="20"/>
        </w:rPr>
        <w:t> </w:t>
      </w:r>
      <w:r>
        <w:rPr>
          <w:sz w:val="20"/>
        </w:rPr>
        <w:t>Mapeo entre objetivos</w:t>
      </w:r>
      <w:r>
        <w:rPr>
          <w:spacing w:val="-4"/>
          <w:sz w:val="20"/>
        </w:rPr>
        <w:t> </w:t>
      </w:r>
      <w:r>
        <w:rPr>
          <w:sz w:val="20"/>
        </w:rPr>
        <w:t>relacionados</w:t>
      </w:r>
      <w:r>
        <w:rPr>
          <w:spacing w:val="-1"/>
          <w:sz w:val="20"/>
        </w:rPr>
        <w:t> </w:t>
      </w:r>
      <w:r>
        <w:rPr>
          <w:sz w:val="20"/>
        </w:rPr>
        <w:t>con</w:t>
      </w:r>
      <w:r>
        <w:rPr>
          <w:spacing w:val="-1"/>
          <w:sz w:val="20"/>
        </w:rPr>
        <w:t> </w:t>
      </w:r>
      <w:r>
        <w:rPr>
          <w:sz w:val="20"/>
        </w:rPr>
        <w:t>TI</w:t>
      </w:r>
      <w:r>
        <w:rPr>
          <w:spacing w:val="-1"/>
          <w:sz w:val="20"/>
        </w:rPr>
        <w:t> </w:t>
      </w:r>
      <w:r>
        <w:rPr>
          <w:sz w:val="20"/>
        </w:rPr>
        <w:t>y</w:t>
      </w:r>
      <w:r>
        <w:rPr>
          <w:spacing w:val="-1"/>
          <w:sz w:val="20"/>
        </w:rPr>
        <w:t> </w:t>
      </w:r>
      <w:r>
        <w:rPr>
          <w:sz w:val="20"/>
        </w:rPr>
        <w:t>COBIT</w:t>
      </w:r>
      <w:r>
        <w:rPr>
          <w:spacing w:val="-1"/>
          <w:sz w:val="20"/>
        </w:rPr>
        <w:t> </w:t>
      </w:r>
      <w:r>
        <w:rPr>
          <w:spacing w:val="-4"/>
          <w:sz w:val="20"/>
        </w:rPr>
        <w:t>2019</w:t>
      </w: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524"/>
        <w:gridCol w:w="612"/>
        <w:gridCol w:w="2452"/>
        <w:gridCol w:w="399"/>
        <w:gridCol w:w="663"/>
        <w:gridCol w:w="531"/>
        <w:gridCol w:w="531"/>
        <w:gridCol w:w="667"/>
        <w:gridCol w:w="399"/>
        <w:gridCol w:w="531"/>
        <w:gridCol w:w="531"/>
        <w:gridCol w:w="272"/>
        <w:gridCol w:w="527"/>
        <w:gridCol w:w="535"/>
        <w:gridCol w:w="795"/>
        <w:gridCol w:w="799"/>
        <w:gridCol w:w="531"/>
        <w:gridCol w:w="531"/>
        <w:gridCol w:w="531"/>
        <w:gridCol w:w="632"/>
      </w:tblGrid>
      <w:tr>
        <w:trPr>
          <w:trHeight w:val="157" w:hRule="atLeast"/>
        </w:trPr>
        <w:tc>
          <w:tcPr>
            <w:tcW w:w="3588" w:type="dxa"/>
            <w:gridSpan w:val="3"/>
            <w:vMerge w:val="restart"/>
          </w:tcPr>
          <w:p>
            <w:pPr>
              <w:pStyle w:val="TableParagraph"/>
              <w:rPr>
                <w:sz w:val="14"/>
              </w:rPr>
            </w:pPr>
          </w:p>
        </w:tc>
        <w:tc>
          <w:tcPr>
            <w:tcW w:w="9405" w:type="dxa"/>
            <w:gridSpan w:val="17"/>
            <w:shd w:val="clear" w:color="auto" w:fill="C5DFB4"/>
          </w:tcPr>
          <w:p>
            <w:pPr>
              <w:pStyle w:val="TableParagraph"/>
              <w:spacing w:line="138" w:lineRule="exact"/>
              <w:ind w:left="22"/>
              <w:jc w:val="center"/>
              <w:rPr>
                <w:b/>
                <w:sz w:val="14"/>
              </w:rPr>
            </w:pPr>
            <w:r>
              <w:rPr>
                <w:b/>
                <w:sz w:val="14"/>
              </w:rPr>
              <w:t>OBJETIVOS</w:t>
            </w:r>
            <w:r>
              <w:rPr>
                <w:b/>
                <w:spacing w:val="-5"/>
                <w:sz w:val="14"/>
              </w:rPr>
              <w:t> </w:t>
            </w:r>
            <w:r>
              <w:rPr>
                <w:b/>
                <w:sz w:val="14"/>
              </w:rPr>
              <w:t>RELACIONADOS</w:t>
            </w:r>
            <w:r>
              <w:rPr>
                <w:b/>
                <w:spacing w:val="-5"/>
                <w:sz w:val="14"/>
              </w:rPr>
              <w:t> </w:t>
            </w:r>
            <w:r>
              <w:rPr>
                <w:b/>
                <w:sz w:val="14"/>
              </w:rPr>
              <w:t>CON</w:t>
            </w:r>
            <w:r>
              <w:rPr>
                <w:b/>
                <w:spacing w:val="-7"/>
                <w:sz w:val="14"/>
              </w:rPr>
              <w:t> </w:t>
            </w:r>
            <w:r>
              <w:rPr>
                <w:b/>
                <w:spacing w:val="-5"/>
                <w:sz w:val="14"/>
              </w:rPr>
              <w:t>TI</w:t>
            </w:r>
          </w:p>
        </w:tc>
      </w:tr>
      <w:tr>
        <w:trPr>
          <w:trHeight w:val="1862" w:hRule="atLeast"/>
        </w:trPr>
        <w:tc>
          <w:tcPr>
            <w:tcW w:w="3588" w:type="dxa"/>
            <w:gridSpan w:val="3"/>
            <w:vMerge/>
            <w:tcBorders>
              <w:top w:val="nil"/>
            </w:tcBorders>
          </w:tcPr>
          <w:p>
            <w:pPr>
              <w:rPr>
                <w:sz w:val="2"/>
                <w:szCs w:val="2"/>
              </w:rPr>
            </w:pPr>
          </w:p>
        </w:tc>
        <w:tc>
          <w:tcPr>
            <w:tcW w:w="399" w:type="dxa"/>
            <w:textDirection w:val="btLr"/>
          </w:tcPr>
          <w:p>
            <w:pPr>
              <w:pStyle w:val="TableParagraph"/>
              <w:spacing w:line="160" w:lineRule="atLeast" w:before="47"/>
              <w:ind w:left="-1"/>
              <w:rPr>
                <w:sz w:val="14"/>
              </w:rPr>
            </w:pPr>
            <w:r>
              <w:rPr>
                <w:sz w:val="14"/>
              </w:rPr>
              <w:t>Alineamiento</w:t>
            </w:r>
            <w:r>
              <w:rPr>
                <w:spacing w:val="80"/>
                <w:sz w:val="14"/>
              </w:rPr>
              <w:t> </w:t>
            </w:r>
            <w:r>
              <w:rPr>
                <w:sz w:val="14"/>
              </w:rPr>
              <w:t>de</w:t>
            </w:r>
            <w:r>
              <w:rPr>
                <w:spacing w:val="80"/>
                <w:sz w:val="14"/>
              </w:rPr>
              <w:t> </w:t>
            </w:r>
            <w:r>
              <w:rPr>
                <w:sz w:val="14"/>
              </w:rPr>
              <w:t>TI</w:t>
            </w:r>
            <w:r>
              <w:rPr>
                <w:spacing w:val="80"/>
                <w:sz w:val="14"/>
              </w:rPr>
              <w:t> </w:t>
            </w:r>
            <w:r>
              <w:rPr>
                <w:sz w:val="14"/>
              </w:rPr>
              <w:t>y</w:t>
            </w:r>
            <w:r>
              <w:rPr>
                <w:spacing w:val="80"/>
                <w:sz w:val="14"/>
              </w:rPr>
              <w:t> </w:t>
            </w:r>
            <w:r>
              <w:rPr>
                <w:sz w:val="14"/>
              </w:rPr>
              <w:t>la</w:t>
            </w:r>
            <w:r>
              <w:rPr>
                <w:spacing w:val="40"/>
                <w:sz w:val="14"/>
              </w:rPr>
              <w:t> </w:t>
            </w:r>
            <w:r>
              <w:rPr>
                <w:sz w:val="14"/>
              </w:rPr>
              <w:t>estrategia de negocio</w:t>
            </w:r>
          </w:p>
        </w:tc>
        <w:tc>
          <w:tcPr>
            <w:tcW w:w="663" w:type="dxa"/>
            <w:textDirection w:val="btLr"/>
          </w:tcPr>
          <w:p>
            <w:pPr>
              <w:pStyle w:val="TableParagraph"/>
              <w:spacing w:line="247" w:lineRule="auto" w:before="70"/>
              <w:ind w:left="-1" w:right="1"/>
              <w:jc w:val="both"/>
              <w:rPr>
                <w:sz w:val="14"/>
              </w:rPr>
            </w:pPr>
            <w:r>
              <w:rPr>
                <w:sz w:val="14"/>
              </w:rPr>
              <w:t>Cumplimiento</w:t>
            </w:r>
            <w:r>
              <w:rPr>
                <w:spacing w:val="-2"/>
                <w:sz w:val="14"/>
              </w:rPr>
              <w:t> </w:t>
            </w:r>
            <w:r>
              <w:rPr>
                <w:sz w:val="14"/>
              </w:rPr>
              <w:t>y</w:t>
            </w:r>
            <w:r>
              <w:rPr>
                <w:spacing w:val="-2"/>
                <w:sz w:val="14"/>
              </w:rPr>
              <w:t> </w:t>
            </w:r>
            <w:r>
              <w:rPr>
                <w:sz w:val="14"/>
              </w:rPr>
              <w:t>soporte</w:t>
            </w:r>
            <w:r>
              <w:rPr>
                <w:spacing w:val="-2"/>
                <w:sz w:val="14"/>
              </w:rPr>
              <w:t> </w:t>
            </w:r>
            <w:r>
              <w:rPr>
                <w:sz w:val="14"/>
              </w:rPr>
              <w:t>de</w:t>
            </w:r>
            <w:r>
              <w:rPr>
                <w:spacing w:val="-2"/>
                <w:sz w:val="14"/>
              </w:rPr>
              <w:t> </w:t>
            </w:r>
            <w:r>
              <w:rPr>
                <w:sz w:val="14"/>
              </w:rPr>
              <w:t>la</w:t>
            </w:r>
            <w:r>
              <w:rPr>
                <w:spacing w:val="-2"/>
                <w:sz w:val="14"/>
              </w:rPr>
              <w:t> </w:t>
            </w:r>
            <w:r>
              <w:rPr>
                <w:sz w:val="14"/>
              </w:rPr>
              <w:t>TI</w:t>
            </w:r>
            <w:r>
              <w:rPr>
                <w:spacing w:val="40"/>
                <w:sz w:val="14"/>
              </w:rPr>
              <w:t> </w:t>
            </w:r>
            <w:r>
              <w:rPr>
                <w:sz w:val="14"/>
              </w:rPr>
              <w:t>al cumplimiento del negocio de</w:t>
            </w:r>
            <w:r>
              <w:rPr>
                <w:spacing w:val="40"/>
                <w:sz w:val="14"/>
              </w:rPr>
              <w:t> </w:t>
            </w:r>
            <w:r>
              <w:rPr>
                <w:sz w:val="14"/>
              </w:rPr>
              <w:t>las</w:t>
            </w:r>
            <w:r>
              <w:rPr>
                <w:spacing w:val="-3"/>
                <w:sz w:val="14"/>
              </w:rPr>
              <w:t> </w:t>
            </w:r>
            <w:r>
              <w:rPr>
                <w:sz w:val="14"/>
              </w:rPr>
              <w:t>leyes</w:t>
            </w:r>
            <w:r>
              <w:rPr>
                <w:spacing w:val="-3"/>
                <w:sz w:val="14"/>
              </w:rPr>
              <w:t> </w:t>
            </w:r>
            <w:r>
              <w:rPr>
                <w:sz w:val="14"/>
              </w:rPr>
              <w:t>y</w:t>
            </w:r>
            <w:r>
              <w:rPr>
                <w:spacing w:val="-3"/>
                <w:sz w:val="14"/>
              </w:rPr>
              <w:t> </w:t>
            </w:r>
            <w:r>
              <w:rPr>
                <w:sz w:val="14"/>
              </w:rPr>
              <w:t>regulaciones externas</w:t>
            </w:r>
          </w:p>
        </w:tc>
        <w:tc>
          <w:tcPr>
            <w:tcW w:w="531" w:type="dxa"/>
            <w:textDirection w:val="btLr"/>
          </w:tcPr>
          <w:p>
            <w:pPr>
              <w:pStyle w:val="TableParagraph"/>
              <w:spacing w:before="71"/>
              <w:ind w:left="-1"/>
              <w:rPr>
                <w:sz w:val="14"/>
              </w:rPr>
            </w:pPr>
            <w:r>
              <w:rPr>
                <w:sz w:val="14"/>
              </w:rPr>
              <w:t>Compromiso</w:t>
            </w:r>
            <w:r>
              <w:rPr>
                <w:spacing w:val="71"/>
                <w:w w:val="150"/>
                <w:sz w:val="14"/>
              </w:rPr>
              <w:t> </w:t>
            </w:r>
            <w:r>
              <w:rPr>
                <w:sz w:val="14"/>
              </w:rPr>
              <w:t>de</w:t>
            </w:r>
            <w:r>
              <w:rPr>
                <w:spacing w:val="71"/>
                <w:w w:val="150"/>
                <w:sz w:val="14"/>
              </w:rPr>
              <w:t> </w:t>
            </w:r>
            <w:r>
              <w:rPr>
                <w:sz w:val="14"/>
              </w:rPr>
              <w:t>la</w:t>
            </w:r>
            <w:r>
              <w:rPr>
                <w:spacing w:val="71"/>
                <w:w w:val="150"/>
                <w:sz w:val="14"/>
              </w:rPr>
              <w:t> </w:t>
            </w:r>
            <w:r>
              <w:rPr>
                <w:spacing w:val="-2"/>
                <w:sz w:val="14"/>
              </w:rPr>
              <w:t>dirección</w:t>
            </w:r>
          </w:p>
          <w:p>
            <w:pPr>
              <w:pStyle w:val="TableParagraph"/>
              <w:spacing w:line="160" w:lineRule="atLeast"/>
              <w:ind w:left="-1"/>
              <w:rPr>
                <w:sz w:val="14"/>
              </w:rPr>
            </w:pPr>
            <w:r>
              <w:rPr>
                <w:sz w:val="14"/>
              </w:rPr>
              <w:t>ejecutiva</w:t>
            </w:r>
            <w:r>
              <w:rPr>
                <w:spacing w:val="21"/>
                <w:sz w:val="14"/>
              </w:rPr>
              <w:t> </w:t>
            </w:r>
            <w:r>
              <w:rPr>
                <w:sz w:val="14"/>
              </w:rPr>
              <w:t>para</w:t>
            </w:r>
            <w:r>
              <w:rPr>
                <w:spacing w:val="22"/>
                <w:sz w:val="14"/>
              </w:rPr>
              <w:t> </w:t>
            </w:r>
            <w:r>
              <w:rPr>
                <w:sz w:val="14"/>
              </w:rPr>
              <w:t>tomar</w:t>
            </w:r>
            <w:r>
              <w:rPr>
                <w:spacing w:val="17"/>
                <w:sz w:val="14"/>
              </w:rPr>
              <w:t> </w:t>
            </w:r>
            <w:r>
              <w:rPr>
                <w:sz w:val="14"/>
              </w:rPr>
              <w:t>decisiones</w:t>
            </w:r>
            <w:r>
              <w:rPr>
                <w:spacing w:val="40"/>
                <w:sz w:val="14"/>
              </w:rPr>
              <w:t> </w:t>
            </w:r>
            <w:r>
              <w:rPr>
                <w:sz w:val="14"/>
              </w:rPr>
              <w:t>relaciones con TI</w:t>
            </w:r>
          </w:p>
        </w:tc>
        <w:tc>
          <w:tcPr>
            <w:tcW w:w="531" w:type="dxa"/>
            <w:textDirection w:val="btLr"/>
          </w:tcPr>
          <w:p>
            <w:pPr>
              <w:pStyle w:val="TableParagraph"/>
              <w:spacing w:line="244" w:lineRule="auto" w:before="76"/>
              <w:ind w:left="-1"/>
              <w:rPr>
                <w:sz w:val="14"/>
              </w:rPr>
            </w:pPr>
            <w:r>
              <w:rPr>
                <w:sz w:val="14"/>
              </w:rPr>
              <w:t>Riesgos</w:t>
            </w:r>
            <w:r>
              <w:rPr>
                <w:spacing w:val="-4"/>
                <w:sz w:val="14"/>
              </w:rPr>
              <w:t> </w:t>
            </w:r>
            <w:r>
              <w:rPr>
                <w:sz w:val="14"/>
              </w:rPr>
              <w:t>de</w:t>
            </w:r>
            <w:r>
              <w:rPr>
                <w:spacing w:val="-4"/>
                <w:sz w:val="14"/>
              </w:rPr>
              <w:t> </w:t>
            </w:r>
            <w:r>
              <w:rPr>
                <w:sz w:val="14"/>
              </w:rPr>
              <w:t>negocio</w:t>
            </w:r>
            <w:r>
              <w:rPr>
                <w:spacing w:val="-4"/>
                <w:sz w:val="14"/>
              </w:rPr>
              <w:t> </w:t>
            </w:r>
            <w:r>
              <w:rPr>
                <w:sz w:val="14"/>
              </w:rPr>
              <w:t>relacionados</w:t>
            </w:r>
            <w:r>
              <w:rPr>
                <w:spacing w:val="40"/>
                <w:sz w:val="14"/>
              </w:rPr>
              <w:t> </w:t>
            </w:r>
            <w:r>
              <w:rPr>
                <w:sz w:val="14"/>
              </w:rPr>
              <w:t>con las TI gestionados</w:t>
            </w:r>
          </w:p>
        </w:tc>
        <w:tc>
          <w:tcPr>
            <w:tcW w:w="667" w:type="dxa"/>
            <w:textDirection w:val="btLr"/>
          </w:tcPr>
          <w:p>
            <w:pPr>
              <w:pStyle w:val="TableParagraph"/>
              <w:spacing w:line="247" w:lineRule="auto" w:before="73"/>
              <w:ind w:left="-1" w:right="1"/>
              <w:jc w:val="both"/>
              <w:rPr>
                <w:sz w:val="14"/>
              </w:rPr>
            </w:pPr>
            <w:r>
              <w:rPr>
                <w:sz w:val="14"/>
              </w:rPr>
              <w:t>Realización de beneficios del</w:t>
            </w:r>
            <w:r>
              <w:rPr>
                <w:spacing w:val="40"/>
                <w:sz w:val="14"/>
              </w:rPr>
              <w:t> </w:t>
            </w:r>
            <w:r>
              <w:rPr>
                <w:sz w:val="14"/>
              </w:rPr>
              <w:t>portafolio de inversiones y</w:t>
            </w:r>
            <w:r>
              <w:rPr>
                <w:spacing w:val="40"/>
                <w:sz w:val="14"/>
              </w:rPr>
              <w:t> </w:t>
            </w:r>
            <w:r>
              <w:rPr>
                <w:sz w:val="14"/>
              </w:rPr>
              <w:t>Servicios</w:t>
            </w:r>
            <w:r>
              <w:rPr>
                <w:spacing w:val="-4"/>
                <w:sz w:val="14"/>
              </w:rPr>
              <w:t> </w:t>
            </w:r>
            <w:r>
              <w:rPr>
                <w:sz w:val="14"/>
              </w:rPr>
              <w:t>relacionadas</w:t>
            </w:r>
            <w:r>
              <w:rPr>
                <w:spacing w:val="-5"/>
                <w:sz w:val="14"/>
              </w:rPr>
              <w:t> </w:t>
            </w:r>
            <w:r>
              <w:rPr>
                <w:sz w:val="14"/>
              </w:rPr>
              <w:t>con</w:t>
            </w:r>
            <w:r>
              <w:rPr>
                <w:spacing w:val="-1"/>
                <w:sz w:val="14"/>
              </w:rPr>
              <w:t> </w:t>
            </w:r>
            <w:r>
              <w:rPr>
                <w:sz w:val="14"/>
              </w:rPr>
              <w:t>las</w:t>
            </w:r>
            <w:r>
              <w:rPr>
                <w:spacing w:val="-1"/>
                <w:sz w:val="14"/>
              </w:rPr>
              <w:t> </w:t>
            </w:r>
            <w:r>
              <w:rPr>
                <w:spacing w:val="-5"/>
                <w:sz w:val="14"/>
              </w:rPr>
              <w:t>TI</w:t>
            </w:r>
          </w:p>
        </w:tc>
        <w:tc>
          <w:tcPr>
            <w:tcW w:w="399" w:type="dxa"/>
            <w:textDirection w:val="btLr"/>
          </w:tcPr>
          <w:p>
            <w:pPr>
              <w:pStyle w:val="TableParagraph"/>
              <w:spacing w:line="160" w:lineRule="atLeast" w:before="47"/>
              <w:ind w:left="-1"/>
              <w:rPr>
                <w:sz w:val="14"/>
              </w:rPr>
            </w:pPr>
            <w:r>
              <w:rPr>
                <w:sz w:val="14"/>
              </w:rPr>
              <w:t>Transparencia</w:t>
            </w:r>
            <w:r>
              <w:rPr>
                <w:spacing w:val="80"/>
                <w:sz w:val="14"/>
              </w:rPr>
              <w:t> </w:t>
            </w:r>
            <w:r>
              <w:rPr>
                <w:sz w:val="14"/>
              </w:rPr>
              <w:t>de</w:t>
            </w:r>
            <w:r>
              <w:rPr>
                <w:spacing w:val="80"/>
                <w:sz w:val="14"/>
              </w:rPr>
              <w:t> </w:t>
            </w:r>
            <w:r>
              <w:rPr>
                <w:sz w:val="14"/>
              </w:rPr>
              <w:t>los</w:t>
            </w:r>
            <w:r>
              <w:rPr>
                <w:spacing w:val="80"/>
                <w:sz w:val="14"/>
              </w:rPr>
              <w:t> </w:t>
            </w:r>
            <w:r>
              <w:rPr>
                <w:sz w:val="14"/>
              </w:rPr>
              <w:t>costes,</w:t>
            </w:r>
            <w:r>
              <w:rPr>
                <w:spacing w:val="40"/>
                <w:sz w:val="14"/>
              </w:rPr>
              <w:t> </w:t>
            </w:r>
            <w:r>
              <w:rPr>
                <w:sz w:val="14"/>
              </w:rPr>
              <w:t>beneficios y riesgos de las TI</w:t>
            </w:r>
          </w:p>
        </w:tc>
        <w:tc>
          <w:tcPr>
            <w:tcW w:w="531" w:type="dxa"/>
            <w:textDirection w:val="btLr"/>
          </w:tcPr>
          <w:p>
            <w:pPr>
              <w:pStyle w:val="TableParagraph"/>
              <w:spacing w:before="75"/>
              <w:ind w:left="-1"/>
              <w:rPr>
                <w:sz w:val="14"/>
              </w:rPr>
            </w:pPr>
            <w:r>
              <w:rPr>
                <w:sz w:val="14"/>
              </w:rPr>
              <w:t>Entrega</w:t>
            </w:r>
            <w:r>
              <w:rPr>
                <w:spacing w:val="39"/>
                <w:sz w:val="14"/>
              </w:rPr>
              <w:t> </w:t>
            </w:r>
            <w:r>
              <w:rPr>
                <w:sz w:val="14"/>
              </w:rPr>
              <w:t>de</w:t>
            </w:r>
            <w:r>
              <w:rPr>
                <w:spacing w:val="44"/>
                <w:sz w:val="14"/>
              </w:rPr>
              <w:t> </w:t>
            </w:r>
            <w:r>
              <w:rPr>
                <w:sz w:val="14"/>
              </w:rPr>
              <w:t>servicios</w:t>
            </w:r>
            <w:r>
              <w:rPr>
                <w:spacing w:val="44"/>
                <w:sz w:val="14"/>
              </w:rPr>
              <w:t> </w:t>
            </w:r>
            <w:r>
              <w:rPr>
                <w:sz w:val="14"/>
              </w:rPr>
              <w:t>de</w:t>
            </w:r>
            <w:r>
              <w:rPr>
                <w:spacing w:val="44"/>
                <w:sz w:val="14"/>
              </w:rPr>
              <w:t> </w:t>
            </w:r>
            <w:r>
              <w:rPr>
                <w:sz w:val="14"/>
              </w:rPr>
              <w:t>TI</w:t>
            </w:r>
            <w:r>
              <w:rPr>
                <w:spacing w:val="46"/>
                <w:sz w:val="14"/>
              </w:rPr>
              <w:t> </w:t>
            </w:r>
            <w:r>
              <w:rPr>
                <w:spacing w:val="-5"/>
                <w:sz w:val="14"/>
              </w:rPr>
              <w:t>de</w:t>
            </w:r>
          </w:p>
          <w:p>
            <w:pPr>
              <w:pStyle w:val="TableParagraph"/>
              <w:spacing w:line="160" w:lineRule="atLeast"/>
              <w:ind w:left="-1"/>
              <w:rPr>
                <w:sz w:val="14"/>
              </w:rPr>
            </w:pPr>
            <w:r>
              <w:rPr>
                <w:sz w:val="14"/>
              </w:rPr>
              <w:t>acuerdo</w:t>
            </w:r>
            <w:r>
              <w:rPr>
                <w:spacing w:val="37"/>
                <w:sz w:val="14"/>
              </w:rPr>
              <w:t> </w:t>
            </w:r>
            <w:r>
              <w:rPr>
                <w:sz w:val="14"/>
              </w:rPr>
              <w:t>con</w:t>
            </w:r>
            <w:r>
              <w:rPr>
                <w:spacing w:val="40"/>
                <w:sz w:val="14"/>
              </w:rPr>
              <w:t> </w:t>
            </w:r>
            <w:r>
              <w:rPr>
                <w:sz w:val="14"/>
              </w:rPr>
              <w:t>los</w:t>
            </w:r>
            <w:r>
              <w:rPr>
                <w:spacing w:val="40"/>
                <w:sz w:val="14"/>
              </w:rPr>
              <w:t> </w:t>
            </w:r>
            <w:r>
              <w:rPr>
                <w:sz w:val="14"/>
              </w:rPr>
              <w:t>requisitos</w:t>
            </w:r>
            <w:r>
              <w:rPr>
                <w:spacing w:val="37"/>
                <w:sz w:val="14"/>
              </w:rPr>
              <w:t> </w:t>
            </w:r>
            <w:r>
              <w:rPr>
                <w:sz w:val="14"/>
              </w:rPr>
              <w:t>del</w:t>
            </w:r>
            <w:r>
              <w:rPr>
                <w:spacing w:val="40"/>
                <w:sz w:val="14"/>
              </w:rPr>
              <w:t> </w:t>
            </w:r>
            <w:r>
              <w:rPr>
                <w:spacing w:val="-2"/>
                <w:sz w:val="14"/>
              </w:rPr>
              <w:t>negocio</w:t>
            </w:r>
          </w:p>
        </w:tc>
        <w:tc>
          <w:tcPr>
            <w:tcW w:w="531" w:type="dxa"/>
            <w:textDirection w:val="btLr"/>
          </w:tcPr>
          <w:p>
            <w:pPr>
              <w:pStyle w:val="TableParagraph"/>
              <w:tabs>
                <w:tab w:pos="941" w:val="left" w:leader="none"/>
                <w:tab w:pos="1269" w:val="left" w:leader="none"/>
              </w:tabs>
              <w:spacing w:line="244" w:lineRule="auto" w:before="76"/>
              <w:ind w:left="-1" w:right="1"/>
              <w:rPr>
                <w:sz w:val="14"/>
              </w:rPr>
            </w:pPr>
            <w:r>
              <w:rPr>
                <w:sz w:val="14"/>
              </w:rPr>
              <w:t>Uso</w:t>
            </w:r>
            <w:r>
              <w:rPr>
                <w:spacing w:val="35"/>
                <w:sz w:val="14"/>
              </w:rPr>
              <w:t> </w:t>
            </w:r>
            <w:r>
              <w:rPr>
                <w:sz w:val="14"/>
              </w:rPr>
              <w:t>adecuado</w:t>
            </w:r>
            <w:r>
              <w:rPr>
                <w:spacing w:val="35"/>
                <w:sz w:val="14"/>
              </w:rPr>
              <w:t> </w:t>
            </w:r>
            <w:r>
              <w:rPr>
                <w:sz w:val="14"/>
              </w:rPr>
              <w:t>de</w:t>
            </w:r>
            <w:r>
              <w:rPr>
                <w:spacing w:val="32"/>
                <w:sz w:val="14"/>
              </w:rPr>
              <w:t> </w:t>
            </w:r>
            <w:r>
              <w:rPr>
                <w:sz w:val="14"/>
              </w:rPr>
              <w:t>aplicaciones,</w:t>
            </w:r>
            <w:r>
              <w:rPr>
                <w:spacing w:val="40"/>
                <w:sz w:val="14"/>
              </w:rPr>
              <w:t> </w:t>
            </w:r>
            <w:r>
              <w:rPr>
                <w:spacing w:val="-2"/>
                <w:sz w:val="14"/>
              </w:rPr>
              <w:t>información</w:t>
            </w:r>
            <w:r>
              <w:rPr>
                <w:sz w:val="14"/>
              </w:rPr>
              <w:tab/>
            </w:r>
            <w:r>
              <w:rPr>
                <w:spacing w:val="-10"/>
                <w:sz w:val="14"/>
              </w:rPr>
              <w:t>y</w:t>
            </w:r>
            <w:r>
              <w:rPr>
                <w:sz w:val="14"/>
              </w:rPr>
              <w:tab/>
            </w:r>
            <w:r>
              <w:rPr>
                <w:spacing w:val="-2"/>
                <w:sz w:val="14"/>
              </w:rPr>
              <w:t>soluciones</w:t>
            </w:r>
          </w:p>
          <w:p>
            <w:pPr>
              <w:pStyle w:val="TableParagraph"/>
              <w:spacing w:line="92" w:lineRule="exact" w:before="4"/>
              <w:ind w:left="-1"/>
              <w:rPr>
                <w:sz w:val="14"/>
              </w:rPr>
            </w:pPr>
            <w:r>
              <w:rPr>
                <w:spacing w:val="-2"/>
                <w:sz w:val="14"/>
              </w:rPr>
              <w:t>tecnológicas</w:t>
            </w:r>
          </w:p>
        </w:tc>
        <w:tc>
          <w:tcPr>
            <w:tcW w:w="272" w:type="dxa"/>
            <w:textDirection w:val="btLr"/>
          </w:tcPr>
          <w:p>
            <w:pPr>
              <w:pStyle w:val="TableParagraph"/>
              <w:spacing w:before="78"/>
              <w:ind w:left="-1"/>
              <w:rPr>
                <w:sz w:val="14"/>
              </w:rPr>
            </w:pPr>
            <w:r>
              <w:rPr>
                <w:sz w:val="14"/>
              </w:rPr>
              <w:t>Agilidad</w:t>
            </w:r>
            <w:r>
              <w:rPr>
                <w:spacing w:val="-2"/>
                <w:sz w:val="14"/>
              </w:rPr>
              <w:t> </w:t>
            </w:r>
            <w:r>
              <w:rPr>
                <w:sz w:val="14"/>
              </w:rPr>
              <w:t>de</w:t>
            </w:r>
            <w:r>
              <w:rPr>
                <w:spacing w:val="-1"/>
                <w:sz w:val="14"/>
              </w:rPr>
              <w:t> </w:t>
            </w:r>
            <w:r>
              <w:rPr>
                <w:sz w:val="14"/>
              </w:rPr>
              <w:t>las</w:t>
            </w:r>
            <w:r>
              <w:rPr>
                <w:spacing w:val="-1"/>
                <w:sz w:val="14"/>
              </w:rPr>
              <w:t> </w:t>
            </w:r>
            <w:r>
              <w:rPr>
                <w:spacing w:val="-5"/>
                <w:sz w:val="14"/>
              </w:rPr>
              <w:t>TI</w:t>
            </w:r>
          </w:p>
        </w:tc>
        <w:tc>
          <w:tcPr>
            <w:tcW w:w="527" w:type="dxa"/>
            <w:textDirection w:val="btLr"/>
          </w:tcPr>
          <w:p>
            <w:pPr>
              <w:pStyle w:val="TableParagraph"/>
              <w:spacing w:line="244" w:lineRule="auto" w:before="78"/>
              <w:ind w:left="-1"/>
              <w:rPr>
                <w:sz w:val="14"/>
              </w:rPr>
            </w:pPr>
            <w:r>
              <w:rPr>
                <w:sz w:val="14"/>
              </w:rPr>
              <w:t>Seguridad</w:t>
            </w:r>
            <w:r>
              <w:rPr>
                <w:spacing w:val="40"/>
                <w:sz w:val="14"/>
              </w:rPr>
              <w:t> </w:t>
            </w:r>
            <w:r>
              <w:rPr>
                <w:sz w:val="14"/>
              </w:rPr>
              <w:t>de</w:t>
            </w:r>
            <w:r>
              <w:rPr>
                <w:spacing w:val="67"/>
                <w:sz w:val="14"/>
              </w:rPr>
              <w:t> </w:t>
            </w:r>
            <w:r>
              <w:rPr>
                <w:sz w:val="14"/>
              </w:rPr>
              <w:t>la</w:t>
            </w:r>
            <w:r>
              <w:rPr>
                <w:spacing w:val="40"/>
                <w:sz w:val="14"/>
              </w:rPr>
              <w:t> </w:t>
            </w:r>
            <w:r>
              <w:rPr>
                <w:sz w:val="14"/>
              </w:rPr>
              <w:t>información,</w:t>
            </w:r>
            <w:r>
              <w:rPr>
                <w:spacing w:val="40"/>
                <w:sz w:val="14"/>
              </w:rPr>
              <w:t> </w:t>
            </w:r>
            <w:r>
              <w:rPr>
                <w:sz w:val="14"/>
              </w:rPr>
              <w:t>infraestructura</w:t>
            </w:r>
            <w:r>
              <w:rPr>
                <w:spacing w:val="12"/>
                <w:sz w:val="14"/>
              </w:rPr>
              <w:t> </w:t>
            </w:r>
            <w:r>
              <w:rPr>
                <w:sz w:val="14"/>
              </w:rPr>
              <w:t>de</w:t>
            </w:r>
            <w:r>
              <w:rPr>
                <w:spacing w:val="13"/>
                <w:sz w:val="14"/>
              </w:rPr>
              <w:t> </w:t>
            </w:r>
            <w:r>
              <w:rPr>
                <w:spacing w:val="-2"/>
                <w:sz w:val="14"/>
              </w:rPr>
              <w:t>procedimiento</w:t>
            </w:r>
          </w:p>
          <w:p>
            <w:pPr>
              <w:pStyle w:val="TableParagraph"/>
              <w:spacing w:line="87" w:lineRule="exact" w:before="4"/>
              <w:ind w:left="-1"/>
              <w:rPr>
                <w:sz w:val="14"/>
              </w:rPr>
            </w:pPr>
            <w:r>
              <w:rPr>
                <w:sz w:val="14"/>
              </w:rPr>
              <w:t>y</w:t>
            </w:r>
            <w:r>
              <w:rPr>
                <w:spacing w:val="2"/>
                <w:sz w:val="14"/>
              </w:rPr>
              <w:t> </w:t>
            </w:r>
            <w:r>
              <w:rPr>
                <w:spacing w:val="-2"/>
                <w:sz w:val="14"/>
              </w:rPr>
              <w:t>aplicaciones</w:t>
            </w:r>
          </w:p>
        </w:tc>
        <w:tc>
          <w:tcPr>
            <w:tcW w:w="535" w:type="dxa"/>
            <w:textDirection w:val="btLr"/>
          </w:tcPr>
          <w:p>
            <w:pPr>
              <w:pStyle w:val="TableParagraph"/>
              <w:tabs>
                <w:tab w:pos="1029" w:val="left" w:leader="none"/>
                <w:tab w:pos="1430" w:val="left" w:leader="none"/>
              </w:tabs>
              <w:spacing w:line="244" w:lineRule="auto" w:before="83"/>
              <w:ind w:left="-1" w:right="-15"/>
              <w:rPr>
                <w:sz w:val="14"/>
              </w:rPr>
            </w:pPr>
            <w:r>
              <w:rPr>
                <w:spacing w:val="-2"/>
                <w:sz w:val="14"/>
              </w:rPr>
              <w:t>Optimización</w:t>
            </w:r>
            <w:r>
              <w:rPr>
                <w:sz w:val="14"/>
              </w:rPr>
              <w:tab/>
            </w:r>
            <w:r>
              <w:rPr>
                <w:spacing w:val="-6"/>
                <w:sz w:val="14"/>
              </w:rPr>
              <w:t>de</w:t>
            </w:r>
            <w:r>
              <w:rPr>
                <w:sz w:val="14"/>
              </w:rPr>
              <w:tab/>
            </w:r>
            <w:r>
              <w:rPr>
                <w:spacing w:val="-2"/>
                <w:sz w:val="14"/>
              </w:rPr>
              <w:t>activos,</w:t>
            </w:r>
            <w:r>
              <w:rPr>
                <w:spacing w:val="40"/>
                <w:sz w:val="14"/>
              </w:rPr>
              <w:t> </w:t>
            </w:r>
            <w:r>
              <w:rPr>
                <w:sz w:val="14"/>
              </w:rPr>
              <w:t>recursos y capacidades de las TI</w:t>
            </w:r>
          </w:p>
        </w:tc>
        <w:tc>
          <w:tcPr>
            <w:tcW w:w="795" w:type="dxa"/>
            <w:textDirection w:val="btLr"/>
          </w:tcPr>
          <w:p>
            <w:pPr>
              <w:pStyle w:val="TableParagraph"/>
              <w:spacing w:line="247" w:lineRule="auto" w:before="80"/>
              <w:ind w:left="-1" w:right="2"/>
              <w:jc w:val="both"/>
              <w:rPr>
                <w:sz w:val="14"/>
              </w:rPr>
            </w:pPr>
            <w:r>
              <w:rPr>
                <w:sz w:val="14"/>
              </w:rPr>
              <w:t>Capacitación y soporte de</w:t>
            </w:r>
            <w:r>
              <w:rPr>
                <w:spacing w:val="40"/>
                <w:sz w:val="14"/>
              </w:rPr>
              <w:t> </w:t>
            </w:r>
            <w:r>
              <w:rPr>
                <w:sz w:val="14"/>
              </w:rPr>
              <w:t>procesos de negocio integrando</w:t>
            </w:r>
            <w:r>
              <w:rPr>
                <w:spacing w:val="40"/>
                <w:sz w:val="14"/>
              </w:rPr>
              <w:t> </w:t>
            </w:r>
            <w:r>
              <w:rPr>
                <w:sz w:val="14"/>
              </w:rPr>
              <w:t>aplicaciones y tecnología en</w:t>
            </w:r>
            <w:r>
              <w:rPr>
                <w:spacing w:val="40"/>
                <w:sz w:val="14"/>
              </w:rPr>
              <w:t> </w:t>
            </w:r>
            <w:r>
              <w:rPr>
                <w:sz w:val="14"/>
              </w:rPr>
              <w:t>procesos de negocio</w:t>
            </w:r>
          </w:p>
        </w:tc>
        <w:tc>
          <w:tcPr>
            <w:tcW w:w="799" w:type="dxa"/>
            <w:textDirection w:val="btLr"/>
          </w:tcPr>
          <w:p>
            <w:pPr>
              <w:pStyle w:val="TableParagraph"/>
              <w:spacing w:line="247" w:lineRule="auto" w:before="85"/>
              <w:ind w:left="-1" w:right="1"/>
              <w:jc w:val="both"/>
              <w:rPr>
                <w:sz w:val="14"/>
              </w:rPr>
            </w:pPr>
            <w:r>
              <w:rPr>
                <w:sz w:val="14"/>
              </w:rPr>
              <w:t>Entrega de Programas que</w:t>
            </w:r>
            <w:r>
              <w:rPr>
                <w:spacing w:val="40"/>
                <w:sz w:val="14"/>
              </w:rPr>
              <w:t> </w:t>
            </w:r>
            <w:r>
              <w:rPr>
                <w:sz w:val="14"/>
              </w:rPr>
              <w:t>proporcionen beneficios a</w:t>
            </w:r>
            <w:r>
              <w:rPr>
                <w:spacing w:val="40"/>
                <w:sz w:val="14"/>
              </w:rPr>
              <w:t> </w:t>
            </w:r>
            <w:r>
              <w:rPr>
                <w:sz w:val="14"/>
              </w:rPr>
              <w:t>tiempo,</w:t>
            </w:r>
            <w:r>
              <w:rPr>
                <w:spacing w:val="-4"/>
                <w:sz w:val="14"/>
              </w:rPr>
              <w:t> </w:t>
            </w:r>
            <w:r>
              <w:rPr>
                <w:sz w:val="14"/>
              </w:rPr>
              <w:t>dentro</w:t>
            </w:r>
            <w:r>
              <w:rPr>
                <w:spacing w:val="-3"/>
                <w:sz w:val="14"/>
              </w:rPr>
              <w:t> </w:t>
            </w:r>
            <w:r>
              <w:rPr>
                <w:sz w:val="14"/>
              </w:rPr>
              <w:t>del</w:t>
            </w:r>
            <w:r>
              <w:rPr>
                <w:spacing w:val="-1"/>
                <w:sz w:val="14"/>
              </w:rPr>
              <w:t> </w:t>
            </w:r>
            <w:r>
              <w:rPr>
                <w:sz w:val="14"/>
              </w:rPr>
              <w:t>presupuesto</w:t>
            </w:r>
            <w:r>
              <w:rPr>
                <w:spacing w:val="-3"/>
                <w:sz w:val="14"/>
              </w:rPr>
              <w:t> </w:t>
            </w:r>
            <w:r>
              <w:rPr>
                <w:sz w:val="14"/>
              </w:rPr>
              <w:t>y</w:t>
            </w:r>
            <w:r>
              <w:rPr>
                <w:spacing w:val="40"/>
                <w:sz w:val="14"/>
              </w:rPr>
              <w:t> </w:t>
            </w:r>
            <w:r>
              <w:rPr>
                <w:sz w:val="14"/>
              </w:rPr>
              <w:t>satisfaciendo de los requisitos</w:t>
            </w:r>
          </w:p>
        </w:tc>
        <w:tc>
          <w:tcPr>
            <w:tcW w:w="531" w:type="dxa"/>
            <w:textDirection w:val="btLr"/>
          </w:tcPr>
          <w:p>
            <w:pPr>
              <w:pStyle w:val="TableParagraph"/>
              <w:spacing w:before="82"/>
              <w:ind w:left="-1"/>
              <w:rPr>
                <w:sz w:val="14"/>
              </w:rPr>
            </w:pPr>
            <w:r>
              <w:rPr>
                <w:sz w:val="14"/>
              </w:rPr>
              <w:t>Disponibilidad</w:t>
            </w:r>
            <w:r>
              <w:rPr>
                <w:spacing w:val="67"/>
                <w:sz w:val="14"/>
              </w:rPr>
              <w:t> </w:t>
            </w:r>
            <w:r>
              <w:rPr>
                <w:sz w:val="14"/>
              </w:rPr>
              <w:t>de</w:t>
            </w:r>
            <w:r>
              <w:rPr>
                <w:spacing w:val="68"/>
                <w:sz w:val="14"/>
              </w:rPr>
              <w:t> </w:t>
            </w:r>
            <w:r>
              <w:rPr>
                <w:spacing w:val="-2"/>
                <w:sz w:val="14"/>
              </w:rPr>
              <w:t>información</w:t>
            </w:r>
          </w:p>
          <w:p>
            <w:pPr>
              <w:pStyle w:val="TableParagraph"/>
              <w:spacing w:line="160" w:lineRule="atLeast"/>
              <w:ind w:left="-1"/>
              <w:rPr>
                <w:sz w:val="14"/>
              </w:rPr>
            </w:pPr>
            <w:r>
              <w:rPr>
                <w:sz w:val="14"/>
              </w:rPr>
              <w:t>útil y</w:t>
            </w:r>
            <w:r>
              <w:rPr>
                <w:spacing w:val="15"/>
                <w:sz w:val="14"/>
              </w:rPr>
              <w:t> </w:t>
            </w:r>
            <w:r>
              <w:rPr>
                <w:sz w:val="14"/>
              </w:rPr>
              <w:t>relevante para</w:t>
            </w:r>
            <w:r>
              <w:rPr>
                <w:spacing w:val="15"/>
                <w:sz w:val="14"/>
              </w:rPr>
              <w:t> </w:t>
            </w:r>
            <w:r>
              <w:rPr>
                <w:sz w:val="14"/>
              </w:rPr>
              <w:t>la</w:t>
            </w:r>
            <w:r>
              <w:rPr>
                <w:spacing w:val="15"/>
                <w:sz w:val="14"/>
              </w:rPr>
              <w:t> </w:t>
            </w:r>
            <w:r>
              <w:rPr>
                <w:sz w:val="14"/>
              </w:rPr>
              <w:t>toma</w:t>
            </w:r>
            <w:r>
              <w:rPr>
                <w:spacing w:val="15"/>
                <w:sz w:val="14"/>
              </w:rPr>
              <w:t> </w:t>
            </w:r>
            <w:r>
              <w:rPr>
                <w:sz w:val="14"/>
              </w:rPr>
              <w:t>de</w:t>
            </w:r>
            <w:r>
              <w:rPr>
                <w:spacing w:val="40"/>
                <w:sz w:val="14"/>
              </w:rPr>
              <w:t> </w:t>
            </w:r>
            <w:r>
              <w:rPr>
                <w:spacing w:val="-2"/>
                <w:sz w:val="14"/>
              </w:rPr>
              <w:t>decisiones</w:t>
            </w:r>
          </w:p>
        </w:tc>
        <w:tc>
          <w:tcPr>
            <w:tcW w:w="531" w:type="dxa"/>
            <w:textDirection w:val="btLr"/>
          </w:tcPr>
          <w:p>
            <w:pPr>
              <w:pStyle w:val="TableParagraph"/>
              <w:spacing w:line="244" w:lineRule="auto" w:before="87"/>
              <w:ind w:left="-1"/>
              <w:rPr>
                <w:sz w:val="14"/>
              </w:rPr>
            </w:pPr>
            <w:r>
              <w:rPr>
                <w:sz w:val="14"/>
              </w:rPr>
              <w:t>Cumplimiento</w:t>
            </w:r>
            <w:r>
              <w:rPr>
                <w:spacing w:val="-9"/>
                <w:sz w:val="14"/>
              </w:rPr>
              <w:t> </w:t>
            </w:r>
            <w:r>
              <w:rPr>
                <w:sz w:val="14"/>
              </w:rPr>
              <w:t>de</w:t>
            </w:r>
            <w:r>
              <w:rPr>
                <w:spacing w:val="-9"/>
                <w:sz w:val="14"/>
              </w:rPr>
              <w:t> </w:t>
            </w:r>
            <w:r>
              <w:rPr>
                <w:sz w:val="14"/>
              </w:rPr>
              <w:t>las</w:t>
            </w:r>
            <w:r>
              <w:rPr>
                <w:spacing w:val="-9"/>
                <w:sz w:val="14"/>
              </w:rPr>
              <w:t> </w:t>
            </w:r>
            <w:r>
              <w:rPr>
                <w:sz w:val="14"/>
              </w:rPr>
              <w:t>políticas</w:t>
            </w:r>
            <w:r>
              <w:rPr>
                <w:spacing w:val="40"/>
                <w:sz w:val="14"/>
              </w:rPr>
              <w:t> </w:t>
            </w:r>
            <w:r>
              <w:rPr>
                <w:sz w:val="14"/>
              </w:rPr>
              <w:t>internas por parte de las TI</w:t>
            </w:r>
          </w:p>
        </w:tc>
        <w:tc>
          <w:tcPr>
            <w:tcW w:w="531" w:type="dxa"/>
            <w:textDirection w:val="btLr"/>
          </w:tcPr>
          <w:p>
            <w:pPr>
              <w:pStyle w:val="TableParagraph"/>
              <w:spacing w:line="249" w:lineRule="auto" w:before="84"/>
              <w:ind w:left="-1"/>
              <w:rPr>
                <w:sz w:val="14"/>
              </w:rPr>
            </w:pPr>
            <w:r>
              <w:rPr>
                <w:sz w:val="14"/>
              </w:rPr>
              <w:t>Personal del negocio y de las TI</w:t>
            </w:r>
            <w:r>
              <w:rPr>
                <w:spacing w:val="40"/>
                <w:sz w:val="14"/>
              </w:rPr>
              <w:t> </w:t>
            </w:r>
            <w:r>
              <w:rPr>
                <w:sz w:val="14"/>
              </w:rPr>
              <w:t>competente y motivado</w:t>
            </w:r>
          </w:p>
        </w:tc>
        <w:tc>
          <w:tcPr>
            <w:tcW w:w="632" w:type="dxa"/>
            <w:textDirection w:val="btLr"/>
          </w:tcPr>
          <w:p>
            <w:pPr>
              <w:pStyle w:val="TableParagraph"/>
              <w:spacing w:line="244" w:lineRule="auto" w:before="90"/>
              <w:ind w:left="-1"/>
              <w:jc w:val="both"/>
              <w:rPr>
                <w:sz w:val="14"/>
              </w:rPr>
            </w:pPr>
            <w:r>
              <w:rPr>
                <w:sz w:val="14"/>
              </w:rPr>
              <w:t>Conocimiento, experiencia e</w:t>
            </w:r>
            <w:r>
              <w:rPr>
                <w:spacing w:val="40"/>
                <w:sz w:val="14"/>
              </w:rPr>
              <w:t> </w:t>
            </w:r>
            <w:r>
              <w:rPr>
                <w:sz w:val="14"/>
              </w:rPr>
              <w:t>iniciativas para la innovación de</w:t>
            </w:r>
            <w:r>
              <w:rPr>
                <w:spacing w:val="40"/>
                <w:sz w:val="14"/>
              </w:rPr>
              <w:t> </w:t>
            </w:r>
            <w:r>
              <w:rPr>
                <w:spacing w:val="-2"/>
                <w:sz w:val="14"/>
              </w:rPr>
              <w:t>negocio</w:t>
            </w:r>
          </w:p>
        </w:tc>
      </w:tr>
      <w:tr>
        <w:trPr>
          <w:trHeight w:val="162" w:hRule="atLeast"/>
        </w:trPr>
        <w:tc>
          <w:tcPr>
            <w:tcW w:w="3588" w:type="dxa"/>
            <w:gridSpan w:val="3"/>
            <w:vMerge/>
            <w:tcBorders>
              <w:top w:val="nil"/>
            </w:tcBorders>
          </w:tcPr>
          <w:p>
            <w:pPr>
              <w:rPr>
                <w:sz w:val="2"/>
                <w:szCs w:val="2"/>
              </w:rPr>
            </w:pPr>
          </w:p>
        </w:tc>
        <w:tc>
          <w:tcPr>
            <w:tcW w:w="399" w:type="dxa"/>
          </w:tcPr>
          <w:p>
            <w:pPr>
              <w:pStyle w:val="TableParagraph"/>
              <w:spacing w:line="138" w:lineRule="exact" w:before="4"/>
              <w:ind w:left="19" w:right="3"/>
              <w:jc w:val="center"/>
              <w:rPr>
                <w:sz w:val="14"/>
              </w:rPr>
            </w:pPr>
            <w:r>
              <w:rPr>
                <w:spacing w:val="-5"/>
                <w:sz w:val="14"/>
              </w:rPr>
              <w:t>1.</w:t>
            </w:r>
          </w:p>
        </w:tc>
        <w:tc>
          <w:tcPr>
            <w:tcW w:w="663" w:type="dxa"/>
          </w:tcPr>
          <w:p>
            <w:pPr>
              <w:pStyle w:val="TableParagraph"/>
              <w:spacing w:line="138" w:lineRule="exact" w:before="4"/>
              <w:ind w:left="18"/>
              <w:jc w:val="center"/>
              <w:rPr>
                <w:sz w:val="14"/>
              </w:rPr>
            </w:pPr>
            <w:r>
              <w:rPr>
                <w:spacing w:val="-5"/>
                <w:sz w:val="14"/>
              </w:rPr>
              <w:t>2.</w:t>
            </w:r>
          </w:p>
        </w:tc>
        <w:tc>
          <w:tcPr>
            <w:tcW w:w="531" w:type="dxa"/>
          </w:tcPr>
          <w:p>
            <w:pPr>
              <w:pStyle w:val="TableParagraph"/>
              <w:spacing w:line="138" w:lineRule="exact" w:before="4"/>
              <w:ind w:left="48" w:right="32"/>
              <w:jc w:val="center"/>
              <w:rPr>
                <w:sz w:val="14"/>
              </w:rPr>
            </w:pPr>
            <w:r>
              <w:rPr>
                <w:spacing w:val="-5"/>
                <w:sz w:val="14"/>
              </w:rPr>
              <w:t>3.</w:t>
            </w:r>
          </w:p>
        </w:tc>
        <w:tc>
          <w:tcPr>
            <w:tcW w:w="531" w:type="dxa"/>
          </w:tcPr>
          <w:p>
            <w:pPr>
              <w:pStyle w:val="TableParagraph"/>
              <w:spacing w:line="138" w:lineRule="exact" w:before="4"/>
              <w:ind w:left="48" w:right="23"/>
              <w:jc w:val="center"/>
              <w:rPr>
                <w:sz w:val="14"/>
              </w:rPr>
            </w:pPr>
            <w:r>
              <w:rPr>
                <w:spacing w:val="-5"/>
                <w:sz w:val="14"/>
              </w:rPr>
              <w:t>4.</w:t>
            </w:r>
          </w:p>
        </w:tc>
        <w:tc>
          <w:tcPr>
            <w:tcW w:w="667" w:type="dxa"/>
          </w:tcPr>
          <w:p>
            <w:pPr>
              <w:pStyle w:val="TableParagraph"/>
              <w:spacing w:line="138" w:lineRule="exact" w:before="4"/>
              <w:ind w:left="20"/>
              <w:jc w:val="center"/>
              <w:rPr>
                <w:sz w:val="14"/>
              </w:rPr>
            </w:pPr>
            <w:r>
              <w:rPr>
                <w:spacing w:val="-5"/>
                <w:sz w:val="14"/>
              </w:rPr>
              <w:t>5.</w:t>
            </w:r>
          </w:p>
        </w:tc>
        <w:tc>
          <w:tcPr>
            <w:tcW w:w="399" w:type="dxa"/>
          </w:tcPr>
          <w:p>
            <w:pPr>
              <w:pStyle w:val="TableParagraph"/>
              <w:spacing w:line="138" w:lineRule="exact" w:before="4"/>
              <w:ind w:left="19" w:right="1"/>
              <w:jc w:val="center"/>
              <w:rPr>
                <w:sz w:val="14"/>
              </w:rPr>
            </w:pPr>
            <w:r>
              <w:rPr>
                <w:spacing w:val="-5"/>
                <w:sz w:val="14"/>
              </w:rPr>
              <w:t>6.</w:t>
            </w:r>
          </w:p>
        </w:tc>
        <w:tc>
          <w:tcPr>
            <w:tcW w:w="531" w:type="dxa"/>
          </w:tcPr>
          <w:p>
            <w:pPr>
              <w:pStyle w:val="TableParagraph"/>
              <w:spacing w:line="138" w:lineRule="exact" w:before="4"/>
              <w:ind w:left="48" w:right="24"/>
              <w:jc w:val="center"/>
              <w:rPr>
                <w:sz w:val="14"/>
              </w:rPr>
            </w:pPr>
            <w:r>
              <w:rPr>
                <w:spacing w:val="-5"/>
                <w:sz w:val="14"/>
              </w:rPr>
              <w:t>7.</w:t>
            </w:r>
          </w:p>
        </w:tc>
        <w:tc>
          <w:tcPr>
            <w:tcW w:w="531" w:type="dxa"/>
          </w:tcPr>
          <w:p>
            <w:pPr>
              <w:pStyle w:val="TableParagraph"/>
              <w:spacing w:line="138" w:lineRule="exact" w:before="4"/>
              <w:ind w:left="48" w:right="22"/>
              <w:jc w:val="center"/>
              <w:rPr>
                <w:sz w:val="14"/>
              </w:rPr>
            </w:pPr>
            <w:r>
              <w:rPr>
                <w:spacing w:val="-5"/>
                <w:sz w:val="14"/>
              </w:rPr>
              <w:t>8.</w:t>
            </w:r>
          </w:p>
        </w:tc>
        <w:tc>
          <w:tcPr>
            <w:tcW w:w="272" w:type="dxa"/>
          </w:tcPr>
          <w:p>
            <w:pPr>
              <w:pStyle w:val="TableParagraph"/>
              <w:spacing w:line="138" w:lineRule="exact" w:before="4"/>
              <w:ind w:left="25"/>
              <w:jc w:val="center"/>
              <w:rPr>
                <w:sz w:val="14"/>
              </w:rPr>
            </w:pPr>
            <w:r>
              <w:rPr>
                <w:spacing w:val="-5"/>
                <w:sz w:val="14"/>
              </w:rPr>
              <w:t>9.</w:t>
            </w:r>
          </w:p>
        </w:tc>
        <w:tc>
          <w:tcPr>
            <w:tcW w:w="527" w:type="dxa"/>
          </w:tcPr>
          <w:p>
            <w:pPr>
              <w:pStyle w:val="TableParagraph"/>
              <w:spacing w:line="138" w:lineRule="exact" w:before="4"/>
              <w:ind w:left="33"/>
              <w:jc w:val="center"/>
              <w:rPr>
                <w:sz w:val="14"/>
              </w:rPr>
            </w:pPr>
            <w:r>
              <w:rPr>
                <w:spacing w:val="-5"/>
                <w:sz w:val="14"/>
              </w:rPr>
              <w:t>10.</w:t>
            </w:r>
          </w:p>
        </w:tc>
        <w:tc>
          <w:tcPr>
            <w:tcW w:w="535" w:type="dxa"/>
          </w:tcPr>
          <w:p>
            <w:pPr>
              <w:pStyle w:val="TableParagraph"/>
              <w:spacing w:line="138" w:lineRule="exact" w:before="4"/>
              <w:ind w:left="36"/>
              <w:jc w:val="center"/>
              <w:rPr>
                <w:sz w:val="14"/>
              </w:rPr>
            </w:pPr>
            <w:r>
              <w:rPr>
                <w:spacing w:val="-5"/>
                <w:sz w:val="14"/>
              </w:rPr>
              <w:t>11.</w:t>
            </w:r>
          </w:p>
        </w:tc>
        <w:tc>
          <w:tcPr>
            <w:tcW w:w="795" w:type="dxa"/>
          </w:tcPr>
          <w:p>
            <w:pPr>
              <w:pStyle w:val="TableParagraph"/>
              <w:spacing w:line="138" w:lineRule="exact" w:before="4"/>
              <w:ind w:left="34"/>
              <w:jc w:val="center"/>
              <w:rPr>
                <w:sz w:val="14"/>
              </w:rPr>
            </w:pPr>
            <w:r>
              <w:rPr>
                <w:spacing w:val="-5"/>
                <w:sz w:val="14"/>
              </w:rPr>
              <w:t>12.</w:t>
            </w:r>
          </w:p>
        </w:tc>
        <w:tc>
          <w:tcPr>
            <w:tcW w:w="799" w:type="dxa"/>
          </w:tcPr>
          <w:p>
            <w:pPr>
              <w:pStyle w:val="TableParagraph"/>
              <w:spacing w:line="138" w:lineRule="exact" w:before="4"/>
              <w:ind w:left="41" w:right="1"/>
              <w:jc w:val="center"/>
              <w:rPr>
                <w:sz w:val="14"/>
              </w:rPr>
            </w:pPr>
            <w:r>
              <w:rPr>
                <w:spacing w:val="-5"/>
                <w:sz w:val="14"/>
              </w:rPr>
              <w:t>13.</w:t>
            </w:r>
          </w:p>
        </w:tc>
        <w:tc>
          <w:tcPr>
            <w:tcW w:w="531" w:type="dxa"/>
          </w:tcPr>
          <w:p>
            <w:pPr>
              <w:pStyle w:val="TableParagraph"/>
              <w:spacing w:line="138" w:lineRule="exact" w:before="4"/>
              <w:ind w:left="48" w:right="10"/>
              <w:jc w:val="center"/>
              <w:rPr>
                <w:sz w:val="14"/>
              </w:rPr>
            </w:pPr>
            <w:r>
              <w:rPr>
                <w:spacing w:val="-5"/>
                <w:sz w:val="14"/>
              </w:rPr>
              <w:t>14.</w:t>
            </w:r>
          </w:p>
        </w:tc>
        <w:tc>
          <w:tcPr>
            <w:tcW w:w="531" w:type="dxa"/>
          </w:tcPr>
          <w:p>
            <w:pPr>
              <w:pStyle w:val="TableParagraph"/>
              <w:spacing w:line="138" w:lineRule="exact" w:before="4"/>
              <w:ind w:left="48"/>
              <w:jc w:val="center"/>
              <w:rPr>
                <w:sz w:val="14"/>
              </w:rPr>
            </w:pPr>
            <w:r>
              <w:rPr>
                <w:spacing w:val="-5"/>
                <w:sz w:val="14"/>
              </w:rPr>
              <w:t>15.</w:t>
            </w:r>
          </w:p>
        </w:tc>
        <w:tc>
          <w:tcPr>
            <w:tcW w:w="531" w:type="dxa"/>
          </w:tcPr>
          <w:p>
            <w:pPr>
              <w:pStyle w:val="TableParagraph"/>
              <w:spacing w:line="138" w:lineRule="exact" w:before="4"/>
              <w:ind w:left="48" w:right="6"/>
              <w:jc w:val="center"/>
              <w:rPr>
                <w:sz w:val="14"/>
              </w:rPr>
            </w:pPr>
            <w:r>
              <w:rPr>
                <w:spacing w:val="-5"/>
                <w:sz w:val="14"/>
              </w:rPr>
              <w:t>16.</w:t>
            </w:r>
          </w:p>
        </w:tc>
        <w:tc>
          <w:tcPr>
            <w:tcW w:w="632" w:type="dxa"/>
          </w:tcPr>
          <w:p>
            <w:pPr>
              <w:pStyle w:val="TableParagraph"/>
              <w:spacing w:line="138" w:lineRule="exact" w:before="4"/>
              <w:ind w:left="44"/>
              <w:jc w:val="center"/>
              <w:rPr>
                <w:sz w:val="14"/>
              </w:rPr>
            </w:pPr>
            <w:r>
              <w:rPr>
                <w:spacing w:val="-5"/>
                <w:sz w:val="14"/>
              </w:rPr>
              <w:t>17</w:t>
            </w:r>
          </w:p>
        </w:tc>
      </w:tr>
      <w:tr>
        <w:trPr>
          <w:trHeight w:val="643" w:hRule="atLeast"/>
        </w:trPr>
        <w:tc>
          <w:tcPr>
            <w:tcW w:w="3588" w:type="dxa"/>
            <w:gridSpan w:val="3"/>
            <w:shd w:val="clear" w:color="auto" w:fill="C5DFB4"/>
          </w:tcPr>
          <w:p>
            <w:pPr>
              <w:pStyle w:val="TableParagraph"/>
              <w:spacing w:before="83"/>
              <w:rPr>
                <w:sz w:val="14"/>
              </w:rPr>
            </w:pPr>
          </w:p>
          <w:p>
            <w:pPr>
              <w:pStyle w:val="TableParagraph"/>
              <w:ind w:left="903"/>
              <w:rPr>
                <w:b/>
                <w:sz w:val="14"/>
              </w:rPr>
            </w:pPr>
            <w:r>
              <w:rPr>
                <w:b/>
                <w:sz w:val="14"/>
              </w:rPr>
              <w:t>PROCESOS</w:t>
            </w:r>
            <w:r>
              <w:rPr>
                <w:b/>
                <w:spacing w:val="-4"/>
                <w:sz w:val="14"/>
              </w:rPr>
              <w:t> </w:t>
            </w:r>
            <w:r>
              <w:rPr>
                <w:b/>
                <w:sz w:val="14"/>
              </w:rPr>
              <w:t>DE</w:t>
            </w:r>
            <w:r>
              <w:rPr>
                <w:b/>
                <w:spacing w:val="-5"/>
                <w:sz w:val="14"/>
              </w:rPr>
              <w:t> </w:t>
            </w:r>
            <w:r>
              <w:rPr>
                <w:b/>
                <w:sz w:val="14"/>
              </w:rPr>
              <w:t>COBIT</w:t>
            </w:r>
            <w:r>
              <w:rPr>
                <w:b/>
                <w:spacing w:val="-4"/>
                <w:sz w:val="14"/>
              </w:rPr>
              <w:t> 2019</w:t>
            </w:r>
          </w:p>
        </w:tc>
        <w:tc>
          <w:tcPr>
            <w:tcW w:w="3190" w:type="dxa"/>
            <w:gridSpan w:val="6"/>
            <w:shd w:val="clear" w:color="auto" w:fill="C5DFB4"/>
          </w:tcPr>
          <w:p>
            <w:pPr>
              <w:pStyle w:val="TableParagraph"/>
              <w:spacing w:before="83"/>
              <w:rPr>
                <w:sz w:val="14"/>
              </w:rPr>
            </w:pPr>
          </w:p>
          <w:p>
            <w:pPr>
              <w:pStyle w:val="TableParagraph"/>
              <w:ind w:left="16"/>
              <w:jc w:val="center"/>
              <w:rPr>
                <w:b/>
                <w:sz w:val="14"/>
              </w:rPr>
            </w:pPr>
            <w:r>
              <w:rPr>
                <w:b/>
                <w:spacing w:val="-2"/>
                <w:sz w:val="14"/>
              </w:rPr>
              <w:t>FINANCIERA</w:t>
            </w:r>
          </w:p>
        </w:tc>
        <w:tc>
          <w:tcPr>
            <w:tcW w:w="1062" w:type="dxa"/>
            <w:gridSpan w:val="2"/>
            <w:tcBorders>
              <w:bottom w:val="single" w:sz="6" w:space="0" w:color="001F5F"/>
            </w:tcBorders>
            <w:shd w:val="clear" w:color="auto" w:fill="C5DFB4"/>
          </w:tcPr>
          <w:p>
            <w:pPr>
              <w:pStyle w:val="TableParagraph"/>
              <w:spacing w:before="83"/>
              <w:rPr>
                <w:sz w:val="14"/>
              </w:rPr>
            </w:pPr>
          </w:p>
          <w:p>
            <w:pPr>
              <w:pStyle w:val="TableParagraph"/>
              <w:ind w:left="218"/>
              <w:rPr>
                <w:b/>
                <w:sz w:val="14"/>
              </w:rPr>
            </w:pPr>
            <w:r>
              <w:rPr>
                <w:b/>
                <w:spacing w:val="-2"/>
                <w:sz w:val="14"/>
              </w:rPr>
              <w:t>CLIENTE</w:t>
            </w:r>
          </w:p>
        </w:tc>
        <w:tc>
          <w:tcPr>
            <w:tcW w:w="3990" w:type="dxa"/>
            <w:gridSpan w:val="7"/>
            <w:tcBorders>
              <w:bottom w:val="single" w:sz="6" w:space="0" w:color="001F5F"/>
            </w:tcBorders>
            <w:shd w:val="clear" w:color="auto" w:fill="C5DFB4"/>
          </w:tcPr>
          <w:p>
            <w:pPr>
              <w:pStyle w:val="TableParagraph"/>
              <w:spacing w:before="83"/>
              <w:rPr>
                <w:sz w:val="14"/>
              </w:rPr>
            </w:pPr>
          </w:p>
          <w:p>
            <w:pPr>
              <w:pStyle w:val="TableParagraph"/>
              <w:ind w:left="22"/>
              <w:jc w:val="center"/>
              <w:rPr>
                <w:b/>
                <w:sz w:val="14"/>
              </w:rPr>
            </w:pPr>
            <w:r>
              <w:rPr>
                <w:b/>
                <w:spacing w:val="-2"/>
                <w:sz w:val="14"/>
              </w:rPr>
              <w:t>INTERNA</w:t>
            </w:r>
          </w:p>
        </w:tc>
        <w:tc>
          <w:tcPr>
            <w:tcW w:w="1163" w:type="dxa"/>
            <w:gridSpan w:val="2"/>
            <w:tcBorders>
              <w:bottom w:val="single" w:sz="6" w:space="0" w:color="001F5F"/>
            </w:tcBorders>
            <w:shd w:val="clear" w:color="auto" w:fill="C5DFB4"/>
          </w:tcPr>
          <w:p>
            <w:pPr>
              <w:pStyle w:val="TableParagraph"/>
              <w:spacing w:line="160" w:lineRule="exact"/>
              <w:ind w:left="99" w:right="58"/>
              <w:jc w:val="center"/>
              <w:rPr>
                <w:b/>
                <w:sz w:val="14"/>
              </w:rPr>
            </w:pPr>
            <w:r>
              <w:rPr>
                <w:b/>
                <w:spacing w:val="-2"/>
                <w:sz w:val="14"/>
              </w:rPr>
              <w:t>APRENDIZAJE</w:t>
            </w:r>
            <w:r>
              <w:rPr>
                <w:b/>
                <w:spacing w:val="40"/>
                <w:sz w:val="14"/>
              </w:rPr>
              <w:t> </w:t>
            </w:r>
            <w:r>
              <w:rPr>
                <w:b/>
                <w:spacing w:val="-10"/>
                <w:sz w:val="14"/>
              </w:rPr>
              <w:t>Y</w:t>
            </w:r>
            <w:r>
              <w:rPr>
                <w:b/>
                <w:spacing w:val="40"/>
                <w:sz w:val="14"/>
              </w:rPr>
              <w:t> </w:t>
            </w:r>
            <w:r>
              <w:rPr>
                <w:b/>
                <w:spacing w:val="-2"/>
                <w:sz w:val="14"/>
              </w:rPr>
              <w:t>CRECIMIENT</w:t>
            </w:r>
            <w:r>
              <w:rPr>
                <w:b/>
                <w:spacing w:val="40"/>
                <w:sz w:val="14"/>
              </w:rPr>
              <w:t> </w:t>
            </w:r>
            <w:r>
              <w:rPr>
                <w:b/>
                <w:spacing w:val="-10"/>
                <w:sz w:val="14"/>
              </w:rPr>
              <w:t>O</w:t>
            </w:r>
          </w:p>
        </w:tc>
      </w:tr>
      <w:tr>
        <w:trPr>
          <w:trHeight w:val="319" w:hRule="atLeast"/>
        </w:trPr>
        <w:tc>
          <w:tcPr>
            <w:tcW w:w="524" w:type="dxa"/>
            <w:vMerge w:val="restart"/>
            <w:shd w:val="clear" w:color="auto" w:fill="F1F1F1"/>
            <w:textDirection w:val="btLr"/>
          </w:tcPr>
          <w:p>
            <w:pPr>
              <w:pStyle w:val="TableParagraph"/>
              <w:spacing w:line="244" w:lineRule="auto" w:before="72"/>
              <w:ind w:left="334" w:right="70" w:hanging="268"/>
              <w:rPr>
                <w:b/>
                <w:sz w:val="14"/>
              </w:rPr>
            </w:pPr>
            <w:r>
              <w:rPr>
                <w:b/>
                <w:sz w:val="14"/>
              </w:rPr>
              <w:t>Evaluar,</w:t>
            </w:r>
            <w:r>
              <w:rPr>
                <w:b/>
                <w:spacing w:val="-9"/>
                <w:sz w:val="14"/>
              </w:rPr>
              <w:t> </w:t>
            </w:r>
            <w:r>
              <w:rPr>
                <w:b/>
                <w:sz w:val="14"/>
              </w:rPr>
              <w:t>Orientar</w:t>
            </w:r>
            <w:r>
              <w:rPr>
                <w:b/>
                <w:spacing w:val="-9"/>
                <w:sz w:val="14"/>
              </w:rPr>
              <w:t> </w:t>
            </w:r>
            <w:r>
              <w:rPr>
                <w:b/>
                <w:sz w:val="14"/>
              </w:rPr>
              <w:t>y</w:t>
            </w:r>
            <w:r>
              <w:rPr>
                <w:b/>
                <w:spacing w:val="40"/>
                <w:sz w:val="14"/>
              </w:rPr>
              <w:t> </w:t>
            </w:r>
            <w:r>
              <w:rPr>
                <w:b/>
                <w:spacing w:val="-2"/>
                <w:sz w:val="14"/>
              </w:rPr>
              <w:t>Supervisar</w:t>
            </w:r>
          </w:p>
        </w:tc>
        <w:tc>
          <w:tcPr>
            <w:tcW w:w="612" w:type="dxa"/>
          </w:tcPr>
          <w:p>
            <w:pPr>
              <w:pStyle w:val="TableParagraph"/>
              <w:spacing w:before="77"/>
              <w:ind w:left="1" w:right="1"/>
              <w:jc w:val="center"/>
              <w:rPr>
                <w:sz w:val="14"/>
              </w:rPr>
            </w:pPr>
            <w:r>
              <w:rPr>
                <w:spacing w:val="-2"/>
                <w:sz w:val="14"/>
              </w:rPr>
              <w:t>EDM01</w:t>
            </w:r>
          </w:p>
        </w:tc>
        <w:tc>
          <w:tcPr>
            <w:tcW w:w="2452" w:type="dxa"/>
          </w:tcPr>
          <w:p>
            <w:pPr>
              <w:pStyle w:val="TableParagraph"/>
              <w:spacing w:line="160" w:lineRule="exact"/>
              <w:ind w:left="67"/>
              <w:rPr>
                <w:sz w:val="14"/>
              </w:rPr>
            </w:pPr>
            <w:r>
              <w:rPr>
                <w:sz w:val="14"/>
              </w:rPr>
              <w:t>Asegurar</w:t>
            </w:r>
            <w:r>
              <w:rPr>
                <w:spacing w:val="-9"/>
                <w:sz w:val="14"/>
              </w:rPr>
              <w:t> </w:t>
            </w:r>
            <w:r>
              <w:rPr>
                <w:sz w:val="14"/>
              </w:rPr>
              <w:t>el</w:t>
            </w:r>
            <w:r>
              <w:rPr>
                <w:spacing w:val="-9"/>
                <w:sz w:val="14"/>
              </w:rPr>
              <w:t> </w:t>
            </w:r>
            <w:r>
              <w:rPr>
                <w:sz w:val="14"/>
              </w:rPr>
              <w:t>establecimiento</w:t>
            </w:r>
            <w:r>
              <w:rPr>
                <w:spacing w:val="-9"/>
                <w:sz w:val="14"/>
              </w:rPr>
              <w:t> </w:t>
            </w:r>
            <w:r>
              <w:rPr>
                <w:sz w:val="14"/>
              </w:rPr>
              <w:t>y</w:t>
            </w:r>
            <w:r>
              <w:rPr>
                <w:spacing w:val="40"/>
                <w:sz w:val="14"/>
              </w:rPr>
              <w:t> </w:t>
            </w:r>
            <w:r>
              <w:rPr>
                <w:sz w:val="14"/>
              </w:rPr>
              <w:t>mantenimiento del marco</w:t>
            </w:r>
          </w:p>
        </w:tc>
        <w:tc>
          <w:tcPr>
            <w:tcW w:w="399" w:type="dxa"/>
            <w:shd w:val="clear" w:color="auto" w:fill="2F5395"/>
          </w:tcPr>
          <w:p>
            <w:pPr>
              <w:pStyle w:val="TableParagraph"/>
              <w:spacing w:before="77"/>
              <w:ind w:left="19" w:right="11"/>
              <w:jc w:val="center"/>
              <w:rPr>
                <w:sz w:val="14"/>
              </w:rPr>
            </w:pPr>
            <w:r>
              <w:rPr>
                <w:spacing w:val="-10"/>
                <w:sz w:val="14"/>
              </w:rPr>
              <w:t>P</w:t>
            </w:r>
          </w:p>
        </w:tc>
        <w:tc>
          <w:tcPr>
            <w:tcW w:w="663" w:type="dxa"/>
            <w:shd w:val="clear" w:color="auto" w:fill="8EA9DB"/>
          </w:tcPr>
          <w:p>
            <w:pPr>
              <w:pStyle w:val="TableParagraph"/>
              <w:spacing w:before="77"/>
              <w:ind w:left="18" w:right="8"/>
              <w:jc w:val="center"/>
              <w:rPr>
                <w:sz w:val="14"/>
              </w:rPr>
            </w:pPr>
            <w:r>
              <w:rPr>
                <w:spacing w:val="-10"/>
                <w:sz w:val="14"/>
              </w:rPr>
              <w:t>S</w:t>
            </w:r>
          </w:p>
        </w:tc>
        <w:tc>
          <w:tcPr>
            <w:tcW w:w="531" w:type="dxa"/>
            <w:shd w:val="clear" w:color="auto" w:fill="2F5395"/>
          </w:tcPr>
          <w:p>
            <w:pPr>
              <w:pStyle w:val="TableParagraph"/>
              <w:spacing w:before="77"/>
              <w:ind w:left="48" w:right="40"/>
              <w:jc w:val="center"/>
              <w:rPr>
                <w:sz w:val="14"/>
              </w:rPr>
            </w:pPr>
            <w:r>
              <w:rPr>
                <w:spacing w:val="-10"/>
                <w:sz w:val="14"/>
              </w:rPr>
              <w:t>P</w:t>
            </w:r>
          </w:p>
        </w:tc>
        <w:tc>
          <w:tcPr>
            <w:tcW w:w="531" w:type="dxa"/>
            <w:shd w:val="clear" w:color="auto" w:fill="8EA9DB"/>
          </w:tcPr>
          <w:p>
            <w:pPr>
              <w:pStyle w:val="TableParagraph"/>
              <w:spacing w:before="77"/>
              <w:ind w:left="48" w:right="30"/>
              <w:jc w:val="center"/>
              <w:rPr>
                <w:sz w:val="14"/>
              </w:rPr>
            </w:pPr>
            <w:r>
              <w:rPr>
                <w:spacing w:val="-10"/>
                <w:sz w:val="14"/>
              </w:rPr>
              <w:t>S</w:t>
            </w:r>
          </w:p>
        </w:tc>
        <w:tc>
          <w:tcPr>
            <w:tcW w:w="667" w:type="dxa"/>
            <w:shd w:val="clear" w:color="auto" w:fill="8EA9DB"/>
          </w:tcPr>
          <w:p>
            <w:pPr>
              <w:pStyle w:val="TableParagraph"/>
              <w:spacing w:before="77"/>
              <w:ind w:left="20" w:right="7"/>
              <w:jc w:val="center"/>
              <w:rPr>
                <w:sz w:val="14"/>
              </w:rPr>
            </w:pPr>
            <w:r>
              <w:rPr>
                <w:spacing w:val="-10"/>
                <w:sz w:val="14"/>
              </w:rPr>
              <w:t>S</w:t>
            </w:r>
          </w:p>
        </w:tc>
        <w:tc>
          <w:tcPr>
            <w:tcW w:w="399" w:type="dxa"/>
            <w:shd w:val="clear" w:color="auto" w:fill="2F5395"/>
          </w:tcPr>
          <w:p>
            <w:pPr>
              <w:pStyle w:val="TableParagraph"/>
              <w:spacing w:before="77"/>
              <w:ind w:left="19"/>
              <w:jc w:val="center"/>
              <w:rPr>
                <w:sz w:val="14"/>
              </w:rPr>
            </w:pPr>
            <w:r>
              <w:rPr>
                <w:spacing w:val="-10"/>
                <w:sz w:val="14"/>
              </w:rPr>
              <w:t>P</w:t>
            </w:r>
          </w:p>
        </w:tc>
        <w:tc>
          <w:tcPr>
            <w:tcW w:w="531" w:type="dxa"/>
          </w:tcPr>
          <w:p>
            <w:pPr>
              <w:pStyle w:val="TableParagraph"/>
              <w:rPr>
                <w:sz w:val="14"/>
              </w:rPr>
            </w:pPr>
          </w:p>
        </w:tc>
        <w:tc>
          <w:tcPr>
            <w:tcW w:w="531" w:type="dxa"/>
            <w:shd w:val="clear" w:color="auto" w:fill="8EA9DB"/>
          </w:tcPr>
          <w:p>
            <w:pPr>
              <w:pStyle w:val="TableParagraph"/>
              <w:spacing w:before="77"/>
              <w:ind w:left="48" w:right="29"/>
              <w:jc w:val="center"/>
              <w:rPr>
                <w:sz w:val="14"/>
              </w:rPr>
            </w:pPr>
            <w:r>
              <w:rPr>
                <w:spacing w:val="-10"/>
                <w:sz w:val="14"/>
              </w:rPr>
              <w:t>S</w:t>
            </w:r>
          </w:p>
        </w:tc>
        <w:tc>
          <w:tcPr>
            <w:tcW w:w="272" w:type="dxa"/>
            <w:shd w:val="clear" w:color="auto" w:fill="8EA9DB"/>
          </w:tcPr>
          <w:p>
            <w:pPr>
              <w:pStyle w:val="TableParagraph"/>
              <w:spacing w:before="77"/>
              <w:ind w:left="25"/>
              <w:jc w:val="center"/>
              <w:rPr>
                <w:sz w:val="14"/>
              </w:rPr>
            </w:pPr>
            <w:r>
              <w:rPr>
                <w:spacing w:val="-10"/>
                <w:sz w:val="14"/>
              </w:rPr>
              <w:t>S</w:t>
            </w:r>
          </w:p>
        </w:tc>
        <w:tc>
          <w:tcPr>
            <w:tcW w:w="527" w:type="dxa"/>
            <w:shd w:val="clear" w:color="auto" w:fill="8EA9DB"/>
          </w:tcPr>
          <w:p>
            <w:pPr>
              <w:pStyle w:val="TableParagraph"/>
              <w:spacing w:before="77"/>
              <w:ind w:left="33" w:right="7"/>
              <w:jc w:val="center"/>
              <w:rPr>
                <w:sz w:val="14"/>
              </w:rPr>
            </w:pPr>
            <w:r>
              <w:rPr>
                <w:spacing w:val="-10"/>
                <w:sz w:val="14"/>
              </w:rPr>
              <w:t>S</w:t>
            </w:r>
          </w:p>
        </w:tc>
        <w:tc>
          <w:tcPr>
            <w:tcW w:w="535" w:type="dxa"/>
            <w:shd w:val="clear" w:color="auto" w:fill="8EA9DB"/>
          </w:tcPr>
          <w:p>
            <w:pPr>
              <w:pStyle w:val="TableParagraph"/>
              <w:spacing w:before="77"/>
              <w:ind w:left="36" w:right="8"/>
              <w:jc w:val="center"/>
              <w:rPr>
                <w:sz w:val="14"/>
              </w:rPr>
            </w:pPr>
            <w:r>
              <w:rPr>
                <w:spacing w:val="-10"/>
                <w:sz w:val="14"/>
              </w:rPr>
              <w:t>S</w:t>
            </w:r>
          </w:p>
        </w:tc>
        <w:tc>
          <w:tcPr>
            <w:tcW w:w="795" w:type="dxa"/>
            <w:shd w:val="clear" w:color="auto" w:fill="8EA9DB"/>
          </w:tcPr>
          <w:p>
            <w:pPr>
              <w:pStyle w:val="TableParagraph"/>
              <w:spacing w:before="77"/>
              <w:ind w:left="34"/>
              <w:jc w:val="center"/>
              <w:rPr>
                <w:sz w:val="14"/>
              </w:rPr>
            </w:pPr>
            <w:r>
              <w:rPr>
                <w:spacing w:val="-10"/>
                <w:sz w:val="14"/>
              </w:rPr>
              <w:t>S</w:t>
            </w:r>
          </w:p>
        </w:tc>
        <w:tc>
          <w:tcPr>
            <w:tcW w:w="799" w:type="dxa"/>
            <w:shd w:val="clear" w:color="auto" w:fill="8EA9DB"/>
          </w:tcPr>
          <w:p>
            <w:pPr>
              <w:pStyle w:val="TableParagraph"/>
              <w:spacing w:before="77"/>
              <w:ind w:left="41"/>
              <w:jc w:val="center"/>
              <w:rPr>
                <w:sz w:val="14"/>
              </w:rPr>
            </w:pPr>
            <w:r>
              <w:rPr>
                <w:spacing w:val="-10"/>
                <w:sz w:val="14"/>
              </w:rPr>
              <w:t>S</w:t>
            </w:r>
          </w:p>
        </w:tc>
        <w:tc>
          <w:tcPr>
            <w:tcW w:w="531" w:type="dxa"/>
            <w:shd w:val="clear" w:color="auto" w:fill="8EA9DB"/>
          </w:tcPr>
          <w:p>
            <w:pPr>
              <w:pStyle w:val="TableParagraph"/>
              <w:spacing w:before="77"/>
              <w:ind w:left="48" w:right="17"/>
              <w:jc w:val="center"/>
              <w:rPr>
                <w:sz w:val="14"/>
              </w:rPr>
            </w:pPr>
            <w:r>
              <w:rPr>
                <w:spacing w:val="-10"/>
                <w:sz w:val="14"/>
              </w:rPr>
              <w:t>S</w:t>
            </w:r>
          </w:p>
        </w:tc>
        <w:tc>
          <w:tcPr>
            <w:tcW w:w="531" w:type="dxa"/>
            <w:shd w:val="clear" w:color="auto" w:fill="8EA9DB"/>
          </w:tcPr>
          <w:p>
            <w:pPr>
              <w:pStyle w:val="TableParagraph"/>
              <w:spacing w:before="77"/>
              <w:ind w:left="48" w:right="7"/>
              <w:jc w:val="center"/>
              <w:rPr>
                <w:sz w:val="14"/>
              </w:rPr>
            </w:pPr>
            <w:r>
              <w:rPr>
                <w:spacing w:val="-10"/>
                <w:sz w:val="14"/>
              </w:rPr>
              <w:t>S</w:t>
            </w:r>
          </w:p>
        </w:tc>
        <w:tc>
          <w:tcPr>
            <w:tcW w:w="531" w:type="dxa"/>
            <w:shd w:val="clear" w:color="auto" w:fill="8EA9DB"/>
          </w:tcPr>
          <w:p>
            <w:pPr>
              <w:pStyle w:val="TableParagraph"/>
              <w:spacing w:before="77"/>
              <w:ind w:left="48" w:right="13"/>
              <w:jc w:val="center"/>
              <w:rPr>
                <w:sz w:val="14"/>
              </w:rPr>
            </w:pPr>
            <w:r>
              <w:rPr>
                <w:spacing w:val="-10"/>
                <w:sz w:val="14"/>
              </w:rPr>
              <w:t>S</w:t>
            </w:r>
          </w:p>
        </w:tc>
        <w:tc>
          <w:tcPr>
            <w:tcW w:w="632" w:type="dxa"/>
            <w:shd w:val="clear" w:color="auto" w:fill="8EA9DB"/>
          </w:tcPr>
          <w:p>
            <w:pPr>
              <w:pStyle w:val="TableParagraph"/>
              <w:spacing w:before="77"/>
              <w:ind w:left="44" w:right="3"/>
              <w:jc w:val="center"/>
              <w:rPr>
                <w:sz w:val="14"/>
              </w:rPr>
            </w:pPr>
            <w:r>
              <w:rPr>
                <w:spacing w:val="-10"/>
                <w:sz w:val="14"/>
              </w:rPr>
              <w:t>S</w:t>
            </w:r>
          </w:p>
        </w:tc>
      </w:tr>
      <w:tr>
        <w:trPr>
          <w:trHeight w:val="156"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7" w:lineRule="exact"/>
              <w:ind w:left="1" w:right="1"/>
              <w:jc w:val="center"/>
              <w:rPr>
                <w:sz w:val="14"/>
              </w:rPr>
            </w:pPr>
            <w:r>
              <w:rPr>
                <w:spacing w:val="-2"/>
                <w:sz w:val="14"/>
              </w:rPr>
              <w:t>EDM02</w:t>
            </w:r>
          </w:p>
        </w:tc>
        <w:tc>
          <w:tcPr>
            <w:tcW w:w="2452" w:type="dxa"/>
          </w:tcPr>
          <w:p>
            <w:pPr>
              <w:pStyle w:val="TableParagraph"/>
              <w:spacing w:line="137" w:lineRule="exact"/>
              <w:ind w:left="67"/>
              <w:rPr>
                <w:sz w:val="14"/>
              </w:rPr>
            </w:pPr>
            <w:r>
              <w:rPr>
                <w:sz w:val="14"/>
              </w:rPr>
              <w:t>Asegurar</w:t>
            </w:r>
            <w:r>
              <w:rPr>
                <w:spacing w:val="-1"/>
                <w:sz w:val="14"/>
              </w:rPr>
              <w:t> </w:t>
            </w:r>
            <w:r>
              <w:rPr>
                <w:sz w:val="14"/>
              </w:rPr>
              <w:t>la</w:t>
            </w:r>
            <w:r>
              <w:rPr>
                <w:spacing w:val="-1"/>
                <w:sz w:val="14"/>
              </w:rPr>
              <w:t> </w:t>
            </w:r>
            <w:r>
              <w:rPr>
                <w:sz w:val="14"/>
              </w:rPr>
              <w:t>obtención</w:t>
            </w:r>
            <w:r>
              <w:rPr>
                <w:spacing w:val="-5"/>
                <w:sz w:val="14"/>
              </w:rPr>
              <w:t> </w:t>
            </w:r>
            <w:r>
              <w:rPr>
                <w:sz w:val="14"/>
              </w:rPr>
              <w:t>de</w:t>
            </w:r>
            <w:r>
              <w:rPr>
                <w:spacing w:val="-4"/>
                <w:sz w:val="14"/>
              </w:rPr>
              <w:t> </w:t>
            </w:r>
            <w:r>
              <w:rPr>
                <w:spacing w:val="-2"/>
                <w:sz w:val="14"/>
              </w:rPr>
              <w:t>beneficios</w:t>
            </w:r>
          </w:p>
        </w:tc>
        <w:tc>
          <w:tcPr>
            <w:tcW w:w="399" w:type="dxa"/>
            <w:shd w:val="clear" w:color="auto" w:fill="8EA9DB"/>
          </w:tcPr>
          <w:p>
            <w:pPr>
              <w:pStyle w:val="TableParagraph"/>
              <w:spacing w:line="137" w:lineRule="exact"/>
              <w:ind w:left="19" w:right="11"/>
              <w:jc w:val="center"/>
              <w:rPr>
                <w:sz w:val="14"/>
              </w:rPr>
            </w:pPr>
            <w:r>
              <w:rPr>
                <w:spacing w:val="-10"/>
                <w:sz w:val="14"/>
              </w:rPr>
              <w:t>S</w:t>
            </w:r>
          </w:p>
        </w:tc>
        <w:tc>
          <w:tcPr>
            <w:tcW w:w="663" w:type="dxa"/>
            <w:shd w:val="clear" w:color="auto" w:fill="8EA9DB"/>
          </w:tcPr>
          <w:p>
            <w:pPr>
              <w:pStyle w:val="TableParagraph"/>
              <w:spacing w:line="137" w:lineRule="exact"/>
              <w:ind w:left="18" w:right="8"/>
              <w:jc w:val="center"/>
              <w:rPr>
                <w:sz w:val="14"/>
              </w:rPr>
            </w:pPr>
            <w:r>
              <w:rPr>
                <w:spacing w:val="-10"/>
                <w:sz w:val="14"/>
              </w:rPr>
              <w:t>S</w:t>
            </w:r>
          </w:p>
        </w:tc>
        <w:tc>
          <w:tcPr>
            <w:tcW w:w="531" w:type="dxa"/>
            <w:shd w:val="clear" w:color="auto" w:fill="8EA9DB"/>
          </w:tcPr>
          <w:p>
            <w:pPr>
              <w:pStyle w:val="TableParagraph"/>
              <w:spacing w:line="137" w:lineRule="exact"/>
              <w:ind w:left="48" w:right="40"/>
              <w:jc w:val="center"/>
              <w:rPr>
                <w:sz w:val="14"/>
              </w:rPr>
            </w:pPr>
            <w:r>
              <w:rPr>
                <w:spacing w:val="-10"/>
                <w:sz w:val="14"/>
              </w:rPr>
              <w:t>S</w:t>
            </w:r>
          </w:p>
        </w:tc>
        <w:tc>
          <w:tcPr>
            <w:tcW w:w="531" w:type="dxa"/>
            <w:shd w:val="clear" w:color="auto" w:fill="2F5395"/>
          </w:tcPr>
          <w:p>
            <w:pPr>
              <w:pStyle w:val="TableParagraph"/>
              <w:spacing w:line="137" w:lineRule="exact"/>
              <w:ind w:left="48" w:right="30"/>
              <w:jc w:val="center"/>
              <w:rPr>
                <w:sz w:val="14"/>
              </w:rPr>
            </w:pPr>
            <w:r>
              <w:rPr>
                <w:spacing w:val="-10"/>
                <w:sz w:val="14"/>
              </w:rPr>
              <w:t>P</w:t>
            </w:r>
          </w:p>
        </w:tc>
        <w:tc>
          <w:tcPr>
            <w:tcW w:w="667" w:type="dxa"/>
          </w:tcPr>
          <w:p>
            <w:pPr>
              <w:pStyle w:val="TableParagraph"/>
              <w:rPr>
                <w:sz w:val="10"/>
              </w:rPr>
            </w:pPr>
          </w:p>
        </w:tc>
        <w:tc>
          <w:tcPr>
            <w:tcW w:w="399" w:type="dxa"/>
            <w:shd w:val="clear" w:color="auto" w:fill="2F5395"/>
          </w:tcPr>
          <w:p>
            <w:pPr>
              <w:pStyle w:val="TableParagraph"/>
              <w:spacing w:line="137" w:lineRule="exact"/>
              <w:ind w:left="19"/>
              <w:jc w:val="center"/>
              <w:rPr>
                <w:sz w:val="14"/>
              </w:rPr>
            </w:pPr>
            <w:r>
              <w:rPr>
                <w:spacing w:val="-10"/>
                <w:sz w:val="14"/>
              </w:rPr>
              <w:t>P</w:t>
            </w:r>
          </w:p>
        </w:tc>
        <w:tc>
          <w:tcPr>
            <w:tcW w:w="531" w:type="dxa"/>
            <w:shd w:val="clear" w:color="auto" w:fill="8EA9DB"/>
          </w:tcPr>
          <w:p>
            <w:pPr>
              <w:pStyle w:val="TableParagraph"/>
              <w:spacing w:line="137" w:lineRule="exact"/>
              <w:ind w:left="48" w:right="31"/>
              <w:jc w:val="center"/>
              <w:rPr>
                <w:sz w:val="14"/>
              </w:rPr>
            </w:pPr>
            <w:r>
              <w:rPr>
                <w:spacing w:val="-10"/>
                <w:sz w:val="14"/>
              </w:rPr>
              <w:t>S</w:t>
            </w:r>
          </w:p>
        </w:tc>
        <w:tc>
          <w:tcPr>
            <w:tcW w:w="531" w:type="dxa"/>
            <w:shd w:val="clear" w:color="auto" w:fill="8EA9DB"/>
          </w:tcPr>
          <w:p>
            <w:pPr>
              <w:pStyle w:val="TableParagraph"/>
              <w:spacing w:line="137" w:lineRule="exact"/>
              <w:ind w:left="48" w:right="29"/>
              <w:jc w:val="center"/>
              <w:rPr>
                <w:sz w:val="14"/>
              </w:rPr>
            </w:pPr>
            <w:r>
              <w:rPr>
                <w:spacing w:val="-10"/>
                <w:sz w:val="14"/>
              </w:rPr>
              <w:t>S</w:t>
            </w:r>
          </w:p>
        </w:tc>
        <w:tc>
          <w:tcPr>
            <w:tcW w:w="272" w:type="dxa"/>
          </w:tcPr>
          <w:p>
            <w:pPr>
              <w:pStyle w:val="TableParagraph"/>
              <w:rPr>
                <w:sz w:val="10"/>
              </w:rPr>
            </w:pPr>
          </w:p>
        </w:tc>
        <w:tc>
          <w:tcPr>
            <w:tcW w:w="527" w:type="dxa"/>
            <w:shd w:val="clear" w:color="auto" w:fill="2F5395"/>
          </w:tcPr>
          <w:p>
            <w:pPr>
              <w:pStyle w:val="TableParagraph"/>
              <w:spacing w:line="137" w:lineRule="exact"/>
              <w:ind w:left="33" w:right="7"/>
              <w:jc w:val="center"/>
              <w:rPr>
                <w:sz w:val="14"/>
              </w:rPr>
            </w:pPr>
            <w:r>
              <w:rPr>
                <w:spacing w:val="-10"/>
                <w:sz w:val="14"/>
              </w:rPr>
              <w:t>P</w:t>
            </w:r>
          </w:p>
        </w:tc>
        <w:tc>
          <w:tcPr>
            <w:tcW w:w="535" w:type="dxa"/>
          </w:tcPr>
          <w:p>
            <w:pPr>
              <w:pStyle w:val="TableParagraph"/>
              <w:rPr>
                <w:sz w:val="10"/>
              </w:rPr>
            </w:pPr>
          </w:p>
        </w:tc>
        <w:tc>
          <w:tcPr>
            <w:tcW w:w="795" w:type="dxa"/>
          </w:tcPr>
          <w:p>
            <w:pPr>
              <w:pStyle w:val="TableParagraph"/>
              <w:rPr>
                <w:sz w:val="10"/>
              </w:rPr>
            </w:pPr>
          </w:p>
        </w:tc>
        <w:tc>
          <w:tcPr>
            <w:tcW w:w="799" w:type="dxa"/>
            <w:shd w:val="clear" w:color="auto" w:fill="8EA9DB"/>
          </w:tcPr>
          <w:p>
            <w:pPr>
              <w:pStyle w:val="TableParagraph"/>
              <w:spacing w:line="137" w:lineRule="exact"/>
              <w:ind w:left="41"/>
              <w:jc w:val="center"/>
              <w:rPr>
                <w:sz w:val="14"/>
              </w:rPr>
            </w:pPr>
            <w:r>
              <w:rPr>
                <w:spacing w:val="-10"/>
                <w:sz w:val="14"/>
              </w:rPr>
              <w:t>S</w:t>
            </w:r>
          </w:p>
        </w:tc>
        <w:tc>
          <w:tcPr>
            <w:tcW w:w="531" w:type="dxa"/>
            <w:shd w:val="clear" w:color="auto" w:fill="8EA9DB"/>
          </w:tcPr>
          <w:p>
            <w:pPr>
              <w:pStyle w:val="TableParagraph"/>
              <w:spacing w:line="137" w:lineRule="exact"/>
              <w:ind w:left="48" w:right="17"/>
              <w:jc w:val="center"/>
              <w:rPr>
                <w:sz w:val="14"/>
              </w:rPr>
            </w:pPr>
            <w:r>
              <w:rPr>
                <w:spacing w:val="-10"/>
                <w:sz w:val="14"/>
              </w:rPr>
              <w:t>S</w:t>
            </w:r>
          </w:p>
        </w:tc>
        <w:tc>
          <w:tcPr>
            <w:tcW w:w="531" w:type="dxa"/>
            <w:shd w:val="clear" w:color="auto" w:fill="2F5395"/>
          </w:tcPr>
          <w:p>
            <w:pPr>
              <w:pStyle w:val="TableParagraph"/>
              <w:spacing w:line="137" w:lineRule="exact"/>
              <w:ind w:left="48" w:right="7"/>
              <w:jc w:val="center"/>
              <w:rPr>
                <w:sz w:val="14"/>
              </w:rPr>
            </w:pPr>
            <w:r>
              <w:rPr>
                <w:spacing w:val="-10"/>
                <w:sz w:val="14"/>
              </w:rPr>
              <w:t>P</w:t>
            </w:r>
          </w:p>
        </w:tc>
        <w:tc>
          <w:tcPr>
            <w:tcW w:w="531" w:type="dxa"/>
            <w:shd w:val="clear" w:color="auto" w:fill="8EA9DB"/>
          </w:tcPr>
          <w:p>
            <w:pPr>
              <w:pStyle w:val="TableParagraph"/>
              <w:spacing w:line="137" w:lineRule="exact"/>
              <w:ind w:left="48" w:right="13"/>
              <w:jc w:val="center"/>
              <w:rPr>
                <w:sz w:val="14"/>
              </w:rPr>
            </w:pPr>
            <w:r>
              <w:rPr>
                <w:spacing w:val="-10"/>
                <w:sz w:val="14"/>
              </w:rPr>
              <w:t>S</w:t>
            </w:r>
          </w:p>
        </w:tc>
        <w:tc>
          <w:tcPr>
            <w:tcW w:w="632" w:type="dxa"/>
            <w:shd w:val="clear" w:color="auto" w:fill="8EA9DB"/>
          </w:tcPr>
          <w:p>
            <w:pPr>
              <w:pStyle w:val="TableParagraph"/>
              <w:spacing w:line="137" w:lineRule="exact"/>
              <w:ind w:left="44" w:right="3"/>
              <w:jc w:val="center"/>
              <w:rPr>
                <w:sz w:val="14"/>
              </w:rPr>
            </w:pPr>
            <w:r>
              <w:rPr>
                <w:spacing w:val="-10"/>
                <w:sz w:val="14"/>
              </w:rPr>
              <w:t>S</w:t>
            </w:r>
          </w:p>
        </w:tc>
      </w:tr>
      <w:tr>
        <w:trPr>
          <w:trHeight w:val="162"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8" w:lineRule="exact" w:before="4"/>
              <w:ind w:left="1" w:right="1"/>
              <w:jc w:val="center"/>
              <w:rPr>
                <w:sz w:val="14"/>
              </w:rPr>
            </w:pPr>
            <w:r>
              <w:rPr>
                <w:spacing w:val="-2"/>
                <w:sz w:val="14"/>
              </w:rPr>
              <w:t>EDM03</w:t>
            </w:r>
          </w:p>
        </w:tc>
        <w:tc>
          <w:tcPr>
            <w:tcW w:w="2452" w:type="dxa"/>
          </w:tcPr>
          <w:p>
            <w:pPr>
              <w:pStyle w:val="TableParagraph"/>
              <w:spacing w:line="138" w:lineRule="exact" w:before="4"/>
              <w:ind w:left="67"/>
              <w:rPr>
                <w:sz w:val="14"/>
              </w:rPr>
            </w:pPr>
            <w:r>
              <w:rPr>
                <w:sz w:val="14"/>
              </w:rPr>
              <w:t>Asegurar</w:t>
            </w:r>
            <w:r>
              <w:rPr>
                <w:spacing w:val="-2"/>
                <w:sz w:val="14"/>
              </w:rPr>
              <w:t> </w:t>
            </w:r>
            <w:r>
              <w:rPr>
                <w:sz w:val="14"/>
              </w:rPr>
              <w:t>la</w:t>
            </w:r>
            <w:r>
              <w:rPr>
                <w:spacing w:val="-2"/>
                <w:sz w:val="14"/>
              </w:rPr>
              <w:t> </w:t>
            </w:r>
            <w:r>
              <w:rPr>
                <w:sz w:val="14"/>
              </w:rPr>
              <w:t>Optimización</w:t>
            </w:r>
            <w:r>
              <w:rPr>
                <w:spacing w:val="-6"/>
                <w:sz w:val="14"/>
              </w:rPr>
              <w:t> </w:t>
            </w:r>
            <w:r>
              <w:rPr>
                <w:sz w:val="14"/>
              </w:rPr>
              <w:t>del</w:t>
            </w:r>
            <w:r>
              <w:rPr>
                <w:spacing w:val="-2"/>
                <w:sz w:val="14"/>
              </w:rPr>
              <w:t> Riesgo</w:t>
            </w:r>
          </w:p>
        </w:tc>
        <w:tc>
          <w:tcPr>
            <w:tcW w:w="399" w:type="dxa"/>
            <w:shd w:val="clear" w:color="auto" w:fill="8EA9DB"/>
          </w:tcPr>
          <w:p>
            <w:pPr>
              <w:pStyle w:val="TableParagraph"/>
              <w:spacing w:line="138" w:lineRule="exact" w:before="4"/>
              <w:ind w:left="19" w:right="11"/>
              <w:jc w:val="center"/>
              <w:rPr>
                <w:sz w:val="14"/>
              </w:rPr>
            </w:pPr>
            <w:r>
              <w:rPr>
                <w:spacing w:val="-10"/>
                <w:sz w:val="14"/>
              </w:rPr>
              <w:t>S</w:t>
            </w:r>
          </w:p>
        </w:tc>
        <w:tc>
          <w:tcPr>
            <w:tcW w:w="663" w:type="dxa"/>
            <w:shd w:val="clear" w:color="auto" w:fill="8EA9DB"/>
          </w:tcPr>
          <w:p>
            <w:pPr>
              <w:pStyle w:val="TableParagraph"/>
              <w:spacing w:line="138" w:lineRule="exact" w:before="4"/>
              <w:ind w:left="18" w:right="8"/>
              <w:jc w:val="center"/>
              <w:rPr>
                <w:sz w:val="14"/>
              </w:rPr>
            </w:pPr>
            <w:r>
              <w:rPr>
                <w:spacing w:val="-10"/>
                <w:sz w:val="14"/>
              </w:rPr>
              <w:t>S</w:t>
            </w:r>
          </w:p>
        </w:tc>
        <w:tc>
          <w:tcPr>
            <w:tcW w:w="531" w:type="dxa"/>
            <w:shd w:val="clear" w:color="auto" w:fill="8EA9DB"/>
          </w:tcPr>
          <w:p>
            <w:pPr>
              <w:pStyle w:val="TableParagraph"/>
              <w:spacing w:line="138" w:lineRule="exact" w:before="4"/>
              <w:ind w:left="48" w:right="40"/>
              <w:jc w:val="center"/>
              <w:rPr>
                <w:sz w:val="14"/>
              </w:rPr>
            </w:pPr>
            <w:r>
              <w:rPr>
                <w:spacing w:val="-10"/>
                <w:sz w:val="14"/>
              </w:rPr>
              <w:t>S</w:t>
            </w:r>
          </w:p>
        </w:tc>
        <w:tc>
          <w:tcPr>
            <w:tcW w:w="531" w:type="dxa"/>
            <w:shd w:val="clear" w:color="auto" w:fill="2F5395"/>
          </w:tcPr>
          <w:p>
            <w:pPr>
              <w:pStyle w:val="TableParagraph"/>
              <w:spacing w:line="138" w:lineRule="exact" w:before="4"/>
              <w:ind w:left="48" w:right="30"/>
              <w:jc w:val="center"/>
              <w:rPr>
                <w:sz w:val="14"/>
              </w:rPr>
            </w:pPr>
            <w:r>
              <w:rPr>
                <w:spacing w:val="-10"/>
                <w:sz w:val="14"/>
              </w:rPr>
              <w:t>P</w:t>
            </w:r>
          </w:p>
        </w:tc>
        <w:tc>
          <w:tcPr>
            <w:tcW w:w="667" w:type="dxa"/>
          </w:tcPr>
          <w:p>
            <w:pPr>
              <w:pStyle w:val="TableParagraph"/>
              <w:rPr>
                <w:sz w:val="10"/>
              </w:rPr>
            </w:pPr>
          </w:p>
        </w:tc>
        <w:tc>
          <w:tcPr>
            <w:tcW w:w="399" w:type="dxa"/>
            <w:shd w:val="clear" w:color="auto" w:fill="2F5395"/>
          </w:tcPr>
          <w:p>
            <w:pPr>
              <w:pStyle w:val="TableParagraph"/>
              <w:spacing w:line="138" w:lineRule="exact" w:before="4"/>
              <w:ind w:left="19"/>
              <w:jc w:val="center"/>
              <w:rPr>
                <w:sz w:val="14"/>
              </w:rPr>
            </w:pPr>
            <w:r>
              <w:rPr>
                <w:spacing w:val="-10"/>
                <w:sz w:val="14"/>
              </w:rPr>
              <w:t>P</w:t>
            </w:r>
          </w:p>
        </w:tc>
        <w:tc>
          <w:tcPr>
            <w:tcW w:w="531" w:type="dxa"/>
            <w:shd w:val="clear" w:color="auto" w:fill="8EA9DB"/>
          </w:tcPr>
          <w:p>
            <w:pPr>
              <w:pStyle w:val="TableParagraph"/>
              <w:spacing w:line="138" w:lineRule="exact" w:before="4"/>
              <w:ind w:left="48" w:right="31"/>
              <w:jc w:val="center"/>
              <w:rPr>
                <w:sz w:val="14"/>
              </w:rPr>
            </w:pPr>
            <w:r>
              <w:rPr>
                <w:spacing w:val="-10"/>
                <w:sz w:val="14"/>
              </w:rPr>
              <w:t>S</w:t>
            </w:r>
          </w:p>
        </w:tc>
        <w:tc>
          <w:tcPr>
            <w:tcW w:w="531" w:type="dxa"/>
            <w:shd w:val="clear" w:color="auto" w:fill="8EA9DB"/>
          </w:tcPr>
          <w:p>
            <w:pPr>
              <w:pStyle w:val="TableParagraph"/>
              <w:spacing w:line="138" w:lineRule="exact" w:before="4"/>
              <w:ind w:left="48" w:right="29"/>
              <w:jc w:val="center"/>
              <w:rPr>
                <w:sz w:val="14"/>
              </w:rPr>
            </w:pPr>
            <w:r>
              <w:rPr>
                <w:spacing w:val="-10"/>
                <w:sz w:val="14"/>
              </w:rPr>
              <w:t>S</w:t>
            </w:r>
          </w:p>
        </w:tc>
        <w:tc>
          <w:tcPr>
            <w:tcW w:w="272" w:type="dxa"/>
          </w:tcPr>
          <w:p>
            <w:pPr>
              <w:pStyle w:val="TableParagraph"/>
              <w:rPr>
                <w:sz w:val="10"/>
              </w:rPr>
            </w:pPr>
          </w:p>
        </w:tc>
        <w:tc>
          <w:tcPr>
            <w:tcW w:w="527" w:type="dxa"/>
            <w:shd w:val="clear" w:color="auto" w:fill="2F5395"/>
          </w:tcPr>
          <w:p>
            <w:pPr>
              <w:pStyle w:val="TableParagraph"/>
              <w:spacing w:line="138" w:lineRule="exact" w:before="4"/>
              <w:ind w:left="33" w:right="7"/>
              <w:jc w:val="center"/>
              <w:rPr>
                <w:sz w:val="14"/>
              </w:rPr>
            </w:pPr>
            <w:r>
              <w:rPr>
                <w:spacing w:val="-10"/>
                <w:sz w:val="14"/>
              </w:rPr>
              <w:t>P</w:t>
            </w:r>
          </w:p>
        </w:tc>
        <w:tc>
          <w:tcPr>
            <w:tcW w:w="535" w:type="dxa"/>
          </w:tcPr>
          <w:p>
            <w:pPr>
              <w:pStyle w:val="TableParagraph"/>
              <w:rPr>
                <w:sz w:val="10"/>
              </w:rPr>
            </w:pPr>
          </w:p>
        </w:tc>
        <w:tc>
          <w:tcPr>
            <w:tcW w:w="795" w:type="dxa"/>
          </w:tcPr>
          <w:p>
            <w:pPr>
              <w:pStyle w:val="TableParagraph"/>
              <w:rPr>
                <w:sz w:val="10"/>
              </w:rPr>
            </w:pPr>
          </w:p>
        </w:tc>
        <w:tc>
          <w:tcPr>
            <w:tcW w:w="799" w:type="dxa"/>
            <w:shd w:val="clear" w:color="auto" w:fill="8EA9DB"/>
          </w:tcPr>
          <w:p>
            <w:pPr>
              <w:pStyle w:val="TableParagraph"/>
              <w:spacing w:line="138" w:lineRule="exact" w:before="4"/>
              <w:ind w:left="41"/>
              <w:jc w:val="center"/>
              <w:rPr>
                <w:sz w:val="14"/>
              </w:rPr>
            </w:pPr>
            <w:r>
              <w:rPr>
                <w:spacing w:val="-10"/>
                <w:sz w:val="14"/>
              </w:rPr>
              <w:t>S</w:t>
            </w:r>
          </w:p>
        </w:tc>
        <w:tc>
          <w:tcPr>
            <w:tcW w:w="531" w:type="dxa"/>
            <w:shd w:val="clear" w:color="auto" w:fill="8EA9DB"/>
          </w:tcPr>
          <w:p>
            <w:pPr>
              <w:pStyle w:val="TableParagraph"/>
              <w:spacing w:line="138" w:lineRule="exact" w:before="4"/>
              <w:ind w:left="48" w:right="17"/>
              <w:jc w:val="center"/>
              <w:rPr>
                <w:sz w:val="14"/>
              </w:rPr>
            </w:pPr>
            <w:r>
              <w:rPr>
                <w:spacing w:val="-10"/>
                <w:sz w:val="14"/>
              </w:rPr>
              <w:t>S</w:t>
            </w:r>
          </w:p>
        </w:tc>
        <w:tc>
          <w:tcPr>
            <w:tcW w:w="531" w:type="dxa"/>
            <w:shd w:val="clear" w:color="auto" w:fill="2F5395"/>
          </w:tcPr>
          <w:p>
            <w:pPr>
              <w:pStyle w:val="TableParagraph"/>
              <w:spacing w:line="138" w:lineRule="exact" w:before="4"/>
              <w:ind w:left="48" w:right="7"/>
              <w:jc w:val="center"/>
              <w:rPr>
                <w:sz w:val="14"/>
              </w:rPr>
            </w:pPr>
            <w:r>
              <w:rPr>
                <w:spacing w:val="-10"/>
                <w:sz w:val="14"/>
              </w:rPr>
              <w:t>P</w:t>
            </w:r>
          </w:p>
        </w:tc>
        <w:tc>
          <w:tcPr>
            <w:tcW w:w="531" w:type="dxa"/>
            <w:shd w:val="clear" w:color="auto" w:fill="8EA9DB"/>
          </w:tcPr>
          <w:p>
            <w:pPr>
              <w:pStyle w:val="TableParagraph"/>
              <w:spacing w:line="138" w:lineRule="exact" w:before="4"/>
              <w:ind w:left="48" w:right="13"/>
              <w:jc w:val="center"/>
              <w:rPr>
                <w:sz w:val="14"/>
              </w:rPr>
            </w:pPr>
            <w:r>
              <w:rPr>
                <w:spacing w:val="-10"/>
                <w:sz w:val="14"/>
              </w:rPr>
              <w:t>S</w:t>
            </w:r>
          </w:p>
        </w:tc>
        <w:tc>
          <w:tcPr>
            <w:tcW w:w="632" w:type="dxa"/>
            <w:shd w:val="clear" w:color="auto" w:fill="8EA9DB"/>
          </w:tcPr>
          <w:p>
            <w:pPr>
              <w:pStyle w:val="TableParagraph"/>
              <w:spacing w:line="138" w:lineRule="exact" w:before="4"/>
              <w:ind w:left="44" w:right="3"/>
              <w:jc w:val="center"/>
              <w:rPr>
                <w:sz w:val="14"/>
              </w:rPr>
            </w:pPr>
            <w:r>
              <w:rPr>
                <w:spacing w:val="-10"/>
                <w:sz w:val="14"/>
              </w:rPr>
              <w:t>S</w:t>
            </w:r>
          </w:p>
        </w:tc>
      </w:tr>
      <w:tr>
        <w:trPr>
          <w:trHeight w:val="322"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before="85"/>
              <w:ind w:left="1" w:right="1"/>
              <w:jc w:val="center"/>
              <w:rPr>
                <w:sz w:val="14"/>
              </w:rPr>
            </w:pPr>
            <w:r>
              <w:rPr>
                <w:spacing w:val="-2"/>
                <w:sz w:val="14"/>
              </w:rPr>
              <w:t>EDM04</w:t>
            </w:r>
          </w:p>
        </w:tc>
        <w:tc>
          <w:tcPr>
            <w:tcW w:w="2452" w:type="dxa"/>
          </w:tcPr>
          <w:p>
            <w:pPr>
              <w:pStyle w:val="TableParagraph"/>
              <w:spacing w:line="160" w:lineRule="exact"/>
              <w:ind w:left="67" w:right="121"/>
              <w:rPr>
                <w:sz w:val="14"/>
              </w:rPr>
            </w:pPr>
            <w:r>
              <w:rPr>
                <w:sz w:val="14"/>
              </w:rPr>
              <w:t>Asegurar</w:t>
            </w:r>
            <w:r>
              <w:rPr>
                <w:spacing w:val="-9"/>
                <w:sz w:val="14"/>
              </w:rPr>
              <w:t> </w:t>
            </w:r>
            <w:r>
              <w:rPr>
                <w:sz w:val="14"/>
              </w:rPr>
              <w:t>la</w:t>
            </w:r>
            <w:r>
              <w:rPr>
                <w:spacing w:val="-9"/>
                <w:sz w:val="14"/>
              </w:rPr>
              <w:t> </w:t>
            </w:r>
            <w:r>
              <w:rPr>
                <w:sz w:val="14"/>
              </w:rPr>
              <w:t>Optimización</w:t>
            </w:r>
            <w:r>
              <w:rPr>
                <w:spacing w:val="-9"/>
                <w:sz w:val="14"/>
              </w:rPr>
              <w:t> </w:t>
            </w:r>
            <w:r>
              <w:rPr>
                <w:sz w:val="14"/>
              </w:rPr>
              <w:t>de</w:t>
            </w:r>
            <w:r>
              <w:rPr>
                <w:spacing w:val="-8"/>
                <w:sz w:val="14"/>
              </w:rPr>
              <w:t> </w:t>
            </w:r>
            <w:r>
              <w:rPr>
                <w:sz w:val="14"/>
              </w:rPr>
              <w:t>los</w:t>
            </w:r>
            <w:r>
              <w:rPr>
                <w:spacing w:val="40"/>
                <w:sz w:val="14"/>
              </w:rPr>
              <w:t> </w:t>
            </w:r>
            <w:r>
              <w:rPr>
                <w:spacing w:val="-2"/>
                <w:sz w:val="14"/>
              </w:rPr>
              <w:t>Recursos</w:t>
            </w:r>
          </w:p>
        </w:tc>
        <w:tc>
          <w:tcPr>
            <w:tcW w:w="399" w:type="dxa"/>
            <w:shd w:val="clear" w:color="auto" w:fill="8EA9DB"/>
          </w:tcPr>
          <w:p>
            <w:pPr>
              <w:pStyle w:val="TableParagraph"/>
              <w:spacing w:before="85"/>
              <w:ind w:left="19" w:right="11"/>
              <w:jc w:val="center"/>
              <w:rPr>
                <w:sz w:val="14"/>
              </w:rPr>
            </w:pPr>
            <w:r>
              <w:rPr>
                <w:spacing w:val="-10"/>
                <w:sz w:val="14"/>
              </w:rPr>
              <w:t>S</w:t>
            </w:r>
          </w:p>
        </w:tc>
        <w:tc>
          <w:tcPr>
            <w:tcW w:w="663" w:type="dxa"/>
          </w:tcPr>
          <w:p>
            <w:pPr>
              <w:pStyle w:val="TableParagraph"/>
              <w:rPr>
                <w:sz w:val="14"/>
              </w:rPr>
            </w:pPr>
          </w:p>
        </w:tc>
        <w:tc>
          <w:tcPr>
            <w:tcW w:w="531" w:type="dxa"/>
            <w:shd w:val="clear" w:color="auto" w:fill="8EA9DB"/>
          </w:tcPr>
          <w:p>
            <w:pPr>
              <w:pStyle w:val="TableParagraph"/>
              <w:spacing w:before="85"/>
              <w:ind w:left="48" w:right="40"/>
              <w:jc w:val="center"/>
              <w:rPr>
                <w:sz w:val="14"/>
              </w:rPr>
            </w:pPr>
            <w:r>
              <w:rPr>
                <w:spacing w:val="-10"/>
                <w:sz w:val="14"/>
              </w:rPr>
              <w:t>S</w:t>
            </w:r>
          </w:p>
        </w:tc>
        <w:tc>
          <w:tcPr>
            <w:tcW w:w="531" w:type="dxa"/>
            <w:shd w:val="clear" w:color="auto" w:fill="8EA9DB"/>
          </w:tcPr>
          <w:p>
            <w:pPr>
              <w:pStyle w:val="TableParagraph"/>
              <w:spacing w:before="85"/>
              <w:ind w:left="48" w:right="30"/>
              <w:jc w:val="center"/>
              <w:rPr>
                <w:sz w:val="14"/>
              </w:rPr>
            </w:pPr>
            <w:r>
              <w:rPr>
                <w:spacing w:val="-10"/>
                <w:sz w:val="14"/>
              </w:rPr>
              <w:t>S</w:t>
            </w:r>
          </w:p>
        </w:tc>
        <w:tc>
          <w:tcPr>
            <w:tcW w:w="667" w:type="dxa"/>
            <w:shd w:val="clear" w:color="auto" w:fill="8EA9DB"/>
          </w:tcPr>
          <w:p>
            <w:pPr>
              <w:pStyle w:val="TableParagraph"/>
              <w:spacing w:before="85"/>
              <w:ind w:left="20" w:right="7"/>
              <w:jc w:val="center"/>
              <w:rPr>
                <w:sz w:val="14"/>
              </w:rPr>
            </w:pPr>
            <w:r>
              <w:rPr>
                <w:spacing w:val="-10"/>
                <w:sz w:val="14"/>
              </w:rPr>
              <w:t>S</w:t>
            </w:r>
          </w:p>
        </w:tc>
        <w:tc>
          <w:tcPr>
            <w:tcW w:w="399" w:type="dxa"/>
            <w:shd w:val="clear" w:color="auto" w:fill="8EA9DB"/>
          </w:tcPr>
          <w:p>
            <w:pPr>
              <w:pStyle w:val="TableParagraph"/>
              <w:spacing w:before="85"/>
              <w:ind w:left="19"/>
              <w:jc w:val="center"/>
              <w:rPr>
                <w:sz w:val="14"/>
              </w:rPr>
            </w:pPr>
            <w:r>
              <w:rPr>
                <w:spacing w:val="-10"/>
                <w:sz w:val="14"/>
              </w:rPr>
              <w:t>S</w:t>
            </w:r>
          </w:p>
        </w:tc>
        <w:tc>
          <w:tcPr>
            <w:tcW w:w="531" w:type="dxa"/>
            <w:shd w:val="clear" w:color="auto" w:fill="8EA9DB"/>
          </w:tcPr>
          <w:p>
            <w:pPr>
              <w:pStyle w:val="TableParagraph"/>
              <w:spacing w:before="85"/>
              <w:ind w:left="48" w:right="31"/>
              <w:jc w:val="center"/>
              <w:rPr>
                <w:sz w:val="14"/>
              </w:rPr>
            </w:pPr>
            <w:r>
              <w:rPr>
                <w:spacing w:val="-10"/>
                <w:sz w:val="14"/>
              </w:rPr>
              <w:t>S</w:t>
            </w:r>
          </w:p>
        </w:tc>
        <w:tc>
          <w:tcPr>
            <w:tcW w:w="531" w:type="dxa"/>
            <w:shd w:val="clear" w:color="auto" w:fill="8EA9DB"/>
          </w:tcPr>
          <w:p>
            <w:pPr>
              <w:pStyle w:val="TableParagraph"/>
              <w:spacing w:before="85"/>
              <w:ind w:left="48" w:right="29"/>
              <w:jc w:val="center"/>
              <w:rPr>
                <w:sz w:val="14"/>
              </w:rPr>
            </w:pPr>
            <w:r>
              <w:rPr>
                <w:spacing w:val="-10"/>
                <w:sz w:val="14"/>
              </w:rPr>
              <w:t>S</w:t>
            </w:r>
          </w:p>
        </w:tc>
        <w:tc>
          <w:tcPr>
            <w:tcW w:w="272" w:type="dxa"/>
            <w:shd w:val="clear" w:color="auto" w:fill="2F5395"/>
          </w:tcPr>
          <w:p>
            <w:pPr>
              <w:pStyle w:val="TableParagraph"/>
              <w:spacing w:before="85"/>
              <w:ind w:left="25"/>
              <w:jc w:val="center"/>
              <w:rPr>
                <w:sz w:val="14"/>
              </w:rPr>
            </w:pPr>
            <w:r>
              <w:rPr>
                <w:spacing w:val="-10"/>
                <w:sz w:val="14"/>
              </w:rPr>
              <w:t>P</w:t>
            </w:r>
          </w:p>
        </w:tc>
        <w:tc>
          <w:tcPr>
            <w:tcW w:w="527" w:type="dxa"/>
          </w:tcPr>
          <w:p>
            <w:pPr>
              <w:pStyle w:val="TableParagraph"/>
              <w:rPr>
                <w:sz w:val="14"/>
              </w:rPr>
            </w:pPr>
          </w:p>
        </w:tc>
        <w:tc>
          <w:tcPr>
            <w:tcW w:w="535" w:type="dxa"/>
            <w:shd w:val="clear" w:color="auto" w:fill="2F5395"/>
          </w:tcPr>
          <w:p>
            <w:pPr>
              <w:pStyle w:val="TableParagraph"/>
              <w:spacing w:before="85"/>
              <w:ind w:left="36" w:right="8"/>
              <w:jc w:val="center"/>
              <w:rPr>
                <w:sz w:val="14"/>
              </w:rPr>
            </w:pPr>
            <w:r>
              <w:rPr>
                <w:spacing w:val="-10"/>
                <w:sz w:val="14"/>
              </w:rPr>
              <w:t>P</w:t>
            </w:r>
          </w:p>
        </w:tc>
        <w:tc>
          <w:tcPr>
            <w:tcW w:w="795" w:type="dxa"/>
          </w:tcPr>
          <w:p>
            <w:pPr>
              <w:pStyle w:val="TableParagraph"/>
              <w:rPr>
                <w:sz w:val="14"/>
              </w:rPr>
            </w:pPr>
          </w:p>
        </w:tc>
        <w:tc>
          <w:tcPr>
            <w:tcW w:w="799" w:type="dxa"/>
            <w:shd w:val="clear" w:color="auto" w:fill="8EA9DB"/>
          </w:tcPr>
          <w:p>
            <w:pPr>
              <w:pStyle w:val="TableParagraph"/>
              <w:spacing w:before="85"/>
              <w:ind w:left="41"/>
              <w:jc w:val="center"/>
              <w:rPr>
                <w:sz w:val="14"/>
              </w:rPr>
            </w:pPr>
            <w:r>
              <w:rPr>
                <w:spacing w:val="-10"/>
                <w:sz w:val="14"/>
              </w:rPr>
              <w:t>S</w:t>
            </w:r>
          </w:p>
        </w:tc>
        <w:tc>
          <w:tcPr>
            <w:tcW w:w="531" w:type="dxa"/>
          </w:tcPr>
          <w:p>
            <w:pPr>
              <w:pStyle w:val="TableParagraph"/>
              <w:rPr>
                <w:sz w:val="14"/>
              </w:rPr>
            </w:pPr>
          </w:p>
        </w:tc>
        <w:tc>
          <w:tcPr>
            <w:tcW w:w="531" w:type="dxa"/>
          </w:tcPr>
          <w:p>
            <w:pPr>
              <w:pStyle w:val="TableParagraph"/>
              <w:rPr>
                <w:sz w:val="14"/>
              </w:rPr>
            </w:pPr>
          </w:p>
        </w:tc>
        <w:tc>
          <w:tcPr>
            <w:tcW w:w="531" w:type="dxa"/>
            <w:shd w:val="clear" w:color="auto" w:fill="2F5395"/>
          </w:tcPr>
          <w:p>
            <w:pPr>
              <w:pStyle w:val="TableParagraph"/>
              <w:spacing w:before="85"/>
              <w:ind w:left="48" w:right="13"/>
              <w:jc w:val="center"/>
              <w:rPr>
                <w:sz w:val="14"/>
              </w:rPr>
            </w:pPr>
            <w:r>
              <w:rPr>
                <w:spacing w:val="-10"/>
                <w:sz w:val="14"/>
              </w:rPr>
              <w:t>P</w:t>
            </w:r>
          </w:p>
        </w:tc>
        <w:tc>
          <w:tcPr>
            <w:tcW w:w="632" w:type="dxa"/>
            <w:shd w:val="clear" w:color="auto" w:fill="8EA9DB"/>
          </w:tcPr>
          <w:p>
            <w:pPr>
              <w:pStyle w:val="TableParagraph"/>
              <w:spacing w:before="85"/>
              <w:ind w:left="44" w:right="3"/>
              <w:jc w:val="center"/>
              <w:rPr>
                <w:sz w:val="14"/>
              </w:rPr>
            </w:pPr>
            <w:r>
              <w:rPr>
                <w:spacing w:val="-10"/>
                <w:sz w:val="14"/>
              </w:rPr>
              <w:t>S</w:t>
            </w:r>
          </w:p>
        </w:tc>
      </w:tr>
      <w:tr>
        <w:trPr>
          <w:trHeight w:val="321"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before="84"/>
              <w:ind w:left="1" w:right="1"/>
              <w:jc w:val="center"/>
              <w:rPr>
                <w:sz w:val="14"/>
              </w:rPr>
            </w:pPr>
            <w:r>
              <w:rPr>
                <w:spacing w:val="-2"/>
                <w:sz w:val="14"/>
              </w:rPr>
              <w:t>EDM05</w:t>
            </w:r>
          </w:p>
        </w:tc>
        <w:tc>
          <w:tcPr>
            <w:tcW w:w="2452" w:type="dxa"/>
          </w:tcPr>
          <w:p>
            <w:pPr>
              <w:pStyle w:val="TableParagraph"/>
              <w:spacing w:line="160" w:lineRule="exact"/>
              <w:ind w:left="67" w:right="121"/>
              <w:rPr>
                <w:sz w:val="14"/>
              </w:rPr>
            </w:pPr>
            <w:r>
              <w:rPr>
                <w:sz w:val="14"/>
              </w:rPr>
              <w:t>Asegurar</w:t>
            </w:r>
            <w:r>
              <w:rPr>
                <w:spacing w:val="-9"/>
                <w:sz w:val="14"/>
              </w:rPr>
              <w:t> </w:t>
            </w:r>
            <w:r>
              <w:rPr>
                <w:sz w:val="14"/>
              </w:rPr>
              <w:t>la</w:t>
            </w:r>
            <w:r>
              <w:rPr>
                <w:spacing w:val="-9"/>
                <w:sz w:val="14"/>
              </w:rPr>
              <w:t> </w:t>
            </w:r>
            <w:r>
              <w:rPr>
                <w:sz w:val="14"/>
              </w:rPr>
              <w:t>Transparencia</w:t>
            </w:r>
            <w:r>
              <w:rPr>
                <w:spacing w:val="-9"/>
                <w:sz w:val="14"/>
              </w:rPr>
              <w:t> </w:t>
            </w:r>
            <w:r>
              <w:rPr>
                <w:sz w:val="14"/>
              </w:rPr>
              <w:t>hacia</w:t>
            </w:r>
            <w:r>
              <w:rPr>
                <w:spacing w:val="-8"/>
                <w:sz w:val="14"/>
              </w:rPr>
              <w:t> </w:t>
            </w:r>
            <w:r>
              <w:rPr>
                <w:sz w:val="14"/>
              </w:rPr>
              <w:t>las</w:t>
            </w:r>
            <w:r>
              <w:rPr>
                <w:spacing w:val="40"/>
                <w:sz w:val="14"/>
              </w:rPr>
              <w:t> </w:t>
            </w:r>
            <w:r>
              <w:rPr>
                <w:sz w:val="14"/>
              </w:rPr>
              <w:t>Partes</w:t>
            </w:r>
            <w:r>
              <w:rPr>
                <w:spacing w:val="-9"/>
                <w:sz w:val="14"/>
              </w:rPr>
              <w:t> </w:t>
            </w:r>
            <w:r>
              <w:rPr>
                <w:sz w:val="14"/>
              </w:rPr>
              <w:t>Interesadas</w:t>
            </w:r>
          </w:p>
        </w:tc>
        <w:tc>
          <w:tcPr>
            <w:tcW w:w="399" w:type="dxa"/>
            <w:shd w:val="clear" w:color="auto" w:fill="8EA9DB"/>
          </w:tcPr>
          <w:p>
            <w:pPr>
              <w:pStyle w:val="TableParagraph"/>
              <w:spacing w:before="84"/>
              <w:ind w:left="19" w:right="11"/>
              <w:jc w:val="center"/>
              <w:rPr>
                <w:sz w:val="14"/>
              </w:rPr>
            </w:pPr>
            <w:r>
              <w:rPr>
                <w:spacing w:val="-10"/>
                <w:sz w:val="14"/>
              </w:rPr>
              <w:t>S</w:t>
            </w:r>
          </w:p>
        </w:tc>
        <w:tc>
          <w:tcPr>
            <w:tcW w:w="663" w:type="dxa"/>
          </w:tcPr>
          <w:p>
            <w:pPr>
              <w:pStyle w:val="TableParagraph"/>
              <w:rPr>
                <w:sz w:val="14"/>
              </w:rPr>
            </w:pPr>
          </w:p>
        </w:tc>
        <w:tc>
          <w:tcPr>
            <w:tcW w:w="531" w:type="dxa"/>
            <w:shd w:val="clear" w:color="auto" w:fill="8EA9DB"/>
          </w:tcPr>
          <w:p>
            <w:pPr>
              <w:pStyle w:val="TableParagraph"/>
              <w:spacing w:before="84"/>
              <w:ind w:left="48" w:right="40"/>
              <w:jc w:val="center"/>
              <w:rPr>
                <w:sz w:val="14"/>
              </w:rPr>
            </w:pPr>
            <w:r>
              <w:rPr>
                <w:spacing w:val="-10"/>
                <w:sz w:val="14"/>
              </w:rPr>
              <w:t>S</w:t>
            </w:r>
          </w:p>
        </w:tc>
        <w:tc>
          <w:tcPr>
            <w:tcW w:w="531" w:type="dxa"/>
            <w:shd w:val="clear" w:color="auto" w:fill="8EA9DB"/>
          </w:tcPr>
          <w:p>
            <w:pPr>
              <w:pStyle w:val="TableParagraph"/>
              <w:spacing w:before="84"/>
              <w:ind w:left="48" w:right="30"/>
              <w:jc w:val="center"/>
              <w:rPr>
                <w:sz w:val="14"/>
              </w:rPr>
            </w:pPr>
            <w:r>
              <w:rPr>
                <w:spacing w:val="-10"/>
                <w:sz w:val="14"/>
              </w:rPr>
              <w:t>S</w:t>
            </w:r>
          </w:p>
        </w:tc>
        <w:tc>
          <w:tcPr>
            <w:tcW w:w="667" w:type="dxa"/>
            <w:shd w:val="clear" w:color="auto" w:fill="8EA9DB"/>
          </w:tcPr>
          <w:p>
            <w:pPr>
              <w:pStyle w:val="TableParagraph"/>
              <w:spacing w:before="84"/>
              <w:ind w:left="20" w:right="7"/>
              <w:jc w:val="center"/>
              <w:rPr>
                <w:sz w:val="14"/>
              </w:rPr>
            </w:pPr>
            <w:r>
              <w:rPr>
                <w:spacing w:val="-10"/>
                <w:sz w:val="14"/>
              </w:rPr>
              <w:t>S</w:t>
            </w:r>
          </w:p>
        </w:tc>
        <w:tc>
          <w:tcPr>
            <w:tcW w:w="399" w:type="dxa"/>
            <w:shd w:val="clear" w:color="auto" w:fill="8EA9DB"/>
          </w:tcPr>
          <w:p>
            <w:pPr>
              <w:pStyle w:val="TableParagraph"/>
              <w:spacing w:before="84"/>
              <w:ind w:left="19"/>
              <w:jc w:val="center"/>
              <w:rPr>
                <w:sz w:val="14"/>
              </w:rPr>
            </w:pPr>
            <w:r>
              <w:rPr>
                <w:spacing w:val="-10"/>
                <w:sz w:val="14"/>
              </w:rPr>
              <w:t>S</w:t>
            </w:r>
          </w:p>
        </w:tc>
        <w:tc>
          <w:tcPr>
            <w:tcW w:w="531" w:type="dxa"/>
            <w:shd w:val="clear" w:color="auto" w:fill="8EA9DB"/>
          </w:tcPr>
          <w:p>
            <w:pPr>
              <w:pStyle w:val="TableParagraph"/>
              <w:spacing w:before="84"/>
              <w:ind w:left="48" w:right="31"/>
              <w:jc w:val="center"/>
              <w:rPr>
                <w:sz w:val="14"/>
              </w:rPr>
            </w:pPr>
            <w:r>
              <w:rPr>
                <w:spacing w:val="-10"/>
                <w:sz w:val="14"/>
              </w:rPr>
              <w:t>S</w:t>
            </w:r>
          </w:p>
        </w:tc>
        <w:tc>
          <w:tcPr>
            <w:tcW w:w="531" w:type="dxa"/>
            <w:shd w:val="clear" w:color="auto" w:fill="8EA9DB"/>
          </w:tcPr>
          <w:p>
            <w:pPr>
              <w:pStyle w:val="TableParagraph"/>
              <w:spacing w:before="84"/>
              <w:ind w:left="48" w:right="29"/>
              <w:jc w:val="center"/>
              <w:rPr>
                <w:sz w:val="14"/>
              </w:rPr>
            </w:pPr>
            <w:r>
              <w:rPr>
                <w:spacing w:val="-10"/>
                <w:sz w:val="14"/>
              </w:rPr>
              <w:t>S</w:t>
            </w:r>
          </w:p>
        </w:tc>
        <w:tc>
          <w:tcPr>
            <w:tcW w:w="272" w:type="dxa"/>
            <w:shd w:val="clear" w:color="auto" w:fill="2F5395"/>
          </w:tcPr>
          <w:p>
            <w:pPr>
              <w:pStyle w:val="TableParagraph"/>
              <w:spacing w:before="84"/>
              <w:ind w:left="25"/>
              <w:jc w:val="center"/>
              <w:rPr>
                <w:sz w:val="14"/>
              </w:rPr>
            </w:pPr>
            <w:r>
              <w:rPr>
                <w:spacing w:val="-10"/>
                <w:sz w:val="14"/>
              </w:rPr>
              <w:t>P</w:t>
            </w:r>
          </w:p>
        </w:tc>
        <w:tc>
          <w:tcPr>
            <w:tcW w:w="527" w:type="dxa"/>
          </w:tcPr>
          <w:p>
            <w:pPr>
              <w:pStyle w:val="TableParagraph"/>
              <w:rPr>
                <w:sz w:val="14"/>
              </w:rPr>
            </w:pPr>
          </w:p>
        </w:tc>
        <w:tc>
          <w:tcPr>
            <w:tcW w:w="535" w:type="dxa"/>
            <w:shd w:val="clear" w:color="auto" w:fill="2F5395"/>
          </w:tcPr>
          <w:p>
            <w:pPr>
              <w:pStyle w:val="TableParagraph"/>
              <w:spacing w:before="84"/>
              <w:ind w:left="36" w:right="8"/>
              <w:jc w:val="center"/>
              <w:rPr>
                <w:sz w:val="14"/>
              </w:rPr>
            </w:pPr>
            <w:r>
              <w:rPr>
                <w:spacing w:val="-10"/>
                <w:sz w:val="14"/>
              </w:rPr>
              <w:t>P</w:t>
            </w:r>
          </w:p>
        </w:tc>
        <w:tc>
          <w:tcPr>
            <w:tcW w:w="795" w:type="dxa"/>
          </w:tcPr>
          <w:p>
            <w:pPr>
              <w:pStyle w:val="TableParagraph"/>
              <w:rPr>
                <w:sz w:val="14"/>
              </w:rPr>
            </w:pPr>
          </w:p>
        </w:tc>
        <w:tc>
          <w:tcPr>
            <w:tcW w:w="799" w:type="dxa"/>
            <w:shd w:val="clear" w:color="auto" w:fill="8EA9DB"/>
          </w:tcPr>
          <w:p>
            <w:pPr>
              <w:pStyle w:val="TableParagraph"/>
              <w:spacing w:before="84"/>
              <w:ind w:left="41"/>
              <w:jc w:val="center"/>
              <w:rPr>
                <w:sz w:val="14"/>
              </w:rPr>
            </w:pPr>
            <w:r>
              <w:rPr>
                <w:spacing w:val="-10"/>
                <w:sz w:val="14"/>
              </w:rPr>
              <w:t>S</w:t>
            </w:r>
          </w:p>
        </w:tc>
        <w:tc>
          <w:tcPr>
            <w:tcW w:w="531" w:type="dxa"/>
          </w:tcPr>
          <w:p>
            <w:pPr>
              <w:pStyle w:val="TableParagraph"/>
              <w:rPr>
                <w:sz w:val="14"/>
              </w:rPr>
            </w:pPr>
          </w:p>
        </w:tc>
        <w:tc>
          <w:tcPr>
            <w:tcW w:w="531" w:type="dxa"/>
          </w:tcPr>
          <w:p>
            <w:pPr>
              <w:pStyle w:val="TableParagraph"/>
              <w:rPr>
                <w:sz w:val="14"/>
              </w:rPr>
            </w:pPr>
          </w:p>
        </w:tc>
        <w:tc>
          <w:tcPr>
            <w:tcW w:w="531" w:type="dxa"/>
            <w:shd w:val="clear" w:color="auto" w:fill="2F5395"/>
          </w:tcPr>
          <w:p>
            <w:pPr>
              <w:pStyle w:val="TableParagraph"/>
              <w:spacing w:before="84"/>
              <w:ind w:left="48" w:right="13"/>
              <w:jc w:val="center"/>
              <w:rPr>
                <w:sz w:val="14"/>
              </w:rPr>
            </w:pPr>
            <w:r>
              <w:rPr>
                <w:spacing w:val="-10"/>
                <w:sz w:val="14"/>
              </w:rPr>
              <w:t>P</w:t>
            </w:r>
          </w:p>
        </w:tc>
        <w:tc>
          <w:tcPr>
            <w:tcW w:w="632" w:type="dxa"/>
            <w:shd w:val="clear" w:color="auto" w:fill="8EA9DB"/>
          </w:tcPr>
          <w:p>
            <w:pPr>
              <w:pStyle w:val="TableParagraph"/>
              <w:spacing w:before="84"/>
              <w:ind w:left="44" w:right="3"/>
              <w:jc w:val="center"/>
              <w:rPr>
                <w:sz w:val="14"/>
              </w:rPr>
            </w:pPr>
            <w:r>
              <w:rPr>
                <w:spacing w:val="-10"/>
                <w:sz w:val="14"/>
              </w:rPr>
              <w:t>S</w:t>
            </w:r>
          </w:p>
        </w:tc>
      </w:tr>
      <w:tr>
        <w:trPr>
          <w:trHeight w:val="159" w:hRule="atLeast"/>
        </w:trPr>
        <w:tc>
          <w:tcPr>
            <w:tcW w:w="524" w:type="dxa"/>
            <w:vMerge w:val="restart"/>
            <w:shd w:val="clear" w:color="auto" w:fill="F1F1F1"/>
            <w:textDirection w:val="btLr"/>
          </w:tcPr>
          <w:p>
            <w:pPr>
              <w:pStyle w:val="TableParagraph"/>
              <w:spacing w:line="244" w:lineRule="auto" w:before="72"/>
              <w:ind w:left="363" w:right="71" w:hanging="297"/>
              <w:rPr>
                <w:b/>
                <w:sz w:val="14"/>
              </w:rPr>
            </w:pPr>
            <w:r>
              <w:rPr>
                <w:b/>
                <w:spacing w:val="-2"/>
                <w:sz w:val="14"/>
              </w:rPr>
              <w:t>Alinear,</w:t>
            </w:r>
            <w:r>
              <w:rPr>
                <w:b/>
                <w:spacing w:val="-7"/>
                <w:sz w:val="14"/>
              </w:rPr>
              <w:t> </w:t>
            </w:r>
            <w:r>
              <w:rPr>
                <w:b/>
                <w:spacing w:val="-2"/>
                <w:sz w:val="14"/>
              </w:rPr>
              <w:t>Planificar</w:t>
            </w:r>
            <w:r>
              <w:rPr>
                <w:b/>
                <w:spacing w:val="-6"/>
                <w:sz w:val="14"/>
              </w:rPr>
              <w:t> </w:t>
            </w:r>
            <w:r>
              <w:rPr>
                <w:b/>
                <w:spacing w:val="-2"/>
                <w:sz w:val="14"/>
              </w:rPr>
              <w:t>y</w:t>
            </w:r>
            <w:r>
              <w:rPr>
                <w:b/>
                <w:spacing w:val="40"/>
                <w:sz w:val="14"/>
              </w:rPr>
              <w:t> </w:t>
            </w:r>
            <w:r>
              <w:rPr>
                <w:b/>
                <w:spacing w:val="-2"/>
                <w:sz w:val="14"/>
              </w:rPr>
              <w:t>Organizar</w:t>
            </w:r>
          </w:p>
        </w:tc>
        <w:tc>
          <w:tcPr>
            <w:tcW w:w="612" w:type="dxa"/>
          </w:tcPr>
          <w:p>
            <w:pPr>
              <w:pStyle w:val="TableParagraph"/>
              <w:spacing w:line="135" w:lineRule="exact" w:before="4"/>
              <w:ind w:left="1" w:right="1"/>
              <w:jc w:val="center"/>
              <w:rPr>
                <w:sz w:val="14"/>
              </w:rPr>
            </w:pPr>
            <w:r>
              <w:rPr>
                <w:spacing w:val="-2"/>
                <w:sz w:val="14"/>
              </w:rPr>
              <w:t>APO01</w:t>
            </w:r>
          </w:p>
        </w:tc>
        <w:tc>
          <w:tcPr>
            <w:tcW w:w="2452" w:type="dxa"/>
          </w:tcPr>
          <w:p>
            <w:pPr>
              <w:pStyle w:val="TableParagraph"/>
              <w:spacing w:line="135" w:lineRule="exact" w:before="4"/>
              <w:ind w:left="67"/>
              <w:rPr>
                <w:sz w:val="14"/>
              </w:rPr>
            </w:pPr>
            <w:r>
              <w:rPr>
                <w:sz w:val="14"/>
              </w:rPr>
              <w:t>Gestionar</w:t>
            </w:r>
            <w:r>
              <w:rPr>
                <w:spacing w:val="-7"/>
                <w:sz w:val="14"/>
              </w:rPr>
              <w:t> </w:t>
            </w:r>
            <w:r>
              <w:rPr>
                <w:sz w:val="14"/>
              </w:rPr>
              <w:t>el</w:t>
            </w:r>
            <w:r>
              <w:rPr>
                <w:spacing w:val="-1"/>
                <w:sz w:val="14"/>
              </w:rPr>
              <w:t> </w:t>
            </w:r>
            <w:r>
              <w:rPr>
                <w:sz w:val="14"/>
              </w:rPr>
              <w:t>Marco</w:t>
            </w:r>
            <w:r>
              <w:rPr>
                <w:spacing w:val="-5"/>
                <w:sz w:val="14"/>
              </w:rPr>
              <w:t> </w:t>
            </w:r>
            <w:r>
              <w:rPr>
                <w:sz w:val="14"/>
              </w:rPr>
              <w:t>de</w:t>
            </w:r>
            <w:r>
              <w:rPr>
                <w:spacing w:val="2"/>
                <w:sz w:val="14"/>
              </w:rPr>
              <w:t> </w:t>
            </w:r>
            <w:r>
              <w:rPr>
                <w:sz w:val="14"/>
              </w:rPr>
              <w:t>Gestión</w:t>
            </w:r>
            <w:r>
              <w:rPr>
                <w:spacing w:val="-4"/>
                <w:sz w:val="14"/>
              </w:rPr>
              <w:t> </w:t>
            </w:r>
            <w:r>
              <w:rPr>
                <w:sz w:val="14"/>
              </w:rPr>
              <w:t>de </w:t>
            </w:r>
            <w:r>
              <w:rPr>
                <w:spacing w:val="-5"/>
                <w:sz w:val="14"/>
              </w:rPr>
              <w:t>TI</w:t>
            </w:r>
          </w:p>
        </w:tc>
        <w:tc>
          <w:tcPr>
            <w:tcW w:w="399" w:type="dxa"/>
            <w:shd w:val="clear" w:color="auto" w:fill="2F5395"/>
          </w:tcPr>
          <w:p>
            <w:pPr>
              <w:pStyle w:val="TableParagraph"/>
              <w:spacing w:line="135" w:lineRule="exact" w:before="4"/>
              <w:ind w:left="19" w:right="11"/>
              <w:jc w:val="center"/>
              <w:rPr>
                <w:sz w:val="14"/>
              </w:rPr>
            </w:pPr>
            <w:r>
              <w:rPr>
                <w:spacing w:val="-10"/>
                <w:sz w:val="14"/>
              </w:rPr>
              <w:t>P</w:t>
            </w:r>
          </w:p>
        </w:tc>
        <w:tc>
          <w:tcPr>
            <w:tcW w:w="663" w:type="dxa"/>
            <w:shd w:val="clear" w:color="auto" w:fill="2F5395"/>
          </w:tcPr>
          <w:p>
            <w:pPr>
              <w:pStyle w:val="TableParagraph"/>
              <w:spacing w:line="135" w:lineRule="exact" w:before="4"/>
              <w:ind w:left="18" w:right="8"/>
              <w:jc w:val="center"/>
              <w:rPr>
                <w:sz w:val="14"/>
              </w:rPr>
            </w:pPr>
            <w:r>
              <w:rPr>
                <w:spacing w:val="-10"/>
                <w:sz w:val="14"/>
              </w:rPr>
              <w:t>P</w:t>
            </w:r>
          </w:p>
        </w:tc>
        <w:tc>
          <w:tcPr>
            <w:tcW w:w="531" w:type="dxa"/>
            <w:shd w:val="clear" w:color="auto" w:fill="B4C5E7"/>
          </w:tcPr>
          <w:p>
            <w:pPr>
              <w:pStyle w:val="TableParagraph"/>
              <w:spacing w:line="135" w:lineRule="exact" w:before="4"/>
              <w:ind w:left="48" w:right="40"/>
              <w:jc w:val="center"/>
              <w:rPr>
                <w:sz w:val="14"/>
              </w:rPr>
            </w:pPr>
            <w:r>
              <w:rPr>
                <w:spacing w:val="-10"/>
                <w:sz w:val="14"/>
              </w:rPr>
              <w:t>S</w:t>
            </w:r>
          </w:p>
        </w:tc>
        <w:tc>
          <w:tcPr>
            <w:tcW w:w="531" w:type="dxa"/>
            <w:shd w:val="clear" w:color="auto" w:fill="B4C5E7"/>
          </w:tcPr>
          <w:p>
            <w:pPr>
              <w:pStyle w:val="TableParagraph"/>
              <w:spacing w:line="135" w:lineRule="exact" w:before="4"/>
              <w:ind w:left="48" w:right="30"/>
              <w:jc w:val="center"/>
              <w:rPr>
                <w:sz w:val="14"/>
              </w:rPr>
            </w:pPr>
            <w:r>
              <w:rPr>
                <w:spacing w:val="-10"/>
                <w:sz w:val="14"/>
              </w:rPr>
              <w:t>S</w:t>
            </w:r>
          </w:p>
        </w:tc>
        <w:tc>
          <w:tcPr>
            <w:tcW w:w="667" w:type="dxa"/>
          </w:tcPr>
          <w:p>
            <w:pPr>
              <w:pStyle w:val="TableParagraph"/>
              <w:rPr>
                <w:sz w:val="10"/>
              </w:rPr>
            </w:pPr>
          </w:p>
        </w:tc>
        <w:tc>
          <w:tcPr>
            <w:tcW w:w="399" w:type="dxa"/>
          </w:tcPr>
          <w:p>
            <w:pPr>
              <w:pStyle w:val="TableParagraph"/>
              <w:rPr>
                <w:sz w:val="10"/>
              </w:rPr>
            </w:pPr>
          </w:p>
        </w:tc>
        <w:tc>
          <w:tcPr>
            <w:tcW w:w="531" w:type="dxa"/>
            <w:shd w:val="clear" w:color="auto" w:fill="B4C5E7"/>
          </w:tcPr>
          <w:p>
            <w:pPr>
              <w:pStyle w:val="TableParagraph"/>
              <w:spacing w:line="135" w:lineRule="exact" w:before="4"/>
              <w:ind w:left="48" w:right="31"/>
              <w:jc w:val="center"/>
              <w:rPr>
                <w:sz w:val="14"/>
              </w:rPr>
            </w:pPr>
            <w:r>
              <w:rPr>
                <w:spacing w:val="-10"/>
                <w:sz w:val="14"/>
              </w:rPr>
              <w:t>S</w:t>
            </w:r>
          </w:p>
        </w:tc>
        <w:tc>
          <w:tcPr>
            <w:tcW w:w="531" w:type="dxa"/>
          </w:tcPr>
          <w:p>
            <w:pPr>
              <w:pStyle w:val="TableParagraph"/>
              <w:rPr>
                <w:sz w:val="10"/>
              </w:rPr>
            </w:pPr>
          </w:p>
        </w:tc>
        <w:tc>
          <w:tcPr>
            <w:tcW w:w="272" w:type="dxa"/>
            <w:shd w:val="clear" w:color="auto" w:fill="2F5395"/>
          </w:tcPr>
          <w:p>
            <w:pPr>
              <w:pStyle w:val="TableParagraph"/>
              <w:spacing w:line="135" w:lineRule="exact" w:before="4"/>
              <w:ind w:left="25"/>
              <w:jc w:val="center"/>
              <w:rPr>
                <w:sz w:val="14"/>
              </w:rPr>
            </w:pPr>
            <w:r>
              <w:rPr>
                <w:spacing w:val="-10"/>
                <w:sz w:val="14"/>
              </w:rPr>
              <w:t>P</w:t>
            </w:r>
          </w:p>
        </w:tc>
        <w:tc>
          <w:tcPr>
            <w:tcW w:w="527" w:type="dxa"/>
            <w:shd w:val="clear" w:color="auto" w:fill="B4C5E7"/>
          </w:tcPr>
          <w:p>
            <w:pPr>
              <w:pStyle w:val="TableParagraph"/>
              <w:spacing w:line="135" w:lineRule="exact" w:before="4"/>
              <w:ind w:left="33" w:right="7"/>
              <w:jc w:val="center"/>
              <w:rPr>
                <w:sz w:val="14"/>
              </w:rPr>
            </w:pPr>
            <w:r>
              <w:rPr>
                <w:spacing w:val="-10"/>
                <w:sz w:val="14"/>
              </w:rPr>
              <w:t>S</w:t>
            </w:r>
          </w:p>
        </w:tc>
        <w:tc>
          <w:tcPr>
            <w:tcW w:w="535" w:type="dxa"/>
            <w:tcBorders>
              <w:bottom w:val="single" w:sz="6" w:space="0" w:color="001F5F"/>
            </w:tcBorders>
            <w:shd w:val="clear" w:color="auto" w:fill="2F5395"/>
          </w:tcPr>
          <w:p>
            <w:pPr>
              <w:pStyle w:val="TableParagraph"/>
              <w:spacing w:line="135" w:lineRule="exact" w:before="4"/>
              <w:ind w:left="36" w:right="8"/>
              <w:jc w:val="center"/>
              <w:rPr>
                <w:sz w:val="14"/>
              </w:rPr>
            </w:pPr>
            <w:r>
              <w:rPr>
                <w:spacing w:val="-10"/>
                <w:sz w:val="14"/>
              </w:rPr>
              <w:t>P</w:t>
            </w:r>
          </w:p>
        </w:tc>
        <w:tc>
          <w:tcPr>
            <w:tcW w:w="795" w:type="dxa"/>
            <w:shd w:val="clear" w:color="auto" w:fill="B4C5E7"/>
          </w:tcPr>
          <w:p>
            <w:pPr>
              <w:pStyle w:val="TableParagraph"/>
              <w:spacing w:line="135" w:lineRule="exact" w:before="4"/>
              <w:ind w:left="34"/>
              <w:jc w:val="center"/>
              <w:rPr>
                <w:sz w:val="14"/>
              </w:rPr>
            </w:pPr>
            <w:r>
              <w:rPr>
                <w:spacing w:val="-10"/>
                <w:sz w:val="14"/>
              </w:rPr>
              <w:t>S</w:t>
            </w:r>
          </w:p>
        </w:tc>
        <w:tc>
          <w:tcPr>
            <w:tcW w:w="799" w:type="dxa"/>
            <w:shd w:val="clear" w:color="auto" w:fill="B4C5E7"/>
          </w:tcPr>
          <w:p>
            <w:pPr>
              <w:pStyle w:val="TableParagraph"/>
              <w:spacing w:line="135" w:lineRule="exact" w:before="4"/>
              <w:ind w:left="41"/>
              <w:jc w:val="center"/>
              <w:rPr>
                <w:sz w:val="14"/>
              </w:rPr>
            </w:pPr>
            <w:r>
              <w:rPr>
                <w:spacing w:val="-10"/>
                <w:sz w:val="14"/>
              </w:rPr>
              <w:t>S</w:t>
            </w:r>
          </w:p>
        </w:tc>
        <w:tc>
          <w:tcPr>
            <w:tcW w:w="531" w:type="dxa"/>
            <w:shd w:val="clear" w:color="auto" w:fill="B4C5E7"/>
          </w:tcPr>
          <w:p>
            <w:pPr>
              <w:pStyle w:val="TableParagraph"/>
              <w:spacing w:line="135" w:lineRule="exact" w:before="4"/>
              <w:ind w:left="48" w:right="17"/>
              <w:jc w:val="center"/>
              <w:rPr>
                <w:sz w:val="14"/>
              </w:rPr>
            </w:pPr>
            <w:r>
              <w:rPr>
                <w:spacing w:val="-10"/>
                <w:sz w:val="14"/>
              </w:rPr>
              <w:t>S</w:t>
            </w:r>
          </w:p>
        </w:tc>
        <w:tc>
          <w:tcPr>
            <w:tcW w:w="531" w:type="dxa"/>
            <w:tcBorders>
              <w:bottom w:val="single" w:sz="6" w:space="0" w:color="001F5F"/>
            </w:tcBorders>
            <w:shd w:val="clear" w:color="auto" w:fill="2F5395"/>
          </w:tcPr>
          <w:p>
            <w:pPr>
              <w:pStyle w:val="TableParagraph"/>
              <w:spacing w:line="135" w:lineRule="exact" w:before="4"/>
              <w:ind w:left="48" w:right="7"/>
              <w:jc w:val="center"/>
              <w:rPr>
                <w:sz w:val="14"/>
              </w:rPr>
            </w:pPr>
            <w:r>
              <w:rPr>
                <w:spacing w:val="-10"/>
                <w:sz w:val="14"/>
              </w:rPr>
              <w:t>P</w:t>
            </w:r>
          </w:p>
        </w:tc>
        <w:tc>
          <w:tcPr>
            <w:tcW w:w="531" w:type="dxa"/>
            <w:tcBorders>
              <w:bottom w:val="single" w:sz="6" w:space="0" w:color="001F5F"/>
            </w:tcBorders>
            <w:shd w:val="clear" w:color="auto" w:fill="2F5395"/>
          </w:tcPr>
          <w:p>
            <w:pPr>
              <w:pStyle w:val="TableParagraph"/>
              <w:spacing w:line="135" w:lineRule="exact" w:before="4"/>
              <w:ind w:left="48" w:right="13"/>
              <w:jc w:val="center"/>
              <w:rPr>
                <w:sz w:val="14"/>
              </w:rPr>
            </w:pPr>
            <w:r>
              <w:rPr>
                <w:spacing w:val="-10"/>
                <w:sz w:val="14"/>
              </w:rPr>
              <w:t>P</w:t>
            </w:r>
          </w:p>
        </w:tc>
        <w:tc>
          <w:tcPr>
            <w:tcW w:w="632" w:type="dxa"/>
            <w:shd w:val="clear" w:color="auto" w:fill="2F5395"/>
          </w:tcPr>
          <w:p>
            <w:pPr>
              <w:pStyle w:val="TableParagraph"/>
              <w:spacing w:line="135" w:lineRule="exact" w:before="4"/>
              <w:ind w:left="44" w:right="3"/>
              <w:jc w:val="center"/>
              <w:rPr>
                <w:sz w:val="14"/>
              </w:rPr>
            </w:pPr>
            <w:r>
              <w:rPr>
                <w:spacing w:val="-10"/>
                <w:sz w:val="14"/>
              </w:rPr>
              <w:t>P</w:t>
            </w:r>
          </w:p>
        </w:tc>
      </w:tr>
      <w:tr>
        <w:trPr>
          <w:trHeight w:val="159"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40" w:lineRule="exact"/>
              <w:ind w:left="1" w:right="1"/>
              <w:jc w:val="center"/>
              <w:rPr>
                <w:sz w:val="14"/>
              </w:rPr>
            </w:pPr>
            <w:r>
              <w:rPr>
                <w:spacing w:val="-2"/>
                <w:sz w:val="14"/>
              </w:rPr>
              <w:t>APO02</w:t>
            </w:r>
          </w:p>
        </w:tc>
        <w:tc>
          <w:tcPr>
            <w:tcW w:w="2452" w:type="dxa"/>
          </w:tcPr>
          <w:p>
            <w:pPr>
              <w:pStyle w:val="TableParagraph"/>
              <w:spacing w:line="140" w:lineRule="exact"/>
              <w:ind w:left="67"/>
              <w:rPr>
                <w:sz w:val="14"/>
              </w:rPr>
            </w:pPr>
            <w:r>
              <w:rPr>
                <w:sz w:val="14"/>
              </w:rPr>
              <w:t>Gestionar</w:t>
            </w:r>
            <w:r>
              <w:rPr>
                <w:spacing w:val="-3"/>
                <w:sz w:val="14"/>
              </w:rPr>
              <w:t> </w:t>
            </w:r>
            <w:r>
              <w:rPr>
                <w:sz w:val="14"/>
              </w:rPr>
              <w:t>la</w:t>
            </w:r>
            <w:r>
              <w:rPr>
                <w:spacing w:val="-1"/>
                <w:sz w:val="14"/>
              </w:rPr>
              <w:t> </w:t>
            </w:r>
            <w:r>
              <w:rPr>
                <w:spacing w:val="-2"/>
                <w:sz w:val="14"/>
              </w:rPr>
              <w:t>Estrategia</w:t>
            </w:r>
          </w:p>
        </w:tc>
        <w:tc>
          <w:tcPr>
            <w:tcW w:w="399" w:type="dxa"/>
            <w:shd w:val="clear" w:color="auto" w:fill="2F5395"/>
          </w:tcPr>
          <w:p>
            <w:pPr>
              <w:pStyle w:val="TableParagraph"/>
              <w:spacing w:line="140" w:lineRule="exact"/>
              <w:ind w:left="19" w:right="11"/>
              <w:jc w:val="center"/>
              <w:rPr>
                <w:sz w:val="14"/>
              </w:rPr>
            </w:pPr>
            <w:r>
              <w:rPr>
                <w:spacing w:val="-10"/>
                <w:sz w:val="14"/>
              </w:rPr>
              <w:t>P</w:t>
            </w:r>
          </w:p>
        </w:tc>
        <w:tc>
          <w:tcPr>
            <w:tcW w:w="663" w:type="dxa"/>
          </w:tcPr>
          <w:p>
            <w:pPr>
              <w:pStyle w:val="TableParagraph"/>
              <w:rPr>
                <w:sz w:val="10"/>
              </w:rPr>
            </w:pPr>
          </w:p>
        </w:tc>
        <w:tc>
          <w:tcPr>
            <w:tcW w:w="531" w:type="dxa"/>
            <w:shd w:val="clear" w:color="auto" w:fill="B4C5E7"/>
          </w:tcPr>
          <w:p>
            <w:pPr>
              <w:pStyle w:val="TableParagraph"/>
              <w:spacing w:line="140" w:lineRule="exact"/>
              <w:ind w:left="48" w:right="40"/>
              <w:jc w:val="center"/>
              <w:rPr>
                <w:sz w:val="14"/>
              </w:rPr>
            </w:pPr>
            <w:r>
              <w:rPr>
                <w:spacing w:val="-10"/>
                <w:sz w:val="14"/>
              </w:rPr>
              <w:t>S</w:t>
            </w:r>
          </w:p>
        </w:tc>
        <w:tc>
          <w:tcPr>
            <w:tcW w:w="531" w:type="dxa"/>
            <w:shd w:val="clear" w:color="auto" w:fill="B4C5E7"/>
          </w:tcPr>
          <w:p>
            <w:pPr>
              <w:pStyle w:val="TableParagraph"/>
              <w:spacing w:line="140" w:lineRule="exact"/>
              <w:ind w:left="48" w:right="30"/>
              <w:jc w:val="center"/>
              <w:rPr>
                <w:sz w:val="14"/>
              </w:rPr>
            </w:pPr>
            <w:r>
              <w:rPr>
                <w:spacing w:val="-10"/>
                <w:sz w:val="14"/>
              </w:rPr>
              <w:t>S</w:t>
            </w:r>
          </w:p>
        </w:tc>
        <w:tc>
          <w:tcPr>
            <w:tcW w:w="667" w:type="dxa"/>
            <w:shd w:val="clear" w:color="auto" w:fill="B4C5E7"/>
          </w:tcPr>
          <w:p>
            <w:pPr>
              <w:pStyle w:val="TableParagraph"/>
              <w:spacing w:line="140" w:lineRule="exact"/>
              <w:ind w:left="20" w:right="7"/>
              <w:jc w:val="center"/>
              <w:rPr>
                <w:sz w:val="14"/>
              </w:rPr>
            </w:pPr>
            <w:r>
              <w:rPr>
                <w:spacing w:val="-10"/>
                <w:sz w:val="14"/>
              </w:rPr>
              <w:t>S</w:t>
            </w:r>
          </w:p>
        </w:tc>
        <w:tc>
          <w:tcPr>
            <w:tcW w:w="399" w:type="dxa"/>
          </w:tcPr>
          <w:p>
            <w:pPr>
              <w:pStyle w:val="TableParagraph"/>
              <w:rPr>
                <w:sz w:val="10"/>
              </w:rPr>
            </w:pPr>
          </w:p>
        </w:tc>
        <w:tc>
          <w:tcPr>
            <w:tcW w:w="531" w:type="dxa"/>
            <w:shd w:val="clear" w:color="auto" w:fill="2F5395"/>
          </w:tcPr>
          <w:p>
            <w:pPr>
              <w:pStyle w:val="TableParagraph"/>
              <w:spacing w:line="140" w:lineRule="exact"/>
              <w:ind w:left="48" w:right="31"/>
              <w:jc w:val="center"/>
              <w:rPr>
                <w:sz w:val="14"/>
              </w:rPr>
            </w:pPr>
            <w:r>
              <w:rPr>
                <w:spacing w:val="-10"/>
                <w:sz w:val="14"/>
              </w:rPr>
              <w:t>P</w:t>
            </w:r>
          </w:p>
        </w:tc>
        <w:tc>
          <w:tcPr>
            <w:tcW w:w="531" w:type="dxa"/>
            <w:shd w:val="clear" w:color="auto" w:fill="B4C5E7"/>
          </w:tcPr>
          <w:p>
            <w:pPr>
              <w:pStyle w:val="TableParagraph"/>
              <w:spacing w:line="140" w:lineRule="exact"/>
              <w:ind w:left="48" w:right="29"/>
              <w:jc w:val="center"/>
              <w:rPr>
                <w:sz w:val="14"/>
              </w:rPr>
            </w:pPr>
            <w:r>
              <w:rPr>
                <w:spacing w:val="-10"/>
                <w:sz w:val="14"/>
              </w:rPr>
              <w:t>S</w:t>
            </w:r>
          </w:p>
        </w:tc>
        <w:tc>
          <w:tcPr>
            <w:tcW w:w="272" w:type="dxa"/>
            <w:shd w:val="clear" w:color="auto" w:fill="B4C5E7"/>
          </w:tcPr>
          <w:p>
            <w:pPr>
              <w:pStyle w:val="TableParagraph"/>
              <w:spacing w:line="140" w:lineRule="exact"/>
              <w:ind w:left="25"/>
              <w:jc w:val="center"/>
              <w:rPr>
                <w:sz w:val="14"/>
              </w:rPr>
            </w:pPr>
            <w:r>
              <w:rPr>
                <w:spacing w:val="-10"/>
                <w:sz w:val="14"/>
              </w:rPr>
              <w:t>S</w:t>
            </w:r>
          </w:p>
        </w:tc>
        <w:tc>
          <w:tcPr>
            <w:tcW w:w="527" w:type="dxa"/>
          </w:tcPr>
          <w:p>
            <w:pPr>
              <w:pStyle w:val="TableParagraph"/>
              <w:rPr>
                <w:sz w:val="10"/>
              </w:rPr>
            </w:pPr>
          </w:p>
        </w:tc>
        <w:tc>
          <w:tcPr>
            <w:tcW w:w="535" w:type="dxa"/>
            <w:shd w:val="clear" w:color="auto" w:fill="B4C5E7"/>
          </w:tcPr>
          <w:p>
            <w:pPr>
              <w:pStyle w:val="TableParagraph"/>
              <w:spacing w:line="140" w:lineRule="exact"/>
              <w:ind w:left="36" w:right="8"/>
              <w:jc w:val="center"/>
              <w:rPr>
                <w:sz w:val="14"/>
              </w:rPr>
            </w:pPr>
            <w:r>
              <w:rPr>
                <w:spacing w:val="-10"/>
                <w:sz w:val="14"/>
              </w:rPr>
              <w:t>S</w:t>
            </w:r>
          </w:p>
        </w:tc>
        <w:tc>
          <w:tcPr>
            <w:tcW w:w="795" w:type="dxa"/>
            <w:shd w:val="clear" w:color="auto" w:fill="B4C5E7"/>
          </w:tcPr>
          <w:p>
            <w:pPr>
              <w:pStyle w:val="TableParagraph"/>
              <w:spacing w:line="140" w:lineRule="exact"/>
              <w:ind w:left="34"/>
              <w:jc w:val="center"/>
              <w:rPr>
                <w:sz w:val="14"/>
              </w:rPr>
            </w:pPr>
            <w:r>
              <w:rPr>
                <w:spacing w:val="-10"/>
                <w:sz w:val="14"/>
              </w:rPr>
              <w:t>S</w:t>
            </w:r>
          </w:p>
        </w:tc>
        <w:tc>
          <w:tcPr>
            <w:tcW w:w="799" w:type="dxa"/>
            <w:shd w:val="clear" w:color="auto" w:fill="B4C5E7"/>
          </w:tcPr>
          <w:p>
            <w:pPr>
              <w:pStyle w:val="TableParagraph"/>
              <w:spacing w:line="140" w:lineRule="exact"/>
              <w:ind w:left="41"/>
              <w:jc w:val="center"/>
              <w:rPr>
                <w:sz w:val="14"/>
              </w:rPr>
            </w:pPr>
            <w:r>
              <w:rPr>
                <w:spacing w:val="-10"/>
                <w:sz w:val="14"/>
              </w:rPr>
              <w:t>S</w:t>
            </w:r>
          </w:p>
        </w:tc>
        <w:tc>
          <w:tcPr>
            <w:tcW w:w="531" w:type="dxa"/>
            <w:shd w:val="clear" w:color="auto" w:fill="B4C5E7"/>
          </w:tcPr>
          <w:p>
            <w:pPr>
              <w:pStyle w:val="TableParagraph"/>
              <w:spacing w:line="140" w:lineRule="exact"/>
              <w:ind w:left="48" w:right="17"/>
              <w:jc w:val="center"/>
              <w:rPr>
                <w:sz w:val="14"/>
              </w:rPr>
            </w:pPr>
            <w:r>
              <w:rPr>
                <w:spacing w:val="-10"/>
                <w:sz w:val="14"/>
              </w:rPr>
              <w:t>S</w:t>
            </w:r>
          </w:p>
        </w:tc>
        <w:tc>
          <w:tcPr>
            <w:tcW w:w="531" w:type="dxa"/>
            <w:shd w:val="clear" w:color="auto" w:fill="B4C5E7"/>
          </w:tcPr>
          <w:p>
            <w:pPr>
              <w:pStyle w:val="TableParagraph"/>
              <w:spacing w:line="140" w:lineRule="exact"/>
              <w:ind w:left="48" w:right="7"/>
              <w:jc w:val="center"/>
              <w:rPr>
                <w:sz w:val="14"/>
              </w:rPr>
            </w:pPr>
            <w:r>
              <w:rPr>
                <w:spacing w:val="-10"/>
                <w:sz w:val="14"/>
              </w:rPr>
              <w:t>S</w:t>
            </w:r>
          </w:p>
        </w:tc>
        <w:tc>
          <w:tcPr>
            <w:tcW w:w="531" w:type="dxa"/>
            <w:shd w:val="clear" w:color="auto" w:fill="B4C5E7"/>
          </w:tcPr>
          <w:p>
            <w:pPr>
              <w:pStyle w:val="TableParagraph"/>
              <w:spacing w:line="140" w:lineRule="exact"/>
              <w:ind w:left="48" w:right="13"/>
              <w:jc w:val="center"/>
              <w:rPr>
                <w:sz w:val="14"/>
              </w:rPr>
            </w:pPr>
            <w:r>
              <w:rPr>
                <w:spacing w:val="-10"/>
                <w:sz w:val="14"/>
              </w:rPr>
              <w:t>S</w:t>
            </w:r>
          </w:p>
        </w:tc>
        <w:tc>
          <w:tcPr>
            <w:tcW w:w="632" w:type="dxa"/>
            <w:shd w:val="clear" w:color="auto" w:fill="2F5395"/>
          </w:tcPr>
          <w:p>
            <w:pPr>
              <w:pStyle w:val="TableParagraph"/>
              <w:spacing w:line="140" w:lineRule="exact"/>
              <w:ind w:left="44" w:right="3"/>
              <w:jc w:val="center"/>
              <w:rPr>
                <w:sz w:val="14"/>
              </w:rPr>
            </w:pPr>
            <w:r>
              <w:rPr>
                <w:spacing w:val="-10"/>
                <w:sz w:val="14"/>
              </w:rPr>
              <w:t>P</w:t>
            </w:r>
          </w:p>
        </w:tc>
      </w:tr>
      <w:tr>
        <w:trPr>
          <w:trHeight w:val="157"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8" w:lineRule="exact"/>
              <w:ind w:left="1" w:right="1"/>
              <w:jc w:val="center"/>
              <w:rPr>
                <w:sz w:val="14"/>
              </w:rPr>
            </w:pPr>
            <w:r>
              <w:rPr>
                <w:spacing w:val="-2"/>
                <w:sz w:val="14"/>
              </w:rPr>
              <w:t>APO04</w:t>
            </w:r>
          </w:p>
        </w:tc>
        <w:tc>
          <w:tcPr>
            <w:tcW w:w="2452" w:type="dxa"/>
          </w:tcPr>
          <w:p>
            <w:pPr>
              <w:pStyle w:val="TableParagraph"/>
              <w:spacing w:line="138" w:lineRule="exact"/>
              <w:ind w:left="67"/>
              <w:rPr>
                <w:sz w:val="14"/>
              </w:rPr>
            </w:pPr>
            <w:r>
              <w:rPr>
                <w:sz w:val="14"/>
              </w:rPr>
              <w:t>Gestionar</w:t>
            </w:r>
            <w:r>
              <w:rPr>
                <w:spacing w:val="-1"/>
                <w:sz w:val="14"/>
              </w:rPr>
              <w:t> </w:t>
            </w:r>
            <w:r>
              <w:rPr>
                <w:sz w:val="14"/>
              </w:rPr>
              <w:t>la </w:t>
            </w:r>
            <w:r>
              <w:rPr>
                <w:spacing w:val="-2"/>
                <w:sz w:val="14"/>
              </w:rPr>
              <w:t>innovación</w:t>
            </w:r>
          </w:p>
        </w:tc>
        <w:tc>
          <w:tcPr>
            <w:tcW w:w="399" w:type="dxa"/>
            <w:shd w:val="clear" w:color="auto" w:fill="2F5395"/>
          </w:tcPr>
          <w:p>
            <w:pPr>
              <w:pStyle w:val="TableParagraph"/>
              <w:spacing w:line="138" w:lineRule="exact"/>
              <w:ind w:left="19" w:right="11"/>
              <w:jc w:val="center"/>
              <w:rPr>
                <w:sz w:val="14"/>
              </w:rPr>
            </w:pPr>
            <w:r>
              <w:rPr>
                <w:spacing w:val="-10"/>
                <w:sz w:val="14"/>
              </w:rPr>
              <w:t>P</w:t>
            </w:r>
          </w:p>
        </w:tc>
        <w:tc>
          <w:tcPr>
            <w:tcW w:w="663" w:type="dxa"/>
            <w:shd w:val="clear" w:color="auto" w:fill="B4C5E7"/>
          </w:tcPr>
          <w:p>
            <w:pPr>
              <w:pStyle w:val="TableParagraph"/>
              <w:spacing w:line="138" w:lineRule="exact"/>
              <w:ind w:left="18" w:right="8"/>
              <w:jc w:val="center"/>
              <w:rPr>
                <w:sz w:val="14"/>
              </w:rPr>
            </w:pPr>
            <w:r>
              <w:rPr>
                <w:spacing w:val="-10"/>
                <w:sz w:val="14"/>
              </w:rPr>
              <w:t>S</w:t>
            </w:r>
          </w:p>
        </w:tc>
        <w:tc>
          <w:tcPr>
            <w:tcW w:w="531" w:type="dxa"/>
            <w:shd w:val="clear" w:color="auto" w:fill="B4C5E7"/>
          </w:tcPr>
          <w:p>
            <w:pPr>
              <w:pStyle w:val="TableParagraph"/>
              <w:spacing w:line="138" w:lineRule="exact"/>
              <w:ind w:left="48" w:right="40"/>
              <w:jc w:val="center"/>
              <w:rPr>
                <w:sz w:val="14"/>
              </w:rPr>
            </w:pPr>
            <w:r>
              <w:rPr>
                <w:spacing w:val="-10"/>
                <w:sz w:val="14"/>
              </w:rPr>
              <w:t>S</w:t>
            </w:r>
          </w:p>
        </w:tc>
        <w:tc>
          <w:tcPr>
            <w:tcW w:w="531" w:type="dxa"/>
            <w:shd w:val="clear" w:color="auto" w:fill="B4C5E7"/>
          </w:tcPr>
          <w:p>
            <w:pPr>
              <w:pStyle w:val="TableParagraph"/>
              <w:spacing w:line="138" w:lineRule="exact"/>
              <w:ind w:left="48" w:right="30"/>
              <w:jc w:val="center"/>
              <w:rPr>
                <w:sz w:val="14"/>
              </w:rPr>
            </w:pPr>
            <w:r>
              <w:rPr>
                <w:spacing w:val="-10"/>
                <w:sz w:val="14"/>
              </w:rPr>
              <w:t>S</w:t>
            </w:r>
          </w:p>
        </w:tc>
        <w:tc>
          <w:tcPr>
            <w:tcW w:w="667" w:type="dxa"/>
          </w:tcPr>
          <w:p>
            <w:pPr>
              <w:pStyle w:val="TableParagraph"/>
              <w:rPr>
                <w:sz w:val="10"/>
              </w:rPr>
            </w:pPr>
          </w:p>
        </w:tc>
        <w:tc>
          <w:tcPr>
            <w:tcW w:w="399" w:type="dxa"/>
          </w:tcPr>
          <w:p>
            <w:pPr>
              <w:pStyle w:val="TableParagraph"/>
              <w:rPr>
                <w:sz w:val="10"/>
              </w:rPr>
            </w:pPr>
          </w:p>
        </w:tc>
        <w:tc>
          <w:tcPr>
            <w:tcW w:w="531" w:type="dxa"/>
            <w:shd w:val="clear" w:color="auto" w:fill="B4C5E7"/>
          </w:tcPr>
          <w:p>
            <w:pPr>
              <w:pStyle w:val="TableParagraph"/>
              <w:spacing w:line="138" w:lineRule="exact"/>
              <w:ind w:left="48" w:right="31"/>
              <w:jc w:val="center"/>
              <w:rPr>
                <w:sz w:val="14"/>
              </w:rPr>
            </w:pPr>
            <w:r>
              <w:rPr>
                <w:spacing w:val="-10"/>
                <w:sz w:val="14"/>
              </w:rPr>
              <w:t>S</w:t>
            </w:r>
          </w:p>
        </w:tc>
        <w:tc>
          <w:tcPr>
            <w:tcW w:w="531" w:type="dxa"/>
          </w:tcPr>
          <w:p>
            <w:pPr>
              <w:pStyle w:val="TableParagraph"/>
              <w:rPr>
                <w:sz w:val="10"/>
              </w:rPr>
            </w:pPr>
          </w:p>
        </w:tc>
        <w:tc>
          <w:tcPr>
            <w:tcW w:w="272" w:type="dxa"/>
            <w:shd w:val="clear" w:color="auto" w:fill="B4C5E7"/>
          </w:tcPr>
          <w:p>
            <w:pPr>
              <w:pStyle w:val="TableParagraph"/>
              <w:spacing w:line="138" w:lineRule="exact"/>
              <w:ind w:left="25"/>
              <w:jc w:val="center"/>
              <w:rPr>
                <w:sz w:val="14"/>
              </w:rPr>
            </w:pPr>
            <w:r>
              <w:rPr>
                <w:spacing w:val="-10"/>
                <w:sz w:val="14"/>
              </w:rPr>
              <w:t>S</w:t>
            </w:r>
          </w:p>
        </w:tc>
        <w:tc>
          <w:tcPr>
            <w:tcW w:w="527" w:type="dxa"/>
            <w:shd w:val="clear" w:color="auto" w:fill="B4C5E7"/>
          </w:tcPr>
          <w:p>
            <w:pPr>
              <w:pStyle w:val="TableParagraph"/>
              <w:spacing w:line="138" w:lineRule="exact"/>
              <w:ind w:left="33" w:right="7"/>
              <w:jc w:val="center"/>
              <w:rPr>
                <w:sz w:val="14"/>
              </w:rPr>
            </w:pPr>
            <w:r>
              <w:rPr>
                <w:spacing w:val="-10"/>
                <w:sz w:val="14"/>
              </w:rPr>
              <w:t>S</w:t>
            </w:r>
          </w:p>
        </w:tc>
        <w:tc>
          <w:tcPr>
            <w:tcW w:w="535" w:type="dxa"/>
            <w:shd w:val="clear" w:color="auto" w:fill="2F5395"/>
          </w:tcPr>
          <w:p>
            <w:pPr>
              <w:pStyle w:val="TableParagraph"/>
              <w:spacing w:line="138" w:lineRule="exact"/>
              <w:ind w:left="36" w:right="8"/>
              <w:jc w:val="center"/>
              <w:rPr>
                <w:sz w:val="14"/>
              </w:rPr>
            </w:pPr>
            <w:r>
              <w:rPr>
                <w:spacing w:val="-10"/>
                <w:sz w:val="14"/>
              </w:rPr>
              <w:t>P</w:t>
            </w:r>
          </w:p>
        </w:tc>
        <w:tc>
          <w:tcPr>
            <w:tcW w:w="795" w:type="dxa"/>
          </w:tcPr>
          <w:p>
            <w:pPr>
              <w:pStyle w:val="TableParagraph"/>
              <w:rPr>
                <w:sz w:val="10"/>
              </w:rPr>
            </w:pPr>
          </w:p>
        </w:tc>
        <w:tc>
          <w:tcPr>
            <w:tcW w:w="799" w:type="dxa"/>
            <w:shd w:val="clear" w:color="auto" w:fill="2F5395"/>
          </w:tcPr>
          <w:p>
            <w:pPr>
              <w:pStyle w:val="TableParagraph"/>
              <w:spacing w:line="138" w:lineRule="exact"/>
              <w:ind w:left="41"/>
              <w:jc w:val="center"/>
              <w:rPr>
                <w:sz w:val="14"/>
              </w:rPr>
            </w:pPr>
            <w:r>
              <w:rPr>
                <w:spacing w:val="-10"/>
                <w:sz w:val="14"/>
              </w:rPr>
              <w:t>P</w:t>
            </w:r>
          </w:p>
        </w:tc>
        <w:tc>
          <w:tcPr>
            <w:tcW w:w="531" w:type="dxa"/>
          </w:tcPr>
          <w:p>
            <w:pPr>
              <w:pStyle w:val="TableParagraph"/>
              <w:rPr>
                <w:sz w:val="10"/>
              </w:rPr>
            </w:pPr>
          </w:p>
        </w:tc>
        <w:tc>
          <w:tcPr>
            <w:tcW w:w="531" w:type="dxa"/>
            <w:shd w:val="clear" w:color="auto" w:fill="B4C5E7"/>
          </w:tcPr>
          <w:p>
            <w:pPr>
              <w:pStyle w:val="TableParagraph"/>
              <w:spacing w:line="138" w:lineRule="exact"/>
              <w:ind w:left="48" w:right="7"/>
              <w:jc w:val="center"/>
              <w:rPr>
                <w:sz w:val="14"/>
              </w:rPr>
            </w:pPr>
            <w:r>
              <w:rPr>
                <w:spacing w:val="-10"/>
                <w:sz w:val="14"/>
              </w:rPr>
              <w:t>S</w:t>
            </w:r>
          </w:p>
        </w:tc>
        <w:tc>
          <w:tcPr>
            <w:tcW w:w="531" w:type="dxa"/>
            <w:shd w:val="clear" w:color="auto" w:fill="2F5395"/>
          </w:tcPr>
          <w:p>
            <w:pPr>
              <w:pStyle w:val="TableParagraph"/>
              <w:spacing w:line="138" w:lineRule="exact"/>
              <w:ind w:left="48" w:right="13"/>
              <w:jc w:val="center"/>
              <w:rPr>
                <w:sz w:val="14"/>
              </w:rPr>
            </w:pPr>
            <w:r>
              <w:rPr>
                <w:spacing w:val="-10"/>
                <w:sz w:val="14"/>
              </w:rPr>
              <w:t>P</w:t>
            </w:r>
          </w:p>
        </w:tc>
        <w:tc>
          <w:tcPr>
            <w:tcW w:w="632" w:type="dxa"/>
            <w:shd w:val="clear" w:color="auto" w:fill="2F5395"/>
          </w:tcPr>
          <w:p>
            <w:pPr>
              <w:pStyle w:val="TableParagraph"/>
              <w:spacing w:line="138" w:lineRule="exact"/>
              <w:ind w:left="44" w:right="3"/>
              <w:jc w:val="center"/>
              <w:rPr>
                <w:sz w:val="14"/>
              </w:rPr>
            </w:pPr>
            <w:r>
              <w:rPr>
                <w:spacing w:val="-10"/>
                <w:sz w:val="14"/>
              </w:rPr>
              <w:t>P</w:t>
            </w:r>
          </w:p>
        </w:tc>
      </w:tr>
      <w:tr>
        <w:trPr>
          <w:trHeight w:val="159"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5" w:lineRule="exact" w:before="4"/>
              <w:ind w:left="1" w:right="1"/>
              <w:jc w:val="center"/>
              <w:rPr>
                <w:sz w:val="14"/>
              </w:rPr>
            </w:pPr>
            <w:r>
              <w:rPr>
                <w:spacing w:val="-2"/>
                <w:sz w:val="14"/>
              </w:rPr>
              <w:t>APO07</w:t>
            </w:r>
          </w:p>
        </w:tc>
        <w:tc>
          <w:tcPr>
            <w:tcW w:w="2452" w:type="dxa"/>
          </w:tcPr>
          <w:p>
            <w:pPr>
              <w:pStyle w:val="TableParagraph"/>
              <w:spacing w:line="135" w:lineRule="exact" w:before="4"/>
              <w:ind w:left="67"/>
              <w:rPr>
                <w:sz w:val="14"/>
              </w:rPr>
            </w:pPr>
            <w:r>
              <w:rPr>
                <w:sz w:val="14"/>
              </w:rPr>
              <w:t>Gestionar</w:t>
            </w:r>
            <w:r>
              <w:rPr>
                <w:spacing w:val="-2"/>
                <w:sz w:val="14"/>
              </w:rPr>
              <w:t> </w:t>
            </w:r>
            <w:r>
              <w:rPr>
                <w:sz w:val="14"/>
              </w:rPr>
              <w:t>los</w:t>
            </w:r>
            <w:r>
              <w:rPr>
                <w:spacing w:val="-5"/>
                <w:sz w:val="14"/>
              </w:rPr>
              <w:t> </w:t>
            </w:r>
            <w:r>
              <w:rPr>
                <w:sz w:val="14"/>
              </w:rPr>
              <w:t>Recursos</w:t>
            </w:r>
            <w:r>
              <w:rPr>
                <w:spacing w:val="-4"/>
                <w:sz w:val="14"/>
              </w:rPr>
              <w:t> </w:t>
            </w:r>
            <w:r>
              <w:rPr>
                <w:spacing w:val="-2"/>
                <w:sz w:val="14"/>
              </w:rPr>
              <w:t>Humanos</w:t>
            </w:r>
          </w:p>
        </w:tc>
        <w:tc>
          <w:tcPr>
            <w:tcW w:w="399" w:type="dxa"/>
            <w:shd w:val="clear" w:color="auto" w:fill="2F5395"/>
          </w:tcPr>
          <w:p>
            <w:pPr>
              <w:pStyle w:val="TableParagraph"/>
              <w:spacing w:line="135" w:lineRule="exact" w:before="4"/>
              <w:ind w:left="19" w:right="11"/>
              <w:jc w:val="center"/>
              <w:rPr>
                <w:sz w:val="14"/>
              </w:rPr>
            </w:pPr>
            <w:r>
              <w:rPr>
                <w:spacing w:val="-10"/>
                <w:sz w:val="14"/>
              </w:rPr>
              <w:t>P</w:t>
            </w:r>
          </w:p>
        </w:tc>
        <w:tc>
          <w:tcPr>
            <w:tcW w:w="663" w:type="dxa"/>
            <w:shd w:val="clear" w:color="auto" w:fill="B4C5E7"/>
          </w:tcPr>
          <w:p>
            <w:pPr>
              <w:pStyle w:val="TableParagraph"/>
              <w:spacing w:line="135" w:lineRule="exact" w:before="4"/>
              <w:ind w:left="18" w:right="8"/>
              <w:jc w:val="center"/>
              <w:rPr>
                <w:sz w:val="14"/>
              </w:rPr>
            </w:pPr>
            <w:r>
              <w:rPr>
                <w:spacing w:val="-10"/>
                <w:sz w:val="14"/>
              </w:rPr>
              <w:t>S</w:t>
            </w:r>
          </w:p>
        </w:tc>
        <w:tc>
          <w:tcPr>
            <w:tcW w:w="531" w:type="dxa"/>
            <w:shd w:val="clear" w:color="auto" w:fill="B4C5E7"/>
          </w:tcPr>
          <w:p>
            <w:pPr>
              <w:pStyle w:val="TableParagraph"/>
              <w:spacing w:line="135" w:lineRule="exact" w:before="4"/>
              <w:ind w:left="48" w:right="40"/>
              <w:jc w:val="center"/>
              <w:rPr>
                <w:sz w:val="14"/>
              </w:rPr>
            </w:pPr>
            <w:r>
              <w:rPr>
                <w:spacing w:val="-10"/>
                <w:sz w:val="14"/>
              </w:rPr>
              <w:t>S</w:t>
            </w:r>
          </w:p>
        </w:tc>
        <w:tc>
          <w:tcPr>
            <w:tcW w:w="531" w:type="dxa"/>
            <w:shd w:val="clear" w:color="auto" w:fill="B4C5E7"/>
          </w:tcPr>
          <w:p>
            <w:pPr>
              <w:pStyle w:val="TableParagraph"/>
              <w:spacing w:line="135" w:lineRule="exact" w:before="4"/>
              <w:ind w:left="48" w:right="30"/>
              <w:jc w:val="center"/>
              <w:rPr>
                <w:sz w:val="14"/>
              </w:rPr>
            </w:pPr>
            <w:r>
              <w:rPr>
                <w:spacing w:val="-10"/>
                <w:sz w:val="14"/>
              </w:rPr>
              <w:t>S</w:t>
            </w:r>
          </w:p>
        </w:tc>
        <w:tc>
          <w:tcPr>
            <w:tcW w:w="667" w:type="dxa"/>
            <w:tcBorders>
              <w:bottom w:val="single" w:sz="6" w:space="0" w:color="001F5F"/>
            </w:tcBorders>
          </w:tcPr>
          <w:p>
            <w:pPr>
              <w:pStyle w:val="TableParagraph"/>
              <w:rPr>
                <w:sz w:val="10"/>
              </w:rPr>
            </w:pPr>
          </w:p>
        </w:tc>
        <w:tc>
          <w:tcPr>
            <w:tcW w:w="399" w:type="dxa"/>
            <w:tcBorders>
              <w:bottom w:val="single" w:sz="6" w:space="0" w:color="001F5F"/>
            </w:tcBorders>
          </w:tcPr>
          <w:p>
            <w:pPr>
              <w:pStyle w:val="TableParagraph"/>
              <w:rPr>
                <w:sz w:val="10"/>
              </w:rPr>
            </w:pPr>
          </w:p>
        </w:tc>
        <w:tc>
          <w:tcPr>
            <w:tcW w:w="531" w:type="dxa"/>
            <w:shd w:val="clear" w:color="auto" w:fill="B4C5E7"/>
          </w:tcPr>
          <w:p>
            <w:pPr>
              <w:pStyle w:val="TableParagraph"/>
              <w:spacing w:line="135" w:lineRule="exact" w:before="4"/>
              <w:ind w:left="48" w:right="31"/>
              <w:jc w:val="center"/>
              <w:rPr>
                <w:sz w:val="14"/>
              </w:rPr>
            </w:pPr>
            <w:r>
              <w:rPr>
                <w:spacing w:val="-10"/>
                <w:sz w:val="14"/>
              </w:rPr>
              <w:t>S</w:t>
            </w:r>
          </w:p>
        </w:tc>
        <w:tc>
          <w:tcPr>
            <w:tcW w:w="531" w:type="dxa"/>
          </w:tcPr>
          <w:p>
            <w:pPr>
              <w:pStyle w:val="TableParagraph"/>
              <w:rPr>
                <w:sz w:val="10"/>
              </w:rPr>
            </w:pPr>
          </w:p>
        </w:tc>
        <w:tc>
          <w:tcPr>
            <w:tcW w:w="272" w:type="dxa"/>
            <w:shd w:val="clear" w:color="auto" w:fill="B4C5E7"/>
          </w:tcPr>
          <w:p>
            <w:pPr>
              <w:pStyle w:val="TableParagraph"/>
              <w:spacing w:line="135" w:lineRule="exact" w:before="4"/>
              <w:ind w:left="25"/>
              <w:jc w:val="center"/>
              <w:rPr>
                <w:sz w:val="14"/>
              </w:rPr>
            </w:pPr>
            <w:r>
              <w:rPr>
                <w:spacing w:val="-10"/>
                <w:sz w:val="14"/>
              </w:rPr>
              <w:t>S</w:t>
            </w:r>
          </w:p>
        </w:tc>
        <w:tc>
          <w:tcPr>
            <w:tcW w:w="527" w:type="dxa"/>
            <w:shd w:val="clear" w:color="auto" w:fill="B4C5E7"/>
          </w:tcPr>
          <w:p>
            <w:pPr>
              <w:pStyle w:val="TableParagraph"/>
              <w:spacing w:line="135" w:lineRule="exact" w:before="4"/>
              <w:ind w:left="33" w:right="7"/>
              <w:jc w:val="center"/>
              <w:rPr>
                <w:sz w:val="14"/>
              </w:rPr>
            </w:pPr>
            <w:r>
              <w:rPr>
                <w:spacing w:val="-10"/>
                <w:sz w:val="14"/>
              </w:rPr>
              <w:t>S</w:t>
            </w:r>
          </w:p>
        </w:tc>
        <w:tc>
          <w:tcPr>
            <w:tcW w:w="535" w:type="dxa"/>
            <w:shd w:val="clear" w:color="auto" w:fill="2F5395"/>
          </w:tcPr>
          <w:p>
            <w:pPr>
              <w:pStyle w:val="TableParagraph"/>
              <w:spacing w:line="135" w:lineRule="exact" w:before="4"/>
              <w:ind w:left="36" w:right="8"/>
              <w:jc w:val="center"/>
              <w:rPr>
                <w:sz w:val="14"/>
              </w:rPr>
            </w:pPr>
            <w:r>
              <w:rPr>
                <w:spacing w:val="-10"/>
                <w:sz w:val="14"/>
              </w:rPr>
              <w:t>P</w:t>
            </w:r>
          </w:p>
        </w:tc>
        <w:tc>
          <w:tcPr>
            <w:tcW w:w="795" w:type="dxa"/>
          </w:tcPr>
          <w:p>
            <w:pPr>
              <w:pStyle w:val="TableParagraph"/>
              <w:rPr>
                <w:sz w:val="10"/>
              </w:rPr>
            </w:pPr>
          </w:p>
        </w:tc>
        <w:tc>
          <w:tcPr>
            <w:tcW w:w="799" w:type="dxa"/>
            <w:shd w:val="clear" w:color="auto" w:fill="2F5395"/>
          </w:tcPr>
          <w:p>
            <w:pPr>
              <w:pStyle w:val="TableParagraph"/>
              <w:spacing w:line="135" w:lineRule="exact" w:before="4"/>
              <w:ind w:left="41"/>
              <w:jc w:val="center"/>
              <w:rPr>
                <w:sz w:val="14"/>
              </w:rPr>
            </w:pPr>
            <w:r>
              <w:rPr>
                <w:spacing w:val="-10"/>
                <w:sz w:val="14"/>
              </w:rPr>
              <w:t>P</w:t>
            </w:r>
          </w:p>
        </w:tc>
        <w:tc>
          <w:tcPr>
            <w:tcW w:w="531" w:type="dxa"/>
          </w:tcPr>
          <w:p>
            <w:pPr>
              <w:pStyle w:val="TableParagraph"/>
              <w:rPr>
                <w:sz w:val="10"/>
              </w:rPr>
            </w:pPr>
          </w:p>
        </w:tc>
        <w:tc>
          <w:tcPr>
            <w:tcW w:w="531" w:type="dxa"/>
            <w:shd w:val="clear" w:color="auto" w:fill="B4C5E7"/>
          </w:tcPr>
          <w:p>
            <w:pPr>
              <w:pStyle w:val="TableParagraph"/>
              <w:spacing w:line="135" w:lineRule="exact" w:before="4"/>
              <w:ind w:left="48" w:right="7"/>
              <w:jc w:val="center"/>
              <w:rPr>
                <w:sz w:val="14"/>
              </w:rPr>
            </w:pPr>
            <w:r>
              <w:rPr>
                <w:spacing w:val="-10"/>
                <w:sz w:val="14"/>
              </w:rPr>
              <w:t>S</w:t>
            </w:r>
          </w:p>
        </w:tc>
        <w:tc>
          <w:tcPr>
            <w:tcW w:w="531" w:type="dxa"/>
            <w:shd w:val="clear" w:color="auto" w:fill="2F5395"/>
          </w:tcPr>
          <w:p>
            <w:pPr>
              <w:pStyle w:val="TableParagraph"/>
              <w:spacing w:line="135" w:lineRule="exact" w:before="4"/>
              <w:ind w:left="48" w:right="13"/>
              <w:jc w:val="center"/>
              <w:rPr>
                <w:sz w:val="14"/>
              </w:rPr>
            </w:pPr>
            <w:r>
              <w:rPr>
                <w:spacing w:val="-10"/>
                <w:sz w:val="14"/>
              </w:rPr>
              <w:t>P</w:t>
            </w:r>
          </w:p>
        </w:tc>
        <w:tc>
          <w:tcPr>
            <w:tcW w:w="632" w:type="dxa"/>
            <w:shd w:val="clear" w:color="auto" w:fill="2F5395"/>
          </w:tcPr>
          <w:p>
            <w:pPr>
              <w:pStyle w:val="TableParagraph"/>
              <w:spacing w:line="135" w:lineRule="exact" w:before="4"/>
              <w:ind w:left="44" w:right="3"/>
              <w:jc w:val="center"/>
              <w:rPr>
                <w:sz w:val="14"/>
              </w:rPr>
            </w:pPr>
            <w:r>
              <w:rPr>
                <w:spacing w:val="-10"/>
                <w:sz w:val="14"/>
              </w:rPr>
              <w:t>P</w:t>
            </w:r>
          </w:p>
        </w:tc>
      </w:tr>
      <w:tr>
        <w:trPr>
          <w:trHeight w:val="159"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8" w:lineRule="exact" w:before="1"/>
              <w:ind w:left="1" w:right="1"/>
              <w:jc w:val="center"/>
              <w:rPr>
                <w:sz w:val="14"/>
              </w:rPr>
            </w:pPr>
            <w:r>
              <w:rPr>
                <w:spacing w:val="-2"/>
                <w:sz w:val="14"/>
              </w:rPr>
              <w:t>APO08</w:t>
            </w:r>
          </w:p>
        </w:tc>
        <w:tc>
          <w:tcPr>
            <w:tcW w:w="2452" w:type="dxa"/>
          </w:tcPr>
          <w:p>
            <w:pPr>
              <w:pStyle w:val="TableParagraph"/>
              <w:spacing w:line="138" w:lineRule="exact" w:before="1"/>
              <w:ind w:left="67"/>
              <w:rPr>
                <w:sz w:val="14"/>
              </w:rPr>
            </w:pPr>
            <w:r>
              <w:rPr>
                <w:sz w:val="14"/>
              </w:rPr>
              <w:t>Gestionar</w:t>
            </w:r>
            <w:r>
              <w:rPr>
                <w:spacing w:val="-3"/>
                <w:sz w:val="14"/>
              </w:rPr>
              <w:t> </w:t>
            </w:r>
            <w:r>
              <w:rPr>
                <w:sz w:val="14"/>
              </w:rPr>
              <w:t>las</w:t>
            </w:r>
            <w:r>
              <w:rPr>
                <w:spacing w:val="-4"/>
                <w:sz w:val="14"/>
              </w:rPr>
              <w:t> </w:t>
            </w:r>
            <w:r>
              <w:rPr>
                <w:spacing w:val="-2"/>
                <w:sz w:val="14"/>
              </w:rPr>
              <w:t>relaciones</w:t>
            </w:r>
          </w:p>
        </w:tc>
        <w:tc>
          <w:tcPr>
            <w:tcW w:w="399" w:type="dxa"/>
          </w:tcPr>
          <w:p>
            <w:pPr>
              <w:pStyle w:val="TableParagraph"/>
              <w:rPr>
                <w:sz w:val="10"/>
              </w:rPr>
            </w:pPr>
          </w:p>
        </w:tc>
        <w:tc>
          <w:tcPr>
            <w:tcW w:w="663" w:type="dxa"/>
            <w:shd w:val="clear" w:color="auto" w:fill="B4C5E7"/>
          </w:tcPr>
          <w:p>
            <w:pPr>
              <w:pStyle w:val="TableParagraph"/>
              <w:spacing w:line="138" w:lineRule="exact" w:before="1"/>
              <w:ind w:left="18" w:right="8"/>
              <w:jc w:val="center"/>
              <w:rPr>
                <w:sz w:val="14"/>
              </w:rPr>
            </w:pPr>
            <w:r>
              <w:rPr>
                <w:spacing w:val="-10"/>
                <w:sz w:val="14"/>
              </w:rPr>
              <w:t>S</w:t>
            </w:r>
          </w:p>
        </w:tc>
        <w:tc>
          <w:tcPr>
            <w:tcW w:w="531" w:type="dxa"/>
          </w:tcPr>
          <w:p>
            <w:pPr>
              <w:pStyle w:val="TableParagraph"/>
              <w:rPr>
                <w:sz w:val="10"/>
              </w:rPr>
            </w:pPr>
          </w:p>
        </w:tc>
        <w:tc>
          <w:tcPr>
            <w:tcW w:w="531" w:type="dxa"/>
            <w:shd w:val="clear" w:color="auto" w:fill="2F5395"/>
          </w:tcPr>
          <w:p>
            <w:pPr>
              <w:pStyle w:val="TableParagraph"/>
              <w:spacing w:line="138" w:lineRule="exact" w:before="1"/>
              <w:ind w:left="48" w:right="30"/>
              <w:jc w:val="center"/>
              <w:rPr>
                <w:sz w:val="14"/>
              </w:rPr>
            </w:pPr>
            <w:r>
              <w:rPr>
                <w:spacing w:val="-10"/>
                <w:sz w:val="14"/>
              </w:rPr>
              <w:t>P</w:t>
            </w:r>
          </w:p>
        </w:tc>
        <w:tc>
          <w:tcPr>
            <w:tcW w:w="667" w:type="dxa"/>
            <w:shd w:val="clear" w:color="auto" w:fill="B4C5E7"/>
          </w:tcPr>
          <w:p>
            <w:pPr>
              <w:pStyle w:val="TableParagraph"/>
              <w:spacing w:line="138" w:lineRule="exact" w:before="1"/>
              <w:ind w:left="20" w:right="7"/>
              <w:jc w:val="center"/>
              <w:rPr>
                <w:sz w:val="14"/>
              </w:rPr>
            </w:pPr>
            <w:r>
              <w:rPr>
                <w:spacing w:val="-10"/>
                <w:sz w:val="14"/>
              </w:rPr>
              <w:t>S</w:t>
            </w:r>
          </w:p>
        </w:tc>
        <w:tc>
          <w:tcPr>
            <w:tcW w:w="399" w:type="dxa"/>
            <w:shd w:val="clear" w:color="auto" w:fill="B4C5E7"/>
          </w:tcPr>
          <w:p>
            <w:pPr>
              <w:pStyle w:val="TableParagraph"/>
              <w:spacing w:line="138" w:lineRule="exact" w:before="1"/>
              <w:ind w:left="19"/>
              <w:jc w:val="center"/>
              <w:rPr>
                <w:sz w:val="14"/>
              </w:rPr>
            </w:pPr>
            <w:r>
              <w:rPr>
                <w:spacing w:val="-10"/>
                <w:sz w:val="14"/>
              </w:rPr>
              <w:t>S</w:t>
            </w:r>
          </w:p>
        </w:tc>
        <w:tc>
          <w:tcPr>
            <w:tcW w:w="531" w:type="dxa"/>
            <w:shd w:val="clear" w:color="auto" w:fill="2F5395"/>
          </w:tcPr>
          <w:p>
            <w:pPr>
              <w:pStyle w:val="TableParagraph"/>
              <w:spacing w:line="138" w:lineRule="exact" w:before="1"/>
              <w:ind w:left="48" w:right="31"/>
              <w:jc w:val="center"/>
              <w:rPr>
                <w:sz w:val="14"/>
              </w:rPr>
            </w:pPr>
            <w:r>
              <w:rPr>
                <w:spacing w:val="-10"/>
                <w:sz w:val="14"/>
              </w:rPr>
              <w:t>P</w:t>
            </w:r>
          </w:p>
        </w:tc>
        <w:tc>
          <w:tcPr>
            <w:tcW w:w="531" w:type="dxa"/>
            <w:shd w:val="clear" w:color="auto" w:fill="B4C5E7"/>
          </w:tcPr>
          <w:p>
            <w:pPr>
              <w:pStyle w:val="TableParagraph"/>
              <w:spacing w:line="138" w:lineRule="exact" w:before="1"/>
              <w:ind w:left="48" w:right="29"/>
              <w:jc w:val="center"/>
              <w:rPr>
                <w:sz w:val="14"/>
              </w:rPr>
            </w:pPr>
            <w:r>
              <w:rPr>
                <w:spacing w:val="-10"/>
                <w:sz w:val="14"/>
              </w:rPr>
              <w:t>S</w:t>
            </w:r>
          </w:p>
        </w:tc>
        <w:tc>
          <w:tcPr>
            <w:tcW w:w="272" w:type="dxa"/>
            <w:shd w:val="clear" w:color="auto" w:fill="2F5395"/>
          </w:tcPr>
          <w:p>
            <w:pPr>
              <w:pStyle w:val="TableParagraph"/>
              <w:spacing w:line="138" w:lineRule="exact" w:before="1"/>
              <w:ind w:left="25"/>
              <w:jc w:val="center"/>
              <w:rPr>
                <w:sz w:val="14"/>
              </w:rPr>
            </w:pPr>
            <w:r>
              <w:rPr>
                <w:spacing w:val="-10"/>
                <w:sz w:val="14"/>
              </w:rPr>
              <w:t>P</w:t>
            </w:r>
          </w:p>
        </w:tc>
        <w:tc>
          <w:tcPr>
            <w:tcW w:w="527" w:type="dxa"/>
            <w:shd w:val="clear" w:color="auto" w:fill="B4C5E7"/>
          </w:tcPr>
          <w:p>
            <w:pPr>
              <w:pStyle w:val="TableParagraph"/>
              <w:spacing w:line="138" w:lineRule="exact" w:before="1"/>
              <w:ind w:left="33" w:right="7"/>
              <w:jc w:val="center"/>
              <w:rPr>
                <w:sz w:val="14"/>
              </w:rPr>
            </w:pPr>
            <w:r>
              <w:rPr>
                <w:spacing w:val="-10"/>
                <w:sz w:val="14"/>
              </w:rPr>
              <w:t>S</w:t>
            </w:r>
          </w:p>
        </w:tc>
        <w:tc>
          <w:tcPr>
            <w:tcW w:w="535" w:type="dxa"/>
            <w:shd w:val="clear" w:color="auto" w:fill="B4C5E7"/>
          </w:tcPr>
          <w:p>
            <w:pPr>
              <w:pStyle w:val="TableParagraph"/>
              <w:spacing w:line="138" w:lineRule="exact" w:before="1"/>
              <w:ind w:left="36" w:right="8"/>
              <w:jc w:val="center"/>
              <w:rPr>
                <w:sz w:val="14"/>
              </w:rPr>
            </w:pPr>
            <w:r>
              <w:rPr>
                <w:spacing w:val="-10"/>
                <w:sz w:val="14"/>
              </w:rPr>
              <w:t>S</w:t>
            </w:r>
          </w:p>
        </w:tc>
        <w:tc>
          <w:tcPr>
            <w:tcW w:w="795" w:type="dxa"/>
            <w:shd w:val="clear" w:color="auto" w:fill="2F5395"/>
          </w:tcPr>
          <w:p>
            <w:pPr>
              <w:pStyle w:val="TableParagraph"/>
              <w:spacing w:line="138" w:lineRule="exact" w:before="1"/>
              <w:ind w:left="34"/>
              <w:jc w:val="center"/>
              <w:rPr>
                <w:sz w:val="14"/>
              </w:rPr>
            </w:pPr>
            <w:r>
              <w:rPr>
                <w:spacing w:val="-10"/>
                <w:sz w:val="14"/>
              </w:rPr>
              <w:t>P</w:t>
            </w:r>
          </w:p>
        </w:tc>
        <w:tc>
          <w:tcPr>
            <w:tcW w:w="799" w:type="dxa"/>
            <w:shd w:val="clear" w:color="auto" w:fill="B4C5E7"/>
          </w:tcPr>
          <w:p>
            <w:pPr>
              <w:pStyle w:val="TableParagraph"/>
              <w:spacing w:line="138" w:lineRule="exact" w:before="1"/>
              <w:ind w:left="41"/>
              <w:jc w:val="center"/>
              <w:rPr>
                <w:sz w:val="14"/>
              </w:rPr>
            </w:pPr>
            <w:r>
              <w:rPr>
                <w:spacing w:val="-10"/>
                <w:sz w:val="14"/>
              </w:rPr>
              <w:t>S</w:t>
            </w:r>
          </w:p>
        </w:tc>
        <w:tc>
          <w:tcPr>
            <w:tcW w:w="531" w:type="dxa"/>
            <w:shd w:val="clear" w:color="auto" w:fill="B4C5E7"/>
          </w:tcPr>
          <w:p>
            <w:pPr>
              <w:pStyle w:val="TableParagraph"/>
              <w:spacing w:line="138" w:lineRule="exact" w:before="1"/>
              <w:ind w:left="48" w:right="17"/>
              <w:jc w:val="center"/>
              <w:rPr>
                <w:sz w:val="14"/>
              </w:rPr>
            </w:pPr>
            <w:r>
              <w:rPr>
                <w:spacing w:val="-10"/>
                <w:sz w:val="14"/>
              </w:rPr>
              <w:t>S</w:t>
            </w:r>
          </w:p>
        </w:tc>
        <w:tc>
          <w:tcPr>
            <w:tcW w:w="531" w:type="dxa"/>
            <w:shd w:val="clear" w:color="auto" w:fill="B4C5E7"/>
          </w:tcPr>
          <w:p>
            <w:pPr>
              <w:pStyle w:val="TableParagraph"/>
              <w:spacing w:line="138" w:lineRule="exact" w:before="1"/>
              <w:ind w:left="48" w:right="7"/>
              <w:jc w:val="center"/>
              <w:rPr>
                <w:sz w:val="14"/>
              </w:rPr>
            </w:pPr>
            <w:r>
              <w:rPr>
                <w:spacing w:val="-10"/>
                <w:sz w:val="14"/>
              </w:rPr>
              <w:t>S</w:t>
            </w:r>
          </w:p>
        </w:tc>
        <w:tc>
          <w:tcPr>
            <w:tcW w:w="531" w:type="dxa"/>
          </w:tcPr>
          <w:p>
            <w:pPr>
              <w:pStyle w:val="TableParagraph"/>
              <w:rPr>
                <w:sz w:val="10"/>
              </w:rPr>
            </w:pPr>
          </w:p>
        </w:tc>
        <w:tc>
          <w:tcPr>
            <w:tcW w:w="632" w:type="dxa"/>
            <w:shd w:val="clear" w:color="auto" w:fill="B4C5E7"/>
          </w:tcPr>
          <w:p>
            <w:pPr>
              <w:pStyle w:val="TableParagraph"/>
              <w:spacing w:line="138" w:lineRule="exact" w:before="1"/>
              <w:ind w:left="44" w:right="3"/>
              <w:jc w:val="center"/>
              <w:rPr>
                <w:sz w:val="14"/>
              </w:rPr>
            </w:pPr>
            <w:r>
              <w:rPr>
                <w:spacing w:val="-10"/>
                <w:sz w:val="14"/>
              </w:rPr>
              <w:t>S</w:t>
            </w:r>
          </w:p>
        </w:tc>
      </w:tr>
      <w:tr>
        <w:trPr>
          <w:trHeight w:val="162"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42" w:lineRule="exact"/>
              <w:ind w:left="1" w:right="1"/>
              <w:jc w:val="center"/>
              <w:rPr>
                <w:sz w:val="14"/>
              </w:rPr>
            </w:pPr>
            <w:r>
              <w:rPr>
                <w:spacing w:val="-2"/>
                <w:sz w:val="14"/>
              </w:rPr>
              <w:t>APO11</w:t>
            </w:r>
          </w:p>
        </w:tc>
        <w:tc>
          <w:tcPr>
            <w:tcW w:w="2452" w:type="dxa"/>
          </w:tcPr>
          <w:p>
            <w:pPr>
              <w:pStyle w:val="TableParagraph"/>
              <w:spacing w:line="142" w:lineRule="exact"/>
              <w:ind w:left="67"/>
              <w:rPr>
                <w:sz w:val="14"/>
              </w:rPr>
            </w:pPr>
            <w:r>
              <w:rPr>
                <w:sz w:val="14"/>
              </w:rPr>
              <w:t>Gestionar</w:t>
            </w:r>
            <w:r>
              <w:rPr>
                <w:spacing w:val="-3"/>
                <w:sz w:val="14"/>
              </w:rPr>
              <w:t> </w:t>
            </w:r>
            <w:r>
              <w:rPr>
                <w:sz w:val="14"/>
              </w:rPr>
              <w:t>la</w:t>
            </w:r>
            <w:r>
              <w:rPr>
                <w:spacing w:val="-1"/>
                <w:sz w:val="14"/>
              </w:rPr>
              <w:t> </w:t>
            </w:r>
            <w:r>
              <w:rPr>
                <w:spacing w:val="-2"/>
                <w:sz w:val="14"/>
              </w:rPr>
              <w:t>Calidad</w:t>
            </w:r>
          </w:p>
        </w:tc>
        <w:tc>
          <w:tcPr>
            <w:tcW w:w="399" w:type="dxa"/>
            <w:shd w:val="clear" w:color="auto" w:fill="B4C5E7"/>
          </w:tcPr>
          <w:p>
            <w:pPr>
              <w:pStyle w:val="TableParagraph"/>
              <w:spacing w:line="142" w:lineRule="exact"/>
              <w:ind w:left="19" w:right="11"/>
              <w:jc w:val="center"/>
              <w:rPr>
                <w:sz w:val="14"/>
              </w:rPr>
            </w:pPr>
            <w:r>
              <w:rPr>
                <w:spacing w:val="-10"/>
                <w:sz w:val="14"/>
              </w:rPr>
              <w:t>S</w:t>
            </w:r>
          </w:p>
        </w:tc>
        <w:tc>
          <w:tcPr>
            <w:tcW w:w="663" w:type="dxa"/>
            <w:shd w:val="clear" w:color="auto" w:fill="B4C5E7"/>
          </w:tcPr>
          <w:p>
            <w:pPr>
              <w:pStyle w:val="TableParagraph"/>
              <w:spacing w:line="142" w:lineRule="exact"/>
              <w:ind w:left="18" w:right="8"/>
              <w:jc w:val="center"/>
              <w:rPr>
                <w:sz w:val="14"/>
              </w:rPr>
            </w:pPr>
            <w:r>
              <w:rPr>
                <w:spacing w:val="-10"/>
                <w:sz w:val="14"/>
              </w:rPr>
              <w:t>S</w:t>
            </w:r>
          </w:p>
        </w:tc>
        <w:tc>
          <w:tcPr>
            <w:tcW w:w="531" w:type="dxa"/>
          </w:tcPr>
          <w:p>
            <w:pPr>
              <w:pStyle w:val="TableParagraph"/>
              <w:rPr>
                <w:sz w:val="10"/>
              </w:rPr>
            </w:pPr>
          </w:p>
        </w:tc>
        <w:tc>
          <w:tcPr>
            <w:tcW w:w="531" w:type="dxa"/>
            <w:shd w:val="clear" w:color="auto" w:fill="B4C5E7"/>
          </w:tcPr>
          <w:p>
            <w:pPr>
              <w:pStyle w:val="TableParagraph"/>
              <w:spacing w:line="142" w:lineRule="exact"/>
              <w:ind w:left="48" w:right="30"/>
              <w:jc w:val="center"/>
              <w:rPr>
                <w:sz w:val="14"/>
              </w:rPr>
            </w:pPr>
            <w:r>
              <w:rPr>
                <w:spacing w:val="-10"/>
                <w:sz w:val="14"/>
              </w:rPr>
              <w:t>S</w:t>
            </w:r>
          </w:p>
        </w:tc>
        <w:tc>
          <w:tcPr>
            <w:tcW w:w="667" w:type="dxa"/>
            <w:shd w:val="clear" w:color="auto" w:fill="2F5395"/>
          </w:tcPr>
          <w:p>
            <w:pPr>
              <w:pStyle w:val="TableParagraph"/>
              <w:spacing w:line="142" w:lineRule="exact"/>
              <w:ind w:left="20" w:right="7"/>
              <w:jc w:val="center"/>
              <w:rPr>
                <w:sz w:val="14"/>
              </w:rPr>
            </w:pPr>
            <w:r>
              <w:rPr>
                <w:spacing w:val="-10"/>
                <w:sz w:val="14"/>
              </w:rPr>
              <w:t>P</w:t>
            </w:r>
          </w:p>
        </w:tc>
        <w:tc>
          <w:tcPr>
            <w:tcW w:w="399" w:type="dxa"/>
          </w:tcPr>
          <w:p>
            <w:pPr>
              <w:pStyle w:val="TableParagraph"/>
              <w:rPr>
                <w:sz w:val="10"/>
              </w:rPr>
            </w:pPr>
          </w:p>
        </w:tc>
        <w:tc>
          <w:tcPr>
            <w:tcW w:w="531" w:type="dxa"/>
            <w:shd w:val="clear" w:color="auto" w:fill="2F5395"/>
          </w:tcPr>
          <w:p>
            <w:pPr>
              <w:pStyle w:val="TableParagraph"/>
              <w:spacing w:line="142" w:lineRule="exact"/>
              <w:ind w:left="48" w:right="31"/>
              <w:jc w:val="center"/>
              <w:rPr>
                <w:sz w:val="14"/>
              </w:rPr>
            </w:pPr>
            <w:r>
              <w:rPr>
                <w:spacing w:val="-10"/>
                <w:sz w:val="14"/>
              </w:rPr>
              <w:t>P</w:t>
            </w:r>
          </w:p>
        </w:tc>
        <w:tc>
          <w:tcPr>
            <w:tcW w:w="531" w:type="dxa"/>
            <w:shd w:val="clear" w:color="auto" w:fill="B4C5E7"/>
          </w:tcPr>
          <w:p>
            <w:pPr>
              <w:pStyle w:val="TableParagraph"/>
              <w:spacing w:line="142" w:lineRule="exact"/>
              <w:ind w:left="48" w:right="29"/>
              <w:jc w:val="center"/>
              <w:rPr>
                <w:sz w:val="14"/>
              </w:rPr>
            </w:pPr>
            <w:r>
              <w:rPr>
                <w:spacing w:val="-10"/>
                <w:sz w:val="14"/>
              </w:rPr>
              <w:t>S</w:t>
            </w:r>
          </w:p>
        </w:tc>
        <w:tc>
          <w:tcPr>
            <w:tcW w:w="272" w:type="dxa"/>
            <w:shd w:val="clear" w:color="auto" w:fill="B4C5E7"/>
          </w:tcPr>
          <w:p>
            <w:pPr>
              <w:pStyle w:val="TableParagraph"/>
              <w:spacing w:line="142" w:lineRule="exact"/>
              <w:ind w:left="25"/>
              <w:jc w:val="center"/>
              <w:rPr>
                <w:sz w:val="14"/>
              </w:rPr>
            </w:pPr>
            <w:r>
              <w:rPr>
                <w:spacing w:val="-10"/>
                <w:sz w:val="14"/>
              </w:rPr>
              <w:t>S</w:t>
            </w:r>
          </w:p>
        </w:tc>
        <w:tc>
          <w:tcPr>
            <w:tcW w:w="527" w:type="dxa"/>
          </w:tcPr>
          <w:p>
            <w:pPr>
              <w:pStyle w:val="TableParagraph"/>
              <w:rPr>
                <w:sz w:val="10"/>
              </w:rPr>
            </w:pPr>
          </w:p>
        </w:tc>
        <w:tc>
          <w:tcPr>
            <w:tcW w:w="535" w:type="dxa"/>
            <w:shd w:val="clear" w:color="auto" w:fill="B4C5E7"/>
          </w:tcPr>
          <w:p>
            <w:pPr>
              <w:pStyle w:val="TableParagraph"/>
              <w:spacing w:line="142" w:lineRule="exact"/>
              <w:ind w:left="36" w:right="8"/>
              <w:jc w:val="center"/>
              <w:rPr>
                <w:sz w:val="14"/>
              </w:rPr>
            </w:pPr>
            <w:r>
              <w:rPr>
                <w:spacing w:val="-10"/>
                <w:sz w:val="14"/>
              </w:rPr>
              <w:t>S</w:t>
            </w:r>
          </w:p>
        </w:tc>
        <w:tc>
          <w:tcPr>
            <w:tcW w:w="795" w:type="dxa"/>
            <w:shd w:val="clear" w:color="auto" w:fill="2F5395"/>
          </w:tcPr>
          <w:p>
            <w:pPr>
              <w:pStyle w:val="TableParagraph"/>
              <w:spacing w:line="142" w:lineRule="exact"/>
              <w:ind w:left="34"/>
              <w:jc w:val="center"/>
              <w:rPr>
                <w:sz w:val="14"/>
              </w:rPr>
            </w:pPr>
            <w:r>
              <w:rPr>
                <w:spacing w:val="-10"/>
                <w:sz w:val="14"/>
              </w:rPr>
              <w:t>P</w:t>
            </w:r>
          </w:p>
        </w:tc>
        <w:tc>
          <w:tcPr>
            <w:tcW w:w="799" w:type="dxa"/>
            <w:shd w:val="clear" w:color="auto" w:fill="2F5395"/>
          </w:tcPr>
          <w:p>
            <w:pPr>
              <w:pStyle w:val="TableParagraph"/>
              <w:spacing w:line="142" w:lineRule="exact"/>
              <w:ind w:left="41"/>
              <w:jc w:val="center"/>
              <w:rPr>
                <w:sz w:val="14"/>
              </w:rPr>
            </w:pPr>
            <w:r>
              <w:rPr>
                <w:spacing w:val="-10"/>
                <w:sz w:val="14"/>
              </w:rPr>
              <w:t>P</w:t>
            </w:r>
          </w:p>
        </w:tc>
        <w:tc>
          <w:tcPr>
            <w:tcW w:w="531" w:type="dxa"/>
            <w:shd w:val="clear" w:color="auto" w:fill="B4C5E7"/>
          </w:tcPr>
          <w:p>
            <w:pPr>
              <w:pStyle w:val="TableParagraph"/>
              <w:spacing w:line="142" w:lineRule="exact"/>
              <w:ind w:left="48" w:right="17"/>
              <w:jc w:val="center"/>
              <w:rPr>
                <w:sz w:val="14"/>
              </w:rPr>
            </w:pPr>
            <w:r>
              <w:rPr>
                <w:spacing w:val="-10"/>
                <w:sz w:val="14"/>
              </w:rPr>
              <w:t>S</w:t>
            </w:r>
          </w:p>
        </w:tc>
        <w:tc>
          <w:tcPr>
            <w:tcW w:w="531" w:type="dxa"/>
            <w:shd w:val="clear" w:color="auto" w:fill="B4C5E7"/>
          </w:tcPr>
          <w:p>
            <w:pPr>
              <w:pStyle w:val="TableParagraph"/>
              <w:spacing w:line="142" w:lineRule="exact"/>
              <w:ind w:left="48" w:right="7"/>
              <w:jc w:val="center"/>
              <w:rPr>
                <w:sz w:val="14"/>
              </w:rPr>
            </w:pPr>
            <w:r>
              <w:rPr>
                <w:spacing w:val="-10"/>
                <w:sz w:val="14"/>
              </w:rPr>
              <w:t>S</w:t>
            </w:r>
          </w:p>
        </w:tc>
        <w:tc>
          <w:tcPr>
            <w:tcW w:w="531" w:type="dxa"/>
            <w:shd w:val="clear" w:color="auto" w:fill="B4C5E7"/>
          </w:tcPr>
          <w:p>
            <w:pPr>
              <w:pStyle w:val="TableParagraph"/>
              <w:spacing w:line="142" w:lineRule="exact"/>
              <w:ind w:left="48" w:right="13"/>
              <w:jc w:val="center"/>
              <w:rPr>
                <w:sz w:val="14"/>
              </w:rPr>
            </w:pPr>
            <w:r>
              <w:rPr>
                <w:spacing w:val="-10"/>
                <w:sz w:val="14"/>
              </w:rPr>
              <w:t>S</w:t>
            </w:r>
          </w:p>
        </w:tc>
        <w:tc>
          <w:tcPr>
            <w:tcW w:w="632" w:type="dxa"/>
            <w:shd w:val="clear" w:color="auto" w:fill="B4C5E7"/>
          </w:tcPr>
          <w:p>
            <w:pPr>
              <w:pStyle w:val="TableParagraph"/>
              <w:spacing w:line="142" w:lineRule="exact"/>
              <w:ind w:left="44" w:right="3"/>
              <w:jc w:val="center"/>
              <w:rPr>
                <w:sz w:val="14"/>
              </w:rPr>
            </w:pPr>
            <w:r>
              <w:rPr>
                <w:spacing w:val="-10"/>
                <w:sz w:val="14"/>
              </w:rPr>
              <w:t>S</w:t>
            </w:r>
          </w:p>
        </w:tc>
      </w:tr>
      <w:tr>
        <w:trPr>
          <w:trHeight w:val="158"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8" w:lineRule="exact"/>
              <w:ind w:left="1" w:right="1"/>
              <w:jc w:val="center"/>
              <w:rPr>
                <w:sz w:val="14"/>
              </w:rPr>
            </w:pPr>
            <w:r>
              <w:rPr>
                <w:spacing w:val="-2"/>
                <w:sz w:val="14"/>
              </w:rPr>
              <w:t>APO12</w:t>
            </w:r>
          </w:p>
        </w:tc>
        <w:tc>
          <w:tcPr>
            <w:tcW w:w="2452" w:type="dxa"/>
          </w:tcPr>
          <w:p>
            <w:pPr>
              <w:pStyle w:val="TableParagraph"/>
              <w:spacing w:line="138" w:lineRule="exact"/>
              <w:ind w:left="67"/>
              <w:rPr>
                <w:sz w:val="14"/>
              </w:rPr>
            </w:pPr>
            <w:r>
              <w:rPr>
                <w:sz w:val="14"/>
              </w:rPr>
              <w:t>Gestionar</w:t>
            </w:r>
            <w:r>
              <w:rPr>
                <w:spacing w:val="-5"/>
                <w:sz w:val="14"/>
              </w:rPr>
              <w:t> </w:t>
            </w:r>
            <w:r>
              <w:rPr>
                <w:sz w:val="14"/>
              </w:rPr>
              <w:t>el </w:t>
            </w:r>
            <w:r>
              <w:rPr>
                <w:spacing w:val="-2"/>
                <w:sz w:val="14"/>
              </w:rPr>
              <w:t>Riesgo</w:t>
            </w:r>
          </w:p>
        </w:tc>
        <w:tc>
          <w:tcPr>
            <w:tcW w:w="399" w:type="dxa"/>
          </w:tcPr>
          <w:p>
            <w:pPr>
              <w:pStyle w:val="TableParagraph"/>
              <w:rPr>
                <w:sz w:val="10"/>
              </w:rPr>
            </w:pPr>
          </w:p>
        </w:tc>
        <w:tc>
          <w:tcPr>
            <w:tcW w:w="663" w:type="dxa"/>
            <w:shd w:val="clear" w:color="auto" w:fill="2F5395"/>
          </w:tcPr>
          <w:p>
            <w:pPr>
              <w:pStyle w:val="TableParagraph"/>
              <w:spacing w:line="138" w:lineRule="exact"/>
              <w:ind w:left="18" w:right="8"/>
              <w:jc w:val="center"/>
              <w:rPr>
                <w:sz w:val="14"/>
              </w:rPr>
            </w:pPr>
            <w:r>
              <w:rPr>
                <w:spacing w:val="-10"/>
                <w:sz w:val="14"/>
              </w:rPr>
              <w:t>P</w:t>
            </w:r>
          </w:p>
        </w:tc>
        <w:tc>
          <w:tcPr>
            <w:tcW w:w="531" w:type="dxa"/>
          </w:tcPr>
          <w:p>
            <w:pPr>
              <w:pStyle w:val="TableParagraph"/>
              <w:rPr>
                <w:sz w:val="10"/>
              </w:rPr>
            </w:pPr>
          </w:p>
        </w:tc>
        <w:tc>
          <w:tcPr>
            <w:tcW w:w="531" w:type="dxa"/>
            <w:shd w:val="clear" w:color="auto" w:fill="2F5395"/>
          </w:tcPr>
          <w:p>
            <w:pPr>
              <w:pStyle w:val="TableParagraph"/>
              <w:spacing w:line="138" w:lineRule="exact"/>
              <w:ind w:left="48" w:right="30"/>
              <w:jc w:val="center"/>
              <w:rPr>
                <w:sz w:val="14"/>
              </w:rPr>
            </w:pPr>
            <w:r>
              <w:rPr>
                <w:spacing w:val="-10"/>
                <w:sz w:val="14"/>
              </w:rPr>
              <w:t>P</w:t>
            </w:r>
          </w:p>
        </w:tc>
        <w:tc>
          <w:tcPr>
            <w:tcW w:w="667" w:type="dxa"/>
          </w:tcPr>
          <w:p>
            <w:pPr>
              <w:pStyle w:val="TableParagraph"/>
              <w:rPr>
                <w:sz w:val="10"/>
              </w:rPr>
            </w:pPr>
          </w:p>
        </w:tc>
        <w:tc>
          <w:tcPr>
            <w:tcW w:w="399" w:type="dxa"/>
            <w:shd w:val="clear" w:color="auto" w:fill="2F5395"/>
          </w:tcPr>
          <w:p>
            <w:pPr>
              <w:pStyle w:val="TableParagraph"/>
              <w:spacing w:line="138" w:lineRule="exact"/>
              <w:ind w:left="19"/>
              <w:jc w:val="center"/>
              <w:rPr>
                <w:sz w:val="14"/>
              </w:rPr>
            </w:pPr>
            <w:r>
              <w:rPr>
                <w:spacing w:val="-10"/>
                <w:sz w:val="14"/>
              </w:rPr>
              <w:t>P</w:t>
            </w:r>
          </w:p>
        </w:tc>
        <w:tc>
          <w:tcPr>
            <w:tcW w:w="531" w:type="dxa"/>
            <w:shd w:val="clear" w:color="auto" w:fill="B4C5E7"/>
          </w:tcPr>
          <w:p>
            <w:pPr>
              <w:pStyle w:val="TableParagraph"/>
              <w:spacing w:line="138" w:lineRule="exact"/>
              <w:ind w:left="48" w:right="31"/>
              <w:jc w:val="center"/>
              <w:rPr>
                <w:sz w:val="14"/>
              </w:rPr>
            </w:pPr>
            <w:r>
              <w:rPr>
                <w:spacing w:val="-10"/>
                <w:sz w:val="14"/>
              </w:rPr>
              <w:t>S</w:t>
            </w:r>
          </w:p>
        </w:tc>
        <w:tc>
          <w:tcPr>
            <w:tcW w:w="531" w:type="dxa"/>
            <w:shd w:val="clear" w:color="auto" w:fill="B4C5E7"/>
          </w:tcPr>
          <w:p>
            <w:pPr>
              <w:pStyle w:val="TableParagraph"/>
              <w:spacing w:line="138" w:lineRule="exact"/>
              <w:ind w:left="48" w:right="29"/>
              <w:jc w:val="center"/>
              <w:rPr>
                <w:sz w:val="14"/>
              </w:rPr>
            </w:pPr>
            <w:r>
              <w:rPr>
                <w:spacing w:val="-10"/>
                <w:sz w:val="14"/>
              </w:rPr>
              <w:t>S</w:t>
            </w:r>
          </w:p>
        </w:tc>
        <w:tc>
          <w:tcPr>
            <w:tcW w:w="272" w:type="dxa"/>
            <w:shd w:val="clear" w:color="auto" w:fill="B4C5E7"/>
          </w:tcPr>
          <w:p>
            <w:pPr>
              <w:pStyle w:val="TableParagraph"/>
              <w:spacing w:line="138" w:lineRule="exact"/>
              <w:ind w:left="25"/>
              <w:jc w:val="center"/>
              <w:rPr>
                <w:sz w:val="14"/>
              </w:rPr>
            </w:pPr>
            <w:r>
              <w:rPr>
                <w:spacing w:val="-10"/>
                <w:sz w:val="14"/>
              </w:rPr>
              <w:t>S</w:t>
            </w:r>
          </w:p>
        </w:tc>
        <w:tc>
          <w:tcPr>
            <w:tcW w:w="527" w:type="dxa"/>
            <w:shd w:val="clear" w:color="auto" w:fill="2F5395"/>
          </w:tcPr>
          <w:p>
            <w:pPr>
              <w:pStyle w:val="TableParagraph"/>
              <w:spacing w:line="138" w:lineRule="exact"/>
              <w:ind w:left="33" w:right="7"/>
              <w:jc w:val="center"/>
              <w:rPr>
                <w:sz w:val="14"/>
              </w:rPr>
            </w:pPr>
            <w:r>
              <w:rPr>
                <w:spacing w:val="-10"/>
                <w:sz w:val="14"/>
              </w:rPr>
              <w:t>P</w:t>
            </w:r>
          </w:p>
        </w:tc>
        <w:tc>
          <w:tcPr>
            <w:tcW w:w="535" w:type="dxa"/>
          </w:tcPr>
          <w:p>
            <w:pPr>
              <w:pStyle w:val="TableParagraph"/>
              <w:rPr>
                <w:sz w:val="10"/>
              </w:rPr>
            </w:pPr>
          </w:p>
        </w:tc>
        <w:tc>
          <w:tcPr>
            <w:tcW w:w="795" w:type="dxa"/>
          </w:tcPr>
          <w:p>
            <w:pPr>
              <w:pStyle w:val="TableParagraph"/>
              <w:rPr>
                <w:sz w:val="10"/>
              </w:rPr>
            </w:pPr>
          </w:p>
        </w:tc>
        <w:tc>
          <w:tcPr>
            <w:tcW w:w="799" w:type="dxa"/>
            <w:shd w:val="clear" w:color="auto" w:fill="2F5395"/>
          </w:tcPr>
          <w:p>
            <w:pPr>
              <w:pStyle w:val="TableParagraph"/>
              <w:spacing w:line="138" w:lineRule="exact"/>
              <w:ind w:left="41"/>
              <w:jc w:val="center"/>
              <w:rPr>
                <w:sz w:val="14"/>
              </w:rPr>
            </w:pPr>
            <w:r>
              <w:rPr>
                <w:spacing w:val="-10"/>
                <w:sz w:val="14"/>
              </w:rPr>
              <w:t>P</w:t>
            </w:r>
          </w:p>
        </w:tc>
        <w:tc>
          <w:tcPr>
            <w:tcW w:w="531" w:type="dxa"/>
            <w:shd w:val="clear" w:color="auto" w:fill="B4C5E7"/>
          </w:tcPr>
          <w:p>
            <w:pPr>
              <w:pStyle w:val="TableParagraph"/>
              <w:spacing w:line="138" w:lineRule="exact"/>
              <w:ind w:left="48" w:right="17"/>
              <w:jc w:val="center"/>
              <w:rPr>
                <w:sz w:val="14"/>
              </w:rPr>
            </w:pPr>
            <w:r>
              <w:rPr>
                <w:spacing w:val="-10"/>
                <w:sz w:val="14"/>
              </w:rPr>
              <w:t>S</w:t>
            </w:r>
          </w:p>
        </w:tc>
        <w:tc>
          <w:tcPr>
            <w:tcW w:w="531" w:type="dxa"/>
            <w:shd w:val="clear" w:color="auto" w:fill="B4C5E7"/>
          </w:tcPr>
          <w:p>
            <w:pPr>
              <w:pStyle w:val="TableParagraph"/>
              <w:spacing w:line="138" w:lineRule="exact"/>
              <w:ind w:left="48" w:right="7"/>
              <w:jc w:val="center"/>
              <w:rPr>
                <w:sz w:val="14"/>
              </w:rPr>
            </w:pPr>
            <w:r>
              <w:rPr>
                <w:spacing w:val="-10"/>
                <w:sz w:val="14"/>
              </w:rPr>
              <w:t>S</w:t>
            </w:r>
          </w:p>
        </w:tc>
        <w:tc>
          <w:tcPr>
            <w:tcW w:w="531" w:type="dxa"/>
            <w:shd w:val="clear" w:color="auto" w:fill="B4C5E7"/>
          </w:tcPr>
          <w:p>
            <w:pPr>
              <w:pStyle w:val="TableParagraph"/>
              <w:spacing w:line="138" w:lineRule="exact"/>
              <w:ind w:left="48" w:right="13"/>
              <w:jc w:val="center"/>
              <w:rPr>
                <w:sz w:val="14"/>
              </w:rPr>
            </w:pPr>
            <w:r>
              <w:rPr>
                <w:spacing w:val="-10"/>
                <w:sz w:val="14"/>
              </w:rPr>
              <w:t>S</w:t>
            </w:r>
          </w:p>
        </w:tc>
        <w:tc>
          <w:tcPr>
            <w:tcW w:w="632" w:type="dxa"/>
            <w:shd w:val="clear" w:color="auto" w:fill="B4C5E7"/>
          </w:tcPr>
          <w:p>
            <w:pPr>
              <w:pStyle w:val="TableParagraph"/>
              <w:spacing w:line="138" w:lineRule="exact"/>
              <w:ind w:left="44" w:right="3"/>
              <w:jc w:val="center"/>
              <w:rPr>
                <w:sz w:val="14"/>
              </w:rPr>
            </w:pPr>
            <w:r>
              <w:rPr>
                <w:spacing w:val="-10"/>
                <w:sz w:val="14"/>
              </w:rPr>
              <w:t>S</w:t>
            </w:r>
          </w:p>
        </w:tc>
      </w:tr>
      <w:tr>
        <w:trPr>
          <w:trHeight w:val="161"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8" w:lineRule="exact" w:before="4"/>
              <w:ind w:left="1" w:right="1"/>
              <w:jc w:val="center"/>
              <w:rPr>
                <w:sz w:val="14"/>
              </w:rPr>
            </w:pPr>
            <w:r>
              <w:rPr>
                <w:spacing w:val="-2"/>
                <w:sz w:val="14"/>
              </w:rPr>
              <w:t>APO13</w:t>
            </w:r>
          </w:p>
        </w:tc>
        <w:tc>
          <w:tcPr>
            <w:tcW w:w="2452" w:type="dxa"/>
          </w:tcPr>
          <w:p>
            <w:pPr>
              <w:pStyle w:val="TableParagraph"/>
              <w:spacing w:line="138" w:lineRule="exact" w:before="4"/>
              <w:ind w:left="67"/>
              <w:rPr>
                <w:sz w:val="14"/>
              </w:rPr>
            </w:pPr>
            <w:r>
              <w:rPr>
                <w:sz w:val="14"/>
              </w:rPr>
              <w:t>Gestionar</w:t>
            </w:r>
            <w:r>
              <w:rPr>
                <w:spacing w:val="-4"/>
                <w:sz w:val="14"/>
              </w:rPr>
              <w:t> </w:t>
            </w:r>
            <w:r>
              <w:rPr>
                <w:sz w:val="14"/>
              </w:rPr>
              <w:t>la</w:t>
            </w:r>
            <w:r>
              <w:rPr>
                <w:spacing w:val="-4"/>
                <w:sz w:val="14"/>
              </w:rPr>
              <w:t> </w:t>
            </w:r>
            <w:r>
              <w:rPr>
                <w:spacing w:val="-2"/>
                <w:sz w:val="14"/>
              </w:rPr>
              <w:t>Seguridad</w:t>
            </w:r>
          </w:p>
        </w:tc>
        <w:tc>
          <w:tcPr>
            <w:tcW w:w="399" w:type="dxa"/>
          </w:tcPr>
          <w:p>
            <w:pPr>
              <w:pStyle w:val="TableParagraph"/>
              <w:rPr>
                <w:sz w:val="10"/>
              </w:rPr>
            </w:pPr>
          </w:p>
        </w:tc>
        <w:tc>
          <w:tcPr>
            <w:tcW w:w="663" w:type="dxa"/>
            <w:shd w:val="clear" w:color="auto" w:fill="2F5395"/>
          </w:tcPr>
          <w:p>
            <w:pPr>
              <w:pStyle w:val="TableParagraph"/>
              <w:spacing w:line="138" w:lineRule="exact" w:before="4"/>
              <w:ind w:left="18" w:right="8"/>
              <w:jc w:val="center"/>
              <w:rPr>
                <w:sz w:val="14"/>
              </w:rPr>
            </w:pPr>
            <w:r>
              <w:rPr>
                <w:spacing w:val="-10"/>
                <w:sz w:val="14"/>
              </w:rPr>
              <w:t>P</w:t>
            </w:r>
          </w:p>
        </w:tc>
        <w:tc>
          <w:tcPr>
            <w:tcW w:w="531" w:type="dxa"/>
          </w:tcPr>
          <w:p>
            <w:pPr>
              <w:pStyle w:val="TableParagraph"/>
              <w:rPr>
                <w:sz w:val="10"/>
              </w:rPr>
            </w:pPr>
          </w:p>
        </w:tc>
        <w:tc>
          <w:tcPr>
            <w:tcW w:w="531" w:type="dxa"/>
            <w:shd w:val="clear" w:color="auto" w:fill="2F5395"/>
          </w:tcPr>
          <w:p>
            <w:pPr>
              <w:pStyle w:val="TableParagraph"/>
              <w:spacing w:line="138" w:lineRule="exact" w:before="4"/>
              <w:ind w:left="48" w:right="30"/>
              <w:jc w:val="center"/>
              <w:rPr>
                <w:sz w:val="14"/>
              </w:rPr>
            </w:pPr>
            <w:r>
              <w:rPr>
                <w:spacing w:val="-10"/>
                <w:sz w:val="14"/>
              </w:rPr>
              <w:t>P</w:t>
            </w:r>
          </w:p>
        </w:tc>
        <w:tc>
          <w:tcPr>
            <w:tcW w:w="667" w:type="dxa"/>
          </w:tcPr>
          <w:p>
            <w:pPr>
              <w:pStyle w:val="TableParagraph"/>
              <w:rPr>
                <w:sz w:val="10"/>
              </w:rPr>
            </w:pPr>
          </w:p>
        </w:tc>
        <w:tc>
          <w:tcPr>
            <w:tcW w:w="399" w:type="dxa"/>
            <w:shd w:val="clear" w:color="auto" w:fill="2F5395"/>
          </w:tcPr>
          <w:p>
            <w:pPr>
              <w:pStyle w:val="TableParagraph"/>
              <w:spacing w:line="138" w:lineRule="exact" w:before="4"/>
              <w:ind w:left="19"/>
              <w:jc w:val="center"/>
              <w:rPr>
                <w:sz w:val="14"/>
              </w:rPr>
            </w:pPr>
            <w:r>
              <w:rPr>
                <w:spacing w:val="-10"/>
                <w:sz w:val="14"/>
              </w:rPr>
              <w:t>P</w:t>
            </w:r>
          </w:p>
        </w:tc>
        <w:tc>
          <w:tcPr>
            <w:tcW w:w="531" w:type="dxa"/>
            <w:shd w:val="clear" w:color="auto" w:fill="B4C5E7"/>
          </w:tcPr>
          <w:p>
            <w:pPr>
              <w:pStyle w:val="TableParagraph"/>
              <w:spacing w:line="138" w:lineRule="exact" w:before="4"/>
              <w:ind w:left="48" w:right="31"/>
              <w:jc w:val="center"/>
              <w:rPr>
                <w:sz w:val="14"/>
              </w:rPr>
            </w:pPr>
            <w:r>
              <w:rPr>
                <w:spacing w:val="-10"/>
                <w:sz w:val="14"/>
              </w:rPr>
              <w:t>S</w:t>
            </w:r>
          </w:p>
        </w:tc>
        <w:tc>
          <w:tcPr>
            <w:tcW w:w="531" w:type="dxa"/>
            <w:shd w:val="clear" w:color="auto" w:fill="B4C5E7"/>
          </w:tcPr>
          <w:p>
            <w:pPr>
              <w:pStyle w:val="TableParagraph"/>
              <w:spacing w:line="138" w:lineRule="exact" w:before="4"/>
              <w:ind w:left="48" w:right="29"/>
              <w:jc w:val="center"/>
              <w:rPr>
                <w:sz w:val="14"/>
              </w:rPr>
            </w:pPr>
            <w:r>
              <w:rPr>
                <w:spacing w:val="-10"/>
                <w:sz w:val="14"/>
              </w:rPr>
              <w:t>S</w:t>
            </w:r>
          </w:p>
        </w:tc>
        <w:tc>
          <w:tcPr>
            <w:tcW w:w="272" w:type="dxa"/>
          </w:tcPr>
          <w:p>
            <w:pPr>
              <w:pStyle w:val="TableParagraph"/>
              <w:rPr>
                <w:sz w:val="10"/>
              </w:rPr>
            </w:pPr>
          </w:p>
        </w:tc>
        <w:tc>
          <w:tcPr>
            <w:tcW w:w="527" w:type="dxa"/>
            <w:shd w:val="clear" w:color="auto" w:fill="2F5395"/>
          </w:tcPr>
          <w:p>
            <w:pPr>
              <w:pStyle w:val="TableParagraph"/>
              <w:spacing w:line="138" w:lineRule="exact" w:before="4"/>
              <w:ind w:left="33" w:right="7"/>
              <w:jc w:val="center"/>
              <w:rPr>
                <w:sz w:val="14"/>
              </w:rPr>
            </w:pPr>
            <w:r>
              <w:rPr>
                <w:spacing w:val="-10"/>
                <w:sz w:val="14"/>
              </w:rPr>
              <w:t>P</w:t>
            </w:r>
          </w:p>
        </w:tc>
        <w:tc>
          <w:tcPr>
            <w:tcW w:w="535" w:type="dxa"/>
          </w:tcPr>
          <w:p>
            <w:pPr>
              <w:pStyle w:val="TableParagraph"/>
              <w:rPr>
                <w:sz w:val="10"/>
              </w:rPr>
            </w:pPr>
          </w:p>
        </w:tc>
        <w:tc>
          <w:tcPr>
            <w:tcW w:w="795" w:type="dxa"/>
          </w:tcPr>
          <w:p>
            <w:pPr>
              <w:pStyle w:val="TableParagraph"/>
              <w:rPr>
                <w:sz w:val="10"/>
              </w:rPr>
            </w:pPr>
          </w:p>
        </w:tc>
        <w:tc>
          <w:tcPr>
            <w:tcW w:w="799" w:type="dxa"/>
          </w:tcPr>
          <w:p>
            <w:pPr>
              <w:pStyle w:val="TableParagraph"/>
              <w:rPr>
                <w:sz w:val="10"/>
              </w:rPr>
            </w:pPr>
          </w:p>
        </w:tc>
        <w:tc>
          <w:tcPr>
            <w:tcW w:w="531" w:type="dxa"/>
            <w:shd w:val="clear" w:color="auto" w:fill="2F5395"/>
          </w:tcPr>
          <w:p>
            <w:pPr>
              <w:pStyle w:val="TableParagraph"/>
              <w:spacing w:line="138" w:lineRule="exact" w:before="4"/>
              <w:ind w:left="48" w:right="17"/>
              <w:jc w:val="center"/>
              <w:rPr>
                <w:sz w:val="14"/>
              </w:rPr>
            </w:pPr>
            <w:r>
              <w:rPr>
                <w:spacing w:val="-10"/>
                <w:sz w:val="14"/>
              </w:rPr>
              <w:t>P</w:t>
            </w:r>
          </w:p>
        </w:tc>
        <w:tc>
          <w:tcPr>
            <w:tcW w:w="531" w:type="dxa"/>
          </w:tcPr>
          <w:p>
            <w:pPr>
              <w:pStyle w:val="TableParagraph"/>
              <w:rPr>
                <w:sz w:val="10"/>
              </w:rPr>
            </w:pPr>
          </w:p>
        </w:tc>
        <w:tc>
          <w:tcPr>
            <w:tcW w:w="531" w:type="dxa"/>
          </w:tcPr>
          <w:p>
            <w:pPr>
              <w:pStyle w:val="TableParagraph"/>
              <w:rPr>
                <w:sz w:val="10"/>
              </w:rPr>
            </w:pPr>
          </w:p>
        </w:tc>
        <w:tc>
          <w:tcPr>
            <w:tcW w:w="632" w:type="dxa"/>
          </w:tcPr>
          <w:p>
            <w:pPr>
              <w:pStyle w:val="TableParagraph"/>
              <w:rPr>
                <w:sz w:val="10"/>
              </w:rPr>
            </w:pPr>
          </w:p>
        </w:tc>
      </w:tr>
      <w:tr>
        <w:trPr>
          <w:trHeight w:val="161" w:hRule="atLeast"/>
        </w:trPr>
        <w:tc>
          <w:tcPr>
            <w:tcW w:w="524" w:type="dxa"/>
            <w:vMerge w:val="restart"/>
            <w:shd w:val="clear" w:color="auto" w:fill="F1F1F1"/>
            <w:textDirection w:val="btLr"/>
          </w:tcPr>
          <w:p>
            <w:pPr>
              <w:pStyle w:val="TableParagraph"/>
              <w:spacing w:line="160" w:lineRule="atLeast" w:before="41"/>
              <w:ind w:left="195" w:right="195" w:firstLine="76"/>
              <w:jc w:val="both"/>
              <w:rPr>
                <w:b/>
                <w:sz w:val="14"/>
              </w:rPr>
            </w:pPr>
            <w:r>
              <w:rPr>
                <w:b/>
                <w:spacing w:val="-2"/>
                <w:sz w:val="14"/>
              </w:rPr>
              <w:t>Construir,</w:t>
            </w:r>
            <w:r>
              <w:rPr>
                <w:b/>
                <w:spacing w:val="40"/>
                <w:sz w:val="14"/>
              </w:rPr>
              <w:t> </w:t>
            </w:r>
            <w:r>
              <w:rPr>
                <w:b/>
                <w:sz w:val="14"/>
              </w:rPr>
              <w:t>Adquirir</w:t>
            </w:r>
            <w:r>
              <w:rPr>
                <w:b/>
                <w:spacing w:val="-9"/>
                <w:sz w:val="14"/>
              </w:rPr>
              <w:t> </w:t>
            </w:r>
            <w:r>
              <w:rPr>
                <w:b/>
                <w:sz w:val="14"/>
              </w:rPr>
              <w:t>e</w:t>
            </w:r>
            <w:r>
              <w:rPr>
                <w:b/>
                <w:spacing w:val="40"/>
                <w:sz w:val="14"/>
              </w:rPr>
              <w:t> </w:t>
            </w:r>
            <w:r>
              <w:rPr>
                <w:b/>
                <w:spacing w:val="-2"/>
                <w:sz w:val="14"/>
              </w:rPr>
              <w:t>Implementar</w:t>
            </w:r>
          </w:p>
        </w:tc>
        <w:tc>
          <w:tcPr>
            <w:tcW w:w="612" w:type="dxa"/>
          </w:tcPr>
          <w:p>
            <w:pPr>
              <w:pStyle w:val="TableParagraph"/>
              <w:spacing w:line="138" w:lineRule="exact" w:before="4"/>
              <w:ind w:left="1" w:right="1"/>
              <w:jc w:val="center"/>
              <w:rPr>
                <w:sz w:val="14"/>
              </w:rPr>
            </w:pPr>
            <w:r>
              <w:rPr>
                <w:spacing w:val="-2"/>
                <w:sz w:val="14"/>
              </w:rPr>
              <w:t>BAI01</w:t>
            </w:r>
          </w:p>
        </w:tc>
        <w:tc>
          <w:tcPr>
            <w:tcW w:w="2452" w:type="dxa"/>
          </w:tcPr>
          <w:p>
            <w:pPr>
              <w:pStyle w:val="TableParagraph"/>
              <w:spacing w:line="138" w:lineRule="exact" w:before="4"/>
              <w:ind w:left="67"/>
              <w:rPr>
                <w:sz w:val="14"/>
              </w:rPr>
            </w:pPr>
            <w:r>
              <w:rPr>
                <w:sz w:val="14"/>
              </w:rPr>
              <w:t>Gestionar</w:t>
            </w:r>
            <w:r>
              <w:rPr>
                <w:spacing w:val="-1"/>
                <w:sz w:val="14"/>
              </w:rPr>
              <w:t> </w:t>
            </w:r>
            <w:r>
              <w:rPr>
                <w:sz w:val="14"/>
              </w:rPr>
              <w:t>los</w:t>
            </w:r>
            <w:r>
              <w:rPr>
                <w:spacing w:val="-4"/>
                <w:sz w:val="14"/>
              </w:rPr>
              <w:t> </w:t>
            </w:r>
            <w:r>
              <w:rPr>
                <w:spacing w:val="-2"/>
                <w:sz w:val="14"/>
              </w:rPr>
              <w:t>programas</w:t>
            </w:r>
          </w:p>
        </w:tc>
        <w:tc>
          <w:tcPr>
            <w:tcW w:w="399" w:type="dxa"/>
          </w:tcPr>
          <w:p>
            <w:pPr>
              <w:pStyle w:val="TableParagraph"/>
              <w:rPr>
                <w:sz w:val="10"/>
              </w:rPr>
            </w:pPr>
          </w:p>
        </w:tc>
        <w:tc>
          <w:tcPr>
            <w:tcW w:w="663" w:type="dxa"/>
            <w:shd w:val="clear" w:color="auto" w:fill="8EA9DB"/>
          </w:tcPr>
          <w:p>
            <w:pPr>
              <w:pStyle w:val="TableParagraph"/>
              <w:spacing w:line="138" w:lineRule="exact" w:before="4"/>
              <w:ind w:left="18" w:right="8"/>
              <w:jc w:val="center"/>
              <w:rPr>
                <w:sz w:val="14"/>
              </w:rPr>
            </w:pPr>
            <w:r>
              <w:rPr>
                <w:spacing w:val="-10"/>
                <w:sz w:val="14"/>
              </w:rPr>
              <w:t>S</w:t>
            </w:r>
          </w:p>
        </w:tc>
        <w:tc>
          <w:tcPr>
            <w:tcW w:w="531" w:type="dxa"/>
          </w:tcPr>
          <w:p>
            <w:pPr>
              <w:pStyle w:val="TableParagraph"/>
              <w:rPr>
                <w:sz w:val="10"/>
              </w:rPr>
            </w:pPr>
          </w:p>
        </w:tc>
        <w:tc>
          <w:tcPr>
            <w:tcW w:w="531" w:type="dxa"/>
            <w:shd w:val="clear" w:color="auto" w:fill="8EA9DB"/>
          </w:tcPr>
          <w:p>
            <w:pPr>
              <w:pStyle w:val="TableParagraph"/>
              <w:spacing w:line="138" w:lineRule="exact" w:before="4"/>
              <w:ind w:left="48" w:right="30"/>
              <w:jc w:val="center"/>
              <w:rPr>
                <w:sz w:val="14"/>
              </w:rPr>
            </w:pPr>
            <w:r>
              <w:rPr>
                <w:spacing w:val="-10"/>
                <w:sz w:val="14"/>
              </w:rPr>
              <w:t>S</w:t>
            </w:r>
          </w:p>
        </w:tc>
        <w:tc>
          <w:tcPr>
            <w:tcW w:w="667" w:type="dxa"/>
          </w:tcPr>
          <w:p>
            <w:pPr>
              <w:pStyle w:val="TableParagraph"/>
              <w:rPr>
                <w:sz w:val="10"/>
              </w:rPr>
            </w:pPr>
          </w:p>
        </w:tc>
        <w:tc>
          <w:tcPr>
            <w:tcW w:w="399" w:type="dxa"/>
            <w:shd w:val="clear" w:color="auto" w:fill="2F5395"/>
          </w:tcPr>
          <w:p>
            <w:pPr>
              <w:pStyle w:val="TableParagraph"/>
              <w:spacing w:line="138" w:lineRule="exact" w:before="4"/>
              <w:ind w:left="19"/>
              <w:jc w:val="center"/>
              <w:rPr>
                <w:sz w:val="14"/>
              </w:rPr>
            </w:pPr>
            <w:r>
              <w:rPr>
                <w:spacing w:val="-10"/>
                <w:sz w:val="14"/>
              </w:rPr>
              <w:t>P</w:t>
            </w:r>
          </w:p>
        </w:tc>
        <w:tc>
          <w:tcPr>
            <w:tcW w:w="531" w:type="dxa"/>
            <w:shd w:val="clear" w:color="auto" w:fill="8EA9DB"/>
          </w:tcPr>
          <w:p>
            <w:pPr>
              <w:pStyle w:val="TableParagraph"/>
              <w:spacing w:line="138" w:lineRule="exact" w:before="4"/>
              <w:ind w:left="48" w:right="31"/>
              <w:jc w:val="center"/>
              <w:rPr>
                <w:sz w:val="14"/>
              </w:rPr>
            </w:pPr>
            <w:r>
              <w:rPr>
                <w:spacing w:val="-10"/>
                <w:sz w:val="14"/>
              </w:rPr>
              <w:t>S</w:t>
            </w:r>
          </w:p>
        </w:tc>
        <w:tc>
          <w:tcPr>
            <w:tcW w:w="531" w:type="dxa"/>
          </w:tcPr>
          <w:p>
            <w:pPr>
              <w:pStyle w:val="TableParagraph"/>
              <w:rPr>
                <w:sz w:val="10"/>
              </w:rPr>
            </w:pPr>
          </w:p>
        </w:tc>
        <w:tc>
          <w:tcPr>
            <w:tcW w:w="272" w:type="dxa"/>
            <w:shd w:val="clear" w:color="auto" w:fill="8EA9DB"/>
          </w:tcPr>
          <w:p>
            <w:pPr>
              <w:pStyle w:val="TableParagraph"/>
              <w:spacing w:line="138" w:lineRule="exact" w:before="4"/>
              <w:ind w:left="25"/>
              <w:jc w:val="center"/>
              <w:rPr>
                <w:sz w:val="14"/>
              </w:rPr>
            </w:pPr>
            <w:r>
              <w:rPr>
                <w:spacing w:val="-10"/>
                <w:sz w:val="14"/>
              </w:rPr>
              <w:t>S</w:t>
            </w:r>
          </w:p>
        </w:tc>
        <w:tc>
          <w:tcPr>
            <w:tcW w:w="527" w:type="dxa"/>
            <w:shd w:val="clear" w:color="auto" w:fill="8EA9DB"/>
          </w:tcPr>
          <w:p>
            <w:pPr>
              <w:pStyle w:val="TableParagraph"/>
              <w:spacing w:line="138" w:lineRule="exact" w:before="4"/>
              <w:ind w:left="33" w:right="7"/>
              <w:jc w:val="center"/>
              <w:rPr>
                <w:sz w:val="14"/>
              </w:rPr>
            </w:pPr>
            <w:r>
              <w:rPr>
                <w:spacing w:val="-10"/>
                <w:sz w:val="14"/>
              </w:rPr>
              <w:t>S</w:t>
            </w:r>
          </w:p>
        </w:tc>
        <w:tc>
          <w:tcPr>
            <w:tcW w:w="535" w:type="dxa"/>
            <w:shd w:val="clear" w:color="auto" w:fill="2F5395"/>
          </w:tcPr>
          <w:p>
            <w:pPr>
              <w:pStyle w:val="TableParagraph"/>
              <w:spacing w:line="138" w:lineRule="exact" w:before="4"/>
              <w:ind w:left="36" w:right="8"/>
              <w:jc w:val="center"/>
              <w:rPr>
                <w:sz w:val="14"/>
              </w:rPr>
            </w:pPr>
            <w:r>
              <w:rPr>
                <w:spacing w:val="-10"/>
                <w:sz w:val="14"/>
              </w:rPr>
              <w:t>P</w:t>
            </w:r>
          </w:p>
        </w:tc>
        <w:tc>
          <w:tcPr>
            <w:tcW w:w="795" w:type="dxa"/>
            <w:shd w:val="clear" w:color="auto" w:fill="2F5395"/>
          </w:tcPr>
          <w:p>
            <w:pPr>
              <w:pStyle w:val="TableParagraph"/>
              <w:spacing w:line="138" w:lineRule="exact" w:before="4"/>
              <w:ind w:left="34"/>
              <w:jc w:val="center"/>
              <w:rPr>
                <w:sz w:val="14"/>
              </w:rPr>
            </w:pPr>
            <w:r>
              <w:rPr>
                <w:spacing w:val="-10"/>
                <w:sz w:val="14"/>
              </w:rPr>
              <w:t>P</w:t>
            </w:r>
          </w:p>
        </w:tc>
        <w:tc>
          <w:tcPr>
            <w:tcW w:w="799" w:type="dxa"/>
            <w:shd w:val="clear" w:color="auto" w:fill="2F5395"/>
          </w:tcPr>
          <w:p>
            <w:pPr>
              <w:pStyle w:val="TableParagraph"/>
              <w:spacing w:line="138" w:lineRule="exact" w:before="4"/>
              <w:ind w:left="41"/>
              <w:jc w:val="center"/>
              <w:rPr>
                <w:sz w:val="14"/>
              </w:rPr>
            </w:pPr>
            <w:r>
              <w:rPr>
                <w:spacing w:val="-10"/>
                <w:sz w:val="14"/>
              </w:rPr>
              <w:t>P</w:t>
            </w:r>
          </w:p>
        </w:tc>
        <w:tc>
          <w:tcPr>
            <w:tcW w:w="531" w:type="dxa"/>
            <w:shd w:val="clear" w:color="auto" w:fill="8EA9DB"/>
          </w:tcPr>
          <w:p>
            <w:pPr>
              <w:pStyle w:val="TableParagraph"/>
              <w:spacing w:line="138" w:lineRule="exact" w:before="4"/>
              <w:ind w:left="48" w:right="17"/>
              <w:jc w:val="center"/>
              <w:rPr>
                <w:sz w:val="14"/>
              </w:rPr>
            </w:pPr>
            <w:r>
              <w:rPr>
                <w:spacing w:val="-10"/>
                <w:sz w:val="14"/>
              </w:rPr>
              <w:t>S</w:t>
            </w:r>
          </w:p>
        </w:tc>
        <w:tc>
          <w:tcPr>
            <w:tcW w:w="531" w:type="dxa"/>
            <w:shd w:val="clear" w:color="auto" w:fill="8EA9DB"/>
          </w:tcPr>
          <w:p>
            <w:pPr>
              <w:pStyle w:val="TableParagraph"/>
              <w:spacing w:line="138" w:lineRule="exact" w:before="4"/>
              <w:ind w:left="48" w:right="7"/>
              <w:jc w:val="center"/>
              <w:rPr>
                <w:sz w:val="14"/>
              </w:rPr>
            </w:pPr>
            <w:r>
              <w:rPr>
                <w:spacing w:val="-10"/>
                <w:sz w:val="14"/>
              </w:rPr>
              <w:t>S</w:t>
            </w:r>
          </w:p>
        </w:tc>
        <w:tc>
          <w:tcPr>
            <w:tcW w:w="531" w:type="dxa"/>
            <w:shd w:val="clear" w:color="auto" w:fill="2F5395"/>
          </w:tcPr>
          <w:p>
            <w:pPr>
              <w:pStyle w:val="TableParagraph"/>
              <w:spacing w:line="138" w:lineRule="exact" w:before="4"/>
              <w:ind w:left="48" w:right="13"/>
              <w:jc w:val="center"/>
              <w:rPr>
                <w:sz w:val="14"/>
              </w:rPr>
            </w:pPr>
            <w:r>
              <w:rPr>
                <w:spacing w:val="-10"/>
                <w:sz w:val="14"/>
              </w:rPr>
              <w:t>P</w:t>
            </w:r>
          </w:p>
        </w:tc>
        <w:tc>
          <w:tcPr>
            <w:tcW w:w="632" w:type="dxa"/>
          </w:tcPr>
          <w:p>
            <w:pPr>
              <w:pStyle w:val="TableParagraph"/>
              <w:rPr>
                <w:sz w:val="10"/>
              </w:rPr>
            </w:pPr>
          </w:p>
        </w:tc>
      </w:tr>
      <w:tr>
        <w:trPr>
          <w:trHeight w:val="161"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42" w:lineRule="exact"/>
              <w:ind w:left="1" w:right="1"/>
              <w:jc w:val="center"/>
              <w:rPr>
                <w:sz w:val="14"/>
              </w:rPr>
            </w:pPr>
            <w:r>
              <w:rPr>
                <w:spacing w:val="-2"/>
                <w:sz w:val="14"/>
              </w:rPr>
              <w:t>BAI02</w:t>
            </w:r>
          </w:p>
        </w:tc>
        <w:tc>
          <w:tcPr>
            <w:tcW w:w="2452" w:type="dxa"/>
          </w:tcPr>
          <w:p>
            <w:pPr>
              <w:pStyle w:val="TableParagraph"/>
              <w:spacing w:line="142" w:lineRule="exact"/>
              <w:ind w:left="67"/>
              <w:rPr>
                <w:sz w:val="14"/>
              </w:rPr>
            </w:pPr>
            <w:r>
              <w:rPr>
                <w:sz w:val="14"/>
              </w:rPr>
              <w:t>Gestionar</w:t>
            </w:r>
            <w:r>
              <w:rPr>
                <w:spacing w:val="-1"/>
                <w:sz w:val="14"/>
              </w:rPr>
              <w:t> </w:t>
            </w:r>
            <w:r>
              <w:rPr>
                <w:sz w:val="14"/>
              </w:rPr>
              <w:t>la</w:t>
            </w:r>
            <w:r>
              <w:rPr>
                <w:spacing w:val="-4"/>
                <w:sz w:val="14"/>
              </w:rPr>
              <w:t> </w:t>
            </w:r>
            <w:r>
              <w:rPr>
                <w:sz w:val="14"/>
              </w:rPr>
              <w:t>definición</w:t>
            </w:r>
            <w:r>
              <w:rPr>
                <w:spacing w:val="-4"/>
                <w:sz w:val="14"/>
              </w:rPr>
              <w:t> </w:t>
            </w:r>
            <w:r>
              <w:rPr>
                <w:sz w:val="14"/>
              </w:rPr>
              <w:t>de</w:t>
            </w:r>
            <w:r>
              <w:rPr>
                <w:spacing w:val="-4"/>
                <w:sz w:val="14"/>
              </w:rPr>
              <w:t> </w:t>
            </w:r>
            <w:r>
              <w:rPr>
                <w:spacing w:val="-2"/>
                <w:sz w:val="14"/>
              </w:rPr>
              <w:t>requisitos</w:t>
            </w:r>
          </w:p>
        </w:tc>
        <w:tc>
          <w:tcPr>
            <w:tcW w:w="399" w:type="dxa"/>
          </w:tcPr>
          <w:p>
            <w:pPr>
              <w:pStyle w:val="TableParagraph"/>
              <w:rPr>
                <w:sz w:val="10"/>
              </w:rPr>
            </w:pPr>
          </w:p>
        </w:tc>
        <w:tc>
          <w:tcPr>
            <w:tcW w:w="663" w:type="dxa"/>
            <w:shd w:val="clear" w:color="auto" w:fill="8EA9DB"/>
          </w:tcPr>
          <w:p>
            <w:pPr>
              <w:pStyle w:val="TableParagraph"/>
              <w:spacing w:line="142" w:lineRule="exact"/>
              <w:ind w:left="18" w:right="8"/>
              <w:jc w:val="center"/>
              <w:rPr>
                <w:sz w:val="14"/>
              </w:rPr>
            </w:pPr>
            <w:r>
              <w:rPr>
                <w:spacing w:val="-10"/>
                <w:sz w:val="14"/>
              </w:rPr>
              <w:t>S</w:t>
            </w:r>
          </w:p>
        </w:tc>
        <w:tc>
          <w:tcPr>
            <w:tcW w:w="531" w:type="dxa"/>
          </w:tcPr>
          <w:p>
            <w:pPr>
              <w:pStyle w:val="TableParagraph"/>
              <w:rPr>
                <w:sz w:val="10"/>
              </w:rPr>
            </w:pPr>
          </w:p>
        </w:tc>
        <w:tc>
          <w:tcPr>
            <w:tcW w:w="531" w:type="dxa"/>
            <w:shd w:val="clear" w:color="auto" w:fill="8EA9DB"/>
          </w:tcPr>
          <w:p>
            <w:pPr>
              <w:pStyle w:val="TableParagraph"/>
              <w:spacing w:line="142" w:lineRule="exact"/>
              <w:ind w:left="48" w:right="30"/>
              <w:jc w:val="center"/>
              <w:rPr>
                <w:sz w:val="14"/>
              </w:rPr>
            </w:pPr>
            <w:r>
              <w:rPr>
                <w:spacing w:val="-10"/>
                <w:sz w:val="14"/>
              </w:rPr>
              <w:t>S</w:t>
            </w:r>
          </w:p>
        </w:tc>
        <w:tc>
          <w:tcPr>
            <w:tcW w:w="667" w:type="dxa"/>
          </w:tcPr>
          <w:p>
            <w:pPr>
              <w:pStyle w:val="TableParagraph"/>
              <w:rPr>
                <w:sz w:val="10"/>
              </w:rPr>
            </w:pPr>
          </w:p>
        </w:tc>
        <w:tc>
          <w:tcPr>
            <w:tcW w:w="399" w:type="dxa"/>
            <w:shd w:val="clear" w:color="auto" w:fill="2F5395"/>
          </w:tcPr>
          <w:p>
            <w:pPr>
              <w:pStyle w:val="TableParagraph"/>
              <w:spacing w:line="142" w:lineRule="exact"/>
              <w:ind w:left="19"/>
              <w:jc w:val="center"/>
              <w:rPr>
                <w:sz w:val="14"/>
              </w:rPr>
            </w:pPr>
            <w:r>
              <w:rPr>
                <w:spacing w:val="-10"/>
                <w:sz w:val="14"/>
              </w:rPr>
              <w:t>P</w:t>
            </w:r>
          </w:p>
        </w:tc>
        <w:tc>
          <w:tcPr>
            <w:tcW w:w="531" w:type="dxa"/>
            <w:shd w:val="clear" w:color="auto" w:fill="8EA9DB"/>
          </w:tcPr>
          <w:p>
            <w:pPr>
              <w:pStyle w:val="TableParagraph"/>
              <w:spacing w:line="142" w:lineRule="exact"/>
              <w:ind w:left="48" w:right="31"/>
              <w:jc w:val="center"/>
              <w:rPr>
                <w:sz w:val="14"/>
              </w:rPr>
            </w:pPr>
            <w:r>
              <w:rPr>
                <w:spacing w:val="-10"/>
                <w:sz w:val="14"/>
              </w:rPr>
              <w:t>S</w:t>
            </w:r>
          </w:p>
        </w:tc>
        <w:tc>
          <w:tcPr>
            <w:tcW w:w="531" w:type="dxa"/>
          </w:tcPr>
          <w:p>
            <w:pPr>
              <w:pStyle w:val="TableParagraph"/>
              <w:rPr>
                <w:sz w:val="10"/>
              </w:rPr>
            </w:pPr>
          </w:p>
        </w:tc>
        <w:tc>
          <w:tcPr>
            <w:tcW w:w="272" w:type="dxa"/>
            <w:shd w:val="clear" w:color="auto" w:fill="8EA9DB"/>
          </w:tcPr>
          <w:p>
            <w:pPr>
              <w:pStyle w:val="TableParagraph"/>
              <w:spacing w:line="142" w:lineRule="exact"/>
              <w:ind w:left="25"/>
              <w:jc w:val="center"/>
              <w:rPr>
                <w:sz w:val="14"/>
              </w:rPr>
            </w:pPr>
            <w:r>
              <w:rPr>
                <w:spacing w:val="-10"/>
                <w:sz w:val="14"/>
              </w:rPr>
              <w:t>S</w:t>
            </w:r>
          </w:p>
        </w:tc>
        <w:tc>
          <w:tcPr>
            <w:tcW w:w="527" w:type="dxa"/>
            <w:shd w:val="clear" w:color="auto" w:fill="8EA9DB"/>
          </w:tcPr>
          <w:p>
            <w:pPr>
              <w:pStyle w:val="TableParagraph"/>
              <w:spacing w:line="142" w:lineRule="exact"/>
              <w:ind w:left="33" w:right="7"/>
              <w:jc w:val="center"/>
              <w:rPr>
                <w:sz w:val="14"/>
              </w:rPr>
            </w:pPr>
            <w:r>
              <w:rPr>
                <w:spacing w:val="-10"/>
                <w:sz w:val="14"/>
              </w:rPr>
              <w:t>S</w:t>
            </w:r>
          </w:p>
        </w:tc>
        <w:tc>
          <w:tcPr>
            <w:tcW w:w="535" w:type="dxa"/>
            <w:shd w:val="clear" w:color="auto" w:fill="2F5395"/>
          </w:tcPr>
          <w:p>
            <w:pPr>
              <w:pStyle w:val="TableParagraph"/>
              <w:spacing w:line="142" w:lineRule="exact"/>
              <w:ind w:left="36" w:right="8"/>
              <w:jc w:val="center"/>
              <w:rPr>
                <w:sz w:val="14"/>
              </w:rPr>
            </w:pPr>
            <w:r>
              <w:rPr>
                <w:spacing w:val="-10"/>
                <w:sz w:val="14"/>
              </w:rPr>
              <w:t>P</w:t>
            </w:r>
          </w:p>
        </w:tc>
        <w:tc>
          <w:tcPr>
            <w:tcW w:w="795" w:type="dxa"/>
            <w:shd w:val="clear" w:color="auto" w:fill="B4C5E7"/>
          </w:tcPr>
          <w:p>
            <w:pPr>
              <w:pStyle w:val="TableParagraph"/>
              <w:spacing w:line="142" w:lineRule="exact"/>
              <w:ind w:left="34"/>
              <w:jc w:val="center"/>
              <w:rPr>
                <w:sz w:val="14"/>
              </w:rPr>
            </w:pPr>
            <w:r>
              <w:rPr>
                <w:spacing w:val="-10"/>
                <w:sz w:val="14"/>
              </w:rPr>
              <w:t>S</w:t>
            </w:r>
          </w:p>
        </w:tc>
        <w:tc>
          <w:tcPr>
            <w:tcW w:w="799" w:type="dxa"/>
            <w:shd w:val="clear" w:color="auto" w:fill="B4C5E7"/>
          </w:tcPr>
          <w:p>
            <w:pPr>
              <w:pStyle w:val="TableParagraph"/>
              <w:spacing w:line="142" w:lineRule="exact"/>
              <w:ind w:left="41"/>
              <w:jc w:val="center"/>
              <w:rPr>
                <w:sz w:val="14"/>
              </w:rPr>
            </w:pPr>
            <w:r>
              <w:rPr>
                <w:spacing w:val="-10"/>
                <w:sz w:val="14"/>
              </w:rPr>
              <w:t>S</w:t>
            </w:r>
          </w:p>
        </w:tc>
        <w:tc>
          <w:tcPr>
            <w:tcW w:w="531" w:type="dxa"/>
            <w:shd w:val="clear" w:color="auto" w:fill="8EA9DB"/>
          </w:tcPr>
          <w:p>
            <w:pPr>
              <w:pStyle w:val="TableParagraph"/>
              <w:spacing w:line="142" w:lineRule="exact"/>
              <w:ind w:left="48" w:right="17"/>
              <w:jc w:val="center"/>
              <w:rPr>
                <w:sz w:val="14"/>
              </w:rPr>
            </w:pPr>
            <w:r>
              <w:rPr>
                <w:spacing w:val="-10"/>
                <w:sz w:val="14"/>
              </w:rPr>
              <w:t>S</w:t>
            </w:r>
          </w:p>
        </w:tc>
        <w:tc>
          <w:tcPr>
            <w:tcW w:w="531" w:type="dxa"/>
            <w:shd w:val="clear" w:color="auto" w:fill="8EA9DB"/>
          </w:tcPr>
          <w:p>
            <w:pPr>
              <w:pStyle w:val="TableParagraph"/>
              <w:spacing w:line="142" w:lineRule="exact"/>
              <w:ind w:left="48" w:right="7"/>
              <w:jc w:val="center"/>
              <w:rPr>
                <w:sz w:val="14"/>
              </w:rPr>
            </w:pPr>
            <w:r>
              <w:rPr>
                <w:spacing w:val="-10"/>
                <w:sz w:val="14"/>
              </w:rPr>
              <w:t>S</w:t>
            </w:r>
          </w:p>
        </w:tc>
        <w:tc>
          <w:tcPr>
            <w:tcW w:w="531" w:type="dxa"/>
          </w:tcPr>
          <w:p>
            <w:pPr>
              <w:pStyle w:val="TableParagraph"/>
              <w:rPr>
                <w:sz w:val="10"/>
              </w:rPr>
            </w:pPr>
          </w:p>
        </w:tc>
        <w:tc>
          <w:tcPr>
            <w:tcW w:w="632" w:type="dxa"/>
          </w:tcPr>
          <w:p>
            <w:pPr>
              <w:pStyle w:val="TableParagraph"/>
              <w:rPr>
                <w:sz w:val="10"/>
              </w:rPr>
            </w:pPr>
          </w:p>
        </w:tc>
      </w:tr>
      <w:tr>
        <w:trPr>
          <w:trHeight w:val="322"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before="80"/>
              <w:ind w:left="1" w:right="1"/>
              <w:jc w:val="center"/>
              <w:rPr>
                <w:sz w:val="14"/>
              </w:rPr>
            </w:pPr>
            <w:r>
              <w:rPr>
                <w:spacing w:val="-2"/>
                <w:sz w:val="14"/>
              </w:rPr>
              <w:t>BAI03</w:t>
            </w:r>
          </w:p>
        </w:tc>
        <w:tc>
          <w:tcPr>
            <w:tcW w:w="2452" w:type="dxa"/>
          </w:tcPr>
          <w:p>
            <w:pPr>
              <w:pStyle w:val="TableParagraph"/>
              <w:spacing w:line="160" w:lineRule="exact"/>
              <w:ind w:left="67" w:right="121"/>
              <w:rPr>
                <w:sz w:val="14"/>
              </w:rPr>
            </w:pPr>
            <w:r>
              <w:rPr>
                <w:sz w:val="14"/>
              </w:rPr>
              <w:t>Gestionar</w:t>
            </w:r>
            <w:r>
              <w:rPr>
                <w:spacing w:val="-9"/>
                <w:sz w:val="14"/>
              </w:rPr>
              <w:t> </w:t>
            </w:r>
            <w:r>
              <w:rPr>
                <w:sz w:val="14"/>
              </w:rPr>
              <w:t>la</w:t>
            </w:r>
            <w:r>
              <w:rPr>
                <w:spacing w:val="-9"/>
                <w:sz w:val="14"/>
              </w:rPr>
              <w:t> </w:t>
            </w:r>
            <w:r>
              <w:rPr>
                <w:sz w:val="14"/>
              </w:rPr>
              <w:t>identificación</w:t>
            </w:r>
            <w:r>
              <w:rPr>
                <w:spacing w:val="-9"/>
                <w:sz w:val="14"/>
              </w:rPr>
              <w:t> </w:t>
            </w:r>
            <w:r>
              <w:rPr>
                <w:sz w:val="14"/>
              </w:rPr>
              <w:t>y</w:t>
            </w:r>
            <w:r>
              <w:rPr>
                <w:spacing w:val="40"/>
                <w:sz w:val="14"/>
              </w:rPr>
              <w:t> </w:t>
            </w:r>
            <w:r>
              <w:rPr>
                <w:sz w:val="14"/>
              </w:rPr>
              <w:t>construcción de soluciones</w:t>
            </w:r>
          </w:p>
        </w:tc>
        <w:tc>
          <w:tcPr>
            <w:tcW w:w="399" w:type="dxa"/>
          </w:tcPr>
          <w:p>
            <w:pPr>
              <w:pStyle w:val="TableParagraph"/>
              <w:rPr>
                <w:sz w:val="14"/>
              </w:rPr>
            </w:pPr>
          </w:p>
        </w:tc>
        <w:tc>
          <w:tcPr>
            <w:tcW w:w="663" w:type="dxa"/>
            <w:shd w:val="clear" w:color="auto" w:fill="8EA9DB"/>
          </w:tcPr>
          <w:p>
            <w:pPr>
              <w:pStyle w:val="TableParagraph"/>
              <w:spacing w:before="80"/>
              <w:ind w:left="18" w:right="8"/>
              <w:jc w:val="center"/>
              <w:rPr>
                <w:sz w:val="14"/>
              </w:rPr>
            </w:pPr>
            <w:r>
              <w:rPr>
                <w:spacing w:val="-10"/>
                <w:sz w:val="14"/>
              </w:rPr>
              <w:t>S</w:t>
            </w:r>
          </w:p>
        </w:tc>
        <w:tc>
          <w:tcPr>
            <w:tcW w:w="531" w:type="dxa"/>
          </w:tcPr>
          <w:p>
            <w:pPr>
              <w:pStyle w:val="TableParagraph"/>
              <w:rPr>
                <w:sz w:val="14"/>
              </w:rPr>
            </w:pPr>
          </w:p>
        </w:tc>
        <w:tc>
          <w:tcPr>
            <w:tcW w:w="531" w:type="dxa"/>
            <w:shd w:val="clear" w:color="auto" w:fill="8EA9DB"/>
          </w:tcPr>
          <w:p>
            <w:pPr>
              <w:pStyle w:val="TableParagraph"/>
              <w:spacing w:before="80"/>
              <w:ind w:left="48" w:right="30"/>
              <w:jc w:val="center"/>
              <w:rPr>
                <w:sz w:val="14"/>
              </w:rPr>
            </w:pPr>
            <w:r>
              <w:rPr>
                <w:spacing w:val="-10"/>
                <w:sz w:val="14"/>
              </w:rPr>
              <w:t>S</w:t>
            </w:r>
          </w:p>
        </w:tc>
        <w:tc>
          <w:tcPr>
            <w:tcW w:w="667" w:type="dxa"/>
          </w:tcPr>
          <w:p>
            <w:pPr>
              <w:pStyle w:val="TableParagraph"/>
              <w:rPr>
                <w:sz w:val="14"/>
              </w:rPr>
            </w:pPr>
          </w:p>
        </w:tc>
        <w:tc>
          <w:tcPr>
            <w:tcW w:w="399" w:type="dxa"/>
            <w:shd w:val="clear" w:color="auto" w:fill="2F5395"/>
          </w:tcPr>
          <w:p>
            <w:pPr>
              <w:pStyle w:val="TableParagraph"/>
              <w:spacing w:before="80"/>
              <w:ind w:left="19"/>
              <w:jc w:val="center"/>
              <w:rPr>
                <w:sz w:val="14"/>
              </w:rPr>
            </w:pPr>
            <w:r>
              <w:rPr>
                <w:spacing w:val="-10"/>
                <w:sz w:val="14"/>
              </w:rPr>
              <w:t>P</w:t>
            </w:r>
          </w:p>
        </w:tc>
        <w:tc>
          <w:tcPr>
            <w:tcW w:w="531" w:type="dxa"/>
            <w:shd w:val="clear" w:color="auto" w:fill="8EA9DB"/>
          </w:tcPr>
          <w:p>
            <w:pPr>
              <w:pStyle w:val="TableParagraph"/>
              <w:spacing w:before="80"/>
              <w:ind w:left="48" w:right="31"/>
              <w:jc w:val="center"/>
              <w:rPr>
                <w:sz w:val="14"/>
              </w:rPr>
            </w:pPr>
            <w:r>
              <w:rPr>
                <w:spacing w:val="-10"/>
                <w:sz w:val="14"/>
              </w:rPr>
              <w:t>S</w:t>
            </w:r>
          </w:p>
        </w:tc>
        <w:tc>
          <w:tcPr>
            <w:tcW w:w="531" w:type="dxa"/>
          </w:tcPr>
          <w:p>
            <w:pPr>
              <w:pStyle w:val="TableParagraph"/>
              <w:rPr>
                <w:sz w:val="14"/>
              </w:rPr>
            </w:pPr>
          </w:p>
        </w:tc>
        <w:tc>
          <w:tcPr>
            <w:tcW w:w="272" w:type="dxa"/>
            <w:shd w:val="clear" w:color="auto" w:fill="8EA9DB"/>
          </w:tcPr>
          <w:p>
            <w:pPr>
              <w:pStyle w:val="TableParagraph"/>
              <w:spacing w:before="80"/>
              <w:ind w:left="25"/>
              <w:jc w:val="center"/>
              <w:rPr>
                <w:sz w:val="14"/>
              </w:rPr>
            </w:pPr>
            <w:r>
              <w:rPr>
                <w:spacing w:val="-10"/>
                <w:sz w:val="14"/>
              </w:rPr>
              <w:t>S</w:t>
            </w:r>
          </w:p>
        </w:tc>
        <w:tc>
          <w:tcPr>
            <w:tcW w:w="527" w:type="dxa"/>
            <w:shd w:val="clear" w:color="auto" w:fill="8EA9DB"/>
          </w:tcPr>
          <w:p>
            <w:pPr>
              <w:pStyle w:val="TableParagraph"/>
              <w:spacing w:before="80"/>
              <w:ind w:left="33" w:right="7"/>
              <w:jc w:val="center"/>
              <w:rPr>
                <w:sz w:val="14"/>
              </w:rPr>
            </w:pPr>
            <w:r>
              <w:rPr>
                <w:spacing w:val="-10"/>
                <w:sz w:val="14"/>
              </w:rPr>
              <w:t>S</w:t>
            </w:r>
          </w:p>
        </w:tc>
        <w:tc>
          <w:tcPr>
            <w:tcW w:w="535" w:type="dxa"/>
            <w:shd w:val="clear" w:color="auto" w:fill="2F5395"/>
          </w:tcPr>
          <w:p>
            <w:pPr>
              <w:pStyle w:val="TableParagraph"/>
              <w:spacing w:before="80"/>
              <w:ind w:left="36" w:right="8"/>
              <w:jc w:val="center"/>
              <w:rPr>
                <w:sz w:val="14"/>
              </w:rPr>
            </w:pPr>
            <w:r>
              <w:rPr>
                <w:spacing w:val="-10"/>
                <w:sz w:val="14"/>
              </w:rPr>
              <w:t>P</w:t>
            </w:r>
          </w:p>
        </w:tc>
        <w:tc>
          <w:tcPr>
            <w:tcW w:w="795" w:type="dxa"/>
          </w:tcPr>
          <w:p>
            <w:pPr>
              <w:pStyle w:val="TableParagraph"/>
              <w:rPr>
                <w:sz w:val="14"/>
              </w:rPr>
            </w:pPr>
          </w:p>
        </w:tc>
        <w:tc>
          <w:tcPr>
            <w:tcW w:w="799" w:type="dxa"/>
          </w:tcPr>
          <w:p>
            <w:pPr>
              <w:pStyle w:val="TableParagraph"/>
              <w:rPr>
                <w:sz w:val="14"/>
              </w:rPr>
            </w:pPr>
          </w:p>
        </w:tc>
        <w:tc>
          <w:tcPr>
            <w:tcW w:w="531" w:type="dxa"/>
            <w:shd w:val="clear" w:color="auto" w:fill="8EA9DB"/>
          </w:tcPr>
          <w:p>
            <w:pPr>
              <w:pStyle w:val="TableParagraph"/>
              <w:spacing w:before="80"/>
              <w:ind w:left="48" w:right="17"/>
              <w:jc w:val="center"/>
              <w:rPr>
                <w:sz w:val="14"/>
              </w:rPr>
            </w:pPr>
            <w:r>
              <w:rPr>
                <w:spacing w:val="-10"/>
                <w:sz w:val="14"/>
              </w:rPr>
              <w:t>S</w:t>
            </w:r>
          </w:p>
        </w:tc>
        <w:tc>
          <w:tcPr>
            <w:tcW w:w="531" w:type="dxa"/>
            <w:shd w:val="clear" w:color="auto" w:fill="8EA9DB"/>
          </w:tcPr>
          <w:p>
            <w:pPr>
              <w:pStyle w:val="TableParagraph"/>
              <w:spacing w:before="80"/>
              <w:ind w:left="48" w:right="7"/>
              <w:jc w:val="center"/>
              <w:rPr>
                <w:sz w:val="14"/>
              </w:rPr>
            </w:pPr>
            <w:r>
              <w:rPr>
                <w:spacing w:val="-10"/>
                <w:sz w:val="14"/>
              </w:rPr>
              <w:t>S</w:t>
            </w:r>
          </w:p>
        </w:tc>
        <w:tc>
          <w:tcPr>
            <w:tcW w:w="531" w:type="dxa"/>
          </w:tcPr>
          <w:p>
            <w:pPr>
              <w:pStyle w:val="TableParagraph"/>
              <w:rPr>
                <w:sz w:val="14"/>
              </w:rPr>
            </w:pPr>
          </w:p>
        </w:tc>
        <w:tc>
          <w:tcPr>
            <w:tcW w:w="632" w:type="dxa"/>
          </w:tcPr>
          <w:p>
            <w:pPr>
              <w:pStyle w:val="TableParagraph"/>
              <w:rPr>
                <w:sz w:val="14"/>
              </w:rPr>
            </w:pPr>
          </w:p>
        </w:tc>
      </w:tr>
      <w:tr>
        <w:trPr>
          <w:trHeight w:val="157"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8" w:lineRule="exact"/>
              <w:ind w:left="1" w:right="1"/>
              <w:jc w:val="center"/>
              <w:rPr>
                <w:sz w:val="14"/>
              </w:rPr>
            </w:pPr>
            <w:r>
              <w:rPr>
                <w:spacing w:val="-2"/>
                <w:sz w:val="14"/>
              </w:rPr>
              <w:t>BAI06</w:t>
            </w:r>
          </w:p>
        </w:tc>
        <w:tc>
          <w:tcPr>
            <w:tcW w:w="2452" w:type="dxa"/>
          </w:tcPr>
          <w:p>
            <w:pPr>
              <w:pStyle w:val="TableParagraph"/>
              <w:spacing w:line="138" w:lineRule="exact"/>
              <w:ind w:left="67"/>
              <w:rPr>
                <w:sz w:val="14"/>
              </w:rPr>
            </w:pPr>
            <w:r>
              <w:rPr>
                <w:sz w:val="14"/>
              </w:rPr>
              <w:t>Gestionar</w:t>
            </w:r>
            <w:r>
              <w:rPr>
                <w:spacing w:val="-1"/>
                <w:sz w:val="14"/>
              </w:rPr>
              <w:t> </w:t>
            </w:r>
            <w:r>
              <w:rPr>
                <w:sz w:val="14"/>
              </w:rPr>
              <w:t>los</w:t>
            </w:r>
            <w:r>
              <w:rPr>
                <w:spacing w:val="-3"/>
                <w:sz w:val="14"/>
              </w:rPr>
              <w:t> </w:t>
            </w:r>
            <w:r>
              <w:rPr>
                <w:sz w:val="14"/>
              </w:rPr>
              <w:t>cambios</w:t>
            </w:r>
            <w:r>
              <w:rPr>
                <w:spacing w:val="-4"/>
                <w:sz w:val="14"/>
              </w:rPr>
              <w:t> </w:t>
            </w:r>
            <w:r>
              <w:rPr>
                <w:sz w:val="14"/>
              </w:rPr>
              <w:t>de </w:t>
            </w:r>
            <w:r>
              <w:rPr>
                <w:spacing w:val="-5"/>
                <w:sz w:val="14"/>
              </w:rPr>
              <w:t>TI</w:t>
            </w:r>
          </w:p>
        </w:tc>
        <w:tc>
          <w:tcPr>
            <w:tcW w:w="399" w:type="dxa"/>
          </w:tcPr>
          <w:p>
            <w:pPr>
              <w:pStyle w:val="TableParagraph"/>
              <w:rPr>
                <w:sz w:val="10"/>
              </w:rPr>
            </w:pPr>
          </w:p>
        </w:tc>
        <w:tc>
          <w:tcPr>
            <w:tcW w:w="663" w:type="dxa"/>
            <w:shd w:val="clear" w:color="auto" w:fill="8EA9DB"/>
          </w:tcPr>
          <w:p>
            <w:pPr>
              <w:pStyle w:val="TableParagraph"/>
              <w:spacing w:line="138" w:lineRule="exact"/>
              <w:ind w:left="18" w:right="8"/>
              <w:jc w:val="center"/>
              <w:rPr>
                <w:sz w:val="14"/>
              </w:rPr>
            </w:pPr>
            <w:r>
              <w:rPr>
                <w:spacing w:val="-10"/>
                <w:sz w:val="14"/>
              </w:rPr>
              <w:t>S</w:t>
            </w:r>
          </w:p>
        </w:tc>
        <w:tc>
          <w:tcPr>
            <w:tcW w:w="531" w:type="dxa"/>
          </w:tcPr>
          <w:p>
            <w:pPr>
              <w:pStyle w:val="TableParagraph"/>
              <w:rPr>
                <w:sz w:val="10"/>
              </w:rPr>
            </w:pPr>
          </w:p>
        </w:tc>
        <w:tc>
          <w:tcPr>
            <w:tcW w:w="531" w:type="dxa"/>
            <w:shd w:val="clear" w:color="auto" w:fill="8EA9DB"/>
          </w:tcPr>
          <w:p>
            <w:pPr>
              <w:pStyle w:val="TableParagraph"/>
              <w:spacing w:line="138" w:lineRule="exact"/>
              <w:ind w:left="48" w:right="30"/>
              <w:jc w:val="center"/>
              <w:rPr>
                <w:sz w:val="14"/>
              </w:rPr>
            </w:pPr>
            <w:r>
              <w:rPr>
                <w:spacing w:val="-10"/>
                <w:sz w:val="14"/>
              </w:rPr>
              <w:t>S</w:t>
            </w:r>
          </w:p>
        </w:tc>
        <w:tc>
          <w:tcPr>
            <w:tcW w:w="667" w:type="dxa"/>
          </w:tcPr>
          <w:p>
            <w:pPr>
              <w:pStyle w:val="TableParagraph"/>
              <w:rPr>
                <w:sz w:val="10"/>
              </w:rPr>
            </w:pPr>
          </w:p>
        </w:tc>
        <w:tc>
          <w:tcPr>
            <w:tcW w:w="399" w:type="dxa"/>
            <w:shd w:val="clear" w:color="auto" w:fill="2F5395"/>
          </w:tcPr>
          <w:p>
            <w:pPr>
              <w:pStyle w:val="TableParagraph"/>
              <w:spacing w:line="138" w:lineRule="exact"/>
              <w:ind w:left="19"/>
              <w:jc w:val="center"/>
              <w:rPr>
                <w:sz w:val="14"/>
              </w:rPr>
            </w:pPr>
            <w:r>
              <w:rPr>
                <w:spacing w:val="-10"/>
                <w:sz w:val="14"/>
              </w:rPr>
              <w:t>P</w:t>
            </w:r>
          </w:p>
        </w:tc>
        <w:tc>
          <w:tcPr>
            <w:tcW w:w="531" w:type="dxa"/>
            <w:shd w:val="clear" w:color="auto" w:fill="8EA9DB"/>
          </w:tcPr>
          <w:p>
            <w:pPr>
              <w:pStyle w:val="TableParagraph"/>
              <w:spacing w:line="138" w:lineRule="exact"/>
              <w:ind w:left="48" w:right="31"/>
              <w:jc w:val="center"/>
              <w:rPr>
                <w:sz w:val="14"/>
              </w:rPr>
            </w:pPr>
            <w:r>
              <w:rPr>
                <w:spacing w:val="-10"/>
                <w:sz w:val="14"/>
              </w:rPr>
              <w:t>S</w:t>
            </w:r>
          </w:p>
        </w:tc>
        <w:tc>
          <w:tcPr>
            <w:tcW w:w="531" w:type="dxa"/>
          </w:tcPr>
          <w:p>
            <w:pPr>
              <w:pStyle w:val="TableParagraph"/>
              <w:rPr>
                <w:sz w:val="10"/>
              </w:rPr>
            </w:pPr>
          </w:p>
        </w:tc>
        <w:tc>
          <w:tcPr>
            <w:tcW w:w="272" w:type="dxa"/>
            <w:shd w:val="clear" w:color="auto" w:fill="8EA9DB"/>
          </w:tcPr>
          <w:p>
            <w:pPr>
              <w:pStyle w:val="TableParagraph"/>
              <w:spacing w:line="138" w:lineRule="exact"/>
              <w:ind w:left="25"/>
              <w:jc w:val="center"/>
              <w:rPr>
                <w:sz w:val="14"/>
              </w:rPr>
            </w:pPr>
            <w:r>
              <w:rPr>
                <w:spacing w:val="-10"/>
                <w:sz w:val="14"/>
              </w:rPr>
              <w:t>S</w:t>
            </w:r>
          </w:p>
        </w:tc>
        <w:tc>
          <w:tcPr>
            <w:tcW w:w="527" w:type="dxa"/>
            <w:shd w:val="clear" w:color="auto" w:fill="8EA9DB"/>
          </w:tcPr>
          <w:p>
            <w:pPr>
              <w:pStyle w:val="TableParagraph"/>
              <w:spacing w:line="138" w:lineRule="exact"/>
              <w:ind w:left="33" w:right="7"/>
              <w:jc w:val="center"/>
              <w:rPr>
                <w:sz w:val="14"/>
              </w:rPr>
            </w:pPr>
            <w:r>
              <w:rPr>
                <w:spacing w:val="-10"/>
                <w:sz w:val="14"/>
              </w:rPr>
              <w:t>S</w:t>
            </w:r>
          </w:p>
        </w:tc>
        <w:tc>
          <w:tcPr>
            <w:tcW w:w="535" w:type="dxa"/>
            <w:shd w:val="clear" w:color="auto" w:fill="2F5395"/>
          </w:tcPr>
          <w:p>
            <w:pPr>
              <w:pStyle w:val="TableParagraph"/>
              <w:spacing w:line="138" w:lineRule="exact"/>
              <w:ind w:left="36" w:right="8"/>
              <w:jc w:val="center"/>
              <w:rPr>
                <w:sz w:val="14"/>
              </w:rPr>
            </w:pPr>
            <w:r>
              <w:rPr>
                <w:spacing w:val="-10"/>
                <w:sz w:val="14"/>
              </w:rPr>
              <w:t>P</w:t>
            </w:r>
          </w:p>
        </w:tc>
        <w:tc>
          <w:tcPr>
            <w:tcW w:w="795" w:type="dxa"/>
          </w:tcPr>
          <w:p>
            <w:pPr>
              <w:pStyle w:val="TableParagraph"/>
              <w:rPr>
                <w:sz w:val="10"/>
              </w:rPr>
            </w:pPr>
          </w:p>
        </w:tc>
        <w:tc>
          <w:tcPr>
            <w:tcW w:w="799" w:type="dxa"/>
            <w:shd w:val="clear" w:color="auto" w:fill="B4C5E7"/>
          </w:tcPr>
          <w:p>
            <w:pPr>
              <w:pStyle w:val="TableParagraph"/>
              <w:spacing w:line="138" w:lineRule="exact"/>
              <w:ind w:left="41"/>
              <w:jc w:val="center"/>
              <w:rPr>
                <w:sz w:val="14"/>
              </w:rPr>
            </w:pPr>
            <w:r>
              <w:rPr>
                <w:spacing w:val="-10"/>
                <w:sz w:val="14"/>
              </w:rPr>
              <w:t>S</w:t>
            </w:r>
          </w:p>
        </w:tc>
        <w:tc>
          <w:tcPr>
            <w:tcW w:w="531" w:type="dxa"/>
            <w:shd w:val="clear" w:color="auto" w:fill="8EA9DB"/>
          </w:tcPr>
          <w:p>
            <w:pPr>
              <w:pStyle w:val="TableParagraph"/>
              <w:spacing w:line="138" w:lineRule="exact"/>
              <w:ind w:left="48" w:right="17"/>
              <w:jc w:val="center"/>
              <w:rPr>
                <w:sz w:val="14"/>
              </w:rPr>
            </w:pPr>
            <w:r>
              <w:rPr>
                <w:spacing w:val="-10"/>
                <w:sz w:val="14"/>
              </w:rPr>
              <w:t>S</w:t>
            </w:r>
          </w:p>
        </w:tc>
        <w:tc>
          <w:tcPr>
            <w:tcW w:w="531" w:type="dxa"/>
            <w:shd w:val="clear" w:color="auto" w:fill="8EA9DB"/>
          </w:tcPr>
          <w:p>
            <w:pPr>
              <w:pStyle w:val="TableParagraph"/>
              <w:spacing w:line="138" w:lineRule="exact"/>
              <w:ind w:left="48" w:right="7"/>
              <w:jc w:val="center"/>
              <w:rPr>
                <w:sz w:val="14"/>
              </w:rPr>
            </w:pPr>
            <w:r>
              <w:rPr>
                <w:spacing w:val="-10"/>
                <w:sz w:val="14"/>
              </w:rPr>
              <w:t>S</w:t>
            </w:r>
          </w:p>
        </w:tc>
        <w:tc>
          <w:tcPr>
            <w:tcW w:w="531" w:type="dxa"/>
          </w:tcPr>
          <w:p>
            <w:pPr>
              <w:pStyle w:val="TableParagraph"/>
              <w:rPr>
                <w:sz w:val="10"/>
              </w:rPr>
            </w:pPr>
          </w:p>
        </w:tc>
        <w:tc>
          <w:tcPr>
            <w:tcW w:w="632" w:type="dxa"/>
          </w:tcPr>
          <w:p>
            <w:pPr>
              <w:pStyle w:val="TableParagraph"/>
              <w:rPr>
                <w:sz w:val="10"/>
              </w:rPr>
            </w:pPr>
          </w:p>
        </w:tc>
      </w:tr>
      <w:tr>
        <w:trPr>
          <w:trHeight w:val="162"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8" w:lineRule="exact" w:before="4"/>
              <w:ind w:left="1" w:right="1"/>
              <w:jc w:val="center"/>
              <w:rPr>
                <w:sz w:val="14"/>
              </w:rPr>
            </w:pPr>
            <w:r>
              <w:rPr>
                <w:spacing w:val="-2"/>
                <w:sz w:val="14"/>
              </w:rPr>
              <w:t>BAI09</w:t>
            </w:r>
          </w:p>
        </w:tc>
        <w:tc>
          <w:tcPr>
            <w:tcW w:w="2452" w:type="dxa"/>
          </w:tcPr>
          <w:p>
            <w:pPr>
              <w:pStyle w:val="TableParagraph"/>
              <w:spacing w:line="138" w:lineRule="exact" w:before="4"/>
              <w:ind w:left="67"/>
              <w:rPr>
                <w:sz w:val="14"/>
              </w:rPr>
            </w:pPr>
            <w:r>
              <w:rPr>
                <w:sz w:val="14"/>
              </w:rPr>
              <w:t>Gestionar</w:t>
            </w:r>
            <w:r>
              <w:rPr>
                <w:spacing w:val="-3"/>
                <w:sz w:val="14"/>
              </w:rPr>
              <w:t> </w:t>
            </w:r>
            <w:r>
              <w:rPr>
                <w:sz w:val="14"/>
              </w:rPr>
              <w:t>los</w:t>
            </w:r>
            <w:r>
              <w:rPr>
                <w:spacing w:val="-4"/>
                <w:sz w:val="14"/>
              </w:rPr>
              <w:t> </w:t>
            </w:r>
            <w:r>
              <w:rPr>
                <w:spacing w:val="-2"/>
                <w:sz w:val="14"/>
              </w:rPr>
              <w:t>Activos</w:t>
            </w:r>
          </w:p>
        </w:tc>
        <w:tc>
          <w:tcPr>
            <w:tcW w:w="399" w:type="dxa"/>
          </w:tcPr>
          <w:p>
            <w:pPr>
              <w:pStyle w:val="TableParagraph"/>
              <w:rPr>
                <w:sz w:val="10"/>
              </w:rPr>
            </w:pPr>
          </w:p>
        </w:tc>
        <w:tc>
          <w:tcPr>
            <w:tcW w:w="663" w:type="dxa"/>
            <w:shd w:val="clear" w:color="auto" w:fill="8EA9DB"/>
          </w:tcPr>
          <w:p>
            <w:pPr>
              <w:pStyle w:val="TableParagraph"/>
              <w:spacing w:line="138" w:lineRule="exact" w:before="4"/>
              <w:ind w:left="18" w:right="8"/>
              <w:jc w:val="center"/>
              <w:rPr>
                <w:sz w:val="14"/>
              </w:rPr>
            </w:pPr>
            <w:r>
              <w:rPr>
                <w:spacing w:val="-10"/>
                <w:sz w:val="14"/>
              </w:rPr>
              <w:t>S</w:t>
            </w:r>
          </w:p>
        </w:tc>
        <w:tc>
          <w:tcPr>
            <w:tcW w:w="531" w:type="dxa"/>
          </w:tcPr>
          <w:p>
            <w:pPr>
              <w:pStyle w:val="TableParagraph"/>
              <w:rPr>
                <w:sz w:val="10"/>
              </w:rPr>
            </w:pPr>
          </w:p>
        </w:tc>
        <w:tc>
          <w:tcPr>
            <w:tcW w:w="531" w:type="dxa"/>
            <w:shd w:val="clear" w:color="auto" w:fill="8EA9DB"/>
          </w:tcPr>
          <w:p>
            <w:pPr>
              <w:pStyle w:val="TableParagraph"/>
              <w:spacing w:line="138" w:lineRule="exact" w:before="4"/>
              <w:ind w:left="48" w:right="30"/>
              <w:jc w:val="center"/>
              <w:rPr>
                <w:sz w:val="14"/>
              </w:rPr>
            </w:pPr>
            <w:r>
              <w:rPr>
                <w:spacing w:val="-10"/>
                <w:sz w:val="14"/>
              </w:rPr>
              <w:t>S</w:t>
            </w:r>
          </w:p>
        </w:tc>
        <w:tc>
          <w:tcPr>
            <w:tcW w:w="667" w:type="dxa"/>
          </w:tcPr>
          <w:p>
            <w:pPr>
              <w:pStyle w:val="TableParagraph"/>
              <w:rPr>
                <w:sz w:val="10"/>
              </w:rPr>
            </w:pPr>
          </w:p>
        </w:tc>
        <w:tc>
          <w:tcPr>
            <w:tcW w:w="399" w:type="dxa"/>
            <w:shd w:val="clear" w:color="auto" w:fill="2F5395"/>
          </w:tcPr>
          <w:p>
            <w:pPr>
              <w:pStyle w:val="TableParagraph"/>
              <w:spacing w:line="138" w:lineRule="exact" w:before="4"/>
              <w:ind w:left="19"/>
              <w:jc w:val="center"/>
              <w:rPr>
                <w:sz w:val="14"/>
              </w:rPr>
            </w:pPr>
            <w:r>
              <w:rPr>
                <w:spacing w:val="-10"/>
                <w:sz w:val="14"/>
              </w:rPr>
              <w:t>P</w:t>
            </w:r>
          </w:p>
        </w:tc>
        <w:tc>
          <w:tcPr>
            <w:tcW w:w="531" w:type="dxa"/>
            <w:shd w:val="clear" w:color="auto" w:fill="8EA9DB"/>
          </w:tcPr>
          <w:p>
            <w:pPr>
              <w:pStyle w:val="TableParagraph"/>
              <w:spacing w:line="138" w:lineRule="exact" w:before="4"/>
              <w:ind w:left="48" w:right="31"/>
              <w:jc w:val="center"/>
              <w:rPr>
                <w:sz w:val="14"/>
              </w:rPr>
            </w:pPr>
            <w:r>
              <w:rPr>
                <w:spacing w:val="-10"/>
                <w:sz w:val="14"/>
              </w:rPr>
              <w:t>S</w:t>
            </w:r>
          </w:p>
        </w:tc>
        <w:tc>
          <w:tcPr>
            <w:tcW w:w="531" w:type="dxa"/>
          </w:tcPr>
          <w:p>
            <w:pPr>
              <w:pStyle w:val="TableParagraph"/>
              <w:rPr>
                <w:sz w:val="10"/>
              </w:rPr>
            </w:pPr>
          </w:p>
        </w:tc>
        <w:tc>
          <w:tcPr>
            <w:tcW w:w="272" w:type="dxa"/>
            <w:shd w:val="clear" w:color="auto" w:fill="8EA9DB"/>
          </w:tcPr>
          <w:p>
            <w:pPr>
              <w:pStyle w:val="TableParagraph"/>
              <w:spacing w:line="138" w:lineRule="exact" w:before="4"/>
              <w:ind w:left="25"/>
              <w:jc w:val="center"/>
              <w:rPr>
                <w:sz w:val="14"/>
              </w:rPr>
            </w:pPr>
            <w:r>
              <w:rPr>
                <w:spacing w:val="-10"/>
                <w:sz w:val="14"/>
              </w:rPr>
              <w:t>S</w:t>
            </w:r>
          </w:p>
        </w:tc>
        <w:tc>
          <w:tcPr>
            <w:tcW w:w="527" w:type="dxa"/>
            <w:shd w:val="clear" w:color="auto" w:fill="8EA9DB"/>
          </w:tcPr>
          <w:p>
            <w:pPr>
              <w:pStyle w:val="TableParagraph"/>
              <w:spacing w:line="138" w:lineRule="exact" w:before="4"/>
              <w:ind w:left="33" w:right="7"/>
              <w:jc w:val="center"/>
              <w:rPr>
                <w:sz w:val="14"/>
              </w:rPr>
            </w:pPr>
            <w:r>
              <w:rPr>
                <w:spacing w:val="-10"/>
                <w:sz w:val="14"/>
              </w:rPr>
              <w:t>S</w:t>
            </w:r>
          </w:p>
        </w:tc>
        <w:tc>
          <w:tcPr>
            <w:tcW w:w="535" w:type="dxa"/>
            <w:shd w:val="clear" w:color="auto" w:fill="2F5395"/>
          </w:tcPr>
          <w:p>
            <w:pPr>
              <w:pStyle w:val="TableParagraph"/>
              <w:spacing w:line="138" w:lineRule="exact" w:before="4"/>
              <w:ind w:left="36" w:right="8"/>
              <w:jc w:val="center"/>
              <w:rPr>
                <w:sz w:val="14"/>
              </w:rPr>
            </w:pPr>
            <w:r>
              <w:rPr>
                <w:spacing w:val="-10"/>
                <w:sz w:val="14"/>
              </w:rPr>
              <w:t>P</w:t>
            </w:r>
          </w:p>
        </w:tc>
        <w:tc>
          <w:tcPr>
            <w:tcW w:w="795" w:type="dxa"/>
          </w:tcPr>
          <w:p>
            <w:pPr>
              <w:pStyle w:val="TableParagraph"/>
              <w:rPr>
                <w:sz w:val="10"/>
              </w:rPr>
            </w:pPr>
          </w:p>
        </w:tc>
        <w:tc>
          <w:tcPr>
            <w:tcW w:w="799" w:type="dxa"/>
          </w:tcPr>
          <w:p>
            <w:pPr>
              <w:pStyle w:val="TableParagraph"/>
              <w:rPr>
                <w:sz w:val="10"/>
              </w:rPr>
            </w:pPr>
          </w:p>
        </w:tc>
        <w:tc>
          <w:tcPr>
            <w:tcW w:w="531" w:type="dxa"/>
            <w:shd w:val="clear" w:color="auto" w:fill="8EA9DB"/>
          </w:tcPr>
          <w:p>
            <w:pPr>
              <w:pStyle w:val="TableParagraph"/>
              <w:spacing w:line="138" w:lineRule="exact" w:before="4"/>
              <w:ind w:left="48" w:right="17"/>
              <w:jc w:val="center"/>
              <w:rPr>
                <w:sz w:val="14"/>
              </w:rPr>
            </w:pPr>
            <w:r>
              <w:rPr>
                <w:spacing w:val="-10"/>
                <w:sz w:val="14"/>
              </w:rPr>
              <w:t>S</w:t>
            </w:r>
          </w:p>
        </w:tc>
        <w:tc>
          <w:tcPr>
            <w:tcW w:w="531" w:type="dxa"/>
            <w:shd w:val="clear" w:color="auto" w:fill="8EA9DB"/>
          </w:tcPr>
          <w:p>
            <w:pPr>
              <w:pStyle w:val="TableParagraph"/>
              <w:spacing w:line="138" w:lineRule="exact" w:before="4"/>
              <w:ind w:left="48" w:right="7"/>
              <w:jc w:val="center"/>
              <w:rPr>
                <w:sz w:val="14"/>
              </w:rPr>
            </w:pPr>
            <w:r>
              <w:rPr>
                <w:spacing w:val="-10"/>
                <w:sz w:val="14"/>
              </w:rPr>
              <w:t>S</w:t>
            </w:r>
          </w:p>
        </w:tc>
        <w:tc>
          <w:tcPr>
            <w:tcW w:w="531" w:type="dxa"/>
            <w:shd w:val="clear" w:color="auto" w:fill="2F5395"/>
          </w:tcPr>
          <w:p>
            <w:pPr>
              <w:pStyle w:val="TableParagraph"/>
              <w:spacing w:line="138" w:lineRule="exact" w:before="4"/>
              <w:ind w:left="48" w:right="13"/>
              <w:jc w:val="center"/>
              <w:rPr>
                <w:sz w:val="14"/>
              </w:rPr>
            </w:pPr>
            <w:r>
              <w:rPr>
                <w:spacing w:val="-10"/>
                <w:sz w:val="14"/>
              </w:rPr>
              <w:t>P</w:t>
            </w:r>
          </w:p>
        </w:tc>
        <w:tc>
          <w:tcPr>
            <w:tcW w:w="632" w:type="dxa"/>
          </w:tcPr>
          <w:p>
            <w:pPr>
              <w:pStyle w:val="TableParagraph"/>
              <w:rPr>
                <w:sz w:val="10"/>
              </w:rPr>
            </w:pPr>
          </w:p>
        </w:tc>
      </w:tr>
      <w:tr>
        <w:trPr>
          <w:trHeight w:val="161"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8" w:lineRule="exact" w:before="4"/>
              <w:ind w:left="1" w:right="1"/>
              <w:jc w:val="center"/>
              <w:rPr>
                <w:sz w:val="14"/>
              </w:rPr>
            </w:pPr>
            <w:r>
              <w:rPr>
                <w:spacing w:val="-2"/>
                <w:sz w:val="14"/>
              </w:rPr>
              <w:t>BAI10</w:t>
            </w:r>
          </w:p>
        </w:tc>
        <w:tc>
          <w:tcPr>
            <w:tcW w:w="2452" w:type="dxa"/>
          </w:tcPr>
          <w:p>
            <w:pPr>
              <w:pStyle w:val="TableParagraph"/>
              <w:spacing w:line="138" w:lineRule="exact" w:before="4"/>
              <w:ind w:left="67"/>
              <w:rPr>
                <w:sz w:val="14"/>
              </w:rPr>
            </w:pPr>
            <w:r>
              <w:rPr>
                <w:sz w:val="14"/>
              </w:rPr>
              <w:t>Gestionar</w:t>
            </w:r>
            <w:r>
              <w:rPr>
                <w:spacing w:val="-2"/>
                <w:sz w:val="14"/>
              </w:rPr>
              <w:t> </w:t>
            </w:r>
            <w:r>
              <w:rPr>
                <w:sz w:val="14"/>
              </w:rPr>
              <w:t>la</w:t>
            </w:r>
            <w:r>
              <w:rPr>
                <w:spacing w:val="-3"/>
                <w:sz w:val="14"/>
              </w:rPr>
              <w:t> </w:t>
            </w:r>
            <w:r>
              <w:rPr>
                <w:spacing w:val="-2"/>
                <w:sz w:val="14"/>
              </w:rPr>
              <w:t>configuración</w:t>
            </w:r>
          </w:p>
        </w:tc>
        <w:tc>
          <w:tcPr>
            <w:tcW w:w="399" w:type="dxa"/>
          </w:tcPr>
          <w:p>
            <w:pPr>
              <w:pStyle w:val="TableParagraph"/>
              <w:rPr>
                <w:sz w:val="10"/>
              </w:rPr>
            </w:pPr>
          </w:p>
        </w:tc>
        <w:tc>
          <w:tcPr>
            <w:tcW w:w="663" w:type="dxa"/>
            <w:shd w:val="clear" w:color="auto" w:fill="8EA9DB"/>
          </w:tcPr>
          <w:p>
            <w:pPr>
              <w:pStyle w:val="TableParagraph"/>
              <w:spacing w:line="138" w:lineRule="exact" w:before="4"/>
              <w:ind w:left="18" w:right="8"/>
              <w:jc w:val="center"/>
              <w:rPr>
                <w:sz w:val="14"/>
              </w:rPr>
            </w:pPr>
            <w:r>
              <w:rPr>
                <w:spacing w:val="-10"/>
                <w:sz w:val="14"/>
              </w:rPr>
              <w:t>S</w:t>
            </w:r>
          </w:p>
        </w:tc>
        <w:tc>
          <w:tcPr>
            <w:tcW w:w="531" w:type="dxa"/>
          </w:tcPr>
          <w:p>
            <w:pPr>
              <w:pStyle w:val="TableParagraph"/>
              <w:rPr>
                <w:sz w:val="10"/>
              </w:rPr>
            </w:pPr>
          </w:p>
        </w:tc>
        <w:tc>
          <w:tcPr>
            <w:tcW w:w="531" w:type="dxa"/>
            <w:shd w:val="clear" w:color="auto" w:fill="8EA9DB"/>
          </w:tcPr>
          <w:p>
            <w:pPr>
              <w:pStyle w:val="TableParagraph"/>
              <w:spacing w:line="138" w:lineRule="exact" w:before="4"/>
              <w:ind w:left="48" w:right="30"/>
              <w:jc w:val="center"/>
              <w:rPr>
                <w:sz w:val="14"/>
              </w:rPr>
            </w:pPr>
            <w:r>
              <w:rPr>
                <w:spacing w:val="-10"/>
                <w:sz w:val="14"/>
              </w:rPr>
              <w:t>S</w:t>
            </w:r>
          </w:p>
        </w:tc>
        <w:tc>
          <w:tcPr>
            <w:tcW w:w="667" w:type="dxa"/>
          </w:tcPr>
          <w:p>
            <w:pPr>
              <w:pStyle w:val="TableParagraph"/>
              <w:rPr>
                <w:sz w:val="10"/>
              </w:rPr>
            </w:pPr>
          </w:p>
        </w:tc>
        <w:tc>
          <w:tcPr>
            <w:tcW w:w="399" w:type="dxa"/>
            <w:shd w:val="clear" w:color="auto" w:fill="2F5395"/>
          </w:tcPr>
          <w:p>
            <w:pPr>
              <w:pStyle w:val="TableParagraph"/>
              <w:spacing w:line="138" w:lineRule="exact" w:before="4"/>
              <w:ind w:left="19"/>
              <w:jc w:val="center"/>
              <w:rPr>
                <w:sz w:val="14"/>
              </w:rPr>
            </w:pPr>
            <w:r>
              <w:rPr>
                <w:spacing w:val="-10"/>
                <w:sz w:val="14"/>
              </w:rPr>
              <w:t>P</w:t>
            </w:r>
          </w:p>
        </w:tc>
        <w:tc>
          <w:tcPr>
            <w:tcW w:w="531" w:type="dxa"/>
            <w:shd w:val="clear" w:color="auto" w:fill="8EA9DB"/>
          </w:tcPr>
          <w:p>
            <w:pPr>
              <w:pStyle w:val="TableParagraph"/>
              <w:spacing w:line="138" w:lineRule="exact" w:before="4"/>
              <w:ind w:left="48" w:right="31"/>
              <w:jc w:val="center"/>
              <w:rPr>
                <w:sz w:val="14"/>
              </w:rPr>
            </w:pPr>
            <w:r>
              <w:rPr>
                <w:spacing w:val="-10"/>
                <w:sz w:val="14"/>
              </w:rPr>
              <w:t>S</w:t>
            </w:r>
          </w:p>
        </w:tc>
        <w:tc>
          <w:tcPr>
            <w:tcW w:w="531" w:type="dxa"/>
          </w:tcPr>
          <w:p>
            <w:pPr>
              <w:pStyle w:val="TableParagraph"/>
              <w:rPr>
                <w:sz w:val="10"/>
              </w:rPr>
            </w:pPr>
          </w:p>
        </w:tc>
        <w:tc>
          <w:tcPr>
            <w:tcW w:w="272" w:type="dxa"/>
            <w:shd w:val="clear" w:color="auto" w:fill="8EA9DB"/>
          </w:tcPr>
          <w:p>
            <w:pPr>
              <w:pStyle w:val="TableParagraph"/>
              <w:spacing w:line="138" w:lineRule="exact" w:before="4"/>
              <w:ind w:left="25"/>
              <w:jc w:val="center"/>
              <w:rPr>
                <w:sz w:val="14"/>
              </w:rPr>
            </w:pPr>
            <w:r>
              <w:rPr>
                <w:spacing w:val="-10"/>
                <w:sz w:val="14"/>
              </w:rPr>
              <w:t>S</w:t>
            </w:r>
          </w:p>
        </w:tc>
        <w:tc>
          <w:tcPr>
            <w:tcW w:w="527" w:type="dxa"/>
            <w:shd w:val="clear" w:color="auto" w:fill="8EA9DB"/>
          </w:tcPr>
          <w:p>
            <w:pPr>
              <w:pStyle w:val="TableParagraph"/>
              <w:spacing w:line="138" w:lineRule="exact" w:before="4"/>
              <w:ind w:left="33" w:right="7"/>
              <w:jc w:val="center"/>
              <w:rPr>
                <w:sz w:val="14"/>
              </w:rPr>
            </w:pPr>
            <w:r>
              <w:rPr>
                <w:spacing w:val="-10"/>
                <w:sz w:val="14"/>
              </w:rPr>
              <w:t>S</w:t>
            </w:r>
          </w:p>
        </w:tc>
        <w:tc>
          <w:tcPr>
            <w:tcW w:w="535" w:type="dxa"/>
            <w:shd w:val="clear" w:color="auto" w:fill="2F5395"/>
          </w:tcPr>
          <w:p>
            <w:pPr>
              <w:pStyle w:val="TableParagraph"/>
              <w:spacing w:line="138" w:lineRule="exact" w:before="4"/>
              <w:ind w:left="36" w:right="8"/>
              <w:jc w:val="center"/>
              <w:rPr>
                <w:sz w:val="14"/>
              </w:rPr>
            </w:pPr>
            <w:r>
              <w:rPr>
                <w:spacing w:val="-10"/>
                <w:sz w:val="14"/>
              </w:rPr>
              <w:t>P</w:t>
            </w:r>
          </w:p>
        </w:tc>
        <w:tc>
          <w:tcPr>
            <w:tcW w:w="795" w:type="dxa"/>
          </w:tcPr>
          <w:p>
            <w:pPr>
              <w:pStyle w:val="TableParagraph"/>
              <w:rPr>
                <w:sz w:val="10"/>
              </w:rPr>
            </w:pPr>
          </w:p>
        </w:tc>
        <w:tc>
          <w:tcPr>
            <w:tcW w:w="799" w:type="dxa"/>
          </w:tcPr>
          <w:p>
            <w:pPr>
              <w:pStyle w:val="TableParagraph"/>
              <w:rPr>
                <w:sz w:val="10"/>
              </w:rPr>
            </w:pPr>
          </w:p>
        </w:tc>
        <w:tc>
          <w:tcPr>
            <w:tcW w:w="531" w:type="dxa"/>
            <w:shd w:val="clear" w:color="auto" w:fill="8EA9DB"/>
          </w:tcPr>
          <w:p>
            <w:pPr>
              <w:pStyle w:val="TableParagraph"/>
              <w:spacing w:line="138" w:lineRule="exact" w:before="4"/>
              <w:ind w:left="48" w:right="17"/>
              <w:jc w:val="center"/>
              <w:rPr>
                <w:sz w:val="14"/>
              </w:rPr>
            </w:pPr>
            <w:r>
              <w:rPr>
                <w:spacing w:val="-10"/>
                <w:sz w:val="14"/>
              </w:rPr>
              <w:t>S</w:t>
            </w:r>
          </w:p>
        </w:tc>
        <w:tc>
          <w:tcPr>
            <w:tcW w:w="531" w:type="dxa"/>
            <w:shd w:val="clear" w:color="auto" w:fill="8EA9DB"/>
          </w:tcPr>
          <w:p>
            <w:pPr>
              <w:pStyle w:val="TableParagraph"/>
              <w:spacing w:line="138" w:lineRule="exact" w:before="4"/>
              <w:ind w:left="48" w:right="7"/>
              <w:jc w:val="center"/>
              <w:rPr>
                <w:sz w:val="14"/>
              </w:rPr>
            </w:pPr>
            <w:r>
              <w:rPr>
                <w:spacing w:val="-10"/>
                <w:sz w:val="14"/>
              </w:rPr>
              <w:t>S</w:t>
            </w:r>
          </w:p>
        </w:tc>
        <w:tc>
          <w:tcPr>
            <w:tcW w:w="531" w:type="dxa"/>
          </w:tcPr>
          <w:p>
            <w:pPr>
              <w:pStyle w:val="TableParagraph"/>
              <w:rPr>
                <w:sz w:val="10"/>
              </w:rPr>
            </w:pPr>
          </w:p>
        </w:tc>
        <w:tc>
          <w:tcPr>
            <w:tcW w:w="632" w:type="dxa"/>
          </w:tcPr>
          <w:p>
            <w:pPr>
              <w:pStyle w:val="TableParagraph"/>
              <w:rPr>
                <w:sz w:val="10"/>
              </w:rPr>
            </w:pPr>
          </w:p>
        </w:tc>
      </w:tr>
      <w:tr>
        <w:trPr>
          <w:trHeight w:val="160" w:hRule="atLeast"/>
        </w:trPr>
        <w:tc>
          <w:tcPr>
            <w:tcW w:w="524" w:type="dxa"/>
            <w:vMerge w:val="restart"/>
            <w:shd w:val="clear" w:color="auto" w:fill="F1F1F1"/>
            <w:textDirection w:val="btLr"/>
          </w:tcPr>
          <w:p>
            <w:pPr>
              <w:pStyle w:val="TableParagraph"/>
              <w:spacing w:line="160" w:lineRule="atLeast" w:before="41"/>
              <w:ind w:left="35" w:right="36" w:firstLine="1"/>
              <w:jc w:val="center"/>
              <w:rPr>
                <w:b/>
                <w:sz w:val="14"/>
              </w:rPr>
            </w:pPr>
            <w:r>
              <w:rPr>
                <w:b/>
                <w:spacing w:val="-2"/>
                <w:sz w:val="14"/>
              </w:rPr>
              <w:t>Entregar,</w:t>
            </w:r>
            <w:r>
              <w:rPr>
                <w:b/>
                <w:spacing w:val="40"/>
                <w:sz w:val="14"/>
              </w:rPr>
              <w:t> </w:t>
            </w:r>
            <w:r>
              <w:rPr>
                <w:b/>
                <w:spacing w:val="-4"/>
                <w:sz w:val="14"/>
              </w:rPr>
              <w:t>dar</w:t>
            </w:r>
            <w:r>
              <w:rPr>
                <w:b/>
                <w:spacing w:val="40"/>
                <w:sz w:val="14"/>
              </w:rPr>
              <w:t> </w:t>
            </w:r>
            <w:r>
              <w:rPr>
                <w:b/>
                <w:spacing w:val="-2"/>
                <w:sz w:val="14"/>
              </w:rPr>
              <w:t>Servicio</w:t>
            </w:r>
            <w:r>
              <w:rPr>
                <w:b/>
                <w:spacing w:val="-7"/>
                <w:sz w:val="14"/>
              </w:rPr>
              <w:t> </w:t>
            </w:r>
            <w:r>
              <w:rPr>
                <w:b/>
                <w:spacing w:val="-2"/>
                <w:sz w:val="14"/>
              </w:rPr>
              <w:t>y</w:t>
            </w:r>
          </w:p>
        </w:tc>
        <w:tc>
          <w:tcPr>
            <w:tcW w:w="612" w:type="dxa"/>
          </w:tcPr>
          <w:p>
            <w:pPr>
              <w:pStyle w:val="TableParagraph"/>
              <w:spacing w:line="139" w:lineRule="exact" w:before="1"/>
              <w:ind w:left="1"/>
              <w:jc w:val="center"/>
              <w:rPr>
                <w:sz w:val="14"/>
              </w:rPr>
            </w:pPr>
            <w:r>
              <w:rPr>
                <w:spacing w:val="-2"/>
                <w:sz w:val="14"/>
              </w:rPr>
              <w:t>DSS03</w:t>
            </w:r>
          </w:p>
        </w:tc>
        <w:tc>
          <w:tcPr>
            <w:tcW w:w="2452" w:type="dxa"/>
          </w:tcPr>
          <w:p>
            <w:pPr>
              <w:pStyle w:val="TableParagraph"/>
              <w:spacing w:line="139" w:lineRule="exact" w:before="1"/>
              <w:ind w:left="67"/>
              <w:rPr>
                <w:sz w:val="14"/>
              </w:rPr>
            </w:pPr>
            <w:r>
              <w:rPr>
                <w:sz w:val="14"/>
              </w:rPr>
              <w:t>Gestionar</w:t>
            </w:r>
            <w:r>
              <w:rPr>
                <w:spacing w:val="-1"/>
                <w:sz w:val="14"/>
              </w:rPr>
              <w:t> </w:t>
            </w:r>
            <w:r>
              <w:rPr>
                <w:sz w:val="14"/>
              </w:rPr>
              <w:t>los</w:t>
            </w:r>
            <w:r>
              <w:rPr>
                <w:spacing w:val="-4"/>
                <w:sz w:val="14"/>
              </w:rPr>
              <w:t> </w:t>
            </w:r>
            <w:r>
              <w:rPr>
                <w:spacing w:val="-2"/>
                <w:sz w:val="14"/>
              </w:rPr>
              <w:t>Problemas</w:t>
            </w:r>
          </w:p>
        </w:tc>
        <w:tc>
          <w:tcPr>
            <w:tcW w:w="399" w:type="dxa"/>
          </w:tcPr>
          <w:p>
            <w:pPr>
              <w:pStyle w:val="TableParagraph"/>
              <w:rPr>
                <w:sz w:val="10"/>
              </w:rPr>
            </w:pPr>
          </w:p>
        </w:tc>
        <w:tc>
          <w:tcPr>
            <w:tcW w:w="663" w:type="dxa"/>
            <w:shd w:val="clear" w:color="auto" w:fill="8EA9DB"/>
          </w:tcPr>
          <w:p>
            <w:pPr>
              <w:pStyle w:val="TableParagraph"/>
              <w:spacing w:line="139" w:lineRule="exact" w:before="1"/>
              <w:ind w:left="18" w:right="8"/>
              <w:jc w:val="center"/>
              <w:rPr>
                <w:sz w:val="14"/>
              </w:rPr>
            </w:pPr>
            <w:r>
              <w:rPr>
                <w:spacing w:val="-10"/>
                <w:sz w:val="14"/>
              </w:rPr>
              <w:t>S</w:t>
            </w:r>
          </w:p>
        </w:tc>
        <w:tc>
          <w:tcPr>
            <w:tcW w:w="531" w:type="dxa"/>
          </w:tcPr>
          <w:p>
            <w:pPr>
              <w:pStyle w:val="TableParagraph"/>
              <w:rPr>
                <w:sz w:val="10"/>
              </w:rPr>
            </w:pPr>
          </w:p>
        </w:tc>
        <w:tc>
          <w:tcPr>
            <w:tcW w:w="531" w:type="dxa"/>
            <w:shd w:val="clear" w:color="auto" w:fill="2F5395"/>
          </w:tcPr>
          <w:p>
            <w:pPr>
              <w:pStyle w:val="TableParagraph"/>
              <w:spacing w:line="139" w:lineRule="exact" w:before="1"/>
              <w:ind w:left="48" w:right="30"/>
              <w:jc w:val="center"/>
              <w:rPr>
                <w:sz w:val="14"/>
              </w:rPr>
            </w:pPr>
            <w:r>
              <w:rPr>
                <w:spacing w:val="-10"/>
                <w:sz w:val="14"/>
              </w:rPr>
              <w:t>P</w:t>
            </w:r>
          </w:p>
        </w:tc>
        <w:tc>
          <w:tcPr>
            <w:tcW w:w="667" w:type="dxa"/>
            <w:shd w:val="clear" w:color="auto" w:fill="8EA9DB"/>
          </w:tcPr>
          <w:p>
            <w:pPr>
              <w:pStyle w:val="TableParagraph"/>
              <w:spacing w:line="139" w:lineRule="exact" w:before="1"/>
              <w:ind w:left="20" w:right="7"/>
              <w:jc w:val="center"/>
              <w:rPr>
                <w:sz w:val="14"/>
              </w:rPr>
            </w:pPr>
            <w:r>
              <w:rPr>
                <w:spacing w:val="-10"/>
                <w:sz w:val="14"/>
              </w:rPr>
              <w:t>S</w:t>
            </w:r>
          </w:p>
        </w:tc>
        <w:tc>
          <w:tcPr>
            <w:tcW w:w="399" w:type="dxa"/>
          </w:tcPr>
          <w:p>
            <w:pPr>
              <w:pStyle w:val="TableParagraph"/>
              <w:rPr>
                <w:sz w:val="10"/>
              </w:rPr>
            </w:pPr>
          </w:p>
        </w:tc>
        <w:tc>
          <w:tcPr>
            <w:tcW w:w="531" w:type="dxa"/>
            <w:tcBorders>
              <w:bottom w:val="single" w:sz="6" w:space="0" w:color="001F5F"/>
            </w:tcBorders>
            <w:shd w:val="clear" w:color="auto" w:fill="2F5395"/>
          </w:tcPr>
          <w:p>
            <w:pPr>
              <w:pStyle w:val="TableParagraph"/>
              <w:spacing w:line="139" w:lineRule="exact" w:before="1"/>
              <w:ind w:left="48" w:right="31"/>
              <w:jc w:val="center"/>
              <w:rPr>
                <w:sz w:val="14"/>
              </w:rPr>
            </w:pPr>
            <w:r>
              <w:rPr>
                <w:spacing w:val="-10"/>
                <w:sz w:val="14"/>
              </w:rPr>
              <w:t>P</w:t>
            </w:r>
          </w:p>
        </w:tc>
        <w:tc>
          <w:tcPr>
            <w:tcW w:w="531" w:type="dxa"/>
            <w:shd w:val="clear" w:color="auto" w:fill="8EA9DB"/>
          </w:tcPr>
          <w:p>
            <w:pPr>
              <w:pStyle w:val="TableParagraph"/>
              <w:spacing w:line="139" w:lineRule="exact" w:before="1"/>
              <w:ind w:left="48" w:right="29"/>
              <w:jc w:val="center"/>
              <w:rPr>
                <w:sz w:val="14"/>
              </w:rPr>
            </w:pPr>
            <w:r>
              <w:rPr>
                <w:spacing w:val="-10"/>
                <w:sz w:val="14"/>
              </w:rPr>
              <w:t>S</w:t>
            </w:r>
          </w:p>
        </w:tc>
        <w:tc>
          <w:tcPr>
            <w:tcW w:w="272" w:type="dxa"/>
            <w:shd w:val="clear" w:color="auto" w:fill="8EA9DB"/>
          </w:tcPr>
          <w:p>
            <w:pPr>
              <w:pStyle w:val="TableParagraph"/>
              <w:spacing w:line="139" w:lineRule="exact" w:before="1"/>
              <w:ind w:left="25"/>
              <w:jc w:val="center"/>
              <w:rPr>
                <w:sz w:val="14"/>
              </w:rPr>
            </w:pPr>
            <w:r>
              <w:rPr>
                <w:spacing w:val="-10"/>
                <w:sz w:val="14"/>
              </w:rPr>
              <w:t>S</w:t>
            </w:r>
          </w:p>
        </w:tc>
        <w:tc>
          <w:tcPr>
            <w:tcW w:w="527" w:type="dxa"/>
          </w:tcPr>
          <w:p>
            <w:pPr>
              <w:pStyle w:val="TableParagraph"/>
              <w:rPr>
                <w:sz w:val="10"/>
              </w:rPr>
            </w:pPr>
          </w:p>
        </w:tc>
        <w:tc>
          <w:tcPr>
            <w:tcW w:w="535" w:type="dxa"/>
            <w:shd w:val="clear" w:color="auto" w:fill="2F5395"/>
          </w:tcPr>
          <w:p>
            <w:pPr>
              <w:pStyle w:val="TableParagraph"/>
              <w:spacing w:line="139" w:lineRule="exact" w:before="1"/>
              <w:ind w:left="36" w:right="8"/>
              <w:jc w:val="center"/>
              <w:rPr>
                <w:sz w:val="14"/>
              </w:rPr>
            </w:pPr>
            <w:r>
              <w:rPr>
                <w:spacing w:val="-10"/>
                <w:sz w:val="14"/>
              </w:rPr>
              <w:t>P</w:t>
            </w:r>
          </w:p>
        </w:tc>
        <w:tc>
          <w:tcPr>
            <w:tcW w:w="795" w:type="dxa"/>
            <w:shd w:val="clear" w:color="auto" w:fill="8EA9DB"/>
          </w:tcPr>
          <w:p>
            <w:pPr>
              <w:pStyle w:val="TableParagraph"/>
              <w:spacing w:line="139" w:lineRule="exact" w:before="1"/>
              <w:ind w:left="34"/>
              <w:jc w:val="center"/>
              <w:rPr>
                <w:sz w:val="14"/>
              </w:rPr>
            </w:pPr>
            <w:r>
              <w:rPr>
                <w:spacing w:val="-10"/>
                <w:sz w:val="14"/>
              </w:rPr>
              <w:t>S</w:t>
            </w:r>
          </w:p>
        </w:tc>
        <w:tc>
          <w:tcPr>
            <w:tcW w:w="799" w:type="dxa"/>
          </w:tcPr>
          <w:p>
            <w:pPr>
              <w:pStyle w:val="TableParagraph"/>
              <w:rPr>
                <w:sz w:val="10"/>
              </w:rPr>
            </w:pPr>
          </w:p>
        </w:tc>
        <w:tc>
          <w:tcPr>
            <w:tcW w:w="531" w:type="dxa"/>
            <w:shd w:val="clear" w:color="auto" w:fill="2F5395"/>
          </w:tcPr>
          <w:p>
            <w:pPr>
              <w:pStyle w:val="TableParagraph"/>
              <w:spacing w:line="139" w:lineRule="exact" w:before="1"/>
              <w:ind w:left="48" w:right="17"/>
              <w:jc w:val="center"/>
              <w:rPr>
                <w:sz w:val="14"/>
              </w:rPr>
            </w:pPr>
            <w:r>
              <w:rPr>
                <w:spacing w:val="-10"/>
                <w:sz w:val="14"/>
              </w:rPr>
              <w:t>P</w:t>
            </w:r>
          </w:p>
        </w:tc>
        <w:tc>
          <w:tcPr>
            <w:tcW w:w="531" w:type="dxa"/>
            <w:shd w:val="clear" w:color="auto" w:fill="8EA9DB"/>
          </w:tcPr>
          <w:p>
            <w:pPr>
              <w:pStyle w:val="TableParagraph"/>
              <w:spacing w:line="139" w:lineRule="exact" w:before="1"/>
              <w:ind w:left="48" w:right="7"/>
              <w:jc w:val="center"/>
              <w:rPr>
                <w:sz w:val="14"/>
              </w:rPr>
            </w:pPr>
            <w:r>
              <w:rPr>
                <w:spacing w:val="-10"/>
                <w:sz w:val="14"/>
              </w:rPr>
              <w:t>S</w:t>
            </w:r>
          </w:p>
        </w:tc>
        <w:tc>
          <w:tcPr>
            <w:tcW w:w="531" w:type="dxa"/>
          </w:tcPr>
          <w:p>
            <w:pPr>
              <w:pStyle w:val="TableParagraph"/>
              <w:rPr>
                <w:sz w:val="10"/>
              </w:rPr>
            </w:pPr>
          </w:p>
        </w:tc>
        <w:tc>
          <w:tcPr>
            <w:tcW w:w="632" w:type="dxa"/>
            <w:shd w:val="clear" w:color="auto" w:fill="8EA9DB"/>
          </w:tcPr>
          <w:p>
            <w:pPr>
              <w:pStyle w:val="TableParagraph"/>
              <w:spacing w:line="139" w:lineRule="exact" w:before="1"/>
              <w:ind w:left="44" w:right="3"/>
              <w:jc w:val="center"/>
              <w:rPr>
                <w:sz w:val="14"/>
              </w:rPr>
            </w:pPr>
            <w:r>
              <w:rPr>
                <w:spacing w:val="-10"/>
                <w:sz w:val="14"/>
              </w:rPr>
              <w:t>S</w:t>
            </w:r>
          </w:p>
        </w:tc>
      </w:tr>
      <w:tr>
        <w:trPr>
          <w:trHeight w:val="155"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36" w:lineRule="exact"/>
              <w:ind w:left="1"/>
              <w:jc w:val="center"/>
              <w:rPr>
                <w:sz w:val="14"/>
              </w:rPr>
            </w:pPr>
            <w:r>
              <w:rPr>
                <w:spacing w:val="-2"/>
                <w:sz w:val="14"/>
              </w:rPr>
              <w:t>DSS05</w:t>
            </w:r>
          </w:p>
        </w:tc>
        <w:tc>
          <w:tcPr>
            <w:tcW w:w="2452" w:type="dxa"/>
          </w:tcPr>
          <w:p>
            <w:pPr>
              <w:pStyle w:val="TableParagraph"/>
              <w:spacing w:line="136" w:lineRule="exact"/>
              <w:ind w:left="67"/>
              <w:rPr>
                <w:sz w:val="14"/>
              </w:rPr>
            </w:pPr>
            <w:r>
              <w:rPr>
                <w:sz w:val="14"/>
              </w:rPr>
              <w:t>Gestionar</w:t>
            </w:r>
            <w:r>
              <w:rPr>
                <w:spacing w:val="-1"/>
                <w:sz w:val="14"/>
              </w:rPr>
              <w:t> </w:t>
            </w:r>
            <w:r>
              <w:rPr>
                <w:sz w:val="14"/>
              </w:rPr>
              <w:t>los</w:t>
            </w:r>
            <w:r>
              <w:rPr>
                <w:spacing w:val="-3"/>
                <w:sz w:val="14"/>
              </w:rPr>
              <w:t> </w:t>
            </w:r>
            <w:r>
              <w:rPr>
                <w:sz w:val="14"/>
              </w:rPr>
              <w:t>Servicios</w:t>
            </w:r>
            <w:r>
              <w:rPr>
                <w:spacing w:val="-5"/>
                <w:sz w:val="14"/>
              </w:rPr>
              <w:t> </w:t>
            </w:r>
            <w:r>
              <w:rPr>
                <w:sz w:val="14"/>
              </w:rPr>
              <w:t>de</w:t>
            </w:r>
            <w:r>
              <w:rPr>
                <w:spacing w:val="1"/>
                <w:sz w:val="14"/>
              </w:rPr>
              <w:t> </w:t>
            </w:r>
            <w:r>
              <w:rPr>
                <w:spacing w:val="-2"/>
                <w:sz w:val="14"/>
              </w:rPr>
              <w:t>Seguridad</w:t>
            </w:r>
          </w:p>
        </w:tc>
        <w:tc>
          <w:tcPr>
            <w:tcW w:w="399" w:type="dxa"/>
            <w:shd w:val="clear" w:color="auto" w:fill="8EA9DB"/>
          </w:tcPr>
          <w:p>
            <w:pPr>
              <w:pStyle w:val="TableParagraph"/>
              <w:spacing w:line="136" w:lineRule="exact"/>
              <w:ind w:left="19" w:right="11"/>
              <w:jc w:val="center"/>
              <w:rPr>
                <w:sz w:val="14"/>
              </w:rPr>
            </w:pPr>
            <w:r>
              <w:rPr>
                <w:spacing w:val="-10"/>
                <w:sz w:val="14"/>
              </w:rPr>
              <w:t>S</w:t>
            </w:r>
          </w:p>
        </w:tc>
        <w:tc>
          <w:tcPr>
            <w:tcW w:w="663" w:type="dxa"/>
            <w:shd w:val="clear" w:color="auto" w:fill="2F5395"/>
          </w:tcPr>
          <w:p>
            <w:pPr>
              <w:pStyle w:val="TableParagraph"/>
              <w:spacing w:line="136" w:lineRule="exact"/>
              <w:ind w:left="18" w:right="8"/>
              <w:jc w:val="center"/>
              <w:rPr>
                <w:sz w:val="14"/>
              </w:rPr>
            </w:pPr>
            <w:r>
              <w:rPr>
                <w:spacing w:val="-10"/>
                <w:sz w:val="14"/>
              </w:rPr>
              <w:t>P</w:t>
            </w:r>
          </w:p>
        </w:tc>
        <w:tc>
          <w:tcPr>
            <w:tcW w:w="531" w:type="dxa"/>
          </w:tcPr>
          <w:p>
            <w:pPr>
              <w:pStyle w:val="TableParagraph"/>
              <w:rPr>
                <w:sz w:val="10"/>
              </w:rPr>
            </w:pPr>
          </w:p>
        </w:tc>
        <w:tc>
          <w:tcPr>
            <w:tcW w:w="531" w:type="dxa"/>
            <w:shd w:val="clear" w:color="auto" w:fill="2F5395"/>
          </w:tcPr>
          <w:p>
            <w:pPr>
              <w:pStyle w:val="TableParagraph"/>
              <w:spacing w:line="136" w:lineRule="exact"/>
              <w:ind w:left="48" w:right="30"/>
              <w:jc w:val="center"/>
              <w:rPr>
                <w:sz w:val="14"/>
              </w:rPr>
            </w:pPr>
            <w:r>
              <w:rPr>
                <w:spacing w:val="-10"/>
                <w:sz w:val="14"/>
              </w:rPr>
              <w:t>P</w:t>
            </w:r>
          </w:p>
        </w:tc>
        <w:tc>
          <w:tcPr>
            <w:tcW w:w="667" w:type="dxa"/>
            <w:shd w:val="clear" w:color="auto" w:fill="8EA9DB"/>
          </w:tcPr>
          <w:p>
            <w:pPr>
              <w:pStyle w:val="TableParagraph"/>
              <w:spacing w:line="136" w:lineRule="exact"/>
              <w:ind w:left="20" w:right="7"/>
              <w:jc w:val="center"/>
              <w:rPr>
                <w:sz w:val="14"/>
              </w:rPr>
            </w:pPr>
            <w:r>
              <w:rPr>
                <w:spacing w:val="-10"/>
                <w:sz w:val="14"/>
              </w:rPr>
              <w:t>S</w:t>
            </w:r>
          </w:p>
        </w:tc>
        <w:tc>
          <w:tcPr>
            <w:tcW w:w="399" w:type="dxa"/>
          </w:tcPr>
          <w:p>
            <w:pPr>
              <w:pStyle w:val="TableParagraph"/>
              <w:rPr>
                <w:sz w:val="10"/>
              </w:rPr>
            </w:pPr>
          </w:p>
        </w:tc>
        <w:tc>
          <w:tcPr>
            <w:tcW w:w="531" w:type="dxa"/>
            <w:shd w:val="clear" w:color="auto" w:fill="8EA9DB"/>
          </w:tcPr>
          <w:p>
            <w:pPr>
              <w:pStyle w:val="TableParagraph"/>
              <w:spacing w:line="136" w:lineRule="exact"/>
              <w:ind w:left="48" w:right="31"/>
              <w:jc w:val="center"/>
              <w:rPr>
                <w:sz w:val="14"/>
              </w:rPr>
            </w:pPr>
            <w:r>
              <w:rPr>
                <w:spacing w:val="-10"/>
                <w:sz w:val="14"/>
              </w:rPr>
              <w:t>S</w:t>
            </w:r>
          </w:p>
        </w:tc>
        <w:tc>
          <w:tcPr>
            <w:tcW w:w="531" w:type="dxa"/>
            <w:shd w:val="clear" w:color="auto" w:fill="8EA9DB"/>
          </w:tcPr>
          <w:p>
            <w:pPr>
              <w:pStyle w:val="TableParagraph"/>
              <w:spacing w:line="136" w:lineRule="exact"/>
              <w:ind w:left="48" w:right="29"/>
              <w:jc w:val="center"/>
              <w:rPr>
                <w:sz w:val="14"/>
              </w:rPr>
            </w:pPr>
            <w:r>
              <w:rPr>
                <w:spacing w:val="-10"/>
                <w:sz w:val="14"/>
              </w:rPr>
              <w:t>S</w:t>
            </w:r>
          </w:p>
        </w:tc>
        <w:tc>
          <w:tcPr>
            <w:tcW w:w="272" w:type="dxa"/>
          </w:tcPr>
          <w:p>
            <w:pPr>
              <w:pStyle w:val="TableParagraph"/>
              <w:rPr>
                <w:sz w:val="10"/>
              </w:rPr>
            </w:pPr>
          </w:p>
        </w:tc>
        <w:tc>
          <w:tcPr>
            <w:tcW w:w="527" w:type="dxa"/>
            <w:shd w:val="clear" w:color="auto" w:fill="2F5395"/>
          </w:tcPr>
          <w:p>
            <w:pPr>
              <w:pStyle w:val="TableParagraph"/>
              <w:spacing w:line="136" w:lineRule="exact"/>
              <w:ind w:left="33" w:right="7"/>
              <w:jc w:val="center"/>
              <w:rPr>
                <w:sz w:val="14"/>
              </w:rPr>
            </w:pPr>
            <w:r>
              <w:rPr>
                <w:spacing w:val="-10"/>
                <w:sz w:val="14"/>
              </w:rPr>
              <w:t>P</w:t>
            </w:r>
          </w:p>
        </w:tc>
        <w:tc>
          <w:tcPr>
            <w:tcW w:w="535" w:type="dxa"/>
            <w:shd w:val="clear" w:color="auto" w:fill="8EA9DB"/>
          </w:tcPr>
          <w:p>
            <w:pPr>
              <w:pStyle w:val="TableParagraph"/>
              <w:spacing w:line="136" w:lineRule="exact"/>
              <w:ind w:left="36" w:right="8"/>
              <w:jc w:val="center"/>
              <w:rPr>
                <w:sz w:val="14"/>
              </w:rPr>
            </w:pPr>
            <w:r>
              <w:rPr>
                <w:spacing w:val="-10"/>
                <w:sz w:val="14"/>
              </w:rPr>
              <w:t>S</w:t>
            </w:r>
          </w:p>
        </w:tc>
        <w:tc>
          <w:tcPr>
            <w:tcW w:w="795" w:type="dxa"/>
            <w:shd w:val="clear" w:color="auto" w:fill="8EA9DB"/>
          </w:tcPr>
          <w:p>
            <w:pPr>
              <w:pStyle w:val="TableParagraph"/>
              <w:spacing w:line="136" w:lineRule="exact"/>
              <w:ind w:left="34"/>
              <w:jc w:val="center"/>
              <w:rPr>
                <w:sz w:val="14"/>
              </w:rPr>
            </w:pPr>
            <w:r>
              <w:rPr>
                <w:spacing w:val="-10"/>
                <w:sz w:val="14"/>
              </w:rPr>
              <w:t>S</w:t>
            </w:r>
          </w:p>
        </w:tc>
        <w:tc>
          <w:tcPr>
            <w:tcW w:w="799" w:type="dxa"/>
            <w:shd w:val="clear" w:color="auto" w:fill="8EA9DB"/>
          </w:tcPr>
          <w:p>
            <w:pPr>
              <w:pStyle w:val="TableParagraph"/>
              <w:spacing w:line="136" w:lineRule="exact"/>
              <w:ind w:left="41"/>
              <w:jc w:val="center"/>
              <w:rPr>
                <w:sz w:val="14"/>
              </w:rPr>
            </w:pPr>
            <w:r>
              <w:rPr>
                <w:spacing w:val="-10"/>
                <w:sz w:val="14"/>
              </w:rPr>
              <w:t>S</w:t>
            </w:r>
          </w:p>
        </w:tc>
        <w:tc>
          <w:tcPr>
            <w:tcW w:w="531" w:type="dxa"/>
            <w:shd w:val="clear" w:color="auto" w:fill="8EA9DB"/>
          </w:tcPr>
          <w:p>
            <w:pPr>
              <w:pStyle w:val="TableParagraph"/>
              <w:spacing w:line="136" w:lineRule="exact"/>
              <w:ind w:left="48" w:right="17"/>
              <w:jc w:val="center"/>
              <w:rPr>
                <w:sz w:val="14"/>
              </w:rPr>
            </w:pPr>
            <w:r>
              <w:rPr>
                <w:spacing w:val="-10"/>
                <w:sz w:val="14"/>
              </w:rPr>
              <w:t>S</w:t>
            </w:r>
          </w:p>
        </w:tc>
        <w:tc>
          <w:tcPr>
            <w:tcW w:w="531" w:type="dxa"/>
            <w:shd w:val="clear" w:color="auto" w:fill="8EA9DB"/>
          </w:tcPr>
          <w:p>
            <w:pPr>
              <w:pStyle w:val="TableParagraph"/>
              <w:spacing w:line="136" w:lineRule="exact"/>
              <w:ind w:left="48" w:right="7"/>
              <w:jc w:val="center"/>
              <w:rPr>
                <w:sz w:val="14"/>
              </w:rPr>
            </w:pPr>
            <w:r>
              <w:rPr>
                <w:spacing w:val="-10"/>
                <w:sz w:val="14"/>
              </w:rPr>
              <w:t>S</w:t>
            </w:r>
          </w:p>
        </w:tc>
        <w:tc>
          <w:tcPr>
            <w:tcW w:w="531" w:type="dxa"/>
          </w:tcPr>
          <w:p>
            <w:pPr>
              <w:pStyle w:val="TableParagraph"/>
              <w:rPr>
                <w:sz w:val="10"/>
              </w:rPr>
            </w:pPr>
          </w:p>
        </w:tc>
        <w:tc>
          <w:tcPr>
            <w:tcW w:w="632" w:type="dxa"/>
          </w:tcPr>
          <w:p>
            <w:pPr>
              <w:pStyle w:val="TableParagraph"/>
              <w:rPr>
                <w:sz w:val="10"/>
              </w:rPr>
            </w:pPr>
          </w:p>
        </w:tc>
      </w:tr>
      <w:tr>
        <w:trPr>
          <w:trHeight w:val="321"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before="84"/>
              <w:ind w:left="1"/>
              <w:jc w:val="center"/>
              <w:rPr>
                <w:sz w:val="14"/>
              </w:rPr>
            </w:pPr>
            <w:r>
              <w:rPr>
                <w:spacing w:val="-2"/>
                <w:sz w:val="14"/>
              </w:rPr>
              <w:t>DSS06</w:t>
            </w:r>
          </w:p>
        </w:tc>
        <w:tc>
          <w:tcPr>
            <w:tcW w:w="2452" w:type="dxa"/>
          </w:tcPr>
          <w:p>
            <w:pPr>
              <w:pStyle w:val="TableParagraph"/>
              <w:spacing w:line="160" w:lineRule="exact"/>
              <w:ind w:left="67" w:right="121"/>
              <w:rPr>
                <w:sz w:val="14"/>
              </w:rPr>
            </w:pPr>
            <w:r>
              <w:rPr>
                <w:sz w:val="14"/>
              </w:rPr>
              <w:t>Gestionar</w:t>
            </w:r>
            <w:r>
              <w:rPr>
                <w:spacing w:val="-9"/>
                <w:sz w:val="14"/>
              </w:rPr>
              <w:t> </w:t>
            </w:r>
            <w:r>
              <w:rPr>
                <w:sz w:val="14"/>
              </w:rPr>
              <w:t>los</w:t>
            </w:r>
            <w:r>
              <w:rPr>
                <w:spacing w:val="-8"/>
                <w:sz w:val="14"/>
              </w:rPr>
              <w:t> </w:t>
            </w:r>
            <w:r>
              <w:rPr>
                <w:sz w:val="14"/>
              </w:rPr>
              <w:t>Controles</w:t>
            </w:r>
            <w:r>
              <w:rPr>
                <w:spacing w:val="-9"/>
                <w:sz w:val="14"/>
              </w:rPr>
              <w:t> </w:t>
            </w:r>
            <w:r>
              <w:rPr>
                <w:sz w:val="14"/>
              </w:rPr>
              <w:t>de</w:t>
            </w:r>
            <w:r>
              <w:rPr>
                <w:spacing w:val="-7"/>
                <w:sz w:val="14"/>
              </w:rPr>
              <w:t> </w:t>
            </w:r>
            <w:r>
              <w:rPr>
                <w:sz w:val="14"/>
              </w:rPr>
              <w:t>los</w:t>
            </w:r>
            <w:r>
              <w:rPr>
                <w:spacing w:val="-7"/>
                <w:sz w:val="14"/>
              </w:rPr>
              <w:t> </w:t>
            </w:r>
            <w:r>
              <w:rPr>
                <w:sz w:val="14"/>
              </w:rPr>
              <w:t>Procesos</w:t>
            </w:r>
            <w:r>
              <w:rPr>
                <w:spacing w:val="40"/>
                <w:sz w:val="14"/>
              </w:rPr>
              <w:t> </w:t>
            </w:r>
            <w:r>
              <w:rPr>
                <w:sz w:val="14"/>
              </w:rPr>
              <w:t>del</w:t>
            </w:r>
            <w:r>
              <w:rPr>
                <w:spacing w:val="-4"/>
                <w:sz w:val="14"/>
              </w:rPr>
              <w:t> </w:t>
            </w:r>
            <w:r>
              <w:rPr>
                <w:sz w:val="14"/>
              </w:rPr>
              <w:t>Negocio</w:t>
            </w:r>
          </w:p>
        </w:tc>
        <w:tc>
          <w:tcPr>
            <w:tcW w:w="399" w:type="dxa"/>
          </w:tcPr>
          <w:p>
            <w:pPr>
              <w:pStyle w:val="TableParagraph"/>
              <w:rPr>
                <w:sz w:val="14"/>
              </w:rPr>
            </w:pPr>
          </w:p>
        </w:tc>
        <w:tc>
          <w:tcPr>
            <w:tcW w:w="663" w:type="dxa"/>
            <w:shd w:val="clear" w:color="auto" w:fill="8EA9DB"/>
          </w:tcPr>
          <w:p>
            <w:pPr>
              <w:pStyle w:val="TableParagraph"/>
              <w:spacing w:before="84"/>
              <w:ind w:left="18" w:right="8"/>
              <w:jc w:val="center"/>
              <w:rPr>
                <w:sz w:val="14"/>
              </w:rPr>
            </w:pPr>
            <w:r>
              <w:rPr>
                <w:spacing w:val="-10"/>
                <w:sz w:val="14"/>
              </w:rPr>
              <w:t>S</w:t>
            </w:r>
          </w:p>
        </w:tc>
        <w:tc>
          <w:tcPr>
            <w:tcW w:w="531" w:type="dxa"/>
          </w:tcPr>
          <w:p>
            <w:pPr>
              <w:pStyle w:val="TableParagraph"/>
              <w:rPr>
                <w:sz w:val="14"/>
              </w:rPr>
            </w:pPr>
          </w:p>
        </w:tc>
        <w:tc>
          <w:tcPr>
            <w:tcW w:w="531" w:type="dxa"/>
            <w:shd w:val="clear" w:color="auto" w:fill="2F5395"/>
          </w:tcPr>
          <w:p>
            <w:pPr>
              <w:pStyle w:val="TableParagraph"/>
              <w:spacing w:before="84"/>
              <w:ind w:left="48" w:right="30"/>
              <w:jc w:val="center"/>
              <w:rPr>
                <w:sz w:val="14"/>
              </w:rPr>
            </w:pPr>
            <w:r>
              <w:rPr>
                <w:spacing w:val="-10"/>
                <w:sz w:val="14"/>
              </w:rPr>
              <w:t>P</w:t>
            </w:r>
          </w:p>
        </w:tc>
        <w:tc>
          <w:tcPr>
            <w:tcW w:w="667" w:type="dxa"/>
          </w:tcPr>
          <w:p>
            <w:pPr>
              <w:pStyle w:val="TableParagraph"/>
              <w:rPr>
                <w:sz w:val="14"/>
              </w:rPr>
            </w:pPr>
          </w:p>
        </w:tc>
        <w:tc>
          <w:tcPr>
            <w:tcW w:w="399" w:type="dxa"/>
          </w:tcPr>
          <w:p>
            <w:pPr>
              <w:pStyle w:val="TableParagraph"/>
              <w:rPr>
                <w:sz w:val="14"/>
              </w:rPr>
            </w:pPr>
          </w:p>
        </w:tc>
        <w:tc>
          <w:tcPr>
            <w:tcW w:w="531" w:type="dxa"/>
            <w:shd w:val="clear" w:color="auto" w:fill="2F5395"/>
          </w:tcPr>
          <w:p>
            <w:pPr>
              <w:pStyle w:val="TableParagraph"/>
              <w:spacing w:before="84"/>
              <w:ind w:left="48" w:right="31"/>
              <w:jc w:val="center"/>
              <w:rPr>
                <w:sz w:val="14"/>
              </w:rPr>
            </w:pPr>
            <w:r>
              <w:rPr>
                <w:spacing w:val="-10"/>
                <w:sz w:val="14"/>
              </w:rPr>
              <w:t>P</w:t>
            </w:r>
          </w:p>
        </w:tc>
        <w:tc>
          <w:tcPr>
            <w:tcW w:w="531" w:type="dxa"/>
            <w:shd w:val="clear" w:color="auto" w:fill="8EA9DB"/>
          </w:tcPr>
          <w:p>
            <w:pPr>
              <w:pStyle w:val="TableParagraph"/>
              <w:spacing w:before="84"/>
              <w:ind w:left="48" w:right="29"/>
              <w:jc w:val="center"/>
              <w:rPr>
                <w:sz w:val="14"/>
              </w:rPr>
            </w:pPr>
            <w:r>
              <w:rPr>
                <w:spacing w:val="-10"/>
                <w:sz w:val="14"/>
              </w:rPr>
              <w:t>S</w:t>
            </w:r>
          </w:p>
        </w:tc>
        <w:tc>
          <w:tcPr>
            <w:tcW w:w="272" w:type="dxa"/>
          </w:tcPr>
          <w:p>
            <w:pPr>
              <w:pStyle w:val="TableParagraph"/>
              <w:rPr>
                <w:sz w:val="14"/>
              </w:rPr>
            </w:pPr>
          </w:p>
        </w:tc>
        <w:tc>
          <w:tcPr>
            <w:tcW w:w="527" w:type="dxa"/>
            <w:shd w:val="clear" w:color="auto" w:fill="8EA9DB"/>
          </w:tcPr>
          <w:p>
            <w:pPr>
              <w:pStyle w:val="TableParagraph"/>
              <w:spacing w:before="84"/>
              <w:ind w:left="33" w:right="7"/>
              <w:jc w:val="center"/>
              <w:rPr>
                <w:sz w:val="14"/>
              </w:rPr>
            </w:pPr>
            <w:r>
              <w:rPr>
                <w:spacing w:val="-10"/>
                <w:sz w:val="14"/>
              </w:rPr>
              <w:t>S</w:t>
            </w:r>
          </w:p>
        </w:tc>
        <w:tc>
          <w:tcPr>
            <w:tcW w:w="535" w:type="dxa"/>
            <w:shd w:val="clear" w:color="auto" w:fill="8EA9DB"/>
          </w:tcPr>
          <w:p>
            <w:pPr>
              <w:pStyle w:val="TableParagraph"/>
              <w:spacing w:before="84"/>
              <w:ind w:left="36" w:right="8"/>
              <w:jc w:val="center"/>
              <w:rPr>
                <w:sz w:val="14"/>
              </w:rPr>
            </w:pPr>
            <w:r>
              <w:rPr>
                <w:spacing w:val="-10"/>
                <w:sz w:val="14"/>
              </w:rPr>
              <w:t>S</w:t>
            </w:r>
          </w:p>
        </w:tc>
        <w:tc>
          <w:tcPr>
            <w:tcW w:w="795" w:type="dxa"/>
            <w:shd w:val="clear" w:color="auto" w:fill="8EA9DB"/>
          </w:tcPr>
          <w:p>
            <w:pPr>
              <w:pStyle w:val="TableParagraph"/>
              <w:spacing w:before="84"/>
              <w:ind w:left="34"/>
              <w:jc w:val="center"/>
              <w:rPr>
                <w:sz w:val="14"/>
              </w:rPr>
            </w:pPr>
            <w:r>
              <w:rPr>
                <w:spacing w:val="-10"/>
                <w:sz w:val="14"/>
              </w:rPr>
              <w:t>S</w:t>
            </w:r>
          </w:p>
        </w:tc>
        <w:tc>
          <w:tcPr>
            <w:tcW w:w="799" w:type="dxa"/>
            <w:shd w:val="clear" w:color="auto" w:fill="8EA9DB"/>
          </w:tcPr>
          <w:p>
            <w:pPr>
              <w:pStyle w:val="TableParagraph"/>
              <w:spacing w:before="84"/>
              <w:ind w:left="41"/>
              <w:jc w:val="center"/>
              <w:rPr>
                <w:sz w:val="14"/>
              </w:rPr>
            </w:pPr>
            <w:r>
              <w:rPr>
                <w:spacing w:val="-10"/>
                <w:sz w:val="14"/>
              </w:rPr>
              <w:t>S</w:t>
            </w:r>
          </w:p>
        </w:tc>
        <w:tc>
          <w:tcPr>
            <w:tcW w:w="531" w:type="dxa"/>
            <w:shd w:val="clear" w:color="auto" w:fill="8EA9DB"/>
          </w:tcPr>
          <w:p>
            <w:pPr>
              <w:pStyle w:val="TableParagraph"/>
              <w:spacing w:before="84"/>
              <w:ind w:left="48" w:right="17"/>
              <w:jc w:val="center"/>
              <w:rPr>
                <w:sz w:val="14"/>
              </w:rPr>
            </w:pPr>
            <w:r>
              <w:rPr>
                <w:spacing w:val="-10"/>
                <w:sz w:val="14"/>
              </w:rPr>
              <w:t>S</w:t>
            </w:r>
          </w:p>
        </w:tc>
        <w:tc>
          <w:tcPr>
            <w:tcW w:w="531" w:type="dxa"/>
            <w:shd w:val="clear" w:color="auto" w:fill="8EA9DB"/>
          </w:tcPr>
          <w:p>
            <w:pPr>
              <w:pStyle w:val="TableParagraph"/>
              <w:spacing w:before="84"/>
              <w:ind w:left="48" w:right="7"/>
              <w:jc w:val="center"/>
              <w:rPr>
                <w:sz w:val="14"/>
              </w:rPr>
            </w:pPr>
            <w:r>
              <w:rPr>
                <w:spacing w:val="-10"/>
                <w:sz w:val="14"/>
              </w:rPr>
              <w:t>S</w:t>
            </w:r>
          </w:p>
        </w:tc>
        <w:tc>
          <w:tcPr>
            <w:tcW w:w="531" w:type="dxa"/>
            <w:shd w:val="clear" w:color="auto" w:fill="8EA9DB"/>
          </w:tcPr>
          <w:p>
            <w:pPr>
              <w:pStyle w:val="TableParagraph"/>
              <w:spacing w:before="84"/>
              <w:ind w:left="48" w:right="13"/>
              <w:jc w:val="center"/>
              <w:rPr>
                <w:sz w:val="14"/>
              </w:rPr>
            </w:pPr>
            <w:r>
              <w:rPr>
                <w:spacing w:val="-10"/>
                <w:sz w:val="14"/>
              </w:rPr>
              <w:t>S</w:t>
            </w:r>
          </w:p>
        </w:tc>
        <w:tc>
          <w:tcPr>
            <w:tcW w:w="632" w:type="dxa"/>
            <w:shd w:val="clear" w:color="auto" w:fill="8EA9DB"/>
          </w:tcPr>
          <w:p>
            <w:pPr>
              <w:pStyle w:val="TableParagraph"/>
              <w:spacing w:before="84"/>
              <w:ind w:left="44" w:right="3"/>
              <w:jc w:val="center"/>
              <w:rPr>
                <w:sz w:val="14"/>
              </w:rPr>
            </w:pPr>
            <w:r>
              <w:rPr>
                <w:spacing w:val="-10"/>
                <w:sz w:val="14"/>
              </w:rPr>
              <w:t>S</w:t>
            </w:r>
          </w:p>
        </w:tc>
      </w:tr>
      <w:tr>
        <w:trPr>
          <w:trHeight w:val="322" w:hRule="atLeast"/>
        </w:trPr>
        <w:tc>
          <w:tcPr>
            <w:tcW w:w="524" w:type="dxa"/>
            <w:vMerge w:val="restart"/>
            <w:shd w:val="clear" w:color="auto" w:fill="F1F1F1"/>
            <w:textDirection w:val="btLr"/>
          </w:tcPr>
          <w:p>
            <w:pPr>
              <w:pStyle w:val="TableParagraph"/>
              <w:spacing w:line="160" w:lineRule="atLeast" w:before="41"/>
              <w:ind w:left="15" w:right="14"/>
              <w:jc w:val="center"/>
              <w:rPr>
                <w:b/>
                <w:sz w:val="14"/>
              </w:rPr>
            </w:pPr>
            <w:r>
              <w:rPr>
                <w:b/>
                <w:spacing w:val="-2"/>
                <w:sz w:val="14"/>
              </w:rPr>
              <w:t>Supervi</w:t>
            </w:r>
            <w:r>
              <w:rPr>
                <w:b/>
                <w:spacing w:val="40"/>
                <w:sz w:val="14"/>
              </w:rPr>
              <w:t> </w:t>
            </w:r>
            <w:r>
              <w:rPr>
                <w:b/>
                <w:spacing w:val="-4"/>
                <w:sz w:val="14"/>
              </w:rPr>
              <w:t>sar,</w:t>
            </w:r>
            <w:r>
              <w:rPr>
                <w:b/>
                <w:spacing w:val="40"/>
                <w:sz w:val="14"/>
              </w:rPr>
              <w:t> </w:t>
            </w:r>
            <w:r>
              <w:rPr>
                <w:b/>
                <w:spacing w:val="-2"/>
                <w:sz w:val="14"/>
              </w:rPr>
              <w:t>evaluar</w:t>
            </w:r>
          </w:p>
        </w:tc>
        <w:tc>
          <w:tcPr>
            <w:tcW w:w="612" w:type="dxa"/>
          </w:tcPr>
          <w:p>
            <w:pPr>
              <w:pStyle w:val="TableParagraph"/>
              <w:spacing w:before="84"/>
              <w:ind w:left="1" w:right="1"/>
              <w:jc w:val="center"/>
              <w:rPr>
                <w:sz w:val="14"/>
              </w:rPr>
            </w:pPr>
            <w:r>
              <w:rPr>
                <w:spacing w:val="-2"/>
                <w:sz w:val="14"/>
              </w:rPr>
              <w:t>MEA01</w:t>
            </w:r>
          </w:p>
        </w:tc>
        <w:tc>
          <w:tcPr>
            <w:tcW w:w="2452" w:type="dxa"/>
          </w:tcPr>
          <w:p>
            <w:pPr>
              <w:pStyle w:val="TableParagraph"/>
              <w:spacing w:line="160" w:lineRule="exact"/>
              <w:ind w:left="67" w:right="121"/>
              <w:rPr>
                <w:sz w:val="14"/>
              </w:rPr>
            </w:pPr>
            <w:r>
              <w:rPr>
                <w:sz w:val="14"/>
              </w:rPr>
              <w:t>Gestionar</w:t>
            </w:r>
            <w:r>
              <w:rPr>
                <w:spacing w:val="-9"/>
                <w:sz w:val="14"/>
              </w:rPr>
              <w:t> </w:t>
            </w:r>
            <w:r>
              <w:rPr>
                <w:sz w:val="14"/>
              </w:rPr>
              <w:t>la</w:t>
            </w:r>
            <w:r>
              <w:rPr>
                <w:spacing w:val="-9"/>
                <w:sz w:val="14"/>
              </w:rPr>
              <w:t> </w:t>
            </w:r>
            <w:r>
              <w:rPr>
                <w:sz w:val="14"/>
              </w:rPr>
              <w:t>monitorización</w:t>
            </w:r>
            <w:r>
              <w:rPr>
                <w:spacing w:val="-9"/>
                <w:sz w:val="14"/>
              </w:rPr>
              <w:t> </w:t>
            </w:r>
            <w:r>
              <w:rPr>
                <w:sz w:val="14"/>
              </w:rPr>
              <w:t>del</w:t>
            </w:r>
            <w:r>
              <w:rPr>
                <w:spacing w:val="40"/>
                <w:sz w:val="14"/>
              </w:rPr>
              <w:t> </w:t>
            </w:r>
            <w:r>
              <w:rPr>
                <w:sz w:val="14"/>
              </w:rPr>
              <w:t>desempeño y conformidad</w:t>
            </w:r>
          </w:p>
        </w:tc>
        <w:tc>
          <w:tcPr>
            <w:tcW w:w="399" w:type="dxa"/>
          </w:tcPr>
          <w:p>
            <w:pPr>
              <w:pStyle w:val="TableParagraph"/>
              <w:rPr>
                <w:sz w:val="14"/>
              </w:rPr>
            </w:pPr>
          </w:p>
        </w:tc>
        <w:tc>
          <w:tcPr>
            <w:tcW w:w="663" w:type="dxa"/>
            <w:shd w:val="clear" w:color="auto" w:fill="8EA9DB"/>
          </w:tcPr>
          <w:p>
            <w:pPr>
              <w:pStyle w:val="TableParagraph"/>
              <w:spacing w:before="84"/>
              <w:ind w:left="18" w:right="8"/>
              <w:jc w:val="center"/>
              <w:rPr>
                <w:sz w:val="14"/>
              </w:rPr>
            </w:pPr>
            <w:r>
              <w:rPr>
                <w:spacing w:val="-10"/>
                <w:sz w:val="14"/>
              </w:rPr>
              <w:t>S</w:t>
            </w:r>
          </w:p>
        </w:tc>
        <w:tc>
          <w:tcPr>
            <w:tcW w:w="531" w:type="dxa"/>
          </w:tcPr>
          <w:p>
            <w:pPr>
              <w:pStyle w:val="TableParagraph"/>
              <w:rPr>
                <w:sz w:val="14"/>
              </w:rPr>
            </w:pPr>
          </w:p>
        </w:tc>
        <w:tc>
          <w:tcPr>
            <w:tcW w:w="531" w:type="dxa"/>
            <w:shd w:val="clear" w:color="auto" w:fill="2F5395"/>
          </w:tcPr>
          <w:p>
            <w:pPr>
              <w:pStyle w:val="TableParagraph"/>
              <w:spacing w:before="84"/>
              <w:ind w:left="48" w:right="30"/>
              <w:jc w:val="center"/>
              <w:rPr>
                <w:sz w:val="14"/>
              </w:rPr>
            </w:pPr>
            <w:r>
              <w:rPr>
                <w:spacing w:val="-10"/>
                <w:sz w:val="14"/>
              </w:rPr>
              <w:t>P</w:t>
            </w:r>
          </w:p>
        </w:tc>
        <w:tc>
          <w:tcPr>
            <w:tcW w:w="667" w:type="dxa"/>
            <w:shd w:val="clear" w:color="auto" w:fill="8EA9DB"/>
          </w:tcPr>
          <w:p>
            <w:pPr>
              <w:pStyle w:val="TableParagraph"/>
              <w:spacing w:before="84"/>
              <w:ind w:left="20" w:right="7"/>
              <w:jc w:val="center"/>
              <w:rPr>
                <w:sz w:val="14"/>
              </w:rPr>
            </w:pPr>
            <w:r>
              <w:rPr>
                <w:spacing w:val="-10"/>
                <w:sz w:val="14"/>
              </w:rPr>
              <w:t>S</w:t>
            </w:r>
          </w:p>
        </w:tc>
        <w:tc>
          <w:tcPr>
            <w:tcW w:w="399" w:type="dxa"/>
          </w:tcPr>
          <w:p>
            <w:pPr>
              <w:pStyle w:val="TableParagraph"/>
              <w:rPr>
                <w:sz w:val="14"/>
              </w:rPr>
            </w:pPr>
          </w:p>
        </w:tc>
        <w:tc>
          <w:tcPr>
            <w:tcW w:w="531" w:type="dxa"/>
            <w:shd w:val="clear" w:color="auto" w:fill="2F5395"/>
          </w:tcPr>
          <w:p>
            <w:pPr>
              <w:pStyle w:val="TableParagraph"/>
              <w:spacing w:before="84"/>
              <w:ind w:left="48" w:right="31"/>
              <w:jc w:val="center"/>
              <w:rPr>
                <w:sz w:val="14"/>
              </w:rPr>
            </w:pPr>
            <w:r>
              <w:rPr>
                <w:spacing w:val="-10"/>
                <w:sz w:val="14"/>
              </w:rPr>
              <w:t>P</w:t>
            </w:r>
          </w:p>
        </w:tc>
        <w:tc>
          <w:tcPr>
            <w:tcW w:w="531" w:type="dxa"/>
            <w:shd w:val="clear" w:color="auto" w:fill="8EA9DB"/>
          </w:tcPr>
          <w:p>
            <w:pPr>
              <w:pStyle w:val="TableParagraph"/>
              <w:spacing w:before="84"/>
              <w:ind w:left="48" w:right="29"/>
              <w:jc w:val="center"/>
              <w:rPr>
                <w:sz w:val="14"/>
              </w:rPr>
            </w:pPr>
            <w:r>
              <w:rPr>
                <w:spacing w:val="-10"/>
                <w:sz w:val="14"/>
              </w:rPr>
              <w:t>S</w:t>
            </w:r>
          </w:p>
        </w:tc>
        <w:tc>
          <w:tcPr>
            <w:tcW w:w="272" w:type="dxa"/>
            <w:shd w:val="clear" w:color="auto" w:fill="8EA9DB"/>
          </w:tcPr>
          <w:p>
            <w:pPr>
              <w:pStyle w:val="TableParagraph"/>
              <w:spacing w:before="84"/>
              <w:ind w:left="25"/>
              <w:jc w:val="center"/>
              <w:rPr>
                <w:sz w:val="14"/>
              </w:rPr>
            </w:pPr>
            <w:r>
              <w:rPr>
                <w:spacing w:val="-10"/>
                <w:sz w:val="14"/>
              </w:rPr>
              <w:t>S</w:t>
            </w:r>
          </w:p>
        </w:tc>
        <w:tc>
          <w:tcPr>
            <w:tcW w:w="527" w:type="dxa"/>
          </w:tcPr>
          <w:p>
            <w:pPr>
              <w:pStyle w:val="TableParagraph"/>
              <w:rPr>
                <w:sz w:val="14"/>
              </w:rPr>
            </w:pPr>
          </w:p>
        </w:tc>
        <w:tc>
          <w:tcPr>
            <w:tcW w:w="535" w:type="dxa"/>
            <w:shd w:val="clear" w:color="auto" w:fill="2F5395"/>
          </w:tcPr>
          <w:p>
            <w:pPr>
              <w:pStyle w:val="TableParagraph"/>
              <w:spacing w:before="84"/>
              <w:ind w:left="36" w:right="8"/>
              <w:jc w:val="center"/>
              <w:rPr>
                <w:sz w:val="14"/>
              </w:rPr>
            </w:pPr>
            <w:r>
              <w:rPr>
                <w:spacing w:val="-10"/>
                <w:sz w:val="14"/>
              </w:rPr>
              <w:t>P</w:t>
            </w:r>
          </w:p>
        </w:tc>
        <w:tc>
          <w:tcPr>
            <w:tcW w:w="795" w:type="dxa"/>
            <w:shd w:val="clear" w:color="auto" w:fill="8EA9DB"/>
          </w:tcPr>
          <w:p>
            <w:pPr>
              <w:pStyle w:val="TableParagraph"/>
              <w:spacing w:before="84"/>
              <w:ind w:left="34"/>
              <w:jc w:val="center"/>
              <w:rPr>
                <w:sz w:val="14"/>
              </w:rPr>
            </w:pPr>
            <w:r>
              <w:rPr>
                <w:spacing w:val="-10"/>
                <w:sz w:val="14"/>
              </w:rPr>
              <w:t>S</w:t>
            </w:r>
          </w:p>
        </w:tc>
        <w:tc>
          <w:tcPr>
            <w:tcW w:w="799" w:type="dxa"/>
          </w:tcPr>
          <w:p>
            <w:pPr>
              <w:pStyle w:val="TableParagraph"/>
              <w:rPr>
                <w:sz w:val="14"/>
              </w:rPr>
            </w:pPr>
          </w:p>
        </w:tc>
        <w:tc>
          <w:tcPr>
            <w:tcW w:w="531" w:type="dxa"/>
            <w:shd w:val="clear" w:color="auto" w:fill="2F5395"/>
          </w:tcPr>
          <w:p>
            <w:pPr>
              <w:pStyle w:val="TableParagraph"/>
              <w:spacing w:before="84"/>
              <w:ind w:left="48" w:right="17"/>
              <w:jc w:val="center"/>
              <w:rPr>
                <w:sz w:val="14"/>
              </w:rPr>
            </w:pPr>
            <w:r>
              <w:rPr>
                <w:spacing w:val="-10"/>
                <w:sz w:val="14"/>
              </w:rPr>
              <w:t>P</w:t>
            </w:r>
          </w:p>
        </w:tc>
        <w:tc>
          <w:tcPr>
            <w:tcW w:w="531" w:type="dxa"/>
            <w:shd w:val="clear" w:color="auto" w:fill="8EA9DB"/>
          </w:tcPr>
          <w:p>
            <w:pPr>
              <w:pStyle w:val="TableParagraph"/>
              <w:spacing w:before="84"/>
              <w:ind w:left="48" w:right="7"/>
              <w:jc w:val="center"/>
              <w:rPr>
                <w:sz w:val="14"/>
              </w:rPr>
            </w:pPr>
            <w:r>
              <w:rPr>
                <w:spacing w:val="-10"/>
                <w:sz w:val="14"/>
              </w:rPr>
              <w:t>S</w:t>
            </w:r>
          </w:p>
        </w:tc>
        <w:tc>
          <w:tcPr>
            <w:tcW w:w="531" w:type="dxa"/>
          </w:tcPr>
          <w:p>
            <w:pPr>
              <w:pStyle w:val="TableParagraph"/>
              <w:rPr>
                <w:sz w:val="14"/>
              </w:rPr>
            </w:pPr>
          </w:p>
        </w:tc>
        <w:tc>
          <w:tcPr>
            <w:tcW w:w="632" w:type="dxa"/>
            <w:shd w:val="clear" w:color="auto" w:fill="8EA9DB"/>
          </w:tcPr>
          <w:p>
            <w:pPr>
              <w:pStyle w:val="TableParagraph"/>
              <w:spacing w:before="84"/>
              <w:ind w:left="44" w:right="3"/>
              <w:jc w:val="center"/>
              <w:rPr>
                <w:sz w:val="14"/>
              </w:rPr>
            </w:pPr>
            <w:r>
              <w:rPr>
                <w:spacing w:val="-10"/>
                <w:sz w:val="14"/>
              </w:rPr>
              <w:t>S</w:t>
            </w:r>
          </w:p>
        </w:tc>
      </w:tr>
      <w:tr>
        <w:trPr>
          <w:trHeight w:val="165" w:hRule="atLeast"/>
        </w:trPr>
        <w:tc>
          <w:tcPr>
            <w:tcW w:w="524" w:type="dxa"/>
            <w:vMerge/>
            <w:tcBorders>
              <w:top w:val="nil"/>
            </w:tcBorders>
            <w:shd w:val="clear" w:color="auto" w:fill="F1F1F1"/>
            <w:textDirection w:val="btLr"/>
          </w:tcPr>
          <w:p>
            <w:pPr>
              <w:rPr>
                <w:sz w:val="2"/>
                <w:szCs w:val="2"/>
              </w:rPr>
            </w:pPr>
          </w:p>
        </w:tc>
        <w:tc>
          <w:tcPr>
            <w:tcW w:w="612" w:type="dxa"/>
          </w:tcPr>
          <w:p>
            <w:pPr>
              <w:pStyle w:val="TableParagraph"/>
              <w:spacing w:line="142" w:lineRule="exact" w:before="4"/>
              <w:ind w:left="1" w:right="1"/>
              <w:jc w:val="center"/>
              <w:rPr>
                <w:sz w:val="14"/>
              </w:rPr>
            </w:pPr>
            <w:r>
              <w:rPr>
                <w:spacing w:val="-2"/>
                <w:sz w:val="14"/>
              </w:rPr>
              <w:t>MEA02</w:t>
            </w:r>
          </w:p>
        </w:tc>
        <w:tc>
          <w:tcPr>
            <w:tcW w:w="2452" w:type="dxa"/>
          </w:tcPr>
          <w:p>
            <w:pPr>
              <w:pStyle w:val="TableParagraph"/>
              <w:spacing w:line="142" w:lineRule="exact" w:before="4"/>
              <w:ind w:left="67"/>
              <w:rPr>
                <w:sz w:val="14"/>
              </w:rPr>
            </w:pPr>
            <w:r>
              <w:rPr>
                <w:sz w:val="14"/>
              </w:rPr>
              <w:t>Gestionar</w:t>
            </w:r>
            <w:r>
              <w:rPr>
                <w:spacing w:val="-4"/>
                <w:sz w:val="14"/>
              </w:rPr>
              <w:t> </w:t>
            </w:r>
            <w:r>
              <w:rPr>
                <w:sz w:val="14"/>
              </w:rPr>
              <w:t>el</w:t>
            </w:r>
            <w:r>
              <w:rPr>
                <w:spacing w:val="-3"/>
                <w:sz w:val="14"/>
              </w:rPr>
              <w:t> </w:t>
            </w:r>
            <w:r>
              <w:rPr>
                <w:sz w:val="14"/>
              </w:rPr>
              <w:t>sistema</w:t>
            </w:r>
            <w:r>
              <w:rPr>
                <w:spacing w:val="-4"/>
                <w:sz w:val="14"/>
              </w:rPr>
              <w:t> </w:t>
            </w:r>
            <w:r>
              <w:rPr>
                <w:sz w:val="14"/>
              </w:rPr>
              <w:t>de</w:t>
            </w:r>
            <w:r>
              <w:rPr>
                <w:spacing w:val="-3"/>
                <w:sz w:val="14"/>
              </w:rPr>
              <w:t> </w:t>
            </w:r>
            <w:r>
              <w:rPr>
                <w:sz w:val="14"/>
              </w:rPr>
              <w:t>control </w:t>
            </w:r>
            <w:r>
              <w:rPr>
                <w:spacing w:val="-2"/>
                <w:sz w:val="14"/>
              </w:rPr>
              <w:t>interno</w:t>
            </w:r>
          </w:p>
        </w:tc>
        <w:tc>
          <w:tcPr>
            <w:tcW w:w="399" w:type="dxa"/>
            <w:shd w:val="clear" w:color="auto" w:fill="8EA9DB"/>
          </w:tcPr>
          <w:p>
            <w:pPr>
              <w:pStyle w:val="TableParagraph"/>
              <w:spacing w:line="142" w:lineRule="exact" w:before="4"/>
              <w:ind w:left="19" w:right="11"/>
              <w:jc w:val="center"/>
              <w:rPr>
                <w:sz w:val="14"/>
              </w:rPr>
            </w:pPr>
            <w:r>
              <w:rPr>
                <w:spacing w:val="-10"/>
                <w:sz w:val="14"/>
              </w:rPr>
              <w:t>S</w:t>
            </w:r>
          </w:p>
        </w:tc>
        <w:tc>
          <w:tcPr>
            <w:tcW w:w="663" w:type="dxa"/>
            <w:shd w:val="clear" w:color="auto" w:fill="2F5395"/>
          </w:tcPr>
          <w:p>
            <w:pPr>
              <w:pStyle w:val="TableParagraph"/>
              <w:spacing w:line="142" w:lineRule="exact" w:before="4"/>
              <w:ind w:left="18" w:right="8"/>
              <w:jc w:val="center"/>
              <w:rPr>
                <w:sz w:val="14"/>
              </w:rPr>
            </w:pPr>
            <w:r>
              <w:rPr>
                <w:spacing w:val="-10"/>
                <w:sz w:val="14"/>
              </w:rPr>
              <w:t>P</w:t>
            </w:r>
          </w:p>
        </w:tc>
        <w:tc>
          <w:tcPr>
            <w:tcW w:w="531" w:type="dxa"/>
          </w:tcPr>
          <w:p>
            <w:pPr>
              <w:pStyle w:val="TableParagraph"/>
              <w:rPr>
                <w:sz w:val="10"/>
              </w:rPr>
            </w:pPr>
          </w:p>
        </w:tc>
        <w:tc>
          <w:tcPr>
            <w:tcW w:w="531" w:type="dxa"/>
            <w:shd w:val="clear" w:color="auto" w:fill="2F5395"/>
          </w:tcPr>
          <w:p>
            <w:pPr>
              <w:pStyle w:val="TableParagraph"/>
              <w:spacing w:line="142" w:lineRule="exact" w:before="4"/>
              <w:ind w:left="48" w:right="30"/>
              <w:jc w:val="center"/>
              <w:rPr>
                <w:sz w:val="14"/>
              </w:rPr>
            </w:pPr>
            <w:r>
              <w:rPr>
                <w:spacing w:val="-10"/>
                <w:sz w:val="14"/>
              </w:rPr>
              <w:t>P</w:t>
            </w:r>
          </w:p>
        </w:tc>
        <w:tc>
          <w:tcPr>
            <w:tcW w:w="667" w:type="dxa"/>
          </w:tcPr>
          <w:p>
            <w:pPr>
              <w:pStyle w:val="TableParagraph"/>
              <w:rPr>
                <w:sz w:val="10"/>
              </w:rPr>
            </w:pPr>
          </w:p>
        </w:tc>
        <w:tc>
          <w:tcPr>
            <w:tcW w:w="399" w:type="dxa"/>
          </w:tcPr>
          <w:p>
            <w:pPr>
              <w:pStyle w:val="TableParagraph"/>
              <w:rPr>
                <w:sz w:val="10"/>
              </w:rPr>
            </w:pPr>
          </w:p>
        </w:tc>
        <w:tc>
          <w:tcPr>
            <w:tcW w:w="531" w:type="dxa"/>
            <w:shd w:val="clear" w:color="auto" w:fill="8EA9DB"/>
          </w:tcPr>
          <w:p>
            <w:pPr>
              <w:pStyle w:val="TableParagraph"/>
              <w:spacing w:line="142" w:lineRule="exact" w:before="4"/>
              <w:ind w:left="48" w:right="31"/>
              <w:jc w:val="center"/>
              <w:rPr>
                <w:sz w:val="14"/>
              </w:rPr>
            </w:pPr>
            <w:r>
              <w:rPr>
                <w:spacing w:val="-10"/>
                <w:sz w:val="14"/>
              </w:rPr>
              <w:t>S</w:t>
            </w:r>
          </w:p>
        </w:tc>
        <w:tc>
          <w:tcPr>
            <w:tcW w:w="531" w:type="dxa"/>
            <w:shd w:val="clear" w:color="auto" w:fill="8EA9DB"/>
          </w:tcPr>
          <w:p>
            <w:pPr>
              <w:pStyle w:val="TableParagraph"/>
              <w:spacing w:line="142" w:lineRule="exact" w:before="4"/>
              <w:ind w:left="48" w:right="29"/>
              <w:jc w:val="center"/>
              <w:rPr>
                <w:sz w:val="14"/>
              </w:rPr>
            </w:pPr>
            <w:r>
              <w:rPr>
                <w:spacing w:val="-10"/>
                <w:sz w:val="14"/>
              </w:rPr>
              <w:t>S</w:t>
            </w:r>
          </w:p>
        </w:tc>
        <w:tc>
          <w:tcPr>
            <w:tcW w:w="272" w:type="dxa"/>
          </w:tcPr>
          <w:p>
            <w:pPr>
              <w:pStyle w:val="TableParagraph"/>
              <w:rPr>
                <w:sz w:val="10"/>
              </w:rPr>
            </w:pPr>
          </w:p>
        </w:tc>
        <w:tc>
          <w:tcPr>
            <w:tcW w:w="527" w:type="dxa"/>
            <w:shd w:val="clear" w:color="auto" w:fill="2F5395"/>
          </w:tcPr>
          <w:p>
            <w:pPr>
              <w:pStyle w:val="TableParagraph"/>
              <w:spacing w:line="142" w:lineRule="exact" w:before="4"/>
              <w:ind w:left="33" w:right="7"/>
              <w:jc w:val="center"/>
              <w:rPr>
                <w:sz w:val="14"/>
              </w:rPr>
            </w:pPr>
            <w:r>
              <w:rPr>
                <w:spacing w:val="-10"/>
                <w:sz w:val="14"/>
              </w:rPr>
              <w:t>P</w:t>
            </w:r>
          </w:p>
        </w:tc>
        <w:tc>
          <w:tcPr>
            <w:tcW w:w="535" w:type="dxa"/>
            <w:shd w:val="clear" w:color="auto" w:fill="8EA9DB"/>
          </w:tcPr>
          <w:p>
            <w:pPr>
              <w:pStyle w:val="TableParagraph"/>
              <w:spacing w:line="142" w:lineRule="exact" w:before="4"/>
              <w:ind w:left="36" w:right="8"/>
              <w:jc w:val="center"/>
              <w:rPr>
                <w:sz w:val="14"/>
              </w:rPr>
            </w:pPr>
            <w:r>
              <w:rPr>
                <w:spacing w:val="-10"/>
                <w:sz w:val="14"/>
              </w:rPr>
              <w:t>S</w:t>
            </w:r>
          </w:p>
        </w:tc>
        <w:tc>
          <w:tcPr>
            <w:tcW w:w="795" w:type="dxa"/>
            <w:shd w:val="clear" w:color="auto" w:fill="8EA9DB"/>
          </w:tcPr>
          <w:p>
            <w:pPr>
              <w:pStyle w:val="TableParagraph"/>
              <w:spacing w:line="142" w:lineRule="exact" w:before="4"/>
              <w:ind w:left="34"/>
              <w:jc w:val="center"/>
              <w:rPr>
                <w:sz w:val="14"/>
              </w:rPr>
            </w:pPr>
            <w:r>
              <w:rPr>
                <w:spacing w:val="-10"/>
                <w:sz w:val="14"/>
              </w:rPr>
              <w:t>S</w:t>
            </w:r>
          </w:p>
        </w:tc>
        <w:tc>
          <w:tcPr>
            <w:tcW w:w="799" w:type="dxa"/>
          </w:tcPr>
          <w:p>
            <w:pPr>
              <w:pStyle w:val="TableParagraph"/>
              <w:rPr>
                <w:sz w:val="10"/>
              </w:rPr>
            </w:pPr>
          </w:p>
        </w:tc>
        <w:tc>
          <w:tcPr>
            <w:tcW w:w="531" w:type="dxa"/>
            <w:shd w:val="clear" w:color="auto" w:fill="8EA9DB"/>
          </w:tcPr>
          <w:p>
            <w:pPr>
              <w:pStyle w:val="TableParagraph"/>
              <w:spacing w:line="142" w:lineRule="exact" w:before="4"/>
              <w:ind w:left="48" w:right="17"/>
              <w:jc w:val="center"/>
              <w:rPr>
                <w:sz w:val="14"/>
              </w:rPr>
            </w:pPr>
            <w:r>
              <w:rPr>
                <w:spacing w:val="-10"/>
                <w:sz w:val="14"/>
              </w:rPr>
              <w:t>S</w:t>
            </w:r>
          </w:p>
        </w:tc>
        <w:tc>
          <w:tcPr>
            <w:tcW w:w="531" w:type="dxa"/>
            <w:shd w:val="clear" w:color="auto" w:fill="8EA9DB"/>
          </w:tcPr>
          <w:p>
            <w:pPr>
              <w:pStyle w:val="TableParagraph"/>
              <w:spacing w:line="142" w:lineRule="exact" w:before="4"/>
              <w:ind w:left="48" w:right="7"/>
              <w:jc w:val="center"/>
              <w:rPr>
                <w:sz w:val="14"/>
              </w:rPr>
            </w:pPr>
            <w:r>
              <w:rPr>
                <w:spacing w:val="-10"/>
                <w:sz w:val="14"/>
              </w:rPr>
              <w:t>S</w:t>
            </w:r>
          </w:p>
        </w:tc>
        <w:tc>
          <w:tcPr>
            <w:tcW w:w="531" w:type="dxa"/>
            <w:shd w:val="clear" w:color="auto" w:fill="2F5395"/>
          </w:tcPr>
          <w:p>
            <w:pPr>
              <w:pStyle w:val="TableParagraph"/>
              <w:spacing w:line="142" w:lineRule="exact" w:before="4"/>
              <w:ind w:left="48" w:right="13"/>
              <w:jc w:val="center"/>
              <w:rPr>
                <w:sz w:val="14"/>
              </w:rPr>
            </w:pPr>
            <w:r>
              <w:rPr>
                <w:spacing w:val="-10"/>
                <w:sz w:val="14"/>
              </w:rPr>
              <w:t>P</w:t>
            </w:r>
          </w:p>
        </w:tc>
        <w:tc>
          <w:tcPr>
            <w:tcW w:w="632" w:type="dxa"/>
          </w:tcPr>
          <w:p>
            <w:pPr>
              <w:pStyle w:val="TableParagraph"/>
              <w:rPr>
                <w:sz w:val="10"/>
              </w:rPr>
            </w:pPr>
          </w:p>
        </w:tc>
      </w:tr>
    </w:tbl>
    <w:p>
      <w:pPr>
        <w:spacing w:before="12"/>
        <w:ind w:left="143" w:right="0" w:firstLine="0"/>
        <w:jc w:val="left"/>
        <w:rPr>
          <w:sz w:val="20"/>
        </w:rPr>
      </w:pPr>
      <w:r>
        <w:rPr>
          <w:b/>
          <w:sz w:val="20"/>
        </w:rPr>
        <w:t>Fuente:</w:t>
      </w:r>
      <w:r>
        <w:rPr>
          <w:b/>
          <w:spacing w:val="-1"/>
          <w:sz w:val="20"/>
        </w:rPr>
        <w:t> </w:t>
      </w:r>
      <w:r>
        <w:rPr>
          <w:sz w:val="20"/>
        </w:rPr>
        <w:t>ISACA</w:t>
      </w:r>
      <w:r>
        <w:rPr>
          <w:spacing w:val="2"/>
          <w:sz w:val="20"/>
        </w:rPr>
        <w:t> </w:t>
      </w:r>
      <w:r>
        <w:rPr>
          <w:spacing w:val="-2"/>
          <w:sz w:val="20"/>
        </w:rPr>
        <w:t>(2012)</w:t>
      </w:r>
    </w:p>
    <w:p>
      <w:pPr>
        <w:spacing w:before="2"/>
        <w:ind w:left="143"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jc w:val="left"/>
        <w:rPr>
          <w:sz w:val="20"/>
        </w:rPr>
        <w:sectPr>
          <w:headerReference w:type="default" r:id="rId303"/>
          <w:footerReference w:type="default" r:id="rId304"/>
          <w:pgSz w:w="16840" w:h="11910" w:orient="landscape"/>
          <w:pgMar w:header="0" w:footer="753" w:top="1340" w:bottom="940" w:left="2125" w:right="1133"/>
        </w:sectPr>
      </w:pPr>
    </w:p>
    <w:p>
      <w:pPr>
        <w:pStyle w:val="BodyText"/>
        <w:spacing w:before="76"/>
      </w:pPr>
    </w:p>
    <w:p>
      <w:pPr>
        <w:pStyle w:val="Heading3"/>
        <w:numPr>
          <w:ilvl w:val="3"/>
          <w:numId w:val="120"/>
        </w:numPr>
        <w:tabs>
          <w:tab w:pos="923" w:val="left" w:leader="none"/>
        </w:tabs>
        <w:spacing w:line="240" w:lineRule="auto" w:before="0" w:after="0"/>
        <w:ind w:left="923" w:right="0" w:hanging="780"/>
        <w:jc w:val="left"/>
      </w:pPr>
      <w:bookmarkStart w:name="_bookmark84" w:id="85"/>
      <w:bookmarkEnd w:id="85"/>
      <w:r>
        <w:rPr/>
        <w:t>M</w:t>
      </w:r>
      <w:r>
        <w:rPr/>
        <w:t>arco</w:t>
      </w:r>
      <w:r>
        <w:rPr>
          <w:spacing w:val="-2"/>
        </w:rPr>
        <w:t> </w:t>
      </w:r>
      <w:r>
        <w:rPr/>
        <w:t>de</w:t>
      </w:r>
      <w:r>
        <w:rPr>
          <w:spacing w:val="-1"/>
        </w:rPr>
        <w:t> </w:t>
      </w:r>
      <w:r>
        <w:rPr/>
        <w:t>referencia</w:t>
      </w:r>
      <w:r>
        <w:rPr>
          <w:spacing w:val="-2"/>
        </w:rPr>
        <w:t> </w:t>
      </w:r>
      <w:r>
        <w:rPr/>
        <w:t>COBIT</w:t>
      </w:r>
      <w:r>
        <w:rPr>
          <w:spacing w:val="-1"/>
        </w:rPr>
        <w:t> </w:t>
      </w:r>
      <w:r>
        <w:rPr>
          <w:spacing w:val="-4"/>
        </w:rPr>
        <w:t>2019</w:t>
      </w:r>
    </w:p>
    <w:p>
      <w:pPr>
        <w:pStyle w:val="BodyText"/>
        <w:spacing w:before="8"/>
        <w:rPr>
          <w:b/>
          <w:sz w:val="11"/>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60"/>
        <w:gridCol w:w="1761"/>
      </w:tblGrid>
      <w:tr>
        <w:trPr>
          <w:trHeight w:val="630" w:hRule="atLeast"/>
        </w:trPr>
        <w:tc>
          <w:tcPr>
            <w:tcW w:w="11560" w:type="dxa"/>
            <w:tcBorders>
              <w:bottom w:val="single" w:sz="8" w:space="0" w:color="000000"/>
              <w:right w:val="single" w:sz="8" w:space="0" w:color="000000"/>
            </w:tcBorders>
            <w:shd w:val="clear" w:color="auto" w:fill="92D050"/>
          </w:tcPr>
          <w:p>
            <w:pPr>
              <w:pStyle w:val="TableParagraph"/>
              <w:spacing w:before="38"/>
              <w:rPr>
                <w:b/>
                <w:sz w:val="16"/>
              </w:rPr>
            </w:pPr>
          </w:p>
          <w:p>
            <w:pPr>
              <w:pStyle w:val="TableParagraph"/>
              <w:ind w:left="18"/>
              <w:jc w:val="center"/>
              <w:rPr>
                <w:b/>
                <w:sz w:val="16"/>
              </w:rPr>
            </w:pPr>
            <w:r>
              <w:rPr>
                <w:b/>
                <w:w w:val="90"/>
                <w:sz w:val="16"/>
              </w:rPr>
              <w:t>DISTRIBUIDORA</w:t>
            </w:r>
            <w:r>
              <w:rPr>
                <w:b/>
                <w:spacing w:val="9"/>
                <w:sz w:val="16"/>
              </w:rPr>
              <w:t> </w:t>
            </w:r>
            <w:r>
              <w:rPr>
                <w:b/>
                <w:w w:val="90"/>
                <w:sz w:val="16"/>
              </w:rPr>
              <w:t>LOS</w:t>
            </w:r>
            <w:r>
              <w:rPr>
                <w:b/>
                <w:spacing w:val="23"/>
                <w:sz w:val="16"/>
              </w:rPr>
              <w:t> </w:t>
            </w:r>
            <w:r>
              <w:rPr>
                <w:b/>
                <w:spacing w:val="-2"/>
                <w:w w:val="90"/>
                <w:sz w:val="16"/>
              </w:rPr>
              <w:t>PAISAS</w:t>
            </w:r>
          </w:p>
        </w:tc>
        <w:tc>
          <w:tcPr>
            <w:tcW w:w="1761" w:type="dxa"/>
            <w:tcBorders>
              <w:left w:val="single" w:sz="8" w:space="0" w:color="000000"/>
              <w:bottom w:val="single" w:sz="8" w:space="0" w:color="000000"/>
              <w:right w:val="single" w:sz="8" w:space="0" w:color="000000"/>
            </w:tcBorders>
          </w:tcPr>
          <w:p>
            <w:pPr>
              <w:pStyle w:val="TableParagraph"/>
              <w:spacing w:before="4"/>
              <w:rPr>
                <w:b/>
                <w:sz w:val="4"/>
              </w:rPr>
            </w:pPr>
          </w:p>
          <w:p>
            <w:pPr>
              <w:pStyle w:val="TableParagraph"/>
              <w:ind w:left="109"/>
              <w:rPr>
                <w:sz w:val="20"/>
              </w:rPr>
            </w:pPr>
            <w:r>
              <w:rPr>
                <w:sz w:val="20"/>
              </w:rPr>
              <w:drawing>
                <wp:inline distT="0" distB="0" distL="0" distR="0">
                  <wp:extent cx="970924" cy="367760"/>
                  <wp:effectExtent l="0" t="0" r="0" b="0"/>
                  <wp:docPr id="761" name="Image 761"/>
                  <wp:cNvGraphicFramePr>
                    <a:graphicFrameLocks/>
                  </wp:cNvGraphicFramePr>
                  <a:graphic>
                    <a:graphicData uri="http://schemas.openxmlformats.org/drawingml/2006/picture">
                      <pic:pic>
                        <pic:nvPicPr>
                          <pic:cNvPr id="761" name="Image 761"/>
                          <pic:cNvPicPr/>
                        </pic:nvPicPr>
                        <pic:blipFill>
                          <a:blip r:embed="rId307" cstate="print"/>
                          <a:stretch>
                            <a:fillRect/>
                          </a:stretch>
                        </pic:blipFill>
                        <pic:spPr>
                          <a:xfrm>
                            <a:off x="0" y="0"/>
                            <a:ext cx="970924" cy="367760"/>
                          </a:xfrm>
                          <a:prstGeom prst="rect">
                            <a:avLst/>
                          </a:prstGeom>
                        </pic:spPr>
                      </pic:pic>
                    </a:graphicData>
                  </a:graphic>
                </wp:inline>
              </w:drawing>
            </w:r>
            <w:r>
              <w:rPr>
                <w:sz w:val="20"/>
              </w:rPr>
            </w:r>
          </w:p>
        </w:tc>
      </w:tr>
      <w:tr>
        <w:trPr>
          <w:trHeight w:val="6862" w:hRule="atLeast"/>
        </w:trPr>
        <w:tc>
          <w:tcPr>
            <w:tcW w:w="13321" w:type="dxa"/>
            <w:gridSpan w:val="2"/>
            <w:tcBorders>
              <w:top w:val="single" w:sz="8" w:space="0" w:color="000000"/>
              <w:bottom w:val="single" w:sz="8" w:space="0" w:color="000000"/>
              <w:right w:val="single" w:sz="8" w:space="0" w:color="000000"/>
            </w:tcBorders>
          </w:tcPr>
          <w:p>
            <w:pPr>
              <w:pStyle w:val="TableParagraph"/>
              <w:spacing w:before="117"/>
              <w:ind w:left="234"/>
              <w:rPr>
                <w:b/>
                <w:sz w:val="18"/>
              </w:rPr>
            </w:pPr>
            <w:r>
              <w:rPr>
                <w:b/>
                <w:color w:val="00AF50"/>
                <w:w w:val="90"/>
                <w:sz w:val="18"/>
              </w:rPr>
              <w:t>PROCESOS</w:t>
            </w:r>
            <w:r>
              <w:rPr>
                <w:b/>
                <w:color w:val="00AF50"/>
                <w:spacing w:val="-5"/>
                <w:sz w:val="18"/>
              </w:rPr>
              <w:t> </w:t>
            </w:r>
            <w:r>
              <w:rPr>
                <w:b/>
                <w:color w:val="00AF50"/>
                <w:w w:val="90"/>
                <w:sz w:val="18"/>
              </w:rPr>
              <w:t>DE</w:t>
            </w:r>
            <w:r>
              <w:rPr>
                <w:b/>
                <w:color w:val="00AF50"/>
                <w:spacing w:val="-1"/>
                <w:w w:val="90"/>
                <w:sz w:val="18"/>
              </w:rPr>
              <w:t> </w:t>
            </w:r>
            <w:r>
              <w:rPr>
                <w:b/>
                <w:color w:val="00AF50"/>
                <w:w w:val="90"/>
                <w:sz w:val="18"/>
              </w:rPr>
              <w:t>GOBIERNO</w:t>
            </w:r>
            <w:r>
              <w:rPr>
                <w:b/>
                <w:color w:val="00AF50"/>
                <w:spacing w:val="-5"/>
                <w:w w:val="90"/>
                <w:sz w:val="18"/>
              </w:rPr>
              <w:t> </w:t>
            </w:r>
            <w:r>
              <w:rPr>
                <w:b/>
                <w:color w:val="00AF50"/>
                <w:w w:val="90"/>
                <w:sz w:val="18"/>
              </w:rPr>
              <w:t>DE</w:t>
            </w:r>
            <w:r>
              <w:rPr>
                <w:b/>
                <w:color w:val="00AF50"/>
                <w:spacing w:val="-1"/>
                <w:w w:val="90"/>
                <w:sz w:val="18"/>
              </w:rPr>
              <w:t> </w:t>
            </w:r>
            <w:r>
              <w:rPr>
                <w:b/>
                <w:color w:val="00AF50"/>
                <w:w w:val="90"/>
                <w:sz w:val="18"/>
              </w:rPr>
              <w:t>TI</w:t>
            </w:r>
            <w:r>
              <w:rPr>
                <w:b/>
                <w:color w:val="00AF50"/>
                <w:spacing w:val="-11"/>
                <w:w w:val="90"/>
                <w:sz w:val="18"/>
              </w:rPr>
              <w:t> </w:t>
            </w:r>
            <w:r>
              <w:rPr>
                <w:b/>
                <w:color w:val="00AF50"/>
                <w:spacing w:val="-2"/>
                <w:w w:val="90"/>
                <w:sz w:val="18"/>
              </w:rPr>
              <w:t>EMPRESARIAL</w:t>
            </w:r>
          </w:p>
          <w:p>
            <w:pPr>
              <w:pStyle w:val="TableParagraph"/>
              <w:spacing w:before="127"/>
              <w:ind w:left="297"/>
              <w:rPr>
                <w:b/>
                <w:sz w:val="11"/>
              </w:rPr>
            </w:pPr>
            <w:r>
              <w:rPr>
                <w:b/>
                <w:sz w:val="11"/>
              </w:rPr>
              <mc:AlternateContent>
                <mc:Choice Requires="wps">
                  <w:drawing>
                    <wp:anchor distT="0" distB="0" distL="0" distR="0" allowOverlap="1" layoutInCell="1" locked="0" behindDoc="1" simplePos="0" relativeHeight="473587712">
                      <wp:simplePos x="0" y="0"/>
                      <wp:positionH relativeFrom="column">
                        <wp:posOffset>255845</wp:posOffset>
                      </wp:positionH>
                      <wp:positionV relativeFrom="paragraph">
                        <wp:posOffset>243194</wp:posOffset>
                      </wp:positionV>
                      <wp:extent cx="915669" cy="585470"/>
                      <wp:effectExtent l="0" t="0" r="0" b="0"/>
                      <wp:wrapNone/>
                      <wp:docPr id="762" name="Group 762"/>
                      <wp:cNvGraphicFramePr>
                        <a:graphicFrameLocks/>
                      </wp:cNvGraphicFramePr>
                      <a:graphic>
                        <a:graphicData uri="http://schemas.microsoft.com/office/word/2010/wordprocessingGroup">
                          <wpg:wgp>
                            <wpg:cNvPr id="762" name="Group 762"/>
                            <wpg:cNvGrpSpPr/>
                            <wpg:grpSpPr>
                              <a:xfrm>
                                <a:off x="0" y="0"/>
                                <a:ext cx="915669" cy="585470"/>
                                <a:chExt cx="915669" cy="585470"/>
                              </a:xfrm>
                            </wpg:grpSpPr>
                            <wps:wsp>
                              <wps:cNvPr id="763" name="Graphic 763"/>
                              <wps:cNvSpPr/>
                              <wps:spPr>
                                <a:xfrm>
                                  <a:off x="3584" y="3584"/>
                                  <a:ext cx="908050" cy="578485"/>
                                </a:xfrm>
                                <a:custGeom>
                                  <a:avLst/>
                                  <a:gdLst/>
                                  <a:ahLst/>
                                  <a:cxnLst/>
                                  <a:rect l="l" t="t" r="r" b="b"/>
                                  <a:pathLst>
                                    <a:path w="908050" h="578485">
                                      <a:moveTo>
                                        <a:pt x="0" y="96371"/>
                                      </a:moveTo>
                                      <a:lnTo>
                                        <a:pt x="6860" y="58863"/>
                                      </a:lnTo>
                                      <a:lnTo>
                                        <a:pt x="25571" y="28230"/>
                                      </a:lnTo>
                                      <a:lnTo>
                                        <a:pt x="53322" y="7574"/>
                                      </a:lnTo>
                                      <a:lnTo>
                                        <a:pt x="87307" y="0"/>
                                      </a:lnTo>
                                      <a:lnTo>
                                        <a:pt x="820693" y="0"/>
                                      </a:lnTo>
                                      <a:lnTo>
                                        <a:pt x="854686" y="7574"/>
                                      </a:lnTo>
                                      <a:lnTo>
                                        <a:pt x="882449" y="28230"/>
                                      </a:lnTo>
                                      <a:lnTo>
                                        <a:pt x="901169" y="58863"/>
                                      </a:lnTo>
                                      <a:lnTo>
                                        <a:pt x="908034" y="96371"/>
                                      </a:lnTo>
                                      <a:lnTo>
                                        <a:pt x="908034" y="481710"/>
                                      </a:lnTo>
                                      <a:lnTo>
                                        <a:pt x="901169" y="519206"/>
                                      </a:lnTo>
                                      <a:lnTo>
                                        <a:pt x="882449" y="549814"/>
                                      </a:lnTo>
                                      <a:lnTo>
                                        <a:pt x="854686" y="570444"/>
                                      </a:lnTo>
                                      <a:lnTo>
                                        <a:pt x="820693" y="578008"/>
                                      </a:lnTo>
                                      <a:lnTo>
                                        <a:pt x="87307" y="578008"/>
                                      </a:lnTo>
                                      <a:lnTo>
                                        <a:pt x="53322" y="570444"/>
                                      </a:lnTo>
                                      <a:lnTo>
                                        <a:pt x="25571" y="549814"/>
                                      </a:lnTo>
                                      <a:lnTo>
                                        <a:pt x="6860" y="519206"/>
                                      </a:lnTo>
                                      <a:lnTo>
                                        <a:pt x="0" y="481710"/>
                                      </a:lnTo>
                                      <a:lnTo>
                                        <a:pt x="0" y="96371"/>
                                      </a:lnTo>
                                      <a:close/>
                                    </a:path>
                                  </a:pathLst>
                                </a:custGeom>
                                <a:ln w="7141">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145277pt;margin-top:19.149178pt;width:72.1pt;height:46.1pt;mso-position-horizontal-relative:column;mso-position-vertical-relative:paragraph;z-index:-29728768" id="docshapegroup706" coordorigin="403,383" coordsize="1442,922">
                      <v:shape style="position:absolute;left:408;top:388;width:1430;height:911" id="docshape707" coordorigin="409,389" coordsize="1430,911" path="m409,540l419,481,449,433,493,401,546,389,1701,389,1755,401,1798,433,1828,481,1839,540,1839,1147,1828,1206,1798,1254,1755,1287,1701,1299,546,1299,493,1287,449,1254,419,1206,409,1147,409,540xe" filled="false" stroked="true" strokeweight=".562320pt" strokecolor="#ffc000">
                        <v:path arrowok="t"/>
                        <v:stroke dashstyle="solid"/>
                      </v:shape>
                      <w10:wrap type="none"/>
                    </v:group>
                  </w:pict>
                </mc:Fallback>
              </mc:AlternateContent>
            </w:r>
            <w:r>
              <w:rPr>
                <w:b/>
                <w:spacing w:val="-4"/>
                <w:w w:val="90"/>
                <w:sz w:val="11"/>
              </w:rPr>
              <w:t>EVALUAR,</w:t>
            </w:r>
            <w:r>
              <w:rPr>
                <w:b/>
                <w:spacing w:val="-5"/>
                <w:sz w:val="11"/>
              </w:rPr>
              <w:t> </w:t>
            </w:r>
            <w:r>
              <w:rPr>
                <w:b/>
                <w:spacing w:val="-4"/>
                <w:w w:val="90"/>
                <w:sz w:val="11"/>
              </w:rPr>
              <w:t>ORIENTAR</w:t>
            </w:r>
            <w:r>
              <w:rPr>
                <w:b/>
                <w:spacing w:val="-6"/>
                <w:sz w:val="11"/>
              </w:rPr>
              <w:t> </w:t>
            </w:r>
            <w:r>
              <w:rPr>
                <w:b/>
                <w:spacing w:val="-4"/>
                <w:w w:val="90"/>
                <w:sz w:val="11"/>
              </w:rPr>
              <w:t>Y</w:t>
            </w:r>
            <w:r>
              <w:rPr>
                <w:b/>
                <w:spacing w:val="-11"/>
                <w:w w:val="90"/>
                <w:sz w:val="11"/>
              </w:rPr>
              <w:t> </w:t>
            </w:r>
            <w:r>
              <w:rPr>
                <w:b/>
                <w:spacing w:val="-4"/>
                <w:w w:val="90"/>
                <w:sz w:val="11"/>
              </w:rPr>
              <w:t>SUPERVISAR</w:t>
            </w:r>
          </w:p>
          <w:p>
            <w:pPr>
              <w:pStyle w:val="TableParagraph"/>
              <w:spacing w:before="115"/>
              <w:rPr>
                <w:b/>
                <w:sz w:val="11"/>
              </w:rPr>
            </w:pPr>
          </w:p>
          <w:p>
            <w:pPr>
              <w:pStyle w:val="TableParagraph"/>
              <w:tabs>
                <w:tab w:pos="2482" w:val="left" w:leader="none"/>
                <w:tab w:pos="4105" w:val="left" w:leader="none"/>
                <w:tab w:pos="5690" w:val="left" w:leader="none"/>
                <w:tab w:pos="7300" w:val="left" w:leader="none"/>
              </w:tabs>
              <w:spacing w:line="153" w:lineRule="exact"/>
              <w:ind w:left="934"/>
              <w:rPr>
                <w:b/>
                <w:sz w:val="12"/>
              </w:rPr>
            </w:pPr>
            <w:r>
              <w:rPr>
                <w:b/>
                <w:sz w:val="12"/>
              </w:rPr>
              <mc:AlternateContent>
                <mc:Choice Requires="wps">
                  <w:drawing>
                    <wp:anchor distT="0" distB="0" distL="0" distR="0" allowOverlap="1" layoutInCell="1" locked="0" behindDoc="1" simplePos="0" relativeHeight="473588224">
                      <wp:simplePos x="0" y="0"/>
                      <wp:positionH relativeFrom="column">
                        <wp:posOffset>2266415</wp:posOffset>
                      </wp:positionH>
                      <wp:positionV relativeFrom="paragraph">
                        <wp:posOffset>-54723</wp:posOffset>
                      </wp:positionV>
                      <wp:extent cx="915669" cy="409575"/>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915669" cy="409575"/>
                                <a:chExt cx="915669" cy="409575"/>
                              </a:xfrm>
                            </wpg:grpSpPr>
                            <wps:wsp>
                              <wps:cNvPr id="765" name="Graphic 765"/>
                              <wps:cNvSpPr/>
                              <wps:spPr>
                                <a:xfrm>
                                  <a:off x="3622" y="3622"/>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457901pt;margin-top:-4.308931pt;width:72.1pt;height:32.25pt;mso-position-horizontal-relative:column;mso-position-vertical-relative:paragraph;z-index:-29728256" id="docshapegroup708" coordorigin="3569,-86" coordsize="1442,645">
                      <v:shape style="position:absolute;left:3574;top:-81;width:1430;height:633" id="docshape709" coordorigin="3575,-80" coordsize="1430,633" path="m3575,25l3582,-16,3603,-50,3633,-72,3670,-80,4909,-80,4946,-72,4977,-50,4997,-16,5005,25,5005,447,4997,488,4977,522,4946,544,4909,552,3670,552,3633,544,3603,522,3582,488,3575,447,3575,25xe" filled="false" stroked="true" strokeweight=".569066pt" strokecolor="#ffc000">
                        <v:path arrowok="t"/>
                        <v:stroke dashstyle="solid"/>
                      </v:shape>
                      <w10:wrap type="none"/>
                    </v:group>
                  </w:pict>
                </mc:Fallback>
              </mc:AlternateContent>
            </w:r>
            <w:r>
              <w:rPr>
                <w:b/>
                <w:sz w:val="12"/>
              </w:rPr>
              <mc:AlternateContent>
                <mc:Choice Requires="wps">
                  <w:drawing>
                    <wp:anchor distT="0" distB="0" distL="0" distR="0" allowOverlap="1" layoutInCell="1" locked="0" behindDoc="1" simplePos="0" relativeHeight="473589248">
                      <wp:simplePos x="0" y="0"/>
                      <wp:positionH relativeFrom="column">
                        <wp:posOffset>1238677</wp:posOffset>
                      </wp:positionH>
                      <wp:positionV relativeFrom="paragraph">
                        <wp:posOffset>-49218</wp:posOffset>
                      </wp:positionV>
                      <wp:extent cx="915669" cy="409575"/>
                      <wp:effectExtent l="0" t="0" r="0" b="0"/>
                      <wp:wrapNone/>
                      <wp:docPr id="766" name="Group 766"/>
                      <wp:cNvGraphicFramePr>
                        <a:graphicFrameLocks/>
                      </wp:cNvGraphicFramePr>
                      <a:graphic>
                        <a:graphicData uri="http://schemas.microsoft.com/office/word/2010/wordprocessingGroup">
                          <wpg:wgp>
                            <wpg:cNvPr id="766" name="Group 766"/>
                            <wpg:cNvGrpSpPr/>
                            <wpg:grpSpPr>
                              <a:xfrm>
                                <a:off x="0" y="0"/>
                                <a:ext cx="915669" cy="409575"/>
                                <a:chExt cx="915669" cy="409575"/>
                              </a:xfrm>
                            </wpg:grpSpPr>
                            <wps:wsp>
                              <wps:cNvPr id="767" name="Graphic 767"/>
                              <wps:cNvSpPr/>
                              <wps:spPr>
                                <a:xfrm>
                                  <a:off x="3622" y="3622"/>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53363pt;margin-top:-3.875479pt;width:72.1pt;height:32.25pt;mso-position-horizontal-relative:column;mso-position-vertical-relative:paragraph;z-index:-29727232" id="docshapegroup710" coordorigin="1951,-78" coordsize="1442,645">
                      <v:shape style="position:absolute;left:1956;top:-72;width:1430;height:633" id="docshape711" coordorigin="1956,-72" coordsize="1430,633" path="m1956,34l1964,-7,1984,-41,2015,-64,2052,-72,3291,-72,3328,-64,3358,-41,3379,-7,3386,34,3386,456,3379,497,3358,530,3328,553,3291,561,2052,561,2015,553,1984,530,1964,497,1956,456,1956,34xe" filled="false" stroked="true" strokeweight=".569066pt" strokecolor="#ffc000">
                        <v:path arrowok="t"/>
                        <v:stroke dashstyle="solid"/>
                      </v:shape>
                      <w10:wrap type="none"/>
                    </v:group>
                  </w:pict>
                </mc:Fallback>
              </mc:AlternateContent>
            </w:r>
            <w:r>
              <w:rPr>
                <w:b/>
                <w:spacing w:val="-2"/>
                <w:position w:val="3"/>
                <w:sz w:val="12"/>
              </w:rPr>
              <w:t>EDMO1</w:t>
            </w:r>
            <w:r>
              <w:rPr>
                <w:b/>
                <w:position w:val="3"/>
                <w:sz w:val="12"/>
              </w:rPr>
              <w:tab/>
            </w:r>
            <w:r>
              <w:rPr>
                <w:b/>
                <w:spacing w:val="-4"/>
                <w:sz w:val="12"/>
              </w:rPr>
              <w:t>EDMO2</w:t>
            </w:r>
            <w:r>
              <w:rPr>
                <w:b/>
                <w:sz w:val="12"/>
              </w:rPr>
              <w:tab/>
            </w:r>
            <w:r>
              <w:rPr>
                <w:b/>
                <w:spacing w:val="-4"/>
                <w:sz w:val="12"/>
              </w:rPr>
              <w:t>EDMO3</w:t>
            </w:r>
            <w:r>
              <w:rPr>
                <w:b/>
                <w:sz w:val="12"/>
              </w:rPr>
              <w:tab/>
            </w:r>
            <w:r>
              <w:rPr>
                <w:b/>
                <w:spacing w:val="-2"/>
                <w:position w:val="2"/>
                <w:sz w:val="12"/>
              </w:rPr>
              <w:t>EDMO4</w:t>
            </w:r>
            <w:r>
              <w:rPr>
                <w:b/>
                <w:position w:val="2"/>
                <w:sz w:val="12"/>
              </w:rPr>
              <w:tab/>
            </w:r>
            <w:r>
              <w:rPr>
                <w:b/>
                <w:spacing w:val="-2"/>
                <w:sz w:val="12"/>
              </w:rPr>
              <w:t>EDMO5</w:t>
            </w:r>
          </w:p>
          <w:p>
            <w:pPr>
              <w:pStyle w:val="TableParagraph"/>
              <w:tabs>
                <w:tab w:pos="2120" w:val="left" w:leader="none"/>
                <w:tab w:pos="3720" w:val="left" w:leader="none"/>
                <w:tab w:pos="5328" w:val="left" w:leader="none"/>
                <w:tab w:pos="6922" w:val="left" w:leader="none"/>
              </w:tabs>
              <w:spacing w:line="139" w:lineRule="exact"/>
              <w:ind w:left="871"/>
              <w:rPr>
                <w:sz w:val="12"/>
              </w:rPr>
            </w:pPr>
            <w:r>
              <w:rPr>
                <w:w w:val="90"/>
                <w:position w:val="3"/>
                <w:sz w:val="12"/>
              </w:rPr>
              <w:t>Asegurar</w:t>
            </w:r>
            <w:r>
              <w:rPr>
                <w:position w:val="3"/>
                <w:sz w:val="12"/>
              </w:rPr>
              <w:t> </w:t>
            </w:r>
            <w:r>
              <w:rPr>
                <w:spacing w:val="-5"/>
                <w:position w:val="3"/>
                <w:sz w:val="12"/>
              </w:rPr>
              <w:t>el</w:t>
            </w:r>
            <w:r>
              <w:rPr>
                <w:position w:val="3"/>
                <w:sz w:val="12"/>
              </w:rPr>
              <w:tab/>
            </w:r>
            <w:r>
              <w:rPr>
                <w:w w:val="90"/>
                <w:sz w:val="12"/>
              </w:rPr>
              <w:t>Asegurar</w:t>
            </w:r>
            <w:r>
              <w:rPr>
                <w:spacing w:val="-2"/>
                <w:sz w:val="12"/>
              </w:rPr>
              <w:t> </w:t>
            </w:r>
            <w:r>
              <w:rPr>
                <w:w w:val="90"/>
                <w:sz w:val="12"/>
              </w:rPr>
              <w:t>la</w:t>
            </w:r>
            <w:r>
              <w:rPr>
                <w:spacing w:val="-1"/>
                <w:w w:val="90"/>
                <w:sz w:val="12"/>
              </w:rPr>
              <w:t> </w:t>
            </w:r>
            <w:r>
              <w:rPr>
                <w:w w:val="90"/>
                <w:sz w:val="12"/>
              </w:rPr>
              <w:t>obtención</w:t>
            </w:r>
            <w:r>
              <w:rPr>
                <w:spacing w:val="-2"/>
                <w:sz w:val="12"/>
              </w:rPr>
              <w:t> </w:t>
            </w:r>
            <w:r>
              <w:rPr>
                <w:spacing w:val="-5"/>
                <w:w w:val="90"/>
                <w:sz w:val="12"/>
              </w:rPr>
              <w:t>de</w:t>
            </w:r>
            <w:r>
              <w:rPr>
                <w:sz w:val="12"/>
              </w:rPr>
              <w:tab/>
            </w:r>
            <w:r>
              <w:rPr>
                <w:w w:val="90"/>
                <w:sz w:val="12"/>
              </w:rPr>
              <w:t>Asegurar</w:t>
            </w:r>
            <w:r>
              <w:rPr>
                <w:spacing w:val="-3"/>
                <w:sz w:val="12"/>
              </w:rPr>
              <w:t> </w:t>
            </w:r>
            <w:r>
              <w:rPr>
                <w:w w:val="90"/>
                <w:sz w:val="12"/>
              </w:rPr>
              <w:t>las</w:t>
            </w:r>
            <w:r>
              <w:rPr>
                <w:spacing w:val="-1"/>
                <w:sz w:val="12"/>
              </w:rPr>
              <w:t> </w:t>
            </w:r>
            <w:r>
              <w:rPr>
                <w:spacing w:val="-2"/>
                <w:w w:val="90"/>
                <w:sz w:val="12"/>
              </w:rPr>
              <w:t>optimización</w:t>
            </w:r>
            <w:r>
              <w:rPr>
                <w:sz w:val="12"/>
              </w:rPr>
              <w:tab/>
            </w:r>
            <w:r>
              <w:rPr>
                <w:w w:val="90"/>
                <w:position w:val="2"/>
                <w:sz w:val="12"/>
              </w:rPr>
              <w:t>Asegurar</w:t>
            </w:r>
            <w:r>
              <w:rPr>
                <w:spacing w:val="-3"/>
                <w:position w:val="2"/>
                <w:sz w:val="12"/>
              </w:rPr>
              <w:t> </w:t>
            </w:r>
            <w:r>
              <w:rPr>
                <w:w w:val="90"/>
                <w:position w:val="2"/>
                <w:sz w:val="12"/>
              </w:rPr>
              <w:t>la</w:t>
            </w:r>
            <w:r>
              <w:rPr>
                <w:spacing w:val="-2"/>
                <w:w w:val="90"/>
                <w:position w:val="2"/>
                <w:sz w:val="12"/>
              </w:rPr>
              <w:t> optimización</w:t>
            </w:r>
            <w:r>
              <w:rPr>
                <w:position w:val="2"/>
                <w:sz w:val="12"/>
              </w:rPr>
              <w:tab/>
            </w:r>
            <w:r>
              <w:rPr>
                <w:w w:val="90"/>
                <w:sz w:val="12"/>
              </w:rPr>
              <w:t>Asegurar</w:t>
            </w:r>
            <w:r>
              <w:rPr>
                <w:spacing w:val="-3"/>
                <w:sz w:val="12"/>
              </w:rPr>
              <w:t> </w:t>
            </w:r>
            <w:r>
              <w:rPr>
                <w:w w:val="90"/>
                <w:sz w:val="12"/>
              </w:rPr>
              <w:t>la</w:t>
            </w:r>
            <w:r>
              <w:rPr>
                <w:spacing w:val="-1"/>
                <w:w w:val="90"/>
                <w:sz w:val="12"/>
              </w:rPr>
              <w:t> </w:t>
            </w:r>
            <w:r>
              <w:rPr>
                <w:spacing w:val="-2"/>
                <w:w w:val="90"/>
                <w:sz w:val="12"/>
              </w:rPr>
              <w:t>transparencia</w:t>
            </w:r>
          </w:p>
          <w:p>
            <w:pPr>
              <w:pStyle w:val="TableParagraph"/>
              <w:tabs>
                <w:tab w:pos="2443" w:val="left" w:leader="none"/>
                <w:tab w:pos="4089" w:val="left" w:leader="none"/>
                <w:tab w:pos="5619" w:val="left" w:leader="none"/>
                <w:tab w:pos="6954" w:val="left" w:leader="none"/>
              </w:tabs>
              <w:spacing w:line="189" w:lineRule="auto" w:before="9"/>
              <w:ind w:left="548" w:right="5293" w:firstLine="172"/>
              <w:rPr>
                <w:sz w:val="12"/>
              </w:rPr>
            </w:pPr>
            <w:r>
              <w:rPr>
                <w:position w:val="3"/>
                <w:sz w:val="12"/>
              </w:rPr>
              <w:t>Establecimiento</w:t>
            </w:r>
            <w:r>
              <w:rPr>
                <w:spacing w:val="23"/>
                <w:position w:val="3"/>
                <w:sz w:val="12"/>
              </w:rPr>
              <w:t> </w:t>
            </w:r>
            <w:r>
              <w:rPr>
                <w:position w:val="3"/>
                <w:sz w:val="12"/>
              </w:rPr>
              <w:t>y</w:t>
              <w:tab/>
            </w:r>
            <w:r>
              <w:rPr>
                <w:spacing w:val="-2"/>
                <w:w w:val="95"/>
                <w:sz w:val="12"/>
              </w:rPr>
              <w:t>beneficios</w:t>
            </w:r>
            <w:r>
              <w:rPr>
                <w:sz w:val="12"/>
              </w:rPr>
              <w:tab/>
              <w:t>de</w:t>
            </w:r>
            <w:r>
              <w:rPr>
                <w:spacing w:val="-8"/>
                <w:sz w:val="12"/>
              </w:rPr>
              <w:t> </w:t>
            </w:r>
            <w:r>
              <w:rPr>
                <w:sz w:val="12"/>
              </w:rPr>
              <w:t>riesgo</w:t>
              <w:tab/>
            </w:r>
            <w:r>
              <w:rPr>
                <w:position w:val="2"/>
                <w:sz w:val="12"/>
              </w:rPr>
              <w:t>de</w:t>
            </w:r>
            <w:r>
              <w:rPr>
                <w:spacing w:val="-8"/>
                <w:position w:val="2"/>
                <w:sz w:val="12"/>
              </w:rPr>
              <w:t> </w:t>
            </w:r>
            <w:r>
              <w:rPr>
                <w:position w:val="2"/>
                <w:sz w:val="12"/>
              </w:rPr>
              <w:t>recursos</w:t>
              <w:tab/>
            </w:r>
            <w:r>
              <w:rPr>
                <w:w w:val="90"/>
                <w:sz w:val="12"/>
              </w:rPr>
              <w:t>de</w:t>
            </w:r>
            <w:r>
              <w:rPr>
                <w:spacing w:val="-5"/>
                <w:w w:val="90"/>
                <w:sz w:val="12"/>
              </w:rPr>
              <w:t> </w:t>
            </w:r>
            <w:r>
              <w:rPr>
                <w:w w:val="90"/>
                <w:sz w:val="12"/>
              </w:rPr>
              <w:t>las</w:t>
            </w:r>
            <w:r>
              <w:rPr>
                <w:spacing w:val="-4"/>
                <w:w w:val="90"/>
                <w:sz w:val="12"/>
              </w:rPr>
              <w:t> </w:t>
            </w:r>
            <w:r>
              <w:rPr>
                <w:w w:val="90"/>
                <w:sz w:val="12"/>
              </w:rPr>
              <w:t>partes</w:t>
            </w:r>
            <w:r>
              <w:rPr>
                <w:spacing w:val="-5"/>
                <w:w w:val="90"/>
                <w:sz w:val="12"/>
              </w:rPr>
              <w:t> </w:t>
            </w:r>
            <w:r>
              <w:rPr>
                <w:w w:val="90"/>
                <w:sz w:val="12"/>
              </w:rPr>
              <w:t>interesadas</w:t>
            </w:r>
            <w:r>
              <w:rPr>
                <w:spacing w:val="40"/>
                <w:sz w:val="12"/>
              </w:rPr>
              <w:t> </w:t>
            </w:r>
            <w:r>
              <w:rPr>
                <w:sz w:val="12"/>
              </w:rPr>
              <w:t>mantenimiento del Marco</w:t>
            </w:r>
          </w:p>
          <w:p>
            <w:pPr>
              <w:pStyle w:val="TableParagraph"/>
              <w:spacing w:before="7"/>
              <w:ind w:left="847"/>
              <w:rPr>
                <w:sz w:val="12"/>
              </w:rPr>
            </w:pPr>
            <w:r>
              <w:rPr>
                <w:spacing w:val="-4"/>
                <w:sz w:val="12"/>
              </w:rPr>
              <w:t>de </w:t>
            </w:r>
            <w:r>
              <w:rPr>
                <w:spacing w:val="-2"/>
                <w:sz w:val="12"/>
              </w:rPr>
              <w:t>Gobierno</w:t>
            </w:r>
          </w:p>
          <w:p>
            <w:pPr>
              <w:pStyle w:val="TableParagraph"/>
              <w:rPr>
                <w:b/>
                <w:sz w:val="12"/>
              </w:rPr>
            </w:pPr>
          </w:p>
          <w:p>
            <w:pPr>
              <w:pStyle w:val="TableParagraph"/>
              <w:rPr>
                <w:b/>
                <w:sz w:val="12"/>
              </w:rPr>
            </w:pPr>
          </w:p>
          <w:p>
            <w:pPr>
              <w:pStyle w:val="TableParagraph"/>
              <w:spacing w:before="69"/>
              <w:rPr>
                <w:b/>
                <w:sz w:val="12"/>
              </w:rPr>
            </w:pPr>
          </w:p>
          <w:p>
            <w:pPr>
              <w:pStyle w:val="TableParagraph"/>
              <w:spacing w:line="111" w:lineRule="exact"/>
              <w:ind w:right="10560"/>
              <w:jc w:val="center"/>
              <w:rPr>
                <w:b/>
                <w:sz w:val="11"/>
              </w:rPr>
            </w:pPr>
            <w:r>
              <w:rPr>
                <w:b/>
                <w:sz w:val="11"/>
              </w:rPr>
              <mc:AlternateContent>
                <mc:Choice Requires="wps">
                  <w:drawing>
                    <wp:anchor distT="0" distB="0" distL="0" distR="0" allowOverlap="1" layoutInCell="1" locked="0" behindDoc="1" simplePos="0" relativeHeight="473587200">
                      <wp:simplePos x="0" y="0"/>
                      <wp:positionH relativeFrom="column">
                        <wp:posOffset>127220</wp:posOffset>
                      </wp:positionH>
                      <wp:positionV relativeFrom="paragraph">
                        <wp:posOffset>-171643</wp:posOffset>
                      </wp:positionV>
                      <wp:extent cx="8157209" cy="3158490"/>
                      <wp:effectExtent l="0" t="0" r="0" b="0"/>
                      <wp:wrapNone/>
                      <wp:docPr id="768" name="Group 768"/>
                      <wp:cNvGraphicFramePr>
                        <a:graphicFrameLocks/>
                      </wp:cNvGraphicFramePr>
                      <a:graphic>
                        <a:graphicData uri="http://schemas.microsoft.com/office/word/2010/wordprocessingGroup">
                          <wpg:wgp>
                            <wpg:cNvPr id="768" name="Group 768"/>
                            <wpg:cNvGrpSpPr/>
                            <wpg:grpSpPr>
                              <a:xfrm>
                                <a:off x="0" y="0"/>
                                <a:ext cx="8157209" cy="3158490"/>
                                <a:chExt cx="8157209" cy="3158490"/>
                              </a:xfrm>
                            </wpg:grpSpPr>
                            <wps:wsp>
                              <wps:cNvPr id="769" name="Graphic 769"/>
                              <wps:cNvSpPr/>
                              <wps:spPr>
                                <a:xfrm>
                                  <a:off x="-9" y="8"/>
                                  <a:ext cx="8157209" cy="1268095"/>
                                </a:xfrm>
                                <a:custGeom>
                                  <a:avLst/>
                                  <a:gdLst/>
                                  <a:ahLst/>
                                  <a:cxnLst/>
                                  <a:rect l="l" t="t" r="r" b="b"/>
                                  <a:pathLst>
                                    <a:path w="8157209" h="1268095">
                                      <a:moveTo>
                                        <a:pt x="8156854" y="0"/>
                                      </a:moveTo>
                                      <a:lnTo>
                                        <a:pt x="0" y="0"/>
                                      </a:lnTo>
                                      <a:lnTo>
                                        <a:pt x="0" y="115595"/>
                                      </a:lnTo>
                                      <a:lnTo>
                                        <a:pt x="0" y="121107"/>
                                      </a:lnTo>
                                      <a:lnTo>
                                        <a:pt x="0" y="1267574"/>
                                      </a:lnTo>
                                      <a:lnTo>
                                        <a:pt x="114922" y="1267574"/>
                                      </a:lnTo>
                                      <a:lnTo>
                                        <a:pt x="114922" y="121107"/>
                                      </a:lnTo>
                                      <a:lnTo>
                                        <a:pt x="8156854" y="121107"/>
                                      </a:lnTo>
                                      <a:lnTo>
                                        <a:pt x="8156854" y="0"/>
                                      </a:lnTo>
                                      <a:close/>
                                    </a:path>
                                  </a:pathLst>
                                </a:custGeom>
                                <a:solidFill>
                                  <a:srgbClr val="92D050"/>
                                </a:solidFill>
                              </wps:spPr>
                              <wps:bodyPr wrap="square" lIns="0" tIns="0" rIns="0" bIns="0" rtlCol="0">
                                <a:prstTxWarp prst="textNoShape">
                                  <a:avLst/>
                                </a:prstTxWarp>
                                <a:noAutofit/>
                              </wps:bodyPr>
                            </wps:wsp>
                            <wps:wsp>
                              <wps:cNvPr id="770" name="Graphic 770"/>
                              <wps:cNvSpPr/>
                              <wps:spPr>
                                <a:xfrm>
                                  <a:off x="114913" y="115601"/>
                                  <a:ext cx="6993890" cy="1152525"/>
                                </a:xfrm>
                                <a:custGeom>
                                  <a:avLst/>
                                  <a:gdLst/>
                                  <a:ahLst/>
                                  <a:cxnLst/>
                                  <a:rect l="l" t="t" r="r" b="b"/>
                                  <a:pathLst>
                                    <a:path w="6993890" h="1152525">
                                      <a:moveTo>
                                        <a:pt x="6993608" y="0"/>
                                      </a:moveTo>
                                      <a:lnTo>
                                        <a:pt x="0" y="0"/>
                                      </a:lnTo>
                                      <a:lnTo>
                                        <a:pt x="0" y="1151979"/>
                                      </a:lnTo>
                                      <a:lnTo>
                                        <a:pt x="6993608" y="1151979"/>
                                      </a:lnTo>
                                      <a:lnTo>
                                        <a:pt x="6993608" y="0"/>
                                      </a:lnTo>
                                      <a:close/>
                                    </a:path>
                                  </a:pathLst>
                                </a:custGeom>
                                <a:solidFill>
                                  <a:srgbClr val="E1EEDA"/>
                                </a:solidFill>
                              </wps:spPr>
                              <wps:bodyPr wrap="square" lIns="0" tIns="0" rIns="0" bIns="0" rtlCol="0">
                                <a:prstTxWarp prst="textNoShape">
                                  <a:avLst/>
                                </a:prstTxWarp>
                                <a:noAutofit/>
                              </wps:bodyPr>
                            </wps:wsp>
                            <wps:wsp>
                              <wps:cNvPr id="771" name="Graphic 771"/>
                              <wps:cNvSpPr/>
                              <wps:spPr>
                                <a:xfrm>
                                  <a:off x="7103566" y="115601"/>
                                  <a:ext cx="110489" cy="1152525"/>
                                </a:xfrm>
                                <a:custGeom>
                                  <a:avLst/>
                                  <a:gdLst/>
                                  <a:ahLst/>
                                  <a:cxnLst/>
                                  <a:rect l="l" t="t" r="r" b="b"/>
                                  <a:pathLst>
                                    <a:path w="110489" h="1152525">
                                      <a:moveTo>
                                        <a:pt x="0" y="1151979"/>
                                      </a:moveTo>
                                      <a:lnTo>
                                        <a:pt x="109891" y="1151979"/>
                                      </a:lnTo>
                                      <a:lnTo>
                                        <a:pt x="109891" y="0"/>
                                      </a:lnTo>
                                      <a:lnTo>
                                        <a:pt x="0" y="0"/>
                                      </a:lnTo>
                                      <a:lnTo>
                                        <a:pt x="0" y="1151979"/>
                                      </a:lnTo>
                                      <a:close/>
                                    </a:path>
                                  </a:pathLst>
                                </a:custGeom>
                                <a:solidFill>
                                  <a:srgbClr val="92D050"/>
                                </a:solidFill>
                              </wps:spPr>
                              <wps:bodyPr wrap="square" lIns="0" tIns="0" rIns="0" bIns="0" rtlCol="0">
                                <a:prstTxWarp prst="textNoShape">
                                  <a:avLst/>
                                </a:prstTxWarp>
                                <a:noAutofit/>
                              </wps:bodyPr>
                            </wps:wsp>
                            <wps:wsp>
                              <wps:cNvPr id="772" name="Graphic 772"/>
                              <wps:cNvSpPr/>
                              <wps:spPr>
                                <a:xfrm>
                                  <a:off x="7213458" y="115601"/>
                                  <a:ext cx="824230" cy="1152525"/>
                                </a:xfrm>
                                <a:custGeom>
                                  <a:avLst/>
                                  <a:gdLst/>
                                  <a:ahLst/>
                                  <a:cxnLst/>
                                  <a:rect l="l" t="t" r="r" b="b"/>
                                  <a:pathLst>
                                    <a:path w="824230" h="1152525">
                                      <a:moveTo>
                                        <a:pt x="823653" y="0"/>
                                      </a:moveTo>
                                      <a:lnTo>
                                        <a:pt x="0" y="0"/>
                                      </a:lnTo>
                                      <a:lnTo>
                                        <a:pt x="0" y="1151979"/>
                                      </a:lnTo>
                                      <a:lnTo>
                                        <a:pt x="823653" y="1151979"/>
                                      </a:lnTo>
                                      <a:lnTo>
                                        <a:pt x="823653" y="0"/>
                                      </a:lnTo>
                                      <a:close/>
                                    </a:path>
                                  </a:pathLst>
                                </a:custGeom>
                                <a:solidFill>
                                  <a:srgbClr val="E1EEDA"/>
                                </a:solidFill>
                              </wps:spPr>
                              <wps:bodyPr wrap="square" lIns="0" tIns="0" rIns="0" bIns="0" rtlCol="0">
                                <a:prstTxWarp prst="textNoShape">
                                  <a:avLst/>
                                </a:prstTxWarp>
                                <a:noAutofit/>
                              </wps:bodyPr>
                            </wps:wsp>
                            <wps:wsp>
                              <wps:cNvPr id="773" name="Graphic 773"/>
                              <wps:cNvSpPr/>
                              <wps:spPr>
                                <a:xfrm>
                                  <a:off x="-9" y="115604"/>
                                  <a:ext cx="8157209" cy="1268095"/>
                                </a:xfrm>
                                <a:custGeom>
                                  <a:avLst/>
                                  <a:gdLst/>
                                  <a:ahLst/>
                                  <a:cxnLst/>
                                  <a:rect l="l" t="t" r="r" b="b"/>
                                  <a:pathLst>
                                    <a:path w="8157209" h="1268095">
                                      <a:moveTo>
                                        <a:pt x="7218451" y="1146479"/>
                                      </a:moveTo>
                                      <a:lnTo>
                                        <a:pt x="0" y="1146479"/>
                                      </a:lnTo>
                                      <a:lnTo>
                                        <a:pt x="0" y="1267587"/>
                                      </a:lnTo>
                                      <a:lnTo>
                                        <a:pt x="7218451" y="1267587"/>
                                      </a:lnTo>
                                      <a:lnTo>
                                        <a:pt x="7218451" y="1146479"/>
                                      </a:lnTo>
                                      <a:close/>
                                    </a:path>
                                    <a:path w="8157209" h="1268095">
                                      <a:moveTo>
                                        <a:pt x="8156854" y="0"/>
                                      </a:moveTo>
                                      <a:lnTo>
                                        <a:pt x="8032128" y="0"/>
                                      </a:lnTo>
                                      <a:lnTo>
                                        <a:pt x="8032128" y="1151978"/>
                                      </a:lnTo>
                                      <a:lnTo>
                                        <a:pt x="8156854" y="1151978"/>
                                      </a:lnTo>
                                      <a:lnTo>
                                        <a:pt x="8156854" y="0"/>
                                      </a:lnTo>
                                      <a:close/>
                                    </a:path>
                                  </a:pathLst>
                                </a:custGeom>
                                <a:solidFill>
                                  <a:srgbClr val="92D050"/>
                                </a:solidFill>
                              </wps:spPr>
                              <wps:bodyPr wrap="square" lIns="0" tIns="0" rIns="0" bIns="0" rtlCol="0">
                                <a:prstTxWarp prst="textNoShape">
                                  <a:avLst/>
                                </a:prstTxWarp>
                                <a:noAutofit/>
                              </wps:bodyPr>
                            </wps:wsp>
                            <wps:wsp>
                              <wps:cNvPr id="774" name="Graphic 774"/>
                              <wps:cNvSpPr/>
                              <wps:spPr>
                                <a:xfrm>
                                  <a:off x="7213458" y="1262076"/>
                                  <a:ext cx="824230" cy="121285"/>
                                </a:xfrm>
                                <a:custGeom>
                                  <a:avLst/>
                                  <a:gdLst/>
                                  <a:ahLst/>
                                  <a:cxnLst/>
                                  <a:rect l="l" t="t" r="r" b="b"/>
                                  <a:pathLst>
                                    <a:path w="824230" h="121285">
                                      <a:moveTo>
                                        <a:pt x="823653" y="0"/>
                                      </a:moveTo>
                                      <a:lnTo>
                                        <a:pt x="0" y="0"/>
                                      </a:lnTo>
                                      <a:lnTo>
                                        <a:pt x="0" y="121106"/>
                                      </a:lnTo>
                                      <a:lnTo>
                                        <a:pt x="823653" y="121106"/>
                                      </a:lnTo>
                                      <a:lnTo>
                                        <a:pt x="823653" y="0"/>
                                      </a:lnTo>
                                      <a:close/>
                                    </a:path>
                                  </a:pathLst>
                                </a:custGeom>
                                <a:solidFill>
                                  <a:srgbClr val="E1EEDA"/>
                                </a:solidFill>
                              </wps:spPr>
                              <wps:bodyPr wrap="square" lIns="0" tIns="0" rIns="0" bIns="0" rtlCol="0">
                                <a:prstTxWarp prst="textNoShape">
                                  <a:avLst/>
                                </a:prstTxWarp>
                                <a:noAutofit/>
                              </wps:bodyPr>
                            </wps:wsp>
                            <wps:wsp>
                              <wps:cNvPr id="775" name="Graphic 775"/>
                              <wps:cNvSpPr/>
                              <wps:spPr>
                                <a:xfrm>
                                  <a:off x="-9" y="1262083"/>
                                  <a:ext cx="8157209" cy="826769"/>
                                </a:xfrm>
                                <a:custGeom>
                                  <a:avLst/>
                                  <a:gdLst/>
                                  <a:ahLst/>
                                  <a:cxnLst/>
                                  <a:rect l="l" t="t" r="r" b="b"/>
                                  <a:pathLst>
                                    <a:path w="8157209" h="826769">
                                      <a:moveTo>
                                        <a:pt x="114922" y="115570"/>
                                      </a:moveTo>
                                      <a:lnTo>
                                        <a:pt x="0" y="115570"/>
                                      </a:lnTo>
                                      <a:lnTo>
                                        <a:pt x="0" y="826604"/>
                                      </a:lnTo>
                                      <a:lnTo>
                                        <a:pt x="114922" y="826604"/>
                                      </a:lnTo>
                                      <a:lnTo>
                                        <a:pt x="114922" y="115570"/>
                                      </a:lnTo>
                                      <a:close/>
                                    </a:path>
                                    <a:path w="8157209" h="826769">
                                      <a:moveTo>
                                        <a:pt x="8156854" y="0"/>
                                      </a:moveTo>
                                      <a:lnTo>
                                        <a:pt x="8032128" y="0"/>
                                      </a:lnTo>
                                      <a:lnTo>
                                        <a:pt x="8032128" y="121107"/>
                                      </a:lnTo>
                                      <a:lnTo>
                                        <a:pt x="8156854" y="121107"/>
                                      </a:lnTo>
                                      <a:lnTo>
                                        <a:pt x="8156854" y="0"/>
                                      </a:lnTo>
                                      <a:close/>
                                    </a:path>
                                  </a:pathLst>
                                </a:custGeom>
                                <a:solidFill>
                                  <a:srgbClr val="92D050"/>
                                </a:solidFill>
                              </wps:spPr>
                              <wps:bodyPr wrap="square" lIns="0" tIns="0" rIns="0" bIns="0" rtlCol="0">
                                <a:prstTxWarp prst="textNoShape">
                                  <a:avLst/>
                                </a:prstTxWarp>
                                <a:noAutofit/>
                              </wps:bodyPr>
                            </wps:wsp>
                            <wps:wsp>
                              <wps:cNvPr id="776" name="Graphic 776"/>
                              <wps:cNvSpPr/>
                              <wps:spPr>
                                <a:xfrm>
                                  <a:off x="114913" y="1377641"/>
                                  <a:ext cx="6993890" cy="711200"/>
                                </a:xfrm>
                                <a:custGeom>
                                  <a:avLst/>
                                  <a:gdLst/>
                                  <a:ahLst/>
                                  <a:cxnLst/>
                                  <a:rect l="l" t="t" r="r" b="b"/>
                                  <a:pathLst>
                                    <a:path w="6993890" h="711200">
                                      <a:moveTo>
                                        <a:pt x="6993608" y="0"/>
                                      </a:moveTo>
                                      <a:lnTo>
                                        <a:pt x="0" y="0"/>
                                      </a:lnTo>
                                      <a:lnTo>
                                        <a:pt x="0" y="711041"/>
                                      </a:lnTo>
                                      <a:lnTo>
                                        <a:pt x="6993608" y="711041"/>
                                      </a:lnTo>
                                      <a:lnTo>
                                        <a:pt x="6993608" y="0"/>
                                      </a:lnTo>
                                      <a:close/>
                                    </a:path>
                                  </a:pathLst>
                                </a:custGeom>
                                <a:solidFill>
                                  <a:srgbClr val="E1EEDA"/>
                                </a:solidFill>
                              </wps:spPr>
                              <wps:bodyPr wrap="square" lIns="0" tIns="0" rIns="0" bIns="0" rtlCol="0">
                                <a:prstTxWarp prst="textNoShape">
                                  <a:avLst/>
                                </a:prstTxWarp>
                                <a:noAutofit/>
                              </wps:bodyPr>
                            </wps:wsp>
                            <wps:wsp>
                              <wps:cNvPr id="777" name="Graphic 777"/>
                              <wps:cNvSpPr/>
                              <wps:spPr>
                                <a:xfrm>
                                  <a:off x="7103566" y="1377641"/>
                                  <a:ext cx="110489" cy="711200"/>
                                </a:xfrm>
                                <a:custGeom>
                                  <a:avLst/>
                                  <a:gdLst/>
                                  <a:ahLst/>
                                  <a:cxnLst/>
                                  <a:rect l="l" t="t" r="r" b="b"/>
                                  <a:pathLst>
                                    <a:path w="110489" h="711200">
                                      <a:moveTo>
                                        <a:pt x="0" y="711041"/>
                                      </a:moveTo>
                                      <a:lnTo>
                                        <a:pt x="109891" y="711041"/>
                                      </a:lnTo>
                                      <a:lnTo>
                                        <a:pt x="109891" y="0"/>
                                      </a:lnTo>
                                      <a:lnTo>
                                        <a:pt x="0" y="0"/>
                                      </a:lnTo>
                                      <a:lnTo>
                                        <a:pt x="0" y="711041"/>
                                      </a:lnTo>
                                      <a:close/>
                                    </a:path>
                                  </a:pathLst>
                                </a:custGeom>
                                <a:solidFill>
                                  <a:srgbClr val="92D050"/>
                                </a:solidFill>
                              </wps:spPr>
                              <wps:bodyPr wrap="square" lIns="0" tIns="0" rIns="0" bIns="0" rtlCol="0">
                                <a:prstTxWarp prst="textNoShape">
                                  <a:avLst/>
                                </a:prstTxWarp>
                                <a:noAutofit/>
                              </wps:bodyPr>
                            </wps:wsp>
                            <wps:wsp>
                              <wps:cNvPr id="778" name="Graphic 778"/>
                              <wps:cNvSpPr/>
                              <wps:spPr>
                                <a:xfrm>
                                  <a:off x="7213458" y="1377641"/>
                                  <a:ext cx="824230" cy="711200"/>
                                </a:xfrm>
                                <a:custGeom>
                                  <a:avLst/>
                                  <a:gdLst/>
                                  <a:ahLst/>
                                  <a:cxnLst/>
                                  <a:rect l="l" t="t" r="r" b="b"/>
                                  <a:pathLst>
                                    <a:path w="824230" h="711200">
                                      <a:moveTo>
                                        <a:pt x="823653" y="0"/>
                                      </a:moveTo>
                                      <a:lnTo>
                                        <a:pt x="0" y="0"/>
                                      </a:lnTo>
                                      <a:lnTo>
                                        <a:pt x="0" y="711041"/>
                                      </a:lnTo>
                                      <a:lnTo>
                                        <a:pt x="823653" y="711041"/>
                                      </a:lnTo>
                                      <a:lnTo>
                                        <a:pt x="823653" y="0"/>
                                      </a:lnTo>
                                      <a:close/>
                                    </a:path>
                                  </a:pathLst>
                                </a:custGeom>
                                <a:solidFill>
                                  <a:srgbClr val="E1EEDA"/>
                                </a:solidFill>
                              </wps:spPr>
                              <wps:bodyPr wrap="square" lIns="0" tIns="0" rIns="0" bIns="0" rtlCol="0">
                                <a:prstTxWarp prst="textNoShape">
                                  <a:avLst/>
                                </a:prstTxWarp>
                                <a:noAutofit/>
                              </wps:bodyPr>
                            </wps:wsp>
                            <wps:wsp>
                              <wps:cNvPr id="779" name="Graphic 779"/>
                              <wps:cNvSpPr/>
                              <wps:spPr>
                                <a:xfrm>
                                  <a:off x="-9" y="1377653"/>
                                  <a:ext cx="8157209" cy="827405"/>
                                </a:xfrm>
                                <a:custGeom>
                                  <a:avLst/>
                                  <a:gdLst/>
                                  <a:ahLst/>
                                  <a:cxnLst/>
                                  <a:rect l="l" t="t" r="r" b="b"/>
                                  <a:pathLst>
                                    <a:path w="8157209" h="827405">
                                      <a:moveTo>
                                        <a:pt x="7218451" y="705573"/>
                                      </a:moveTo>
                                      <a:lnTo>
                                        <a:pt x="0" y="705573"/>
                                      </a:lnTo>
                                      <a:lnTo>
                                        <a:pt x="0" y="826858"/>
                                      </a:lnTo>
                                      <a:lnTo>
                                        <a:pt x="7218451" y="826858"/>
                                      </a:lnTo>
                                      <a:lnTo>
                                        <a:pt x="7218451" y="705573"/>
                                      </a:lnTo>
                                      <a:close/>
                                    </a:path>
                                    <a:path w="8157209" h="827405">
                                      <a:moveTo>
                                        <a:pt x="8156854" y="0"/>
                                      </a:moveTo>
                                      <a:lnTo>
                                        <a:pt x="8032128" y="0"/>
                                      </a:lnTo>
                                      <a:lnTo>
                                        <a:pt x="8032128" y="711034"/>
                                      </a:lnTo>
                                      <a:lnTo>
                                        <a:pt x="8156854" y="711034"/>
                                      </a:lnTo>
                                      <a:lnTo>
                                        <a:pt x="8156854" y="0"/>
                                      </a:lnTo>
                                      <a:close/>
                                    </a:path>
                                  </a:pathLst>
                                </a:custGeom>
                                <a:solidFill>
                                  <a:srgbClr val="92D050"/>
                                </a:solidFill>
                              </wps:spPr>
                              <wps:bodyPr wrap="square" lIns="0" tIns="0" rIns="0" bIns="0" rtlCol="0">
                                <a:prstTxWarp prst="textNoShape">
                                  <a:avLst/>
                                </a:prstTxWarp>
                                <a:noAutofit/>
                              </wps:bodyPr>
                            </wps:wsp>
                            <wps:wsp>
                              <wps:cNvPr id="780" name="Graphic 780"/>
                              <wps:cNvSpPr/>
                              <wps:spPr>
                                <a:xfrm>
                                  <a:off x="7213458" y="2083215"/>
                                  <a:ext cx="824230" cy="121285"/>
                                </a:xfrm>
                                <a:custGeom>
                                  <a:avLst/>
                                  <a:gdLst/>
                                  <a:ahLst/>
                                  <a:cxnLst/>
                                  <a:rect l="l" t="t" r="r" b="b"/>
                                  <a:pathLst>
                                    <a:path w="824230" h="121285">
                                      <a:moveTo>
                                        <a:pt x="823653" y="0"/>
                                      </a:moveTo>
                                      <a:lnTo>
                                        <a:pt x="0" y="0"/>
                                      </a:lnTo>
                                      <a:lnTo>
                                        <a:pt x="0" y="121289"/>
                                      </a:lnTo>
                                      <a:lnTo>
                                        <a:pt x="823653" y="121289"/>
                                      </a:lnTo>
                                      <a:lnTo>
                                        <a:pt x="823653" y="0"/>
                                      </a:lnTo>
                                      <a:close/>
                                    </a:path>
                                  </a:pathLst>
                                </a:custGeom>
                                <a:solidFill>
                                  <a:srgbClr val="E1EEDA"/>
                                </a:solidFill>
                              </wps:spPr>
                              <wps:bodyPr wrap="square" lIns="0" tIns="0" rIns="0" bIns="0" rtlCol="0">
                                <a:prstTxWarp prst="textNoShape">
                                  <a:avLst/>
                                </a:prstTxWarp>
                                <a:noAutofit/>
                              </wps:bodyPr>
                            </wps:wsp>
                            <wps:wsp>
                              <wps:cNvPr id="781" name="Graphic 781"/>
                              <wps:cNvSpPr/>
                              <wps:spPr>
                                <a:xfrm>
                                  <a:off x="-9" y="2083227"/>
                                  <a:ext cx="8157209" cy="826769"/>
                                </a:xfrm>
                                <a:custGeom>
                                  <a:avLst/>
                                  <a:gdLst/>
                                  <a:ahLst/>
                                  <a:cxnLst/>
                                  <a:rect l="l" t="t" r="r" b="b"/>
                                  <a:pathLst>
                                    <a:path w="8157209" h="826769">
                                      <a:moveTo>
                                        <a:pt x="114922" y="115773"/>
                                      </a:moveTo>
                                      <a:lnTo>
                                        <a:pt x="0" y="115773"/>
                                      </a:lnTo>
                                      <a:lnTo>
                                        <a:pt x="0" y="826630"/>
                                      </a:lnTo>
                                      <a:lnTo>
                                        <a:pt x="114922" y="826630"/>
                                      </a:lnTo>
                                      <a:lnTo>
                                        <a:pt x="114922" y="115773"/>
                                      </a:lnTo>
                                      <a:close/>
                                    </a:path>
                                    <a:path w="8157209" h="826769">
                                      <a:moveTo>
                                        <a:pt x="8156854" y="0"/>
                                      </a:moveTo>
                                      <a:lnTo>
                                        <a:pt x="8032128" y="0"/>
                                      </a:lnTo>
                                      <a:lnTo>
                                        <a:pt x="8032128" y="121285"/>
                                      </a:lnTo>
                                      <a:lnTo>
                                        <a:pt x="8156854" y="121285"/>
                                      </a:lnTo>
                                      <a:lnTo>
                                        <a:pt x="8156854" y="0"/>
                                      </a:lnTo>
                                      <a:close/>
                                    </a:path>
                                  </a:pathLst>
                                </a:custGeom>
                                <a:solidFill>
                                  <a:srgbClr val="92D050"/>
                                </a:solidFill>
                              </wps:spPr>
                              <wps:bodyPr wrap="square" lIns="0" tIns="0" rIns="0" bIns="0" rtlCol="0">
                                <a:prstTxWarp prst="textNoShape">
                                  <a:avLst/>
                                </a:prstTxWarp>
                                <a:noAutofit/>
                              </wps:bodyPr>
                            </wps:wsp>
                            <wps:wsp>
                              <wps:cNvPr id="782" name="Graphic 782"/>
                              <wps:cNvSpPr/>
                              <wps:spPr>
                                <a:xfrm>
                                  <a:off x="114913" y="2198993"/>
                                  <a:ext cx="6993890" cy="711200"/>
                                </a:xfrm>
                                <a:custGeom>
                                  <a:avLst/>
                                  <a:gdLst/>
                                  <a:ahLst/>
                                  <a:cxnLst/>
                                  <a:rect l="l" t="t" r="r" b="b"/>
                                  <a:pathLst>
                                    <a:path w="6993890" h="711200">
                                      <a:moveTo>
                                        <a:pt x="6993608" y="0"/>
                                      </a:moveTo>
                                      <a:lnTo>
                                        <a:pt x="0" y="0"/>
                                      </a:lnTo>
                                      <a:lnTo>
                                        <a:pt x="0" y="710858"/>
                                      </a:lnTo>
                                      <a:lnTo>
                                        <a:pt x="6993608" y="710858"/>
                                      </a:lnTo>
                                      <a:lnTo>
                                        <a:pt x="6993608" y="0"/>
                                      </a:lnTo>
                                      <a:close/>
                                    </a:path>
                                  </a:pathLst>
                                </a:custGeom>
                                <a:solidFill>
                                  <a:srgbClr val="E1EEDA"/>
                                </a:solidFill>
                              </wps:spPr>
                              <wps:bodyPr wrap="square" lIns="0" tIns="0" rIns="0" bIns="0" rtlCol="0">
                                <a:prstTxWarp prst="textNoShape">
                                  <a:avLst/>
                                </a:prstTxWarp>
                                <a:noAutofit/>
                              </wps:bodyPr>
                            </wps:wsp>
                            <wps:wsp>
                              <wps:cNvPr id="783" name="Graphic 783"/>
                              <wps:cNvSpPr/>
                              <wps:spPr>
                                <a:xfrm>
                                  <a:off x="7103566" y="2198993"/>
                                  <a:ext cx="110489" cy="711200"/>
                                </a:xfrm>
                                <a:custGeom>
                                  <a:avLst/>
                                  <a:gdLst/>
                                  <a:ahLst/>
                                  <a:cxnLst/>
                                  <a:rect l="l" t="t" r="r" b="b"/>
                                  <a:pathLst>
                                    <a:path w="110489" h="711200">
                                      <a:moveTo>
                                        <a:pt x="0" y="710858"/>
                                      </a:moveTo>
                                      <a:lnTo>
                                        <a:pt x="109891" y="710858"/>
                                      </a:lnTo>
                                      <a:lnTo>
                                        <a:pt x="109891" y="0"/>
                                      </a:lnTo>
                                      <a:lnTo>
                                        <a:pt x="0" y="0"/>
                                      </a:lnTo>
                                      <a:lnTo>
                                        <a:pt x="0" y="710858"/>
                                      </a:lnTo>
                                      <a:close/>
                                    </a:path>
                                  </a:pathLst>
                                </a:custGeom>
                                <a:solidFill>
                                  <a:srgbClr val="92D050"/>
                                </a:solidFill>
                              </wps:spPr>
                              <wps:bodyPr wrap="square" lIns="0" tIns="0" rIns="0" bIns="0" rtlCol="0">
                                <a:prstTxWarp prst="textNoShape">
                                  <a:avLst/>
                                </a:prstTxWarp>
                                <a:noAutofit/>
                              </wps:bodyPr>
                            </wps:wsp>
                            <wps:wsp>
                              <wps:cNvPr id="784" name="Graphic 784"/>
                              <wps:cNvSpPr/>
                              <wps:spPr>
                                <a:xfrm>
                                  <a:off x="7213458" y="2198993"/>
                                  <a:ext cx="824230" cy="711200"/>
                                </a:xfrm>
                                <a:custGeom>
                                  <a:avLst/>
                                  <a:gdLst/>
                                  <a:ahLst/>
                                  <a:cxnLst/>
                                  <a:rect l="l" t="t" r="r" b="b"/>
                                  <a:pathLst>
                                    <a:path w="824230" h="711200">
                                      <a:moveTo>
                                        <a:pt x="823653" y="0"/>
                                      </a:moveTo>
                                      <a:lnTo>
                                        <a:pt x="0" y="0"/>
                                      </a:lnTo>
                                      <a:lnTo>
                                        <a:pt x="0" y="710858"/>
                                      </a:lnTo>
                                      <a:lnTo>
                                        <a:pt x="823653" y="710858"/>
                                      </a:lnTo>
                                      <a:lnTo>
                                        <a:pt x="823653" y="0"/>
                                      </a:lnTo>
                                      <a:close/>
                                    </a:path>
                                  </a:pathLst>
                                </a:custGeom>
                                <a:solidFill>
                                  <a:srgbClr val="E1EEDA"/>
                                </a:solidFill>
                              </wps:spPr>
                              <wps:bodyPr wrap="square" lIns="0" tIns="0" rIns="0" bIns="0" rtlCol="0">
                                <a:prstTxWarp prst="textNoShape">
                                  <a:avLst/>
                                </a:prstTxWarp>
                                <a:noAutofit/>
                              </wps:bodyPr>
                            </wps:wsp>
                            <wps:wsp>
                              <wps:cNvPr id="785" name="Graphic 785"/>
                              <wps:cNvSpPr/>
                              <wps:spPr>
                                <a:xfrm>
                                  <a:off x="-9" y="2199001"/>
                                  <a:ext cx="8157209" cy="959485"/>
                                </a:xfrm>
                                <a:custGeom>
                                  <a:avLst/>
                                  <a:gdLst/>
                                  <a:ahLst/>
                                  <a:cxnLst/>
                                  <a:rect l="l" t="t" r="r" b="b"/>
                                  <a:pathLst>
                                    <a:path w="8157209" h="959485">
                                      <a:moveTo>
                                        <a:pt x="8156854" y="0"/>
                                      </a:moveTo>
                                      <a:lnTo>
                                        <a:pt x="8032128" y="0"/>
                                      </a:lnTo>
                                      <a:lnTo>
                                        <a:pt x="8032128" y="705358"/>
                                      </a:lnTo>
                                      <a:lnTo>
                                        <a:pt x="0" y="705358"/>
                                      </a:lnTo>
                                      <a:lnTo>
                                        <a:pt x="0" y="958938"/>
                                      </a:lnTo>
                                      <a:lnTo>
                                        <a:pt x="8156854" y="958938"/>
                                      </a:lnTo>
                                      <a:lnTo>
                                        <a:pt x="8156854" y="710857"/>
                                      </a:lnTo>
                                      <a:lnTo>
                                        <a:pt x="8156854" y="705358"/>
                                      </a:lnTo>
                                      <a:lnTo>
                                        <a:pt x="8156854" y="0"/>
                                      </a:lnTo>
                                      <a:close/>
                                    </a:path>
                                  </a:pathLst>
                                </a:custGeom>
                                <a:solidFill>
                                  <a:srgbClr val="92D050"/>
                                </a:solidFill>
                              </wps:spPr>
                              <wps:bodyPr wrap="square" lIns="0" tIns="0" rIns="0" bIns="0" rtlCol="0">
                                <a:prstTxWarp prst="textNoShape">
                                  <a:avLst/>
                                </a:prstTxWarp>
                                <a:noAutofit/>
                              </wps:bodyPr>
                            </wps:wsp>
                            <wps:wsp>
                              <wps:cNvPr id="786" name="Graphic 786"/>
                              <wps:cNvSpPr/>
                              <wps:spPr>
                                <a:xfrm>
                                  <a:off x="109921" y="110092"/>
                                  <a:ext cx="7927340" cy="2800350"/>
                                </a:xfrm>
                                <a:custGeom>
                                  <a:avLst/>
                                  <a:gdLst/>
                                  <a:ahLst/>
                                  <a:cxnLst/>
                                  <a:rect l="l" t="t" r="r" b="b"/>
                                  <a:pathLst>
                                    <a:path w="7927340" h="2800350">
                                      <a:moveTo>
                                        <a:pt x="6998627" y="2094407"/>
                                      </a:moveTo>
                                      <a:lnTo>
                                        <a:pt x="6998589" y="2083409"/>
                                      </a:lnTo>
                                      <a:lnTo>
                                        <a:pt x="6988645" y="2083409"/>
                                      </a:lnTo>
                                      <a:lnTo>
                                        <a:pt x="6988645" y="2094420"/>
                                      </a:lnTo>
                                      <a:lnTo>
                                        <a:pt x="6988645" y="2788755"/>
                                      </a:lnTo>
                                      <a:lnTo>
                                        <a:pt x="9969" y="2788755"/>
                                      </a:lnTo>
                                      <a:lnTo>
                                        <a:pt x="9969" y="2094420"/>
                                      </a:lnTo>
                                      <a:lnTo>
                                        <a:pt x="6988645" y="2094420"/>
                                      </a:lnTo>
                                      <a:lnTo>
                                        <a:pt x="6988645" y="2083409"/>
                                      </a:lnTo>
                                      <a:lnTo>
                                        <a:pt x="9969" y="2083409"/>
                                      </a:lnTo>
                                      <a:lnTo>
                                        <a:pt x="0" y="2083396"/>
                                      </a:lnTo>
                                      <a:lnTo>
                                        <a:pt x="0" y="2799765"/>
                                      </a:lnTo>
                                      <a:lnTo>
                                        <a:pt x="9969" y="2799765"/>
                                      </a:lnTo>
                                      <a:lnTo>
                                        <a:pt x="6988645" y="2799765"/>
                                      </a:lnTo>
                                      <a:lnTo>
                                        <a:pt x="6998589" y="2799765"/>
                                      </a:lnTo>
                                      <a:lnTo>
                                        <a:pt x="6998627" y="2094407"/>
                                      </a:lnTo>
                                      <a:close/>
                                    </a:path>
                                    <a:path w="7927340" h="2800350">
                                      <a:moveTo>
                                        <a:pt x="6998627" y="1273060"/>
                                      </a:moveTo>
                                      <a:lnTo>
                                        <a:pt x="6998589" y="1262087"/>
                                      </a:lnTo>
                                      <a:lnTo>
                                        <a:pt x="6988645" y="1262087"/>
                                      </a:lnTo>
                                      <a:lnTo>
                                        <a:pt x="6988645" y="1273098"/>
                                      </a:lnTo>
                                      <a:lnTo>
                                        <a:pt x="6988645" y="1967585"/>
                                      </a:lnTo>
                                      <a:lnTo>
                                        <a:pt x="9969" y="1967585"/>
                                      </a:lnTo>
                                      <a:lnTo>
                                        <a:pt x="9969" y="1273098"/>
                                      </a:lnTo>
                                      <a:lnTo>
                                        <a:pt x="6988645" y="1273098"/>
                                      </a:lnTo>
                                      <a:lnTo>
                                        <a:pt x="6988645" y="1262087"/>
                                      </a:lnTo>
                                      <a:lnTo>
                                        <a:pt x="9969" y="1262087"/>
                                      </a:lnTo>
                                      <a:lnTo>
                                        <a:pt x="0" y="1262049"/>
                                      </a:lnTo>
                                      <a:lnTo>
                                        <a:pt x="0" y="1978596"/>
                                      </a:lnTo>
                                      <a:lnTo>
                                        <a:pt x="9969" y="1978596"/>
                                      </a:lnTo>
                                      <a:lnTo>
                                        <a:pt x="6988645" y="1978596"/>
                                      </a:lnTo>
                                      <a:lnTo>
                                        <a:pt x="6998589" y="1978596"/>
                                      </a:lnTo>
                                      <a:lnTo>
                                        <a:pt x="6998627" y="1273060"/>
                                      </a:lnTo>
                                      <a:close/>
                                    </a:path>
                                    <a:path w="7927340" h="2800350">
                                      <a:moveTo>
                                        <a:pt x="6998627" y="11023"/>
                                      </a:moveTo>
                                      <a:lnTo>
                                        <a:pt x="6998589" y="12"/>
                                      </a:lnTo>
                                      <a:lnTo>
                                        <a:pt x="6988645" y="12"/>
                                      </a:lnTo>
                                      <a:lnTo>
                                        <a:pt x="6988645" y="11023"/>
                                      </a:lnTo>
                                      <a:lnTo>
                                        <a:pt x="6988645" y="1146479"/>
                                      </a:lnTo>
                                      <a:lnTo>
                                        <a:pt x="9969" y="1146479"/>
                                      </a:lnTo>
                                      <a:lnTo>
                                        <a:pt x="9969" y="11023"/>
                                      </a:lnTo>
                                      <a:lnTo>
                                        <a:pt x="6988645" y="11023"/>
                                      </a:lnTo>
                                      <a:lnTo>
                                        <a:pt x="6988645" y="12"/>
                                      </a:lnTo>
                                      <a:lnTo>
                                        <a:pt x="9969" y="12"/>
                                      </a:lnTo>
                                      <a:lnTo>
                                        <a:pt x="0" y="12"/>
                                      </a:lnTo>
                                      <a:lnTo>
                                        <a:pt x="0" y="1157490"/>
                                      </a:lnTo>
                                      <a:lnTo>
                                        <a:pt x="9969" y="1157490"/>
                                      </a:lnTo>
                                      <a:lnTo>
                                        <a:pt x="6988645" y="1157490"/>
                                      </a:lnTo>
                                      <a:lnTo>
                                        <a:pt x="6998589" y="1157490"/>
                                      </a:lnTo>
                                      <a:lnTo>
                                        <a:pt x="6998627" y="11023"/>
                                      </a:lnTo>
                                      <a:close/>
                                    </a:path>
                                    <a:path w="7927340" h="2800350">
                                      <a:moveTo>
                                        <a:pt x="7927187" y="12"/>
                                      </a:moveTo>
                                      <a:lnTo>
                                        <a:pt x="7917205" y="12"/>
                                      </a:lnTo>
                                      <a:lnTo>
                                        <a:pt x="7917205" y="11023"/>
                                      </a:lnTo>
                                      <a:lnTo>
                                        <a:pt x="7917205" y="2788755"/>
                                      </a:lnTo>
                                      <a:lnTo>
                                        <a:pt x="7108520" y="2788755"/>
                                      </a:lnTo>
                                      <a:lnTo>
                                        <a:pt x="7108520" y="11023"/>
                                      </a:lnTo>
                                      <a:lnTo>
                                        <a:pt x="7917205" y="11023"/>
                                      </a:lnTo>
                                      <a:lnTo>
                                        <a:pt x="7917205" y="12"/>
                                      </a:lnTo>
                                      <a:lnTo>
                                        <a:pt x="7108520" y="12"/>
                                      </a:lnTo>
                                      <a:lnTo>
                                        <a:pt x="7098538" y="0"/>
                                      </a:lnTo>
                                      <a:lnTo>
                                        <a:pt x="7098538" y="2799765"/>
                                      </a:lnTo>
                                      <a:lnTo>
                                        <a:pt x="7108520" y="2799765"/>
                                      </a:lnTo>
                                      <a:lnTo>
                                        <a:pt x="7917205" y="2799765"/>
                                      </a:lnTo>
                                      <a:lnTo>
                                        <a:pt x="7927187" y="2799765"/>
                                      </a:lnTo>
                                      <a:lnTo>
                                        <a:pt x="7927187" y="2788755"/>
                                      </a:lnTo>
                                      <a:lnTo>
                                        <a:pt x="7927187" y="11023"/>
                                      </a:lnTo>
                                      <a:lnTo>
                                        <a:pt x="7927187" y="12"/>
                                      </a:lnTo>
                                      <a:close/>
                                    </a:path>
                                  </a:pathLst>
                                </a:custGeom>
                                <a:solidFill>
                                  <a:srgbClr val="000000"/>
                                </a:solidFill>
                              </wps:spPr>
                              <wps:bodyPr wrap="square" lIns="0" tIns="0" rIns="0" bIns="0" rtlCol="0">
                                <a:prstTxWarp prst="textNoShape">
                                  <a:avLst/>
                                </a:prstTxWarp>
                                <a:noAutofit/>
                              </wps:bodyPr>
                            </wps:wsp>
                            <wps:wsp>
                              <wps:cNvPr id="787" name="Graphic 787"/>
                              <wps:cNvSpPr/>
                              <wps:spPr>
                                <a:xfrm>
                                  <a:off x="147176" y="347685"/>
                                  <a:ext cx="908050" cy="396875"/>
                                </a:xfrm>
                                <a:custGeom>
                                  <a:avLst/>
                                  <a:gdLst/>
                                  <a:ahLst/>
                                  <a:cxnLst/>
                                  <a:rect l="l" t="t" r="r" b="b"/>
                                  <a:pathLst>
                                    <a:path w="908050" h="396875">
                                      <a:moveTo>
                                        <a:pt x="848100" y="0"/>
                                      </a:moveTo>
                                      <a:lnTo>
                                        <a:pt x="59868" y="0"/>
                                      </a:lnTo>
                                      <a:lnTo>
                                        <a:pt x="36566" y="5191"/>
                                      </a:lnTo>
                                      <a:lnTo>
                                        <a:pt x="17536" y="19349"/>
                                      </a:lnTo>
                                      <a:lnTo>
                                        <a:pt x="4705" y="40347"/>
                                      </a:lnTo>
                                      <a:lnTo>
                                        <a:pt x="0" y="66058"/>
                                      </a:lnTo>
                                      <a:lnTo>
                                        <a:pt x="0" y="330290"/>
                                      </a:lnTo>
                                      <a:lnTo>
                                        <a:pt x="4705" y="356001"/>
                                      </a:lnTo>
                                      <a:lnTo>
                                        <a:pt x="17536" y="376999"/>
                                      </a:lnTo>
                                      <a:lnTo>
                                        <a:pt x="36566" y="391156"/>
                                      </a:lnTo>
                                      <a:lnTo>
                                        <a:pt x="59868" y="396348"/>
                                      </a:lnTo>
                                      <a:lnTo>
                                        <a:pt x="848100" y="396348"/>
                                      </a:lnTo>
                                      <a:lnTo>
                                        <a:pt x="871440" y="391156"/>
                                      </a:lnTo>
                                      <a:lnTo>
                                        <a:pt x="890490" y="376999"/>
                                      </a:lnTo>
                                      <a:lnTo>
                                        <a:pt x="903328" y="356001"/>
                                      </a:lnTo>
                                      <a:lnTo>
                                        <a:pt x="908034" y="330290"/>
                                      </a:lnTo>
                                      <a:lnTo>
                                        <a:pt x="908034" y="66058"/>
                                      </a:lnTo>
                                      <a:lnTo>
                                        <a:pt x="903328" y="40347"/>
                                      </a:lnTo>
                                      <a:lnTo>
                                        <a:pt x="890490" y="19349"/>
                                      </a:lnTo>
                                      <a:lnTo>
                                        <a:pt x="871440" y="5191"/>
                                      </a:lnTo>
                                      <a:lnTo>
                                        <a:pt x="848100" y="0"/>
                                      </a:lnTo>
                                      <a:close/>
                                    </a:path>
                                  </a:pathLst>
                                </a:custGeom>
                                <a:solidFill>
                                  <a:srgbClr val="FFFFFF"/>
                                </a:solidFill>
                              </wps:spPr>
                              <wps:bodyPr wrap="square" lIns="0" tIns="0" rIns="0" bIns="0" rtlCol="0">
                                <a:prstTxWarp prst="textNoShape">
                                  <a:avLst/>
                                </a:prstTxWarp>
                                <a:noAutofit/>
                              </wps:bodyPr>
                            </wps:wsp>
                            <wps:wsp>
                              <wps:cNvPr id="788" name="Graphic 788"/>
                              <wps:cNvSpPr/>
                              <wps:spPr>
                                <a:xfrm>
                                  <a:off x="147176" y="347685"/>
                                  <a:ext cx="908050" cy="396875"/>
                                </a:xfrm>
                                <a:custGeom>
                                  <a:avLst/>
                                  <a:gdLst/>
                                  <a:ahLst/>
                                  <a:cxnLst/>
                                  <a:rect l="l" t="t" r="r" b="b"/>
                                  <a:pathLst>
                                    <a:path w="908050" h="396875">
                                      <a:moveTo>
                                        <a:pt x="0" y="66058"/>
                                      </a:moveTo>
                                      <a:lnTo>
                                        <a:pt x="4705" y="40347"/>
                                      </a:lnTo>
                                      <a:lnTo>
                                        <a:pt x="17536" y="19349"/>
                                      </a:lnTo>
                                      <a:lnTo>
                                        <a:pt x="36566" y="5191"/>
                                      </a:lnTo>
                                      <a:lnTo>
                                        <a:pt x="59868" y="0"/>
                                      </a:lnTo>
                                      <a:lnTo>
                                        <a:pt x="848100" y="0"/>
                                      </a:lnTo>
                                      <a:lnTo>
                                        <a:pt x="871440" y="5191"/>
                                      </a:lnTo>
                                      <a:lnTo>
                                        <a:pt x="890490" y="19349"/>
                                      </a:lnTo>
                                      <a:lnTo>
                                        <a:pt x="903328" y="40347"/>
                                      </a:lnTo>
                                      <a:lnTo>
                                        <a:pt x="908034" y="66058"/>
                                      </a:lnTo>
                                      <a:lnTo>
                                        <a:pt x="908034" y="330290"/>
                                      </a:lnTo>
                                      <a:lnTo>
                                        <a:pt x="903328" y="356001"/>
                                      </a:lnTo>
                                      <a:lnTo>
                                        <a:pt x="890490" y="376999"/>
                                      </a:lnTo>
                                      <a:lnTo>
                                        <a:pt x="871440" y="391156"/>
                                      </a:lnTo>
                                      <a:lnTo>
                                        <a:pt x="848100" y="396348"/>
                                      </a:lnTo>
                                      <a:lnTo>
                                        <a:pt x="59868" y="396348"/>
                                      </a:lnTo>
                                      <a:lnTo>
                                        <a:pt x="36566" y="391156"/>
                                      </a:lnTo>
                                      <a:lnTo>
                                        <a:pt x="17536" y="376999"/>
                                      </a:lnTo>
                                      <a:lnTo>
                                        <a:pt x="4705" y="356001"/>
                                      </a:lnTo>
                                      <a:lnTo>
                                        <a:pt x="0" y="330290"/>
                                      </a:lnTo>
                                      <a:lnTo>
                                        <a:pt x="0" y="66058"/>
                                      </a:lnTo>
                                      <a:close/>
                                    </a:path>
                                  </a:pathLst>
                                </a:custGeom>
                                <a:ln w="7229">
                                  <a:solidFill>
                                    <a:srgbClr val="FFC000"/>
                                  </a:solidFill>
                                  <a:prstDash val="solid"/>
                                </a:ln>
                              </wps:spPr>
                              <wps:bodyPr wrap="square" lIns="0" tIns="0" rIns="0" bIns="0" rtlCol="0">
                                <a:prstTxWarp prst="textNoShape">
                                  <a:avLst/>
                                </a:prstTxWarp>
                                <a:noAutofit/>
                              </wps:bodyPr>
                            </wps:wsp>
                            <wps:wsp>
                              <wps:cNvPr id="789" name="Graphic 789"/>
                              <wps:cNvSpPr/>
                              <wps:spPr>
                                <a:xfrm>
                                  <a:off x="1115079" y="336676"/>
                                  <a:ext cx="908050" cy="401955"/>
                                </a:xfrm>
                                <a:custGeom>
                                  <a:avLst/>
                                  <a:gdLst/>
                                  <a:ahLst/>
                                  <a:cxnLst/>
                                  <a:rect l="l" t="t" r="r" b="b"/>
                                  <a:pathLst>
                                    <a:path w="908050" h="401955">
                                      <a:moveTo>
                                        <a:pt x="847268" y="0"/>
                                      </a:moveTo>
                                      <a:lnTo>
                                        <a:pt x="60666" y="0"/>
                                      </a:lnTo>
                                      <a:lnTo>
                                        <a:pt x="37043" y="5268"/>
                                      </a:lnTo>
                                      <a:lnTo>
                                        <a:pt x="17760" y="19633"/>
                                      </a:lnTo>
                                      <a:lnTo>
                                        <a:pt x="4764" y="40935"/>
                                      </a:lnTo>
                                      <a:lnTo>
                                        <a:pt x="0" y="67012"/>
                                      </a:lnTo>
                                      <a:lnTo>
                                        <a:pt x="0" y="334914"/>
                                      </a:lnTo>
                                      <a:lnTo>
                                        <a:pt x="4764" y="360979"/>
                                      </a:lnTo>
                                      <a:lnTo>
                                        <a:pt x="17760" y="382256"/>
                                      </a:lnTo>
                                      <a:lnTo>
                                        <a:pt x="37043" y="396596"/>
                                      </a:lnTo>
                                      <a:lnTo>
                                        <a:pt x="60666" y="401853"/>
                                      </a:lnTo>
                                      <a:lnTo>
                                        <a:pt x="847268" y="401853"/>
                                      </a:lnTo>
                                      <a:lnTo>
                                        <a:pt x="870902" y="396596"/>
                                      </a:lnTo>
                                      <a:lnTo>
                                        <a:pt x="890207" y="382256"/>
                                      </a:lnTo>
                                      <a:lnTo>
                                        <a:pt x="903226" y="360979"/>
                                      </a:lnTo>
                                      <a:lnTo>
                                        <a:pt x="908001" y="334914"/>
                                      </a:lnTo>
                                      <a:lnTo>
                                        <a:pt x="908001" y="67012"/>
                                      </a:lnTo>
                                      <a:lnTo>
                                        <a:pt x="903226" y="40935"/>
                                      </a:lnTo>
                                      <a:lnTo>
                                        <a:pt x="890207" y="19633"/>
                                      </a:lnTo>
                                      <a:lnTo>
                                        <a:pt x="870902" y="5268"/>
                                      </a:lnTo>
                                      <a:lnTo>
                                        <a:pt x="847268" y="0"/>
                                      </a:lnTo>
                                      <a:close/>
                                    </a:path>
                                  </a:pathLst>
                                </a:custGeom>
                                <a:solidFill>
                                  <a:srgbClr val="FFFFFF"/>
                                </a:solidFill>
                              </wps:spPr>
                              <wps:bodyPr wrap="square" lIns="0" tIns="0" rIns="0" bIns="0" rtlCol="0">
                                <a:prstTxWarp prst="textNoShape">
                                  <a:avLst/>
                                </a:prstTxWarp>
                                <a:noAutofit/>
                              </wps:bodyPr>
                            </wps:wsp>
                            <wps:wsp>
                              <wps:cNvPr id="790" name="Graphic 790"/>
                              <wps:cNvSpPr/>
                              <wps:spPr>
                                <a:xfrm>
                                  <a:off x="1115079" y="336676"/>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791" name="Graphic 791"/>
                              <wps:cNvSpPr/>
                              <wps:spPr>
                                <a:xfrm>
                                  <a:off x="3085742" y="342180"/>
                                  <a:ext cx="908050" cy="401955"/>
                                </a:xfrm>
                                <a:custGeom>
                                  <a:avLst/>
                                  <a:gdLst/>
                                  <a:ahLst/>
                                  <a:cxnLst/>
                                  <a:rect l="l" t="t" r="r" b="b"/>
                                  <a:pathLst>
                                    <a:path w="908050" h="401955">
                                      <a:moveTo>
                                        <a:pt x="847268" y="0"/>
                                      </a:moveTo>
                                      <a:lnTo>
                                        <a:pt x="60666" y="0"/>
                                      </a:lnTo>
                                      <a:lnTo>
                                        <a:pt x="37043" y="5268"/>
                                      </a:lnTo>
                                      <a:lnTo>
                                        <a:pt x="17760" y="19633"/>
                                      </a:lnTo>
                                      <a:lnTo>
                                        <a:pt x="4764" y="40935"/>
                                      </a:lnTo>
                                      <a:lnTo>
                                        <a:pt x="0" y="67012"/>
                                      </a:lnTo>
                                      <a:lnTo>
                                        <a:pt x="0" y="334914"/>
                                      </a:lnTo>
                                      <a:lnTo>
                                        <a:pt x="4764" y="360979"/>
                                      </a:lnTo>
                                      <a:lnTo>
                                        <a:pt x="17760" y="382256"/>
                                      </a:lnTo>
                                      <a:lnTo>
                                        <a:pt x="37043" y="396596"/>
                                      </a:lnTo>
                                      <a:lnTo>
                                        <a:pt x="60666" y="401853"/>
                                      </a:lnTo>
                                      <a:lnTo>
                                        <a:pt x="847268" y="401853"/>
                                      </a:lnTo>
                                      <a:lnTo>
                                        <a:pt x="870902" y="396596"/>
                                      </a:lnTo>
                                      <a:lnTo>
                                        <a:pt x="890207" y="382256"/>
                                      </a:lnTo>
                                      <a:lnTo>
                                        <a:pt x="903226" y="360979"/>
                                      </a:lnTo>
                                      <a:lnTo>
                                        <a:pt x="908001" y="334914"/>
                                      </a:lnTo>
                                      <a:lnTo>
                                        <a:pt x="908001" y="67012"/>
                                      </a:lnTo>
                                      <a:lnTo>
                                        <a:pt x="903226" y="40935"/>
                                      </a:lnTo>
                                      <a:lnTo>
                                        <a:pt x="890207" y="19633"/>
                                      </a:lnTo>
                                      <a:lnTo>
                                        <a:pt x="870902" y="5268"/>
                                      </a:lnTo>
                                      <a:lnTo>
                                        <a:pt x="847268" y="0"/>
                                      </a:lnTo>
                                      <a:close/>
                                    </a:path>
                                  </a:pathLst>
                                </a:custGeom>
                                <a:solidFill>
                                  <a:srgbClr val="FFFFFF"/>
                                </a:solidFill>
                              </wps:spPr>
                              <wps:bodyPr wrap="square" lIns="0" tIns="0" rIns="0" bIns="0" rtlCol="0">
                                <a:prstTxWarp prst="textNoShape">
                                  <a:avLst/>
                                </a:prstTxWarp>
                                <a:noAutofit/>
                              </wps:bodyPr>
                            </wps:wsp>
                            <wps:wsp>
                              <wps:cNvPr id="792" name="Graphic 792"/>
                              <wps:cNvSpPr/>
                              <wps:spPr>
                                <a:xfrm>
                                  <a:off x="3085742" y="342180"/>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793" name="Graphic 793"/>
                              <wps:cNvSpPr/>
                              <wps:spPr>
                                <a:xfrm>
                                  <a:off x="4103502" y="347685"/>
                                  <a:ext cx="908050" cy="396875"/>
                                </a:xfrm>
                                <a:custGeom>
                                  <a:avLst/>
                                  <a:gdLst/>
                                  <a:ahLst/>
                                  <a:cxnLst/>
                                  <a:rect l="l" t="t" r="r" b="b"/>
                                  <a:pathLst>
                                    <a:path w="908050" h="396875">
                                      <a:moveTo>
                                        <a:pt x="848066" y="0"/>
                                      </a:moveTo>
                                      <a:lnTo>
                                        <a:pt x="59868" y="0"/>
                                      </a:lnTo>
                                      <a:lnTo>
                                        <a:pt x="36538" y="5191"/>
                                      </a:lnTo>
                                      <a:lnTo>
                                        <a:pt x="17511" y="19349"/>
                                      </a:lnTo>
                                      <a:lnTo>
                                        <a:pt x="4695" y="40347"/>
                                      </a:lnTo>
                                      <a:lnTo>
                                        <a:pt x="0" y="66058"/>
                                      </a:lnTo>
                                      <a:lnTo>
                                        <a:pt x="0" y="330290"/>
                                      </a:lnTo>
                                      <a:lnTo>
                                        <a:pt x="4695" y="356001"/>
                                      </a:lnTo>
                                      <a:lnTo>
                                        <a:pt x="17511" y="376999"/>
                                      </a:lnTo>
                                      <a:lnTo>
                                        <a:pt x="36538" y="391156"/>
                                      </a:lnTo>
                                      <a:lnTo>
                                        <a:pt x="59868" y="396348"/>
                                      </a:lnTo>
                                      <a:lnTo>
                                        <a:pt x="848066" y="396348"/>
                                      </a:lnTo>
                                      <a:lnTo>
                                        <a:pt x="871407" y="391156"/>
                                      </a:lnTo>
                                      <a:lnTo>
                                        <a:pt x="890456" y="376999"/>
                                      </a:lnTo>
                                      <a:lnTo>
                                        <a:pt x="903295" y="356001"/>
                                      </a:lnTo>
                                      <a:lnTo>
                                        <a:pt x="908001" y="330290"/>
                                      </a:lnTo>
                                      <a:lnTo>
                                        <a:pt x="908001" y="66058"/>
                                      </a:lnTo>
                                      <a:lnTo>
                                        <a:pt x="903295" y="40347"/>
                                      </a:lnTo>
                                      <a:lnTo>
                                        <a:pt x="890456" y="19349"/>
                                      </a:lnTo>
                                      <a:lnTo>
                                        <a:pt x="871407" y="5191"/>
                                      </a:lnTo>
                                      <a:lnTo>
                                        <a:pt x="848066" y="0"/>
                                      </a:lnTo>
                                      <a:close/>
                                    </a:path>
                                  </a:pathLst>
                                </a:custGeom>
                                <a:solidFill>
                                  <a:srgbClr val="FFFFFF"/>
                                </a:solidFill>
                              </wps:spPr>
                              <wps:bodyPr wrap="square" lIns="0" tIns="0" rIns="0" bIns="0" rtlCol="0">
                                <a:prstTxWarp prst="textNoShape">
                                  <a:avLst/>
                                </a:prstTxWarp>
                                <a:noAutofit/>
                              </wps:bodyPr>
                            </wps:wsp>
                            <wps:wsp>
                              <wps:cNvPr id="794" name="Graphic 794"/>
                              <wps:cNvSpPr/>
                              <wps:spPr>
                                <a:xfrm>
                                  <a:off x="4103502" y="347685"/>
                                  <a:ext cx="908050" cy="396875"/>
                                </a:xfrm>
                                <a:custGeom>
                                  <a:avLst/>
                                  <a:gdLst/>
                                  <a:ahLst/>
                                  <a:cxnLst/>
                                  <a:rect l="l" t="t" r="r" b="b"/>
                                  <a:pathLst>
                                    <a:path w="908050" h="396875">
                                      <a:moveTo>
                                        <a:pt x="0" y="66058"/>
                                      </a:moveTo>
                                      <a:lnTo>
                                        <a:pt x="4695" y="40347"/>
                                      </a:lnTo>
                                      <a:lnTo>
                                        <a:pt x="17511" y="19349"/>
                                      </a:lnTo>
                                      <a:lnTo>
                                        <a:pt x="36538" y="5191"/>
                                      </a:lnTo>
                                      <a:lnTo>
                                        <a:pt x="59868" y="0"/>
                                      </a:lnTo>
                                      <a:lnTo>
                                        <a:pt x="848066" y="0"/>
                                      </a:lnTo>
                                      <a:lnTo>
                                        <a:pt x="871407" y="5191"/>
                                      </a:lnTo>
                                      <a:lnTo>
                                        <a:pt x="890456" y="19349"/>
                                      </a:lnTo>
                                      <a:lnTo>
                                        <a:pt x="903295" y="40347"/>
                                      </a:lnTo>
                                      <a:lnTo>
                                        <a:pt x="908001" y="66058"/>
                                      </a:lnTo>
                                      <a:lnTo>
                                        <a:pt x="908001" y="330290"/>
                                      </a:lnTo>
                                      <a:lnTo>
                                        <a:pt x="903295" y="356001"/>
                                      </a:lnTo>
                                      <a:lnTo>
                                        <a:pt x="890456" y="376999"/>
                                      </a:lnTo>
                                      <a:lnTo>
                                        <a:pt x="871407" y="391156"/>
                                      </a:lnTo>
                                      <a:lnTo>
                                        <a:pt x="848066" y="396348"/>
                                      </a:lnTo>
                                      <a:lnTo>
                                        <a:pt x="59868" y="396348"/>
                                      </a:lnTo>
                                      <a:lnTo>
                                        <a:pt x="36538" y="391156"/>
                                      </a:lnTo>
                                      <a:lnTo>
                                        <a:pt x="17511" y="376999"/>
                                      </a:lnTo>
                                      <a:lnTo>
                                        <a:pt x="4695" y="356001"/>
                                      </a:lnTo>
                                      <a:lnTo>
                                        <a:pt x="0" y="330290"/>
                                      </a:lnTo>
                                      <a:lnTo>
                                        <a:pt x="0" y="66058"/>
                                      </a:lnTo>
                                      <a:close/>
                                    </a:path>
                                  </a:pathLst>
                                </a:custGeom>
                                <a:ln w="7229">
                                  <a:solidFill>
                                    <a:srgbClr val="FFC000"/>
                                  </a:solidFill>
                                  <a:prstDash val="solid"/>
                                </a:ln>
                              </wps:spPr>
                              <wps:bodyPr wrap="square" lIns="0" tIns="0" rIns="0" bIns="0" rtlCol="0">
                                <a:prstTxWarp prst="textNoShape">
                                  <a:avLst/>
                                </a:prstTxWarp>
                                <a:noAutofit/>
                              </wps:bodyPr>
                            </wps:wsp>
                            <wps:wsp>
                              <wps:cNvPr id="795" name="Graphic 795"/>
                              <wps:cNvSpPr/>
                              <wps:spPr>
                                <a:xfrm>
                                  <a:off x="157154" y="782568"/>
                                  <a:ext cx="908050" cy="401955"/>
                                </a:xfrm>
                                <a:custGeom>
                                  <a:avLst/>
                                  <a:gdLst/>
                                  <a:ahLst/>
                                  <a:cxnLst/>
                                  <a:rect l="l" t="t" r="r" b="b"/>
                                  <a:pathLst>
                                    <a:path w="908050" h="401955">
                                      <a:moveTo>
                                        <a:pt x="847301" y="0"/>
                                      </a:moveTo>
                                      <a:lnTo>
                                        <a:pt x="60699" y="0"/>
                                      </a:lnTo>
                                      <a:lnTo>
                                        <a:pt x="37074" y="5268"/>
                                      </a:lnTo>
                                      <a:lnTo>
                                        <a:pt x="17780" y="19633"/>
                                      </a:lnTo>
                                      <a:lnTo>
                                        <a:pt x="4770" y="40935"/>
                                      </a:lnTo>
                                      <a:lnTo>
                                        <a:pt x="0" y="67012"/>
                                      </a:lnTo>
                                      <a:lnTo>
                                        <a:pt x="0" y="334914"/>
                                      </a:lnTo>
                                      <a:lnTo>
                                        <a:pt x="4770" y="360979"/>
                                      </a:lnTo>
                                      <a:lnTo>
                                        <a:pt x="17780" y="382256"/>
                                      </a:lnTo>
                                      <a:lnTo>
                                        <a:pt x="37074" y="396596"/>
                                      </a:lnTo>
                                      <a:lnTo>
                                        <a:pt x="60699" y="401853"/>
                                      </a:lnTo>
                                      <a:lnTo>
                                        <a:pt x="847301" y="401853"/>
                                      </a:lnTo>
                                      <a:lnTo>
                                        <a:pt x="870935" y="396596"/>
                                      </a:lnTo>
                                      <a:lnTo>
                                        <a:pt x="890240" y="382256"/>
                                      </a:lnTo>
                                      <a:lnTo>
                                        <a:pt x="903260" y="360979"/>
                                      </a:lnTo>
                                      <a:lnTo>
                                        <a:pt x="908034" y="334914"/>
                                      </a:lnTo>
                                      <a:lnTo>
                                        <a:pt x="908034" y="67012"/>
                                      </a:lnTo>
                                      <a:lnTo>
                                        <a:pt x="903260" y="40935"/>
                                      </a:lnTo>
                                      <a:lnTo>
                                        <a:pt x="890240" y="19633"/>
                                      </a:lnTo>
                                      <a:lnTo>
                                        <a:pt x="870935" y="5268"/>
                                      </a:lnTo>
                                      <a:lnTo>
                                        <a:pt x="847301" y="0"/>
                                      </a:lnTo>
                                      <a:close/>
                                    </a:path>
                                  </a:pathLst>
                                </a:custGeom>
                                <a:solidFill>
                                  <a:srgbClr val="FFFFFF"/>
                                </a:solidFill>
                              </wps:spPr>
                              <wps:bodyPr wrap="square" lIns="0" tIns="0" rIns="0" bIns="0" rtlCol="0">
                                <a:prstTxWarp prst="textNoShape">
                                  <a:avLst/>
                                </a:prstTxWarp>
                                <a:noAutofit/>
                              </wps:bodyPr>
                            </wps:wsp>
                            <wps:wsp>
                              <wps:cNvPr id="796" name="Graphic 796"/>
                              <wps:cNvSpPr/>
                              <wps:spPr>
                                <a:xfrm>
                                  <a:off x="157154" y="782568"/>
                                  <a:ext cx="908050" cy="401955"/>
                                </a:xfrm>
                                <a:custGeom>
                                  <a:avLst/>
                                  <a:gdLst/>
                                  <a:ahLst/>
                                  <a:cxnLst/>
                                  <a:rect l="l" t="t" r="r" b="b"/>
                                  <a:pathLst>
                                    <a:path w="908050" h="401955">
                                      <a:moveTo>
                                        <a:pt x="0" y="67012"/>
                                      </a:moveTo>
                                      <a:lnTo>
                                        <a:pt x="4770" y="40935"/>
                                      </a:lnTo>
                                      <a:lnTo>
                                        <a:pt x="17780" y="19633"/>
                                      </a:lnTo>
                                      <a:lnTo>
                                        <a:pt x="37074" y="5268"/>
                                      </a:lnTo>
                                      <a:lnTo>
                                        <a:pt x="60699" y="0"/>
                                      </a:lnTo>
                                      <a:lnTo>
                                        <a:pt x="847301" y="0"/>
                                      </a:lnTo>
                                      <a:lnTo>
                                        <a:pt x="870935" y="5268"/>
                                      </a:lnTo>
                                      <a:lnTo>
                                        <a:pt x="890240" y="19633"/>
                                      </a:lnTo>
                                      <a:lnTo>
                                        <a:pt x="903260" y="40935"/>
                                      </a:lnTo>
                                      <a:lnTo>
                                        <a:pt x="908034" y="67012"/>
                                      </a:lnTo>
                                      <a:lnTo>
                                        <a:pt x="908034" y="334914"/>
                                      </a:lnTo>
                                      <a:lnTo>
                                        <a:pt x="903260" y="360979"/>
                                      </a:lnTo>
                                      <a:lnTo>
                                        <a:pt x="890240" y="382256"/>
                                      </a:lnTo>
                                      <a:lnTo>
                                        <a:pt x="870935" y="396596"/>
                                      </a:lnTo>
                                      <a:lnTo>
                                        <a:pt x="847301" y="401853"/>
                                      </a:lnTo>
                                      <a:lnTo>
                                        <a:pt x="60699" y="401853"/>
                                      </a:lnTo>
                                      <a:lnTo>
                                        <a:pt x="37074" y="396596"/>
                                      </a:lnTo>
                                      <a:lnTo>
                                        <a:pt x="17780" y="382256"/>
                                      </a:lnTo>
                                      <a:lnTo>
                                        <a:pt x="4770"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797" name="Graphic 797"/>
                              <wps:cNvSpPr/>
                              <wps:spPr>
                                <a:xfrm>
                                  <a:off x="6129044" y="325666"/>
                                  <a:ext cx="908050" cy="401955"/>
                                </a:xfrm>
                                <a:custGeom>
                                  <a:avLst/>
                                  <a:gdLst/>
                                  <a:ahLst/>
                                  <a:cxnLst/>
                                  <a:rect l="l" t="t" r="r" b="b"/>
                                  <a:pathLst>
                                    <a:path w="908050" h="401955">
                                      <a:moveTo>
                                        <a:pt x="847268" y="0"/>
                                      </a:moveTo>
                                      <a:lnTo>
                                        <a:pt x="60666" y="0"/>
                                      </a:lnTo>
                                      <a:lnTo>
                                        <a:pt x="37043" y="5268"/>
                                      </a:lnTo>
                                      <a:lnTo>
                                        <a:pt x="17760" y="19633"/>
                                      </a:lnTo>
                                      <a:lnTo>
                                        <a:pt x="4764" y="40935"/>
                                      </a:lnTo>
                                      <a:lnTo>
                                        <a:pt x="0" y="67012"/>
                                      </a:lnTo>
                                      <a:lnTo>
                                        <a:pt x="0" y="334914"/>
                                      </a:lnTo>
                                      <a:lnTo>
                                        <a:pt x="4764" y="360979"/>
                                      </a:lnTo>
                                      <a:lnTo>
                                        <a:pt x="17760" y="382256"/>
                                      </a:lnTo>
                                      <a:lnTo>
                                        <a:pt x="37043" y="396596"/>
                                      </a:lnTo>
                                      <a:lnTo>
                                        <a:pt x="60666" y="401853"/>
                                      </a:lnTo>
                                      <a:lnTo>
                                        <a:pt x="847268" y="401853"/>
                                      </a:lnTo>
                                      <a:lnTo>
                                        <a:pt x="870902" y="396596"/>
                                      </a:lnTo>
                                      <a:lnTo>
                                        <a:pt x="890207" y="382256"/>
                                      </a:lnTo>
                                      <a:lnTo>
                                        <a:pt x="903226" y="360979"/>
                                      </a:lnTo>
                                      <a:lnTo>
                                        <a:pt x="908001" y="334914"/>
                                      </a:lnTo>
                                      <a:lnTo>
                                        <a:pt x="908001" y="67012"/>
                                      </a:lnTo>
                                      <a:lnTo>
                                        <a:pt x="903226" y="40935"/>
                                      </a:lnTo>
                                      <a:lnTo>
                                        <a:pt x="890207" y="19633"/>
                                      </a:lnTo>
                                      <a:lnTo>
                                        <a:pt x="870902" y="5268"/>
                                      </a:lnTo>
                                      <a:lnTo>
                                        <a:pt x="847268" y="0"/>
                                      </a:lnTo>
                                      <a:close/>
                                    </a:path>
                                  </a:pathLst>
                                </a:custGeom>
                                <a:solidFill>
                                  <a:srgbClr val="FFFFFF"/>
                                </a:solidFill>
                              </wps:spPr>
                              <wps:bodyPr wrap="square" lIns="0" tIns="0" rIns="0" bIns="0" rtlCol="0">
                                <a:prstTxWarp prst="textNoShape">
                                  <a:avLst/>
                                </a:prstTxWarp>
                                <a:noAutofit/>
                              </wps:bodyPr>
                            </wps:wsp>
                            <wps:wsp>
                              <wps:cNvPr id="798" name="Graphic 798"/>
                              <wps:cNvSpPr/>
                              <wps:spPr>
                                <a:xfrm>
                                  <a:off x="6129044" y="325666"/>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799" name="Graphic 799"/>
                              <wps:cNvSpPr/>
                              <wps:spPr>
                                <a:xfrm>
                                  <a:off x="5121262" y="331171"/>
                                  <a:ext cx="908050" cy="401955"/>
                                </a:xfrm>
                                <a:custGeom>
                                  <a:avLst/>
                                  <a:gdLst/>
                                  <a:ahLst/>
                                  <a:cxnLst/>
                                  <a:rect l="l" t="t" r="r" b="b"/>
                                  <a:pathLst>
                                    <a:path w="908050" h="401955">
                                      <a:moveTo>
                                        <a:pt x="847268" y="0"/>
                                      </a:moveTo>
                                      <a:lnTo>
                                        <a:pt x="60666" y="0"/>
                                      </a:lnTo>
                                      <a:lnTo>
                                        <a:pt x="37043" y="5268"/>
                                      </a:lnTo>
                                      <a:lnTo>
                                        <a:pt x="17760" y="19633"/>
                                      </a:lnTo>
                                      <a:lnTo>
                                        <a:pt x="4764" y="40935"/>
                                      </a:lnTo>
                                      <a:lnTo>
                                        <a:pt x="0" y="67012"/>
                                      </a:lnTo>
                                      <a:lnTo>
                                        <a:pt x="0" y="334914"/>
                                      </a:lnTo>
                                      <a:lnTo>
                                        <a:pt x="4764" y="360979"/>
                                      </a:lnTo>
                                      <a:lnTo>
                                        <a:pt x="17760" y="382256"/>
                                      </a:lnTo>
                                      <a:lnTo>
                                        <a:pt x="37043" y="396596"/>
                                      </a:lnTo>
                                      <a:lnTo>
                                        <a:pt x="60666" y="401853"/>
                                      </a:lnTo>
                                      <a:lnTo>
                                        <a:pt x="847268" y="401853"/>
                                      </a:lnTo>
                                      <a:lnTo>
                                        <a:pt x="870902" y="396596"/>
                                      </a:lnTo>
                                      <a:lnTo>
                                        <a:pt x="890207" y="382256"/>
                                      </a:lnTo>
                                      <a:lnTo>
                                        <a:pt x="903226" y="360979"/>
                                      </a:lnTo>
                                      <a:lnTo>
                                        <a:pt x="908001" y="334914"/>
                                      </a:lnTo>
                                      <a:lnTo>
                                        <a:pt x="908001" y="67012"/>
                                      </a:lnTo>
                                      <a:lnTo>
                                        <a:pt x="903226" y="40935"/>
                                      </a:lnTo>
                                      <a:lnTo>
                                        <a:pt x="890207" y="19633"/>
                                      </a:lnTo>
                                      <a:lnTo>
                                        <a:pt x="870902" y="5268"/>
                                      </a:lnTo>
                                      <a:lnTo>
                                        <a:pt x="847268" y="0"/>
                                      </a:lnTo>
                                      <a:close/>
                                    </a:path>
                                  </a:pathLst>
                                </a:custGeom>
                                <a:solidFill>
                                  <a:srgbClr val="FFFFFF"/>
                                </a:solidFill>
                              </wps:spPr>
                              <wps:bodyPr wrap="square" lIns="0" tIns="0" rIns="0" bIns="0" rtlCol="0">
                                <a:prstTxWarp prst="textNoShape">
                                  <a:avLst/>
                                </a:prstTxWarp>
                                <a:noAutofit/>
                              </wps:bodyPr>
                            </wps:wsp>
                            <wps:wsp>
                              <wps:cNvPr id="800" name="Graphic 800"/>
                              <wps:cNvSpPr/>
                              <wps:spPr>
                                <a:xfrm>
                                  <a:off x="5121262" y="331171"/>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801" name="Graphic 801"/>
                              <wps:cNvSpPr/>
                              <wps:spPr>
                                <a:xfrm>
                                  <a:off x="3145610" y="1553245"/>
                                  <a:ext cx="908050" cy="401955"/>
                                </a:xfrm>
                                <a:custGeom>
                                  <a:avLst/>
                                  <a:gdLst/>
                                  <a:ahLst/>
                                  <a:cxnLst/>
                                  <a:rect l="l" t="t" r="r" b="b"/>
                                  <a:pathLst>
                                    <a:path w="908050" h="401955">
                                      <a:moveTo>
                                        <a:pt x="847268" y="0"/>
                                      </a:moveTo>
                                      <a:lnTo>
                                        <a:pt x="60666" y="0"/>
                                      </a:lnTo>
                                      <a:lnTo>
                                        <a:pt x="37043" y="5268"/>
                                      </a:lnTo>
                                      <a:lnTo>
                                        <a:pt x="17760" y="19633"/>
                                      </a:lnTo>
                                      <a:lnTo>
                                        <a:pt x="4764" y="40935"/>
                                      </a:lnTo>
                                      <a:lnTo>
                                        <a:pt x="0" y="67012"/>
                                      </a:lnTo>
                                      <a:lnTo>
                                        <a:pt x="0" y="334914"/>
                                      </a:lnTo>
                                      <a:lnTo>
                                        <a:pt x="4764" y="360979"/>
                                      </a:lnTo>
                                      <a:lnTo>
                                        <a:pt x="17760" y="382256"/>
                                      </a:lnTo>
                                      <a:lnTo>
                                        <a:pt x="37043" y="396596"/>
                                      </a:lnTo>
                                      <a:lnTo>
                                        <a:pt x="60666" y="401853"/>
                                      </a:lnTo>
                                      <a:lnTo>
                                        <a:pt x="847268" y="401853"/>
                                      </a:lnTo>
                                      <a:lnTo>
                                        <a:pt x="870902" y="396596"/>
                                      </a:lnTo>
                                      <a:lnTo>
                                        <a:pt x="890207" y="382256"/>
                                      </a:lnTo>
                                      <a:lnTo>
                                        <a:pt x="903226" y="360979"/>
                                      </a:lnTo>
                                      <a:lnTo>
                                        <a:pt x="908001" y="334914"/>
                                      </a:lnTo>
                                      <a:lnTo>
                                        <a:pt x="908001" y="67012"/>
                                      </a:lnTo>
                                      <a:lnTo>
                                        <a:pt x="903226" y="40935"/>
                                      </a:lnTo>
                                      <a:lnTo>
                                        <a:pt x="890207" y="19633"/>
                                      </a:lnTo>
                                      <a:lnTo>
                                        <a:pt x="870902" y="5268"/>
                                      </a:lnTo>
                                      <a:lnTo>
                                        <a:pt x="847268" y="0"/>
                                      </a:lnTo>
                                      <a:close/>
                                    </a:path>
                                  </a:pathLst>
                                </a:custGeom>
                                <a:solidFill>
                                  <a:srgbClr val="FFFFFF"/>
                                </a:solidFill>
                              </wps:spPr>
                              <wps:bodyPr wrap="square" lIns="0" tIns="0" rIns="0" bIns="0" rtlCol="0">
                                <a:prstTxWarp prst="textNoShape">
                                  <a:avLst/>
                                </a:prstTxWarp>
                                <a:noAutofit/>
                              </wps:bodyPr>
                            </wps:wsp>
                            <wps:wsp>
                              <wps:cNvPr id="802" name="Graphic 802"/>
                              <wps:cNvSpPr/>
                              <wps:spPr>
                                <a:xfrm>
                                  <a:off x="3145610" y="1553245"/>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803" name="Graphic 803"/>
                              <wps:cNvSpPr/>
                              <wps:spPr>
                                <a:xfrm>
                                  <a:off x="4133436" y="1558750"/>
                                  <a:ext cx="908050" cy="396875"/>
                                </a:xfrm>
                                <a:custGeom>
                                  <a:avLst/>
                                  <a:gdLst/>
                                  <a:ahLst/>
                                  <a:cxnLst/>
                                  <a:rect l="l" t="t" r="r" b="b"/>
                                  <a:pathLst>
                                    <a:path w="908050" h="396875">
                                      <a:moveTo>
                                        <a:pt x="848066" y="0"/>
                                      </a:moveTo>
                                      <a:lnTo>
                                        <a:pt x="59868" y="0"/>
                                      </a:lnTo>
                                      <a:lnTo>
                                        <a:pt x="36538" y="5191"/>
                                      </a:lnTo>
                                      <a:lnTo>
                                        <a:pt x="17511" y="19349"/>
                                      </a:lnTo>
                                      <a:lnTo>
                                        <a:pt x="4695" y="40347"/>
                                      </a:lnTo>
                                      <a:lnTo>
                                        <a:pt x="0" y="66058"/>
                                      </a:lnTo>
                                      <a:lnTo>
                                        <a:pt x="0" y="330290"/>
                                      </a:lnTo>
                                      <a:lnTo>
                                        <a:pt x="4695" y="356001"/>
                                      </a:lnTo>
                                      <a:lnTo>
                                        <a:pt x="17511" y="376999"/>
                                      </a:lnTo>
                                      <a:lnTo>
                                        <a:pt x="36538" y="391156"/>
                                      </a:lnTo>
                                      <a:lnTo>
                                        <a:pt x="59868" y="396348"/>
                                      </a:lnTo>
                                      <a:lnTo>
                                        <a:pt x="848066" y="396348"/>
                                      </a:lnTo>
                                      <a:lnTo>
                                        <a:pt x="871407" y="391156"/>
                                      </a:lnTo>
                                      <a:lnTo>
                                        <a:pt x="890456" y="376999"/>
                                      </a:lnTo>
                                      <a:lnTo>
                                        <a:pt x="903295" y="356001"/>
                                      </a:lnTo>
                                      <a:lnTo>
                                        <a:pt x="908001" y="330290"/>
                                      </a:lnTo>
                                      <a:lnTo>
                                        <a:pt x="908001" y="66058"/>
                                      </a:lnTo>
                                      <a:lnTo>
                                        <a:pt x="903295" y="40347"/>
                                      </a:lnTo>
                                      <a:lnTo>
                                        <a:pt x="890456" y="19349"/>
                                      </a:lnTo>
                                      <a:lnTo>
                                        <a:pt x="871407" y="5191"/>
                                      </a:lnTo>
                                      <a:lnTo>
                                        <a:pt x="848066" y="0"/>
                                      </a:lnTo>
                                      <a:close/>
                                    </a:path>
                                  </a:pathLst>
                                </a:custGeom>
                                <a:solidFill>
                                  <a:srgbClr val="FFFFFF"/>
                                </a:solidFill>
                              </wps:spPr>
                              <wps:bodyPr wrap="square" lIns="0" tIns="0" rIns="0" bIns="0" rtlCol="0">
                                <a:prstTxWarp prst="textNoShape">
                                  <a:avLst/>
                                </a:prstTxWarp>
                                <a:noAutofit/>
                              </wps:bodyPr>
                            </wps:wsp>
                            <wps:wsp>
                              <wps:cNvPr id="804" name="Graphic 804"/>
                              <wps:cNvSpPr/>
                              <wps:spPr>
                                <a:xfrm>
                                  <a:off x="4133436" y="1558750"/>
                                  <a:ext cx="908050" cy="396875"/>
                                </a:xfrm>
                                <a:custGeom>
                                  <a:avLst/>
                                  <a:gdLst/>
                                  <a:ahLst/>
                                  <a:cxnLst/>
                                  <a:rect l="l" t="t" r="r" b="b"/>
                                  <a:pathLst>
                                    <a:path w="908050" h="396875">
                                      <a:moveTo>
                                        <a:pt x="0" y="66058"/>
                                      </a:moveTo>
                                      <a:lnTo>
                                        <a:pt x="4695" y="40347"/>
                                      </a:lnTo>
                                      <a:lnTo>
                                        <a:pt x="17511" y="19349"/>
                                      </a:lnTo>
                                      <a:lnTo>
                                        <a:pt x="36538" y="5191"/>
                                      </a:lnTo>
                                      <a:lnTo>
                                        <a:pt x="59868" y="0"/>
                                      </a:lnTo>
                                      <a:lnTo>
                                        <a:pt x="848066" y="0"/>
                                      </a:lnTo>
                                      <a:lnTo>
                                        <a:pt x="871407" y="5191"/>
                                      </a:lnTo>
                                      <a:lnTo>
                                        <a:pt x="890456" y="19349"/>
                                      </a:lnTo>
                                      <a:lnTo>
                                        <a:pt x="903295" y="40347"/>
                                      </a:lnTo>
                                      <a:lnTo>
                                        <a:pt x="908001" y="66058"/>
                                      </a:lnTo>
                                      <a:lnTo>
                                        <a:pt x="908001" y="330290"/>
                                      </a:lnTo>
                                      <a:lnTo>
                                        <a:pt x="903295" y="356001"/>
                                      </a:lnTo>
                                      <a:lnTo>
                                        <a:pt x="890456" y="376999"/>
                                      </a:lnTo>
                                      <a:lnTo>
                                        <a:pt x="871407" y="391156"/>
                                      </a:lnTo>
                                      <a:lnTo>
                                        <a:pt x="848066" y="396348"/>
                                      </a:lnTo>
                                      <a:lnTo>
                                        <a:pt x="59868" y="396348"/>
                                      </a:lnTo>
                                      <a:lnTo>
                                        <a:pt x="36538" y="391156"/>
                                      </a:lnTo>
                                      <a:lnTo>
                                        <a:pt x="17511" y="376999"/>
                                      </a:lnTo>
                                      <a:lnTo>
                                        <a:pt x="4695" y="356001"/>
                                      </a:lnTo>
                                      <a:lnTo>
                                        <a:pt x="0" y="330290"/>
                                      </a:lnTo>
                                      <a:lnTo>
                                        <a:pt x="0" y="66058"/>
                                      </a:lnTo>
                                      <a:close/>
                                    </a:path>
                                  </a:pathLst>
                                </a:custGeom>
                                <a:ln w="7229">
                                  <a:solidFill>
                                    <a:srgbClr val="FFC000"/>
                                  </a:solidFill>
                                  <a:prstDash val="solid"/>
                                </a:ln>
                              </wps:spPr>
                              <wps:bodyPr wrap="square" lIns="0" tIns="0" rIns="0" bIns="0" rtlCol="0">
                                <a:prstTxWarp prst="textNoShape">
                                  <a:avLst/>
                                </a:prstTxWarp>
                                <a:noAutofit/>
                              </wps:bodyPr>
                            </wps:wsp>
                            <wps:wsp>
                              <wps:cNvPr id="805" name="Graphic 805"/>
                              <wps:cNvSpPr/>
                              <wps:spPr>
                                <a:xfrm>
                                  <a:off x="152165" y="2406496"/>
                                  <a:ext cx="908050" cy="407670"/>
                                </a:xfrm>
                                <a:custGeom>
                                  <a:avLst/>
                                  <a:gdLst/>
                                  <a:ahLst/>
                                  <a:cxnLst/>
                                  <a:rect l="l" t="t" r="r" b="b"/>
                                  <a:pathLst>
                                    <a:path w="908050" h="407670">
                                      <a:moveTo>
                                        <a:pt x="846437" y="0"/>
                                      </a:moveTo>
                                      <a:lnTo>
                                        <a:pt x="61531" y="0"/>
                                      </a:lnTo>
                                      <a:lnTo>
                                        <a:pt x="37579" y="5344"/>
                                      </a:lnTo>
                                      <a:lnTo>
                                        <a:pt x="18021" y="19909"/>
                                      </a:lnTo>
                                      <a:lnTo>
                                        <a:pt x="4835" y="41492"/>
                                      </a:lnTo>
                                      <a:lnTo>
                                        <a:pt x="0" y="67893"/>
                                      </a:lnTo>
                                      <a:lnTo>
                                        <a:pt x="0" y="339494"/>
                                      </a:lnTo>
                                      <a:lnTo>
                                        <a:pt x="4835" y="365922"/>
                                      </a:lnTo>
                                      <a:lnTo>
                                        <a:pt x="18021" y="387503"/>
                                      </a:lnTo>
                                      <a:lnTo>
                                        <a:pt x="37579" y="402052"/>
                                      </a:lnTo>
                                      <a:lnTo>
                                        <a:pt x="61531" y="407387"/>
                                      </a:lnTo>
                                      <a:lnTo>
                                        <a:pt x="846437" y="407387"/>
                                      </a:lnTo>
                                      <a:lnTo>
                                        <a:pt x="870402" y="402052"/>
                                      </a:lnTo>
                                      <a:lnTo>
                                        <a:pt x="889983" y="387503"/>
                                      </a:lnTo>
                                      <a:lnTo>
                                        <a:pt x="903190" y="365922"/>
                                      </a:lnTo>
                                      <a:lnTo>
                                        <a:pt x="908034" y="339494"/>
                                      </a:lnTo>
                                      <a:lnTo>
                                        <a:pt x="908034" y="67893"/>
                                      </a:lnTo>
                                      <a:lnTo>
                                        <a:pt x="903190" y="41492"/>
                                      </a:lnTo>
                                      <a:lnTo>
                                        <a:pt x="889983" y="19909"/>
                                      </a:lnTo>
                                      <a:lnTo>
                                        <a:pt x="870402" y="5344"/>
                                      </a:lnTo>
                                      <a:lnTo>
                                        <a:pt x="846437" y="0"/>
                                      </a:lnTo>
                                      <a:close/>
                                    </a:path>
                                  </a:pathLst>
                                </a:custGeom>
                                <a:solidFill>
                                  <a:srgbClr val="FFFFFF"/>
                                </a:solidFill>
                              </wps:spPr>
                              <wps:bodyPr wrap="square" lIns="0" tIns="0" rIns="0" bIns="0" rtlCol="0">
                                <a:prstTxWarp prst="textNoShape">
                                  <a:avLst/>
                                </a:prstTxWarp>
                                <a:noAutofit/>
                              </wps:bodyPr>
                            </wps:wsp>
                            <wps:wsp>
                              <wps:cNvPr id="806" name="Graphic 806"/>
                              <wps:cNvSpPr/>
                              <wps:spPr>
                                <a:xfrm>
                                  <a:off x="152165" y="2406496"/>
                                  <a:ext cx="908050" cy="407670"/>
                                </a:xfrm>
                                <a:custGeom>
                                  <a:avLst/>
                                  <a:gdLst/>
                                  <a:ahLst/>
                                  <a:cxnLst/>
                                  <a:rect l="l" t="t" r="r" b="b"/>
                                  <a:pathLst>
                                    <a:path w="908050" h="407670">
                                      <a:moveTo>
                                        <a:pt x="0" y="67893"/>
                                      </a:moveTo>
                                      <a:lnTo>
                                        <a:pt x="4835" y="41492"/>
                                      </a:lnTo>
                                      <a:lnTo>
                                        <a:pt x="18021" y="19909"/>
                                      </a:lnTo>
                                      <a:lnTo>
                                        <a:pt x="37579" y="5344"/>
                                      </a:lnTo>
                                      <a:lnTo>
                                        <a:pt x="61531" y="0"/>
                                      </a:lnTo>
                                      <a:lnTo>
                                        <a:pt x="846437" y="0"/>
                                      </a:lnTo>
                                      <a:lnTo>
                                        <a:pt x="870402" y="5344"/>
                                      </a:lnTo>
                                      <a:lnTo>
                                        <a:pt x="889983" y="19909"/>
                                      </a:lnTo>
                                      <a:lnTo>
                                        <a:pt x="903190" y="41492"/>
                                      </a:lnTo>
                                      <a:lnTo>
                                        <a:pt x="908034" y="67893"/>
                                      </a:lnTo>
                                      <a:lnTo>
                                        <a:pt x="908034" y="339494"/>
                                      </a:lnTo>
                                      <a:lnTo>
                                        <a:pt x="903190" y="365922"/>
                                      </a:lnTo>
                                      <a:lnTo>
                                        <a:pt x="889983" y="387503"/>
                                      </a:lnTo>
                                      <a:lnTo>
                                        <a:pt x="870402" y="402052"/>
                                      </a:lnTo>
                                      <a:lnTo>
                                        <a:pt x="846437" y="407387"/>
                                      </a:lnTo>
                                      <a:lnTo>
                                        <a:pt x="61531" y="407387"/>
                                      </a:lnTo>
                                      <a:lnTo>
                                        <a:pt x="37579" y="402052"/>
                                      </a:lnTo>
                                      <a:lnTo>
                                        <a:pt x="18021" y="387503"/>
                                      </a:lnTo>
                                      <a:lnTo>
                                        <a:pt x="4835" y="365922"/>
                                      </a:lnTo>
                                      <a:lnTo>
                                        <a:pt x="0" y="339494"/>
                                      </a:lnTo>
                                      <a:lnTo>
                                        <a:pt x="0" y="67893"/>
                                      </a:lnTo>
                                      <a:close/>
                                    </a:path>
                                  </a:pathLst>
                                </a:custGeom>
                                <a:ln w="7224">
                                  <a:solidFill>
                                    <a:srgbClr val="FFC000"/>
                                  </a:solidFill>
                                  <a:prstDash val="solid"/>
                                </a:ln>
                              </wps:spPr>
                              <wps:bodyPr wrap="square" lIns="0" tIns="0" rIns="0" bIns="0" rtlCol="0">
                                <a:prstTxWarp prst="textNoShape">
                                  <a:avLst/>
                                </a:prstTxWarp>
                                <a:noAutofit/>
                              </wps:bodyPr>
                            </wps:wsp>
                            <wps:wsp>
                              <wps:cNvPr id="807" name="Graphic 807"/>
                              <wps:cNvSpPr/>
                              <wps:spPr>
                                <a:xfrm>
                                  <a:off x="1179936" y="2412001"/>
                                  <a:ext cx="908050" cy="407670"/>
                                </a:xfrm>
                                <a:custGeom>
                                  <a:avLst/>
                                  <a:gdLst/>
                                  <a:ahLst/>
                                  <a:cxnLst/>
                                  <a:rect l="l" t="t" r="r" b="b"/>
                                  <a:pathLst>
                                    <a:path w="908050" h="407670">
                                      <a:moveTo>
                                        <a:pt x="846403" y="0"/>
                                      </a:moveTo>
                                      <a:lnTo>
                                        <a:pt x="61531" y="0"/>
                                      </a:lnTo>
                                      <a:lnTo>
                                        <a:pt x="37576" y="5344"/>
                                      </a:lnTo>
                                      <a:lnTo>
                                        <a:pt x="18018" y="19909"/>
                                      </a:lnTo>
                                      <a:lnTo>
                                        <a:pt x="4834" y="41492"/>
                                      </a:lnTo>
                                      <a:lnTo>
                                        <a:pt x="0" y="67893"/>
                                      </a:lnTo>
                                      <a:lnTo>
                                        <a:pt x="0" y="339494"/>
                                      </a:lnTo>
                                      <a:lnTo>
                                        <a:pt x="4834" y="365922"/>
                                      </a:lnTo>
                                      <a:lnTo>
                                        <a:pt x="18018" y="387503"/>
                                      </a:lnTo>
                                      <a:lnTo>
                                        <a:pt x="37576" y="402052"/>
                                      </a:lnTo>
                                      <a:lnTo>
                                        <a:pt x="61531" y="407387"/>
                                      </a:lnTo>
                                      <a:lnTo>
                                        <a:pt x="846403" y="407387"/>
                                      </a:lnTo>
                                      <a:lnTo>
                                        <a:pt x="870368" y="402052"/>
                                      </a:lnTo>
                                      <a:lnTo>
                                        <a:pt x="889949" y="387503"/>
                                      </a:lnTo>
                                      <a:lnTo>
                                        <a:pt x="903157" y="365922"/>
                                      </a:lnTo>
                                      <a:lnTo>
                                        <a:pt x="908001" y="339494"/>
                                      </a:lnTo>
                                      <a:lnTo>
                                        <a:pt x="908001" y="67893"/>
                                      </a:lnTo>
                                      <a:lnTo>
                                        <a:pt x="903157" y="41492"/>
                                      </a:lnTo>
                                      <a:lnTo>
                                        <a:pt x="889949" y="19909"/>
                                      </a:lnTo>
                                      <a:lnTo>
                                        <a:pt x="870368" y="5344"/>
                                      </a:lnTo>
                                      <a:lnTo>
                                        <a:pt x="846403" y="0"/>
                                      </a:lnTo>
                                      <a:close/>
                                    </a:path>
                                  </a:pathLst>
                                </a:custGeom>
                                <a:solidFill>
                                  <a:srgbClr val="FFFFFF"/>
                                </a:solidFill>
                              </wps:spPr>
                              <wps:bodyPr wrap="square" lIns="0" tIns="0" rIns="0" bIns="0" rtlCol="0">
                                <a:prstTxWarp prst="textNoShape">
                                  <a:avLst/>
                                </a:prstTxWarp>
                                <a:noAutofit/>
                              </wps:bodyPr>
                            </wps:wsp>
                            <wps:wsp>
                              <wps:cNvPr id="808" name="Graphic 808"/>
                              <wps:cNvSpPr/>
                              <wps:spPr>
                                <a:xfrm>
                                  <a:off x="1179936" y="2412001"/>
                                  <a:ext cx="908050" cy="407670"/>
                                </a:xfrm>
                                <a:custGeom>
                                  <a:avLst/>
                                  <a:gdLst/>
                                  <a:ahLst/>
                                  <a:cxnLst/>
                                  <a:rect l="l" t="t" r="r" b="b"/>
                                  <a:pathLst>
                                    <a:path w="908050" h="407670">
                                      <a:moveTo>
                                        <a:pt x="0" y="67893"/>
                                      </a:moveTo>
                                      <a:lnTo>
                                        <a:pt x="4834" y="41492"/>
                                      </a:lnTo>
                                      <a:lnTo>
                                        <a:pt x="18018" y="19909"/>
                                      </a:lnTo>
                                      <a:lnTo>
                                        <a:pt x="37576" y="5344"/>
                                      </a:lnTo>
                                      <a:lnTo>
                                        <a:pt x="61531" y="0"/>
                                      </a:lnTo>
                                      <a:lnTo>
                                        <a:pt x="846403" y="0"/>
                                      </a:lnTo>
                                      <a:lnTo>
                                        <a:pt x="870368" y="5344"/>
                                      </a:lnTo>
                                      <a:lnTo>
                                        <a:pt x="889949" y="19909"/>
                                      </a:lnTo>
                                      <a:lnTo>
                                        <a:pt x="903157" y="41492"/>
                                      </a:lnTo>
                                      <a:lnTo>
                                        <a:pt x="908001" y="67893"/>
                                      </a:lnTo>
                                      <a:lnTo>
                                        <a:pt x="908001" y="339494"/>
                                      </a:lnTo>
                                      <a:lnTo>
                                        <a:pt x="903157" y="365922"/>
                                      </a:lnTo>
                                      <a:lnTo>
                                        <a:pt x="889949" y="387503"/>
                                      </a:lnTo>
                                      <a:lnTo>
                                        <a:pt x="870368" y="402052"/>
                                      </a:lnTo>
                                      <a:lnTo>
                                        <a:pt x="846403" y="407387"/>
                                      </a:lnTo>
                                      <a:lnTo>
                                        <a:pt x="61531" y="407387"/>
                                      </a:lnTo>
                                      <a:lnTo>
                                        <a:pt x="37576" y="402052"/>
                                      </a:lnTo>
                                      <a:lnTo>
                                        <a:pt x="18018" y="387503"/>
                                      </a:lnTo>
                                      <a:lnTo>
                                        <a:pt x="4834" y="365922"/>
                                      </a:lnTo>
                                      <a:lnTo>
                                        <a:pt x="0" y="339494"/>
                                      </a:lnTo>
                                      <a:lnTo>
                                        <a:pt x="0" y="67893"/>
                                      </a:lnTo>
                                      <a:close/>
                                    </a:path>
                                  </a:pathLst>
                                </a:custGeom>
                                <a:ln w="7224">
                                  <a:solidFill>
                                    <a:srgbClr val="FFC000"/>
                                  </a:solidFill>
                                  <a:prstDash val="solid"/>
                                </a:ln>
                              </wps:spPr>
                              <wps:bodyPr wrap="square" lIns="0" tIns="0" rIns="0" bIns="0" rtlCol="0">
                                <a:prstTxWarp prst="textNoShape">
                                  <a:avLst/>
                                </a:prstTxWarp>
                                <a:noAutofit/>
                              </wps:bodyPr>
                            </wps:wsp>
                            <wps:wsp>
                              <wps:cNvPr id="809" name="Graphic 809"/>
                              <wps:cNvSpPr/>
                              <wps:spPr>
                                <a:xfrm>
                                  <a:off x="2172751" y="2400991"/>
                                  <a:ext cx="908050" cy="401955"/>
                                </a:xfrm>
                                <a:custGeom>
                                  <a:avLst/>
                                  <a:gdLst/>
                                  <a:ahLst/>
                                  <a:cxnLst/>
                                  <a:rect l="l" t="t" r="r" b="b"/>
                                  <a:pathLst>
                                    <a:path w="908050" h="401955">
                                      <a:moveTo>
                                        <a:pt x="847268" y="0"/>
                                      </a:moveTo>
                                      <a:lnTo>
                                        <a:pt x="60666" y="0"/>
                                      </a:lnTo>
                                      <a:lnTo>
                                        <a:pt x="37043" y="5268"/>
                                      </a:lnTo>
                                      <a:lnTo>
                                        <a:pt x="17760" y="19633"/>
                                      </a:lnTo>
                                      <a:lnTo>
                                        <a:pt x="4764" y="40935"/>
                                      </a:lnTo>
                                      <a:lnTo>
                                        <a:pt x="0" y="67012"/>
                                      </a:lnTo>
                                      <a:lnTo>
                                        <a:pt x="0" y="334907"/>
                                      </a:lnTo>
                                      <a:lnTo>
                                        <a:pt x="4764" y="360978"/>
                                      </a:lnTo>
                                      <a:lnTo>
                                        <a:pt x="17760" y="382267"/>
                                      </a:lnTo>
                                      <a:lnTo>
                                        <a:pt x="37043" y="396619"/>
                                      </a:lnTo>
                                      <a:lnTo>
                                        <a:pt x="60666" y="401882"/>
                                      </a:lnTo>
                                      <a:lnTo>
                                        <a:pt x="847268" y="401882"/>
                                      </a:lnTo>
                                      <a:lnTo>
                                        <a:pt x="870902" y="396619"/>
                                      </a:lnTo>
                                      <a:lnTo>
                                        <a:pt x="890207" y="382267"/>
                                      </a:lnTo>
                                      <a:lnTo>
                                        <a:pt x="903226" y="360978"/>
                                      </a:lnTo>
                                      <a:lnTo>
                                        <a:pt x="908001" y="334907"/>
                                      </a:lnTo>
                                      <a:lnTo>
                                        <a:pt x="908001" y="67012"/>
                                      </a:lnTo>
                                      <a:lnTo>
                                        <a:pt x="903226" y="40935"/>
                                      </a:lnTo>
                                      <a:lnTo>
                                        <a:pt x="890207" y="19633"/>
                                      </a:lnTo>
                                      <a:lnTo>
                                        <a:pt x="870902" y="5268"/>
                                      </a:lnTo>
                                      <a:lnTo>
                                        <a:pt x="847268" y="0"/>
                                      </a:lnTo>
                                      <a:close/>
                                    </a:path>
                                  </a:pathLst>
                                </a:custGeom>
                                <a:solidFill>
                                  <a:srgbClr val="FFFFFF"/>
                                </a:solidFill>
                              </wps:spPr>
                              <wps:bodyPr wrap="square" lIns="0" tIns="0" rIns="0" bIns="0" rtlCol="0">
                                <a:prstTxWarp prst="textNoShape">
                                  <a:avLst/>
                                </a:prstTxWarp>
                                <a:noAutofit/>
                              </wps:bodyPr>
                            </wps:wsp>
                            <wps:wsp>
                              <wps:cNvPr id="810" name="Graphic 810"/>
                              <wps:cNvSpPr/>
                              <wps:spPr>
                                <a:xfrm>
                                  <a:off x="2172751" y="2400991"/>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07"/>
                                      </a:lnTo>
                                      <a:lnTo>
                                        <a:pt x="903226" y="360978"/>
                                      </a:lnTo>
                                      <a:lnTo>
                                        <a:pt x="890207" y="382267"/>
                                      </a:lnTo>
                                      <a:lnTo>
                                        <a:pt x="870902" y="396619"/>
                                      </a:lnTo>
                                      <a:lnTo>
                                        <a:pt x="847268" y="401882"/>
                                      </a:lnTo>
                                      <a:lnTo>
                                        <a:pt x="60666" y="401882"/>
                                      </a:lnTo>
                                      <a:lnTo>
                                        <a:pt x="37043" y="396619"/>
                                      </a:lnTo>
                                      <a:lnTo>
                                        <a:pt x="17760" y="382267"/>
                                      </a:lnTo>
                                      <a:lnTo>
                                        <a:pt x="4764" y="360978"/>
                                      </a:lnTo>
                                      <a:lnTo>
                                        <a:pt x="0" y="334907"/>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811" name="Graphic 811"/>
                              <wps:cNvSpPr/>
                              <wps:spPr>
                                <a:xfrm>
                                  <a:off x="7326409" y="556869"/>
                                  <a:ext cx="643890" cy="622300"/>
                                </a:xfrm>
                                <a:custGeom>
                                  <a:avLst/>
                                  <a:gdLst/>
                                  <a:ahLst/>
                                  <a:cxnLst/>
                                  <a:rect l="l" t="t" r="r" b="b"/>
                                  <a:pathLst>
                                    <a:path w="643890" h="622300">
                                      <a:moveTo>
                                        <a:pt x="549590" y="0"/>
                                      </a:moveTo>
                                      <a:lnTo>
                                        <a:pt x="93926" y="0"/>
                                      </a:lnTo>
                                      <a:lnTo>
                                        <a:pt x="57361" y="8154"/>
                                      </a:lnTo>
                                      <a:lnTo>
                                        <a:pt x="27506" y="30386"/>
                                      </a:lnTo>
                                      <a:lnTo>
                                        <a:pt x="7379" y="63353"/>
                                      </a:lnTo>
                                      <a:lnTo>
                                        <a:pt x="0" y="103711"/>
                                      </a:lnTo>
                                      <a:lnTo>
                                        <a:pt x="0" y="518409"/>
                                      </a:lnTo>
                                      <a:lnTo>
                                        <a:pt x="7379" y="558755"/>
                                      </a:lnTo>
                                      <a:lnTo>
                                        <a:pt x="27506" y="591696"/>
                                      </a:lnTo>
                                      <a:lnTo>
                                        <a:pt x="57361" y="613904"/>
                                      </a:lnTo>
                                      <a:lnTo>
                                        <a:pt x="93926" y="622047"/>
                                      </a:lnTo>
                                      <a:lnTo>
                                        <a:pt x="549590" y="622047"/>
                                      </a:lnTo>
                                      <a:lnTo>
                                        <a:pt x="586166" y="613904"/>
                                      </a:lnTo>
                                      <a:lnTo>
                                        <a:pt x="616044" y="591696"/>
                                      </a:lnTo>
                                      <a:lnTo>
                                        <a:pt x="636193" y="558755"/>
                                      </a:lnTo>
                                      <a:lnTo>
                                        <a:pt x="643583" y="518409"/>
                                      </a:lnTo>
                                      <a:lnTo>
                                        <a:pt x="643583" y="103711"/>
                                      </a:lnTo>
                                      <a:lnTo>
                                        <a:pt x="636193" y="63353"/>
                                      </a:lnTo>
                                      <a:lnTo>
                                        <a:pt x="616044" y="30386"/>
                                      </a:lnTo>
                                      <a:lnTo>
                                        <a:pt x="586166" y="8154"/>
                                      </a:lnTo>
                                      <a:lnTo>
                                        <a:pt x="549590" y="0"/>
                                      </a:lnTo>
                                      <a:close/>
                                    </a:path>
                                  </a:pathLst>
                                </a:custGeom>
                                <a:solidFill>
                                  <a:srgbClr val="FFFFFF"/>
                                </a:solidFill>
                              </wps:spPr>
                              <wps:bodyPr wrap="square" lIns="0" tIns="0" rIns="0" bIns="0" rtlCol="0">
                                <a:prstTxWarp prst="textNoShape">
                                  <a:avLst/>
                                </a:prstTxWarp>
                                <a:noAutofit/>
                              </wps:bodyPr>
                            </wps:wsp>
                            <wps:wsp>
                              <wps:cNvPr id="812" name="Graphic 812"/>
                              <wps:cNvSpPr/>
                              <wps:spPr>
                                <a:xfrm>
                                  <a:off x="7326409" y="556869"/>
                                  <a:ext cx="643890" cy="622300"/>
                                </a:xfrm>
                                <a:custGeom>
                                  <a:avLst/>
                                  <a:gdLst/>
                                  <a:ahLst/>
                                  <a:cxnLst/>
                                  <a:rect l="l" t="t" r="r" b="b"/>
                                  <a:pathLst>
                                    <a:path w="643890" h="622300">
                                      <a:moveTo>
                                        <a:pt x="0" y="103711"/>
                                      </a:moveTo>
                                      <a:lnTo>
                                        <a:pt x="7379" y="63353"/>
                                      </a:lnTo>
                                      <a:lnTo>
                                        <a:pt x="27506" y="30386"/>
                                      </a:lnTo>
                                      <a:lnTo>
                                        <a:pt x="57361" y="8154"/>
                                      </a:lnTo>
                                      <a:lnTo>
                                        <a:pt x="93926" y="0"/>
                                      </a:lnTo>
                                      <a:lnTo>
                                        <a:pt x="549590" y="0"/>
                                      </a:lnTo>
                                      <a:lnTo>
                                        <a:pt x="586166" y="8154"/>
                                      </a:lnTo>
                                      <a:lnTo>
                                        <a:pt x="616044" y="30386"/>
                                      </a:lnTo>
                                      <a:lnTo>
                                        <a:pt x="636193" y="63353"/>
                                      </a:lnTo>
                                      <a:lnTo>
                                        <a:pt x="643583" y="103711"/>
                                      </a:lnTo>
                                      <a:lnTo>
                                        <a:pt x="643583" y="518409"/>
                                      </a:lnTo>
                                      <a:lnTo>
                                        <a:pt x="636193" y="558755"/>
                                      </a:lnTo>
                                      <a:lnTo>
                                        <a:pt x="616044" y="591696"/>
                                      </a:lnTo>
                                      <a:lnTo>
                                        <a:pt x="586166" y="613904"/>
                                      </a:lnTo>
                                      <a:lnTo>
                                        <a:pt x="549590" y="622047"/>
                                      </a:lnTo>
                                      <a:lnTo>
                                        <a:pt x="93926" y="622047"/>
                                      </a:lnTo>
                                      <a:lnTo>
                                        <a:pt x="57361" y="613904"/>
                                      </a:lnTo>
                                      <a:lnTo>
                                        <a:pt x="27506" y="591696"/>
                                      </a:lnTo>
                                      <a:lnTo>
                                        <a:pt x="7379" y="558755"/>
                                      </a:lnTo>
                                      <a:lnTo>
                                        <a:pt x="0" y="518409"/>
                                      </a:lnTo>
                                      <a:lnTo>
                                        <a:pt x="0" y="103711"/>
                                      </a:lnTo>
                                      <a:close/>
                                    </a:path>
                                  </a:pathLst>
                                </a:custGeom>
                                <a:ln w="7007">
                                  <a:solidFill>
                                    <a:srgbClr val="FFC000"/>
                                  </a:solidFill>
                                  <a:prstDash val="solid"/>
                                </a:ln>
                              </wps:spPr>
                              <wps:bodyPr wrap="square" lIns="0" tIns="0" rIns="0" bIns="0" rtlCol="0">
                                <a:prstTxWarp prst="textNoShape">
                                  <a:avLst/>
                                </a:prstTxWarp>
                                <a:noAutofit/>
                              </wps:bodyPr>
                            </wps:wsp>
                            <wps:wsp>
                              <wps:cNvPr id="813" name="Graphic 813"/>
                              <wps:cNvSpPr/>
                              <wps:spPr>
                                <a:xfrm>
                                  <a:off x="7291486" y="1476178"/>
                                  <a:ext cx="643890" cy="451484"/>
                                </a:xfrm>
                                <a:custGeom>
                                  <a:avLst/>
                                  <a:gdLst/>
                                  <a:ahLst/>
                                  <a:cxnLst/>
                                  <a:rect l="l" t="t" r="r" b="b"/>
                                  <a:pathLst>
                                    <a:path w="643890" h="451484">
                                      <a:moveTo>
                                        <a:pt x="575333" y="0"/>
                                      </a:moveTo>
                                      <a:lnTo>
                                        <a:pt x="68183" y="0"/>
                                      </a:lnTo>
                                      <a:lnTo>
                                        <a:pt x="41617" y="5913"/>
                                      </a:lnTo>
                                      <a:lnTo>
                                        <a:pt x="19947" y="22037"/>
                                      </a:lnTo>
                                      <a:lnTo>
                                        <a:pt x="5349" y="45951"/>
                                      </a:lnTo>
                                      <a:lnTo>
                                        <a:pt x="0" y="75232"/>
                                      </a:lnTo>
                                      <a:lnTo>
                                        <a:pt x="0" y="376164"/>
                                      </a:lnTo>
                                      <a:lnTo>
                                        <a:pt x="5349" y="405476"/>
                                      </a:lnTo>
                                      <a:lnTo>
                                        <a:pt x="19947" y="429386"/>
                                      </a:lnTo>
                                      <a:lnTo>
                                        <a:pt x="41617" y="445494"/>
                                      </a:lnTo>
                                      <a:lnTo>
                                        <a:pt x="68183" y="451396"/>
                                      </a:lnTo>
                                      <a:lnTo>
                                        <a:pt x="575333" y="451396"/>
                                      </a:lnTo>
                                      <a:lnTo>
                                        <a:pt x="601909" y="445494"/>
                                      </a:lnTo>
                                      <a:lnTo>
                                        <a:pt x="623602" y="429386"/>
                                      </a:lnTo>
                                      <a:lnTo>
                                        <a:pt x="638223" y="405476"/>
                                      </a:lnTo>
                                      <a:lnTo>
                                        <a:pt x="643583" y="376164"/>
                                      </a:lnTo>
                                      <a:lnTo>
                                        <a:pt x="643583" y="75232"/>
                                      </a:lnTo>
                                      <a:lnTo>
                                        <a:pt x="638223" y="45951"/>
                                      </a:lnTo>
                                      <a:lnTo>
                                        <a:pt x="623602" y="22037"/>
                                      </a:lnTo>
                                      <a:lnTo>
                                        <a:pt x="601909" y="5913"/>
                                      </a:lnTo>
                                      <a:lnTo>
                                        <a:pt x="575333" y="0"/>
                                      </a:lnTo>
                                      <a:close/>
                                    </a:path>
                                  </a:pathLst>
                                </a:custGeom>
                                <a:solidFill>
                                  <a:srgbClr val="FFFFFF"/>
                                </a:solidFill>
                              </wps:spPr>
                              <wps:bodyPr wrap="square" lIns="0" tIns="0" rIns="0" bIns="0" rtlCol="0">
                                <a:prstTxWarp prst="textNoShape">
                                  <a:avLst/>
                                </a:prstTxWarp>
                                <a:noAutofit/>
                              </wps:bodyPr>
                            </wps:wsp>
                            <wps:wsp>
                              <wps:cNvPr id="814" name="Graphic 814"/>
                              <wps:cNvSpPr/>
                              <wps:spPr>
                                <a:xfrm>
                                  <a:off x="7291486" y="1476178"/>
                                  <a:ext cx="643890" cy="451484"/>
                                </a:xfrm>
                                <a:custGeom>
                                  <a:avLst/>
                                  <a:gdLst/>
                                  <a:ahLst/>
                                  <a:cxnLst/>
                                  <a:rect l="l" t="t" r="r" b="b"/>
                                  <a:pathLst>
                                    <a:path w="643890" h="451484">
                                      <a:moveTo>
                                        <a:pt x="0" y="75232"/>
                                      </a:moveTo>
                                      <a:lnTo>
                                        <a:pt x="5349" y="45951"/>
                                      </a:lnTo>
                                      <a:lnTo>
                                        <a:pt x="19947" y="22037"/>
                                      </a:lnTo>
                                      <a:lnTo>
                                        <a:pt x="41617" y="5913"/>
                                      </a:lnTo>
                                      <a:lnTo>
                                        <a:pt x="68183" y="0"/>
                                      </a:lnTo>
                                      <a:lnTo>
                                        <a:pt x="575333" y="0"/>
                                      </a:lnTo>
                                      <a:lnTo>
                                        <a:pt x="601909" y="5913"/>
                                      </a:lnTo>
                                      <a:lnTo>
                                        <a:pt x="623602" y="22037"/>
                                      </a:lnTo>
                                      <a:lnTo>
                                        <a:pt x="638223" y="45951"/>
                                      </a:lnTo>
                                      <a:lnTo>
                                        <a:pt x="643583" y="75232"/>
                                      </a:lnTo>
                                      <a:lnTo>
                                        <a:pt x="643583" y="376164"/>
                                      </a:lnTo>
                                      <a:lnTo>
                                        <a:pt x="638223" y="405476"/>
                                      </a:lnTo>
                                      <a:lnTo>
                                        <a:pt x="623602" y="429386"/>
                                      </a:lnTo>
                                      <a:lnTo>
                                        <a:pt x="601909" y="445494"/>
                                      </a:lnTo>
                                      <a:lnTo>
                                        <a:pt x="575333" y="451396"/>
                                      </a:lnTo>
                                      <a:lnTo>
                                        <a:pt x="68183" y="451396"/>
                                      </a:lnTo>
                                      <a:lnTo>
                                        <a:pt x="41617" y="445494"/>
                                      </a:lnTo>
                                      <a:lnTo>
                                        <a:pt x="19947" y="429386"/>
                                      </a:lnTo>
                                      <a:lnTo>
                                        <a:pt x="5349" y="405476"/>
                                      </a:lnTo>
                                      <a:lnTo>
                                        <a:pt x="0" y="376164"/>
                                      </a:lnTo>
                                      <a:lnTo>
                                        <a:pt x="0" y="75232"/>
                                      </a:lnTo>
                                      <a:close/>
                                    </a:path>
                                  </a:pathLst>
                                </a:custGeom>
                                <a:ln w="7113">
                                  <a:solidFill>
                                    <a:srgbClr val="FFC000"/>
                                  </a:solidFill>
                                  <a:prstDash val="solid"/>
                                </a:ln>
                              </wps:spPr>
                              <wps:bodyPr wrap="square" lIns="0" tIns="0" rIns="0" bIns="0" rtlCol="0">
                                <a:prstTxWarp prst="textNoShape">
                                  <a:avLst/>
                                </a:prstTxWarp>
                                <a:noAutofit/>
                              </wps:bodyPr>
                            </wps:wsp>
                            <wps:wsp>
                              <wps:cNvPr id="815" name="Graphic 815"/>
                              <wps:cNvSpPr/>
                              <wps:spPr>
                                <a:xfrm>
                                  <a:off x="2097916" y="336676"/>
                                  <a:ext cx="908050" cy="401955"/>
                                </a:xfrm>
                                <a:custGeom>
                                  <a:avLst/>
                                  <a:gdLst/>
                                  <a:ahLst/>
                                  <a:cxnLst/>
                                  <a:rect l="l" t="t" r="r" b="b"/>
                                  <a:pathLst>
                                    <a:path w="908050" h="401955">
                                      <a:moveTo>
                                        <a:pt x="847268" y="0"/>
                                      </a:moveTo>
                                      <a:lnTo>
                                        <a:pt x="60666" y="0"/>
                                      </a:lnTo>
                                      <a:lnTo>
                                        <a:pt x="37043" y="5268"/>
                                      </a:lnTo>
                                      <a:lnTo>
                                        <a:pt x="17760" y="19633"/>
                                      </a:lnTo>
                                      <a:lnTo>
                                        <a:pt x="4764" y="40935"/>
                                      </a:lnTo>
                                      <a:lnTo>
                                        <a:pt x="0" y="67012"/>
                                      </a:lnTo>
                                      <a:lnTo>
                                        <a:pt x="0" y="334914"/>
                                      </a:lnTo>
                                      <a:lnTo>
                                        <a:pt x="4764" y="360979"/>
                                      </a:lnTo>
                                      <a:lnTo>
                                        <a:pt x="17760" y="382256"/>
                                      </a:lnTo>
                                      <a:lnTo>
                                        <a:pt x="37043" y="396596"/>
                                      </a:lnTo>
                                      <a:lnTo>
                                        <a:pt x="60666" y="401853"/>
                                      </a:lnTo>
                                      <a:lnTo>
                                        <a:pt x="847268" y="401853"/>
                                      </a:lnTo>
                                      <a:lnTo>
                                        <a:pt x="870902" y="396596"/>
                                      </a:lnTo>
                                      <a:lnTo>
                                        <a:pt x="890207" y="382256"/>
                                      </a:lnTo>
                                      <a:lnTo>
                                        <a:pt x="903226" y="360979"/>
                                      </a:lnTo>
                                      <a:lnTo>
                                        <a:pt x="908001" y="334914"/>
                                      </a:lnTo>
                                      <a:lnTo>
                                        <a:pt x="908001" y="67012"/>
                                      </a:lnTo>
                                      <a:lnTo>
                                        <a:pt x="903226" y="40935"/>
                                      </a:lnTo>
                                      <a:lnTo>
                                        <a:pt x="890207" y="19633"/>
                                      </a:lnTo>
                                      <a:lnTo>
                                        <a:pt x="870902" y="5268"/>
                                      </a:lnTo>
                                      <a:lnTo>
                                        <a:pt x="847268" y="0"/>
                                      </a:lnTo>
                                      <a:close/>
                                    </a:path>
                                  </a:pathLst>
                                </a:custGeom>
                                <a:solidFill>
                                  <a:srgbClr val="FFFFFF"/>
                                </a:solidFill>
                              </wps:spPr>
                              <wps:bodyPr wrap="square" lIns="0" tIns="0" rIns="0" bIns="0" rtlCol="0">
                                <a:prstTxWarp prst="textNoShape">
                                  <a:avLst/>
                                </a:prstTxWarp>
                                <a:noAutofit/>
                              </wps:bodyPr>
                            </wps:wsp>
                            <wps:wsp>
                              <wps:cNvPr id="816" name="Graphic 816"/>
                              <wps:cNvSpPr/>
                              <wps:spPr>
                                <a:xfrm>
                                  <a:off x="2097916" y="336676"/>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817" name="Graphic 817"/>
                              <wps:cNvSpPr/>
                              <wps:spPr>
                                <a:xfrm>
                                  <a:off x="182099" y="1564255"/>
                                  <a:ext cx="908050" cy="401955"/>
                                </a:xfrm>
                                <a:custGeom>
                                  <a:avLst/>
                                  <a:gdLst/>
                                  <a:ahLst/>
                                  <a:cxnLst/>
                                  <a:rect l="l" t="t" r="r" b="b"/>
                                  <a:pathLst>
                                    <a:path w="908050" h="401955">
                                      <a:moveTo>
                                        <a:pt x="847301" y="0"/>
                                      </a:moveTo>
                                      <a:lnTo>
                                        <a:pt x="60699" y="0"/>
                                      </a:lnTo>
                                      <a:lnTo>
                                        <a:pt x="37074" y="5268"/>
                                      </a:lnTo>
                                      <a:lnTo>
                                        <a:pt x="17780" y="19633"/>
                                      </a:lnTo>
                                      <a:lnTo>
                                        <a:pt x="4770" y="40935"/>
                                      </a:lnTo>
                                      <a:lnTo>
                                        <a:pt x="0" y="67012"/>
                                      </a:lnTo>
                                      <a:lnTo>
                                        <a:pt x="0" y="334914"/>
                                      </a:lnTo>
                                      <a:lnTo>
                                        <a:pt x="4770" y="360979"/>
                                      </a:lnTo>
                                      <a:lnTo>
                                        <a:pt x="17780" y="382256"/>
                                      </a:lnTo>
                                      <a:lnTo>
                                        <a:pt x="37074" y="396596"/>
                                      </a:lnTo>
                                      <a:lnTo>
                                        <a:pt x="60699" y="401853"/>
                                      </a:lnTo>
                                      <a:lnTo>
                                        <a:pt x="847301" y="401853"/>
                                      </a:lnTo>
                                      <a:lnTo>
                                        <a:pt x="870935" y="396596"/>
                                      </a:lnTo>
                                      <a:lnTo>
                                        <a:pt x="890240" y="382256"/>
                                      </a:lnTo>
                                      <a:lnTo>
                                        <a:pt x="903260" y="360979"/>
                                      </a:lnTo>
                                      <a:lnTo>
                                        <a:pt x="908034" y="334914"/>
                                      </a:lnTo>
                                      <a:lnTo>
                                        <a:pt x="908034" y="67012"/>
                                      </a:lnTo>
                                      <a:lnTo>
                                        <a:pt x="903260" y="40935"/>
                                      </a:lnTo>
                                      <a:lnTo>
                                        <a:pt x="890240" y="19633"/>
                                      </a:lnTo>
                                      <a:lnTo>
                                        <a:pt x="870935" y="5268"/>
                                      </a:lnTo>
                                      <a:lnTo>
                                        <a:pt x="847301" y="0"/>
                                      </a:lnTo>
                                      <a:close/>
                                    </a:path>
                                  </a:pathLst>
                                </a:custGeom>
                                <a:solidFill>
                                  <a:srgbClr val="FFFFFF"/>
                                </a:solidFill>
                              </wps:spPr>
                              <wps:bodyPr wrap="square" lIns="0" tIns="0" rIns="0" bIns="0" rtlCol="0">
                                <a:prstTxWarp prst="textNoShape">
                                  <a:avLst/>
                                </a:prstTxWarp>
                                <a:noAutofit/>
                              </wps:bodyPr>
                            </wps:wsp>
                            <wps:wsp>
                              <wps:cNvPr id="818" name="Graphic 818"/>
                              <wps:cNvSpPr/>
                              <wps:spPr>
                                <a:xfrm>
                                  <a:off x="182099" y="1564255"/>
                                  <a:ext cx="908050" cy="401955"/>
                                </a:xfrm>
                                <a:custGeom>
                                  <a:avLst/>
                                  <a:gdLst/>
                                  <a:ahLst/>
                                  <a:cxnLst/>
                                  <a:rect l="l" t="t" r="r" b="b"/>
                                  <a:pathLst>
                                    <a:path w="908050" h="401955">
                                      <a:moveTo>
                                        <a:pt x="0" y="67012"/>
                                      </a:moveTo>
                                      <a:lnTo>
                                        <a:pt x="4770" y="40935"/>
                                      </a:lnTo>
                                      <a:lnTo>
                                        <a:pt x="17780" y="19633"/>
                                      </a:lnTo>
                                      <a:lnTo>
                                        <a:pt x="37074" y="5268"/>
                                      </a:lnTo>
                                      <a:lnTo>
                                        <a:pt x="60699" y="0"/>
                                      </a:lnTo>
                                      <a:lnTo>
                                        <a:pt x="847301" y="0"/>
                                      </a:lnTo>
                                      <a:lnTo>
                                        <a:pt x="870935" y="5268"/>
                                      </a:lnTo>
                                      <a:lnTo>
                                        <a:pt x="890240" y="19633"/>
                                      </a:lnTo>
                                      <a:lnTo>
                                        <a:pt x="903260" y="40935"/>
                                      </a:lnTo>
                                      <a:lnTo>
                                        <a:pt x="908034" y="67012"/>
                                      </a:lnTo>
                                      <a:lnTo>
                                        <a:pt x="908034" y="334914"/>
                                      </a:lnTo>
                                      <a:lnTo>
                                        <a:pt x="903260" y="360979"/>
                                      </a:lnTo>
                                      <a:lnTo>
                                        <a:pt x="890240" y="382256"/>
                                      </a:lnTo>
                                      <a:lnTo>
                                        <a:pt x="870935" y="396596"/>
                                      </a:lnTo>
                                      <a:lnTo>
                                        <a:pt x="847301" y="401853"/>
                                      </a:lnTo>
                                      <a:lnTo>
                                        <a:pt x="60699" y="401853"/>
                                      </a:lnTo>
                                      <a:lnTo>
                                        <a:pt x="37074" y="396596"/>
                                      </a:lnTo>
                                      <a:lnTo>
                                        <a:pt x="17780" y="382256"/>
                                      </a:lnTo>
                                      <a:lnTo>
                                        <a:pt x="4770"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819" name="Graphic 819"/>
                              <wps:cNvSpPr/>
                              <wps:spPr>
                                <a:xfrm>
                                  <a:off x="1169958" y="1575265"/>
                                  <a:ext cx="908050" cy="401955"/>
                                </a:xfrm>
                                <a:custGeom>
                                  <a:avLst/>
                                  <a:gdLst/>
                                  <a:ahLst/>
                                  <a:cxnLst/>
                                  <a:rect l="l" t="t" r="r" b="b"/>
                                  <a:pathLst>
                                    <a:path w="908050" h="401955">
                                      <a:moveTo>
                                        <a:pt x="847268" y="0"/>
                                      </a:moveTo>
                                      <a:lnTo>
                                        <a:pt x="60666" y="0"/>
                                      </a:lnTo>
                                      <a:lnTo>
                                        <a:pt x="37043" y="5268"/>
                                      </a:lnTo>
                                      <a:lnTo>
                                        <a:pt x="17760" y="19633"/>
                                      </a:lnTo>
                                      <a:lnTo>
                                        <a:pt x="4764" y="40935"/>
                                      </a:lnTo>
                                      <a:lnTo>
                                        <a:pt x="0" y="67012"/>
                                      </a:lnTo>
                                      <a:lnTo>
                                        <a:pt x="0" y="334914"/>
                                      </a:lnTo>
                                      <a:lnTo>
                                        <a:pt x="4764" y="360979"/>
                                      </a:lnTo>
                                      <a:lnTo>
                                        <a:pt x="17760" y="382256"/>
                                      </a:lnTo>
                                      <a:lnTo>
                                        <a:pt x="37043" y="396596"/>
                                      </a:lnTo>
                                      <a:lnTo>
                                        <a:pt x="60666" y="401853"/>
                                      </a:lnTo>
                                      <a:lnTo>
                                        <a:pt x="847268" y="401853"/>
                                      </a:lnTo>
                                      <a:lnTo>
                                        <a:pt x="870902" y="396596"/>
                                      </a:lnTo>
                                      <a:lnTo>
                                        <a:pt x="890207" y="382256"/>
                                      </a:lnTo>
                                      <a:lnTo>
                                        <a:pt x="903226" y="360979"/>
                                      </a:lnTo>
                                      <a:lnTo>
                                        <a:pt x="908001" y="334914"/>
                                      </a:lnTo>
                                      <a:lnTo>
                                        <a:pt x="908001" y="67012"/>
                                      </a:lnTo>
                                      <a:lnTo>
                                        <a:pt x="903226" y="40935"/>
                                      </a:lnTo>
                                      <a:lnTo>
                                        <a:pt x="890207" y="19633"/>
                                      </a:lnTo>
                                      <a:lnTo>
                                        <a:pt x="870902" y="5268"/>
                                      </a:lnTo>
                                      <a:lnTo>
                                        <a:pt x="847268" y="0"/>
                                      </a:lnTo>
                                      <a:close/>
                                    </a:path>
                                  </a:pathLst>
                                </a:custGeom>
                                <a:solidFill>
                                  <a:srgbClr val="FFFFFF"/>
                                </a:solidFill>
                              </wps:spPr>
                              <wps:bodyPr wrap="square" lIns="0" tIns="0" rIns="0" bIns="0" rtlCol="0">
                                <a:prstTxWarp prst="textNoShape">
                                  <a:avLst/>
                                </a:prstTxWarp>
                                <a:noAutofit/>
                              </wps:bodyPr>
                            </wps:wsp>
                            <wps:wsp>
                              <wps:cNvPr id="820" name="Graphic 820"/>
                              <wps:cNvSpPr/>
                              <wps:spPr>
                                <a:xfrm>
                                  <a:off x="1169958" y="1575265"/>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s:wsp>
                              <wps:cNvPr id="821" name="Graphic 821"/>
                              <wps:cNvSpPr/>
                              <wps:spPr>
                                <a:xfrm>
                                  <a:off x="5126251" y="1542236"/>
                                  <a:ext cx="908050" cy="396875"/>
                                </a:xfrm>
                                <a:custGeom>
                                  <a:avLst/>
                                  <a:gdLst/>
                                  <a:ahLst/>
                                  <a:cxnLst/>
                                  <a:rect l="l" t="t" r="r" b="b"/>
                                  <a:pathLst>
                                    <a:path w="908050" h="396875">
                                      <a:moveTo>
                                        <a:pt x="848066" y="0"/>
                                      </a:moveTo>
                                      <a:lnTo>
                                        <a:pt x="59868" y="0"/>
                                      </a:lnTo>
                                      <a:lnTo>
                                        <a:pt x="36538" y="5191"/>
                                      </a:lnTo>
                                      <a:lnTo>
                                        <a:pt x="17511" y="19349"/>
                                      </a:lnTo>
                                      <a:lnTo>
                                        <a:pt x="4695" y="40347"/>
                                      </a:lnTo>
                                      <a:lnTo>
                                        <a:pt x="0" y="66058"/>
                                      </a:lnTo>
                                      <a:lnTo>
                                        <a:pt x="0" y="330290"/>
                                      </a:lnTo>
                                      <a:lnTo>
                                        <a:pt x="4695" y="356001"/>
                                      </a:lnTo>
                                      <a:lnTo>
                                        <a:pt x="17511" y="376999"/>
                                      </a:lnTo>
                                      <a:lnTo>
                                        <a:pt x="36538" y="391156"/>
                                      </a:lnTo>
                                      <a:lnTo>
                                        <a:pt x="59868" y="396348"/>
                                      </a:lnTo>
                                      <a:lnTo>
                                        <a:pt x="848066" y="396348"/>
                                      </a:lnTo>
                                      <a:lnTo>
                                        <a:pt x="871407" y="391156"/>
                                      </a:lnTo>
                                      <a:lnTo>
                                        <a:pt x="890456" y="376999"/>
                                      </a:lnTo>
                                      <a:lnTo>
                                        <a:pt x="903295" y="356001"/>
                                      </a:lnTo>
                                      <a:lnTo>
                                        <a:pt x="908001" y="330290"/>
                                      </a:lnTo>
                                      <a:lnTo>
                                        <a:pt x="908001" y="66058"/>
                                      </a:lnTo>
                                      <a:lnTo>
                                        <a:pt x="903295" y="40347"/>
                                      </a:lnTo>
                                      <a:lnTo>
                                        <a:pt x="890456" y="19349"/>
                                      </a:lnTo>
                                      <a:lnTo>
                                        <a:pt x="871407" y="5191"/>
                                      </a:lnTo>
                                      <a:lnTo>
                                        <a:pt x="848066" y="0"/>
                                      </a:lnTo>
                                      <a:close/>
                                    </a:path>
                                  </a:pathLst>
                                </a:custGeom>
                                <a:solidFill>
                                  <a:srgbClr val="FFFFFF"/>
                                </a:solidFill>
                              </wps:spPr>
                              <wps:bodyPr wrap="square" lIns="0" tIns="0" rIns="0" bIns="0" rtlCol="0">
                                <a:prstTxWarp prst="textNoShape">
                                  <a:avLst/>
                                </a:prstTxWarp>
                                <a:noAutofit/>
                              </wps:bodyPr>
                            </wps:wsp>
                            <wps:wsp>
                              <wps:cNvPr id="822" name="Graphic 822"/>
                              <wps:cNvSpPr/>
                              <wps:spPr>
                                <a:xfrm>
                                  <a:off x="5126251" y="1542236"/>
                                  <a:ext cx="908050" cy="396875"/>
                                </a:xfrm>
                                <a:custGeom>
                                  <a:avLst/>
                                  <a:gdLst/>
                                  <a:ahLst/>
                                  <a:cxnLst/>
                                  <a:rect l="l" t="t" r="r" b="b"/>
                                  <a:pathLst>
                                    <a:path w="908050" h="396875">
                                      <a:moveTo>
                                        <a:pt x="0" y="66058"/>
                                      </a:moveTo>
                                      <a:lnTo>
                                        <a:pt x="4695" y="40347"/>
                                      </a:lnTo>
                                      <a:lnTo>
                                        <a:pt x="17511" y="19349"/>
                                      </a:lnTo>
                                      <a:lnTo>
                                        <a:pt x="36538" y="5191"/>
                                      </a:lnTo>
                                      <a:lnTo>
                                        <a:pt x="59868" y="0"/>
                                      </a:lnTo>
                                      <a:lnTo>
                                        <a:pt x="848066" y="0"/>
                                      </a:lnTo>
                                      <a:lnTo>
                                        <a:pt x="871407" y="5191"/>
                                      </a:lnTo>
                                      <a:lnTo>
                                        <a:pt x="890456" y="19349"/>
                                      </a:lnTo>
                                      <a:lnTo>
                                        <a:pt x="903295" y="40347"/>
                                      </a:lnTo>
                                      <a:lnTo>
                                        <a:pt x="908001" y="66058"/>
                                      </a:lnTo>
                                      <a:lnTo>
                                        <a:pt x="908001" y="330290"/>
                                      </a:lnTo>
                                      <a:lnTo>
                                        <a:pt x="903295" y="356001"/>
                                      </a:lnTo>
                                      <a:lnTo>
                                        <a:pt x="890456" y="376999"/>
                                      </a:lnTo>
                                      <a:lnTo>
                                        <a:pt x="871407" y="391156"/>
                                      </a:lnTo>
                                      <a:lnTo>
                                        <a:pt x="848066" y="396348"/>
                                      </a:lnTo>
                                      <a:lnTo>
                                        <a:pt x="59868" y="396348"/>
                                      </a:lnTo>
                                      <a:lnTo>
                                        <a:pt x="36538" y="391156"/>
                                      </a:lnTo>
                                      <a:lnTo>
                                        <a:pt x="17511" y="376999"/>
                                      </a:lnTo>
                                      <a:lnTo>
                                        <a:pt x="4695" y="356001"/>
                                      </a:lnTo>
                                      <a:lnTo>
                                        <a:pt x="0" y="330290"/>
                                      </a:lnTo>
                                      <a:lnTo>
                                        <a:pt x="0" y="66058"/>
                                      </a:lnTo>
                                      <a:close/>
                                    </a:path>
                                  </a:pathLst>
                                </a:custGeom>
                                <a:ln w="7229">
                                  <a:solidFill>
                                    <a:srgbClr val="FFC000"/>
                                  </a:solidFill>
                                  <a:prstDash val="solid"/>
                                </a:ln>
                              </wps:spPr>
                              <wps:bodyPr wrap="square" lIns="0" tIns="0" rIns="0" bIns="0" rtlCol="0">
                                <a:prstTxWarp prst="textNoShape">
                                  <a:avLst/>
                                </a:prstTxWarp>
                                <a:noAutofit/>
                              </wps:bodyPr>
                            </wps:wsp>
                            <wps:wsp>
                              <wps:cNvPr id="823" name="Graphic 823"/>
                              <wps:cNvSpPr/>
                              <wps:spPr>
                                <a:xfrm>
                                  <a:off x="2147806" y="1569760"/>
                                  <a:ext cx="908050" cy="479425"/>
                                </a:xfrm>
                                <a:custGeom>
                                  <a:avLst/>
                                  <a:gdLst/>
                                  <a:ahLst/>
                                  <a:cxnLst/>
                                  <a:rect l="l" t="t" r="r" b="b"/>
                                  <a:pathLst>
                                    <a:path w="908050" h="479425">
                                      <a:moveTo>
                                        <a:pt x="835627" y="0"/>
                                      </a:moveTo>
                                      <a:lnTo>
                                        <a:pt x="72307" y="0"/>
                                      </a:lnTo>
                                      <a:lnTo>
                                        <a:pt x="44143" y="6274"/>
                                      </a:lnTo>
                                      <a:lnTo>
                                        <a:pt x="21161" y="23386"/>
                                      </a:lnTo>
                                      <a:lnTo>
                                        <a:pt x="5676" y="48769"/>
                                      </a:lnTo>
                                      <a:lnTo>
                                        <a:pt x="0" y="79856"/>
                                      </a:lnTo>
                                      <a:lnTo>
                                        <a:pt x="0" y="399137"/>
                                      </a:lnTo>
                                      <a:lnTo>
                                        <a:pt x="5676" y="430213"/>
                                      </a:lnTo>
                                      <a:lnTo>
                                        <a:pt x="21161" y="455571"/>
                                      </a:lnTo>
                                      <a:lnTo>
                                        <a:pt x="44143" y="472658"/>
                                      </a:lnTo>
                                      <a:lnTo>
                                        <a:pt x="72307" y="478921"/>
                                      </a:lnTo>
                                      <a:lnTo>
                                        <a:pt x="835627" y="478921"/>
                                      </a:lnTo>
                                      <a:lnTo>
                                        <a:pt x="863802" y="472658"/>
                                      </a:lnTo>
                                      <a:lnTo>
                                        <a:pt x="886806" y="455571"/>
                                      </a:lnTo>
                                      <a:lnTo>
                                        <a:pt x="902315" y="430213"/>
                                      </a:lnTo>
                                      <a:lnTo>
                                        <a:pt x="908001" y="399137"/>
                                      </a:lnTo>
                                      <a:lnTo>
                                        <a:pt x="908001" y="79856"/>
                                      </a:lnTo>
                                      <a:lnTo>
                                        <a:pt x="902315" y="48769"/>
                                      </a:lnTo>
                                      <a:lnTo>
                                        <a:pt x="886806" y="23386"/>
                                      </a:lnTo>
                                      <a:lnTo>
                                        <a:pt x="863802" y="6274"/>
                                      </a:lnTo>
                                      <a:lnTo>
                                        <a:pt x="835627" y="0"/>
                                      </a:lnTo>
                                      <a:close/>
                                    </a:path>
                                  </a:pathLst>
                                </a:custGeom>
                                <a:solidFill>
                                  <a:srgbClr val="FFFFFF"/>
                                </a:solidFill>
                              </wps:spPr>
                              <wps:bodyPr wrap="square" lIns="0" tIns="0" rIns="0" bIns="0" rtlCol="0">
                                <a:prstTxWarp prst="textNoShape">
                                  <a:avLst/>
                                </a:prstTxWarp>
                                <a:noAutofit/>
                              </wps:bodyPr>
                            </wps:wsp>
                            <wps:wsp>
                              <wps:cNvPr id="824" name="Graphic 824"/>
                              <wps:cNvSpPr/>
                              <wps:spPr>
                                <a:xfrm>
                                  <a:off x="2147806" y="1569760"/>
                                  <a:ext cx="908050" cy="479425"/>
                                </a:xfrm>
                                <a:custGeom>
                                  <a:avLst/>
                                  <a:gdLst/>
                                  <a:ahLst/>
                                  <a:cxnLst/>
                                  <a:rect l="l" t="t" r="r" b="b"/>
                                  <a:pathLst>
                                    <a:path w="908050" h="479425">
                                      <a:moveTo>
                                        <a:pt x="0" y="79856"/>
                                      </a:moveTo>
                                      <a:lnTo>
                                        <a:pt x="5676" y="48769"/>
                                      </a:lnTo>
                                      <a:lnTo>
                                        <a:pt x="21161" y="23386"/>
                                      </a:lnTo>
                                      <a:lnTo>
                                        <a:pt x="44143" y="6274"/>
                                      </a:lnTo>
                                      <a:lnTo>
                                        <a:pt x="72307" y="0"/>
                                      </a:lnTo>
                                      <a:lnTo>
                                        <a:pt x="835627" y="0"/>
                                      </a:lnTo>
                                      <a:lnTo>
                                        <a:pt x="863802" y="6274"/>
                                      </a:lnTo>
                                      <a:lnTo>
                                        <a:pt x="886806" y="23386"/>
                                      </a:lnTo>
                                      <a:lnTo>
                                        <a:pt x="902315" y="48769"/>
                                      </a:lnTo>
                                      <a:lnTo>
                                        <a:pt x="908001" y="79856"/>
                                      </a:lnTo>
                                      <a:lnTo>
                                        <a:pt x="908001" y="399137"/>
                                      </a:lnTo>
                                      <a:lnTo>
                                        <a:pt x="902315" y="430213"/>
                                      </a:lnTo>
                                      <a:lnTo>
                                        <a:pt x="886806" y="455571"/>
                                      </a:lnTo>
                                      <a:lnTo>
                                        <a:pt x="863802" y="472658"/>
                                      </a:lnTo>
                                      <a:lnTo>
                                        <a:pt x="835627" y="478921"/>
                                      </a:lnTo>
                                      <a:lnTo>
                                        <a:pt x="72307" y="478921"/>
                                      </a:lnTo>
                                      <a:lnTo>
                                        <a:pt x="44143" y="472658"/>
                                      </a:lnTo>
                                      <a:lnTo>
                                        <a:pt x="21161" y="455571"/>
                                      </a:lnTo>
                                      <a:lnTo>
                                        <a:pt x="5676" y="430213"/>
                                      </a:lnTo>
                                      <a:lnTo>
                                        <a:pt x="0" y="399137"/>
                                      </a:lnTo>
                                      <a:lnTo>
                                        <a:pt x="0" y="79856"/>
                                      </a:lnTo>
                                      <a:close/>
                                    </a:path>
                                  </a:pathLst>
                                </a:custGeom>
                                <a:ln w="7190">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17324pt;margin-top:-13.515228pt;width:642.3pt;height:248.7pt;mso-position-horizontal-relative:column;mso-position-vertical-relative:paragraph;z-index:-29729280" id="docshapegroup712" coordorigin="200,-270" coordsize="12846,4974">
                      <v:shape style="position:absolute;left:200;top:-271;width:12846;height:1997" id="docshape713" coordorigin="200,-270" coordsize="12846,1997" path="m13046,-270l200,-270,200,-88,200,-80,200,1726,381,1726,381,-80,13046,-80,13046,-270xe" filled="true" fillcolor="#92d050" stroked="false">
                        <v:path arrowok="t"/>
                        <v:fill type="solid"/>
                      </v:shape>
                      <v:rect style="position:absolute;left:381;top:-89;width:11014;height:1815" id="docshape714" filled="true" fillcolor="#e1eeda" stroked="false">
                        <v:fill type="solid"/>
                      </v:rect>
                      <v:rect style="position:absolute;left:11387;top:-89;width:174;height:1815" id="docshape715" filled="true" fillcolor="#92d050" stroked="false">
                        <v:fill type="solid"/>
                      </v:rect>
                      <v:rect style="position:absolute;left:11560;top:-89;width:1298;height:1815" id="docshape716" filled="true" fillcolor="#e1eeda" stroked="false">
                        <v:fill type="solid"/>
                      </v:rect>
                      <v:shape style="position:absolute;left:200;top:-89;width:12846;height:1997" id="docshape717" coordorigin="200,-88" coordsize="12846,1997" path="m11568,1717l200,1717,200,1908,11568,1908,11568,1717xm13046,-88l12849,-88,12849,1726,13046,1726,13046,-88xe" filled="true" fillcolor="#92d050" stroked="false">
                        <v:path arrowok="t"/>
                        <v:fill type="solid"/>
                      </v:shape>
                      <v:rect style="position:absolute;left:11560;top:1717;width:1298;height:191" id="docshape718" filled="true" fillcolor="#e1eeda" stroked="false">
                        <v:fill type="solid"/>
                      </v:rect>
                      <v:shape style="position:absolute;left:200;top:1717;width:12846;height:1302" id="docshape719" coordorigin="200,1717" coordsize="12846,1302" path="m381,1899l200,1899,200,3019,381,3019,381,1899xm13046,1717l12849,1717,12849,1908,13046,1908,13046,1717xe" filled="true" fillcolor="#92d050" stroked="false">
                        <v:path arrowok="t"/>
                        <v:fill type="solid"/>
                      </v:shape>
                      <v:rect style="position:absolute;left:381;top:1899;width:11014;height:1120" id="docshape720" filled="true" fillcolor="#e1eeda" stroked="false">
                        <v:fill type="solid"/>
                      </v:rect>
                      <v:rect style="position:absolute;left:11387;top:1899;width:174;height:1120" id="docshape721" filled="true" fillcolor="#92d050" stroked="false">
                        <v:fill type="solid"/>
                      </v:rect>
                      <v:rect style="position:absolute;left:11560;top:1899;width:1298;height:1120" id="docshape722" filled="true" fillcolor="#e1eeda" stroked="false">
                        <v:fill type="solid"/>
                      </v:rect>
                      <v:shape style="position:absolute;left:200;top:1899;width:12846;height:1303" id="docshape723" coordorigin="200,1899" coordsize="12846,1303" path="m11568,3010l200,3010,200,3201,11568,3201,11568,3010xm13046,1899l12849,1899,12849,3019,13046,3019,13046,1899xe" filled="true" fillcolor="#92d050" stroked="false">
                        <v:path arrowok="t"/>
                        <v:fill type="solid"/>
                      </v:shape>
                      <v:rect style="position:absolute;left:11560;top:3010;width:1298;height:191" id="docshape724" filled="true" fillcolor="#e1eeda" stroked="false">
                        <v:fill type="solid"/>
                      </v:rect>
                      <v:shape style="position:absolute;left:200;top:3010;width:12846;height:1302" id="docshape725" coordorigin="200,3010" coordsize="12846,1302" path="m381,3193l200,3193,200,4312,381,4312,381,3193xm13046,3010l12849,3010,12849,3201,13046,3201,13046,3010xe" filled="true" fillcolor="#92d050" stroked="false">
                        <v:path arrowok="t"/>
                        <v:fill type="solid"/>
                      </v:shape>
                      <v:rect style="position:absolute;left:381;top:3192;width:11014;height:1120" id="docshape726" filled="true" fillcolor="#e1eeda" stroked="false">
                        <v:fill type="solid"/>
                      </v:rect>
                      <v:rect style="position:absolute;left:11387;top:3192;width:174;height:1120" id="docshape727" filled="true" fillcolor="#92d050" stroked="false">
                        <v:fill type="solid"/>
                      </v:rect>
                      <v:rect style="position:absolute;left:11560;top:3192;width:1298;height:1120" id="docshape728" filled="true" fillcolor="#e1eeda" stroked="false">
                        <v:fill type="solid"/>
                      </v:rect>
                      <v:shape style="position:absolute;left:200;top:3192;width:12846;height:1511" id="docshape729" coordorigin="200,3193" coordsize="12846,1511" path="m13046,3193l12849,3193,12849,4303,200,4303,200,4703,13046,4703,13046,4312,13046,4303,13046,3193xe" filled="true" fillcolor="#92d050" stroked="false">
                        <v:path arrowok="t"/>
                        <v:fill type="solid"/>
                      </v:shape>
                      <v:shape style="position:absolute;left:373;top:-97;width:12484;height:4410" id="docshape730" coordorigin="373,-97" coordsize="12484,4410" path="m11395,3201l11395,3201,11395,3184,11379,3184,11379,3201,11379,4295,389,4295,389,3201,11379,3201,11379,3184,389,3184,389,3184,373,3184,373,4312,389,4312,11379,4312,11395,4312,11395,4312,11395,3201xm11395,1908l11395,1908,11395,1891,11379,1891,11379,1908,11379,3002,389,3002,389,1908,11379,1908,11379,1891,389,1891,389,1891,373,1891,373,3019,389,3019,11379,3019,11395,3019,11395,3019,11395,1908xm11395,-80l11395,-80,11395,-97,11379,-97,11379,-80,11379,1709,389,1709,389,-80,11379,-80,11379,-97,389,-97,373,-97,373,1726,389,1726,11379,1726,11395,1726,11395,1726,11395,-80xm12857,-97l12841,-97,12841,-80,12841,4295,11568,4295,11568,-80,12841,-80,12841,-97,11568,-97,11568,-97,11552,-97,11552,4312,11568,4312,12841,4312,12857,4312,12857,4295,12857,-80,12857,-80,12857,-97xe" filled="true" fillcolor="#000000" stroked="false">
                        <v:path arrowok="t"/>
                        <v:fill type="solid"/>
                      </v:shape>
                      <v:shape style="position:absolute;left:432;top:277;width:1430;height:625" id="docshape731" coordorigin="432,277" coordsize="1430,625" path="m1768,277l526,277,490,285,460,308,440,341,432,381,432,797,440,838,460,871,490,893,526,901,1768,901,1804,893,1834,871,1855,838,1862,797,1862,381,1855,341,1834,308,1804,285,1768,277xe" filled="true" fillcolor="#ffffff" stroked="false">
                        <v:path arrowok="t"/>
                        <v:fill type="solid"/>
                      </v:shape>
                      <v:shape style="position:absolute;left:432;top:277;width:1430;height:625" id="docshape732" coordorigin="432,277" coordsize="1430,625" path="m432,381l440,341,460,308,490,285,526,277,1768,277,1804,285,1834,308,1855,341,1862,381,1862,797,1855,838,1834,871,1804,893,1768,901,526,901,490,893,460,871,440,838,432,797,432,381xe" filled="false" stroked="true" strokeweight=".569270pt" strokecolor="#ffc000">
                        <v:path arrowok="t"/>
                        <v:stroke dashstyle="solid"/>
                      </v:shape>
                      <v:shape style="position:absolute;left:1956;top:259;width:1430;height:633" id="docshape733" coordorigin="1956,260" coordsize="1430,633" path="m3291,260l2052,260,2015,268,1984,291,1964,324,1956,365,1956,787,1964,828,1984,862,2015,884,2052,893,3291,893,3328,884,3358,862,3379,828,3386,787,3386,365,3379,324,3358,291,3328,268,3291,260xe" filled="true" fillcolor="#ffffff" stroked="false">
                        <v:path arrowok="t"/>
                        <v:fill type="solid"/>
                      </v:shape>
                      <v:shape style="position:absolute;left:1956;top:259;width:1430;height:633" id="docshape734" coordorigin="1956,260" coordsize="1430,633" path="m1956,365l1964,324,1984,291,2015,268,2052,260,3291,260,3328,268,3358,291,3379,324,3386,365,3386,787,3379,828,3358,862,3328,884,3291,893,2052,893,2015,884,1984,862,1964,828,1956,787,1956,365xe" filled="false" stroked="true" strokeweight=".569066pt" strokecolor="#ffc000">
                        <v:path arrowok="t"/>
                        <v:stroke dashstyle="solid"/>
                      </v:shape>
                      <v:shape style="position:absolute;left:5059;top:268;width:1430;height:633" id="docshape735" coordorigin="5060,269" coordsize="1430,633" path="m6394,269l5155,269,5118,277,5088,299,5067,333,5060,374,5060,796,5067,837,5088,871,5118,893,5155,901,6394,901,6431,893,6462,871,6482,837,6490,796,6490,374,6482,333,6462,299,6431,277,6394,269xe" filled="true" fillcolor="#ffffff" stroked="false">
                        <v:path arrowok="t"/>
                        <v:fill type="solid"/>
                      </v:shape>
                      <v:shape style="position:absolute;left:5059;top:268;width:1430;height:633" id="docshape736" coordorigin="5060,269" coordsize="1430,633" path="m5060,374l5067,333,5088,299,5118,277,5155,269,6394,269,6431,277,6462,299,6482,333,6490,374,6490,796,6482,837,6462,871,6431,893,6394,901,5155,901,5118,893,5088,871,5067,837,5060,796,5060,374xe" filled="false" stroked="true" strokeweight=".569066pt" strokecolor="#ffc000">
                        <v:path arrowok="t"/>
                        <v:stroke dashstyle="solid"/>
                      </v:shape>
                      <v:shape style="position:absolute;left:6662;top:277;width:1430;height:625" id="docshape737" coordorigin="6663,277" coordsize="1430,625" path="m7998,277l6757,277,6720,285,6690,308,6670,341,6663,381,6663,797,6670,838,6690,871,6720,893,6757,901,7998,901,8035,893,8065,871,8085,838,8092,797,8092,381,8085,341,8065,308,8035,285,7998,277xe" filled="true" fillcolor="#ffffff" stroked="false">
                        <v:path arrowok="t"/>
                        <v:fill type="solid"/>
                      </v:shape>
                      <v:shape style="position:absolute;left:6662;top:277;width:1430;height:625" id="docshape738" coordorigin="6663,277" coordsize="1430,625" path="m6663,381l6670,341,6690,308,6720,285,6757,277,7998,277,8035,285,8065,308,8085,341,8092,381,8092,797,8085,838,8065,871,8035,893,7998,901,6757,901,6720,893,6690,871,6670,838,6663,797,6663,381xe" filled="false" stroked="true" strokeweight=".569269pt" strokecolor="#ffc000">
                        <v:path arrowok="t"/>
                        <v:stroke dashstyle="solid"/>
                      </v:shape>
                      <v:shape style="position:absolute;left:447;top:962;width:1430;height:633" id="docshape739" coordorigin="448,962" coordsize="1430,633" path="m1782,962l543,962,506,970,476,993,455,1027,448,1068,448,1490,455,1531,476,1564,506,1587,543,1595,1782,1595,1819,1587,1850,1564,1870,1531,1878,1490,1878,1068,1870,1027,1850,993,1819,970,1782,962xe" filled="true" fillcolor="#ffffff" stroked="false">
                        <v:path arrowok="t"/>
                        <v:fill type="solid"/>
                      </v:shape>
                      <v:shape style="position:absolute;left:447;top:962;width:1430;height:633" id="docshape740" coordorigin="448,962" coordsize="1430,633" path="m448,1068l455,1027,476,993,506,970,543,962,1782,962,1819,970,1850,993,1870,1027,1878,1068,1878,1490,1870,1531,1850,1564,1819,1587,1782,1595,543,1595,506,1587,476,1564,455,1531,448,1490,448,1068xe" filled="false" stroked="true" strokeweight=".569067pt" strokecolor="#ffc000">
                        <v:path arrowok="t"/>
                        <v:stroke dashstyle="solid"/>
                      </v:shape>
                      <v:shape style="position:absolute;left:9852;top:242;width:1430;height:633" id="docshape741" coordorigin="9852,243" coordsize="1430,633" path="m11187,243l9948,243,9911,251,9880,273,9860,307,9852,348,9852,770,9860,811,9880,845,9911,867,9948,875,11187,875,11224,867,11254,845,11275,811,11282,770,11282,348,11275,307,11254,273,11224,251,11187,243xe" filled="true" fillcolor="#ffffff" stroked="false">
                        <v:path arrowok="t"/>
                        <v:fill type="solid"/>
                      </v:shape>
                      <v:shape style="position:absolute;left:9852;top:242;width:1430;height:633" id="docshape742" coordorigin="9852,243" coordsize="1430,633" path="m9852,348l9860,307,9880,273,9911,251,9948,243,11187,243,11224,251,11254,273,11275,307,11282,348,11282,770,11275,811,11254,845,11224,867,11187,875,9948,875,9911,867,9880,845,9860,811,9852,770,9852,348xe" filled="false" stroked="true" strokeweight=".569066pt" strokecolor="#ffc000">
                        <v:path arrowok="t"/>
                        <v:stroke dashstyle="solid"/>
                      </v:shape>
                      <v:shape style="position:absolute;left:8265;top:251;width:1430;height:633" id="docshape743" coordorigin="8265,251" coordsize="1430,633" path="m9600,251l8361,251,8324,260,8293,282,8273,316,8265,357,8265,779,8273,820,8293,853,8324,876,8361,884,9600,884,9637,876,9667,853,9688,820,9695,779,9695,357,9688,316,9667,282,9637,260,9600,251xe" filled="true" fillcolor="#ffffff" stroked="false">
                        <v:path arrowok="t"/>
                        <v:fill type="solid"/>
                      </v:shape>
                      <v:shape style="position:absolute;left:8265;top:251;width:1430;height:633" id="docshape744" coordorigin="8265,251" coordsize="1430,633" path="m8265,357l8273,316,8293,282,8324,260,8361,251,9600,251,9637,260,9667,282,9688,316,9695,357,9695,779,9688,820,9667,853,9637,876,9600,884,8361,884,8324,876,8293,853,8273,820,8265,779,8265,357xe" filled="false" stroked="true" strokeweight=".569066pt" strokecolor="#ffc000">
                        <v:path arrowok="t"/>
                        <v:stroke dashstyle="solid"/>
                      </v:shape>
                      <v:shape style="position:absolute;left:5154;top:2175;width:1430;height:633" id="docshape745" coordorigin="5154,2176" coordsize="1430,633" path="m6488,2176l5250,2176,5212,2184,5182,2207,5162,2240,5154,2281,5154,2703,5162,2744,5182,2778,5212,2800,5250,2809,6488,2809,6526,2800,6556,2778,6576,2744,6584,2703,6584,2281,6576,2240,6556,2207,6526,2184,6488,2176xe" filled="true" fillcolor="#ffffff" stroked="false">
                        <v:path arrowok="t"/>
                        <v:fill type="solid"/>
                      </v:shape>
                      <v:shape style="position:absolute;left:5154;top:2175;width:1430;height:633" id="docshape746" coordorigin="5154,2176" coordsize="1430,633" path="m5154,2281l5162,2240,5182,2207,5212,2184,5250,2176,6488,2176,6526,2184,6556,2207,6576,2240,6584,2281,6584,2703,6576,2744,6556,2778,6526,2800,6488,2809,5250,2809,5212,2800,5182,2778,5162,2744,5154,2703,5154,2281xe" filled="false" stroked="true" strokeweight=".569066pt" strokecolor="#ffc000">
                        <v:path arrowok="t"/>
                        <v:stroke dashstyle="solid"/>
                      </v:shape>
                      <v:shape style="position:absolute;left:6709;top:2184;width:1430;height:625" id="docshape747" coordorigin="6710,2184" coordsize="1430,625" path="m8045,2184l6804,2184,6767,2193,6737,2215,6717,2248,6710,2288,6710,2705,6717,2745,6737,2778,6767,2800,6804,2809,8045,2809,8082,2800,8112,2778,8132,2745,8140,2705,8140,2288,8132,2248,8112,2215,8082,2193,8045,2184xe" filled="true" fillcolor="#ffffff" stroked="false">
                        <v:path arrowok="t"/>
                        <v:fill type="solid"/>
                      </v:shape>
                      <v:shape style="position:absolute;left:6709;top:2184;width:1430;height:625" id="docshape748" coordorigin="6710,2184" coordsize="1430,625" path="m6710,2288l6717,2248,6737,2215,6767,2193,6804,2184,8045,2184,8082,2193,8112,2215,8132,2248,8140,2288,8140,2705,8132,2745,8112,2778,8082,2800,8045,2809,6804,2809,6767,2800,6737,2778,6717,2745,6710,2705,6710,2288xe" filled="false" stroked="true" strokeweight=".569269pt" strokecolor="#ffc000">
                        <v:path arrowok="t"/>
                        <v:stroke dashstyle="solid"/>
                      </v:shape>
                      <v:shape style="position:absolute;left:439;top:3519;width:1430;height:642" id="docshape749" coordorigin="440,3519" coordsize="1430,642" path="m1773,3519l537,3519,499,3528,468,3551,448,3585,440,3626,440,4054,448,4096,468,4130,499,4153,537,4161,1773,4161,1811,4153,1842,4130,1862,4096,1870,4054,1870,3626,1862,3585,1842,3551,1811,3528,1773,3519xe" filled="true" fillcolor="#ffffff" stroked="false">
                        <v:path arrowok="t"/>
                        <v:fill type="solid"/>
                      </v:shape>
                      <v:shape style="position:absolute;left:439;top:3519;width:1430;height:642" id="docshape750" coordorigin="440,3519" coordsize="1430,642" path="m440,3626l448,3585,468,3551,499,3528,537,3519,1773,3519,1811,3528,1842,3551,1862,3585,1870,3626,1870,4054,1862,4096,1842,4130,1811,4153,1773,4161,537,4161,499,4153,468,4130,448,4096,440,4054,440,3626xe" filled="false" stroked="true" strokeweight=".568862pt" strokecolor="#ffc000">
                        <v:path arrowok="t"/>
                        <v:stroke dashstyle="solid"/>
                      </v:shape>
                      <v:shape style="position:absolute;left:2058;top:3528;width:1430;height:642" id="docshape751" coordorigin="2059,3528" coordsize="1430,642" path="m3391,3528l2155,3528,2118,3537,2087,3559,2066,3593,2059,3635,2059,4063,2066,4104,2087,4138,2118,4161,2155,4170,3391,4170,3429,4161,3460,4138,3481,4104,3488,4063,3488,3635,3481,3593,3460,3559,3429,3537,3391,3528xe" filled="true" fillcolor="#ffffff" stroked="false">
                        <v:path arrowok="t"/>
                        <v:fill type="solid"/>
                      </v:shape>
                      <v:shape style="position:absolute;left:2058;top:3528;width:1430;height:642" id="docshape752" coordorigin="2059,3528" coordsize="1430,642" path="m2059,3635l2066,3593,2087,3559,2118,3537,2155,3528,3391,3528,3429,3537,3460,3559,3481,3593,3488,3635,3488,4063,3481,4104,3460,4138,3429,4161,3391,4170,2155,4170,2118,4161,2087,4138,2066,4104,2059,4063,2059,3635xe" filled="false" stroked="true" strokeweight=".568862pt" strokecolor="#ffc000">
                        <v:path arrowok="t"/>
                        <v:stroke dashstyle="solid"/>
                      </v:shape>
                      <v:shape style="position:absolute;left:3622;top:3510;width:1430;height:633" id="docshape753" coordorigin="3622,3511" coordsize="1430,633" path="m4956,3511l3718,3511,3680,3519,3650,3542,3630,3575,3622,3616,3622,4038,3630,4079,3650,4113,3680,4135,3718,4144,4956,4144,4994,4135,5024,4113,5044,4079,5052,4038,5052,3616,5044,3575,5024,3542,4994,3519,4956,3511xe" filled="true" fillcolor="#ffffff" stroked="false">
                        <v:path arrowok="t"/>
                        <v:fill type="solid"/>
                      </v:shape>
                      <v:shape style="position:absolute;left:3622;top:3510;width:1430;height:633" id="docshape754" coordorigin="3622,3511" coordsize="1430,633" path="m3622,3616l3630,3575,3650,3542,3680,3519,3718,3511,4956,3511,4994,3519,5024,3542,5044,3575,5052,3616,5052,4038,5044,4079,5024,4113,4994,4135,4956,4144,3718,4144,3680,4135,3650,4113,3630,4079,3622,4038,3622,3616xe" filled="false" stroked="true" strokeweight=".569065pt" strokecolor="#ffc000">
                        <v:path arrowok="t"/>
                        <v:stroke dashstyle="solid"/>
                      </v:shape>
                      <v:shape style="position:absolute;left:11738;top:606;width:1014;height:980" id="docshape755" coordorigin="11738,607" coordsize="1014,980" path="m12603,607l11886,607,11828,619,11781,655,11750,706,11738,770,11738,1423,11750,1487,11781,1538,11828,1573,11886,1586,12603,1586,12661,1573,12708,1538,12740,1487,12752,1423,12752,770,12740,706,12708,655,12661,619,12603,607xe" filled="true" fillcolor="#ffffff" stroked="false">
                        <v:path arrowok="t"/>
                        <v:fill type="solid"/>
                      </v:shape>
                      <v:shape style="position:absolute;left:11738;top:606;width:1014;height:980" id="docshape756" coordorigin="11738,607" coordsize="1014,980" path="m11738,770l11750,706,11781,655,11828,619,11886,607,12603,607,12661,619,12708,655,12740,706,12752,770,12752,1423,12740,1487,12708,1538,12661,1573,12603,1586,11886,1586,11828,1573,11781,1538,11750,1487,11738,1423,11738,770xe" filled="false" stroked="true" strokeweight=".551780pt" strokecolor="#ffc000">
                        <v:path arrowok="t"/>
                        <v:stroke dashstyle="solid"/>
                      </v:shape>
                      <v:shape style="position:absolute;left:11683;top:2054;width:1014;height:711" id="docshape757" coordorigin="11683,2054" coordsize="1014,711" path="m12589,2054l11790,2054,11749,2064,11714,2089,11691,2127,11683,2173,11683,2647,11691,2693,11714,2731,11749,2756,11790,2765,12589,2765,12631,2756,12665,2731,12688,2693,12697,2647,12697,2173,12688,2127,12665,2089,12631,2064,12589,2054xe" filled="true" fillcolor="#ffffff" stroked="false">
                        <v:path arrowok="t"/>
                        <v:fill type="solid"/>
                      </v:shape>
                      <v:shape style="position:absolute;left:11683;top:2054;width:1014;height:711" id="docshape758" coordorigin="11683,2054" coordsize="1014,711" path="m11683,2173l11691,2127,11714,2089,11749,2064,11790,2054,12589,2054,12631,2064,12665,2089,12688,2127,12697,2173,12697,2647,12688,2693,12665,2731,12631,2756,12589,2765,11790,2765,11749,2756,11714,2731,11691,2693,11683,2647,11683,2173xe" filled="false" stroked="true" strokeweight=".56008pt" strokecolor="#ffc000">
                        <v:path arrowok="t"/>
                        <v:stroke dashstyle="solid"/>
                      </v:shape>
                      <v:shape style="position:absolute;left:3504;top:259;width:1430;height:633" id="docshape759" coordorigin="3504,260" coordsize="1430,633" path="m4838,260l3600,260,3562,268,3532,291,3512,324,3504,365,3504,787,3512,828,3532,862,3562,884,3600,893,4838,893,4876,884,4906,862,4927,828,4934,787,4934,365,4927,324,4906,291,4876,268,4838,260xe" filled="true" fillcolor="#ffffff" stroked="false">
                        <v:path arrowok="t"/>
                        <v:fill type="solid"/>
                      </v:shape>
                      <v:shape style="position:absolute;left:3504;top:259;width:1430;height:633" id="docshape760" coordorigin="3504,260" coordsize="1430,633" path="m3504,365l3512,324,3532,291,3562,268,3600,260,4838,260,4876,268,4906,291,4927,324,4934,365,4934,787,4927,828,4906,862,4876,884,4838,893,3600,893,3562,884,3532,862,3512,828,3504,787,3504,365xe" filled="false" stroked="true" strokeweight=".569066pt" strokecolor="#ffc000">
                        <v:path arrowok="t"/>
                        <v:stroke dashstyle="solid"/>
                      </v:shape>
                      <v:shape style="position:absolute;left:487;top:2193;width:1430;height:633" id="docshape761" coordorigin="487,2193" coordsize="1430,633" path="m1821,2193l583,2193,546,2201,515,2224,495,2258,487,2299,487,2721,495,2762,515,2795,546,2818,583,2826,1821,2826,1859,2818,1889,2795,1910,2762,1917,2721,1917,2299,1910,2258,1889,2224,1859,2201,1821,2193xe" filled="true" fillcolor="#ffffff" stroked="false">
                        <v:path arrowok="t"/>
                        <v:fill type="solid"/>
                      </v:shape>
                      <v:shape style="position:absolute;left:487;top:2193;width:1430;height:633" id="docshape762" coordorigin="487,2193" coordsize="1430,633" path="m487,2299l495,2258,515,2224,546,2201,583,2193,1821,2193,1859,2201,1889,2224,1910,2258,1917,2299,1917,2721,1910,2762,1889,2795,1859,2818,1821,2826,583,2826,546,2818,515,2795,495,2762,487,2721,487,2299xe" filled="false" stroked="true" strokeweight=".569067pt" strokecolor="#ffc000">
                        <v:path arrowok="t"/>
                        <v:stroke dashstyle="solid"/>
                      </v:shape>
                      <v:shape style="position:absolute;left:2042;top:2210;width:1430;height:633" id="docshape763" coordorigin="2043,2210" coordsize="1430,633" path="m3377,2210l2138,2210,2101,2219,2071,2241,2050,2275,2043,2316,2043,2738,2050,2779,2071,2812,2101,2835,2138,2843,3377,2843,3414,2835,3445,2812,3465,2779,3473,2738,3473,2316,3465,2275,3445,2241,3414,2219,3377,2210xe" filled="true" fillcolor="#ffffff" stroked="false">
                        <v:path arrowok="t"/>
                        <v:fill type="solid"/>
                      </v:shape>
                      <v:shape style="position:absolute;left:2042;top:2210;width:1430;height:633" id="docshape764" coordorigin="2043,2210" coordsize="1430,633" path="m2043,2316l2050,2275,2071,2241,2101,2219,2138,2210,3377,2210,3414,2219,3445,2241,3465,2275,3473,2316,3473,2738,3465,2779,3445,2812,3414,2835,3377,2843,2138,2843,2101,2835,2071,2812,2050,2779,2043,2738,2043,2316xe" filled="false" stroked="true" strokeweight=".569066pt" strokecolor="#ffc000">
                        <v:path arrowok="t"/>
                        <v:stroke dashstyle="solid"/>
                      </v:shape>
                      <v:shape style="position:absolute;left:8273;top:2158;width:1430;height:625" id="docshape765" coordorigin="8273,2158" coordsize="1430,625" path="m9609,2158l8367,2158,8331,2167,8301,2189,8281,2222,8273,2262,8273,2679,8281,2719,8301,2752,8331,2774,8367,2783,9609,2783,9645,2774,9675,2752,9696,2719,9703,2679,9703,2262,9696,2222,9675,2189,9645,2167,9609,2158xe" filled="true" fillcolor="#ffffff" stroked="false">
                        <v:path arrowok="t"/>
                        <v:fill type="solid"/>
                      </v:shape>
                      <v:shape style="position:absolute;left:8273;top:2158;width:1430;height:625" id="docshape766" coordorigin="8273,2158" coordsize="1430,625" path="m8273,2262l8281,2222,8301,2189,8331,2167,8367,2158,9609,2158,9645,2167,9675,2189,9696,2222,9703,2262,9703,2679,9696,2719,9675,2752,9645,2774,9609,2783,8367,2783,8331,2774,8301,2752,8281,2719,8273,2679,8273,2262xe" filled="false" stroked="true" strokeweight=".569269pt" strokecolor="#ffc000">
                        <v:path arrowok="t"/>
                        <v:stroke dashstyle="solid"/>
                      </v:shape>
                      <v:shape style="position:absolute;left:3582;top:2201;width:1430;height:755" id="docshape767" coordorigin="3583,2202" coordsize="1430,755" path="m4899,2202l3697,2202,3652,2212,3616,2239,3592,2279,3583,2328,3583,2830,3592,2879,3616,2919,3652,2946,3697,2956,4899,2956,4943,2946,4979,2919,5004,2879,5013,2830,5013,2328,5004,2279,4979,2239,4943,2212,4899,2202xe" filled="true" fillcolor="#ffffff" stroked="false">
                        <v:path arrowok="t"/>
                        <v:fill type="solid"/>
                      </v:shape>
                      <v:shape style="position:absolute;left:3582;top:2201;width:1430;height:755" id="docshape768" coordorigin="3583,2202" coordsize="1430,755" path="m3583,2328l3592,2279,3616,2239,3652,2212,3697,2202,4899,2202,4943,2212,4979,2239,5004,2279,5013,2328,5013,2830,5004,2879,4979,2919,4943,2946,4899,2956,3697,2956,3652,2946,3616,2919,3592,2879,3583,2830,3583,2328xe" filled="false" stroked="true" strokeweight=".566149pt" strokecolor="#ffc000">
                        <v:path arrowok="t"/>
                        <v:stroke dashstyle="solid"/>
                      </v:shape>
                      <w10:wrap type="none"/>
                    </v:group>
                  </w:pict>
                </mc:Fallback>
              </mc:AlternateContent>
            </w:r>
            <w:r>
              <w:rPr>
                <w:b/>
                <w:spacing w:val="-4"/>
                <w:w w:val="90"/>
                <w:sz w:val="11"/>
              </w:rPr>
              <w:t>ALINEAR,</w:t>
            </w:r>
            <w:r>
              <w:rPr>
                <w:b/>
                <w:spacing w:val="-3"/>
                <w:sz w:val="11"/>
              </w:rPr>
              <w:t> </w:t>
            </w:r>
            <w:r>
              <w:rPr>
                <w:b/>
                <w:spacing w:val="-4"/>
                <w:w w:val="90"/>
                <w:sz w:val="11"/>
              </w:rPr>
              <w:t>PLANIFICAR</w:t>
            </w:r>
            <w:r>
              <w:rPr>
                <w:b/>
                <w:spacing w:val="-3"/>
                <w:sz w:val="11"/>
              </w:rPr>
              <w:t> </w:t>
            </w:r>
            <w:r>
              <w:rPr>
                <w:b/>
                <w:spacing w:val="-4"/>
                <w:w w:val="90"/>
                <w:sz w:val="11"/>
              </w:rPr>
              <w:t>Y</w:t>
            </w:r>
            <w:r>
              <w:rPr>
                <w:b/>
                <w:spacing w:val="-11"/>
                <w:w w:val="90"/>
                <w:sz w:val="11"/>
              </w:rPr>
              <w:t> </w:t>
            </w:r>
            <w:r>
              <w:rPr>
                <w:b/>
                <w:spacing w:val="-4"/>
                <w:w w:val="90"/>
                <w:sz w:val="11"/>
              </w:rPr>
              <w:t>ORGANIZAR</w:t>
            </w:r>
          </w:p>
          <w:p>
            <w:pPr>
              <w:pStyle w:val="TableParagraph"/>
              <w:spacing w:line="111" w:lineRule="exact"/>
              <w:ind w:left="11192" w:right="66"/>
              <w:jc w:val="center"/>
              <w:rPr>
                <w:b/>
                <w:sz w:val="11"/>
              </w:rPr>
            </w:pPr>
            <w:r>
              <w:rPr>
                <w:b/>
                <w:spacing w:val="-4"/>
                <w:w w:val="90"/>
                <w:sz w:val="11"/>
              </w:rPr>
              <w:t>SUPERVISAR,</w:t>
            </w:r>
            <w:r>
              <w:rPr>
                <w:b/>
                <w:spacing w:val="1"/>
                <w:sz w:val="11"/>
              </w:rPr>
              <w:t> </w:t>
            </w:r>
            <w:r>
              <w:rPr>
                <w:b/>
                <w:spacing w:val="-4"/>
                <w:w w:val="90"/>
                <w:sz w:val="11"/>
              </w:rPr>
              <w:t>EVALUAR</w:t>
            </w:r>
            <w:r>
              <w:rPr>
                <w:b/>
                <w:sz w:val="11"/>
              </w:rPr>
              <w:t> </w:t>
            </w:r>
            <w:r>
              <w:rPr>
                <w:b/>
                <w:spacing w:val="-10"/>
                <w:w w:val="90"/>
                <w:sz w:val="11"/>
              </w:rPr>
              <w:t>Y</w:t>
            </w:r>
          </w:p>
          <w:p>
            <w:pPr>
              <w:pStyle w:val="TableParagraph"/>
              <w:spacing w:before="21"/>
              <w:ind w:left="11192" w:right="73"/>
              <w:jc w:val="center"/>
              <w:rPr>
                <w:b/>
                <w:sz w:val="11"/>
              </w:rPr>
            </w:pPr>
            <w:r>
              <w:rPr>
                <w:b/>
                <w:spacing w:val="-2"/>
                <w:sz w:val="11"/>
              </w:rPr>
              <w:t>VALORAR</w:t>
            </w:r>
          </w:p>
          <w:p>
            <w:pPr>
              <w:pStyle w:val="TableParagraph"/>
              <w:tabs>
                <w:tab w:pos="2488" w:val="left" w:leader="none"/>
                <w:tab w:pos="4033" w:val="left" w:leader="none"/>
                <w:tab w:pos="5591" w:val="left" w:leader="none"/>
                <w:tab w:pos="7210" w:val="left" w:leader="none"/>
                <w:tab w:pos="8809" w:val="left" w:leader="none"/>
                <w:tab w:pos="10401" w:val="left" w:leader="none"/>
              </w:tabs>
              <w:spacing w:line="168" w:lineRule="exact" w:before="7"/>
              <w:ind w:left="959"/>
              <w:rPr>
                <w:b/>
                <w:position w:val="2"/>
                <w:sz w:val="12"/>
              </w:rPr>
            </w:pPr>
            <w:r>
              <w:rPr>
                <w:b/>
                <w:spacing w:val="-2"/>
                <w:position w:val="6"/>
                <w:sz w:val="12"/>
              </w:rPr>
              <w:t>APOO1</w:t>
            </w:r>
            <w:r>
              <w:rPr>
                <w:b/>
                <w:position w:val="6"/>
                <w:sz w:val="12"/>
              </w:rPr>
              <w:tab/>
            </w:r>
            <w:r>
              <w:rPr>
                <w:b/>
                <w:spacing w:val="-4"/>
                <w:sz w:val="12"/>
              </w:rPr>
              <w:t>APOO2</w:t>
            </w:r>
            <w:r>
              <w:rPr>
                <w:b/>
                <w:sz w:val="12"/>
              </w:rPr>
              <w:tab/>
            </w:r>
            <w:r>
              <w:rPr>
                <w:b/>
                <w:spacing w:val="-2"/>
                <w:sz w:val="12"/>
              </w:rPr>
              <w:t>APOO4</w:t>
            </w:r>
            <w:r>
              <w:rPr>
                <w:b/>
                <w:sz w:val="12"/>
              </w:rPr>
              <w:tab/>
            </w:r>
            <w:r>
              <w:rPr>
                <w:b/>
                <w:spacing w:val="-2"/>
                <w:position w:val="6"/>
                <w:sz w:val="12"/>
              </w:rPr>
              <w:t>APOO7</w:t>
            </w:r>
            <w:r>
              <w:rPr>
                <w:b/>
                <w:position w:val="6"/>
                <w:sz w:val="12"/>
              </w:rPr>
              <w:tab/>
            </w:r>
            <w:r>
              <w:rPr>
                <w:b/>
                <w:spacing w:val="-2"/>
                <w:position w:val="6"/>
                <w:sz w:val="12"/>
              </w:rPr>
              <w:t>APO08</w:t>
            </w:r>
            <w:r>
              <w:rPr>
                <w:b/>
                <w:position w:val="6"/>
                <w:sz w:val="12"/>
              </w:rPr>
              <w:tab/>
            </w:r>
            <w:r>
              <w:rPr>
                <w:b/>
                <w:spacing w:val="-2"/>
                <w:position w:val="1"/>
                <w:sz w:val="12"/>
              </w:rPr>
              <w:t>APO13</w:t>
            </w:r>
            <w:r>
              <w:rPr>
                <w:b/>
                <w:position w:val="1"/>
                <w:sz w:val="12"/>
              </w:rPr>
              <w:tab/>
            </w:r>
            <w:r>
              <w:rPr>
                <w:b/>
                <w:spacing w:val="-2"/>
                <w:position w:val="2"/>
                <w:sz w:val="12"/>
              </w:rPr>
              <w:t>APO12</w:t>
            </w:r>
          </w:p>
          <w:p>
            <w:pPr>
              <w:pStyle w:val="TableParagraph"/>
              <w:tabs>
                <w:tab w:pos="2197" w:val="left" w:leader="none"/>
                <w:tab w:pos="3711" w:val="left" w:leader="none"/>
                <w:tab w:pos="5277" w:val="left" w:leader="none"/>
                <w:tab w:pos="5576" w:val="left" w:leader="none"/>
                <w:tab w:pos="6856" w:val="left" w:leader="none"/>
                <w:tab w:pos="8487" w:val="left" w:leader="none"/>
                <w:tab w:pos="10158" w:val="left" w:leader="none"/>
              </w:tabs>
              <w:spacing w:line="144" w:lineRule="auto" w:before="15"/>
              <w:ind w:left="849" w:right="2313" w:hanging="189"/>
              <w:rPr>
                <w:sz w:val="12"/>
              </w:rPr>
            </w:pPr>
            <w:r>
              <w:rPr>
                <w:position w:val="6"/>
                <w:sz w:val="12"/>
              </w:rPr>
              <w:t>Gestionar el marco de</w:t>
              <w:tab/>
            </w:r>
            <w:r>
              <w:rPr>
                <w:sz w:val="12"/>
              </w:rPr>
              <w:t>Gestonar la estrategia</w:t>
              <w:tab/>
              <w:t>Gestonar la innovación</w:t>
              <w:tab/>
            </w:r>
            <w:r>
              <w:rPr>
                <w:position w:val="6"/>
                <w:sz w:val="12"/>
              </w:rPr>
              <w:t>Gestionar los recursos</w:t>
              <w:tab/>
              <w:t>Gestionar las relaciones</w:t>
              <w:tab/>
            </w:r>
            <w:r>
              <w:rPr>
                <w:position w:val="1"/>
                <w:sz w:val="12"/>
              </w:rPr>
              <w:t>Gestionar la seguridad</w:t>
              <w:tab/>
            </w:r>
            <w:r>
              <w:rPr>
                <w:spacing w:val="-6"/>
                <w:position w:val="2"/>
                <w:sz w:val="12"/>
              </w:rPr>
              <w:t>Gestionar</w:t>
            </w:r>
            <w:r>
              <w:rPr>
                <w:spacing w:val="-4"/>
                <w:position w:val="2"/>
                <w:sz w:val="12"/>
              </w:rPr>
              <w:t> </w:t>
            </w:r>
            <w:r>
              <w:rPr>
                <w:spacing w:val="-6"/>
                <w:position w:val="2"/>
                <w:sz w:val="12"/>
              </w:rPr>
              <w:t>el</w:t>
            </w:r>
            <w:r>
              <w:rPr>
                <w:spacing w:val="-1"/>
                <w:position w:val="2"/>
                <w:sz w:val="12"/>
              </w:rPr>
              <w:t> </w:t>
            </w:r>
            <w:r>
              <w:rPr>
                <w:spacing w:val="-6"/>
                <w:position w:val="2"/>
                <w:sz w:val="12"/>
              </w:rPr>
              <w:t>riesgo</w:t>
            </w:r>
            <w:r>
              <w:rPr>
                <w:spacing w:val="40"/>
                <w:position w:val="2"/>
                <w:sz w:val="12"/>
              </w:rPr>
              <w:t> </w:t>
            </w:r>
            <w:r>
              <w:rPr>
                <w:sz w:val="12"/>
              </w:rPr>
              <w:t>gestión de TI</w:t>
              <w:tab/>
              <w:tab/>
              <w:tab/>
              <w:tab/>
            </w:r>
            <w:r>
              <w:rPr>
                <w:spacing w:val="-2"/>
                <w:sz w:val="12"/>
              </w:rPr>
              <w:t>humanos</w:t>
            </w:r>
          </w:p>
          <w:p>
            <w:pPr>
              <w:pStyle w:val="TableParagraph"/>
              <w:spacing w:line="101" w:lineRule="exact"/>
              <w:ind w:left="11246" w:right="54"/>
              <w:jc w:val="center"/>
              <w:rPr>
                <w:b/>
                <w:sz w:val="12"/>
              </w:rPr>
            </w:pPr>
            <w:r>
              <w:rPr>
                <w:b/>
                <w:spacing w:val="-2"/>
                <w:sz w:val="12"/>
              </w:rPr>
              <w:t>MEAO1</w:t>
            </w:r>
          </w:p>
          <w:p>
            <w:pPr>
              <w:pStyle w:val="TableParagraph"/>
              <w:spacing w:before="1"/>
              <w:ind w:right="786"/>
              <w:jc w:val="right"/>
              <w:rPr>
                <w:sz w:val="12"/>
              </w:rPr>
            </w:pPr>
            <w:r>
              <w:rPr>
                <w:w w:val="90"/>
                <w:sz w:val="12"/>
              </w:rPr>
              <w:t>Gestionar</w:t>
            </w:r>
            <w:r>
              <w:rPr>
                <w:spacing w:val="-1"/>
                <w:w w:val="90"/>
                <w:sz w:val="12"/>
              </w:rPr>
              <w:t> </w:t>
            </w:r>
            <w:r>
              <w:rPr>
                <w:spacing w:val="-5"/>
                <w:sz w:val="12"/>
              </w:rPr>
              <w:t>la</w:t>
            </w:r>
          </w:p>
          <w:p>
            <w:pPr>
              <w:pStyle w:val="TableParagraph"/>
              <w:spacing w:line="128" w:lineRule="exact" w:before="1"/>
              <w:ind w:right="725"/>
              <w:jc w:val="right"/>
              <w:rPr>
                <w:sz w:val="12"/>
              </w:rPr>
            </w:pPr>
            <w:r>
              <w:rPr>
                <w:spacing w:val="-2"/>
                <w:sz w:val="12"/>
              </w:rPr>
              <w:t>monitorización</w:t>
            </w:r>
          </w:p>
          <w:p>
            <w:pPr>
              <w:pStyle w:val="TableParagraph"/>
              <w:tabs>
                <w:tab w:pos="10887" w:val="left" w:leader="none"/>
              </w:tabs>
              <w:spacing w:line="137" w:lineRule="exact"/>
              <w:ind w:right="685"/>
              <w:jc w:val="right"/>
              <w:rPr>
                <w:sz w:val="12"/>
              </w:rPr>
            </w:pPr>
            <w:r>
              <w:rPr>
                <w:b/>
                <w:spacing w:val="-2"/>
                <w:position w:val="2"/>
                <w:sz w:val="12"/>
              </w:rPr>
              <w:t>APO11</w:t>
            </w:r>
            <w:r>
              <w:rPr>
                <w:b/>
                <w:position w:val="2"/>
                <w:sz w:val="12"/>
              </w:rPr>
              <w:tab/>
            </w:r>
            <w:r>
              <w:rPr>
                <w:w w:val="90"/>
                <w:sz w:val="12"/>
              </w:rPr>
              <w:t>del</w:t>
            </w:r>
            <w:r>
              <w:rPr>
                <w:spacing w:val="3"/>
                <w:sz w:val="12"/>
              </w:rPr>
              <w:t> </w:t>
            </w:r>
            <w:r>
              <w:rPr>
                <w:w w:val="90"/>
                <w:sz w:val="12"/>
              </w:rPr>
              <w:t>desempeño</w:t>
            </w:r>
            <w:r>
              <w:rPr>
                <w:spacing w:val="-3"/>
                <w:w w:val="90"/>
                <w:sz w:val="12"/>
              </w:rPr>
              <w:t> </w:t>
            </w:r>
            <w:r>
              <w:rPr>
                <w:spacing w:val="-10"/>
                <w:w w:val="90"/>
                <w:sz w:val="12"/>
              </w:rPr>
              <w:t>y</w:t>
            </w:r>
          </w:p>
          <w:p>
            <w:pPr>
              <w:pStyle w:val="TableParagraph"/>
              <w:tabs>
                <w:tab w:pos="11240" w:val="left" w:leader="none"/>
              </w:tabs>
              <w:spacing w:line="146" w:lineRule="exact"/>
              <w:ind w:right="772"/>
              <w:jc w:val="right"/>
              <w:rPr>
                <w:position w:val="-1"/>
                <w:sz w:val="12"/>
              </w:rPr>
            </w:pPr>
            <w:r>
              <w:rPr>
                <w:w w:val="90"/>
                <w:sz w:val="12"/>
              </w:rPr>
              <w:t>Gestionar</w:t>
            </w:r>
            <w:r>
              <w:rPr>
                <w:spacing w:val="-3"/>
                <w:sz w:val="12"/>
              </w:rPr>
              <w:t> </w:t>
            </w:r>
            <w:r>
              <w:rPr>
                <w:w w:val="90"/>
                <w:sz w:val="12"/>
              </w:rPr>
              <w:t>la</w:t>
            </w:r>
            <w:r>
              <w:rPr>
                <w:sz w:val="12"/>
              </w:rPr>
              <w:t> </w:t>
            </w:r>
            <w:r>
              <w:rPr>
                <w:spacing w:val="-2"/>
                <w:w w:val="90"/>
                <w:sz w:val="12"/>
              </w:rPr>
              <w:t>calidad</w:t>
            </w:r>
            <w:r>
              <w:rPr>
                <w:sz w:val="12"/>
              </w:rPr>
              <w:tab/>
            </w:r>
            <w:r>
              <w:rPr>
                <w:spacing w:val="-2"/>
                <w:position w:val="-1"/>
                <w:sz w:val="12"/>
              </w:rPr>
              <w:t>conformidad</w:t>
            </w:r>
          </w:p>
          <w:p>
            <w:pPr>
              <w:pStyle w:val="TableParagraph"/>
              <w:rPr>
                <w:b/>
                <w:sz w:val="12"/>
              </w:rPr>
            </w:pPr>
          </w:p>
          <w:p>
            <w:pPr>
              <w:pStyle w:val="TableParagraph"/>
              <w:rPr>
                <w:b/>
                <w:sz w:val="12"/>
              </w:rPr>
            </w:pPr>
          </w:p>
          <w:p>
            <w:pPr>
              <w:pStyle w:val="TableParagraph"/>
              <w:spacing w:before="135"/>
              <w:rPr>
                <w:b/>
                <w:sz w:val="12"/>
              </w:rPr>
            </w:pPr>
          </w:p>
          <w:p>
            <w:pPr>
              <w:pStyle w:val="TableParagraph"/>
              <w:ind w:left="478"/>
              <w:rPr>
                <w:b/>
                <w:sz w:val="11"/>
              </w:rPr>
            </w:pPr>
            <w:r>
              <w:rPr>
                <w:b/>
                <w:spacing w:val="-4"/>
                <w:w w:val="90"/>
                <w:sz w:val="11"/>
              </w:rPr>
              <w:t>CONSTRUIR,</w:t>
            </w:r>
            <w:r>
              <w:rPr>
                <w:b/>
                <w:spacing w:val="3"/>
                <w:sz w:val="11"/>
              </w:rPr>
              <w:t> </w:t>
            </w:r>
            <w:r>
              <w:rPr>
                <w:b/>
                <w:spacing w:val="-4"/>
                <w:w w:val="90"/>
                <w:sz w:val="11"/>
              </w:rPr>
              <w:t>ADQUIRIR</w:t>
            </w:r>
            <w:r>
              <w:rPr>
                <w:b/>
                <w:spacing w:val="2"/>
                <w:sz w:val="11"/>
              </w:rPr>
              <w:t> </w:t>
            </w:r>
            <w:r>
              <w:rPr>
                <w:b/>
                <w:spacing w:val="-4"/>
                <w:w w:val="90"/>
                <w:sz w:val="11"/>
              </w:rPr>
              <w:t>E</w:t>
            </w:r>
            <w:r>
              <w:rPr>
                <w:b/>
                <w:spacing w:val="-11"/>
                <w:w w:val="90"/>
                <w:sz w:val="11"/>
              </w:rPr>
              <w:t> </w:t>
            </w:r>
            <w:r>
              <w:rPr>
                <w:b/>
                <w:spacing w:val="-4"/>
                <w:w w:val="90"/>
                <w:sz w:val="11"/>
              </w:rPr>
              <w:t>IMPLEMENTAR</w:t>
            </w:r>
          </w:p>
          <w:p>
            <w:pPr>
              <w:pStyle w:val="TableParagraph"/>
              <w:spacing w:before="21"/>
              <w:ind w:left="11192" w:right="108"/>
              <w:jc w:val="center"/>
              <w:rPr>
                <w:b/>
                <w:sz w:val="12"/>
              </w:rPr>
            </w:pPr>
            <w:r>
              <w:rPr>
                <w:b/>
                <w:spacing w:val="-2"/>
                <w:sz w:val="12"/>
              </w:rPr>
              <w:t>MEAO2</w:t>
            </w:r>
          </w:p>
          <w:p>
            <w:pPr>
              <w:pStyle w:val="TableParagraph"/>
              <w:tabs>
                <w:tab w:pos="2584" w:val="left" w:leader="none"/>
                <w:tab w:pos="4133" w:val="left" w:leader="none"/>
                <w:tab w:pos="5698" w:val="left" w:leader="none"/>
                <w:tab w:pos="7255" w:val="left" w:leader="none"/>
                <w:tab w:pos="8834" w:val="left" w:leader="none"/>
                <w:tab w:pos="11927" w:val="left" w:leader="none"/>
              </w:tabs>
              <w:spacing w:line="144" w:lineRule="auto" w:before="6"/>
              <w:ind w:left="1027"/>
              <w:rPr>
                <w:sz w:val="12"/>
              </w:rPr>
            </w:pPr>
            <w:r>
              <w:rPr>
                <w:b/>
                <w:spacing w:val="-2"/>
                <w:position w:val="-9"/>
                <w:sz w:val="12"/>
              </w:rPr>
              <w:t>BAIO1</w:t>
            </w:r>
            <w:r>
              <w:rPr>
                <w:b/>
                <w:position w:val="-9"/>
                <w:sz w:val="12"/>
              </w:rPr>
              <w:tab/>
            </w:r>
            <w:r>
              <w:rPr>
                <w:b/>
                <w:spacing w:val="-4"/>
                <w:position w:val="-3"/>
                <w:sz w:val="12"/>
              </w:rPr>
              <w:t>BAIO2</w:t>
            </w:r>
            <w:r>
              <w:rPr>
                <w:b/>
                <w:position w:val="-3"/>
                <w:sz w:val="12"/>
              </w:rPr>
              <w:tab/>
            </w:r>
            <w:r>
              <w:rPr>
                <w:b/>
                <w:spacing w:val="-4"/>
                <w:position w:val="-2"/>
                <w:sz w:val="12"/>
              </w:rPr>
              <w:t>BAIO3</w:t>
            </w:r>
            <w:r>
              <w:rPr>
                <w:b/>
                <w:position w:val="-2"/>
                <w:sz w:val="12"/>
              </w:rPr>
              <w:tab/>
            </w:r>
            <w:r>
              <w:rPr>
                <w:b/>
                <w:spacing w:val="-4"/>
                <w:position w:val="0"/>
                <w:sz w:val="12"/>
              </w:rPr>
              <w:t>BAIO6</w:t>
            </w:r>
            <w:r>
              <w:rPr>
                <w:b/>
                <w:position w:val="0"/>
                <w:sz w:val="12"/>
              </w:rPr>
              <w:tab/>
            </w:r>
            <w:r>
              <w:rPr>
                <w:b/>
                <w:spacing w:val="-2"/>
                <w:position w:val="-8"/>
                <w:sz w:val="12"/>
              </w:rPr>
              <w:t>BAIO9</w:t>
            </w:r>
            <w:r>
              <w:rPr>
                <w:b/>
                <w:position w:val="-8"/>
                <w:sz w:val="12"/>
              </w:rPr>
              <w:tab/>
            </w:r>
            <w:r>
              <w:rPr>
                <w:b/>
                <w:spacing w:val="-2"/>
                <w:position w:val="-5"/>
                <w:sz w:val="12"/>
              </w:rPr>
              <w:t>BAI10</w:t>
            </w:r>
            <w:r>
              <w:rPr>
                <w:b/>
                <w:position w:val="-5"/>
                <w:sz w:val="12"/>
              </w:rPr>
              <w:tab/>
            </w:r>
            <w:r>
              <w:rPr>
                <w:w w:val="90"/>
                <w:sz w:val="12"/>
              </w:rPr>
              <w:t>Gestionar</w:t>
            </w:r>
            <w:r>
              <w:rPr>
                <w:spacing w:val="-2"/>
                <w:sz w:val="12"/>
              </w:rPr>
              <w:t> </w:t>
            </w:r>
            <w:r>
              <w:rPr>
                <w:spacing w:val="-5"/>
                <w:sz w:val="12"/>
              </w:rPr>
              <w:t>el</w:t>
            </w:r>
          </w:p>
          <w:p>
            <w:pPr>
              <w:pStyle w:val="TableParagraph"/>
              <w:tabs>
                <w:tab w:pos="2183" w:val="left" w:leader="none"/>
                <w:tab w:pos="3724" w:val="left" w:leader="none"/>
                <w:tab w:pos="5313" w:val="left" w:leader="none"/>
                <w:tab w:pos="6964" w:val="left" w:leader="none"/>
                <w:tab w:pos="8401" w:val="left" w:leader="none"/>
                <w:tab w:pos="11967" w:val="left" w:leader="none"/>
              </w:tabs>
              <w:spacing w:line="64" w:lineRule="auto" w:before="3"/>
              <w:ind w:left="658"/>
              <w:rPr>
                <w:position w:val="6"/>
                <w:sz w:val="12"/>
              </w:rPr>
            </w:pPr>
            <w:r>
              <w:rPr>
                <w:w w:val="90"/>
                <w:position w:val="-3"/>
                <w:sz w:val="12"/>
              </w:rPr>
              <w:t>Gestionar</w:t>
            </w:r>
            <w:r>
              <w:rPr>
                <w:spacing w:val="-3"/>
                <w:position w:val="-3"/>
                <w:sz w:val="12"/>
              </w:rPr>
              <w:t> </w:t>
            </w:r>
            <w:r>
              <w:rPr>
                <w:w w:val="90"/>
                <w:position w:val="-3"/>
                <w:sz w:val="12"/>
              </w:rPr>
              <w:t>los</w:t>
            </w:r>
            <w:r>
              <w:rPr>
                <w:spacing w:val="1"/>
                <w:position w:val="-3"/>
                <w:sz w:val="12"/>
              </w:rPr>
              <w:t> </w:t>
            </w:r>
            <w:r>
              <w:rPr>
                <w:spacing w:val="-2"/>
                <w:w w:val="90"/>
                <w:position w:val="-3"/>
                <w:sz w:val="12"/>
              </w:rPr>
              <w:t>programas</w:t>
            </w:r>
            <w:r>
              <w:rPr>
                <w:position w:val="-3"/>
                <w:sz w:val="12"/>
              </w:rPr>
              <w:tab/>
            </w:r>
            <w:r>
              <w:rPr>
                <w:w w:val="90"/>
                <w:position w:val="2"/>
                <w:sz w:val="12"/>
              </w:rPr>
              <w:t>Gestionar</w:t>
            </w:r>
            <w:r>
              <w:rPr>
                <w:spacing w:val="-3"/>
                <w:w w:val="90"/>
                <w:position w:val="2"/>
                <w:sz w:val="12"/>
              </w:rPr>
              <w:t> </w:t>
            </w:r>
            <w:r>
              <w:rPr>
                <w:w w:val="90"/>
                <w:position w:val="2"/>
                <w:sz w:val="12"/>
              </w:rPr>
              <w:t>la</w:t>
            </w:r>
            <w:r>
              <w:rPr>
                <w:spacing w:val="-2"/>
                <w:position w:val="2"/>
                <w:sz w:val="12"/>
              </w:rPr>
              <w:t> </w:t>
            </w:r>
            <w:r>
              <w:rPr>
                <w:w w:val="90"/>
                <w:position w:val="2"/>
                <w:sz w:val="12"/>
              </w:rPr>
              <w:t>definición</w:t>
            </w:r>
            <w:r>
              <w:rPr>
                <w:spacing w:val="-2"/>
                <w:position w:val="2"/>
                <w:sz w:val="12"/>
              </w:rPr>
              <w:t> </w:t>
            </w:r>
            <w:r>
              <w:rPr>
                <w:spacing w:val="-5"/>
                <w:w w:val="90"/>
                <w:position w:val="2"/>
                <w:sz w:val="12"/>
              </w:rPr>
              <w:t>de</w:t>
            </w:r>
            <w:r>
              <w:rPr>
                <w:position w:val="2"/>
                <w:sz w:val="12"/>
              </w:rPr>
              <w:tab/>
            </w:r>
            <w:r>
              <w:rPr>
                <w:w w:val="90"/>
                <w:position w:val="3"/>
                <w:sz w:val="12"/>
              </w:rPr>
              <w:t>Gestionar</w:t>
            </w:r>
            <w:r>
              <w:rPr>
                <w:spacing w:val="-3"/>
                <w:position w:val="3"/>
                <w:sz w:val="12"/>
              </w:rPr>
              <w:t> </w:t>
            </w:r>
            <w:r>
              <w:rPr>
                <w:w w:val="90"/>
                <w:position w:val="3"/>
                <w:sz w:val="12"/>
              </w:rPr>
              <w:t>la</w:t>
            </w:r>
            <w:r>
              <w:rPr>
                <w:spacing w:val="1"/>
                <w:position w:val="3"/>
                <w:sz w:val="12"/>
              </w:rPr>
              <w:t> </w:t>
            </w:r>
            <w:r>
              <w:rPr>
                <w:spacing w:val="-2"/>
                <w:w w:val="90"/>
                <w:position w:val="3"/>
                <w:sz w:val="12"/>
              </w:rPr>
              <w:t>identificación</w:t>
            </w:r>
            <w:r>
              <w:rPr>
                <w:position w:val="3"/>
                <w:sz w:val="12"/>
              </w:rPr>
              <w:tab/>
            </w:r>
            <w:r>
              <w:rPr>
                <w:w w:val="90"/>
                <w:position w:val="5"/>
                <w:sz w:val="12"/>
              </w:rPr>
              <w:t>Gestionar</w:t>
            </w:r>
            <w:r>
              <w:rPr>
                <w:spacing w:val="-2"/>
                <w:position w:val="5"/>
                <w:sz w:val="12"/>
              </w:rPr>
              <w:t> </w:t>
            </w:r>
            <w:r>
              <w:rPr>
                <w:w w:val="90"/>
                <w:position w:val="5"/>
                <w:sz w:val="12"/>
              </w:rPr>
              <w:t>los</w:t>
            </w:r>
            <w:r>
              <w:rPr>
                <w:spacing w:val="1"/>
                <w:position w:val="5"/>
                <w:sz w:val="12"/>
              </w:rPr>
              <w:t> </w:t>
            </w:r>
            <w:r>
              <w:rPr>
                <w:w w:val="90"/>
                <w:position w:val="5"/>
                <w:sz w:val="12"/>
              </w:rPr>
              <w:t>cambios</w:t>
            </w:r>
            <w:r>
              <w:rPr>
                <w:spacing w:val="-3"/>
                <w:w w:val="90"/>
                <w:position w:val="5"/>
                <w:sz w:val="12"/>
              </w:rPr>
              <w:t> </w:t>
            </w:r>
            <w:r>
              <w:rPr>
                <w:spacing w:val="-5"/>
                <w:w w:val="90"/>
                <w:position w:val="5"/>
                <w:sz w:val="12"/>
              </w:rPr>
              <w:t>de</w:t>
            </w:r>
            <w:r>
              <w:rPr>
                <w:position w:val="5"/>
                <w:sz w:val="12"/>
              </w:rPr>
              <w:tab/>
            </w:r>
            <w:r>
              <w:rPr>
                <w:w w:val="90"/>
                <w:position w:val="-2"/>
                <w:sz w:val="12"/>
              </w:rPr>
              <w:t>Gestionar</w:t>
            </w:r>
            <w:r>
              <w:rPr>
                <w:spacing w:val="-3"/>
                <w:position w:val="-2"/>
                <w:sz w:val="12"/>
              </w:rPr>
              <w:t> </w:t>
            </w:r>
            <w:r>
              <w:rPr>
                <w:w w:val="90"/>
                <w:position w:val="-2"/>
                <w:sz w:val="12"/>
              </w:rPr>
              <w:t>los</w:t>
            </w:r>
            <w:r>
              <w:rPr>
                <w:spacing w:val="-1"/>
                <w:position w:val="-2"/>
                <w:sz w:val="12"/>
              </w:rPr>
              <w:t> </w:t>
            </w:r>
            <w:r>
              <w:rPr>
                <w:spacing w:val="-2"/>
                <w:w w:val="90"/>
                <w:position w:val="-2"/>
                <w:sz w:val="12"/>
              </w:rPr>
              <w:t>activos</w:t>
            </w:r>
            <w:r>
              <w:rPr>
                <w:position w:val="-2"/>
                <w:sz w:val="12"/>
              </w:rPr>
              <w:tab/>
            </w:r>
            <w:r>
              <w:rPr>
                <w:w w:val="90"/>
                <w:sz w:val="12"/>
              </w:rPr>
              <w:t>Gestionar</w:t>
            </w:r>
            <w:r>
              <w:rPr>
                <w:spacing w:val="-3"/>
                <w:sz w:val="12"/>
              </w:rPr>
              <w:t> </w:t>
            </w:r>
            <w:r>
              <w:rPr>
                <w:w w:val="90"/>
                <w:sz w:val="12"/>
              </w:rPr>
              <w:t>la</w:t>
            </w:r>
            <w:r>
              <w:rPr>
                <w:spacing w:val="1"/>
                <w:sz w:val="12"/>
              </w:rPr>
              <w:t> </w:t>
            </w:r>
            <w:r>
              <w:rPr>
                <w:spacing w:val="-2"/>
                <w:w w:val="90"/>
                <w:sz w:val="12"/>
              </w:rPr>
              <w:t>confiduración</w:t>
            </w:r>
            <w:r>
              <w:rPr>
                <w:sz w:val="12"/>
              </w:rPr>
              <w:tab/>
            </w:r>
            <w:r>
              <w:rPr>
                <w:w w:val="90"/>
                <w:position w:val="6"/>
                <w:sz w:val="12"/>
              </w:rPr>
              <w:t>sistema</w:t>
            </w:r>
            <w:r>
              <w:rPr>
                <w:spacing w:val="-5"/>
                <w:w w:val="90"/>
                <w:position w:val="6"/>
                <w:sz w:val="12"/>
              </w:rPr>
              <w:t> </w:t>
            </w:r>
            <w:r>
              <w:rPr>
                <w:spacing w:val="-5"/>
                <w:position w:val="6"/>
                <w:sz w:val="12"/>
              </w:rPr>
              <w:t>de</w:t>
            </w:r>
          </w:p>
          <w:p>
            <w:pPr>
              <w:pStyle w:val="TableParagraph"/>
              <w:tabs>
                <w:tab w:pos="3905" w:val="left" w:leader="none"/>
                <w:tab w:pos="5816" w:val="left" w:leader="none"/>
                <w:tab w:pos="11872" w:val="left" w:leader="none"/>
              </w:tabs>
              <w:spacing w:line="124" w:lineRule="exact"/>
              <w:ind w:left="2545"/>
              <w:rPr>
                <w:position w:val="4"/>
                <w:sz w:val="12"/>
              </w:rPr>
            </w:pPr>
            <w:r>
              <w:rPr>
                <w:spacing w:val="-2"/>
                <w:sz w:val="12"/>
              </w:rPr>
              <w:t>requisitos</w:t>
            </w:r>
            <w:r>
              <w:rPr>
                <w:sz w:val="12"/>
              </w:rPr>
              <w:tab/>
            </w:r>
            <w:r>
              <w:rPr>
                <w:w w:val="90"/>
                <w:position w:val="1"/>
                <w:sz w:val="12"/>
              </w:rPr>
              <w:t>y</w:t>
            </w:r>
            <w:r>
              <w:rPr>
                <w:spacing w:val="4"/>
                <w:position w:val="1"/>
                <w:sz w:val="12"/>
              </w:rPr>
              <w:t> </w:t>
            </w:r>
            <w:r>
              <w:rPr>
                <w:w w:val="90"/>
                <w:position w:val="1"/>
                <w:sz w:val="12"/>
              </w:rPr>
              <w:t>construcción</w:t>
            </w:r>
            <w:r>
              <w:rPr>
                <w:spacing w:val="4"/>
                <w:position w:val="1"/>
                <w:sz w:val="12"/>
              </w:rPr>
              <w:t> </w:t>
            </w:r>
            <w:r>
              <w:rPr>
                <w:spacing w:val="-5"/>
                <w:w w:val="90"/>
                <w:position w:val="1"/>
                <w:sz w:val="12"/>
              </w:rPr>
              <w:t>de</w:t>
            </w:r>
            <w:r>
              <w:rPr>
                <w:position w:val="1"/>
                <w:sz w:val="12"/>
              </w:rPr>
              <w:tab/>
            </w:r>
            <w:r>
              <w:rPr>
                <w:spacing w:val="-5"/>
                <w:position w:val="3"/>
                <w:sz w:val="12"/>
              </w:rPr>
              <w:t>TI</w:t>
            </w:r>
            <w:r>
              <w:rPr>
                <w:position w:val="3"/>
                <w:sz w:val="12"/>
              </w:rPr>
              <w:tab/>
            </w:r>
            <w:r>
              <w:rPr>
                <w:w w:val="90"/>
                <w:position w:val="4"/>
                <w:sz w:val="12"/>
              </w:rPr>
              <w:t>control</w:t>
            </w:r>
            <w:r>
              <w:rPr>
                <w:spacing w:val="-3"/>
                <w:position w:val="4"/>
                <w:sz w:val="12"/>
              </w:rPr>
              <w:t> </w:t>
            </w:r>
            <w:r>
              <w:rPr>
                <w:spacing w:val="-2"/>
                <w:position w:val="4"/>
                <w:sz w:val="12"/>
              </w:rPr>
              <w:t>interno</w:t>
            </w:r>
          </w:p>
          <w:p>
            <w:pPr>
              <w:pStyle w:val="TableParagraph"/>
              <w:spacing w:line="132" w:lineRule="exact"/>
              <w:ind w:left="4070"/>
              <w:rPr>
                <w:sz w:val="12"/>
              </w:rPr>
            </w:pPr>
            <w:r>
              <w:rPr>
                <w:sz w:val="12"/>
              </w:rPr>
              <mc:AlternateContent>
                <mc:Choice Requires="wps">
                  <w:drawing>
                    <wp:anchor distT="0" distB="0" distL="0" distR="0" allowOverlap="1" layoutInCell="1" locked="0" behindDoc="1" simplePos="0" relativeHeight="473588736">
                      <wp:simplePos x="0" y="0"/>
                      <wp:positionH relativeFrom="column">
                        <wp:posOffset>3274197</wp:posOffset>
                      </wp:positionH>
                      <wp:positionV relativeFrom="paragraph">
                        <wp:posOffset>-2544228</wp:posOffset>
                      </wp:positionV>
                      <wp:extent cx="915669" cy="409575"/>
                      <wp:effectExtent l="0" t="0" r="0" b="0"/>
                      <wp:wrapNone/>
                      <wp:docPr id="825" name="Group 825"/>
                      <wp:cNvGraphicFramePr>
                        <a:graphicFrameLocks/>
                      </wp:cNvGraphicFramePr>
                      <a:graphic>
                        <a:graphicData uri="http://schemas.microsoft.com/office/word/2010/wordprocessingGroup">
                          <wpg:wgp>
                            <wpg:cNvPr id="825" name="Group 825"/>
                            <wpg:cNvGrpSpPr/>
                            <wpg:grpSpPr>
                              <a:xfrm>
                                <a:off x="0" y="0"/>
                                <a:ext cx="915669" cy="409575"/>
                                <a:chExt cx="915669" cy="409575"/>
                              </a:xfrm>
                            </wpg:grpSpPr>
                            <wps:wsp>
                              <wps:cNvPr id="826" name="Graphic 826"/>
                              <wps:cNvSpPr/>
                              <wps:spPr>
                                <a:xfrm>
                                  <a:off x="3622" y="3622"/>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7.810822pt;margin-top:-200.332962pt;width:72.1pt;height:32.25pt;mso-position-horizontal-relative:column;mso-position-vertical-relative:paragraph;z-index:-29727744" id="docshapegroup769" coordorigin="5156,-4007" coordsize="1442,645">
                      <v:shape style="position:absolute;left:5161;top:-4001;width:1430;height:633" id="docshape770" coordorigin="5162,-4001" coordsize="1430,633" path="m5162,-3895l5169,-3936,5190,-3970,5220,-3993,5257,-4001,6496,-4001,6533,-3993,6564,-3970,6584,-3936,6592,-3895,6592,-3474,6584,-3432,6564,-3399,6533,-3376,6496,-3368,5257,-3368,5220,-3376,5190,-3399,5169,-3432,5162,-3474,5162,-3895xe" filled="false" stroked="true" strokeweight=".569066pt" strokecolor="#ffc000">
                        <v:path arrowok="t"/>
                        <v:stroke dashstyle="solid"/>
                      </v:shape>
                      <w10:wrap type="none"/>
                    </v:group>
                  </w:pict>
                </mc:Fallback>
              </mc:AlternateContent>
            </w:r>
            <w:r>
              <w:rPr>
                <w:sz w:val="12"/>
              </w:rPr>
              <mc:AlternateContent>
                <mc:Choice Requires="wps">
                  <w:drawing>
                    <wp:anchor distT="0" distB="0" distL="0" distR="0" allowOverlap="1" layoutInCell="1" locked="0" behindDoc="1" simplePos="0" relativeHeight="473589760">
                      <wp:simplePos x="0" y="0"/>
                      <wp:positionH relativeFrom="column">
                        <wp:posOffset>4296946</wp:posOffset>
                      </wp:positionH>
                      <wp:positionV relativeFrom="paragraph">
                        <wp:posOffset>-2527713</wp:posOffset>
                      </wp:positionV>
                      <wp:extent cx="915669" cy="409575"/>
                      <wp:effectExtent l="0" t="0" r="0" b="0"/>
                      <wp:wrapNone/>
                      <wp:docPr id="827" name="Group 827"/>
                      <wp:cNvGraphicFramePr>
                        <a:graphicFrameLocks/>
                      </wp:cNvGraphicFramePr>
                      <a:graphic>
                        <a:graphicData uri="http://schemas.microsoft.com/office/word/2010/wordprocessingGroup">
                          <wpg:wgp>
                            <wpg:cNvPr id="827" name="Group 827"/>
                            <wpg:cNvGrpSpPr/>
                            <wpg:grpSpPr>
                              <a:xfrm>
                                <a:off x="0" y="0"/>
                                <a:ext cx="915669" cy="409575"/>
                                <a:chExt cx="915669" cy="409575"/>
                              </a:xfrm>
                            </wpg:grpSpPr>
                            <wps:wsp>
                              <wps:cNvPr id="828" name="Graphic 828"/>
                              <wps:cNvSpPr/>
                              <wps:spPr>
                                <a:xfrm>
                                  <a:off x="3622" y="3622"/>
                                  <a:ext cx="908050" cy="401955"/>
                                </a:xfrm>
                                <a:custGeom>
                                  <a:avLst/>
                                  <a:gdLst/>
                                  <a:ahLst/>
                                  <a:cxnLst/>
                                  <a:rect l="l" t="t" r="r" b="b"/>
                                  <a:pathLst>
                                    <a:path w="908050" h="401955">
                                      <a:moveTo>
                                        <a:pt x="0" y="67012"/>
                                      </a:moveTo>
                                      <a:lnTo>
                                        <a:pt x="4764" y="40935"/>
                                      </a:lnTo>
                                      <a:lnTo>
                                        <a:pt x="17760" y="19633"/>
                                      </a:lnTo>
                                      <a:lnTo>
                                        <a:pt x="37043" y="5268"/>
                                      </a:lnTo>
                                      <a:lnTo>
                                        <a:pt x="60666" y="0"/>
                                      </a:lnTo>
                                      <a:lnTo>
                                        <a:pt x="847268" y="0"/>
                                      </a:lnTo>
                                      <a:lnTo>
                                        <a:pt x="870902" y="5268"/>
                                      </a:lnTo>
                                      <a:lnTo>
                                        <a:pt x="890207" y="19633"/>
                                      </a:lnTo>
                                      <a:lnTo>
                                        <a:pt x="903226" y="40935"/>
                                      </a:lnTo>
                                      <a:lnTo>
                                        <a:pt x="908001" y="67012"/>
                                      </a:lnTo>
                                      <a:lnTo>
                                        <a:pt x="908001" y="334914"/>
                                      </a:lnTo>
                                      <a:lnTo>
                                        <a:pt x="903226" y="360979"/>
                                      </a:lnTo>
                                      <a:lnTo>
                                        <a:pt x="890207" y="382256"/>
                                      </a:lnTo>
                                      <a:lnTo>
                                        <a:pt x="870902" y="396596"/>
                                      </a:lnTo>
                                      <a:lnTo>
                                        <a:pt x="847268" y="401853"/>
                                      </a:lnTo>
                                      <a:lnTo>
                                        <a:pt x="60666" y="401853"/>
                                      </a:lnTo>
                                      <a:lnTo>
                                        <a:pt x="37043" y="396596"/>
                                      </a:lnTo>
                                      <a:lnTo>
                                        <a:pt x="17760" y="382256"/>
                                      </a:lnTo>
                                      <a:lnTo>
                                        <a:pt x="4764" y="360979"/>
                                      </a:lnTo>
                                      <a:lnTo>
                                        <a:pt x="0" y="334914"/>
                                      </a:lnTo>
                                      <a:lnTo>
                                        <a:pt x="0" y="67012"/>
                                      </a:lnTo>
                                      <a:close/>
                                    </a:path>
                                  </a:pathLst>
                                </a:custGeom>
                                <a:ln w="7227">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8.342255pt;margin-top:-199.032593pt;width:72.1pt;height:32.25pt;mso-position-horizontal-relative:column;mso-position-vertical-relative:paragraph;z-index:-29726720" id="docshapegroup771" coordorigin="6767,-3981" coordsize="1442,645">
                      <v:shape style="position:absolute;left:6772;top:-3975;width:1430;height:633" id="docshape772" coordorigin="6773,-3975" coordsize="1430,633" path="m6773,-3869l6780,-3910,6801,-3944,6831,-3967,6868,-3975,8107,-3975,8144,-3967,8174,-3944,8195,-3910,8202,-3869,8202,-3448,8195,-3406,8174,-3373,8144,-3350,8107,-3342,6868,-3342,6831,-3350,6801,-3373,6780,-3406,6773,-3448,6773,-3869xe" filled="false" stroked="true" strokeweight=".569066pt" strokecolor="#ffc000">
                        <v:path arrowok="t"/>
                        <v:stroke dashstyle="solid"/>
                      </v:shape>
                      <w10:wrap type="none"/>
                    </v:group>
                  </w:pict>
                </mc:Fallback>
              </mc:AlternateContent>
            </w:r>
            <w:r>
              <w:rPr>
                <w:spacing w:val="-2"/>
                <w:sz w:val="12"/>
              </w:rPr>
              <w:t>soluciones</w:t>
            </w:r>
          </w:p>
          <w:p>
            <w:pPr>
              <w:pStyle w:val="TableParagraph"/>
              <w:rPr>
                <w:b/>
                <w:sz w:val="12"/>
              </w:rPr>
            </w:pPr>
          </w:p>
          <w:p>
            <w:pPr>
              <w:pStyle w:val="TableParagraph"/>
              <w:rPr>
                <w:b/>
                <w:sz w:val="12"/>
              </w:rPr>
            </w:pPr>
          </w:p>
          <w:p>
            <w:pPr>
              <w:pStyle w:val="TableParagraph"/>
              <w:spacing w:before="8"/>
              <w:rPr>
                <w:b/>
                <w:sz w:val="12"/>
              </w:rPr>
            </w:pPr>
          </w:p>
          <w:p>
            <w:pPr>
              <w:pStyle w:val="TableParagraph"/>
              <w:ind w:left="478"/>
              <w:rPr>
                <w:b/>
                <w:sz w:val="11"/>
              </w:rPr>
            </w:pPr>
            <w:r>
              <w:rPr>
                <w:b/>
                <w:spacing w:val="-4"/>
                <w:w w:val="90"/>
                <w:sz w:val="11"/>
              </w:rPr>
              <w:t>ENTREGAR,</w:t>
            </w:r>
            <w:r>
              <w:rPr>
                <w:b/>
                <w:spacing w:val="-4"/>
                <w:sz w:val="11"/>
              </w:rPr>
              <w:t> </w:t>
            </w:r>
            <w:r>
              <w:rPr>
                <w:b/>
                <w:spacing w:val="-4"/>
                <w:w w:val="90"/>
                <w:sz w:val="11"/>
              </w:rPr>
              <w:t>DAR</w:t>
            </w:r>
            <w:r>
              <w:rPr>
                <w:b/>
                <w:spacing w:val="-5"/>
                <w:sz w:val="11"/>
              </w:rPr>
              <w:t> </w:t>
            </w:r>
            <w:r>
              <w:rPr>
                <w:b/>
                <w:spacing w:val="-4"/>
                <w:w w:val="90"/>
                <w:sz w:val="11"/>
              </w:rPr>
              <w:t>SERVICIO</w:t>
            </w:r>
            <w:r>
              <w:rPr>
                <w:b/>
                <w:spacing w:val="-3"/>
                <w:sz w:val="11"/>
              </w:rPr>
              <w:t> </w:t>
            </w:r>
            <w:r>
              <w:rPr>
                <w:b/>
                <w:spacing w:val="-4"/>
                <w:w w:val="90"/>
                <w:sz w:val="11"/>
              </w:rPr>
              <w:t>Y</w:t>
            </w:r>
            <w:r>
              <w:rPr>
                <w:b/>
                <w:spacing w:val="-10"/>
                <w:w w:val="90"/>
                <w:sz w:val="11"/>
              </w:rPr>
              <w:t> </w:t>
            </w:r>
            <w:r>
              <w:rPr>
                <w:b/>
                <w:spacing w:val="-4"/>
                <w:w w:val="90"/>
                <w:sz w:val="11"/>
              </w:rPr>
              <w:t>SOPORTE</w:t>
            </w:r>
          </w:p>
          <w:p>
            <w:pPr>
              <w:pStyle w:val="TableParagraph"/>
              <w:spacing w:before="100"/>
              <w:rPr>
                <w:b/>
                <w:sz w:val="11"/>
              </w:rPr>
            </w:pPr>
          </w:p>
          <w:p>
            <w:pPr>
              <w:pStyle w:val="TableParagraph"/>
              <w:tabs>
                <w:tab w:pos="2599" w:val="left" w:leader="none"/>
                <w:tab w:pos="4163" w:val="left" w:leader="none"/>
              </w:tabs>
              <w:spacing w:line="148" w:lineRule="auto"/>
              <w:ind w:left="982"/>
              <w:rPr>
                <w:b/>
                <w:sz w:val="12"/>
              </w:rPr>
            </w:pPr>
            <w:r>
              <w:rPr>
                <w:b/>
                <w:spacing w:val="-2"/>
                <w:position w:val="-7"/>
                <w:sz w:val="12"/>
              </w:rPr>
              <w:t>DSSO3</w:t>
            </w:r>
            <w:r>
              <w:rPr>
                <w:b/>
                <w:position w:val="-7"/>
                <w:sz w:val="12"/>
              </w:rPr>
              <w:tab/>
            </w:r>
            <w:r>
              <w:rPr>
                <w:b/>
                <w:spacing w:val="-2"/>
                <w:position w:val="-1"/>
                <w:sz w:val="12"/>
              </w:rPr>
              <w:t>DSSO5</w:t>
            </w:r>
            <w:r>
              <w:rPr>
                <w:b/>
                <w:position w:val="-1"/>
                <w:sz w:val="12"/>
              </w:rPr>
              <w:tab/>
            </w:r>
            <w:r>
              <w:rPr>
                <w:b/>
                <w:spacing w:val="-4"/>
                <w:sz w:val="12"/>
              </w:rPr>
              <w:t>DSSO6</w:t>
            </w:r>
          </w:p>
          <w:p>
            <w:pPr>
              <w:pStyle w:val="TableParagraph"/>
              <w:tabs>
                <w:tab w:pos="2206" w:val="left" w:leader="none"/>
                <w:tab w:pos="3762" w:val="left" w:leader="none"/>
              </w:tabs>
              <w:spacing w:line="148" w:lineRule="auto"/>
              <w:ind w:left="620"/>
              <w:rPr>
                <w:sz w:val="12"/>
              </w:rPr>
            </w:pPr>
            <w:r>
              <w:rPr>
                <w:w w:val="90"/>
                <w:position w:val="-7"/>
                <w:sz w:val="12"/>
              </w:rPr>
              <w:t>Gestionar</w:t>
            </w:r>
            <w:r>
              <w:rPr>
                <w:spacing w:val="-3"/>
                <w:position w:val="-7"/>
                <w:sz w:val="12"/>
              </w:rPr>
              <w:t> </w:t>
            </w:r>
            <w:r>
              <w:rPr>
                <w:w w:val="90"/>
                <w:position w:val="-7"/>
                <w:sz w:val="12"/>
              </w:rPr>
              <w:t>los</w:t>
            </w:r>
            <w:r>
              <w:rPr>
                <w:spacing w:val="-1"/>
                <w:position w:val="-7"/>
                <w:sz w:val="12"/>
              </w:rPr>
              <w:t> </w:t>
            </w:r>
            <w:r>
              <w:rPr>
                <w:spacing w:val="-2"/>
                <w:w w:val="90"/>
                <w:position w:val="-7"/>
                <w:sz w:val="12"/>
              </w:rPr>
              <w:t>problemas</w:t>
            </w:r>
            <w:r>
              <w:rPr>
                <w:position w:val="-7"/>
                <w:sz w:val="12"/>
              </w:rPr>
              <w:tab/>
            </w:r>
            <w:r>
              <w:rPr>
                <w:w w:val="90"/>
                <w:position w:val="-1"/>
                <w:sz w:val="12"/>
              </w:rPr>
              <w:t>Gestionar</w:t>
            </w:r>
            <w:r>
              <w:rPr>
                <w:spacing w:val="-3"/>
                <w:position w:val="-1"/>
                <w:sz w:val="12"/>
              </w:rPr>
              <w:t> </w:t>
            </w:r>
            <w:r>
              <w:rPr>
                <w:w w:val="90"/>
                <w:position w:val="-1"/>
                <w:sz w:val="12"/>
              </w:rPr>
              <w:t>los</w:t>
            </w:r>
            <w:r>
              <w:rPr>
                <w:position w:val="-1"/>
                <w:sz w:val="12"/>
              </w:rPr>
              <w:t> </w:t>
            </w:r>
            <w:r>
              <w:rPr>
                <w:w w:val="90"/>
                <w:position w:val="-1"/>
                <w:sz w:val="12"/>
              </w:rPr>
              <w:t>servicios</w:t>
            </w:r>
            <w:r>
              <w:rPr>
                <w:spacing w:val="-4"/>
                <w:w w:val="90"/>
                <w:position w:val="-1"/>
                <w:sz w:val="12"/>
              </w:rPr>
              <w:t> </w:t>
            </w:r>
            <w:r>
              <w:rPr>
                <w:spacing w:val="-5"/>
                <w:w w:val="90"/>
                <w:position w:val="-1"/>
                <w:sz w:val="12"/>
              </w:rPr>
              <w:t>de</w:t>
            </w:r>
            <w:r>
              <w:rPr>
                <w:position w:val="-1"/>
                <w:sz w:val="12"/>
              </w:rPr>
              <w:tab/>
            </w:r>
            <w:r>
              <w:rPr>
                <w:w w:val="90"/>
                <w:sz w:val="12"/>
              </w:rPr>
              <w:t>Gestionar</w:t>
            </w:r>
            <w:r>
              <w:rPr>
                <w:spacing w:val="1"/>
                <w:sz w:val="12"/>
              </w:rPr>
              <w:t> </w:t>
            </w:r>
            <w:r>
              <w:rPr>
                <w:w w:val="90"/>
                <w:sz w:val="12"/>
              </w:rPr>
              <w:t>los</w:t>
            </w:r>
            <w:r>
              <w:rPr>
                <w:spacing w:val="3"/>
                <w:sz w:val="12"/>
              </w:rPr>
              <w:t> </w:t>
            </w:r>
            <w:r>
              <w:rPr>
                <w:w w:val="90"/>
                <w:sz w:val="12"/>
              </w:rPr>
              <w:t>controles</w:t>
            </w:r>
            <w:r>
              <w:rPr>
                <w:spacing w:val="-1"/>
                <w:w w:val="90"/>
                <w:sz w:val="12"/>
              </w:rPr>
              <w:t> </w:t>
            </w:r>
            <w:r>
              <w:rPr>
                <w:spacing w:val="-5"/>
                <w:w w:val="90"/>
                <w:sz w:val="12"/>
              </w:rPr>
              <w:t>de</w:t>
            </w:r>
          </w:p>
          <w:p>
            <w:pPr>
              <w:pStyle w:val="TableParagraph"/>
              <w:tabs>
                <w:tab w:pos="3809" w:val="left" w:leader="none"/>
              </w:tabs>
              <w:spacing w:line="153" w:lineRule="auto"/>
              <w:ind w:left="2560"/>
              <w:rPr>
                <w:sz w:val="12"/>
              </w:rPr>
            </w:pPr>
            <w:r>
              <w:rPr>
                <w:spacing w:val="-2"/>
                <w:position w:val="-1"/>
                <w:sz w:val="12"/>
              </w:rPr>
              <w:t>seguridad</w:t>
            </w:r>
            <w:r>
              <w:rPr>
                <w:position w:val="-1"/>
                <w:sz w:val="12"/>
              </w:rPr>
              <w:tab/>
            </w:r>
            <w:r>
              <w:rPr>
                <w:w w:val="90"/>
                <w:sz w:val="12"/>
              </w:rPr>
              <w:t>los</w:t>
            </w:r>
            <w:r>
              <w:rPr>
                <w:spacing w:val="8"/>
                <w:sz w:val="12"/>
              </w:rPr>
              <w:t> </w:t>
            </w:r>
            <w:r>
              <w:rPr>
                <w:w w:val="90"/>
                <w:sz w:val="12"/>
              </w:rPr>
              <w:t>procesos</w:t>
            </w:r>
            <w:r>
              <w:rPr>
                <w:spacing w:val="-1"/>
                <w:sz w:val="12"/>
              </w:rPr>
              <w:t> </w:t>
            </w:r>
            <w:r>
              <w:rPr>
                <w:w w:val="90"/>
                <w:sz w:val="12"/>
              </w:rPr>
              <w:t>de</w:t>
            </w:r>
            <w:r>
              <w:rPr>
                <w:spacing w:val="-4"/>
                <w:w w:val="90"/>
                <w:sz w:val="12"/>
              </w:rPr>
              <w:t> </w:t>
            </w:r>
            <w:r>
              <w:rPr>
                <w:spacing w:val="-2"/>
                <w:w w:val="90"/>
                <w:sz w:val="12"/>
              </w:rPr>
              <w:t>negocio</w:t>
            </w:r>
          </w:p>
          <w:p>
            <w:pPr>
              <w:pStyle w:val="TableParagraph"/>
              <w:rPr>
                <w:b/>
                <w:sz w:val="12"/>
              </w:rPr>
            </w:pPr>
          </w:p>
          <w:p>
            <w:pPr>
              <w:pStyle w:val="TableParagraph"/>
              <w:spacing w:before="61"/>
              <w:rPr>
                <w:b/>
                <w:sz w:val="12"/>
              </w:rPr>
            </w:pPr>
          </w:p>
          <w:p>
            <w:pPr>
              <w:pStyle w:val="TableParagraph"/>
              <w:ind w:right="54"/>
              <w:jc w:val="center"/>
              <w:rPr>
                <w:b/>
                <w:sz w:val="18"/>
              </w:rPr>
            </w:pPr>
            <w:r>
              <w:rPr>
                <w:b/>
                <w:color w:val="FFFFFF"/>
                <w:w w:val="90"/>
                <w:sz w:val="18"/>
              </w:rPr>
              <w:t>PROCESOS</w:t>
            </w:r>
            <w:r>
              <w:rPr>
                <w:b/>
                <w:color w:val="FFFFFF"/>
                <w:spacing w:val="-4"/>
                <w:sz w:val="18"/>
              </w:rPr>
              <w:t> </w:t>
            </w:r>
            <w:r>
              <w:rPr>
                <w:b/>
                <w:color w:val="FFFFFF"/>
                <w:w w:val="90"/>
                <w:sz w:val="18"/>
              </w:rPr>
              <w:t>PARA</w:t>
            </w:r>
            <w:r>
              <w:rPr>
                <w:b/>
                <w:color w:val="FFFFFF"/>
                <w:spacing w:val="-4"/>
                <w:w w:val="90"/>
                <w:sz w:val="18"/>
              </w:rPr>
              <w:t> </w:t>
            </w:r>
            <w:r>
              <w:rPr>
                <w:b/>
                <w:color w:val="FFFFFF"/>
                <w:w w:val="90"/>
                <w:sz w:val="18"/>
              </w:rPr>
              <w:t>LA</w:t>
            </w:r>
            <w:r>
              <w:rPr>
                <w:b/>
                <w:color w:val="FFFFFF"/>
                <w:spacing w:val="-3"/>
                <w:w w:val="90"/>
                <w:sz w:val="18"/>
              </w:rPr>
              <w:t> </w:t>
            </w:r>
            <w:r>
              <w:rPr>
                <w:b/>
                <w:color w:val="FFFFFF"/>
                <w:w w:val="90"/>
                <w:sz w:val="18"/>
              </w:rPr>
              <w:t>GESTIÓN</w:t>
            </w:r>
            <w:r>
              <w:rPr>
                <w:b/>
                <w:color w:val="FFFFFF"/>
                <w:spacing w:val="-4"/>
                <w:w w:val="90"/>
                <w:sz w:val="18"/>
              </w:rPr>
              <w:t> </w:t>
            </w:r>
            <w:r>
              <w:rPr>
                <w:b/>
                <w:color w:val="FFFFFF"/>
                <w:w w:val="90"/>
                <w:sz w:val="18"/>
              </w:rPr>
              <w:t>DE</w:t>
            </w:r>
            <w:r>
              <w:rPr>
                <w:b/>
                <w:color w:val="FFFFFF"/>
                <w:spacing w:val="-1"/>
                <w:w w:val="90"/>
                <w:sz w:val="18"/>
              </w:rPr>
              <w:t> </w:t>
            </w:r>
            <w:r>
              <w:rPr>
                <w:b/>
                <w:color w:val="FFFFFF"/>
                <w:w w:val="90"/>
                <w:sz w:val="18"/>
              </w:rPr>
              <w:t>LA</w:t>
            </w:r>
            <w:r>
              <w:rPr>
                <w:b/>
                <w:color w:val="FFFFFF"/>
                <w:spacing w:val="-4"/>
                <w:w w:val="90"/>
                <w:sz w:val="18"/>
              </w:rPr>
              <w:t> </w:t>
            </w:r>
            <w:r>
              <w:rPr>
                <w:b/>
                <w:color w:val="FFFFFF"/>
                <w:w w:val="90"/>
                <w:sz w:val="18"/>
              </w:rPr>
              <w:t>TI</w:t>
            </w:r>
            <w:r>
              <w:rPr>
                <w:b/>
                <w:color w:val="FFFFFF"/>
                <w:spacing w:val="-10"/>
                <w:w w:val="90"/>
                <w:sz w:val="18"/>
              </w:rPr>
              <w:t> </w:t>
            </w:r>
            <w:r>
              <w:rPr>
                <w:b/>
                <w:color w:val="FFFFFF"/>
                <w:spacing w:val="-2"/>
                <w:w w:val="90"/>
                <w:sz w:val="18"/>
              </w:rPr>
              <w:t>EMPRESARIAL</w:t>
            </w:r>
          </w:p>
        </w:tc>
      </w:tr>
    </w:tbl>
    <w:p>
      <w:pPr>
        <w:spacing w:before="187"/>
        <w:ind w:left="143" w:right="7514" w:firstLine="0"/>
        <w:jc w:val="left"/>
        <w:rPr>
          <w:sz w:val="20"/>
        </w:rPr>
      </w:pPr>
      <w:bookmarkStart w:name="_bookmark85" w:id="86"/>
      <w:bookmarkEnd w:id="86"/>
      <w:r>
        <w:rPr/>
      </w:r>
      <w:r>
        <w:rPr>
          <w:b/>
          <w:sz w:val="20"/>
        </w:rPr>
        <w:t>Gráfico</w:t>
      </w:r>
      <w:r>
        <w:rPr>
          <w:b/>
          <w:spacing w:val="-4"/>
          <w:sz w:val="20"/>
        </w:rPr>
        <w:t> </w:t>
      </w:r>
      <w:r>
        <w:rPr>
          <w:b/>
          <w:sz w:val="20"/>
        </w:rPr>
        <w:t>12-</w:t>
      </w:r>
      <w:r>
        <w:rPr>
          <w:b/>
          <w:spacing w:val="-7"/>
          <w:sz w:val="20"/>
        </w:rPr>
        <w:t> </w:t>
      </w:r>
      <w:r>
        <w:rPr>
          <w:sz w:val="20"/>
        </w:rPr>
        <w:t>Procesos</w:t>
      </w:r>
      <w:r>
        <w:rPr>
          <w:spacing w:val="-6"/>
          <w:sz w:val="20"/>
        </w:rPr>
        <w:t> </w:t>
      </w:r>
      <w:r>
        <w:rPr>
          <w:sz w:val="20"/>
        </w:rPr>
        <w:t>COBIT</w:t>
      </w:r>
      <w:r>
        <w:rPr>
          <w:spacing w:val="-3"/>
          <w:sz w:val="20"/>
        </w:rPr>
        <w:t> </w:t>
      </w:r>
      <w:r>
        <w:rPr>
          <w:sz w:val="20"/>
        </w:rPr>
        <w:t>2019</w:t>
      </w:r>
      <w:r>
        <w:rPr>
          <w:spacing w:val="-5"/>
          <w:sz w:val="20"/>
        </w:rPr>
        <w:t> </w:t>
      </w:r>
      <w:r>
        <w:rPr>
          <w:sz w:val="20"/>
        </w:rPr>
        <w:t>en</w:t>
      </w:r>
      <w:r>
        <w:rPr>
          <w:spacing w:val="-8"/>
          <w:sz w:val="20"/>
        </w:rPr>
        <w:t> </w:t>
      </w:r>
      <w:r>
        <w:rPr>
          <w:sz w:val="20"/>
        </w:rPr>
        <w:t>Distribuidora</w:t>
      </w:r>
      <w:r>
        <w:rPr>
          <w:spacing w:val="-5"/>
          <w:sz w:val="20"/>
        </w:rPr>
        <w:t> </w:t>
      </w:r>
      <w:r>
        <w:rPr>
          <w:sz w:val="20"/>
        </w:rPr>
        <w:t>Los</w:t>
      </w:r>
      <w:r>
        <w:rPr>
          <w:spacing w:val="-6"/>
          <w:sz w:val="20"/>
        </w:rPr>
        <w:t> </w:t>
      </w:r>
      <w:r>
        <w:rPr>
          <w:sz w:val="20"/>
        </w:rPr>
        <w:t>Paisas </w:t>
      </w:r>
      <w:r>
        <w:rPr>
          <w:b/>
          <w:sz w:val="20"/>
        </w:rPr>
        <w:t>Elaborado por: </w:t>
      </w:r>
      <w:r>
        <w:rPr>
          <w:sz w:val="20"/>
        </w:rPr>
        <w:t>Chávez, A. (2021)</w:t>
      </w:r>
    </w:p>
    <w:p>
      <w:pPr>
        <w:spacing w:after="0"/>
        <w:jc w:val="left"/>
        <w:rPr>
          <w:sz w:val="20"/>
        </w:rPr>
        <w:sectPr>
          <w:headerReference w:type="default" r:id="rId305"/>
          <w:footerReference w:type="default" r:id="rId306"/>
          <w:pgSz w:w="16840" w:h="11910" w:orient="landscape"/>
          <w:pgMar w:header="0" w:footer="753" w:top="1340" w:bottom="940" w:left="2125" w:right="1133"/>
        </w:sectPr>
      </w:pPr>
    </w:p>
    <w:p>
      <w:pPr>
        <w:pStyle w:val="Heading3"/>
        <w:numPr>
          <w:ilvl w:val="3"/>
          <w:numId w:val="121"/>
        </w:numPr>
        <w:tabs>
          <w:tab w:pos="1984" w:val="left" w:leader="none"/>
        </w:tabs>
        <w:spacing w:line="240" w:lineRule="auto" w:before="64" w:after="0"/>
        <w:ind w:left="1984" w:right="0" w:hanging="1416"/>
        <w:jc w:val="both"/>
      </w:pPr>
      <w:bookmarkStart w:name="_bookmark86" w:id="87"/>
      <w:bookmarkEnd w:id="87"/>
      <w:r>
        <w:rPr>
          <w:b w:val="0"/>
        </w:rPr>
      </w:r>
      <w:r>
        <w:rPr/>
        <w:t>Procesos</w:t>
      </w:r>
      <w:r>
        <w:rPr>
          <w:spacing w:val="2"/>
        </w:rPr>
        <w:t> </w:t>
      </w:r>
      <w:r>
        <w:rPr>
          <w:spacing w:val="-2"/>
        </w:rPr>
        <w:t>catalizadores</w:t>
      </w:r>
    </w:p>
    <w:p>
      <w:pPr>
        <w:pStyle w:val="BodyText"/>
        <w:spacing w:line="360" w:lineRule="auto" w:before="140"/>
        <w:ind w:left="568" w:right="421"/>
        <w:jc w:val="both"/>
      </w:pPr>
      <w:r>
        <w:rPr/>
        <w:t>La</w:t>
      </w:r>
      <w:r>
        <w:rPr>
          <w:spacing w:val="-2"/>
        </w:rPr>
        <w:t> </w:t>
      </w:r>
      <w:r>
        <w:rPr/>
        <w:t>evaluación</w:t>
      </w:r>
      <w:r>
        <w:rPr>
          <w:spacing w:val="-3"/>
        </w:rPr>
        <w:t> </w:t>
      </w:r>
      <w:r>
        <w:rPr/>
        <w:t>de</w:t>
      </w:r>
      <w:r>
        <w:rPr>
          <w:spacing w:val="-2"/>
        </w:rPr>
        <w:t> </w:t>
      </w:r>
      <w:r>
        <w:rPr/>
        <w:t>los</w:t>
      </w:r>
      <w:r>
        <w:rPr>
          <w:spacing w:val="-5"/>
        </w:rPr>
        <w:t> </w:t>
      </w:r>
      <w:r>
        <w:rPr/>
        <w:t>procesos</w:t>
      </w:r>
      <w:r>
        <w:rPr>
          <w:spacing w:val="-5"/>
        </w:rPr>
        <w:t> </w:t>
      </w:r>
      <w:r>
        <w:rPr/>
        <w:t>catalizadores</w:t>
      </w:r>
      <w:r>
        <w:rPr>
          <w:spacing w:val="-5"/>
        </w:rPr>
        <w:t> </w:t>
      </w:r>
      <w:r>
        <w:rPr/>
        <w:t>escogidos</w:t>
      </w:r>
      <w:r>
        <w:rPr>
          <w:spacing w:val="-5"/>
        </w:rPr>
        <w:t> </w:t>
      </w:r>
      <w:r>
        <w:rPr/>
        <w:t>se</w:t>
      </w:r>
      <w:r>
        <w:rPr>
          <w:spacing w:val="-2"/>
        </w:rPr>
        <w:t> </w:t>
      </w:r>
      <w:r>
        <w:rPr/>
        <w:t>basa en</w:t>
      </w:r>
      <w:r>
        <w:rPr>
          <w:spacing w:val="-3"/>
        </w:rPr>
        <w:t> </w:t>
      </w:r>
      <w:r>
        <w:rPr/>
        <w:t>la</w:t>
      </w:r>
      <w:r>
        <w:rPr>
          <w:spacing w:val="-2"/>
        </w:rPr>
        <w:t> </w:t>
      </w:r>
      <w:r>
        <w:rPr/>
        <w:t>evaluación</w:t>
      </w:r>
      <w:r>
        <w:rPr>
          <w:spacing w:val="-3"/>
        </w:rPr>
        <w:t> </w:t>
      </w:r>
      <w:r>
        <w:rPr/>
        <w:t>de</w:t>
      </w:r>
      <w:r>
        <w:rPr>
          <w:spacing w:val="-2"/>
        </w:rPr>
        <w:t> </w:t>
      </w:r>
      <w:r>
        <w:rPr/>
        <w:t>sus actividades</w:t>
      </w:r>
      <w:r>
        <w:rPr>
          <w:spacing w:val="-1"/>
        </w:rPr>
        <w:t> </w:t>
      </w:r>
      <w:r>
        <w:rPr/>
        <w:t>mediante la</w:t>
      </w:r>
      <w:r>
        <w:rPr>
          <w:spacing w:val="-1"/>
        </w:rPr>
        <w:t> </w:t>
      </w:r>
      <w:r>
        <w:rPr/>
        <w:t>obtención de</w:t>
      </w:r>
      <w:r>
        <w:rPr>
          <w:spacing w:val="-5"/>
        </w:rPr>
        <w:t> </w:t>
      </w:r>
      <w:r>
        <w:rPr/>
        <w:t>las</w:t>
      </w:r>
      <w:r>
        <w:rPr>
          <w:spacing w:val="-4"/>
        </w:rPr>
        <w:t> </w:t>
      </w:r>
      <w:r>
        <w:rPr/>
        <w:t>brechas</w:t>
      </w:r>
      <w:r>
        <w:rPr>
          <w:spacing w:val="-4"/>
        </w:rPr>
        <w:t> </w:t>
      </w:r>
      <w:r>
        <w:rPr/>
        <w:t>obtenidas</w:t>
      </w:r>
      <w:r>
        <w:rPr>
          <w:spacing w:val="-4"/>
        </w:rPr>
        <w:t> </w:t>
      </w:r>
      <w:r>
        <w:rPr/>
        <w:t>en</w:t>
      </w:r>
      <w:r>
        <w:rPr>
          <w:spacing w:val="-2"/>
        </w:rPr>
        <w:t> </w:t>
      </w:r>
      <w:r>
        <w:rPr/>
        <w:t>referencia</w:t>
      </w:r>
      <w:r>
        <w:rPr>
          <w:spacing w:val="-5"/>
        </w:rPr>
        <w:t> </w:t>
      </w:r>
      <w:r>
        <w:rPr/>
        <w:t>a</w:t>
      </w:r>
      <w:r>
        <w:rPr>
          <w:spacing w:val="-1"/>
        </w:rPr>
        <w:t> </w:t>
      </w:r>
      <w:r>
        <w:rPr/>
        <w:t>su</w:t>
      </w:r>
      <w:r>
        <w:rPr>
          <w:spacing w:val="-2"/>
        </w:rPr>
        <w:t> </w:t>
      </w:r>
      <w:r>
        <w:rPr/>
        <w:t>nivel</w:t>
      </w:r>
      <w:r>
        <w:rPr>
          <w:spacing w:val="-2"/>
        </w:rPr>
        <w:t> </w:t>
      </w:r>
      <w:r>
        <w:rPr/>
        <w:t>de madurez</w:t>
      </w:r>
      <w:r>
        <w:rPr>
          <w:spacing w:val="-5"/>
        </w:rPr>
        <w:t> </w:t>
      </w:r>
      <w:r>
        <w:rPr/>
        <w:t>y</w:t>
      </w:r>
      <w:r>
        <w:rPr>
          <w:spacing w:val="-5"/>
        </w:rPr>
        <w:t> </w:t>
      </w:r>
      <w:r>
        <w:rPr/>
        <w:t>capacidad.</w:t>
      </w:r>
      <w:r>
        <w:rPr>
          <w:spacing w:val="40"/>
        </w:rPr>
        <w:t> </w:t>
      </w:r>
      <w:r>
        <w:rPr/>
        <w:t>Para</w:t>
      </w:r>
      <w:r>
        <w:rPr>
          <w:spacing w:val="-5"/>
        </w:rPr>
        <w:t> </w:t>
      </w:r>
      <w:r>
        <w:rPr/>
        <w:t>el</w:t>
      </w:r>
      <w:r>
        <w:rPr>
          <w:spacing w:val="-6"/>
        </w:rPr>
        <w:t> </w:t>
      </w:r>
      <w:r>
        <w:rPr/>
        <w:t>cálculo</w:t>
      </w:r>
      <w:r>
        <w:rPr>
          <w:spacing w:val="-7"/>
        </w:rPr>
        <w:t> </w:t>
      </w:r>
      <w:r>
        <w:rPr/>
        <w:t>de</w:t>
      </w:r>
      <w:r>
        <w:rPr>
          <w:spacing w:val="-5"/>
        </w:rPr>
        <w:t> </w:t>
      </w:r>
      <w:r>
        <w:rPr/>
        <w:t>la</w:t>
      </w:r>
      <w:r>
        <w:rPr>
          <w:spacing w:val="-5"/>
        </w:rPr>
        <w:t> </w:t>
      </w:r>
      <w:r>
        <w:rPr/>
        <w:t>brecha</w:t>
      </w:r>
      <w:r>
        <w:rPr>
          <w:spacing w:val="-5"/>
        </w:rPr>
        <w:t> </w:t>
      </w:r>
      <w:r>
        <w:rPr/>
        <w:t>en</w:t>
      </w:r>
      <w:r>
        <w:rPr>
          <w:spacing w:val="-7"/>
        </w:rPr>
        <w:t> </w:t>
      </w:r>
      <w:r>
        <w:rPr/>
        <w:t>su</w:t>
      </w:r>
      <w:r>
        <w:rPr>
          <w:spacing w:val="-7"/>
        </w:rPr>
        <w:t> </w:t>
      </w:r>
      <w:r>
        <w:rPr/>
        <w:t>nivel</w:t>
      </w:r>
      <w:r>
        <w:rPr>
          <w:spacing w:val="-6"/>
        </w:rPr>
        <w:t> </w:t>
      </w:r>
      <w:r>
        <w:rPr/>
        <w:t>de</w:t>
      </w:r>
      <w:r>
        <w:rPr>
          <w:spacing w:val="-5"/>
        </w:rPr>
        <w:t> </w:t>
      </w:r>
      <w:r>
        <w:rPr/>
        <w:t>madurez parte</w:t>
      </w:r>
      <w:r>
        <w:rPr>
          <w:spacing w:val="-5"/>
        </w:rPr>
        <w:t> </w:t>
      </w:r>
      <w:r>
        <w:rPr/>
        <w:t>por</w:t>
      </w:r>
      <w:r>
        <w:rPr>
          <w:spacing w:val="-6"/>
        </w:rPr>
        <w:t> </w:t>
      </w:r>
      <w:r>
        <w:rPr/>
        <w:t>la asignación de una ponderación de 1 a 5 de acuerdo a la forma de evaluación de la ISO/15504 con el nivel observado cuya descripción va del incumplimiento de dicha actividad o la aplicación optimizada de la misma.</w:t>
      </w:r>
    </w:p>
    <w:p>
      <w:pPr>
        <w:spacing w:line="228" w:lineRule="exact" w:before="0"/>
        <w:ind w:left="3181" w:right="0" w:firstLine="0"/>
        <w:jc w:val="both"/>
        <w:rPr>
          <w:sz w:val="20"/>
        </w:rPr>
      </w:pPr>
      <w:bookmarkStart w:name="_bookmark87" w:id="88"/>
      <w:bookmarkEnd w:id="88"/>
      <w:r>
        <w:rPr/>
      </w:r>
      <w:r>
        <w:rPr>
          <w:b/>
          <w:sz w:val="20"/>
        </w:rPr>
        <w:t>Tabla</w:t>
      </w:r>
      <w:r>
        <w:rPr>
          <w:b/>
          <w:spacing w:val="-1"/>
          <w:sz w:val="20"/>
        </w:rPr>
        <w:t> </w:t>
      </w:r>
      <w:r>
        <w:rPr>
          <w:b/>
          <w:sz w:val="20"/>
        </w:rPr>
        <w:t>11</w:t>
      </w:r>
      <w:r>
        <w:rPr>
          <w:b/>
          <w:spacing w:val="2"/>
          <w:sz w:val="20"/>
        </w:rPr>
        <w:t> </w:t>
      </w:r>
      <w:r>
        <w:rPr>
          <w:sz w:val="20"/>
        </w:rPr>
        <w:t>-</w:t>
      </w:r>
      <w:r>
        <w:rPr>
          <w:spacing w:val="-2"/>
          <w:sz w:val="20"/>
        </w:rPr>
        <w:t> </w:t>
      </w:r>
      <w:r>
        <w:rPr>
          <w:sz w:val="20"/>
        </w:rPr>
        <w:t>Instrumentos de</w:t>
      </w:r>
      <w:r>
        <w:rPr>
          <w:spacing w:val="-3"/>
          <w:sz w:val="20"/>
        </w:rPr>
        <w:t> </w:t>
      </w:r>
      <w:r>
        <w:rPr>
          <w:spacing w:val="-2"/>
          <w:sz w:val="20"/>
        </w:rPr>
        <w:t>medición</w:t>
      </w: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6"/>
        <w:gridCol w:w="1296"/>
        <w:gridCol w:w="3256"/>
        <w:gridCol w:w="1371"/>
        <w:gridCol w:w="1770"/>
      </w:tblGrid>
      <w:tr>
        <w:trPr>
          <w:trHeight w:val="690" w:hRule="atLeast"/>
        </w:trPr>
        <w:tc>
          <w:tcPr>
            <w:tcW w:w="1802" w:type="dxa"/>
            <w:gridSpan w:val="2"/>
            <w:tcBorders>
              <w:left w:val="single" w:sz="8" w:space="0" w:color="000000"/>
            </w:tcBorders>
            <w:shd w:val="clear" w:color="auto" w:fill="92D050"/>
          </w:tcPr>
          <w:p>
            <w:pPr>
              <w:pStyle w:val="TableParagraph"/>
              <w:spacing w:line="242" w:lineRule="auto" w:before="107"/>
              <w:ind w:left="682" w:right="166" w:hanging="496"/>
              <w:rPr>
                <w:b/>
                <w:sz w:val="20"/>
              </w:rPr>
            </w:pPr>
            <w:r>
              <w:rPr>
                <w:b/>
                <w:sz w:val="20"/>
              </w:rPr>
              <w:t>Nivel</w:t>
            </w:r>
            <w:r>
              <w:rPr>
                <w:b/>
                <w:spacing w:val="-13"/>
                <w:sz w:val="20"/>
              </w:rPr>
              <w:t> </w:t>
            </w:r>
            <w:r>
              <w:rPr>
                <w:b/>
                <w:sz w:val="20"/>
              </w:rPr>
              <w:t>Observado </w:t>
            </w:r>
            <w:r>
              <w:rPr>
                <w:b/>
                <w:spacing w:val="-4"/>
                <w:sz w:val="20"/>
              </w:rPr>
              <w:t>(NO)</w:t>
            </w:r>
          </w:p>
        </w:tc>
        <w:tc>
          <w:tcPr>
            <w:tcW w:w="3256" w:type="dxa"/>
            <w:shd w:val="clear" w:color="auto" w:fill="92D050"/>
          </w:tcPr>
          <w:p>
            <w:pPr>
              <w:pStyle w:val="TableParagraph"/>
              <w:spacing w:before="223"/>
              <w:ind w:left="12"/>
              <w:jc w:val="center"/>
              <w:rPr>
                <w:b/>
                <w:sz w:val="20"/>
              </w:rPr>
            </w:pPr>
            <w:r>
              <w:rPr>
                <w:b/>
                <w:spacing w:val="-2"/>
                <w:sz w:val="20"/>
              </w:rPr>
              <w:t>Descripción</w:t>
            </w:r>
          </w:p>
        </w:tc>
        <w:tc>
          <w:tcPr>
            <w:tcW w:w="1371" w:type="dxa"/>
            <w:shd w:val="clear" w:color="auto" w:fill="92D050"/>
          </w:tcPr>
          <w:p>
            <w:pPr>
              <w:pStyle w:val="TableParagraph"/>
              <w:spacing w:line="237" w:lineRule="auto"/>
              <w:ind w:left="29"/>
              <w:jc w:val="center"/>
              <w:rPr>
                <w:b/>
                <w:sz w:val="20"/>
              </w:rPr>
            </w:pPr>
            <w:r>
              <w:rPr>
                <w:b/>
                <w:sz w:val="20"/>
              </w:rPr>
              <w:t>Nivel</w:t>
            </w:r>
            <w:r>
              <w:rPr>
                <w:b/>
                <w:spacing w:val="-13"/>
                <w:sz w:val="20"/>
              </w:rPr>
              <w:t> </w:t>
            </w:r>
            <w:r>
              <w:rPr>
                <w:b/>
                <w:sz w:val="20"/>
              </w:rPr>
              <w:t>mínimo </w:t>
            </w:r>
            <w:r>
              <w:rPr>
                <w:b/>
                <w:spacing w:val="-2"/>
                <w:sz w:val="20"/>
              </w:rPr>
              <w:t>aceptable</w:t>
            </w:r>
          </w:p>
          <w:p>
            <w:pPr>
              <w:pStyle w:val="TableParagraph"/>
              <w:spacing w:line="214" w:lineRule="exact"/>
              <w:ind w:left="29" w:right="6"/>
              <w:jc w:val="center"/>
              <w:rPr>
                <w:b/>
                <w:sz w:val="20"/>
              </w:rPr>
            </w:pPr>
            <w:r>
              <w:rPr>
                <w:b/>
                <w:spacing w:val="-4"/>
                <w:sz w:val="20"/>
              </w:rPr>
              <w:t>(NMA)</w:t>
            </w:r>
          </w:p>
        </w:tc>
        <w:tc>
          <w:tcPr>
            <w:tcW w:w="1770" w:type="dxa"/>
            <w:tcBorders>
              <w:right w:val="single" w:sz="8" w:space="0" w:color="000000"/>
            </w:tcBorders>
            <w:shd w:val="clear" w:color="auto" w:fill="92D050"/>
          </w:tcPr>
          <w:p>
            <w:pPr>
              <w:pStyle w:val="TableParagraph"/>
              <w:spacing w:line="242" w:lineRule="auto" w:before="107"/>
              <w:ind w:left="556" w:hanging="228"/>
              <w:rPr>
                <w:b/>
                <w:sz w:val="20"/>
              </w:rPr>
            </w:pPr>
            <w:r>
              <w:rPr>
                <w:b/>
                <w:sz w:val="20"/>
              </w:rPr>
              <w:t>Definición</w:t>
            </w:r>
            <w:r>
              <w:rPr>
                <w:b/>
                <w:spacing w:val="-13"/>
                <w:sz w:val="20"/>
              </w:rPr>
              <w:t> </w:t>
            </w:r>
            <w:r>
              <w:rPr>
                <w:b/>
                <w:sz w:val="20"/>
              </w:rPr>
              <w:t>de </w:t>
            </w:r>
            <w:r>
              <w:rPr>
                <w:b/>
                <w:spacing w:val="-2"/>
                <w:sz w:val="20"/>
              </w:rPr>
              <w:t>brechas</w:t>
            </w:r>
          </w:p>
        </w:tc>
      </w:tr>
      <w:tr>
        <w:trPr>
          <w:trHeight w:val="462" w:hRule="atLeast"/>
        </w:trPr>
        <w:tc>
          <w:tcPr>
            <w:tcW w:w="506" w:type="dxa"/>
            <w:tcBorders>
              <w:left w:val="single" w:sz="8" w:space="0" w:color="000000"/>
            </w:tcBorders>
          </w:tcPr>
          <w:p>
            <w:pPr>
              <w:pStyle w:val="TableParagraph"/>
              <w:spacing w:before="108"/>
              <w:ind w:left="13"/>
              <w:jc w:val="center"/>
              <w:rPr>
                <w:sz w:val="20"/>
              </w:rPr>
            </w:pPr>
            <w:r>
              <w:rPr>
                <w:spacing w:val="-10"/>
                <w:sz w:val="20"/>
              </w:rPr>
              <w:t>0</w:t>
            </w:r>
          </w:p>
        </w:tc>
        <w:tc>
          <w:tcPr>
            <w:tcW w:w="1296" w:type="dxa"/>
          </w:tcPr>
          <w:p>
            <w:pPr>
              <w:pStyle w:val="TableParagraph"/>
              <w:spacing w:before="108"/>
              <w:ind w:left="16" w:right="5"/>
              <w:jc w:val="center"/>
              <w:rPr>
                <w:sz w:val="20"/>
              </w:rPr>
            </w:pPr>
            <w:r>
              <w:rPr>
                <w:spacing w:val="-2"/>
                <w:sz w:val="20"/>
              </w:rPr>
              <w:t>Incompleto</w:t>
            </w:r>
          </w:p>
        </w:tc>
        <w:tc>
          <w:tcPr>
            <w:tcW w:w="3256" w:type="dxa"/>
          </w:tcPr>
          <w:p>
            <w:pPr>
              <w:pStyle w:val="TableParagraph"/>
              <w:spacing w:line="228" w:lineRule="exact"/>
              <w:ind w:left="73"/>
              <w:rPr>
                <w:sz w:val="20"/>
              </w:rPr>
            </w:pPr>
            <w:r>
              <w:rPr>
                <w:sz w:val="20"/>
              </w:rPr>
              <w:t>El proceso no está implementado o </w:t>
            </w:r>
            <w:r>
              <w:rPr>
                <w:sz w:val="20"/>
              </w:rPr>
              <w:t>no alcanza su propósito</w:t>
            </w:r>
          </w:p>
        </w:tc>
        <w:tc>
          <w:tcPr>
            <w:tcW w:w="1371" w:type="dxa"/>
          </w:tcPr>
          <w:p>
            <w:pPr>
              <w:pStyle w:val="TableParagraph"/>
              <w:spacing w:before="108"/>
              <w:ind w:left="29" w:right="5"/>
              <w:jc w:val="center"/>
              <w:rPr>
                <w:sz w:val="20"/>
              </w:rPr>
            </w:pPr>
            <w:r>
              <w:rPr>
                <w:spacing w:val="-10"/>
                <w:sz w:val="20"/>
              </w:rPr>
              <w:t>3</w:t>
            </w:r>
          </w:p>
        </w:tc>
        <w:tc>
          <w:tcPr>
            <w:tcW w:w="1770" w:type="dxa"/>
            <w:tcBorders>
              <w:right w:val="single" w:sz="8" w:space="0" w:color="000000"/>
            </w:tcBorders>
            <w:shd w:val="clear" w:color="auto" w:fill="FF0000"/>
          </w:tcPr>
          <w:p>
            <w:pPr>
              <w:pStyle w:val="TableParagraph"/>
              <w:spacing w:line="225" w:lineRule="exact"/>
              <w:ind w:left="76"/>
              <w:rPr>
                <w:sz w:val="20"/>
              </w:rPr>
            </w:pPr>
            <w:r>
              <w:rPr>
                <w:sz w:val="20"/>
              </w:rPr>
              <w:t>Si</w:t>
            </w:r>
            <w:r>
              <w:rPr>
                <w:spacing w:val="-5"/>
                <w:sz w:val="20"/>
              </w:rPr>
              <w:t> </w:t>
            </w:r>
            <w:r>
              <w:rPr>
                <w:sz w:val="20"/>
              </w:rPr>
              <w:t>NMA-</w:t>
            </w:r>
            <w:r>
              <w:rPr>
                <w:spacing w:val="-4"/>
                <w:sz w:val="20"/>
              </w:rPr>
              <w:t>NO=3</w:t>
            </w:r>
          </w:p>
          <w:p>
            <w:pPr>
              <w:pStyle w:val="TableParagraph"/>
              <w:spacing w:line="218" w:lineRule="exact"/>
              <w:ind w:left="76"/>
              <w:rPr>
                <w:sz w:val="20"/>
              </w:rPr>
            </w:pPr>
            <w:r>
              <w:rPr>
                <w:sz w:val="20"/>
              </w:rPr>
              <w:t>Brecha</w:t>
            </w:r>
            <w:r>
              <w:rPr>
                <w:spacing w:val="-2"/>
                <w:sz w:val="20"/>
              </w:rPr>
              <w:t> significativa</w:t>
            </w:r>
          </w:p>
        </w:tc>
      </w:tr>
      <w:tr>
        <w:trPr>
          <w:trHeight w:val="458" w:hRule="atLeast"/>
        </w:trPr>
        <w:tc>
          <w:tcPr>
            <w:tcW w:w="506" w:type="dxa"/>
            <w:tcBorders>
              <w:left w:val="single" w:sz="8" w:space="0" w:color="000000"/>
            </w:tcBorders>
          </w:tcPr>
          <w:p>
            <w:pPr>
              <w:pStyle w:val="TableParagraph"/>
              <w:spacing w:before="107"/>
              <w:ind w:left="13"/>
              <w:jc w:val="center"/>
              <w:rPr>
                <w:sz w:val="20"/>
              </w:rPr>
            </w:pPr>
            <w:r>
              <w:rPr>
                <w:spacing w:val="-10"/>
                <w:sz w:val="20"/>
              </w:rPr>
              <w:t>1</w:t>
            </w:r>
          </w:p>
        </w:tc>
        <w:tc>
          <w:tcPr>
            <w:tcW w:w="1296" w:type="dxa"/>
          </w:tcPr>
          <w:p>
            <w:pPr>
              <w:pStyle w:val="TableParagraph"/>
              <w:spacing w:before="107"/>
              <w:ind w:left="16" w:right="4"/>
              <w:jc w:val="center"/>
              <w:rPr>
                <w:sz w:val="20"/>
              </w:rPr>
            </w:pPr>
            <w:r>
              <w:rPr>
                <w:spacing w:val="-2"/>
                <w:sz w:val="20"/>
              </w:rPr>
              <w:t>Ejecutado</w:t>
            </w:r>
          </w:p>
        </w:tc>
        <w:tc>
          <w:tcPr>
            <w:tcW w:w="3256" w:type="dxa"/>
          </w:tcPr>
          <w:p>
            <w:pPr>
              <w:pStyle w:val="TableParagraph"/>
              <w:spacing w:line="221" w:lineRule="exact"/>
              <w:ind w:left="73"/>
              <w:rPr>
                <w:sz w:val="20"/>
              </w:rPr>
            </w:pPr>
            <w:r>
              <w:rPr>
                <w:sz w:val="20"/>
              </w:rPr>
              <w:t>El</w:t>
            </w:r>
            <w:r>
              <w:rPr>
                <w:spacing w:val="48"/>
                <w:sz w:val="20"/>
              </w:rPr>
              <w:t> </w:t>
            </w:r>
            <w:r>
              <w:rPr>
                <w:sz w:val="20"/>
              </w:rPr>
              <w:t>proceso</w:t>
            </w:r>
            <w:r>
              <w:rPr>
                <w:spacing w:val="47"/>
                <w:sz w:val="20"/>
              </w:rPr>
              <w:t> </w:t>
            </w:r>
            <w:r>
              <w:rPr>
                <w:sz w:val="20"/>
              </w:rPr>
              <w:t>implementado</w:t>
            </w:r>
            <w:r>
              <w:rPr>
                <w:spacing w:val="47"/>
                <w:sz w:val="20"/>
              </w:rPr>
              <w:t> </w:t>
            </w:r>
            <w:r>
              <w:rPr>
                <w:sz w:val="20"/>
              </w:rPr>
              <w:t>alcanza</w:t>
            </w:r>
            <w:r>
              <w:rPr>
                <w:spacing w:val="48"/>
                <w:sz w:val="20"/>
              </w:rPr>
              <w:t> </w:t>
            </w:r>
            <w:r>
              <w:rPr>
                <w:spacing w:val="-5"/>
                <w:sz w:val="20"/>
              </w:rPr>
              <w:t>su</w:t>
            </w:r>
          </w:p>
          <w:p>
            <w:pPr>
              <w:pStyle w:val="TableParagraph"/>
              <w:spacing w:line="214" w:lineRule="exact" w:before="2"/>
              <w:ind w:left="73"/>
              <w:rPr>
                <w:sz w:val="20"/>
              </w:rPr>
            </w:pPr>
            <w:r>
              <w:rPr>
                <w:spacing w:val="-2"/>
                <w:sz w:val="20"/>
              </w:rPr>
              <w:t>propósito</w:t>
            </w:r>
          </w:p>
        </w:tc>
        <w:tc>
          <w:tcPr>
            <w:tcW w:w="1371" w:type="dxa"/>
          </w:tcPr>
          <w:p>
            <w:pPr>
              <w:pStyle w:val="TableParagraph"/>
              <w:spacing w:before="107"/>
              <w:ind w:left="29" w:right="5"/>
              <w:jc w:val="center"/>
              <w:rPr>
                <w:sz w:val="20"/>
              </w:rPr>
            </w:pPr>
            <w:r>
              <w:rPr>
                <w:spacing w:val="-10"/>
                <w:sz w:val="20"/>
              </w:rPr>
              <w:t>3</w:t>
            </w:r>
          </w:p>
        </w:tc>
        <w:tc>
          <w:tcPr>
            <w:tcW w:w="1770" w:type="dxa"/>
            <w:tcBorders>
              <w:right w:val="single" w:sz="8" w:space="0" w:color="000000"/>
            </w:tcBorders>
            <w:shd w:val="clear" w:color="auto" w:fill="FFFF00"/>
          </w:tcPr>
          <w:p>
            <w:pPr>
              <w:pStyle w:val="TableParagraph"/>
              <w:spacing w:line="221" w:lineRule="exact"/>
              <w:ind w:left="76"/>
              <w:rPr>
                <w:sz w:val="20"/>
              </w:rPr>
            </w:pPr>
            <w:r>
              <w:rPr>
                <w:sz w:val="20"/>
              </w:rPr>
              <w:t>Si</w:t>
            </w:r>
            <w:r>
              <w:rPr>
                <w:spacing w:val="-5"/>
                <w:sz w:val="20"/>
              </w:rPr>
              <w:t> </w:t>
            </w:r>
            <w:r>
              <w:rPr>
                <w:sz w:val="20"/>
              </w:rPr>
              <w:t>NMA-</w:t>
            </w:r>
            <w:r>
              <w:rPr>
                <w:spacing w:val="-4"/>
                <w:sz w:val="20"/>
              </w:rPr>
              <w:t>NO=2</w:t>
            </w:r>
          </w:p>
          <w:p>
            <w:pPr>
              <w:pStyle w:val="TableParagraph"/>
              <w:spacing w:line="214" w:lineRule="exact" w:before="2"/>
              <w:ind w:left="76"/>
              <w:rPr>
                <w:sz w:val="20"/>
              </w:rPr>
            </w:pPr>
            <w:r>
              <w:rPr>
                <w:sz w:val="20"/>
              </w:rPr>
              <w:t>Brecha</w:t>
            </w:r>
            <w:r>
              <w:rPr>
                <w:spacing w:val="-2"/>
                <w:sz w:val="20"/>
              </w:rPr>
              <w:t> moderada</w:t>
            </w:r>
          </w:p>
        </w:tc>
      </w:tr>
      <w:tr>
        <w:trPr>
          <w:trHeight w:val="1150" w:hRule="atLeast"/>
        </w:trPr>
        <w:tc>
          <w:tcPr>
            <w:tcW w:w="506" w:type="dxa"/>
            <w:tcBorders>
              <w:left w:val="single" w:sz="8" w:space="0" w:color="000000"/>
            </w:tcBorders>
          </w:tcPr>
          <w:p>
            <w:pPr>
              <w:pStyle w:val="TableParagraph"/>
              <w:spacing w:before="225"/>
              <w:rPr>
                <w:sz w:val="20"/>
              </w:rPr>
            </w:pPr>
          </w:p>
          <w:p>
            <w:pPr>
              <w:pStyle w:val="TableParagraph"/>
              <w:ind w:left="13"/>
              <w:jc w:val="center"/>
              <w:rPr>
                <w:sz w:val="20"/>
              </w:rPr>
            </w:pPr>
            <w:r>
              <w:rPr>
                <w:spacing w:val="-10"/>
                <w:sz w:val="20"/>
              </w:rPr>
              <w:t>2</w:t>
            </w:r>
          </w:p>
        </w:tc>
        <w:tc>
          <w:tcPr>
            <w:tcW w:w="1296" w:type="dxa"/>
          </w:tcPr>
          <w:p>
            <w:pPr>
              <w:pStyle w:val="TableParagraph"/>
              <w:spacing w:before="225"/>
              <w:rPr>
                <w:sz w:val="20"/>
              </w:rPr>
            </w:pPr>
          </w:p>
          <w:p>
            <w:pPr>
              <w:pStyle w:val="TableParagraph"/>
              <w:ind w:left="16" w:right="8"/>
              <w:jc w:val="center"/>
              <w:rPr>
                <w:sz w:val="20"/>
              </w:rPr>
            </w:pPr>
            <w:r>
              <w:rPr>
                <w:spacing w:val="-2"/>
                <w:sz w:val="20"/>
              </w:rPr>
              <w:t>Gestionado</w:t>
            </w:r>
          </w:p>
        </w:tc>
        <w:tc>
          <w:tcPr>
            <w:tcW w:w="3256" w:type="dxa"/>
          </w:tcPr>
          <w:p>
            <w:pPr>
              <w:pStyle w:val="TableParagraph"/>
              <w:ind w:left="73" w:right="48"/>
              <w:jc w:val="both"/>
              <w:rPr>
                <w:sz w:val="20"/>
              </w:rPr>
            </w:pPr>
            <w:r>
              <w:rPr>
                <w:sz w:val="20"/>
              </w:rPr>
              <w:t>El proceso ejecutado está implementado de forma gestionada </w:t>
            </w:r>
            <w:r>
              <w:rPr>
                <w:sz w:val="20"/>
              </w:rPr>
              <w:t>y los resultados de su ejecución están establecidos</w:t>
            </w:r>
            <w:r>
              <w:rPr>
                <w:spacing w:val="10"/>
                <w:sz w:val="20"/>
              </w:rPr>
              <w:t> </w:t>
            </w:r>
            <w:r>
              <w:rPr>
                <w:sz w:val="20"/>
              </w:rPr>
              <w:t>controlados</w:t>
            </w:r>
            <w:r>
              <w:rPr>
                <w:spacing w:val="9"/>
                <w:sz w:val="20"/>
              </w:rPr>
              <w:t> </w:t>
            </w:r>
            <w:r>
              <w:rPr>
                <w:sz w:val="20"/>
              </w:rPr>
              <w:t>y</w:t>
            </w:r>
            <w:r>
              <w:rPr>
                <w:spacing w:val="12"/>
                <w:sz w:val="20"/>
              </w:rPr>
              <w:t> </w:t>
            </w:r>
            <w:r>
              <w:rPr>
                <w:spacing w:val="-2"/>
                <w:sz w:val="20"/>
              </w:rPr>
              <w:t>mantenidos</w:t>
            </w:r>
          </w:p>
          <w:p>
            <w:pPr>
              <w:pStyle w:val="TableParagraph"/>
              <w:spacing w:line="214" w:lineRule="exact"/>
              <w:ind w:left="73"/>
              <w:rPr>
                <w:sz w:val="20"/>
              </w:rPr>
            </w:pPr>
            <w:r>
              <w:rPr>
                <w:spacing w:val="-2"/>
                <w:sz w:val="20"/>
              </w:rPr>
              <w:t>apropiadamente</w:t>
            </w:r>
          </w:p>
        </w:tc>
        <w:tc>
          <w:tcPr>
            <w:tcW w:w="1371" w:type="dxa"/>
          </w:tcPr>
          <w:p>
            <w:pPr>
              <w:pStyle w:val="TableParagraph"/>
              <w:spacing w:before="225"/>
              <w:rPr>
                <w:sz w:val="20"/>
              </w:rPr>
            </w:pPr>
          </w:p>
          <w:p>
            <w:pPr>
              <w:pStyle w:val="TableParagraph"/>
              <w:ind w:left="29" w:right="5"/>
              <w:jc w:val="center"/>
              <w:rPr>
                <w:sz w:val="20"/>
              </w:rPr>
            </w:pPr>
            <w:r>
              <w:rPr>
                <w:spacing w:val="-10"/>
                <w:sz w:val="20"/>
              </w:rPr>
              <w:t>3</w:t>
            </w:r>
          </w:p>
        </w:tc>
        <w:tc>
          <w:tcPr>
            <w:tcW w:w="1770" w:type="dxa"/>
            <w:tcBorders>
              <w:right w:val="single" w:sz="8" w:space="0" w:color="000000"/>
            </w:tcBorders>
            <w:shd w:val="clear" w:color="auto" w:fill="00AF50"/>
          </w:tcPr>
          <w:p>
            <w:pPr>
              <w:pStyle w:val="TableParagraph"/>
              <w:spacing w:before="109"/>
              <w:rPr>
                <w:sz w:val="20"/>
              </w:rPr>
            </w:pPr>
          </w:p>
          <w:p>
            <w:pPr>
              <w:pStyle w:val="TableParagraph"/>
              <w:spacing w:line="229" w:lineRule="exact"/>
              <w:ind w:left="76"/>
              <w:rPr>
                <w:sz w:val="20"/>
              </w:rPr>
            </w:pPr>
            <w:r>
              <w:rPr>
                <w:sz w:val="20"/>
              </w:rPr>
              <w:t>Si</w:t>
            </w:r>
            <w:r>
              <w:rPr>
                <w:spacing w:val="-5"/>
                <w:sz w:val="20"/>
              </w:rPr>
              <w:t> </w:t>
            </w:r>
            <w:r>
              <w:rPr>
                <w:sz w:val="20"/>
              </w:rPr>
              <w:t>NMA-</w:t>
            </w:r>
            <w:r>
              <w:rPr>
                <w:spacing w:val="-4"/>
                <w:sz w:val="20"/>
              </w:rPr>
              <w:t>NO=1</w:t>
            </w:r>
          </w:p>
          <w:p>
            <w:pPr>
              <w:pStyle w:val="TableParagraph"/>
              <w:spacing w:line="229" w:lineRule="exact"/>
              <w:ind w:left="76"/>
              <w:rPr>
                <w:sz w:val="20"/>
              </w:rPr>
            </w:pPr>
            <w:r>
              <w:rPr>
                <w:sz w:val="20"/>
              </w:rPr>
              <w:t>Brecha</w:t>
            </w:r>
            <w:r>
              <w:rPr>
                <w:spacing w:val="-2"/>
                <w:sz w:val="20"/>
              </w:rPr>
              <w:t> mínima</w:t>
            </w:r>
          </w:p>
        </w:tc>
      </w:tr>
      <w:tr>
        <w:trPr>
          <w:trHeight w:val="922" w:hRule="atLeast"/>
        </w:trPr>
        <w:tc>
          <w:tcPr>
            <w:tcW w:w="506" w:type="dxa"/>
            <w:tcBorders>
              <w:left w:val="single" w:sz="8" w:space="0" w:color="000000"/>
            </w:tcBorders>
          </w:tcPr>
          <w:p>
            <w:pPr>
              <w:pStyle w:val="TableParagraph"/>
              <w:spacing w:before="110"/>
              <w:rPr>
                <w:sz w:val="20"/>
              </w:rPr>
            </w:pPr>
          </w:p>
          <w:p>
            <w:pPr>
              <w:pStyle w:val="TableParagraph"/>
              <w:ind w:left="13"/>
              <w:jc w:val="center"/>
              <w:rPr>
                <w:sz w:val="20"/>
              </w:rPr>
            </w:pPr>
            <w:r>
              <w:rPr>
                <w:spacing w:val="-10"/>
                <w:sz w:val="20"/>
              </w:rPr>
              <w:t>3</w:t>
            </w:r>
          </w:p>
        </w:tc>
        <w:tc>
          <w:tcPr>
            <w:tcW w:w="1296" w:type="dxa"/>
          </w:tcPr>
          <w:p>
            <w:pPr>
              <w:pStyle w:val="TableParagraph"/>
              <w:spacing w:before="110"/>
              <w:rPr>
                <w:sz w:val="20"/>
              </w:rPr>
            </w:pPr>
          </w:p>
          <w:p>
            <w:pPr>
              <w:pStyle w:val="TableParagraph"/>
              <w:ind w:left="16"/>
              <w:jc w:val="center"/>
              <w:rPr>
                <w:sz w:val="20"/>
              </w:rPr>
            </w:pPr>
            <w:r>
              <w:rPr>
                <w:spacing w:val="-2"/>
                <w:sz w:val="20"/>
              </w:rPr>
              <w:t>Establecido</w:t>
            </w:r>
          </w:p>
        </w:tc>
        <w:tc>
          <w:tcPr>
            <w:tcW w:w="3256" w:type="dxa"/>
          </w:tcPr>
          <w:p>
            <w:pPr>
              <w:pStyle w:val="TableParagraph"/>
              <w:spacing w:line="237" w:lineRule="auto"/>
              <w:ind w:left="73"/>
              <w:rPr>
                <w:sz w:val="20"/>
              </w:rPr>
            </w:pPr>
            <w:r>
              <w:rPr>
                <w:sz w:val="20"/>
              </w:rPr>
              <w:t>El</w:t>
            </w:r>
            <w:r>
              <w:rPr>
                <w:spacing w:val="80"/>
                <w:sz w:val="20"/>
              </w:rPr>
              <w:t> </w:t>
            </w:r>
            <w:r>
              <w:rPr>
                <w:sz w:val="20"/>
              </w:rPr>
              <w:t>proceso</w:t>
            </w:r>
            <w:r>
              <w:rPr>
                <w:spacing w:val="80"/>
                <w:sz w:val="20"/>
              </w:rPr>
              <w:t> </w:t>
            </w:r>
            <w:r>
              <w:rPr>
                <w:sz w:val="20"/>
              </w:rPr>
              <w:t>gestionado</w:t>
            </w:r>
            <w:r>
              <w:rPr>
                <w:spacing w:val="80"/>
                <w:sz w:val="20"/>
              </w:rPr>
              <w:t> </w:t>
            </w:r>
            <w:r>
              <w:rPr>
                <w:sz w:val="20"/>
              </w:rPr>
              <w:t>ahora</w:t>
            </w:r>
            <w:r>
              <w:rPr>
                <w:spacing w:val="80"/>
                <w:sz w:val="20"/>
              </w:rPr>
              <w:t> </w:t>
            </w:r>
            <w:r>
              <w:rPr>
                <w:sz w:val="20"/>
              </w:rPr>
              <w:t>está complementado</w:t>
            </w:r>
            <w:r>
              <w:rPr>
                <w:spacing w:val="74"/>
                <w:w w:val="150"/>
                <w:sz w:val="20"/>
              </w:rPr>
              <w:t> </w:t>
            </w:r>
            <w:r>
              <w:rPr>
                <w:sz w:val="20"/>
              </w:rPr>
              <w:t>usando</w:t>
            </w:r>
            <w:r>
              <w:rPr>
                <w:spacing w:val="74"/>
                <w:w w:val="150"/>
                <w:sz w:val="20"/>
              </w:rPr>
              <w:t> </w:t>
            </w:r>
            <w:r>
              <w:rPr>
                <w:sz w:val="20"/>
              </w:rPr>
              <w:t>un</w:t>
            </w:r>
            <w:r>
              <w:rPr>
                <w:spacing w:val="74"/>
                <w:w w:val="150"/>
                <w:sz w:val="20"/>
              </w:rPr>
              <w:t> </w:t>
            </w:r>
            <w:r>
              <w:rPr>
                <w:spacing w:val="-2"/>
                <w:sz w:val="20"/>
              </w:rPr>
              <w:t>proceso</w:t>
            </w:r>
          </w:p>
          <w:p>
            <w:pPr>
              <w:pStyle w:val="TableParagraph"/>
              <w:spacing w:line="228" w:lineRule="exact"/>
              <w:ind w:left="73"/>
              <w:rPr>
                <w:sz w:val="20"/>
              </w:rPr>
            </w:pPr>
            <w:r>
              <w:rPr>
                <w:sz w:val="20"/>
              </w:rPr>
              <w:t>definido que es capaz de alcanzar </w:t>
            </w:r>
            <w:r>
              <w:rPr>
                <w:sz w:val="20"/>
              </w:rPr>
              <w:t>sus resultados de proceso</w:t>
            </w:r>
          </w:p>
        </w:tc>
        <w:tc>
          <w:tcPr>
            <w:tcW w:w="1371" w:type="dxa"/>
          </w:tcPr>
          <w:p>
            <w:pPr>
              <w:pStyle w:val="TableParagraph"/>
              <w:spacing w:before="110"/>
              <w:rPr>
                <w:sz w:val="20"/>
              </w:rPr>
            </w:pPr>
          </w:p>
          <w:p>
            <w:pPr>
              <w:pStyle w:val="TableParagraph"/>
              <w:ind w:left="29" w:right="5"/>
              <w:jc w:val="center"/>
              <w:rPr>
                <w:sz w:val="20"/>
              </w:rPr>
            </w:pPr>
            <w:r>
              <w:rPr>
                <w:spacing w:val="-10"/>
                <w:sz w:val="20"/>
              </w:rPr>
              <w:t>3</w:t>
            </w:r>
          </w:p>
        </w:tc>
        <w:tc>
          <w:tcPr>
            <w:tcW w:w="1770" w:type="dxa"/>
            <w:tcBorders>
              <w:right w:val="single" w:sz="8" w:space="0" w:color="000000"/>
            </w:tcBorders>
            <w:shd w:val="clear" w:color="auto" w:fill="00AF50"/>
          </w:tcPr>
          <w:p>
            <w:pPr>
              <w:pStyle w:val="TableParagraph"/>
              <w:spacing w:before="224"/>
              <w:ind w:left="76"/>
              <w:rPr>
                <w:sz w:val="20"/>
              </w:rPr>
            </w:pPr>
            <w:r>
              <w:rPr>
                <w:sz w:val="20"/>
              </w:rPr>
              <w:t>Si</w:t>
            </w:r>
            <w:r>
              <w:rPr>
                <w:spacing w:val="-5"/>
                <w:sz w:val="20"/>
              </w:rPr>
              <w:t> </w:t>
            </w:r>
            <w:r>
              <w:rPr>
                <w:sz w:val="20"/>
              </w:rPr>
              <w:t>NMA-</w:t>
            </w:r>
            <w:r>
              <w:rPr>
                <w:spacing w:val="-2"/>
                <w:sz w:val="20"/>
              </w:rPr>
              <w:t>NO&lt;=0</w:t>
            </w:r>
          </w:p>
          <w:p>
            <w:pPr>
              <w:pStyle w:val="TableParagraph"/>
              <w:spacing w:before="2"/>
              <w:ind w:left="76"/>
              <w:rPr>
                <w:sz w:val="20"/>
              </w:rPr>
            </w:pPr>
            <w:r>
              <w:rPr>
                <w:sz w:val="20"/>
              </w:rPr>
              <w:t>Brecha</w:t>
            </w:r>
            <w:r>
              <w:rPr>
                <w:spacing w:val="-2"/>
                <w:sz w:val="20"/>
              </w:rPr>
              <w:t> mínima</w:t>
            </w:r>
          </w:p>
        </w:tc>
      </w:tr>
      <w:tr>
        <w:trPr>
          <w:trHeight w:val="458" w:hRule="atLeast"/>
        </w:trPr>
        <w:tc>
          <w:tcPr>
            <w:tcW w:w="506" w:type="dxa"/>
            <w:tcBorders>
              <w:left w:val="single" w:sz="8" w:space="0" w:color="000000"/>
            </w:tcBorders>
          </w:tcPr>
          <w:p>
            <w:pPr>
              <w:pStyle w:val="TableParagraph"/>
              <w:spacing w:before="107"/>
              <w:ind w:left="13"/>
              <w:jc w:val="center"/>
              <w:rPr>
                <w:sz w:val="20"/>
              </w:rPr>
            </w:pPr>
            <w:r>
              <w:rPr>
                <w:spacing w:val="-10"/>
                <w:sz w:val="20"/>
              </w:rPr>
              <w:t>4</w:t>
            </w:r>
          </w:p>
        </w:tc>
        <w:tc>
          <w:tcPr>
            <w:tcW w:w="1296" w:type="dxa"/>
          </w:tcPr>
          <w:p>
            <w:pPr>
              <w:pStyle w:val="TableParagraph"/>
              <w:spacing w:before="107"/>
              <w:ind w:left="16"/>
              <w:jc w:val="center"/>
              <w:rPr>
                <w:sz w:val="20"/>
              </w:rPr>
            </w:pPr>
            <w:r>
              <w:rPr>
                <w:spacing w:val="-2"/>
                <w:sz w:val="20"/>
              </w:rPr>
              <w:t>Predecible</w:t>
            </w:r>
          </w:p>
        </w:tc>
        <w:tc>
          <w:tcPr>
            <w:tcW w:w="3256" w:type="dxa"/>
          </w:tcPr>
          <w:p>
            <w:pPr>
              <w:pStyle w:val="TableParagraph"/>
              <w:tabs>
                <w:tab w:pos="457" w:val="left" w:leader="none"/>
                <w:tab w:pos="1281" w:val="left" w:leader="none"/>
                <w:tab w:pos="2380" w:val="left" w:leader="none"/>
                <w:tab w:pos="3028" w:val="left" w:leader="none"/>
              </w:tabs>
              <w:spacing w:line="222" w:lineRule="exact"/>
              <w:ind w:left="73"/>
              <w:rPr>
                <w:sz w:val="20"/>
              </w:rPr>
            </w:pPr>
            <w:r>
              <w:rPr>
                <w:spacing w:val="-5"/>
                <w:sz w:val="20"/>
              </w:rPr>
              <w:t>El</w:t>
            </w:r>
            <w:r>
              <w:rPr>
                <w:sz w:val="20"/>
              </w:rPr>
              <w:tab/>
            </w:r>
            <w:r>
              <w:rPr>
                <w:spacing w:val="-2"/>
                <w:sz w:val="20"/>
              </w:rPr>
              <w:t>proceso</w:t>
            </w:r>
            <w:r>
              <w:rPr>
                <w:sz w:val="20"/>
              </w:rPr>
              <w:tab/>
            </w:r>
            <w:r>
              <w:rPr>
                <w:spacing w:val="-2"/>
                <w:sz w:val="20"/>
              </w:rPr>
              <w:t>establecido</w:t>
            </w:r>
            <w:r>
              <w:rPr>
                <w:sz w:val="20"/>
              </w:rPr>
              <w:tab/>
            </w:r>
            <w:r>
              <w:rPr>
                <w:spacing w:val="-4"/>
                <w:sz w:val="20"/>
              </w:rPr>
              <w:t>ahora</w:t>
            </w:r>
            <w:r>
              <w:rPr>
                <w:sz w:val="20"/>
              </w:rPr>
              <w:tab/>
            </w:r>
            <w:r>
              <w:rPr>
                <w:spacing w:val="-5"/>
                <w:sz w:val="20"/>
              </w:rPr>
              <w:t>se</w:t>
            </w:r>
          </w:p>
          <w:p>
            <w:pPr>
              <w:pStyle w:val="TableParagraph"/>
              <w:spacing w:line="214" w:lineRule="exact" w:before="2"/>
              <w:ind w:left="73"/>
              <w:rPr>
                <w:sz w:val="20"/>
              </w:rPr>
            </w:pPr>
            <w:r>
              <w:rPr>
                <w:spacing w:val="-2"/>
                <w:sz w:val="20"/>
              </w:rPr>
              <w:t>ejecutará</w:t>
            </w:r>
          </w:p>
        </w:tc>
        <w:tc>
          <w:tcPr>
            <w:tcW w:w="1371" w:type="dxa"/>
          </w:tcPr>
          <w:p>
            <w:pPr>
              <w:pStyle w:val="TableParagraph"/>
              <w:spacing w:before="107"/>
              <w:ind w:left="29" w:right="5"/>
              <w:jc w:val="center"/>
              <w:rPr>
                <w:sz w:val="20"/>
              </w:rPr>
            </w:pPr>
            <w:r>
              <w:rPr>
                <w:spacing w:val="-10"/>
                <w:sz w:val="20"/>
              </w:rPr>
              <w:t>3</w:t>
            </w:r>
          </w:p>
        </w:tc>
        <w:tc>
          <w:tcPr>
            <w:tcW w:w="1770" w:type="dxa"/>
            <w:tcBorders>
              <w:right w:val="single" w:sz="8" w:space="0" w:color="000000"/>
            </w:tcBorders>
            <w:shd w:val="clear" w:color="auto" w:fill="00AF50"/>
          </w:tcPr>
          <w:p>
            <w:pPr>
              <w:pStyle w:val="TableParagraph"/>
              <w:spacing w:line="222" w:lineRule="exact"/>
              <w:ind w:left="76"/>
              <w:rPr>
                <w:sz w:val="20"/>
              </w:rPr>
            </w:pPr>
            <w:r>
              <w:rPr>
                <w:sz w:val="20"/>
              </w:rPr>
              <w:t>Si</w:t>
            </w:r>
            <w:r>
              <w:rPr>
                <w:spacing w:val="-5"/>
                <w:sz w:val="20"/>
              </w:rPr>
              <w:t> </w:t>
            </w:r>
            <w:r>
              <w:rPr>
                <w:sz w:val="20"/>
              </w:rPr>
              <w:t>NMA-</w:t>
            </w:r>
            <w:r>
              <w:rPr>
                <w:spacing w:val="-2"/>
                <w:sz w:val="20"/>
              </w:rPr>
              <w:t>NO&lt;=0</w:t>
            </w:r>
          </w:p>
          <w:p>
            <w:pPr>
              <w:pStyle w:val="TableParagraph"/>
              <w:spacing w:line="214" w:lineRule="exact" w:before="2"/>
              <w:ind w:left="76"/>
              <w:rPr>
                <w:sz w:val="20"/>
              </w:rPr>
            </w:pPr>
            <w:r>
              <w:rPr>
                <w:sz w:val="20"/>
              </w:rPr>
              <w:t>Brecha</w:t>
            </w:r>
            <w:r>
              <w:rPr>
                <w:spacing w:val="-2"/>
                <w:sz w:val="20"/>
              </w:rPr>
              <w:t> mínima</w:t>
            </w:r>
          </w:p>
        </w:tc>
      </w:tr>
      <w:tr>
        <w:trPr>
          <w:trHeight w:val="690" w:hRule="atLeast"/>
        </w:trPr>
        <w:tc>
          <w:tcPr>
            <w:tcW w:w="506" w:type="dxa"/>
            <w:tcBorders>
              <w:left w:val="single" w:sz="8" w:space="0" w:color="000000"/>
              <w:bottom w:val="single" w:sz="8" w:space="0" w:color="000000"/>
            </w:tcBorders>
          </w:tcPr>
          <w:p>
            <w:pPr>
              <w:pStyle w:val="TableParagraph"/>
              <w:spacing w:before="223"/>
              <w:ind w:left="13"/>
              <w:jc w:val="center"/>
              <w:rPr>
                <w:sz w:val="20"/>
              </w:rPr>
            </w:pPr>
            <w:r>
              <w:rPr>
                <w:spacing w:val="-10"/>
                <w:sz w:val="20"/>
              </w:rPr>
              <w:t>5</w:t>
            </w:r>
          </w:p>
        </w:tc>
        <w:tc>
          <w:tcPr>
            <w:tcW w:w="1296" w:type="dxa"/>
            <w:tcBorders>
              <w:bottom w:val="single" w:sz="8" w:space="0" w:color="000000"/>
            </w:tcBorders>
          </w:tcPr>
          <w:p>
            <w:pPr>
              <w:pStyle w:val="TableParagraph"/>
              <w:spacing w:before="223"/>
              <w:ind w:left="16" w:right="4"/>
              <w:jc w:val="center"/>
              <w:rPr>
                <w:sz w:val="20"/>
              </w:rPr>
            </w:pPr>
            <w:r>
              <w:rPr>
                <w:spacing w:val="-2"/>
                <w:sz w:val="20"/>
              </w:rPr>
              <w:t>Optimizado</w:t>
            </w:r>
          </w:p>
        </w:tc>
        <w:tc>
          <w:tcPr>
            <w:tcW w:w="3256" w:type="dxa"/>
            <w:tcBorders>
              <w:bottom w:val="single" w:sz="8" w:space="0" w:color="000000"/>
            </w:tcBorders>
          </w:tcPr>
          <w:p>
            <w:pPr>
              <w:pStyle w:val="TableParagraph"/>
              <w:spacing w:line="237" w:lineRule="auto"/>
              <w:ind w:left="73"/>
              <w:rPr>
                <w:sz w:val="20"/>
              </w:rPr>
            </w:pPr>
            <w:r>
              <w:rPr>
                <w:sz w:val="20"/>
              </w:rPr>
              <w:t>El proceso predecible es mejorado </w:t>
            </w:r>
            <w:r>
              <w:rPr>
                <w:sz w:val="20"/>
              </w:rPr>
              <w:t>de forma</w:t>
            </w:r>
            <w:r>
              <w:rPr>
                <w:spacing w:val="44"/>
                <w:sz w:val="20"/>
              </w:rPr>
              <w:t> </w:t>
            </w:r>
            <w:r>
              <w:rPr>
                <w:sz w:val="20"/>
              </w:rPr>
              <w:t>continua</w:t>
            </w:r>
            <w:r>
              <w:rPr>
                <w:spacing w:val="44"/>
                <w:sz w:val="20"/>
              </w:rPr>
              <w:t> </w:t>
            </w:r>
            <w:r>
              <w:rPr>
                <w:sz w:val="20"/>
              </w:rPr>
              <w:t>para</w:t>
            </w:r>
            <w:r>
              <w:rPr>
                <w:spacing w:val="44"/>
                <w:sz w:val="20"/>
              </w:rPr>
              <w:t> </w:t>
            </w:r>
            <w:r>
              <w:rPr>
                <w:sz w:val="20"/>
              </w:rPr>
              <w:t>cumplir</w:t>
            </w:r>
            <w:r>
              <w:rPr>
                <w:spacing w:val="46"/>
                <w:sz w:val="20"/>
              </w:rPr>
              <w:t> </w:t>
            </w:r>
            <w:r>
              <w:rPr>
                <w:sz w:val="20"/>
              </w:rPr>
              <w:t>con</w:t>
            </w:r>
            <w:r>
              <w:rPr>
                <w:spacing w:val="44"/>
                <w:sz w:val="20"/>
              </w:rPr>
              <w:t> </w:t>
            </w:r>
            <w:r>
              <w:rPr>
                <w:spacing w:val="-5"/>
                <w:sz w:val="20"/>
              </w:rPr>
              <w:t>las</w:t>
            </w:r>
          </w:p>
          <w:p>
            <w:pPr>
              <w:pStyle w:val="TableParagraph"/>
              <w:spacing w:line="215" w:lineRule="exact"/>
              <w:ind w:left="73"/>
              <w:rPr>
                <w:sz w:val="20"/>
              </w:rPr>
            </w:pPr>
            <w:r>
              <w:rPr>
                <w:spacing w:val="-2"/>
                <w:sz w:val="20"/>
              </w:rPr>
              <w:t>metas</w:t>
            </w:r>
            <w:r>
              <w:rPr>
                <w:sz w:val="20"/>
              </w:rPr>
              <w:t> </w:t>
            </w:r>
            <w:r>
              <w:rPr>
                <w:spacing w:val="-2"/>
                <w:sz w:val="20"/>
              </w:rPr>
              <w:t>empresariales</w:t>
            </w:r>
            <w:r>
              <w:rPr>
                <w:spacing w:val="1"/>
                <w:sz w:val="20"/>
              </w:rPr>
              <w:t> </w:t>
            </w:r>
            <w:r>
              <w:rPr>
                <w:spacing w:val="-2"/>
                <w:sz w:val="20"/>
              </w:rPr>
              <w:t>presentes</w:t>
            </w:r>
            <w:r>
              <w:rPr>
                <w:sz w:val="20"/>
              </w:rPr>
              <w:t> </w:t>
            </w:r>
            <w:r>
              <w:rPr>
                <w:spacing w:val="-2"/>
                <w:sz w:val="20"/>
              </w:rPr>
              <w:t>y</w:t>
            </w:r>
            <w:r>
              <w:rPr>
                <w:spacing w:val="4"/>
                <w:sz w:val="20"/>
              </w:rPr>
              <w:t> </w:t>
            </w:r>
            <w:r>
              <w:rPr>
                <w:spacing w:val="-2"/>
                <w:sz w:val="20"/>
              </w:rPr>
              <w:t>futuras</w:t>
            </w:r>
          </w:p>
        </w:tc>
        <w:tc>
          <w:tcPr>
            <w:tcW w:w="1371" w:type="dxa"/>
            <w:tcBorders>
              <w:bottom w:val="single" w:sz="8" w:space="0" w:color="000000"/>
            </w:tcBorders>
          </w:tcPr>
          <w:p>
            <w:pPr>
              <w:pStyle w:val="TableParagraph"/>
              <w:spacing w:before="223"/>
              <w:ind w:left="29" w:right="5"/>
              <w:jc w:val="center"/>
              <w:rPr>
                <w:sz w:val="20"/>
              </w:rPr>
            </w:pPr>
            <w:r>
              <w:rPr>
                <w:spacing w:val="-10"/>
                <w:sz w:val="20"/>
              </w:rPr>
              <w:t>3</w:t>
            </w:r>
          </w:p>
        </w:tc>
        <w:tc>
          <w:tcPr>
            <w:tcW w:w="1770" w:type="dxa"/>
            <w:tcBorders>
              <w:bottom w:val="single" w:sz="8" w:space="0" w:color="000000"/>
              <w:right w:val="single" w:sz="8" w:space="0" w:color="000000"/>
            </w:tcBorders>
            <w:shd w:val="clear" w:color="auto" w:fill="00AF50"/>
          </w:tcPr>
          <w:p>
            <w:pPr>
              <w:pStyle w:val="TableParagraph"/>
              <w:spacing w:before="107"/>
              <w:ind w:left="76"/>
              <w:rPr>
                <w:sz w:val="20"/>
              </w:rPr>
            </w:pPr>
            <w:r>
              <w:rPr>
                <w:sz w:val="20"/>
              </w:rPr>
              <w:t>Si</w:t>
            </w:r>
            <w:r>
              <w:rPr>
                <w:spacing w:val="-5"/>
                <w:sz w:val="20"/>
              </w:rPr>
              <w:t> </w:t>
            </w:r>
            <w:r>
              <w:rPr>
                <w:sz w:val="20"/>
              </w:rPr>
              <w:t>NMA-</w:t>
            </w:r>
            <w:r>
              <w:rPr>
                <w:spacing w:val="-2"/>
                <w:sz w:val="20"/>
              </w:rPr>
              <w:t>NO&lt;=0</w:t>
            </w:r>
          </w:p>
          <w:p>
            <w:pPr>
              <w:pStyle w:val="TableParagraph"/>
              <w:spacing w:before="2"/>
              <w:ind w:left="76"/>
              <w:rPr>
                <w:sz w:val="20"/>
              </w:rPr>
            </w:pPr>
            <w:r>
              <w:rPr>
                <w:sz w:val="20"/>
              </w:rPr>
              <w:t>Brecha</w:t>
            </w:r>
            <w:r>
              <w:rPr>
                <w:spacing w:val="-2"/>
                <w:sz w:val="20"/>
              </w:rPr>
              <w:t> mínima</w:t>
            </w:r>
          </w:p>
        </w:tc>
      </w:tr>
    </w:tbl>
    <w:p>
      <w:pPr>
        <w:pStyle w:val="BodyText"/>
        <w:spacing w:before="2"/>
        <w:rPr>
          <w:sz w:val="20"/>
        </w:rPr>
      </w:pPr>
    </w:p>
    <w:p>
      <w:pPr>
        <w:spacing w:before="0"/>
        <w:ind w:left="568" w:right="0" w:firstLine="0"/>
        <w:jc w:val="both"/>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pStyle w:val="BodyText"/>
        <w:spacing w:before="186"/>
        <w:rPr>
          <w:sz w:val="20"/>
        </w:rPr>
      </w:pPr>
    </w:p>
    <w:p>
      <w:pPr>
        <w:pStyle w:val="BodyText"/>
        <w:spacing w:line="360" w:lineRule="auto" w:before="1"/>
        <w:ind w:left="568" w:right="419"/>
        <w:jc w:val="both"/>
      </w:pPr>
      <w:r>
        <w:rPr/>
        <w:t>De igual manera, se establece un nivel mínimo aceptable de 3 para la anterior ponderación</w:t>
      </w:r>
      <w:r>
        <w:rPr>
          <w:spacing w:val="-2"/>
        </w:rPr>
        <w:t> </w:t>
      </w:r>
      <w:r>
        <w:rPr/>
        <w:t>cuyo</w:t>
      </w:r>
      <w:r>
        <w:rPr>
          <w:spacing w:val="-4"/>
        </w:rPr>
        <w:t> </w:t>
      </w:r>
      <w:r>
        <w:rPr/>
        <w:t>operación de NMA – NO</w:t>
      </w:r>
      <w:r>
        <w:rPr>
          <w:spacing w:val="-1"/>
        </w:rPr>
        <w:t> </w:t>
      </w:r>
      <w:r>
        <w:rPr/>
        <w:t>definirá</w:t>
      </w:r>
      <w:r>
        <w:rPr>
          <w:spacing w:val="-2"/>
        </w:rPr>
        <w:t> </w:t>
      </w:r>
      <w:r>
        <w:rPr/>
        <w:t>la</w:t>
      </w:r>
      <w:r>
        <w:rPr>
          <w:spacing w:val="-2"/>
        </w:rPr>
        <w:t> </w:t>
      </w:r>
      <w:r>
        <w:rPr/>
        <w:t>brecha del nivel</w:t>
      </w:r>
      <w:r>
        <w:rPr>
          <w:spacing w:val="-2"/>
        </w:rPr>
        <w:t> </w:t>
      </w:r>
      <w:r>
        <w:rPr/>
        <w:t>de</w:t>
      </w:r>
      <w:r>
        <w:rPr>
          <w:spacing w:val="-1"/>
        </w:rPr>
        <w:t> </w:t>
      </w:r>
      <w:r>
        <w:rPr/>
        <w:t>madurez</w:t>
      </w:r>
      <w:r>
        <w:rPr>
          <w:spacing w:val="-1"/>
        </w:rPr>
        <w:t> </w:t>
      </w:r>
      <w:r>
        <w:rPr/>
        <w:t>a la que se otorga una semaforización en base a la anterior tabla. Para ejemplificar el cálculo de la brecha del nivel de madurez procederemos</w:t>
      </w:r>
      <w:r>
        <w:rPr>
          <w:spacing w:val="40"/>
        </w:rPr>
        <w:t> </w:t>
      </w:r>
      <w:r>
        <w:rPr/>
        <w:t>según la Tabla.11.</w:t>
      </w:r>
    </w:p>
    <w:p>
      <w:pPr>
        <w:spacing w:line="228" w:lineRule="exact" w:before="0"/>
        <w:ind w:left="3009" w:right="0" w:firstLine="0"/>
        <w:jc w:val="both"/>
        <w:rPr>
          <w:sz w:val="20"/>
        </w:rPr>
      </w:pPr>
      <w:bookmarkStart w:name="_bookmark88" w:id="89"/>
      <w:bookmarkEnd w:id="89"/>
      <w:r>
        <w:rPr/>
      </w:r>
      <w:r>
        <w:rPr>
          <w:b/>
          <w:sz w:val="20"/>
        </w:rPr>
        <w:t>Tabla</w:t>
      </w:r>
      <w:r>
        <w:rPr>
          <w:b/>
          <w:spacing w:val="1"/>
          <w:sz w:val="20"/>
        </w:rPr>
        <w:t> </w:t>
      </w:r>
      <w:r>
        <w:rPr>
          <w:b/>
          <w:sz w:val="20"/>
        </w:rPr>
        <w:t>12</w:t>
      </w:r>
      <w:r>
        <w:rPr>
          <w:b/>
          <w:spacing w:val="1"/>
          <w:sz w:val="20"/>
        </w:rPr>
        <w:t> </w:t>
      </w:r>
      <w:r>
        <w:rPr>
          <w:sz w:val="20"/>
        </w:rPr>
        <w:t>-</w:t>
      </w:r>
      <w:r>
        <w:rPr>
          <w:spacing w:val="-1"/>
          <w:sz w:val="20"/>
        </w:rPr>
        <w:t> </w:t>
      </w:r>
      <w:r>
        <w:rPr>
          <w:sz w:val="20"/>
        </w:rPr>
        <w:t>Nivel</w:t>
      </w:r>
      <w:r>
        <w:rPr>
          <w:spacing w:val="1"/>
          <w:sz w:val="20"/>
        </w:rPr>
        <w:t> </w:t>
      </w:r>
      <w:r>
        <w:rPr>
          <w:sz w:val="20"/>
        </w:rPr>
        <w:t>de</w:t>
      </w:r>
      <w:r>
        <w:rPr>
          <w:spacing w:val="-3"/>
          <w:sz w:val="20"/>
        </w:rPr>
        <w:t> </w:t>
      </w:r>
      <w:r>
        <w:rPr>
          <w:sz w:val="20"/>
        </w:rPr>
        <w:t>madurez y</w:t>
      </w:r>
      <w:r>
        <w:rPr>
          <w:spacing w:val="1"/>
          <w:sz w:val="20"/>
        </w:rPr>
        <w:t> </w:t>
      </w:r>
      <w:r>
        <w:rPr>
          <w:spacing w:val="-2"/>
          <w:sz w:val="20"/>
        </w:rPr>
        <w:t>capacidad</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1"/>
        <w:gridCol w:w="1296"/>
        <w:gridCol w:w="1561"/>
        <w:gridCol w:w="1845"/>
        <w:gridCol w:w="1861"/>
      </w:tblGrid>
      <w:tr>
        <w:trPr>
          <w:trHeight w:val="553" w:hRule="atLeast"/>
        </w:trPr>
        <w:tc>
          <w:tcPr>
            <w:tcW w:w="1961" w:type="dxa"/>
            <w:shd w:val="clear" w:color="auto" w:fill="E1EEDA"/>
          </w:tcPr>
          <w:p>
            <w:pPr>
              <w:pStyle w:val="TableParagraph"/>
              <w:spacing w:line="270" w:lineRule="atLeast"/>
              <w:ind w:left="70" w:right="522"/>
              <w:rPr>
                <w:b/>
                <w:sz w:val="24"/>
              </w:rPr>
            </w:pPr>
            <w:r>
              <w:rPr>
                <w:b/>
                <w:sz w:val="24"/>
              </w:rPr>
              <w:t>Definición</w:t>
            </w:r>
            <w:r>
              <w:rPr>
                <w:b/>
                <w:spacing w:val="-15"/>
                <w:sz w:val="24"/>
              </w:rPr>
              <w:t> </w:t>
            </w:r>
            <w:r>
              <w:rPr>
                <w:b/>
                <w:sz w:val="24"/>
              </w:rPr>
              <w:t>de </w:t>
            </w:r>
            <w:r>
              <w:rPr>
                <w:b/>
                <w:spacing w:val="-2"/>
                <w:sz w:val="24"/>
              </w:rPr>
              <w:t>brecha</w:t>
            </w:r>
          </w:p>
        </w:tc>
        <w:tc>
          <w:tcPr>
            <w:tcW w:w="1296" w:type="dxa"/>
            <w:shd w:val="clear" w:color="auto" w:fill="E1EEDA"/>
          </w:tcPr>
          <w:p>
            <w:pPr>
              <w:pStyle w:val="TableParagraph"/>
              <w:spacing w:before="139"/>
              <w:ind w:left="16" w:right="3"/>
              <w:jc w:val="center"/>
              <w:rPr>
                <w:b/>
                <w:sz w:val="24"/>
              </w:rPr>
            </w:pPr>
            <w:r>
              <w:rPr>
                <w:b/>
                <w:spacing w:val="-2"/>
                <w:sz w:val="24"/>
              </w:rPr>
              <w:t>Valor</w:t>
            </w:r>
          </w:p>
        </w:tc>
        <w:tc>
          <w:tcPr>
            <w:tcW w:w="1561" w:type="dxa"/>
            <w:shd w:val="clear" w:color="auto" w:fill="E1EEDA"/>
          </w:tcPr>
          <w:p>
            <w:pPr>
              <w:pStyle w:val="TableParagraph"/>
              <w:spacing w:line="270" w:lineRule="atLeast"/>
              <w:ind w:left="267" w:right="123" w:firstLine="244"/>
              <w:rPr>
                <w:b/>
                <w:sz w:val="24"/>
              </w:rPr>
            </w:pPr>
            <w:r>
              <w:rPr>
                <w:b/>
                <w:spacing w:val="-2"/>
                <w:sz w:val="24"/>
              </w:rPr>
              <w:t>Nivel alcanzado</w:t>
            </w:r>
          </w:p>
        </w:tc>
        <w:tc>
          <w:tcPr>
            <w:tcW w:w="1845" w:type="dxa"/>
            <w:shd w:val="clear" w:color="auto" w:fill="E1EEDA"/>
          </w:tcPr>
          <w:p>
            <w:pPr>
              <w:pStyle w:val="TableParagraph"/>
              <w:spacing w:before="139"/>
              <w:ind w:left="3" w:right="1"/>
              <w:jc w:val="center"/>
              <w:rPr>
                <w:b/>
                <w:sz w:val="24"/>
              </w:rPr>
            </w:pPr>
            <w:r>
              <w:rPr>
                <w:b/>
                <w:spacing w:val="-2"/>
                <w:sz w:val="24"/>
              </w:rPr>
              <w:t>Descripción</w:t>
            </w:r>
          </w:p>
        </w:tc>
        <w:tc>
          <w:tcPr>
            <w:tcW w:w="1861" w:type="dxa"/>
            <w:shd w:val="clear" w:color="auto" w:fill="E1EEDA"/>
          </w:tcPr>
          <w:p>
            <w:pPr>
              <w:pStyle w:val="TableParagraph"/>
              <w:spacing w:before="139"/>
              <w:ind w:left="9"/>
              <w:jc w:val="center"/>
              <w:rPr>
                <w:b/>
                <w:sz w:val="24"/>
              </w:rPr>
            </w:pPr>
            <w:r>
              <w:rPr>
                <w:b/>
                <w:spacing w:val="-2"/>
                <w:sz w:val="24"/>
              </w:rPr>
              <w:t>Observación</w:t>
            </w:r>
          </w:p>
        </w:tc>
      </w:tr>
      <w:tr>
        <w:trPr>
          <w:trHeight w:val="273" w:hRule="atLeast"/>
        </w:trPr>
        <w:tc>
          <w:tcPr>
            <w:tcW w:w="1961" w:type="dxa"/>
          </w:tcPr>
          <w:p>
            <w:pPr>
              <w:pStyle w:val="TableParagraph"/>
              <w:spacing w:line="254" w:lineRule="exact"/>
              <w:ind w:left="7"/>
              <w:jc w:val="center"/>
              <w:rPr>
                <w:sz w:val="24"/>
              </w:rPr>
            </w:pPr>
            <w:r>
              <w:rPr>
                <w:spacing w:val="-10"/>
                <w:sz w:val="24"/>
              </w:rPr>
              <w:t>0</w:t>
            </w:r>
          </w:p>
        </w:tc>
        <w:tc>
          <w:tcPr>
            <w:tcW w:w="1296" w:type="dxa"/>
          </w:tcPr>
          <w:p>
            <w:pPr>
              <w:pStyle w:val="TableParagraph"/>
              <w:spacing w:line="254" w:lineRule="exact"/>
              <w:ind w:left="16" w:right="8"/>
              <w:jc w:val="center"/>
              <w:rPr>
                <w:sz w:val="24"/>
              </w:rPr>
            </w:pPr>
            <w:r>
              <w:rPr>
                <w:spacing w:val="-5"/>
                <w:sz w:val="24"/>
              </w:rPr>
              <w:t>14</w:t>
            </w:r>
          </w:p>
        </w:tc>
        <w:tc>
          <w:tcPr>
            <w:tcW w:w="1561" w:type="dxa"/>
          </w:tcPr>
          <w:p>
            <w:pPr>
              <w:pStyle w:val="TableParagraph"/>
              <w:spacing w:line="254" w:lineRule="exact"/>
              <w:ind w:left="21" w:right="8"/>
              <w:jc w:val="center"/>
              <w:rPr>
                <w:sz w:val="24"/>
              </w:rPr>
            </w:pPr>
            <w:r>
              <w:rPr>
                <w:spacing w:val="-10"/>
                <w:sz w:val="24"/>
              </w:rPr>
              <w:t>N</w:t>
            </w:r>
          </w:p>
        </w:tc>
        <w:tc>
          <w:tcPr>
            <w:tcW w:w="1845" w:type="dxa"/>
          </w:tcPr>
          <w:p>
            <w:pPr>
              <w:pStyle w:val="TableParagraph"/>
              <w:spacing w:line="254" w:lineRule="exact"/>
              <w:ind w:left="3" w:right="3"/>
              <w:jc w:val="center"/>
              <w:rPr>
                <w:sz w:val="24"/>
              </w:rPr>
            </w:pPr>
            <w:r>
              <w:rPr>
                <w:sz w:val="24"/>
              </w:rPr>
              <w:t>No</w:t>
            </w:r>
            <w:r>
              <w:rPr>
                <w:spacing w:val="-2"/>
                <w:sz w:val="24"/>
              </w:rPr>
              <w:t> cumple</w:t>
            </w:r>
          </w:p>
        </w:tc>
        <w:tc>
          <w:tcPr>
            <w:tcW w:w="1861" w:type="dxa"/>
            <w:shd w:val="clear" w:color="auto" w:fill="FF0000"/>
          </w:tcPr>
          <w:p>
            <w:pPr>
              <w:pStyle w:val="TableParagraph"/>
              <w:spacing w:line="254" w:lineRule="exact"/>
              <w:ind w:left="9" w:right="6"/>
              <w:jc w:val="center"/>
              <w:rPr>
                <w:sz w:val="24"/>
              </w:rPr>
            </w:pPr>
            <w:r>
              <w:rPr>
                <w:sz w:val="24"/>
              </w:rPr>
              <w:t>No</w:t>
            </w:r>
            <w:r>
              <w:rPr>
                <w:spacing w:val="-2"/>
                <w:sz w:val="24"/>
              </w:rPr>
              <w:t> </w:t>
            </w:r>
            <w:r>
              <w:rPr>
                <w:sz w:val="24"/>
              </w:rPr>
              <w:t>se</w:t>
            </w:r>
            <w:r>
              <w:rPr>
                <w:spacing w:val="-1"/>
                <w:sz w:val="24"/>
              </w:rPr>
              <w:t> </w:t>
            </w:r>
            <w:r>
              <w:rPr>
                <w:spacing w:val="-2"/>
                <w:sz w:val="24"/>
              </w:rPr>
              <w:t>cumple</w:t>
            </w:r>
          </w:p>
        </w:tc>
      </w:tr>
      <w:tr>
        <w:trPr>
          <w:trHeight w:val="274" w:hRule="atLeast"/>
        </w:trPr>
        <w:tc>
          <w:tcPr>
            <w:tcW w:w="1961" w:type="dxa"/>
          </w:tcPr>
          <w:p>
            <w:pPr>
              <w:pStyle w:val="TableParagraph"/>
              <w:spacing w:line="254" w:lineRule="exact"/>
              <w:ind w:left="7"/>
              <w:jc w:val="center"/>
              <w:rPr>
                <w:sz w:val="24"/>
              </w:rPr>
            </w:pPr>
            <w:r>
              <w:rPr>
                <w:spacing w:val="-10"/>
                <w:sz w:val="24"/>
              </w:rPr>
              <w:t>1</w:t>
            </w:r>
          </w:p>
        </w:tc>
        <w:tc>
          <w:tcPr>
            <w:tcW w:w="1296" w:type="dxa"/>
          </w:tcPr>
          <w:p>
            <w:pPr>
              <w:pStyle w:val="TableParagraph"/>
              <w:spacing w:line="254" w:lineRule="exact"/>
              <w:ind w:left="16" w:right="8"/>
              <w:jc w:val="center"/>
              <w:rPr>
                <w:sz w:val="24"/>
              </w:rPr>
            </w:pPr>
            <w:r>
              <w:rPr>
                <w:spacing w:val="-5"/>
                <w:sz w:val="24"/>
              </w:rPr>
              <w:t>50</w:t>
            </w:r>
          </w:p>
        </w:tc>
        <w:tc>
          <w:tcPr>
            <w:tcW w:w="1561" w:type="dxa"/>
          </w:tcPr>
          <w:p>
            <w:pPr>
              <w:pStyle w:val="TableParagraph"/>
              <w:spacing w:line="254" w:lineRule="exact"/>
              <w:ind w:left="21" w:right="8"/>
              <w:jc w:val="center"/>
              <w:rPr>
                <w:sz w:val="24"/>
              </w:rPr>
            </w:pPr>
            <w:r>
              <w:rPr>
                <w:spacing w:val="-10"/>
                <w:sz w:val="24"/>
              </w:rPr>
              <w:t>P</w:t>
            </w:r>
          </w:p>
        </w:tc>
        <w:tc>
          <w:tcPr>
            <w:tcW w:w="1845" w:type="dxa"/>
          </w:tcPr>
          <w:p>
            <w:pPr>
              <w:pStyle w:val="TableParagraph"/>
              <w:spacing w:line="254" w:lineRule="exact"/>
              <w:ind w:left="3" w:right="3"/>
              <w:jc w:val="center"/>
              <w:rPr>
                <w:sz w:val="24"/>
              </w:rPr>
            </w:pPr>
            <w:r>
              <w:rPr>
                <w:spacing w:val="-2"/>
                <w:sz w:val="24"/>
              </w:rPr>
              <w:t>Parcialmente</w:t>
            </w:r>
          </w:p>
        </w:tc>
        <w:tc>
          <w:tcPr>
            <w:tcW w:w="1861" w:type="dxa"/>
            <w:shd w:val="clear" w:color="auto" w:fill="00AF50"/>
          </w:tcPr>
          <w:p>
            <w:pPr>
              <w:pStyle w:val="TableParagraph"/>
              <w:spacing w:line="254" w:lineRule="exact"/>
              <w:ind w:left="9" w:right="3"/>
              <w:jc w:val="center"/>
              <w:rPr>
                <w:sz w:val="24"/>
              </w:rPr>
            </w:pPr>
            <w:r>
              <w:rPr>
                <w:sz w:val="24"/>
              </w:rPr>
              <w:t>Si</w:t>
            </w:r>
            <w:r>
              <w:rPr>
                <w:spacing w:val="-2"/>
                <w:sz w:val="24"/>
              </w:rPr>
              <w:t> </w:t>
            </w:r>
            <w:r>
              <w:rPr>
                <w:sz w:val="24"/>
              </w:rPr>
              <w:t>se</w:t>
            </w:r>
            <w:r>
              <w:rPr>
                <w:spacing w:val="-1"/>
                <w:sz w:val="24"/>
              </w:rPr>
              <w:t> </w:t>
            </w:r>
            <w:r>
              <w:rPr>
                <w:spacing w:val="-2"/>
                <w:sz w:val="24"/>
              </w:rPr>
              <w:t>cumple</w:t>
            </w:r>
          </w:p>
        </w:tc>
      </w:tr>
      <w:tr>
        <w:trPr>
          <w:trHeight w:val="277" w:hRule="atLeast"/>
        </w:trPr>
        <w:tc>
          <w:tcPr>
            <w:tcW w:w="1961" w:type="dxa"/>
          </w:tcPr>
          <w:p>
            <w:pPr>
              <w:pStyle w:val="TableParagraph"/>
              <w:spacing w:line="255" w:lineRule="exact" w:before="3"/>
              <w:ind w:left="7"/>
              <w:jc w:val="center"/>
              <w:rPr>
                <w:sz w:val="24"/>
              </w:rPr>
            </w:pPr>
            <w:r>
              <w:rPr>
                <w:spacing w:val="-10"/>
                <w:sz w:val="24"/>
              </w:rPr>
              <w:t>2</w:t>
            </w:r>
          </w:p>
        </w:tc>
        <w:tc>
          <w:tcPr>
            <w:tcW w:w="1296" w:type="dxa"/>
          </w:tcPr>
          <w:p>
            <w:pPr>
              <w:pStyle w:val="TableParagraph"/>
              <w:spacing w:line="255" w:lineRule="exact" w:before="3"/>
              <w:ind w:left="16" w:right="8"/>
              <w:jc w:val="center"/>
              <w:rPr>
                <w:sz w:val="24"/>
              </w:rPr>
            </w:pPr>
            <w:r>
              <w:rPr>
                <w:spacing w:val="-5"/>
                <w:sz w:val="24"/>
              </w:rPr>
              <w:t>65</w:t>
            </w:r>
          </w:p>
        </w:tc>
        <w:tc>
          <w:tcPr>
            <w:tcW w:w="1561" w:type="dxa"/>
          </w:tcPr>
          <w:p>
            <w:pPr>
              <w:pStyle w:val="TableParagraph"/>
              <w:spacing w:line="255" w:lineRule="exact" w:before="3"/>
              <w:ind w:left="18" w:right="8"/>
              <w:jc w:val="center"/>
              <w:rPr>
                <w:sz w:val="24"/>
              </w:rPr>
            </w:pPr>
            <w:r>
              <w:rPr>
                <w:spacing w:val="-10"/>
                <w:sz w:val="24"/>
              </w:rPr>
              <w:t>L</w:t>
            </w:r>
          </w:p>
        </w:tc>
        <w:tc>
          <w:tcPr>
            <w:tcW w:w="1845" w:type="dxa"/>
          </w:tcPr>
          <w:p>
            <w:pPr>
              <w:pStyle w:val="TableParagraph"/>
              <w:spacing w:line="255" w:lineRule="exact" w:before="3"/>
              <w:ind w:left="3"/>
              <w:jc w:val="center"/>
              <w:rPr>
                <w:sz w:val="24"/>
              </w:rPr>
            </w:pPr>
            <w:r>
              <w:rPr>
                <w:sz w:val="24"/>
              </w:rPr>
              <w:t>En</w:t>
            </w:r>
            <w:r>
              <w:rPr>
                <w:spacing w:val="1"/>
                <w:sz w:val="24"/>
              </w:rPr>
              <w:t> </w:t>
            </w:r>
            <w:r>
              <w:rPr>
                <w:sz w:val="24"/>
              </w:rPr>
              <w:t>gran</w:t>
            </w:r>
            <w:r>
              <w:rPr>
                <w:spacing w:val="1"/>
                <w:sz w:val="24"/>
              </w:rPr>
              <w:t> </w:t>
            </w:r>
            <w:r>
              <w:rPr>
                <w:spacing w:val="-2"/>
                <w:sz w:val="24"/>
              </w:rPr>
              <w:t>medida</w:t>
            </w:r>
          </w:p>
        </w:tc>
        <w:tc>
          <w:tcPr>
            <w:tcW w:w="1861" w:type="dxa"/>
            <w:shd w:val="clear" w:color="auto" w:fill="00AF50"/>
          </w:tcPr>
          <w:p>
            <w:pPr>
              <w:pStyle w:val="TableParagraph"/>
              <w:spacing w:line="255" w:lineRule="exact" w:before="3"/>
              <w:ind w:left="9" w:right="3"/>
              <w:jc w:val="center"/>
              <w:rPr>
                <w:sz w:val="24"/>
              </w:rPr>
            </w:pPr>
            <w:r>
              <w:rPr>
                <w:sz w:val="24"/>
              </w:rPr>
              <w:t>Si</w:t>
            </w:r>
            <w:r>
              <w:rPr>
                <w:spacing w:val="-2"/>
                <w:sz w:val="24"/>
              </w:rPr>
              <w:t> </w:t>
            </w:r>
            <w:r>
              <w:rPr>
                <w:sz w:val="24"/>
              </w:rPr>
              <w:t>se</w:t>
            </w:r>
            <w:r>
              <w:rPr>
                <w:spacing w:val="-1"/>
                <w:sz w:val="24"/>
              </w:rPr>
              <w:t> </w:t>
            </w:r>
            <w:r>
              <w:rPr>
                <w:spacing w:val="-2"/>
                <w:sz w:val="24"/>
              </w:rPr>
              <w:t>cumple</w:t>
            </w:r>
          </w:p>
        </w:tc>
      </w:tr>
      <w:tr>
        <w:trPr>
          <w:trHeight w:val="273" w:hRule="atLeast"/>
        </w:trPr>
        <w:tc>
          <w:tcPr>
            <w:tcW w:w="1961" w:type="dxa"/>
          </w:tcPr>
          <w:p>
            <w:pPr>
              <w:pStyle w:val="TableParagraph"/>
              <w:spacing w:line="254" w:lineRule="exact"/>
              <w:ind w:left="7"/>
              <w:jc w:val="center"/>
              <w:rPr>
                <w:sz w:val="24"/>
              </w:rPr>
            </w:pPr>
            <w:r>
              <w:rPr>
                <w:spacing w:val="-10"/>
                <w:sz w:val="24"/>
              </w:rPr>
              <w:t>3</w:t>
            </w:r>
          </w:p>
        </w:tc>
        <w:tc>
          <w:tcPr>
            <w:tcW w:w="1296" w:type="dxa"/>
          </w:tcPr>
          <w:p>
            <w:pPr>
              <w:pStyle w:val="TableParagraph"/>
              <w:spacing w:line="254" w:lineRule="exact"/>
              <w:ind w:left="16" w:right="8"/>
              <w:jc w:val="center"/>
              <w:rPr>
                <w:sz w:val="24"/>
              </w:rPr>
            </w:pPr>
            <w:r>
              <w:rPr>
                <w:spacing w:val="-5"/>
                <w:sz w:val="24"/>
              </w:rPr>
              <w:t>75</w:t>
            </w:r>
          </w:p>
        </w:tc>
        <w:tc>
          <w:tcPr>
            <w:tcW w:w="1561" w:type="dxa"/>
          </w:tcPr>
          <w:p>
            <w:pPr>
              <w:pStyle w:val="TableParagraph"/>
              <w:spacing w:line="254" w:lineRule="exact"/>
              <w:ind w:left="18" w:right="8"/>
              <w:jc w:val="center"/>
              <w:rPr>
                <w:sz w:val="24"/>
              </w:rPr>
            </w:pPr>
            <w:r>
              <w:rPr>
                <w:spacing w:val="-10"/>
                <w:sz w:val="24"/>
              </w:rPr>
              <w:t>L</w:t>
            </w:r>
          </w:p>
        </w:tc>
        <w:tc>
          <w:tcPr>
            <w:tcW w:w="1845" w:type="dxa"/>
          </w:tcPr>
          <w:p>
            <w:pPr>
              <w:pStyle w:val="TableParagraph"/>
              <w:spacing w:line="254" w:lineRule="exact"/>
              <w:ind w:left="3"/>
              <w:jc w:val="center"/>
              <w:rPr>
                <w:sz w:val="24"/>
              </w:rPr>
            </w:pPr>
            <w:r>
              <w:rPr>
                <w:sz w:val="24"/>
              </w:rPr>
              <w:t>En</w:t>
            </w:r>
            <w:r>
              <w:rPr>
                <w:spacing w:val="1"/>
                <w:sz w:val="24"/>
              </w:rPr>
              <w:t> </w:t>
            </w:r>
            <w:r>
              <w:rPr>
                <w:sz w:val="24"/>
              </w:rPr>
              <w:t>gran</w:t>
            </w:r>
            <w:r>
              <w:rPr>
                <w:spacing w:val="1"/>
                <w:sz w:val="24"/>
              </w:rPr>
              <w:t> </w:t>
            </w:r>
            <w:r>
              <w:rPr>
                <w:spacing w:val="-2"/>
                <w:sz w:val="24"/>
              </w:rPr>
              <w:t>medida</w:t>
            </w:r>
          </w:p>
        </w:tc>
        <w:tc>
          <w:tcPr>
            <w:tcW w:w="1861" w:type="dxa"/>
            <w:shd w:val="clear" w:color="auto" w:fill="00AF50"/>
          </w:tcPr>
          <w:p>
            <w:pPr>
              <w:pStyle w:val="TableParagraph"/>
              <w:spacing w:line="254" w:lineRule="exact"/>
              <w:ind w:left="9" w:right="3"/>
              <w:jc w:val="center"/>
              <w:rPr>
                <w:sz w:val="24"/>
              </w:rPr>
            </w:pPr>
            <w:r>
              <w:rPr>
                <w:sz w:val="24"/>
              </w:rPr>
              <w:t>Si</w:t>
            </w:r>
            <w:r>
              <w:rPr>
                <w:spacing w:val="-2"/>
                <w:sz w:val="24"/>
              </w:rPr>
              <w:t> </w:t>
            </w:r>
            <w:r>
              <w:rPr>
                <w:sz w:val="24"/>
              </w:rPr>
              <w:t>se</w:t>
            </w:r>
            <w:r>
              <w:rPr>
                <w:spacing w:val="-1"/>
                <w:sz w:val="24"/>
              </w:rPr>
              <w:t> </w:t>
            </w:r>
            <w:r>
              <w:rPr>
                <w:spacing w:val="-2"/>
                <w:sz w:val="24"/>
              </w:rPr>
              <w:t>cumple</w:t>
            </w:r>
          </w:p>
        </w:tc>
      </w:tr>
      <w:tr>
        <w:trPr>
          <w:trHeight w:val="278" w:hRule="atLeast"/>
        </w:trPr>
        <w:tc>
          <w:tcPr>
            <w:tcW w:w="1961" w:type="dxa"/>
          </w:tcPr>
          <w:p>
            <w:pPr>
              <w:pStyle w:val="TableParagraph"/>
              <w:spacing w:line="255" w:lineRule="exact" w:before="3"/>
              <w:ind w:left="7"/>
              <w:jc w:val="center"/>
              <w:rPr>
                <w:sz w:val="24"/>
              </w:rPr>
            </w:pPr>
            <w:r>
              <w:rPr>
                <w:spacing w:val="-10"/>
                <w:sz w:val="24"/>
              </w:rPr>
              <w:t>4</w:t>
            </w:r>
          </w:p>
        </w:tc>
        <w:tc>
          <w:tcPr>
            <w:tcW w:w="1296" w:type="dxa"/>
          </w:tcPr>
          <w:p>
            <w:pPr>
              <w:pStyle w:val="TableParagraph"/>
              <w:spacing w:line="255" w:lineRule="exact" w:before="3"/>
              <w:ind w:left="16" w:right="8"/>
              <w:jc w:val="center"/>
              <w:rPr>
                <w:sz w:val="24"/>
              </w:rPr>
            </w:pPr>
            <w:r>
              <w:rPr>
                <w:spacing w:val="-5"/>
                <w:sz w:val="24"/>
              </w:rPr>
              <w:t>90</w:t>
            </w:r>
          </w:p>
        </w:tc>
        <w:tc>
          <w:tcPr>
            <w:tcW w:w="1561" w:type="dxa"/>
          </w:tcPr>
          <w:p>
            <w:pPr>
              <w:pStyle w:val="TableParagraph"/>
              <w:spacing w:line="255" w:lineRule="exact" w:before="3"/>
              <w:ind w:left="21" w:right="8"/>
              <w:jc w:val="center"/>
              <w:rPr>
                <w:sz w:val="24"/>
              </w:rPr>
            </w:pPr>
            <w:r>
              <w:rPr>
                <w:spacing w:val="-10"/>
                <w:sz w:val="24"/>
              </w:rPr>
              <w:t>F</w:t>
            </w:r>
          </w:p>
        </w:tc>
        <w:tc>
          <w:tcPr>
            <w:tcW w:w="1845" w:type="dxa"/>
          </w:tcPr>
          <w:p>
            <w:pPr>
              <w:pStyle w:val="TableParagraph"/>
              <w:spacing w:line="255" w:lineRule="exact" w:before="3"/>
              <w:ind w:left="3" w:right="1"/>
              <w:jc w:val="center"/>
              <w:rPr>
                <w:sz w:val="24"/>
              </w:rPr>
            </w:pPr>
            <w:r>
              <w:rPr>
                <w:spacing w:val="-2"/>
                <w:sz w:val="24"/>
              </w:rPr>
              <w:t>Completamente</w:t>
            </w:r>
          </w:p>
        </w:tc>
        <w:tc>
          <w:tcPr>
            <w:tcW w:w="1861" w:type="dxa"/>
            <w:shd w:val="clear" w:color="auto" w:fill="00AF50"/>
          </w:tcPr>
          <w:p>
            <w:pPr>
              <w:pStyle w:val="TableParagraph"/>
              <w:spacing w:line="255" w:lineRule="exact" w:before="3"/>
              <w:ind w:left="9" w:right="3"/>
              <w:jc w:val="center"/>
              <w:rPr>
                <w:sz w:val="24"/>
              </w:rPr>
            </w:pPr>
            <w:r>
              <w:rPr>
                <w:sz w:val="24"/>
              </w:rPr>
              <w:t>Si</w:t>
            </w:r>
            <w:r>
              <w:rPr>
                <w:spacing w:val="-2"/>
                <w:sz w:val="24"/>
              </w:rPr>
              <w:t> </w:t>
            </w:r>
            <w:r>
              <w:rPr>
                <w:sz w:val="24"/>
              </w:rPr>
              <w:t>se</w:t>
            </w:r>
            <w:r>
              <w:rPr>
                <w:spacing w:val="-1"/>
                <w:sz w:val="24"/>
              </w:rPr>
              <w:t> </w:t>
            </w:r>
            <w:r>
              <w:rPr>
                <w:spacing w:val="-2"/>
                <w:sz w:val="24"/>
              </w:rPr>
              <w:t>cumple</w:t>
            </w:r>
          </w:p>
        </w:tc>
      </w:tr>
      <w:tr>
        <w:trPr>
          <w:trHeight w:val="278" w:hRule="atLeast"/>
        </w:trPr>
        <w:tc>
          <w:tcPr>
            <w:tcW w:w="1961" w:type="dxa"/>
          </w:tcPr>
          <w:p>
            <w:pPr>
              <w:pStyle w:val="TableParagraph"/>
              <w:spacing w:line="259" w:lineRule="exact"/>
              <w:ind w:left="7"/>
              <w:jc w:val="center"/>
              <w:rPr>
                <w:sz w:val="24"/>
              </w:rPr>
            </w:pPr>
            <w:r>
              <w:rPr>
                <w:spacing w:val="-10"/>
                <w:sz w:val="24"/>
              </w:rPr>
              <w:t>5</w:t>
            </w:r>
          </w:p>
        </w:tc>
        <w:tc>
          <w:tcPr>
            <w:tcW w:w="1296" w:type="dxa"/>
          </w:tcPr>
          <w:p>
            <w:pPr>
              <w:pStyle w:val="TableParagraph"/>
              <w:spacing w:line="259" w:lineRule="exact"/>
              <w:ind w:left="16" w:right="8"/>
              <w:jc w:val="center"/>
              <w:rPr>
                <w:sz w:val="24"/>
              </w:rPr>
            </w:pPr>
            <w:r>
              <w:rPr>
                <w:spacing w:val="-5"/>
                <w:sz w:val="24"/>
              </w:rPr>
              <w:t>100</w:t>
            </w:r>
          </w:p>
        </w:tc>
        <w:tc>
          <w:tcPr>
            <w:tcW w:w="1561" w:type="dxa"/>
          </w:tcPr>
          <w:p>
            <w:pPr>
              <w:pStyle w:val="TableParagraph"/>
              <w:spacing w:line="259" w:lineRule="exact"/>
              <w:ind w:left="21" w:right="8"/>
              <w:jc w:val="center"/>
              <w:rPr>
                <w:sz w:val="24"/>
              </w:rPr>
            </w:pPr>
            <w:r>
              <w:rPr>
                <w:spacing w:val="-10"/>
                <w:sz w:val="24"/>
              </w:rPr>
              <w:t>F</w:t>
            </w:r>
          </w:p>
        </w:tc>
        <w:tc>
          <w:tcPr>
            <w:tcW w:w="1845" w:type="dxa"/>
          </w:tcPr>
          <w:p>
            <w:pPr>
              <w:pStyle w:val="TableParagraph"/>
              <w:spacing w:line="259" w:lineRule="exact"/>
              <w:ind w:left="3" w:right="1"/>
              <w:jc w:val="center"/>
              <w:rPr>
                <w:sz w:val="24"/>
              </w:rPr>
            </w:pPr>
            <w:r>
              <w:rPr>
                <w:spacing w:val="-2"/>
                <w:sz w:val="24"/>
              </w:rPr>
              <w:t>Completamente</w:t>
            </w:r>
          </w:p>
        </w:tc>
        <w:tc>
          <w:tcPr>
            <w:tcW w:w="1861" w:type="dxa"/>
            <w:shd w:val="clear" w:color="auto" w:fill="00AF50"/>
          </w:tcPr>
          <w:p>
            <w:pPr>
              <w:pStyle w:val="TableParagraph"/>
              <w:spacing w:line="259" w:lineRule="exact"/>
              <w:ind w:left="9" w:right="3"/>
              <w:jc w:val="center"/>
              <w:rPr>
                <w:sz w:val="24"/>
              </w:rPr>
            </w:pPr>
            <w:r>
              <w:rPr>
                <w:sz w:val="24"/>
              </w:rPr>
              <w:t>Si</w:t>
            </w:r>
            <w:r>
              <w:rPr>
                <w:spacing w:val="-2"/>
                <w:sz w:val="24"/>
              </w:rPr>
              <w:t> </w:t>
            </w:r>
            <w:r>
              <w:rPr>
                <w:sz w:val="24"/>
              </w:rPr>
              <w:t>se</w:t>
            </w:r>
            <w:r>
              <w:rPr>
                <w:spacing w:val="-1"/>
                <w:sz w:val="24"/>
              </w:rPr>
              <w:t> </w:t>
            </w:r>
            <w:r>
              <w:rPr>
                <w:spacing w:val="-2"/>
                <w:sz w:val="24"/>
              </w:rPr>
              <w:t>cumple</w:t>
            </w:r>
          </w:p>
        </w:tc>
      </w:tr>
    </w:tbl>
    <w:p>
      <w:pPr>
        <w:spacing w:before="2"/>
        <w:ind w:left="568" w:right="0" w:firstLine="0"/>
        <w:jc w:val="both"/>
        <w:rPr>
          <w:sz w:val="24"/>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r>
        <w:rPr>
          <w:spacing w:val="-2"/>
          <w:sz w:val="24"/>
        </w:rPr>
        <w:t>)</w:t>
      </w:r>
    </w:p>
    <w:p>
      <w:pPr>
        <w:spacing w:after="0"/>
        <w:jc w:val="both"/>
        <w:rPr>
          <w:sz w:val="24"/>
        </w:rPr>
        <w:sectPr>
          <w:headerReference w:type="default" r:id="rId308"/>
          <w:footerReference w:type="default" r:id="rId309"/>
          <w:pgSz w:w="11910" w:h="16840"/>
          <w:pgMar w:header="0" w:footer="749" w:top="1620" w:bottom="940" w:left="1700" w:right="992"/>
        </w:sectPr>
      </w:pPr>
    </w:p>
    <w:p>
      <w:pPr>
        <w:pStyle w:val="BodyText"/>
        <w:spacing w:line="360" w:lineRule="auto" w:before="64"/>
        <w:ind w:left="568" w:right="419"/>
        <w:jc w:val="both"/>
      </w:pPr>
      <w:r>
        <w:rPr/>
        <w:t>El</w:t>
      </w:r>
      <w:r>
        <w:rPr>
          <w:spacing w:val="-4"/>
        </w:rPr>
        <w:t> </w:t>
      </w:r>
      <w:r>
        <w:rPr/>
        <w:t>establecimiento</w:t>
      </w:r>
      <w:r>
        <w:rPr>
          <w:spacing w:val="-4"/>
        </w:rPr>
        <w:t> </w:t>
      </w:r>
      <w:r>
        <w:rPr/>
        <w:t>de la</w:t>
      </w:r>
      <w:r>
        <w:rPr>
          <w:spacing w:val="-3"/>
        </w:rPr>
        <w:t> </w:t>
      </w:r>
      <w:r>
        <w:rPr/>
        <w:t>brecha</w:t>
      </w:r>
      <w:r>
        <w:rPr>
          <w:spacing w:val="-3"/>
        </w:rPr>
        <w:t> </w:t>
      </w:r>
      <w:r>
        <w:rPr/>
        <w:t>del</w:t>
      </w:r>
      <w:r>
        <w:rPr>
          <w:spacing w:val="-4"/>
        </w:rPr>
        <w:t> </w:t>
      </w:r>
      <w:r>
        <w:rPr/>
        <w:t>nivel</w:t>
      </w:r>
      <w:r>
        <w:rPr>
          <w:spacing w:val="-4"/>
        </w:rPr>
        <w:t> </w:t>
      </w:r>
      <w:r>
        <w:rPr/>
        <w:t>de</w:t>
      </w:r>
      <w:r>
        <w:rPr>
          <w:spacing w:val="-3"/>
        </w:rPr>
        <w:t> </w:t>
      </w:r>
      <w:r>
        <w:rPr/>
        <w:t>madurez, me</w:t>
      </w:r>
      <w:r>
        <w:rPr>
          <w:spacing w:val="-3"/>
        </w:rPr>
        <w:t> </w:t>
      </w:r>
      <w:r>
        <w:rPr/>
        <w:t>permite</w:t>
      </w:r>
      <w:r>
        <w:rPr>
          <w:spacing w:val="-2"/>
        </w:rPr>
        <w:t> </w:t>
      </w:r>
      <w:r>
        <w:rPr/>
        <w:t>calcular</w:t>
      </w:r>
      <w:r>
        <w:rPr>
          <w:spacing w:val="-8"/>
        </w:rPr>
        <w:t> </w:t>
      </w:r>
      <w:r>
        <w:rPr/>
        <w:t>el</w:t>
      </w:r>
      <w:r>
        <w:rPr>
          <w:spacing w:val="-4"/>
        </w:rPr>
        <w:t> </w:t>
      </w:r>
      <w:r>
        <w:rPr/>
        <w:t>valor</w:t>
      </w:r>
      <w:r>
        <w:rPr>
          <w:spacing w:val="-1"/>
        </w:rPr>
        <w:t> </w:t>
      </w:r>
      <w:r>
        <w:rPr/>
        <w:t>del nivel</w:t>
      </w:r>
      <w:r>
        <w:rPr>
          <w:spacing w:val="-2"/>
        </w:rPr>
        <w:t> </w:t>
      </w:r>
      <w:r>
        <w:rPr/>
        <w:t>de</w:t>
      </w:r>
      <w:r>
        <w:rPr>
          <w:spacing w:val="-1"/>
        </w:rPr>
        <w:t> </w:t>
      </w:r>
      <w:r>
        <w:rPr/>
        <w:t>capacidad pues</w:t>
      </w:r>
      <w:r>
        <w:rPr>
          <w:spacing w:val="-4"/>
        </w:rPr>
        <w:t> </w:t>
      </w:r>
      <w:r>
        <w:rPr/>
        <w:t>del</w:t>
      </w:r>
      <w:r>
        <w:rPr>
          <w:spacing w:val="-2"/>
        </w:rPr>
        <w:t> </w:t>
      </w:r>
      <w:r>
        <w:rPr/>
        <w:t>mismo</w:t>
      </w:r>
      <w:r>
        <w:rPr>
          <w:spacing w:val="-2"/>
        </w:rPr>
        <w:t> </w:t>
      </w:r>
      <w:r>
        <w:rPr/>
        <w:t>nivel</w:t>
      </w:r>
      <w:r>
        <w:rPr>
          <w:spacing w:val="-2"/>
        </w:rPr>
        <w:t> </w:t>
      </w:r>
      <w:r>
        <w:rPr/>
        <w:t>observado</w:t>
      </w:r>
      <w:r>
        <w:rPr>
          <w:spacing w:val="-2"/>
        </w:rPr>
        <w:t> </w:t>
      </w:r>
      <w:r>
        <w:rPr/>
        <w:t>se</w:t>
      </w:r>
      <w:r>
        <w:rPr>
          <w:spacing w:val="-1"/>
        </w:rPr>
        <w:t> </w:t>
      </w:r>
      <w:r>
        <w:rPr/>
        <w:t>procede</w:t>
      </w:r>
      <w:r>
        <w:rPr>
          <w:spacing w:val="-1"/>
        </w:rPr>
        <w:t> </w:t>
      </w:r>
      <w:r>
        <w:rPr/>
        <w:t>a designar</w:t>
      </w:r>
      <w:r>
        <w:rPr>
          <w:spacing w:val="-2"/>
        </w:rPr>
        <w:t> </w:t>
      </w:r>
      <w:r>
        <w:rPr/>
        <w:t>un</w:t>
      </w:r>
      <w:r>
        <w:rPr>
          <w:spacing w:val="-2"/>
        </w:rPr>
        <w:t> </w:t>
      </w:r>
      <w:r>
        <w:rPr/>
        <w:t>valor</w:t>
      </w:r>
      <w:r>
        <w:rPr>
          <w:spacing w:val="-2"/>
        </w:rPr>
        <w:t> </w:t>
      </w:r>
      <w:r>
        <w:rPr/>
        <w:t>de entre 0 a 100 de acuerdo con la tabla 11. A su vez, se designa una calificación cualitativa del nivel alcanzado lo que permite establecer si se cumple o no dicho </w:t>
      </w:r>
      <w:r>
        <w:rPr>
          <w:spacing w:val="-2"/>
        </w:rPr>
        <w:t>proceso.</w:t>
      </w:r>
    </w:p>
    <w:p>
      <w:pPr>
        <w:pStyle w:val="BodyText"/>
        <w:spacing w:before="139"/>
      </w:pPr>
    </w:p>
    <w:p>
      <w:pPr>
        <w:pStyle w:val="BodyText"/>
        <w:spacing w:line="360" w:lineRule="auto"/>
        <w:ind w:left="568" w:right="423"/>
        <w:jc w:val="both"/>
      </w:pPr>
      <w:r>
        <w:rPr/>
        <w:t>Es así como se proceden a evaluar 24 objetivos de los procesos Cobit 2019, cuya procesos</w:t>
      </w:r>
      <w:r>
        <w:rPr>
          <w:spacing w:val="-5"/>
        </w:rPr>
        <w:t> </w:t>
      </w:r>
      <w:r>
        <w:rPr/>
        <w:t>catalizadores</w:t>
      </w:r>
      <w:r>
        <w:rPr>
          <w:spacing w:val="-5"/>
        </w:rPr>
        <w:t> </w:t>
      </w:r>
      <w:r>
        <w:rPr/>
        <w:t>poseen</w:t>
      </w:r>
      <w:r>
        <w:rPr>
          <w:spacing w:val="-8"/>
        </w:rPr>
        <w:t> </w:t>
      </w:r>
      <w:r>
        <w:rPr/>
        <w:t>actividades</w:t>
      </w:r>
      <w:r>
        <w:rPr>
          <w:spacing w:val="-9"/>
        </w:rPr>
        <w:t> </w:t>
      </w:r>
      <w:r>
        <w:rPr/>
        <w:t>propias</w:t>
      </w:r>
      <w:r>
        <w:rPr>
          <w:spacing w:val="-5"/>
        </w:rPr>
        <w:t> </w:t>
      </w:r>
      <w:r>
        <w:rPr/>
        <w:t>y</w:t>
      </w:r>
      <w:r>
        <w:rPr>
          <w:spacing w:val="-3"/>
        </w:rPr>
        <w:t> </w:t>
      </w:r>
      <w:r>
        <w:rPr/>
        <w:t>se</w:t>
      </w:r>
      <w:r>
        <w:rPr>
          <w:spacing w:val="-6"/>
        </w:rPr>
        <w:t> </w:t>
      </w:r>
      <w:r>
        <w:rPr/>
        <w:t>gestionan</w:t>
      </w:r>
      <w:r>
        <w:rPr>
          <w:spacing w:val="-3"/>
        </w:rPr>
        <w:t> </w:t>
      </w:r>
      <w:r>
        <w:rPr/>
        <w:t>de</w:t>
      </w:r>
      <w:r>
        <w:rPr>
          <w:spacing w:val="-6"/>
        </w:rPr>
        <w:t> </w:t>
      </w:r>
      <w:r>
        <w:rPr/>
        <w:t>manera</w:t>
      </w:r>
      <w:r>
        <w:rPr>
          <w:spacing w:val="-6"/>
        </w:rPr>
        <w:t> </w:t>
      </w:r>
      <w:r>
        <w:rPr/>
        <w:t>particular cada uno pero utilizando el</w:t>
      </w:r>
      <w:r>
        <w:rPr>
          <w:spacing w:val="-2"/>
        </w:rPr>
        <w:t> </w:t>
      </w:r>
      <w:r>
        <w:rPr/>
        <w:t>modelo de</w:t>
      </w:r>
      <w:r>
        <w:rPr>
          <w:spacing w:val="-1"/>
        </w:rPr>
        <w:t> </w:t>
      </w:r>
      <w:r>
        <w:rPr/>
        <w:t>evaluación y ponderación de la ISO/15505. El procedimiento</w:t>
      </w:r>
      <w:r>
        <w:rPr>
          <w:spacing w:val="-7"/>
        </w:rPr>
        <w:t> </w:t>
      </w:r>
      <w:r>
        <w:rPr/>
        <w:t>de</w:t>
      </w:r>
      <w:r>
        <w:rPr>
          <w:spacing w:val="-1"/>
        </w:rPr>
        <w:t> </w:t>
      </w:r>
      <w:r>
        <w:rPr/>
        <w:t>evaluación</w:t>
      </w:r>
      <w:r>
        <w:rPr>
          <w:spacing w:val="-2"/>
        </w:rPr>
        <w:t> </w:t>
      </w:r>
      <w:r>
        <w:rPr/>
        <w:t>de</w:t>
      </w:r>
      <w:r>
        <w:rPr>
          <w:spacing w:val="-1"/>
        </w:rPr>
        <w:t> </w:t>
      </w:r>
      <w:r>
        <w:rPr/>
        <w:t>cada</w:t>
      </w:r>
      <w:r>
        <w:rPr>
          <w:spacing w:val="-1"/>
        </w:rPr>
        <w:t> </w:t>
      </w:r>
      <w:r>
        <w:rPr/>
        <w:t>uno</w:t>
      </w:r>
      <w:r>
        <w:rPr>
          <w:spacing w:val="-7"/>
        </w:rPr>
        <w:t> </w:t>
      </w:r>
      <w:r>
        <w:rPr/>
        <w:t>de</w:t>
      </w:r>
      <w:r>
        <w:rPr>
          <w:spacing w:val="-1"/>
        </w:rPr>
        <w:t> </w:t>
      </w:r>
      <w:r>
        <w:rPr/>
        <w:t>los</w:t>
      </w:r>
      <w:r>
        <w:rPr>
          <w:spacing w:val="-4"/>
        </w:rPr>
        <w:t> </w:t>
      </w:r>
      <w:r>
        <w:rPr/>
        <w:t>objetivos</w:t>
      </w:r>
      <w:r>
        <w:rPr>
          <w:spacing w:val="-4"/>
        </w:rPr>
        <w:t> </w:t>
      </w:r>
      <w:r>
        <w:rPr/>
        <w:t>Cobit</w:t>
      </w:r>
      <w:r>
        <w:rPr>
          <w:spacing w:val="-6"/>
        </w:rPr>
        <w:t> </w:t>
      </w:r>
      <w:r>
        <w:rPr/>
        <w:t>escogidos</w:t>
      </w:r>
      <w:r>
        <w:rPr>
          <w:spacing w:val="-4"/>
        </w:rPr>
        <w:t> </w:t>
      </w:r>
      <w:r>
        <w:rPr/>
        <w:t>se</w:t>
      </w:r>
      <w:r>
        <w:rPr>
          <w:spacing w:val="-1"/>
        </w:rPr>
        <w:t> </w:t>
      </w:r>
      <w:r>
        <w:rPr/>
        <w:t>procede a realizar de la siguiente manera:</w:t>
      </w:r>
    </w:p>
    <w:p>
      <w:pPr>
        <w:pStyle w:val="BodyText"/>
        <w:spacing w:before="156"/>
      </w:pPr>
    </w:p>
    <w:p>
      <w:pPr>
        <w:spacing w:before="0"/>
        <w:ind w:left="145" w:right="0" w:firstLine="0"/>
        <w:jc w:val="center"/>
        <w:rPr>
          <w:sz w:val="20"/>
        </w:rPr>
      </w:pPr>
      <w:bookmarkStart w:name="_bookmark89" w:id="90"/>
      <w:bookmarkEnd w:id="90"/>
      <w:r>
        <w:rPr/>
      </w:r>
      <w:r>
        <w:rPr>
          <w:b/>
          <w:sz w:val="20"/>
        </w:rPr>
        <w:t>Tabla 13 -</w:t>
      </w:r>
      <w:r>
        <w:rPr>
          <w:b/>
          <w:spacing w:val="-3"/>
          <w:sz w:val="20"/>
        </w:rPr>
        <w:t> </w:t>
      </w:r>
      <w:r>
        <w:rPr>
          <w:sz w:val="20"/>
        </w:rPr>
        <w:t>Evaluación</w:t>
      </w:r>
      <w:r>
        <w:rPr>
          <w:spacing w:val="1"/>
          <w:sz w:val="20"/>
        </w:rPr>
        <w:t> </w:t>
      </w:r>
      <w:r>
        <w:rPr>
          <w:sz w:val="20"/>
        </w:rPr>
        <w:t>del</w:t>
      </w:r>
      <w:r>
        <w:rPr>
          <w:spacing w:val="-4"/>
          <w:sz w:val="20"/>
        </w:rPr>
        <w:t> </w:t>
      </w:r>
      <w:r>
        <w:rPr>
          <w:sz w:val="20"/>
        </w:rPr>
        <w:t>proceso</w:t>
      </w:r>
      <w:r>
        <w:rPr>
          <w:spacing w:val="-1"/>
          <w:sz w:val="20"/>
        </w:rPr>
        <w:t> </w:t>
      </w:r>
      <w:r>
        <w:rPr>
          <w:sz w:val="20"/>
        </w:rPr>
        <w:t>catalizador</w:t>
      </w:r>
      <w:r>
        <w:rPr>
          <w:spacing w:val="4"/>
          <w:sz w:val="20"/>
        </w:rPr>
        <w:t> </w:t>
      </w:r>
      <w:r>
        <w:rPr>
          <w:spacing w:val="-5"/>
          <w:sz w:val="20"/>
        </w:rPr>
        <w:t>EDM</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2"/>
        <w:gridCol w:w="2216"/>
        <w:gridCol w:w="2228"/>
        <w:gridCol w:w="2944"/>
      </w:tblGrid>
      <w:tr>
        <w:trPr>
          <w:trHeight w:val="685" w:hRule="atLeast"/>
        </w:trPr>
        <w:tc>
          <w:tcPr>
            <w:tcW w:w="5256" w:type="dxa"/>
            <w:gridSpan w:val="3"/>
            <w:shd w:val="clear" w:color="auto" w:fill="92D050"/>
          </w:tcPr>
          <w:p>
            <w:pPr>
              <w:pStyle w:val="TableParagraph"/>
              <w:spacing w:before="115"/>
              <w:ind w:left="919"/>
              <w:rPr>
                <w:b/>
                <w:sz w:val="24"/>
              </w:rPr>
            </w:pPr>
            <w:r>
              <w:rPr>
                <w:b/>
                <w:sz w:val="24"/>
              </w:rPr>
              <w:t>DISTRIBUIDORA</w:t>
            </w:r>
            <w:r>
              <w:rPr>
                <w:b/>
                <w:spacing w:val="-7"/>
                <w:sz w:val="24"/>
              </w:rPr>
              <w:t> </w:t>
            </w:r>
            <w:r>
              <w:rPr>
                <w:b/>
                <w:sz w:val="24"/>
              </w:rPr>
              <w:t>LOS</w:t>
            </w:r>
            <w:r>
              <w:rPr>
                <w:b/>
                <w:spacing w:val="-7"/>
                <w:sz w:val="24"/>
              </w:rPr>
              <w:t> </w:t>
            </w:r>
            <w:r>
              <w:rPr>
                <w:b/>
                <w:spacing w:val="-2"/>
                <w:sz w:val="24"/>
              </w:rPr>
              <w:t>PAISAS</w:t>
            </w:r>
          </w:p>
        </w:tc>
        <w:tc>
          <w:tcPr>
            <w:tcW w:w="2944" w:type="dxa"/>
          </w:tcPr>
          <w:p>
            <w:pPr>
              <w:pStyle w:val="TableParagraph"/>
              <w:spacing w:before="3"/>
              <w:rPr>
                <w:sz w:val="10"/>
              </w:rPr>
            </w:pPr>
          </w:p>
          <w:p>
            <w:pPr>
              <w:pStyle w:val="TableParagraph"/>
              <w:ind w:left="225"/>
              <w:rPr>
                <w:sz w:val="20"/>
              </w:rPr>
            </w:pPr>
            <w:r>
              <w:rPr>
                <w:sz w:val="20"/>
              </w:rPr>
              <w:drawing>
                <wp:inline distT="0" distB="0" distL="0" distR="0">
                  <wp:extent cx="1333383" cy="356615"/>
                  <wp:effectExtent l="0" t="0" r="0" b="0"/>
                  <wp:docPr id="831" name="Image 831"/>
                  <wp:cNvGraphicFramePr>
                    <a:graphicFrameLocks/>
                  </wp:cNvGraphicFramePr>
                  <a:graphic>
                    <a:graphicData uri="http://schemas.openxmlformats.org/drawingml/2006/picture">
                      <pic:pic>
                        <pic:nvPicPr>
                          <pic:cNvPr id="831" name="Image 831"/>
                          <pic:cNvPicPr/>
                        </pic:nvPicPr>
                        <pic:blipFill>
                          <a:blip r:embed="rId312" cstate="print"/>
                          <a:stretch>
                            <a:fillRect/>
                          </a:stretch>
                        </pic:blipFill>
                        <pic:spPr>
                          <a:xfrm>
                            <a:off x="0" y="0"/>
                            <a:ext cx="1333383" cy="356615"/>
                          </a:xfrm>
                          <a:prstGeom prst="rect">
                            <a:avLst/>
                          </a:prstGeom>
                        </pic:spPr>
                      </pic:pic>
                    </a:graphicData>
                  </a:graphic>
                </wp:inline>
              </w:drawing>
            </w:r>
            <w:r>
              <w:rPr>
                <w:sz w:val="20"/>
              </w:rPr>
            </w:r>
          </w:p>
        </w:tc>
      </w:tr>
      <w:tr>
        <w:trPr>
          <w:trHeight w:val="314" w:hRule="atLeast"/>
        </w:trPr>
        <w:tc>
          <w:tcPr>
            <w:tcW w:w="812" w:type="dxa"/>
            <w:vMerge w:val="restart"/>
            <w:shd w:val="clear" w:color="auto" w:fill="C5DFB4"/>
          </w:tcPr>
          <w:p>
            <w:pPr>
              <w:pStyle w:val="TableParagraph"/>
              <w:spacing w:before="199"/>
              <w:rPr>
                <w:sz w:val="24"/>
              </w:rPr>
            </w:pPr>
          </w:p>
          <w:p>
            <w:pPr>
              <w:pStyle w:val="TableParagraph"/>
              <w:ind w:left="3" w:right="-15"/>
              <w:rPr>
                <w:b/>
                <w:sz w:val="24"/>
              </w:rPr>
            </w:pPr>
            <w:r>
              <w:rPr>
                <w:b/>
                <w:spacing w:val="-2"/>
                <w:sz w:val="24"/>
              </w:rPr>
              <w:t>EDM01</w:t>
            </w:r>
          </w:p>
        </w:tc>
        <w:tc>
          <w:tcPr>
            <w:tcW w:w="2216" w:type="dxa"/>
            <w:vMerge w:val="restart"/>
            <w:shd w:val="clear" w:color="auto" w:fill="C5DFB4"/>
          </w:tcPr>
          <w:p>
            <w:pPr>
              <w:pStyle w:val="TableParagraph"/>
              <w:tabs>
                <w:tab w:pos="2034" w:val="left" w:leader="none"/>
              </w:tabs>
              <w:spacing w:line="275" w:lineRule="exact"/>
              <w:ind w:left="3" w:right="-15"/>
              <w:rPr>
                <w:sz w:val="24"/>
              </w:rPr>
            </w:pPr>
            <w:r>
              <w:rPr>
                <w:spacing w:val="-2"/>
                <w:sz w:val="24"/>
              </w:rPr>
              <w:t>Asegurar</w:t>
            </w:r>
            <w:r>
              <w:rPr>
                <w:sz w:val="24"/>
              </w:rPr>
              <w:tab/>
            </w:r>
            <w:r>
              <w:rPr>
                <w:spacing w:val="-5"/>
                <w:sz w:val="24"/>
              </w:rPr>
              <w:t>el</w:t>
            </w:r>
          </w:p>
          <w:p>
            <w:pPr>
              <w:pStyle w:val="TableParagraph"/>
              <w:tabs>
                <w:tab w:pos="2088" w:val="left" w:leader="none"/>
              </w:tabs>
              <w:spacing w:before="40"/>
              <w:ind w:left="3" w:right="-15"/>
              <w:rPr>
                <w:sz w:val="24"/>
              </w:rPr>
            </w:pPr>
            <w:r>
              <w:rPr>
                <w:spacing w:val="-2"/>
                <w:sz w:val="24"/>
              </w:rPr>
              <w:t>establecimiento</w:t>
            </w:r>
            <w:r>
              <w:rPr>
                <w:sz w:val="24"/>
              </w:rPr>
              <w:tab/>
            </w:r>
            <w:r>
              <w:rPr>
                <w:spacing w:val="-10"/>
                <w:sz w:val="24"/>
              </w:rPr>
              <w:t>y</w:t>
            </w:r>
          </w:p>
          <w:p>
            <w:pPr>
              <w:pStyle w:val="TableParagraph"/>
              <w:tabs>
                <w:tab w:pos="1916" w:val="left" w:leader="none"/>
              </w:tabs>
              <w:spacing w:line="310" w:lineRule="atLeast" w:before="10"/>
              <w:ind w:left="3" w:right="-15"/>
              <w:rPr>
                <w:sz w:val="24"/>
              </w:rPr>
            </w:pPr>
            <w:r>
              <w:rPr>
                <w:spacing w:val="-2"/>
                <w:sz w:val="24"/>
              </w:rPr>
              <w:t>mantenimiento</w:t>
            </w:r>
            <w:r>
              <w:rPr>
                <w:sz w:val="24"/>
              </w:rPr>
              <w:tab/>
            </w:r>
            <w:r>
              <w:rPr>
                <w:spacing w:val="-4"/>
                <w:sz w:val="24"/>
              </w:rPr>
              <w:t>del </w:t>
            </w:r>
            <w:r>
              <w:rPr>
                <w:spacing w:val="-2"/>
                <w:sz w:val="24"/>
              </w:rPr>
              <w:t>marco</w:t>
            </w:r>
          </w:p>
        </w:tc>
        <w:tc>
          <w:tcPr>
            <w:tcW w:w="2228" w:type="dxa"/>
            <w:shd w:val="clear" w:color="auto" w:fill="C5DFB4"/>
          </w:tcPr>
          <w:p>
            <w:pPr>
              <w:pStyle w:val="TableParagraph"/>
              <w:spacing w:line="275" w:lineRule="exact"/>
              <w:ind w:left="-4"/>
              <w:rPr>
                <w:b/>
                <w:sz w:val="24"/>
              </w:rPr>
            </w:pPr>
            <w:r>
              <w:rPr>
                <w:b/>
                <w:spacing w:val="-2"/>
                <w:sz w:val="24"/>
              </w:rPr>
              <w:t>ÁREA:</w:t>
            </w:r>
          </w:p>
        </w:tc>
        <w:tc>
          <w:tcPr>
            <w:tcW w:w="2944" w:type="dxa"/>
            <w:shd w:val="clear" w:color="auto" w:fill="C5DFB4"/>
          </w:tcPr>
          <w:p>
            <w:pPr>
              <w:pStyle w:val="TableParagraph"/>
              <w:spacing w:line="275" w:lineRule="exact"/>
              <w:ind w:left="1"/>
              <w:rPr>
                <w:sz w:val="24"/>
              </w:rPr>
            </w:pPr>
            <w:r>
              <w:rPr>
                <w:spacing w:val="-2"/>
                <w:sz w:val="24"/>
              </w:rPr>
              <w:t>Gobierno</w:t>
            </w:r>
          </w:p>
        </w:tc>
      </w:tr>
      <w:tr>
        <w:trPr>
          <w:trHeight w:val="946" w:hRule="atLeast"/>
        </w:trPr>
        <w:tc>
          <w:tcPr>
            <w:tcW w:w="812" w:type="dxa"/>
            <w:vMerge/>
            <w:tcBorders>
              <w:top w:val="nil"/>
            </w:tcBorders>
            <w:shd w:val="clear" w:color="auto" w:fill="C5DFB4"/>
          </w:tcPr>
          <w:p>
            <w:pPr>
              <w:rPr>
                <w:sz w:val="2"/>
                <w:szCs w:val="2"/>
              </w:rPr>
            </w:pPr>
          </w:p>
        </w:tc>
        <w:tc>
          <w:tcPr>
            <w:tcW w:w="2216" w:type="dxa"/>
            <w:vMerge/>
            <w:tcBorders>
              <w:top w:val="nil"/>
            </w:tcBorders>
            <w:shd w:val="clear" w:color="auto" w:fill="C5DFB4"/>
          </w:tcPr>
          <w:p>
            <w:pPr>
              <w:rPr>
                <w:sz w:val="2"/>
                <w:szCs w:val="2"/>
              </w:rPr>
            </w:pPr>
          </w:p>
        </w:tc>
        <w:tc>
          <w:tcPr>
            <w:tcW w:w="2228" w:type="dxa"/>
            <w:shd w:val="clear" w:color="auto" w:fill="C5DFB4"/>
          </w:tcPr>
          <w:p>
            <w:pPr>
              <w:pStyle w:val="TableParagraph"/>
              <w:spacing w:before="38"/>
              <w:rPr>
                <w:sz w:val="24"/>
              </w:rPr>
            </w:pPr>
          </w:p>
          <w:p>
            <w:pPr>
              <w:pStyle w:val="TableParagraph"/>
              <w:spacing w:before="1"/>
              <w:ind w:left="-4"/>
              <w:rPr>
                <w:b/>
                <w:sz w:val="24"/>
              </w:rPr>
            </w:pPr>
            <w:r>
              <w:rPr>
                <w:b/>
                <w:spacing w:val="-2"/>
                <w:sz w:val="24"/>
              </w:rPr>
              <w:t>DOMINIO:</w:t>
            </w:r>
          </w:p>
        </w:tc>
        <w:tc>
          <w:tcPr>
            <w:tcW w:w="2944" w:type="dxa"/>
            <w:shd w:val="clear" w:color="auto" w:fill="C5DFB4"/>
          </w:tcPr>
          <w:p>
            <w:pPr>
              <w:pStyle w:val="TableParagraph"/>
              <w:spacing w:before="38"/>
              <w:rPr>
                <w:sz w:val="24"/>
              </w:rPr>
            </w:pPr>
          </w:p>
          <w:p>
            <w:pPr>
              <w:pStyle w:val="TableParagraph"/>
              <w:spacing w:before="1"/>
              <w:ind w:left="1" w:right="-15"/>
              <w:rPr>
                <w:sz w:val="24"/>
              </w:rPr>
            </w:pPr>
            <w:r>
              <w:rPr>
                <w:sz w:val="24"/>
              </w:rPr>
              <w:t>Evaluar,</w:t>
            </w:r>
            <w:r>
              <w:rPr>
                <w:spacing w:val="-1"/>
                <w:sz w:val="24"/>
              </w:rPr>
              <w:t> </w:t>
            </w:r>
            <w:r>
              <w:rPr>
                <w:sz w:val="24"/>
              </w:rPr>
              <w:t>Orientar</w:t>
            </w:r>
            <w:r>
              <w:rPr>
                <w:spacing w:val="-1"/>
                <w:sz w:val="24"/>
              </w:rPr>
              <w:t> </w:t>
            </w:r>
            <w:r>
              <w:rPr>
                <w:sz w:val="24"/>
              </w:rPr>
              <w:t>y</w:t>
            </w:r>
            <w:r>
              <w:rPr>
                <w:spacing w:val="-1"/>
                <w:sz w:val="24"/>
              </w:rPr>
              <w:t> </w:t>
            </w:r>
            <w:r>
              <w:rPr>
                <w:spacing w:val="-2"/>
                <w:sz w:val="24"/>
              </w:rPr>
              <w:t>Supervisar</w:t>
            </w:r>
          </w:p>
        </w:tc>
      </w:tr>
      <w:tr>
        <w:trPr>
          <w:trHeight w:val="313" w:hRule="atLeast"/>
        </w:trPr>
        <w:tc>
          <w:tcPr>
            <w:tcW w:w="8200" w:type="dxa"/>
            <w:gridSpan w:val="4"/>
            <w:shd w:val="clear" w:color="auto" w:fill="F1F1F1"/>
          </w:tcPr>
          <w:p>
            <w:pPr>
              <w:pStyle w:val="TableParagraph"/>
              <w:spacing w:line="275" w:lineRule="exact"/>
              <w:ind w:left="3"/>
              <w:rPr>
                <w:b/>
                <w:sz w:val="24"/>
              </w:rPr>
            </w:pPr>
            <w:r>
              <w:rPr>
                <w:b/>
                <w:sz w:val="24"/>
              </w:rPr>
              <w:t>Descripción</w:t>
            </w:r>
            <w:r>
              <w:rPr>
                <w:b/>
                <w:spacing w:val="-4"/>
                <w:sz w:val="24"/>
              </w:rPr>
              <w:t> </w:t>
            </w:r>
            <w:r>
              <w:rPr>
                <w:b/>
                <w:sz w:val="24"/>
              </w:rPr>
              <w:t>del</w:t>
            </w:r>
            <w:r>
              <w:rPr>
                <w:b/>
                <w:spacing w:val="-1"/>
                <w:sz w:val="24"/>
              </w:rPr>
              <w:t> </w:t>
            </w:r>
            <w:r>
              <w:rPr>
                <w:b/>
                <w:spacing w:val="-2"/>
                <w:sz w:val="24"/>
              </w:rPr>
              <w:t>proceso</w:t>
            </w:r>
          </w:p>
        </w:tc>
      </w:tr>
      <w:tr>
        <w:trPr>
          <w:trHeight w:val="1270" w:hRule="atLeast"/>
        </w:trPr>
        <w:tc>
          <w:tcPr>
            <w:tcW w:w="8200" w:type="dxa"/>
            <w:gridSpan w:val="4"/>
          </w:tcPr>
          <w:p>
            <w:pPr>
              <w:pStyle w:val="TableParagraph"/>
              <w:spacing w:line="276" w:lineRule="auto" w:before="3"/>
              <w:ind w:left="3" w:right="-15"/>
              <w:jc w:val="both"/>
              <w:rPr>
                <w:sz w:val="24"/>
              </w:rPr>
            </w:pPr>
            <w:r>
              <w:rPr>
                <w:sz w:val="24"/>
              </w:rPr>
              <w:t>Analiza y articula los requerimientos para el gobierno de TI de la empresa y pone en marcha y mantiene efectivas las estructuras, procesos y prácticas facilitadores, con claridad de las responsabilidades y la autoridad para alcanzar la misión, las metas y</w:t>
            </w:r>
          </w:p>
          <w:p>
            <w:pPr>
              <w:pStyle w:val="TableParagraph"/>
              <w:ind w:left="3"/>
              <w:jc w:val="both"/>
              <w:rPr>
                <w:sz w:val="24"/>
              </w:rPr>
            </w:pPr>
            <w:r>
              <w:rPr>
                <w:sz w:val="24"/>
              </w:rPr>
              <w:t>objetivos</w:t>
            </w:r>
            <w:r>
              <w:rPr>
                <w:spacing w:val="-2"/>
                <w:sz w:val="24"/>
              </w:rPr>
              <w:t> </w:t>
            </w:r>
            <w:r>
              <w:rPr>
                <w:sz w:val="24"/>
              </w:rPr>
              <w:t>de</w:t>
            </w:r>
            <w:r>
              <w:rPr>
                <w:spacing w:val="-3"/>
                <w:sz w:val="24"/>
              </w:rPr>
              <w:t> </w:t>
            </w:r>
            <w:r>
              <w:rPr>
                <w:sz w:val="24"/>
              </w:rPr>
              <w:t>la</w:t>
            </w:r>
            <w:r>
              <w:rPr>
                <w:spacing w:val="2"/>
                <w:sz w:val="24"/>
              </w:rPr>
              <w:t> </w:t>
            </w:r>
            <w:r>
              <w:rPr>
                <w:spacing w:val="-2"/>
                <w:sz w:val="24"/>
              </w:rPr>
              <w:t>empresa.</w:t>
            </w:r>
          </w:p>
        </w:tc>
      </w:tr>
      <w:tr>
        <w:trPr>
          <w:trHeight w:val="318" w:hRule="atLeast"/>
        </w:trPr>
        <w:tc>
          <w:tcPr>
            <w:tcW w:w="8200" w:type="dxa"/>
            <w:gridSpan w:val="4"/>
            <w:shd w:val="clear" w:color="auto" w:fill="F1F1F1"/>
          </w:tcPr>
          <w:p>
            <w:pPr>
              <w:pStyle w:val="TableParagraph"/>
              <w:spacing w:before="2"/>
              <w:ind w:left="3"/>
              <w:rPr>
                <w:b/>
                <w:sz w:val="24"/>
              </w:rPr>
            </w:pPr>
            <w:r>
              <w:rPr>
                <w:b/>
                <w:sz w:val="24"/>
              </w:rPr>
              <w:t>Declaración</w:t>
            </w:r>
            <w:r>
              <w:rPr>
                <w:b/>
                <w:spacing w:val="-5"/>
                <w:sz w:val="24"/>
              </w:rPr>
              <w:t> </w:t>
            </w:r>
            <w:r>
              <w:rPr>
                <w:b/>
                <w:sz w:val="24"/>
              </w:rPr>
              <w:t>del</w:t>
            </w:r>
            <w:r>
              <w:rPr>
                <w:b/>
                <w:spacing w:val="-2"/>
                <w:sz w:val="24"/>
              </w:rPr>
              <w:t> </w:t>
            </w:r>
            <w:r>
              <w:rPr>
                <w:b/>
                <w:sz w:val="24"/>
              </w:rPr>
              <w:t>propósito</w:t>
            </w:r>
            <w:r>
              <w:rPr>
                <w:b/>
                <w:spacing w:val="-2"/>
                <w:sz w:val="24"/>
              </w:rPr>
              <w:t> </w:t>
            </w:r>
            <w:r>
              <w:rPr>
                <w:b/>
                <w:sz w:val="24"/>
              </w:rPr>
              <w:t>del</w:t>
            </w:r>
            <w:r>
              <w:rPr>
                <w:b/>
                <w:spacing w:val="-2"/>
                <w:sz w:val="24"/>
              </w:rPr>
              <w:t> proceso</w:t>
            </w:r>
          </w:p>
        </w:tc>
      </w:tr>
      <w:tr>
        <w:trPr>
          <w:trHeight w:val="1906" w:hRule="atLeast"/>
        </w:trPr>
        <w:tc>
          <w:tcPr>
            <w:tcW w:w="8200" w:type="dxa"/>
            <w:gridSpan w:val="4"/>
          </w:tcPr>
          <w:p>
            <w:pPr>
              <w:pStyle w:val="TableParagraph"/>
              <w:spacing w:line="276" w:lineRule="auto" w:before="3"/>
              <w:ind w:left="3" w:right="-15"/>
              <w:jc w:val="both"/>
              <w:rPr>
                <w:sz w:val="24"/>
              </w:rPr>
            </w:pPr>
            <w:r>
              <w:rPr>
                <w:sz w:val="24"/>
              </w:rPr>
              <w:t>Proporcionar</w:t>
            </w:r>
            <w:r>
              <w:rPr>
                <w:spacing w:val="-11"/>
                <w:sz w:val="24"/>
              </w:rPr>
              <w:t> </w:t>
            </w:r>
            <w:r>
              <w:rPr>
                <w:sz w:val="24"/>
              </w:rPr>
              <w:t>un</w:t>
            </w:r>
            <w:r>
              <w:rPr>
                <w:spacing w:val="-11"/>
                <w:sz w:val="24"/>
              </w:rPr>
              <w:t> </w:t>
            </w:r>
            <w:r>
              <w:rPr>
                <w:sz w:val="24"/>
              </w:rPr>
              <w:t>enfoque</w:t>
            </w:r>
            <w:r>
              <w:rPr>
                <w:spacing w:val="-10"/>
                <w:sz w:val="24"/>
              </w:rPr>
              <w:t> </w:t>
            </w:r>
            <w:r>
              <w:rPr>
                <w:sz w:val="24"/>
              </w:rPr>
              <w:t>consistente,</w:t>
            </w:r>
            <w:r>
              <w:rPr>
                <w:spacing w:val="-11"/>
                <w:sz w:val="24"/>
              </w:rPr>
              <w:t> </w:t>
            </w:r>
            <w:r>
              <w:rPr>
                <w:sz w:val="24"/>
              </w:rPr>
              <w:t>integrado</w:t>
            </w:r>
            <w:r>
              <w:rPr>
                <w:spacing w:val="-11"/>
                <w:sz w:val="24"/>
              </w:rPr>
              <w:t> </w:t>
            </w:r>
            <w:r>
              <w:rPr>
                <w:sz w:val="24"/>
              </w:rPr>
              <w:t>y</w:t>
            </w:r>
            <w:r>
              <w:rPr>
                <w:spacing w:val="-11"/>
                <w:sz w:val="24"/>
              </w:rPr>
              <w:t> </w:t>
            </w:r>
            <w:r>
              <w:rPr>
                <w:sz w:val="24"/>
              </w:rPr>
              <w:t>alineado</w:t>
            </w:r>
            <w:r>
              <w:rPr>
                <w:spacing w:val="-15"/>
                <w:sz w:val="24"/>
              </w:rPr>
              <w:t> </w:t>
            </w:r>
            <w:r>
              <w:rPr>
                <w:sz w:val="24"/>
              </w:rPr>
              <w:t>con</w:t>
            </w:r>
            <w:r>
              <w:rPr>
                <w:spacing w:val="-11"/>
                <w:sz w:val="24"/>
              </w:rPr>
              <w:t> </w:t>
            </w:r>
            <w:r>
              <w:rPr>
                <w:sz w:val="24"/>
              </w:rPr>
              <w:t>el</w:t>
            </w:r>
            <w:r>
              <w:rPr>
                <w:spacing w:val="-7"/>
                <w:sz w:val="24"/>
              </w:rPr>
              <w:t> </w:t>
            </w:r>
            <w:r>
              <w:rPr>
                <w:sz w:val="24"/>
              </w:rPr>
              <w:t>alcance</w:t>
            </w:r>
            <w:r>
              <w:rPr>
                <w:spacing w:val="-10"/>
                <w:sz w:val="24"/>
              </w:rPr>
              <w:t> </w:t>
            </w:r>
            <w:r>
              <w:rPr>
                <w:sz w:val="24"/>
              </w:rPr>
              <w:t>del</w:t>
            </w:r>
            <w:r>
              <w:rPr>
                <w:spacing w:val="-10"/>
                <w:sz w:val="24"/>
              </w:rPr>
              <w:t> </w:t>
            </w:r>
            <w:r>
              <w:rPr>
                <w:sz w:val="24"/>
              </w:rPr>
              <w:t>gobierno de la empresa. Para garantizar que las decisiones relativas a TI se han adoptado en línea</w:t>
            </w:r>
            <w:r>
              <w:rPr>
                <w:spacing w:val="-1"/>
                <w:sz w:val="24"/>
              </w:rPr>
              <w:t> </w:t>
            </w:r>
            <w:r>
              <w:rPr>
                <w:sz w:val="24"/>
              </w:rPr>
              <w:t>con</w:t>
            </w:r>
            <w:r>
              <w:rPr>
                <w:spacing w:val="-3"/>
                <w:sz w:val="24"/>
              </w:rPr>
              <w:t> </w:t>
            </w:r>
            <w:r>
              <w:rPr>
                <w:sz w:val="24"/>
              </w:rPr>
              <w:t>las</w:t>
            </w:r>
            <w:r>
              <w:rPr>
                <w:spacing w:val="-4"/>
                <w:sz w:val="24"/>
              </w:rPr>
              <w:t> </w:t>
            </w:r>
            <w:r>
              <w:rPr>
                <w:sz w:val="24"/>
              </w:rPr>
              <w:t>estrategias y</w:t>
            </w:r>
            <w:r>
              <w:rPr>
                <w:spacing w:val="-3"/>
                <w:sz w:val="24"/>
              </w:rPr>
              <w:t> </w:t>
            </w:r>
            <w:r>
              <w:rPr>
                <w:sz w:val="24"/>
              </w:rPr>
              <w:t>objetivos de la</w:t>
            </w:r>
            <w:r>
              <w:rPr>
                <w:spacing w:val="-1"/>
                <w:sz w:val="24"/>
              </w:rPr>
              <w:t> </w:t>
            </w:r>
            <w:r>
              <w:rPr>
                <w:sz w:val="24"/>
              </w:rPr>
              <w:t>empresa, garantizando la supervisión de</w:t>
            </w:r>
            <w:r>
              <w:rPr>
                <w:spacing w:val="-1"/>
                <w:sz w:val="24"/>
              </w:rPr>
              <w:t> </w:t>
            </w:r>
            <w:r>
              <w:rPr>
                <w:sz w:val="24"/>
              </w:rPr>
              <w:t>los procesos de manera efectiva y transparentemente, el cumplimiento con los requerimientos regulatorios y</w:t>
            </w:r>
            <w:r>
              <w:rPr>
                <w:spacing w:val="19"/>
                <w:sz w:val="24"/>
              </w:rPr>
              <w:t> </w:t>
            </w:r>
            <w:r>
              <w:rPr>
                <w:sz w:val="24"/>
              </w:rPr>
              <w:t>legales y</w:t>
            </w:r>
            <w:r>
              <w:rPr>
                <w:spacing w:val="19"/>
                <w:sz w:val="24"/>
              </w:rPr>
              <w:t> </w:t>
            </w:r>
            <w:r>
              <w:rPr>
                <w:sz w:val="24"/>
              </w:rPr>
              <w:t>que</w:t>
            </w:r>
            <w:r>
              <w:rPr>
                <w:spacing w:val="20"/>
                <w:sz w:val="24"/>
              </w:rPr>
              <w:t> </w:t>
            </w:r>
            <w:r>
              <w:rPr>
                <w:sz w:val="24"/>
              </w:rPr>
              <w:t>se</w:t>
            </w:r>
            <w:r>
              <w:rPr>
                <w:spacing w:val="20"/>
                <w:sz w:val="24"/>
              </w:rPr>
              <w:t> </w:t>
            </w:r>
            <w:r>
              <w:rPr>
                <w:sz w:val="24"/>
              </w:rPr>
              <w:t>han</w:t>
            </w:r>
            <w:r>
              <w:rPr>
                <w:spacing w:val="19"/>
                <w:sz w:val="24"/>
              </w:rPr>
              <w:t> </w:t>
            </w:r>
            <w:r>
              <w:rPr>
                <w:sz w:val="24"/>
              </w:rPr>
              <w:t>alcanzado</w:t>
            </w:r>
            <w:r>
              <w:rPr>
                <w:spacing w:val="19"/>
                <w:sz w:val="24"/>
              </w:rPr>
              <w:t> </w:t>
            </w:r>
            <w:r>
              <w:rPr>
                <w:sz w:val="24"/>
              </w:rPr>
              <w:t>los requerimientos de</w:t>
            </w:r>
          </w:p>
          <w:p>
            <w:pPr>
              <w:pStyle w:val="TableParagraph"/>
              <w:spacing w:line="274" w:lineRule="exact"/>
              <w:ind w:left="3"/>
              <w:jc w:val="both"/>
              <w:rPr>
                <w:sz w:val="24"/>
              </w:rPr>
            </w:pPr>
            <w:r>
              <w:rPr>
                <w:sz w:val="24"/>
              </w:rPr>
              <w:t>gobierno</w:t>
            </w:r>
            <w:r>
              <w:rPr>
                <w:spacing w:val="-1"/>
                <w:sz w:val="24"/>
              </w:rPr>
              <w:t> </w:t>
            </w:r>
            <w:r>
              <w:rPr>
                <w:sz w:val="24"/>
              </w:rPr>
              <w:t>de los</w:t>
            </w:r>
            <w:r>
              <w:rPr>
                <w:spacing w:val="-3"/>
                <w:sz w:val="24"/>
              </w:rPr>
              <w:t> </w:t>
            </w:r>
            <w:r>
              <w:rPr>
                <w:sz w:val="24"/>
              </w:rPr>
              <w:t>miembros</w:t>
            </w:r>
            <w:r>
              <w:rPr>
                <w:spacing w:val="-2"/>
                <w:sz w:val="24"/>
              </w:rPr>
              <w:t> </w:t>
            </w:r>
            <w:r>
              <w:rPr>
                <w:sz w:val="24"/>
              </w:rPr>
              <w:t>del</w:t>
            </w:r>
            <w:r>
              <w:rPr>
                <w:spacing w:val="-1"/>
                <w:sz w:val="24"/>
              </w:rPr>
              <w:t> </w:t>
            </w:r>
            <w:r>
              <w:rPr>
                <w:sz w:val="24"/>
              </w:rPr>
              <w:t>Consejo</w:t>
            </w:r>
            <w:r>
              <w:rPr>
                <w:spacing w:val="-1"/>
                <w:sz w:val="24"/>
              </w:rPr>
              <w:t> </w:t>
            </w:r>
            <w:r>
              <w:rPr>
                <w:sz w:val="24"/>
              </w:rPr>
              <w:t>de</w:t>
            </w:r>
            <w:r>
              <w:rPr>
                <w:spacing w:val="-3"/>
                <w:sz w:val="24"/>
              </w:rPr>
              <w:t> </w:t>
            </w:r>
            <w:r>
              <w:rPr>
                <w:spacing w:val="-2"/>
                <w:sz w:val="24"/>
              </w:rPr>
              <w:t>Administración.</w:t>
            </w:r>
          </w:p>
        </w:tc>
      </w:tr>
      <w:tr>
        <w:trPr>
          <w:trHeight w:val="313" w:hRule="atLeast"/>
        </w:trPr>
        <w:tc>
          <w:tcPr>
            <w:tcW w:w="3028" w:type="dxa"/>
            <w:gridSpan w:val="2"/>
            <w:shd w:val="clear" w:color="auto" w:fill="F1F1F1"/>
          </w:tcPr>
          <w:p>
            <w:pPr>
              <w:pStyle w:val="TableParagraph"/>
              <w:spacing w:line="275" w:lineRule="exact"/>
              <w:ind w:left="3"/>
              <w:rPr>
                <w:b/>
                <w:sz w:val="24"/>
              </w:rPr>
            </w:pPr>
            <w:r>
              <w:rPr>
                <w:b/>
                <w:sz w:val="24"/>
              </w:rPr>
              <w:t>Metas </w:t>
            </w:r>
            <w:r>
              <w:rPr>
                <w:b/>
                <w:spacing w:val="-5"/>
                <w:sz w:val="24"/>
              </w:rPr>
              <w:t>TI</w:t>
            </w:r>
          </w:p>
        </w:tc>
        <w:tc>
          <w:tcPr>
            <w:tcW w:w="5172" w:type="dxa"/>
            <w:gridSpan w:val="2"/>
            <w:shd w:val="clear" w:color="auto" w:fill="F1F1F1"/>
          </w:tcPr>
          <w:p>
            <w:pPr>
              <w:pStyle w:val="TableParagraph"/>
              <w:spacing w:line="275" w:lineRule="exact"/>
              <w:ind w:left="-4"/>
              <w:rPr>
                <w:b/>
                <w:sz w:val="24"/>
              </w:rPr>
            </w:pPr>
            <w:r>
              <w:rPr>
                <w:b/>
                <w:sz w:val="24"/>
              </w:rPr>
              <w:t>Métricas</w:t>
            </w:r>
            <w:r>
              <w:rPr>
                <w:b/>
                <w:spacing w:val="-1"/>
                <w:sz w:val="24"/>
              </w:rPr>
              <w:t> </w:t>
            </w:r>
            <w:r>
              <w:rPr>
                <w:b/>
                <w:spacing w:val="-2"/>
                <w:sz w:val="24"/>
              </w:rPr>
              <w:t>relacionadas</w:t>
            </w:r>
          </w:p>
        </w:tc>
      </w:tr>
      <w:tr>
        <w:trPr>
          <w:trHeight w:val="1910" w:hRule="atLeast"/>
        </w:trPr>
        <w:tc>
          <w:tcPr>
            <w:tcW w:w="3028" w:type="dxa"/>
            <w:gridSpan w:val="2"/>
          </w:tcPr>
          <w:p>
            <w:pPr>
              <w:pStyle w:val="TableParagraph"/>
              <w:rPr>
                <w:sz w:val="24"/>
              </w:rPr>
            </w:pPr>
          </w:p>
          <w:p>
            <w:pPr>
              <w:pStyle w:val="TableParagraph"/>
              <w:spacing w:before="86"/>
              <w:rPr>
                <w:sz w:val="24"/>
              </w:rPr>
            </w:pPr>
          </w:p>
          <w:p>
            <w:pPr>
              <w:pStyle w:val="TableParagraph"/>
              <w:tabs>
                <w:tab w:pos="466" w:val="left" w:leader="none"/>
                <w:tab w:pos="2000" w:val="left" w:leader="none"/>
                <w:tab w:pos="2447" w:val="left" w:leader="none"/>
                <w:tab w:pos="2899" w:val="left" w:leader="none"/>
              </w:tabs>
              <w:spacing w:line="276" w:lineRule="auto" w:before="1"/>
              <w:ind w:left="3" w:right="-15"/>
              <w:rPr>
                <w:sz w:val="24"/>
              </w:rPr>
            </w:pPr>
            <w:r>
              <w:rPr>
                <w:spacing w:val="-6"/>
                <w:sz w:val="24"/>
              </w:rPr>
              <w:t>01</w:t>
            </w:r>
            <w:r>
              <w:rPr>
                <w:sz w:val="24"/>
              </w:rPr>
              <w:tab/>
            </w:r>
            <w:r>
              <w:rPr>
                <w:spacing w:val="-2"/>
                <w:sz w:val="24"/>
              </w:rPr>
              <w:t>Alineamiento</w:t>
            </w:r>
            <w:r>
              <w:rPr>
                <w:sz w:val="24"/>
              </w:rPr>
              <w:tab/>
            </w:r>
            <w:r>
              <w:rPr>
                <w:spacing w:val="-6"/>
                <w:sz w:val="24"/>
              </w:rPr>
              <w:t>de</w:t>
            </w:r>
            <w:r>
              <w:rPr>
                <w:sz w:val="24"/>
              </w:rPr>
              <w:tab/>
            </w:r>
            <w:r>
              <w:rPr>
                <w:spacing w:val="-6"/>
                <w:sz w:val="24"/>
              </w:rPr>
              <w:t>TI</w:t>
            </w:r>
            <w:r>
              <w:rPr>
                <w:sz w:val="24"/>
              </w:rPr>
              <w:tab/>
            </w:r>
            <w:r>
              <w:rPr>
                <w:spacing w:val="-10"/>
                <w:sz w:val="24"/>
              </w:rPr>
              <w:t>y </w:t>
            </w:r>
            <w:r>
              <w:rPr>
                <w:sz w:val="24"/>
              </w:rPr>
              <w:t>estrategia de negocio</w:t>
            </w:r>
          </w:p>
        </w:tc>
        <w:tc>
          <w:tcPr>
            <w:tcW w:w="5172" w:type="dxa"/>
            <w:gridSpan w:val="2"/>
          </w:tcPr>
          <w:p>
            <w:pPr>
              <w:pStyle w:val="TableParagraph"/>
              <w:numPr>
                <w:ilvl w:val="0"/>
                <w:numId w:val="122"/>
              </w:numPr>
              <w:tabs>
                <w:tab w:pos="219" w:val="left" w:leader="none"/>
              </w:tabs>
              <w:spacing w:line="276" w:lineRule="auto" w:before="3" w:after="0"/>
              <w:ind w:left="219" w:right="-15" w:hanging="140"/>
              <w:jc w:val="both"/>
              <w:rPr>
                <w:sz w:val="24"/>
              </w:rPr>
            </w:pPr>
            <w:r>
              <w:rPr>
                <w:sz w:val="24"/>
              </w:rPr>
              <w:t>Porcentaje de las metas y requerimientos estratégicos</w:t>
            </w:r>
            <w:r>
              <w:rPr>
                <w:spacing w:val="-5"/>
                <w:sz w:val="24"/>
              </w:rPr>
              <w:t> </w:t>
            </w:r>
            <w:r>
              <w:rPr>
                <w:sz w:val="24"/>
              </w:rPr>
              <w:t>de</w:t>
            </w:r>
            <w:r>
              <w:rPr>
                <w:spacing w:val="-2"/>
                <w:sz w:val="24"/>
              </w:rPr>
              <w:t> </w:t>
            </w:r>
            <w:r>
              <w:rPr>
                <w:sz w:val="24"/>
              </w:rPr>
              <w:t>la</w:t>
            </w:r>
            <w:r>
              <w:rPr>
                <w:spacing w:val="-2"/>
                <w:sz w:val="24"/>
              </w:rPr>
              <w:t> </w:t>
            </w:r>
            <w:r>
              <w:rPr>
                <w:sz w:val="24"/>
              </w:rPr>
              <w:t>empresa</w:t>
            </w:r>
            <w:r>
              <w:rPr>
                <w:spacing w:val="-2"/>
                <w:sz w:val="24"/>
              </w:rPr>
              <w:t> </w:t>
            </w:r>
            <w:r>
              <w:rPr>
                <w:sz w:val="24"/>
              </w:rPr>
              <w:t>soportados</w:t>
            </w:r>
            <w:r>
              <w:rPr>
                <w:spacing w:val="-5"/>
                <w:sz w:val="24"/>
              </w:rPr>
              <w:t> </w:t>
            </w:r>
            <w:r>
              <w:rPr>
                <w:sz w:val="24"/>
              </w:rPr>
              <w:t>por</w:t>
            </w:r>
            <w:r>
              <w:rPr>
                <w:spacing w:val="-3"/>
                <w:sz w:val="24"/>
              </w:rPr>
              <w:t> </w:t>
            </w:r>
            <w:r>
              <w:rPr>
                <w:sz w:val="24"/>
              </w:rPr>
              <w:t>las</w:t>
            </w:r>
            <w:r>
              <w:rPr>
                <w:spacing w:val="-5"/>
                <w:sz w:val="24"/>
              </w:rPr>
              <w:t> </w:t>
            </w:r>
            <w:r>
              <w:rPr>
                <w:sz w:val="24"/>
              </w:rPr>
              <w:t>metas estratégicas para TI</w:t>
            </w:r>
          </w:p>
          <w:p>
            <w:pPr>
              <w:pStyle w:val="TableParagraph"/>
              <w:numPr>
                <w:ilvl w:val="0"/>
                <w:numId w:val="122"/>
              </w:numPr>
              <w:tabs>
                <w:tab w:pos="219" w:val="left" w:leader="none"/>
              </w:tabs>
              <w:spacing w:line="276" w:lineRule="auto" w:before="0" w:after="0"/>
              <w:ind w:left="219" w:right="-15" w:hanging="140"/>
              <w:jc w:val="both"/>
              <w:rPr>
                <w:sz w:val="24"/>
              </w:rPr>
            </w:pPr>
            <w:r>
              <w:rPr>
                <w:sz w:val="24"/>
              </w:rPr>
              <w:t>Nivel</w:t>
            </w:r>
            <w:r>
              <w:rPr>
                <w:spacing w:val="-12"/>
                <w:sz w:val="24"/>
              </w:rPr>
              <w:t> </w:t>
            </w:r>
            <w:r>
              <w:rPr>
                <w:sz w:val="24"/>
              </w:rPr>
              <w:t>de</w:t>
            </w:r>
            <w:r>
              <w:rPr>
                <w:spacing w:val="-15"/>
                <w:sz w:val="24"/>
              </w:rPr>
              <w:t> </w:t>
            </w:r>
            <w:r>
              <w:rPr>
                <w:sz w:val="24"/>
              </w:rPr>
              <w:t>satisfacción</w:t>
            </w:r>
            <w:r>
              <w:rPr>
                <w:spacing w:val="-12"/>
                <w:sz w:val="24"/>
              </w:rPr>
              <w:t> </w:t>
            </w:r>
            <w:r>
              <w:rPr>
                <w:sz w:val="24"/>
              </w:rPr>
              <w:t>de</w:t>
            </w:r>
            <w:r>
              <w:rPr>
                <w:spacing w:val="-15"/>
                <w:sz w:val="24"/>
              </w:rPr>
              <w:t> </w:t>
            </w:r>
            <w:r>
              <w:rPr>
                <w:sz w:val="24"/>
              </w:rPr>
              <w:t>las</w:t>
            </w:r>
            <w:r>
              <w:rPr>
                <w:spacing w:val="-14"/>
                <w:sz w:val="24"/>
              </w:rPr>
              <w:t> </w:t>
            </w:r>
            <w:r>
              <w:rPr>
                <w:sz w:val="24"/>
              </w:rPr>
              <w:t>partes</w:t>
            </w:r>
            <w:r>
              <w:rPr>
                <w:spacing w:val="-14"/>
                <w:sz w:val="24"/>
              </w:rPr>
              <w:t> </w:t>
            </w:r>
            <w:r>
              <w:rPr>
                <w:sz w:val="24"/>
              </w:rPr>
              <w:t>interesadas</w:t>
            </w:r>
            <w:r>
              <w:rPr>
                <w:spacing w:val="-14"/>
                <w:sz w:val="24"/>
              </w:rPr>
              <w:t> </w:t>
            </w:r>
            <w:r>
              <w:rPr>
                <w:sz w:val="24"/>
              </w:rPr>
              <w:t>con</w:t>
            </w:r>
            <w:r>
              <w:rPr>
                <w:spacing w:val="-15"/>
                <w:sz w:val="24"/>
              </w:rPr>
              <w:t> </w:t>
            </w:r>
            <w:r>
              <w:rPr>
                <w:sz w:val="24"/>
              </w:rPr>
              <w:t>el alcance</w:t>
            </w:r>
            <w:r>
              <w:rPr>
                <w:spacing w:val="40"/>
                <w:sz w:val="24"/>
              </w:rPr>
              <w:t> </w:t>
            </w:r>
            <w:r>
              <w:rPr>
                <w:sz w:val="24"/>
              </w:rPr>
              <w:t>del</w:t>
            </w:r>
            <w:r>
              <w:rPr>
                <w:spacing w:val="40"/>
                <w:sz w:val="24"/>
              </w:rPr>
              <w:t> </w:t>
            </w:r>
            <w:r>
              <w:rPr>
                <w:sz w:val="24"/>
              </w:rPr>
              <w:t>portafolio</w:t>
            </w:r>
            <w:r>
              <w:rPr>
                <w:spacing w:val="40"/>
                <w:sz w:val="24"/>
              </w:rPr>
              <w:t> </w:t>
            </w:r>
            <w:r>
              <w:rPr>
                <w:sz w:val="24"/>
              </w:rPr>
              <w:t>de</w:t>
            </w:r>
            <w:r>
              <w:rPr>
                <w:spacing w:val="40"/>
                <w:sz w:val="24"/>
              </w:rPr>
              <w:t> </w:t>
            </w:r>
            <w:r>
              <w:rPr>
                <w:sz w:val="24"/>
              </w:rPr>
              <w:t>programas</w:t>
            </w:r>
            <w:r>
              <w:rPr>
                <w:spacing w:val="40"/>
                <w:sz w:val="24"/>
              </w:rPr>
              <w:t> </w:t>
            </w:r>
            <w:r>
              <w:rPr>
                <w:sz w:val="24"/>
              </w:rPr>
              <w:t>y</w:t>
            </w:r>
            <w:r>
              <w:rPr>
                <w:spacing w:val="40"/>
                <w:sz w:val="24"/>
              </w:rPr>
              <w:t> </w:t>
            </w:r>
            <w:r>
              <w:rPr>
                <w:sz w:val="24"/>
              </w:rPr>
              <w:t>servicios</w:t>
            </w:r>
          </w:p>
          <w:p>
            <w:pPr>
              <w:pStyle w:val="TableParagraph"/>
              <w:spacing w:before="1"/>
              <w:ind w:left="219"/>
              <w:rPr>
                <w:sz w:val="24"/>
              </w:rPr>
            </w:pPr>
            <w:r>
              <w:rPr>
                <w:spacing w:val="-2"/>
                <w:sz w:val="24"/>
              </w:rPr>
              <w:t>planeados</w:t>
            </w:r>
          </w:p>
        </w:tc>
      </w:tr>
    </w:tbl>
    <w:p>
      <w:pPr>
        <w:pStyle w:val="TableParagraph"/>
        <w:spacing w:after="0"/>
        <w:rPr>
          <w:sz w:val="24"/>
        </w:rPr>
        <w:sectPr>
          <w:headerReference w:type="default" r:id="rId310"/>
          <w:footerReference w:type="default" r:id="rId311"/>
          <w:pgSz w:w="11910" w:h="16840"/>
          <w:pgMar w:header="0" w:footer="749" w:top="1620" w:bottom="940" w:left="1700" w:right="992"/>
        </w:sect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9"/>
        <w:gridCol w:w="5174"/>
      </w:tblGrid>
      <w:tr>
        <w:trPr>
          <w:trHeight w:val="634" w:hRule="atLeast"/>
        </w:trPr>
        <w:tc>
          <w:tcPr>
            <w:tcW w:w="3029" w:type="dxa"/>
          </w:tcPr>
          <w:p>
            <w:pPr>
              <w:pStyle w:val="TableParagraph"/>
              <w:rPr>
                <w:sz w:val="22"/>
              </w:rPr>
            </w:pPr>
          </w:p>
        </w:tc>
        <w:tc>
          <w:tcPr>
            <w:tcW w:w="5174" w:type="dxa"/>
          </w:tcPr>
          <w:p>
            <w:pPr>
              <w:pStyle w:val="TableParagraph"/>
              <w:numPr>
                <w:ilvl w:val="0"/>
                <w:numId w:val="123"/>
              </w:numPr>
              <w:tabs>
                <w:tab w:pos="218" w:val="left" w:leader="none"/>
              </w:tabs>
              <w:spacing w:line="240" w:lineRule="auto" w:before="3" w:after="0"/>
              <w:ind w:left="218" w:right="-15" w:hanging="139"/>
              <w:jc w:val="left"/>
              <w:rPr>
                <w:sz w:val="24"/>
              </w:rPr>
            </w:pPr>
            <w:r>
              <w:rPr>
                <w:sz w:val="24"/>
              </w:rPr>
              <w:t>Porcentaje</w:t>
            </w:r>
            <w:r>
              <w:rPr>
                <w:spacing w:val="59"/>
                <w:w w:val="150"/>
                <w:sz w:val="24"/>
              </w:rPr>
              <w:t> </w:t>
            </w:r>
            <w:r>
              <w:rPr>
                <w:sz w:val="24"/>
              </w:rPr>
              <w:t>de</w:t>
            </w:r>
            <w:r>
              <w:rPr>
                <w:spacing w:val="61"/>
                <w:w w:val="150"/>
                <w:sz w:val="24"/>
              </w:rPr>
              <w:t> </w:t>
            </w:r>
            <w:r>
              <w:rPr>
                <w:sz w:val="24"/>
              </w:rPr>
              <w:t>los</w:t>
            </w:r>
            <w:r>
              <w:rPr>
                <w:spacing w:val="59"/>
                <w:w w:val="150"/>
                <w:sz w:val="24"/>
              </w:rPr>
              <w:t> </w:t>
            </w:r>
            <w:r>
              <w:rPr>
                <w:sz w:val="24"/>
              </w:rPr>
              <w:t>facilitadores</w:t>
            </w:r>
            <w:r>
              <w:rPr>
                <w:spacing w:val="60"/>
                <w:w w:val="150"/>
                <w:sz w:val="24"/>
              </w:rPr>
              <w:t> </w:t>
            </w:r>
            <w:r>
              <w:rPr>
                <w:sz w:val="24"/>
              </w:rPr>
              <w:t>de</w:t>
            </w:r>
            <w:r>
              <w:rPr>
                <w:spacing w:val="61"/>
                <w:w w:val="150"/>
                <w:sz w:val="24"/>
              </w:rPr>
              <w:t> </w:t>
            </w:r>
            <w:r>
              <w:rPr>
                <w:sz w:val="24"/>
              </w:rPr>
              <w:t>valor</w:t>
            </w:r>
            <w:r>
              <w:rPr>
                <w:spacing w:val="60"/>
                <w:w w:val="150"/>
                <w:sz w:val="24"/>
              </w:rPr>
              <w:t> </w:t>
            </w:r>
            <w:r>
              <w:rPr>
                <w:sz w:val="24"/>
              </w:rPr>
              <w:t>de</w:t>
            </w:r>
            <w:r>
              <w:rPr>
                <w:spacing w:val="62"/>
                <w:w w:val="150"/>
                <w:sz w:val="24"/>
              </w:rPr>
              <w:t> </w:t>
            </w:r>
            <w:r>
              <w:rPr>
                <w:spacing w:val="-5"/>
                <w:sz w:val="24"/>
              </w:rPr>
              <w:t>TI</w:t>
            </w:r>
          </w:p>
          <w:p>
            <w:pPr>
              <w:pStyle w:val="TableParagraph"/>
              <w:spacing w:before="40"/>
              <w:ind w:left="218"/>
              <w:rPr>
                <w:sz w:val="24"/>
              </w:rPr>
            </w:pPr>
            <w:r>
              <w:rPr>
                <w:sz w:val="24"/>
              </w:rPr>
              <w:t>mapeados</w:t>
            </w:r>
            <w:r>
              <w:rPr>
                <w:spacing w:val="-4"/>
                <w:sz w:val="24"/>
              </w:rPr>
              <w:t> </w:t>
            </w:r>
            <w:r>
              <w:rPr>
                <w:sz w:val="24"/>
              </w:rPr>
              <w:t>con</w:t>
            </w:r>
            <w:r>
              <w:rPr>
                <w:spacing w:val="-2"/>
                <w:sz w:val="24"/>
              </w:rPr>
              <w:t> </w:t>
            </w:r>
            <w:r>
              <w:rPr>
                <w:sz w:val="24"/>
              </w:rPr>
              <w:t>facilitadores</w:t>
            </w:r>
            <w:r>
              <w:rPr>
                <w:spacing w:val="-3"/>
                <w:sz w:val="24"/>
              </w:rPr>
              <w:t> </w:t>
            </w:r>
            <w:r>
              <w:rPr>
                <w:sz w:val="24"/>
              </w:rPr>
              <w:t>de</w:t>
            </w:r>
            <w:r>
              <w:rPr>
                <w:spacing w:val="-1"/>
                <w:sz w:val="24"/>
              </w:rPr>
              <w:t> </w:t>
            </w:r>
            <w:r>
              <w:rPr>
                <w:sz w:val="24"/>
              </w:rPr>
              <w:t>valor</w:t>
            </w:r>
            <w:r>
              <w:rPr>
                <w:spacing w:val="-2"/>
                <w:sz w:val="24"/>
              </w:rPr>
              <w:t> </w:t>
            </w:r>
            <w:r>
              <w:rPr>
                <w:sz w:val="24"/>
              </w:rPr>
              <w:t>del</w:t>
            </w:r>
            <w:r>
              <w:rPr>
                <w:spacing w:val="-1"/>
                <w:sz w:val="24"/>
              </w:rPr>
              <w:t> </w:t>
            </w:r>
            <w:r>
              <w:rPr>
                <w:spacing w:val="-2"/>
                <w:sz w:val="24"/>
              </w:rPr>
              <w:t>negocio</w:t>
            </w:r>
          </w:p>
        </w:tc>
      </w:tr>
      <w:tr>
        <w:trPr>
          <w:trHeight w:val="2858" w:hRule="atLeast"/>
        </w:trPr>
        <w:tc>
          <w:tcPr>
            <w:tcW w:w="3029" w:type="dxa"/>
          </w:tcPr>
          <w:p>
            <w:pPr>
              <w:pStyle w:val="TableParagraph"/>
              <w:rPr>
                <w:sz w:val="24"/>
              </w:rPr>
            </w:pPr>
          </w:p>
          <w:p>
            <w:pPr>
              <w:pStyle w:val="TableParagraph"/>
              <w:rPr>
                <w:sz w:val="24"/>
              </w:rPr>
            </w:pPr>
          </w:p>
          <w:p>
            <w:pPr>
              <w:pStyle w:val="TableParagraph"/>
              <w:spacing w:before="127"/>
              <w:rPr>
                <w:sz w:val="24"/>
              </w:rPr>
            </w:pPr>
          </w:p>
          <w:p>
            <w:pPr>
              <w:pStyle w:val="TableParagraph"/>
              <w:spacing w:line="276" w:lineRule="auto"/>
              <w:ind w:left="3" w:right="-15"/>
              <w:jc w:val="both"/>
              <w:rPr>
                <w:sz w:val="24"/>
              </w:rPr>
            </w:pPr>
            <w:r>
              <w:rPr>
                <w:sz w:val="24"/>
              </w:rPr>
              <w:t>03</w:t>
            </w:r>
            <w:r>
              <w:rPr>
                <w:spacing w:val="-10"/>
                <w:sz w:val="24"/>
              </w:rPr>
              <w:t> </w:t>
            </w:r>
            <w:r>
              <w:rPr>
                <w:sz w:val="24"/>
              </w:rPr>
              <w:t>Compromiso</w:t>
            </w:r>
            <w:r>
              <w:rPr>
                <w:spacing w:val="-10"/>
                <w:sz w:val="24"/>
              </w:rPr>
              <w:t> </w:t>
            </w:r>
            <w:r>
              <w:rPr>
                <w:sz w:val="24"/>
              </w:rPr>
              <w:t>de</w:t>
            </w:r>
            <w:r>
              <w:rPr>
                <w:spacing w:val="-8"/>
                <w:sz w:val="24"/>
              </w:rPr>
              <w:t> </w:t>
            </w:r>
            <w:r>
              <w:rPr>
                <w:sz w:val="24"/>
              </w:rPr>
              <w:t>la</w:t>
            </w:r>
            <w:r>
              <w:rPr>
                <w:spacing w:val="-8"/>
                <w:sz w:val="24"/>
              </w:rPr>
              <w:t> </w:t>
            </w:r>
            <w:r>
              <w:rPr>
                <w:sz w:val="24"/>
              </w:rPr>
              <w:t>dirección ejecutiva</w:t>
            </w:r>
            <w:r>
              <w:rPr>
                <w:spacing w:val="-12"/>
                <w:sz w:val="24"/>
              </w:rPr>
              <w:t> </w:t>
            </w:r>
            <w:r>
              <w:rPr>
                <w:sz w:val="24"/>
              </w:rPr>
              <w:t>para</w:t>
            </w:r>
            <w:r>
              <w:rPr>
                <w:spacing w:val="-8"/>
                <w:sz w:val="24"/>
              </w:rPr>
              <w:t> </w:t>
            </w:r>
            <w:r>
              <w:rPr>
                <w:sz w:val="24"/>
              </w:rPr>
              <w:t>tomar</w:t>
            </w:r>
            <w:r>
              <w:rPr>
                <w:spacing w:val="-9"/>
                <w:sz w:val="24"/>
              </w:rPr>
              <w:t> </w:t>
            </w:r>
            <w:r>
              <w:rPr>
                <w:sz w:val="24"/>
              </w:rPr>
              <w:t>decisiones relacionadas con TI</w:t>
            </w:r>
          </w:p>
        </w:tc>
        <w:tc>
          <w:tcPr>
            <w:tcW w:w="5174" w:type="dxa"/>
          </w:tcPr>
          <w:p>
            <w:pPr>
              <w:pStyle w:val="TableParagraph"/>
              <w:numPr>
                <w:ilvl w:val="0"/>
                <w:numId w:val="124"/>
              </w:numPr>
              <w:tabs>
                <w:tab w:pos="209" w:val="left" w:leader="none"/>
                <w:tab w:pos="211" w:val="left" w:leader="none"/>
              </w:tabs>
              <w:spacing w:line="276" w:lineRule="auto" w:before="2" w:after="0"/>
              <w:ind w:left="211" w:right="7" w:hanging="141"/>
              <w:jc w:val="both"/>
              <w:rPr>
                <w:sz w:val="24"/>
              </w:rPr>
            </w:pPr>
            <w:r>
              <w:rPr>
                <w:sz w:val="24"/>
              </w:rPr>
              <w:t>Porcentaje de los roles de la gestión ejecutiva con responsabilidades claramente definidas para las decisiones de TI</w:t>
            </w:r>
          </w:p>
          <w:p>
            <w:pPr>
              <w:pStyle w:val="TableParagraph"/>
              <w:numPr>
                <w:ilvl w:val="0"/>
                <w:numId w:val="124"/>
              </w:numPr>
              <w:tabs>
                <w:tab w:pos="209" w:val="left" w:leader="none"/>
                <w:tab w:pos="211" w:val="left" w:leader="none"/>
              </w:tabs>
              <w:spacing w:line="276" w:lineRule="auto" w:before="1" w:after="0"/>
              <w:ind w:left="211" w:right="6" w:hanging="141"/>
              <w:jc w:val="both"/>
              <w:rPr>
                <w:sz w:val="24"/>
              </w:rPr>
            </w:pPr>
            <w:r>
              <w:rPr>
                <w:sz w:val="24"/>
              </w:rPr>
              <w:t>Número</w:t>
            </w:r>
            <w:r>
              <w:rPr>
                <w:spacing w:val="-2"/>
                <w:sz w:val="24"/>
              </w:rPr>
              <w:t> </w:t>
            </w:r>
            <w:r>
              <w:rPr>
                <w:sz w:val="24"/>
              </w:rPr>
              <w:t>de ocasiones</w:t>
            </w:r>
            <w:r>
              <w:rPr>
                <w:spacing w:val="-2"/>
                <w:sz w:val="24"/>
              </w:rPr>
              <w:t> </w:t>
            </w:r>
            <w:r>
              <w:rPr>
                <w:sz w:val="24"/>
              </w:rPr>
              <w:t>en</w:t>
            </w:r>
            <w:r>
              <w:rPr>
                <w:spacing w:val="-2"/>
                <w:sz w:val="24"/>
              </w:rPr>
              <w:t> </w:t>
            </w:r>
            <w:r>
              <w:rPr>
                <w:sz w:val="24"/>
              </w:rPr>
              <w:t>que</w:t>
            </w:r>
            <w:r>
              <w:rPr>
                <w:spacing w:val="-3"/>
                <w:sz w:val="24"/>
              </w:rPr>
              <w:t> </w:t>
            </w:r>
            <w:r>
              <w:rPr>
                <w:sz w:val="24"/>
              </w:rPr>
              <w:t>TI</w:t>
            </w:r>
            <w:r>
              <w:rPr>
                <w:spacing w:val="-2"/>
                <w:sz w:val="24"/>
              </w:rPr>
              <w:t> </w:t>
            </w:r>
            <w:r>
              <w:rPr>
                <w:sz w:val="24"/>
              </w:rPr>
              <w:t>de forma</w:t>
            </w:r>
            <w:r>
              <w:rPr>
                <w:spacing w:val="-3"/>
                <w:sz w:val="24"/>
              </w:rPr>
              <w:t> </w:t>
            </w:r>
            <w:r>
              <w:rPr>
                <w:sz w:val="24"/>
              </w:rPr>
              <w:t>proactiva está en la agenda del Consejo de Administración</w:t>
            </w:r>
          </w:p>
          <w:p>
            <w:pPr>
              <w:pStyle w:val="TableParagraph"/>
              <w:numPr>
                <w:ilvl w:val="0"/>
                <w:numId w:val="124"/>
              </w:numPr>
              <w:tabs>
                <w:tab w:pos="209" w:val="left" w:leader="none"/>
                <w:tab w:pos="211" w:val="left" w:leader="none"/>
              </w:tabs>
              <w:spacing w:line="276" w:lineRule="auto" w:before="1" w:after="0"/>
              <w:ind w:left="211" w:right="1" w:hanging="141"/>
              <w:jc w:val="both"/>
              <w:rPr>
                <w:sz w:val="24"/>
              </w:rPr>
            </w:pPr>
            <w:r>
              <w:rPr>
                <w:sz w:val="24"/>
              </w:rPr>
              <w:t>Frecuencia de las</w:t>
            </w:r>
            <w:r>
              <w:rPr>
                <w:spacing w:val="-3"/>
                <w:sz w:val="24"/>
              </w:rPr>
              <w:t> </w:t>
            </w:r>
            <w:r>
              <w:rPr>
                <w:sz w:val="24"/>
              </w:rPr>
              <w:t>reuniones</w:t>
            </w:r>
            <w:r>
              <w:rPr>
                <w:spacing w:val="-3"/>
                <w:sz w:val="24"/>
              </w:rPr>
              <w:t> </w:t>
            </w:r>
            <w:r>
              <w:rPr>
                <w:sz w:val="24"/>
              </w:rPr>
              <w:t>del</w:t>
            </w:r>
            <w:r>
              <w:rPr>
                <w:spacing w:val="-1"/>
                <w:sz w:val="24"/>
              </w:rPr>
              <w:t> </w:t>
            </w:r>
            <w:r>
              <w:rPr>
                <w:sz w:val="24"/>
              </w:rPr>
              <w:t>Comité (Ejecutivo) de TI.</w:t>
            </w:r>
          </w:p>
          <w:p>
            <w:pPr>
              <w:pStyle w:val="TableParagraph"/>
              <w:numPr>
                <w:ilvl w:val="0"/>
                <w:numId w:val="124"/>
              </w:numPr>
              <w:tabs>
                <w:tab w:pos="209" w:val="left" w:leader="none"/>
              </w:tabs>
              <w:spacing w:line="273" w:lineRule="exact" w:before="0" w:after="0"/>
              <w:ind w:left="209" w:right="0" w:hanging="139"/>
              <w:jc w:val="left"/>
              <w:rPr>
                <w:sz w:val="24"/>
              </w:rPr>
            </w:pPr>
            <w:r>
              <w:rPr>
                <w:sz w:val="24"/>
              </w:rPr>
              <w:t>Ratio</w:t>
            </w:r>
            <w:r>
              <w:rPr>
                <w:spacing w:val="76"/>
                <w:sz w:val="24"/>
              </w:rPr>
              <w:t> </w:t>
            </w:r>
            <w:r>
              <w:rPr>
                <w:sz w:val="24"/>
              </w:rPr>
              <w:t>de</w:t>
            </w:r>
            <w:r>
              <w:rPr>
                <w:spacing w:val="75"/>
                <w:sz w:val="24"/>
              </w:rPr>
              <w:t> </w:t>
            </w:r>
            <w:r>
              <w:rPr>
                <w:sz w:val="24"/>
              </w:rPr>
              <w:t>ejecución</w:t>
            </w:r>
            <w:r>
              <w:rPr>
                <w:spacing w:val="73"/>
                <w:sz w:val="24"/>
              </w:rPr>
              <w:t> </w:t>
            </w:r>
            <w:r>
              <w:rPr>
                <w:sz w:val="24"/>
              </w:rPr>
              <w:t>de</w:t>
            </w:r>
            <w:r>
              <w:rPr>
                <w:spacing w:val="75"/>
                <w:sz w:val="24"/>
              </w:rPr>
              <w:t> </w:t>
            </w:r>
            <w:r>
              <w:rPr>
                <w:sz w:val="24"/>
              </w:rPr>
              <w:t>las</w:t>
            </w:r>
            <w:r>
              <w:rPr>
                <w:spacing w:val="76"/>
                <w:sz w:val="24"/>
              </w:rPr>
              <w:t> </w:t>
            </w:r>
            <w:r>
              <w:rPr>
                <w:sz w:val="24"/>
              </w:rPr>
              <w:t>decisiones</w:t>
            </w:r>
            <w:r>
              <w:rPr>
                <w:spacing w:val="73"/>
                <w:sz w:val="24"/>
              </w:rPr>
              <w:t> </w:t>
            </w:r>
            <w:r>
              <w:rPr>
                <w:spacing w:val="-2"/>
                <w:sz w:val="24"/>
              </w:rPr>
              <w:t>ejecutivas</w:t>
            </w:r>
          </w:p>
          <w:p>
            <w:pPr>
              <w:pStyle w:val="TableParagraph"/>
              <w:spacing w:before="44"/>
              <w:ind w:left="211"/>
              <w:rPr>
                <w:sz w:val="24"/>
              </w:rPr>
            </w:pPr>
            <w:r>
              <w:rPr>
                <w:sz w:val="24"/>
              </w:rPr>
              <w:t>relativas</w:t>
            </w:r>
            <w:r>
              <w:rPr>
                <w:spacing w:val="-2"/>
                <w:sz w:val="24"/>
              </w:rPr>
              <w:t> </w:t>
            </w:r>
            <w:r>
              <w:rPr>
                <w:sz w:val="24"/>
              </w:rPr>
              <w:t>a</w:t>
            </w:r>
            <w:r>
              <w:rPr>
                <w:spacing w:val="1"/>
                <w:sz w:val="24"/>
              </w:rPr>
              <w:t> </w:t>
            </w:r>
            <w:r>
              <w:rPr>
                <w:spacing w:val="-5"/>
                <w:sz w:val="24"/>
              </w:rPr>
              <w:t>TI</w:t>
            </w:r>
          </w:p>
        </w:tc>
      </w:tr>
      <w:tr>
        <w:trPr>
          <w:trHeight w:val="2223" w:hRule="atLeast"/>
        </w:trPr>
        <w:tc>
          <w:tcPr>
            <w:tcW w:w="3029" w:type="dxa"/>
            <w:tcBorders>
              <w:bottom w:val="single" w:sz="8" w:space="0" w:color="000000"/>
            </w:tcBorders>
          </w:tcPr>
          <w:p>
            <w:pPr>
              <w:pStyle w:val="TableParagraph"/>
              <w:rPr>
                <w:sz w:val="24"/>
              </w:rPr>
            </w:pPr>
          </w:p>
          <w:p>
            <w:pPr>
              <w:pStyle w:val="TableParagraph"/>
              <w:spacing w:before="83"/>
              <w:rPr>
                <w:sz w:val="24"/>
              </w:rPr>
            </w:pPr>
          </w:p>
          <w:p>
            <w:pPr>
              <w:pStyle w:val="TableParagraph"/>
              <w:spacing w:line="276" w:lineRule="auto"/>
              <w:ind w:left="3"/>
              <w:jc w:val="both"/>
              <w:rPr>
                <w:sz w:val="24"/>
              </w:rPr>
            </w:pPr>
            <w:r>
              <w:rPr>
                <w:sz w:val="24"/>
              </w:rPr>
              <w:t>07 Entrega de servicios de </w:t>
            </w:r>
            <w:r>
              <w:rPr>
                <w:sz w:val="24"/>
              </w:rPr>
              <w:t>T</w:t>
            </w:r>
            <w:r>
              <w:rPr>
                <w:sz w:val="24"/>
              </w:rPr>
              <w:t>I de acuerdo a los requisitos del </w:t>
            </w:r>
            <w:r>
              <w:rPr>
                <w:spacing w:val="-2"/>
                <w:sz w:val="24"/>
              </w:rPr>
              <w:t>negocio</w:t>
            </w:r>
          </w:p>
        </w:tc>
        <w:tc>
          <w:tcPr>
            <w:tcW w:w="5174" w:type="dxa"/>
            <w:tcBorders>
              <w:bottom w:val="single" w:sz="8" w:space="0" w:color="000000"/>
            </w:tcBorders>
          </w:tcPr>
          <w:p>
            <w:pPr>
              <w:pStyle w:val="TableParagraph"/>
              <w:numPr>
                <w:ilvl w:val="0"/>
                <w:numId w:val="125"/>
              </w:numPr>
              <w:tabs>
                <w:tab w:pos="209" w:val="left" w:leader="none"/>
                <w:tab w:pos="211" w:val="left" w:leader="none"/>
              </w:tabs>
              <w:spacing w:line="276" w:lineRule="auto" w:before="3" w:after="0"/>
              <w:ind w:left="211" w:right="6" w:hanging="141"/>
              <w:jc w:val="both"/>
              <w:rPr>
                <w:sz w:val="24"/>
              </w:rPr>
            </w:pPr>
            <w:r>
              <w:rPr>
                <w:sz w:val="24"/>
              </w:rPr>
              <w:t>Número de interrupciones del negocio debidas a incidentes en el servicio de TI</w:t>
            </w:r>
          </w:p>
          <w:p>
            <w:pPr>
              <w:pStyle w:val="TableParagraph"/>
              <w:numPr>
                <w:ilvl w:val="0"/>
                <w:numId w:val="125"/>
              </w:numPr>
              <w:tabs>
                <w:tab w:pos="209" w:val="left" w:leader="none"/>
                <w:tab w:pos="211" w:val="left" w:leader="none"/>
              </w:tabs>
              <w:spacing w:line="276" w:lineRule="auto" w:before="0" w:after="0"/>
              <w:ind w:left="211" w:right="6" w:hanging="141"/>
              <w:jc w:val="both"/>
              <w:rPr>
                <w:sz w:val="24"/>
              </w:rPr>
            </w:pPr>
            <w:r>
              <w:rPr>
                <w:sz w:val="24"/>
              </w:rPr>
              <w:t>Porcentaje de partes interesadas satisfechas con el cumplimiento</w:t>
            </w:r>
            <w:r>
              <w:rPr>
                <w:spacing w:val="-6"/>
                <w:sz w:val="24"/>
              </w:rPr>
              <w:t> </w:t>
            </w:r>
            <w:r>
              <w:rPr>
                <w:sz w:val="24"/>
              </w:rPr>
              <w:t>del</w:t>
            </w:r>
            <w:r>
              <w:rPr>
                <w:spacing w:val="-6"/>
                <w:sz w:val="24"/>
              </w:rPr>
              <w:t> </w:t>
            </w:r>
            <w:r>
              <w:rPr>
                <w:sz w:val="24"/>
              </w:rPr>
              <w:t>servicio</w:t>
            </w:r>
            <w:r>
              <w:rPr>
                <w:spacing w:val="-6"/>
                <w:sz w:val="24"/>
              </w:rPr>
              <w:t> </w:t>
            </w:r>
            <w:r>
              <w:rPr>
                <w:sz w:val="24"/>
              </w:rPr>
              <w:t>de</w:t>
            </w:r>
            <w:r>
              <w:rPr>
                <w:spacing w:val="-8"/>
                <w:sz w:val="24"/>
              </w:rPr>
              <w:t> </w:t>
            </w:r>
            <w:r>
              <w:rPr>
                <w:sz w:val="24"/>
              </w:rPr>
              <w:t>TI</w:t>
            </w:r>
            <w:r>
              <w:rPr>
                <w:spacing w:val="-6"/>
                <w:sz w:val="24"/>
              </w:rPr>
              <w:t> </w:t>
            </w:r>
            <w:r>
              <w:rPr>
                <w:sz w:val="24"/>
              </w:rPr>
              <w:t>entregado</w:t>
            </w:r>
            <w:r>
              <w:rPr>
                <w:spacing w:val="-10"/>
                <w:sz w:val="24"/>
              </w:rPr>
              <w:t> </w:t>
            </w:r>
            <w:r>
              <w:rPr>
                <w:sz w:val="24"/>
              </w:rPr>
              <w:t>respecto a los niveles de servicio acordados</w:t>
            </w:r>
          </w:p>
          <w:p>
            <w:pPr>
              <w:pStyle w:val="TableParagraph"/>
              <w:numPr>
                <w:ilvl w:val="0"/>
                <w:numId w:val="125"/>
              </w:numPr>
              <w:tabs>
                <w:tab w:pos="209" w:val="left" w:leader="none"/>
              </w:tabs>
              <w:spacing w:line="240" w:lineRule="auto" w:before="0" w:after="0"/>
              <w:ind w:left="209" w:right="0" w:hanging="139"/>
              <w:jc w:val="both"/>
              <w:rPr>
                <w:sz w:val="24"/>
              </w:rPr>
            </w:pPr>
            <w:r>
              <w:rPr>
                <w:sz w:val="24"/>
              </w:rPr>
              <w:t>Porcentaje</w:t>
            </w:r>
            <w:r>
              <w:rPr>
                <w:spacing w:val="-1"/>
                <w:sz w:val="24"/>
              </w:rPr>
              <w:t> </w:t>
            </w:r>
            <w:r>
              <w:rPr>
                <w:sz w:val="24"/>
              </w:rPr>
              <w:t>de usuarios</w:t>
            </w:r>
            <w:r>
              <w:rPr>
                <w:spacing w:val="-4"/>
                <w:sz w:val="24"/>
              </w:rPr>
              <w:t> </w:t>
            </w:r>
            <w:r>
              <w:rPr>
                <w:sz w:val="24"/>
              </w:rPr>
              <w:t>satisfechos</w:t>
            </w:r>
            <w:r>
              <w:rPr>
                <w:spacing w:val="-3"/>
                <w:sz w:val="24"/>
              </w:rPr>
              <w:t> </w:t>
            </w:r>
            <w:r>
              <w:rPr>
                <w:sz w:val="24"/>
              </w:rPr>
              <w:t>con</w:t>
            </w:r>
            <w:r>
              <w:rPr>
                <w:spacing w:val="-2"/>
                <w:sz w:val="24"/>
              </w:rPr>
              <w:t> </w:t>
            </w:r>
            <w:r>
              <w:rPr>
                <w:sz w:val="24"/>
              </w:rPr>
              <w:t>la calidad</w:t>
            </w:r>
            <w:r>
              <w:rPr>
                <w:spacing w:val="-6"/>
                <w:sz w:val="24"/>
              </w:rPr>
              <w:t> </w:t>
            </w:r>
            <w:r>
              <w:rPr>
                <w:spacing w:val="-5"/>
                <w:sz w:val="24"/>
              </w:rPr>
              <w:t>de</w:t>
            </w:r>
          </w:p>
          <w:p>
            <w:pPr>
              <w:pStyle w:val="TableParagraph"/>
              <w:spacing w:before="41"/>
              <w:ind w:left="211"/>
              <w:jc w:val="both"/>
              <w:rPr>
                <w:sz w:val="24"/>
              </w:rPr>
            </w:pPr>
            <w:r>
              <w:rPr>
                <w:sz w:val="24"/>
              </w:rPr>
              <w:t>los</w:t>
            </w:r>
            <w:r>
              <w:rPr>
                <w:spacing w:val="-2"/>
                <w:sz w:val="24"/>
              </w:rPr>
              <w:t> </w:t>
            </w:r>
            <w:r>
              <w:rPr>
                <w:sz w:val="24"/>
              </w:rPr>
              <w:t>servicios</w:t>
            </w:r>
            <w:r>
              <w:rPr>
                <w:spacing w:val="-1"/>
                <w:sz w:val="24"/>
              </w:rPr>
              <w:t> </w:t>
            </w:r>
            <w:r>
              <w:rPr>
                <w:sz w:val="24"/>
              </w:rPr>
              <w:t>de</w:t>
            </w:r>
            <w:r>
              <w:rPr>
                <w:spacing w:val="1"/>
                <w:sz w:val="24"/>
              </w:rPr>
              <w:t> </w:t>
            </w:r>
            <w:r>
              <w:rPr>
                <w:sz w:val="24"/>
              </w:rPr>
              <w:t>TI</w:t>
            </w:r>
            <w:r>
              <w:rPr>
                <w:spacing w:val="-3"/>
                <w:sz w:val="24"/>
              </w:rPr>
              <w:t> </w:t>
            </w:r>
            <w:r>
              <w:rPr>
                <w:spacing w:val="-2"/>
                <w:sz w:val="24"/>
              </w:rPr>
              <w:t>entregados</w:t>
            </w:r>
          </w:p>
        </w:tc>
      </w:tr>
    </w:tbl>
    <w:p>
      <w:pPr>
        <w:spacing w:line="229" w:lineRule="exact" w:before="22"/>
        <w:ind w:left="568" w:right="0" w:firstLine="0"/>
        <w:jc w:val="left"/>
        <w:rPr>
          <w:sz w:val="20"/>
        </w:rPr>
      </w:pPr>
      <w:r>
        <w:rPr>
          <w:b/>
          <w:sz w:val="20"/>
        </w:rPr>
        <w:t>Fuente:</w:t>
      </w:r>
      <w:r>
        <w:rPr>
          <w:b/>
          <w:spacing w:val="-1"/>
          <w:sz w:val="20"/>
        </w:rPr>
        <w:t> </w:t>
      </w:r>
      <w:r>
        <w:rPr>
          <w:sz w:val="20"/>
        </w:rPr>
        <w:t>ISACA</w:t>
      </w:r>
      <w:r>
        <w:rPr>
          <w:spacing w:val="1"/>
          <w:sz w:val="20"/>
        </w:rPr>
        <w:t> </w:t>
      </w:r>
      <w:r>
        <w:rPr>
          <w:spacing w:val="-2"/>
          <w:sz w:val="20"/>
        </w:rPr>
        <w:t>(2012)</w:t>
      </w:r>
    </w:p>
    <w:p>
      <w:pPr>
        <w:spacing w:line="229" w:lineRule="exact" w:before="0"/>
        <w:ind w:left="568"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line="229" w:lineRule="exact"/>
        <w:jc w:val="left"/>
        <w:rPr>
          <w:sz w:val="20"/>
        </w:rPr>
        <w:sectPr>
          <w:headerReference w:type="default" r:id="rId313"/>
          <w:footerReference w:type="default" r:id="rId314"/>
          <w:pgSz w:w="11910" w:h="16840"/>
          <w:pgMar w:header="0" w:footer="749" w:top="1660" w:bottom="940" w:left="1700" w:right="992"/>
        </w:sectPr>
      </w:pPr>
    </w:p>
    <w:p>
      <w:pPr>
        <w:pStyle w:val="BodyText"/>
        <w:spacing w:before="116"/>
      </w:pPr>
    </w:p>
    <w:p>
      <w:pPr>
        <w:pStyle w:val="Heading3"/>
        <w:numPr>
          <w:ilvl w:val="4"/>
          <w:numId w:val="121"/>
        </w:numPr>
        <w:tabs>
          <w:tab w:pos="1561" w:val="left" w:leader="none"/>
        </w:tabs>
        <w:spacing w:line="240" w:lineRule="auto" w:before="0" w:after="0"/>
        <w:ind w:left="1561" w:right="0" w:hanging="1560"/>
        <w:jc w:val="left"/>
      </w:pPr>
      <w:bookmarkStart w:name="_bookmark90" w:id="91"/>
      <w:bookmarkEnd w:id="91"/>
      <w:r>
        <w:rPr>
          <w:b w:val="0"/>
        </w:rPr>
      </w:r>
      <w:r>
        <w:rPr/>
        <w:t>Evaluación</w:t>
      </w:r>
      <w:r>
        <w:rPr>
          <w:spacing w:val="-3"/>
        </w:rPr>
        <w:t> </w:t>
      </w:r>
      <w:r>
        <w:rPr/>
        <w:t>de</w:t>
      </w:r>
      <w:r>
        <w:rPr>
          <w:spacing w:val="-1"/>
        </w:rPr>
        <w:t> </w:t>
      </w:r>
      <w:r>
        <w:rPr/>
        <w:t>los</w:t>
      </w:r>
      <w:r>
        <w:rPr>
          <w:spacing w:val="-3"/>
        </w:rPr>
        <w:t> </w:t>
      </w:r>
      <w:r>
        <w:rPr/>
        <w:t>procesos</w:t>
      </w:r>
      <w:r>
        <w:rPr>
          <w:spacing w:val="-2"/>
        </w:rPr>
        <w:t> catalizadores</w:t>
      </w:r>
    </w:p>
    <w:p>
      <w:pPr>
        <w:pStyle w:val="BodyText"/>
        <w:spacing w:before="24"/>
        <w:ind w:left="1"/>
      </w:pPr>
      <w:r>
        <w:rPr/>
        <w:t>Se</w:t>
      </w:r>
      <w:r>
        <w:rPr>
          <w:spacing w:val="-1"/>
        </w:rPr>
        <w:t> </w:t>
      </w:r>
      <w:r>
        <w:rPr/>
        <w:t>describe todas</w:t>
      </w:r>
      <w:r>
        <w:rPr>
          <w:spacing w:val="-4"/>
        </w:rPr>
        <w:t> </w:t>
      </w:r>
      <w:r>
        <w:rPr/>
        <w:t>las</w:t>
      </w:r>
      <w:r>
        <w:rPr>
          <w:spacing w:val="-3"/>
        </w:rPr>
        <w:t> </w:t>
      </w:r>
      <w:r>
        <w:rPr/>
        <w:t>actividades</w:t>
      </w:r>
      <w:r>
        <w:rPr>
          <w:spacing w:val="-4"/>
        </w:rPr>
        <w:t> </w:t>
      </w:r>
      <w:r>
        <w:rPr/>
        <w:t>de</w:t>
      </w:r>
      <w:r>
        <w:rPr>
          <w:spacing w:val="-4"/>
        </w:rPr>
        <w:t> </w:t>
      </w:r>
      <w:r>
        <w:rPr/>
        <w:t>cada</w:t>
      </w:r>
      <w:r>
        <w:rPr>
          <w:spacing w:val="-4"/>
        </w:rPr>
        <w:t> </w:t>
      </w:r>
      <w:r>
        <w:rPr/>
        <w:t>proceso</w:t>
      </w:r>
      <w:r>
        <w:rPr>
          <w:spacing w:val="-2"/>
        </w:rPr>
        <w:t> </w:t>
      </w:r>
      <w:r>
        <w:rPr/>
        <w:t>catalizador</w:t>
      </w:r>
      <w:r>
        <w:rPr>
          <w:spacing w:val="-1"/>
        </w:rPr>
        <w:t> </w:t>
      </w:r>
      <w:r>
        <w:rPr/>
        <w:t>y</w:t>
      </w:r>
      <w:r>
        <w:rPr>
          <w:spacing w:val="-2"/>
        </w:rPr>
        <w:t> </w:t>
      </w:r>
      <w:r>
        <w:rPr/>
        <w:t>se</w:t>
      </w:r>
      <w:r>
        <w:rPr>
          <w:spacing w:val="-4"/>
        </w:rPr>
        <w:t> </w:t>
      </w:r>
      <w:r>
        <w:rPr/>
        <w:t>calcula</w:t>
      </w:r>
      <w:r>
        <w:rPr>
          <w:spacing w:val="-4"/>
        </w:rPr>
        <w:t> </w:t>
      </w:r>
      <w:r>
        <w:rPr/>
        <w:t>el</w:t>
      </w:r>
      <w:r>
        <w:rPr>
          <w:spacing w:val="-2"/>
        </w:rPr>
        <w:t> </w:t>
      </w:r>
      <w:r>
        <w:rPr/>
        <w:t>nivel</w:t>
      </w:r>
      <w:r>
        <w:rPr>
          <w:spacing w:val="-1"/>
        </w:rPr>
        <w:t> </w:t>
      </w:r>
      <w:r>
        <w:rPr/>
        <w:t>de</w:t>
      </w:r>
      <w:r>
        <w:rPr>
          <w:spacing w:val="-1"/>
        </w:rPr>
        <w:t> </w:t>
      </w:r>
      <w:r>
        <w:rPr/>
        <w:t>madurez y</w:t>
      </w:r>
      <w:r>
        <w:rPr>
          <w:spacing w:val="-1"/>
        </w:rPr>
        <w:t> </w:t>
      </w:r>
      <w:r>
        <w:rPr/>
        <w:t>nivel</w:t>
      </w:r>
      <w:r>
        <w:rPr>
          <w:spacing w:val="-2"/>
        </w:rPr>
        <w:t> </w:t>
      </w:r>
      <w:r>
        <w:rPr/>
        <w:t>de</w:t>
      </w:r>
      <w:r>
        <w:rPr>
          <w:spacing w:val="-4"/>
        </w:rPr>
        <w:t> </w:t>
      </w:r>
      <w:r>
        <w:rPr/>
        <w:t>capacidad</w:t>
      </w:r>
      <w:r>
        <w:rPr>
          <w:spacing w:val="-2"/>
        </w:rPr>
        <w:t> </w:t>
      </w:r>
      <w:r>
        <w:rPr/>
        <w:t>de manera</w:t>
      </w:r>
      <w:r>
        <w:rPr>
          <w:spacing w:val="-4"/>
        </w:rPr>
        <w:t> </w:t>
      </w:r>
      <w:r>
        <w:rPr>
          <w:spacing w:val="-2"/>
        </w:rPr>
        <w:t>individual.</w:t>
      </w:r>
    </w:p>
    <w:p>
      <w:pPr>
        <w:spacing w:before="182"/>
        <w:ind w:left="-1" w:right="134" w:firstLine="0"/>
        <w:jc w:val="center"/>
        <w:rPr>
          <w:sz w:val="20"/>
        </w:rPr>
      </w:pPr>
      <w:bookmarkStart w:name="_bookmark91" w:id="92"/>
      <w:bookmarkEnd w:id="92"/>
      <w:r>
        <w:rPr/>
      </w:r>
      <w:r>
        <w:rPr>
          <w:b/>
          <w:sz w:val="20"/>
        </w:rPr>
        <w:t>Tabla 14</w:t>
      </w:r>
      <w:r>
        <w:rPr>
          <w:b/>
          <w:spacing w:val="49"/>
          <w:sz w:val="20"/>
        </w:rPr>
        <w:t> </w:t>
      </w:r>
      <w:r>
        <w:rPr>
          <w:b/>
          <w:sz w:val="20"/>
        </w:rPr>
        <w:t>-</w:t>
      </w:r>
      <w:r>
        <w:rPr>
          <w:b/>
          <w:spacing w:val="50"/>
          <w:sz w:val="20"/>
        </w:rPr>
        <w:t> </w:t>
      </w:r>
      <w:r>
        <w:rPr>
          <w:sz w:val="20"/>
        </w:rPr>
        <w:t>Procesos</w:t>
      </w:r>
      <w:r>
        <w:rPr>
          <w:spacing w:val="-1"/>
          <w:sz w:val="20"/>
        </w:rPr>
        <w:t> </w:t>
      </w:r>
      <w:r>
        <w:rPr>
          <w:sz w:val="20"/>
        </w:rPr>
        <w:t>EDM</w:t>
      </w:r>
      <w:r>
        <w:rPr>
          <w:spacing w:val="-1"/>
          <w:sz w:val="20"/>
        </w:rPr>
        <w:t> </w:t>
      </w:r>
      <w:r>
        <w:rPr>
          <w:spacing w:val="-2"/>
          <w:sz w:val="20"/>
        </w:rPr>
        <w:t>01.01</w:t>
      </w:r>
    </w:p>
    <w:p>
      <w:pPr>
        <w:pStyle w:val="BodyText"/>
        <w:spacing w:before="5"/>
        <w:rPr>
          <w:sz w:val="17"/>
        </w:rPr>
      </w:pPr>
    </w:p>
    <w:tbl>
      <w:tblPr>
        <w:tblW w:w="0" w:type="auto"/>
        <w:jc w:val="left"/>
        <w:tblInd w:w="11"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4125"/>
        <w:gridCol w:w="944"/>
        <w:gridCol w:w="1460"/>
        <w:gridCol w:w="532"/>
        <w:gridCol w:w="1597"/>
        <w:gridCol w:w="796"/>
        <w:gridCol w:w="928"/>
        <w:gridCol w:w="1464"/>
        <w:gridCol w:w="1301"/>
      </w:tblGrid>
      <w:tr>
        <w:trPr>
          <w:trHeight w:val="230" w:hRule="atLeast"/>
        </w:trPr>
        <w:tc>
          <w:tcPr>
            <w:tcW w:w="4125" w:type="dxa"/>
            <w:vMerge w:val="restart"/>
            <w:shd w:val="clear" w:color="auto" w:fill="E1EEDA"/>
          </w:tcPr>
          <w:p>
            <w:pPr>
              <w:pStyle w:val="TableParagraph"/>
              <w:spacing w:before="2"/>
              <w:rPr>
                <w:sz w:val="20"/>
              </w:rPr>
            </w:pPr>
          </w:p>
          <w:p>
            <w:pPr>
              <w:pStyle w:val="TableParagraph"/>
              <w:ind w:left="2"/>
              <w:rPr>
                <w:b/>
                <w:sz w:val="20"/>
              </w:rPr>
            </w:pPr>
            <w:r>
              <w:rPr>
                <w:b/>
                <w:sz w:val="20"/>
              </w:rPr>
              <w:t>ACTIVIDADES</w:t>
            </w:r>
            <w:r>
              <w:rPr>
                <w:b/>
                <w:spacing w:val="-5"/>
                <w:sz w:val="20"/>
              </w:rPr>
              <w:t> </w:t>
            </w:r>
            <w:r>
              <w:rPr>
                <w:b/>
                <w:spacing w:val="-2"/>
                <w:sz w:val="20"/>
              </w:rPr>
              <w:t>EDM01.01</w:t>
            </w:r>
          </w:p>
        </w:tc>
        <w:tc>
          <w:tcPr>
            <w:tcW w:w="4533" w:type="dxa"/>
            <w:gridSpan w:val="4"/>
            <w:tcBorders>
              <w:top w:val="single" w:sz="4" w:space="0" w:color="000000"/>
              <w:bottom w:val="single" w:sz="4" w:space="0" w:color="000000"/>
              <w:right w:val="single" w:sz="4" w:space="0" w:color="000000"/>
            </w:tcBorders>
            <w:shd w:val="clear" w:color="auto" w:fill="E1EEDA"/>
          </w:tcPr>
          <w:p>
            <w:pPr>
              <w:pStyle w:val="TableParagraph"/>
              <w:spacing w:line="210" w:lineRule="exact"/>
              <w:ind w:left="1238"/>
              <w:rPr>
                <w:b/>
                <w:sz w:val="20"/>
              </w:rPr>
            </w:pPr>
            <w:r>
              <w:rPr>
                <w:b/>
                <w:sz w:val="20"/>
              </w:rPr>
              <w:t>NIVEL</w:t>
            </w:r>
            <w:r>
              <w:rPr>
                <w:b/>
                <w:spacing w:val="-3"/>
                <w:sz w:val="20"/>
              </w:rPr>
              <w:t> </w:t>
            </w:r>
            <w:r>
              <w:rPr>
                <w:b/>
                <w:sz w:val="20"/>
              </w:rPr>
              <w:t>DE</w:t>
            </w:r>
            <w:r>
              <w:rPr>
                <w:b/>
                <w:spacing w:val="-2"/>
                <w:sz w:val="20"/>
              </w:rPr>
              <w:t> MADUREZ</w:t>
            </w:r>
          </w:p>
        </w:tc>
        <w:tc>
          <w:tcPr>
            <w:tcW w:w="4489" w:type="dxa"/>
            <w:gridSpan w:val="4"/>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line="210" w:lineRule="exact"/>
              <w:ind w:left="1122"/>
              <w:rPr>
                <w:b/>
                <w:sz w:val="20"/>
              </w:rPr>
            </w:pPr>
            <w:r>
              <w:rPr>
                <w:b/>
                <w:sz w:val="20"/>
              </w:rPr>
              <w:t>NIVEL</w:t>
            </w:r>
            <w:r>
              <w:rPr>
                <w:b/>
                <w:spacing w:val="-3"/>
                <w:sz w:val="20"/>
              </w:rPr>
              <w:t> </w:t>
            </w:r>
            <w:r>
              <w:rPr>
                <w:b/>
                <w:sz w:val="20"/>
              </w:rPr>
              <w:t>DE</w:t>
            </w:r>
            <w:r>
              <w:rPr>
                <w:b/>
                <w:spacing w:val="-2"/>
                <w:sz w:val="20"/>
              </w:rPr>
              <w:t> CAPACIDAD</w:t>
            </w:r>
          </w:p>
        </w:tc>
      </w:tr>
      <w:tr>
        <w:trPr>
          <w:trHeight w:val="458" w:hRule="atLeast"/>
        </w:trPr>
        <w:tc>
          <w:tcPr>
            <w:tcW w:w="4125" w:type="dxa"/>
            <w:vMerge/>
            <w:tcBorders>
              <w:top w:val="nil"/>
            </w:tcBorders>
            <w:shd w:val="clear" w:color="auto" w:fill="E1EEDA"/>
          </w:tcPr>
          <w:p>
            <w:pPr>
              <w:rPr>
                <w:sz w:val="2"/>
                <w:szCs w:val="2"/>
              </w:rPr>
            </w:pPr>
          </w:p>
        </w:tc>
        <w:tc>
          <w:tcPr>
            <w:tcW w:w="944" w:type="dxa"/>
            <w:tcBorders>
              <w:top w:val="single" w:sz="4" w:space="0" w:color="000000"/>
              <w:bottom w:val="single" w:sz="4" w:space="0" w:color="000000"/>
              <w:right w:val="single" w:sz="4" w:space="0" w:color="000000"/>
            </w:tcBorders>
            <w:shd w:val="clear" w:color="auto" w:fill="E1EEDA"/>
          </w:tcPr>
          <w:p>
            <w:pPr>
              <w:pStyle w:val="TableParagraph"/>
              <w:spacing w:line="226" w:lineRule="exact"/>
              <w:ind w:left="19" w:right="16"/>
              <w:jc w:val="center"/>
              <w:rPr>
                <w:b/>
                <w:sz w:val="20"/>
              </w:rPr>
            </w:pPr>
            <w:r>
              <w:rPr>
                <w:b/>
                <w:spacing w:val="-2"/>
                <w:sz w:val="20"/>
              </w:rPr>
              <w:t>Nivel</w:t>
            </w:r>
          </w:p>
          <w:p>
            <w:pPr>
              <w:pStyle w:val="TableParagraph"/>
              <w:spacing w:line="210" w:lineRule="exact" w:before="2"/>
              <w:ind w:left="2" w:right="-15"/>
              <w:jc w:val="center"/>
              <w:rPr>
                <w:b/>
                <w:sz w:val="20"/>
              </w:rPr>
            </w:pPr>
            <w:r>
              <w:rPr>
                <w:b/>
                <w:spacing w:val="-2"/>
                <w:sz w:val="20"/>
              </w:rPr>
              <w:t>Observado</w:t>
            </w:r>
          </w:p>
        </w:tc>
        <w:tc>
          <w:tcPr>
            <w:tcW w:w="1460" w:type="dxa"/>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line="226" w:lineRule="exact"/>
              <w:ind w:right="2"/>
              <w:jc w:val="center"/>
              <w:rPr>
                <w:b/>
                <w:sz w:val="20"/>
              </w:rPr>
            </w:pPr>
            <w:r>
              <w:rPr>
                <w:b/>
                <w:sz w:val="20"/>
              </w:rPr>
              <w:t>Nivel</w:t>
            </w:r>
            <w:r>
              <w:rPr>
                <w:b/>
                <w:spacing w:val="-1"/>
                <w:sz w:val="20"/>
              </w:rPr>
              <w:t> </w:t>
            </w:r>
            <w:r>
              <w:rPr>
                <w:b/>
                <w:spacing w:val="-2"/>
                <w:sz w:val="20"/>
              </w:rPr>
              <w:t>mínimo</w:t>
            </w:r>
          </w:p>
          <w:p>
            <w:pPr>
              <w:pStyle w:val="TableParagraph"/>
              <w:spacing w:line="210" w:lineRule="exact" w:before="2"/>
              <w:ind w:left="2" w:right="2"/>
              <w:jc w:val="center"/>
              <w:rPr>
                <w:b/>
                <w:sz w:val="20"/>
              </w:rPr>
            </w:pPr>
            <w:r>
              <w:rPr>
                <w:b/>
                <w:spacing w:val="-2"/>
                <w:sz w:val="20"/>
              </w:rPr>
              <w:t>aceptable</w:t>
            </w:r>
          </w:p>
        </w:tc>
        <w:tc>
          <w:tcPr>
            <w:tcW w:w="2129" w:type="dxa"/>
            <w:gridSpan w:val="2"/>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before="112"/>
              <w:ind w:left="171"/>
              <w:rPr>
                <w:b/>
                <w:sz w:val="20"/>
              </w:rPr>
            </w:pPr>
            <w:r>
              <w:rPr>
                <w:b/>
                <w:sz w:val="20"/>
              </w:rPr>
              <w:t>Definición de</w:t>
            </w:r>
            <w:r>
              <w:rPr>
                <w:b/>
                <w:spacing w:val="-3"/>
                <w:sz w:val="20"/>
              </w:rPr>
              <w:t> </w:t>
            </w:r>
            <w:r>
              <w:rPr>
                <w:b/>
                <w:spacing w:val="-2"/>
                <w:sz w:val="20"/>
              </w:rPr>
              <w:t>brecha</w:t>
            </w:r>
          </w:p>
        </w:tc>
        <w:tc>
          <w:tcPr>
            <w:tcW w:w="796" w:type="dxa"/>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before="112"/>
              <w:ind w:left="1" w:right="10"/>
              <w:jc w:val="center"/>
              <w:rPr>
                <w:b/>
                <w:sz w:val="20"/>
              </w:rPr>
            </w:pPr>
            <w:r>
              <w:rPr>
                <w:b/>
                <w:spacing w:val="-2"/>
                <w:sz w:val="20"/>
              </w:rPr>
              <w:t>Valor</w:t>
            </w:r>
          </w:p>
        </w:tc>
        <w:tc>
          <w:tcPr>
            <w:tcW w:w="928" w:type="dxa"/>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line="226" w:lineRule="exact"/>
              <w:ind w:left="6" w:right="8"/>
              <w:jc w:val="center"/>
              <w:rPr>
                <w:b/>
                <w:sz w:val="20"/>
              </w:rPr>
            </w:pPr>
            <w:r>
              <w:rPr>
                <w:b/>
                <w:spacing w:val="-2"/>
                <w:sz w:val="20"/>
              </w:rPr>
              <w:t>Nivel</w:t>
            </w:r>
          </w:p>
          <w:p>
            <w:pPr>
              <w:pStyle w:val="TableParagraph"/>
              <w:spacing w:line="210" w:lineRule="exact" w:before="2"/>
              <w:ind w:left="6" w:right="6"/>
              <w:jc w:val="center"/>
              <w:rPr>
                <w:b/>
                <w:sz w:val="20"/>
              </w:rPr>
            </w:pPr>
            <w:r>
              <w:rPr>
                <w:b/>
                <w:spacing w:val="-2"/>
                <w:sz w:val="20"/>
              </w:rPr>
              <w:t>alcanzado</w:t>
            </w:r>
          </w:p>
        </w:tc>
        <w:tc>
          <w:tcPr>
            <w:tcW w:w="1464" w:type="dxa"/>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before="112"/>
              <w:ind w:right="6"/>
              <w:jc w:val="center"/>
              <w:rPr>
                <w:b/>
                <w:sz w:val="20"/>
              </w:rPr>
            </w:pPr>
            <w:r>
              <w:rPr>
                <w:b/>
                <w:spacing w:val="-2"/>
                <w:sz w:val="20"/>
              </w:rPr>
              <w:t>Descripción</w:t>
            </w:r>
          </w:p>
        </w:tc>
        <w:tc>
          <w:tcPr>
            <w:tcW w:w="1301" w:type="dxa"/>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before="112"/>
              <w:ind w:left="20" w:right="21"/>
              <w:jc w:val="center"/>
              <w:rPr>
                <w:b/>
                <w:sz w:val="20"/>
              </w:rPr>
            </w:pPr>
            <w:r>
              <w:rPr>
                <w:b/>
                <w:spacing w:val="-2"/>
                <w:sz w:val="20"/>
              </w:rPr>
              <w:t>Observación</w:t>
            </w:r>
          </w:p>
        </w:tc>
      </w:tr>
      <w:tr>
        <w:trPr>
          <w:trHeight w:val="1150" w:hRule="atLeast"/>
        </w:trPr>
        <w:tc>
          <w:tcPr>
            <w:tcW w:w="4125" w:type="dxa"/>
            <w:tcBorders>
              <w:left w:val="single" w:sz="4" w:space="0" w:color="000000"/>
              <w:bottom w:val="single" w:sz="4" w:space="0" w:color="000000"/>
              <w:right w:val="single" w:sz="4" w:space="0" w:color="000000"/>
            </w:tcBorders>
          </w:tcPr>
          <w:p>
            <w:pPr>
              <w:pStyle w:val="TableParagraph"/>
              <w:ind w:left="2"/>
              <w:jc w:val="both"/>
              <w:rPr>
                <w:sz w:val="20"/>
              </w:rPr>
            </w:pPr>
            <w:r>
              <w:rPr>
                <w:sz w:val="20"/>
              </w:rPr>
              <w:t>1. Analizar e identificar los factores del entorno interno y externo (obligaciones </w:t>
            </w:r>
            <w:r>
              <w:rPr>
                <w:sz w:val="20"/>
              </w:rPr>
              <w:t>legales</w:t>
            </w:r>
            <w:r>
              <w:rPr>
                <w:sz w:val="20"/>
              </w:rPr>
              <w:t>, contractuales y regulatorias) y tendencias en el entorno</w:t>
            </w:r>
            <w:r>
              <w:rPr>
                <w:spacing w:val="-1"/>
                <w:sz w:val="20"/>
              </w:rPr>
              <w:t> </w:t>
            </w:r>
            <w:r>
              <w:rPr>
                <w:sz w:val="20"/>
              </w:rPr>
              <w:t>del</w:t>
            </w:r>
            <w:r>
              <w:rPr>
                <w:spacing w:val="1"/>
                <w:sz w:val="20"/>
              </w:rPr>
              <w:t> </w:t>
            </w:r>
            <w:r>
              <w:rPr>
                <w:sz w:val="20"/>
              </w:rPr>
              <w:t>negocio</w:t>
            </w:r>
            <w:r>
              <w:rPr>
                <w:spacing w:val="1"/>
                <w:sz w:val="20"/>
              </w:rPr>
              <w:t> </w:t>
            </w:r>
            <w:r>
              <w:rPr>
                <w:sz w:val="20"/>
              </w:rPr>
              <w:t>que</w:t>
            </w:r>
            <w:r>
              <w:rPr>
                <w:spacing w:val="-1"/>
                <w:sz w:val="20"/>
              </w:rPr>
              <w:t> </w:t>
            </w:r>
            <w:r>
              <w:rPr>
                <w:sz w:val="20"/>
              </w:rPr>
              <w:t>pueden</w:t>
            </w:r>
            <w:r>
              <w:rPr>
                <w:spacing w:val="-3"/>
                <w:sz w:val="20"/>
              </w:rPr>
              <w:t> </w:t>
            </w:r>
            <w:r>
              <w:rPr>
                <w:sz w:val="20"/>
              </w:rPr>
              <w:t>influir</w:t>
            </w:r>
            <w:r>
              <w:rPr>
                <w:spacing w:val="2"/>
                <w:sz w:val="20"/>
              </w:rPr>
              <w:t> </w:t>
            </w:r>
            <w:r>
              <w:rPr>
                <w:sz w:val="20"/>
              </w:rPr>
              <w:t>en el</w:t>
            </w:r>
            <w:r>
              <w:rPr>
                <w:spacing w:val="-3"/>
                <w:sz w:val="20"/>
              </w:rPr>
              <w:t> </w:t>
            </w:r>
            <w:r>
              <w:rPr>
                <w:spacing w:val="-2"/>
                <w:sz w:val="20"/>
              </w:rPr>
              <w:t>diseño</w:t>
            </w:r>
          </w:p>
          <w:p>
            <w:pPr>
              <w:pStyle w:val="TableParagraph"/>
              <w:spacing w:line="210" w:lineRule="exact"/>
              <w:ind w:left="2"/>
              <w:jc w:val="both"/>
              <w:rPr>
                <w:sz w:val="20"/>
              </w:rPr>
            </w:pPr>
            <w:r>
              <w:rPr>
                <w:sz w:val="20"/>
              </w:rPr>
              <w:t>del</w:t>
            </w:r>
            <w:r>
              <w:rPr>
                <w:spacing w:val="1"/>
                <w:sz w:val="20"/>
              </w:rPr>
              <w:t> </w:t>
            </w:r>
            <w:r>
              <w:rPr>
                <w:spacing w:val="-2"/>
                <w:sz w:val="20"/>
              </w:rPr>
              <w:t>gobierno.</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left="19" w:right="15"/>
              <w:jc w:val="center"/>
              <w:rPr>
                <w:sz w:val="20"/>
              </w:rPr>
            </w:pPr>
            <w:r>
              <w:rPr>
                <w:spacing w:val="-10"/>
                <w:sz w:val="20"/>
              </w:rPr>
              <w:t>2</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left="2" w:right="2"/>
              <w:jc w:val="center"/>
              <w:rPr>
                <w:sz w:val="20"/>
              </w:rPr>
            </w:pPr>
            <w:r>
              <w:rPr>
                <w:spacing w:val="-10"/>
                <w:sz w:val="20"/>
              </w:rPr>
              <w:t>3</w:t>
            </w:r>
          </w:p>
        </w:tc>
        <w:tc>
          <w:tcPr>
            <w:tcW w:w="532"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jc w:val="center"/>
              <w:rPr>
                <w:sz w:val="20"/>
              </w:rPr>
            </w:pPr>
            <w:r>
              <w:rPr>
                <w:spacing w:val="-10"/>
                <w:sz w:val="20"/>
              </w:rPr>
              <w:t>1</w:t>
            </w:r>
          </w:p>
        </w:tc>
        <w:tc>
          <w:tcPr>
            <w:tcW w:w="1597"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rPr>
                <w:sz w:val="20"/>
              </w:rPr>
            </w:pPr>
          </w:p>
          <w:p>
            <w:pPr>
              <w:pStyle w:val="TableParagraph"/>
              <w:rPr>
                <w:sz w:val="20"/>
              </w:rPr>
            </w:pPr>
          </w:p>
          <w:p>
            <w:pPr>
              <w:pStyle w:val="TableParagraph"/>
              <w:jc w:val="center"/>
              <w:rPr>
                <w:sz w:val="20"/>
              </w:rPr>
            </w:pPr>
            <w:r>
              <w:rPr>
                <w:sz w:val="20"/>
              </w:rPr>
              <w:t>Brecha</w:t>
            </w:r>
            <w:r>
              <w:rPr>
                <w:spacing w:val="-2"/>
                <w:sz w:val="20"/>
              </w:rPr>
              <w:t> mínima</w:t>
            </w:r>
          </w:p>
        </w:tc>
        <w:tc>
          <w:tcPr>
            <w:tcW w:w="796"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right="10"/>
              <w:jc w:val="center"/>
              <w:rPr>
                <w:sz w:val="20"/>
              </w:rPr>
            </w:pPr>
            <w:r>
              <w:rPr>
                <w:spacing w:val="-5"/>
                <w:sz w:val="20"/>
              </w:rPr>
              <w:t>65</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left="6" w:right="4"/>
              <w:jc w:val="center"/>
              <w:rPr>
                <w:sz w:val="20"/>
              </w:rPr>
            </w:pPr>
            <w:r>
              <w:rPr>
                <w:spacing w:val="-10"/>
                <w:sz w:val="20"/>
              </w:rPr>
              <w:t>L</w:t>
            </w:r>
          </w:p>
        </w:tc>
        <w:tc>
          <w:tcPr>
            <w:tcW w:w="1464"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left="5" w:right="6"/>
              <w:jc w:val="center"/>
              <w:rPr>
                <w:sz w:val="20"/>
              </w:rPr>
            </w:pPr>
            <w:r>
              <w:rPr>
                <w:sz w:val="20"/>
              </w:rPr>
              <w:t>En</w:t>
            </w:r>
            <w:r>
              <w:rPr>
                <w:spacing w:val="1"/>
                <w:sz w:val="20"/>
              </w:rPr>
              <w:t> </w:t>
            </w:r>
            <w:r>
              <w:rPr>
                <w:sz w:val="20"/>
              </w:rPr>
              <w:t>gran</w:t>
            </w:r>
            <w:r>
              <w:rPr>
                <w:spacing w:val="-2"/>
                <w:sz w:val="20"/>
              </w:rPr>
              <w:t> medida</w:t>
            </w:r>
          </w:p>
        </w:tc>
        <w:tc>
          <w:tcPr>
            <w:tcW w:w="130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rPr>
                <w:sz w:val="20"/>
              </w:rPr>
            </w:pPr>
          </w:p>
          <w:p>
            <w:pPr>
              <w:pStyle w:val="TableParagraph"/>
              <w:rPr>
                <w:sz w:val="20"/>
              </w:rPr>
            </w:pPr>
          </w:p>
          <w:p>
            <w:pPr>
              <w:pStyle w:val="TableParagraph"/>
              <w:ind w:left="20" w:right="17"/>
              <w:jc w:val="center"/>
              <w:rPr>
                <w:sz w:val="20"/>
              </w:rPr>
            </w:pPr>
            <w:r>
              <w:rPr>
                <w:sz w:val="20"/>
              </w:rPr>
              <w:t>Si</w:t>
            </w:r>
            <w:r>
              <w:rPr>
                <w:spacing w:val="1"/>
                <w:sz w:val="20"/>
              </w:rPr>
              <w:t> </w:t>
            </w:r>
            <w:r>
              <w:rPr>
                <w:sz w:val="20"/>
              </w:rPr>
              <w:t>se </w:t>
            </w:r>
            <w:r>
              <w:rPr>
                <w:spacing w:val="-2"/>
                <w:sz w:val="20"/>
              </w:rPr>
              <w:t>cumple</w:t>
            </w:r>
          </w:p>
        </w:tc>
      </w:tr>
      <w:tr>
        <w:trPr>
          <w:trHeight w:val="462" w:hRule="atLeast"/>
        </w:trPr>
        <w:tc>
          <w:tcPr>
            <w:tcW w:w="4125"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2"/>
              <w:rPr>
                <w:sz w:val="20"/>
              </w:rPr>
            </w:pPr>
            <w:r>
              <w:rPr>
                <w:sz w:val="20"/>
              </w:rPr>
              <w:t>2.</w:t>
            </w:r>
            <w:r>
              <w:rPr>
                <w:spacing w:val="25"/>
                <w:sz w:val="20"/>
              </w:rPr>
              <w:t> </w:t>
            </w:r>
            <w:r>
              <w:rPr>
                <w:sz w:val="20"/>
              </w:rPr>
              <w:t>Determinar</w:t>
            </w:r>
            <w:r>
              <w:rPr>
                <w:spacing w:val="22"/>
                <w:sz w:val="20"/>
              </w:rPr>
              <w:t> </w:t>
            </w:r>
            <w:r>
              <w:rPr>
                <w:sz w:val="20"/>
              </w:rPr>
              <w:t>la</w:t>
            </w:r>
            <w:r>
              <w:rPr>
                <w:spacing w:val="23"/>
                <w:sz w:val="20"/>
              </w:rPr>
              <w:t> </w:t>
            </w:r>
            <w:r>
              <w:rPr>
                <w:sz w:val="20"/>
              </w:rPr>
              <w:t>relevancia</w:t>
            </w:r>
            <w:r>
              <w:rPr>
                <w:spacing w:val="23"/>
                <w:sz w:val="20"/>
              </w:rPr>
              <w:t> </w:t>
            </w:r>
            <w:r>
              <w:rPr>
                <w:sz w:val="20"/>
              </w:rPr>
              <w:t>de</w:t>
            </w:r>
            <w:r>
              <w:rPr>
                <w:spacing w:val="23"/>
                <w:sz w:val="20"/>
              </w:rPr>
              <w:t> </w:t>
            </w:r>
            <w:r>
              <w:rPr>
                <w:sz w:val="20"/>
              </w:rPr>
              <w:t>TI</w:t>
            </w:r>
            <w:r>
              <w:rPr>
                <w:spacing w:val="25"/>
                <w:sz w:val="20"/>
              </w:rPr>
              <w:t> </w:t>
            </w:r>
            <w:r>
              <w:rPr>
                <w:sz w:val="20"/>
              </w:rPr>
              <w:t>y</w:t>
            </w:r>
            <w:r>
              <w:rPr>
                <w:spacing w:val="23"/>
                <w:sz w:val="20"/>
              </w:rPr>
              <w:t> </w:t>
            </w:r>
            <w:r>
              <w:rPr>
                <w:sz w:val="20"/>
              </w:rPr>
              <w:t>su</w:t>
            </w:r>
            <w:r>
              <w:rPr>
                <w:spacing w:val="23"/>
                <w:sz w:val="20"/>
              </w:rPr>
              <w:t> </w:t>
            </w:r>
            <w:r>
              <w:rPr>
                <w:sz w:val="20"/>
              </w:rPr>
              <w:t>papel</w:t>
            </w:r>
            <w:r>
              <w:rPr>
                <w:spacing w:val="24"/>
                <w:sz w:val="20"/>
              </w:rPr>
              <w:t> </w:t>
            </w:r>
            <w:r>
              <w:rPr>
                <w:sz w:val="20"/>
              </w:rPr>
              <w:t>con respecto al negocio.</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112"/>
              <w:ind w:left="19" w:right="15"/>
              <w:jc w:val="center"/>
              <w:rPr>
                <w:sz w:val="20"/>
              </w:rPr>
            </w:pPr>
            <w:r>
              <w:rPr>
                <w:spacing w:val="-10"/>
                <w:sz w:val="20"/>
              </w:rPr>
              <w:t>2</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2"/>
              <w:ind w:left="2" w:right="2"/>
              <w:jc w:val="center"/>
              <w:rPr>
                <w:sz w:val="20"/>
              </w:rPr>
            </w:pPr>
            <w:r>
              <w:rPr>
                <w:spacing w:val="-10"/>
                <w:sz w:val="20"/>
              </w:rPr>
              <w:t>3</w:t>
            </w:r>
          </w:p>
        </w:tc>
        <w:tc>
          <w:tcPr>
            <w:tcW w:w="532" w:type="dxa"/>
            <w:tcBorders>
              <w:top w:val="single" w:sz="4" w:space="0" w:color="000000"/>
              <w:left w:val="single" w:sz="4" w:space="0" w:color="000000"/>
              <w:bottom w:val="single" w:sz="4" w:space="0" w:color="000000"/>
              <w:right w:val="single" w:sz="4" w:space="0" w:color="000000"/>
            </w:tcBorders>
          </w:tcPr>
          <w:p>
            <w:pPr>
              <w:pStyle w:val="TableParagraph"/>
              <w:spacing w:before="112"/>
              <w:jc w:val="center"/>
              <w:rPr>
                <w:sz w:val="20"/>
              </w:rPr>
            </w:pPr>
            <w:r>
              <w:rPr>
                <w:spacing w:val="-10"/>
                <w:sz w:val="20"/>
              </w:rPr>
              <w:t>1</w:t>
            </w:r>
          </w:p>
        </w:tc>
        <w:tc>
          <w:tcPr>
            <w:tcW w:w="1597"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112"/>
              <w:jc w:val="center"/>
              <w:rPr>
                <w:sz w:val="20"/>
              </w:rPr>
            </w:pPr>
            <w:r>
              <w:rPr>
                <w:sz w:val="20"/>
              </w:rPr>
              <w:t>Brecha</w:t>
            </w:r>
            <w:r>
              <w:rPr>
                <w:spacing w:val="-2"/>
                <w:sz w:val="20"/>
              </w:rPr>
              <w:t> mínima</w:t>
            </w:r>
          </w:p>
        </w:tc>
        <w:tc>
          <w:tcPr>
            <w:tcW w:w="796" w:type="dxa"/>
            <w:tcBorders>
              <w:top w:val="single" w:sz="4" w:space="0" w:color="000000"/>
              <w:left w:val="single" w:sz="4" w:space="0" w:color="000000"/>
              <w:bottom w:val="single" w:sz="4" w:space="0" w:color="000000"/>
              <w:right w:val="single" w:sz="4" w:space="0" w:color="000000"/>
            </w:tcBorders>
          </w:tcPr>
          <w:p>
            <w:pPr>
              <w:pStyle w:val="TableParagraph"/>
              <w:spacing w:before="112"/>
              <w:ind w:right="10"/>
              <w:jc w:val="center"/>
              <w:rPr>
                <w:sz w:val="20"/>
              </w:rPr>
            </w:pPr>
            <w:r>
              <w:rPr>
                <w:spacing w:val="-5"/>
                <w:sz w:val="20"/>
              </w:rPr>
              <w:t>65</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112"/>
              <w:ind w:left="6" w:right="4"/>
              <w:jc w:val="center"/>
              <w:rPr>
                <w:sz w:val="20"/>
              </w:rPr>
            </w:pPr>
            <w:r>
              <w:rPr>
                <w:spacing w:val="-10"/>
                <w:sz w:val="20"/>
              </w:rPr>
              <w:t>L</w:t>
            </w:r>
          </w:p>
        </w:tc>
        <w:tc>
          <w:tcPr>
            <w:tcW w:w="1464" w:type="dxa"/>
            <w:tcBorders>
              <w:top w:val="single" w:sz="4" w:space="0" w:color="000000"/>
              <w:left w:val="single" w:sz="4" w:space="0" w:color="000000"/>
              <w:bottom w:val="single" w:sz="4" w:space="0" w:color="000000"/>
              <w:right w:val="single" w:sz="4" w:space="0" w:color="000000"/>
            </w:tcBorders>
          </w:tcPr>
          <w:p>
            <w:pPr>
              <w:pStyle w:val="TableParagraph"/>
              <w:spacing w:before="112"/>
              <w:ind w:left="5" w:right="6"/>
              <w:jc w:val="center"/>
              <w:rPr>
                <w:sz w:val="20"/>
              </w:rPr>
            </w:pPr>
            <w:r>
              <w:rPr>
                <w:sz w:val="20"/>
              </w:rPr>
              <w:t>En</w:t>
            </w:r>
            <w:r>
              <w:rPr>
                <w:spacing w:val="1"/>
                <w:sz w:val="20"/>
              </w:rPr>
              <w:t> </w:t>
            </w:r>
            <w:r>
              <w:rPr>
                <w:sz w:val="20"/>
              </w:rPr>
              <w:t>gran</w:t>
            </w:r>
            <w:r>
              <w:rPr>
                <w:spacing w:val="-2"/>
                <w:sz w:val="20"/>
              </w:rPr>
              <w:t> medida</w:t>
            </w:r>
          </w:p>
        </w:tc>
        <w:tc>
          <w:tcPr>
            <w:tcW w:w="130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112"/>
              <w:ind w:left="20" w:right="17"/>
              <w:jc w:val="center"/>
              <w:rPr>
                <w:sz w:val="20"/>
              </w:rPr>
            </w:pPr>
            <w:r>
              <w:rPr>
                <w:sz w:val="20"/>
              </w:rPr>
              <w:t>Si</w:t>
            </w:r>
            <w:r>
              <w:rPr>
                <w:spacing w:val="1"/>
                <w:sz w:val="20"/>
              </w:rPr>
              <w:t> </w:t>
            </w:r>
            <w:r>
              <w:rPr>
                <w:sz w:val="20"/>
              </w:rPr>
              <w:t>se </w:t>
            </w:r>
            <w:r>
              <w:rPr>
                <w:spacing w:val="-2"/>
                <w:sz w:val="20"/>
              </w:rPr>
              <w:t>cumple</w:t>
            </w:r>
          </w:p>
        </w:tc>
      </w:tr>
      <w:tr>
        <w:trPr>
          <w:trHeight w:val="918" w:hRule="atLeast"/>
        </w:trPr>
        <w:tc>
          <w:tcPr>
            <w:tcW w:w="4125" w:type="dxa"/>
            <w:tcBorders>
              <w:top w:val="single" w:sz="4" w:space="0" w:color="000000"/>
              <w:left w:val="single" w:sz="4" w:space="0" w:color="000000"/>
              <w:bottom w:val="single" w:sz="4" w:space="0" w:color="000000"/>
              <w:right w:val="single" w:sz="4" w:space="0" w:color="000000"/>
            </w:tcBorders>
          </w:tcPr>
          <w:p>
            <w:pPr>
              <w:pStyle w:val="TableParagraph"/>
              <w:ind w:left="2"/>
              <w:jc w:val="both"/>
              <w:rPr>
                <w:sz w:val="20"/>
              </w:rPr>
            </w:pPr>
            <w:r>
              <w:rPr>
                <w:sz w:val="20"/>
              </w:rPr>
              <w:t>3. Considerar las regulaciones </w:t>
            </w:r>
            <w:r>
              <w:rPr>
                <w:sz w:val="20"/>
              </w:rPr>
              <w:t>externas, obligaciones legales y contractuales y determinar cómo</w:t>
            </w:r>
            <w:r>
              <w:rPr>
                <w:spacing w:val="5"/>
                <w:sz w:val="20"/>
              </w:rPr>
              <w:t> </w:t>
            </w:r>
            <w:r>
              <w:rPr>
                <w:sz w:val="20"/>
              </w:rPr>
              <w:t>deben</w:t>
            </w:r>
            <w:r>
              <w:rPr>
                <w:spacing w:val="4"/>
                <w:sz w:val="20"/>
              </w:rPr>
              <w:t> </w:t>
            </w:r>
            <w:r>
              <w:rPr>
                <w:sz w:val="20"/>
              </w:rPr>
              <w:t>ser</w:t>
            </w:r>
            <w:r>
              <w:rPr>
                <w:spacing w:val="6"/>
                <w:sz w:val="20"/>
              </w:rPr>
              <w:t> </w:t>
            </w:r>
            <w:r>
              <w:rPr>
                <w:sz w:val="20"/>
              </w:rPr>
              <w:t>aplicadas</w:t>
            </w:r>
            <w:r>
              <w:rPr>
                <w:spacing w:val="4"/>
                <w:sz w:val="20"/>
              </w:rPr>
              <w:t> </w:t>
            </w:r>
            <w:r>
              <w:rPr>
                <w:sz w:val="20"/>
              </w:rPr>
              <w:t>en</w:t>
            </w:r>
            <w:r>
              <w:rPr>
                <w:spacing w:val="4"/>
                <w:sz w:val="20"/>
              </w:rPr>
              <w:t> </w:t>
            </w:r>
            <w:r>
              <w:rPr>
                <w:sz w:val="20"/>
              </w:rPr>
              <w:t>del</w:t>
            </w:r>
            <w:r>
              <w:rPr>
                <w:spacing w:val="6"/>
                <w:sz w:val="20"/>
              </w:rPr>
              <w:t> </w:t>
            </w:r>
            <w:r>
              <w:rPr>
                <w:sz w:val="20"/>
              </w:rPr>
              <w:t>gobierno</w:t>
            </w:r>
            <w:r>
              <w:rPr>
                <w:spacing w:val="4"/>
                <w:sz w:val="20"/>
              </w:rPr>
              <w:t> </w:t>
            </w:r>
            <w:r>
              <w:rPr>
                <w:sz w:val="20"/>
              </w:rPr>
              <w:t>de</w:t>
            </w:r>
            <w:r>
              <w:rPr>
                <w:spacing w:val="4"/>
                <w:sz w:val="20"/>
              </w:rPr>
              <w:t> </w:t>
            </w:r>
            <w:r>
              <w:rPr>
                <w:sz w:val="20"/>
              </w:rPr>
              <w:t>TI</w:t>
            </w:r>
            <w:r>
              <w:rPr>
                <w:spacing w:val="7"/>
                <w:sz w:val="20"/>
              </w:rPr>
              <w:t> </w:t>
            </w:r>
            <w:r>
              <w:rPr>
                <w:spacing w:val="-5"/>
                <w:sz w:val="20"/>
              </w:rPr>
              <w:t>d</w:t>
            </w:r>
            <w:r>
              <w:rPr>
                <w:spacing w:val="-5"/>
                <w:sz w:val="20"/>
              </w:rPr>
              <w:t>e</w:t>
            </w:r>
          </w:p>
          <w:p>
            <w:pPr>
              <w:pStyle w:val="TableParagraph"/>
              <w:spacing w:line="210" w:lineRule="exact"/>
              <w:ind w:left="2"/>
              <w:jc w:val="both"/>
              <w:rPr>
                <w:sz w:val="20"/>
              </w:rPr>
            </w:pPr>
            <w:r>
              <w:rPr>
                <w:sz w:val="20"/>
              </w:rPr>
              <w:t>la</w:t>
            </w:r>
            <w:r>
              <w:rPr>
                <w:spacing w:val="1"/>
                <w:sz w:val="20"/>
              </w:rPr>
              <w:t> </w:t>
            </w:r>
            <w:r>
              <w:rPr>
                <w:spacing w:val="-2"/>
                <w:sz w:val="20"/>
              </w:rPr>
              <w:t>empresa.</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110"/>
              <w:rPr>
                <w:sz w:val="20"/>
              </w:rPr>
            </w:pPr>
          </w:p>
          <w:p>
            <w:pPr>
              <w:pStyle w:val="TableParagraph"/>
              <w:spacing w:before="1"/>
              <w:ind w:left="19" w:right="15"/>
              <w:jc w:val="center"/>
              <w:rPr>
                <w:sz w:val="20"/>
              </w:rPr>
            </w:pPr>
            <w:r>
              <w:rPr>
                <w:spacing w:val="-10"/>
                <w:sz w:val="20"/>
              </w:rPr>
              <w:t>1</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0"/>
              <w:rPr>
                <w:sz w:val="20"/>
              </w:rPr>
            </w:pPr>
          </w:p>
          <w:p>
            <w:pPr>
              <w:pStyle w:val="TableParagraph"/>
              <w:spacing w:before="1"/>
              <w:ind w:left="2" w:right="2"/>
              <w:jc w:val="center"/>
              <w:rPr>
                <w:sz w:val="20"/>
              </w:rPr>
            </w:pPr>
            <w:r>
              <w:rPr>
                <w:spacing w:val="-10"/>
                <w:sz w:val="20"/>
              </w:rPr>
              <w:t>3</w:t>
            </w:r>
          </w:p>
        </w:tc>
        <w:tc>
          <w:tcPr>
            <w:tcW w:w="532" w:type="dxa"/>
            <w:tcBorders>
              <w:top w:val="single" w:sz="4" w:space="0" w:color="000000"/>
              <w:left w:val="single" w:sz="4" w:space="0" w:color="000000"/>
              <w:bottom w:val="single" w:sz="4" w:space="0" w:color="000000"/>
              <w:right w:val="single" w:sz="4" w:space="0" w:color="000000"/>
            </w:tcBorders>
          </w:tcPr>
          <w:p>
            <w:pPr>
              <w:pStyle w:val="TableParagraph"/>
              <w:spacing w:before="110"/>
              <w:rPr>
                <w:sz w:val="20"/>
              </w:rPr>
            </w:pPr>
          </w:p>
          <w:p>
            <w:pPr>
              <w:pStyle w:val="TableParagraph"/>
              <w:spacing w:before="1"/>
              <w:jc w:val="center"/>
              <w:rPr>
                <w:sz w:val="20"/>
              </w:rPr>
            </w:pPr>
            <w:r>
              <w:rPr>
                <w:spacing w:val="-10"/>
                <w:sz w:val="20"/>
              </w:rPr>
              <w:t>2</w:t>
            </w:r>
          </w:p>
        </w:tc>
        <w:tc>
          <w:tcPr>
            <w:tcW w:w="15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10"/>
              <w:rPr>
                <w:sz w:val="20"/>
              </w:rPr>
            </w:pPr>
          </w:p>
          <w:p>
            <w:pPr>
              <w:pStyle w:val="TableParagraph"/>
              <w:spacing w:before="1"/>
              <w:jc w:val="center"/>
              <w:rPr>
                <w:sz w:val="20"/>
              </w:rPr>
            </w:pPr>
            <w:r>
              <w:rPr>
                <w:sz w:val="20"/>
              </w:rPr>
              <w:t>Brecha</w:t>
            </w:r>
            <w:r>
              <w:rPr>
                <w:spacing w:val="-2"/>
                <w:sz w:val="20"/>
              </w:rPr>
              <w:t> moderada</w:t>
            </w:r>
          </w:p>
        </w:tc>
        <w:tc>
          <w:tcPr>
            <w:tcW w:w="796" w:type="dxa"/>
            <w:tcBorders>
              <w:top w:val="single" w:sz="4" w:space="0" w:color="000000"/>
              <w:left w:val="single" w:sz="4" w:space="0" w:color="000000"/>
              <w:bottom w:val="single" w:sz="4" w:space="0" w:color="000000"/>
              <w:right w:val="single" w:sz="4" w:space="0" w:color="000000"/>
            </w:tcBorders>
          </w:tcPr>
          <w:p>
            <w:pPr>
              <w:pStyle w:val="TableParagraph"/>
              <w:spacing w:before="110"/>
              <w:rPr>
                <w:sz w:val="20"/>
              </w:rPr>
            </w:pPr>
          </w:p>
          <w:p>
            <w:pPr>
              <w:pStyle w:val="TableParagraph"/>
              <w:spacing w:before="1"/>
              <w:ind w:right="10"/>
              <w:jc w:val="center"/>
              <w:rPr>
                <w:sz w:val="20"/>
              </w:rPr>
            </w:pPr>
            <w:r>
              <w:rPr>
                <w:spacing w:val="-5"/>
                <w:sz w:val="20"/>
              </w:rPr>
              <w:t>50</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110"/>
              <w:rPr>
                <w:sz w:val="20"/>
              </w:rPr>
            </w:pPr>
          </w:p>
          <w:p>
            <w:pPr>
              <w:pStyle w:val="TableParagraph"/>
              <w:spacing w:before="1"/>
              <w:ind w:left="8" w:right="2"/>
              <w:jc w:val="center"/>
              <w:rPr>
                <w:sz w:val="20"/>
              </w:rPr>
            </w:pPr>
            <w:r>
              <w:rPr>
                <w:spacing w:val="-10"/>
                <w:sz w:val="20"/>
              </w:rPr>
              <w:t>P</w:t>
            </w:r>
          </w:p>
        </w:tc>
        <w:tc>
          <w:tcPr>
            <w:tcW w:w="1464" w:type="dxa"/>
            <w:tcBorders>
              <w:top w:val="single" w:sz="4" w:space="0" w:color="000000"/>
              <w:left w:val="single" w:sz="4" w:space="0" w:color="000000"/>
              <w:bottom w:val="single" w:sz="4" w:space="0" w:color="000000"/>
              <w:right w:val="single" w:sz="4" w:space="0" w:color="000000"/>
            </w:tcBorders>
          </w:tcPr>
          <w:p>
            <w:pPr>
              <w:pStyle w:val="TableParagraph"/>
              <w:spacing w:before="110"/>
              <w:rPr>
                <w:sz w:val="20"/>
              </w:rPr>
            </w:pPr>
          </w:p>
          <w:p>
            <w:pPr>
              <w:pStyle w:val="TableParagraph"/>
              <w:spacing w:before="1"/>
              <w:ind w:left="5" w:right="6"/>
              <w:jc w:val="center"/>
              <w:rPr>
                <w:sz w:val="20"/>
              </w:rPr>
            </w:pPr>
            <w:r>
              <w:rPr>
                <w:spacing w:val="-2"/>
                <w:sz w:val="20"/>
              </w:rPr>
              <w:t>Parcialmente</w:t>
            </w:r>
          </w:p>
        </w:tc>
        <w:tc>
          <w:tcPr>
            <w:tcW w:w="130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110"/>
              <w:rPr>
                <w:sz w:val="20"/>
              </w:rPr>
            </w:pPr>
          </w:p>
          <w:p>
            <w:pPr>
              <w:pStyle w:val="TableParagraph"/>
              <w:spacing w:before="1"/>
              <w:ind w:left="20" w:right="17"/>
              <w:jc w:val="center"/>
              <w:rPr>
                <w:sz w:val="20"/>
              </w:rPr>
            </w:pPr>
            <w:r>
              <w:rPr>
                <w:sz w:val="20"/>
              </w:rPr>
              <w:t>Si</w:t>
            </w:r>
            <w:r>
              <w:rPr>
                <w:spacing w:val="1"/>
                <w:sz w:val="20"/>
              </w:rPr>
              <w:t> </w:t>
            </w:r>
            <w:r>
              <w:rPr>
                <w:sz w:val="20"/>
              </w:rPr>
              <w:t>se </w:t>
            </w:r>
            <w:r>
              <w:rPr>
                <w:spacing w:val="-2"/>
                <w:sz w:val="20"/>
              </w:rPr>
              <w:t>cumple</w:t>
            </w:r>
          </w:p>
        </w:tc>
      </w:tr>
      <w:tr>
        <w:trPr>
          <w:trHeight w:val="1150" w:hRule="atLeast"/>
        </w:trPr>
        <w:tc>
          <w:tcPr>
            <w:tcW w:w="4125" w:type="dxa"/>
            <w:tcBorders>
              <w:top w:val="single" w:sz="4" w:space="0" w:color="000000"/>
              <w:left w:val="single" w:sz="4" w:space="0" w:color="000000"/>
              <w:bottom w:val="single" w:sz="4" w:space="0" w:color="000000"/>
              <w:right w:val="single" w:sz="4" w:space="0" w:color="000000"/>
            </w:tcBorders>
          </w:tcPr>
          <w:p>
            <w:pPr>
              <w:pStyle w:val="TableParagraph"/>
              <w:ind w:left="2"/>
              <w:jc w:val="both"/>
              <w:rPr>
                <w:sz w:val="20"/>
              </w:rPr>
            </w:pPr>
            <w:r>
              <w:rPr>
                <w:sz w:val="20"/>
              </w:rPr>
              <w:t>4. Alinear el uso y el procesamiento ético de la información y su impacto en la sociedad, en el entorno natural y en los intereses de las </w:t>
            </w:r>
            <w:r>
              <w:rPr>
                <w:sz w:val="20"/>
              </w:rPr>
              <w:t>partes interesadas</w:t>
            </w:r>
            <w:r>
              <w:rPr>
                <w:spacing w:val="34"/>
                <w:sz w:val="20"/>
              </w:rPr>
              <w:t> </w:t>
            </w:r>
            <w:r>
              <w:rPr>
                <w:sz w:val="20"/>
              </w:rPr>
              <w:t>internas</w:t>
            </w:r>
            <w:r>
              <w:rPr>
                <w:spacing w:val="35"/>
                <w:sz w:val="20"/>
              </w:rPr>
              <w:t> </w:t>
            </w:r>
            <w:r>
              <w:rPr>
                <w:sz w:val="20"/>
              </w:rPr>
              <w:t>y</w:t>
            </w:r>
            <w:r>
              <w:rPr>
                <w:spacing w:val="35"/>
                <w:sz w:val="20"/>
              </w:rPr>
              <w:t> </w:t>
            </w:r>
            <w:r>
              <w:rPr>
                <w:sz w:val="20"/>
              </w:rPr>
              <w:t>externas</w:t>
            </w:r>
            <w:r>
              <w:rPr>
                <w:spacing w:val="35"/>
                <w:sz w:val="20"/>
              </w:rPr>
              <w:t> </w:t>
            </w:r>
            <w:r>
              <w:rPr>
                <w:sz w:val="20"/>
              </w:rPr>
              <w:t>con</w:t>
            </w:r>
            <w:r>
              <w:rPr>
                <w:spacing w:val="35"/>
                <w:sz w:val="20"/>
              </w:rPr>
              <w:t> </w:t>
            </w:r>
            <w:r>
              <w:rPr>
                <w:sz w:val="20"/>
              </w:rPr>
              <w:t>los</w:t>
            </w:r>
            <w:r>
              <w:rPr>
                <w:spacing w:val="35"/>
                <w:sz w:val="20"/>
              </w:rPr>
              <w:t> </w:t>
            </w:r>
            <w:r>
              <w:rPr>
                <w:spacing w:val="-2"/>
                <w:sz w:val="20"/>
              </w:rPr>
              <w:t>objetivos</w:t>
            </w:r>
            <w:r>
              <w:rPr>
                <w:spacing w:val="-2"/>
                <w:sz w:val="20"/>
              </w:rPr>
              <w:t>,</w:t>
            </w:r>
          </w:p>
          <w:p>
            <w:pPr>
              <w:pStyle w:val="TableParagraph"/>
              <w:spacing w:line="210" w:lineRule="exact"/>
              <w:ind w:left="2"/>
              <w:jc w:val="both"/>
              <w:rPr>
                <w:sz w:val="20"/>
              </w:rPr>
            </w:pPr>
            <w:r>
              <w:rPr>
                <w:sz w:val="20"/>
              </w:rPr>
              <w:t>visión</w:t>
            </w:r>
            <w:r>
              <w:rPr>
                <w:spacing w:val="1"/>
                <w:sz w:val="20"/>
              </w:rPr>
              <w:t> </w:t>
            </w:r>
            <w:r>
              <w:rPr>
                <w:sz w:val="20"/>
              </w:rPr>
              <w:t>y dirección</w:t>
            </w:r>
            <w:r>
              <w:rPr>
                <w:spacing w:val="1"/>
                <w:sz w:val="20"/>
              </w:rPr>
              <w:t> </w:t>
            </w:r>
            <w:r>
              <w:rPr>
                <w:sz w:val="20"/>
              </w:rPr>
              <w:t>de</w:t>
            </w:r>
            <w:r>
              <w:rPr>
                <w:spacing w:val="-4"/>
                <w:sz w:val="20"/>
              </w:rPr>
              <w:t> </w:t>
            </w:r>
            <w:r>
              <w:rPr>
                <w:sz w:val="20"/>
              </w:rPr>
              <w:t>la</w:t>
            </w:r>
            <w:r>
              <w:rPr>
                <w:spacing w:val="1"/>
                <w:sz w:val="20"/>
              </w:rPr>
              <w:t> </w:t>
            </w:r>
            <w:r>
              <w:rPr>
                <w:spacing w:val="-2"/>
                <w:sz w:val="20"/>
              </w:rPr>
              <w:t>empresa.</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left="19" w:right="15"/>
              <w:jc w:val="center"/>
              <w:rPr>
                <w:sz w:val="20"/>
              </w:rPr>
            </w:pPr>
            <w:r>
              <w:rPr>
                <w:spacing w:val="-10"/>
                <w:sz w:val="20"/>
              </w:rPr>
              <w:t>2</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left="2" w:right="2"/>
              <w:jc w:val="center"/>
              <w:rPr>
                <w:sz w:val="20"/>
              </w:rPr>
            </w:pPr>
            <w:r>
              <w:rPr>
                <w:spacing w:val="-10"/>
                <w:sz w:val="20"/>
              </w:rPr>
              <w:t>3</w:t>
            </w:r>
          </w:p>
        </w:tc>
        <w:tc>
          <w:tcPr>
            <w:tcW w:w="532"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jc w:val="center"/>
              <w:rPr>
                <w:sz w:val="20"/>
              </w:rPr>
            </w:pPr>
            <w:r>
              <w:rPr>
                <w:spacing w:val="-10"/>
                <w:sz w:val="20"/>
              </w:rPr>
              <w:t>1</w:t>
            </w:r>
          </w:p>
        </w:tc>
        <w:tc>
          <w:tcPr>
            <w:tcW w:w="1597"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rPr>
                <w:sz w:val="20"/>
              </w:rPr>
            </w:pPr>
          </w:p>
          <w:p>
            <w:pPr>
              <w:pStyle w:val="TableParagraph"/>
              <w:rPr>
                <w:sz w:val="20"/>
              </w:rPr>
            </w:pPr>
          </w:p>
          <w:p>
            <w:pPr>
              <w:pStyle w:val="TableParagraph"/>
              <w:jc w:val="center"/>
              <w:rPr>
                <w:sz w:val="20"/>
              </w:rPr>
            </w:pPr>
            <w:r>
              <w:rPr>
                <w:sz w:val="20"/>
              </w:rPr>
              <w:t>Brecha</w:t>
            </w:r>
            <w:r>
              <w:rPr>
                <w:spacing w:val="-2"/>
                <w:sz w:val="20"/>
              </w:rPr>
              <w:t> mínima</w:t>
            </w:r>
          </w:p>
        </w:tc>
        <w:tc>
          <w:tcPr>
            <w:tcW w:w="796"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right="10"/>
              <w:jc w:val="center"/>
              <w:rPr>
                <w:sz w:val="20"/>
              </w:rPr>
            </w:pPr>
            <w:r>
              <w:rPr>
                <w:spacing w:val="-5"/>
                <w:sz w:val="20"/>
              </w:rPr>
              <w:t>65</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left="6" w:right="4"/>
              <w:jc w:val="center"/>
              <w:rPr>
                <w:sz w:val="20"/>
              </w:rPr>
            </w:pPr>
            <w:r>
              <w:rPr>
                <w:spacing w:val="-10"/>
                <w:sz w:val="20"/>
              </w:rPr>
              <w:t>L</w:t>
            </w:r>
          </w:p>
        </w:tc>
        <w:tc>
          <w:tcPr>
            <w:tcW w:w="1464" w:type="dxa"/>
            <w:tcBorders>
              <w:top w:val="single" w:sz="4" w:space="0" w:color="000000"/>
              <w:left w:val="single" w:sz="4" w:space="0" w:color="000000"/>
              <w:bottom w:val="single" w:sz="4" w:space="0" w:color="000000"/>
              <w:right w:val="single" w:sz="4" w:space="0" w:color="000000"/>
            </w:tcBorders>
          </w:tcPr>
          <w:p>
            <w:pPr>
              <w:pStyle w:val="TableParagraph"/>
              <w:rPr>
                <w:sz w:val="20"/>
              </w:rPr>
            </w:pPr>
          </w:p>
          <w:p>
            <w:pPr>
              <w:pStyle w:val="TableParagraph"/>
              <w:rPr>
                <w:sz w:val="20"/>
              </w:rPr>
            </w:pPr>
          </w:p>
          <w:p>
            <w:pPr>
              <w:pStyle w:val="TableParagraph"/>
              <w:ind w:left="5" w:right="6"/>
              <w:jc w:val="center"/>
              <w:rPr>
                <w:sz w:val="20"/>
              </w:rPr>
            </w:pPr>
            <w:r>
              <w:rPr>
                <w:sz w:val="20"/>
              </w:rPr>
              <w:t>En</w:t>
            </w:r>
            <w:r>
              <w:rPr>
                <w:spacing w:val="1"/>
                <w:sz w:val="20"/>
              </w:rPr>
              <w:t> </w:t>
            </w:r>
            <w:r>
              <w:rPr>
                <w:sz w:val="20"/>
              </w:rPr>
              <w:t>gran</w:t>
            </w:r>
            <w:r>
              <w:rPr>
                <w:spacing w:val="-2"/>
                <w:sz w:val="20"/>
              </w:rPr>
              <w:t> medida</w:t>
            </w:r>
          </w:p>
        </w:tc>
        <w:tc>
          <w:tcPr>
            <w:tcW w:w="130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rPr>
                <w:sz w:val="20"/>
              </w:rPr>
            </w:pPr>
          </w:p>
          <w:p>
            <w:pPr>
              <w:pStyle w:val="TableParagraph"/>
              <w:rPr>
                <w:sz w:val="20"/>
              </w:rPr>
            </w:pPr>
          </w:p>
          <w:p>
            <w:pPr>
              <w:pStyle w:val="TableParagraph"/>
              <w:ind w:left="20" w:right="17"/>
              <w:jc w:val="center"/>
              <w:rPr>
                <w:sz w:val="20"/>
              </w:rPr>
            </w:pPr>
            <w:r>
              <w:rPr>
                <w:sz w:val="20"/>
              </w:rPr>
              <w:t>Si</w:t>
            </w:r>
            <w:r>
              <w:rPr>
                <w:spacing w:val="1"/>
                <w:sz w:val="20"/>
              </w:rPr>
              <w:t> </w:t>
            </w:r>
            <w:r>
              <w:rPr>
                <w:sz w:val="20"/>
              </w:rPr>
              <w:t>se </w:t>
            </w:r>
            <w:r>
              <w:rPr>
                <w:spacing w:val="-2"/>
                <w:sz w:val="20"/>
              </w:rPr>
              <w:t>cumple</w:t>
            </w:r>
          </w:p>
        </w:tc>
      </w:tr>
      <w:tr>
        <w:trPr>
          <w:trHeight w:val="461" w:hRule="atLeast"/>
        </w:trPr>
        <w:tc>
          <w:tcPr>
            <w:tcW w:w="4125"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2"/>
              <w:rPr>
                <w:sz w:val="20"/>
              </w:rPr>
            </w:pPr>
            <w:r>
              <w:rPr>
                <w:sz w:val="20"/>
              </w:rPr>
              <w:t>5.</w:t>
            </w:r>
            <w:r>
              <w:rPr>
                <w:spacing w:val="40"/>
                <w:sz w:val="20"/>
              </w:rPr>
              <w:t> </w:t>
            </w:r>
            <w:r>
              <w:rPr>
                <w:sz w:val="20"/>
              </w:rPr>
              <w:t>Determinar</w:t>
            </w:r>
            <w:r>
              <w:rPr>
                <w:spacing w:val="40"/>
                <w:sz w:val="20"/>
              </w:rPr>
              <w:t> </w:t>
            </w:r>
            <w:r>
              <w:rPr>
                <w:sz w:val="20"/>
              </w:rPr>
              <w:t>las</w:t>
            </w:r>
            <w:r>
              <w:rPr>
                <w:spacing w:val="40"/>
                <w:sz w:val="20"/>
              </w:rPr>
              <w:t> </w:t>
            </w:r>
            <w:r>
              <w:rPr>
                <w:sz w:val="20"/>
              </w:rPr>
              <w:t>implicaciones</w:t>
            </w:r>
            <w:r>
              <w:rPr>
                <w:spacing w:val="40"/>
                <w:sz w:val="20"/>
              </w:rPr>
              <w:t> </w:t>
            </w:r>
            <w:r>
              <w:rPr>
                <w:sz w:val="20"/>
              </w:rPr>
              <w:t>del</w:t>
            </w:r>
            <w:r>
              <w:rPr>
                <w:spacing w:val="40"/>
                <w:sz w:val="20"/>
              </w:rPr>
              <w:t> </w:t>
            </w:r>
            <w:r>
              <w:rPr>
                <w:sz w:val="20"/>
              </w:rPr>
              <w:t>entorno</w:t>
            </w:r>
            <w:r>
              <w:rPr>
                <w:spacing w:val="40"/>
                <w:sz w:val="20"/>
              </w:rPr>
              <w:t> </w:t>
            </w:r>
            <w:r>
              <w:rPr>
                <w:sz w:val="20"/>
              </w:rPr>
              <w:t>de control conjunto de la empresa con respecto a TI.</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112"/>
              <w:ind w:left="19" w:right="15"/>
              <w:jc w:val="center"/>
              <w:rPr>
                <w:sz w:val="20"/>
              </w:rPr>
            </w:pPr>
            <w:r>
              <w:rPr>
                <w:spacing w:val="-10"/>
                <w:sz w:val="20"/>
              </w:rPr>
              <w:t>1</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2"/>
              <w:ind w:left="2" w:right="2"/>
              <w:jc w:val="center"/>
              <w:rPr>
                <w:sz w:val="20"/>
              </w:rPr>
            </w:pPr>
            <w:r>
              <w:rPr>
                <w:spacing w:val="-10"/>
                <w:sz w:val="20"/>
              </w:rPr>
              <w:t>3</w:t>
            </w:r>
          </w:p>
        </w:tc>
        <w:tc>
          <w:tcPr>
            <w:tcW w:w="532" w:type="dxa"/>
            <w:tcBorders>
              <w:top w:val="single" w:sz="4" w:space="0" w:color="000000"/>
              <w:left w:val="single" w:sz="4" w:space="0" w:color="000000"/>
              <w:bottom w:val="single" w:sz="4" w:space="0" w:color="000000"/>
              <w:right w:val="single" w:sz="4" w:space="0" w:color="000000"/>
            </w:tcBorders>
          </w:tcPr>
          <w:p>
            <w:pPr>
              <w:pStyle w:val="TableParagraph"/>
              <w:spacing w:before="112"/>
              <w:jc w:val="center"/>
              <w:rPr>
                <w:sz w:val="20"/>
              </w:rPr>
            </w:pPr>
            <w:r>
              <w:rPr>
                <w:spacing w:val="-10"/>
                <w:sz w:val="20"/>
              </w:rPr>
              <w:t>2</w:t>
            </w:r>
          </w:p>
        </w:tc>
        <w:tc>
          <w:tcPr>
            <w:tcW w:w="15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12"/>
              <w:jc w:val="center"/>
              <w:rPr>
                <w:sz w:val="20"/>
              </w:rPr>
            </w:pPr>
            <w:r>
              <w:rPr>
                <w:sz w:val="20"/>
              </w:rPr>
              <w:t>Brecha</w:t>
            </w:r>
            <w:r>
              <w:rPr>
                <w:spacing w:val="-2"/>
                <w:sz w:val="20"/>
              </w:rPr>
              <w:t> moderada</w:t>
            </w:r>
          </w:p>
        </w:tc>
        <w:tc>
          <w:tcPr>
            <w:tcW w:w="796" w:type="dxa"/>
            <w:tcBorders>
              <w:top w:val="single" w:sz="4" w:space="0" w:color="000000"/>
              <w:left w:val="single" w:sz="4" w:space="0" w:color="000000"/>
              <w:bottom w:val="single" w:sz="4" w:space="0" w:color="000000"/>
              <w:right w:val="single" w:sz="4" w:space="0" w:color="000000"/>
            </w:tcBorders>
          </w:tcPr>
          <w:p>
            <w:pPr>
              <w:pStyle w:val="TableParagraph"/>
              <w:spacing w:before="112"/>
              <w:ind w:right="10"/>
              <w:jc w:val="center"/>
              <w:rPr>
                <w:sz w:val="20"/>
              </w:rPr>
            </w:pPr>
            <w:r>
              <w:rPr>
                <w:spacing w:val="-5"/>
                <w:sz w:val="20"/>
              </w:rPr>
              <w:t>50</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112"/>
              <w:ind w:left="8" w:right="2"/>
              <w:jc w:val="center"/>
              <w:rPr>
                <w:sz w:val="20"/>
              </w:rPr>
            </w:pPr>
            <w:r>
              <w:rPr>
                <w:spacing w:val="-10"/>
                <w:sz w:val="20"/>
              </w:rPr>
              <w:t>P</w:t>
            </w:r>
          </w:p>
        </w:tc>
        <w:tc>
          <w:tcPr>
            <w:tcW w:w="1464" w:type="dxa"/>
            <w:tcBorders>
              <w:top w:val="single" w:sz="4" w:space="0" w:color="000000"/>
              <w:left w:val="single" w:sz="4" w:space="0" w:color="000000"/>
              <w:bottom w:val="single" w:sz="4" w:space="0" w:color="000000"/>
              <w:right w:val="single" w:sz="4" w:space="0" w:color="000000"/>
            </w:tcBorders>
          </w:tcPr>
          <w:p>
            <w:pPr>
              <w:pStyle w:val="TableParagraph"/>
              <w:spacing w:before="112"/>
              <w:ind w:left="5" w:right="6"/>
              <w:jc w:val="center"/>
              <w:rPr>
                <w:sz w:val="20"/>
              </w:rPr>
            </w:pPr>
            <w:r>
              <w:rPr>
                <w:spacing w:val="-2"/>
                <w:sz w:val="20"/>
              </w:rPr>
              <w:t>Parcialmente</w:t>
            </w:r>
          </w:p>
        </w:tc>
        <w:tc>
          <w:tcPr>
            <w:tcW w:w="130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112"/>
              <w:ind w:left="20" w:right="17"/>
              <w:jc w:val="center"/>
              <w:rPr>
                <w:sz w:val="20"/>
              </w:rPr>
            </w:pPr>
            <w:r>
              <w:rPr>
                <w:sz w:val="20"/>
              </w:rPr>
              <w:t>Si</w:t>
            </w:r>
            <w:r>
              <w:rPr>
                <w:spacing w:val="1"/>
                <w:sz w:val="20"/>
              </w:rPr>
              <w:t> </w:t>
            </w:r>
            <w:r>
              <w:rPr>
                <w:sz w:val="20"/>
              </w:rPr>
              <w:t>se </w:t>
            </w:r>
            <w:r>
              <w:rPr>
                <w:spacing w:val="-2"/>
                <w:sz w:val="20"/>
              </w:rPr>
              <w:t>cumple</w:t>
            </w:r>
          </w:p>
        </w:tc>
      </w:tr>
      <w:tr>
        <w:trPr>
          <w:trHeight w:val="458" w:hRule="atLeast"/>
        </w:trPr>
        <w:tc>
          <w:tcPr>
            <w:tcW w:w="4125" w:type="dxa"/>
            <w:tcBorders>
              <w:top w:val="single" w:sz="4" w:space="0" w:color="000000"/>
              <w:left w:val="single" w:sz="4" w:space="0" w:color="000000"/>
              <w:bottom w:val="single" w:sz="4" w:space="0" w:color="000000"/>
              <w:right w:val="single" w:sz="4" w:space="0" w:color="000000"/>
            </w:tcBorders>
          </w:tcPr>
          <w:p>
            <w:pPr>
              <w:pStyle w:val="TableParagraph"/>
              <w:spacing w:line="226" w:lineRule="exact"/>
              <w:ind w:left="2"/>
              <w:rPr>
                <w:sz w:val="20"/>
              </w:rPr>
            </w:pPr>
            <w:r>
              <w:rPr>
                <w:sz w:val="20"/>
              </w:rPr>
              <w:t>6.</w:t>
            </w:r>
            <w:r>
              <w:rPr>
                <w:spacing w:val="7"/>
                <w:sz w:val="20"/>
              </w:rPr>
              <w:t> </w:t>
            </w:r>
            <w:r>
              <w:rPr>
                <w:sz w:val="20"/>
              </w:rPr>
              <w:t>Articular</w:t>
            </w:r>
            <w:r>
              <w:rPr>
                <w:spacing w:val="9"/>
                <w:sz w:val="20"/>
              </w:rPr>
              <w:t> </w:t>
            </w:r>
            <w:r>
              <w:rPr>
                <w:sz w:val="20"/>
              </w:rPr>
              <w:t>los</w:t>
            </w:r>
            <w:r>
              <w:rPr>
                <w:spacing w:val="6"/>
                <w:sz w:val="20"/>
              </w:rPr>
              <w:t> </w:t>
            </w:r>
            <w:r>
              <w:rPr>
                <w:sz w:val="20"/>
              </w:rPr>
              <w:t>principios</w:t>
            </w:r>
            <w:r>
              <w:rPr>
                <w:spacing w:val="6"/>
                <w:sz w:val="20"/>
              </w:rPr>
              <w:t> </w:t>
            </w:r>
            <w:r>
              <w:rPr>
                <w:sz w:val="20"/>
              </w:rPr>
              <w:t>que</w:t>
            </w:r>
            <w:r>
              <w:rPr>
                <w:spacing w:val="8"/>
                <w:sz w:val="20"/>
              </w:rPr>
              <w:t> </w:t>
            </w:r>
            <w:r>
              <w:rPr>
                <w:sz w:val="20"/>
              </w:rPr>
              <w:t>guiarán</w:t>
            </w:r>
            <w:r>
              <w:rPr>
                <w:spacing w:val="3"/>
                <w:sz w:val="20"/>
              </w:rPr>
              <w:t> </w:t>
            </w:r>
            <w:r>
              <w:rPr>
                <w:sz w:val="20"/>
              </w:rPr>
              <w:t>el</w:t>
            </w:r>
            <w:r>
              <w:rPr>
                <w:spacing w:val="8"/>
                <w:sz w:val="20"/>
              </w:rPr>
              <w:t> </w:t>
            </w:r>
            <w:r>
              <w:rPr>
                <w:sz w:val="20"/>
              </w:rPr>
              <w:t>diseño</w:t>
            </w:r>
            <w:r>
              <w:rPr>
                <w:spacing w:val="8"/>
                <w:sz w:val="20"/>
              </w:rPr>
              <w:t> </w:t>
            </w:r>
            <w:r>
              <w:rPr>
                <w:spacing w:val="-5"/>
                <w:sz w:val="20"/>
              </w:rPr>
              <w:t>de</w:t>
            </w:r>
          </w:p>
          <w:p>
            <w:pPr>
              <w:pStyle w:val="TableParagraph"/>
              <w:spacing w:line="210" w:lineRule="exact" w:before="2"/>
              <w:ind w:left="2"/>
              <w:rPr>
                <w:sz w:val="20"/>
              </w:rPr>
            </w:pPr>
            <w:r>
              <w:rPr>
                <w:sz w:val="20"/>
              </w:rPr>
              <w:t>la</w:t>
            </w:r>
            <w:r>
              <w:rPr>
                <w:spacing w:val="-2"/>
                <w:sz w:val="20"/>
              </w:rPr>
              <w:t> </w:t>
            </w:r>
            <w:r>
              <w:rPr>
                <w:sz w:val="20"/>
              </w:rPr>
              <w:t>toma de decisiones</w:t>
            </w:r>
            <w:r>
              <w:rPr>
                <w:spacing w:val="-2"/>
                <w:sz w:val="20"/>
              </w:rPr>
              <w:t> </w:t>
            </w:r>
            <w:r>
              <w:rPr>
                <w:sz w:val="20"/>
              </w:rPr>
              <w:t>sobre</w:t>
            </w:r>
            <w:r>
              <w:rPr>
                <w:spacing w:val="1"/>
                <w:sz w:val="20"/>
              </w:rPr>
              <w:t> </w:t>
            </w:r>
            <w:r>
              <w:rPr>
                <w:sz w:val="20"/>
              </w:rPr>
              <w:t>el</w:t>
            </w:r>
            <w:r>
              <w:rPr>
                <w:spacing w:val="1"/>
                <w:sz w:val="20"/>
              </w:rPr>
              <w:t> </w:t>
            </w:r>
            <w:r>
              <w:rPr>
                <w:sz w:val="20"/>
              </w:rPr>
              <w:t>gobierno</w:t>
            </w:r>
            <w:r>
              <w:rPr>
                <w:spacing w:val="-4"/>
                <w:sz w:val="20"/>
              </w:rPr>
              <w:t> </w:t>
            </w:r>
            <w:r>
              <w:rPr>
                <w:sz w:val="20"/>
              </w:rPr>
              <w:t>de</w:t>
            </w:r>
            <w:r>
              <w:rPr>
                <w:spacing w:val="-3"/>
                <w:sz w:val="20"/>
              </w:rPr>
              <w:t> </w:t>
            </w:r>
            <w:r>
              <w:rPr>
                <w:spacing w:val="-5"/>
                <w:sz w:val="20"/>
              </w:rPr>
              <w:t>TI.</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112"/>
              <w:ind w:left="19" w:right="15"/>
              <w:jc w:val="center"/>
              <w:rPr>
                <w:sz w:val="20"/>
              </w:rPr>
            </w:pPr>
            <w:r>
              <w:rPr>
                <w:spacing w:val="-10"/>
                <w:sz w:val="20"/>
              </w:rPr>
              <w:t>1</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112"/>
              <w:ind w:left="2" w:right="2"/>
              <w:jc w:val="center"/>
              <w:rPr>
                <w:sz w:val="20"/>
              </w:rPr>
            </w:pPr>
            <w:r>
              <w:rPr>
                <w:spacing w:val="-10"/>
                <w:sz w:val="20"/>
              </w:rPr>
              <w:t>3</w:t>
            </w:r>
          </w:p>
        </w:tc>
        <w:tc>
          <w:tcPr>
            <w:tcW w:w="532" w:type="dxa"/>
            <w:tcBorders>
              <w:top w:val="single" w:sz="4" w:space="0" w:color="000000"/>
              <w:left w:val="single" w:sz="4" w:space="0" w:color="000000"/>
              <w:bottom w:val="single" w:sz="4" w:space="0" w:color="000000"/>
              <w:right w:val="single" w:sz="4" w:space="0" w:color="000000"/>
            </w:tcBorders>
          </w:tcPr>
          <w:p>
            <w:pPr>
              <w:pStyle w:val="TableParagraph"/>
              <w:spacing w:before="112"/>
              <w:jc w:val="center"/>
              <w:rPr>
                <w:sz w:val="20"/>
              </w:rPr>
            </w:pPr>
            <w:r>
              <w:rPr>
                <w:spacing w:val="-10"/>
                <w:sz w:val="20"/>
              </w:rPr>
              <w:t>2</w:t>
            </w:r>
          </w:p>
        </w:tc>
        <w:tc>
          <w:tcPr>
            <w:tcW w:w="15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12"/>
              <w:jc w:val="center"/>
              <w:rPr>
                <w:sz w:val="20"/>
              </w:rPr>
            </w:pPr>
            <w:r>
              <w:rPr>
                <w:sz w:val="20"/>
              </w:rPr>
              <w:t>Brecha</w:t>
            </w:r>
            <w:r>
              <w:rPr>
                <w:spacing w:val="-2"/>
                <w:sz w:val="20"/>
              </w:rPr>
              <w:t> moderada</w:t>
            </w:r>
          </w:p>
        </w:tc>
        <w:tc>
          <w:tcPr>
            <w:tcW w:w="796" w:type="dxa"/>
            <w:tcBorders>
              <w:top w:val="single" w:sz="4" w:space="0" w:color="000000"/>
              <w:left w:val="single" w:sz="4" w:space="0" w:color="000000"/>
              <w:bottom w:val="single" w:sz="4" w:space="0" w:color="000000"/>
              <w:right w:val="single" w:sz="4" w:space="0" w:color="000000"/>
            </w:tcBorders>
          </w:tcPr>
          <w:p>
            <w:pPr>
              <w:pStyle w:val="TableParagraph"/>
              <w:spacing w:before="112"/>
              <w:ind w:right="10"/>
              <w:jc w:val="center"/>
              <w:rPr>
                <w:sz w:val="20"/>
              </w:rPr>
            </w:pPr>
            <w:r>
              <w:rPr>
                <w:spacing w:val="-5"/>
                <w:sz w:val="20"/>
              </w:rPr>
              <w:t>50</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112"/>
              <w:ind w:left="8" w:right="2"/>
              <w:jc w:val="center"/>
              <w:rPr>
                <w:sz w:val="20"/>
              </w:rPr>
            </w:pPr>
            <w:r>
              <w:rPr>
                <w:spacing w:val="-10"/>
                <w:sz w:val="20"/>
              </w:rPr>
              <w:t>P</w:t>
            </w:r>
          </w:p>
        </w:tc>
        <w:tc>
          <w:tcPr>
            <w:tcW w:w="1464" w:type="dxa"/>
            <w:tcBorders>
              <w:top w:val="single" w:sz="4" w:space="0" w:color="000000"/>
              <w:left w:val="single" w:sz="4" w:space="0" w:color="000000"/>
              <w:bottom w:val="single" w:sz="4" w:space="0" w:color="000000"/>
              <w:right w:val="single" w:sz="4" w:space="0" w:color="000000"/>
            </w:tcBorders>
          </w:tcPr>
          <w:p>
            <w:pPr>
              <w:pStyle w:val="TableParagraph"/>
              <w:spacing w:before="112"/>
              <w:ind w:left="5" w:right="6"/>
              <w:jc w:val="center"/>
              <w:rPr>
                <w:sz w:val="20"/>
              </w:rPr>
            </w:pPr>
            <w:r>
              <w:rPr>
                <w:spacing w:val="-2"/>
                <w:sz w:val="20"/>
              </w:rPr>
              <w:t>Parcialmente</w:t>
            </w:r>
          </w:p>
        </w:tc>
        <w:tc>
          <w:tcPr>
            <w:tcW w:w="130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112"/>
              <w:ind w:left="20" w:right="17"/>
              <w:jc w:val="center"/>
              <w:rPr>
                <w:sz w:val="20"/>
              </w:rPr>
            </w:pPr>
            <w:r>
              <w:rPr>
                <w:sz w:val="20"/>
              </w:rPr>
              <w:t>Si</w:t>
            </w:r>
            <w:r>
              <w:rPr>
                <w:spacing w:val="1"/>
                <w:sz w:val="20"/>
              </w:rPr>
              <w:t> </w:t>
            </w:r>
            <w:r>
              <w:rPr>
                <w:sz w:val="20"/>
              </w:rPr>
              <w:t>se </w:t>
            </w:r>
            <w:r>
              <w:rPr>
                <w:spacing w:val="-2"/>
                <w:sz w:val="20"/>
              </w:rPr>
              <w:t>cumple</w:t>
            </w:r>
          </w:p>
        </w:tc>
      </w:tr>
      <w:tr>
        <w:trPr>
          <w:trHeight w:val="690" w:hRule="atLeast"/>
        </w:trPr>
        <w:tc>
          <w:tcPr>
            <w:tcW w:w="4125" w:type="dxa"/>
            <w:tcBorders>
              <w:top w:val="single" w:sz="4" w:space="0" w:color="000000"/>
              <w:left w:val="single" w:sz="4" w:space="0" w:color="000000"/>
              <w:bottom w:val="single" w:sz="4" w:space="0" w:color="000000"/>
              <w:right w:val="single" w:sz="4" w:space="0" w:color="000000"/>
            </w:tcBorders>
          </w:tcPr>
          <w:p>
            <w:pPr>
              <w:pStyle w:val="TableParagraph"/>
              <w:ind w:left="2" w:right="-15"/>
              <w:rPr>
                <w:sz w:val="20"/>
              </w:rPr>
            </w:pPr>
            <w:r>
              <w:rPr>
                <w:sz w:val="20"/>
              </w:rPr>
              <w:t>7.Comprender la cultura empresarial de la toma de decisiones</w:t>
            </w:r>
            <w:r>
              <w:rPr>
                <w:spacing w:val="32"/>
                <w:sz w:val="20"/>
              </w:rPr>
              <w:t> </w:t>
            </w:r>
            <w:r>
              <w:rPr>
                <w:sz w:val="20"/>
              </w:rPr>
              <w:t>y</w:t>
            </w:r>
            <w:r>
              <w:rPr>
                <w:spacing w:val="36"/>
                <w:sz w:val="20"/>
              </w:rPr>
              <w:t> </w:t>
            </w:r>
            <w:r>
              <w:rPr>
                <w:sz w:val="20"/>
              </w:rPr>
              <w:t>determinar</w:t>
            </w:r>
            <w:r>
              <w:rPr>
                <w:spacing w:val="38"/>
                <w:sz w:val="20"/>
              </w:rPr>
              <w:t> </w:t>
            </w:r>
            <w:r>
              <w:rPr>
                <w:sz w:val="20"/>
              </w:rPr>
              <w:t>un</w:t>
            </w:r>
            <w:r>
              <w:rPr>
                <w:spacing w:val="36"/>
                <w:sz w:val="20"/>
              </w:rPr>
              <w:t> </w:t>
            </w:r>
            <w:r>
              <w:rPr>
                <w:sz w:val="20"/>
              </w:rPr>
              <w:t>modelo</w:t>
            </w:r>
            <w:r>
              <w:rPr>
                <w:spacing w:val="36"/>
                <w:sz w:val="20"/>
              </w:rPr>
              <w:t> </w:t>
            </w:r>
            <w:r>
              <w:rPr>
                <w:sz w:val="20"/>
              </w:rPr>
              <w:t>óptimo</w:t>
            </w:r>
            <w:r>
              <w:rPr>
                <w:spacing w:val="40"/>
                <w:sz w:val="20"/>
              </w:rPr>
              <w:t> </w:t>
            </w:r>
            <w:r>
              <w:rPr>
                <w:sz w:val="20"/>
              </w:rPr>
              <w:t>en</w:t>
            </w:r>
            <w:r>
              <w:rPr>
                <w:spacing w:val="36"/>
                <w:sz w:val="20"/>
              </w:rPr>
              <w:t> </w:t>
            </w:r>
            <w:r>
              <w:rPr>
                <w:spacing w:val="-5"/>
                <w:sz w:val="20"/>
              </w:rPr>
              <w:t>la</w:t>
            </w:r>
          </w:p>
          <w:p>
            <w:pPr>
              <w:pStyle w:val="TableParagraph"/>
              <w:spacing w:line="210" w:lineRule="exact" w:before="1"/>
              <w:ind w:left="2"/>
              <w:rPr>
                <w:sz w:val="20"/>
              </w:rPr>
            </w:pPr>
            <w:r>
              <w:rPr>
                <w:sz w:val="20"/>
              </w:rPr>
              <w:t>toma de</w:t>
            </w:r>
            <w:r>
              <w:rPr>
                <w:spacing w:val="-1"/>
                <w:sz w:val="20"/>
              </w:rPr>
              <w:t> </w:t>
            </w:r>
            <w:r>
              <w:rPr>
                <w:sz w:val="20"/>
              </w:rPr>
              <w:t>decisiones</w:t>
            </w:r>
            <w:r>
              <w:rPr>
                <w:spacing w:val="-1"/>
                <w:sz w:val="20"/>
              </w:rPr>
              <w:t> </w:t>
            </w:r>
            <w:r>
              <w:rPr>
                <w:sz w:val="20"/>
              </w:rPr>
              <w:t>para </w:t>
            </w:r>
            <w:r>
              <w:rPr>
                <w:spacing w:val="-5"/>
                <w:sz w:val="20"/>
              </w:rPr>
              <w:t>TI.</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228"/>
              <w:ind w:left="19" w:right="15"/>
              <w:jc w:val="center"/>
              <w:rPr>
                <w:sz w:val="20"/>
              </w:rPr>
            </w:pPr>
            <w:r>
              <w:rPr>
                <w:spacing w:val="-10"/>
                <w:sz w:val="20"/>
              </w:rPr>
              <w:t>1</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228"/>
              <w:ind w:left="2" w:right="2"/>
              <w:jc w:val="center"/>
              <w:rPr>
                <w:sz w:val="20"/>
              </w:rPr>
            </w:pPr>
            <w:r>
              <w:rPr>
                <w:spacing w:val="-10"/>
                <w:sz w:val="20"/>
              </w:rPr>
              <w:t>3</w:t>
            </w:r>
          </w:p>
        </w:tc>
        <w:tc>
          <w:tcPr>
            <w:tcW w:w="532" w:type="dxa"/>
            <w:tcBorders>
              <w:top w:val="single" w:sz="4" w:space="0" w:color="000000"/>
              <w:left w:val="single" w:sz="4" w:space="0" w:color="000000"/>
              <w:bottom w:val="single" w:sz="4" w:space="0" w:color="000000"/>
              <w:right w:val="single" w:sz="4" w:space="0" w:color="000000"/>
            </w:tcBorders>
          </w:tcPr>
          <w:p>
            <w:pPr>
              <w:pStyle w:val="TableParagraph"/>
              <w:spacing w:before="228"/>
              <w:jc w:val="center"/>
              <w:rPr>
                <w:sz w:val="20"/>
              </w:rPr>
            </w:pPr>
            <w:r>
              <w:rPr>
                <w:spacing w:val="-10"/>
                <w:sz w:val="20"/>
              </w:rPr>
              <w:t>2</w:t>
            </w:r>
          </w:p>
        </w:tc>
        <w:tc>
          <w:tcPr>
            <w:tcW w:w="15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228"/>
              <w:jc w:val="center"/>
              <w:rPr>
                <w:sz w:val="20"/>
              </w:rPr>
            </w:pPr>
            <w:r>
              <w:rPr>
                <w:sz w:val="20"/>
              </w:rPr>
              <w:t>Brecha</w:t>
            </w:r>
            <w:r>
              <w:rPr>
                <w:spacing w:val="-2"/>
                <w:sz w:val="20"/>
              </w:rPr>
              <w:t> moderada</w:t>
            </w:r>
          </w:p>
        </w:tc>
        <w:tc>
          <w:tcPr>
            <w:tcW w:w="796" w:type="dxa"/>
            <w:tcBorders>
              <w:top w:val="single" w:sz="4" w:space="0" w:color="000000"/>
              <w:left w:val="single" w:sz="4" w:space="0" w:color="000000"/>
              <w:bottom w:val="single" w:sz="4" w:space="0" w:color="000000"/>
              <w:right w:val="single" w:sz="4" w:space="0" w:color="000000"/>
            </w:tcBorders>
          </w:tcPr>
          <w:p>
            <w:pPr>
              <w:pStyle w:val="TableParagraph"/>
              <w:spacing w:before="228"/>
              <w:ind w:right="10"/>
              <w:jc w:val="center"/>
              <w:rPr>
                <w:sz w:val="20"/>
              </w:rPr>
            </w:pPr>
            <w:r>
              <w:rPr>
                <w:spacing w:val="-5"/>
                <w:sz w:val="20"/>
              </w:rPr>
              <w:t>50</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228"/>
              <w:ind w:left="8" w:right="2"/>
              <w:jc w:val="center"/>
              <w:rPr>
                <w:sz w:val="20"/>
              </w:rPr>
            </w:pPr>
            <w:r>
              <w:rPr>
                <w:spacing w:val="-10"/>
                <w:sz w:val="20"/>
              </w:rPr>
              <w:t>P</w:t>
            </w:r>
          </w:p>
        </w:tc>
        <w:tc>
          <w:tcPr>
            <w:tcW w:w="1464" w:type="dxa"/>
            <w:tcBorders>
              <w:top w:val="single" w:sz="4" w:space="0" w:color="000000"/>
              <w:left w:val="single" w:sz="4" w:space="0" w:color="000000"/>
              <w:bottom w:val="single" w:sz="4" w:space="0" w:color="000000"/>
              <w:right w:val="single" w:sz="4" w:space="0" w:color="000000"/>
            </w:tcBorders>
          </w:tcPr>
          <w:p>
            <w:pPr>
              <w:pStyle w:val="TableParagraph"/>
              <w:spacing w:before="228"/>
              <w:ind w:left="5" w:right="6"/>
              <w:jc w:val="center"/>
              <w:rPr>
                <w:sz w:val="20"/>
              </w:rPr>
            </w:pPr>
            <w:r>
              <w:rPr>
                <w:spacing w:val="-2"/>
                <w:sz w:val="20"/>
              </w:rPr>
              <w:t>Parcialmente</w:t>
            </w:r>
          </w:p>
        </w:tc>
        <w:tc>
          <w:tcPr>
            <w:tcW w:w="130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228"/>
              <w:ind w:left="20" w:right="17"/>
              <w:jc w:val="center"/>
              <w:rPr>
                <w:sz w:val="20"/>
              </w:rPr>
            </w:pPr>
            <w:r>
              <w:rPr>
                <w:sz w:val="20"/>
              </w:rPr>
              <w:t>Si</w:t>
            </w:r>
            <w:r>
              <w:rPr>
                <w:spacing w:val="1"/>
                <w:sz w:val="20"/>
              </w:rPr>
              <w:t> </w:t>
            </w:r>
            <w:r>
              <w:rPr>
                <w:sz w:val="20"/>
              </w:rPr>
              <w:t>se </w:t>
            </w:r>
            <w:r>
              <w:rPr>
                <w:spacing w:val="-2"/>
                <w:sz w:val="20"/>
              </w:rPr>
              <w:t>cumple</w:t>
            </w:r>
          </w:p>
        </w:tc>
      </w:tr>
      <w:tr>
        <w:trPr>
          <w:trHeight w:val="693" w:hRule="atLeast"/>
        </w:trPr>
        <w:tc>
          <w:tcPr>
            <w:tcW w:w="4125" w:type="dxa"/>
            <w:tcBorders>
              <w:top w:val="single" w:sz="4" w:space="0" w:color="000000"/>
              <w:left w:val="single" w:sz="4" w:space="0" w:color="000000"/>
              <w:bottom w:val="single" w:sz="4" w:space="0" w:color="000000"/>
              <w:right w:val="single" w:sz="4" w:space="0" w:color="000000"/>
            </w:tcBorders>
          </w:tcPr>
          <w:p>
            <w:pPr>
              <w:pStyle w:val="TableParagraph"/>
              <w:ind w:left="2" w:right="-2"/>
              <w:rPr>
                <w:sz w:val="20"/>
              </w:rPr>
            </w:pPr>
            <w:r>
              <w:rPr>
                <w:sz w:val="20"/>
              </w:rPr>
              <w:t>8.</w:t>
            </w:r>
            <w:r>
              <w:rPr>
                <w:spacing w:val="80"/>
                <w:sz w:val="20"/>
              </w:rPr>
              <w:t> </w:t>
            </w:r>
            <w:r>
              <w:rPr>
                <w:sz w:val="20"/>
              </w:rPr>
              <w:t>Determinar</w:t>
            </w:r>
            <w:r>
              <w:rPr>
                <w:spacing w:val="80"/>
                <w:sz w:val="20"/>
              </w:rPr>
              <w:t> </w:t>
            </w:r>
            <w:r>
              <w:rPr>
                <w:sz w:val="20"/>
              </w:rPr>
              <w:t>los</w:t>
            </w:r>
            <w:r>
              <w:rPr>
                <w:spacing w:val="80"/>
                <w:sz w:val="20"/>
              </w:rPr>
              <w:t> </w:t>
            </w:r>
            <w:r>
              <w:rPr>
                <w:sz w:val="20"/>
              </w:rPr>
              <w:t>niveles</w:t>
            </w:r>
            <w:r>
              <w:rPr>
                <w:spacing w:val="80"/>
                <w:sz w:val="20"/>
              </w:rPr>
              <w:t> </w:t>
            </w:r>
            <w:r>
              <w:rPr>
                <w:sz w:val="20"/>
              </w:rPr>
              <w:t>apropiados</w:t>
            </w:r>
            <w:r>
              <w:rPr>
                <w:spacing w:val="80"/>
                <w:sz w:val="20"/>
              </w:rPr>
              <w:t> </w:t>
            </w:r>
            <w:r>
              <w:rPr>
                <w:sz w:val="20"/>
              </w:rPr>
              <w:t>para</w:t>
            </w:r>
            <w:r>
              <w:rPr>
                <w:spacing w:val="90"/>
                <w:sz w:val="20"/>
              </w:rPr>
              <w:t> </w:t>
            </w:r>
            <w:r>
              <w:rPr>
                <w:sz w:val="20"/>
              </w:rPr>
              <w:t>la delegación</w:t>
            </w:r>
            <w:r>
              <w:rPr>
                <w:spacing w:val="62"/>
                <w:w w:val="150"/>
                <w:sz w:val="20"/>
              </w:rPr>
              <w:t> </w:t>
            </w:r>
            <w:r>
              <w:rPr>
                <w:sz w:val="20"/>
              </w:rPr>
              <w:t>de</w:t>
            </w:r>
            <w:r>
              <w:rPr>
                <w:spacing w:val="63"/>
                <w:w w:val="150"/>
                <w:sz w:val="20"/>
              </w:rPr>
              <w:t> </w:t>
            </w:r>
            <w:r>
              <w:rPr>
                <w:sz w:val="20"/>
              </w:rPr>
              <w:t>autoridad,</w:t>
            </w:r>
            <w:r>
              <w:rPr>
                <w:spacing w:val="64"/>
                <w:w w:val="150"/>
                <w:sz w:val="20"/>
              </w:rPr>
              <w:t> </w:t>
            </w:r>
            <w:r>
              <w:rPr>
                <w:sz w:val="20"/>
              </w:rPr>
              <w:t>incluyendo</w:t>
            </w:r>
            <w:r>
              <w:rPr>
                <w:spacing w:val="63"/>
                <w:w w:val="150"/>
                <w:sz w:val="20"/>
              </w:rPr>
              <w:t> </w:t>
            </w:r>
            <w:r>
              <w:rPr>
                <w:sz w:val="20"/>
              </w:rPr>
              <w:t>reglas</w:t>
            </w:r>
            <w:r>
              <w:rPr>
                <w:spacing w:val="87"/>
                <w:sz w:val="20"/>
              </w:rPr>
              <w:t> </w:t>
            </w:r>
            <w:r>
              <w:rPr>
                <w:spacing w:val="-5"/>
                <w:sz w:val="20"/>
              </w:rPr>
              <w:t>d</w:t>
            </w:r>
            <w:r>
              <w:rPr>
                <w:spacing w:val="-5"/>
                <w:sz w:val="20"/>
              </w:rPr>
              <w:t>e</w:t>
            </w:r>
          </w:p>
          <w:p>
            <w:pPr>
              <w:pStyle w:val="TableParagraph"/>
              <w:spacing w:line="214" w:lineRule="exact"/>
              <w:ind w:left="2"/>
              <w:rPr>
                <w:sz w:val="20"/>
              </w:rPr>
            </w:pPr>
            <w:r>
              <w:rPr>
                <w:sz w:val="20"/>
              </w:rPr>
              <w:t>umbrales,</w:t>
            </w:r>
            <w:r>
              <w:rPr>
                <w:spacing w:val="1"/>
                <w:sz w:val="20"/>
              </w:rPr>
              <w:t> </w:t>
            </w:r>
            <w:r>
              <w:rPr>
                <w:sz w:val="20"/>
              </w:rPr>
              <w:t>para las</w:t>
            </w:r>
            <w:r>
              <w:rPr>
                <w:spacing w:val="-3"/>
                <w:sz w:val="20"/>
              </w:rPr>
              <w:t> </w:t>
            </w:r>
            <w:r>
              <w:rPr>
                <w:sz w:val="20"/>
              </w:rPr>
              <w:t>decisiones</w:t>
            </w:r>
            <w:r>
              <w:rPr>
                <w:spacing w:val="-2"/>
                <w:sz w:val="20"/>
              </w:rPr>
              <w:t> </w:t>
            </w:r>
            <w:r>
              <w:rPr>
                <w:sz w:val="20"/>
              </w:rPr>
              <w:t>de </w:t>
            </w:r>
            <w:r>
              <w:rPr>
                <w:spacing w:val="-5"/>
                <w:sz w:val="20"/>
              </w:rPr>
              <w:t>TI.</w:t>
            </w:r>
          </w:p>
        </w:tc>
        <w:tc>
          <w:tcPr>
            <w:tcW w:w="944" w:type="dxa"/>
            <w:tcBorders>
              <w:top w:val="single" w:sz="4" w:space="0" w:color="000000"/>
              <w:left w:val="single" w:sz="4" w:space="0" w:color="000000"/>
              <w:bottom w:val="single" w:sz="4" w:space="0" w:color="000000"/>
              <w:right w:val="single" w:sz="4" w:space="0" w:color="000000"/>
            </w:tcBorders>
          </w:tcPr>
          <w:p>
            <w:pPr>
              <w:pStyle w:val="TableParagraph"/>
              <w:spacing w:before="228"/>
              <w:ind w:left="19" w:right="15"/>
              <w:jc w:val="center"/>
              <w:rPr>
                <w:sz w:val="20"/>
              </w:rPr>
            </w:pPr>
            <w:r>
              <w:rPr>
                <w:spacing w:val="-10"/>
                <w:sz w:val="20"/>
              </w:rPr>
              <w:t>1</w:t>
            </w:r>
          </w:p>
        </w:tc>
        <w:tc>
          <w:tcPr>
            <w:tcW w:w="1460" w:type="dxa"/>
            <w:tcBorders>
              <w:top w:val="single" w:sz="4" w:space="0" w:color="000000"/>
              <w:left w:val="single" w:sz="4" w:space="0" w:color="000000"/>
              <w:bottom w:val="single" w:sz="4" w:space="0" w:color="000000"/>
              <w:right w:val="single" w:sz="4" w:space="0" w:color="000000"/>
            </w:tcBorders>
          </w:tcPr>
          <w:p>
            <w:pPr>
              <w:pStyle w:val="TableParagraph"/>
              <w:spacing w:before="228"/>
              <w:ind w:left="2" w:right="2"/>
              <w:jc w:val="center"/>
              <w:rPr>
                <w:sz w:val="20"/>
              </w:rPr>
            </w:pPr>
            <w:r>
              <w:rPr>
                <w:spacing w:val="-10"/>
                <w:sz w:val="20"/>
              </w:rPr>
              <w:t>3</w:t>
            </w:r>
          </w:p>
        </w:tc>
        <w:tc>
          <w:tcPr>
            <w:tcW w:w="532" w:type="dxa"/>
            <w:tcBorders>
              <w:top w:val="single" w:sz="4" w:space="0" w:color="000000"/>
              <w:left w:val="single" w:sz="4" w:space="0" w:color="000000"/>
              <w:bottom w:val="single" w:sz="4" w:space="0" w:color="000000"/>
              <w:right w:val="single" w:sz="4" w:space="0" w:color="000000"/>
            </w:tcBorders>
          </w:tcPr>
          <w:p>
            <w:pPr>
              <w:pStyle w:val="TableParagraph"/>
              <w:spacing w:before="228"/>
              <w:jc w:val="center"/>
              <w:rPr>
                <w:sz w:val="20"/>
              </w:rPr>
            </w:pPr>
            <w:r>
              <w:rPr>
                <w:spacing w:val="-10"/>
                <w:sz w:val="20"/>
              </w:rPr>
              <w:t>2</w:t>
            </w:r>
          </w:p>
        </w:tc>
        <w:tc>
          <w:tcPr>
            <w:tcW w:w="15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228"/>
              <w:jc w:val="center"/>
              <w:rPr>
                <w:sz w:val="20"/>
              </w:rPr>
            </w:pPr>
            <w:r>
              <w:rPr>
                <w:sz w:val="20"/>
              </w:rPr>
              <w:t>Brecha</w:t>
            </w:r>
            <w:r>
              <w:rPr>
                <w:spacing w:val="-2"/>
                <w:sz w:val="20"/>
              </w:rPr>
              <w:t> moderada</w:t>
            </w:r>
          </w:p>
        </w:tc>
        <w:tc>
          <w:tcPr>
            <w:tcW w:w="796" w:type="dxa"/>
            <w:tcBorders>
              <w:top w:val="single" w:sz="4" w:space="0" w:color="000000"/>
              <w:left w:val="single" w:sz="4" w:space="0" w:color="000000"/>
              <w:bottom w:val="single" w:sz="4" w:space="0" w:color="000000"/>
              <w:right w:val="single" w:sz="4" w:space="0" w:color="000000"/>
            </w:tcBorders>
          </w:tcPr>
          <w:p>
            <w:pPr>
              <w:pStyle w:val="TableParagraph"/>
              <w:spacing w:before="228"/>
              <w:ind w:right="10"/>
              <w:jc w:val="center"/>
              <w:rPr>
                <w:sz w:val="20"/>
              </w:rPr>
            </w:pPr>
            <w:r>
              <w:rPr>
                <w:spacing w:val="-5"/>
                <w:sz w:val="20"/>
              </w:rPr>
              <w:t>50</w:t>
            </w:r>
          </w:p>
        </w:tc>
        <w:tc>
          <w:tcPr>
            <w:tcW w:w="928" w:type="dxa"/>
            <w:tcBorders>
              <w:top w:val="single" w:sz="4" w:space="0" w:color="000000"/>
              <w:left w:val="single" w:sz="4" w:space="0" w:color="000000"/>
              <w:bottom w:val="single" w:sz="4" w:space="0" w:color="000000"/>
              <w:right w:val="single" w:sz="4" w:space="0" w:color="000000"/>
            </w:tcBorders>
          </w:tcPr>
          <w:p>
            <w:pPr>
              <w:pStyle w:val="TableParagraph"/>
              <w:spacing w:before="228"/>
              <w:ind w:left="8" w:right="2"/>
              <w:jc w:val="center"/>
              <w:rPr>
                <w:sz w:val="20"/>
              </w:rPr>
            </w:pPr>
            <w:r>
              <w:rPr>
                <w:spacing w:val="-10"/>
                <w:sz w:val="20"/>
              </w:rPr>
              <w:t>P</w:t>
            </w:r>
          </w:p>
        </w:tc>
        <w:tc>
          <w:tcPr>
            <w:tcW w:w="1464" w:type="dxa"/>
            <w:tcBorders>
              <w:top w:val="single" w:sz="4" w:space="0" w:color="000000"/>
              <w:left w:val="single" w:sz="4" w:space="0" w:color="000000"/>
              <w:bottom w:val="single" w:sz="4" w:space="0" w:color="000000"/>
              <w:right w:val="single" w:sz="4" w:space="0" w:color="000000"/>
            </w:tcBorders>
          </w:tcPr>
          <w:p>
            <w:pPr>
              <w:pStyle w:val="TableParagraph"/>
              <w:spacing w:before="228"/>
              <w:ind w:left="5" w:right="6"/>
              <w:jc w:val="center"/>
              <w:rPr>
                <w:sz w:val="20"/>
              </w:rPr>
            </w:pPr>
            <w:r>
              <w:rPr>
                <w:spacing w:val="-2"/>
                <w:sz w:val="20"/>
              </w:rPr>
              <w:t>Parcialmente</w:t>
            </w:r>
          </w:p>
        </w:tc>
        <w:tc>
          <w:tcPr>
            <w:tcW w:w="1301"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228"/>
              <w:ind w:left="20" w:right="17"/>
              <w:jc w:val="center"/>
              <w:rPr>
                <w:sz w:val="20"/>
              </w:rPr>
            </w:pPr>
            <w:r>
              <w:rPr>
                <w:sz w:val="20"/>
              </w:rPr>
              <w:t>Si</w:t>
            </w:r>
            <w:r>
              <w:rPr>
                <w:spacing w:val="1"/>
                <w:sz w:val="20"/>
              </w:rPr>
              <w:t> </w:t>
            </w:r>
            <w:r>
              <w:rPr>
                <w:sz w:val="20"/>
              </w:rPr>
              <w:t>se </w:t>
            </w:r>
            <w:r>
              <w:rPr>
                <w:spacing w:val="-2"/>
                <w:sz w:val="20"/>
              </w:rPr>
              <w:t>cumple</w:t>
            </w:r>
          </w:p>
        </w:tc>
      </w:tr>
    </w:tbl>
    <w:p>
      <w:pPr>
        <w:spacing w:line="228" w:lineRule="exact" w:before="0"/>
        <w:ind w:left="1" w:right="0" w:firstLine="0"/>
        <w:jc w:val="left"/>
        <w:rPr>
          <w:sz w:val="20"/>
        </w:rPr>
      </w:pPr>
      <w:r>
        <w:rPr>
          <w:b/>
          <w:sz w:val="20"/>
        </w:rPr>
        <w:t>Fuente:</w:t>
      </w:r>
      <w:r>
        <w:rPr>
          <w:b/>
          <w:spacing w:val="-1"/>
          <w:sz w:val="20"/>
        </w:rPr>
        <w:t> </w:t>
      </w:r>
      <w:r>
        <w:rPr>
          <w:sz w:val="20"/>
        </w:rPr>
        <w:t>ISACA</w:t>
      </w:r>
      <w:r>
        <w:rPr>
          <w:spacing w:val="2"/>
          <w:sz w:val="20"/>
        </w:rPr>
        <w:t> </w:t>
      </w:r>
      <w:r>
        <w:rPr>
          <w:spacing w:val="-2"/>
          <w:sz w:val="20"/>
        </w:rPr>
        <w:t>(2012)</w:t>
      </w:r>
    </w:p>
    <w:p>
      <w:pPr>
        <w:spacing w:line="229" w:lineRule="exact" w:before="0"/>
        <w:ind w:left="1"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line="229" w:lineRule="exact"/>
        <w:jc w:val="left"/>
        <w:rPr>
          <w:sz w:val="20"/>
        </w:rPr>
        <w:sectPr>
          <w:headerReference w:type="default" r:id="rId315"/>
          <w:footerReference w:type="default" r:id="rId316"/>
          <w:pgSz w:w="16840" w:h="11910" w:orient="landscape"/>
          <w:pgMar w:header="0" w:footer="753" w:top="1340" w:bottom="940" w:left="2267" w:right="1275"/>
        </w:sectPr>
      </w:pPr>
    </w:p>
    <w:p>
      <w:pPr>
        <w:pStyle w:val="BodyText"/>
        <w:spacing w:before="5"/>
        <w:rPr>
          <w:sz w:val="17"/>
        </w:rPr>
      </w:pPr>
    </w:p>
    <w:tbl>
      <w:tblPr>
        <w:tblW w:w="0" w:type="auto"/>
        <w:jc w:val="left"/>
        <w:tblInd w:w="11"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3829"/>
        <w:gridCol w:w="1288"/>
        <w:gridCol w:w="1101"/>
        <w:gridCol w:w="992"/>
        <w:gridCol w:w="1545"/>
        <w:gridCol w:w="772"/>
        <w:gridCol w:w="996"/>
        <w:gridCol w:w="1404"/>
        <w:gridCol w:w="1221"/>
      </w:tblGrid>
      <w:tr>
        <w:trPr>
          <w:trHeight w:val="510" w:hRule="atLeast"/>
        </w:trPr>
        <w:tc>
          <w:tcPr>
            <w:tcW w:w="3829" w:type="dxa"/>
            <w:vMerge w:val="restart"/>
            <w:shd w:val="clear" w:color="auto" w:fill="E1EEDA"/>
          </w:tcPr>
          <w:p>
            <w:pPr>
              <w:pStyle w:val="TableParagraph"/>
              <w:rPr>
                <w:sz w:val="20"/>
              </w:rPr>
            </w:pPr>
          </w:p>
          <w:p>
            <w:pPr>
              <w:pStyle w:val="TableParagraph"/>
              <w:spacing w:before="28"/>
              <w:rPr>
                <w:sz w:val="20"/>
              </w:rPr>
            </w:pPr>
          </w:p>
          <w:p>
            <w:pPr>
              <w:pStyle w:val="TableParagraph"/>
              <w:spacing w:before="1"/>
              <w:ind w:left="730"/>
              <w:rPr>
                <w:b/>
                <w:sz w:val="20"/>
              </w:rPr>
            </w:pPr>
            <w:bookmarkStart w:name="_bookmark92" w:id="93"/>
            <w:bookmarkEnd w:id="93"/>
            <w:r>
              <w:rPr/>
            </w:r>
            <w:r>
              <w:rPr>
                <w:b/>
                <w:sz w:val="20"/>
              </w:rPr>
              <w:t>ACTIVIDADES</w:t>
            </w:r>
            <w:r>
              <w:rPr>
                <w:b/>
                <w:spacing w:val="-5"/>
                <w:sz w:val="20"/>
              </w:rPr>
              <w:t> </w:t>
            </w:r>
            <w:r>
              <w:rPr>
                <w:b/>
                <w:spacing w:val="-2"/>
                <w:sz w:val="20"/>
              </w:rPr>
              <w:t>EDM01.02</w:t>
            </w:r>
          </w:p>
        </w:tc>
        <w:tc>
          <w:tcPr>
            <w:tcW w:w="4926" w:type="dxa"/>
            <w:gridSpan w:val="4"/>
            <w:shd w:val="clear" w:color="auto" w:fill="E1EEDA"/>
          </w:tcPr>
          <w:p>
            <w:pPr>
              <w:pStyle w:val="TableParagraph"/>
              <w:spacing w:before="137"/>
              <w:ind w:left="1438"/>
              <w:rPr>
                <w:b/>
                <w:sz w:val="20"/>
              </w:rPr>
            </w:pPr>
            <w:r>
              <w:rPr>
                <w:b/>
                <w:sz w:val="20"/>
              </w:rPr>
              <w:t>NIVEL</w:t>
            </w:r>
            <w:r>
              <w:rPr>
                <w:b/>
                <w:spacing w:val="-3"/>
                <w:sz w:val="20"/>
              </w:rPr>
              <w:t> </w:t>
            </w:r>
            <w:r>
              <w:rPr>
                <w:b/>
                <w:sz w:val="20"/>
              </w:rPr>
              <w:t>DE</w:t>
            </w:r>
            <w:r>
              <w:rPr>
                <w:b/>
                <w:spacing w:val="-2"/>
                <w:sz w:val="20"/>
              </w:rPr>
              <w:t> MADUREZ</w:t>
            </w:r>
          </w:p>
        </w:tc>
        <w:tc>
          <w:tcPr>
            <w:tcW w:w="4393" w:type="dxa"/>
            <w:gridSpan w:val="4"/>
            <w:shd w:val="clear" w:color="auto" w:fill="E1EEDA"/>
          </w:tcPr>
          <w:p>
            <w:pPr>
              <w:pStyle w:val="TableParagraph"/>
              <w:spacing w:before="137"/>
              <w:ind w:left="1077"/>
              <w:rPr>
                <w:b/>
                <w:sz w:val="20"/>
              </w:rPr>
            </w:pPr>
            <w:r>
              <w:rPr>
                <w:b/>
                <w:sz w:val="20"/>
              </w:rPr>
              <w:t>NIVEL</w:t>
            </w:r>
            <w:r>
              <w:rPr>
                <w:b/>
                <w:spacing w:val="-3"/>
                <w:sz w:val="20"/>
              </w:rPr>
              <w:t> </w:t>
            </w:r>
            <w:r>
              <w:rPr>
                <w:b/>
                <w:sz w:val="20"/>
              </w:rPr>
              <w:t>DE</w:t>
            </w:r>
            <w:r>
              <w:rPr>
                <w:b/>
                <w:spacing w:val="-2"/>
                <w:sz w:val="20"/>
              </w:rPr>
              <w:t> CAPACIDAD</w:t>
            </w:r>
          </w:p>
        </w:tc>
      </w:tr>
      <w:tr>
        <w:trPr>
          <w:trHeight w:val="690" w:hRule="atLeast"/>
        </w:trPr>
        <w:tc>
          <w:tcPr>
            <w:tcW w:w="3829" w:type="dxa"/>
            <w:vMerge/>
            <w:tcBorders>
              <w:top w:val="nil"/>
            </w:tcBorders>
            <w:shd w:val="clear" w:color="auto" w:fill="E1EEDA"/>
          </w:tcPr>
          <w:p>
            <w:pPr>
              <w:rPr>
                <w:sz w:val="2"/>
                <w:szCs w:val="2"/>
              </w:rPr>
            </w:pPr>
          </w:p>
        </w:tc>
        <w:tc>
          <w:tcPr>
            <w:tcW w:w="1288" w:type="dxa"/>
            <w:shd w:val="clear" w:color="auto" w:fill="E1EEDA"/>
          </w:tcPr>
          <w:p>
            <w:pPr>
              <w:pStyle w:val="TableParagraph"/>
              <w:spacing w:line="226" w:lineRule="exact"/>
              <w:ind w:left="13" w:right="2"/>
              <w:jc w:val="center"/>
              <w:rPr>
                <w:b/>
                <w:sz w:val="20"/>
              </w:rPr>
            </w:pPr>
            <w:r>
              <w:rPr>
                <w:b/>
                <w:spacing w:val="-2"/>
                <w:sz w:val="20"/>
              </w:rPr>
              <w:t>Nivel</w:t>
            </w:r>
          </w:p>
          <w:p>
            <w:pPr>
              <w:pStyle w:val="TableParagraph"/>
              <w:spacing w:line="228" w:lineRule="exact"/>
              <w:ind w:left="13"/>
              <w:jc w:val="center"/>
              <w:rPr>
                <w:b/>
                <w:sz w:val="20"/>
              </w:rPr>
            </w:pPr>
            <w:r>
              <w:rPr>
                <w:b/>
                <w:spacing w:val="-2"/>
                <w:sz w:val="20"/>
              </w:rPr>
              <w:t>Observado </w:t>
            </w:r>
            <w:r>
              <w:rPr>
                <w:b/>
                <w:spacing w:val="-4"/>
                <w:sz w:val="20"/>
              </w:rPr>
              <w:t>(NO)</w:t>
            </w:r>
          </w:p>
        </w:tc>
        <w:tc>
          <w:tcPr>
            <w:tcW w:w="1101" w:type="dxa"/>
            <w:shd w:val="clear" w:color="auto" w:fill="E1EEDA"/>
          </w:tcPr>
          <w:p>
            <w:pPr>
              <w:pStyle w:val="TableParagraph"/>
              <w:spacing w:line="226" w:lineRule="exact"/>
              <w:ind w:left="219" w:firstLine="108"/>
              <w:rPr>
                <w:b/>
                <w:sz w:val="20"/>
              </w:rPr>
            </w:pPr>
            <w:r>
              <w:rPr>
                <w:b/>
                <w:spacing w:val="-2"/>
                <w:sz w:val="20"/>
              </w:rPr>
              <w:t>Nivel</w:t>
            </w:r>
          </w:p>
          <w:p>
            <w:pPr>
              <w:pStyle w:val="TableParagraph"/>
              <w:spacing w:line="228" w:lineRule="exact"/>
              <w:ind w:left="143" w:firstLine="76"/>
              <w:rPr>
                <w:b/>
                <w:sz w:val="20"/>
              </w:rPr>
            </w:pPr>
            <w:r>
              <w:rPr>
                <w:b/>
                <w:spacing w:val="-2"/>
                <w:sz w:val="20"/>
              </w:rPr>
              <w:t>mínimo aceptable</w:t>
            </w:r>
          </w:p>
        </w:tc>
        <w:tc>
          <w:tcPr>
            <w:tcW w:w="2537" w:type="dxa"/>
            <w:gridSpan w:val="2"/>
            <w:shd w:val="clear" w:color="auto" w:fill="E1EEDA"/>
          </w:tcPr>
          <w:p>
            <w:pPr>
              <w:pStyle w:val="TableParagraph"/>
              <w:spacing w:before="228"/>
              <w:ind w:left="378"/>
              <w:rPr>
                <w:b/>
                <w:sz w:val="20"/>
              </w:rPr>
            </w:pPr>
            <w:r>
              <w:rPr>
                <w:b/>
                <w:sz w:val="20"/>
              </w:rPr>
              <w:t>Definición de</w:t>
            </w:r>
            <w:r>
              <w:rPr>
                <w:b/>
                <w:spacing w:val="-3"/>
                <w:sz w:val="20"/>
              </w:rPr>
              <w:t> </w:t>
            </w:r>
            <w:r>
              <w:rPr>
                <w:b/>
                <w:spacing w:val="-2"/>
                <w:sz w:val="20"/>
              </w:rPr>
              <w:t>brecha</w:t>
            </w:r>
          </w:p>
        </w:tc>
        <w:tc>
          <w:tcPr>
            <w:tcW w:w="772" w:type="dxa"/>
            <w:shd w:val="clear" w:color="auto" w:fill="E1EEDA"/>
          </w:tcPr>
          <w:p>
            <w:pPr>
              <w:pStyle w:val="TableParagraph"/>
              <w:spacing w:before="228"/>
              <w:ind w:left="8" w:right="6"/>
              <w:jc w:val="center"/>
              <w:rPr>
                <w:b/>
                <w:sz w:val="20"/>
              </w:rPr>
            </w:pPr>
            <w:r>
              <w:rPr>
                <w:b/>
                <w:spacing w:val="-2"/>
                <w:sz w:val="20"/>
              </w:rPr>
              <w:t>Valor</w:t>
            </w:r>
          </w:p>
        </w:tc>
        <w:tc>
          <w:tcPr>
            <w:tcW w:w="996" w:type="dxa"/>
            <w:shd w:val="clear" w:color="auto" w:fill="E1EEDA"/>
          </w:tcPr>
          <w:p>
            <w:pPr>
              <w:pStyle w:val="TableParagraph"/>
              <w:spacing w:before="112"/>
              <w:ind w:left="65" w:firstLine="204"/>
              <w:rPr>
                <w:b/>
                <w:sz w:val="20"/>
              </w:rPr>
            </w:pPr>
            <w:r>
              <w:rPr>
                <w:b/>
                <w:spacing w:val="-2"/>
                <w:sz w:val="20"/>
              </w:rPr>
              <w:t>Nivel alcanzado</w:t>
            </w:r>
          </w:p>
        </w:tc>
        <w:tc>
          <w:tcPr>
            <w:tcW w:w="1404" w:type="dxa"/>
            <w:shd w:val="clear" w:color="auto" w:fill="E1EEDA"/>
          </w:tcPr>
          <w:p>
            <w:pPr>
              <w:pStyle w:val="TableParagraph"/>
              <w:spacing w:before="228"/>
              <w:ind w:left="6" w:right="5"/>
              <w:jc w:val="center"/>
              <w:rPr>
                <w:b/>
                <w:sz w:val="20"/>
              </w:rPr>
            </w:pPr>
            <w:r>
              <w:rPr>
                <w:b/>
                <w:spacing w:val="-2"/>
                <w:sz w:val="20"/>
              </w:rPr>
              <w:t>Descripción</w:t>
            </w:r>
          </w:p>
        </w:tc>
        <w:tc>
          <w:tcPr>
            <w:tcW w:w="1221" w:type="dxa"/>
            <w:shd w:val="clear" w:color="auto" w:fill="E1EEDA"/>
          </w:tcPr>
          <w:p>
            <w:pPr>
              <w:pStyle w:val="TableParagraph"/>
              <w:spacing w:before="228"/>
              <w:ind w:left="4"/>
              <w:jc w:val="center"/>
              <w:rPr>
                <w:b/>
                <w:sz w:val="20"/>
              </w:rPr>
            </w:pPr>
            <w:r>
              <w:rPr>
                <w:b/>
                <w:spacing w:val="-2"/>
                <w:sz w:val="20"/>
              </w:rPr>
              <w:t>Observación</w:t>
            </w:r>
          </w:p>
        </w:tc>
      </w:tr>
      <w:tr>
        <w:trPr>
          <w:trHeight w:val="918" w:hRule="atLeast"/>
        </w:trPr>
        <w:tc>
          <w:tcPr>
            <w:tcW w:w="3829" w:type="dxa"/>
          </w:tcPr>
          <w:p>
            <w:pPr>
              <w:pStyle w:val="TableParagraph"/>
              <w:ind w:left="70" w:right="54"/>
              <w:jc w:val="both"/>
              <w:rPr>
                <w:sz w:val="20"/>
              </w:rPr>
            </w:pPr>
            <w:r>
              <w:rPr>
                <w:sz w:val="20"/>
              </w:rPr>
              <w:t>1.</w:t>
            </w:r>
            <w:r>
              <w:rPr>
                <w:spacing w:val="-13"/>
                <w:sz w:val="20"/>
              </w:rPr>
              <w:t> </w:t>
            </w:r>
            <w:r>
              <w:rPr>
                <w:sz w:val="20"/>
              </w:rPr>
              <w:t>Comunicar</w:t>
            </w:r>
            <w:r>
              <w:rPr>
                <w:spacing w:val="-12"/>
                <w:sz w:val="20"/>
              </w:rPr>
              <w:t> </w:t>
            </w:r>
            <w:r>
              <w:rPr>
                <w:sz w:val="20"/>
              </w:rPr>
              <w:t>los</w:t>
            </w:r>
            <w:r>
              <w:rPr>
                <w:spacing w:val="-13"/>
                <w:sz w:val="20"/>
              </w:rPr>
              <w:t> </w:t>
            </w:r>
            <w:r>
              <w:rPr>
                <w:sz w:val="20"/>
              </w:rPr>
              <w:t>principios</w:t>
            </w:r>
            <w:r>
              <w:rPr>
                <w:spacing w:val="-12"/>
                <w:sz w:val="20"/>
              </w:rPr>
              <w:t> </w:t>
            </w:r>
            <w:r>
              <w:rPr>
                <w:sz w:val="20"/>
              </w:rPr>
              <w:t>del</w:t>
            </w:r>
            <w:r>
              <w:rPr>
                <w:spacing w:val="-13"/>
                <w:sz w:val="20"/>
              </w:rPr>
              <w:t> </w:t>
            </w:r>
            <w:r>
              <w:rPr>
                <w:sz w:val="20"/>
              </w:rPr>
              <w:t>gobierno</w:t>
            </w:r>
            <w:r>
              <w:rPr>
                <w:spacing w:val="-12"/>
                <w:sz w:val="20"/>
              </w:rPr>
              <w:t> </w:t>
            </w:r>
            <w:r>
              <w:rPr>
                <w:sz w:val="20"/>
              </w:rPr>
              <w:t>de</w:t>
            </w:r>
            <w:r>
              <w:rPr>
                <w:spacing w:val="-13"/>
                <w:sz w:val="20"/>
              </w:rPr>
              <w:t> </w:t>
            </w:r>
            <w:r>
              <w:rPr>
                <w:sz w:val="20"/>
              </w:rPr>
              <w:t>TI y</w:t>
            </w:r>
            <w:r>
              <w:rPr>
                <w:spacing w:val="-4"/>
                <w:sz w:val="20"/>
              </w:rPr>
              <w:t> </w:t>
            </w:r>
            <w:r>
              <w:rPr>
                <w:sz w:val="20"/>
              </w:rPr>
              <w:t>acordar</w:t>
            </w:r>
            <w:r>
              <w:rPr>
                <w:spacing w:val="-2"/>
                <w:sz w:val="20"/>
              </w:rPr>
              <w:t> </w:t>
            </w:r>
            <w:r>
              <w:rPr>
                <w:sz w:val="20"/>
              </w:rPr>
              <w:t>con</w:t>
            </w:r>
            <w:r>
              <w:rPr>
                <w:spacing w:val="-4"/>
                <w:sz w:val="20"/>
              </w:rPr>
              <w:t> </w:t>
            </w:r>
            <w:r>
              <w:rPr>
                <w:sz w:val="20"/>
              </w:rPr>
              <w:t>el</w:t>
            </w:r>
            <w:r>
              <w:rPr>
                <w:spacing w:val="-3"/>
                <w:sz w:val="20"/>
              </w:rPr>
              <w:t> </w:t>
            </w:r>
            <w:r>
              <w:rPr>
                <w:sz w:val="20"/>
              </w:rPr>
              <w:t>gestor</w:t>
            </w:r>
            <w:r>
              <w:rPr>
                <w:spacing w:val="-2"/>
                <w:sz w:val="20"/>
              </w:rPr>
              <w:t> </w:t>
            </w:r>
            <w:r>
              <w:rPr>
                <w:sz w:val="20"/>
              </w:rPr>
              <w:t>ejecutivo</w:t>
            </w:r>
            <w:r>
              <w:rPr>
                <w:spacing w:val="-4"/>
                <w:sz w:val="20"/>
              </w:rPr>
              <w:t> </w:t>
            </w:r>
            <w:r>
              <w:rPr>
                <w:sz w:val="20"/>
              </w:rPr>
              <w:t>la</w:t>
            </w:r>
            <w:r>
              <w:rPr>
                <w:spacing w:val="-4"/>
                <w:sz w:val="20"/>
              </w:rPr>
              <w:t> </w:t>
            </w:r>
            <w:r>
              <w:rPr>
                <w:sz w:val="20"/>
              </w:rPr>
              <w:t>manera</w:t>
            </w:r>
            <w:r>
              <w:rPr>
                <w:spacing w:val="-4"/>
                <w:sz w:val="20"/>
              </w:rPr>
              <w:t> </w:t>
            </w:r>
            <w:r>
              <w:rPr>
                <w:sz w:val="20"/>
              </w:rPr>
              <w:t>de establecer</w:t>
            </w:r>
            <w:r>
              <w:rPr>
                <w:spacing w:val="77"/>
                <w:sz w:val="20"/>
              </w:rPr>
              <w:t>  </w:t>
            </w:r>
            <w:r>
              <w:rPr>
                <w:sz w:val="20"/>
              </w:rPr>
              <w:t>un</w:t>
            </w:r>
            <w:r>
              <w:rPr>
                <w:spacing w:val="77"/>
                <w:sz w:val="20"/>
              </w:rPr>
              <w:t>  </w:t>
            </w:r>
            <w:r>
              <w:rPr>
                <w:sz w:val="20"/>
              </w:rPr>
              <w:t>liderazgo</w:t>
            </w:r>
            <w:r>
              <w:rPr>
                <w:spacing w:val="74"/>
                <w:sz w:val="20"/>
              </w:rPr>
              <w:t>  </w:t>
            </w:r>
            <w:r>
              <w:rPr>
                <w:sz w:val="20"/>
              </w:rPr>
              <w:t>informado</w:t>
            </w:r>
            <w:r>
              <w:rPr>
                <w:spacing w:val="204"/>
                <w:sz w:val="20"/>
              </w:rPr>
              <w:t> </w:t>
            </w:r>
            <w:r>
              <w:rPr>
                <w:spacing w:val="-10"/>
                <w:sz w:val="20"/>
              </w:rPr>
              <w:t>y</w:t>
            </w:r>
          </w:p>
          <w:p>
            <w:pPr>
              <w:pStyle w:val="TableParagraph"/>
              <w:spacing w:line="210" w:lineRule="exact"/>
              <w:ind w:left="70"/>
              <w:rPr>
                <w:sz w:val="20"/>
              </w:rPr>
            </w:pPr>
            <w:r>
              <w:rPr>
                <w:spacing w:val="-2"/>
                <w:sz w:val="20"/>
              </w:rPr>
              <w:t>comprometido.</w:t>
            </w:r>
          </w:p>
        </w:tc>
        <w:tc>
          <w:tcPr>
            <w:tcW w:w="1288" w:type="dxa"/>
          </w:tcPr>
          <w:p>
            <w:pPr>
              <w:pStyle w:val="TableParagraph"/>
              <w:spacing w:before="110"/>
              <w:rPr>
                <w:sz w:val="20"/>
              </w:rPr>
            </w:pPr>
          </w:p>
          <w:p>
            <w:pPr>
              <w:pStyle w:val="TableParagraph"/>
              <w:ind w:left="13" w:right="1"/>
              <w:jc w:val="center"/>
              <w:rPr>
                <w:sz w:val="20"/>
              </w:rPr>
            </w:pPr>
            <w:r>
              <w:rPr>
                <w:spacing w:val="-10"/>
                <w:sz w:val="20"/>
              </w:rPr>
              <w:t>1</w:t>
            </w:r>
          </w:p>
        </w:tc>
        <w:tc>
          <w:tcPr>
            <w:tcW w:w="1101" w:type="dxa"/>
          </w:tcPr>
          <w:p>
            <w:pPr>
              <w:pStyle w:val="TableParagraph"/>
              <w:spacing w:before="110"/>
              <w:rPr>
                <w:sz w:val="20"/>
              </w:rPr>
            </w:pPr>
          </w:p>
          <w:p>
            <w:pPr>
              <w:pStyle w:val="TableParagraph"/>
              <w:ind w:left="7"/>
              <w:jc w:val="center"/>
              <w:rPr>
                <w:sz w:val="20"/>
              </w:rPr>
            </w:pPr>
            <w:r>
              <w:rPr>
                <w:spacing w:val="-10"/>
                <w:sz w:val="20"/>
              </w:rPr>
              <w:t>3</w:t>
            </w:r>
          </w:p>
        </w:tc>
        <w:tc>
          <w:tcPr>
            <w:tcW w:w="992" w:type="dxa"/>
          </w:tcPr>
          <w:p>
            <w:pPr>
              <w:pStyle w:val="TableParagraph"/>
              <w:spacing w:before="110"/>
              <w:rPr>
                <w:sz w:val="20"/>
              </w:rPr>
            </w:pPr>
          </w:p>
          <w:p>
            <w:pPr>
              <w:pStyle w:val="TableParagraph"/>
              <w:ind w:left="7" w:right="5"/>
              <w:jc w:val="center"/>
              <w:rPr>
                <w:sz w:val="20"/>
              </w:rPr>
            </w:pPr>
            <w:r>
              <w:rPr>
                <w:spacing w:val="-10"/>
                <w:sz w:val="20"/>
              </w:rPr>
              <w:t>2</w:t>
            </w:r>
          </w:p>
        </w:tc>
        <w:tc>
          <w:tcPr>
            <w:tcW w:w="1545" w:type="dxa"/>
            <w:shd w:val="clear" w:color="auto" w:fill="FFFF00"/>
          </w:tcPr>
          <w:p>
            <w:pPr>
              <w:pStyle w:val="TableParagraph"/>
              <w:spacing w:before="110"/>
              <w:rPr>
                <w:sz w:val="20"/>
              </w:rPr>
            </w:pPr>
          </w:p>
          <w:p>
            <w:pPr>
              <w:pStyle w:val="TableParagraph"/>
              <w:ind w:left="39" w:right="38"/>
              <w:jc w:val="center"/>
              <w:rPr>
                <w:sz w:val="20"/>
              </w:rPr>
            </w:pPr>
            <w:r>
              <w:rPr>
                <w:sz w:val="20"/>
              </w:rPr>
              <w:t>Brecha</w:t>
            </w:r>
            <w:r>
              <w:rPr>
                <w:spacing w:val="-2"/>
                <w:sz w:val="20"/>
              </w:rPr>
              <w:t> moderada</w:t>
            </w:r>
          </w:p>
        </w:tc>
        <w:tc>
          <w:tcPr>
            <w:tcW w:w="772" w:type="dxa"/>
          </w:tcPr>
          <w:p>
            <w:pPr>
              <w:pStyle w:val="TableParagraph"/>
              <w:spacing w:before="110"/>
              <w:rPr>
                <w:sz w:val="20"/>
              </w:rPr>
            </w:pPr>
          </w:p>
          <w:p>
            <w:pPr>
              <w:pStyle w:val="TableParagraph"/>
              <w:ind w:left="8" w:right="6"/>
              <w:jc w:val="center"/>
              <w:rPr>
                <w:sz w:val="20"/>
              </w:rPr>
            </w:pPr>
            <w:r>
              <w:rPr>
                <w:spacing w:val="-5"/>
                <w:sz w:val="20"/>
              </w:rPr>
              <w:t>50</w:t>
            </w:r>
          </w:p>
        </w:tc>
        <w:tc>
          <w:tcPr>
            <w:tcW w:w="996" w:type="dxa"/>
          </w:tcPr>
          <w:p>
            <w:pPr>
              <w:pStyle w:val="TableParagraph"/>
              <w:spacing w:before="110"/>
              <w:rPr>
                <w:sz w:val="20"/>
              </w:rPr>
            </w:pPr>
          </w:p>
          <w:p>
            <w:pPr>
              <w:pStyle w:val="TableParagraph"/>
              <w:ind w:left="4" w:right="3"/>
              <w:jc w:val="center"/>
              <w:rPr>
                <w:sz w:val="20"/>
              </w:rPr>
            </w:pPr>
            <w:r>
              <w:rPr>
                <w:spacing w:val="-10"/>
                <w:sz w:val="20"/>
              </w:rPr>
              <w:t>P</w:t>
            </w:r>
          </w:p>
        </w:tc>
        <w:tc>
          <w:tcPr>
            <w:tcW w:w="1404" w:type="dxa"/>
          </w:tcPr>
          <w:p>
            <w:pPr>
              <w:pStyle w:val="TableParagraph"/>
              <w:spacing w:before="110"/>
              <w:rPr>
                <w:sz w:val="20"/>
              </w:rPr>
            </w:pPr>
          </w:p>
          <w:p>
            <w:pPr>
              <w:pStyle w:val="TableParagraph"/>
              <w:ind w:left="6"/>
              <w:jc w:val="center"/>
              <w:rPr>
                <w:sz w:val="20"/>
              </w:rPr>
            </w:pPr>
            <w:r>
              <w:rPr>
                <w:spacing w:val="-2"/>
                <w:sz w:val="20"/>
              </w:rPr>
              <w:t>Parcialmente</w:t>
            </w:r>
          </w:p>
        </w:tc>
        <w:tc>
          <w:tcPr>
            <w:tcW w:w="1221" w:type="dxa"/>
            <w:shd w:val="clear" w:color="auto" w:fill="00AF50"/>
          </w:tcPr>
          <w:p>
            <w:pPr>
              <w:pStyle w:val="TableParagraph"/>
              <w:spacing w:before="110"/>
              <w:rPr>
                <w:sz w:val="20"/>
              </w:rPr>
            </w:pPr>
          </w:p>
          <w:p>
            <w:pPr>
              <w:pStyle w:val="TableParagraph"/>
              <w:ind w:left="4" w:right="3"/>
              <w:jc w:val="center"/>
              <w:rPr>
                <w:sz w:val="20"/>
              </w:rPr>
            </w:pPr>
            <w:r>
              <w:rPr>
                <w:sz w:val="20"/>
              </w:rPr>
              <w:t>Si</w:t>
            </w:r>
            <w:r>
              <w:rPr>
                <w:spacing w:val="1"/>
                <w:sz w:val="20"/>
              </w:rPr>
              <w:t> </w:t>
            </w:r>
            <w:r>
              <w:rPr>
                <w:sz w:val="20"/>
              </w:rPr>
              <w:t>se </w:t>
            </w:r>
            <w:r>
              <w:rPr>
                <w:spacing w:val="-2"/>
                <w:sz w:val="20"/>
              </w:rPr>
              <w:t>cumple</w:t>
            </w:r>
          </w:p>
        </w:tc>
      </w:tr>
      <w:tr>
        <w:trPr>
          <w:trHeight w:val="921" w:hRule="atLeast"/>
        </w:trPr>
        <w:tc>
          <w:tcPr>
            <w:tcW w:w="3829" w:type="dxa"/>
          </w:tcPr>
          <w:p>
            <w:pPr>
              <w:pStyle w:val="TableParagraph"/>
              <w:ind w:left="70" w:right="60"/>
              <w:jc w:val="both"/>
              <w:rPr>
                <w:sz w:val="20"/>
              </w:rPr>
            </w:pPr>
            <w:r>
              <w:rPr>
                <w:sz w:val="20"/>
              </w:rPr>
              <w:t>2. Establecer o delegar el establecimiento </w:t>
            </w:r>
            <w:r>
              <w:rPr>
                <w:sz w:val="20"/>
              </w:rPr>
              <w:t>de las estructuras, procesos y prácticas del gobierno</w:t>
            </w:r>
            <w:r>
              <w:rPr>
                <w:spacing w:val="4"/>
                <w:sz w:val="20"/>
              </w:rPr>
              <w:t> </w:t>
            </w:r>
            <w:r>
              <w:rPr>
                <w:sz w:val="20"/>
              </w:rPr>
              <w:t>en línea con los</w:t>
            </w:r>
            <w:r>
              <w:rPr>
                <w:spacing w:val="3"/>
                <w:sz w:val="20"/>
              </w:rPr>
              <w:t> </w:t>
            </w:r>
            <w:r>
              <w:rPr>
                <w:sz w:val="20"/>
              </w:rPr>
              <w:t>principios</w:t>
            </w:r>
            <w:r>
              <w:rPr>
                <w:spacing w:val="3"/>
                <w:sz w:val="20"/>
              </w:rPr>
              <w:t> </w:t>
            </w:r>
            <w:r>
              <w:rPr>
                <w:sz w:val="20"/>
              </w:rPr>
              <w:t>de</w:t>
            </w:r>
            <w:r>
              <w:rPr>
                <w:spacing w:val="1"/>
                <w:sz w:val="20"/>
              </w:rPr>
              <w:t> </w:t>
            </w:r>
            <w:r>
              <w:rPr>
                <w:spacing w:val="-2"/>
                <w:sz w:val="20"/>
              </w:rPr>
              <w:t>diseñ</w:t>
            </w:r>
            <w:r>
              <w:rPr>
                <w:spacing w:val="-2"/>
                <w:sz w:val="20"/>
              </w:rPr>
              <w:t>o</w:t>
            </w:r>
          </w:p>
          <w:p>
            <w:pPr>
              <w:pStyle w:val="TableParagraph"/>
              <w:spacing w:line="212" w:lineRule="exact"/>
              <w:ind w:left="70"/>
              <w:rPr>
                <w:sz w:val="20"/>
              </w:rPr>
            </w:pPr>
            <w:r>
              <w:rPr>
                <w:spacing w:val="-2"/>
                <w:sz w:val="20"/>
              </w:rPr>
              <w:t>acordados.</w:t>
            </w:r>
          </w:p>
        </w:tc>
        <w:tc>
          <w:tcPr>
            <w:tcW w:w="1288" w:type="dxa"/>
          </w:tcPr>
          <w:p>
            <w:pPr>
              <w:pStyle w:val="TableParagraph"/>
              <w:spacing w:before="114"/>
              <w:rPr>
                <w:sz w:val="20"/>
              </w:rPr>
            </w:pPr>
          </w:p>
          <w:p>
            <w:pPr>
              <w:pStyle w:val="TableParagraph"/>
              <w:ind w:left="13" w:right="1"/>
              <w:jc w:val="center"/>
              <w:rPr>
                <w:sz w:val="20"/>
              </w:rPr>
            </w:pPr>
            <w:r>
              <w:rPr>
                <w:spacing w:val="-10"/>
                <w:sz w:val="20"/>
              </w:rPr>
              <w:t>1</w:t>
            </w:r>
          </w:p>
        </w:tc>
        <w:tc>
          <w:tcPr>
            <w:tcW w:w="1101" w:type="dxa"/>
          </w:tcPr>
          <w:p>
            <w:pPr>
              <w:pStyle w:val="TableParagraph"/>
              <w:spacing w:before="114"/>
              <w:rPr>
                <w:sz w:val="20"/>
              </w:rPr>
            </w:pPr>
          </w:p>
          <w:p>
            <w:pPr>
              <w:pStyle w:val="TableParagraph"/>
              <w:ind w:left="7"/>
              <w:jc w:val="center"/>
              <w:rPr>
                <w:sz w:val="20"/>
              </w:rPr>
            </w:pPr>
            <w:r>
              <w:rPr>
                <w:spacing w:val="-10"/>
                <w:sz w:val="20"/>
              </w:rPr>
              <w:t>3</w:t>
            </w:r>
          </w:p>
        </w:tc>
        <w:tc>
          <w:tcPr>
            <w:tcW w:w="992" w:type="dxa"/>
          </w:tcPr>
          <w:p>
            <w:pPr>
              <w:pStyle w:val="TableParagraph"/>
              <w:spacing w:before="114"/>
              <w:rPr>
                <w:sz w:val="20"/>
              </w:rPr>
            </w:pPr>
          </w:p>
          <w:p>
            <w:pPr>
              <w:pStyle w:val="TableParagraph"/>
              <w:ind w:left="7" w:right="5"/>
              <w:jc w:val="center"/>
              <w:rPr>
                <w:sz w:val="20"/>
              </w:rPr>
            </w:pPr>
            <w:r>
              <w:rPr>
                <w:spacing w:val="-10"/>
                <w:sz w:val="20"/>
              </w:rPr>
              <w:t>2</w:t>
            </w:r>
          </w:p>
        </w:tc>
        <w:tc>
          <w:tcPr>
            <w:tcW w:w="1545" w:type="dxa"/>
            <w:shd w:val="clear" w:color="auto" w:fill="FFFF00"/>
          </w:tcPr>
          <w:p>
            <w:pPr>
              <w:pStyle w:val="TableParagraph"/>
              <w:spacing w:before="114"/>
              <w:rPr>
                <w:sz w:val="20"/>
              </w:rPr>
            </w:pPr>
          </w:p>
          <w:p>
            <w:pPr>
              <w:pStyle w:val="TableParagraph"/>
              <w:ind w:left="40" w:right="38"/>
              <w:jc w:val="center"/>
              <w:rPr>
                <w:sz w:val="20"/>
              </w:rPr>
            </w:pPr>
            <w:r>
              <w:rPr>
                <w:sz w:val="20"/>
              </w:rPr>
              <w:t>Brecha</w:t>
            </w:r>
            <w:r>
              <w:rPr>
                <w:spacing w:val="-1"/>
                <w:sz w:val="20"/>
              </w:rPr>
              <w:t> </w:t>
            </w:r>
            <w:r>
              <w:rPr>
                <w:spacing w:val="-2"/>
                <w:sz w:val="20"/>
              </w:rPr>
              <w:t>moderada</w:t>
            </w:r>
          </w:p>
        </w:tc>
        <w:tc>
          <w:tcPr>
            <w:tcW w:w="772" w:type="dxa"/>
          </w:tcPr>
          <w:p>
            <w:pPr>
              <w:pStyle w:val="TableParagraph"/>
              <w:spacing w:before="114"/>
              <w:rPr>
                <w:sz w:val="20"/>
              </w:rPr>
            </w:pPr>
          </w:p>
          <w:p>
            <w:pPr>
              <w:pStyle w:val="TableParagraph"/>
              <w:ind w:left="8" w:right="6"/>
              <w:jc w:val="center"/>
              <w:rPr>
                <w:sz w:val="20"/>
              </w:rPr>
            </w:pPr>
            <w:r>
              <w:rPr>
                <w:spacing w:val="-5"/>
                <w:sz w:val="20"/>
              </w:rPr>
              <w:t>50</w:t>
            </w:r>
          </w:p>
        </w:tc>
        <w:tc>
          <w:tcPr>
            <w:tcW w:w="996" w:type="dxa"/>
          </w:tcPr>
          <w:p>
            <w:pPr>
              <w:pStyle w:val="TableParagraph"/>
              <w:spacing w:before="114"/>
              <w:rPr>
                <w:sz w:val="20"/>
              </w:rPr>
            </w:pPr>
          </w:p>
          <w:p>
            <w:pPr>
              <w:pStyle w:val="TableParagraph"/>
              <w:ind w:left="4" w:right="3"/>
              <w:jc w:val="center"/>
              <w:rPr>
                <w:sz w:val="20"/>
              </w:rPr>
            </w:pPr>
            <w:r>
              <w:rPr>
                <w:spacing w:val="-10"/>
                <w:sz w:val="20"/>
              </w:rPr>
              <w:t>P</w:t>
            </w:r>
          </w:p>
        </w:tc>
        <w:tc>
          <w:tcPr>
            <w:tcW w:w="1404" w:type="dxa"/>
          </w:tcPr>
          <w:p>
            <w:pPr>
              <w:pStyle w:val="TableParagraph"/>
              <w:spacing w:before="114"/>
              <w:rPr>
                <w:sz w:val="20"/>
              </w:rPr>
            </w:pPr>
          </w:p>
          <w:p>
            <w:pPr>
              <w:pStyle w:val="TableParagraph"/>
              <w:ind w:left="6"/>
              <w:jc w:val="center"/>
              <w:rPr>
                <w:sz w:val="20"/>
              </w:rPr>
            </w:pPr>
            <w:r>
              <w:rPr>
                <w:spacing w:val="-2"/>
                <w:sz w:val="20"/>
              </w:rPr>
              <w:t>Parcialmente</w:t>
            </w:r>
          </w:p>
        </w:tc>
        <w:tc>
          <w:tcPr>
            <w:tcW w:w="1221" w:type="dxa"/>
            <w:shd w:val="clear" w:color="auto" w:fill="00AF50"/>
          </w:tcPr>
          <w:p>
            <w:pPr>
              <w:pStyle w:val="TableParagraph"/>
              <w:spacing w:before="114"/>
              <w:rPr>
                <w:sz w:val="20"/>
              </w:rPr>
            </w:pPr>
          </w:p>
          <w:p>
            <w:pPr>
              <w:pStyle w:val="TableParagraph"/>
              <w:ind w:left="4" w:right="3"/>
              <w:jc w:val="center"/>
              <w:rPr>
                <w:sz w:val="20"/>
              </w:rPr>
            </w:pPr>
            <w:r>
              <w:rPr>
                <w:sz w:val="20"/>
              </w:rPr>
              <w:t>Si</w:t>
            </w:r>
            <w:r>
              <w:rPr>
                <w:spacing w:val="1"/>
                <w:sz w:val="20"/>
              </w:rPr>
              <w:t> </w:t>
            </w:r>
            <w:r>
              <w:rPr>
                <w:sz w:val="20"/>
              </w:rPr>
              <w:t>se </w:t>
            </w:r>
            <w:r>
              <w:rPr>
                <w:spacing w:val="-2"/>
                <w:sz w:val="20"/>
              </w:rPr>
              <w:t>cumple</w:t>
            </w:r>
          </w:p>
        </w:tc>
      </w:tr>
      <w:tr>
        <w:trPr>
          <w:trHeight w:val="1150" w:hRule="atLeast"/>
        </w:trPr>
        <w:tc>
          <w:tcPr>
            <w:tcW w:w="3829" w:type="dxa"/>
          </w:tcPr>
          <w:p>
            <w:pPr>
              <w:pStyle w:val="TableParagraph"/>
              <w:ind w:left="70" w:right="58"/>
              <w:jc w:val="both"/>
              <w:rPr>
                <w:sz w:val="20"/>
              </w:rPr>
            </w:pPr>
            <w:r>
              <w:rPr>
                <w:sz w:val="20"/>
              </w:rPr>
              <w:t>3. Asignar responsabilidad, autoridad y la responsabilidad de que se apliquen </w:t>
            </w:r>
            <w:r>
              <w:rPr>
                <w:sz w:val="20"/>
              </w:rPr>
              <w:t>los principios</w:t>
            </w:r>
            <w:r>
              <w:rPr>
                <w:spacing w:val="-13"/>
                <w:sz w:val="20"/>
              </w:rPr>
              <w:t> </w:t>
            </w:r>
            <w:r>
              <w:rPr>
                <w:sz w:val="20"/>
              </w:rPr>
              <w:t>de</w:t>
            </w:r>
            <w:r>
              <w:rPr>
                <w:spacing w:val="-11"/>
                <w:sz w:val="20"/>
              </w:rPr>
              <w:t> </w:t>
            </w:r>
            <w:r>
              <w:rPr>
                <w:sz w:val="20"/>
              </w:rPr>
              <w:t>diseños</w:t>
            </w:r>
            <w:r>
              <w:rPr>
                <w:spacing w:val="-12"/>
                <w:sz w:val="20"/>
              </w:rPr>
              <w:t> </w:t>
            </w:r>
            <w:r>
              <w:rPr>
                <w:sz w:val="20"/>
              </w:rPr>
              <w:t>de</w:t>
            </w:r>
            <w:r>
              <w:rPr>
                <w:spacing w:val="-12"/>
                <w:sz w:val="20"/>
              </w:rPr>
              <w:t> </w:t>
            </w:r>
            <w:r>
              <w:rPr>
                <w:sz w:val="20"/>
              </w:rPr>
              <w:t>gobierno,</w:t>
            </w:r>
            <w:r>
              <w:rPr>
                <w:spacing w:val="-9"/>
                <w:sz w:val="20"/>
              </w:rPr>
              <w:t> </w:t>
            </w:r>
            <w:r>
              <w:rPr>
                <w:sz w:val="20"/>
              </w:rPr>
              <w:t>los</w:t>
            </w:r>
            <w:r>
              <w:rPr>
                <w:spacing w:val="-12"/>
                <w:sz w:val="20"/>
              </w:rPr>
              <w:t> </w:t>
            </w:r>
            <w:r>
              <w:rPr>
                <w:spacing w:val="-2"/>
                <w:sz w:val="20"/>
              </w:rPr>
              <w:t>modelos</w:t>
            </w:r>
          </w:p>
          <w:p>
            <w:pPr>
              <w:pStyle w:val="TableParagraph"/>
              <w:spacing w:line="228" w:lineRule="exact"/>
              <w:ind w:left="70" w:right="60"/>
              <w:jc w:val="both"/>
              <w:rPr>
                <w:sz w:val="20"/>
              </w:rPr>
            </w:pPr>
            <w:r>
              <w:rPr>
                <w:sz w:val="20"/>
              </w:rPr>
              <w:t>de toma de decisión y de </w:t>
            </w:r>
            <w:r>
              <w:rPr>
                <w:sz w:val="20"/>
              </w:rPr>
              <w:t>delegación </w:t>
            </w:r>
            <w:r>
              <w:rPr>
                <w:spacing w:val="-2"/>
                <w:sz w:val="20"/>
              </w:rPr>
              <w:t>acordados.</w:t>
            </w:r>
          </w:p>
        </w:tc>
        <w:tc>
          <w:tcPr>
            <w:tcW w:w="1288" w:type="dxa"/>
          </w:tcPr>
          <w:p>
            <w:pPr>
              <w:pStyle w:val="TableParagraph"/>
              <w:spacing w:before="226"/>
              <w:rPr>
                <w:sz w:val="20"/>
              </w:rPr>
            </w:pPr>
          </w:p>
          <w:p>
            <w:pPr>
              <w:pStyle w:val="TableParagraph"/>
              <w:spacing w:before="1"/>
              <w:ind w:left="13" w:right="1"/>
              <w:jc w:val="center"/>
              <w:rPr>
                <w:sz w:val="20"/>
              </w:rPr>
            </w:pPr>
            <w:r>
              <w:rPr>
                <w:spacing w:val="-10"/>
                <w:sz w:val="20"/>
              </w:rPr>
              <w:t>1</w:t>
            </w:r>
          </w:p>
        </w:tc>
        <w:tc>
          <w:tcPr>
            <w:tcW w:w="1101" w:type="dxa"/>
          </w:tcPr>
          <w:p>
            <w:pPr>
              <w:pStyle w:val="TableParagraph"/>
              <w:spacing w:before="226"/>
              <w:rPr>
                <w:sz w:val="20"/>
              </w:rPr>
            </w:pPr>
          </w:p>
          <w:p>
            <w:pPr>
              <w:pStyle w:val="TableParagraph"/>
              <w:spacing w:before="1"/>
              <w:ind w:left="7"/>
              <w:jc w:val="center"/>
              <w:rPr>
                <w:sz w:val="20"/>
              </w:rPr>
            </w:pPr>
            <w:r>
              <w:rPr>
                <w:spacing w:val="-10"/>
                <w:sz w:val="20"/>
              </w:rPr>
              <w:t>3</w:t>
            </w:r>
          </w:p>
        </w:tc>
        <w:tc>
          <w:tcPr>
            <w:tcW w:w="992" w:type="dxa"/>
          </w:tcPr>
          <w:p>
            <w:pPr>
              <w:pStyle w:val="TableParagraph"/>
              <w:spacing w:before="226"/>
              <w:rPr>
                <w:sz w:val="20"/>
              </w:rPr>
            </w:pPr>
          </w:p>
          <w:p>
            <w:pPr>
              <w:pStyle w:val="TableParagraph"/>
              <w:spacing w:before="1"/>
              <w:ind w:left="7" w:right="5"/>
              <w:jc w:val="center"/>
              <w:rPr>
                <w:sz w:val="20"/>
              </w:rPr>
            </w:pPr>
            <w:r>
              <w:rPr>
                <w:spacing w:val="-10"/>
                <w:sz w:val="20"/>
              </w:rPr>
              <w:t>2</w:t>
            </w:r>
          </w:p>
        </w:tc>
        <w:tc>
          <w:tcPr>
            <w:tcW w:w="1545" w:type="dxa"/>
            <w:shd w:val="clear" w:color="auto" w:fill="FFFF00"/>
          </w:tcPr>
          <w:p>
            <w:pPr>
              <w:pStyle w:val="TableParagraph"/>
              <w:spacing w:before="226"/>
              <w:rPr>
                <w:sz w:val="20"/>
              </w:rPr>
            </w:pPr>
          </w:p>
          <w:p>
            <w:pPr>
              <w:pStyle w:val="TableParagraph"/>
              <w:spacing w:before="1"/>
              <w:ind w:left="39" w:right="38"/>
              <w:jc w:val="center"/>
              <w:rPr>
                <w:sz w:val="20"/>
              </w:rPr>
            </w:pPr>
            <w:r>
              <w:rPr>
                <w:sz w:val="20"/>
              </w:rPr>
              <w:t>Brecha</w:t>
            </w:r>
            <w:r>
              <w:rPr>
                <w:spacing w:val="-2"/>
                <w:sz w:val="20"/>
              </w:rPr>
              <w:t> moderada</w:t>
            </w:r>
          </w:p>
        </w:tc>
        <w:tc>
          <w:tcPr>
            <w:tcW w:w="772" w:type="dxa"/>
          </w:tcPr>
          <w:p>
            <w:pPr>
              <w:pStyle w:val="TableParagraph"/>
              <w:spacing w:before="226"/>
              <w:rPr>
                <w:sz w:val="20"/>
              </w:rPr>
            </w:pPr>
          </w:p>
          <w:p>
            <w:pPr>
              <w:pStyle w:val="TableParagraph"/>
              <w:spacing w:before="1"/>
              <w:ind w:left="8" w:right="6"/>
              <w:jc w:val="center"/>
              <w:rPr>
                <w:sz w:val="20"/>
              </w:rPr>
            </w:pPr>
            <w:r>
              <w:rPr>
                <w:spacing w:val="-5"/>
                <w:sz w:val="20"/>
              </w:rPr>
              <w:t>50</w:t>
            </w:r>
          </w:p>
        </w:tc>
        <w:tc>
          <w:tcPr>
            <w:tcW w:w="996" w:type="dxa"/>
          </w:tcPr>
          <w:p>
            <w:pPr>
              <w:pStyle w:val="TableParagraph"/>
              <w:spacing w:before="226"/>
              <w:rPr>
                <w:sz w:val="20"/>
              </w:rPr>
            </w:pPr>
          </w:p>
          <w:p>
            <w:pPr>
              <w:pStyle w:val="TableParagraph"/>
              <w:spacing w:before="1"/>
              <w:ind w:left="4" w:right="3"/>
              <w:jc w:val="center"/>
              <w:rPr>
                <w:sz w:val="20"/>
              </w:rPr>
            </w:pPr>
            <w:r>
              <w:rPr>
                <w:spacing w:val="-10"/>
                <w:sz w:val="20"/>
              </w:rPr>
              <w:t>P</w:t>
            </w:r>
          </w:p>
        </w:tc>
        <w:tc>
          <w:tcPr>
            <w:tcW w:w="1404" w:type="dxa"/>
          </w:tcPr>
          <w:p>
            <w:pPr>
              <w:pStyle w:val="TableParagraph"/>
              <w:spacing w:before="226"/>
              <w:rPr>
                <w:sz w:val="20"/>
              </w:rPr>
            </w:pPr>
          </w:p>
          <w:p>
            <w:pPr>
              <w:pStyle w:val="TableParagraph"/>
              <w:spacing w:before="1"/>
              <w:ind w:left="6"/>
              <w:jc w:val="center"/>
              <w:rPr>
                <w:sz w:val="20"/>
              </w:rPr>
            </w:pPr>
            <w:r>
              <w:rPr>
                <w:spacing w:val="-2"/>
                <w:sz w:val="20"/>
              </w:rPr>
              <w:t>Parcialmente</w:t>
            </w:r>
          </w:p>
        </w:tc>
        <w:tc>
          <w:tcPr>
            <w:tcW w:w="1221" w:type="dxa"/>
            <w:shd w:val="clear" w:color="auto" w:fill="00AF50"/>
          </w:tcPr>
          <w:p>
            <w:pPr>
              <w:pStyle w:val="TableParagraph"/>
              <w:spacing w:before="226"/>
              <w:rPr>
                <w:sz w:val="20"/>
              </w:rPr>
            </w:pPr>
          </w:p>
          <w:p>
            <w:pPr>
              <w:pStyle w:val="TableParagraph"/>
              <w:spacing w:before="1"/>
              <w:ind w:left="4" w:right="3"/>
              <w:jc w:val="center"/>
              <w:rPr>
                <w:sz w:val="20"/>
              </w:rPr>
            </w:pPr>
            <w:r>
              <w:rPr>
                <w:sz w:val="20"/>
              </w:rPr>
              <w:t>Si</w:t>
            </w:r>
            <w:r>
              <w:rPr>
                <w:spacing w:val="1"/>
                <w:sz w:val="20"/>
              </w:rPr>
              <w:t> </w:t>
            </w:r>
            <w:r>
              <w:rPr>
                <w:sz w:val="20"/>
              </w:rPr>
              <w:t>se </w:t>
            </w:r>
            <w:r>
              <w:rPr>
                <w:spacing w:val="-2"/>
                <w:sz w:val="20"/>
              </w:rPr>
              <w:t>cumple</w:t>
            </w:r>
          </w:p>
        </w:tc>
      </w:tr>
      <w:tr>
        <w:trPr>
          <w:trHeight w:val="1150" w:hRule="atLeast"/>
        </w:trPr>
        <w:tc>
          <w:tcPr>
            <w:tcW w:w="3829" w:type="dxa"/>
          </w:tcPr>
          <w:p>
            <w:pPr>
              <w:pStyle w:val="TableParagraph"/>
              <w:ind w:left="70" w:right="55"/>
              <w:jc w:val="both"/>
              <w:rPr>
                <w:sz w:val="20"/>
              </w:rPr>
            </w:pPr>
            <w:r>
              <w:rPr>
                <w:sz w:val="20"/>
              </w:rPr>
              <w:t>4. Garantizar que los mecanismos de notificación y de comunicación proporcionan información</w:t>
            </w:r>
            <w:r>
              <w:rPr>
                <w:spacing w:val="77"/>
                <w:w w:val="150"/>
                <w:sz w:val="20"/>
              </w:rPr>
              <w:t> </w:t>
            </w:r>
            <w:r>
              <w:rPr>
                <w:sz w:val="20"/>
              </w:rPr>
              <w:t>adecuada</w:t>
            </w:r>
            <w:r>
              <w:rPr>
                <w:spacing w:val="79"/>
                <w:w w:val="150"/>
                <w:sz w:val="20"/>
              </w:rPr>
              <w:t> </w:t>
            </w:r>
            <w:r>
              <w:rPr>
                <w:sz w:val="20"/>
              </w:rPr>
              <w:t>a</w:t>
            </w:r>
            <w:r>
              <w:rPr>
                <w:spacing w:val="78"/>
                <w:w w:val="150"/>
                <w:sz w:val="20"/>
              </w:rPr>
              <w:t> </w:t>
            </w:r>
            <w:r>
              <w:rPr>
                <w:sz w:val="20"/>
              </w:rPr>
              <w:t>aquellos</w:t>
            </w:r>
            <w:r>
              <w:rPr>
                <w:spacing w:val="78"/>
                <w:w w:val="150"/>
                <w:sz w:val="20"/>
              </w:rPr>
              <w:t> </w:t>
            </w:r>
            <w:r>
              <w:rPr>
                <w:sz w:val="20"/>
              </w:rPr>
              <w:t>con</w:t>
            </w:r>
            <w:r>
              <w:rPr>
                <w:spacing w:val="79"/>
                <w:w w:val="150"/>
                <w:sz w:val="20"/>
              </w:rPr>
              <w:t> </w:t>
            </w:r>
            <w:r>
              <w:rPr>
                <w:spacing w:val="-5"/>
                <w:sz w:val="20"/>
              </w:rPr>
              <w:t>la</w:t>
            </w:r>
          </w:p>
          <w:p>
            <w:pPr>
              <w:pStyle w:val="TableParagraph"/>
              <w:spacing w:line="228" w:lineRule="exact"/>
              <w:ind w:left="70" w:right="55"/>
              <w:jc w:val="both"/>
              <w:rPr>
                <w:sz w:val="20"/>
              </w:rPr>
            </w:pPr>
            <w:r>
              <w:rPr>
                <w:sz w:val="20"/>
              </w:rPr>
              <w:t>responsabilidad de la supervisión y toma </w:t>
            </w:r>
            <w:r>
              <w:rPr>
                <w:sz w:val="20"/>
              </w:rPr>
              <w:t>de </w:t>
            </w:r>
            <w:r>
              <w:rPr>
                <w:spacing w:val="-2"/>
                <w:sz w:val="20"/>
              </w:rPr>
              <w:t>decisiones.</w:t>
            </w:r>
          </w:p>
        </w:tc>
        <w:tc>
          <w:tcPr>
            <w:tcW w:w="1288" w:type="dxa"/>
          </w:tcPr>
          <w:p>
            <w:pPr>
              <w:pStyle w:val="TableParagraph"/>
              <w:spacing w:before="226"/>
              <w:rPr>
                <w:sz w:val="20"/>
              </w:rPr>
            </w:pPr>
          </w:p>
          <w:p>
            <w:pPr>
              <w:pStyle w:val="TableParagraph"/>
              <w:ind w:left="13" w:right="1"/>
              <w:jc w:val="center"/>
              <w:rPr>
                <w:sz w:val="20"/>
              </w:rPr>
            </w:pPr>
            <w:r>
              <w:rPr>
                <w:spacing w:val="-10"/>
                <w:sz w:val="20"/>
              </w:rPr>
              <w:t>2</w:t>
            </w:r>
          </w:p>
        </w:tc>
        <w:tc>
          <w:tcPr>
            <w:tcW w:w="1101" w:type="dxa"/>
          </w:tcPr>
          <w:p>
            <w:pPr>
              <w:pStyle w:val="TableParagraph"/>
              <w:spacing w:before="226"/>
              <w:rPr>
                <w:sz w:val="20"/>
              </w:rPr>
            </w:pPr>
          </w:p>
          <w:p>
            <w:pPr>
              <w:pStyle w:val="TableParagraph"/>
              <w:ind w:left="7"/>
              <w:jc w:val="center"/>
              <w:rPr>
                <w:sz w:val="20"/>
              </w:rPr>
            </w:pPr>
            <w:r>
              <w:rPr>
                <w:spacing w:val="-10"/>
                <w:sz w:val="20"/>
              </w:rPr>
              <w:t>3</w:t>
            </w:r>
          </w:p>
        </w:tc>
        <w:tc>
          <w:tcPr>
            <w:tcW w:w="992" w:type="dxa"/>
          </w:tcPr>
          <w:p>
            <w:pPr>
              <w:pStyle w:val="TableParagraph"/>
              <w:spacing w:before="226"/>
              <w:rPr>
                <w:sz w:val="20"/>
              </w:rPr>
            </w:pPr>
          </w:p>
          <w:p>
            <w:pPr>
              <w:pStyle w:val="TableParagraph"/>
              <w:ind w:left="7" w:right="5"/>
              <w:jc w:val="center"/>
              <w:rPr>
                <w:sz w:val="20"/>
              </w:rPr>
            </w:pPr>
            <w:r>
              <w:rPr>
                <w:spacing w:val="-10"/>
                <w:sz w:val="20"/>
              </w:rPr>
              <w:t>1</w:t>
            </w:r>
          </w:p>
        </w:tc>
        <w:tc>
          <w:tcPr>
            <w:tcW w:w="1545" w:type="dxa"/>
            <w:shd w:val="clear" w:color="auto" w:fill="00AF50"/>
          </w:tcPr>
          <w:p>
            <w:pPr>
              <w:pStyle w:val="TableParagraph"/>
              <w:spacing w:before="226"/>
              <w:rPr>
                <w:sz w:val="20"/>
              </w:rPr>
            </w:pPr>
          </w:p>
          <w:p>
            <w:pPr>
              <w:pStyle w:val="TableParagraph"/>
              <w:ind w:left="39" w:right="38"/>
              <w:jc w:val="center"/>
              <w:rPr>
                <w:sz w:val="20"/>
              </w:rPr>
            </w:pPr>
            <w:r>
              <w:rPr>
                <w:sz w:val="20"/>
              </w:rPr>
              <w:t>Brecha</w:t>
            </w:r>
            <w:r>
              <w:rPr>
                <w:spacing w:val="-2"/>
                <w:sz w:val="20"/>
              </w:rPr>
              <w:t> mínima</w:t>
            </w:r>
          </w:p>
        </w:tc>
        <w:tc>
          <w:tcPr>
            <w:tcW w:w="772" w:type="dxa"/>
          </w:tcPr>
          <w:p>
            <w:pPr>
              <w:pStyle w:val="TableParagraph"/>
              <w:spacing w:before="226"/>
              <w:rPr>
                <w:sz w:val="20"/>
              </w:rPr>
            </w:pPr>
          </w:p>
          <w:p>
            <w:pPr>
              <w:pStyle w:val="TableParagraph"/>
              <w:ind w:left="8" w:right="6"/>
              <w:jc w:val="center"/>
              <w:rPr>
                <w:sz w:val="20"/>
              </w:rPr>
            </w:pPr>
            <w:r>
              <w:rPr>
                <w:spacing w:val="-5"/>
                <w:sz w:val="20"/>
              </w:rPr>
              <w:t>65</w:t>
            </w:r>
          </w:p>
        </w:tc>
        <w:tc>
          <w:tcPr>
            <w:tcW w:w="996" w:type="dxa"/>
          </w:tcPr>
          <w:p>
            <w:pPr>
              <w:pStyle w:val="TableParagraph"/>
              <w:spacing w:before="226"/>
              <w:rPr>
                <w:sz w:val="20"/>
              </w:rPr>
            </w:pPr>
          </w:p>
          <w:p>
            <w:pPr>
              <w:pStyle w:val="TableParagraph"/>
              <w:ind w:left="4" w:right="6"/>
              <w:jc w:val="center"/>
              <w:rPr>
                <w:sz w:val="20"/>
              </w:rPr>
            </w:pPr>
            <w:r>
              <w:rPr>
                <w:spacing w:val="-10"/>
                <w:sz w:val="20"/>
              </w:rPr>
              <w:t>L</w:t>
            </w:r>
          </w:p>
        </w:tc>
        <w:tc>
          <w:tcPr>
            <w:tcW w:w="1404" w:type="dxa"/>
          </w:tcPr>
          <w:p>
            <w:pPr>
              <w:pStyle w:val="TableParagraph"/>
              <w:spacing w:before="226"/>
              <w:rPr>
                <w:sz w:val="20"/>
              </w:rPr>
            </w:pPr>
          </w:p>
          <w:p>
            <w:pPr>
              <w:pStyle w:val="TableParagraph"/>
              <w:ind w:left="6"/>
              <w:jc w:val="center"/>
              <w:rPr>
                <w:sz w:val="20"/>
              </w:rPr>
            </w:pPr>
            <w:r>
              <w:rPr>
                <w:sz w:val="20"/>
              </w:rPr>
              <w:t>En</w:t>
            </w:r>
            <w:r>
              <w:rPr>
                <w:spacing w:val="1"/>
                <w:sz w:val="20"/>
              </w:rPr>
              <w:t> </w:t>
            </w:r>
            <w:r>
              <w:rPr>
                <w:sz w:val="20"/>
              </w:rPr>
              <w:t>gran</w:t>
            </w:r>
            <w:r>
              <w:rPr>
                <w:spacing w:val="-2"/>
                <w:sz w:val="20"/>
              </w:rPr>
              <w:t> medida</w:t>
            </w:r>
          </w:p>
        </w:tc>
        <w:tc>
          <w:tcPr>
            <w:tcW w:w="1221" w:type="dxa"/>
            <w:shd w:val="clear" w:color="auto" w:fill="00AF50"/>
          </w:tcPr>
          <w:p>
            <w:pPr>
              <w:pStyle w:val="TableParagraph"/>
              <w:spacing w:before="226"/>
              <w:rPr>
                <w:sz w:val="20"/>
              </w:rPr>
            </w:pPr>
          </w:p>
          <w:p>
            <w:pPr>
              <w:pStyle w:val="TableParagraph"/>
              <w:ind w:left="4" w:right="2"/>
              <w:jc w:val="center"/>
              <w:rPr>
                <w:sz w:val="20"/>
              </w:rPr>
            </w:pPr>
            <w:r>
              <w:rPr>
                <w:sz w:val="20"/>
              </w:rPr>
              <w:t>Si</w:t>
            </w:r>
            <w:r>
              <w:rPr>
                <w:spacing w:val="1"/>
                <w:sz w:val="20"/>
              </w:rPr>
              <w:t> </w:t>
            </w:r>
            <w:r>
              <w:rPr>
                <w:sz w:val="20"/>
              </w:rPr>
              <w:t>se</w:t>
            </w:r>
            <w:r>
              <w:rPr>
                <w:spacing w:val="1"/>
                <w:sz w:val="20"/>
              </w:rPr>
              <w:t> </w:t>
            </w:r>
            <w:r>
              <w:rPr>
                <w:spacing w:val="-2"/>
                <w:sz w:val="20"/>
              </w:rPr>
              <w:t>cumple</w:t>
            </w:r>
          </w:p>
        </w:tc>
      </w:tr>
      <w:tr>
        <w:trPr>
          <w:trHeight w:val="1150" w:hRule="atLeast"/>
        </w:trPr>
        <w:tc>
          <w:tcPr>
            <w:tcW w:w="3829" w:type="dxa"/>
          </w:tcPr>
          <w:p>
            <w:pPr>
              <w:pStyle w:val="TableParagraph"/>
              <w:ind w:left="70" w:right="58"/>
              <w:jc w:val="both"/>
              <w:rPr>
                <w:sz w:val="20"/>
              </w:rPr>
            </w:pPr>
            <w:r>
              <w:rPr>
                <w:sz w:val="20"/>
              </w:rPr>
              <w:t>5. Orientar al personal para que siga </w:t>
            </w:r>
            <w:r>
              <w:rPr>
                <w:sz w:val="20"/>
              </w:rPr>
              <w:t>las directrices</w:t>
            </w:r>
            <w:r>
              <w:rPr>
                <w:spacing w:val="-13"/>
                <w:sz w:val="20"/>
              </w:rPr>
              <w:t> </w:t>
            </w:r>
            <w:r>
              <w:rPr>
                <w:sz w:val="20"/>
              </w:rPr>
              <w:t>relevantes</w:t>
            </w:r>
            <w:r>
              <w:rPr>
                <w:spacing w:val="-12"/>
                <w:sz w:val="20"/>
              </w:rPr>
              <w:t> </w:t>
            </w:r>
            <w:r>
              <w:rPr>
                <w:sz w:val="20"/>
              </w:rPr>
              <w:t>para</w:t>
            </w:r>
            <w:r>
              <w:rPr>
                <w:spacing w:val="-12"/>
                <w:sz w:val="20"/>
              </w:rPr>
              <w:t> </w:t>
            </w:r>
            <w:r>
              <w:rPr>
                <w:sz w:val="20"/>
              </w:rPr>
              <w:t>un</w:t>
            </w:r>
            <w:r>
              <w:rPr>
                <w:spacing w:val="-11"/>
                <w:sz w:val="20"/>
              </w:rPr>
              <w:t> </w:t>
            </w:r>
            <w:r>
              <w:rPr>
                <w:sz w:val="20"/>
              </w:rPr>
              <w:t>comportamiento ético</w:t>
            </w:r>
            <w:r>
              <w:rPr>
                <w:spacing w:val="72"/>
                <w:w w:val="150"/>
                <w:sz w:val="20"/>
              </w:rPr>
              <w:t> </w:t>
            </w:r>
            <w:r>
              <w:rPr>
                <w:sz w:val="20"/>
              </w:rPr>
              <w:t>y</w:t>
            </w:r>
            <w:r>
              <w:rPr>
                <w:spacing w:val="70"/>
                <w:w w:val="150"/>
                <w:sz w:val="20"/>
              </w:rPr>
              <w:t> </w:t>
            </w:r>
            <w:r>
              <w:rPr>
                <w:sz w:val="20"/>
              </w:rPr>
              <w:t>profesional</w:t>
            </w:r>
            <w:r>
              <w:rPr>
                <w:spacing w:val="74"/>
                <w:w w:val="150"/>
                <w:sz w:val="20"/>
              </w:rPr>
              <w:t> </w:t>
            </w:r>
            <w:r>
              <w:rPr>
                <w:sz w:val="20"/>
              </w:rPr>
              <w:t>y</w:t>
            </w:r>
            <w:r>
              <w:rPr>
                <w:spacing w:val="71"/>
                <w:w w:val="150"/>
                <w:sz w:val="20"/>
              </w:rPr>
              <w:t> </w:t>
            </w:r>
            <w:r>
              <w:rPr>
                <w:sz w:val="20"/>
              </w:rPr>
              <w:t>garantizar</w:t>
            </w:r>
            <w:r>
              <w:rPr>
                <w:spacing w:val="72"/>
                <w:w w:val="150"/>
                <w:sz w:val="20"/>
              </w:rPr>
              <w:t> </w:t>
            </w:r>
            <w:r>
              <w:rPr>
                <w:sz w:val="20"/>
              </w:rPr>
              <w:t>que</w:t>
            </w:r>
            <w:r>
              <w:rPr>
                <w:spacing w:val="71"/>
                <w:w w:val="150"/>
                <w:sz w:val="20"/>
              </w:rPr>
              <w:t> </w:t>
            </w:r>
            <w:r>
              <w:rPr>
                <w:spacing w:val="-5"/>
                <w:sz w:val="20"/>
              </w:rPr>
              <w:t>las</w:t>
            </w:r>
          </w:p>
          <w:p>
            <w:pPr>
              <w:pStyle w:val="TableParagraph"/>
              <w:spacing w:line="228" w:lineRule="exact"/>
              <w:ind w:left="70" w:right="59"/>
              <w:jc w:val="both"/>
              <w:rPr>
                <w:sz w:val="20"/>
              </w:rPr>
            </w:pPr>
            <w:r>
              <w:rPr>
                <w:sz w:val="20"/>
              </w:rPr>
              <w:t>consecuencias del no cumplimiento </w:t>
            </w:r>
            <w:r>
              <w:rPr>
                <w:sz w:val="20"/>
              </w:rPr>
              <w:t>se conocen y se respetan.</w:t>
            </w:r>
          </w:p>
        </w:tc>
        <w:tc>
          <w:tcPr>
            <w:tcW w:w="1288" w:type="dxa"/>
          </w:tcPr>
          <w:p>
            <w:pPr>
              <w:pStyle w:val="TableParagraph"/>
              <w:spacing w:before="226"/>
              <w:rPr>
                <w:sz w:val="20"/>
              </w:rPr>
            </w:pPr>
          </w:p>
          <w:p>
            <w:pPr>
              <w:pStyle w:val="TableParagraph"/>
              <w:ind w:left="13" w:right="1"/>
              <w:jc w:val="center"/>
              <w:rPr>
                <w:sz w:val="20"/>
              </w:rPr>
            </w:pPr>
            <w:r>
              <w:rPr>
                <w:spacing w:val="-10"/>
                <w:sz w:val="20"/>
              </w:rPr>
              <w:t>3</w:t>
            </w:r>
          </w:p>
        </w:tc>
        <w:tc>
          <w:tcPr>
            <w:tcW w:w="1101" w:type="dxa"/>
          </w:tcPr>
          <w:p>
            <w:pPr>
              <w:pStyle w:val="TableParagraph"/>
              <w:spacing w:before="226"/>
              <w:rPr>
                <w:sz w:val="20"/>
              </w:rPr>
            </w:pPr>
          </w:p>
          <w:p>
            <w:pPr>
              <w:pStyle w:val="TableParagraph"/>
              <w:ind w:left="7"/>
              <w:jc w:val="center"/>
              <w:rPr>
                <w:sz w:val="20"/>
              </w:rPr>
            </w:pPr>
            <w:r>
              <w:rPr>
                <w:spacing w:val="-10"/>
                <w:sz w:val="20"/>
              </w:rPr>
              <w:t>3</w:t>
            </w:r>
          </w:p>
        </w:tc>
        <w:tc>
          <w:tcPr>
            <w:tcW w:w="992" w:type="dxa"/>
          </w:tcPr>
          <w:p>
            <w:pPr>
              <w:pStyle w:val="TableParagraph"/>
              <w:spacing w:before="226"/>
              <w:rPr>
                <w:sz w:val="20"/>
              </w:rPr>
            </w:pPr>
          </w:p>
          <w:p>
            <w:pPr>
              <w:pStyle w:val="TableParagraph"/>
              <w:ind w:left="7" w:right="5"/>
              <w:jc w:val="center"/>
              <w:rPr>
                <w:sz w:val="20"/>
              </w:rPr>
            </w:pPr>
            <w:r>
              <w:rPr>
                <w:spacing w:val="-10"/>
                <w:sz w:val="20"/>
              </w:rPr>
              <w:t>0</w:t>
            </w:r>
          </w:p>
        </w:tc>
        <w:tc>
          <w:tcPr>
            <w:tcW w:w="1545" w:type="dxa"/>
            <w:shd w:val="clear" w:color="auto" w:fill="00AF50"/>
          </w:tcPr>
          <w:p>
            <w:pPr>
              <w:pStyle w:val="TableParagraph"/>
              <w:spacing w:before="226"/>
              <w:rPr>
                <w:sz w:val="20"/>
              </w:rPr>
            </w:pPr>
          </w:p>
          <w:p>
            <w:pPr>
              <w:pStyle w:val="TableParagraph"/>
              <w:ind w:left="39" w:right="38"/>
              <w:jc w:val="center"/>
              <w:rPr>
                <w:sz w:val="20"/>
              </w:rPr>
            </w:pPr>
            <w:r>
              <w:rPr>
                <w:sz w:val="20"/>
              </w:rPr>
              <w:t>Brecha</w:t>
            </w:r>
            <w:r>
              <w:rPr>
                <w:spacing w:val="-2"/>
                <w:sz w:val="20"/>
              </w:rPr>
              <w:t> mínima</w:t>
            </w:r>
          </w:p>
        </w:tc>
        <w:tc>
          <w:tcPr>
            <w:tcW w:w="772" w:type="dxa"/>
          </w:tcPr>
          <w:p>
            <w:pPr>
              <w:pStyle w:val="TableParagraph"/>
              <w:spacing w:before="226"/>
              <w:rPr>
                <w:sz w:val="20"/>
              </w:rPr>
            </w:pPr>
          </w:p>
          <w:p>
            <w:pPr>
              <w:pStyle w:val="TableParagraph"/>
              <w:ind w:left="8" w:right="6"/>
              <w:jc w:val="center"/>
              <w:rPr>
                <w:sz w:val="20"/>
              </w:rPr>
            </w:pPr>
            <w:r>
              <w:rPr>
                <w:spacing w:val="-5"/>
                <w:sz w:val="20"/>
              </w:rPr>
              <w:t>75</w:t>
            </w:r>
          </w:p>
        </w:tc>
        <w:tc>
          <w:tcPr>
            <w:tcW w:w="996" w:type="dxa"/>
          </w:tcPr>
          <w:p>
            <w:pPr>
              <w:pStyle w:val="TableParagraph"/>
              <w:spacing w:before="226"/>
              <w:rPr>
                <w:sz w:val="20"/>
              </w:rPr>
            </w:pPr>
          </w:p>
          <w:p>
            <w:pPr>
              <w:pStyle w:val="TableParagraph"/>
              <w:ind w:left="4" w:right="6"/>
              <w:jc w:val="center"/>
              <w:rPr>
                <w:sz w:val="20"/>
              </w:rPr>
            </w:pPr>
            <w:r>
              <w:rPr>
                <w:spacing w:val="-10"/>
                <w:sz w:val="20"/>
              </w:rPr>
              <w:t>L</w:t>
            </w:r>
          </w:p>
        </w:tc>
        <w:tc>
          <w:tcPr>
            <w:tcW w:w="1404" w:type="dxa"/>
          </w:tcPr>
          <w:p>
            <w:pPr>
              <w:pStyle w:val="TableParagraph"/>
              <w:spacing w:before="226"/>
              <w:rPr>
                <w:sz w:val="20"/>
              </w:rPr>
            </w:pPr>
          </w:p>
          <w:p>
            <w:pPr>
              <w:pStyle w:val="TableParagraph"/>
              <w:ind w:left="6"/>
              <w:jc w:val="center"/>
              <w:rPr>
                <w:sz w:val="20"/>
              </w:rPr>
            </w:pPr>
            <w:r>
              <w:rPr>
                <w:sz w:val="20"/>
              </w:rPr>
              <w:t>En</w:t>
            </w:r>
            <w:r>
              <w:rPr>
                <w:spacing w:val="1"/>
                <w:sz w:val="20"/>
              </w:rPr>
              <w:t> </w:t>
            </w:r>
            <w:r>
              <w:rPr>
                <w:sz w:val="20"/>
              </w:rPr>
              <w:t>gran</w:t>
            </w:r>
            <w:r>
              <w:rPr>
                <w:spacing w:val="-2"/>
                <w:sz w:val="20"/>
              </w:rPr>
              <w:t> medida</w:t>
            </w:r>
          </w:p>
        </w:tc>
        <w:tc>
          <w:tcPr>
            <w:tcW w:w="1221" w:type="dxa"/>
            <w:shd w:val="clear" w:color="auto" w:fill="00AF50"/>
          </w:tcPr>
          <w:p>
            <w:pPr>
              <w:pStyle w:val="TableParagraph"/>
              <w:spacing w:before="226"/>
              <w:rPr>
                <w:sz w:val="20"/>
              </w:rPr>
            </w:pPr>
          </w:p>
          <w:p>
            <w:pPr>
              <w:pStyle w:val="TableParagraph"/>
              <w:ind w:left="4" w:right="3"/>
              <w:jc w:val="center"/>
              <w:rPr>
                <w:sz w:val="20"/>
              </w:rPr>
            </w:pPr>
            <w:r>
              <w:rPr>
                <w:sz w:val="20"/>
              </w:rPr>
              <w:t>Si</w:t>
            </w:r>
            <w:r>
              <w:rPr>
                <w:spacing w:val="1"/>
                <w:sz w:val="20"/>
              </w:rPr>
              <w:t> </w:t>
            </w:r>
            <w:r>
              <w:rPr>
                <w:sz w:val="20"/>
              </w:rPr>
              <w:t>se </w:t>
            </w:r>
            <w:r>
              <w:rPr>
                <w:spacing w:val="-2"/>
                <w:sz w:val="20"/>
              </w:rPr>
              <w:t>cumple</w:t>
            </w:r>
          </w:p>
        </w:tc>
      </w:tr>
      <w:tr>
        <w:trPr>
          <w:trHeight w:val="690" w:hRule="atLeast"/>
        </w:trPr>
        <w:tc>
          <w:tcPr>
            <w:tcW w:w="3829" w:type="dxa"/>
          </w:tcPr>
          <w:p>
            <w:pPr>
              <w:pStyle w:val="TableParagraph"/>
              <w:spacing w:line="227" w:lineRule="exact"/>
              <w:ind w:left="70"/>
              <w:rPr>
                <w:sz w:val="20"/>
              </w:rPr>
            </w:pPr>
            <w:r>
              <w:rPr>
                <w:sz w:val="20"/>
              </w:rPr>
              <w:t>6.</w:t>
            </w:r>
            <w:r>
              <w:rPr>
                <w:spacing w:val="-6"/>
                <w:sz w:val="20"/>
              </w:rPr>
              <w:t> </w:t>
            </w:r>
            <w:r>
              <w:rPr>
                <w:sz w:val="20"/>
              </w:rPr>
              <w:t>Orientar</w:t>
            </w:r>
            <w:r>
              <w:rPr>
                <w:spacing w:val="-11"/>
                <w:sz w:val="20"/>
              </w:rPr>
              <w:t> </w:t>
            </w:r>
            <w:r>
              <w:rPr>
                <w:sz w:val="20"/>
              </w:rPr>
              <w:t>el</w:t>
            </w:r>
            <w:r>
              <w:rPr>
                <w:spacing w:val="-7"/>
                <w:sz w:val="20"/>
              </w:rPr>
              <w:t> </w:t>
            </w:r>
            <w:r>
              <w:rPr>
                <w:sz w:val="20"/>
              </w:rPr>
              <w:t>establecimiento</w:t>
            </w:r>
            <w:r>
              <w:rPr>
                <w:spacing w:val="-8"/>
                <w:sz w:val="20"/>
              </w:rPr>
              <w:t> </w:t>
            </w:r>
            <w:r>
              <w:rPr>
                <w:sz w:val="20"/>
              </w:rPr>
              <w:t>de</w:t>
            </w:r>
            <w:r>
              <w:rPr>
                <w:spacing w:val="-8"/>
                <w:sz w:val="20"/>
              </w:rPr>
              <w:t> </w:t>
            </w:r>
            <w:r>
              <w:rPr>
                <w:sz w:val="20"/>
              </w:rPr>
              <w:t>un</w:t>
            </w:r>
            <w:r>
              <w:rPr>
                <w:spacing w:val="-12"/>
                <w:sz w:val="20"/>
              </w:rPr>
              <w:t> </w:t>
            </w:r>
            <w:r>
              <w:rPr>
                <w:sz w:val="20"/>
              </w:rPr>
              <w:t>sistema</w:t>
            </w:r>
            <w:r>
              <w:rPr>
                <w:spacing w:val="-8"/>
                <w:sz w:val="20"/>
              </w:rPr>
              <w:t> </w:t>
            </w:r>
            <w:r>
              <w:rPr>
                <w:spacing w:val="-5"/>
                <w:sz w:val="20"/>
              </w:rPr>
              <w:t>de</w:t>
            </w:r>
          </w:p>
          <w:p>
            <w:pPr>
              <w:pStyle w:val="TableParagraph"/>
              <w:spacing w:line="228" w:lineRule="exact"/>
              <w:ind w:left="70"/>
              <w:rPr>
                <w:sz w:val="20"/>
              </w:rPr>
            </w:pPr>
            <w:r>
              <w:rPr>
                <w:sz w:val="20"/>
              </w:rPr>
              <w:t>recompensa</w:t>
            </w:r>
            <w:r>
              <w:rPr>
                <w:spacing w:val="-3"/>
                <w:sz w:val="20"/>
              </w:rPr>
              <w:t> </w:t>
            </w:r>
            <w:r>
              <w:rPr>
                <w:sz w:val="20"/>
              </w:rPr>
              <w:t>para</w:t>
            </w:r>
            <w:r>
              <w:rPr>
                <w:spacing w:val="-3"/>
                <w:sz w:val="20"/>
              </w:rPr>
              <w:t> </w:t>
            </w:r>
            <w:r>
              <w:rPr>
                <w:sz w:val="20"/>
              </w:rPr>
              <w:t>promover</w:t>
            </w:r>
            <w:r>
              <w:rPr>
                <w:spacing w:val="-6"/>
                <w:sz w:val="20"/>
              </w:rPr>
              <w:t> </w:t>
            </w:r>
            <w:r>
              <w:rPr>
                <w:sz w:val="20"/>
              </w:rPr>
              <w:t>el</w:t>
            </w:r>
            <w:r>
              <w:rPr>
                <w:spacing w:val="-2"/>
                <w:sz w:val="20"/>
              </w:rPr>
              <w:t> </w:t>
            </w:r>
            <w:r>
              <w:rPr>
                <w:sz w:val="20"/>
              </w:rPr>
              <w:t>cambio</w:t>
            </w:r>
            <w:r>
              <w:rPr>
                <w:spacing w:val="-7"/>
                <w:sz w:val="20"/>
              </w:rPr>
              <w:t> </w:t>
            </w:r>
            <w:r>
              <w:rPr>
                <w:sz w:val="20"/>
              </w:rPr>
              <w:t>cultural </w:t>
            </w:r>
            <w:r>
              <w:rPr>
                <w:spacing w:val="-2"/>
                <w:sz w:val="20"/>
              </w:rPr>
              <w:t>deseable.</w:t>
            </w:r>
          </w:p>
        </w:tc>
        <w:tc>
          <w:tcPr>
            <w:tcW w:w="1288" w:type="dxa"/>
          </w:tcPr>
          <w:p>
            <w:pPr>
              <w:pStyle w:val="TableParagraph"/>
              <w:spacing w:before="229"/>
              <w:ind w:left="13" w:right="1"/>
              <w:jc w:val="center"/>
              <w:rPr>
                <w:sz w:val="20"/>
              </w:rPr>
            </w:pPr>
            <w:r>
              <w:rPr>
                <w:spacing w:val="-10"/>
                <w:sz w:val="20"/>
              </w:rPr>
              <w:t>2</w:t>
            </w:r>
          </w:p>
        </w:tc>
        <w:tc>
          <w:tcPr>
            <w:tcW w:w="1101" w:type="dxa"/>
          </w:tcPr>
          <w:p>
            <w:pPr>
              <w:pStyle w:val="TableParagraph"/>
              <w:spacing w:before="229"/>
              <w:ind w:left="7"/>
              <w:jc w:val="center"/>
              <w:rPr>
                <w:sz w:val="20"/>
              </w:rPr>
            </w:pPr>
            <w:r>
              <w:rPr>
                <w:spacing w:val="-10"/>
                <w:sz w:val="20"/>
              </w:rPr>
              <w:t>3</w:t>
            </w:r>
          </w:p>
        </w:tc>
        <w:tc>
          <w:tcPr>
            <w:tcW w:w="992" w:type="dxa"/>
          </w:tcPr>
          <w:p>
            <w:pPr>
              <w:pStyle w:val="TableParagraph"/>
              <w:spacing w:before="229"/>
              <w:ind w:left="7" w:right="5"/>
              <w:jc w:val="center"/>
              <w:rPr>
                <w:sz w:val="20"/>
              </w:rPr>
            </w:pPr>
            <w:r>
              <w:rPr>
                <w:spacing w:val="-10"/>
                <w:sz w:val="20"/>
              </w:rPr>
              <w:t>1</w:t>
            </w:r>
          </w:p>
        </w:tc>
        <w:tc>
          <w:tcPr>
            <w:tcW w:w="1545" w:type="dxa"/>
            <w:shd w:val="clear" w:color="auto" w:fill="00AF50"/>
          </w:tcPr>
          <w:p>
            <w:pPr>
              <w:pStyle w:val="TableParagraph"/>
              <w:spacing w:before="229"/>
              <w:ind w:left="39" w:right="38"/>
              <w:jc w:val="center"/>
              <w:rPr>
                <w:sz w:val="20"/>
              </w:rPr>
            </w:pPr>
            <w:r>
              <w:rPr>
                <w:sz w:val="20"/>
              </w:rPr>
              <w:t>Brecha</w:t>
            </w:r>
            <w:r>
              <w:rPr>
                <w:spacing w:val="-2"/>
                <w:sz w:val="20"/>
              </w:rPr>
              <w:t> mínima</w:t>
            </w:r>
          </w:p>
        </w:tc>
        <w:tc>
          <w:tcPr>
            <w:tcW w:w="772" w:type="dxa"/>
          </w:tcPr>
          <w:p>
            <w:pPr>
              <w:pStyle w:val="TableParagraph"/>
              <w:spacing w:before="229"/>
              <w:ind w:left="8" w:right="6"/>
              <w:jc w:val="center"/>
              <w:rPr>
                <w:sz w:val="20"/>
              </w:rPr>
            </w:pPr>
            <w:r>
              <w:rPr>
                <w:spacing w:val="-5"/>
                <w:sz w:val="20"/>
              </w:rPr>
              <w:t>65</w:t>
            </w:r>
          </w:p>
        </w:tc>
        <w:tc>
          <w:tcPr>
            <w:tcW w:w="996" w:type="dxa"/>
          </w:tcPr>
          <w:p>
            <w:pPr>
              <w:pStyle w:val="TableParagraph"/>
              <w:spacing w:before="229"/>
              <w:ind w:left="4" w:right="6"/>
              <w:jc w:val="center"/>
              <w:rPr>
                <w:sz w:val="20"/>
              </w:rPr>
            </w:pPr>
            <w:r>
              <w:rPr>
                <w:spacing w:val="-10"/>
                <w:sz w:val="20"/>
              </w:rPr>
              <w:t>L</w:t>
            </w:r>
          </w:p>
        </w:tc>
        <w:tc>
          <w:tcPr>
            <w:tcW w:w="1404" w:type="dxa"/>
          </w:tcPr>
          <w:p>
            <w:pPr>
              <w:pStyle w:val="TableParagraph"/>
              <w:spacing w:before="229"/>
              <w:ind w:left="6"/>
              <w:jc w:val="center"/>
              <w:rPr>
                <w:sz w:val="20"/>
              </w:rPr>
            </w:pPr>
            <w:r>
              <w:rPr>
                <w:sz w:val="20"/>
              </w:rPr>
              <w:t>En</w:t>
            </w:r>
            <w:r>
              <w:rPr>
                <w:spacing w:val="1"/>
                <w:sz w:val="20"/>
              </w:rPr>
              <w:t> </w:t>
            </w:r>
            <w:r>
              <w:rPr>
                <w:sz w:val="20"/>
              </w:rPr>
              <w:t>gran</w:t>
            </w:r>
            <w:r>
              <w:rPr>
                <w:spacing w:val="-2"/>
                <w:sz w:val="20"/>
              </w:rPr>
              <w:t> medida</w:t>
            </w:r>
          </w:p>
        </w:tc>
        <w:tc>
          <w:tcPr>
            <w:tcW w:w="1221" w:type="dxa"/>
            <w:shd w:val="clear" w:color="auto" w:fill="00AF50"/>
          </w:tcPr>
          <w:p>
            <w:pPr>
              <w:pStyle w:val="TableParagraph"/>
              <w:spacing w:before="229"/>
              <w:ind w:left="4" w:right="3"/>
              <w:jc w:val="center"/>
              <w:rPr>
                <w:sz w:val="20"/>
              </w:rPr>
            </w:pPr>
            <w:r>
              <w:rPr>
                <w:sz w:val="20"/>
              </w:rPr>
              <w:t>Si</w:t>
            </w:r>
            <w:r>
              <w:rPr>
                <w:spacing w:val="1"/>
                <w:sz w:val="20"/>
              </w:rPr>
              <w:t> </w:t>
            </w:r>
            <w:r>
              <w:rPr>
                <w:sz w:val="20"/>
              </w:rPr>
              <w:t>se </w:t>
            </w:r>
            <w:r>
              <w:rPr>
                <w:spacing w:val="-2"/>
                <w:sz w:val="20"/>
              </w:rPr>
              <w:t>cumple</w:t>
            </w:r>
          </w:p>
        </w:tc>
      </w:tr>
    </w:tbl>
    <w:p>
      <w:pPr>
        <w:pStyle w:val="BodyText"/>
        <w:rPr>
          <w:sz w:val="20"/>
        </w:rPr>
      </w:pPr>
    </w:p>
    <w:p>
      <w:pPr>
        <w:spacing w:line="229" w:lineRule="exact" w:before="1"/>
        <w:ind w:left="1" w:right="0" w:firstLine="0"/>
        <w:jc w:val="left"/>
        <w:rPr>
          <w:sz w:val="20"/>
        </w:rPr>
      </w:pPr>
      <w:r>
        <w:rPr>
          <w:b/>
          <w:sz w:val="20"/>
        </w:rPr>
        <w:t>Fuente:</w:t>
      </w:r>
      <w:r>
        <w:rPr>
          <w:b/>
          <w:spacing w:val="-1"/>
          <w:sz w:val="20"/>
        </w:rPr>
        <w:t> </w:t>
      </w:r>
      <w:r>
        <w:rPr>
          <w:sz w:val="20"/>
        </w:rPr>
        <w:t>ISACA</w:t>
      </w:r>
      <w:r>
        <w:rPr>
          <w:spacing w:val="2"/>
          <w:sz w:val="20"/>
        </w:rPr>
        <w:t> </w:t>
      </w:r>
      <w:r>
        <w:rPr>
          <w:spacing w:val="-2"/>
          <w:sz w:val="20"/>
        </w:rPr>
        <w:t>(2012)</w:t>
      </w:r>
    </w:p>
    <w:p>
      <w:pPr>
        <w:spacing w:line="229" w:lineRule="exact" w:before="0"/>
        <w:ind w:left="1"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line="229" w:lineRule="exact"/>
        <w:jc w:val="left"/>
        <w:rPr>
          <w:sz w:val="20"/>
        </w:rPr>
        <w:sectPr>
          <w:headerReference w:type="default" r:id="rId317"/>
          <w:footerReference w:type="default" r:id="rId318"/>
          <w:pgSz w:w="16840" w:h="11910" w:orient="landscape"/>
          <w:pgMar w:header="1710" w:footer="753" w:top="1920" w:bottom="940" w:left="2267" w:right="1275"/>
        </w:sectPr>
      </w:pPr>
    </w:p>
    <w:tbl>
      <w:tblPr>
        <w:tblW w:w="0" w:type="auto"/>
        <w:jc w:val="left"/>
        <w:tblInd w:w="11"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4341"/>
        <w:gridCol w:w="1072"/>
        <w:gridCol w:w="1244"/>
        <w:gridCol w:w="360"/>
        <w:gridCol w:w="1749"/>
        <w:gridCol w:w="736"/>
        <w:gridCol w:w="996"/>
        <w:gridCol w:w="1408"/>
        <w:gridCol w:w="1241"/>
      </w:tblGrid>
      <w:tr>
        <w:trPr>
          <w:trHeight w:val="230" w:hRule="atLeast"/>
        </w:trPr>
        <w:tc>
          <w:tcPr>
            <w:tcW w:w="4341" w:type="dxa"/>
            <w:vMerge w:val="restart"/>
            <w:shd w:val="clear" w:color="auto" w:fill="E1EEDA"/>
          </w:tcPr>
          <w:p>
            <w:pPr>
              <w:pStyle w:val="TableParagraph"/>
              <w:spacing w:before="118"/>
              <w:rPr>
                <w:sz w:val="20"/>
              </w:rPr>
            </w:pPr>
          </w:p>
          <w:p>
            <w:pPr>
              <w:pStyle w:val="TableParagraph"/>
              <w:spacing w:before="1"/>
              <w:ind w:left="983"/>
              <w:rPr>
                <w:b/>
                <w:sz w:val="20"/>
              </w:rPr>
            </w:pPr>
            <w:bookmarkStart w:name="_bookmark93" w:id="94"/>
            <w:bookmarkEnd w:id="94"/>
            <w:r>
              <w:rPr/>
            </w:r>
            <w:r>
              <w:rPr>
                <w:b/>
                <w:sz w:val="20"/>
              </w:rPr>
              <w:t>ACTIVIDADES</w:t>
            </w:r>
            <w:r>
              <w:rPr>
                <w:b/>
                <w:spacing w:val="-5"/>
                <w:sz w:val="20"/>
              </w:rPr>
              <w:t> </w:t>
            </w:r>
            <w:r>
              <w:rPr>
                <w:b/>
                <w:spacing w:val="-2"/>
                <w:sz w:val="20"/>
              </w:rPr>
              <w:t>EDM01.03</w:t>
            </w:r>
          </w:p>
        </w:tc>
        <w:tc>
          <w:tcPr>
            <w:tcW w:w="4425" w:type="dxa"/>
            <w:gridSpan w:val="4"/>
            <w:shd w:val="clear" w:color="auto" w:fill="E1EEDA"/>
          </w:tcPr>
          <w:p>
            <w:pPr>
              <w:pStyle w:val="TableParagraph"/>
              <w:spacing w:line="210" w:lineRule="exact"/>
              <w:ind w:left="1186"/>
              <w:rPr>
                <w:b/>
                <w:sz w:val="20"/>
              </w:rPr>
            </w:pPr>
            <w:r>
              <w:rPr>
                <w:b/>
                <w:sz w:val="20"/>
              </w:rPr>
              <w:t>NIVEL</w:t>
            </w:r>
            <w:r>
              <w:rPr>
                <w:b/>
                <w:spacing w:val="-3"/>
                <w:sz w:val="20"/>
              </w:rPr>
              <w:t> </w:t>
            </w:r>
            <w:r>
              <w:rPr>
                <w:b/>
                <w:sz w:val="20"/>
              </w:rPr>
              <w:t>DE</w:t>
            </w:r>
            <w:r>
              <w:rPr>
                <w:b/>
                <w:spacing w:val="-2"/>
                <w:sz w:val="20"/>
              </w:rPr>
              <w:t> MADUREZ</w:t>
            </w:r>
          </w:p>
        </w:tc>
        <w:tc>
          <w:tcPr>
            <w:tcW w:w="4381" w:type="dxa"/>
            <w:gridSpan w:val="4"/>
            <w:shd w:val="clear" w:color="auto" w:fill="E1EEDA"/>
          </w:tcPr>
          <w:p>
            <w:pPr>
              <w:pStyle w:val="TableParagraph"/>
              <w:spacing w:line="210" w:lineRule="exact"/>
              <w:ind w:left="1075"/>
              <w:rPr>
                <w:b/>
                <w:sz w:val="20"/>
              </w:rPr>
            </w:pPr>
            <w:r>
              <w:rPr>
                <w:b/>
                <w:sz w:val="20"/>
              </w:rPr>
              <w:t>NIVEL</w:t>
            </w:r>
            <w:r>
              <w:rPr>
                <w:b/>
                <w:spacing w:val="-3"/>
                <w:sz w:val="20"/>
              </w:rPr>
              <w:t> </w:t>
            </w:r>
            <w:r>
              <w:rPr>
                <w:b/>
                <w:sz w:val="20"/>
              </w:rPr>
              <w:t>DE</w:t>
            </w:r>
            <w:r>
              <w:rPr>
                <w:b/>
                <w:spacing w:val="-2"/>
                <w:sz w:val="20"/>
              </w:rPr>
              <w:t> CAPACIDAD</w:t>
            </w:r>
          </w:p>
        </w:tc>
      </w:tr>
      <w:tr>
        <w:trPr>
          <w:trHeight w:val="690" w:hRule="atLeast"/>
        </w:trPr>
        <w:tc>
          <w:tcPr>
            <w:tcW w:w="4341" w:type="dxa"/>
            <w:vMerge/>
            <w:tcBorders>
              <w:top w:val="nil"/>
            </w:tcBorders>
            <w:shd w:val="clear" w:color="auto" w:fill="E1EEDA"/>
          </w:tcPr>
          <w:p>
            <w:pPr>
              <w:rPr>
                <w:sz w:val="2"/>
                <w:szCs w:val="2"/>
              </w:rPr>
            </w:pPr>
          </w:p>
        </w:tc>
        <w:tc>
          <w:tcPr>
            <w:tcW w:w="1072" w:type="dxa"/>
            <w:shd w:val="clear" w:color="auto" w:fill="E1EEDA"/>
          </w:tcPr>
          <w:p>
            <w:pPr>
              <w:pStyle w:val="TableParagraph"/>
              <w:spacing w:before="113"/>
              <w:ind w:left="66" w:right="60" w:firstLine="243"/>
              <w:rPr>
                <w:b/>
                <w:sz w:val="20"/>
              </w:rPr>
            </w:pPr>
            <w:r>
              <w:rPr>
                <w:b/>
                <w:spacing w:val="-2"/>
                <w:sz w:val="20"/>
              </w:rPr>
              <w:t>Nivel Observado</w:t>
            </w:r>
          </w:p>
        </w:tc>
        <w:tc>
          <w:tcPr>
            <w:tcW w:w="1244" w:type="dxa"/>
            <w:shd w:val="clear" w:color="auto" w:fill="E1EEDA"/>
          </w:tcPr>
          <w:p>
            <w:pPr>
              <w:pStyle w:val="TableParagraph"/>
              <w:spacing w:line="226" w:lineRule="exact"/>
              <w:ind w:left="291" w:firstLine="104"/>
              <w:rPr>
                <w:b/>
                <w:sz w:val="20"/>
              </w:rPr>
            </w:pPr>
            <w:r>
              <w:rPr>
                <w:b/>
                <w:spacing w:val="-4"/>
                <w:sz w:val="20"/>
              </w:rPr>
              <w:t>Nivel</w:t>
            </w:r>
          </w:p>
          <w:p>
            <w:pPr>
              <w:pStyle w:val="TableParagraph"/>
              <w:spacing w:line="228" w:lineRule="exact"/>
              <w:ind w:left="211" w:right="208" w:firstLine="80"/>
              <w:rPr>
                <w:b/>
                <w:sz w:val="20"/>
              </w:rPr>
            </w:pPr>
            <w:r>
              <w:rPr>
                <w:b/>
                <w:spacing w:val="-2"/>
                <w:sz w:val="20"/>
              </w:rPr>
              <w:t>mínimo aceptable</w:t>
            </w:r>
          </w:p>
        </w:tc>
        <w:tc>
          <w:tcPr>
            <w:tcW w:w="2109" w:type="dxa"/>
            <w:gridSpan w:val="2"/>
            <w:shd w:val="clear" w:color="auto" w:fill="E1EEDA"/>
          </w:tcPr>
          <w:p>
            <w:pPr>
              <w:pStyle w:val="TableParagraph"/>
              <w:spacing w:before="229"/>
              <w:ind w:left="167"/>
              <w:rPr>
                <w:b/>
                <w:sz w:val="20"/>
              </w:rPr>
            </w:pPr>
            <w:r>
              <w:rPr>
                <w:b/>
                <w:sz w:val="20"/>
              </w:rPr>
              <w:t>Definición de</w:t>
            </w:r>
            <w:r>
              <w:rPr>
                <w:b/>
                <w:spacing w:val="-3"/>
                <w:sz w:val="20"/>
              </w:rPr>
              <w:t> </w:t>
            </w:r>
            <w:r>
              <w:rPr>
                <w:b/>
                <w:spacing w:val="-2"/>
                <w:sz w:val="20"/>
              </w:rPr>
              <w:t>brecha</w:t>
            </w:r>
          </w:p>
        </w:tc>
        <w:tc>
          <w:tcPr>
            <w:tcW w:w="736" w:type="dxa"/>
            <w:shd w:val="clear" w:color="auto" w:fill="E1EEDA"/>
          </w:tcPr>
          <w:p>
            <w:pPr>
              <w:pStyle w:val="TableParagraph"/>
              <w:spacing w:before="229"/>
              <w:jc w:val="center"/>
              <w:rPr>
                <w:b/>
                <w:sz w:val="20"/>
              </w:rPr>
            </w:pPr>
            <w:r>
              <w:rPr>
                <w:b/>
                <w:spacing w:val="-2"/>
                <w:sz w:val="20"/>
              </w:rPr>
              <w:t>Valor</w:t>
            </w:r>
          </w:p>
        </w:tc>
        <w:tc>
          <w:tcPr>
            <w:tcW w:w="996" w:type="dxa"/>
            <w:shd w:val="clear" w:color="auto" w:fill="E1EEDA"/>
          </w:tcPr>
          <w:p>
            <w:pPr>
              <w:pStyle w:val="TableParagraph"/>
              <w:spacing w:before="113"/>
              <w:ind w:left="67" w:firstLine="204"/>
              <w:rPr>
                <w:b/>
                <w:sz w:val="20"/>
              </w:rPr>
            </w:pPr>
            <w:r>
              <w:rPr>
                <w:b/>
                <w:spacing w:val="-2"/>
                <w:sz w:val="20"/>
              </w:rPr>
              <w:t>Nivel alcanzado</w:t>
            </w:r>
          </w:p>
        </w:tc>
        <w:tc>
          <w:tcPr>
            <w:tcW w:w="1408" w:type="dxa"/>
            <w:shd w:val="clear" w:color="auto" w:fill="E1EEDA"/>
          </w:tcPr>
          <w:p>
            <w:pPr>
              <w:pStyle w:val="TableParagraph"/>
              <w:spacing w:before="229"/>
              <w:ind w:left="5" w:right="5"/>
              <w:jc w:val="center"/>
              <w:rPr>
                <w:b/>
                <w:sz w:val="20"/>
              </w:rPr>
            </w:pPr>
            <w:r>
              <w:rPr>
                <w:b/>
                <w:spacing w:val="-2"/>
                <w:sz w:val="20"/>
              </w:rPr>
              <w:t>Descripción</w:t>
            </w:r>
          </w:p>
        </w:tc>
        <w:tc>
          <w:tcPr>
            <w:tcW w:w="1241" w:type="dxa"/>
            <w:shd w:val="clear" w:color="auto" w:fill="E1EEDA"/>
          </w:tcPr>
          <w:p>
            <w:pPr>
              <w:pStyle w:val="TableParagraph"/>
              <w:spacing w:before="229"/>
              <w:ind w:left="4" w:right="2"/>
              <w:jc w:val="center"/>
              <w:rPr>
                <w:b/>
                <w:sz w:val="20"/>
              </w:rPr>
            </w:pPr>
            <w:r>
              <w:rPr>
                <w:b/>
                <w:spacing w:val="-2"/>
                <w:sz w:val="20"/>
              </w:rPr>
              <w:t>Observación</w:t>
            </w:r>
          </w:p>
        </w:tc>
      </w:tr>
      <w:tr>
        <w:trPr>
          <w:trHeight w:val="654" w:hRule="atLeast"/>
        </w:trPr>
        <w:tc>
          <w:tcPr>
            <w:tcW w:w="4341" w:type="dxa"/>
          </w:tcPr>
          <w:p>
            <w:pPr>
              <w:pStyle w:val="TableParagraph"/>
              <w:spacing w:line="237" w:lineRule="auto" w:before="3"/>
              <w:ind w:left="70"/>
              <w:rPr>
                <w:sz w:val="19"/>
              </w:rPr>
            </w:pPr>
            <w:r>
              <w:rPr>
                <w:sz w:val="19"/>
              </w:rPr>
              <w:t>1.</w:t>
            </w:r>
            <w:r>
              <w:rPr>
                <w:spacing w:val="27"/>
                <w:sz w:val="19"/>
              </w:rPr>
              <w:t> </w:t>
            </w:r>
            <w:r>
              <w:rPr>
                <w:sz w:val="19"/>
              </w:rPr>
              <w:t>Evaluar</w:t>
            </w:r>
            <w:r>
              <w:rPr>
                <w:spacing w:val="23"/>
                <w:sz w:val="19"/>
              </w:rPr>
              <w:t> </w:t>
            </w:r>
            <w:r>
              <w:rPr>
                <w:sz w:val="19"/>
              </w:rPr>
              <w:t>la</w:t>
            </w:r>
            <w:r>
              <w:rPr>
                <w:spacing w:val="26"/>
                <w:sz w:val="19"/>
              </w:rPr>
              <w:t> </w:t>
            </w:r>
            <w:r>
              <w:rPr>
                <w:sz w:val="19"/>
              </w:rPr>
              <w:t>efectividad</w:t>
            </w:r>
            <w:r>
              <w:rPr>
                <w:spacing w:val="27"/>
                <w:sz w:val="19"/>
              </w:rPr>
              <w:t> </w:t>
            </w:r>
            <w:r>
              <w:rPr>
                <w:sz w:val="19"/>
              </w:rPr>
              <w:t>y</w:t>
            </w:r>
            <w:r>
              <w:rPr>
                <w:spacing w:val="23"/>
                <w:sz w:val="19"/>
              </w:rPr>
              <w:t> </w:t>
            </w:r>
            <w:r>
              <w:rPr>
                <w:sz w:val="19"/>
              </w:rPr>
              <w:t>rendimiento</w:t>
            </w:r>
            <w:r>
              <w:rPr>
                <w:spacing w:val="27"/>
                <w:sz w:val="19"/>
              </w:rPr>
              <w:t> </w:t>
            </w:r>
            <w:r>
              <w:rPr>
                <w:sz w:val="19"/>
              </w:rPr>
              <w:t>de</w:t>
            </w:r>
            <w:r>
              <w:rPr>
                <w:spacing w:val="26"/>
                <w:sz w:val="19"/>
              </w:rPr>
              <w:t> </w:t>
            </w:r>
            <w:r>
              <w:rPr>
                <w:sz w:val="19"/>
              </w:rPr>
              <w:t>las</w:t>
            </w:r>
            <w:r>
              <w:rPr>
                <w:spacing w:val="29"/>
                <w:sz w:val="19"/>
              </w:rPr>
              <w:t> </w:t>
            </w:r>
            <w:r>
              <w:rPr>
                <w:sz w:val="19"/>
              </w:rPr>
              <w:t>partes interesadas en</w:t>
            </w:r>
            <w:r>
              <w:rPr>
                <w:spacing w:val="-5"/>
                <w:sz w:val="19"/>
              </w:rPr>
              <w:t> </w:t>
            </w:r>
            <w:r>
              <w:rPr>
                <w:sz w:val="19"/>
              </w:rPr>
              <w:t>las que</w:t>
            </w:r>
            <w:r>
              <w:rPr>
                <w:spacing w:val="-2"/>
                <w:sz w:val="19"/>
              </w:rPr>
              <w:t> </w:t>
            </w:r>
            <w:r>
              <w:rPr>
                <w:sz w:val="19"/>
              </w:rPr>
              <w:t>se</w:t>
            </w:r>
            <w:r>
              <w:rPr>
                <w:spacing w:val="-6"/>
                <w:sz w:val="19"/>
              </w:rPr>
              <w:t> </w:t>
            </w:r>
            <w:r>
              <w:rPr>
                <w:sz w:val="19"/>
              </w:rPr>
              <w:t>ha</w:t>
            </w:r>
            <w:r>
              <w:rPr>
                <w:spacing w:val="-2"/>
                <w:sz w:val="19"/>
              </w:rPr>
              <w:t> </w:t>
            </w:r>
            <w:r>
              <w:rPr>
                <w:sz w:val="19"/>
              </w:rPr>
              <w:t>delegado</w:t>
            </w:r>
            <w:r>
              <w:rPr>
                <w:spacing w:val="-4"/>
                <w:sz w:val="19"/>
              </w:rPr>
              <w:t> </w:t>
            </w:r>
            <w:r>
              <w:rPr>
                <w:sz w:val="19"/>
              </w:rPr>
              <w:t>responsabilidad</w:t>
            </w:r>
            <w:r>
              <w:rPr>
                <w:spacing w:val="-5"/>
                <w:sz w:val="19"/>
              </w:rPr>
              <w:t> </w:t>
            </w:r>
            <w:r>
              <w:rPr>
                <w:spacing w:val="-10"/>
                <w:sz w:val="19"/>
              </w:rPr>
              <w:t>y</w:t>
            </w:r>
          </w:p>
          <w:p>
            <w:pPr>
              <w:pStyle w:val="TableParagraph"/>
              <w:spacing w:line="196" w:lineRule="exact" w:before="2"/>
              <w:ind w:left="70"/>
              <w:rPr>
                <w:sz w:val="19"/>
              </w:rPr>
            </w:pPr>
            <w:r>
              <w:rPr>
                <w:sz w:val="19"/>
              </w:rPr>
              <w:t>autoridad para</w:t>
            </w:r>
            <w:r>
              <w:rPr>
                <w:spacing w:val="-1"/>
                <w:sz w:val="19"/>
              </w:rPr>
              <w:t> </w:t>
            </w:r>
            <w:r>
              <w:rPr>
                <w:sz w:val="19"/>
              </w:rPr>
              <w:t>el</w:t>
            </w:r>
            <w:r>
              <w:rPr>
                <w:spacing w:val="-1"/>
                <w:sz w:val="19"/>
              </w:rPr>
              <w:t> </w:t>
            </w:r>
            <w:r>
              <w:rPr>
                <w:sz w:val="19"/>
              </w:rPr>
              <w:t>gobierno</w:t>
            </w:r>
            <w:r>
              <w:rPr>
                <w:spacing w:val="-4"/>
                <w:sz w:val="19"/>
              </w:rPr>
              <w:t> </w:t>
            </w:r>
            <w:r>
              <w:rPr>
                <w:sz w:val="19"/>
              </w:rPr>
              <w:t>de</w:t>
            </w:r>
            <w:r>
              <w:rPr>
                <w:spacing w:val="-1"/>
                <w:sz w:val="19"/>
              </w:rPr>
              <w:t> </w:t>
            </w:r>
            <w:r>
              <w:rPr>
                <w:sz w:val="19"/>
              </w:rPr>
              <w:t>TI de</w:t>
            </w:r>
            <w:r>
              <w:rPr>
                <w:spacing w:val="-1"/>
                <w:sz w:val="19"/>
              </w:rPr>
              <w:t> </w:t>
            </w:r>
            <w:r>
              <w:rPr>
                <w:sz w:val="19"/>
              </w:rPr>
              <w:t>la</w:t>
            </w:r>
            <w:r>
              <w:rPr>
                <w:spacing w:val="-1"/>
                <w:sz w:val="19"/>
              </w:rPr>
              <w:t> </w:t>
            </w:r>
            <w:r>
              <w:rPr>
                <w:spacing w:val="-2"/>
                <w:sz w:val="19"/>
              </w:rPr>
              <w:t>empresa.</w:t>
            </w:r>
          </w:p>
        </w:tc>
        <w:tc>
          <w:tcPr>
            <w:tcW w:w="1072" w:type="dxa"/>
          </w:tcPr>
          <w:p>
            <w:pPr>
              <w:pStyle w:val="TableParagraph"/>
              <w:spacing w:before="208"/>
              <w:ind w:left="4"/>
              <w:jc w:val="center"/>
              <w:rPr>
                <w:sz w:val="20"/>
              </w:rPr>
            </w:pPr>
            <w:r>
              <w:rPr>
                <w:spacing w:val="-10"/>
                <w:sz w:val="20"/>
              </w:rPr>
              <w:t>1</w:t>
            </w:r>
          </w:p>
        </w:tc>
        <w:tc>
          <w:tcPr>
            <w:tcW w:w="1244" w:type="dxa"/>
          </w:tcPr>
          <w:p>
            <w:pPr>
              <w:pStyle w:val="TableParagraph"/>
              <w:spacing w:before="208"/>
              <w:jc w:val="center"/>
              <w:rPr>
                <w:sz w:val="20"/>
              </w:rPr>
            </w:pPr>
            <w:r>
              <w:rPr>
                <w:spacing w:val="-10"/>
                <w:sz w:val="20"/>
              </w:rPr>
              <w:t>3</w:t>
            </w:r>
          </w:p>
        </w:tc>
        <w:tc>
          <w:tcPr>
            <w:tcW w:w="360" w:type="dxa"/>
          </w:tcPr>
          <w:p>
            <w:pPr>
              <w:pStyle w:val="TableParagraph"/>
              <w:spacing w:before="208"/>
              <w:ind w:left="4"/>
              <w:jc w:val="center"/>
              <w:rPr>
                <w:sz w:val="20"/>
              </w:rPr>
            </w:pPr>
            <w:r>
              <w:rPr>
                <w:spacing w:val="-10"/>
                <w:sz w:val="20"/>
              </w:rPr>
              <w:t>2</w:t>
            </w:r>
          </w:p>
        </w:tc>
        <w:tc>
          <w:tcPr>
            <w:tcW w:w="1749" w:type="dxa"/>
            <w:shd w:val="clear" w:color="auto" w:fill="FFFF00"/>
          </w:tcPr>
          <w:p>
            <w:pPr>
              <w:pStyle w:val="TableParagraph"/>
              <w:spacing w:before="208"/>
              <w:ind w:left="8"/>
              <w:jc w:val="center"/>
              <w:rPr>
                <w:sz w:val="20"/>
              </w:rPr>
            </w:pPr>
            <w:r>
              <w:rPr>
                <w:sz w:val="20"/>
              </w:rPr>
              <w:t>Brecha</w:t>
            </w:r>
            <w:r>
              <w:rPr>
                <w:spacing w:val="-2"/>
                <w:sz w:val="20"/>
              </w:rPr>
              <w:t> moderada</w:t>
            </w:r>
          </w:p>
        </w:tc>
        <w:tc>
          <w:tcPr>
            <w:tcW w:w="736" w:type="dxa"/>
          </w:tcPr>
          <w:p>
            <w:pPr>
              <w:pStyle w:val="TableParagraph"/>
              <w:spacing w:before="208"/>
              <w:jc w:val="center"/>
              <w:rPr>
                <w:sz w:val="20"/>
              </w:rPr>
            </w:pPr>
            <w:r>
              <w:rPr>
                <w:spacing w:val="-5"/>
                <w:sz w:val="20"/>
              </w:rPr>
              <w:t>50</w:t>
            </w:r>
          </w:p>
        </w:tc>
        <w:tc>
          <w:tcPr>
            <w:tcW w:w="996" w:type="dxa"/>
          </w:tcPr>
          <w:p>
            <w:pPr>
              <w:pStyle w:val="TableParagraph"/>
              <w:spacing w:before="208"/>
              <w:ind w:left="4" w:right="2"/>
              <w:jc w:val="center"/>
              <w:rPr>
                <w:sz w:val="20"/>
              </w:rPr>
            </w:pPr>
            <w:r>
              <w:rPr>
                <w:spacing w:val="-10"/>
                <w:sz w:val="20"/>
              </w:rPr>
              <w:t>P</w:t>
            </w:r>
          </w:p>
        </w:tc>
        <w:tc>
          <w:tcPr>
            <w:tcW w:w="1408" w:type="dxa"/>
          </w:tcPr>
          <w:p>
            <w:pPr>
              <w:pStyle w:val="TableParagraph"/>
              <w:spacing w:before="208"/>
              <w:ind w:left="5" w:right="1"/>
              <w:jc w:val="center"/>
              <w:rPr>
                <w:sz w:val="20"/>
              </w:rPr>
            </w:pPr>
            <w:r>
              <w:rPr>
                <w:spacing w:val="-2"/>
                <w:sz w:val="20"/>
              </w:rPr>
              <w:t>Parcialmente</w:t>
            </w:r>
          </w:p>
        </w:tc>
        <w:tc>
          <w:tcPr>
            <w:tcW w:w="1241" w:type="dxa"/>
            <w:shd w:val="clear" w:color="auto" w:fill="00AF50"/>
          </w:tcPr>
          <w:p>
            <w:pPr>
              <w:pStyle w:val="TableParagraph"/>
              <w:spacing w:before="208"/>
              <w:ind w:left="4" w:right="4"/>
              <w:jc w:val="center"/>
              <w:rPr>
                <w:sz w:val="20"/>
              </w:rPr>
            </w:pPr>
            <w:r>
              <w:rPr>
                <w:sz w:val="20"/>
              </w:rPr>
              <w:t>Si</w:t>
            </w:r>
            <w:r>
              <w:rPr>
                <w:spacing w:val="1"/>
                <w:sz w:val="20"/>
              </w:rPr>
              <w:t> </w:t>
            </w:r>
            <w:r>
              <w:rPr>
                <w:sz w:val="20"/>
              </w:rPr>
              <w:t>se </w:t>
            </w:r>
            <w:r>
              <w:rPr>
                <w:spacing w:val="-2"/>
                <w:sz w:val="20"/>
              </w:rPr>
              <w:t>cumple</w:t>
            </w:r>
          </w:p>
        </w:tc>
      </w:tr>
      <w:tr>
        <w:trPr>
          <w:trHeight w:val="874" w:hRule="atLeast"/>
        </w:trPr>
        <w:tc>
          <w:tcPr>
            <w:tcW w:w="4341" w:type="dxa"/>
          </w:tcPr>
          <w:p>
            <w:pPr>
              <w:pStyle w:val="TableParagraph"/>
              <w:spacing w:before="1"/>
              <w:ind w:left="70" w:right="59"/>
              <w:jc w:val="both"/>
              <w:rPr>
                <w:sz w:val="19"/>
              </w:rPr>
            </w:pPr>
            <w:r>
              <w:rPr>
                <w:sz w:val="19"/>
              </w:rPr>
              <w:t>2. Evaluar periódicamente si los mecanismos para el gobierno de TI acordados (estructuras, principios, procesos,</w:t>
            </w:r>
            <w:r>
              <w:rPr>
                <w:spacing w:val="55"/>
                <w:sz w:val="19"/>
              </w:rPr>
              <w:t>  </w:t>
            </w:r>
            <w:r>
              <w:rPr>
                <w:sz w:val="19"/>
              </w:rPr>
              <w:t>etc.)</w:t>
            </w:r>
            <w:r>
              <w:rPr>
                <w:spacing w:val="53"/>
                <w:sz w:val="19"/>
              </w:rPr>
              <w:t>  </w:t>
            </w:r>
            <w:r>
              <w:rPr>
                <w:sz w:val="19"/>
              </w:rPr>
              <w:t>están</w:t>
            </w:r>
            <w:r>
              <w:rPr>
                <w:spacing w:val="53"/>
                <w:sz w:val="19"/>
              </w:rPr>
              <w:t>  </w:t>
            </w:r>
            <w:r>
              <w:rPr>
                <w:sz w:val="19"/>
              </w:rPr>
              <w:t>establecidos</w:t>
            </w:r>
            <w:r>
              <w:rPr>
                <w:spacing w:val="54"/>
                <w:sz w:val="19"/>
              </w:rPr>
              <w:t>  </w:t>
            </w:r>
            <w:r>
              <w:rPr>
                <w:sz w:val="19"/>
              </w:rPr>
              <w:t>y</w:t>
            </w:r>
            <w:r>
              <w:rPr>
                <w:spacing w:val="53"/>
                <w:sz w:val="19"/>
              </w:rPr>
              <w:t>  </w:t>
            </w:r>
            <w:r>
              <w:rPr>
                <w:spacing w:val="-2"/>
                <w:sz w:val="19"/>
              </w:rPr>
              <w:t>operando</w:t>
            </w:r>
          </w:p>
          <w:p>
            <w:pPr>
              <w:pStyle w:val="TableParagraph"/>
              <w:spacing w:line="197" w:lineRule="exact" w:before="1"/>
              <w:ind w:left="70"/>
              <w:rPr>
                <w:sz w:val="19"/>
              </w:rPr>
            </w:pPr>
            <w:r>
              <w:rPr>
                <w:spacing w:val="-2"/>
                <w:sz w:val="19"/>
              </w:rPr>
              <w:t>efectivamente</w:t>
            </w:r>
          </w:p>
        </w:tc>
        <w:tc>
          <w:tcPr>
            <w:tcW w:w="1072" w:type="dxa"/>
          </w:tcPr>
          <w:p>
            <w:pPr>
              <w:pStyle w:val="TableParagraph"/>
              <w:spacing w:before="90"/>
              <w:rPr>
                <w:sz w:val="20"/>
              </w:rPr>
            </w:pPr>
          </w:p>
          <w:p>
            <w:pPr>
              <w:pStyle w:val="TableParagraph"/>
              <w:ind w:left="4"/>
              <w:jc w:val="center"/>
              <w:rPr>
                <w:sz w:val="20"/>
              </w:rPr>
            </w:pPr>
            <w:r>
              <w:rPr>
                <w:spacing w:val="-10"/>
                <w:sz w:val="20"/>
              </w:rPr>
              <w:t>0</w:t>
            </w:r>
          </w:p>
        </w:tc>
        <w:tc>
          <w:tcPr>
            <w:tcW w:w="1244" w:type="dxa"/>
          </w:tcPr>
          <w:p>
            <w:pPr>
              <w:pStyle w:val="TableParagraph"/>
              <w:spacing w:before="90"/>
              <w:rPr>
                <w:sz w:val="20"/>
              </w:rPr>
            </w:pPr>
          </w:p>
          <w:p>
            <w:pPr>
              <w:pStyle w:val="TableParagraph"/>
              <w:jc w:val="center"/>
              <w:rPr>
                <w:sz w:val="20"/>
              </w:rPr>
            </w:pPr>
            <w:r>
              <w:rPr>
                <w:spacing w:val="-10"/>
                <w:sz w:val="20"/>
              </w:rPr>
              <w:t>3</w:t>
            </w:r>
          </w:p>
        </w:tc>
        <w:tc>
          <w:tcPr>
            <w:tcW w:w="360" w:type="dxa"/>
          </w:tcPr>
          <w:p>
            <w:pPr>
              <w:pStyle w:val="TableParagraph"/>
              <w:spacing w:before="90"/>
              <w:rPr>
                <w:sz w:val="20"/>
              </w:rPr>
            </w:pPr>
          </w:p>
          <w:p>
            <w:pPr>
              <w:pStyle w:val="TableParagraph"/>
              <w:ind w:left="4"/>
              <w:jc w:val="center"/>
              <w:rPr>
                <w:sz w:val="20"/>
              </w:rPr>
            </w:pPr>
            <w:r>
              <w:rPr>
                <w:spacing w:val="-10"/>
                <w:sz w:val="20"/>
              </w:rPr>
              <w:t>3</w:t>
            </w:r>
          </w:p>
        </w:tc>
        <w:tc>
          <w:tcPr>
            <w:tcW w:w="1749" w:type="dxa"/>
            <w:shd w:val="clear" w:color="auto" w:fill="FF0000"/>
          </w:tcPr>
          <w:p>
            <w:pPr>
              <w:pStyle w:val="TableParagraph"/>
              <w:spacing w:before="90"/>
              <w:rPr>
                <w:sz w:val="20"/>
              </w:rPr>
            </w:pPr>
          </w:p>
          <w:p>
            <w:pPr>
              <w:pStyle w:val="TableParagraph"/>
              <w:ind w:left="8" w:right="1"/>
              <w:jc w:val="center"/>
              <w:rPr>
                <w:sz w:val="20"/>
              </w:rPr>
            </w:pPr>
            <w:r>
              <w:rPr>
                <w:sz w:val="20"/>
              </w:rPr>
              <w:t>Brecha</w:t>
            </w:r>
            <w:r>
              <w:rPr>
                <w:spacing w:val="-2"/>
                <w:sz w:val="20"/>
              </w:rPr>
              <w:t> significativa</w:t>
            </w:r>
          </w:p>
        </w:tc>
        <w:tc>
          <w:tcPr>
            <w:tcW w:w="736" w:type="dxa"/>
          </w:tcPr>
          <w:p>
            <w:pPr>
              <w:pStyle w:val="TableParagraph"/>
              <w:spacing w:before="90"/>
              <w:rPr>
                <w:sz w:val="20"/>
              </w:rPr>
            </w:pPr>
          </w:p>
          <w:p>
            <w:pPr>
              <w:pStyle w:val="TableParagraph"/>
              <w:jc w:val="center"/>
              <w:rPr>
                <w:sz w:val="20"/>
              </w:rPr>
            </w:pPr>
            <w:r>
              <w:rPr>
                <w:spacing w:val="-5"/>
                <w:sz w:val="20"/>
              </w:rPr>
              <w:t>14</w:t>
            </w:r>
          </w:p>
        </w:tc>
        <w:tc>
          <w:tcPr>
            <w:tcW w:w="996" w:type="dxa"/>
          </w:tcPr>
          <w:p>
            <w:pPr>
              <w:pStyle w:val="TableParagraph"/>
              <w:spacing w:before="90"/>
              <w:rPr>
                <w:sz w:val="20"/>
              </w:rPr>
            </w:pPr>
          </w:p>
          <w:p>
            <w:pPr>
              <w:pStyle w:val="TableParagraph"/>
              <w:ind w:left="6" w:right="2"/>
              <w:jc w:val="center"/>
              <w:rPr>
                <w:sz w:val="20"/>
              </w:rPr>
            </w:pPr>
            <w:r>
              <w:rPr>
                <w:spacing w:val="-10"/>
                <w:sz w:val="20"/>
              </w:rPr>
              <w:t>N</w:t>
            </w:r>
          </w:p>
        </w:tc>
        <w:tc>
          <w:tcPr>
            <w:tcW w:w="1408" w:type="dxa"/>
          </w:tcPr>
          <w:p>
            <w:pPr>
              <w:pStyle w:val="TableParagraph"/>
              <w:spacing w:before="90"/>
              <w:rPr>
                <w:sz w:val="20"/>
              </w:rPr>
            </w:pPr>
          </w:p>
          <w:p>
            <w:pPr>
              <w:pStyle w:val="TableParagraph"/>
              <w:ind w:left="5"/>
              <w:jc w:val="center"/>
              <w:rPr>
                <w:sz w:val="20"/>
              </w:rPr>
            </w:pPr>
            <w:r>
              <w:rPr>
                <w:sz w:val="20"/>
              </w:rPr>
              <w:t>No</w:t>
            </w:r>
            <w:r>
              <w:rPr>
                <w:spacing w:val="1"/>
                <w:sz w:val="20"/>
              </w:rPr>
              <w:t> </w:t>
            </w:r>
            <w:r>
              <w:rPr>
                <w:spacing w:val="-2"/>
                <w:sz w:val="20"/>
              </w:rPr>
              <w:t>cumple</w:t>
            </w:r>
          </w:p>
        </w:tc>
        <w:tc>
          <w:tcPr>
            <w:tcW w:w="1241" w:type="dxa"/>
            <w:shd w:val="clear" w:color="auto" w:fill="FF0000"/>
          </w:tcPr>
          <w:p>
            <w:pPr>
              <w:pStyle w:val="TableParagraph"/>
              <w:spacing w:before="90"/>
              <w:rPr>
                <w:sz w:val="20"/>
              </w:rPr>
            </w:pPr>
          </w:p>
          <w:p>
            <w:pPr>
              <w:pStyle w:val="TableParagraph"/>
              <w:ind w:left="4"/>
              <w:jc w:val="center"/>
              <w:rPr>
                <w:sz w:val="20"/>
              </w:rPr>
            </w:pPr>
            <w:r>
              <w:rPr>
                <w:sz w:val="20"/>
              </w:rPr>
              <w:t>No se </w:t>
            </w:r>
            <w:r>
              <w:rPr>
                <w:spacing w:val="-2"/>
                <w:sz w:val="20"/>
              </w:rPr>
              <w:t>cumple</w:t>
            </w:r>
          </w:p>
        </w:tc>
      </w:tr>
      <w:tr>
        <w:trPr>
          <w:trHeight w:val="653" w:hRule="atLeast"/>
        </w:trPr>
        <w:tc>
          <w:tcPr>
            <w:tcW w:w="4341" w:type="dxa"/>
          </w:tcPr>
          <w:p>
            <w:pPr>
              <w:pStyle w:val="TableParagraph"/>
              <w:spacing w:before="1"/>
              <w:ind w:left="70"/>
              <w:rPr>
                <w:sz w:val="19"/>
              </w:rPr>
            </w:pPr>
            <w:r>
              <w:rPr>
                <w:sz w:val="19"/>
              </w:rPr>
              <w:t>3.</w:t>
            </w:r>
            <w:r>
              <w:rPr>
                <w:spacing w:val="46"/>
                <w:sz w:val="19"/>
              </w:rPr>
              <w:t> </w:t>
            </w:r>
            <w:r>
              <w:rPr>
                <w:sz w:val="19"/>
              </w:rPr>
              <w:t>Evaluar</w:t>
            </w:r>
            <w:r>
              <w:rPr>
                <w:spacing w:val="46"/>
                <w:sz w:val="19"/>
              </w:rPr>
              <w:t> </w:t>
            </w:r>
            <w:r>
              <w:rPr>
                <w:sz w:val="19"/>
              </w:rPr>
              <w:t>la</w:t>
            </w:r>
            <w:r>
              <w:rPr>
                <w:spacing w:val="45"/>
                <w:sz w:val="19"/>
              </w:rPr>
              <w:t> </w:t>
            </w:r>
            <w:r>
              <w:rPr>
                <w:sz w:val="19"/>
              </w:rPr>
              <w:t>efectividad</w:t>
            </w:r>
            <w:r>
              <w:rPr>
                <w:spacing w:val="46"/>
                <w:sz w:val="19"/>
              </w:rPr>
              <w:t> </w:t>
            </w:r>
            <w:r>
              <w:rPr>
                <w:sz w:val="19"/>
              </w:rPr>
              <w:t>del</w:t>
            </w:r>
            <w:r>
              <w:rPr>
                <w:spacing w:val="44"/>
                <w:sz w:val="19"/>
              </w:rPr>
              <w:t> </w:t>
            </w:r>
            <w:r>
              <w:rPr>
                <w:sz w:val="19"/>
              </w:rPr>
              <w:t>diseño</w:t>
            </w:r>
            <w:r>
              <w:rPr>
                <w:spacing w:val="42"/>
                <w:sz w:val="19"/>
              </w:rPr>
              <w:t> </w:t>
            </w:r>
            <w:r>
              <w:rPr>
                <w:sz w:val="19"/>
              </w:rPr>
              <w:t>del</w:t>
            </w:r>
            <w:r>
              <w:rPr>
                <w:spacing w:val="45"/>
                <w:sz w:val="19"/>
              </w:rPr>
              <w:t> </w:t>
            </w:r>
            <w:r>
              <w:rPr>
                <w:sz w:val="19"/>
              </w:rPr>
              <w:t>gobierno</w:t>
            </w:r>
            <w:r>
              <w:rPr>
                <w:spacing w:val="42"/>
                <w:sz w:val="19"/>
              </w:rPr>
              <w:t> </w:t>
            </w:r>
            <w:r>
              <w:rPr>
                <w:spacing w:val="-10"/>
                <w:sz w:val="19"/>
              </w:rPr>
              <w:t>e</w:t>
            </w:r>
          </w:p>
          <w:p>
            <w:pPr>
              <w:pStyle w:val="TableParagraph"/>
              <w:spacing w:line="216" w:lineRule="exact"/>
              <w:ind w:left="70"/>
              <w:rPr>
                <w:sz w:val="19"/>
              </w:rPr>
            </w:pPr>
            <w:r>
              <w:rPr>
                <w:sz w:val="19"/>
              </w:rPr>
              <w:t>identificar</w:t>
            </w:r>
            <w:r>
              <w:rPr>
                <w:spacing w:val="80"/>
                <w:sz w:val="19"/>
              </w:rPr>
              <w:t> </w:t>
            </w:r>
            <w:r>
              <w:rPr>
                <w:sz w:val="19"/>
              </w:rPr>
              <w:t>las</w:t>
            </w:r>
            <w:r>
              <w:rPr>
                <w:spacing w:val="80"/>
                <w:sz w:val="19"/>
              </w:rPr>
              <w:t> </w:t>
            </w:r>
            <w:r>
              <w:rPr>
                <w:sz w:val="19"/>
              </w:rPr>
              <w:t>acciones</w:t>
            </w:r>
            <w:r>
              <w:rPr>
                <w:spacing w:val="80"/>
                <w:sz w:val="19"/>
              </w:rPr>
              <w:t> </w:t>
            </w:r>
            <w:r>
              <w:rPr>
                <w:sz w:val="19"/>
              </w:rPr>
              <w:t>para</w:t>
            </w:r>
            <w:r>
              <w:rPr>
                <w:spacing w:val="80"/>
                <w:sz w:val="19"/>
              </w:rPr>
              <w:t> </w:t>
            </w:r>
            <w:r>
              <w:rPr>
                <w:sz w:val="19"/>
              </w:rPr>
              <w:t>rectificar</w:t>
            </w:r>
            <w:r>
              <w:rPr>
                <w:spacing w:val="80"/>
                <w:sz w:val="19"/>
              </w:rPr>
              <w:t> </w:t>
            </w:r>
            <w:r>
              <w:rPr>
                <w:sz w:val="19"/>
              </w:rPr>
              <w:t>cualquier </w:t>
            </w:r>
            <w:r>
              <w:rPr>
                <w:spacing w:val="-2"/>
                <w:sz w:val="19"/>
              </w:rPr>
              <w:t>desviación.</w:t>
            </w:r>
          </w:p>
        </w:tc>
        <w:tc>
          <w:tcPr>
            <w:tcW w:w="1072" w:type="dxa"/>
          </w:tcPr>
          <w:p>
            <w:pPr>
              <w:pStyle w:val="TableParagraph"/>
              <w:spacing w:before="212"/>
              <w:ind w:left="4"/>
              <w:jc w:val="center"/>
              <w:rPr>
                <w:sz w:val="20"/>
              </w:rPr>
            </w:pPr>
            <w:r>
              <w:rPr>
                <w:spacing w:val="-10"/>
                <w:sz w:val="20"/>
              </w:rPr>
              <w:t>0</w:t>
            </w:r>
          </w:p>
        </w:tc>
        <w:tc>
          <w:tcPr>
            <w:tcW w:w="1244" w:type="dxa"/>
          </w:tcPr>
          <w:p>
            <w:pPr>
              <w:pStyle w:val="TableParagraph"/>
              <w:spacing w:before="212"/>
              <w:jc w:val="center"/>
              <w:rPr>
                <w:sz w:val="20"/>
              </w:rPr>
            </w:pPr>
            <w:r>
              <w:rPr>
                <w:spacing w:val="-10"/>
                <w:sz w:val="20"/>
              </w:rPr>
              <w:t>3</w:t>
            </w:r>
          </w:p>
        </w:tc>
        <w:tc>
          <w:tcPr>
            <w:tcW w:w="360" w:type="dxa"/>
          </w:tcPr>
          <w:p>
            <w:pPr>
              <w:pStyle w:val="TableParagraph"/>
              <w:spacing w:before="212"/>
              <w:ind w:left="4"/>
              <w:jc w:val="center"/>
              <w:rPr>
                <w:sz w:val="20"/>
              </w:rPr>
            </w:pPr>
            <w:r>
              <w:rPr>
                <w:spacing w:val="-10"/>
                <w:sz w:val="20"/>
              </w:rPr>
              <w:t>3</w:t>
            </w:r>
          </w:p>
        </w:tc>
        <w:tc>
          <w:tcPr>
            <w:tcW w:w="1749" w:type="dxa"/>
            <w:shd w:val="clear" w:color="auto" w:fill="FF0000"/>
          </w:tcPr>
          <w:p>
            <w:pPr>
              <w:pStyle w:val="TableParagraph"/>
              <w:spacing w:before="212"/>
              <w:ind w:left="8" w:right="1"/>
              <w:jc w:val="center"/>
              <w:rPr>
                <w:sz w:val="20"/>
              </w:rPr>
            </w:pPr>
            <w:r>
              <w:rPr>
                <w:sz w:val="20"/>
              </w:rPr>
              <w:t>Brecha</w:t>
            </w:r>
            <w:r>
              <w:rPr>
                <w:spacing w:val="-2"/>
                <w:sz w:val="20"/>
              </w:rPr>
              <w:t> significativa</w:t>
            </w:r>
          </w:p>
        </w:tc>
        <w:tc>
          <w:tcPr>
            <w:tcW w:w="736" w:type="dxa"/>
          </w:tcPr>
          <w:p>
            <w:pPr>
              <w:pStyle w:val="TableParagraph"/>
              <w:spacing w:before="212"/>
              <w:jc w:val="center"/>
              <w:rPr>
                <w:sz w:val="20"/>
              </w:rPr>
            </w:pPr>
            <w:r>
              <w:rPr>
                <w:spacing w:val="-5"/>
                <w:sz w:val="20"/>
              </w:rPr>
              <w:t>14</w:t>
            </w:r>
          </w:p>
        </w:tc>
        <w:tc>
          <w:tcPr>
            <w:tcW w:w="996" w:type="dxa"/>
          </w:tcPr>
          <w:p>
            <w:pPr>
              <w:pStyle w:val="TableParagraph"/>
              <w:spacing w:before="212"/>
              <w:ind w:left="6" w:right="2"/>
              <w:jc w:val="center"/>
              <w:rPr>
                <w:sz w:val="20"/>
              </w:rPr>
            </w:pPr>
            <w:r>
              <w:rPr>
                <w:spacing w:val="-10"/>
                <w:sz w:val="20"/>
              </w:rPr>
              <w:t>N</w:t>
            </w:r>
          </w:p>
        </w:tc>
        <w:tc>
          <w:tcPr>
            <w:tcW w:w="1408" w:type="dxa"/>
          </w:tcPr>
          <w:p>
            <w:pPr>
              <w:pStyle w:val="TableParagraph"/>
              <w:spacing w:before="212"/>
              <w:ind w:left="5"/>
              <w:jc w:val="center"/>
              <w:rPr>
                <w:sz w:val="20"/>
              </w:rPr>
            </w:pPr>
            <w:r>
              <w:rPr>
                <w:sz w:val="20"/>
              </w:rPr>
              <w:t>No</w:t>
            </w:r>
            <w:r>
              <w:rPr>
                <w:spacing w:val="1"/>
                <w:sz w:val="20"/>
              </w:rPr>
              <w:t> </w:t>
            </w:r>
            <w:r>
              <w:rPr>
                <w:spacing w:val="-2"/>
                <w:sz w:val="20"/>
              </w:rPr>
              <w:t>cumple</w:t>
            </w:r>
          </w:p>
        </w:tc>
        <w:tc>
          <w:tcPr>
            <w:tcW w:w="1241" w:type="dxa"/>
            <w:shd w:val="clear" w:color="auto" w:fill="FF0000"/>
          </w:tcPr>
          <w:p>
            <w:pPr>
              <w:pStyle w:val="TableParagraph"/>
              <w:spacing w:before="212"/>
              <w:ind w:left="4" w:right="1"/>
              <w:jc w:val="center"/>
              <w:rPr>
                <w:sz w:val="20"/>
              </w:rPr>
            </w:pPr>
            <w:r>
              <w:rPr>
                <w:sz w:val="20"/>
              </w:rPr>
              <w:t>No se </w:t>
            </w:r>
            <w:r>
              <w:rPr>
                <w:spacing w:val="-2"/>
                <w:sz w:val="20"/>
              </w:rPr>
              <w:t>cumple</w:t>
            </w:r>
          </w:p>
        </w:tc>
      </w:tr>
      <w:tr>
        <w:trPr>
          <w:trHeight w:val="874" w:hRule="atLeast"/>
        </w:trPr>
        <w:tc>
          <w:tcPr>
            <w:tcW w:w="4341" w:type="dxa"/>
          </w:tcPr>
          <w:p>
            <w:pPr>
              <w:pStyle w:val="TableParagraph"/>
              <w:spacing w:before="5"/>
              <w:ind w:left="70" w:right="59"/>
              <w:jc w:val="both"/>
              <w:rPr>
                <w:sz w:val="19"/>
              </w:rPr>
            </w:pPr>
            <w:r>
              <w:rPr>
                <w:sz w:val="19"/>
              </w:rPr>
              <w:t>4. Mantener la supervisión sobre el punto hasta el que TI satisface las obligaciones (regulatorias, legislación, leyes</w:t>
            </w:r>
            <w:r>
              <w:rPr>
                <w:spacing w:val="36"/>
                <w:sz w:val="19"/>
              </w:rPr>
              <w:t>  </w:t>
            </w:r>
            <w:r>
              <w:rPr>
                <w:sz w:val="19"/>
              </w:rPr>
              <w:t>comunes,</w:t>
            </w:r>
            <w:r>
              <w:rPr>
                <w:spacing w:val="33"/>
                <w:sz w:val="19"/>
              </w:rPr>
              <w:t>  </w:t>
            </w:r>
            <w:r>
              <w:rPr>
                <w:sz w:val="19"/>
              </w:rPr>
              <w:t>contractuales),</w:t>
            </w:r>
            <w:r>
              <w:rPr>
                <w:spacing w:val="34"/>
                <w:sz w:val="19"/>
              </w:rPr>
              <w:t>  </w:t>
            </w:r>
            <w:r>
              <w:rPr>
                <w:sz w:val="19"/>
              </w:rPr>
              <w:t>políticas</w:t>
            </w:r>
            <w:r>
              <w:rPr>
                <w:spacing w:val="36"/>
                <w:sz w:val="19"/>
              </w:rPr>
              <w:t>  </w:t>
            </w:r>
            <w:r>
              <w:rPr>
                <w:spacing w:val="-2"/>
                <w:sz w:val="19"/>
              </w:rPr>
              <w:t>internas,</w:t>
            </w:r>
          </w:p>
          <w:p>
            <w:pPr>
              <w:pStyle w:val="TableParagraph"/>
              <w:spacing w:line="194" w:lineRule="exact"/>
              <w:ind w:left="70"/>
              <w:jc w:val="both"/>
              <w:rPr>
                <w:sz w:val="19"/>
              </w:rPr>
            </w:pPr>
            <w:r>
              <w:rPr>
                <w:sz w:val="19"/>
              </w:rPr>
              <w:t>estándares</w:t>
            </w:r>
            <w:r>
              <w:rPr>
                <w:spacing w:val="-5"/>
                <w:sz w:val="19"/>
              </w:rPr>
              <w:t> </w:t>
            </w:r>
            <w:r>
              <w:rPr>
                <w:sz w:val="19"/>
              </w:rPr>
              <w:t>y</w:t>
            </w:r>
            <w:r>
              <w:rPr>
                <w:spacing w:val="-3"/>
                <w:sz w:val="19"/>
              </w:rPr>
              <w:t> </w:t>
            </w:r>
            <w:r>
              <w:rPr>
                <w:sz w:val="19"/>
              </w:rPr>
              <w:t>directrices</w:t>
            </w:r>
            <w:r>
              <w:rPr>
                <w:spacing w:val="-1"/>
                <w:sz w:val="19"/>
              </w:rPr>
              <w:t> </w:t>
            </w:r>
            <w:r>
              <w:rPr>
                <w:spacing w:val="-2"/>
                <w:sz w:val="19"/>
              </w:rPr>
              <w:t>profesionales.</w:t>
            </w:r>
          </w:p>
        </w:tc>
        <w:tc>
          <w:tcPr>
            <w:tcW w:w="1072" w:type="dxa"/>
          </w:tcPr>
          <w:p>
            <w:pPr>
              <w:pStyle w:val="TableParagraph"/>
              <w:spacing w:before="90"/>
              <w:rPr>
                <w:sz w:val="20"/>
              </w:rPr>
            </w:pPr>
          </w:p>
          <w:p>
            <w:pPr>
              <w:pStyle w:val="TableParagraph"/>
              <w:spacing w:before="1"/>
              <w:ind w:left="4"/>
              <w:jc w:val="center"/>
              <w:rPr>
                <w:sz w:val="20"/>
              </w:rPr>
            </w:pPr>
            <w:r>
              <w:rPr>
                <w:spacing w:val="-10"/>
                <w:sz w:val="20"/>
              </w:rPr>
              <w:t>2</w:t>
            </w:r>
          </w:p>
        </w:tc>
        <w:tc>
          <w:tcPr>
            <w:tcW w:w="1244" w:type="dxa"/>
          </w:tcPr>
          <w:p>
            <w:pPr>
              <w:pStyle w:val="TableParagraph"/>
              <w:spacing w:before="90"/>
              <w:rPr>
                <w:sz w:val="20"/>
              </w:rPr>
            </w:pPr>
          </w:p>
          <w:p>
            <w:pPr>
              <w:pStyle w:val="TableParagraph"/>
              <w:spacing w:before="1"/>
              <w:jc w:val="center"/>
              <w:rPr>
                <w:sz w:val="20"/>
              </w:rPr>
            </w:pPr>
            <w:r>
              <w:rPr>
                <w:spacing w:val="-10"/>
                <w:sz w:val="20"/>
              </w:rPr>
              <w:t>3</w:t>
            </w:r>
          </w:p>
        </w:tc>
        <w:tc>
          <w:tcPr>
            <w:tcW w:w="360" w:type="dxa"/>
          </w:tcPr>
          <w:p>
            <w:pPr>
              <w:pStyle w:val="TableParagraph"/>
              <w:spacing w:before="90"/>
              <w:rPr>
                <w:sz w:val="20"/>
              </w:rPr>
            </w:pPr>
          </w:p>
          <w:p>
            <w:pPr>
              <w:pStyle w:val="TableParagraph"/>
              <w:spacing w:before="1"/>
              <w:ind w:left="4"/>
              <w:jc w:val="center"/>
              <w:rPr>
                <w:sz w:val="20"/>
              </w:rPr>
            </w:pPr>
            <w:r>
              <w:rPr>
                <w:spacing w:val="-10"/>
                <w:sz w:val="20"/>
              </w:rPr>
              <w:t>1</w:t>
            </w:r>
          </w:p>
        </w:tc>
        <w:tc>
          <w:tcPr>
            <w:tcW w:w="1749" w:type="dxa"/>
            <w:shd w:val="clear" w:color="auto" w:fill="00AF50"/>
          </w:tcPr>
          <w:p>
            <w:pPr>
              <w:pStyle w:val="TableParagraph"/>
              <w:spacing w:before="90"/>
              <w:rPr>
                <w:sz w:val="20"/>
              </w:rPr>
            </w:pPr>
          </w:p>
          <w:p>
            <w:pPr>
              <w:pStyle w:val="TableParagraph"/>
              <w:spacing w:before="1"/>
              <w:ind w:left="8" w:right="1"/>
              <w:jc w:val="center"/>
              <w:rPr>
                <w:sz w:val="20"/>
              </w:rPr>
            </w:pPr>
            <w:r>
              <w:rPr>
                <w:sz w:val="20"/>
              </w:rPr>
              <w:t>Brecha</w:t>
            </w:r>
            <w:r>
              <w:rPr>
                <w:spacing w:val="-2"/>
                <w:sz w:val="20"/>
              </w:rPr>
              <w:t> mínima</w:t>
            </w:r>
          </w:p>
        </w:tc>
        <w:tc>
          <w:tcPr>
            <w:tcW w:w="736" w:type="dxa"/>
          </w:tcPr>
          <w:p>
            <w:pPr>
              <w:pStyle w:val="TableParagraph"/>
              <w:spacing w:before="90"/>
              <w:rPr>
                <w:sz w:val="20"/>
              </w:rPr>
            </w:pPr>
          </w:p>
          <w:p>
            <w:pPr>
              <w:pStyle w:val="TableParagraph"/>
              <w:spacing w:before="1"/>
              <w:jc w:val="center"/>
              <w:rPr>
                <w:sz w:val="20"/>
              </w:rPr>
            </w:pPr>
            <w:r>
              <w:rPr>
                <w:spacing w:val="-5"/>
                <w:sz w:val="20"/>
              </w:rPr>
              <w:t>65</w:t>
            </w:r>
          </w:p>
        </w:tc>
        <w:tc>
          <w:tcPr>
            <w:tcW w:w="996" w:type="dxa"/>
          </w:tcPr>
          <w:p>
            <w:pPr>
              <w:pStyle w:val="TableParagraph"/>
              <w:spacing w:before="90"/>
              <w:rPr>
                <w:sz w:val="20"/>
              </w:rPr>
            </w:pPr>
          </w:p>
          <w:p>
            <w:pPr>
              <w:pStyle w:val="TableParagraph"/>
              <w:spacing w:before="1"/>
              <w:ind w:left="4" w:right="5"/>
              <w:jc w:val="center"/>
              <w:rPr>
                <w:sz w:val="20"/>
              </w:rPr>
            </w:pPr>
            <w:r>
              <w:rPr>
                <w:spacing w:val="-10"/>
                <w:sz w:val="20"/>
              </w:rPr>
              <w:t>L</w:t>
            </w:r>
          </w:p>
        </w:tc>
        <w:tc>
          <w:tcPr>
            <w:tcW w:w="1408" w:type="dxa"/>
          </w:tcPr>
          <w:p>
            <w:pPr>
              <w:pStyle w:val="TableParagraph"/>
              <w:spacing w:before="90"/>
              <w:rPr>
                <w:sz w:val="20"/>
              </w:rPr>
            </w:pPr>
          </w:p>
          <w:p>
            <w:pPr>
              <w:pStyle w:val="TableParagraph"/>
              <w:spacing w:before="1"/>
              <w:ind w:left="5" w:right="1"/>
              <w:jc w:val="center"/>
              <w:rPr>
                <w:sz w:val="20"/>
              </w:rPr>
            </w:pPr>
            <w:r>
              <w:rPr>
                <w:sz w:val="20"/>
              </w:rPr>
              <w:t>En</w:t>
            </w:r>
            <w:r>
              <w:rPr>
                <w:spacing w:val="1"/>
                <w:sz w:val="20"/>
              </w:rPr>
              <w:t> </w:t>
            </w:r>
            <w:r>
              <w:rPr>
                <w:sz w:val="20"/>
              </w:rPr>
              <w:t>gran</w:t>
            </w:r>
            <w:r>
              <w:rPr>
                <w:spacing w:val="-2"/>
                <w:sz w:val="20"/>
              </w:rPr>
              <w:t> medida</w:t>
            </w:r>
          </w:p>
        </w:tc>
        <w:tc>
          <w:tcPr>
            <w:tcW w:w="1241" w:type="dxa"/>
            <w:shd w:val="clear" w:color="auto" w:fill="00AF50"/>
          </w:tcPr>
          <w:p>
            <w:pPr>
              <w:pStyle w:val="TableParagraph"/>
              <w:spacing w:before="90"/>
              <w:rPr>
                <w:sz w:val="20"/>
              </w:rPr>
            </w:pPr>
          </w:p>
          <w:p>
            <w:pPr>
              <w:pStyle w:val="TableParagraph"/>
              <w:spacing w:before="1"/>
              <w:ind w:left="4" w:right="4"/>
              <w:jc w:val="center"/>
              <w:rPr>
                <w:sz w:val="20"/>
              </w:rPr>
            </w:pPr>
            <w:r>
              <w:rPr>
                <w:sz w:val="20"/>
              </w:rPr>
              <w:t>Si</w:t>
            </w:r>
            <w:r>
              <w:rPr>
                <w:spacing w:val="1"/>
                <w:sz w:val="20"/>
              </w:rPr>
              <w:t> </w:t>
            </w:r>
            <w:r>
              <w:rPr>
                <w:sz w:val="20"/>
              </w:rPr>
              <w:t>se </w:t>
            </w:r>
            <w:r>
              <w:rPr>
                <w:spacing w:val="-2"/>
                <w:sz w:val="20"/>
              </w:rPr>
              <w:t>cumple</w:t>
            </w:r>
          </w:p>
        </w:tc>
      </w:tr>
      <w:tr>
        <w:trPr>
          <w:trHeight w:val="437" w:hRule="atLeast"/>
        </w:trPr>
        <w:tc>
          <w:tcPr>
            <w:tcW w:w="4341" w:type="dxa"/>
          </w:tcPr>
          <w:p>
            <w:pPr>
              <w:pStyle w:val="TableParagraph"/>
              <w:spacing w:line="216" w:lineRule="exact"/>
              <w:ind w:left="70"/>
              <w:rPr>
                <w:sz w:val="19"/>
              </w:rPr>
            </w:pPr>
            <w:r>
              <w:rPr>
                <w:sz w:val="19"/>
              </w:rPr>
              <w:t>5. Proporcionar supervisión de la efectividad de, y el cumplimiento, con el sistema de control</w:t>
            </w:r>
            <w:r>
              <w:rPr>
                <w:spacing w:val="-1"/>
                <w:sz w:val="19"/>
              </w:rPr>
              <w:t> </w:t>
            </w:r>
            <w:r>
              <w:rPr>
                <w:sz w:val="19"/>
              </w:rPr>
              <w:t>de la empresa</w:t>
            </w:r>
          </w:p>
        </w:tc>
        <w:tc>
          <w:tcPr>
            <w:tcW w:w="1072" w:type="dxa"/>
          </w:tcPr>
          <w:p>
            <w:pPr>
              <w:pStyle w:val="TableParagraph"/>
              <w:spacing w:before="104"/>
              <w:ind w:left="4"/>
              <w:jc w:val="center"/>
              <w:rPr>
                <w:sz w:val="20"/>
              </w:rPr>
            </w:pPr>
            <w:r>
              <w:rPr>
                <w:spacing w:val="-10"/>
                <w:sz w:val="20"/>
              </w:rPr>
              <w:t>1</w:t>
            </w:r>
          </w:p>
        </w:tc>
        <w:tc>
          <w:tcPr>
            <w:tcW w:w="1244" w:type="dxa"/>
          </w:tcPr>
          <w:p>
            <w:pPr>
              <w:pStyle w:val="TableParagraph"/>
              <w:spacing w:before="104"/>
              <w:jc w:val="center"/>
              <w:rPr>
                <w:sz w:val="20"/>
              </w:rPr>
            </w:pPr>
            <w:r>
              <w:rPr>
                <w:spacing w:val="-10"/>
                <w:sz w:val="20"/>
              </w:rPr>
              <w:t>3</w:t>
            </w:r>
          </w:p>
        </w:tc>
        <w:tc>
          <w:tcPr>
            <w:tcW w:w="360" w:type="dxa"/>
          </w:tcPr>
          <w:p>
            <w:pPr>
              <w:pStyle w:val="TableParagraph"/>
              <w:spacing w:before="104"/>
              <w:ind w:left="4"/>
              <w:jc w:val="center"/>
              <w:rPr>
                <w:sz w:val="20"/>
              </w:rPr>
            </w:pPr>
            <w:r>
              <w:rPr>
                <w:spacing w:val="-10"/>
                <w:sz w:val="20"/>
              </w:rPr>
              <w:t>2</w:t>
            </w:r>
          </w:p>
        </w:tc>
        <w:tc>
          <w:tcPr>
            <w:tcW w:w="1749" w:type="dxa"/>
            <w:shd w:val="clear" w:color="auto" w:fill="FFFF00"/>
          </w:tcPr>
          <w:p>
            <w:pPr>
              <w:pStyle w:val="TableParagraph"/>
              <w:spacing w:before="104"/>
              <w:ind w:left="8" w:right="1"/>
              <w:jc w:val="center"/>
              <w:rPr>
                <w:sz w:val="20"/>
              </w:rPr>
            </w:pPr>
            <w:r>
              <w:rPr>
                <w:sz w:val="20"/>
              </w:rPr>
              <w:t>Brecha</w:t>
            </w:r>
            <w:r>
              <w:rPr>
                <w:spacing w:val="-2"/>
                <w:sz w:val="20"/>
              </w:rPr>
              <w:t> moderada</w:t>
            </w:r>
          </w:p>
        </w:tc>
        <w:tc>
          <w:tcPr>
            <w:tcW w:w="736" w:type="dxa"/>
          </w:tcPr>
          <w:p>
            <w:pPr>
              <w:pStyle w:val="TableParagraph"/>
              <w:spacing w:before="104"/>
              <w:jc w:val="center"/>
              <w:rPr>
                <w:sz w:val="20"/>
              </w:rPr>
            </w:pPr>
            <w:r>
              <w:rPr>
                <w:spacing w:val="-5"/>
                <w:sz w:val="20"/>
              </w:rPr>
              <w:t>50</w:t>
            </w:r>
          </w:p>
        </w:tc>
        <w:tc>
          <w:tcPr>
            <w:tcW w:w="996" w:type="dxa"/>
          </w:tcPr>
          <w:p>
            <w:pPr>
              <w:pStyle w:val="TableParagraph"/>
              <w:spacing w:before="104"/>
              <w:ind w:left="4" w:right="2"/>
              <w:jc w:val="center"/>
              <w:rPr>
                <w:sz w:val="20"/>
              </w:rPr>
            </w:pPr>
            <w:r>
              <w:rPr>
                <w:spacing w:val="-10"/>
                <w:sz w:val="20"/>
              </w:rPr>
              <w:t>P</w:t>
            </w:r>
          </w:p>
        </w:tc>
        <w:tc>
          <w:tcPr>
            <w:tcW w:w="1408" w:type="dxa"/>
          </w:tcPr>
          <w:p>
            <w:pPr>
              <w:pStyle w:val="TableParagraph"/>
              <w:spacing w:before="104"/>
              <w:ind w:left="5" w:right="1"/>
              <w:jc w:val="center"/>
              <w:rPr>
                <w:sz w:val="20"/>
              </w:rPr>
            </w:pPr>
            <w:r>
              <w:rPr>
                <w:spacing w:val="-2"/>
                <w:sz w:val="20"/>
              </w:rPr>
              <w:t>Parcialmente</w:t>
            </w:r>
          </w:p>
        </w:tc>
        <w:tc>
          <w:tcPr>
            <w:tcW w:w="1241" w:type="dxa"/>
            <w:shd w:val="clear" w:color="auto" w:fill="00AF50"/>
          </w:tcPr>
          <w:p>
            <w:pPr>
              <w:pStyle w:val="TableParagraph"/>
              <w:spacing w:before="104"/>
              <w:ind w:left="4" w:right="4"/>
              <w:jc w:val="center"/>
              <w:rPr>
                <w:sz w:val="20"/>
              </w:rPr>
            </w:pPr>
            <w:r>
              <w:rPr>
                <w:sz w:val="20"/>
              </w:rPr>
              <w:t>Si</w:t>
            </w:r>
            <w:r>
              <w:rPr>
                <w:spacing w:val="1"/>
                <w:sz w:val="20"/>
              </w:rPr>
              <w:t> </w:t>
            </w:r>
            <w:r>
              <w:rPr>
                <w:sz w:val="20"/>
              </w:rPr>
              <w:t>se </w:t>
            </w:r>
            <w:r>
              <w:rPr>
                <w:spacing w:val="-2"/>
                <w:sz w:val="20"/>
              </w:rPr>
              <w:t>cumple</w:t>
            </w:r>
          </w:p>
        </w:tc>
      </w:tr>
      <w:tr>
        <w:trPr>
          <w:trHeight w:val="878" w:hRule="atLeast"/>
        </w:trPr>
        <w:tc>
          <w:tcPr>
            <w:tcW w:w="4341" w:type="dxa"/>
          </w:tcPr>
          <w:p>
            <w:pPr>
              <w:pStyle w:val="TableParagraph"/>
              <w:spacing w:before="1"/>
              <w:ind w:left="70"/>
              <w:rPr>
                <w:sz w:val="19"/>
              </w:rPr>
            </w:pPr>
            <w:r>
              <w:rPr>
                <w:sz w:val="19"/>
              </w:rPr>
              <w:t>6.</w:t>
            </w:r>
            <w:r>
              <w:rPr>
                <w:spacing w:val="38"/>
                <w:sz w:val="19"/>
              </w:rPr>
              <w:t> </w:t>
            </w:r>
            <w:r>
              <w:rPr>
                <w:sz w:val="19"/>
              </w:rPr>
              <w:t>Supervisar</w:t>
            </w:r>
            <w:r>
              <w:rPr>
                <w:spacing w:val="40"/>
                <w:sz w:val="19"/>
              </w:rPr>
              <w:t> </w:t>
            </w:r>
            <w:r>
              <w:rPr>
                <w:sz w:val="19"/>
              </w:rPr>
              <w:t>los</w:t>
            </w:r>
            <w:r>
              <w:rPr>
                <w:spacing w:val="40"/>
                <w:sz w:val="19"/>
              </w:rPr>
              <w:t> </w:t>
            </w:r>
            <w:r>
              <w:rPr>
                <w:sz w:val="19"/>
              </w:rPr>
              <w:t>mecanismos</w:t>
            </w:r>
            <w:r>
              <w:rPr>
                <w:spacing w:val="39"/>
                <w:sz w:val="19"/>
              </w:rPr>
              <w:t> </w:t>
            </w:r>
            <w:r>
              <w:rPr>
                <w:sz w:val="19"/>
              </w:rPr>
              <w:t>rutinarios</w:t>
            </w:r>
            <w:r>
              <w:rPr>
                <w:spacing w:val="40"/>
                <w:sz w:val="19"/>
              </w:rPr>
              <w:t> </w:t>
            </w:r>
            <w:r>
              <w:rPr>
                <w:sz w:val="19"/>
              </w:rPr>
              <w:t>y</w:t>
            </w:r>
            <w:r>
              <w:rPr>
                <w:spacing w:val="38"/>
                <w:sz w:val="19"/>
              </w:rPr>
              <w:t> </w:t>
            </w:r>
            <w:r>
              <w:rPr>
                <w:sz w:val="19"/>
              </w:rPr>
              <w:t>regulares para</w:t>
            </w:r>
            <w:r>
              <w:rPr>
                <w:spacing w:val="64"/>
                <w:sz w:val="19"/>
              </w:rPr>
              <w:t> </w:t>
            </w:r>
            <w:r>
              <w:rPr>
                <w:sz w:val="19"/>
              </w:rPr>
              <w:t>garantizar</w:t>
            </w:r>
            <w:r>
              <w:rPr>
                <w:spacing w:val="66"/>
                <w:sz w:val="19"/>
              </w:rPr>
              <w:t> </w:t>
            </w:r>
            <w:r>
              <w:rPr>
                <w:sz w:val="19"/>
              </w:rPr>
              <w:t>que</w:t>
            </w:r>
            <w:r>
              <w:rPr>
                <w:spacing w:val="65"/>
                <w:sz w:val="19"/>
              </w:rPr>
              <w:t> </w:t>
            </w:r>
            <w:r>
              <w:rPr>
                <w:sz w:val="19"/>
              </w:rPr>
              <w:t>el</w:t>
            </w:r>
            <w:r>
              <w:rPr>
                <w:spacing w:val="65"/>
                <w:sz w:val="19"/>
              </w:rPr>
              <w:t> </w:t>
            </w:r>
            <w:r>
              <w:rPr>
                <w:sz w:val="19"/>
              </w:rPr>
              <w:t>uso</w:t>
            </w:r>
            <w:r>
              <w:rPr>
                <w:spacing w:val="66"/>
                <w:sz w:val="19"/>
              </w:rPr>
              <w:t> </w:t>
            </w:r>
            <w:r>
              <w:rPr>
                <w:sz w:val="19"/>
              </w:rPr>
              <w:t>de</w:t>
            </w:r>
            <w:r>
              <w:rPr>
                <w:spacing w:val="61"/>
                <w:sz w:val="19"/>
              </w:rPr>
              <w:t> </w:t>
            </w:r>
            <w:r>
              <w:rPr>
                <w:sz w:val="19"/>
              </w:rPr>
              <w:t>TI</w:t>
            </w:r>
            <w:r>
              <w:rPr>
                <w:spacing w:val="66"/>
                <w:sz w:val="19"/>
              </w:rPr>
              <w:t> </w:t>
            </w:r>
            <w:r>
              <w:rPr>
                <w:sz w:val="19"/>
              </w:rPr>
              <w:t>cumple</w:t>
            </w:r>
            <w:r>
              <w:rPr>
                <w:spacing w:val="65"/>
                <w:sz w:val="19"/>
              </w:rPr>
              <w:t> </w:t>
            </w:r>
            <w:r>
              <w:rPr>
                <w:sz w:val="19"/>
              </w:rPr>
              <w:t>con</w:t>
            </w:r>
            <w:r>
              <w:rPr>
                <w:spacing w:val="62"/>
                <w:sz w:val="19"/>
              </w:rPr>
              <w:t> </w:t>
            </w:r>
            <w:r>
              <w:rPr>
                <w:spacing w:val="-5"/>
                <w:sz w:val="19"/>
              </w:rPr>
              <w:t>las</w:t>
            </w:r>
          </w:p>
          <w:p>
            <w:pPr>
              <w:pStyle w:val="TableParagraph"/>
              <w:spacing w:line="216" w:lineRule="exact"/>
              <w:ind w:left="70"/>
              <w:rPr>
                <w:sz w:val="19"/>
              </w:rPr>
            </w:pPr>
            <w:r>
              <w:rPr>
                <w:sz w:val="19"/>
              </w:rPr>
              <w:t>obligaciones</w:t>
            </w:r>
            <w:r>
              <w:rPr>
                <w:spacing w:val="-9"/>
                <w:sz w:val="19"/>
              </w:rPr>
              <w:t> </w:t>
            </w:r>
            <w:r>
              <w:rPr>
                <w:sz w:val="19"/>
              </w:rPr>
              <w:t>relevantes</w:t>
            </w:r>
            <w:r>
              <w:rPr>
                <w:spacing w:val="-9"/>
                <w:sz w:val="19"/>
              </w:rPr>
              <w:t> </w:t>
            </w:r>
            <w:r>
              <w:rPr>
                <w:sz w:val="19"/>
              </w:rPr>
              <w:t>(regulatorias,</w:t>
            </w:r>
            <w:r>
              <w:rPr>
                <w:spacing w:val="-7"/>
                <w:sz w:val="19"/>
              </w:rPr>
              <w:t> </w:t>
            </w:r>
            <w:r>
              <w:rPr>
                <w:sz w:val="19"/>
              </w:rPr>
              <w:t>legislación,</w:t>
            </w:r>
            <w:r>
              <w:rPr>
                <w:spacing w:val="-7"/>
                <w:sz w:val="19"/>
              </w:rPr>
              <w:t> </w:t>
            </w:r>
            <w:r>
              <w:rPr>
                <w:sz w:val="19"/>
              </w:rPr>
              <w:t>leyes comunes, contractuales), estándares y directrices.</w:t>
            </w:r>
          </w:p>
        </w:tc>
        <w:tc>
          <w:tcPr>
            <w:tcW w:w="1072" w:type="dxa"/>
          </w:tcPr>
          <w:p>
            <w:pPr>
              <w:pStyle w:val="TableParagraph"/>
              <w:spacing w:before="90"/>
              <w:rPr>
                <w:sz w:val="20"/>
              </w:rPr>
            </w:pPr>
          </w:p>
          <w:p>
            <w:pPr>
              <w:pStyle w:val="TableParagraph"/>
              <w:ind w:left="4"/>
              <w:jc w:val="center"/>
              <w:rPr>
                <w:sz w:val="20"/>
              </w:rPr>
            </w:pPr>
            <w:r>
              <w:rPr>
                <w:spacing w:val="-10"/>
                <w:sz w:val="20"/>
              </w:rPr>
              <w:t>2</w:t>
            </w:r>
          </w:p>
        </w:tc>
        <w:tc>
          <w:tcPr>
            <w:tcW w:w="1244" w:type="dxa"/>
          </w:tcPr>
          <w:p>
            <w:pPr>
              <w:pStyle w:val="TableParagraph"/>
              <w:spacing w:before="90"/>
              <w:rPr>
                <w:sz w:val="20"/>
              </w:rPr>
            </w:pPr>
          </w:p>
          <w:p>
            <w:pPr>
              <w:pStyle w:val="TableParagraph"/>
              <w:jc w:val="center"/>
              <w:rPr>
                <w:sz w:val="20"/>
              </w:rPr>
            </w:pPr>
            <w:r>
              <w:rPr>
                <w:spacing w:val="-10"/>
                <w:sz w:val="20"/>
              </w:rPr>
              <w:t>3</w:t>
            </w:r>
          </w:p>
        </w:tc>
        <w:tc>
          <w:tcPr>
            <w:tcW w:w="360" w:type="dxa"/>
          </w:tcPr>
          <w:p>
            <w:pPr>
              <w:pStyle w:val="TableParagraph"/>
              <w:spacing w:before="90"/>
              <w:rPr>
                <w:sz w:val="20"/>
              </w:rPr>
            </w:pPr>
          </w:p>
          <w:p>
            <w:pPr>
              <w:pStyle w:val="TableParagraph"/>
              <w:ind w:left="4"/>
              <w:jc w:val="center"/>
              <w:rPr>
                <w:sz w:val="20"/>
              </w:rPr>
            </w:pPr>
            <w:r>
              <w:rPr>
                <w:spacing w:val="-10"/>
                <w:sz w:val="20"/>
              </w:rPr>
              <w:t>1</w:t>
            </w:r>
          </w:p>
        </w:tc>
        <w:tc>
          <w:tcPr>
            <w:tcW w:w="1749" w:type="dxa"/>
            <w:shd w:val="clear" w:color="auto" w:fill="00AF50"/>
          </w:tcPr>
          <w:p>
            <w:pPr>
              <w:pStyle w:val="TableParagraph"/>
              <w:spacing w:before="90"/>
              <w:rPr>
                <w:sz w:val="20"/>
              </w:rPr>
            </w:pPr>
          </w:p>
          <w:p>
            <w:pPr>
              <w:pStyle w:val="TableParagraph"/>
              <w:ind w:left="8" w:right="1"/>
              <w:jc w:val="center"/>
              <w:rPr>
                <w:sz w:val="20"/>
              </w:rPr>
            </w:pPr>
            <w:r>
              <w:rPr>
                <w:sz w:val="20"/>
              </w:rPr>
              <w:t>Brecha</w:t>
            </w:r>
            <w:r>
              <w:rPr>
                <w:spacing w:val="-2"/>
                <w:sz w:val="20"/>
              </w:rPr>
              <w:t> mínima</w:t>
            </w:r>
          </w:p>
        </w:tc>
        <w:tc>
          <w:tcPr>
            <w:tcW w:w="736" w:type="dxa"/>
          </w:tcPr>
          <w:p>
            <w:pPr>
              <w:pStyle w:val="TableParagraph"/>
              <w:spacing w:before="90"/>
              <w:rPr>
                <w:sz w:val="20"/>
              </w:rPr>
            </w:pPr>
          </w:p>
          <w:p>
            <w:pPr>
              <w:pStyle w:val="TableParagraph"/>
              <w:jc w:val="center"/>
              <w:rPr>
                <w:sz w:val="20"/>
              </w:rPr>
            </w:pPr>
            <w:r>
              <w:rPr>
                <w:spacing w:val="-5"/>
                <w:sz w:val="20"/>
              </w:rPr>
              <w:t>65</w:t>
            </w:r>
          </w:p>
        </w:tc>
        <w:tc>
          <w:tcPr>
            <w:tcW w:w="996" w:type="dxa"/>
          </w:tcPr>
          <w:p>
            <w:pPr>
              <w:pStyle w:val="TableParagraph"/>
              <w:spacing w:before="90"/>
              <w:rPr>
                <w:sz w:val="20"/>
              </w:rPr>
            </w:pPr>
          </w:p>
          <w:p>
            <w:pPr>
              <w:pStyle w:val="TableParagraph"/>
              <w:ind w:left="4" w:right="5"/>
              <w:jc w:val="center"/>
              <w:rPr>
                <w:sz w:val="20"/>
              </w:rPr>
            </w:pPr>
            <w:r>
              <w:rPr>
                <w:spacing w:val="-10"/>
                <w:sz w:val="20"/>
              </w:rPr>
              <w:t>L</w:t>
            </w:r>
          </w:p>
        </w:tc>
        <w:tc>
          <w:tcPr>
            <w:tcW w:w="1408" w:type="dxa"/>
          </w:tcPr>
          <w:p>
            <w:pPr>
              <w:pStyle w:val="TableParagraph"/>
              <w:spacing w:before="90"/>
              <w:rPr>
                <w:sz w:val="20"/>
              </w:rPr>
            </w:pPr>
          </w:p>
          <w:p>
            <w:pPr>
              <w:pStyle w:val="TableParagraph"/>
              <w:ind w:left="5" w:right="1"/>
              <w:jc w:val="center"/>
              <w:rPr>
                <w:sz w:val="20"/>
              </w:rPr>
            </w:pPr>
            <w:r>
              <w:rPr>
                <w:sz w:val="20"/>
              </w:rPr>
              <w:t>En</w:t>
            </w:r>
            <w:r>
              <w:rPr>
                <w:spacing w:val="1"/>
                <w:sz w:val="20"/>
              </w:rPr>
              <w:t> </w:t>
            </w:r>
            <w:r>
              <w:rPr>
                <w:sz w:val="20"/>
              </w:rPr>
              <w:t>gran</w:t>
            </w:r>
            <w:r>
              <w:rPr>
                <w:spacing w:val="-2"/>
                <w:sz w:val="20"/>
              </w:rPr>
              <w:t> medida</w:t>
            </w:r>
          </w:p>
        </w:tc>
        <w:tc>
          <w:tcPr>
            <w:tcW w:w="1241" w:type="dxa"/>
            <w:shd w:val="clear" w:color="auto" w:fill="00AF50"/>
          </w:tcPr>
          <w:p>
            <w:pPr>
              <w:pStyle w:val="TableParagraph"/>
              <w:spacing w:before="90"/>
              <w:rPr>
                <w:sz w:val="20"/>
              </w:rPr>
            </w:pPr>
          </w:p>
          <w:p>
            <w:pPr>
              <w:pStyle w:val="TableParagraph"/>
              <w:ind w:left="4" w:right="4"/>
              <w:jc w:val="center"/>
              <w:rPr>
                <w:sz w:val="20"/>
              </w:rPr>
            </w:pPr>
            <w:r>
              <w:rPr>
                <w:sz w:val="20"/>
              </w:rPr>
              <w:t>Si</w:t>
            </w:r>
            <w:r>
              <w:rPr>
                <w:spacing w:val="1"/>
                <w:sz w:val="20"/>
              </w:rPr>
              <w:t> </w:t>
            </w:r>
            <w:r>
              <w:rPr>
                <w:sz w:val="20"/>
              </w:rPr>
              <w:t>se</w:t>
            </w:r>
            <w:r>
              <w:rPr>
                <w:spacing w:val="1"/>
                <w:sz w:val="20"/>
              </w:rPr>
              <w:t> </w:t>
            </w:r>
            <w:r>
              <w:rPr>
                <w:spacing w:val="-2"/>
                <w:sz w:val="20"/>
              </w:rPr>
              <w:t>cumple</w:t>
            </w:r>
          </w:p>
        </w:tc>
      </w:tr>
    </w:tbl>
    <w:p>
      <w:pPr>
        <w:spacing w:line="229" w:lineRule="exact" w:before="4"/>
        <w:ind w:left="1" w:right="0" w:firstLine="0"/>
        <w:jc w:val="left"/>
        <w:rPr>
          <w:sz w:val="20"/>
        </w:rPr>
      </w:pPr>
      <w:r>
        <w:rPr>
          <w:b/>
          <w:sz w:val="20"/>
        </w:rPr>
        <w:t>Fuente:</w:t>
      </w:r>
      <w:r>
        <w:rPr>
          <w:b/>
          <w:spacing w:val="-1"/>
          <w:sz w:val="20"/>
        </w:rPr>
        <w:t> </w:t>
      </w:r>
      <w:r>
        <w:rPr>
          <w:sz w:val="20"/>
        </w:rPr>
        <w:t>ISACA</w:t>
      </w:r>
      <w:r>
        <w:rPr>
          <w:spacing w:val="2"/>
          <w:sz w:val="20"/>
        </w:rPr>
        <w:t> </w:t>
      </w:r>
      <w:r>
        <w:rPr>
          <w:spacing w:val="-2"/>
          <w:sz w:val="20"/>
        </w:rPr>
        <w:t>(2012)</w:t>
      </w:r>
    </w:p>
    <w:p>
      <w:pPr>
        <w:spacing w:line="229" w:lineRule="exact" w:before="0"/>
        <w:ind w:left="1"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before="2"/>
        <w:ind w:left="0" w:right="139" w:firstLine="0"/>
        <w:jc w:val="center"/>
        <w:rPr>
          <w:sz w:val="20"/>
        </w:rPr>
      </w:pPr>
      <w:bookmarkStart w:name="_bookmark94" w:id="95"/>
      <w:bookmarkEnd w:id="95"/>
      <w:r>
        <w:rPr/>
      </w:r>
      <w:r>
        <w:rPr>
          <w:b/>
          <w:sz w:val="20"/>
        </w:rPr>
        <w:t>Tabla 17 -</w:t>
      </w:r>
      <w:r>
        <w:rPr>
          <w:b/>
          <w:spacing w:val="-2"/>
          <w:sz w:val="20"/>
        </w:rPr>
        <w:t> </w:t>
      </w:r>
      <w:r>
        <w:rPr>
          <w:sz w:val="20"/>
        </w:rPr>
        <w:t>Resumen</w:t>
      </w:r>
      <w:r>
        <w:rPr>
          <w:spacing w:val="-1"/>
          <w:sz w:val="20"/>
        </w:rPr>
        <w:t> </w:t>
      </w:r>
      <w:r>
        <w:rPr>
          <w:sz w:val="20"/>
        </w:rPr>
        <w:t>procesos</w:t>
      </w:r>
      <w:r>
        <w:rPr>
          <w:spacing w:val="-1"/>
          <w:sz w:val="20"/>
        </w:rPr>
        <w:t> </w:t>
      </w:r>
      <w:r>
        <w:rPr>
          <w:sz w:val="20"/>
        </w:rPr>
        <w:t>EDM</w:t>
      </w:r>
      <w:r>
        <w:rPr>
          <w:spacing w:val="-2"/>
          <w:sz w:val="20"/>
        </w:rPr>
        <w:t> </w:t>
      </w:r>
      <w:r>
        <w:rPr>
          <w:spacing w:val="-5"/>
          <w:sz w:val="20"/>
        </w:rPr>
        <w:t>01</w:t>
      </w:r>
    </w:p>
    <w:tbl>
      <w:tblPr>
        <w:tblW w:w="0" w:type="auto"/>
        <w:jc w:val="lef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78"/>
        <w:gridCol w:w="1623"/>
        <w:gridCol w:w="1338"/>
        <w:gridCol w:w="505"/>
        <w:gridCol w:w="1294"/>
        <w:gridCol w:w="746"/>
        <w:gridCol w:w="1163"/>
        <w:gridCol w:w="1174"/>
        <w:gridCol w:w="1239"/>
      </w:tblGrid>
      <w:tr>
        <w:trPr>
          <w:trHeight w:val="362" w:hRule="atLeast"/>
        </w:trPr>
        <w:tc>
          <w:tcPr>
            <w:tcW w:w="4078" w:type="dxa"/>
            <w:vMerge w:val="restart"/>
            <w:tcBorders>
              <w:left w:val="single" w:sz="6" w:space="0" w:color="000000"/>
              <w:right w:val="single" w:sz="6" w:space="0" w:color="000000"/>
            </w:tcBorders>
            <w:shd w:val="clear" w:color="auto" w:fill="E1EEDA"/>
          </w:tcPr>
          <w:p>
            <w:pPr>
              <w:pStyle w:val="TableParagraph"/>
              <w:spacing w:before="145"/>
              <w:rPr>
                <w:sz w:val="13"/>
              </w:rPr>
            </w:pPr>
          </w:p>
          <w:p>
            <w:pPr>
              <w:pStyle w:val="TableParagraph"/>
              <w:ind w:left="1077"/>
              <w:rPr>
                <w:b/>
                <w:sz w:val="13"/>
              </w:rPr>
            </w:pPr>
            <w:r>
              <w:rPr>
                <w:b/>
                <w:w w:val="125"/>
                <w:sz w:val="13"/>
              </w:rPr>
              <w:t>Práctica</w:t>
            </w:r>
            <w:r>
              <w:rPr>
                <w:b/>
                <w:spacing w:val="-7"/>
                <w:w w:val="125"/>
                <w:sz w:val="13"/>
              </w:rPr>
              <w:t> </w:t>
            </w:r>
            <w:r>
              <w:rPr>
                <w:b/>
                <w:w w:val="125"/>
                <w:sz w:val="13"/>
              </w:rPr>
              <w:t>clave</w:t>
            </w:r>
            <w:r>
              <w:rPr>
                <w:b/>
                <w:spacing w:val="12"/>
                <w:w w:val="125"/>
                <w:sz w:val="13"/>
              </w:rPr>
              <w:t> </w:t>
            </w:r>
            <w:r>
              <w:rPr>
                <w:b/>
                <w:w w:val="125"/>
                <w:sz w:val="13"/>
              </w:rPr>
              <w:t>de</w:t>
            </w:r>
            <w:r>
              <w:rPr>
                <w:b/>
                <w:spacing w:val="11"/>
                <w:w w:val="125"/>
                <w:sz w:val="13"/>
              </w:rPr>
              <w:t> </w:t>
            </w:r>
            <w:r>
              <w:rPr>
                <w:b/>
                <w:spacing w:val="-2"/>
                <w:w w:val="125"/>
                <w:sz w:val="13"/>
              </w:rPr>
              <w:t>Gobierno</w:t>
            </w:r>
          </w:p>
        </w:tc>
        <w:tc>
          <w:tcPr>
            <w:tcW w:w="4760" w:type="dxa"/>
            <w:gridSpan w:val="4"/>
            <w:tcBorders>
              <w:left w:val="single" w:sz="6" w:space="0" w:color="000000"/>
              <w:right w:val="single" w:sz="6" w:space="0" w:color="000000"/>
            </w:tcBorders>
            <w:shd w:val="clear" w:color="auto" w:fill="E1EEDA"/>
          </w:tcPr>
          <w:p>
            <w:pPr>
              <w:pStyle w:val="TableParagraph"/>
              <w:spacing w:before="108"/>
              <w:ind w:left="1527"/>
              <w:rPr>
                <w:b/>
                <w:sz w:val="13"/>
              </w:rPr>
            </w:pPr>
            <w:r>
              <w:rPr>
                <w:b/>
                <w:w w:val="125"/>
                <w:sz w:val="13"/>
              </w:rPr>
              <w:t>NIVEL DE</w:t>
            </w:r>
            <w:r>
              <w:rPr>
                <w:b/>
                <w:spacing w:val="1"/>
                <w:w w:val="125"/>
                <w:sz w:val="13"/>
              </w:rPr>
              <w:t> </w:t>
            </w:r>
            <w:r>
              <w:rPr>
                <w:b/>
                <w:spacing w:val="-2"/>
                <w:w w:val="125"/>
                <w:sz w:val="13"/>
              </w:rPr>
              <w:t>MADUREZ</w:t>
            </w:r>
          </w:p>
        </w:tc>
        <w:tc>
          <w:tcPr>
            <w:tcW w:w="4322" w:type="dxa"/>
            <w:gridSpan w:val="4"/>
            <w:tcBorders>
              <w:left w:val="single" w:sz="6" w:space="0" w:color="000000"/>
              <w:right w:val="single" w:sz="6" w:space="0" w:color="000000"/>
            </w:tcBorders>
            <w:shd w:val="clear" w:color="auto" w:fill="E1EEDA"/>
          </w:tcPr>
          <w:p>
            <w:pPr>
              <w:pStyle w:val="TableParagraph"/>
              <w:spacing w:before="108"/>
              <w:ind w:left="1239"/>
              <w:rPr>
                <w:b/>
                <w:sz w:val="13"/>
              </w:rPr>
            </w:pPr>
            <w:r>
              <w:rPr>
                <w:b/>
                <w:w w:val="125"/>
                <w:sz w:val="13"/>
              </w:rPr>
              <w:t>NIVEL DE</w:t>
            </w:r>
            <w:r>
              <w:rPr>
                <w:b/>
                <w:spacing w:val="1"/>
                <w:w w:val="125"/>
                <w:sz w:val="13"/>
              </w:rPr>
              <w:t> </w:t>
            </w:r>
            <w:r>
              <w:rPr>
                <w:b/>
                <w:spacing w:val="-2"/>
                <w:w w:val="125"/>
                <w:sz w:val="13"/>
              </w:rPr>
              <w:t>CAPACIDAD</w:t>
            </w:r>
          </w:p>
        </w:tc>
      </w:tr>
      <w:tr>
        <w:trPr>
          <w:trHeight w:val="362" w:hRule="atLeast"/>
        </w:trPr>
        <w:tc>
          <w:tcPr>
            <w:tcW w:w="4078" w:type="dxa"/>
            <w:vMerge/>
            <w:tcBorders>
              <w:top w:val="nil"/>
              <w:left w:val="single" w:sz="6" w:space="0" w:color="000000"/>
              <w:right w:val="single" w:sz="6" w:space="0" w:color="000000"/>
            </w:tcBorders>
            <w:shd w:val="clear" w:color="auto" w:fill="E1EEDA"/>
          </w:tcPr>
          <w:p>
            <w:pPr>
              <w:rPr>
                <w:sz w:val="2"/>
                <w:szCs w:val="2"/>
              </w:rPr>
            </w:pPr>
          </w:p>
        </w:tc>
        <w:tc>
          <w:tcPr>
            <w:tcW w:w="1623" w:type="dxa"/>
            <w:tcBorders>
              <w:left w:val="single" w:sz="6" w:space="0" w:color="000000"/>
              <w:right w:val="single" w:sz="6" w:space="0" w:color="000000"/>
            </w:tcBorders>
            <w:shd w:val="clear" w:color="auto" w:fill="E1EEDA"/>
          </w:tcPr>
          <w:p>
            <w:pPr>
              <w:pStyle w:val="TableParagraph"/>
              <w:spacing w:line="170" w:lineRule="atLeast"/>
              <w:ind w:left="628" w:hanging="428"/>
              <w:rPr>
                <w:b/>
                <w:sz w:val="13"/>
              </w:rPr>
            </w:pPr>
            <w:r>
              <w:rPr>
                <w:b/>
                <w:w w:val="125"/>
                <w:sz w:val="13"/>
              </w:rPr>
              <w:t>Nivel Observado </w:t>
            </w:r>
            <w:r>
              <w:rPr>
                <w:b/>
                <w:spacing w:val="-4"/>
                <w:w w:val="125"/>
                <w:sz w:val="13"/>
              </w:rPr>
              <w:t>(NO)</w:t>
            </w:r>
          </w:p>
        </w:tc>
        <w:tc>
          <w:tcPr>
            <w:tcW w:w="1338" w:type="dxa"/>
            <w:tcBorders>
              <w:left w:val="single" w:sz="6" w:space="0" w:color="000000"/>
              <w:right w:val="single" w:sz="6" w:space="0" w:color="000000"/>
            </w:tcBorders>
            <w:shd w:val="clear" w:color="auto" w:fill="E1EEDA"/>
          </w:tcPr>
          <w:p>
            <w:pPr>
              <w:pStyle w:val="TableParagraph"/>
              <w:spacing w:line="170" w:lineRule="atLeast" w:before="2"/>
              <w:ind w:left="331" w:hanging="143"/>
              <w:rPr>
                <w:b/>
                <w:sz w:val="13"/>
              </w:rPr>
            </w:pPr>
            <w:r>
              <w:rPr>
                <w:b/>
                <w:w w:val="125"/>
                <w:sz w:val="13"/>
              </w:rPr>
              <w:t>Nivel</w:t>
            </w:r>
            <w:r>
              <w:rPr>
                <w:b/>
                <w:spacing w:val="-11"/>
                <w:w w:val="125"/>
                <w:sz w:val="13"/>
              </w:rPr>
              <w:t> </w:t>
            </w:r>
            <w:r>
              <w:rPr>
                <w:b/>
                <w:w w:val="125"/>
                <w:sz w:val="13"/>
              </w:rPr>
              <w:t>mínimo </w:t>
            </w:r>
            <w:r>
              <w:rPr>
                <w:b/>
                <w:spacing w:val="-2"/>
                <w:w w:val="125"/>
                <w:sz w:val="13"/>
              </w:rPr>
              <w:t>aceptable</w:t>
            </w:r>
          </w:p>
        </w:tc>
        <w:tc>
          <w:tcPr>
            <w:tcW w:w="1799" w:type="dxa"/>
            <w:gridSpan w:val="2"/>
            <w:tcBorders>
              <w:left w:val="single" w:sz="6" w:space="0" w:color="000000"/>
              <w:right w:val="single" w:sz="6" w:space="0" w:color="000000"/>
            </w:tcBorders>
            <w:shd w:val="clear" w:color="auto" w:fill="E1EEDA"/>
          </w:tcPr>
          <w:p>
            <w:pPr>
              <w:pStyle w:val="TableParagraph"/>
              <w:spacing w:before="108"/>
              <w:ind w:left="155"/>
              <w:rPr>
                <w:b/>
                <w:sz w:val="13"/>
              </w:rPr>
            </w:pPr>
            <w:r>
              <w:rPr>
                <w:b/>
                <w:w w:val="125"/>
                <w:sz w:val="13"/>
              </w:rPr>
              <w:t>Definición</w:t>
            </w:r>
            <w:r>
              <w:rPr>
                <w:b/>
                <w:spacing w:val="-3"/>
                <w:w w:val="125"/>
                <w:sz w:val="13"/>
              </w:rPr>
              <w:t> </w:t>
            </w:r>
            <w:r>
              <w:rPr>
                <w:b/>
                <w:w w:val="125"/>
                <w:sz w:val="13"/>
              </w:rPr>
              <w:t>de</w:t>
            </w:r>
            <w:r>
              <w:rPr>
                <w:b/>
                <w:spacing w:val="14"/>
                <w:w w:val="125"/>
                <w:sz w:val="13"/>
              </w:rPr>
              <w:t> </w:t>
            </w:r>
            <w:r>
              <w:rPr>
                <w:b/>
                <w:spacing w:val="-2"/>
                <w:w w:val="125"/>
                <w:sz w:val="13"/>
              </w:rPr>
              <w:t>brecha</w:t>
            </w:r>
          </w:p>
        </w:tc>
        <w:tc>
          <w:tcPr>
            <w:tcW w:w="746" w:type="dxa"/>
            <w:tcBorders>
              <w:left w:val="single" w:sz="6" w:space="0" w:color="000000"/>
              <w:right w:val="single" w:sz="6" w:space="0" w:color="000000"/>
            </w:tcBorders>
            <w:shd w:val="clear" w:color="auto" w:fill="E1EEDA"/>
          </w:tcPr>
          <w:p>
            <w:pPr>
              <w:pStyle w:val="TableParagraph"/>
              <w:spacing w:before="108"/>
              <w:ind w:left="20" w:right="9"/>
              <w:jc w:val="center"/>
              <w:rPr>
                <w:b/>
                <w:sz w:val="13"/>
              </w:rPr>
            </w:pPr>
            <w:r>
              <w:rPr>
                <w:b/>
                <w:spacing w:val="-2"/>
                <w:w w:val="125"/>
                <w:sz w:val="13"/>
              </w:rPr>
              <w:t>Valor</w:t>
            </w:r>
          </w:p>
        </w:tc>
        <w:tc>
          <w:tcPr>
            <w:tcW w:w="1163" w:type="dxa"/>
            <w:tcBorders>
              <w:left w:val="single" w:sz="6" w:space="0" w:color="000000"/>
              <w:right w:val="single" w:sz="6" w:space="0" w:color="000000"/>
            </w:tcBorders>
            <w:shd w:val="clear" w:color="auto" w:fill="E1EEDA"/>
          </w:tcPr>
          <w:p>
            <w:pPr>
              <w:pStyle w:val="TableParagraph"/>
              <w:spacing w:before="108"/>
              <w:ind w:left="4" w:right="6"/>
              <w:jc w:val="center"/>
              <w:rPr>
                <w:b/>
                <w:sz w:val="13"/>
              </w:rPr>
            </w:pPr>
            <w:r>
              <w:rPr>
                <w:b/>
                <w:w w:val="125"/>
                <w:sz w:val="13"/>
              </w:rPr>
              <w:t>Nivel</w:t>
            </w:r>
            <w:r>
              <w:rPr>
                <w:b/>
                <w:spacing w:val="18"/>
                <w:w w:val="125"/>
                <w:sz w:val="13"/>
              </w:rPr>
              <w:t> </w:t>
            </w:r>
            <w:r>
              <w:rPr>
                <w:b/>
                <w:spacing w:val="-2"/>
                <w:w w:val="125"/>
                <w:sz w:val="13"/>
              </w:rPr>
              <w:t>alcanzado</w:t>
            </w:r>
          </w:p>
        </w:tc>
        <w:tc>
          <w:tcPr>
            <w:tcW w:w="1174" w:type="dxa"/>
            <w:tcBorders>
              <w:left w:val="single" w:sz="6" w:space="0" w:color="000000"/>
              <w:right w:val="single" w:sz="6" w:space="0" w:color="000000"/>
            </w:tcBorders>
            <w:shd w:val="clear" w:color="auto" w:fill="E1EEDA"/>
          </w:tcPr>
          <w:p>
            <w:pPr>
              <w:pStyle w:val="TableParagraph"/>
              <w:spacing w:before="108"/>
              <w:ind w:left="5" w:right="3"/>
              <w:jc w:val="center"/>
              <w:rPr>
                <w:b/>
                <w:sz w:val="13"/>
              </w:rPr>
            </w:pPr>
            <w:r>
              <w:rPr>
                <w:b/>
                <w:spacing w:val="-2"/>
                <w:w w:val="125"/>
                <w:sz w:val="13"/>
              </w:rPr>
              <w:t>Descripción</w:t>
            </w:r>
          </w:p>
        </w:tc>
        <w:tc>
          <w:tcPr>
            <w:tcW w:w="1239" w:type="dxa"/>
            <w:tcBorders>
              <w:left w:val="single" w:sz="6" w:space="0" w:color="000000"/>
              <w:right w:val="single" w:sz="6" w:space="0" w:color="000000"/>
            </w:tcBorders>
            <w:shd w:val="clear" w:color="auto" w:fill="E1EEDA"/>
          </w:tcPr>
          <w:p>
            <w:pPr>
              <w:pStyle w:val="TableParagraph"/>
              <w:spacing w:before="108"/>
              <w:ind w:left="16" w:right="4"/>
              <w:jc w:val="center"/>
              <w:rPr>
                <w:b/>
                <w:sz w:val="13"/>
              </w:rPr>
            </w:pPr>
            <w:r>
              <w:rPr>
                <w:b/>
                <w:spacing w:val="-2"/>
                <w:w w:val="125"/>
                <w:sz w:val="13"/>
              </w:rPr>
              <w:t>Observación</w:t>
            </w:r>
          </w:p>
        </w:tc>
      </w:tr>
      <w:tr>
        <w:trPr>
          <w:trHeight w:val="362" w:hRule="atLeast"/>
        </w:trPr>
        <w:tc>
          <w:tcPr>
            <w:tcW w:w="4078" w:type="dxa"/>
            <w:tcBorders>
              <w:left w:val="single" w:sz="6" w:space="0" w:color="000000"/>
              <w:right w:val="single" w:sz="6" w:space="0" w:color="000000"/>
            </w:tcBorders>
          </w:tcPr>
          <w:p>
            <w:pPr>
              <w:pStyle w:val="TableParagraph"/>
              <w:spacing w:before="99"/>
              <w:ind w:left="25"/>
              <w:rPr>
                <w:sz w:val="13"/>
              </w:rPr>
            </w:pPr>
            <w:r>
              <w:rPr>
                <w:spacing w:val="-2"/>
                <w:w w:val="125"/>
                <w:sz w:val="13"/>
              </w:rPr>
              <w:t>EDM01.01</w:t>
            </w:r>
            <w:r>
              <w:rPr>
                <w:spacing w:val="-4"/>
                <w:w w:val="125"/>
                <w:sz w:val="13"/>
              </w:rPr>
              <w:t> </w:t>
            </w:r>
            <w:r>
              <w:rPr>
                <w:spacing w:val="-2"/>
                <w:w w:val="125"/>
                <w:sz w:val="13"/>
              </w:rPr>
              <w:t>Evaluar</w:t>
            </w:r>
            <w:r>
              <w:rPr>
                <w:spacing w:val="2"/>
                <w:w w:val="125"/>
                <w:sz w:val="13"/>
              </w:rPr>
              <w:t> </w:t>
            </w:r>
            <w:r>
              <w:rPr>
                <w:spacing w:val="-2"/>
                <w:w w:val="125"/>
                <w:sz w:val="13"/>
              </w:rPr>
              <w:t>el</w:t>
            </w:r>
            <w:r>
              <w:rPr>
                <w:spacing w:val="-10"/>
                <w:w w:val="125"/>
                <w:sz w:val="13"/>
              </w:rPr>
              <w:t> </w:t>
            </w:r>
            <w:r>
              <w:rPr>
                <w:spacing w:val="-2"/>
                <w:w w:val="125"/>
                <w:sz w:val="13"/>
              </w:rPr>
              <w:t>sistema</w:t>
            </w:r>
            <w:r>
              <w:rPr>
                <w:spacing w:val="5"/>
                <w:w w:val="125"/>
                <w:sz w:val="13"/>
              </w:rPr>
              <w:t> </w:t>
            </w:r>
            <w:r>
              <w:rPr>
                <w:spacing w:val="-2"/>
                <w:w w:val="125"/>
                <w:sz w:val="13"/>
              </w:rPr>
              <w:t>de</w:t>
            </w:r>
            <w:r>
              <w:rPr>
                <w:spacing w:val="6"/>
                <w:w w:val="125"/>
                <w:sz w:val="13"/>
              </w:rPr>
              <w:t> </w:t>
            </w:r>
            <w:r>
              <w:rPr>
                <w:spacing w:val="-2"/>
                <w:w w:val="125"/>
                <w:sz w:val="13"/>
              </w:rPr>
              <w:t>gobierno</w:t>
            </w:r>
          </w:p>
        </w:tc>
        <w:tc>
          <w:tcPr>
            <w:tcW w:w="1623" w:type="dxa"/>
            <w:tcBorders>
              <w:left w:val="single" w:sz="6" w:space="0" w:color="000000"/>
              <w:right w:val="single" w:sz="6" w:space="0" w:color="000000"/>
            </w:tcBorders>
          </w:tcPr>
          <w:p>
            <w:pPr>
              <w:pStyle w:val="TableParagraph"/>
              <w:spacing w:before="99"/>
              <w:ind w:left="14" w:right="10"/>
              <w:jc w:val="center"/>
              <w:rPr>
                <w:sz w:val="13"/>
              </w:rPr>
            </w:pPr>
            <w:r>
              <w:rPr>
                <w:spacing w:val="-4"/>
                <w:w w:val="125"/>
                <w:sz w:val="13"/>
              </w:rPr>
              <w:t>1,38</w:t>
            </w:r>
          </w:p>
        </w:tc>
        <w:tc>
          <w:tcPr>
            <w:tcW w:w="1338" w:type="dxa"/>
            <w:tcBorders>
              <w:left w:val="single" w:sz="6" w:space="0" w:color="000000"/>
              <w:right w:val="single" w:sz="6" w:space="0" w:color="000000"/>
            </w:tcBorders>
          </w:tcPr>
          <w:p>
            <w:pPr>
              <w:pStyle w:val="TableParagraph"/>
              <w:spacing w:before="108"/>
              <w:ind w:left="13"/>
              <w:jc w:val="center"/>
              <w:rPr>
                <w:sz w:val="13"/>
              </w:rPr>
            </w:pPr>
            <w:r>
              <w:rPr>
                <w:spacing w:val="-10"/>
                <w:w w:val="125"/>
                <w:sz w:val="13"/>
              </w:rPr>
              <w:t>3</w:t>
            </w:r>
          </w:p>
        </w:tc>
        <w:tc>
          <w:tcPr>
            <w:tcW w:w="505" w:type="dxa"/>
            <w:tcBorders>
              <w:left w:val="single" w:sz="6" w:space="0" w:color="000000"/>
              <w:right w:val="single" w:sz="6" w:space="0" w:color="000000"/>
            </w:tcBorders>
          </w:tcPr>
          <w:p>
            <w:pPr>
              <w:pStyle w:val="TableParagraph"/>
              <w:spacing w:before="108"/>
              <w:ind w:left="23"/>
              <w:jc w:val="center"/>
              <w:rPr>
                <w:sz w:val="13"/>
              </w:rPr>
            </w:pPr>
            <w:r>
              <w:rPr>
                <w:spacing w:val="-4"/>
                <w:w w:val="125"/>
                <w:sz w:val="13"/>
              </w:rPr>
              <w:t>1,63</w:t>
            </w:r>
          </w:p>
        </w:tc>
        <w:tc>
          <w:tcPr>
            <w:tcW w:w="1294" w:type="dxa"/>
            <w:tcBorders>
              <w:left w:val="single" w:sz="6" w:space="0" w:color="000000"/>
              <w:right w:val="single" w:sz="6" w:space="0" w:color="000000"/>
            </w:tcBorders>
            <w:shd w:val="clear" w:color="auto" w:fill="00AF50"/>
          </w:tcPr>
          <w:p>
            <w:pPr>
              <w:pStyle w:val="TableParagraph"/>
              <w:spacing w:before="108"/>
              <w:ind w:left="20" w:right="20"/>
              <w:jc w:val="center"/>
              <w:rPr>
                <w:sz w:val="13"/>
              </w:rPr>
            </w:pPr>
            <w:r>
              <w:rPr>
                <w:w w:val="125"/>
                <w:sz w:val="13"/>
              </w:rPr>
              <w:t>Brecha</w:t>
            </w:r>
            <w:r>
              <w:rPr>
                <w:spacing w:val="7"/>
                <w:w w:val="125"/>
                <w:sz w:val="13"/>
              </w:rPr>
              <w:t> </w:t>
            </w:r>
            <w:r>
              <w:rPr>
                <w:spacing w:val="-2"/>
                <w:w w:val="125"/>
                <w:sz w:val="13"/>
              </w:rPr>
              <w:t>mínima</w:t>
            </w:r>
          </w:p>
        </w:tc>
        <w:tc>
          <w:tcPr>
            <w:tcW w:w="746" w:type="dxa"/>
            <w:tcBorders>
              <w:left w:val="single" w:sz="6" w:space="0" w:color="000000"/>
              <w:right w:val="single" w:sz="6" w:space="0" w:color="000000"/>
            </w:tcBorders>
          </w:tcPr>
          <w:p>
            <w:pPr>
              <w:pStyle w:val="TableParagraph"/>
              <w:spacing w:before="108"/>
              <w:ind w:left="20"/>
              <w:jc w:val="center"/>
              <w:rPr>
                <w:sz w:val="13"/>
              </w:rPr>
            </w:pPr>
            <w:r>
              <w:rPr>
                <w:spacing w:val="-4"/>
                <w:w w:val="125"/>
                <w:sz w:val="13"/>
              </w:rPr>
              <w:t>55,6</w:t>
            </w:r>
          </w:p>
        </w:tc>
        <w:tc>
          <w:tcPr>
            <w:tcW w:w="1163" w:type="dxa"/>
            <w:tcBorders>
              <w:left w:val="single" w:sz="6" w:space="0" w:color="000000"/>
              <w:right w:val="single" w:sz="6" w:space="0" w:color="000000"/>
            </w:tcBorders>
          </w:tcPr>
          <w:p>
            <w:pPr>
              <w:pStyle w:val="TableParagraph"/>
              <w:spacing w:before="108"/>
              <w:ind w:left="4"/>
              <w:jc w:val="center"/>
              <w:rPr>
                <w:sz w:val="13"/>
              </w:rPr>
            </w:pPr>
            <w:r>
              <w:rPr>
                <w:spacing w:val="-10"/>
                <w:w w:val="125"/>
                <w:sz w:val="13"/>
              </w:rPr>
              <w:t>L</w:t>
            </w:r>
          </w:p>
        </w:tc>
        <w:tc>
          <w:tcPr>
            <w:tcW w:w="1174" w:type="dxa"/>
            <w:tcBorders>
              <w:left w:val="single" w:sz="6" w:space="0" w:color="000000"/>
              <w:right w:val="single" w:sz="6" w:space="0" w:color="000000"/>
            </w:tcBorders>
          </w:tcPr>
          <w:p>
            <w:pPr>
              <w:pStyle w:val="TableParagraph"/>
              <w:spacing w:before="108"/>
              <w:ind w:left="5" w:right="7"/>
              <w:jc w:val="center"/>
              <w:rPr>
                <w:sz w:val="13"/>
              </w:rPr>
            </w:pPr>
            <w:r>
              <w:rPr>
                <w:w w:val="125"/>
                <w:sz w:val="13"/>
              </w:rPr>
              <w:t>En</w:t>
            </w:r>
            <w:r>
              <w:rPr>
                <w:spacing w:val="-5"/>
                <w:w w:val="125"/>
                <w:sz w:val="13"/>
              </w:rPr>
              <w:t> </w:t>
            </w:r>
            <w:r>
              <w:rPr>
                <w:w w:val="125"/>
                <w:sz w:val="13"/>
              </w:rPr>
              <w:t>gran</w:t>
            </w:r>
            <w:r>
              <w:rPr>
                <w:spacing w:val="-5"/>
                <w:w w:val="125"/>
                <w:sz w:val="13"/>
              </w:rPr>
              <w:t> </w:t>
            </w:r>
            <w:r>
              <w:rPr>
                <w:spacing w:val="-2"/>
                <w:w w:val="125"/>
                <w:sz w:val="13"/>
              </w:rPr>
              <w:t>medida</w:t>
            </w:r>
          </w:p>
        </w:tc>
        <w:tc>
          <w:tcPr>
            <w:tcW w:w="1239" w:type="dxa"/>
            <w:tcBorders>
              <w:left w:val="single" w:sz="6" w:space="0" w:color="000000"/>
              <w:right w:val="single" w:sz="6" w:space="0" w:color="000000"/>
            </w:tcBorders>
            <w:shd w:val="clear" w:color="auto" w:fill="00AF50"/>
          </w:tcPr>
          <w:p>
            <w:pPr>
              <w:pStyle w:val="TableParagraph"/>
              <w:spacing w:before="108"/>
              <w:ind w:left="12" w:right="16"/>
              <w:jc w:val="center"/>
              <w:rPr>
                <w:sz w:val="13"/>
              </w:rPr>
            </w:pPr>
            <w:r>
              <w:rPr>
                <w:w w:val="125"/>
                <w:sz w:val="13"/>
              </w:rPr>
              <w:t>Si</w:t>
            </w:r>
            <w:r>
              <w:rPr>
                <w:spacing w:val="-11"/>
                <w:w w:val="125"/>
                <w:sz w:val="13"/>
              </w:rPr>
              <w:t> </w:t>
            </w:r>
            <w:r>
              <w:rPr>
                <w:w w:val="125"/>
                <w:sz w:val="13"/>
              </w:rPr>
              <w:t>se</w:t>
            </w:r>
            <w:r>
              <w:rPr>
                <w:spacing w:val="4"/>
                <w:w w:val="125"/>
                <w:sz w:val="13"/>
              </w:rPr>
              <w:t> </w:t>
            </w:r>
            <w:r>
              <w:rPr>
                <w:spacing w:val="-2"/>
                <w:w w:val="125"/>
                <w:sz w:val="13"/>
              </w:rPr>
              <w:t>cumple</w:t>
            </w:r>
          </w:p>
        </w:tc>
      </w:tr>
      <w:tr>
        <w:trPr>
          <w:trHeight w:val="362" w:hRule="atLeast"/>
        </w:trPr>
        <w:tc>
          <w:tcPr>
            <w:tcW w:w="4078" w:type="dxa"/>
            <w:tcBorders>
              <w:left w:val="single" w:sz="6" w:space="0" w:color="000000"/>
              <w:right w:val="single" w:sz="6" w:space="0" w:color="000000"/>
            </w:tcBorders>
          </w:tcPr>
          <w:p>
            <w:pPr>
              <w:pStyle w:val="TableParagraph"/>
              <w:spacing w:before="99"/>
              <w:ind w:left="25"/>
              <w:rPr>
                <w:sz w:val="13"/>
              </w:rPr>
            </w:pPr>
            <w:r>
              <w:rPr>
                <w:w w:val="125"/>
                <w:sz w:val="13"/>
              </w:rPr>
              <w:t>EDM01.02</w:t>
            </w:r>
            <w:r>
              <w:rPr>
                <w:spacing w:val="-11"/>
                <w:w w:val="125"/>
                <w:sz w:val="13"/>
              </w:rPr>
              <w:t> </w:t>
            </w:r>
            <w:r>
              <w:rPr>
                <w:w w:val="125"/>
                <w:sz w:val="13"/>
              </w:rPr>
              <w:t>Orientar</w:t>
            </w:r>
            <w:r>
              <w:rPr>
                <w:spacing w:val="-10"/>
                <w:w w:val="125"/>
                <w:sz w:val="13"/>
              </w:rPr>
              <w:t> </w:t>
            </w:r>
            <w:r>
              <w:rPr>
                <w:w w:val="125"/>
                <w:sz w:val="13"/>
              </w:rPr>
              <w:t>el</w:t>
            </w:r>
            <w:r>
              <w:rPr>
                <w:spacing w:val="-10"/>
                <w:w w:val="125"/>
                <w:sz w:val="13"/>
              </w:rPr>
              <w:t> </w:t>
            </w:r>
            <w:r>
              <w:rPr>
                <w:w w:val="125"/>
                <w:sz w:val="13"/>
              </w:rPr>
              <w:t>sistema</w:t>
            </w:r>
            <w:r>
              <w:rPr>
                <w:spacing w:val="-10"/>
                <w:w w:val="125"/>
                <w:sz w:val="13"/>
              </w:rPr>
              <w:t> </w:t>
            </w:r>
            <w:r>
              <w:rPr>
                <w:w w:val="125"/>
                <w:sz w:val="13"/>
              </w:rPr>
              <w:t>de</w:t>
            </w:r>
            <w:r>
              <w:rPr>
                <w:spacing w:val="-5"/>
                <w:w w:val="125"/>
                <w:sz w:val="13"/>
              </w:rPr>
              <w:t> </w:t>
            </w:r>
            <w:r>
              <w:rPr>
                <w:spacing w:val="-2"/>
                <w:w w:val="125"/>
                <w:sz w:val="13"/>
              </w:rPr>
              <w:t>gobierno.</w:t>
            </w:r>
          </w:p>
        </w:tc>
        <w:tc>
          <w:tcPr>
            <w:tcW w:w="1623" w:type="dxa"/>
            <w:tcBorders>
              <w:left w:val="single" w:sz="6" w:space="0" w:color="000000"/>
              <w:right w:val="single" w:sz="6" w:space="0" w:color="000000"/>
            </w:tcBorders>
          </w:tcPr>
          <w:p>
            <w:pPr>
              <w:pStyle w:val="TableParagraph"/>
              <w:spacing w:before="99"/>
              <w:ind w:left="14" w:right="10"/>
              <w:jc w:val="center"/>
              <w:rPr>
                <w:sz w:val="13"/>
              </w:rPr>
            </w:pPr>
            <w:r>
              <w:rPr>
                <w:spacing w:val="-4"/>
                <w:w w:val="125"/>
                <w:sz w:val="13"/>
              </w:rPr>
              <w:t>1,67</w:t>
            </w:r>
          </w:p>
        </w:tc>
        <w:tc>
          <w:tcPr>
            <w:tcW w:w="1338" w:type="dxa"/>
            <w:tcBorders>
              <w:left w:val="single" w:sz="6" w:space="0" w:color="000000"/>
              <w:right w:val="single" w:sz="6" w:space="0" w:color="000000"/>
            </w:tcBorders>
          </w:tcPr>
          <w:p>
            <w:pPr>
              <w:pStyle w:val="TableParagraph"/>
              <w:spacing w:before="108"/>
              <w:ind w:left="13"/>
              <w:jc w:val="center"/>
              <w:rPr>
                <w:sz w:val="13"/>
              </w:rPr>
            </w:pPr>
            <w:r>
              <w:rPr>
                <w:spacing w:val="-10"/>
                <w:w w:val="125"/>
                <w:sz w:val="13"/>
              </w:rPr>
              <w:t>3</w:t>
            </w:r>
          </w:p>
        </w:tc>
        <w:tc>
          <w:tcPr>
            <w:tcW w:w="505" w:type="dxa"/>
            <w:tcBorders>
              <w:left w:val="single" w:sz="6" w:space="0" w:color="000000"/>
              <w:right w:val="single" w:sz="6" w:space="0" w:color="000000"/>
            </w:tcBorders>
          </w:tcPr>
          <w:p>
            <w:pPr>
              <w:pStyle w:val="TableParagraph"/>
              <w:spacing w:before="108"/>
              <w:ind w:left="23"/>
              <w:jc w:val="center"/>
              <w:rPr>
                <w:sz w:val="13"/>
              </w:rPr>
            </w:pPr>
            <w:r>
              <w:rPr>
                <w:spacing w:val="-4"/>
                <w:w w:val="125"/>
                <w:sz w:val="13"/>
              </w:rPr>
              <w:t>1,33</w:t>
            </w:r>
          </w:p>
        </w:tc>
        <w:tc>
          <w:tcPr>
            <w:tcW w:w="1294" w:type="dxa"/>
            <w:tcBorders>
              <w:left w:val="single" w:sz="6" w:space="0" w:color="000000"/>
              <w:right w:val="single" w:sz="6" w:space="0" w:color="000000"/>
            </w:tcBorders>
            <w:shd w:val="clear" w:color="auto" w:fill="00AF50"/>
          </w:tcPr>
          <w:p>
            <w:pPr>
              <w:pStyle w:val="TableParagraph"/>
              <w:spacing w:before="108"/>
              <w:ind w:left="20" w:right="20"/>
              <w:jc w:val="center"/>
              <w:rPr>
                <w:sz w:val="13"/>
              </w:rPr>
            </w:pPr>
            <w:r>
              <w:rPr>
                <w:w w:val="125"/>
                <w:sz w:val="13"/>
              </w:rPr>
              <w:t>Brecha</w:t>
            </w:r>
            <w:r>
              <w:rPr>
                <w:spacing w:val="7"/>
                <w:w w:val="125"/>
                <w:sz w:val="13"/>
              </w:rPr>
              <w:t> </w:t>
            </w:r>
            <w:r>
              <w:rPr>
                <w:spacing w:val="-2"/>
                <w:w w:val="125"/>
                <w:sz w:val="13"/>
              </w:rPr>
              <w:t>mínima</w:t>
            </w:r>
          </w:p>
        </w:tc>
        <w:tc>
          <w:tcPr>
            <w:tcW w:w="746" w:type="dxa"/>
            <w:tcBorders>
              <w:left w:val="single" w:sz="6" w:space="0" w:color="000000"/>
              <w:right w:val="single" w:sz="6" w:space="0" w:color="000000"/>
            </w:tcBorders>
          </w:tcPr>
          <w:p>
            <w:pPr>
              <w:pStyle w:val="TableParagraph"/>
              <w:spacing w:before="108"/>
              <w:ind w:left="20"/>
              <w:jc w:val="center"/>
              <w:rPr>
                <w:sz w:val="13"/>
              </w:rPr>
            </w:pPr>
            <w:r>
              <w:rPr>
                <w:spacing w:val="-4"/>
                <w:w w:val="125"/>
                <w:sz w:val="13"/>
              </w:rPr>
              <w:t>59,2</w:t>
            </w:r>
          </w:p>
        </w:tc>
        <w:tc>
          <w:tcPr>
            <w:tcW w:w="1163" w:type="dxa"/>
            <w:tcBorders>
              <w:left w:val="single" w:sz="6" w:space="0" w:color="000000"/>
              <w:right w:val="single" w:sz="6" w:space="0" w:color="000000"/>
            </w:tcBorders>
          </w:tcPr>
          <w:p>
            <w:pPr>
              <w:pStyle w:val="TableParagraph"/>
              <w:spacing w:before="108"/>
              <w:ind w:left="4"/>
              <w:jc w:val="center"/>
              <w:rPr>
                <w:sz w:val="13"/>
              </w:rPr>
            </w:pPr>
            <w:r>
              <w:rPr>
                <w:spacing w:val="-10"/>
                <w:w w:val="125"/>
                <w:sz w:val="13"/>
              </w:rPr>
              <w:t>L</w:t>
            </w:r>
          </w:p>
        </w:tc>
        <w:tc>
          <w:tcPr>
            <w:tcW w:w="1174" w:type="dxa"/>
            <w:tcBorders>
              <w:left w:val="single" w:sz="6" w:space="0" w:color="000000"/>
              <w:right w:val="single" w:sz="6" w:space="0" w:color="000000"/>
            </w:tcBorders>
          </w:tcPr>
          <w:p>
            <w:pPr>
              <w:pStyle w:val="TableParagraph"/>
              <w:spacing w:before="108"/>
              <w:ind w:left="5" w:right="7"/>
              <w:jc w:val="center"/>
              <w:rPr>
                <w:sz w:val="13"/>
              </w:rPr>
            </w:pPr>
            <w:r>
              <w:rPr>
                <w:w w:val="125"/>
                <w:sz w:val="13"/>
              </w:rPr>
              <w:t>En</w:t>
            </w:r>
            <w:r>
              <w:rPr>
                <w:spacing w:val="-5"/>
                <w:w w:val="125"/>
                <w:sz w:val="13"/>
              </w:rPr>
              <w:t> </w:t>
            </w:r>
            <w:r>
              <w:rPr>
                <w:w w:val="125"/>
                <w:sz w:val="13"/>
              </w:rPr>
              <w:t>gran</w:t>
            </w:r>
            <w:r>
              <w:rPr>
                <w:spacing w:val="-5"/>
                <w:w w:val="125"/>
                <w:sz w:val="13"/>
              </w:rPr>
              <w:t> </w:t>
            </w:r>
            <w:r>
              <w:rPr>
                <w:spacing w:val="-2"/>
                <w:w w:val="125"/>
                <w:sz w:val="13"/>
              </w:rPr>
              <w:t>medida</w:t>
            </w:r>
          </w:p>
        </w:tc>
        <w:tc>
          <w:tcPr>
            <w:tcW w:w="1239" w:type="dxa"/>
            <w:tcBorders>
              <w:left w:val="single" w:sz="6" w:space="0" w:color="000000"/>
              <w:right w:val="single" w:sz="6" w:space="0" w:color="000000"/>
            </w:tcBorders>
            <w:shd w:val="clear" w:color="auto" w:fill="00AF50"/>
          </w:tcPr>
          <w:p>
            <w:pPr>
              <w:pStyle w:val="TableParagraph"/>
              <w:spacing w:before="108"/>
              <w:ind w:left="12" w:right="16"/>
              <w:jc w:val="center"/>
              <w:rPr>
                <w:sz w:val="13"/>
              </w:rPr>
            </w:pPr>
            <w:r>
              <w:rPr>
                <w:w w:val="125"/>
                <w:sz w:val="13"/>
              </w:rPr>
              <w:t>Si</w:t>
            </w:r>
            <w:r>
              <w:rPr>
                <w:spacing w:val="-11"/>
                <w:w w:val="125"/>
                <w:sz w:val="13"/>
              </w:rPr>
              <w:t> </w:t>
            </w:r>
            <w:r>
              <w:rPr>
                <w:w w:val="125"/>
                <w:sz w:val="13"/>
              </w:rPr>
              <w:t>se</w:t>
            </w:r>
            <w:r>
              <w:rPr>
                <w:spacing w:val="4"/>
                <w:w w:val="125"/>
                <w:sz w:val="13"/>
              </w:rPr>
              <w:t> </w:t>
            </w:r>
            <w:r>
              <w:rPr>
                <w:spacing w:val="-2"/>
                <w:w w:val="125"/>
                <w:sz w:val="13"/>
              </w:rPr>
              <w:t>cumple</w:t>
            </w:r>
          </w:p>
        </w:tc>
      </w:tr>
      <w:tr>
        <w:trPr>
          <w:trHeight w:val="362" w:hRule="atLeast"/>
        </w:trPr>
        <w:tc>
          <w:tcPr>
            <w:tcW w:w="4078" w:type="dxa"/>
            <w:tcBorders>
              <w:left w:val="single" w:sz="6" w:space="0" w:color="000000"/>
              <w:right w:val="single" w:sz="6" w:space="0" w:color="000000"/>
            </w:tcBorders>
          </w:tcPr>
          <w:p>
            <w:pPr>
              <w:pStyle w:val="TableParagraph"/>
              <w:spacing w:before="99"/>
              <w:ind w:left="25"/>
              <w:rPr>
                <w:sz w:val="13"/>
              </w:rPr>
            </w:pPr>
            <w:r>
              <w:rPr>
                <w:spacing w:val="-2"/>
                <w:w w:val="125"/>
                <w:sz w:val="13"/>
              </w:rPr>
              <w:t>EDM01.03</w:t>
            </w:r>
            <w:r>
              <w:rPr>
                <w:spacing w:val="-4"/>
                <w:w w:val="125"/>
                <w:sz w:val="13"/>
              </w:rPr>
              <w:t> </w:t>
            </w:r>
            <w:r>
              <w:rPr>
                <w:spacing w:val="-2"/>
                <w:w w:val="125"/>
                <w:sz w:val="13"/>
              </w:rPr>
              <w:t>Supervisar</w:t>
            </w:r>
            <w:r>
              <w:rPr>
                <w:spacing w:val="1"/>
                <w:w w:val="125"/>
                <w:sz w:val="13"/>
              </w:rPr>
              <w:t> </w:t>
            </w:r>
            <w:r>
              <w:rPr>
                <w:spacing w:val="-2"/>
                <w:w w:val="125"/>
                <w:sz w:val="13"/>
              </w:rPr>
              <w:t>el</w:t>
            </w:r>
            <w:r>
              <w:rPr>
                <w:spacing w:val="-10"/>
                <w:w w:val="125"/>
                <w:sz w:val="13"/>
              </w:rPr>
              <w:t> </w:t>
            </w:r>
            <w:r>
              <w:rPr>
                <w:spacing w:val="-2"/>
                <w:w w:val="125"/>
                <w:sz w:val="13"/>
              </w:rPr>
              <w:t>sistema</w:t>
            </w:r>
            <w:r>
              <w:rPr>
                <w:spacing w:val="6"/>
                <w:w w:val="125"/>
                <w:sz w:val="13"/>
              </w:rPr>
              <w:t> </w:t>
            </w:r>
            <w:r>
              <w:rPr>
                <w:spacing w:val="-2"/>
                <w:w w:val="125"/>
                <w:sz w:val="13"/>
              </w:rPr>
              <w:t>de</w:t>
            </w:r>
            <w:r>
              <w:rPr>
                <w:spacing w:val="5"/>
                <w:w w:val="125"/>
                <w:sz w:val="13"/>
              </w:rPr>
              <w:t> </w:t>
            </w:r>
            <w:r>
              <w:rPr>
                <w:spacing w:val="-2"/>
                <w:w w:val="125"/>
                <w:sz w:val="13"/>
              </w:rPr>
              <w:t>gobierno</w:t>
            </w:r>
          </w:p>
        </w:tc>
        <w:tc>
          <w:tcPr>
            <w:tcW w:w="1623" w:type="dxa"/>
            <w:tcBorders>
              <w:left w:val="single" w:sz="6" w:space="0" w:color="000000"/>
              <w:right w:val="single" w:sz="6" w:space="0" w:color="000000"/>
            </w:tcBorders>
          </w:tcPr>
          <w:p>
            <w:pPr>
              <w:pStyle w:val="TableParagraph"/>
              <w:spacing w:before="99"/>
              <w:ind w:left="14" w:right="10"/>
              <w:jc w:val="center"/>
              <w:rPr>
                <w:sz w:val="13"/>
              </w:rPr>
            </w:pPr>
            <w:r>
              <w:rPr>
                <w:spacing w:val="-4"/>
                <w:w w:val="125"/>
                <w:sz w:val="13"/>
              </w:rPr>
              <w:t>1,00</w:t>
            </w:r>
          </w:p>
        </w:tc>
        <w:tc>
          <w:tcPr>
            <w:tcW w:w="1338" w:type="dxa"/>
            <w:tcBorders>
              <w:left w:val="single" w:sz="6" w:space="0" w:color="000000"/>
              <w:right w:val="single" w:sz="6" w:space="0" w:color="000000"/>
            </w:tcBorders>
          </w:tcPr>
          <w:p>
            <w:pPr>
              <w:pStyle w:val="TableParagraph"/>
              <w:spacing w:before="108"/>
              <w:ind w:left="13"/>
              <w:jc w:val="center"/>
              <w:rPr>
                <w:sz w:val="13"/>
              </w:rPr>
            </w:pPr>
            <w:r>
              <w:rPr>
                <w:spacing w:val="-10"/>
                <w:w w:val="125"/>
                <w:sz w:val="13"/>
              </w:rPr>
              <w:t>3</w:t>
            </w:r>
          </w:p>
        </w:tc>
        <w:tc>
          <w:tcPr>
            <w:tcW w:w="505" w:type="dxa"/>
            <w:tcBorders>
              <w:left w:val="single" w:sz="6" w:space="0" w:color="000000"/>
              <w:right w:val="single" w:sz="6" w:space="0" w:color="000000"/>
            </w:tcBorders>
          </w:tcPr>
          <w:p>
            <w:pPr>
              <w:pStyle w:val="TableParagraph"/>
              <w:spacing w:before="108"/>
              <w:ind w:left="23"/>
              <w:jc w:val="center"/>
              <w:rPr>
                <w:sz w:val="13"/>
              </w:rPr>
            </w:pPr>
            <w:r>
              <w:rPr>
                <w:spacing w:val="-4"/>
                <w:w w:val="125"/>
                <w:sz w:val="13"/>
              </w:rPr>
              <w:t>2,00</w:t>
            </w:r>
          </w:p>
        </w:tc>
        <w:tc>
          <w:tcPr>
            <w:tcW w:w="1294" w:type="dxa"/>
            <w:tcBorders>
              <w:left w:val="single" w:sz="6" w:space="0" w:color="000000"/>
              <w:right w:val="single" w:sz="6" w:space="0" w:color="000000"/>
            </w:tcBorders>
            <w:shd w:val="clear" w:color="auto" w:fill="FFFF00"/>
          </w:tcPr>
          <w:p>
            <w:pPr>
              <w:pStyle w:val="TableParagraph"/>
              <w:spacing w:before="108"/>
              <w:ind w:left="20" w:right="20"/>
              <w:jc w:val="center"/>
              <w:rPr>
                <w:sz w:val="13"/>
              </w:rPr>
            </w:pPr>
            <w:r>
              <w:rPr>
                <w:w w:val="125"/>
                <w:sz w:val="13"/>
              </w:rPr>
              <w:t>Brecha</w:t>
            </w:r>
            <w:r>
              <w:rPr>
                <w:spacing w:val="7"/>
                <w:w w:val="125"/>
                <w:sz w:val="13"/>
              </w:rPr>
              <w:t> </w:t>
            </w:r>
            <w:r>
              <w:rPr>
                <w:spacing w:val="-2"/>
                <w:w w:val="125"/>
                <w:sz w:val="13"/>
              </w:rPr>
              <w:t>moderada</w:t>
            </w:r>
          </w:p>
        </w:tc>
        <w:tc>
          <w:tcPr>
            <w:tcW w:w="746" w:type="dxa"/>
            <w:tcBorders>
              <w:left w:val="single" w:sz="6" w:space="0" w:color="000000"/>
              <w:right w:val="single" w:sz="6" w:space="0" w:color="000000"/>
            </w:tcBorders>
          </w:tcPr>
          <w:p>
            <w:pPr>
              <w:pStyle w:val="TableParagraph"/>
              <w:spacing w:before="108"/>
              <w:ind w:left="20"/>
              <w:jc w:val="center"/>
              <w:rPr>
                <w:sz w:val="13"/>
              </w:rPr>
            </w:pPr>
            <w:r>
              <w:rPr>
                <w:spacing w:val="-4"/>
                <w:w w:val="125"/>
                <w:sz w:val="13"/>
              </w:rPr>
              <w:t>43,0</w:t>
            </w:r>
          </w:p>
        </w:tc>
        <w:tc>
          <w:tcPr>
            <w:tcW w:w="1163" w:type="dxa"/>
            <w:tcBorders>
              <w:left w:val="single" w:sz="6" w:space="0" w:color="000000"/>
              <w:right w:val="single" w:sz="6" w:space="0" w:color="000000"/>
            </w:tcBorders>
          </w:tcPr>
          <w:p>
            <w:pPr>
              <w:pStyle w:val="TableParagraph"/>
              <w:spacing w:before="108"/>
              <w:ind w:left="4" w:right="6"/>
              <w:jc w:val="center"/>
              <w:rPr>
                <w:sz w:val="13"/>
              </w:rPr>
            </w:pPr>
            <w:r>
              <w:rPr>
                <w:spacing w:val="-10"/>
                <w:w w:val="125"/>
                <w:sz w:val="13"/>
              </w:rPr>
              <w:t>P</w:t>
            </w:r>
          </w:p>
        </w:tc>
        <w:tc>
          <w:tcPr>
            <w:tcW w:w="1174" w:type="dxa"/>
            <w:tcBorders>
              <w:left w:val="single" w:sz="6" w:space="0" w:color="000000"/>
              <w:right w:val="single" w:sz="6" w:space="0" w:color="000000"/>
            </w:tcBorders>
          </w:tcPr>
          <w:p>
            <w:pPr>
              <w:pStyle w:val="TableParagraph"/>
              <w:spacing w:before="108"/>
              <w:ind w:left="7" w:right="2"/>
              <w:jc w:val="center"/>
              <w:rPr>
                <w:sz w:val="13"/>
              </w:rPr>
            </w:pPr>
            <w:r>
              <w:rPr>
                <w:spacing w:val="-2"/>
                <w:w w:val="125"/>
                <w:sz w:val="13"/>
              </w:rPr>
              <w:t>Parcialmente</w:t>
            </w:r>
          </w:p>
        </w:tc>
        <w:tc>
          <w:tcPr>
            <w:tcW w:w="1239" w:type="dxa"/>
            <w:tcBorders>
              <w:left w:val="single" w:sz="6" w:space="0" w:color="000000"/>
              <w:right w:val="single" w:sz="6" w:space="0" w:color="000000"/>
            </w:tcBorders>
            <w:shd w:val="clear" w:color="auto" w:fill="00AF50"/>
          </w:tcPr>
          <w:p>
            <w:pPr>
              <w:pStyle w:val="TableParagraph"/>
              <w:spacing w:before="108"/>
              <w:ind w:left="12" w:right="16"/>
              <w:jc w:val="center"/>
              <w:rPr>
                <w:sz w:val="13"/>
              </w:rPr>
            </w:pPr>
            <w:r>
              <w:rPr>
                <w:w w:val="125"/>
                <w:sz w:val="13"/>
              </w:rPr>
              <w:t>Si</w:t>
            </w:r>
            <w:r>
              <w:rPr>
                <w:spacing w:val="-11"/>
                <w:w w:val="125"/>
                <w:sz w:val="13"/>
              </w:rPr>
              <w:t> </w:t>
            </w:r>
            <w:r>
              <w:rPr>
                <w:w w:val="125"/>
                <w:sz w:val="13"/>
              </w:rPr>
              <w:t>se</w:t>
            </w:r>
            <w:r>
              <w:rPr>
                <w:spacing w:val="4"/>
                <w:w w:val="125"/>
                <w:sz w:val="13"/>
              </w:rPr>
              <w:t> </w:t>
            </w:r>
            <w:r>
              <w:rPr>
                <w:spacing w:val="-2"/>
                <w:w w:val="125"/>
                <w:sz w:val="13"/>
              </w:rPr>
              <w:t>cumple</w:t>
            </w:r>
          </w:p>
        </w:tc>
      </w:tr>
      <w:tr>
        <w:trPr>
          <w:trHeight w:val="344" w:hRule="atLeast"/>
        </w:trPr>
        <w:tc>
          <w:tcPr>
            <w:tcW w:w="4078" w:type="dxa"/>
            <w:tcBorders>
              <w:left w:val="single" w:sz="6" w:space="0" w:color="000000"/>
              <w:right w:val="single" w:sz="6" w:space="0" w:color="000000"/>
            </w:tcBorders>
            <w:shd w:val="clear" w:color="auto" w:fill="ECECEC"/>
          </w:tcPr>
          <w:p>
            <w:pPr>
              <w:pStyle w:val="TableParagraph"/>
              <w:spacing w:before="99"/>
              <w:ind w:left="25"/>
              <w:rPr>
                <w:b/>
                <w:sz w:val="13"/>
              </w:rPr>
            </w:pPr>
            <w:r>
              <w:rPr>
                <w:b/>
                <w:w w:val="125"/>
                <w:sz w:val="13"/>
              </w:rPr>
              <w:t>VALOR</w:t>
            </w:r>
            <w:r>
              <w:rPr>
                <w:b/>
                <w:spacing w:val="8"/>
                <w:w w:val="125"/>
                <w:sz w:val="13"/>
              </w:rPr>
              <w:t> </w:t>
            </w:r>
            <w:r>
              <w:rPr>
                <w:b/>
                <w:w w:val="125"/>
                <w:sz w:val="13"/>
              </w:rPr>
              <w:t>PROMEDIO</w:t>
            </w:r>
            <w:r>
              <w:rPr>
                <w:b/>
                <w:spacing w:val="10"/>
                <w:w w:val="125"/>
                <w:sz w:val="13"/>
              </w:rPr>
              <w:t> </w:t>
            </w:r>
            <w:r>
              <w:rPr>
                <w:b/>
                <w:w w:val="125"/>
                <w:sz w:val="13"/>
              </w:rPr>
              <w:t>DE</w:t>
            </w:r>
            <w:r>
              <w:rPr>
                <w:b/>
                <w:spacing w:val="6"/>
                <w:w w:val="125"/>
                <w:sz w:val="13"/>
              </w:rPr>
              <w:t> </w:t>
            </w:r>
            <w:r>
              <w:rPr>
                <w:b/>
                <w:w w:val="125"/>
                <w:sz w:val="13"/>
              </w:rPr>
              <w:t>EDM</w:t>
            </w:r>
            <w:r>
              <w:rPr>
                <w:b/>
                <w:spacing w:val="15"/>
                <w:w w:val="125"/>
                <w:sz w:val="13"/>
              </w:rPr>
              <w:t> </w:t>
            </w:r>
            <w:r>
              <w:rPr>
                <w:b/>
                <w:spacing w:val="-5"/>
                <w:w w:val="125"/>
                <w:sz w:val="13"/>
              </w:rPr>
              <w:t>01</w:t>
            </w:r>
          </w:p>
        </w:tc>
        <w:tc>
          <w:tcPr>
            <w:tcW w:w="1623" w:type="dxa"/>
            <w:tcBorders>
              <w:left w:val="single" w:sz="6" w:space="0" w:color="000000"/>
              <w:right w:val="single" w:sz="6" w:space="0" w:color="000000"/>
            </w:tcBorders>
            <w:shd w:val="clear" w:color="auto" w:fill="ECECEC"/>
          </w:tcPr>
          <w:p>
            <w:pPr>
              <w:pStyle w:val="TableParagraph"/>
              <w:spacing w:before="99"/>
              <w:ind w:left="14"/>
              <w:jc w:val="center"/>
              <w:rPr>
                <w:b/>
                <w:sz w:val="13"/>
              </w:rPr>
            </w:pPr>
            <w:r>
              <w:rPr>
                <w:b/>
                <w:spacing w:val="-4"/>
                <w:w w:val="125"/>
                <w:sz w:val="13"/>
              </w:rPr>
              <w:t>1,35</w:t>
            </w:r>
          </w:p>
        </w:tc>
        <w:tc>
          <w:tcPr>
            <w:tcW w:w="1338" w:type="dxa"/>
            <w:tcBorders>
              <w:left w:val="single" w:sz="6" w:space="0" w:color="000000"/>
              <w:right w:val="single" w:sz="6" w:space="0" w:color="000000"/>
            </w:tcBorders>
            <w:shd w:val="clear" w:color="auto" w:fill="ECECEC"/>
          </w:tcPr>
          <w:p>
            <w:pPr>
              <w:pStyle w:val="TableParagraph"/>
              <w:spacing w:before="99"/>
              <w:ind w:left="13"/>
              <w:jc w:val="center"/>
              <w:rPr>
                <w:b/>
                <w:sz w:val="13"/>
              </w:rPr>
            </w:pPr>
            <w:r>
              <w:rPr>
                <w:b/>
                <w:spacing w:val="-10"/>
                <w:w w:val="125"/>
                <w:sz w:val="13"/>
              </w:rPr>
              <w:t>3</w:t>
            </w:r>
          </w:p>
        </w:tc>
        <w:tc>
          <w:tcPr>
            <w:tcW w:w="505" w:type="dxa"/>
            <w:tcBorders>
              <w:left w:val="single" w:sz="6" w:space="0" w:color="000000"/>
              <w:right w:val="single" w:sz="6" w:space="0" w:color="000000"/>
            </w:tcBorders>
            <w:shd w:val="clear" w:color="auto" w:fill="ECECEC"/>
          </w:tcPr>
          <w:p>
            <w:pPr>
              <w:pStyle w:val="TableParagraph"/>
              <w:spacing w:before="99"/>
              <w:ind w:left="23" w:right="12"/>
              <w:jc w:val="center"/>
              <w:rPr>
                <w:b/>
                <w:sz w:val="13"/>
              </w:rPr>
            </w:pPr>
            <w:r>
              <w:rPr>
                <w:b/>
                <w:spacing w:val="-4"/>
                <w:w w:val="125"/>
                <w:sz w:val="13"/>
              </w:rPr>
              <w:t>1,65</w:t>
            </w:r>
          </w:p>
        </w:tc>
        <w:tc>
          <w:tcPr>
            <w:tcW w:w="1294" w:type="dxa"/>
            <w:tcBorders>
              <w:left w:val="single" w:sz="6" w:space="0" w:color="000000"/>
              <w:right w:val="single" w:sz="6" w:space="0" w:color="000000"/>
            </w:tcBorders>
            <w:shd w:val="clear" w:color="auto" w:fill="00AF50"/>
          </w:tcPr>
          <w:p>
            <w:pPr>
              <w:pStyle w:val="TableParagraph"/>
              <w:spacing w:before="99"/>
              <w:ind w:left="20"/>
              <w:jc w:val="center"/>
              <w:rPr>
                <w:b/>
                <w:sz w:val="13"/>
              </w:rPr>
            </w:pPr>
            <w:r>
              <w:rPr>
                <w:b/>
                <w:w w:val="125"/>
                <w:sz w:val="13"/>
              </w:rPr>
              <w:t>Brecha</w:t>
            </w:r>
            <w:r>
              <w:rPr>
                <w:b/>
                <w:spacing w:val="14"/>
                <w:w w:val="125"/>
                <w:sz w:val="13"/>
              </w:rPr>
              <w:t> </w:t>
            </w:r>
            <w:r>
              <w:rPr>
                <w:b/>
                <w:spacing w:val="-2"/>
                <w:w w:val="125"/>
                <w:sz w:val="13"/>
              </w:rPr>
              <w:t>mínima</w:t>
            </w:r>
          </w:p>
        </w:tc>
        <w:tc>
          <w:tcPr>
            <w:tcW w:w="746" w:type="dxa"/>
            <w:tcBorders>
              <w:left w:val="single" w:sz="6" w:space="0" w:color="000000"/>
              <w:right w:val="single" w:sz="6" w:space="0" w:color="000000"/>
            </w:tcBorders>
            <w:shd w:val="clear" w:color="auto" w:fill="E7E6E6"/>
          </w:tcPr>
          <w:p>
            <w:pPr>
              <w:pStyle w:val="TableParagraph"/>
              <w:spacing w:before="99"/>
              <w:ind w:left="20" w:right="11"/>
              <w:jc w:val="center"/>
              <w:rPr>
                <w:b/>
                <w:sz w:val="13"/>
              </w:rPr>
            </w:pPr>
            <w:r>
              <w:rPr>
                <w:b/>
                <w:spacing w:val="-4"/>
                <w:w w:val="125"/>
                <w:sz w:val="13"/>
              </w:rPr>
              <w:t>52,6</w:t>
            </w:r>
          </w:p>
        </w:tc>
        <w:tc>
          <w:tcPr>
            <w:tcW w:w="1163" w:type="dxa"/>
            <w:tcBorders>
              <w:left w:val="single" w:sz="6" w:space="0" w:color="000000"/>
              <w:right w:val="single" w:sz="6" w:space="0" w:color="000000"/>
            </w:tcBorders>
            <w:shd w:val="clear" w:color="auto" w:fill="E7E6E6"/>
          </w:tcPr>
          <w:p>
            <w:pPr>
              <w:pStyle w:val="TableParagraph"/>
              <w:spacing w:before="99"/>
              <w:ind w:left="4"/>
              <w:jc w:val="center"/>
              <w:rPr>
                <w:sz w:val="13"/>
              </w:rPr>
            </w:pPr>
            <w:r>
              <w:rPr>
                <w:spacing w:val="-10"/>
                <w:w w:val="125"/>
                <w:sz w:val="13"/>
              </w:rPr>
              <w:t>L</w:t>
            </w:r>
          </w:p>
        </w:tc>
        <w:tc>
          <w:tcPr>
            <w:tcW w:w="1174" w:type="dxa"/>
            <w:tcBorders>
              <w:left w:val="single" w:sz="6" w:space="0" w:color="000000"/>
              <w:right w:val="single" w:sz="6" w:space="0" w:color="000000"/>
            </w:tcBorders>
            <w:shd w:val="clear" w:color="auto" w:fill="E7E6E6"/>
          </w:tcPr>
          <w:p>
            <w:pPr>
              <w:pStyle w:val="TableParagraph"/>
              <w:spacing w:before="99"/>
              <w:ind w:left="5" w:right="7"/>
              <w:jc w:val="center"/>
              <w:rPr>
                <w:sz w:val="13"/>
              </w:rPr>
            </w:pPr>
            <w:r>
              <w:rPr>
                <w:w w:val="125"/>
                <w:sz w:val="13"/>
              </w:rPr>
              <w:t>En</w:t>
            </w:r>
            <w:r>
              <w:rPr>
                <w:spacing w:val="-5"/>
                <w:w w:val="125"/>
                <w:sz w:val="13"/>
              </w:rPr>
              <w:t> </w:t>
            </w:r>
            <w:r>
              <w:rPr>
                <w:w w:val="125"/>
                <w:sz w:val="13"/>
              </w:rPr>
              <w:t>gran</w:t>
            </w:r>
            <w:r>
              <w:rPr>
                <w:spacing w:val="-5"/>
                <w:w w:val="125"/>
                <w:sz w:val="13"/>
              </w:rPr>
              <w:t> </w:t>
            </w:r>
            <w:r>
              <w:rPr>
                <w:spacing w:val="-2"/>
                <w:w w:val="125"/>
                <w:sz w:val="13"/>
              </w:rPr>
              <w:t>medida</w:t>
            </w:r>
          </w:p>
        </w:tc>
        <w:tc>
          <w:tcPr>
            <w:tcW w:w="1239" w:type="dxa"/>
            <w:tcBorders>
              <w:left w:val="single" w:sz="6" w:space="0" w:color="000000"/>
              <w:right w:val="single" w:sz="6" w:space="0" w:color="000000"/>
            </w:tcBorders>
            <w:shd w:val="clear" w:color="auto" w:fill="00AF50"/>
          </w:tcPr>
          <w:p>
            <w:pPr>
              <w:pStyle w:val="TableParagraph"/>
              <w:spacing w:before="99"/>
              <w:ind w:left="12" w:right="16"/>
              <w:jc w:val="center"/>
              <w:rPr>
                <w:sz w:val="13"/>
              </w:rPr>
            </w:pPr>
            <w:r>
              <w:rPr>
                <w:w w:val="125"/>
                <w:sz w:val="13"/>
              </w:rPr>
              <w:t>Si</w:t>
            </w:r>
            <w:r>
              <w:rPr>
                <w:spacing w:val="-11"/>
                <w:w w:val="125"/>
                <w:sz w:val="13"/>
              </w:rPr>
              <w:t> </w:t>
            </w:r>
            <w:r>
              <w:rPr>
                <w:w w:val="125"/>
                <w:sz w:val="13"/>
              </w:rPr>
              <w:t>se</w:t>
            </w:r>
            <w:r>
              <w:rPr>
                <w:spacing w:val="4"/>
                <w:w w:val="125"/>
                <w:sz w:val="13"/>
              </w:rPr>
              <w:t> </w:t>
            </w:r>
            <w:r>
              <w:rPr>
                <w:spacing w:val="-2"/>
                <w:w w:val="125"/>
                <w:sz w:val="13"/>
              </w:rPr>
              <w:t>cumple</w:t>
            </w:r>
          </w:p>
        </w:tc>
      </w:tr>
    </w:tbl>
    <w:p>
      <w:pPr>
        <w:spacing w:before="0"/>
        <w:ind w:left="1"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jc w:val="left"/>
        <w:rPr>
          <w:sz w:val="20"/>
        </w:rPr>
        <w:sectPr>
          <w:headerReference w:type="default" r:id="rId319"/>
          <w:footerReference w:type="default" r:id="rId320"/>
          <w:pgSz w:w="16840" w:h="11910" w:orient="landscape"/>
          <w:pgMar w:header="1706" w:footer="753" w:top="1920" w:bottom="940" w:left="2267" w:right="1275"/>
        </w:sectPr>
      </w:pPr>
    </w:p>
    <w:p>
      <w:pPr>
        <w:pStyle w:val="Heading3"/>
        <w:numPr>
          <w:ilvl w:val="3"/>
          <w:numId w:val="121"/>
        </w:numPr>
        <w:tabs>
          <w:tab w:pos="1984" w:val="left" w:leader="none"/>
        </w:tabs>
        <w:spacing w:line="240" w:lineRule="auto" w:before="64" w:after="0"/>
        <w:ind w:left="1984" w:right="0" w:hanging="1416"/>
        <w:jc w:val="left"/>
      </w:pPr>
      <w:bookmarkStart w:name="_bookmark95" w:id="96"/>
      <w:bookmarkEnd w:id="96"/>
      <w:r>
        <w:rPr>
          <w:b w:val="0"/>
        </w:rPr>
      </w:r>
      <w:r>
        <w:rPr/>
        <w:t>Procesos</w:t>
      </w:r>
      <w:r>
        <w:rPr>
          <w:spacing w:val="-2"/>
        </w:rPr>
        <w:t> </w:t>
      </w:r>
      <w:r>
        <w:rPr/>
        <w:t>catalizadores</w:t>
      </w:r>
      <w:r>
        <w:rPr>
          <w:spacing w:val="-1"/>
        </w:rPr>
        <w:t> </w:t>
      </w:r>
      <w:r>
        <w:rPr/>
        <w:t>de</w:t>
      </w:r>
      <w:r>
        <w:rPr>
          <w:spacing w:val="-1"/>
        </w:rPr>
        <w:t> </w:t>
      </w:r>
      <w:r>
        <w:rPr/>
        <w:t>EDM,</w:t>
      </w:r>
      <w:r>
        <w:rPr>
          <w:spacing w:val="-1"/>
        </w:rPr>
        <w:t> </w:t>
      </w:r>
      <w:r>
        <w:rPr/>
        <w:t>APO,</w:t>
      </w:r>
      <w:r>
        <w:rPr>
          <w:spacing w:val="-6"/>
        </w:rPr>
        <w:t> </w:t>
      </w:r>
      <w:r>
        <w:rPr/>
        <w:t>BAI,</w:t>
      </w:r>
      <w:r>
        <w:rPr>
          <w:spacing w:val="-2"/>
        </w:rPr>
        <w:t> </w:t>
      </w:r>
      <w:r>
        <w:rPr/>
        <w:t>DSS</w:t>
      </w:r>
      <w:r>
        <w:rPr>
          <w:spacing w:val="-3"/>
        </w:rPr>
        <w:t> </w:t>
      </w:r>
      <w:r>
        <w:rPr/>
        <w:t>y</w:t>
      </w:r>
      <w:r>
        <w:rPr>
          <w:spacing w:val="-1"/>
        </w:rPr>
        <w:t> </w:t>
      </w:r>
      <w:r>
        <w:rPr>
          <w:spacing w:val="-5"/>
        </w:rPr>
        <w:t>MEA</w:t>
      </w:r>
    </w:p>
    <w:p>
      <w:pPr>
        <w:pStyle w:val="BodyText"/>
        <w:spacing w:before="11"/>
        <w:rPr>
          <w:b/>
        </w:rPr>
      </w:pPr>
    </w:p>
    <w:p>
      <w:pPr>
        <w:spacing w:line="252" w:lineRule="exact" w:before="0"/>
        <w:ind w:left="853" w:right="229" w:firstLine="0"/>
        <w:jc w:val="center"/>
        <w:rPr>
          <w:b/>
          <w:sz w:val="22"/>
        </w:rPr>
      </w:pPr>
      <w:r>
        <w:rPr>
          <w:b/>
          <w:sz w:val="22"/>
        </w:rPr>
        <w:drawing>
          <wp:anchor distT="0" distB="0" distL="0" distR="0" allowOverlap="1" layoutInCell="1" locked="0" behindDoc="0" simplePos="0" relativeHeight="15783936">
            <wp:simplePos x="0" y="0"/>
            <wp:positionH relativeFrom="page">
              <wp:posOffset>1503680</wp:posOffset>
            </wp:positionH>
            <wp:positionV relativeFrom="paragraph">
              <wp:posOffset>-70455</wp:posOffset>
            </wp:positionV>
            <wp:extent cx="953769" cy="951229"/>
            <wp:effectExtent l="0" t="0" r="0" b="0"/>
            <wp:wrapNone/>
            <wp:docPr id="839" name="Image 839"/>
            <wp:cNvGraphicFramePr>
              <a:graphicFrameLocks/>
            </wp:cNvGraphicFramePr>
            <a:graphic>
              <a:graphicData uri="http://schemas.openxmlformats.org/drawingml/2006/picture">
                <pic:pic>
                  <pic:nvPicPr>
                    <pic:cNvPr id="839" name="Image 839"/>
                    <pic:cNvPicPr/>
                  </pic:nvPicPr>
                  <pic:blipFill>
                    <a:blip r:embed="rId171" cstate="print"/>
                    <a:stretch>
                      <a:fillRect/>
                    </a:stretch>
                  </pic:blipFill>
                  <pic:spPr>
                    <a:xfrm>
                      <a:off x="0" y="0"/>
                      <a:ext cx="953769" cy="951229"/>
                    </a:xfrm>
                    <a:prstGeom prst="rect">
                      <a:avLst/>
                    </a:prstGeom>
                  </pic:spPr>
                </pic:pic>
              </a:graphicData>
            </a:graphic>
          </wp:anchor>
        </w:drawing>
      </w:r>
      <w:r>
        <w:rPr>
          <w:b/>
          <w:color w:val="1F3863"/>
          <w:sz w:val="22"/>
        </w:rPr>
        <w:t>AUDICOM</w:t>
      </w:r>
      <w:r>
        <w:rPr>
          <w:b/>
          <w:color w:val="1F3863"/>
          <w:spacing w:val="-5"/>
          <w:sz w:val="22"/>
        </w:rPr>
        <w:t> </w:t>
      </w:r>
      <w:r>
        <w:rPr>
          <w:b/>
          <w:color w:val="1F3863"/>
          <w:sz w:val="22"/>
        </w:rPr>
        <w:t>AUDITORES</w:t>
      </w:r>
      <w:r>
        <w:rPr>
          <w:b/>
          <w:color w:val="1F3863"/>
          <w:spacing w:val="-4"/>
          <w:sz w:val="22"/>
        </w:rPr>
        <w:t> </w:t>
      </w:r>
      <w:r>
        <w:rPr>
          <w:b/>
          <w:color w:val="1F3863"/>
          <w:sz w:val="22"/>
        </w:rPr>
        <w:t>Y</w:t>
      </w:r>
      <w:r>
        <w:rPr>
          <w:b/>
          <w:color w:val="1F3863"/>
          <w:spacing w:val="-1"/>
          <w:sz w:val="22"/>
        </w:rPr>
        <w:t> </w:t>
      </w:r>
      <w:r>
        <w:rPr>
          <w:b/>
          <w:color w:val="1F3863"/>
          <w:spacing w:val="-2"/>
          <w:sz w:val="22"/>
        </w:rPr>
        <w:t>CONSULTORES</w:t>
      </w:r>
    </w:p>
    <w:p>
      <w:pPr>
        <w:spacing w:line="252" w:lineRule="exact" w:before="0"/>
        <w:ind w:left="853" w:right="233" w:firstLine="0"/>
        <w:jc w:val="center"/>
        <w:rPr>
          <w:sz w:val="22"/>
        </w:rPr>
      </w:pPr>
      <w:r>
        <w:rPr>
          <w:color w:val="0D0D0D"/>
          <w:sz w:val="22"/>
        </w:rPr>
        <w:t>Calle</w:t>
      </w:r>
      <w:r>
        <w:rPr>
          <w:color w:val="0D0D0D"/>
          <w:spacing w:val="-4"/>
          <w:sz w:val="22"/>
        </w:rPr>
        <w:t> </w:t>
      </w:r>
      <w:r>
        <w:rPr>
          <w:color w:val="0D0D0D"/>
          <w:sz w:val="22"/>
        </w:rPr>
        <w:t>César</w:t>
      </w:r>
      <w:r>
        <w:rPr>
          <w:color w:val="0D0D0D"/>
          <w:spacing w:val="-4"/>
          <w:sz w:val="22"/>
        </w:rPr>
        <w:t> </w:t>
      </w:r>
      <w:r>
        <w:rPr>
          <w:color w:val="0D0D0D"/>
          <w:sz w:val="22"/>
        </w:rPr>
        <w:t>Silva</w:t>
      </w:r>
      <w:r>
        <w:rPr>
          <w:color w:val="0D0D0D"/>
          <w:spacing w:val="-3"/>
          <w:sz w:val="22"/>
        </w:rPr>
        <w:t> </w:t>
      </w:r>
      <w:r>
        <w:rPr>
          <w:color w:val="0D0D0D"/>
          <w:sz w:val="22"/>
        </w:rPr>
        <w:t>y</w:t>
      </w:r>
      <w:r>
        <w:rPr>
          <w:color w:val="0D0D0D"/>
          <w:spacing w:val="-1"/>
          <w:sz w:val="22"/>
        </w:rPr>
        <w:t> </w:t>
      </w:r>
      <w:r>
        <w:rPr>
          <w:color w:val="0D0D0D"/>
          <w:sz w:val="22"/>
        </w:rPr>
        <w:t>Pasaje</w:t>
      </w:r>
      <w:r>
        <w:rPr>
          <w:color w:val="0D0D0D"/>
          <w:spacing w:val="-4"/>
          <w:sz w:val="22"/>
        </w:rPr>
        <w:t> </w:t>
      </w:r>
      <w:r>
        <w:rPr>
          <w:color w:val="0D0D0D"/>
          <w:sz w:val="22"/>
        </w:rPr>
        <w:t>Moreno </w:t>
      </w:r>
      <w:r>
        <w:rPr>
          <w:color w:val="0D0D0D"/>
          <w:spacing w:val="-4"/>
          <w:sz w:val="22"/>
        </w:rPr>
        <w:t>Mora</w:t>
      </w:r>
    </w:p>
    <w:p>
      <w:pPr>
        <w:spacing w:line="252" w:lineRule="exact" w:before="0"/>
        <w:ind w:left="853" w:right="226" w:firstLine="0"/>
        <w:jc w:val="center"/>
        <w:rPr>
          <w:sz w:val="22"/>
        </w:rPr>
      </w:pPr>
      <w:r>
        <w:rPr>
          <w:sz w:val="22"/>
        </w:rPr>
        <mc:AlternateContent>
          <mc:Choice Requires="wps">
            <w:drawing>
              <wp:anchor distT="0" distB="0" distL="0" distR="0" allowOverlap="1" layoutInCell="1" locked="0" behindDoc="0" simplePos="0" relativeHeight="15784448">
                <wp:simplePos x="0" y="0"/>
                <wp:positionH relativeFrom="page">
                  <wp:posOffset>5631815</wp:posOffset>
                </wp:positionH>
                <wp:positionV relativeFrom="paragraph">
                  <wp:posOffset>147483</wp:posOffset>
                </wp:positionV>
                <wp:extent cx="1085850" cy="39497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1085850" cy="394970"/>
                        </a:xfrm>
                        <a:prstGeom prst="rect">
                          <a:avLst/>
                        </a:prstGeom>
                        <a:ln w="12700">
                          <a:solidFill>
                            <a:srgbClr val="000000"/>
                          </a:solidFill>
                          <a:prstDash val="solid"/>
                        </a:ln>
                      </wps:spPr>
                      <wps:txbx>
                        <w:txbxContent>
                          <w:p>
                            <w:pPr>
                              <w:spacing w:before="76"/>
                              <w:ind w:left="483" w:right="0" w:firstLine="0"/>
                              <w:jc w:val="left"/>
                              <w:rPr>
                                <w:b/>
                                <w:sz w:val="32"/>
                              </w:rPr>
                            </w:pPr>
                            <w:r>
                              <w:rPr>
                                <w:b/>
                                <w:color w:val="FF0000"/>
                                <w:spacing w:val="-5"/>
                                <w:sz w:val="32"/>
                              </w:rPr>
                              <w:t>MCP</w:t>
                            </w:r>
                          </w:p>
                        </w:txbxContent>
                      </wps:txbx>
                      <wps:bodyPr wrap="square" lIns="0" tIns="0" rIns="0" bIns="0" rtlCol="0">
                        <a:noAutofit/>
                      </wps:bodyPr>
                    </wps:wsp>
                  </a:graphicData>
                </a:graphic>
              </wp:anchor>
            </w:drawing>
          </mc:Choice>
          <mc:Fallback>
            <w:pict>
              <v:shape style="position:absolute;margin-left:443.450012pt;margin-top:11.612882pt;width:85.5pt;height:31.1pt;mso-position-horizontal-relative:page;mso-position-vertical-relative:paragraph;z-index:15784448" type="#_x0000_t202" id="docshape782" filled="false" stroked="true" strokeweight="1pt" strokecolor="#000000">
                <v:textbox inset="0,0,0,0">
                  <w:txbxContent>
                    <w:p>
                      <w:pPr>
                        <w:spacing w:before="76"/>
                        <w:ind w:left="483" w:right="0" w:firstLine="0"/>
                        <w:jc w:val="left"/>
                        <w:rPr>
                          <w:b/>
                          <w:sz w:val="32"/>
                        </w:rPr>
                      </w:pPr>
                      <w:r>
                        <w:rPr>
                          <w:b/>
                          <w:color w:val="FF0000"/>
                          <w:spacing w:val="-5"/>
                          <w:sz w:val="32"/>
                        </w:rPr>
                        <w:t>MCP</w:t>
                      </w:r>
                    </w:p>
                  </w:txbxContent>
                </v:textbox>
                <v:stroke dashstyle="solid"/>
                <w10:wrap type="none"/>
              </v:shape>
            </w:pict>
          </mc:Fallback>
        </mc:AlternateContent>
      </w:r>
      <w:r>
        <w:rPr>
          <w:color w:val="0D0D0D"/>
          <w:spacing w:val="-2"/>
          <w:sz w:val="22"/>
        </w:rPr>
        <w:t>+593995446299</w:t>
      </w:r>
    </w:p>
    <w:p>
      <w:pPr>
        <w:spacing w:line="247" w:lineRule="auto" w:before="0"/>
        <w:ind w:left="3513" w:right="2892" w:firstLine="0"/>
        <w:jc w:val="center"/>
        <w:rPr>
          <w:sz w:val="22"/>
        </w:rPr>
      </w:pPr>
      <w:hyperlink r:id="rId164">
        <w:r>
          <w:rPr>
            <w:color w:val="0D0D0D"/>
            <w:spacing w:val="-2"/>
            <w:sz w:val="22"/>
          </w:rPr>
          <w:t>audicom@gmail.com</w:t>
        </w:r>
      </w:hyperlink>
      <w:r>
        <w:rPr>
          <w:color w:val="0D0D0D"/>
          <w:spacing w:val="-2"/>
          <w:sz w:val="22"/>
        </w:rPr>
        <w:t> </w:t>
      </w:r>
      <w:r>
        <w:rPr>
          <w:color w:val="0D0D0D"/>
          <w:sz w:val="22"/>
        </w:rPr>
        <w:t>Ambato - Ecuador</w:t>
      </w:r>
    </w:p>
    <w:p>
      <w:pPr>
        <w:pStyle w:val="BodyText"/>
        <w:spacing w:before="155"/>
        <w:rPr>
          <w:sz w:val="22"/>
        </w:rPr>
      </w:pPr>
    </w:p>
    <w:p>
      <w:pPr>
        <w:pStyle w:val="Heading2"/>
        <w:ind w:left="416"/>
        <w:jc w:val="center"/>
      </w:pPr>
      <w:r>
        <w:rPr/>
        <w:t>PROMEDIO</w:t>
      </w:r>
      <w:r>
        <w:rPr>
          <w:spacing w:val="-5"/>
        </w:rPr>
        <w:t> </w:t>
      </w:r>
      <w:r>
        <w:rPr/>
        <w:t>DE</w:t>
      </w:r>
      <w:r>
        <w:rPr>
          <w:spacing w:val="-2"/>
        </w:rPr>
        <w:t> </w:t>
      </w:r>
      <w:r>
        <w:rPr/>
        <w:t>NIVELES</w:t>
      </w:r>
      <w:r>
        <w:rPr>
          <w:spacing w:val="-4"/>
        </w:rPr>
        <w:t> </w:t>
      </w:r>
      <w:r>
        <w:rPr/>
        <w:t>DE</w:t>
      </w:r>
      <w:r>
        <w:rPr>
          <w:spacing w:val="-3"/>
        </w:rPr>
        <w:t> </w:t>
      </w:r>
      <w:r>
        <w:rPr/>
        <w:t>CAPACIDAD</w:t>
      </w:r>
      <w:r>
        <w:rPr>
          <w:spacing w:val="-4"/>
        </w:rPr>
        <w:t> </w:t>
      </w:r>
      <w:r>
        <w:rPr/>
        <w:t>POR </w:t>
      </w:r>
      <w:r>
        <w:rPr>
          <w:spacing w:val="-2"/>
        </w:rPr>
        <w:t>DOMINIO</w:t>
      </w:r>
    </w:p>
    <w:p>
      <w:pPr>
        <w:pStyle w:val="BodyText"/>
        <w:spacing w:before="1"/>
        <w:rPr>
          <w:b/>
          <w:sz w:val="15"/>
        </w:rPr>
      </w:pPr>
    </w:p>
    <w:tbl>
      <w:tblPr>
        <w:tblW w:w="0" w:type="auto"/>
        <w:jc w:val="left"/>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2197"/>
        <w:gridCol w:w="1301"/>
        <w:gridCol w:w="1581"/>
        <w:gridCol w:w="1233"/>
        <w:gridCol w:w="430"/>
      </w:tblGrid>
      <w:tr>
        <w:trPr>
          <w:trHeight w:val="830" w:hRule="atLeast"/>
        </w:trPr>
        <w:tc>
          <w:tcPr>
            <w:tcW w:w="4916" w:type="dxa"/>
            <w:gridSpan w:val="3"/>
            <w:tcBorders>
              <w:right w:val="single" w:sz="4" w:space="0" w:color="001F5F"/>
            </w:tcBorders>
            <w:shd w:val="clear" w:color="auto" w:fill="92D050"/>
          </w:tcPr>
          <w:p>
            <w:pPr>
              <w:pStyle w:val="TableParagraph"/>
              <w:spacing w:before="2"/>
              <w:rPr>
                <w:b/>
                <w:sz w:val="24"/>
              </w:rPr>
            </w:pPr>
          </w:p>
          <w:p>
            <w:pPr>
              <w:pStyle w:val="TableParagraph"/>
              <w:spacing w:before="1"/>
              <w:ind w:left="735"/>
              <w:rPr>
                <w:b/>
                <w:sz w:val="24"/>
              </w:rPr>
            </w:pPr>
            <w:r>
              <w:rPr>
                <w:b/>
                <w:sz w:val="24"/>
              </w:rPr>
              <w:t>DISTRIBUIDORA</w:t>
            </w:r>
            <w:r>
              <w:rPr>
                <w:b/>
                <w:spacing w:val="-7"/>
                <w:sz w:val="24"/>
              </w:rPr>
              <w:t> </w:t>
            </w:r>
            <w:r>
              <w:rPr>
                <w:b/>
                <w:sz w:val="24"/>
              </w:rPr>
              <w:t>LOS</w:t>
            </w:r>
            <w:r>
              <w:rPr>
                <w:b/>
                <w:spacing w:val="-7"/>
                <w:sz w:val="24"/>
              </w:rPr>
              <w:t> </w:t>
            </w:r>
            <w:r>
              <w:rPr>
                <w:b/>
                <w:spacing w:val="-2"/>
                <w:sz w:val="24"/>
              </w:rPr>
              <w:t>PAISAS</w:t>
            </w:r>
          </w:p>
        </w:tc>
        <w:tc>
          <w:tcPr>
            <w:tcW w:w="3244" w:type="dxa"/>
            <w:gridSpan w:val="3"/>
            <w:tcBorders>
              <w:top w:val="single" w:sz="4" w:space="0" w:color="001F5F"/>
              <w:left w:val="single" w:sz="4" w:space="0" w:color="001F5F"/>
              <w:right w:val="single" w:sz="4" w:space="0" w:color="001F5F"/>
            </w:tcBorders>
          </w:tcPr>
          <w:p>
            <w:pPr>
              <w:pStyle w:val="TableParagraph"/>
              <w:ind w:left="407"/>
              <w:rPr>
                <w:sz w:val="20"/>
              </w:rPr>
            </w:pPr>
            <w:r>
              <w:rPr>
                <w:sz w:val="20"/>
              </w:rPr>
              <w:drawing>
                <wp:inline distT="0" distB="0" distL="0" distR="0">
                  <wp:extent cx="1396173" cy="475488"/>
                  <wp:effectExtent l="0" t="0" r="0" b="0"/>
                  <wp:docPr id="841" name="Image 841"/>
                  <wp:cNvGraphicFramePr>
                    <a:graphicFrameLocks/>
                  </wp:cNvGraphicFramePr>
                  <a:graphic>
                    <a:graphicData uri="http://schemas.openxmlformats.org/drawingml/2006/picture">
                      <pic:pic>
                        <pic:nvPicPr>
                          <pic:cNvPr id="841" name="Image 841"/>
                          <pic:cNvPicPr/>
                        </pic:nvPicPr>
                        <pic:blipFill>
                          <a:blip r:embed="rId323" cstate="print"/>
                          <a:stretch>
                            <a:fillRect/>
                          </a:stretch>
                        </pic:blipFill>
                        <pic:spPr>
                          <a:xfrm>
                            <a:off x="0" y="0"/>
                            <a:ext cx="1396173" cy="475488"/>
                          </a:xfrm>
                          <a:prstGeom prst="rect">
                            <a:avLst/>
                          </a:prstGeom>
                        </pic:spPr>
                      </pic:pic>
                    </a:graphicData>
                  </a:graphic>
                </wp:inline>
              </w:drawing>
            </w:r>
            <w:r>
              <w:rPr>
                <w:sz w:val="20"/>
              </w:rPr>
            </w:r>
          </w:p>
        </w:tc>
      </w:tr>
      <w:tr>
        <w:trPr>
          <w:trHeight w:val="277" w:hRule="atLeast"/>
        </w:trPr>
        <w:tc>
          <w:tcPr>
            <w:tcW w:w="1418" w:type="dxa"/>
            <w:vMerge w:val="restart"/>
            <w:shd w:val="clear" w:color="auto" w:fill="C5DFB4"/>
          </w:tcPr>
          <w:p>
            <w:pPr>
              <w:pStyle w:val="TableParagraph"/>
              <w:spacing w:before="147"/>
              <w:ind w:left="127"/>
              <w:rPr>
                <w:b/>
                <w:sz w:val="24"/>
              </w:rPr>
            </w:pPr>
            <w:r>
              <w:rPr>
                <w:b/>
                <w:spacing w:val="-2"/>
                <w:sz w:val="24"/>
              </w:rPr>
              <w:t>DOMINIO</w:t>
            </w:r>
          </w:p>
        </w:tc>
        <w:tc>
          <w:tcPr>
            <w:tcW w:w="2197" w:type="dxa"/>
            <w:vMerge w:val="restart"/>
            <w:shd w:val="clear" w:color="auto" w:fill="C5DFB4"/>
          </w:tcPr>
          <w:p>
            <w:pPr>
              <w:pStyle w:val="TableParagraph"/>
              <w:spacing w:before="147"/>
              <w:ind w:left="521"/>
              <w:rPr>
                <w:b/>
                <w:sz w:val="24"/>
              </w:rPr>
            </w:pPr>
            <w:r>
              <w:rPr>
                <w:b/>
                <w:spacing w:val="-2"/>
                <w:sz w:val="24"/>
              </w:rPr>
              <w:t>PROCESO</w:t>
            </w:r>
          </w:p>
        </w:tc>
        <w:tc>
          <w:tcPr>
            <w:tcW w:w="4545" w:type="dxa"/>
            <w:gridSpan w:val="4"/>
            <w:shd w:val="clear" w:color="auto" w:fill="C5DFB4"/>
          </w:tcPr>
          <w:p>
            <w:pPr>
              <w:pStyle w:val="TableParagraph"/>
              <w:spacing w:line="255" w:lineRule="exact" w:before="3"/>
              <w:ind w:left="949"/>
              <w:rPr>
                <w:b/>
                <w:sz w:val="24"/>
              </w:rPr>
            </w:pPr>
            <w:r>
              <w:rPr>
                <w:b/>
                <w:sz w:val="24"/>
              </w:rPr>
              <w:t>NIVEL</w:t>
            </w:r>
            <w:r>
              <w:rPr>
                <w:b/>
                <w:spacing w:val="-2"/>
                <w:sz w:val="24"/>
              </w:rPr>
              <w:t> </w:t>
            </w:r>
            <w:r>
              <w:rPr>
                <w:b/>
                <w:sz w:val="24"/>
              </w:rPr>
              <w:t>DE</w:t>
            </w:r>
            <w:r>
              <w:rPr>
                <w:b/>
                <w:spacing w:val="-2"/>
                <w:sz w:val="24"/>
              </w:rPr>
              <w:t> CAPACIDAD</w:t>
            </w:r>
          </w:p>
        </w:tc>
      </w:tr>
      <w:tr>
        <w:trPr>
          <w:trHeight w:val="274" w:hRule="atLeast"/>
        </w:trPr>
        <w:tc>
          <w:tcPr>
            <w:tcW w:w="1418" w:type="dxa"/>
            <w:vMerge/>
            <w:tcBorders>
              <w:top w:val="nil"/>
            </w:tcBorders>
            <w:shd w:val="clear" w:color="auto" w:fill="C5DFB4"/>
          </w:tcPr>
          <w:p>
            <w:pPr>
              <w:rPr>
                <w:sz w:val="2"/>
                <w:szCs w:val="2"/>
              </w:rPr>
            </w:pPr>
          </w:p>
        </w:tc>
        <w:tc>
          <w:tcPr>
            <w:tcW w:w="2197" w:type="dxa"/>
            <w:vMerge/>
            <w:tcBorders>
              <w:top w:val="nil"/>
            </w:tcBorders>
            <w:shd w:val="clear" w:color="auto" w:fill="C5DFB4"/>
          </w:tcPr>
          <w:p>
            <w:pPr>
              <w:rPr>
                <w:sz w:val="2"/>
                <w:szCs w:val="2"/>
              </w:rPr>
            </w:pPr>
          </w:p>
        </w:tc>
        <w:tc>
          <w:tcPr>
            <w:tcW w:w="1301" w:type="dxa"/>
            <w:shd w:val="clear" w:color="auto" w:fill="C5DFB4"/>
          </w:tcPr>
          <w:p>
            <w:pPr>
              <w:pStyle w:val="TableParagraph"/>
              <w:spacing w:line="254" w:lineRule="exact"/>
              <w:ind w:left="21" w:right="1"/>
              <w:jc w:val="center"/>
              <w:rPr>
                <w:b/>
                <w:sz w:val="24"/>
              </w:rPr>
            </w:pPr>
            <w:r>
              <w:rPr>
                <w:b/>
                <w:spacing w:val="-10"/>
                <w:sz w:val="24"/>
              </w:rPr>
              <w:t>N</w:t>
            </w:r>
          </w:p>
        </w:tc>
        <w:tc>
          <w:tcPr>
            <w:tcW w:w="1581" w:type="dxa"/>
            <w:shd w:val="clear" w:color="auto" w:fill="C5DFB4"/>
          </w:tcPr>
          <w:p>
            <w:pPr>
              <w:pStyle w:val="TableParagraph"/>
              <w:spacing w:line="254" w:lineRule="exact"/>
              <w:ind w:left="10" w:right="1"/>
              <w:jc w:val="center"/>
              <w:rPr>
                <w:b/>
                <w:sz w:val="24"/>
              </w:rPr>
            </w:pPr>
            <w:r>
              <w:rPr>
                <w:b/>
                <w:spacing w:val="-10"/>
                <w:sz w:val="24"/>
              </w:rPr>
              <w:t>P</w:t>
            </w:r>
          </w:p>
        </w:tc>
        <w:tc>
          <w:tcPr>
            <w:tcW w:w="1233" w:type="dxa"/>
            <w:shd w:val="clear" w:color="auto" w:fill="C5DFB4"/>
          </w:tcPr>
          <w:p>
            <w:pPr>
              <w:pStyle w:val="TableParagraph"/>
              <w:spacing w:line="254" w:lineRule="exact"/>
              <w:ind w:left="13" w:right="4"/>
              <w:jc w:val="center"/>
              <w:rPr>
                <w:b/>
                <w:sz w:val="24"/>
              </w:rPr>
            </w:pPr>
            <w:r>
              <w:rPr>
                <w:b/>
                <w:spacing w:val="-10"/>
                <w:sz w:val="24"/>
              </w:rPr>
              <w:t>L</w:t>
            </w:r>
          </w:p>
        </w:tc>
        <w:tc>
          <w:tcPr>
            <w:tcW w:w="430" w:type="dxa"/>
            <w:shd w:val="clear" w:color="auto" w:fill="C5DFB4"/>
          </w:tcPr>
          <w:p>
            <w:pPr>
              <w:pStyle w:val="TableParagraph"/>
              <w:spacing w:line="254" w:lineRule="exact"/>
              <w:ind w:left="151"/>
              <w:rPr>
                <w:b/>
                <w:sz w:val="24"/>
              </w:rPr>
            </w:pPr>
            <w:r>
              <w:rPr>
                <w:b/>
                <w:spacing w:val="-10"/>
                <w:sz w:val="24"/>
              </w:rPr>
              <w:t>F</w:t>
            </w:r>
          </w:p>
        </w:tc>
      </w:tr>
      <w:tr>
        <w:trPr>
          <w:trHeight w:val="267" w:hRule="atLeast"/>
        </w:trPr>
        <w:tc>
          <w:tcPr>
            <w:tcW w:w="1418" w:type="dxa"/>
            <w:vMerge w:val="restart"/>
            <w:tcBorders>
              <w:bottom w:val="single" w:sz="12" w:space="0" w:color="000000"/>
            </w:tcBorders>
            <w:textDirection w:val="btLr"/>
          </w:tcPr>
          <w:p>
            <w:pPr>
              <w:pStyle w:val="TableParagraph"/>
              <w:spacing w:before="131"/>
              <w:ind w:right="8"/>
              <w:jc w:val="center"/>
              <w:rPr>
                <w:b/>
                <w:sz w:val="24"/>
              </w:rPr>
            </w:pPr>
            <w:r>
              <w:rPr>
                <w:b/>
                <w:sz w:val="24"/>
              </w:rPr>
              <w:t>EDM</w:t>
            </w:r>
            <w:r>
              <w:rPr>
                <w:b/>
                <w:spacing w:val="-1"/>
                <w:sz w:val="24"/>
              </w:rPr>
              <w:t> </w:t>
            </w:r>
            <w:r>
              <w:rPr>
                <w:b/>
                <w:spacing w:val="-10"/>
                <w:sz w:val="24"/>
              </w:rPr>
              <w:t>-</w:t>
            </w:r>
          </w:p>
          <w:p>
            <w:pPr>
              <w:pStyle w:val="TableParagraph"/>
              <w:spacing w:line="247" w:lineRule="auto" w:before="8"/>
              <w:ind w:left="140" w:right="155" w:firstLine="1"/>
              <w:jc w:val="center"/>
              <w:rPr>
                <w:b/>
                <w:sz w:val="24"/>
              </w:rPr>
            </w:pPr>
            <w:r>
              <w:rPr>
                <w:b/>
                <w:spacing w:val="-2"/>
                <w:sz w:val="24"/>
              </w:rPr>
              <w:t>Evaluar, </w:t>
            </w:r>
            <w:r>
              <w:rPr>
                <w:b/>
                <w:sz w:val="24"/>
              </w:rPr>
              <w:t>Orientar</w:t>
            </w:r>
            <w:r>
              <w:rPr>
                <w:b/>
                <w:spacing w:val="-9"/>
                <w:sz w:val="24"/>
              </w:rPr>
              <w:t> </w:t>
            </w:r>
            <w:r>
              <w:rPr>
                <w:b/>
                <w:sz w:val="24"/>
              </w:rPr>
              <w:t>y </w:t>
            </w:r>
            <w:r>
              <w:rPr>
                <w:b/>
                <w:spacing w:val="-2"/>
                <w:sz w:val="24"/>
              </w:rPr>
              <w:t>Supervisar</w:t>
            </w:r>
          </w:p>
        </w:tc>
        <w:tc>
          <w:tcPr>
            <w:tcW w:w="2197" w:type="dxa"/>
          </w:tcPr>
          <w:p>
            <w:pPr>
              <w:pStyle w:val="TableParagraph"/>
              <w:spacing w:line="245" w:lineRule="exact" w:before="3"/>
              <w:ind w:left="15"/>
              <w:jc w:val="center"/>
              <w:rPr>
                <w:b/>
                <w:sz w:val="24"/>
              </w:rPr>
            </w:pPr>
            <w:r>
              <w:rPr>
                <w:b/>
                <w:spacing w:val="-2"/>
                <w:sz w:val="24"/>
              </w:rPr>
              <w:t>EDM01</w:t>
            </w:r>
          </w:p>
        </w:tc>
        <w:tc>
          <w:tcPr>
            <w:tcW w:w="1301" w:type="dxa"/>
          </w:tcPr>
          <w:p>
            <w:pPr>
              <w:pStyle w:val="TableParagraph"/>
              <w:rPr>
                <w:sz w:val="18"/>
              </w:rPr>
            </w:pPr>
          </w:p>
        </w:tc>
        <w:tc>
          <w:tcPr>
            <w:tcW w:w="1581" w:type="dxa"/>
          </w:tcPr>
          <w:p>
            <w:pPr>
              <w:pStyle w:val="TableParagraph"/>
              <w:rPr>
                <w:sz w:val="18"/>
              </w:rPr>
            </w:pPr>
          </w:p>
        </w:tc>
        <w:tc>
          <w:tcPr>
            <w:tcW w:w="1233" w:type="dxa"/>
          </w:tcPr>
          <w:p>
            <w:pPr>
              <w:pStyle w:val="TableParagraph"/>
              <w:spacing w:line="245" w:lineRule="exact" w:before="3"/>
              <w:ind w:left="13"/>
              <w:jc w:val="center"/>
              <w:rPr>
                <w:sz w:val="24"/>
              </w:rPr>
            </w:pPr>
            <w:r>
              <w:rPr>
                <w:spacing w:val="-4"/>
                <w:sz w:val="24"/>
              </w:rPr>
              <w:t>55,6</w:t>
            </w:r>
          </w:p>
        </w:tc>
        <w:tc>
          <w:tcPr>
            <w:tcW w:w="430" w:type="dxa"/>
          </w:tcPr>
          <w:p>
            <w:pPr>
              <w:pStyle w:val="TableParagraph"/>
              <w:rPr>
                <w:sz w:val="18"/>
              </w:rPr>
            </w:pPr>
          </w:p>
        </w:tc>
      </w:tr>
      <w:tr>
        <w:trPr>
          <w:trHeight w:val="254" w:hRule="atLeast"/>
        </w:trPr>
        <w:tc>
          <w:tcPr>
            <w:tcW w:w="1418" w:type="dxa"/>
            <w:vMerge/>
            <w:tcBorders>
              <w:top w:val="nil"/>
              <w:bottom w:val="single" w:sz="12" w:space="0" w:color="000000"/>
            </w:tcBorders>
            <w:textDirection w:val="btLr"/>
          </w:tcPr>
          <w:p>
            <w:pPr>
              <w:rPr>
                <w:sz w:val="2"/>
                <w:szCs w:val="2"/>
              </w:rPr>
            </w:pPr>
          </w:p>
        </w:tc>
        <w:tc>
          <w:tcPr>
            <w:tcW w:w="2197" w:type="dxa"/>
          </w:tcPr>
          <w:p>
            <w:pPr>
              <w:pStyle w:val="TableParagraph"/>
              <w:spacing w:line="234" w:lineRule="exact"/>
              <w:ind w:left="15"/>
              <w:jc w:val="center"/>
              <w:rPr>
                <w:b/>
                <w:sz w:val="24"/>
              </w:rPr>
            </w:pPr>
            <w:r>
              <w:rPr>
                <w:b/>
                <w:spacing w:val="-2"/>
                <w:sz w:val="24"/>
              </w:rPr>
              <w:t>EDM02</w:t>
            </w:r>
          </w:p>
        </w:tc>
        <w:tc>
          <w:tcPr>
            <w:tcW w:w="1301" w:type="dxa"/>
          </w:tcPr>
          <w:p>
            <w:pPr>
              <w:pStyle w:val="TableParagraph"/>
              <w:rPr>
                <w:sz w:val="18"/>
              </w:rPr>
            </w:pPr>
          </w:p>
        </w:tc>
        <w:tc>
          <w:tcPr>
            <w:tcW w:w="1581" w:type="dxa"/>
          </w:tcPr>
          <w:p>
            <w:pPr>
              <w:pStyle w:val="TableParagraph"/>
              <w:rPr>
                <w:sz w:val="18"/>
              </w:rPr>
            </w:pPr>
          </w:p>
        </w:tc>
        <w:tc>
          <w:tcPr>
            <w:tcW w:w="1233" w:type="dxa"/>
          </w:tcPr>
          <w:p>
            <w:pPr>
              <w:pStyle w:val="TableParagraph"/>
              <w:spacing w:line="234" w:lineRule="exact"/>
              <w:ind w:left="13"/>
              <w:jc w:val="center"/>
              <w:rPr>
                <w:sz w:val="24"/>
              </w:rPr>
            </w:pPr>
            <w:r>
              <w:rPr>
                <w:spacing w:val="-4"/>
                <w:sz w:val="24"/>
              </w:rPr>
              <w:t>59,2</w:t>
            </w:r>
          </w:p>
        </w:tc>
        <w:tc>
          <w:tcPr>
            <w:tcW w:w="430" w:type="dxa"/>
          </w:tcPr>
          <w:p>
            <w:pPr>
              <w:pStyle w:val="TableParagraph"/>
              <w:rPr>
                <w:sz w:val="18"/>
              </w:rPr>
            </w:pPr>
          </w:p>
        </w:tc>
      </w:tr>
      <w:tr>
        <w:trPr>
          <w:trHeight w:val="258" w:hRule="atLeast"/>
        </w:trPr>
        <w:tc>
          <w:tcPr>
            <w:tcW w:w="1418" w:type="dxa"/>
            <w:vMerge/>
            <w:tcBorders>
              <w:top w:val="nil"/>
              <w:bottom w:val="single" w:sz="12" w:space="0" w:color="000000"/>
            </w:tcBorders>
            <w:textDirection w:val="btLr"/>
          </w:tcPr>
          <w:p>
            <w:pPr>
              <w:rPr>
                <w:sz w:val="2"/>
                <w:szCs w:val="2"/>
              </w:rPr>
            </w:pPr>
          </w:p>
        </w:tc>
        <w:tc>
          <w:tcPr>
            <w:tcW w:w="2197" w:type="dxa"/>
          </w:tcPr>
          <w:p>
            <w:pPr>
              <w:pStyle w:val="TableParagraph"/>
              <w:spacing w:line="238" w:lineRule="exact"/>
              <w:ind w:left="15"/>
              <w:jc w:val="center"/>
              <w:rPr>
                <w:b/>
                <w:sz w:val="24"/>
              </w:rPr>
            </w:pPr>
            <w:r>
              <w:rPr>
                <w:b/>
                <w:spacing w:val="-2"/>
                <w:sz w:val="24"/>
              </w:rPr>
              <w:t>EDM03</w:t>
            </w:r>
          </w:p>
        </w:tc>
        <w:tc>
          <w:tcPr>
            <w:tcW w:w="1301" w:type="dxa"/>
          </w:tcPr>
          <w:p>
            <w:pPr>
              <w:pStyle w:val="TableParagraph"/>
              <w:rPr>
                <w:sz w:val="18"/>
              </w:rPr>
            </w:pPr>
          </w:p>
        </w:tc>
        <w:tc>
          <w:tcPr>
            <w:tcW w:w="1581" w:type="dxa"/>
          </w:tcPr>
          <w:p>
            <w:pPr>
              <w:pStyle w:val="TableParagraph"/>
              <w:spacing w:line="238" w:lineRule="exact"/>
              <w:ind w:left="10" w:right="4"/>
              <w:jc w:val="center"/>
              <w:rPr>
                <w:sz w:val="24"/>
              </w:rPr>
            </w:pPr>
            <w:r>
              <w:rPr>
                <w:spacing w:val="-5"/>
                <w:sz w:val="24"/>
              </w:rPr>
              <w:t>43</w:t>
            </w:r>
          </w:p>
        </w:tc>
        <w:tc>
          <w:tcPr>
            <w:tcW w:w="1233" w:type="dxa"/>
          </w:tcPr>
          <w:p>
            <w:pPr>
              <w:pStyle w:val="TableParagraph"/>
              <w:rPr>
                <w:sz w:val="18"/>
              </w:rPr>
            </w:pPr>
          </w:p>
        </w:tc>
        <w:tc>
          <w:tcPr>
            <w:tcW w:w="430" w:type="dxa"/>
          </w:tcPr>
          <w:p>
            <w:pPr>
              <w:pStyle w:val="TableParagraph"/>
              <w:rPr>
                <w:sz w:val="18"/>
              </w:rPr>
            </w:pPr>
          </w:p>
        </w:tc>
      </w:tr>
      <w:tr>
        <w:trPr>
          <w:trHeight w:val="253" w:hRule="atLeast"/>
        </w:trPr>
        <w:tc>
          <w:tcPr>
            <w:tcW w:w="1418" w:type="dxa"/>
            <w:vMerge/>
            <w:tcBorders>
              <w:top w:val="nil"/>
              <w:bottom w:val="single" w:sz="12" w:space="0" w:color="000000"/>
            </w:tcBorders>
            <w:textDirection w:val="btLr"/>
          </w:tcPr>
          <w:p>
            <w:pPr>
              <w:rPr>
                <w:sz w:val="2"/>
                <w:szCs w:val="2"/>
              </w:rPr>
            </w:pPr>
          </w:p>
        </w:tc>
        <w:tc>
          <w:tcPr>
            <w:tcW w:w="2197" w:type="dxa"/>
          </w:tcPr>
          <w:p>
            <w:pPr>
              <w:pStyle w:val="TableParagraph"/>
              <w:spacing w:line="234" w:lineRule="exact"/>
              <w:ind w:left="15"/>
              <w:jc w:val="center"/>
              <w:rPr>
                <w:b/>
                <w:sz w:val="24"/>
              </w:rPr>
            </w:pPr>
            <w:r>
              <w:rPr>
                <w:b/>
                <w:spacing w:val="-2"/>
                <w:sz w:val="24"/>
              </w:rPr>
              <w:t>EDM04</w:t>
            </w:r>
          </w:p>
        </w:tc>
        <w:tc>
          <w:tcPr>
            <w:tcW w:w="1301" w:type="dxa"/>
          </w:tcPr>
          <w:p>
            <w:pPr>
              <w:pStyle w:val="TableParagraph"/>
              <w:rPr>
                <w:sz w:val="18"/>
              </w:rPr>
            </w:pPr>
          </w:p>
        </w:tc>
        <w:tc>
          <w:tcPr>
            <w:tcW w:w="1581" w:type="dxa"/>
          </w:tcPr>
          <w:p>
            <w:pPr>
              <w:pStyle w:val="TableParagraph"/>
              <w:rPr>
                <w:sz w:val="18"/>
              </w:rPr>
            </w:pPr>
          </w:p>
        </w:tc>
        <w:tc>
          <w:tcPr>
            <w:tcW w:w="1233" w:type="dxa"/>
          </w:tcPr>
          <w:p>
            <w:pPr>
              <w:pStyle w:val="TableParagraph"/>
              <w:spacing w:line="234" w:lineRule="exact"/>
              <w:ind w:left="13"/>
              <w:jc w:val="center"/>
              <w:rPr>
                <w:sz w:val="24"/>
              </w:rPr>
            </w:pPr>
            <w:r>
              <w:rPr>
                <w:spacing w:val="-4"/>
                <w:sz w:val="24"/>
              </w:rPr>
              <w:t>57,5</w:t>
            </w:r>
          </w:p>
        </w:tc>
        <w:tc>
          <w:tcPr>
            <w:tcW w:w="430" w:type="dxa"/>
          </w:tcPr>
          <w:p>
            <w:pPr>
              <w:pStyle w:val="TableParagraph"/>
              <w:rPr>
                <w:sz w:val="18"/>
              </w:rPr>
            </w:pPr>
          </w:p>
        </w:tc>
      </w:tr>
      <w:tr>
        <w:trPr>
          <w:trHeight w:val="261" w:hRule="atLeast"/>
        </w:trPr>
        <w:tc>
          <w:tcPr>
            <w:tcW w:w="1418" w:type="dxa"/>
            <w:vMerge/>
            <w:tcBorders>
              <w:top w:val="nil"/>
              <w:bottom w:val="single" w:sz="12" w:space="0" w:color="000000"/>
            </w:tcBorders>
            <w:textDirection w:val="btLr"/>
          </w:tcPr>
          <w:p>
            <w:pPr>
              <w:rPr>
                <w:sz w:val="2"/>
                <w:szCs w:val="2"/>
              </w:rPr>
            </w:pPr>
          </w:p>
        </w:tc>
        <w:tc>
          <w:tcPr>
            <w:tcW w:w="2197" w:type="dxa"/>
            <w:tcBorders>
              <w:bottom w:val="single" w:sz="12" w:space="0" w:color="000000"/>
            </w:tcBorders>
          </w:tcPr>
          <w:p>
            <w:pPr>
              <w:pStyle w:val="TableParagraph"/>
              <w:spacing w:line="241" w:lineRule="exact"/>
              <w:ind w:left="15"/>
              <w:jc w:val="center"/>
              <w:rPr>
                <w:b/>
                <w:sz w:val="24"/>
              </w:rPr>
            </w:pPr>
            <w:r>
              <w:rPr>
                <w:b/>
                <w:spacing w:val="-2"/>
                <w:sz w:val="24"/>
              </w:rPr>
              <w:t>EDM05</w:t>
            </w:r>
          </w:p>
        </w:tc>
        <w:tc>
          <w:tcPr>
            <w:tcW w:w="1301" w:type="dxa"/>
            <w:tcBorders>
              <w:bottom w:val="single" w:sz="12" w:space="0" w:color="000000"/>
            </w:tcBorders>
          </w:tcPr>
          <w:p>
            <w:pPr>
              <w:pStyle w:val="TableParagraph"/>
              <w:rPr>
                <w:sz w:val="18"/>
              </w:rPr>
            </w:pPr>
          </w:p>
        </w:tc>
        <w:tc>
          <w:tcPr>
            <w:tcW w:w="1581" w:type="dxa"/>
            <w:tcBorders>
              <w:bottom w:val="single" w:sz="12" w:space="0" w:color="000000"/>
            </w:tcBorders>
          </w:tcPr>
          <w:p>
            <w:pPr>
              <w:pStyle w:val="TableParagraph"/>
              <w:spacing w:line="241" w:lineRule="exact"/>
              <w:ind w:left="10"/>
              <w:jc w:val="center"/>
              <w:rPr>
                <w:sz w:val="24"/>
              </w:rPr>
            </w:pPr>
            <w:r>
              <w:rPr>
                <w:spacing w:val="-2"/>
                <w:sz w:val="24"/>
              </w:rPr>
              <w:t>36,71</w:t>
            </w:r>
          </w:p>
        </w:tc>
        <w:tc>
          <w:tcPr>
            <w:tcW w:w="1233" w:type="dxa"/>
            <w:tcBorders>
              <w:bottom w:val="single" w:sz="12" w:space="0" w:color="000000"/>
            </w:tcBorders>
          </w:tcPr>
          <w:p>
            <w:pPr>
              <w:pStyle w:val="TableParagraph"/>
              <w:rPr>
                <w:sz w:val="18"/>
              </w:rPr>
            </w:pPr>
          </w:p>
        </w:tc>
        <w:tc>
          <w:tcPr>
            <w:tcW w:w="430" w:type="dxa"/>
            <w:tcBorders>
              <w:bottom w:val="single" w:sz="12" w:space="0" w:color="000000"/>
            </w:tcBorders>
          </w:tcPr>
          <w:p>
            <w:pPr>
              <w:pStyle w:val="TableParagraph"/>
              <w:rPr>
                <w:sz w:val="18"/>
              </w:rPr>
            </w:pPr>
          </w:p>
        </w:tc>
      </w:tr>
      <w:tr>
        <w:trPr>
          <w:trHeight w:val="527" w:hRule="atLeast"/>
        </w:trPr>
        <w:tc>
          <w:tcPr>
            <w:tcW w:w="1418" w:type="dxa"/>
            <w:tcBorders>
              <w:top w:val="single" w:sz="12" w:space="0" w:color="000000"/>
              <w:left w:val="single" w:sz="8" w:space="0" w:color="000000"/>
              <w:bottom w:val="nil"/>
              <w:right w:val="nil"/>
            </w:tcBorders>
          </w:tcPr>
          <w:p>
            <w:pPr>
              <w:pStyle w:val="TableParagraph"/>
              <w:rPr>
                <w:sz w:val="22"/>
              </w:rPr>
            </w:pPr>
          </w:p>
        </w:tc>
        <w:tc>
          <w:tcPr>
            <w:tcW w:w="5079" w:type="dxa"/>
            <w:gridSpan w:val="3"/>
            <w:tcBorders>
              <w:top w:val="single" w:sz="12" w:space="0" w:color="000000"/>
              <w:left w:val="nil"/>
              <w:bottom w:val="nil"/>
              <w:right w:val="nil"/>
            </w:tcBorders>
          </w:tcPr>
          <w:p>
            <w:pPr>
              <w:pStyle w:val="TableParagraph"/>
              <w:spacing w:before="135"/>
              <w:ind w:left="562"/>
              <w:rPr>
                <w:sz w:val="28"/>
              </w:rPr>
            </w:pPr>
            <w:r>
              <w:rPr>
                <w:sz w:val="28"/>
              </w:rPr>
              <mc:AlternateContent>
                <mc:Choice Requires="wps">
                  <w:drawing>
                    <wp:anchor distT="0" distB="0" distL="0" distR="0" allowOverlap="1" layoutInCell="1" locked="0" behindDoc="1" simplePos="0" relativeHeight="473590272">
                      <wp:simplePos x="0" y="0"/>
                      <wp:positionH relativeFrom="column">
                        <wp:posOffset>618426</wp:posOffset>
                      </wp:positionH>
                      <wp:positionV relativeFrom="paragraph">
                        <wp:posOffset>508067</wp:posOffset>
                      </wp:positionV>
                      <wp:extent cx="1567180" cy="1499235"/>
                      <wp:effectExtent l="0" t="0" r="0" b="0"/>
                      <wp:wrapNone/>
                      <wp:docPr id="842" name="Group 842"/>
                      <wp:cNvGraphicFramePr>
                        <a:graphicFrameLocks/>
                      </wp:cNvGraphicFramePr>
                      <a:graphic>
                        <a:graphicData uri="http://schemas.microsoft.com/office/word/2010/wordprocessingGroup">
                          <wpg:wgp>
                            <wpg:cNvPr id="842" name="Group 842"/>
                            <wpg:cNvGrpSpPr/>
                            <wpg:grpSpPr>
                              <a:xfrm>
                                <a:off x="0" y="0"/>
                                <a:ext cx="1567180" cy="1499235"/>
                                <a:chExt cx="1567180" cy="1499235"/>
                              </a:xfrm>
                            </wpg:grpSpPr>
                            <pic:pic>
                              <pic:nvPicPr>
                                <pic:cNvPr id="843" name="Image 843"/>
                                <pic:cNvPicPr/>
                              </pic:nvPicPr>
                              <pic:blipFill>
                                <a:blip r:embed="rId324" cstate="print"/>
                                <a:stretch>
                                  <a:fillRect/>
                                </a:stretch>
                              </pic:blipFill>
                              <pic:spPr>
                                <a:xfrm>
                                  <a:off x="0" y="0"/>
                                  <a:ext cx="1562943" cy="1495425"/>
                                </a:xfrm>
                                <a:prstGeom prst="rect">
                                  <a:avLst/>
                                </a:prstGeom>
                              </pic:spPr>
                            </pic:pic>
                          </wpg:wgp>
                        </a:graphicData>
                      </a:graphic>
                    </wp:anchor>
                  </w:drawing>
                </mc:Choice>
                <mc:Fallback>
                  <w:pict>
                    <v:group style="position:absolute;margin-left:48.694996pt;margin-top:40.005306pt;width:123.4pt;height:118.05pt;mso-position-horizontal-relative:column;mso-position-vertical-relative:paragraph;z-index:-29726208" id="docshapegroup783" coordorigin="974,800" coordsize="2468,2361">
                      <v:shape style="position:absolute;left:973;top:800;width:2462;height:2355" type="#_x0000_t75" id="docshape784" stroked="false">
                        <v:imagedata r:id="rId324" o:title=""/>
                      </v:shape>
                      <w10:wrap type="none"/>
                    </v:group>
                  </w:pict>
                </mc:Fallback>
              </mc:AlternateContent>
            </w:r>
            <w:r>
              <w:rPr>
                <w:sz w:val="28"/>
              </w:rPr>
              <w:t>EDM</w:t>
            </w:r>
            <w:r>
              <w:rPr>
                <w:spacing w:val="-10"/>
                <w:sz w:val="28"/>
              </w:rPr>
              <w:t> </w:t>
            </w:r>
            <w:r>
              <w:rPr>
                <w:sz w:val="28"/>
              </w:rPr>
              <w:t>-</w:t>
            </w:r>
            <w:r>
              <w:rPr>
                <w:spacing w:val="-6"/>
                <w:sz w:val="28"/>
              </w:rPr>
              <w:t> </w:t>
            </w:r>
            <w:r>
              <w:rPr>
                <w:sz w:val="28"/>
              </w:rPr>
              <w:t>Evaluar,</w:t>
            </w:r>
            <w:r>
              <w:rPr>
                <w:spacing w:val="3"/>
                <w:sz w:val="28"/>
              </w:rPr>
              <w:t> </w:t>
            </w:r>
            <w:r>
              <w:rPr>
                <w:sz w:val="28"/>
              </w:rPr>
              <w:t>Orientar</w:t>
            </w:r>
            <w:r>
              <w:rPr>
                <w:spacing w:val="-4"/>
                <w:sz w:val="28"/>
              </w:rPr>
              <w:t> </w:t>
            </w:r>
            <w:r>
              <w:rPr>
                <w:sz w:val="28"/>
              </w:rPr>
              <w:t>y</w:t>
            </w:r>
            <w:r>
              <w:rPr>
                <w:spacing w:val="-5"/>
                <w:sz w:val="28"/>
              </w:rPr>
              <w:t> </w:t>
            </w:r>
            <w:r>
              <w:rPr>
                <w:spacing w:val="-2"/>
                <w:sz w:val="28"/>
              </w:rPr>
              <w:t>Supervisar</w:t>
            </w:r>
          </w:p>
        </w:tc>
        <w:tc>
          <w:tcPr>
            <w:tcW w:w="1233" w:type="dxa"/>
            <w:tcBorders>
              <w:top w:val="single" w:sz="12" w:space="0" w:color="000000"/>
              <w:left w:val="nil"/>
              <w:bottom w:val="nil"/>
              <w:right w:val="nil"/>
            </w:tcBorders>
          </w:tcPr>
          <w:p>
            <w:pPr>
              <w:pStyle w:val="TableParagraph"/>
              <w:rPr>
                <w:sz w:val="22"/>
              </w:rPr>
            </w:pPr>
          </w:p>
        </w:tc>
        <w:tc>
          <w:tcPr>
            <w:tcW w:w="430" w:type="dxa"/>
            <w:tcBorders>
              <w:top w:val="single" w:sz="12" w:space="0" w:color="000000"/>
              <w:left w:val="nil"/>
              <w:bottom w:val="nil"/>
              <w:right w:val="single" w:sz="8" w:space="0" w:color="000000"/>
            </w:tcBorders>
          </w:tcPr>
          <w:p>
            <w:pPr>
              <w:pStyle w:val="TableParagraph"/>
              <w:rPr>
                <w:sz w:val="22"/>
              </w:rPr>
            </w:pPr>
          </w:p>
        </w:tc>
      </w:tr>
      <w:tr>
        <w:trPr>
          <w:trHeight w:val="635" w:hRule="atLeast"/>
        </w:trPr>
        <w:tc>
          <w:tcPr>
            <w:tcW w:w="1418" w:type="dxa"/>
            <w:tcBorders>
              <w:top w:val="nil"/>
              <w:left w:val="single" w:sz="8" w:space="0" w:color="000000"/>
              <w:bottom w:val="nil"/>
              <w:right w:val="nil"/>
            </w:tcBorders>
          </w:tcPr>
          <w:p>
            <w:pPr>
              <w:pStyle w:val="TableParagraph"/>
              <w:rPr>
                <w:sz w:val="22"/>
              </w:rPr>
            </w:pPr>
          </w:p>
        </w:tc>
        <w:tc>
          <w:tcPr>
            <w:tcW w:w="5079" w:type="dxa"/>
            <w:gridSpan w:val="3"/>
            <w:tcBorders>
              <w:top w:val="nil"/>
              <w:left w:val="nil"/>
              <w:bottom w:val="nil"/>
              <w:right w:val="nil"/>
            </w:tcBorders>
          </w:tcPr>
          <w:p>
            <w:pPr>
              <w:pStyle w:val="TableParagraph"/>
              <w:spacing w:before="63"/>
              <w:ind w:right="141"/>
              <w:jc w:val="center"/>
              <w:rPr>
                <w:position w:val="-11"/>
                <w:sz w:val="18"/>
              </w:rPr>
            </w:pPr>
            <w:r>
              <w:rPr>
                <w:sz w:val="18"/>
              </w:rPr>
              <w:t>EDM01</w:t>
            </w:r>
            <w:r>
              <w:rPr>
                <w:spacing w:val="43"/>
                <w:sz w:val="18"/>
              </w:rPr>
              <w:t> </w:t>
            </w:r>
            <w:r>
              <w:rPr>
                <w:spacing w:val="-4"/>
                <w:position w:val="-11"/>
                <w:sz w:val="18"/>
              </w:rPr>
              <w:t>55,6</w:t>
            </w:r>
          </w:p>
        </w:tc>
        <w:tc>
          <w:tcPr>
            <w:tcW w:w="1233" w:type="dxa"/>
            <w:tcBorders>
              <w:top w:val="nil"/>
              <w:left w:val="nil"/>
              <w:bottom w:val="nil"/>
              <w:right w:val="nil"/>
            </w:tcBorders>
          </w:tcPr>
          <w:p>
            <w:pPr>
              <w:pStyle w:val="TableParagraph"/>
              <w:rPr>
                <w:sz w:val="22"/>
              </w:rPr>
            </w:pPr>
          </w:p>
        </w:tc>
        <w:tc>
          <w:tcPr>
            <w:tcW w:w="430" w:type="dxa"/>
            <w:tcBorders>
              <w:top w:val="nil"/>
              <w:left w:val="nil"/>
              <w:bottom w:val="nil"/>
              <w:right w:val="single" w:sz="8" w:space="0" w:color="000000"/>
            </w:tcBorders>
          </w:tcPr>
          <w:p>
            <w:pPr>
              <w:pStyle w:val="TableParagraph"/>
              <w:rPr>
                <w:sz w:val="22"/>
              </w:rPr>
            </w:pPr>
          </w:p>
        </w:tc>
      </w:tr>
      <w:tr>
        <w:trPr>
          <w:trHeight w:val="587" w:hRule="atLeast"/>
        </w:trPr>
        <w:tc>
          <w:tcPr>
            <w:tcW w:w="1418" w:type="dxa"/>
            <w:tcBorders>
              <w:top w:val="nil"/>
              <w:left w:val="single" w:sz="8" w:space="0" w:color="000000"/>
              <w:bottom w:val="nil"/>
              <w:right w:val="nil"/>
            </w:tcBorders>
          </w:tcPr>
          <w:p>
            <w:pPr>
              <w:pStyle w:val="TableParagraph"/>
              <w:rPr>
                <w:sz w:val="22"/>
              </w:rPr>
            </w:pPr>
          </w:p>
        </w:tc>
        <w:tc>
          <w:tcPr>
            <w:tcW w:w="5079" w:type="dxa"/>
            <w:gridSpan w:val="3"/>
            <w:tcBorders>
              <w:top w:val="nil"/>
              <w:left w:val="nil"/>
              <w:bottom w:val="nil"/>
              <w:right w:val="nil"/>
            </w:tcBorders>
          </w:tcPr>
          <w:p>
            <w:pPr>
              <w:pStyle w:val="TableParagraph"/>
              <w:spacing w:before="194"/>
              <w:rPr>
                <w:b/>
                <w:sz w:val="18"/>
              </w:rPr>
            </w:pPr>
          </w:p>
          <w:p>
            <w:pPr>
              <w:pStyle w:val="TableParagraph"/>
              <w:tabs>
                <w:tab w:pos="3460" w:val="left" w:leader="none"/>
              </w:tabs>
              <w:spacing w:line="165" w:lineRule="exact"/>
              <w:ind w:left="486"/>
              <w:rPr>
                <w:sz w:val="18"/>
              </w:rPr>
            </w:pPr>
            <w:r>
              <w:rPr>
                <w:spacing w:val="-2"/>
                <w:sz w:val="18"/>
              </w:rPr>
              <w:t>EDM05</w:t>
            </w:r>
            <w:r>
              <w:rPr>
                <w:sz w:val="18"/>
              </w:rPr>
              <w:tab/>
            </w:r>
            <w:r>
              <w:rPr>
                <w:spacing w:val="-4"/>
                <w:sz w:val="18"/>
              </w:rPr>
              <w:t>EDM02</w:t>
            </w:r>
          </w:p>
        </w:tc>
        <w:tc>
          <w:tcPr>
            <w:tcW w:w="1233" w:type="dxa"/>
            <w:tcBorders>
              <w:top w:val="nil"/>
              <w:left w:val="nil"/>
              <w:bottom w:val="nil"/>
              <w:right w:val="nil"/>
            </w:tcBorders>
          </w:tcPr>
          <w:p>
            <w:pPr>
              <w:pStyle w:val="TableParagraph"/>
              <w:rPr>
                <w:sz w:val="22"/>
              </w:rPr>
            </w:pPr>
          </w:p>
        </w:tc>
        <w:tc>
          <w:tcPr>
            <w:tcW w:w="430" w:type="dxa"/>
            <w:tcBorders>
              <w:top w:val="nil"/>
              <w:left w:val="nil"/>
              <w:bottom w:val="nil"/>
              <w:right w:val="single" w:sz="8" w:space="0" w:color="000000"/>
            </w:tcBorders>
          </w:tcPr>
          <w:p>
            <w:pPr>
              <w:pStyle w:val="TableParagraph"/>
              <w:spacing w:before="107"/>
              <w:rPr>
                <w:b/>
                <w:sz w:val="18"/>
              </w:rPr>
            </w:pPr>
          </w:p>
          <w:p>
            <w:pPr>
              <w:pStyle w:val="TableParagraph"/>
              <w:ind w:left="107"/>
              <w:rPr>
                <w:sz w:val="18"/>
              </w:rPr>
            </w:pPr>
            <w:r>
              <w:rPr>
                <w:sz w:val="18"/>
              </w:rPr>
              <mc:AlternateContent>
                <mc:Choice Requires="wps">
                  <w:drawing>
                    <wp:anchor distT="0" distB="0" distL="0" distR="0" allowOverlap="1" layoutInCell="1" locked="0" behindDoc="0" simplePos="0" relativeHeight="15784960">
                      <wp:simplePos x="0" y="0"/>
                      <wp:positionH relativeFrom="column">
                        <wp:posOffset>-208279</wp:posOffset>
                      </wp:positionH>
                      <wp:positionV relativeFrom="paragraph">
                        <wp:posOffset>32097</wp:posOffset>
                      </wp:positionV>
                      <wp:extent cx="243840" cy="73025"/>
                      <wp:effectExtent l="0" t="0" r="0" b="0"/>
                      <wp:wrapNone/>
                      <wp:docPr id="844" name="Group 844"/>
                      <wp:cNvGraphicFramePr>
                        <a:graphicFrameLocks/>
                      </wp:cNvGraphicFramePr>
                      <a:graphic>
                        <a:graphicData uri="http://schemas.microsoft.com/office/word/2010/wordprocessingGroup">
                          <wpg:wgp>
                            <wpg:cNvPr id="844" name="Group 844"/>
                            <wpg:cNvGrpSpPr/>
                            <wpg:grpSpPr>
                              <a:xfrm>
                                <a:off x="0" y="0"/>
                                <a:ext cx="243840" cy="73025"/>
                                <a:chExt cx="243840" cy="73025"/>
                              </a:xfrm>
                            </wpg:grpSpPr>
                            <pic:pic>
                              <pic:nvPicPr>
                                <pic:cNvPr id="845" name="Image 845"/>
                                <pic:cNvPicPr/>
                              </pic:nvPicPr>
                              <pic:blipFill>
                                <a:blip r:embed="rId325" cstate="print"/>
                                <a:stretch>
                                  <a:fillRect/>
                                </a:stretch>
                              </pic:blipFill>
                              <pic:spPr>
                                <a:xfrm>
                                  <a:off x="0" y="0"/>
                                  <a:ext cx="243839" cy="73025"/>
                                </a:xfrm>
                                <a:prstGeom prst="rect">
                                  <a:avLst/>
                                </a:prstGeom>
                              </pic:spPr>
                            </pic:pic>
                          </wpg:wgp>
                        </a:graphicData>
                      </a:graphic>
                    </wp:anchor>
                  </w:drawing>
                </mc:Choice>
                <mc:Fallback>
                  <w:pict>
                    <v:group style="position:absolute;margin-left:-16.399996pt;margin-top:2.527338pt;width:19.2pt;height:5.75pt;mso-position-horizontal-relative:column;mso-position-vertical-relative:paragraph;z-index:15784960" id="docshapegroup785" coordorigin="-328,51" coordsize="384,115">
                      <v:shape style="position:absolute;left:-328;top:50;width:384;height:115" type="#_x0000_t75" id="docshape786" stroked="false">
                        <v:imagedata r:id="rId325" o:title=""/>
                      </v:shape>
                      <w10:wrap type="none"/>
                    </v:group>
                  </w:pict>
                </mc:Fallback>
              </mc:AlternateContent>
            </w:r>
            <w:r>
              <w:rPr>
                <w:spacing w:val="-10"/>
                <w:sz w:val="18"/>
              </w:rPr>
              <w:t>N</w:t>
            </w:r>
          </w:p>
        </w:tc>
      </w:tr>
      <w:tr>
        <w:trPr>
          <w:trHeight w:val="310" w:hRule="atLeast"/>
        </w:trPr>
        <w:tc>
          <w:tcPr>
            <w:tcW w:w="1418" w:type="dxa"/>
            <w:tcBorders>
              <w:top w:val="nil"/>
              <w:left w:val="single" w:sz="8" w:space="0" w:color="000000"/>
              <w:bottom w:val="nil"/>
              <w:right w:val="nil"/>
            </w:tcBorders>
          </w:tcPr>
          <w:p>
            <w:pPr>
              <w:pStyle w:val="TableParagraph"/>
              <w:rPr>
                <w:sz w:val="22"/>
              </w:rPr>
            </w:pPr>
          </w:p>
        </w:tc>
        <w:tc>
          <w:tcPr>
            <w:tcW w:w="5079" w:type="dxa"/>
            <w:gridSpan w:val="3"/>
            <w:tcBorders>
              <w:top w:val="nil"/>
              <w:left w:val="nil"/>
              <w:bottom w:val="nil"/>
              <w:right w:val="nil"/>
            </w:tcBorders>
          </w:tcPr>
          <w:p>
            <w:pPr>
              <w:pStyle w:val="TableParagraph"/>
              <w:tabs>
                <w:tab w:pos="1984" w:val="left" w:leader="none"/>
                <w:tab w:pos="3526" w:val="left" w:leader="none"/>
              </w:tabs>
              <w:spacing w:line="160" w:lineRule="auto"/>
              <w:ind w:left="522"/>
              <w:rPr>
                <w:position w:val="-1"/>
                <w:sz w:val="18"/>
              </w:rPr>
            </w:pPr>
            <w:r>
              <w:rPr>
                <w:spacing w:val="-2"/>
                <w:sz w:val="18"/>
              </w:rPr>
              <w:t>36,71</w:t>
            </w:r>
            <w:r>
              <w:rPr>
                <w:sz w:val="18"/>
              </w:rPr>
              <w:tab/>
            </w:r>
            <w:r>
              <w:rPr>
                <w:position w:val="-11"/>
                <w:sz w:val="18"/>
              </w:rPr>
              <w:t>0</w:t>
            </w:r>
            <w:r>
              <w:rPr>
                <w:spacing w:val="72"/>
                <w:w w:val="150"/>
                <w:position w:val="-11"/>
                <w:sz w:val="18"/>
              </w:rPr>
              <w:t> </w:t>
            </w:r>
            <w:r>
              <w:rPr>
                <w:position w:val="5"/>
                <w:sz w:val="18"/>
              </w:rPr>
              <w:t>0</w:t>
            </w:r>
            <w:r>
              <w:rPr>
                <w:spacing w:val="73"/>
                <w:w w:val="150"/>
                <w:position w:val="5"/>
                <w:sz w:val="18"/>
              </w:rPr>
              <w:t> </w:t>
            </w:r>
            <w:r>
              <w:rPr>
                <w:spacing w:val="-10"/>
                <w:position w:val="-11"/>
                <w:sz w:val="18"/>
              </w:rPr>
              <w:t>0</w:t>
            </w:r>
            <w:r>
              <w:rPr>
                <w:position w:val="-11"/>
                <w:sz w:val="18"/>
              </w:rPr>
              <w:tab/>
            </w:r>
            <w:r>
              <w:rPr>
                <w:spacing w:val="-4"/>
                <w:position w:val="-1"/>
                <w:sz w:val="18"/>
              </w:rPr>
              <w:t>59,2</w:t>
            </w:r>
          </w:p>
        </w:tc>
        <w:tc>
          <w:tcPr>
            <w:tcW w:w="1233" w:type="dxa"/>
            <w:tcBorders>
              <w:top w:val="nil"/>
              <w:left w:val="nil"/>
              <w:bottom w:val="nil"/>
              <w:right w:val="nil"/>
            </w:tcBorders>
          </w:tcPr>
          <w:p>
            <w:pPr>
              <w:pStyle w:val="TableParagraph"/>
              <w:rPr>
                <w:sz w:val="22"/>
              </w:rPr>
            </w:pPr>
          </w:p>
        </w:tc>
        <w:tc>
          <w:tcPr>
            <w:tcW w:w="430" w:type="dxa"/>
            <w:tcBorders>
              <w:top w:val="nil"/>
              <w:left w:val="nil"/>
              <w:bottom w:val="nil"/>
              <w:right w:val="single" w:sz="8" w:space="0" w:color="000000"/>
            </w:tcBorders>
          </w:tcPr>
          <w:p>
            <w:pPr>
              <w:pStyle w:val="TableParagraph"/>
              <w:spacing w:before="45"/>
              <w:ind w:left="107"/>
              <w:rPr>
                <w:sz w:val="18"/>
              </w:rPr>
            </w:pPr>
            <w:r>
              <w:rPr>
                <w:sz w:val="18"/>
              </w:rPr>
              <mc:AlternateContent>
                <mc:Choice Requires="wps">
                  <w:drawing>
                    <wp:anchor distT="0" distB="0" distL="0" distR="0" allowOverlap="1" layoutInCell="1" locked="0" behindDoc="0" simplePos="0" relativeHeight="15785472">
                      <wp:simplePos x="0" y="0"/>
                      <wp:positionH relativeFrom="column">
                        <wp:posOffset>-208279</wp:posOffset>
                      </wp:positionH>
                      <wp:positionV relativeFrom="paragraph">
                        <wp:posOffset>59656</wp:posOffset>
                      </wp:positionV>
                      <wp:extent cx="243840" cy="73025"/>
                      <wp:effectExtent l="0" t="0" r="0" b="0"/>
                      <wp:wrapNone/>
                      <wp:docPr id="846" name="Group 846"/>
                      <wp:cNvGraphicFramePr>
                        <a:graphicFrameLocks/>
                      </wp:cNvGraphicFramePr>
                      <a:graphic>
                        <a:graphicData uri="http://schemas.microsoft.com/office/word/2010/wordprocessingGroup">
                          <wpg:wgp>
                            <wpg:cNvPr id="846" name="Group 846"/>
                            <wpg:cNvGrpSpPr/>
                            <wpg:grpSpPr>
                              <a:xfrm>
                                <a:off x="0" y="0"/>
                                <a:ext cx="243840" cy="73025"/>
                                <a:chExt cx="243840" cy="73025"/>
                              </a:xfrm>
                            </wpg:grpSpPr>
                            <pic:pic>
                              <pic:nvPicPr>
                                <pic:cNvPr id="847" name="Image 847"/>
                                <pic:cNvPicPr/>
                              </pic:nvPicPr>
                              <pic:blipFill>
                                <a:blip r:embed="rId326" cstate="print"/>
                                <a:stretch>
                                  <a:fillRect/>
                                </a:stretch>
                              </pic:blipFill>
                              <pic:spPr>
                                <a:xfrm>
                                  <a:off x="0" y="0"/>
                                  <a:ext cx="243839" cy="73025"/>
                                </a:xfrm>
                                <a:prstGeom prst="rect">
                                  <a:avLst/>
                                </a:prstGeom>
                              </pic:spPr>
                            </pic:pic>
                          </wpg:wgp>
                        </a:graphicData>
                      </a:graphic>
                    </wp:anchor>
                  </w:drawing>
                </mc:Choice>
                <mc:Fallback>
                  <w:pict>
                    <v:group style="position:absolute;margin-left:-16.399996pt;margin-top:4.697333pt;width:19.2pt;height:5.75pt;mso-position-horizontal-relative:column;mso-position-vertical-relative:paragraph;z-index:15785472" id="docshapegroup787" coordorigin="-328,94" coordsize="384,115">
                      <v:shape style="position:absolute;left:-328;top:93;width:384;height:115" type="#_x0000_t75" id="docshape788" stroked="false">
                        <v:imagedata r:id="rId326" o:title=""/>
                      </v:shape>
                      <w10:wrap type="none"/>
                    </v:group>
                  </w:pict>
                </mc:Fallback>
              </mc:AlternateContent>
            </w:r>
            <w:r>
              <w:rPr>
                <w:spacing w:val="-10"/>
                <w:sz w:val="18"/>
              </w:rPr>
              <w:t>P</w:t>
            </w:r>
          </w:p>
        </w:tc>
      </w:tr>
      <w:tr>
        <w:trPr>
          <w:trHeight w:val="340" w:hRule="atLeast"/>
        </w:trPr>
        <w:tc>
          <w:tcPr>
            <w:tcW w:w="1418" w:type="dxa"/>
            <w:tcBorders>
              <w:top w:val="nil"/>
              <w:left w:val="single" w:sz="8" w:space="0" w:color="000000"/>
              <w:bottom w:val="nil"/>
              <w:right w:val="nil"/>
            </w:tcBorders>
          </w:tcPr>
          <w:p>
            <w:pPr>
              <w:pStyle w:val="TableParagraph"/>
              <w:rPr>
                <w:sz w:val="22"/>
              </w:rPr>
            </w:pPr>
          </w:p>
        </w:tc>
        <w:tc>
          <w:tcPr>
            <w:tcW w:w="5079" w:type="dxa"/>
            <w:gridSpan w:val="3"/>
            <w:tcBorders>
              <w:top w:val="nil"/>
              <w:left w:val="nil"/>
              <w:bottom w:val="nil"/>
              <w:right w:val="nil"/>
            </w:tcBorders>
          </w:tcPr>
          <w:p>
            <w:pPr>
              <w:pStyle w:val="TableParagraph"/>
              <w:spacing w:before="98"/>
              <w:ind w:left="2072"/>
              <w:rPr>
                <w:sz w:val="18"/>
              </w:rPr>
            </w:pPr>
            <w:r>
              <w:rPr>
                <w:sz w:val="18"/>
              </w:rPr>
              <w:t>0</w:t>
            </w:r>
            <w:r>
              <w:rPr>
                <w:spacing w:val="52"/>
                <w:sz w:val="18"/>
              </w:rPr>
              <w:t>  </w:t>
            </w:r>
            <w:r>
              <w:rPr>
                <w:spacing w:val="-10"/>
                <w:sz w:val="18"/>
              </w:rPr>
              <w:t>0</w:t>
            </w:r>
          </w:p>
        </w:tc>
        <w:tc>
          <w:tcPr>
            <w:tcW w:w="1233" w:type="dxa"/>
            <w:tcBorders>
              <w:top w:val="nil"/>
              <w:left w:val="nil"/>
              <w:bottom w:val="nil"/>
              <w:right w:val="nil"/>
            </w:tcBorders>
          </w:tcPr>
          <w:p>
            <w:pPr>
              <w:pStyle w:val="TableParagraph"/>
              <w:rPr>
                <w:sz w:val="22"/>
              </w:rPr>
            </w:pPr>
          </w:p>
        </w:tc>
        <w:tc>
          <w:tcPr>
            <w:tcW w:w="430" w:type="dxa"/>
            <w:tcBorders>
              <w:top w:val="nil"/>
              <w:left w:val="nil"/>
              <w:bottom w:val="nil"/>
              <w:right w:val="single" w:sz="8" w:space="0" w:color="000000"/>
            </w:tcBorders>
          </w:tcPr>
          <w:p>
            <w:pPr>
              <w:pStyle w:val="TableParagraph"/>
              <w:spacing w:before="51"/>
              <w:ind w:left="107"/>
              <w:rPr>
                <w:sz w:val="18"/>
              </w:rPr>
            </w:pPr>
            <w:r>
              <w:rPr>
                <w:sz w:val="18"/>
              </w:rPr>
              <mc:AlternateContent>
                <mc:Choice Requires="wps">
                  <w:drawing>
                    <wp:anchor distT="0" distB="0" distL="0" distR="0" allowOverlap="1" layoutInCell="1" locked="0" behindDoc="0" simplePos="0" relativeHeight="15785984">
                      <wp:simplePos x="0" y="0"/>
                      <wp:positionH relativeFrom="column">
                        <wp:posOffset>-208279</wp:posOffset>
                      </wp:positionH>
                      <wp:positionV relativeFrom="paragraph">
                        <wp:posOffset>62831</wp:posOffset>
                      </wp:positionV>
                      <wp:extent cx="243840" cy="73025"/>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243840" cy="73025"/>
                                <a:chExt cx="243840" cy="73025"/>
                              </a:xfrm>
                            </wpg:grpSpPr>
                            <pic:pic>
                              <pic:nvPicPr>
                                <pic:cNvPr id="849" name="Image 849"/>
                                <pic:cNvPicPr/>
                              </pic:nvPicPr>
                              <pic:blipFill>
                                <a:blip r:embed="rId327" cstate="print"/>
                                <a:stretch>
                                  <a:fillRect/>
                                </a:stretch>
                              </pic:blipFill>
                              <pic:spPr>
                                <a:xfrm>
                                  <a:off x="0" y="0"/>
                                  <a:ext cx="243839" cy="73025"/>
                                </a:xfrm>
                                <a:prstGeom prst="rect">
                                  <a:avLst/>
                                </a:prstGeom>
                              </pic:spPr>
                            </pic:pic>
                          </wpg:wgp>
                        </a:graphicData>
                      </a:graphic>
                    </wp:anchor>
                  </w:drawing>
                </mc:Choice>
                <mc:Fallback>
                  <w:pict>
                    <v:group style="position:absolute;margin-left:-16.399996pt;margin-top:4.947357pt;width:19.2pt;height:5.75pt;mso-position-horizontal-relative:column;mso-position-vertical-relative:paragraph;z-index:15785984" id="docshapegroup789" coordorigin="-328,99" coordsize="384,115">
                      <v:shape style="position:absolute;left:-328;top:98;width:384;height:115" type="#_x0000_t75" id="docshape790" stroked="false">
                        <v:imagedata r:id="rId327" o:title=""/>
                      </v:shape>
                      <w10:wrap type="none"/>
                    </v:group>
                  </w:pict>
                </mc:Fallback>
              </mc:AlternateContent>
            </w:r>
            <w:r>
              <w:rPr>
                <w:spacing w:val="-10"/>
                <w:sz w:val="18"/>
              </w:rPr>
              <w:t>L</w:t>
            </w:r>
          </w:p>
        </w:tc>
      </w:tr>
      <w:tr>
        <w:trPr>
          <w:trHeight w:val="288" w:hRule="atLeast"/>
        </w:trPr>
        <w:tc>
          <w:tcPr>
            <w:tcW w:w="1418" w:type="dxa"/>
            <w:tcBorders>
              <w:top w:val="nil"/>
              <w:left w:val="single" w:sz="8" w:space="0" w:color="000000"/>
              <w:bottom w:val="nil"/>
              <w:right w:val="nil"/>
            </w:tcBorders>
          </w:tcPr>
          <w:p>
            <w:pPr>
              <w:pStyle w:val="TableParagraph"/>
              <w:rPr>
                <w:sz w:val="20"/>
              </w:rPr>
            </w:pPr>
          </w:p>
        </w:tc>
        <w:tc>
          <w:tcPr>
            <w:tcW w:w="5079" w:type="dxa"/>
            <w:gridSpan w:val="3"/>
            <w:tcBorders>
              <w:top w:val="nil"/>
              <w:left w:val="nil"/>
              <w:bottom w:val="nil"/>
              <w:right w:val="nil"/>
            </w:tcBorders>
          </w:tcPr>
          <w:p>
            <w:pPr>
              <w:pStyle w:val="TableParagraph"/>
              <w:rPr>
                <w:sz w:val="20"/>
              </w:rPr>
            </w:pPr>
          </w:p>
        </w:tc>
        <w:tc>
          <w:tcPr>
            <w:tcW w:w="1233" w:type="dxa"/>
            <w:tcBorders>
              <w:top w:val="nil"/>
              <w:left w:val="nil"/>
              <w:bottom w:val="nil"/>
              <w:right w:val="nil"/>
            </w:tcBorders>
          </w:tcPr>
          <w:p>
            <w:pPr>
              <w:pStyle w:val="TableParagraph"/>
              <w:rPr>
                <w:sz w:val="20"/>
              </w:rPr>
            </w:pPr>
          </w:p>
        </w:tc>
        <w:tc>
          <w:tcPr>
            <w:tcW w:w="430" w:type="dxa"/>
            <w:tcBorders>
              <w:top w:val="nil"/>
              <w:left w:val="nil"/>
              <w:bottom w:val="nil"/>
              <w:right w:val="single" w:sz="8" w:space="0" w:color="000000"/>
            </w:tcBorders>
          </w:tcPr>
          <w:p>
            <w:pPr>
              <w:pStyle w:val="TableParagraph"/>
              <w:spacing w:before="28"/>
              <w:ind w:left="107"/>
              <w:rPr>
                <w:sz w:val="18"/>
              </w:rPr>
            </w:pPr>
            <w:r>
              <w:rPr>
                <w:sz w:val="18"/>
              </w:rPr>
              <mc:AlternateContent>
                <mc:Choice Requires="wps">
                  <w:drawing>
                    <wp:anchor distT="0" distB="0" distL="0" distR="0" allowOverlap="1" layoutInCell="1" locked="0" behindDoc="0" simplePos="0" relativeHeight="15786496">
                      <wp:simplePos x="0" y="0"/>
                      <wp:positionH relativeFrom="column">
                        <wp:posOffset>-208279</wp:posOffset>
                      </wp:positionH>
                      <wp:positionV relativeFrom="paragraph">
                        <wp:posOffset>49877</wp:posOffset>
                      </wp:positionV>
                      <wp:extent cx="243840" cy="73025"/>
                      <wp:effectExtent l="0" t="0" r="0" b="0"/>
                      <wp:wrapNone/>
                      <wp:docPr id="850" name="Group 850"/>
                      <wp:cNvGraphicFramePr>
                        <a:graphicFrameLocks/>
                      </wp:cNvGraphicFramePr>
                      <a:graphic>
                        <a:graphicData uri="http://schemas.microsoft.com/office/word/2010/wordprocessingGroup">
                          <wpg:wgp>
                            <wpg:cNvPr id="850" name="Group 850"/>
                            <wpg:cNvGrpSpPr/>
                            <wpg:grpSpPr>
                              <a:xfrm>
                                <a:off x="0" y="0"/>
                                <a:ext cx="243840" cy="73025"/>
                                <a:chExt cx="243840" cy="73025"/>
                              </a:xfrm>
                            </wpg:grpSpPr>
                            <pic:pic>
                              <pic:nvPicPr>
                                <pic:cNvPr id="851" name="Image 851"/>
                                <pic:cNvPicPr/>
                              </pic:nvPicPr>
                              <pic:blipFill>
                                <a:blip r:embed="rId328" cstate="print"/>
                                <a:stretch>
                                  <a:fillRect/>
                                </a:stretch>
                              </pic:blipFill>
                              <pic:spPr>
                                <a:xfrm>
                                  <a:off x="0" y="0"/>
                                  <a:ext cx="243839" cy="73025"/>
                                </a:xfrm>
                                <a:prstGeom prst="rect">
                                  <a:avLst/>
                                </a:prstGeom>
                              </pic:spPr>
                            </pic:pic>
                          </wpg:wgp>
                        </a:graphicData>
                      </a:graphic>
                    </wp:anchor>
                  </w:drawing>
                </mc:Choice>
                <mc:Fallback>
                  <w:pict>
                    <v:group style="position:absolute;margin-left:-16.399996pt;margin-top:3.927331pt;width:19.2pt;height:5.75pt;mso-position-horizontal-relative:column;mso-position-vertical-relative:paragraph;z-index:15786496" id="docshapegroup791" coordorigin="-328,79" coordsize="384,115">
                      <v:shape style="position:absolute;left:-328;top:78;width:384;height:115" type="#_x0000_t75" id="docshape792" stroked="false">
                        <v:imagedata r:id="rId328" o:title=""/>
                      </v:shape>
                      <w10:wrap type="none"/>
                    </v:group>
                  </w:pict>
                </mc:Fallback>
              </mc:AlternateContent>
            </w:r>
            <w:r>
              <w:rPr>
                <w:spacing w:val="-10"/>
                <w:sz w:val="18"/>
              </w:rPr>
              <w:t>F</w:t>
            </w:r>
          </w:p>
        </w:tc>
      </w:tr>
      <w:tr>
        <w:trPr>
          <w:trHeight w:val="270" w:hRule="atLeast"/>
        </w:trPr>
        <w:tc>
          <w:tcPr>
            <w:tcW w:w="1418" w:type="dxa"/>
            <w:tcBorders>
              <w:top w:val="nil"/>
              <w:left w:val="single" w:sz="8" w:space="0" w:color="000000"/>
              <w:bottom w:val="nil"/>
              <w:right w:val="nil"/>
            </w:tcBorders>
          </w:tcPr>
          <w:p>
            <w:pPr>
              <w:pStyle w:val="TableParagraph"/>
              <w:rPr>
                <w:sz w:val="20"/>
              </w:rPr>
            </w:pPr>
          </w:p>
        </w:tc>
        <w:tc>
          <w:tcPr>
            <w:tcW w:w="5079" w:type="dxa"/>
            <w:gridSpan w:val="3"/>
            <w:tcBorders>
              <w:top w:val="nil"/>
              <w:left w:val="nil"/>
              <w:bottom w:val="nil"/>
              <w:right w:val="nil"/>
            </w:tcBorders>
          </w:tcPr>
          <w:p>
            <w:pPr>
              <w:pStyle w:val="TableParagraph"/>
              <w:spacing w:line="206" w:lineRule="exact" w:before="45"/>
              <w:ind w:left="3325"/>
              <w:rPr>
                <w:sz w:val="18"/>
              </w:rPr>
            </w:pPr>
            <w:r>
              <w:rPr>
                <w:spacing w:val="-5"/>
                <w:sz w:val="18"/>
              </w:rPr>
              <w:t>43</w:t>
            </w:r>
          </w:p>
        </w:tc>
        <w:tc>
          <w:tcPr>
            <w:tcW w:w="1233" w:type="dxa"/>
            <w:tcBorders>
              <w:top w:val="nil"/>
              <w:left w:val="nil"/>
              <w:bottom w:val="nil"/>
              <w:right w:val="nil"/>
            </w:tcBorders>
          </w:tcPr>
          <w:p>
            <w:pPr>
              <w:pStyle w:val="TableParagraph"/>
              <w:rPr>
                <w:sz w:val="20"/>
              </w:rPr>
            </w:pPr>
          </w:p>
        </w:tc>
        <w:tc>
          <w:tcPr>
            <w:tcW w:w="430" w:type="dxa"/>
            <w:tcBorders>
              <w:top w:val="nil"/>
              <w:left w:val="nil"/>
              <w:bottom w:val="nil"/>
              <w:right w:val="single" w:sz="8" w:space="0" w:color="000000"/>
            </w:tcBorders>
          </w:tcPr>
          <w:p>
            <w:pPr>
              <w:pStyle w:val="TableParagraph"/>
              <w:rPr>
                <w:sz w:val="20"/>
              </w:rPr>
            </w:pPr>
          </w:p>
        </w:tc>
      </w:tr>
      <w:tr>
        <w:trPr>
          <w:trHeight w:val="225" w:hRule="atLeast"/>
        </w:trPr>
        <w:tc>
          <w:tcPr>
            <w:tcW w:w="1418" w:type="dxa"/>
            <w:tcBorders>
              <w:top w:val="nil"/>
              <w:left w:val="single" w:sz="8" w:space="0" w:color="000000"/>
              <w:bottom w:val="nil"/>
              <w:right w:val="nil"/>
            </w:tcBorders>
          </w:tcPr>
          <w:p>
            <w:pPr>
              <w:pStyle w:val="TableParagraph"/>
              <w:rPr>
                <w:sz w:val="16"/>
              </w:rPr>
            </w:pPr>
          </w:p>
        </w:tc>
        <w:tc>
          <w:tcPr>
            <w:tcW w:w="5079" w:type="dxa"/>
            <w:gridSpan w:val="3"/>
            <w:tcBorders>
              <w:top w:val="nil"/>
              <w:left w:val="nil"/>
              <w:bottom w:val="nil"/>
              <w:right w:val="nil"/>
            </w:tcBorders>
          </w:tcPr>
          <w:p>
            <w:pPr>
              <w:pStyle w:val="TableParagraph"/>
              <w:tabs>
                <w:tab w:pos="3003" w:val="left" w:leader="none"/>
              </w:tabs>
              <w:spacing w:line="194" w:lineRule="exact" w:before="11"/>
              <w:ind w:left="943"/>
              <w:rPr>
                <w:sz w:val="18"/>
              </w:rPr>
            </w:pPr>
            <w:r>
              <w:rPr>
                <w:spacing w:val="-2"/>
                <w:sz w:val="18"/>
              </w:rPr>
              <w:t>EDM04</w:t>
            </w:r>
            <w:r>
              <w:rPr>
                <w:sz w:val="18"/>
              </w:rPr>
              <w:tab/>
            </w:r>
            <w:r>
              <w:rPr>
                <w:spacing w:val="-4"/>
                <w:sz w:val="18"/>
              </w:rPr>
              <w:t>EDM03</w:t>
            </w:r>
          </w:p>
        </w:tc>
        <w:tc>
          <w:tcPr>
            <w:tcW w:w="1233" w:type="dxa"/>
            <w:tcBorders>
              <w:top w:val="nil"/>
              <w:left w:val="nil"/>
              <w:bottom w:val="nil"/>
              <w:right w:val="nil"/>
            </w:tcBorders>
          </w:tcPr>
          <w:p>
            <w:pPr>
              <w:pStyle w:val="TableParagraph"/>
              <w:rPr>
                <w:sz w:val="16"/>
              </w:rPr>
            </w:pPr>
          </w:p>
        </w:tc>
        <w:tc>
          <w:tcPr>
            <w:tcW w:w="430" w:type="dxa"/>
            <w:tcBorders>
              <w:top w:val="nil"/>
              <w:left w:val="nil"/>
              <w:bottom w:val="nil"/>
              <w:right w:val="single" w:sz="8" w:space="0" w:color="000000"/>
            </w:tcBorders>
          </w:tcPr>
          <w:p>
            <w:pPr>
              <w:pStyle w:val="TableParagraph"/>
              <w:rPr>
                <w:sz w:val="16"/>
              </w:rPr>
            </w:pPr>
          </w:p>
        </w:tc>
      </w:tr>
      <w:tr>
        <w:trPr>
          <w:trHeight w:val="445" w:hRule="atLeast"/>
        </w:trPr>
        <w:tc>
          <w:tcPr>
            <w:tcW w:w="1418" w:type="dxa"/>
            <w:tcBorders>
              <w:top w:val="nil"/>
              <w:left w:val="single" w:sz="8" w:space="0" w:color="000000"/>
              <w:bottom w:val="single" w:sz="8" w:space="0" w:color="000000"/>
              <w:right w:val="nil"/>
            </w:tcBorders>
          </w:tcPr>
          <w:p>
            <w:pPr>
              <w:pStyle w:val="TableParagraph"/>
              <w:rPr>
                <w:sz w:val="22"/>
              </w:rPr>
            </w:pPr>
          </w:p>
        </w:tc>
        <w:tc>
          <w:tcPr>
            <w:tcW w:w="5079" w:type="dxa"/>
            <w:gridSpan w:val="3"/>
            <w:tcBorders>
              <w:top w:val="nil"/>
              <w:left w:val="nil"/>
              <w:bottom w:val="single" w:sz="8" w:space="0" w:color="000000"/>
              <w:right w:val="nil"/>
            </w:tcBorders>
          </w:tcPr>
          <w:p>
            <w:pPr>
              <w:pStyle w:val="TableParagraph"/>
              <w:spacing w:line="207" w:lineRule="exact"/>
              <w:ind w:left="1124"/>
              <w:rPr>
                <w:sz w:val="18"/>
              </w:rPr>
            </w:pPr>
            <w:r>
              <w:rPr>
                <w:spacing w:val="-4"/>
                <w:sz w:val="18"/>
              </w:rPr>
              <w:t>57,5</w:t>
            </w:r>
          </w:p>
        </w:tc>
        <w:tc>
          <w:tcPr>
            <w:tcW w:w="1233" w:type="dxa"/>
            <w:tcBorders>
              <w:top w:val="nil"/>
              <w:left w:val="nil"/>
              <w:bottom w:val="single" w:sz="8" w:space="0" w:color="000000"/>
              <w:right w:val="nil"/>
            </w:tcBorders>
          </w:tcPr>
          <w:p>
            <w:pPr>
              <w:pStyle w:val="TableParagraph"/>
              <w:rPr>
                <w:sz w:val="22"/>
              </w:rPr>
            </w:pPr>
          </w:p>
        </w:tc>
        <w:tc>
          <w:tcPr>
            <w:tcW w:w="430" w:type="dxa"/>
            <w:tcBorders>
              <w:top w:val="nil"/>
              <w:left w:val="nil"/>
              <w:bottom w:val="single" w:sz="8" w:space="0" w:color="000000"/>
              <w:right w:val="single" w:sz="8" w:space="0" w:color="000000"/>
            </w:tcBorders>
          </w:tcPr>
          <w:p>
            <w:pPr>
              <w:pStyle w:val="TableParagraph"/>
              <w:rPr>
                <w:sz w:val="22"/>
              </w:rPr>
            </w:pPr>
          </w:p>
        </w:tc>
      </w:tr>
    </w:tbl>
    <w:p>
      <w:pPr>
        <w:pStyle w:val="Heading3"/>
        <w:spacing w:before="192"/>
      </w:pPr>
      <w:r>
        <w:rPr>
          <w:spacing w:val="-2"/>
        </w:rPr>
        <w:t>Interpretación:</w:t>
      </w:r>
    </w:p>
    <w:p>
      <w:pPr>
        <w:pStyle w:val="BodyText"/>
        <w:spacing w:line="360" w:lineRule="auto" w:before="180"/>
        <w:ind w:left="568" w:right="138"/>
        <w:jc w:val="both"/>
      </w:pPr>
      <w:r>
        <w:rPr/>
        <w:t>En el dominio EDM - Evaluar, Orientar y Supervisar se evaluaron los 5 procesos catalizadores cuyos objetivos se relacionan directamente con las actividades de la empresa. Los resultados obtenidos muestran que el proceso EDM01-Asegurar el establecimiento</w:t>
      </w:r>
      <w:r>
        <w:rPr>
          <w:spacing w:val="-9"/>
        </w:rPr>
        <w:t> </w:t>
      </w:r>
      <w:r>
        <w:rPr/>
        <w:t>y</w:t>
      </w:r>
      <w:r>
        <w:rPr>
          <w:spacing w:val="-4"/>
        </w:rPr>
        <w:t> </w:t>
      </w:r>
      <w:r>
        <w:rPr/>
        <w:t>mantenimiento</w:t>
      </w:r>
      <w:r>
        <w:rPr>
          <w:spacing w:val="-9"/>
        </w:rPr>
        <w:t> </w:t>
      </w:r>
      <w:r>
        <w:rPr/>
        <w:t>del</w:t>
      </w:r>
      <w:r>
        <w:rPr>
          <w:spacing w:val="-4"/>
        </w:rPr>
        <w:t> </w:t>
      </w:r>
      <w:r>
        <w:rPr/>
        <w:t>marco</w:t>
      </w:r>
      <w:r>
        <w:rPr>
          <w:spacing w:val="-1"/>
        </w:rPr>
        <w:t> </w:t>
      </w:r>
      <w:r>
        <w:rPr/>
        <w:t>con</w:t>
      </w:r>
      <w:r>
        <w:rPr>
          <w:spacing w:val="-4"/>
        </w:rPr>
        <w:t> </w:t>
      </w:r>
      <w:r>
        <w:rPr/>
        <w:t>55,6,</w:t>
      </w:r>
      <w:r>
        <w:rPr>
          <w:spacing w:val="40"/>
        </w:rPr>
        <w:t> </w:t>
      </w:r>
      <w:r>
        <w:rPr/>
        <w:t>EDM02-Asegurar</w:t>
      </w:r>
      <w:r>
        <w:rPr>
          <w:spacing w:val="-8"/>
        </w:rPr>
        <w:t> </w:t>
      </w:r>
      <w:r>
        <w:rPr/>
        <w:t>la</w:t>
      </w:r>
      <w:r>
        <w:rPr>
          <w:spacing w:val="-3"/>
        </w:rPr>
        <w:t> </w:t>
      </w:r>
      <w:r>
        <w:rPr/>
        <w:t>obtención de beneficios con 59,2 y EDM04-Asegurar la Optimización de los recursos con 57,5 son los que</w:t>
      </w:r>
      <w:r>
        <w:rPr>
          <w:spacing w:val="-1"/>
        </w:rPr>
        <w:t> </w:t>
      </w:r>
      <w:r>
        <w:rPr/>
        <w:t>ayudan</w:t>
      </w:r>
      <w:r>
        <w:rPr>
          <w:spacing w:val="-2"/>
        </w:rPr>
        <w:t> </w:t>
      </w:r>
      <w:r>
        <w:rPr/>
        <w:t>en gran medida a</w:t>
      </w:r>
      <w:r>
        <w:rPr>
          <w:spacing w:val="-1"/>
        </w:rPr>
        <w:t> </w:t>
      </w:r>
      <w:r>
        <w:rPr/>
        <w:t>que</w:t>
      </w:r>
      <w:r>
        <w:rPr>
          <w:spacing w:val="-1"/>
        </w:rPr>
        <w:t> </w:t>
      </w:r>
      <w:r>
        <w:rPr/>
        <w:t>se cumplan</w:t>
      </w:r>
      <w:r>
        <w:rPr>
          <w:spacing w:val="-2"/>
        </w:rPr>
        <w:t> </w:t>
      </w:r>
      <w:r>
        <w:rPr/>
        <w:t>los procesos de</w:t>
      </w:r>
      <w:r>
        <w:rPr>
          <w:spacing w:val="-1"/>
        </w:rPr>
        <w:t> </w:t>
      </w:r>
      <w:r>
        <w:rPr/>
        <w:t>gobierno EDM. Por el contrario en los procesos EDM03-Asegurar la Optimización del riesgo y EDM05-Asegurar la transparencia hacia las partes interesadas se requiere establecer prioridades que permitan referir el impacto de un proceso parcialmente cumplido.</w:t>
      </w:r>
    </w:p>
    <w:p>
      <w:pPr>
        <w:pStyle w:val="BodyText"/>
        <w:spacing w:after="0" w:line="360" w:lineRule="auto"/>
        <w:jc w:val="both"/>
        <w:sectPr>
          <w:headerReference w:type="default" r:id="rId321"/>
          <w:footerReference w:type="default" r:id="rId322"/>
          <w:pgSz w:w="11910" w:h="16840"/>
          <w:pgMar w:header="0" w:footer="749" w:top="1620" w:bottom="940" w:left="1700" w:right="1275"/>
        </w:sectPr>
      </w:pPr>
    </w:p>
    <w:p>
      <w:pPr>
        <w:pStyle w:val="BodyText"/>
        <w:spacing w:before="1"/>
        <w:rPr>
          <w:sz w:val="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2"/>
        <w:gridCol w:w="2225"/>
        <w:gridCol w:w="1317"/>
        <w:gridCol w:w="1352"/>
        <w:gridCol w:w="1352"/>
        <w:gridCol w:w="496"/>
      </w:tblGrid>
      <w:tr>
        <w:trPr>
          <w:trHeight w:val="717" w:hRule="atLeast"/>
        </w:trPr>
        <w:tc>
          <w:tcPr>
            <w:tcW w:w="5014" w:type="dxa"/>
            <w:gridSpan w:val="3"/>
            <w:shd w:val="clear" w:color="auto" w:fill="92D050"/>
          </w:tcPr>
          <w:p>
            <w:pPr>
              <w:pStyle w:val="TableParagraph"/>
              <w:spacing w:before="223"/>
              <w:ind w:left="799"/>
              <w:rPr>
                <w:b/>
                <w:sz w:val="24"/>
              </w:rPr>
            </w:pPr>
            <w:r>
              <w:rPr>
                <w:b/>
                <w:sz w:val="24"/>
              </w:rPr>
              <w:t>DISTRIBUIDORA</w:t>
            </w:r>
            <w:r>
              <w:rPr>
                <w:b/>
                <w:spacing w:val="-7"/>
                <w:sz w:val="24"/>
              </w:rPr>
              <w:t> </w:t>
            </w:r>
            <w:r>
              <w:rPr>
                <w:b/>
                <w:sz w:val="24"/>
              </w:rPr>
              <w:t>LOS</w:t>
            </w:r>
            <w:r>
              <w:rPr>
                <w:b/>
                <w:spacing w:val="-6"/>
                <w:sz w:val="24"/>
              </w:rPr>
              <w:t> </w:t>
            </w:r>
            <w:r>
              <w:rPr>
                <w:b/>
                <w:spacing w:val="-2"/>
                <w:sz w:val="24"/>
              </w:rPr>
              <w:t>PAISAS</w:t>
            </w:r>
          </w:p>
        </w:tc>
        <w:tc>
          <w:tcPr>
            <w:tcW w:w="3200" w:type="dxa"/>
            <w:gridSpan w:val="3"/>
          </w:tcPr>
          <w:p>
            <w:pPr>
              <w:pStyle w:val="TableParagraph"/>
              <w:ind w:left="280"/>
              <w:rPr>
                <w:sz w:val="20"/>
              </w:rPr>
            </w:pPr>
            <w:r>
              <w:rPr>
                <w:sz w:val="20"/>
              </w:rPr>
              <w:drawing>
                <wp:inline distT="0" distB="0" distL="0" distR="0">
                  <wp:extent cx="1628311" cy="390905"/>
                  <wp:effectExtent l="0" t="0" r="0" b="0"/>
                  <wp:docPr id="853" name="Image 853"/>
                  <wp:cNvGraphicFramePr>
                    <a:graphicFrameLocks/>
                  </wp:cNvGraphicFramePr>
                  <a:graphic>
                    <a:graphicData uri="http://schemas.openxmlformats.org/drawingml/2006/picture">
                      <pic:pic>
                        <pic:nvPicPr>
                          <pic:cNvPr id="853" name="Image 853"/>
                          <pic:cNvPicPr/>
                        </pic:nvPicPr>
                        <pic:blipFill>
                          <a:blip r:embed="rId331" cstate="print"/>
                          <a:stretch>
                            <a:fillRect/>
                          </a:stretch>
                        </pic:blipFill>
                        <pic:spPr>
                          <a:xfrm>
                            <a:off x="0" y="0"/>
                            <a:ext cx="1628311" cy="390905"/>
                          </a:xfrm>
                          <a:prstGeom prst="rect">
                            <a:avLst/>
                          </a:prstGeom>
                        </pic:spPr>
                      </pic:pic>
                    </a:graphicData>
                  </a:graphic>
                </wp:inline>
              </w:drawing>
            </w:r>
            <w:r>
              <w:rPr>
                <w:sz w:val="20"/>
              </w:rPr>
            </w:r>
          </w:p>
        </w:tc>
      </w:tr>
      <w:tr>
        <w:trPr>
          <w:trHeight w:val="337" w:hRule="atLeast"/>
        </w:trPr>
        <w:tc>
          <w:tcPr>
            <w:tcW w:w="1472" w:type="dxa"/>
            <w:vMerge w:val="restart"/>
            <w:shd w:val="clear" w:color="auto" w:fill="C5DFB4"/>
          </w:tcPr>
          <w:p>
            <w:pPr>
              <w:pStyle w:val="TableParagraph"/>
              <w:spacing w:before="206"/>
              <w:ind w:left="171"/>
              <w:rPr>
                <w:b/>
                <w:sz w:val="24"/>
              </w:rPr>
            </w:pPr>
            <w:r>
              <w:rPr>
                <w:b/>
                <w:spacing w:val="-2"/>
                <w:sz w:val="24"/>
              </w:rPr>
              <w:t>DOMINIO</w:t>
            </w:r>
          </w:p>
        </w:tc>
        <w:tc>
          <w:tcPr>
            <w:tcW w:w="2225" w:type="dxa"/>
            <w:vMerge w:val="restart"/>
            <w:tcBorders>
              <w:right w:val="single" w:sz="4" w:space="0" w:color="001F5F"/>
            </w:tcBorders>
            <w:shd w:val="clear" w:color="auto" w:fill="C5DFB4"/>
          </w:tcPr>
          <w:p>
            <w:pPr>
              <w:pStyle w:val="TableParagraph"/>
              <w:spacing w:before="206"/>
              <w:ind w:left="528"/>
              <w:rPr>
                <w:b/>
                <w:sz w:val="24"/>
              </w:rPr>
            </w:pPr>
            <w:r>
              <w:rPr>
                <w:b/>
                <w:spacing w:val="-2"/>
                <w:sz w:val="24"/>
              </w:rPr>
              <w:t>PROCESO</w:t>
            </w:r>
          </w:p>
        </w:tc>
        <w:tc>
          <w:tcPr>
            <w:tcW w:w="4517" w:type="dxa"/>
            <w:gridSpan w:val="4"/>
            <w:tcBorders>
              <w:bottom w:val="single" w:sz="4" w:space="0" w:color="001F5F"/>
            </w:tcBorders>
            <w:shd w:val="clear" w:color="auto" w:fill="C5DFB4"/>
          </w:tcPr>
          <w:p>
            <w:pPr>
              <w:pStyle w:val="TableParagraph"/>
              <w:spacing w:before="31"/>
              <w:ind w:left="919"/>
              <w:rPr>
                <w:b/>
                <w:sz w:val="24"/>
              </w:rPr>
            </w:pPr>
            <w:r>
              <w:rPr>
                <w:b/>
                <w:sz w:val="24"/>
              </w:rPr>
              <w:t>NIVEL</w:t>
            </w:r>
            <w:r>
              <w:rPr>
                <w:b/>
                <w:spacing w:val="-2"/>
                <w:sz w:val="24"/>
              </w:rPr>
              <w:t> </w:t>
            </w:r>
            <w:r>
              <w:rPr>
                <w:b/>
                <w:sz w:val="24"/>
              </w:rPr>
              <w:t>DE</w:t>
            </w:r>
            <w:r>
              <w:rPr>
                <w:b/>
                <w:spacing w:val="-2"/>
                <w:sz w:val="24"/>
              </w:rPr>
              <w:t> CAPACIDAD</w:t>
            </w:r>
          </w:p>
        </w:tc>
      </w:tr>
      <w:tr>
        <w:trPr>
          <w:trHeight w:val="342" w:hRule="atLeast"/>
        </w:trPr>
        <w:tc>
          <w:tcPr>
            <w:tcW w:w="1472" w:type="dxa"/>
            <w:vMerge/>
            <w:tcBorders>
              <w:top w:val="nil"/>
            </w:tcBorders>
            <w:shd w:val="clear" w:color="auto" w:fill="C5DFB4"/>
          </w:tcPr>
          <w:p>
            <w:pPr>
              <w:rPr>
                <w:sz w:val="2"/>
                <w:szCs w:val="2"/>
              </w:rPr>
            </w:pPr>
          </w:p>
        </w:tc>
        <w:tc>
          <w:tcPr>
            <w:tcW w:w="2225" w:type="dxa"/>
            <w:vMerge/>
            <w:tcBorders>
              <w:top w:val="nil"/>
              <w:right w:val="single" w:sz="4" w:space="0" w:color="001F5F"/>
            </w:tcBorders>
            <w:shd w:val="clear" w:color="auto" w:fill="C5DFB4"/>
          </w:tcPr>
          <w:p>
            <w:pPr>
              <w:rPr>
                <w:sz w:val="2"/>
                <w:szCs w:val="2"/>
              </w:rPr>
            </w:pPr>
          </w:p>
        </w:tc>
        <w:tc>
          <w:tcPr>
            <w:tcW w:w="1317" w:type="dxa"/>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30"/>
              <w:ind w:left="3" w:right="2"/>
              <w:jc w:val="center"/>
              <w:rPr>
                <w:b/>
                <w:sz w:val="24"/>
              </w:rPr>
            </w:pPr>
            <w:r>
              <w:rPr>
                <w:b/>
                <w:spacing w:val="-10"/>
                <w:sz w:val="24"/>
              </w:rPr>
              <w:t>N</w:t>
            </w:r>
          </w:p>
        </w:tc>
        <w:tc>
          <w:tcPr>
            <w:tcW w:w="1352" w:type="dxa"/>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30"/>
              <w:ind w:left="4" w:right="2"/>
              <w:jc w:val="center"/>
              <w:rPr>
                <w:b/>
                <w:sz w:val="24"/>
              </w:rPr>
            </w:pPr>
            <w:r>
              <w:rPr>
                <w:b/>
                <w:spacing w:val="-10"/>
                <w:sz w:val="24"/>
              </w:rPr>
              <w:t>P</w:t>
            </w:r>
          </w:p>
        </w:tc>
        <w:tc>
          <w:tcPr>
            <w:tcW w:w="1352" w:type="dxa"/>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30"/>
              <w:ind w:left="4" w:right="4"/>
              <w:jc w:val="center"/>
              <w:rPr>
                <w:b/>
                <w:sz w:val="24"/>
              </w:rPr>
            </w:pPr>
            <w:r>
              <w:rPr>
                <w:b/>
                <w:spacing w:val="-10"/>
                <w:sz w:val="24"/>
              </w:rPr>
              <w:t>L</w:t>
            </w:r>
          </w:p>
        </w:tc>
        <w:tc>
          <w:tcPr>
            <w:tcW w:w="496" w:type="dxa"/>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30"/>
              <w:ind w:left="3"/>
              <w:jc w:val="center"/>
              <w:rPr>
                <w:b/>
                <w:sz w:val="24"/>
              </w:rPr>
            </w:pPr>
            <w:r>
              <w:rPr>
                <w:b/>
                <w:spacing w:val="-10"/>
                <w:sz w:val="24"/>
              </w:rPr>
              <w:t>F</w:t>
            </w:r>
          </w:p>
        </w:tc>
      </w:tr>
      <w:tr>
        <w:trPr>
          <w:trHeight w:val="338" w:hRule="atLeast"/>
        </w:trPr>
        <w:tc>
          <w:tcPr>
            <w:tcW w:w="1472" w:type="dxa"/>
            <w:vMerge w:val="restart"/>
            <w:textDirection w:val="btLr"/>
          </w:tcPr>
          <w:p>
            <w:pPr>
              <w:pStyle w:val="TableParagraph"/>
              <w:spacing w:before="179"/>
              <w:rPr>
                <w:sz w:val="24"/>
              </w:rPr>
            </w:pPr>
          </w:p>
          <w:p>
            <w:pPr>
              <w:pStyle w:val="TableParagraph"/>
              <w:spacing w:line="247" w:lineRule="auto"/>
              <w:ind w:left="767" w:right="61" w:hanging="657"/>
              <w:rPr>
                <w:b/>
                <w:sz w:val="24"/>
              </w:rPr>
            </w:pPr>
            <w:r>
              <w:rPr>
                <w:b/>
                <w:sz w:val="24"/>
              </w:rPr>
              <w:t>APO</w:t>
            </w:r>
            <w:r>
              <w:rPr>
                <w:b/>
                <w:spacing w:val="-14"/>
                <w:sz w:val="24"/>
              </w:rPr>
              <w:t> </w:t>
            </w:r>
            <w:r>
              <w:rPr>
                <w:b/>
                <w:sz w:val="24"/>
              </w:rPr>
              <w:t>-</w:t>
            </w:r>
            <w:r>
              <w:rPr>
                <w:b/>
                <w:spacing w:val="-14"/>
                <w:sz w:val="24"/>
              </w:rPr>
              <w:t> </w:t>
            </w:r>
            <w:r>
              <w:rPr>
                <w:b/>
                <w:sz w:val="24"/>
              </w:rPr>
              <w:t>Alinear,</w:t>
            </w:r>
            <w:r>
              <w:rPr>
                <w:b/>
                <w:spacing w:val="-14"/>
                <w:sz w:val="24"/>
              </w:rPr>
              <w:t> </w:t>
            </w:r>
            <w:r>
              <w:rPr>
                <w:b/>
                <w:sz w:val="24"/>
              </w:rPr>
              <w:t>Planificar y Organizar</w:t>
            </w:r>
          </w:p>
        </w:tc>
        <w:tc>
          <w:tcPr>
            <w:tcW w:w="2225" w:type="dxa"/>
          </w:tcPr>
          <w:p>
            <w:pPr>
              <w:pStyle w:val="TableParagraph"/>
              <w:spacing w:before="31"/>
              <w:ind w:left="4"/>
              <w:jc w:val="center"/>
              <w:rPr>
                <w:b/>
                <w:sz w:val="24"/>
              </w:rPr>
            </w:pPr>
            <w:r>
              <w:rPr>
                <w:b/>
                <w:spacing w:val="-2"/>
                <w:sz w:val="24"/>
              </w:rPr>
              <w:t>APO01</w:t>
            </w:r>
          </w:p>
        </w:tc>
        <w:tc>
          <w:tcPr>
            <w:tcW w:w="1317" w:type="dxa"/>
            <w:tcBorders>
              <w:top w:val="single" w:sz="4" w:space="0" w:color="001F5F"/>
            </w:tcBorders>
          </w:tcPr>
          <w:p>
            <w:pPr>
              <w:pStyle w:val="TableParagraph"/>
              <w:rPr>
                <w:sz w:val="22"/>
              </w:rPr>
            </w:pPr>
          </w:p>
        </w:tc>
        <w:tc>
          <w:tcPr>
            <w:tcW w:w="1352" w:type="dxa"/>
            <w:tcBorders>
              <w:top w:val="single" w:sz="4" w:space="0" w:color="001F5F"/>
            </w:tcBorders>
          </w:tcPr>
          <w:p>
            <w:pPr>
              <w:pStyle w:val="TableParagraph"/>
              <w:spacing w:before="31"/>
              <w:ind w:left="4"/>
              <w:jc w:val="center"/>
              <w:rPr>
                <w:sz w:val="24"/>
              </w:rPr>
            </w:pPr>
            <w:r>
              <w:rPr>
                <w:spacing w:val="-4"/>
                <w:sz w:val="24"/>
              </w:rPr>
              <w:t>35,6</w:t>
            </w:r>
          </w:p>
        </w:tc>
        <w:tc>
          <w:tcPr>
            <w:tcW w:w="1352" w:type="dxa"/>
            <w:tcBorders>
              <w:top w:val="single" w:sz="4" w:space="0" w:color="001F5F"/>
            </w:tcBorders>
          </w:tcPr>
          <w:p>
            <w:pPr>
              <w:pStyle w:val="TableParagraph"/>
              <w:rPr>
                <w:sz w:val="22"/>
              </w:rPr>
            </w:pPr>
          </w:p>
        </w:tc>
        <w:tc>
          <w:tcPr>
            <w:tcW w:w="496" w:type="dxa"/>
            <w:tcBorders>
              <w:top w:val="single" w:sz="4" w:space="0" w:color="001F5F"/>
            </w:tcBorders>
          </w:tcPr>
          <w:p>
            <w:pPr>
              <w:pStyle w:val="TableParagraph"/>
              <w:rPr>
                <w:sz w:val="22"/>
              </w:rPr>
            </w:pPr>
          </w:p>
        </w:tc>
      </w:tr>
      <w:tr>
        <w:trPr>
          <w:trHeight w:val="341" w:hRule="atLeast"/>
        </w:trPr>
        <w:tc>
          <w:tcPr>
            <w:tcW w:w="1472" w:type="dxa"/>
            <w:vMerge/>
            <w:tcBorders>
              <w:top w:val="nil"/>
            </w:tcBorders>
            <w:textDirection w:val="btLr"/>
          </w:tcPr>
          <w:p>
            <w:pPr>
              <w:rPr>
                <w:sz w:val="2"/>
                <w:szCs w:val="2"/>
              </w:rPr>
            </w:pPr>
          </w:p>
        </w:tc>
        <w:tc>
          <w:tcPr>
            <w:tcW w:w="2225" w:type="dxa"/>
          </w:tcPr>
          <w:p>
            <w:pPr>
              <w:pStyle w:val="TableParagraph"/>
              <w:spacing w:before="31"/>
              <w:ind w:left="4"/>
              <w:jc w:val="center"/>
              <w:rPr>
                <w:b/>
                <w:sz w:val="24"/>
              </w:rPr>
            </w:pPr>
            <w:r>
              <w:rPr>
                <w:b/>
                <w:spacing w:val="-2"/>
                <w:sz w:val="24"/>
              </w:rPr>
              <w:t>APO02</w:t>
            </w:r>
          </w:p>
        </w:tc>
        <w:tc>
          <w:tcPr>
            <w:tcW w:w="1317" w:type="dxa"/>
          </w:tcPr>
          <w:p>
            <w:pPr>
              <w:pStyle w:val="TableParagraph"/>
              <w:rPr>
                <w:sz w:val="22"/>
              </w:rPr>
            </w:pPr>
          </w:p>
        </w:tc>
        <w:tc>
          <w:tcPr>
            <w:tcW w:w="1352" w:type="dxa"/>
          </w:tcPr>
          <w:p>
            <w:pPr>
              <w:pStyle w:val="TableParagraph"/>
              <w:spacing w:before="31"/>
              <w:ind w:left="4" w:right="4"/>
              <w:jc w:val="center"/>
              <w:rPr>
                <w:sz w:val="24"/>
              </w:rPr>
            </w:pPr>
            <w:r>
              <w:rPr>
                <w:spacing w:val="-5"/>
                <w:sz w:val="24"/>
              </w:rPr>
              <w:t>38</w:t>
            </w:r>
          </w:p>
        </w:tc>
        <w:tc>
          <w:tcPr>
            <w:tcW w:w="1352" w:type="dxa"/>
          </w:tcPr>
          <w:p>
            <w:pPr>
              <w:pStyle w:val="TableParagraph"/>
              <w:rPr>
                <w:sz w:val="22"/>
              </w:rPr>
            </w:pPr>
          </w:p>
        </w:tc>
        <w:tc>
          <w:tcPr>
            <w:tcW w:w="496" w:type="dxa"/>
          </w:tcPr>
          <w:p>
            <w:pPr>
              <w:pStyle w:val="TableParagraph"/>
              <w:rPr>
                <w:sz w:val="22"/>
              </w:rPr>
            </w:pPr>
          </w:p>
        </w:tc>
      </w:tr>
      <w:tr>
        <w:trPr>
          <w:trHeight w:val="338" w:hRule="atLeast"/>
        </w:trPr>
        <w:tc>
          <w:tcPr>
            <w:tcW w:w="1472" w:type="dxa"/>
            <w:vMerge/>
            <w:tcBorders>
              <w:top w:val="nil"/>
            </w:tcBorders>
            <w:textDirection w:val="btLr"/>
          </w:tcPr>
          <w:p>
            <w:pPr>
              <w:rPr>
                <w:sz w:val="2"/>
                <w:szCs w:val="2"/>
              </w:rPr>
            </w:pPr>
          </w:p>
        </w:tc>
        <w:tc>
          <w:tcPr>
            <w:tcW w:w="2225" w:type="dxa"/>
          </w:tcPr>
          <w:p>
            <w:pPr>
              <w:pStyle w:val="TableParagraph"/>
              <w:spacing w:before="31"/>
              <w:ind w:left="4"/>
              <w:jc w:val="center"/>
              <w:rPr>
                <w:b/>
                <w:sz w:val="24"/>
              </w:rPr>
            </w:pPr>
            <w:r>
              <w:rPr>
                <w:b/>
                <w:spacing w:val="-2"/>
                <w:sz w:val="24"/>
              </w:rPr>
              <w:t>APO04</w:t>
            </w:r>
          </w:p>
        </w:tc>
        <w:tc>
          <w:tcPr>
            <w:tcW w:w="1317" w:type="dxa"/>
          </w:tcPr>
          <w:p>
            <w:pPr>
              <w:pStyle w:val="TableParagraph"/>
              <w:rPr>
                <w:sz w:val="22"/>
              </w:rPr>
            </w:pPr>
          </w:p>
        </w:tc>
        <w:tc>
          <w:tcPr>
            <w:tcW w:w="1352" w:type="dxa"/>
          </w:tcPr>
          <w:p>
            <w:pPr>
              <w:pStyle w:val="TableParagraph"/>
              <w:spacing w:before="31"/>
              <w:ind w:left="4"/>
              <w:jc w:val="center"/>
              <w:rPr>
                <w:sz w:val="24"/>
              </w:rPr>
            </w:pPr>
            <w:r>
              <w:rPr>
                <w:spacing w:val="-4"/>
                <w:sz w:val="24"/>
              </w:rPr>
              <w:t>46,5</w:t>
            </w:r>
          </w:p>
        </w:tc>
        <w:tc>
          <w:tcPr>
            <w:tcW w:w="1352" w:type="dxa"/>
          </w:tcPr>
          <w:p>
            <w:pPr>
              <w:pStyle w:val="TableParagraph"/>
              <w:rPr>
                <w:sz w:val="22"/>
              </w:rPr>
            </w:pPr>
          </w:p>
        </w:tc>
        <w:tc>
          <w:tcPr>
            <w:tcW w:w="496" w:type="dxa"/>
          </w:tcPr>
          <w:p>
            <w:pPr>
              <w:pStyle w:val="TableParagraph"/>
              <w:rPr>
                <w:sz w:val="22"/>
              </w:rPr>
            </w:pPr>
          </w:p>
        </w:tc>
      </w:tr>
      <w:tr>
        <w:trPr>
          <w:trHeight w:val="341" w:hRule="atLeast"/>
        </w:trPr>
        <w:tc>
          <w:tcPr>
            <w:tcW w:w="1472" w:type="dxa"/>
            <w:vMerge/>
            <w:tcBorders>
              <w:top w:val="nil"/>
            </w:tcBorders>
            <w:textDirection w:val="btLr"/>
          </w:tcPr>
          <w:p>
            <w:pPr>
              <w:rPr>
                <w:sz w:val="2"/>
                <w:szCs w:val="2"/>
              </w:rPr>
            </w:pPr>
          </w:p>
        </w:tc>
        <w:tc>
          <w:tcPr>
            <w:tcW w:w="2225" w:type="dxa"/>
          </w:tcPr>
          <w:p>
            <w:pPr>
              <w:pStyle w:val="TableParagraph"/>
              <w:spacing w:before="31"/>
              <w:ind w:left="4"/>
              <w:jc w:val="center"/>
              <w:rPr>
                <w:b/>
                <w:sz w:val="24"/>
              </w:rPr>
            </w:pPr>
            <w:r>
              <w:rPr>
                <w:b/>
                <w:spacing w:val="-2"/>
                <w:sz w:val="24"/>
              </w:rPr>
              <w:t>APO07</w:t>
            </w:r>
          </w:p>
        </w:tc>
        <w:tc>
          <w:tcPr>
            <w:tcW w:w="1317" w:type="dxa"/>
          </w:tcPr>
          <w:p>
            <w:pPr>
              <w:pStyle w:val="TableParagraph"/>
              <w:rPr>
                <w:sz w:val="22"/>
              </w:rPr>
            </w:pPr>
          </w:p>
        </w:tc>
        <w:tc>
          <w:tcPr>
            <w:tcW w:w="1352" w:type="dxa"/>
          </w:tcPr>
          <w:p>
            <w:pPr>
              <w:pStyle w:val="TableParagraph"/>
              <w:spacing w:before="31"/>
              <w:ind w:left="4" w:right="4"/>
              <w:jc w:val="center"/>
              <w:rPr>
                <w:sz w:val="24"/>
              </w:rPr>
            </w:pPr>
            <w:r>
              <w:rPr>
                <w:spacing w:val="-5"/>
                <w:sz w:val="24"/>
              </w:rPr>
              <w:t>23</w:t>
            </w:r>
          </w:p>
        </w:tc>
        <w:tc>
          <w:tcPr>
            <w:tcW w:w="1352" w:type="dxa"/>
          </w:tcPr>
          <w:p>
            <w:pPr>
              <w:pStyle w:val="TableParagraph"/>
              <w:rPr>
                <w:sz w:val="22"/>
              </w:rPr>
            </w:pPr>
          </w:p>
        </w:tc>
        <w:tc>
          <w:tcPr>
            <w:tcW w:w="496" w:type="dxa"/>
          </w:tcPr>
          <w:p>
            <w:pPr>
              <w:pStyle w:val="TableParagraph"/>
              <w:rPr>
                <w:sz w:val="22"/>
              </w:rPr>
            </w:pPr>
          </w:p>
        </w:tc>
      </w:tr>
      <w:tr>
        <w:trPr>
          <w:trHeight w:val="338" w:hRule="atLeast"/>
        </w:trPr>
        <w:tc>
          <w:tcPr>
            <w:tcW w:w="1472" w:type="dxa"/>
            <w:vMerge/>
            <w:tcBorders>
              <w:top w:val="nil"/>
            </w:tcBorders>
            <w:textDirection w:val="btLr"/>
          </w:tcPr>
          <w:p>
            <w:pPr>
              <w:rPr>
                <w:sz w:val="2"/>
                <w:szCs w:val="2"/>
              </w:rPr>
            </w:pPr>
          </w:p>
        </w:tc>
        <w:tc>
          <w:tcPr>
            <w:tcW w:w="2225" w:type="dxa"/>
          </w:tcPr>
          <w:p>
            <w:pPr>
              <w:pStyle w:val="TableParagraph"/>
              <w:spacing w:before="31"/>
              <w:ind w:left="4"/>
              <w:jc w:val="center"/>
              <w:rPr>
                <w:b/>
                <w:sz w:val="24"/>
              </w:rPr>
            </w:pPr>
            <w:r>
              <w:rPr>
                <w:b/>
                <w:spacing w:val="-2"/>
                <w:sz w:val="24"/>
              </w:rPr>
              <w:t>APO08</w:t>
            </w:r>
          </w:p>
        </w:tc>
        <w:tc>
          <w:tcPr>
            <w:tcW w:w="1317" w:type="dxa"/>
          </w:tcPr>
          <w:p>
            <w:pPr>
              <w:pStyle w:val="TableParagraph"/>
              <w:rPr>
                <w:sz w:val="22"/>
              </w:rPr>
            </w:pPr>
          </w:p>
        </w:tc>
        <w:tc>
          <w:tcPr>
            <w:tcW w:w="1352" w:type="dxa"/>
          </w:tcPr>
          <w:p>
            <w:pPr>
              <w:pStyle w:val="TableParagraph"/>
              <w:rPr>
                <w:sz w:val="22"/>
              </w:rPr>
            </w:pPr>
          </w:p>
        </w:tc>
        <w:tc>
          <w:tcPr>
            <w:tcW w:w="1352" w:type="dxa"/>
          </w:tcPr>
          <w:p>
            <w:pPr>
              <w:pStyle w:val="TableParagraph"/>
              <w:spacing w:before="31"/>
              <w:ind w:left="4"/>
              <w:jc w:val="center"/>
              <w:rPr>
                <w:sz w:val="24"/>
              </w:rPr>
            </w:pPr>
            <w:r>
              <w:rPr>
                <w:spacing w:val="-4"/>
                <w:sz w:val="24"/>
              </w:rPr>
              <w:t>53,0</w:t>
            </w:r>
          </w:p>
        </w:tc>
        <w:tc>
          <w:tcPr>
            <w:tcW w:w="496" w:type="dxa"/>
          </w:tcPr>
          <w:p>
            <w:pPr>
              <w:pStyle w:val="TableParagraph"/>
              <w:rPr>
                <w:sz w:val="22"/>
              </w:rPr>
            </w:pPr>
          </w:p>
        </w:tc>
      </w:tr>
      <w:tr>
        <w:trPr>
          <w:trHeight w:val="341" w:hRule="atLeast"/>
        </w:trPr>
        <w:tc>
          <w:tcPr>
            <w:tcW w:w="1472" w:type="dxa"/>
            <w:vMerge/>
            <w:tcBorders>
              <w:top w:val="nil"/>
            </w:tcBorders>
            <w:textDirection w:val="btLr"/>
          </w:tcPr>
          <w:p>
            <w:pPr>
              <w:rPr>
                <w:sz w:val="2"/>
                <w:szCs w:val="2"/>
              </w:rPr>
            </w:pPr>
          </w:p>
        </w:tc>
        <w:tc>
          <w:tcPr>
            <w:tcW w:w="2225" w:type="dxa"/>
          </w:tcPr>
          <w:p>
            <w:pPr>
              <w:pStyle w:val="TableParagraph"/>
              <w:spacing w:before="31"/>
              <w:ind w:left="4"/>
              <w:jc w:val="center"/>
              <w:rPr>
                <w:b/>
                <w:sz w:val="24"/>
              </w:rPr>
            </w:pPr>
            <w:r>
              <w:rPr>
                <w:b/>
                <w:spacing w:val="-2"/>
                <w:sz w:val="24"/>
              </w:rPr>
              <w:t>APO11</w:t>
            </w:r>
          </w:p>
        </w:tc>
        <w:tc>
          <w:tcPr>
            <w:tcW w:w="1317" w:type="dxa"/>
          </w:tcPr>
          <w:p>
            <w:pPr>
              <w:pStyle w:val="TableParagraph"/>
              <w:rPr>
                <w:sz w:val="22"/>
              </w:rPr>
            </w:pPr>
          </w:p>
        </w:tc>
        <w:tc>
          <w:tcPr>
            <w:tcW w:w="1352" w:type="dxa"/>
          </w:tcPr>
          <w:p>
            <w:pPr>
              <w:pStyle w:val="TableParagraph"/>
              <w:rPr>
                <w:sz w:val="22"/>
              </w:rPr>
            </w:pPr>
          </w:p>
        </w:tc>
        <w:tc>
          <w:tcPr>
            <w:tcW w:w="1352" w:type="dxa"/>
          </w:tcPr>
          <w:p>
            <w:pPr>
              <w:pStyle w:val="TableParagraph"/>
              <w:spacing w:before="31"/>
              <w:ind w:left="4"/>
              <w:jc w:val="center"/>
              <w:rPr>
                <w:sz w:val="24"/>
              </w:rPr>
            </w:pPr>
            <w:r>
              <w:rPr>
                <w:spacing w:val="-4"/>
                <w:sz w:val="24"/>
              </w:rPr>
              <w:t>59,0</w:t>
            </w:r>
          </w:p>
        </w:tc>
        <w:tc>
          <w:tcPr>
            <w:tcW w:w="496" w:type="dxa"/>
          </w:tcPr>
          <w:p>
            <w:pPr>
              <w:pStyle w:val="TableParagraph"/>
              <w:rPr>
                <w:sz w:val="22"/>
              </w:rPr>
            </w:pPr>
          </w:p>
        </w:tc>
      </w:tr>
      <w:tr>
        <w:trPr>
          <w:trHeight w:val="338" w:hRule="atLeast"/>
        </w:trPr>
        <w:tc>
          <w:tcPr>
            <w:tcW w:w="1472" w:type="dxa"/>
            <w:vMerge/>
            <w:tcBorders>
              <w:top w:val="nil"/>
            </w:tcBorders>
            <w:textDirection w:val="btLr"/>
          </w:tcPr>
          <w:p>
            <w:pPr>
              <w:rPr>
                <w:sz w:val="2"/>
                <w:szCs w:val="2"/>
              </w:rPr>
            </w:pPr>
          </w:p>
        </w:tc>
        <w:tc>
          <w:tcPr>
            <w:tcW w:w="2225" w:type="dxa"/>
          </w:tcPr>
          <w:p>
            <w:pPr>
              <w:pStyle w:val="TableParagraph"/>
              <w:spacing w:before="31"/>
              <w:ind w:left="4"/>
              <w:jc w:val="center"/>
              <w:rPr>
                <w:b/>
                <w:sz w:val="24"/>
              </w:rPr>
            </w:pPr>
            <w:r>
              <w:rPr>
                <w:b/>
                <w:spacing w:val="-2"/>
                <w:sz w:val="24"/>
              </w:rPr>
              <w:t>APO12</w:t>
            </w:r>
          </w:p>
        </w:tc>
        <w:tc>
          <w:tcPr>
            <w:tcW w:w="1317" w:type="dxa"/>
          </w:tcPr>
          <w:p>
            <w:pPr>
              <w:pStyle w:val="TableParagraph"/>
              <w:rPr>
                <w:sz w:val="22"/>
              </w:rPr>
            </w:pPr>
          </w:p>
        </w:tc>
        <w:tc>
          <w:tcPr>
            <w:tcW w:w="1352" w:type="dxa"/>
          </w:tcPr>
          <w:p>
            <w:pPr>
              <w:pStyle w:val="TableParagraph"/>
              <w:spacing w:before="31"/>
              <w:ind w:left="4" w:right="4"/>
              <w:jc w:val="center"/>
              <w:rPr>
                <w:sz w:val="24"/>
              </w:rPr>
            </w:pPr>
            <w:r>
              <w:rPr>
                <w:spacing w:val="-5"/>
                <w:sz w:val="24"/>
              </w:rPr>
              <w:t>26</w:t>
            </w:r>
          </w:p>
        </w:tc>
        <w:tc>
          <w:tcPr>
            <w:tcW w:w="1352" w:type="dxa"/>
          </w:tcPr>
          <w:p>
            <w:pPr>
              <w:pStyle w:val="TableParagraph"/>
              <w:rPr>
                <w:sz w:val="22"/>
              </w:rPr>
            </w:pPr>
          </w:p>
        </w:tc>
        <w:tc>
          <w:tcPr>
            <w:tcW w:w="496" w:type="dxa"/>
          </w:tcPr>
          <w:p>
            <w:pPr>
              <w:pStyle w:val="TableParagraph"/>
              <w:rPr>
                <w:sz w:val="22"/>
              </w:rPr>
            </w:pPr>
          </w:p>
        </w:tc>
      </w:tr>
      <w:tr>
        <w:trPr>
          <w:trHeight w:val="338" w:hRule="atLeast"/>
        </w:trPr>
        <w:tc>
          <w:tcPr>
            <w:tcW w:w="1472" w:type="dxa"/>
            <w:vMerge/>
            <w:tcBorders>
              <w:top w:val="nil"/>
            </w:tcBorders>
            <w:textDirection w:val="btLr"/>
          </w:tcPr>
          <w:p>
            <w:pPr>
              <w:rPr>
                <w:sz w:val="2"/>
                <w:szCs w:val="2"/>
              </w:rPr>
            </w:pPr>
          </w:p>
        </w:tc>
        <w:tc>
          <w:tcPr>
            <w:tcW w:w="2225" w:type="dxa"/>
          </w:tcPr>
          <w:p>
            <w:pPr>
              <w:pStyle w:val="TableParagraph"/>
              <w:spacing w:before="31"/>
              <w:ind w:left="4"/>
              <w:jc w:val="center"/>
              <w:rPr>
                <w:b/>
                <w:sz w:val="24"/>
              </w:rPr>
            </w:pPr>
            <w:r>
              <w:rPr>
                <w:b/>
                <w:spacing w:val="-2"/>
                <w:sz w:val="24"/>
              </w:rPr>
              <w:t>APO13</w:t>
            </w:r>
          </w:p>
        </w:tc>
        <w:tc>
          <w:tcPr>
            <w:tcW w:w="1317" w:type="dxa"/>
          </w:tcPr>
          <w:p>
            <w:pPr>
              <w:pStyle w:val="TableParagraph"/>
              <w:rPr>
                <w:sz w:val="22"/>
              </w:rPr>
            </w:pPr>
          </w:p>
        </w:tc>
        <w:tc>
          <w:tcPr>
            <w:tcW w:w="1352" w:type="dxa"/>
          </w:tcPr>
          <w:p>
            <w:pPr>
              <w:pStyle w:val="TableParagraph"/>
              <w:spacing w:before="31"/>
              <w:ind w:left="4" w:right="4"/>
              <w:jc w:val="center"/>
              <w:rPr>
                <w:sz w:val="24"/>
              </w:rPr>
            </w:pPr>
            <w:r>
              <w:rPr>
                <w:spacing w:val="-5"/>
                <w:sz w:val="24"/>
              </w:rPr>
              <w:t>26</w:t>
            </w:r>
          </w:p>
        </w:tc>
        <w:tc>
          <w:tcPr>
            <w:tcW w:w="1352" w:type="dxa"/>
          </w:tcPr>
          <w:p>
            <w:pPr>
              <w:pStyle w:val="TableParagraph"/>
              <w:rPr>
                <w:sz w:val="22"/>
              </w:rPr>
            </w:pPr>
          </w:p>
        </w:tc>
        <w:tc>
          <w:tcPr>
            <w:tcW w:w="496" w:type="dxa"/>
          </w:tcPr>
          <w:p>
            <w:pPr>
              <w:pStyle w:val="TableParagraph"/>
              <w:rPr>
                <w:sz w:val="22"/>
              </w:rPr>
            </w:pPr>
          </w:p>
        </w:tc>
      </w:tr>
    </w:tbl>
    <w:p>
      <w:pPr>
        <w:pStyle w:val="BodyText"/>
        <w:spacing w:before="202"/>
        <w:rPr>
          <w:sz w:val="20"/>
        </w:rPr>
      </w:pPr>
      <w:r>
        <w:rPr>
          <w:sz w:val="20"/>
        </w:rPr>
        <mc:AlternateContent>
          <mc:Choice Requires="wps">
            <w:drawing>
              <wp:anchor distT="0" distB="0" distL="0" distR="0" allowOverlap="1" layoutInCell="1" locked="0" behindDoc="1" simplePos="0" relativeHeight="487646208">
                <wp:simplePos x="0" y="0"/>
                <wp:positionH relativeFrom="page">
                  <wp:posOffset>1435417</wp:posOffset>
                </wp:positionH>
                <wp:positionV relativeFrom="paragraph">
                  <wp:posOffset>290386</wp:posOffset>
                </wp:positionV>
                <wp:extent cx="5255895" cy="2563495"/>
                <wp:effectExtent l="0" t="0" r="0" b="0"/>
                <wp:wrapTopAndBottom/>
                <wp:docPr id="854" name="Group 854"/>
                <wp:cNvGraphicFramePr>
                  <a:graphicFrameLocks/>
                </wp:cNvGraphicFramePr>
                <a:graphic>
                  <a:graphicData uri="http://schemas.microsoft.com/office/word/2010/wordprocessingGroup">
                    <wpg:wgp>
                      <wpg:cNvPr id="854" name="Group 854"/>
                      <wpg:cNvGrpSpPr/>
                      <wpg:grpSpPr>
                        <a:xfrm>
                          <a:off x="0" y="0"/>
                          <a:ext cx="5255895" cy="2563495"/>
                          <a:chExt cx="5255895" cy="2563495"/>
                        </a:xfrm>
                      </wpg:grpSpPr>
                      <pic:pic>
                        <pic:nvPicPr>
                          <pic:cNvPr id="855" name="Image 855"/>
                          <pic:cNvPicPr/>
                        </pic:nvPicPr>
                        <pic:blipFill>
                          <a:blip r:embed="rId332" cstate="print"/>
                          <a:stretch>
                            <a:fillRect/>
                          </a:stretch>
                        </pic:blipFill>
                        <pic:spPr>
                          <a:xfrm>
                            <a:off x="1751710" y="551052"/>
                            <a:ext cx="1692147" cy="1585468"/>
                          </a:xfrm>
                          <a:prstGeom prst="rect">
                            <a:avLst/>
                          </a:prstGeom>
                        </pic:spPr>
                      </pic:pic>
                      <pic:pic>
                        <pic:nvPicPr>
                          <pic:cNvPr id="856" name="Image 856"/>
                          <pic:cNvPicPr/>
                        </pic:nvPicPr>
                        <pic:blipFill>
                          <a:blip r:embed="rId333" cstate="print"/>
                          <a:stretch>
                            <a:fillRect/>
                          </a:stretch>
                        </pic:blipFill>
                        <pic:spPr>
                          <a:xfrm>
                            <a:off x="1828609" y="2343276"/>
                            <a:ext cx="243839" cy="73025"/>
                          </a:xfrm>
                          <a:prstGeom prst="rect">
                            <a:avLst/>
                          </a:prstGeom>
                        </pic:spPr>
                      </pic:pic>
                      <pic:pic>
                        <pic:nvPicPr>
                          <pic:cNvPr id="857" name="Image 857"/>
                          <pic:cNvPicPr/>
                        </pic:nvPicPr>
                        <pic:blipFill>
                          <a:blip r:embed="rId334" cstate="print"/>
                          <a:stretch>
                            <a:fillRect/>
                          </a:stretch>
                        </pic:blipFill>
                        <pic:spPr>
                          <a:xfrm>
                            <a:off x="2275903" y="2343276"/>
                            <a:ext cx="243839" cy="73025"/>
                          </a:xfrm>
                          <a:prstGeom prst="rect">
                            <a:avLst/>
                          </a:prstGeom>
                        </pic:spPr>
                      </pic:pic>
                      <pic:pic>
                        <pic:nvPicPr>
                          <pic:cNvPr id="858" name="Image 858"/>
                          <pic:cNvPicPr/>
                        </pic:nvPicPr>
                        <pic:blipFill>
                          <a:blip r:embed="rId335" cstate="print"/>
                          <a:stretch>
                            <a:fillRect/>
                          </a:stretch>
                        </pic:blipFill>
                        <pic:spPr>
                          <a:xfrm>
                            <a:off x="2704274" y="2343276"/>
                            <a:ext cx="243840" cy="73025"/>
                          </a:xfrm>
                          <a:prstGeom prst="rect">
                            <a:avLst/>
                          </a:prstGeom>
                        </pic:spPr>
                      </pic:pic>
                      <pic:pic>
                        <pic:nvPicPr>
                          <pic:cNvPr id="859" name="Image 859"/>
                          <pic:cNvPicPr/>
                        </pic:nvPicPr>
                        <pic:blipFill>
                          <a:blip r:embed="rId336" cstate="print"/>
                          <a:stretch>
                            <a:fillRect/>
                          </a:stretch>
                        </pic:blipFill>
                        <pic:spPr>
                          <a:xfrm>
                            <a:off x="3138868" y="2343276"/>
                            <a:ext cx="243839" cy="73025"/>
                          </a:xfrm>
                          <a:prstGeom prst="rect">
                            <a:avLst/>
                          </a:prstGeom>
                        </pic:spPr>
                      </pic:pic>
                      <wps:wsp>
                        <wps:cNvPr id="860" name="Graphic 860"/>
                        <wps:cNvSpPr/>
                        <wps:spPr>
                          <a:xfrm>
                            <a:off x="4762" y="4762"/>
                            <a:ext cx="5246370" cy="2553970"/>
                          </a:xfrm>
                          <a:custGeom>
                            <a:avLst/>
                            <a:gdLst/>
                            <a:ahLst/>
                            <a:cxnLst/>
                            <a:rect l="l" t="t" r="r" b="b"/>
                            <a:pathLst>
                              <a:path w="5246370" h="2553970">
                                <a:moveTo>
                                  <a:pt x="0" y="2553970"/>
                                </a:moveTo>
                                <a:lnTo>
                                  <a:pt x="5246370" y="2553970"/>
                                </a:lnTo>
                                <a:lnTo>
                                  <a:pt x="5246370" y="0"/>
                                </a:lnTo>
                                <a:lnTo>
                                  <a:pt x="0" y="0"/>
                                </a:lnTo>
                                <a:lnTo>
                                  <a:pt x="0" y="2553970"/>
                                </a:lnTo>
                                <a:close/>
                              </a:path>
                            </a:pathLst>
                          </a:custGeom>
                          <a:ln w="9525">
                            <a:solidFill>
                              <a:srgbClr val="000000"/>
                            </a:solidFill>
                            <a:prstDash val="solid"/>
                          </a:ln>
                        </wps:spPr>
                        <wps:bodyPr wrap="square" lIns="0" tIns="0" rIns="0" bIns="0" rtlCol="0">
                          <a:prstTxWarp prst="textNoShape">
                            <a:avLst/>
                          </a:prstTxWarp>
                          <a:noAutofit/>
                        </wps:bodyPr>
                      </wps:wsp>
                      <wps:wsp>
                        <wps:cNvPr id="861" name="Textbox 861"/>
                        <wps:cNvSpPr txBox="1"/>
                        <wps:spPr>
                          <a:xfrm>
                            <a:off x="3409886" y="2316670"/>
                            <a:ext cx="76835" cy="127000"/>
                          </a:xfrm>
                          <a:prstGeom prst="rect">
                            <a:avLst/>
                          </a:prstGeom>
                        </wps:spPr>
                        <wps:txbx>
                          <w:txbxContent>
                            <w:p>
                              <w:pPr>
                                <w:spacing w:line="199" w:lineRule="exact" w:before="0"/>
                                <w:ind w:left="0" w:right="0" w:firstLine="0"/>
                                <w:jc w:val="left"/>
                                <w:rPr>
                                  <w:sz w:val="18"/>
                                </w:rPr>
                              </w:pPr>
                              <w:r>
                                <w:rPr>
                                  <w:color w:val="585858"/>
                                  <w:spacing w:val="-10"/>
                                  <w:sz w:val="18"/>
                                </w:rPr>
                                <w:t>F</w:t>
                              </w:r>
                            </w:p>
                          </w:txbxContent>
                        </wps:txbx>
                        <wps:bodyPr wrap="square" lIns="0" tIns="0" rIns="0" bIns="0" rtlCol="0">
                          <a:noAutofit/>
                        </wps:bodyPr>
                      </wps:wsp>
                      <wps:wsp>
                        <wps:cNvPr id="862" name="Textbox 862"/>
                        <wps:cNvSpPr txBox="1"/>
                        <wps:spPr>
                          <a:xfrm>
                            <a:off x="2975292" y="2316670"/>
                            <a:ext cx="82550" cy="127000"/>
                          </a:xfrm>
                          <a:prstGeom prst="rect">
                            <a:avLst/>
                          </a:prstGeom>
                        </wps:spPr>
                        <wps:txbx>
                          <w:txbxContent>
                            <w:p>
                              <w:pPr>
                                <w:spacing w:line="199" w:lineRule="exact" w:before="0"/>
                                <w:ind w:left="0" w:right="0" w:firstLine="0"/>
                                <w:jc w:val="left"/>
                                <w:rPr>
                                  <w:sz w:val="18"/>
                                </w:rPr>
                              </w:pPr>
                              <w:r>
                                <w:rPr>
                                  <w:color w:val="585858"/>
                                  <w:spacing w:val="-10"/>
                                  <w:sz w:val="18"/>
                                </w:rPr>
                                <w:t>L</w:t>
                              </w:r>
                            </w:p>
                          </w:txbxContent>
                        </wps:txbx>
                        <wps:bodyPr wrap="square" lIns="0" tIns="0" rIns="0" bIns="0" rtlCol="0">
                          <a:noAutofit/>
                        </wps:bodyPr>
                      </wps:wsp>
                      <wps:wsp>
                        <wps:cNvPr id="863" name="Textbox 863"/>
                        <wps:cNvSpPr txBox="1"/>
                        <wps:spPr>
                          <a:xfrm>
                            <a:off x="2546667" y="2316670"/>
                            <a:ext cx="76835" cy="127000"/>
                          </a:xfrm>
                          <a:prstGeom prst="rect">
                            <a:avLst/>
                          </a:prstGeom>
                        </wps:spPr>
                        <wps:txbx>
                          <w:txbxContent>
                            <w:p>
                              <w:pPr>
                                <w:spacing w:line="199" w:lineRule="exact" w:before="0"/>
                                <w:ind w:left="0" w:right="0" w:firstLine="0"/>
                                <w:jc w:val="left"/>
                                <w:rPr>
                                  <w:sz w:val="18"/>
                                </w:rPr>
                              </w:pPr>
                              <w:r>
                                <w:rPr>
                                  <w:color w:val="585858"/>
                                  <w:spacing w:val="-10"/>
                                  <w:sz w:val="18"/>
                                </w:rPr>
                                <w:t>P</w:t>
                              </w:r>
                            </w:p>
                          </w:txbxContent>
                        </wps:txbx>
                        <wps:bodyPr wrap="square" lIns="0" tIns="0" rIns="0" bIns="0" rtlCol="0">
                          <a:noAutofit/>
                        </wps:bodyPr>
                      </wps:wsp>
                      <wps:wsp>
                        <wps:cNvPr id="864" name="Textbox 864"/>
                        <wps:cNvSpPr txBox="1"/>
                        <wps:spPr>
                          <a:xfrm>
                            <a:off x="2099246" y="2316670"/>
                            <a:ext cx="95250" cy="127000"/>
                          </a:xfrm>
                          <a:prstGeom prst="rect">
                            <a:avLst/>
                          </a:prstGeom>
                        </wps:spPr>
                        <wps:txbx>
                          <w:txbxContent>
                            <w:p>
                              <w:pPr>
                                <w:spacing w:line="199" w:lineRule="exact" w:before="0"/>
                                <w:ind w:left="0" w:right="0" w:firstLine="0"/>
                                <w:jc w:val="left"/>
                                <w:rPr>
                                  <w:sz w:val="18"/>
                                </w:rPr>
                              </w:pPr>
                              <w:r>
                                <w:rPr>
                                  <w:color w:val="585858"/>
                                  <w:spacing w:val="-10"/>
                                  <w:sz w:val="18"/>
                                </w:rPr>
                                <w:t>N</w:t>
                              </w:r>
                            </w:p>
                          </w:txbxContent>
                        </wps:txbx>
                        <wps:bodyPr wrap="square" lIns="0" tIns="0" rIns="0" bIns="0" rtlCol="0">
                          <a:noAutofit/>
                        </wps:bodyPr>
                      </wps:wsp>
                      <wps:wsp>
                        <wps:cNvPr id="865" name="Textbox 865"/>
                        <wps:cNvSpPr txBox="1"/>
                        <wps:spPr>
                          <a:xfrm>
                            <a:off x="2457767" y="2071912"/>
                            <a:ext cx="642620" cy="133350"/>
                          </a:xfrm>
                          <a:prstGeom prst="rect">
                            <a:avLst/>
                          </a:prstGeom>
                        </wps:spPr>
                        <wps:txbx>
                          <w:txbxContent>
                            <w:p>
                              <w:pPr>
                                <w:spacing w:line="210" w:lineRule="exact" w:before="0"/>
                                <w:ind w:left="0" w:right="0" w:firstLine="0"/>
                                <w:jc w:val="left"/>
                                <w:rPr>
                                  <w:position w:val="1"/>
                                  <w:sz w:val="18"/>
                                </w:rPr>
                              </w:pPr>
                              <w:r>
                                <w:rPr>
                                  <w:color w:val="585858"/>
                                  <w:sz w:val="18"/>
                                </w:rPr>
                                <w:t>APO08</w:t>
                              </w:r>
                              <w:r>
                                <w:rPr>
                                  <w:color w:val="585858"/>
                                  <w:spacing w:val="63"/>
                                  <w:w w:val="150"/>
                                  <w:sz w:val="18"/>
                                </w:rPr>
                                <w:t> </w:t>
                              </w:r>
                              <w:r>
                                <w:rPr>
                                  <w:color w:val="404040"/>
                                  <w:spacing w:val="-4"/>
                                  <w:position w:val="1"/>
                                  <w:sz w:val="18"/>
                                </w:rPr>
                                <w:t>53,0</w:t>
                              </w:r>
                            </w:p>
                          </w:txbxContent>
                        </wps:txbx>
                        <wps:bodyPr wrap="square" lIns="0" tIns="0" rIns="0" bIns="0" rtlCol="0">
                          <a:noAutofit/>
                        </wps:bodyPr>
                      </wps:wsp>
                      <wps:wsp>
                        <wps:cNvPr id="866" name="Textbox 866"/>
                        <wps:cNvSpPr txBox="1"/>
                        <wps:spPr>
                          <a:xfrm>
                            <a:off x="3177603" y="1785175"/>
                            <a:ext cx="356870" cy="269240"/>
                          </a:xfrm>
                          <a:prstGeom prst="rect">
                            <a:avLst/>
                          </a:prstGeom>
                        </wps:spPr>
                        <wps:txbx>
                          <w:txbxContent>
                            <w:p>
                              <w:pPr>
                                <w:spacing w:line="259" w:lineRule="auto" w:before="0"/>
                                <w:ind w:left="227" w:right="12" w:hanging="228"/>
                                <w:jc w:val="left"/>
                                <w:rPr>
                                  <w:sz w:val="18"/>
                                </w:rPr>
                              </w:pPr>
                              <w:r>
                                <w:rPr>
                                  <w:color w:val="585858"/>
                                  <w:spacing w:val="-2"/>
                                  <w:sz w:val="18"/>
                                </w:rPr>
                                <w:t>APO07 </w:t>
                              </w:r>
                              <w:r>
                                <w:rPr>
                                  <w:color w:val="404040"/>
                                  <w:spacing w:val="-6"/>
                                  <w:sz w:val="18"/>
                                </w:rPr>
                                <w:t>23</w:t>
                              </w:r>
                            </w:p>
                          </w:txbxContent>
                        </wps:txbx>
                        <wps:bodyPr wrap="square" lIns="0" tIns="0" rIns="0" bIns="0" rtlCol="0">
                          <a:noAutofit/>
                        </wps:bodyPr>
                      </wps:wsp>
                      <wps:wsp>
                        <wps:cNvPr id="867" name="Textbox 867"/>
                        <wps:cNvSpPr txBox="1"/>
                        <wps:spPr>
                          <a:xfrm>
                            <a:off x="1738058" y="1785175"/>
                            <a:ext cx="356870" cy="241300"/>
                          </a:xfrm>
                          <a:prstGeom prst="rect">
                            <a:avLst/>
                          </a:prstGeom>
                        </wps:spPr>
                        <wps:txbx>
                          <w:txbxContent>
                            <w:p>
                              <w:pPr>
                                <w:spacing w:line="186" w:lineRule="exact" w:before="0"/>
                                <w:ind w:left="-1" w:right="18" w:firstLine="0"/>
                                <w:jc w:val="center"/>
                                <w:rPr>
                                  <w:sz w:val="18"/>
                                </w:rPr>
                              </w:pPr>
                              <w:r>
                                <w:rPr>
                                  <w:color w:val="585858"/>
                                  <w:spacing w:val="-2"/>
                                  <w:sz w:val="18"/>
                                </w:rPr>
                                <w:t>APO11</w:t>
                              </w:r>
                            </w:p>
                            <w:p>
                              <w:pPr>
                                <w:spacing w:line="193" w:lineRule="exact" w:before="0"/>
                                <w:ind w:left="58" w:right="18" w:firstLine="0"/>
                                <w:jc w:val="center"/>
                                <w:rPr>
                                  <w:sz w:val="18"/>
                                </w:rPr>
                              </w:pPr>
                              <w:r>
                                <w:rPr>
                                  <w:color w:val="404040"/>
                                  <w:spacing w:val="-4"/>
                                  <w:sz w:val="18"/>
                                </w:rPr>
                                <w:t>59,0</w:t>
                              </w:r>
                            </w:p>
                          </w:txbxContent>
                        </wps:txbx>
                        <wps:bodyPr wrap="square" lIns="0" tIns="0" rIns="0" bIns="0" rtlCol="0">
                          <a:noAutofit/>
                        </wps:bodyPr>
                      </wps:wsp>
                      <wps:wsp>
                        <wps:cNvPr id="868" name="Textbox 868"/>
                        <wps:cNvSpPr txBox="1"/>
                        <wps:spPr>
                          <a:xfrm>
                            <a:off x="3404552" y="1236789"/>
                            <a:ext cx="356870" cy="276860"/>
                          </a:xfrm>
                          <a:prstGeom prst="rect">
                            <a:avLst/>
                          </a:prstGeom>
                        </wps:spPr>
                        <wps:txbx>
                          <w:txbxContent>
                            <w:p>
                              <w:pPr>
                                <w:spacing w:line="273" w:lineRule="auto" w:before="0"/>
                                <w:ind w:left="111" w:right="12" w:hanging="112"/>
                                <w:jc w:val="left"/>
                                <w:rPr>
                                  <w:sz w:val="18"/>
                                </w:rPr>
                              </w:pPr>
                              <w:r>
                                <w:rPr>
                                  <w:color w:val="585858"/>
                                  <w:spacing w:val="-2"/>
                                  <w:sz w:val="18"/>
                                </w:rPr>
                                <w:t>APO04 </w:t>
                              </w:r>
                              <w:r>
                                <w:rPr>
                                  <w:color w:val="404040"/>
                                  <w:spacing w:val="-4"/>
                                  <w:sz w:val="18"/>
                                </w:rPr>
                                <w:t>46,5</w:t>
                              </w:r>
                            </w:p>
                          </w:txbxContent>
                        </wps:txbx>
                        <wps:bodyPr wrap="square" lIns="0" tIns="0" rIns="0" bIns="0" rtlCol="0">
                          <a:noAutofit/>
                        </wps:bodyPr>
                      </wps:wsp>
                      <wps:wsp>
                        <wps:cNvPr id="869" name="Textbox 869"/>
                        <wps:cNvSpPr txBox="1"/>
                        <wps:spPr>
                          <a:xfrm>
                            <a:off x="2450782" y="1093660"/>
                            <a:ext cx="368300" cy="424815"/>
                          </a:xfrm>
                          <a:prstGeom prst="rect">
                            <a:avLst/>
                          </a:prstGeom>
                        </wps:spPr>
                        <wps:txbx>
                          <w:txbxContent>
                            <w:p>
                              <w:pPr>
                                <w:spacing w:line="247" w:lineRule="exact" w:before="0"/>
                                <w:ind w:left="68" w:right="0" w:firstLine="0"/>
                                <w:jc w:val="left"/>
                                <w:rPr>
                                  <w:sz w:val="18"/>
                                </w:rPr>
                              </w:pPr>
                              <w:r>
                                <w:rPr>
                                  <w:color w:val="404040"/>
                                  <w:sz w:val="18"/>
                                </w:rPr>
                                <w:t>0</w:t>
                              </w:r>
                              <w:r>
                                <w:rPr>
                                  <w:color w:val="404040"/>
                                  <w:spacing w:val="31"/>
                                  <w:sz w:val="18"/>
                                </w:rPr>
                                <w:t> </w:t>
                              </w:r>
                              <w:r>
                                <w:rPr>
                                  <w:color w:val="404040"/>
                                  <w:position w:val="7"/>
                                  <w:sz w:val="18"/>
                                </w:rPr>
                                <w:t>0</w:t>
                              </w:r>
                              <w:r>
                                <w:rPr>
                                  <w:color w:val="404040"/>
                                  <w:spacing w:val="31"/>
                                  <w:position w:val="7"/>
                                  <w:sz w:val="18"/>
                                </w:rPr>
                                <w:t> </w:t>
                              </w:r>
                              <w:r>
                                <w:rPr>
                                  <w:color w:val="404040"/>
                                  <w:spacing w:val="-10"/>
                                  <w:sz w:val="18"/>
                                </w:rPr>
                                <w:t>0</w:t>
                              </w:r>
                            </w:p>
                            <w:p>
                              <w:pPr>
                                <w:tabs>
                                  <w:tab w:pos="469" w:val="left" w:leader="none"/>
                                </w:tabs>
                                <w:spacing w:line="166" w:lineRule="exact" w:before="0"/>
                                <w:ind w:left="0" w:right="0" w:firstLine="0"/>
                                <w:jc w:val="left"/>
                                <w:rPr>
                                  <w:sz w:val="18"/>
                                </w:rPr>
                              </w:pPr>
                              <w:r>
                                <w:rPr>
                                  <w:color w:val="404040"/>
                                  <w:spacing w:val="-10"/>
                                  <w:sz w:val="18"/>
                                </w:rPr>
                                <w:t>0</w:t>
                              </w:r>
                              <w:r>
                                <w:rPr>
                                  <w:color w:val="404040"/>
                                  <w:sz w:val="18"/>
                                </w:rPr>
                                <w:tab/>
                              </w:r>
                              <w:r>
                                <w:rPr>
                                  <w:color w:val="404040"/>
                                  <w:spacing w:val="-10"/>
                                  <w:sz w:val="18"/>
                                </w:rPr>
                                <w:t>0</w:t>
                              </w:r>
                            </w:p>
                            <w:p>
                              <w:pPr>
                                <w:spacing w:line="208" w:lineRule="auto" w:before="0"/>
                                <w:ind w:left="68" w:right="0" w:firstLine="0"/>
                                <w:jc w:val="left"/>
                                <w:rPr>
                                  <w:sz w:val="18"/>
                                </w:rPr>
                              </w:pPr>
                              <w:r>
                                <w:rPr>
                                  <w:color w:val="404040"/>
                                  <w:sz w:val="18"/>
                                </w:rPr>
                                <w:t>0</w:t>
                              </w:r>
                              <w:r>
                                <w:rPr>
                                  <w:color w:val="404040"/>
                                  <w:spacing w:val="31"/>
                                  <w:sz w:val="18"/>
                                </w:rPr>
                                <w:t> </w:t>
                              </w:r>
                              <w:r>
                                <w:rPr>
                                  <w:color w:val="404040"/>
                                  <w:position w:val="-6"/>
                                  <w:sz w:val="18"/>
                                </w:rPr>
                                <w:t>0</w:t>
                              </w:r>
                              <w:r>
                                <w:rPr>
                                  <w:color w:val="404040"/>
                                  <w:spacing w:val="31"/>
                                  <w:position w:val="-6"/>
                                  <w:sz w:val="18"/>
                                </w:rPr>
                                <w:t> </w:t>
                              </w:r>
                              <w:r>
                                <w:rPr>
                                  <w:color w:val="404040"/>
                                  <w:spacing w:val="-10"/>
                                  <w:sz w:val="18"/>
                                </w:rPr>
                                <w:t>0</w:t>
                              </w:r>
                            </w:p>
                          </w:txbxContent>
                        </wps:txbx>
                        <wps:bodyPr wrap="square" lIns="0" tIns="0" rIns="0" bIns="0" rtlCol="0">
                          <a:noAutofit/>
                        </wps:bodyPr>
                      </wps:wsp>
                      <wps:wsp>
                        <wps:cNvPr id="870" name="Textbox 870"/>
                        <wps:cNvSpPr txBox="1"/>
                        <wps:spPr>
                          <a:xfrm>
                            <a:off x="1510982" y="1236789"/>
                            <a:ext cx="356870" cy="243840"/>
                          </a:xfrm>
                          <a:prstGeom prst="rect">
                            <a:avLst/>
                          </a:prstGeom>
                        </wps:spPr>
                        <wps:txbx>
                          <w:txbxContent>
                            <w:p>
                              <w:pPr>
                                <w:spacing w:line="213" w:lineRule="auto" w:before="11"/>
                                <w:ind w:left="143" w:right="12" w:hanging="144"/>
                                <w:jc w:val="left"/>
                                <w:rPr>
                                  <w:sz w:val="18"/>
                                </w:rPr>
                              </w:pPr>
                              <w:r>
                                <w:rPr>
                                  <w:color w:val="585858"/>
                                  <w:spacing w:val="-2"/>
                                  <w:sz w:val="18"/>
                                </w:rPr>
                                <w:t>APO12 </w:t>
                              </w:r>
                              <w:r>
                                <w:rPr>
                                  <w:color w:val="404040"/>
                                  <w:spacing w:val="-6"/>
                                  <w:sz w:val="18"/>
                                </w:rPr>
                                <w:t>26</w:t>
                              </w:r>
                            </w:p>
                          </w:txbxContent>
                        </wps:txbx>
                        <wps:bodyPr wrap="square" lIns="0" tIns="0" rIns="0" bIns="0" rtlCol="0">
                          <a:noAutofit/>
                        </wps:bodyPr>
                      </wps:wsp>
                      <wps:wsp>
                        <wps:cNvPr id="871" name="Textbox 871"/>
                        <wps:cNvSpPr txBox="1"/>
                        <wps:spPr>
                          <a:xfrm>
                            <a:off x="1304988" y="107815"/>
                            <a:ext cx="2692400" cy="828040"/>
                          </a:xfrm>
                          <a:prstGeom prst="rect">
                            <a:avLst/>
                          </a:prstGeom>
                        </wps:spPr>
                        <wps:txbx>
                          <w:txbxContent>
                            <w:p>
                              <w:pPr>
                                <w:spacing w:line="310" w:lineRule="exact" w:before="0"/>
                                <w:ind w:left="-1" w:right="18" w:firstLine="0"/>
                                <w:jc w:val="center"/>
                                <w:rPr>
                                  <w:sz w:val="28"/>
                                </w:rPr>
                              </w:pPr>
                              <w:r>
                                <w:rPr>
                                  <w:color w:val="585858"/>
                                  <w:sz w:val="28"/>
                                </w:rPr>
                                <w:t>APO</w:t>
                              </w:r>
                              <w:r>
                                <w:rPr>
                                  <w:color w:val="585858"/>
                                  <w:spacing w:val="-15"/>
                                  <w:sz w:val="28"/>
                                </w:rPr>
                                <w:t> </w:t>
                              </w:r>
                              <w:r>
                                <w:rPr>
                                  <w:color w:val="585858"/>
                                  <w:sz w:val="28"/>
                                </w:rPr>
                                <w:t>-</w:t>
                              </w:r>
                              <w:r>
                                <w:rPr>
                                  <w:color w:val="585858"/>
                                  <w:spacing w:val="-17"/>
                                  <w:sz w:val="28"/>
                                </w:rPr>
                                <w:t> </w:t>
                              </w:r>
                              <w:r>
                                <w:rPr>
                                  <w:color w:val="585858"/>
                                  <w:sz w:val="28"/>
                                </w:rPr>
                                <w:t>Alinear,</w:t>
                              </w:r>
                              <w:r>
                                <w:rPr>
                                  <w:color w:val="585858"/>
                                  <w:spacing w:val="3"/>
                                  <w:sz w:val="28"/>
                                </w:rPr>
                                <w:t> </w:t>
                              </w:r>
                              <w:r>
                                <w:rPr>
                                  <w:color w:val="585858"/>
                                  <w:sz w:val="28"/>
                                </w:rPr>
                                <w:t>Planificar</w:t>
                              </w:r>
                              <w:r>
                                <w:rPr>
                                  <w:color w:val="585858"/>
                                  <w:spacing w:val="-1"/>
                                  <w:sz w:val="28"/>
                                </w:rPr>
                                <w:t> </w:t>
                              </w:r>
                              <w:r>
                                <w:rPr>
                                  <w:color w:val="585858"/>
                                  <w:sz w:val="28"/>
                                </w:rPr>
                                <w:t>y</w:t>
                              </w:r>
                              <w:r>
                                <w:rPr>
                                  <w:color w:val="585858"/>
                                  <w:spacing w:val="-9"/>
                                  <w:sz w:val="28"/>
                                </w:rPr>
                                <w:t> </w:t>
                              </w:r>
                              <w:r>
                                <w:rPr>
                                  <w:color w:val="585858"/>
                                  <w:spacing w:val="-2"/>
                                  <w:sz w:val="28"/>
                                </w:rPr>
                                <w:t>Organizar</w:t>
                              </w:r>
                            </w:p>
                            <w:p>
                              <w:pPr>
                                <w:spacing w:line="183" w:lineRule="exact" w:before="135"/>
                                <w:ind w:left="898" w:right="963" w:firstLine="0"/>
                                <w:jc w:val="center"/>
                                <w:rPr>
                                  <w:sz w:val="18"/>
                                </w:rPr>
                              </w:pPr>
                              <w:r>
                                <w:rPr>
                                  <w:color w:val="585858"/>
                                  <w:spacing w:val="-2"/>
                                  <w:sz w:val="18"/>
                                </w:rPr>
                                <w:t>APO01</w:t>
                              </w:r>
                            </w:p>
                            <w:p>
                              <w:pPr>
                                <w:spacing w:line="183" w:lineRule="exact" w:before="0"/>
                                <w:ind w:left="916" w:right="18" w:firstLine="0"/>
                                <w:jc w:val="center"/>
                                <w:rPr>
                                  <w:sz w:val="18"/>
                                </w:rPr>
                              </w:pPr>
                              <w:r>
                                <w:rPr>
                                  <w:color w:val="404040"/>
                                  <w:spacing w:val="-4"/>
                                  <w:sz w:val="18"/>
                                </w:rPr>
                                <w:t>35,6</w:t>
                              </w:r>
                            </w:p>
                            <w:p>
                              <w:pPr>
                                <w:tabs>
                                  <w:tab w:pos="2266" w:val="left" w:leader="none"/>
                                </w:tabs>
                                <w:spacing w:line="193" w:lineRule="exact" w:before="97"/>
                                <w:ind w:left="0" w:right="64" w:firstLine="0"/>
                                <w:jc w:val="center"/>
                                <w:rPr>
                                  <w:sz w:val="18"/>
                                </w:rPr>
                              </w:pPr>
                              <w:r>
                                <w:rPr>
                                  <w:color w:val="585858"/>
                                  <w:spacing w:val="-2"/>
                                  <w:sz w:val="18"/>
                                </w:rPr>
                                <w:t>APO13</w:t>
                              </w:r>
                              <w:r>
                                <w:rPr>
                                  <w:color w:val="585858"/>
                                  <w:sz w:val="18"/>
                                </w:rPr>
                                <w:tab/>
                              </w:r>
                              <w:r>
                                <w:rPr>
                                  <w:color w:val="585858"/>
                                  <w:spacing w:val="-2"/>
                                  <w:sz w:val="18"/>
                                </w:rPr>
                                <w:t>APO02</w:t>
                              </w:r>
                            </w:p>
                            <w:p>
                              <w:pPr>
                                <w:tabs>
                                  <w:tab w:pos="3189" w:val="left" w:leader="none"/>
                                </w:tabs>
                                <w:spacing w:line="203" w:lineRule="exact" w:before="0"/>
                                <w:ind w:left="803" w:right="0" w:firstLine="0"/>
                                <w:jc w:val="left"/>
                                <w:rPr>
                                  <w:position w:val="1"/>
                                  <w:sz w:val="18"/>
                                </w:rPr>
                              </w:pPr>
                              <w:r>
                                <w:rPr>
                                  <w:color w:val="404040"/>
                                  <w:spacing w:val="-5"/>
                                  <w:sz w:val="18"/>
                                </w:rPr>
                                <w:t>26</w:t>
                              </w:r>
                              <w:r>
                                <w:rPr>
                                  <w:color w:val="404040"/>
                                  <w:sz w:val="18"/>
                                </w:rPr>
                                <w:tab/>
                              </w:r>
                              <w:r>
                                <w:rPr>
                                  <w:color w:val="404040"/>
                                  <w:spacing w:val="-5"/>
                                  <w:position w:val="1"/>
                                  <w:sz w:val="18"/>
                                </w:rPr>
                                <w:t>38</w:t>
                              </w:r>
                            </w:p>
                          </w:txbxContent>
                        </wps:txbx>
                        <wps:bodyPr wrap="square" lIns="0" tIns="0" rIns="0" bIns="0" rtlCol="0">
                          <a:noAutofit/>
                        </wps:bodyPr>
                      </wps:wsp>
                    </wpg:wgp>
                  </a:graphicData>
                </a:graphic>
              </wp:anchor>
            </w:drawing>
          </mc:Choice>
          <mc:Fallback>
            <w:pict>
              <v:group style="position:absolute;margin-left:113.025002pt;margin-top:22.865097pt;width:413.85pt;height:201.85pt;mso-position-horizontal-relative:page;mso-position-vertical-relative:paragraph;z-index:-15670272;mso-wrap-distance-left:0;mso-wrap-distance-right:0" id="docshapegroup794" coordorigin="2261,457" coordsize="8277,4037">
                <v:shape style="position:absolute;left:5019;top:1325;width:2665;height:2497" type="#_x0000_t75" id="docshape795" stroked="false">
                  <v:imagedata r:id="rId332" o:title=""/>
                </v:shape>
                <v:shape style="position:absolute;left:5140;top:4147;width:384;height:115" type="#_x0000_t75" id="docshape796" stroked="false">
                  <v:imagedata r:id="rId333" o:title=""/>
                </v:shape>
                <v:shape style="position:absolute;left:5844;top:4147;width:384;height:115" type="#_x0000_t75" id="docshape797" stroked="false">
                  <v:imagedata r:id="rId334" o:title=""/>
                </v:shape>
                <v:shape style="position:absolute;left:6519;top:4147;width:384;height:115" type="#_x0000_t75" id="docshape798" stroked="false">
                  <v:imagedata r:id="rId335" o:title=""/>
                </v:shape>
                <v:shape style="position:absolute;left:7203;top:4147;width:384;height:115" type="#_x0000_t75" id="docshape799" stroked="false">
                  <v:imagedata r:id="rId336" o:title=""/>
                </v:shape>
                <v:rect style="position:absolute;left:2268;top:464;width:8262;height:4022" id="docshape800" filled="false" stroked="true" strokeweight=".75pt" strokecolor="#000000">
                  <v:stroke dashstyle="solid"/>
                </v:rect>
                <v:shape style="position:absolute;left:7630;top:4105;width:121;height:200" type="#_x0000_t202" id="docshape801" filled="false" stroked="false">
                  <v:textbox inset="0,0,0,0">
                    <w:txbxContent>
                      <w:p>
                        <w:pPr>
                          <w:spacing w:line="199" w:lineRule="exact" w:before="0"/>
                          <w:ind w:left="0" w:right="0" w:firstLine="0"/>
                          <w:jc w:val="left"/>
                          <w:rPr>
                            <w:sz w:val="18"/>
                          </w:rPr>
                        </w:pPr>
                        <w:r>
                          <w:rPr>
                            <w:color w:val="585858"/>
                            <w:spacing w:val="-10"/>
                            <w:sz w:val="18"/>
                          </w:rPr>
                          <w:t>F</w:t>
                        </w:r>
                      </w:p>
                    </w:txbxContent>
                  </v:textbox>
                  <w10:wrap type="none"/>
                </v:shape>
                <v:shape style="position:absolute;left:6946;top:4105;width:130;height:200" type="#_x0000_t202" id="docshape802" filled="false" stroked="false">
                  <v:textbox inset="0,0,0,0">
                    <w:txbxContent>
                      <w:p>
                        <w:pPr>
                          <w:spacing w:line="199" w:lineRule="exact" w:before="0"/>
                          <w:ind w:left="0" w:right="0" w:firstLine="0"/>
                          <w:jc w:val="left"/>
                          <w:rPr>
                            <w:sz w:val="18"/>
                          </w:rPr>
                        </w:pPr>
                        <w:r>
                          <w:rPr>
                            <w:color w:val="585858"/>
                            <w:spacing w:val="-10"/>
                            <w:sz w:val="18"/>
                          </w:rPr>
                          <w:t>L</w:t>
                        </w:r>
                      </w:p>
                    </w:txbxContent>
                  </v:textbox>
                  <w10:wrap type="none"/>
                </v:shape>
                <v:shape style="position:absolute;left:6271;top:4105;width:121;height:200" type="#_x0000_t202" id="docshape803" filled="false" stroked="false">
                  <v:textbox inset="0,0,0,0">
                    <w:txbxContent>
                      <w:p>
                        <w:pPr>
                          <w:spacing w:line="199" w:lineRule="exact" w:before="0"/>
                          <w:ind w:left="0" w:right="0" w:firstLine="0"/>
                          <w:jc w:val="left"/>
                          <w:rPr>
                            <w:sz w:val="18"/>
                          </w:rPr>
                        </w:pPr>
                        <w:r>
                          <w:rPr>
                            <w:color w:val="585858"/>
                            <w:spacing w:val="-10"/>
                            <w:sz w:val="18"/>
                          </w:rPr>
                          <w:t>P</w:t>
                        </w:r>
                      </w:p>
                    </w:txbxContent>
                  </v:textbox>
                  <w10:wrap type="none"/>
                </v:shape>
                <v:shape style="position:absolute;left:5566;top:4105;width:150;height:200" type="#_x0000_t202" id="docshape804" filled="false" stroked="false">
                  <v:textbox inset="0,0,0,0">
                    <w:txbxContent>
                      <w:p>
                        <w:pPr>
                          <w:spacing w:line="199" w:lineRule="exact" w:before="0"/>
                          <w:ind w:left="0" w:right="0" w:firstLine="0"/>
                          <w:jc w:val="left"/>
                          <w:rPr>
                            <w:sz w:val="18"/>
                          </w:rPr>
                        </w:pPr>
                        <w:r>
                          <w:rPr>
                            <w:color w:val="585858"/>
                            <w:spacing w:val="-10"/>
                            <w:sz w:val="18"/>
                          </w:rPr>
                          <w:t>N</w:t>
                        </w:r>
                      </w:p>
                    </w:txbxContent>
                  </v:textbox>
                  <w10:wrap type="none"/>
                </v:shape>
                <v:shape style="position:absolute;left:6131;top:3720;width:1012;height:210" type="#_x0000_t202" id="docshape805" filled="false" stroked="false">
                  <v:textbox inset="0,0,0,0">
                    <w:txbxContent>
                      <w:p>
                        <w:pPr>
                          <w:spacing w:line="210" w:lineRule="exact" w:before="0"/>
                          <w:ind w:left="0" w:right="0" w:firstLine="0"/>
                          <w:jc w:val="left"/>
                          <w:rPr>
                            <w:position w:val="1"/>
                            <w:sz w:val="18"/>
                          </w:rPr>
                        </w:pPr>
                        <w:r>
                          <w:rPr>
                            <w:color w:val="585858"/>
                            <w:sz w:val="18"/>
                          </w:rPr>
                          <w:t>APO08</w:t>
                        </w:r>
                        <w:r>
                          <w:rPr>
                            <w:color w:val="585858"/>
                            <w:spacing w:val="63"/>
                            <w:w w:val="150"/>
                            <w:sz w:val="18"/>
                          </w:rPr>
                          <w:t> </w:t>
                        </w:r>
                        <w:r>
                          <w:rPr>
                            <w:color w:val="404040"/>
                            <w:spacing w:val="-4"/>
                            <w:position w:val="1"/>
                            <w:sz w:val="18"/>
                          </w:rPr>
                          <w:t>53,0</w:t>
                        </w:r>
                      </w:p>
                    </w:txbxContent>
                  </v:textbox>
                  <w10:wrap type="none"/>
                </v:shape>
                <v:shape style="position:absolute;left:7264;top:3268;width:562;height:424" type="#_x0000_t202" id="docshape806" filled="false" stroked="false">
                  <v:textbox inset="0,0,0,0">
                    <w:txbxContent>
                      <w:p>
                        <w:pPr>
                          <w:spacing w:line="259" w:lineRule="auto" w:before="0"/>
                          <w:ind w:left="227" w:right="12" w:hanging="228"/>
                          <w:jc w:val="left"/>
                          <w:rPr>
                            <w:sz w:val="18"/>
                          </w:rPr>
                        </w:pPr>
                        <w:r>
                          <w:rPr>
                            <w:color w:val="585858"/>
                            <w:spacing w:val="-2"/>
                            <w:sz w:val="18"/>
                          </w:rPr>
                          <w:t>APO07 </w:t>
                        </w:r>
                        <w:r>
                          <w:rPr>
                            <w:color w:val="404040"/>
                            <w:spacing w:val="-6"/>
                            <w:sz w:val="18"/>
                          </w:rPr>
                          <w:t>23</w:t>
                        </w:r>
                      </w:p>
                    </w:txbxContent>
                  </v:textbox>
                  <w10:wrap type="none"/>
                </v:shape>
                <v:shape style="position:absolute;left:4997;top:3268;width:562;height:380" type="#_x0000_t202" id="docshape807" filled="false" stroked="false">
                  <v:textbox inset="0,0,0,0">
                    <w:txbxContent>
                      <w:p>
                        <w:pPr>
                          <w:spacing w:line="186" w:lineRule="exact" w:before="0"/>
                          <w:ind w:left="-1" w:right="18" w:firstLine="0"/>
                          <w:jc w:val="center"/>
                          <w:rPr>
                            <w:sz w:val="18"/>
                          </w:rPr>
                        </w:pPr>
                        <w:r>
                          <w:rPr>
                            <w:color w:val="585858"/>
                            <w:spacing w:val="-2"/>
                            <w:sz w:val="18"/>
                          </w:rPr>
                          <w:t>APO11</w:t>
                        </w:r>
                      </w:p>
                      <w:p>
                        <w:pPr>
                          <w:spacing w:line="193" w:lineRule="exact" w:before="0"/>
                          <w:ind w:left="58" w:right="18" w:firstLine="0"/>
                          <w:jc w:val="center"/>
                          <w:rPr>
                            <w:sz w:val="18"/>
                          </w:rPr>
                        </w:pPr>
                        <w:r>
                          <w:rPr>
                            <w:color w:val="404040"/>
                            <w:spacing w:val="-4"/>
                            <w:sz w:val="18"/>
                          </w:rPr>
                          <w:t>59,0</w:t>
                        </w:r>
                      </w:p>
                    </w:txbxContent>
                  </v:textbox>
                  <w10:wrap type="none"/>
                </v:shape>
                <v:shape style="position:absolute;left:7622;top:2405;width:562;height:436" type="#_x0000_t202" id="docshape808" filled="false" stroked="false">
                  <v:textbox inset="0,0,0,0">
                    <w:txbxContent>
                      <w:p>
                        <w:pPr>
                          <w:spacing w:line="273" w:lineRule="auto" w:before="0"/>
                          <w:ind w:left="111" w:right="12" w:hanging="112"/>
                          <w:jc w:val="left"/>
                          <w:rPr>
                            <w:sz w:val="18"/>
                          </w:rPr>
                        </w:pPr>
                        <w:r>
                          <w:rPr>
                            <w:color w:val="585858"/>
                            <w:spacing w:val="-2"/>
                            <w:sz w:val="18"/>
                          </w:rPr>
                          <w:t>APO04 </w:t>
                        </w:r>
                        <w:r>
                          <w:rPr>
                            <w:color w:val="404040"/>
                            <w:spacing w:val="-4"/>
                            <w:sz w:val="18"/>
                          </w:rPr>
                          <w:t>46,5</w:t>
                        </w:r>
                      </w:p>
                    </w:txbxContent>
                  </v:textbox>
                  <w10:wrap type="none"/>
                </v:shape>
                <v:shape style="position:absolute;left:6120;top:2179;width:580;height:669" type="#_x0000_t202" id="docshape809" filled="false" stroked="false">
                  <v:textbox inset="0,0,0,0">
                    <w:txbxContent>
                      <w:p>
                        <w:pPr>
                          <w:spacing w:line="247" w:lineRule="exact" w:before="0"/>
                          <w:ind w:left="68" w:right="0" w:firstLine="0"/>
                          <w:jc w:val="left"/>
                          <w:rPr>
                            <w:sz w:val="18"/>
                          </w:rPr>
                        </w:pPr>
                        <w:r>
                          <w:rPr>
                            <w:color w:val="404040"/>
                            <w:sz w:val="18"/>
                          </w:rPr>
                          <w:t>0</w:t>
                        </w:r>
                        <w:r>
                          <w:rPr>
                            <w:color w:val="404040"/>
                            <w:spacing w:val="31"/>
                            <w:sz w:val="18"/>
                          </w:rPr>
                          <w:t> </w:t>
                        </w:r>
                        <w:r>
                          <w:rPr>
                            <w:color w:val="404040"/>
                            <w:position w:val="7"/>
                            <w:sz w:val="18"/>
                          </w:rPr>
                          <w:t>0</w:t>
                        </w:r>
                        <w:r>
                          <w:rPr>
                            <w:color w:val="404040"/>
                            <w:spacing w:val="31"/>
                            <w:position w:val="7"/>
                            <w:sz w:val="18"/>
                          </w:rPr>
                          <w:t> </w:t>
                        </w:r>
                        <w:r>
                          <w:rPr>
                            <w:color w:val="404040"/>
                            <w:spacing w:val="-10"/>
                            <w:sz w:val="18"/>
                          </w:rPr>
                          <w:t>0</w:t>
                        </w:r>
                      </w:p>
                      <w:p>
                        <w:pPr>
                          <w:tabs>
                            <w:tab w:pos="469" w:val="left" w:leader="none"/>
                          </w:tabs>
                          <w:spacing w:line="166" w:lineRule="exact" w:before="0"/>
                          <w:ind w:left="0" w:right="0" w:firstLine="0"/>
                          <w:jc w:val="left"/>
                          <w:rPr>
                            <w:sz w:val="18"/>
                          </w:rPr>
                        </w:pPr>
                        <w:r>
                          <w:rPr>
                            <w:color w:val="404040"/>
                            <w:spacing w:val="-10"/>
                            <w:sz w:val="18"/>
                          </w:rPr>
                          <w:t>0</w:t>
                        </w:r>
                        <w:r>
                          <w:rPr>
                            <w:color w:val="404040"/>
                            <w:sz w:val="18"/>
                          </w:rPr>
                          <w:tab/>
                        </w:r>
                        <w:r>
                          <w:rPr>
                            <w:color w:val="404040"/>
                            <w:spacing w:val="-10"/>
                            <w:sz w:val="18"/>
                          </w:rPr>
                          <w:t>0</w:t>
                        </w:r>
                      </w:p>
                      <w:p>
                        <w:pPr>
                          <w:spacing w:line="208" w:lineRule="auto" w:before="0"/>
                          <w:ind w:left="68" w:right="0" w:firstLine="0"/>
                          <w:jc w:val="left"/>
                          <w:rPr>
                            <w:sz w:val="18"/>
                          </w:rPr>
                        </w:pPr>
                        <w:r>
                          <w:rPr>
                            <w:color w:val="404040"/>
                            <w:sz w:val="18"/>
                          </w:rPr>
                          <w:t>0</w:t>
                        </w:r>
                        <w:r>
                          <w:rPr>
                            <w:color w:val="404040"/>
                            <w:spacing w:val="31"/>
                            <w:sz w:val="18"/>
                          </w:rPr>
                          <w:t> </w:t>
                        </w:r>
                        <w:r>
                          <w:rPr>
                            <w:color w:val="404040"/>
                            <w:position w:val="-6"/>
                            <w:sz w:val="18"/>
                          </w:rPr>
                          <w:t>0</w:t>
                        </w:r>
                        <w:r>
                          <w:rPr>
                            <w:color w:val="404040"/>
                            <w:spacing w:val="31"/>
                            <w:position w:val="-6"/>
                            <w:sz w:val="18"/>
                          </w:rPr>
                          <w:t> </w:t>
                        </w:r>
                        <w:r>
                          <w:rPr>
                            <w:color w:val="404040"/>
                            <w:spacing w:val="-10"/>
                            <w:sz w:val="18"/>
                          </w:rPr>
                          <w:t>0</w:t>
                        </w:r>
                      </w:p>
                    </w:txbxContent>
                  </v:textbox>
                  <w10:wrap type="none"/>
                </v:shape>
                <v:shape style="position:absolute;left:4640;top:2405;width:562;height:384" type="#_x0000_t202" id="docshape810" filled="false" stroked="false">
                  <v:textbox inset="0,0,0,0">
                    <w:txbxContent>
                      <w:p>
                        <w:pPr>
                          <w:spacing w:line="213" w:lineRule="auto" w:before="11"/>
                          <w:ind w:left="143" w:right="12" w:hanging="144"/>
                          <w:jc w:val="left"/>
                          <w:rPr>
                            <w:sz w:val="18"/>
                          </w:rPr>
                        </w:pPr>
                        <w:r>
                          <w:rPr>
                            <w:color w:val="585858"/>
                            <w:spacing w:val="-2"/>
                            <w:sz w:val="18"/>
                          </w:rPr>
                          <w:t>APO12 </w:t>
                        </w:r>
                        <w:r>
                          <w:rPr>
                            <w:color w:val="404040"/>
                            <w:spacing w:val="-6"/>
                            <w:sz w:val="18"/>
                          </w:rPr>
                          <w:t>26</w:t>
                        </w:r>
                      </w:p>
                    </w:txbxContent>
                  </v:textbox>
                  <w10:wrap type="none"/>
                </v:shape>
                <v:shape style="position:absolute;left:4315;top:627;width:4240;height:1304" type="#_x0000_t202" id="docshape811" filled="false" stroked="false">
                  <v:textbox inset="0,0,0,0">
                    <w:txbxContent>
                      <w:p>
                        <w:pPr>
                          <w:spacing w:line="310" w:lineRule="exact" w:before="0"/>
                          <w:ind w:left="-1" w:right="18" w:firstLine="0"/>
                          <w:jc w:val="center"/>
                          <w:rPr>
                            <w:sz w:val="28"/>
                          </w:rPr>
                        </w:pPr>
                        <w:r>
                          <w:rPr>
                            <w:color w:val="585858"/>
                            <w:sz w:val="28"/>
                          </w:rPr>
                          <w:t>APO</w:t>
                        </w:r>
                        <w:r>
                          <w:rPr>
                            <w:color w:val="585858"/>
                            <w:spacing w:val="-15"/>
                            <w:sz w:val="28"/>
                          </w:rPr>
                          <w:t> </w:t>
                        </w:r>
                        <w:r>
                          <w:rPr>
                            <w:color w:val="585858"/>
                            <w:sz w:val="28"/>
                          </w:rPr>
                          <w:t>-</w:t>
                        </w:r>
                        <w:r>
                          <w:rPr>
                            <w:color w:val="585858"/>
                            <w:spacing w:val="-17"/>
                            <w:sz w:val="28"/>
                          </w:rPr>
                          <w:t> </w:t>
                        </w:r>
                        <w:r>
                          <w:rPr>
                            <w:color w:val="585858"/>
                            <w:sz w:val="28"/>
                          </w:rPr>
                          <w:t>Alinear,</w:t>
                        </w:r>
                        <w:r>
                          <w:rPr>
                            <w:color w:val="585858"/>
                            <w:spacing w:val="3"/>
                            <w:sz w:val="28"/>
                          </w:rPr>
                          <w:t> </w:t>
                        </w:r>
                        <w:r>
                          <w:rPr>
                            <w:color w:val="585858"/>
                            <w:sz w:val="28"/>
                          </w:rPr>
                          <w:t>Planificar</w:t>
                        </w:r>
                        <w:r>
                          <w:rPr>
                            <w:color w:val="585858"/>
                            <w:spacing w:val="-1"/>
                            <w:sz w:val="28"/>
                          </w:rPr>
                          <w:t> </w:t>
                        </w:r>
                        <w:r>
                          <w:rPr>
                            <w:color w:val="585858"/>
                            <w:sz w:val="28"/>
                          </w:rPr>
                          <w:t>y</w:t>
                        </w:r>
                        <w:r>
                          <w:rPr>
                            <w:color w:val="585858"/>
                            <w:spacing w:val="-9"/>
                            <w:sz w:val="28"/>
                          </w:rPr>
                          <w:t> </w:t>
                        </w:r>
                        <w:r>
                          <w:rPr>
                            <w:color w:val="585858"/>
                            <w:spacing w:val="-2"/>
                            <w:sz w:val="28"/>
                          </w:rPr>
                          <w:t>Organizar</w:t>
                        </w:r>
                      </w:p>
                      <w:p>
                        <w:pPr>
                          <w:spacing w:line="183" w:lineRule="exact" w:before="135"/>
                          <w:ind w:left="898" w:right="963" w:firstLine="0"/>
                          <w:jc w:val="center"/>
                          <w:rPr>
                            <w:sz w:val="18"/>
                          </w:rPr>
                        </w:pPr>
                        <w:r>
                          <w:rPr>
                            <w:color w:val="585858"/>
                            <w:spacing w:val="-2"/>
                            <w:sz w:val="18"/>
                          </w:rPr>
                          <w:t>APO01</w:t>
                        </w:r>
                      </w:p>
                      <w:p>
                        <w:pPr>
                          <w:spacing w:line="183" w:lineRule="exact" w:before="0"/>
                          <w:ind w:left="916" w:right="18" w:firstLine="0"/>
                          <w:jc w:val="center"/>
                          <w:rPr>
                            <w:sz w:val="18"/>
                          </w:rPr>
                        </w:pPr>
                        <w:r>
                          <w:rPr>
                            <w:color w:val="404040"/>
                            <w:spacing w:val="-4"/>
                            <w:sz w:val="18"/>
                          </w:rPr>
                          <w:t>35,6</w:t>
                        </w:r>
                      </w:p>
                      <w:p>
                        <w:pPr>
                          <w:tabs>
                            <w:tab w:pos="2266" w:val="left" w:leader="none"/>
                          </w:tabs>
                          <w:spacing w:line="193" w:lineRule="exact" w:before="97"/>
                          <w:ind w:left="0" w:right="64" w:firstLine="0"/>
                          <w:jc w:val="center"/>
                          <w:rPr>
                            <w:sz w:val="18"/>
                          </w:rPr>
                        </w:pPr>
                        <w:r>
                          <w:rPr>
                            <w:color w:val="585858"/>
                            <w:spacing w:val="-2"/>
                            <w:sz w:val="18"/>
                          </w:rPr>
                          <w:t>APO13</w:t>
                        </w:r>
                        <w:r>
                          <w:rPr>
                            <w:color w:val="585858"/>
                            <w:sz w:val="18"/>
                          </w:rPr>
                          <w:tab/>
                        </w:r>
                        <w:r>
                          <w:rPr>
                            <w:color w:val="585858"/>
                            <w:spacing w:val="-2"/>
                            <w:sz w:val="18"/>
                          </w:rPr>
                          <w:t>APO02</w:t>
                        </w:r>
                      </w:p>
                      <w:p>
                        <w:pPr>
                          <w:tabs>
                            <w:tab w:pos="3189" w:val="left" w:leader="none"/>
                          </w:tabs>
                          <w:spacing w:line="203" w:lineRule="exact" w:before="0"/>
                          <w:ind w:left="803" w:right="0" w:firstLine="0"/>
                          <w:jc w:val="left"/>
                          <w:rPr>
                            <w:position w:val="1"/>
                            <w:sz w:val="18"/>
                          </w:rPr>
                        </w:pPr>
                        <w:r>
                          <w:rPr>
                            <w:color w:val="404040"/>
                            <w:spacing w:val="-5"/>
                            <w:sz w:val="18"/>
                          </w:rPr>
                          <w:t>26</w:t>
                        </w:r>
                        <w:r>
                          <w:rPr>
                            <w:color w:val="404040"/>
                            <w:sz w:val="18"/>
                          </w:rPr>
                          <w:tab/>
                        </w:r>
                        <w:r>
                          <w:rPr>
                            <w:color w:val="404040"/>
                            <w:spacing w:val="-5"/>
                            <w:position w:val="1"/>
                            <w:sz w:val="18"/>
                          </w:rPr>
                          <w:t>38</w:t>
                        </w:r>
                      </w:p>
                    </w:txbxContent>
                  </v:textbox>
                  <w10:wrap type="none"/>
                </v:shape>
                <w10:wrap type="topAndBottom"/>
              </v:group>
            </w:pict>
          </mc:Fallback>
        </mc:AlternateContent>
      </w:r>
    </w:p>
    <w:p>
      <w:pPr>
        <w:pStyle w:val="Heading3"/>
        <w:spacing w:before="203"/>
      </w:pPr>
      <w:r>
        <w:rPr>
          <w:spacing w:val="-2"/>
        </w:rPr>
        <w:t>Análisis:</w:t>
      </w:r>
    </w:p>
    <w:p>
      <w:pPr>
        <w:pStyle w:val="BodyText"/>
        <w:spacing w:line="360" w:lineRule="auto" w:before="140"/>
        <w:ind w:left="568" w:right="139"/>
        <w:jc w:val="both"/>
      </w:pPr>
      <w:r>
        <w:rPr/>
        <w:t>En el dominio APO - Alinear, Planificar y Organizar se evaluaron 8 procesos catalizadores.</w:t>
      </w:r>
      <w:r>
        <w:rPr>
          <w:spacing w:val="-8"/>
        </w:rPr>
        <w:t> </w:t>
      </w:r>
      <w:r>
        <w:rPr/>
        <w:t>Los</w:t>
      </w:r>
      <w:r>
        <w:rPr>
          <w:spacing w:val="-10"/>
        </w:rPr>
        <w:t> </w:t>
      </w:r>
      <w:r>
        <w:rPr/>
        <w:t>resultados</w:t>
      </w:r>
      <w:r>
        <w:rPr>
          <w:spacing w:val="-10"/>
        </w:rPr>
        <w:t> </w:t>
      </w:r>
      <w:r>
        <w:rPr/>
        <w:t>obtenidos</w:t>
      </w:r>
      <w:r>
        <w:rPr>
          <w:spacing w:val="-13"/>
        </w:rPr>
        <w:t> </w:t>
      </w:r>
      <w:r>
        <w:rPr/>
        <w:t>muestran</w:t>
      </w:r>
      <w:r>
        <w:rPr>
          <w:spacing w:val="-4"/>
        </w:rPr>
        <w:t> </w:t>
      </w:r>
      <w:r>
        <w:rPr/>
        <w:t>que</w:t>
      </w:r>
      <w:r>
        <w:rPr>
          <w:spacing w:val="-11"/>
        </w:rPr>
        <w:t> </w:t>
      </w:r>
      <w:r>
        <w:rPr/>
        <w:t>el</w:t>
      </w:r>
      <w:r>
        <w:rPr>
          <w:spacing w:val="-11"/>
        </w:rPr>
        <w:t> </w:t>
      </w:r>
      <w:r>
        <w:rPr/>
        <w:t>proceso</w:t>
      </w:r>
      <w:r>
        <w:rPr>
          <w:spacing w:val="-7"/>
        </w:rPr>
        <w:t> </w:t>
      </w:r>
      <w:r>
        <w:rPr/>
        <w:t>APO08-Gestionar</w:t>
      </w:r>
      <w:r>
        <w:rPr>
          <w:spacing w:val="-8"/>
        </w:rPr>
        <w:t> </w:t>
      </w:r>
      <w:r>
        <w:rPr/>
        <w:t>las relaciones con 53,</w:t>
      </w:r>
      <w:r>
        <w:rPr>
          <w:spacing w:val="40"/>
        </w:rPr>
        <w:t> </w:t>
      </w:r>
      <w:r>
        <w:rPr/>
        <w:t>APO11-Gestionar la Calidad con 59 son los que ayudan en gran medida a que se cumplan los procesos de gobierno APO. Por el contrario en los </w:t>
      </w:r>
      <w:r>
        <w:rPr>
          <w:spacing w:val="-2"/>
        </w:rPr>
        <w:t>procesos</w:t>
      </w:r>
    </w:p>
    <w:p>
      <w:pPr>
        <w:pStyle w:val="BodyText"/>
        <w:spacing w:line="360" w:lineRule="auto"/>
        <w:ind w:left="568" w:right="140"/>
        <w:jc w:val="both"/>
      </w:pPr>
      <w:r>
        <w:rPr/>
        <w:t>APO01-Gestionar</w:t>
      </w:r>
      <w:r>
        <w:rPr>
          <w:spacing w:val="-12"/>
        </w:rPr>
        <w:t> </w:t>
      </w:r>
      <w:r>
        <w:rPr/>
        <w:t>el</w:t>
      </w:r>
      <w:r>
        <w:rPr>
          <w:spacing w:val="-11"/>
        </w:rPr>
        <w:t> </w:t>
      </w:r>
      <w:r>
        <w:rPr/>
        <w:t>Marco</w:t>
      </w:r>
      <w:r>
        <w:rPr>
          <w:spacing w:val="-12"/>
        </w:rPr>
        <w:t> </w:t>
      </w:r>
      <w:r>
        <w:rPr/>
        <w:t>de</w:t>
      </w:r>
      <w:r>
        <w:rPr>
          <w:spacing w:val="-11"/>
        </w:rPr>
        <w:t> </w:t>
      </w:r>
      <w:r>
        <w:rPr/>
        <w:t>Gestión</w:t>
      </w:r>
      <w:r>
        <w:rPr>
          <w:spacing w:val="-12"/>
        </w:rPr>
        <w:t> </w:t>
      </w:r>
      <w:r>
        <w:rPr/>
        <w:t>de</w:t>
      </w:r>
      <w:r>
        <w:rPr>
          <w:spacing w:val="-15"/>
        </w:rPr>
        <w:t> </w:t>
      </w:r>
      <w:r>
        <w:rPr/>
        <w:t>TI</w:t>
      </w:r>
      <w:r>
        <w:rPr>
          <w:spacing w:val="-7"/>
        </w:rPr>
        <w:t> </w:t>
      </w:r>
      <w:r>
        <w:rPr/>
        <w:t>con</w:t>
      </w:r>
      <w:r>
        <w:rPr>
          <w:spacing w:val="-12"/>
        </w:rPr>
        <w:t> </w:t>
      </w:r>
      <w:r>
        <w:rPr/>
        <w:t>35.6,</w:t>
      </w:r>
      <w:r>
        <w:rPr>
          <w:spacing w:val="-12"/>
        </w:rPr>
        <w:t> </w:t>
      </w:r>
      <w:r>
        <w:rPr/>
        <w:t>APO02-Gestionar</w:t>
      </w:r>
      <w:r>
        <w:rPr>
          <w:spacing w:val="-12"/>
        </w:rPr>
        <w:t> </w:t>
      </w:r>
      <w:r>
        <w:rPr/>
        <w:t>la</w:t>
      </w:r>
      <w:r>
        <w:rPr>
          <w:spacing w:val="-15"/>
        </w:rPr>
        <w:t> </w:t>
      </w:r>
      <w:r>
        <w:rPr/>
        <w:t>Estrategia con 38, APO04-Gestonar la innovación con 46.5, APO07-Gestionar los Recursos Humanos con 23, APO12-Gestionar el Riesgo y APO13-Gestionar la Seguridad con 26 se requiere establecer prioridades que permitan referir el impacto de un proceso parcialmente cumplido.</w:t>
      </w:r>
    </w:p>
    <w:p>
      <w:pPr>
        <w:pStyle w:val="BodyText"/>
        <w:spacing w:after="0" w:line="360" w:lineRule="auto"/>
        <w:jc w:val="both"/>
        <w:sectPr>
          <w:headerReference w:type="default" r:id="rId329"/>
          <w:footerReference w:type="default" r:id="rId330"/>
          <w:pgSz w:w="11910" w:h="16840"/>
          <w:pgMar w:header="0" w:footer="749" w:top="1660" w:bottom="940" w:left="1700" w:right="1275"/>
        </w:sectPr>
      </w:pPr>
    </w:p>
    <w:p>
      <w:pPr>
        <w:pStyle w:val="BodyText"/>
        <w:spacing w:before="6"/>
        <w:rPr>
          <w:sz w:val="19"/>
        </w:rPr>
      </w:pPr>
    </w:p>
    <w:tbl>
      <w:tblPr>
        <w:tblW w:w="0" w:type="auto"/>
        <w:jc w:val="left"/>
        <w:tblInd w:w="578"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472"/>
        <w:gridCol w:w="2225"/>
        <w:gridCol w:w="1317"/>
        <w:gridCol w:w="2005"/>
        <w:gridCol w:w="625"/>
        <w:gridCol w:w="573"/>
      </w:tblGrid>
      <w:tr>
        <w:trPr>
          <w:trHeight w:val="978" w:hRule="atLeast"/>
        </w:trPr>
        <w:tc>
          <w:tcPr>
            <w:tcW w:w="5014" w:type="dxa"/>
            <w:gridSpan w:val="3"/>
            <w:shd w:val="clear" w:color="auto" w:fill="92D050"/>
          </w:tcPr>
          <w:p>
            <w:pPr>
              <w:pStyle w:val="TableParagraph"/>
              <w:spacing w:before="74"/>
              <w:rPr>
                <w:sz w:val="24"/>
              </w:rPr>
            </w:pPr>
          </w:p>
          <w:p>
            <w:pPr>
              <w:pStyle w:val="TableParagraph"/>
              <w:ind w:left="827"/>
              <w:rPr>
                <w:b/>
                <w:sz w:val="24"/>
              </w:rPr>
            </w:pPr>
            <w:r>
              <w:rPr>
                <w:b/>
                <w:sz w:val="24"/>
              </w:rPr>
              <w:t>DISTRIBUIDORA</w:t>
            </w:r>
            <w:r>
              <w:rPr>
                <w:b/>
                <w:spacing w:val="-7"/>
                <w:sz w:val="24"/>
              </w:rPr>
              <w:t> </w:t>
            </w:r>
            <w:r>
              <w:rPr>
                <w:b/>
                <w:sz w:val="24"/>
              </w:rPr>
              <w:t>LOS</w:t>
            </w:r>
            <w:r>
              <w:rPr>
                <w:b/>
                <w:spacing w:val="-7"/>
                <w:sz w:val="24"/>
              </w:rPr>
              <w:t> </w:t>
            </w:r>
            <w:r>
              <w:rPr>
                <w:b/>
                <w:spacing w:val="-2"/>
                <w:sz w:val="24"/>
              </w:rPr>
              <w:t>PAISAS</w:t>
            </w:r>
          </w:p>
        </w:tc>
        <w:tc>
          <w:tcPr>
            <w:tcW w:w="3203" w:type="dxa"/>
            <w:gridSpan w:val="3"/>
          </w:tcPr>
          <w:p>
            <w:pPr>
              <w:pStyle w:val="TableParagraph"/>
              <w:ind w:left="218"/>
              <w:rPr>
                <w:sz w:val="20"/>
              </w:rPr>
            </w:pPr>
            <w:r>
              <w:rPr>
                <w:sz w:val="20"/>
              </w:rPr>
              <w:drawing>
                <wp:inline distT="0" distB="0" distL="0" distR="0">
                  <wp:extent cx="1698804" cy="548640"/>
                  <wp:effectExtent l="0" t="0" r="0" b="0"/>
                  <wp:docPr id="873" name="Image 873"/>
                  <wp:cNvGraphicFramePr>
                    <a:graphicFrameLocks/>
                  </wp:cNvGraphicFramePr>
                  <a:graphic>
                    <a:graphicData uri="http://schemas.openxmlformats.org/drawingml/2006/picture">
                      <pic:pic>
                        <pic:nvPicPr>
                          <pic:cNvPr id="873" name="Image 873"/>
                          <pic:cNvPicPr/>
                        </pic:nvPicPr>
                        <pic:blipFill>
                          <a:blip r:embed="rId331" cstate="print"/>
                          <a:stretch>
                            <a:fillRect/>
                          </a:stretch>
                        </pic:blipFill>
                        <pic:spPr>
                          <a:xfrm>
                            <a:off x="0" y="0"/>
                            <a:ext cx="1698804" cy="548640"/>
                          </a:xfrm>
                          <a:prstGeom prst="rect">
                            <a:avLst/>
                          </a:prstGeom>
                        </pic:spPr>
                      </pic:pic>
                    </a:graphicData>
                  </a:graphic>
                </wp:inline>
              </w:drawing>
            </w:r>
            <w:r>
              <w:rPr>
                <w:sz w:val="20"/>
              </w:rPr>
            </w:r>
          </w:p>
        </w:tc>
      </w:tr>
      <w:tr>
        <w:trPr>
          <w:trHeight w:val="274" w:hRule="atLeast"/>
        </w:trPr>
        <w:tc>
          <w:tcPr>
            <w:tcW w:w="1472" w:type="dxa"/>
            <w:vMerge w:val="restart"/>
            <w:shd w:val="clear" w:color="auto" w:fill="C5DFB4"/>
          </w:tcPr>
          <w:p>
            <w:pPr>
              <w:pStyle w:val="TableParagraph"/>
              <w:spacing w:before="143"/>
              <w:ind w:left="171"/>
              <w:rPr>
                <w:b/>
                <w:sz w:val="24"/>
              </w:rPr>
            </w:pPr>
            <w:r>
              <w:rPr>
                <w:b/>
                <w:spacing w:val="-2"/>
                <w:sz w:val="24"/>
              </w:rPr>
              <w:t>DOMINIO</w:t>
            </w:r>
          </w:p>
        </w:tc>
        <w:tc>
          <w:tcPr>
            <w:tcW w:w="2225" w:type="dxa"/>
            <w:vMerge w:val="restart"/>
            <w:shd w:val="clear" w:color="auto" w:fill="C5DFB4"/>
          </w:tcPr>
          <w:p>
            <w:pPr>
              <w:pStyle w:val="TableParagraph"/>
              <w:spacing w:before="143"/>
              <w:ind w:left="528"/>
              <w:rPr>
                <w:b/>
                <w:sz w:val="24"/>
              </w:rPr>
            </w:pPr>
            <w:r>
              <w:rPr>
                <w:b/>
                <w:spacing w:val="-2"/>
                <w:sz w:val="24"/>
              </w:rPr>
              <w:t>PROCESO</w:t>
            </w:r>
          </w:p>
        </w:tc>
        <w:tc>
          <w:tcPr>
            <w:tcW w:w="4520" w:type="dxa"/>
            <w:gridSpan w:val="4"/>
            <w:shd w:val="clear" w:color="auto" w:fill="C5DFB4"/>
          </w:tcPr>
          <w:p>
            <w:pPr>
              <w:pStyle w:val="TableParagraph"/>
              <w:spacing w:line="254" w:lineRule="exact"/>
              <w:ind w:left="919"/>
              <w:rPr>
                <w:b/>
                <w:sz w:val="24"/>
              </w:rPr>
            </w:pPr>
            <w:r>
              <w:rPr>
                <w:b/>
                <w:sz w:val="24"/>
              </w:rPr>
              <w:t>NIVEL</w:t>
            </w:r>
            <w:r>
              <w:rPr>
                <w:b/>
                <w:spacing w:val="-2"/>
                <w:sz w:val="24"/>
              </w:rPr>
              <w:t> </w:t>
            </w:r>
            <w:r>
              <w:rPr>
                <w:b/>
                <w:sz w:val="24"/>
              </w:rPr>
              <w:t>DE</w:t>
            </w:r>
            <w:r>
              <w:rPr>
                <w:b/>
                <w:spacing w:val="-2"/>
                <w:sz w:val="24"/>
              </w:rPr>
              <w:t> CAPACIDAD</w:t>
            </w:r>
          </w:p>
        </w:tc>
      </w:tr>
      <w:tr>
        <w:trPr>
          <w:trHeight w:val="277" w:hRule="atLeast"/>
        </w:trPr>
        <w:tc>
          <w:tcPr>
            <w:tcW w:w="1472" w:type="dxa"/>
            <w:vMerge/>
            <w:tcBorders>
              <w:top w:val="nil"/>
            </w:tcBorders>
            <w:shd w:val="clear" w:color="auto" w:fill="C5DFB4"/>
          </w:tcPr>
          <w:p>
            <w:pPr>
              <w:rPr>
                <w:sz w:val="2"/>
                <w:szCs w:val="2"/>
              </w:rPr>
            </w:pPr>
          </w:p>
        </w:tc>
        <w:tc>
          <w:tcPr>
            <w:tcW w:w="2225" w:type="dxa"/>
            <w:vMerge/>
            <w:tcBorders>
              <w:top w:val="nil"/>
            </w:tcBorders>
            <w:shd w:val="clear" w:color="auto" w:fill="C5DFB4"/>
          </w:tcPr>
          <w:p>
            <w:pPr>
              <w:rPr>
                <w:sz w:val="2"/>
                <w:szCs w:val="2"/>
              </w:rPr>
            </w:pPr>
          </w:p>
        </w:tc>
        <w:tc>
          <w:tcPr>
            <w:tcW w:w="1317" w:type="dxa"/>
            <w:shd w:val="clear" w:color="auto" w:fill="C5DFB4"/>
          </w:tcPr>
          <w:p>
            <w:pPr>
              <w:pStyle w:val="TableParagraph"/>
              <w:spacing w:line="255" w:lineRule="exact" w:before="3"/>
              <w:ind w:left="3" w:right="2"/>
              <w:jc w:val="center"/>
              <w:rPr>
                <w:b/>
                <w:sz w:val="24"/>
              </w:rPr>
            </w:pPr>
            <w:r>
              <w:rPr>
                <w:b/>
                <w:spacing w:val="-10"/>
                <w:sz w:val="24"/>
              </w:rPr>
              <w:t>N</w:t>
            </w:r>
          </w:p>
        </w:tc>
        <w:tc>
          <w:tcPr>
            <w:tcW w:w="2005" w:type="dxa"/>
            <w:shd w:val="clear" w:color="auto" w:fill="C5DFB4"/>
          </w:tcPr>
          <w:p>
            <w:pPr>
              <w:pStyle w:val="TableParagraph"/>
              <w:spacing w:line="255" w:lineRule="exact" w:before="3"/>
              <w:ind w:left="3" w:right="3"/>
              <w:jc w:val="center"/>
              <w:rPr>
                <w:b/>
                <w:sz w:val="24"/>
              </w:rPr>
            </w:pPr>
            <w:r>
              <w:rPr>
                <w:b/>
                <w:spacing w:val="-10"/>
                <w:sz w:val="24"/>
              </w:rPr>
              <w:t>P</w:t>
            </w:r>
          </w:p>
        </w:tc>
        <w:tc>
          <w:tcPr>
            <w:tcW w:w="625" w:type="dxa"/>
            <w:shd w:val="clear" w:color="auto" w:fill="C5DFB4"/>
          </w:tcPr>
          <w:p>
            <w:pPr>
              <w:pStyle w:val="TableParagraph"/>
              <w:spacing w:line="255" w:lineRule="exact" w:before="3"/>
              <w:jc w:val="center"/>
              <w:rPr>
                <w:b/>
                <w:sz w:val="24"/>
              </w:rPr>
            </w:pPr>
            <w:r>
              <w:rPr>
                <w:b/>
                <w:spacing w:val="-10"/>
                <w:sz w:val="24"/>
              </w:rPr>
              <w:t>L</w:t>
            </w:r>
          </w:p>
        </w:tc>
        <w:tc>
          <w:tcPr>
            <w:tcW w:w="573" w:type="dxa"/>
            <w:shd w:val="clear" w:color="auto" w:fill="C5DFB4"/>
          </w:tcPr>
          <w:p>
            <w:pPr>
              <w:pStyle w:val="TableParagraph"/>
              <w:spacing w:line="255" w:lineRule="exact" w:before="3"/>
              <w:ind w:right="3"/>
              <w:jc w:val="center"/>
              <w:rPr>
                <w:b/>
                <w:sz w:val="24"/>
              </w:rPr>
            </w:pPr>
            <w:r>
              <w:rPr>
                <w:b/>
                <w:spacing w:val="-10"/>
                <w:sz w:val="24"/>
              </w:rPr>
              <w:t>F</w:t>
            </w:r>
          </w:p>
        </w:tc>
      </w:tr>
      <w:tr>
        <w:trPr>
          <w:trHeight w:val="337" w:hRule="atLeast"/>
        </w:trPr>
        <w:tc>
          <w:tcPr>
            <w:tcW w:w="1472" w:type="dxa"/>
            <w:vMerge w:val="restart"/>
            <w:textDirection w:val="btLr"/>
          </w:tcPr>
          <w:p>
            <w:pPr>
              <w:pStyle w:val="TableParagraph"/>
              <w:spacing w:before="39"/>
              <w:rPr>
                <w:sz w:val="24"/>
              </w:rPr>
            </w:pPr>
          </w:p>
          <w:p>
            <w:pPr>
              <w:pStyle w:val="TableParagraph"/>
              <w:spacing w:line="244" w:lineRule="auto"/>
              <w:ind w:left="71" w:right="73"/>
              <w:jc w:val="center"/>
              <w:rPr>
                <w:b/>
                <w:sz w:val="24"/>
              </w:rPr>
            </w:pPr>
            <w:r>
              <w:rPr>
                <w:b/>
                <w:sz w:val="24"/>
              </w:rPr>
              <w:t>BAIO</w:t>
            </w:r>
            <w:r>
              <w:rPr>
                <w:b/>
                <w:spacing w:val="-14"/>
                <w:sz w:val="24"/>
              </w:rPr>
              <w:t> </w:t>
            </w:r>
            <w:r>
              <w:rPr>
                <w:b/>
                <w:sz w:val="24"/>
              </w:rPr>
              <w:t>-</w:t>
            </w:r>
            <w:r>
              <w:rPr>
                <w:b/>
                <w:spacing w:val="30"/>
                <w:sz w:val="24"/>
              </w:rPr>
              <w:t> </w:t>
            </w:r>
            <w:r>
              <w:rPr>
                <w:b/>
                <w:sz w:val="24"/>
              </w:rPr>
              <w:t>Construir, Adquirir e </w:t>
            </w:r>
            <w:r>
              <w:rPr>
                <w:b/>
                <w:spacing w:val="-2"/>
                <w:sz w:val="24"/>
              </w:rPr>
              <w:t>Implementar</w:t>
            </w:r>
          </w:p>
        </w:tc>
        <w:tc>
          <w:tcPr>
            <w:tcW w:w="2225" w:type="dxa"/>
          </w:tcPr>
          <w:p>
            <w:pPr>
              <w:pStyle w:val="TableParagraph"/>
              <w:spacing w:before="31"/>
              <w:ind w:left="4" w:right="4"/>
              <w:jc w:val="center"/>
              <w:rPr>
                <w:b/>
                <w:sz w:val="24"/>
              </w:rPr>
            </w:pPr>
            <w:r>
              <w:rPr>
                <w:b/>
                <w:spacing w:val="-2"/>
                <w:sz w:val="24"/>
              </w:rPr>
              <w:t>BAI01</w:t>
            </w:r>
          </w:p>
        </w:tc>
        <w:tc>
          <w:tcPr>
            <w:tcW w:w="1317" w:type="dxa"/>
          </w:tcPr>
          <w:p>
            <w:pPr>
              <w:pStyle w:val="TableParagraph"/>
              <w:rPr>
                <w:sz w:val="22"/>
              </w:rPr>
            </w:pPr>
          </w:p>
        </w:tc>
        <w:tc>
          <w:tcPr>
            <w:tcW w:w="2005" w:type="dxa"/>
          </w:tcPr>
          <w:p>
            <w:pPr>
              <w:pStyle w:val="TableParagraph"/>
              <w:spacing w:before="31"/>
              <w:ind w:left="3"/>
              <w:jc w:val="center"/>
              <w:rPr>
                <w:sz w:val="24"/>
              </w:rPr>
            </w:pPr>
            <w:r>
              <w:rPr>
                <w:spacing w:val="-5"/>
                <w:sz w:val="24"/>
              </w:rPr>
              <w:t>23</w:t>
            </w:r>
          </w:p>
        </w:tc>
        <w:tc>
          <w:tcPr>
            <w:tcW w:w="625" w:type="dxa"/>
          </w:tcPr>
          <w:p>
            <w:pPr>
              <w:pStyle w:val="TableParagraph"/>
              <w:rPr>
                <w:sz w:val="22"/>
              </w:rPr>
            </w:pPr>
          </w:p>
        </w:tc>
        <w:tc>
          <w:tcPr>
            <w:tcW w:w="573" w:type="dxa"/>
          </w:tcPr>
          <w:p>
            <w:pPr>
              <w:pStyle w:val="TableParagraph"/>
              <w:rPr>
                <w:sz w:val="22"/>
              </w:rPr>
            </w:pPr>
          </w:p>
        </w:tc>
      </w:tr>
      <w:tr>
        <w:trPr>
          <w:trHeight w:val="342" w:hRule="atLeast"/>
        </w:trPr>
        <w:tc>
          <w:tcPr>
            <w:tcW w:w="1472" w:type="dxa"/>
            <w:vMerge/>
            <w:tcBorders>
              <w:top w:val="nil"/>
            </w:tcBorders>
            <w:textDirection w:val="btLr"/>
          </w:tcPr>
          <w:p>
            <w:pPr>
              <w:rPr>
                <w:sz w:val="2"/>
                <w:szCs w:val="2"/>
              </w:rPr>
            </w:pPr>
          </w:p>
        </w:tc>
        <w:tc>
          <w:tcPr>
            <w:tcW w:w="2225" w:type="dxa"/>
          </w:tcPr>
          <w:p>
            <w:pPr>
              <w:pStyle w:val="TableParagraph"/>
              <w:spacing w:before="35"/>
              <w:ind w:left="4" w:right="4"/>
              <w:jc w:val="center"/>
              <w:rPr>
                <w:b/>
                <w:sz w:val="24"/>
              </w:rPr>
            </w:pPr>
            <w:r>
              <w:rPr>
                <w:b/>
                <w:spacing w:val="-2"/>
                <w:sz w:val="24"/>
              </w:rPr>
              <w:t>BAI02</w:t>
            </w:r>
          </w:p>
        </w:tc>
        <w:tc>
          <w:tcPr>
            <w:tcW w:w="1317" w:type="dxa"/>
          </w:tcPr>
          <w:p>
            <w:pPr>
              <w:pStyle w:val="TableParagraph"/>
              <w:spacing w:before="35"/>
              <w:ind w:left="3"/>
              <w:jc w:val="center"/>
              <w:rPr>
                <w:sz w:val="24"/>
              </w:rPr>
            </w:pPr>
            <w:r>
              <w:rPr>
                <w:spacing w:val="-5"/>
                <w:sz w:val="24"/>
              </w:rPr>
              <w:t>14</w:t>
            </w:r>
          </w:p>
        </w:tc>
        <w:tc>
          <w:tcPr>
            <w:tcW w:w="2005" w:type="dxa"/>
          </w:tcPr>
          <w:p>
            <w:pPr>
              <w:pStyle w:val="TableParagraph"/>
              <w:rPr>
                <w:sz w:val="22"/>
              </w:rPr>
            </w:pPr>
          </w:p>
        </w:tc>
        <w:tc>
          <w:tcPr>
            <w:tcW w:w="625" w:type="dxa"/>
          </w:tcPr>
          <w:p>
            <w:pPr>
              <w:pStyle w:val="TableParagraph"/>
              <w:rPr>
                <w:sz w:val="22"/>
              </w:rPr>
            </w:pPr>
          </w:p>
        </w:tc>
        <w:tc>
          <w:tcPr>
            <w:tcW w:w="573" w:type="dxa"/>
          </w:tcPr>
          <w:p>
            <w:pPr>
              <w:pStyle w:val="TableParagraph"/>
              <w:rPr>
                <w:sz w:val="22"/>
              </w:rPr>
            </w:pPr>
          </w:p>
        </w:tc>
      </w:tr>
      <w:tr>
        <w:trPr>
          <w:trHeight w:val="337" w:hRule="atLeast"/>
        </w:trPr>
        <w:tc>
          <w:tcPr>
            <w:tcW w:w="1472" w:type="dxa"/>
            <w:vMerge/>
            <w:tcBorders>
              <w:top w:val="nil"/>
            </w:tcBorders>
            <w:textDirection w:val="btLr"/>
          </w:tcPr>
          <w:p>
            <w:pPr>
              <w:rPr>
                <w:sz w:val="2"/>
                <w:szCs w:val="2"/>
              </w:rPr>
            </w:pPr>
          </w:p>
        </w:tc>
        <w:tc>
          <w:tcPr>
            <w:tcW w:w="2225" w:type="dxa"/>
          </w:tcPr>
          <w:p>
            <w:pPr>
              <w:pStyle w:val="TableParagraph"/>
              <w:spacing w:before="31"/>
              <w:ind w:left="4" w:right="4"/>
              <w:jc w:val="center"/>
              <w:rPr>
                <w:b/>
                <w:sz w:val="24"/>
              </w:rPr>
            </w:pPr>
            <w:r>
              <w:rPr>
                <w:b/>
                <w:spacing w:val="-2"/>
                <w:sz w:val="24"/>
              </w:rPr>
              <w:t>BAI03</w:t>
            </w:r>
          </w:p>
        </w:tc>
        <w:tc>
          <w:tcPr>
            <w:tcW w:w="1317" w:type="dxa"/>
          </w:tcPr>
          <w:p>
            <w:pPr>
              <w:pStyle w:val="TableParagraph"/>
              <w:rPr>
                <w:sz w:val="22"/>
              </w:rPr>
            </w:pPr>
          </w:p>
        </w:tc>
        <w:tc>
          <w:tcPr>
            <w:tcW w:w="2005" w:type="dxa"/>
          </w:tcPr>
          <w:p>
            <w:pPr>
              <w:pStyle w:val="TableParagraph"/>
              <w:spacing w:before="31"/>
              <w:ind w:left="3" w:right="3"/>
              <w:jc w:val="center"/>
              <w:rPr>
                <w:sz w:val="24"/>
              </w:rPr>
            </w:pPr>
            <w:r>
              <w:rPr>
                <w:spacing w:val="-4"/>
                <w:sz w:val="24"/>
              </w:rPr>
              <w:t>45,5</w:t>
            </w:r>
          </w:p>
        </w:tc>
        <w:tc>
          <w:tcPr>
            <w:tcW w:w="625" w:type="dxa"/>
          </w:tcPr>
          <w:p>
            <w:pPr>
              <w:pStyle w:val="TableParagraph"/>
              <w:rPr>
                <w:sz w:val="22"/>
              </w:rPr>
            </w:pPr>
          </w:p>
        </w:tc>
        <w:tc>
          <w:tcPr>
            <w:tcW w:w="573" w:type="dxa"/>
          </w:tcPr>
          <w:p>
            <w:pPr>
              <w:pStyle w:val="TableParagraph"/>
              <w:rPr>
                <w:sz w:val="22"/>
              </w:rPr>
            </w:pPr>
          </w:p>
        </w:tc>
      </w:tr>
      <w:tr>
        <w:trPr>
          <w:trHeight w:val="342" w:hRule="atLeast"/>
        </w:trPr>
        <w:tc>
          <w:tcPr>
            <w:tcW w:w="1472" w:type="dxa"/>
            <w:vMerge/>
            <w:tcBorders>
              <w:top w:val="nil"/>
            </w:tcBorders>
            <w:textDirection w:val="btLr"/>
          </w:tcPr>
          <w:p>
            <w:pPr>
              <w:rPr>
                <w:sz w:val="2"/>
                <w:szCs w:val="2"/>
              </w:rPr>
            </w:pPr>
          </w:p>
        </w:tc>
        <w:tc>
          <w:tcPr>
            <w:tcW w:w="2225" w:type="dxa"/>
          </w:tcPr>
          <w:p>
            <w:pPr>
              <w:pStyle w:val="TableParagraph"/>
              <w:spacing w:before="35"/>
              <w:ind w:left="4" w:right="4"/>
              <w:jc w:val="center"/>
              <w:rPr>
                <w:b/>
                <w:sz w:val="24"/>
              </w:rPr>
            </w:pPr>
            <w:r>
              <w:rPr>
                <w:b/>
                <w:spacing w:val="-2"/>
                <w:sz w:val="24"/>
              </w:rPr>
              <w:t>BAI06</w:t>
            </w:r>
          </w:p>
        </w:tc>
        <w:tc>
          <w:tcPr>
            <w:tcW w:w="1317" w:type="dxa"/>
          </w:tcPr>
          <w:p>
            <w:pPr>
              <w:pStyle w:val="TableParagraph"/>
              <w:rPr>
                <w:sz w:val="22"/>
              </w:rPr>
            </w:pPr>
          </w:p>
        </w:tc>
        <w:tc>
          <w:tcPr>
            <w:tcW w:w="2005" w:type="dxa"/>
          </w:tcPr>
          <w:p>
            <w:pPr>
              <w:pStyle w:val="TableParagraph"/>
              <w:spacing w:before="35"/>
              <w:ind w:left="3" w:right="3"/>
              <w:jc w:val="center"/>
              <w:rPr>
                <w:sz w:val="24"/>
              </w:rPr>
            </w:pPr>
            <w:r>
              <w:rPr>
                <w:spacing w:val="-2"/>
                <w:sz w:val="24"/>
              </w:rPr>
              <w:t>39,71</w:t>
            </w:r>
          </w:p>
        </w:tc>
        <w:tc>
          <w:tcPr>
            <w:tcW w:w="625" w:type="dxa"/>
          </w:tcPr>
          <w:p>
            <w:pPr>
              <w:pStyle w:val="TableParagraph"/>
              <w:rPr>
                <w:sz w:val="22"/>
              </w:rPr>
            </w:pPr>
          </w:p>
        </w:tc>
        <w:tc>
          <w:tcPr>
            <w:tcW w:w="573" w:type="dxa"/>
          </w:tcPr>
          <w:p>
            <w:pPr>
              <w:pStyle w:val="TableParagraph"/>
              <w:rPr>
                <w:sz w:val="22"/>
              </w:rPr>
            </w:pPr>
          </w:p>
        </w:tc>
      </w:tr>
      <w:tr>
        <w:trPr>
          <w:trHeight w:val="338" w:hRule="atLeast"/>
        </w:trPr>
        <w:tc>
          <w:tcPr>
            <w:tcW w:w="1472" w:type="dxa"/>
            <w:vMerge/>
            <w:tcBorders>
              <w:top w:val="nil"/>
            </w:tcBorders>
            <w:textDirection w:val="btLr"/>
          </w:tcPr>
          <w:p>
            <w:pPr>
              <w:rPr>
                <w:sz w:val="2"/>
                <w:szCs w:val="2"/>
              </w:rPr>
            </w:pPr>
          </w:p>
        </w:tc>
        <w:tc>
          <w:tcPr>
            <w:tcW w:w="2225" w:type="dxa"/>
          </w:tcPr>
          <w:p>
            <w:pPr>
              <w:pStyle w:val="TableParagraph"/>
              <w:spacing w:before="31"/>
              <w:ind w:left="4" w:right="4"/>
              <w:jc w:val="center"/>
              <w:rPr>
                <w:b/>
                <w:sz w:val="24"/>
              </w:rPr>
            </w:pPr>
            <w:r>
              <w:rPr>
                <w:b/>
                <w:spacing w:val="-2"/>
                <w:sz w:val="24"/>
              </w:rPr>
              <w:t>BAI09</w:t>
            </w:r>
          </w:p>
        </w:tc>
        <w:tc>
          <w:tcPr>
            <w:tcW w:w="1317" w:type="dxa"/>
          </w:tcPr>
          <w:p>
            <w:pPr>
              <w:pStyle w:val="TableParagraph"/>
              <w:rPr>
                <w:sz w:val="22"/>
              </w:rPr>
            </w:pPr>
          </w:p>
        </w:tc>
        <w:tc>
          <w:tcPr>
            <w:tcW w:w="2005" w:type="dxa"/>
          </w:tcPr>
          <w:p>
            <w:pPr>
              <w:pStyle w:val="TableParagraph"/>
              <w:spacing w:before="31"/>
              <w:ind w:left="3" w:right="3"/>
              <w:jc w:val="center"/>
              <w:rPr>
                <w:sz w:val="24"/>
              </w:rPr>
            </w:pPr>
            <w:r>
              <w:rPr>
                <w:spacing w:val="-2"/>
                <w:sz w:val="24"/>
              </w:rPr>
              <w:t>39,67</w:t>
            </w:r>
          </w:p>
        </w:tc>
        <w:tc>
          <w:tcPr>
            <w:tcW w:w="625" w:type="dxa"/>
          </w:tcPr>
          <w:p>
            <w:pPr>
              <w:pStyle w:val="TableParagraph"/>
              <w:rPr>
                <w:sz w:val="22"/>
              </w:rPr>
            </w:pPr>
          </w:p>
        </w:tc>
        <w:tc>
          <w:tcPr>
            <w:tcW w:w="573" w:type="dxa"/>
          </w:tcPr>
          <w:p>
            <w:pPr>
              <w:pStyle w:val="TableParagraph"/>
              <w:rPr>
                <w:sz w:val="22"/>
              </w:rPr>
            </w:pPr>
          </w:p>
        </w:tc>
      </w:tr>
      <w:tr>
        <w:trPr>
          <w:trHeight w:val="342" w:hRule="atLeast"/>
        </w:trPr>
        <w:tc>
          <w:tcPr>
            <w:tcW w:w="1472" w:type="dxa"/>
            <w:vMerge/>
            <w:tcBorders>
              <w:top w:val="nil"/>
            </w:tcBorders>
            <w:textDirection w:val="btLr"/>
          </w:tcPr>
          <w:p>
            <w:pPr>
              <w:rPr>
                <w:sz w:val="2"/>
                <w:szCs w:val="2"/>
              </w:rPr>
            </w:pPr>
          </w:p>
        </w:tc>
        <w:tc>
          <w:tcPr>
            <w:tcW w:w="2225" w:type="dxa"/>
          </w:tcPr>
          <w:p>
            <w:pPr>
              <w:pStyle w:val="TableParagraph"/>
              <w:spacing w:before="35"/>
              <w:ind w:left="4" w:right="4"/>
              <w:jc w:val="center"/>
              <w:rPr>
                <w:b/>
                <w:sz w:val="24"/>
              </w:rPr>
            </w:pPr>
            <w:r>
              <w:rPr>
                <w:b/>
                <w:spacing w:val="-2"/>
                <w:sz w:val="24"/>
              </w:rPr>
              <w:t>BAI10</w:t>
            </w:r>
          </w:p>
        </w:tc>
        <w:tc>
          <w:tcPr>
            <w:tcW w:w="1317" w:type="dxa"/>
          </w:tcPr>
          <w:p>
            <w:pPr>
              <w:pStyle w:val="TableParagraph"/>
              <w:rPr>
                <w:sz w:val="22"/>
              </w:rPr>
            </w:pPr>
          </w:p>
        </w:tc>
        <w:tc>
          <w:tcPr>
            <w:tcW w:w="2005" w:type="dxa"/>
          </w:tcPr>
          <w:p>
            <w:pPr>
              <w:pStyle w:val="TableParagraph"/>
              <w:spacing w:before="35"/>
              <w:ind w:left="3"/>
              <w:jc w:val="center"/>
              <w:rPr>
                <w:sz w:val="24"/>
              </w:rPr>
            </w:pPr>
            <w:r>
              <w:rPr>
                <w:spacing w:val="-5"/>
                <w:sz w:val="24"/>
              </w:rPr>
              <w:t>50</w:t>
            </w:r>
          </w:p>
        </w:tc>
        <w:tc>
          <w:tcPr>
            <w:tcW w:w="625" w:type="dxa"/>
          </w:tcPr>
          <w:p>
            <w:pPr>
              <w:pStyle w:val="TableParagraph"/>
              <w:rPr>
                <w:sz w:val="22"/>
              </w:rPr>
            </w:pPr>
          </w:p>
        </w:tc>
        <w:tc>
          <w:tcPr>
            <w:tcW w:w="573" w:type="dxa"/>
          </w:tcPr>
          <w:p>
            <w:pPr>
              <w:pStyle w:val="TableParagraph"/>
              <w:rPr>
                <w:sz w:val="22"/>
              </w:rPr>
            </w:pPr>
          </w:p>
        </w:tc>
      </w:tr>
    </w:tbl>
    <w:p>
      <w:pPr>
        <w:pStyle w:val="BodyText"/>
        <w:spacing w:before="153"/>
        <w:rPr>
          <w:sz w:val="20"/>
        </w:rPr>
      </w:pPr>
      <w:r>
        <w:rPr>
          <w:sz w:val="20"/>
        </w:rPr>
        <mc:AlternateContent>
          <mc:Choice Requires="wps">
            <w:drawing>
              <wp:anchor distT="0" distB="0" distL="0" distR="0" allowOverlap="1" layoutInCell="1" locked="0" behindDoc="1" simplePos="0" relativeHeight="487646720">
                <wp:simplePos x="0" y="0"/>
                <wp:positionH relativeFrom="page">
                  <wp:posOffset>1435417</wp:posOffset>
                </wp:positionH>
                <wp:positionV relativeFrom="paragraph">
                  <wp:posOffset>258889</wp:posOffset>
                </wp:positionV>
                <wp:extent cx="5234305" cy="3028315"/>
                <wp:effectExtent l="0" t="0" r="0" b="0"/>
                <wp:wrapTopAndBottom/>
                <wp:docPr id="874" name="Group 874"/>
                <wp:cNvGraphicFramePr>
                  <a:graphicFrameLocks/>
                </wp:cNvGraphicFramePr>
                <a:graphic>
                  <a:graphicData uri="http://schemas.microsoft.com/office/word/2010/wordprocessingGroup">
                    <wpg:wgp>
                      <wpg:cNvPr id="874" name="Group 874"/>
                      <wpg:cNvGrpSpPr/>
                      <wpg:grpSpPr>
                        <a:xfrm>
                          <a:off x="0" y="0"/>
                          <a:ext cx="5234305" cy="3028315"/>
                          <a:chExt cx="5234305" cy="3028315"/>
                        </a:xfrm>
                      </wpg:grpSpPr>
                      <pic:pic>
                        <pic:nvPicPr>
                          <pic:cNvPr id="875" name="Image 875"/>
                          <pic:cNvPicPr/>
                        </pic:nvPicPr>
                        <pic:blipFill>
                          <a:blip r:embed="rId339" cstate="print"/>
                          <a:stretch>
                            <a:fillRect/>
                          </a:stretch>
                        </pic:blipFill>
                        <pic:spPr>
                          <a:xfrm>
                            <a:off x="1649983" y="507745"/>
                            <a:ext cx="1930146" cy="2037841"/>
                          </a:xfrm>
                          <a:prstGeom prst="rect">
                            <a:avLst/>
                          </a:prstGeom>
                        </pic:spPr>
                      </pic:pic>
                      <pic:pic>
                        <pic:nvPicPr>
                          <pic:cNvPr id="876" name="Image 876"/>
                          <pic:cNvPicPr/>
                        </pic:nvPicPr>
                        <pic:blipFill>
                          <a:blip r:embed="rId340" cstate="print"/>
                          <a:stretch>
                            <a:fillRect/>
                          </a:stretch>
                        </pic:blipFill>
                        <pic:spPr>
                          <a:xfrm>
                            <a:off x="1843722" y="2799842"/>
                            <a:ext cx="243839" cy="73025"/>
                          </a:xfrm>
                          <a:prstGeom prst="rect">
                            <a:avLst/>
                          </a:prstGeom>
                        </pic:spPr>
                      </pic:pic>
                      <pic:pic>
                        <pic:nvPicPr>
                          <pic:cNvPr id="877" name="Image 877"/>
                          <pic:cNvPicPr/>
                        </pic:nvPicPr>
                        <pic:blipFill>
                          <a:blip r:embed="rId341" cstate="print"/>
                          <a:stretch>
                            <a:fillRect/>
                          </a:stretch>
                        </pic:blipFill>
                        <pic:spPr>
                          <a:xfrm>
                            <a:off x="2280348" y="2799842"/>
                            <a:ext cx="243839" cy="73025"/>
                          </a:xfrm>
                          <a:prstGeom prst="rect">
                            <a:avLst/>
                          </a:prstGeom>
                        </pic:spPr>
                      </pic:pic>
                      <pic:pic>
                        <pic:nvPicPr>
                          <pic:cNvPr id="878" name="Image 878"/>
                          <pic:cNvPicPr/>
                        </pic:nvPicPr>
                        <pic:blipFill>
                          <a:blip r:embed="rId342" cstate="print"/>
                          <a:stretch>
                            <a:fillRect/>
                          </a:stretch>
                        </pic:blipFill>
                        <pic:spPr>
                          <a:xfrm>
                            <a:off x="2702369" y="2799842"/>
                            <a:ext cx="243839" cy="73025"/>
                          </a:xfrm>
                          <a:prstGeom prst="rect">
                            <a:avLst/>
                          </a:prstGeom>
                        </pic:spPr>
                      </pic:pic>
                      <pic:pic>
                        <pic:nvPicPr>
                          <pic:cNvPr id="879" name="Image 879"/>
                          <pic:cNvPicPr/>
                        </pic:nvPicPr>
                        <pic:blipFill>
                          <a:blip r:embed="rId343" cstate="print"/>
                          <a:stretch>
                            <a:fillRect/>
                          </a:stretch>
                        </pic:blipFill>
                        <pic:spPr>
                          <a:xfrm>
                            <a:off x="3113341" y="2799842"/>
                            <a:ext cx="243839" cy="73025"/>
                          </a:xfrm>
                          <a:prstGeom prst="rect">
                            <a:avLst/>
                          </a:prstGeom>
                        </pic:spPr>
                      </pic:pic>
                      <wps:wsp>
                        <wps:cNvPr id="880" name="Graphic 880"/>
                        <wps:cNvSpPr/>
                        <wps:spPr>
                          <a:xfrm>
                            <a:off x="4762" y="4762"/>
                            <a:ext cx="5224780" cy="3018790"/>
                          </a:xfrm>
                          <a:custGeom>
                            <a:avLst/>
                            <a:gdLst/>
                            <a:ahLst/>
                            <a:cxnLst/>
                            <a:rect l="l" t="t" r="r" b="b"/>
                            <a:pathLst>
                              <a:path w="5224780" h="3018790">
                                <a:moveTo>
                                  <a:pt x="0" y="3018790"/>
                                </a:moveTo>
                                <a:lnTo>
                                  <a:pt x="5224780" y="3018790"/>
                                </a:lnTo>
                                <a:lnTo>
                                  <a:pt x="5224780" y="0"/>
                                </a:lnTo>
                                <a:lnTo>
                                  <a:pt x="0" y="0"/>
                                </a:lnTo>
                                <a:lnTo>
                                  <a:pt x="0" y="3018790"/>
                                </a:lnTo>
                                <a:close/>
                              </a:path>
                            </a:pathLst>
                          </a:custGeom>
                          <a:ln w="9524">
                            <a:solidFill>
                              <a:srgbClr val="000000"/>
                            </a:solidFill>
                            <a:prstDash val="solid"/>
                          </a:ln>
                        </wps:spPr>
                        <wps:bodyPr wrap="square" lIns="0" tIns="0" rIns="0" bIns="0" rtlCol="0">
                          <a:prstTxWarp prst="textNoShape">
                            <a:avLst/>
                          </a:prstTxWarp>
                          <a:noAutofit/>
                        </wps:bodyPr>
                      </wps:wsp>
                      <wps:wsp>
                        <wps:cNvPr id="881" name="Textbox 881"/>
                        <wps:cNvSpPr txBox="1"/>
                        <wps:spPr>
                          <a:xfrm>
                            <a:off x="3384232" y="2789110"/>
                            <a:ext cx="654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F</w:t>
                              </w:r>
                            </w:p>
                          </w:txbxContent>
                        </wps:txbx>
                        <wps:bodyPr wrap="square" lIns="0" tIns="0" rIns="0" bIns="0" rtlCol="0">
                          <a:noAutofit/>
                        </wps:bodyPr>
                      </wps:wsp>
                      <wps:wsp>
                        <wps:cNvPr id="882" name="Textbox 882"/>
                        <wps:cNvSpPr txBox="1"/>
                        <wps:spPr>
                          <a:xfrm>
                            <a:off x="2973387" y="2789110"/>
                            <a:ext cx="6096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L</w:t>
                              </w:r>
                            </w:p>
                          </w:txbxContent>
                        </wps:txbx>
                        <wps:bodyPr wrap="square" lIns="0" tIns="0" rIns="0" bIns="0" rtlCol="0">
                          <a:noAutofit/>
                        </wps:bodyPr>
                      </wps:wsp>
                      <wps:wsp>
                        <wps:cNvPr id="883" name="Textbox 883"/>
                        <wps:cNvSpPr txBox="1"/>
                        <wps:spPr>
                          <a:xfrm>
                            <a:off x="2551112" y="2789110"/>
                            <a:ext cx="7175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P</w:t>
                              </w:r>
                            </w:p>
                          </w:txbxContent>
                        </wps:txbx>
                        <wps:bodyPr wrap="square" lIns="0" tIns="0" rIns="0" bIns="0" rtlCol="0">
                          <a:noAutofit/>
                        </wps:bodyPr>
                      </wps:wsp>
                      <wps:wsp>
                        <wps:cNvPr id="884" name="Textbox 884"/>
                        <wps:cNvSpPr txBox="1"/>
                        <wps:spPr>
                          <a:xfrm>
                            <a:off x="2114232" y="2789110"/>
                            <a:ext cx="8699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N</w:t>
                              </w:r>
                            </w:p>
                          </w:txbxContent>
                        </wps:txbx>
                        <wps:bodyPr wrap="square" lIns="0" tIns="0" rIns="0" bIns="0" rtlCol="0">
                          <a:noAutofit/>
                        </wps:bodyPr>
                      </wps:wsp>
                      <wps:wsp>
                        <wps:cNvPr id="885" name="Textbox 885"/>
                        <wps:cNvSpPr txBox="1"/>
                        <wps:spPr>
                          <a:xfrm>
                            <a:off x="2929572" y="2495994"/>
                            <a:ext cx="27368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2"/>
                                  <w:sz w:val="18"/>
                                </w:rPr>
                                <w:t>39,71</w:t>
                              </w:r>
                            </w:p>
                          </w:txbxContent>
                        </wps:txbx>
                        <wps:bodyPr wrap="square" lIns="0" tIns="0" rIns="0" bIns="0" rtlCol="0">
                          <a:noAutofit/>
                        </wps:bodyPr>
                      </wps:wsp>
                      <wps:wsp>
                        <wps:cNvPr id="886" name="Textbox 886"/>
                        <wps:cNvSpPr txBox="1"/>
                        <wps:spPr>
                          <a:xfrm>
                            <a:off x="2462847" y="2539555"/>
                            <a:ext cx="323850" cy="127000"/>
                          </a:xfrm>
                          <a:prstGeom prst="rect">
                            <a:avLst/>
                          </a:prstGeom>
                        </wps:spPr>
                        <wps:txbx>
                          <w:txbxContent>
                            <w:p>
                              <w:pPr>
                                <w:spacing w:line="199" w:lineRule="exact" w:before="0"/>
                                <w:ind w:left="0" w:right="0" w:firstLine="0"/>
                                <w:jc w:val="left"/>
                                <w:rPr>
                                  <w:sz w:val="18"/>
                                </w:rPr>
                              </w:pPr>
                              <w:r>
                                <w:rPr>
                                  <w:color w:val="585858"/>
                                  <w:spacing w:val="-2"/>
                                  <w:sz w:val="18"/>
                                </w:rPr>
                                <w:t>BAI06</w:t>
                              </w:r>
                            </w:p>
                          </w:txbxContent>
                        </wps:txbx>
                        <wps:bodyPr wrap="square" lIns="0" tIns="0" rIns="0" bIns="0" rtlCol="0">
                          <a:noAutofit/>
                        </wps:bodyPr>
                      </wps:wsp>
                      <wps:wsp>
                        <wps:cNvPr id="887" name="Textbox 887"/>
                        <wps:cNvSpPr txBox="1"/>
                        <wps:spPr>
                          <a:xfrm>
                            <a:off x="3473513" y="1968055"/>
                            <a:ext cx="344170" cy="274320"/>
                          </a:xfrm>
                          <a:prstGeom prst="rect">
                            <a:avLst/>
                          </a:prstGeom>
                        </wps:spPr>
                        <wps:txbx>
                          <w:txbxContent>
                            <w:p>
                              <w:pPr>
                                <w:spacing w:line="199" w:lineRule="exact" w:before="0"/>
                                <w:ind w:left="31" w:right="0" w:firstLine="0"/>
                                <w:jc w:val="left"/>
                                <w:rPr>
                                  <w:sz w:val="18"/>
                                </w:rPr>
                              </w:pPr>
                              <w:r>
                                <w:rPr>
                                  <w:color w:val="585858"/>
                                  <w:spacing w:val="-2"/>
                                  <w:sz w:val="18"/>
                                </w:rPr>
                                <w:t>BAI03</w:t>
                              </w:r>
                            </w:p>
                            <w:p>
                              <w:pPr>
                                <w:spacing w:line="216" w:lineRule="exact" w:before="15"/>
                                <w:ind w:left="0" w:right="0" w:firstLine="0"/>
                                <w:jc w:val="left"/>
                                <w:rPr>
                                  <w:rFonts w:ascii="Calibri"/>
                                  <w:sz w:val="18"/>
                                </w:rPr>
                              </w:pPr>
                              <w:r>
                                <w:rPr>
                                  <w:rFonts w:ascii="Calibri"/>
                                  <w:color w:val="404040"/>
                                  <w:spacing w:val="-4"/>
                                  <w:sz w:val="18"/>
                                </w:rPr>
                                <w:t>45,5</w:t>
                              </w:r>
                            </w:p>
                          </w:txbxContent>
                        </wps:txbx>
                        <wps:bodyPr wrap="square" lIns="0" tIns="0" rIns="0" bIns="0" rtlCol="0">
                          <a:noAutofit/>
                        </wps:bodyPr>
                      </wps:wsp>
                      <wps:wsp>
                        <wps:cNvPr id="888" name="Textbox 888"/>
                        <wps:cNvSpPr txBox="1"/>
                        <wps:spPr>
                          <a:xfrm>
                            <a:off x="1432242" y="1968055"/>
                            <a:ext cx="455930" cy="346710"/>
                          </a:xfrm>
                          <a:prstGeom prst="rect">
                            <a:avLst/>
                          </a:prstGeom>
                        </wps:spPr>
                        <wps:txbx>
                          <w:txbxContent>
                            <w:p>
                              <w:pPr>
                                <w:spacing w:line="199" w:lineRule="exact" w:before="0"/>
                                <w:ind w:left="0" w:right="0" w:firstLine="0"/>
                                <w:jc w:val="left"/>
                                <w:rPr>
                                  <w:sz w:val="18"/>
                                </w:rPr>
                              </w:pPr>
                              <w:r>
                                <w:rPr>
                                  <w:color w:val="585858"/>
                                  <w:spacing w:val="-2"/>
                                  <w:sz w:val="18"/>
                                </w:rPr>
                                <w:t>BAI09</w:t>
                              </w:r>
                            </w:p>
                            <w:p>
                              <w:pPr>
                                <w:spacing w:line="216" w:lineRule="exact" w:before="129"/>
                                <w:ind w:left="286" w:right="0" w:firstLine="0"/>
                                <w:jc w:val="left"/>
                                <w:rPr>
                                  <w:rFonts w:ascii="Calibri"/>
                                  <w:sz w:val="18"/>
                                </w:rPr>
                              </w:pPr>
                              <w:r>
                                <w:rPr>
                                  <w:rFonts w:ascii="Calibri"/>
                                  <w:color w:val="404040"/>
                                  <w:spacing w:val="-2"/>
                                  <w:sz w:val="18"/>
                                </w:rPr>
                                <w:t>39,67</w:t>
                              </w:r>
                            </w:p>
                          </w:txbxContent>
                        </wps:txbx>
                        <wps:bodyPr wrap="square" lIns="0" tIns="0" rIns="0" bIns="0" rtlCol="0">
                          <a:noAutofit/>
                        </wps:bodyPr>
                      </wps:wsp>
                      <wps:wsp>
                        <wps:cNvPr id="889" name="Textbox 889"/>
                        <wps:cNvSpPr txBox="1"/>
                        <wps:spPr>
                          <a:xfrm>
                            <a:off x="2588577" y="1677479"/>
                            <a:ext cx="71120"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10"/>
                                  <w:sz w:val="18"/>
                                </w:rPr>
                                <w:t>0</w:t>
                              </w:r>
                            </w:p>
                          </w:txbxContent>
                        </wps:txbx>
                        <wps:bodyPr wrap="square" lIns="0" tIns="0" rIns="0" bIns="0" rtlCol="0">
                          <a:noAutofit/>
                        </wps:bodyPr>
                      </wps:wsp>
                      <wps:wsp>
                        <wps:cNvPr id="890" name="Textbox 890"/>
                        <wps:cNvSpPr txBox="1"/>
                        <wps:spPr>
                          <a:xfrm>
                            <a:off x="2756852" y="1386014"/>
                            <a:ext cx="71120" cy="308610"/>
                          </a:xfrm>
                          <a:prstGeom prst="rect">
                            <a:avLst/>
                          </a:prstGeom>
                        </wps:spPr>
                        <wps:txbx>
                          <w:txbxContent>
                            <w:p>
                              <w:pPr>
                                <w:spacing w:line="183" w:lineRule="exact" w:before="0"/>
                                <w:ind w:left="0" w:right="0" w:firstLine="0"/>
                                <w:jc w:val="left"/>
                                <w:rPr>
                                  <w:rFonts w:ascii="Calibri"/>
                                  <w:sz w:val="18"/>
                                </w:rPr>
                              </w:pPr>
                              <w:r>
                                <w:rPr>
                                  <w:rFonts w:ascii="Calibri"/>
                                  <w:color w:val="404040"/>
                                  <w:spacing w:val="-10"/>
                                  <w:sz w:val="18"/>
                                </w:rPr>
                                <w:t>0</w:t>
                              </w:r>
                            </w:p>
                            <w:p>
                              <w:pPr>
                                <w:spacing w:line="216" w:lineRule="exact" w:before="86"/>
                                <w:ind w:left="0" w:right="0" w:firstLine="0"/>
                                <w:jc w:val="left"/>
                                <w:rPr>
                                  <w:rFonts w:ascii="Calibri"/>
                                  <w:sz w:val="18"/>
                                </w:rPr>
                              </w:pPr>
                              <w:r>
                                <w:rPr>
                                  <w:rFonts w:ascii="Calibri"/>
                                  <w:color w:val="404040"/>
                                  <w:spacing w:val="-10"/>
                                  <w:sz w:val="18"/>
                                </w:rPr>
                                <w:t>0</w:t>
                              </w:r>
                            </w:p>
                          </w:txbxContent>
                        </wps:txbx>
                        <wps:bodyPr wrap="square" lIns="0" tIns="0" rIns="0" bIns="0" rtlCol="0">
                          <a:noAutofit/>
                        </wps:bodyPr>
                      </wps:wsp>
                      <wps:wsp>
                        <wps:cNvPr id="891" name="Textbox 891"/>
                        <wps:cNvSpPr txBox="1"/>
                        <wps:spPr>
                          <a:xfrm>
                            <a:off x="2420302" y="1386014"/>
                            <a:ext cx="71120" cy="308610"/>
                          </a:xfrm>
                          <a:prstGeom prst="rect">
                            <a:avLst/>
                          </a:prstGeom>
                        </wps:spPr>
                        <wps:txbx>
                          <w:txbxContent>
                            <w:p>
                              <w:pPr>
                                <w:spacing w:line="183" w:lineRule="exact" w:before="0"/>
                                <w:ind w:left="0" w:right="0" w:firstLine="0"/>
                                <w:jc w:val="left"/>
                                <w:rPr>
                                  <w:rFonts w:ascii="Calibri"/>
                                  <w:sz w:val="18"/>
                                </w:rPr>
                              </w:pPr>
                              <w:r>
                                <w:rPr>
                                  <w:rFonts w:ascii="Calibri"/>
                                  <w:color w:val="404040"/>
                                  <w:spacing w:val="-10"/>
                                  <w:sz w:val="18"/>
                                </w:rPr>
                                <w:t>0</w:t>
                              </w:r>
                            </w:p>
                            <w:p>
                              <w:pPr>
                                <w:spacing w:line="216" w:lineRule="exact" w:before="86"/>
                                <w:ind w:left="0" w:right="0" w:firstLine="0"/>
                                <w:jc w:val="left"/>
                                <w:rPr>
                                  <w:rFonts w:ascii="Calibri"/>
                                  <w:sz w:val="18"/>
                                </w:rPr>
                              </w:pPr>
                              <w:r>
                                <w:rPr>
                                  <w:rFonts w:ascii="Calibri"/>
                                  <w:color w:val="404040"/>
                                  <w:spacing w:val="-10"/>
                                  <w:sz w:val="18"/>
                                </w:rPr>
                                <w:t>0</w:t>
                              </w:r>
                            </w:p>
                          </w:txbxContent>
                        </wps:txbx>
                        <wps:bodyPr wrap="square" lIns="0" tIns="0" rIns="0" bIns="0" rtlCol="0">
                          <a:noAutofit/>
                        </wps:bodyPr>
                      </wps:wsp>
                      <wps:wsp>
                        <wps:cNvPr id="892" name="Textbox 892"/>
                        <wps:cNvSpPr txBox="1"/>
                        <wps:spPr>
                          <a:xfrm>
                            <a:off x="2588577" y="1288859"/>
                            <a:ext cx="71120"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10"/>
                                  <w:sz w:val="18"/>
                                </w:rPr>
                                <w:t>0</w:t>
                              </w:r>
                            </w:p>
                          </w:txbxContent>
                        </wps:txbx>
                        <wps:bodyPr wrap="square" lIns="0" tIns="0" rIns="0" bIns="0" rtlCol="0">
                          <a:noAutofit/>
                        </wps:bodyPr>
                      </wps:wsp>
                      <wps:wsp>
                        <wps:cNvPr id="893" name="Textbox 893"/>
                        <wps:cNvSpPr txBox="1"/>
                        <wps:spPr>
                          <a:xfrm>
                            <a:off x="3493452" y="957770"/>
                            <a:ext cx="323850" cy="301625"/>
                          </a:xfrm>
                          <a:prstGeom prst="rect">
                            <a:avLst/>
                          </a:prstGeom>
                        </wps:spPr>
                        <wps:txbx>
                          <w:txbxContent>
                            <w:p>
                              <w:pPr>
                                <w:spacing w:line="199" w:lineRule="exact" w:before="0"/>
                                <w:ind w:left="0" w:right="18" w:firstLine="0"/>
                                <w:jc w:val="center"/>
                                <w:rPr>
                                  <w:sz w:val="18"/>
                                </w:rPr>
                              </w:pPr>
                              <w:r>
                                <w:rPr>
                                  <w:color w:val="585858"/>
                                  <w:spacing w:val="-2"/>
                                  <w:sz w:val="18"/>
                                </w:rPr>
                                <w:t>BAI02</w:t>
                              </w:r>
                            </w:p>
                            <w:p>
                              <w:pPr>
                                <w:spacing w:line="216" w:lineRule="exact" w:before="58"/>
                                <w:ind w:left="0" w:right="101" w:firstLine="0"/>
                                <w:jc w:val="center"/>
                                <w:rPr>
                                  <w:rFonts w:ascii="Calibri"/>
                                  <w:sz w:val="18"/>
                                </w:rPr>
                              </w:pPr>
                              <w:r>
                                <w:rPr>
                                  <w:rFonts w:ascii="Calibri"/>
                                  <w:color w:val="404040"/>
                                  <w:spacing w:val="-5"/>
                                  <w:sz w:val="18"/>
                                </w:rPr>
                                <w:t>14</w:t>
                              </w:r>
                            </w:p>
                          </w:txbxContent>
                        </wps:txbx>
                        <wps:bodyPr wrap="square" lIns="0" tIns="0" rIns="0" bIns="0" rtlCol="0">
                          <a:noAutofit/>
                        </wps:bodyPr>
                      </wps:wsp>
                      <wps:wsp>
                        <wps:cNvPr id="894" name="Textbox 894"/>
                        <wps:cNvSpPr txBox="1"/>
                        <wps:spPr>
                          <a:xfrm>
                            <a:off x="1432242" y="957770"/>
                            <a:ext cx="323850" cy="302895"/>
                          </a:xfrm>
                          <a:prstGeom prst="rect">
                            <a:avLst/>
                          </a:prstGeom>
                        </wps:spPr>
                        <wps:txbx>
                          <w:txbxContent>
                            <w:p>
                              <w:pPr>
                                <w:spacing w:line="199" w:lineRule="exact" w:before="0"/>
                                <w:ind w:left="0" w:right="18" w:firstLine="0"/>
                                <w:jc w:val="center"/>
                                <w:rPr>
                                  <w:sz w:val="18"/>
                                </w:rPr>
                              </w:pPr>
                              <w:r>
                                <w:rPr>
                                  <w:color w:val="585858"/>
                                  <w:spacing w:val="-2"/>
                                  <w:sz w:val="18"/>
                                </w:rPr>
                                <w:t>BAI10</w:t>
                              </w:r>
                            </w:p>
                            <w:p>
                              <w:pPr>
                                <w:spacing w:line="216" w:lineRule="exact" w:before="61"/>
                                <w:ind w:left="0" w:right="111" w:firstLine="0"/>
                                <w:jc w:val="center"/>
                                <w:rPr>
                                  <w:rFonts w:ascii="Calibri"/>
                                  <w:sz w:val="18"/>
                                </w:rPr>
                              </w:pPr>
                              <w:r>
                                <w:rPr>
                                  <w:rFonts w:ascii="Calibri"/>
                                  <w:color w:val="404040"/>
                                  <w:spacing w:val="-5"/>
                                  <w:sz w:val="18"/>
                                </w:rPr>
                                <w:t>50</w:t>
                              </w:r>
                            </w:p>
                          </w:txbxContent>
                        </wps:txbx>
                        <wps:bodyPr wrap="square" lIns="0" tIns="0" rIns="0" bIns="0" rtlCol="0">
                          <a:noAutofit/>
                        </wps:bodyPr>
                      </wps:wsp>
                      <wps:wsp>
                        <wps:cNvPr id="895" name="Textbox 895"/>
                        <wps:cNvSpPr txBox="1"/>
                        <wps:spPr>
                          <a:xfrm>
                            <a:off x="1038542" y="107151"/>
                            <a:ext cx="3170555" cy="474345"/>
                          </a:xfrm>
                          <a:prstGeom prst="rect">
                            <a:avLst/>
                          </a:prstGeom>
                        </wps:spPr>
                        <wps:txbx>
                          <w:txbxContent>
                            <w:p>
                              <w:pPr>
                                <w:spacing w:line="311" w:lineRule="exact" w:before="0"/>
                                <w:ind w:left="0" w:right="0" w:firstLine="0"/>
                                <w:jc w:val="left"/>
                                <w:rPr>
                                  <w:b/>
                                  <w:sz w:val="28"/>
                                </w:rPr>
                              </w:pPr>
                              <w:r>
                                <w:rPr>
                                  <w:b/>
                                  <w:color w:val="585858"/>
                                  <w:sz w:val="28"/>
                                </w:rPr>
                                <w:t>BAI</w:t>
                              </w:r>
                              <w:r>
                                <w:rPr>
                                  <w:b/>
                                  <w:color w:val="585858"/>
                                  <w:spacing w:val="-9"/>
                                  <w:sz w:val="28"/>
                                </w:rPr>
                                <w:t> </w:t>
                              </w:r>
                              <w:r>
                                <w:rPr>
                                  <w:b/>
                                  <w:color w:val="585858"/>
                                  <w:sz w:val="28"/>
                                </w:rPr>
                                <w:t>-</w:t>
                              </w:r>
                              <w:r>
                                <w:rPr>
                                  <w:b/>
                                  <w:color w:val="585858"/>
                                  <w:spacing w:val="56"/>
                                  <w:sz w:val="28"/>
                                </w:rPr>
                                <w:t> </w:t>
                              </w:r>
                              <w:r>
                                <w:rPr>
                                  <w:b/>
                                  <w:color w:val="585858"/>
                                  <w:sz w:val="28"/>
                                </w:rPr>
                                <w:t>Construir,</w:t>
                              </w:r>
                              <w:r>
                                <w:rPr>
                                  <w:b/>
                                  <w:color w:val="585858"/>
                                  <w:spacing w:val="-17"/>
                                  <w:sz w:val="28"/>
                                </w:rPr>
                                <w:t> </w:t>
                              </w:r>
                              <w:r>
                                <w:rPr>
                                  <w:b/>
                                  <w:color w:val="585858"/>
                                  <w:sz w:val="28"/>
                                </w:rPr>
                                <w:t>Adquirir</w:t>
                              </w:r>
                              <w:r>
                                <w:rPr>
                                  <w:b/>
                                  <w:color w:val="585858"/>
                                  <w:spacing w:val="-12"/>
                                  <w:sz w:val="28"/>
                                </w:rPr>
                                <w:t> </w:t>
                              </w:r>
                              <w:r>
                                <w:rPr>
                                  <w:b/>
                                  <w:color w:val="585858"/>
                                  <w:sz w:val="28"/>
                                </w:rPr>
                                <w:t>e</w:t>
                              </w:r>
                              <w:r>
                                <w:rPr>
                                  <w:b/>
                                  <w:color w:val="585858"/>
                                  <w:spacing w:val="-5"/>
                                  <w:sz w:val="28"/>
                                </w:rPr>
                                <w:t> </w:t>
                              </w:r>
                              <w:r>
                                <w:rPr>
                                  <w:b/>
                                  <w:color w:val="585858"/>
                                  <w:spacing w:val="-2"/>
                                  <w:sz w:val="28"/>
                                </w:rPr>
                                <w:t>Implementar</w:t>
                              </w:r>
                            </w:p>
                            <w:p>
                              <w:pPr>
                                <w:spacing w:line="235" w:lineRule="auto" w:before="123"/>
                                <w:ind w:left="253" w:right="0" w:firstLine="0"/>
                                <w:jc w:val="center"/>
                                <w:rPr>
                                  <w:rFonts w:ascii="Calibri"/>
                                  <w:position w:val="-9"/>
                                  <w:sz w:val="18"/>
                                </w:rPr>
                              </w:pPr>
                              <w:r>
                                <w:rPr>
                                  <w:color w:val="585858"/>
                                  <w:sz w:val="18"/>
                                </w:rPr>
                                <w:t>BAI01</w:t>
                              </w:r>
                              <w:r>
                                <w:rPr>
                                  <w:color w:val="585858"/>
                                  <w:spacing w:val="40"/>
                                  <w:sz w:val="18"/>
                                </w:rPr>
                                <w:t> </w:t>
                              </w:r>
                              <w:r>
                                <w:rPr>
                                  <w:rFonts w:ascii="Calibri"/>
                                  <w:color w:val="404040"/>
                                  <w:spacing w:val="-5"/>
                                  <w:position w:val="-9"/>
                                  <w:sz w:val="18"/>
                                </w:rPr>
                                <w:t>23</w:t>
                              </w:r>
                            </w:p>
                          </w:txbxContent>
                        </wps:txbx>
                        <wps:bodyPr wrap="square" lIns="0" tIns="0" rIns="0" bIns="0" rtlCol="0">
                          <a:noAutofit/>
                        </wps:bodyPr>
                      </wps:wsp>
                    </wpg:wgp>
                  </a:graphicData>
                </a:graphic>
              </wp:anchor>
            </w:drawing>
          </mc:Choice>
          <mc:Fallback>
            <w:pict>
              <v:group style="position:absolute;margin-left:113.025002pt;margin-top:20.385pt;width:412.15pt;height:238.45pt;mso-position-horizontal-relative:page;mso-position-vertical-relative:paragraph;z-index:-15669760;mso-wrap-distance-left:0;mso-wrap-distance-right:0" id="docshapegroup813" coordorigin="2261,408" coordsize="8243,4769">
                <v:shape style="position:absolute;left:4858;top:1207;width:3040;height:3210" type="#_x0000_t75" id="docshape814" stroked="false">
                  <v:imagedata r:id="rId339" o:title=""/>
                </v:shape>
                <v:shape style="position:absolute;left:5164;top:4816;width:384;height:115" type="#_x0000_t75" id="docshape815" stroked="false">
                  <v:imagedata r:id="rId340" o:title=""/>
                </v:shape>
                <v:shape style="position:absolute;left:5851;top:4816;width:384;height:115" type="#_x0000_t75" id="docshape816" stroked="false">
                  <v:imagedata r:id="rId341" o:title=""/>
                </v:shape>
                <v:shape style="position:absolute;left:6516;top:4816;width:384;height:115" type="#_x0000_t75" id="docshape817" stroked="false">
                  <v:imagedata r:id="rId342" o:title=""/>
                </v:shape>
                <v:shape style="position:absolute;left:7163;top:4816;width:384;height:115" type="#_x0000_t75" id="docshape818" stroked="false">
                  <v:imagedata r:id="rId343" o:title=""/>
                </v:shape>
                <v:rect style="position:absolute;left:2268;top:415;width:8228;height:4754" id="docshape819" filled="false" stroked="true" strokeweight=".75pt" strokecolor="#000000">
                  <v:stroke dashstyle="solid"/>
                </v:rect>
                <v:shape style="position:absolute;left:7590;top:4800;width:103;height:180" type="#_x0000_t202" id="docshape820"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F</w:t>
                        </w:r>
                      </w:p>
                    </w:txbxContent>
                  </v:textbox>
                  <w10:wrap type="none"/>
                </v:shape>
                <v:shape style="position:absolute;left:6943;top:4800;width:96;height:180" type="#_x0000_t202" id="docshape821"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L</w:t>
                        </w:r>
                      </w:p>
                    </w:txbxContent>
                  </v:textbox>
                  <w10:wrap type="none"/>
                </v:shape>
                <v:shape style="position:absolute;left:6278;top:4800;width:113;height:180" type="#_x0000_t202" id="docshape822"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P</w:t>
                        </w:r>
                      </w:p>
                    </w:txbxContent>
                  </v:textbox>
                  <w10:wrap type="none"/>
                </v:shape>
                <v:shape style="position:absolute;left:5590;top:4800;width:137;height:180" type="#_x0000_t202" id="docshape823"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N</w:t>
                        </w:r>
                      </w:p>
                    </w:txbxContent>
                  </v:textbox>
                  <w10:wrap type="none"/>
                </v:shape>
                <v:shape style="position:absolute;left:6874;top:4338;width:431;height:180" type="#_x0000_t202" id="docshape824" filled="false" stroked="false">
                  <v:textbox inset="0,0,0,0">
                    <w:txbxContent>
                      <w:p>
                        <w:pPr>
                          <w:spacing w:line="180" w:lineRule="exact" w:before="0"/>
                          <w:ind w:left="0" w:right="0" w:firstLine="0"/>
                          <w:jc w:val="left"/>
                          <w:rPr>
                            <w:rFonts w:ascii="Calibri"/>
                            <w:sz w:val="18"/>
                          </w:rPr>
                        </w:pPr>
                        <w:r>
                          <w:rPr>
                            <w:rFonts w:ascii="Calibri"/>
                            <w:color w:val="404040"/>
                            <w:spacing w:val="-2"/>
                            <w:sz w:val="18"/>
                          </w:rPr>
                          <w:t>39,71</w:t>
                        </w:r>
                      </w:p>
                    </w:txbxContent>
                  </v:textbox>
                  <w10:wrap type="none"/>
                </v:shape>
                <v:shape style="position:absolute;left:6139;top:4407;width:510;height:200" type="#_x0000_t202" id="docshape825" filled="false" stroked="false">
                  <v:textbox inset="0,0,0,0">
                    <w:txbxContent>
                      <w:p>
                        <w:pPr>
                          <w:spacing w:line="199" w:lineRule="exact" w:before="0"/>
                          <w:ind w:left="0" w:right="0" w:firstLine="0"/>
                          <w:jc w:val="left"/>
                          <w:rPr>
                            <w:sz w:val="18"/>
                          </w:rPr>
                        </w:pPr>
                        <w:r>
                          <w:rPr>
                            <w:color w:val="585858"/>
                            <w:spacing w:val="-2"/>
                            <w:sz w:val="18"/>
                          </w:rPr>
                          <w:t>BAI06</w:t>
                        </w:r>
                      </w:p>
                    </w:txbxContent>
                  </v:textbox>
                  <w10:wrap type="none"/>
                </v:shape>
                <v:shape style="position:absolute;left:7730;top:3507;width:542;height:432" type="#_x0000_t202" id="docshape826" filled="false" stroked="false">
                  <v:textbox inset="0,0,0,0">
                    <w:txbxContent>
                      <w:p>
                        <w:pPr>
                          <w:spacing w:line="199" w:lineRule="exact" w:before="0"/>
                          <w:ind w:left="31" w:right="0" w:firstLine="0"/>
                          <w:jc w:val="left"/>
                          <w:rPr>
                            <w:sz w:val="18"/>
                          </w:rPr>
                        </w:pPr>
                        <w:r>
                          <w:rPr>
                            <w:color w:val="585858"/>
                            <w:spacing w:val="-2"/>
                            <w:sz w:val="18"/>
                          </w:rPr>
                          <w:t>BAI03</w:t>
                        </w:r>
                      </w:p>
                      <w:p>
                        <w:pPr>
                          <w:spacing w:line="216" w:lineRule="exact" w:before="15"/>
                          <w:ind w:left="0" w:right="0" w:firstLine="0"/>
                          <w:jc w:val="left"/>
                          <w:rPr>
                            <w:rFonts w:ascii="Calibri"/>
                            <w:sz w:val="18"/>
                          </w:rPr>
                        </w:pPr>
                        <w:r>
                          <w:rPr>
                            <w:rFonts w:ascii="Calibri"/>
                            <w:color w:val="404040"/>
                            <w:spacing w:val="-4"/>
                            <w:sz w:val="18"/>
                          </w:rPr>
                          <w:t>45,5</w:t>
                        </w:r>
                      </w:p>
                    </w:txbxContent>
                  </v:textbox>
                  <w10:wrap type="none"/>
                </v:shape>
                <v:shape style="position:absolute;left:4516;top:3507;width:718;height:546" type="#_x0000_t202" id="docshape827" filled="false" stroked="false">
                  <v:textbox inset="0,0,0,0">
                    <w:txbxContent>
                      <w:p>
                        <w:pPr>
                          <w:spacing w:line="199" w:lineRule="exact" w:before="0"/>
                          <w:ind w:left="0" w:right="0" w:firstLine="0"/>
                          <w:jc w:val="left"/>
                          <w:rPr>
                            <w:sz w:val="18"/>
                          </w:rPr>
                        </w:pPr>
                        <w:r>
                          <w:rPr>
                            <w:color w:val="585858"/>
                            <w:spacing w:val="-2"/>
                            <w:sz w:val="18"/>
                          </w:rPr>
                          <w:t>BAI09</w:t>
                        </w:r>
                      </w:p>
                      <w:p>
                        <w:pPr>
                          <w:spacing w:line="216" w:lineRule="exact" w:before="129"/>
                          <w:ind w:left="286" w:right="0" w:firstLine="0"/>
                          <w:jc w:val="left"/>
                          <w:rPr>
                            <w:rFonts w:ascii="Calibri"/>
                            <w:sz w:val="18"/>
                          </w:rPr>
                        </w:pPr>
                        <w:r>
                          <w:rPr>
                            <w:rFonts w:ascii="Calibri"/>
                            <w:color w:val="404040"/>
                            <w:spacing w:val="-2"/>
                            <w:sz w:val="18"/>
                          </w:rPr>
                          <w:t>39,67</w:t>
                        </w:r>
                      </w:p>
                    </w:txbxContent>
                  </v:textbox>
                  <w10:wrap type="none"/>
                </v:shape>
                <v:shape style="position:absolute;left:6337;top:3049;width:112;height:180" type="#_x0000_t202" id="docshape828" filled="false" stroked="false">
                  <v:textbox inset="0,0,0,0">
                    <w:txbxContent>
                      <w:p>
                        <w:pPr>
                          <w:spacing w:line="180" w:lineRule="exact" w:before="0"/>
                          <w:ind w:left="0" w:right="0" w:firstLine="0"/>
                          <w:jc w:val="left"/>
                          <w:rPr>
                            <w:rFonts w:ascii="Calibri"/>
                            <w:sz w:val="18"/>
                          </w:rPr>
                        </w:pPr>
                        <w:r>
                          <w:rPr>
                            <w:rFonts w:ascii="Calibri"/>
                            <w:color w:val="404040"/>
                            <w:spacing w:val="-10"/>
                            <w:sz w:val="18"/>
                          </w:rPr>
                          <w:t>0</w:t>
                        </w:r>
                      </w:p>
                    </w:txbxContent>
                  </v:textbox>
                  <w10:wrap type="none"/>
                </v:shape>
                <v:shape style="position:absolute;left:6602;top:2590;width:112;height:486" type="#_x0000_t202" id="docshape829" filled="false" stroked="false">
                  <v:textbox inset="0,0,0,0">
                    <w:txbxContent>
                      <w:p>
                        <w:pPr>
                          <w:spacing w:line="183" w:lineRule="exact" w:before="0"/>
                          <w:ind w:left="0" w:right="0" w:firstLine="0"/>
                          <w:jc w:val="left"/>
                          <w:rPr>
                            <w:rFonts w:ascii="Calibri"/>
                            <w:sz w:val="18"/>
                          </w:rPr>
                        </w:pPr>
                        <w:r>
                          <w:rPr>
                            <w:rFonts w:ascii="Calibri"/>
                            <w:color w:val="404040"/>
                            <w:spacing w:val="-10"/>
                            <w:sz w:val="18"/>
                          </w:rPr>
                          <w:t>0</w:t>
                        </w:r>
                      </w:p>
                      <w:p>
                        <w:pPr>
                          <w:spacing w:line="216" w:lineRule="exact" w:before="86"/>
                          <w:ind w:left="0" w:right="0" w:firstLine="0"/>
                          <w:jc w:val="left"/>
                          <w:rPr>
                            <w:rFonts w:ascii="Calibri"/>
                            <w:sz w:val="18"/>
                          </w:rPr>
                        </w:pPr>
                        <w:r>
                          <w:rPr>
                            <w:rFonts w:ascii="Calibri"/>
                            <w:color w:val="404040"/>
                            <w:spacing w:val="-10"/>
                            <w:sz w:val="18"/>
                          </w:rPr>
                          <w:t>0</w:t>
                        </w:r>
                      </w:p>
                    </w:txbxContent>
                  </v:textbox>
                  <w10:wrap type="none"/>
                </v:shape>
                <v:shape style="position:absolute;left:6072;top:2590;width:112;height:486" type="#_x0000_t202" id="docshape830" filled="false" stroked="false">
                  <v:textbox inset="0,0,0,0">
                    <w:txbxContent>
                      <w:p>
                        <w:pPr>
                          <w:spacing w:line="183" w:lineRule="exact" w:before="0"/>
                          <w:ind w:left="0" w:right="0" w:firstLine="0"/>
                          <w:jc w:val="left"/>
                          <w:rPr>
                            <w:rFonts w:ascii="Calibri"/>
                            <w:sz w:val="18"/>
                          </w:rPr>
                        </w:pPr>
                        <w:r>
                          <w:rPr>
                            <w:rFonts w:ascii="Calibri"/>
                            <w:color w:val="404040"/>
                            <w:spacing w:val="-10"/>
                            <w:sz w:val="18"/>
                          </w:rPr>
                          <w:t>0</w:t>
                        </w:r>
                      </w:p>
                      <w:p>
                        <w:pPr>
                          <w:spacing w:line="216" w:lineRule="exact" w:before="86"/>
                          <w:ind w:left="0" w:right="0" w:firstLine="0"/>
                          <w:jc w:val="left"/>
                          <w:rPr>
                            <w:rFonts w:ascii="Calibri"/>
                            <w:sz w:val="18"/>
                          </w:rPr>
                        </w:pPr>
                        <w:r>
                          <w:rPr>
                            <w:rFonts w:ascii="Calibri"/>
                            <w:color w:val="404040"/>
                            <w:spacing w:val="-10"/>
                            <w:sz w:val="18"/>
                          </w:rPr>
                          <w:t>0</w:t>
                        </w:r>
                      </w:p>
                    </w:txbxContent>
                  </v:textbox>
                  <w10:wrap type="none"/>
                </v:shape>
                <v:shape style="position:absolute;left:6337;top:2437;width:112;height:180" type="#_x0000_t202" id="docshape831" filled="false" stroked="false">
                  <v:textbox inset="0,0,0,0">
                    <w:txbxContent>
                      <w:p>
                        <w:pPr>
                          <w:spacing w:line="180" w:lineRule="exact" w:before="0"/>
                          <w:ind w:left="0" w:right="0" w:firstLine="0"/>
                          <w:jc w:val="left"/>
                          <w:rPr>
                            <w:rFonts w:ascii="Calibri"/>
                            <w:sz w:val="18"/>
                          </w:rPr>
                        </w:pPr>
                        <w:r>
                          <w:rPr>
                            <w:rFonts w:ascii="Calibri"/>
                            <w:color w:val="404040"/>
                            <w:spacing w:val="-10"/>
                            <w:sz w:val="18"/>
                          </w:rPr>
                          <w:t>0</w:t>
                        </w:r>
                      </w:p>
                    </w:txbxContent>
                  </v:textbox>
                  <w10:wrap type="none"/>
                </v:shape>
                <v:shape style="position:absolute;left:7762;top:1916;width:510;height:475" type="#_x0000_t202" id="docshape832" filled="false" stroked="false">
                  <v:textbox inset="0,0,0,0">
                    <w:txbxContent>
                      <w:p>
                        <w:pPr>
                          <w:spacing w:line="199" w:lineRule="exact" w:before="0"/>
                          <w:ind w:left="0" w:right="18" w:firstLine="0"/>
                          <w:jc w:val="center"/>
                          <w:rPr>
                            <w:sz w:val="18"/>
                          </w:rPr>
                        </w:pPr>
                        <w:r>
                          <w:rPr>
                            <w:color w:val="585858"/>
                            <w:spacing w:val="-2"/>
                            <w:sz w:val="18"/>
                          </w:rPr>
                          <w:t>BAI02</w:t>
                        </w:r>
                      </w:p>
                      <w:p>
                        <w:pPr>
                          <w:spacing w:line="216" w:lineRule="exact" w:before="58"/>
                          <w:ind w:left="0" w:right="101" w:firstLine="0"/>
                          <w:jc w:val="center"/>
                          <w:rPr>
                            <w:rFonts w:ascii="Calibri"/>
                            <w:sz w:val="18"/>
                          </w:rPr>
                        </w:pPr>
                        <w:r>
                          <w:rPr>
                            <w:rFonts w:ascii="Calibri"/>
                            <w:color w:val="404040"/>
                            <w:spacing w:val="-5"/>
                            <w:sz w:val="18"/>
                          </w:rPr>
                          <w:t>14</w:t>
                        </w:r>
                      </w:p>
                    </w:txbxContent>
                  </v:textbox>
                  <w10:wrap type="none"/>
                </v:shape>
                <v:shape style="position:absolute;left:4516;top:1916;width:510;height:477" type="#_x0000_t202" id="docshape833" filled="false" stroked="false">
                  <v:textbox inset="0,0,0,0">
                    <w:txbxContent>
                      <w:p>
                        <w:pPr>
                          <w:spacing w:line="199" w:lineRule="exact" w:before="0"/>
                          <w:ind w:left="0" w:right="18" w:firstLine="0"/>
                          <w:jc w:val="center"/>
                          <w:rPr>
                            <w:sz w:val="18"/>
                          </w:rPr>
                        </w:pPr>
                        <w:r>
                          <w:rPr>
                            <w:color w:val="585858"/>
                            <w:spacing w:val="-2"/>
                            <w:sz w:val="18"/>
                          </w:rPr>
                          <w:t>BAI10</w:t>
                        </w:r>
                      </w:p>
                      <w:p>
                        <w:pPr>
                          <w:spacing w:line="216" w:lineRule="exact" w:before="61"/>
                          <w:ind w:left="0" w:right="111" w:firstLine="0"/>
                          <w:jc w:val="center"/>
                          <w:rPr>
                            <w:rFonts w:ascii="Calibri"/>
                            <w:sz w:val="18"/>
                          </w:rPr>
                        </w:pPr>
                        <w:r>
                          <w:rPr>
                            <w:rFonts w:ascii="Calibri"/>
                            <w:color w:val="404040"/>
                            <w:spacing w:val="-5"/>
                            <w:sz w:val="18"/>
                          </w:rPr>
                          <w:t>50</w:t>
                        </w:r>
                      </w:p>
                    </w:txbxContent>
                  </v:textbox>
                  <w10:wrap type="none"/>
                </v:shape>
                <v:shape style="position:absolute;left:3896;top:576;width:4993;height:747" type="#_x0000_t202" id="docshape834" filled="false" stroked="false">
                  <v:textbox inset="0,0,0,0">
                    <w:txbxContent>
                      <w:p>
                        <w:pPr>
                          <w:spacing w:line="311" w:lineRule="exact" w:before="0"/>
                          <w:ind w:left="0" w:right="0" w:firstLine="0"/>
                          <w:jc w:val="left"/>
                          <w:rPr>
                            <w:b/>
                            <w:sz w:val="28"/>
                          </w:rPr>
                        </w:pPr>
                        <w:r>
                          <w:rPr>
                            <w:b/>
                            <w:color w:val="585858"/>
                            <w:sz w:val="28"/>
                          </w:rPr>
                          <w:t>BAI</w:t>
                        </w:r>
                        <w:r>
                          <w:rPr>
                            <w:b/>
                            <w:color w:val="585858"/>
                            <w:spacing w:val="-9"/>
                            <w:sz w:val="28"/>
                          </w:rPr>
                          <w:t> </w:t>
                        </w:r>
                        <w:r>
                          <w:rPr>
                            <w:b/>
                            <w:color w:val="585858"/>
                            <w:sz w:val="28"/>
                          </w:rPr>
                          <w:t>-</w:t>
                        </w:r>
                        <w:r>
                          <w:rPr>
                            <w:b/>
                            <w:color w:val="585858"/>
                            <w:spacing w:val="56"/>
                            <w:sz w:val="28"/>
                          </w:rPr>
                          <w:t> </w:t>
                        </w:r>
                        <w:r>
                          <w:rPr>
                            <w:b/>
                            <w:color w:val="585858"/>
                            <w:sz w:val="28"/>
                          </w:rPr>
                          <w:t>Construir,</w:t>
                        </w:r>
                        <w:r>
                          <w:rPr>
                            <w:b/>
                            <w:color w:val="585858"/>
                            <w:spacing w:val="-17"/>
                            <w:sz w:val="28"/>
                          </w:rPr>
                          <w:t> </w:t>
                        </w:r>
                        <w:r>
                          <w:rPr>
                            <w:b/>
                            <w:color w:val="585858"/>
                            <w:sz w:val="28"/>
                          </w:rPr>
                          <w:t>Adquirir</w:t>
                        </w:r>
                        <w:r>
                          <w:rPr>
                            <w:b/>
                            <w:color w:val="585858"/>
                            <w:spacing w:val="-12"/>
                            <w:sz w:val="28"/>
                          </w:rPr>
                          <w:t> </w:t>
                        </w:r>
                        <w:r>
                          <w:rPr>
                            <w:b/>
                            <w:color w:val="585858"/>
                            <w:sz w:val="28"/>
                          </w:rPr>
                          <w:t>e</w:t>
                        </w:r>
                        <w:r>
                          <w:rPr>
                            <w:b/>
                            <w:color w:val="585858"/>
                            <w:spacing w:val="-5"/>
                            <w:sz w:val="28"/>
                          </w:rPr>
                          <w:t> </w:t>
                        </w:r>
                        <w:r>
                          <w:rPr>
                            <w:b/>
                            <w:color w:val="585858"/>
                            <w:spacing w:val="-2"/>
                            <w:sz w:val="28"/>
                          </w:rPr>
                          <w:t>Implementar</w:t>
                        </w:r>
                      </w:p>
                      <w:p>
                        <w:pPr>
                          <w:spacing w:line="235" w:lineRule="auto" w:before="123"/>
                          <w:ind w:left="253" w:right="0" w:firstLine="0"/>
                          <w:jc w:val="center"/>
                          <w:rPr>
                            <w:rFonts w:ascii="Calibri"/>
                            <w:position w:val="-9"/>
                            <w:sz w:val="18"/>
                          </w:rPr>
                        </w:pPr>
                        <w:r>
                          <w:rPr>
                            <w:color w:val="585858"/>
                            <w:sz w:val="18"/>
                          </w:rPr>
                          <w:t>BAI01</w:t>
                        </w:r>
                        <w:r>
                          <w:rPr>
                            <w:color w:val="585858"/>
                            <w:spacing w:val="40"/>
                            <w:sz w:val="18"/>
                          </w:rPr>
                          <w:t> </w:t>
                        </w:r>
                        <w:r>
                          <w:rPr>
                            <w:rFonts w:ascii="Calibri"/>
                            <w:color w:val="404040"/>
                            <w:spacing w:val="-5"/>
                            <w:position w:val="-9"/>
                            <w:sz w:val="18"/>
                          </w:rPr>
                          <w:t>23</w:t>
                        </w:r>
                      </w:p>
                    </w:txbxContent>
                  </v:textbox>
                  <w10:wrap type="none"/>
                </v:shape>
                <w10:wrap type="topAndBottom"/>
              </v:group>
            </w:pict>
          </mc:Fallback>
        </mc:AlternateContent>
      </w:r>
    </w:p>
    <w:p>
      <w:pPr>
        <w:pStyle w:val="Heading3"/>
        <w:spacing w:before="150"/>
      </w:pPr>
      <w:r>
        <w:rPr>
          <w:spacing w:val="-2"/>
        </w:rPr>
        <w:t>Análisis:</w:t>
      </w:r>
    </w:p>
    <w:p>
      <w:pPr>
        <w:pStyle w:val="BodyText"/>
        <w:spacing w:line="360" w:lineRule="auto" w:before="136"/>
        <w:ind w:left="568" w:right="139"/>
        <w:jc w:val="both"/>
      </w:pPr>
      <w:r>
        <w:rPr/>
        <w:t>En el dominio BAI - Construir, Adquirir e Implementar se evaluaron 6 procesos catalizadores.</w:t>
      </w:r>
      <w:r>
        <w:rPr>
          <w:spacing w:val="-11"/>
        </w:rPr>
        <w:t> </w:t>
      </w:r>
      <w:r>
        <w:rPr/>
        <w:t>Los</w:t>
      </w:r>
      <w:r>
        <w:rPr>
          <w:spacing w:val="-9"/>
        </w:rPr>
        <w:t> </w:t>
      </w:r>
      <w:r>
        <w:rPr/>
        <w:t>resultados</w:t>
      </w:r>
      <w:r>
        <w:rPr>
          <w:spacing w:val="-9"/>
        </w:rPr>
        <w:t> </w:t>
      </w:r>
      <w:r>
        <w:rPr/>
        <w:t>obtenidos</w:t>
      </w:r>
      <w:r>
        <w:rPr>
          <w:spacing w:val="-9"/>
        </w:rPr>
        <w:t> </w:t>
      </w:r>
      <w:r>
        <w:rPr/>
        <w:t>muestran</w:t>
      </w:r>
      <w:r>
        <w:rPr>
          <w:spacing w:val="-4"/>
        </w:rPr>
        <w:t> </w:t>
      </w:r>
      <w:r>
        <w:rPr/>
        <w:t>que</w:t>
      </w:r>
      <w:r>
        <w:rPr>
          <w:spacing w:val="-10"/>
        </w:rPr>
        <w:t> </w:t>
      </w:r>
      <w:r>
        <w:rPr/>
        <w:t>el</w:t>
      </w:r>
      <w:r>
        <w:rPr>
          <w:spacing w:val="-7"/>
        </w:rPr>
        <w:t> </w:t>
      </w:r>
      <w:r>
        <w:rPr/>
        <w:t>proceso</w:t>
      </w:r>
      <w:r>
        <w:rPr>
          <w:spacing w:val="-6"/>
        </w:rPr>
        <w:t> </w:t>
      </w:r>
      <w:r>
        <w:rPr/>
        <w:t>BAI01-</w:t>
      </w:r>
      <w:r>
        <w:rPr>
          <w:spacing w:val="-15"/>
        </w:rPr>
        <w:t> </w:t>
      </w:r>
      <w:r>
        <w:rPr/>
        <w:t>Gestionar</w:t>
      </w:r>
      <w:r>
        <w:rPr>
          <w:spacing w:val="-7"/>
        </w:rPr>
        <w:t> </w:t>
      </w:r>
      <w:r>
        <w:rPr/>
        <w:t>los programas con 23, BAI03- Gestionar la identificación y construcción de soluciones con</w:t>
      </w:r>
      <w:r>
        <w:rPr>
          <w:spacing w:val="-7"/>
        </w:rPr>
        <w:t> </w:t>
      </w:r>
      <w:r>
        <w:rPr/>
        <w:t>45.5,</w:t>
      </w:r>
      <w:r>
        <w:rPr>
          <w:spacing w:val="-7"/>
        </w:rPr>
        <w:t> </w:t>
      </w:r>
      <w:r>
        <w:rPr/>
        <w:t>BAI06-Gestionar</w:t>
      </w:r>
      <w:r>
        <w:rPr>
          <w:spacing w:val="-6"/>
        </w:rPr>
        <w:t> </w:t>
      </w:r>
      <w:r>
        <w:rPr/>
        <w:t>los</w:t>
      </w:r>
      <w:r>
        <w:rPr>
          <w:spacing w:val="-8"/>
        </w:rPr>
        <w:t> </w:t>
      </w:r>
      <w:r>
        <w:rPr/>
        <w:t>cambios</w:t>
      </w:r>
      <w:r>
        <w:rPr>
          <w:spacing w:val="-8"/>
        </w:rPr>
        <w:t> </w:t>
      </w:r>
      <w:r>
        <w:rPr/>
        <w:t>de</w:t>
      </w:r>
      <w:r>
        <w:rPr>
          <w:spacing w:val="-9"/>
        </w:rPr>
        <w:t> </w:t>
      </w:r>
      <w:r>
        <w:rPr/>
        <w:t>TI</w:t>
      </w:r>
      <w:r>
        <w:rPr>
          <w:spacing w:val="-2"/>
        </w:rPr>
        <w:t> </w:t>
      </w:r>
      <w:r>
        <w:rPr/>
        <w:t>con</w:t>
      </w:r>
      <w:r>
        <w:rPr>
          <w:spacing w:val="-7"/>
        </w:rPr>
        <w:t> </w:t>
      </w:r>
      <w:r>
        <w:rPr/>
        <w:t>39.71,</w:t>
      </w:r>
      <w:r>
        <w:rPr>
          <w:spacing w:val="-7"/>
        </w:rPr>
        <w:t> </w:t>
      </w:r>
      <w:r>
        <w:rPr/>
        <w:t>BAI09-Gestionar</w:t>
      </w:r>
      <w:r>
        <w:rPr>
          <w:spacing w:val="-6"/>
        </w:rPr>
        <w:t> </w:t>
      </w:r>
      <w:r>
        <w:rPr/>
        <w:t>los</w:t>
      </w:r>
      <w:r>
        <w:rPr>
          <w:spacing w:val="-6"/>
        </w:rPr>
        <w:t> </w:t>
      </w:r>
      <w:r>
        <w:rPr/>
        <w:t>activos con</w:t>
      </w:r>
      <w:r>
        <w:rPr>
          <w:spacing w:val="-15"/>
        </w:rPr>
        <w:t> </w:t>
      </w:r>
      <w:r>
        <w:rPr/>
        <w:t>39.67</w:t>
      </w:r>
      <w:r>
        <w:rPr>
          <w:spacing w:val="-15"/>
        </w:rPr>
        <w:t> </w:t>
      </w:r>
      <w:r>
        <w:rPr/>
        <w:t>y</w:t>
      </w:r>
      <w:r>
        <w:rPr>
          <w:spacing w:val="-15"/>
        </w:rPr>
        <w:t> </w:t>
      </w:r>
      <w:r>
        <w:rPr/>
        <w:t>BAI10-Gestionar</w:t>
      </w:r>
      <w:r>
        <w:rPr>
          <w:spacing w:val="-15"/>
        </w:rPr>
        <w:t> </w:t>
      </w:r>
      <w:r>
        <w:rPr/>
        <w:t>la</w:t>
      </w:r>
      <w:r>
        <w:rPr>
          <w:spacing w:val="-15"/>
        </w:rPr>
        <w:t> </w:t>
      </w:r>
      <w:r>
        <w:rPr/>
        <w:t>configuración</w:t>
      </w:r>
      <w:r>
        <w:rPr>
          <w:spacing w:val="-15"/>
        </w:rPr>
        <w:t> </w:t>
      </w:r>
      <w:r>
        <w:rPr/>
        <w:t>con</w:t>
      </w:r>
      <w:r>
        <w:rPr>
          <w:spacing w:val="-15"/>
        </w:rPr>
        <w:t> </w:t>
      </w:r>
      <w:r>
        <w:rPr/>
        <w:t>50</w:t>
      </w:r>
      <w:r>
        <w:rPr>
          <w:spacing w:val="-15"/>
        </w:rPr>
        <w:t> </w:t>
      </w:r>
      <w:r>
        <w:rPr/>
        <w:t>son</w:t>
      </w:r>
      <w:r>
        <w:rPr>
          <w:spacing w:val="-15"/>
        </w:rPr>
        <w:t> </w:t>
      </w:r>
      <w:r>
        <w:rPr/>
        <w:t>los</w:t>
      </w:r>
      <w:r>
        <w:rPr>
          <w:spacing w:val="-15"/>
        </w:rPr>
        <w:t> </w:t>
      </w:r>
      <w:r>
        <w:rPr/>
        <w:t>que</w:t>
      </w:r>
      <w:r>
        <w:rPr>
          <w:spacing w:val="-15"/>
        </w:rPr>
        <w:t> </w:t>
      </w:r>
      <w:r>
        <w:rPr/>
        <w:t>ayudan</w:t>
      </w:r>
      <w:r>
        <w:rPr>
          <w:spacing w:val="-15"/>
        </w:rPr>
        <w:t> </w:t>
      </w:r>
      <w:r>
        <w:rPr/>
        <w:t>parcialmente a</w:t>
      </w:r>
      <w:r>
        <w:rPr>
          <w:spacing w:val="-6"/>
        </w:rPr>
        <w:t> </w:t>
      </w:r>
      <w:r>
        <w:rPr/>
        <w:t>que</w:t>
      </w:r>
      <w:r>
        <w:rPr>
          <w:spacing w:val="-10"/>
        </w:rPr>
        <w:t> </w:t>
      </w:r>
      <w:r>
        <w:rPr/>
        <w:t>se</w:t>
      </w:r>
      <w:r>
        <w:rPr>
          <w:spacing w:val="-6"/>
        </w:rPr>
        <w:t> </w:t>
      </w:r>
      <w:r>
        <w:rPr/>
        <w:t>cumplan</w:t>
      </w:r>
      <w:r>
        <w:rPr>
          <w:spacing w:val="-12"/>
        </w:rPr>
        <w:t> </w:t>
      </w:r>
      <w:r>
        <w:rPr/>
        <w:t>los</w:t>
      </w:r>
      <w:r>
        <w:rPr>
          <w:spacing w:val="-9"/>
        </w:rPr>
        <w:t> </w:t>
      </w:r>
      <w:r>
        <w:rPr/>
        <w:t>procesos</w:t>
      </w:r>
      <w:r>
        <w:rPr>
          <w:spacing w:val="-9"/>
        </w:rPr>
        <w:t> </w:t>
      </w:r>
      <w:r>
        <w:rPr/>
        <w:t>de</w:t>
      </w:r>
      <w:r>
        <w:rPr>
          <w:spacing w:val="-6"/>
        </w:rPr>
        <w:t> </w:t>
      </w:r>
      <w:r>
        <w:rPr/>
        <w:t>gobierno</w:t>
      </w:r>
      <w:r>
        <w:rPr>
          <w:spacing w:val="-5"/>
        </w:rPr>
        <w:t> </w:t>
      </w:r>
      <w:r>
        <w:rPr/>
        <w:t>BAI.</w:t>
      </w:r>
      <w:r>
        <w:rPr>
          <w:spacing w:val="-8"/>
        </w:rPr>
        <w:t> </w:t>
      </w:r>
      <w:r>
        <w:rPr/>
        <w:t>Por</w:t>
      </w:r>
      <w:r>
        <w:rPr>
          <w:spacing w:val="-7"/>
        </w:rPr>
        <w:t> </w:t>
      </w:r>
      <w:r>
        <w:rPr/>
        <w:t>el</w:t>
      </w:r>
      <w:r>
        <w:rPr>
          <w:spacing w:val="-10"/>
        </w:rPr>
        <w:t> </w:t>
      </w:r>
      <w:r>
        <w:rPr/>
        <w:t>contrario</w:t>
      </w:r>
      <w:r>
        <w:rPr>
          <w:spacing w:val="-11"/>
        </w:rPr>
        <w:t> </w:t>
      </w:r>
      <w:r>
        <w:rPr/>
        <w:t>en</w:t>
      </w:r>
      <w:r>
        <w:rPr>
          <w:spacing w:val="-10"/>
        </w:rPr>
        <w:t> </w:t>
      </w:r>
      <w:r>
        <w:rPr/>
        <w:t>el</w:t>
      </w:r>
      <w:r>
        <w:rPr>
          <w:spacing w:val="-6"/>
        </w:rPr>
        <w:t> </w:t>
      </w:r>
      <w:r>
        <w:rPr/>
        <w:t>proceso</w:t>
      </w:r>
      <w:r>
        <w:rPr>
          <w:spacing w:val="-7"/>
        </w:rPr>
        <w:t> </w:t>
      </w:r>
      <w:r>
        <w:rPr/>
        <w:t>BAI02-Gestionar la definición de requisitos con 14 se requiere establecer prioridades que permitan referir el impacto de un proceso que no se cumple.</w:t>
      </w:r>
    </w:p>
    <w:p>
      <w:pPr>
        <w:pStyle w:val="BodyText"/>
        <w:spacing w:after="0" w:line="360" w:lineRule="auto"/>
        <w:jc w:val="both"/>
        <w:sectPr>
          <w:headerReference w:type="default" r:id="rId337"/>
          <w:footerReference w:type="default" r:id="rId338"/>
          <w:pgSz w:w="11910" w:h="16840"/>
          <w:pgMar w:header="0" w:footer="749" w:top="1920" w:bottom="940" w:left="1700" w:right="1275"/>
        </w:sectPr>
      </w:pPr>
    </w:p>
    <w:p>
      <w:pPr>
        <w:pStyle w:val="BodyText"/>
        <w:rPr>
          <w:sz w:val="20"/>
        </w:rPr>
      </w:pPr>
    </w:p>
    <w:p>
      <w:pPr>
        <w:pStyle w:val="BodyText"/>
        <w:spacing w:before="132"/>
        <w:rPr>
          <w:sz w:val="20"/>
        </w:rPr>
      </w:pPr>
    </w:p>
    <w:tbl>
      <w:tblPr>
        <w:tblW w:w="0" w:type="auto"/>
        <w:jc w:val="left"/>
        <w:tblInd w:w="578"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472"/>
        <w:gridCol w:w="2225"/>
        <w:gridCol w:w="1317"/>
        <w:gridCol w:w="2005"/>
        <w:gridCol w:w="625"/>
        <w:gridCol w:w="573"/>
      </w:tblGrid>
      <w:tr>
        <w:trPr>
          <w:trHeight w:val="1150" w:hRule="atLeast"/>
        </w:trPr>
        <w:tc>
          <w:tcPr>
            <w:tcW w:w="5014" w:type="dxa"/>
            <w:gridSpan w:val="3"/>
            <w:shd w:val="clear" w:color="auto" w:fill="92D050"/>
          </w:tcPr>
          <w:p>
            <w:pPr>
              <w:pStyle w:val="TableParagraph"/>
              <w:spacing w:before="162"/>
              <w:rPr>
                <w:sz w:val="24"/>
              </w:rPr>
            </w:pPr>
          </w:p>
          <w:p>
            <w:pPr>
              <w:pStyle w:val="TableParagraph"/>
              <w:ind w:left="799"/>
              <w:rPr>
                <w:b/>
                <w:sz w:val="24"/>
              </w:rPr>
            </w:pPr>
            <w:r>
              <w:rPr>
                <w:b/>
                <w:sz w:val="24"/>
              </w:rPr>
              <w:t>DISTRIBUIDORA</w:t>
            </w:r>
            <w:r>
              <w:rPr>
                <w:b/>
                <w:spacing w:val="-7"/>
                <w:sz w:val="24"/>
              </w:rPr>
              <w:t> </w:t>
            </w:r>
            <w:r>
              <w:rPr>
                <w:b/>
                <w:sz w:val="24"/>
              </w:rPr>
              <w:t>LOS</w:t>
            </w:r>
            <w:r>
              <w:rPr>
                <w:b/>
                <w:spacing w:val="-7"/>
                <w:sz w:val="24"/>
              </w:rPr>
              <w:t> </w:t>
            </w:r>
            <w:r>
              <w:rPr>
                <w:b/>
                <w:spacing w:val="-2"/>
                <w:sz w:val="24"/>
              </w:rPr>
              <w:t>PAISAS</w:t>
            </w:r>
          </w:p>
        </w:tc>
        <w:tc>
          <w:tcPr>
            <w:tcW w:w="3203" w:type="dxa"/>
            <w:gridSpan w:val="3"/>
          </w:tcPr>
          <w:p>
            <w:pPr>
              <w:pStyle w:val="TableParagraph"/>
              <w:rPr>
                <w:sz w:val="10"/>
              </w:rPr>
            </w:pPr>
          </w:p>
          <w:p>
            <w:pPr>
              <w:pStyle w:val="TableParagraph"/>
              <w:ind w:left="242"/>
              <w:rPr>
                <w:sz w:val="20"/>
              </w:rPr>
            </w:pPr>
            <w:r>
              <w:rPr>
                <w:sz w:val="20"/>
              </w:rPr>
              <w:drawing>
                <wp:inline distT="0" distB="0" distL="0" distR="0">
                  <wp:extent cx="1847711" cy="637794"/>
                  <wp:effectExtent l="0" t="0" r="0" b="0"/>
                  <wp:docPr id="897" name="Image 897"/>
                  <wp:cNvGraphicFramePr>
                    <a:graphicFrameLocks/>
                  </wp:cNvGraphicFramePr>
                  <a:graphic>
                    <a:graphicData uri="http://schemas.openxmlformats.org/drawingml/2006/picture">
                      <pic:pic>
                        <pic:nvPicPr>
                          <pic:cNvPr id="897" name="Image 897"/>
                          <pic:cNvPicPr/>
                        </pic:nvPicPr>
                        <pic:blipFill>
                          <a:blip r:embed="rId331" cstate="print"/>
                          <a:stretch>
                            <a:fillRect/>
                          </a:stretch>
                        </pic:blipFill>
                        <pic:spPr>
                          <a:xfrm>
                            <a:off x="0" y="0"/>
                            <a:ext cx="1847711" cy="637794"/>
                          </a:xfrm>
                          <a:prstGeom prst="rect">
                            <a:avLst/>
                          </a:prstGeom>
                        </pic:spPr>
                      </pic:pic>
                    </a:graphicData>
                  </a:graphic>
                </wp:inline>
              </w:drawing>
            </w:r>
            <w:r>
              <w:rPr>
                <w:sz w:val="20"/>
              </w:rPr>
            </w:r>
          </w:p>
        </w:tc>
      </w:tr>
      <w:tr>
        <w:trPr>
          <w:trHeight w:val="278" w:hRule="atLeast"/>
        </w:trPr>
        <w:tc>
          <w:tcPr>
            <w:tcW w:w="1472" w:type="dxa"/>
            <w:vMerge w:val="restart"/>
            <w:shd w:val="clear" w:color="auto" w:fill="C5DFB4"/>
          </w:tcPr>
          <w:p>
            <w:pPr>
              <w:pStyle w:val="TableParagraph"/>
              <w:spacing w:before="147"/>
              <w:ind w:left="171"/>
              <w:rPr>
                <w:b/>
                <w:sz w:val="24"/>
              </w:rPr>
            </w:pPr>
            <w:r>
              <w:rPr>
                <w:b/>
                <w:spacing w:val="-2"/>
                <w:sz w:val="24"/>
              </w:rPr>
              <w:t>DOMINIO</w:t>
            </w:r>
          </w:p>
        </w:tc>
        <w:tc>
          <w:tcPr>
            <w:tcW w:w="2225" w:type="dxa"/>
            <w:vMerge w:val="restart"/>
            <w:shd w:val="clear" w:color="auto" w:fill="C5DFB4"/>
          </w:tcPr>
          <w:p>
            <w:pPr>
              <w:pStyle w:val="TableParagraph"/>
              <w:spacing w:before="147"/>
              <w:ind w:left="528"/>
              <w:rPr>
                <w:b/>
                <w:sz w:val="24"/>
              </w:rPr>
            </w:pPr>
            <w:r>
              <w:rPr>
                <w:b/>
                <w:spacing w:val="-2"/>
                <w:sz w:val="24"/>
              </w:rPr>
              <w:t>PROCESO</w:t>
            </w:r>
          </w:p>
        </w:tc>
        <w:tc>
          <w:tcPr>
            <w:tcW w:w="4520" w:type="dxa"/>
            <w:gridSpan w:val="4"/>
            <w:shd w:val="clear" w:color="auto" w:fill="C5DFB4"/>
          </w:tcPr>
          <w:p>
            <w:pPr>
              <w:pStyle w:val="TableParagraph"/>
              <w:spacing w:line="255" w:lineRule="exact" w:before="3"/>
              <w:ind w:left="919"/>
              <w:rPr>
                <w:b/>
                <w:sz w:val="24"/>
              </w:rPr>
            </w:pPr>
            <w:r>
              <w:rPr>
                <w:b/>
                <w:sz w:val="24"/>
              </w:rPr>
              <w:t>NIVEL</w:t>
            </w:r>
            <w:r>
              <w:rPr>
                <w:b/>
                <w:spacing w:val="-2"/>
                <w:sz w:val="24"/>
              </w:rPr>
              <w:t> </w:t>
            </w:r>
            <w:r>
              <w:rPr>
                <w:b/>
                <w:sz w:val="24"/>
              </w:rPr>
              <w:t>DE</w:t>
            </w:r>
            <w:r>
              <w:rPr>
                <w:b/>
                <w:spacing w:val="-2"/>
                <w:sz w:val="24"/>
              </w:rPr>
              <w:t> CAPACIDAD</w:t>
            </w:r>
          </w:p>
        </w:tc>
      </w:tr>
      <w:tr>
        <w:trPr>
          <w:trHeight w:val="273" w:hRule="atLeast"/>
        </w:trPr>
        <w:tc>
          <w:tcPr>
            <w:tcW w:w="1472" w:type="dxa"/>
            <w:vMerge/>
            <w:tcBorders>
              <w:top w:val="nil"/>
            </w:tcBorders>
            <w:shd w:val="clear" w:color="auto" w:fill="C5DFB4"/>
          </w:tcPr>
          <w:p>
            <w:pPr>
              <w:rPr>
                <w:sz w:val="2"/>
                <w:szCs w:val="2"/>
              </w:rPr>
            </w:pPr>
          </w:p>
        </w:tc>
        <w:tc>
          <w:tcPr>
            <w:tcW w:w="2225" w:type="dxa"/>
            <w:vMerge/>
            <w:tcBorders>
              <w:top w:val="nil"/>
            </w:tcBorders>
            <w:shd w:val="clear" w:color="auto" w:fill="C5DFB4"/>
          </w:tcPr>
          <w:p>
            <w:pPr>
              <w:rPr>
                <w:sz w:val="2"/>
                <w:szCs w:val="2"/>
              </w:rPr>
            </w:pPr>
          </w:p>
        </w:tc>
        <w:tc>
          <w:tcPr>
            <w:tcW w:w="1317" w:type="dxa"/>
            <w:shd w:val="clear" w:color="auto" w:fill="C5DFB4"/>
          </w:tcPr>
          <w:p>
            <w:pPr>
              <w:pStyle w:val="TableParagraph"/>
              <w:spacing w:line="254" w:lineRule="exact"/>
              <w:ind w:left="3" w:right="2"/>
              <w:jc w:val="center"/>
              <w:rPr>
                <w:b/>
                <w:sz w:val="24"/>
              </w:rPr>
            </w:pPr>
            <w:r>
              <w:rPr>
                <w:b/>
                <w:spacing w:val="-10"/>
                <w:sz w:val="24"/>
              </w:rPr>
              <w:t>N</w:t>
            </w:r>
          </w:p>
        </w:tc>
        <w:tc>
          <w:tcPr>
            <w:tcW w:w="2005" w:type="dxa"/>
            <w:shd w:val="clear" w:color="auto" w:fill="C5DFB4"/>
          </w:tcPr>
          <w:p>
            <w:pPr>
              <w:pStyle w:val="TableParagraph"/>
              <w:spacing w:line="254" w:lineRule="exact"/>
              <w:ind w:left="3" w:right="3"/>
              <w:jc w:val="center"/>
              <w:rPr>
                <w:b/>
                <w:sz w:val="24"/>
              </w:rPr>
            </w:pPr>
            <w:r>
              <w:rPr>
                <w:b/>
                <w:spacing w:val="-10"/>
                <w:sz w:val="24"/>
              </w:rPr>
              <w:t>P</w:t>
            </w:r>
          </w:p>
        </w:tc>
        <w:tc>
          <w:tcPr>
            <w:tcW w:w="625" w:type="dxa"/>
            <w:shd w:val="clear" w:color="auto" w:fill="C5DFB4"/>
          </w:tcPr>
          <w:p>
            <w:pPr>
              <w:pStyle w:val="TableParagraph"/>
              <w:spacing w:line="254" w:lineRule="exact"/>
              <w:jc w:val="center"/>
              <w:rPr>
                <w:b/>
                <w:sz w:val="24"/>
              </w:rPr>
            </w:pPr>
            <w:r>
              <w:rPr>
                <w:b/>
                <w:spacing w:val="-10"/>
                <w:sz w:val="24"/>
              </w:rPr>
              <w:t>L</w:t>
            </w:r>
          </w:p>
        </w:tc>
        <w:tc>
          <w:tcPr>
            <w:tcW w:w="573" w:type="dxa"/>
            <w:shd w:val="clear" w:color="auto" w:fill="C5DFB4"/>
          </w:tcPr>
          <w:p>
            <w:pPr>
              <w:pStyle w:val="TableParagraph"/>
              <w:spacing w:line="254" w:lineRule="exact"/>
              <w:ind w:right="3"/>
              <w:jc w:val="center"/>
              <w:rPr>
                <w:b/>
                <w:sz w:val="24"/>
              </w:rPr>
            </w:pPr>
            <w:r>
              <w:rPr>
                <w:b/>
                <w:spacing w:val="-10"/>
                <w:sz w:val="24"/>
              </w:rPr>
              <w:t>F</w:t>
            </w:r>
          </w:p>
        </w:tc>
      </w:tr>
      <w:tr>
        <w:trPr>
          <w:trHeight w:val="397" w:hRule="atLeast"/>
        </w:trPr>
        <w:tc>
          <w:tcPr>
            <w:tcW w:w="1472" w:type="dxa"/>
            <w:vMerge w:val="restart"/>
            <w:textDirection w:val="btLr"/>
          </w:tcPr>
          <w:p>
            <w:pPr>
              <w:pStyle w:val="TableParagraph"/>
              <w:spacing w:before="171"/>
              <w:ind w:left="315"/>
              <w:rPr>
                <w:b/>
                <w:sz w:val="24"/>
              </w:rPr>
            </w:pPr>
            <w:r>
              <w:rPr>
                <w:b/>
                <w:sz w:val="24"/>
              </w:rPr>
              <w:t>DSS</w:t>
            </w:r>
            <w:r>
              <w:rPr>
                <w:b/>
                <w:spacing w:val="-6"/>
                <w:sz w:val="24"/>
              </w:rPr>
              <w:t> </w:t>
            </w:r>
            <w:r>
              <w:rPr>
                <w:b/>
                <w:spacing w:val="-10"/>
                <w:sz w:val="24"/>
              </w:rPr>
              <w:t>-</w:t>
            </w:r>
          </w:p>
          <w:p>
            <w:pPr>
              <w:pStyle w:val="TableParagraph"/>
              <w:spacing w:line="247" w:lineRule="auto" w:before="8"/>
              <w:ind w:left="99" w:right="102" w:firstLine="60"/>
              <w:jc w:val="both"/>
              <w:rPr>
                <w:b/>
                <w:sz w:val="24"/>
              </w:rPr>
            </w:pPr>
            <w:r>
              <w:rPr>
                <w:b/>
                <w:spacing w:val="-2"/>
                <w:sz w:val="24"/>
              </w:rPr>
              <w:t>Entrega, </w:t>
            </w:r>
            <w:r>
              <w:rPr>
                <w:b/>
                <w:sz w:val="24"/>
              </w:rPr>
              <w:t>Servicio</w:t>
            </w:r>
            <w:r>
              <w:rPr>
                <w:b/>
                <w:spacing w:val="-15"/>
                <w:sz w:val="24"/>
              </w:rPr>
              <w:t> </w:t>
            </w:r>
            <w:r>
              <w:rPr>
                <w:b/>
                <w:sz w:val="24"/>
              </w:rPr>
              <w:t>y </w:t>
            </w:r>
            <w:r>
              <w:rPr>
                <w:b/>
                <w:spacing w:val="-2"/>
                <w:sz w:val="24"/>
              </w:rPr>
              <w:t>Soporte</w:t>
            </w:r>
          </w:p>
        </w:tc>
        <w:tc>
          <w:tcPr>
            <w:tcW w:w="2225" w:type="dxa"/>
          </w:tcPr>
          <w:p>
            <w:pPr>
              <w:pStyle w:val="TableParagraph"/>
              <w:spacing w:before="63"/>
              <w:ind w:left="4" w:right="4"/>
              <w:jc w:val="center"/>
              <w:rPr>
                <w:b/>
                <w:sz w:val="24"/>
              </w:rPr>
            </w:pPr>
            <w:r>
              <w:rPr>
                <w:b/>
                <w:spacing w:val="-2"/>
                <w:sz w:val="24"/>
              </w:rPr>
              <w:t>DSS03</w:t>
            </w:r>
          </w:p>
        </w:tc>
        <w:tc>
          <w:tcPr>
            <w:tcW w:w="1317" w:type="dxa"/>
          </w:tcPr>
          <w:p>
            <w:pPr>
              <w:pStyle w:val="TableParagraph"/>
              <w:rPr>
                <w:sz w:val="22"/>
              </w:rPr>
            </w:pPr>
          </w:p>
        </w:tc>
        <w:tc>
          <w:tcPr>
            <w:tcW w:w="2005" w:type="dxa"/>
          </w:tcPr>
          <w:p>
            <w:pPr>
              <w:pStyle w:val="TableParagraph"/>
              <w:spacing w:before="63"/>
              <w:ind w:left="3"/>
              <w:jc w:val="center"/>
              <w:rPr>
                <w:sz w:val="24"/>
              </w:rPr>
            </w:pPr>
            <w:r>
              <w:rPr>
                <w:spacing w:val="-5"/>
                <w:sz w:val="24"/>
              </w:rPr>
              <w:t>26</w:t>
            </w:r>
          </w:p>
        </w:tc>
        <w:tc>
          <w:tcPr>
            <w:tcW w:w="625" w:type="dxa"/>
          </w:tcPr>
          <w:p>
            <w:pPr>
              <w:pStyle w:val="TableParagraph"/>
              <w:rPr>
                <w:sz w:val="22"/>
              </w:rPr>
            </w:pPr>
          </w:p>
        </w:tc>
        <w:tc>
          <w:tcPr>
            <w:tcW w:w="573" w:type="dxa"/>
          </w:tcPr>
          <w:p>
            <w:pPr>
              <w:pStyle w:val="TableParagraph"/>
              <w:rPr>
                <w:sz w:val="22"/>
              </w:rPr>
            </w:pPr>
          </w:p>
        </w:tc>
      </w:tr>
      <w:tr>
        <w:trPr>
          <w:trHeight w:val="398" w:hRule="atLeast"/>
        </w:trPr>
        <w:tc>
          <w:tcPr>
            <w:tcW w:w="1472" w:type="dxa"/>
            <w:vMerge/>
            <w:tcBorders>
              <w:top w:val="nil"/>
            </w:tcBorders>
            <w:textDirection w:val="btLr"/>
          </w:tcPr>
          <w:p>
            <w:pPr>
              <w:rPr>
                <w:sz w:val="2"/>
                <w:szCs w:val="2"/>
              </w:rPr>
            </w:pPr>
          </w:p>
        </w:tc>
        <w:tc>
          <w:tcPr>
            <w:tcW w:w="2225" w:type="dxa"/>
          </w:tcPr>
          <w:p>
            <w:pPr>
              <w:pStyle w:val="TableParagraph"/>
              <w:spacing w:before="63"/>
              <w:ind w:left="4" w:right="4"/>
              <w:jc w:val="center"/>
              <w:rPr>
                <w:b/>
                <w:sz w:val="24"/>
              </w:rPr>
            </w:pPr>
            <w:r>
              <w:rPr>
                <w:b/>
                <w:spacing w:val="-2"/>
                <w:sz w:val="24"/>
              </w:rPr>
              <w:t>DSS05</w:t>
            </w:r>
          </w:p>
        </w:tc>
        <w:tc>
          <w:tcPr>
            <w:tcW w:w="1317" w:type="dxa"/>
          </w:tcPr>
          <w:p>
            <w:pPr>
              <w:pStyle w:val="TableParagraph"/>
              <w:rPr>
                <w:sz w:val="22"/>
              </w:rPr>
            </w:pPr>
          </w:p>
        </w:tc>
        <w:tc>
          <w:tcPr>
            <w:tcW w:w="2005" w:type="dxa"/>
          </w:tcPr>
          <w:p>
            <w:pPr>
              <w:pStyle w:val="TableParagraph"/>
              <w:spacing w:before="63"/>
              <w:ind w:left="3" w:right="3"/>
              <w:jc w:val="center"/>
              <w:rPr>
                <w:sz w:val="24"/>
              </w:rPr>
            </w:pPr>
            <w:r>
              <w:rPr>
                <w:spacing w:val="-2"/>
                <w:sz w:val="24"/>
              </w:rPr>
              <w:t>44,75</w:t>
            </w:r>
          </w:p>
        </w:tc>
        <w:tc>
          <w:tcPr>
            <w:tcW w:w="625" w:type="dxa"/>
          </w:tcPr>
          <w:p>
            <w:pPr>
              <w:pStyle w:val="TableParagraph"/>
              <w:rPr>
                <w:sz w:val="22"/>
              </w:rPr>
            </w:pPr>
          </w:p>
        </w:tc>
        <w:tc>
          <w:tcPr>
            <w:tcW w:w="573" w:type="dxa"/>
          </w:tcPr>
          <w:p>
            <w:pPr>
              <w:pStyle w:val="TableParagraph"/>
              <w:rPr>
                <w:sz w:val="22"/>
              </w:rPr>
            </w:pPr>
          </w:p>
        </w:tc>
      </w:tr>
      <w:tr>
        <w:trPr>
          <w:trHeight w:val="397" w:hRule="atLeast"/>
        </w:trPr>
        <w:tc>
          <w:tcPr>
            <w:tcW w:w="1472" w:type="dxa"/>
            <w:vMerge/>
            <w:tcBorders>
              <w:top w:val="nil"/>
            </w:tcBorders>
            <w:textDirection w:val="btLr"/>
          </w:tcPr>
          <w:p>
            <w:pPr>
              <w:rPr>
                <w:sz w:val="2"/>
                <w:szCs w:val="2"/>
              </w:rPr>
            </w:pPr>
          </w:p>
        </w:tc>
        <w:tc>
          <w:tcPr>
            <w:tcW w:w="2225" w:type="dxa"/>
          </w:tcPr>
          <w:p>
            <w:pPr>
              <w:pStyle w:val="TableParagraph"/>
              <w:spacing w:before="63"/>
              <w:ind w:left="4" w:right="4"/>
              <w:jc w:val="center"/>
              <w:rPr>
                <w:b/>
                <w:sz w:val="24"/>
              </w:rPr>
            </w:pPr>
            <w:r>
              <w:rPr>
                <w:b/>
                <w:spacing w:val="-2"/>
                <w:sz w:val="24"/>
              </w:rPr>
              <w:t>DSS06</w:t>
            </w:r>
          </w:p>
        </w:tc>
        <w:tc>
          <w:tcPr>
            <w:tcW w:w="1317" w:type="dxa"/>
          </w:tcPr>
          <w:p>
            <w:pPr>
              <w:pStyle w:val="TableParagraph"/>
              <w:rPr>
                <w:sz w:val="22"/>
              </w:rPr>
            </w:pPr>
          </w:p>
        </w:tc>
        <w:tc>
          <w:tcPr>
            <w:tcW w:w="2005" w:type="dxa"/>
          </w:tcPr>
          <w:p>
            <w:pPr>
              <w:pStyle w:val="TableParagraph"/>
              <w:spacing w:before="63"/>
              <w:ind w:left="3" w:right="3"/>
              <w:jc w:val="center"/>
              <w:rPr>
                <w:sz w:val="24"/>
              </w:rPr>
            </w:pPr>
            <w:r>
              <w:rPr>
                <w:spacing w:val="-4"/>
                <w:sz w:val="24"/>
              </w:rPr>
              <w:t>28,4</w:t>
            </w:r>
          </w:p>
        </w:tc>
        <w:tc>
          <w:tcPr>
            <w:tcW w:w="625" w:type="dxa"/>
          </w:tcPr>
          <w:p>
            <w:pPr>
              <w:pStyle w:val="TableParagraph"/>
              <w:rPr>
                <w:sz w:val="22"/>
              </w:rPr>
            </w:pPr>
          </w:p>
        </w:tc>
        <w:tc>
          <w:tcPr>
            <w:tcW w:w="573" w:type="dxa"/>
          </w:tcPr>
          <w:p>
            <w:pPr>
              <w:pStyle w:val="TableParagraph"/>
              <w:rPr>
                <w:sz w:val="22"/>
              </w:rPr>
            </w:pPr>
          </w:p>
        </w:tc>
      </w:tr>
    </w:tbl>
    <w:p>
      <w:pPr>
        <w:pStyle w:val="BodyText"/>
        <w:spacing w:before="153"/>
        <w:rPr>
          <w:sz w:val="20"/>
        </w:rPr>
      </w:pPr>
      <w:r>
        <w:rPr>
          <w:sz w:val="20"/>
        </w:rPr>
        <mc:AlternateContent>
          <mc:Choice Requires="wps">
            <w:drawing>
              <wp:anchor distT="0" distB="0" distL="0" distR="0" allowOverlap="1" layoutInCell="1" locked="0" behindDoc="1" simplePos="0" relativeHeight="487647232">
                <wp:simplePos x="0" y="0"/>
                <wp:positionH relativeFrom="page">
                  <wp:posOffset>1435417</wp:posOffset>
                </wp:positionH>
                <wp:positionV relativeFrom="paragraph">
                  <wp:posOffset>258889</wp:posOffset>
                </wp:positionV>
                <wp:extent cx="5203190" cy="3129915"/>
                <wp:effectExtent l="0" t="0" r="0" b="0"/>
                <wp:wrapTopAndBottom/>
                <wp:docPr id="898" name="Group 898"/>
                <wp:cNvGraphicFramePr>
                  <a:graphicFrameLocks/>
                </wp:cNvGraphicFramePr>
                <a:graphic>
                  <a:graphicData uri="http://schemas.microsoft.com/office/word/2010/wordprocessingGroup">
                    <wpg:wgp>
                      <wpg:cNvPr id="898" name="Group 898"/>
                      <wpg:cNvGrpSpPr/>
                      <wpg:grpSpPr>
                        <a:xfrm>
                          <a:off x="0" y="0"/>
                          <a:ext cx="5203190" cy="3129915"/>
                          <a:chExt cx="5203190" cy="3129915"/>
                        </a:xfrm>
                      </wpg:grpSpPr>
                      <wps:wsp>
                        <wps:cNvPr id="899" name="Graphic 899"/>
                        <wps:cNvSpPr/>
                        <wps:spPr>
                          <a:xfrm>
                            <a:off x="1377505" y="538924"/>
                            <a:ext cx="2051685" cy="1776730"/>
                          </a:xfrm>
                          <a:custGeom>
                            <a:avLst/>
                            <a:gdLst/>
                            <a:ahLst/>
                            <a:cxnLst/>
                            <a:rect l="l" t="t" r="r" b="b"/>
                            <a:pathLst>
                              <a:path w="2051685" h="1776730">
                                <a:moveTo>
                                  <a:pt x="1025016" y="947419"/>
                                </a:moveTo>
                                <a:lnTo>
                                  <a:pt x="1230756" y="1303019"/>
                                </a:lnTo>
                              </a:path>
                              <a:path w="2051685" h="1776730">
                                <a:moveTo>
                                  <a:pt x="1230756" y="1303019"/>
                                </a:moveTo>
                                <a:lnTo>
                                  <a:pt x="819276" y="1303019"/>
                                </a:lnTo>
                              </a:path>
                              <a:path w="2051685" h="1776730">
                                <a:moveTo>
                                  <a:pt x="819276" y="1303019"/>
                                </a:moveTo>
                                <a:lnTo>
                                  <a:pt x="1025016" y="947419"/>
                                </a:lnTo>
                              </a:path>
                              <a:path w="2051685" h="1776730">
                                <a:moveTo>
                                  <a:pt x="1025016" y="711200"/>
                                </a:moveTo>
                                <a:lnTo>
                                  <a:pt x="1436497" y="1419859"/>
                                </a:lnTo>
                              </a:path>
                              <a:path w="2051685" h="1776730">
                                <a:moveTo>
                                  <a:pt x="1436497" y="1419859"/>
                                </a:moveTo>
                                <a:lnTo>
                                  <a:pt x="616076" y="1419859"/>
                                </a:lnTo>
                              </a:path>
                              <a:path w="2051685" h="1776730">
                                <a:moveTo>
                                  <a:pt x="616076" y="1419859"/>
                                </a:moveTo>
                                <a:lnTo>
                                  <a:pt x="1025016" y="711200"/>
                                </a:lnTo>
                              </a:path>
                              <a:path w="2051685" h="1776730">
                                <a:moveTo>
                                  <a:pt x="1025016" y="472439"/>
                                </a:moveTo>
                                <a:lnTo>
                                  <a:pt x="1639697" y="1539239"/>
                                </a:lnTo>
                              </a:path>
                              <a:path w="2051685" h="1776730">
                                <a:moveTo>
                                  <a:pt x="1639697" y="1539239"/>
                                </a:moveTo>
                                <a:lnTo>
                                  <a:pt x="410337" y="1539239"/>
                                </a:lnTo>
                              </a:path>
                              <a:path w="2051685" h="1776730">
                                <a:moveTo>
                                  <a:pt x="410337" y="1539239"/>
                                </a:moveTo>
                                <a:lnTo>
                                  <a:pt x="1025016" y="472439"/>
                                </a:lnTo>
                              </a:path>
                              <a:path w="2051685" h="1776730">
                                <a:moveTo>
                                  <a:pt x="1025016" y="236219"/>
                                </a:moveTo>
                                <a:lnTo>
                                  <a:pt x="1845437" y="1658619"/>
                                </a:lnTo>
                              </a:path>
                              <a:path w="2051685" h="1776730">
                                <a:moveTo>
                                  <a:pt x="1845437" y="1658619"/>
                                </a:moveTo>
                                <a:lnTo>
                                  <a:pt x="204596" y="1658619"/>
                                </a:lnTo>
                              </a:path>
                              <a:path w="2051685" h="1776730">
                                <a:moveTo>
                                  <a:pt x="204596" y="1658619"/>
                                </a:moveTo>
                                <a:lnTo>
                                  <a:pt x="1025016" y="236219"/>
                                </a:lnTo>
                              </a:path>
                              <a:path w="2051685" h="1776730">
                                <a:moveTo>
                                  <a:pt x="1025016" y="0"/>
                                </a:moveTo>
                                <a:lnTo>
                                  <a:pt x="2051177" y="1776349"/>
                                </a:lnTo>
                              </a:path>
                              <a:path w="2051685" h="1776730">
                                <a:moveTo>
                                  <a:pt x="2051177" y="1776349"/>
                                </a:moveTo>
                                <a:lnTo>
                                  <a:pt x="0" y="1775459"/>
                                </a:lnTo>
                              </a:path>
                              <a:path w="2051685" h="1776730">
                                <a:moveTo>
                                  <a:pt x="0" y="1775459"/>
                                </a:moveTo>
                                <a:lnTo>
                                  <a:pt x="1025016" y="0"/>
                                </a:lnTo>
                              </a:path>
                            </a:pathLst>
                          </a:custGeom>
                          <a:ln w="9525">
                            <a:solidFill>
                              <a:srgbClr val="D9D9D9"/>
                            </a:solidFill>
                            <a:prstDash val="solid"/>
                          </a:ln>
                        </wps:spPr>
                        <wps:bodyPr wrap="square" lIns="0" tIns="0" rIns="0" bIns="0" rtlCol="0">
                          <a:prstTxWarp prst="textNoShape">
                            <a:avLst/>
                          </a:prstTxWarp>
                          <a:noAutofit/>
                        </wps:bodyPr>
                      </wps:wsp>
                      <pic:pic>
                        <pic:nvPicPr>
                          <pic:cNvPr id="900" name="Image 900"/>
                          <pic:cNvPicPr/>
                        </pic:nvPicPr>
                        <pic:blipFill>
                          <a:blip r:embed="rId346" cstate="print"/>
                          <a:stretch>
                            <a:fillRect/>
                          </a:stretch>
                        </pic:blipFill>
                        <pic:spPr>
                          <a:xfrm>
                            <a:off x="2364739" y="1684020"/>
                            <a:ext cx="73025" cy="73025"/>
                          </a:xfrm>
                          <a:prstGeom prst="rect">
                            <a:avLst/>
                          </a:prstGeom>
                        </pic:spPr>
                      </pic:pic>
                      <wps:wsp>
                        <wps:cNvPr id="901" name="Graphic 901"/>
                        <wps:cNvSpPr/>
                        <wps:spPr>
                          <a:xfrm>
                            <a:off x="1820481" y="1107249"/>
                            <a:ext cx="1500505" cy="1146175"/>
                          </a:xfrm>
                          <a:custGeom>
                            <a:avLst/>
                            <a:gdLst/>
                            <a:ahLst/>
                            <a:cxnLst/>
                            <a:rect l="l" t="t" r="r" b="b"/>
                            <a:pathLst>
                              <a:path w="1500505" h="1146175">
                                <a:moveTo>
                                  <a:pt x="0" y="953134"/>
                                </a:moveTo>
                                <a:lnTo>
                                  <a:pt x="582040" y="0"/>
                                </a:lnTo>
                                <a:lnTo>
                                  <a:pt x="1500504" y="1145793"/>
                                </a:lnTo>
                                <a:lnTo>
                                  <a:pt x="0" y="953134"/>
                                </a:lnTo>
                              </a:path>
                            </a:pathLst>
                          </a:custGeom>
                          <a:ln w="28574">
                            <a:solidFill>
                              <a:srgbClr val="5B9BD4"/>
                            </a:solidFill>
                            <a:prstDash val="solid"/>
                          </a:ln>
                        </wps:spPr>
                        <wps:bodyPr wrap="square" lIns="0" tIns="0" rIns="0" bIns="0" rtlCol="0">
                          <a:prstTxWarp prst="textNoShape">
                            <a:avLst/>
                          </a:prstTxWarp>
                          <a:noAutofit/>
                        </wps:bodyPr>
                      </wps:wsp>
                      <pic:pic>
                        <pic:nvPicPr>
                          <pic:cNvPr id="902" name="Image 902"/>
                          <pic:cNvPicPr/>
                        </pic:nvPicPr>
                        <pic:blipFill>
                          <a:blip r:embed="rId347" cstate="print"/>
                          <a:stretch>
                            <a:fillRect/>
                          </a:stretch>
                        </pic:blipFill>
                        <pic:spPr>
                          <a:xfrm>
                            <a:off x="2364739" y="1069339"/>
                            <a:ext cx="73025" cy="73025"/>
                          </a:xfrm>
                          <a:prstGeom prst="rect">
                            <a:avLst/>
                          </a:prstGeom>
                        </pic:spPr>
                      </pic:pic>
                      <pic:pic>
                        <pic:nvPicPr>
                          <pic:cNvPr id="903" name="Image 903"/>
                          <pic:cNvPicPr/>
                        </pic:nvPicPr>
                        <pic:blipFill>
                          <a:blip r:embed="rId348" cstate="print"/>
                          <a:stretch>
                            <a:fillRect/>
                          </a:stretch>
                        </pic:blipFill>
                        <pic:spPr>
                          <a:xfrm>
                            <a:off x="3284220" y="2214879"/>
                            <a:ext cx="73025" cy="73025"/>
                          </a:xfrm>
                          <a:prstGeom prst="rect">
                            <a:avLst/>
                          </a:prstGeom>
                        </pic:spPr>
                      </pic:pic>
                      <pic:pic>
                        <pic:nvPicPr>
                          <pic:cNvPr id="904" name="Image 904"/>
                          <pic:cNvPicPr/>
                        </pic:nvPicPr>
                        <pic:blipFill>
                          <a:blip r:embed="rId347" cstate="print"/>
                          <a:stretch>
                            <a:fillRect/>
                          </a:stretch>
                        </pic:blipFill>
                        <pic:spPr>
                          <a:xfrm>
                            <a:off x="1783079" y="2021839"/>
                            <a:ext cx="73025" cy="73025"/>
                          </a:xfrm>
                          <a:prstGeom prst="rect">
                            <a:avLst/>
                          </a:prstGeom>
                        </pic:spPr>
                      </pic:pic>
                      <pic:pic>
                        <pic:nvPicPr>
                          <pic:cNvPr id="905" name="Image 905"/>
                          <pic:cNvPicPr/>
                        </pic:nvPicPr>
                        <pic:blipFill>
                          <a:blip r:embed="rId349" cstate="print"/>
                          <a:stretch>
                            <a:fillRect/>
                          </a:stretch>
                        </pic:blipFill>
                        <pic:spPr>
                          <a:xfrm>
                            <a:off x="2364739" y="1684020"/>
                            <a:ext cx="73025" cy="73025"/>
                          </a:xfrm>
                          <a:prstGeom prst="rect">
                            <a:avLst/>
                          </a:prstGeom>
                        </pic:spPr>
                      </pic:pic>
                      <wps:wsp>
                        <wps:cNvPr id="906" name="Graphic 906"/>
                        <wps:cNvSpPr/>
                        <wps:spPr>
                          <a:xfrm>
                            <a:off x="1461706" y="552005"/>
                            <a:ext cx="1932939" cy="1931035"/>
                          </a:xfrm>
                          <a:custGeom>
                            <a:avLst/>
                            <a:gdLst/>
                            <a:ahLst/>
                            <a:cxnLst/>
                            <a:rect l="l" t="t" r="r" b="b"/>
                            <a:pathLst>
                              <a:path w="1932939" h="1931035">
                                <a:moveTo>
                                  <a:pt x="941324" y="555244"/>
                                </a:moveTo>
                                <a:lnTo>
                                  <a:pt x="1019555" y="0"/>
                                </a:lnTo>
                                <a:lnTo>
                                  <a:pt x="1077340" y="0"/>
                                </a:lnTo>
                              </a:path>
                              <a:path w="1932939" h="1931035">
                                <a:moveTo>
                                  <a:pt x="1859279" y="1701038"/>
                                </a:moveTo>
                                <a:lnTo>
                                  <a:pt x="1875536" y="1925574"/>
                                </a:lnTo>
                                <a:lnTo>
                                  <a:pt x="1932813" y="1925574"/>
                                </a:lnTo>
                              </a:path>
                              <a:path w="1932939" h="1931035">
                                <a:moveTo>
                                  <a:pt x="358775" y="1507489"/>
                                </a:moveTo>
                                <a:lnTo>
                                  <a:pt x="56895" y="1931035"/>
                                </a:lnTo>
                                <a:lnTo>
                                  <a:pt x="0" y="1931035"/>
                                </a:lnTo>
                              </a:path>
                            </a:pathLst>
                          </a:custGeom>
                          <a:ln w="9525">
                            <a:solidFill>
                              <a:srgbClr val="A6A6A6"/>
                            </a:solidFill>
                            <a:prstDash val="solid"/>
                          </a:ln>
                        </wps:spPr>
                        <wps:bodyPr wrap="square" lIns="0" tIns="0" rIns="0" bIns="0" rtlCol="0">
                          <a:prstTxWarp prst="textNoShape">
                            <a:avLst/>
                          </a:prstTxWarp>
                          <a:noAutofit/>
                        </wps:bodyPr>
                      </wps:wsp>
                      <pic:pic>
                        <pic:nvPicPr>
                          <pic:cNvPr id="907" name="Image 907"/>
                          <pic:cNvPicPr/>
                        </pic:nvPicPr>
                        <pic:blipFill>
                          <a:blip r:embed="rId350" cstate="print"/>
                          <a:stretch>
                            <a:fillRect/>
                          </a:stretch>
                        </pic:blipFill>
                        <pic:spPr>
                          <a:xfrm>
                            <a:off x="3286188" y="2787142"/>
                            <a:ext cx="243840" cy="73025"/>
                          </a:xfrm>
                          <a:prstGeom prst="rect">
                            <a:avLst/>
                          </a:prstGeom>
                        </pic:spPr>
                      </pic:pic>
                      <pic:pic>
                        <pic:nvPicPr>
                          <pic:cNvPr id="908" name="Image 908"/>
                          <pic:cNvPicPr/>
                        </pic:nvPicPr>
                        <pic:blipFill>
                          <a:blip r:embed="rId351" cstate="print"/>
                          <a:stretch>
                            <a:fillRect/>
                          </a:stretch>
                        </pic:blipFill>
                        <pic:spPr>
                          <a:xfrm>
                            <a:off x="3709352" y="2787142"/>
                            <a:ext cx="243839" cy="73025"/>
                          </a:xfrm>
                          <a:prstGeom prst="rect">
                            <a:avLst/>
                          </a:prstGeom>
                        </pic:spPr>
                      </pic:pic>
                      <pic:pic>
                        <pic:nvPicPr>
                          <pic:cNvPr id="909" name="Image 909"/>
                          <pic:cNvPicPr/>
                        </pic:nvPicPr>
                        <pic:blipFill>
                          <a:blip r:embed="rId352" cstate="print"/>
                          <a:stretch>
                            <a:fillRect/>
                          </a:stretch>
                        </pic:blipFill>
                        <pic:spPr>
                          <a:xfrm>
                            <a:off x="4117784" y="2787142"/>
                            <a:ext cx="243839" cy="73025"/>
                          </a:xfrm>
                          <a:prstGeom prst="rect">
                            <a:avLst/>
                          </a:prstGeom>
                        </pic:spPr>
                      </pic:pic>
                      <pic:pic>
                        <pic:nvPicPr>
                          <pic:cNvPr id="910" name="Image 910"/>
                          <pic:cNvPicPr/>
                        </pic:nvPicPr>
                        <pic:blipFill>
                          <a:blip r:embed="rId353" cstate="print"/>
                          <a:stretch>
                            <a:fillRect/>
                          </a:stretch>
                        </pic:blipFill>
                        <pic:spPr>
                          <a:xfrm>
                            <a:off x="4515294" y="2787142"/>
                            <a:ext cx="243839" cy="73025"/>
                          </a:xfrm>
                          <a:prstGeom prst="rect">
                            <a:avLst/>
                          </a:prstGeom>
                        </pic:spPr>
                      </pic:pic>
                      <wps:wsp>
                        <wps:cNvPr id="911" name="Graphic 911"/>
                        <wps:cNvSpPr/>
                        <wps:spPr>
                          <a:xfrm>
                            <a:off x="4762" y="4762"/>
                            <a:ext cx="5193665" cy="3120390"/>
                          </a:xfrm>
                          <a:custGeom>
                            <a:avLst/>
                            <a:gdLst/>
                            <a:ahLst/>
                            <a:cxnLst/>
                            <a:rect l="l" t="t" r="r" b="b"/>
                            <a:pathLst>
                              <a:path w="5193665" h="3120390">
                                <a:moveTo>
                                  <a:pt x="0" y="3120390"/>
                                </a:moveTo>
                                <a:lnTo>
                                  <a:pt x="5193665" y="3120390"/>
                                </a:lnTo>
                                <a:lnTo>
                                  <a:pt x="5193665" y="0"/>
                                </a:lnTo>
                                <a:lnTo>
                                  <a:pt x="0" y="0"/>
                                </a:lnTo>
                                <a:lnTo>
                                  <a:pt x="0" y="3120390"/>
                                </a:lnTo>
                                <a:close/>
                              </a:path>
                            </a:pathLst>
                          </a:custGeom>
                          <a:ln w="9525">
                            <a:solidFill>
                              <a:srgbClr val="000000"/>
                            </a:solidFill>
                            <a:prstDash val="solid"/>
                          </a:ln>
                        </wps:spPr>
                        <wps:bodyPr wrap="square" lIns="0" tIns="0" rIns="0" bIns="0" rtlCol="0">
                          <a:prstTxWarp prst="textNoShape">
                            <a:avLst/>
                          </a:prstTxWarp>
                          <a:noAutofit/>
                        </wps:bodyPr>
                      </wps:wsp>
                      <wps:wsp>
                        <wps:cNvPr id="912" name="Textbox 912"/>
                        <wps:cNvSpPr txBox="1"/>
                        <wps:spPr>
                          <a:xfrm>
                            <a:off x="1325308" y="107688"/>
                            <a:ext cx="2567305" cy="513715"/>
                          </a:xfrm>
                          <a:prstGeom prst="rect">
                            <a:avLst/>
                          </a:prstGeom>
                        </wps:spPr>
                        <wps:txbx>
                          <w:txbxContent>
                            <w:p>
                              <w:pPr>
                                <w:spacing w:line="310" w:lineRule="exact" w:before="0"/>
                                <w:ind w:left="0" w:right="0" w:firstLine="0"/>
                                <w:jc w:val="left"/>
                                <w:rPr>
                                  <w:b/>
                                  <w:sz w:val="28"/>
                                </w:rPr>
                              </w:pPr>
                              <w:r>
                                <w:rPr>
                                  <w:b/>
                                  <w:color w:val="585858"/>
                                  <w:sz w:val="28"/>
                                </w:rPr>
                                <w:t>DSS</w:t>
                              </w:r>
                              <w:r>
                                <w:rPr>
                                  <w:b/>
                                  <w:color w:val="585858"/>
                                  <w:spacing w:val="-5"/>
                                  <w:sz w:val="28"/>
                                </w:rPr>
                                <w:t> </w:t>
                              </w:r>
                              <w:r>
                                <w:rPr>
                                  <w:b/>
                                  <w:color w:val="585858"/>
                                  <w:sz w:val="28"/>
                                </w:rPr>
                                <w:t>-</w:t>
                              </w:r>
                              <w:r>
                                <w:rPr>
                                  <w:b/>
                                  <w:color w:val="585858"/>
                                  <w:spacing w:val="-2"/>
                                  <w:sz w:val="28"/>
                                </w:rPr>
                                <w:t> </w:t>
                              </w:r>
                              <w:r>
                                <w:rPr>
                                  <w:b/>
                                  <w:color w:val="585858"/>
                                  <w:sz w:val="28"/>
                                </w:rPr>
                                <w:t>Entrega,</w:t>
                              </w:r>
                              <w:r>
                                <w:rPr>
                                  <w:b/>
                                  <w:color w:val="585858"/>
                                  <w:spacing w:val="-3"/>
                                  <w:sz w:val="28"/>
                                </w:rPr>
                                <w:t> </w:t>
                              </w:r>
                              <w:r>
                                <w:rPr>
                                  <w:b/>
                                  <w:color w:val="585858"/>
                                  <w:sz w:val="28"/>
                                </w:rPr>
                                <w:t>Servicio</w:t>
                              </w:r>
                              <w:r>
                                <w:rPr>
                                  <w:b/>
                                  <w:color w:val="585858"/>
                                  <w:spacing w:val="-1"/>
                                  <w:sz w:val="28"/>
                                </w:rPr>
                                <w:t> </w:t>
                              </w:r>
                              <w:r>
                                <w:rPr>
                                  <w:b/>
                                  <w:color w:val="585858"/>
                                  <w:sz w:val="28"/>
                                </w:rPr>
                                <w:t>y</w:t>
                              </w:r>
                              <w:r>
                                <w:rPr>
                                  <w:b/>
                                  <w:color w:val="585858"/>
                                  <w:spacing w:val="-1"/>
                                  <w:sz w:val="28"/>
                                </w:rPr>
                                <w:t> </w:t>
                              </w:r>
                              <w:r>
                                <w:rPr>
                                  <w:b/>
                                  <w:color w:val="585858"/>
                                  <w:spacing w:val="-2"/>
                                  <w:sz w:val="28"/>
                                </w:rPr>
                                <w:t>Soporte</w:t>
                              </w:r>
                            </w:p>
                            <w:p>
                              <w:pPr>
                                <w:spacing w:line="205" w:lineRule="exact" w:before="79"/>
                                <w:ind w:left="82" w:right="725" w:firstLine="0"/>
                                <w:jc w:val="center"/>
                                <w:rPr>
                                  <w:sz w:val="18"/>
                                </w:rPr>
                              </w:pPr>
                              <w:r>
                                <w:rPr>
                                  <w:color w:val="585858"/>
                                  <w:spacing w:val="-2"/>
                                  <w:sz w:val="18"/>
                                </w:rPr>
                                <w:t>DSS03</w:t>
                              </w:r>
                            </w:p>
                            <w:p>
                              <w:pPr>
                                <w:spacing w:line="215" w:lineRule="exact" w:before="0"/>
                                <w:ind w:left="725" w:right="643" w:firstLine="0"/>
                                <w:jc w:val="center"/>
                                <w:rPr>
                                  <w:rFonts w:ascii="Calibri"/>
                                  <w:sz w:val="18"/>
                                </w:rPr>
                              </w:pPr>
                              <w:r>
                                <w:rPr>
                                  <w:rFonts w:ascii="Calibri"/>
                                  <w:color w:val="404040"/>
                                  <w:spacing w:val="-5"/>
                                  <w:sz w:val="18"/>
                                </w:rPr>
                                <w:t>26</w:t>
                              </w:r>
                            </w:p>
                          </w:txbxContent>
                        </wps:txbx>
                        <wps:bodyPr wrap="square" lIns="0" tIns="0" rIns="0" bIns="0" rtlCol="0">
                          <a:noAutofit/>
                        </wps:bodyPr>
                      </wps:wsp>
                      <wps:wsp>
                        <wps:cNvPr id="913" name="Textbox 913"/>
                        <wps:cNvSpPr txBox="1"/>
                        <wps:spPr>
                          <a:xfrm>
                            <a:off x="2375217" y="1441259"/>
                            <a:ext cx="71120"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10"/>
                                  <w:sz w:val="18"/>
                                </w:rPr>
                                <w:t>0</w:t>
                              </w:r>
                            </w:p>
                          </w:txbxContent>
                        </wps:txbx>
                        <wps:bodyPr wrap="square" lIns="0" tIns="0" rIns="0" bIns="0" rtlCol="0">
                          <a:noAutofit/>
                        </wps:bodyPr>
                      </wps:wsp>
                      <wps:wsp>
                        <wps:cNvPr id="914" name="Textbox 914"/>
                        <wps:cNvSpPr txBox="1"/>
                        <wps:spPr>
                          <a:xfrm>
                            <a:off x="2169858" y="1796478"/>
                            <a:ext cx="71120"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10"/>
                                  <w:sz w:val="18"/>
                                </w:rPr>
                                <w:t>0</w:t>
                              </w:r>
                            </w:p>
                          </w:txbxContent>
                        </wps:txbx>
                        <wps:bodyPr wrap="square" lIns="0" tIns="0" rIns="0" bIns="0" rtlCol="0">
                          <a:noAutofit/>
                        </wps:bodyPr>
                      </wps:wsp>
                      <wps:wsp>
                        <wps:cNvPr id="915" name="Textbox 915"/>
                        <wps:cNvSpPr txBox="1"/>
                        <wps:spPr>
                          <a:xfrm>
                            <a:off x="2580322" y="1796478"/>
                            <a:ext cx="71120"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10"/>
                                  <w:sz w:val="18"/>
                                </w:rPr>
                                <w:t>0</w:t>
                              </w:r>
                            </w:p>
                          </w:txbxContent>
                        </wps:txbx>
                        <wps:bodyPr wrap="square" lIns="0" tIns="0" rIns="0" bIns="0" rtlCol="0">
                          <a:noAutofit/>
                        </wps:bodyPr>
                      </wps:wsp>
                      <wps:wsp>
                        <wps:cNvPr id="916" name="Textbox 916"/>
                        <wps:cNvSpPr txBox="1"/>
                        <wps:spPr>
                          <a:xfrm>
                            <a:off x="1013142" y="2273871"/>
                            <a:ext cx="422909" cy="278765"/>
                          </a:xfrm>
                          <a:prstGeom prst="rect">
                            <a:avLst/>
                          </a:prstGeom>
                        </wps:spPr>
                        <wps:txbx>
                          <w:txbxContent>
                            <w:p>
                              <w:pPr>
                                <w:spacing w:line="199" w:lineRule="exact" w:before="0"/>
                                <w:ind w:left="0" w:right="0" w:firstLine="0"/>
                                <w:jc w:val="left"/>
                                <w:rPr>
                                  <w:sz w:val="18"/>
                                </w:rPr>
                              </w:pPr>
                              <w:r>
                                <w:rPr>
                                  <w:color w:val="585858"/>
                                  <w:spacing w:val="-2"/>
                                  <w:sz w:val="18"/>
                                </w:rPr>
                                <w:t>DSS06</w:t>
                              </w:r>
                            </w:p>
                            <w:p>
                              <w:pPr>
                                <w:spacing w:line="216" w:lineRule="exact" w:before="23"/>
                                <w:ind w:left="326" w:right="0" w:firstLine="0"/>
                                <w:jc w:val="left"/>
                                <w:rPr>
                                  <w:rFonts w:ascii="Calibri"/>
                                  <w:sz w:val="18"/>
                                </w:rPr>
                              </w:pPr>
                              <w:r>
                                <w:rPr>
                                  <w:rFonts w:ascii="Calibri"/>
                                  <w:color w:val="404040"/>
                                  <w:spacing w:val="-4"/>
                                  <w:sz w:val="18"/>
                                </w:rPr>
                                <w:t>28,4</w:t>
                              </w:r>
                            </w:p>
                          </w:txbxContent>
                        </wps:txbx>
                        <wps:bodyPr wrap="square" lIns="0" tIns="0" rIns="0" bIns="0" rtlCol="0">
                          <a:noAutofit/>
                        </wps:bodyPr>
                      </wps:wsp>
                      <wps:wsp>
                        <wps:cNvPr id="917" name="Textbox 917"/>
                        <wps:cNvSpPr txBox="1"/>
                        <wps:spPr>
                          <a:xfrm>
                            <a:off x="3433508" y="2273871"/>
                            <a:ext cx="619125" cy="615315"/>
                          </a:xfrm>
                          <a:prstGeom prst="rect">
                            <a:avLst/>
                          </a:prstGeom>
                        </wps:spPr>
                        <wps:txbx>
                          <w:txbxContent>
                            <w:p>
                              <w:pPr>
                                <w:spacing w:line="199" w:lineRule="exact" w:before="0"/>
                                <w:ind w:left="59" w:right="0" w:firstLine="0"/>
                                <w:jc w:val="left"/>
                                <w:rPr>
                                  <w:sz w:val="18"/>
                                </w:rPr>
                              </w:pPr>
                              <w:r>
                                <w:rPr>
                                  <w:color w:val="585858"/>
                                  <w:spacing w:val="-2"/>
                                  <w:sz w:val="18"/>
                                </w:rPr>
                                <w:t>DSS05</w:t>
                              </w:r>
                            </w:p>
                            <w:p>
                              <w:pPr>
                                <w:spacing w:before="14"/>
                                <w:ind w:left="0" w:right="0" w:firstLine="0"/>
                                <w:jc w:val="left"/>
                                <w:rPr>
                                  <w:rFonts w:ascii="Calibri"/>
                                  <w:sz w:val="18"/>
                                </w:rPr>
                              </w:pPr>
                              <w:r>
                                <w:rPr>
                                  <w:rFonts w:ascii="Calibri"/>
                                  <w:color w:val="404040"/>
                                  <w:spacing w:val="-2"/>
                                  <w:sz w:val="18"/>
                                </w:rPr>
                                <w:t>44,75</w:t>
                              </w:r>
                            </w:p>
                            <w:p>
                              <w:pPr>
                                <w:spacing w:line="240" w:lineRule="auto" w:before="99"/>
                                <w:rPr>
                                  <w:rFonts w:ascii="Calibri"/>
                                  <w:sz w:val="18"/>
                                </w:rPr>
                              </w:pPr>
                            </w:p>
                            <w:p>
                              <w:pPr>
                                <w:tabs>
                                  <w:tab w:pos="861" w:val="left" w:leader="none"/>
                                </w:tabs>
                                <w:spacing w:line="216" w:lineRule="exact" w:before="0"/>
                                <w:ind w:left="195" w:right="0" w:firstLine="0"/>
                                <w:jc w:val="left"/>
                                <w:rPr>
                                  <w:rFonts w:ascii="Calibri"/>
                                  <w:sz w:val="18"/>
                                </w:rPr>
                              </w:pPr>
                              <w:r>
                                <w:rPr>
                                  <w:rFonts w:ascii="Calibri"/>
                                  <w:color w:val="585858"/>
                                  <w:spacing w:val="-10"/>
                                  <w:sz w:val="18"/>
                                </w:rPr>
                                <w:t>N</w:t>
                              </w:r>
                              <w:r>
                                <w:rPr>
                                  <w:rFonts w:ascii="Calibri"/>
                                  <w:color w:val="585858"/>
                                  <w:sz w:val="18"/>
                                </w:rPr>
                                <w:tab/>
                              </w:r>
                              <w:r>
                                <w:rPr>
                                  <w:rFonts w:ascii="Calibri"/>
                                  <w:color w:val="585858"/>
                                  <w:spacing w:val="-10"/>
                                  <w:sz w:val="18"/>
                                </w:rPr>
                                <w:t>P</w:t>
                              </w:r>
                            </w:p>
                          </w:txbxContent>
                        </wps:txbx>
                        <wps:bodyPr wrap="square" lIns="0" tIns="0" rIns="0" bIns="0" rtlCol="0">
                          <a:noAutofit/>
                        </wps:bodyPr>
                      </wps:wsp>
                      <wps:wsp>
                        <wps:cNvPr id="918" name="Textbox 918"/>
                        <wps:cNvSpPr txBox="1"/>
                        <wps:spPr>
                          <a:xfrm>
                            <a:off x="4389183" y="2774378"/>
                            <a:ext cx="6096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L</w:t>
                              </w:r>
                            </w:p>
                          </w:txbxContent>
                        </wps:txbx>
                        <wps:bodyPr wrap="square" lIns="0" tIns="0" rIns="0" bIns="0" rtlCol="0">
                          <a:noAutofit/>
                        </wps:bodyPr>
                      </wps:wsp>
                      <wps:wsp>
                        <wps:cNvPr id="919" name="Textbox 919"/>
                        <wps:cNvSpPr txBox="1"/>
                        <wps:spPr>
                          <a:xfrm>
                            <a:off x="4786947" y="2774378"/>
                            <a:ext cx="654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F</w:t>
                              </w:r>
                            </w:p>
                          </w:txbxContent>
                        </wps:txbx>
                        <wps:bodyPr wrap="square" lIns="0" tIns="0" rIns="0" bIns="0" rtlCol="0">
                          <a:noAutofit/>
                        </wps:bodyPr>
                      </wps:wsp>
                    </wpg:wgp>
                  </a:graphicData>
                </a:graphic>
              </wp:anchor>
            </w:drawing>
          </mc:Choice>
          <mc:Fallback>
            <w:pict>
              <v:group style="position:absolute;margin-left:113.025002pt;margin-top:20.385pt;width:409.7pt;height:246.45pt;mso-position-horizontal-relative:page;mso-position-vertical-relative:paragraph;z-index:-15669248;mso-wrap-distance-left:0;mso-wrap-distance-right:0" id="docshapegroup836" coordorigin="2261,408" coordsize="8194,4929">
                <v:shape style="position:absolute;left:4429;top:1256;width:3231;height:2798" id="docshape837" coordorigin="4430,1256" coordsize="3231,2798" path="m6044,2748l6368,3308m6368,3308l5720,3308m5720,3308l6044,2748m6044,2376l6692,3492m6692,3492l5400,3492m5400,3492l6044,2376m6044,2000l7012,3680m7012,3680l5076,3680m5076,3680l6044,2000m6044,1628l7336,3868m7336,3868l4752,3868m4752,3868l6044,1628m6044,1256l7660,4054m7660,4054l4430,4052m4430,4052l6044,1256e" filled="false" stroked="true" strokeweight=".75pt" strokecolor="#d9d9d9">
                  <v:path arrowok="t"/>
                  <v:stroke dashstyle="solid"/>
                </v:shape>
                <v:shape style="position:absolute;left:5984;top:3059;width:115;height:115" type="#_x0000_t75" id="docshape838" stroked="false">
                  <v:imagedata r:id="rId346" o:title=""/>
                </v:shape>
                <v:shape style="position:absolute;left:5127;top:2151;width:2363;height:1805" id="docshape839" coordorigin="5127,2151" coordsize="2363,1805" path="m5127,3652l6044,2151,7490,3956,5127,3652e" filled="false" stroked="true" strokeweight="2.25pt" strokecolor="#5b9bd4">
                  <v:path arrowok="t"/>
                  <v:stroke dashstyle="solid"/>
                </v:shape>
                <v:shape style="position:absolute;left:5984;top:2091;width:115;height:115" type="#_x0000_t75" id="docshape840" stroked="false">
                  <v:imagedata r:id="rId347" o:title=""/>
                </v:shape>
                <v:shape style="position:absolute;left:7432;top:3895;width:115;height:115" type="#_x0000_t75" id="docshape841" stroked="false">
                  <v:imagedata r:id="rId348" o:title=""/>
                </v:shape>
                <v:shape style="position:absolute;left:5068;top:3591;width:115;height:115" type="#_x0000_t75" id="docshape842" stroked="false">
                  <v:imagedata r:id="rId347" o:title=""/>
                </v:shape>
                <v:shape style="position:absolute;left:5984;top:3059;width:115;height:115" type="#_x0000_t75" id="docshape843" stroked="false">
                  <v:imagedata r:id="rId349" o:title=""/>
                </v:shape>
                <v:shape style="position:absolute;left:4562;top:1277;width:3044;height:3041" id="docshape844" coordorigin="4562,1277" coordsize="3044,3041" path="m6045,2151l6168,1277,6259,1277m7490,3956l7516,4309,7606,4309m5127,3651l4652,4318,4562,4318e" filled="false" stroked="true" strokeweight=".75pt" strokecolor="#a6a6a6">
                  <v:path arrowok="t"/>
                  <v:stroke dashstyle="solid"/>
                </v:shape>
                <v:shape style="position:absolute;left:7435;top:4796;width:384;height:115" type="#_x0000_t75" id="docshape845" stroked="false">
                  <v:imagedata r:id="rId350" o:title=""/>
                </v:shape>
                <v:shape style="position:absolute;left:8102;top:4796;width:384;height:115" type="#_x0000_t75" id="docshape846" stroked="false">
                  <v:imagedata r:id="rId351" o:title=""/>
                </v:shape>
                <v:shape style="position:absolute;left:8745;top:4796;width:384;height:115" type="#_x0000_t75" id="docshape847" stroked="false">
                  <v:imagedata r:id="rId352" o:title=""/>
                </v:shape>
                <v:shape style="position:absolute;left:9371;top:4796;width:384;height:115" type="#_x0000_t75" id="docshape848" stroked="false">
                  <v:imagedata r:id="rId353" o:title=""/>
                </v:shape>
                <v:rect style="position:absolute;left:2268;top:415;width:8179;height:4914" id="docshape849" filled="false" stroked="true" strokeweight=".75pt" strokecolor="#000000">
                  <v:stroke dashstyle="solid"/>
                </v:rect>
                <v:shape style="position:absolute;left:4347;top:577;width:4043;height:809" type="#_x0000_t202" id="docshape850" filled="false" stroked="false">
                  <v:textbox inset="0,0,0,0">
                    <w:txbxContent>
                      <w:p>
                        <w:pPr>
                          <w:spacing w:line="310" w:lineRule="exact" w:before="0"/>
                          <w:ind w:left="0" w:right="0" w:firstLine="0"/>
                          <w:jc w:val="left"/>
                          <w:rPr>
                            <w:b/>
                            <w:sz w:val="28"/>
                          </w:rPr>
                        </w:pPr>
                        <w:r>
                          <w:rPr>
                            <w:b/>
                            <w:color w:val="585858"/>
                            <w:sz w:val="28"/>
                          </w:rPr>
                          <w:t>DSS</w:t>
                        </w:r>
                        <w:r>
                          <w:rPr>
                            <w:b/>
                            <w:color w:val="585858"/>
                            <w:spacing w:val="-5"/>
                            <w:sz w:val="28"/>
                          </w:rPr>
                          <w:t> </w:t>
                        </w:r>
                        <w:r>
                          <w:rPr>
                            <w:b/>
                            <w:color w:val="585858"/>
                            <w:sz w:val="28"/>
                          </w:rPr>
                          <w:t>-</w:t>
                        </w:r>
                        <w:r>
                          <w:rPr>
                            <w:b/>
                            <w:color w:val="585858"/>
                            <w:spacing w:val="-2"/>
                            <w:sz w:val="28"/>
                          </w:rPr>
                          <w:t> </w:t>
                        </w:r>
                        <w:r>
                          <w:rPr>
                            <w:b/>
                            <w:color w:val="585858"/>
                            <w:sz w:val="28"/>
                          </w:rPr>
                          <w:t>Entrega,</w:t>
                        </w:r>
                        <w:r>
                          <w:rPr>
                            <w:b/>
                            <w:color w:val="585858"/>
                            <w:spacing w:val="-3"/>
                            <w:sz w:val="28"/>
                          </w:rPr>
                          <w:t> </w:t>
                        </w:r>
                        <w:r>
                          <w:rPr>
                            <w:b/>
                            <w:color w:val="585858"/>
                            <w:sz w:val="28"/>
                          </w:rPr>
                          <w:t>Servicio</w:t>
                        </w:r>
                        <w:r>
                          <w:rPr>
                            <w:b/>
                            <w:color w:val="585858"/>
                            <w:spacing w:val="-1"/>
                            <w:sz w:val="28"/>
                          </w:rPr>
                          <w:t> </w:t>
                        </w:r>
                        <w:r>
                          <w:rPr>
                            <w:b/>
                            <w:color w:val="585858"/>
                            <w:sz w:val="28"/>
                          </w:rPr>
                          <w:t>y</w:t>
                        </w:r>
                        <w:r>
                          <w:rPr>
                            <w:b/>
                            <w:color w:val="585858"/>
                            <w:spacing w:val="-1"/>
                            <w:sz w:val="28"/>
                          </w:rPr>
                          <w:t> </w:t>
                        </w:r>
                        <w:r>
                          <w:rPr>
                            <w:b/>
                            <w:color w:val="585858"/>
                            <w:spacing w:val="-2"/>
                            <w:sz w:val="28"/>
                          </w:rPr>
                          <w:t>Soporte</w:t>
                        </w:r>
                      </w:p>
                      <w:p>
                        <w:pPr>
                          <w:spacing w:line="205" w:lineRule="exact" w:before="79"/>
                          <w:ind w:left="82" w:right="725" w:firstLine="0"/>
                          <w:jc w:val="center"/>
                          <w:rPr>
                            <w:sz w:val="18"/>
                          </w:rPr>
                        </w:pPr>
                        <w:r>
                          <w:rPr>
                            <w:color w:val="585858"/>
                            <w:spacing w:val="-2"/>
                            <w:sz w:val="18"/>
                          </w:rPr>
                          <w:t>DSS03</w:t>
                        </w:r>
                      </w:p>
                      <w:p>
                        <w:pPr>
                          <w:spacing w:line="215" w:lineRule="exact" w:before="0"/>
                          <w:ind w:left="725" w:right="643" w:firstLine="0"/>
                          <w:jc w:val="center"/>
                          <w:rPr>
                            <w:rFonts w:ascii="Calibri"/>
                            <w:sz w:val="18"/>
                          </w:rPr>
                        </w:pPr>
                        <w:r>
                          <w:rPr>
                            <w:rFonts w:ascii="Calibri"/>
                            <w:color w:val="404040"/>
                            <w:spacing w:val="-5"/>
                            <w:sz w:val="18"/>
                          </w:rPr>
                          <w:t>26</w:t>
                        </w:r>
                      </w:p>
                    </w:txbxContent>
                  </v:textbox>
                  <w10:wrap type="none"/>
                </v:shape>
                <v:shape style="position:absolute;left:6001;top:2677;width:112;height:180" type="#_x0000_t202" id="docshape851" filled="false" stroked="false">
                  <v:textbox inset="0,0,0,0">
                    <w:txbxContent>
                      <w:p>
                        <w:pPr>
                          <w:spacing w:line="180" w:lineRule="exact" w:before="0"/>
                          <w:ind w:left="0" w:right="0" w:firstLine="0"/>
                          <w:jc w:val="left"/>
                          <w:rPr>
                            <w:rFonts w:ascii="Calibri"/>
                            <w:sz w:val="18"/>
                          </w:rPr>
                        </w:pPr>
                        <w:r>
                          <w:rPr>
                            <w:rFonts w:ascii="Calibri"/>
                            <w:color w:val="404040"/>
                            <w:spacing w:val="-10"/>
                            <w:sz w:val="18"/>
                          </w:rPr>
                          <w:t>0</w:t>
                        </w:r>
                      </w:p>
                    </w:txbxContent>
                  </v:textbox>
                  <w10:wrap type="none"/>
                </v:shape>
                <v:shape style="position:absolute;left:5677;top:3236;width:112;height:180" type="#_x0000_t202" id="docshape852" filled="false" stroked="false">
                  <v:textbox inset="0,0,0,0">
                    <w:txbxContent>
                      <w:p>
                        <w:pPr>
                          <w:spacing w:line="180" w:lineRule="exact" w:before="0"/>
                          <w:ind w:left="0" w:right="0" w:firstLine="0"/>
                          <w:jc w:val="left"/>
                          <w:rPr>
                            <w:rFonts w:ascii="Calibri"/>
                            <w:sz w:val="18"/>
                          </w:rPr>
                        </w:pPr>
                        <w:r>
                          <w:rPr>
                            <w:rFonts w:ascii="Calibri"/>
                            <w:color w:val="404040"/>
                            <w:spacing w:val="-10"/>
                            <w:sz w:val="18"/>
                          </w:rPr>
                          <w:t>0</w:t>
                        </w:r>
                      </w:p>
                    </w:txbxContent>
                  </v:textbox>
                  <w10:wrap type="none"/>
                </v:shape>
                <v:shape style="position:absolute;left:6324;top:3236;width:112;height:180" type="#_x0000_t202" id="docshape853" filled="false" stroked="false">
                  <v:textbox inset="0,0,0,0">
                    <w:txbxContent>
                      <w:p>
                        <w:pPr>
                          <w:spacing w:line="180" w:lineRule="exact" w:before="0"/>
                          <w:ind w:left="0" w:right="0" w:firstLine="0"/>
                          <w:jc w:val="left"/>
                          <w:rPr>
                            <w:rFonts w:ascii="Calibri"/>
                            <w:sz w:val="18"/>
                          </w:rPr>
                        </w:pPr>
                        <w:r>
                          <w:rPr>
                            <w:rFonts w:ascii="Calibri"/>
                            <w:color w:val="404040"/>
                            <w:spacing w:val="-10"/>
                            <w:sz w:val="18"/>
                          </w:rPr>
                          <w:t>0</w:t>
                        </w:r>
                      </w:p>
                    </w:txbxContent>
                  </v:textbox>
                  <w10:wrap type="none"/>
                </v:shape>
                <v:shape style="position:absolute;left:3856;top:3988;width:666;height:439" type="#_x0000_t202" id="docshape854" filled="false" stroked="false">
                  <v:textbox inset="0,0,0,0">
                    <w:txbxContent>
                      <w:p>
                        <w:pPr>
                          <w:spacing w:line="199" w:lineRule="exact" w:before="0"/>
                          <w:ind w:left="0" w:right="0" w:firstLine="0"/>
                          <w:jc w:val="left"/>
                          <w:rPr>
                            <w:sz w:val="18"/>
                          </w:rPr>
                        </w:pPr>
                        <w:r>
                          <w:rPr>
                            <w:color w:val="585858"/>
                            <w:spacing w:val="-2"/>
                            <w:sz w:val="18"/>
                          </w:rPr>
                          <w:t>DSS06</w:t>
                        </w:r>
                      </w:p>
                      <w:p>
                        <w:pPr>
                          <w:spacing w:line="216" w:lineRule="exact" w:before="23"/>
                          <w:ind w:left="326" w:right="0" w:firstLine="0"/>
                          <w:jc w:val="left"/>
                          <w:rPr>
                            <w:rFonts w:ascii="Calibri"/>
                            <w:sz w:val="18"/>
                          </w:rPr>
                        </w:pPr>
                        <w:r>
                          <w:rPr>
                            <w:rFonts w:ascii="Calibri"/>
                            <w:color w:val="404040"/>
                            <w:spacing w:val="-4"/>
                            <w:sz w:val="18"/>
                          </w:rPr>
                          <w:t>28,4</w:t>
                        </w:r>
                      </w:p>
                    </w:txbxContent>
                  </v:textbox>
                  <w10:wrap type="none"/>
                </v:shape>
                <v:shape style="position:absolute;left:7667;top:3988;width:975;height:969" type="#_x0000_t202" id="docshape855" filled="false" stroked="false">
                  <v:textbox inset="0,0,0,0">
                    <w:txbxContent>
                      <w:p>
                        <w:pPr>
                          <w:spacing w:line="199" w:lineRule="exact" w:before="0"/>
                          <w:ind w:left="59" w:right="0" w:firstLine="0"/>
                          <w:jc w:val="left"/>
                          <w:rPr>
                            <w:sz w:val="18"/>
                          </w:rPr>
                        </w:pPr>
                        <w:r>
                          <w:rPr>
                            <w:color w:val="585858"/>
                            <w:spacing w:val="-2"/>
                            <w:sz w:val="18"/>
                          </w:rPr>
                          <w:t>DSS05</w:t>
                        </w:r>
                      </w:p>
                      <w:p>
                        <w:pPr>
                          <w:spacing w:before="14"/>
                          <w:ind w:left="0" w:right="0" w:firstLine="0"/>
                          <w:jc w:val="left"/>
                          <w:rPr>
                            <w:rFonts w:ascii="Calibri"/>
                            <w:sz w:val="18"/>
                          </w:rPr>
                        </w:pPr>
                        <w:r>
                          <w:rPr>
                            <w:rFonts w:ascii="Calibri"/>
                            <w:color w:val="404040"/>
                            <w:spacing w:val="-2"/>
                            <w:sz w:val="18"/>
                          </w:rPr>
                          <w:t>44,75</w:t>
                        </w:r>
                      </w:p>
                      <w:p>
                        <w:pPr>
                          <w:spacing w:line="240" w:lineRule="auto" w:before="99"/>
                          <w:rPr>
                            <w:rFonts w:ascii="Calibri"/>
                            <w:sz w:val="18"/>
                          </w:rPr>
                        </w:pPr>
                      </w:p>
                      <w:p>
                        <w:pPr>
                          <w:tabs>
                            <w:tab w:pos="861" w:val="left" w:leader="none"/>
                          </w:tabs>
                          <w:spacing w:line="216" w:lineRule="exact" w:before="0"/>
                          <w:ind w:left="195" w:right="0" w:firstLine="0"/>
                          <w:jc w:val="left"/>
                          <w:rPr>
                            <w:rFonts w:ascii="Calibri"/>
                            <w:sz w:val="18"/>
                          </w:rPr>
                        </w:pPr>
                        <w:r>
                          <w:rPr>
                            <w:rFonts w:ascii="Calibri"/>
                            <w:color w:val="585858"/>
                            <w:spacing w:val="-10"/>
                            <w:sz w:val="18"/>
                          </w:rPr>
                          <w:t>N</w:t>
                        </w:r>
                        <w:r>
                          <w:rPr>
                            <w:rFonts w:ascii="Calibri"/>
                            <w:color w:val="585858"/>
                            <w:sz w:val="18"/>
                          </w:rPr>
                          <w:tab/>
                        </w:r>
                        <w:r>
                          <w:rPr>
                            <w:rFonts w:ascii="Calibri"/>
                            <w:color w:val="585858"/>
                            <w:spacing w:val="-10"/>
                            <w:sz w:val="18"/>
                          </w:rPr>
                          <w:t>P</w:t>
                        </w:r>
                      </w:p>
                    </w:txbxContent>
                  </v:textbox>
                  <w10:wrap type="none"/>
                </v:shape>
                <v:shape style="position:absolute;left:9172;top:4776;width:96;height:180" type="#_x0000_t202" id="docshape856"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L</w:t>
                        </w:r>
                      </w:p>
                    </w:txbxContent>
                  </v:textbox>
                  <w10:wrap type="none"/>
                </v:shape>
                <v:shape style="position:absolute;left:9799;top:4776;width:103;height:180" type="#_x0000_t202" id="docshape857"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F</w:t>
                        </w:r>
                      </w:p>
                    </w:txbxContent>
                  </v:textbox>
                  <w10:wrap type="none"/>
                </v:shape>
                <w10:wrap type="topAndBottom"/>
              </v:group>
            </w:pict>
          </mc:Fallback>
        </mc:AlternateContent>
      </w:r>
    </w:p>
    <w:p>
      <w:pPr>
        <w:pStyle w:val="Heading3"/>
        <w:spacing w:before="138"/>
      </w:pPr>
      <w:r>
        <w:rPr>
          <w:spacing w:val="-2"/>
        </w:rPr>
        <w:t>Análisis:</w:t>
      </w:r>
    </w:p>
    <w:p>
      <w:pPr>
        <w:pStyle w:val="BodyText"/>
        <w:spacing w:line="360" w:lineRule="auto" w:before="140"/>
        <w:ind w:left="568" w:right="139"/>
        <w:jc w:val="both"/>
      </w:pPr>
      <w:r>
        <w:rPr/>
        <w:t>En el dominio DSS - Entrega, Servicio y Soporte se evaluaron 3 procesos catalizadores.</w:t>
      </w:r>
      <w:r>
        <w:rPr>
          <w:spacing w:val="-14"/>
        </w:rPr>
        <w:t> </w:t>
      </w:r>
      <w:r>
        <w:rPr/>
        <w:t>Los</w:t>
      </w:r>
      <w:r>
        <w:rPr>
          <w:spacing w:val="-13"/>
        </w:rPr>
        <w:t> </w:t>
      </w:r>
      <w:r>
        <w:rPr/>
        <w:t>resultados</w:t>
      </w:r>
      <w:r>
        <w:rPr>
          <w:spacing w:val="-13"/>
        </w:rPr>
        <w:t> </w:t>
      </w:r>
      <w:r>
        <w:rPr/>
        <w:t>obtenidos</w:t>
      </w:r>
      <w:r>
        <w:rPr>
          <w:spacing w:val="-13"/>
        </w:rPr>
        <w:t> </w:t>
      </w:r>
      <w:r>
        <w:rPr/>
        <w:t>muestran</w:t>
      </w:r>
      <w:r>
        <w:rPr>
          <w:spacing w:val="-7"/>
        </w:rPr>
        <w:t> </w:t>
      </w:r>
      <w:r>
        <w:rPr/>
        <w:t>que</w:t>
      </w:r>
      <w:r>
        <w:rPr>
          <w:spacing w:val="-10"/>
        </w:rPr>
        <w:t> </w:t>
      </w:r>
      <w:r>
        <w:rPr/>
        <w:t>el</w:t>
      </w:r>
      <w:r>
        <w:rPr>
          <w:spacing w:val="-10"/>
        </w:rPr>
        <w:t> </w:t>
      </w:r>
      <w:r>
        <w:rPr/>
        <w:t>proceso</w:t>
      </w:r>
      <w:r>
        <w:rPr>
          <w:spacing w:val="-10"/>
        </w:rPr>
        <w:t> </w:t>
      </w:r>
      <w:r>
        <w:rPr/>
        <w:t>DSS03-</w:t>
      </w:r>
      <w:r>
        <w:rPr>
          <w:spacing w:val="-15"/>
        </w:rPr>
        <w:t> </w:t>
      </w:r>
      <w:r>
        <w:rPr/>
        <w:t>Gestionar</w:t>
      </w:r>
      <w:r>
        <w:rPr>
          <w:spacing w:val="-11"/>
        </w:rPr>
        <w:t> </w:t>
      </w:r>
      <w:r>
        <w:rPr/>
        <w:t>los problemas con 26, DSS05-</w:t>
      </w:r>
      <w:r>
        <w:rPr>
          <w:spacing w:val="-6"/>
        </w:rPr>
        <w:t> </w:t>
      </w:r>
      <w:r>
        <w:rPr/>
        <w:t>Gestionar los servicios de seguridad con 44.75 y DSS06-Gestionar los controles de los procesos del negocio con 28.4 son los que ayudan parcialmente a que se cumplan los procesos de gobierno DSS.</w:t>
      </w:r>
    </w:p>
    <w:p>
      <w:pPr>
        <w:pStyle w:val="BodyText"/>
        <w:spacing w:after="0" w:line="360" w:lineRule="auto"/>
        <w:jc w:val="both"/>
        <w:sectPr>
          <w:headerReference w:type="default" r:id="rId344"/>
          <w:footerReference w:type="default" r:id="rId345"/>
          <w:pgSz w:w="11910" w:h="16840"/>
          <w:pgMar w:header="0" w:footer="749" w:top="1920" w:bottom="940" w:left="1700" w:right="1275"/>
        </w:sectPr>
      </w:pPr>
    </w:p>
    <w:p>
      <w:pPr>
        <w:pStyle w:val="BodyText"/>
        <w:spacing w:before="1"/>
        <w:rPr>
          <w:sz w:val="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2"/>
        <w:gridCol w:w="2225"/>
        <w:gridCol w:w="1317"/>
        <w:gridCol w:w="1817"/>
        <w:gridCol w:w="721"/>
        <w:gridCol w:w="665"/>
      </w:tblGrid>
      <w:tr>
        <w:trPr>
          <w:trHeight w:val="1034" w:hRule="atLeast"/>
        </w:trPr>
        <w:tc>
          <w:tcPr>
            <w:tcW w:w="5014" w:type="dxa"/>
            <w:gridSpan w:val="3"/>
            <w:tcBorders>
              <w:bottom w:val="single" w:sz="4" w:space="0" w:color="001F5F"/>
            </w:tcBorders>
            <w:shd w:val="clear" w:color="auto" w:fill="92D050"/>
          </w:tcPr>
          <w:p>
            <w:pPr>
              <w:pStyle w:val="TableParagraph"/>
              <w:spacing w:before="102"/>
              <w:rPr>
                <w:sz w:val="24"/>
              </w:rPr>
            </w:pPr>
          </w:p>
          <w:p>
            <w:pPr>
              <w:pStyle w:val="TableParagraph"/>
              <w:spacing w:before="1"/>
              <w:ind w:left="799"/>
              <w:rPr>
                <w:b/>
                <w:sz w:val="24"/>
              </w:rPr>
            </w:pPr>
            <w:r>
              <w:rPr>
                <w:b/>
                <w:sz w:val="24"/>
              </w:rPr>
              <w:t>DISTRIBUIDORA</w:t>
            </w:r>
            <w:r>
              <w:rPr>
                <w:b/>
                <w:spacing w:val="-7"/>
                <w:sz w:val="24"/>
              </w:rPr>
              <w:t> </w:t>
            </w:r>
            <w:r>
              <w:rPr>
                <w:b/>
                <w:sz w:val="24"/>
              </w:rPr>
              <w:t>LOS</w:t>
            </w:r>
            <w:r>
              <w:rPr>
                <w:b/>
                <w:spacing w:val="-7"/>
                <w:sz w:val="24"/>
              </w:rPr>
              <w:t> </w:t>
            </w:r>
            <w:r>
              <w:rPr>
                <w:b/>
                <w:spacing w:val="-2"/>
                <w:sz w:val="24"/>
              </w:rPr>
              <w:t>PAISAS</w:t>
            </w:r>
          </w:p>
        </w:tc>
        <w:tc>
          <w:tcPr>
            <w:tcW w:w="3203" w:type="dxa"/>
            <w:gridSpan w:val="3"/>
            <w:tcBorders>
              <w:bottom w:val="single" w:sz="4" w:space="0" w:color="001F5F"/>
            </w:tcBorders>
          </w:tcPr>
          <w:p>
            <w:pPr>
              <w:pStyle w:val="TableParagraph"/>
              <w:ind w:left="64"/>
              <w:rPr>
                <w:sz w:val="20"/>
              </w:rPr>
            </w:pPr>
            <w:r>
              <w:rPr>
                <w:sz w:val="20"/>
              </w:rPr>
              <w:drawing>
                <wp:inline distT="0" distB="0" distL="0" distR="0">
                  <wp:extent cx="1865727" cy="624077"/>
                  <wp:effectExtent l="0" t="0" r="0" b="0"/>
                  <wp:docPr id="921" name="Image 921"/>
                  <wp:cNvGraphicFramePr>
                    <a:graphicFrameLocks/>
                  </wp:cNvGraphicFramePr>
                  <a:graphic>
                    <a:graphicData uri="http://schemas.openxmlformats.org/drawingml/2006/picture">
                      <pic:pic>
                        <pic:nvPicPr>
                          <pic:cNvPr id="921" name="Image 921"/>
                          <pic:cNvPicPr/>
                        </pic:nvPicPr>
                        <pic:blipFill>
                          <a:blip r:embed="rId356" cstate="print"/>
                          <a:stretch>
                            <a:fillRect/>
                          </a:stretch>
                        </pic:blipFill>
                        <pic:spPr>
                          <a:xfrm>
                            <a:off x="0" y="0"/>
                            <a:ext cx="1865727" cy="624077"/>
                          </a:xfrm>
                          <a:prstGeom prst="rect">
                            <a:avLst/>
                          </a:prstGeom>
                        </pic:spPr>
                      </pic:pic>
                    </a:graphicData>
                  </a:graphic>
                </wp:inline>
              </w:drawing>
            </w:r>
            <w:r>
              <w:rPr>
                <w:sz w:val="20"/>
              </w:rPr>
            </w:r>
          </w:p>
        </w:tc>
      </w:tr>
      <w:tr>
        <w:trPr>
          <w:trHeight w:val="565" w:hRule="atLeast"/>
        </w:trPr>
        <w:tc>
          <w:tcPr>
            <w:tcW w:w="1472" w:type="dxa"/>
            <w:vMerge w:val="restart"/>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159"/>
              <w:rPr>
                <w:sz w:val="24"/>
              </w:rPr>
            </w:pPr>
          </w:p>
          <w:p>
            <w:pPr>
              <w:pStyle w:val="TableParagraph"/>
              <w:ind w:left="171"/>
              <w:rPr>
                <w:b/>
                <w:sz w:val="24"/>
              </w:rPr>
            </w:pPr>
            <w:r>
              <w:rPr>
                <w:b/>
                <w:spacing w:val="-2"/>
                <w:sz w:val="24"/>
              </w:rPr>
              <w:t>DOMINIO</w:t>
            </w:r>
          </w:p>
        </w:tc>
        <w:tc>
          <w:tcPr>
            <w:tcW w:w="2225" w:type="dxa"/>
            <w:vMerge w:val="restart"/>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159"/>
              <w:rPr>
                <w:sz w:val="24"/>
              </w:rPr>
            </w:pPr>
          </w:p>
          <w:p>
            <w:pPr>
              <w:pStyle w:val="TableParagraph"/>
              <w:ind w:left="528"/>
              <w:rPr>
                <w:b/>
                <w:sz w:val="24"/>
              </w:rPr>
            </w:pPr>
            <w:r>
              <w:rPr>
                <w:b/>
                <w:spacing w:val="-2"/>
                <w:sz w:val="24"/>
              </w:rPr>
              <w:t>PROCESO</w:t>
            </w:r>
          </w:p>
        </w:tc>
        <w:tc>
          <w:tcPr>
            <w:tcW w:w="4520" w:type="dxa"/>
            <w:gridSpan w:val="4"/>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147"/>
              <w:ind w:left="919"/>
              <w:rPr>
                <w:b/>
                <w:sz w:val="24"/>
              </w:rPr>
            </w:pPr>
            <w:r>
              <w:rPr>
                <w:b/>
                <w:sz w:val="24"/>
              </w:rPr>
              <w:t>NIVEL</w:t>
            </w:r>
            <w:r>
              <w:rPr>
                <w:b/>
                <w:spacing w:val="-2"/>
                <w:sz w:val="24"/>
              </w:rPr>
              <w:t> </w:t>
            </w:r>
            <w:r>
              <w:rPr>
                <w:b/>
                <w:sz w:val="24"/>
              </w:rPr>
              <w:t>DE</w:t>
            </w:r>
            <w:r>
              <w:rPr>
                <w:b/>
                <w:spacing w:val="-2"/>
                <w:sz w:val="24"/>
              </w:rPr>
              <w:t> CAPACIDAD</w:t>
            </w:r>
          </w:p>
        </w:tc>
      </w:tr>
      <w:tr>
        <w:trPr>
          <w:trHeight w:val="566" w:hRule="atLeast"/>
        </w:trPr>
        <w:tc>
          <w:tcPr>
            <w:tcW w:w="1472" w:type="dxa"/>
            <w:vMerge/>
            <w:tcBorders>
              <w:top w:val="nil"/>
              <w:left w:val="single" w:sz="4" w:space="0" w:color="001F5F"/>
              <w:bottom w:val="single" w:sz="4" w:space="0" w:color="001F5F"/>
              <w:right w:val="single" w:sz="4" w:space="0" w:color="001F5F"/>
            </w:tcBorders>
            <w:shd w:val="clear" w:color="auto" w:fill="C5DFB4"/>
          </w:tcPr>
          <w:p>
            <w:pPr>
              <w:rPr>
                <w:sz w:val="2"/>
                <w:szCs w:val="2"/>
              </w:rPr>
            </w:pPr>
          </w:p>
        </w:tc>
        <w:tc>
          <w:tcPr>
            <w:tcW w:w="2225" w:type="dxa"/>
            <w:vMerge/>
            <w:tcBorders>
              <w:top w:val="nil"/>
              <w:left w:val="single" w:sz="4" w:space="0" w:color="001F5F"/>
              <w:bottom w:val="single" w:sz="4" w:space="0" w:color="001F5F"/>
              <w:right w:val="single" w:sz="4" w:space="0" w:color="001F5F"/>
            </w:tcBorders>
            <w:shd w:val="clear" w:color="auto" w:fill="C5DFB4"/>
          </w:tcPr>
          <w:p>
            <w:pPr>
              <w:rPr>
                <w:sz w:val="2"/>
                <w:szCs w:val="2"/>
              </w:rPr>
            </w:pPr>
          </w:p>
        </w:tc>
        <w:tc>
          <w:tcPr>
            <w:tcW w:w="1317" w:type="dxa"/>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147"/>
              <w:ind w:left="3" w:right="2"/>
              <w:jc w:val="center"/>
              <w:rPr>
                <w:b/>
                <w:sz w:val="24"/>
              </w:rPr>
            </w:pPr>
            <w:r>
              <w:rPr>
                <w:b/>
                <w:spacing w:val="-10"/>
                <w:sz w:val="24"/>
              </w:rPr>
              <w:t>N</w:t>
            </w:r>
          </w:p>
        </w:tc>
        <w:tc>
          <w:tcPr>
            <w:tcW w:w="1817" w:type="dxa"/>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147"/>
              <w:ind w:left="3" w:right="2"/>
              <w:jc w:val="center"/>
              <w:rPr>
                <w:b/>
                <w:sz w:val="24"/>
              </w:rPr>
            </w:pPr>
            <w:r>
              <w:rPr>
                <w:b/>
                <w:spacing w:val="-10"/>
                <w:sz w:val="24"/>
              </w:rPr>
              <w:t>P</w:t>
            </w:r>
          </w:p>
        </w:tc>
        <w:tc>
          <w:tcPr>
            <w:tcW w:w="721" w:type="dxa"/>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147"/>
              <w:ind w:left="5"/>
              <w:jc w:val="center"/>
              <w:rPr>
                <w:b/>
                <w:sz w:val="24"/>
              </w:rPr>
            </w:pPr>
            <w:r>
              <w:rPr>
                <w:b/>
                <w:spacing w:val="-10"/>
                <w:sz w:val="24"/>
              </w:rPr>
              <w:t>L</w:t>
            </w:r>
          </w:p>
        </w:tc>
        <w:tc>
          <w:tcPr>
            <w:tcW w:w="665" w:type="dxa"/>
            <w:tcBorders>
              <w:top w:val="single" w:sz="4" w:space="0" w:color="001F5F"/>
              <w:left w:val="single" w:sz="4" w:space="0" w:color="001F5F"/>
              <w:bottom w:val="single" w:sz="4" w:space="0" w:color="001F5F"/>
              <w:right w:val="single" w:sz="4" w:space="0" w:color="001F5F"/>
            </w:tcBorders>
            <w:shd w:val="clear" w:color="auto" w:fill="C5DFB4"/>
          </w:tcPr>
          <w:p>
            <w:pPr>
              <w:pStyle w:val="TableParagraph"/>
              <w:spacing w:before="147"/>
              <w:ind w:left="6"/>
              <w:jc w:val="center"/>
              <w:rPr>
                <w:b/>
                <w:sz w:val="24"/>
              </w:rPr>
            </w:pPr>
            <w:r>
              <w:rPr>
                <w:b/>
                <w:spacing w:val="-10"/>
                <w:sz w:val="24"/>
              </w:rPr>
              <w:t>F</w:t>
            </w:r>
          </w:p>
        </w:tc>
      </w:tr>
      <w:tr>
        <w:trPr>
          <w:trHeight w:val="681" w:hRule="atLeast"/>
        </w:trPr>
        <w:tc>
          <w:tcPr>
            <w:tcW w:w="1472" w:type="dxa"/>
            <w:vMerge w:val="restart"/>
            <w:tcBorders>
              <w:top w:val="single" w:sz="4" w:space="0" w:color="001F5F"/>
              <w:left w:val="single" w:sz="4" w:space="0" w:color="001F5F"/>
              <w:bottom w:val="single" w:sz="4" w:space="0" w:color="001F5F"/>
              <w:right w:val="single" w:sz="4" w:space="0" w:color="001F5F"/>
            </w:tcBorders>
            <w:textDirection w:val="btLr"/>
          </w:tcPr>
          <w:p>
            <w:pPr>
              <w:pStyle w:val="TableParagraph"/>
              <w:spacing w:before="171"/>
              <w:ind w:left="5" w:right="2"/>
              <w:jc w:val="center"/>
              <w:rPr>
                <w:b/>
                <w:sz w:val="24"/>
              </w:rPr>
            </w:pPr>
            <w:r>
              <w:rPr>
                <w:b/>
                <w:sz w:val="24"/>
              </w:rPr>
              <w:t>MEA</w:t>
            </w:r>
            <w:r>
              <w:rPr>
                <w:b/>
                <w:spacing w:val="-1"/>
                <w:sz w:val="24"/>
              </w:rPr>
              <w:t> </w:t>
            </w:r>
            <w:r>
              <w:rPr>
                <w:b/>
                <w:spacing w:val="-10"/>
                <w:sz w:val="24"/>
              </w:rPr>
              <w:t>-</w:t>
            </w:r>
          </w:p>
          <w:p>
            <w:pPr>
              <w:pStyle w:val="TableParagraph"/>
              <w:spacing w:line="247" w:lineRule="auto" w:before="8"/>
              <w:ind w:left="5"/>
              <w:jc w:val="center"/>
              <w:rPr>
                <w:b/>
                <w:sz w:val="24"/>
              </w:rPr>
            </w:pPr>
            <w:r>
              <w:rPr>
                <w:b/>
                <w:spacing w:val="-2"/>
                <w:sz w:val="24"/>
              </w:rPr>
              <w:t>Supervisar, </w:t>
            </w:r>
            <w:r>
              <w:rPr>
                <w:b/>
                <w:sz w:val="24"/>
              </w:rPr>
              <w:t>Evaluar y </w:t>
            </w:r>
            <w:r>
              <w:rPr>
                <w:b/>
                <w:spacing w:val="-2"/>
                <w:sz w:val="24"/>
              </w:rPr>
              <w:t>Valorar</w:t>
            </w:r>
          </w:p>
        </w:tc>
        <w:tc>
          <w:tcPr>
            <w:tcW w:w="2225" w:type="dxa"/>
            <w:tcBorders>
              <w:top w:val="single" w:sz="4" w:space="0" w:color="001F5F"/>
              <w:left w:val="single" w:sz="4" w:space="0" w:color="001F5F"/>
              <w:bottom w:val="single" w:sz="4" w:space="0" w:color="001F5F"/>
              <w:right w:val="single" w:sz="4" w:space="0" w:color="001F5F"/>
            </w:tcBorders>
          </w:tcPr>
          <w:p>
            <w:pPr>
              <w:pStyle w:val="TableParagraph"/>
              <w:spacing w:before="203"/>
              <w:ind w:left="4" w:right="4"/>
              <w:jc w:val="center"/>
              <w:rPr>
                <w:b/>
                <w:sz w:val="24"/>
              </w:rPr>
            </w:pPr>
            <w:r>
              <w:rPr>
                <w:b/>
                <w:spacing w:val="-2"/>
                <w:sz w:val="24"/>
              </w:rPr>
              <w:t>MEA01</w:t>
            </w:r>
          </w:p>
        </w:tc>
        <w:tc>
          <w:tcPr>
            <w:tcW w:w="1317" w:type="dxa"/>
            <w:tcBorders>
              <w:top w:val="single" w:sz="4" w:space="0" w:color="001F5F"/>
              <w:left w:val="single" w:sz="4" w:space="0" w:color="001F5F"/>
              <w:bottom w:val="single" w:sz="4" w:space="0" w:color="001F5F"/>
              <w:right w:val="single" w:sz="4" w:space="0" w:color="001F5F"/>
            </w:tcBorders>
          </w:tcPr>
          <w:p>
            <w:pPr>
              <w:pStyle w:val="TableParagraph"/>
              <w:rPr>
                <w:sz w:val="22"/>
              </w:rPr>
            </w:pPr>
          </w:p>
        </w:tc>
        <w:tc>
          <w:tcPr>
            <w:tcW w:w="1817" w:type="dxa"/>
            <w:tcBorders>
              <w:top w:val="single" w:sz="4" w:space="0" w:color="001F5F"/>
              <w:left w:val="single" w:sz="4" w:space="0" w:color="001F5F"/>
              <w:bottom w:val="single" w:sz="4" w:space="0" w:color="001F5F"/>
              <w:right w:val="single" w:sz="4" w:space="0" w:color="001F5F"/>
            </w:tcBorders>
          </w:tcPr>
          <w:p>
            <w:pPr>
              <w:pStyle w:val="TableParagraph"/>
              <w:spacing w:before="203"/>
              <w:ind w:left="3"/>
              <w:jc w:val="center"/>
              <w:rPr>
                <w:sz w:val="24"/>
              </w:rPr>
            </w:pPr>
            <w:r>
              <w:rPr>
                <w:spacing w:val="-4"/>
                <w:sz w:val="24"/>
              </w:rPr>
              <w:t>21,2</w:t>
            </w:r>
          </w:p>
        </w:tc>
        <w:tc>
          <w:tcPr>
            <w:tcW w:w="721" w:type="dxa"/>
            <w:tcBorders>
              <w:top w:val="single" w:sz="4" w:space="0" w:color="001F5F"/>
              <w:left w:val="single" w:sz="4" w:space="0" w:color="001F5F"/>
              <w:bottom w:val="single" w:sz="4" w:space="0" w:color="001F5F"/>
              <w:right w:val="single" w:sz="4" w:space="0" w:color="001F5F"/>
            </w:tcBorders>
          </w:tcPr>
          <w:p>
            <w:pPr>
              <w:pStyle w:val="TableParagraph"/>
              <w:rPr>
                <w:sz w:val="22"/>
              </w:rPr>
            </w:pPr>
          </w:p>
        </w:tc>
        <w:tc>
          <w:tcPr>
            <w:tcW w:w="665" w:type="dxa"/>
            <w:tcBorders>
              <w:top w:val="single" w:sz="4" w:space="0" w:color="001F5F"/>
              <w:left w:val="single" w:sz="4" w:space="0" w:color="001F5F"/>
              <w:bottom w:val="single" w:sz="4" w:space="0" w:color="001F5F"/>
              <w:right w:val="single" w:sz="4" w:space="0" w:color="001F5F"/>
            </w:tcBorders>
          </w:tcPr>
          <w:p>
            <w:pPr>
              <w:pStyle w:val="TableParagraph"/>
              <w:rPr>
                <w:sz w:val="22"/>
              </w:rPr>
            </w:pPr>
          </w:p>
        </w:tc>
      </w:tr>
      <w:tr>
        <w:trPr>
          <w:trHeight w:val="682" w:hRule="atLeast"/>
        </w:trPr>
        <w:tc>
          <w:tcPr>
            <w:tcW w:w="1472" w:type="dxa"/>
            <w:vMerge/>
            <w:tcBorders>
              <w:top w:val="nil"/>
              <w:left w:val="single" w:sz="4" w:space="0" w:color="001F5F"/>
              <w:bottom w:val="single" w:sz="4" w:space="0" w:color="001F5F"/>
              <w:right w:val="single" w:sz="4" w:space="0" w:color="001F5F"/>
            </w:tcBorders>
            <w:textDirection w:val="btLr"/>
          </w:tcPr>
          <w:p>
            <w:pPr>
              <w:rPr>
                <w:sz w:val="2"/>
                <w:szCs w:val="2"/>
              </w:rPr>
            </w:pPr>
          </w:p>
        </w:tc>
        <w:tc>
          <w:tcPr>
            <w:tcW w:w="2225" w:type="dxa"/>
            <w:tcBorders>
              <w:top w:val="single" w:sz="4" w:space="0" w:color="001F5F"/>
              <w:left w:val="single" w:sz="4" w:space="0" w:color="001F5F"/>
              <w:bottom w:val="single" w:sz="4" w:space="0" w:color="001F5F"/>
              <w:right w:val="single" w:sz="4" w:space="0" w:color="001F5F"/>
            </w:tcBorders>
          </w:tcPr>
          <w:p>
            <w:pPr>
              <w:pStyle w:val="TableParagraph"/>
              <w:spacing w:before="203"/>
              <w:ind w:left="4" w:right="4"/>
              <w:jc w:val="center"/>
              <w:rPr>
                <w:b/>
                <w:sz w:val="24"/>
              </w:rPr>
            </w:pPr>
            <w:r>
              <w:rPr>
                <w:b/>
                <w:spacing w:val="-2"/>
                <w:sz w:val="24"/>
              </w:rPr>
              <w:t>MEA02</w:t>
            </w:r>
          </w:p>
        </w:tc>
        <w:tc>
          <w:tcPr>
            <w:tcW w:w="1317" w:type="dxa"/>
            <w:tcBorders>
              <w:top w:val="single" w:sz="4" w:space="0" w:color="001F5F"/>
              <w:left w:val="single" w:sz="4" w:space="0" w:color="001F5F"/>
              <w:bottom w:val="single" w:sz="4" w:space="0" w:color="001F5F"/>
              <w:right w:val="single" w:sz="4" w:space="0" w:color="001F5F"/>
            </w:tcBorders>
          </w:tcPr>
          <w:p>
            <w:pPr>
              <w:pStyle w:val="TableParagraph"/>
              <w:rPr>
                <w:sz w:val="22"/>
              </w:rPr>
            </w:pPr>
          </w:p>
        </w:tc>
        <w:tc>
          <w:tcPr>
            <w:tcW w:w="1817" w:type="dxa"/>
            <w:tcBorders>
              <w:top w:val="single" w:sz="4" w:space="0" w:color="001F5F"/>
              <w:left w:val="single" w:sz="4" w:space="0" w:color="001F5F"/>
              <w:bottom w:val="single" w:sz="4" w:space="0" w:color="001F5F"/>
              <w:right w:val="single" w:sz="4" w:space="0" w:color="001F5F"/>
            </w:tcBorders>
          </w:tcPr>
          <w:p>
            <w:pPr>
              <w:pStyle w:val="TableParagraph"/>
              <w:spacing w:before="203"/>
              <w:ind w:left="3" w:right="3"/>
              <w:jc w:val="center"/>
              <w:rPr>
                <w:sz w:val="24"/>
              </w:rPr>
            </w:pPr>
            <w:r>
              <w:rPr>
                <w:spacing w:val="-5"/>
                <w:sz w:val="24"/>
              </w:rPr>
              <w:t>32</w:t>
            </w:r>
          </w:p>
        </w:tc>
        <w:tc>
          <w:tcPr>
            <w:tcW w:w="721" w:type="dxa"/>
            <w:tcBorders>
              <w:top w:val="single" w:sz="4" w:space="0" w:color="001F5F"/>
              <w:left w:val="single" w:sz="4" w:space="0" w:color="001F5F"/>
              <w:bottom w:val="single" w:sz="4" w:space="0" w:color="001F5F"/>
              <w:right w:val="single" w:sz="4" w:space="0" w:color="001F5F"/>
            </w:tcBorders>
          </w:tcPr>
          <w:p>
            <w:pPr>
              <w:pStyle w:val="TableParagraph"/>
              <w:rPr>
                <w:sz w:val="22"/>
              </w:rPr>
            </w:pPr>
          </w:p>
        </w:tc>
        <w:tc>
          <w:tcPr>
            <w:tcW w:w="665" w:type="dxa"/>
            <w:tcBorders>
              <w:top w:val="single" w:sz="4" w:space="0" w:color="001F5F"/>
              <w:left w:val="single" w:sz="4" w:space="0" w:color="001F5F"/>
              <w:bottom w:val="single" w:sz="4" w:space="0" w:color="001F5F"/>
              <w:right w:val="single" w:sz="4" w:space="0" w:color="001F5F"/>
            </w:tcBorders>
          </w:tcPr>
          <w:p>
            <w:pPr>
              <w:pStyle w:val="TableParagraph"/>
              <w:rPr>
                <w:sz w:val="22"/>
              </w:rPr>
            </w:pPr>
          </w:p>
        </w:tc>
      </w:tr>
    </w:tbl>
    <w:p>
      <w:pPr>
        <w:pStyle w:val="BodyText"/>
        <w:spacing w:before="151"/>
        <w:rPr>
          <w:sz w:val="20"/>
        </w:rPr>
      </w:pPr>
      <w:r>
        <w:rPr>
          <w:sz w:val="20"/>
        </w:rPr>
        <mc:AlternateContent>
          <mc:Choice Requires="wps">
            <w:drawing>
              <wp:anchor distT="0" distB="0" distL="0" distR="0" allowOverlap="1" layoutInCell="1" locked="0" behindDoc="1" simplePos="0" relativeHeight="487647744">
                <wp:simplePos x="0" y="0"/>
                <wp:positionH relativeFrom="page">
                  <wp:posOffset>1435417</wp:posOffset>
                </wp:positionH>
                <wp:positionV relativeFrom="paragraph">
                  <wp:posOffset>257493</wp:posOffset>
                </wp:positionV>
                <wp:extent cx="5191125" cy="2651125"/>
                <wp:effectExtent l="0" t="0" r="0" b="0"/>
                <wp:wrapTopAndBottom/>
                <wp:docPr id="922" name="Group 922"/>
                <wp:cNvGraphicFramePr>
                  <a:graphicFrameLocks/>
                </wp:cNvGraphicFramePr>
                <a:graphic>
                  <a:graphicData uri="http://schemas.microsoft.com/office/word/2010/wordprocessingGroup">
                    <wpg:wgp>
                      <wpg:cNvPr id="922" name="Group 922"/>
                      <wpg:cNvGrpSpPr/>
                      <wpg:grpSpPr>
                        <a:xfrm>
                          <a:off x="0" y="0"/>
                          <a:ext cx="5191125" cy="2651125"/>
                          <a:chExt cx="5191125" cy="2651125"/>
                        </a:xfrm>
                      </wpg:grpSpPr>
                      <wps:wsp>
                        <wps:cNvPr id="923" name="Graphic 923"/>
                        <wps:cNvSpPr/>
                        <wps:spPr>
                          <a:xfrm>
                            <a:off x="2595562" y="572325"/>
                            <a:ext cx="1270" cy="1534795"/>
                          </a:xfrm>
                          <a:custGeom>
                            <a:avLst/>
                            <a:gdLst/>
                            <a:ahLst/>
                            <a:cxnLst/>
                            <a:rect l="l" t="t" r="r" b="b"/>
                            <a:pathLst>
                              <a:path w="0" h="1534795">
                                <a:moveTo>
                                  <a:pt x="0" y="574801"/>
                                </a:moveTo>
                                <a:lnTo>
                                  <a:pt x="0" y="958341"/>
                                </a:lnTo>
                              </a:path>
                              <a:path w="0" h="1534795">
                                <a:moveTo>
                                  <a:pt x="0" y="958341"/>
                                </a:moveTo>
                                <a:lnTo>
                                  <a:pt x="0" y="574801"/>
                                </a:lnTo>
                              </a:path>
                              <a:path w="0" h="1534795">
                                <a:moveTo>
                                  <a:pt x="0" y="384301"/>
                                </a:moveTo>
                                <a:lnTo>
                                  <a:pt x="0" y="1151381"/>
                                </a:lnTo>
                              </a:path>
                              <a:path w="0" h="1534795">
                                <a:moveTo>
                                  <a:pt x="0" y="1151381"/>
                                </a:moveTo>
                                <a:lnTo>
                                  <a:pt x="0" y="384301"/>
                                </a:lnTo>
                              </a:path>
                              <a:path w="0" h="1534795">
                                <a:moveTo>
                                  <a:pt x="0" y="191261"/>
                                </a:moveTo>
                                <a:lnTo>
                                  <a:pt x="0" y="1341881"/>
                                </a:lnTo>
                              </a:path>
                              <a:path w="0" h="1534795">
                                <a:moveTo>
                                  <a:pt x="0" y="1341881"/>
                                </a:moveTo>
                                <a:lnTo>
                                  <a:pt x="0" y="191261"/>
                                </a:lnTo>
                              </a:path>
                              <a:path w="0" h="1534795">
                                <a:moveTo>
                                  <a:pt x="0" y="0"/>
                                </a:moveTo>
                                <a:lnTo>
                                  <a:pt x="0" y="1534667"/>
                                </a:lnTo>
                              </a:path>
                              <a:path w="0" h="1534795">
                                <a:moveTo>
                                  <a:pt x="0" y="1534667"/>
                                </a:moveTo>
                                <a:lnTo>
                                  <a:pt x="0" y="0"/>
                                </a:lnTo>
                              </a:path>
                            </a:pathLst>
                          </a:custGeom>
                          <a:ln w="9525">
                            <a:solidFill>
                              <a:srgbClr val="D9D9D9"/>
                            </a:solidFill>
                            <a:prstDash val="solid"/>
                          </a:ln>
                        </wps:spPr>
                        <wps:bodyPr wrap="square" lIns="0" tIns="0" rIns="0" bIns="0" rtlCol="0">
                          <a:prstTxWarp prst="textNoShape">
                            <a:avLst/>
                          </a:prstTxWarp>
                          <a:noAutofit/>
                        </wps:bodyPr>
                      </wps:wsp>
                      <pic:pic>
                        <pic:nvPicPr>
                          <pic:cNvPr id="924" name="Image 924"/>
                          <pic:cNvPicPr/>
                        </pic:nvPicPr>
                        <pic:blipFill>
                          <a:blip r:embed="rId357" cstate="print"/>
                          <a:stretch>
                            <a:fillRect/>
                          </a:stretch>
                        </pic:blipFill>
                        <pic:spPr>
                          <a:xfrm>
                            <a:off x="2557779" y="1303019"/>
                            <a:ext cx="73025" cy="73025"/>
                          </a:xfrm>
                          <a:prstGeom prst="rect">
                            <a:avLst/>
                          </a:prstGeom>
                        </pic:spPr>
                      </pic:pic>
                      <wps:wsp>
                        <wps:cNvPr id="925" name="Graphic 925"/>
                        <wps:cNvSpPr/>
                        <wps:spPr>
                          <a:xfrm>
                            <a:off x="2595562" y="933005"/>
                            <a:ext cx="1270" cy="1021080"/>
                          </a:xfrm>
                          <a:custGeom>
                            <a:avLst/>
                            <a:gdLst/>
                            <a:ahLst/>
                            <a:cxnLst/>
                            <a:rect l="l" t="t" r="r" b="b"/>
                            <a:pathLst>
                              <a:path w="0" h="1021080">
                                <a:moveTo>
                                  <a:pt x="0" y="1020572"/>
                                </a:moveTo>
                                <a:lnTo>
                                  <a:pt x="0" y="0"/>
                                </a:lnTo>
                                <a:lnTo>
                                  <a:pt x="0" y="1020572"/>
                                </a:lnTo>
                              </a:path>
                            </a:pathLst>
                          </a:custGeom>
                          <a:ln w="28575">
                            <a:solidFill>
                              <a:srgbClr val="5B9BD4"/>
                            </a:solidFill>
                            <a:prstDash val="solid"/>
                          </a:ln>
                        </wps:spPr>
                        <wps:bodyPr wrap="square" lIns="0" tIns="0" rIns="0" bIns="0" rtlCol="0">
                          <a:prstTxWarp prst="textNoShape">
                            <a:avLst/>
                          </a:prstTxWarp>
                          <a:noAutofit/>
                        </wps:bodyPr>
                      </wps:wsp>
                      <pic:pic>
                        <pic:nvPicPr>
                          <pic:cNvPr id="926" name="Image 926"/>
                          <pic:cNvPicPr/>
                        </pic:nvPicPr>
                        <pic:blipFill>
                          <a:blip r:embed="rId358" cstate="print"/>
                          <a:stretch>
                            <a:fillRect/>
                          </a:stretch>
                        </pic:blipFill>
                        <pic:spPr>
                          <a:xfrm>
                            <a:off x="2557779" y="896619"/>
                            <a:ext cx="73025" cy="73025"/>
                          </a:xfrm>
                          <a:prstGeom prst="rect">
                            <a:avLst/>
                          </a:prstGeom>
                        </pic:spPr>
                      </pic:pic>
                      <pic:pic>
                        <pic:nvPicPr>
                          <pic:cNvPr id="927" name="Image 927"/>
                          <pic:cNvPicPr/>
                        </pic:nvPicPr>
                        <pic:blipFill>
                          <a:blip r:embed="rId359" cstate="print"/>
                          <a:stretch>
                            <a:fillRect/>
                          </a:stretch>
                        </pic:blipFill>
                        <pic:spPr>
                          <a:xfrm>
                            <a:off x="2557779" y="1915160"/>
                            <a:ext cx="73025" cy="73025"/>
                          </a:xfrm>
                          <a:prstGeom prst="rect">
                            <a:avLst/>
                          </a:prstGeom>
                        </pic:spPr>
                      </pic:pic>
                      <pic:pic>
                        <pic:nvPicPr>
                          <pic:cNvPr id="928" name="Image 928"/>
                          <pic:cNvPicPr/>
                        </pic:nvPicPr>
                        <pic:blipFill>
                          <a:blip r:embed="rId360" cstate="print"/>
                          <a:stretch>
                            <a:fillRect/>
                          </a:stretch>
                        </pic:blipFill>
                        <pic:spPr>
                          <a:xfrm>
                            <a:off x="2557779" y="1303019"/>
                            <a:ext cx="73025" cy="73025"/>
                          </a:xfrm>
                          <a:prstGeom prst="rect">
                            <a:avLst/>
                          </a:prstGeom>
                        </pic:spPr>
                      </pic:pic>
                      <wps:wsp>
                        <wps:cNvPr id="929" name="Graphic 929"/>
                        <wps:cNvSpPr/>
                        <wps:spPr>
                          <a:xfrm>
                            <a:off x="2595562" y="628205"/>
                            <a:ext cx="218440" cy="1513840"/>
                          </a:xfrm>
                          <a:custGeom>
                            <a:avLst/>
                            <a:gdLst/>
                            <a:ahLst/>
                            <a:cxnLst/>
                            <a:rect l="l" t="t" r="r" b="b"/>
                            <a:pathLst>
                              <a:path w="218440" h="1513840">
                                <a:moveTo>
                                  <a:pt x="0" y="304800"/>
                                </a:moveTo>
                                <a:lnTo>
                                  <a:pt x="81280" y="0"/>
                                </a:lnTo>
                                <a:lnTo>
                                  <a:pt x="137287" y="0"/>
                                </a:lnTo>
                              </a:path>
                              <a:path w="218440" h="1513840">
                                <a:moveTo>
                                  <a:pt x="0" y="1325372"/>
                                </a:moveTo>
                                <a:lnTo>
                                  <a:pt x="160020" y="1513713"/>
                                </a:lnTo>
                                <a:lnTo>
                                  <a:pt x="218186" y="1513713"/>
                                </a:lnTo>
                              </a:path>
                            </a:pathLst>
                          </a:custGeom>
                          <a:ln w="9525">
                            <a:solidFill>
                              <a:srgbClr val="A6A6A6"/>
                            </a:solidFill>
                            <a:prstDash val="solid"/>
                          </a:ln>
                        </wps:spPr>
                        <wps:bodyPr wrap="square" lIns="0" tIns="0" rIns="0" bIns="0" rtlCol="0">
                          <a:prstTxWarp prst="textNoShape">
                            <a:avLst/>
                          </a:prstTxWarp>
                          <a:noAutofit/>
                        </wps:bodyPr>
                      </wps:wsp>
                      <pic:pic>
                        <pic:nvPicPr>
                          <pic:cNvPr id="930" name="Image 930"/>
                          <pic:cNvPicPr/>
                        </pic:nvPicPr>
                        <pic:blipFill>
                          <a:blip r:embed="rId361" cstate="print"/>
                          <a:stretch>
                            <a:fillRect/>
                          </a:stretch>
                        </pic:blipFill>
                        <pic:spPr>
                          <a:xfrm>
                            <a:off x="1822132" y="2425064"/>
                            <a:ext cx="243839" cy="73025"/>
                          </a:xfrm>
                          <a:prstGeom prst="rect">
                            <a:avLst/>
                          </a:prstGeom>
                        </pic:spPr>
                      </pic:pic>
                      <pic:pic>
                        <pic:nvPicPr>
                          <pic:cNvPr id="931" name="Image 931"/>
                          <pic:cNvPicPr/>
                        </pic:nvPicPr>
                        <pic:blipFill>
                          <a:blip r:embed="rId362" cstate="print"/>
                          <a:stretch>
                            <a:fillRect/>
                          </a:stretch>
                        </pic:blipFill>
                        <pic:spPr>
                          <a:xfrm>
                            <a:off x="2258758" y="2425064"/>
                            <a:ext cx="243839" cy="73025"/>
                          </a:xfrm>
                          <a:prstGeom prst="rect">
                            <a:avLst/>
                          </a:prstGeom>
                        </pic:spPr>
                      </pic:pic>
                      <pic:pic>
                        <pic:nvPicPr>
                          <pic:cNvPr id="932" name="Image 932"/>
                          <pic:cNvPicPr/>
                        </pic:nvPicPr>
                        <pic:blipFill>
                          <a:blip r:embed="rId363" cstate="print"/>
                          <a:stretch>
                            <a:fillRect/>
                          </a:stretch>
                        </pic:blipFill>
                        <pic:spPr>
                          <a:xfrm>
                            <a:off x="2680779" y="2425064"/>
                            <a:ext cx="243839" cy="73025"/>
                          </a:xfrm>
                          <a:prstGeom prst="rect">
                            <a:avLst/>
                          </a:prstGeom>
                        </pic:spPr>
                      </pic:pic>
                      <pic:pic>
                        <pic:nvPicPr>
                          <pic:cNvPr id="933" name="Image 933"/>
                          <pic:cNvPicPr/>
                        </pic:nvPicPr>
                        <pic:blipFill>
                          <a:blip r:embed="rId364" cstate="print"/>
                          <a:stretch>
                            <a:fillRect/>
                          </a:stretch>
                        </pic:blipFill>
                        <pic:spPr>
                          <a:xfrm>
                            <a:off x="3091751" y="2425064"/>
                            <a:ext cx="243839" cy="73025"/>
                          </a:xfrm>
                          <a:prstGeom prst="rect">
                            <a:avLst/>
                          </a:prstGeom>
                        </pic:spPr>
                      </pic:pic>
                      <wps:wsp>
                        <wps:cNvPr id="934" name="Graphic 934"/>
                        <wps:cNvSpPr/>
                        <wps:spPr>
                          <a:xfrm>
                            <a:off x="4762" y="4762"/>
                            <a:ext cx="5181600" cy="2641600"/>
                          </a:xfrm>
                          <a:custGeom>
                            <a:avLst/>
                            <a:gdLst/>
                            <a:ahLst/>
                            <a:cxnLst/>
                            <a:rect l="l" t="t" r="r" b="b"/>
                            <a:pathLst>
                              <a:path w="5181600" h="2641600">
                                <a:moveTo>
                                  <a:pt x="0" y="2641600"/>
                                </a:moveTo>
                                <a:lnTo>
                                  <a:pt x="5181600" y="2641600"/>
                                </a:lnTo>
                                <a:lnTo>
                                  <a:pt x="5181600" y="0"/>
                                </a:lnTo>
                                <a:lnTo>
                                  <a:pt x="0" y="0"/>
                                </a:lnTo>
                                <a:lnTo>
                                  <a:pt x="0" y="2641600"/>
                                </a:lnTo>
                                <a:close/>
                              </a:path>
                            </a:pathLst>
                          </a:custGeom>
                          <a:ln w="9525">
                            <a:solidFill>
                              <a:srgbClr val="000000"/>
                            </a:solidFill>
                            <a:prstDash val="solid"/>
                          </a:ln>
                        </wps:spPr>
                        <wps:bodyPr wrap="square" lIns="0" tIns="0" rIns="0" bIns="0" rtlCol="0">
                          <a:prstTxWarp prst="textNoShape">
                            <a:avLst/>
                          </a:prstTxWarp>
                          <a:noAutofit/>
                        </wps:bodyPr>
                      </wps:wsp>
                      <wps:wsp>
                        <wps:cNvPr id="935" name="Textbox 935"/>
                        <wps:cNvSpPr txBox="1"/>
                        <wps:spPr>
                          <a:xfrm>
                            <a:off x="1184338" y="107688"/>
                            <a:ext cx="2837180" cy="421005"/>
                          </a:xfrm>
                          <a:prstGeom prst="rect">
                            <a:avLst/>
                          </a:prstGeom>
                        </wps:spPr>
                        <wps:txbx>
                          <w:txbxContent>
                            <w:p>
                              <w:pPr>
                                <w:spacing w:line="310" w:lineRule="exact" w:before="0"/>
                                <w:ind w:left="-1" w:right="18" w:firstLine="0"/>
                                <w:jc w:val="center"/>
                                <w:rPr>
                                  <w:b/>
                                  <w:sz w:val="28"/>
                                </w:rPr>
                              </w:pPr>
                              <w:r>
                                <w:rPr>
                                  <w:b/>
                                  <w:color w:val="585858"/>
                                  <w:sz w:val="28"/>
                                </w:rPr>
                                <w:t>MEA</w:t>
                              </w:r>
                              <w:r>
                                <w:rPr>
                                  <w:b/>
                                  <w:color w:val="585858"/>
                                  <w:spacing w:val="-20"/>
                                  <w:sz w:val="28"/>
                                </w:rPr>
                                <w:t> </w:t>
                              </w:r>
                              <w:r>
                                <w:rPr>
                                  <w:b/>
                                  <w:color w:val="585858"/>
                                  <w:sz w:val="28"/>
                                </w:rPr>
                                <w:t>-</w:t>
                              </w:r>
                              <w:r>
                                <w:rPr>
                                  <w:b/>
                                  <w:color w:val="585858"/>
                                  <w:spacing w:val="-10"/>
                                  <w:sz w:val="28"/>
                                </w:rPr>
                                <w:t> </w:t>
                              </w:r>
                              <w:r>
                                <w:rPr>
                                  <w:b/>
                                  <w:color w:val="585858"/>
                                  <w:sz w:val="28"/>
                                </w:rPr>
                                <w:t>Supervisar,</w:t>
                              </w:r>
                              <w:r>
                                <w:rPr>
                                  <w:b/>
                                  <w:color w:val="585858"/>
                                  <w:spacing w:val="-8"/>
                                  <w:sz w:val="28"/>
                                </w:rPr>
                                <w:t> </w:t>
                              </w:r>
                              <w:r>
                                <w:rPr>
                                  <w:b/>
                                  <w:color w:val="585858"/>
                                  <w:sz w:val="28"/>
                                </w:rPr>
                                <w:t>Evaluar</w:t>
                              </w:r>
                              <w:r>
                                <w:rPr>
                                  <w:b/>
                                  <w:color w:val="585858"/>
                                  <w:spacing w:val="-12"/>
                                  <w:sz w:val="28"/>
                                </w:rPr>
                                <w:t> </w:t>
                              </w:r>
                              <w:r>
                                <w:rPr>
                                  <w:b/>
                                  <w:color w:val="585858"/>
                                  <w:sz w:val="28"/>
                                </w:rPr>
                                <w:t>y</w:t>
                              </w:r>
                              <w:r>
                                <w:rPr>
                                  <w:b/>
                                  <w:color w:val="585858"/>
                                  <w:spacing w:val="-9"/>
                                  <w:sz w:val="28"/>
                                </w:rPr>
                                <w:t> </w:t>
                              </w:r>
                              <w:r>
                                <w:rPr>
                                  <w:b/>
                                  <w:color w:val="585858"/>
                                  <w:spacing w:val="-6"/>
                                  <w:sz w:val="28"/>
                                </w:rPr>
                                <w:t>Valorar</w:t>
                              </w:r>
                            </w:p>
                            <w:p>
                              <w:pPr>
                                <w:spacing w:line="216" w:lineRule="exact" w:before="136"/>
                                <w:ind w:left="2" w:right="18" w:firstLine="0"/>
                                <w:jc w:val="center"/>
                                <w:rPr>
                                  <w:rFonts w:ascii="Calibri"/>
                                  <w:sz w:val="18"/>
                                </w:rPr>
                              </w:pPr>
                              <w:r>
                                <w:rPr>
                                  <w:rFonts w:ascii="Calibri"/>
                                  <w:color w:val="585858"/>
                                  <w:spacing w:val="-2"/>
                                  <w:sz w:val="18"/>
                                </w:rPr>
                                <w:t>MEA01</w:t>
                              </w:r>
                            </w:p>
                          </w:txbxContent>
                        </wps:txbx>
                        <wps:bodyPr wrap="square" lIns="0" tIns="0" rIns="0" bIns="0" rtlCol="0">
                          <a:noAutofit/>
                        </wps:bodyPr>
                      </wps:wsp>
                      <wps:wsp>
                        <wps:cNvPr id="936" name="Textbox 936"/>
                        <wps:cNvSpPr txBox="1"/>
                        <wps:spPr>
                          <a:xfrm>
                            <a:off x="2365057" y="526986"/>
                            <a:ext cx="272415" cy="1035685"/>
                          </a:xfrm>
                          <a:prstGeom prst="rect">
                            <a:avLst/>
                          </a:prstGeom>
                        </wps:spPr>
                        <wps:txbx>
                          <w:txbxContent>
                            <w:p>
                              <w:pPr>
                                <w:spacing w:line="183" w:lineRule="exact" w:before="0"/>
                                <w:ind w:left="0" w:right="0" w:firstLine="0"/>
                                <w:jc w:val="left"/>
                                <w:rPr>
                                  <w:rFonts w:ascii="Calibri"/>
                                  <w:sz w:val="18"/>
                                </w:rPr>
                              </w:pPr>
                              <w:r>
                                <w:rPr>
                                  <w:rFonts w:ascii="Calibri"/>
                                  <w:color w:val="585858"/>
                                  <w:spacing w:val="-5"/>
                                  <w:sz w:val="18"/>
                                </w:rPr>
                                <w:t>40</w:t>
                              </w:r>
                            </w:p>
                            <w:p>
                              <w:pPr>
                                <w:spacing w:before="82"/>
                                <w:ind w:left="0" w:right="0" w:firstLine="0"/>
                                <w:jc w:val="left"/>
                                <w:rPr>
                                  <w:rFonts w:ascii="Calibri"/>
                                  <w:sz w:val="18"/>
                                </w:rPr>
                              </w:pPr>
                              <w:r>
                                <w:rPr>
                                  <w:rFonts w:ascii="Calibri"/>
                                  <w:color w:val="585858"/>
                                  <w:spacing w:val="-5"/>
                                  <w:sz w:val="18"/>
                                </w:rPr>
                                <w:t>30</w:t>
                              </w:r>
                            </w:p>
                            <w:p>
                              <w:pPr>
                                <w:spacing w:before="83"/>
                                <w:ind w:left="0" w:right="0" w:firstLine="0"/>
                                <w:jc w:val="left"/>
                                <w:rPr>
                                  <w:rFonts w:ascii="Calibri"/>
                                  <w:sz w:val="18"/>
                                </w:rPr>
                              </w:pPr>
                              <w:r>
                                <w:rPr>
                                  <w:rFonts w:ascii="Calibri"/>
                                  <w:color w:val="585858"/>
                                  <w:spacing w:val="-5"/>
                                  <w:sz w:val="18"/>
                                </w:rPr>
                                <w:t>20</w:t>
                              </w:r>
                            </w:p>
                            <w:p>
                              <w:pPr>
                                <w:spacing w:before="82"/>
                                <w:ind w:left="0" w:right="0" w:firstLine="0"/>
                                <w:jc w:val="left"/>
                                <w:rPr>
                                  <w:rFonts w:ascii="Calibri"/>
                                  <w:position w:val="-5"/>
                                  <w:sz w:val="18"/>
                                </w:rPr>
                              </w:pPr>
                              <w:r>
                                <w:rPr>
                                  <w:rFonts w:ascii="Calibri"/>
                                  <w:color w:val="585858"/>
                                  <w:sz w:val="18"/>
                                </w:rPr>
                                <w:t>10</w:t>
                              </w:r>
                              <w:r>
                                <w:rPr>
                                  <w:rFonts w:ascii="Calibri"/>
                                  <w:color w:val="585858"/>
                                  <w:spacing w:val="71"/>
                                  <w:w w:val="150"/>
                                  <w:sz w:val="18"/>
                                </w:rPr>
                                <w:t> </w:t>
                              </w:r>
                              <w:r>
                                <w:rPr>
                                  <w:rFonts w:ascii="Calibri"/>
                                  <w:color w:val="404040"/>
                                  <w:spacing w:val="-10"/>
                                  <w:position w:val="-5"/>
                                  <w:sz w:val="18"/>
                                </w:rPr>
                                <w:t>0</w:t>
                              </w:r>
                            </w:p>
                            <w:p>
                              <w:pPr>
                                <w:spacing w:before="22"/>
                                <w:ind w:left="91" w:right="0" w:firstLine="0"/>
                                <w:jc w:val="left"/>
                                <w:rPr>
                                  <w:rFonts w:ascii="Calibri"/>
                                  <w:sz w:val="18"/>
                                </w:rPr>
                              </w:pPr>
                              <w:r>
                                <w:rPr>
                                  <w:rFonts w:ascii="Calibri"/>
                                  <w:color w:val="585858"/>
                                  <w:spacing w:val="-10"/>
                                  <w:sz w:val="18"/>
                                </w:rPr>
                                <w:t>0</w:t>
                              </w:r>
                            </w:p>
                            <w:p>
                              <w:pPr>
                                <w:spacing w:line="216" w:lineRule="exact" w:before="23"/>
                                <w:ind w:left="317" w:right="0" w:firstLine="0"/>
                                <w:jc w:val="left"/>
                                <w:rPr>
                                  <w:rFonts w:ascii="Calibri"/>
                                  <w:sz w:val="18"/>
                                </w:rPr>
                              </w:pPr>
                              <w:r>
                                <w:rPr>
                                  <w:rFonts w:ascii="Calibri"/>
                                  <w:color w:val="404040"/>
                                  <w:spacing w:val="-10"/>
                                  <w:sz w:val="18"/>
                                </w:rPr>
                                <w:t>0</w:t>
                              </w:r>
                            </w:p>
                          </w:txbxContent>
                        </wps:txbx>
                        <wps:bodyPr wrap="square" lIns="0" tIns="0" rIns="0" bIns="0" rtlCol="0">
                          <a:noAutofit/>
                        </wps:bodyPr>
                      </wps:wsp>
                      <wps:wsp>
                        <wps:cNvPr id="937" name="Textbox 937"/>
                        <wps:cNvSpPr txBox="1"/>
                        <wps:spPr>
                          <a:xfrm>
                            <a:off x="2771838" y="582993"/>
                            <a:ext cx="21526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4"/>
                                  <w:sz w:val="18"/>
                                </w:rPr>
                                <w:t>21,2</w:t>
                              </w:r>
                            </w:p>
                          </w:txbxContent>
                        </wps:txbx>
                        <wps:bodyPr wrap="square" lIns="0" tIns="0" rIns="0" bIns="0" rtlCol="0">
                          <a:noAutofit/>
                        </wps:bodyPr>
                      </wps:wsp>
                      <wps:wsp>
                        <wps:cNvPr id="938" name="Textbox 938"/>
                        <wps:cNvSpPr txBox="1"/>
                        <wps:spPr>
                          <a:xfrm>
                            <a:off x="2428938" y="2097087"/>
                            <a:ext cx="553720" cy="179705"/>
                          </a:xfrm>
                          <a:prstGeom prst="rect">
                            <a:avLst/>
                          </a:prstGeom>
                        </wps:spPr>
                        <wps:txbx>
                          <w:txbxContent>
                            <w:p>
                              <w:pPr>
                                <w:spacing w:line="283" w:lineRule="exact" w:before="0"/>
                                <w:ind w:left="0" w:right="0" w:firstLine="0"/>
                                <w:jc w:val="left"/>
                                <w:rPr>
                                  <w:rFonts w:ascii="Calibri"/>
                                  <w:position w:val="10"/>
                                  <w:sz w:val="18"/>
                                </w:rPr>
                              </w:pPr>
                              <w:r>
                                <w:rPr>
                                  <w:rFonts w:ascii="Calibri"/>
                                  <w:color w:val="585858"/>
                                  <w:sz w:val="18"/>
                                </w:rPr>
                                <w:t>MEA02</w:t>
                              </w:r>
                              <w:r>
                                <w:rPr>
                                  <w:rFonts w:ascii="Calibri"/>
                                  <w:color w:val="585858"/>
                                  <w:spacing w:val="75"/>
                                  <w:w w:val="150"/>
                                  <w:sz w:val="18"/>
                                </w:rPr>
                                <w:t> </w:t>
                              </w:r>
                              <w:r>
                                <w:rPr>
                                  <w:rFonts w:ascii="Calibri"/>
                                  <w:color w:val="404040"/>
                                  <w:spacing w:val="-5"/>
                                  <w:position w:val="10"/>
                                  <w:sz w:val="18"/>
                                </w:rPr>
                                <w:t>32</w:t>
                              </w:r>
                            </w:p>
                          </w:txbxContent>
                        </wps:txbx>
                        <wps:bodyPr wrap="square" lIns="0" tIns="0" rIns="0" bIns="0" rtlCol="0">
                          <a:noAutofit/>
                        </wps:bodyPr>
                      </wps:wsp>
                      <wps:wsp>
                        <wps:cNvPr id="939" name="Textbox 939"/>
                        <wps:cNvSpPr txBox="1"/>
                        <wps:spPr>
                          <a:xfrm>
                            <a:off x="2092642" y="2411793"/>
                            <a:ext cx="8699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N</w:t>
                              </w:r>
                            </w:p>
                          </w:txbxContent>
                        </wps:txbx>
                        <wps:bodyPr wrap="square" lIns="0" tIns="0" rIns="0" bIns="0" rtlCol="0">
                          <a:noAutofit/>
                        </wps:bodyPr>
                      </wps:wsp>
                      <wps:wsp>
                        <wps:cNvPr id="940" name="Textbox 940"/>
                        <wps:cNvSpPr txBox="1"/>
                        <wps:spPr>
                          <a:xfrm>
                            <a:off x="2529522" y="2411793"/>
                            <a:ext cx="7175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P</w:t>
                              </w:r>
                            </w:p>
                          </w:txbxContent>
                        </wps:txbx>
                        <wps:bodyPr wrap="square" lIns="0" tIns="0" rIns="0" bIns="0" rtlCol="0">
                          <a:noAutofit/>
                        </wps:bodyPr>
                      </wps:wsp>
                      <wps:wsp>
                        <wps:cNvPr id="941" name="Textbox 941"/>
                        <wps:cNvSpPr txBox="1"/>
                        <wps:spPr>
                          <a:xfrm>
                            <a:off x="2951797" y="2411793"/>
                            <a:ext cx="6096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L</w:t>
                              </w:r>
                            </w:p>
                          </w:txbxContent>
                        </wps:txbx>
                        <wps:bodyPr wrap="square" lIns="0" tIns="0" rIns="0" bIns="0" rtlCol="0">
                          <a:noAutofit/>
                        </wps:bodyPr>
                      </wps:wsp>
                      <wps:wsp>
                        <wps:cNvPr id="942" name="Textbox 942"/>
                        <wps:cNvSpPr txBox="1"/>
                        <wps:spPr>
                          <a:xfrm>
                            <a:off x="3362642" y="2411793"/>
                            <a:ext cx="654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F</w:t>
                              </w:r>
                            </w:p>
                          </w:txbxContent>
                        </wps:txbx>
                        <wps:bodyPr wrap="square" lIns="0" tIns="0" rIns="0" bIns="0" rtlCol="0">
                          <a:noAutofit/>
                        </wps:bodyPr>
                      </wps:wsp>
                    </wpg:wgp>
                  </a:graphicData>
                </a:graphic>
              </wp:anchor>
            </w:drawing>
          </mc:Choice>
          <mc:Fallback>
            <w:pict>
              <v:group style="position:absolute;margin-left:113.025002pt;margin-top:20.275097pt;width:408.75pt;height:208.75pt;mso-position-horizontal-relative:page;mso-position-vertical-relative:paragraph;z-index:-15668736;mso-wrap-distance-left:0;mso-wrap-distance-right:0" id="docshapegroup859" coordorigin="2261,406" coordsize="8175,4175">
                <v:shape style="position:absolute;left:6348;top:1306;width:2;height:2417" id="docshape860" coordorigin="6348,1307" coordsize="0,2417" path="m6348,2212l6348,2816m6348,2816l6348,2212m6348,1912l6348,3120m6348,3120l6348,1912m6348,1608l6348,3420m6348,3420l6348,1608m6348,1307l6348,3724m6348,3724l6348,1307e" filled="false" stroked="true" strokeweight=".75pt" strokecolor="#d9d9d9">
                  <v:path arrowok="t"/>
                  <v:stroke dashstyle="solid"/>
                </v:shape>
                <v:shape style="position:absolute;left:6288;top:2457;width:115;height:115" type="#_x0000_t75" id="docshape861" stroked="false">
                  <v:imagedata r:id="rId357" o:title=""/>
                </v:shape>
                <v:shape style="position:absolute;left:6348;top:1874;width:2;height:1608" id="docshape862" coordorigin="6348,1875" coordsize="0,1608" path="m6348,3482l6348,1875,6348,3482e" filled="false" stroked="true" strokeweight="2.25pt" strokecolor="#5b9bd4">
                  <v:path arrowok="t"/>
                  <v:stroke dashstyle="solid"/>
                </v:shape>
                <v:shape style="position:absolute;left:6288;top:1817;width:115;height:115" type="#_x0000_t75" id="docshape863" stroked="false">
                  <v:imagedata r:id="rId358" o:title=""/>
                </v:shape>
                <v:shape style="position:absolute;left:6288;top:3421;width:115;height:115" type="#_x0000_t75" id="docshape864" stroked="false">
                  <v:imagedata r:id="rId359" o:title=""/>
                </v:shape>
                <v:shape style="position:absolute;left:6288;top:2457;width:115;height:115" type="#_x0000_t75" id="docshape865" stroked="false">
                  <v:imagedata r:id="rId360" o:title=""/>
                </v:shape>
                <v:shape style="position:absolute;left:6348;top:1394;width:344;height:2384" id="docshape866" coordorigin="6348,1395" coordsize="344,2384" path="m6348,1875l6476,1395,6564,1395m6348,3482l6600,3779,6692,3779e" filled="false" stroked="true" strokeweight=".75pt" strokecolor="#a6a6a6">
                  <v:path arrowok="t"/>
                  <v:stroke dashstyle="solid"/>
                </v:shape>
                <v:shape style="position:absolute;left:5130;top:4224;width:384;height:115" type="#_x0000_t75" id="docshape867" stroked="false">
                  <v:imagedata r:id="rId361" o:title=""/>
                </v:shape>
                <v:shape style="position:absolute;left:5817;top:4224;width:384;height:115" type="#_x0000_t75" id="docshape868" stroked="false">
                  <v:imagedata r:id="rId362" o:title=""/>
                </v:shape>
                <v:shape style="position:absolute;left:6482;top:4224;width:384;height:115" type="#_x0000_t75" id="docshape869" stroked="false">
                  <v:imagedata r:id="rId363" o:title=""/>
                </v:shape>
                <v:shape style="position:absolute;left:7129;top:4224;width:384;height:115" type="#_x0000_t75" id="docshape870" stroked="false">
                  <v:imagedata r:id="rId364" o:title=""/>
                </v:shape>
                <v:rect style="position:absolute;left:2268;top:413;width:8160;height:4160" id="docshape871" filled="false" stroked="true" strokeweight=".75pt" strokecolor="#000000">
                  <v:stroke dashstyle="solid"/>
                </v:rect>
                <v:shape style="position:absolute;left:4125;top:575;width:4468;height:663" type="#_x0000_t202" id="docshape872" filled="false" stroked="false">
                  <v:textbox inset="0,0,0,0">
                    <w:txbxContent>
                      <w:p>
                        <w:pPr>
                          <w:spacing w:line="310" w:lineRule="exact" w:before="0"/>
                          <w:ind w:left="-1" w:right="18" w:firstLine="0"/>
                          <w:jc w:val="center"/>
                          <w:rPr>
                            <w:b/>
                            <w:sz w:val="28"/>
                          </w:rPr>
                        </w:pPr>
                        <w:r>
                          <w:rPr>
                            <w:b/>
                            <w:color w:val="585858"/>
                            <w:sz w:val="28"/>
                          </w:rPr>
                          <w:t>MEA</w:t>
                        </w:r>
                        <w:r>
                          <w:rPr>
                            <w:b/>
                            <w:color w:val="585858"/>
                            <w:spacing w:val="-20"/>
                            <w:sz w:val="28"/>
                          </w:rPr>
                          <w:t> </w:t>
                        </w:r>
                        <w:r>
                          <w:rPr>
                            <w:b/>
                            <w:color w:val="585858"/>
                            <w:sz w:val="28"/>
                          </w:rPr>
                          <w:t>-</w:t>
                        </w:r>
                        <w:r>
                          <w:rPr>
                            <w:b/>
                            <w:color w:val="585858"/>
                            <w:spacing w:val="-10"/>
                            <w:sz w:val="28"/>
                          </w:rPr>
                          <w:t> </w:t>
                        </w:r>
                        <w:r>
                          <w:rPr>
                            <w:b/>
                            <w:color w:val="585858"/>
                            <w:sz w:val="28"/>
                          </w:rPr>
                          <w:t>Supervisar,</w:t>
                        </w:r>
                        <w:r>
                          <w:rPr>
                            <w:b/>
                            <w:color w:val="585858"/>
                            <w:spacing w:val="-8"/>
                            <w:sz w:val="28"/>
                          </w:rPr>
                          <w:t> </w:t>
                        </w:r>
                        <w:r>
                          <w:rPr>
                            <w:b/>
                            <w:color w:val="585858"/>
                            <w:sz w:val="28"/>
                          </w:rPr>
                          <w:t>Evaluar</w:t>
                        </w:r>
                        <w:r>
                          <w:rPr>
                            <w:b/>
                            <w:color w:val="585858"/>
                            <w:spacing w:val="-12"/>
                            <w:sz w:val="28"/>
                          </w:rPr>
                          <w:t> </w:t>
                        </w:r>
                        <w:r>
                          <w:rPr>
                            <w:b/>
                            <w:color w:val="585858"/>
                            <w:sz w:val="28"/>
                          </w:rPr>
                          <w:t>y</w:t>
                        </w:r>
                        <w:r>
                          <w:rPr>
                            <w:b/>
                            <w:color w:val="585858"/>
                            <w:spacing w:val="-9"/>
                            <w:sz w:val="28"/>
                          </w:rPr>
                          <w:t> </w:t>
                        </w:r>
                        <w:r>
                          <w:rPr>
                            <w:b/>
                            <w:color w:val="585858"/>
                            <w:spacing w:val="-6"/>
                            <w:sz w:val="28"/>
                          </w:rPr>
                          <w:t>Valorar</w:t>
                        </w:r>
                      </w:p>
                      <w:p>
                        <w:pPr>
                          <w:spacing w:line="216" w:lineRule="exact" w:before="136"/>
                          <w:ind w:left="2" w:right="18" w:firstLine="0"/>
                          <w:jc w:val="center"/>
                          <w:rPr>
                            <w:rFonts w:ascii="Calibri"/>
                            <w:sz w:val="18"/>
                          </w:rPr>
                        </w:pPr>
                        <w:r>
                          <w:rPr>
                            <w:rFonts w:ascii="Calibri"/>
                            <w:color w:val="585858"/>
                            <w:spacing w:val="-2"/>
                            <w:sz w:val="18"/>
                          </w:rPr>
                          <w:t>MEA01</w:t>
                        </w:r>
                      </w:p>
                    </w:txbxContent>
                  </v:textbox>
                  <w10:wrap type="none"/>
                </v:shape>
                <v:shape style="position:absolute;left:5985;top:1235;width:429;height:1631" type="#_x0000_t202" id="docshape873" filled="false" stroked="false">
                  <v:textbox inset="0,0,0,0">
                    <w:txbxContent>
                      <w:p>
                        <w:pPr>
                          <w:spacing w:line="183" w:lineRule="exact" w:before="0"/>
                          <w:ind w:left="0" w:right="0" w:firstLine="0"/>
                          <w:jc w:val="left"/>
                          <w:rPr>
                            <w:rFonts w:ascii="Calibri"/>
                            <w:sz w:val="18"/>
                          </w:rPr>
                        </w:pPr>
                        <w:r>
                          <w:rPr>
                            <w:rFonts w:ascii="Calibri"/>
                            <w:color w:val="585858"/>
                            <w:spacing w:val="-5"/>
                            <w:sz w:val="18"/>
                          </w:rPr>
                          <w:t>40</w:t>
                        </w:r>
                      </w:p>
                      <w:p>
                        <w:pPr>
                          <w:spacing w:before="82"/>
                          <w:ind w:left="0" w:right="0" w:firstLine="0"/>
                          <w:jc w:val="left"/>
                          <w:rPr>
                            <w:rFonts w:ascii="Calibri"/>
                            <w:sz w:val="18"/>
                          </w:rPr>
                        </w:pPr>
                        <w:r>
                          <w:rPr>
                            <w:rFonts w:ascii="Calibri"/>
                            <w:color w:val="585858"/>
                            <w:spacing w:val="-5"/>
                            <w:sz w:val="18"/>
                          </w:rPr>
                          <w:t>30</w:t>
                        </w:r>
                      </w:p>
                      <w:p>
                        <w:pPr>
                          <w:spacing w:before="83"/>
                          <w:ind w:left="0" w:right="0" w:firstLine="0"/>
                          <w:jc w:val="left"/>
                          <w:rPr>
                            <w:rFonts w:ascii="Calibri"/>
                            <w:sz w:val="18"/>
                          </w:rPr>
                        </w:pPr>
                        <w:r>
                          <w:rPr>
                            <w:rFonts w:ascii="Calibri"/>
                            <w:color w:val="585858"/>
                            <w:spacing w:val="-5"/>
                            <w:sz w:val="18"/>
                          </w:rPr>
                          <w:t>20</w:t>
                        </w:r>
                      </w:p>
                      <w:p>
                        <w:pPr>
                          <w:spacing w:before="82"/>
                          <w:ind w:left="0" w:right="0" w:firstLine="0"/>
                          <w:jc w:val="left"/>
                          <w:rPr>
                            <w:rFonts w:ascii="Calibri"/>
                            <w:position w:val="-5"/>
                            <w:sz w:val="18"/>
                          </w:rPr>
                        </w:pPr>
                        <w:r>
                          <w:rPr>
                            <w:rFonts w:ascii="Calibri"/>
                            <w:color w:val="585858"/>
                            <w:sz w:val="18"/>
                          </w:rPr>
                          <w:t>10</w:t>
                        </w:r>
                        <w:r>
                          <w:rPr>
                            <w:rFonts w:ascii="Calibri"/>
                            <w:color w:val="585858"/>
                            <w:spacing w:val="71"/>
                            <w:w w:val="150"/>
                            <w:sz w:val="18"/>
                          </w:rPr>
                          <w:t> </w:t>
                        </w:r>
                        <w:r>
                          <w:rPr>
                            <w:rFonts w:ascii="Calibri"/>
                            <w:color w:val="404040"/>
                            <w:spacing w:val="-10"/>
                            <w:position w:val="-5"/>
                            <w:sz w:val="18"/>
                          </w:rPr>
                          <w:t>0</w:t>
                        </w:r>
                      </w:p>
                      <w:p>
                        <w:pPr>
                          <w:spacing w:before="22"/>
                          <w:ind w:left="91" w:right="0" w:firstLine="0"/>
                          <w:jc w:val="left"/>
                          <w:rPr>
                            <w:rFonts w:ascii="Calibri"/>
                            <w:sz w:val="18"/>
                          </w:rPr>
                        </w:pPr>
                        <w:r>
                          <w:rPr>
                            <w:rFonts w:ascii="Calibri"/>
                            <w:color w:val="585858"/>
                            <w:spacing w:val="-10"/>
                            <w:sz w:val="18"/>
                          </w:rPr>
                          <w:t>0</w:t>
                        </w:r>
                      </w:p>
                      <w:p>
                        <w:pPr>
                          <w:spacing w:line="216" w:lineRule="exact" w:before="23"/>
                          <w:ind w:left="317" w:right="0" w:firstLine="0"/>
                          <w:jc w:val="left"/>
                          <w:rPr>
                            <w:rFonts w:ascii="Calibri"/>
                            <w:sz w:val="18"/>
                          </w:rPr>
                        </w:pPr>
                        <w:r>
                          <w:rPr>
                            <w:rFonts w:ascii="Calibri"/>
                            <w:color w:val="404040"/>
                            <w:spacing w:val="-10"/>
                            <w:sz w:val="18"/>
                          </w:rPr>
                          <w:t>0</w:t>
                        </w:r>
                      </w:p>
                    </w:txbxContent>
                  </v:textbox>
                  <w10:wrap type="none"/>
                </v:shape>
                <v:shape style="position:absolute;left:6625;top:1323;width:339;height:180" type="#_x0000_t202" id="docshape874" filled="false" stroked="false">
                  <v:textbox inset="0,0,0,0">
                    <w:txbxContent>
                      <w:p>
                        <w:pPr>
                          <w:spacing w:line="180" w:lineRule="exact" w:before="0"/>
                          <w:ind w:left="0" w:right="0" w:firstLine="0"/>
                          <w:jc w:val="left"/>
                          <w:rPr>
                            <w:rFonts w:ascii="Calibri"/>
                            <w:sz w:val="18"/>
                          </w:rPr>
                        </w:pPr>
                        <w:r>
                          <w:rPr>
                            <w:rFonts w:ascii="Calibri"/>
                            <w:color w:val="404040"/>
                            <w:spacing w:val="-4"/>
                            <w:sz w:val="18"/>
                          </w:rPr>
                          <w:t>21,2</w:t>
                        </w:r>
                      </w:p>
                    </w:txbxContent>
                  </v:textbox>
                  <w10:wrap type="none"/>
                </v:shape>
                <v:shape style="position:absolute;left:6085;top:3708;width:872;height:283" type="#_x0000_t202" id="docshape875" filled="false" stroked="false">
                  <v:textbox inset="0,0,0,0">
                    <w:txbxContent>
                      <w:p>
                        <w:pPr>
                          <w:spacing w:line="283" w:lineRule="exact" w:before="0"/>
                          <w:ind w:left="0" w:right="0" w:firstLine="0"/>
                          <w:jc w:val="left"/>
                          <w:rPr>
                            <w:rFonts w:ascii="Calibri"/>
                            <w:position w:val="10"/>
                            <w:sz w:val="18"/>
                          </w:rPr>
                        </w:pPr>
                        <w:r>
                          <w:rPr>
                            <w:rFonts w:ascii="Calibri"/>
                            <w:color w:val="585858"/>
                            <w:sz w:val="18"/>
                          </w:rPr>
                          <w:t>MEA02</w:t>
                        </w:r>
                        <w:r>
                          <w:rPr>
                            <w:rFonts w:ascii="Calibri"/>
                            <w:color w:val="585858"/>
                            <w:spacing w:val="75"/>
                            <w:w w:val="150"/>
                            <w:sz w:val="18"/>
                          </w:rPr>
                          <w:t> </w:t>
                        </w:r>
                        <w:r>
                          <w:rPr>
                            <w:rFonts w:ascii="Calibri"/>
                            <w:color w:val="404040"/>
                            <w:spacing w:val="-5"/>
                            <w:position w:val="10"/>
                            <w:sz w:val="18"/>
                          </w:rPr>
                          <w:t>32</w:t>
                        </w:r>
                      </w:p>
                    </w:txbxContent>
                  </v:textbox>
                  <w10:wrap type="none"/>
                </v:shape>
                <v:shape style="position:absolute;left:5556;top:4203;width:137;height:180" type="#_x0000_t202" id="docshape876"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N</w:t>
                        </w:r>
                      </w:p>
                    </w:txbxContent>
                  </v:textbox>
                  <w10:wrap type="none"/>
                </v:shape>
                <v:shape style="position:absolute;left:6244;top:4203;width:113;height:180" type="#_x0000_t202" id="docshape877"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P</w:t>
                        </w:r>
                      </w:p>
                    </w:txbxContent>
                  </v:textbox>
                  <w10:wrap type="none"/>
                </v:shape>
                <v:shape style="position:absolute;left:6909;top:4203;width:96;height:180" type="#_x0000_t202" id="docshape878"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L</w:t>
                        </w:r>
                      </w:p>
                    </w:txbxContent>
                  </v:textbox>
                  <w10:wrap type="none"/>
                </v:shape>
                <v:shape style="position:absolute;left:7556;top:4203;width:103;height:180" type="#_x0000_t202" id="docshape879"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F</w:t>
                        </w:r>
                      </w:p>
                    </w:txbxContent>
                  </v:textbox>
                  <w10:wrap type="none"/>
                </v:shape>
                <w10:wrap type="topAndBottom"/>
              </v:group>
            </w:pict>
          </mc:Fallback>
        </mc:AlternateContent>
      </w:r>
    </w:p>
    <w:p>
      <w:pPr>
        <w:pStyle w:val="Heading3"/>
        <w:spacing w:before="142"/>
      </w:pPr>
      <w:r>
        <w:rPr>
          <w:spacing w:val="-2"/>
        </w:rPr>
        <w:t>Análisis:</w:t>
      </w:r>
    </w:p>
    <w:p>
      <w:pPr>
        <w:pStyle w:val="BodyText"/>
        <w:spacing w:line="360" w:lineRule="auto" w:before="140"/>
        <w:ind w:left="568" w:right="138"/>
        <w:jc w:val="both"/>
      </w:pPr>
      <w:r>
        <w:rPr/>
        <w:t>En el dominio MEA - MEA - Supervisar, Evaluar y Valorar se evaluaron 2 procesos catalizadores.</w:t>
      </w:r>
      <w:r>
        <w:rPr>
          <w:spacing w:val="-3"/>
        </w:rPr>
        <w:t> </w:t>
      </w:r>
      <w:r>
        <w:rPr/>
        <w:t>Los</w:t>
      </w:r>
      <w:r>
        <w:rPr>
          <w:spacing w:val="-5"/>
        </w:rPr>
        <w:t> </w:t>
      </w:r>
      <w:r>
        <w:rPr/>
        <w:t>resultados</w:t>
      </w:r>
      <w:r>
        <w:rPr>
          <w:spacing w:val="-5"/>
        </w:rPr>
        <w:t> </w:t>
      </w:r>
      <w:r>
        <w:rPr/>
        <w:t>obtenidos</w:t>
      </w:r>
      <w:r>
        <w:rPr>
          <w:spacing w:val="-5"/>
        </w:rPr>
        <w:t> </w:t>
      </w:r>
      <w:r>
        <w:rPr/>
        <w:t>muestran</w:t>
      </w:r>
      <w:r>
        <w:rPr>
          <w:spacing w:val="-1"/>
        </w:rPr>
        <w:t> </w:t>
      </w:r>
      <w:r>
        <w:rPr/>
        <w:t>que</w:t>
      </w:r>
      <w:r>
        <w:rPr>
          <w:spacing w:val="-6"/>
        </w:rPr>
        <w:t> </w:t>
      </w:r>
      <w:r>
        <w:rPr/>
        <w:t>el</w:t>
      </w:r>
      <w:r>
        <w:rPr>
          <w:spacing w:val="-3"/>
        </w:rPr>
        <w:t> </w:t>
      </w:r>
      <w:r>
        <w:rPr/>
        <w:t>proceso</w:t>
      </w:r>
      <w:r>
        <w:rPr>
          <w:spacing w:val="-3"/>
        </w:rPr>
        <w:t> </w:t>
      </w:r>
      <w:r>
        <w:rPr/>
        <w:t>MEA01-Gestionar</w:t>
      </w:r>
      <w:r>
        <w:rPr>
          <w:spacing w:val="-7"/>
        </w:rPr>
        <w:t> </w:t>
      </w:r>
      <w:r>
        <w:rPr/>
        <w:t>la </w:t>
      </w:r>
      <w:r>
        <w:rPr>
          <w:spacing w:val="-2"/>
        </w:rPr>
        <w:t>monitorización</w:t>
      </w:r>
      <w:r>
        <w:rPr>
          <w:spacing w:val="-7"/>
        </w:rPr>
        <w:t> </w:t>
      </w:r>
      <w:r>
        <w:rPr>
          <w:spacing w:val="-2"/>
        </w:rPr>
        <w:t>del</w:t>
      </w:r>
      <w:r>
        <w:rPr>
          <w:spacing w:val="-6"/>
        </w:rPr>
        <w:t> </w:t>
      </w:r>
      <w:r>
        <w:rPr>
          <w:spacing w:val="-2"/>
        </w:rPr>
        <w:t>desempeño</w:t>
      </w:r>
      <w:r>
        <w:rPr>
          <w:spacing w:val="-7"/>
        </w:rPr>
        <w:t> </w:t>
      </w:r>
      <w:r>
        <w:rPr>
          <w:spacing w:val="-2"/>
        </w:rPr>
        <w:t>y</w:t>
      </w:r>
      <w:r>
        <w:rPr>
          <w:spacing w:val="-7"/>
        </w:rPr>
        <w:t> </w:t>
      </w:r>
      <w:r>
        <w:rPr>
          <w:spacing w:val="-2"/>
        </w:rPr>
        <w:t>conformidad</w:t>
      </w:r>
      <w:r>
        <w:rPr>
          <w:spacing w:val="-8"/>
        </w:rPr>
        <w:t> </w:t>
      </w:r>
      <w:r>
        <w:rPr>
          <w:spacing w:val="-2"/>
        </w:rPr>
        <w:t>con</w:t>
      </w:r>
      <w:r>
        <w:rPr>
          <w:spacing w:val="-6"/>
        </w:rPr>
        <w:t> </w:t>
      </w:r>
      <w:r>
        <w:rPr>
          <w:spacing w:val="-2"/>
        </w:rPr>
        <w:t>21.2</w:t>
      </w:r>
      <w:r>
        <w:rPr>
          <w:spacing w:val="-6"/>
        </w:rPr>
        <w:t> </w:t>
      </w:r>
      <w:r>
        <w:rPr>
          <w:spacing w:val="-2"/>
        </w:rPr>
        <w:t>y</w:t>
      </w:r>
      <w:r>
        <w:rPr>
          <w:spacing w:val="-6"/>
        </w:rPr>
        <w:t> </w:t>
      </w:r>
      <w:r>
        <w:rPr>
          <w:spacing w:val="-2"/>
        </w:rPr>
        <w:t>MEA02-</w:t>
      </w:r>
      <w:r>
        <w:rPr>
          <w:spacing w:val="-11"/>
        </w:rPr>
        <w:t> </w:t>
      </w:r>
      <w:r>
        <w:rPr>
          <w:spacing w:val="-2"/>
        </w:rPr>
        <w:t>Gestionar</w:t>
      </w:r>
      <w:r>
        <w:rPr>
          <w:spacing w:val="-6"/>
        </w:rPr>
        <w:t> </w:t>
      </w:r>
      <w:r>
        <w:rPr>
          <w:spacing w:val="-2"/>
        </w:rPr>
        <w:t>el</w:t>
      </w:r>
      <w:r>
        <w:rPr>
          <w:spacing w:val="-6"/>
        </w:rPr>
        <w:t> </w:t>
      </w:r>
      <w:r>
        <w:rPr>
          <w:spacing w:val="-2"/>
        </w:rPr>
        <w:t>sistema </w:t>
      </w:r>
      <w:r>
        <w:rPr/>
        <w:t>de control interno con 32 son los que ayudan parcialmente a que se cumplan los procesos de gobierno DSS.</w:t>
      </w:r>
    </w:p>
    <w:p>
      <w:pPr>
        <w:pStyle w:val="BodyText"/>
        <w:spacing w:before="160"/>
        <w:rPr>
          <w:sz w:val="20"/>
        </w:rPr>
      </w:pPr>
    </w:p>
    <w:tbl>
      <w:tblPr>
        <w:tblW w:w="0" w:type="auto"/>
        <w:jc w:val="left"/>
        <w:tblInd w:w="4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6"/>
        <w:gridCol w:w="1536"/>
      </w:tblGrid>
      <w:tr>
        <w:trPr>
          <w:trHeight w:val="306" w:hRule="atLeast"/>
        </w:trPr>
        <w:tc>
          <w:tcPr>
            <w:tcW w:w="2336" w:type="dxa"/>
          </w:tcPr>
          <w:p>
            <w:pPr>
              <w:pStyle w:val="TableParagraph"/>
              <w:spacing w:line="271" w:lineRule="exact" w:before="15"/>
              <w:ind w:left="11" w:right="4"/>
              <w:jc w:val="center"/>
              <w:rPr>
                <w:b/>
                <w:sz w:val="24"/>
              </w:rPr>
            </w:pPr>
            <w:r>
              <w:rPr>
                <w:b/>
                <w:sz w:val="24"/>
              </w:rPr>
              <w:t>ELABORADO</w:t>
            </w:r>
            <w:r>
              <w:rPr>
                <w:b/>
                <w:spacing w:val="-10"/>
                <w:sz w:val="24"/>
              </w:rPr>
              <w:t> </w:t>
            </w:r>
            <w:r>
              <w:rPr>
                <w:b/>
                <w:spacing w:val="-4"/>
                <w:sz w:val="24"/>
              </w:rPr>
              <w:t>POR:</w:t>
            </w:r>
          </w:p>
        </w:tc>
        <w:tc>
          <w:tcPr>
            <w:tcW w:w="1536" w:type="dxa"/>
          </w:tcPr>
          <w:p>
            <w:pPr>
              <w:pStyle w:val="TableParagraph"/>
              <w:spacing w:line="271" w:lineRule="exact" w:before="15"/>
              <w:ind w:left="71"/>
              <w:rPr>
                <w:b/>
                <w:sz w:val="24"/>
              </w:rPr>
            </w:pPr>
            <w:r>
              <w:rPr>
                <w:b/>
                <w:spacing w:val="-2"/>
                <w:sz w:val="24"/>
              </w:rPr>
              <w:t>FECHA:</w:t>
            </w:r>
          </w:p>
        </w:tc>
      </w:tr>
      <w:tr>
        <w:trPr>
          <w:trHeight w:val="301" w:hRule="atLeast"/>
        </w:trPr>
        <w:tc>
          <w:tcPr>
            <w:tcW w:w="2336" w:type="dxa"/>
          </w:tcPr>
          <w:p>
            <w:pPr>
              <w:pStyle w:val="TableParagraph"/>
              <w:spacing w:line="267" w:lineRule="exact" w:before="15"/>
              <w:ind w:left="11" w:right="11"/>
              <w:jc w:val="center"/>
              <w:rPr>
                <w:b/>
                <w:sz w:val="24"/>
              </w:rPr>
            </w:pPr>
            <w:r>
              <w:rPr>
                <w:b/>
                <w:color w:val="FF0000"/>
                <w:spacing w:val="-2"/>
                <w:sz w:val="24"/>
              </w:rPr>
              <w:t>S.A.C.T</w:t>
            </w:r>
          </w:p>
        </w:tc>
        <w:tc>
          <w:tcPr>
            <w:tcW w:w="1536" w:type="dxa"/>
          </w:tcPr>
          <w:p>
            <w:pPr>
              <w:pStyle w:val="TableParagraph"/>
              <w:spacing w:line="267" w:lineRule="exact" w:before="15"/>
              <w:ind w:right="205"/>
              <w:jc w:val="right"/>
              <w:rPr>
                <w:b/>
                <w:sz w:val="24"/>
              </w:rPr>
            </w:pPr>
            <w:r>
              <w:rPr>
                <w:b/>
                <w:color w:val="FF0000"/>
                <w:spacing w:val="-2"/>
                <w:sz w:val="24"/>
              </w:rPr>
              <w:t>20/01/2022</w:t>
            </w:r>
          </w:p>
        </w:tc>
      </w:tr>
      <w:tr>
        <w:trPr>
          <w:trHeight w:val="306" w:hRule="atLeast"/>
        </w:trPr>
        <w:tc>
          <w:tcPr>
            <w:tcW w:w="2336" w:type="dxa"/>
          </w:tcPr>
          <w:p>
            <w:pPr>
              <w:pStyle w:val="TableParagraph"/>
              <w:spacing w:line="271" w:lineRule="exact" w:before="15"/>
              <w:ind w:left="11" w:right="4"/>
              <w:jc w:val="center"/>
              <w:rPr>
                <w:b/>
                <w:sz w:val="24"/>
              </w:rPr>
            </w:pPr>
            <w:r>
              <w:rPr>
                <w:b/>
                <w:sz w:val="24"/>
              </w:rPr>
              <w:t>REVISADO</w:t>
            </w:r>
            <w:r>
              <w:rPr>
                <w:b/>
                <w:spacing w:val="-10"/>
                <w:sz w:val="24"/>
              </w:rPr>
              <w:t> </w:t>
            </w:r>
            <w:r>
              <w:rPr>
                <w:b/>
                <w:spacing w:val="-4"/>
                <w:sz w:val="24"/>
              </w:rPr>
              <w:t>POR:</w:t>
            </w:r>
          </w:p>
        </w:tc>
        <w:tc>
          <w:tcPr>
            <w:tcW w:w="1536" w:type="dxa"/>
          </w:tcPr>
          <w:p>
            <w:pPr>
              <w:pStyle w:val="TableParagraph"/>
              <w:spacing w:line="271" w:lineRule="exact" w:before="15"/>
              <w:ind w:left="71"/>
              <w:rPr>
                <w:b/>
                <w:sz w:val="24"/>
              </w:rPr>
            </w:pPr>
            <w:r>
              <w:rPr>
                <w:b/>
                <w:spacing w:val="-2"/>
                <w:sz w:val="24"/>
              </w:rPr>
              <w:t>FECHA:</w:t>
            </w:r>
          </w:p>
        </w:tc>
      </w:tr>
      <w:tr>
        <w:trPr>
          <w:trHeight w:val="302" w:hRule="atLeast"/>
        </w:trPr>
        <w:tc>
          <w:tcPr>
            <w:tcW w:w="2336" w:type="dxa"/>
          </w:tcPr>
          <w:p>
            <w:pPr>
              <w:pStyle w:val="TableParagraph"/>
              <w:spacing w:line="267" w:lineRule="exact" w:before="15"/>
              <w:ind w:left="11"/>
              <w:jc w:val="center"/>
              <w:rPr>
                <w:b/>
                <w:sz w:val="24"/>
              </w:rPr>
            </w:pPr>
            <w:r>
              <w:rPr>
                <w:b/>
                <w:color w:val="001F5F"/>
                <w:spacing w:val="-2"/>
                <w:sz w:val="24"/>
              </w:rPr>
              <w:t>P.P.J.E</w:t>
            </w:r>
          </w:p>
        </w:tc>
        <w:tc>
          <w:tcPr>
            <w:tcW w:w="1536" w:type="dxa"/>
          </w:tcPr>
          <w:p>
            <w:pPr>
              <w:pStyle w:val="TableParagraph"/>
              <w:spacing w:line="267" w:lineRule="exact" w:before="15"/>
              <w:ind w:right="205"/>
              <w:jc w:val="right"/>
              <w:rPr>
                <w:b/>
                <w:sz w:val="24"/>
              </w:rPr>
            </w:pPr>
            <w:r>
              <w:rPr>
                <w:b/>
                <w:color w:val="001F5F"/>
                <w:spacing w:val="-2"/>
                <w:sz w:val="24"/>
              </w:rPr>
              <w:t>20/01/2022</w:t>
            </w:r>
          </w:p>
        </w:tc>
      </w:tr>
    </w:tbl>
    <w:p>
      <w:pPr>
        <w:pStyle w:val="TableParagraph"/>
        <w:spacing w:after="0" w:line="267" w:lineRule="exact"/>
        <w:jc w:val="right"/>
        <w:rPr>
          <w:b/>
          <w:sz w:val="24"/>
        </w:rPr>
        <w:sectPr>
          <w:headerReference w:type="default" r:id="rId354"/>
          <w:footerReference w:type="default" r:id="rId355"/>
          <w:pgSz w:w="11910" w:h="16840"/>
          <w:pgMar w:header="0" w:footer="749" w:top="1660" w:bottom="940" w:left="1700" w:right="1275"/>
        </w:sectPr>
      </w:pPr>
    </w:p>
    <w:p>
      <w:pPr>
        <w:pStyle w:val="BodyText"/>
        <w:rPr>
          <w:sz w:val="22"/>
        </w:rPr>
      </w:pPr>
    </w:p>
    <w:p>
      <w:pPr>
        <w:pStyle w:val="BodyText"/>
        <w:spacing w:before="105"/>
        <w:rPr>
          <w:sz w:val="22"/>
        </w:rPr>
      </w:pPr>
    </w:p>
    <w:p>
      <w:pPr>
        <w:spacing w:before="0"/>
        <w:ind w:left="737" w:right="27" w:firstLine="0"/>
        <w:jc w:val="center"/>
        <w:rPr>
          <w:b/>
          <w:sz w:val="22"/>
        </w:rPr>
      </w:pPr>
      <w:r>
        <w:rPr>
          <w:b/>
          <w:sz w:val="22"/>
        </w:rPr>
        <w:drawing>
          <wp:anchor distT="0" distB="0" distL="0" distR="0" allowOverlap="1" layoutInCell="1" locked="0" behindDoc="0" simplePos="0" relativeHeight="15789056">
            <wp:simplePos x="0" y="0"/>
            <wp:positionH relativeFrom="page">
              <wp:posOffset>2230754</wp:posOffset>
            </wp:positionH>
            <wp:positionV relativeFrom="paragraph">
              <wp:posOffset>-102842</wp:posOffset>
            </wp:positionV>
            <wp:extent cx="953769" cy="951229"/>
            <wp:effectExtent l="0" t="0" r="0" b="0"/>
            <wp:wrapNone/>
            <wp:docPr id="944" name="Image 944"/>
            <wp:cNvGraphicFramePr>
              <a:graphicFrameLocks/>
            </wp:cNvGraphicFramePr>
            <a:graphic>
              <a:graphicData uri="http://schemas.openxmlformats.org/drawingml/2006/picture">
                <pic:pic>
                  <pic:nvPicPr>
                    <pic:cNvPr id="944" name="Image 944"/>
                    <pic:cNvPicPr/>
                  </pic:nvPicPr>
                  <pic:blipFill>
                    <a:blip r:embed="rId171" cstate="print"/>
                    <a:stretch>
                      <a:fillRect/>
                    </a:stretch>
                  </pic:blipFill>
                  <pic:spPr>
                    <a:xfrm>
                      <a:off x="0" y="0"/>
                      <a:ext cx="953769" cy="951229"/>
                    </a:xfrm>
                    <a:prstGeom prst="rect">
                      <a:avLst/>
                    </a:prstGeom>
                  </pic:spPr>
                </pic:pic>
              </a:graphicData>
            </a:graphic>
          </wp:anchor>
        </w:drawing>
      </w:r>
      <w:r>
        <w:rPr>
          <w:b/>
          <w:sz w:val="22"/>
        </w:rPr>
        <mc:AlternateContent>
          <mc:Choice Requires="wps">
            <w:drawing>
              <wp:anchor distT="0" distB="0" distL="0" distR="0" allowOverlap="1" layoutInCell="1" locked="0" behindDoc="0" simplePos="0" relativeHeight="15789568">
                <wp:simplePos x="0" y="0"/>
                <wp:positionH relativeFrom="page">
                  <wp:posOffset>8744584</wp:posOffset>
                </wp:positionH>
                <wp:positionV relativeFrom="paragraph">
                  <wp:posOffset>-39977</wp:posOffset>
                </wp:positionV>
                <wp:extent cx="1085850" cy="394970"/>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1085850" cy="394970"/>
                        </a:xfrm>
                        <a:prstGeom prst="rect">
                          <a:avLst/>
                        </a:prstGeom>
                        <a:ln w="12700">
                          <a:solidFill>
                            <a:srgbClr val="000000"/>
                          </a:solidFill>
                          <a:prstDash val="solid"/>
                        </a:ln>
                      </wps:spPr>
                      <wps:txbx>
                        <w:txbxContent>
                          <w:p>
                            <w:pPr>
                              <w:spacing w:before="71"/>
                              <w:ind w:left="362" w:right="0" w:firstLine="0"/>
                              <w:jc w:val="left"/>
                              <w:rPr>
                                <w:b/>
                                <w:sz w:val="32"/>
                              </w:rPr>
                            </w:pPr>
                            <w:r>
                              <w:rPr>
                                <w:b/>
                                <w:color w:val="FF0000"/>
                                <w:spacing w:val="-2"/>
                                <w:sz w:val="32"/>
                              </w:rPr>
                              <w:t>MCP.1</w:t>
                            </w:r>
                          </w:p>
                        </w:txbxContent>
                      </wps:txbx>
                      <wps:bodyPr wrap="square" lIns="0" tIns="0" rIns="0" bIns="0" rtlCol="0">
                        <a:noAutofit/>
                      </wps:bodyPr>
                    </wps:wsp>
                  </a:graphicData>
                </a:graphic>
              </wp:anchor>
            </w:drawing>
          </mc:Choice>
          <mc:Fallback>
            <w:pict>
              <v:shape style="position:absolute;margin-left:688.549988pt;margin-top:-3.147851pt;width:85.5pt;height:31.1pt;mso-position-horizontal-relative:page;mso-position-vertical-relative:paragraph;z-index:15789568" type="#_x0000_t202" id="docshape881" filled="false" stroked="true" strokeweight="1pt" strokecolor="#000000">
                <v:textbox inset="0,0,0,0">
                  <w:txbxContent>
                    <w:p>
                      <w:pPr>
                        <w:spacing w:before="71"/>
                        <w:ind w:left="362" w:right="0" w:firstLine="0"/>
                        <w:jc w:val="left"/>
                        <w:rPr>
                          <w:b/>
                          <w:sz w:val="32"/>
                        </w:rPr>
                      </w:pPr>
                      <w:r>
                        <w:rPr>
                          <w:b/>
                          <w:color w:val="FF0000"/>
                          <w:spacing w:val="-2"/>
                          <w:sz w:val="32"/>
                        </w:rPr>
                        <w:t>MCP.1</w:t>
                      </w:r>
                    </w:p>
                  </w:txbxContent>
                </v:textbox>
                <v:stroke dashstyle="solid"/>
                <w10:wrap type="none"/>
              </v:shape>
            </w:pict>
          </mc:Fallback>
        </mc:AlternateContent>
      </w:r>
      <w:r>
        <w:rPr>
          <w:b/>
          <w:color w:val="1F3863"/>
          <w:sz w:val="22"/>
        </w:rPr>
        <w:t>AUDICOM</w:t>
      </w:r>
      <w:r>
        <w:rPr>
          <w:b/>
          <w:color w:val="1F3863"/>
          <w:spacing w:val="-5"/>
          <w:sz w:val="22"/>
        </w:rPr>
        <w:t> </w:t>
      </w:r>
      <w:r>
        <w:rPr>
          <w:b/>
          <w:color w:val="1F3863"/>
          <w:sz w:val="22"/>
        </w:rPr>
        <w:t>AUDITORES</w:t>
      </w:r>
      <w:r>
        <w:rPr>
          <w:b/>
          <w:color w:val="1F3863"/>
          <w:spacing w:val="-4"/>
          <w:sz w:val="22"/>
        </w:rPr>
        <w:t> </w:t>
      </w:r>
      <w:r>
        <w:rPr>
          <w:b/>
          <w:color w:val="1F3863"/>
          <w:sz w:val="22"/>
        </w:rPr>
        <w:t>Y</w:t>
      </w:r>
      <w:r>
        <w:rPr>
          <w:b/>
          <w:color w:val="1F3863"/>
          <w:spacing w:val="-1"/>
          <w:sz w:val="22"/>
        </w:rPr>
        <w:t> </w:t>
      </w:r>
      <w:r>
        <w:rPr>
          <w:b/>
          <w:color w:val="1F3863"/>
          <w:spacing w:val="-2"/>
          <w:sz w:val="22"/>
        </w:rPr>
        <w:t>CONSULTORES</w:t>
      </w:r>
    </w:p>
    <w:p>
      <w:pPr>
        <w:spacing w:line="252" w:lineRule="exact" w:before="3"/>
        <w:ind w:left="741" w:right="27" w:firstLine="0"/>
        <w:jc w:val="center"/>
        <w:rPr>
          <w:sz w:val="22"/>
        </w:rPr>
      </w:pPr>
      <w:r>
        <w:rPr>
          <w:color w:val="0D0D0D"/>
          <w:sz w:val="22"/>
        </w:rPr>
        <w:t>Calle</w:t>
      </w:r>
      <w:r>
        <w:rPr>
          <w:color w:val="0D0D0D"/>
          <w:spacing w:val="-4"/>
          <w:sz w:val="22"/>
        </w:rPr>
        <w:t> </w:t>
      </w:r>
      <w:r>
        <w:rPr>
          <w:color w:val="0D0D0D"/>
          <w:sz w:val="22"/>
        </w:rPr>
        <w:t>César</w:t>
      </w:r>
      <w:r>
        <w:rPr>
          <w:color w:val="0D0D0D"/>
          <w:spacing w:val="-4"/>
          <w:sz w:val="22"/>
        </w:rPr>
        <w:t> </w:t>
      </w:r>
      <w:r>
        <w:rPr>
          <w:color w:val="0D0D0D"/>
          <w:sz w:val="22"/>
        </w:rPr>
        <w:t>Silva</w:t>
      </w:r>
      <w:r>
        <w:rPr>
          <w:color w:val="0D0D0D"/>
          <w:spacing w:val="-3"/>
          <w:sz w:val="22"/>
        </w:rPr>
        <w:t> </w:t>
      </w:r>
      <w:r>
        <w:rPr>
          <w:color w:val="0D0D0D"/>
          <w:sz w:val="22"/>
        </w:rPr>
        <w:t>y</w:t>
      </w:r>
      <w:r>
        <w:rPr>
          <w:color w:val="0D0D0D"/>
          <w:spacing w:val="-1"/>
          <w:sz w:val="22"/>
        </w:rPr>
        <w:t> </w:t>
      </w:r>
      <w:r>
        <w:rPr>
          <w:color w:val="0D0D0D"/>
          <w:sz w:val="22"/>
        </w:rPr>
        <w:t>Pasaje</w:t>
      </w:r>
      <w:r>
        <w:rPr>
          <w:color w:val="0D0D0D"/>
          <w:spacing w:val="-4"/>
          <w:sz w:val="22"/>
        </w:rPr>
        <w:t> </w:t>
      </w:r>
      <w:r>
        <w:rPr>
          <w:color w:val="0D0D0D"/>
          <w:sz w:val="22"/>
        </w:rPr>
        <w:t>Moreno </w:t>
      </w:r>
      <w:r>
        <w:rPr>
          <w:color w:val="0D0D0D"/>
          <w:spacing w:val="-4"/>
          <w:sz w:val="22"/>
        </w:rPr>
        <w:t>Mora</w:t>
      </w:r>
    </w:p>
    <w:p>
      <w:pPr>
        <w:spacing w:line="252" w:lineRule="exact" w:before="0"/>
        <w:ind w:left="741" w:right="27" w:firstLine="0"/>
        <w:jc w:val="center"/>
        <w:rPr>
          <w:sz w:val="22"/>
        </w:rPr>
      </w:pPr>
      <w:r>
        <w:rPr>
          <w:color w:val="0D0D0D"/>
          <w:spacing w:val="-2"/>
          <w:sz w:val="22"/>
        </w:rPr>
        <w:t>+593995446299</w:t>
      </w:r>
    </w:p>
    <w:p>
      <w:pPr>
        <w:spacing w:line="242" w:lineRule="auto" w:before="0"/>
        <w:ind w:left="5947" w:right="5231" w:firstLine="0"/>
        <w:jc w:val="center"/>
        <w:rPr>
          <w:sz w:val="22"/>
        </w:rPr>
      </w:pPr>
      <w:hyperlink r:id="rId164">
        <w:r>
          <w:rPr>
            <w:color w:val="0D0D0D"/>
            <w:spacing w:val="-2"/>
            <w:sz w:val="22"/>
          </w:rPr>
          <w:t>audicom@gmail.com</w:t>
        </w:r>
      </w:hyperlink>
      <w:r>
        <w:rPr>
          <w:color w:val="0D0D0D"/>
          <w:spacing w:val="-2"/>
          <w:sz w:val="22"/>
        </w:rPr>
        <w:t> </w:t>
      </w:r>
      <w:r>
        <w:rPr>
          <w:color w:val="0D0D0D"/>
          <w:sz w:val="22"/>
        </w:rPr>
        <w:t>Ambato - Ecuador</w:t>
      </w:r>
    </w:p>
    <w:p>
      <w:pPr>
        <w:pStyle w:val="BodyText"/>
        <w:spacing w:before="49"/>
        <w:rPr>
          <w:sz w:val="22"/>
        </w:rPr>
      </w:pPr>
    </w:p>
    <w:p>
      <w:pPr>
        <w:pStyle w:val="Heading2"/>
        <w:ind w:left="714" w:right="714"/>
        <w:jc w:val="center"/>
      </w:pPr>
      <w:r>
        <w:rPr/>
        <w:t>NIVELES</w:t>
      </w:r>
      <w:r>
        <w:rPr>
          <w:spacing w:val="-6"/>
        </w:rPr>
        <w:t> </w:t>
      </w:r>
      <w:r>
        <w:rPr/>
        <w:t>DE</w:t>
      </w:r>
      <w:r>
        <w:rPr>
          <w:spacing w:val="-3"/>
        </w:rPr>
        <w:t> </w:t>
      </w:r>
      <w:r>
        <w:rPr/>
        <w:t>CAPACIDAD</w:t>
      </w:r>
      <w:r>
        <w:rPr>
          <w:spacing w:val="-5"/>
        </w:rPr>
        <w:t> </w:t>
      </w:r>
      <w:r>
        <w:rPr/>
        <w:t>COBIT</w:t>
      </w:r>
      <w:r>
        <w:rPr>
          <w:spacing w:val="-3"/>
        </w:rPr>
        <w:t> </w:t>
      </w:r>
      <w:r>
        <w:rPr>
          <w:spacing w:val="-4"/>
        </w:rPr>
        <w:t>2019</w:t>
      </w:r>
    </w:p>
    <w:p>
      <w:pPr>
        <w:pStyle w:val="BodyText"/>
        <w:spacing w:before="1"/>
        <w:rPr>
          <w:b/>
          <w:sz w:val="16"/>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449"/>
        <w:gridCol w:w="368"/>
        <w:gridCol w:w="684"/>
        <w:gridCol w:w="856"/>
        <w:gridCol w:w="761"/>
        <w:gridCol w:w="480"/>
      </w:tblGrid>
      <w:tr>
        <w:trPr>
          <w:trHeight w:val="1126" w:hRule="atLeast"/>
        </w:trPr>
        <w:tc>
          <w:tcPr>
            <w:tcW w:w="9998" w:type="dxa"/>
            <w:gridSpan w:val="4"/>
            <w:shd w:val="clear" w:color="auto" w:fill="92D050"/>
          </w:tcPr>
          <w:p>
            <w:pPr>
              <w:pStyle w:val="TableParagraph"/>
              <w:spacing w:before="150"/>
              <w:rPr>
                <w:b/>
                <w:sz w:val="24"/>
              </w:rPr>
            </w:pPr>
          </w:p>
          <w:p>
            <w:pPr>
              <w:pStyle w:val="TableParagraph"/>
              <w:spacing w:before="1"/>
              <w:jc w:val="center"/>
              <w:rPr>
                <w:b/>
                <w:sz w:val="24"/>
              </w:rPr>
            </w:pPr>
            <w:r>
              <w:rPr>
                <w:b/>
                <w:sz w:val="24"/>
              </w:rPr>
              <w:t>DISTRIBUIDORA</w:t>
            </w:r>
            <w:r>
              <w:rPr>
                <w:b/>
                <w:spacing w:val="-7"/>
                <w:sz w:val="24"/>
              </w:rPr>
              <w:t> </w:t>
            </w:r>
            <w:r>
              <w:rPr>
                <w:b/>
                <w:sz w:val="24"/>
              </w:rPr>
              <w:t>LOS</w:t>
            </w:r>
            <w:r>
              <w:rPr>
                <w:b/>
                <w:spacing w:val="-7"/>
                <w:sz w:val="24"/>
              </w:rPr>
              <w:t> </w:t>
            </w:r>
            <w:r>
              <w:rPr>
                <w:b/>
                <w:spacing w:val="-2"/>
                <w:sz w:val="24"/>
              </w:rPr>
              <w:t>PAISAS</w:t>
            </w:r>
          </w:p>
        </w:tc>
        <w:tc>
          <w:tcPr>
            <w:tcW w:w="3149" w:type="dxa"/>
            <w:gridSpan w:val="5"/>
          </w:tcPr>
          <w:p>
            <w:pPr>
              <w:pStyle w:val="TableParagraph"/>
              <w:rPr>
                <w:sz w:val="22"/>
              </w:rPr>
            </w:pPr>
          </w:p>
        </w:tc>
      </w:tr>
      <w:tr>
        <w:trPr>
          <w:trHeight w:val="265" w:hRule="atLeast"/>
        </w:trPr>
        <w:tc>
          <w:tcPr>
            <w:tcW w:w="1268" w:type="dxa"/>
            <w:vMerge w:val="restart"/>
            <w:shd w:val="clear" w:color="auto" w:fill="C5DFB4"/>
          </w:tcPr>
          <w:p>
            <w:pPr>
              <w:pStyle w:val="TableParagraph"/>
              <w:spacing w:before="4"/>
              <w:rPr>
                <w:b/>
                <w:sz w:val="23"/>
              </w:rPr>
            </w:pPr>
          </w:p>
          <w:p>
            <w:pPr>
              <w:pStyle w:val="TableParagraph"/>
              <w:ind w:left="90"/>
              <w:rPr>
                <w:b/>
                <w:sz w:val="23"/>
              </w:rPr>
            </w:pPr>
            <w:r>
              <w:rPr>
                <w:b/>
                <w:spacing w:val="-2"/>
                <w:sz w:val="23"/>
              </w:rPr>
              <w:t>DOMINIO</w:t>
            </w:r>
          </w:p>
        </w:tc>
        <w:tc>
          <w:tcPr>
            <w:tcW w:w="1292" w:type="dxa"/>
            <w:vMerge w:val="restart"/>
            <w:shd w:val="clear" w:color="auto" w:fill="C5DFB4"/>
          </w:tcPr>
          <w:p>
            <w:pPr>
              <w:pStyle w:val="TableParagraph"/>
              <w:spacing w:before="4"/>
              <w:rPr>
                <w:b/>
                <w:sz w:val="23"/>
              </w:rPr>
            </w:pPr>
          </w:p>
          <w:p>
            <w:pPr>
              <w:pStyle w:val="TableParagraph"/>
              <w:ind w:left="87"/>
              <w:rPr>
                <w:b/>
                <w:sz w:val="23"/>
              </w:rPr>
            </w:pPr>
            <w:r>
              <w:rPr>
                <w:b/>
                <w:spacing w:val="-2"/>
                <w:sz w:val="23"/>
              </w:rPr>
              <w:t>PROCESO</w:t>
            </w:r>
          </w:p>
        </w:tc>
        <w:tc>
          <w:tcPr>
            <w:tcW w:w="1989" w:type="dxa"/>
            <w:vMerge w:val="restart"/>
            <w:shd w:val="clear" w:color="auto" w:fill="C5DFB4"/>
          </w:tcPr>
          <w:p>
            <w:pPr>
              <w:pStyle w:val="TableParagraph"/>
              <w:spacing w:before="4"/>
              <w:ind w:left="399" w:hanging="80"/>
              <w:rPr>
                <w:b/>
                <w:sz w:val="23"/>
              </w:rPr>
            </w:pPr>
            <w:r>
              <w:rPr>
                <w:b/>
                <w:spacing w:val="-2"/>
                <w:sz w:val="23"/>
              </w:rPr>
              <w:t>PRÁCTICAS</w:t>
            </w:r>
          </w:p>
          <w:p>
            <w:pPr>
              <w:pStyle w:val="TableParagraph"/>
              <w:spacing w:line="264" w:lineRule="exact"/>
              <w:ind w:left="359" w:firstLine="40"/>
              <w:rPr>
                <w:b/>
                <w:sz w:val="23"/>
              </w:rPr>
            </w:pPr>
            <w:r>
              <w:rPr>
                <w:b/>
                <w:sz w:val="23"/>
              </w:rPr>
              <w:t>CLAVE DE </w:t>
            </w:r>
            <w:r>
              <w:rPr>
                <w:b/>
                <w:spacing w:val="-2"/>
                <w:sz w:val="23"/>
              </w:rPr>
              <w:t>GOBIERNO</w:t>
            </w:r>
          </w:p>
        </w:tc>
        <w:tc>
          <w:tcPr>
            <w:tcW w:w="5817" w:type="dxa"/>
            <w:gridSpan w:val="2"/>
            <w:vMerge w:val="restart"/>
            <w:shd w:val="clear" w:color="auto" w:fill="C5DFB4"/>
          </w:tcPr>
          <w:p>
            <w:pPr>
              <w:pStyle w:val="TableParagraph"/>
              <w:spacing w:before="4"/>
              <w:rPr>
                <w:b/>
                <w:sz w:val="23"/>
              </w:rPr>
            </w:pPr>
          </w:p>
          <w:p>
            <w:pPr>
              <w:pStyle w:val="TableParagraph"/>
              <w:ind w:left="1"/>
              <w:jc w:val="center"/>
              <w:rPr>
                <w:b/>
                <w:sz w:val="23"/>
              </w:rPr>
            </w:pPr>
            <w:r>
              <w:rPr>
                <w:b/>
                <w:sz w:val="23"/>
              </w:rPr>
              <w:t>DETALLE</w:t>
            </w:r>
            <w:r>
              <w:rPr>
                <w:b/>
                <w:spacing w:val="-10"/>
                <w:sz w:val="23"/>
              </w:rPr>
              <w:t> </w:t>
            </w:r>
            <w:r>
              <w:rPr>
                <w:b/>
                <w:sz w:val="23"/>
              </w:rPr>
              <w:t>PRÁCTICA</w:t>
            </w:r>
            <w:r>
              <w:rPr>
                <w:b/>
                <w:spacing w:val="-10"/>
                <w:sz w:val="23"/>
              </w:rPr>
              <w:t> </w:t>
            </w:r>
            <w:r>
              <w:rPr>
                <w:b/>
                <w:sz w:val="23"/>
              </w:rPr>
              <w:t>DE</w:t>
            </w:r>
            <w:r>
              <w:rPr>
                <w:b/>
                <w:spacing w:val="-10"/>
                <w:sz w:val="23"/>
              </w:rPr>
              <w:t> </w:t>
            </w:r>
            <w:r>
              <w:rPr>
                <w:b/>
                <w:spacing w:val="-2"/>
                <w:sz w:val="23"/>
              </w:rPr>
              <w:t>GOBIERNO</w:t>
            </w:r>
          </w:p>
        </w:tc>
        <w:tc>
          <w:tcPr>
            <w:tcW w:w="2781" w:type="dxa"/>
            <w:gridSpan w:val="4"/>
            <w:shd w:val="clear" w:color="auto" w:fill="C5DFB4"/>
          </w:tcPr>
          <w:p>
            <w:pPr>
              <w:pStyle w:val="TableParagraph"/>
              <w:spacing w:line="242" w:lineRule="exact" w:before="4"/>
              <w:ind w:left="107"/>
              <w:rPr>
                <w:b/>
                <w:sz w:val="23"/>
              </w:rPr>
            </w:pPr>
            <w:r>
              <w:rPr>
                <w:b/>
                <w:sz w:val="23"/>
              </w:rPr>
              <mc:AlternateContent>
                <mc:Choice Requires="wps">
                  <w:drawing>
                    <wp:anchor distT="0" distB="0" distL="0" distR="0" allowOverlap="1" layoutInCell="1" locked="0" behindDoc="0" simplePos="0" relativeHeight="15790080">
                      <wp:simplePos x="0" y="0"/>
                      <wp:positionH relativeFrom="column">
                        <wp:posOffset>-41275</wp:posOffset>
                      </wp:positionH>
                      <wp:positionV relativeFrom="paragraph">
                        <wp:posOffset>-673400</wp:posOffset>
                      </wp:positionV>
                      <wp:extent cx="1876425" cy="647700"/>
                      <wp:effectExtent l="0" t="0" r="0" b="0"/>
                      <wp:wrapNone/>
                      <wp:docPr id="946" name="Group 946"/>
                      <wp:cNvGraphicFramePr>
                        <a:graphicFrameLocks/>
                      </wp:cNvGraphicFramePr>
                      <a:graphic>
                        <a:graphicData uri="http://schemas.microsoft.com/office/word/2010/wordprocessingGroup">
                          <wpg:wgp>
                            <wpg:cNvPr id="946" name="Group 946"/>
                            <wpg:cNvGrpSpPr/>
                            <wpg:grpSpPr>
                              <a:xfrm>
                                <a:off x="0" y="0"/>
                                <a:ext cx="1876425" cy="647700"/>
                                <a:chExt cx="1876425" cy="647700"/>
                              </a:xfrm>
                            </wpg:grpSpPr>
                            <pic:pic>
                              <pic:nvPicPr>
                                <pic:cNvPr id="947" name="Image 947"/>
                                <pic:cNvPicPr/>
                              </pic:nvPicPr>
                              <pic:blipFill>
                                <a:blip r:embed="rId356" cstate="print"/>
                                <a:stretch>
                                  <a:fillRect/>
                                </a:stretch>
                              </pic:blipFill>
                              <pic:spPr>
                                <a:xfrm>
                                  <a:off x="0" y="0"/>
                                  <a:ext cx="1876425" cy="647700"/>
                                </a:xfrm>
                                <a:prstGeom prst="rect">
                                  <a:avLst/>
                                </a:prstGeom>
                              </pic:spPr>
                            </pic:pic>
                          </wpg:wgp>
                        </a:graphicData>
                      </a:graphic>
                    </wp:anchor>
                  </w:drawing>
                </mc:Choice>
                <mc:Fallback>
                  <w:pict>
                    <v:group style="position:absolute;margin-left:-3.25001pt;margin-top:-53.023674pt;width:147.75pt;height:51pt;mso-position-horizontal-relative:column;mso-position-vertical-relative:paragraph;z-index:15790080" id="docshapegroup882" coordorigin="-65,-1060" coordsize="2955,1020">
                      <v:shape style="position:absolute;left:-65;top:-1061;width:2955;height:1020" type="#_x0000_t75" id="docshape883" stroked="false">
                        <v:imagedata r:id="rId356" o:title=""/>
                      </v:shape>
                      <w10:wrap type="none"/>
                    </v:group>
                  </w:pict>
                </mc:Fallback>
              </mc:AlternateContent>
            </w:r>
            <w:r>
              <w:rPr>
                <w:b/>
                <w:sz w:val="23"/>
              </w:rPr>
              <w:t>NIVEL</w:t>
            </w:r>
            <w:r>
              <w:rPr>
                <w:b/>
                <w:spacing w:val="-6"/>
                <w:sz w:val="23"/>
              </w:rPr>
              <w:t> </w:t>
            </w:r>
            <w:r>
              <w:rPr>
                <w:b/>
                <w:sz w:val="23"/>
              </w:rPr>
              <w:t>DE</w:t>
            </w:r>
            <w:r>
              <w:rPr>
                <w:b/>
                <w:spacing w:val="-5"/>
                <w:sz w:val="23"/>
              </w:rPr>
              <w:t> </w:t>
            </w:r>
            <w:r>
              <w:rPr>
                <w:b/>
                <w:spacing w:val="-2"/>
                <w:sz w:val="23"/>
              </w:rPr>
              <w:t>CAPACIDAD</w:t>
            </w:r>
          </w:p>
        </w:tc>
      </w:tr>
      <w:tr>
        <w:trPr>
          <w:trHeight w:val="518" w:hRule="atLeast"/>
        </w:trPr>
        <w:tc>
          <w:tcPr>
            <w:tcW w:w="1268" w:type="dxa"/>
            <w:vMerge/>
            <w:tcBorders>
              <w:top w:val="nil"/>
            </w:tcBorders>
            <w:shd w:val="clear" w:color="auto" w:fill="C5DFB4"/>
          </w:tcPr>
          <w:p>
            <w:pPr>
              <w:rPr>
                <w:sz w:val="2"/>
                <w:szCs w:val="2"/>
              </w:rPr>
            </w:pPr>
          </w:p>
        </w:tc>
        <w:tc>
          <w:tcPr>
            <w:tcW w:w="1292" w:type="dxa"/>
            <w:vMerge/>
            <w:tcBorders>
              <w:top w:val="nil"/>
            </w:tcBorders>
            <w:shd w:val="clear" w:color="auto" w:fill="C5DFB4"/>
          </w:tcPr>
          <w:p>
            <w:pPr>
              <w:rPr>
                <w:sz w:val="2"/>
                <w:szCs w:val="2"/>
              </w:rPr>
            </w:pPr>
          </w:p>
        </w:tc>
        <w:tc>
          <w:tcPr>
            <w:tcW w:w="1989" w:type="dxa"/>
            <w:vMerge/>
            <w:tcBorders>
              <w:top w:val="nil"/>
            </w:tcBorders>
            <w:shd w:val="clear" w:color="auto" w:fill="C5DFB4"/>
          </w:tcPr>
          <w:p>
            <w:pPr>
              <w:rPr>
                <w:sz w:val="2"/>
                <w:szCs w:val="2"/>
              </w:rPr>
            </w:pPr>
          </w:p>
        </w:tc>
        <w:tc>
          <w:tcPr>
            <w:tcW w:w="5817" w:type="dxa"/>
            <w:gridSpan w:val="2"/>
            <w:vMerge/>
            <w:tcBorders>
              <w:top w:val="nil"/>
            </w:tcBorders>
            <w:shd w:val="clear" w:color="auto" w:fill="C5DFB4"/>
          </w:tcPr>
          <w:p>
            <w:pPr>
              <w:rPr>
                <w:sz w:val="2"/>
                <w:szCs w:val="2"/>
              </w:rPr>
            </w:pPr>
          </w:p>
        </w:tc>
        <w:tc>
          <w:tcPr>
            <w:tcW w:w="684" w:type="dxa"/>
            <w:shd w:val="clear" w:color="auto" w:fill="C5DFB4"/>
          </w:tcPr>
          <w:p>
            <w:pPr>
              <w:pStyle w:val="TableParagraph"/>
              <w:spacing w:before="129"/>
              <w:ind w:left="17" w:right="13"/>
              <w:jc w:val="center"/>
              <w:rPr>
                <w:b/>
                <w:sz w:val="23"/>
              </w:rPr>
            </w:pPr>
            <w:r>
              <w:rPr>
                <w:b/>
                <w:spacing w:val="-10"/>
                <w:sz w:val="23"/>
              </w:rPr>
              <w:t>N</w:t>
            </w:r>
          </w:p>
        </w:tc>
        <w:tc>
          <w:tcPr>
            <w:tcW w:w="856" w:type="dxa"/>
            <w:shd w:val="clear" w:color="auto" w:fill="C5DFB4"/>
          </w:tcPr>
          <w:p>
            <w:pPr>
              <w:pStyle w:val="TableParagraph"/>
              <w:spacing w:before="129"/>
              <w:ind w:left="6"/>
              <w:jc w:val="center"/>
              <w:rPr>
                <w:b/>
                <w:sz w:val="23"/>
              </w:rPr>
            </w:pPr>
            <w:r>
              <w:rPr>
                <w:b/>
                <w:spacing w:val="-10"/>
                <w:sz w:val="23"/>
              </w:rPr>
              <w:t>P</w:t>
            </w:r>
          </w:p>
        </w:tc>
        <w:tc>
          <w:tcPr>
            <w:tcW w:w="761" w:type="dxa"/>
            <w:shd w:val="clear" w:color="auto" w:fill="C5DFB4"/>
          </w:tcPr>
          <w:p>
            <w:pPr>
              <w:pStyle w:val="TableParagraph"/>
              <w:spacing w:before="129"/>
              <w:ind w:left="10"/>
              <w:jc w:val="center"/>
              <w:rPr>
                <w:b/>
                <w:sz w:val="23"/>
              </w:rPr>
            </w:pPr>
            <w:r>
              <w:rPr>
                <w:b/>
                <w:spacing w:val="-10"/>
                <w:sz w:val="23"/>
              </w:rPr>
              <w:t>L</w:t>
            </w:r>
          </w:p>
        </w:tc>
        <w:tc>
          <w:tcPr>
            <w:tcW w:w="480" w:type="dxa"/>
            <w:shd w:val="clear" w:color="auto" w:fill="C5DFB4"/>
          </w:tcPr>
          <w:p>
            <w:pPr>
              <w:pStyle w:val="TableParagraph"/>
              <w:spacing w:before="129"/>
              <w:ind w:left="5"/>
              <w:jc w:val="center"/>
              <w:rPr>
                <w:b/>
                <w:sz w:val="23"/>
              </w:rPr>
            </w:pPr>
            <w:r>
              <w:rPr>
                <w:b/>
                <w:spacing w:val="-10"/>
                <w:sz w:val="23"/>
              </w:rPr>
              <w:t>F</w:t>
            </w:r>
          </w:p>
        </w:tc>
      </w:tr>
      <w:tr>
        <w:trPr>
          <w:trHeight w:val="1104" w:hRule="atLeast"/>
        </w:trPr>
        <w:tc>
          <w:tcPr>
            <w:tcW w:w="1268" w:type="dxa"/>
            <w:vMerge w:val="restart"/>
            <w:textDirection w:val="btLr"/>
          </w:tcPr>
          <w:p>
            <w:pPr>
              <w:pStyle w:val="TableParagraph"/>
              <w:spacing w:before="218"/>
              <w:rPr>
                <w:b/>
                <w:sz w:val="24"/>
              </w:rPr>
            </w:pPr>
          </w:p>
          <w:p>
            <w:pPr>
              <w:pStyle w:val="TableParagraph"/>
              <w:spacing w:before="1"/>
              <w:ind w:left="91"/>
              <w:rPr>
                <w:b/>
                <w:sz w:val="24"/>
              </w:rPr>
            </w:pPr>
            <w:r>
              <w:rPr>
                <w:b/>
                <w:sz w:val="24"/>
              </w:rPr>
              <w:t>EDM</w:t>
            </w:r>
            <w:r>
              <w:rPr>
                <w:b/>
                <w:spacing w:val="-1"/>
                <w:sz w:val="24"/>
              </w:rPr>
              <w:t> </w:t>
            </w:r>
            <w:r>
              <w:rPr>
                <w:b/>
                <w:sz w:val="24"/>
              </w:rPr>
              <w:t>-</w:t>
            </w:r>
            <w:r>
              <w:rPr>
                <w:b/>
                <w:spacing w:val="-1"/>
                <w:sz w:val="24"/>
              </w:rPr>
              <w:t> </w:t>
            </w:r>
            <w:r>
              <w:rPr>
                <w:b/>
                <w:sz w:val="24"/>
              </w:rPr>
              <w:t>Evaluar,</w:t>
            </w:r>
            <w:r>
              <w:rPr>
                <w:b/>
                <w:spacing w:val="-1"/>
                <w:sz w:val="24"/>
              </w:rPr>
              <w:t> </w:t>
            </w:r>
            <w:r>
              <w:rPr>
                <w:b/>
                <w:sz w:val="24"/>
              </w:rPr>
              <w:t>Orientar y</w:t>
            </w:r>
            <w:r>
              <w:rPr>
                <w:b/>
                <w:spacing w:val="-1"/>
                <w:sz w:val="24"/>
              </w:rPr>
              <w:t> </w:t>
            </w:r>
            <w:r>
              <w:rPr>
                <w:b/>
                <w:spacing w:val="-2"/>
                <w:sz w:val="24"/>
              </w:rPr>
              <w:t>Supervisar</w:t>
            </w:r>
          </w:p>
        </w:tc>
        <w:tc>
          <w:tcPr>
            <w:tcW w:w="1292" w:type="dxa"/>
            <w:vMerge w:val="restart"/>
            <w:textDirection w:val="btLr"/>
          </w:tcPr>
          <w:p>
            <w:pPr>
              <w:pStyle w:val="TableParagraph"/>
              <w:tabs>
                <w:tab w:pos="1086" w:val="left" w:leader="none"/>
              </w:tabs>
              <w:spacing w:line="247" w:lineRule="auto" w:before="223"/>
              <w:ind w:left="47" w:right="55"/>
              <w:jc w:val="center"/>
              <w:rPr>
                <w:b/>
                <w:sz w:val="24"/>
              </w:rPr>
            </w:pPr>
            <w:r>
              <w:rPr>
                <w:b/>
                <w:spacing w:val="-2"/>
                <w:sz w:val="24"/>
              </w:rPr>
              <w:t>EDM01</w:t>
            </w:r>
            <w:r>
              <w:rPr>
                <w:b/>
                <w:sz w:val="24"/>
              </w:rPr>
              <w:tab/>
              <w:t>Asegurar</w:t>
            </w:r>
            <w:r>
              <w:rPr>
                <w:b/>
                <w:spacing w:val="-14"/>
                <w:sz w:val="24"/>
              </w:rPr>
              <w:t> </w:t>
            </w:r>
            <w:r>
              <w:rPr>
                <w:b/>
                <w:sz w:val="24"/>
              </w:rPr>
              <w:t>el</w:t>
            </w:r>
            <w:r>
              <w:rPr>
                <w:b/>
                <w:spacing w:val="-15"/>
                <w:sz w:val="24"/>
              </w:rPr>
              <w:t> </w:t>
            </w:r>
            <w:r>
              <w:rPr>
                <w:b/>
                <w:sz w:val="24"/>
              </w:rPr>
              <w:t>establecimiento</w:t>
            </w:r>
            <w:r>
              <w:rPr>
                <w:b/>
                <w:spacing w:val="-15"/>
                <w:sz w:val="24"/>
              </w:rPr>
              <w:t> </w:t>
            </w:r>
            <w:r>
              <w:rPr>
                <w:b/>
                <w:sz w:val="24"/>
              </w:rPr>
              <w:t>y mantenimiento del marco</w:t>
            </w:r>
          </w:p>
          <w:p>
            <w:pPr>
              <w:pStyle w:val="TableParagraph"/>
              <w:spacing w:line="275" w:lineRule="exact"/>
              <w:ind w:right="3"/>
              <w:jc w:val="center"/>
              <w:rPr>
                <w:b/>
                <w:sz w:val="24"/>
              </w:rPr>
            </w:pPr>
            <w:r>
              <w:rPr>
                <w:b/>
                <w:sz w:val="24"/>
              </w:rPr>
              <w:t>de</w:t>
            </w:r>
            <w:r>
              <w:rPr>
                <w:b/>
                <w:spacing w:val="-1"/>
                <w:sz w:val="24"/>
              </w:rPr>
              <w:t> </w:t>
            </w:r>
            <w:r>
              <w:rPr>
                <w:b/>
                <w:sz w:val="24"/>
              </w:rPr>
              <w:t>referencia</w:t>
            </w:r>
            <w:r>
              <w:rPr>
                <w:b/>
                <w:spacing w:val="-1"/>
                <w:sz w:val="24"/>
              </w:rPr>
              <w:t> </w:t>
            </w:r>
            <w:r>
              <w:rPr>
                <w:b/>
                <w:sz w:val="24"/>
              </w:rPr>
              <w:t>de </w:t>
            </w:r>
            <w:r>
              <w:rPr>
                <w:b/>
                <w:spacing w:val="-2"/>
                <w:sz w:val="24"/>
              </w:rPr>
              <w:t>gobierno</w:t>
            </w:r>
          </w:p>
        </w:tc>
        <w:tc>
          <w:tcPr>
            <w:tcW w:w="1989" w:type="dxa"/>
          </w:tcPr>
          <w:p>
            <w:pPr>
              <w:pStyle w:val="TableParagraph"/>
              <w:spacing w:before="137"/>
              <w:ind w:left="71"/>
              <w:rPr>
                <w:b/>
                <w:sz w:val="24"/>
              </w:rPr>
            </w:pPr>
            <w:r>
              <w:rPr>
                <w:b/>
                <w:spacing w:val="-2"/>
                <w:sz w:val="24"/>
              </w:rPr>
              <w:t>EDM01.01</w:t>
            </w:r>
          </w:p>
          <w:p>
            <w:pPr>
              <w:pStyle w:val="TableParagraph"/>
              <w:ind w:left="71"/>
              <w:rPr>
                <w:sz w:val="24"/>
              </w:rPr>
            </w:pPr>
            <w:r>
              <w:rPr>
                <w:sz w:val="24"/>
              </w:rPr>
              <w:t>Evaluar</w:t>
            </w:r>
            <w:r>
              <w:rPr>
                <w:spacing w:val="23"/>
                <w:sz w:val="24"/>
              </w:rPr>
              <w:t> </w:t>
            </w:r>
            <w:r>
              <w:rPr>
                <w:sz w:val="24"/>
              </w:rPr>
              <w:t>el</w:t>
            </w:r>
            <w:r>
              <w:rPr>
                <w:spacing w:val="26"/>
                <w:sz w:val="24"/>
              </w:rPr>
              <w:t> </w:t>
            </w:r>
            <w:r>
              <w:rPr>
                <w:sz w:val="24"/>
              </w:rPr>
              <w:t>sistema de gobierno</w:t>
            </w:r>
          </w:p>
        </w:tc>
        <w:tc>
          <w:tcPr>
            <w:tcW w:w="5817" w:type="dxa"/>
            <w:gridSpan w:val="2"/>
          </w:tcPr>
          <w:p>
            <w:pPr>
              <w:pStyle w:val="TableParagraph"/>
              <w:spacing w:line="270" w:lineRule="atLeast"/>
              <w:ind w:left="67" w:right="67"/>
              <w:jc w:val="both"/>
              <w:rPr>
                <w:sz w:val="24"/>
              </w:rPr>
            </w:pPr>
            <w:r>
              <w:rPr>
                <w:sz w:val="24"/>
              </w:rPr>
              <w:t>Identificar y comprometerse continuamente con las partes interesadas de la empresa, documentar la comprensión de los requerimientos y realizar una estimación del actual y futuro diseño del gobierno de TI de la empresa</w:t>
            </w:r>
          </w:p>
        </w:tc>
        <w:tc>
          <w:tcPr>
            <w:tcW w:w="684" w:type="dxa"/>
          </w:tcPr>
          <w:p>
            <w:pPr>
              <w:pStyle w:val="TableParagraph"/>
              <w:rPr>
                <w:sz w:val="22"/>
              </w:rPr>
            </w:pPr>
          </w:p>
        </w:tc>
        <w:tc>
          <w:tcPr>
            <w:tcW w:w="856" w:type="dxa"/>
          </w:tcPr>
          <w:p>
            <w:pPr>
              <w:pStyle w:val="TableParagraph"/>
              <w:rPr>
                <w:sz w:val="22"/>
              </w:rPr>
            </w:pPr>
          </w:p>
        </w:tc>
        <w:tc>
          <w:tcPr>
            <w:tcW w:w="761" w:type="dxa"/>
          </w:tcPr>
          <w:p>
            <w:pPr>
              <w:pStyle w:val="TableParagraph"/>
              <w:spacing w:before="137"/>
              <w:rPr>
                <w:b/>
                <w:sz w:val="24"/>
              </w:rPr>
            </w:pPr>
          </w:p>
          <w:p>
            <w:pPr>
              <w:pStyle w:val="TableParagraph"/>
              <w:ind w:left="10" w:right="7"/>
              <w:jc w:val="center"/>
              <w:rPr>
                <w:sz w:val="24"/>
              </w:rPr>
            </w:pPr>
            <w:r>
              <w:rPr>
                <w:spacing w:val="-2"/>
                <w:sz w:val="24"/>
              </w:rPr>
              <w:t>55,63</w:t>
            </w:r>
          </w:p>
        </w:tc>
        <w:tc>
          <w:tcPr>
            <w:tcW w:w="480" w:type="dxa"/>
          </w:tcPr>
          <w:p>
            <w:pPr>
              <w:pStyle w:val="TableParagraph"/>
              <w:rPr>
                <w:sz w:val="22"/>
              </w:rPr>
            </w:pPr>
          </w:p>
        </w:tc>
      </w:tr>
      <w:tr>
        <w:trPr>
          <w:trHeight w:val="1654"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9"/>
              <w:rPr>
                <w:b/>
                <w:sz w:val="24"/>
              </w:rPr>
            </w:pPr>
          </w:p>
          <w:p>
            <w:pPr>
              <w:pStyle w:val="TableParagraph"/>
              <w:ind w:left="71"/>
              <w:rPr>
                <w:b/>
                <w:sz w:val="24"/>
              </w:rPr>
            </w:pPr>
            <w:r>
              <w:rPr>
                <w:b/>
                <w:spacing w:val="-2"/>
                <w:sz w:val="24"/>
              </w:rPr>
              <w:t>EDM01.02</w:t>
            </w:r>
          </w:p>
          <w:p>
            <w:pPr>
              <w:pStyle w:val="TableParagraph"/>
              <w:ind w:left="71"/>
              <w:rPr>
                <w:sz w:val="24"/>
              </w:rPr>
            </w:pPr>
            <w:r>
              <w:rPr>
                <w:sz w:val="24"/>
              </w:rPr>
              <w:t>Orientar</w:t>
            </w:r>
            <w:r>
              <w:rPr>
                <w:spacing w:val="-4"/>
                <w:sz w:val="24"/>
              </w:rPr>
              <w:t> </w:t>
            </w:r>
            <w:r>
              <w:rPr>
                <w:sz w:val="24"/>
              </w:rPr>
              <w:t>el</w:t>
            </w:r>
            <w:r>
              <w:rPr>
                <w:spacing w:val="-3"/>
                <w:sz w:val="24"/>
              </w:rPr>
              <w:t> </w:t>
            </w:r>
            <w:r>
              <w:rPr>
                <w:sz w:val="24"/>
              </w:rPr>
              <w:t>sistema de gobierno.</w:t>
            </w:r>
          </w:p>
        </w:tc>
        <w:tc>
          <w:tcPr>
            <w:tcW w:w="5817" w:type="dxa"/>
            <w:gridSpan w:val="2"/>
          </w:tcPr>
          <w:p>
            <w:pPr>
              <w:pStyle w:val="TableParagraph"/>
              <w:spacing w:line="276" w:lineRule="exact"/>
              <w:ind w:left="67" w:right="57"/>
              <w:jc w:val="both"/>
              <w:rPr>
                <w:sz w:val="24"/>
              </w:rPr>
            </w:pPr>
            <w:r>
              <w:rPr>
                <w:sz w:val="24"/>
              </w:rPr>
              <w:t>Informar a los líderes y obtener su apoyo, su aceptación y su compromiso. Guiar las estructuras, procesos y prácticas para el gobierno de</w:t>
            </w:r>
            <w:r>
              <w:rPr>
                <w:spacing w:val="-2"/>
                <w:sz w:val="24"/>
              </w:rPr>
              <w:t> </w:t>
            </w:r>
            <w:r>
              <w:rPr>
                <w:sz w:val="24"/>
              </w:rPr>
              <w:t>TI en</w:t>
            </w:r>
            <w:r>
              <w:rPr>
                <w:spacing w:val="-4"/>
                <w:sz w:val="24"/>
              </w:rPr>
              <w:t> </w:t>
            </w:r>
            <w:r>
              <w:rPr>
                <w:sz w:val="24"/>
              </w:rPr>
              <w:t>línea</w:t>
            </w:r>
            <w:r>
              <w:rPr>
                <w:spacing w:val="-2"/>
                <w:sz w:val="24"/>
              </w:rPr>
              <w:t> </w:t>
            </w:r>
            <w:r>
              <w:rPr>
                <w:sz w:val="24"/>
              </w:rPr>
              <w:t>con los</w:t>
            </w:r>
            <w:r>
              <w:rPr>
                <w:spacing w:val="-1"/>
                <w:sz w:val="24"/>
              </w:rPr>
              <w:t> </w:t>
            </w:r>
            <w:r>
              <w:rPr>
                <w:sz w:val="24"/>
              </w:rPr>
              <w:t>principios, modelos para</w:t>
            </w:r>
            <w:r>
              <w:rPr>
                <w:spacing w:val="-7"/>
                <w:sz w:val="24"/>
              </w:rPr>
              <w:t> </w:t>
            </w:r>
            <w:r>
              <w:rPr>
                <w:sz w:val="24"/>
              </w:rPr>
              <w:t>la</w:t>
            </w:r>
            <w:r>
              <w:rPr>
                <w:spacing w:val="-11"/>
                <w:sz w:val="24"/>
              </w:rPr>
              <w:t> </w:t>
            </w:r>
            <w:r>
              <w:rPr>
                <w:sz w:val="24"/>
              </w:rPr>
              <w:t>toma</w:t>
            </w:r>
            <w:r>
              <w:rPr>
                <w:spacing w:val="-7"/>
                <w:sz w:val="24"/>
              </w:rPr>
              <w:t> </w:t>
            </w:r>
            <w:r>
              <w:rPr>
                <w:sz w:val="24"/>
              </w:rPr>
              <w:t>de</w:t>
            </w:r>
            <w:r>
              <w:rPr>
                <w:spacing w:val="-7"/>
                <w:sz w:val="24"/>
              </w:rPr>
              <w:t> </w:t>
            </w:r>
            <w:r>
              <w:rPr>
                <w:sz w:val="24"/>
              </w:rPr>
              <w:t>decisiones</w:t>
            </w:r>
            <w:r>
              <w:rPr>
                <w:spacing w:val="-10"/>
                <w:sz w:val="24"/>
              </w:rPr>
              <w:t> </w:t>
            </w:r>
            <w:r>
              <w:rPr>
                <w:sz w:val="24"/>
              </w:rPr>
              <w:t>y</w:t>
            </w:r>
            <w:r>
              <w:rPr>
                <w:spacing w:val="-9"/>
                <w:sz w:val="24"/>
              </w:rPr>
              <w:t> </w:t>
            </w:r>
            <w:r>
              <w:rPr>
                <w:sz w:val="24"/>
              </w:rPr>
              <w:t>niveles</w:t>
            </w:r>
            <w:r>
              <w:rPr>
                <w:spacing w:val="-3"/>
                <w:sz w:val="24"/>
              </w:rPr>
              <w:t> </w:t>
            </w:r>
            <w:r>
              <w:rPr>
                <w:sz w:val="24"/>
              </w:rPr>
              <w:t>de</w:t>
            </w:r>
            <w:r>
              <w:rPr>
                <w:spacing w:val="-11"/>
                <w:sz w:val="24"/>
              </w:rPr>
              <w:t> </w:t>
            </w:r>
            <w:r>
              <w:rPr>
                <w:sz w:val="24"/>
              </w:rPr>
              <w:t>autoridad</w:t>
            </w:r>
            <w:r>
              <w:rPr>
                <w:spacing w:val="-9"/>
                <w:sz w:val="24"/>
              </w:rPr>
              <w:t> </w:t>
            </w:r>
            <w:r>
              <w:rPr>
                <w:sz w:val="24"/>
              </w:rPr>
              <w:t>diseñados para</w:t>
            </w:r>
            <w:r>
              <w:rPr>
                <w:spacing w:val="-3"/>
                <w:sz w:val="24"/>
              </w:rPr>
              <w:t> </w:t>
            </w:r>
            <w:r>
              <w:rPr>
                <w:sz w:val="24"/>
              </w:rPr>
              <w:t>el</w:t>
            </w:r>
            <w:r>
              <w:rPr>
                <w:spacing w:val="-4"/>
                <w:sz w:val="24"/>
              </w:rPr>
              <w:t> </w:t>
            </w:r>
            <w:r>
              <w:rPr>
                <w:sz w:val="24"/>
              </w:rPr>
              <w:t>gobierno.</w:t>
            </w:r>
            <w:r>
              <w:rPr>
                <w:spacing w:val="-4"/>
                <w:sz w:val="24"/>
              </w:rPr>
              <w:t> </w:t>
            </w:r>
            <w:r>
              <w:rPr>
                <w:sz w:val="24"/>
              </w:rPr>
              <w:t>Definir</w:t>
            </w:r>
            <w:r>
              <w:rPr>
                <w:spacing w:val="-8"/>
                <w:sz w:val="24"/>
              </w:rPr>
              <w:t> </w:t>
            </w:r>
            <w:r>
              <w:rPr>
                <w:sz w:val="24"/>
              </w:rPr>
              <w:t>la</w:t>
            </w:r>
            <w:r>
              <w:rPr>
                <w:spacing w:val="-3"/>
                <w:sz w:val="24"/>
              </w:rPr>
              <w:t> </w:t>
            </w:r>
            <w:r>
              <w:rPr>
                <w:sz w:val="24"/>
              </w:rPr>
              <w:t>información</w:t>
            </w:r>
            <w:r>
              <w:rPr>
                <w:spacing w:val="-4"/>
                <w:sz w:val="24"/>
              </w:rPr>
              <w:t> </w:t>
            </w:r>
            <w:r>
              <w:rPr>
                <w:sz w:val="24"/>
              </w:rPr>
              <w:t>necesaria</w:t>
            </w:r>
            <w:r>
              <w:rPr>
                <w:spacing w:val="-3"/>
                <w:sz w:val="24"/>
              </w:rPr>
              <w:t> </w:t>
            </w:r>
            <w:r>
              <w:rPr>
                <w:sz w:val="24"/>
              </w:rPr>
              <w:t>para</w:t>
            </w:r>
            <w:r>
              <w:rPr>
                <w:spacing w:val="-3"/>
                <w:sz w:val="24"/>
              </w:rPr>
              <w:t> </w:t>
            </w:r>
            <w:r>
              <w:rPr>
                <w:sz w:val="24"/>
              </w:rPr>
              <w:t>una toma de decisiones informadas.</w:t>
            </w:r>
          </w:p>
        </w:tc>
        <w:tc>
          <w:tcPr>
            <w:tcW w:w="684" w:type="dxa"/>
          </w:tcPr>
          <w:p>
            <w:pPr>
              <w:pStyle w:val="TableParagraph"/>
              <w:rPr>
                <w:sz w:val="22"/>
              </w:rPr>
            </w:pPr>
          </w:p>
        </w:tc>
        <w:tc>
          <w:tcPr>
            <w:tcW w:w="856" w:type="dxa"/>
          </w:tcPr>
          <w:p>
            <w:pPr>
              <w:pStyle w:val="TableParagraph"/>
              <w:rPr>
                <w:sz w:val="22"/>
              </w:rPr>
            </w:pPr>
          </w:p>
        </w:tc>
        <w:tc>
          <w:tcPr>
            <w:tcW w:w="761" w:type="dxa"/>
          </w:tcPr>
          <w:p>
            <w:pPr>
              <w:pStyle w:val="TableParagraph"/>
              <w:rPr>
                <w:b/>
                <w:sz w:val="24"/>
              </w:rPr>
            </w:pPr>
          </w:p>
          <w:p>
            <w:pPr>
              <w:pStyle w:val="TableParagraph"/>
              <w:spacing w:before="139"/>
              <w:rPr>
                <w:b/>
                <w:sz w:val="24"/>
              </w:rPr>
            </w:pPr>
          </w:p>
          <w:p>
            <w:pPr>
              <w:pStyle w:val="TableParagraph"/>
              <w:ind w:left="10" w:right="7"/>
              <w:jc w:val="center"/>
              <w:rPr>
                <w:sz w:val="24"/>
              </w:rPr>
            </w:pPr>
            <w:r>
              <w:rPr>
                <w:spacing w:val="-2"/>
                <w:sz w:val="24"/>
              </w:rPr>
              <w:t>59,17</w:t>
            </w:r>
          </w:p>
        </w:tc>
        <w:tc>
          <w:tcPr>
            <w:tcW w:w="480" w:type="dxa"/>
          </w:tcPr>
          <w:p>
            <w:pPr>
              <w:pStyle w:val="TableParagraph"/>
              <w:rPr>
                <w:sz w:val="22"/>
              </w:rPr>
            </w:pPr>
          </w:p>
        </w:tc>
      </w:tr>
      <w:tr>
        <w:trPr>
          <w:trHeight w:val="1380"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8"/>
              <w:ind w:left="71"/>
              <w:rPr>
                <w:b/>
                <w:sz w:val="24"/>
              </w:rPr>
            </w:pPr>
            <w:r>
              <w:rPr>
                <w:b/>
                <w:spacing w:val="-2"/>
                <w:sz w:val="24"/>
              </w:rPr>
              <w:t>EDM01.03</w:t>
            </w:r>
          </w:p>
          <w:p>
            <w:pPr>
              <w:pStyle w:val="TableParagraph"/>
              <w:tabs>
                <w:tab w:pos="1742" w:val="left" w:leader="none"/>
              </w:tabs>
              <w:ind w:left="71"/>
              <w:rPr>
                <w:sz w:val="24"/>
              </w:rPr>
            </w:pPr>
            <w:r>
              <w:rPr>
                <w:spacing w:val="-2"/>
                <w:sz w:val="24"/>
              </w:rPr>
              <w:t>Supervisar</w:t>
            </w:r>
            <w:r>
              <w:rPr>
                <w:sz w:val="24"/>
              </w:rPr>
              <w:tab/>
            </w:r>
            <w:r>
              <w:rPr>
                <w:spacing w:val="-5"/>
                <w:sz w:val="24"/>
              </w:rPr>
              <w:t>el</w:t>
            </w:r>
          </w:p>
          <w:p>
            <w:pPr>
              <w:pStyle w:val="TableParagraph"/>
              <w:tabs>
                <w:tab w:pos="1693" w:val="left" w:leader="none"/>
              </w:tabs>
              <w:ind w:left="71" w:right="61"/>
              <w:rPr>
                <w:sz w:val="24"/>
              </w:rPr>
            </w:pPr>
            <w:r>
              <w:rPr>
                <w:spacing w:val="-2"/>
                <w:sz w:val="24"/>
              </w:rPr>
              <w:t>sistema</w:t>
            </w:r>
            <w:r>
              <w:rPr>
                <w:sz w:val="24"/>
              </w:rPr>
              <w:tab/>
            </w:r>
            <w:r>
              <w:rPr>
                <w:spacing w:val="-6"/>
                <w:sz w:val="24"/>
              </w:rPr>
              <w:t>de </w:t>
            </w:r>
            <w:r>
              <w:rPr>
                <w:spacing w:val="-2"/>
                <w:sz w:val="24"/>
              </w:rPr>
              <w:t>gobierno</w:t>
            </w:r>
          </w:p>
        </w:tc>
        <w:tc>
          <w:tcPr>
            <w:tcW w:w="5817" w:type="dxa"/>
            <w:gridSpan w:val="2"/>
          </w:tcPr>
          <w:p>
            <w:pPr>
              <w:pStyle w:val="TableParagraph"/>
              <w:spacing w:line="270" w:lineRule="atLeast"/>
              <w:ind w:left="67" w:right="66"/>
              <w:jc w:val="both"/>
              <w:rPr>
                <w:sz w:val="24"/>
              </w:rPr>
            </w:pPr>
            <w:r>
              <w:rPr>
                <w:sz w:val="24"/>
              </w:rPr>
              <w:t>Supervisar la ejecución y</w:t>
            </w:r>
            <w:r>
              <w:rPr>
                <w:spacing w:val="-1"/>
                <w:sz w:val="24"/>
              </w:rPr>
              <w:t> </w:t>
            </w:r>
            <w:r>
              <w:rPr>
                <w:sz w:val="24"/>
              </w:rPr>
              <w:t>la efectividad</w:t>
            </w:r>
            <w:r>
              <w:rPr>
                <w:spacing w:val="-1"/>
                <w:sz w:val="24"/>
              </w:rPr>
              <w:t> </w:t>
            </w:r>
            <w:r>
              <w:rPr>
                <w:sz w:val="24"/>
              </w:rPr>
              <w:t>del gobierno de TI de la empresa. Analizar si el sistema de gobierno y los mecanismos implementados (incluyendo estructuras, principios y procesos) están operando de forma efectiva y proporcionan una supervisión apropiada de TI.</w:t>
            </w:r>
          </w:p>
        </w:tc>
        <w:tc>
          <w:tcPr>
            <w:tcW w:w="684" w:type="dxa"/>
          </w:tcPr>
          <w:p>
            <w:pPr>
              <w:pStyle w:val="TableParagraph"/>
              <w:rPr>
                <w:sz w:val="22"/>
              </w:rPr>
            </w:pPr>
          </w:p>
        </w:tc>
        <w:tc>
          <w:tcPr>
            <w:tcW w:w="856" w:type="dxa"/>
          </w:tcPr>
          <w:p>
            <w:pPr>
              <w:pStyle w:val="TableParagraph"/>
              <w:rPr>
                <w:b/>
                <w:sz w:val="24"/>
              </w:rPr>
            </w:pPr>
          </w:p>
          <w:p>
            <w:pPr>
              <w:pStyle w:val="TableParagraph"/>
              <w:spacing w:before="1"/>
              <w:rPr>
                <w:b/>
                <w:sz w:val="24"/>
              </w:rPr>
            </w:pPr>
          </w:p>
          <w:p>
            <w:pPr>
              <w:pStyle w:val="TableParagraph"/>
              <w:spacing w:before="1"/>
              <w:ind w:left="6" w:right="2"/>
              <w:jc w:val="center"/>
              <w:rPr>
                <w:sz w:val="24"/>
              </w:rPr>
            </w:pPr>
            <w:r>
              <w:rPr>
                <w:spacing w:val="-2"/>
                <w:sz w:val="24"/>
              </w:rPr>
              <w:t>43,00</w:t>
            </w:r>
          </w:p>
        </w:tc>
        <w:tc>
          <w:tcPr>
            <w:tcW w:w="761" w:type="dxa"/>
          </w:tcPr>
          <w:p>
            <w:pPr>
              <w:pStyle w:val="TableParagraph"/>
              <w:rPr>
                <w:sz w:val="22"/>
              </w:rPr>
            </w:pPr>
          </w:p>
        </w:tc>
        <w:tc>
          <w:tcPr>
            <w:tcW w:w="480" w:type="dxa"/>
          </w:tcPr>
          <w:p>
            <w:pPr>
              <w:pStyle w:val="TableParagraph"/>
              <w:rPr>
                <w:sz w:val="22"/>
              </w:rPr>
            </w:pPr>
          </w:p>
        </w:tc>
      </w:tr>
    </w:tbl>
    <w:p>
      <w:pPr>
        <w:pStyle w:val="TableParagraph"/>
        <w:spacing w:after="0"/>
        <w:rPr>
          <w:sz w:val="22"/>
        </w:rPr>
        <w:sectPr>
          <w:headerReference w:type="default" r:id="rId365"/>
          <w:footerReference w:type="default" r:id="rId366"/>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658" w:hRule="atLeast"/>
        </w:trPr>
        <w:tc>
          <w:tcPr>
            <w:tcW w:w="1268" w:type="dxa"/>
            <w:vMerge w:val="restart"/>
          </w:tcPr>
          <w:p>
            <w:pPr>
              <w:pStyle w:val="TableParagraph"/>
              <w:rPr>
                <w:sz w:val="24"/>
              </w:rPr>
            </w:pPr>
          </w:p>
        </w:tc>
        <w:tc>
          <w:tcPr>
            <w:tcW w:w="1292" w:type="dxa"/>
            <w:vMerge w:val="restart"/>
            <w:textDirection w:val="btLr"/>
          </w:tcPr>
          <w:p>
            <w:pPr>
              <w:pStyle w:val="TableParagraph"/>
              <w:spacing w:line="247" w:lineRule="auto" w:before="223"/>
              <w:ind w:left="1571" w:hanging="1240"/>
              <w:rPr>
                <w:b/>
                <w:sz w:val="24"/>
              </w:rPr>
            </w:pPr>
            <w:r>
              <w:rPr>
                <w:b/>
                <w:sz w:val="24"/>
              </w:rPr>
              <w:t>EDMO2</w:t>
            </w:r>
            <w:r>
              <w:rPr>
                <w:b/>
                <w:spacing w:val="-10"/>
                <w:sz w:val="24"/>
              </w:rPr>
              <w:t> </w:t>
            </w:r>
            <w:r>
              <w:rPr>
                <w:b/>
                <w:sz w:val="24"/>
              </w:rPr>
              <w:t>Asegurar</w:t>
            </w:r>
            <w:r>
              <w:rPr>
                <w:b/>
                <w:spacing w:val="-10"/>
                <w:sz w:val="24"/>
              </w:rPr>
              <w:t> </w:t>
            </w:r>
            <w:r>
              <w:rPr>
                <w:b/>
                <w:sz w:val="24"/>
              </w:rPr>
              <w:t>la</w:t>
            </w:r>
            <w:r>
              <w:rPr>
                <w:b/>
                <w:spacing w:val="-10"/>
                <w:sz w:val="24"/>
              </w:rPr>
              <w:t> </w:t>
            </w:r>
            <w:r>
              <w:rPr>
                <w:b/>
                <w:sz w:val="24"/>
              </w:rPr>
              <w:t>obtención</w:t>
            </w:r>
            <w:r>
              <w:rPr>
                <w:b/>
                <w:spacing w:val="-12"/>
                <w:sz w:val="24"/>
              </w:rPr>
              <w:t> </w:t>
            </w:r>
            <w:r>
              <w:rPr>
                <w:b/>
                <w:sz w:val="24"/>
              </w:rPr>
              <w:t>de </w:t>
            </w:r>
            <w:r>
              <w:rPr>
                <w:b/>
                <w:spacing w:val="-2"/>
                <w:sz w:val="24"/>
              </w:rPr>
              <w:t>beneficios</w:t>
            </w:r>
          </w:p>
          <w:p>
            <w:pPr>
              <w:pStyle w:val="TableParagraph"/>
              <w:spacing w:line="275" w:lineRule="exact"/>
              <w:ind w:left="263"/>
              <w:rPr>
                <w:b/>
                <w:sz w:val="24"/>
              </w:rPr>
            </w:pPr>
            <w:r>
              <w:rPr>
                <w:b/>
                <w:sz w:val="24"/>
              </w:rPr>
              <w:t>Asegurar</w:t>
            </w:r>
            <w:r>
              <w:rPr>
                <w:b/>
                <w:spacing w:val="-1"/>
                <w:sz w:val="24"/>
              </w:rPr>
              <w:t> </w:t>
            </w:r>
            <w:r>
              <w:rPr>
                <w:b/>
                <w:sz w:val="24"/>
              </w:rPr>
              <w:t>la</w:t>
            </w:r>
            <w:r>
              <w:rPr>
                <w:b/>
                <w:spacing w:val="-2"/>
                <w:sz w:val="24"/>
              </w:rPr>
              <w:t> </w:t>
            </w:r>
            <w:r>
              <w:rPr>
                <w:b/>
                <w:sz w:val="24"/>
              </w:rPr>
              <w:t>optimización</w:t>
            </w:r>
            <w:r>
              <w:rPr>
                <w:b/>
                <w:spacing w:val="-4"/>
                <w:sz w:val="24"/>
              </w:rPr>
              <w:t> </w:t>
            </w:r>
            <w:r>
              <w:rPr>
                <w:b/>
                <w:sz w:val="24"/>
              </w:rPr>
              <w:t>del</w:t>
            </w:r>
            <w:r>
              <w:rPr>
                <w:b/>
                <w:spacing w:val="-1"/>
                <w:sz w:val="24"/>
              </w:rPr>
              <w:t> </w:t>
            </w:r>
            <w:r>
              <w:rPr>
                <w:b/>
                <w:spacing w:val="-2"/>
                <w:sz w:val="24"/>
              </w:rPr>
              <w:t>riesgo</w:t>
            </w:r>
          </w:p>
        </w:tc>
        <w:tc>
          <w:tcPr>
            <w:tcW w:w="1989" w:type="dxa"/>
          </w:tcPr>
          <w:p>
            <w:pPr>
              <w:pStyle w:val="TableParagraph"/>
              <w:spacing w:before="2"/>
              <w:rPr>
                <w:b/>
                <w:sz w:val="24"/>
              </w:rPr>
            </w:pPr>
          </w:p>
          <w:p>
            <w:pPr>
              <w:pStyle w:val="TableParagraph"/>
              <w:spacing w:before="1"/>
              <w:ind w:left="71"/>
              <w:rPr>
                <w:b/>
                <w:sz w:val="24"/>
              </w:rPr>
            </w:pPr>
            <w:r>
              <w:rPr>
                <w:b/>
                <w:spacing w:val="-2"/>
                <w:sz w:val="24"/>
              </w:rPr>
              <w:t>EDM02.01</w:t>
            </w:r>
          </w:p>
          <w:p>
            <w:pPr>
              <w:pStyle w:val="TableParagraph"/>
              <w:tabs>
                <w:tab w:pos="1745" w:val="left" w:leader="none"/>
              </w:tabs>
              <w:ind w:left="71"/>
              <w:rPr>
                <w:sz w:val="24"/>
              </w:rPr>
            </w:pPr>
            <w:r>
              <w:rPr>
                <w:spacing w:val="-2"/>
                <w:sz w:val="24"/>
              </w:rPr>
              <w:t>Evaluar</w:t>
            </w:r>
            <w:r>
              <w:rPr>
                <w:sz w:val="24"/>
              </w:rPr>
              <w:tab/>
            </w:r>
            <w:r>
              <w:rPr>
                <w:spacing w:val="-5"/>
                <w:sz w:val="24"/>
              </w:rPr>
              <w:t>la</w:t>
            </w:r>
          </w:p>
          <w:p>
            <w:pPr>
              <w:pStyle w:val="TableParagraph"/>
              <w:tabs>
                <w:tab w:pos="1689" w:val="left" w:leader="none"/>
              </w:tabs>
              <w:ind w:left="71" w:right="61"/>
              <w:rPr>
                <w:sz w:val="24"/>
              </w:rPr>
            </w:pPr>
            <w:r>
              <w:rPr>
                <w:spacing w:val="-2"/>
                <w:sz w:val="24"/>
              </w:rPr>
              <w:t>optimización</w:t>
            </w:r>
            <w:r>
              <w:rPr>
                <w:sz w:val="24"/>
              </w:rPr>
              <w:tab/>
            </w:r>
            <w:r>
              <w:rPr>
                <w:spacing w:val="-6"/>
                <w:sz w:val="24"/>
              </w:rPr>
              <w:t>de </w:t>
            </w:r>
            <w:r>
              <w:rPr>
                <w:spacing w:val="-2"/>
                <w:sz w:val="24"/>
              </w:rPr>
              <w:t>valor.</w:t>
            </w:r>
          </w:p>
        </w:tc>
        <w:tc>
          <w:tcPr>
            <w:tcW w:w="5818" w:type="dxa"/>
          </w:tcPr>
          <w:p>
            <w:pPr>
              <w:pStyle w:val="TableParagraph"/>
              <w:spacing w:before="3"/>
              <w:ind w:left="67" w:right="57"/>
              <w:jc w:val="both"/>
              <w:rPr>
                <w:sz w:val="24"/>
              </w:rPr>
            </w:pPr>
            <w:r>
              <w:rPr>
                <w:sz w:val="24"/>
              </w:rPr>
              <w:t>Evaluar continuamente las inversiones, servicios y activos del portafolio de TI para determinar la probabilidad de alcanzar los objetivos de la empresa y aportar valor a un coste</w:t>
            </w:r>
            <w:r>
              <w:rPr>
                <w:spacing w:val="-4"/>
                <w:sz w:val="24"/>
              </w:rPr>
              <w:t> </w:t>
            </w:r>
            <w:r>
              <w:rPr>
                <w:sz w:val="24"/>
              </w:rPr>
              <w:t>razonable.</w:t>
            </w:r>
            <w:r>
              <w:rPr>
                <w:spacing w:val="-5"/>
                <w:sz w:val="24"/>
              </w:rPr>
              <w:t> </w:t>
            </w:r>
            <w:r>
              <w:rPr>
                <w:sz w:val="24"/>
              </w:rPr>
              <w:t>Identificar</w:t>
            </w:r>
            <w:r>
              <w:rPr>
                <w:spacing w:val="-5"/>
                <w:sz w:val="24"/>
              </w:rPr>
              <w:t> </w:t>
            </w:r>
            <w:r>
              <w:rPr>
                <w:sz w:val="24"/>
              </w:rPr>
              <w:t>y</w:t>
            </w:r>
            <w:r>
              <w:rPr>
                <w:spacing w:val="-8"/>
                <w:sz w:val="24"/>
              </w:rPr>
              <w:t> </w:t>
            </w:r>
            <w:r>
              <w:rPr>
                <w:sz w:val="24"/>
              </w:rPr>
              <w:t>juzgar cualquier</w:t>
            </w:r>
            <w:r>
              <w:rPr>
                <w:spacing w:val="-5"/>
                <w:sz w:val="24"/>
              </w:rPr>
              <w:t> </w:t>
            </w:r>
            <w:r>
              <w:rPr>
                <w:sz w:val="24"/>
              </w:rPr>
              <w:t>cambio</w:t>
            </w:r>
            <w:r>
              <w:rPr>
                <w:spacing w:val="-9"/>
                <w:sz w:val="24"/>
              </w:rPr>
              <w:t> </w:t>
            </w:r>
            <w:r>
              <w:rPr>
                <w:sz w:val="24"/>
              </w:rPr>
              <w:t>en</w:t>
            </w:r>
            <w:r>
              <w:rPr>
                <w:spacing w:val="-9"/>
                <w:sz w:val="24"/>
              </w:rPr>
              <w:t> </w:t>
            </w:r>
            <w:r>
              <w:rPr>
                <w:sz w:val="24"/>
              </w:rPr>
              <w:t>la dirección</w:t>
            </w:r>
            <w:r>
              <w:rPr>
                <w:spacing w:val="5"/>
                <w:sz w:val="24"/>
              </w:rPr>
              <w:t> </w:t>
            </w:r>
            <w:r>
              <w:rPr>
                <w:sz w:val="24"/>
              </w:rPr>
              <w:t>que</w:t>
            </w:r>
            <w:r>
              <w:rPr>
                <w:spacing w:val="7"/>
                <w:sz w:val="24"/>
              </w:rPr>
              <w:t> </w:t>
            </w:r>
            <w:r>
              <w:rPr>
                <w:sz w:val="24"/>
              </w:rPr>
              <w:t>necesita</w:t>
            </w:r>
            <w:r>
              <w:rPr>
                <w:spacing w:val="7"/>
                <w:sz w:val="24"/>
              </w:rPr>
              <w:t> </w:t>
            </w:r>
            <w:r>
              <w:rPr>
                <w:sz w:val="24"/>
              </w:rPr>
              <w:t>ser</w:t>
            </w:r>
            <w:r>
              <w:rPr>
                <w:spacing w:val="5"/>
                <w:sz w:val="24"/>
              </w:rPr>
              <w:t> </w:t>
            </w:r>
            <w:r>
              <w:rPr>
                <w:sz w:val="24"/>
              </w:rPr>
              <w:t>dada</w:t>
            </w:r>
            <w:r>
              <w:rPr>
                <w:spacing w:val="14"/>
                <w:sz w:val="24"/>
              </w:rPr>
              <w:t> </w:t>
            </w:r>
            <w:r>
              <w:rPr>
                <w:sz w:val="24"/>
              </w:rPr>
              <w:t>a</w:t>
            </w:r>
            <w:r>
              <w:rPr>
                <w:spacing w:val="6"/>
                <w:sz w:val="24"/>
              </w:rPr>
              <w:t> </w:t>
            </w:r>
            <w:r>
              <w:rPr>
                <w:sz w:val="24"/>
              </w:rPr>
              <w:t>la</w:t>
            </w:r>
            <w:r>
              <w:rPr>
                <w:spacing w:val="7"/>
                <w:sz w:val="24"/>
              </w:rPr>
              <w:t> </w:t>
            </w:r>
            <w:r>
              <w:rPr>
                <w:sz w:val="24"/>
              </w:rPr>
              <w:t>gestión</w:t>
            </w:r>
            <w:r>
              <w:rPr>
                <w:spacing w:val="6"/>
                <w:sz w:val="24"/>
              </w:rPr>
              <w:t> </w:t>
            </w:r>
            <w:r>
              <w:rPr>
                <w:sz w:val="24"/>
              </w:rPr>
              <w:t>para</w:t>
            </w:r>
            <w:r>
              <w:rPr>
                <w:spacing w:val="7"/>
                <w:sz w:val="24"/>
              </w:rPr>
              <w:t> </w:t>
            </w:r>
            <w:r>
              <w:rPr>
                <w:spacing w:val="-2"/>
                <w:sz w:val="24"/>
              </w:rPr>
              <w:t>optimizar</w:t>
            </w:r>
          </w:p>
          <w:p>
            <w:pPr>
              <w:pStyle w:val="TableParagraph"/>
              <w:spacing w:line="255" w:lineRule="exact"/>
              <w:ind w:left="67"/>
              <w:jc w:val="both"/>
              <w:rPr>
                <w:sz w:val="24"/>
              </w:rPr>
            </w:pPr>
            <w:r>
              <w:rPr>
                <w:sz w:val="24"/>
              </w:rPr>
              <w:t>la</w:t>
            </w:r>
            <w:r>
              <w:rPr>
                <w:spacing w:val="-3"/>
                <w:sz w:val="24"/>
              </w:rPr>
              <w:t> </w:t>
            </w:r>
            <w:r>
              <w:rPr>
                <w:sz w:val="24"/>
              </w:rPr>
              <w:t>creación</w:t>
            </w:r>
            <w:r>
              <w:rPr>
                <w:spacing w:val="-1"/>
                <w:sz w:val="24"/>
              </w:rPr>
              <w:t> </w:t>
            </w:r>
            <w:r>
              <w:rPr>
                <w:sz w:val="24"/>
              </w:rPr>
              <w:t>de </w:t>
            </w:r>
            <w:r>
              <w:rPr>
                <w:spacing w:val="-2"/>
                <w:sz w:val="24"/>
              </w:rPr>
              <w:t>valor.</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spacing w:before="139"/>
              <w:rPr>
                <w:b/>
                <w:sz w:val="24"/>
              </w:rPr>
            </w:pPr>
          </w:p>
          <w:p>
            <w:pPr>
              <w:pStyle w:val="TableParagraph"/>
              <w:ind w:left="104"/>
              <w:rPr>
                <w:sz w:val="24"/>
              </w:rPr>
            </w:pPr>
            <w:r>
              <w:rPr>
                <w:spacing w:val="-2"/>
                <w:sz w:val="24"/>
              </w:rPr>
              <w:t>57,50</w:t>
            </w:r>
          </w:p>
        </w:tc>
        <w:tc>
          <w:tcPr>
            <w:tcW w:w="481" w:type="dxa"/>
          </w:tcPr>
          <w:p>
            <w:pPr>
              <w:pStyle w:val="TableParagraph"/>
              <w:rPr>
                <w:sz w:val="24"/>
              </w:rPr>
            </w:pPr>
          </w:p>
        </w:tc>
      </w:tr>
      <w:tr>
        <w:trPr>
          <w:trHeight w:val="1102"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EDM02.02</w:t>
            </w:r>
          </w:p>
          <w:p>
            <w:pPr>
              <w:pStyle w:val="TableParagraph"/>
              <w:tabs>
                <w:tab w:pos="1746" w:val="left" w:leader="none"/>
              </w:tabs>
              <w:spacing w:line="276" w:lineRule="exact"/>
              <w:ind w:left="71" w:right="60"/>
              <w:jc w:val="both"/>
              <w:rPr>
                <w:sz w:val="24"/>
              </w:rPr>
            </w:pPr>
            <w:r>
              <w:rPr>
                <w:spacing w:val="-2"/>
                <w:sz w:val="24"/>
              </w:rPr>
              <w:t>Orientar</w:t>
            </w:r>
            <w:r>
              <w:rPr>
                <w:sz w:val="24"/>
              </w:rPr>
              <w:tab/>
            </w:r>
            <w:r>
              <w:rPr>
                <w:spacing w:val="-6"/>
                <w:sz w:val="24"/>
              </w:rPr>
              <w:t>la </w:t>
            </w:r>
            <w:r>
              <w:rPr>
                <w:sz w:val="24"/>
              </w:rPr>
              <w:t>optimización del </w:t>
            </w:r>
            <w:r>
              <w:rPr>
                <w:spacing w:val="-2"/>
                <w:sz w:val="24"/>
              </w:rPr>
              <w:t>valor.</w:t>
            </w:r>
          </w:p>
        </w:tc>
        <w:tc>
          <w:tcPr>
            <w:tcW w:w="5818" w:type="dxa"/>
          </w:tcPr>
          <w:p>
            <w:pPr>
              <w:pStyle w:val="TableParagraph"/>
              <w:ind w:left="67" w:right="63"/>
              <w:jc w:val="both"/>
              <w:rPr>
                <w:sz w:val="24"/>
              </w:rPr>
            </w:pPr>
            <w:r>
              <w:rPr>
                <w:sz w:val="24"/>
              </w:rPr>
              <w:t>Orientar los principios y las prácticas de gestión de valor para posibilitar la realización del valor óptimo de las inversiones</w:t>
            </w:r>
            <w:r>
              <w:rPr>
                <w:spacing w:val="67"/>
                <w:w w:val="150"/>
                <w:sz w:val="24"/>
              </w:rPr>
              <w:t> </w:t>
            </w:r>
            <w:r>
              <w:rPr>
                <w:sz w:val="24"/>
              </w:rPr>
              <w:t>TI</w:t>
            </w:r>
            <w:r>
              <w:rPr>
                <w:spacing w:val="65"/>
                <w:w w:val="150"/>
                <w:sz w:val="24"/>
              </w:rPr>
              <w:t> </w:t>
            </w:r>
            <w:r>
              <w:rPr>
                <w:sz w:val="24"/>
              </w:rPr>
              <w:t>a</w:t>
            </w:r>
            <w:r>
              <w:rPr>
                <w:spacing w:val="71"/>
                <w:w w:val="150"/>
                <w:sz w:val="24"/>
              </w:rPr>
              <w:t> </w:t>
            </w:r>
            <w:r>
              <w:rPr>
                <w:sz w:val="24"/>
              </w:rPr>
              <w:t>lo</w:t>
            </w:r>
            <w:r>
              <w:rPr>
                <w:spacing w:val="69"/>
                <w:w w:val="150"/>
                <w:sz w:val="24"/>
              </w:rPr>
              <w:t> </w:t>
            </w:r>
            <w:r>
              <w:rPr>
                <w:sz w:val="24"/>
              </w:rPr>
              <w:t>largo</w:t>
            </w:r>
            <w:r>
              <w:rPr>
                <w:spacing w:val="69"/>
                <w:w w:val="150"/>
                <w:sz w:val="24"/>
              </w:rPr>
              <w:t> </w:t>
            </w:r>
            <w:r>
              <w:rPr>
                <w:sz w:val="24"/>
              </w:rPr>
              <w:t>de</w:t>
            </w:r>
            <w:r>
              <w:rPr>
                <w:spacing w:val="66"/>
                <w:w w:val="150"/>
                <w:sz w:val="24"/>
              </w:rPr>
              <w:t> </w:t>
            </w:r>
            <w:r>
              <w:rPr>
                <w:sz w:val="24"/>
              </w:rPr>
              <w:t>todo</w:t>
            </w:r>
            <w:r>
              <w:rPr>
                <w:spacing w:val="69"/>
                <w:w w:val="150"/>
                <w:sz w:val="24"/>
              </w:rPr>
              <w:t> </w:t>
            </w:r>
            <w:r>
              <w:rPr>
                <w:sz w:val="24"/>
              </w:rPr>
              <w:t>su</w:t>
            </w:r>
            <w:r>
              <w:rPr>
                <w:spacing w:val="69"/>
                <w:w w:val="150"/>
                <w:sz w:val="24"/>
              </w:rPr>
              <w:t> </w:t>
            </w:r>
            <w:r>
              <w:rPr>
                <w:sz w:val="24"/>
              </w:rPr>
              <w:t>ciclo</w:t>
            </w:r>
            <w:r>
              <w:rPr>
                <w:spacing w:val="65"/>
                <w:w w:val="150"/>
                <w:sz w:val="24"/>
              </w:rPr>
              <w:t> </w:t>
            </w:r>
            <w:r>
              <w:rPr>
                <w:sz w:val="24"/>
              </w:rPr>
              <w:t>de</w:t>
            </w:r>
            <w:r>
              <w:rPr>
                <w:spacing w:val="71"/>
                <w:w w:val="150"/>
                <w:sz w:val="24"/>
              </w:rPr>
              <w:t> </w:t>
            </w:r>
            <w:r>
              <w:rPr>
                <w:spacing w:val="-4"/>
                <w:sz w:val="24"/>
              </w:rPr>
              <w:t>vida</w:t>
            </w:r>
          </w:p>
          <w:p>
            <w:pPr>
              <w:pStyle w:val="TableParagraph"/>
              <w:spacing w:line="255" w:lineRule="exact"/>
              <w:ind w:left="67"/>
              <w:rPr>
                <w:sz w:val="24"/>
              </w:rPr>
            </w:pPr>
            <w:r>
              <w:rPr>
                <w:spacing w:val="-2"/>
                <w:sz w:val="24"/>
              </w:rPr>
              <w:t>económico.</w:t>
            </w:r>
          </w:p>
        </w:tc>
        <w:tc>
          <w:tcPr>
            <w:tcW w:w="685" w:type="dxa"/>
          </w:tcPr>
          <w:p>
            <w:pPr>
              <w:pStyle w:val="TableParagraph"/>
              <w:rPr>
                <w:sz w:val="24"/>
              </w:rPr>
            </w:pPr>
          </w:p>
        </w:tc>
        <w:tc>
          <w:tcPr>
            <w:tcW w:w="857" w:type="dxa"/>
          </w:tcPr>
          <w:p>
            <w:pPr>
              <w:pStyle w:val="TableParagraph"/>
              <w:spacing w:before="139"/>
              <w:rPr>
                <w:b/>
                <w:sz w:val="24"/>
              </w:rPr>
            </w:pPr>
          </w:p>
          <w:p>
            <w:pPr>
              <w:pStyle w:val="TableParagraph"/>
              <w:jc w:val="center"/>
              <w:rPr>
                <w:sz w:val="24"/>
              </w:rPr>
            </w:pPr>
            <w:r>
              <w:rPr>
                <w:spacing w:val="-2"/>
                <w:sz w:val="24"/>
              </w:rPr>
              <w:t>36,71</w:t>
            </w:r>
          </w:p>
        </w:tc>
        <w:tc>
          <w:tcPr>
            <w:tcW w:w="762" w:type="dxa"/>
          </w:tcPr>
          <w:p>
            <w:pPr>
              <w:pStyle w:val="TableParagraph"/>
              <w:rPr>
                <w:sz w:val="24"/>
              </w:rPr>
            </w:pPr>
          </w:p>
        </w:tc>
        <w:tc>
          <w:tcPr>
            <w:tcW w:w="481" w:type="dxa"/>
          </w:tcPr>
          <w:p>
            <w:pPr>
              <w:pStyle w:val="TableParagraph"/>
              <w:rPr>
                <w:sz w:val="24"/>
              </w:rPr>
            </w:pPr>
          </w:p>
        </w:tc>
      </w:tr>
      <w:tr>
        <w:trPr>
          <w:trHeight w:val="1382"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8"/>
              <w:ind w:left="71"/>
              <w:rPr>
                <w:b/>
                <w:sz w:val="24"/>
              </w:rPr>
            </w:pPr>
            <w:r>
              <w:rPr>
                <w:b/>
                <w:spacing w:val="-2"/>
                <w:sz w:val="24"/>
              </w:rPr>
              <w:t>EDM02.03</w:t>
            </w:r>
          </w:p>
          <w:p>
            <w:pPr>
              <w:pStyle w:val="TableParagraph"/>
              <w:tabs>
                <w:tab w:pos="1742" w:val="left" w:leader="none"/>
              </w:tabs>
              <w:ind w:left="71" w:right="60"/>
              <w:jc w:val="both"/>
              <w:rPr>
                <w:sz w:val="24"/>
              </w:rPr>
            </w:pPr>
            <w:r>
              <w:rPr>
                <w:spacing w:val="-2"/>
                <w:sz w:val="24"/>
              </w:rPr>
              <w:t>Supervisar</w:t>
            </w:r>
            <w:r>
              <w:rPr>
                <w:sz w:val="24"/>
              </w:rPr>
              <w:tab/>
            </w:r>
            <w:r>
              <w:rPr>
                <w:spacing w:val="-6"/>
                <w:sz w:val="24"/>
              </w:rPr>
              <w:t>la </w:t>
            </w:r>
            <w:r>
              <w:rPr>
                <w:sz w:val="24"/>
              </w:rPr>
              <w:t>optimización de </w:t>
            </w:r>
            <w:r>
              <w:rPr>
                <w:spacing w:val="-2"/>
                <w:sz w:val="24"/>
              </w:rPr>
              <w:t>valor</w:t>
            </w:r>
          </w:p>
        </w:tc>
        <w:tc>
          <w:tcPr>
            <w:tcW w:w="5818" w:type="dxa"/>
          </w:tcPr>
          <w:p>
            <w:pPr>
              <w:pStyle w:val="TableParagraph"/>
              <w:spacing w:before="2"/>
              <w:ind w:left="67" w:right="62"/>
              <w:jc w:val="both"/>
              <w:rPr>
                <w:sz w:val="24"/>
              </w:rPr>
            </w:pPr>
            <w:r>
              <w:rPr>
                <w:sz w:val="24"/>
              </w:rPr>
              <w:t>Supervisar los indicadores clave y sus métricas para determinar el grado en que el negocio está generando el valor y los beneficios previstos de los servicios e inversiones</w:t>
            </w:r>
            <w:r>
              <w:rPr>
                <w:spacing w:val="37"/>
                <w:sz w:val="24"/>
              </w:rPr>
              <w:t> </w:t>
            </w:r>
            <w:r>
              <w:rPr>
                <w:sz w:val="24"/>
              </w:rPr>
              <w:t>TI.</w:t>
            </w:r>
            <w:r>
              <w:rPr>
                <w:spacing w:val="37"/>
                <w:sz w:val="24"/>
              </w:rPr>
              <w:t> </w:t>
            </w:r>
            <w:r>
              <w:rPr>
                <w:sz w:val="24"/>
              </w:rPr>
              <w:t>Identificar</w:t>
            </w:r>
            <w:r>
              <w:rPr>
                <w:spacing w:val="38"/>
                <w:sz w:val="24"/>
              </w:rPr>
              <w:t> </w:t>
            </w:r>
            <w:r>
              <w:rPr>
                <w:sz w:val="24"/>
              </w:rPr>
              <w:t>los</w:t>
            </w:r>
            <w:r>
              <w:rPr>
                <w:spacing w:val="37"/>
                <w:sz w:val="24"/>
              </w:rPr>
              <w:t> </w:t>
            </w:r>
            <w:r>
              <w:rPr>
                <w:sz w:val="24"/>
              </w:rPr>
              <w:t>problemas</w:t>
            </w:r>
            <w:r>
              <w:rPr>
                <w:spacing w:val="34"/>
                <w:sz w:val="24"/>
              </w:rPr>
              <w:t> </w:t>
            </w:r>
            <w:r>
              <w:rPr>
                <w:sz w:val="24"/>
              </w:rPr>
              <w:t>significativos</w:t>
            </w:r>
            <w:r>
              <w:rPr>
                <w:spacing w:val="37"/>
                <w:sz w:val="24"/>
              </w:rPr>
              <w:t> </w:t>
            </w:r>
            <w:r>
              <w:rPr>
                <w:spacing w:val="-10"/>
                <w:sz w:val="24"/>
              </w:rPr>
              <w:t>y</w:t>
            </w:r>
          </w:p>
          <w:p>
            <w:pPr>
              <w:pStyle w:val="TableParagraph"/>
              <w:spacing w:line="255" w:lineRule="exact" w:before="1"/>
              <w:ind w:left="67"/>
              <w:jc w:val="both"/>
              <w:rPr>
                <w:sz w:val="24"/>
              </w:rPr>
            </w:pPr>
            <w:r>
              <w:rPr>
                <w:sz w:val="24"/>
              </w:rPr>
              <w:t>considerar</w:t>
            </w:r>
            <w:r>
              <w:rPr>
                <w:spacing w:val="-1"/>
                <w:sz w:val="24"/>
              </w:rPr>
              <w:t> </w:t>
            </w:r>
            <w:r>
              <w:rPr>
                <w:sz w:val="24"/>
              </w:rPr>
              <w:t>las</w:t>
            </w:r>
            <w:r>
              <w:rPr>
                <w:spacing w:val="-2"/>
                <w:sz w:val="24"/>
              </w:rPr>
              <w:t> </w:t>
            </w:r>
            <w:r>
              <w:rPr>
                <w:sz w:val="24"/>
              </w:rPr>
              <w:t>acciones</w:t>
            </w:r>
            <w:r>
              <w:rPr>
                <w:spacing w:val="-2"/>
                <w:sz w:val="24"/>
              </w:rPr>
              <w:t> correctivas.</w:t>
            </w:r>
          </w:p>
        </w:tc>
        <w:tc>
          <w:tcPr>
            <w:tcW w:w="685" w:type="dxa"/>
          </w:tcPr>
          <w:p>
            <w:pPr>
              <w:pStyle w:val="TableParagraph"/>
              <w:rPr>
                <w:sz w:val="24"/>
              </w:rPr>
            </w:pPr>
          </w:p>
        </w:tc>
        <w:tc>
          <w:tcPr>
            <w:tcW w:w="857" w:type="dxa"/>
          </w:tcPr>
          <w:p>
            <w:pPr>
              <w:pStyle w:val="TableParagraph"/>
              <w:rPr>
                <w:b/>
                <w:sz w:val="24"/>
              </w:rPr>
            </w:pPr>
          </w:p>
          <w:p>
            <w:pPr>
              <w:pStyle w:val="TableParagraph"/>
              <w:spacing w:before="2"/>
              <w:rPr>
                <w:b/>
                <w:sz w:val="24"/>
              </w:rPr>
            </w:pPr>
          </w:p>
          <w:p>
            <w:pPr>
              <w:pStyle w:val="TableParagraph"/>
              <w:jc w:val="center"/>
              <w:rPr>
                <w:sz w:val="24"/>
              </w:rPr>
            </w:pPr>
            <w:r>
              <w:rPr>
                <w:spacing w:val="-2"/>
                <w:sz w:val="24"/>
              </w:rPr>
              <w:t>35,60</w:t>
            </w:r>
          </w:p>
        </w:tc>
        <w:tc>
          <w:tcPr>
            <w:tcW w:w="762" w:type="dxa"/>
          </w:tcPr>
          <w:p>
            <w:pPr>
              <w:pStyle w:val="TableParagraph"/>
              <w:rPr>
                <w:sz w:val="24"/>
              </w:rPr>
            </w:pPr>
          </w:p>
        </w:tc>
        <w:tc>
          <w:tcPr>
            <w:tcW w:w="481" w:type="dxa"/>
          </w:tcPr>
          <w:p>
            <w:pPr>
              <w:pStyle w:val="TableParagraph"/>
              <w:rPr>
                <w:sz w:val="24"/>
              </w:rPr>
            </w:pPr>
          </w:p>
        </w:tc>
      </w:tr>
      <w:tr>
        <w:trPr>
          <w:trHeight w:val="1378"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223"/>
              <w:ind w:left="68" w:right="68"/>
              <w:jc w:val="center"/>
              <w:rPr>
                <w:b/>
                <w:sz w:val="24"/>
              </w:rPr>
            </w:pPr>
            <w:r>
              <w:rPr>
                <w:b/>
                <w:spacing w:val="-2"/>
                <w:sz w:val="24"/>
              </w:rPr>
              <w:t>EDMO3</w:t>
            </w:r>
          </w:p>
          <w:p>
            <w:pPr>
              <w:pStyle w:val="TableParagraph"/>
              <w:spacing w:line="247" w:lineRule="auto" w:before="8"/>
              <w:ind w:left="67" w:right="68"/>
              <w:jc w:val="center"/>
              <w:rPr>
                <w:b/>
                <w:sz w:val="24"/>
              </w:rPr>
            </w:pPr>
            <w:r>
              <w:rPr>
                <w:b/>
                <w:sz w:val="24"/>
              </w:rPr>
              <w:t>Asegurar</w:t>
            </w:r>
            <w:r>
              <w:rPr>
                <w:b/>
                <w:spacing w:val="-13"/>
                <w:sz w:val="24"/>
              </w:rPr>
              <w:t> </w:t>
            </w:r>
            <w:r>
              <w:rPr>
                <w:b/>
                <w:sz w:val="24"/>
              </w:rPr>
              <w:t>la</w:t>
            </w:r>
            <w:r>
              <w:rPr>
                <w:b/>
                <w:spacing w:val="-13"/>
                <w:sz w:val="24"/>
              </w:rPr>
              <w:t> </w:t>
            </w:r>
            <w:r>
              <w:rPr>
                <w:b/>
                <w:sz w:val="24"/>
              </w:rPr>
              <w:t>optimización</w:t>
            </w:r>
            <w:r>
              <w:rPr>
                <w:b/>
                <w:spacing w:val="-15"/>
                <w:sz w:val="24"/>
              </w:rPr>
              <w:t> </w:t>
            </w:r>
            <w:r>
              <w:rPr>
                <w:b/>
                <w:sz w:val="24"/>
              </w:rPr>
              <w:t>del </w:t>
            </w:r>
            <w:r>
              <w:rPr>
                <w:b/>
                <w:spacing w:val="-2"/>
                <w:sz w:val="24"/>
              </w:rPr>
              <w:t>riesgo</w:t>
            </w:r>
          </w:p>
        </w:tc>
        <w:tc>
          <w:tcPr>
            <w:tcW w:w="1989" w:type="dxa"/>
          </w:tcPr>
          <w:p>
            <w:pPr>
              <w:pStyle w:val="TableParagraph"/>
              <w:spacing w:before="275"/>
              <w:ind w:left="71"/>
              <w:rPr>
                <w:b/>
                <w:sz w:val="24"/>
              </w:rPr>
            </w:pPr>
            <w:r>
              <w:rPr>
                <w:b/>
                <w:spacing w:val="-2"/>
                <w:sz w:val="24"/>
              </w:rPr>
              <w:t>EDM03.01</w:t>
            </w:r>
          </w:p>
          <w:p>
            <w:pPr>
              <w:pStyle w:val="TableParagraph"/>
              <w:ind w:left="71"/>
              <w:rPr>
                <w:sz w:val="24"/>
              </w:rPr>
            </w:pPr>
            <w:r>
              <w:rPr>
                <w:sz w:val="24"/>
              </w:rPr>
              <w:t>Evaluar</w:t>
            </w:r>
            <w:r>
              <w:rPr>
                <w:spacing w:val="35"/>
                <w:sz w:val="24"/>
              </w:rPr>
              <w:t> </w:t>
            </w:r>
            <w:r>
              <w:rPr>
                <w:sz w:val="24"/>
              </w:rPr>
              <w:t>la</w:t>
            </w:r>
            <w:r>
              <w:rPr>
                <w:spacing w:val="39"/>
                <w:sz w:val="24"/>
              </w:rPr>
              <w:t> </w:t>
            </w:r>
            <w:r>
              <w:rPr>
                <w:sz w:val="24"/>
              </w:rPr>
              <w:t>gestión de riesgos</w:t>
            </w:r>
          </w:p>
        </w:tc>
        <w:tc>
          <w:tcPr>
            <w:tcW w:w="5818" w:type="dxa"/>
          </w:tcPr>
          <w:p>
            <w:pPr>
              <w:pStyle w:val="TableParagraph"/>
              <w:ind w:left="67" w:right="65"/>
              <w:jc w:val="both"/>
              <w:rPr>
                <w:sz w:val="24"/>
              </w:rPr>
            </w:pPr>
            <w:r>
              <w:rPr>
                <w:sz w:val="24"/>
              </w:rPr>
              <w:t>Examinar y evaluar continuamente el efecto del riesgo sobre el uso actual y futuro de las TI en la empresa. Considerar</w:t>
            </w:r>
            <w:r>
              <w:rPr>
                <w:spacing w:val="-15"/>
                <w:sz w:val="24"/>
              </w:rPr>
              <w:t> </w:t>
            </w:r>
            <w:r>
              <w:rPr>
                <w:sz w:val="24"/>
              </w:rPr>
              <w:t>si</w:t>
            </w:r>
            <w:r>
              <w:rPr>
                <w:spacing w:val="-15"/>
                <w:sz w:val="24"/>
              </w:rPr>
              <w:t> </w:t>
            </w:r>
            <w:r>
              <w:rPr>
                <w:sz w:val="24"/>
              </w:rPr>
              <w:t>el</w:t>
            </w:r>
            <w:r>
              <w:rPr>
                <w:spacing w:val="-15"/>
                <w:sz w:val="24"/>
              </w:rPr>
              <w:t> </w:t>
            </w:r>
            <w:r>
              <w:rPr>
                <w:sz w:val="24"/>
              </w:rPr>
              <w:t>apetito</w:t>
            </w:r>
            <w:r>
              <w:rPr>
                <w:spacing w:val="-15"/>
                <w:sz w:val="24"/>
              </w:rPr>
              <w:t> </w:t>
            </w:r>
            <w:r>
              <w:rPr>
                <w:sz w:val="24"/>
              </w:rPr>
              <w:t>de</w:t>
            </w:r>
            <w:r>
              <w:rPr>
                <w:spacing w:val="-15"/>
                <w:sz w:val="24"/>
              </w:rPr>
              <w:t> </w:t>
            </w:r>
            <w:r>
              <w:rPr>
                <w:sz w:val="24"/>
              </w:rPr>
              <w:t>riesgo</w:t>
            </w:r>
            <w:r>
              <w:rPr>
                <w:spacing w:val="-15"/>
                <w:sz w:val="24"/>
              </w:rPr>
              <w:t> </w:t>
            </w:r>
            <w:r>
              <w:rPr>
                <w:sz w:val="24"/>
              </w:rPr>
              <w:t>de</w:t>
            </w:r>
            <w:r>
              <w:rPr>
                <w:spacing w:val="-15"/>
                <w:sz w:val="24"/>
              </w:rPr>
              <w:t> </w:t>
            </w:r>
            <w:r>
              <w:rPr>
                <w:sz w:val="24"/>
              </w:rPr>
              <w:t>la</w:t>
            </w:r>
            <w:r>
              <w:rPr>
                <w:spacing w:val="-15"/>
                <w:sz w:val="24"/>
              </w:rPr>
              <w:t> </w:t>
            </w:r>
            <w:r>
              <w:rPr>
                <w:sz w:val="24"/>
              </w:rPr>
              <w:t>empresa</w:t>
            </w:r>
            <w:r>
              <w:rPr>
                <w:spacing w:val="-15"/>
                <w:sz w:val="24"/>
              </w:rPr>
              <w:t> </w:t>
            </w:r>
            <w:r>
              <w:rPr>
                <w:sz w:val="24"/>
              </w:rPr>
              <w:t>es</w:t>
            </w:r>
            <w:r>
              <w:rPr>
                <w:spacing w:val="-15"/>
                <w:sz w:val="24"/>
              </w:rPr>
              <w:t> </w:t>
            </w:r>
            <w:r>
              <w:rPr>
                <w:sz w:val="24"/>
              </w:rPr>
              <w:t>apropiado y</w:t>
            </w:r>
            <w:r>
              <w:rPr>
                <w:spacing w:val="9"/>
                <w:sz w:val="24"/>
              </w:rPr>
              <w:t> </w:t>
            </w:r>
            <w:r>
              <w:rPr>
                <w:sz w:val="24"/>
              </w:rPr>
              <w:t>el</w:t>
            </w:r>
            <w:r>
              <w:rPr>
                <w:spacing w:val="7"/>
                <w:sz w:val="24"/>
              </w:rPr>
              <w:t> </w:t>
            </w:r>
            <w:r>
              <w:rPr>
                <w:sz w:val="24"/>
              </w:rPr>
              <w:t>riesgo</w:t>
            </w:r>
            <w:r>
              <w:rPr>
                <w:spacing w:val="9"/>
                <w:sz w:val="24"/>
              </w:rPr>
              <w:t> </w:t>
            </w:r>
            <w:r>
              <w:rPr>
                <w:sz w:val="24"/>
              </w:rPr>
              <w:t>sobre</w:t>
            </w:r>
            <w:r>
              <w:rPr>
                <w:spacing w:val="8"/>
                <w:sz w:val="24"/>
              </w:rPr>
              <w:t> </w:t>
            </w:r>
            <w:r>
              <w:rPr>
                <w:sz w:val="24"/>
              </w:rPr>
              <w:t>el</w:t>
            </w:r>
            <w:r>
              <w:rPr>
                <w:spacing w:val="13"/>
                <w:sz w:val="24"/>
              </w:rPr>
              <w:t> </w:t>
            </w:r>
            <w:r>
              <w:rPr>
                <w:sz w:val="24"/>
              </w:rPr>
              <w:t>valor</w:t>
            </w:r>
            <w:r>
              <w:rPr>
                <w:spacing w:val="9"/>
                <w:sz w:val="24"/>
              </w:rPr>
              <w:t> </w:t>
            </w:r>
            <w:r>
              <w:rPr>
                <w:sz w:val="24"/>
              </w:rPr>
              <w:t>de</w:t>
            </w:r>
            <w:r>
              <w:rPr>
                <w:spacing w:val="10"/>
                <w:sz w:val="24"/>
              </w:rPr>
              <w:t> </w:t>
            </w:r>
            <w:r>
              <w:rPr>
                <w:sz w:val="24"/>
              </w:rPr>
              <w:t>la</w:t>
            </w:r>
            <w:r>
              <w:rPr>
                <w:spacing w:val="7"/>
                <w:sz w:val="24"/>
              </w:rPr>
              <w:t> </w:t>
            </w:r>
            <w:r>
              <w:rPr>
                <w:sz w:val="24"/>
              </w:rPr>
              <w:t>empresa</w:t>
            </w:r>
            <w:r>
              <w:rPr>
                <w:spacing w:val="7"/>
                <w:sz w:val="24"/>
              </w:rPr>
              <w:t> </w:t>
            </w:r>
            <w:r>
              <w:rPr>
                <w:sz w:val="24"/>
              </w:rPr>
              <w:t>relacionado</w:t>
            </w:r>
            <w:r>
              <w:rPr>
                <w:spacing w:val="5"/>
                <w:sz w:val="24"/>
              </w:rPr>
              <w:t> </w:t>
            </w:r>
            <w:r>
              <w:rPr>
                <w:sz w:val="24"/>
              </w:rPr>
              <w:t>con</w:t>
            </w:r>
            <w:r>
              <w:rPr>
                <w:spacing w:val="10"/>
                <w:sz w:val="24"/>
              </w:rPr>
              <w:t> </w:t>
            </w:r>
            <w:r>
              <w:rPr>
                <w:spacing w:val="-5"/>
                <w:sz w:val="24"/>
              </w:rPr>
              <w:t>el</w:t>
            </w:r>
          </w:p>
          <w:p>
            <w:pPr>
              <w:pStyle w:val="TableParagraph"/>
              <w:spacing w:line="255" w:lineRule="exact"/>
              <w:ind w:left="67"/>
              <w:jc w:val="both"/>
              <w:rPr>
                <w:sz w:val="24"/>
              </w:rPr>
            </w:pPr>
            <w:r>
              <w:rPr>
                <w:sz w:val="24"/>
              </w:rPr>
              <w:t>uso</w:t>
            </w:r>
            <w:r>
              <w:rPr>
                <w:spacing w:val="-3"/>
                <w:sz w:val="24"/>
              </w:rPr>
              <w:t> </w:t>
            </w:r>
            <w:r>
              <w:rPr>
                <w:sz w:val="24"/>
              </w:rPr>
              <w:t>de TI es</w:t>
            </w:r>
            <w:r>
              <w:rPr>
                <w:spacing w:val="-2"/>
                <w:sz w:val="24"/>
              </w:rPr>
              <w:t> </w:t>
            </w:r>
            <w:r>
              <w:rPr>
                <w:sz w:val="24"/>
              </w:rPr>
              <w:t>identificado</w:t>
            </w:r>
            <w:r>
              <w:rPr>
                <w:spacing w:val="-1"/>
                <w:sz w:val="24"/>
              </w:rPr>
              <w:t> </w:t>
            </w:r>
            <w:r>
              <w:rPr>
                <w:sz w:val="24"/>
              </w:rPr>
              <w:t>y </w:t>
            </w:r>
            <w:r>
              <w:rPr>
                <w:spacing w:val="-2"/>
                <w:sz w:val="24"/>
              </w:rPr>
              <w:t>gestionado</w:t>
            </w:r>
          </w:p>
        </w:tc>
        <w:tc>
          <w:tcPr>
            <w:tcW w:w="685" w:type="dxa"/>
          </w:tcPr>
          <w:p>
            <w:pPr>
              <w:pStyle w:val="TableParagraph"/>
              <w:rPr>
                <w:sz w:val="24"/>
              </w:rPr>
            </w:pPr>
          </w:p>
        </w:tc>
        <w:tc>
          <w:tcPr>
            <w:tcW w:w="857" w:type="dxa"/>
          </w:tcPr>
          <w:p>
            <w:pPr>
              <w:pStyle w:val="TableParagraph"/>
              <w:spacing w:before="274"/>
              <w:rPr>
                <w:b/>
                <w:sz w:val="24"/>
              </w:rPr>
            </w:pPr>
          </w:p>
          <w:p>
            <w:pPr>
              <w:pStyle w:val="TableParagraph"/>
              <w:spacing w:before="1"/>
              <w:jc w:val="center"/>
              <w:rPr>
                <w:sz w:val="24"/>
              </w:rPr>
            </w:pPr>
            <w:r>
              <w:rPr>
                <w:spacing w:val="-2"/>
                <w:sz w:val="24"/>
              </w:rPr>
              <w:t>38,00</w:t>
            </w:r>
          </w:p>
        </w:tc>
        <w:tc>
          <w:tcPr>
            <w:tcW w:w="762" w:type="dxa"/>
          </w:tcPr>
          <w:p>
            <w:pPr>
              <w:pStyle w:val="TableParagraph"/>
              <w:rPr>
                <w:sz w:val="24"/>
              </w:rPr>
            </w:pPr>
          </w:p>
        </w:tc>
        <w:tc>
          <w:tcPr>
            <w:tcW w:w="481" w:type="dxa"/>
          </w:tcPr>
          <w:p>
            <w:pPr>
              <w:pStyle w:val="TableParagraph"/>
              <w:rPr>
                <w:sz w:val="24"/>
              </w:rPr>
            </w:pPr>
          </w:p>
        </w:tc>
      </w:tr>
      <w:tr>
        <w:trPr>
          <w:trHeight w:val="1105"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9"/>
              <w:ind w:left="71"/>
              <w:rPr>
                <w:b/>
                <w:sz w:val="24"/>
              </w:rPr>
            </w:pPr>
            <w:r>
              <w:rPr>
                <w:b/>
                <w:spacing w:val="-2"/>
                <w:sz w:val="24"/>
              </w:rPr>
              <w:t>EDM03.02</w:t>
            </w:r>
          </w:p>
          <w:p>
            <w:pPr>
              <w:pStyle w:val="TableParagraph"/>
              <w:ind w:left="71"/>
              <w:rPr>
                <w:sz w:val="24"/>
              </w:rPr>
            </w:pPr>
            <w:r>
              <w:rPr>
                <w:sz w:val="24"/>
              </w:rPr>
              <w:t>Orientar la </w:t>
            </w:r>
            <w:r>
              <w:rPr>
                <w:sz w:val="24"/>
              </w:rPr>
              <w:t>gestión de riesgos.</w:t>
            </w:r>
          </w:p>
        </w:tc>
        <w:tc>
          <w:tcPr>
            <w:tcW w:w="5818" w:type="dxa"/>
          </w:tcPr>
          <w:p>
            <w:pPr>
              <w:pStyle w:val="TableParagraph"/>
              <w:spacing w:line="270" w:lineRule="atLeast"/>
              <w:ind w:left="67" w:right="66"/>
              <w:jc w:val="both"/>
              <w:rPr>
                <w:sz w:val="24"/>
              </w:rPr>
            </w:pPr>
            <w:r>
              <w:rPr>
                <w:sz w:val="24"/>
              </w:rPr>
              <w:t>Orientar el establecimiento de prácticas de gestión de riesgos para proporcionar una seguridad razonable de que son</w:t>
            </w:r>
            <w:r>
              <w:rPr>
                <w:spacing w:val="-15"/>
                <w:sz w:val="24"/>
              </w:rPr>
              <w:t> </w:t>
            </w:r>
            <w:r>
              <w:rPr>
                <w:sz w:val="24"/>
              </w:rPr>
              <w:t>apropiadas</w:t>
            </w:r>
            <w:r>
              <w:rPr>
                <w:spacing w:val="-15"/>
                <w:sz w:val="24"/>
              </w:rPr>
              <w:t> </w:t>
            </w:r>
            <w:r>
              <w:rPr>
                <w:sz w:val="24"/>
              </w:rPr>
              <w:t>para</w:t>
            </w:r>
            <w:r>
              <w:rPr>
                <w:spacing w:val="-15"/>
                <w:sz w:val="24"/>
              </w:rPr>
              <w:t> </w:t>
            </w:r>
            <w:r>
              <w:rPr>
                <w:sz w:val="24"/>
              </w:rPr>
              <w:t>asegurar</w:t>
            </w:r>
            <w:r>
              <w:rPr>
                <w:spacing w:val="-15"/>
                <w:sz w:val="24"/>
              </w:rPr>
              <w:t> </w:t>
            </w:r>
            <w:r>
              <w:rPr>
                <w:sz w:val="24"/>
              </w:rPr>
              <w:t>que</w:t>
            </w:r>
            <w:r>
              <w:rPr>
                <w:spacing w:val="-15"/>
                <w:sz w:val="24"/>
              </w:rPr>
              <w:t> </w:t>
            </w:r>
            <w:r>
              <w:rPr>
                <w:sz w:val="24"/>
              </w:rPr>
              <w:t>riesgo</w:t>
            </w:r>
            <w:r>
              <w:rPr>
                <w:spacing w:val="-15"/>
                <w:sz w:val="24"/>
              </w:rPr>
              <w:t> </w:t>
            </w:r>
            <w:r>
              <w:rPr>
                <w:sz w:val="24"/>
              </w:rPr>
              <w:t>TI</w:t>
            </w:r>
            <w:r>
              <w:rPr>
                <w:spacing w:val="-15"/>
                <w:sz w:val="24"/>
              </w:rPr>
              <w:t> </w:t>
            </w:r>
            <w:r>
              <w:rPr>
                <w:sz w:val="24"/>
              </w:rPr>
              <w:t>actual</w:t>
            </w:r>
            <w:r>
              <w:rPr>
                <w:spacing w:val="-15"/>
                <w:sz w:val="24"/>
              </w:rPr>
              <w:t> </w:t>
            </w:r>
            <w:r>
              <w:rPr>
                <w:sz w:val="24"/>
              </w:rPr>
              <w:t>no</w:t>
            </w:r>
            <w:r>
              <w:rPr>
                <w:spacing w:val="-15"/>
                <w:sz w:val="24"/>
              </w:rPr>
              <w:t> </w:t>
            </w:r>
            <w:r>
              <w:rPr>
                <w:sz w:val="24"/>
              </w:rPr>
              <w:t>excede el apetito de riesgo del Consejo.</w:t>
            </w:r>
          </w:p>
        </w:tc>
        <w:tc>
          <w:tcPr>
            <w:tcW w:w="685" w:type="dxa"/>
          </w:tcPr>
          <w:p>
            <w:pPr>
              <w:pStyle w:val="TableParagraph"/>
              <w:rPr>
                <w:sz w:val="24"/>
              </w:rPr>
            </w:pPr>
          </w:p>
        </w:tc>
        <w:tc>
          <w:tcPr>
            <w:tcW w:w="857" w:type="dxa"/>
          </w:tcPr>
          <w:p>
            <w:pPr>
              <w:pStyle w:val="TableParagraph"/>
              <w:spacing w:before="138"/>
              <w:rPr>
                <w:b/>
                <w:sz w:val="24"/>
              </w:rPr>
            </w:pPr>
          </w:p>
          <w:p>
            <w:pPr>
              <w:pStyle w:val="TableParagraph"/>
              <w:spacing w:before="1"/>
              <w:jc w:val="center"/>
              <w:rPr>
                <w:sz w:val="24"/>
              </w:rPr>
            </w:pPr>
            <w:r>
              <w:rPr>
                <w:spacing w:val="-2"/>
                <w:sz w:val="24"/>
              </w:rPr>
              <w:t>46,50</w:t>
            </w:r>
          </w:p>
        </w:tc>
        <w:tc>
          <w:tcPr>
            <w:tcW w:w="762" w:type="dxa"/>
          </w:tcPr>
          <w:p>
            <w:pPr>
              <w:pStyle w:val="TableParagraph"/>
              <w:rPr>
                <w:sz w:val="24"/>
              </w:rPr>
            </w:pPr>
          </w:p>
        </w:tc>
        <w:tc>
          <w:tcPr>
            <w:tcW w:w="481" w:type="dxa"/>
          </w:tcPr>
          <w:p>
            <w:pPr>
              <w:pStyle w:val="TableParagraph"/>
              <w:rPr>
                <w:sz w:val="24"/>
              </w:rPr>
            </w:pPr>
          </w:p>
        </w:tc>
      </w:tr>
      <w:tr>
        <w:trPr>
          <w:trHeight w:val="1106"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9"/>
              <w:ind w:left="71"/>
              <w:rPr>
                <w:b/>
                <w:sz w:val="24"/>
              </w:rPr>
            </w:pPr>
            <w:r>
              <w:rPr>
                <w:b/>
                <w:spacing w:val="-2"/>
                <w:sz w:val="24"/>
              </w:rPr>
              <w:t>EDM03.03</w:t>
            </w:r>
          </w:p>
          <w:p>
            <w:pPr>
              <w:pStyle w:val="TableParagraph"/>
              <w:tabs>
                <w:tab w:pos="1742" w:val="left" w:leader="none"/>
              </w:tabs>
              <w:ind w:left="71" w:right="60"/>
              <w:rPr>
                <w:sz w:val="24"/>
              </w:rPr>
            </w:pPr>
            <w:r>
              <w:rPr>
                <w:spacing w:val="-2"/>
                <w:sz w:val="24"/>
              </w:rPr>
              <w:t>Supervisar</w:t>
            </w:r>
            <w:r>
              <w:rPr>
                <w:sz w:val="24"/>
              </w:rPr>
              <w:tab/>
            </w:r>
            <w:r>
              <w:rPr>
                <w:spacing w:val="-6"/>
                <w:sz w:val="24"/>
              </w:rPr>
              <w:t>la </w:t>
            </w:r>
            <w:r>
              <w:rPr>
                <w:sz w:val="24"/>
              </w:rPr>
              <w:t>gestión de riesgos</w:t>
            </w:r>
          </w:p>
        </w:tc>
        <w:tc>
          <w:tcPr>
            <w:tcW w:w="5818" w:type="dxa"/>
          </w:tcPr>
          <w:p>
            <w:pPr>
              <w:pStyle w:val="TableParagraph"/>
              <w:ind w:left="67"/>
              <w:rPr>
                <w:sz w:val="24"/>
              </w:rPr>
            </w:pPr>
            <w:r>
              <w:rPr>
                <w:sz w:val="24"/>
              </w:rPr>
              <w:t>Supervisar</w:t>
            </w:r>
            <w:r>
              <w:rPr>
                <w:spacing w:val="-15"/>
                <w:sz w:val="24"/>
              </w:rPr>
              <w:t> </w:t>
            </w:r>
            <w:r>
              <w:rPr>
                <w:sz w:val="24"/>
              </w:rPr>
              <w:t>los</w:t>
            </w:r>
            <w:r>
              <w:rPr>
                <w:spacing w:val="-15"/>
                <w:sz w:val="24"/>
              </w:rPr>
              <w:t> </w:t>
            </w:r>
            <w:r>
              <w:rPr>
                <w:sz w:val="24"/>
              </w:rPr>
              <w:t>objetivos</w:t>
            </w:r>
            <w:r>
              <w:rPr>
                <w:spacing w:val="-15"/>
                <w:sz w:val="24"/>
              </w:rPr>
              <w:t> </w:t>
            </w:r>
            <w:r>
              <w:rPr>
                <w:sz w:val="24"/>
              </w:rPr>
              <w:t>y</w:t>
            </w:r>
            <w:r>
              <w:rPr>
                <w:spacing w:val="-15"/>
                <w:sz w:val="24"/>
              </w:rPr>
              <w:t> </w:t>
            </w:r>
            <w:r>
              <w:rPr>
                <w:sz w:val="24"/>
              </w:rPr>
              <w:t>las</w:t>
            </w:r>
            <w:r>
              <w:rPr>
                <w:spacing w:val="-15"/>
                <w:sz w:val="24"/>
              </w:rPr>
              <w:t> </w:t>
            </w:r>
            <w:r>
              <w:rPr>
                <w:sz w:val="24"/>
              </w:rPr>
              <w:t>métricas</w:t>
            </w:r>
            <w:r>
              <w:rPr>
                <w:spacing w:val="-15"/>
                <w:sz w:val="24"/>
              </w:rPr>
              <w:t> </w:t>
            </w:r>
            <w:r>
              <w:rPr>
                <w:sz w:val="24"/>
              </w:rPr>
              <w:t>clave</w:t>
            </w:r>
            <w:r>
              <w:rPr>
                <w:spacing w:val="-15"/>
                <w:sz w:val="24"/>
              </w:rPr>
              <w:t> </w:t>
            </w:r>
            <w:r>
              <w:rPr>
                <w:sz w:val="24"/>
              </w:rPr>
              <w:t>de</w:t>
            </w:r>
            <w:r>
              <w:rPr>
                <w:spacing w:val="-15"/>
                <w:sz w:val="24"/>
              </w:rPr>
              <w:t> </w:t>
            </w:r>
            <w:r>
              <w:rPr>
                <w:sz w:val="24"/>
              </w:rPr>
              <w:t>los</w:t>
            </w:r>
            <w:r>
              <w:rPr>
                <w:spacing w:val="-15"/>
                <w:sz w:val="24"/>
              </w:rPr>
              <w:t> </w:t>
            </w:r>
            <w:r>
              <w:rPr>
                <w:sz w:val="24"/>
              </w:rPr>
              <w:t>procesos de</w:t>
            </w:r>
            <w:r>
              <w:rPr>
                <w:spacing w:val="16"/>
                <w:sz w:val="24"/>
              </w:rPr>
              <w:t> </w:t>
            </w:r>
            <w:r>
              <w:rPr>
                <w:sz w:val="24"/>
              </w:rPr>
              <w:t>gestión</w:t>
            </w:r>
            <w:r>
              <w:rPr>
                <w:spacing w:val="18"/>
                <w:sz w:val="24"/>
              </w:rPr>
              <w:t> </w:t>
            </w:r>
            <w:r>
              <w:rPr>
                <w:sz w:val="24"/>
              </w:rPr>
              <w:t>de</w:t>
            </w:r>
            <w:r>
              <w:rPr>
                <w:spacing w:val="18"/>
                <w:sz w:val="24"/>
              </w:rPr>
              <w:t> </w:t>
            </w:r>
            <w:r>
              <w:rPr>
                <w:sz w:val="24"/>
              </w:rPr>
              <w:t>riesgo</w:t>
            </w:r>
            <w:r>
              <w:rPr>
                <w:spacing w:val="18"/>
                <w:sz w:val="24"/>
              </w:rPr>
              <w:t> </w:t>
            </w:r>
            <w:r>
              <w:rPr>
                <w:sz w:val="24"/>
              </w:rPr>
              <w:t>y</w:t>
            </w:r>
            <w:r>
              <w:rPr>
                <w:spacing w:val="18"/>
                <w:sz w:val="24"/>
              </w:rPr>
              <w:t> </w:t>
            </w:r>
            <w:r>
              <w:rPr>
                <w:sz w:val="24"/>
              </w:rPr>
              <w:t>establecer</w:t>
            </w:r>
            <w:r>
              <w:rPr>
                <w:spacing w:val="14"/>
                <w:sz w:val="24"/>
              </w:rPr>
              <w:t> </w:t>
            </w:r>
            <w:r>
              <w:rPr>
                <w:sz w:val="24"/>
              </w:rPr>
              <w:t>cómo</w:t>
            </w:r>
            <w:r>
              <w:rPr>
                <w:spacing w:val="17"/>
                <w:sz w:val="24"/>
              </w:rPr>
              <w:t> </w:t>
            </w:r>
            <w:r>
              <w:rPr>
                <w:sz w:val="24"/>
              </w:rPr>
              <w:t>las</w:t>
            </w:r>
            <w:r>
              <w:rPr>
                <w:spacing w:val="24"/>
                <w:sz w:val="24"/>
              </w:rPr>
              <w:t> </w:t>
            </w:r>
            <w:r>
              <w:rPr>
                <w:sz w:val="24"/>
              </w:rPr>
              <w:t>desviaciones</w:t>
            </w:r>
            <w:r>
              <w:rPr>
                <w:spacing w:val="17"/>
                <w:sz w:val="24"/>
              </w:rPr>
              <w:t> </w:t>
            </w:r>
            <w:r>
              <w:rPr>
                <w:spacing w:val="-10"/>
                <w:sz w:val="24"/>
              </w:rPr>
              <w:t>o</w:t>
            </w:r>
          </w:p>
          <w:p>
            <w:pPr>
              <w:pStyle w:val="TableParagraph"/>
              <w:spacing w:line="270" w:lineRule="atLeast"/>
              <w:ind w:left="67"/>
              <w:rPr>
                <w:sz w:val="24"/>
              </w:rPr>
            </w:pPr>
            <w:r>
              <w:rPr>
                <w:sz w:val="24"/>
              </w:rPr>
              <w:t>los problemas serán identificados, seguidos e informados para su resolución.</w:t>
            </w:r>
          </w:p>
        </w:tc>
        <w:tc>
          <w:tcPr>
            <w:tcW w:w="685" w:type="dxa"/>
          </w:tcPr>
          <w:p>
            <w:pPr>
              <w:pStyle w:val="TableParagraph"/>
              <w:rPr>
                <w:sz w:val="24"/>
              </w:rPr>
            </w:pPr>
          </w:p>
        </w:tc>
        <w:tc>
          <w:tcPr>
            <w:tcW w:w="857" w:type="dxa"/>
          </w:tcPr>
          <w:p>
            <w:pPr>
              <w:pStyle w:val="TableParagraph"/>
              <w:spacing w:before="139"/>
              <w:rPr>
                <w:b/>
                <w:sz w:val="24"/>
              </w:rPr>
            </w:pPr>
          </w:p>
          <w:p>
            <w:pPr>
              <w:pStyle w:val="TableParagraph"/>
              <w:jc w:val="center"/>
              <w:rPr>
                <w:sz w:val="24"/>
              </w:rPr>
            </w:pPr>
            <w:r>
              <w:rPr>
                <w:spacing w:val="-2"/>
                <w:sz w:val="24"/>
              </w:rPr>
              <w:t>23,00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67"/>
          <w:footerReference w:type="default" r:id="rId368"/>
          <w:pgSz w:w="16840" w:h="11910" w:orient="landscape"/>
          <w:pgMar w:header="0" w:footer="753" w:top="1340" w:bottom="940" w:left="2125" w:right="1275"/>
        </w:sectPr>
      </w:pPr>
    </w:p>
    <w:p>
      <w:pPr>
        <w:pStyle w:val="BodyText"/>
        <w:spacing w:before="122"/>
        <w:rPr>
          <w:b/>
          <w:sz w:val="20"/>
        </w:rPr>
      </w:pPr>
      <w:r>
        <w:rPr>
          <w:b/>
          <w:sz w:val="20"/>
        </w:rPr>
        <mc:AlternateContent>
          <mc:Choice Requires="wps">
            <w:drawing>
              <wp:anchor distT="0" distB="0" distL="0" distR="0" allowOverlap="1" layoutInCell="1" locked="0" behindDoc="0" simplePos="0" relativeHeight="15790592">
                <wp:simplePos x="0" y="0"/>
                <wp:positionH relativeFrom="page">
                  <wp:posOffset>2653749</wp:posOffset>
                </wp:positionH>
                <wp:positionV relativeFrom="page">
                  <wp:posOffset>3640675</wp:posOffset>
                </wp:positionV>
                <wp:extent cx="194310" cy="266065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194310" cy="2660650"/>
                        </a:xfrm>
                        <a:prstGeom prst="rect">
                          <a:avLst/>
                        </a:prstGeom>
                      </wps:spPr>
                      <wps:txbx>
                        <w:txbxContent>
                          <w:p>
                            <w:pPr>
                              <w:spacing w:before="10"/>
                              <w:ind w:left="20" w:right="0" w:firstLine="0"/>
                              <w:jc w:val="left"/>
                              <w:rPr>
                                <w:b/>
                                <w:sz w:val="24"/>
                              </w:rPr>
                            </w:pPr>
                            <w:r>
                              <w:rPr>
                                <w:b/>
                                <w:sz w:val="24"/>
                              </w:rPr>
                              <w:t>Asegurar</w:t>
                            </w:r>
                            <w:r>
                              <w:rPr>
                                <w:b/>
                                <w:spacing w:val="-1"/>
                                <w:sz w:val="24"/>
                              </w:rPr>
                              <w:t> </w:t>
                            </w:r>
                            <w:r>
                              <w:rPr>
                                <w:b/>
                                <w:sz w:val="24"/>
                              </w:rPr>
                              <w:t>la</w:t>
                            </w:r>
                            <w:r>
                              <w:rPr>
                                <w:b/>
                                <w:spacing w:val="-2"/>
                                <w:sz w:val="24"/>
                              </w:rPr>
                              <w:t> </w:t>
                            </w:r>
                            <w:r>
                              <w:rPr>
                                <w:b/>
                                <w:sz w:val="24"/>
                              </w:rPr>
                              <w:t>optimización</w:t>
                            </w:r>
                            <w:r>
                              <w:rPr>
                                <w:b/>
                                <w:spacing w:val="-3"/>
                                <w:sz w:val="24"/>
                              </w:rPr>
                              <w:t> </w:t>
                            </w:r>
                            <w:r>
                              <w:rPr>
                                <w:b/>
                                <w:sz w:val="24"/>
                              </w:rPr>
                              <w:t>de</w:t>
                            </w:r>
                            <w:r>
                              <w:rPr>
                                <w:b/>
                                <w:spacing w:val="-1"/>
                                <w:sz w:val="24"/>
                              </w:rPr>
                              <w:t> </w:t>
                            </w:r>
                            <w:r>
                              <w:rPr>
                                <w:b/>
                                <w:sz w:val="24"/>
                              </w:rPr>
                              <w:t>los</w:t>
                            </w:r>
                            <w:r>
                              <w:rPr>
                                <w:b/>
                                <w:spacing w:val="-3"/>
                                <w:sz w:val="24"/>
                              </w:rPr>
                              <w:t> </w:t>
                            </w:r>
                            <w:r>
                              <w:rPr>
                                <w:b/>
                                <w:spacing w:val="-2"/>
                                <w:sz w:val="24"/>
                              </w:rPr>
                              <w:t>recursos</w:t>
                            </w:r>
                          </w:p>
                        </w:txbxContent>
                      </wps:txbx>
                      <wps:bodyPr wrap="square" lIns="0" tIns="0" rIns="0" bIns="0" rtlCol="0" vert="vert270">
                        <a:noAutofit/>
                      </wps:bodyPr>
                    </wps:wsp>
                  </a:graphicData>
                </a:graphic>
              </wp:anchor>
            </w:drawing>
          </mc:Choice>
          <mc:Fallback>
            <w:pict>
              <v:shape style="position:absolute;margin-left:208.956635pt;margin-top:286.667328pt;width:15.3pt;height:209.5pt;mso-position-horizontal-relative:page;mso-position-vertical-relative:page;z-index:15790592" type="#_x0000_t202" id="docshape886" filled="false" stroked="false">
                <v:textbox inset="0,0,0,0" style="layout-flow:vertical;mso-layout-flow-alt:bottom-to-top">
                  <w:txbxContent>
                    <w:p>
                      <w:pPr>
                        <w:spacing w:before="10"/>
                        <w:ind w:left="20" w:right="0" w:firstLine="0"/>
                        <w:jc w:val="left"/>
                        <w:rPr>
                          <w:b/>
                          <w:sz w:val="24"/>
                        </w:rPr>
                      </w:pPr>
                      <w:r>
                        <w:rPr>
                          <w:b/>
                          <w:sz w:val="24"/>
                        </w:rPr>
                        <w:t>Asegurar</w:t>
                      </w:r>
                      <w:r>
                        <w:rPr>
                          <w:b/>
                          <w:spacing w:val="-1"/>
                          <w:sz w:val="24"/>
                        </w:rPr>
                        <w:t> </w:t>
                      </w:r>
                      <w:r>
                        <w:rPr>
                          <w:b/>
                          <w:sz w:val="24"/>
                        </w:rPr>
                        <w:t>la</w:t>
                      </w:r>
                      <w:r>
                        <w:rPr>
                          <w:b/>
                          <w:spacing w:val="-2"/>
                          <w:sz w:val="24"/>
                        </w:rPr>
                        <w:t> </w:t>
                      </w:r>
                      <w:r>
                        <w:rPr>
                          <w:b/>
                          <w:sz w:val="24"/>
                        </w:rPr>
                        <w:t>optimización</w:t>
                      </w:r>
                      <w:r>
                        <w:rPr>
                          <w:b/>
                          <w:spacing w:val="-3"/>
                          <w:sz w:val="24"/>
                        </w:rPr>
                        <w:t> </w:t>
                      </w:r>
                      <w:r>
                        <w:rPr>
                          <w:b/>
                          <w:sz w:val="24"/>
                        </w:rPr>
                        <w:t>de</w:t>
                      </w:r>
                      <w:r>
                        <w:rPr>
                          <w:b/>
                          <w:spacing w:val="-1"/>
                          <w:sz w:val="24"/>
                        </w:rPr>
                        <w:t> </w:t>
                      </w:r>
                      <w:r>
                        <w:rPr>
                          <w:b/>
                          <w:sz w:val="24"/>
                        </w:rPr>
                        <w:t>los</w:t>
                      </w:r>
                      <w:r>
                        <w:rPr>
                          <w:b/>
                          <w:spacing w:val="-3"/>
                          <w:sz w:val="24"/>
                        </w:rPr>
                        <w:t> </w:t>
                      </w:r>
                      <w:r>
                        <w:rPr>
                          <w:b/>
                          <w:spacing w:val="-2"/>
                          <w:sz w:val="24"/>
                        </w:rPr>
                        <w:t>recursos</w:t>
                      </w:r>
                    </w:p>
                  </w:txbxContent>
                </v:textbox>
                <w10:wrap type="none"/>
              </v:shape>
            </w:pict>
          </mc:Fallback>
        </mc:AlternateContent>
      </w: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658" w:hRule="atLeast"/>
        </w:trPr>
        <w:tc>
          <w:tcPr>
            <w:tcW w:w="1268" w:type="dxa"/>
            <w:vMerge w:val="restart"/>
          </w:tcPr>
          <w:p>
            <w:pPr>
              <w:pStyle w:val="TableParagraph"/>
              <w:rPr>
                <w:sz w:val="24"/>
              </w:rPr>
            </w:pPr>
          </w:p>
        </w:tc>
        <w:tc>
          <w:tcPr>
            <w:tcW w:w="1292" w:type="dxa"/>
            <w:vMerge w:val="restart"/>
            <w:textDirection w:val="btLr"/>
          </w:tcPr>
          <w:p>
            <w:pPr>
              <w:pStyle w:val="TableParagraph"/>
              <w:spacing w:before="223"/>
              <w:ind w:left="2" w:right="8"/>
              <w:jc w:val="center"/>
              <w:rPr>
                <w:b/>
                <w:sz w:val="24"/>
              </w:rPr>
            </w:pPr>
            <w:r>
              <w:rPr>
                <w:b/>
                <w:spacing w:val="-2"/>
                <w:sz w:val="24"/>
              </w:rPr>
              <w:t>EDMO4</w:t>
            </w:r>
          </w:p>
          <w:p>
            <w:pPr>
              <w:pStyle w:val="TableParagraph"/>
              <w:spacing w:line="247" w:lineRule="auto" w:before="8"/>
              <w:ind w:right="8"/>
              <w:jc w:val="center"/>
              <w:rPr>
                <w:b/>
                <w:sz w:val="24"/>
              </w:rPr>
            </w:pPr>
            <w:r>
              <w:rPr>
                <w:b/>
                <w:sz w:val="24"/>
              </w:rPr>
              <w:t>Asegurar</w:t>
            </w:r>
            <w:r>
              <w:rPr>
                <w:b/>
                <w:spacing w:val="-10"/>
                <w:sz w:val="24"/>
              </w:rPr>
              <w:t> </w:t>
            </w:r>
            <w:r>
              <w:rPr>
                <w:b/>
                <w:sz w:val="24"/>
              </w:rPr>
              <w:t>la</w:t>
            </w:r>
            <w:r>
              <w:rPr>
                <w:b/>
                <w:spacing w:val="-11"/>
                <w:sz w:val="24"/>
              </w:rPr>
              <w:t> </w:t>
            </w:r>
            <w:r>
              <w:rPr>
                <w:b/>
                <w:sz w:val="24"/>
              </w:rPr>
              <w:t>optimización</w:t>
            </w:r>
            <w:r>
              <w:rPr>
                <w:b/>
                <w:spacing w:val="-12"/>
                <w:sz w:val="24"/>
              </w:rPr>
              <w:t> </w:t>
            </w:r>
            <w:r>
              <w:rPr>
                <w:b/>
                <w:sz w:val="24"/>
              </w:rPr>
              <w:t>de</w:t>
            </w:r>
            <w:r>
              <w:rPr>
                <w:b/>
                <w:spacing w:val="-10"/>
                <w:sz w:val="24"/>
              </w:rPr>
              <w:t> </w:t>
            </w:r>
            <w:r>
              <w:rPr>
                <w:b/>
                <w:sz w:val="24"/>
              </w:rPr>
              <w:t>los </w:t>
            </w:r>
            <w:r>
              <w:rPr>
                <w:b/>
                <w:spacing w:val="-2"/>
                <w:sz w:val="24"/>
              </w:rPr>
              <w:t>recursos</w:t>
            </w:r>
          </w:p>
        </w:tc>
        <w:tc>
          <w:tcPr>
            <w:tcW w:w="1989" w:type="dxa"/>
          </w:tcPr>
          <w:p>
            <w:pPr>
              <w:pStyle w:val="TableParagraph"/>
              <w:spacing w:before="138"/>
              <w:rPr>
                <w:b/>
                <w:sz w:val="24"/>
              </w:rPr>
            </w:pPr>
          </w:p>
          <w:p>
            <w:pPr>
              <w:pStyle w:val="TableParagraph"/>
              <w:spacing w:before="1"/>
              <w:ind w:left="71"/>
              <w:rPr>
                <w:b/>
                <w:sz w:val="24"/>
              </w:rPr>
            </w:pPr>
            <w:r>
              <w:rPr>
                <w:b/>
                <w:spacing w:val="-2"/>
                <w:sz w:val="24"/>
              </w:rPr>
              <w:t>EDM04.01</w:t>
            </w:r>
          </w:p>
          <w:p>
            <w:pPr>
              <w:pStyle w:val="TableParagraph"/>
              <w:ind w:left="71"/>
              <w:rPr>
                <w:sz w:val="24"/>
              </w:rPr>
            </w:pPr>
            <w:r>
              <w:rPr>
                <w:sz w:val="24"/>
              </w:rPr>
              <w:t>Evaluar</w:t>
            </w:r>
            <w:r>
              <w:rPr>
                <w:spacing w:val="35"/>
                <w:sz w:val="24"/>
              </w:rPr>
              <w:t> </w:t>
            </w:r>
            <w:r>
              <w:rPr>
                <w:sz w:val="24"/>
              </w:rPr>
              <w:t>la</w:t>
            </w:r>
            <w:r>
              <w:rPr>
                <w:spacing w:val="39"/>
                <w:sz w:val="24"/>
              </w:rPr>
              <w:t> </w:t>
            </w:r>
            <w:r>
              <w:rPr>
                <w:sz w:val="24"/>
              </w:rPr>
              <w:t>gestión de recursos.</w:t>
            </w:r>
          </w:p>
        </w:tc>
        <w:tc>
          <w:tcPr>
            <w:tcW w:w="5818" w:type="dxa"/>
          </w:tcPr>
          <w:p>
            <w:pPr>
              <w:pStyle w:val="TableParagraph"/>
              <w:spacing w:before="3"/>
              <w:ind w:left="67" w:right="65"/>
              <w:jc w:val="both"/>
              <w:rPr>
                <w:sz w:val="24"/>
              </w:rPr>
            </w:pPr>
            <w:r>
              <w:rPr>
                <w:sz w:val="24"/>
              </w:rPr>
              <w:t>Examinar y evaluar continuamente la necesidad actual y futura</w:t>
            </w:r>
            <w:r>
              <w:rPr>
                <w:spacing w:val="-15"/>
                <w:sz w:val="24"/>
              </w:rPr>
              <w:t> </w:t>
            </w:r>
            <w:r>
              <w:rPr>
                <w:sz w:val="24"/>
              </w:rPr>
              <w:t>de</w:t>
            </w:r>
            <w:r>
              <w:rPr>
                <w:spacing w:val="-15"/>
                <w:sz w:val="24"/>
              </w:rPr>
              <w:t> </w:t>
            </w:r>
            <w:r>
              <w:rPr>
                <w:sz w:val="24"/>
              </w:rPr>
              <w:t>los</w:t>
            </w:r>
            <w:r>
              <w:rPr>
                <w:spacing w:val="-15"/>
                <w:sz w:val="24"/>
              </w:rPr>
              <w:t> </w:t>
            </w:r>
            <w:r>
              <w:rPr>
                <w:sz w:val="24"/>
              </w:rPr>
              <w:t>recursos</w:t>
            </w:r>
            <w:r>
              <w:rPr>
                <w:spacing w:val="-15"/>
                <w:sz w:val="24"/>
              </w:rPr>
              <w:t> </w:t>
            </w:r>
            <w:r>
              <w:rPr>
                <w:sz w:val="24"/>
              </w:rPr>
              <w:t>relacionados</w:t>
            </w:r>
            <w:r>
              <w:rPr>
                <w:spacing w:val="-15"/>
                <w:sz w:val="24"/>
              </w:rPr>
              <w:t> </w:t>
            </w:r>
            <w:r>
              <w:rPr>
                <w:sz w:val="24"/>
              </w:rPr>
              <w:t>con</w:t>
            </w:r>
            <w:r>
              <w:rPr>
                <w:spacing w:val="-15"/>
                <w:sz w:val="24"/>
              </w:rPr>
              <w:t> </w:t>
            </w:r>
            <w:r>
              <w:rPr>
                <w:sz w:val="24"/>
              </w:rPr>
              <w:t>TI,</w:t>
            </w:r>
            <w:r>
              <w:rPr>
                <w:spacing w:val="-15"/>
                <w:sz w:val="24"/>
              </w:rPr>
              <w:t> </w:t>
            </w:r>
            <w:r>
              <w:rPr>
                <w:sz w:val="24"/>
              </w:rPr>
              <w:t>las</w:t>
            </w:r>
            <w:r>
              <w:rPr>
                <w:spacing w:val="-15"/>
                <w:sz w:val="24"/>
              </w:rPr>
              <w:t> </w:t>
            </w:r>
            <w:r>
              <w:rPr>
                <w:sz w:val="24"/>
              </w:rPr>
              <w:t>opciones</w:t>
            </w:r>
            <w:r>
              <w:rPr>
                <w:spacing w:val="-15"/>
                <w:sz w:val="24"/>
              </w:rPr>
              <w:t> </w:t>
            </w:r>
            <w:r>
              <w:rPr>
                <w:sz w:val="24"/>
              </w:rPr>
              <w:t>para la asignación de recursos (incluyendo estrategias de aprovisionamiento)</w:t>
            </w:r>
            <w:r>
              <w:rPr>
                <w:spacing w:val="-13"/>
                <w:sz w:val="24"/>
              </w:rPr>
              <w:t> </w:t>
            </w:r>
            <w:r>
              <w:rPr>
                <w:sz w:val="24"/>
              </w:rPr>
              <w:t>y</w:t>
            </w:r>
            <w:r>
              <w:rPr>
                <w:spacing w:val="-10"/>
                <w:sz w:val="24"/>
              </w:rPr>
              <w:t> </w:t>
            </w:r>
            <w:r>
              <w:rPr>
                <w:sz w:val="24"/>
              </w:rPr>
              <w:t>los</w:t>
            </w:r>
            <w:r>
              <w:rPr>
                <w:spacing w:val="-11"/>
                <w:sz w:val="24"/>
              </w:rPr>
              <w:t> </w:t>
            </w:r>
            <w:r>
              <w:rPr>
                <w:sz w:val="24"/>
              </w:rPr>
              <w:t>principios</w:t>
            </w:r>
            <w:r>
              <w:rPr>
                <w:spacing w:val="-11"/>
                <w:sz w:val="24"/>
              </w:rPr>
              <w:t> </w:t>
            </w:r>
            <w:r>
              <w:rPr>
                <w:sz w:val="24"/>
              </w:rPr>
              <w:t>de</w:t>
            </w:r>
            <w:r>
              <w:rPr>
                <w:spacing w:val="-12"/>
                <w:sz w:val="24"/>
              </w:rPr>
              <w:t> </w:t>
            </w:r>
            <w:r>
              <w:rPr>
                <w:sz w:val="24"/>
              </w:rPr>
              <w:t>asignación</w:t>
            </w:r>
            <w:r>
              <w:rPr>
                <w:spacing w:val="-10"/>
                <w:sz w:val="24"/>
              </w:rPr>
              <w:t> </w:t>
            </w:r>
            <w:r>
              <w:rPr>
                <w:sz w:val="24"/>
              </w:rPr>
              <w:t>y</w:t>
            </w:r>
            <w:r>
              <w:rPr>
                <w:spacing w:val="-14"/>
                <w:sz w:val="24"/>
              </w:rPr>
              <w:t> </w:t>
            </w:r>
            <w:r>
              <w:rPr>
                <w:sz w:val="24"/>
              </w:rPr>
              <w:t>gestión para</w:t>
            </w:r>
            <w:r>
              <w:rPr>
                <w:spacing w:val="22"/>
                <w:sz w:val="24"/>
              </w:rPr>
              <w:t> </w:t>
            </w:r>
            <w:r>
              <w:rPr>
                <w:sz w:val="24"/>
              </w:rPr>
              <w:t>cumplir</w:t>
            </w:r>
            <w:r>
              <w:rPr>
                <w:spacing w:val="22"/>
                <w:sz w:val="24"/>
              </w:rPr>
              <w:t> </w:t>
            </w:r>
            <w:r>
              <w:rPr>
                <w:sz w:val="24"/>
              </w:rPr>
              <w:t>de</w:t>
            </w:r>
            <w:r>
              <w:rPr>
                <w:spacing w:val="18"/>
                <w:sz w:val="24"/>
              </w:rPr>
              <w:t> </w:t>
            </w:r>
            <w:r>
              <w:rPr>
                <w:sz w:val="24"/>
              </w:rPr>
              <w:t>manera</w:t>
            </w:r>
            <w:r>
              <w:rPr>
                <w:spacing w:val="23"/>
                <w:sz w:val="24"/>
              </w:rPr>
              <w:t> </w:t>
            </w:r>
            <w:r>
              <w:rPr>
                <w:sz w:val="24"/>
              </w:rPr>
              <w:t>óptima</w:t>
            </w:r>
            <w:r>
              <w:rPr>
                <w:spacing w:val="22"/>
                <w:sz w:val="24"/>
              </w:rPr>
              <w:t> </w:t>
            </w:r>
            <w:r>
              <w:rPr>
                <w:sz w:val="24"/>
              </w:rPr>
              <w:t>con</w:t>
            </w:r>
            <w:r>
              <w:rPr>
                <w:spacing w:val="18"/>
                <w:sz w:val="24"/>
              </w:rPr>
              <w:t> </w:t>
            </w:r>
            <w:r>
              <w:rPr>
                <w:sz w:val="24"/>
              </w:rPr>
              <w:t>las</w:t>
            </w:r>
            <w:r>
              <w:rPr>
                <w:spacing w:val="20"/>
                <w:sz w:val="24"/>
              </w:rPr>
              <w:t> </w:t>
            </w:r>
            <w:r>
              <w:rPr>
                <w:sz w:val="24"/>
              </w:rPr>
              <w:t>necesidades</w:t>
            </w:r>
            <w:r>
              <w:rPr>
                <w:spacing w:val="21"/>
                <w:sz w:val="24"/>
              </w:rPr>
              <w:t> </w:t>
            </w:r>
            <w:r>
              <w:rPr>
                <w:sz w:val="24"/>
              </w:rPr>
              <w:t>de</w:t>
            </w:r>
            <w:r>
              <w:rPr>
                <w:spacing w:val="23"/>
                <w:sz w:val="24"/>
              </w:rPr>
              <w:t> </w:t>
            </w:r>
            <w:r>
              <w:rPr>
                <w:spacing w:val="-5"/>
                <w:sz w:val="24"/>
              </w:rPr>
              <w:t>la</w:t>
            </w:r>
          </w:p>
          <w:p>
            <w:pPr>
              <w:pStyle w:val="TableParagraph"/>
              <w:spacing w:line="255" w:lineRule="exact"/>
              <w:ind w:left="67"/>
              <w:rPr>
                <w:sz w:val="24"/>
              </w:rPr>
            </w:pPr>
            <w:r>
              <w:rPr>
                <w:spacing w:val="-2"/>
                <w:sz w:val="24"/>
              </w:rPr>
              <w:t>empresa.</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spacing w:before="139"/>
              <w:rPr>
                <w:b/>
                <w:sz w:val="24"/>
              </w:rPr>
            </w:pPr>
          </w:p>
          <w:p>
            <w:pPr>
              <w:pStyle w:val="TableParagraph"/>
              <w:ind w:right="1"/>
              <w:jc w:val="center"/>
              <w:rPr>
                <w:sz w:val="24"/>
              </w:rPr>
            </w:pPr>
            <w:r>
              <w:rPr>
                <w:spacing w:val="-2"/>
                <w:sz w:val="24"/>
              </w:rPr>
              <w:t>53,00</w:t>
            </w:r>
          </w:p>
        </w:tc>
        <w:tc>
          <w:tcPr>
            <w:tcW w:w="481" w:type="dxa"/>
          </w:tcPr>
          <w:p>
            <w:pPr>
              <w:pStyle w:val="TableParagraph"/>
              <w:rPr>
                <w:sz w:val="24"/>
              </w:rPr>
            </w:pPr>
          </w:p>
        </w:tc>
      </w:tr>
      <w:tr>
        <w:trPr>
          <w:trHeight w:val="826"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EDM04.02</w:t>
            </w:r>
          </w:p>
          <w:p>
            <w:pPr>
              <w:pStyle w:val="TableParagraph"/>
              <w:spacing w:line="276" w:lineRule="exact"/>
              <w:ind w:left="71"/>
              <w:rPr>
                <w:sz w:val="24"/>
              </w:rPr>
            </w:pPr>
            <w:r>
              <w:rPr>
                <w:sz w:val="24"/>
              </w:rPr>
              <w:t>Orientar la </w:t>
            </w:r>
            <w:r>
              <w:rPr>
                <w:sz w:val="24"/>
              </w:rPr>
              <w:t>gestión de recursos.</w:t>
            </w:r>
          </w:p>
        </w:tc>
        <w:tc>
          <w:tcPr>
            <w:tcW w:w="5818" w:type="dxa"/>
          </w:tcPr>
          <w:p>
            <w:pPr>
              <w:pStyle w:val="TableParagraph"/>
              <w:spacing w:line="276" w:lineRule="exact"/>
              <w:ind w:left="67" w:right="64"/>
              <w:jc w:val="both"/>
              <w:rPr>
                <w:sz w:val="24"/>
              </w:rPr>
            </w:pPr>
            <w:r>
              <w:rPr>
                <w:sz w:val="24"/>
              </w:rPr>
              <w:t>Asegurar la adopción de principios de gestión de recursos para</w:t>
            </w:r>
            <w:r>
              <w:rPr>
                <w:spacing w:val="-5"/>
                <w:sz w:val="24"/>
              </w:rPr>
              <w:t> </w:t>
            </w:r>
            <w:r>
              <w:rPr>
                <w:sz w:val="24"/>
              </w:rPr>
              <w:t>permitir</w:t>
            </w:r>
            <w:r>
              <w:rPr>
                <w:spacing w:val="-6"/>
                <w:sz w:val="24"/>
              </w:rPr>
              <w:t> </w:t>
            </w:r>
            <w:r>
              <w:rPr>
                <w:sz w:val="24"/>
              </w:rPr>
              <w:t>un</w:t>
            </w:r>
            <w:r>
              <w:rPr>
                <w:spacing w:val="-7"/>
                <w:sz w:val="24"/>
              </w:rPr>
              <w:t> </w:t>
            </w:r>
            <w:r>
              <w:rPr>
                <w:sz w:val="24"/>
              </w:rPr>
              <w:t>uso</w:t>
            </w:r>
            <w:r>
              <w:rPr>
                <w:spacing w:val="-7"/>
                <w:sz w:val="24"/>
              </w:rPr>
              <w:t> </w:t>
            </w:r>
            <w:r>
              <w:rPr>
                <w:sz w:val="24"/>
              </w:rPr>
              <w:t>óptimo</w:t>
            </w:r>
            <w:r>
              <w:rPr>
                <w:spacing w:val="-7"/>
                <w:sz w:val="24"/>
              </w:rPr>
              <w:t> </w:t>
            </w:r>
            <w:r>
              <w:rPr>
                <w:sz w:val="24"/>
              </w:rPr>
              <w:t>de</w:t>
            </w:r>
            <w:r>
              <w:rPr>
                <w:spacing w:val="-5"/>
                <w:sz w:val="24"/>
              </w:rPr>
              <w:t> </w:t>
            </w:r>
            <w:r>
              <w:rPr>
                <w:sz w:val="24"/>
              </w:rPr>
              <w:t>los</w:t>
            </w:r>
            <w:r>
              <w:rPr>
                <w:spacing w:val="-8"/>
                <w:sz w:val="24"/>
              </w:rPr>
              <w:t> </w:t>
            </w:r>
            <w:r>
              <w:rPr>
                <w:sz w:val="24"/>
              </w:rPr>
              <w:t>recursos</w:t>
            </w:r>
            <w:r>
              <w:rPr>
                <w:spacing w:val="-8"/>
                <w:sz w:val="24"/>
              </w:rPr>
              <w:t> </w:t>
            </w:r>
            <w:r>
              <w:rPr>
                <w:sz w:val="24"/>
              </w:rPr>
              <w:t>de</w:t>
            </w:r>
            <w:r>
              <w:rPr>
                <w:spacing w:val="-5"/>
                <w:sz w:val="24"/>
              </w:rPr>
              <w:t> </w:t>
            </w:r>
            <w:r>
              <w:rPr>
                <w:sz w:val="24"/>
              </w:rPr>
              <w:t>TI</w:t>
            </w:r>
            <w:r>
              <w:rPr>
                <w:spacing w:val="-6"/>
                <w:sz w:val="24"/>
              </w:rPr>
              <w:t> </w:t>
            </w:r>
            <w:r>
              <w:rPr>
                <w:sz w:val="24"/>
              </w:rPr>
              <w:t>a</w:t>
            </w:r>
            <w:r>
              <w:rPr>
                <w:spacing w:val="-5"/>
                <w:sz w:val="24"/>
              </w:rPr>
              <w:t> </w:t>
            </w:r>
            <w:r>
              <w:rPr>
                <w:sz w:val="24"/>
              </w:rPr>
              <w:t>lo</w:t>
            </w:r>
            <w:r>
              <w:rPr>
                <w:spacing w:val="-7"/>
                <w:sz w:val="24"/>
              </w:rPr>
              <w:t> </w:t>
            </w:r>
            <w:r>
              <w:rPr>
                <w:sz w:val="24"/>
              </w:rPr>
              <w:t>largo de su completo ciclo de vida económica.</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spacing w:before="275"/>
              <w:ind w:right="1"/>
              <w:jc w:val="center"/>
              <w:rPr>
                <w:sz w:val="24"/>
              </w:rPr>
            </w:pPr>
            <w:r>
              <w:rPr>
                <w:spacing w:val="-2"/>
                <w:sz w:val="24"/>
              </w:rPr>
              <w:t>59,00</w:t>
            </w:r>
          </w:p>
        </w:tc>
        <w:tc>
          <w:tcPr>
            <w:tcW w:w="481" w:type="dxa"/>
          </w:tcPr>
          <w:p>
            <w:pPr>
              <w:pStyle w:val="TableParagraph"/>
              <w:rPr>
                <w:sz w:val="24"/>
              </w:rPr>
            </w:pPr>
          </w:p>
        </w:tc>
      </w:tr>
      <w:tr>
        <w:trPr>
          <w:trHeight w:val="1104"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
              <w:ind w:left="71"/>
              <w:rPr>
                <w:b/>
                <w:sz w:val="24"/>
              </w:rPr>
            </w:pPr>
            <w:r>
              <w:rPr>
                <w:b/>
                <w:spacing w:val="-2"/>
                <w:sz w:val="24"/>
              </w:rPr>
              <w:t>EDM04.03</w:t>
            </w:r>
          </w:p>
          <w:p>
            <w:pPr>
              <w:pStyle w:val="TableParagraph"/>
              <w:tabs>
                <w:tab w:pos="1742" w:val="left" w:leader="none"/>
              </w:tabs>
              <w:ind w:left="71"/>
              <w:rPr>
                <w:sz w:val="24"/>
              </w:rPr>
            </w:pPr>
            <w:r>
              <w:rPr>
                <w:spacing w:val="-2"/>
                <w:sz w:val="24"/>
              </w:rPr>
              <w:t>Supervisar</w:t>
            </w:r>
            <w:r>
              <w:rPr>
                <w:sz w:val="24"/>
              </w:rPr>
              <w:tab/>
            </w:r>
            <w:r>
              <w:rPr>
                <w:spacing w:val="-5"/>
                <w:sz w:val="24"/>
              </w:rPr>
              <w:t>la</w:t>
            </w:r>
          </w:p>
          <w:p>
            <w:pPr>
              <w:pStyle w:val="TableParagraph"/>
              <w:tabs>
                <w:tab w:pos="1690" w:val="left" w:leader="none"/>
              </w:tabs>
              <w:ind w:left="71"/>
              <w:rPr>
                <w:sz w:val="24"/>
              </w:rPr>
            </w:pPr>
            <w:r>
              <w:rPr>
                <w:spacing w:val="-2"/>
                <w:sz w:val="24"/>
              </w:rPr>
              <w:t>gestión</w:t>
            </w:r>
            <w:r>
              <w:rPr>
                <w:sz w:val="24"/>
              </w:rPr>
              <w:tab/>
            </w:r>
            <w:r>
              <w:rPr>
                <w:spacing w:val="-5"/>
                <w:sz w:val="24"/>
              </w:rPr>
              <w:t>de</w:t>
            </w:r>
          </w:p>
          <w:p>
            <w:pPr>
              <w:pStyle w:val="TableParagraph"/>
              <w:spacing w:line="255" w:lineRule="exact"/>
              <w:ind w:left="71"/>
              <w:rPr>
                <w:sz w:val="24"/>
              </w:rPr>
            </w:pPr>
            <w:r>
              <w:rPr>
                <w:spacing w:val="-2"/>
                <w:sz w:val="24"/>
              </w:rPr>
              <w:t>recursos.</w:t>
            </w:r>
          </w:p>
        </w:tc>
        <w:tc>
          <w:tcPr>
            <w:tcW w:w="5818" w:type="dxa"/>
          </w:tcPr>
          <w:p>
            <w:pPr>
              <w:pStyle w:val="TableParagraph"/>
              <w:spacing w:line="270" w:lineRule="atLeast"/>
              <w:ind w:left="67" w:right="65"/>
              <w:jc w:val="both"/>
              <w:rPr>
                <w:sz w:val="24"/>
              </w:rPr>
            </w:pPr>
            <w:r>
              <w:rPr>
                <w:sz w:val="24"/>
              </w:rPr>
              <w:t>Supervisar</w:t>
            </w:r>
            <w:r>
              <w:rPr>
                <w:spacing w:val="-11"/>
                <w:sz w:val="24"/>
              </w:rPr>
              <w:t> </w:t>
            </w:r>
            <w:r>
              <w:rPr>
                <w:sz w:val="24"/>
              </w:rPr>
              <w:t>los</w:t>
            </w:r>
            <w:r>
              <w:rPr>
                <w:spacing w:val="-13"/>
                <w:sz w:val="24"/>
              </w:rPr>
              <w:t> </w:t>
            </w:r>
            <w:r>
              <w:rPr>
                <w:sz w:val="24"/>
              </w:rPr>
              <w:t>objetivos</w:t>
            </w:r>
            <w:r>
              <w:rPr>
                <w:spacing w:val="-13"/>
                <w:sz w:val="24"/>
              </w:rPr>
              <w:t> </w:t>
            </w:r>
            <w:r>
              <w:rPr>
                <w:sz w:val="24"/>
              </w:rPr>
              <w:t>y</w:t>
            </w:r>
            <w:r>
              <w:rPr>
                <w:spacing w:val="-11"/>
                <w:sz w:val="24"/>
              </w:rPr>
              <w:t> </w:t>
            </w:r>
            <w:r>
              <w:rPr>
                <w:sz w:val="24"/>
              </w:rPr>
              <w:t>métricas</w:t>
            </w:r>
            <w:r>
              <w:rPr>
                <w:spacing w:val="-13"/>
                <w:sz w:val="24"/>
              </w:rPr>
              <w:t> </w:t>
            </w:r>
            <w:r>
              <w:rPr>
                <w:sz w:val="24"/>
              </w:rPr>
              <w:t>clave</w:t>
            </w:r>
            <w:r>
              <w:rPr>
                <w:spacing w:val="-10"/>
                <w:sz w:val="24"/>
              </w:rPr>
              <w:t> </w:t>
            </w:r>
            <w:r>
              <w:rPr>
                <w:sz w:val="24"/>
              </w:rPr>
              <w:t>de</w:t>
            </w:r>
            <w:r>
              <w:rPr>
                <w:spacing w:val="-10"/>
                <w:sz w:val="24"/>
              </w:rPr>
              <w:t> </w:t>
            </w:r>
            <w:r>
              <w:rPr>
                <w:sz w:val="24"/>
              </w:rPr>
              <w:t>los</w:t>
            </w:r>
            <w:r>
              <w:rPr>
                <w:spacing w:val="-13"/>
                <w:sz w:val="24"/>
              </w:rPr>
              <w:t> </w:t>
            </w:r>
            <w:r>
              <w:rPr>
                <w:sz w:val="24"/>
              </w:rPr>
              <w:t>procesos</w:t>
            </w:r>
            <w:r>
              <w:rPr>
                <w:spacing w:val="-13"/>
                <w:sz w:val="24"/>
              </w:rPr>
              <w:t> </w:t>
            </w:r>
            <w:r>
              <w:rPr>
                <w:sz w:val="24"/>
              </w:rPr>
              <w:t>de gestión de recursos y establecer cómo serán identificados, seguidos e informados para su resolución las desviaciones o los problemas.</w:t>
            </w:r>
          </w:p>
        </w:tc>
        <w:tc>
          <w:tcPr>
            <w:tcW w:w="685" w:type="dxa"/>
          </w:tcPr>
          <w:p>
            <w:pPr>
              <w:pStyle w:val="TableParagraph"/>
              <w:rPr>
                <w:sz w:val="24"/>
              </w:rPr>
            </w:pPr>
          </w:p>
        </w:tc>
        <w:tc>
          <w:tcPr>
            <w:tcW w:w="857" w:type="dxa"/>
          </w:tcPr>
          <w:p>
            <w:pPr>
              <w:pStyle w:val="TableParagraph"/>
              <w:spacing w:before="137"/>
              <w:rPr>
                <w:b/>
                <w:sz w:val="24"/>
              </w:rPr>
            </w:pPr>
          </w:p>
          <w:p>
            <w:pPr>
              <w:pStyle w:val="TableParagraph"/>
              <w:jc w:val="center"/>
              <w:rPr>
                <w:sz w:val="24"/>
              </w:rPr>
            </w:pPr>
            <w:r>
              <w:rPr>
                <w:spacing w:val="-2"/>
                <w:sz w:val="24"/>
              </w:rPr>
              <w:t>26,00</w:t>
            </w:r>
          </w:p>
        </w:tc>
        <w:tc>
          <w:tcPr>
            <w:tcW w:w="762" w:type="dxa"/>
          </w:tcPr>
          <w:p>
            <w:pPr>
              <w:pStyle w:val="TableParagraph"/>
              <w:rPr>
                <w:sz w:val="24"/>
              </w:rPr>
            </w:pPr>
          </w:p>
        </w:tc>
        <w:tc>
          <w:tcPr>
            <w:tcW w:w="481" w:type="dxa"/>
          </w:tcPr>
          <w:p>
            <w:pPr>
              <w:pStyle w:val="TableParagraph"/>
              <w:rPr>
                <w:sz w:val="24"/>
              </w:rPr>
            </w:pPr>
          </w:p>
        </w:tc>
      </w:tr>
      <w:tr>
        <w:trPr>
          <w:trHeight w:val="1654"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ind w:left="2"/>
              <w:jc w:val="center"/>
              <w:rPr>
                <w:b/>
                <w:sz w:val="24"/>
              </w:rPr>
            </w:pPr>
            <w:r>
              <w:rPr>
                <w:b/>
                <w:spacing w:val="-2"/>
                <w:sz w:val="24"/>
              </w:rPr>
              <w:t>EDMO4</w:t>
            </w:r>
          </w:p>
        </w:tc>
        <w:tc>
          <w:tcPr>
            <w:tcW w:w="1989" w:type="dxa"/>
          </w:tcPr>
          <w:p>
            <w:pPr>
              <w:pStyle w:val="TableParagraph"/>
              <w:spacing w:line="275" w:lineRule="exact"/>
              <w:ind w:left="71"/>
              <w:rPr>
                <w:b/>
                <w:sz w:val="24"/>
              </w:rPr>
            </w:pPr>
            <w:r>
              <w:rPr>
                <w:b/>
                <w:spacing w:val="-2"/>
                <w:sz w:val="24"/>
              </w:rPr>
              <w:t>EDM05.01</w:t>
            </w:r>
          </w:p>
          <w:p>
            <w:pPr>
              <w:pStyle w:val="TableParagraph"/>
              <w:tabs>
                <w:tab w:pos="1638" w:val="left" w:leader="none"/>
              </w:tabs>
              <w:ind w:left="71"/>
              <w:jc w:val="both"/>
              <w:rPr>
                <w:sz w:val="24"/>
              </w:rPr>
            </w:pPr>
            <w:r>
              <w:rPr>
                <w:spacing w:val="-2"/>
                <w:sz w:val="24"/>
              </w:rPr>
              <w:t>Evaluar</w:t>
            </w:r>
            <w:r>
              <w:rPr>
                <w:sz w:val="24"/>
              </w:rPr>
              <w:tab/>
            </w:r>
            <w:r>
              <w:rPr>
                <w:spacing w:val="-5"/>
                <w:sz w:val="24"/>
              </w:rPr>
              <w:t>los</w:t>
            </w:r>
          </w:p>
          <w:p>
            <w:pPr>
              <w:pStyle w:val="TableParagraph"/>
              <w:tabs>
                <w:tab w:pos="1689" w:val="left" w:leader="none"/>
              </w:tabs>
              <w:ind w:left="71"/>
              <w:jc w:val="both"/>
              <w:rPr>
                <w:sz w:val="24"/>
              </w:rPr>
            </w:pPr>
            <w:r>
              <w:rPr>
                <w:spacing w:val="-2"/>
                <w:sz w:val="24"/>
              </w:rPr>
              <w:t>requisitos</w:t>
            </w:r>
            <w:r>
              <w:rPr>
                <w:sz w:val="24"/>
              </w:rPr>
              <w:tab/>
            </w:r>
            <w:r>
              <w:rPr>
                <w:spacing w:val="-5"/>
                <w:sz w:val="24"/>
              </w:rPr>
              <w:t>de</w:t>
            </w:r>
          </w:p>
          <w:p>
            <w:pPr>
              <w:pStyle w:val="TableParagraph"/>
              <w:spacing w:line="270" w:lineRule="atLeast"/>
              <w:ind w:left="71" w:right="58"/>
              <w:jc w:val="both"/>
              <w:rPr>
                <w:sz w:val="24"/>
              </w:rPr>
            </w:pPr>
            <w:r>
              <w:rPr>
                <w:sz w:val="24"/>
              </w:rPr>
              <w:t>elaboración de informes de </w:t>
            </w:r>
            <w:r>
              <w:rPr>
                <w:sz w:val="24"/>
              </w:rPr>
              <w:t>las partes interesadas</w:t>
            </w:r>
          </w:p>
        </w:tc>
        <w:tc>
          <w:tcPr>
            <w:tcW w:w="5818" w:type="dxa"/>
          </w:tcPr>
          <w:p>
            <w:pPr>
              <w:pStyle w:val="TableParagraph"/>
              <w:ind w:left="67" w:right="64"/>
              <w:jc w:val="both"/>
              <w:rPr>
                <w:sz w:val="24"/>
              </w:rPr>
            </w:pPr>
            <w:r>
              <w:rPr>
                <w:sz w:val="24"/>
              </w:rPr>
              <w:t>Examinar y juzgar continuamente los requisitos actuales y futuros de comunicación con las partes interesadas y de la elaboración de informes, incluyendo tanto los requisitos obligatorios</w:t>
            </w:r>
            <w:r>
              <w:rPr>
                <w:spacing w:val="70"/>
                <w:w w:val="150"/>
                <w:sz w:val="24"/>
              </w:rPr>
              <w:t> </w:t>
            </w:r>
            <w:r>
              <w:rPr>
                <w:sz w:val="24"/>
              </w:rPr>
              <w:t>(p.</w:t>
            </w:r>
            <w:r>
              <w:rPr>
                <w:spacing w:val="71"/>
                <w:w w:val="150"/>
                <w:sz w:val="24"/>
              </w:rPr>
              <w:t> </w:t>
            </w:r>
            <w:r>
              <w:rPr>
                <w:sz w:val="24"/>
              </w:rPr>
              <w:t>ej.</w:t>
            </w:r>
            <w:r>
              <w:rPr>
                <w:spacing w:val="71"/>
                <w:w w:val="150"/>
                <w:sz w:val="24"/>
              </w:rPr>
              <w:t> </w:t>
            </w:r>
            <w:r>
              <w:rPr>
                <w:sz w:val="24"/>
              </w:rPr>
              <w:t>de</w:t>
            </w:r>
            <w:r>
              <w:rPr>
                <w:spacing w:val="72"/>
                <w:w w:val="150"/>
                <w:sz w:val="24"/>
              </w:rPr>
              <w:t> </w:t>
            </w:r>
            <w:r>
              <w:rPr>
                <w:sz w:val="24"/>
              </w:rPr>
              <w:t>regulación)</w:t>
            </w:r>
            <w:r>
              <w:rPr>
                <w:spacing w:val="71"/>
                <w:w w:val="150"/>
                <w:sz w:val="24"/>
              </w:rPr>
              <w:t> </w:t>
            </w:r>
            <w:r>
              <w:rPr>
                <w:sz w:val="24"/>
              </w:rPr>
              <w:t>de</w:t>
            </w:r>
            <w:r>
              <w:rPr>
                <w:spacing w:val="69"/>
                <w:w w:val="150"/>
                <w:sz w:val="24"/>
              </w:rPr>
              <w:t> </w:t>
            </w:r>
            <w:r>
              <w:rPr>
                <w:sz w:val="24"/>
              </w:rPr>
              <w:t>elaboración</w:t>
            </w:r>
            <w:r>
              <w:rPr>
                <w:spacing w:val="72"/>
                <w:w w:val="150"/>
                <w:sz w:val="24"/>
              </w:rPr>
              <w:t> </w:t>
            </w:r>
            <w:r>
              <w:rPr>
                <w:spacing w:val="-5"/>
                <w:sz w:val="24"/>
              </w:rPr>
              <w:t>de</w:t>
            </w:r>
          </w:p>
          <w:p>
            <w:pPr>
              <w:pStyle w:val="TableParagraph"/>
              <w:spacing w:line="270" w:lineRule="atLeast"/>
              <w:ind w:left="67" w:right="64"/>
              <w:jc w:val="both"/>
              <w:rPr>
                <w:sz w:val="24"/>
              </w:rPr>
            </w:pPr>
            <w:r>
              <w:rPr>
                <w:sz w:val="24"/>
              </w:rPr>
              <w:t>informes como la comunicación a otros interesados. Establecer los principios de la comunicación.</w:t>
            </w:r>
          </w:p>
        </w:tc>
        <w:tc>
          <w:tcPr>
            <w:tcW w:w="685" w:type="dxa"/>
          </w:tcPr>
          <w:p>
            <w:pPr>
              <w:pStyle w:val="TableParagraph"/>
              <w:rPr>
                <w:sz w:val="24"/>
              </w:rPr>
            </w:pPr>
          </w:p>
        </w:tc>
        <w:tc>
          <w:tcPr>
            <w:tcW w:w="857" w:type="dxa"/>
          </w:tcPr>
          <w:p>
            <w:pPr>
              <w:pStyle w:val="TableParagraph"/>
              <w:rPr>
                <w:b/>
                <w:sz w:val="24"/>
              </w:rPr>
            </w:pPr>
          </w:p>
          <w:p>
            <w:pPr>
              <w:pStyle w:val="TableParagraph"/>
              <w:spacing w:before="139"/>
              <w:rPr>
                <w:b/>
                <w:sz w:val="24"/>
              </w:rPr>
            </w:pPr>
          </w:p>
          <w:p>
            <w:pPr>
              <w:pStyle w:val="TableParagraph"/>
              <w:jc w:val="center"/>
              <w:rPr>
                <w:sz w:val="24"/>
              </w:rPr>
            </w:pPr>
            <w:r>
              <w:rPr>
                <w:spacing w:val="-2"/>
                <w:sz w:val="24"/>
              </w:rPr>
              <w:t>26,00</w:t>
            </w:r>
          </w:p>
        </w:tc>
        <w:tc>
          <w:tcPr>
            <w:tcW w:w="762" w:type="dxa"/>
          </w:tcPr>
          <w:p>
            <w:pPr>
              <w:pStyle w:val="TableParagraph"/>
              <w:rPr>
                <w:sz w:val="24"/>
              </w:rPr>
            </w:pPr>
          </w:p>
        </w:tc>
        <w:tc>
          <w:tcPr>
            <w:tcW w:w="481" w:type="dxa"/>
          </w:tcPr>
          <w:p>
            <w:pPr>
              <w:pStyle w:val="TableParagraph"/>
              <w:rPr>
                <w:sz w:val="24"/>
              </w:rPr>
            </w:pPr>
          </w:p>
        </w:tc>
      </w:tr>
      <w:tr>
        <w:trPr>
          <w:trHeight w:val="1934"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
              <w:ind w:left="71"/>
              <w:rPr>
                <w:b/>
                <w:sz w:val="24"/>
              </w:rPr>
            </w:pPr>
            <w:r>
              <w:rPr>
                <w:b/>
                <w:spacing w:val="-2"/>
                <w:sz w:val="24"/>
              </w:rPr>
              <w:t>EDM05.02</w:t>
            </w:r>
          </w:p>
          <w:p>
            <w:pPr>
              <w:pStyle w:val="TableParagraph"/>
              <w:tabs>
                <w:tab w:pos="1342" w:val="left" w:leader="none"/>
                <w:tab w:pos="1746" w:val="left" w:leader="none"/>
              </w:tabs>
              <w:ind w:left="71" w:right="57"/>
              <w:jc w:val="both"/>
              <w:rPr>
                <w:sz w:val="24"/>
              </w:rPr>
            </w:pPr>
            <w:r>
              <w:rPr>
                <w:spacing w:val="-2"/>
                <w:sz w:val="24"/>
              </w:rPr>
              <w:t>Orientar</w:t>
            </w:r>
            <w:r>
              <w:rPr>
                <w:sz w:val="24"/>
              </w:rPr>
              <w:tab/>
              <w:tab/>
            </w:r>
            <w:r>
              <w:rPr>
                <w:spacing w:val="-6"/>
                <w:sz w:val="24"/>
              </w:rPr>
              <w:t>la </w:t>
            </w:r>
            <w:r>
              <w:rPr>
                <w:sz w:val="24"/>
              </w:rPr>
              <w:t>comunicación con </w:t>
            </w:r>
            <w:r>
              <w:rPr>
                <w:spacing w:val="-5"/>
                <w:sz w:val="24"/>
              </w:rPr>
              <w:t>las</w:t>
            </w:r>
            <w:r>
              <w:rPr>
                <w:sz w:val="24"/>
              </w:rPr>
              <w:tab/>
            </w:r>
            <w:r>
              <w:rPr>
                <w:spacing w:val="-2"/>
                <w:sz w:val="24"/>
              </w:rPr>
              <w:t>partes</w:t>
            </w:r>
          </w:p>
          <w:p>
            <w:pPr>
              <w:pStyle w:val="TableParagraph"/>
              <w:ind w:left="71" w:right="60"/>
              <w:jc w:val="both"/>
              <w:rPr>
                <w:sz w:val="24"/>
              </w:rPr>
            </w:pPr>
            <w:r>
              <w:rPr>
                <w:sz w:val="24"/>
              </w:rPr>
              <w:t>interesadas y </w:t>
            </w:r>
            <w:r>
              <w:rPr>
                <w:sz w:val="24"/>
              </w:rPr>
              <w:t>la elaboración</w:t>
            </w:r>
            <w:r>
              <w:rPr>
                <w:spacing w:val="76"/>
                <w:w w:val="150"/>
                <w:sz w:val="24"/>
              </w:rPr>
              <w:t>   </w:t>
            </w:r>
            <w:r>
              <w:rPr>
                <w:spacing w:val="-5"/>
                <w:sz w:val="24"/>
              </w:rPr>
              <w:t>de</w:t>
            </w:r>
          </w:p>
          <w:p>
            <w:pPr>
              <w:pStyle w:val="TableParagraph"/>
              <w:spacing w:line="255" w:lineRule="exact" w:before="1"/>
              <w:ind w:left="71"/>
              <w:rPr>
                <w:sz w:val="24"/>
              </w:rPr>
            </w:pPr>
            <w:r>
              <w:rPr>
                <w:spacing w:val="-2"/>
                <w:sz w:val="24"/>
              </w:rPr>
              <w:t>informes.</w:t>
            </w:r>
          </w:p>
        </w:tc>
        <w:tc>
          <w:tcPr>
            <w:tcW w:w="5818" w:type="dxa"/>
          </w:tcPr>
          <w:p>
            <w:pPr>
              <w:pStyle w:val="TableParagraph"/>
              <w:spacing w:before="138"/>
              <w:ind w:left="67" w:right="58"/>
              <w:jc w:val="both"/>
              <w:rPr>
                <w:sz w:val="24"/>
              </w:rPr>
            </w:pPr>
            <w:r>
              <w:rPr>
                <w:sz w:val="24"/>
              </w:rPr>
              <w:t>Garantizar el establecimiento de una comunicación y una elaboración de informes eficaces, incluyendo mecanismos para</w:t>
            </w:r>
            <w:r>
              <w:rPr>
                <w:spacing w:val="80"/>
                <w:w w:val="150"/>
                <w:sz w:val="24"/>
              </w:rPr>
              <w:t>  </w:t>
            </w:r>
            <w:r>
              <w:rPr>
                <w:sz w:val="24"/>
              </w:rPr>
              <w:t>asegurar</w:t>
            </w:r>
            <w:r>
              <w:rPr>
                <w:spacing w:val="80"/>
                <w:w w:val="150"/>
                <w:sz w:val="24"/>
              </w:rPr>
              <w:t>  </w:t>
            </w:r>
            <w:r>
              <w:rPr>
                <w:sz w:val="24"/>
              </w:rPr>
              <w:t>la</w:t>
            </w:r>
            <w:r>
              <w:rPr>
                <w:spacing w:val="80"/>
                <w:w w:val="150"/>
                <w:sz w:val="24"/>
              </w:rPr>
              <w:t>  </w:t>
            </w:r>
            <w:r>
              <w:rPr>
                <w:sz w:val="24"/>
              </w:rPr>
              <w:t>calidad</w:t>
            </w:r>
            <w:r>
              <w:rPr>
                <w:spacing w:val="80"/>
                <w:w w:val="150"/>
                <w:sz w:val="24"/>
              </w:rPr>
              <w:t>  </w:t>
            </w:r>
            <w:r>
              <w:rPr>
                <w:sz w:val="24"/>
              </w:rPr>
              <w:t>y</w:t>
            </w:r>
            <w:r>
              <w:rPr>
                <w:spacing w:val="80"/>
                <w:w w:val="150"/>
                <w:sz w:val="24"/>
              </w:rPr>
              <w:t>  </w:t>
            </w:r>
            <w:r>
              <w:rPr>
                <w:sz w:val="24"/>
              </w:rPr>
              <w:t>la</w:t>
            </w:r>
            <w:r>
              <w:rPr>
                <w:spacing w:val="80"/>
                <w:w w:val="150"/>
                <w:sz w:val="24"/>
              </w:rPr>
              <w:t>  </w:t>
            </w:r>
            <w:r>
              <w:rPr>
                <w:sz w:val="24"/>
              </w:rPr>
              <w:t>completitud de la información, vigilar la elaboración obligatoria de informes y crear una estrategia de comunicación con las partes interesadas.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2"/>
              <w:rPr>
                <w:b/>
                <w:sz w:val="24"/>
              </w:rPr>
            </w:pPr>
          </w:p>
          <w:p>
            <w:pPr>
              <w:pStyle w:val="TableParagraph"/>
              <w:jc w:val="center"/>
              <w:rPr>
                <w:sz w:val="24"/>
              </w:rPr>
            </w:pPr>
            <w:r>
              <w:rPr>
                <w:spacing w:val="-2"/>
                <w:sz w:val="24"/>
              </w:rPr>
              <w:t>23,00</w:t>
            </w:r>
          </w:p>
        </w:tc>
        <w:tc>
          <w:tcPr>
            <w:tcW w:w="762" w:type="dxa"/>
          </w:tcPr>
          <w:p>
            <w:pPr>
              <w:pStyle w:val="TableParagraph"/>
              <w:rPr>
                <w:sz w:val="24"/>
              </w:rPr>
            </w:pPr>
          </w:p>
        </w:tc>
        <w:tc>
          <w:tcPr>
            <w:tcW w:w="481" w:type="dxa"/>
          </w:tcPr>
          <w:p>
            <w:pPr>
              <w:pStyle w:val="TableParagraph"/>
              <w:rPr>
                <w:sz w:val="24"/>
              </w:rPr>
            </w:pPr>
          </w:p>
        </w:tc>
      </w:tr>
      <w:tr>
        <w:trPr>
          <w:trHeight w:val="1382"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EDM05.03</w:t>
            </w:r>
          </w:p>
          <w:p>
            <w:pPr>
              <w:pStyle w:val="TableParagraph"/>
              <w:tabs>
                <w:tab w:pos="1342" w:val="left" w:leader="none"/>
                <w:tab w:pos="1742" w:val="left" w:leader="none"/>
              </w:tabs>
              <w:ind w:left="71" w:right="57"/>
              <w:jc w:val="both"/>
              <w:rPr>
                <w:sz w:val="24"/>
              </w:rPr>
            </w:pPr>
            <w:r>
              <w:rPr>
                <w:spacing w:val="-2"/>
                <w:sz w:val="24"/>
              </w:rPr>
              <w:t>Supervisar</w:t>
            </w:r>
            <w:r>
              <w:rPr>
                <w:sz w:val="24"/>
              </w:rPr>
              <w:tab/>
              <w:tab/>
            </w:r>
            <w:r>
              <w:rPr>
                <w:spacing w:val="-6"/>
                <w:sz w:val="24"/>
              </w:rPr>
              <w:t>la </w:t>
            </w:r>
            <w:r>
              <w:rPr>
                <w:sz w:val="24"/>
              </w:rPr>
              <w:t>comunicación con </w:t>
            </w:r>
            <w:r>
              <w:rPr>
                <w:spacing w:val="-5"/>
                <w:sz w:val="24"/>
              </w:rPr>
              <w:t>las</w:t>
            </w:r>
            <w:r>
              <w:rPr>
                <w:sz w:val="24"/>
              </w:rPr>
              <w:tab/>
            </w:r>
            <w:r>
              <w:rPr>
                <w:spacing w:val="-2"/>
                <w:sz w:val="24"/>
              </w:rPr>
              <w:t>partes</w:t>
            </w:r>
          </w:p>
          <w:p>
            <w:pPr>
              <w:pStyle w:val="TableParagraph"/>
              <w:spacing w:line="259" w:lineRule="exact"/>
              <w:ind w:left="71"/>
              <w:rPr>
                <w:sz w:val="24"/>
              </w:rPr>
            </w:pPr>
            <w:r>
              <w:rPr>
                <w:spacing w:val="-2"/>
                <w:sz w:val="24"/>
              </w:rPr>
              <w:t>interesadas.</w:t>
            </w:r>
          </w:p>
        </w:tc>
        <w:tc>
          <w:tcPr>
            <w:tcW w:w="5818" w:type="dxa"/>
          </w:tcPr>
          <w:p>
            <w:pPr>
              <w:pStyle w:val="TableParagraph"/>
              <w:spacing w:before="139"/>
              <w:ind w:left="67" w:right="66"/>
              <w:jc w:val="both"/>
              <w:rPr>
                <w:sz w:val="24"/>
              </w:rPr>
            </w:pPr>
            <w:r>
              <w:rPr>
                <w:sz w:val="24"/>
              </w:rPr>
              <w:t>Supervisar la eficacia de la comunicación con las partes interesadas. Evaluar los mecanismos para asegurar la precisión,</w:t>
            </w:r>
            <w:r>
              <w:rPr>
                <w:spacing w:val="-8"/>
                <w:sz w:val="24"/>
              </w:rPr>
              <w:t> </w:t>
            </w:r>
            <w:r>
              <w:rPr>
                <w:sz w:val="24"/>
              </w:rPr>
              <w:t>la</w:t>
            </w:r>
            <w:r>
              <w:rPr>
                <w:spacing w:val="-3"/>
                <w:sz w:val="24"/>
              </w:rPr>
              <w:t> </w:t>
            </w:r>
            <w:r>
              <w:rPr>
                <w:sz w:val="24"/>
              </w:rPr>
              <w:t>fiabilidad</w:t>
            </w:r>
            <w:r>
              <w:rPr>
                <w:spacing w:val="-4"/>
                <w:sz w:val="24"/>
              </w:rPr>
              <w:t> </w:t>
            </w:r>
            <w:r>
              <w:rPr>
                <w:sz w:val="24"/>
              </w:rPr>
              <w:t>y</w:t>
            </w:r>
            <w:r>
              <w:rPr>
                <w:spacing w:val="-8"/>
                <w:sz w:val="24"/>
              </w:rPr>
              <w:t> </w:t>
            </w:r>
            <w:r>
              <w:rPr>
                <w:sz w:val="24"/>
              </w:rPr>
              <w:t>la</w:t>
            </w:r>
            <w:r>
              <w:rPr>
                <w:spacing w:val="-6"/>
                <w:sz w:val="24"/>
              </w:rPr>
              <w:t> </w:t>
            </w:r>
            <w:r>
              <w:rPr>
                <w:sz w:val="24"/>
              </w:rPr>
              <w:t>eficacia</w:t>
            </w:r>
            <w:r>
              <w:rPr>
                <w:spacing w:val="-3"/>
                <w:sz w:val="24"/>
              </w:rPr>
              <w:t> </w:t>
            </w:r>
            <w:r>
              <w:rPr>
                <w:sz w:val="24"/>
              </w:rPr>
              <w:t>y</w:t>
            </w:r>
            <w:r>
              <w:rPr>
                <w:spacing w:val="-8"/>
                <w:sz w:val="24"/>
              </w:rPr>
              <w:t> </w:t>
            </w:r>
            <w:r>
              <w:rPr>
                <w:sz w:val="24"/>
              </w:rPr>
              <w:t>determinar</w:t>
            </w:r>
            <w:r>
              <w:rPr>
                <w:spacing w:val="-4"/>
                <w:sz w:val="24"/>
              </w:rPr>
              <w:t> </w:t>
            </w:r>
            <w:r>
              <w:rPr>
                <w:sz w:val="24"/>
              </w:rPr>
              <w:t>si</w:t>
            </w:r>
            <w:r>
              <w:rPr>
                <w:spacing w:val="-4"/>
                <w:sz w:val="24"/>
              </w:rPr>
              <w:t> </w:t>
            </w:r>
            <w:r>
              <w:rPr>
                <w:sz w:val="24"/>
              </w:rPr>
              <w:t>se</w:t>
            </w:r>
            <w:r>
              <w:rPr>
                <w:spacing w:val="-6"/>
                <w:sz w:val="24"/>
              </w:rPr>
              <w:t> </w:t>
            </w:r>
            <w:r>
              <w:rPr>
                <w:sz w:val="24"/>
              </w:rPr>
              <w:t>están cumpliendo los requisitos de los diferentes interesados.</w:t>
            </w:r>
          </w:p>
        </w:tc>
        <w:tc>
          <w:tcPr>
            <w:tcW w:w="685" w:type="dxa"/>
          </w:tcPr>
          <w:p>
            <w:pPr>
              <w:pStyle w:val="TableParagraph"/>
              <w:spacing w:before="274"/>
              <w:rPr>
                <w:b/>
                <w:sz w:val="24"/>
              </w:rPr>
            </w:pPr>
          </w:p>
          <w:p>
            <w:pPr>
              <w:pStyle w:val="TableParagraph"/>
              <w:spacing w:before="1"/>
              <w:ind w:left="70"/>
              <w:rPr>
                <w:sz w:val="24"/>
              </w:rPr>
            </w:pPr>
            <w:r>
              <w:rPr>
                <w:spacing w:val="-2"/>
                <w:sz w:val="24"/>
              </w:rPr>
              <w:t>14,00</w:t>
            </w:r>
          </w:p>
        </w:tc>
        <w:tc>
          <w:tcPr>
            <w:tcW w:w="857" w:type="dxa"/>
          </w:tcPr>
          <w:p>
            <w:pPr>
              <w:pStyle w:val="TableParagraph"/>
              <w:rPr>
                <w:sz w:val="24"/>
              </w:rPr>
            </w:pP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69"/>
          <w:footerReference w:type="default" r:id="rId370"/>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382" w:hRule="atLeast"/>
        </w:trPr>
        <w:tc>
          <w:tcPr>
            <w:tcW w:w="1268" w:type="dxa"/>
            <w:vMerge w:val="restart"/>
            <w:textDirection w:val="btLr"/>
          </w:tcPr>
          <w:p>
            <w:pPr>
              <w:pStyle w:val="TableParagraph"/>
              <w:spacing w:before="218"/>
              <w:rPr>
                <w:b/>
                <w:sz w:val="24"/>
              </w:rPr>
            </w:pPr>
          </w:p>
          <w:p>
            <w:pPr>
              <w:pStyle w:val="TableParagraph"/>
              <w:spacing w:before="1"/>
              <w:ind w:right="8"/>
              <w:jc w:val="center"/>
              <w:rPr>
                <w:b/>
                <w:sz w:val="24"/>
              </w:rPr>
            </w:pPr>
            <w:r>
              <w:rPr>
                <w:b/>
                <w:sz w:val="24"/>
              </w:rPr>
              <w:t>APO</w:t>
            </w:r>
            <w:r>
              <w:rPr>
                <w:b/>
                <w:spacing w:val="-2"/>
                <w:sz w:val="24"/>
              </w:rPr>
              <w:t> </w:t>
            </w:r>
            <w:r>
              <w:rPr>
                <w:b/>
                <w:sz w:val="24"/>
              </w:rPr>
              <w:t>-</w:t>
            </w:r>
            <w:r>
              <w:rPr>
                <w:b/>
                <w:spacing w:val="-2"/>
                <w:sz w:val="24"/>
              </w:rPr>
              <w:t> </w:t>
            </w:r>
            <w:r>
              <w:rPr>
                <w:b/>
                <w:sz w:val="24"/>
              </w:rPr>
              <w:t>Alinear,</w:t>
            </w:r>
            <w:r>
              <w:rPr>
                <w:b/>
                <w:spacing w:val="-2"/>
                <w:sz w:val="24"/>
              </w:rPr>
              <w:t> </w:t>
            </w:r>
            <w:r>
              <w:rPr>
                <w:b/>
                <w:sz w:val="24"/>
              </w:rPr>
              <w:t>Planificar</w:t>
            </w:r>
            <w:r>
              <w:rPr>
                <w:b/>
                <w:spacing w:val="-1"/>
                <w:sz w:val="24"/>
              </w:rPr>
              <w:t> </w:t>
            </w:r>
            <w:r>
              <w:rPr>
                <w:b/>
                <w:sz w:val="24"/>
              </w:rPr>
              <w:t>y</w:t>
            </w:r>
            <w:r>
              <w:rPr>
                <w:b/>
                <w:spacing w:val="-2"/>
                <w:sz w:val="24"/>
              </w:rPr>
              <w:t> Organizar</w:t>
            </w:r>
          </w:p>
        </w:tc>
        <w:tc>
          <w:tcPr>
            <w:tcW w:w="1292" w:type="dxa"/>
            <w:vMerge w:val="restart"/>
            <w:textDirection w:val="btLr"/>
          </w:tcPr>
          <w:p>
            <w:pPr>
              <w:pStyle w:val="TableParagraph"/>
              <w:spacing w:before="87"/>
              <w:rPr>
                <w:b/>
                <w:sz w:val="24"/>
              </w:rPr>
            </w:pPr>
          </w:p>
          <w:p>
            <w:pPr>
              <w:pStyle w:val="TableParagraph"/>
              <w:ind w:left="7" w:right="8"/>
              <w:jc w:val="center"/>
              <w:rPr>
                <w:b/>
                <w:sz w:val="24"/>
              </w:rPr>
            </w:pPr>
            <w:r>
              <w:rPr>
                <w:b/>
                <w:spacing w:val="-2"/>
                <w:sz w:val="24"/>
              </w:rPr>
              <w:t>APOO1</w:t>
            </w:r>
          </w:p>
          <w:p>
            <w:pPr>
              <w:pStyle w:val="TableParagraph"/>
              <w:spacing w:before="8"/>
              <w:ind w:left="3" w:right="8"/>
              <w:jc w:val="center"/>
              <w:rPr>
                <w:b/>
                <w:sz w:val="24"/>
              </w:rPr>
            </w:pPr>
            <w:r>
              <w:rPr>
                <w:b/>
                <w:sz w:val="24"/>
              </w:rPr>
              <w:t>Gestionar</w:t>
            </w:r>
            <w:r>
              <w:rPr>
                <w:b/>
                <w:spacing w:val="-2"/>
                <w:sz w:val="24"/>
              </w:rPr>
              <w:t> </w:t>
            </w:r>
            <w:r>
              <w:rPr>
                <w:b/>
                <w:sz w:val="24"/>
              </w:rPr>
              <w:t>el</w:t>
            </w:r>
            <w:r>
              <w:rPr>
                <w:b/>
                <w:spacing w:val="-2"/>
                <w:sz w:val="24"/>
              </w:rPr>
              <w:t> </w:t>
            </w:r>
            <w:r>
              <w:rPr>
                <w:b/>
                <w:sz w:val="24"/>
              </w:rPr>
              <w:t>marco</w:t>
            </w:r>
            <w:r>
              <w:rPr>
                <w:b/>
                <w:spacing w:val="-2"/>
                <w:sz w:val="24"/>
              </w:rPr>
              <w:t> </w:t>
            </w:r>
            <w:r>
              <w:rPr>
                <w:b/>
                <w:sz w:val="24"/>
              </w:rPr>
              <w:t>de</w:t>
            </w:r>
            <w:r>
              <w:rPr>
                <w:b/>
                <w:spacing w:val="-1"/>
                <w:sz w:val="24"/>
              </w:rPr>
              <w:t> </w:t>
            </w:r>
            <w:r>
              <w:rPr>
                <w:b/>
                <w:sz w:val="24"/>
              </w:rPr>
              <w:t>gestión</w:t>
            </w:r>
            <w:r>
              <w:rPr>
                <w:b/>
                <w:spacing w:val="-3"/>
                <w:sz w:val="24"/>
              </w:rPr>
              <w:t> </w:t>
            </w:r>
            <w:r>
              <w:rPr>
                <w:b/>
                <w:sz w:val="24"/>
              </w:rPr>
              <w:t>de</w:t>
            </w:r>
            <w:r>
              <w:rPr>
                <w:b/>
                <w:spacing w:val="-1"/>
                <w:sz w:val="24"/>
              </w:rPr>
              <w:t> </w:t>
            </w:r>
            <w:r>
              <w:rPr>
                <w:b/>
                <w:spacing w:val="-5"/>
                <w:sz w:val="24"/>
              </w:rPr>
              <w:t>TI</w:t>
            </w:r>
          </w:p>
        </w:tc>
        <w:tc>
          <w:tcPr>
            <w:tcW w:w="1989" w:type="dxa"/>
          </w:tcPr>
          <w:p>
            <w:pPr>
              <w:pStyle w:val="TableParagraph"/>
              <w:spacing w:before="2"/>
              <w:rPr>
                <w:b/>
                <w:sz w:val="24"/>
              </w:rPr>
            </w:pPr>
          </w:p>
          <w:p>
            <w:pPr>
              <w:pStyle w:val="TableParagraph"/>
              <w:tabs>
                <w:tab w:pos="970" w:val="left" w:leader="none"/>
              </w:tabs>
              <w:spacing w:before="1"/>
              <w:ind w:left="71" w:right="57"/>
              <w:jc w:val="both"/>
              <w:rPr>
                <w:sz w:val="24"/>
              </w:rPr>
            </w:pPr>
            <w:r>
              <w:rPr>
                <w:b/>
                <w:sz w:val="24"/>
              </w:rPr>
              <w:t>APO01.01 </w:t>
            </w:r>
            <w:r>
              <w:rPr>
                <w:sz w:val="24"/>
              </w:rPr>
              <w:t>Definir </w:t>
            </w:r>
            <w:r>
              <w:rPr>
                <w:spacing w:val="-6"/>
                <w:sz w:val="24"/>
              </w:rPr>
              <w:t>la</w:t>
            </w:r>
            <w:r>
              <w:rPr>
                <w:sz w:val="24"/>
              </w:rPr>
              <w:tab/>
            </w:r>
            <w:r>
              <w:rPr>
                <w:spacing w:val="-2"/>
                <w:sz w:val="24"/>
              </w:rPr>
              <w:t>estructura organizativa</w:t>
            </w:r>
          </w:p>
        </w:tc>
        <w:tc>
          <w:tcPr>
            <w:tcW w:w="5818" w:type="dxa"/>
          </w:tcPr>
          <w:p>
            <w:pPr>
              <w:pStyle w:val="TableParagraph"/>
              <w:spacing w:before="3"/>
              <w:ind w:left="67" w:right="67"/>
              <w:jc w:val="both"/>
              <w:rPr>
                <w:sz w:val="24"/>
              </w:rPr>
            </w:pPr>
            <w:r>
              <w:rPr>
                <w:sz w:val="24"/>
              </w:rPr>
              <w:t>Establecer</w:t>
            </w:r>
            <w:r>
              <w:rPr>
                <w:spacing w:val="-15"/>
                <w:sz w:val="24"/>
              </w:rPr>
              <w:t> </w:t>
            </w:r>
            <w:r>
              <w:rPr>
                <w:sz w:val="24"/>
              </w:rPr>
              <w:t>una</w:t>
            </w:r>
            <w:r>
              <w:rPr>
                <w:spacing w:val="-15"/>
                <w:sz w:val="24"/>
              </w:rPr>
              <w:t> </w:t>
            </w:r>
            <w:r>
              <w:rPr>
                <w:sz w:val="24"/>
              </w:rPr>
              <w:t>estructura</w:t>
            </w:r>
            <w:r>
              <w:rPr>
                <w:spacing w:val="-15"/>
                <w:sz w:val="24"/>
              </w:rPr>
              <w:t> </w:t>
            </w:r>
            <w:r>
              <w:rPr>
                <w:sz w:val="24"/>
              </w:rPr>
              <w:t>organizativa</w:t>
            </w:r>
            <w:r>
              <w:rPr>
                <w:spacing w:val="-15"/>
                <w:sz w:val="24"/>
              </w:rPr>
              <w:t> </w:t>
            </w:r>
            <w:r>
              <w:rPr>
                <w:sz w:val="24"/>
              </w:rPr>
              <w:t>interna</w:t>
            </w:r>
            <w:r>
              <w:rPr>
                <w:spacing w:val="-15"/>
                <w:sz w:val="24"/>
              </w:rPr>
              <w:t> </w:t>
            </w:r>
            <w:r>
              <w:rPr>
                <w:sz w:val="24"/>
              </w:rPr>
              <w:t>y</w:t>
            </w:r>
            <w:r>
              <w:rPr>
                <w:spacing w:val="-15"/>
                <w:sz w:val="24"/>
              </w:rPr>
              <w:t> </w:t>
            </w:r>
            <w:r>
              <w:rPr>
                <w:sz w:val="24"/>
              </w:rPr>
              <w:t>extensa</w:t>
            </w:r>
            <w:r>
              <w:rPr>
                <w:spacing w:val="-15"/>
                <w:sz w:val="24"/>
              </w:rPr>
              <w:t> </w:t>
            </w:r>
            <w:r>
              <w:rPr>
                <w:sz w:val="24"/>
              </w:rPr>
              <w:t>que refleje las necesidades del negocio y las prioridades de TI. Implementar las estructuras de gestión requeridas (p. ej., comités)</w:t>
            </w:r>
            <w:r>
              <w:rPr>
                <w:spacing w:val="3"/>
                <w:sz w:val="24"/>
              </w:rPr>
              <w:t> </w:t>
            </w:r>
            <w:r>
              <w:rPr>
                <w:sz w:val="24"/>
              </w:rPr>
              <w:t>para</w:t>
            </w:r>
            <w:r>
              <w:rPr>
                <w:spacing w:val="4"/>
                <w:sz w:val="24"/>
              </w:rPr>
              <w:t> </w:t>
            </w:r>
            <w:r>
              <w:rPr>
                <w:sz w:val="24"/>
              </w:rPr>
              <w:t>permitir</w:t>
            </w:r>
            <w:r>
              <w:rPr>
                <w:spacing w:val="3"/>
                <w:sz w:val="24"/>
              </w:rPr>
              <w:t> </w:t>
            </w:r>
            <w:r>
              <w:rPr>
                <w:sz w:val="24"/>
              </w:rPr>
              <w:t>que</w:t>
            </w:r>
            <w:r>
              <w:rPr>
                <w:spacing w:val="1"/>
                <w:sz w:val="24"/>
              </w:rPr>
              <w:t> </w:t>
            </w:r>
            <w:r>
              <w:rPr>
                <w:sz w:val="24"/>
              </w:rPr>
              <w:t>la</w:t>
            </w:r>
            <w:r>
              <w:rPr>
                <w:spacing w:val="2"/>
                <w:sz w:val="24"/>
              </w:rPr>
              <w:t> </w:t>
            </w:r>
            <w:r>
              <w:rPr>
                <w:sz w:val="24"/>
              </w:rPr>
              <w:t>toma</w:t>
            </w:r>
            <w:r>
              <w:rPr>
                <w:spacing w:val="4"/>
                <w:sz w:val="24"/>
              </w:rPr>
              <w:t> </w:t>
            </w:r>
            <w:r>
              <w:rPr>
                <w:sz w:val="24"/>
              </w:rPr>
              <w:t>de</w:t>
            </w:r>
            <w:r>
              <w:rPr>
                <w:spacing w:val="4"/>
                <w:sz w:val="24"/>
              </w:rPr>
              <w:t> </w:t>
            </w:r>
            <w:r>
              <w:rPr>
                <w:sz w:val="24"/>
              </w:rPr>
              <w:t>decisiones</w:t>
            </w:r>
            <w:r>
              <w:rPr>
                <w:spacing w:val="2"/>
                <w:sz w:val="24"/>
              </w:rPr>
              <w:t> </w:t>
            </w:r>
            <w:r>
              <w:rPr>
                <w:sz w:val="24"/>
              </w:rPr>
              <w:t>se</w:t>
            </w:r>
            <w:r>
              <w:rPr>
                <w:spacing w:val="4"/>
                <w:sz w:val="24"/>
              </w:rPr>
              <w:t> </w:t>
            </w:r>
            <w:r>
              <w:rPr>
                <w:sz w:val="24"/>
              </w:rPr>
              <w:t>lleve</w:t>
            </w:r>
            <w:r>
              <w:rPr>
                <w:spacing w:val="5"/>
                <w:sz w:val="24"/>
              </w:rPr>
              <w:t> </w:t>
            </w:r>
            <w:r>
              <w:rPr>
                <w:spacing w:val="-10"/>
                <w:sz w:val="24"/>
              </w:rPr>
              <w:t>a</w:t>
            </w:r>
          </w:p>
          <w:p>
            <w:pPr>
              <w:pStyle w:val="TableParagraph"/>
              <w:spacing w:line="255" w:lineRule="exact"/>
              <w:ind w:left="67"/>
              <w:jc w:val="both"/>
              <w:rPr>
                <w:sz w:val="24"/>
              </w:rPr>
            </w:pPr>
            <w:r>
              <w:rPr>
                <w:sz w:val="24"/>
              </w:rPr>
              <w:t>cabo</w:t>
            </w:r>
            <w:r>
              <w:rPr>
                <w:spacing w:val="-2"/>
                <w:sz w:val="24"/>
              </w:rPr>
              <w:t> </w:t>
            </w:r>
            <w:r>
              <w:rPr>
                <w:sz w:val="24"/>
              </w:rPr>
              <w:t>de la forma</w:t>
            </w:r>
            <w:r>
              <w:rPr>
                <w:spacing w:val="-1"/>
                <w:sz w:val="24"/>
              </w:rPr>
              <w:t> </w:t>
            </w:r>
            <w:r>
              <w:rPr>
                <w:sz w:val="24"/>
              </w:rPr>
              <w:t>más</w:t>
            </w:r>
            <w:r>
              <w:rPr>
                <w:spacing w:val="-3"/>
                <w:sz w:val="24"/>
              </w:rPr>
              <w:t> </w:t>
            </w:r>
            <w:r>
              <w:rPr>
                <w:sz w:val="24"/>
              </w:rPr>
              <w:t>eficaz y</w:t>
            </w:r>
            <w:r>
              <w:rPr>
                <w:spacing w:val="1"/>
                <w:sz w:val="24"/>
              </w:rPr>
              <w:t> </w:t>
            </w:r>
            <w:r>
              <w:rPr>
                <w:sz w:val="24"/>
              </w:rPr>
              <w:t>eficiente </w:t>
            </w:r>
            <w:r>
              <w:rPr>
                <w:spacing w:val="-2"/>
                <w:sz w:val="24"/>
              </w:rPr>
              <w:t>posible</w:t>
            </w:r>
          </w:p>
        </w:tc>
        <w:tc>
          <w:tcPr>
            <w:tcW w:w="685" w:type="dxa"/>
          </w:tcPr>
          <w:p>
            <w:pPr>
              <w:pStyle w:val="TableParagraph"/>
              <w:rPr>
                <w:sz w:val="24"/>
              </w:rPr>
            </w:pPr>
          </w:p>
        </w:tc>
        <w:tc>
          <w:tcPr>
            <w:tcW w:w="857" w:type="dxa"/>
          </w:tcPr>
          <w:p>
            <w:pPr>
              <w:pStyle w:val="TableParagraph"/>
              <w:rPr>
                <w:b/>
                <w:sz w:val="24"/>
              </w:rPr>
            </w:pPr>
          </w:p>
          <w:p>
            <w:pPr>
              <w:pStyle w:val="TableParagraph"/>
              <w:spacing w:before="3"/>
              <w:rPr>
                <w:b/>
                <w:sz w:val="24"/>
              </w:rPr>
            </w:pPr>
          </w:p>
          <w:p>
            <w:pPr>
              <w:pStyle w:val="TableParagraph"/>
              <w:jc w:val="center"/>
              <w:rPr>
                <w:sz w:val="24"/>
              </w:rPr>
            </w:pPr>
            <w:r>
              <w:rPr>
                <w:spacing w:val="-2"/>
                <w:sz w:val="24"/>
              </w:rPr>
              <w:t>45,50</w:t>
            </w:r>
          </w:p>
        </w:tc>
        <w:tc>
          <w:tcPr>
            <w:tcW w:w="762" w:type="dxa"/>
          </w:tcPr>
          <w:p>
            <w:pPr>
              <w:pStyle w:val="TableParagraph"/>
              <w:rPr>
                <w:sz w:val="24"/>
              </w:rPr>
            </w:pPr>
          </w:p>
        </w:tc>
        <w:tc>
          <w:tcPr>
            <w:tcW w:w="481" w:type="dxa"/>
          </w:tcPr>
          <w:p>
            <w:pPr>
              <w:pStyle w:val="TableParagraph"/>
              <w:rPr>
                <w:sz w:val="24"/>
              </w:rPr>
            </w:pPr>
          </w:p>
        </w:tc>
      </w:tr>
      <w:tr>
        <w:trPr>
          <w:trHeight w:val="1654"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8"/>
              <w:rPr>
                <w:b/>
                <w:sz w:val="24"/>
              </w:rPr>
            </w:pPr>
          </w:p>
          <w:p>
            <w:pPr>
              <w:pStyle w:val="TableParagraph"/>
              <w:spacing w:before="1"/>
              <w:ind w:left="71"/>
              <w:rPr>
                <w:b/>
                <w:sz w:val="24"/>
              </w:rPr>
            </w:pPr>
            <w:r>
              <w:rPr>
                <w:b/>
                <w:spacing w:val="-2"/>
                <w:sz w:val="24"/>
              </w:rPr>
              <w:t>APO01.02</w:t>
            </w:r>
          </w:p>
          <w:p>
            <w:pPr>
              <w:pStyle w:val="TableParagraph"/>
              <w:ind w:left="71"/>
              <w:rPr>
                <w:sz w:val="24"/>
              </w:rPr>
            </w:pPr>
            <w:r>
              <w:rPr>
                <w:sz w:val="24"/>
              </w:rPr>
              <w:t>Establecer</w:t>
            </w:r>
            <w:r>
              <w:rPr>
                <w:spacing w:val="40"/>
                <w:sz w:val="24"/>
              </w:rPr>
              <w:t> </w:t>
            </w:r>
            <w:r>
              <w:rPr>
                <w:sz w:val="24"/>
              </w:rPr>
              <w:t>roles</w:t>
            </w:r>
            <w:r>
              <w:rPr>
                <w:spacing w:val="40"/>
                <w:sz w:val="24"/>
              </w:rPr>
              <w:t> </w:t>
            </w:r>
            <w:r>
              <w:rPr>
                <w:sz w:val="24"/>
              </w:rPr>
              <w:t>y </w:t>
            </w:r>
            <w:r>
              <w:rPr>
                <w:spacing w:val="-2"/>
                <w:sz w:val="24"/>
              </w:rPr>
              <w:t>responsabilidades</w:t>
            </w:r>
          </w:p>
        </w:tc>
        <w:tc>
          <w:tcPr>
            <w:tcW w:w="5818" w:type="dxa"/>
          </w:tcPr>
          <w:p>
            <w:pPr>
              <w:pStyle w:val="TableParagraph"/>
              <w:ind w:left="67" w:right="61"/>
              <w:jc w:val="both"/>
              <w:rPr>
                <w:sz w:val="24"/>
              </w:rPr>
            </w:pPr>
            <w:r>
              <w:rPr>
                <w:sz w:val="24"/>
              </w:rPr>
              <w:t>Establecer, acordar y comunicar roles y responsabilidades del</w:t>
            </w:r>
            <w:r>
              <w:rPr>
                <w:spacing w:val="-6"/>
                <w:sz w:val="24"/>
              </w:rPr>
              <w:t> </w:t>
            </w:r>
            <w:r>
              <w:rPr>
                <w:sz w:val="24"/>
              </w:rPr>
              <w:t>personal</w:t>
            </w:r>
            <w:r>
              <w:rPr>
                <w:spacing w:val="-6"/>
                <w:sz w:val="24"/>
              </w:rPr>
              <w:t> </w:t>
            </w:r>
            <w:r>
              <w:rPr>
                <w:sz w:val="24"/>
              </w:rPr>
              <w:t>de</w:t>
            </w:r>
            <w:r>
              <w:rPr>
                <w:spacing w:val="-5"/>
                <w:sz w:val="24"/>
              </w:rPr>
              <w:t> </w:t>
            </w:r>
            <w:r>
              <w:rPr>
                <w:sz w:val="24"/>
              </w:rPr>
              <w:t>TI,</w:t>
            </w:r>
            <w:r>
              <w:rPr>
                <w:spacing w:val="-6"/>
                <w:sz w:val="24"/>
              </w:rPr>
              <w:t> </w:t>
            </w:r>
            <w:r>
              <w:rPr>
                <w:sz w:val="24"/>
              </w:rPr>
              <w:t>así</w:t>
            </w:r>
            <w:r>
              <w:rPr>
                <w:spacing w:val="-6"/>
                <w:sz w:val="24"/>
              </w:rPr>
              <w:t> </w:t>
            </w:r>
            <w:r>
              <w:rPr>
                <w:sz w:val="24"/>
              </w:rPr>
              <w:t>como</w:t>
            </w:r>
            <w:r>
              <w:rPr>
                <w:spacing w:val="-7"/>
                <w:sz w:val="24"/>
              </w:rPr>
              <w:t> </w:t>
            </w:r>
            <w:r>
              <w:rPr>
                <w:sz w:val="24"/>
              </w:rPr>
              <w:t>de</w:t>
            </w:r>
            <w:r>
              <w:rPr>
                <w:spacing w:val="-5"/>
                <w:sz w:val="24"/>
              </w:rPr>
              <w:t> </w:t>
            </w:r>
            <w:r>
              <w:rPr>
                <w:sz w:val="24"/>
              </w:rPr>
              <w:t>otras</w:t>
            </w:r>
            <w:r>
              <w:rPr>
                <w:spacing w:val="-8"/>
                <w:sz w:val="24"/>
              </w:rPr>
              <w:t> </w:t>
            </w:r>
            <w:r>
              <w:rPr>
                <w:sz w:val="24"/>
              </w:rPr>
              <w:t>partes</w:t>
            </w:r>
            <w:r>
              <w:rPr>
                <w:spacing w:val="-8"/>
                <w:sz w:val="24"/>
              </w:rPr>
              <w:t> </w:t>
            </w:r>
            <w:r>
              <w:rPr>
                <w:sz w:val="24"/>
              </w:rPr>
              <w:t>interesadas</w:t>
            </w:r>
            <w:r>
              <w:rPr>
                <w:spacing w:val="-8"/>
                <w:sz w:val="24"/>
              </w:rPr>
              <w:t> </w:t>
            </w:r>
            <w:r>
              <w:rPr>
                <w:sz w:val="24"/>
              </w:rPr>
              <w:t>con responsabilidades en las TI corporativas, que reflejen claramente las necesidades generales del negocio y los objetivos</w:t>
            </w:r>
            <w:r>
              <w:rPr>
                <w:spacing w:val="-17"/>
                <w:sz w:val="24"/>
              </w:rPr>
              <w:t> </w:t>
            </w:r>
            <w:r>
              <w:rPr>
                <w:sz w:val="24"/>
              </w:rPr>
              <w:t>de</w:t>
            </w:r>
            <w:r>
              <w:rPr>
                <w:spacing w:val="-15"/>
                <w:sz w:val="24"/>
              </w:rPr>
              <w:t> </w:t>
            </w:r>
            <w:r>
              <w:rPr>
                <w:sz w:val="24"/>
              </w:rPr>
              <w:t>TI,</w:t>
            </w:r>
            <w:r>
              <w:rPr>
                <w:spacing w:val="-15"/>
                <w:sz w:val="24"/>
              </w:rPr>
              <w:t> </w:t>
            </w:r>
            <w:r>
              <w:rPr>
                <w:sz w:val="24"/>
              </w:rPr>
              <w:t>así</w:t>
            </w:r>
            <w:r>
              <w:rPr>
                <w:spacing w:val="-15"/>
                <w:sz w:val="24"/>
              </w:rPr>
              <w:t> </w:t>
            </w:r>
            <w:r>
              <w:rPr>
                <w:sz w:val="24"/>
              </w:rPr>
              <w:t>como</w:t>
            </w:r>
            <w:r>
              <w:rPr>
                <w:spacing w:val="-17"/>
                <w:sz w:val="24"/>
              </w:rPr>
              <w:t> </w:t>
            </w:r>
            <w:r>
              <w:rPr>
                <w:sz w:val="24"/>
              </w:rPr>
              <w:t>la</w:t>
            </w:r>
            <w:r>
              <w:rPr>
                <w:spacing w:val="-14"/>
                <w:sz w:val="24"/>
              </w:rPr>
              <w:t> </w:t>
            </w:r>
            <w:r>
              <w:rPr>
                <w:sz w:val="24"/>
              </w:rPr>
              <w:t>autoridad,</w:t>
            </w:r>
            <w:r>
              <w:rPr>
                <w:spacing w:val="-17"/>
                <w:sz w:val="24"/>
              </w:rPr>
              <w:t> </w:t>
            </w:r>
            <w:r>
              <w:rPr>
                <w:sz w:val="24"/>
              </w:rPr>
              <w:t>las</w:t>
            </w:r>
            <w:r>
              <w:rPr>
                <w:spacing w:val="-18"/>
                <w:sz w:val="24"/>
              </w:rPr>
              <w:t> </w:t>
            </w:r>
            <w:r>
              <w:rPr>
                <w:spacing w:val="-2"/>
                <w:sz w:val="24"/>
              </w:rPr>
              <w:t>responsabilidades</w:t>
            </w:r>
          </w:p>
          <w:p>
            <w:pPr>
              <w:pStyle w:val="TableParagraph"/>
              <w:spacing w:line="255" w:lineRule="exact"/>
              <w:ind w:left="67"/>
              <w:jc w:val="both"/>
              <w:rPr>
                <w:sz w:val="24"/>
              </w:rPr>
            </w:pPr>
            <w:r>
              <w:rPr>
                <w:sz w:val="24"/>
              </w:rPr>
              <w:t>y</w:t>
            </w:r>
            <w:r>
              <w:rPr>
                <w:spacing w:val="-1"/>
                <w:sz w:val="24"/>
              </w:rPr>
              <w:t> </w:t>
            </w:r>
            <w:r>
              <w:rPr>
                <w:sz w:val="24"/>
              </w:rPr>
              <w:t>la</w:t>
            </w:r>
            <w:r>
              <w:rPr>
                <w:spacing w:val="-1"/>
                <w:sz w:val="24"/>
              </w:rPr>
              <w:t> </w:t>
            </w:r>
            <w:r>
              <w:rPr>
                <w:sz w:val="24"/>
              </w:rPr>
              <w:t>rendición</w:t>
            </w:r>
            <w:r>
              <w:rPr>
                <w:spacing w:val="-1"/>
                <w:sz w:val="24"/>
              </w:rPr>
              <w:t> </w:t>
            </w:r>
            <w:r>
              <w:rPr>
                <w:sz w:val="24"/>
              </w:rPr>
              <w:t>de</w:t>
            </w:r>
            <w:r>
              <w:rPr>
                <w:spacing w:val="-3"/>
                <w:sz w:val="24"/>
              </w:rPr>
              <w:t> </w:t>
            </w:r>
            <w:r>
              <w:rPr>
                <w:sz w:val="24"/>
              </w:rPr>
              <w:t>cuentas</w:t>
            </w:r>
            <w:r>
              <w:rPr>
                <w:spacing w:val="-3"/>
                <w:sz w:val="24"/>
              </w:rPr>
              <w:t> </w:t>
            </w:r>
            <w:r>
              <w:rPr>
                <w:sz w:val="24"/>
              </w:rPr>
              <w:t>del</w:t>
            </w:r>
            <w:r>
              <w:rPr>
                <w:spacing w:val="-1"/>
                <w:sz w:val="24"/>
              </w:rPr>
              <w:t> </w:t>
            </w:r>
            <w:r>
              <w:rPr>
                <w:sz w:val="24"/>
              </w:rPr>
              <w:t>personal</w:t>
            </w:r>
            <w:r>
              <w:rPr>
                <w:spacing w:val="-1"/>
                <w:sz w:val="24"/>
              </w:rPr>
              <w:t> </w:t>
            </w:r>
            <w:r>
              <w:rPr>
                <w:spacing w:val="-2"/>
                <w:sz w:val="24"/>
              </w:rPr>
              <w:t>relevante</w:t>
            </w:r>
          </w:p>
        </w:tc>
        <w:tc>
          <w:tcPr>
            <w:tcW w:w="685" w:type="dxa"/>
          </w:tcPr>
          <w:p>
            <w:pPr>
              <w:pStyle w:val="TableParagraph"/>
              <w:rPr>
                <w:sz w:val="24"/>
              </w:rPr>
            </w:pPr>
          </w:p>
        </w:tc>
        <w:tc>
          <w:tcPr>
            <w:tcW w:w="857" w:type="dxa"/>
          </w:tcPr>
          <w:p>
            <w:pPr>
              <w:pStyle w:val="TableParagraph"/>
              <w:rPr>
                <w:b/>
                <w:sz w:val="24"/>
              </w:rPr>
            </w:pPr>
          </w:p>
          <w:p>
            <w:pPr>
              <w:pStyle w:val="TableParagraph"/>
              <w:spacing w:before="139"/>
              <w:rPr>
                <w:b/>
                <w:sz w:val="24"/>
              </w:rPr>
            </w:pPr>
          </w:p>
          <w:p>
            <w:pPr>
              <w:pStyle w:val="TableParagraph"/>
              <w:jc w:val="center"/>
              <w:rPr>
                <w:sz w:val="24"/>
              </w:rPr>
            </w:pPr>
            <w:r>
              <w:rPr>
                <w:spacing w:val="-2"/>
                <w:sz w:val="24"/>
              </w:rPr>
              <w:t>39,71</w:t>
            </w:r>
          </w:p>
        </w:tc>
        <w:tc>
          <w:tcPr>
            <w:tcW w:w="762" w:type="dxa"/>
          </w:tcPr>
          <w:p>
            <w:pPr>
              <w:pStyle w:val="TableParagraph"/>
              <w:rPr>
                <w:sz w:val="24"/>
              </w:rPr>
            </w:pPr>
          </w:p>
        </w:tc>
        <w:tc>
          <w:tcPr>
            <w:tcW w:w="481" w:type="dxa"/>
          </w:tcPr>
          <w:p>
            <w:pPr>
              <w:pStyle w:val="TableParagraph"/>
              <w:rPr>
                <w:sz w:val="24"/>
              </w:rPr>
            </w:pPr>
          </w:p>
        </w:tc>
      </w:tr>
      <w:tr>
        <w:trPr>
          <w:trHeight w:val="2487"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rPr>
                <w:b/>
                <w:sz w:val="24"/>
              </w:rPr>
            </w:pPr>
          </w:p>
          <w:p>
            <w:pPr>
              <w:pStyle w:val="TableParagraph"/>
              <w:spacing w:before="2"/>
              <w:rPr>
                <w:b/>
                <w:sz w:val="24"/>
              </w:rPr>
            </w:pPr>
          </w:p>
          <w:p>
            <w:pPr>
              <w:pStyle w:val="TableParagraph"/>
              <w:spacing w:before="1"/>
              <w:ind w:left="71"/>
              <w:rPr>
                <w:b/>
                <w:sz w:val="24"/>
              </w:rPr>
            </w:pPr>
            <w:r>
              <w:rPr>
                <w:b/>
                <w:spacing w:val="-2"/>
                <w:sz w:val="24"/>
              </w:rPr>
              <w:t>APO01.03</w:t>
            </w:r>
          </w:p>
          <w:p>
            <w:pPr>
              <w:pStyle w:val="TableParagraph"/>
              <w:tabs>
                <w:tab w:pos="1624" w:val="left" w:leader="none"/>
              </w:tabs>
              <w:ind w:left="71" w:right="57"/>
              <w:rPr>
                <w:sz w:val="24"/>
              </w:rPr>
            </w:pPr>
            <w:r>
              <w:rPr>
                <w:spacing w:val="-2"/>
                <w:sz w:val="24"/>
              </w:rPr>
              <w:t>Mantener</w:t>
            </w:r>
            <w:r>
              <w:rPr>
                <w:sz w:val="24"/>
              </w:rPr>
              <w:tab/>
            </w:r>
            <w:r>
              <w:rPr>
                <w:spacing w:val="-48"/>
                <w:sz w:val="24"/>
              </w:rPr>
              <w:t> </w:t>
            </w:r>
            <w:r>
              <w:rPr>
                <w:spacing w:val="-2"/>
                <w:sz w:val="24"/>
              </w:rPr>
              <w:t>los elementos catalizadores</w:t>
            </w:r>
            <w:r>
              <w:rPr>
                <w:sz w:val="24"/>
              </w:rPr>
              <w:tab/>
            </w:r>
            <w:r>
              <w:rPr>
                <w:spacing w:val="-4"/>
                <w:sz w:val="24"/>
              </w:rPr>
              <w:t>del </w:t>
            </w:r>
            <w:r>
              <w:rPr>
                <w:sz w:val="24"/>
              </w:rPr>
              <w:t>sistema de gestión</w:t>
            </w:r>
          </w:p>
        </w:tc>
        <w:tc>
          <w:tcPr>
            <w:tcW w:w="5818" w:type="dxa"/>
          </w:tcPr>
          <w:p>
            <w:pPr>
              <w:pStyle w:val="TableParagraph"/>
              <w:spacing w:before="3"/>
              <w:ind w:left="67" w:right="61"/>
              <w:jc w:val="both"/>
              <w:rPr>
                <w:sz w:val="24"/>
              </w:rPr>
            </w:pPr>
            <w:r>
              <w:rPr>
                <w:spacing w:val="-2"/>
                <w:sz w:val="24"/>
              </w:rPr>
              <w:t>Mantener</w:t>
            </w:r>
            <w:r>
              <w:rPr>
                <w:spacing w:val="-5"/>
                <w:sz w:val="24"/>
              </w:rPr>
              <w:t> </w:t>
            </w:r>
            <w:r>
              <w:rPr>
                <w:spacing w:val="-2"/>
                <w:sz w:val="24"/>
              </w:rPr>
              <w:t>los</w:t>
            </w:r>
            <w:r>
              <w:rPr>
                <w:spacing w:val="-7"/>
                <w:sz w:val="24"/>
              </w:rPr>
              <w:t> </w:t>
            </w:r>
            <w:r>
              <w:rPr>
                <w:spacing w:val="-2"/>
                <w:sz w:val="24"/>
              </w:rPr>
              <w:t>elementos</w:t>
            </w:r>
            <w:r>
              <w:rPr>
                <w:spacing w:val="-7"/>
                <w:sz w:val="24"/>
              </w:rPr>
              <w:t> </w:t>
            </w:r>
            <w:r>
              <w:rPr>
                <w:spacing w:val="-2"/>
                <w:sz w:val="24"/>
              </w:rPr>
              <w:t>catalizadores</w:t>
            </w:r>
            <w:r>
              <w:rPr>
                <w:spacing w:val="-7"/>
                <w:sz w:val="24"/>
              </w:rPr>
              <w:t> </w:t>
            </w:r>
            <w:r>
              <w:rPr>
                <w:spacing w:val="-2"/>
                <w:sz w:val="24"/>
              </w:rPr>
              <w:t>del</w:t>
            </w:r>
            <w:r>
              <w:rPr>
                <w:spacing w:val="-5"/>
                <w:sz w:val="24"/>
              </w:rPr>
              <w:t> </w:t>
            </w:r>
            <w:r>
              <w:rPr>
                <w:spacing w:val="-2"/>
                <w:sz w:val="24"/>
              </w:rPr>
              <w:t>sistema</w:t>
            </w:r>
            <w:r>
              <w:rPr>
                <w:spacing w:val="-3"/>
                <w:sz w:val="24"/>
              </w:rPr>
              <w:t> </w:t>
            </w:r>
            <w:r>
              <w:rPr>
                <w:spacing w:val="-2"/>
                <w:sz w:val="24"/>
              </w:rPr>
              <w:t>de</w:t>
            </w:r>
            <w:r>
              <w:rPr>
                <w:spacing w:val="-3"/>
                <w:sz w:val="24"/>
              </w:rPr>
              <w:t> </w:t>
            </w:r>
            <w:r>
              <w:rPr>
                <w:spacing w:val="-2"/>
                <w:sz w:val="24"/>
              </w:rPr>
              <w:t>gestión </w:t>
            </w:r>
            <w:r>
              <w:rPr>
                <w:sz w:val="24"/>
              </w:rPr>
              <w:t>y</w:t>
            </w:r>
            <w:r>
              <w:rPr>
                <w:spacing w:val="-3"/>
                <w:sz w:val="24"/>
              </w:rPr>
              <w:t> </w:t>
            </w:r>
            <w:r>
              <w:rPr>
                <w:sz w:val="24"/>
              </w:rPr>
              <w:t>del</w:t>
            </w:r>
            <w:r>
              <w:rPr>
                <w:spacing w:val="-3"/>
                <w:sz w:val="24"/>
              </w:rPr>
              <w:t> </w:t>
            </w:r>
            <w:r>
              <w:rPr>
                <w:sz w:val="24"/>
              </w:rPr>
              <w:t>entorno</w:t>
            </w:r>
            <w:r>
              <w:rPr>
                <w:spacing w:val="-7"/>
                <w:sz w:val="24"/>
              </w:rPr>
              <w:t> </w:t>
            </w:r>
            <w:r>
              <w:rPr>
                <w:sz w:val="24"/>
              </w:rPr>
              <w:t>de</w:t>
            </w:r>
            <w:r>
              <w:rPr>
                <w:spacing w:val="-2"/>
                <w:sz w:val="24"/>
              </w:rPr>
              <w:t> </w:t>
            </w:r>
            <w:r>
              <w:rPr>
                <w:sz w:val="24"/>
              </w:rPr>
              <w:t>control</w:t>
            </w:r>
            <w:r>
              <w:rPr>
                <w:spacing w:val="-2"/>
                <w:sz w:val="24"/>
              </w:rPr>
              <w:t> </w:t>
            </w:r>
            <w:r>
              <w:rPr>
                <w:sz w:val="24"/>
              </w:rPr>
              <w:t>de</w:t>
            </w:r>
            <w:r>
              <w:rPr>
                <w:spacing w:val="-6"/>
                <w:sz w:val="24"/>
              </w:rPr>
              <w:t> </w:t>
            </w:r>
            <w:r>
              <w:rPr>
                <w:sz w:val="24"/>
              </w:rPr>
              <w:t>la</w:t>
            </w:r>
            <w:r>
              <w:rPr>
                <w:spacing w:val="-2"/>
                <w:sz w:val="24"/>
              </w:rPr>
              <w:t> </w:t>
            </w:r>
            <w:r>
              <w:rPr>
                <w:sz w:val="24"/>
              </w:rPr>
              <w:t>TI</w:t>
            </w:r>
            <w:r>
              <w:rPr>
                <w:spacing w:val="-7"/>
                <w:sz w:val="24"/>
              </w:rPr>
              <w:t> </w:t>
            </w:r>
            <w:r>
              <w:rPr>
                <w:sz w:val="24"/>
              </w:rPr>
              <w:t>de</w:t>
            </w:r>
            <w:r>
              <w:rPr>
                <w:spacing w:val="-2"/>
                <w:sz w:val="24"/>
              </w:rPr>
              <w:t> </w:t>
            </w:r>
            <w:r>
              <w:rPr>
                <w:sz w:val="24"/>
              </w:rPr>
              <w:t>la</w:t>
            </w:r>
            <w:r>
              <w:rPr>
                <w:spacing w:val="-2"/>
                <w:sz w:val="24"/>
              </w:rPr>
              <w:t> </w:t>
            </w:r>
            <w:r>
              <w:rPr>
                <w:sz w:val="24"/>
              </w:rPr>
              <w:t>empresa</w:t>
            </w:r>
            <w:r>
              <w:rPr>
                <w:spacing w:val="-2"/>
                <w:sz w:val="24"/>
              </w:rPr>
              <w:t> </w:t>
            </w:r>
            <w:r>
              <w:rPr>
                <w:sz w:val="24"/>
              </w:rPr>
              <w:t>y</w:t>
            </w:r>
            <w:r>
              <w:rPr>
                <w:spacing w:val="-3"/>
                <w:sz w:val="24"/>
              </w:rPr>
              <w:t> </w:t>
            </w:r>
            <w:r>
              <w:rPr>
                <w:sz w:val="24"/>
              </w:rPr>
              <w:t>garantizar que están integrados y alineados con la filosofía y el estilo operativo de gobierno y de gestión de la empresa. Estos elementos catalizadores incluyen una comunicación clara de expectativas/requisitos. El sistema de gestión debería fomentar</w:t>
            </w:r>
            <w:r>
              <w:rPr>
                <w:spacing w:val="-1"/>
                <w:sz w:val="24"/>
              </w:rPr>
              <w:t> </w:t>
            </w:r>
            <w:r>
              <w:rPr>
                <w:sz w:val="24"/>
              </w:rPr>
              <w:t>la cooperación interdepartamental y el trabajo en equipo,</w:t>
            </w:r>
            <w:r>
              <w:rPr>
                <w:spacing w:val="11"/>
                <w:sz w:val="24"/>
              </w:rPr>
              <w:t> </w:t>
            </w:r>
            <w:r>
              <w:rPr>
                <w:sz w:val="24"/>
              </w:rPr>
              <w:t>promover</w:t>
            </w:r>
            <w:r>
              <w:rPr>
                <w:spacing w:val="14"/>
                <w:sz w:val="24"/>
              </w:rPr>
              <w:t> </w:t>
            </w:r>
            <w:r>
              <w:rPr>
                <w:sz w:val="24"/>
              </w:rPr>
              <w:t>el</w:t>
            </w:r>
            <w:r>
              <w:rPr>
                <w:spacing w:val="14"/>
                <w:sz w:val="24"/>
              </w:rPr>
              <w:t> </w:t>
            </w:r>
            <w:r>
              <w:rPr>
                <w:sz w:val="24"/>
              </w:rPr>
              <w:t>cumplimiento</w:t>
            </w:r>
            <w:r>
              <w:rPr>
                <w:spacing w:val="14"/>
                <w:sz w:val="24"/>
              </w:rPr>
              <w:t> </w:t>
            </w:r>
            <w:r>
              <w:rPr>
                <w:sz w:val="24"/>
              </w:rPr>
              <w:t>y</w:t>
            </w:r>
            <w:r>
              <w:rPr>
                <w:spacing w:val="13"/>
                <w:sz w:val="24"/>
              </w:rPr>
              <w:t> </w:t>
            </w:r>
            <w:r>
              <w:rPr>
                <w:sz w:val="24"/>
              </w:rPr>
              <w:t>la</w:t>
            </w:r>
            <w:r>
              <w:rPr>
                <w:spacing w:val="11"/>
                <w:sz w:val="24"/>
              </w:rPr>
              <w:t> </w:t>
            </w:r>
            <w:r>
              <w:rPr>
                <w:sz w:val="24"/>
              </w:rPr>
              <w:t>mejora</w:t>
            </w:r>
            <w:r>
              <w:rPr>
                <w:spacing w:val="15"/>
                <w:sz w:val="24"/>
              </w:rPr>
              <w:t> </w:t>
            </w:r>
            <w:r>
              <w:rPr>
                <w:sz w:val="24"/>
              </w:rPr>
              <w:t>continua</w:t>
            </w:r>
            <w:r>
              <w:rPr>
                <w:spacing w:val="25"/>
                <w:sz w:val="24"/>
              </w:rPr>
              <w:t> </w:t>
            </w:r>
            <w:r>
              <w:rPr>
                <w:spacing w:val="-10"/>
                <w:sz w:val="24"/>
              </w:rPr>
              <w:t>y</w:t>
            </w:r>
          </w:p>
          <w:p>
            <w:pPr>
              <w:pStyle w:val="TableParagraph"/>
              <w:spacing w:line="255" w:lineRule="exact" w:before="1"/>
              <w:ind w:left="67"/>
              <w:jc w:val="both"/>
              <w:rPr>
                <w:sz w:val="24"/>
              </w:rPr>
            </w:pPr>
            <w:r>
              <w:rPr>
                <w:sz w:val="24"/>
              </w:rPr>
              <w:t>tratar</w:t>
            </w:r>
            <w:r>
              <w:rPr>
                <w:spacing w:val="-6"/>
                <w:sz w:val="24"/>
              </w:rPr>
              <w:t> </w:t>
            </w:r>
            <w:r>
              <w:rPr>
                <w:sz w:val="24"/>
              </w:rPr>
              <w:t>las</w:t>
            </w:r>
            <w:r>
              <w:rPr>
                <w:spacing w:val="-3"/>
                <w:sz w:val="24"/>
              </w:rPr>
              <w:t> </w:t>
            </w:r>
            <w:r>
              <w:rPr>
                <w:sz w:val="24"/>
              </w:rPr>
              <w:t>desviaciones</w:t>
            </w:r>
            <w:r>
              <w:rPr>
                <w:spacing w:val="-4"/>
                <w:sz w:val="24"/>
              </w:rPr>
              <w:t> </w:t>
            </w:r>
            <w:r>
              <w:rPr>
                <w:sz w:val="24"/>
              </w:rPr>
              <w:t>en</w:t>
            </w:r>
            <w:r>
              <w:rPr>
                <w:spacing w:val="-1"/>
                <w:sz w:val="24"/>
              </w:rPr>
              <w:t> </w:t>
            </w:r>
            <w:r>
              <w:rPr>
                <w:sz w:val="24"/>
              </w:rPr>
              <w:t>el</w:t>
            </w:r>
            <w:r>
              <w:rPr>
                <w:spacing w:val="-2"/>
                <w:sz w:val="24"/>
              </w:rPr>
              <w:t> </w:t>
            </w:r>
            <w:r>
              <w:rPr>
                <w:sz w:val="24"/>
              </w:rPr>
              <w:t>proceso</w:t>
            </w:r>
            <w:r>
              <w:rPr>
                <w:spacing w:val="-2"/>
                <w:sz w:val="24"/>
              </w:rPr>
              <w:t> </w:t>
            </w:r>
            <w:r>
              <w:rPr>
                <w:sz w:val="24"/>
              </w:rPr>
              <w:t>(incluidos</w:t>
            </w:r>
            <w:r>
              <w:rPr>
                <w:spacing w:val="-3"/>
                <w:sz w:val="24"/>
              </w:rPr>
              <w:t> </w:t>
            </w:r>
            <w:r>
              <w:rPr>
                <w:sz w:val="24"/>
              </w:rPr>
              <w:t>los</w:t>
            </w:r>
            <w:r>
              <w:rPr>
                <w:spacing w:val="-3"/>
                <w:sz w:val="24"/>
              </w:rPr>
              <w:t> </w:t>
            </w:r>
            <w:r>
              <w:rPr>
                <w:spacing w:val="-2"/>
                <w:sz w:val="24"/>
              </w:rPr>
              <w:t>fallos).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39,67</w:t>
            </w:r>
          </w:p>
        </w:tc>
        <w:tc>
          <w:tcPr>
            <w:tcW w:w="762" w:type="dxa"/>
          </w:tcPr>
          <w:p>
            <w:pPr>
              <w:pStyle w:val="TableParagraph"/>
              <w:rPr>
                <w:sz w:val="24"/>
              </w:rPr>
            </w:pPr>
          </w:p>
        </w:tc>
        <w:tc>
          <w:tcPr>
            <w:tcW w:w="481" w:type="dxa"/>
          </w:tcPr>
          <w:p>
            <w:pPr>
              <w:pStyle w:val="TableParagraph"/>
              <w:rPr>
                <w:sz w:val="24"/>
              </w:rPr>
            </w:pPr>
          </w:p>
        </w:tc>
      </w:tr>
      <w:tr>
        <w:trPr>
          <w:trHeight w:val="1378"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APO01.04</w:t>
            </w:r>
          </w:p>
          <w:p>
            <w:pPr>
              <w:pStyle w:val="TableParagraph"/>
              <w:tabs>
                <w:tab w:pos="1689" w:val="left" w:leader="none"/>
              </w:tabs>
              <w:spacing w:line="270" w:lineRule="atLeast"/>
              <w:ind w:left="71" w:right="59"/>
              <w:jc w:val="both"/>
              <w:rPr>
                <w:sz w:val="24"/>
              </w:rPr>
            </w:pPr>
            <w:r>
              <w:rPr>
                <w:sz w:val="24"/>
              </w:rPr>
              <w:t>Comunicar </w:t>
            </w:r>
            <w:r>
              <w:rPr>
                <w:sz w:val="24"/>
              </w:rPr>
              <w:t>los objetivos y la </w:t>
            </w:r>
            <w:r>
              <w:rPr>
                <w:spacing w:val="-2"/>
                <w:sz w:val="24"/>
              </w:rPr>
              <w:t>dirección</w:t>
            </w:r>
            <w:r>
              <w:rPr>
                <w:sz w:val="24"/>
              </w:rPr>
              <w:tab/>
            </w:r>
            <w:r>
              <w:rPr>
                <w:spacing w:val="-6"/>
                <w:sz w:val="24"/>
              </w:rPr>
              <w:t>de </w:t>
            </w:r>
            <w:r>
              <w:rPr>
                <w:spacing w:val="-2"/>
                <w:sz w:val="24"/>
              </w:rPr>
              <w:t>gestión</w:t>
            </w:r>
          </w:p>
        </w:tc>
        <w:tc>
          <w:tcPr>
            <w:tcW w:w="5818" w:type="dxa"/>
          </w:tcPr>
          <w:p>
            <w:pPr>
              <w:pStyle w:val="TableParagraph"/>
              <w:spacing w:before="275"/>
              <w:ind w:left="67" w:right="68"/>
              <w:jc w:val="both"/>
              <w:rPr>
                <w:sz w:val="24"/>
              </w:rPr>
            </w:pPr>
            <w:r>
              <w:rPr>
                <w:sz w:val="24"/>
              </w:rPr>
              <w:t>Comunicar la sensibilización y la comprensión de los objetivos y la dirección de TI a las partes interesadas y usuarios pertinentes a lo largo de toda la empresa</w:t>
            </w:r>
          </w:p>
        </w:tc>
        <w:tc>
          <w:tcPr>
            <w:tcW w:w="685" w:type="dxa"/>
          </w:tcPr>
          <w:p>
            <w:pPr>
              <w:pStyle w:val="TableParagraph"/>
              <w:rPr>
                <w:sz w:val="24"/>
              </w:rPr>
            </w:pPr>
          </w:p>
        </w:tc>
        <w:tc>
          <w:tcPr>
            <w:tcW w:w="857" w:type="dxa"/>
          </w:tcPr>
          <w:p>
            <w:pPr>
              <w:pStyle w:val="TableParagraph"/>
              <w:spacing w:before="274"/>
              <w:rPr>
                <w:b/>
                <w:sz w:val="24"/>
              </w:rPr>
            </w:pPr>
          </w:p>
          <w:p>
            <w:pPr>
              <w:pStyle w:val="TableParagraph"/>
              <w:spacing w:before="1"/>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657"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
              <w:rPr>
                <w:b/>
                <w:sz w:val="24"/>
              </w:rPr>
            </w:pPr>
          </w:p>
          <w:p>
            <w:pPr>
              <w:pStyle w:val="TableParagraph"/>
              <w:ind w:left="71"/>
              <w:rPr>
                <w:b/>
                <w:sz w:val="24"/>
              </w:rPr>
            </w:pPr>
            <w:r>
              <w:rPr>
                <w:b/>
                <w:spacing w:val="-2"/>
                <w:sz w:val="24"/>
              </w:rPr>
              <w:t>APO01.05</w:t>
            </w:r>
          </w:p>
          <w:p>
            <w:pPr>
              <w:pStyle w:val="TableParagraph"/>
              <w:tabs>
                <w:tab w:pos="1745" w:val="left" w:leader="none"/>
              </w:tabs>
              <w:ind w:left="71" w:right="60"/>
              <w:jc w:val="both"/>
              <w:rPr>
                <w:sz w:val="24"/>
              </w:rPr>
            </w:pPr>
            <w:r>
              <w:rPr>
                <w:spacing w:val="-2"/>
                <w:sz w:val="24"/>
              </w:rPr>
              <w:t>Optimizar</w:t>
            </w:r>
            <w:r>
              <w:rPr>
                <w:sz w:val="24"/>
              </w:rPr>
              <w:tab/>
            </w:r>
            <w:r>
              <w:rPr>
                <w:spacing w:val="-6"/>
                <w:sz w:val="24"/>
              </w:rPr>
              <w:t>la </w:t>
            </w:r>
            <w:r>
              <w:rPr>
                <w:sz w:val="24"/>
              </w:rPr>
              <w:t>ubicación de la función TI</w:t>
            </w:r>
          </w:p>
        </w:tc>
        <w:tc>
          <w:tcPr>
            <w:tcW w:w="5818" w:type="dxa"/>
          </w:tcPr>
          <w:p>
            <w:pPr>
              <w:pStyle w:val="TableParagraph"/>
              <w:spacing w:line="270" w:lineRule="atLeast"/>
              <w:ind w:left="67" w:right="66"/>
              <w:jc w:val="both"/>
              <w:rPr>
                <w:sz w:val="24"/>
              </w:rPr>
            </w:pPr>
            <w:r>
              <w:rPr>
                <w:sz w:val="24"/>
              </w:rPr>
              <w:t>Posicionar la capacidad de TI en</w:t>
            </w:r>
            <w:r>
              <w:rPr>
                <w:spacing w:val="-1"/>
                <w:sz w:val="24"/>
              </w:rPr>
              <w:t> </w:t>
            </w:r>
            <w:r>
              <w:rPr>
                <w:sz w:val="24"/>
              </w:rPr>
              <w:t>la estructura organizativa global</w:t>
            </w:r>
            <w:r>
              <w:rPr>
                <w:spacing w:val="-9"/>
                <w:sz w:val="24"/>
              </w:rPr>
              <w:t> </w:t>
            </w:r>
            <w:r>
              <w:rPr>
                <w:sz w:val="24"/>
              </w:rPr>
              <w:t>para</w:t>
            </w:r>
            <w:r>
              <w:rPr>
                <w:spacing w:val="-8"/>
                <w:sz w:val="24"/>
              </w:rPr>
              <w:t> </w:t>
            </w:r>
            <w:r>
              <w:rPr>
                <w:sz w:val="24"/>
              </w:rPr>
              <w:t>reflejar</w:t>
            </w:r>
            <w:r>
              <w:rPr>
                <w:spacing w:val="-9"/>
                <w:sz w:val="24"/>
              </w:rPr>
              <w:t> </w:t>
            </w:r>
            <w:r>
              <w:rPr>
                <w:sz w:val="24"/>
              </w:rPr>
              <w:t>en</w:t>
            </w:r>
            <w:r>
              <w:rPr>
                <w:spacing w:val="-10"/>
                <w:sz w:val="24"/>
              </w:rPr>
              <w:t> </w:t>
            </w:r>
            <w:r>
              <w:rPr>
                <w:sz w:val="24"/>
              </w:rPr>
              <w:t>el</w:t>
            </w:r>
            <w:r>
              <w:rPr>
                <w:spacing w:val="-9"/>
                <w:sz w:val="24"/>
              </w:rPr>
              <w:t> </w:t>
            </w:r>
            <w:r>
              <w:rPr>
                <w:sz w:val="24"/>
              </w:rPr>
              <w:t>modelo</w:t>
            </w:r>
            <w:r>
              <w:rPr>
                <w:spacing w:val="-10"/>
                <w:sz w:val="24"/>
              </w:rPr>
              <w:t> </w:t>
            </w:r>
            <w:r>
              <w:rPr>
                <w:sz w:val="24"/>
              </w:rPr>
              <w:t>de</w:t>
            </w:r>
            <w:r>
              <w:rPr>
                <w:spacing w:val="-8"/>
                <w:sz w:val="24"/>
              </w:rPr>
              <w:t> </w:t>
            </w:r>
            <w:r>
              <w:rPr>
                <w:sz w:val="24"/>
              </w:rPr>
              <w:t>empresa</w:t>
            </w:r>
            <w:r>
              <w:rPr>
                <w:spacing w:val="-8"/>
                <w:sz w:val="24"/>
              </w:rPr>
              <w:t> </w:t>
            </w:r>
            <w:r>
              <w:rPr>
                <w:sz w:val="24"/>
              </w:rPr>
              <w:t>la</w:t>
            </w:r>
            <w:r>
              <w:rPr>
                <w:spacing w:val="-8"/>
                <w:sz w:val="24"/>
              </w:rPr>
              <w:t> </w:t>
            </w:r>
            <w:r>
              <w:rPr>
                <w:sz w:val="24"/>
              </w:rPr>
              <w:t>importancia de</w:t>
            </w:r>
            <w:r>
              <w:rPr>
                <w:spacing w:val="-13"/>
                <w:sz w:val="24"/>
              </w:rPr>
              <w:t> </w:t>
            </w:r>
            <w:r>
              <w:rPr>
                <w:sz w:val="24"/>
              </w:rPr>
              <w:t>TI</w:t>
            </w:r>
            <w:r>
              <w:rPr>
                <w:spacing w:val="-15"/>
                <w:sz w:val="24"/>
              </w:rPr>
              <w:t> </w:t>
            </w:r>
            <w:r>
              <w:rPr>
                <w:sz w:val="24"/>
              </w:rPr>
              <w:t>en</w:t>
            </w:r>
            <w:r>
              <w:rPr>
                <w:spacing w:val="-11"/>
                <w:sz w:val="24"/>
              </w:rPr>
              <w:t> </w:t>
            </w:r>
            <w:r>
              <w:rPr>
                <w:sz w:val="24"/>
              </w:rPr>
              <w:t>la</w:t>
            </w:r>
            <w:r>
              <w:rPr>
                <w:spacing w:val="-10"/>
                <w:sz w:val="24"/>
              </w:rPr>
              <w:t> </w:t>
            </w:r>
            <w:r>
              <w:rPr>
                <w:sz w:val="24"/>
              </w:rPr>
              <w:t>organización,</w:t>
            </w:r>
            <w:r>
              <w:rPr>
                <w:spacing w:val="-15"/>
                <w:sz w:val="24"/>
              </w:rPr>
              <w:t> </w:t>
            </w:r>
            <w:r>
              <w:rPr>
                <w:sz w:val="24"/>
              </w:rPr>
              <w:t>especialmente</w:t>
            </w:r>
            <w:r>
              <w:rPr>
                <w:spacing w:val="-15"/>
                <w:sz w:val="24"/>
              </w:rPr>
              <w:t> </w:t>
            </w:r>
            <w:r>
              <w:rPr>
                <w:sz w:val="24"/>
              </w:rPr>
              <w:t>su</w:t>
            </w:r>
            <w:r>
              <w:rPr>
                <w:spacing w:val="-15"/>
                <w:sz w:val="24"/>
              </w:rPr>
              <w:t> </w:t>
            </w:r>
            <w:r>
              <w:rPr>
                <w:sz w:val="24"/>
              </w:rPr>
              <w:t>criticidad</w:t>
            </w:r>
            <w:r>
              <w:rPr>
                <w:spacing w:val="-15"/>
                <w:sz w:val="24"/>
              </w:rPr>
              <w:t> </w:t>
            </w:r>
            <w:r>
              <w:rPr>
                <w:sz w:val="24"/>
              </w:rPr>
              <w:t>para</w:t>
            </w:r>
            <w:r>
              <w:rPr>
                <w:spacing w:val="-15"/>
                <w:sz w:val="24"/>
              </w:rPr>
              <w:t> </w:t>
            </w:r>
            <w:r>
              <w:rPr>
                <w:sz w:val="24"/>
              </w:rPr>
              <w:t>la estrategia empresarial y el nivel de dependencia de TI. La línea de reporte del CIO debe ser proporcional a la importancia de las TI en la empresa</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jc w:val="center"/>
              <w:rPr>
                <w:sz w:val="24"/>
              </w:rPr>
            </w:pPr>
            <w:r>
              <w:rPr>
                <w:spacing w:val="-2"/>
                <w:sz w:val="24"/>
              </w:rPr>
              <w:t>26,00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71"/>
          <w:footerReference w:type="default" r:id="rId372"/>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382"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tabs>
                <w:tab w:pos="1122" w:val="left" w:leader="none"/>
                <w:tab w:pos="1625" w:val="left" w:leader="none"/>
              </w:tabs>
              <w:spacing w:before="3"/>
              <w:ind w:left="71" w:right="57"/>
              <w:rPr>
                <w:sz w:val="24"/>
              </w:rPr>
            </w:pPr>
            <w:r>
              <w:rPr>
                <w:b/>
                <w:sz w:val="24"/>
              </w:rPr>
              <w:t>APO01.06</w:t>
            </w:r>
            <w:r>
              <w:rPr>
                <w:b/>
                <w:spacing w:val="11"/>
                <w:sz w:val="24"/>
              </w:rPr>
              <w:t> </w:t>
            </w:r>
            <w:r>
              <w:rPr>
                <w:sz w:val="24"/>
              </w:rPr>
              <w:t>Definir la</w:t>
            </w:r>
            <w:r>
              <w:rPr>
                <w:spacing w:val="33"/>
                <w:sz w:val="24"/>
              </w:rPr>
              <w:t> </w:t>
            </w:r>
            <w:r>
              <w:rPr>
                <w:sz w:val="24"/>
              </w:rPr>
              <w:t>propiedad</w:t>
            </w:r>
            <w:r>
              <w:rPr>
                <w:spacing w:val="32"/>
                <w:sz w:val="24"/>
              </w:rPr>
              <w:t> </w:t>
            </w:r>
            <w:r>
              <w:rPr>
                <w:sz w:val="24"/>
              </w:rPr>
              <w:t>de</w:t>
            </w:r>
            <w:r>
              <w:rPr>
                <w:spacing w:val="33"/>
                <w:sz w:val="24"/>
              </w:rPr>
              <w:t> </w:t>
            </w:r>
            <w:r>
              <w:rPr>
                <w:sz w:val="24"/>
              </w:rPr>
              <w:t>la </w:t>
            </w:r>
            <w:r>
              <w:rPr>
                <w:spacing w:val="-2"/>
                <w:sz w:val="24"/>
              </w:rPr>
              <w:t>información</w:t>
            </w:r>
            <w:r>
              <w:rPr>
                <w:spacing w:val="40"/>
                <w:sz w:val="24"/>
              </w:rPr>
              <w:t> </w:t>
            </w:r>
            <w:r>
              <w:rPr>
                <w:spacing w:val="-2"/>
                <w:sz w:val="24"/>
              </w:rPr>
              <w:t>(datos)</w:t>
            </w:r>
            <w:r>
              <w:rPr>
                <w:sz w:val="24"/>
              </w:rPr>
              <w:tab/>
            </w:r>
            <w:r>
              <w:rPr>
                <w:spacing w:val="-10"/>
                <w:sz w:val="24"/>
              </w:rPr>
              <w:t>y</w:t>
            </w:r>
            <w:r>
              <w:rPr>
                <w:sz w:val="24"/>
              </w:rPr>
              <w:tab/>
            </w:r>
            <w:r>
              <w:rPr>
                <w:spacing w:val="-4"/>
                <w:sz w:val="24"/>
              </w:rPr>
              <w:t>del</w:t>
            </w:r>
          </w:p>
          <w:p>
            <w:pPr>
              <w:pStyle w:val="TableParagraph"/>
              <w:spacing w:line="255" w:lineRule="exact"/>
              <w:ind w:left="71"/>
              <w:rPr>
                <w:sz w:val="24"/>
              </w:rPr>
            </w:pPr>
            <w:r>
              <w:rPr>
                <w:spacing w:val="-2"/>
                <w:sz w:val="24"/>
              </w:rPr>
              <w:t>sistema</w:t>
            </w:r>
          </w:p>
        </w:tc>
        <w:tc>
          <w:tcPr>
            <w:tcW w:w="5818" w:type="dxa"/>
          </w:tcPr>
          <w:p>
            <w:pPr>
              <w:pStyle w:val="TableParagraph"/>
              <w:spacing w:before="3"/>
              <w:ind w:left="67" w:right="66"/>
              <w:jc w:val="both"/>
              <w:rPr>
                <w:sz w:val="24"/>
              </w:rPr>
            </w:pPr>
            <w:r>
              <w:rPr>
                <w:sz w:val="24"/>
              </w:rPr>
              <w:t>Definir</w:t>
            </w:r>
            <w:r>
              <w:rPr>
                <w:spacing w:val="-15"/>
                <w:sz w:val="24"/>
              </w:rPr>
              <w:t> </w:t>
            </w:r>
            <w:r>
              <w:rPr>
                <w:sz w:val="24"/>
              </w:rPr>
              <w:t>y</w:t>
            </w:r>
            <w:r>
              <w:rPr>
                <w:spacing w:val="-13"/>
                <w:sz w:val="24"/>
              </w:rPr>
              <w:t> </w:t>
            </w:r>
            <w:r>
              <w:rPr>
                <w:sz w:val="24"/>
              </w:rPr>
              <w:t>mantener</w:t>
            </w:r>
            <w:r>
              <w:rPr>
                <w:spacing w:val="-14"/>
                <w:sz w:val="24"/>
              </w:rPr>
              <w:t> </w:t>
            </w:r>
            <w:r>
              <w:rPr>
                <w:sz w:val="24"/>
              </w:rPr>
              <w:t>las</w:t>
            </w:r>
            <w:r>
              <w:rPr>
                <w:spacing w:val="-15"/>
                <w:sz w:val="24"/>
              </w:rPr>
              <w:t> </w:t>
            </w:r>
            <w:r>
              <w:rPr>
                <w:sz w:val="24"/>
              </w:rPr>
              <w:t>responsabilidades</w:t>
            </w:r>
            <w:r>
              <w:rPr>
                <w:spacing w:val="-15"/>
                <w:sz w:val="24"/>
              </w:rPr>
              <w:t> </w:t>
            </w:r>
            <w:r>
              <w:rPr>
                <w:sz w:val="24"/>
              </w:rPr>
              <w:t>de</w:t>
            </w:r>
            <w:r>
              <w:rPr>
                <w:spacing w:val="-13"/>
                <w:sz w:val="24"/>
              </w:rPr>
              <w:t> </w:t>
            </w:r>
            <w:r>
              <w:rPr>
                <w:sz w:val="24"/>
              </w:rPr>
              <w:t>la</w:t>
            </w:r>
            <w:r>
              <w:rPr>
                <w:spacing w:val="-13"/>
                <w:sz w:val="24"/>
              </w:rPr>
              <w:t> </w:t>
            </w:r>
            <w:r>
              <w:rPr>
                <w:sz w:val="24"/>
              </w:rPr>
              <w:t>propiedad</w:t>
            </w:r>
            <w:r>
              <w:rPr>
                <w:spacing w:val="-15"/>
                <w:sz w:val="24"/>
              </w:rPr>
              <w:t> </w:t>
            </w:r>
            <w:r>
              <w:rPr>
                <w:sz w:val="24"/>
              </w:rPr>
              <w:t>de la información (datos) y los sistemas de información. Asegurar que los propietarios toman decisiones sobre la clasificación</w:t>
            </w:r>
            <w:r>
              <w:rPr>
                <w:spacing w:val="75"/>
                <w:w w:val="150"/>
                <w:sz w:val="24"/>
              </w:rPr>
              <w:t> </w:t>
            </w:r>
            <w:r>
              <w:rPr>
                <w:sz w:val="24"/>
              </w:rPr>
              <w:t>de</w:t>
            </w:r>
            <w:r>
              <w:rPr>
                <w:spacing w:val="73"/>
                <w:w w:val="150"/>
                <w:sz w:val="24"/>
              </w:rPr>
              <w:t> </w:t>
            </w:r>
            <w:r>
              <w:rPr>
                <w:sz w:val="24"/>
              </w:rPr>
              <w:t>la</w:t>
            </w:r>
            <w:r>
              <w:rPr>
                <w:spacing w:val="76"/>
                <w:w w:val="150"/>
                <w:sz w:val="24"/>
              </w:rPr>
              <w:t> </w:t>
            </w:r>
            <w:r>
              <w:rPr>
                <w:sz w:val="24"/>
              </w:rPr>
              <w:t>información</w:t>
            </w:r>
            <w:r>
              <w:rPr>
                <w:spacing w:val="75"/>
                <w:w w:val="150"/>
                <w:sz w:val="24"/>
              </w:rPr>
              <w:t> </w:t>
            </w:r>
            <w:r>
              <w:rPr>
                <w:sz w:val="24"/>
              </w:rPr>
              <w:t>y</w:t>
            </w:r>
            <w:r>
              <w:rPr>
                <w:spacing w:val="76"/>
                <w:w w:val="150"/>
                <w:sz w:val="24"/>
              </w:rPr>
              <w:t> </w:t>
            </w:r>
            <w:r>
              <w:rPr>
                <w:sz w:val="24"/>
              </w:rPr>
              <w:t>los</w:t>
            </w:r>
            <w:r>
              <w:rPr>
                <w:spacing w:val="71"/>
                <w:w w:val="150"/>
                <w:sz w:val="24"/>
              </w:rPr>
              <w:t> </w:t>
            </w:r>
            <w:r>
              <w:rPr>
                <w:sz w:val="24"/>
              </w:rPr>
              <w:t>sistemas</w:t>
            </w:r>
            <w:r>
              <w:rPr>
                <w:spacing w:val="74"/>
                <w:w w:val="150"/>
                <w:sz w:val="24"/>
              </w:rPr>
              <w:t> </w:t>
            </w:r>
            <w:r>
              <w:rPr>
                <w:sz w:val="24"/>
              </w:rPr>
              <w:t>y</w:t>
            </w:r>
            <w:r>
              <w:rPr>
                <w:spacing w:val="76"/>
                <w:w w:val="150"/>
                <w:sz w:val="24"/>
              </w:rPr>
              <w:t> </w:t>
            </w:r>
            <w:r>
              <w:rPr>
                <w:spacing w:val="-5"/>
                <w:sz w:val="24"/>
              </w:rPr>
              <w:t>su</w:t>
            </w:r>
          </w:p>
          <w:p>
            <w:pPr>
              <w:pStyle w:val="TableParagraph"/>
              <w:spacing w:line="255" w:lineRule="exact"/>
              <w:ind w:left="67"/>
              <w:jc w:val="both"/>
              <w:rPr>
                <w:sz w:val="24"/>
              </w:rPr>
            </w:pPr>
            <w:r>
              <w:rPr>
                <w:sz w:val="24"/>
              </w:rPr>
              <w:t>protección de</w:t>
            </w:r>
            <w:r>
              <w:rPr>
                <w:spacing w:val="-2"/>
                <w:sz w:val="24"/>
              </w:rPr>
              <w:t> </w:t>
            </w:r>
            <w:r>
              <w:rPr>
                <w:sz w:val="24"/>
              </w:rPr>
              <w:t>acuerdo</w:t>
            </w:r>
            <w:r>
              <w:rPr>
                <w:spacing w:val="-4"/>
                <w:sz w:val="24"/>
              </w:rPr>
              <w:t> </w:t>
            </w:r>
            <w:r>
              <w:rPr>
                <w:sz w:val="24"/>
              </w:rPr>
              <w:t>con</w:t>
            </w:r>
            <w:r>
              <w:rPr>
                <w:spacing w:val="1"/>
                <w:sz w:val="24"/>
              </w:rPr>
              <w:t> </w:t>
            </w:r>
            <w:r>
              <w:rPr>
                <w:sz w:val="24"/>
              </w:rPr>
              <w:t>esta</w:t>
            </w:r>
            <w:r>
              <w:rPr>
                <w:spacing w:val="-2"/>
                <w:sz w:val="24"/>
              </w:rPr>
              <w:t> clasificación.</w:t>
            </w:r>
          </w:p>
        </w:tc>
        <w:tc>
          <w:tcPr>
            <w:tcW w:w="685" w:type="dxa"/>
          </w:tcPr>
          <w:p>
            <w:pPr>
              <w:pStyle w:val="TableParagraph"/>
              <w:rPr>
                <w:sz w:val="24"/>
              </w:rPr>
            </w:pPr>
          </w:p>
        </w:tc>
        <w:tc>
          <w:tcPr>
            <w:tcW w:w="857" w:type="dxa"/>
          </w:tcPr>
          <w:p>
            <w:pPr>
              <w:pStyle w:val="TableParagraph"/>
              <w:rPr>
                <w:b/>
                <w:sz w:val="24"/>
              </w:rPr>
            </w:pPr>
          </w:p>
          <w:p>
            <w:pPr>
              <w:pStyle w:val="TableParagraph"/>
              <w:spacing w:before="3"/>
              <w:rPr>
                <w:b/>
                <w:sz w:val="24"/>
              </w:rPr>
            </w:pPr>
          </w:p>
          <w:p>
            <w:pPr>
              <w:pStyle w:val="TableParagraph"/>
              <w:jc w:val="center"/>
              <w:rPr>
                <w:sz w:val="24"/>
              </w:rPr>
            </w:pPr>
            <w:r>
              <w:rPr>
                <w:spacing w:val="-2"/>
                <w:sz w:val="24"/>
              </w:rPr>
              <w:t>44,75</w:t>
            </w:r>
          </w:p>
        </w:tc>
        <w:tc>
          <w:tcPr>
            <w:tcW w:w="762" w:type="dxa"/>
          </w:tcPr>
          <w:p>
            <w:pPr>
              <w:pStyle w:val="TableParagraph"/>
              <w:rPr>
                <w:sz w:val="24"/>
              </w:rPr>
            </w:pPr>
          </w:p>
        </w:tc>
        <w:tc>
          <w:tcPr>
            <w:tcW w:w="481" w:type="dxa"/>
          </w:tcPr>
          <w:p>
            <w:pPr>
              <w:pStyle w:val="TableParagraph"/>
              <w:rPr>
                <w:sz w:val="24"/>
              </w:rPr>
            </w:pPr>
          </w:p>
        </w:tc>
      </w:tr>
      <w:tr>
        <w:trPr>
          <w:trHeight w:val="2759"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rPr>
                <w:b/>
                <w:sz w:val="24"/>
              </w:rPr>
            </w:pPr>
          </w:p>
          <w:p>
            <w:pPr>
              <w:pStyle w:val="TableParagraph"/>
              <w:spacing w:before="275"/>
              <w:rPr>
                <w:b/>
                <w:sz w:val="24"/>
              </w:rPr>
            </w:pPr>
          </w:p>
          <w:p>
            <w:pPr>
              <w:pStyle w:val="TableParagraph"/>
              <w:ind w:left="71"/>
              <w:rPr>
                <w:b/>
                <w:sz w:val="24"/>
              </w:rPr>
            </w:pPr>
            <w:r>
              <w:rPr>
                <w:b/>
                <w:spacing w:val="-2"/>
                <w:sz w:val="24"/>
              </w:rPr>
              <w:t>APO01.07</w:t>
            </w:r>
          </w:p>
          <w:p>
            <w:pPr>
              <w:pStyle w:val="TableParagraph"/>
              <w:tabs>
                <w:tab w:pos="1745" w:val="left" w:leader="none"/>
              </w:tabs>
              <w:ind w:left="71" w:right="60"/>
              <w:jc w:val="both"/>
              <w:rPr>
                <w:sz w:val="24"/>
              </w:rPr>
            </w:pPr>
            <w:r>
              <w:rPr>
                <w:spacing w:val="-2"/>
                <w:sz w:val="24"/>
              </w:rPr>
              <w:t>Gestionar</w:t>
            </w:r>
            <w:r>
              <w:rPr>
                <w:sz w:val="24"/>
              </w:rPr>
              <w:tab/>
            </w:r>
            <w:r>
              <w:rPr>
                <w:spacing w:val="-6"/>
                <w:sz w:val="24"/>
              </w:rPr>
              <w:t>la </w:t>
            </w:r>
            <w:r>
              <w:rPr>
                <w:sz w:val="24"/>
              </w:rPr>
              <w:t>mejora</w:t>
            </w:r>
            <w:r>
              <w:rPr>
                <w:spacing w:val="-15"/>
                <w:sz w:val="24"/>
              </w:rPr>
              <w:t> </w:t>
            </w:r>
            <w:r>
              <w:rPr>
                <w:sz w:val="24"/>
              </w:rPr>
              <w:t>continua</w:t>
            </w:r>
            <w:r>
              <w:rPr>
                <w:spacing w:val="-15"/>
                <w:sz w:val="24"/>
              </w:rPr>
              <w:t> </w:t>
            </w:r>
            <w:r>
              <w:rPr>
                <w:sz w:val="24"/>
              </w:rPr>
              <w:t>de los procesos</w:t>
            </w:r>
          </w:p>
        </w:tc>
        <w:tc>
          <w:tcPr>
            <w:tcW w:w="5818" w:type="dxa"/>
          </w:tcPr>
          <w:p>
            <w:pPr>
              <w:pStyle w:val="TableParagraph"/>
              <w:ind w:left="67" w:right="58"/>
              <w:jc w:val="both"/>
              <w:rPr>
                <w:sz w:val="24"/>
              </w:rPr>
            </w:pPr>
            <w:r>
              <w:rPr>
                <w:sz w:val="24"/>
              </w:rPr>
              <w:t>Evaluar, planificar y ejecutar la mejora continua de procesos y su madurez para asegurar que son capaces de entregarse conforme a los objetivos de la empresa, de gobierno,</w:t>
            </w:r>
            <w:r>
              <w:rPr>
                <w:spacing w:val="-8"/>
                <w:sz w:val="24"/>
              </w:rPr>
              <w:t> </w:t>
            </w:r>
            <w:r>
              <w:rPr>
                <w:sz w:val="24"/>
              </w:rPr>
              <w:t>de</w:t>
            </w:r>
            <w:r>
              <w:rPr>
                <w:spacing w:val="-11"/>
                <w:sz w:val="24"/>
              </w:rPr>
              <w:t> </w:t>
            </w:r>
            <w:r>
              <w:rPr>
                <w:sz w:val="24"/>
              </w:rPr>
              <w:t>gestión</w:t>
            </w:r>
            <w:r>
              <w:rPr>
                <w:spacing w:val="-13"/>
                <w:sz w:val="24"/>
              </w:rPr>
              <w:t> </w:t>
            </w:r>
            <w:r>
              <w:rPr>
                <w:sz w:val="24"/>
              </w:rPr>
              <w:t>y</w:t>
            </w:r>
            <w:r>
              <w:rPr>
                <w:spacing w:val="-9"/>
                <w:sz w:val="24"/>
              </w:rPr>
              <w:t> </w:t>
            </w:r>
            <w:r>
              <w:rPr>
                <w:sz w:val="24"/>
              </w:rPr>
              <w:t>de</w:t>
            </w:r>
            <w:r>
              <w:rPr>
                <w:spacing w:val="-11"/>
                <w:sz w:val="24"/>
              </w:rPr>
              <w:t> </w:t>
            </w:r>
            <w:r>
              <w:rPr>
                <w:sz w:val="24"/>
              </w:rPr>
              <w:t>control.</w:t>
            </w:r>
            <w:r>
              <w:rPr>
                <w:spacing w:val="-9"/>
                <w:sz w:val="24"/>
              </w:rPr>
              <w:t> </w:t>
            </w:r>
            <w:r>
              <w:rPr>
                <w:sz w:val="24"/>
              </w:rPr>
              <w:t>Considerar</w:t>
            </w:r>
            <w:r>
              <w:rPr>
                <w:spacing w:val="-8"/>
                <w:sz w:val="24"/>
              </w:rPr>
              <w:t> </w:t>
            </w:r>
            <w:r>
              <w:rPr>
                <w:sz w:val="24"/>
              </w:rPr>
              <w:t>las</w:t>
            </w:r>
            <w:r>
              <w:rPr>
                <w:spacing w:val="-10"/>
                <w:sz w:val="24"/>
              </w:rPr>
              <w:t> </w:t>
            </w:r>
            <w:r>
              <w:rPr>
                <w:sz w:val="24"/>
              </w:rPr>
              <w:t>directrices de la implementación de procesos de COBIT, estándares emergentes, requerimientos de cumplimiento, oportunidades</w:t>
            </w:r>
            <w:r>
              <w:rPr>
                <w:spacing w:val="-10"/>
                <w:sz w:val="24"/>
              </w:rPr>
              <w:t> </w:t>
            </w:r>
            <w:r>
              <w:rPr>
                <w:sz w:val="24"/>
              </w:rPr>
              <w:t>de</w:t>
            </w:r>
            <w:r>
              <w:rPr>
                <w:spacing w:val="-7"/>
                <w:sz w:val="24"/>
              </w:rPr>
              <w:t> </w:t>
            </w:r>
            <w:r>
              <w:rPr>
                <w:sz w:val="24"/>
              </w:rPr>
              <w:t>automatización</w:t>
            </w:r>
            <w:r>
              <w:rPr>
                <w:spacing w:val="-9"/>
                <w:sz w:val="24"/>
              </w:rPr>
              <w:t> </w:t>
            </w:r>
            <w:r>
              <w:rPr>
                <w:sz w:val="24"/>
              </w:rPr>
              <w:t>y</w:t>
            </w:r>
            <w:r>
              <w:rPr>
                <w:spacing w:val="-9"/>
                <w:sz w:val="24"/>
              </w:rPr>
              <w:t> </w:t>
            </w:r>
            <w:r>
              <w:rPr>
                <w:sz w:val="24"/>
              </w:rPr>
              <w:t>la</w:t>
            </w:r>
            <w:r>
              <w:rPr>
                <w:spacing w:val="-7"/>
                <w:sz w:val="24"/>
              </w:rPr>
              <w:t> </w:t>
            </w:r>
            <w:r>
              <w:rPr>
                <w:sz w:val="24"/>
              </w:rPr>
              <w:t>realimentación</w:t>
            </w:r>
            <w:r>
              <w:rPr>
                <w:spacing w:val="-9"/>
                <w:sz w:val="24"/>
              </w:rPr>
              <w:t> </w:t>
            </w:r>
            <w:r>
              <w:rPr>
                <w:sz w:val="24"/>
              </w:rPr>
              <w:t>de</w:t>
            </w:r>
            <w:r>
              <w:rPr>
                <w:spacing w:val="-7"/>
                <w:sz w:val="24"/>
              </w:rPr>
              <w:t> </w:t>
            </w:r>
            <w:r>
              <w:rPr>
                <w:sz w:val="24"/>
              </w:rPr>
              <w:t>los usuarios de los procesos, el equipo del proceso y otras partes</w:t>
            </w:r>
            <w:r>
              <w:rPr>
                <w:spacing w:val="16"/>
                <w:sz w:val="24"/>
              </w:rPr>
              <w:t> </w:t>
            </w:r>
            <w:r>
              <w:rPr>
                <w:sz w:val="24"/>
              </w:rPr>
              <w:t>interesadas.</w:t>
            </w:r>
            <w:r>
              <w:rPr>
                <w:spacing w:val="18"/>
                <w:sz w:val="24"/>
              </w:rPr>
              <w:t> </w:t>
            </w:r>
            <w:r>
              <w:rPr>
                <w:sz w:val="24"/>
              </w:rPr>
              <w:t>Actualizar</w:t>
            </w:r>
            <w:r>
              <w:rPr>
                <w:spacing w:val="17"/>
                <w:sz w:val="24"/>
              </w:rPr>
              <w:t> </w:t>
            </w:r>
            <w:r>
              <w:rPr>
                <w:sz w:val="24"/>
              </w:rPr>
              <w:t>los</w:t>
            </w:r>
            <w:r>
              <w:rPr>
                <w:spacing w:val="17"/>
                <w:sz w:val="24"/>
              </w:rPr>
              <w:t> </w:t>
            </w:r>
            <w:r>
              <w:rPr>
                <w:sz w:val="24"/>
              </w:rPr>
              <w:t>procesos</w:t>
            </w:r>
            <w:r>
              <w:rPr>
                <w:spacing w:val="16"/>
                <w:sz w:val="24"/>
              </w:rPr>
              <w:t> </w:t>
            </w:r>
            <w:r>
              <w:rPr>
                <w:sz w:val="24"/>
              </w:rPr>
              <w:t>y</w:t>
            </w:r>
            <w:r>
              <w:rPr>
                <w:spacing w:val="18"/>
                <w:sz w:val="24"/>
              </w:rPr>
              <w:t> </w:t>
            </w:r>
            <w:r>
              <w:rPr>
                <w:sz w:val="24"/>
              </w:rPr>
              <w:t>considerar</w:t>
            </w:r>
            <w:r>
              <w:rPr>
                <w:spacing w:val="18"/>
                <w:sz w:val="24"/>
              </w:rPr>
              <w:t> </w:t>
            </w:r>
            <w:r>
              <w:rPr>
                <w:spacing w:val="-5"/>
                <w:sz w:val="24"/>
              </w:rPr>
              <w:t>el</w:t>
            </w:r>
          </w:p>
          <w:p>
            <w:pPr>
              <w:pStyle w:val="TableParagraph"/>
              <w:spacing w:line="255" w:lineRule="exact"/>
              <w:ind w:left="67"/>
              <w:jc w:val="both"/>
              <w:rPr>
                <w:sz w:val="24"/>
              </w:rPr>
            </w:pPr>
            <w:r>
              <w:rPr>
                <w:sz w:val="24"/>
              </w:rPr>
              <w:t>impacto</w:t>
            </w:r>
            <w:r>
              <w:rPr>
                <w:spacing w:val="-4"/>
                <w:sz w:val="24"/>
              </w:rPr>
              <w:t> </w:t>
            </w:r>
            <w:r>
              <w:rPr>
                <w:sz w:val="24"/>
              </w:rPr>
              <w:t>en</w:t>
            </w:r>
            <w:r>
              <w:rPr>
                <w:spacing w:val="-2"/>
                <w:sz w:val="24"/>
              </w:rPr>
              <w:t> </w:t>
            </w:r>
            <w:r>
              <w:rPr>
                <w:sz w:val="24"/>
              </w:rPr>
              <w:t>los catalizadores</w:t>
            </w:r>
            <w:r>
              <w:rPr>
                <w:spacing w:val="-4"/>
                <w:sz w:val="24"/>
              </w:rPr>
              <w:t> </w:t>
            </w:r>
            <w:r>
              <w:rPr>
                <w:sz w:val="24"/>
              </w:rPr>
              <w:t>del</w:t>
            </w:r>
            <w:r>
              <w:rPr>
                <w:spacing w:val="-1"/>
                <w:sz w:val="24"/>
              </w:rPr>
              <w:t> </w:t>
            </w:r>
            <w:r>
              <w:rPr>
                <w:spacing w:val="-2"/>
                <w:sz w:val="24"/>
              </w:rPr>
              <w:t>proceso</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28,40</w:t>
            </w:r>
          </w:p>
        </w:tc>
        <w:tc>
          <w:tcPr>
            <w:tcW w:w="762" w:type="dxa"/>
          </w:tcPr>
          <w:p>
            <w:pPr>
              <w:pStyle w:val="TableParagraph"/>
              <w:rPr>
                <w:sz w:val="24"/>
              </w:rPr>
            </w:pPr>
          </w:p>
        </w:tc>
        <w:tc>
          <w:tcPr>
            <w:tcW w:w="481" w:type="dxa"/>
          </w:tcPr>
          <w:p>
            <w:pPr>
              <w:pStyle w:val="TableParagraph"/>
              <w:rPr>
                <w:sz w:val="24"/>
              </w:rPr>
            </w:pPr>
          </w:p>
        </w:tc>
      </w:tr>
      <w:tr>
        <w:trPr>
          <w:trHeight w:val="1934"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2"/>
              <w:rPr>
                <w:b/>
                <w:sz w:val="24"/>
              </w:rPr>
            </w:pPr>
          </w:p>
          <w:p>
            <w:pPr>
              <w:pStyle w:val="TableParagraph"/>
              <w:spacing w:before="1"/>
              <w:ind w:left="71"/>
              <w:rPr>
                <w:b/>
                <w:sz w:val="24"/>
              </w:rPr>
            </w:pPr>
            <w:r>
              <w:rPr>
                <w:b/>
                <w:spacing w:val="-2"/>
                <w:sz w:val="24"/>
              </w:rPr>
              <w:t>APO01.08</w:t>
            </w:r>
          </w:p>
          <w:p>
            <w:pPr>
              <w:pStyle w:val="TableParagraph"/>
              <w:tabs>
                <w:tab w:pos="1745" w:val="left" w:leader="none"/>
              </w:tabs>
              <w:ind w:left="71" w:right="60"/>
              <w:jc w:val="both"/>
              <w:rPr>
                <w:sz w:val="24"/>
              </w:rPr>
            </w:pPr>
            <w:r>
              <w:rPr>
                <w:spacing w:val="-2"/>
                <w:sz w:val="24"/>
              </w:rPr>
              <w:t>Mantener</w:t>
            </w:r>
            <w:r>
              <w:rPr>
                <w:sz w:val="24"/>
              </w:rPr>
              <w:tab/>
            </w:r>
            <w:r>
              <w:rPr>
                <w:spacing w:val="-6"/>
                <w:sz w:val="24"/>
              </w:rPr>
              <w:t>el </w:t>
            </w:r>
            <w:r>
              <w:rPr>
                <w:sz w:val="24"/>
              </w:rPr>
              <w:t>cumplimiento con las políticas y </w:t>
            </w:r>
            <w:r>
              <w:rPr>
                <w:spacing w:val="-2"/>
                <w:sz w:val="24"/>
              </w:rPr>
              <w:t>procedimientos</w:t>
            </w:r>
          </w:p>
        </w:tc>
        <w:tc>
          <w:tcPr>
            <w:tcW w:w="5818" w:type="dxa"/>
          </w:tcPr>
          <w:p>
            <w:pPr>
              <w:pStyle w:val="TableParagraph"/>
              <w:spacing w:before="3"/>
              <w:ind w:left="67" w:right="60"/>
              <w:jc w:val="both"/>
              <w:rPr>
                <w:sz w:val="24"/>
              </w:rPr>
            </w:pPr>
            <w:r>
              <w:rPr>
                <w:sz w:val="24"/>
              </w:rPr>
              <w:t>Poner en marcha procedimientos para mantener el cumplimiento y medición del funcionamiento de las políticas y otros catalizadores del marco de referencia; hacer</w:t>
            </w:r>
            <w:r>
              <w:rPr>
                <w:spacing w:val="-3"/>
                <w:sz w:val="24"/>
              </w:rPr>
              <w:t> </w:t>
            </w:r>
            <w:r>
              <w:rPr>
                <w:sz w:val="24"/>
              </w:rPr>
              <w:t>cumplir</w:t>
            </w:r>
            <w:r>
              <w:rPr>
                <w:spacing w:val="-3"/>
                <w:sz w:val="24"/>
              </w:rPr>
              <w:t> </w:t>
            </w:r>
            <w:r>
              <w:rPr>
                <w:sz w:val="24"/>
              </w:rPr>
              <w:t>las</w:t>
            </w:r>
            <w:r>
              <w:rPr>
                <w:spacing w:val="-5"/>
                <w:sz w:val="24"/>
              </w:rPr>
              <w:t> </w:t>
            </w:r>
            <w:r>
              <w:rPr>
                <w:sz w:val="24"/>
              </w:rPr>
              <w:t>consecuencias</w:t>
            </w:r>
            <w:r>
              <w:rPr>
                <w:spacing w:val="-5"/>
                <w:sz w:val="24"/>
              </w:rPr>
              <w:t> </w:t>
            </w:r>
            <w:r>
              <w:rPr>
                <w:sz w:val="24"/>
              </w:rPr>
              <w:t>del</w:t>
            </w:r>
            <w:r>
              <w:rPr>
                <w:spacing w:val="-3"/>
                <w:sz w:val="24"/>
              </w:rPr>
              <w:t> </w:t>
            </w:r>
            <w:r>
              <w:rPr>
                <w:sz w:val="24"/>
              </w:rPr>
              <w:t>no</w:t>
            </w:r>
            <w:r>
              <w:rPr>
                <w:spacing w:val="-3"/>
                <w:sz w:val="24"/>
              </w:rPr>
              <w:t> </w:t>
            </w:r>
            <w:r>
              <w:rPr>
                <w:sz w:val="24"/>
              </w:rPr>
              <w:t>cumplimiento</w:t>
            </w:r>
            <w:r>
              <w:rPr>
                <w:spacing w:val="-3"/>
                <w:sz w:val="24"/>
              </w:rPr>
              <w:t> </w:t>
            </w:r>
            <w:r>
              <w:rPr>
                <w:sz w:val="24"/>
              </w:rPr>
              <w:t>o</w:t>
            </w:r>
            <w:r>
              <w:rPr>
                <w:spacing w:val="-3"/>
                <w:sz w:val="24"/>
              </w:rPr>
              <w:t> </w:t>
            </w:r>
            <w:r>
              <w:rPr>
                <w:sz w:val="24"/>
              </w:rPr>
              <w:t>del desempeño inadecuado. Seguir las tendencias y el rendimiento</w:t>
            </w:r>
            <w:r>
              <w:rPr>
                <w:spacing w:val="-2"/>
                <w:sz w:val="24"/>
              </w:rPr>
              <w:t> </w:t>
            </w:r>
            <w:r>
              <w:rPr>
                <w:sz w:val="24"/>
              </w:rPr>
              <w:t>y</w:t>
            </w:r>
            <w:r>
              <w:rPr>
                <w:spacing w:val="-1"/>
                <w:sz w:val="24"/>
              </w:rPr>
              <w:t> </w:t>
            </w:r>
            <w:r>
              <w:rPr>
                <w:sz w:val="24"/>
              </w:rPr>
              <w:t>considerarlos</w:t>
            </w:r>
            <w:r>
              <w:rPr>
                <w:spacing w:val="-3"/>
                <w:sz w:val="24"/>
              </w:rPr>
              <w:t> </w:t>
            </w:r>
            <w:r>
              <w:rPr>
                <w:sz w:val="24"/>
              </w:rPr>
              <w:t>en</w:t>
            </w:r>
            <w:r>
              <w:rPr>
                <w:spacing w:val="-1"/>
                <w:sz w:val="24"/>
              </w:rPr>
              <w:t> </w:t>
            </w:r>
            <w:r>
              <w:rPr>
                <w:sz w:val="24"/>
              </w:rPr>
              <w:t>el</w:t>
            </w:r>
            <w:r>
              <w:rPr>
                <w:spacing w:val="-1"/>
                <w:sz w:val="24"/>
              </w:rPr>
              <w:t> </w:t>
            </w:r>
            <w:r>
              <w:rPr>
                <w:sz w:val="24"/>
              </w:rPr>
              <w:t>diseño</w:t>
            </w:r>
            <w:r>
              <w:rPr>
                <w:spacing w:val="-1"/>
                <w:sz w:val="24"/>
              </w:rPr>
              <w:t> </w:t>
            </w:r>
            <w:r>
              <w:rPr>
                <w:sz w:val="24"/>
              </w:rPr>
              <w:t>futuro</w:t>
            </w:r>
            <w:r>
              <w:rPr>
                <w:spacing w:val="-1"/>
                <w:sz w:val="24"/>
              </w:rPr>
              <w:t> </w:t>
            </w:r>
            <w:r>
              <w:rPr>
                <w:sz w:val="24"/>
              </w:rPr>
              <w:t>y</w:t>
            </w:r>
            <w:r>
              <w:rPr>
                <w:spacing w:val="-1"/>
                <w:sz w:val="24"/>
              </w:rPr>
              <w:t> </w:t>
            </w:r>
            <w:r>
              <w:rPr>
                <w:sz w:val="24"/>
              </w:rPr>
              <w:t>la </w:t>
            </w:r>
            <w:r>
              <w:rPr>
                <w:spacing w:val="-2"/>
                <w:sz w:val="24"/>
              </w:rPr>
              <w:t>mejora</w:t>
            </w:r>
          </w:p>
          <w:p>
            <w:pPr>
              <w:pStyle w:val="TableParagraph"/>
              <w:spacing w:line="255" w:lineRule="exact"/>
              <w:ind w:left="67"/>
              <w:jc w:val="both"/>
              <w:rPr>
                <w:sz w:val="24"/>
              </w:rPr>
            </w:pPr>
            <w:r>
              <w:rPr>
                <w:sz w:val="24"/>
              </w:rPr>
              <w:t>del</w:t>
            </w:r>
            <w:r>
              <w:rPr>
                <w:spacing w:val="-1"/>
                <w:sz w:val="24"/>
              </w:rPr>
              <w:t> </w:t>
            </w:r>
            <w:r>
              <w:rPr>
                <w:sz w:val="24"/>
              </w:rPr>
              <w:t>marco de</w:t>
            </w:r>
            <w:r>
              <w:rPr>
                <w:spacing w:val="-3"/>
                <w:sz w:val="24"/>
              </w:rPr>
              <w:t> </w:t>
            </w:r>
            <w:r>
              <w:rPr>
                <w:spacing w:val="-2"/>
                <w:sz w:val="24"/>
              </w:rPr>
              <w:t>control</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21,20</w:t>
            </w:r>
          </w:p>
        </w:tc>
        <w:tc>
          <w:tcPr>
            <w:tcW w:w="762" w:type="dxa"/>
          </w:tcPr>
          <w:p>
            <w:pPr>
              <w:pStyle w:val="TableParagraph"/>
              <w:rPr>
                <w:sz w:val="24"/>
              </w:rPr>
            </w:pPr>
          </w:p>
        </w:tc>
        <w:tc>
          <w:tcPr>
            <w:tcW w:w="481" w:type="dxa"/>
          </w:tcPr>
          <w:p>
            <w:pPr>
              <w:pStyle w:val="TableParagraph"/>
              <w:rPr>
                <w:sz w:val="24"/>
              </w:rPr>
            </w:pPr>
          </w:p>
        </w:tc>
      </w:tr>
      <w:tr>
        <w:trPr>
          <w:trHeight w:val="1382" w:hRule="atLeast"/>
        </w:trPr>
        <w:tc>
          <w:tcPr>
            <w:tcW w:w="1268" w:type="dxa"/>
            <w:vMerge/>
            <w:tcBorders>
              <w:top w:val="nil"/>
            </w:tcBorders>
          </w:tcPr>
          <w:p>
            <w:pPr>
              <w:rPr>
                <w:sz w:val="2"/>
                <w:szCs w:val="2"/>
              </w:rPr>
            </w:pPr>
          </w:p>
        </w:tc>
        <w:tc>
          <w:tcPr>
            <w:tcW w:w="1292" w:type="dxa"/>
            <w:textDirection w:val="btLr"/>
          </w:tcPr>
          <w:p>
            <w:pPr>
              <w:pStyle w:val="TableParagraph"/>
              <w:spacing w:before="223"/>
              <w:ind w:left="6"/>
              <w:jc w:val="center"/>
              <w:rPr>
                <w:b/>
                <w:sz w:val="24"/>
              </w:rPr>
            </w:pPr>
            <w:r>
              <w:rPr>
                <w:b/>
                <w:spacing w:val="-2"/>
                <w:sz w:val="24"/>
              </w:rPr>
              <w:t>APOO2</w:t>
            </w:r>
          </w:p>
          <w:p>
            <w:pPr>
              <w:pStyle w:val="TableParagraph"/>
              <w:spacing w:line="247" w:lineRule="auto" w:before="8"/>
              <w:ind w:left="6" w:right="6"/>
              <w:jc w:val="center"/>
              <w:rPr>
                <w:b/>
                <w:sz w:val="24"/>
              </w:rPr>
            </w:pPr>
            <w:r>
              <w:rPr>
                <w:b/>
                <w:sz w:val="24"/>
              </w:rPr>
              <w:t>Gestionar</w:t>
            </w:r>
            <w:r>
              <w:rPr>
                <w:b/>
                <w:spacing w:val="-15"/>
                <w:sz w:val="24"/>
              </w:rPr>
              <w:t> </w:t>
            </w:r>
            <w:r>
              <w:rPr>
                <w:b/>
                <w:sz w:val="24"/>
              </w:rPr>
              <w:t>la </w:t>
            </w:r>
            <w:r>
              <w:rPr>
                <w:b/>
                <w:spacing w:val="-2"/>
                <w:sz w:val="24"/>
              </w:rPr>
              <w:t>estrategia</w:t>
            </w:r>
          </w:p>
        </w:tc>
        <w:tc>
          <w:tcPr>
            <w:tcW w:w="1989" w:type="dxa"/>
          </w:tcPr>
          <w:p>
            <w:pPr>
              <w:pStyle w:val="TableParagraph"/>
              <w:spacing w:before="139"/>
              <w:ind w:left="71"/>
              <w:rPr>
                <w:b/>
                <w:sz w:val="24"/>
              </w:rPr>
            </w:pPr>
            <w:r>
              <w:rPr>
                <w:b/>
                <w:spacing w:val="-2"/>
                <w:sz w:val="24"/>
              </w:rPr>
              <w:t>APO02.01</w:t>
            </w:r>
          </w:p>
          <w:p>
            <w:pPr>
              <w:pStyle w:val="TableParagraph"/>
              <w:ind w:left="71" w:right="60"/>
              <w:jc w:val="both"/>
              <w:rPr>
                <w:sz w:val="24"/>
              </w:rPr>
            </w:pPr>
            <w:r>
              <w:rPr>
                <w:sz w:val="24"/>
              </w:rPr>
              <w:t>Comprender </w:t>
            </w:r>
            <w:r>
              <w:rPr>
                <w:sz w:val="24"/>
              </w:rPr>
              <w:t>la dirección de la </w:t>
            </w:r>
            <w:r>
              <w:rPr>
                <w:spacing w:val="-2"/>
                <w:sz w:val="24"/>
              </w:rPr>
              <w:t>empresa</w:t>
            </w:r>
          </w:p>
        </w:tc>
        <w:tc>
          <w:tcPr>
            <w:tcW w:w="5818" w:type="dxa"/>
          </w:tcPr>
          <w:p>
            <w:pPr>
              <w:pStyle w:val="TableParagraph"/>
              <w:ind w:left="67" w:right="63"/>
              <w:jc w:val="both"/>
              <w:rPr>
                <w:sz w:val="24"/>
              </w:rPr>
            </w:pPr>
            <w:r>
              <w:rPr>
                <w:sz w:val="24"/>
              </w:rPr>
              <w:t>Considerar</w:t>
            </w:r>
            <w:r>
              <w:rPr>
                <w:spacing w:val="-11"/>
                <w:sz w:val="24"/>
              </w:rPr>
              <w:t> </w:t>
            </w:r>
            <w:r>
              <w:rPr>
                <w:sz w:val="24"/>
              </w:rPr>
              <w:t>el</w:t>
            </w:r>
            <w:r>
              <w:rPr>
                <w:spacing w:val="-14"/>
                <w:sz w:val="24"/>
              </w:rPr>
              <w:t> </w:t>
            </w:r>
            <w:r>
              <w:rPr>
                <w:sz w:val="24"/>
              </w:rPr>
              <w:t>entorno</w:t>
            </w:r>
            <w:r>
              <w:rPr>
                <w:spacing w:val="-15"/>
                <w:sz w:val="24"/>
              </w:rPr>
              <w:t> </w:t>
            </w:r>
            <w:r>
              <w:rPr>
                <w:sz w:val="24"/>
              </w:rPr>
              <w:t>actual</w:t>
            </w:r>
            <w:r>
              <w:rPr>
                <w:spacing w:val="-10"/>
                <w:sz w:val="24"/>
              </w:rPr>
              <w:t> </w:t>
            </w:r>
            <w:r>
              <w:rPr>
                <w:sz w:val="24"/>
              </w:rPr>
              <w:t>y</w:t>
            </w:r>
            <w:r>
              <w:rPr>
                <w:spacing w:val="-15"/>
                <w:sz w:val="24"/>
              </w:rPr>
              <w:t> </w:t>
            </w:r>
            <w:r>
              <w:rPr>
                <w:sz w:val="24"/>
              </w:rPr>
              <w:t>los</w:t>
            </w:r>
            <w:r>
              <w:rPr>
                <w:spacing w:val="-13"/>
                <w:sz w:val="24"/>
              </w:rPr>
              <w:t> </w:t>
            </w:r>
            <w:r>
              <w:rPr>
                <w:sz w:val="24"/>
              </w:rPr>
              <w:t>procesos</w:t>
            </w:r>
            <w:r>
              <w:rPr>
                <w:spacing w:val="-13"/>
                <w:sz w:val="24"/>
              </w:rPr>
              <w:t> </w:t>
            </w:r>
            <w:r>
              <w:rPr>
                <w:sz w:val="24"/>
              </w:rPr>
              <w:t>de</w:t>
            </w:r>
            <w:r>
              <w:rPr>
                <w:spacing w:val="-10"/>
                <w:sz w:val="24"/>
              </w:rPr>
              <w:t> </w:t>
            </w:r>
            <w:r>
              <w:rPr>
                <w:sz w:val="24"/>
              </w:rPr>
              <w:t>negocio</w:t>
            </w:r>
            <w:r>
              <w:rPr>
                <w:spacing w:val="-11"/>
                <w:sz w:val="24"/>
              </w:rPr>
              <w:t> </w:t>
            </w:r>
            <w:r>
              <w:rPr>
                <w:sz w:val="24"/>
              </w:rPr>
              <w:t>de</w:t>
            </w:r>
            <w:r>
              <w:rPr>
                <w:spacing w:val="-10"/>
                <w:sz w:val="24"/>
              </w:rPr>
              <w:t> </w:t>
            </w:r>
            <w:r>
              <w:rPr>
                <w:sz w:val="24"/>
              </w:rPr>
              <w:t>la empresa,</w:t>
            </w:r>
            <w:r>
              <w:rPr>
                <w:spacing w:val="-8"/>
                <w:sz w:val="24"/>
              </w:rPr>
              <w:t> </w:t>
            </w:r>
            <w:r>
              <w:rPr>
                <w:sz w:val="24"/>
              </w:rPr>
              <w:t>así</w:t>
            </w:r>
            <w:r>
              <w:rPr>
                <w:spacing w:val="-10"/>
                <w:sz w:val="24"/>
              </w:rPr>
              <w:t> </w:t>
            </w:r>
            <w:r>
              <w:rPr>
                <w:sz w:val="24"/>
              </w:rPr>
              <w:t>como</w:t>
            </w:r>
            <w:r>
              <w:rPr>
                <w:spacing w:val="-8"/>
                <w:sz w:val="24"/>
              </w:rPr>
              <w:t> </w:t>
            </w:r>
            <w:r>
              <w:rPr>
                <w:sz w:val="24"/>
              </w:rPr>
              <w:t>la</w:t>
            </w:r>
            <w:r>
              <w:rPr>
                <w:spacing w:val="-6"/>
                <w:sz w:val="24"/>
              </w:rPr>
              <w:t> </w:t>
            </w:r>
            <w:r>
              <w:rPr>
                <w:sz w:val="24"/>
              </w:rPr>
              <w:t>estrategia</w:t>
            </w:r>
            <w:r>
              <w:rPr>
                <w:spacing w:val="-6"/>
                <w:sz w:val="24"/>
              </w:rPr>
              <w:t> </w:t>
            </w:r>
            <w:r>
              <w:rPr>
                <w:sz w:val="24"/>
              </w:rPr>
              <w:t>y</w:t>
            </w:r>
            <w:r>
              <w:rPr>
                <w:spacing w:val="-8"/>
                <w:sz w:val="24"/>
              </w:rPr>
              <w:t> </w:t>
            </w:r>
            <w:r>
              <w:rPr>
                <w:sz w:val="24"/>
              </w:rPr>
              <w:t>los</w:t>
            </w:r>
            <w:r>
              <w:rPr>
                <w:spacing w:val="-9"/>
                <w:sz w:val="24"/>
              </w:rPr>
              <w:t> </w:t>
            </w:r>
            <w:r>
              <w:rPr>
                <w:sz w:val="24"/>
              </w:rPr>
              <w:t>objetivos</w:t>
            </w:r>
            <w:r>
              <w:rPr>
                <w:spacing w:val="-9"/>
                <w:sz w:val="24"/>
              </w:rPr>
              <w:t> </w:t>
            </w:r>
            <w:r>
              <w:rPr>
                <w:sz w:val="24"/>
              </w:rPr>
              <w:t>futuros</w:t>
            </w:r>
            <w:r>
              <w:rPr>
                <w:spacing w:val="-9"/>
                <w:sz w:val="24"/>
              </w:rPr>
              <w:t> </w:t>
            </w:r>
            <w:r>
              <w:rPr>
                <w:sz w:val="24"/>
              </w:rPr>
              <w:t>de</w:t>
            </w:r>
            <w:r>
              <w:rPr>
                <w:spacing w:val="-6"/>
                <w:sz w:val="24"/>
              </w:rPr>
              <w:t> </w:t>
            </w:r>
            <w:r>
              <w:rPr>
                <w:sz w:val="24"/>
              </w:rPr>
              <w:t>la compañía. Tomar también en cuenta el entorno externo a ella</w:t>
            </w:r>
            <w:r>
              <w:rPr>
                <w:spacing w:val="29"/>
                <w:sz w:val="24"/>
              </w:rPr>
              <w:t> </w:t>
            </w:r>
            <w:r>
              <w:rPr>
                <w:sz w:val="24"/>
              </w:rPr>
              <w:t>(motivadores</w:t>
            </w:r>
            <w:r>
              <w:rPr>
                <w:spacing w:val="28"/>
                <w:sz w:val="24"/>
              </w:rPr>
              <w:t> </w:t>
            </w:r>
            <w:r>
              <w:rPr>
                <w:sz w:val="24"/>
              </w:rPr>
              <w:t>de</w:t>
            </w:r>
            <w:r>
              <w:rPr>
                <w:spacing w:val="30"/>
                <w:sz w:val="24"/>
              </w:rPr>
              <w:t> </w:t>
            </w:r>
            <w:r>
              <w:rPr>
                <w:sz w:val="24"/>
              </w:rPr>
              <w:t>la</w:t>
            </w:r>
            <w:r>
              <w:rPr>
                <w:spacing w:val="35"/>
                <w:sz w:val="24"/>
              </w:rPr>
              <w:t> </w:t>
            </w:r>
            <w:r>
              <w:rPr>
                <w:sz w:val="24"/>
              </w:rPr>
              <w:t>industria,</w:t>
            </w:r>
            <w:r>
              <w:rPr>
                <w:spacing w:val="29"/>
                <w:sz w:val="24"/>
              </w:rPr>
              <w:t> </w:t>
            </w:r>
            <w:r>
              <w:rPr>
                <w:sz w:val="24"/>
              </w:rPr>
              <w:t>reglamentos</w:t>
            </w:r>
            <w:r>
              <w:rPr>
                <w:spacing w:val="28"/>
                <w:sz w:val="24"/>
              </w:rPr>
              <w:t> </w:t>
            </w:r>
            <w:r>
              <w:rPr>
                <w:spacing w:val="-2"/>
                <w:sz w:val="24"/>
              </w:rPr>
              <w:t>relevantes,</w:t>
            </w:r>
          </w:p>
          <w:p>
            <w:pPr>
              <w:pStyle w:val="TableParagraph"/>
              <w:spacing w:line="259" w:lineRule="exact"/>
              <w:ind w:left="67"/>
              <w:jc w:val="both"/>
              <w:rPr>
                <w:sz w:val="24"/>
              </w:rPr>
            </w:pPr>
            <w:r>
              <w:rPr>
                <w:sz w:val="24"/>
              </w:rPr>
              <w:t>bases</w:t>
            </w:r>
            <w:r>
              <w:rPr>
                <w:spacing w:val="-2"/>
                <w:sz w:val="24"/>
              </w:rPr>
              <w:t> </w:t>
            </w:r>
            <w:r>
              <w:rPr>
                <w:sz w:val="24"/>
              </w:rPr>
              <w:t>para</w:t>
            </w:r>
            <w:r>
              <w:rPr>
                <w:spacing w:val="1"/>
                <w:sz w:val="24"/>
              </w:rPr>
              <w:t> </w:t>
            </w:r>
            <w:r>
              <w:rPr>
                <w:sz w:val="24"/>
              </w:rPr>
              <w:t>la</w:t>
            </w:r>
            <w:r>
              <w:rPr>
                <w:spacing w:val="-2"/>
                <w:sz w:val="24"/>
              </w:rPr>
              <w:t> competencia)</w:t>
            </w:r>
          </w:p>
        </w:tc>
        <w:tc>
          <w:tcPr>
            <w:tcW w:w="685" w:type="dxa"/>
          </w:tcPr>
          <w:p>
            <w:pPr>
              <w:pStyle w:val="TableParagraph"/>
              <w:rPr>
                <w:sz w:val="24"/>
              </w:rPr>
            </w:pPr>
          </w:p>
        </w:tc>
        <w:tc>
          <w:tcPr>
            <w:tcW w:w="857" w:type="dxa"/>
          </w:tcPr>
          <w:p>
            <w:pPr>
              <w:pStyle w:val="TableParagraph"/>
              <w:spacing w:before="274"/>
              <w:rPr>
                <w:b/>
                <w:sz w:val="24"/>
              </w:rPr>
            </w:pPr>
          </w:p>
          <w:p>
            <w:pPr>
              <w:pStyle w:val="TableParagraph"/>
              <w:spacing w:before="1"/>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73"/>
          <w:footerReference w:type="default" r:id="rId374"/>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2486"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rPr>
                <w:b/>
                <w:sz w:val="24"/>
              </w:rPr>
            </w:pPr>
          </w:p>
          <w:p>
            <w:pPr>
              <w:pStyle w:val="TableParagraph"/>
              <w:spacing w:before="3"/>
              <w:rPr>
                <w:b/>
                <w:sz w:val="24"/>
              </w:rPr>
            </w:pPr>
          </w:p>
          <w:p>
            <w:pPr>
              <w:pStyle w:val="TableParagraph"/>
              <w:tabs>
                <w:tab w:pos="1126" w:val="left" w:leader="none"/>
                <w:tab w:pos="1793" w:val="left" w:leader="none"/>
              </w:tabs>
              <w:ind w:left="71" w:right="58"/>
              <w:rPr>
                <w:sz w:val="24"/>
              </w:rPr>
            </w:pPr>
            <w:r>
              <w:rPr>
                <w:b/>
                <w:sz w:val="24"/>
              </w:rPr>
              <w:t>APO02.02</w:t>
            </w:r>
            <w:r>
              <w:rPr>
                <w:b/>
                <w:spacing w:val="-15"/>
                <w:sz w:val="24"/>
              </w:rPr>
              <w:t> </w:t>
            </w:r>
            <w:r>
              <w:rPr>
                <w:sz w:val="24"/>
              </w:rPr>
              <w:t>Evaluar </w:t>
            </w:r>
            <w:r>
              <w:rPr>
                <w:spacing w:val="-6"/>
                <w:sz w:val="24"/>
              </w:rPr>
              <w:t>el</w:t>
            </w:r>
            <w:r>
              <w:rPr>
                <w:sz w:val="24"/>
              </w:rPr>
              <w:tab/>
            </w:r>
            <w:r>
              <w:rPr>
                <w:spacing w:val="-2"/>
                <w:sz w:val="24"/>
              </w:rPr>
              <w:t>entorno, capacidades</w:t>
            </w:r>
            <w:r>
              <w:rPr>
                <w:sz w:val="24"/>
              </w:rPr>
              <w:tab/>
            </w:r>
            <w:r>
              <w:rPr>
                <w:spacing w:val="-10"/>
                <w:sz w:val="24"/>
              </w:rPr>
              <w:t>y </w:t>
            </w:r>
            <w:r>
              <w:rPr>
                <w:spacing w:val="-2"/>
                <w:sz w:val="24"/>
              </w:rPr>
              <w:t>rendimiento actuales</w:t>
            </w:r>
          </w:p>
        </w:tc>
        <w:tc>
          <w:tcPr>
            <w:tcW w:w="5818" w:type="dxa"/>
          </w:tcPr>
          <w:p>
            <w:pPr>
              <w:pStyle w:val="TableParagraph"/>
              <w:spacing w:before="3"/>
              <w:ind w:left="67" w:right="60"/>
              <w:jc w:val="both"/>
              <w:rPr>
                <w:sz w:val="24"/>
              </w:rPr>
            </w:pPr>
            <w:r>
              <w:rPr>
                <w:sz w:val="24"/>
              </w:rPr>
              <w:t>Evaluar el rendimiento del negocio interno actual y las capacidades de TI y los Servicios externos de TI para desarrollar</w:t>
            </w:r>
            <w:r>
              <w:rPr>
                <w:spacing w:val="-5"/>
                <w:sz w:val="24"/>
              </w:rPr>
              <w:t> </w:t>
            </w:r>
            <w:r>
              <w:rPr>
                <w:sz w:val="24"/>
              </w:rPr>
              <w:t>un</w:t>
            </w:r>
            <w:r>
              <w:rPr>
                <w:spacing w:val="-5"/>
                <w:sz w:val="24"/>
              </w:rPr>
              <w:t> </w:t>
            </w:r>
            <w:r>
              <w:rPr>
                <w:sz w:val="24"/>
              </w:rPr>
              <w:t>entendimiento</w:t>
            </w:r>
            <w:r>
              <w:rPr>
                <w:spacing w:val="-5"/>
                <w:sz w:val="24"/>
              </w:rPr>
              <w:t> </w:t>
            </w:r>
            <w:r>
              <w:rPr>
                <w:sz w:val="24"/>
              </w:rPr>
              <w:t>de</w:t>
            </w:r>
            <w:r>
              <w:rPr>
                <w:spacing w:val="-4"/>
                <w:sz w:val="24"/>
              </w:rPr>
              <w:t> </w:t>
            </w:r>
            <w:r>
              <w:rPr>
                <w:sz w:val="24"/>
              </w:rPr>
              <w:t>la</w:t>
            </w:r>
            <w:r>
              <w:rPr>
                <w:spacing w:val="-4"/>
                <w:sz w:val="24"/>
              </w:rPr>
              <w:t> </w:t>
            </w:r>
            <w:r>
              <w:rPr>
                <w:sz w:val="24"/>
              </w:rPr>
              <w:t>arquitectura</w:t>
            </w:r>
            <w:r>
              <w:rPr>
                <w:spacing w:val="-4"/>
                <w:sz w:val="24"/>
              </w:rPr>
              <w:t> </w:t>
            </w:r>
            <w:r>
              <w:rPr>
                <w:sz w:val="24"/>
              </w:rPr>
              <w:t>empresarial en relación con TI. Identificar los problemas que se están experimentando y generar recomendaciones en las áreas que pueden beneficiarse de estas mejoras. Considerar los aspectos diferenciadores y las opciones de proveedores de servicios</w:t>
            </w:r>
            <w:r>
              <w:rPr>
                <w:spacing w:val="-11"/>
                <w:sz w:val="24"/>
              </w:rPr>
              <w:t> </w:t>
            </w:r>
            <w:r>
              <w:rPr>
                <w:sz w:val="24"/>
              </w:rPr>
              <w:t>y</w:t>
            </w:r>
            <w:r>
              <w:rPr>
                <w:spacing w:val="-9"/>
                <w:sz w:val="24"/>
              </w:rPr>
              <w:t> </w:t>
            </w:r>
            <w:r>
              <w:rPr>
                <w:sz w:val="24"/>
              </w:rPr>
              <w:t>el</w:t>
            </w:r>
            <w:r>
              <w:rPr>
                <w:spacing w:val="-13"/>
                <w:sz w:val="24"/>
              </w:rPr>
              <w:t> </w:t>
            </w:r>
            <w:r>
              <w:rPr>
                <w:sz w:val="24"/>
              </w:rPr>
              <w:t>impacto</w:t>
            </w:r>
            <w:r>
              <w:rPr>
                <w:spacing w:val="-9"/>
                <w:sz w:val="24"/>
              </w:rPr>
              <w:t> </w:t>
            </w:r>
            <w:r>
              <w:rPr>
                <w:sz w:val="24"/>
              </w:rPr>
              <w:t>financiero,</w:t>
            </w:r>
            <w:r>
              <w:rPr>
                <w:spacing w:val="-9"/>
                <w:sz w:val="24"/>
              </w:rPr>
              <w:t> </w:t>
            </w:r>
            <w:r>
              <w:rPr>
                <w:sz w:val="24"/>
              </w:rPr>
              <w:t>los</w:t>
            </w:r>
            <w:r>
              <w:rPr>
                <w:spacing w:val="-11"/>
                <w:sz w:val="24"/>
              </w:rPr>
              <w:t> </w:t>
            </w:r>
            <w:r>
              <w:rPr>
                <w:sz w:val="24"/>
              </w:rPr>
              <w:t>costes</w:t>
            </w:r>
            <w:r>
              <w:rPr>
                <w:spacing w:val="-11"/>
                <w:sz w:val="24"/>
              </w:rPr>
              <w:t> </w:t>
            </w:r>
            <w:r>
              <w:rPr>
                <w:sz w:val="24"/>
              </w:rPr>
              <w:t>y</w:t>
            </w:r>
            <w:r>
              <w:rPr>
                <w:spacing w:val="-9"/>
                <w:sz w:val="24"/>
              </w:rPr>
              <w:t> </w:t>
            </w:r>
            <w:r>
              <w:rPr>
                <w:sz w:val="24"/>
              </w:rPr>
              <w:t>los</w:t>
            </w:r>
            <w:r>
              <w:rPr>
                <w:spacing w:val="-10"/>
                <w:sz w:val="24"/>
              </w:rPr>
              <w:t> </w:t>
            </w:r>
            <w:r>
              <w:rPr>
                <w:spacing w:val="-2"/>
                <w:sz w:val="24"/>
              </w:rPr>
              <w:t>beneficios</w:t>
            </w:r>
          </w:p>
          <w:p>
            <w:pPr>
              <w:pStyle w:val="TableParagraph"/>
              <w:spacing w:line="255" w:lineRule="exact" w:before="1"/>
              <w:ind w:left="67"/>
              <w:jc w:val="both"/>
              <w:rPr>
                <w:sz w:val="24"/>
              </w:rPr>
            </w:pPr>
            <w:r>
              <w:rPr>
                <w:sz w:val="24"/>
              </w:rPr>
              <w:t>potenciales</w:t>
            </w:r>
            <w:r>
              <w:rPr>
                <w:spacing w:val="-5"/>
                <w:sz w:val="24"/>
              </w:rPr>
              <w:t> </w:t>
            </w:r>
            <w:r>
              <w:rPr>
                <w:sz w:val="24"/>
              </w:rPr>
              <w:t>de</w:t>
            </w:r>
            <w:r>
              <w:rPr>
                <w:spacing w:val="-3"/>
                <w:sz w:val="24"/>
              </w:rPr>
              <w:t> </w:t>
            </w:r>
            <w:r>
              <w:rPr>
                <w:sz w:val="24"/>
              </w:rPr>
              <w:t>utilizar</w:t>
            </w:r>
            <w:r>
              <w:rPr>
                <w:spacing w:val="-3"/>
                <w:sz w:val="24"/>
              </w:rPr>
              <w:t> </w:t>
            </w:r>
            <w:r>
              <w:rPr>
                <w:sz w:val="24"/>
              </w:rPr>
              <w:t>servicios</w:t>
            </w:r>
            <w:r>
              <w:rPr>
                <w:spacing w:val="-4"/>
                <w:sz w:val="24"/>
              </w:rPr>
              <w:t> </w:t>
            </w:r>
            <w:r>
              <w:rPr>
                <w:spacing w:val="-2"/>
                <w:sz w:val="24"/>
              </w:rPr>
              <w:t>externos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41,00</w:t>
            </w:r>
          </w:p>
        </w:tc>
        <w:tc>
          <w:tcPr>
            <w:tcW w:w="762" w:type="dxa"/>
          </w:tcPr>
          <w:p>
            <w:pPr>
              <w:pStyle w:val="TableParagraph"/>
              <w:rPr>
                <w:sz w:val="24"/>
              </w:rPr>
            </w:pPr>
          </w:p>
        </w:tc>
        <w:tc>
          <w:tcPr>
            <w:tcW w:w="481" w:type="dxa"/>
          </w:tcPr>
          <w:p>
            <w:pPr>
              <w:pStyle w:val="TableParagraph"/>
              <w:rPr>
                <w:sz w:val="24"/>
              </w:rPr>
            </w:pPr>
          </w:p>
        </w:tc>
      </w:tr>
      <w:tr>
        <w:trPr>
          <w:trHeight w:val="1930"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274"/>
              <w:rPr>
                <w:b/>
                <w:sz w:val="24"/>
              </w:rPr>
            </w:pPr>
          </w:p>
          <w:p>
            <w:pPr>
              <w:pStyle w:val="TableParagraph"/>
              <w:spacing w:before="1"/>
              <w:ind w:left="71" w:right="57"/>
              <w:jc w:val="both"/>
              <w:rPr>
                <w:sz w:val="24"/>
              </w:rPr>
            </w:pPr>
            <w:r>
              <w:rPr>
                <w:b/>
                <w:sz w:val="24"/>
              </w:rPr>
              <w:t>APO02.03 </w:t>
            </w:r>
            <w:r>
              <w:rPr>
                <w:sz w:val="24"/>
              </w:rPr>
              <w:t>Definir el objetivo de las capacidades de TI</w:t>
            </w:r>
          </w:p>
        </w:tc>
        <w:tc>
          <w:tcPr>
            <w:tcW w:w="5818" w:type="dxa"/>
          </w:tcPr>
          <w:p>
            <w:pPr>
              <w:pStyle w:val="TableParagraph"/>
              <w:ind w:left="67" w:right="60"/>
              <w:jc w:val="both"/>
              <w:rPr>
                <w:sz w:val="24"/>
              </w:rPr>
            </w:pPr>
            <w:r>
              <w:rPr>
                <w:sz w:val="24"/>
              </w:rPr>
              <w:t>Definir el objetivo del negocio,</w:t>
            </w:r>
            <w:r>
              <w:rPr>
                <w:spacing w:val="-4"/>
                <w:sz w:val="24"/>
              </w:rPr>
              <w:t> </w:t>
            </w:r>
            <w:r>
              <w:rPr>
                <w:sz w:val="24"/>
              </w:rPr>
              <w:t>las</w:t>
            </w:r>
            <w:r>
              <w:rPr>
                <w:spacing w:val="-5"/>
                <w:sz w:val="24"/>
              </w:rPr>
              <w:t> </w:t>
            </w:r>
            <w:r>
              <w:rPr>
                <w:sz w:val="24"/>
              </w:rPr>
              <w:t>capacidades</w:t>
            </w:r>
            <w:r>
              <w:rPr>
                <w:spacing w:val="-1"/>
                <w:sz w:val="24"/>
              </w:rPr>
              <w:t> </w:t>
            </w:r>
            <w:r>
              <w:rPr>
                <w:sz w:val="24"/>
              </w:rPr>
              <w:t>de</w:t>
            </w:r>
            <w:r>
              <w:rPr>
                <w:spacing w:val="-2"/>
                <w:sz w:val="24"/>
              </w:rPr>
              <w:t> </w:t>
            </w:r>
            <w:r>
              <w:rPr>
                <w:sz w:val="24"/>
              </w:rPr>
              <w:t>TI y los servicios de TI necesarios. Esto debería estar basado en el entendimiento</w:t>
            </w:r>
            <w:r>
              <w:rPr>
                <w:spacing w:val="-15"/>
                <w:sz w:val="24"/>
              </w:rPr>
              <w:t> </w:t>
            </w:r>
            <w:r>
              <w:rPr>
                <w:sz w:val="24"/>
              </w:rPr>
              <w:t>del</w:t>
            </w:r>
            <w:r>
              <w:rPr>
                <w:spacing w:val="-15"/>
                <w:sz w:val="24"/>
              </w:rPr>
              <w:t> </w:t>
            </w:r>
            <w:r>
              <w:rPr>
                <w:sz w:val="24"/>
              </w:rPr>
              <w:t>entorno</w:t>
            </w:r>
            <w:r>
              <w:rPr>
                <w:spacing w:val="-15"/>
                <w:sz w:val="24"/>
              </w:rPr>
              <w:t> </w:t>
            </w:r>
            <w:r>
              <w:rPr>
                <w:sz w:val="24"/>
              </w:rPr>
              <w:t>empresarial</w:t>
            </w:r>
            <w:r>
              <w:rPr>
                <w:spacing w:val="-15"/>
                <w:sz w:val="24"/>
              </w:rPr>
              <w:t> </w:t>
            </w:r>
            <w:r>
              <w:rPr>
                <w:sz w:val="24"/>
              </w:rPr>
              <w:t>y</w:t>
            </w:r>
            <w:r>
              <w:rPr>
                <w:spacing w:val="-15"/>
                <w:sz w:val="24"/>
              </w:rPr>
              <w:t> </w:t>
            </w:r>
            <w:r>
              <w:rPr>
                <w:sz w:val="24"/>
              </w:rPr>
              <w:t>sus</w:t>
            </w:r>
            <w:r>
              <w:rPr>
                <w:spacing w:val="-15"/>
                <w:sz w:val="24"/>
              </w:rPr>
              <w:t> </w:t>
            </w:r>
            <w:r>
              <w:rPr>
                <w:sz w:val="24"/>
              </w:rPr>
              <w:t>necesidades;</w:t>
            </w:r>
            <w:r>
              <w:rPr>
                <w:spacing w:val="-15"/>
                <w:sz w:val="24"/>
              </w:rPr>
              <w:t> </w:t>
            </w:r>
            <w:r>
              <w:rPr>
                <w:sz w:val="24"/>
              </w:rPr>
              <w:t>la evaluación de los actuales procesos de negocio, el entorno de TI y los problemas presentados; considerando los estándares</w:t>
            </w:r>
            <w:r>
              <w:rPr>
                <w:spacing w:val="68"/>
                <w:w w:val="150"/>
                <w:sz w:val="24"/>
              </w:rPr>
              <w:t> </w:t>
            </w:r>
            <w:r>
              <w:rPr>
                <w:sz w:val="24"/>
              </w:rPr>
              <w:t>de</w:t>
            </w:r>
            <w:r>
              <w:rPr>
                <w:spacing w:val="76"/>
                <w:w w:val="150"/>
                <w:sz w:val="24"/>
              </w:rPr>
              <w:t> </w:t>
            </w:r>
            <w:r>
              <w:rPr>
                <w:sz w:val="24"/>
              </w:rPr>
              <w:t>referencia,</w:t>
            </w:r>
            <w:r>
              <w:rPr>
                <w:spacing w:val="75"/>
                <w:w w:val="150"/>
                <w:sz w:val="24"/>
              </w:rPr>
              <w:t> </w:t>
            </w:r>
            <w:r>
              <w:rPr>
                <w:sz w:val="24"/>
              </w:rPr>
              <w:t>las</w:t>
            </w:r>
            <w:r>
              <w:rPr>
                <w:spacing w:val="75"/>
                <w:w w:val="150"/>
                <w:sz w:val="24"/>
              </w:rPr>
              <w:t> </w:t>
            </w:r>
            <w:r>
              <w:rPr>
                <w:sz w:val="24"/>
              </w:rPr>
              <w:t>mejores</w:t>
            </w:r>
            <w:r>
              <w:rPr>
                <w:spacing w:val="70"/>
                <w:w w:val="150"/>
                <w:sz w:val="24"/>
              </w:rPr>
              <w:t> </w:t>
            </w:r>
            <w:r>
              <w:rPr>
                <w:sz w:val="24"/>
              </w:rPr>
              <w:t>prácticas</w:t>
            </w:r>
            <w:r>
              <w:rPr>
                <w:spacing w:val="74"/>
                <w:w w:val="150"/>
                <w:sz w:val="24"/>
              </w:rPr>
              <w:t> </w:t>
            </w:r>
            <w:r>
              <w:rPr>
                <w:sz w:val="24"/>
              </w:rPr>
              <w:t>y</w:t>
            </w:r>
            <w:r>
              <w:rPr>
                <w:spacing w:val="76"/>
                <w:w w:val="150"/>
                <w:sz w:val="24"/>
              </w:rPr>
              <w:t> </w:t>
            </w:r>
            <w:r>
              <w:rPr>
                <w:spacing w:val="-5"/>
                <w:sz w:val="24"/>
              </w:rPr>
              <w:t>las</w:t>
            </w:r>
          </w:p>
          <w:p>
            <w:pPr>
              <w:pStyle w:val="TableParagraph"/>
              <w:spacing w:line="255" w:lineRule="exact"/>
              <w:ind w:left="67"/>
              <w:jc w:val="both"/>
              <w:rPr>
                <w:sz w:val="24"/>
              </w:rPr>
            </w:pPr>
            <w:r>
              <w:rPr>
                <w:sz w:val="24"/>
              </w:rPr>
              <w:t>tecnologías</w:t>
            </w:r>
            <w:r>
              <w:rPr>
                <w:spacing w:val="-4"/>
                <w:sz w:val="24"/>
              </w:rPr>
              <w:t> </w:t>
            </w:r>
            <w:r>
              <w:rPr>
                <w:sz w:val="24"/>
              </w:rPr>
              <w:t>emergentes</w:t>
            </w:r>
            <w:r>
              <w:rPr>
                <w:spacing w:val="-3"/>
                <w:sz w:val="24"/>
              </w:rPr>
              <w:t> </w:t>
            </w:r>
            <w:r>
              <w:rPr>
                <w:sz w:val="24"/>
              </w:rPr>
              <w:t>o</w:t>
            </w:r>
            <w:r>
              <w:rPr>
                <w:spacing w:val="-1"/>
                <w:sz w:val="24"/>
              </w:rPr>
              <w:t> </w:t>
            </w:r>
            <w:r>
              <w:rPr>
                <w:sz w:val="24"/>
              </w:rPr>
              <w:t>propuestas</w:t>
            </w:r>
            <w:r>
              <w:rPr>
                <w:spacing w:val="-3"/>
                <w:sz w:val="24"/>
              </w:rPr>
              <w:t> </w:t>
            </w:r>
            <w:r>
              <w:rPr>
                <w:sz w:val="24"/>
              </w:rPr>
              <w:t>de</w:t>
            </w:r>
            <w:r>
              <w:rPr>
                <w:spacing w:val="-4"/>
                <w:sz w:val="24"/>
              </w:rPr>
              <w:t> </w:t>
            </w:r>
            <w:r>
              <w:rPr>
                <w:spacing w:val="-2"/>
                <w:sz w:val="24"/>
              </w:rPr>
              <w:t>innovación</w:t>
            </w:r>
          </w:p>
        </w:tc>
        <w:tc>
          <w:tcPr>
            <w:tcW w:w="685" w:type="dxa"/>
          </w:tcPr>
          <w:p>
            <w:pPr>
              <w:pStyle w:val="TableParagraph"/>
              <w:rPr>
                <w:sz w:val="24"/>
              </w:rPr>
            </w:pPr>
          </w:p>
        </w:tc>
        <w:tc>
          <w:tcPr>
            <w:tcW w:w="857" w:type="dxa"/>
          </w:tcPr>
          <w:p>
            <w:pPr>
              <w:pStyle w:val="TableParagraph"/>
              <w:rPr>
                <w:b/>
                <w:sz w:val="24"/>
              </w:rPr>
            </w:pPr>
          </w:p>
          <w:p>
            <w:pPr>
              <w:pStyle w:val="TableParagraph"/>
              <w:spacing w:before="274"/>
              <w:rPr>
                <w:b/>
                <w:sz w:val="24"/>
              </w:rPr>
            </w:pPr>
          </w:p>
          <w:p>
            <w:pPr>
              <w:pStyle w:val="TableParagraph"/>
              <w:spacing w:before="1"/>
              <w:jc w:val="center"/>
              <w:rPr>
                <w:sz w:val="24"/>
              </w:rPr>
            </w:pPr>
            <w:r>
              <w:rPr>
                <w:spacing w:val="-2"/>
                <w:sz w:val="24"/>
              </w:rPr>
              <w:t>44,00</w:t>
            </w:r>
          </w:p>
        </w:tc>
        <w:tc>
          <w:tcPr>
            <w:tcW w:w="762" w:type="dxa"/>
          </w:tcPr>
          <w:p>
            <w:pPr>
              <w:pStyle w:val="TableParagraph"/>
              <w:rPr>
                <w:sz w:val="24"/>
              </w:rPr>
            </w:pPr>
          </w:p>
        </w:tc>
        <w:tc>
          <w:tcPr>
            <w:tcW w:w="481" w:type="dxa"/>
          </w:tcPr>
          <w:p>
            <w:pPr>
              <w:pStyle w:val="TableParagraph"/>
              <w:rPr>
                <w:sz w:val="24"/>
              </w:rPr>
            </w:pPr>
          </w:p>
        </w:tc>
      </w:tr>
      <w:tr>
        <w:trPr>
          <w:trHeight w:val="1658"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2"/>
              <w:rPr>
                <w:b/>
                <w:sz w:val="24"/>
              </w:rPr>
            </w:pPr>
          </w:p>
          <w:p>
            <w:pPr>
              <w:pStyle w:val="TableParagraph"/>
              <w:spacing w:before="1"/>
              <w:ind w:left="71"/>
              <w:rPr>
                <w:b/>
                <w:sz w:val="24"/>
              </w:rPr>
            </w:pPr>
            <w:r>
              <w:rPr>
                <w:b/>
                <w:spacing w:val="-2"/>
                <w:sz w:val="24"/>
              </w:rPr>
              <w:t>APO02.04</w:t>
            </w:r>
          </w:p>
          <w:p>
            <w:pPr>
              <w:pStyle w:val="TableParagraph"/>
              <w:tabs>
                <w:tab w:pos="1573" w:val="left" w:leader="none"/>
              </w:tabs>
              <w:ind w:left="71"/>
              <w:rPr>
                <w:sz w:val="24"/>
              </w:rPr>
            </w:pPr>
            <w:r>
              <w:rPr>
                <w:spacing w:val="-2"/>
                <w:sz w:val="24"/>
              </w:rPr>
              <w:t>Realizar</w:t>
            </w:r>
            <w:r>
              <w:rPr>
                <w:sz w:val="24"/>
              </w:rPr>
              <w:tab/>
            </w:r>
            <w:r>
              <w:rPr>
                <w:spacing w:val="-5"/>
                <w:sz w:val="24"/>
              </w:rPr>
              <w:t>una</w:t>
            </w:r>
          </w:p>
          <w:p>
            <w:pPr>
              <w:pStyle w:val="TableParagraph"/>
              <w:tabs>
                <w:tab w:pos="1693" w:val="left" w:leader="none"/>
              </w:tabs>
              <w:ind w:left="71" w:right="61"/>
              <w:rPr>
                <w:sz w:val="24"/>
              </w:rPr>
            </w:pPr>
            <w:r>
              <w:rPr>
                <w:spacing w:val="-2"/>
                <w:sz w:val="24"/>
              </w:rPr>
              <w:t>análisis</w:t>
            </w:r>
            <w:r>
              <w:rPr>
                <w:sz w:val="24"/>
              </w:rPr>
              <w:tab/>
            </w:r>
            <w:r>
              <w:rPr>
                <w:spacing w:val="-6"/>
                <w:sz w:val="24"/>
              </w:rPr>
              <w:t>de </w:t>
            </w:r>
            <w:r>
              <w:rPr>
                <w:spacing w:val="-2"/>
                <w:sz w:val="24"/>
              </w:rPr>
              <w:t>diferencias</w:t>
            </w:r>
          </w:p>
        </w:tc>
        <w:tc>
          <w:tcPr>
            <w:tcW w:w="5818" w:type="dxa"/>
          </w:tcPr>
          <w:p>
            <w:pPr>
              <w:pStyle w:val="TableParagraph"/>
              <w:spacing w:before="3"/>
              <w:ind w:left="67" w:right="58"/>
              <w:jc w:val="both"/>
              <w:rPr>
                <w:sz w:val="24"/>
              </w:rPr>
            </w:pPr>
            <w:r>
              <w:rPr>
                <w:sz w:val="24"/>
              </w:rPr>
              <w:t>Identificar las diferencias entre el entorno actual y el deseado y considerar la alineación de activos (las capacidades que soportan los servicios) con los resultados de</w:t>
            </w:r>
            <w:r>
              <w:rPr>
                <w:spacing w:val="-2"/>
                <w:sz w:val="24"/>
              </w:rPr>
              <w:t> </w:t>
            </w:r>
            <w:r>
              <w:rPr>
                <w:sz w:val="24"/>
              </w:rPr>
              <w:t>negocio</w:t>
            </w:r>
            <w:r>
              <w:rPr>
                <w:spacing w:val="-2"/>
                <w:sz w:val="24"/>
              </w:rPr>
              <w:t> </w:t>
            </w:r>
            <w:r>
              <w:rPr>
                <w:sz w:val="24"/>
              </w:rPr>
              <w:t>para</w:t>
            </w:r>
            <w:r>
              <w:rPr>
                <w:spacing w:val="-1"/>
                <w:sz w:val="24"/>
              </w:rPr>
              <w:t> </w:t>
            </w:r>
            <w:r>
              <w:rPr>
                <w:sz w:val="24"/>
              </w:rPr>
              <w:t>optimizar</w:t>
            </w:r>
            <w:r>
              <w:rPr>
                <w:spacing w:val="-7"/>
                <w:sz w:val="24"/>
              </w:rPr>
              <w:t> </w:t>
            </w:r>
            <w:r>
              <w:rPr>
                <w:sz w:val="24"/>
              </w:rPr>
              <w:t>la</w:t>
            </w:r>
            <w:r>
              <w:rPr>
                <w:spacing w:val="-5"/>
                <w:sz w:val="24"/>
              </w:rPr>
              <w:t> </w:t>
            </w:r>
            <w:r>
              <w:rPr>
                <w:sz w:val="24"/>
              </w:rPr>
              <w:t>inversión</w:t>
            </w:r>
            <w:r>
              <w:rPr>
                <w:spacing w:val="-2"/>
                <w:sz w:val="24"/>
              </w:rPr>
              <w:t> </w:t>
            </w:r>
            <w:r>
              <w:rPr>
                <w:sz w:val="24"/>
              </w:rPr>
              <w:t>y</w:t>
            </w:r>
            <w:r>
              <w:rPr>
                <w:spacing w:val="-7"/>
                <w:sz w:val="24"/>
              </w:rPr>
              <w:t> </w:t>
            </w:r>
            <w:r>
              <w:rPr>
                <w:sz w:val="24"/>
              </w:rPr>
              <w:t>la</w:t>
            </w:r>
            <w:r>
              <w:rPr>
                <w:spacing w:val="-5"/>
                <w:sz w:val="24"/>
              </w:rPr>
              <w:t> </w:t>
            </w:r>
            <w:r>
              <w:rPr>
                <w:sz w:val="24"/>
              </w:rPr>
              <w:t>utilización</w:t>
            </w:r>
            <w:r>
              <w:rPr>
                <w:spacing w:val="-7"/>
                <w:sz w:val="24"/>
              </w:rPr>
              <w:t> </w:t>
            </w:r>
            <w:r>
              <w:rPr>
                <w:sz w:val="24"/>
              </w:rPr>
              <w:t>de</w:t>
            </w:r>
            <w:r>
              <w:rPr>
                <w:spacing w:val="-5"/>
                <w:sz w:val="24"/>
              </w:rPr>
              <w:t> la</w:t>
            </w:r>
          </w:p>
          <w:p>
            <w:pPr>
              <w:pStyle w:val="TableParagraph"/>
              <w:spacing w:line="270" w:lineRule="atLeast"/>
              <w:ind w:left="67" w:right="58"/>
              <w:jc w:val="both"/>
              <w:rPr>
                <w:sz w:val="24"/>
              </w:rPr>
            </w:pPr>
            <w:r>
              <w:rPr>
                <w:sz w:val="24"/>
              </w:rPr>
              <w:t>base</w:t>
            </w:r>
            <w:r>
              <w:rPr>
                <w:spacing w:val="-3"/>
                <w:sz w:val="24"/>
              </w:rPr>
              <w:t> </w:t>
            </w:r>
            <w:r>
              <w:rPr>
                <w:sz w:val="24"/>
              </w:rPr>
              <w:t>de</w:t>
            </w:r>
            <w:r>
              <w:rPr>
                <w:spacing w:val="-3"/>
                <w:sz w:val="24"/>
              </w:rPr>
              <w:t> </w:t>
            </w:r>
            <w:r>
              <w:rPr>
                <w:sz w:val="24"/>
              </w:rPr>
              <w:t>activos</w:t>
            </w:r>
            <w:r>
              <w:rPr>
                <w:spacing w:val="-6"/>
                <w:sz w:val="24"/>
              </w:rPr>
              <w:t> </w:t>
            </w:r>
            <w:r>
              <w:rPr>
                <w:sz w:val="24"/>
              </w:rPr>
              <w:t>internos</w:t>
            </w:r>
            <w:r>
              <w:rPr>
                <w:spacing w:val="-6"/>
                <w:sz w:val="24"/>
              </w:rPr>
              <w:t> </w:t>
            </w:r>
            <w:r>
              <w:rPr>
                <w:sz w:val="24"/>
              </w:rPr>
              <w:t>y</w:t>
            </w:r>
            <w:r>
              <w:rPr>
                <w:spacing w:val="-1"/>
                <w:sz w:val="24"/>
              </w:rPr>
              <w:t> </w:t>
            </w:r>
            <w:r>
              <w:rPr>
                <w:sz w:val="24"/>
              </w:rPr>
              <w:t>externos.</w:t>
            </w:r>
            <w:r>
              <w:rPr>
                <w:spacing w:val="-4"/>
                <w:sz w:val="24"/>
              </w:rPr>
              <w:t> </w:t>
            </w:r>
            <w:r>
              <w:rPr>
                <w:sz w:val="24"/>
              </w:rPr>
              <w:t>Considerar</w:t>
            </w:r>
            <w:r>
              <w:rPr>
                <w:spacing w:val="-2"/>
                <w:sz w:val="24"/>
              </w:rPr>
              <w:t> </w:t>
            </w:r>
            <w:r>
              <w:rPr>
                <w:sz w:val="24"/>
              </w:rPr>
              <w:t>los</w:t>
            </w:r>
            <w:r>
              <w:rPr>
                <w:spacing w:val="-6"/>
                <w:sz w:val="24"/>
              </w:rPr>
              <w:t> </w:t>
            </w:r>
            <w:r>
              <w:rPr>
                <w:sz w:val="24"/>
              </w:rPr>
              <w:t>factores críticos de éxito que apoyan la ejecución de la estrategia</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spacing w:before="1"/>
              <w:jc w:val="center"/>
              <w:rPr>
                <w:sz w:val="24"/>
              </w:rPr>
            </w:pPr>
            <w:r>
              <w:rPr>
                <w:spacing w:val="-2"/>
                <w:sz w:val="24"/>
              </w:rPr>
              <w:t>41,00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75"/>
          <w:footerReference w:type="default" r:id="rId376"/>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2763"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rPr>
                <w:b/>
                <w:sz w:val="24"/>
              </w:rPr>
            </w:pPr>
          </w:p>
          <w:p>
            <w:pPr>
              <w:pStyle w:val="TableParagraph"/>
              <w:rPr>
                <w:b/>
                <w:sz w:val="24"/>
              </w:rPr>
            </w:pPr>
          </w:p>
          <w:p>
            <w:pPr>
              <w:pStyle w:val="TableParagraph"/>
              <w:spacing w:before="139"/>
              <w:rPr>
                <w:b/>
                <w:sz w:val="24"/>
              </w:rPr>
            </w:pPr>
          </w:p>
          <w:p>
            <w:pPr>
              <w:pStyle w:val="TableParagraph"/>
              <w:ind w:left="71" w:right="57"/>
              <w:jc w:val="both"/>
              <w:rPr>
                <w:sz w:val="24"/>
              </w:rPr>
            </w:pPr>
            <w:r>
              <w:rPr>
                <w:b/>
                <w:sz w:val="24"/>
              </w:rPr>
              <w:t>APO02.05 </w:t>
            </w:r>
            <w:r>
              <w:rPr>
                <w:sz w:val="24"/>
              </w:rPr>
              <w:t>Definir el plan estratégico y la hoja de ruta</w:t>
            </w:r>
          </w:p>
        </w:tc>
        <w:tc>
          <w:tcPr>
            <w:tcW w:w="5818" w:type="dxa"/>
          </w:tcPr>
          <w:p>
            <w:pPr>
              <w:pStyle w:val="TableParagraph"/>
              <w:spacing w:before="3"/>
              <w:ind w:left="67" w:right="61"/>
              <w:jc w:val="both"/>
              <w:rPr>
                <w:sz w:val="24"/>
              </w:rPr>
            </w:pPr>
            <w:r>
              <w:rPr>
                <w:sz w:val="24"/>
              </w:rPr>
              <w:t>Crear</w:t>
            </w:r>
            <w:r>
              <w:rPr>
                <w:spacing w:val="-15"/>
                <w:sz w:val="24"/>
              </w:rPr>
              <w:t> </w:t>
            </w:r>
            <w:r>
              <w:rPr>
                <w:sz w:val="24"/>
              </w:rPr>
              <w:t>un</w:t>
            </w:r>
            <w:r>
              <w:rPr>
                <w:spacing w:val="-15"/>
                <w:sz w:val="24"/>
              </w:rPr>
              <w:t> </w:t>
            </w:r>
            <w:r>
              <w:rPr>
                <w:sz w:val="24"/>
              </w:rPr>
              <w:t>plan</w:t>
            </w:r>
            <w:r>
              <w:rPr>
                <w:spacing w:val="-15"/>
                <w:sz w:val="24"/>
              </w:rPr>
              <w:t> </w:t>
            </w:r>
            <w:r>
              <w:rPr>
                <w:sz w:val="24"/>
              </w:rPr>
              <w:t>estratégico</w:t>
            </w:r>
            <w:r>
              <w:rPr>
                <w:spacing w:val="-15"/>
                <w:sz w:val="24"/>
              </w:rPr>
              <w:t> </w:t>
            </w:r>
            <w:r>
              <w:rPr>
                <w:sz w:val="24"/>
              </w:rPr>
              <w:t>que</w:t>
            </w:r>
            <w:r>
              <w:rPr>
                <w:spacing w:val="-15"/>
                <w:sz w:val="24"/>
              </w:rPr>
              <w:t> </w:t>
            </w:r>
            <w:r>
              <w:rPr>
                <w:sz w:val="24"/>
              </w:rPr>
              <w:t>defina,</w:t>
            </w:r>
            <w:r>
              <w:rPr>
                <w:spacing w:val="-15"/>
                <w:sz w:val="24"/>
              </w:rPr>
              <w:t> </w:t>
            </w:r>
            <w:r>
              <w:rPr>
                <w:sz w:val="24"/>
              </w:rPr>
              <w:t>en</w:t>
            </w:r>
            <w:r>
              <w:rPr>
                <w:spacing w:val="-15"/>
                <w:sz w:val="24"/>
              </w:rPr>
              <w:t> </w:t>
            </w:r>
            <w:r>
              <w:rPr>
                <w:sz w:val="24"/>
              </w:rPr>
              <w:t>cooperación</w:t>
            </w:r>
            <w:r>
              <w:rPr>
                <w:spacing w:val="-15"/>
                <w:sz w:val="24"/>
              </w:rPr>
              <w:t> </w:t>
            </w:r>
            <w:r>
              <w:rPr>
                <w:sz w:val="24"/>
              </w:rPr>
              <w:t>con</w:t>
            </w:r>
            <w:r>
              <w:rPr>
                <w:spacing w:val="-15"/>
                <w:sz w:val="24"/>
              </w:rPr>
              <w:t> </w:t>
            </w:r>
            <w:r>
              <w:rPr>
                <w:sz w:val="24"/>
              </w:rPr>
              <w:t>las partes</w:t>
            </w:r>
            <w:r>
              <w:rPr>
                <w:spacing w:val="-6"/>
                <w:sz w:val="24"/>
              </w:rPr>
              <w:t> </w:t>
            </w:r>
            <w:r>
              <w:rPr>
                <w:sz w:val="24"/>
              </w:rPr>
              <w:t>interesadas</w:t>
            </w:r>
            <w:r>
              <w:rPr>
                <w:spacing w:val="-6"/>
                <w:sz w:val="24"/>
              </w:rPr>
              <w:t> </w:t>
            </w:r>
            <w:r>
              <w:rPr>
                <w:sz w:val="24"/>
              </w:rPr>
              <w:t>más</w:t>
            </w:r>
            <w:r>
              <w:rPr>
                <w:spacing w:val="-6"/>
                <w:sz w:val="24"/>
              </w:rPr>
              <w:t> </w:t>
            </w:r>
            <w:r>
              <w:rPr>
                <w:sz w:val="24"/>
              </w:rPr>
              <w:t>relevantes,</w:t>
            </w:r>
            <w:r>
              <w:rPr>
                <w:spacing w:val="-4"/>
                <w:sz w:val="24"/>
              </w:rPr>
              <w:t> </w:t>
            </w:r>
            <w:r>
              <w:rPr>
                <w:sz w:val="24"/>
              </w:rPr>
              <w:t>cómo</w:t>
            </w:r>
            <w:r>
              <w:rPr>
                <w:spacing w:val="-9"/>
                <w:sz w:val="24"/>
              </w:rPr>
              <w:t> </w:t>
            </w:r>
            <w:r>
              <w:rPr>
                <w:sz w:val="24"/>
              </w:rPr>
              <w:t>los</w:t>
            </w:r>
            <w:r>
              <w:rPr>
                <w:spacing w:val="-6"/>
                <w:sz w:val="24"/>
              </w:rPr>
              <w:t> </w:t>
            </w:r>
            <w:r>
              <w:rPr>
                <w:sz w:val="24"/>
              </w:rPr>
              <w:t>objetivos</w:t>
            </w:r>
            <w:r>
              <w:rPr>
                <w:spacing w:val="-6"/>
                <w:sz w:val="24"/>
              </w:rPr>
              <w:t> </w:t>
            </w:r>
            <w:r>
              <w:rPr>
                <w:sz w:val="24"/>
              </w:rPr>
              <w:t>de</w:t>
            </w:r>
            <w:r>
              <w:rPr>
                <w:spacing w:val="-4"/>
                <w:sz w:val="24"/>
              </w:rPr>
              <w:t> </w:t>
            </w:r>
            <w:r>
              <w:rPr>
                <w:sz w:val="24"/>
              </w:rPr>
              <w:t>TI contribuirán a los objetivos estratégicos de la empresa. Incluyendo cómo TI apoyará el programa aprobado de inversiones,</w:t>
            </w:r>
            <w:r>
              <w:rPr>
                <w:spacing w:val="-5"/>
                <w:sz w:val="24"/>
              </w:rPr>
              <w:t> </w:t>
            </w:r>
            <w:r>
              <w:rPr>
                <w:sz w:val="24"/>
              </w:rPr>
              <w:t>los</w:t>
            </w:r>
            <w:r>
              <w:rPr>
                <w:spacing w:val="-6"/>
                <w:sz w:val="24"/>
              </w:rPr>
              <w:t> </w:t>
            </w:r>
            <w:r>
              <w:rPr>
                <w:sz w:val="24"/>
              </w:rPr>
              <w:t>procesos</w:t>
            </w:r>
            <w:r>
              <w:rPr>
                <w:spacing w:val="-6"/>
                <w:sz w:val="24"/>
              </w:rPr>
              <w:t> </w:t>
            </w:r>
            <w:r>
              <w:rPr>
                <w:sz w:val="24"/>
              </w:rPr>
              <w:t>de</w:t>
            </w:r>
            <w:r>
              <w:rPr>
                <w:spacing w:val="-4"/>
                <w:sz w:val="24"/>
              </w:rPr>
              <w:t> </w:t>
            </w:r>
            <w:r>
              <w:rPr>
                <w:sz w:val="24"/>
              </w:rPr>
              <w:t>negocio,</w:t>
            </w:r>
            <w:r>
              <w:rPr>
                <w:spacing w:val="-5"/>
                <w:sz w:val="24"/>
              </w:rPr>
              <w:t> </w:t>
            </w:r>
            <w:r>
              <w:rPr>
                <w:sz w:val="24"/>
              </w:rPr>
              <w:t>servicios</w:t>
            </w:r>
            <w:r>
              <w:rPr>
                <w:spacing w:val="-6"/>
                <w:sz w:val="24"/>
              </w:rPr>
              <w:t> </w:t>
            </w:r>
            <w:r>
              <w:rPr>
                <w:sz w:val="24"/>
              </w:rPr>
              <w:t>y</w:t>
            </w:r>
            <w:r>
              <w:rPr>
                <w:spacing w:val="-5"/>
                <w:sz w:val="24"/>
              </w:rPr>
              <w:t> </w:t>
            </w:r>
            <w:r>
              <w:rPr>
                <w:sz w:val="24"/>
              </w:rPr>
              <w:t>activos</w:t>
            </w:r>
            <w:r>
              <w:rPr>
                <w:spacing w:val="-6"/>
                <w:sz w:val="24"/>
              </w:rPr>
              <w:t> </w:t>
            </w:r>
            <w:r>
              <w:rPr>
                <w:sz w:val="24"/>
              </w:rPr>
              <w:t>de TI. Orientar las tecnologías para definir las iniciativas que se requieren para cerrar las diferencias, la estrategia de abastecimiento y las medidas que se utilizarán para supervisar</w:t>
            </w:r>
            <w:r>
              <w:rPr>
                <w:spacing w:val="-2"/>
                <w:sz w:val="24"/>
              </w:rPr>
              <w:t> </w:t>
            </w:r>
            <w:r>
              <w:rPr>
                <w:sz w:val="24"/>
              </w:rPr>
              <w:t>el</w:t>
            </w:r>
            <w:r>
              <w:rPr>
                <w:spacing w:val="-4"/>
                <w:sz w:val="24"/>
              </w:rPr>
              <w:t> </w:t>
            </w:r>
            <w:r>
              <w:rPr>
                <w:sz w:val="24"/>
              </w:rPr>
              <w:t>logro</w:t>
            </w:r>
            <w:r>
              <w:rPr>
                <w:spacing w:val="-2"/>
                <w:sz w:val="24"/>
              </w:rPr>
              <w:t> </w:t>
            </w:r>
            <w:r>
              <w:rPr>
                <w:sz w:val="24"/>
              </w:rPr>
              <w:t>de</w:t>
            </w:r>
            <w:r>
              <w:rPr>
                <w:spacing w:val="-4"/>
                <w:sz w:val="24"/>
              </w:rPr>
              <w:t> </w:t>
            </w:r>
            <w:r>
              <w:rPr>
                <w:sz w:val="24"/>
              </w:rPr>
              <w:t>los</w:t>
            </w:r>
            <w:r>
              <w:rPr>
                <w:spacing w:val="-3"/>
                <w:sz w:val="24"/>
              </w:rPr>
              <w:t> </w:t>
            </w:r>
            <w:r>
              <w:rPr>
                <w:sz w:val="24"/>
              </w:rPr>
              <w:t>objetivos,</w:t>
            </w:r>
            <w:r>
              <w:rPr>
                <w:spacing w:val="-2"/>
                <w:sz w:val="24"/>
              </w:rPr>
              <w:t> </w:t>
            </w:r>
            <w:r>
              <w:rPr>
                <w:sz w:val="24"/>
              </w:rPr>
              <w:t>para dar</w:t>
            </w:r>
            <w:r>
              <w:rPr>
                <w:spacing w:val="-2"/>
                <w:sz w:val="24"/>
              </w:rPr>
              <w:t> </w:t>
            </w:r>
            <w:r>
              <w:rPr>
                <w:sz w:val="24"/>
              </w:rPr>
              <w:t>prioridad</w:t>
            </w:r>
            <w:r>
              <w:rPr>
                <w:spacing w:val="-1"/>
                <w:sz w:val="24"/>
              </w:rPr>
              <w:t> </w:t>
            </w:r>
            <w:r>
              <w:rPr>
                <w:sz w:val="24"/>
              </w:rPr>
              <w:t>a</w:t>
            </w:r>
            <w:r>
              <w:rPr>
                <w:spacing w:val="-4"/>
                <w:sz w:val="24"/>
              </w:rPr>
              <w:t> </w:t>
            </w:r>
            <w:r>
              <w:rPr>
                <w:spacing w:val="-5"/>
                <w:sz w:val="24"/>
              </w:rPr>
              <w:t>las</w:t>
            </w:r>
          </w:p>
          <w:p>
            <w:pPr>
              <w:pStyle w:val="TableParagraph"/>
              <w:spacing w:line="255" w:lineRule="exact" w:before="1"/>
              <w:ind w:left="67"/>
              <w:jc w:val="both"/>
              <w:rPr>
                <w:sz w:val="24"/>
              </w:rPr>
            </w:pPr>
            <w:r>
              <w:rPr>
                <w:sz w:val="24"/>
              </w:rPr>
              <w:t>iniciativas</w:t>
            </w:r>
            <w:r>
              <w:rPr>
                <w:spacing w:val="-4"/>
                <w:sz w:val="24"/>
              </w:rPr>
              <w:t> </w:t>
            </w:r>
            <w:r>
              <w:rPr>
                <w:sz w:val="24"/>
              </w:rPr>
              <w:t>y</w:t>
            </w:r>
            <w:r>
              <w:rPr>
                <w:spacing w:val="-2"/>
                <w:sz w:val="24"/>
              </w:rPr>
              <w:t> </w:t>
            </w:r>
            <w:r>
              <w:rPr>
                <w:sz w:val="24"/>
              </w:rPr>
              <w:t>combinarlas</w:t>
            </w:r>
            <w:r>
              <w:rPr>
                <w:spacing w:val="-4"/>
                <w:sz w:val="24"/>
              </w:rPr>
              <w:t> </w:t>
            </w:r>
            <w:r>
              <w:rPr>
                <w:sz w:val="24"/>
              </w:rPr>
              <w:t>en</w:t>
            </w:r>
            <w:r>
              <w:rPr>
                <w:spacing w:val="-2"/>
                <w:sz w:val="24"/>
              </w:rPr>
              <w:t> </w:t>
            </w:r>
            <w:r>
              <w:rPr>
                <w:sz w:val="24"/>
              </w:rPr>
              <w:t>una</w:t>
            </w:r>
            <w:r>
              <w:rPr>
                <w:spacing w:val="-1"/>
                <w:sz w:val="24"/>
              </w:rPr>
              <w:t> </w:t>
            </w:r>
            <w:r>
              <w:rPr>
                <w:sz w:val="24"/>
              </w:rPr>
              <w:t>hoja</w:t>
            </w:r>
            <w:r>
              <w:rPr>
                <w:spacing w:val="-1"/>
                <w:sz w:val="24"/>
              </w:rPr>
              <w:t> </w:t>
            </w:r>
            <w:r>
              <w:rPr>
                <w:sz w:val="24"/>
              </w:rPr>
              <w:t>de</w:t>
            </w:r>
            <w:r>
              <w:rPr>
                <w:spacing w:val="-1"/>
                <w:sz w:val="24"/>
              </w:rPr>
              <w:t> </w:t>
            </w:r>
            <w:r>
              <w:rPr>
                <w:sz w:val="24"/>
              </w:rPr>
              <w:t>ruta</w:t>
            </w:r>
            <w:r>
              <w:rPr>
                <w:spacing w:val="-1"/>
                <w:sz w:val="24"/>
              </w:rPr>
              <w:t> </w:t>
            </w:r>
            <w:r>
              <w:rPr>
                <w:sz w:val="24"/>
              </w:rPr>
              <w:t>a</w:t>
            </w:r>
            <w:r>
              <w:rPr>
                <w:spacing w:val="-1"/>
                <w:sz w:val="24"/>
              </w:rPr>
              <w:t> </w:t>
            </w:r>
            <w:r>
              <w:rPr>
                <w:sz w:val="24"/>
              </w:rPr>
              <w:t>alto</w:t>
            </w:r>
            <w:r>
              <w:rPr>
                <w:spacing w:val="-1"/>
                <w:sz w:val="24"/>
              </w:rPr>
              <w:t> </w:t>
            </w:r>
            <w:r>
              <w:rPr>
                <w:spacing w:val="-2"/>
                <w:sz w:val="24"/>
              </w:rPr>
              <w:t>nivel.</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r>
        <w:trPr>
          <w:trHeight w:val="1102"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APO02.06</w:t>
            </w:r>
          </w:p>
          <w:p>
            <w:pPr>
              <w:pStyle w:val="TableParagraph"/>
              <w:spacing w:line="270" w:lineRule="atLeast"/>
              <w:ind w:left="71" w:right="60"/>
              <w:jc w:val="both"/>
              <w:rPr>
                <w:sz w:val="24"/>
              </w:rPr>
            </w:pPr>
            <w:r>
              <w:rPr>
                <w:sz w:val="24"/>
              </w:rPr>
              <w:t>Comunicar </w:t>
            </w:r>
            <w:r>
              <w:rPr>
                <w:sz w:val="24"/>
              </w:rPr>
              <w:t>la estrategia y la dirección de TI</w:t>
            </w:r>
          </w:p>
        </w:tc>
        <w:tc>
          <w:tcPr>
            <w:tcW w:w="5818" w:type="dxa"/>
          </w:tcPr>
          <w:p>
            <w:pPr>
              <w:pStyle w:val="TableParagraph"/>
              <w:spacing w:line="276" w:lineRule="exact"/>
              <w:ind w:left="67" w:right="66"/>
              <w:jc w:val="both"/>
              <w:rPr>
                <w:sz w:val="24"/>
              </w:rPr>
            </w:pPr>
            <w:r>
              <w:rPr>
                <w:sz w:val="24"/>
              </w:rPr>
              <w:t>Crear conciencia y comprensión del negocio y de los objetivos</w:t>
            </w:r>
            <w:r>
              <w:rPr>
                <w:spacing w:val="-6"/>
                <w:sz w:val="24"/>
              </w:rPr>
              <w:t> </w:t>
            </w:r>
            <w:r>
              <w:rPr>
                <w:sz w:val="24"/>
              </w:rPr>
              <w:t>y</w:t>
            </w:r>
            <w:r>
              <w:rPr>
                <w:spacing w:val="-5"/>
                <w:sz w:val="24"/>
              </w:rPr>
              <w:t> </w:t>
            </w:r>
            <w:r>
              <w:rPr>
                <w:sz w:val="24"/>
              </w:rPr>
              <w:t>dirección</w:t>
            </w:r>
            <w:r>
              <w:rPr>
                <w:spacing w:val="-5"/>
                <w:sz w:val="24"/>
              </w:rPr>
              <w:t> </w:t>
            </w:r>
            <w:r>
              <w:rPr>
                <w:sz w:val="24"/>
              </w:rPr>
              <w:t>de</w:t>
            </w:r>
            <w:r>
              <w:rPr>
                <w:spacing w:val="-7"/>
                <w:sz w:val="24"/>
              </w:rPr>
              <w:t> </w:t>
            </w:r>
            <w:r>
              <w:rPr>
                <w:sz w:val="24"/>
              </w:rPr>
              <w:t>TI,</w:t>
            </w:r>
            <w:r>
              <w:rPr>
                <w:spacing w:val="-5"/>
                <w:sz w:val="24"/>
              </w:rPr>
              <w:t> </w:t>
            </w:r>
            <w:r>
              <w:rPr>
                <w:sz w:val="24"/>
              </w:rPr>
              <w:t>como</w:t>
            </w:r>
            <w:r>
              <w:rPr>
                <w:spacing w:val="-5"/>
                <w:sz w:val="24"/>
              </w:rPr>
              <w:t> </w:t>
            </w:r>
            <w:r>
              <w:rPr>
                <w:sz w:val="24"/>
              </w:rPr>
              <w:t>se</w:t>
            </w:r>
            <w:r>
              <w:rPr>
                <w:spacing w:val="-4"/>
                <w:sz w:val="24"/>
              </w:rPr>
              <w:t> </w:t>
            </w:r>
            <w:r>
              <w:rPr>
                <w:sz w:val="24"/>
              </w:rPr>
              <w:t>encuentra</w:t>
            </w:r>
            <w:r>
              <w:rPr>
                <w:spacing w:val="-4"/>
                <w:sz w:val="24"/>
              </w:rPr>
              <w:t> </w:t>
            </w:r>
            <w:r>
              <w:rPr>
                <w:sz w:val="24"/>
              </w:rPr>
              <w:t>reflejada</w:t>
            </w:r>
            <w:r>
              <w:rPr>
                <w:spacing w:val="-7"/>
                <w:sz w:val="24"/>
              </w:rPr>
              <w:t> </w:t>
            </w:r>
            <w:r>
              <w:rPr>
                <w:sz w:val="24"/>
              </w:rPr>
              <w:t>en la estrategia de TI,</w:t>
            </w:r>
            <w:r>
              <w:rPr>
                <w:spacing w:val="-1"/>
                <w:sz w:val="24"/>
              </w:rPr>
              <w:t> </w:t>
            </w:r>
            <w:r>
              <w:rPr>
                <w:sz w:val="24"/>
              </w:rPr>
              <w:t>a través de comunicaciones a las partes interesadas adecuadas y a los usuarios de toda la empresa</w:t>
            </w:r>
          </w:p>
        </w:tc>
        <w:tc>
          <w:tcPr>
            <w:tcW w:w="685" w:type="dxa"/>
          </w:tcPr>
          <w:p>
            <w:pPr>
              <w:pStyle w:val="TableParagraph"/>
              <w:rPr>
                <w:sz w:val="24"/>
              </w:rPr>
            </w:pPr>
          </w:p>
        </w:tc>
        <w:tc>
          <w:tcPr>
            <w:tcW w:w="857" w:type="dxa"/>
          </w:tcPr>
          <w:p>
            <w:pPr>
              <w:pStyle w:val="TableParagraph"/>
              <w:spacing w:before="138"/>
              <w:rPr>
                <w:b/>
                <w:sz w:val="24"/>
              </w:rPr>
            </w:pPr>
          </w:p>
          <w:p>
            <w:pPr>
              <w:pStyle w:val="TableParagraph"/>
              <w:spacing w:before="1"/>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r>
        <w:trPr>
          <w:trHeight w:val="1657"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ind w:left="1" w:right="1"/>
              <w:jc w:val="center"/>
              <w:rPr>
                <w:b/>
                <w:sz w:val="24"/>
              </w:rPr>
            </w:pPr>
            <w:r>
              <w:rPr>
                <w:b/>
                <w:spacing w:val="-2"/>
                <w:sz w:val="24"/>
              </w:rPr>
              <w:t>APOO4</w:t>
            </w:r>
          </w:p>
          <w:p>
            <w:pPr>
              <w:pStyle w:val="TableParagraph"/>
              <w:spacing w:before="8"/>
              <w:ind w:right="1"/>
              <w:jc w:val="center"/>
              <w:rPr>
                <w:b/>
                <w:sz w:val="24"/>
              </w:rPr>
            </w:pPr>
            <w:r>
              <w:rPr>
                <w:b/>
                <w:sz w:val="24"/>
              </w:rPr>
              <w:t>Gestionar</w:t>
            </w:r>
            <w:r>
              <w:rPr>
                <w:b/>
                <w:spacing w:val="-2"/>
                <w:sz w:val="24"/>
              </w:rPr>
              <w:t> </w:t>
            </w:r>
            <w:r>
              <w:rPr>
                <w:b/>
                <w:sz w:val="24"/>
              </w:rPr>
              <w:t>la</w:t>
            </w:r>
            <w:r>
              <w:rPr>
                <w:b/>
                <w:spacing w:val="-1"/>
                <w:sz w:val="24"/>
              </w:rPr>
              <w:t> </w:t>
            </w:r>
            <w:r>
              <w:rPr>
                <w:b/>
                <w:spacing w:val="-2"/>
                <w:sz w:val="24"/>
              </w:rPr>
              <w:t>Innovación</w:t>
            </w:r>
          </w:p>
        </w:tc>
        <w:tc>
          <w:tcPr>
            <w:tcW w:w="1989" w:type="dxa"/>
          </w:tcPr>
          <w:p>
            <w:pPr>
              <w:pStyle w:val="TableParagraph"/>
              <w:spacing w:before="137"/>
              <w:ind w:left="71"/>
              <w:rPr>
                <w:b/>
                <w:sz w:val="24"/>
              </w:rPr>
            </w:pPr>
            <w:r>
              <w:rPr>
                <w:b/>
                <w:spacing w:val="-2"/>
                <w:sz w:val="24"/>
              </w:rPr>
              <w:t>APO04.01</w:t>
            </w:r>
          </w:p>
          <w:p>
            <w:pPr>
              <w:pStyle w:val="TableParagraph"/>
              <w:tabs>
                <w:tab w:pos="1745" w:val="left" w:leader="none"/>
              </w:tabs>
              <w:ind w:left="71"/>
              <w:jc w:val="both"/>
              <w:rPr>
                <w:sz w:val="24"/>
              </w:rPr>
            </w:pPr>
            <w:r>
              <w:rPr>
                <w:spacing w:val="-2"/>
                <w:sz w:val="24"/>
              </w:rPr>
              <w:t>Mantener</w:t>
            </w:r>
            <w:r>
              <w:rPr>
                <w:sz w:val="24"/>
              </w:rPr>
              <w:tab/>
            </w:r>
            <w:r>
              <w:rPr>
                <w:spacing w:val="-5"/>
                <w:sz w:val="24"/>
              </w:rPr>
              <w:t>la</w:t>
            </w:r>
          </w:p>
          <w:p>
            <w:pPr>
              <w:pStyle w:val="TableParagraph"/>
              <w:tabs>
                <w:tab w:pos="1693" w:val="left" w:leader="none"/>
              </w:tabs>
              <w:ind w:left="71" w:right="60"/>
              <w:jc w:val="both"/>
              <w:rPr>
                <w:sz w:val="24"/>
              </w:rPr>
            </w:pPr>
            <w:r>
              <w:rPr>
                <w:spacing w:val="-2"/>
                <w:sz w:val="24"/>
              </w:rPr>
              <w:t>dotación</w:t>
            </w:r>
            <w:r>
              <w:rPr>
                <w:sz w:val="24"/>
              </w:rPr>
              <w:tab/>
            </w:r>
            <w:r>
              <w:rPr>
                <w:spacing w:val="-6"/>
                <w:sz w:val="24"/>
              </w:rPr>
              <w:t>de </w:t>
            </w:r>
            <w:r>
              <w:rPr>
                <w:sz w:val="24"/>
              </w:rPr>
              <w:t>personal suficiente y adecuada</w:t>
            </w:r>
          </w:p>
        </w:tc>
        <w:tc>
          <w:tcPr>
            <w:tcW w:w="5818" w:type="dxa"/>
          </w:tcPr>
          <w:p>
            <w:pPr>
              <w:pStyle w:val="TableParagraph"/>
              <w:spacing w:before="1"/>
              <w:ind w:left="67" w:right="57"/>
              <w:jc w:val="both"/>
              <w:rPr>
                <w:sz w:val="24"/>
              </w:rPr>
            </w:pPr>
            <w:r>
              <w:rPr>
                <w:sz w:val="24"/>
              </w:rPr>
              <w:t>Evaluar las necesidades de personal en forma regular o en cambios importantes en la empresa, operativos o en los entornos para asegurar que la empresa tiene suficientes recursos</w:t>
            </w:r>
            <w:r>
              <w:rPr>
                <w:spacing w:val="79"/>
                <w:sz w:val="24"/>
              </w:rPr>
              <w:t>   </w:t>
            </w:r>
            <w:r>
              <w:rPr>
                <w:sz w:val="24"/>
              </w:rPr>
              <w:t>humanos</w:t>
            </w:r>
            <w:r>
              <w:rPr>
                <w:spacing w:val="79"/>
                <w:sz w:val="24"/>
              </w:rPr>
              <w:t>   </w:t>
            </w:r>
            <w:r>
              <w:rPr>
                <w:sz w:val="24"/>
              </w:rPr>
              <w:t>para</w:t>
            </w:r>
            <w:r>
              <w:rPr>
                <w:spacing w:val="78"/>
                <w:sz w:val="24"/>
              </w:rPr>
              <w:t>   </w:t>
            </w:r>
            <w:r>
              <w:rPr>
                <w:sz w:val="24"/>
              </w:rPr>
              <w:t>apoyar</w:t>
            </w:r>
            <w:r>
              <w:rPr>
                <w:spacing w:val="78"/>
                <w:sz w:val="24"/>
              </w:rPr>
              <w:t>   </w:t>
            </w:r>
            <w:r>
              <w:rPr>
                <w:sz w:val="24"/>
              </w:rPr>
              <w:t>las</w:t>
            </w:r>
            <w:r>
              <w:rPr>
                <w:spacing w:val="79"/>
                <w:sz w:val="24"/>
              </w:rPr>
              <w:t>   </w:t>
            </w:r>
            <w:r>
              <w:rPr>
                <w:sz w:val="24"/>
              </w:rPr>
              <w:t>metas y</w:t>
            </w:r>
            <w:r>
              <w:rPr>
                <w:spacing w:val="65"/>
                <w:sz w:val="24"/>
              </w:rPr>
              <w:t> </w:t>
            </w:r>
            <w:r>
              <w:rPr>
                <w:sz w:val="24"/>
              </w:rPr>
              <w:t>objetivos</w:t>
            </w:r>
            <w:r>
              <w:rPr>
                <w:spacing w:val="64"/>
                <w:sz w:val="24"/>
              </w:rPr>
              <w:t> </w:t>
            </w:r>
            <w:r>
              <w:rPr>
                <w:sz w:val="24"/>
              </w:rPr>
              <w:t>empresariales.</w:t>
            </w:r>
            <w:r>
              <w:rPr>
                <w:spacing w:val="65"/>
                <w:sz w:val="24"/>
              </w:rPr>
              <w:t> </w:t>
            </w:r>
            <w:r>
              <w:rPr>
                <w:sz w:val="24"/>
              </w:rPr>
              <w:t>El</w:t>
            </w:r>
            <w:r>
              <w:rPr>
                <w:spacing w:val="66"/>
                <w:sz w:val="24"/>
              </w:rPr>
              <w:t> </w:t>
            </w:r>
            <w:r>
              <w:rPr>
                <w:sz w:val="24"/>
              </w:rPr>
              <w:t>personal</w:t>
            </w:r>
            <w:r>
              <w:rPr>
                <w:spacing w:val="62"/>
                <w:sz w:val="24"/>
              </w:rPr>
              <w:t> </w:t>
            </w:r>
            <w:r>
              <w:rPr>
                <w:sz w:val="24"/>
              </w:rPr>
              <w:t>incluye</w:t>
            </w:r>
            <w:r>
              <w:rPr>
                <w:spacing w:val="72"/>
                <w:sz w:val="24"/>
              </w:rPr>
              <w:t> </w:t>
            </w:r>
            <w:r>
              <w:rPr>
                <w:spacing w:val="-2"/>
                <w:sz w:val="24"/>
              </w:rPr>
              <w:t>recursos</w:t>
            </w:r>
          </w:p>
          <w:p>
            <w:pPr>
              <w:pStyle w:val="TableParagraph"/>
              <w:spacing w:line="255" w:lineRule="exact" w:before="1"/>
              <w:ind w:left="67"/>
              <w:jc w:val="both"/>
              <w:rPr>
                <w:sz w:val="24"/>
              </w:rPr>
            </w:pPr>
            <w:r>
              <w:rPr>
                <w:sz w:val="24"/>
              </w:rPr>
              <w:t>tanto</w:t>
            </w:r>
            <w:r>
              <w:rPr>
                <w:spacing w:val="-1"/>
                <w:sz w:val="24"/>
              </w:rPr>
              <w:t> </w:t>
            </w:r>
            <w:r>
              <w:rPr>
                <w:sz w:val="24"/>
              </w:rPr>
              <w:t>internos</w:t>
            </w:r>
            <w:r>
              <w:rPr>
                <w:spacing w:val="-3"/>
                <w:sz w:val="24"/>
              </w:rPr>
              <w:t> </w:t>
            </w:r>
            <w:r>
              <w:rPr>
                <w:sz w:val="24"/>
              </w:rPr>
              <w:t>como</w:t>
            </w:r>
            <w:r>
              <w:rPr>
                <w:spacing w:val="-5"/>
                <w:sz w:val="24"/>
              </w:rPr>
              <w:t> </w:t>
            </w:r>
            <w:r>
              <w:rPr>
                <w:spacing w:val="-2"/>
                <w:sz w:val="24"/>
              </w:rPr>
              <w:t>externos</w:t>
            </w:r>
          </w:p>
        </w:tc>
        <w:tc>
          <w:tcPr>
            <w:tcW w:w="685" w:type="dxa"/>
          </w:tcPr>
          <w:p>
            <w:pPr>
              <w:pStyle w:val="TableParagraph"/>
              <w:rPr>
                <w:sz w:val="24"/>
              </w:rPr>
            </w:pPr>
          </w:p>
        </w:tc>
        <w:tc>
          <w:tcPr>
            <w:tcW w:w="857" w:type="dxa"/>
          </w:tcPr>
          <w:p>
            <w:pPr>
              <w:pStyle w:val="TableParagraph"/>
              <w:rPr>
                <w:b/>
                <w:sz w:val="24"/>
              </w:rPr>
            </w:pPr>
          </w:p>
          <w:p>
            <w:pPr>
              <w:pStyle w:val="TableParagraph"/>
              <w:spacing w:before="137"/>
              <w:rPr>
                <w:b/>
                <w:sz w:val="24"/>
              </w:rPr>
            </w:pPr>
          </w:p>
          <w:p>
            <w:pPr>
              <w:pStyle w:val="TableParagraph"/>
              <w:jc w:val="center"/>
              <w:rPr>
                <w:sz w:val="24"/>
              </w:rPr>
            </w:pPr>
            <w:r>
              <w:rPr>
                <w:spacing w:val="-2"/>
                <w:sz w:val="24"/>
              </w:rPr>
              <w:t>28,40</w:t>
            </w:r>
          </w:p>
        </w:tc>
        <w:tc>
          <w:tcPr>
            <w:tcW w:w="762" w:type="dxa"/>
          </w:tcPr>
          <w:p>
            <w:pPr>
              <w:pStyle w:val="TableParagraph"/>
              <w:rPr>
                <w:sz w:val="24"/>
              </w:rPr>
            </w:pPr>
          </w:p>
        </w:tc>
        <w:tc>
          <w:tcPr>
            <w:tcW w:w="481" w:type="dxa"/>
          </w:tcPr>
          <w:p>
            <w:pPr>
              <w:pStyle w:val="TableParagraph"/>
              <w:rPr>
                <w:sz w:val="24"/>
              </w:rPr>
            </w:pPr>
          </w:p>
        </w:tc>
      </w:tr>
      <w:tr>
        <w:trPr>
          <w:trHeight w:val="1658"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75"/>
              <w:ind w:left="71"/>
              <w:rPr>
                <w:b/>
                <w:sz w:val="24"/>
              </w:rPr>
            </w:pPr>
            <w:r>
              <w:rPr>
                <w:b/>
                <w:spacing w:val="-2"/>
                <w:sz w:val="24"/>
              </w:rPr>
              <w:t>APO04.02</w:t>
            </w:r>
          </w:p>
          <w:p>
            <w:pPr>
              <w:pStyle w:val="TableParagraph"/>
              <w:ind w:left="71" w:right="117"/>
              <w:rPr>
                <w:sz w:val="24"/>
              </w:rPr>
            </w:pPr>
            <w:r>
              <w:rPr>
                <w:spacing w:val="-2"/>
                <w:sz w:val="24"/>
              </w:rPr>
              <w:t>Identificar</w:t>
            </w:r>
            <w:r>
              <w:rPr>
                <w:spacing w:val="40"/>
                <w:sz w:val="24"/>
              </w:rPr>
              <w:t> </w:t>
            </w:r>
            <w:r>
              <w:rPr>
                <w:sz w:val="24"/>
              </w:rPr>
              <w:t>personal</w:t>
            </w:r>
            <w:r>
              <w:rPr>
                <w:spacing w:val="40"/>
                <w:sz w:val="24"/>
              </w:rPr>
              <w:t> </w:t>
            </w:r>
            <w:r>
              <w:rPr>
                <w:sz w:val="24"/>
              </w:rPr>
              <w:t>clave</w:t>
            </w:r>
            <w:r>
              <w:rPr>
                <w:spacing w:val="40"/>
                <w:sz w:val="24"/>
              </w:rPr>
              <w:t> </w:t>
            </w:r>
            <w:r>
              <w:rPr>
                <w:sz w:val="24"/>
              </w:rPr>
              <w:t>de </w:t>
            </w:r>
            <w:r>
              <w:rPr>
                <w:spacing w:val="-4"/>
                <w:sz w:val="24"/>
              </w:rPr>
              <w:t>TI.</w:t>
            </w:r>
          </w:p>
        </w:tc>
        <w:tc>
          <w:tcPr>
            <w:tcW w:w="5818" w:type="dxa"/>
          </w:tcPr>
          <w:p>
            <w:pPr>
              <w:pStyle w:val="TableParagraph"/>
              <w:ind w:left="67" w:right="61"/>
              <w:jc w:val="both"/>
              <w:rPr>
                <w:sz w:val="24"/>
              </w:rPr>
            </w:pPr>
            <w:r>
              <w:rPr>
                <w:sz w:val="24"/>
              </w:rPr>
              <w:t>Identificar</w:t>
            </w:r>
            <w:r>
              <w:rPr>
                <w:spacing w:val="-3"/>
                <w:sz w:val="24"/>
              </w:rPr>
              <w:t> </w:t>
            </w:r>
            <w:r>
              <w:rPr>
                <w:sz w:val="24"/>
              </w:rPr>
              <w:t>el personal</w:t>
            </w:r>
            <w:r>
              <w:rPr>
                <w:spacing w:val="-3"/>
                <w:sz w:val="24"/>
              </w:rPr>
              <w:t> </w:t>
            </w:r>
            <w:r>
              <w:rPr>
                <w:sz w:val="24"/>
              </w:rPr>
              <w:t>clave de</w:t>
            </w:r>
            <w:r>
              <w:rPr>
                <w:spacing w:val="-2"/>
                <w:sz w:val="24"/>
              </w:rPr>
              <w:t> </w:t>
            </w:r>
            <w:r>
              <w:rPr>
                <w:sz w:val="24"/>
              </w:rPr>
              <w:t>TI a</w:t>
            </w:r>
            <w:r>
              <w:rPr>
                <w:spacing w:val="-2"/>
                <w:sz w:val="24"/>
              </w:rPr>
              <w:t> </w:t>
            </w:r>
            <w:r>
              <w:rPr>
                <w:sz w:val="24"/>
              </w:rPr>
              <w:t>la vez</w:t>
            </w:r>
            <w:r>
              <w:rPr>
                <w:spacing w:val="-2"/>
                <w:sz w:val="24"/>
              </w:rPr>
              <w:t> </w:t>
            </w:r>
            <w:r>
              <w:rPr>
                <w:sz w:val="24"/>
              </w:rPr>
              <w:t>que se reduce</w:t>
            </w:r>
            <w:r>
              <w:rPr>
                <w:spacing w:val="-2"/>
                <w:sz w:val="24"/>
              </w:rPr>
              <w:t> </w:t>
            </w:r>
            <w:r>
              <w:rPr>
                <w:sz w:val="24"/>
              </w:rPr>
              <w:t>al mínimo la dependencia de una sola persona en la realización de una función crítica de trabajo mediante la captura de conocimiento (documentación), el intercambio de</w:t>
            </w:r>
            <w:r>
              <w:rPr>
                <w:spacing w:val="68"/>
                <w:sz w:val="24"/>
              </w:rPr>
              <w:t> </w:t>
            </w:r>
            <w:r>
              <w:rPr>
                <w:sz w:val="24"/>
              </w:rPr>
              <w:t>conocimientos,</w:t>
            </w:r>
            <w:r>
              <w:rPr>
                <w:spacing w:val="64"/>
                <w:sz w:val="24"/>
              </w:rPr>
              <w:t> </w:t>
            </w:r>
            <w:r>
              <w:rPr>
                <w:sz w:val="24"/>
              </w:rPr>
              <w:t>la</w:t>
            </w:r>
            <w:r>
              <w:rPr>
                <w:spacing w:val="69"/>
                <w:sz w:val="24"/>
              </w:rPr>
              <w:t> </w:t>
            </w:r>
            <w:r>
              <w:rPr>
                <w:sz w:val="24"/>
              </w:rPr>
              <w:t>planificación</w:t>
            </w:r>
            <w:r>
              <w:rPr>
                <w:spacing w:val="68"/>
                <w:sz w:val="24"/>
              </w:rPr>
              <w:t> </w:t>
            </w:r>
            <w:r>
              <w:rPr>
                <w:sz w:val="24"/>
              </w:rPr>
              <w:t>de</w:t>
            </w:r>
            <w:r>
              <w:rPr>
                <w:spacing w:val="69"/>
                <w:sz w:val="24"/>
              </w:rPr>
              <w:t> </w:t>
            </w:r>
            <w:r>
              <w:rPr>
                <w:sz w:val="24"/>
              </w:rPr>
              <w:t>la</w:t>
            </w:r>
            <w:r>
              <w:rPr>
                <w:spacing w:val="69"/>
                <w:sz w:val="24"/>
              </w:rPr>
              <w:t> </w:t>
            </w:r>
            <w:r>
              <w:rPr>
                <w:sz w:val="24"/>
              </w:rPr>
              <w:t>sucesión</w:t>
            </w:r>
            <w:r>
              <w:rPr>
                <w:spacing w:val="68"/>
                <w:sz w:val="24"/>
              </w:rPr>
              <w:t> </w:t>
            </w:r>
            <w:r>
              <w:rPr>
                <w:sz w:val="24"/>
              </w:rPr>
              <w:t>y</w:t>
            </w:r>
            <w:r>
              <w:rPr>
                <w:spacing w:val="64"/>
                <w:sz w:val="24"/>
              </w:rPr>
              <w:t> </w:t>
            </w:r>
            <w:r>
              <w:rPr>
                <w:spacing w:val="-5"/>
                <w:sz w:val="24"/>
              </w:rPr>
              <w:t>el</w:t>
            </w:r>
          </w:p>
          <w:p>
            <w:pPr>
              <w:pStyle w:val="TableParagraph"/>
              <w:spacing w:line="259" w:lineRule="exact"/>
              <w:ind w:left="67"/>
              <w:jc w:val="both"/>
              <w:rPr>
                <w:sz w:val="24"/>
              </w:rPr>
            </w:pPr>
            <w:r>
              <w:rPr>
                <w:sz w:val="24"/>
              </w:rPr>
              <w:t>respaldo</w:t>
            </w:r>
            <w:r>
              <w:rPr>
                <w:spacing w:val="-1"/>
                <w:sz w:val="24"/>
              </w:rPr>
              <w:t> </w:t>
            </w:r>
            <w:r>
              <w:rPr>
                <w:sz w:val="24"/>
              </w:rPr>
              <w:t>(backup)</w:t>
            </w:r>
            <w:r>
              <w:rPr>
                <w:spacing w:val="-1"/>
                <w:sz w:val="24"/>
              </w:rPr>
              <w:t> </w:t>
            </w:r>
            <w:r>
              <w:rPr>
                <w:sz w:val="24"/>
              </w:rPr>
              <w:t>del </w:t>
            </w:r>
            <w:r>
              <w:rPr>
                <w:spacing w:val="-2"/>
                <w:sz w:val="24"/>
              </w:rPr>
              <w:t>personal</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spacing w:before="1"/>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77"/>
          <w:footerReference w:type="default" r:id="rId378"/>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2763"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rPr>
                <w:b/>
                <w:sz w:val="24"/>
              </w:rPr>
            </w:pPr>
          </w:p>
          <w:p>
            <w:pPr>
              <w:pStyle w:val="TableParagraph"/>
              <w:spacing w:before="139"/>
              <w:rPr>
                <w:b/>
                <w:sz w:val="24"/>
              </w:rPr>
            </w:pPr>
          </w:p>
          <w:p>
            <w:pPr>
              <w:pStyle w:val="TableParagraph"/>
              <w:ind w:left="71"/>
              <w:rPr>
                <w:b/>
                <w:sz w:val="24"/>
              </w:rPr>
            </w:pPr>
            <w:r>
              <w:rPr>
                <w:b/>
                <w:spacing w:val="-2"/>
                <w:sz w:val="24"/>
              </w:rPr>
              <w:t>APO04.03</w:t>
            </w:r>
          </w:p>
          <w:p>
            <w:pPr>
              <w:pStyle w:val="TableParagraph"/>
              <w:tabs>
                <w:tab w:pos="1649" w:val="left" w:leader="none"/>
              </w:tabs>
              <w:ind w:left="71"/>
              <w:jc w:val="both"/>
              <w:rPr>
                <w:sz w:val="24"/>
              </w:rPr>
            </w:pPr>
            <w:r>
              <w:rPr>
                <w:spacing w:val="-2"/>
                <w:sz w:val="24"/>
              </w:rPr>
              <w:t>Mantener</w:t>
            </w:r>
            <w:r>
              <w:rPr>
                <w:sz w:val="24"/>
              </w:rPr>
              <w:tab/>
            </w:r>
            <w:r>
              <w:rPr>
                <w:spacing w:val="-5"/>
                <w:sz w:val="24"/>
              </w:rPr>
              <w:t>las</w:t>
            </w:r>
          </w:p>
          <w:p>
            <w:pPr>
              <w:pStyle w:val="TableParagraph"/>
              <w:tabs>
                <w:tab w:pos="1796" w:val="left" w:leader="none"/>
              </w:tabs>
              <w:ind w:left="71" w:right="59"/>
              <w:jc w:val="both"/>
              <w:rPr>
                <w:sz w:val="24"/>
              </w:rPr>
            </w:pPr>
            <w:r>
              <w:rPr>
                <w:spacing w:val="-2"/>
                <w:sz w:val="24"/>
              </w:rPr>
              <w:t>habilidades</w:t>
            </w:r>
            <w:r>
              <w:rPr>
                <w:sz w:val="24"/>
              </w:rPr>
              <w:tab/>
            </w:r>
            <w:r>
              <w:rPr>
                <w:spacing w:val="-10"/>
                <w:sz w:val="24"/>
              </w:rPr>
              <w:t>y </w:t>
            </w:r>
            <w:r>
              <w:rPr>
                <w:sz w:val="24"/>
              </w:rPr>
              <w:t>competencias del </w:t>
            </w:r>
            <w:r>
              <w:rPr>
                <w:spacing w:val="-2"/>
                <w:sz w:val="24"/>
              </w:rPr>
              <w:t>personal.</w:t>
            </w:r>
          </w:p>
        </w:tc>
        <w:tc>
          <w:tcPr>
            <w:tcW w:w="5818" w:type="dxa"/>
          </w:tcPr>
          <w:p>
            <w:pPr>
              <w:pStyle w:val="TableParagraph"/>
              <w:spacing w:before="3"/>
              <w:ind w:left="67" w:right="60"/>
              <w:jc w:val="both"/>
              <w:rPr>
                <w:sz w:val="24"/>
              </w:rPr>
            </w:pPr>
            <w:r>
              <w:rPr>
                <w:sz w:val="24"/>
              </w:rPr>
              <w:t>Definir y gestionar las habilidades y competencias necesarias del personal. Verificar regularmente que el personal tenga las competencias necesarias para cumplir con</w:t>
            </w:r>
            <w:r>
              <w:rPr>
                <w:spacing w:val="-9"/>
                <w:sz w:val="24"/>
              </w:rPr>
              <w:t> </w:t>
            </w:r>
            <w:r>
              <w:rPr>
                <w:sz w:val="24"/>
              </w:rPr>
              <w:t>sus</w:t>
            </w:r>
            <w:r>
              <w:rPr>
                <w:spacing w:val="-10"/>
                <w:sz w:val="24"/>
              </w:rPr>
              <w:t> </w:t>
            </w:r>
            <w:r>
              <w:rPr>
                <w:sz w:val="24"/>
              </w:rPr>
              <w:t>funciones</w:t>
            </w:r>
            <w:r>
              <w:rPr>
                <w:spacing w:val="-10"/>
                <w:sz w:val="24"/>
              </w:rPr>
              <w:t> </w:t>
            </w:r>
            <w:r>
              <w:rPr>
                <w:sz w:val="24"/>
              </w:rPr>
              <w:t>sobre</w:t>
            </w:r>
            <w:r>
              <w:rPr>
                <w:spacing w:val="-7"/>
                <w:sz w:val="24"/>
              </w:rPr>
              <w:t> </w:t>
            </w:r>
            <w:r>
              <w:rPr>
                <w:sz w:val="24"/>
              </w:rPr>
              <w:t>la</w:t>
            </w:r>
            <w:r>
              <w:rPr>
                <w:spacing w:val="-7"/>
                <w:sz w:val="24"/>
              </w:rPr>
              <w:t> </w:t>
            </w:r>
            <w:r>
              <w:rPr>
                <w:sz w:val="24"/>
              </w:rPr>
              <w:t>base</w:t>
            </w:r>
            <w:r>
              <w:rPr>
                <w:spacing w:val="-7"/>
                <w:sz w:val="24"/>
              </w:rPr>
              <w:t> </w:t>
            </w:r>
            <w:r>
              <w:rPr>
                <w:sz w:val="24"/>
              </w:rPr>
              <w:t>de</w:t>
            </w:r>
            <w:r>
              <w:rPr>
                <w:spacing w:val="-7"/>
                <w:sz w:val="24"/>
              </w:rPr>
              <w:t> </w:t>
            </w:r>
            <w:r>
              <w:rPr>
                <w:sz w:val="24"/>
              </w:rPr>
              <w:t>su</w:t>
            </w:r>
            <w:r>
              <w:rPr>
                <w:spacing w:val="-4"/>
                <w:sz w:val="24"/>
              </w:rPr>
              <w:t> </w:t>
            </w:r>
            <w:r>
              <w:rPr>
                <w:sz w:val="24"/>
              </w:rPr>
              <w:t>educación,</w:t>
            </w:r>
            <w:r>
              <w:rPr>
                <w:spacing w:val="-9"/>
                <w:sz w:val="24"/>
              </w:rPr>
              <w:t> </w:t>
            </w:r>
            <w:r>
              <w:rPr>
                <w:sz w:val="24"/>
              </w:rPr>
              <w:t>formación y/o experiencia y verificar que estas competencias se mantienen, con programas de capacitación y certificación en su caso. Proporcionar a los empleados aprendizaje permanente y oportunidades para mantener sus conocimientos,</w:t>
            </w:r>
            <w:r>
              <w:rPr>
                <w:spacing w:val="42"/>
                <w:sz w:val="24"/>
              </w:rPr>
              <w:t>  </w:t>
            </w:r>
            <w:r>
              <w:rPr>
                <w:sz w:val="24"/>
              </w:rPr>
              <w:t>habilidades</w:t>
            </w:r>
            <w:r>
              <w:rPr>
                <w:spacing w:val="44"/>
                <w:sz w:val="24"/>
              </w:rPr>
              <w:t>  </w:t>
            </w:r>
            <w:r>
              <w:rPr>
                <w:sz w:val="24"/>
              </w:rPr>
              <w:t>y</w:t>
            </w:r>
            <w:r>
              <w:rPr>
                <w:spacing w:val="42"/>
                <w:sz w:val="24"/>
              </w:rPr>
              <w:t>  </w:t>
            </w:r>
            <w:r>
              <w:rPr>
                <w:sz w:val="24"/>
              </w:rPr>
              <w:t>competencias</w:t>
            </w:r>
            <w:r>
              <w:rPr>
                <w:spacing w:val="41"/>
                <w:sz w:val="24"/>
              </w:rPr>
              <w:t>  </w:t>
            </w:r>
            <w:r>
              <w:rPr>
                <w:sz w:val="24"/>
              </w:rPr>
              <w:t>al</w:t>
            </w:r>
            <w:r>
              <w:rPr>
                <w:spacing w:val="43"/>
                <w:sz w:val="24"/>
              </w:rPr>
              <w:t>  </w:t>
            </w:r>
            <w:r>
              <w:rPr>
                <w:spacing w:val="-2"/>
                <w:sz w:val="24"/>
              </w:rPr>
              <w:t>nivel</w:t>
            </w:r>
          </w:p>
          <w:p>
            <w:pPr>
              <w:pStyle w:val="TableParagraph"/>
              <w:spacing w:line="255" w:lineRule="exact" w:before="1"/>
              <w:ind w:left="67"/>
              <w:jc w:val="both"/>
              <w:rPr>
                <w:sz w:val="24"/>
              </w:rPr>
            </w:pPr>
            <w:r>
              <w:rPr>
                <w:sz w:val="24"/>
              </w:rPr>
              <w:t>requerido</w:t>
            </w:r>
            <w:r>
              <w:rPr>
                <w:spacing w:val="-1"/>
                <w:sz w:val="24"/>
              </w:rPr>
              <w:t> </w:t>
            </w:r>
            <w:r>
              <w:rPr>
                <w:sz w:val="24"/>
              </w:rPr>
              <w:t>para conseguir</w:t>
            </w:r>
            <w:r>
              <w:rPr>
                <w:spacing w:val="-1"/>
                <w:sz w:val="24"/>
              </w:rPr>
              <w:t> </w:t>
            </w:r>
            <w:r>
              <w:rPr>
                <w:sz w:val="24"/>
              </w:rPr>
              <w:t>las metas</w:t>
            </w:r>
            <w:r>
              <w:rPr>
                <w:spacing w:val="-2"/>
                <w:sz w:val="24"/>
              </w:rPr>
              <w:t> empresariales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48,50</w:t>
            </w:r>
          </w:p>
        </w:tc>
        <w:tc>
          <w:tcPr>
            <w:tcW w:w="762" w:type="dxa"/>
          </w:tcPr>
          <w:p>
            <w:pPr>
              <w:pStyle w:val="TableParagraph"/>
              <w:rPr>
                <w:sz w:val="24"/>
              </w:rPr>
            </w:pPr>
          </w:p>
        </w:tc>
        <w:tc>
          <w:tcPr>
            <w:tcW w:w="481" w:type="dxa"/>
          </w:tcPr>
          <w:p>
            <w:pPr>
              <w:pStyle w:val="TableParagraph"/>
              <w:rPr>
                <w:sz w:val="24"/>
              </w:rPr>
            </w:pPr>
          </w:p>
        </w:tc>
      </w:tr>
      <w:tr>
        <w:trPr>
          <w:trHeight w:val="1930"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38"/>
              <w:rPr>
                <w:b/>
                <w:sz w:val="24"/>
              </w:rPr>
            </w:pPr>
          </w:p>
          <w:p>
            <w:pPr>
              <w:pStyle w:val="TableParagraph"/>
              <w:spacing w:before="1"/>
              <w:ind w:left="71" w:right="58"/>
              <w:jc w:val="both"/>
              <w:rPr>
                <w:sz w:val="24"/>
              </w:rPr>
            </w:pPr>
            <w:r>
              <w:rPr>
                <w:b/>
                <w:sz w:val="24"/>
              </w:rPr>
              <w:t>APO04.04</w:t>
            </w:r>
            <w:r>
              <w:rPr>
                <w:b/>
                <w:spacing w:val="-15"/>
                <w:sz w:val="24"/>
              </w:rPr>
              <w:t> </w:t>
            </w:r>
            <w:r>
              <w:rPr>
                <w:sz w:val="24"/>
              </w:rPr>
              <w:t>Evaluar el desempeño laboral de los </w:t>
            </w:r>
            <w:r>
              <w:rPr>
                <w:spacing w:val="-2"/>
                <w:sz w:val="24"/>
              </w:rPr>
              <w:t>empleados</w:t>
            </w:r>
          </w:p>
        </w:tc>
        <w:tc>
          <w:tcPr>
            <w:tcW w:w="5818" w:type="dxa"/>
          </w:tcPr>
          <w:p>
            <w:pPr>
              <w:pStyle w:val="TableParagraph"/>
              <w:ind w:left="67" w:right="58"/>
              <w:jc w:val="both"/>
              <w:rPr>
                <w:sz w:val="24"/>
              </w:rPr>
            </w:pPr>
            <w:r>
              <w:rPr>
                <w:sz w:val="24"/>
              </w:rPr>
              <w:t>Lleve a cabo oportunamente evaluaciones de rendimiento de manera regular respecto a los objetivos individuales derivados de los objetivos de la empresa, las normas establecidas,</w:t>
            </w:r>
            <w:r>
              <w:rPr>
                <w:spacing w:val="-10"/>
                <w:sz w:val="24"/>
              </w:rPr>
              <w:t> </w:t>
            </w:r>
            <w:r>
              <w:rPr>
                <w:sz w:val="24"/>
              </w:rPr>
              <w:t>las</w:t>
            </w:r>
            <w:r>
              <w:rPr>
                <w:spacing w:val="-8"/>
                <w:sz w:val="24"/>
              </w:rPr>
              <w:t> </w:t>
            </w:r>
            <w:r>
              <w:rPr>
                <w:sz w:val="24"/>
              </w:rPr>
              <w:t>responsabilidades</w:t>
            </w:r>
            <w:r>
              <w:rPr>
                <w:spacing w:val="-8"/>
                <w:sz w:val="24"/>
              </w:rPr>
              <w:t> </w:t>
            </w:r>
            <w:r>
              <w:rPr>
                <w:sz w:val="24"/>
              </w:rPr>
              <w:t>específicas</w:t>
            </w:r>
            <w:r>
              <w:rPr>
                <w:spacing w:val="-8"/>
                <w:sz w:val="24"/>
              </w:rPr>
              <w:t> </w:t>
            </w:r>
            <w:r>
              <w:rPr>
                <w:sz w:val="24"/>
              </w:rPr>
              <w:t>del</w:t>
            </w:r>
            <w:r>
              <w:rPr>
                <w:spacing w:val="-6"/>
                <w:sz w:val="24"/>
              </w:rPr>
              <w:t> </w:t>
            </w:r>
            <w:r>
              <w:rPr>
                <w:sz w:val="24"/>
              </w:rPr>
              <w:t>trabajo</w:t>
            </w:r>
            <w:r>
              <w:rPr>
                <w:spacing w:val="-6"/>
                <w:sz w:val="24"/>
              </w:rPr>
              <w:t> </w:t>
            </w:r>
            <w:r>
              <w:rPr>
                <w:sz w:val="24"/>
              </w:rPr>
              <w:t>y el marco de habilidades y competencias. Los empleados deberían</w:t>
            </w:r>
            <w:r>
              <w:rPr>
                <w:spacing w:val="-17"/>
                <w:sz w:val="24"/>
              </w:rPr>
              <w:t> </w:t>
            </w:r>
            <w:r>
              <w:rPr>
                <w:sz w:val="24"/>
              </w:rPr>
              <w:t>recibir</w:t>
            </w:r>
            <w:r>
              <w:rPr>
                <w:spacing w:val="-15"/>
                <w:sz w:val="24"/>
              </w:rPr>
              <w:t> </w:t>
            </w:r>
            <w:r>
              <w:rPr>
                <w:sz w:val="24"/>
              </w:rPr>
              <w:t>preparación</w:t>
            </w:r>
            <w:r>
              <w:rPr>
                <w:spacing w:val="-15"/>
                <w:sz w:val="24"/>
              </w:rPr>
              <w:t> </w:t>
            </w:r>
            <w:r>
              <w:rPr>
                <w:sz w:val="24"/>
              </w:rPr>
              <w:t>sobre</w:t>
            </w:r>
            <w:r>
              <w:rPr>
                <w:spacing w:val="-15"/>
                <w:sz w:val="24"/>
              </w:rPr>
              <w:t> </w:t>
            </w:r>
            <w:r>
              <w:rPr>
                <w:sz w:val="24"/>
              </w:rPr>
              <w:t>el</w:t>
            </w:r>
            <w:r>
              <w:rPr>
                <w:spacing w:val="-14"/>
                <w:sz w:val="24"/>
              </w:rPr>
              <w:t> </w:t>
            </w:r>
            <w:r>
              <w:rPr>
                <w:sz w:val="24"/>
              </w:rPr>
              <w:t>desempeño</w:t>
            </w:r>
            <w:r>
              <w:rPr>
                <w:spacing w:val="-14"/>
                <w:sz w:val="24"/>
              </w:rPr>
              <w:t> </w:t>
            </w:r>
            <w:r>
              <w:rPr>
                <w:sz w:val="24"/>
              </w:rPr>
              <w:t>y</w:t>
            </w:r>
            <w:r>
              <w:rPr>
                <w:spacing w:val="-13"/>
                <w:sz w:val="24"/>
              </w:rPr>
              <w:t> </w:t>
            </w:r>
            <w:r>
              <w:rPr>
                <w:spacing w:val="-2"/>
                <w:sz w:val="24"/>
              </w:rPr>
              <w:t>conducta</w:t>
            </w:r>
          </w:p>
          <w:p>
            <w:pPr>
              <w:pStyle w:val="TableParagraph"/>
              <w:spacing w:line="255" w:lineRule="exact"/>
              <w:ind w:left="67"/>
              <w:jc w:val="both"/>
              <w:rPr>
                <w:sz w:val="24"/>
              </w:rPr>
            </w:pPr>
            <w:r>
              <w:rPr>
                <w:sz w:val="24"/>
              </w:rPr>
              <w:t>siempre</w:t>
            </w:r>
            <w:r>
              <w:rPr>
                <w:spacing w:val="-1"/>
                <w:sz w:val="24"/>
              </w:rPr>
              <w:t> </w:t>
            </w:r>
            <w:r>
              <w:rPr>
                <w:sz w:val="24"/>
              </w:rPr>
              <w:t>que</w:t>
            </w:r>
            <w:r>
              <w:rPr>
                <w:spacing w:val="-1"/>
                <w:sz w:val="24"/>
              </w:rPr>
              <w:t> </w:t>
            </w:r>
            <w:r>
              <w:rPr>
                <w:sz w:val="24"/>
              </w:rPr>
              <w:t>sea</w:t>
            </w:r>
            <w:r>
              <w:rPr>
                <w:spacing w:val="1"/>
                <w:sz w:val="24"/>
              </w:rPr>
              <w:t> </w:t>
            </w:r>
            <w:r>
              <w:rPr>
                <w:spacing w:val="-2"/>
                <w:sz w:val="24"/>
              </w:rPr>
              <w:t>apropiado</w:t>
            </w:r>
          </w:p>
        </w:tc>
        <w:tc>
          <w:tcPr>
            <w:tcW w:w="685" w:type="dxa"/>
          </w:tcPr>
          <w:p>
            <w:pPr>
              <w:pStyle w:val="TableParagraph"/>
              <w:rPr>
                <w:sz w:val="24"/>
              </w:rPr>
            </w:pPr>
          </w:p>
        </w:tc>
        <w:tc>
          <w:tcPr>
            <w:tcW w:w="857" w:type="dxa"/>
          </w:tcPr>
          <w:p>
            <w:pPr>
              <w:pStyle w:val="TableParagraph"/>
              <w:rPr>
                <w:b/>
                <w:sz w:val="24"/>
              </w:rPr>
            </w:pPr>
          </w:p>
          <w:p>
            <w:pPr>
              <w:pStyle w:val="TableParagraph"/>
              <w:spacing w:before="274"/>
              <w:rPr>
                <w:b/>
                <w:sz w:val="24"/>
              </w:rPr>
            </w:pPr>
          </w:p>
          <w:p>
            <w:pPr>
              <w:pStyle w:val="TableParagraph"/>
              <w:spacing w:before="1"/>
              <w:jc w:val="center"/>
              <w:rPr>
                <w:sz w:val="24"/>
              </w:rPr>
            </w:pPr>
            <w:r>
              <w:rPr>
                <w:spacing w:val="-2"/>
                <w:sz w:val="24"/>
              </w:rPr>
              <w:t>35,60</w:t>
            </w:r>
          </w:p>
        </w:tc>
        <w:tc>
          <w:tcPr>
            <w:tcW w:w="762" w:type="dxa"/>
          </w:tcPr>
          <w:p>
            <w:pPr>
              <w:pStyle w:val="TableParagraph"/>
              <w:rPr>
                <w:sz w:val="24"/>
              </w:rPr>
            </w:pPr>
          </w:p>
        </w:tc>
        <w:tc>
          <w:tcPr>
            <w:tcW w:w="481" w:type="dxa"/>
          </w:tcPr>
          <w:p>
            <w:pPr>
              <w:pStyle w:val="TableParagraph"/>
              <w:rPr>
                <w:sz w:val="24"/>
              </w:rPr>
            </w:pPr>
          </w:p>
        </w:tc>
      </w:tr>
      <w:tr>
        <w:trPr>
          <w:trHeight w:val="1934"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3"/>
              <w:ind w:left="71"/>
              <w:rPr>
                <w:b/>
                <w:sz w:val="24"/>
              </w:rPr>
            </w:pPr>
            <w:r>
              <w:rPr>
                <w:b/>
                <w:spacing w:val="-2"/>
                <w:sz w:val="24"/>
              </w:rPr>
              <w:t>APO04.05</w:t>
            </w:r>
          </w:p>
          <w:p>
            <w:pPr>
              <w:pStyle w:val="TableParagraph"/>
              <w:tabs>
                <w:tab w:pos="1797" w:val="left" w:leader="none"/>
              </w:tabs>
              <w:ind w:left="71"/>
              <w:jc w:val="both"/>
              <w:rPr>
                <w:sz w:val="24"/>
              </w:rPr>
            </w:pPr>
            <w:r>
              <w:rPr>
                <w:spacing w:val="-2"/>
                <w:sz w:val="24"/>
              </w:rPr>
              <w:t>Planificar</w:t>
            </w:r>
            <w:r>
              <w:rPr>
                <w:sz w:val="24"/>
              </w:rPr>
              <w:tab/>
            </w:r>
            <w:r>
              <w:rPr>
                <w:spacing w:val="-10"/>
                <w:sz w:val="24"/>
              </w:rPr>
              <w:t>y</w:t>
            </w:r>
          </w:p>
          <w:p>
            <w:pPr>
              <w:pStyle w:val="TableParagraph"/>
              <w:tabs>
                <w:tab w:pos="1677" w:val="left" w:leader="none"/>
              </w:tabs>
              <w:ind w:left="71"/>
              <w:jc w:val="both"/>
              <w:rPr>
                <w:sz w:val="24"/>
              </w:rPr>
            </w:pPr>
            <w:r>
              <w:rPr>
                <w:spacing w:val="-2"/>
                <w:sz w:val="24"/>
              </w:rPr>
              <w:t>realizar</w:t>
            </w:r>
            <w:r>
              <w:rPr>
                <w:sz w:val="24"/>
              </w:rPr>
              <w:tab/>
            </w:r>
            <w:r>
              <w:rPr>
                <w:spacing w:val="-5"/>
                <w:sz w:val="24"/>
              </w:rPr>
              <w:t>un</w:t>
            </w:r>
          </w:p>
          <w:p>
            <w:pPr>
              <w:pStyle w:val="TableParagraph"/>
              <w:spacing w:line="270" w:lineRule="atLeast"/>
              <w:ind w:left="71" w:right="57"/>
              <w:jc w:val="both"/>
              <w:rPr>
                <w:sz w:val="24"/>
              </w:rPr>
            </w:pPr>
            <w:r>
              <w:rPr>
                <w:sz w:val="24"/>
              </w:rPr>
              <w:t>seguimiento del uso de </w:t>
            </w:r>
            <w:r>
              <w:rPr>
                <w:sz w:val="24"/>
              </w:rPr>
              <w:t>recursos humanos de TI y del negocio</w:t>
            </w:r>
          </w:p>
        </w:tc>
        <w:tc>
          <w:tcPr>
            <w:tcW w:w="5818" w:type="dxa"/>
          </w:tcPr>
          <w:p>
            <w:pPr>
              <w:pStyle w:val="TableParagraph"/>
              <w:spacing w:before="3"/>
              <w:ind w:left="67" w:right="65"/>
              <w:jc w:val="both"/>
              <w:rPr>
                <w:sz w:val="24"/>
              </w:rPr>
            </w:pPr>
            <w:r>
              <w:rPr>
                <w:sz w:val="24"/>
              </w:rPr>
              <w:t>Comprender</w:t>
            </w:r>
            <w:r>
              <w:rPr>
                <w:spacing w:val="-15"/>
                <w:sz w:val="24"/>
              </w:rPr>
              <w:t> </w:t>
            </w:r>
            <w:r>
              <w:rPr>
                <w:sz w:val="24"/>
              </w:rPr>
              <w:t>y</w:t>
            </w:r>
            <w:r>
              <w:rPr>
                <w:spacing w:val="-15"/>
                <w:sz w:val="24"/>
              </w:rPr>
              <w:t> </w:t>
            </w:r>
            <w:r>
              <w:rPr>
                <w:sz w:val="24"/>
              </w:rPr>
              <w:t>realizar</w:t>
            </w:r>
            <w:r>
              <w:rPr>
                <w:spacing w:val="-15"/>
                <w:sz w:val="24"/>
              </w:rPr>
              <w:t> </w:t>
            </w:r>
            <w:r>
              <w:rPr>
                <w:sz w:val="24"/>
              </w:rPr>
              <w:t>un</w:t>
            </w:r>
            <w:r>
              <w:rPr>
                <w:spacing w:val="-15"/>
                <w:sz w:val="24"/>
              </w:rPr>
              <w:t> </w:t>
            </w:r>
            <w:r>
              <w:rPr>
                <w:sz w:val="24"/>
              </w:rPr>
              <w:t>seguimiento</w:t>
            </w:r>
            <w:r>
              <w:rPr>
                <w:spacing w:val="-15"/>
                <w:sz w:val="24"/>
              </w:rPr>
              <w:t> </w:t>
            </w:r>
            <w:r>
              <w:rPr>
                <w:sz w:val="24"/>
              </w:rPr>
              <w:t>de</w:t>
            </w:r>
            <w:r>
              <w:rPr>
                <w:spacing w:val="-15"/>
                <w:sz w:val="24"/>
              </w:rPr>
              <w:t> </w:t>
            </w:r>
            <w:r>
              <w:rPr>
                <w:sz w:val="24"/>
              </w:rPr>
              <w:t>la</w:t>
            </w:r>
            <w:r>
              <w:rPr>
                <w:spacing w:val="-15"/>
                <w:sz w:val="24"/>
              </w:rPr>
              <w:t> </w:t>
            </w:r>
            <w:r>
              <w:rPr>
                <w:sz w:val="24"/>
              </w:rPr>
              <w:t>demanda</w:t>
            </w:r>
            <w:r>
              <w:rPr>
                <w:spacing w:val="-15"/>
                <w:sz w:val="24"/>
              </w:rPr>
              <w:t> </w:t>
            </w:r>
            <w:r>
              <w:rPr>
                <w:sz w:val="24"/>
              </w:rPr>
              <w:t>actual y futura de recursos humanos para el negocio y TI con responsabilidades en TI corporativa. Identificar las carencias y proporcionar datos de entrada a los planes de aprovisionamiento, planes de abastecimiento de procesos de</w:t>
            </w:r>
            <w:r>
              <w:rPr>
                <w:spacing w:val="70"/>
                <w:w w:val="150"/>
                <w:sz w:val="24"/>
              </w:rPr>
              <w:t> </w:t>
            </w:r>
            <w:r>
              <w:rPr>
                <w:sz w:val="24"/>
              </w:rPr>
              <w:t>contratación</w:t>
            </w:r>
            <w:r>
              <w:rPr>
                <w:spacing w:val="69"/>
                <w:w w:val="150"/>
                <w:sz w:val="24"/>
              </w:rPr>
              <w:t> </w:t>
            </w:r>
            <w:r>
              <w:rPr>
                <w:sz w:val="24"/>
              </w:rPr>
              <w:t>del</w:t>
            </w:r>
            <w:r>
              <w:rPr>
                <w:spacing w:val="70"/>
                <w:w w:val="150"/>
                <w:sz w:val="24"/>
              </w:rPr>
              <w:t> </w:t>
            </w:r>
            <w:r>
              <w:rPr>
                <w:sz w:val="24"/>
              </w:rPr>
              <w:t>negocio</w:t>
            </w:r>
            <w:r>
              <w:rPr>
                <w:spacing w:val="68"/>
                <w:w w:val="150"/>
                <w:sz w:val="24"/>
              </w:rPr>
              <w:t> </w:t>
            </w:r>
            <w:r>
              <w:rPr>
                <w:sz w:val="24"/>
              </w:rPr>
              <w:t>y</w:t>
            </w:r>
            <w:r>
              <w:rPr>
                <w:spacing w:val="69"/>
                <w:w w:val="150"/>
                <w:sz w:val="24"/>
              </w:rPr>
              <w:t> </w:t>
            </w:r>
            <w:r>
              <w:rPr>
                <w:sz w:val="24"/>
              </w:rPr>
              <w:t>de</w:t>
            </w:r>
            <w:r>
              <w:rPr>
                <w:spacing w:val="71"/>
                <w:w w:val="150"/>
                <w:sz w:val="24"/>
              </w:rPr>
              <w:t> </w:t>
            </w:r>
            <w:r>
              <w:rPr>
                <w:sz w:val="24"/>
              </w:rPr>
              <w:t>TI</w:t>
            </w:r>
            <w:r>
              <w:rPr>
                <w:spacing w:val="65"/>
                <w:w w:val="150"/>
                <w:sz w:val="24"/>
              </w:rPr>
              <w:t> </w:t>
            </w:r>
            <w:r>
              <w:rPr>
                <w:sz w:val="24"/>
              </w:rPr>
              <w:t>y</w:t>
            </w:r>
            <w:r>
              <w:rPr>
                <w:spacing w:val="69"/>
                <w:w w:val="150"/>
                <w:sz w:val="24"/>
              </w:rPr>
              <w:t> </w:t>
            </w:r>
            <w:r>
              <w:rPr>
                <w:sz w:val="24"/>
              </w:rPr>
              <w:t>procesos</w:t>
            </w:r>
            <w:r>
              <w:rPr>
                <w:spacing w:val="68"/>
                <w:w w:val="150"/>
                <w:sz w:val="24"/>
              </w:rPr>
              <w:t> </w:t>
            </w:r>
            <w:r>
              <w:rPr>
                <w:spacing w:val="-5"/>
                <w:sz w:val="24"/>
              </w:rPr>
              <w:t>de</w:t>
            </w:r>
          </w:p>
          <w:p>
            <w:pPr>
              <w:pStyle w:val="TableParagraph"/>
              <w:spacing w:line="255" w:lineRule="exact"/>
              <w:ind w:left="67"/>
              <w:jc w:val="both"/>
              <w:rPr>
                <w:sz w:val="24"/>
              </w:rPr>
            </w:pPr>
            <w:r>
              <w:rPr>
                <w:sz w:val="24"/>
              </w:rPr>
              <w:t>contratación</w:t>
            </w:r>
            <w:r>
              <w:rPr>
                <w:spacing w:val="-3"/>
                <w:sz w:val="24"/>
              </w:rPr>
              <w:t> </w:t>
            </w:r>
            <w:r>
              <w:rPr>
                <w:sz w:val="24"/>
              </w:rPr>
              <w:t>del</w:t>
            </w:r>
            <w:r>
              <w:rPr>
                <w:spacing w:val="-2"/>
                <w:sz w:val="24"/>
              </w:rPr>
              <w:t> </w:t>
            </w:r>
            <w:r>
              <w:rPr>
                <w:sz w:val="24"/>
              </w:rPr>
              <w:t>negocio</w:t>
            </w:r>
            <w:r>
              <w:rPr>
                <w:spacing w:val="-2"/>
                <w:sz w:val="24"/>
              </w:rPr>
              <w:t> </w:t>
            </w:r>
            <w:r>
              <w:rPr>
                <w:sz w:val="24"/>
              </w:rPr>
              <w:t>y</w:t>
            </w:r>
            <w:r>
              <w:rPr>
                <w:spacing w:val="-2"/>
                <w:sz w:val="24"/>
              </w:rPr>
              <w:t> </w:t>
            </w:r>
            <w:r>
              <w:rPr>
                <w:sz w:val="24"/>
              </w:rPr>
              <w:t>de</w:t>
            </w:r>
            <w:r>
              <w:rPr>
                <w:spacing w:val="-1"/>
                <w:sz w:val="24"/>
              </w:rPr>
              <w:t> </w:t>
            </w:r>
            <w:r>
              <w:rPr>
                <w:spacing w:val="-5"/>
                <w:sz w:val="24"/>
              </w:rPr>
              <w:t>TI</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106"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4" w:lineRule="exact"/>
              <w:ind w:left="71"/>
              <w:rPr>
                <w:b/>
                <w:sz w:val="24"/>
              </w:rPr>
            </w:pPr>
            <w:r>
              <w:rPr>
                <w:b/>
                <w:spacing w:val="-2"/>
                <w:sz w:val="24"/>
              </w:rPr>
              <w:t>APO04.06</w:t>
            </w:r>
          </w:p>
          <w:p>
            <w:pPr>
              <w:pStyle w:val="TableParagraph"/>
              <w:tabs>
                <w:tab w:pos="1745" w:val="left" w:leader="none"/>
              </w:tabs>
              <w:spacing w:line="270" w:lineRule="atLeast"/>
              <w:ind w:left="71" w:right="60"/>
              <w:rPr>
                <w:sz w:val="24"/>
              </w:rPr>
            </w:pPr>
            <w:r>
              <w:rPr>
                <w:spacing w:val="-2"/>
                <w:sz w:val="24"/>
              </w:rPr>
              <w:t>Gestionar</w:t>
            </w:r>
            <w:r>
              <w:rPr>
                <w:sz w:val="24"/>
              </w:rPr>
              <w:tab/>
            </w:r>
            <w:r>
              <w:rPr>
                <w:spacing w:val="-6"/>
                <w:sz w:val="24"/>
              </w:rPr>
              <w:t>el </w:t>
            </w:r>
            <w:r>
              <w:rPr>
                <w:spacing w:val="-2"/>
                <w:sz w:val="24"/>
              </w:rPr>
              <w:t>personal contratado.</w:t>
            </w:r>
          </w:p>
        </w:tc>
        <w:tc>
          <w:tcPr>
            <w:tcW w:w="5818" w:type="dxa"/>
          </w:tcPr>
          <w:p>
            <w:pPr>
              <w:pStyle w:val="TableParagraph"/>
              <w:ind w:left="67"/>
              <w:rPr>
                <w:sz w:val="24"/>
              </w:rPr>
            </w:pPr>
            <w:r>
              <w:rPr>
                <w:sz w:val="24"/>
              </w:rPr>
              <w:t>Asegúrese de que los consultores y el personal contratado que</w:t>
            </w:r>
            <w:r>
              <w:rPr>
                <w:spacing w:val="8"/>
                <w:sz w:val="24"/>
              </w:rPr>
              <w:t> </w:t>
            </w:r>
            <w:r>
              <w:rPr>
                <w:sz w:val="24"/>
              </w:rPr>
              <w:t>apoyan</w:t>
            </w:r>
            <w:r>
              <w:rPr>
                <w:spacing w:val="3"/>
                <w:sz w:val="24"/>
              </w:rPr>
              <w:t> </w:t>
            </w:r>
            <w:r>
              <w:rPr>
                <w:sz w:val="24"/>
              </w:rPr>
              <w:t>a</w:t>
            </w:r>
            <w:r>
              <w:rPr>
                <w:spacing w:val="8"/>
                <w:sz w:val="24"/>
              </w:rPr>
              <w:t> </w:t>
            </w:r>
            <w:r>
              <w:rPr>
                <w:sz w:val="24"/>
              </w:rPr>
              <w:t>la</w:t>
            </w:r>
            <w:r>
              <w:rPr>
                <w:spacing w:val="5"/>
                <w:sz w:val="24"/>
              </w:rPr>
              <w:t> </w:t>
            </w:r>
            <w:r>
              <w:rPr>
                <w:sz w:val="24"/>
              </w:rPr>
              <w:t>empresa</w:t>
            </w:r>
            <w:r>
              <w:rPr>
                <w:spacing w:val="5"/>
                <w:sz w:val="24"/>
              </w:rPr>
              <w:t> </w:t>
            </w:r>
            <w:r>
              <w:rPr>
                <w:sz w:val="24"/>
              </w:rPr>
              <w:t>con</w:t>
            </w:r>
            <w:r>
              <w:rPr>
                <w:spacing w:val="7"/>
                <w:sz w:val="24"/>
              </w:rPr>
              <w:t> </w:t>
            </w:r>
            <w:r>
              <w:rPr>
                <w:sz w:val="24"/>
              </w:rPr>
              <w:t>capacidades</w:t>
            </w:r>
            <w:r>
              <w:rPr>
                <w:spacing w:val="2"/>
                <w:sz w:val="24"/>
              </w:rPr>
              <w:t> </w:t>
            </w:r>
            <w:r>
              <w:rPr>
                <w:sz w:val="24"/>
              </w:rPr>
              <w:t>de</w:t>
            </w:r>
            <w:r>
              <w:rPr>
                <w:spacing w:val="8"/>
                <w:sz w:val="24"/>
              </w:rPr>
              <w:t> </w:t>
            </w:r>
            <w:r>
              <w:rPr>
                <w:sz w:val="24"/>
              </w:rPr>
              <w:t>TI</w:t>
            </w:r>
            <w:r>
              <w:rPr>
                <w:spacing w:val="7"/>
                <w:sz w:val="24"/>
              </w:rPr>
              <w:t> </w:t>
            </w:r>
            <w:r>
              <w:rPr>
                <w:sz w:val="24"/>
              </w:rPr>
              <w:t>conocen</w:t>
            </w:r>
            <w:r>
              <w:rPr>
                <w:spacing w:val="7"/>
                <w:sz w:val="24"/>
              </w:rPr>
              <w:t> </w:t>
            </w:r>
            <w:r>
              <w:rPr>
                <w:spacing w:val="-10"/>
                <w:sz w:val="24"/>
              </w:rPr>
              <w:t>y</w:t>
            </w:r>
          </w:p>
          <w:p>
            <w:pPr>
              <w:pStyle w:val="TableParagraph"/>
              <w:spacing w:line="270" w:lineRule="atLeast"/>
              <w:ind w:left="67"/>
              <w:rPr>
                <w:sz w:val="24"/>
              </w:rPr>
            </w:pPr>
            <w:r>
              <w:rPr>
                <w:sz w:val="24"/>
              </w:rPr>
              <w:t>cumplen</w:t>
            </w:r>
            <w:r>
              <w:rPr>
                <w:spacing w:val="40"/>
                <w:sz w:val="24"/>
              </w:rPr>
              <w:t> </w:t>
            </w:r>
            <w:r>
              <w:rPr>
                <w:sz w:val="24"/>
              </w:rPr>
              <w:t>las</w:t>
            </w:r>
            <w:r>
              <w:rPr>
                <w:spacing w:val="40"/>
                <w:sz w:val="24"/>
              </w:rPr>
              <w:t> </w:t>
            </w:r>
            <w:r>
              <w:rPr>
                <w:sz w:val="24"/>
              </w:rPr>
              <w:t>políticas</w:t>
            </w:r>
            <w:r>
              <w:rPr>
                <w:spacing w:val="40"/>
                <w:sz w:val="24"/>
              </w:rPr>
              <w:t> </w:t>
            </w:r>
            <w:r>
              <w:rPr>
                <w:sz w:val="24"/>
              </w:rPr>
              <w:t>de</w:t>
            </w:r>
            <w:r>
              <w:rPr>
                <w:spacing w:val="40"/>
                <w:sz w:val="24"/>
              </w:rPr>
              <w:t> </w:t>
            </w:r>
            <w:r>
              <w:rPr>
                <w:sz w:val="24"/>
              </w:rPr>
              <w:t>la</w:t>
            </w:r>
            <w:r>
              <w:rPr>
                <w:spacing w:val="40"/>
                <w:sz w:val="24"/>
              </w:rPr>
              <w:t> </w:t>
            </w:r>
            <w:r>
              <w:rPr>
                <w:sz w:val="24"/>
              </w:rPr>
              <w:t>organización</w:t>
            </w:r>
            <w:r>
              <w:rPr>
                <w:spacing w:val="40"/>
                <w:sz w:val="24"/>
              </w:rPr>
              <w:t> </w:t>
            </w:r>
            <w:r>
              <w:rPr>
                <w:sz w:val="24"/>
              </w:rPr>
              <w:t>así</w:t>
            </w:r>
            <w:r>
              <w:rPr>
                <w:spacing w:val="40"/>
                <w:sz w:val="24"/>
              </w:rPr>
              <w:t> </w:t>
            </w:r>
            <w:r>
              <w:rPr>
                <w:sz w:val="24"/>
              </w:rPr>
              <w:t>como</w:t>
            </w:r>
            <w:r>
              <w:rPr>
                <w:spacing w:val="40"/>
                <w:sz w:val="24"/>
              </w:rPr>
              <w:t> </w:t>
            </w:r>
            <w:r>
              <w:rPr>
                <w:sz w:val="24"/>
              </w:rPr>
              <w:t>los</w:t>
            </w:r>
            <w:r>
              <w:rPr>
                <w:spacing w:val="40"/>
                <w:sz w:val="24"/>
              </w:rPr>
              <w:t> </w:t>
            </w:r>
            <w:r>
              <w:rPr>
                <w:sz w:val="24"/>
              </w:rPr>
              <w:t>requisitos contractuales previamente acordados</w:t>
            </w:r>
          </w:p>
        </w:tc>
        <w:tc>
          <w:tcPr>
            <w:tcW w:w="685" w:type="dxa"/>
          </w:tcPr>
          <w:p>
            <w:pPr>
              <w:pStyle w:val="TableParagraph"/>
              <w:rPr>
                <w:sz w:val="24"/>
              </w:rPr>
            </w:pPr>
          </w:p>
        </w:tc>
        <w:tc>
          <w:tcPr>
            <w:tcW w:w="857" w:type="dxa"/>
          </w:tcPr>
          <w:p>
            <w:pPr>
              <w:pStyle w:val="TableParagraph"/>
              <w:spacing w:before="139"/>
              <w:rPr>
                <w:b/>
                <w:sz w:val="24"/>
              </w:rPr>
            </w:pPr>
          </w:p>
          <w:p>
            <w:pPr>
              <w:pStyle w:val="TableParagraph"/>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79"/>
          <w:footerReference w:type="default" r:id="rId380"/>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658" w:hRule="atLeast"/>
        </w:trPr>
        <w:tc>
          <w:tcPr>
            <w:tcW w:w="1268" w:type="dxa"/>
            <w:vMerge w:val="restart"/>
          </w:tcPr>
          <w:p>
            <w:pPr>
              <w:pStyle w:val="TableParagraph"/>
              <w:rPr>
                <w:sz w:val="24"/>
              </w:rPr>
            </w:pPr>
          </w:p>
        </w:tc>
        <w:tc>
          <w:tcPr>
            <w:tcW w:w="1292" w:type="dxa"/>
            <w:vMerge w:val="restart"/>
            <w:textDirection w:val="btLr"/>
          </w:tcPr>
          <w:p>
            <w:pPr>
              <w:pStyle w:val="TableParagraph"/>
              <w:spacing w:before="87"/>
              <w:rPr>
                <w:b/>
                <w:sz w:val="24"/>
              </w:rPr>
            </w:pPr>
          </w:p>
          <w:p>
            <w:pPr>
              <w:pStyle w:val="TableParagraph"/>
              <w:ind w:left="10" w:right="8"/>
              <w:jc w:val="center"/>
              <w:rPr>
                <w:b/>
                <w:sz w:val="24"/>
              </w:rPr>
            </w:pPr>
            <w:r>
              <w:rPr>
                <w:b/>
                <w:spacing w:val="-2"/>
                <w:sz w:val="24"/>
              </w:rPr>
              <w:t>APOO7</w:t>
            </w:r>
          </w:p>
          <w:p>
            <w:pPr>
              <w:pStyle w:val="TableParagraph"/>
              <w:spacing w:before="8"/>
              <w:ind w:left="2" w:right="10"/>
              <w:jc w:val="center"/>
              <w:rPr>
                <w:b/>
                <w:sz w:val="24"/>
              </w:rPr>
            </w:pPr>
            <w:r>
              <w:rPr>
                <w:b/>
                <w:sz w:val="24"/>
              </w:rPr>
              <w:t>Gestionar</w:t>
            </w:r>
            <w:r>
              <w:rPr>
                <w:b/>
                <w:spacing w:val="-2"/>
                <w:sz w:val="24"/>
              </w:rPr>
              <w:t> </w:t>
            </w:r>
            <w:r>
              <w:rPr>
                <w:b/>
                <w:sz w:val="24"/>
              </w:rPr>
              <w:t>los</w:t>
            </w:r>
            <w:r>
              <w:rPr>
                <w:b/>
                <w:spacing w:val="-4"/>
                <w:sz w:val="24"/>
              </w:rPr>
              <w:t> </w:t>
            </w:r>
            <w:r>
              <w:rPr>
                <w:b/>
                <w:sz w:val="24"/>
              </w:rPr>
              <w:t>recursos</w:t>
            </w:r>
            <w:r>
              <w:rPr>
                <w:b/>
                <w:spacing w:val="-3"/>
                <w:sz w:val="24"/>
              </w:rPr>
              <w:t> </w:t>
            </w:r>
            <w:r>
              <w:rPr>
                <w:b/>
                <w:spacing w:val="-2"/>
                <w:sz w:val="24"/>
              </w:rPr>
              <w:t>humanos</w:t>
            </w:r>
          </w:p>
        </w:tc>
        <w:tc>
          <w:tcPr>
            <w:tcW w:w="1989" w:type="dxa"/>
          </w:tcPr>
          <w:p>
            <w:pPr>
              <w:pStyle w:val="TableParagraph"/>
              <w:spacing w:before="3"/>
              <w:ind w:left="71"/>
              <w:rPr>
                <w:b/>
                <w:sz w:val="24"/>
              </w:rPr>
            </w:pPr>
            <w:r>
              <w:rPr>
                <w:b/>
                <w:spacing w:val="-2"/>
                <w:sz w:val="24"/>
              </w:rPr>
              <w:t>APO07.01</w:t>
            </w:r>
          </w:p>
          <w:p>
            <w:pPr>
              <w:pStyle w:val="TableParagraph"/>
              <w:tabs>
                <w:tab w:pos="1745" w:val="left" w:leader="none"/>
              </w:tabs>
              <w:ind w:left="71"/>
              <w:rPr>
                <w:sz w:val="24"/>
              </w:rPr>
            </w:pPr>
            <w:r>
              <w:rPr>
                <w:spacing w:val="-2"/>
                <w:sz w:val="24"/>
              </w:rPr>
              <w:t>Mantener</w:t>
            </w:r>
            <w:r>
              <w:rPr>
                <w:sz w:val="24"/>
              </w:rPr>
              <w:tab/>
            </w:r>
            <w:r>
              <w:rPr>
                <w:spacing w:val="-5"/>
                <w:sz w:val="24"/>
              </w:rPr>
              <w:t>la</w:t>
            </w:r>
          </w:p>
          <w:p>
            <w:pPr>
              <w:pStyle w:val="TableParagraph"/>
              <w:tabs>
                <w:tab w:pos="1693" w:val="left" w:leader="none"/>
              </w:tabs>
              <w:ind w:left="71" w:right="60"/>
              <w:rPr>
                <w:sz w:val="24"/>
              </w:rPr>
            </w:pPr>
            <w:r>
              <w:rPr>
                <w:spacing w:val="-2"/>
                <w:sz w:val="24"/>
              </w:rPr>
              <w:t>dotación</w:t>
            </w:r>
            <w:r>
              <w:rPr>
                <w:sz w:val="24"/>
              </w:rPr>
              <w:tab/>
            </w:r>
            <w:r>
              <w:rPr>
                <w:spacing w:val="-6"/>
                <w:sz w:val="24"/>
              </w:rPr>
              <w:t>de </w:t>
            </w:r>
            <w:r>
              <w:rPr>
                <w:spacing w:val="-2"/>
                <w:sz w:val="24"/>
              </w:rPr>
              <w:t>personal</w:t>
            </w:r>
          </w:p>
          <w:p>
            <w:pPr>
              <w:pStyle w:val="TableParagraph"/>
              <w:tabs>
                <w:tab w:pos="1797" w:val="left" w:leader="none"/>
              </w:tabs>
              <w:spacing w:line="270" w:lineRule="atLeast"/>
              <w:ind w:left="71" w:right="59"/>
              <w:rPr>
                <w:sz w:val="24"/>
              </w:rPr>
            </w:pPr>
            <w:r>
              <w:rPr>
                <w:spacing w:val="-2"/>
                <w:sz w:val="24"/>
              </w:rPr>
              <w:t>suficiente</w:t>
            </w:r>
            <w:r>
              <w:rPr>
                <w:sz w:val="24"/>
              </w:rPr>
              <w:tab/>
            </w:r>
            <w:r>
              <w:rPr>
                <w:spacing w:val="-10"/>
                <w:sz w:val="24"/>
              </w:rPr>
              <w:t>y </w:t>
            </w:r>
            <w:r>
              <w:rPr>
                <w:spacing w:val="-2"/>
                <w:sz w:val="24"/>
              </w:rPr>
              <w:t>adecuada.</w:t>
            </w:r>
          </w:p>
        </w:tc>
        <w:tc>
          <w:tcPr>
            <w:tcW w:w="5818" w:type="dxa"/>
          </w:tcPr>
          <w:p>
            <w:pPr>
              <w:pStyle w:val="TableParagraph"/>
              <w:spacing w:before="3"/>
              <w:ind w:left="67" w:right="64"/>
              <w:jc w:val="both"/>
              <w:rPr>
                <w:sz w:val="24"/>
              </w:rPr>
            </w:pPr>
            <w:r>
              <w:rPr>
                <w:sz w:val="24"/>
              </w:rPr>
              <w:t>Evaluar las necesidades de personal en forma regular o en cambios importantes en la empresa, operativos o en los entornos para asegurar que la empresa tiene suficientes recursos humanos para apoyar las metas y objetivos empresariales.</w:t>
            </w:r>
            <w:r>
              <w:rPr>
                <w:spacing w:val="21"/>
                <w:sz w:val="24"/>
              </w:rPr>
              <w:t> </w:t>
            </w:r>
            <w:r>
              <w:rPr>
                <w:sz w:val="24"/>
              </w:rPr>
              <w:t>El</w:t>
            </w:r>
            <w:r>
              <w:rPr>
                <w:spacing w:val="22"/>
                <w:sz w:val="24"/>
              </w:rPr>
              <w:t> </w:t>
            </w:r>
            <w:r>
              <w:rPr>
                <w:sz w:val="24"/>
              </w:rPr>
              <w:t>personal</w:t>
            </w:r>
            <w:r>
              <w:rPr>
                <w:spacing w:val="22"/>
                <w:sz w:val="24"/>
              </w:rPr>
              <w:t> </w:t>
            </w:r>
            <w:r>
              <w:rPr>
                <w:sz w:val="24"/>
              </w:rPr>
              <w:t>incluye</w:t>
            </w:r>
            <w:r>
              <w:rPr>
                <w:spacing w:val="23"/>
                <w:sz w:val="24"/>
              </w:rPr>
              <w:t> </w:t>
            </w:r>
            <w:r>
              <w:rPr>
                <w:sz w:val="24"/>
              </w:rPr>
              <w:t>recursos</w:t>
            </w:r>
            <w:r>
              <w:rPr>
                <w:spacing w:val="20"/>
                <w:sz w:val="24"/>
              </w:rPr>
              <w:t> </w:t>
            </w:r>
            <w:r>
              <w:rPr>
                <w:sz w:val="24"/>
              </w:rPr>
              <w:t>tanto</w:t>
            </w:r>
            <w:r>
              <w:rPr>
                <w:spacing w:val="22"/>
                <w:sz w:val="24"/>
              </w:rPr>
              <w:t> </w:t>
            </w:r>
            <w:r>
              <w:rPr>
                <w:spacing w:val="-2"/>
                <w:sz w:val="24"/>
              </w:rPr>
              <w:t>internos</w:t>
            </w:r>
          </w:p>
          <w:p>
            <w:pPr>
              <w:pStyle w:val="TableParagraph"/>
              <w:spacing w:line="255" w:lineRule="exact"/>
              <w:ind w:left="67"/>
              <w:jc w:val="both"/>
              <w:rPr>
                <w:sz w:val="24"/>
              </w:rPr>
            </w:pPr>
            <w:r>
              <w:rPr>
                <w:sz w:val="24"/>
              </w:rPr>
              <w:t>como</w:t>
            </w:r>
            <w:r>
              <w:rPr>
                <w:spacing w:val="1"/>
                <w:sz w:val="24"/>
              </w:rPr>
              <w:t> </w:t>
            </w:r>
            <w:r>
              <w:rPr>
                <w:spacing w:val="-2"/>
                <w:sz w:val="24"/>
              </w:rPr>
              <w:t>externos.</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spacing w:before="139"/>
              <w:rPr>
                <w:b/>
                <w:sz w:val="24"/>
              </w:rPr>
            </w:pPr>
          </w:p>
          <w:p>
            <w:pPr>
              <w:pStyle w:val="TableParagraph"/>
              <w:ind w:left="104"/>
              <w:rPr>
                <w:sz w:val="24"/>
              </w:rPr>
            </w:pPr>
            <w:r>
              <w:rPr>
                <w:spacing w:val="-2"/>
                <w:sz w:val="24"/>
              </w:rPr>
              <w:t>53,00</w:t>
            </w:r>
          </w:p>
        </w:tc>
        <w:tc>
          <w:tcPr>
            <w:tcW w:w="481" w:type="dxa"/>
          </w:tcPr>
          <w:p>
            <w:pPr>
              <w:pStyle w:val="TableParagraph"/>
              <w:rPr>
                <w:sz w:val="24"/>
              </w:rPr>
            </w:pPr>
          </w:p>
        </w:tc>
      </w:tr>
      <w:tr>
        <w:trPr>
          <w:trHeight w:val="1654"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74"/>
              <w:ind w:left="71"/>
              <w:rPr>
                <w:b/>
                <w:sz w:val="24"/>
              </w:rPr>
            </w:pPr>
            <w:r>
              <w:rPr>
                <w:b/>
                <w:spacing w:val="-2"/>
                <w:sz w:val="24"/>
              </w:rPr>
              <w:t>APO07.02</w:t>
            </w:r>
          </w:p>
          <w:p>
            <w:pPr>
              <w:pStyle w:val="TableParagraph"/>
              <w:spacing w:before="1"/>
              <w:ind w:left="71" w:right="117"/>
              <w:rPr>
                <w:sz w:val="24"/>
              </w:rPr>
            </w:pPr>
            <w:r>
              <w:rPr>
                <w:spacing w:val="-2"/>
                <w:sz w:val="24"/>
              </w:rPr>
              <w:t>Identificar</w:t>
            </w:r>
            <w:r>
              <w:rPr>
                <w:spacing w:val="40"/>
                <w:sz w:val="24"/>
              </w:rPr>
              <w:t> </w:t>
            </w:r>
            <w:r>
              <w:rPr>
                <w:sz w:val="24"/>
              </w:rPr>
              <w:t>personal</w:t>
            </w:r>
            <w:r>
              <w:rPr>
                <w:spacing w:val="40"/>
                <w:sz w:val="24"/>
              </w:rPr>
              <w:t> </w:t>
            </w:r>
            <w:r>
              <w:rPr>
                <w:sz w:val="24"/>
              </w:rPr>
              <w:t>clave</w:t>
            </w:r>
            <w:r>
              <w:rPr>
                <w:spacing w:val="40"/>
                <w:sz w:val="24"/>
              </w:rPr>
              <w:t> </w:t>
            </w:r>
            <w:r>
              <w:rPr>
                <w:sz w:val="24"/>
              </w:rPr>
              <w:t>de </w:t>
            </w:r>
            <w:r>
              <w:rPr>
                <w:spacing w:val="-4"/>
                <w:sz w:val="24"/>
              </w:rPr>
              <w:t>TI.</w:t>
            </w:r>
          </w:p>
        </w:tc>
        <w:tc>
          <w:tcPr>
            <w:tcW w:w="5818" w:type="dxa"/>
          </w:tcPr>
          <w:p>
            <w:pPr>
              <w:pStyle w:val="TableParagraph"/>
              <w:ind w:left="67" w:right="62"/>
              <w:jc w:val="both"/>
              <w:rPr>
                <w:sz w:val="24"/>
              </w:rPr>
            </w:pPr>
            <w:r>
              <w:rPr>
                <w:sz w:val="24"/>
              </w:rPr>
              <w:t>Identificar</w:t>
            </w:r>
            <w:r>
              <w:rPr>
                <w:spacing w:val="-3"/>
                <w:sz w:val="24"/>
              </w:rPr>
              <w:t> </w:t>
            </w:r>
            <w:r>
              <w:rPr>
                <w:sz w:val="24"/>
              </w:rPr>
              <w:t>el personal</w:t>
            </w:r>
            <w:r>
              <w:rPr>
                <w:spacing w:val="-3"/>
                <w:sz w:val="24"/>
              </w:rPr>
              <w:t> </w:t>
            </w:r>
            <w:r>
              <w:rPr>
                <w:sz w:val="24"/>
              </w:rPr>
              <w:t>clave de</w:t>
            </w:r>
            <w:r>
              <w:rPr>
                <w:spacing w:val="-2"/>
                <w:sz w:val="24"/>
              </w:rPr>
              <w:t> </w:t>
            </w:r>
            <w:r>
              <w:rPr>
                <w:sz w:val="24"/>
              </w:rPr>
              <w:t>TI a</w:t>
            </w:r>
            <w:r>
              <w:rPr>
                <w:spacing w:val="-2"/>
                <w:sz w:val="24"/>
              </w:rPr>
              <w:t> </w:t>
            </w:r>
            <w:r>
              <w:rPr>
                <w:sz w:val="24"/>
              </w:rPr>
              <w:t>la vez</w:t>
            </w:r>
            <w:r>
              <w:rPr>
                <w:spacing w:val="-2"/>
                <w:sz w:val="24"/>
              </w:rPr>
              <w:t> </w:t>
            </w:r>
            <w:r>
              <w:rPr>
                <w:sz w:val="24"/>
              </w:rPr>
              <w:t>que se reduce</w:t>
            </w:r>
            <w:r>
              <w:rPr>
                <w:spacing w:val="-2"/>
                <w:sz w:val="24"/>
              </w:rPr>
              <w:t> </w:t>
            </w:r>
            <w:r>
              <w:rPr>
                <w:sz w:val="24"/>
              </w:rPr>
              <w:t>al mínimo la dependencia de una sola persona en la realización de una función crítica de trabajo mediante la captura de conocimiento (documentación), el intercambio de</w:t>
            </w:r>
            <w:r>
              <w:rPr>
                <w:spacing w:val="69"/>
                <w:sz w:val="24"/>
              </w:rPr>
              <w:t> </w:t>
            </w:r>
            <w:r>
              <w:rPr>
                <w:sz w:val="24"/>
              </w:rPr>
              <w:t>conocimientos,</w:t>
            </w:r>
            <w:r>
              <w:rPr>
                <w:spacing w:val="65"/>
                <w:sz w:val="24"/>
              </w:rPr>
              <w:t> </w:t>
            </w:r>
            <w:r>
              <w:rPr>
                <w:sz w:val="24"/>
              </w:rPr>
              <w:t>la</w:t>
            </w:r>
            <w:r>
              <w:rPr>
                <w:spacing w:val="70"/>
                <w:sz w:val="24"/>
              </w:rPr>
              <w:t> </w:t>
            </w:r>
            <w:r>
              <w:rPr>
                <w:sz w:val="24"/>
              </w:rPr>
              <w:t>planificación</w:t>
            </w:r>
            <w:r>
              <w:rPr>
                <w:spacing w:val="69"/>
                <w:sz w:val="24"/>
              </w:rPr>
              <w:t> </w:t>
            </w:r>
            <w:r>
              <w:rPr>
                <w:sz w:val="24"/>
              </w:rPr>
              <w:t>de</w:t>
            </w:r>
            <w:r>
              <w:rPr>
                <w:spacing w:val="69"/>
                <w:sz w:val="24"/>
              </w:rPr>
              <w:t> </w:t>
            </w:r>
            <w:r>
              <w:rPr>
                <w:sz w:val="24"/>
              </w:rPr>
              <w:t>la</w:t>
            </w:r>
            <w:r>
              <w:rPr>
                <w:spacing w:val="70"/>
                <w:sz w:val="24"/>
              </w:rPr>
              <w:t> </w:t>
            </w:r>
            <w:r>
              <w:rPr>
                <w:sz w:val="24"/>
              </w:rPr>
              <w:t>sucesión</w:t>
            </w:r>
            <w:r>
              <w:rPr>
                <w:spacing w:val="69"/>
                <w:sz w:val="24"/>
              </w:rPr>
              <w:t> </w:t>
            </w:r>
            <w:r>
              <w:rPr>
                <w:sz w:val="24"/>
              </w:rPr>
              <w:t>y</w:t>
            </w:r>
            <w:r>
              <w:rPr>
                <w:spacing w:val="65"/>
                <w:sz w:val="24"/>
              </w:rPr>
              <w:t> </w:t>
            </w:r>
            <w:r>
              <w:rPr>
                <w:spacing w:val="-5"/>
                <w:sz w:val="24"/>
              </w:rPr>
              <w:t>el</w:t>
            </w:r>
          </w:p>
          <w:p>
            <w:pPr>
              <w:pStyle w:val="TableParagraph"/>
              <w:spacing w:line="255" w:lineRule="exact"/>
              <w:ind w:left="67"/>
              <w:jc w:val="both"/>
              <w:rPr>
                <w:sz w:val="24"/>
              </w:rPr>
            </w:pPr>
            <w:r>
              <w:rPr>
                <w:sz w:val="24"/>
              </w:rPr>
              <w:t>respaldo</w:t>
            </w:r>
            <w:r>
              <w:rPr>
                <w:spacing w:val="-1"/>
                <w:sz w:val="24"/>
              </w:rPr>
              <w:t> </w:t>
            </w:r>
            <w:r>
              <w:rPr>
                <w:sz w:val="24"/>
              </w:rPr>
              <w:t>(backup)</w:t>
            </w:r>
            <w:r>
              <w:rPr>
                <w:spacing w:val="-1"/>
                <w:sz w:val="24"/>
              </w:rPr>
              <w:t> </w:t>
            </w:r>
            <w:r>
              <w:rPr>
                <w:sz w:val="24"/>
              </w:rPr>
              <w:t>del </w:t>
            </w:r>
            <w:r>
              <w:rPr>
                <w:spacing w:val="-2"/>
                <w:sz w:val="24"/>
              </w:rPr>
              <w:t>personal.</w:t>
            </w:r>
          </w:p>
        </w:tc>
        <w:tc>
          <w:tcPr>
            <w:tcW w:w="685" w:type="dxa"/>
          </w:tcPr>
          <w:p>
            <w:pPr>
              <w:pStyle w:val="TableParagraph"/>
              <w:rPr>
                <w:sz w:val="24"/>
              </w:rPr>
            </w:pPr>
          </w:p>
        </w:tc>
        <w:tc>
          <w:tcPr>
            <w:tcW w:w="857" w:type="dxa"/>
          </w:tcPr>
          <w:p>
            <w:pPr>
              <w:pStyle w:val="TableParagraph"/>
              <w:rPr>
                <w:b/>
                <w:sz w:val="24"/>
              </w:rPr>
            </w:pPr>
          </w:p>
          <w:p>
            <w:pPr>
              <w:pStyle w:val="TableParagraph"/>
              <w:spacing w:before="139"/>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2762"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rPr>
                <w:b/>
                <w:sz w:val="24"/>
              </w:rPr>
            </w:pPr>
          </w:p>
          <w:p>
            <w:pPr>
              <w:pStyle w:val="TableParagraph"/>
              <w:spacing w:before="139"/>
              <w:rPr>
                <w:b/>
                <w:sz w:val="24"/>
              </w:rPr>
            </w:pPr>
          </w:p>
          <w:p>
            <w:pPr>
              <w:pStyle w:val="TableParagraph"/>
              <w:ind w:left="71"/>
              <w:rPr>
                <w:b/>
                <w:sz w:val="24"/>
              </w:rPr>
            </w:pPr>
            <w:r>
              <w:rPr>
                <w:b/>
                <w:spacing w:val="-2"/>
                <w:sz w:val="24"/>
              </w:rPr>
              <w:t>APO07.03</w:t>
            </w:r>
          </w:p>
          <w:p>
            <w:pPr>
              <w:pStyle w:val="TableParagraph"/>
              <w:tabs>
                <w:tab w:pos="1649" w:val="left" w:leader="none"/>
              </w:tabs>
              <w:ind w:left="71"/>
              <w:jc w:val="both"/>
              <w:rPr>
                <w:sz w:val="24"/>
              </w:rPr>
            </w:pPr>
            <w:r>
              <w:rPr>
                <w:spacing w:val="-2"/>
                <w:sz w:val="24"/>
              </w:rPr>
              <w:t>Mantener</w:t>
            </w:r>
            <w:r>
              <w:rPr>
                <w:sz w:val="24"/>
              </w:rPr>
              <w:tab/>
            </w:r>
            <w:r>
              <w:rPr>
                <w:spacing w:val="-5"/>
                <w:sz w:val="24"/>
              </w:rPr>
              <w:t>las</w:t>
            </w:r>
          </w:p>
          <w:p>
            <w:pPr>
              <w:pStyle w:val="TableParagraph"/>
              <w:tabs>
                <w:tab w:pos="1796" w:val="left" w:leader="none"/>
              </w:tabs>
              <w:ind w:left="71" w:right="59"/>
              <w:jc w:val="both"/>
              <w:rPr>
                <w:sz w:val="24"/>
              </w:rPr>
            </w:pPr>
            <w:r>
              <w:rPr>
                <w:spacing w:val="-2"/>
                <w:sz w:val="24"/>
              </w:rPr>
              <w:t>habilidades</w:t>
            </w:r>
            <w:r>
              <w:rPr>
                <w:sz w:val="24"/>
              </w:rPr>
              <w:tab/>
            </w:r>
            <w:r>
              <w:rPr>
                <w:spacing w:val="-10"/>
                <w:sz w:val="24"/>
              </w:rPr>
              <w:t>y </w:t>
            </w:r>
            <w:r>
              <w:rPr>
                <w:sz w:val="24"/>
              </w:rPr>
              <w:t>competencias del </w:t>
            </w:r>
            <w:r>
              <w:rPr>
                <w:spacing w:val="-2"/>
                <w:sz w:val="24"/>
              </w:rPr>
              <w:t>personal.</w:t>
            </w:r>
          </w:p>
        </w:tc>
        <w:tc>
          <w:tcPr>
            <w:tcW w:w="5818" w:type="dxa"/>
          </w:tcPr>
          <w:p>
            <w:pPr>
              <w:pStyle w:val="TableParagraph"/>
              <w:spacing w:before="3"/>
              <w:ind w:left="67" w:right="59"/>
              <w:jc w:val="both"/>
              <w:rPr>
                <w:sz w:val="24"/>
              </w:rPr>
            </w:pPr>
            <w:r>
              <w:rPr>
                <w:sz w:val="24"/>
              </w:rPr>
              <w:t>Definir y gestionar las habilidades y competencias necesarias del personal. Verificar regularmente que el personal tenga las competencias necesarias para cumplir con</w:t>
            </w:r>
            <w:r>
              <w:rPr>
                <w:spacing w:val="-8"/>
                <w:sz w:val="24"/>
              </w:rPr>
              <w:t> </w:t>
            </w:r>
            <w:r>
              <w:rPr>
                <w:sz w:val="24"/>
              </w:rPr>
              <w:t>sus</w:t>
            </w:r>
            <w:r>
              <w:rPr>
                <w:spacing w:val="-9"/>
                <w:sz w:val="24"/>
              </w:rPr>
              <w:t> </w:t>
            </w:r>
            <w:r>
              <w:rPr>
                <w:sz w:val="24"/>
              </w:rPr>
              <w:t>funciones</w:t>
            </w:r>
            <w:r>
              <w:rPr>
                <w:spacing w:val="-9"/>
                <w:sz w:val="24"/>
              </w:rPr>
              <w:t> </w:t>
            </w:r>
            <w:r>
              <w:rPr>
                <w:sz w:val="24"/>
              </w:rPr>
              <w:t>sobre</w:t>
            </w:r>
            <w:r>
              <w:rPr>
                <w:spacing w:val="-6"/>
                <w:sz w:val="24"/>
              </w:rPr>
              <w:t> </w:t>
            </w:r>
            <w:r>
              <w:rPr>
                <w:sz w:val="24"/>
              </w:rPr>
              <w:t>la</w:t>
            </w:r>
            <w:r>
              <w:rPr>
                <w:spacing w:val="-6"/>
                <w:sz w:val="24"/>
              </w:rPr>
              <w:t> </w:t>
            </w:r>
            <w:r>
              <w:rPr>
                <w:sz w:val="24"/>
              </w:rPr>
              <w:t>base</w:t>
            </w:r>
            <w:r>
              <w:rPr>
                <w:spacing w:val="-6"/>
                <w:sz w:val="24"/>
              </w:rPr>
              <w:t> </w:t>
            </w:r>
            <w:r>
              <w:rPr>
                <w:sz w:val="24"/>
              </w:rPr>
              <w:t>de</w:t>
            </w:r>
            <w:r>
              <w:rPr>
                <w:spacing w:val="-6"/>
                <w:sz w:val="24"/>
              </w:rPr>
              <w:t> </w:t>
            </w:r>
            <w:r>
              <w:rPr>
                <w:sz w:val="24"/>
              </w:rPr>
              <w:t>su</w:t>
            </w:r>
            <w:r>
              <w:rPr>
                <w:spacing w:val="-8"/>
                <w:sz w:val="24"/>
              </w:rPr>
              <w:t> </w:t>
            </w:r>
            <w:r>
              <w:rPr>
                <w:sz w:val="24"/>
              </w:rPr>
              <w:t>educación,</w:t>
            </w:r>
            <w:r>
              <w:rPr>
                <w:spacing w:val="-8"/>
                <w:sz w:val="24"/>
              </w:rPr>
              <w:t> </w:t>
            </w:r>
            <w:r>
              <w:rPr>
                <w:sz w:val="24"/>
              </w:rPr>
              <w:t>formación y/o experiencia y verificar que estas competencias se mantienen, con programas de capacitación y certificación en su caso. Proporcionar a los empleados aprendizaje permanente y oportunidades para mantener sus conocimientos,</w:t>
            </w:r>
            <w:r>
              <w:rPr>
                <w:spacing w:val="42"/>
                <w:sz w:val="24"/>
              </w:rPr>
              <w:t>  </w:t>
            </w:r>
            <w:r>
              <w:rPr>
                <w:sz w:val="24"/>
              </w:rPr>
              <w:t>habilidades</w:t>
            </w:r>
            <w:r>
              <w:rPr>
                <w:spacing w:val="41"/>
                <w:sz w:val="24"/>
              </w:rPr>
              <w:t>  </w:t>
            </w:r>
            <w:r>
              <w:rPr>
                <w:sz w:val="24"/>
              </w:rPr>
              <w:t>y</w:t>
            </w:r>
            <w:r>
              <w:rPr>
                <w:spacing w:val="42"/>
                <w:sz w:val="24"/>
              </w:rPr>
              <w:t>  </w:t>
            </w:r>
            <w:r>
              <w:rPr>
                <w:sz w:val="24"/>
              </w:rPr>
              <w:t>competencias</w:t>
            </w:r>
            <w:r>
              <w:rPr>
                <w:spacing w:val="42"/>
                <w:sz w:val="24"/>
              </w:rPr>
              <w:t>  </w:t>
            </w:r>
            <w:r>
              <w:rPr>
                <w:sz w:val="24"/>
              </w:rPr>
              <w:t>al</w:t>
            </w:r>
            <w:r>
              <w:rPr>
                <w:spacing w:val="43"/>
                <w:sz w:val="24"/>
              </w:rPr>
              <w:t>  </w:t>
            </w:r>
            <w:r>
              <w:rPr>
                <w:spacing w:val="-2"/>
                <w:sz w:val="24"/>
              </w:rPr>
              <w:t>nivel</w:t>
            </w:r>
          </w:p>
          <w:p>
            <w:pPr>
              <w:pStyle w:val="TableParagraph"/>
              <w:spacing w:line="255" w:lineRule="exact" w:before="1"/>
              <w:ind w:left="67"/>
              <w:jc w:val="both"/>
              <w:rPr>
                <w:sz w:val="24"/>
              </w:rPr>
            </w:pPr>
            <w:r>
              <w:rPr>
                <w:sz w:val="24"/>
              </w:rPr>
              <w:t>requerido</w:t>
            </w:r>
            <w:r>
              <w:rPr>
                <w:spacing w:val="-1"/>
                <w:sz w:val="24"/>
              </w:rPr>
              <w:t> </w:t>
            </w:r>
            <w:r>
              <w:rPr>
                <w:sz w:val="24"/>
              </w:rPr>
              <w:t>para conseguir</w:t>
            </w:r>
            <w:r>
              <w:rPr>
                <w:spacing w:val="-1"/>
                <w:sz w:val="24"/>
              </w:rPr>
              <w:t> </w:t>
            </w:r>
            <w:r>
              <w:rPr>
                <w:sz w:val="24"/>
              </w:rPr>
              <w:t>las</w:t>
            </w:r>
            <w:r>
              <w:rPr>
                <w:spacing w:val="-3"/>
                <w:sz w:val="24"/>
              </w:rPr>
              <w:t> </w:t>
            </w:r>
            <w:r>
              <w:rPr>
                <w:sz w:val="24"/>
              </w:rPr>
              <w:t>metas</w:t>
            </w:r>
            <w:r>
              <w:rPr>
                <w:spacing w:val="-2"/>
                <w:sz w:val="24"/>
              </w:rPr>
              <w:t> empresariales.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34,57</w:t>
            </w:r>
          </w:p>
        </w:tc>
        <w:tc>
          <w:tcPr>
            <w:tcW w:w="762" w:type="dxa"/>
          </w:tcPr>
          <w:p>
            <w:pPr>
              <w:pStyle w:val="TableParagraph"/>
              <w:rPr>
                <w:sz w:val="24"/>
              </w:rPr>
            </w:pPr>
          </w:p>
        </w:tc>
        <w:tc>
          <w:tcPr>
            <w:tcW w:w="481" w:type="dxa"/>
          </w:tcPr>
          <w:p>
            <w:pPr>
              <w:pStyle w:val="TableParagraph"/>
              <w:rPr>
                <w:sz w:val="24"/>
              </w:rPr>
            </w:pPr>
          </w:p>
        </w:tc>
      </w:tr>
      <w:tr>
        <w:trPr>
          <w:trHeight w:val="2210"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74"/>
              <w:rPr>
                <w:b/>
                <w:sz w:val="24"/>
              </w:rPr>
            </w:pPr>
          </w:p>
          <w:p>
            <w:pPr>
              <w:pStyle w:val="TableParagraph"/>
              <w:spacing w:before="1"/>
              <w:ind w:left="71" w:right="58"/>
              <w:jc w:val="both"/>
              <w:rPr>
                <w:sz w:val="24"/>
              </w:rPr>
            </w:pPr>
            <w:r>
              <w:rPr>
                <w:b/>
                <w:sz w:val="24"/>
              </w:rPr>
              <w:t>APO07.04</w:t>
            </w:r>
            <w:r>
              <w:rPr>
                <w:b/>
                <w:spacing w:val="-15"/>
                <w:sz w:val="24"/>
              </w:rPr>
              <w:t> </w:t>
            </w:r>
            <w:r>
              <w:rPr>
                <w:sz w:val="24"/>
              </w:rPr>
              <w:t>Evaluar el desempeño laboral de los </w:t>
            </w:r>
            <w:r>
              <w:rPr>
                <w:spacing w:val="-2"/>
                <w:sz w:val="24"/>
              </w:rPr>
              <w:t>empleados.</w:t>
            </w:r>
          </w:p>
        </w:tc>
        <w:tc>
          <w:tcPr>
            <w:tcW w:w="5818" w:type="dxa"/>
          </w:tcPr>
          <w:p>
            <w:pPr>
              <w:pStyle w:val="TableParagraph"/>
              <w:tabs>
                <w:tab w:pos="5118" w:val="left" w:leader="none"/>
              </w:tabs>
              <w:ind w:left="67" w:right="56"/>
              <w:jc w:val="both"/>
              <w:rPr>
                <w:sz w:val="24"/>
              </w:rPr>
            </w:pPr>
            <w:r>
              <w:rPr>
                <w:sz w:val="24"/>
              </w:rPr>
              <w:t>Lleve a cabo oportunamente evaluaciones de rendimiento de manera regular respecto a los objetivos individuales derivados de los objetivos de la empresa, las normas establecidas,</w:t>
            </w:r>
            <w:r>
              <w:rPr>
                <w:spacing w:val="-10"/>
                <w:sz w:val="24"/>
              </w:rPr>
              <w:t> </w:t>
            </w:r>
            <w:r>
              <w:rPr>
                <w:sz w:val="24"/>
              </w:rPr>
              <w:t>las</w:t>
            </w:r>
            <w:r>
              <w:rPr>
                <w:spacing w:val="-7"/>
                <w:sz w:val="24"/>
              </w:rPr>
              <w:t> </w:t>
            </w:r>
            <w:r>
              <w:rPr>
                <w:sz w:val="24"/>
              </w:rPr>
              <w:t>responsabilidades</w:t>
            </w:r>
            <w:r>
              <w:rPr>
                <w:spacing w:val="-7"/>
                <w:sz w:val="24"/>
              </w:rPr>
              <w:t> </w:t>
            </w:r>
            <w:r>
              <w:rPr>
                <w:sz w:val="24"/>
              </w:rPr>
              <w:t>específicas</w:t>
            </w:r>
            <w:r>
              <w:rPr>
                <w:spacing w:val="-7"/>
                <w:sz w:val="24"/>
              </w:rPr>
              <w:t> </w:t>
            </w:r>
            <w:r>
              <w:rPr>
                <w:sz w:val="24"/>
              </w:rPr>
              <w:t>del</w:t>
            </w:r>
            <w:r>
              <w:rPr>
                <w:spacing w:val="-5"/>
                <w:sz w:val="24"/>
              </w:rPr>
              <w:t> </w:t>
            </w:r>
            <w:r>
              <w:rPr>
                <w:sz w:val="24"/>
              </w:rPr>
              <w:t>trabajo</w:t>
            </w:r>
            <w:r>
              <w:rPr>
                <w:spacing w:val="-5"/>
                <w:sz w:val="24"/>
              </w:rPr>
              <w:t> </w:t>
            </w:r>
            <w:r>
              <w:rPr>
                <w:sz w:val="24"/>
              </w:rPr>
              <w:t>y el marco de habilidades y competencias. Los empleados </w:t>
            </w:r>
            <w:r>
              <w:rPr>
                <w:spacing w:val="-2"/>
                <w:sz w:val="24"/>
              </w:rPr>
              <w:t>deberían</w:t>
            </w:r>
            <w:r>
              <w:rPr>
                <w:sz w:val="24"/>
              </w:rPr>
              <w:tab/>
            </w:r>
            <w:r>
              <w:rPr>
                <w:spacing w:val="-2"/>
                <w:sz w:val="24"/>
              </w:rPr>
              <w:t>recibir</w:t>
            </w:r>
          </w:p>
          <w:p>
            <w:pPr>
              <w:pStyle w:val="TableParagraph"/>
              <w:spacing w:line="270" w:lineRule="atLeast"/>
              <w:ind w:left="67" w:right="65"/>
              <w:jc w:val="both"/>
              <w:rPr>
                <w:sz w:val="24"/>
              </w:rPr>
            </w:pPr>
            <w:r>
              <w:rPr>
                <w:sz w:val="24"/>
              </w:rPr>
              <w:t>preparación</w:t>
            </w:r>
            <w:r>
              <w:rPr>
                <w:spacing w:val="-15"/>
                <w:sz w:val="24"/>
              </w:rPr>
              <w:t> </w:t>
            </w:r>
            <w:r>
              <w:rPr>
                <w:sz w:val="24"/>
              </w:rPr>
              <w:t>sobre</w:t>
            </w:r>
            <w:r>
              <w:rPr>
                <w:spacing w:val="-15"/>
                <w:sz w:val="24"/>
              </w:rPr>
              <w:t> </w:t>
            </w:r>
            <w:r>
              <w:rPr>
                <w:sz w:val="24"/>
              </w:rPr>
              <w:t>el</w:t>
            </w:r>
            <w:r>
              <w:rPr>
                <w:spacing w:val="-15"/>
                <w:sz w:val="24"/>
              </w:rPr>
              <w:t> </w:t>
            </w:r>
            <w:r>
              <w:rPr>
                <w:sz w:val="24"/>
              </w:rPr>
              <w:t>desempeño</w:t>
            </w:r>
            <w:r>
              <w:rPr>
                <w:spacing w:val="-15"/>
                <w:sz w:val="24"/>
              </w:rPr>
              <w:t> </w:t>
            </w:r>
            <w:r>
              <w:rPr>
                <w:sz w:val="24"/>
              </w:rPr>
              <w:t>y</w:t>
            </w:r>
            <w:r>
              <w:rPr>
                <w:spacing w:val="-15"/>
                <w:sz w:val="24"/>
              </w:rPr>
              <w:t> </w:t>
            </w:r>
            <w:r>
              <w:rPr>
                <w:sz w:val="24"/>
              </w:rPr>
              <w:t>conducta</w:t>
            </w:r>
            <w:r>
              <w:rPr>
                <w:spacing w:val="-15"/>
                <w:sz w:val="24"/>
              </w:rPr>
              <w:t> </w:t>
            </w:r>
            <w:r>
              <w:rPr>
                <w:sz w:val="24"/>
              </w:rPr>
              <w:t>siempre</w:t>
            </w:r>
            <w:r>
              <w:rPr>
                <w:spacing w:val="-15"/>
                <w:sz w:val="24"/>
              </w:rPr>
              <w:t> </w:t>
            </w:r>
            <w:r>
              <w:rPr>
                <w:sz w:val="24"/>
              </w:rPr>
              <w:t>que</w:t>
            </w:r>
            <w:r>
              <w:rPr>
                <w:spacing w:val="-15"/>
                <w:sz w:val="24"/>
              </w:rPr>
              <w:t> </w:t>
            </w:r>
            <w:r>
              <w:rPr>
                <w:sz w:val="24"/>
              </w:rPr>
              <w:t>sea </w:t>
            </w:r>
            <w:r>
              <w:rPr>
                <w:spacing w:val="-2"/>
                <w:sz w:val="24"/>
              </w:rPr>
              <w:t>apropiado.</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45,50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81"/>
          <w:footerReference w:type="default" r:id="rId382"/>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934"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3"/>
              <w:ind w:left="71"/>
              <w:rPr>
                <w:b/>
                <w:sz w:val="24"/>
              </w:rPr>
            </w:pPr>
            <w:r>
              <w:rPr>
                <w:b/>
                <w:spacing w:val="-2"/>
                <w:sz w:val="24"/>
              </w:rPr>
              <w:t>APO07.05</w:t>
            </w:r>
          </w:p>
          <w:p>
            <w:pPr>
              <w:pStyle w:val="TableParagraph"/>
              <w:tabs>
                <w:tab w:pos="1797" w:val="left" w:leader="none"/>
              </w:tabs>
              <w:ind w:left="71"/>
              <w:jc w:val="both"/>
              <w:rPr>
                <w:sz w:val="24"/>
              </w:rPr>
            </w:pPr>
            <w:r>
              <w:rPr>
                <w:spacing w:val="-2"/>
                <w:sz w:val="24"/>
              </w:rPr>
              <w:t>Planificar</w:t>
            </w:r>
            <w:r>
              <w:rPr>
                <w:sz w:val="24"/>
              </w:rPr>
              <w:tab/>
            </w:r>
            <w:r>
              <w:rPr>
                <w:spacing w:val="-10"/>
                <w:sz w:val="24"/>
              </w:rPr>
              <w:t>y</w:t>
            </w:r>
          </w:p>
          <w:p>
            <w:pPr>
              <w:pStyle w:val="TableParagraph"/>
              <w:tabs>
                <w:tab w:pos="1677" w:val="left" w:leader="none"/>
              </w:tabs>
              <w:ind w:left="71"/>
              <w:jc w:val="both"/>
              <w:rPr>
                <w:sz w:val="24"/>
              </w:rPr>
            </w:pPr>
            <w:r>
              <w:rPr>
                <w:spacing w:val="-2"/>
                <w:sz w:val="24"/>
              </w:rPr>
              <w:t>realizar</w:t>
            </w:r>
            <w:r>
              <w:rPr>
                <w:sz w:val="24"/>
              </w:rPr>
              <w:tab/>
            </w:r>
            <w:r>
              <w:rPr>
                <w:spacing w:val="-5"/>
                <w:sz w:val="24"/>
              </w:rPr>
              <w:t>un</w:t>
            </w:r>
          </w:p>
          <w:p>
            <w:pPr>
              <w:pStyle w:val="TableParagraph"/>
              <w:spacing w:line="270" w:lineRule="atLeast"/>
              <w:ind w:left="71" w:right="57"/>
              <w:jc w:val="both"/>
              <w:rPr>
                <w:sz w:val="24"/>
              </w:rPr>
            </w:pPr>
            <w:r>
              <w:rPr>
                <w:sz w:val="24"/>
              </w:rPr>
              <w:t>seguimiento del uso de </w:t>
            </w:r>
            <w:r>
              <w:rPr>
                <w:sz w:val="24"/>
              </w:rPr>
              <w:t>recursos humanos de TI y del negocio.</w:t>
            </w:r>
          </w:p>
        </w:tc>
        <w:tc>
          <w:tcPr>
            <w:tcW w:w="5818" w:type="dxa"/>
          </w:tcPr>
          <w:p>
            <w:pPr>
              <w:pStyle w:val="TableParagraph"/>
              <w:spacing w:before="3"/>
              <w:ind w:left="67" w:right="61"/>
              <w:jc w:val="both"/>
              <w:rPr>
                <w:sz w:val="24"/>
              </w:rPr>
            </w:pPr>
            <w:r>
              <w:rPr>
                <w:sz w:val="24"/>
              </w:rPr>
              <w:t>Comprender</w:t>
            </w:r>
            <w:r>
              <w:rPr>
                <w:spacing w:val="-15"/>
                <w:sz w:val="24"/>
              </w:rPr>
              <w:t> </w:t>
            </w:r>
            <w:r>
              <w:rPr>
                <w:sz w:val="24"/>
              </w:rPr>
              <w:t>y</w:t>
            </w:r>
            <w:r>
              <w:rPr>
                <w:spacing w:val="-15"/>
                <w:sz w:val="24"/>
              </w:rPr>
              <w:t> </w:t>
            </w:r>
            <w:r>
              <w:rPr>
                <w:sz w:val="24"/>
              </w:rPr>
              <w:t>realizar</w:t>
            </w:r>
            <w:r>
              <w:rPr>
                <w:spacing w:val="-15"/>
                <w:sz w:val="24"/>
              </w:rPr>
              <w:t> </w:t>
            </w:r>
            <w:r>
              <w:rPr>
                <w:sz w:val="24"/>
              </w:rPr>
              <w:t>un</w:t>
            </w:r>
            <w:r>
              <w:rPr>
                <w:spacing w:val="-15"/>
                <w:sz w:val="24"/>
              </w:rPr>
              <w:t> </w:t>
            </w:r>
            <w:r>
              <w:rPr>
                <w:sz w:val="24"/>
              </w:rPr>
              <w:t>seguimiento</w:t>
            </w:r>
            <w:r>
              <w:rPr>
                <w:spacing w:val="-15"/>
                <w:sz w:val="24"/>
              </w:rPr>
              <w:t> </w:t>
            </w:r>
            <w:r>
              <w:rPr>
                <w:sz w:val="24"/>
              </w:rPr>
              <w:t>de</w:t>
            </w:r>
            <w:r>
              <w:rPr>
                <w:spacing w:val="-15"/>
                <w:sz w:val="24"/>
              </w:rPr>
              <w:t> </w:t>
            </w:r>
            <w:r>
              <w:rPr>
                <w:sz w:val="24"/>
              </w:rPr>
              <w:t>la</w:t>
            </w:r>
            <w:r>
              <w:rPr>
                <w:spacing w:val="-15"/>
                <w:sz w:val="24"/>
              </w:rPr>
              <w:t> </w:t>
            </w:r>
            <w:r>
              <w:rPr>
                <w:sz w:val="24"/>
              </w:rPr>
              <w:t>demanda</w:t>
            </w:r>
            <w:r>
              <w:rPr>
                <w:spacing w:val="-15"/>
                <w:sz w:val="24"/>
              </w:rPr>
              <w:t> </w:t>
            </w:r>
            <w:r>
              <w:rPr>
                <w:sz w:val="24"/>
              </w:rPr>
              <w:t>actual y futura de recursos humanos para el negocio y TI con responsabilidades en TI corporativa. Identificar las carencias y proporcionar datos de entrada a los planes de aprovisionamiento, planes de abastecimiento de procesos de</w:t>
            </w:r>
            <w:r>
              <w:rPr>
                <w:spacing w:val="70"/>
                <w:w w:val="150"/>
                <w:sz w:val="24"/>
              </w:rPr>
              <w:t> </w:t>
            </w:r>
            <w:r>
              <w:rPr>
                <w:sz w:val="24"/>
              </w:rPr>
              <w:t>contratación</w:t>
            </w:r>
            <w:r>
              <w:rPr>
                <w:spacing w:val="69"/>
                <w:w w:val="150"/>
                <w:sz w:val="24"/>
              </w:rPr>
              <w:t> </w:t>
            </w:r>
            <w:r>
              <w:rPr>
                <w:sz w:val="24"/>
              </w:rPr>
              <w:t>del</w:t>
            </w:r>
            <w:r>
              <w:rPr>
                <w:spacing w:val="73"/>
                <w:w w:val="150"/>
                <w:sz w:val="24"/>
              </w:rPr>
              <w:t> </w:t>
            </w:r>
            <w:r>
              <w:rPr>
                <w:sz w:val="24"/>
              </w:rPr>
              <w:t>negocio</w:t>
            </w:r>
            <w:r>
              <w:rPr>
                <w:spacing w:val="69"/>
                <w:w w:val="150"/>
                <w:sz w:val="24"/>
              </w:rPr>
              <w:t> </w:t>
            </w:r>
            <w:r>
              <w:rPr>
                <w:sz w:val="24"/>
              </w:rPr>
              <w:t>y</w:t>
            </w:r>
            <w:r>
              <w:rPr>
                <w:spacing w:val="69"/>
                <w:w w:val="150"/>
                <w:sz w:val="24"/>
              </w:rPr>
              <w:t> </w:t>
            </w:r>
            <w:r>
              <w:rPr>
                <w:sz w:val="24"/>
              </w:rPr>
              <w:t>de</w:t>
            </w:r>
            <w:r>
              <w:rPr>
                <w:spacing w:val="70"/>
                <w:w w:val="150"/>
                <w:sz w:val="24"/>
              </w:rPr>
              <w:t> </w:t>
            </w:r>
            <w:r>
              <w:rPr>
                <w:sz w:val="24"/>
              </w:rPr>
              <w:t>TI</w:t>
            </w:r>
            <w:r>
              <w:rPr>
                <w:spacing w:val="66"/>
                <w:w w:val="150"/>
                <w:sz w:val="24"/>
              </w:rPr>
              <w:t> </w:t>
            </w:r>
            <w:r>
              <w:rPr>
                <w:sz w:val="24"/>
              </w:rPr>
              <w:t>y</w:t>
            </w:r>
            <w:r>
              <w:rPr>
                <w:spacing w:val="69"/>
                <w:w w:val="150"/>
                <w:sz w:val="24"/>
              </w:rPr>
              <w:t> </w:t>
            </w:r>
            <w:r>
              <w:rPr>
                <w:sz w:val="24"/>
              </w:rPr>
              <w:t>procesos</w:t>
            </w:r>
            <w:r>
              <w:rPr>
                <w:spacing w:val="68"/>
                <w:w w:val="150"/>
                <w:sz w:val="24"/>
              </w:rPr>
              <w:t> </w:t>
            </w:r>
            <w:r>
              <w:rPr>
                <w:spacing w:val="-5"/>
                <w:sz w:val="24"/>
              </w:rPr>
              <w:t>de</w:t>
            </w:r>
          </w:p>
          <w:p>
            <w:pPr>
              <w:pStyle w:val="TableParagraph"/>
              <w:spacing w:line="255" w:lineRule="exact"/>
              <w:ind w:left="67"/>
              <w:jc w:val="both"/>
              <w:rPr>
                <w:sz w:val="24"/>
              </w:rPr>
            </w:pPr>
            <w:r>
              <w:rPr>
                <w:sz w:val="24"/>
              </w:rPr>
              <w:t>contratación</w:t>
            </w:r>
            <w:r>
              <w:rPr>
                <w:spacing w:val="-3"/>
                <w:sz w:val="24"/>
              </w:rPr>
              <w:t> </w:t>
            </w:r>
            <w:r>
              <w:rPr>
                <w:sz w:val="24"/>
              </w:rPr>
              <w:t>del</w:t>
            </w:r>
            <w:r>
              <w:rPr>
                <w:spacing w:val="-2"/>
                <w:sz w:val="24"/>
              </w:rPr>
              <w:t> </w:t>
            </w:r>
            <w:r>
              <w:rPr>
                <w:sz w:val="24"/>
              </w:rPr>
              <w:t>negocio</w:t>
            </w:r>
            <w:r>
              <w:rPr>
                <w:spacing w:val="-2"/>
                <w:sz w:val="24"/>
              </w:rPr>
              <w:t> </w:t>
            </w:r>
            <w:r>
              <w:rPr>
                <w:sz w:val="24"/>
              </w:rPr>
              <w:t>y</w:t>
            </w:r>
            <w:r>
              <w:rPr>
                <w:spacing w:val="-2"/>
                <w:sz w:val="24"/>
              </w:rPr>
              <w:t> </w:t>
            </w:r>
            <w:r>
              <w:rPr>
                <w:sz w:val="24"/>
              </w:rPr>
              <w:t>de</w:t>
            </w:r>
            <w:r>
              <w:rPr>
                <w:spacing w:val="-1"/>
                <w:sz w:val="24"/>
              </w:rPr>
              <w:t> </w:t>
            </w:r>
            <w:r>
              <w:rPr>
                <w:spacing w:val="-5"/>
                <w:sz w:val="24"/>
              </w:rPr>
              <w:t>TI.</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41,00</w:t>
            </w:r>
          </w:p>
        </w:tc>
        <w:tc>
          <w:tcPr>
            <w:tcW w:w="762" w:type="dxa"/>
          </w:tcPr>
          <w:p>
            <w:pPr>
              <w:pStyle w:val="TableParagraph"/>
              <w:rPr>
                <w:sz w:val="24"/>
              </w:rPr>
            </w:pPr>
          </w:p>
        </w:tc>
        <w:tc>
          <w:tcPr>
            <w:tcW w:w="481" w:type="dxa"/>
          </w:tcPr>
          <w:p>
            <w:pPr>
              <w:pStyle w:val="TableParagraph"/>
              <w:rPr>
                <w:sz w:val="24"/>
              </w:rPr>
            </w:pPr>
          </w:p>
        </w:tc>
      </w:tr>
      <w:tr>
        <w:trPr>
          <w:trHeight w:val="1102"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APO07.06</w:t>
            </w:r>
          </w:p>
          <w:p>
            <w:pPr>
              <w:pStyle w:val="TableParagraph"/>
              <w:tabs>
                <w:tab w:pos="1745" w:val="left" w:leader="none"/>
              </w:tabs>
              <w:spacing w:line="270" w:lineRule="atLeast"/>
              <w:ind w:left="71" w:right="60"/>
              <w:rPr>
                <w:sz w:val="24"/>
              </w:rPr>
            </w:pPr>
            <w:r>
              <w:rPr>
                <w:spacing w:val="-2"/>
                <w:sz w:val="24"/>
              </w:rPr>
              <w:t>Gestionar</w:t>
            </w:r>
            <w:r>
              <w:rPr>
                <w:sz w:val="24"/>
              </w:rPr>
              <w:tab/>
            </w:r>
            <w:r>
              <w:rPr>
                <w:spacing w:val="-6"/>
                <w:sz w:val="24"/>
              </w:rPr>
              <w:t>el </w:t>
            </w:r>
            <w:r>
              <w:rPr>
                <w:spacing w:val="-2"/>
                <w:sz w:val="24"/>
              </w:rPr>
              <w:t>personal contratado.</w:t>
            </w:r>
          </w:p>
        </w:tc>
        <w:tc>
          <w:tcPr>
            <w:tcW w:w="5818" w:type="dxa"/>
          </w:tcPr>
          <w:p>
            <w:pPr>
              <w:pStyle w:val="TableParagraph"/>
              <w:ind w:left="67"/>
              <w:rPr>
                <w:sz w:val="24"/>
              </w:rPr>
            </w:pPr>
            <w:r>
              <w:rPr>
                <w:sz w:val="24"/>
              </w:rPr>
              <w:t>Asegúrese de que los consultores y el personal contratado que</w:t>
            </w:r>
            <w:r>
              <w:rPr>
                <w:spacing w:val="8"/>
                <w:sz w:val="24"/>
              </w:rPr>
              <w:t> </w:t>
            </w:r>
            <w:r>
              <w:rPr>
                <w:sz w:val="24"/>
              </w:rPr>
              <w:t>apoyan</w:t>
            </w:r>
            <w:r>
              <w:rPr>
                <w:spacing w:val="3"/>
                <w:sz w:val="24"/>
              </w:rPr>
              <w:t> </w:t>
            </w:r>
            <w:r>
              <w:rPr>
                <w:sz w:val="24"/>
              </w:rPr>
              <w:t>a</w:t>
            </w:r>
            <w:r>
              <w:rPr>
                <w:spacing w:val="8"/>
                <w:sz w:val="24"/>
              </w:rPr>
              <w:t> </w:t>
            </w:r>
            <w:r>
              <w:rPr>
                <w:sz w:val="24"/>
              </w:rPr>
              <w:t>la</w:t>
            </w:r>
            <w:r>
              <w:rPr>
                <w:spacing w:val="5"/>
                <w:sz w:val="24"/>
              </w:rPr>
              <w:t> </w:t>
            </w:r>
            <w:r>
              <w:rPr>
                <w:sz w:val="24"/>
              </w:rPr>
              <w:t>empresa</w:t>
            </w:r>
            <w:r>
              <w:rPr>
                <w:spacing w:val="5"/>
                <w:sz w:val="24"/>
              </w:rPr>
              <w:t> </w:t>
            </w:r>
            <w:r>
              <w:rPr>
                <w:sz w:val="24"/>
              </w:rPr>
              <w:t>con</w:t>
            </w:r>
            <w:r>
              <w:rPr>
                <w:spacing w:val="7"/>
                <w:sz w:val="24"/>
              </w:rPr>
              <w:t> </w:t>
            </w:r>
            <w:r>
              <w:rPr>
                <w:sz w:val="24"/>
              </w:rPr>
              <w:t>capacidades</w:t>
            </w:r>
            <w:r>
              <w:rPr>
                <w:spacing w:val="2"/>
                <w:sz w:val="24"/>
              </w:rPr>
              <w:t> </w:t>
            </w:r>
            <w:r>
              <w:rPr>
                <w:sz w:val="24"/>
              </w:rPr>
              <w:t>de</w:t>
            </w:r>
            <w:r>
              <w:rPr>
                <w:spacing w:val="8"/>
                <w:sz w:val="24"/>
              </w:rPr>
              <w:t> </w:t>
            </w:r>
            <w:r>
              <w:rPr>
                <w:sz w:val="24"/>
              </w:rPr>
              <w:t>TI</w:t>
            </w:r>
            <w:r>
              <w:rPr>
                <w:spacing w:val="7"/>
                <w:sz w:val="24"/>
              </w:rPr>
              <w:t> </w:t>
            </w:r>
            <w:r>
              <w:rPr>
                <w:sz w:val="24"/>
              </w:rPr>
              <w:t>conocen</w:t>
            </w:r>
            <w:r>
              <w:rPr>
                <w:spacing w:val="7"/>
                <w:sz w:val="24"/>
              </w:rPr>
              <w:t> </w:t>
            </w:r>
            <w:r>
              <w:rPr>
                <w:spacing w:val="-10"/>
                <w:sz w:val="24"/>
              </w:rPr>
              <w:t>y</w:t>
            </w:r>
          </w:p>
          <w:p>
            <w:pPr>
              <w:pStyle w:val="TableParagraph"/>
              <w:spacing w:line="270" w:lineRule="atLeast"/>
              <w:ind w:left="67"/>
              <w:rPr>
                <w:sz w:val="24"/>
              </w:rPr>
            </w:pPr>
            <w:r>
              <w:rPr>
                <w:sz w:val="24"/>
              </w:rPr>
              <w:t>cumplen</w:t>
            </w:r>
            <w:r>
              <w:rPr>
                <w:spacing w:val="40"/>
                <w:sz w:val="24"/>
              </w:rPr>
              <w:t> </w:t>
            </w:r>
            <w:r>
              <w:rPr>
                <w:sz w:val="24"/>
              </w:rPr>
              <w:t>las</w:t>
            </w:r>
            <w:r>
              <w:rPr>
                <w:spacing w:val="40"/>
                <w:sz w:val="24"/>
              </w:rPr>
              <w:t> </w:t>
            </w:r>
            <w:r>
              <w:rPr>
                <w:sz w:val="24"/>
              </w:rPr>
              <w:t>políticas</w:t>
            </w:r>
            <w:r>
              <w:rPr>
                <w:spacing w:val="40"/>
                <w:sz w:val="24"/>
              </w:rPr>
              <w:t> </w:t>
            </w:r>
            <w:r>
              <w:rPr>
                <w:sz w:val="24"/>
              </w:rPr>
              <w:t>de</w:t>
            </w:r>
            <w:r>
              <w:rPr>
                <w:spacing w:val="40"/>
                <w:sz w:val="24"/>
              </w:rPr>
              <w:t> </w:t>
            </w:r>
            <w:r>
              <w:rPr>
                <w:sz w:val="24"/>
              </w:rPr>
              <w:t>la</w:t>
            </w:r>
            <w:r>
              <w:rPr>
                <w:spacing w:val="40"/>
                <w:sz w:val="24"/>
              </w:rPr>
              <w:t> </w:t>
            </w:r>
            <w:r>
              <w:rPr>
                <w:sz w:val="24"/>
              </w:rPr>
              <w:t>organización</w:t>
            </w:r>
            <w:r>
              <w:rPr>
                <w:spacing w:val="40"/>
                <w:sz w:val="24"/>
              </w:rPr>
              <w:t> </w:t>
            </w:r>
            <w:r>
              <w:rPr>
                <w:sz w:val="24"/>
              </w:rPr>
              <w:t>así</w:t>
            </w:r>
            <w:r>
              <w:rPr>
                <w:spacing w:val="40"/>
                <w:sz w:val="24"/>
              </w:rPr>
              <w:t> </w:t>
            </w:r>
            <w:r>
              <w:rPr>
                <w:sz w:val="24"/>
              </w:rPr>
              <w:t>como</w:t>
            </w:r>
            <w:r>
              <w:rPr>
                <w:spacing w:val="40"/>
                <w:sz w:val="24"/>
              </w:rPr>
              <w:t> </w:t>
            </w:r>
            <w:r>
              <w:rPr>
                <w:sz w:val="24"/>
              </w:rPr>
              <w:t>los</w:t>
            </w:r>
            <w:r>
              <w:rPr>
                <w:spacing w:val="40"/>
                <w:sz w:val="24"/>
              </w:rPr>
              <w:t> </w:t>
            </w:r>
            <w:r>
              <w:rPr>
                <w:sz w:val="24"/>
              </w:rPr>
              <w:t>requisitos contractuales previamente acordados.</w:t>
            </w:r>
          </w:p>
        </w:tc>
        <w:tc>
          <w:tcPr>
            <w:tcW w:w="685" w:type="dxa"/>
          </w:tcPr>
          <w:p>
            <w:pPr>
              <w:pStyle w:val="TableParagraph"/>
              <w:rPr>
                <w:sz w:val="24"/>
              </w:rPr>
            </w:pPr>
          </w:p>
        </w:tc>
        <w:tc>
          <w:tcPr>
            <w:tcW w:w="857" w:type="dxa"/>
          </w:tcPr>
          <w:p>
            <w:pPr>
              <w:pStyle w:val="TableParagraph"/>
              <w:spacing w:before="139"/>
              <w:rPr>
                <w:b/>
                <w:sz w:val="24"/>
              </w:rPr>
            </w:pPr>
          </w:p>
          <w:p>
            <w:pPr>
              <w:pStyle w:val="TableParagraph"/>
              <w:jc w:val="center"/>
              <w:rPr>
                <w:sz w:val="24"/>
              </w:rPr>
            </w:pPr>
            <w:r>
              <w:rPr>
                <w:spacing w:val="-2"/>
                <w:sz w:val="24"/>
              </w:rPr>
              <w:t>47,38</w:t>
            </w:r>
          </w:p>
        </w:tc>
        <w:tc>
          <w:tcPr>
            <w:tcW w:w="762" w:type="dxa"/>
          </w:tcPr>
          <w:p>
            <w:pPr>
              <w:pStyle w:val="TableParagraph"/>
              <w:rPr>
                <w:sz w:val="24"/>
              </w:rPr>
            </w:pPr>
          </w:p>
        </w:tc>
        <w:tc>
          <w:tcPr>
            <w:tcW w:w="481" w:type="dxa"/>
          </w:tcPr>
          <w:p>
            <w:pPr>
              <w:pStyle w:val="TableParagraph"/>
              <w:rPr>
                <w:sz w:val="24"/>
              </w:rPr>
            </w:pPr>
          </w:p>
        </w:tc>
      </w:tr>
      <w:tr>
        <w:trPr>
          <w:trHeight w:val="1104"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jc w:val="center"/>
              <w:rPr>
                <w:b/>
                <w:sz w:val="24"/>
              </w:rPr>
            </w:pPr>
            <w:r>
              <w:rPr>
                <w:b/>
                <w:spacing w:val="-2"/>
                <w:sz w:val="24"/>
              </w:rPr>
              <w:t>APO08</w:t>
            </w:r>
          </w:p>
          <w:p>
            <w:pPr>
              <w:pStyle w:val="TableParagraph"/>
              <w:spacing w:before="8"/>
              <w:jc w:val="center"/>
              <w:rPr>
                <w:b/>
                <w:sz w:val="24"/>
              </w:rPr>
            </w:pPr>
            <w:r>
              <w:rPr>
                <w:b/>
                <w:sz w:val="24"/>
              </w:rPr>
              <w:t>Gestionar</w:t>
            </w:r>
            <w:r>
              <w:rPr>
                <w:b/>
                <w:spacing w:val="-1"/>
                <w:sz w:val="24"/>
              </w:rPr>
              <w:t> </w:t>
            </w:r>
            <w:r>
              <w:rPr>
                <w:b/>
                <w:sz w:val="24"/>
              </w:rPr>
              <w:t>las</w:t>
            </w:r>
            <w:r>
              <w:rPr>
                <w:b/>
                <w:spacing w:val="-2"/>
                <w:sz w:val="24"/>
              </w:rPr>
              <w:t> relaciones</w:t>
            </w:r>
          </w:p>
        </w:tc>
        <w:tc>
          <w:tcPr>
            <w:tcW w:w="1989" w:type="dxa"/>
          </w:tcPr>
          <w:p>
            <w:pPr>
              <w:pStyle w:val="TableParagraph"/>
              <w:spacing w:before="1"/>
              <w:ind w:left="71"/>
              <w:rPr>
                <w:b/>
                <w:sz w:val="24"/>
              </w:rPr>
            </w:pPr>
            <w:r>
              <w:rPr>
                <w:b/>
                <w:spacing w:val="-2"/>
                <w:sz w:val="24"/>
              </w:rPr>
              <w:t>APO08.01</w:t>
            </w:r>
          </w:p>
          <w:p>
            <w:pPr>
              <w:pStyle w:val="TableParagraph"/>
              <w:tabs>
                <w:tab w:pos="1620" w:val="left" w:leader="none"/>
              </w:tabs>
              <w:ind w:left="71" w:right="58"/>
              <w:rPr>
                <w:sz w:val="24"/>
              </w:rPr>
            </w:pPr>
            <w:r>
              <w:rPr>
                <w:spacing w:val="-2"/>
                <w:sz w:val="24"/>
              </w:rPr>
              <w:t>Entender</w:t>
            </w:r>
            <w:r>
              <w:rPr>
                <w:sz w:val="24"/>
              </w:rPr>
              <w:tab/>
            </w:r>
            <w:r>
              <w:rPr>
                <w:spacing w:val="-32"/>
                <w:sz w:val="24"/>
              </w:rPr>
              <w:t> </w:t>
            </w:r>
            <w:r>
              <w:rPr>
                <w:spacing w:val="-2"/>
                <w:sz w:val="24"/>
              </w:rPr>
              <w:t>las expectativas</w:t>
            </w:r>
            <w:r>
              <w:rPr>
                <w:sz w:val="24"/>
              </w:rPr>
              <w:tab/>
            </w:r>
            <w:r>
              <w:rPr>
                <w:spacing w:val="-5"/>
                <w:sz w:val="24"/>
              </w:rPr>
              <w:t>del</w:t>
            </w:r>
          </w:p>
          <w:p>
            <w:pPr>
              <w:pStyle w:val="TableParagraph"/>
              <w:spacing w:line="255" w:lineRule="exact" w:before="1"/>
              <w:ind w:left="71"/>
              <w:rPr>
                <w:sz w:val="24"/>
              </w:rPr>
            </w:pPr>
            <w:r>
              <w:rPr>
                <w:spacing w:val="-2"/>
                <w:sz w:val="24"/>
              </w:rPr>
              <w:t>negocio</w:t>
            </w:r>
          </w:p>
        </w:tc>
        <w:tc>
          <w:tcPr>
            <w:tcW w:w="5818" w:type="dxa"/>
          </w:tcPr>
          <w:p>
            <w:pPr>
              <w:pStyle w:val="TableParagraph"/>
              <w:spacing w:before="1"/>
              <w:ind w:left="67" w:right="64"/>
              <w:jc w:val="both"/>
              <w:rPr>
                <w:sz w:val="24"/>
              </w:rPr>
            </w:pPr>
            <w:r>
              <w:rPr>
                <w:sz w:val="24"/>
              </w:rPr>
              <w:t>Entender el enfoque y expectativas actuales del negocio para TI. Asegurar que los requisitos son entendidos, gestionados</w:t>
            </w:r>
            <w:r>
              <w:rPr>
                <w:spacing w:val="25"/>
                <w:sz w:val="24"/>
              </w:rPr>
              <w:t>  </w:t>
            </w:r>
            <w:r>
              <w:rPr>
                <w:sz w:val="24"/>
              </w:rPr>
              <w:t>y</w:t>
            </w:r>
            <w:r>
              <w:rPr>
                <w:spacing w:val="25"/>
                <w:sz w:val="24"/>
              </w:rPr>
              <w:t>  </w:t>
            </w:r>
            <w:r>
              <w:rPr>
                <w:sz w:val="24"/>
              </w:rPr>
              <w:t>comunicados</w:t>
            </w:r>
            <w:r>
              <w:rPr>
                <w:spacing w:val="25"/>
                <w:sz w:val="24"/>
              </w:rPr>
              <w:t>  </w:t>
            </w:r>
            <w:r>
              <w:rPr>
                <w:sz w:val="24"/>
              </w:rPr>
              <w:t>y</w:t>
            </w:r>
            <w:r>
              <w:rPr>
                <w:spacing w:val="26"/>
                <w:sz w:val="24"/>
              </w:rPr>
              <w:t>  </w:t>
            </w:r>
            <w:r>
              <w:rPr>
                <w:sz w:val="24"/>
              </w:rPr>
              <w:t>su</w:t>
            </w:r>
            <w:r>
              <w:rPr>
                <w:spacing w:val="25"/>
                <w:sz w:val="24"/>
              </w:rPr>
              <w:t>  </w:t>
            </w:r>
            <w:r>
              <w:rPr>
                <w:sz w:val="24"/>
              </w:rPr>
              <w:t>estado</w:t>
            </w:r>
            <w:r>
              <w:rPr>
                <w:spacing w:val="26"/>
                <w:sz w:val="24"/>
              </w:rPr>
              <w:t>  </w:t>
            </w:r>
            <w:r>
              <w:rPr>
                <w:sz w:val="24"/>
              </w:rPr>
              <w:t>acordado</w:t>
            </w:r>
            <w:r>
              <w:rPr>
                <w:spacing w:val="26"/>
                <w:sz w:val="24"/>
              </w:rPr>
              <w:t>  </w:t>
            </w:r>
            <w:r>
              <w:rPr>
                <w:spacing w:val="-10"/>
                <w:sz w:val="24"/>
              </w:rPr>
              <w:t>y</w:t>
            </w:r>
          </w:p>
          <w:p>
            <w:pPr>
              <w:pStyle w:val="TableParagraph"/>
              <w:spacing w:line="255" w:lineRule="exact" w:before="1"/>
              <w:ind w:left="67"/>
              <w:rPr>
                <w:sz w:val="24"/>
              </w:rPr>
            </w:pPr>
            <w:r>
              <w:rPr>
                <w:spacing w:val="-2"/>
                <w:sz w:val="24"/>
              </w:rPr>
              <w:t>aprobado.</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spacing w:before="137"/>
              <w:rPr>
                <w:b/>
                <w:sz w:val="24"/>
              </w:rPr>
            </w:pPr>
          </w:p>
          <w:p>
            <w:pPr>
              <w:pStyle w:val="TableParagraph"/>
              <w:ind w:right="1"/>
              <w:jc w:val="center"/>
              <w:rPr>
                <w:sz w:val="24"/>
              </w:rPr>
            </w:pPr>
            <w:r>
              <w:rPr>
                <w:spacing w:val="-2"/>
                <w:sz w:val="24"/>
              </w:rPr>
              <w:t>62,00</w:t>
            </w:r>
          </w:p>
        </w:tc>
        <w:tc>
          <w:tcPr>
            <w:tcW w:w="481" w:type="dxa"/>
          </w:tcPr>
          <w:p>
            <w:pPr>
              <w:pStyle w:val="TableParagraph"/>
              <w:rPr>
                <w:sz w:val="24"/>
              </w:rPr>
            </w:pPr>
          </w:p>
        </w:tc>
      </w:tr>
      <w:tr>
        <w:trPr>
          <w:trHeight w:val="1930"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APO08.02</w:t>
            </w:r>
          </w:p>
          <w:p>
            <w:pPr>
              <w:pStyle w:val="TableParagraph"/>
              <w:tabs>
                <w:tab w:pos="1794" w:val="left" w:leader="none"/>
              </w:tabs>
              <w:ind w:left="71" w:right="62"/>
              <w:rPr>
                <w:sz w:val="24"/>
              </w:rPr>
            </w:pPr>
            <w:r>
              <w:rPr>
                <w:spacing w:val="-2"/>
                <w:sz w:val="24"/>
              </w:rPr>
              <w:t>Identificar oportunidades, riesgos</w:t>
            </w:r>
            <w:r>
              <w:rPr>
                <w:sz w:val="24"/>
              </w:rPr>
              <w:tab/>
            </w:r>
            <w:r>
              <w:rPr>
                <w:spacing w:val="-10"/>
                <w:sz w:val="24"/>
              </w:rPr>
              <w:t>y</w:t>
            </w:r>
          </w:p>
          <w:p>
            <w:pPr>
              <w:pStyle w:val="TableParagraph"/>
              <w:spacing w:line="270" w:lineRule="atLeast"/>
              <w:ind w:left="71" w:right="61"/>
              <w:jc w:val="both"/>
              <w:rPr>
                <w:sz w:val="24"/>
              </w:rPr>
            </w:pPr>
            <w:r>
              <w:rPr>
                <w:sz w:val="24"/>
              </w:rPr>
              <w:t>limitaciones de </w:t>
            </w:r>
            <w:r>
              <w:rPr>
                <w:sz w:val="24"/>
              </w:rPr>
              <w:t>TI para mejorar el </w:t>
            </w:r>
            <w:r>
              <w:rPr>
                <w:spacing w:val="-2"/>
                <w:sz w:val="24"/>
              </w:rPr>
              <w:t>negocio.</w:t>
            </w:r>
          </w:p>
        </w:tc>
        <w:tc>
          <w:tcPr>
            <w:tcW w:w="5818" w:type="dxa"/>
          </w:tcPr>
          <w:p>
            <w:pPr>
              <w:pStyle w:val="TableParagraph"/>
              <w:rPr>
                <w:b/>
                <w:sz w:val="24"/>
              </w:rPr>
            </w:pPr>
          </w:p>
          <w:p>
            <w:pPr>
              <w:pStyle w:val="TableParagraph"/>
              <w:spacing w:before="138"/>
              <w:rPr>
                <w:b/>
                <w:sz w:val="24"/>
              </w:rPr>
            </w:pPr>
          </w:p>
          <w:p>
            <w:pPr>
              <w:pStyle w:val="TableParagraph"/>
              <w:spacing w:before="1"/>
              <w:ind w:left="67"/>
              <w:rPr>
                <w:sz w:val="24"/>
              </w:rPr>
            </w:pPr>
            <w:r>
              <w:rPr>
                <w:sz w:val="24"/>
              </w:rPr>
              <w:t>Identificar</w:t>
            </w:r>
            <w:r>
              <w:rPr>
                <w:spacing w:val="40"/>
                <w:sz w:val="24"/>
              </w:rPr>
              <w:t> </w:t>
            </w:r>
            <w:r>
              <w:rPr>
                <w:sz w:val="24"/>
              </w:rPr>
              <w:t>oportunidades</w:t>
            </w:r>
            <w:r>
              <w:rPr>
                <w:spacing w:val="40"/>
                <w:sz w:val="24"/>
              </w:rPr>
              <w:t> </w:t>
            </w:r>
            <w:r>
              <w:rPr>
                <w:sz w:val="24"/>
              </w:rPr>
              <w:t>potenciales</w:t>
            </w:r>
            <w:r>
              <w:rPr>
                <w:spacing w:val="40"/>
                <w:sz w:val="24"/>
              </w:rPr>
              <w:t> </w:t>
            </w:r>
            <w:r>
              <w:rPr>
                <w:sz w:val="24"/>
              </w:rPr>
              <w:t>para</w:t>
            </w:r>
            <w:r>
              <w:rPr>
                <w:spacing w:val="40"/>
                <w:sz w:val="24"/>
              </w:rPr>
              <w:t> </w:t>
            </w:r>
            <w:r>
              <w:rPr>
                <w:sz w:val="24"/>
              </w:rPr>
              <w:t>que</w:t>
            </w:r>
            <w:r>
              <w:rPr>
                <w:spacing w:val="40"/>
                <w:sz w:val="24"/>
              </w:rPr>
              <w:t> </w:t>
            </w:r>
            <w:r>
              <w:rPr>
                <w:sz w:val="24"/>
              </w:rPr>
              <w:t>la</w:t>
            </w:r>
            <w:r>
              <w:rPr>
                <w:spacing w:val="40"/>
                <w:sz w:val="24"/>
              </w:rPr>
              <w:t> </w:t>
            </w:r>
            <w:r>
              <w:rPr>
                <w:sz w:val="24"/>
              </w:rPr>
              <w:t>TI</w:t>
            </w:r>
            <w:r>
              <w:rPr>
                <w:spacing w:val="40"/>
                <w:sz w:val="24"/>
              </w:rPr>
              <w:t> </w:t>
            </w:r>
            <w:r>
              <w:rPr>
                <w:sz w:val="24"/>
              </w:rPr>
              <w:t>sea catalizadora de la mejora del rendimiento empresarial.</w:t>
            </w:r>
          </w:p>
        </w:tc>
        <w:tc>
          <w:tcPr>
            <w:tcW w:w="685" w:type="dxa"/>
          </w:tcPr>
          <w:p>
            <w:pPr>
              <w:pStyle w:val="TableParagraph"/>
              <w:rPr>
                <w:sz w:val="24"/>
              </w:rPr>
            </w:pPr>
          </w:p>
        </w:tc>
        <w:tc>
          <w:tcPr>
            <w:tcW w:w="857" w:type="dxa"/>
          </w:tcPr>
          <w:p>
            <w:pPr>
              <w:pStyle w:val="TableParagraph"/>
              <w:rPr>
                <w:b/>
                <w:sz w:val="24"/>
              </w:rPr>
            </w:pPr>
          </w:p>
          <w:p>
            <w:pPr>
              <w:pStyle w:val="TableParagraph"/>
              <w:spacing w:before="274"/>
              <w:rPr>
                <w:b/>
                <w:sz w:val="24"/>
              </w:rPr>
            </w:pPr>
          </w:p>
          <w:p>
            <w:pPr>
              <w:pStyle w:val="TableParagraph"/>
              <w:spacing w:before="1"/>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106"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
              <w:ind w:left="71"/>
              <w:rPr>
                <w:b/>
                <w:sz w:val="24"/>
              </w:rPr>
            </w:pPr>
            <w:r>
              <w:rPr>
                <w:b/>
                <w:spacing w:val="-2"/>
                <w:sz w:val="24"/>
              </w:rPr>
              <w:t>APO08.03</w:t>
            </w:r>
          </w:p>
          <w:p>
            <w:pPr>
              <w:pStyle w:val="TableParagraph"/>
              <w:tabs>
                <w:tab w:pos="1649" w:val="left" w:leader="none"/>
              </w:tabs>
              <w:ind w:left="71" w:right="58"/>
              <w:rPr>
                <w:sz w:val="24"/>
              </w:rPr>
            </w:pPr>
            <w:r>
              <w:rPr>
                <w:spacing w:val="-2"/>
                <w:sz w:val="24"/>
              </w:rPr>
              <w:t>Gestionar</w:t>
            </w:r>
            <w:r>
              <w:rPr>
                <w:sz w:val="24"/>
              </w:rPr>
              <w:tab/>
            </w:r>
            <w:r>
              <w:rPr>
                <w:spacing w:val="-4"/>
                <w:sz w:val="24"/>
              </w:rPr>
              <w:t>las </w:t>
            </w:r>
            <w:r>
              <w:rPr>
                <w:sz w:val="24"/>
              </w:rPr>
              <w:t>relaciones</w:t>
            </w:r>
            <w:r>
              <w:rPr>
                <w:spacing w:val="27"/>
                <w:sz w:val="24"/>
              </w:rPr>
              <w:t>  </w:t>
            </w:r>
            <w:r>
              <w:rPr>
                <w:sz w:val="24"/>
              </w:rPr>
              <w:t>con</w:t>
            </w:r>
            <w:r>
              <w:rPr>
                <w:spacing w:val="28"/>
                <w:sz w:val="24"/>
              </w:rPr>
              <w:t>  </w:t>
            </w:r>
            <w:r>
              <w:rPr>
                <w:spacing w:val="-5"/>
                <w:sz w:val="24"/>
              </w:rPr>
              <w:t>el</w:t>
            </w:r>
          </w:p>
          <w:p>
            <w:pPr>
              <w:pStyle w:val="TableParagraph"/>
              <w:spacing w:line="255" w:lineRule="exact" w:before="1"/>
              <w:ind w:left="71"/>
              <w:rPr>
                <w:sz w:val="24"/>
              </w:rPr>
            </w:pPr>
            <w:r>
              <w:rPr>
                <w:spacing w:val="-2"/>
                <w:sz w:val="24"/>
              </w:rPr>
              <w:t>negocio.</w:t>
            </w:r>
          </w:p>
        </w:tc>
        <w:tc>
          <w:tcPr>
            <w:tcW w:w="5818" w:type="dxa"/>
          </w:tcPr>
          <w:p>
            <w:pPr>
              <w:pStyle w:val="TableParagraph"/>
              <w:spacing w:before="138"/>
              <w:ind w:left="67" w:right="67"/>
              <w:jc w:val="both"/>
              <w:rPr>
                <w:sz w:val="24"/>
              </w:rPr>
            </w:pPr>
            <w:r>
              <w:rPr>
                <w:sz w:val="24"/>
              </w:rPr>
              <w:t>Trabajar con las partes interesadas y coordinar de extremo a extremo la entrega de los servicios TI y las soluciones proporcionadas al negocio.</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spacing w:before="138"/>
              <w:rPr>
                <w:b/>
                <w:sz w:val="24"/>
              </w:rPr>
            </w:pPr>
          </w:p>
          <w:p>
            <w:pPr>
              <w:pStyle w:val="TableParagraph"/>
              <w:ind w:right="1"/>
              <w:jc w:val="center"/>
              <w:rPr>
                <w:sz w:val="24"/>
              </w:rPr>
            </w:pPr>
            <w:r>
              <w:rPr>
                <w:spacing w:val="-2"/>
                <w:sz w:val="24"/>
              </w:rPr>
              <w:t>53,00</w:t>
            </w:r>
          </w:p>
        </w:tc>
        <w:tc>
          <w:tcPr>
            <w:tcW w:w="481" w:type="dxa"/>
          </w:tcPr>
          <w:p>
            <w:pPr>
              <w:pStyle w:val="TableParagraph"/>
              <w:rPr>
                <w:sz w:val="24"/>
              </w:rPr>
            </w:pPr>
          </w:p>
        </w:tc>
      </w:tr>
      <w:tr>
        <w:trPr>
          <w:trHeight w:val="829"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APO08.04</w:t>
            </w:r>
          </w:p>
          <w:p>
            <w:pPr>
              <w:pStyle w:val="TableParagraph"/>
              <w:tabs>
                <w:tab w:pos="1798" w:val="left" w:leader="none"/>
              </w:tabs>
              <w:spacing w:line="270" w:lineRule="atLeast"/>
              <w:ind w:left="71" w:right="58"/>
              <w:rPr>
                <w:sz w:val="24"/>
              </w:rPr>
            </w:pPr>
            <w:r>
              <w:rPr>
                <w:spacing w:val="-2"/>
                <w:sz w:val="24"/>
              </w:rPr>
              <w:t>Coordinar</w:t>
            </w:r>
            <w:r>
              <w:rPr>
                <w:sz w:val="24"/>
              </w:rPr>
              <w:tab/>
            </w:r>
            <w:r>
              <w:rPr>
                <w:spacing w:val="-10"/>
                <w:sz w:val="24"/>
              </w:rPr>
              <w:t>y </w:t>
            </w:r>
            <w:r>
              <w:rPr>
                <w:spacing w:val="-2"/>
                <w:sz w:val="24"/>
              </w:rPr>
              <w:t>comunicar.</w:t>
            </w:r>
          </w:p>
        </w:tc>
        <w:tc>
          <w:tcPr>
            <w:tcW w:w="5818" w:type="dxa"/>
          </w:tcPr>
          <w:p>
            <w:pPr>
              <w:pStyle w:val="TableParagraph"/>
              <w:spacing w:line="276" w:lineRule="exact"/>
              <w:ind w:left="67" w:right="67"/>
              <w:jc w:val="both"/>
              <w:rPr>
                <w:sz w:val="24"/>
              </w:rPr>
            </w:pPr>
            <w:r>
              <w:rPr>
                <w:sz w:val="24"/>
              </w:rPr>
              <w:t>Identificar y gestionar los riesgos relacionados con la capacidad de los proveedores de proporcionar de manera continua</w:t>
            </w:r>
            <w:r>
              <w:rPr>
                <w:spacing w:val="-2"/>
                <w:sz w:val="24"/>
              </w:rPr>
              <w:t> </w:t>
            </w:r>
            <w:r>
              <w:rPr>
                <w:sz w:val="24"/>
              </w:rPr>
              <w:t>una</w:t>
            </w:r>
            <w:r>
              <w:rPr>
                <w:spacing w:val="-1"/>
                <w:sz w:val="24"/>
              </w:rPr>
              <w:t> </w:t>
            </w:r>
            <w:r>
              <w:rPr>
                <w:sz w:val="24"/>
              </w:rPr>
              <w:t>entrega</w:t>
            </w:r>
            <w:r>
              <w:rPr>
                <w:spacing w:val="-1"/>
                <w:sz w:val="24"/>
              </w:rPr>
              <w:t> </w:t>
            </w:r>
            <w:r>
              <w:rPr>
                <w:sz w:val="24"/>
              </w:rPr>
              <w:t>del</w:t>
            </w:r>
            <w:r>
              <w:rPr>
                <w:spacing w:val="-3"/>
                <w:sz w:val="24"/>
              </w:rPr>
              <w:t> </w:t>
            </w:r>
            <w:r>
              <w:rPr>
                <w:sz w:val="24"/>
              </w:rPr>
              <w:t>servicio</w:t>
            </w:r>
            <w:r>
              <w:rPr>
                <w:spacing w:val="-2"/>
                <w:sz w:val="24"/>
              </w:rPr>
              <w:t> </w:t>
            </w:r>
            <w:r>
              <w:rPr>
                <w:sz w:val="24"/>
              </w:rPr>
              <w:t>segura,</w:t>
            </w:r>
            <w:r>
              <w:rPr>
                <w:spacing w:val="-2"/>
                <w:sz w:val="24"/>
              </w:rPr>
              <w:t> </w:t>
            </w:r>
            <w:r>
              <w:rPr>
                <w:sz w:val="24"/>
              </w:rPr>
              <w:t>eficaz</w:t>
            </w:r>
            <w:r>
              <w:rPr>
                <w:spacing w:val="-1"/>
                <w:sz w:val="24"/>
              </w:rPr>
              <w:t> </w:t>
            </w:r>
            <w:r>
              <w:rPr>
                <w:sz w:val="24"/>
              </w:rPr>
              <w:t>y</w:t>
            </w:r>
            <w:r>
              <w:rPr>
                <w:spacing w:val="-7"/>
                <w:sz w:val="24"/>
              </w:rPr>
              <w:t> </w:t>
            </w:r>
            <w:r>
              <w:rPr>
                <w:spacing w:val="-2"/>
                <w:sz w:val="24"/>
              </w:rPr>
              <w:t>eficiente.</w:t>
            </w:r>
          </w:p>
        </w:tc>
        <w:tc>
          <w:tcPr>
            <w:tcW w:w="685" w:type="dxa"/>
          </w:tcPr>
          <w:p>
            <w:pPr>
              <w:pStyle w:val="TableParagraph"/>
              <w:rPr>
                <w:sz w:val="24"/>
              </w:rPr>
            </w:pPr>
          </w:p>
        </w:tc>
        <w:tc>
          <w:tcPr>
            <w:tcW w:w="857" w:type="dxa"/>
          </w:tcPr>
          <w:p>
            <w:pPr>
              <w:pStyle w:val="TableParagraph"/>
              <w:spacing w:before="275"/>
              <w:jc w:val="center"/>
              <w:rPr>
                <w:sz w:val="24"/>
              </w:rPr>
            </w:pPr>
            <w:r>
              <w:rPr>
                <w:spacing w:val="-2"/>
                <w:sz w:val="24"/>
              </w:rPr>
              <w:t>41,00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83"/>
          <w:footerReference w:type="default" r:id="rId384"/>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382" w:hRule="atLeast"/>
        </w:trPr>
        <w:tc>
          <w:tcPr>
            <w:tcW w:w="1268" w:type="dxa"/>
            <w:vMerge w:val="restart"/>
          </w:tcPr>
          <w:p>
            <w:pPr>
              <w:pStyle w:val="TableParagraph"/>
              <w:rPr>
                <w:sz w:val="24"/>
              </w:rPr>
            </w:pPr>
          </w:p>
        </w:tc>
        <w:tc>
          <w:tcPr>
            <w:tcW w:w="1292" w:type="dxa"/>
          </w:tcPr>
          <w:p>
            <w:pPr>
              <w:pStyle w:val="TableParagraph"/>
              <w:rPr>
                <w:sz w:val="24"/>
              </w:rPr>
            </w:pPr>
          </w:p>
        </w:tc>
        <w:tc>
          <w:tcPr>
            <w:tcW w:w="1989" w:type="dxa"/>
          </w:tcPr>
          <w:p>
            <w:pPr>
              <w:pStyle w:val="TableParagraph"/>
              <w:spacing w:before="3"/>
              <w:ind w:left="71" w:right="57"/>
              <w:jc w:val="both"/>
              <w:rPr>
                <w:sz w:val="24"/>
              </w:rPr>
            </w:pPr>
            <w:r>
              <w:rPr>
                <w:b/>
                <w:sz w:val="24"/>
              </w:rPr>
              <w:t>APO08.05</w:t>
            </w:r>
            <w:r>
              <w:rPr>
                <w:b/>
                <w:spacing w:val="-15"/>
                <w:sz w:val="24"/>
              </w:rPr>
              <w:t> </w:t>
            </w:r>
            <w:r>
              <w:rPr>
                <w:sz w:val="24"/>
              </w:rPr>
              <w:t>Proveer datos de entrada para la mejora continua</w:t>
            </w:r>
            <w:r>
              <w:rPr>
                <w:spacing w:val="67"/>
                <w:sz w:val="24"/>
              </w:rPr>
              <w:t>  </w:t>
            </w:r>
            <w:r>
              <w:rPr>
                <w:sz w:val="24"/>
              </w:rPr>
              <w:t>de</w:t>
            </w:r>
            <w:r>
              <w:rPr>
                <w:spacing w:val="68"/>
                <w:sz w:val="24"/>
              </w:rPr>
              <w:t>  </w:t>
            </w:r>
            <w:r>
              <w:rPr>
                <w:spacing w:val="-5"/>
                <w:sz w:val="24"/>
              </w:rPr>
              <w:t>los</w:t>
            </w:r>
          </w:p>
          <w:p>
            <w:pPr>
              <w:pStyle w:val="TableParagraph"/>
              <w:spacing w:line="255" w:lineRule="exact"/>
              <w:ind w:left="71"/>
              <w:rPr>
                <w:sz w:val="24"/>
              </w:rPr>
            </w:pPr>
            <w:r>
              <w:rPr>
                <w:spacing w:val="-2"/>
                <w:sz w:val="24"/>
              </w:rPr>
              <w:t>servicios.</w:t>
            </w:r>
          </w:p>
        </w:tc>
        <w:tc>
          <w:tcPr>
            <w:tcW w:w="5818" w:type="dxa"/>
          </w:tcPr>
          <w:p>
            <w:pPr>
              <w:pStyle w:val="TableParagraph"/>
              <w:spacing w:before="2"/>
              <w:rPr>
                <w:b/>
                <w:sz w:val="24"/>
              </w:rPr>
            </w:pPr>
          </w:p>
          <w:p>
            <w:pPr>
              <w:pStyle w:val="TableParagraph"/>
              <w:spacing w:before="1"/>
              <w:ind w:left="67" w:right="68"/>
              <w:jc w:val="both"/>
              <w:rPr>
                <w:sz w:val="24"/>
              </w:rPr>
            </w:pPr>
            <w:r>
              <w:rPr>
                <w:sz w:val="24"/>
              </w:rPr>
              <w:t>Mejorar</w:t>
            </w:r>
            <w:r>
              <w:rPr>
                <w:spacing w:val="-9"/>
                <w:sz w:val="24"/>
              </w:rPr>
              <w:t> </w:t>
            </w:r>
            <w:r>
              <w:rPr>
                <w:sz w:val="24"/>
              </w:rPr>
              <w:t>y</w:t>
            </w:r>
            <w:r>
              <w:rPr>
                <w:spacing w:val="-10"/>
                <w:sz w:val="24"/>
              </w:rPr>
              <w:t> </w:t>
            </w:r>
            <w:r>
              <w:rPr>
                <w:sz w:val="24"/>
              </w:rPr>
              <w:t>evolucionar</w:t>
            </w:r>
            <w:r>
              <w:rPr>
                <w:spacing w:val="-9"/>
                <w:sz w:val="24"/>
              </w:rPr>
              <w:t> </w:t>
            </w:r>
            <w:r>
              <w:rPr>
                <w:sz w:val="24"/>
              </w:rPr>
              <w:t>continuamente</w:t>
            </w:r>
            <w:r>
              <w:rPr>
                <w:spacing w:val="-8"/>
                <w:sz w:val="24"/>
              </w:rPr>
              <w:t> </w:t>
            </w:r>
            <w:r>
              <w:rPr>
                <w:sz w:val="24"/>
              </w:rPr>
              <w:t>los</w:t>
            </w:r>
            <w:r>
              <w:rPr>
                <w:spacing w:val="-15"/>
                <w:sz w:val="24"/>
              </w:rPr>
              <w:t> </w:t>
            </w:r>
            <w:r>
              <w:rPr>
                <w:sz w:val="24"/>
              </w:rPr>
              <w:t>servicios</w:t>
            </w:r>
            <w:r>
              <w:rPr>
                <w:spacing w:val="-11"/>
                <w:sz w:val="24"/>
              </w:rPr>
              <w:t> </w:t>
            </w:r>
            <w:r>
              <w:rPr>
                <w:sz w:val="24"/>
              </w:rPr>
              <w:t>basados en TI y la entrega del servicio a la empresa para alinearlos con</w:t>
            </w:r>
            <w:r>
              <w:rPr>
                <w:spacing w:val="-3"/>
                <w:sz w:val="24"/>
              </w:rPr>
              <w:t> </w:t>
            </w:r>
            <w:r>
              <w:rPr>
                <w:sz w:val="24"/>
              </w:rPr>
              <w:t>unos</w:t>
            </w:r>
            <w:r>
              <w:rPr>
                <w:spacing w:val="-3"/>
                <w:sz w:val="24"/>
              </w:rPr>
              <w:t> </w:t>
            </w:r>
            <w:r>
              <w:rPr>
                <w:sz w:val="24"/>
              </w:rPr>
              <w:t>cambiantes</w:t>
            </w:r>
            <w:r>
              <w:rPr>
                <w:spacing w:val="-3"/>
                <w:sz w:val="24"/>
              </w:rPr>
              <w:t> </w:t>
            </w:r>
            <w:r>
              <w:rPr>
                <w:sz w:val="24"/>
              </w:rPr>
              <w:t>requisitos</w:t>
            </w:r>
            <w:r>
              <w:rPr>
                <w:spacing w:val="-3"/>
                <w:sz w:val="24"/>
              </w:rPr>
              <w:t> </w:t>
            </w:r>
            <w:r>
              <w:rPr>
                <w:sz w:val="24"/>
              </w:rPr>
              <w:t>de</w:t>
            </w:r>
            <w:r>
              <w:rPr>
                <w:spacing w:val="-4"/>
                <w:sz w:val="24"/>
              </w:rPr>
              <w:t> </w:t>
            </w:r>
            <w:r>
              <w:rPr>
                <w:sz w:val="24"/>
              </w:rPr>
              <w:t>empresa y</w:t>
            </w:r>
            <w:r>
              <w:rPr>
                <w:spacing w:val="4"/>
                <w:sz w:val="24"/>
              </w:rPr>
              <w:t> </w:t>
            </w:r>
            <w:r>
              <w:rPr>
                <w:spacing w:val="-2"/>
                <w:sz w:val="24"/>
              </w:rPr>
              <w:t>tecnológicos.</w:t>
            </w:r>
          </w:p>
        </w:tc>
        <w:tc>
          <w:tcPr>
            <w:tcW w:w="685" w:type="dxa"/>
          </w:tcPr>
          <w:p>
            <w:pPr>
              <w:pStyle w:val="TableParagraph"/>
              <w:rPr>
                <w:sz w:val="24"/>
              </w:rPr>
            </w:pPr>
          </w:p>
        </w:tc>
        <w:tc>
          <w:tcPr>
            <w:tcW w:w="857" w:type="dxa"/>
          </w:tcPr>
          <w:p>
            <w:pPr>
              <w:pStyle w:val="TableParagraph"/>
              <w:rPr>
                <w:b/>
                <w:sz w:val="24"/>
              </w:rPr>
            </w:pPr>
          </w:p>
          <w:p>
            <w:pPr>
              <w:pStyle w:val="TableParagraph"/>
              <w:spacing w:before="3"/>
              <w:rPr>
                <w:b/>
                <w:sz w:val="24"/>
              </w:rPr>
            </w:pPr>
          </w:p>
          <w:p>
            <w:pPr>
              <w:pStyle w:val="TableParagraph"/>
              <w:jc w:val="center"/>
              <w:rPr>
                <w:sz w:val="24"/>
              </w:rPr>
            </w:pPr>
            <w:r>
              <w:rPr>
                <w:spacing w:val="-2"/>
                <w:sz w:val="24"/>
              </w:rPr>
              <w:t>43,00</w:t>
            </w:r>
          </w:p>
        </w:tc>
        <w:tc>
          <w:tcPr>
            <w:tcW w:w="762" w:type="dxa"/>
          </w:tcPr>
          <w:p>
            <w:pPr>
              <w:pStyle w:val="TableParagraph"/>
              <w:rPr>
                <w:sz w:val="24"/>
              </w:rPr>
            </w:pPr>
          </w:p>
        </w:tc>
        <w:tc>
          <w:tcPr>
            <w:tcW w:w="481" w:type="dxa"/>
          </w:tcPr>
          <w:p>
            <w:pPr>
              <w:pStyle w:val="TableParagraph"/>
              <w:rPr>
                <w:sz w:val="24"/>
              </w:rPr>
            </w:pPr>
          </w:p>
        </w:tc>
      </w:tr>
      <w:tr>
        <w:trPr>
          <w:trHeight w:val="1654"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ind w:left="1" w:right="7"/>
              <w:jc w:val="center"/>
              <w:rPr>
                <w:b/>
                <w:sz w:val="24"/>
              </w:rPr>
            </w:pPr>
            <w:r>
              <w:rPr>
                <w:b/>
                <w:spacing w:val="-2"/>
                <w:sz w:val="24"/>
              </w:rPr>
              <w:t>APO11</w:t>
            </w:r>
          </w:p>
          <w:p>
            <w:pPr>
              <w:pStyle w:val="TableParagraph"/>
              <w:spacing w:before="8"/>
              <w:ind w:right="7"/>
              <w:jc w:val="center"/>
              <w:rPr>
                <w:b/>
                <w:sz w:val="24"/>
              </w:rPr>
            </w:pPr>
            <w:r>
              <w:rPr>
                <w:b/>
                <w:sz w:val="24"/>
              </w:rPr>
              <w:t>Gestionar la</w:t>
            </w:r>
            <w:r>
              <w:rPr>
                <w:b/>
                <w:spacing w:val="-1"/>
                <w:sz w:val="24"/>
              </w:rPr>
              <w:t> </w:t>
            </w:r>
            <w:r>
              <w:rPr>
                <w:b/>
                <w:spacing w:val="-2"/>
                <w:sz w:val="24"/>
              </w:rPr>
              <w:t>calidad</w:t>
            </w:r>
          </w:p>
        </w:tc>
        <w:tc>
          <w:tcPr>
            <w:tcW w:w="1989" w:type="dxa"/>
          </w:tcPr>
          <w:p>
            <w:pPr>
              <w:pStyle w:val="TableParagraph"/>
              <w:spacing w:before="139"/>
              <w:ind w:left="71"/>
              <w:rPr>
                <w:b/>
                <w:sz w:val="24"/>
              </w:rPr>
            </w:pPr>
            <w:r>
              <w:rPr>
                <w:b/>
                <w:spacing w:val="-2"/>
                <w:sz w:val="24"/>
              </w:rPr>
              <w:t>APO11.01</w:t>
            </w:r>
          </w:p>
          <w:p>
            <w:pPr>
              <w:pStyle w:val="TableParagraph"/>
              <w:ind w:left="71" w:right="59"/>
              <w:jc w:val="both"/>
              <w:rPr>
                <w:sz w:val="24"/>
              </w:rPr>
            </w:pPr>
            <w:r>
              <w:rPr>
                <w:sz w:val="24"/>
              </w:rPr>
              <w:t>Establecer </w:t>
            </w:r>
            <w:r>
              <w:rPr>
                <w:sz w:val="24"/>
              </w:rPr>
              <w:t>un sistema de gestión de la calidad </w:t>
            </w:r>
            <w:r>
              <w:rPr>
                <w:spacing w:val="-2"/>
                <w:sz w:val="24"/>
              </w:rPr>
              <w:t>(SGC).</w:t>
            </w:r>
          </w:p>
        </w:tc>
        <w:tc>
          <w:tcPr>
            <w:tcW w:w="5818" w:type="dxa"/>
          </w:tcPr>
          <w:p>
            <w:pPr>
              <w:pStyle w:val="TableParagraph"/>
              <w:ind w:left="67" w:right="64"/>
              <w:jc w:val="both"/>
              <w:rPr>
                <w:sz w:val="24"/>
              </w:rPr>
            </w:pPr>
            <w:r>
              <w:rPr>
                <w:sz w:val="24"/>
              </w:rPr>
              <w:t>Establecer y mantener un SGC que proporcione una aproximación</w:t>
            </w:r>
            <w:r>
              <w:rPr>
                <w:spacing w:val="-12"/>
                <w:sz w:val="24"/>
              </w:rPr>
              <w:t> </w:t>
            </w:r>
            <w:r>
              <w:rPr>
                <w:sz w:val="24"/>
              </w:rPr>
              <w:t>a</w:t>
            </w:r>
            <w:r>
              <w:rPr>
                <w:spacing w:val="-15"/>
                <w:sz w:val="24"/>
              </w:rPr>
              <w:t> </w:t>
            </w:r>
            <w:r>
              <w:rPr>
                <w:sz w:val="24"/>
              </w:rPr>
              <w:t>la</w:t>
            </w:r>
            <w:r>
              <w:rPr>
                <w:spacing w:val="-11"/>
                <w:sz w:val="24"/>
              </w:rPr>
              <w:t> </w:t>
            </w:r>
            <w:r>
              <w:rPr>
                <w:sz w:val="24"/>
              </w:rPr>
              <w:t>gestión</w:t>
            </w:r>
            <w:r>
              <w:rPr>
                <w:spacing w:val="-12"/>
                <w:sz w:val="24"/>
              </w:rPr>
              <w:t> </w:t>
            </w:r>
            <w:r>
              <w:rPr>
                <w:sz w:val="24"/>
              </w:rPr>
              <w:t>de</w:t>
            </w:r>
            <w:r>
              <w:rPr>
                <w:spacing w:val="-11"/>
                <w:sz w:val="24"/>
              </w:rPr>
              <w:t> </w:t>
            </w:r>
            <w:r>
              <w:rPr>
                <w:sz w:val="24"/>
              </w:rPr>
              <w:t>la</w:t>
            </w:r>
            <w:r>
              <w:rPr>
                <w:spacing w:val="-15"/>
                <w:sz w:val="24"/>
              </w:rPr>
              <w:t> </w:t>
            </w:r>
            <w:r>
              <w:rPr>
                <w:sz w:val="24"/>
              </w:rPr>
              <w:t>calidad</w:t>
            </w:r>
            <w:r>
              <w:rPr>
                <w:spacing w:val="-12"/>
                <w:sz w:val="24"/>
              </w:rPr>
              <w:t> </w:t>
            </w:r>
            <w:r>
              <w:rPr>
                <w:sz w:val="24"/>
              </w:rPr>
              <w:t>para</w:t>
            </w:r>
            <w:r>
              <w:rPr>
                <w:spacing w:val="-11"/>
                <w:sz w:val="24"/>
              </w:rPr>
              <w:t> </w:t>
            </w:r>
            <w:r>
              <w:rPr>
                <w:sz w:val="24"/>
              </w:rPr>
              <w:t>la</w:t>
            </w:r>
            <w:r>
              <w:rPr>
                <w:spacing w:val="-11"/>
                <w:sz w:val="24"/>
              </w:rPr>
              <w:t> </w:t>
            </w:r>
            <w:r>
              <w:rPr>
                <w:sz w:val="24"/>
              </w:rPr>
              <w:t>información, la tecnología y los procesos de negocio que sea continua, estandarizada,</w:t>
            </w:r>
            <w:r>
              <w:rPr>
                <w:spacing w:val="40"/>
                <w:sz w:val="24"/>
              </w:rPr>
              <w:t> </w:t>
            </w:r>
            <w:r>
              <w:rPr>
                <w:sz w:val="24"/>
              </w:rPr>
              <w:t>formal y que esté alineada con los requerimientos</w:t>
            </w:r>
            <w:r>
              <w:rPr>
                <w:spacing w:val="1"/>
                <w:sz w:val="24"/>
              </w:rPr>
              <w:t> </w:t>
            </w:r>
            <w:r>
              <w:rPr>
                <w:sz w:val="24"/>
              </w:rPr>
              <w:t>del</w:t>
            </w:r>
            <w:r>
              <w:rPr>
                <w:spacing w:val="3"/>
                <w:sz w:val="24"/>
              </w:rPr>
              <w:t> </w:t>
            </w:r>
            <w:r>
              <w:rPr>
                <w:sz w:val="24"/>
              </w:rPr>
              <w:t>negocio</w:t>
            </w:r>
            <w:r>
              <w:rPr>
                <w:spacing w:val="3"/>
                <w:sz w:val="24"/>
              </w:rPr>
              <w:t> </w:t>
            </w:r>
            <w:r>
              <w:rPr>
                <w:sz w:val="24"/>
              </w:rPr>
              <w:t>y</w:t>
            </w:r>
            <w:r>
              <w:rPr>
                <w:spacing w:val="2"/>
                <w:sz w:val="24"/>
              </w:rPr>
              <w:t> </w:t>
            </w:r>
            <w:r>
              <w:rPr>
                <w:sz w:val="24"/>
              </w:rPr>
              <w:t>con</w:t>
            </w:r>
            <w:r>
              <w:rPr>
                <w:spacing w:val="3"/>
                <w:sz w:val="24"/>
              </w:rPr>
              <w:t> </w:t>
            </w:r>
            <w:r>
              <w:rPr>
                <w:sz w:val="24"/>
              </w:rPr>
              <w:t>la</w:t>
            </w:r>
            <w:r>
              <w:rPr>
                <w:spacing w:val="4"/>
                <w:sz w:val="24"/>
              </w:rPr>
              <w:t> </w:t>
            </w:r>
            <w:r>
              <w:rPr>
                <w:sz w:val="24"/>
              </w:rPr>
              <w:t>gestión</w:t>
            </w:r>
            <w:r>
              <w:rPr>
                <w:spacing w:val="2"/>
                <w:sz w:val="24"/>
              </w:rPr>
              <w:t> </w:t>
            </w:r>
            <w:r>
              <w:rPr>
                <w:sz w:val="24"/>
              </w:rPr>
              <w:t>de</w:t>
            </w:r>
            <w:r>
              <w:rPr>
                <w:spacing w:val="5"/>
                <w:sz w:val="24"/>
              </w:rPr>
              <w:t> </w:t>
            </w:r>
            <w:r>
              <w:rPr>
                <w:sz w:val="24"/>
              </w:rPr>
              <w:t>la</w:t>
            </w:r>
            <w:r>
              <w:rPr>
                <w:spacing w:val="4"/>
                <w:sz w:val="24"/>
              </w:rPr>
              <w:t> </w:t>
            </w:r>
            <w:r>
              <w:rPr>
                <w:sz w:val="24"/>
              </w:rPr>
              <w:t>calidad</w:t>
            </w:r>
            <w:r>
              <w:rPr>
                <w:spacing w:val="3"/>
                <w:sz w:val="24"/>
              </w:rPr>
              <w:t> </w:t>
            </w:r>
            <w:r>
              <w:rPr>
                <w:spacing w:val="-10"/>
                <w:sz w:val="24"/>
              </w:rPr>
              <w:t>a</w:t>
            </w:r>
          </w:p>
          <w:p>
            <w:pPr>
              <w:pStyle w:val="TableParagraph"/>
              <w:spacing w:line="255" w:lineRule="exact"/>
              <w:ind w:left="67"/>
              <w:jc w:val="both"/>
              <w:rPr>
                <w:sz w:val="24"/>
              </w:rPr>
            </w:pPr>
            <w:r>
              <w:rPr>
                <w:sz w:val="24"/>
              </w:rPr>
              <w:t>nivel</w:t>
            </w:r>
            <w:r>
              <w:rPr>
                <w:spacing w:val="1"/>
                <w:sz w:val="24"/>
              </w:rPr>
              <w:t> </w:t>
            </w:r>
            <w:r>
              <w:rPr>
                <w:spacing w:val="-2"/>
                <w:sz w:val="24"/>
              </w:rPr>
              <w:t>corporativo.</w:t>
            </w:r>
          </w:p>
        </w:tc>
        <w:tc>
          <w:tcPr>
            <w:tcW w:w="685" w:type="dxa"/>
          </w:tcPr>
          <w:p>
            <w:pPr>
              <w:pStyle w:val="TableParagraph"/>
              <w:rPr>
                <w:sz w:val="24"/>
              </w:rPr>
            </w:pPr>
          </w:p>
        </w:tc>
        <w:tc>
          <w:tcPr>
            <w:tcW w:w="857" w:type="dxa"/>
          </w:tcPr>
          <w:p>
            <w:pPr>
              <w:pStyle w:val="TableParagraph"/>
              <w:rPr>
                <w:b/>
                <w:sz w:val="24"/>
              </w:rPr>
            </w:pPr>
          </w:p>
          <w:p>
            <w:pPr>
              <w:pStyle w:val="TableParagraph"/>
              <w:spacing w:before="139"/>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934"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tabs>
                <w:tab w:pos="474" w:val="left" w:leader="none"/>
                <w:tab w:pos="1637" w:val="left" w:leader="none"/>
                <w:tab w:pos="1794" w:val="left" w:leader="none"/>
              </w:tabs>
              <w:spacing w:before="139"/>
              <w:ind w:left="71" w:right="57"/>
              <w:rPr>
                <w:sz w:val="24"/>
              </w:rPr>
            </w:pPr>
            <w:r>
              <w:rPr>
                <w:b/>
                <w:sz w:val="24"/>
              </w:rPr>
              <w:t>APO11.02</w:t>
            </w:r>
            <w:r>
              <w:rPr>
                <w:b/>
                <w:spacing w:val="11"/>
                <w:sz w:val="24"/>
              </w:rPr>
              <w:t> </w:t>
            </w:r>
            <w:r>
              <w:rPr>
                <w:sz w:val="24"/>
              </w:rPr>
              <w:t>Definir </w:t>
            </w:r>
            <w:r>
              <w:rPr>
                <w:spacing w:val="-10"/>
                <w:sz w:val="24"/>
              </w:rPr>
              <w:t>y</w:t>
            </w:r>
            <w:r>
              <w:rPr>
                <w:sz w:val="24"/>
              </w:rPr>
              <w:tab/>
            </w:r>
            <w:r>
              <w:rPr>
                <w:spacing w:val="-2"/>
                <w:sz w:val="24"/>
              </w:rPr>
              <w:t>gestionar</w:t>
            </w:r>
            <w:r>
              <w:rPr>
                <w:sz w:val="24"/>
              </w:rPr>
              <w:tab/>
            </w:r>
            <w:r>
              <w:rPr>
                <w:spacing w:val="-4"/>
                <w:sz w:val="24"/>
              </w:rPr>
              <w:t>los </w:t>
            </w:r>
            <w:r>
              <w:rPr>
                <w:spacing w:val="-2"/>
                <w:sz w:val="24"/>
              </w:rPr>
              <w:t>estándares, procesos</w:t>
            </w:r>
            <w:r>
              <w:rPr>
                <w:sz w:val="24"/>
              </w:rPr>
              <w:tab/>
              <w:tab/>
            </w:r>
            <w:r>
              <w:rPr>
                <w:spacing w:val="-10"/>
                <w:sz w:val="24"/>
              </w:rPr>
              <w:t>y</w:t>
            </w:r>
          </w:p>
          <w:p>
            <w:pPr>
              <w:pStyle w:val="TableParagraph"/>
              <w:tabs>
                <w:tab w:pos="1689" w:val="left" w:leader="none"/>
              </w:tabs>
              <w:ind w:left="71" w:right="60"/>
              <w:rPr>
                <w:sz w:val="24"/>
              </w:rPr>
            </w:pPr>
            <w:r>
              <w:rPr>
                <w:spacing w:val="-2"/>
                <w:sz w:val="24"/>
              </w:rPr>
              <w:t>prácticas</w:t>
            </w:r>
            <w:r>
              <w:rPr>
                <w:sz w:val="24"/>
              </w:rPr>
              <w:tab/>
            </w:r>
            <w:r>
              <w:rPr>
                <w:spacing w:val="-6"/>
                <w:sz w:val="24"/>
              </w:rPr>
              <w:t>de </w:t>
            </w:r>
            <w:r>
              <w:rPr>
                <w:spacing w:val="-2"/>
                <w:sz w:val="24"/>
              </w:rPr>
              <w:t>calidad.</w:t>
            </w:r>
          </w:p>
        </w:tc>
        <w:tc>
          <w:tcPr>
            <w:tcW w:w="5818" w:type="dxa"/>
          </w:tcPr>
          <w:p>
            <w:pPr>
              <w:pStyle w:val="TableParagraph"/>
              <w:spacing w:before="3"/>
              <w:ind w:left="67" w:right="64"/>
              <w:jc w:val="both"/>
              <w:rPr>
                <w:sz w:val="24"/>
              </w:rPr>
            </w:pPr>
            <w:r>
              <w:rPr>
                <w:sz w:val="24"/>
              </w:rPr>
              <w:t>Identificar y mantener los requisitos, normas, procedimientos y prácticas de los procesos clave para orientar</w:t>
            </w:r>
            <w:r>
              <w:rPr>
                <w:spacing w:val="-15"/>
                <w:sz w:val="24"/>
              </w:rPr>
              <w:t> </w:t>
            </w:r>
            <w:r>
              <w:rPr>
                <w:sz w:val="24"/>
              </w:rPr>
              <w:t>a</w:t>
            </w:r>
            <w:r>
              <w:rPr>
                <w:spacing w:val="-15"/>
                <w:sz w:val="24"/>
              </w:rPr>
              <w:t> </w:t>
            </w:r>
            <w:r>
              <w:rPr>
                <w:sz w:val="24"/>
              </w:rPr>
              <w:t>la</w:t>
            </w:r>
            <w:r>
              <w:rPr>
                <w:spacing w:val="-15"/>
                <w:sz w:val="24"/>
              </w:rPr>
              <w:t> </w:t>
            </w:r>
            <w:r>
              <w:rPr>
                <w:sz w:val="24"/>
              </w:rPr>
              <w:t>organización</w:t>
            </w:r>
            <w:r>
              <w:rPr>
                <w:spacing w:val="-15"/>
                <w:sz w:val="24"/>
              </w:rPr>
              <w:t> </w:t>
            </w:r>
            <w:r>
              <w:rPr>
                <w:sz w:val="24"/>
              </w:rPr>
              <w:t>en</w:t>
            </w:r>
            <w:r>
              <w:rPr>
                <w:spacing w:val="-15"/>
                <w:sz w:val="24"/>
              </w:rPr>
              <w:t> </w:t>
            </w:r>
            <w:r>
              <w:rPr>
                <w:sz w:val="24"/>
              </w:rPr>
              <w:t>el</w:t>
            </w:r>
            <w:r>
              <w:rPr>
                <w:spacing w:val="-15"/>
                <w:sz w:val="24"/>
              </w:rPr>
              <w:t> </w:t>
            </w:r>
            <w:r>
              <w:rPr>
                <w:sz w:val="24"/>
              </w:rPr>
              <w:t>cumplimiento</w:t>
            </w:r>
            <w:r>
              <w:rPr>
                <w:spacing w:val="-15"/>
                <w:sz w:val="24"/>
              </w:rPr>
              <w:t> </w:t>
            </w:r>
            <w:r>
              <w:rPr>
                <w:sz w:val="24"/>
              </w:rPr>
              <w:t>del</w:t>
            </w:r>
            <w:r>
              <w:rPr>
                <w:spacing w:val="-15"/>
                <w:sz w:val="24"/>
              </w:rPr>
              <w:t> </w:t>
            </w:r>
            <w:r>
              <w:rPr>
                <w:sz w:val="24"/>
              </w:rPr>
              <w:t>SGC.</w:t>
            </w:r>
            <w:r>
              <w:rPr>
                <w:spacing w:val="-15"/>
                <w:sz w:val="24"/>
              </w:rPr>
              <w:t> </w:t>
            </w:r>
            <w:r>
              <w:rPr>
                <w:sz w:val="24"/>
              </w:rPr>
              <w:t>Este debería estar en consonancia con los requisitos del marco de control TI. Considerar la posibilidad de certificar los procesos,</w:t>
            </w:r>
            <w:r>
              <w:rPr>
                <w:spacing w:val="13"/>
                <w:sz w:val="24"/>
              </w:rPr>
              <w:t> </w:t>
            </w:r>
            <w:r>
              <w:rPr>
                <w:sz w:val="24"/>
              </w:rPr>
              <w:t>las</w:t>
            </w:r>
            <w:r>
              <w:rPr>
                <w:spacing w:val="13"/>
                <w:sz w:val="24"/>
              </w:rPr>
              <w:t> </w:t>
            </w:r>
            <w:r>
              <w:rPr>
                <w:sz w:val="24"/>
              </w:rPr>
              <w:t>unidades</w:t>
            </w:r>
            <w:r>
              <w:rPr>
                <w:spacing w:val="13"/>
                <w:sz w:val="24"/>
              </w:rPr>
              <w:t> </w:t>
            </w:r>
            <w:r>
              <w:rPr>
                <w:sz w:val="24"/>
              </w:rPr>
              <w:t>de</w:t>
            </w:r>
            <w:r>
              <w:rPr>
                <w:spacing w:val="16"/>
                <w:sz w:val="24"/>
              </w:rPr>
              <w:t> </w:t>
            </w:r>
            <w:r>
              <w:rPr>
                <w:sz w:val="24"/>
              </w:rPr>
              <w:t>la</w:t>
            </w:r>
            <w:r>
              <w:rPr>
                <w:spacing w:val="16"/>
                <w:sz w:val="24"/>
              </w:rPr>
              <w:t> </w:t>
            </w:r>
            <w:r>
              <w:rPr>
                <w:sz w:val="24"/>
              </w:rPr>
              <w:t>organización,</w:t>
            </w:r>
            <w:r>
              <w:rPr>
                <w:spacing w:val="14"/>
                <w:sz w:val="24"/>
              </w:rPr>
              <w:t> </w:t>
            </w:r>
            <w:r>
              <w:rPr>
                <w:sz w:val="24"/>
              </w:rPr>
              <w:t>los</w:t>
            </w:r>
            <w:r>
              <w:rPr>
                <w:spacing w:val="13"/>
                <w:sz w:val="24"/>
              </w:rPr>
              <w:t> </w:t>
            </w:r>
            <w:r>
              <w:rPr>
                <w:sz w:val="24"/>
              </w:rPr>
              <w:t>productos</w:t>
            </w:r>
            <w:r>
              <w:rPr>
                <w:spacing w:val="13"/>
                <w:sz w:val="24"/>
              </w:rPr>
              <w:t> </w:t>
            </w:r>
            <w:r>
              <w:rPr>
                <w:spacing w:val="-10"/>
                <w:sz w:val="24"/>
              </w:rPr>
              <w:t>o</w:t>
            </w:r>
          </w:p>
          <w:p>
            <w:pPr>
              <w:pStyle w:val="TableParagraph"/>
              <w:spacing w:line="255" w:lineRule="exact"/>
              <w:ind w:left="67"/>
              <w:jc w:val="both"/>
              <w:rPr>
                <w:sz w:val="24"/>
              </w:rPr>
            </w:pPr>
            <w:r>
              <w:rPr>
                <w:sz w:val="24"/>
              </w:rPr>
              <w:t>los</w:t>
            </w:r>
            <w:r>
              <w:rPr>
                <w:spacing w:val="-2"/>
                <w:sz w:val="24"/>
              </w:rPr>
              <w:t> </w:t>
            </w:r>
            <w:r>
              <w:rPr>
                <w:sz w:val="24"/>
              </w:rPr>
              <w:t>servicios</w:t>
            </w:r>
            <w:r>
              <w:rPr>
                <w:spacing w:val="-1"/>
                <w:sz w:val="24"/>
              </w:rPr>
              <w:t> </w:t>
            </w:r>
            <w:r>
              <w:rPr>
                <w:spacing w:val="-2"/>
                <w:sz w:val="24"/>
              </w:rPr>
              <w:t>clave.</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102"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APO11.03</w:t>
            </w:r>
          </w:p>
          <w:p>
            <w:pPr>
              <w:pStyle w:val="TableParagraph"/>
              <w:spacing w:line="270" w:lineRule="atLeast"/>
              <w:ind w:left="71" w:right="58"/>
              <w:jc w:val="both"/>
              <w:rPr>
                <w:sz w:val="24"/>
              </w:rPr>
            </w:pPr>
            <w:r>
              <w:rPr>
                <w:sz w:val="24"/>
              </w:rPr>
              <w:t>Enfocar la gestión de</w:t>
            </w:r>
            <w:r>
              <w:rPr>
                <w:spacing w:val="-7"/>
                <w:sz w:val="24"/>
              </w:rPr>
              <w:t> </w:t>
            </w:r>
            <w:r>
              <w:rPr>
                <w:sz w:val="24"/>
              </w:rPr>
              <w:t>la</w:t>
            </w:r>
            <w:r>
              <w:rPr>
                <w:spacing w:val="-7"/>
                <w:sz w:val="24"/>
              </w:rPr>
              <w:t> </w:t>
            </w:r>
            <w:r>
              <w:rPr>
                <w:sz w:val="24"/>
              </w:rPr>
              <w:t>calidad</w:t>
            </w:r>
            <w:r>
              <w:rPr>
                <w:spacing w:val="-8"/>
                <w:sz w:val="24"/>
              </w:rPr>
              <w:t> </w:t>
            </w:r>
            <w:r>
              <w:rPr>
                <w:sz w:val="24"/>
              </w:rPr>
              <w:t>en</w:t>
            </w:r>
            <w:r>
              <w:rPr>
                <w:spacing w:val="-8"/>
                <w:sz w:val="24"/>
              </w:rPr>
              <w:t> </w:t>
            </w:r>
            <w:r>
              <w:rPr>
                <w:sz w:val="24"/>
              </w:rPr>
              <w:t>los </w:t>
            </w:r>
            <w:r>
              <w:rPr>
                <w:spacing w:val="-2"/>
                <w:sz w:val="24"/>
              </w:rPr>
              <w:t>clientes.</w:t>
            </w:r>
          </w:p>
        </w:tc>
        <w:tc>
          <w:tcPr>
            <w:tcW w:w="5818" w:type="dxa"/>
          </w:tcPr>
          <w:p>
            <w:pPr>
              <w:pStyle w:val="TableParagraph"/>
              <w:spacing w:before="139"/>
              <w:ind w:left="67" w:right="67"/>
              <w:jc w:val="both"/>
              <w:rPr>
                <w:sz w:val="24"/>
              </w:rPr>
            </w:pPr>
            <w:r>
              <w:rPr>
                <w:sz w:val="24"/>
              </w:rPr>
              <w:t>Enfocar</w:t>
            </w:r>
            <w:r>
              <w:rPr>
                <w:spacing w:val="-4"/>
                <w:sz w:val="24"/>
              </w:rPr>
              <w:t> </w:t>
            </w:r>
            <w:r>
              <w:rPr>
                <w:sz w:val="24"/>
              </w:rPr>
              <w:t>la</w:t>
            </w:r>
            <w:r>
              <w:rPr>
                <w:spacing w:val="-3"/>
                <w:sz w:val="24"/>
              </w:rPr>
              <w:t> </w:t>
            </w:r>
            <w:r>
              <w:rPr>
                <w:sz w:val="24"/>
              </w:rPr>
              <w:t>gestión</w:t>
            </w:r>
            <w:r>
              <w:rPr>
                <w:spacing w:val="-4"/>
                <w:sz w:val="24"/>
              </w:rPr>
              <w:t> </w:t>
            </w:r>
            <w:r>
              <w:rPr>
                <w:sz w:val="24"/>
              </w:rPr>
              <w:t>de</w:t>
            </w:r>
            <w:r>
              <w:rPr>
                <w:spacing w:val="-3"/>
                <w:sz w:val="24"/>
              </w:rPr>
              <w:t> </w:t>
            </w:r>
            <w:r>
              <w:rPr>
                <w:sz w:val="24"/>
              </w:rPr>
              <w:t>la</w:t>
            </w:r>
            <w:r>
              <w:rPr>
                <w:spacing w:val="-3"/>
                <w:sz w:val="24"/>
              </w:rPr>
              <w:t> </w:t>
            </w:r>
            <w:r>
              <w:rPr>
                <w:sz w:val="24"/>
              </w:rPr>
              <w:t>calidad</w:t>
            </w:r>
            <w:r>
              <w:rPr>
                <w:spacing w:val="-4"/>
                <w:sz w:val="24"/>
              </w:rPr>
              <w:t> </w:t>
            </w:r>
            <w:r>
              <w:rPr>
                <w:sz w:val="24"/>
              </w:rPr>
              <w:t>en</w:t>
            </w:r>
            <w:r>
              <w:rPr>
                <w:spacing w:val="-4"/>
                <w:sz w:val="24"/>
              </w:rPr>
              <w:t> </w:t>
            </w:r>
            <w:r>
              <w:rPr>
                <w:sz w:val="24"/>
              </w:rPr>
              <w:t>los</w:t>
            </w:r>
            <w:r>
              <w:rPr>
                <w:spacing w:val="-6"/>
                <w:sz w:val="24"/>
              </w:rPr>
              <w:t> </w:t>
            </w:r>
            <w:r>
              <w:rPr>
                <w:sz w:val="24"/>
              </w:rPr>
              <w:t>clientes,</w:t>
            </w:r>
            <w:r>
              <w:rPr>
                <w:spacing w:val="-4"/>
                <w:sz w:val="24"/>
              </w:rPr>
              <w:t> </w:t>
            </w:r>
            <w:r>
              <w:rPr>
                <w:sz w:val="24"/>
              </w:rPr>
              <w:t>mediante</w:t>
            </w:r>
            <w:r>
              <w:rPr>
                <w:spacing w:val="-7"/>
                <w:sz w:val="24"/>
              </w:rPr>
              <w:t> </w:t>
            </w:r>
            <w:r>
              <w:rPr>
                <w:sz w:val="24"/>
              </w:rPr>
              <w:t>la determinación de sus necesidades y asegurar el alineamiento con las prácticas de gestión de calidad.</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spacing w:before="139"/>
              <w:rPr>
                <w:b/>
                <w:sz w:val="24"/>
              </w:rPr>
            </w:pPr>
          </w:p>
          <w:p>
            <w:pPr>
              <w:pStyle w:val="TableParagraph"/>
              <w:ind w:left="104"/>
              <w:rPr>
                <w:sz w:val="24"/>
              </w:rPr>
            </w:pPr>
            <w:r>
              <w:rPr>
                <w:spacing w:val="-2"/>
                <w:sz w:val="24"/>
              </w:rPr>
              <w:t>52,50</w:t>
            </w:r>
          </w:p>
        </w:tc>
        <w:tc>
          <w:tcPr>
            <w:tcW w:w="481" w:type="dxa"/>
          </w:tcPr>
          <w:p>
            <w:pPr>
              <w:pStyle w:val="TableParagraph"/>
              <w:rPr>
                <w:sz w:val="24"/>
              </w:rPr>
            </w:pPr>
          </w:p>
        </w:tc>
      </w:tr>
      <w:tr>
        <w:trPr>
          <w:trHeight w:val="1658"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8"/>
              <w:ind w:left="71"/>
              <w:rPr>
                <w:b/>
                <w:sz w:val="24"/>
              </w:rPr>
            </w:pPr>
            <w:r>
              <w:rPr>
                <w:b/>
                <w:spacing w:val="-2"/>
                <w:sz w:val="24"/>
              </w:rPr>
              <w:t>APO11.04</w:t>
            </w:r>
          </w:p>
          <w:p>
            <w:pPr>
              <w:pStyle w:val="TableParagraph"/>
              <w:tabs>
                <w:tab w:pos="1797" w:val="left" w:leader="none"/>
              </w:tabs>
              <w:ind w:left="71" w:right="58"/>
              <w:rPr>
                <w:sz w:val="24"/>
              </w:rPr>
            </w:pPr>
            <w:r>
              <w:rPr>
                <w:sz w:val="24"/>
              </w:rPr>
              <w:t>Supervisar y </w:t>
            </w:r>
            <w:r>
              <w:rPr>
                <w:sz w:val="24"/>
              </w:rPr>
              <w:t>hacer </w:t>
            </w:r>
            <w:r>
              <w:rPr>
                <w:spacing w:val="-2"/>
                <w:sz w:val="24"/>
              </w:rPr>
              <w:t>controles</w:t>
            </w:r>
            <w:r>
              <w:rPr>
                <w:sz w:val="24"/>
              </w:rPr>
              <w:tab/>
            </w:r>
            <w:r>
              <w:rPr>
                <w:spacing w:val="-10"/>
                <w:sz w:val="24"/>
              </w:rPr>
              <w:t>y</w:t>
            </w:r>
          </w:p>
          <w:p>
            <w:pPr>
              <w:pStyle w:val="TableParagraph"/>
              <w:tabs>
                <w:tab w:pos="1689" w:val="left" w:leader="none"/>
              </w:tabs>
              <w:spacing w:before="1"/>
              <w:ind w:left="71" w:right="60"/>
              <w:rPr>
                <w:sz w:val="24"/>
              </w:rPr>
            </w:pPr>
            <w:r>
              <w:rPr>
                <w:spacing w:val="-2"/>
                <w:sz w:val="24"/>
              </w:rPr>
              <w:t>revisiones</w:t>
            </w:r>
            <w:r>
              <w:rPr>
                <w:sz w:val="24"/>
              </w:rPr>
              <w:tab/>
            </w:r>
            <w:r>
              <w:rPr>
                <w:spacing w:val="-6"/>
                <w:sz w:val="24"/>
              </w:rPr>
              <w:t>de </w:t>
            </w:r>
            <w:r>
              <w:rPr>
                <w:spacing w:val="-2"/>
                <w:sz w:val="24"/>
              </w:rPr>
              <w:t>calidad.</w:t>
            </w:r>
          </w:p>
        </w:tc>
        <w:tc>
          <w:tcPr>
            <w:tcW w:w="5818" w:type="dxa"/>
          </w:tcPr>
          <w:p>
            <w:pPr>
              <w:pStyle w:val="TableParagraph"/>
              <w:spacing w:before="2"/>
              <w:ind w:left="67" w:right="60"/>
              <w:jc w:val="both"/>
              <w:rPr>
                <w:sz w:val="24"/>
              </w:rPr>
            </w:pPr>
            <w:r>
              <w:rPr>
                <w:sz w:val="24"/>
              </w:rPr>
              <w:t>Supervisar la calidad de los procesos y servicios de forma permanente</w:t>
            </w:r>
            <w:r>
              <w:rPr>
                <w:spacing w:val="-11"/>
                <w:sz w:val="24"/>
              </w:rPr>
              <w:t> </w:t>
            </w:r>
            <w:r>
              <w:rPr>
                <w:sz w:val="24"/>
              </w:rPr>
              <w:t>como</w:t>
            </w:r>
            <w:r>
              <w:rPr>
                <w:spacing w:val="-9"/>
                <w:sz w:val="24"/>
              </w:rPr>
              <w:t> </w:t>
            </w:r>
            <w:r>
              <w:rPr>
                <w:sz w:val="24"/>
              </w:rPr>
              <w:t>se</w:t>
            </w:r>
            <w:r>
              <w:rPr>
                <w:spacing w:val="-7"/>
                <w:sz w:val="24"/>
              </w:rPr>
              <w:t> </w:t>
            </w:r>
            <w:r>
              <w:rPr>
                <w:sz w:val="24"/>
              </w:rPr>
              <w:t>defina</w:t>
            </w:r>
            <w:r>
              <w:rPr>
                <w:spacing w:val="-7"/>
                <w:sz w:val="24"/>
              </w:rPr>
              <w:t> </w:t>
            </w:r>
            <w:r>
              <w:rPr>
                <w:sz w:val="24"/>
              </w:rPr>
              <w:t>en</w:t>
            </w:r>
            <w:r>
              <w:rPr>
                <w:spacing w:val="-11"/>
                <w:sz w:val="24"/>
              </w:rPr>
              <w:t> </w:t>
            </w:r>
            <w:r>
              <w:rPr>
                <w:sz w:val="24"/>
              </w:rPr>
              <w:t>el</w:t>
            </w:r>
            <w:r>
              <w:rPr>
                <w:spacing w:val="-8"/>
                <w:sz w:val="24"/>
              </w:rPr>
              <w:t> </w:t>
            </w:r>
            <w:r>
              <w:rPr>
                <w:sz w:val="24"/>
              </w:rPr>
              <w:t>SGC.</w:t>
            </w:r>
            <w:r>
              <w:rPr>
                <w:spacing w:val="-8"/>
                <w:sz w:val="24"/>
              </w:rPr>
              <w:t> </w:t>
            </w:r>
            <w:r>
              <w:rPr>
                <w:sz w:val="24"/>
              </w:rPr>
              <w:t>Definir,</w:t>
            </w:r>
            <w:r>
              <w:rPr>
                <w:spacing w:val="-8"/>
                <w:sz w:val="24"/>
              </w:rPr>
              <w:t> </w:t>
            </w:r>
            <w:r>
              <w:rPr>
                <w:sz w:val="24"/>
              </w:rPr>
              <w:t>planificar</w:t>
            </w:r>
            <w:r>
              <w:rPr>
                <w:spacing w:val="-8"/>
                <w:sz w:val="24"/>
              </w:rPr>
              <w:t> </w:t>
            </w:r>
            <w:r>
              <w:rPr>
                <w:sz w:val="24"/>
              </w:rPr>
              <w:t>y aplicar medidas para supervisar la satisfacción del cliente con</w:t>
            </w:r>
            <w:r>
              <w:rPr>
                <w:spacing w:val="10"/>
                <w:sz w:val="24"/>
              </w:rPr>
              <w:t> </w:t>
            </w:r>
            <w:r>
              <w:rPr>
                <w:sz w:val="24"/>
              </w:rPr>
              <w:t>la</w:t>
            </w:r>
            <w:r>
              <w:rPr>
                <w:spacing w:val="11"/>
                <w:sz w:val="24"/>
              </w:rPr>
              <w:t> </w:t>
            </w:r>
            <w:r>
              <w:rPr>
                <w:sz w:val="24"/>
              </w:rPr>
              <w:t>calidad,</w:t>
            </w:r>
            <w:r>
              <w:rPr>
                <w:spacing w:val="10"/>
                <w:sz w:val="24"/>
              </w:rPr>
              <w:t> </w:t>
            </w:r>
            <w:r>
              <w:rPr>
                <w:sz w:val="24"/>
              </w:rPr>
              <w:t>así</w:t>
            </w:r>
            <w:r>
              <w:rPr>
                <w:spacing w:val="11"/>
                <w:sz w:val="24"/>
              </w:rPr>
              <w:t> </w:t>
            </w:r>
            <w:r>
              <w:rPr>
                <w:sz w:val="24"/>
              </w:rPr>
              <w:t>como</w:t>
            </w:r>
            <w:r>
              <w:rPr>
                <w:spacing w:val="10"/>
                <w:sz w:val="24"/>
              </w:rPr>
              <w:t> </w:t>
            </w:r>
            <w:r>
              <w:rPr>
                <w:sz w:val="24"/>
              </w:rPr>
              <w:t>el</w:t>
            </w:r>
            <w:r>
              <w:rPr>
                <w:spacing w:val="11"/>
                <w:sz w:val="24"/>
              </w:rPr>
              <w:t> </w:t>
            </w:r>
            <w:r>
              <w:rPr>
                <w:sz w:val="24"/>
              </w:rPr>
              <w:t>valor</w:t>
            </w:r>
            <w:r>
              <w:rPr>
                <w:spacing w:val="10"/>
                <w:sz w:val="24"/>
              </w:rPr>
              <w:t> </w:t>
            </w:r>
            <w:r>
              <w:rPr>
                <w:sz w:val="24"/>
              </w:rPr>
              <w:t>que</w:t>
            </w:r>
            <w:r>
              <w:rPr>
                <w:spacing w:val="11"/>
                <w:sz w:val="24"/>
              </w:rPr>
              <w:t> </w:t>
            </w:r>
            <w:r>
              <w:rPr>
                <w:sz w:val="24"/>
              </w:rPr>
              <w:t>proporciona</w:t>
            </w:r>
            <w:r>
              <w:rPr>
                <w:spacing w:val="11"/>
                <w:sz w:val="24"/>
              </w:rPr>
              <w:t> </w:t>
            </w:r>
            <w:r>
              <w:rPr>
                <w:sz w:val="24"/>
              </w:rPr>
              <w:t>el</w:t>
            </w:r>
            <w:r>
              <w:rPr>
                <w:spacing w:val="12"/>
                <w:sz w:val="24"/>
              </w:rPr>
              <w:t> </w:t>
            </w:r>
            <w:r>
              <w:rPr>
                <w:spacing w:val="-4"/>
                <w:sz w:val="24"/>
              </w:rPr>
              <w:t>SGC.</w:t>
            </w:r>
          </w:p>
          <w:p>
            <w:pPr>
              <w:pStyle w:val="TableParagraph"/>
              <w:spacing w:line="270" w:lineRule="atLeast"/>
              <w:ind w:left="67" w:right="66"/>
              <w:jc w:val="both"/>
              <w:rPr>
                <w:sz w:val="24"/>
              </w:rPr>
            </w:pPr>
            <w:r>
              <w:rPr>
                <w:sz w:val="24"/>
              </w:rPr>
              <w:t>La información recogida debería ser utilizada por los propietarios de los procesos para mejorar la calidad</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jc w:val="center"/>
              <w:rPr>
                <w:sz w:val="24"/>
              </w:rPr>
            </w:pPr>
            <w:r>
              <w:rPr>
                <w:spacing w:val="-2"/>
                <w:sz w:val="24"/>
              </w:rPr>
              <w:t>49,14</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85"/>
          <w:footerReference w:type="default" r:id="rId386"/>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934"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3"/>
              <w:ind w:left="71"/>
              <w:rPr>
                <w:b/>
                <w:sz w:val="24"/>
              </w:rPr>
            </w:pPr>
            <w:r>
              <w:rPr>
                <w:b/>
                <w:spacing w:val="-2"/>
                <w:sz w:val="24"/>
              </w:rPr>
              <w:t>APO11.05</w:t>
            </w:r>
          </w:p>
          <w:p>
            <w:pPr>
              <w:pStyle w:val="TableParagraph"/>
              <w:ind w:left="71" w:right="60"/>
              <w:jc w:val="both"/>
              <w:rPr>
                <w:sz w:val="24"/>
              </w:rPr>
            </w:pPr>
            <w:r>
              <w:rPr>
                <w:sz w:val="24"/>
              </w:rPr>
              <w:t>Integrar la </w:t>
            </w:r>
            <w:r>
              <w:rPr>
                <w:sz w:val="24"/>
              </w:rPr>
              <w:t>gestión de la calidad en la implementación</w:t>
            </w:r>
            <w:r>
              <w:rPr>
                <w:spacing w:val="-15"/>
                <w:sz w:val="24"/>
              </w:rPr>
              <w:t> </w:t>
            </w:r>
            <w:r>
              <w:rPr>
                <w:sz w:val="24"/>
              </w:rPr>
              <w:t>de soluciones</w:t>
            </w:r>
            <w:r>
              <w:rPr>
                <w:spacing w:val="73"/>
                <w:sz w:val="24"/>
              </w:rPr>
              <w:t>  </w:t>
            </w:r>
            <w:r>
              <w:rPr>
                <w:sz w:val="24"/>
              </w:rPr>
              <w:t>y</w:t>
            </w:r>
            <w:r>
              <w:rPr>
                <w:spacing w:val="73"/>
                <w:sz w:val="24"/>
              </w:rPr>
              <w:t>  </w:t>
            </w:r>
            <w:r>
              <w:rPr>
                <w:spacing w:val="-5"/>
                <w:sz w:val="24"/>
              </w:rPr>
              <w:t>la</w:t>
            </w:r>
          </w:p>
          <w:p>
            <w:pPr>
              <w:pStyle w:val="TableParagraph"/>
              <w:tabs>
                <w:tab w:pos="1693" w:val="left" w:leader="none"/>
              </w:tabs>
              <w:spacing w:line="270" w:lineRule="atLeast"/>
              <w:ind w:left="71" w:right="60"/>
              <w:jc w:val="both"/>
              <w:rPr>
                <w:sz w:val="24"/>
              </w:rPr>
            </w:pPr>
            <w:r>
              <w:rPr>
                <w:spacing w:val="-2"/>
                <w:sz w:val="24"/>
              </w:rPr>
              <w:t>entrega</w:t>
            </w:r>
            <w:r>
              <w:rPr>
                <w:sz w:val="24"/>
              </w:rPr>
              <w:tab/>
            </w:r>
            <w:r>
              <w:rPr>
                <w:spacing w:val="-6"/>
                <w:sz w:val="24"/>
              </w:rPr>
              <w:t>de </w:t>
            </w:r>
            <w:r>
              <w:rPr>
                <w:spacing w:val="-2"/>
                <w:sz w:val="24"/>
              </w:rPr>
              <w:t>servicios.</w:t>
            </w:r>
          </w:p>
        </w:tc>
        <w:tc>
          <w:tcPr>
            <w:tcW w:w="5818" w:type="dxa"/>
          </w:tcPr>
          <w:p>
            <w:pPr>
              <w:pStyle w:val="TableParagraph"/>
              <w:spacing w:before="138"/>
              <w:rPr>
                <w:b/>
                <w:sz w:val="24"/>
              </w:rPr>
            </w:pPr>
          </w:p>
          <w:p>
            <w:pPr>
              <w:pStyle w:val="TableParagraph"/>
              <w:spacing w:before="1"/>
              <w:ind w:left="67" w:right="64"/>
              <w:jc w:val="both"/>
              <w:rPr>
                <w:sz w:val="24"/>
              </w:rPr>
            </w:pPr>
            <w:r>
              <w:rPr>
                <w:sz w:val="24"/>
              </w:rPr>
              <w:t>Incorporar</w:t>
            </w:r>
            <w:r>
              <w:rPr>
                <w:spacing w:val="-5"/>
                <w:sz w:val="24"/>
              </w:rPr>
              <w:t> </w:t>
            </w:r>
            <w:r>
              <w:rPr>
                <w:sz w:val="24"/>
              </w:rPr>
              <w:t>las</w:t>
            </w:r>
            <w:r>
              <w:rPr>
                <w:spacing w:val="-7"/>
                <w:sz w:val="24"/>
              </w:rPr>
              <w:t> </w:t>
            </w:r>
            <w:r>
              <w:rPr>
                <w:sz w:val="24"/>
              </w:rPr>
              <w:t>prácticas</w:t>
            </w:r>
            <w:r>
              <w:rPr>
                <w:spacing w:val="-7"/>
                <w:sz w:val="24"/>
              </w:rPr>
              <w:t> </w:t>
            </w:r>
            <w:r>
              <w:rPr>
                <w:sz w:val="24"/>
              </w:rPr>
              <w:t>pertinentes</w:t>
            </w:r>
            <w:r>
              <w:rPr>
                <w:spacing w:val="-7"/>
                <w:sz w:val="24"/>
              </w:rPr>
              <w:t> </w:t>
            </w:r>
            <w:r>
              <w:rPr>
                <w:sz w:val="24"/>
              </w:rPr>
              <w:t>de</w:t>
            </w:r>
            <w:r>
              <w:rPr>
                <w:spacing w:val="-4"/>
                <w:sz w:val="24"/>
              </w:rPr>
              <w:t> </w:t>
            </w:r>
            <w:r>
              <w:rPr>
                <w:sz w:val="24"/>
              </w:rPr>
              <w:t>gestión</w:t>
            </w:r>
            <w:r>
              <w:rPr>
                <w:spacing w:val="-5"/>
                <w:sz w:val="24"/>
              </w:rPr>
              <w:t> </w:t>
            </w:r>
            <w:r>
              <w:rPr>
                <w:sz w:val="24"/>
              </w:rPr>
              <w:t>de</w:t>
            </w:r>
            <w:r>
              <w:rPr>
                <w:spacing w:val="-4"/>
                <w:sz w:val="24"/>
              </w:rPr>
              <w:t> </w:t>
            </w:r>
            <w:r>
              <w:rPr>
                <w:sz w:val="24"/>
              </w:rPr>
              <w:t>la</w:t>
            </w:r>
            <w:r>
              <w:rPr>
                <w:spacing w:val="-4"/>
                <w:sz w:val="24"/>
              </w:rPr>
              <w:t> </w:t>
            </w:r>
            <w:r>
              <w:rPr>
                <w:sz w:val="24"/>
              </w:rPr>
              <w:t>calidad en la definición, supervisión, notificación y gestión continua de los desarrollo de soluciones y los servicios </w:t>
            </w:r>
            <w:r>
              <w:rPr>
                <w:spacing w:val="-2"/>
                <w:sz w:val="24"/>
              </w:rPr>
              <w:t>ofrecidos.</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rPr>
                <w:b/>
                <w:sz w:val="24"/>
              </w:rPr>
            </w:pPr>
          </w:p>
          <w:p>
            <w:pPr>
              <w:pStyle w:val="TableParagraph"/>
              <w:spacing w:before="3"/>
              <w:rPr>
                <w:b/>
                <w:sz w:val="24"/>
              </w:rPr>
            </w:pPr>
          </w:p>
          <w:p>
            <w:pPr>
              <w:pStyle w:val="TableParagraph"/>
              <w:ind w:left="104"/>
              <w:rPr>
                <w:sz w:val="24"/>
              </w:rPr>
            </w:pPr>
            <w:r>
              <w:rPr>
                <w:spacing w:val="-2"/>
                <w:sz w:val="24"/>
              </w:rPr>
              <w:t>60,00</w:t>
            </w:r>
          </w:p>
        </w:tc>
        <w:tc>
          <w:tcPr>
            <w:tcW w:w="481" w:type="dxa"/>
          </w:tcPr>
          <w:p>
            <w:pPr>
              <w:pStyle w:val="TableParagraph"/>
              <w:rPr>
                <w:sz w:val="24"/>
              </w:rPr>
            </w:pPr>
          </w:p>
        </w:tc>
      </w:tr>
      <w:tr>
        <w:trPr>
          <w:trHeight w:val="1931"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275"/>
              <w:rPr>
                <w:b/>
                <w:sz w:val="24"/>
              </w:rPr>
            </w:pPr>
          </w:p>
          <w:p>
            <w:pPr>
              <w:pStyle w:val="TableParagraph"/>
              <w:ind w:left="71"/>
              <w:rPr>
                <w:b/>
                <w:sz w:val="24"/>
              </w:rPr>
            </w:pPr>
            <w:r>
              <w:rPr>
                <w:b/>
                <w:spacing w:val="-2"/>
                <w:sz w:val="24"/>
              </w:rPr>
              <w:t>APO11.06</w:t>
            </w:r>
          </w:p>
          <w:p>
            <w:pPr>
              <w:pStyle w:val="TableParagraph"/>
              <w:tabs>
                <w:tab w:pos="1573" w:val="left" w:leader="none"/>
              </w:tabs>
              <w:ind w:left="71" w:right="60"/>
              <w:rPr>
                <w:sz w:val="24"/>
              </w:rPr>
            </w:pPr>
            <w:r>
              <w:rPr>
                <w:spacing w:val="-2"/>
                <w:sz w:val="24"/>
              </w:rPr>
              <w:t>Mantener</w:t>
            </w:r>
            <w:r>
              <w:rPr>
                <w:sz w:val="24"/>
              </w:rPr>
              <w:tab/>
            </w:r>
            <w:r>
              <w:rPr>
                <w:spacing w:val="-4"/>
                <w:sz w:val="24"/>
              </w:rPr>
              <w:t>una </w:t>
            </w:r>
            <w:r>
              <w:rPr>
                <w:sz w:val="24"/>
              </w:rPr>
              <w:t>mejora continua</w:t>
            </w:r>
          </w:p>
        </w:tc>
        <w:tc>
          <w:tcPr>
            <w:tcW w:w="5818" w:type="dxa"/>
          </w:tcPr>
          <w:p>
            <w:pPr>
              <w:pStyle w:val="TableParagraph"/>
              <w:ind w:left="67" w:right="59"/>
              <w:jc w:val="both"/>
              <w:rPr>
                <w:sz w:val="24"/>
              </w:rPr>
            </w:pPr>
            <w:r>
              <w:rPr>
                <w:sz w:val="24"/>
              </w:rPr>
              <w:t>Mantener y comunicar regularmente un plan de la calidad global que promueva la mejora continua. Esto debería incluir</w:t>
            </w:r>
            <w:r>
              <w:rPr>
                <w:spacing w:val="-15"/>
                <w:sz w:val="24"/>
              </w:rPr>
              <w:t> </w:t>
            </w:r>
            <w:r>
              <w:rPr>
                <w:sz w:val="24"/>
              </w:rPr>
              <w:t>la</w:t>
            </w:r>
            <w:r>
              <w:rPr>
                <w:spacing w:val="-15"/>
                <w:sz w:val="24"/>
              </w:rPr>
              <w:t> </w:t>
            </w:r>
            <w:r>
              <w:rPr>
                <w:sz w:val="24"/>
              </w:rPr>
              <w:t>necesidad</w:t>
            </w:r>
            <w:r>
              <w:rPr>
                <w:spacing w:val="-15"/>
                <w:sz w:val="24"/>
              </w:rPr>
              <w:t> </w:t>
            </w:r>
            <w:r>
              <w:rPr>
                <w:sz w:val="24"/>
              </w:rPr>
              <w:t>y</w:t>
            </w:r>
            <w:r>
              <w:rPr>
                <w:spacing w:val="-15"/>
                <w:sz w:val="24"/>
              </w:rPr>
              <w:t> </w:t>
            </w:r>
            <w:r>
              <w:rPr>
                <w:sz w:val="24"/>
              </w:rPr>
              <w:t>los</w:t>
            </w:r>
            <w:r>
              <w:rPr>
                <w:spacing w:val="-15"/>
                <w:sz w:val="24"/>
              </w:rPr>
              <w:t> </w:t>
            </w:r>
            <w:r>
              <w:rPr>
                <w:sz w:val="24"/>
              </w:rPr>
              <w:t>beneficios</w:t>
            </w:r>
            <w:r>
              <w:rPr>
                <w:spacing w:val="-15"/>
                <w:sz w:val="24"/>
              </w:rPr>
              <w:t> </w:t>
            </w:r>
            <w:r>
              <w:rPr>
                <w:sz w:val="24"/>
              </w:rPr>
              <w:t>de</w:t>
            </w:r>
            <w:r>
              <w:rPr>
                <w:spacing w:val="-15"/>
                <w:sz w:val="24"/>
              </w:rPr>
              <w:t> </w:t>
            </w:r>
            <w:r>
              <w:rPr>
                <w:sz w:val="24"/>
              </w:rPr>
              <w:t>una</w:t>
            </w:r>
            <w:r>
              <w:rPr>
                <w:spacing w:val="-15"/>
                <w:sz w:val="24"/>
              </w:rPr>
              <w:t> </w:t>
            </w:r>
            <w:r>
              <w:rPr>
                <w:sz w:val="24"/>
              </w:rPr>
              <w:t>mejora</w:t>
            </w:r>
            <w:r>
              <w:rPr>
                <w:spacing w:val="-15"/>
                <w:sz w:val="24"/>
              </w:rPr>
              <w:t> </w:t>
            </w:r>
            <w:r>
              <w:rPr>
                <w:sz w:val="24"/>
              </w:rPr>
              <w:t>continua. Recoger y analizar datos sobre el SGC y mejorar su eficacia.</w:t>
            </w:r>
            <w:r>
              <w:rPr>
                <w:spacing w:val="43"/>
                <w:sz w:val="24"/>
              </w:rPr>
              <w:t> </w:t>
            </w:r>
            <w:r>
              <w:rPr>
                <w:sz w:val="24"/>
              </w:rPr>
              <w:t>Corregir</w:t>
            </w:r>
            <w:r>
              <w:rPr>
                <w:spacing w:val="43"/>
                <w:sz w:val="24"/>
              </w:rPr>
              <w:t> </w:t>
            </w:r>
            <w:r>
              <w:rPr>
                <w:sz w:val="24"/>
              </w:rPr>
              <w:t>las</w:t>
            </w:r>
            <w:r>
              <w:rPr>
                <w:spacing w:val="43"/>
                <w:sz w:val="24"/>
              </w:rPr>
              <w:t> </w:t>
            </w:r>
            <w:r>
              <w:rPr>
                <w:sz w:val="24"/>
              </w:rPr>
              <w:t>no</w:t>
            </w:r>
            <w:r>
              <w:rPr>
                <w:spacing w:val="43"/>
                <w:sz w:val="24"/>
              </w:rPr>
              <w:t> </w:t>
            </w:r>
            <w:r>
              <w:rPr>
                <w:sz w:val="24"/>
              </w:rPr>
              <w:t>conformidades</w:t>
            </w:r>
            <w:r>
              <w:rPr>
                <w:spacing w:val="43"/>
                <w:sz w:val="24"/>
              </w:rPr>
              <w:t> </w:t>
            </w:r>
            <w:r>
              <w:rPr>
                <w:sz w:val="24"/>
              </w:rPr>
              <w:t>para</w:t>
            </w:r>
            <w:r>
              <w:rPr>
                <w:spacing w:val="44"/>
                <w:sz w:val="24"/>
              </w:rPr>
              <w:t> </w:t>
            </w:r>
            <w:r>
              <w:rPr>
                <w:sz w:val="24"/>
              </w:rPr>
              <w:t>prevenir</w:t>
            </w:r>
            <w:r>
              <w:rPr>
                <w:spacing w:val="44"/>
                <w:sz w:val="24"/>
              </w:rPr>
              <w:t> </w:t>
            </w:r>
            <w:r>
              <w:rPr>
                <w:spacing w:val="-5"/>
                <w:sz w:val="24"/>
              </w:rPr>
              <w:t>la</w:t>
            </w:r>
          </w:p>
          <w:p>
            <w:pPr>
              <w:pStyle w:val="TableParagraph"/>
              <w:spacing w:line="270" w:lineRule="atLeast"/>
              <w:ind w:left="67" w:right="67"/>
              <w:jc w:val="both"/>
              <w:rPr>
                <w:sz w:val="24"/>
              </w:rPr>
            </w:pPr>
            <w:r>
              <w:rPr>
                <w:sz w:val="24"/>
              </w:rPr>
              <w:t>recurrencia.</w:t>
            </w:r>
            <w:r>
              <w:rPr>
                <w:spacing w:val="-10"/>
                <w:sz w:val="24"/>
              </w:rPr>
              <w:t> </w:t>
            </w:r>
            <w:r>
              <w:rPr>
                <w:sz w:val="24"/>
              </w:rPr>
              <w:t>Promover</w:t>
            </w:r>
            <w:r>
              <w:rPr>
                <w:spacing w:val="-9"/>
                <w:sz w:val="24"/>
              </w:rPr>
              <w:t> </w:t>
            </w:r>
            <w:r>
              <w:rPr>
                <w:sz w:val="24"/>
              </w:rPr>
              <w:t>una</w:t>
            </w:r>
            <w:r>
              <w:rPr>
                <w:spacing w:val="-8"/>
                <w:sz w:val="24"/>
              </w:rPr>
              <w:t> </w:t>
            </w:r>
            <w:r>
              <w:rPr>
                <w:sz w:val="24"/>
              </w:rPr>
              <w:t>cultura</w:t>
            </w:r>
            <w:r>
              <w:rPr>
                <w:spacing w:val="-8"/>
                <w:sz w:val="24"/>
              </w:rPr>
              <w:t> </w:t>
            </w:r>
            <w:r>
              <w:rPr>
                <w:sz w:val="24"/>
              </w:rPr>
              <w:t>de</w:t>
            </w:r>
            <w:r>
              <w:rPr>
                <w:spacing w:val="-8"/>
                <w:sz w:val="24"/>
              </w:rPr>
              <w:t> </w:t>
            </w:r>
            <w:r>
              <w:rPr>
                <w:sz w:val="24"/>
              </w:rPr>
              <w:t>mejora</w:t>
            </w:r>
            <w:r>
              <w:rPr>
                <w:spacing w:val="-8"/>
                <w:sz w:val="24"/>
              </w:rPr>
              <w:t> </w:t>
            </w:r>
            <w:r>
              <w:rPr>
                <w:sz w:val="24"/>
              </w:rPr>
              <w:t>continua</w:t>
            </w:r>
            <w:r>
              <w:rPr>
                <w:spacing w:val="-8"/>
                <w:sz w:val="24"/>
              </w:rPr>
              <w:t> </w:t>
            </w:r>
            <w:r>
              <w:rPr>
                <w:sz w:val="24"/>
              </w:rPr>
              <w:t>de</w:t>
            </w:r>
            <w:r>
              <w:rPr>
                <w:spacing w:val="-8"/>
                <w:sz w:val="24"/>
              </w:rPr>
              <w:t> </w:t>
            </w:r>
            <w:r>
              <w:rPr>
                <w:sz w:val="24"/>
              </w:rPr>
              <w:t>la </w:t>
            </w:r>
            <w:r>
              <w:rPr>
                <w:spacing w:val="-2"/>
                <w:sz w:val="24"/>
              </w:rPr>
              <w:t>calidad</w:t>
            </w:r>
          </w:p>
        </w:tc>
        <w:tc>
          <w:tcPr>
            <w:tcW w:w="685" w:type="dxa"/>
          </w:tcPr>
          <w:p>
            <w:pPr>
              <w:pStyle w:val="TableParagraph"/>
              <w:rPr>
                <w:sz w:val="24"/>
              </w:rPr>
            </w:pPr>
          </w:p>
        </w:tc>
        <w:tc>
          <w:tcPr>
            <w:tcW w:w="857" w:type="dxa"/>
          </w:tcPr>
          <w:p>
            <w:pPr>
              <w:pStyle w:val="TableParagraph"/>
              <w:rPr>
                <w:b/>
                <w:sz w:val="24"/>
              </w:rPr>
            </w:pPr>
          </w:p>
          <w:p>
            <w:pPr>
              <w:pStyle w:val="TableParagraph"/>
              <w:spacing w:before="275"/>
              <w:rPr>
                <w:b/>
                <w:sz w:val="24"/>
              </w:rPr>
            </w:pPr>
          </w:p>
          <w:p>
            <w:pPr>
              <w:pStyle w:val="TableParagraph"/>
              <w:jc w:val="center"/>
              <w:rPr>
                <w:sz w:val="24"/>
              </w:rPr>
            </w:pPr>
            <w:r>
              <w:rPr>
                <w:spacing w:val="-2"/>
                <w:sz w:val="24"/>
              </w:rPr>
              <w:t>36,50</w:t>
            </w:r>
          </w:p>
        </w:tc>
        <w:tc>
          <w:tcPr>
            <w:tcW w:w="762" w:type="dxa"/>
          </w:tcPr>
          <w:p>
            <w:pPr>
              <w:pStyle w:val="TableParagraph"/>
              <w:rPr>
                <w:sz w:val="24"/>
              </w:rPr>
            </w:pPr>
          </w:p>
        </w:tc>
        <w:tc>
          <w:tcPr>
            <w:tcW w:w="481" w:type="dxa"/>
          </w:tcPr>
          <w:p>
            <w:pPr>
              <w:pStyle w:val="TableParagraph"/>
              <w:rPr>
                <w:sz w:val="24"/>
              </w:rPr>
            </w:pPr>
          </w:p>
        </w:tc>
      </w:tr>
      <w:tr>
        <w:trPr>
          <w:trHeight w:val="829"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ind w:left="1" w:right="1"/>
              <w:jc w:val="center"/>
              <w:rPr>
                <w:b/>
                <w:sz w:val="24"/>
              </w:rPr>
            </w:pPr>
            <w:r>
              <w:rPr>
                <w:b/>
                <w:spacing w:val="-2"/>
                <w:sz w:val="24"/>
              </w:rPr>
              <w:t>APO12</w:t>
            </w:r>
          </w:p>
          <w:p>
            <w:pPr>
              <w:pStyle w:val="TableParagraph"/>
              <w:spacing w:before="8"/>
              <w:ind w:right="1"/>
              <w:jc w:val="center"/>
              <w:rPr>
                <w:b/>
                <w:sz w:val="24"/>
              </w:rPr>
            </w:pPr>
            <w:r>
              <w:rPr>
                <w:b/>
                <w:sz w:val="24"/>
              </w:rPr>
              <w:t>Gestionar el</w:t>
            </w:r>
            <w:r>
              <w:rPr>
                <w:b/>
                <w:spacing w:val="-4"/>
                <w:sz w:val="24"/>
              </w:rPr>
              <w:t> </w:t>
            </w:r>
            <w:r>
              <w:rPr>
                <w:b/>
                <w:spacing w:val="-2"/>
                <w:sz w:val="24"/>
              </w:rPr>
              <w:t>riesgo</w:t>
            </w:r>
          </w:p>
        </w:tc>
        <w:tc>
          <w:tcPr>
            <w:tcW w:w="1989" w:type="dxa"/>
          </w:tcPr>
          <w:p>
            <w:pPr>
              <w:pStyle w:val="TableParagraph"/>
              <w:spacing w:before="138"/>
              <w:ind w:left="71"/>
              <w:rPr>
                <w:b/>
                <w:sz w:val="24"/>
              </w:rPr>
            </w:pPr>
            <w:r>
              <w:rPr>
                <w:b/>
                <w:spacing w:val="-2"/>
                <w:sz w:val="24"/>
              </w:rPr>
              <w:t>APO12.01</w:t>
            </w:r>
          </w:p>
          <w:p>
            <w:pPr>
              <w:pStyle w:val="TableParagraph"/>
              <w:ind w:left="71"/>
              <w:rPr>
                <w:sz w:val="24"/>
              </w:rPr>
            </w:pPr>
            <w:r>
              <w:rPr>
                <w:sz w:val="24"/>
              </w:rPr>
              <w:t>Recopilar </w:t>
            </w:r>
            <w:r>
              <w:rPr>
                <w:spacing w:val="-2"/>
                <w:sz w:val="24"/>
              </w:rPr>
              <w:t>datos</w:t>
            </w:r>
          </w:p>
        </w:tc>
        <w:tc>
          <w:tcPr>
            <w:tcW w:w="5818" w:type="dxa"/>
          </w:tcPr>
          <w:p>
            <w:pPr>
              <w:pStyle w:val="TableParagraph"/>
              <w:spacing w:line="270" w:lineRule="atLeast"/>
              <w:ind w:left="67" w:right="70"/>
              <w:jc w:val="both"/>
              <w:rPr>
                <w:sz w:val="24"/>
              </w:rPr>
            </w:pPr>
            <w:r>
              <w:rPr>
                <w:sz w:val="24"/>
              </w:rPr>
              <w:t>Identificar y recopilar datos relevantes para catalizar una identificación, análisis y notificación efectiva de riesgos relacionados con TI.</w:t>
            </w:r>
          </w:p>
        </w:tc>
        <w:tc>
          <w:tcPr>
            <w:tcW w:w="685" w:type="dxa"/>
          </w:tcPr>
          <w:p>
            <w:pPr>
              <w:pStyle w:val="TableParagraph"/>
              <w:rPr>
                <w:sz w:val="24"/>
              </w:rPr>
            </w:pPr>
          </w:p>
        </w:tc>
        <w:tc>
          <w:tcPr>
            <w:tcW w:w="857" w:type="dxa"/>
          </w:tcPr>
          <w:p>
            <w:pPr>
              <w:pStyle w:val="TableParagraph"/>
              <w:spacing w:before="1"/>
              <w:rPr>
                <w:b/>
                <w:sz w:val="24"/>
              </w:rPr>
            </w:pPr>
          </w:p>
          <w:p>
            <w:pPr>
              <w:pStyle w:val="TableParagraph"/>
              <w:spacing w:before="1"/>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826"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9"/>
              <w:ind w:left="71"/>
              <w:rPr>
                <w:b/>
                <w:sz w:val="24"/>
              </w:rPr>
            </w:pPr>
            <w:r>
              <w:rPr>
                <w:b/>
                <w:spacing w:val="-2"/>
                <w:sz w:val="24"/>
              </w:rPr>
              <w:t>APO12.02</w:t>
            </w:r>
          </w:p>
          <w:p>
            <w:pPr>
              <w:pStyle w:val="TableParagraph"/>
              <w:ind w:left="71"/>
              <w:rPr>
                <w:sz w:val="24"/>
              </w:rPr>
            </w:pPr>
            <w:r>
              <w:rPr>
                <w:sz w:val="24"/>
              </w:rPr>
              <w:t>Analizar</w:t>
            </w:r>
            <w:r>
              <w:rPr>
                <w:spacing w:val="-4"/>
                <w:sz w:val="24"/>
              </w:rPr>
              <w:t> </w:t>
            </w:r>
            <w:r>
              <w:rPr>
                <w:sz w:val="24"/>
              </w:rPr>
              <w:t>el</w:t>
            </w:r>
            <w:r>
              <w:rPr>
                <w:spacing w:val="2"/>
                <w:sz w:val="24"/>
              </w:rPr>
              <w:t> </w:t>
            </w:r>
            <w:r>
              <w:rPr>
                <w:spacing w:val="-2"/>
                <w:sz w:val="24"/>
              </w:rPr>
              <w:t>riesgo</w:t>
            </w:r>
          </w:p>
        </w:tc>
        <w:tc>
          <w:tcPr>
            <w:tcW w:w="5818" w:type="dxa"/>
          </w:tcPr>
          <w:p>
            <w:pPr>
              <w:pStyle w:val="TableParagraph"/>
              <w:spacing w:line="276" w:lineRule="exact"/>
              <w:ind w:left="67" w:right="65"/>
              <w:jc w:val="both"/>
              <w:rPr>
                <w:sz w:val="24"/>
              </w:rPr>
            </w:pPr>
            <w:r>
              <w:rPr>
                <w:sz w:val="24"/>
              </w:rPr>
              <w:t>Desarrollar información útil para soportar las decisiones </w:t>
            </w:r>
            <w:r>
              <w:rPr>
                <w:spacing w:val="-2"/>
                <w:sz w:val="24"/>
              </w:rPr>
              <w:t>relacionadas</w:t>
            </w:r>
            <w:r>
              <w:rPr>
                <w:spacing w:val="-10"/>
                <w:sz w:val="24"/>
              </w:rPr>
              <w:t> </w:t>
            </w:r>
            <w:r>
              <w:rPr>
                <w:spacing w:val="-2"/>
                <w:sz w:val="24"/>
              </w:rPr>
              <w:t>con</w:t>
            </w:r>
            <w:r>
              <w:rPr>
                <w:spacing w:val="-9"/>
                <w:sz w:val="24"/>
              </w:rPr>
              <w:t> </w:t>
            </w:r>
            <w:r>
              <w:rPr>
                <w:spacing w:val="-2"/>
                <w:sz w:val="24"/>
              </w:rPr>
              <w:t>el</w:t>
            </w:r>
            <w:r>
              <w:rPr>
                <w:spacing w:val="-7"/>
                <w:sz w:val="24"/>
              </w:rPr>
              <w:t> </w:t>
            </w:r>
            <w:r>
              <w:rPr>
                <w:spacing w:val="-2"/>
                <w:sz w:val="24"/>
              </w:rPr>
              <w:t>riesgo</w:t>
            </w:r>
            <w:r>
              <w:rPr>
                <w:spacing w:val="-9"/>
                <w:sz w:val="24"/>
              </w:rPr>
              <w:t> </w:t>
            </w:r>
            <w:r>
              <w:rPr>
                <w:spacing w:val="-2"/>
                <w:sz w:val="24"/>
              </w:rPr>
              <w:t>que</w:t>
            </w:r>
            <w:r>
              <w:rPr>
                <w:spacing w:val="-6"/>
                <w:sz w:val="24"/>
              </w:rPr>
              <w:t> </w:t>
            </w:r>
            <w:r>
              <w:rPr>
                <w:spacing w:val="-2"/>
                <w:sz w:val="24"/>
              </w:rPr>
              <w:t>tomen</w:t>
            </w:r>
            <w:r>
              <w:rPr>
                <w:spacing w:val="-9"/>
                <w:sz w:val="24"/>
              </w:rPr>
              <w:t> </w:t>
            </w:r>
            <w:r>
              <w:rPr>
                <w:spacing w:val="-2"/>
                <w:sz w:val="24"/>
              </w:rPr>
              <w:t>en</w:t>
            </w:r>
            <w:r>
              <w:rPr>
                <w:spacing w:val="-9"/>
                <w:sz w:val="24"/>
              </w:rPr>
              <w:t> </w:t>
            </w:r>
            <w:r>
              <w:rPr>
                <w:spacing w:val="-2"/>
                <w:sz w:val="24"/>
              </w:rPr>
              <w:t>cuenta</w:t>
            </w:r>
            <w:r>
              <w:rPr>
                <w:spacing w:val="-6"/>
                <w:sz w:val="24"/>
              </w:rPr>
              <w:t> </w:t>
            </w:r>
            <w:r>
              <w:rPr>
                <w:spacing w:val="-2"/>
                <w:sz w:val="24"/>
              </w:rPr>
              <w:t>la</w:t>
            </w:r>
            <w:r>
              <w:rPr>
                <w:spacing w:val="-6"/>
                <w:sz w:val="24"/>
              </w:rPr>
              <w:t> </w:t>
            </w:r>
            <w:r>
              <w:rPr>
                <w:spacing w:val="-2"/>
                <w:sz w:val="24"/>
              </w:rPr>
              <w:t>relevancia </w:t>
            </w:r>
            <w:r>
              <w:rPr>
                <w:sz w:val="24"/>
              </w:rPr>
              <w:t>para el negocio de los factores de riesgo.</w:t>
            </w:r>
          </w:p>
        </w:tc>
        <w:tc>
          <w:tcPr>
            <w:tcW w:w="685" w:type="dxa"/>
          </w:tcPr>
          <w:p>
            <w:pPr>
              <w:pStyle w:val="TableParagraph"/>
              <w:rPr>
                <w:sz w:val="24"/>
              </w:rPr>
            </w:pPr>
          </w:p>
        </w:tc>
        <w:tc>
          <w:tcPr>
            <w:tcW w:w="857" w:type="dxa"/>
          </w:tcPr>
          <w:p>
            <w:pPr>
              <w:pStyle w:val="TableParagraph"/>
              <w:spacing w:before="275"/>
              <w:jc w:val="center"/>
              <w:rPr>
                <w:sz w:val="24"/>
              </w:rPr>
            </w:pPr>
            <w:r>
              <w:rPr>
                <w:spacing w:val="-2"/>
                <w:sz w:val="24"/>
              </w:rPr>
              <w:t>44,86</w:t>
            </w:r>
          </w:p>
        </w:tc>
        <w:tc>
          <w:tcPr>
            <w:tcW w:w="762" w:type="dxa"/>
          </w:tcPr>
          <w:p>
            <w:pPr>
              <w:pStyle w:val="TableParagraph"/>
              <w:rPr>
                <w:sz w:val="24"/>
              </w:rPr>
            </w:pPr>
          </w:p>
        </w:tc>
        <w:tc>
          <w:tcPr>
            <w:tcW w:w="481" w:type="dxa"/>
          </w:tcPr>
          <w:p>
            <w:pPr>
              <w:pStyle w:val="TableParagraph"/>
              <w:rPr>
                <w:sz w:val="24"/>
              </w:rPr>
            </w:pPr>
          </w:p>
        </w:tc>
      </w:tr>
      <w:tr>
        <w:trPr>
          <w:trHeight w:val="1103"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7"/>
              <w:ind w:left="71"/>
              <w:rPr>
                <w:b/>
                <w:sz w:val="24"/>
              </w:rPr>
            </w:pPr>
            <w:r>
              <w:rPr>
                <w:b/>
                <w:spacing w:val="-2"/>
                <w:sz w:val="24"/>
              </w:rPr>
              <w:t>APO12.03</w:t>
            </w:r>
          </w:p>
          <w:p>
            <w:pPr>
              <w:pStyle w:val="TableParagraph"/>
              <w:ind w:left="71"/>
              <w:rPr>
                <w:sz w:val="24"/>
              </w:rPr>
            </w:pPr>
            <w:r>
              <w:rPr>
                <w:sz w:val="24"/>
              </w:rPr>
              <w:t>Mantener un </w:t>
            </w:r>
            <w:r>
              <w:rPr>
                <w:sz w:val="24"/>
              </w:rPr>
              <w:t>perfil de riesgo.</w:t>
            </w:r>
          </w:p>
        </w:tc>
        <w:tc>
          <w:tcPr>
            <w:tcW w:w="5818" w:type="dxa"/>
          </w:tcPr>
          <w:p>
            <w:pPr>
              <w:pStyle w:val="TableParagraph"/>
              <w:spacing w:line="270" w:lineRule="atLeast"/>
              <w:ind w:left="67" w:right="63"/>
              <w:jc w:val="both"/>
              <w:rPr>
                <w:sz w:val="24"/>
              </w:rPr>
            </w:pPr>
            <w:r>
              <w:rPr>
                <w:sz w:val="24"/>
              </w:rPr>
              <w:t>Mantener un inventario del riesgo conocido y atributos de riesgo (incluyendo frecuencia esperada, impacto potencial y</w:t>
            </w:r>
            <w:r>
              <w:rPr>
                <w:spacing w:val="-10"/>
                <w:sz w:val="24"/>
              </w:rPr>
              <w:t> </w:t>
            </w:r>
            <w:r>
              <w:rPr>
                <w:sz w:val="24"/>
              </w:rPr>
              <w:t>respuestas)</w:t>
            </w:r>
            <w:r>
              <w:rPr>
                <w:spacing w:val="-9"/>
                <w:sz w:val="24"/>
              </w:rPr>
              <w:t> </w:t>
            </w:r>
            <w:r>
              <w:rPr>
                <w:sz w:val="24"/>
              </w:rPr>
              <w:t>y</w:t>
            </w:r>
            <w:r>
              <w:rPr>
                <w:spacing w:val="-10"/>
                <w:sz w:val="24"/>
              </w:rPr>
              <w:t> </w:t>
            </w:r>
            <w:r>
              <w:rPr>
                <w:sz w:val="24"/>
              </w:rPr>
              <w:t>de</w:t>
            </w:r>
            <w:r>
              <w:rPr>
                <w:spacing w:val="-8"/>
                <w:sz w:val="24"/>
              </w:rPr>
              <w:t> </w:t>
            </w:r>
            <w:r>
              <w:rPr>
                <w:sz w:val="24"/>
              </w:rPr>
              <w:t>otros</w:t>
            </w:r>
            <w:r>
              <w:rPr>
                <w:spacing w:val="-11"/>
                <w:sz w:val="24"/>
              </w:rPr>
              <w:t> </w:t>
            </w:r>
            <w:r>
              <w:rPr>
                <w:sz w:val="24"/>
              </w:rPr>
              <w:t>recursos,</w:t>
            </w:r>
            <w:r>
              <w:rPr>
                <w:spacing w:val="-10"/>
                <w:sz w:val="24"/>
              </w:rPr>
              <w:t> </w:t>
            </w:r>
            <w:r>
              <w:rPr>
                <w:sz w:val="24"/>
              </w:rPr>
              <w:t>capacidades</w:t>
            </w:r>
            <w:r>
              <w:rPr>
                <w:spacing w:val="-11"/>
                <w:sz w:val="24"/>
              </w:rPr>
              <w:t> </w:t>
            </w:r>
            <w:r>
              <w:rPr>
                <w:sz w:val="24"/>
              </w:rPr>
              <w:t>y</w:t>
            </w:r>
            <w:r>
              <w:rPr>
                <w:spacing w:val="-10"/>
                <w:sz w:val="24"/>
              </w:rPr>
              <w:t> </w:t>
            </w:r>
            <w:r>
              <w:rPr>
                <w:sz w:val="24"/>
              </w:rPr>
              <w:t>actividades de control actuales relacionados.</w:t>
            </w:r>
          </w:p>
        </w:tc>
        <w:tc>
          <w:tcPr>
            <w:tcW w:w="685" w:type="dxa"/>
          </w:tcPr>
          <w:p>
            <w:pPr>
              <w:pStyle w:val="TableParagraph"/>
              <w:rPr>
                <w:sz w:val="24"/>
              </w:rPr>
            </w:pPr>
          </w:p>
        </w:tc>
        <w:tc>
          <w:tcPr>
            <w:tcW w:w="857" w:type="dxa"/>
          </w:tcPr>
          <w:p>
            <w:pPr>
              <w:pStyle w:val="TableParagraph"/>
              <w:spacing w:before="137"/>
              <w:rPr>
                <w:b/>
                <w:sz w:val="24"/>
              </w:rPr>
            </w:pPr>
          </w:p>
          <w:p>
            <w:pPr>
              <w:pStyle w:val="TableParagraph"/>
              <w:jc w:val="center"/>
              <w:rPr>
                <w:sz w:val="24"/>
              </w:rPr>
            </w:pPr>
            <w:r>
              <w:rPr>
                <w:spacing w:val="-2"/>
                <w:sz w:val="24"/>
              </w:rPr>
              <w:t>24,29</w:t>
            </w:r>
          </w:p>
        </w:tc>
        <w:tc>
          <w:tcPr>
            <w:tcW w:w="762" w:type="dxa"/>
          </w:tcPr>
          <w:p>
            <w:pPr>
              <w:pStyle w:val="TableParagraph"/>
              <w:rPr>
                <w:sz w:val="24"/>
              </w:rPr>
            </w:pPr>
          </w:p>
        </w:tc>
        <w:tc>
          <w:tcPr>
            <w:tcW w:w="481" w:type="dxa"/>
          </w:tcPr>
          <w:p>
            <w:pPr>
              <w:pStyle w:val="TableParagraph"/>
              <w:rPr>
                <w:sz w:val="24"/>
              </w:rPr>
            </w:pPr>
          </w:p>
        </w:tc>
      </w:tr>
      <w:tr>
        <w:trPr>
          <w:trHeight w:val="1106"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75"/>
              <w:ind w:left="71"/>
              <w:rPr>
                <w:b/>
                <w:sz w:val="24"/>
              </w:rPr>
            </w:pPr>
            <w:r>
              <w:rPr>
                <w:b/>
                <w:spacing w:val="-2"/>
                <w:sz w:val="24"/>
              </w:rPr>
              <w:t>APO12.04</w:t>
            </w:r>
          </w:p>
          <w:p>
            <w:pPr>
              <w:pStyle w:val="TableParagraph"/>
              <w:ind w:left="71"/>
              <w:rPr>
                <w:sz w:val="24"/>
              </w:rPr>
            </w:pPr>
            <w:r>
              <w:rPr>
                <w:sz w:val="24"/>
              </w:rPr>
              <w:t>Expresar</w:t>
            </w:r>
            <w:r>
              <w:rPr>
                <w:spacing w:val="1"/>
                <w:sz w:val="24"/>
              </w:rPr>
              <w:t> </w:t>
            </w:r>
            <w:r>
              <w:rPr>
                <w:sz w:val="24"/>
              </w:rPr>
              <w:t>el</w:t>
            </w:r>
            <w:r>
              <w:rPr>
                <w:spacing w:val="1"/>
                <w:sz w:val="24"/>
              </w:rPr>
              <w:t> </w:t>
            </w:r>
            <w:r>
              <w:rPr>
                <w:spacing w:val="-2"/>
                <w:sz w:val="24"/>
              </w:rPr>
              <w:t>riesgo</w:t>
            </w:r>
          </w:p>
        </w:tc>
        <w:tc>
          <w:tcPr>
            <w:tcW w:w="5818" w:type="dxa"/>
          </w:tcPr>
          <w:p>
            <w:pPr>
              <w:pStyle w:val="TableParagraph"/>
              <w:ind w:left="67"/>
              <w:rPr>
                <w:sz w:val="24"/>
              </w:rPr>
            </w:pPr>
            <w:r>
              <w:rPr>
                <w:sz w:val="24"/>
              </w:rPr>
              <w:t>Proporcionar</w:t>
            </w:r>
            <w:r>
              <w:rPr>
                <w:spacing w:val="80"/>
                <w:sz w:val="24"/>
              </w:rPr>
              <w:t> </w:t>
            </w:r>
            <w:r>
              <w:rPr>
                <w:sz w:val="24"/>
              </w:rPr>
              <w:t>información</w:t>
            </w:r>
            <w:r>
              <w:rPr>
                <w:spacing w:val="80"/>
                <w:sz w:val="24"/>
              </w:rPr>
              <w:t> </w:t>
            </w:r>
            <w:r>
              <w:rPr>
                <w:sz w:val="24"/>
              </w:rPr>
              <w:t>sobre</w:t>
            </w:r>
            <w:r>
              <w:rPr>
                <w:spacing w:val="80"/>
                <w:sz w:val="24"/>
              </w:rPr>
              <w:t> </w:t>
            </w:r>
            <w:r>
              <w:rPr>
                <w:sz w:val="24"/>
              </w:rPr>
              <w:t>el</w:t>
            </w:r>
            <w:r>
              <w:rPr>
                <w:spacing w:val="80"/>
                <w:sz w:val="24"/>
              </w:rPr>
              <w:t> </w:t>
            </w:r>
            <w:r>
              <w:rPr>
                <w:sz w:val="24"/>
              </w:rPr>
              <w:t>estado</w:t>
            </w:r>
            <w:r>
              <w:rPr>
                <w:spacing w:val="80"/>
                <w:sz w:val="24"/>
              </w:rPr>
              <w:t> </w:t>
            </w:r>
            <w:r>
              <w:rPr>
                <w:sz w:val="24"/>
              </w:rPr>
              <w:t>actual</w:t>
            </w:r>
            <w:r>
              <w:rPr>
                <w:spacing w:val="80"/>
                <w:sz w:val="24"/>
              </w:rPr>
              <w:t> </w:t>
            </w:r>
            <w:r>
              <w:rPr>
                <w:sz w:val="24"/>
              </w:rPr>
              <w:t>de</w:t>
            </w:r>
            <w:r>
              <w:rPr>
                <w:spacing w:val="80"/>
                <w:sz w:val="24"/>
              </w:rPr>
              <w:t> </w:t>
            </w:r>
            <w:r>
              <w:rPr>
                <w:sz w:val="24"/>
              </w:rPr>
              <w:t>exposiciones</w:t>
            </w:r>
            <w:r>
              <w:rPr>
                <w:spacing w:val="24"/>
                <w:sz w:val="24"/>
              </w:rPr>
              <w:t> </w:t>
            </w:r>
            <w:r>
              <w:rPr>
                <w:sz w:val="24"/>
              </w:rPr>
              <w:t>y</w:t>
            </w:r>
            <w:r>
              <w:rPr>
                <w:spacing w:val="25"/>
                <w:sz w:val="24"/>
              </w:rPr>
              <w:t> </w:t>
            </w:r>
            <w:r>
              <w:rPr>
                <w:sz w:val="24"/>
              </w:rPr>
              <w:t>oportunidades</w:t>
            </w:r>
            <w:r>
              <w:rPr>
                <w:spacing w:val="29"/>
                <w:sz w:val="24"/>
              </w:rPr>
              <w:t> </w:t>
            </w:r>
            <w:r>
              <w:rPr>
                <w:sz w:val="24"/>
              </w:rPr>
              <w:t>relacionadas</w:t>
            </w:r>
            <w:r>
              <w:rPr>
                <w:spacing w:val="24"/>
                <w:sz w:val="24"/>
              </w:rPr>
              <w:t> </w:t>
            </w:r>
            <w:r>
              <w:rPr>
                <w:sz w:val="24"/>
              </w:rPr>
              <w:t>con</w:t>
            </w:r>
            <w:r>
              <w:rPr>
                <w:spacing w:val="26"/>
                <w:sz w:val="24"/>
              </w:rPr>
              <w:t> </w:t>
            </w:r>
            <w:r>
              <w:rPr>
                <w:sz w:val="24"/>
              </w:rPr>
              <w:t>TI</w:t>
            </w:r>
            <w:r>
              <w:rPr>
                <w:spacing w:val="25"/>
                <w:sz w:val="24"/>
              </w:rPr>
              <w:t> </w:t>
            </w:r>
            <w:r>
              <w:rPr>
                <w:sz w:val="24"/>
              </w:rPr>
              <w:t>de</w:t>
            </w:r>
            <w:r>
              <w:rPr>
                <w:spacing w:val="28"/>
                <w:sz w:val="24"/>
              </w:rPr>
              <w:t> </w:t>
            </w:r>
            <w:r>
              <w:rPr>
                <w:spacing w:val="-5"/>
                <w:sz w:val="24"/>
              </w:rPr>
              <w:t>una</w:t>
            </w:r>
          </w:p>
          <w:p>
            <w:pPr>
              <w:pStyle w:val="TableParagraph"/>
              <w:spacing w:line="270" w:lineRule="atLeast"/>
              <w:ind w:left="67"/>
              <w:rPr>
                <w:sz w:val="24"/>
              </w:rPr>
            </w:pPr>
            <w:r>
              <w:rPr>
                <w:sz w:val="24"/>
              </w:rPr>
              <w:t>forma</w:t>
            </w:r>
            <w:r>
              <w:rPr>
                <w:spacing w:val="40"/>
                <w:sz w:val="24"/>
              </w:rPr>
              <w:t> </w:t>
            </w:r>
            <w:r>
              <w:rPr>
                <w:sz w:val="24"/>
              </w:rPr>
              <w:t>oportuna</w:t>
            </w:r>
            <w:r>
              <w:rPr>
                <w:spacing w:val="39"/>
                <w:sz w:val="24"/>
              </w:rPr>
              <w:t> </w:t>
            </w:r>
            <w:r>
              <w:rPr>
                <w:sz w:val="24"/>
              </w:rPr>
              <w:t>a</w:t>
            </w:r>
            <w:r>
              <w:rPr>
                <w:spacing w:val="40"/>
                <w:sz w:val="24"/>
              </w:rPr>
              <w:t> </w:t>
            </w:r>
            <w:r>
              <w:rPr>
                <w:sz w:val="24"/>
              </w:rPr>
              <w:t>todas</w:t>
            </w:r>
            <w:r>
              <w:rPr>
                <w:spacing w:val="40"/>
                <w:sz w:val="24"/>
              </w:rPr>
              <w:t> </w:t>
            </w:r>
            <w:r>
              <w:rPr>
                <w:sz w:val="24"/>
              </w:rPr>
              <w:t>las</w:t>
            </w:r>
            <w:r>
              <w:rPr>
                <w:spacing w:val="37"/>
                <w:sz w:val="24"/>
              </w:rPr>
              <w:t> </w:t>
            </w:r>
            <w:r>
              <w:rPr>
                <w:sz w:val="24"/>
              </w:rPr>
              <w:t>partes</w:t>
            </w:r>
            <w:r>
              <w:rPr>
                <w:spacing w:val="40"/>
                <w:sz w:val="24"/>
              </w:rPr>
              <w:t> </w:t>
            </w:r>
            <w:r>
              <w:rPr>
                <w:sz w:val="24"/>
              </w:rPr>
              <w:t>interesadas</w:t>
            </w:r>
            <w:r>
              <w:rPr>
                <w:spacing w:val="40"/>
                <w:sz w:val="24"/>
              </w:rPr>
              <w:t> </w:t>
            </w:r>
            <w:r>
              <w:rPr>
                <w:sz w:val="24"/>
              </w:rPr>
              <w:t>necesarias para una respuesta apropiada.</w:t>
            </w:r>
          </w:p>
        </w:tc>
        <w:tc>
          <w:tcPr>
            <w:tcW w:w="685" w:type="dxa"/>
          </w:tcPr>
          <w:p>
            <w:pPr>
              <w:pStyle w:val="TableParagraph"/>
              <w:rPr>
                <w:sz w:val="24"/>
              </w:rPr>
            </w:pPr>
          </w:p>
        </w:tc>
        <w:tc>
          <w:tcPr>
            <w:tcW w:w="857" w:type="dxa"/>
          </w:tcPr>
          <w:p>
            <w:pPr>
              <w:pStyle w:val="TableParagraph"/>
              <w:spacing w:before="139"/>
              <w:rPr>
                <w:b/>
                <w:sz w:val="24"/>
              </w:rPr>
            </w:pPr>
          </w:p>
          <w:p>
            <w:pPr>
              <w:pStyle w:val="TableParagraph"/>
              <w:jc w:val="center"/>
              <w:rPr>
                <w:sz w:val="24"/>
              </w:rPr>
            </w:pPr>
            <w:r>
              <w:rPr>
                <w:spacing w:val="-2"/>
                <w:sz w:val="24"/>
              </w:rPr>
              <w:t>21,20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87"/>
          <w:footerReference w:type="default" r:id="rId388"/>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106"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3"/>
              <w:ind w:left="71" w:right="57"/>
              <w:jc w:val="both"/>
              <w:rPr>
                <w:sz w:val="24"/>
              </w:rPr>
            </w:pPr>
            <w:r>
              <w:rPr>
                <w:b/>
                <w:sz w:val="24"/>
              </w:rPr>
              <w:t>APO12.05 </w:t>
            </w:r>
            <w:r>
              <w:rPr>
                <w:sz w:val="24"/>
              </w:rPr>
              <w:t>Definir un portafolio de acciones</w:t>
            </w:r>
            <w:r>
              <w:rPr>
                <w:spacing w:val="45"/>
                <w:sz w:val="24"/>
              </w:rPr>
              <w:t>  </w:t>
            </w:r>
            <w:r>
              <w:rPr>
                <w:sz w:val="24"/>
              </w:rPr>
              <w:t>para</w:t>
            </w:r>
            <w:r>
              <w:rPr>
                <w:spacing w:val="48"/>
                <w:sz w:val="24"/>
              </w:rPr>
              <w:t>  </w:t>
            </w:r>
            <w:r>
              <w:rPr>
                <w:spacing w:val="-5"/>
                <w:sz w:val="24"/>
              </w:rPr>
              <w:t>la</w:t>
            </w:r>
          </w:p>
          <w:p>
            <w:pPr>
              <w:pStyle w:val="TableParagraph"/>
              <w:spacing w:line="255" w:lineRule="exact"/>
              <w:ind w:left="71"/>
              <w:jc w:val="both"/>
              <w:rPr>
                <w:sz w:val="24"/>
              </w:rPr>
            </w:pPr>
            <w:r>
              <w:rPr>
                <w:sz w:val="24"/>
              </w:rPr>
              <w:t>gestión</w:t>
            </w:r>
            <w:r>
              <w:rPr>
                <w:spacing w:val="-1"/>
                <w:sz w:val="24"/>
              </w:rPr>
              <w:t> </w:t>
            </w:r>
            <w:r>
              <w:rPr>
                <w:sz w:val="24"/>
              </w:rPr>
              <w:t>de</w:t>
            </w:r>
            <w:r>
              <w:rPr>
                <w:spacing w:val="1"/>
                <w:sz w:val="24"/>
              </w:rPr>
              <w:t> </w:t>
            </w:r>
            <w:r>
              <w:rPr>
                <w:spacing w:val="-2"/>
                <w:sz w:val="24"/>
              </w:rPr>
              <w:t>riesgos.</w:t>
            </w:r>
          </w:p>
        </w:tc>
        <w:tc>
          <w:tcPr>
            <w:tcW w:w="5818" w:type="dxa"/>
          </w:tcPr>
          <w:p>
            <w:pPr>
              <w:pStyle w:val="TableParagraph"/>
              <w:spacing w:before="2"/>
              <w:rPr>
                <w:b/>
                <w:sz w:val="24"/>
              </w:rPr>
            </w:pPr>
          </w:p>
          <w:p>
            <w:pPr>
              <w:pStyle w:val="TableParagraph"/>
              <w:spacing w:before="1"/>
              <w:ind w:left="67"/>
              <w:rPr>
                <w:sz w:val="24"/>
              </w:rPr>
            </w:pPr>
            <w:r>
              <w:rPr>
                <w:sz w:val="24"/>
              </w:rPr>
              <w:t>Gestionar</w:t>
            </w:r>
            <w:r>
              <w:rPr>
                <w:spacing w:val="-15"/>
                <w:sz w:val="24"/>
              </w:rPr>
              <w:t> </w:t>
            </w:r>
            <w:r>
              <w:rPr>
                <w:sz w:val="24"/>
              </w:rPr>
              <w:t>las</w:t>
            </w:r>
            <w:r>
              <w:rPr>
                <w:spacing w:val="-15"/>
                <w:sz w:val="24"/>
              </w:rPr>
              <w:t> </w:t>
            </w:r>
            <w:r>
              <w:rPr>
                <w:sz w:val="24"/>
              </w:rPr>
              <w:t>oportunidades</w:t>
            </w:r>
            <w:r>
              <w:rPr>
                <w:spacing w:val="-15"/>
                <w:sz w:val="24"/>
              </w:rPr>
              <w:t> </w:t>
            </w:r>
            <w:r>
              <w:rPr>
                <w:sz w:val="24"/>
              </w:rPr>
              <w:t>para</w:t>
            </w:r>
            <w:r>
              <w:rPr>
                <w:spacing w:val="-15"/>
                <w:sz w:val="24"/>
              </w:rPr>
              <w:t> </w:t>
            </w:r>
            <w:r>
              <w:rPr>
                <w:sz w:val="24"/>
              </w:rPr>
              <w:t>reducir</w:t>
            </w:r>
            <w:r>
              <w:rPr>
                <w:spacing w:val="-16"/>
                <w:sz w:val="24"/>
              </w:rPr>
              <w:t> </w:t>
            </w:r>
            <w:r>
              <w:rPr>
                <w:sz w:val="24"/>
              </w:rPr>
              <w:t>el</w:t>
            </w:r>
            <w:r>
              <w:rPr>
                <w:spacing w:val="-15"/>
                <w:sz w:val="24"/>
              </w:rPr>
              <w:t> </w:t>
            </w:r>
            <w:r>
              <w:rPr>
                <w:sz w:val="24"/>
              </w:rPr>
              <w:t>riesgo</w:t>
            </w:r>
            <w:r>
              <w:rPr>
                <w:spacing w:val="-15"/>
                <w:sz w:val="24"/>
              </w:rPr>
              <w:t> </w:t>
            </w:r>
            <w:r>
              <w:rPr>
                <w:sz w:val="24"/>
              </w:rPr>
              <w:t>a</w:t>
            </w:r>
            <w:r>
              <w:rPr>
                <w:spacing w:val="-15"/>
                <w:sz w:val="24"/>
              </w:rPr>
              <w:t> </w:t>
            </w:r>
            <w:r>
              <w:rPr>
                <w:sz w:val="24"/>
              </w:rPr>
              <w:t>un</w:t>
            </w:r>
            <w:r>
              <w:rPr>
                <w:spacing w:val="-15"/>
                <w:sz w:val="24"/>
              </w:rPr>
              <w:t> </w:t>
            </w:r>
            <w:r>
              <w:rPr>
                <w:sz w:val="24"/>
              </w:rPr>
              <w:t>nivel aceptable como un portafolio.</w:t>
            </w:r>
          </w:p>
        </w:tc>
        <w:tc>
          <w:tcPr>
            <w:tcW w:w="685" w:type="dxa"/>
          </w:tcPr>
          <w:p>
            <w:pPr>
              <w:pStyle w:val="TableParagraph"/>
              <w:rPr>
                <w:sz w:val="24"/>
              </w:rPr>
            </w:pPr>
          </w:p>
        </w:tc>
        <w:tc>
          <w:tcPr>
            <w:tcW w:w="857" w:type="dxa"/>
          </w:tcPr>
          <w:p>
            <w:pPr>
              <w:pStyle w:val="TableParagraph"/>
              <w:spacing w:before="138"/>
              <w:rPr>
                <w:b/>
                <w:sz w:val="24"/>
              </w:rPr>
            </w:pPr>
          </w:p>
          <w:p>
            <w:pPr>
              <w:pStyle w:val="TableParagraph"/>
              <w:spacing w:before="1"/>
              <w:jc w:val="center"/>
              <w:rPr>
                <w:sz w:val="24"/>
              </w:rPr>
            </w:pPr>
            <w:r>
              <w:rPr>
                <w:spacing w:val="-2"/>
                <w:sz w:val="24"/>
              </w:rPr>
              <w:t>26,00</w:t>
            </w:r>
          </w:p>
        </w:tc>
        <w:tc>
          <w:tcPr>
            <w:tcW w:w="762" w:type="dxa"/>
          </w:tcPr>
          <w:p>
            <w:pPr>
              <w:pStyle w:val="TableParagraph"/>
              <w:rPr>
                <w:sz w:val="24"/>
              </w:rPr>
            </w:pPr>
          </w:p>
        </w:tc>
        <w:tc>
          <w:tcPr>
            <w:tcW w:w="481" w:type="dxa"/>
          </w:tcPr>
          <w:p>
            <w:pPr>
              <w:pStyle w:val="TableParagraph"/>
              <w:rPr>
                <w:sz w:val="24"/>
              </w:rPr>
            </w:pPr>
          </w:p>
        </w:tc>
      </w:tr>
      <w:tr>
        <w:trPr>
          <w:trHeight w:val="825"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APO12.06</w:t>
            </w:r>
          </w:p>
          <w:p>
            <w:pPr>
              <w:pStyle w:val="TableParagraph"/>
              <w:tabs>
                <w:tab w:pos="1742" w:val="left" w:leader="none"/>
              </w:tabs>
              <w:spacing w:line="270" w:lineRule="atLeast"/>
              <w:ind w:left="71" w:right="59"/>
              <w:rPr>
                <w:sz w:val="24"/>
              </w:rPr>
            </w:pPr>
            <w:r>
              <w:rPr>
                <w:spacing w:val="-2"/>
                <w:sz w:val="24"/>
              </w:rPr>
              <w:t>Responder</w:t>
            </w:r>
            <w:r>
              <w:rPr>
                <w:sz w:val="24"/>
              </w:rPr>
              <w:tab/>
            </w:r>
            <w:r>
              <w:rPr>
                <w:spacing w:val="-6"/>
                <w:sz w:val="24"/>
              </w:rPr>
              <w:t>al </w:t>
            </w:r>
            <w:r>
              <w:rPr>
                <w:spacing w:val="-2"/>
                <w:sz w:val="24"/>
              </w:rPr>
              <w:t>riesgo</w:t>
            </w:r>
          </w:p>
        </w:tc>
        <w:tc>
          <w:tcPr>
            <w:tcW w:w="5818" w:type="dxa"/>
          </w:tcPr>
          <w:p>
            <w:pPr>
              <w:pStyle w:val="TableParagraph"/>
              <w:spacing w:line="276" w:lineRule="exact"/>
              <w:ind w:left="67" w:right="64"/>
              <w:jc w:val="both"/>
              <w:rPr>
                <w:sz w:val="24"/>
              </w:rPr>
            </w:pPr>
            <w:r>
              <w:rPr>
                <w:sz w:val="24"/>
              </w:rPr>
              <w:t>Responder de una forma oportuna con medidas efectivas que limiten la magnitud de pérdida por eventos relacionados con TI.</w:t>
            </w:r>
          </w:p>
        </w:tc>
        <w:tc>
          <w:tcPr>
            <w:tcW w:w="685" w:type="dxa"/>
          </w:tcPr>
          <w:p>
            <w:pPr>
              <w:pStyle w:val="TableParagraph"/>
              <w:rPr>
                <w:sz w:val="24"/>
              </w:rPr>
            </w:pPr>
          </w:p>
        </w:tc>
        <w:tc>
          <w:tcPr>
            <w:tcW w:w="857" w:type="dxa"/>
          </w:tcPr>
          <w:p>
            <w:pPr>
              <w:pStyle w:val="TableParagraph"/>
              <w:spacing w:before="275"/>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380"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ind w:right="4"/>
              <w:jc w:val="center"/>
              <w:rPr>
                <w:b/>
                <w:sz w:val="24"/>
              </w:rPr>
            </w:pPr>
            <w:r>
              <w:rPr>
                <w:b/>
                <w:spacing w:val="-2"/>
                <w:sz w:val="24"/>
              </w:rPr>
              <w:t>APO13</w:t>
            </w:r>
          </w:p>
          <w:p>
            <w:pPr>
              <w:pStyle w:val="TableParagraph"/>
              <w:spacing w:before="8"/>
              <w:ind w:left="3" w:right="4"/>
              <w:jc w:val="center"/>
              <w:rPr>
                <w:b/>
                <w:sz w:val="24"/>
              </w:rPr>
            </w:pPr>
            <w:r>
              <w:rPr>
                <w:b/>
                <w:sz w:val="24"/>
              </w:rPr>
              <w:t>Gestionar la</w:t>
            </w:r>
            <w:r>
              <w:rPr>
                <w:b/>
                <w:spacing w:val="-1"/>
                <w:sz w:val="24"/>
              </w:rPr>
              <w:t> </w:t>
            </w:r>
            <w:r>
              <w:rPr>
                <w:b/>
                <w:spacing w:val="-2"/>
                <w:sz w:val="24"/>
              </w:rPr>
              <w:t>seguridad</w:t>
            </w:r>
          </w:p>
        </w:tc>
        <w:tc>
          <w:tcPr>
            <w:tcW w:w="1989" w:type="dxa"/>
          </w:tcPr>
          <w:p>
            <w:pPr>
              <w:pStyle w:val="TableParagraph"/>
              <w:spacing w:before="1"/>
              <w:rPr>
                <w:b/>
                <w:sz w:val="24"/>
              </w:rPr>
            </w:pPr>
          </w:p>
          <w:p>
            <w:pPr>
              <w:pStyle w:val="TableParagraph"/>
              <w:ind w:left="71"/>
              <w:rPr>
                <w:b/>
                <w:sz w:val="24"/>
              </w:rPr>
            </w:pPr>
            <w:r>
              <w:rPr>
                <w:b/>
                <w:spacing w:val="-2"/>
                <w:sz w:val="24"/>
              </w:rPr>
              <w:t>APO13.01</w:t>
            </w:r>
          </w:p>
          <w:p>
            <w:pPr>
              <w:pStyle w:val="TableParagraph"/>
              <w:tabs>
                <w:tab w:pos="1797" w:val="left" w:leader="none"/>
              </w:tabs>
              <w:ind w:left="71" w:right="59"/>
              <w:rPr>
                <w:sz w:val="24"/>
              </w:rPr>
            </w:pPr>
            <w:r>
              <w:rPr>
                <w:spacing w:val="-2"/>
                <w:sz w:val="24"/>
              </w:rPr>
              <w:t>Establecer</w:t>
            </w:r>
            <w:r>
              <w:rPr>
                <w:sz w:val="24"/>
              </w:rPr>
              <w:tab/>
            </w:r>
            <w:r>
              <w:rPr>
                <w:spacing w:val="-10"/>
                <w:sz w:val="24"/>
              </w:rPr>
              <w:t>y </w:t>
            </w:r>
            <w:r>
              <w:rPr>
                <w:sz w:val="24"/>
              </w:rPr>
              <w:t>mantener un SGSI</w:t>
            </w:r>
          </w:p>
        </w:tc>
        <w:tc>
          <w:tcPr>
            <w:tcW w:w="5818" w:type="dxa"/>
          </w:tcPr>
          <w:p>
            <w:pPr>
              <w:pStyle w:val="TableParagraph"/>
              <w:spacing w:before="1"/>
              <w:ind w:left="67" w:right="60"/>
              <w:jc w:val="both"/>
              <w:rPr>
                <w:sz w:val="24"/>
              </w:rPr>
            </w:pPr>
            <w:r>
              <w:rPr>
                <w:sz w:val="24"/>
              </w:rPr>
              <w:t>Establecer</w:t>
            </w:r>
            <w:r>
              <w:rPr>
                <w:spacing w:val="-15"/>
                <w:sz w:val="24"/>
              </w:rPr>
              <w:t> </w:t>
            </w:r>
            <w:r>
              <w:rPr>
                <w:sz w:val="24"/>
              </w:rPr>
              <w:t>y</w:t>
            </w:r>
            <w:r>
              <w:rPr>
                <w:spacing w:val="-15"/>
                <w:sz w:val="24"/>
              </w:rPr>
              <w:t> </w:t>
            </w:r>
            <w:r>
              <w:rPr>
                <w:sz w:val="24"/>
              </w:rPr>
              <w:t>mantener</w:t>
            </w:r>
            <w:r>
              <w:rPr>
                <w:spacing w:val="-15"/>
                <w:sz w:val="24"/>
              </w:rPr>
              <w:t> </w:t>
            </w:r>
            <w:r>
              <w:rPr>
                <w:sz w:val="24"/>
              </w:rPr>
              <w:t>un</w:t>
            </w:r>
            <w:r>
              <w:rPr>
                <w:spacing w:val="-15"/>
                <w:sz w:val="24"/>
              </w:rPr>
              <w:t> </w:t>
            </w:r>
            <w:r>
              <w:rPr>
                <w:sz w:val="24"/>
              </w:rPr>
              <w:t>SGSI</w:t>
            </w:r>
            <w:r>
              <w:rPr>
                <w:spacing w:val="-15"/>
                <w:sz w:val="24"/>
              </w:rPr>
              <w:t> </w:t>
            </w:r>
            <w:r>
              <w:rPr>
                <w:sz w:val="24"/>
              </w:rPr>
              <w:t>que</w:t>
            </w:r>
            <w:r>
              <w:rPr>
                <w:spacing w:val="-15"/>
                <w:sz w:val="24"/>
              </w:rPr>
              <w:t> </w:t>
            </w:r>
            <w:r>
              <w:rPr>
                <w:sz w:val="24"/>
              </w:rPr>
              <w:t>proporcione</w:t>
            </w:r>
            <w:r>
              <w:rPr>
                <w:spacing w:val="-15"/>
                <w:sz w:val="24"/>
              </w:rPr>
              <w:t> </w:t>
            </w:r>
            <w:r>
              <w:rPr>
                <w:sz w:val="24"/>
              </w:rPr>
              <w:t>un</w:t>
            </w:r>
            <w:r>
              <w:rPr>
                <w:spacing w:val="-15"/>
                <w:sz w:val="24"/>
              </w:rPr>
              <w:t> </w:t>
            </w:r>
            <w:r>
              <w:rPr>
                <w:sz w:val="24"/>
              </w:rPr>
              <w:t>enfoque estándar, formal y continuo a la gestión de seguridad para la</w:t>
            </w:r>
            <w:r>
              <w:rPr>
                <w:spacing w:val="14"/>
                <w:sz w:val="24"/>
              </w:rPr>
              <w:t> </w:t>
            </w:r>
            <w:r>
              <w:rPr>
                <w:sz w:val="24"/>
              </w:rPr>
              <w:t>información,</w:t>
            </w:r>
            <w:r>
              <w:rPr>
                <w:spacing w:val="13"/>
                <w:sz w:val="24"/>
              </w:rPr>
              <w:t> </w:t>
            </w:r>
            <w:r>
              <w:rPr>
                <w:sz w:val="24"/>
              </w:rPr>
              <w:t>tecnología</w:t>
            </w:r>
            <w:r>
              <w:rPr>
                <w:spacing w:val="15"/>
                <w:sz w:val="24"/>
              </w:rPr>
              <w:t> </w:t>
            </w:r>
            <w:r>
              <w:rPr>
                <w:sz w:val="24"/>
              </w:rPr>
              <w:t>y</w:t>
            </w:r>
            <w:r>
              <w:rPr>
                <w:spacing w:val="12"/>
                <w:sz w:val="24"/>
              </w:rPr>
              <w:t> </w:t>
            </w:r>
            <w:r>
              <w:rPr>
                <w:sz w:val="24"/>
              </w:rPr>
              <w:t>procesos</w:t>
            </w:r>
            <w:r>
              <w:rPr>
                <w:spacing w:val="12"/>
                <w:sz w:val="24"/>
              </w:rPr>
              <w:t> </w:t>
            </w:r>
            <w:r>
              <w:rPr>
                <w:sz w:val="24"/>
              </w:rPr>
              <w:t>de</w:t>
            </w:r>
            <w:r>
              <w:rPr>
                <w:spacing w:val="10"/>
                <w:sz w:val="24"/>
              </w:rPr>
              <w:t> </w:t>
            </w:r>
            <w:r>
              <w:rPr>
                <w:sz w:val="24"/>
              </w:rPr>
              <w:t>negocio</w:t>
            </w:r>
            <w:r>
              <w:rPr>
                <w:spacing w:val="13"/>
                <w:sz w:val="24"/>
              </w:rPr>
              <w:t> </w:t>
            </w:r>
            <w:r>
              <w:rPr>
                <w:sz w:val="24"/>
              </w:rPr>
              <w:t>que</w:t>
            </w:r>
            <w:r>
              <w:rPr>
                <w:spacing w:val="15"/>
                <w:sz w:val="24"/>
              </w:rPr>
              <w:t> </w:t>
            </w:r>
            <w:r>
              <w:rPr>
                <w:spacing w:val="-4"/>
                <w:sz w:val="24"/>
              </w:rPr>
              <w:t>esté</w:t>
            </w:r>
          </w:p>
          <w:p>
            <w:pPr>
              <w:pStyle w:val="TableParagraph"/>
              <w:spacing w:line="270" w:lineRule="atLeast"/>
              <w:ind w:left="67" w:right="60"/>
              <w:jc w:val="both"/>
              <w:rPr>
                <w:sz w:val="24"/>
              </w:rPr>
            </w:pPr>
            <w:r>
              <w:rPr>
                <w:sz w:val="24"/>
              </w:rPr>
              <w:t>alineados</w:t>
            </w:r>
            <w:r>
              <w:rPr>
                <w:spacing w:val="-10"/>
                <w:sz w:val="24"/>
              </w:rPr>
              <w:t> </w:t>
            </w:r>
            <w:r>
              <w:rPr>
                <w:sz w:val="24"/>
              </w:rPr>
              <w:t>con</w:t>
            </w:r>
            <w:r>
              <w:rPr>
                <w:spacing w:val="-9"/>
                <w:sz w:val="24"/>
              </w:rPr>
              <w:t> </w:t>
            </w:r>
            <w:r>
              <w:rPr>
                <w:sz w:val="24"/>
              </w:rPr>
              <w:t>los</w:t>
            </w:r>
            <w:r>
              <w:rPr>
                <w:spacing w:val="-10"/>
                <w:sz w:val="24"/>
              </w:rPr>
              <w:t> </w:t>
            </w:r>
            <w:r>
              <w:rPr>
                <w:sz w:val="24"/>
              </w:rPr>
              <w:t>requerimientos</w:t>
            </w:r>
            <w:r>
              <w:rPr>
                <w:spacing w:val="-10"/>
                <w:sz w:val="24"/>
              </w:rPr>
              <w:t> </w:t>
            </w:r>
            <w:r>
              <w:rPr>
                <w:sz w:val="24"/>
              </w:rPr>
              <w:t>de</w:t>
            </w:r>
            <w:r>
              <w:rPr>
                <w:spacing w:val="-7"/>
                <w:sz w:val="24"/>
              </w:rPr>
              <w:t> </w:t>
            </w:r>
            <w:r>
              <w:rPr>
                <w:sz w:val="24"/>
              </w:rPr>
              <w:t>negocio</w:t>
            </w:r>
            <w:r>
              <w:rPr>
                <w:spacing w:val="-9"/>
                <w:sz w:val="24"/>
              </w:rPr>
              <w:t> </w:t>
            </w:r>
            <w:r>
              <w:rPr>
                <w:sz w:val="24"/>
              </w:rPr>
              <w:t>y</w:t>
            </w:r>
            <w:r>
              <w:rPr>
                <w:spacing w:val="-9"/>
                <w:sz w:val="24"/>
              </w:rPr>
              <w:t> </w:t>
            </w:r>
            <w:r>
              <w:rPr>
                <w:sz w:val="24"/>
              </w:rPr>
              <w:t>la</w:t>
            </w:r>
            <w:r>
              <w:rPr>
                <w:spacing w:val="-1"/>
                <w:sz w:val="24"/>
              </w:rPr>
              <w:t> </w:t>
            </w:r>
            <w:r>
              <w:rPr>
                <w:sz w:val="24"/>
              </w:rPr>
              <w:t>gestión</w:t>
            </w:r>
            <w:r>
              <w:rPr>
                <w:spacing w:val="-9"/>
                <w:sz w:val="24"/>
              </w:rPr>
              <w:t> </w:t>
            </w:r>
            <w:r>
              <w:rPr>
                <w:sz w:val="24"/>
              </w:rPr>
              <w:t>de seguridad en la empresa.</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spacing w:before="1"/>
              <w:rPr>
                <w:b/>
                <w:sz w:val="24"/>
              </w:rPr>
            </w:pPr>
          </w:p>
          <w:p>
            <w:pPr>
              <w:pStyle w:val="TableParagraph"/>
              <w:ind w:left="104"/>
              <w:rPr>
                <w:sz w:val="24"/>
              </w:rPr>
            </w:pPr>
            <w:r>
              <w:rPr>
                <w:spacing w:val="-2"/>
                <w:sz w:val="24"/>
              </w:rPr>
              <w:t>62,86</w:t>
            </w:r>
          </w:p>
        </w:tc>
        <w:tc>
          <w:tcPr>
            <w:tcW w:w="481" w:type="dxa"/>
          </w:tcPr>
          <w:p>
            <w:pPr>
              <w:pStyle w:val="TableParagraph"/>
              <w:rPr>
                <w:sz w:val="24"/>
              </w:rPr>
            </w:pPr>
          </w:p>
        </w:tc>
      </w:tr>
      <w:tr>
        <w:trPr>
          <w:trHeight w:val="2207"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74"/>
              <w:ind w:left="71" w:right="57"/>
              <w:jc w:val="both"/>
              <w:rPr>
                <w:sz w:val="24"/>
              </w:rPr>
            </w:pPr>
            <w:r>
              <w:rPr>
                <w:b/>
                <w:sz w:val="24"/>
              </w:rPr>
              <w:t>APO13.02 </w:t>
            </w:r>
            <w:r>
              <w:rPr>
                <w:sz w:val="24"/>
              </w:rPr>
              <w:t>Definir y</w:t>
            </w:r>
            <w:r>
              <w:rPr>
                <w:spacing w:val="-8"/>
                <w:sz w:val="24"/>
              </w:rPr>
              <w:t> </w:t>
            </w:r>
            <w:r>
              <w:rPr>
                <w:sz w:val="24"/>
              </w:rPr>
              <w:t>gestionar</w:t>
            </w:r>
            <w:r>
              <w:rPr>
                <w:spacing w:val="-8"/>
                <w:sz w:val="24"/>
              </w:rPr>
              <w:t> </w:t>
            </w:r>
            <w:r>
              <w:rPr>
                <w:sz w:val="24"/>
              </w:rPr>
              <w:t>un</w:t>
            </w:r>
            <w:r>
              <w:rPr>
                <w:spacing w:val="-8"/>
                <w:sz w:val="24"/>
              </w:rPr>
              <w:t> </w:t>
            </w:r>
            <w:r>
              <w:rPr>
                <w:sz w:val="24"/>
              </w:rPr>
              <w:t>plan de tratamiento del riesgo de la seguridad de la </w:t>
            </w:r>
            <w:r>
              <w:rPr>
                <w:spacing w:val="-2"/>
                <w:sz w:val="24"/>
              </w:rPr>
              <w:t>información.</w:t>
            </w:r>
          </w:p>
        </w:tc>
        <w:tc>
          <w:tcPr>
            <w:tcW w:w="5818" w:type="dxa"/>
          </w:tcPr>
          <w:p>
            <w:pPr>
              <w:pStyle w:val="TableParagraph"/>
              <w:ind w:left="67" w:right="61"/>
              <w:jc w:val="both"/>
              <w:rPr>
                <w:sz w:val="24"/>
              </w:rPr>
            </w:pPr>
            <w:r>
              <w:rPr>
                <w:sz w:val="24"/>
              </w:rPr>
              <w:t>Mantener</w:t>
            </w:r>
            <w:r>
              <w:rPr>
                <w:spacing w:val="-15"/>
                <w:sz w:val="24"/>
              </w:rPr>
              <w:t> </w:t>
            </w:r>
            <w:r>
              <w:rPr>
                <w:sz w:val="24"/>
              </w:rPr>
              <w:t>un</w:t>
            </w:r>
            <w:r>
              <w:rPr>
                <w:spacing w:val="-15"/>
                <w:sz w:val="24"/>
              </w:rPr>
              <w:t> </w:t>
            </w:r>
            <w:r>
              <w:rPr>
                <w:sz w:val="24"/>
              </w:rPr>
              <w:t>plan</w:t>
            </w:r>
            <w:r>
              <w:rPr>
                <w:spacing w:val="-15"/>
                <w:sz w:val="24"/>
              </w:rPr>
              <w:t> </w:t>
            </w:r>
            <w:r>
              <w:rPr>
                <w:sz w:val="24"/>
              </w:rPr>
              <w:t>de</w:t>
            </w:r>
            <w:r>
              <w:rPr>
                <w:spacing w:val="-15"/>
                <w:sz w:val="24"/>
              </w:rPr>
              <w:t> </w:t>
            </w:r>
            <w:r>
              <w:rPr>
                <w:sz w:val="24"/>
              </w:rPr>
              <w:t>seguridad</w:t>
            </w:r>
            <w:r>
              <w:rPr>
                <w:spacing w:val="-15"/>
                <w:sz w:val="24"/>
              </w:rPr>
              <w:t> </w:t>
            </w:r>
            <w:r>
              <w:rPr>
                <w:sz w:val="24"/>
              </w:rPr>
              <w:t>de</w:t>
            </w:r>
            <w:r>
              <w:rPr>
                <w:spacing w:val="-14"/>
                <w:sz w:val="24"/>
              </w:rPr>
              <w:t> </w:t>
            </w:r>
            <w:r>
              <w:rPr>
                <w:sz w:val="24"/>
              </w:rPr>
              <w:t>información</w:t>
            </w:r>
            <w:r>
              <w:rPr>
                <w:spacing w:val="-15"/>
                <w:sz w:val="24"/>
              </w:rPr>
              <w:t> </w:t>
            </w:r>
            <w:r>
              <w:rPr>
                <w:sz w:val="24"/>
              </w:rPr>
              <w:t>que</w:t>
            </w:r>
            <w:r>
              <w:rPr>
                <w:spacing w:val="-15"/>
                <w:sz w:val="24"/>
              </w:rPr>
              <w:t> </w:t>
            </w:r>
            <w:r>
              <w:rPr>
                <w:sz w:val="24"/>
              </w:rPr>
              <w:t>describa cómo se gestionan y alinean los riesgos de seguridad de información con</w:t>
            </w:r>
            <w:r>
              <w:rPr>
                <w:spacing w:val="-1"/>
                <w:sz w:val="24"/>
              </w:rPr>
              <w:t> </w:t>
            </w:r>
            <w:r>
              <w:rPr>
                <w:sz w:val="24"/>
              </w:rPr>
              <w:t>la estrategia y la arquitectura de empresa. Asegurar que las recomendaciones para implementar las mejoras en seguridad se basan en casos de negocio aprobados, se implementan como parte integral del desarrollo</w:t>
            </w:r>
            <w:r>
              <w:rPr>
                <w:spacing w:val="18"/>
                <w:sz w:val="24"/>
              </w:rPr>
              <w:t> </w:t>
            </w:r>
            <w:r>
              <w:rPr>
                <w:sz w:val="24"/>
              </w:rPr>
              <w:t>de</w:t>
            </w:r>
            <w:r>
              <w:rPr>
                <w:spacing w:val="20"/>
                <w:sz w:val="24"/>
              </w:rPr>
              <w:t> </w:t>
            </w:r>
            <w:r>
              <w:rPr>
                <w:sz w:val="24"/>
              </w:rPr>
              <w:t>soluciones</w:t>
            </w:r>
            <w:r>
              <w:rPr>
                <w:spacing w:val="17"/>
                <w:sz w:val="24"/>
              </w:rPr>
              <w:t> </w:t>
            </w:r>
            <w:r>
              <w:rPr>
                <w:sz w:val="24"/>
              </w:rPr>
              <w:t>y</w:t>
            </w:r>
            <w:r>
              <w:rPr>
                <w:spacing w:val="19"/>
                <w:sz w:val="24"/>
              </w:rPr>
              <w:t> </w:t>
            </w:r>
            <w:r>
              <w:rPr>
                <w:sz w:val="24"/>
              </w:rPr>
              <w:t>servicios</w:t>
            </w:r>
            <w:r>
              <w:rPr>
                <w:spacing w:val="18"/>
                <w:sz w:val="24"/>
              </w:rPr>
              <w:t> </w:t>
            </w:r>
            <w:r>
              <w:rPr>
                <w:sz w:val="24"/>
              </w:rPr>
              <w:t>y</w:t>
            </w:r>
            <w:r>
              <w:rPr>
                <w:spacing w:val="18"/>
                <w:sz w:val="24"/>
              </w:rPr>
              <w:t> </w:t>
            </w:r>
            <w:r>
              <w:rPr>
                <w:sz w:val="24"/>
              </w:rPr>
              <w:t>se</w:t>
            </w:r>
            <w:r>
              <w:rPr>
                <w:spacing w:val="20"/>
                <w:sz w:val="24"/>
              </w:rPr>
              <w:t> </w:t>
            </w:r>
            <w:r>
              <w:rPr>
                <w:sz w:val="24"/>
              </w:rPr>
              <w:t>operan,</w:t>
            </w:r>
            <w:r>
              <w:rPr>
                <w:spacing w:val="19"/>
                <w:sz w:val="24"/>
              </w:rPr>
              <w:t> </w:t>
            </w:r>
            <w:r>
              <w:rPr>
                <w:spacing w:val="-2"/>
                <w:sz w:val="24"/>
              </w:rPr>
              <w:t>después,</w:t>
            </w:r>
          </w:p>
          <w:p>
            <w:pPr>
              <w:pStyle w:val="TableParagraph"/>
              <w:spacing w:line="255" w:lineRule="exact"/>
              <w:ind w:left="67"/>
              <w:jc w:val="both"/>
              <w:rPr>
                <w:sz w:val="24"/>
              </w:rPr>
            </w:pPr>
            <w:r>
              <w:rPr>
                <w:sz w:val="24"/>
              </w:rPr>
              <w:t>como</w:t>
            </w:r>
            <w:r>
              <w:rPr>
                <w:spacing w:val="-2"/>
                <w:sz w:val="24"/>
              </w:rPr>
              <w:t> </w:t>
            </w:r>
            <w:r>
              <w:rPr>
                <w:sz w:val="24"/>
              </w:rPr>
              <w:t>parte integral</w:t>
            </w:r>
            <w:r>
              <w:rPr>
                <w:spacing w:val="-1"/>
                <w:sz w:val="24"/>
              </w:rPr>
              <w:t> </w:t>
            </w:r>
            <w:r>
              <w:rPr>
                <w:sz w:val="24"/>
              </w:rPr>
              <w:t>de las</w:t>
            </w:r>
            <w:r>
              <w:rPr>
                <w:spacing w:val="-3"/>
                <w:sz w:val="24"/>
              </w:rPr>
              <w:t> </w:t>
            </w:r>
            <w:r>
              <w:rPr>
                <w:sz w:val="24"/>
              </w:rPr>
              <w:t>operaciones</w:t>
            </w:r>
            <w:r>
              <w:rPr>
                <w:spacing w:val="-3"/>
                <w:sz w:val="24"/>
              </w:rPr>
              <w:t> </w:t>
            </w:r>
            <w:r>
              <w:rPr>
                <w:sz w:val="24"/>
              </w:rPr>
              <w:t>del</w:t>
            </w:r>
            <w:r>
              <w:rPr>
                <w:spacing w:val="-3"/>
                <w:sz w:val="24"/>
              </w:rPr>
              <w:t> </w:t>
            </w:r>
            <w:r>
              <w:rPr>
                <w:spacing w:val="-2"/>
                <w:sz w:val="24"/>
              </w:rPr>
              <w:t>negocio</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29,43</w:t>
            </w:r>
          </w:p>
        </w:tc>
        <w:tc>
          <w:tcPr>
            <w:tcW w:w="762" w:type="dxa"/>
          </w:tcPr>
          <w:p>
            <w:pPr>
              <w:pStyle w:val="TableParagraph"/>
              <w:rPr>
                <w:sz w:val="24"/>
              </w:rPr>
            </w:pPr>
          </w:p>
        </w:tc>
        <w:tc>
          <w:tcPr>
            <w:tcW w:w="481" w:type="dxa"/>
          </w:tcPr>
          <w:p>
            <w:pPr>
              <w:pStyle w:val="TableParagraph"/>
              <w:rPr>
                <w:sz w:val="24"/>
              </w:rPr>
            </w:pPr>
          </w:p>
        </w:tc>
      </w:tr>
      <w:tr>
        <w:trPr>
          <w:trHeight w:val="1658"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8"/>
              <w:rPr>
                <w:b/>
                <w:sz w:val="24"/>
              </w:rPr>
            </w:pPr>
          </w:p>
          <w:p>
            <w:pPr>
              <w:pStyle w:val="TableParagraph"/>
              <w:spacing w:before="1"/>
              <w:ind w:left="71"/>
              <w:rPr>
                <w:b/>
                <w:sz w:val="24"/>
              </w:rPr>
            </w:pPr>
            <w:r>
              <w:rPr>
                <w:b/>
                <w:spacing w:val="-2"/>
                <w:sz w:val="24"/>
              </w:rPr>
              <w:t>APO13.03</w:t>
            </w:r>
          </w:p>
          <w:p>
            <w:pPr>
              <w:pStyle w:val="TableParagraph"/>
              <w:tabs>
                <w:tab w:pos="1798" w:val="left" w:leader="none"/>
              </w:tabs>
              <w:ind w:left="71" w:right="58"/>
              <w:rPr>
                <w:sz w:val="24"/>
              </w:rPr>
            </w:pPr>
            <w:r>
              <w:rPr>
                <w:spacing w:val="-2"/>
                <w:sz w:val="24"/>
              </w:rPr>
              <w:t>Supervisar</w:t>
            </w:r>
            <w:r>
              <w:rPr>
                <w:sz w:val="24"/>
              </w:rPr>
              <w:tab/>
            </w:r>
            <w:r>
              <w:rPr>
                <w:spacing w:val="-10"/>
                <w:sz w:val="24"/>
              </w:rPr>
              <w:t>y </w:t>
            </w:r>
            <w:r>
              <w:rPr>
                <w:sz w:val="24"/>
              </w:rPr>
              <w:t>revisar el SGSI.</w:t>
            </w:r>
          </w:p>
        </w:tc>
        <w:tc>
          <w:tcPr>
            <w:tcW w:w="5818" w:type="dxa"/>
          </w:tcPr>
          <w:p>
            <w:pPr>
              <w:pStyle w:val="TableParagraph"/>
              <w:spacing w:before="3"/>
              <w:ind w:left="67" w:right="59"/>
              <w:jc w:val="both"/>
              <w:rPr>
                <w:sz w:val="24"/>
              </w:rPr>
            </w:pPr>
            <w:r>
              <w:rPr>
                <w:sz w:val="24"/>
              </w:rPr>
              <w:t>Gestionar el compromiso de las partes interesadas para asegurar un intercambio activo de información precisa, consistente y oportuna, que llegue a todos las partes interesadas relevantes. Esto incluye la planificación, identificación</w:t>
            </w:r>
            <w:r>
              <w:rPr>
                <w:spacing w:val="14"/>
                <w:sz w:val="24"/>
              </w:rPr>
              <w:t> </w:t>
            </w:r>
            <w:r>
              <w:rPr>
                <w:sz w:val="24"/>
              </w:rPr>
              <w:t>y</w:t>
            </w:r>
            <w:r>
              <w:rPr>
                <w:spacing w:val="14"/>
                <w:sz w:val="24"/>
              </w:rPr>
              <w:t> </w:t>
            </w:r>
            <w:r>
              <w:rPr>
                <w:sz w:val="24"/>
              </w:rPr>
              <w:t>el</w:t>
            </w:r>
            <w:r>
              <w:rPr>
                <w:spacing w:val="15"/>
                <w:sz w:val="24"/>
              </w:rPr>
              <w:t> </w:t>
            </w:r>
            <w:r>
              <w:rPr>
                <w:sz w:val="24"/>
              </w:rPr>
              <w:t>compromiso</w:t>
            </w:r>
            <w:r>
              <w:rPr>
                <w:spacing w:val="15"/>
                <w:sz w:val="24"/>
              </w:rPr>
              <w:t> </w:t>
            </w:r>
            <w:r>
              <w:rPr>
                <w:sz w:val="24"/>
              </w:rPr>
              <w:t>de</w:t>
            </w:r>
            <w:r>
              <w:rPr>
                <w:spacing w:val="16"/>
                <w:sz w:val="24"/>
              </w:rPr>
              <w:t> </w:t>
            </w:r>
            <w:r>
              <w:rPr>
                <w:sz w:val="24"/>
              </w:rPr>
              <w:t>las</w:t>
            </w:r>
            <w:r>
              <w:rPr>
                <w:spacing w:val="13"/>
                <w:sz w:val="24"/>
              </w:rPr>
              <w:t> </w:t>
            </w:r>
            <w:r>
              <w:rPr>
                <w:sz w:val="24"/>
              </w:rPr>
              <w:t>partes</w:t>
            </w:r>
            <w:r>
              <w:rPr>
                <w:spacing w:val="13"/>
                <w:sz w:val="24"/>
              </w:rPr>
              <w:t> </w:t>
            </w:r>
            <w:r>
              <w:rPr>
                <w:sz w:val="24"/>
              </w:rPr>
              <w:t>interesadas</w:t>
            </w:r>
            <w:r>
              <w:rPr>
                <w:spacing w:val="14"/>
                <w:sz w:val="24"/>
              </w:rPr>
              <w:t> </w:t>
            </w:r>
            <w:r>
              <w:rPr>
                <w:spacing w:val="-10"/>
                <w:sz w:val="24"/>
              </w:rPr>
              <w:t>y</w:t>
            </w:r>
          </w:p>
          <w:p>
            <w:pPr>
              <w:pStyle w:val="TableParagraph"/>
              <w:spacing w:line="255" w:lineRule="exact"/>
              <w:ind w:left="67"/>
              <w:jc w:val="both"/>
              <w:rPr>
                <w:sz w:val="24"/>
              </w:rPr>
            </w:pPr>
            <w:r>
              <w:rPr>
                <w:sz w:val="24"/>
              </w:rPr>
              <w:t>la</w:t>
            </w:r>
            <w:r>
              <w:rPr>
                <w:spacing w:val="-1"/>
                <w:sz w:val="24"/>
              </w:rPr>
              <w:t> </w:t>
            </w:r>
            <w:r>
              <w:rPr>
                <w:sz w:val="24"/>
              </w:rPr>
              <w:t>gestión</w:t>
            </w:r>
            <w:r>
              <w:rPr>
                <w:spacing w:val="-2"/>
                <w:sz w:val="24"/>
              </w:rPr>
              <w:t> </w:t>
            </w:r>
            <w:r>
              <w:rPr>
                <w:sz w:val="24"/>
              </w:rPr>
              <w:t>de</w:t>
            </w:r>
            <w:r>
              <w:rPr>
                <w:spacing w:val="-1"/>
                <w:sz w:val="24"/>
              </w:rPr>
              <w:t> </w:t>
            </w:r>
            <w:r>
              <w:rPr>
                <w:sz w:val="24"/>
              </w:rPr>
              <w:t>sus</w:t>
            </w:r>
            <w:r>
              <w:rPr>
                <w:spacing w:val="-3"/>
                <w:sz w:val="24"/>
              </w:rPr>
              <w:t> </w:t>
            </w:r>
            <w:r>
              <w:rPr>
                <w:spacing w:val="-2"/>
                <w:sz w:val="24"/>
              </w:rPr>
              <w:t>expectativas.</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spacing w:before="1"/>
              <w:jc w:val="center"/>
              <w:rPr>
                <w:sz w:val="24"/>
              </w:rPr>
            </w:pPr>
            <w:r>
              <w:rPr>
                <w:spacing w:val="-2"/>
                <w:sz w:val="24"/>
              </w:rPr>
              <w:t>21,20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89"/>
          <w:footerReference w:type="default" r:id="rId390"/>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658" w:hRule="atLeast"/>
        </w:trPr>
        <w:tc>
          <w:tcPr>
            <w:tcW w:w="1268" w:type="dxa"/>
            <w:vMerge w:val="restart"/>
            <w:textDirection w:val="btLr"/>
          </w:tcPr>
          <w:p>
            <w:pPr>
              <w:pStyle w:val="TableParagraph"/>
              <w:spacing w:before="218"/>
              <w:rPr>
                <w:b/>
                <w:sz w:val="24"/>
              </w:rPr>
            </w:pPr>
          </w:p>
          <w:p>
            <w:pPr>
              <w:pStyle w:val="TableParagraph"/>
              <w:spacing w:before="1"/>
              <w:ind w:right="7"/>
              <w:jc w:val="center"/>
              <w:rPr>
                <w:b/>
                <w:sz w:val="24"/>
              </w:rPr>
            </w:pPr>
            <w:r>
              <w:rPr>
                <w:b/>
                <w:sz w:val="24"/>
              </w:rPr>
              <w:t>BAIO</w:t>
            </w:r>
            <w:r>
              <w:rPr>
                <w:b/>
                <w:spacing w:val="-2"/>
                <w:sz w:val="24"/>
              </w:rPr>
              <w:t> </w:t>
            </w:r>
            <w:r>
              <w:rPr>
                <w:b/>
                <w:sz w:val="24"/>
              </w:rPr>
              <w:t>-</w:t>
            </w:r>
            <w:r>
              <w:rPr>
                <w:b/>
                <w:spacing w:val="56"/>
                <w:sz w:val="24"/>
              </w:rPr>
              <w:t> </w:t>
            </w:r>
            <w:r>
              <w:rPr>
                <w:b/>
                <w:sz w:val="24"/>
              </w:rPr>
              <w:t>Construir,</w:t>
            </w:r>
            <w:r>
              <w:rPr>
                <w:b/>
                <w:spacing w:val="-2"/>
                <w:sz w:val="24"/>
              </w:rPr>
              <w:t> </w:t>
            </w:r>
            <w:r>
              <w:rPr>
                <w:b/>
                <w:sz w:val="24"/>
              </w:rPr>
              <w:t>Adquirir</w:t>
            </w:r>
            <w:r>
              <w:rPr>
                <w:b/>
                <w:spacing w:val="-1"/>
                <w:sz w:val="24"/>
              </w:rPr>
              <w:t> </w:t>
            </w:r>
            <w:r>
              <w:rPr>
                <w:b/>
                <w:sz w:val="24"/>
              </w:rPr>
              <w:t>e</w:t>
            </w:r>
            <w:r>
              <w:rPr>
                <w:b/>
                <w:spacing w:val="-1"/>
                <w:sz w:val="24"/>
              </w:rPr>
              <w:t> </w:t>
            </w:r>
            <w:r>
              <w:rPr>
                <w:b/>
                <w:spacing w:val="-2"/>
                <w:sz w:val="24"/>
              </w:rPr>
              <w:t>Implementar</w:t>
            </w:r>
          </w:p>
        </w:tc>
        <w:tc>
          <w:tcPr>
            <w:tcW w:w="1292" w:type="dxa"/>
            <w:vMerge w:val="restart"/>
            <w:textDirection w:val="btLr"/>
          </w:tcPr>
          <w:p>
            <w:pPr>
              <w:pStyle w:val="TableParagraph"/>
              <w:spacing w:before="87"/>
              <w:rPr>
                <w:b/>
                <w:sz w:val="24"/>
              </w:rPr>
            </w:pPr>
          </w:p>
          <w:p>
            <w:pPr>
              <w:pStyle w:val="TableParagraph"/>
              <w:ind w:left="1" w:right="7"/>
              <w:jc w:val="center"/>
              <w:rPr>
                <w:b/>
                <w:sz w:val="24"/>
              </w:rPr>
            </w:pPr>
            <w:r>
              <w:rPr>
                <w:b/>
                <w:spacing w:val="-2"/>
                <w:sz w:val="24"/>
              </w:rPr>
              <w:t>BAI01</w:t>
            </w:r>
          </w:p>
          <w:p>
            <w:pPr>
              <w:pStyle w:val="TableParagraph"/>
              <w:spacing w:before="8"/>
              <w:ind w:left="7" w:right="7"/>
              <w:jc w:val="center"/>
              <w:rPr>
                <w:b/>
                <w:sz w:val="24"/>
              </w:rPr>
            </w:pPr>
            <w:r>
              <w:rPr>
                <w:b/>
                <w:sz w:val="24"/>
              </w:rPr>
              <w:t>Gestión</w:t>
            </w:r>
            <w:r>
              <w:rPr>
                <w:b/>
                <w:spacing w:val="-2"/>
                <w:sz w:val="24"/>
              </w:rPr>
              <w:t> </w:t>
            </w:r>
            <w:r>
              <w:rPr>
                <w:b/>
                <w:sz w:val="24"/>
              </w:rPr>
              <w:t>de</w:t>
            </w:r>
            <w:r>
              <w:rPr>
                <w:b/>
                <w:spacing w:val="1"/>
                <w:sz w:val="24"/>
              </w:rPr>
              <w:t> </w:t>
            </w:r>
            <w:r>
              <w:rPr>
                <w:b/>
                <w:sz w:val="24"/>
              </w:rPr>
              <w:t>Programas</w:t>
            </w:r>
            <w:r>
              <w:rPr>
                <w:b/>
                <w:spacing w:val="-2"/>
                <w:sz w:val="24"/>
              </w:rPr>
              <w:t> </w:t>
            </w:r>
            <w:r>
              <w:rPr>
                <w:b/>
                <w:sz w:val="24"/>
              </w:rPr>
              <w:t>y</w:t>
            </w:r>
            <w:r>
              <w:rPr>
                <w:b/>
                <w:spacing w:val="1"/>
                <w:sz w:val="24"/>
              </w:rPr>
              <w:t> </w:t>
            </w:r>
            <w:r>
              <w:rPr>
                <w:b/>
                <w:spacing w:val="-2"/>
                <w:sz w:val="24"/>
              </w:rPr>
              <w:t>Proyectos</w:t>
            </w:r>
          </w:p>
        </w:tc>
        <w:tc>
          <w:tcPr>
            <w:tcW w:w="1989" w:type="dxa"/>
          </w:tcPr>
          <w:p>
            <w:pPr>
              <w:pStyle w:val="TableParagraph"/>
              <w:spacing w:before="3"/>
              <w:ind w:left="71"/>
              <w:rPr>
                <w:b/>
                <w:sz w:val="24"/>
              </w:rPr>
            </w:pPr>
            <w:r>
              <w:rPr>
                <w:b/>
                <w:spacing w:val="-2"/>
                <w:sz w:val="24"/>
              </w:rPr>
              <w:t>BAI01.01</w:t>
            </w:r>
          </w:p>
          <w:p>
            <w:pPr>
              <w:pStyle w:val="TableParagraph"/>
              <w:tabs>
                <w:tab w:pos="1677" w:val="left" w:leader="none"/>
              </w:tabs>
              <w:ind w:left="71" w:right="58"/>
              <w:jc w:val="both"/>
              <w:rPr>
                <w:sz w:val="24"/>
              </w:rPr>
            </w:pPr>
            <w:r>
              <w:rPr>
                <w:spacing w:val="-2"/>
                <w:sz w:val="24"/>
              </w:rPr>
              <w:t>Mantener</w:t>
            </w:r>
            <w:r>
              <w:rPr>
                <w:sz w:val="24"/>
              </w:rPr>
              <w:tab/>
            </w:r>
            <w:r>
              <w:rPr>
                <w:spacing w:val="-6"/>
                <w:sz w:val="24"/>
              </w:rPr>
              <w:t>un </w:t>
            </w:r>
            <w:r>
              <w:rPr>
                <w:sz w:val="24"/>
              </w:rPr>
              <w:t>enfoque estándar para</w:t>
            </w:r>
            <w:r>
              <w:rPr>
                <w:spacing w:val="52"/>
                <w:sz w:val="24"/>
              </w:rPr>
              <w:t> </w:t>
            </w:r>
            <w:r>
              <w:rPr>
                <w:sz w:val="24"/>
              </w:rPr>
              <w:t>la</w:t>
            </w:r>
            <w:r>
              <w:rPr>
                <w:spacing w:val="51"/>
                <w:sz w:val="24"/>
              </w:rPr>
              <w:t> </w:t>
            </w:r>
            <w:r>
              <w:rPr>
                <w:sz w:val="24"/>
              </w:rPr>
              <w:t>gestión</w:t>
            </w:r>
            <w:r>
              <w:rPr>
                <w:spacing w:val="51"/>
                <w:sz w:val="24"/>
              </w:rPr>
              <w:t> </w:t>
            </w:r>
            <w:r>
              <w:rPr>
                <w:spacing w:val="-5"/>
                <w:sz w:val="24"/>
              </w:rPr>
              <w:t>de</w:t>
            </w:r>
          </w:p>
          <w:p>
            <w:pPr>
              <w:pStyle w:val="TableParagraph"/>
              <w:tabs>
                <w:tab w:pos="1798" w:val="left" w:leader="none"/>
              </w:tabs>
              <w:spacing w:line="270" w:lineRule="atLeast"/>
              <w:ind w:left="71" w:right="58"/>
              <w:jc w:val="both"/>
              <w:rPr>
                <w:sz w:val="24"/>
              </w:rPr>
            </w:pPr>
            <w:r>
              <w:rPr>
                <w:spacing w:val="-2"/>
                <w:sz w:val="24"/>
              </w:rPr>
              <w:t>programas</w:t>
            </w:r>
            <w:r>
              <w:rPr>
                <w:sz w:val="24"/>
              </w:rPr>
              <w:tab/>
            </w:r>
            <w:r>
              <w:rPr>
                <w:spacing w:val="-10"/>
                <w:sz w:val="24"/>
              </w:rPr>
              <w:t>y </w:t>
            </w:r>
            <w:r>
              <w:rPr>
                <w:spacing w:val="-2"/>
                <w:sz w:val="24"/>
              </w:rPr>
              <w:t>proyectos.</w:t>
            </w:r>
          </w:p>
        </w:tc>
        <w:tc>
          <w:tcPr>
            <w:tcW w:w="5818" w:type="dxa"/>
          </w:tcPr>
          <w:p>
            <w:pPr>
              <w:pStyle w:val="TableParagraph"/>
              <w:spacing w:before="3"/>
              <w:ind w:left="67" w:right="58"/>
              <w:jc w:val="both"/>
              <w:rPr>
                <w:sz w:val="24"/>
              </w:rPr>
            </w:pPr>
            <w:r>
              <w:rPr>
                <w:sz w:val="24"/>
              </w:rPr>
              <w:t>Mantener</w:t>
            </w:r>
            <w:r>
              <w:rPr>
                <w:spacing w:val="-12"/>
                <w:sz w:val="24"/>
              </w:rPr>
              <w:t> </w:t>
            </w:r>
            <w:r>
              <w:rPr>
                <w:sz w:val="24"/>
              </w:rPr>
              <w:t>un</w:t>
            </w:r>
            <w:r>
              <w:rPr>
                <w:spacing w:val="-12"/>
                <w:sz w:val="24"/>
              </w:rPr>
              <w:t> </w:t>
            </w:r>
            <w:r>
              <w:rPr>
                <w:sz w:val="24"/>
              </w:rPr>
              <w:t>enfoque</w:t>
            </w:r>
            <w:r>
              <w:rPr>
                <w:spacing w:val="-12"/>
                <w:sz w:val="24"/>
              </w:rPr>
              <w:t> </w:t>
            </w:r>
            <w:r>
              <w:rPr>
                <w:sz w:val="24"/>
              </w:rPr>
              <w:t>estándar</w:t>
            </w:r>
            <w:r>
              <w:rPr>
                <w:spacing w:val="-12"/>
                <w:sz w:val="24"/>
              </w:rPr>
              <w:t> </w:t>
            </w:r>
            <w:r>
              <w:rPr>
                <w:sz w:val="24"/>
              </w:rPr>
              <w:t>para</w:t>
            </w:r>
            <w:r>
              <w:rPr>
                <w:spacing w:val="-12"/>
                <w:sz w:val="24"/>
              </w:rPr>
              <w:t> </w:t>
            </w:r>
            <w:r>
              <w:rPr>
                <w:sz w:val="24"/>
              </w:rPr>
              <w:t>la</w:t>
            </w:r>
            <w:r>
              <w:rPr>
                <w:spacing w:val="-8"/>
                <w:sz w:val="24"/>
              </w:rPr>
              <w:t> </w:t>
            </w:r>
            <w:r>
              <w:rPr>
                <w:sz w:val="24"/>
              </w:rPr>
              <w:t>gestión</w:t>
            </w:r>
            <w:r>
              <w:rPr>
                <w:spacing w:val="-12"/>
                <w:sz w:val="24"/>
              </w:rPr>
              <w:t> </w:t>
            </w:r>
            <w:r>
              <w:rPr>
                <w:sz w:val="24"/>
              </w:rPr>
              <w:t>de</w:t>
            </w:r>
            <w:r>
              <w:rPr>
                <w:spacing w:val="-12"/>
                <w:sz w:val="24"/>
              </w:rPr>
              <w:t> </w:t>
            </w:r>
            <w:r>
              <w:rPr>
                <w:sz w:val="24"/>
              </w:rPr>
              <w:t>programas y</w:t>
            </w:r>
            <w:r>
              <w:rPr>
                <w:spacing w:val="-12"/>
                <w:sz w:val="24"/>
              </w:rPr>
              <w:t> </w:t>
            </w:r>
            <w:r>
              <w:rPr>
                <w:sz w:val="24"/>
              </w:rPr>
              <w:t>proyectos</w:t>
            </w:r>
            <w:r>
              <w:rPr>
                <w:spacing w:val="-14"/>
                <w:sz w:val="24"/>
              </w:rPr>
              <w:t> </w:t>
            </w:r>
            <w:r>
              <w:rPr>
                <w:sz w:val="24"/>
              </w:rPr>
              <w:t>que</w:t>
            </w:r>
            <w:r>
              <w:rPr>
                <w:spacing w:val="-11"/>
                <w:sz w:val="24"/>
              </w:rPr>
              <w:t> </w:t>
            </w:r>
            <w:r>
              <w:rPr>
                <w:sz w:val="24"/>
              </w:rPr>
              <w:t>posibilite</w:t>
            </w:r>
            <w:r>
              <w:rPr>
                <w:spacing w:val="-11"/>
                <w:sz w:val="24"/>
              </w:rPr>
              <w:t> </w:t>
            </w:r>
            <w:r>
              <w:rPr>
                <w:sz w:val="24"/>
              </w:rPr>
              <w:t>revisiones</w:t>
            </w:r>
            <w:r>
              <w:rPr>
                <w:spacing w:val="-14"/>
                <w:sz w:val="24"/>
              </w:rPr>
              <w:t> </w:t>
            </w:r>
            <w:r>
              <w:rPr>
                <w:sz w:val="24"/>
              </w:rPr>
              <w:t>y</w:t>
            </w:r>
            <w:r>
              <w:rPr>
                <w:spacing w:val="-15"/>
                <w:sz w:val="24"/>
              </w:rPr>
              <w:t> </w:t>
            </w:r>
            <w:r>
              <w:rPr>
                <w:sz w:val="24"/>
              </w:rPr>
              <w:t>tomas</w:t>
            </w:r>
            <w:r>
              <w:rPr>
                <w:spacing w:val="-14"/>
                <w:sz w:val="24"/>
              </w:rPr>
              <w:t> </w:t>
            </w:r>
            <w:r>
              <w:rPr>
                <w:sz w:val="24"/>
              </w:rPr>
              <w:t>de</w:t>
            </w:r>
            <w:r>
              <w:rPr>
                <w:spacing w:val="-11"/>
                <w:sz w:val="24"/>
              </w:rPr>
              <w:t> </w:t>
            </w:r>
            <w:r>
              <w:rPr>
                <w:sz w:val="24"/>
              </w:rPr>
              <w:t>decisión</w:t>
            </w:r>
            <w:r>
              <w:rPr>
                <w:spacing w:val="-12"/>
                <w:sz w:val="24"/>
              </w:rPr>
              <w:t> </w:t>
            </w:r>
            <w:r>
              <w:rPr>
                <w:sz w:val="24"/>
              </w:rPr>
              <w:t>de gobierno</w:t>
            </w:r>
            <w:r>
              <w:rPr>
                <w:spacing w:val="-15"/>
                <w:sz w:val="24"/>
              </w:rPr>
              <w:t> </w:t>
            </w:r>
            <w:r>
              <w:rPr>
                <w:sz w:val="24"/>
              </w:rPr>
              <w:t>y</w:t>
            </w:r>
            <w:r>
              <w:rPr>
                <w:spacing w:val="-14"/>
                <w:sz w:val="24"/>
              </w:rPr>
              <w:t> </w:t>
            </w:r>
            <w:r>
              <w:rPr>
                <w:sz w:val="24"/>
              </w:rPr>
              <w:t>de</w:t>
            </w:r>
            <w:r>
              <w:rPr>
                <w:spacing w:val="-13"/>
                <w:sz w:val="24"/>
              </w:rPr>
              <w:t> </w:t>
            </w:r>
            <w:r>
              <w:rPr>
                <w:sz w:val="24"/>
              </w:rPr>
              <w:t>gestión</w:t>
            </w:r>
            <w:r>
              <w:rPr>
                <w:spacing w:val="-14"/>
                <w:sz w:val="24"/>
              </w:rPr>
              <w:t> </w:t>
            </w:r>
            <w:r>
              <w:rPr>
                <w:sz w:val="24"/>
              </w:rPr>
              <w:t>y</w:t>
            </w:r>
            <w:r>
              <w:rPr>
                <w:spacing w:val="-14"/>
                <w:sz w:val="24"/>
              </w:rPr>
              <w:t> </w:t>
            </w:r>
            <w:r>
              <w:rPr>
                <w:sz w:val="24"/>
              </w:rPr>
              <w:t>actividades</w:t>
            </w:r>
            <w:r>
              <w:rPr>
                <w:spacing w:val="-15"/>
                <w:sz w:val="24"/>
              </w:rPr>
              <w:t> </w:t>
            </w:r>
            <w:r>
              <w:rPr>
                <w:sz w:val="24"/>
              </w:rPr>
              <w:t>de</w:t>
            </w:r>
            <w:r>
              <w:rPr>
                <w:spacing w:val="-13"/>
                <w:sz w:val="24"/>
              </w:rPr>
              <w:t> </w:t>
            </w:r>
            <w:r>
              <w:rPr>
                <w:sz w:val="24"/>
              </w:rPr>
              <w:t>gestión</w:t>
            </w:r>
            <w:r>
              <w:rPr>
                <w:spacing w:val="-14"/>
                <w:sz w:val="24"/>
              </w:rPr>
              <w:t> </w:t>
            </w:r>
            <w:r>
              <w:rPr>
                <w:sz w:val="24"/>
              </w:rPr>
              <w:t>de</w:t>
            </w:r>
            <w:r>
              <w:rPr>
                <w:spacing w:val="-13"/>
                <w:sz w:val="24"/>
              </w:rPr>
              <w:t> </w:t>
            </w:r>
            <w:r>
              <w:rPr>
                <w:sz w:val="24"/>
              </w:rPr>
              <w:t>la</w:t>
            </w:r>
            <w:r>
              <w:rPr>
                <w:spacing w:val="-13"/>
                <w:sz w:val="24"/>
              </w:rPr>
              <w:t> </w:t>
            </w:r>
            <w:r>
              <w:rPr>
                <w:sz w:val="24"/>
              </w:rPr>
              <w:t>entrega, enfocadas en la consecución de valor y de objetivos (requisitos,</w:t>
            </w:r>
            <w:r>
              <w:rPr>
                <w:spacing w:val="21"/>
                <w:sz w:val="24"/>
              </w:rPr>
              <w:t> </w:t>
            </w:r>
            <w:r>
              <w:rPr>
                <w:sz w:val="24"/>
              </w:rPr>
              <w:t>riesgos,</w:t>
            </w:r>
            <w:r>
              <w:rPr>
                <w:spacing w:val="22"/>
                <w:sz w:val="24"/>
              </w:rPr>
              <w:t> </w:t>
            </w:r>
            <w:r>
              <w:rPr>
                <w:sz w:val="24"/>
              </w:rPr>
              <w:t>costes,</w:t>
            </w:r>
            <w:r>
              <w:rPr>
                <w:spacing w:val="21"/>
                <w:sz w:val="24"/>
              </w:rPr>
              <w:t> </w:t>
            </w:r>
            <w:r>
              <w:rPr>
                <w:sz w:val="24"/>
              </w:rPr>
              <w:t>cronograma</w:t>
            </w:r>
            <w:r>
              <w:rPr>
                <w:spacing w:val="23"/>
                <w:sz w:val="24"/>
              </w:rPr>
              <w:t> </w:t>
            </w:r>
            <w:r>
              <w:rPr>
                <w:sz w:val="24"/>
              </w:rPr>
              <w:t>y</w:t>
            </w:r>
            <w:r>
              <w:rPr>
                <w:spacing w:val="17"/>
                <w:sz w:val="24"/>
              </w:rPr>
              <w:t> </w:t>
            </w:r>
            <w:r>
              <w:rPr>
                <w:sz w:val="24"/>
              </w:rPr>
              <w:t>calidad)</w:t>
            </w:r>
            <w:r>
              <w:rPr>
                <w:spacing w:val="22"/>
                <w:sz w:val="24"/>
              </w:rPr>
              <w:t> </w:t>
            </w:r>
            <w:r>
              <w:rPr>
                <w:sz w:val="24"/>
              </w:rPr>
              <w:t>para</w:t>
            </w:r>
            <w:r>
              <w:rPr>
                <w:spacing w:val="19"/>
                <w:sz w:val="24"/>
              </w:rPr>
              <w:t> </w:t>
            </w:r>
            <w:r>
              <w:rPr>
                <w:spacing w:val="-5"/>
                <w:sz w:val="24"/>
              </w:rPr>
              <w:t>el</w:t>
            </w:r>
          </w:p>
          <w:p>
            <w:pPr>
              <w:pStyle w:val="TableParagraph"/>
              <w:spacing w:line="255" w:lineRule="exact"/>
              <w:ind w:left="67"/>
              <w:jc w:val="both"/>
              <w:rPr>
                <w:sz w:val="24"/>
              </w:rPr>
            </w:pPr>
            <w:r>
              <w:rPr>
                <w:sz w:val="24"/>
              </w:rPr>
              <w:t>negocio</w:t>
            </w:r>
            <w:r>
              <w:rPr>
                <w:spacing w:val="-2"/>
                <w:sz w:val="24"/>
              </w:rPr>
              <w:t> </w:t>
            </w:r>
            <w:r>
              <w:rPr>
                <w:sz w:val="24"/>
              </w:rPr>
              <w:t>de una</w:t>
            </w:r>
            <w:r>
              <w:rPr>
                <w:spacing w:val="-1"/>
                <w:sz w:val="24"/>
              </w:rPr>
              <w:t> </w:t>
            </w:r>
            <w:r>
              <w:rPr>
                <w:sz w:val="24"/>
              </w:rPr>
              <w:t>forma </w:t>
            </w:r>
            <w:r>
              <w:rPr>
                <w:spacing w:val="-2"/>
                <w:sz w:val="24"/>
              </w:rPr>
              <w:t>consistente</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spacing w:before="139"/>
              <w:rPr>
                <w:b/>
                <w:sz w:val="24"/>
              </w:rPr>
            </w:pPr>
          </w:p>
          <w:p>
            <w:pPr>
              <w:pStyle w:val="TableParagraph"/>
              <w:ind w:right="1"/>
              <w:jc w:val="center"/>
              <w:rPr>
                <w:sz w:val="24"/>
              </w:rPr>
            </w:pPr>
            <w:r>
              <w:rPr>
                <w:spacing w:val="-2"/>
                <w:sz w:val="24"/>
              </w:rPr>
              <w:t>65,00</w:t>
            </w:r>
          </w:p>
        </w:tc>
        <w:tc>
          <w:tcPr>
            <w:tcW w:w="481" w:type="dxa"/>
          </w:tcPr>
          <w:p>
            <w:pPr>
              <w:pStyle w:val="TableParagraph"/>
              <w:rPr>
                <w:sz w:val="24"/>
              </w:rPr>
            </w:pPr>
          </w:p>
        </w:tc>
      </w:tr>
      <w:tr>
        <w:trPr>
          <w:trHeight w:val="2483"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rPr>
                <w:b/>
                <w:sz w:val="24"/>
              </w:rPr>
            </w:pPr>
          </w:p>
          <w:p>
            <w:pPr>
              <w:pStyle w:val="TableParagraph"/>
              <w:rPr>
                <w:b/>
                <w:sz w:val="24"/>
              </w:rPr>
            </w:pPr>
          </w:p>
          <w:p>
            <w:pPr>
              <w:pStyle w:val="TableParagraph"/>
              <w:spacing w:before="139"/>
              <w:rPr>
                <w:b/>
                <w:sz w:val="24"/>
              </w:rPr>
            </w:pPr>
          </w:p>
          <w:p>
            <w:pPr>
              <w:pStyle w:val="TableParagraph"/>
              <w:tabs>
                <w:tab w:pos="1287" w:val="left" w:leader="none"/>
              </w:tabs>
              <w:ind w:left="71" w:right="58"/>
              <w:rPr>
                <w:sz w:val="24"/>
              </w:rPr>
            </w:pPr>
            <w:r>
              <w:rPr>
                <w:b/>
                <w:spacing w:val="-2"/>
                <w:sz w:val="24"/>
              </w:rPr>
              <w:t>BAI01.02</w:t>
            </w:r>
            <w:r>
              <w:rPr>
                <w:b/>
                <w:sz w:val="24"/>
              </w:rPr>
              <w:tab/>
            </w:r>
            <w:r>
              <w:rPr>
                <w:spacing w:val="-2"/>
                <w:sz w:val="24"/>
              </w:rPr>
              <w:t>Iniciar </w:t>
            </w:r>
            <w:r>
              <w:rPr>
                <w:sz w:val="24"/>
              </w:rPr>
              <w:t>un programa.</w:t>
            </w:r>
          </w:p>
        </w:tc>
        <w:tc>
          <w:tcPr>
            <w:tcW w:w="5818" w:type="dxa"/>
          </w:tcPr>
          <w:p>
            <w:pPr>
              <w:pStyle w:val="TableParagraph"/>
              <w:ind w:left="67" w:right="60"/>
              <w:jc w:val="both"/>
              <w:rPr>
                <w:sz w:val="24"/>
              </w:rPr>
            </w:pPr>
            <w:r>
              <w:rPr>
                <w:spacing w:val="-2"/>
                <w:sz w:val="24"/>
              </w:rPr>
              <w:t>Iniciar</w:t>
            </w:r>
            <w:r>
              <w:rPr>
                <w:spacing w:val="-5"/>
                <w:sz w:val="24"/>
              </w:rPr>
              <w:t> </w:t>
            </w:r>
            <w:r>
              <w:rPr>
                <w:spacing w:val="-2"/>
                <w:sz w:val="24"/>
              </w:rPr>
              <w:t>un</w:t>
            </w:r>
            <w:r>
              <w:rPr>
                <w:spacing w:val="-6"/>
                <w:sz w:val="24"/>
              </w:rPr>
              <w:t> </w:t>
            </w:r>
            <w:r>
              <w:rPr>
                <w:spacing w:val="-2"/>
                <w:sz w:val="24"/>
              </w:rPr>
              <w:t>programa</w:t>
            </w:r>
            <w:r>
              <w:rPr>
                <w:spacing w:val="-3"/>
                <w:sz w:val="24"/>
              </w:rPr>
              <w:t> </w:t>
            </w:r>
            <w:r>
              <w:rPr>
                <w:spacing w:val="-2"/>
                <w:sz w:val="24"/>
              </w:rPr>
              <w:t>para</w:t>
            </w:r>
            <w:r>
              <w:rPr>
                <w:spacing w:val="-3"/>
                <w:sz w:val="24"/>
              </w:rPr>
              <w:t> </w:t>
            </w:r>
            <w:r>
              <w:rPr>
                <w:spacing w:val="-2"/>
                <w:sz w:val="24"/>
              </w:rPr>
              <w:t>confirmar</w:t>
            </w:r>
            <w:r>
              <w:rPr>
                <w:spacing w:val="-5"/>
                <w:sz w:val="24"/>
              </w:rPr>
              <w:t> </w:t>
            </w:r>
            <w:r>
              <w:rPr>
                <w:spacing w:val="-2"/>
                <w:sz w:val="24"/>
              </w:rPr>
              <w:t>los</w:t>
            </w:r>
            <w:r>
              <w:rPr>
                <w:spacing w:val="-7"/>
                <w:sz w:val="24"/>
              </w:rPr>
              <w:t> </w:t>
            </w:r>
            <w:r>
              <w:rPr>
                <w:spacing w:val="-2"/>
                <w:sz w:val="24"/>
              </w:rPr>
              <w:t>beneficios</w:t>
            </w:r>
            <w:r>
              <w:rPr>
                <w:spacing w:val="-7"/>
                <w:sz w:val="24"/>
              </w:rPr>
              <w:t> </w:t>
            </w:r>
            <w:r>
              <w:rPr>
                <w:spacing w:val="-2"/>
                <w:sz w:val="24"/>
              </w:rPr>
              <w:t>esperados </w:t>
            </w:r>
            <w:r>
              <w:rPr>
                <w:sz w:val="24"/>
              </w:rPr>
              <w:t>y para obtener la autorización para proceder. Esto incluye los</w:t>
            </w:r>
            <w:r>
              <w:rPr>
                <w:spacing w:val="-6"/>
                <w:sz w:val="24"/>
              </w:rPr>
              <w:t> </w:t>
            </w:r>
            <w:r>
              <w:rPr>
                <w:sz w:val="24"/>
              </w:rPr>
              <w:t>acuerdos</w:t>
            </w:r>
            <w:r>
              <w:rPr>
                <w:spacing w:val="-7"/>
                <w:sz w:val="24"/>
              </w:rPr>
              <w:t> </w:t>
            </w:r>
            <w:r>
              <w:rPr>
                <w:sz w:val="24"/>
              </w:rPr>
              <w:t>sobre</w:t>
            </w:r>
            <w:r>
              <w:rPr>
                <w:spacing w:val="-4"/>
                <w:sz w:val="24"/>
              </w:rPr>
              <w:t> </w:t>
            </w:r>
            <w:r>
              <w:rPr>
                <w:sz w:val="24"/>
              </w:rPr>
              <w:t>el</w:t>
            </w:r>
            <w:r>
              <w:rPr>
                <w:spacing w:val="-5"/>
                <w:sz w:val="24"/>
              </w:rPr>
              <w:t> </w:t>
            </w:r>
            <w:r>
              <w:rPr>
                <w:sz w:val="24"/>
              </w:rPr>
              <w:t>patrocinio</w:t>
            </w:r>
            <w:r>
              <w:rPr>
                <w:spacing w:val="-5"/>
                <w:sz w:val="24"/>
              </w:rPr>
              <w:t> </w:t>
            </w:r>
            <w:r>
              <w:rPr>
                <w:sz w:val="24"/>
              </w:rPr>
              <w:t>del</w:t>
            </w:r>
            <w:r>
              <w:rPr>
                <w:spacing w:val="-5"/>
                <w:sz w:val="24"/>
              </w:rPr>
              <w:t> </w:t>
            </w:r>
            <w:r>
              <w:rPr>
                <w:sz w:val="24"/>
              </w:rPr>
              <w:t>programa, confirmar</w:t>
            </w:r>
            <w:r>
              <w:rPr>
                <w:spacing w:val="-5"/>
                <w:sz w:val="24"/>
              </w:rPr>
              <w:t> </w:t>
            </w:r>
            <w:r>
              <w:rPr>
                <w:sz w:val="24"/>
              </w:rPr>
              <w:t>el mandato</w:t>
            </w:r>
            <w:r>
              <w:rPr>
                <w:spacing w:val="-13"/>
                <w:sz w:val="24"/>
              </w:rPr>
              <w:t> </w:t>
            </w:r>
            <w:r>
              <w:rPr>
                <w:sz w:val="24"/>
              </w:rPr>
              <w:t>del</w:t>
            </w:r>
            <w:r>
              <w:rPr>
                <w:spacing w:val="-11"/>
                <w:sz w:val="24"/>
              </w:rPr>
              <w:t> </w:t>
            </w:r>
            <w:r>
              <w:rPr>
                <w:sz w:val="24"/>
              </w:rPr>
              <w:t>programa</w:t>
            </w:r>
            <w:r>
              <w:rPr>
                <w:spacing w:val="-11"/>
                <w:sz w:val="24"/>
              </w:rPr>
              <w:t> </w:t>
            </w:r>
            <w:r>
              <w:rPr>
                <w:sz w:val="24"/>
              </w:rPr>
              <w:t>a</w:t>
            </w:r>
            <w:r>
              <w:rPr>
                <w:spacing w:val="-7"/>
                <w:sz w:val="24"/>
              </w:rPr>
              <w:t> </w:t>
            </w:r>
            <w:r>
              <w:rPr>
                <w:sz w:val="24"/>
              </w:rPr>
              <w:t>través</w:t>
            </w:r>
            <w:r>
              <w:rPr>
                <w:spacing w:val="-10"/>
                <w:sz w:val="24"/>
              </w:rPr>
              <w:t> </w:t>
            </w:r>
            <w:r>
              <w:rPr>
                <w:sz w:val="24"/>
              </w:rPr>
              <w:t>de</w:t>
            </w:r>
            <w:r>
              <w:rPr>
                <w:spacing w:val="-7"/>
                <w:sz w:val="24"/>
              </w:rPr>
              <w:t> </w:t>
            </w:r>
            <w:r>
              <w:rPr>
                <w:sz w:val="24"/>
              </w:rPr>
              <w:t>la</w:t>
            </w:r>
            <w:r>
              <w:rPr>
                <w:spacing w:val="-7"/>
                <w:sz w:val="24"/>
              </w:rPr>
              <w:t> </w:t>
            </w:r>
            <w:r>
              <w:rPr>
                <w:sz w:val="24"/>
              </w:rPr>
              <w:t>aprobación</w:t>
            </w:r>
            <w:r>
              <w:rPr>
                <w:spacing w:val="-9"/>
                <w:sz w:val="24"/>
              </w:rPr>
              <w:t> </w:t>
            </w:r>
            <w:r>
              <w:rPr>
                <w:sz w:val="24"/>
              </w:rPr>
              <w:t>del</w:t>
            </w:r>
            <w:r>
              <w:rPr>
                <w:spacing w:val="-11"/>
                <w:sz w:val="24"/>
              </w:rPr>
              <w:t> </w:t>
            </w:r>
            <w:r>
              <w:rPr>
                <w:sz w:val="24"/>
              </w:rPr>
              <w:t>caso</w:t>
            </w:r>
            <w:r>
              <w:rPr>
                <w:spacing w:val="-9"/>
                <w:sz w:val="24"/>
              </w:rPr>
              <w:t> </w:t>
            </w:r>
            <w:r>
              <w:rPr>
                <w:sz w:val="24"/>
              </w:rPr>
              <w:t>de negocio conceptual, designar a los consejeros o los miembros del comité del programa, generar el expediente del programa, revisar y actualizar el caso de negocio, desarrollar</w:t>
            </w:r>
            <w:r>
              <w:rPr>
                <w:spacing w:val="-10"/>
                <w:sz w:val="24"/>
              </w:rPr>
              <w:t> </w:t>
            </w:r>
            <w:r>
              <w:rPr>
                <w:sz w:val="24"/>
              </w:rPr>
              <w:t>un</w:t>
            </w:r>
            <w:r>
              <w:rPr>
                <w:spacing w:val="-7"/>
                <w:sz w:val="24"/>
              </w:rPr>
              <w:t> </w:t>
            </w:r>
            <w:r>
              <w:rPr>
                <w:sz w:val="24"/>
              </w:rPr>
              <w:t>plan</w:t>
            </w:r>
            <w:r>
              <w:rPr>
                <w:spacing w:val="-7"/>
                <w:sz w:val="24"/>
              </w:rPr>
              <w:t> </w:t>
            </w:r>
            <w:r>
              <w:rPr>
                <w:sz w:val="24"/>
              </w:rPr>
              <w:t>de</w:t>
            </w:r>
            <w:r>
              <w:rPr>
                <w:spacing w:val="-5"/>
                <w:sz w:val="24"/>
              </w:rPr>
              <w:t> </w:t>
            </w:r>
            <w:r>
              <w:rPr>
                <w:sz w:val="24"/>
              </w:rPr>
              <w:t>realización</w:t>
            </w:r>
            <w:r>
              <w:rPr>
                <w:spacing w:val="-7"/>
                <w:sz w:val="24"/>
              </w:rPr>
              <w:t> </w:t>
            </w:r>
            <w:r>
              <w:rPr>
                <w:sz w:val="24"/>
              </w:rPr>
              <w:t>de</w:t>
            </w:r>
            <w:r>
              <w:rPr>
                <w:spacing w:val="-9"/>
                <w:sz w:val="24"/>
              </w:rPr>
              <w:t> </w:t>
            </w:r>
            <w:r>
              <w:rPr>
                <w:sz w:val="24"/>
              </w:rPr>
              <w:t>beneficios</w:t>
            </w:r>
            <w:r>
              <w:rPr>
                <w:spacing w:val="-8"/>
                <w:sz w:val="24"/>
              </w:rPr>
              <w:t> </w:t>
            </w:r>
            <w:r>
              <w:rPr>
                <w:sz w:val="24"/>
              </w:rPr>
              <w:t>y</w:t>
            </w:r>
            <w:r>
              <w:rPr>
                <w:spacing w:val="-7"/>
                <w:sz w:val="24"/>
              </w:rPr>
              <w:t> </w:t>
            </w:r>
            <w:r>
              <w:rPr>
                <w:sz w:val="24"/>
              </w:rPr>
              <w:t>obtener</w:t>
            </w:r>
            <w:r>
              <w:rPr>
                <w:spacing w:val="-9"/>
                <w:sz w:val="24"/>
              </w:rPr>
              <w:t> </w:t>
            </w:r>
            <w:r>
              <w:rPr>
                <w:spacing w:val="-5"/>
                <w:sz w:val="24"/>
              </w:rPr>
              <w:t>la</w:t>
            </w:r>
          </w:p>
          <w:p>
            <w:pPr>
              <w:pStyle w:val="TableParagraph"/>
              <w:spacing w:line="255" w:lineRule="exact"/>
              <w:ind w:left="67"/>
              <w:jc w:val="both"/>
              <w:rPr>
                <w:sz w:val="24"/>
              </w:rPr>
            </w:pPr>
            <w:r>
              <w:rPr>
                <w:sz w:val="24"/>
              </w:rPr>
              <w:t>aprobación</w:t>
            </w:r>
            <w:r>
              <w:rPr>
                <w:spacing w:val="-2"/>
                <w:sz w:val="24"/>
              </w:rPr>
              <w:t> </w:t>
            </w:r>
            <w:r>
              <w:rPr>
                <w:sz w:val="24"/>
              </w:rPr>
              <w:t>de los</w:t>
            </w:r>
            <w:r>
              <w:rPr>
                <w:spacing w:val="-3"/>
                <w:sz w:val="24"/>
              </w:rPr>
              <w:t> </w:t>
            </w:r>
            <w:r>
              <w:rPr>
                <w:sz w:val="24"/>
              </w:rPr>
              <w:t>patrocinadores</w:t>
            </w:r>
            <w:r>
              <w:rPr>
                <w:spacing w:val="-3"/>
                <w:sz w:val="24"/>
              </w:rPr>
              <w:t> </w:t>
            </w:r>
            <w:r>
              <w:rPr>
                <w:sz w:val="24"/>
              </w:rPr>
              <w:t>para</w:t>
            </w:r>
            <w:r>
              <w:rPr>
                <w:spacing w:val="-4"/>
                <w:sz w:val="24"/>
              </w:rPr>
              <w:t> </w:t>
            </w:r>
            <w:r>
              <w:rPr>
                <w:spacing w:val="-2"/>
                <w:sz w:val="24"/>
              </w:rPr>
              <w:t>empezar.</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rPr>
                <w:b/>
                <w:sz w:val="24"/>
              </w:rPr>
            </w:pPr>
          </w:p>
          <w:p>
            <w:pPr>
              <w:pStyle w:val="TableParagraph"/>
              <w:spacing w:before="275"/>
              <w:rPr>
                <w:b/>
                <w:sz w:val="24"/>
              </w:rPr>
            </w:pPr>
          </w:p>
          <w:p>
            <w:pPr>
              <w:pStyle w:val="TableParagraph"/>
              <w:ind w:right="1"/>
              <w:jc w:val="center"/>
              <w:rPr>
                <w:sz w:val="24"/>
              </w:rPr>
            </w:pPr>
            <w:r>
              <w:rPr>
                <w:spacing w:val="-2"/>
                <w:sz w:val="24"/>
              </w:rPr>
              <w:t>67,50</w:t>
            </w:r>
          </w:p>
        </w:tc>
        <w:tc>
          <w:tcPr>
            <w:tcW w:w="481" w:type="dxa"/>
          </w:tcPr>
          <w:p>
            <w:pPr>
              <w:pStyle w:val="TableParagraph"/>
              <w:rPr>
                <w:sz w:val="24"/>
              </w:rPr>
            </w:pPr>
          </w:p>
        </w:tc>
      </w:tr>
      <w:tr>
        <w:trPr>
          <w:trHeight w:val="1658"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
              <w:rPr>
                <w:b/>
                <w:sz w:val="24"/>
              </w:rPr>
            </w:pPr>
          </w:p>
          <w:p>
            <w:pPr>
              <w:pStyle w:val="TableParagraph"/>
              <w:spacing w:before="1"/>
              <w:ind w:left="71"/>
              <w:rPr>
                <w:b/>
                <w:sz w:val="24"/>
              </w:rPr>
            </w:pPr>
            <w:r>
              <w:rPr>
                <w:b/>
                <w:spacing w:val="-2"/>
                <w:sz w:val="24"/>
              </w:rPr>
              <w:t>BAI01.03</w:t>
            </w:r>
          </w:p>
          <w:p>
            <w:pPr>
              <w:pStyle w:val="TableParagraph"/>
              <w:tabs>
                <w:tab w:pos="1745" w:val="left" w:leader="none"/>
              </w:tabs>
              <w:ind w:left="71" w:right="58"/>
              <w:jc w:val="both"/>
              <w:rPr>
                <w:sz w:val="24"/>
              </w:rPr>
            </w:pPr>
            <w:r>
              <w:rPr>
                <w:spacing w:val="-2"/>
                <w:sz w:val="24"/>
              </w:rPr>
              <w:t>Gestionar</w:t>
            </w:r>
            <w:r>
              <w:rPr>
                <w:sz w:val="24"/>
              </w:rPr>
              <w:tab/>
            </w:r>
            <w:r>
              <w:rPr>
                <w:spacing w:val="-6"/>
                <w:sz w:val="24"/>
              </w:rPr>
              <w:t>el </w:t>
            </w:r>
            <w:r>
              <w:rPr>
                <w:sz w:val="24"/>
              </w:rPr>
              <w:t>compromiso</w:t>
            </w:r>
            <w:r>
              <w:rPr>
                <w:spacing w:val="-1"/>
                <w:sz w:val="24"/>
              </w:rPr>
              <w:t> </w:t>
            </w:r>
            <w:r>
              <w:rPr>
                <w:sz w:val="24"/>
              </w:rPr>
              <w:t>de</w:t>
            </w:r>
            <w:r>
              <w:rPr>
                <w:spacing w:val="-3"/>
                <w:sz w:val="24"/>
              </w:rPr>
              <w:t> </w:t>
            </w:r>
            <w:r>
              <w:rPr>
                <w:sz w:val="24"/>
              </w:rPr>
              <w:t>las partes interesadas.</w:t>
            </w:r>
          </w:p>
        </w:tc>
        <w:tc>
          <w:tcPr>
            <w:tcW w:w="5818" w:type="dxa"/>
          </w:tcPr>
          <w:p>
            <w:pPr>
              <w:pStyle w:val="TableParagraph"/>
              <w:spacing w:before="3"/>
              <w:ind w:left="67" w:right="64"/>
              <w:jc w:val="both"/>
              <w:rPr>
                <w:sz w:val="24"/>
              </w:rPr>
            </w:pPr>
            <w:r>
              <w:rPr>
                <w:sz w:val="24"/>
              </w:rPr>
              <w:t>Organizar la información basándose en criterios de clasificación. Identificar y crear relaciones significativas entre elementos de información y facilitar el uso de la información. Identificar propietarios y definir e implementar</w:t>
            </w:r>
            <w:r>
              <w:rPr>
                <w:spacing w:val="46"/>
                <w:sz w:val="24"/>
              </w:rPr>
              <w:t>  </w:t>
            </w:r>
            <w:r>
              <w:rPr>
                <w:sz w:val="24"/>
              </w:rPr>
              <w:t>niveles</w:t>
            </w:r>
            <w:r>
              <w:rPr>
                <w:spacing w:val="46"/>
                <w:sz w:val="24"/>
              </w:rPr>
              <w:t>  </w:t>
            </w:r>
            <w:r>
              <w:rPr>
                <w:sz w:val="24"/>
              </w:rPr>
              <w:t>de</w:t>
            </w:r>
            <w:r>
              <w:rPr>
                <w:spacing w:val="46"/>
                <w:sz w:val="24"/>
              </w:rPr>
              <w:t>  </w:t>
            </w:r>
            <w:r>
              <w:rPr>
                <w:sz w:val="24"/>
              </w:rPr>
              <w:t>acceso</w:t>
            </w:r>
            <w:r>
              <w:rPr>
                <w:spacing w:val="45"/>
                <w:sz w:val="24"/>
              </w:rPr>
              <w:t>  </w:t>
            </w:r>
            <w:r>
              <w:rPr>
                <w:sz w:val="24"/>
              </w:rPr>
              <w:t>a</w:t>
            </w:r>
            <w:r>
              <w:rPr>
                <w:spacing w:val="46"/>
                <w:sz w:val="24"/>
              </w:rPr>
              <w:t>  </w:t>
            </w:r>
            <w:r>
              <w:rPr>
                <w:sz w:val="24"/>
              </w:rPr>
              <w:t>los</w:t>
            </w:r>
            <w:r>
              <w:rPr>
                <w:spacing w:val="46"/>
                <w:sz w:val="24"/>
              </w:rPr>
              <w:t>  </w:t>
            </w:r>
            <w:r>
              <w:rPr>
                <w:sz w:val="24"/>
              </w:rPr>
              <w:t>recursos</w:t>
            </w:r>
            <w:r>
              <w:rPr>
                <w:spacing w:val="46"/>
                <w:sz w:val="24"/>
              </w:rPr>
              <w:t>  </w:t>
            </w:r>
            <w:r>
              <w:rPr>
                <w:spacing w:val="-5"/>
                <w:sz w:val="24"/>
              </w:rPr>
              <w:t>de</w:t>
            </w:r>
          </w:p>
          <w:p>
            <w:pPr>
              <w:pStyle w:val="TableParagraph"/>
              <w:spacing w:line="255" w:lineRule="exact"/>
              <w:ind w:left="67"/>
              <w:rPr>
                <w:sz w:val="24"/>
              </w:rPr>
            </w:pPr>
            <w:r>
              <w:rPr>
                <w:spacing w:val="-2"/>
                <w:sz w:val="24"/>
              </w:rPr>
              <w:t>información.</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spacing w:before="1"/>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r>
        <w:trPr>
          <w:trHeight w:val="2762"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rPr>
                <w:b/>
                <w:sz w:val="24"/>
              </w:rPr>
            </w:pPr>
          </w:p>
          <w:p>
            <w:pPr>
              <w:pStyle w:val="TableParagraph"/>
              <w:spacing w:before="274"/>
              <w:rPr>
                <w:b/>
                <w:sz w:val="24"/>
              </w:rPr>
            </w:pPr>
          </w:p>
          <w:p>
            <w:pPr>
              <w:pStyle w:val="TableParagraph"/>
              <w:spacing w:before="1"/>
              <w:ind w:left="71"/>
              <w:rPr>
                <w:b/>
                <w:sz w:val="24"/>
              </w:rPr>
            </w:pPr>
            <w:r>
              <w:rPr>
                <w:b/>
                <w:spacing w:val="-2"/>
                <w:sz w:val="24"/>
              </w:rPr>
              <w:t>BAI01.04</w:t>
            </w:r>
          </w:p>
          <w:p>
            <w:pPr>
              <w:pStyle w:val="TableParagraph"/>
              <w:tabs>
                <w:tab w:pos="1797" w:val="left" w:leader="none"/>
              </w:tabs>
              <w:ind w:left="71" w:right="59"/>
              <w:jc w:val="both"/>
              <w:rPr>
                <w:sz w:val="24"/>
              </w:rPr>
            </w:pPr>
            <w:r>
              <w:rPr>
                <w:spacing w:val="-2"/>
                <w:sz w:val="24"/>
              </w:rPr>
              <w:t>Desarrollar</w:t>
            </w:r>
            <w:r>
              <w:rPr>
                <w:sz w:val="24"/>
              </w:rPr>
              <w:tab/>
            </w:r>
            <w:r>
              <w:rPr>
                <w:spacing w:val="-10"/>
                <w:sz w:val="24"/>
              </w:rPr>
              <w:t>y </w:t>
            </w:r>
            <w:r>
              <w:rPr>
                <w:sz w:val="24"/>
              </w:rPr>
              <w:t>mantener el plan</w:t>
            </w:r>
            <w:r>
              <w:rPr>
                <w:spacing w:val="40"/>
                <w:sz w:val="24"/>
              </w:rPr>
              <w:t> </w:t>
            </w:r>
            <w:r>
              <w:rPr>
                <w:sz w:val="24"/>
              </w:rPr>
              <w:t>de programa.</w:t>
            </w:r>
          </w:p>
        </w:tc>
        <w:tc>
          <w:tcPr>
            <w:tcW w:w="5818" w:type="dxa"/>
          </w:tcPr>
          <w:p>
            <w:pPr>
              <w:pStyle w:val="TableParagraph"/>
              <w:ind w:left="67" w:right="57"/>
              <w:jc w:val="both"/>
              <w:rPr>
                <w:sz w:val="24"/>
              </w:rPr>
            </w:pPr>
            <w:r>
              <w:rPr>
                <w:sz w:val="24"/>
              </w:rPr>
              <w:t>Formular un programa para definir las bases iniciales y posicionarlo para una ejecución exitosa mediante la formalización del alcance del trabajo a ser efectuado e identificando</w:t>
            </w:r>
            <w:r>
              <w:rPr>
                <w:spacing w:val="-1"/>
                <w:sz w:val="24"/>
              </w:rPr>
              <w:t> </w:t>
            </w:r>
            <w:r>
              <w:rPr>
                <w:sz w:val="24"/>
              </w:rPr>
              <w:t>los</w:t>
            </w:r>
            <w:r>
              <w:rPr>
                <w:spacing w:val="-2"/>
                <w:sz w:val="24"/>
              </w:rPr>
              <w:t> </w:t>
            </w:r>
            <w:r>
              <w:rPr>
                <w:sz w:val="24"/>
              </w:rPr>
              <w:t>entregables</w:t>
            </w:r>
            <w:r>
              <w:rPr>
                <w:spacing w:val="-2"/>
                <w:sz w:val="24"/>
              </w:rPr>
              <w:t> </w:t>
            </w:r>
            <w:r>
              <w:rPr>
                <w:sz w:val="24"/>
              </w:rPr>
              <w:t>que satisfarán sus objetivos y la entrega de valor. Mantener y actualizar el plan del programa y el caso de negocio a lo largo del ciclo de vida económico completo del programa, asegurando el alineamiento</w:t>
            </w:r>
            <w:r>
              <w:rPr>
                <w:spacing w:val="9"/>
                <w:sz w:val="24"/>
              </w:rPr>
              <w:t> </w:t>
            </w:r>
            <w:r>
              <w:rPr>
                <w:sz w:val="24"/>
              </w:rPr>
              <w:t>con</w:t>
            </w:r>
            <w:r>
              <w:rPr>
                <w:spacing w:val="16"/>
                <w:sz w:val="24"/>
              </w:rPr>
              <w:t> </w:t>
            </w:r>
            <w:r>
              <w:rPr>
                <w:sz w:val="24"/>
              </w:rPr>
              <w:t>los</w:t>
            </w:r>
            <w:r>
              <w:rPr>
                <w:spacing w:val="13"/>
                <w:sz w:val="24"/>
              </w:rPr>
              <w:t> </w:t>
            </w:r>
            <w:r>
              <w:rPr>
                <w:sz w:val="24"/>
              </w:rPr>
              <w:t>objetivos</w:t>
            </w:r>
            <w:r>
              <w:rPr>
                <w:spacing w:val="12"/>
                <w:sz w:val="24"/>
              </w:rPr>
              <w:t> </w:t>
            </w:r>
            <w:r>
              <w:rPr>
                <w:sz w:val="24"/>
              </w:rPr>
              <w:t>estratégicos</w:t>
            </w:r>
            <w:r>
              <w:rPr>
                <w:spacing w:val="12"/>
                <w:sz w:val="24"/>
              </w:rPr>
              <w:t> </w:t>
            </w:r>
            <w:r>
              <w:rPr>
                <w:sz w:val="24"/>
              </w:rPr>
              <w:t>y</w:t>
            </w:r>
            <w:r>
              <w:rPr>
                <w:spacing w:val="13"/>
                <w:sz w:val="24"/>
              </w:rPr>
              <w:t> </w:t>
            </w:r>
            <w:r>
              <w:rPr>
                <w:sz w:val="24"/>
              </w:rPr>
              <w:t>reflejando</w:t>
            </w:r>
            <w:r>
              <w:rPr>
                <w:spacing w:val="13"/>
                <w:sz w:val="24"/>
              </w:rPr>
              <w:t> </w:t>
            </w:r>
            <w:r>
              <w:rPr>
                <w:spacing w:val="-5"/>
                <w:sz w:val="24"/>
              </w:rPr>
              <w:t>el</w:t>
            </w:r>
          </w:p>
          <w:p>
            <w:pPr>
              <w:pStyle w:val="TableParagraph"/>
              <w:spacing w:line="270" w:lineRule="atLeast"/>
              <w:ind w:left="67" w:right="59"/>
              <w:jc w:val="both"/>
              <w:rPr>
                <w:sz w:val="24"/>
              </w:rPr>
            </w:pPr>
            <w:r>
              <w:rPr>
                <w:sz w:val="24"/>
              </w:rPr>
              <w:t>estado actual y los conocimientos obtenidos hasta el </w:t>
            </w:r>
            <w:r>
              <w:rPr>
                <w:spacing w:val="-2"/>
                <w:sz w:val="24"/>
              </w:rPr>
              <w:t>momento.</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41,86</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91"/>
          <w:footerReference w:type="default" r:id="rId392"/>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2486"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rPr>
                <w:b/>
                <w:sz w:val="24"/>
              </w:rPr>
            </w:pPr>
          </w:p>
          <w:p>
            <w:pPr>
              <w:pStyle w:val="TableParagraph"/>
              <w:rPr>
                <w:b/>
                <w:sz w:val="24"/>
              </w:rPr>
            </w:pPr>
          </w:p>
          <w:p>
            <w:pPr>
              <w:pStyle w:val="TableParagraph"/>
              <w:spacing w:before="3"/>
              <w:rPr>
                <w:b/>
                <w:sz w:val="24"/>
              </w:rPr>
            </w:pPr>
          </w:p>
          <w:p>
            <w:pPr>
              <w:pStyle w:val="TableParagraph"/>
              <w:tabs>
                <w:tab w:pos="1745" w:val="left" w:leader="none"/>
              </w:tabs>
              <w:ind w:left="71" w:right="57"/>
              <w:jc w:val="both"/>
              <w:rPr>
                <w:sz w:val="24"/>
              </w:rPr>
            </w:pPr>
            <w:r>
              <w:rPr>
                <w:b/>
                <w:spacing w:val="-2"/>
                <w:sz w:val="24"/>
              </w:rPr>
              <w:t>BAI01.05</w:t>
            </w:r>
            <w:r>
              <w:rPr>
                <w:b/>
                <w:spacing w:val="-13"/>
                <w:sz w:val="24"/>
              </w:rPr>
              <w:t> </w:t>
            </w:r>
            <w:r>
              <w:rPr>
                <w:spacing w:val="-2"/>
                <w:sz w:val="24"/>
              </w:rPr>
              <w:t>Lanzar</w:t>
            </w:r>
            <w:r>
              <w:rPr>
                <w:spacing w:val="-13"/>
                <w:sz w:val="24"/>
              </w:rPr>
              <w:t> </w:t>
            </w:r>
            <w:r>
              <w:rPr>
                <w:spacing w:val="-2"/>
                <w:sz w:val="24"/>
              </w:rPr>
              <w:t>y ejecutar</w:t>
            </w:r>
            <w:r>
              <w:rPr>
                <w:sz w:val="24"/>
              </w:rPr>
              <w:tab/>
            </w:r>
            <w:r>
              <w:rPr>
                <w:spacing w:val="-6"/>
                <w:sz w:val="24"/>
              </w:rPr>
              <w:t>el </w:t>
            </w:r>
            <w:r>
              <w:rPr>
                <w:spacing w:val="-2"/>
                <w:sz w:val="24"/>
              </w:rPr>
              <w:t>programa.</w:t>
            </w:r>
          </w:p>
        </w:tc>
        <w:tc>
          <w:tcPr>
            <w:tcW w:w="5818" w:type="dxa"/>
          </w:tcPr>
          <w:p>
            <w:pPr>
              <w:pStyle w:val="TableParagraph"/>
              <w:spacing w:before="3"/>
              <w:ind w:left="67" w:right="62"/>
              <w:jc w:val="both"/>
              <w:rPr>
                <w:sz w:val="24"/>
              </w:rPr>
            </w:pPr>
            <w:r>
              <w:rPr>
                <w:sz w:val="24"/>
              </w:rPr>
              <w:t>Lanzar y ejecutar el programa para adquirir y dirigir los recursos necesarios para lograr las metas y beneficios definidos en el plan del programa. De acuerdo con los criterios de revisión de lanzamiento o cambio de fase (stage-gate),</w:t>
            </w:r>
            <w:r>
              <w:rPr>
                <w:spacing w:val="-4"/>
                <w:sz w:val="24"/>
              </w:rPr>
              <w:t> </w:t>
            </w:r>
            <w:r>
              <w:rPr>
                <w:sz w:val="24"/>
              </w:rPr>
              <w:t>preparar</w:t>
            </w:r>
            <w:r>
              <w:rPr>
                <w:spacing w:val="-7"/>
                <w:sz w:val="24"/>
              </w:rPr>
              <w:t> </w:t>
            </w:r>
            <w:r>
              <w:rPr>
                <w:sz w:val="24"/>
              </w:rPr>
              <w:t>los</w:t>
            </w:r>
            <w:r>
              <w:rPr>
                <w:spacing w:val="-9"/>
                <w:sz w:val="24"/>
              </w:rPr>
              <w:t> </w:t>
            </w:r>
            <w:r>
              <w:rPr>
                <w:sz w:val="24"/>
              </w:rPr>
              <w:t>cambios</w:t>
            </w:r>
            <w:r>
              <w:rPr>
                <w:spacing w:val="-6"/>
                <w:sz w:val="24"/>
              </w:rPr>
              <w:t> </w:t>
            </w:r>
            <w:r>
              <w:rPr>
                <w:sz w:val="24"/>
              </w:rPr>
              <w:t>de</w:t>
            </w:r>
            <w:r>
              <w:rPr>
                <w:spacing w:val="-7"/>
                <w:sz w:val="24"/>
              </w:rPr>
              <w:t> </w:t>
            </w:r>
            <w:r>
              <w:rPr>
                <w:sz w:val="24"/>
              </w:rPr>
              <w:t>fase,</w:t>
            </w:r>
            <w:r>
              <w:rPr>
                <w:spacing w:val="-12"/>
                <w:sz w:val="24"/>
              </w:rPr>
              <w:t> </w:t>
            </w:r>
            <w:r>
              <w:rPr>
                <w:sz w:val="24"/>
              </w:rPr>
              <w:t>las</w:t>
            </w:r>
            <w:r>
              <w:rPr>
                <w:spacing w:val="-6"/>
                <w:sz w:val="24"/>
              </w:rPr>
              <w:t> </w:t>
            </w:r>
            <w:r>
              <w:rPr>
                <w:sz w:val="24"/>
              </w:rPr>
              <w:t>revisiones</w:t>
            </w:r>
            <w:r>
              <w:rPr>
                <w:spacing w:val="-6"/>
                <w:sz w:val="24"/>
              </w:rPr>
              <w:t> </w:t>
            </w:r>
            <w:r>
              <w:rPr>
                <w:sz w:val="24"/>
              </w:rPr>
              <w:t>de las iteraciones o versiones para informar del progreso del programa</w:t>
            </w:r>
            <w:r>
              <w:rPr>
                <w:spacing w:val="-6"/>
                <w:sz w:val="24"/>
              </w:rPr>
              <w:t> </w:t>
            </w:r>
            <w:r>
              <w:rPr>
                <w:sz w:val="24"/>
              </w:rPr>
              <w:t>y</w:t>
            </w:r>
            <w:r>
              <w:rPr>
                <w:spacing w:val="-8"/>
                <w:sz w:val="24"/>
              </w:rPr>
              <w:t> </w:t>
            </w:r>
            <w:r>
              <w:rPr>
                <w:sz w:val="24"/>
              </w:rPr>
              <w:t>ser</w:t>
            </w:r>
            <w:r>
              <w:rPr>
                <w:spacing w:val="-7"/>
                <w:sz w:val="24"/>
              </w:rPr>
              <w:t> </w:t>
            </w:r>
            <w:r>
              <w:rPr>
                <w:sz w:val="24"/>
              </w:rPr>
              <w:t>capaz</w:t>
            </w:r>
            <w:r>
              <w:rPr>
                <w:spacing w:val="-6"/>
                <w:sz w:val="24"/>
              </w:rPr>
              <w:t> </w:t>
            </w:r>
            <w:r>
              <w:rPr>
                <w:sz w:val="24"/>
              </w:rPr>
              <w:t>de</w:t>
            </w:r>
            <w:r>
              <w:rPr>
                <w:spacing w:val="-6"/>
                <w:sz w:val="24"/>
              </w:rPr>
              <w:t> </w:t>
            </w:r>
            <w:r>
              <w:rPr>
                <w:sz w:val="24"/>
              </w:rPr>
              <w:t>establecer</w:t>
            </w:r>
            <w:r>
              <w:rPr>
                <w:spacing w:val="-7"/>
                <w:sz w:val="24"/>
              </w:rPr>
              <w:t> </w:t>
            </w:r>
            <w:r>
              <w:rPr>
                <w:sz w:val="24"/>
              </w:rPr>
              <w:t>los</w:t>
            </w:r>
            <w:r>
              <w:rPr>
                <w:spacing w:val="-9"/>
                <w:sz w:val="24"/>
              </w:rPr>
              <w:t> </w:t>
            </w:r>
            <w:r>
              <w:rPr>
                <w:sz w:val="24"/>
              </w:rPr>
              <w:t>fundamentos</w:t>
            </w:r>
            <w:r>
              <w:rPr>
                <w:spacing w:val="-9"/>
                <w:sz w:val="24"/>
              </w:rPr>
              <w:t> </w:t>
            </w:r>
            <w:r>
              <w:rPr>
                <w:sz w:val="24"/>
              </w:rPr>
              <w:t>para</w:t>
            </w:r>
            <w:r>
              <w:rPr>
                <w:spacing w:val="-6"/>
                <w:sz w:val="24"/>
              </w:rPr>
              <w:t> </w:t>
            </w:r>
            <w:r>
              <w:rPr>
                <w:sz w:val="24"/>
              </w:rPr>
              <w:t>la financiación</w:t>
            </w:r>
            <w:r>
              <w:rPr>
                <w:spacing w:val="-10"/>
                <w:sz w:val="24"/>
              </w:rPr>
              <w:t> </w:t>
            </w:r>
            <w:r>
              <w:rPr>
                <w:sz w:val="24"/>
              </w:rPr>
              <w:t>de</w:t>
            </w:r>
            <w:r>
              <w:rPr>
                <w:spacing w:val="-8"/>
                <w:sz w:val="24"/>
              </w:rPr>
              <w:t> </w:t>
            </w:r>
            <w:r>
              <w:rPr>
                <w:sz w:val="24"/>
              </w:rPr>
              <w:t>la</w:t>
            </w:r>
            <w:r>
              <w:rPr>
                <w:spacing w:val="-8"/>
                <w:sz w:val="24"/>
              </w:rPr>
              <w:t> </w:t>
            </w:r>
            <w:r>
              <w:rPr>
                <w:sz w:val="24"/>
              </w:rPr>
              <w:t>siguiente</w:t>
            </w:r>
            <w:r>
              <w:rPr>
                <w:spacing w:val="-8"/>
                <w:sz w:val="24"/>
              </w:rPr>
              <w:t> </w:t>
            </w:r>
            <w:r>
              <w:rPr>
                <w:sz w:val="24"/>
              </w:rPr>
              <w:t>etapa</w:t>
            </w:r>
            <w:r>
              <w:rPr>
                <w:spacing w:val="2"/>
                <w:sz w:val="24"/>
              </w:rPr>
              <w:t> </w:t>
            </w:r>
            <w:r>
              <w:rPr>
                <w:sz w:val="24"/>
              </w:rPr>
              <w:t>después</w:t>
            </w:r>
            <w:r>
              <w:rPr>
                <w:spacing w:val="-11"/>
                <w:sz w:val="24"/>
              </w:rPr>
              <w:t> </w:t>
            </w:r>
            <w:r>
              <w:rPr>
                <w:sz w:val="24"/>
              </w:rPr>
              <w:t>de</w:t>
            </w:r>
            <w:r>
              <w:rPr>
                <w:spacing w:val="-4"/>
                <w:sz w:val="24"/>
              </w:rPr>
              <w:t> </w:t>
            </w:r>
            <w:r>
              <w:rPr>
                <w:sz w:val="24"/>
              </w:rPr>
              <w:t>la</w:t>
            </w:r>
            <w:r>
              <w:rPr>
                <w:spacing w:val="-8"/>
                <w:sz w:val="24"/>
              </w:rPr>
              <w:t> </w:t>
            </w:r>
            <w:r>
              <w:rPr>
                <w:sz w:val="24"/>
              </w:rPr>
              <w:t>revisión</w:t>
            </w:r>
            <w:r>
              <w:rPr>
                <w:spacing w:val="-9"/>
                <w:sz w:val="24"/>
              </w:rPr>
              <w:t> </w:t>
            </w:r>
            <w:r>
              <w:rPr>
                <w:spacing w:val="-5"/>
                <w:sz w:val="24"/>
              </w:rPr>
              <w:t>del</w:t>
            </w:r>
          </w:p>
          <w:p>
            <w:pPr>
              <w:pStyle w:val="TableParagraph"/>
              <w:spacing w:line="255" w:lineRule="exact" w:before="1"/>
              <w:ind w:left="67"/>
              <w:jc w:val="both"/>
              <w:rPr>
                <w:sz w:val="24"/>
              </w:rPr>
            </w:pPr>
            <w:r>
              <w:rPr>
                <w:sz w:val="24"/>
              </w:rPr>
              <w:t>lanzamiento</w:t>
            </w:r>
            <w:r>
              <w:rPr>
                <w:spacing w:val="-1"/>
                <w:sz w:val="24"/>
              </w:rPr>
              <w:t> </w:t>
            </w:r>
            <w:r>
              <w:rPr>
                <w:sz w:val="24"/>
              </w:rPr>
              <w:t>o</w:t>
            </w:r>
            <w:r>
              <w:rPr>
                <w:spacing w:val="-1"/>
                <w:sz w:val="24"/>
              </w:rPr>
              <w:t> </w:t>
            </w:r>
            <w:r>
              <w:rPr>
                <w:sz w:val="24"/>
              </w:rPr>
              <w:t>de</w:t>
            </w:r>
            <w:r>
              <w:rPr>
                <w:spacing w:val="-4"/>
                <w:sz w:val="24"/>
              </w:rPr>
              <w:t> </w:t>
            </w:r>
            <w:r>
              <w:rPr>
                <w:sz w:val="24"/>
              </w:rPr>
              <w:t>cambio</w:t>
            </w:r>
            <w:r>
              <w:rPr>
                <w:spacing w:val="-1"/>
                <w:sz w:val="24"/>
              </w:rPr>
              <w:t> </w:t>
            </w:r>
            <w:r>
              <w:rPr>
                <w:sz w:val="24"/>
              </w:rPr>
              <w:t>de fase (stage-</w:t>
            </w:r>
            <w:r>
              <w:rPr>
                <w:spacing w:val="-2"/>
                <w:sz w:val="24"/>
              </w:rPr>
              <w:t>gate).</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42,80</w:t>
            </w:r>
          </w:p>
        </w:tc>
        <w:tc>
          <w:tcPr>
            <w:tcW w:w="762" w:type="dxa"/>
          </w:tcPr>
          <w:p>
            <w:pPr>
              <w:pStyle w:val="TableParagraph"/>
              <w:rPr>
                <w:sz w:val="24"/>
              </w:rPr>
            </w:pPr>
          </w:p>
        </w:tc>
        <w:tc>
          <w:tcPr>
            <w:tcW w:w="481" w:type="dxa"/>
          </w:tcPr>
          <w:p>
            <w:pPr>
              <w:pStyle w:val="TableParagraph"/>
              <w:rPr>
                <w:sz w:val="24"/>
              </w:rPr>
            </w:pPr>
          </w:p>
        </w:tc>
      </w:tr>
      <w:tr>
        <w:trPr>
          <w:trHeight w:val="1654"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BAI01.06</w:t>
            </w:r>
          </w:p>
          <w:p>
            <w:pPr>
              <w:pStyle w:val="TableParagraph"/>
              <w:tabs>
                <w:tab w:pos="1809" w:val="left" w:leader="none"/>
              </w:tabs>
              <w:ind w:left="71" w:right="60"/>
              <w:rPr>
                <w:sz w:val="24"/>
              </w:rPr>
            </w:pPr>
            <w:r>
              <w:rPr>
                <w:spacing w:val="-2"/>
                <w:sz w:val="24"/>
              </w:rPr>
              <w:t>Supervisar, controlar</w:t>
            </w:r>
            <w:r>
              <w:rPr>
                <w:sz w:val="24"/>
              </w:rPr>
              <w:tab/>
            </w:r>
            <w:r>
              <w:rPr>
                <w:spacing w:val="-10"/>
                <w:sz w:val="24"/>
              </w:rPr>
              <w:t>e </w:t>
            </w:r>
            <w:r>
              <w:rPr>
                <w:spacing w:val="-2"/>
                <w:sz w:val="24"/>
              </w:rPr>
              <w:t>informar</w:t>
            </w:r>
          </w:p>
          <w:p>
            <w:pPr>
              <w:pStyle w:val="TableParagraph"/>
              <w:spacing w:line="276" w:lineRule="exact"/>
              <w:ind w:left="71"/>
              <w:rPr>
                <w:sz w:val="24"/>
              </w:rPr>
            </w:pPr>
            <w:r>
              <w:rPr>
                <w:sz w:val="24"/>
              </w:rPr>
              <w:t>de</w:t>
            </w:r>
            <w:r>
              <w:rPr>
                <w:spacing w:val="80"/>
                <w:sz w:val="24"/>
              </w:rPr>
              <w:t> </w:t>
            </w:r>
            <w:r>
              <w:rPr>
                <w:sz w:val="24"/>
              </w:rPr>
              <w:t>los</w:t>
            </w:r>
            <w:r>
              <w:rPr>
                <w:spacing w:val="80"/>
                <w:sz w:val="24"/>
              </w:rPr>
              <w:t> </w:t>
            </w:r>
            <w:r>
              <w:rPr>
                <w:sz w:val="24"/>
              </w:rPr>
              <w:t>resultados del programa.</w:t>
            </w:r>
          </w:p>
        </w:tc>
        <w:tc>
          <w:tcPr>
            <w:tcW w:w="5818" w:type="dxa"/>
          </w:tcPr>
          <w:p>
            <w:pPr>
              <w:pStyle w:val="TableParagraph"/>
              <w:spacing w:before="139"/>
              <w:ind w:left="67" w:right="64"/>
              <w:jc w:val="both"/>
              <w:rPr>
                <w:sz w:val="24"/>
              </w:rPr>
            </w:pPr>
            <w:r>
              <w:rPr>
                <w:sz w:val="24"/>
              </w:rPr>
              <w:t>Supervisar</w:t>
            </w:r>
            <w:r>
              <w:rPr>
                <w:spacing w:val="-15"/>
                <w:sz w:val="24"/>
              </w:rPr>
              <w:t> </w:t>
            </w:r>
            <w:r>
              <w:rPr>
                <w:sz w:val="24"/>
              </w:rPr>
              <w:t>y</w:t>
            </w:r>
            <w:r>
              <w:rPr>
                <w:spacing w:val="-15"/>
                <w:sz w:val="24"/>
              </w:rPr>
              <w:t> </w:t>
            </w:r>
            <w:r>
              <w:rPr>
                <w:sz w:val="24"/>
              </w:rPr>
              <w:t>controlar</w:t>
            </w:r>
            <w:r>
              <w:rPr>
                <w:spacing w:val="-15"/>
                <w:sz w:val="24"/>
              </w:rPr>
              <w:t> </w:t>
            </w:r>
            <w:r>
              <w:rPr>
                <w:sz w:val="24"/>
              </w:rPr>
              <w:t>el</w:t>
            </w:r>
            <w:r>
              <w:rPr>
                <w:spacing w:val="-15"/>
                <w:sz w:val="24"/>
              </w:rPr>
              <w:t> </w:t>
            </w:r>
            <w:r>
              <w:rPr>
                <w:sz w:val="24"/>
              </w:rPr>
              <w:t>rendimiento</w:t>
            </w:r>
            <w:r>
              <w:rPr>
                <w:spacing w:val="-15"/>
                <w:sz w:val="24"/>
              </w:rPr>
              <w:t> </w:t>
            </w:r>
            <w:r>
              <w:rPr>
                <w:sz w:val="24"/>
              </w:rPr>
              <w:t>del</w:t>
            </w:r>
            <w:r>
              <w:rPr>
                <w:spacing w:val="-15"/>
                <w:sz w:val="24"/>
              </w:rPr>
              <w:t> </w:t>
            </w:r>
            <w:r>
              <w:rPr>
                <w:sz w:val="24"/>
              </w:rPr>
              <w:t>programa</w:t>
            </w:r>
            <w:r>
              <w:rPr>
                <w:spacing w:val="-15"/>
                <w:sz w:val="24"/>
              </w:rPr>
              <w:t> </w:t>
            </w:r>
            <w:r>
              <w:rPr>
                <w:sz w:val="24"/>
              </w:rPr>
              <w:t>(entrega de</w:t>
            </w:r>
            <w:r>
              <w:rPr>
                <w:spacing w:val="-10"/>
                <w:sz w:val="24"/>
              </w:rPr>
              <w:t> </w:t>
            </w:r>
            <w:r>
              <w:rPr>
                <w:sz w:val="24"/>
              </w:rPr>
              <w:t>soluciones)</w:t>
            </w:r>
            <w:r>
              <w:rPr>
                <w:spacing w:val="-11"/>
                <w:sz w:val="24"/>
              </w:rPr>
              <w:t> </w:t>
            </w:r>
            <w:r>
              <w:rPr>
                <w:sz w:val="24"/>
              </w:rPr>
              <w:t>y</w:t>
            </w:r>
            <w:r>
              <w:rPr>
                <w:spacing w:val="-12"/>
                <w:sz w:val="24"/>
              </w:rPr>
              <w:t> </w:t>
            </w:r>
            <w:r>
              <w:rPr>
                <w:sz w:val="24"/>
              </w:rPr>
              <w:t>de</w:t>
            </w:r>
            <w:r>
              <w:rPr>
                <w:spacing w:val="-14"/>
                <w:sz w:val="24"/>
              </w:rPr>
              <w:t> </w:t>
            </w:r>
            <w:r>
              <w:rPr>
                <w:sz w:val="24"/>
              </w:rPr>
              <w:t>la</w:t>
            </w:r>
            <w:r>
              <w:rPr>
                <w:spacing w:val="-8"/>
                <w:sz w:val="24"/>
              </w:rPr>
              <w:t> </w:t>
            </w:r>
            <w:r>
              <w:rPr>
                <w:sz w:val="24"/>
              </w:rPr>
              <w:t>organización</w:t>
            </w:r>
            <w:r>
              <w:rPr>
                <w:spacing w:val="-12"/>
                <w:sz w:val="24"/>
              </w:rPr>
              <w:t> </w:t>
            </w:r>
            <w:r>
              <w:rPr>
                <w:sz w:val="24"/>
              </w:rPr>
              <w:t>(valor/resultado)</w:t>
            </w:r>
            <w:r>
              <w:rPr>
                <w:spacing w:val="-11"/>
                <w:sz w:val="24"/>
              </w:rPr>
              <w:t> </w:t>
            </w:r>
            <w:r>
              <w:rPr>
                <w:sz w:val="24"/>
              </w:rPr>
              <w:t>versus el plan durante el ciclo de vida económico completo de la inversión. Informar del rendimiento al comité estratégico del programa y a los patrocinadores.</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spacing w:before="1"/>
              <w:jc w:val="center"/>
              <w:rPr>
                <w:sz w:val="24"/>
              </w:rPr>
            </w:pPr>
            <w:r>
              <w:rPr>
                <w:spacing w:val="-2"/>
                <w:sz w:val="24"/>
              </w:rPr>
              <w:t>19,14</w:t>
            </w:r>
          </w:p>
        </w:tc>
        <w:tc>
          <w:tcPr>
            <w:tcW w:w="762" w:type="dxa"/>
          </w:tcPr>
          <w:p>
            <w:pPr>
              <w:pStyle w:val="TableParagraph"/>
              <w:rPr>
                <w:sz w:val="24"/>
              </w:rPr>
            </w:pPr>
          </w:p>
        </w:tc>
        <w:tc>
          <w:tcPr>
            <w:tcW w:w="481" w:type="dxa"/>
          </w:tcPr>
          <w:p>
            <w:pPr>
              <w:pStyle w:val="TableParagraph"/>
              <w:rPr>
                <w:sz w:val="24"/>
              </w:rPr>
            </w:pPr>
          </w:p>
        </w:tc>
      </w:tr>
      <w:tr>
        <w:trPr>
          <w:trHeight w:val="1934"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38"/>
              <w:rPr>
                <w:b/>
                <w:sz w:val="24"/>
              </w:rPr>
            </w:pPr>
          </w:p>
          <w:p>
            <w:pPr>
              <w:pStyle w:val="TableParagraph"/>
              <w:ind w:left="71" w:right="58"/>
              <w:jc w:val="both"/>
              <w:rPr>
                <w:sz w:val="24"/>
              </w:rPr>
            </w:pPr>
            <w:r>
              <w:rPr>
                <w:b/>
                <w:sz w:val="24"/>
              </w:rPr>
              <w:t>BAI01.07</w:t>
            </w:r>
            <w:r>
              <w:rPr>
                <w:b/>
                <w:spacing w:val="-15"/>
                <w:sz w:val="24"/>
              </w:rPr>
              <w:t> </w:t>
            </w:r>
            <w:r>
              <w:rPr>
                <w:sz w:val="24"/>
              </w:rPr>
              <w:t>Lanzar</w:t>
            </w:r>
            <w:r>
              <w:rPr>
                <w:spacing w:val="-15"/>
                <w:sz w:val="24"/>
              </w:rPr>
              <w:t> </w:t>
            </w:r>
            <w:r>
              <w:rPr>
                <w:sz w:val="24"/>
              </w:rPr>
              <w:t>e iniciar proyectos dentro de un </w:t>
            </w:r>
            <w:r>
              <w:rPr>
                <w:spacing w:val="-2"/>
                <w:sz w:val="24"/>
              </w:rPr>
              <w:t>programa.</w:t>
            </w:r>
          </w:p>
        </w:tc>
        <w:tc>
          <w:tcPr>
            <w:tcW w:w="5818" w:type="dxa"/>
          </w:tcPr>
          <w:p>
            <w:pPr>
              <w:pStyle w:val="TableParagraph"/>
              <w:spacing w:before="2"/>
              <w:ind w:left="67" w:right="65"/>
              <w:jc w:val="both"/>
              <w:rPr>
                <w:sz w:val="24"/>
              </w:rPr>
            </w:pPr>
            <w:r>
              <w:rPr>
                <w:sz w:val="24"/>
              </w:rPr>
              <w:t>Definir y documentar la naturaleza y alcance del proyecto para confirmar y desarrollar entre las partes interesadas un entendimiento común o el alcance del proyecto y cómo se relaciona con otros proyectos dentro del programa general de inversiones de TI. La definición debería estar formalmente</w:t>
            </w:r>
            <w:r>
              <w:rPr>
                <w:spacing w:val="10"/>
                <w:sz w:val="24"/>
              </w:rPr>
              <w:t> </w:t>
            </w:r>
            <w:r>
              <w:rPr>
                <w:sz w:val="24"/>
              </w:rPr>
              <w:t>aprobada</w:t>
            </w:r>
            <w:r>
              <w:rPr>
                <w:spacing w:val="15"/>
                <w:sz w:val="24"/>
              </w:rPr>
              <w:t> </w:t>
            </w:r>
            <w:r>
              <w:rPr>
                <w:sz w:val="24"/>
              </w:rPr>
              <w:t>por</w:t>
            </w:r>
            <w:r>
              <w:rPr>
                <w:spacing w:val="13"/>
                <w:sz w:val="24"/>
              </w:rPr>
              <w:t> </w:t>
            </w:r>
            <w:r>
              <w:rPr>
                <w:sz w:val="24"/>
              </w:rPr>
              <w:t>el</w:t>
            </w:r>
            <w:r>
              <w:rPr>
                <w:spacing w:val="14"/>
                <w:sz w:val="24"/>
              </w:rPr>
              <w:t> </w:t>
            </w:r>
            <w:r>
              <w:rPr>
                <w:sz w:val="24"/>
              </w:rPr>
              <w:t>patrocinador</w:t>
            </w:r>
            <w:r>
              <w:rPr>
                <w:spacing w:val="13"/>
                <w:sz w:val="24"/>
              </w:rPr>
              <w:t> </w:t>
            </w:r>
            <w:r>
              <w:rPr>
                <w:sz w:val="24"/>
              </w:rPr>
              <w:t>del</w:t>
            </w:r>
            <w:r>
              <w:rPr>
                <w:spacing w:val="14"/>
                <w:sz w:val="24"/>
              </w:rPr>
              <w:t> </w:t>
            </w:r>
            <w:r>
              <w:rPr>
                <w:sz w:val="24"/>
              </w:rPr>
              <w:t>programa</w:t>
            </w:r>
            <w:r>
              <w:rPr>
                <w:spacing w:val="15"/>
                <w:sz w:val="24"/>
              </w:rPr>
              <w:t> </w:t>
            </w:r>
            <w:r>
              <w:rPr>
                <w:spacing w:val="-10"/>
                <w:sz w:val="24"/>
              </w:rPr>
              <w:t>y</w:t>
            </w:r>
          </w:p>
          <w:p>
            <w:pPr>
              <w:pStyle w:val="TableParagraph"/>
              <w:spacing w:line="255" w:lineRule="exact" w:before="1"/>
              <w:ind w:left="67"/>
              <w:jc w:val="both"/>
              <w:rPr>
                <w:sz w:val="24"/>
              </w:rPr>
            </w:pPr>
            <w:r>
              <w:rPr>
                <w:sz w:val="24"/>
              </w:rPr>
              <w:t>del</w:t>
            </w:r>
            <w:r>
              <w:rPr>
                <w:spacing w:val="1"/>
                <w:sz w:val="24"/>
              </w:rPr>
              <w:t> </w:t>
            </w:r>
            <w:r>
              <w:rPr>
                <w:spacing w:val="-2"/>
                <w:sz w:val="24"/>
              </w:rPr>
              <w:t>proyecto.</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2"/>
              <w:rPr>
                <w:b/>
                <w:sz w:val="24"/>
              </w:rPr>
            </w:pPr>
          </w:p>
          <w:p>
            <w:pPr>
              <w:pStyle w:val="TableParagraph"/>
              <w:jc w:val="center"/>
              <w:rPr>
                <w:sz w:val="24"/>
              </w:rPr>
            </w:pPr>
            <w:r>
              <w:rPr>
                <w:spacing w:val="-2"/>
                <w:sz w:val="24"/>
              </w:rPr>
              <w:t>38,00</w:t>
            </w:r>
          </w:p>
        </w:tc>
        <w:tc>
          <w:tcPr>
            <w:tcW w:w="762" w:type="dxa"/>
          </w:tcPr>
          <w:p>
            <w:pPr>
              <w:pStyle w:val="TableParagraph"/>
              <w:rPr>
                <w:sz w:val="24"/>
              </w:rPr>
            </w:pPr>
          </w:p>
        </w:tc>
        <w:tc>
          <w:tcPr>
            <w:tcW w:w="481" w:type="dxa"/>
          </w:tcPr>
          <w:p>
            <w:pPr>
              <w:pStyle w:val="TableParagraph"/>
              <w:rPr>
                <w:sz w:val="24"/>
              </w:rPr>
            </w:pPr>
          </w:p>
        </w:tc>
      </w:tr>
      <w:tr>
        <w:trPr>
          <w:trHeight w:val="1658"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38"/>
              <w:rPr>
                <w:b/>
                <w:sz w:val="24"/>
              </w:rPr>
            </w:pPr>
          </w:p>
          <w:p>
            <w:pPr>
              <w:pStyle w:val="TableParagraph"/>
              <w:spacing w:before="1"/>
              <w:ind w:left="71"/>
              <w:rPr>
                <w:b/>
                <w:sz w:val="24"/>
              </w:rPr>
            </w:pPr>
            <w:r>
              <w:rPr>
                <w:b/>
                <w:spacing w:val="-2"/>
                <w:sz w:val="24"/>
              </w:rPr>
              <w:t>BAI01.08</w:t>
            </w:r>
          </w:p>
          <w:p>
            <w:pPr>
              <w:pStyle w:val="TableParagraph"/>
              <w:ind w:left="71" w:right="61"/>
              <w:rPr>
                <w:sz w:val="24"/>
              </w:rPr>
            </w:pPr>
            <w:r>
              <w:rPr>
                <w:spacing w:val="-2"/>
                <w:sz w:val="24"/>
              </w:rPr>
              <w:t>Planificar proyectos.</w:t>
            </w:r>
          </w:p>
        </w:tc>
        <w:tc>
          <w:tcPr>
            <w:tcW w:w="5818" w:type="dxa"/>
          </w:tcPr>
          <w:p>
            <w:pPr>
              <w:pStyle w:val="TableParagraph"/>
              <w:ind w:left="67" w:right="63"/>
              <w:jc w:val="both"/>
              <w:rPr>
                <w:sz w:val="24"/>
              </w:rPr>
            </w:pPr>
            <w:r>
              <w:rPr>
                <w:sz w:val="24"/>
              </w:rPr>
              <w:t>Establecer y mantener un plan de proyecto formal, aprobado</w:t>
            </w:r>
            <w:r>
              <w:rPr>
                <w:spacing w:val="-4"/>
                <w:sz w:val="24"/>
              </w:rPr>
              <w:t> </w:t>
            </w:r>
            <w:r>
              <w:rPr>
                <w:sz w:val="24"/>
              </w:rPr>
              <w:t>e integrado</w:t>
            </w:r>
            <w:r>
              <w:rPr>
                <w:spacing w:val="-2"/>
                <w:sz w:val="24"/>
              </w:rPr>
              <w:t> </w:t>
            </w:r>
            <w:r>
              <w:rPr>
                <w:sz w:val="24"/>
              </w:rPr>
              <w:t>(que</w:t>
            </w:r>
            <w:r>
              <w:rPr>
                <w:spacing w:val="-4"/>
                <w:sz w:val="24"/>
              </w:rPr>
              <w:t> </w:t>
            </w:r>
            <w:r>
              <w:rPr>
                <w:sz w:val="24"/>
              </w:rPr>
              <w:t>cubra</w:t>
            </w:r>
            <w:r>
              <w:rPr>
                <w:spacing w:val="-4"/>
                <w:sz w:val="24"/>
              </w:rPr>
              <w:t> </w:t>
            </w:r>
            <w:r>
              <w:rPr>
                <w:sz w:val="24"/>
              </w:rPr>
              <w:t>los</w:t>
            </w:r>
            <w:r>
              <w:rPr>
                <w:spacing w:val="-3"/>
                <w:sz w:val="24"/>
              </w:rPr>
              <w:t> </w:t>
            </w:r>
            <w:r>
              <w:rPr>
                <w:sz w:val="24"/>
              </w:rPr>
              <w:t>recursos</w:t>
            </w:r>
            <w:r>
              <w:rPr>
                <w:spacing w:val="-3"/>
                <w:sz w:val="24"/>
              </w:rPr>
              <w:t> </w:t>
            </w:r>
            <w:r>
              <w:rPr>
                <w:sz w:val="24"/>
              </w:rPr>
              <w:t>del</w:t>
            </w:r>
            <w:r>
              <w:rPr>
                <w:spacing w:val="-1"/>
                <w:sz w:val="24"/>
              </w:rPr>
              <w:t> </w:t>
            </w:r>
            <w:r>
              <w:rPr>
                <w:sz w:val="24"/>
              </w:rPr>
              <w:t>negocio</w:t>
            </w:r>
            <w:r>
              <w:rPr>
                <w:spacing w:val="-5"/>
                <w:sz w:val="24"/>
              </w:rPr>
              <w:t> </w:t>
            </w:r>
            <w:r>
              <w:rPr>
                <w:sz w:val="24"/>
              </w:rPr>
              <w:t>y de TI), para guiar la ejecución del proyecto y controlarlo durante toda su vida. El alcance de los proyectos debería estar</w:t>
            </w:r>
            <w:r>
              <w:rPr>
                <w:spacing w:val="77"/>
                <w:sz w:val="24"/>
              </w:rPr>
              <w:t> </w:t>
            </w:r>
            <w:r>
              <w:rPr>
                <w:sz w:val="24"/>
              </w:rPr>
              <w:t>claramente</w:t>
            </w:r>
            <w:r>
              <w:rPr>
                <w:spacing w:val="78"/>
                <w:sz w:val="24"/>
              </w:rPr>
              <w:t> </w:t>
            </w:r>
            <w:r>
              <w:rPr>
                <w:sz w:val="24"/>
              </w:rPr>
              <w:t>definido</w:t>
            </w:r>
            <w:r>
              <w:rPr>
                <w:spacing w:val="73"/>
                <w:sz w:val="24"/>
              </w:rPr>
              <w:t> </w:t>
            </w:r>
            <w:r>
              <w:rPr>
                <w:sz w:val="24"/>
              </w:rPr>
              <w:t>y</w:t>
            </w:r>
            <w:r>
              <w:rPr>
                <w:spacing w:val="78"/>
                <w:sz w:val="24"/>
              </w:rPr>
              <w:t> </w:t>
            </w:r>
            <w:r>
              <w:rPr>
                <w:sz w:val="24"/>
              </w:rPr>
              <w:t>vinculado</w:t>
            </w:r>
            <w:r>
              <w:rPr>
                <w:spacing w:val="73"/>
                <w:sz w:val="24"/>
              </w:rPr>
              <w:t> </w:t>
            </w:r>
            <w:r>
              <w:rPr>
                <w:sz w:val="24"/>
              </w:rPr>
              <w:t>claramente</w:t>
            </w:r>
            <w:r>
              <w:rPr>
                <w:spacing w:val="75"/>
                <w:sz w:val="24"/>
              </w:rPr>
              <w:t> </w:t>
            </w:r>
            <w:r>
              <w:rPr>
                <w:sz w:val="24"/>
              </w:rPr>
              <w:t>a</w:t>
            </w:r>
            <w:r>
              <w:rPr>
                <w:spacing w:val="79"/>
                <w:sz w:val="24"/>
              </w:rPr>
              <w:t> </w:t>
            </w:r>
            <w:r>
              <w:rPr>
                <w:spacing w:val="-5"/>
                <w:sz w:val="24"/>
              </w:rPr>
              <w:t>la</w:t>
            </w:r>
          </w:p>
          <w:p>
            <w:pPr>
              <w:pStyle w:val="TableParagraph"/>
              <w:spacing w:line="259" w:lineRule="exact"/>
              <w:ind w:left="67"/>
              <w:jc w:val="both"/>
              <w:rPr>
                <w:sz w:val="24"/>
              </w:rPr>
            </w:pPr>
            <w:r>
              <w:rPr>
                <w:sz w:val="24"/>
              </w:rPr>
              <w:t>construcción</w:t>
            </w:r>
            <w:r>
              <w:rPr>
                <w:spacing w:val="-2"/>
                <w:sz w:val="24"/>
              </w:rPr>
              <w:t> </w:t>
            </w:r>
            <w:r>
              <w:rPr>
                <w:sz w:val="24"/>
              </w:rPr>
              <w:t>o</w:t>
            </w:r>
            <w:r>
              <w:rPr>
                <w:spacing w:val="-5"/>
                <w:sz w:val="24"/>
              </w:rPr>
              <w:t> </w:t>
            </w:r>
            <w:r>
              <w:rPr>
                <w:sz w:val="24"/>
              </w:rPr>
              <w:t>aumento</w:t>
            </w:r>
            <w:r>
              <w:rPr>
                <w:spacing w:val="-1"/>
                <w:sz w:val="24"/>
              </w:rPr>
              <w:t> </w:t>
            </w:r>
            <w:r>
              <w:rPr>
                <w:sz w:val="24"/>
              </w:rPr>
              <w:t>de</w:t>
            </w:r>
            <w:r>
              <w:rPr>
                <w:spacing w:val="-4"/>
                <w:sz w:val="24"/>
              </w:rPr>
              <w:t> </w:t>
            </w:r>
            <w:r>
              <w:rPr>
                <w:sz w:val="24"/>
              </w:rPr>
              <w:t>la capacidad</w:t>
            </w:r>
            <w:r>
              <w:rPr>
                <w:spacing w:val="-1"/>
                <w:sz w:val="24"/>
              </w:rPr>
              <w:t> </w:t>
            </w:r>
            <w:r>
              <w:rPr>
                <w:sz w:val="24"/>
              </w:rPr>
              <w:t>del</w:t>
            </w:r>
            <w:r>
              <w:rPr>
                <w:spacing w:val="-1"/>
                <w:sz w:val="24"/>
              </w:rPr>
              <w:t> </w:t>
            </w:r>
            <w:r>
              <w:rPr>
                <w:spacing w:val="-2"/>
                <w:sz w:val="24"/>
              </w:rPr>
              <w:t>negocio.</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spacing w:before="1"/>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93"/>
          <w:footerReference w:type="default" r:id="rId394"/>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934"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2"/>
              <w:rPr>
                <w:b/>
                <w:sz w:val="24"/>
              </w:rPr>
            </w:pPr>
          </w:p>
          <w:p>
            <w:pPr>
              <w:pStyle w:val="TableParagraph"/>
              <w:spacing w:before="1"/>
              <w:ind w:left="71"/>
              <w:rPr>
                <w:b/>
                <w:sz w:val="24"/>
              </w:rPr>
            </w:pPr>
            <w:r>
              <w:rPr>
                <w:b/>
                <w:spacing w:val="-2"/>
                <w:sz w:val="24"/>
              </w:rPr>
              <w:t>BAI01.09</w:t>
            </w:r>
          </w:p>
          <w:p>
            <w:pPr>
              <w:pStyle w:val="TableParagraph"/>
              <w:tabs>
                <w:tab w:pos="1745" w:val="left" w:leader="none"/>
                <w:tab w:pos="1798" w:val="left" w:leader="none"/>
              </w:tabs>
              <w:ind w:left="71" w:right="58"/>
              <w:jc w:val="both"/>
              <w:rPr>
                <w:sz w:val="24"/>
              </w:rPr>
            </w:pPr>
            <w:r>
              <w:rPr>
                <w:spacing w:val="-2"/>
                <w:sz w:val="24"/>
              </w:rPr>
              <w:t>Gestionar</w:t>
            </w:r>
            <w:r>
              <w:rPr>
                <w:sz w:val="24"/>
              </w:rPr>
              <w:tab/>
            </w:r>
            <w:r>
              <w:rPr>
                <w:spacing w:val="-6"/>
                <w:sz w:val="24"/>
              </w:rPr>
              <w:t>la </w:t>
            </w:r>
            <w:r>
              <w:rPr>
                <w:sz w:val="24"/>
              </w:rPr>
              <w:t>calidad de los </w:t>
            </w:r>
            <w:r>
              <w:rPr>
                <w:spacing w:val="-2"/>
                <w:sz w:val="24"/>
              </w:rPr>
              <w:t>programas</w:t>
            </w:r>
            <w:r>
              <w:rPr>
                <w:sz w:val="24"/>
              </w:rPr>
              <w:tab/>
              <w:tab/>
            </w:r>
            <w:r>
              <w:rPr>
                <w:spacing w:val="-10"/>
                <w:sz w:val="24"/>
              </w:rPr>
              <w:t>y </w:t>
            </w:r>
            <w:r>
              <w:rPr>
                <w:spacing w:val="-2"/>
                <w:sz w:val="24"/>
              </w:rPr>
              <w:t>proyectos.</w:t>
            </w:r>
          </w:p>
        </w:tc>
        <w:tc>
          <w:tcPr>
            <w:tcW w:w="5818" w:type="dxa"/>
          </w:tcPr>
          <w:p>
            <w:pPr>
              <w:pStyle w:val="TableParagraph"/>
              <w:spacing w:before="3"/>
              <w:ind w:left="67" w:right="62"/>
              <w:jc w:val="both"/>
              <w:rPr>
                <w:sz w:val="24"/>
              </w:rPr>
            </w:pPr>
            <w:r>
              <w:rPr>
                <w:sz w:val="24"/>
              </w:rPr>
              <w:t>Preparar</w:t>
            </w:r>
            <w:r>
              <w:rPr>
                <w:spacing w:val="-15"/>
                <w:sz w:val="24"/>
              </w:rPr>
              <w:t> </w:t>
            </w:r>
            <w:r>
              <w:rPr>
                <w:sz w:val="24"/>
              </w:rPr>
              <w:t>y</w:t>
            </w:r>
            <w:r>
              <w:rPr>
                <w:spacing w:val="-15"/>
                <w:sz w:val="24"/>
              </w:rPr>
              <w:t> </w:t>
            </w:r>
            <w:r>
              <w:rPr>
                <w:sz w:val="24"/>
              </w:rPr>
              <w:t>ejecutar</w:t>
            </w:r>
            <w:r>
              <w:rPr>
                <w:spacing w:val="-15"/>
                <w:sz w:val="24"/>
              </w:rPr>
              <w:t> </w:t>
            </w:r>
            <w:r>
              <w:rPr>
                <w:sz w:val="24"/>
              </w:rPr>
              <w:t>un</w:t>
            </w:r>
            <w:r>
              <w:rPr>
                <w:spacing w:val="-15"/>
                <w:sz w:val="24"/>
              </w:rPr>
              <w:t> </w:t>
            </w:r>
            <w:r>
              <w:rPr>
                <w:sz w:val="24"/>
              </w:rPr>
              <w:t>plan</w:t>
            </w:r>
            <w:r>
              <w:rPr>
                <w:spacing w:val="-15"/>
                <w:sz w:val="24"/>
              </w:rPr>
              <w:t> </w:t>
            </w:r>
            <w:r>
              <w:rPr>
                <w:sz w:val="24"/>
              </w:rPr>
              <w:t>y</w:t>
            </w:r>
            <w:r>
              <w:rPr>
                <w:spacing w:val="-15"/>
                <w:sz w:val="24"/>
              </w:rPr>
              <w:t> </w:t>
            </w:r>
            <w:r>
              <w:rPr>
                <w:sz w:val="24"/>
              </w:rPr>
              <w:t>procesos</w:t>
            </w:r>
            <w:r>
              <w:rPr>
                <w:spacing w:val="-15"/>
                <w:sz w:val="24"/>
              </w:rPr>
              <w:t> </w:t>
            </w:r>
            <w:r>
              <w:rPr>
                <w:sz w:val="24"/>
              </w:rPr>
              <w:t>y</w:t>
            </w:r>
            <w:r>
              <w:rPr>
                <w:spacing w:val="-15"/>
                <w:sz w:val="24"/>
              </w:rPr>
              <w:t> </w:t>
            </w:r>
            <w:r>
              <w:rPr>
                <w:sz w:val="24"/>
              </w:rPr>
              <w:t>prácticas</w:t>
            </w:r>
            <w:r>
              <w:rPr>
                <w:spacing w:val="-15"/>
                <w:sz w:val="24"/>
              </w:rPr>
              <w:t> </w:t>
            </w:r>
            <w:r>
              <w:rPr>
                <w:sz w:val="24"/>
              </w:rPr>
              <w:t>de</w:t>
            </w:r>
            <w:r>
              <w:rPr>
                <w:spacing w:val="-15"/>
                <w:sz w:val="24"/>
              </w:rPr>
              <w:t> </w:t>
            </w:r>
            <w:r>
              <w:rPr>
                <w:sz w:val="24"/>
              </w:rPr>
              <w:t>gestión de la calidad,</w:t>
            </w:r>
            <w:r>
              <w:rPr>
                <w:spacing w:val="-1"/>
                <w:sz w:val="24"/>
              </w:rPr>
              <w:t> </w:t>
            </w:r>
            <w:r>
              <w:rPr>
                <w:sz w:val="24"/>
              </w:rPr>
              <w:t>alineadas al SGC que describe el enfoque de calidad del programa y el proyecto y cómo será implementado. El plan</w:t>
            </w:r>
            <w:r>
              <w:rPr>
                <w:spacing w:val="-2"/>
                <w:sz w:val="24"/>
              </w:rPr>
              <w:t> </w:t>
            </w:r>
            <w:r>
              <w:rPr>
                <w:sz w:val="24"/>
              </w:rPr>
              <w:t>debería ser formalmente revisado y acordado por todas las partes afectadas y, después, incorporado</w:t>
            </w:r>
            <w:r>
              <w:rPr>
                <w:spacing w:val="34"/>
                <w:sz w:val="24"/>
              </w:rPr>
              <w:t> </w:t>
            </w:r>
            <w:r>
              <w:rPr>
                <w:sz w:val="24"/>
              </w:rPr>
              <w:t>en</w:t>
            </w:r>
            <w:r>
              <w:rPr>
                <w:spacing w:val="34"/>
                <w:sz w:val="24"/>
              </w:rPr>
              <w:t> </w:t>
            </w:r>
            <w:r>
              <w:rPr>
                <w:sz w:val="24"/>
              </w:rPr>
              <w:t>los</w:t>
            </w:r>
            <w:r>
              <w:rPr>
                <w:spacing w:val="37"/>
                <w:sz w:val="24"/>
              </w:rPr>
              <w:t> </w:t>
            </w:r>
            <w:r>
              <w:rPr>
                <w:sz w:val="24"/>
              </w:rPr>
              <w:t>planes</w:t>
            </w:r>
            <w:r>
              <w:rPr>
                <w:spacing w:val="38"/>
                <w:sz w:val="24"/>
              </w:rPr>
              <w:t> </w:t>
            </w:r>
            <w:r>
              <w:rPr>
                <w:sz w:val="24"/>
              </w:rPr>
              <w:t>integrados</w:t>
            </w:r>
            <w:r>
              <w:rPr>
                <w:spacing w:val="37"/>
                <w:sz w:val="24"/>
              </w:rPr>
              <w:t> </w:t>
            </w:r>
            <w:r>
              <w:rPr>
                <w:sz w:val="24"/>
              </w:rPr>
              <w:t>del</w:t>
            </w:r>
            <w:r>
              <w:rPr>
                <w:spacing w:val="36"/>
                <w:sz w:val="24"/>
              </w:rPr>
              <w:t> </w:t>
            </w:r>
            <w:r>
              <w:rPr>
                <w:sz w:val="24"/>
              </w:rPr>
              <w:t>programa</w:t>
            </w:r>
            <w:r>
              <w:rPr>
                <w:spacing w:val="40"/>
                <w:sz w:val="24"/>
              </w:rPr>
              <w:t> </w:t>
            </w:r>
            <w:r>
              <w:rPr>
                <w:sz w:val="24"/>
              </w:rPr>
              <w:t>y</w:t>
            </w:r>
            <w:r>
              <w:rPr>
                <w:spacing w:val="35"/>
                <w:sz w:val="24"/>
              </w:rPr>
              <w:t> </w:t>
            </w:r>
            <w:r>
              <w:rPr>
                <w:spacing w:val="-5"/>
                <w:sz w:val="24"/>
              </w:rPr>
              <w:t>los</w:t>
            </w:r>
          </w:p>
          <w:p>
            <w:pPr>
              <w:pStyle w:val="TableParagraph"/>
              <w:spacing w:line="255" w:lineRule="exact"/>
              <w:ind w:left="67"/>
              <w:rPr>
                <w:sz w:val="24"/>
              </w:rPr>
            </w:pPr>
            <w:r>
              <w:rPr>
                <w:spacing w:val="-2"/>
                <w:sz w:val="24"/>
              </w:rPr>
              <w:t>proyectos.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r>
        <w:trPr>
          <w:trHeight w:val="2207"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39"/>
              <w:rPr>
                <w:b/>
                <w:sz w:val="24"/>
              </w:rPr>
            </w:pPr>
          </w:p>
          <w:p>
            <w:pPr>
              <w:pStyle w:val="TableParagraph"/>
              <w:ind w:left="71"/>
              <w:rPr>
                <w:b/>
                <w:sz w:val="24"/>
              </w:rPr>
            </w:pPr>
            <w:r>
              <w:rPr>
                <w:b/>
                <w:spacing w:val="-2"/>
                <w:sz w:val="24"/>
              </w:rPr>
              <w:t>BAI01.10</w:t>
            </w:r>
          </w:p>
          <w:p>
            <w:pPr>
              <w:pStyle w:val="TableParagraph"/>
              <w:tabs>
                <w:tab w:pos="1639" w:val="left" w:leader="none"/>
              </w:tabs>
              <w:ind w:left="71" w:right="56"/>
              <w:rPr>
                <w:sz w:val="24"/>
              </w:rPr>
            </w:pPr>
            <w:r>
              <w:rPr>
                <w:sz w:val="24"/>
              </w:rPr>
              <w:t>Gestionar</w:t>
            </w:r>
            <w:r>
              <w:rPr>
                <w:spacing w:val="-1"/>
                <w:sz w:val="24"/>
              </w:rPr>
              <w:t> </w:t>
            </w:r>
            <w:r>
              <w:rPr>
                <w:sz w:val="24"/>
              </w:rPr>
              <w:t>el</w:t>
            </w:r>
            <w:r>
              <w:rPr>
                <w:spacing w:val="-1"/>
                <w:sz w:val="24"/>
              </w:rPr>
              <w:t> </w:t>
            </w:r>
            <w:r>
              <w:rPr>
                <w:sz w:val="24"/>
              </w:rPr>
              <w:t>riesgo </w:t>
            </w:r>
            <w:r>
              <w:rPr>
                <w:spacing w:val="-5"/>
                <w:sz w:val="24"/>
              </w:rPr>
              <w:t>de</w:t>
            </w:r>
            <w:r>
              <w:rPr>
                <w:sz w:val="24"/>
              </w:rPr>
              <w:tab/>
            </w:r>
            <w:r>
              <w:rPr>
                <w:spacing w:val="-5"/>
                <w:sz w:val="24"/>
              </w:rPr>
              <w:t>los</w:t>
            </w:r>
          </w:p>
          <w:p>
            <w:pPr>
              <w:pStyle w:val="TableParagraph"/>
              <w:tabs>
                <w:tab w:pos="1798" w:val="left" w:leader="none"/>
              </w:tabs>
              <w:ind w:left="71" w:right="58"/>
              <w:rPr>
                <w:sz w:val="24"/>
              </w:rPr>
            </w:pPr>
            <w:r>
              <w:rPr>
                <w:spacing w:val="-2"/>
                <w:sz w:val="24"/>
              </w:rPr>
              <w:t>programas</w:t>
            </w:r>
            <w:r>
              <w:rPr>
                <w:sz w:val="24"/>
              </w:rPr>
              <w:tab/>
            </w:r>
            <w:r>
              <w:rPr>
                <w:spacing w:val="-10"/>
                <w:sz w:val="24"/>
              </w:rPr>
              <w:t>y </w:t>
            </w:r>
            <w:r>
              <w:rPr>
                <w:spacing w:val="-2"/>
                <w:sz w:val="24"/>
              </w:rPr>
              <w:t>proyectos.</w:t>
            </w:r>
          </w:p>
        </w:tc>
        <w:tc>
          <w:tcPr>
            <w:tcW w:w="5818" w:type="dxa"/>
          </w:tcPr>
          <w:p>
            <w:pPr>
              <w:pStyle w:val="TableParagraph"/>
              <w:ind w:left="67" w:right="64"/>
              <w:jc w:val="both"/>
              <w:rPr>
                <w:sz w:val="24"/>
              </w:rPr>
            </w:pPr>
            <w:r>
              <w:rPr>
                <w:sz w:val="24"/>
              </w:rPr>
              <w:t>Eliminar</w:t>
            </w:r>
            <w:r>
              <w:rPr>
                <w:spacing w:val="-4"/>
                <w:sz w:val="24"/>
              </w:rPr>
              <w:t> </w:t>
            </w:r>
            <w:r>
              <w:rPr>
                <w:sz w:val="24"/>
              </w:rPr>
              <w:t>o</w:t>
            </w:r>
            <w:r>
              <w:rPr>
                <w:spacing w:val="-4"/>
                <w:sz w:val="24"/>
              </w:rPr>
              <w:t> </w:t>
            </w:r>
            <w:r>
              <w:rPr>
                <w:sz w:val="24"/>
              </w:rPr>
              <w:t>minimizar</w:t>
            </w:r>
            <w:r>
              <w:rPr>
                <w:spacing w:val="-4"/>
                <w:sz w:val="24"/>
              </w:rPr>
              <w:t> </w:t>
            </w:r>
            <w:r>
              <w:rPr>
                <w:sz w:val="24"/>
              </w:rPr>
              <w:t>los</w:t>
            </w:r>
            <w:r>
              <w:rPr>
                <w:spacing w:val="-6"/>
                <w:sz w:val="24"/>
              </w:rPr>
              <w:t> </w:t>
            </w:r>
            <w:r>
              <w:rPr>
                <w:sz w:val="24"/>
              </w:rPr>
              <w:t>riesgos</w:t>
            </w:r>
            <w:r>
              <w:rPr>
                <w:spacing w:val="-6"/>
                <w:sz w:val="24"/>
              </w:rPr>
              <w:t> </w:t>
            </w:r>
            <w:r>
              <w:rPr>
                <w:sz w:val="24"/>
              </w:rPr>
              <w:t>específicos</w:t>
            </w:r>
            <w:r>
              <w:rPr>
                <w:spacing w:val="-6"/>
                <w:sz w:val="24"/>
              </w:rPr>
              <w:t> </w:t>
            </w:r>
            <w:r>
              <w:rPr>
                <w:sz w:val="24"/>
              </w:rPr>
              <w:t>asociados</w:t>
            </w:r>
            <w:r>
              <w:rPr>
                <w:spacing w:val="-6"/>
                <w:sz w:val="24"/>
              </w:rPr>
              <w:t> </w:t>
            </w:r>
            <w:r>
              <w:rPr>
                <w:sz w:val="24"/>
              </w:rPr>
              <w:t>con los</w:t>
            </w:r>
            <w:r>
              <w:rPr>
                <w:spacing w:val="-11"/>
                <w:sz w:val="24"/>
              </w:rPr>
              <w:t> </w:t>
            </w:r>
            <w:r>
              <w:rPr>
                <w:sz w:val="24"/>
              </w:rPr>
              <w:t>programas</w:t>
            </w:r>
            <w:r>
              <w:rPr>
                <w:spacing w:val="-11"/>
                <w:sz w:val="24"/>
              </w:rPr>
              <w:t> </w:t>
            </w:r>
            <w:r>
              <w:rPr>
                <w:sz w:val="24"/>
              </w:rPr>
              <w:t>y</w:t>
            </w:r>
            <w:r>
              <w:rPr>
                <w:spacing w:val="-14"/>
                <w:sz w:val="24"/>
              </w:rPr>
              <w:t> </w:t>
            </w:r>
            <w:r>
              <w:rPr>
                <w:sz w:val="24"/>
              </w:rPr>
              <w:t>proyectos</w:t>
            </w:r>
            <w:r>
              <w:rPr>
                <w:spacing w:val="-11"/>
                <w:sz w:val="24"/>
              </w:rPr>
              <w:t> </w:t>
            </w:r>
            <w:r>
              <w:rPr>
                <w:sz w:val="24"/>
              </w:rPr>
              <w:t>mediante</w:t>
            </w:r>
            <w:r>
              <w:rPr>
                <w:spacing w:val="-9"/>
                <w:sz w:val="24"/>
              </w:rPr>
              <w:t> </w:t>
            </w:r>
            <w:r>
              <w:rPr>
                <w:sz w:val="24"/>
              </w:rPr>
              <w:t>un</w:t>
            </w:r>
            <w:r>
              <w:rPr>
                <w:spacing w:val="-11"/>
                <w:sz w:val="24"/>
              </w:rPr>
              <w:t> </w:t>
            </w:r>
            <w:r>
              <w:rPr>
                <w:sz w:val="24"/>
              </w:rPr>
              <w:t>proceso</w:t>
            </w:r>
            <w:r>
              <w:rPr>
                <w:spacing w:val="-11"/>
                <w:sz w:val="24"/>
              </w:rPr>
              <w:t> </w:t>
            </w:r>
            <w:r>
              <w:rPr>
                <w:sz w:val="24"/>
              </w:rPr>
              <w:t>sistemático de planificación, identificación, análisis, respuesta, supervisión y control de las áreas o eventos que tienen el potencial de causar cambios no deseados. Los riesgos enfrentados por la administración del programa y los proyectos</w:t>
            </w:r>
            <w:r>
              <w:rPr>
                <w:spacing w:val="54"/>
                <w:sz w:val="24"/>
              </w:rPr>
              <w:t> </w:t>
            </w:r>
            <w:r>
              <w:rPr>
                <w:sz w:val="24"/>
              </w:rPr>
              <w:t>deberían</w:t>
            </w:r>
            <w:r>
              <w:rPr>
                <w:spacing w:val="55"/>
                <w:sz w:val="24"/>
              </w:rPr>
              <w:t> </w:t>
            </w:r>
            <w:r>
              <w:rPr>
                <w:sz w:val="24"/>
              </w:rPr>
              <w:t>ser</w:t>
            </w:r>
            <w:r>
              <w:rPr>
                <w:spacing w:val="55"/>
                <w:sz w:val="24"/>
              </w:rPr>
              <w:t> </w:t>
            </w:r>
            <w:r>
              <w:rPr>
                <w:sz w:val="24"/>
              </w:rPr>
              <w:t>establecidos</w:t>
            </w:r>
            <w:r>
              <w:rPr>
                <w:spacing w:val="54"/>
                <w:sz w:val="24"/>
              </w:rPr>
              <w:t> </w:t>
            </w:r>
            <w:r>
              <w:rPr>
                <w:sz w:val="24"/>
              </w:rPr>
              <w:t>y</w:t>
            </w:r>
            <w:r>
              <w:rPr>
                <w:spacing w:val="55"/>
                <w:sz w:val="24"/>
              </w:rPr>
              <w:t> </w:t>
            </w:r>
            <w:r>
              <w:rPr>
                <w:sz w:val="24"/>
              </w:rPr>
              <w:t>registrados</w:t>
            </w:r>
            <w:r>
              <w:rPr>
                <w:spacing w:val="54"/>
                <w:sz w:val="24"/>
              </w:rPr>
              <w:t> </w:t>
            </w:r>
            <w:r>
              <w:rPr>
                <w:sz w:val="24"/>
              </w:rPr>
              <w:t>en</w:t>
            </w:r>
            <w:r>
              <w:rPr>
                <w:spacing w:val="55"/>
                <w:sz w:val="24"/>
              </w:rPr>
              <w:t> </w:t>
            </w:r>
            <w:r>
              <w:rPr>
                <w:spacing w:val="-5"/>
                <w:sz w:val="24"/>
              </w:rPr>
              <w:t>un</w:t>
            </w:r>
          </w:p>
          <w:p>
            <w:pPr>
              <w:pStyle w:val="TableParagraph"/>
              <w:spacing w:line="255" w:lineRule="exact"/>
              <w:ind w:left="67"/>
              <w:jc w:val="both"/>
              <w:rPr>
                <w:sz w:val="24"/>
              </w:rPr>
            </w:pPr>
            <w:r>
              <w:rPr>
                <w:sz w:val="24"/>
              </w:rPr>
              <w:t>único</w:t>
            </w:r>
            <w:r>
              <w:rPr>
                <w:spacing w:val="1"/>
                <w:sz w:val="24"/>
              </w:rPr>
              <w:t> </w:t>
            </w:r>
            <w:r>
              <w:rPr>
                <w:spacing w:val="-2"/>
                <w:sz w:val="24"/>
              </w:rPr>
              <w:t>punto.</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26,00</w:t>
            </w:r>
          </w:p>
        </w:tc>
        <w:tc>
          <w:tcPr>
            <w:tcW w:w="762" w:type="dxa"/>
          </w:tcPr>
          <w:p>
            <w:pPr>
              <w:pStyle w:val="TableParagraph"/>
              <w:rPr>
                <w:sz w:val="24"/>
              </w:rPr>
            </w:pPr>
          </w:p>
        </w:tc>
        <w:tc>
          <w:tcPr>
            <w:tcW w:w="481" w:type="dxa"/>
          </w:tcPr>
          <w:p>
            <w:pPr>
              <w:pStyle w:val="TableParagraph"/>
              <w:rPr>
                <w:sz w:val="24"/>
              </w:rPr>
            </w:pPr>
          </w:p>
        </w:tc>
      </w:tr>
      <w:tr>
        <w:trPr>
          <w:trHeight w:val="1382"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39"/>
              <w:ind w:left="71"/>
              <w:rPr>
                <w:b/>
                <w:sz w:val="24"/>
              </w:rPr>
            </w:pPr>
            <w:r>
              <w:rPr>
                <w:b/>
                <w:spacing w:val="-2"/>
                <w:sz w:val="24"/>
              </w:rPr>
              <w:t>BAI01.11</w:t>
            </w:r>
          </w:p>
          <w:p>
            <w:pPr>
              <w:pStyle w:val="TableParagraph"/>
              <w:tabs>
                <w:tab w:pos="1798" w:val="left" w:leader="none"/>
              </w:tabs>
              <w:ind w:left="71" w:right="58"/>
              <w:rPr>
                <w:sz w:val="24"/>
              </w:rPr>
            </w:pPr>
            <w:r>
              <w:rPr>
                <w:spacing w:val="-2"/>
                <w:sz w:val="24"/>
              </w:rPr>
              <w:t>Supervisar</w:t>
            </w:r>
            <w:r>
              <w:rPr>
                <w:sz w:val="24"/>
              </w:rPr>
              <w:tab/>
            </w:r>
            <w:r>
              <w:rPr>
                <w:spacing w:val="-10"/>
                <w:sz w:val="24"/>
              </w:rPr>
              <w:t>y </w:t>
            </w:r>
            <w:r>
              <w:rPr>
                <w:spacing w:val="-2"/>
                <w:sz w:val="24"/>
              </w:rPr>
              <w:t>controlar</w:t>
            </w:r>
            <w:r>
              <w:rPr>
                <w:spacing w:val="40"/>
                <w:sz w:val="24"/>
              </w:rPr>
              <w:t> </w:t>
            </w:r>
            <w:r>
              <w:rPr>
                <w:spacing w:val="-2"/>
                <w:sz w:val="24"/>
              </w:rPr>
              <w:t>proyectos.</w:t>
            </w:r>
          </w:p>
        </w:tc>
        <w:tc>
          <w:tcPr>
            <w:tcW w:w="5818" w:type="dxa"/>
          </w:tcPr>
          <w:p>
            <w:pPr>
              <w:pStyle w:val="TableParagraph"/>
              <w:spacing w:before="3"/>
              <w:ind w:left="67" w:right="61"/>
              <w:jc w:val="both"/>
              <w:rPr>
                <w:sz w:val="24"/>
              </w:rPr>
            </w:pPr>
            <w:r>
              <w:rPr>
                <w:sz w:val="24"/>
              </w:rPr>
              <w:t>Medir el desempeño del proyecto versus</w:t>
            </w:r>
            <w:r>
              <w:rPr>
                <w:spacing w:val="-1"/>
                <w:sz w:val="24"/>
              </w:rPr>
              <w:t> </w:t>
            </w:r>
            <w:r>
              <w:rPr>
                <w:sz w:val="24"/>
              </w:rPr>
              <w:t>los</w:t>
            </w:r>
            <w:r>
              <w:rPr>
                <w:spacing w:val="-1"/>
                <w:sz w:val="24"/>
              </w:rPr>
              <w:t> </w:t>
            </w:r>
            <w:r>
              <w:rPr>
                <w:sz w:val="24"/>
              </w:rPr>
              <w:t>criterios</w:t>
            </w:r>
            <w:r>
              <w:rPr>
                <w:spacing w:val="-1"/>
                <w:sz w:val="24"/>
              </w:rPr>
              <w:t> </w:t>
            </w:r>
            <w:r>
              <w:rPr>
                <w:sz w:val="24"/>
              </w:rPr>
              <w:t>clave de</w:t>
            </w:r>
            <w:r>
              <w:rPr>
                <w:spacing w:val="-4"/>
                <w:sz w:val="24"/>
              </w:rPr>
              <w:t> </w:t>
            </w:r>
            <w:r>
              <w:rPr>
                <w:sz w:val="24"/>
              </w:rPr>
              <w:t>rendimiento</w:t>
            </w:r>
            <w:r>
              <w:rPr>
                <w:spacing w:val="-5"/>
                <w:sz w:val="24"/>
              </w:rPr>
              <w:t> </w:t>
            </w:r>
            <w:r>
              <w:rPr>
                <w:sz w:val="24"/>
              </w:rPr>
              <w:t>del</w:t>
            </w:r>
            <w:r>
              <w:rPr>
                <w:spacing w:val="-8"/>
                <w:sz w:val="24"/>
              </w:rPr>
              <w:t> </w:t>
            </w:r>
            <w:r>
              <w:rPr>
                <w:sz w:val="24"/>
              </w:rPr>
              <w:t>proyecto,</w:t>
            </w:r>
            <w:r>
              <w:rPr>
                <w:spacing w:val="-5"/>
                <w:sz w:val="24"/>
              </w:rPr>
              <w:t> </w:t>
            </w:r>
            <w:r>
              <w:rPr>
                <w:sz w:val="24"/>
              </w:rPr>
              <w:t>tales</w:t>
            </w:r>
            <w:r>
              <w:rPr>
                <w:spacing w:val="-7"/>
                <w:sz w:val="24"/>
              </w:rPr>
              <w:t> </w:t>
            </w:r>
            <w:r>
              <w:rPr>
                <w:sz w:val="24"/>
              </w:rPr>
              <w:t>como</w:t>
            </w:r>
            <w:r>
              <w:rPr>
                <w:spacing w:val="-10"/>
                <w:sz w:val="24"/>
              </w:rPr>
              <w:t> </w:t>
            </w:r>
            <w:r>
              <w:rPr>
                <w:sz w:val="24"/>
              </w:rPr>
              <w:t>la</w:t>
            </w:r>
            <w:r>
              <w:rPr>
                <w:spacing w:val="-8"/>
                <w:sz w:val="24"/>
              </w:rPr>
              <w:t> </w:t>
            </w:r>
            <w:r>
              <w:rPr>
                <w:sz w:val="24"/>
              </w:rPr>
              <w:t>planificación,</w:t>
            </w:r>
            <w:r>
              <w:rPr>
                <w:spacing w:val="-10"/>
                <w:sz w:val="24"/>
              </w:rPr>
              <w:t> </w:t>
            </w:r>
            <w:r>
              <w:rPr>
                <w:sz w:val="24"/>
              </w:rPr>
              <w:t>la calidad, el coste y los riesgos. Evaluar el impacto de las desviaciones</w:t>
            </w:r>
            <w:r>
              <w:rPr>
                <w:spacing w:val="54"/>
                <w:w w:val="150"/>
                <w:sz w:val="24"/>
              </w:rPr>
              <w:t> </w:t>
            </w:r>
            <w:r>
              <w:rPr>
                <w:sz w:val="24"/>
              </w:rPr>
              <w:t>en</w:t>
            </w:r>
            <w:r>
              <w:rPr>
                <w:spacing w:val="55"/>
                <w:w w:val="150"/>
                <w:sz w:val="24"/>
              </w:rPr>
              <w:t> </w:t>
            </w:r>
            <w:r>
              <w:rPr>
                <w:sz w:val="24"/>
              </w:rPr>
              <w:t>el</w:t>
            </w:r>
            <w:r>
              <w:rPr>
                <w:spacing w:val="56"/>
                <w:w w:val="150"/>
                <w:sz w:val="24"/>
              </w:rPr>
              <w:t> </w:t>
            </w:r>
            <w:r>
              <w:rPr>
                <w:sz w:val="24"/>
              </w:rPr>
              <w:t>proyecto</w:t>
            </w:r>
            <w:r>
              <w:rPr>
                <w:spacing w:val="55"/>
                <w:w w:val="150"/>
                <w:sz w:val="24"/>
              </w:rPr>
              <w:t> </w:t>
            </w:r>
            <w:r>
              <w:rPr>
                <w:sz w:val="24"/>
              </w:rPr>
              <w:t>y</w:t>
            </w:r>
            <w:r>
              <w:rPr>
                <w:spacing w:val="55"/>
                <w:w w:val="150"/>
                <w:sz w:val="24"/>
              </w:rPr>
              <w:t> </w:t>
            </w:r>
            <w:r>
              <w:rPr>
                <w:sz w:val="24"/>
              </w:rPr>
              <w:t>el</w:t>
            </w:r>
            <w:r>
              <w:rPr>
                <w:spacing w:val="62"/>
                <w:w w:val="150"/>
                <w:sz w:val="24"/>
              </w:rPr>
              <w:t> </w:t>
            </w:r>
            <w:r>
              <w:rPr>
                <w:sz w:val="24"/>
              </w:rPr>
              <w:t>programa</w:t>
            </w:r>
            <w:r>
              <w:rPr>
                <w:spacing w:val="57"/>
                <w:w w:val="150"/>
                <w:sz w:val="24"/>
              </w:rPr>
              <w:t> </w:t>
            </w:r>
            <w:r>
              <w:rPr>
                <w:sz w:val="24"/>
              </w:rPr>
              <w:t>general</w:t>
            </w:r>
            <w:r>
              <w:rPr>
                <w:spacing w:val="57"/>
                <w:w w:val="150"/>
                <w:sz w:val="24"/>
              </w:rPr>
              <w:t> </w:t>
            </w:r>
            <w:r>
              <w:rPr>
                <w:spacing w:val="-10"/>
                <w:sz w:val="24"/>
              </w:rPr>
              <w:t>e</w:t>
            </w:r>
          </w:p>
          <w:p>
            <w:pPr>
              <w:pStyle w:val="TableParagraph"/>
              <w:spacing w:line="255" w:lineRule="exact"/>
              <w:ind w:left="67"/>
              <w:jc w:val="both"/>
              <w:rPr>
                <w:sz w:val="24"/>
              </w:rPr>
            </w:pPr>
            <w:r>
              <w:rPr>
                <w:sz w:val="24"/>
              </w:rPr>
              <w:t>informar</w:t>
            </w:r>
            <w:r>
              <w:rPr>
                <w:spacing w:val="-1"/>
                <w:sz w:val="24"/>
              </w:rPr>
              <w:t> </w:t>
            </w:r>
            <w:r>
              <w:rPr>
                <w:sz w:val="24"/>
              </w:rPr>
              <w:t>los</w:t>
            </w:r>
            <w:r>
              <w:rPr>
                <w:spacing w:val="-3"/>
                <w:sz w:val="24"/>
              </w:rPr>
              <w:t> </w:t>
            </w:r>
            <w:r>
              <w:rPr>
                <w:sz w:val="24"/>
              </w:rPr>
              <w:t>resultados</w:t>
            </w:r>
            <w:r>
              <w:rPr>
                <w:spacing w:val="-3"/>
                <w:sz w:val="24"/>
              </w:rPr>
              <w:t> </w:t>
            </w:r>
            <w:r>
              <w:rPr>
                <w:sz w:val="24"/>
              </w:rPr>
              <w:t>a</w:t>
            </w:r>
            <w:r>
              <w:rPr>
                <w:spacing w:val="1"/>
                <w:sz w:val="24"/>
              </w:rPr>
              <w:t> </w:t>
            </w:r>
            <w:r>
              <w:rPr>
                <w:sz w:val="24"/>
              </w:rPr>
              <w:t>las</w:t>
            </w:r>
            <w:r>
              <w:rPr>
                <w:spacing w:val="-3"/>
                <w:sz w:val="24"/>
              </w:rPr>
              <w:t> </w:t>
            </w:r>
            <w:r>
              <w:rPr>
                <w:sz w:val="24"/>
              </w:rPr>
              <w:t>partes</w:t>
            </w:r>
            <w:r>
              <w:rPr>
                <w:spacing w:val="-3"/>
                <w:sz w:val="24"/>
              </w:rPr>
              <w:t> </w:t>
            </w:r>
            <w:r>
              <w:rPr>
                <w:sz w:val="24"/>
              </w:rPr>
              <w:t>interesadas</w:t>
            </w:r>
            <w:r>
              <w:rPr>
                <w:spacing w:val="-2"/>
                <w:sz w:val="24"/>
              </w:rPr>
              <w:t> clave.</w:t>
            </w:r>
          </w:p>
        </w:tc>
        <w:tc>
          <w:tcPr>
            <w:tcW w:w="685" w:type="dxa"/>
          </w:tcPr>
          <w:p>
            <w:pPr>
              <w:pStyle w:val="TableParagraph"/>
              <w:rPr>
                <w:sz w:val="24"/>
              </w:rPr>
            </w:pPr>
          </w:p>
        </w:tc>
        <w:tc>
          <w:tcPr>
            <w:tcW w:w="857" w:type="dxa"/>
          </w:tcPr>
          <w:p>
            <w:pPr>
              <w:pStyle w:val="TableParagraph"/>
              <w:rPr>
                <w:b/>
                <w:sz w:val="24"/>
              </w:rPr>
            </w:pPr>
          </w:p>
          <w:p>
            <w:pPr>
              <w:pStyle w:val="TableParagraph"/>
              <w:spacing w:before="2"/>
              <w:rPr>
                <w:b/>
                <w:sz w:val="24"/>
              </w:rPr>
            </w:pPr>
          </w:p>
          <w:p>
            <w:pPr>
              <w:pStyle w:val="TableParagraph"/>
              <w:spacing w:before="1"/>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r>
        <w:trPr>
          <w:trHeight w:val="1658"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BAI01.12</w:t>
            </w:r>
          </w:p>
          <w:p>
            <w:pPr>
              <w:pStyle w:val="TableParagraph"/>
              <w:tabs>
                <w:tab w:pos="1637" w:val="left" w:leader="none"/>
              </w:tabs>
              <w:ind w:left="71"/>
              <w:rPr>
                <w:sz w:val="24"/>
              </w:rPr>
            </w:pPr>
            <w:r>
              <w:rPr>
                <w:spacing w:val="-2"/>
                <w:sz w:val="24"/>
              </w:rPr>
              <w:t>Gestionar</w:t>
            </w:r>
            <w:r>
              <w:rPr>
                <w:sz w:val="24"/>
              </w:rPr>
              <w:tab/>
            </w:r>
            <w:r>
              <w:rPr>
                <w:spacing w:val="-5"/>
                <w:sz w:val="24"/>
              </w:rPr>
              <w:t>los</w:t>
            </w:r>
          </w:p>
          <w:p>
            <w:pPr>
              <w:pStyle w:val="TableParagraph"/>
              <w:tabs>
                <w:tab w:pos="1794" w:val="left" w:leader="none"/>
              </w:tabs>
              <w:ind w:left="71"/>
              <w:rPr>
                <w:sz w:val="24"/>
              </w:rPr>
            </w:pPr>
            <w:r>
              <w:rPr>
                <w:spacing w:val="-2"/>
                <w:sz w:val="24"/>
              </w:rPr>
              <w:t>recursos</w:t>
            </w:r>
            <w:r>
              <w:rPr>
                <w:sz w:val="24"/>
              </w:rPr>
              <w:tab/>
            </w:r>
            <w:r>
              <w:rPr>
                <w:spacing w:val="-10"/>
                <w:sz w:val="24"/>
              </w:rPr>
              <w:t>y</w:t>
            </w:r>
          </w:p>
          <w:p>
            <w:pPr>
              <w:pStyle w:val="TableParagraph"/>
              <w:tabs>
                <w:tab w:pos="598" w:val="left" w:leader="none"/>
                <w:tab w:pos="1625" w:val="left" w:leader="none"/>
                <w:tab w:pos="1689" w:val="left" w:leader="none"/>
              </w:tabs>
              <w:ind w:left="71" w:right="60"/>
              <w:rPr>
                <w:sz w:val="24"/>
              </w:rPr>
            </w:pPr>
            <w:r>
              <w:rPr>
                <w:spacing w:val="-4"/>
                <w:sz w:val="24"/>
              </w:rPr>
              <w:t>los</w:t>
            </w:r>
            <w:r>
              <w:rPr>
                <w:sz w:val="24"/>
              </w:rPr>
              <w:tab/>
            </w:r>
            <w:r>
              <w:rPr>
                <w:spacing w:val="-2"/>
                <w:sz w:val="24"/>
              </w:rPr>
              <w:t>paquetes</w:t>
            </w:r>
            <w:r>
              <w:rPr>
                <w:sz w:val="24"/>
              </w:rPr>
              <w:tab/>
              <w:tab/>
            </w:r>
            <w:r>
              <w:rPr>
                <w:spacing w:val="-6"/>
                <w:sz w:val="24"/>
              </w:rPr>
              <w:t>de </w:t>
            </w:r>
            <w:r>
              <w:rPr>
                <w:spacing w:val="-2"/>
                <w:sz w:val="24"/>
              </w:rPr>
              <w:t>trabajo</w:t>
            </w:r>
            <w:r>
              <w:rPr>
                <w:sz w:val="24"/>
              </w:rPr>
              <w:tab/>
            </w:r>
            <w:r>
              <w:rPr>
                <w:spacing w:val="-5"/>
                <w:sz w:val="24"/>
              </w:rPr>
              <w:t>del</w:t>
            </w:r>
          </w:p>
          <w:p>
            <w:pPr>
              <w:pStyle w:val="TableParagraph"/>
              <w:spacing w:line="259" w:lineRule="exact"/>
              <w:ind w:left="71"/>
              <w:rPr>
                <w:sz w:val="24"/>
              </w:rPr>
            </w:pPr>
            <w:r>
              <w:rPr>
                <w:spacing w:val="-2"/>
                <w:sz w:val="24"/>
              </w:rPr>
              <w:t>proyecto.</w:t>
            </w:r>
          </w:p>
        </w:tc>
        <w:tc>
          <w:tcPr>
            <w:tcW w:w="5818" w:type="dxa"/>
          </w:tcPr>
          <w:p>
            <w:pPr>
              <w:pStyle w:val="TableParagraph"/>
              <w:spacing w:before="275"/>
              <w:ind w:left="67" w:right="64"/>
              <w:jc w:val="both"/>
              <w:rPr>
                <w:sz w:val="24"/>
              </w:rPr>
            </w:pPr>
            <w:r>
              <w:rPr>
                <w:sz w:val="24"/>
              </w:rPr>
              <w:t>Gestionar los paquetes de trabajo mediante requerimientos formales de autorización y aceptación de los paquetes de trabajo, y asignando y coordinado los recursos de negocio y de TI adecuados.</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spacing w:before="1"/>
              <w:jc w:val="center"/>
              <w:rPr>
                <w:sz w:val="24"/>
              </w:rPr>
            </w:pPr>
            <w:r>
              <w:rPr>
                <w:spacing w:val="-2"/>
                <w:sz w:val="24"/>
              </w:rPr>
              <w:t>44,86</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95"/>
          <w:footerReference w:type="default" r:id="rId396"/>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2210"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rPr>
                <w:b/>
                <w:sz w:val="24"/>
              </w:rPr>
            </w:pPr>
          </w:p>
          <w:p>
            <w:pPr>
              <w:pStyle w:val="TableParagraph"/>
              <w:spacing w:before="139"/>
              <w:rPr>
                <w:b/>
                <w:sz w:val="24"/>
              </w:rPr>
            </w:pPr>
          </w:p>
          <w:p>
            <w:pPr>
              <w:pStyle w:val="TableParagraph"/>
              <w:ind w:left="71" w:right="59"/>
              <w:jc w:val="both"/>
              <w:rPr>
                <w:sz w:val="24"/>
              </w:rPr>
            </w:pPr>
            <w:r>
              <w:rPr>
                <w:b/>
                <w:sz w:val="24"/>
              </w:rPr>
              <w:t>BAI01.13 </w:t>
            </w:r>
            <w:r>
              <w:rPr>
                <w:sz w:val="24"/>
              </w:rPr>
              <w:t>Cerrar un proyecto o </w:t>
            </w:r>
            <w:r>
              <w:rPr>
                <w:spacing w:val="-2"/>
                <w:sz w:val="24"/>
              </w:rPr>
              <w:t>iteración.</w:t>
            </w:r>
          </w:p>
        </w:tc>
        <w:tc>
          <w:tcPr>
            <w:tcW w:w="5818" w:type="dxa"/>
          </w:tcPr>
          <w:p>
            <w:pPr>
              <w:pStyle w:val="TableParagraph"/>
              <w:spacing w:before="3"/>
              <w:ind w:left="67" w:right="64"/>
              <w:jc w:val="both"/>
              <w:rPr>
                <w:sz w:val="24"/>
              </w:rPr>
            </w:pPr>
            <w:r>
              <w:rPr>
                <w:sz w:val="24"/>
              </w:rPr>
              <w:t>Solicitar a las partes interesadas del proyecto, al final de cada proyecto, versión o iteración, que evalúen si el proyecto,</w:t>
            </w:r>
            <w:r>
              <w:rPr>
                <w:spacing w:val="-5"/>
                <w:sz w:val="24"/>
              </w:rPr>
              <w:t> </w:t>
            </w:r>
            <w:r>
              <w:rPr>
                <w:sz w:val="24"/>
              </w:rPr>
              <w:t>la</w:t>
            </w:r>
            <w:r>
              <w:rPr>
                <w:spacing w:val="-4"/>
                <w:sz w:val="24"/>
              </w:rPr>
              <w:t> </w:t>
            </w:r>
            <w:r>
              <w:rPr>
                <w:sz w:val="24"/>
              </w:rPr>
              <w:t>versión</w:t>
            </w:r>
            <w:r>
              <w:rPr>
                <w:spacing w:val="-5"/>
                <w:sz w:val="24"/>
              </w:rPr>
              <w:t> </w:t>
            </w:r>
            <w:r>
              <w:rPr>
                <w:sz w:val="24"/>
              </w:rPr>
              <w:t>o</w:t>
            </w:r>
            <w:r>
              <w:rPr>
                <w:spacing w:val="-5"/>
                <w:sz w:val="24"/>
              </w:rPr>
              <w:t> </w:t>
            </w:r>
            <w:r>
              <w:rPr>
                <w:sz w:val="24"/>
              </w:rPr>
              <w:t>la</w:t>
            </w:r>
            <w:r>
              <w:rPr>
                <w:spacing w:val="-4"/>
                <w:sz w:val="24"/>
              </w:rPr>
              <w:t> </w:t>
            </w:r>
            <w:r>
              <w:rPr>
                <w:sz w:val="24"/>
              </w:rPr>
              <w:t>iteración</w:t>
            </w:r>
            <w:r>
              <w:rPr>
                <w:spacing w:val="-5"/>
                <w:sz w:val="24"/>
              </w:rPr>
              <w:t> </w:t>
            </w:r>
            <w:r>
              <w:rPr>
                <w:sz w:val="24"/>
              </w:rPr>
              <w:t>entregaron</w:t>
            </w:r>
            <w:r>
              <w:rPr>
                <w:spacing w:val="-5"/>
                <w:sz w:val="24"/>
              </w:rPr>
              <w:t> </w:t>
            </w:r>
            <w:r>
              <w:rPr>
                <w:sz w:val="24"/>
              </w:rPr>
              <w:t>los</w:t>
            </w:r>
            <w:r>
              <w:rPr>
                <w:spacing w:val="-7"/>
                <w:sz w:val="24"/>
              </w:rPr>
              <w:t> </w:t>
            </w:r>
            <w:r>
              <w:rPr>
                <w:sz w:val="24"/>
              </w:rPr>
              <w:t>resultados y valor planeados. Identificar y comunicar cualquier actividad</w:t>
            </w:r>
            <w:r>
              <w:rPr>
                <w:spacing w:val="-2"/>
                <w:sz w:val="24"/>
              </w:rPr>
              <w:t> </w:t>
            </w:r>
            <w:r>
              <w:rPr>
                <w:sz w:val="24"/>
              </w:rPr>
              <w:t>pendiente</w:t>
            </w:r>
            <w:r>
              <w:rPr>
                <w:spacing w:val="-4"/>
                <w:sz w:val="24"/>
              </w:rPr>
              <w:t> </w:t>
            </w:r>
            <w:r>
              <w:rPr>
                <w:sz w:val="24"/>
              </w:rPr>
              <w:t>necesaria</w:t>
            </w:r>
            <w:r>
              <w:rPr>
                <w:spacing w:val="-4"/>
                <w:sz w:val="24"/>
              </w:rPr>
              <w:t> </w:t>
            </w:r>
            <w:r>
              <w:rPr>
                <w:sz w:val="24"/>
              </w:rPr>
              <w:t>para</w:t>
            </w:r>
            <w:r>
              <w:rPr>
                <w:spacing w:val="-4"/>
                <w:sz w:val="24"/>
              </w:rPr>
              <w:t> </w:t>
            </w:r>
            <w:r>
              <w:rPr>
                <w:sz w:val="24"/>
              </w:rPr>
              <w:t>lograr</w:t>
            </w:r>
            <w:r>
              <w:rPr>
                <w:spacing w:val="-2"/>
                <w:sz w:val="24"/>
              </w:rPr>
              <w:t> </w:t>
            </w:r>
            <w:r>
              <w:rPr>
                <w:sz w:val="24"/>
              </w:rPr>
              <w:t>los</w:t>
            </w:r>
            <w:r>
              <w:rPr>
                <w:spacing w:val="-3"/>
                <w:sz w:val="24"/>
              </w:rPr>
              <w:t> </w:t>
            </w:r>
            <w:r>
              <w:rPr>
                <w:sz w:val="24"/>
              </w:rPr>
              <w:t>resultados</w:t>
            </w:r>
            <w:r>
              <w:rPr>
                <w:spacing w:val="-3"/>
                <w:sz w:val="24"/>
              </w:rPr>
              <w:t> </w:t>
            </w:r>
            <w:r>
              <w:rPr>
                <w:sz w:val="24"/>
              </w:rPr>
              <w:t>del proyecto y los beneficios del programa planeados, identificar</w:t>
            </w:r>
            <w:r>
              <w:rPr>
                <w:spacing w:val="75"/>
                <w:sz w:val="24"/>
              </w:rPr>
              <w:t> </w:t>
            </w:r>
            <w:r>
              <w:rPr>
                <w:sz w:val="24"/>
              </w:rPr>
              <w:t>y</w:t>
            </w:r>
            <w:r>
              <w:rPr>
                <w:spacing w:val="75"/>
                <w:sz w:val="24"/>
              </w:rPr>
              <w:t> </w:t>
            </w:r>
            <w:r>
              <w:rPr>
                <w:sz w:val="24"/>
              </w:rPr>
              <w:t>documentar</w:t>
            </w:r>
            <w:r>
              <w:rPr>
                <w:spacing w:val="75"/>
                <w:sz w:val="24"/>
              </w:rPr>
              <w:t> </w:t>
            </w:r>
            <w:r>
              <w:rPr>
                <w:sz w:val="24"/>
              </w:rPr>
              <w:t>las</w:t>
            </w:r>
            <w:r>
              <w:rPr>
                <w:spacing w:val="74"/>
                <w:sz w:val="24"/>
              </w:rPr>
              <w:t> </w:t>
            </w:r>
            <w:r>
              <w:rPr>
                <w:sz w:val="24"/>
              </w:rPr>
              <w:t>lecciones</w:t>
            </w:r>
            <w:r>
              <w:rPr>
                <w:spacing w:val="70"/>
                <w:sz w:val="24"/>
              </w:rPr>
              <w:t> </w:t>
            </w:r>
            <w:r>
              <w:rPr>
                <w:sz w:val="24"/>
              </w:rPr>
              <w:t>aprendidas</w:t>
            </w:r>
            <w:r>
              <w:rPr>
                <w:spacing w:val="74"/>
                <w:sz w:val="24"/>
              </w:rPr>
              <w:t> </w:t>
            </w:r>
            <w:r>
              <w:rPr>
                <w:spacing w:val="-4"/>
                <w:sz w:val="24"/>
              </w:rPr>
              <w:t>para</w:t>
            </w:r>
          </w:p>
          <w:p>
            <w:pPr>
              <w:pStyle w:val="TableParagraph"/>
              <w:spacing w:line="255" w:lineRule="exact"/>
              <w:ind w:left="67"/>
              <w:jc w:val="both"/>
              <w:rPr>
                <w:sz w:val="24"/>
              </w:rPr>
            </w:pPr>
            <w:r>
              <w:rPr>
                <w:sz w:val="24"/>
              </w:rPr>
              <w:t>futuros</w:t>
            </w:r>
            <w:r>
              <w:rPr>
                <w:spacing w:val="-4"/>
                <w:sz w:val="24"/>
              </w:rPr>
              <w:t> </w:t>
            </w:r>
            <w:r>
              <w:rPr>
                <w:sz w:val="24"/>
              </w:rPr>
              <w:t>proyectos,</w:t>
            </w:r>
            <w:r>
              <w:rPr>
                <w:spacing w:val="-2"/>
                <w:sz w:val="24"/>
              </w:rPr>
              <w:t> </w:t>
            </w:r>
            <w:r>
              <w:rPr>
                <w:sz w:val="24"/>
              </w:rPr>
              <w:t>versiones,</w:t>
            </w:r>
            <w:r>
              <w:rPr>
                <w:spacing w:val="-2"/>
                <w:sz w:val="24"/>
              </w:rPr>
              <w:t> </w:t>
            </w:r>
            <w:r>
              <w:rPr>
                <w:sz w:val="24"/>
              </w:rPr>
              <w:t>iteraciones</w:t>
            </w:r>
            <w:r>
              <w:rPr>
                <w:spacing w:val="-4"/>
                <w:sz w:val="24"/>
              </w:rPr>
              <w:t> </w:t>
            </w:r>
            <w:r>
              <w:rPr>
                <w:sz w:val="24"/>
              </w:rPr>
              <w:t>y</w:t>
            </w:r>
            <w:r>
              <w:rPr>
                <w:spacing w:val="-1"/>
                <w:sz w:val="24"/>
              </w:rPr>
              <w:t> </w:t>
            </w:r>
            <w:r>
              <w:rPr>
                <w:spacing w:val="-2"/>
                <w:sz w:val="24"/>
              </w:rPr>
              <w:t>programas.</w:t>
            </w:r>
          </w:p>
        </w:tc>
        <w:tc>
          <w:tcPr>
            <w:tcW w:w="685" w:type="dxa"/>
          </w:tcPr>
          <w:p>
            <w:pPr>
              <w:pStyle w:val="TableParagraph"/>
              <w:rPr>
                <w:b/>
                <w:sz w:val="24"/>
              </w:rPr>
            </w:pPr>
          </w:p>
          <w:p>
            <w:pPr>
              <w:pStyle w:val="TableParagraph"/>
              <w:rPr>
                <w:b/>
                <w:sz w:val="24"/>
              </w:rPr>
            </w:pPr>
          </w:p>
          <w:p>
            <w:pPr>
              <w:pStyle w:val="TableParagraph"/>
              <w:spacing w:before="139"/>
              <w:rPr>
                <w:b/>
                <w:sz w:val="24"/>
              </w:rPr>
            </w:pPr>
          </w:p>
          <w:p>
            <w:pPr>
              <w:pStyle w:val="TableParagraph"/>
              <w:ind w:left="70"/>
              <w:rPr>
                <w:sz w:val="24"/>
              </w:rPr>
            </w:pPr>
            <w:r>
              <w:rPr>
                <w:spacing w:val="-2"/>
                <w:sz w:val="24"/>
              </w:rPr>
              <w:t>14,00</w:t>
            </w:r>
          </w:p>
        </w:tc>
        <w:tc>
          <w:tcPr>
            <w:tcW w:w="857" w:type="dxa"/>
          </w:tcPr>
          <w:p>
            <w:pPr>
              <w:pStyle w:val="TableParagraph"/>
              <w:rPr>
                <w:sz w:val="24"/>
              </w:rPr>
            </w:pPr>
          </w:p>
        </w:tc>
        <w:tc>
          <w:tcPr>
            <w:tcW w:w="762" w:type="dxa"/>
          </w:tcPr>
          <w:p>
            <w:pPr>
              <w:pStyle w:val="TableParagraph"/>
              <w:rPr>
                <w:sz w:val="24"/>
              </w:rPr>
            </w:pPr>
          </w:p>
        </w:tc>
        <w:tc>
          <w:tcPr>
            <w:tcW w:w="481" w:type="dxa"/>
          </w:tcPr>
          <w:p>
            <w:pPr>
              <w:pStyle w:val="TableParagraph"/>
              <w:rPr>
                <w:sz w:val="24"/>
              </w:rPr>
            </w:pPr>
          </w:p>
        </w:tc>
      </w:tr>
      <w:tr>
        <w:trPr>
          <w:trHeight w:val="1102"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tabs>
                <w:tab w:pos="1299" w:val="left" w:leader="none"/>
              </w:tabs>
              <w:spacing w:before="275"/>
              <w:ind w:left="71" w:right="61"/>
              <w:rPr>
                <w:sz w:val="24"/>
              </w:rPr>
            </w:pPr>
            <w:r>
              <w:rPr>
                <w:b/>
                <w:spacing w:val="-2"/>
                <w:sz w:val="24"/>
              </w:rPr>
              <w:t>BAI01.14</w:t>
            </w:r>
            <w:r>
              <w:rPr>
                <w:b/>
                <w:sz w:val="24"/>
              </w:rPr>
              <w:tab/>
            </w:r>
            <w:r>
              <w:rPr>
                <w:spacing w:val="-2"/>
                <w:sz w:val="24"/>
              </w:rPr>
              <w:t>Cerrar </w:t>
            </w:r>
            <w:r>
              <w:rPr>
                <w:sz w:val="24"/>
              </w:rPr>
              <w:t>un programa.</w:t>
            </w:r>
          </w:p>
        </w:tc>
        <w:tc>
          <w:tcPr>
            <w:tcW w:w="5818" w:type="dxa"/>
          </w:tcPr>
          <w:p>
            <w:pPr>
              <w:pStyle w:val="TableParagraph"/>
              <w:spacing w:line="276" w:lineRule="exact"/>
              <w:ind w:left="67" w:right="63"/>
              <w:jc w:val="both"/>
              <w:rPr>
                <w:sz w:val="24"/>
              </w:rPr>
            </w:pPr>
            <w:r>
              <w:rPr>
                <w:sz w:val="24"/>
              </w:rPr>
              <w:t>Eliminar el programa del portafolio de inversiones activas cuando haya acuerdo de que el valor deseado ha sido logrado o cuando esté claro que no será logrado con los criterios de valor establecidos para el programa.</w:t>
            </w:r>
          </w:p>
        </w:tc>
        <w:tc>
          <w:tcPr>
            <w:tcW w:w="685" w:type="dxa"/>
          </w:tcPr>
          <w:p>
            <w:pPr>
              <w:pStyle w:val="TableParagraph"/>
              <w:rPr>
                <w:sz w:val="24"/>
              </w:rPr>
            </w:pPr>
          </w:p>
        </w:tc>
        <w:tc>
          <w:tcPr>
            <w:tcW w:w="857" w:type="dxa"/>
          </w:tcPr>
          <w:p>
            <w:pPr>
              <w:pStyle w:val="TableParagraph"/>
              <w:spacing w:before="139"/>
              <w:rPr>
                <w:b/>
                <w:sz w:val="24"/>
              </w:rPr>
            </w:pPr>
          </w:p>
          <w:p>
            <w:pPr>
              <w:pStyle w:val="TableParagraph"/>
              <w:jc w:val="center"/>
              <w:rPr>
                <w:sz w:val="24"/>
              </w:rPr>
            </w:pPr>
            <w:r>
              <w:rPr>
                <w:spacing w:val="-2"/>
                <w:sz w:val="24"/>
              </w:rPr>
              <w:t>26,00</w:t>
            </w:r>
          </w:p>
        </w:tc>
        <w:tc>
          <w:tcPr>
            <w:tcW w:w="762" w:type="dxa"/>
          </w:tcPr>
          <w:p>
            <w:pPr>
              <w:pStyle w:val="TableParagraph"/>
              <w:rPr>
                <w:sz w:val="24"/>
              </w:rPr>
            </w:pPr>
          </w:p>
        </w:tc>
        <w:tc>
          <w:tcPr>
            <w:tcW w:w="481" w:type="dxa"/>
          </w:tcPr>
          <w:p>
            <w:pPr>
              <w:pStyle w:val="TableParagraph"/>
              <w:rPr>
                <w:sz w:val="24"/>
              </w:rPr>
            </w:pPr>
          </w:p>
        </w:tc>
      </w:tr>
      <w:tr>
        <w:trPr>
          <w:trHeight w:val="1656"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ind w:right="4"/>
              <w:jc w:val="center"/>
              <w:rPr>
                <w:b/>
                <w:sz w:val="24"/>
              </w:rPr>
            </w:pPr>
            <w:r>
              <w:rPr>
                <w:b/>
                <w:spacing w:val="-2"/>
                <w:sz w:val="24"/>
              </w:rPr>
              <w:t>BAI02</w:t>
            </w:r>
          </w:p>
          <w:p>
            <w:pPr>
              <w:pStyle w:val="TableParagraph"/>
              <w:spacing w:before="8"/>
              <w:ind w:left="1" w:right="4"/>
              <w:jc w:val="center"/>
              <w:rPr>
                <w:b/>
                <w:sz w:val="24"/>
              </w:rPr>
            </w:pPr>
            <w:r>
              <w:rPr>
                <w:b/>
                <w:sz w:val="24"/>
              </w:rPr>
              <w:t>Gestionar el</w:t>
            </w:r>
            <w:r>
              <w:rPr>
                <w:b/>
                <w:spacing w:val="-4"/>
                <w:sz w:val="24"/>
              </w:rPr>
              <w:t> </w:t>
            </w:r>
            <w:r>
              <w:rPr>
                <w:b/>
                <w:spacing w:val="-2"/>
                <w:sz w:val="24"/>
              </w:rPr>
              <w:t>conocimiento</w:t>
            </w:r>
          </w:p>
        </w:tc>
        <w:tc>
          <w:tcPr>
            <w:tcW w:w="1989" w:type="dxa"/>
          </w:tcPr>
          <w:p>
            <w:pPr>
              <w:pStyle w:val="TableParagraph"/>
              <w:tabs>
                <w:tab w:pos="467" w:val="left" w:leader="none"/>
                <w:tab w:pos="1637" w:val="left" w:leader="none"/>
                <w:tab w:pos="1797" w:val="left" w:leader="none"/>
              </w:tabs>
              <w:spacing w:before="1"/>
              <w:ind w:left="71" w:right="58"/>
              <w:rPr>
                <w:sz w:val="24"/>
              </w:rPr>
            </w:pPr>
            <w:r>
              <w:rPr>
                <w:b/>
                <w:sz w:val="24"/>
              </w:rPr>
              <w:t>BAI02.01</w:t>
            </w:r>
            <w:r>
              <w:rPr>
                <w:b/>
                <w:spacing w:val="80"/>
                <w:sz w:val="24"/>
              </w:rPr>
              <w:t> </w:t>
            </w:r>
            <w:r>
              <w:rPr>
                <w:sz w:val="24"/>
              </w:rPr>
              <w:t>Definir </w:t>
            </w:r>
            <w:r>
              <w:rPr>
                <w:spacing w:val="-10"/>
                <w:sz w:val="24"/>
              </w:rPr>
              <w:t>y</w:t>
            </w:r>
            <w:r>
              <w:rPr>
                <w:sz w:val="24"/>
              </w:rPr>
              <w:tab/>
            </w:r>
            <w:r>
              <w:rPr>
                <w:spacing w:val="-2"/>
                <w:sz w:val="24"/>
              </w:rPr>
              <w:t>mantener</w:t>
            </w:r>
            <w:r>
              <w:rPr>
                <w:sz w:val="24"/>
              </w:rPr>
              <w:tab/>
            </w:r>
            <w:r>
              <w:rPr>
                <w:spacing w:val="-4"/>
                <w:sz w:val="24"/>
              </w:rPr>
              <w:t>los </w:t>
            </w:r>
            <w:r>
              <w:rPr>
                <w:spacing w:val="-2"/>
                <w:sz w:val="24"/>
              </w:rPr>
              <w:t>requerimientos técnicos</w:t>
            </w:r>
            <w:r>
              <w:rPr>
                <w:sz w:val="24"/>
              </w:rPr>
              <w:tab/>
              <w:tab/>
            </w:r>
            <w:r>
              <w:rPr>
                <w:spacing w:val="-10"/>
                <w:sz w:val="24"/>
              </w:rPr>
              <w:t>y</w:t>
            </w:r>
          </w:p>
          <w:p>
            <w:pPr>
              <w:pStyle w:val="TableParagraph"/>
              <w:tabs>
                <w:tab w:pos="1689" w:val="left" w:leader="none"/>
              </w:tabs>
              <w:spacing w:line="270" w:lineRule="atLeast"/>
              <w:ind w:left="71" w:right="60"/>
              <w:rPr>
                <w:sz w:val="24"/>
              </w:rPr>
            </w:pPr>
            <w:r>
              <w:rPr>
                <w:spacing w:val="-2"/>
                <w:sz w:val="24"/>
              </w:rPr>
              <w:t>funcionales</w:t>
            </w:r>
            <w:r>
              <w:rPr>
                <w:sz w:val="24"/>
              </w:rPr>
              <w:tab/>
            </w:r>
            <w:r>
              <w:rPr>
                <w:spacing w:val="-6"/>
                <w:sz w:val="24"/>
              </w:rPr>
              <w:t>de </w:t>
            </w:r>
            <w:r>
              <w:rPr>
                <w:spacing w:val="-2"/>
                <w:sz w:val="24"/>
              </w:rPr>
              <w:t>negocio.</w:t>
            </w:r>
          </w:p>
        </w:tc>
        <w:tc>
          <w:tcPr>
            <w:tcW w:w="5818" w:type="dxa"/>
          </w:tcPr>
          <w:p>
            <w:pPr>
              <w:pStyle w:val="TableParagraph"/>
              <w:spacing w:before="1"/>
              <w:ind w:left="67" w:right="64"/>
              <w:jc w:val="both"/>
              <w:rPr>
                <w:sz w:val="24"/>
              </w:rPr>
            </w:pPr>
            <w:r>
              <w:rPr>
                <w:sz w:val="24"/>
              </w:rPr>
              <w:t>Basándose en el caso de negocio, identificar, priorizar, especificar</w:t>
            </w:r>
            <w:r>
              <w:rPr>
                <w:spacing w:val="-2"/>
                <w:sz w:val="24"/>
              </w:rPr>
              <w:t> </w:t>
            </w:r>
            <w:r>
              <w:rPr>
                <w:sz w:val="24"/>
              </w:rPr>
              <w:t>y</w:t>
            </w:r>
            <w:r>
              <w:rPr>
                <w:spacing w:val="-2"/>
                <w:sz w:val="24"/>
              </w:rPr>
              <w:t> </w:t>
            </w:r>
            <w:r>
              <w:rPr>
                <w:sz w:val="24"/>
              </w:rPr>
              <w:t>acordar</w:t>
            </w:r>
            <w:r>
              <w:rPr>
                <w:spacing w:val="-2"/>
                <w:sz w:val="24"/>
              </w:rPr>
              <w:t> </w:t>
            </w:r>
            <w:r>
              <w:rPr>
                <w:sz w:val="24"/>
              </w:rPr>
              <w:t>los</w:t>
            </w:r>
            <w:r>
              <w:rPr>
                <w:spacing w:val="-2"/>
                <w:sz w:val="24"/>
              </w:rPr>
              <w:t> </w:t>
            </w:r>
            <w:r>
              <w:rPr>
                <w:sz w:val="24"/>
              </w:rPr>
              <w:t>requerimientos</w:t>
            </w:r>
            <w:r>
              <w:rPr>
                <w:spacing w:val="-2"/>
                <w:sz w:val="24"/>
              </w:rPr>
              <w:t> </w:t>
            </w:r>
            <w:r>
              <w:rPr>
                <w:sz w:val="24"/>
              </w:rPr>
              <w:t>de información</w:t>
            </w:r>
            <w:r>
              <w:rPr>
                <w:spacing w:val="-2"/>
                <w:sz w:val="24"/>
              </w:rPr>
              <w:t> </w:t>
            </w:r>
            <w:r>
              <w:rPr>
                <w:sz w:val="24"/>
              </w:rPr>
              <w:t>de negocio, funcionales, técnicos y de control que cubra el alcance/entendimiento de todas las iniciativas necesarias para</w:t>
            </w:r>
            <w:r>
              <w:rPr>
                <w:spacing w:val="43"/>
                <w:sz w:val="24"/>
              </w:rPr>
              <w:t> </w:t>
            </w:r>
            <w:r>
              <w:rPr>
                <w:sz w:val="24"/>
              </w:rPr>
              <w:t>alcanzar</w:t>
            </w:r>
            <w:r>
              <w:rPr>
                <w:spacing w:val="38"/>
                <w:sz w:val="24"/>
              </w:rPr>
              <w:t> </w:t>
            </w:r>
            <w:r>
              <w:rPr>
                <w:sz w:val="24"/>
              </w:rPr>
              <w:t>los</w:t>
            </w:r>
            <w:r>
              <w:rPr>
                <w:spacing w:val="41"/>
                <w:sz w:val="24"/>
              </w:rPr>
              <w:t> </w:t>
            </w:r>
            <w:r>
              <w:rPr>
                <w:sz w:val="24"/>
              </w:rPr>
              <w:t>resultados</w:t>
            </w:r>
            <w:r>
              <w:rPr>
                <w:spacing w:val="42"/>
                <w:sz w:val="24"/>
              </w:rPr>
              <w:t> </w:t>
            </w:r>
            <w:r>
              <w:rPr>
                <w:sz w:val="24"/>
              </w:rPr>
              <w:t>esperados</w:t>
            </w:r>
            <w:r>
              <w:rPr>
                <w:spacing w:val="41"/>
                <w:sz w:val="24"/>
              </w:rPr>
              <w:t> </w:t>
            </w:r>
            <w:r>
              <w:rPr>
                <w:sz w:val="24"/>
              </w:rPr>
              <w:t>de</w:t>
            </w:r>
            <w:r>
              <w:rPr>
                <w:spacing w:val="43"/>
                <w:sz w:val="24"/>
              </w:rPr>
              <w:t> </w:t>
            </w:r>
            <w:r>
              <w:rPr>
                <w:sz w:val="24"/>
              </w:rPr>
              <w:t>la</w:t>
            </w:r>
            <w:r>
              <w:rPr>
                <w:spacing w:val="40"/>
                <w:sz w:val="24"/>
              </w:rPr>
              <w:t> </w:t>
            </w:r>
            <w:r>
              <w:rPr>
                <w:sz w:val="24"/>
              </w:rPr>
              <w:t>solución</w:t>
            </w:r>
            <w:r>
              <w:rPr>
                <w:spacing w:val="43"/>
                <w:sz w:val="24"/>
              </w:rPr>
              <w:t> </w:t>
            </w:r>
            <w:r>
              <w:rPr>
                <w:spacing w:val="-5"/>
                <w:sz w:val="24"/>
              </w:rPr>
              <w:t>de</w:t>
            </w:r>
          </w:p>
          <w:p>
            <w:pPr>
              <w:pStyle w:val="TableParagraph"/>
              <w:spacing w:line="255" w:lineRule="exact" w:before="1"/>
              <w:ind w:left="67"/>
              <w:jc w:val="both"/>
              <w:rPr>
                <w:sz w:val="24"/>
              </w:rPr>
            </w:pPr>
            <w:r>
              <w:rPr>
                <w:sz w:val="24"/>
              </w:rPr>
              <w:t>negocio</w:t>
            </w:r>
            <w:r>
              <w:rPr>
                <w:spacing w:val="1"/>
                <w:sz w:val="24"/>
              </w:rPr>
              <w:t> </w:t>
            </w:r>
            <w:r>
              <w:rPr>
                <w:sz w:val="24"/>
              </w:rPr>
              <w:t>de</w:t>
            </w:r>
            <w:r>
              <w:rPr>
                <w:spacing w:val="-3"/>
                <w:sz w:val="24"/>
              </w:rPr>
              <w:t> </w:t>
            </w:r>
            <w:r>
              <w:rPr>
                <w:sz w:val="24"/>
              </w:rPr>
              <w:t>TI</w:t>
            </w:r>
            <w:r>
              <w:rPr>
                <w:spacing w:val="2"/>
                <w:sz w:val="24"/>
              </w:rPr>
              <w:t> </w:t>
            </w:r>
            <w:r>
              <w:rPr>
                <w:spacing w:val="-2"/>
                <w:sz w:val="24"/>
              </w:rPr>
              <w:t>propuesta.</w:t>
            </w:r>
          </w:p>
        </w:tc>
        <w:tc>
          <w:tcPr>
            <w:tcW w:w="685" w:type="dxa"/>
          </w:tcPr>
          <w:p>
            <w:pPr>
              <w:pStyle w:val="TableParagraph"/>
              <w:rPr>
                <w:sz w:val="24"/>
              </w:rPr>
            </w:pPr>
          </w:p>
        </w:tc>
        <w:tc>
          <w:tcPr>
            <w:tcW w:w="857" w:type="dxa"/>
          </w:tcPr>
          <w:p>
            <w:pPr>
              <w:pStyle w:val="TableParagraph"/>
              <w:rPr>
                <w:b/>
                <w:sz w:val="24"/>
              </w:rPr>
            </w:pPr>
          </w:p>
          <w:p>
            <w:pPr>
              <w:pStyle w:val="TableParagraph"/>
              <w:spacing w:before="137"/>
              <w:rPr>
                <w:b/>
                <w:sz w:val="24"/>
              </w:rPr>
            </w:pPr>
          </w:p>
          <w:p>
            <w:pPr>
              <w:pStyle w:val="TableParagraph"/>
              <w:spacing w:before="1"/>
              <w:jc w:val="center"/>
              <w:rPr>
                <w:sz w:val="24"/>
              </w:rPr>
            </w:pPr>
            <w:r>
              <w:rPr>
                <w:spacing w:val="-2"/>
                <w:sz w:val="24"/>
              </w:rPr>
              <w:t>27,50</w:t>
            </w:r>
          </w:p>
        </w:tc>
        <w:tc>
          <w:tcPr>
            <w:tcW w:w="762" w:type="dxa"/>
          </w:tcPr>
          <w:p>
            <w:pPr>
              <w:pStyle w:val="TableParagraph"/>
              <w:rPr>
                <w:sz w:val="24"/>
              </w:rPr>
            </w:pPr>
          </w:p>
        </w:tc>
        <w:tc>
          <w:tcPr>
            <w:tcW w:w="481" w:type="dxa"/>
          </w:tcPr>
          <w:p>
            <w:pPr>
              <w:pStyle w:val="TableParagraph"/>
              <w:rPr>
                <w:sz w:val="24"/>
              </w:rPr>
            </w:pPr>
          </w:p>
        </w:tc>
      </w:tr>
      <w:tr>
        <w:trPr>
          <w:trHeight w:val="1654"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tabs>
                <w:tab w:pos="1797" w:val="left" w:leader="none"/>
              </w:tabs>
              <w:ind w:left="71" w:right="58"/>
              <w:jc w:val="both"/>
              <w:rPr>
                <w:sz w:val="24"/>
              </w:rPr>
            </w:pPr>
            <w:r>
              <w:rPr>
                <w:b/>
                <w:sz w:val="24"/>
              </w:rPr>
              <w:t>BAI02.02</w:t>
            </w:r>
            <w:r>
              <w:rPr>
                <w:b/>
                <w:spacing w:val="-15"/>
                <w:sz w:val="24"/>
              </w:rPr>
              <w:t> </w:t>
            </w:r>
            <w:r>
              <w:rPr>
                <w:sz w:val="24"/>
              </w:rPr>
              <w:t>Realizar un estudio de </w:t>
            </w:r>
            <w:r>
              <w:rPr>
                <w:spacing w:val="-2"/>
                <w:sz w:val="24"/>
              </w:rPr>
              <w:t>viabilidad</w:t>
            </w:r>
            <w:r>
              <w:rPr>
                <w:sz w:val="24"/>
              </w:rPr>
              <w:tab/>
            </w:r>
            <w:r>
              <w:rPr>
                <w:spacing w:val="-10"/>
                <w:sz w:val="24"/>
              </w:rPr>
              <w:t>y </w:t>
            </w:r>
            <w:r>
              <w:rPr>
                <w:spacing w:val="-2"/>
                <w:sz w:val="24"/>
              </w:rPr>
              <w:t>proponer</w:t>
            </w:r>
          </w:p>
          <w:p>
            <w:pPr>
              <w:pStyle w:val="TableParagraph"/>
              <w:spacing w:line="270" w:lineRule="atLeast"/>
              <w:ind w:left="71"/>
              <w:rPr>
                <w:sz w:val="24"/>
              </w:rPr>
            </w:pPr>
            <w:r>
              <w:rPr>
                <w:spacing w:val="-2"/>
                <w:sz w:val="24"/>
              </w:rPr>
              <w:t>soluciones alternativas.</w:t>
            </w:r>
          </w:p>
        </w:tc>
        <w:tc>
          <w:tcPr>
            <w:tcW w:w="5818" w:type="dxa"/>
          </w:tcPr>
          <w:p>
            <w:pPr>
              <w:pStyle w:val="TableParagraph"/>
              <w:spacing w:before="139"/>
              <w:ind w:left="67" w:right="59"/>
              <w:jc w:val="both"/>
              <w:rPr>
                <w:sz w:val="24"/>
              </w:rPr>
            </w:pPr>
            <w:r>
              <w:rPr>
                <w:sz w:val="24"/>
              </w:rPr>
              <w:t>Realizar un estudio de viabilidad de las potenciales soluciones alternativas, evaluando su viabilidad y seleccionando la opción preferida. Si se considera, implementar la opción seleccionada como un piloto para determinar posibles mejoras.</w:t>
            </w:r>
          </w:p>
        </w:tc>
        <w:tc>
          <w:tcPr>
            <w:tcW w:w="685" w:type="dxa"/>
          </w:tcPr>
          <w:p>
            <w:pPr>
              <w:pStyle w:val="TableParagraph"/>
              <w:rPr>
                <w:sz w:val="24"/>
              </w:rPr>
            </w:pPr>
          </w:p>
        </w:tc>
        <w:tc>
          <w:tcPr>
            <w:tcW w:w="857" w:type="dxa"/>
          </w:tcPr>
          <w:p>
            <w:pPr>
              <w:pStyle w:val="TableParagraph"/>
              <w:rPr>
                <w:b/>
                <w:sz w:val="24"/>
              </w:rPr>
            </w:pPr>
          </w:p>
          <w:p>
            <w:pPr>
              <w:pStyle w:val="TableParagraph"/>
              <w:spacing w:before="139"/>
              <w:rPr>
                <w:b/>
                <w:sz w:val="24"/>
              </w:rPr>
            </w:pPr>
          </w:p>
          <w:p>
            <w:pPr>
              <w:pStyle w:val="TableParagraph"/>
              <w:jc w:val="center"/>
              <w:rPr>
                <w:sz w:val="24"/>
              </w:rPr>
            </w:pPr>
            <w:r>
              <w:rPr>
                <w:spacing w:val="-2"/>
                <w:sz w:val="24"/>
              </w:rPr>
              <w:t>41,00</w:t>
            </w:r>
          </w:p>
        </w:tc>
        <w:tc>
          <w:tcPr>
            <w:tcW w:w="762" w:type="dxa"/>
          </w:tcPr>
          <w:p>
            <w:pPr>
              <w:pStyle w:val="TableParagraph"/>
              <w:rPr>
                <w:sz w:val="24"/>
              </w:rPr>
            </w:pPr>
          </w:p>
        </w:tc>
        <w:tc>
          <w:tcPr>
            <w:tcW w:w="481" w:type="dxa"/>
          </w:tcPr>
          <w:p>
            <w:pPr>
              <w:pStyle w:val="TableParagraph"/>
              <w:rPr>
                <w:sz w:val="24"/>
              </w:rPr>
            </w:pPr>
          </w:p>
        </w:tc>
      </w:tr>
      <w:tr>
        <w:trPr>
          <w:trHeight w:val="1105"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
              <w:ind w:left="71"/>
              <w:rPr>
                <w:b/>
                <w:sz w:val="24"/>
              </w:rPr>
            </w:pPr>
            <w:r>
              <w:rPr>
                <w:b/>
                <w:spacing w:val="-2"/>
                <w:sz w:val="24"/>
              </w:rPr>
              <w:t>BAI02.03</w:t>
            </w:r>
          </w:p>
          <w:p>
            <w:pPr>
              <w:pStyle w:val="TableParagraph"/>
              <w:tabs>
                <w:tab w:pos="1637" w:val="left" w:leader="none"/>
              </w:tabs>
              <w:spacing w:line="270" w:lineRule="atLeast"/>
              <w:ind w:left="71" w:right="57"/>
              <w:jc w:val="both"/>
              <w:rPr>
                <w:sz w:val="24"/>
              </w:rPr>
            </w:pPr>
            <w:r>
              <w:rPr>
                <w:spacing w:val="-2"/>
                <w:sz w:val="24"/>
              </w:rPr>
              <w:t>Gestionar</w:t>
            </w:r>
            <w:r>
              <w:rPr>
                <w:sz w:val="24"/>
              </w:rPr>
              <w:tab/>
            </w:r>
            <w:r>
              <w:rPr>
                <w:spacing w:val="-4"/>
                <w:sz w:val="24"/>
              </w:rPr>
              <w:t>los </w:t>
            </w:r>
            <w:r>
              <w:rPr>
                <w:sz w:val="24"/>
              </w:rPr>
              <w:t>riesgos de los </w:t>
            </w:r>
            <w:r>
              <w:rPr>
                <w:spacing w:val="-2"/>
                <w:sz w:val="24"/>
              </w:rPr>
              <w:t>requerimientos.</w:t>
            </w:r>
          </w:p>
        </w:tc>
        <w:tc>
          <w:tcPr>
            <w:tcW w:w="5818" w:type="dxa"/>
          </w:tcPr>
          <w:p>
            <w:pPr>
              <w:pStyle w:val="TableParagraph"/>
              <w:spacing w:before="1"/>
              <w:ind w:left="67"/>
              <w:rPr>
                <w:sz w:val="24"/>
              </w:rPr>
            </w:pPr>
            <w:r>
              <w:rPr>
                <w:sz w:val="24"/>
              </w:rPr>
              <w:t>Identificar,</w:t>
            </w:r>
            <w:r>
              <w:rPr>
                <w:spacing w:val="40"/>
                <w:sz w:val="24"/>
              </w:rPr>
              <w:t> </w:t>
            </w:r>
            <w:r>
              <w:rPr>
                <w:sz w:val="24"/>
              </w:rPr>
              <w:t>documentar,</w:t>
            </w:r>
            <w:r>
              <w:rPr>
                <w:spacing w:val="40"/>
                <w:sz w:val="24"/>
              </w:rPr>
              <w:t> </w:t>
            </w:r>
            <w:r>
              <w:rPr>
                <w:sz w:val="24"/>
              </w:rPr>
              <w:t>priorizar</w:t>
            </w:r>
            <w:r>
              <w:rPr>
                <w:spacing w:val="40"/>
                <w:sz w:val="24"/>
              </w:rPr>
              <w:t> </w:t>
            </w:r>
            <w:r>
              <w:rPr>
                <w:sz w:val="24"/>
              </w:rPr>
              <w:t>y</w:t>
            </w:r>
            <w:r>
              <w:rPr>
                <w:spacing w:val="40"/>
                <w:sz w:val="24"/>
              </w:rPr>
              <w:t> </w:t>
            </w:r>
            <w:r>
              <w:rPr>
                <w:sz w:val="24"/>
              </w:rPr>
              <w:t>mitigar</w:t>
            </w:r>
            <w:r>
              <w:rPr>
                <w:spacing w:val="40"/>
                <w:sz w:val="24"/>
              </w:rPr>
              <w:t> </w:t>
            </w:r>
            <w:r>
              <w:rPr>
                <w:sz w:val="24"/>
              </w:rPr>
              <w:t>los</w:t>
            </w:r>
            <w:r>
              <w:rPr>
                <w:spacing w:val="40"/>
                <w:sz w:val="24"/>
              </w:rPr>
              <w:t> </w:t>
            </w:r>
            <w:r>
              <w:rPr>
                <w:sz w:val="24"/>
              </w:rPr>
              <w:t>riesgos funcionales</w:t>
            </w:r>
            <w:r>
              <w:rPr>
                <w:spacing w:val="68"/>
                <w:sz w:val="24"/>
              </w:rPr>
              <w:t> </w:t>
            </w:r>
            <w:r>
              <w:rPr>
                <w:sz w:val="24"/>
              </w:rPr>
              <w:t>y</w:t>
            </w:r>
            <w:r>
              <w:rPr>
                <w:spacing w:val="70"/>
                <w:sz w:val="24"/>
              </w:rPr>
              <w:t> </w:t>
            </w:r>
            <w:r>
              <w:rPr>
                <w:sz w:val="24"/>
              </w:rPr>
              <w:t>técnicos</w:t>
            </w:r>
            <w:r>
              <w:rPr>
                <w:spacing w:val="69"/>
                <w:sz w:val="24"/>
              </w:rPr>
              <w:t> </w:t>
            </w:r>
            <w:r>
              <w:rPr>
                <w:sz w:val="24"/>
              </w:rPr>
              <w:t>relativos</w:t>
            </w:r>
            <w:r>
              <w:rPr>
                <w:spacing w:val="69"/>
                <w:sz w:val="24"/>
              </w:rPr>
              <w:t> </w:t>
            </w:r>
            <w:r>
              <w:rPr>
                <w:sz w:val="24"/>
              </w:rPr>
              <w:t>a</w:t>
            </w:r>
            <w:r>
              <w:rPr>
                <w:spacing w:val="71"/>
                <w:sz w:val="24"/>
              </w:rPr>
              <w:t> </w:t>
            </w:r>
            <w:r>
              <w:rPr>
                <w:sz w:val="24"/>
              </w:rPr>
              <w:t>procesamiento</w:t>
            </w:r>
            <w:r>
              <w:rPr>
                <w:spacing w:val="70"/>
                <w:sz w:val="24"/>
              </w:rPr>
              <w:t> </w:t>
            </w:r>
            <w:r>
              <w:rPr>
                <w:sz w:val="24"/>
              </w:rPr>
              <w:t>de</w:t>
            </w:r>
            <w:r>
              <w:rPr>
                <w:spacing w:val="71"/>
                <w:sz w:val="24"/>
              </w:rPr>
              <w:t> </w:t>
            </w:r>
            <w:r>
              <w:rPr>
                <w:spacing w:val="-5"/>
                <w:sz w:val="24"/>
              </w:rPr>
              <w:t>la</w:t>
            </w:r>
          </w:p>
          <w:p>
            <w:pPr>
              <w:pStyle w:val="TableParagraph"/>
              <w:spacing w:line="270" w:lineRule="atLeast"/>
              <w:ind w:left="67"/>
              <w:rPr>
                <w:sz w:val="24"/>
              </w:rPr>
            </w:pPr>
            <w:r>
              <w:rPr>
                <w:sz w:val="24"/>
              </w:rPr>
              <w:t>información</w:t>
            </w:r>
            <w:r>
              <w:rPr>
                <w:spacing w:val="40"/>
                <w:sz w:val="24"/>
              </w:rPr>
              <w:t> </w:t>
            </w:r>
            <w:r>
              <w:rPr>
                <w:sz w:val="24"/>
              </w:rPr>
              <w:t>y</w:t>
            </w:r>
            <w:r>
              <w:rPr>
                <w:spacing w:val="40"/>
                <w:sz w:val="24"/>
              </w:rPr>
              <w:t> </w:t>
            </w:r>
            <w:r>
              <w:rPr>
                <w:sz w:val="24"/>
              </w:rPr>
              <w:t>asociados</w:t>
            </w:r>
            <w:r>
              <w:rPr>
                <w:spacing w:val="40"/>
                <w:sz w:val="24"/>
              </w:rPr>
              <w:t> </w:t>
            </w:r>
            <w:r>
              <w:rPr>
                <w:sz w:val="24"/>
              </w:rPr>
              <w:t>con</w:t>
            </w:r>
            <w:r>
              <w:rPr>
                <w:spacing w:val="40"/>
                <w:sz w:val="24"/>
              </w:rPr>
              <w:t> </w:t>
            </w:r>
            <w:r>
              <w:rPr>
                <w:sz w:val="24"/>
              </w:rPr>
              <w:t>los</w:t>
            </w:r>
            <w:r>
              <w:rPr>
                <w:spacing w:val="40"/>
                <w:sz w:val="24"/>
              </w:rPr>
              <w:t> </w:t>
            </w:r>
            <w:r>
              <w:rPr>
                <w:sz w:val="24"/>
              </w:rPr>
              <w:t>requerimientos</w:t>
            </w:r>
            <w:r>
              <w:rPr>
                <w:spacing w:val="40"/>
                <w:sz w:val="24"/>
              </w:rPr>
              <w:t> </w:t>
            </w:r>
            <w:r>
              <w:rPr>
                <w:sz w:val="24"/>
              </w:rPr>
              <w:t>de</w:t>
            </w:r>
            <w:r>
              <w:rPr>
                <w:spacing w:val="40"/>
                <w:sz w:val="24"/>
              </w:rPr>
              <w:t> </w:t>
            </w:r>
            <w:r>
              <w:rPr>
                <w:sz w:val="24"/>
              </w:rPr>
              <w:t>la</w:t>
            </w:r>
            <w:r>
              <w:rPr>
                <w:spacing w:val="80"/>
                <w:sz w:val="24"/>
              </w:rPr>
              <w:t> </w:t>
            </w:r>
            <w:r>
              <w:rPr>
                <w:sz w:val="24"/>
              </w:rPr>
              <w:t>empresa y solución propuesta.</w:t>
            </w:r>
          </w:p>
        </w:tc>
        <w:tc>
          <w:tcPr>
            <w:tcW w:w="685" w:type="dxa"/>
          </w:tcPr>
          <w:p>
            <w:pPr>
              <w:pStyle w:val="TableParagraph"/>
              <w:rPr>
                <w:sz w:val="24"/>
              </w:rPr>
            </w:pPr>
          </w:p>
        </w:tc>
        <w:tc>
          <w:tcPr>
            <w:tcW w:w="857" w:type="dxa"/>
          </w:tcPr>
          <w:p>
            <w:pPr>
              <w:pStyle w:val="TableParagraph"/>
              <w:spacing w:before="138"/>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97"/>
          <w:footerReference w:type="default" r:id="rId398"/>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658" w:hRule="atLeast"/>
        </w:trPr>
        <w:tc>
          <w:tcPr>
            <w:tcW w:w="1268" w:type="dxa"/>
            <w:vMerge w:val="restart"/>
          </w:tcPr>
          <w:p>
            <w:pPr>
              <w:pStyle w:val="TableParagraph"/>
              <w:rPr>
                <w:sz w:val="24"/>
              </w:rPr>
            </w:pPr>
          </w:p>
        </w:tc>
        <w:tc>
          <w:tcPr>
            <w:tcW w:w="1292" w:type="dxa"/>
          </w:tcPr>
          <w:p>
            <w:pPr>
              <w:pStyle w:val="TableParagraph"/>
              <w:rPr>
                <w:sz w:val="24"/>
              </w:rPr>
            </w:pPr>
          </w:p>
        </w:tc>
        <w:tc>
          <w:tcPr>
            <w:tcW w:w="1989" w:type="dxa"/>
          </w:tcPr>
          <w:p>
            <w:pPr>
              <w:pStyle w:val="TableParagraph"/>
              <w:spacing w:before="2"/>
              <w:rPr>
                <w:b/>
                <w:sz w:val="24"/>
              </w:rPr>
            </w:pPr>
          </w:p>
          <w:p>
            <w:pPr>
              <w:pStyle w:val="TableParagraph"/>
              <w:spacing w:before="1"/>
              <w:ind w:left="71" w:right="58"/>
              <w:jc w:val="both"/>
              <w:rPr>
                <w:sz w:val="24"/>
              </w:rPr>
            </w:pPr>
            <w:r>
              <w:rPr>
                <w:b/>
                <w:sz w:val="24"/>
              </w:rPr>
              <w:t>BAI02.04 </w:t>
            </w:r>
            <w:r>
              <w:rPr>
                <w:sz w:val="24"/>
              </w:rPr>
              <w:t>Obtener la aprobación de los </w:t>
            </w:r>
            <w:r>
              <w:rPr>
                <w:sz w:val="24"/>
              </w:rPr>
              <w:t>requerimientos y soluciones.</w:t>
            </w:r>
          </w:p>
        </w:tc>
        <w:tc>
          <w:tcPr>
            <w:tcW w:w="5818" w:type="dxa"/>
          </w:tcPr>
          <w:p>
            <w:pPr>
              <w:pStyle w:val="TableParagraph"/>
              <w:spacing w:before="3"/>
              <w:ind w:left="67" w:right="67"/>
              <w:jc w:val="both"/>
              <w:rPr>
                <w:sz w:val="24"/>
              </w:rPr>
            </w:pPr>
            <w:r>
              <w:rPr>
                <w:sz w:val="24"/>
              </w:rPr>
              <w:t>Coordinar la realimentación de las partes interesadas afectadas y, en las fases clave predeterminadas, obtener la aprobación y la firma del patrocinador o propietario del producto y cierre de los requerimientos técnicos y funcionales,</w:t>
            </w:r>
            <w:r>
              <w:rPr>
                <w:spacing w:val="-8"/>
                <w:sz w:val="24"/>
              </w:rPr>
              <w:t> </w:t>
            </w:r>
            <w:r>
              <w:rPr>
                <w:sz w:val="24"/>
              </w:rPr>
              <w:t>de</w:t>
            </w:r>
            <w:r>
              <w:rPr>
                <w:spacing w:val="-4"/>
                <w:sz w:val="24"/>
              </w:rPr>
              <w:t> </w:t>
            </w:r>
            <w:r>
              <w:rPr>
                <w:sz w:val="24"/>
              </w:rPr>
              <w:t>los</w:t>
            </w:r>
            <w:r>
              <w:rPr>
                <w:spacing w:val="-6"/>
                <w:sz w:val="24"/>
              </w:rPr>
              <w:t> </w:t>
            </w:r>
            <w:r>
              <w:rPr>
                <w:sz w:val="24"/>
              </w:rPr>
              <w:t>estudios</w:t>
            </w:r>
            <w:r>
              <w:rPr>
                <w:spacing w:val="-7"/>
                <w:sz w:val="24"/>
              </w:rPr>
              <w:t> </w:t>
            </w:r>
            <w:r>
              <w:rPr>
                <w:sz w:val="24"/>
              </w:rPr>
              <w:t>de</w:t>
            </w:r>
            <w:r>
              <w:rPr>
                <w:spacing w:val="-4"/>
                <w:sz w:val="24"/>
              </w:rPr>
              <w:t> </w:t>
            </w:r>
            <w:r>
              <w:rPr>
                <w:sz w:val="24"/>
              </w:rPr>
              <w:t>viabilidad,</w:t>
            </w:r>
            <w:r>
              <w:rPr>
                <w:spacing w:val="-5"/>
                <w:sz w:val="24"/>
              </w:rPr>
              <w:t> </w:t>
            </w:r>
            <w:r>
              <w:rPr>
                <w:sz w:val="24"/>
              </w:rPr>
              <w:t>de</w:t>
            </w:r>
            <w:r>
              <w:rPr>
                <w:spacing w:val="-4"/>
                <w:sz w:val="24"/>
              </w:rPr>
              <w:t> </w:t>
            </w:r>
            <w:r>
              <w:rPr>
                <w:sz w:val="24"/>
              </w:rPr>
              <w:t>los</w:t>
            </w:r>
            <w:r>
              <w:rPr>
                <w:spacing w:val="-7"/>
                <w:sz w:val="24"/>
              </w:rPr>
              <w:t> </w:t>
            </w:r>
            <w:r>
              <w:rPr>
                <w:sz w:val="24"/>
              </w:rPr>
              <w:t>análisis</w:t>
            </w:r>
            <w:r>
              <w:rPr>
                <w:spacing w:val="-6"/>
                <w:sz w:val="24"/>
              </w:rPr>
              <w:t> </w:t>
            </w:r>
            <w:r>
              <w:rPr>
                <w:spacing w:val="-5"/>
                <w:sz w:val="24"/>
              </w:rPr>
              <w:t>de</w:t>
            </w:r>
          </w:p>
          <w:p>
            <w:pPr>
              <w:pStyle w:val="TableParagraph"/>
              <w:spacing w:line="255" w:lineRule="exact"/>
              <w:ind w:left="67"/>
              <w:jc w:val="both"/>
              <w:rPr>
                <w:sz w:val="24"/>
              </w:rPr>
            </w:pPr>
            <w:r>
              <w:rPr>
                <w:sz w:val="24"/>
              </w:rPr>
              <w:t>riesgos</w:t>
            </w:r>
            <w:r>
              <w:rPr>
                <w:spacing w:val="-3"/>
                <w:sz w:val="24"/>
              </w:rPr>
              <w:t> </w:t>
            </w:r>
            <w:r>
              <w:rPr>
                <w:sz w:val="24"/>
              </w:rPr>
              <w:t>y</w:t>
            </w:r>
            <w:r>
              <w:rPr>
                <w:spacing w:val="-1"/>
                <w:sz w:val="24"/>
              </w:rPr>
              <w:t> </w:t>
            </w:r>
            <w:r>
              <w:rPr>
                <w:sz w:val="24"/>
              </w:rPr>
              <w:t>de las</w:t>
            </w:r>
            <w:r>
              <w:rPr>
                <w:spacing w:val="-3"/>
                <w:sz w:val="24"/>
              </w:rPr>
              <w:t> </w:t>
            </w:r>
            <w:r>
              <w:rPr>
                <w:sz w:val="24"/>
              </w:rPr>
              <w:t>soluciones</w:t>
            </w:r>
            <w:r>
              <w:rPr>
                <w:spacing w:val="1"/>
                <w:sz w:val="24"/>
              </w:rPr>
              <w:t> </w:t>
            </w:r>
            <w:r>
              <w:rPr>
                <w:spacing w:val="-2"/>
                <w:sz w:val="24"/>
              </w:rPr>
              <w:t>recomendadas.</w:t>
            </w:r>
          </w:p>
        </w:tc>
        <w:tc>
          <w:tcPr>
            <w:tcW w:w="685" w:type="dxa"/>
          </w:tcPr>
          <w:p>
            <w:pPr>
              <w:pStyle w:val="TableParagraph"/>
              <w:rPr>
                <w:sz w:val="24"/>
              </w:rPr>
            </w:pPr>
          </w:p>
        </w:tc>
        <w:tc>
          <w:tcPr>
            <w:tcW w:w="857" w:type="dxa"/>
          </w:tcPr>
          <w:p>
            <w:pPr>
              <w:pStyle w:val="TableParagraph"/>
              <w:rPr>
                <w:b/>
                <w:sz w:val="24"/>
              </w:rPr>
            </w:pPr>
          </w:p>
          <w:p>
            <w:pPr>
              <w:pStyle w:val="TableParagraph"/>
              <w:spacing w:before="139"/>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2483"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ind w:right="1"/>
              <w:jc w:val="center"/>
              <w:rPr>
                <w:b/>
                <w:sz w:val="24"/>
              </w:rPr>
            </w:pPr>
            <w:r>
              <w:rPr>
                <w:b/>
                <w:spacing w:val="-2"/>
                <w:sz w:val="24"/>
              </w:rPr>
              <w:t>BAIO3</w:t>
            </w:r>
          </w:p>
          <w:p>
            <w:pPr>
              <w:pStyle w:val="TableParagraph"/>
              <w:spacing w:before="8"/>
              <w:ind w:right="1"/>
              <w:jc w:val="center"/>
              <w:rPr>
                <w:b/>
                <w:sz w:val="24"/>
              </w:rPr>
            </w:pPr>
            <w:r>
              <w:rPr>
                <w:b/>
                <w:sz w:val="24"/>
              </w:rPr>
              <w:t>Gestionar</w:t>
            </w:r>
            <w:r>
              <w:rPr>
                <w:b/>
                <w:spacing w:val="-3"/>
                <w:sz w:val="24"/>
              </w:rPr>
              <w:t> </w:t>
            </w:r>
            <w:r>
              <w:rPr>
                <w:b/>
                <w:sz w:val="24"/>
              </w:rPr>
              <w:t>la</w:t>
            </w:r>
            <w:r>
              <w:rPr>
                <w:b/>
                <w:spacing w:val="-3"/>
                <w:sz w:val="24"/>
              </w:rPr>
              <w:t> </w:t>
            </w:r>
            <w:r>
              <w:rPr>
                <w:b/>
                <w:sz w:val="24"/>
              </w:rPr>
              <w:t>Identificación</w:t>
            </w:r>
            <w:r>
              <w:rPr>
                <w:b/>
                <w:spacing w:val="-4"/>
                <w:sz w:val="24"/>
              </w:rPr>
              <w:t> </w:t>
            </w:r>
            <w:r>
              <w:rPr>
                <w:b/>
                <w:sz w:val="24"/>
              </w:rPr>
              <w:t>y</w:t>
            </w:r>
            <w:r>
              <w:rPr>
                <w:b/>
                <w:spacing w:val="-4"/>
                <w:sz w:val="24"/>
              </w:rPr>
              <w:t> </w:t>
            </w:r>
            <w:r>
              <w:rPr>
                <w:b/>
                <w:sz w:val="24"/>
              </w:rPr>
              <w:t>Construcción</w:t>
            </w:r>
            <w:r>
              <w:rPr>
                <w:b/>
                <w:spacing w:val="-4"/>
                <w:sz w:val="24"/>
              </w:rPr>
              <w:t> </w:t>
            </w:r>
            <w:r>
              <w:rPr>
                <w:b/>
                <w:sz w:val="24"/>
              </w:rPr>
              <w:t>de</w:t>
            </w:r>
            <w:r>
              <w:rPr>
                <w:b/>
                <w:spacing w:val="-2"/>
                <w:sz w:val="24"/>
              </w:rPr>
              <w:t> Soluciones</w:t>
            </w:r>
          </w:p>
        </w:tc>
        <w:tc>
          <w:tcPr>
            <w:tcW w:w="1989" w:type="dxa"/>
          </w:tcPr>
          <w:p>
            <w:pPr>
              <w:pStyle w:val="TableParagraph"/>
              <w:rPr>
                <w:b/>
                <w:sz w:val="24"/>
              </w:rPr>
            </w:pPr>
          </w:p>
          <w:p>
            <w:pPr>
              <w:pStyle w:val="TableParagraph"/>
              <w:spacing w:before="275"/>
              <w:rPr>
                <w:b/>
                <w:sz w:val="24"/>
              </w:rPr>
            </w:pPr>
          </w:p>
          <w:p>
            <w:pPr>
              <w:pStyle w:val="TableParagraph"/>
              <w:ind w:left="71" w:right="61"/>
              <w:jc w:val="both"/>
              <w:rPr>
                <w:sz w:val="24"/>
              </w:rPr>
            </w:pPr>
            <w:r>
              <w:rPr>
                <w:b/>
                <w:sz w:val="24"/>
              </w:rPr>
              <w:t>BAI03.01 </w:t>
            </w:r>
            <w:r>
              <w:rPr>
                <w:sz w:val="24"/>
              </w:rPr>
              <w:t>Diseñar soluciones de alto </w:t>
            </w:r>
            <w:r>
              <w:rPr>
                <w:spacing w:val="-2"/>
                <w:sz w:val="24"/>
              </w:rPr>
              <w:t>nivel.</w:t>
            </w:r>
          </w:p>
        </w:tc>
        <w:tc>
          <w:tcPr>
            <w:tcW w:w="5818" w:type="dxa"/>
          </w:tcPr>
          <w:p>
            <w:pPr>
              <w:pStyle w:val="TableParagraph"/>
              <w:ind w:left="67" w:right="61"/>
              <w:jc w:val="both"/>
              <w:rPr>
                <w:sz w:val="24"/>
              </w:rPr>
            </w:pPr>
            <w:r>
              <w:rPr>
                <w:sz w:val="24"/>
              </w:rPr>
              <w:t>Desarrollar y documentar diseños de alto nivel usando técnicas de desarrollo ágil o por fases apropiadas y acordadas. Asegurar el alineamiento con la estrategia TI y la arquitectura empresarial. Revalorar y actualizar los diseños cuando sucedan cuestiones significativas durante las fases de diseño detallado o de construcción o según la solución evolucione. Asegurar que las partes interesadas participen</w:t>
            </w:r>
            <w:r>
              <w:rPr>
                <w:spacing w:val="14"/>
                <w:sz w:val="24"/>
              </w:rPr>
              <w:t> </w:t>
            </w:r>
            <w:r>
              <w:rPr>
                <w:sz w:val="24"/>
              </w:rPr>
              <w:t>activamente</w:t>
            </w:r>
            <w:r>
              <w:rPr>
                <w:spacing w:val="17"/>
                <w:sz w:val="24"/>
              </w:rPr>
              <w:t> </w:t>
            </w:r>
            <w:r>
              <w:rPr>
                <w:sz w:val="24"/>
              </w:rPr>
              <w:t>en</w:t>
            </w:r>
            <w:r>
              <w:rPr>
                <w:spacing w:val="19"/>
                <w:sz w:val="24"/>
              </w:rPr>
              <w:t> </w:t>
            </w:r>
            <w:r>
              <w:rPr>
                <w:sz w:val="24"/>
              </w:rPr>
              <w:t>el</w:t>
            </w:r>
            <w:r>
              <w:rPr>
                <w:spacing w:val="17"/>
                <w:sz w:val="24"/>
              </w:rPr>
              <w:t> </w:t>
            </w:r>
            <w:r>
              <w:rPr>
                <w:sz w:val="24"/>
              </w:rPr>
              <w:t>diseño</w:t>
            </w:r>
            <w:r>
              <w:rPr>
                <w:spacing w:val="19"/>
                <w:sz w:val="24"/>
              </w:rPr>
              <w:t> </w:t>
            </w:r>
            <w:r>
              <w:rPr>
                <w:sz w:val="24"/>
              </w:rPr>
              <w:t>y</w:t>
            </w:r>
            <w:r>
              <w:rPr>
                <w:spacing w:val="19"/>
                <w:sz w:val="24"/>
              </w:rPr>
              <w:t> </w:t>
            </w:r>
            <w:r>
              <w:rPr>
                <w:sz w:val="24"/>
              </w:rPr>
              <w:t>en</w:t>
            </w:r>
            <w:r>
              <w:rPr>
                <w:spacing w:val="15"/>
                <w:sz w:val="24"/>
              </w:rPr>
              <w:t> </w:t>
            </w:r>
            <w:r>
              <w:rPr>
                <w:sz w:val="24"/>
              </w:rPr>
              <w:t>la</w:t>
            </w:r>
            <w:r>
              <w:rPr>
                <w:spacing w:val="29"/>
                <w:sz w:val="24"/>
              </w:rPr>
              <w:t> </w:t>
            </w:r>
            <w:r>
              <w:rPr>
                <w:sz w:val="24"/>
              </w:rPr>
              <w:t>aprobación</w:t>
            </w:r>
            <w:r>
              <w:rPr>
                <w:spacing w:val="19"/>
                <w:sz w:val="24"/>
              </w:rPr>
              <w:t> </w:t>
            </w:r>
            <w:r>
              <w:rPr>
                <w:spacing w:val="-5"/>
                <w:sz w:val="24"/>
              </w:rPr>
              <w:t>de</w:t>
            </w:r>
          </w:p>
          <w:p>
            <w:pPr>
              <w:pStyle w:val="TableParagraph"/>
              <w:spacing w:line="255" w:lineRule="exact"/>
              <w:ind w:left="67"/>
              <w:jc w:val="both"/>
              <w:rPr>
                <w:sz w:val="24"/>
              </w:rPr>
            </w:pPr>
            <w:r>
              <w:rPr>
                <w:sz w:val="24"/>
              </w:rPr>
              <w:t>cada</w:t>
            </w:r>
            <w:r>
              <w:rPr>
                <w:spacing w:val="1"/>
                <w:sz w:val="24"/>
              </w:rPr>
              <w:t> </w:t>
            </w:r>
            <w:r>
              <w:rPr>
                <w:spacing w:val="-2"/>
                <w:sz w:val="24"/>
              </w:rPr>
              <w:t>versión.</w:t>
            </w:r>
          </w:p>
        </w:tc>
        <w:tc>
          <w:tcPr>
            <w:tcW w:w="685"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70"/>
              <w:rPr>
                <w:sz w:val="24"/>
              </w:rPr>
            </w:pPr>
            <w:r>
              <w:rPr>
                <w:spacing w:val="-2"/>
                <w:sz w:val="24"/>
              </w:rPr>
              <w:t>14,00</w:t>
            </w:r>
          </w:p>
        </w:tc>
        <w:tc>
          <w:tcPr>
            <w:tcW w:w="857" w:type="dxa"/>
          </w:tcPr>
          <w:p>
            <w:pPr>
              <w:pStyle w:val="TableParagraph"/>
              <w:rPr>
                <w:sz w:val="24"/>
              </w:rPr>
            </w:pPr>
          </w:p>
        </w:tc>
        <w:tc>
          <w:tcPr>
            <w:tcW w:w="762" w:type="dxa"/>
          </w:tcPr>
          <w:p>
            <w:pPr>
              <w:pStyle w:val="TableParagraph"/>
              <w:rPr>
                <w:sz w:val="24"/>
              </w:rPr>
            </w:pPr>
          </w:p>
        </w:tc>
        <w:tc>
          <w:tcPr>
            <w:tcW w:w="481" w:type="dxa"/>
          </w:tcPr>
          <w:p>
            <w:pPr>
              <w:pStyle w:val="TableParagraph"/>
              <w:rPr>
                <w:sz w:val="24"/>
              </w:rPr>
            </w:pPr>
          </w:p>
        </w:tc>
      </w:tr>
      <w:tr>
        <w:trPr>
          <w:trHeight w:val="2210"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rPr>
                <w:b/>
                <w:sz w:val="24"/>
              </w:rPr>
            </w:pPr>
          </w:p>
          <w:p>
            <w:pPr>
              <w:pStyle w:val="TableParagraph"/>
              <w:spacing w:before="2"/>
              <w:rPr>
                <w:b/>
                <w:sz w:val="24"/>
              </w:rPr>
            </w:pPr>
          </w:p>
          <w:p>
            <w:pPr>
              <w:pStyle w:val="TableParagraph"/>
              <w:spacing w:before="1"/>
              <w:ind w:left="71" w:right="57"/>
              <w:jc w:val="both"/>
              <w:rPr>
                <w:sz w:val="24"/>
              </w:rPr>
            </w:pPr>
            <w:r>
              <w:rPr>
                <w:b/>
                <w:sz w:val="24"/>
              </w:rPr>
              <w:t>BAI03.02 </w:t>
            </w:r>
            <w:r>
              <w:rPr>
                <w:sz w:val="24"/>
              </w:rPr>
              <w:t>Diseñar los </w:t>
            </w:r>
            <w:r>
              <w:rPr>
                <w:sz w:val="24"/>
              </w:rPr>
              <w:t>componentes detallados de la </w:t>
            </w:r>
            <w:r>
              <w:rPr>
                <w:spacing w:val="-2"/>
                <w:sz w:val="24"/>
              </w:rPr>
              <w:t>solución</w:t>
            </w:r>
          </w:p>
        </w:tc>
        <w:tc>
          <w:tcPr>
            <w:tcW w:w="5818" w:type="dxa"/>
          </w:tcPr>
          <w:p>
            <w:pPr>
              <w:pStyle w:val="TableParagraph"/>
              <w:spacing w:before="3"/>
              <w:ind w:left="67" w:right="65"/>
              <w:jc w:val="both"/>
              <w:rPr>
                <w:sz w:val="24"/>
              </w:rPr>
            </w:pPr>
            <w:r>
              <w:rPr>
                <w:sz w:val="24"/>
              </w:rPr>
              <w:t>Desarrollar, documentar y elaborar diseños detallados progresivamente</w:t>
            </w:r>
            <w:r>
              <w:rPr>
                <w:spacing w:val="-4"/>
                <w:sz w:val="24"/>
              </w:rPr>
              <w:t> </w:t>
            </w:r>
            <w:r>
              <w:rPr>
                <w:sz w:val="24"/>
              </w:rPr>
              <w:t>usando</w:t>
            </w:r>
            <w:r>
              <w:rPr>
                <w:spacing w:val="-2"/>
                <w:sz w:val="24"/>
              </w:rPr>
              <w:t> </w:t>
            </w:r>
            <w:r>
              <w:rPr>
                <w:sz w:val="24"/>
              </w:rPr>
              <w:t>técnicas</w:t>
            </w:r>
            <w:r>
              <w:rPr>
                <w:spacing w:val="-3"/>
                <w:sz w:val="24"/>
              </w:rPr>
              <w:t> </w:t>
            </w:r>
            <w:r>
              <w:rPr>
                <w:sz w:val="24"/>
              </w:rPr>
              <w:t>de</w:t>
            </w:r>
            <w:r>
              <w:rPr>
                <w:spacing w:val="-4"/>
                <w:sz w:val="24"/>
              </w:rPr>
              <w:t> </w:t>
            </w:r>
            <w:r>
              <w:rPr>
                <w:sz w:val="24"/>
              </w:rPr>
              <w:t>desarrollo</w:t>
            </w:r>
            <w:r>
              <w:rPr>
                <w:spacing w:val="-2"/>
                <w:sz w:val="24"/>
              </w:rPr>
              <w:t> </w:t>
            </w:r>
            <w:r>
              <w:rPr>
                <w:sz w:val="24"/>
              </w:rPr>
              <w:t>ágiles</w:t>
            </w:r>
            <w:r>
              <w:rPr>
                <w:spacing w:val="-3"/>
                <w:sz w:val="24"/>
              </w:rPr>
              <w:t> </w:t>
            </w:r>
            <w:r>
              <w:rPr>
                <w:sz w:val="24"/>
              </w:rPr>
              <w:t>o</w:t>
            </w:r>
            <w:r>
              <w:rPr>
                <w:spacing w:val="-6"/>
                <w:sz w:val="24"/>
              </w:rPr>
              <w:t> </w:t>
            </w:r>
            <w:r>
              <w:rPr>
                <w:sz w:val="24"/>
              </w:rPr>
              <w:t>por fases acordadas previamente considerando todos los componentes (procesos de negocio y automatización relacionada y controles manuales, aplicaciones soporte de TI, servicios de infraestructura y productos tecnológicos y proveedores/fabricantes).</w:t>
            </w:r>
            <w:r>
              <w:rPr>
                <w:spacing w:val="4"/>
                <w:sz w:val="24"/>
              </w:rPr>
              <w:t> </w:t>
            </w:r>
            <w:r>
              <w:rPr>
                <w:sz w:val="24"/>
              </w:rPr>
              <w:t>Asegurar</w:t>
            </w:r>
            <w:r>
              <w:rPr>
                <w:spacing w:val="5"/>
                <w:sz w:val="24"/>
              </w:rPr>
              <w:t> </w:t>
            </w:r>
            <w:r>
              <w:rPr>
                <w:sz w:val="24"/>
              </w:rPr>
              <w:t>que</w:t>
            </w:r>
            <w:r>
              <w:rPr>
                <w:spacing w:val="6"/>
                <w:sz w:val="24"/>
              </w:rPr>
              <w:t> </w:t>
            </w:r>
            <w:r>
              <w:rPr>
                <w:sz w:val="24"/>
              </w:rPr>
              <w:t>el</w:t>
            </w:r>
            <w:r>
              <w:rPr>
                <w:spacing w:val="3"/>
                <w:sz w:val="24"/>
              </w:rPr>
              <w:t> </w:t>
            </w:r>
            <w:r>
              <w:rPr>
                <w:sz w:val="24"/>
              </w:rPr>
              <w:t>diseño</w:t>
            </w:r>
            <w:r>
              <w:rPr>
                <w:spacing w:val="5"/>
                <w:sz w:val="24"/>
              </w:rPr>
              <w:t> </w:t>
            </w:r>
            <w:r>
              <w:rPr>
                <w:spacing w:val="-2"/>
                <w:sz w:val="24"/>
              </w:rPr>
              <w:t>detallado</w:t>
            </w:r>
          </w:p>
          <w:p>
            <w:pPr>
              <w:pStyle w:val="TableParagraph"/>
              <w:spacing w:line="255" w:lineRule="exact"/>
              <w:ind w:left="67"/>
              <w:jc w:val="both"/>
              <w:rPr>
                <w:sz w:val="24"/>
              </w:rPr>
            </w:pPr>
            <w:r>
              <w:rPr>
                <w:sz w:val="24"/>
              </w:rPr>
              <w:t>incluye</w:t>
            </w:r>
            <w:r>
              <w:rPr>
                <w:spacing w:val="-1"/>
                <w:sz w:val="24"/>
              </w:rPr>
              <w:t> </w:t>
            </w:r>
            <w:r>
              <w:rPr>
                <w:sz w:val="24"/>
              </w:rPr>
              <w:t>ANSs</w:t>
            </w:r>
            <w:r>
              <w:rPr>
                <w:spacing w:val="-3"/>
                <w:sz w:val="24"/>
              </w:rPr>
              <w:t> </w:t>
            </w:r>
            <w:r>
              <w:rPr>
                <w:sz w:val="24"/>
              </w:rPr>
              <w:t>y</w:t>
            </w:r>
            <w:r>
              <w:rPr>
                <w:spacing w:val="-1"/>
                <w:sz w:val="24"/>
              </w:rPr>
              <w:t> </w:t>
            </w:r>
            <w:r>
              <w:rPr>
                <w:sz w:val="24"/>
              </w:rPr>
              <w:t>OLAs</w:t>
            </w:r>
            <w:r>
              <w:rPr>
                <w:spacing w:val="-3"/>
                <w:sz w:val="24"/>
              </w:rPr>
              <w:t> </w:t>
            </w:r>
            <w:r>
              <w:rPr>
                <w:sz w:val="24"/>
              </w:rPr>
              <w:t>internos</w:t>
            </w:r>
            <w:r>
              <w:rPr>
                <w:spacing w:val="-3"/>
                <w:sz w:val="24"/>
              </w:rPr>
              <w:t> </w:t>
            </w:r>
            <w:r>
              <w:rPr>
                <w:sz w:val="24"/>
              </w:rPr>
              <w:t>y</w:t>
            </w:r>
            <w:r>
              <w:rPr>
                <w:spacing w:val="1"/>
                <w:sz w:val="24"/>
              </w:rPr>
              <w:t> </w:t>
            </w:r>
            <w:r>
              <w:rPr>
                <w:spacing w:val="-2"/>
                <w:sz w:val="24"/>
              </w:rPr>
              <w:t>externos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r>
        <w:trPr>
          <w:trHeight w:val="2210"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75"/>
              <w:rPr>
                <w:b/>
                <w:sz w:val="24"/>
              </w:rPr>
            </w:pPr>
          </w:p>
          <w:p>
            <w:pPr>
              <w:pStyle w:val="TableParagraph"/>
              <w:ind w:left="71"/>
              <w:rPr>
                <w:b/>
                <w:sz w:val="24"/>
              </w:rPr>
            </w:pPr>
            <w:r>
              <w:rPr>
                <w:b/>
                <w:spacing w:val="-2"/>
                <w:sz w:val="24"/>
              </w:rPr>
              <w:t>BAI03.03</w:t>
            </w:r>
          </w:p>
          <w:p>
            <w:pPr>
              <w:pStyle w:val="TableParagraph"/>
              <w:ind w:left="71" w:right="58"/>
              <w:jc w:val="both"/>
              <w:rPr>
                <w:sz w:val="24"/>
              </w:rPr>
            </w:pPr>
            <w:r>
              <w:rPr>
                <w:sz w:val="24"/>
              </w:rPr>
              <w:t>Desarrollar </w:t>
            </w:r>
            <w:r>
              <w:rPr>
                <w:sz w:val="24"/>
              </w:rPr>
              <w:t>los componentes</w:t>
            </w:r>
            <w:r>
              <w:rPr>
                <w:spacing w:val="40"/>
                <w:sz w:val="24"/>
              </w:rPr>
              <w:t> </w:t>
            </w:r>
            <w:r>
              <w:rPr>
                <w:sz w:val="24"/>
              </w:rPr>
              <w:t>de</w:t>
            </w:r>
            <w:r>
              <w:rPr>
                <w:spacing w:val="80"/>
                <w:sz w:val="24"/>
              </w:rPr>
              <w:t> </w:t>
            </w:r>
            <w:r>
              <w:rPr>
                <w:sz w:val="24"/>
              </w:rPr>
              <w:t>la solución</w:t>
            </w:r>
          </w:p>
        </w:tc>
        <w:tc>
          <w:tcPr>
            <w:tcW w:w="5818" w:type="dxa"/>
          </w:tcPr>
          <w:p>
            <w:pPr>
              <w:pStyle w:val="TableParagraph"/>
              <w:ind w:left="67" w:right="61"/>
              <w:jc w:val="both"/>
              <w:rPr>
                <w:sz w:val="24"/>
              </w:rPr>
            </w:pPr>
            <w:r>
              <w:rPr>
                <w:sz w:val="24"/>
              </w:rPr>
              <w:t>Desarrollar los componentes de la solución progresivamente conforme el diseño detallado siguiendo los métodos de desarrollo, estándares de documentación, requerimientos</w:t>
            </w:r>
            <w:r>
              <w:rPr>
                <w:spacing w:val="-15"/>
                <w:sz w:val="24"/>
              </w:rPr>
              <w:t> </w:t>
            </w:r>
            <w:r>
              <w:rPr>
                <w:sz w:val="24"/>
              </w:rPr>
              <w:t>de</w:t>
            </w:r>
            <w:r>
              <w:rPr>
                <w:spacing w:val="-15"/>
                <w:sz w:val="24"/>
              </w:rPr>
              <w:t> </w:t>
            </w:r>
            <w:r>
              <w:rPr>
                <w:sz w:val="24"/>
              </w:rPr>
              <w:t>calidad</w:t>
            </w:r>
            <w:r>
              <w:rPr>
                <w:spacing w:val="-15"/>
                <w:sz w:val="24"/>
              </w:rPr>
              <w:t> </w:t>
            </w:r>
            <w:r>
              <w:rPr>
                <w:sz w:val="24"/>
              </w:rPr>
              <w:t>(QA)</w:t>
            </w:r>
            <w:r>
              <w:rPr>
                <w:spacing w:val="-15"/>
                <w:sz w:val="24"/>
              </w:rPr>
              <w:t> </w:t>
            </w:r>
            <w:r>
              <w:rPr>
                <w:sz w:val="24"/>
              </w:rPr>
              <w:t>y</w:t>
            </w:r>
            <w:r>
              <w:rPr>
                <w:spacing w:val="-15"/>
                <w:sz w:val="24"/>
              </w:rPr>
              <w:t> </w:t>
            </w:r>
            <w:r>
              <w:rPr>
                <w:sz w:val="24"/>
              </w:rPr>
              <w:t>estándares</w:t>
            </w:r>
            <w:r>
              <w:rPr>
                <w:spacing w:val="-15"/>
                <w:sz w:val="24"/>
              </w:rPr>
              <w:t> </w:t>
            </w:r>
            <w:r>
              <w:rPr>
                <w:sz w:val="24"/>
              </w:rPr>
              <w:t>de</w:t>
            </w:r>
            <w:r>
              <w:rPr>
                <w:spacing w:val="-15"/>
                <w:sz w:val="24"/>
              </w:rPr>
              <w:t> </w:t>
            </w:r>
            <w:r>
              <w:rPr>
                <w:sz w:val="24"/>
              </w:rPr>
              <w:t>aprobación. Asegurar que se consideran todos los requerimientos de control en los procesos de negocio, soportando las aplicaciones</w:t>
            </w:r>
            <w:r>
              <w:rPr>
                <w:spacing w:val="45"/>
                <w:sz w:val="24"/>
              </w:rPr>
              <w:t> </w:t>
            </w:r>
            <w:r>
              <w:rPr>
                <w:sz w:val="24"/>
              </w:rPr>
              <w:t>TI</w:t>
            </w:r>
            <w:r>
              <w:rPr>
                <w:spacing w:val="46"/>
                <w:sz w:val="24"/>
              </w:rPr>
              <w:t> </w:t>
            </w:r>
            <w:r>
              <w:rPr>
                <w:sz w:val="24"/>
              </w:rPr>
              <w:t>y</w:t>
            </w:r>
            <w:r>
              <w:rPr>
                <w:spacing w:val="47"/>
                <w:sz w:val="24"/>
              </w:rPr>
              <w:t> </w:t>
            </w:r>
            <w:r>
              <w:rPr>
                <w:sz w:val="24"/>
              </w:rPr>
              <w:t>servicios</w:t>
            </w:r>
            <w:r>
              <w:rPr>
                <w:spacing w:val="45"/>
                <w:sz w:val="24"/>
              </w:rPr>
              <w:t> </w:t>
            </w:r>
            <w:r>
              <w:rPr>
                <w:sz w:val="24"/>
              </w:rPr>
              <w:t>de</w:t>
            </w:r>
            <w:r>
              <w:rPr>
                <w:spacing w:val="47"/>
                <w:sz w:val="24"/>
              </w:rPr>
              <w:t> </w:t>
            </w:r>
            <w:r>
              <w:rPr>
                <w:sz w:val="24"/>
              </w:rPr>
              <w:t>infraestructura,</w:t>
            </w:r>
            <w:r>
              <w:rPr>
                <w:spacing w:val="47"/>
                <w:sz w:val="24"/>
              </w:rPr>
              <w:t> </w:t>
            </w:r>
            <w:r>
              <w:rPr>
                <w:spacing w:val="-2"/>
                <w:sz w:val="24"/>
              </w:rPr>
              <w:t>productos</w:t>
            </w:r>
          </w:p>
          <w:p>
            <w:pPr>
              <w:pStyle w:val="TableParagraph"/>
              <w:spacing w:line="259" w:lineRule="exact"/>
              <w:ind w:left="67"/>
              <w:jc w:val="both"/>
              <w:rPr>
                <w:sz w:val="24"/>
              </w:rPr>
            </w:pPr>
            <w:r>
              <w:rPr>
                <w:sz w:val="24"/>
              </w:rPr>
              <w:t>tecnológicos</w:t>
            </w:r>
            <w:r>
              <w:rPr>
                <w:spacing w:val="-4"/>
                <w:sz w:val="24"/>
              </w:rPr>
              <w:t> </w:t>
            </w:r>
            <w:r>
              <w:rPr>
                <w:sz w:val="24"/>
              </w:rPr>
              <w:t>y</w:t>
            </w:r>
            <w:r>
              <w:rPr>
                <w:spacing w:val="-1"/>
                <w:sz w:val="24"/>
              </w:rPr>
              <w:t> </w:t>
            </w:r>
            <w:r>
              <w:rPr>
                <w:sz w:val="24"/>
              </w:rPr>
              <w:t>servicios</w:t>
            </w:r>
            <w:r>
              <w:rPr>
                <w:spacing w:val="-3"/>
                <w:sz w:val="24"/>
              </w:rPr>
              <w:t> </w:t>
            </w:r>
            <w:r>
              <w:rPr>
                <w:sz w:val="24"/>
              </w:rPr>
              <w:t>y</w:t>
            </w:r>
            <w:r>
              <w:rPr>
                <w:spacing w:val="-1"/>
                <w:sz w:val="24"/>
              </w:rPr>
              <w:t> </w:t>
            </w:r>
            <w:r>
              <w:rPr>
                <w:spacing w:val="-2"/>
                <w:sz w:val="24"/>
              </w:rPr>
              <w:t>proveedores/suministradores.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44,00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399"/>
          <w:footerReference w:type="default" r:id="rId400"/>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2210"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rPr>
                <w:b/>
                <w:sz w:val="24"/>
              </w:rPr>
            </w:pPr>
          </w:p>
          <w:p>
            <w:pPr>
              <w:pStyle w:val="TableParagraph"/>
              <w:spacing w:before="3"/>
              <w:rPr>
                <w:b/>
                <w:sz w:val="24"/>
              </w:rPr>
            </w:pPr>
          </w:p>
          <w:p>
            <w:pPr>
              <w:pStyle w:val="TableParagraph"/>
              <w:tabs>
                <w:tab w:pos="1743" w:val="left" w:leader="none"/>
              </w:tabs>
              <w:ind w:left="71" w:right="58"/>
              <w:jc w:val="both"/>
              <w:rPr>
                <w:sz w:val="24"/>
              </w:rPr>
            </w:pPr>
            <w:r>
              <w:rPr>
                <w:b/>
                <w:sz w:val="24"/>
              </w:rPr>
              <w:t>BAI03.04 </w:t>
            </w:r>
            <w:r>
              <w:rPr>
                <w:sz w:val="24"/>
              </w:rPr>
              <w:t>Obtener los </w:t>
            </w:r>
            <w:r>
              <w:rPr>
                <w:sz w:val="24"/>
              </w:rPr>
              <w:t>componentes</w:t>
            </w:r>
            <w:r>
              <w:rPr>
                <w:spacing w:val="40"/>
                <w:sz w:val="24"/>
              </w:rPr>
              <w:t> </w:t>
            </w:r>
            <w:r>
              <w:rPr>
                <w:spacing w:val="-5"/>
                <w:sz w:val="24"/>
              </w:rPr>
              <w:t>de</w:t>
            </w:r>
            <w:r>
              <w:rPr>
                <w:sz w:val="24"/>
              </w:rPr>
              <w:tab/>
            </w:r>
            <w:r>
              <w:rPr>
                <w:spacing w:val="-5"/>
                <w:sz w:val="24"/>
              </w:rPr>
              <w:t>la</w:t>
            </w:r>
          </w:p>
          <w:p>
            <w:pPr>
              <w:pStyle w:val="TableParagraph"/>
              <w:ind w:left="71"/>
              <w:rPr>
                <w:sz w:val="24"/>
              </w:rPr>
            </w:pPr>
            <w:r>
              <w:rPr>
                <w:spacing w:val="-2"/>
                <w:sz w:val="24"/>
              </w:rPr>
              <w:t>solución</w:t>
            </w:r>
          </w:p>
        </w:tc>
        <w:tc>
          <w:tcPr>
            <w:tcW w:w="5818" w:type="dxa"/>
          </w:tcPr>
          <w:p>
            <w:pPr>
              <w:pStyle w:val="TableParagraph"/>
              <w:spacing w:before="3"/>
              <w:ind w:left="67" w:right="61"/>
              <w:jc w:val="both"/>
              <w:rPr>
                <w:sz w:val="24"/>
              </w:rPr>
            </w:pPr>
            <w:r>
              <w:rPr>
                <w:sz w:val="24"/>
              </w:rPr>
              <w:t>Obtener los componentes de la solución sobre la base del plan de adquisiciones y conforme a los requerimientos y diseños detallados, principios de arquitectura y estándares y en los procedimientos generales contractuales y de adquisiciones de la empresa, requerimientos de calidad (QA) y aprobación de estándares. Asegurar que todos los requerimientos</w:t>
            </w:r>
            <w:r>
              <w:rPr>
                <w:spacing w:val="15"/>
                <w:sz w:val="24"/>
              </w:rPr>
              <w:t> </w:t>
            </w:r>
            <w:r>
              <w:rPr>
                <w:sz w:val="24"/>
              </w:rPr>
              <w:t>legales</w:t>
            </w:r>
            <w:r>
              <w:rPr>
                <w:spacing w:val="17"/>
                <w:sz w:val="24"/>
              </w:rPr>
              <w:t> </w:t>
            </w:r>
            <w:r>
              <w:rPr>
                <w:sz w:val="24"/>
              </w:rPr>
              <w:t>y</w:t>
            </w:r>
            <w:r>
              <w:rPr>
                <w:spacing w:val="18"/>
                <w:sz w:val="24"/>
              </w:rPr>
              <w:t> </w:t>
            </w:r>
            <w:r>
              <w:rPr>
                <w:sz w:val="24"/>
              </w:rPr>
              <w:t>contractuales</w:t>
            </w:r>
            <w:r>
              <w:rPr>
                <w:spacing w:val="17"/>
                <w:sz w:val="24"/>
              </w:rPr>
              <w:t> </w:t>
            </w:r>
            <w:r>
              <w:rPr>
                <w:sz w:val="24"/>
              </w:rPr>
              <w:t>son</w:t>
            </w:r>
            <w:r>
              <w:rPr>
                <w:spacing w:val="18"/>
                <w:sz w:val="24"/>
              </w:rPr>
              <w:t> </w:t>
            </w:r>
            <w:r>
              <w:rPr>
                <w:sz w:val="24"/>
              </w:rPr>
              <w:t>identificados</w:t>
            </w:r>
            <w:r>
              <w:rPr>
                <w:spacing w:val="17"/>
                <w:sz w:val="24"/>
              </w:rPr>
              <w:t> </w:t>
            </w:r>
            <w:r>
              <w:rPr>
                <w:spacing w:val="-10"/>
                <w:sz w:val="24"/>
              </w:rPr>
              <w:t>y</w:t>
            </w:r>
          </w:p>
          <w:p>
            <w:pPr>
              <w:pStyle w:val="TableParagraph"/>
              <w:spacing w:line="255" w:lineRule="exact"/>
              <w:ind w:left="67"/>
              <w:jc w:val="both"/>
              <w:rPr>
                <w:sz w:val="24"/>
              </w:rPr>
            </w:pPr>
            <w:r>
              <w:rPr>
                <w:sz w:val="24"/>
              </w:rPr>
              <w:t>cumplidos</w:t>
            </w:r>
            <w:r>
              <w:rPr>
                <w:spacing w:val="-5"/>
                <w:sz w:val="24"/>
              </w:rPr>
              <w:t> </w:t>
            </w:r>
            <w:r>
              <w:rPr>
                <w:sz w:val="24"/>
              </w:rPr>
              <w:t>por</w:t>
            </w:r>
            <w:r>
              <w:rPr>
                <w:spacing w:val="-1"/>
                <w:sz w:val="24"/>
              </w:rPr>
              <w:t> </w:t>
            </w:r>
            <w:r>
              <w:rPr>
                <w:sz w:val="24"/>
              </w:rPr>
              <w:t>el </w:t>
            </w:r>
            <w:r>
              <w:rPr>
                <w:spacing w:val="-2"/>
                <w:sz w:val="24"/>
              </w:rPr>
              <w:t>proveedor.</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28,40</w:t>
            </w:r>
          </w:p>
        </w:tc>
        <w:tc>
          <w:tcPr>
            <w:tcW w:w="762" w:type="dxa"/>
          </w:tcPr>
          <w:p>
            <w:pPr>
              <w:pStyle w:val="TableParagraph"/>
              <w:rPr>
                <w:sz w:val="24"/>
              </w:rPr>
            </w:pPr>
          </w:p>
        </w:tc>
        <w:tc>
          <w:tcPr>
            <w:tcW w:w="481" w:type="dxa"/>
          </w:tcPr>
          <w:p>
            <w:pPr>
              <w:pStyle w:val="TableParagraph"/>
              <w:rPr>
                <w:sz w:val="24"/>
              </w:rPr>
            </w:pPr>
          </w:p>
        </w:tc>
      </w:tr>
      <w:tr>
        <w:trPr>
          <w:trHeight w:val="2206"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rPr>
                <w:b/>
                <w:sz w:val="24"/>
              </w:rPr>
            </w:pPr>
          </w:p>
          <w:p>
            <w:pPr>
              <w:pStyle w:val="TableParagraph"/>
              <w:spacing w:before="139"/>
              <w:rPr>
                <w:b/>
                <w:sz w:val="24"/>
              </w:rPr>
            </w:pPr>
          </w:p>
          <w:p>
            <w:pPr>
              <w:pStyle w:val="TableParagraph"/>
              <w:ind w:left="71"/>
              <w:rPr>
                <w:b/>
                <w:sz w:val="24"/>
              </w:rPr>
            </w:pPr>
            <w:r>
              <w:rPr>
                <w:b/>
                <w:spacing w:val="-2"/>
                <w:sz w:val="24"/>
              </w:rPr>
              <w:t>BAI03.05</w:t>
            </w:r>
          </w:p>
          <w:p>
            <w:pPr>
              <w:pStyle w:val="TableParagraph"/>
              <w:ind w:left="71"/>
              <w:rPr>
                <w:sz w:val="24"/>
              </w:rPr>
            </w:pPr>
            <w:r>
              <w:rPr>
                <w:spacing w:val="-2"/>
                <w:sz w:val="24"/>
              </w:rPr>
              <w:t>Construir soluciones.</w:t>
            </w:r>
          </w:p>
        </w:tc>
        <w:tc>
          <w:tcPr>
            <w:tcW w:w="5818" w:type="dxa"/>
          </w:tcPr>
          <w:p>
            <w:pPr>
              <w:pStyle w:val="TableParagraph"/>
              <w:ind w:left="67" w:right="61"/>
              <w:jc w:val="both"/>
              <w:rPr>
                <w:sz w:val="24"/>
              </w:rPr>
            </w:pPr>
            <w:r>
              <w:rPr>
                <w:sz w:val="24"/>
              </w:rPr>
              <w:t>Instalar y configurar las soluciones e integrarlas con las actividades de los procesos de negocio. Implementar controles,</w:t>
            </w:r>
            <w:r>
              <w:rPr>
                <w:spacing w:val="-15"/>
                <w:sz w:val="24"/>
              </w:rPr>
              <w:t> </w:t>
            </w:r>
            <w:r>
              <w:rPr>
                <w:sz w:val="24"/>
              </w:rPr>
              <w:t>medidas</w:t>
            </w:r>
            <w:r>
              <w:rPr>
                <w:spacing w:val="-15"/>
                <w:sz w:val="24"/>
              </w:rPr>
              <w:t> </w:t>
            </w:r>
            <w:r>
              <w:rPr>
                <w:sz w:val="24"/>
              </w:rPr>
              <w:t>de</w:t>
            </w:r>
            <w:r>
              <w:rPr>
                <w:spacing w:val="-15"/>
                <w:sz w:val="24"/>
              </w:rPr>
              <w:t> </w:t>
            </w:r>
            <w:r>
              <w:rPr>
                <w:sz w:val="24"/>
              </w:rPr>
              <w:t>seguridad</w:t>
            </w:r>
            <w:r>
              <w:rPr>
                <w:spacing w:val="-15"/>
                <w:sz w:val="24"/>
              </w:rPr>
              <w:t> </w:t>
            </w:r>
            <w:r>
              <w:rPr>
                <w:sz w:val="24"/>
              </w:rPr>
              <w:t>y</w:t>
            </w:r>
            <w:r>
              <w:rPr>
                <w:spacing w:val="-15"/>
                <w:sz w:val="24"/>
              </w:rPr>
              <w:t> </w:t>
            </w:r>
            <w:r>
              <w:rPr>
                <w:sz w:val="24"/>
              </w:rPr>
              <w:t>‘auditabilidad’</w:t>
            </w:r>
            <w:r>
              <w:rPr>
                <w:spacing w:val="-15"/>
                <w:sz w:val="24"/>
              </w:rPr>
              <w:t> </w:t>
            </w:r>
            <w:r>
              <w:rPr>
                <w:sz w:val="24"/>
              </w:rPr>
              <w:t>durante</w:t>
            </w:r>
            <w:r>
              <w:rPr>
                <w:spacing w:val="-15"/>
                <w:sz w:val="24"/>
              </w:rPr>
              <w:t> </w:t>
            </w:r>
            <w:r>
              <w:rPr>
                <w:sz w:val="24"/>
              </w:rPr>
              <w:t>la configuración y durante la integración del hardware e infraestructura del software para proteger los recursos y asegurar</w:t>
            </w:r>
            <w:r>
              <w:rPr>
                <w:spacing w:val="71"/>
                <w:w w:val="150"/>
                <w:sz w:val="24"/>
              </w:rPr>
              <w:t> </w:t>
            </w:r>
            <w:r>
              <w:rPr>
                <w:sz w:val="24"/>
              </w:rPr>
              <w:t>la</w:t>
            </w:r>
            <w:r>
              <w:rPr>
                <w:spacing w:val="75"/>
                <w:w w:val="150"/>
                <w:sz w:val="24"/>
              </w:rPr>
              <w:t> </w:t>
            </w:r>
            <w:r>
              <w:rPr>
                <w:sz w:val="24"/>
              </w:rPr>
              <w:t>disponibilidad</w:t>
            </w:r>
            <w:r>
              <w:rPr>
                <w:spacing w:val="72"/>
                <w:w w:val="150"/>
                <w:sz w:val="24"/>
              </w:rPr>
              <w:t> </w:t>
            </w:r>
            <w:r>
              <w:rPr>
                <w:sz w:val="24"/>
              </w:rPr>
              <w:t>e</w:t>
            </w:r>
            <w:r>
              <w:rPr>
                <w:spacing w:val="72"/>
                <w:w w:val="150"/>
                <w:sz w:val="24"/>
              </w:rPr>
              <w:t> </w:t>
            </w:r>
            <w:r>
              <w:rPr>
                <w:sz w:val="24"/>
              </w:rPr>
              <w:t>integridad</w:t>
            </w:r>
            <w:r>
              <w:rPr>
                <w:spacing w:val="75"/>
                <w:w w:val="150"/>
                <w:sz w:val="24"/>
              </w:rPr>
              <w:t> </w:t>
            </w:r>
            <w:r>
              <w:rPr>
                <w:sz w:val="24"/>
              </w:rPr>
              <w:t>de</w:t>
            </w:r>
            <w:r>
              <w:rPr>
                <w:spacing w:val="72"/>
                <w:w w:val="150"/>
                <w:sz w:val="24"/>
              </w:rPr>
              <w:t> </w:t>
            </w:r>
            <w:r>
              <w:rPr>
                <w:sz w:val="24"/>
              </w:rPr>
              <w:t>los</w:t>
            </w:r>
            <w:r>
              <w:rPr>
                <w:spacing w:val="74"/>
                <w:w w:val="150"/>
                <w:sz w:val="24"/>
              </w:rPr>
              <w:t> </w:t>
            </w:r>
            <w:r>
              <w:rPr>
                <w:spacing w:val="-2"/>
                <w:sz w:val="24"/>
              </w:rPr>
              <w:t>datos.</w:t>
            </w:r>
          </w:p>
          <w:p>
            <w:pPr>
              <w:pStyle w:val="TableParagraph"/>
              <w:spacing w:line="270" w:lineRule="atLeast"/>
              <w:ind w:left="67" w:right="69"/>
              <w:jc w:val="both"/>
              <w:rPr>
                <w:sz w:val="24"/>
              </w:rPr>
            </w:pPr>
            <w:r>
              <w:rPr>
                <w:sz w:val="24"/>
              </w:rPr>
              <w:t>Actualizar el catálogo de servicios para reflejar la nueva </w:t>
            </w:r>
            <w:r>
              <w:rPr>
                <w:spacing w:val="-2"/>
                <w:sz w:val="24"/>
              </w:rPr>
              <w:t>situación.</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37,00</w:t>
            </w:r>
          </w:p>
        </w:tc>
        <w:tc>
          <w:tcPr>
            <w:tcW w:w="762" w:type="dxa"/>
          </w:tcPr>
          <w:p>
            <w:pPr>
              <w:pStyle w:val="TableParagraph"/>
              <w:rPr>
                <w:sz w:val="24"/>
              </w:rPr>
            </w:pPr>
          </w:p>
        </w:tc>
        <w:tc>
          <w:tcPr>
            <w:tcW w:w="481" w:type="dxa"/>
          </w:tcPr>
          <w:p>
            <w:pPr>
              <w:pStyle w:val="TableParagraph"/>
              <w:rPr>
                <w:sz w:val="24"/>
              </w:rPr>
            </w:pPr>
          </w:p>
        </w:tc>
      </w:tr>
      <w:tr>
        <w:trPr>
          <w:trHeight w:val="1105"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tabs>
                <w:tab w:pos="1693" w:val="left" w:leader="none"/>
              </w:tabs>
              <w:spacing w:before="138"/>
              <w:ind w:left="71" w:right="58"/>
              <w:jc w:val="both"/>
              <w:rPr>
                <w:sz w:val="24"/>
              </w:rPr>
            </w:pPr>
            <w:r>
              <w:rPr>
                <w:b/>
                <w:sz w:val="24"/>
              </w:rPr>
              <w:t>BAI03.06</w:t>
            </w:r>
            <w:r>
              <w:rPr>
                <w:b/>
                <w:spacing w:val="-15"/>
                <w:sz w:val="24"/>
              </w:rPr>
              <w:t> </w:t>
            </w:r>
            <w:r>
              <w:rPr>
                <w:sz w:val="24"/>
              </w:rPr>
              <w:t>Realizar </w:t>
            </w:r>
            <w:r>
              <w:rPr>
                <w:spacing w:val="-2"/>
                <w:sz w:val="24"/>
              </w:rPr>
              <w:t>controles</w:t>
            </w:r>
            <w:r>
              <w:rPr>
                <w:sz w:val="24"/>
              </w:rPr>
              <w:tab/>
            </w:r>
            <w:r>
              <w:rPr>
                <w:spacing w:val="-6"/>
                <w:sz w:val="24"/>
              </w:rPr>
              <w:t>de </w:t>
            </w:r>
            <w:r>
              <w:rPr>
                <w:spacing w:val="-2"/>
                <w:sz w:val="24"/>
              </w:rPr>
              <w:t>calidad.</w:t>
            </w:r>
          </w:p>
        </w:tc>
        <w:tc>
          <w:tcPr>
            <w:tcW w:w="5818" w:type="dxa"/>
          </w:tcPr>
          <w:p>
            <w:pPr>
              <w:pStyle w:val="TableParagraph"/>
              <w:spacing w:before="2"/>
              <w:ind w:left="67" w:right="64"/>
              <w:jc w:val="both"/>
              <w:rPr>
                <w:sz w:val="24"/>
              </w:rPr>
            </w:pPr>
            <w:r>
              <w:rPr>
                <w:sz w:val="24"/>
              </w:rPr>
              <w:t>Desarrollar</w:t>
            </w:r>
            <w:r>
              <w:rPr>
                <w:spacing w:val="-12"/>
                <w:sz w:val="24"/>
              </w:rPr>
              <w:t> </w:t>
            </w:r>
            <w:r>
              <w:rPr>
                <w:sz w:val="24"/>
              </w:rPr>
              <w:t>y</w:t>
            </w:r>
            <w:r>
              <w:rPr>
                <w:spacing w:val="-12"/>
                <w:sz w:val="24"/>
              </w:rPr>
              <w:t> </w:t>
            </w:r>
            <w:r>
              <w:rPr>
                <w:sz w:val="24"/>
              </w:rPr>
              <w:t>ejecutar</w:t>
            </w:r>
            <w:r>
              <w:rPr>
                <w:spacing w:val="-12"/>
                <w:sz w:val="24"/>
              </w:rPr>
              <w:t> </w:t>
            </w:r>
            <w:r>
              <w:rPr>
                <w:sz w:val="24"/>
              </w:rPr>
              <w:t>un</w:t>
            </w:r>
            <w:r>
              <w:rPr>
                <w:spacing w:val="-12"/>
                <w:sz w:val="24"/>
              </w:rPr>
              <w:t> </w:t>
            </w:r>
            <w:r>
              <w:rPr>
                <w:sz w:val="24"/>
              </w:rPr>
              <w:t>plan</w:t>
            </w:r>
            <w:r>
              <w:rPr>
                <w:spacing w:val="-12"/>
                <w:sz w:val="24"/>
              </w:rPr>
              <w:t> </w:t>
            </w:r>
            <w:r>
              <w:rPr>
                <w:sz w:val="24"/>
              </w:rPr>
              <w:t>de</w:t>
            </w:r>
            <w:r>
              <w:rPr>
                <w:spacing w:val="-11"/>
                <w:sz w:val="24"/>
              </w:rPr>
              <w:t> </w:t>
            </w:r>
            <w:r>
              <w:rPr>
                <w:sz w:val="24"/>
              </w:rPr>
              <w:t>calidad</w:t>
            </w:r>
            <w:r>
              <w:rPr>
                <w:spacing w:val="-12"/>
                <w:sz w:val="24"/>
              </w:rPr>
              <w:t> </w:t>
            </w:r>
            <w:r>
              <w:rPr>
                <w:sz w:val="24"/>
              </w:rPr>
              <w:t>(QA)</w:t>
            </w:r>
            <w:r>
              <w:rPr>
                <w:spacing w:val="-12"/>
                <w:sz w:val="24"/>
              </w:rPr>
              <w:t> </w:t>
            </w:r>
            <w:r>
              <w:rPr>
                <w:sz w:val="24"/>
              </w:rPr>
              <w:t>alineado</w:t>
            </w:r>
            <w:r>
              <w:rPr>
                <w:spacing w:val="-12"/>
                <w:sz w:val="24"/>
              </w:rPr>
              <w:t> </w:t>
            </w:r>
            <w:r>
              <w:rPr>
                <w:sz w:val="24"/>
              </w:rPr>
              <w:t>con el</w:t>
            </w:r>
            <w:r>
              <w:rPr>
                <w:spacing w:val="-11"/>
                <w:sz w:val="24"/>
              </w:rPr>
              <w:t> </w:t>
            </w:r>
            <w:r>
              <w:rPr>
                <w:sz w:val="24"/>
              </w:rPr>
              <w:t>SGC</w:t>
            </w:r>
            <w:r>
              <w:rPr>
                <w:spacing w:val="-13"/>
                <w:sz w:val="24"/>
              </w:rPr>
              <w:t> </w:t>
            </w:r>
            <w:r>
              <w:rPr>
                <w:sz w:val="24"/>
              </w:rPr>
              <w:t>para</w:t>
            </w:r>
            <w:r>
              <w:rPr>
                <w:spacing w:val="-10"/>
                <w:sz w:val="24"/>
              </w:rPr>
              <w:t> </w:t>
            </w:r>
            <w:r>
              <w:rPr>
                <w:sz w:val="24"/>
              </w:rPr>
              <w:t>obtener</w:t>
            </w:r>
            <w:r>
              <w:rPr>
                <w:spacing w:val="-12"/>
                <w:sz w:val="24"/>
              </w:rPr>
              <w:t> </w:t>
            </w:r>
            <w:r>
              <w:rPr>
                <w:sz w:val="24"/>
              </w:rPr>
              <w:t>la</w:t>
            </w:r>
            <w:r>
              <w:rPr>
                <w:spacing w:val="-11"/>
                <w:sz w:val="24"/>
              </w:rPr>
              <w:t> </w:t>
            </w:r>
            <w:r>
              <w:rPr>
                <w:sz w:val="24"/>
              </w:rPr>
              <w:t>calidad</w:t>
            </w:r>
            <w:r>
              <w:rPr>
                <w:spacing w:val="-12"/>
                <w:sz w:val="24"/>
              </w:rPr>
              <w:t> </w:t>
            </w:r>
            <w:r>
              <w:rPr>
                <w:sz w:val="24"/>
              </w:rPr>
              <w:t>especificada</w:t>
            </w:r>
            <w:r>
              <w:rPr>
                <w:spacing w:val="-11"/>
                <w:sz w:val="24"/>
              </w:rPr>
              <w:t> </w:t>
            </w:r>
            <w:r>
              <w:rPr>
                <w:sz w:val="24"/>
              </w:rPr>
              <w:t>en</w:t>
            </w:r>
            <w:r>
              <w:rPr>
                <w:spacing w:val="-12"/>
                <w:sz w:val="24"/>
              </w:rPr>
              <w:t> </w:t>
            </w:r>
            <w:r>
              <w:rPr>
                <w:sz w:val="24"/>
              </w:rPr>
              <w:t>la</w:t>
            </w:r>
            <w:r>
              <w:rPr>
                <w:spacing w:val="-11"/>
                <w:sz w:val="24"/>
              </w:rPr>
              <w:t> </w:t>
            </w:r>
            <w:r>
              <w:rPr>
                <w:sz w:val="24"/>
              </w:rPr>
              <w:t>definición de</w:t>
            </w:r>
            <w:r>
              <w:rPr>
                <w:spacing w:val="57"/>
                <w:w w:val="150"/>
                <w:sz w:val="24"/>
              </w:rPr>
              <w:t> </w:t>
            </w:r>
            <w:r>
              <w:rPr>
                <w:sz w:val="24"/>
              </w:rPr>
              <w:t>los</w:t>
            </w:r>
            <w:r>
              <w:rPr>
                <w:spacing w:val="55"/>
                <w:w w:val="150"/>
                <w:sz w:val="24"/>
              </w:rPr>
              <w:t> </w:t>
            </w:r>
            <w:r>
              <w:rPr>
                <w:sz w:val="24"/>
              </w:rPr>
              <w:t>requerimientos</w:t>
            </w:r>
            <w:r>
              <w:rPr>
                <w:spacing w:val="54"/>
                <w:w w:val="150"/>
                <w:sz w:val="24"/>
              </w:rPr>
              <w:t> </w:t>
            </w:r>
            <w:r>
              <w:rPr>
                <w:sz w:val="24"/>
              </w:rPr>
              <w:t>y</w:t>
            </w:r>
            <w:r>
              <w:rPr>
                <w:spacing w:val="56"/>
                <w:w w:val="150"/>
                <w:sz w:val="24"/>
              </w:rPr>
              <w:t> </w:t>
            </w:r>
            <w:r>
              <w:rPr>
                <w:sz w:val="24"/>
              </w:rPr>
              <w:t>de</w:t>
            </w:r>
            <w:r>
              <w:rPr>
                <w:spacing w:val="53"/>
                <w:w w:val="150"/>
                <w:sz w:val="24"/>
              </w:rPr>
              <w:t> </w:t>
            </w:r>
            <w:r>
              <w:rPr>
                <w:sz w:val="24"/>
              </w:rPr>
              <w:t>acuerdo</w:t>
            </w:r>
            <w:r>
              <w:rPr>
                <w:spacing w:val="52"/>
                <w:w w:val="150"/>
                <w:sz w:val="24"/>
              </w:rPr>
              <w:t> </w:t>
            </w:r>
            <w:r>
              <w:rPr>
                <w:sz w:val="24"/>
              </w:rPr>
              <w:t>a</w:t>
            </w:r>
            <w:r>
              <w:rPr>
                <w:spacing w:val="53"/>
                <w:w w:val="150"/>
                <w:sz w:val="24"/>
              </w:rPr>
              <w:t> </w:t>
            </w:r>
            <w:r>
              <w:rPr>
                <w:sz w:val="24"/>
              </w:rPr>
              <w:t>las</w:t>
            </w:r>
            <w:r>
              <w:rPr>
                <w:spacing w:val="55"/>
                <w:w w:val="150"/>
                <w:sz w:val="24"/>
              </w:rPr>
              <w:t> </w:t>
            </w:r>
            <w:r>
              <w:rPr>
                <w:sz w:val="24"/>
              </w:rPr>
              <w:t>políticas</w:t>
            </w:r>
            <w:r>
              <w:rPr>
                <w:spacing w:val="55"/>
                <w:w w:val="150"/>
                <w:sz w:val="24"/>
              </w:rPr>
              <w:t> </w:t>
            </w:r>
            <w:r>
              <w:rPr>
                <w:spacing w:val="-10"/>
                <w:sz w:val="24"/>
              </w:rPr>
              <w:t>y</w:t>
            </w:r>
          </w:p>
          <w:p>
            <w:pPr>
              <w:pStyle w:val="TableParagraph"/>
              <w:spacing w:line="255" w:lineRule="exact"/>
              <w:ind w:left="67"/>
              <w:jc w:val="both"/>
              <w:rPr>
                <w:sz w:val="24"/>
              </w:rPr>
            </w:pPr>
            <w:r>
              <w:rPr>
                <w:sz w:val="24"/>
              </w:rPr>
              <w:t>procedimientos</w:t>
            </w:r>
            <w:r>
              <w:rPr>
                <w:spacing w:val="-4"/>
                <w:sz w:val="24"/>
              </w:rPr>
              <w:t> </w:t>
            </w:r>
            <w:r>
              <w:rPr>
                <w:sz w:val="24"/>
              </w:rPr>
              <w:t>de</w:t>
            </w:r>
            <w:r>
              <w:rPr>
                <w:spacing w:val="-4"/>
                <w:sz w:val="24"/>
              </w:rPr>
              <w:t> </w:t>
            </w:r>
            <w:r>
              <w:rPr>
                <w:sz w:val="24"/>
              </w:rPr>
              <w:t>calidad</w:t>
            </w:r>
            <w:r>
              <w:rPr>
                <w:spacing w:val="-1"/>
                <w:sz w:val="24"/>
              </w:rPr>
              <w:t> </w:t>
            </w:r>
            <w:r>
              <w:rPr>
                <w:sz w:val="24"/>
              </w:rPr>
              <w:t>de la</w:t>
            </w:r>
            <w:r>
              <w:rPr>
                <w:spacing w:val="-4"/>
                <w:sz w:val="24"/>
              </w:rPr>
              <w:t> </w:t>
            </w:r>
            <w:r>
              <w:rPr>
                <w:spacing w:val="-2"/>
                <w:sz w:val="24"/>
              </w:rPr>
              <w:t>empresa.</w:t>
            </w:r>
          </w:p>
        </w:tc>
        <w:tc>
          <w:tcPr>
            <w:tcW w:w="685" w:type="dxa"/>
          </w:tcPr>
          <w:p>
            <w:pPr>
              <w:pStyle w:val="TableParagraph"/>
              <w:rPr>
                <w:sz w:val="24"/>
              </w:rPr>
            </w:pPr>
          </w:p>
        </w:tc>
        <w:tc>
          <w:tcPr>
            <w:tcW w:w="857" w:type="dxa"/>
          </w:tcPr>
          <w:p>
            <w:pPr>
              <w:pStyle w:val="TableParagraph"/>
              <w:spacing w:before="138"/>
              <w:rPr>
                <w:b/>
                <w:sz w:val="24"/>
              </w:rPr>
            </w:pPr>
          </w:p>
          <w:p>
            <w:pPr>
              <w:pStyle w:val="TableParagraph"/>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r>
        <w:trPr>
          <w:trHeight w:val="1102"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39"/>
              <w:ind w:left="71" w:right="60"/>
              <w:jc w:val="both"/>
              <w:rPr>
                <w:sz w:val="24"/>
              </w:rPr>
            </w:pPr>
            <w:r>
              <w:rPr>
                <w:b/>
                <w:sz w:val="24"/>
              </w:rPr>
              <w:t>BAI03.07</w:t>
            </w:r>
            <w:r>
              <w:rPr>
                <w:b/>
                <w:spacing w:val="-15"/>
                <w:sz w:val="24"/>
              </w:rPr>
              <w:t> </w:t>
            </w:r>
            <w:r>
              <w:rPr>
                <w:sz w:val="24"/>
              </w:rPr>
              <w:t>Preparar pruebas de la </w:t>
            </w:r>
            <w:r>
              <w:rPr>
                <w:spacing w:val="-2"/>
                <w:sz w:val="24"/>
              </w:rPr>
              <w:t>solución</w:t>
            </w:r>
          </w:p>
        </w:tc>
        <w:tc>
          <w:tcPr>
            <w:tcW w:w="5818" w:type="dxa"/>
          </w:tcPr>
          <w:p>
            <w:pPr>
              <w:pStyle w:val="TableParagraph"/>
              <w:spacing w:line="276" w:lineRule="exact"/>
              <w:ind w:left="67" w:right="61"/>
              <w:jc w:val="both"/>
              <w:rPr>
                <w:sz w:val="24"/>
              </w:rPr>
            </w:pPr>
            <w:r>
              <w:rPr>
                <w:sz w:val="24"/>
              </w:rPr>
              <w:t>Establecer un plan de pruebas y entornos necesarios para probar los componentes individualmente y de la solución integrada incluyendo los procesos de negocio y servicios, aplicaciones e infraestructura que los soportan.</w:t>
            </w:r>
          </w:p>
        </w:tc>
        <w:tc>
          <w:tcPr>
            <w:tcW w:w="685" w:type="dxa"/>
          </w:tcPr>
          <w:p>
            <w:pPr>
              <w:pStyle w:val="TableParagraph"/>
              <w:rPr>
                <w:sz w:val="24"/>
              </w:rPr>
            </w:pPr>
          </w:p>
        </w:tc>
        <w:tc>
          <w:tcPr>
            <w:tcW w:w="857" w:type="dxa"/>
          </w:tcPr>
          <w:p>
            <w:pPr>
              <w:pStyle w:val="TableParagraph"/>
              <w:spacing w:before="138"/>
              <w:rPr>
                <w:b/>
                <w:sz w:val="24"/>
              </w:rPr>
            </w:pPr>
          </w:p>
          <w:p>
            <w:pPr>
              <w:pStyle w:val="TableParagraph"/>
              <w:spacing w:before="1"/>
              <w:jc w:val="center"/>
              <w:rPr>
                <w:sz w:val="24"/>
              </w:rPr>
            </w:pPr>
            <w:r>
              <w:rPr>
                <w:spacing w:val="-2"/>
                <w:sz w:val="24"/>
              </w:rPr>
              <w:t>26,00</w:t>
            </w:r>
          </w:p>
        </w:tc>
        <w:tc>
          <w:tcPr>
            <w:tcW w:w="762" w:type="dxa"/>
          </w:tcPr>
          <w:p>
            <w:pPr>
              <w:pStyle w:val="TableParagraph"/>
              <w:rPr>
                <w:sz w:val="24"/>
              </w:rPr>
            </w:pPr>
          </w:p>
        </w:tc>
        <w:tc>
          <w:tcPr>
            <w:tcW w:w="481" w:type="dxa"/>
          </w:tcPr>
          <w:p>
            <w:pPr>
              <w:pStyle w:val="TableParagraph"/>
              <w:rPr>
                <w:sz w:val="24"/>
              </w:rPr>
            </w:pPr>
          </w:p>
        </w:tc>
      </w:tr>
      <w:tr>
        <w:trPr>
          <w:trHeight w:val="1932"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rPr>
                <w:b/>
                <w:sz w:val="24"/>
              </w:rPr>
            </w:pPr>
          </w:p>
          <w:p>
            <w:pPr>
              <w:pStyle w:val="TableParagraph"/>
              <w:spacing w:before="1"/>
              <w:rPr>
                <w:b/>
                <w:sz w:val="24"/>
              </w:rPr>
            </w:pPr>
          </w:p>
          <w:p>
            <w:pPr>
              <w:pStyle w:val="TableParagraph"/>
              <w:ind w:left="71" w:right="58"/>
              <w:jc w:val="both"/>
              <w:rPr>
                <w:sz w:val="24"/>
              </w:rPr>
            </w:pPr>
            <w:r>
              <w:rPr>
                <w:b/>
                <w:sz w:val="24"/>
              </w:rPr>
              <w:t>BAI03.08</w:t>
            </w:r>
            <w:r>
              <w:rPr>
                <w:b/>
                <w:spacing w:val="-15"/>
                <w:sz w:val="24"/>
              </w:rPr>
              <w:t> </w:t>
            </w:r>
            <w:r>
              <w:rPr>
                <w:sz w:val="24"/>
              </w:rPr>
              <w:t>Ejecutar pruebas de la </w:t>
            </w:r>
            <w:r>
              <w:rPr>
                <w:spacing w:val="-2"/>
                <w:sz w:val="24"/>
              </w:rPr>
              <w:t>solución</w:t>
            </w:r>
          </w:p>
        </w:tc>
        <w:tc>
          <w:tcPr>
            <w:tcW w:w="5818" w:type="dxa"/>
          </w:tcPr>
          <w:p>
            <w:pPr>
              <w:pStyle w:val="TableParagraph"/>
              <w:spacing w:before="1"/>
              <w:ind w:left="67" w:right="62"/>
              <w:jc w:val="both"/>
              <w:rPr>
                <w:sz w:val="24"/>
              </w:rPr>
            </w:pPr>
            <w:r>
              <w:rPr>
                <w:sz w:val="24"/>
              </w:rPr>
              <w:t>Ejecutar pruebas continuamente durante el desarrollo, incluyendo</w:t>
            </w:r>
            <w:r>
              <w:rPr>
                <w:spacing w:val="-8"/>
                <w:sz w:val="24"/>
              </w:rPr>
              <w:t> </w:t>
            </w:r>
            <w:r>
              <w:rPr>
                <w:sz w:val="24"/>
              </w:rPr>
              <w:t>pruebas</w:t>
            </w:r>
            <w:r>
              <w:rPr>
                <w:spacing w:val="-9"/>
                <w:sz w:val="24"/>
              </w:rPr>
              <w:t> </w:t>
            </w:r>
            <w:r>
              <w:rPr>
                <w:sz w:val="24"/>
              </w:rPr>
              <w:t>de</w:t>
            </w:r>
            <w:r>
              <w:rPr>
                <w:spacing w:val="-6"/>
                <w:sz w:val="24"/>
              </w:rPr>
              <w:t> </w:t>
            </w:r>
            <w:r>
              <w:rPr>
                <w:sz w:val="24"/>
              </w:rPr>
              <w:t>control,</w:t>
            </w:r>
            <w:r>
              <w:rPr>
                <w:spacing w:val="-8"/>
                <w:sz w:val="24"/>
              </w:rPr>
              <w:t> </w:t>
            </w:r>
            <w:r>
              <w:rPr>
                <w:sz w:val="24"/>
              </w:rPr>
              <w:t>en</w:t>
            </w:r>
            <w:r>
              <w:rPr>
                <w:spacing w:val="-8"/>
                <w:sz w:val="24"/>
              </w:rPr>
              <w:t> </w:t>
            </w:r>
            <w:r>
              <w:rPr>
                <w:sz w:val="24"/>
              </w:rPr>
              <w:t>concordancia</w:t>
            </w:r>
            <w:r>
              <w:rPr>
                <w:spacing w:val="-6"/>
                <w:sz w:val="24"/>
              </w:rPr>
              <w:t> </w:t>
            </w:r>
            <w:r>
              <w:rPr>
                <w:sz w:val="24"/>
              </w:rPr>
              <w:t>con</w:t>
            </w:r>
            <w:r>
              <w:rPr>
                <w:spacing w:val="-11"/>
                <w:sz w:val="24"/>
              </w:rPr>
              <w:t> </w:t>
            </w:r>
            <w:r>
              <w:rPr>
                <w:sz w:val="24"/>
              </w:rPr>
              <w:t>el</w:t>
            </w:r>
            <w:r>
              <w:rPr>
                <w:spacing w:val="-7"/>
                <w:sz w:val="24"/>
              </w:rPr>
              <w:t> </w:t>
            </w:r>
            <w:r>
              <w:rPr>
                <w:sz w:val="24"/>
              </w:rPr>
              <w:t>plan de pruebas y con las prácticas de desarrollo en el entono apropiado.</w:t>
            </w:r>
            <w:r>
              <w:rPr>
                <w:spacing w:val="-8"/>
                <w:sz w:val="24"/>
              </w:rPr>
              <w:t> </w:t>
            </w:r>
            <w:r>
              <w:rPr>
                <w:sz w:val="24"/>
              </w:rPr>
              <w:t>Hacer</w:t>
            </w:r>
            <w:r>
              <w:rPr>
                <w:spacing w:val="-7"/>
                <w:sz w:val="24"/>
              </w:rPr>
              <w:t> </w:t>
            </w:r>
            <w:r>
              <w:rPr>
                <w:sz w:val="24"/>
              </w:rPr>
              <w:t>partícipes</w:t>
            </w:r>
            <w:r>
              <w:rPr>
                <w:spacing w:val="-9"/>
                <w:sz w:val="24"/>
              </w:rPr>
              <w:t> </w:t>
            </w:r>
            <w:r>
              <w:rPr>
                <w:sz w:val="24"/>
              </w:rPr>
              <w:t>a</w:t>
            </w:r>
            <w:r>
              <w:rPr>
                <w:spacing w:val="-6"/>
                <w:sz w:val="24"/>
              </w:rPr>
              <w:t> </w:t>
            </w:r>
            <w:r>
              <w:rPr>
                <w:sz w:val="24"/>
              </w:rPr>
              <w:t>los</w:t>
            </w:r>
            <w:r>
              <w:rPr>
                <w:spacing w:val="-9"/>
                <w:sz w:val="24"/>
              </w:rPr>
              <w:t> </w:t>
            </w:r>
            <w:r>
              <w:rPr>
                <w:sz w:val="24"/>
              </w:rPr>
              <w:t>dueños</w:t>
            </w:r>
            <w:r>
              <w:rPr>
                <w:spacing w:val="-9"/>
                <w:sz w:val="24"/>
              </w:rPr>
              <w:t> </w:t>
            </w:r>
            <w:r>
              <w:rPr>
                <w:sz w:val="24"/>
              </w:rPr>
              <w:t>de</w:t>
            </w:r>
            <w:r>
              <w:rPr>
                <w:spacing w:val="-6"/>
                <w:sz w:val="24"/>
              </w:rPr>
              <w:t> </w:t>
            </w:r>
            <w:r>
              <w:rPr>
                <w:sz w:val="24"/>
              </w:rPr>
              <w:t>los</w:t>
            </w:r>
            <w:r>
              <w:rPr>
                <w:spacing w:val="-9"/>
                <w:sz w:val="24"/>
              </w:rPr>
              <w:t> </w:t>
            </w:r>
            <w:r>
              <w:rPr>
                <w:sz w:val="24"/>
              </w:rPr>
              <w:t>procesos</w:t>
            </w:r>
            <w:r>
              <w:rPr>
                <w:spacing w:val="-9"/>
                <w:sz w:val="24"/>
              </w:rPr>
              <w:t> </w:t>
            </w:r>
            <w:r>
              <w:rPr>
                <w:sz w:val="24"/>
              </w:rPr>
              <w:t>de negocio</w:t>
            </w:r>
            <w:r>
              <w:rPr>
                <w:spacing w:val="65"/>
                <w:w w:val="150"/>
                <w:sz w:val="24"/>
              </w:rPr>
              <w:t> </w:t>
            </w:r>
            <w:r>
              <w:rPr>
                <w:sz w:val="24"/>
              </w:rPr>
              <w:t>y</w:t>
            </w:r>
            <w:r>
              <w:rPr>
                <w:spacing w:val="64"/>
                <w:w w:val="150"/>
                <w:sz w:val="24"/>
              </w:rPr>
              <w:t> </w:t>
            </w:r>
            <w:r>
              <w:rPr>
                <w:sz w:val="24"/>
              </w:rPr>
              <w:t>usuarios</w:t>
            </w:r>
            <w:r>
              <w:rPr>
                <w:spacing w:val="67"/>
                <w:w w:val="150"/>
                <w:sz w:val="24"/>
              </w:rPr>
              <w:t> </w:t>
            </w:r>
            <w:r>
              <w:rPr>
                <w:sz w:val="24"/>
              </w:rPr>
              <w:t>finales</w:t>
            </w:r>
            <w:r>
              <w:rPr>
                <w:spacing w:val="63"/>
                <w:w w:val="150"/>
                <w:sz w:val="24"/>
              </w:rPr>
              <w:t> </w:t>
            </w:r>
            <w:r>
              <w:rPr>
                <w:sz w:val="24"/>
              </w:rPr>
              <w:t>en</w:t>
            </w:r>
            <w:r>
              <w:rPr>
                <w:spacing w:val="68"/>
                <w:w w:val="150"/>
                <w:sz w:val="24"/>
              </w:rPr>
              <w:t> </w:t>
            </w:r>
            <w:r>
              <w:rPr>
                <w:sz w:val="24"/>
              </w:rPr>
              <w:t>el</w:t>
            </w:r>
            <w:r>
              <w:rPr>
                <w:spacing w:val="69"/>
                <w:w w:val="150"/>
                <w:sz w:val="24"/>
              </w:rPr>
              <w:t> </w:t>
            </w:r>
            <w:r>
              <w:rPr>
                <w:sz w:val="24"/>
              </w:rPr>
              <w:t>equipo</w:t>
            </w:r>
            <w:r>
              <w:rPr>
                <w:spacing w:val="68"/>
                <w:w w:val="150"/>
                <w:sz w:val="24"/>
              </w:rPr>
              <w:t> </w:t>
            </w:r>
            <w:r>
              <w:rPr>
                <w:sz w:val="24"/>
              </w:rPr>
              <w:t>de</w:t>
            </w:r>
            <w:r>
              <w:rPr>
                <w:spacing w:val="76"/>
                <w:w w:val="150"/>
                <w:sz w:val="24"/>
              </w:rPr>
              <w:t> </w:t>
            </w:r>
            <w:r>
              <w:rPr>
                <w:spacing w:val="-2"/>
                <w:sz w:val="24"/>
              </w:rPr>
              <w:t>pruebas.</w:t>
            </w:r>
          </w:p>
          <w:p>
            <w:pPr>
              <w:pStyle w:val="TableParagraph"/>
              <w:spacing w:line="270" w:lineRule="atLeast"/>
              <w:ind w:left="67" w:right="66"/>
              <w:jc w:val="both"/>
              <w:rPr>
                <w:sz w:val="24"/>
              </w:rPr>
            </w:pPr>
            <w:r>
              <w:rPr>
                <w:sz w:val="24"/>
              </w:rPr>
              <w:t>Identificar, registrar y priorizar los errores e incidentes identificados durante las pruebas.</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104"/>
              <w:rPr>
                <w:sz w:val="24"/>
              </w:rPr>
            </w:pPr>
            <w:r>
              <w:rPr>
                <w:spacing w:val="-2"/>
                <w:sz w:val="24"/>
              </w:rPr>
              <w:t>53,00</w:t>
            </w:r>
          </w:p>
        </w:tc>
        <w:tc>
          <w:tcPr>
            <w:tcW w:w="481" w:type="dxa"/>
          </w:tcPr>
          <w:p>
            <w:pPr>
              <w:pStyle w:val="TableParagraph"/>
              <w:rPr>
                <w:sz w:val="24"/>
              </w:rPr>
            </w:pPr>
          </w:p>
        </w:tc>
      </w:tr>
    </w:tbl>
    <w:p>
      <w:pPr>
        <w:pStyle w:val="TableParagraph"/>
        <w:spacing w:after="0"/>
        <w:rPr>
          <w:sz w:val="24"/>
        </w:rPr>
        <w:sectPr>
          <w:headerReference w:type="default" r:id="rId401"/>
          <w:footerReference w:type="default" r:id="rId402"/>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106"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3"/>
              <w:ind w:left="71"/>
              <w:rPr>
                <w:b/>
                <w:sz w:val="24"/>
              </w:rPr>
            </w:pPr>
            <w:r>
              <w:rPr>
                <w:b/>
                <w:spacing w:val="-2"/>
                <w:sz w:val="24"/>
              </w:rPr>
              <w:t>BAI03.09</w:t>
            </w:r>
          </w:p>
          <w:p>
            <w:pPr>
              <w:pStyle w:val="TableParagraph"/>
              <w:tabs>
                <w:tab w:pos="1639" w:val="left" w:leader="none"/>
              </w:tabs>
              <w:ind w:left="71" w:right="56"/>
              <w:rPr>
                <w:sz w:val="24"/>
              </w:rPr>
            </w:pPr>
            <w:r>
              <w:rPr>
                <w:sz w:val="24"/>
              </w:rPr>
              <w:t>Gestionar</w:t>
            </w:r>
            <w:r>
              <w:rPr>
                <w:spacing w:val="18"/>
                <w:sz w:val="24"/>
              </w:rPr>
              <w:t> </w:t>
            </w:r>
            <w:r>
              <w:rPr>
                <w:sz w:val="24"/>
              </w:rPr>
              <w:t>cambios </w:t>
            </w:r>
            <w:r>
              <w:rPr>
                <w:spacing w:val="-10"/>
                <w:sz w:val="24"/>
              </w:rPr>
              <w:t>a</w:t>
            </w:r>
            <w:r>
              <w:rPr>
                <w:sz w:val="24"/>
              </w:rPr>
              <w:tab/>
            </w:r>
            <w:r>
              <w:rPr>
                <w:spacing w:val="-5"/>
                <w:sz w:val="24"/>
              </w:rPr>
              <w:t>los</w:t>
            </w:r>
          </w:p>
          <w:p>
            <w:pPr>
              <w:pStyle w:val="TableParagraph"/>
              <w:spacing w:line="255" w:lineRule="exact"/>
              <w:ind w:left="71"/>
              <w:rPr>
                <w:sz w:val="24"/>
              </w:rPr>
            </w:pPr>
            <w:r>
              <w:rPr>
                <w:spacing w:val="-2"/>
                <w:sz w:val="24"/>
              </w:rPr>
              <w:t>requerimientos.</w:t>
            </w:r>
          </w:p>
        </w:tc>
        <w:tc>
          <w:tcPr>
            <w:tcW w:w="5818" w:type="dxa"/>
          </w:tcPr>
          <w:p>
            <w:pPr>
              <w:pStyle w:val="TableParagraph"/>
              <w:spacing w:before="3"/>
              <w:ind w:left="67" w:right="62"/>
              <w:jc w:val="both"/>
              <w:rPr>
                <w:sz w:val="24"/>
              </w:rPr>
            </w:pPr>
            <w:r>
              <w:rPr>
                <w:sz w:val="24"/>
              </w:rPr>
              <w:t>Hacer seguimiento del estado de los requerimientos individuales (incluyendo todos los requerimientos rechazados)</w:t>
            </w:r>
            <w:r>
              <w:rPr>
                <w:spacing w:val="-1"/>
                <w:sz w:val="24"/>
              </w:rPr>
              <w:t> </w:t>
            </w:r>
            <w:r>
              <w:rPr>
                <w:sz w:val="24"/>
              </w:rPr>
              <w:t>a través</w:t>
            </w:r>
            <w:r>
              <w:rPr>
                <w:spacing w:val="-3"/>
                <w:sz w:val="24"/>
              </w:rPr>
              <w:t> </w:t>
            </w:r>
            <w:r>
              <w:rPr>
                <w:sz w:val="24"/>
              </w:rPr>
              <w:t>de todo</w:t>
            </w:r>
            <w:r>
              <w:rPr>
                <w:spacing w:val="-1"/>
                <w:sz w:val="24"/>
              </w:rPr>
              <w:t> </w:t>
            </w:r>
            <w:r>
              <w:rPr>
                <w:sz w:val="24"/>
              </w:rPr>
              <w:t>el</w:t>
            </w:r>
            <w:r>
              <w:rPr>
                <w:spacing w:val="-4"/>
                <w:sz w:val="24"/>
              </w:rPr>
              <w:t> </w:t>
            </w:r>
            <w:r>
              <w:rPr>
                <w:sz w:val="24"/>
              </w:rPr>
              <w:t>ciclo</w:t>
            </w:r>
            <w:r>
              <w:rPr>
                <w:spacing w:val="-1"/>
                <w:sz w:val="24"/>
              </w:rPr>
              <w:t> </w:t>
            </w:r>
            <w:r>
              <w:rPr>
                <w:sz w:val="24"/>
              </w:rPr>
              <w:t>de vida del</w:t>
            </w:r>
            <w:r>
              <w:rPr>
                <w:spacing w:val="-1"/>
                <w:sz w:val="24"/>
              </w:rPr>
              <w:t> </w:t>
            </w:r>
            <w:r>
              <w:rPr>
                <w:sz w:val="24"/>
              </w:rPr>
              <w:t>proyecto </w:t>
            </w:r>
            <w:r>
              <w:rPr>
                <w:spacing w:val="-10"/>
                <w:sz w:val="24"/>
              </w:rPr>
              <w:t>y</w:t>
            </w:r>
          </w:p>
          <w:p>
            <w:pPr>
              <w:pStyle w:val="TableParagraph"/>
              <w:spacing w:line="255" w:lineRule="exact"/>
              <w:ind w:left="67"/>
              <w:jc w:val="both"/>
              <w:rPr>
                <w:sz w:val="24"/>
              </w:rPr>
            </w:pPr>
            <w:r>
              <w:rPr>
                <w:spacing w:val="-2"/>
                <w:sz w:val="24"/>
              </w:rPr>
              <w:t>gestionar</w:t>
            </w:r>
            <w:r>
              <w:rPr>
                <w:spacing w:val="-8"/>
                <w:sz w:val="24"/>
              </w:rPr>
              <w:t> </w:t>
            </w:r>
            <w:r>
              <w:rPr>
                <w:spacing w:val="-2"/>
                <w:sz w:val="24"/>
              </w:rPr>
              <w:t>la</w:t>
            </w:r>
            <w:r>
              <w:rPr>
                <w:spacing w:val="-7"/>
                <w:sz w:val="24"/>
              </w:rPr>
              <w:t> </w:t>
            </w:r>
            <w:r>
              <w:rPr>
                <w:spacing w:val="-2"/>
                <w:sz w:val="24"/>
              </w:rPr>
              <w:t>aprobación</w:t>
            </w:r>
            <w:r>
              <w:rPr>
                <w:spacing w:val="-8"/>
                <w:sz w:val="24"/>
              </w:rPr>
              <w:t> </w:t>
            </w:r>
            <w:r>
              <w:rPr>
                <w:spacing w:val="-2"/>
                <w:sz w:val="24"/>
              </w:rPr>
              <w:t>de</w:t>
            </w:r>
            <w:r>
              <w:rPr>
                <w:spacing w:val="-7"/>
                <w:sz w:val="24"/>
              </w:rPr>
              <w:t> </w:t>
            </w:r>
            <w:r>
              <w:rPr>
                <w:spacing w:val="-2"/>
                <w:sz w:val="24"/>
              </w:rPr>
              <w:t>los</w:t>
            </w:r>
            <w:r>
              <w:rPr>
                <w:spacing w:val="-10"/>
                <w:sz w:val="24"/>
              </w:rPr>
              <w:t> </w:t>
            </w:r>
            <w:r>
              <w:rPr>
                <w:spacing w:val="-2"/>
                <w:sz w:val="24"/>
              </w:rPr>
              <w:t>cambios</w:t>
            </w:r>
            <w:r>
              <w:rPr>
                <w:spacing w:val="-10"/>
                <w:sz w:val="24"/>
              </w:rPr>
              <w:t> </w:t>
            </w:r>
            <w:r>
              <w:rPr>
                <w:spacing w:val="-2"/>
                <w:sz w:val="24"/>
              </w:rPr>
              <w:t>a</w:t>
            </w:r>
            <w:r>
              <w:rPr>
                <w:spacing w:val="-6"/>
                <w:sz w:val="24"/>
              </w:rPr>
              <w:t> </w:t>
            </w:r>
            <w:r>
              <w:rPr>
                <w:spacing w:val="-2"/>
                <w:sz w:val="24"/>
              </w:rPr>
              <w:t>los</w:t>
            </w:r>
            <w:r>
              <w:rPr>
                <w:spacing w:val="-10"/>
                <w:sz w:val="24"/>
              </w:rPr>
              <w:t> </w:t>
            </w:r>
            <w:r>
              <w:rPr>
                <w:spacing w:val="-2"/>
                <w:sz w:val="24"/>
              </w:rPr>
              <w:t>requerimientos.</w:t>
            </w:r>
          </w:p>
        </w:tc>
        <w:tc>
          <w:tcPr>
            <w:tcW w:w="685" w:type="dxa"/>
          </w:tcPr>
          <w:p>
            <w:pPr>
              <w:pStyle w:val="TableParagraph"/>
              <w:rPr>
                <w:sz w:val="24"/>
              </w:rPr>
            </w:pPr>
          </w:p>
        </w:tc>
        <w:tc>
          <w:tcPr>
            <w:tcW w:w="857" w:type="dxa"/>
          </w:tcPr>
          <w:p>
            <w:pPr>
              <w:pStyle w:val="TableParagraph"/>
              <w:spacing w:before="138"/>
              <w:rPr>
                <w:b/>
                <w:sz w:val="24"/>
              </w:rPr>
            </w:pPr>
          </w:p>
          <w:p>
            <w:pPr>
              <w:pStyle w:val="TableParagraph"/>
              <w:spacing w:before="1"/>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101"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39"/>
              <w:ind w:left="71"/>
              <w:rPr>
                <w:b/>
                <w:sz w:val="24"/>
              </w:rPr>
            </w:pPr>
            <w:r>
              <w:rPr>
                <w:b/>
                <w:spacing w:val="-2"/>
                <w:sz w:val="24"/>
              </w:rPr>
              <w:t>BAI03.10</w:t>
            </w:r>
          </w:p>
          <w:p>
            <w:pPr>
              <w:pStyle w:val="TableParagraph"/>
              <w:ind w:left="71"/>
              <w:rPr>
                <w:sz w:val="24"/>
              </w:rPr>
            </w:pPr>
            <w:r>
              <w:rPr>
                <w:spacing w:val="-2"/>
                <w:sz w:val="24"/>
              </w:rPr>
              <w:t>Mantener soluciones.</w:t>
            </w:r>
          </w:p>
        </w:tc>
        <w:tc>
          <w:tcPr>
            <w:tcW w:w="5818" w:type="dxa"/>
          </w:tcPr>
          <w:p>
            <w:pPr>
              <w:pStyle w:val="TableParagraph"/>
              <w:spacing w:line="276" w:lineRule="exact"/>
              <w:ind w:left="67" w:right="65"/>
              <w:jc w:val="both"/>
              <w:rPr>
                <w:sz w:val="24"/>
              </w:rPr>
            </w:pPr>
            <w:r>
              <w:rPr>
                <w:sz w:val="24"/>
              </w:rPr>
              <w:t>Desarrollar y ejecutar un plan para el mantenimiento de la solución y componentes de la infraestructura. Incluir revisiones</w:t>
            </w:r>
            <w:r>
              <w:rPr>
                <w:spacing w:val="-8"/>
                <w:sz w:val="24"/>
              </w:rPr>
              <w:t> </w:t>
            </w:r>
            <w:r>
              <w:rPr>
                <w:sz w:val="24"/>
              </w:rPr>
              <w:t>periódicas</w:t>
            </w:r>
            <w:r>
              <w:rPr>
                <w:spacing w:val="-8"/>
                <w:sz w:val="24"/>
              </w:rPr>
              <w:t> </w:t>
            </w:r>
            <w:r>
              <w:rPr>
                <w:sz w:val="24"/>
              </w:rPr>
              <w:t>respecto</w:t>
            </w:r>
            <w:r>
              <w:rPr>
                <w:spacing w:val="-11"/>
                <w:sz w:val="24"/>
              </w:rPr>
              <w:t> </w:t>
            </w:r>
            <w:r>
              <w:rPr>
                <w:sz w:val="24"/>
              </w:rPr>
              <w:t>a</w:t>
            </w:r>
            <w:r>
              <w:rPr>
                <w:spacing w:val="-5"/>
                <w:sz w:val="24"/>
              </w:rPr>
              <w:t> </w:t>
            </w:r>
            <w:r>
              <w:rPr>
                <w:sz w:val="24"/>
              </w:rPr>
              <w:t>las</w:t>
            </w:r>
            <w:r>
              <w:rPr>
                <w:spacing w:val="-8"/>
                <w:sz w:val="24"/>
              </w:rPr>
              <w:t> </w:t>
            </w:r>
            <w:r>
              <w:rPr>
                <w:sz w:val="24"/>
              </w:rPr>
              <w:t>necesidades</w:t>
            </w:r>
            <w:r>
              <w:rPr>
                <w:spacing w:val="-8"/>
                <w:sz w:val="24"/>
              </w:rPr>
              <w:t> </w:t>
            </w:r>
            <w:r>
              <w:rPr>
                <w:sz w:val="24"/>
              </w:rPr>
              <w:t>de</w:t>
            </w:r>
            <w:r>
              <w:rPr>
                <w:spacing w:val="-5"/>
                <w:sz w:val="24"/>
              </w:rPr>
              <w:t> </w:t>
            </w:r>
            <w:r>
              <w:rPr>
                <w:sz w:val="24"/>
              </w:rPr>
              <w:t>negocio y requerimientos operacionales.</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spacing w:before="138"/>
              <w:rPr>
                <w:b/>
                <w:sz w:val="24"/>
              </w:rPr>
            </w:pPr>
          </w:p>
          <w:p>
            <w:pPr>
              <w:pStyle w:val="TableParagraph"/>
              <w:spacing w:before="1"/>
              <w:ind w:left="104"/>
              <w:rPr>
                <w:sz w:val="24"/>
              </w:rPr>
            </w:pPr>
            <w:r>
              <w:rPr>
                <w:spacing w:val="-2"/>
                <w:sz w:val="24"/>
              </w:rPr>
              <w:t>53,00</w:t>
            </w:r>
          </w:p>
        </w:tc>
        <w:tc>
          <w:tcPr>
            <w:tcW w:w="481" w:type="dxa"/>
          </w:tcPr>
          <w:p>
            <w:pPr>
              <w:pStyle w:val="TableParagraph"/>
              <w:rPr>
                <w:sz w:val="24"/>
              </w:rPr>
            </w:pPr>
          </w:p>
        </w:tc>
      </w:tr>
      <w:tr>
        <w:trPr>
          <w:trHeight w:val="1380"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tabs>
                <w:tab w:pos="1745" w:val="left" w:leader="none"/>
              </w:tabs>
              <w:spacing w:before="1"/>
              <w:ind w:left="71" w:right="60"/>
              <w:jc w:val="both"/>
              <w:rPr>
                <w:sz w:val="24"/>
              </w:rPr>
            </w:pPr>
            <w:r>
              <w:rPr>
                <w:b/>
                <w:sz w:val="24"/>
              </w:rPr>
              <w:t>BAI03.11 </w:t>
            </w:r>
            <w:r>
              <w:rPr>
                <w:sz w:val="24"/>
              </w:rPr>
              <w:t>Definir los servicios TI y </w:t>
            </w:r>
            <w:r>
              <w:rPr>
                <w:spacing w:val="-2"/>
                <w:sz w:val="24"/>
              </w:rPr>
              <w:t>mantener</w:t>
            </w:r>
            <w:r>
              <w:rPr>
                <w:sz w:val="24"/>
              </w:rPr>
              <w:tab/>
            </w:r>
            <w:r>
              <w:rPr>
                <w:spacing w:val="-5"/>
                <w:sz w:val="24"/>
              </w:rPr>
              <w:t>el</w:t>
            </w:r>
          </w:p>
          <w:p>
            <w:pPr>
              <w:pStyle w:val="TableParagraph"/>
              <w:tabs>
                <w:tab w:pos="1689" w:val="left" w:leader="none"/>
              </w:tabs>
              <w:spacing w:line="270" w:lineRule="atLeast"/>
              <w:ind w:left="71" w:right="60"/>
              <w:jc w:val="both"/>
              <w:rPr>
                <w:sz w:val="24"/>
              </w:rPr>
            </w:pPr>
            <w:r>
              <w:rPr>
                <w:spacing w:val="-2"/>
                <w:sz w:val="24"/>
              </w:rPr>
              <w:t>catálogo</w:t>
            </w:r>
            <w:r>
              <w:rPr>
                <w:sz w:val="24"/>
              </w:rPr>
              <w:tab/>
            </w:r>
            <w:r>
              <w:rPr>
                <w:spacing w:val="-6"/>
                <w:sz w:val="24"/>
              </w:rPr>
              <w:t>de </w:t>
            </w:r>
            <w:r>
              <w:rPr>
                <w:spacing w:val="-2"/>
                <w:sz w:val="24"/>
              </w:rPr>
              <w:t>servicios.</w:t>
            </w:r>
          </w:p>
        </w:tc>
        <w:tc>
          <w:tcPr>
            <w:tcW w:w="5818" w:type="dxa"/>
          </w:tcPr>
          <w:p>
            <w:pPr>
              <w:pStyle w:val="TableParagraph"/>
              <w:spacing w:before="137"/>
              <w:ind w:left="67" w:right="60"/>
              <w:jc w:val="both"/>
              <w:rPr>
                <w:sz w:val="24"/>
              </w:rPr>
            </w:pPr>
            <w:r>
              <w:rPr>
                <w:sz w:val="24"/>
              </w:rPr>
              <w:t>Definir</w:t>
            </w:r>
            <w:r>
              <w:rPr>
                <w:spacing w:val="-8"/>
                <w:sz w:val="24"/>
              </w:rPr>
              <w:t> </w:t>
            </w:r>
            <w:r>
              <w:rPr>
                <w:sz w:val="24"/>
              </w:rPr>
              <w:t>y</w:t>
            </w:r>
            <w:r>
              <w:rPr>
                <w:spacing w:val="-12"/>
                <w:sz w:val="24"/>
              </w:rPr>
              <w:t> </w:t>
            </w:r>
            <w:r>
              <w:rPr>
                <w:sz w:val="24"/>
              </w:rPr>
              <w:t>acordar</w:t>
            </w:r>
            <w:r>
              <w:rPr>
                <w:spacing w:val="-8"/>
                <w:sz w:val="24"/>
              </w:rPr>
              <w:t> </w:t>
            </w:r>
            <w:r>
              <w:rPr>
                <w:sz w:val="24"/>
              </w:rPr>
              <w:t>nuevos</w:t>
            </w:r>
            <w:r>
              <w:rPr>
                <w:spacing w:val="-8"/>
                <w:sz w:val="24"/>
              </w:rPr>
              <w:t> </w:t>
            </w:r>
            <w:r>
              <w:rPr>
                <w:sz w:val="24"/>
              </w:rPr>
              <w:t>servicios</w:t>
            </w:r>
            <w:r>
              <w:rPr>
                <w:spacing w:val="-14"/>
                <w:sz w:val="24"/>
              </w:rPr>
              <w:t> </w:t>
            </w:r>
            <w:r>
              <w:rPr>
                <w:sz w:val="24"/>
              </w:rPr>
              <w:t>TI</w:t>
            </w:r>
            <w:r>
              <w:rPr>
                <w:spacing w:val="-8"/>
                <w:sz w:val="24"/>
              </w:rPr>
              <w:t> </w:t>
            </w:r>
            <w:r>
              <w:rPr>
                <w:sz w:val="24"/>
              </w:rPr>
              <w:t>o</w:t>
            </w:r>
            <w:r>
              <w:rPr>
                <w:spacing w:val="-13"/>
                <w:sz w:val="24"/>
              </w:rPr>
              <w:t> </w:t>
            </w:r>
            <w:r>
              <w:rPr>
                <w:sz w:val="24"/>
              </w:rPr>
              <w:t>cambios</w:t>
            </w:r>
            <w:r>
              <w:rPr>
                <w:spacing w:val="-10"/>
                <w:sz w:val="24"/>
              </w:rPr>
              <w:t> </w:t>
            </w:r>
            <w:r>
              <w:rPr>
                <w:sz w:val="24"/>
              </w:rPr>
              <w:t>y</w:t>
            </w:r>
            <w:r>
              <w:rPr>
                <w:spacing w:val="-9"/>
                <w:sz w:val="24"/>
              </w:rPr>
              <w:t> </w:t>
            </w:r>
            <w:r>
              <w:rPr>
                <w:sz w:val="24"/>
              </w:rPr>
              <w:t>opciones de nivel de servicio. Documentar nuevas definiciones o cambios</w:t>
            </w:r>
            <w:r>
              <w:rPr>
                <w:spacing w:val="-15"/>
                <w:sz w:val="24"/>
              </w:rPr>
              <w:t> </w:t>
            </w:r>
            <w:r>
              <w:rPr>
                <w:sz w:val="24"/>
              </w:rPr>
              <w:t>en</w:t>
            </w:r>
            <w:r>
              <w:rPr>
                <w:spacing w:val="-15"/>
                <w:sz w:val="24"/>
              </w:rPr>
              <w:t> </w:t>
            </w:r>
            <w:r>
              <w:rPr>
                <w:sz w:val="24"/>
              </w:rPr>
              <w:t>los</w:t>
            </w:r>
            <w:r>
              <w:rPr>
                <w:spacing w:val="-15"/>
                <w:sz w:val="24"/>
              </w:rPr>
              <w:t> </w:t>
            </w:r>
            <w:r>
              <w:rPr>
                <w:sz w:val="24"/>
              </w:rPr>
              <w:t>servicios</w:t>
            </w:r>
            <w:r>
              <w:rPr>
                <w:spacing w:val="-15"/>
                <w:sz w:val="24"/>
              </w:rPr>
              <w:t> </w:t>
            </w:r>
            <w:r>
              <w:rPr>
                <w:sz w:val="24"/>
              </w:rPr>
              <w:t>y</w:t>
            </w:r>
            <w:r>
              <w:rPr>
                <w:spacing w:val="-12"/>
                <w:sz w:val="24"/>
              </w:rPr>
              <w:t> </w:t>
            </w:r>
            <w:r>
              <w:rPr>
                <w:sz w:val="24"/>
              </w:rPr>
              <w:t>opciones</w:t>
            </w:r>
            <w:r>
              <w:rPr>
                <w:spacing w:val="-14"/>
                <w:sz w:val="24"/>
              </w:rPr>
              <w:t> </w:t>
            </w:r>
            <w:r>
              <w:rPr>
                <w:sz w:val="24"/>
              </w:rPr>
              <w:t>de</w:t>
            </w:r>
            <w:r>
              <w:rPr>
                <w:spacing w:val="-11"/>
                <w:sz w:val="24"/>
              </w:rPr>
              <w:t> </w:t>
            </w:r>
            <w:r>
              <w:rPr>
                <w:sz w:val="24"/>
              </w:rPr>
              <w:t>nivel</w:t>
            </w:r>
            <w:r>
              <w:rPr>
                <w:spacing w:val="-11"/>
                <w:sz w:val="24"/>
              </w:rPr>
              <w:t> </w:t>
            </w:r>
            <w:r>
              <w:rPr>
                <w:sz w:val="24"/>
              </w:rPr>
              <w:t>de</w:t>
            </w:r>
            <w:r>
              <w:rPr>
                <w:spacing w:val="-15"/>
                <w:sz w:val="24"/>
              </w:rPr>
              <w:t> </w:t>
            </w:r>
            <w:r>
              <w:rPr>
                <w:sz w:val="24"/>
              </w:rPr>
              <w:t>servicio</w:t>
            </w:r>
            <w:r>
              <w:rPr>
                <w:spacing w:val="-12"/>
                <w:sz w:val="24"/>
              </w:rPr>
              <w:t> </w:t>
            </w:r>
            <w:r>
              <w:rPr>
                <w:sz w:val="24"/>
              </w:rPr>
              <w:t>que serán actualizadas en el catálogo de servicios.</w:t>
            </w:r>
          </w:p>
        </w:tc>
        <w:tc>
          <w:tcPr>
            <w:tcW w:w="685" w:type="dxa"/>
          </w:tcPr>
          <w:p>
            <w:pPr>
              <w:pStyle w:val="TableParagraph"/>
              <w:rPr>
                <w:sz w:val="24"/>
              </w:rPr>
            </w:pPr>
          </w:p>
        </w:tc>
        <w:tc>
          <w:tcPr>
            <w:tcW w:w="857" w:type="dxa"/>
          </w:tcPr>
          <w:p>
            <w:pPr>
              <w:pStyle w:val="TableParagraph"/>
              <w:rPr>
                <w:b/>
                <w:sz w:val="24"/>
              </w:rPr>
            </w:pPr>
          </w:p>
          <w:p>
            <w:pPr>
              <w:pStyle w:val="TableParagraph"/>
              <w:spacing w:before="1"/>
              <w:rPr>
                <w:b/>
                <w:sz w:val="24"/>
              </w:rPr>
            </w:pPr>
          </w:p>
          <w:p>
            <w:pPr>
              <w:pStyle w:val="TableParagraph"/>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r>
        <w:trPr>
          <w:trHeight w:val="1654"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jc w:val="center"/>
              <w:rPr>
                <w:b/>
                <w:sz w:val="24"/>
              </w:rPr>
            </w:pPr>
            <w:r>
              <w:rPr>
                <w:b/>
                <w:spacing w:val="-2"/>
                <w:sz w:val="24"/>
              </w:rPr>
              <w:t>BAI06</w:t>
            </w:r>
          </w:p>
          <w:p>
            <w:pPr>
              <w:pStyle w:val="TableParagraph"/>
              <w:spacing w:before="8"/>
              <w:jc w:val="center"/>
              <w:rPr>
                <w:b/>
                <w:sz w:val="24"/>
              </w:rPr>
            </w:pPr>
            <w:r>
              <w:rPr>
                <w:b/>
                <w:sz w:val="24"/>
              </w:rPr>
              <w:t>Gestionar</w:t>
            </w:r>
            <w:r>
              <w:rPr>
                <w:b/>
                <w:spacing w:val="-1"/>
                <w:sz w:val="24"/>
              </w:rPr>
              <w:t> </w:t>
            </w:r>
            <w:r>
              <w:rPr>
                <w:b/>
                <w:sz w:val="24"/>
              </w:rPr>
              <w:t>los</w:t>
            </w:r>
            <w:r>
              <w:rPr>
                <w:b/>
                <w:spacing w:val="-2"/>
                <w:sz w:val="24"/>
              </w:rPr>
              <w:t> Cambios</w:t>
            </w:r>
          </w:p>
        </w:tc>
        <w:tc>
          <w:tcPr>
            <w:tcW w:w="1989" w:type="dxa"/>
          </w:tcPr>
          <w:p>
            <w:pPr>
              <w:pStyle w:val="TableParagraph"/>
              <w:tabs>
                <w:tab w:pos="1689" w:val="left" w:leader="none"/>
                <w:tab w:pos="1798" w:val="left" w:leader="none"/>
              </w:tabs>
              <w:spacing w:before="139"/>
              <w:ind w:left="71" w:right="58"/>
              <w:rPr>
                <w:sz w:val="24"/>
              </w:rPr>
            </w:pPr>
            <w:r>
              <w:rPr>
                <w:b/>
                <w:sz w:val="24"/>
              </w:rPr>
              <w:t>BAI06.01</w:t>
            </w:r>
            <w:r>
              <w:rPr>
                <w:b/>
                <w:spacing w:val="-14"/>
                <w:sz w:val="24"/>
              </w:rPr>
              <w:t> </w:t>
            </w:r>
            <w:r>
              <w:rPr>
                <w:sz w:val="24"/>
              </w:rPr>
              <w:t>Evaluar, </w:t>
            </w:r>
            <w:r>
              <w:rPr>
                <w:spacing w:val="-2"/>
                <w:sz w:val="24"/>
              </w:rPr>
              <w:t>priorizar</w:t>
            </w:r>
            <w:r>
              <w:rPr>
                <w:sz w:val="24"/>
              </w:rPr>
              <w:tab/>
              <w:tab/>
            </w:r>
            <w:r>
              <w:rPr>
                <w:spacing w:val="-10"/>
                <w:sz w:val="24"/>
              </w:rPr>
              <w:t>y </w:t>
            </w:r>
            <w:r>
              <w:rPr>
                <w:spacing w:val="-2"/>
                <w:sz w:val="24"/>
              </w:rPr>
              <w:t>autorizar</w:t>
            </w:r>
            <w:r>
              <w:rPr>
                <w:spacing w:val="80"/>
                <w:sz w:val="24"/>
              </w:rPr>
              <w:t> </w:t>
            </w:r>
            <w:r>
              <w:rPr>
                <w:spacing w:val="-2"/>
                <w:sz w:val="24"/>
              </w:rPr>
              <w:t>peticiones</w:t>
            </w:r>
            <w:r>
              <w:rPr>
                <w:sz w:val="24"/>
              </w:rPr>
              <w:tab/>
            </w:r>
            <w:r>
              <w:rPr>
                <w:spacing w:val="-6"/>
                <w:sz w:val="24"/>
              </w:rPr>
              <w:t>de </w:t>
            </w:r>
            <w:r>
              <w:rPr>
                <w:spacing w:val="-2"/>
                <w:sz w:val="24"/>
              </w:rPr>
              <w:t>cambio.</w:t>
            </w:r>
          </w:p>
        </w:tc>
        <w:tc>
          <w:tcPr>
            <w:tcW w:w="5818" w:type="dxa"/>
          </w:tcPr>
          <w:p>
            <w:pPr>
              <w:pStyle w:val="TableParagraph"/>
              <w:ind w:left="67" w:right="63"/>
              <w:jc w:val="both"/>
              <w:rPr>
                <w:sz w:val="24"/>
              </w:rPr>
            </w:pPr>
            <w:r>
              <w:rPr>
                <w:sz w:val="24"/>
              </w:rPr>
              <w:t>Evaluar todas las peticiones de cambio para determinar su impacto en los procesos de negocio y los servicios TI, y analizar si el cambio afectará negativamente al entorno operativo</w:t>
            </w:r>
            <w:r>
              <w:rPr>
                <w:spacing w:val="-7"/>
                <w:sz w:val="24"/>
              </w:rPr>
              <w:t> </w:t>
            </w:r>
            <w:r>
              <w:rPr>
                <w:sz w:val="24"/>
              </w:rPr>
              <w:t>e</w:t>
            </w:r>
            <w:r>
              <w:rPr>
                <w:spacing w:val="-2"/>
                <w:sz w:val="24"/>
              </w:rPr>
              <w:t> </w:t>
            </w:r>
            <w:r>
              <w:rPr>
                <w:sz w:val="24"/>
              </w:rPr>
              <w:t>introducirá</w:t>
            </w:r>
            <w:r>
              <w:rPr>
                <w:spacing w:val="-5"/>
                <w:sz w:val="24"/>
              </w:rPr>
              <w:t> </w:t>
            </w:r>
            <w:r>
              <w:rPr>
                <w:sz w:val="24"/>
              </w:rPr>
              <w:t>un</w:t>
            </w:r>
            <w:r>
              <w:rPr>
                <w:spacing w:val="-6"/>
                <w:sz w:val="24"/>
              </w:rPr>
              <w:t> </w:t>
            </w:r>
            <w:r>
              <w:rPr>
                <w:sz w:val="24"/>
              </w:rPr>
              <w:t>riesgo</w:t>
            </w:r>
            <w:r>
              <w:rPr>
                <w:spacing w:val="-7"/>
                <w:sz w:val="24"/>
              </w:rPr>
              <w:t> </w:t>
            </w:r>
            <w:r>
              <w:rPr>
                <w:sz w:val="24"/>
              </w:rPr>
              <w:t>inaceptable.</w:t>
            </w:r>
            <w:r>
              <w:rPr>
                <w:spacing w:val="-1"/>
                <w:sz w:val="24"/>
              </w:rPr>
              <w:t> </w:t>
            </w:r>
            <w:r>
              <w:rPr>
                <w:sz w:val="24"/>
              </w:rPr>
              <w:t>Asegurar</w:t>
            </w:r>
            <w:r>
              <w:rPr>
                <w:spacing w:val="-5"/>
                <w:sz w:val="24"/>
              </w:rPr>
              <w:t> que</w:t>
            </w:r>
          </w:p>
          <w:p>
            <w:pPr>
              <w:pStyle w:val="TableParagraph"/>
              <w:spacing w:line="270" w:lineRule="atLeast"/>
              <w:ind w:left="67" w:right="70"/>
              <w:jc w:val="both"/>
              <w:rPr>
                <w:sz w:val="24"/>
              </w:rPr>
            </w:pPr>
            <w:r>
              <w:rPr>
                <w:sz w:val="24"/>
              </w:rPr>
              <w:t>los cambios son registrados, priorizados, categorizados, analizados, autorizados, planificados y programados.</w:t>
            </w:r>
          </w:p>
        </w:tc>
        <w:tc>
          <w:tcPr>
            <w:tcW w:w="685" w:type="dxa"/>
          </w:tcPr>
          <w:p>
            <w:pPr>
              <w:pStyle w:val="TableParagraph"/>
              <w:rPr>
                <w:sz w:val="24"/>
              </w:rPr>
            </w:pPr>
          </w:p>
        </w:tc>
        <w:tc>
          <w:tcPr>
            <w:tcW w:w="857" w:type="dxa"/>
          </w:tcPr>
          <w:p>
            <w:pPr>
              <w:pStyle w:val="TableParagraph"/>
              <w:rPr>
                <w:b/>
                <w:sz w:val="24"/>
              </w:rPr>
            </w:pPr>
          </w:p>
          <w:p>
            <w:pPr>
              <w:pStyle w:val="TableParagraph"/>
              <w:spacing w:before="139"/>
              <w:rPr>
                <w:b/>
                <w:sz w:val="24"/>
              </w:rPr>
            </w:pPr>
          </w:p>
          <w:p>
            <w:pPr>
              <w:pStyle w:val="TableParagraph"/>
              <w:jc w:val="center"/>
              <w:rPr>
                <w:sz w:val="24"/>
              </w:rPr>
            </w:pPr>
            <w:r>
              <w:rPr>
                <w:spacing w:val="-2"/>
                <w:sz w:val="24"/>
              </w:rPr>
              <w:t>41,86</w:t>
            </w:r>
          </w:p>
        </w:tc>
        <w:tc>
          <w:tcPr>
            <w:tcW w:w="762" w:type="dxa"/>
          </w:tcPr>
          <w:p>
            <w:pPr>
              <w:pStyle w:val="TableParagraph"/>
              <w:rPr>
                <w:sz w:val="24"/>
              </w:rPr>
            </w:pPr>
          </w:p>
        </w:tc>
        <w:tc>
          <w:tcPr>
            <w:tcW w:w="481" w:type="dxa"/>
          </w:tcPr>
          <w:p>
            <w:pPr>
              <w:pStyle w:val="TableParagraph"/>
              <w:rPr>
                <w:sz w:val="24"/>
              </w:rPr>
            </w:pPr>
          </w:p>
        </w:tc>
      </w:tr>
      <w:tr>
        <w:trPr>
          <w:trHeight w:val="1380"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
              <w:rPr>
                <w:b/>
                <w:sz w:val="24"/>
              </w:rPr>
            </w:pPr>
          </w:p>
          <w:p>
            <w:pPr>
              <w:pStyle w:val="TableParagraph"/>
              <w:ind w:left="71"/>
              <w:rPr>
                <w:b/>
                <w:sz w:val="24"/>
              </w:rPr>
            </w:pPr>
            <w:r>
              <w:rPr>
                <w:b/>
                <w:spacing w:val="-2"/>
                <w:sz w:val="24"/>
              </w:rPr>
              <w:t>BAI06.02</w:t>
            </w:r>
          </w:p>
          <w:p>
            <w:pPr>
              <w:pStyle w:val="TableParagraph"/>
              <w:ind w:left="71"/>
              <w:rPr>
                <w:sz w:val="24"/>
              </w:rPr>
            </w:pPr>
            <w:r>
              <w:rPr>
                <w:sz w:val="24"/>
              </w:rPr>
              <w:t>Gestionar</w:t>
            </w:r>
            <w:r>
              <w:rPr>
                <w:spacing w:val="16"/>
                <w:sz w:val="24"/>
              </w:rPr>
              <w:t> </w:t>
            </w:r>
            <w:r>
              <w:rPr>
                <w:sz w:val="24"/>
              </w:rPr>
              <w:t>cambios de emergencia.</w:t>
            </w:r>
          </w:p>
        </w:tc>
        <w:tc>
          <w:tcPr>
            <w:tcW w:w="5818" w:type="dxa"/>
          </w:tcPr>
          <w:p>
            <w:pPr>
              <w:pStyle w:val="TableParagraph"/>
              <w:spacing w:line="270" w:lineRule="atLeast"/>
              <w:ind w:left="67" w:right="61"/>
              <w:jc w:val="both"/>
              <w:rPr>
                <w:sz w:val="24"/>
              </w:rPr>
            </w:pPr>
            <w:r>
              <w:rPr>
                <w:sz w:val="24"/>
              </w:rPr>
              <w:t>Gestionar</w:t>
            </w:r>
            <w:r>
              <w:rPr>
                <w:spacing w:val="-5"/>
                <w:sz w:val="24"/>
              </w:rPr>
              <w:t> </w:t>
            </w:r>
            <w:r>
              <w:rPr>
                <w:sz w:val="24"/>
              </w:rPr>
              <w:t>cuidadosamente</w:t>
            </w:r>
            <w:r>
              <w:rPr>
                <w:spacing w:val="-4"/>
                <w:sz w:val="24"/>
              </w:rPr>
              <w:t> </w:t>
            </w:r>
            <w:r>
              <w:rPr>
                <w:sz w:val="24"/>
              </w:rPr>
              <w:t>los</w:t>
            </w:r>
            <w:r>
              <w:rPr>
                <w:spacing w:val="-7"/>
                <w:sz w:val="24"/>
              </w:rPr>
              <w:t> </w:t>
            </w:r>
            <w:r>
              <w:rPr>
                <w:sz w:val="24"/>
              </w:rPr>
              <w:t>cambios</w:t>
            </w:r>
            <w:r>
              <w:rPr>
                <w:spacing w:val="-7"/>
                <w:sz w:val="24"/>
              </w:rPr>
              <w:t> </w:t>
            </w:r>
            <w:r>
              <w:rPr>
                <w:sz w:val="24"/>
              </w:rPr>
              <w:t>de</w:t>
            </w:r>
            <w:r>
              <w:rPr>
                <w:spacing w:val="-2"/>
                <w:sz w:val="24"/>
              </w:rPr>
              <w:t> </w:t>
            </w:r>
            <w:r>
              <w:rPr>
                <w:sz w:val="24"/>
              </w:rPr>
              <w:t>emergencia</w:t>
            </w:r>
            <w:r>
              <w:rPr>
                <w:spacing w:val="-4"/>
                <w:sz w:val="24"/>
              </w:rPr>
              <w:t> </w:t>
            </w:r>
            <w:r>
              <w:rPr>
                <w:sz w:val="24"/>
              </w:rPr>
              <w:t>para minimizar</w:t>
            </w:r>
            <w:r>
              <w:rPr>
                <w:spacing w:val="-15"/>
                <w:sz w:val="24"/>
              </w:rPr>
              <w:t> </w:t>
            </w:r>
            <w:r>
              <w:rPr>
                <w:sz w:val="24"/>
              </w:rPr>
              <w:t>futuras</w:t>
            </w:r>
            <w:r>
              <w:rPr>
                <w:spacing w:val="-15"/>
                <w:sz w:val="24"/>
              </w:rPr>
              <w:t> </w:t>
            </w:r>
            <w:r>
              <w:rPr>
                <w:sz w:val="24"/>
              </w:rPr>
              <w:t>incidencias</w:t>
            </w:r>
            <w:r>
              <w:rPr>
                <w:spacing w:val="-14"/>
                <w:sz w:val="24"/>
              </w:rPr>
              <w:t> </w:t>
            </w:r>
            <w:r>
              <w:rPr>
                <w:sz w:val="24"/>
              </w:rPr>
              <w:t>y</w:t>
            </w:r>
            <w:r>
              <w:rPr>
                <w:spacing w:val="-12"/>
                <w:sz w:val="24"/>
              </w:rPr>
              <w:t> </w:t>
            </w:r>
            <w:r>
              <w:rPr>
                <w:sz w:val="24"/>
              </w:rPr>
              <w:t>asegurar</w:t>
            </w:r>
            <w:r>
              <w:rPr>
                <w:spacing w:val="-12"/>
                <w:sz w:val="24"/>
              </w:rPr>
              <w:t> </w:t>
            </w:r>
            <w:r>
              <w:rPr>
                <w:sz w:val="24"/>
              </w:rPr>
              <w:t>que</w:t>
            </w:r>
            <w:r>
              <w:rPr>
                <w:spacing w:val="-11"/>
                <w:sz w:val="24"/>
              </w:rPr>
              <w:t> </w:t>
            </w:r>
            <w:r>
              <w:rPr>
                <w:sz w:val="24"/>
              </w:rPr>
              <w:t>el</w:t>
            </w:r>
            <w:r>
              <w:rPr>
                <w:spacing w:val="-15"/>
                <w:sz w:val="24"/>
              </w:rPr>
              <w:t> </w:t>
            </w:r>
            <w:r>
              <w:rPr>
                <w:sz w:val="24"/>
              </w:rPr>
              <w:t>cambio</w:t>
            </w:r>
            <w:r>
              <w:rPr>
                <w:spacing w:val="-12"/>
                <w:sz w:val="24"/>
              </w:rPr>
              <w:t> </w:t>
            </w:r>
            <w:r>
              <w:rPr>
                <w:sz w:val="24"/>
              </w:rPr>
              <w:t>está controlado</w:t>
            </w:r>
            <w:r>
              <w:rPr>
                <w:spacing w:val="80"/>
                <w:sz w:val="24"/>
              </w:rPr>
              <w:t>  </w:t>
            </w:r>
            <w:r>
              <w:rPr>
                <w:sz w:val="24"/>
              </w:rPr>
              <w:t>y</w:t>
            </w:r>
            <w:r>
              <w:rPr>
                <w:spacing w:val="80"/>
                <w:sz w:val="24"/>
              </w:rPr>
              <w:t>  </w:t>
            </w:r>
            <w:r>
              <w:rPr>
                <w:sz w:val="24"/>
              </w:rPr>
              <w:t>se</w:t>
            </w:r>
            <w:r>
              <w:rPr>
                <w:spacing w:val="80"/>
                <w:sz w:val="24"/>
              </w:rPr>
              <w:t>  </w:t>
            </w:r>
            <w:r>
              <w:rPr>
                <w:sz w:val="24"/>
              </w:rPr>
              <w:t>realiza</w:t>
            </w:r>
            <w:r>
              <w:rPr>
                <w:spacing w:val="80"/>
                <w:sz w:val="24"/>
              </w:rPr>
              <w:t>  </w:t>
            </w:r>
            <w:r>
              <w:rPr>
                <w:sz w:val="24"/>
              </w:rPr>
              <w:t>de</w:t>
            </w:r>
            <w:r>
              <w:rPr>
                <w:spacing w:val="80"/>
                <w:sz w:val="24"/>
              </w:rPr>
              <w:t>  </w:t>
            </w:r>
            <w:r>
              <w:rPr>
                <w:sz w:val="24"/>
              </w:rPr>
              <w:t>forma</w:t>
            </w:r>
            <w:r>
              <w:rPr>
                <w:spacing w:val="80"/>
                <w:sz w:val="24"/>
              </w:rPr>
              <w:t>  </w:t>
            </w:r>
            <w:r>
              <w:rPr>
                <w:sz w:val="24"/>
              </w:rPr>
              <w:t>segura. Verificar que los cambios de emergencia son evaluados debidamente y autorizados una vez hecho el cambio.</w:t>
            </w:r>
          </w:p>
        </w:tc>
        <w:tc>
          <w:tcPr>
            <w:tcW w:w="685" w:type="dxa"/>
          </w:tcPr>
          <w:p>
            <w:pPr>
              <w:pStyle w:val="TableParagraph"/>
              <w:rPr>
                <w:sz w:val="24"/>
              </w:rPr>
            </w:pPr>
          </w:p>
        </w:tc>
        <w:tc>
          <w:tcPr>
            <w:tcW w:w="857" w:type="dxa"/>
          </w:tcPr>
          <w:p>
            <w:pPr>
              <w:pStyle w:val="TableParagraph"/>
              <w:rPr>
                <w:b/>
                <w:sz w:val="24"/>
              </w:rPr>
            </w:pPr>
          </w:p>
          <w:p>
            <w:pPr>
              <w:pStyle w:val="TableParagraph"/>
              <w:spacing w:before="1"/>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382"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ind w:left="71" w:right="61"/>
              <w:jc w:val="both"/>
              <w:rPr>
                <w:sz w:val="24"/>
              </w:rPr>
            </w:pPr>
            <w:r>
              <w:rPr>
                <w:b/>
                <w:sz w:val="24"/>
              </w:rPr>
              <w:t>BAI06.03 </w:t>
            </w:r>
            <w:r>
              <w:rPr>
                <w:sz w:val="24"/>
              </w:rPr>
              <w:t>Hacer seguimiento e </w:t>
            </w:r>
            <w:r>
              <w:rPr>
                <w:spacing w:val="-2"/>
                <w:sz w:val="24"/>
              </w:rPr>
              <w:t>informar</w:t>
            </w:r>
          </w:p>
          <w:p>
            <w:pPr>
              <w:pStyle w:val="TableParagraph"/>
              <w:spacing w:line="270" w:lineRule="atLeast"/>
              <w:ind w:left="71" w:right="61"/>
              <w:jc w:val="both"/>
              <w:rPr>
                <w:sz w:val="24"/>
              </w:rPr>
            </w:pPr>
            <w:r>
              <w:rPr>
                <w:sz w:val="24"/>
              </w:rPr>
              <w:t>de cambios </w:t>
            </w:r>
            <w:r>
              <w:rPr>
                <w:sz w:val="24"/>
              </w:rPr>
              <w:t>de </w:t>
            </w:r>
            <w:r>
              <w:rPr>
                <w:spacing w:val="-2"/>
                <w:sz w:val="24"/>
              </w:rPr>
              <w:t>estado.</w:t>
            </w:r>
          </w:p>
        </w:tc>
        <w:tc>
          <w:tcPr>
            <w:tcW w:w="5818" w:type="dxa"/>
          </w:tcPr>
          <w:p>
            <w:pPr>
              <w:pStyle w:val="TableParagraph"/>
              <w:ind w:left="67" w:right="64"/>
              <w:jc w:val="both"/>
              <w:rPr>
                <w:sz w:val="24"/>
              </w:rPr>
            </w:pPr>
            <w:r>
              <w:rPr>
                <w:sz w:val="24"/>
              </w:rPr>
              <w:t>Mantener un sistema de seguimiento e informe que documente</w:t>
            </w:r>
            <w:r>
              <w:rPr>
                <w:spacing w:val="-15"/>
                <w:sz w:val="24"/>
              </w:rPr>
              <w:t> </w:t>
            </w:r>
            <w:r>
              <w:rPr>
                <w:sz w:val="24"/>
              </w:rPr>
              <w:t>los</w:t>
            </w:r>
            <w:r>
              <w:rPr>
                <w:spacing w:val="-15"/>
                <w:sz w:val="24"/>
              </w:rPr>
              <w:t> </w:t>
            </w:r>
            <w:r>
              <w:rPr>
                <w:sz w:val="24"/>
              </w:rPr>
              <w:t>cambios</w:t>
            </w:r>
            <w:r>
              <w:rPr>
                <w:spacing w:val="-15"/>
                <w:sz w:val="24"/>
              </w:rPr>
              <w:t> </w:t>
            </w:r>
            <w:r>
              <w:rPr>
                <w:sz w:val="24"/>
              </w:rPr>
              <w:t>rechazados,</w:t>
            </w:r>
            <w:r>
              <w:rPr>
                <w:spacing w:val="-15"/>
                <w:sz w:val="24"/>
              </w:rPr>
              <w:t> </w:t>
            </w:r>
            <w:r>
              <w:rPr>
                <w:sz w:val="24"/>
              </w:rPr>
              <w:t>comunique</w:t>
            </w:r>
            <w:r>
              <w:rPr>
                <w:spacing w:val="-15"/>
                <w:sz w:val="24"/>
              </w:rPr>
              <w:t> </w:t>
            </w:r>
            <w:r>
              <w:rPr>
                <w:sz w:val="24"/>
              </w:rPr>
              <w:t>el</w:t>
            </w:r>
            <w:r>
              <w:rPr>
                <w:spacing w:val="-15"/>
                <w:sz w:val="24"/>
              </w:rPr>
              <w:t> </w:t>
            </w:r>
            <w:r>
              <w:rPr>
                <w:sz w:val="24"/>
              </w:rPr>
              <w:t>estado</w:t>
            </w:r>
            <w:r>
              <w:rPr>
                <w:spacing w:val="-15"/>
                <w:sz w:val="24"/>
              </w:rPr>
              <w:t> </w:t>
            </w:r>
            <w:r>
              <w:rPr>
                <w:sz w:val="24"/>
              </w:rPr>
              <w:t>de cambios</w:t>
            </w:r>
            <w:r>
              <w:rPr>
                <w:spacing w:val="-20"/>
                <w:sz w:val="24"/>
              </w:rPr>
              <w:t> </w:t>
            </w:r>
            <w:r>
              <w:rPr>
                <w:sz w:val="24"/>
              </w:rPr>
              <w:t>aprobados</w:t>
            </w:r>
            <w:r>
              <w:rPr>
                <w:spacing w:val="-15"/>
                <w:sz w:val="24"/>
              </w:rPr>
              <w:t> </w:t>
            </w:r>
            <w:r>
              <w:rPr>
                <w:sz w:val="24"/>
              </w:rPr>
              <w:t>y</w:t>
            </w:r>
            <w:r>
              <w:rPr>
                <w:spacing w:val="-15"/>
                <w:sz w:val="24"/>
              </w:rPr>
              <w:t> </w:t>
            </w:r>
            <w:r>
              <w:rPr>
                <w:sz w:val="24"/>
              </w:rPr>
              <w:t>en</w:t>
            </w:r>
            <w:r>
              <w:rPr>
                <w:spacing w:val="-17"/>
                <w:sz w:val="24"/>
              </w:rPr>
              <w:t> </w:t>
            </w:r>
            <w:r>
              <w:rPr>
                <w:sz w:val="24"/>
              </w:rPr>
              <w:t>proceso</w:t>
            </w:r>
            <w:r>
              <w:rPr>
                <w:spacing w:val="-13"/>
                <w:sz w:val="24"/>
              </w:rPr>
              <w:t> </w:t>
            </w:r>
            <w:r>
              <w:rPr>
                <w:sz w:val="24"/>
              </w:rPr>
              <w:t>y</w:t>
            </w:r>
            <w:r>
              <w:rPr>
                <w:spacing w:val="-13"/>
                <w:sz w:val="24"/>
              </w:rPr>
              <w:t> </w:t>
            </w:r>
            <w:r>
              <w:rPr>
                <w:sz w:val="24"/>
              </w:rPr>
              <w:t>de</w:t>
            </w:r>
            <w:r>
              <w:rPr>
                <w:spacing w:val="-12"/>
                <w:sz w:val="24"/>
              </w:rPr>
              <w:t> </w:t>
            </w:r>
            <w:r>
              <w:rPr>
                <w:sz w:val="24"/>
              </w:rPr>
              <w:t>cambios</w:t>
            </w:r>
            <w:r>
              <w:rPr>
                <w:spacing w:val="-14"/>
                <w:sz w:val="24"/>
              </w:rPr>
              <w:t> </w:t>
            </w:r>
            <w:r>
              <w:rPr>
                <w:spacing w:val="-2"/>
                <w:sz w:val="24"/>
              </w:rPr>
              <w:t>completados.</w:t>
            </w:r>
          </w:p>
          <w:p>
            <w:pPr>
              <w:pStyle w:val="TableParagraph"/>
              <w:spacing w:line="270" w:lineRule="atLeast"/>
              <w:ind w:left="67" w:right="64"/>
              <w:jc w:val="both"/>
              <w:rPr>
                <w:sz w:val="24"/>
              </w:rPr>
            </w:pPr>
            <w:r>
              <w:rPr>
                <w:sz w:val="24"/>
              </w:rPr>
              <w:t>Asegurar que los cambios aprobados son implementados como esté previsto.</w:t>
            </w:r>
          </w:p>
        </w:tc>
        <w:tc>
          <w:tcPr>
            <w:tcW w:w="685" w:type="dxa"/>
          </w:tcPr>
          <w:p>
            <w:pPr>
              <w:pStyle w:val="TableParagraph"/>
              <w:spacing w:before="275"/>
              <w:rPr>
                <w:b/>
                <w:sz w:val="24"/>
              </w:rPr>
            </w:pPr>
          </w:p>
          <w:p>
            <w:pPr>
              <w:pStyle w:val="TableParagraph"/>
              <w:ind w:left="70"/>
              <w:rPr>
                <w:sz w:val="24"/>
              </w:rPr>
            </w:pPr>
            <w:r>
              <w:rPr>
                <w:spacing w:val="-2"/>
                <w:sz w:val="24"/>
              </w:rPr>
              <w:t>14,00</w:t>
            </w:r>
          </w:p>
        </w:tc>
        <w:tc>
          <w:tcPr>
            <w:tcW w:w="857" w:type="dxa"/>
          </w:tcPr>
          <w:p>
            <w:pPr>
              <w:pStyle w:val="TableParagraph"/>
              <w:rPr>
                <w:sz w:val="24"/>
              </w:rPr>
            </w:pP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403"/>
          <w:footerReference w:type="default" r:id="rId404"/>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106" w:hRule="atLeast"/>
        </w:trPr>
        <w:tc>
          <w:tcPr>
            <w:tcW w:w="1268" w:type="dxa"/>
            <w:vMerge w:val="restart"/>
          </w:tcPr>
          <w:p>
            <w:pPr>
              <w:pStyle w:val="TableParagraph"/>
              <w:rPr>
                <w:sz w:val="24"/>
              </w:rPr>
            </w:pPr>
          </w:p>
        </w:tc>
        <w:tc>
          <w:tcPr>
            <w:tcW w:w="1292" w:type="dxa"/>
          </w:tcPr>
          <w:p>
            <w:pPr>
              <w:pStyle w:val="TableParagraph"/>
              <w:rPr>
                <w:sz w:val="24"/>
              </w:rPr>
            </w:pPr>
          </w:p>
        </w:tc>
        <w:tc>
          <w:tcPr>
            <w:tcW w:w="1989" w:type="dxa"/>
          </w:tcPr>
          <w:p>
            <w:pPr>
              <w:pStyle w:val="TableParagraph"/>
              <w:spacing w:before="139"/>
              <w:ind w:left="71" w:right="58"/>
              <w:jc w:val="both"/>
              <w:rPr>
                <w:sz w:val="24"/>
              </w:rPr>
            </w:pPr>
            <w:r>
              <w:rPr>
                <w:b/>
                <w:sz w:val="24"/>
              </w:rPr>
              <w:t>BAI06.04</w:t>
            </w:r>
            <w:r>
              <w:rPr>
                <w:b/>
                <w:spacing w:val="-5"/>
                <w:sz w:val="24"/>
              </w:rPr>
              <w:t> </w:t>
            </w:r>
            <w:r>
              <w:rPr>
                <w:sz w:val="24"/>
              </w:rPr>
              <w:t>Cerrar</w:t>
            </w:r>
            <w:r>
              <w:rPr>
                <w:spacing w:val="-6"/>
                <w:sz w:val="24"/>
              </w:rPr>
              <w:t> </w:t>
            </w:r>
            <w:r>
              <w:rPr>
                <w:sz w:val="24"/>
              </w:rPr>
              <w:t>y documentar los </w:t>
            </w:r>
            <w:r>
              <w:rPr>
                <w:spacing w:val="-2"/>
                <w:sz w:val="24"/>
              </w:rPr>
              <w:t>cambios.</w:t>
            </w:r>
          </w:p>
        </w:tc>
        <w:tc>
          <w:tcPr>
            <w:tcW w:w="5818" w:type="dxa"/>
          </w:tcPr>
          <w:p>
            <w:pPr>
              <w:pStyle w:val="TableParagraph"/>
              <w:spacing w:before="3"/>
              <w:ind w:left="67" w:right="66"/>
              <w:jc w:val="both"/>
              <w:rPr>
                <w:sz w:val="24"/>
              </w:rPr>
            </w:pPr>
            <w:r>
              <w:rPr>
                <w:sz w:val="24"/>
              </w:rPr>
              <w:t>Siempre</w:t>
            </w:r>
            <w:r>
              <w:rPr>
                <w:spacing w:val="-13"/>
                <w:sz w:val="24"/>
              </w:rPr>
              <w:t> </w:t>
            </w:r>
            <w:r>
              <w:rPr>
                <w:sz w:val="24"/>
              </w:rPr>
              <w:t>que</w:t>
            </w:r>
            <w:r>
              <w:rPr>
                <w:spacing w:val="-13"/>
                <w:sz w:val="24"/>
              </w:rPr>
              <w:t> </w:t>
            </w:r>
            <w:r>
              <w:rPr>
                <w:sz w:val="24"/>
              </w:rPr>
              <w:t>el</w:t>
            </w:r>
            <w:r>
              <w:rPr>
                <w:spacing w:val="-13"/>
                <w:sz w:val="24"/>
              </w:rPr>
              <w:t> </w:t>
            </w:r>
            <w:r>
              <w:rPr>
                <w:sz w:val="24"/>
              </w:rPr>
              <w:t>cambio</w:t>
            </w:r>
            <w:r>
              <w:rPr>
                <w:spacing w:val="-14"/>
                <w:sz w:val="24"/>
              </w:rPr>
              <w:t> </w:t>
            </w:r>
            <w:r>
              <w:rPr>
                <w:sz w:val="24"/>
              </w:rPr>
              <w:t>haya</w:t>
            </w:r>
            <w:r>
              <w:rPr>
                <w:spacing w:val="-13"/>
                <w:sz w:val="24"/>
              </w:rPr>
              <w:t> </w:t>
            </w:r>
            <w:r>
              <w:rPr>
                <w:sz w:val="24"/>
              </w:rPr>
              <w:t>sido</w:t>
            </w:r>
            <w:r>
              <w:rPr>
                <w:spacing w:val="-14"/>
                <w:sz w:val="24"/>
              </w:rPr>
              <w:t> </w:t>
            </w:r>
            <w:r>
              <w:rPr>
                <w:sz w:val="24"/>
              </w:rPr>
              <w:t>implementado,</w:t>
            </w:r>
            <w:r>
              <w:rPr>
                <w:spacing w:val="-14"/>
                <w:sz w:val="24"/>
              </w:rPr>
              <w:t> </w:t>
            </w:r>
            <w:r>
              <w:rPr>
                <w:sz w:val="24"/>
              </w:rPr>
              <w:t>actualizar, de manera consecuente,</w:t>
            </w:r>
            <w:r>
              <w:rPr>
                <w:spacing w:val="-1"/>
                <w:sz w:val="24"/>
              </w:rPr>
              <w:t> </w:t>
            </w:r>
            <w:r>
              <w:rPr>
                <w:sz w:val="24"/>
              </w:rPr>
              <w:t>la documentación</w:t>
            </w:r>
            <w:r>
              <w:rPr>
                <w:spacing w:val="-1"/>
                <w:sz w:val="24"/>
              </w:rPr>
              <w:t> </w:t>
            </w:r>
            <w:r>
              <w:rPr>
                <w:sz w:val="24"/>
              </w:rPr>
              <w:t>de la solución y del</w:t>
            </w:r>
            <w:r>
              <w:rPr>
                <w:spacing w:val="-4"/>
                <w:sz w:val="24"/>
              </w:rPr>
              <w:t> </w:t>
            </w:r>
            <w:r>
              <w:rPr>
                <w:sz w:val="24"/>
              </w:rPr>
              <w:t>usuario,</w:t>
            </w:r>
            <w:r>
              <w:rPr>
                <w:spacing w:val="-5"/>
                <w:sz w:val="24"/>
              </w:rPr>
              <w:t> </w:t>
            </w:r>
            <w:r>
              <w:rPr>
                <w:sz w:val="24"/>
              </w:rPr>
              <w:t>así</w:t>
            </w:r>
            <w:r>
              <w:rPr>
                <w:spacing w:val="-3"/>
                <w:sz w:val="24"/>
              </w:rPr>
              <w:t> </w:t>
            </w:r>
            <w:r>
              <w:rPr>
                <w:sz w:val="24"/>
              </w:rPr>
              <w:t>como</w:t>
            </w:r>
            <w:r>
              <w:rPr>
                <w:spacing w:val="-5"/>
                <w:sz w:val="24"/>
              </w:rPr>
              <w:t> </w:t>
            </w:r>
            <w:r>
              <w:rPr>
                <w:sz w:val="24"/>
              </w:rPr>
              <w:t>los</w:t>
            </w:r>
            <w:r>
              <w:rPr>
                <w:spacing w:val="-5"/>
                <w:sz w:val="24"/>
              </w:rPr>
              <w:t> </w:t>
            </w:r>
            <w:r>
              <w:rPr>
                <w:sz w:val="24"/>
              </w:rPr>
              <w:t>procedimientos</w:t>
            </w:r>
            <w:r>
              <w:rPr>
                <w:spacing w:val="-6"/>
                <w:sz w:val="24"/>
              </w:rPr>
              <w:t> </w:t>
            </w:r>
            <w:r>
              <w:rPr>
                <w:sz w:val="24"/>
              </w:rPr>
              <w:t>a</w:t>
            </w:r>
            <w:r>
              <w:rPr>
                <w:spacing w:val="-7"/>
                <w:sz w:val="24"/>
              </w:rPr>
              <w:t> </w:t>
            </w:r>
            <w:r>
              <w:rPr>
                <w:sz w:val="24"/>
              </w:rPr>
              <w:t>los</w:t>
            </w:r>
            <w:r>
              <w:rPr>
                <w:spacing w:val="-5"/>
                <w:sz w:val="24"/>
              </w:rPr>
              <w:t> </w:t>
            </w:r>
            <w:r>
              <w:rPr>
                <w:sz w:val="24"/>
              </w:rPr>
              <w:t>que</w:t>
            </w:r>
            <w:r>
              <w:rPr>
                <w:spacing w:val="-3"/>
                <w:sz w:val="24"/>
              </w:rPr>
              <w:t> </w:t>
            </w:r>
            <w:r>
              <w:rPr>
                <w:sz w:val="24"/>
              </w:rPr>
              <w:t>afecta</w:t>
            </w:r>
            <w:r>
              <w:rPr>
                <w:spacing w:val="-2"/>
                <w:sz w:val="24"/>
              </w:rPr>
              <w:t> </w:t>
            </w:r>
            <w:r>
              <w:rPr>
                <w:spacing w:val="-5"/>
                <w:sz w:val="24"/>
              </w:rPr>
              <w:t>el</w:t>
            </w:r>
          </w:p>
          <w:p>
            <w:pPr>
              <w:pStyle w:val="TableParagraph"/>
              <w:spacing w:line="255" w:lineRule="exact"/>
              <w:ind w:left="67"/>
              <w:rPr>
                <w:sz w:val="24"/>
              </w:rPr>
            </w:pPr>
            <w:r>
              <w:rPr>
                <w:spacing w:val="-2"/>
                <w:sz w:val="24"/>
              </w:rPr>
              <w:t>cambio.</w:t>
            </w:r>
          </w:p>
        </w:tc>
        <w:tc>
          <w:tcPr>
            <w:tcW w:w="685" w:type="dxa"/>
          </w:tcPr>
          <w:p>
            <w:pPr>
              <w:pStyle w:val="TableParagraph"/>
              <w:rPr>
                <w:sz w:val="24"/>
              </w:rPr>
            </w:pPr>
          </w:p>
        </w:tc>
        <w:tc>
          <w:tcPr>
            <w:tcW w:w="857" w:type="dxa"/>
          </w:tcPr>
          <w:p>
            <w:pPr>
              <w:pStyle w:val="TableParagraph"/>
              <w:spacing w:before="138"/>
              <w:rPr>
                <w:b/>
                <w:sz w:val="24"/>
              </w:rPr>
            </w:pPr>
          </w:p>
          <w:p>
            <w:pPr>
              <w:pStyle w:val="TableParagraph"/>
              <w:spacing w:before="1"/>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101"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ind w:left="2" w:right="5"/>
              <w:jc w:val="center"/>
              <w:rPr>
                <w:b/>
                <w:sz w:val="24"/>
              </w:rPr>
            </w:pPr>
            <w:r>
              <w:rPr>
                <w:b/>
                <w:spacing w:val="-2"/>
                <w:sz w:val="24"/>
              </w:rPr>
              <w:t>BAIO9</w:t>
            </w:r>
          </w:p>
          <w:p>
            <w:pPr>
              <w:pStyle w:val="TableParagraph"/>
              <w:spacing w:before="8"/>
              <w:ind w:left="5" w:right="3"/>
              <w:jc w:val="center"/>
              <w:rPr>
                <w:b/>
                <w:sz w:val="24"/>
              </w:rPr>
            </w:pPr>
            <w:r>
              <w:rPr>
                <w:b/>
                <w:sz w:val="24"/>
              </w:rPr>
              <w:t>Gestionar</w:t>
            </w:r>
            <w:r>
              <w:rPr>
                <w:b/>
                <w:spacing w:val="-1"/>
                <w:sz w:val="24"/>
              </w:rPr>
              <w:t> </w:t>
            </w:r>
            <w:r>
              <w:rPr>
                <w:b/>
                <w:sz w:val="24"/>
              </w:rPr>
              <w:t>los</w:t>
            </w:r>
            <w:r>
              <w:rPr>
                <w:b/>
                <w:spacing w:val="-2"/>
                <w:sz w:val="24"/>
              </w:rPr>
              <w:t> activos</w:t>
            </w:r>
          </w:p>
        </w:tc>
        <w:tc>
          <w:tcPr>
            <w:tcW w:w="1989" w:type="dxa"/>
          </w:tcPr>
          <w:p>
            <w:pPr>
              <w:pStyle w:val="TableParagraph"/>
              <w:spacing w:line="275" w:lineRule="exact"/>
              <w:ind w:left="71"/>
              <w:rPr>
                <w:b/>
                <w:sz w:val="24"/>
              </w:rPr>
            </w:pPr>
            <w:r>
              <w:rPr>
                <w:b/>
                <w:spacing w:val="-2"/>
                <w:sz w:val="24"/>
              </w:rPr>
              <w:t>BAI09.01</w:t>
            </w:r>
          </w:p>
          <w:p>
            <w:pPr>
              <w:pStyle w:val="TableParagraph"/>
              <w:tabs>
                <w:tab w:pos="1797" w:val="left" w:leader="none"/>
              </w:tabs>
              <w:spacing w:line="270" w:lineRule="atLeast"/>
              <w:ind w:left="71" w:right="59"/>
              <w:jc w:val="both"/>
              <w:rPr>
                <w:sz w:val="24"/>
              </w:rPr>
            </w:pPr>
            <w:r>
              <w:rPr>
                <w:spacing w:val="-2"/>
                <w:sz w:val="24"/>
              </w:rPr>
              <w:t>Identificar</w:t>
            </w:r>
            <w:r>
              <w:rPr>
                <w:sz w:val="24"/>
              </w:rPr>
              <w:tab/>
            </w:r>
            <w:r>
              <w:rPr>
                <w:spacing w:val="-10"/>
                <w:sz w:val="24"/>
              </w:rPr>
              <w:t>y </w:t>
            </w:r>
            <w:r>
              <w:rPr>
                <w:sz w:val="24"/>
              </w:rPr>
              <w:t>registrar activos </w:t>
            </w:r>
            <w:r>
              <w:rPr>
                <w:spacing w:val="-2"/>
                <w:sz w:val="24"/>
              </w:rPr>
              <w:t>actuales</w:t>
            </w:r>
          </w:p>
        </w:tc>
        <w:tc>
          <w:tcPr>
            <w:tcW w:w="5818" w:type="dxa"/>
          </w:tcPr>
          <w:p>
            <w:pPr>
              <w:pStyle w:val="TableParagraph"/>
              <w:spacing w:line="276" w:lineRule="exact"/>
              <w:ind w:left="67" w:right="59"/>
              <w:jc w:val="both"/>
              <w:rPr>
                <w:sz w:val="24"/>
              </w:rPr>
            </w:pPr>
            <w:r>
              <w:rPr>
                <w:sz w:val="24"/>
              </w:rPr>
              <w:t>Mantener un registro actualizado y exacto de todos los activos de TI necesarios para la prestación de servicios y garantizar su alineación con la gestión de la configuración y la administración financiera</w:t>
            </w:r>
          </w:p>
        </w:tc>
        <w:tc>
          <w:tcPr>
            <w:tcW w:w="685" w:type="dxa"/>
          </w:tcPr>
          <w:p>
            <w:pPr>
              <w:pStyle w:val="TableParagraph"/>
              <w:rPr>
                <w:sz w:val="24"/>
              </w:rPr>
            </w:pPr>
          </w:p>
        </w:tc>
        <w:tc>
          <w:tcPr>
            <w:tcW w:w="857" w:type="dxa"/>
          </w:tcPr>
          <w:p>
            <w:pPr>
              <w:pStyle w:val="TableParagraph"/>
              <w:spacing w:before="138"/>
              <w:rPr>
                <w:b/>
                <w:sz w:val="24"/>
              </w:rPr>
            </w:pPr>
          </w:p>
          <w:p>
            <w:pPr>
              <w:pStyle w:val="TableParagraph"/>
              <w:spacing w:before="1"/>
              <w:jc w:val="center"/>
              <w:rPr>
                <w:sz w:val="24"/>
              </w:rPr>
            </w:pPr>
            <w:r>
              <w:rPr>
                <w:spacing w:val="-2"/>
                <w:sz w:val="24"/>
              </w:rPr>
              <w:t>44,00</w:t>
            </w:r>
          </w:p>
        </w:tc>
        <w:tc>
          <w:tcPr>
            <w:tcW w:w="762" w:type="dxa"/>
          </w:tcPr>
          <w:p>
            <w:pPr>
              <w:pStyle w:val="TableParagraph"/>
              <w:rPr>
                <w:sz w:val="24"/>
              </w:rPr>
            </w:pPr>
          </w:p>
        </w:tc>
        <w:tc>
          <w:tcPr>
            <w:tcW w:w="481" w:type="dxa"/>
          </w:tcPr>
          <w:p>
            <w:pPr>
              <w:pStyle w:val="TableParagraph"/>
              <w:rPr>
                <w:sz w:val="24"/>
              </w:rPr>
            </w:pPr>
          </w:p>
        </w:tc>
      </w:tr>
      <w:tr>
        <w:trPr>
          <w:trHeight w:val="1104"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7"/>
              <w:ind w:left="71"/>
              <w:rPr>
                <w:b/>
                <w:sz w:val="24"/>
              </w:rPr>
            </w:pPr>
            <w:r>
              <w:rPr>
                <w:b/>
                <w:spacing w:val="-2"/>
                <w:sz w:val="24"/>
              </w:rPr>
              <w:t>BAI09.02</w:t>
            </w:r>
          </w:p>
          <w:p>
            <w:pPr>
              <w:pStyle w:val="TableParagraph"/>
              <w:tabs>
                <w:tab w:pos="1237" w:val="left" w:leader="none"/>
              </w:tabs>
              <w:ind w:left="71" w:right="58"/>
              <w:rPr>
                <w:sz w:val="24"/>
              </w:rPr>
            </w:pPr>
            <w:r>
              <w:rPr>
                <w:spacing w:val="-2"/>
                <w:sz w:val="24"/>
              </w:rPr>
              <w:t>Gestionar</w:t>
            </w:r>
            <w:r>
              <w:rPr>
                <w:sz w:val="24"/>
              </w:rPr>
              <w:tab/>
            </w:r>
            <w:r>
              <w:rPr>
                <w:spacing w:val="-2"/>
                <w:sz w:val="24"/>
              </w:rPr>
              <w:t>activos críticos</w:t>
            </w:r>
          </w:p>
        </w:tc>
        <w:tc>
          <w:tcPr>
            <w:tcW w:w="5818" w:type="dxa"/>
          </w:tcPr>
          <w:p>
            <w:pPr>
              <w:pStyle w:val="TableParagraph"/>
              <w:spacing w:line="270" w:lineRule="atLeast"/>
              <w:ind w:left="67" w:right="61"/>
              <w:jc w:val="both"/>
              <w:rPr>
                <w:sz w:val="24"/>
              </w:rPr>
            </w:pPr>
            <w:r>
              <w:rPr>
                <w:sz w:val="24"/>
              </w:rPr>
              <w:t>Identificar los activos que son críticos en la provisión de capacidad de servicio y dar los pasos para maximizar su fiabilidad y disponibilidad para apoyar las necesidades del </w:t>
            </w:r>
            <w:r>
              <w:rPr>
                <w:spacing w:val="-2"/>
                <w:sz w:val="24"/>
              </w:rPr>
              <w:t>negocio.</w:t>
            </w:r>
          </w:p>
        </w:tc>
        <w:tc>
          <w:tcPr>
            <w:tcW w:w="685" w:type="dxa"/>
          </w:tcPr>
          <w:p>
            <w:pPr>
              <w:pStyle w:val="TableParagraph"/>
              <w:rPr>
                <w:sz w:val="24"/>
              </w:rPr>
            </w:pPr>
          </w:p>
        </w:tc>
        <w:tc>
          <w:tcPr>
            <w:tcW w:w="857" w:type="dxa"/>
          </w:tcPr>
          <w:p>
            <w:pPr>
              <w:pStyle w:val="TableParagraph"/>
              <w:spacing w:before="137"/>
              <w:rPr>
                <w:b/>
                <w:sz w:val="24"/>
              </w:rPr>
            </w:pPr>
          </w:p>
          <w:p>
            <w:pPr>
              <w:pStyle w:val="TableParagraph"/>
              <w:jc w:val="center"/>
              <w:rPr>
                <w:sz w:val="24"/>
              </w:rPr>
            </w:pPr>
            <w:r>
              <w:rPr>
                <w:spacing w:val="-2"/>
                <w:sz w:val="24"/>
              </w:rPr>
              <w:t>47,67</w:t>
            </w:r>
          </w:p>
        </w:tc>
        <w:tc>
          <w:tcPr>
            <w:tcW w:w="762" w:type="dxa"/>
          </w:tcPr>
          <w:p>
            <w:pPr>
              <w:pStyle w:val="TableParagraph"/>
              <w:rPr>
                <w:sz w:val="24"/>
              </w:rPr>
            </w:pPr>
          </w:p>
        </w:tc>
        <w:tc>
          <w:tcPr>
            <w:tcW w:w="481" w:type="dxa"/>
          </w:tcPr>
          <w:p>
            <w:pPr>
              <w:pStyle w:val="TableParagraph"/>
              <w:rPr>
                <w:sz w:val="24"/>
              </w:rPr>
            </w:pPr>
          </w:p>
        </w:tc>
      </w:tr>
      <w:tr>
        <w:trPr>
          <w:trHeight w:val="1102"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BAI09.03</w:t>
            </w:r>
          </w:p>
          <w:p>
            <w:pPr>
              <w:pStyle w:val="TableParagraph"/>
              <w:ind w:left="71"/>
              <w:rPr>
                <w:sz w:val="24"/>
              </w:rPr>
            </w:pPr>
            <w:r>
              <w:rPr>
                <w:sz w:val="24"/>
              </w:rPr>
              <w:t>Gestionar</w:t>
            </w:r>
            <w:r>
              <w:rPr>
                <w:spacing w:val="72"/>
                <w:sz w:val="24"/>
              </w:rPr>
              <w:t> </w:t>
            </w:r>
            <w:r>
              <w:rPr>
                <w:sz w:val="24"/>
              </w:rPr>
              <w:t>el</w:t>
            </w:r>
            <w:r>
              <w:rPr>
                <w:spacing w:val="72"/>
                <w:sz w:val="24"/>
              </w:rPr>
              <w:t> </w:t>
            </w:r>
            <w:r>
              <w:rPr>
                <w:spacing w:val="-4"/>
                <w:sz w:val="24"/>
              </w:rPr>
              <w:t>ciclo</w:t>
            </w:r>
          </w:p>
          <w:p>
            <w:pPr>
              <w:pStyle w:val="TableParagraph"/>
              <w:tabs>
                <w:tab w:pos="530" w:val="left" w:leader="none"/>
                <w:tab w:pos="1178" w:val="left" w:leader="none"/>
                <w:tab w:pos="1637" w:val="left" w:leader="none"/>
              </w:tabs>
              <w:spacing w:line="270" w:lineRule="atLeast"/>
              <w:ind w:left="71" w:right="58"/>
              <w:rPr>
                <w:sz w:val="24"/>
              </w:rPr>
            </w:pPr>
            <w:r>
              <w:rPr>
                <w:spacing w:val="-6"/>
                <w:sz w:val="24"/>
              </w:rPr>
              <w:t>de</w:t>
            </w:r>
            <w:r>
              <w:rPr>
                <w:sz w:val="24"/>
              </w:rPr>
              <w:tab/>
            </w:r>
            <w:r>
              <w:rPr>
                <w:spacing w:val="-4"/>
                <w:sz w:val="24"/>
              </w:rPr>
              <w:t>vida</w:t>
            </w:r>
            <w:r>
              <w:rPr>
                <w:sz w:val="24"/>
              </w:rPr>
              <w:tab/>
            </w:r>
            <w:r>
              <w:rPr>
                <w:spacing w:val="-6"/>
                <w:sz w:val="24"/>
              </w:rPr>
              <w:t>de</w:t>
            </w:r>
            <w:r>
              <w:rPr>
                <w:sz w:val="24"/>
              </w:rPr>
              <w:tab/>
            </w:r>
            <w:r>
              <w:rPr>
                <w:spacing w:val="-4"/>
                <w:sz w:val="24"/>
              </w:rPr>
              <w:t>los </w:t>
            </w:r>
            <w:r>
              <w:rPr>
                <w:spacing w:val="-2"/>
                <w:sz w:val="24"/>
              </w:rPr>
              <w:t>activos</w:t>
            </w:r>
          </w:p>
        </w:tc>
        <w:tc>
          <w:tcPr>
            <w:tcW w:w="5818" w:type="dxa"/>
          </w:tcPr>
          <w:p>
            <w:pPr>
              <w:pStyle w:val="TableParagraph"/>
              <w:ind w:left="67" w:right="60"/>
              <w:jc w:val="both"/>
              <w:rPr>
                <w:sz w:val="24"/>
              </w:rPr>
            </w:pPr>
            <w:r>
              <w:rPr>
                <w:sz w:val="24"/>
              </w:rPr>
              <w:t>Gestionar los activos desde su adquisición hasta su eliminación para asegurar que se utilizan tan eficaz y eficientemente</w:t>
            </w:r>
            <w:r>
              <w:rPr>
                <w:spacing w:val="45"/>
                <w:sz w:val="24"/>
              </w:rPr>
              <w:t> </w:t>
            </w:r>
            <w:r>
              <w:rPr>
                <w:sz w:val="24"/>
              </w:rPr>
              <w:t>como</w:t>
            </w:r>
            <w:r>
              <w:rPr>
                <w:spacing w:val="45"/>
                <w:sz w:val="24"/>
              </w:rPr>
              <w:t> </w:t>
            </w:r>
            <w:r>
              <w:rPr>
                <w:sz w:val="24"/>
              </w:rPr>
              <w:t>sea</w:t>
            </w:r>
            <w:r>
              <w:rPr>
                <w:spacing w:val="50"/>
                <w:sz w:val="24"/>
              </w:rPr>
              <w:t> </w:t>
            </w:r>
            <w:r>
              <w:rPr>
                <w:sz w:val="24"/>
              </w:rPr>
              <w:t>posible</w:t>
            </w:r>
            <w:r>
              <w:rPr>
                <w:spacing w:val="46"/>
                <w:sz w:val="24"/>
              </w:rPr>
              <w:t> </w:t>
            </w:r>
            <w:r>
              <w:rPr>
                <w:sz w:val="24"/>
              </w:rPr>
              <w:t>y</w:t>
            </w:r>
            <w:r>
              <w:rPr>
                <w:spacing w:val="49"/>
                <w:sz w:val="24"/>
              </w:rPr>
              <w:t> </w:t>
            </w:r>
            <w:r>
              <w:rPr>
                <w:sz w:val="24"/>
              </w:rPr>
              <w:t>son</w:t>
            </w:r>
            <w:r>
              <w:rPr>
                <w:spacing w:val="52"/>
                <w:sz w:val="24"/>
              </w:rPr>
              <w:t> </w:t>
            </w:r>
            <w:r>
              <w:rPr>
                <w:sz w:val="24"/>
              </w:rPr>
              <w:t>contabilizados</w:t>
            </w:r>
            <w:r>
              <w:rPr>
                <w:spacing w:val="48"/>
                <w:sz w:val="24"/>
              </w:rPr>
              <w:t> </w:t>
            </w:r>
            <w:r>
              <w:rPr>
                <w:spacing w:val="-10"/>
                <w:sz w:val="24"/>
              </w:rPr>
              <w:t>y</w:t>
            </w:r>
          </w:p>
          <w:p>
            <w:pPr>
              <w:pStyle w:val="TableParagraph"/>
              <w:spacing w:line="255" w:lineRule="exact"/>
              <w:ind w:left="67"/>
              <w:jc w:val="both"/>
              <w:rPr>
                <w:sz w:val="24"/>
              </w:rPr>
            </w:pPr>
            <w:r>
              <w:rPr>
                <w:sz w:val="24"/>
              </w:rPr>
              <w:t>protegidos </w:t>
            </w:r>
            <w:r>
              <w:rPr>
                <w:spacing w:val="-2"/>
                <w:sz w:val="24"/>
              </w:rPr>
              <w:t>físicamente.</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spacing w:before="139"/>
              <w:rPr>
                <w:b/>
                <w:sz w:val="24"/>
              </w:rPr>
            </w:pPr>
          </w:p>
          <w:p>
            <w:pPr>
              <w:pStyle w:val="TableParagraph"/>
              <w:ind w:left="104"/>
              <w:rPr>
                <w:sz w:val="24"/>
              </w:rPr>
            </w:pPr>
            <w:r>
              <w:rPr>
                <w:spacing w:val="-2"/>
                <w:sz w:val="24"/>
              </w:rPr>
              <w:t>57,78</w:t>
            </w:r>
          </w:p>
        </w:tc>
        <w:tc>
          <w:tcPr>
            <w:tcW w:w="481" w:type="dxa"/>
          </w:tcPr>
          <w:p>
            <w:pPr>
              <w:pStyle w:val="TableParagraph"/>
              <w:rPr>
                <w:sz w:val="24"/>
              </w:rPr>
            </w:pPr>
          </w:p>
        </w:tc>
      </w:tr>
      <w:tr>
        <w:trPr>
          <w:trHeight w:val="830"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
              <w:ind w:left="71"/>
              <w:rPr>
                <w:b/>
                <w:sz w:val="24"/>
              </w:rPr>
            </w:pPr>
            <w:r>
              <w:rPr>
                <w:b/>
                <w:spacing w:val="-2"/>
                <w:sz w:val="24"/>
              </w:rPr>
              <w:t>BAI09.04</w:t>
            </w:r>
          </w:p>
          <w:p>
            <w:pPr>
              <w:pStyle w:val="TableParagraph"/>
              <w:spacing w:line="270" w:lineRule="atLeast"/>
              <w:ind w:left="71"/>
              <w:rPr>
                <w:sz w:val="24"/>
              </w:rPr>
            </w:pPr>
            <w:r>
              <w:rPr>
                <w:sz w:val="24"/>
              </w:rPr>
              <w:t>Optimizar</w:t>
            </w:r>
            <w:r>
              <w:rPr>
                <w:spacing w:val="22"/>
                <w:sz w:val="24"/>
              </w:rPr>
              <w:t> </w:t>
            </w:r>
            <w:r>
              <w:rPr>
                <w:sz w:val="24"/>
              </w:rPr>
              <w:t>el</w:t>
            </w:r>
            <w:r>
              <w:rPr>
                <w:spacing w:val="23"/>
                <w:sz w:val="24"/>
              </w:rPr>
              <w:t> </w:t>
            </w:r>
            <w:r>
              <w:rPr>
                <w:sz w:val="24"/>
              </w:rPr>
              <w:t>coste de los activos</w:t>
            </w:r>
          </w:p>
        </w:tc>
        <w:tc>
          <w:tcPr>
            <w:tcW w:w="5818" w:type="dxa"/>
          </w:tcPr>
          <w:p>
            <w:pPr>
              <w:pStyle w:val="TableParagraph"/>
              <w:spacing w:line="270" w:lineRule="atLeast"/>
              <w:ind w:left="67" w:right="68"/>
              <w:jc w:val="both"/>
              <w:rPr>
                <w:sz w:val="24"/>
              </w:rPr>
            </w:pPr>
            <w:r>
              <w:rPr>
                <w:sz w:val="24"/>
              </w:rPr>
              <w:t>Revisar periódicamente la base global de activos para identificar maneras de optimizar los costes y mantener el alineamiento con las necesidades del negocio.</w:t>
            </w:r>
          </w:p>
        </w:tc>
        <w:tc>
          <w:tcPr>
            <w:tcW w:w="685" w:type="dxa"/>
          </w:tcPr>
          <w:p>
            <w:pPr>
              <w:pStyle w:val="TableParagraph"/>
              <w:rPr>
                <w:sz w:val="24"/>
              </w:rPr>
            </w:pPr>
          </w:p>
        </w:tc>
        <w:tc>
          <w:tcPr>
            <w:tcW w:w="857" w:type="dxa"/>
          </w:tcPr>
          <w:p>
            <w:pPr>
              <w:pStyle w:val="TableParagraph"/>
              <w:spacing w:before="2"/>
              <w:rPr>
                <w:b/>
                <w:sz w:val="24"/>
              </w:rPr>
            </w:pPr>
          </w:p>
          <w:p>
            <w:pPr>
              <w:pStyle w:val="TableParagraph"/>
              <w:jc w:val="center"/>
              <w:rPr>
                <w:sz w:val="24"/>
              </w:rPr>
            </w:pPr>
            <w:r>
              <w:rPr>
                <w:spacing w:val="-2"/>
                <w:sz w:val="24"/>
              </w:rPr>
              <w:t>38,00</w:t>
            </w:r>
          </w:p>
        </w:tc>
        <w:tc>
          <w:tcPr>
            <w:tcW w:w="762" w:type="dxa"/>
          </w:tcPr>
          <w:p>
            <w:pPr>
              <w:pStyle w:val="TableParagraph"/>
              <w:rPr>
                <w:sz w:val="24"/>
              </w:rPr>
            </w:pPr>
          </w:p>
        </w:tc>
        <w:tc>
          <w:tcPr>
            <w:tcW w:w="481" w:type="dxa"/>
          </w:tcPr>
          <w:p>
            <w:pPr>
              <w:pStyle w:val="TableParagraph"/>
              <w:rPr>
                <w:sz w:val="24"/>
              </w:rPr>
            </w:pPr>
          </w:p>
        </w:tc>
      </w:tr>
      <w:tr>
        <w:trPr>
          <w:trHeight w:val="1378"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75"/>
              <w:ind w:left="71"/>
              <w:rPr>
                <w:b/>
                <w:sz w:val="24"/>
              </w:rPr>
            </w:pPr>
            <w:r>
              <w:rPr>
                <w:b/>
                <w:spacing w:val="-2"/>
                <w:sz w:val="24"/>
              </w:rPr>
              <w:t>BAI09.05</w:t>
            </w:r>
          </w:p>
          <w:p>
            <w:pPr>
              <w:pStyle w:val="TableParagraph"/>
              <w:ind w:left="71"/>
              <w:rPr>
                <w:sz w:val="24"/>
              </w:rPr>
            </w:pPr>
            <w:r>
              <w:rPr>
                <w:spacing w:val="-2"/>
                <w:sz w:val="24"/>
              </w:rPr>
              <w:t>Administrar licencias</w:t>
            </w:r>
          </w:p>
        </w:tc>
        <w:tc>
          <w:tcPr>
            <w:tcW w:w="5818" w:type="dxa"/>
          </w:tcPr>
          <w:p>
            <w:pPr>
              <w:pStyle w:val="TableParagraph"/>
              <w:spacing w:line="276" w:lineRule="exact"/>
              <w:ind w:left="67" w:right="60"/>
              <w:jc w:val="both"/>
              <w:rPr>
                <w:sz w:val="24"/>
              </w:rPr>
            </w:pPr>
            <w:r>
              <w:rPr>
                <w:sz w:val="24"/>
              </w:rPr>
              <w:t>Administrar las licencias de software de forma que se mantenga el número óptimo de licencias para soportar los requerimientos de negocio y el número de licencias propiedad</w:t>
            </w:r>
            <w:r>
              <w:rPr>
                <w:spacing w:val="-3"/>
                <w:sz w:val="24"/>
              </w:rPr>
              <w:t> </w:t>
            </w:r>
            <w:r>
              <w:rPr>
                <w:sz w:val="24"/>
              </w:rPr>
              <w:t>sea</w:t>
            </w:r>
            <w:r>
              <w:rPr>
                <w:spacing w:val="-1"/>
                <w:sz w:val="24"/>
              </w:rPr>
              <w:t> </w:t>
            </w:r>
            <w:r>
              <w:rPr>
                <w:sz w:val="24"/>
              </w:rPr>
              <w:t>suficiente</w:t>
            </w:r>
            <w:r>
              <w:rPr>
                <w:spacing w:val="-1"/>
                <w:sz w:val="24"/>
              </w:rPr>
              <w:t> </w:t>
            </w:r>
            <w:r>
              <w:rPr>
                <w:sz w:val="24"/>
              </w:rPr>
              <w:t>para</w:t>
            </w:r>
            <w:r>
              <w:rPr>
                <w:spacing w:val="-1"/>
                <w:sz w:val="24"/>
              </w:rPr>
              <w:t> </w:t>
            </w:r>
            <w:r>
              <w:rPr>
                <w:sz w:val="24"/>
              </w:rPr>
              <w:t>cubrir</w:t>
            </w:r>
            <w:r>
              <w:rPr>
                <w:spacing w:val="-3"/>
                <w:sz w:val="24"/>
              </w:rPr>
              <w:t> </w:t>
            </w:r>
            <w:r>
              <w:rPr>
                <w:sz w:val="24"/>
              </w:rPr>
              <w:t>el software</w:t>
            </w:r>
            <w:r>
              <w:rPr>
                <w:spacing w:val="-1"/>
                <w:sz w:val="24"/>
              </w:rPr>
              <w:t> </w:t>
            </w:r>
            <w:r>
              <w:rPr>
                <w:sz w:val="24"/>
              </w:rPr>
              <w:t>instalado</w:t>
            </w:r>
            <w:r>
              <w:rPr>
                <w:spacing w:val="-7"/>
                <w:sz w:val="24"/>
              </w:rPr>
              <w:t> </w:t>
            </w:r>
            <w:r>
              <w:rPr>
                <w:sz w:val="24"/>
              </w:rPr>
              <w:t>y en uso</w:t>
            </w:r>
          </w:p>
        </w:tc>
        <w:tc>
          <w:tcPr>
            <w:tcW w:w="685" w:type="dxa"/>
          </w:tcPr>
          <w:p>
            <w:pPr>
              <w:pStyle w:val="TableParagraph"/>
              <w:rPr>
                <w:sz w:val="24"/>
              </w:rPr>
            </w:pPr>
          </w:p>
        </w:tc>
        <w:tc>
          <w:tcPr>
            <w:tcW w:w="857" w:type="dxa"/>
          </w:tcPr>
          <w:p>
            <w:pPr>
              <w:pStyle w:val="TableParagraph"/>
              <w:spacing w:before="275"/>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932" w:hRule="atLeast"/>
        </w:trPr>
        <w:tc>
          <w:tcPr>
            <w:tcW w:w="1268" w:type="dxa"/>
            <w:vMerge/>
            <w:tcBorders>
              <w:top w:val="nil"/>
            </w:tcBorders>
          </w:tcPr>
          <w:p>
            <w:pPr>
              <w:rPr>
                <w:sz w:val="2"/>
                <w:szCs w:val="2"/>
              </w:rPr>
            </w:pPr>
          </w:p>
        </w:tc>
        <w:tc>
          <w:tcPr>
            <w:tcW w:w="1292" w:type="dxa"/>
            <w:textDirection w:val="btLr"/>
          </w:tcPr>
          <w:p>
            <w:pPr>
              <w:pStyle w:val="TableParagraph"/>
              <w:spacing w:before="223"/>
              <w:ind w:right="4"/>
              <w:jc w:val="center"/>
              <w:rPr>
                <w:b/>
                <w:sz w:val="24"/>
              </w:rPr>
            </w:pPr>
            <w:r>
              <w:rPr>
                <w:b/>
                <w:spacing w:val="-2"/>
                <w:sz w:val="24"/>
              </w:rPr>
              <w:t>BAI10</w:t>
            </w:r>
          </w:p>
          <w:p>
            <w:pPr>
              <w:pStyle w:val="TableParagraph"/>
              <w:spacing w:line="247" w:lineRule="auto" w:before="8"/>
              <w:ind w:left="222" w:right="227" w:hanging="3"/>
              <w:jc w:val="center"/>
              <w:rPr>
                <w:b/>
                <w:sz w:val="24"/>
              </w:rPr>
            </w:pPr>
            <w:r>
              <w:rPr>
                <w:b/>
                <w:sz w:val="24"/>
              </w:rPr>
              <w:t>Gestionar la </w:t>
            </w:r>
            <w:r>
              <w:rPr>
                <w:b/>
                <w:spacing w:val="-2"/>
                <w:sz w:val="24"/>
              </w:rPr>
              <w:t>Configuración</w:t>
            </w:r>
          </w:p>
        </w:tc>
        <w:tc>
          <w:tcPr>
            <w:tcW w:w="1989" w:type="dxa"/>
          </w:tcPr>
          <w:p>
            <w:pPr>
              <w:pStyle w:val="TableParagraph"/>
              <w:spacing w:before="1"/>
              <w:rPr>
                <w:b/>
                <w:sz w:val="24"/>
              </w:rPr>
            </w:pPr>
          </w:p>
          <w:p>
            <w:pPr>
              <w:pStyle w:val="TableParagraph"/>
              <w:ind w:left="71"/>
              <w:rPr>
                <w:b/>
                <w:sz w:val="24"/>
              </w:rPr>
            </w:pPr>
            <w:r>
              <w:rPr>
                <w:b/>
                <w:spacing w:val="-2"/>
                <w:sz w:val="24"/>
              </w:rPr>
              <w:t>BAI10.01</w:t>
            </w:r>
          </w:p>
          <w:p>
            <w:pPr>
              <w:pStyle w:val="TableParagraph"/>
              <w:tabs>
                <w:tab w:pos="1797" w:val="left" w:leader="none"/>
              </w:tabs>
              <w:spacing w:before="1"/>
              <w:ind w:left="71"/>
              <w:rPr>
                <w:sz w:val="24"/>
              </w:rPr>
            </w:pPr>
            <w:r>
              <w:rPr>
                <w:spacing w:val="-2"/>
                <w:sz w:val="24"/>
              </w:rPr>
              <w:t>Establecer</w:t>
            </w:r>
            <w:r>
              <w:rPr>
                <w:sz w:val="24"/>
              </w:rPr>
              <w:tab/>
            </w:r>
            <w:r>
              <w:rPr>
                <w:spacing w:val="-10"/>
                <w:sz w:val="24"/>
              </w:rPr>
              <w:t>y</w:t>
            </w:r>
          </w:p>
          <w:p>
            <w:pPr>
              <w:pStyle w:val="TableParagraph"/>
              <w:tabs>
                <w:tab w:pos="1677" w:val="left" w:leader="none"/>
              </w:tabs>
              <w:ind w:left="71"/>
              <w:rPr>
                <w:sz w:val="24"/>
              </w:rPr>
            </w:pPr>
            <w:r>
              <w:rPr>
                <w:spacing w:val="-2"/>
                <w:sz w:val="24"/>
              </w:rPr>
              <w:t>mantener</w:t>
            </w:r>
            <w:r>
              <w:rPr>
                <w:sz w:val="24"/>
              </w:rPr>
              <w:tab/>
            </w:r>
            <w:r>
              <w:rPr>
                <w:spacing w:val="-5"/>
                <w:sz w:val="24"/>
              </w:rPr>
              <w:t>un</w:t>
            </w:r>
          </w:p>
          <w:p>
            <w:pPr>
              <w:pStyle w:val="TableParagraph"/>
              <w:tabs>
                <w:tab w:pos="1694" w:val="left" w:leader="none"/>
              </w:tabs>
              <w:ind w:left="71" w:right="60"/>
              <w:rPr>
                <w:sz w:val="24"/>
              </w:rPr>
            </w:pPr>
            <w:r>
              <w:rPr>
                <w:spacing w:val="-2"/>
                <w:sz w:val="24"/>
              </w:rPr>
              <w:t>modelo</w:t>
            </w:r>
            <w:r>
              <w:rPr>
                <w:sz w:val="24"/>
              </w:rPr>
              <w:tab/>
            </w:r>
            <w:r>
              <w:rPr>
                <w:spacing w:val="-6"/>
                <w:sz w:val="24"/>
              </w:rPr>
              <w:t>de </w:t>
            </w:r>
            <w:r>
              <w:rPr>
                <w:spacing w:val="-2"/>
                <w:sz w:val="24"/>
              </w:rPr>
              <w:t>configuración.</w:t>
            </w:r>
          </w:p>
        </w:tc>
        <w:tc>
          <w:tcPr>
            <w:tcW w:w="5818" w:type="dxa"/>
          </w:tcPr>
          <w:p>
            <w:pPr>
              <w:pStyle w:val="TableParagraph"/>
              <w:spacing w:before="1"/>
              <w:ind w:left="67" w:right="65"/>
              <w:jc w:val="both"/>
              <w:rPr>
                <w:sz w:val="24"/>
              </w:rPr>
            </w:pPr>
            <w:r>
              <w:rPr>
                <w:sz w:val="24"/>
              </w:rPr>
              <w:t>Establecer y mantener un modelo lógico de la infraestructura, activos y servicios y la forma de registrar los elementos de configuración (CIs del inglés, configuration</w:t>
            </w:r>
            <w:r>
              <w:rPr>
                <w:spacing w:val="-15"/>
                <w:sz w:val="24"/>
              </w:rPr>
              <w:t> </w:t>
            </w:r>
            <w:r>
              <w:rPr>
                <w:sz w:val="24"/>
              </w:rPr>
              <w:t>items)</w:t>
            </w:r>
            <w:r>
              <w:rPr>
                <w:spacing w:val="-15"/>
                <w:sz w:val="24"/>
              </w:rPr>
              <w:t> </w:t>
            </w:r>
            <w:r>
              <w:rPr>
                <w:sz w:val="24"/>
              </w:rPr>
              <w:t>y</w:t>
            </w:r>
            <w:r>
              <w:rPr>
                <w:spacing w:val="-15"/>
                <w:sz w:val="24"/>
              </w:rPr>
              <w:t> </w:t>
            </w:r>
            <w:r>
              <w:rPr>
                <w:sz w:val="24"/>
              </w:rPr>
              <w:t>las</w:t>
            </w:r>
            <w:r>
              <w:rPr>
                <w:spacing w:val="-15"/>
                <w:sz w:val="24"/>
              </w:rPr>
              <w:t> </w:t>
            </w:r>
            <w:r>
              <w:rPr>
                <w:sz w:val="24"/>
              </w:rPr>
              <w:t>relaciones</w:t>
            </w:r>
            <w:r>
              <w:rPr>
                <w:spacing w:val="-15"/>
                <w:sz w:val="24"/>
              </w:rPr>
              <w:t> </w:t>
            </w:r>
            <w:r>
              <w:rPr>
                <w:sz w:val="24"/>
              </w:rPr>
              <w:t>entre</w:t>
            </w:r>
            <w:r>
              <w:rPr>
                <w:spacing w:val="-15"/>
                <w:sz w:val="24"/>
              </w:rPr>
              <w:t> </w:t>
            </w:r>
            <w:r>
              <w:rPr>
                <w:sz w:val="24"/>
              </w:rPr>
              <w:t>ellos.</w:t>
            </w:r>
            <w:r>
              <w:rPr>
                <w:spacing w:val="-15"/>
                <w:sz w:val="24"/>
              </w:rPr>
              <w:t> </w:t>
            </w:r>
            <w:r>
              <w:rPr>
                <w:sz w:val="24"/>
              </w:rPr>
              <w:t>Incluyendo los</w:t>
            </w:r>
            <w:r>
              <w:rPr>
                <w:spacing w:val="-3"/>
                <w:sz w:val="24"/>
              </w:rPr>
              <w:t> </w:t>
            </w:r>
            <w:r>
              <w:rPr>
                <w:sz w:val="24"/>
              </w:rPr>
              <w:t>CIs</w:t>
            </w:r>
            <w:r>
              <w:rPr>
                <w:spacing w:val="-3"/>
                <w:sz w:val="24"/>
              </w:rPr>
              <w:t> </w:t>
            </w:r>
            <w:r>
              <w:rPr>
                <w:sz w:val="24"/>
              </w:rPr>
              <w:t>considerados</w:t>
            </w:r>
            <w:r>
              <w:rPr>
                <w:spacing w:val="-3"/>
                <w:sz w:val="24"/>
              </w:rPr>
              <w:t> </w:t>
            </w:r>
            <w:r>
              <w:rPr>
                <w:sz w:val="24"/>
              </w:rPr>
              <w:t>necesarios</w:t>
            </w:r>
            <w:r>
              <w:rPr>
                <w:spacing w:val="-3"/>
                <w:sz w:val="24"/>
              </w:rPr>
              <w:t> </w:t>
            </w:r>
            <w:r>
              <w:rPr>
                <w:sz w:val="24"/>
              </w:rPr>
              <w:t>para gestionar</w:t>
            </w:r>
            <w:r>
              <w:rPr>
                <w:spacing w:val="-1"/>
                <w:sz w:val="24"/>
              </w:rPr>
              <w:t> </w:t>
            </w:r>
            <w:r>
              <w:rPr>
                <w:spacing w:val="-2"/>
                <w:sz w:val="24"/>
              </w:rPr>
              <w:t>eficazmente</w:t>
            </w:r>
          </w:p>
          <w:p>
            <w:pPr>
              <w:pStyle w:val="TableParagraph"/>
              <w:spacing w:line="270" w:lineRule="atLeast"/>
              <w:ind w:left="67" w:right="68"/>
              <w:jc w:val="both"/>
              <w:rPr>
                <w:sz w:val="24"/>
              </w:rPr>
            </w:pPr>
            <w:r>
              <w:rPr>
                <w:sz w:val="24"/>
              </w:rPr>
              <w:t>los servicios y proporcionar una sola descripción fiable de los activos en un servicio.</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405"/>
          <w:footerReference w:type="default" r:id="rId406"/>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934"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3"/>
              <w:ind w:left="71"/>
              <w:rPr>
                <w:b/>
                <w:sz w:val="24"/>
              </w:rPr>
            </w:pPr>
            <w:r>
              <w:rPr>
                <w:b/>
                <w:spacing w:val="-2"/>
                <w:sz w:val="24"/>
              </w:rPr>
              <w:t>BAI10.02</w:t>
            </w:r>
          </w:p>
          <w:p>
            <w:pPr>
              <w:pStyle w:val="TableParagraph"/>
              <w:tabs>
                <w:tab w:pos="1797" w:val="left" w:leader="none"/>
              </w:tabs>
              <w:ind w:left="71"/>
              <w:rPr>
                <w:sz w:val="24"/>
              </w:rPr>
            </w:pPr>
            <w:r>
              <w:rPr>
                <w:spacing w:val="-2"/>
                <w:sz w:val="24"/>
              </w:rPr>
              <w:t>Establecer</w:t>
            </w:r>
            <w:r>
              <w:rPr>
                <w:sz w:val="24"/>
              </w:rPr>
              <w:tab/>
            </w:r>
            <w:r>
              <w:rPr>
                <w:spacing w:val="-10"/>
                <w:sz w:val="24"/>
              </w:rPr>
              <w:t>y</w:t>
            </w:r>
          </w:p>
          <w:p>
            <w:pPr>
              <w:pStyle w:val="TableParagraph"/>
              <w:tabs>
                <w:tab w:pos="1677" w:val="left" w:leader="none"/>
              </w:tabs>
              <w:ind w:left="71"/>
              <w:rPr>
                <w:sz w:val="24"/>
              </w:rPr>
            </w:pPr>
            <w:r>
              <w:rPr>
                <w:spacing w:val="-2"/>
                <w:sz w:val="24"/>
              </w:rPr>
              <w:t>mantener</w:t>
            </w:r>
            <w:r>
              <w:rPr>
                <w:sz w:val="24"/>
              </w:rPr>
              <w:tab/>
            </w:r>
            <w:r>
              <w:rPr>
                <w:spacing w:val="-5"/>
                <w:sz w:val="24"/>
              </w:rPr>
              <w:t>un</w:t>
            </w:r>
          </w:p>
          <w:p>
            <w:pPr>
              <w:pStyle w:val="TableParagraph"/>
              <w:tabs>
                <w:tab w:pos="1693" w:val="left" w:leader="none"/>
              </w:tabs>
              <w:ind w:left="71"/>
              <w:rPr>
                <w:sz w:val="24"/>
              </w:rPr>
            </w:pPr>
            <w:r>
              <w:rPr>
                <w:spacing w:val="-2"/>
                <w:sz w:val="24"/>
              </w:rPr>
              <w:t>repositorio</w:t>
            </w:r>
            <w:r>
              <w:rPr>
                <w:sz w:val="24"/>
              </w:rPr>
              <w:tab/>
            </w:r>
            <w:r>
              <w:rPr>
                <w:spacing w:val="-5"/>
                <w:sz w:val="24"/>
              </w:rPr>
              <w:t>de</w:t>
            </w:r>
          </w:p>
          <w:p>
            <w:pPr>
              <w:pStyle w:val="TableParagraph"/>
              <w:tabs>
                <w:tab w:pos="1797" w:val="left" w:leader="none"/>
              </w:tabs>
              <w:ind w:left="71"/>
              <w:rPr>
                <w:sz w:val="24"/>
              </w:rPr>
            </w:pPr>
            <w:r>
              <w:rPr>
                <w:spacing w:val="-2"/>
                <w:sz w:val="24"/>
              </w:rPr>
              <w:t>configuración</w:t>
            </w:r>
            <w:r>
              <w:rPr>
                <w:sz w:val="24"/>
              </w:rPr>
              <w:tab/>
            </w:r>
            <w:r>
              <w:rPr>
                <w:spacing w:val="-10"/>
                <w:sz w:val="24"/>
              </w:rPr>
              <w:t>y</w:t>
            </w:r>
          </w:p>
          <w:p>
            <w:pPr>
              <w:pStyle w:val="TableParagraph"/>
              <w:tabs>
                <w:tab w:pos="842" w:val="left" w:leader="none"/>
                <w:tab w:pos="1694" w:val="left" w:leader="none"/>
              </w:tabs>
              <w:spacing w:line="270" w:lineRule="atLeast"/>
              <w:ind w:left="71" w:right="60"/>
              <w:rPr>
                <w:sz w:val="24"/>
              </w:rPr>
            </w:pPr>
            <w:r>
              <w:rPr>
                <w:spacing w:val="-4"/>
                <w:sz w:val="24"/>
              </w:rPr>
              <w:t>una</w:t>
            </w:r>
            <w:r>
              <w:rPr>
                <w:sz w:val="24"/>
              </w:rPr>
              <w:tab/>
            </w:r>
            <w:r>
              <w:rPr>
                <w:spacing w:val="-4"/>
                <w:sz w:val="24"/>
              </w:rPr>
              <w:t>base</w:t>
            </w:r>
            <w:r>
              <w:rPr>
                <w:sz w:val="24"/>
              </w:rPr>
              <w:tab/>
            </w:r>
            <w:r>
              <w:rPr>
                <w:spacing w:val="-6"/>
                <w:sz w:val="24"/>
              </w:rPr>
              <w:t>de </w:t>
            </w:r>
            <w:r>
              <w:rPr>
                <w:spacing w:val="-2"/>
                <w:sz w:val="24"/>
              </w:rPr>
              <w:t>referencia.</w:t>
            </w:r>
          </w:p>
        </w:tc>
        <w:tc>
          <w:tcPr>
            <w:tcW w:w="5818" w:type="dxa"/>
          </w:tcPr>
          <w:p>
            <w:pPr>
              <w:pStyle w:val="TableParagraph"/>
              <w:rPr>
                <w:b/>
                <w:sz w:val="24"/>
              </w:rPr>
            </w:pPr>
          </w:p>
          <w:p>
            <w:pPr>
              <w:pStyle w:val="TableParagraph"/>
              <w:spacing w:before="3"/>
              <w:rPr>
                <w:b/>
                <w:sz w:val="24"/>
              </w:rPr>
            </w:pPr>
          </w:p>
          <w:p>
            <w:pPr>
              <w:pStyle w:val="TableParagraph"/>
              <w:ind w:left="67" w:right="66"/>
              <w:jc w:val="both"/>
              <w:rPr>
                <w:sz w:val="24"/>
              </w:rPr>
            </w:pPr>
            <w:r>
              <w:rPr>
                <w:sz w:val="24"/>
              </w:rPr>
              <w:t>Establecer y mantener un repositorio de gestión de la configuración y crear unas bases de referencia de configuración controladas.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378"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BAI10.03</w:t>
            </w:r>
          </w:p>
          <w:p>
            <w:pPr>
              <w:pStyle w:val="TableParagraph"/>
              <w:tabs>
                <w:tab w:pos="1797" w:val="left" w:leader="none"/>
              </w:tabs>
              <w:ind w:left="71"/>
              <w:rPr>
                <w:sz w:val="24"/>
              </w:rPr>
            </w:pPr>
            <w:r>
              <w:rPr>
                <w:spacing w:val="-2"/>
                <w:sz w:val="24"/>
              </w:rPr>
              <w:t>Mantener</w:t>
            </w:r>
            <w:r>
              <w:rPr>
                <w:sz w:val="24"/>
              </w:rPr>
              <w:tab/>
            </w:r>
            <w:r>
              <w:rPr>
                <w:spacing w:val="-10"/>
                <w:sz w:val="24"/>
              </w:rPr>
              <w:t>y</w:t>
            </w:r>
          </w:p>
          <w:p>
            <w:pPr>
              <w:pStyle w:val="TableParagraph"/>
              <w:tabs>
                <w:tab w:pos="1638" w:val="left" w:leader="none"/>
              </w:tabs>
              <w:ind w:left="71"/>
              <w:rPr>
                <w:sz w:val="24"/>
              </w:rPr>
            </w:pPr>
            <w:r>
              <w:rPr>
                <w:spacing w:val="-2"/>
                <w:sz w:val="24"/>
              </w:rPr>
              <w:t>controlar</w:t>
            </w:r>
            <w:r>
              <w:rPr>
                <w:sz w:val="24"/>
              </w:rPr>
              <w:tab/>
            </w:r>
            <w:r>
              <w:rPr>
                <w:spacing w:val="-5"/>
                <w:sz w:val="24"/>
              </w:rPr>
              <w:t>los</w:t>
            </w:r>
          </w:p>
          <w:p>
            <w:pPr>
              <w:pStyle w:val="TableParagraph"/>
              <w:tabs>
                <w:tab w:pos="1689" w:val="left" w:leader="none"/>
              </w:tabs>
              <w:spacing w:line="270" w:lineRule="atLeast"/>
              <w:ind w:left="71" w:right="60"/>
              <w:rPr>
                <w:sz w:val="24"/>
              </w:rPr>
            </w:pPr>
            <w:r>
              <w:rPr>
                <w:spacing w:val="-2"/>
                <w:sz w:val="24"/>
              </w:rPr>
              <w:t>elementos</w:t>
            </w:r>
            <w:r>
              <w:rPr>
                <w:sz w:val="24"/>
              </w:rPr>
              <w:tab/>
            </w:r>
            <w:r>
              <w:rPr>
                <w:spacing w:val="-6"/>
                <w:sz w:val="24"/>
              </w:rPr>
              <w:t>de </w:t>
            </w:r>
            <w:r>
              <w:rPr>
                <w:spacing w:val="-2"/>
                <w:sz w:val="24"/>
              </w:rPr>
              <w:t>configuración.</w:t>
            </w:r>
          </w:p>
        </w:tc>
        <w:tc>
          <w:tcPr>
            <w:tcW w:w="5818" w:type="dxa"/>
          </w:tcPr>
          <w:p>
            <w:pPr>
              <w:pStyle w:val="TableParagraph"/>
              <w:spacing w:before="139"/>
              <w:rPr>
                <w:b/>
                <w:sz w:val="24"/>
              </w:rPr>
            </w:pPr>
          </w:p>
          <w:p>
            <w:pPr>
              <w:pStyle w:val="TableParagraph"/>
              <w:ind w:left="67"/>
              <w:rPr>
                <w:sz w:val="24"/>
              </w:rPr>
            </w:pPr>
            <w:r>
              <w:rPr>
                <w:sz w:val="24"/>
              </w:rPr>
              <w:t>Mantener</w:t>
            </w:r>
            <w:r>
              <w:rPr>
                <w:spacing w:val="80"/>
                <w:sz w:val="24"/>
              </w:rPr>
              <w:t> </w:t>
            </w:r>
            <w:r>
              <w:rPr>
                <w:sz w:val="24"/>
              </w:rPr>
              <w:t>un</w:t>
            </w:r>
            <w:r>
              <w:rPr>
                <w:spacing w:val="80"/>
                <w:sz w:val="24"/>
              </w:rPr>
              <w:t> </w:t>
            </w:r>
            <w:r>
              <w:rPr>
                <w:sz w:val="24"/>
              </w:rPr>
              <w:t>repositorio</w:t>
            </w:r>
            <w:r>
              <w:rPr>
                <w:spacing w:val="80"/>
                <w:sz w:val="24"/>
              </w:rPr>
              <w:t> </w:t>
            </w:r>
            <w:r>
              <w:rPr>
                <w:sz w:val="24"/>
              </w:rPr>
              <w:t>actualizado</w:t>
            </w:r>
            <w:r>
              <w:rPr>
                <w:spacing w:val="80"/>
                <w:sz w:val="24"/>
              </w:rPr>
              <w:t> </w:t>
            </w:r>
            <w:r>
              <w:rPr>
                <w:sz w:val="24"/>
              </w:rPr>
              <w:t>de</w:t>
            </w:r>
            <w:r>
              <w:rPr>
                <w:spacing w:val="80"/>
                <w:sz w:val="24"/>
              </w:rPr>
              <w:t> </w:t>
            </w:r>
            <w:r>
              <w:rPr>
                <w:sz w:val="24"/>
              </w:rPr>
              <w:t>elementos</w:t>
            </w:r>
            <w:r>
              <w:rPr>
                <w:spacing w:val="80"/>
                <w:sz w:val="24"/>
              </w:rPr>
              <w:t> </w:t>
            </w:r>
            <w:r>
              <w:rPr>
                <w:sz w:val="24"/>
              </w:rPr>
              <w:t>de configuración rellenado con los cambios.</w:t>
            </w:r>
          </w:p>
        </w:tc>
        <w:tc>
          <w:tcPr>
            <w:tcW w:w="685" w:type="dxa"/>
          </w:tcPr>
          <w:p>
            <w:pPr>
              <w:pStyle w:val="TableParagraph"/>
              <w:rPr>
                <w:sz w:val="24"/>
              </w:rPr>
            </w:pPr>
          </w:p>
        </w:tc>
        <w:tc>
          <w:tcPr>
            <w:tcW w:w="857" w:type="dxa"/>
          </w:tcPr>
          <w:p>
            <w:pPr>
              <w:pStyle w:val="TableParagraph"/>
              <w:spacing w:before="275"/>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830"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2"/>
              <w:ind w:left="71" w:right="54"/>
              <w:rPr>
                <w:sz w:val="24"/>
              </w:rPr>
            </w:pPr>
            <w:r>
              <w:rPr>
                <w:b/>
                <w:sz w:val="24"/>
              </w:rPr>
              <w:t>BAI10.04</w:t>
            </w:r>
            <w:r>
              <w:rPr>
                <w:b/>
                <w:spacing w:val="9"/>
                <w:sz w:val="24"/>
              </w:rPr>
              <w:t> </w:t>
            </w:r>
            <w:r>
              <w:rPr>
                <w:sz w:val="24"/>
              </w:rPr>
              <w:t>Generar informes</w:t>
            </w:r>
            <w:r>
              <w:rPr>
                <w:spacing w:val="14"/>
                <w:sz w:val="24"/>
              </w:rPr>
              <w:t> </w:t>
            </w:r>
            <w:r>
              <w:rPr>
                <w:sz w:val="24"/>
              </w:rPr>
              <w:t>de</w:t>
            </w:r>
            <w:r>
              <w:rPr>
                <w:spacing w:val="19"/>
                <w:sz w:val="24"/>
              </w:rPr>
              <w:t> </w:t>
            </w:r>
            <w:r>
              <w:rPr>
                <w:spacing w:val="-2"/>
                <w:sz w:val="24"/>
              </w:rPr>
              <w:t>estado</w:t>
            </w:r>
          </w:p>
          <w:p>
            <w:pPr>
              <w:pStyle w:val="TableParagraph"/>
              <w:spacing w:line="255" w:lineRule="exact" w:before="1"/>
              <w:ind w:left="71"/>
              <w:rPr>
                <w:sz w:val="24"/>
              </w:rPr>
            </w:pPr>
            <w:r>
              <w:rPr>
                <w:sz w:val="24"/>
              </w:rPr>
              <w:t>y </w:t>
            </w:r>
            <w:r>
              <w:rPr>
                <w:spacing w:val="-2"/>
                <w:sz w:val="24"/>
              </w:rPr>
              <w:t>configuración.</w:t>
            </w:r>
          </w:p>
        </w:tc>
        <w:tc>
          <w:tcPr>
            <w:tcW w:w="5818" w:type="dxa"/>
          </w:tcPr>
          <w:p>
            <w:pPr>
              <w:pStyle w:val="TableParagraph"/>
              <w:spacing w:before="138"/>
              <w:ind w:left="67"/>
              <w:rPr>
                <w:sz w:val="24"/>
              </w:rPr>
            </w:pPr>
            <w:r>
              <w:rPr>
                <w:sz w:val="24"/>
              </w:rPr>
              <w:t>Definir</w:t>
            </w:r>
            <w:r>
              <w:rPr>
                <w:spacing w:val="-15"/>
                <w:sz w:val="24"/>
              </w:rPr>
              <w:t> </w:t>
            </w:r>
            <w:r>
              <w:rPr>
                <w:sz w:val="24"/>
              </w:rPr>
              <w:t>y</w:t>
            </w:r>
            <w:r>
              <w:rPr>
                <w:spacing w:val="-15"/>
                <w:sz w:val="24"/>
              </w:rPr>
              <w:t> </w:t>
            </w:r>
            <w:r>
              <w:rPr>
                <w:sz w:val="24"/>
              </w:rPr>
              <w:t>elaborar</w:t>
            </w:r>
            <w:r>
              <w:rPr>
                <w:spacing w:val="-15"/>
                <w:sz w:val="24"/>
              </w:rPr>
              <w:t> </w:t>
            </w:r>
            <w:r>
              <w:rPr>
                <w:sz w:val="24"/>
              </w:rPr>
              <w:t>informes</w:t>
            </w:r>
            <w:r>
              <w:rPr>
                <w:spacing w:val="-15"/>
                <w:sz w:val="24"/>
              </w:rPr>
              <w:t> </w:t>
            </w:r>
            <w:r>
              <w:rPr>
                <w:sz w:val="24"/>
              </w:rPr>
              <w:t>de</w:t>
            </w:r>
            <w:r>
              <w:rPr>
                <w:spacing w:val="-15"/>
                <w:sz w:val="24"/>
              </w:rPr>
              <w:t> </w:t>
            </w:r>
            <w:r>
              <w:rPr>
                <w:sz w:val="24"/>
              </w:rPr>
              <w:t>configuración</w:t>
            </w:r>
            <w:r>
              <w:rPr>
                <w:spacing w:val="-15"/>
                <w:sz w:val="24"/>
              </w:rPr>
              <w:t> </w:t>
            </w:r>
            <w:r>
              <w:rPr>
                <w:sz w:val="24"/>
              </w:rPr>
              <w:t>sobre</w:t>
            </w:r>
            <w:r>
              <w:rPr>
                <w:spacing w:val="-15"/>
                <w:sz w:val="24"/>
              </w:rPr>
              <w:t> </w:t>
            </w:r>
            <w:r>
              <w:rPr>
                <w:sz w:val="24"/>
              </w:rPr>
              <w:t>cambios en el estado de los elementos de configuración.</w:t>
            </w:r>
          </w:p>
        </w:tc>
        <w:tc>
          <w:tcPr>
            <w:tcW w:w="685" w:type="dxa"/>
          </w:tcPr>
          <w:p>
            <w:pPr>
              <w:pStyle w:val="TableParagraph"/>
              <w:rPr>
                <w:sz w:val="24"/>
              </w:rPr>
            </w:pPr>
          </w:p>
        </w:tc>
        <w:tc>
          <w:tcPr>
            <w:tcW w:w="857" w:type="dxa"/>
          </w:tcPr>
          <w:p>
            <w:pPr>
              <w:pStyle w:val="TableParagraph"/>
              <w:spacing w:before="2"/>
              <w:rPr>
                <w:b/>
                <w:sz w:val="24"/>
              </w:rPr>
            </w:pPr>
          </w:p>
          <w:p>
            <w:pPr>
              <w:pStyle w:val="TableParagraph"/>
              <w:jc w:val="center"/>
              <w:rPr>
                <w:sz w:val="24"/>
              </w:rPr>
            </w:pPr>
            <w:r>
              <w:rPr>
                <w:spacing w:val="-2"/>
                <w:sz w:val="24"/>
              </w:rPr>
              <w:t>38,00</w:t>
            </w:r>
          </w:p>
        </w:tc>
        <w:tc>
          <w:tcPr>
            <w:tcW w:w="762" w:type="dxa"/>
          </w:tcPr>
          <w:p>
            <w:pPr>
              <w:pStyle w:val="TableParagraph"/>
              <w:rPr>
                <w:sz w:val="24"/>
              </w:rPr>
            </w:pPr>
          </w:p>
        </w:tc>
        <w:tc>
          <w:tcPr>
            <w:tcW w:w="481" w:type="dxa"/>
          </w:tcPr>
          <w:p>
            <w:pPr>
              <w:pStyle w:val="TableParagraph"/>
              <w:rPr>
                <w:sz w:val="24"/>
              </w:rPr>
            </w:pPr>
          </w:p>
        </w:tc>
      </w:tr>
      <w:tr>
        <w:trPr>
          <w:trHeight w:val="1378"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BAI10.05</w:t>
            </w:r>
          </w:p>
          <w:p>
            <w:pPr>
              <w:pStyle w:val="TableParagraph"/>
              <w:ind w:left="71" w:right="60"/>
              <w:jc w:val="both"/>
              <w:rPr>
                <w:sz w:val="24"/>
              </w:rPr>
            </w:pPr>
            <w:r>
              <w:rPr>
                <w:sz w:val="24"/>
              </w:rPr>
              <w:t>Verificar y </w:t>
            </w:r>
            <w:r>
              <w:rPr>
                <w:sz w:val="24"/>
              </w:rPr>
              <w:t>revisar la integridad del repositorio</w:t>
            </w:r>
            <w:r>
              <w:rPr>
                <w:spacing w:val="54"/>
                <w:w w:val="150"/>
                <w:sz w:val="24"/>
              </w:rPr>
              <w:t>    </w:t>
            </w:r>
            <w:r>
              <w:rPr>
                <w:spacing w:val="-5"/>
                <w:sz w:val="24"/>
              </w:rPr>
              <w:t>de</w:t>
            </w:r>
          </w:p>
          <w:p>
            <w:pPr>
              <w:pStyle w:val="TableParagraph"/>
              <w:spacing w:line="255" w:lineRule="exact"/>
              <w:ind w:left="71"/>
              <w:rPr>
                <w:sz w:val="24"/>
              </w:rPr>
            </w:pPr>
            <w:r>
              <w:rPr>
                <w:spacing w:val="-2"/>
                <w:sz w:val="24"/>
              </w:rPr>
              <w:t>configuración.</w:t>
            </w:r>
          </w:p>
        </w:tc>
        <w:tc>
          <w:tcPr>
            <w:tcW w:w="5818" w:type="dxa"/>
          </w:tcPr>
          <w:p>
            <w:pPr>
              <w:pStyle w:val="TableParagraph"/>
              <w:spacing w:before="275"/>
              <w:ind w:left="67" w:right="63"/>
              <w:jc w:val="both"/>
              <w:rPr>
                <w:sz w:val="24"/>
              </w:rPr>
            </w:pPr>
            <w:r>
              <w:rPr>
                <w:sz w:val="24"/>
              </w:rPr>
              <w:t>Revisar periódicamente el repositorio de configuración y verificar la integridad y exactitud con respecto al objetivo </w:t>
            </w:r>
            <w:r>
              <w:rPr>
                <w:spacing w:val="-2"/>
                <w:sz w:val="24"/>
              </w:rPr>
              <w:t>deseado.</w:t>
            </w:r>
          </w:p>
        </w:tc>
        <w:tc>
          <w:tcPr>
            <w:tcW w:w="685" w:type="dxa"/>
          </w:tcPr>
          <w:p>
            <w:pPr>
              <w:pStyle w:val="TableParagraph"/>
              <w:rPr>
                <w:sz w:val="24"/>
              </w:rPr>
            </w:pPr>
          </w:p>
        </w:tc>
        <w:tc>
          <w:tcPr>
            <w:tcW w:w="857" w:type="dxa"/>
          </w:tcPr>
          <w:p>
            <w:pPr>
              <w:pStyle w:val="TableParagraph"/>
              <w:spacing w:before="274"/>
              <w:rPr>
                <w:b/>
                <w:sz w:val="24"/>
              </w:rPr>
            </w:pPr>
          </w:p>
          <w:p>
            <w:pPr>
              <w:pStyle w:val="TableParagraph"/>
              <w:spacing w:before="1"/>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105" w:hRule="atLeast"/>
        </w:trPr>
        <w:tc>
          <w:tcPr>
            <w:tcW w:w="1268" w:type="dxa"/>
            <w:vMerge w:val="restart"/>
            <w:textDirection w:val="btLr"/>
          </w:tcPr>
          <w:p>
            <w:pPr>
              <w:pStyle w:val="TableParagraph"/>
              <w:spacing w:before="74"/>
              <w:rPr>
                <w:b/>
                <w:sz w:val="24"/>
              </w:rPr>
            </w:pPr>
          </w:p>
          <w:p>
            <w:pPr>
              <w:pStyle w:val="TableParagraph"/>
              <w:spacing w:line="247" w:lineRule="auto" w:before="1"/>
              <w:ind w:left="175" w:firstLine="172"/>
              <w:rPr>
                <w:b/>
                <w:sz w:val="24"/>
              </w:rPr>
            </w:pPr>
            <w:r>
              <w:rPr>
                <w:b/>
                <w:sz w:val="24"/>
              </w:rPr>
              <w:t>DSS - Entrega, Servicio</w:t>
            </w:r>
            <w:r>
              <w:rPr>
                <w:b/>
                <w:spacing w:val="-15"/>
                <w:sz w:val="24"/>
              </w:rPr>
              <w:t> </w:t>
            </w:r>
            <w:r>
              <w:rPr>
                <w:b/>
                <w:sz w:val="24"/>
              </w:rPr>
              <w:t>y</w:t>
            </w:r>
            <w:r>
              <w:rPr>
                <w:b/>
                <w:spacing w:val="-15"/>
                <w:sz w:val="24"/>
              </w:rPr>
              <w:t> </w:t>
            </w:r>
            <w:r>
              <w:rPr>
                <w:b/>
                <w:sz w:val="24"/>
              </w:rPr>
              <w:t>Soporte</w:t>
            </w:r>
          </w:p>
        </w:tc>
        <w:tc>
          <w:tcPr>
            <w:tcW w:w="1292" w:type="dxa"/>
            <w:vMerge w:val="restart"/>
            <w:textDirection w:val="btLr"/>
          </w:tcPr>
          <w:p>
            <w:pPr>
              <w:pStyle w:val="TableParagraph"/>
              <w:spacing w:before="223"/>
              <w:ind w:right="5"/>
              <w:jc w:val="center"/>
              <w:rPr>
                <w:b/>
                <w:sz w:val="24"/>
              </w:rPr>
            </w:pPr>
            <w:r>
              <w:rPr>
                <w:b/>
                <w:spacing w:val="-2"/>
                <w:sz w:val="24"/>
              </w:rPr>
              <w:t>DSSO3</w:t>
            </w:r>
          </w:p>
          <w:p>
            <w:pPr>
              <w:pStyle w:val="TableParagraph"/>
              <w:spacing w:line="247" w:lineRule="auto" w:before="8"/>
              <w:ind w:left="3" w:right="5"/>
              <w:jc w:val="center"/>
              <w:rPr>
                <w:b/>
                <w:sz w:val="24"/>
              </w:rPr>
            </w:pPr>
            <w:r>
              <w:rPr>
                <w:b/>
                <w:sz w:val="24"/>
              </w:rPr>
              <w:t>Gestionar</w:t>
            </w:r>
            <w:r>
              <w:rPr>
                <w:b/>
                <w:spacing w:val="-15"/>
                <w:sz w:val="24"/>
              </w:rPr>
              <w:t> </w:t>
            </w:r>
            <w:r>
              <w:rPr>
                <w:b/>
                <w:sz w:val="24"/>
              </w:rPr>
              <w:t>los </w:t>
            </w:r>
            <w:r>
              <w:rPr>
                <w:b/>
                <w:spacing w:val="-2"/>
                <w:sz w:val="24"/>
              </w:rPr>
              <w:t>problemas</w:t>
            </w:r>
          </w:p>
        </w:tc>
        <w:tc>
          <w:tcPr>
            <w:tcW w:w="1989" w:type="dxa"/>
          </w:tcPr>
          <w:p>
            <w:pPr>
              <w:pStyle w:val="TableParagraph"/>
              <w:spacing w:before="3"/>
              <w:ind w:left="71"/>
              <w:rPr>
                <w:b/>
                <w:sz w:val="24"/>
              </w:rPr>
            </w:pPr>
            <w:r>
              <w:rPr>
                <w:b/>
                <w:spacing w:val="-2"/>
                <w:sz w:val="24"/>
              </w:rPr>
              <w:t>DSS03.01</w:t>
            </w:r>
          </w:p>
          <w:p>
            <w:pPr>
              <w:pStyle w:val="TableParagraph"/>
              <w:tabs>
                <w:tab w:pos="1797" w:val="left" w:leader="none"/>
              </w:tabs>
              <w:spacing w:line="270" w:lineRule="atLeast"/>
              <w:ind w:left="71" w:right="59"/>
              <w:rPr>
                <w:sz w:val="24"/>
              </w:rPr>
            </w:pPr>
            <w:r>
              <w:rPr>
                <w:spacing w:val="-2"/>
                <w:sz w:val="24"/>
              </w:rPr>
              <w:t>Identificar</w:t>
            </w:r>
            <w:r>
              <w:rPr>
                <w:sz w:val="24"/>
              </w:rPr>
              <w:tab/>
            </w:r>
            <w:r>
              <w:rPr>
                <w:spacing w:val="-10"/>
                <w:sz w:val="24"/>
              </w:rPr>
              <w:t>y </w:t>
            </w:r>
            <w:r>
              <w:rPr>
                <w:spacing w:val="-2"/>
                <w:sz w:val="24"/>
              </w:rPr>
              <w:t>clasificar problemas.</w:t>
            </w:r>
          </w:p>
        </w:tc>
        <w:tc>
          <w:tcPr>
            <w:tcW w:w="5818" w:type="dxa"/>
          </w:tcPr>
          <w:p>
            <w:pPr>
              <w:pStyle w:val="TableParagraph"/>
              <w:spacing w:before="139"/>
              <w:ind w:left="67" w:right="62"/>
              <w:jc w:val="both"/>
              <w:rPr>
                <w:sz w:val="24"/>
              </w:rPr>
            </w:pPr>
            <w:r>
              <w:rPr>
                <w:sz w:val="24"/>
              </w:rPr>
              <w:t>Definir e implementar criterios y procedimientos para informar de los problemas identificados, incluyendo clasificación, categorización y priorización de problemas</w:t>
            </w:r>
          </w:p>
        </w:tc>
        <w:tc>
          <w:tcPr>
            <w:tcW w:w="685" w:type="dxa"/>
          </w:tcPr>
          <w:p>
            <w:pPr>
              <w:pStyle w:val="TableParagraph"/>
              <w:rPr>
                <w:sz w:val="24"/>
              </w:rPr>
            </w:pPr>
          </w:p>
        </w:tc>
        <w:tc>
          <w:tcPr>
            <w:tcW w:w="857" w:type="dxa"/>
          </w:tcPr>
          <w:p>
            <w:pPr>
              <w:pStyle w:val="TableParagraph"/>
              <w:spacing w:before="138"/>
              <w:rPr>
                <w:b/>
                <w:sz w:val="24"/>
              </w:rPr>
            </w:pPr>
          </w:p>
          <w:p>
            <w:pPr>
              <w:pStyle w:val="TableParagraph"/>
              <w:spacing w:before="1"/>
              <w:jc w:val="center"/>
              <w:rPr>
                <w:sz w:val="24"/>
              </w:rPr>
            </w:pPr>
            <w:r>
              <w:rPr>
                <w:spacing w:val="-2"/>
                <w:sz w:val="24"/>
              </w:rPr>
              <w:t>38,00</w:t>
            </w:r>
          </w:p>
        </w:tc>
        <w:tc>
          <w:tcPr>
            <w:tcW w:w="762" w:type="dxa"/>
          </w:tcPr>
          <w:p>
            <w:pPr>
              <w:pStyle w:val="TableParagraph"/>
              <w:rPr>
                <w:sz w:val="24"/>
              </w:rPr>
            </w:pPr>
          </w:p>
        </w:tc>
        <w:tc>
          <w:tcPr>
            <w:tcW w:w="481" w:type="dxa"/>
          </w:tcPr>
          <w:p>
            <w:pPr>
              <w:pStyle w:val="TableParagraph"/>
              <w:rPr>
                <w:sz w:val="24"/>
              </w:rPr>
            </w:pPr>
          </w:p>
        </w:tc>
      </w:tr>
      <w:tr>
        <w:trPr>
          <w:trHeight w:val="1105"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4" w:lineRule="exact"/>
              <w:ind w:left="71"/>
              <w:rPr>
                <w:b/>
                <w:sz w:val="24"/>
              </w:rPr>
            </w:pPr>
            <w:r>
              <w:rPr>
                <w:b/>
                <w:spacing w:val="-2"/>
                <w:sz w:val="24"/>
              </w:rPr>
              <w:t>DSS03.02</w:t>
            </w:r>
          </w:p>
          <w:p>
            <w:pPr>
              <w:pStyle w:val="TableParagraph"/>
              <w:tabs>
                <w:tab w:pos="1797" w:val="left" w:leader="none"/>
              </w:tabs>
              <w:spacing w:line="270" w:lineRule="atLeast"/>
              <w:ind w:left="71" w:right="59"/>
              <w:rPr>
                <w:sz w:val="24"/>
              </w:rPr>
            </w:pPr>
            <w:r>
              <w:rPr>
                <w:spacing w:val="-2"/>
                <w:sz w:val="24"/>
              </w:rPr>
              <w:t>Investigar</w:t>
            </w:r>
            <w:r>
              <w:rPr>
                <w:sz w:val="24"/>
              </w:rPr>
              <w:tab/>
            </w:r>
            <w:r>
              <w:rPr>
                <w:spacing w:val="-10"/>
                <w:sz w:val="24"/>
              </w:rPr>
              <w:t>y </w:t>
            </w:r>
            <w:r>
              <w:rPr>
                <w:spacing w:val="-2"/>
                <w:sz w:val="24"/>
              </w:rPr>
              <w:t>diagnosticar problemas.</w:t>
            </w:r>
          </w:p>
        </w:tc>
        <w:tc>
          <w:tcPr>
            <w:tcW w:w="5818" w:type="dxa"/>
          </w:tcPr>
          <w:p>
            <w:pPr>
              <w:pStyle w:val="TableParagraph"/>
              <w:spacing w:before="138"/>
              <w:ind w:left="67" w:right="57"/>
              <w:jc w:val="both"/>
              <w:rPr>
                <w:sz w:val="24"/>
              </w:rPr>
            </w:pPr>
            <w:r>
              <w:rPr>
                <w:sz w:val="24"/>
              </w:rPr>
              <w:t>Investigar y diagnosticar problemas utilizando expertos en las materias relevantes para valorar y analizar las causas </w:t>
            </w:r>
            <w:r>
              <w:rPr>
                <w:spacing w:val="-2"/>
                <w:sz w:val="24"/>
              </w:rPr>
              <w:t>raíz.</w:t>
            </w:r>
          </w:p>
        </w:tc>
        <w:tc>
          <w:tcPr>
            <w:tcW w:w="685" w:type="dxa"/>
          </w:tcPr>
          <w:p>
            <w:pPr>
              <w:pStyle w:val="TableParagraph"/>
              <w:rPr>
                <w:sz w:val="24"/>
              </w:rPr>
            </w:pPr>
          </w:p>
        </w:tc>
        <w:tc>
          <w:tcPr>
            <w:tcW w:w="857" w:type="dxa"/>
          </w:tcPr>
          <w:p>
            <w:pPr>
              <w:pStyle w:val="TableParagraph"/>
              <w:spacing w:before="138"/>
              <w:rPr>
                <w:b/>
                <w:sz w:val="24"/>
              </w:rPr>
            </w:pPr>
          </w:p>
          <w:p>
            <w:pPr>
              <w:pStyle w:val="TableParagraph"/>
              <w:jc w:val="center"/>
              <w:rPr>
                <w:sz w:val="24"/>
              </w:rPr>
            </w:pPr>
            <w:r>
              <w:rPr>
                <w:spacing w:val="-2"/>
                <w:sz w:val="24"/>
              </w:rPr>
              <w:t>38,00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407"/>
          <w:footerReference w:type="default" r:id="rId408"/>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106"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139"/>
              <w:ind w:left="71"/>
              <w:rPr>
                <w:b/>
                <w:sz w:val="24"/>
              </w:rPr>
            </w:pPr>
            <w:r>
              <w:rPr>
                <w:b/>
                <w:spacing w:val="-2"/>
                <w:sz w:val="24"/>
              </w:rPr>
              <w:t>DSS03.03</w:t>
            </w:r>
          </w:p>
          <w:p>
            <w:pPr>
              <w:pStyle w:val="TableParagraph"/>
              <w:tabs>
                <w:tab w:pos="1250" w:val="left" w:leader="none"/>
              </w:tabs>
              <w:ind w:left="71" w:right="58"/>
              <w:rPr>
                <w:sz w:val="24"/>
              </w:rPr>
            </w:pPr>
            <w:r>
              <w:rPr>
                <w:spacing w:val="-2"/>
                <w:sz w:val="24"/>
              </w:rPr>
              <w:t>Levantar</w:t>
            </w:r>
            <w:r>
              <w:rPr>
                <w:sz w:val="24"/>
              </w:rPr>
              <w:tab/>
            </w:r>
            <w:r>
              <w:rPr>
                <w:spacing w:val="-2"/>
                <w:sz w:val="24"/>
              </w:rPr>
              <w:t>errores conocidos.</w:t>
            </w:r>
          </w:p>
        </w:tc>
        <w:tc>
          <w:tcPr>
            <w:tcW w:w="5818" w:type="dxa"/>
          </w:tcPr>
          <w:p>
            <w:pPr>
              <w:pStyle w:val="TableParagraph"/>
              <w:spacing w:before="3"/>
              <w:ind w:left="67" w:right="65"/>
              <w:jc w:val="both"/>
              <w:rPr>
                <w:sz w:val="24"/>
              </w:rPr>
            </w:pPr>
            <w:r>
              <w:rPr>
                <w:sz w:val="24"/>
              </w:rPr>
              <w:t>Tan</w:t>
            </w:r>
            <w:r>
              <w:rPr>
                <w:spacing w:val="-3"/>
                <w:sz w:val="24"/>
              </w:rPr>
              <w:t> </w:t>
            </w:r>
            <w:r>
              <w:rPr>
                <w:sz w:val="24"/>
              </w:rPr>
              <w:t>pronto</w:t>
            </w:r>
            <w:r>
              <w:rPr>
                <w:spacing w:val="-3"/>
                <w:sz w:val="24"/>
              </w:rPr>
              <w:t> </w:t>
            </w:r>
            <w:r>
              <w:rPr>
                <w:sz w:val="24"/>
              </w:rPr>
              <w:t>como</w:t>
            </w:r>
            <w:r>
              <w:rPr>
                <w:spacing w:val="-3"/>
                <w:sz w:val="24"/>
              </w:rPr>
              <w:t> </w:t>
            </w:r>
            <w:r>
              <w:rPr>
                <w:sz w:val="24"/>
              </w:rPr>
              <w:t>las</w:t>
            </w:r>
            <w:r>
              <w:rPr>
                <w:spacing w:val="-5"/>
                <w:sz w:val="24"/>
              </w:rPr>
              <w:t> </w:t>
            </w:r>
            <w:r>
              <w:rPr>
                <w:sz w:val="24"/>
              </w:rPr>
              <w:t>causas</w:t>
            </w:r>
            <w:r>
              <w:rPr>
                <w:spacing w:val="-5"/>
                <w:sz w:val="24"/>
              </w:rPr>
              <w:t> </w:t>
            </w:r>
            <w:r>
              <w:rPr>
                <w:sz w:val="24"/>
              </w:rPr>
              <w:t>raíz</w:t>
            </w:r>
            <w:r>
              <w:rPr>
                <w:spacing w:val="-2"/>
                <w:sz w:val="24"/>
              </w:rPr>
              <w:t> </w:t>
            </w:r>
            <w:r>
              <w:rPr>
                <w:sz w:val="24"/>
              </w:rPr>
              <w:t>de</w:t>
            </w:r>
            <w:r>
              <w:rPr>
                <w:spacing w:val="-2"/>
                <w:sz w:val="24"/>
              </w:rPr>
              <w:t> </w:t>
            </w:r>
            <w:r>
              <w:rPr>
                <w:sz w:val="24"/>
              </w:rPr>
              <w:t>los</w:t>
            </w:r>
            <w:r>
              <w:rPr>
                <w:spacing w:val="-5"/>
                <w:sz w:val="24"/>
              </w:rPr>
              <w:t> </w:t>
            </w:r>
            <w:r>
              <w:rPr>
                <w:sz w:val="24"/>
              </w:rPr>
              <w:t>problemas</w:t>
            </w:r>
            <w:r>
              <w:rPr>
                <w:spacing w:val="-5"/>
                <w:sz w:val="24"/>
              </w:rPr>
              <w:t> </w:t>
            </w:r>
            <w:r>
              <w:rPr>
                <w:sz w:val="24"/>
              </w:rPr>
              <w:t>se</w:t>
            </w:r>
            <w:r>
              <w:rPr>
                <w:spacing w:val="-2"/>
                <w:sz w:val="24"/>
              </w:rPr>
              <w:t> </w:t>
            </w:r>
            <w:r>
              <w:rPr>
                <w:sz w:val="24"/>
              </w:rPr>
              <w:t>hayan identificado, crear registros de errores conocidos y una solución</w:t>
            </w:r>
            <w:r>
              <w:rPr>
                <w:spacing w:val="28"/>
                <w:sz w:val="24"/>
              </w:rPr>
              <w:t>  </w:t>
            </w:r>
            <w:r>
              <w:rPr>
                <w:sz w:val="24"/>
              </w:rPr>
              <w:t>temporal</w:t>
            </w:r>
            <w:r>
              <w:rPr>
                <w:spacing w:val="29"/>
                <w:sz w:val="24"/>
              </w:rPr>
              <w:t>  </w:t>
            </w:r>
            <w:r>
              <w:rPr>
                <w:sz w:val="24"/>
              </w:rPr>
              <w:t>apropiada,</w:t>
            </w:r>
            <w:r>
              <w:rPr>
                <w:spacing w:val="26"/>
                <w:sz w:val="24"/>
              </w:rPr>
              <w:t>  </w:t>
            </w:r>
            <w:r>
              <w:rPr>
                <w:sz w:val="24"/>
              </w:rPr>
              <w:t>e</w:t>
            </w:r>
            <w:r>
              <w:rPr>
                <w:spacing w:val="29"/>
                <w:sz w:val="24"/>
              </w:rPr>
              <w:t>  </w:t>
            </w:r>
            <w:r>
              <w:rPr>
                <w:sz w:val="24"/>
              </w:rPr>
              <w:t>identificar</w:t>
            </w:r>
            <w:r>
              <w:rPr>
                <w:spacing w:val="29"/>
                <w:sz w:val="24"/>
              </w:rPr>
              <w:t>  </w:t>
            </w:r>
            <w:r>
              <w:rPr>
                <w:spacing w:val="-2"/>
                <w:sz w:val="24"/>
              </w:rPr>
              <w:t>soluciones</w:t>
            </w:r>
          </w:p>
          <w:p>
            <w:pPr>
              <w:pStyle w:val="TableParagraph"/>
              <w:spacing w:line="255" w:lineRule="exact"/>
              <w:ind w:left="67"/>
              <w:rPr>
                <w:sz w:val="24"/>
              </w:rPr>
            </w:pPr>
            <w:r>
              <w:rPr>
                <w:spacing w:val="-2"/>
                <w:sz w:val="24"/>
              </w:rPr>
              <w:t>potenciales</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spacing w:before="138"/>
              <w:rPr>
                <w:b/>
                <w:sz w:val="24"/>
              </w:rPr>
            </w:pPr>
          </w:p>
          <w:p>
            <w:pPr>
              <w:pStyle w:val="TableParagraph"/>
              <w:spacing w:before="1"/>
              <w:ind w:right="1"/>
              <w:jc w:val="center"/>
              <w:rPr>
                <w:sz w:val="24"/>
              </w:rPr>
            </w:pPr>
            <w:r>
              <w:rPr>
                <w:spacing w:val="-4"/>
                <w:sz w:val="24"/>
              </w:rPr>
              <w:t>57,5</w:t>
            </w:r>
          </w:p>
        </w:tc>
        <w:tc>
          <w:tcPr>
            <w:tcW w:w="481" w:type="dxa"/>
          </w:tcPr>
          <w:p>
            <w:pPr>
              <w:pStyle w:val="TableParagraph"/>
              <w:rPr>
                <w:sz w:val="24"/>
              </w:rPr>
            </w:pPr>
          </w:p>
        </w:tc>
      </w:tr>
      <w:tr>
        <w:trPr>
          <w:trHeight w:val="1930"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274"/>
              <w:rPr>
                <w:b/>
                <w:sz w:val="24"/>
              </w:rPr>
            </w:pPr>
          </w:p>
          <w:p>
            <w:pPr>
              <w:pStyle w:val="TableParagraph"/>
              <w:spacing w:before="1"/>
              <w:ind w:left="71"/>
              <w:rPr>
                <w:b/>
                <w:sz w:val="24"/>
              </w:rPr>
            </w:pPr>
            <w:r>
              <w:rPr>
                <w:b/>
                <w:spacing w:val="-2"/>
                <w:sz w:val="24"/>
              </w:rPr>
              <w:t>DSS03.04</w:t>
            </w:r>
          </w:p>
          <w:p>
            <w:pPr>
              <w:pStyle w:val="TableParagraph"/>
              <w:ind w:left="71"/>
              <w:rPr>
                <w:sz w:val="24"/>
              </w:rPr>
            </w:pPr>
            <w:r>
              <w:rPr>
                <w:sz w:val="24"/>
              </w:rPr>
              <w:t>Resolver</w:t>
            </w:r>
            <w:r>
              <w:rPr>
                <w:spacing w:val="78"/>
                <w:sz w:val="24"/>
              </w:rPr>
              <w:t> </w:t>
            </w:r>
            <w:r>
              <w:rPr>
                <w:sz w:val="24"/>
              </w:rPr>
              <w:t>y</w:t>
            </w:r>
            <w:r>
              <w:rPr>
                <w:spacing w:val="78"/>
                <w:sz w:val="24"/>
              </w:rPr>
              <w:t> </w:t>
            </w:r>
            <w:r>
              <w:rPr>
                <w:sz w:val="24"/>
              </w:rPr>
              <w:t>cerrar </w:t>
            </w:r>
            <w:r>
              <w:rPr>
                <w:spacing w:val="-2"/>
                <w:sz w:val="24"/>
              </w:rPr>
              <w:t>problemas</w:t>
            </w:r>
          </w:p>
        </w:tc>
        <w:tc>
          <w:tcPr>
            <w:tcW w:w="5818" w:type="dxa"/>
          </w:tcPr>
          <w:p>
            <w:pPr>
              <w:pStyle w:val="TableParagraph"/>
              <w:ind w:left="67" w:right="62"/>
              <w:jc w:val="both"/>
              <w:rPr>
                <w:sz w:val="24"/>
              </w:rPr>
            </w:pPr>
            <w:r>
              <w:rPr>
                <w:sz w:val="24"/>
              </w:rPr>
              <w:t>Identificar</w:t>
            </w:r>
            <w:r>
              <w:rPr>
                <w:spacing w:val="-2"/>
                <w:sz w:val="24"/>
              </w:rPr>
              <w:t> </w:t>
            </w:r>
            <w:r>
              <w:rPr>
                <w:sz w:val="24"/>
              </w:rPr>
              <w:t>e iniciar soluciones sostenibles refiriéndose a la causa raíz, levantando peticiones de cambio a través del proceso de gestión de cambios establecido si se requiere para resolver errores. Asegurarse de que el personal afectado</w:t>
            </w:r>
            <w:r>
              <w:rPr>
                <w:spacing w:val="46"/>
                <w:sz w:val="24"/>
              </w:rPr>
              <w:t> </w:t>
            </w:r>
            <w:r>
              <w:rPr>
                <w:sz w:val="24"/>
              </w:rPr>
              <w:t>está</w:t>
            </w:r>
            <w:r>
              <w:rPr>
                <w:spacing w:val="47"/>
                <w:sz w:val="24"/>
              </w:rPr>
              <w:t> </w:t>
            </w:r>
            <w:r>
              <w:rPr>
                <w:sz w:val="24"/>
              </w:rPr>
              <w:t>al</w:t>
            </w:r>
            <w:r>
              <w:rPr>
                <w:spacing w:val="47"/>
                <w:sz w:val="24"/>
              </w:rPr>
              <w:t> </w:t>
            </w:r>
            <w:r>
              <w:rPr>
                <w:sz w:val="24"/>
              </w:rPr>
              <w:t>tanto</w:t>
            </w:r>
            <w:r>
              <w:rPr>
                <w:spacing w:val="47"/>
                <w:sz w:val="24"/>
              </w:rPr>
              <w:t> </w:t>
            </w:r>
            <w:r>
              <w:rPr>
                <w:sz w:val="24"/>
              </w:rPr>
              <w:t>de</w:t>
            </w:r>
            <w:r>
              <w:rPr>
                <w:spacing w:val="47"/>
                <w:sz w:val="24"/>
              </w:rPr>
              <w:t> </w:t>
            </w:r>
            <w:r>
              <w:rPr>
                <w:sz w:val="24"/>
              </w:rPr>
              <w:t>las</w:t>
            </w:r>
            <w:r>
              <w:rPr>
                <w:spacing w:val="45"/>
                <w:sz w:val="24"/>
              </w:rPr>
              <w:t> </w:t>
            </w:r>
            <w:r>
              <w:rPr>
                <w:sz w:val="24"/>
              </w:rPr>
              <w:t>acciones</w:t>
            </w:r>
            <w:r>
              <w:rPr>
                <w:spacing w:val="46"/>
                <w:sz w:val="24"/>
              </w:rPr>
              <w:t> </w:t>
            </w:r>
            <w:r>
              <w:rPr>
                <w:sz w:val="24"/>
              </w:rPr>
              <w:t>tomadas</w:t>
            </w:r>
            <w:r>
              <w:rPr>
                <w:spacing w:val="45"/>
                <w:sz w:val="24"/>
              </w:rPr>
              <w:t> </w:t>
            </w:r>
            <w:r>
              <w:rPr>
                <w:sz w:val="24"/>
              </w:rPr>
              <w:t>y</w:t>
            </w:r>
            <w:r>
              <w:rPr>
                <w:spacing w:val="46"/>
                <w:sz w:val="24"/>
              </w:rPr>
              <w:t> </w:t>
            </w:r>
            <w:r>
              <w:rPr>
                <w:sz w:val="24"/>
              </w:rPr>
              <w:t>de</w:t>
            </w:r>
            <w:r>
              <w:rPr>
                <w:spacing w:val="48"/>
                <w:sz w:val="24"/>
              </w:rPr>
              <w:t> </w:t>
            </w:r>
            <w:r>
              <w:rPr>
                <w:spacing w:val="-5"/>
                <w:sz w:val="24"/>
              </w:rPr>
              <w:t>los</w:t>
            </w:r>
          </w:p>
          <w:p>
            <w:pPr>
              <w:pStyle w:val="TableParagraph"/>
              <w:spacing w:line="270" w:lineRule="atLeast"/>
              <w:ind w:left="67" w:right="66"/>
              <w:jc w:val="both"/>
              <w:rPr>
                <w:sz w:val="24"/>
              </w:rPr>
            </w:pPr>
            <w:r>
              <w:rPr>
                <w:sz w:val="24"/>
              </w:rPr>
              <w:t>planes desarrollados para prevenir que vuelvan a ocurrir futuros incidentes.</w:t>
            </w:r>
          </w:p>
        </w:tc>
        <w:tc>
          <w:tcPr>
            <w:tcW w:w="685" w:type="dxa"/>
          </w:tcPr>
          <w:p>
            <w:pPr>
              <w:pStyle w:val="TableParagraph"/>
              <w:rPr>
                <w:sz w:val="24"/>
              </w:rPr>
            </w:pPr>
          </w:p>
        </w:tc>
        <w:tc>
          <w:tcPr>
            <w:tcW w:w="857" w:type="dxa"/>
          </w:tcPr>
          <w:p>
            <w:pPr>
              <w:pStyle w:val="TableParagraph"/>
              <w:rPr>
                <w:b/>
                <w:sz w:val="24"/>
              </w:rPr>
            </w:pPr>
          </w:p>
          <w:p>
            <w:pPr>
              <w:pStyle w:val="TableParagraph"/>
              <w:spacing w:before="274"/>
              <w:rPr>
                <w:b/>
                <w:sz w:val="24"/>
              </w:rPr>
            </w:pPr>
          </w:p>
          <w:p>
            <w:pPr>
              <w:pStyle w:val="TableParagraph"/>
              <w:spacing w:before="1"/>
              <w:jc w:val="center"/>
              <w:rPr>
                <w:sz w:val="24"/>
              </w:rPr>
            </w:pPr>
            <w:r>
              <w:rPr>
                <w:spacing w:val="-2"/>
                <w:sz w:val="24"/>
              </w:rPr>
              <w:t>44,00</w:t>
            </w:r>
          </w:p>
        </w:tc>
        <w:tc>
          <w:tcPr>
            <w:tcW w:w="762" w:type="dxa"/>
          </w:tcPr>
          <w:p>
            <w:pPr>
              <w:pStyle w:val="TableParagraph"/>
              <w:rPr>
                <w:sz w:val="24"/>
              </w:rPr>
            </w:pPr>
          </w:p>
        </w:tc>
        <w:tc>
          <w:tcPr>
            <w:tcW w:w="481" w:type="dxa"/>
          </w:tcPr>
          <w:p>
            <w:pPr>
              <w:pStyle w:val="TableParagraph"/>
              <w:rPr>
                <w:sz w:val="24"/>
              </w:rPr>
            </w:pPr>
          </w:p>
        </w:tc>
      </w:tr>
      <w:tr>
        <w:trPr>
          <w:trHeight w:val="1105"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
              <w:ind w:left="71" w:right="59"/>
              <w:jc w:val="both"/>
              <w:rPr>
                <w:sz w:val="24"/>
              </w:rPr>
            </w:pPr>
            <w:r>
              <w:rPr>
                <w:b/>
                <w:sz w:val="24"/>
              </w:rPr>
              <w:t>DSS03.05</w:t>
            </w:r>
            <w:r>
              <w:rPr>
                <w:b/>
                <w:spacing w:val="-15"/>
                <w:sz w:val="24"/>
              </w:rPr>
              <w:t> </w:t>
            </w:r>
            <w:r>
              <w:rPr>
                <w:sz w:val="24"/>
              </w:rPr>
              <w:t>Realizar una gestión de </w:t>
            </w:r>
            <w:r>
              <w:rPr>
                <w:spacing w:val="-2"/>
                <w:sz w:val="24"/>
              </w:rPr>
              <w:t>problemas</w:t>
            </w:r>
          </w:p>
          <w:p>
            <w:pPr>
              <w:pStyle w:val="TableParagraph"/>
              <w:spacing w:line="255" w:lineRule="exact" w:before="1"/>
              <w:ind w:left="71"/>
              <w:rPr>
                <w:sz w:val="24"/>
              </w:rPr>
            </w:pPr>
            <w:r>
              <w:rPr>
                <w:spacing w:val="-2"/>
                <w:sz w:val="24"/>
              </w:rPr>
              <w:t>proactiva.</w:t>
            </w:r>
          </w:p>
        </w:tc>
        <w:tc>
          <w:tcPr>
            <w:tcW w:w="5818" w:type="dxa"/>
          </w:tcPr>
          <w:p>
            <w:pPr>
              <w:pStyle w:val="TableParagraph"/>
              <w:spacing w:before="1"/>
              <w:ind w:left="67" w:right="65"/>
              <w:jc w:val="both"/>
              <w:rPr>
                <w:sz w:val="24"/>
              </w:rPr>
            </w:pPr>
            <w:r>
              <w:rPr>
                <w:sz w:val="24"/>
              </w:rPr>
              <w:t>Recoger y analizar datos operacionales (especialmente registros de incidentes y cambios) para identificar tendencias</w:t>
            </w:r>
            <w:r>
              <w:rPr>
                <w:spacing w:val="67"/>
                <w:w w:val="150"/>
                <w:sz w:val="24"/>
              </w:rPr>
              <w:t> </w:t>
            </w:r>
            <w:r>
              <w:rPr>
                <w:sz w:val="24"/>
              </w:rPr>
              <w:t>emergentes</w:t>
            </w:r>
            <w:r>
              <w:rPr>
                <w:spacing w:val="67"/>
                <w:w w:val="150"/>
                <w:sz w:val="24"/>
              </w:rPr>
              <w:t> </w:t>
            </w:r>
            <w:r>
              <w:rPr>
                <w:sz w:val="24"/>
              </w:rPr>
              <w:t>que</w:t>
            </w:r>
            <w:r>
              <w:rPr>
                <w:spacing w:val="71"/>
                <w:w w:val="150"/>
                <w:sz w:val="24"/>
              </w:rPr>
              <w:t> </w:t>
            </w:r>
            <w:r>
              <w:rPr>
                <w:sz w:val="24"/>
              </w:rPr>
              <w:t>puedan</w:t>
            </w:r>
            <w:r>
              <w:rPr>
                <w:spacing w:val="68"/>
                <w:w w:val="150"/>
                <w:sz w:val="24"/>
              </w:rPr>
              <w:t> </w:t>
            </w:r>
            <w:r>
              <w:rPr>
                <w:sz w:val="24"/>
              </w:rPr>
              <w:t>indicar</w:t>
            </w:r>
            <w:r>
              <w:rPr>
                <w:spacing w:val="69"/>
                <w:w w:val="150"/>
                <w:sz w:val="24"/>
              </w:rPr>
              <w:t> </w:t>
            </w:r>
            <w:r>
              <w:rPr>
                <w:spacing w:val="-2"/>
                <w:sz w:val="24"/>
              </w:rPr>
              <w:t>problemas.</w:t>
            </w:r>
          </w:p>
          <w:p>
            <w:pPr>
              <w:pStyle w:val="TableParagraph"/>
              <w:spacing w:line="255" w:lineRule="exact" w:before="1"/>
              <w:ind w:left="67"/>
              <w:jc w:val="both"/>
              <w:rPr>
                <w:sz w:val="24"/>
              </w:rPr>
            </w:pPr>
            <w:r>
              <w:rPr>
                <w:sz w:val="24"/>
              </w:rPr>
              <w:t>Registrar</w:t>
            </w:r>
            <w:r>
              <w:rPr>
                <w:spacing w:val="-2"/>
                <w:sz w:val="24"/>
              </w:rPr>
              <w:t> </w:t>
            </w:r>
            <w:r>
              <w:rPr>
                <w:sz w:val="24"/>
              </w:rPr>
              <w:t>problemas</w:t>
            </w:r>
            <w:r>
              <w:rPr>
                <w:spacing w:val="-4"/>
                <w:sz w:val="24"/>
              </w:rPr>
              <w:t> </w:t>
            </w:r>
            <w:r>
              <w:rPr>
                <w:sz w:val="24"/>
              </w:rPr>
              <w:t>para</w:t>
            </w:r>
            <w:r>
              <w:rPr>
                <w:spacing w:val="-1"/>
                <w:sz w:val="24"/>
              </w:rPr>
              <w:t> </w:t>
            </w:r>
            <w:r>
              <w:rPr>
                <w:sz w:val="24"/>
              </w:rPr>
              <w:t>permitir</w:t>
            </w:r>
            <w:r>
              <w:rPr>
                <w:spacing w:val="-2"/>
                <w:sz w:val="24"/>
              </w:rPr>
              <w:t> </w:t>
            </w:r>
            <w:r>
              <w:rPr>
                <w:sz w:val="24"/>
              </w:rPr>
              <w:t>la</w:t>
            </w:r>
            <w:r>
              <w:rPr>
                <w:spacing w:val="4"/>
                <w:sz w:val="24"/>
              </w:rPr>
              <w:t> </w:t>
            </w:r>
            <w:r>
              <w:rPr>
                <w:spacing w:val="-2"/>
                <w:sz w:val="24"/>
              </w:rPr>
              <w:t>valoración</w:t>
            </w:r>
          </w:p>
        </w:tc>
        <w:tc>
          <w:tcPr>
            <w:tcW w:w="685" w:type="dxa"/>
          </w:tcPr>
          <w:p>
            <w:pPr>
              <w:pStyle w:val="TableParagraph"/>
              <w:rPr>
                <w:sz w:val="24"/>
              </w:rPr>
            </w:pPr>
          </w:p>
        </w:tc>
        <w:tc>
          <w:tcPr>
            <w:tcW w:w="857" w:type="dxa"/>
          </w:tcPr>
          <w:p>
            <w:pPr>
              <w:pStyle w:val="TableParagraph"/>
              <w:spacing w:before="137"/>
              <w:rPr>
                <w:b/>
                <w:sz w:val="24"/>
              </w:rPr>
            </w:pPr>
          </w:p>
          <w:p>
            <w:pPr>
              <w:pStyle w:val="TableParagraph"/>
              <w:jc w:val="center"/>
              <w:rPr>
                <w:sz w:val="24"/>
              </w:rPr>
            </w:pPr>
            <w:r>
              <w:rPr>
                <w:spacing w:val="-2"/>
                <w:sz w:val="24"/>
              </w:rPr>
              <w:t>46,50</w:t>
            </w:r>
          </w:p>
        </w:tc>
        <w:tc>
          <w:tcPr>
            <w:tcW w:w="762" w:type="dxa"/>
          </w:tcPr>
          <w:p>
            <w:pPr>
              <w:pStyle w:val="TableParagraph"/>
              <w:rPr>
                <w:sz w:val="24"/>
              </w:rPr>
            </w:pPr>
          </w:p>
        </w:tc>
        <w:tc>
          <w:tcPr>
            <w:tcW w:w="481" w:type="dxa"/>
          </w:tcPr>
          <w:p>
            <w:pPr>
              <w:pStyle w:val="TableParagraph"/>
              <w:rPr>
                <w:sz w:val="24"/>
              </w:rPr>
            </w:pPr>
          </w:p>
        </w:tc>
      </w:tr>
      <w:tr>
        <w:trPr>
          <w:trHeight w:val="1654"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87"/>
              <w:rPr>
                <w:b/>
                <w:sz w:val="24"/>
              </w:rPr>
            </w:pPr>
          </w:p>
          <w:p>
            <w:pPr>
              <w:pStyle w:val="TableParagraph"/>
              <w:ind w:right="1"/>
              <w:jc w:val="center"/>
              <w:rPr>
                <w:b/>
                <w:sz w:val="24"/>
              </w:rPr>
            </w:pPr>
            <w:r>
              <w:rPr>
                <w:b/>
                <w:spacing w:val="-2"/>
                <w:sz w:val="24"/>
              </w:rPr>
              <w:t>DSSO5</w:t>
            </w:r>
          </w:p>
          <w:p>
            <w:pPr>
              <w:pStyle w:val="TableParagraph"/>
              <w:spacing w:before="8"/>
              <w:ind w:right="1"/>
              <w:jc w:val="center"/>
              <w:rPr>
                <w:b/>
                <w:sz w:val="24"/>
              </w:rPr>
            </w:pPr>
            <w:r>
              <w:rPr>
                <w:b/>
                <w:sz w:val="24"/>
              </w:rPr>
              <w:t>Gestionar</w:t>
            </w:r>
            <w:r>
              <w:rPr>
                <w:b/>
                <w:spacing w:val="-1"/>
                <w:sz w:val="24"/>
              </w:rPr>
              <w:t> </w:t>
            </w:r>
            <w:r>
              <w:rPr>
                <w:b/>
                <w:sz w:val="24"/>
              </w:rPr>
              <w:t>los</w:t>
            </w:r>
            <w:r>
              <w:rPr>
                <w:b/>
                <w:spacing w:val="-3"/>
                <w:sz w:val="24"/>
              </w:rPr>
              <w:t> </w:t>
            </w:r>
            <w:r>
              <w:rPr>
                <w:b/>
                <w:sz w:val="24"/>
              </w:rPr>
              <w:t>servicios</w:t>
            </w:r>
            <w:r>
              <w:rPr>
                <w:b/>
                <w:spacing w:val="-4"/>
                <w:sz w:val="24"/>
              </w:rPr>
              <w:t> </w:t>
            </w:r>
            <w:r>
              <w:rPr>
                <w:b/>
                <w:sz w:val="24"/>
              </w:rPr>
              <w:t>de </w:t>
            </w:r>
            <w:r>
              <w:rPr>
                <w:b/>
                <w:spacing w:val="-2"/>
                <w:sz w:val="24"/>
              </w:rPr>
              <w:t>seguridad</w:t>
            </w:r>
          </w:p>
        </w:tc>
        <w:tc>
          <w:tcPr>
            <w:tcW w:w="1989" w:type="dxa"/>
          </w:tcPr>
          <w:p>
            <w:pPr>
              <w:pStyle w:val="TableParagraph"/>
              <w:tabs>
                <w:tab w:pos="1094" w:val="left" w:leader="none"/>
              </w:tabs>
              <w:spacing w:before="275"/>
              <w:ind w:left="71" w:right="60"/>
              <w:rPr>
                <w:sz w:val="24"/>
              </w:rPr>
            </w:pPr>
            <w:r>
              <w:rPr>
                <w:b/>
                <w:spacing w:val="-2"/>
                <w:sz w:val="24"/>
              </w:rPr>
              <w:t>DSS05.01</w:t>
            </w:r>
            <w:r>
              <w:rPr>
                <w:b/>
                <w:spacing w:val="-13"/>
                <w:sz w:val="24"/>
              </w:rPr>
              <w:t> </w:t>
            </w:r>
            <w:r>
              <w:rPr>
                <w:spacing w:val="-2"/>
                <w:sz w:val="24"/>
              </w:rPr>
              <w:t>Proteger contra</w:t>
            </w:r>
            <w:r>
              <w:rPr>
                <w:sz w:val="24"/>
              </w:rPr>
              <w:tab/>
            </w:r>
            <w:r>
              <w:rPr>
                <w:spacing w:val="-2"/>
                <w:sz w:val="24"/>
              </w:rPr>
              <w:t>software malicioso (malware).</w:t>
            </w:r>
          </w:p>
        </w:tc>
        <w:tc>
          <w:tcPr>
            <w:tcW w:w="5818" w:type="dxa"/>
          </w:tcPr>
          <w:p>
            <w:pPr>
              <w:pStyle w:val="TableParagraph"/>
              <w:ind w:left="67" w:right="66"/>
              <w:jc w:val="both"/>
              <w:rPr>
                <w:sz w:val="24"/>
              </w:rPr>
            </w:pPr>
            <w:r>
              <w:rPr>
                <w:sz w:val="24"/>
              </w:rPr>
              <w:t>Implementar</w:t>
            </w:r>
            <w:r>
              <w:rPr>
                <w:spacing w:val="-14"/>
                <w:sz w:val="24"/>
              </w:rPr>
              <w:t> </w:t>
            </w:r>
            <w:r>
              <w:rPr>
                <w:sz w:val="24"/>
              </w:rPr>
              <w:t>y</w:t>
            </w:r>
            <w:r>
              <w:rPr>
                <w:spacing w:val="-12"/>
                <w:sz w:val="24"/>
              </w:rPr>
              <w:t> </w:t>
            </w:r>
            <w:r>
              <w:rPr>
                <w:sz w:val="24"/>
              </w:rPr>
              <w:t>mantener</w:t>
            </w:r>
            <w:r>
              <w:rPr>
                <w:spacing w:val="-11"/>
                <w:sz w:val="24"/>
              </w:rPr>
              <w:t> </w:t>
            </w:r>
            <w:r>
              <w:rPr>
                <w:sz w:val="24"/>
              </w:rPr>
              <w:t>efectivas</w:t>
            </w:r>
            <w:r>
              <w:rPr>
                <w:spacing w:val="-13"/>
                <w:sz w:val="24"/>
              </w:rPr>
              <w:t> </w:t>
            </w:r>
            <w:r>
              <w:rPr>
                <w:sz w:val="24"/>
              </w:rPr>
              <w:t>medidas,</w:t>
            </w:r>
            <w:r>
              <w:rPr>
                <w:spacing w:val="-12"/>
                <w:sz w:val="24"/>
              </w:rPr>
              <w:t> </w:t>
            </w:r>
            <w:r>
              <w:rPr>
                <w:sz w:val="24"/>
              </w:rPr>
              <w:t>preventivas,</w:t>
            </w:r>
            <w:r>
              <w:rPr>
                <w:spacing w:val="-12"/>
                <w:sz w:val="24"/>
              </w:rPr>
              <w:t> </w:t>
            </w:r>
            <w:r>
              <w:rPr>
                <w:sz w:val="24"/>
              </w:rPr>
              <w:t>de detección y correctivas (especialmente parches de seguridad actualizados y control de virus) a lo largo de la empresa</w:t>
            </w:r>
            <w:r>
              <w:rPr>
                <w:spacing w:val="58"/>
                <w:w w:val="150"/>
                <w:sz w:val="24"/>
              </w:rPr>
              <w:t> </w:t>
            </w:r>
            <w:r>
              <w:rPr>
                <w:sz w:val="24"/>
              </w:rPr>
              <w:t>para</w:t>
            </w:r>
            <w:r>
              <w:rPr>
                <w:spacing w:val="58"/>
                <w:w w:val="150"/>
                <w:sz w:val="24"/>
              </w:rPr>
              <w:t> </w:t>
            </w:r>
            <w:r>
              <w:rPr>
                <w:sz w:val="24"/>
              </w:rPr>
              <w:t>proteger</w:t>
            </w:r>
            <w:r>
              <w:rPr>
                <w:spacing w:val="56"/>
                <w:w w:val="150"/>
                <w:sz w:val="24"/>
              </w:rPr>
              <w:t> </w:t>
            </w:r>
            <w:r>
              <w:rPr>
                <w:sz w:val="24"/>
              </w:rPr>
              <w:t>los</w:t>
            </w:r>
            <w:r>
              <w:rPr>
                <w:spacing w:val="59"/>
                <w:w w:val="150"/>
                <w:sz w:val="24"/>
              </w:rPr>
              <w:t> </w:t>
            </w:r>
            <w:r>
              <w:rPr>
                <w:sz w:val="24"/>
              </w:rPr>
              <w:t>sistemas</w:t>
            </w:r>
            <w:r>
              <w:rPr>
                <w:spacing w:val="59"/>
                <w:w w:val="150"/>
                <w:sz w:val="24"/>
              </w:rPr>
              <w:t> </w:t>
            </w:r>
            <w:r>
              <w:rPr>
                <w:sz w:val="24"/>
              </w:rPr>
              <w:t>de</w:t>
            </w:r>
            <w:r>
              <w:rPr>
                <w:spacing w:val="58"/>
                <w:w w:val="150"/>
                <w:sz w:val="24"/>
              </w:rPr>
              <w:t> </w:t>
            </w:r>
            <w:r>
              <w:rPr>
                <w:sz w:val="24"/>
              </w:rPr>
              <w:t>información</w:t>
            </w:r>
            <w:r>
              <w:rPr>
                <w:spacing w:val="57"/>
                <w:w w:val="150"/>
                <w:sz w:val="24"/>
              </w:rPr>
              <w:t> </w:t>
            </w:r>
            <w:r>
              <w:rPr>
                <w:spacing w:val="-10"/>
                <w:sz w:val="24"/>
              </w:rPr>
              <w:t>y</w:t>
            </w:r>
          </w:p>
          <w:p>
            <w:pPr>
              <w:pStyle w:val="TableParagraph"/>
              <w:spacing w:line="270" w:lineRule="atLeast"/>
              <w:ind w:left="67" w:right="67"/>
              <w:jc w:val="both"/>
              <w:rPr>
                <w:sz w:val="24"/>
              </w:rPr>
            </w:pPr>
            <w:r>
              <w:rPr>
                <w:sz w:val="24"/>
              </w:rPr>
              <w:t>tecnología del software malicioso (por ejemplo, virus, gusanos, software espía –spyware- y correo basura).</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spacing w:before="138"/>
              <w:rPr>
                <w:b/>
                <w:sz w:val="24"/>
              </w:rPr>
            </w:pPr>
          </w:p>
          <w:p>
            <w:pPr>
              <w:pStyle w:val="TableParagraph"/>
              <w:spacing w:before="1"/>
              <w:ind w:right="1"/>
              <w:jc w:val="center"/>
              <w:rPr>
                <w:sz w:val="24"/>
              </w:rPr>
            </w:pPr>
            <w:r>
              <w:rPr>
                <w:spacing w:val="-2"/>
                <w:sz w:val="24"/>
              </w:rPr>
              <w:t>54,29</w:t>
            </w:r>
          </w:p>
        </w:tc>
        <w:tc>
          <w:tcPr>
            <w:tcW w:w="481" w:type="dxa"/>
          </w:tcPr>
          <w:p>
            <w:pPr>
              <w:pStyle w:val="TableParagraph"/>
              <w:rPr>
                <w:sz w:val="24"/>
              </w:rPr>
            </w:pPr>
          </w:p>
        </w:tc>
      </w:tr>
      <w:tr>
        <w:trPr>
          <w:trHeight w:val="1105"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
              <w:ind w:left="71"/>
              <w:rPr>
                <w:b/>
                <w:sz w:val="24"/>
              </w:rPr>
            </w:pPr>
            <w:r>
              <w:rPr>
                <w:b/>
                <w:spacing w:val="-2"/>
                <w:sz w:val="24"/>
              </w:rPr>
              <w:t>DSS05.02</w:t>
            </w:r>
          </w:p>
          <w:p>
            <w:pPr>
              <w:pStyle w:val="TableParagraph"/>
              <w:tabs>
                <w:tab w:pos="1745" w:val="left" w:leader="none"/>
              </w:tabs>
              <w:spacing w:line="270" w:lineRule="atLeast"/>
              <w:ind w:left="71" w:right="60"/>
              <w:jc w:val="both"/>
              <w:rPr>
                <w:sz w:val="24"/>
              </w:rPr>
            </w:pPr>
            <w:r>
              <w:rPr>
                <w:spacing w:val="-2"/>
                <w:sz w:val="24"/>
              </w:rPr>
              <w:t>Gestionar</w:t>
            </w:r>
            <w:r>
              <w:rPr>
                <w:sz w:val="24"/>
              </w:rPr>
              <w:tab/>
            </w:r>
            <w:r>
              <w:rPr>
                <w:spacing w:val="-6"/>
                <w:sz w:val="24"/>
              </w:rPr>
              <w:t>la </w:t>
            </w:r>
            <w:r>
              <w:rPr>
                <w:sz w:val="24"/>
              </w:rPr>
              <w:t>seguridad</w:t>
            </w:r>
            <w:r>
              <w:rPr>
                <w:spacing w:val="-5"/>
                <w:sz w:val="24"/>
              </w:rPr>
              <w:t> </w:t>
            </w:r>
            <w:r>
              <w:rPr>
                <w:sz w:val="24"/>
              </w:rPr>
              <w:t>de</w:t>
            </w:r>
            <w:r>
              <w:rPr>
                <w:spacing w:val="-4"/>
                <w:sz w:val="24"/>
              </w:rPr>
              <w:t> </w:t>
            </w:r>
            <w:r>
              <w:rPr>
                <w:sz w:val="24"/>
              </w:rPr>
              <w:t>la</w:t>
            </w:r>
            <w:r>
              <w:rPr>
                <w:spacing w:val="-4"/>
                <w:sz w:val="24"/>
              </w:rPr>
              <w:t> </w:t>
            </w:r>
            <w:r>
              <w:rPr>
                <w:sz w:val="24"/>
              </w:rPr>
              <w:t>red y las conexiones.</w:t>
            </w:r>
          </w:p>
        </w:tc>
        <w:tc>
          <w:tcPr>
            <w:tcW w:w="5818" w:type="dxa"/>
          </w:tcPr>
          <w:p>
            <w:pPr>
              <w:pStyle w:val="TableParagraph"/>
              <w:spacing w:before="137"/>
              <w:ind w:left="67" w:right="67"/>
              <w:jc w:val="both"/>
              <w:rPr>
                <w:sz w:val="24"/>
              </w:rPr>
            </w:pPr>
            <w:r>
              <w:rPr>
                <w:sz w:val="24"/>
              </w:rPr>
              <w:t>Utilizar medidas de seguridad</w:t>
            </w:r>
            <w:r>
              <w:rPr>
                <w:spacing w:val="-3"/>
                <w:sz w:val="24"/>
              </w:rPr>
              <w:t> </w:t>
            </w:r>
            <w:r>
              <w:rPr>
                <w:sz w:val="24"/>
              </w:rPr>
              <w:t>y procedimientos de</w:t>
            </w:r>
            <w:r>
              <w:rPr>
                <w:spacing w:val="-1"/>
                <w:sz w:val="24"/>
              </w:rPr>
              <w:t> </w:t>
            </w:r>
            <w:r>
              <w:rPr>
                <w:sz w:val="24"/>
              </w:rPr>
              <w:t>gestión relacionados para proteger la información en todos los modos de conexión.</w:t>
            </w:r>
          </w:p>
        </w:tc>
        <w:tc>
          <w:tcPr>
            <w:tcW w:w="685" w:type="dxa"/>
          </w:tcPr>
          <w:p>
            <w:pPr>
              <w:pStyle w:val="TableParagraph"/>
              <w:rPr>
                <w:sz w:val="24"/>
              </w:rPr>
            </w:pPr>
          </w:p>
        </w:tc>
        <w:tc>
          <w:tcPr>
            <w:tcW w:w="857" w:type="dxa"/>
          </w:tcPr>
          <w:p>
            <w:pPr>
              <w:pStyle w:val="TableParagraph"/>
              <w:spacing w:before="137"/>
              <w:rPr>
                <w:b/>
                <w:sz w:val="24"/>
              </w:rPr>
            </w:pPr>
          </w:p>
          <w:p>
            <w:pPr>
              <w:pStyle w:val="TableParagraph"/>
              <w:jc w:val="center"/>
              <w:rPr>
                <w:sz w:val="24"/>
              </w:rPr>
            </w:pPr>
            <w:r>
              <w:rPr>
                <w:spacing w:val="-2"/>
                <w:sz w:val="24"/>
              </w:rPr>
              <w:t>33,33</w:t>
            </w:r>
          </w:p>
        </w:tc>
        <w:tc>
          <w:tcPr>
            <w:tcW w:w="762" w:type="dxa"/>
          </w:tcPr>
          <w:p>
            <w:pPr>
              <w:pStyle w:val="TableParagraph"/>
              <w:rPr>
                <w:sz w:val="24"/>
              </w:rPr>
            </w:pPr>
          </w:p>
        </w:tc>
        <w:tc>
          <w:tcPr>
            <w:tcW w:w="481" w:type="dxa"/>
          </w:tcPr>
          <w:p>
            <w:pPr>
              <w:pStyle w:val="TableParagraph"/>
              <w:rPr>
                <w:sz w:val="24"/>
              </w:rPr>
            </w:pPr>
          </w:p>
        </w:tc>
      </w:tr>
      <w:tr>
        <w:trPr>
          <w:trHeight w:val="1382"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DSS05.03</w:t>
            </w:r>
          </w:p>
          <w:p>
            <w:pPr>
              <w:pStyle w:val="TableParagraph"/>
              <w:tabs>
                <w:tab w:pos="1745" w:val="left" w:leader="none"/>
              </w:tabs>
              <w:spacing w:line="270" w:lineRule="atLeast"/>
              <w:ind w:left="71" w:right="57"/>
              <w:jc w:val="both"/>
              <w:rPr>
                <w:sz w:val="24"/>
              </w:rPr>
            </w:pPr>
            <w:r>
              <w:rPr>
                <w:spacing w:val="-2"/>
                <w:sz w:val="24"/>
              </w:rPr>
              <w:t>Gestionar</w:t>
            </w:r>
            <w:r>
              <w:rPr>
                <w:sz w:val="24"/>
              </w:rPr>
              <w:tab/>
            </w:r>
            <w:r>
              <w:rPr>
                <w:spacing w:val="-6"/>
                <w:sz w:val="24"/>
              </w:rPr>
              <w:t>la </w:t>
            </w:r>
            <w:r>
              <w:rPr>
                <w:sz w:val="24"/>
              </w:rPr>
              <w:t>seguridad de los puestos de usuario </w:t>
            </w:r>
            <w:r>
              <w:rPr>
                <w:spacing w:val="-2"/>
                <w:sz w:val="24"/>
              </w:rPr>
              <w:t>final.</w:t>
            </w:r>
          </w:p>
        </w:tc>
        <w:tc>
          <w:tcPr>
            <w:tcW w:w="5818" w:type="dxa"/>
          </w:tcPr>
          <w:p>
            <w:pPr>
              <w:pStyle w:val="TableParagraph"/>
              <w:spacing w:line="276" w:lineRule="exact"/>
              <w:ind w:left="67" w:right="65"/>
              <w:jc w:val="both"/>
              <w:rPr>
                <w:sz w:val="24"/>
              </w:rPr>
            </w:pPr>
            <w:r>
              <w:rPr>
                <w:sz w:val="24"/>
              </w:rPr>
              <w:t>Asegurar</w:t>
            </w:r>
            <w:r>
              <w:rPr>
                <w:spacing w:val="-8"/>
                <w:sz w:val="24"/>
              </w:rPr>
              <w:t> </w:t>
            </w:r>
            <w:r>
              <w:rPr>
                <w:sz w:val="24"/>
              </w:rPr>
              <w:t>que</w:t>
            </w:r>
            <w:r>
              <w:rPr>
                <w:spacing w:val="-7"/>
                <w:sz w:val="24"/>
              </w:rPr>
              <w:t> </w:t>
            </w:r>
            <w:r>
              <w:rPr>
                <w:sz w:val="24"/>
              </w:rPr>
              <w:t>los</w:t>
            </w:r>
            <w:r>
              <w:rPr>
                <w:spacing w:val="-10"/>
                <w:sz w:val="24"/>
              </w:rPr>
              <w:t> </w:t>
            </w:r>
            <w:r>
              <w:rPr>
                <w:sz w:val="24"/>
              </w:rPr>
              <w:t>puestos</w:t>
            </w:r>
            <w:r>
              <w:rPr>
                <w:spacing w:val="-10"/>
                <w:sz w:val="24"/>
              </w:rPr>
              <w:t> </w:t>
            </w:r>
            <w:r>
              <w:rPr>
                <w:sz w:val="24"/>
              </w:rPr>
              <w:t>de</w:t>
            </w:r>
            <w:r>
              <w:rPr>
                <w:spacing w:val="-7"/>
                <w:sz w:val="24"/>
              </w:rPr>
              <w:t> </w:t>
            </w:r>
            <w:r>
              <w:rPr>
                <w:sz w:val="24"/>
              </w:rPr>
              <w:t>usuario</w:t>
            </w:r>
            <w:r>
              <w:rPr>
                <w:spacing w:val="-9"/>
                <w:sz w:val="24"/>
              </w:rPr>
              <w:t> </w:t>
            </w:r>
            <w:r>
              <w:rPr>
                <w:sz w:val="24"/>
              </w:rPr>
              <w:t>final</w:t>
            </w:r>
            <w:r>
              <w:rPr>
                <w:spacing w:val="-8"/>
                <w:sz w:val="24"/>
              </w:rPr>
              <w:t> </w:t>
            </w:r>
            <w:r>
              <w:rPr>
                <w:sz w:val="24"/>
              </w:rPr>
              <w:t>(es</w:t>
            </w:r>
            <w:r>
              <w:rPr>
                <w:spacing w:val="-10"/>
                <w:sz w:val="24"/>
              </w:rPr>
              <w:t> </w:t>
            </w:r>
            <w:r>
              <w:rPr>
                <w:sz w:val="24"/>
              </w:rPr>
              <w:t>decir,</w:t>
            </w:r>
            <w:r>
              <w:rPr>
                <w:spacing w:val="-8"/>
                <w:sz w:val="24"/>
              </w:rPr>
              <w:t> </w:t>
            </w:r>
            <w:r>
              <w:rPr>
                <w:sz w:val="24"/>
              </w:rPr>
              <w:t>portátil, equipo sobremesa, servidor y</w:t>
            </w:r>
            <w:r>
              <w:rPr>
                <w:spacing w:val="-2"/>
                <w:sz w:val="24"/>
              </w:rPr>
              <w:t> </w:t>
            </w:r>
            <w:r>
              <w:rPr>
                <w:sz w:val="24"/>
              </w:rPr>
              <w:t>otros dispositivos y software móviles y de red) están asegurados a un nivel que es igual o mayor al definido en los requerimientos de seguridad de la información procesada, almacenada o transmitida.</w:t>
            </w:r>
          </w:p>
        </w:tc>
        <w:tc>
          <w:tcPr>
            <w:tcW w:w="685" w:type="dxa"/>
          </w:tcPr>
          <w:p>
            <w:pPr>
              <w:pStyle w:val="TableParagraph"/>
              <w:rPr>
                <w:sz w:val="24"/>
              </w:rPr>
            </w:pPr>
          </w:p>
        </w:tc>
        <w:tc>
          <w:tcPr>
            <w:tcW w:w="857" w:type="dxa"/>
          </w:tcPr>
          <w:p>
            <w:pPr>
              <w:pStyle w:val="TableParagraph"/>
              <w:spacing w:before="275"/>
              <w:rPr>
                <w:b/>
                <w:sz w:val="24"/>
              </w:rPr>
            </w:pPr>
          </w:p>
          <w:p>
            <w:pPr>
              <w:pStyle w:val="TableParagraph"/>
              <w:jc w:val="center"/>
              <w:rPr>
                <w:sz w:val="24"/>
              </w:rPr>
            </w:pPr>
            <w:r>
              <w:rPr>
                <w:spacing w:val="-2"/>
                <w:sz w:val="24"/>
              </w:rPr>
              <w:t>39,67</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409"/>
          <w:footerReference w:type="default" r:id="rId410"/>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382"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3"/>
              <w:ind w:left="71"/>
              <w:rPr>
                <w:b/>
                <w:sz w:val="24"/>
              </w:rPr>
            </w:pPr>
            <w:r>
              <w:rPr>
                <w:b/>
                <w:spacing w:val="-2"/>
                <w:sz w:val="24"/>
              </w:rPr>
              <w:t>DSS05.04</w:t>
            </w:r>
          </w:p>
          <w:p>
            <w:pPr>
              <w:pStyle w:val="TableParagraph"/>
              <w:tabs>
                <w:tab w:pos="1745" w:val="left" w:leader="none"/>
              </w:tabs>
              <w:ind w:left="71"/>
              <w:jc w:val="both"/>
              <w:rPr>
                <w:sz w:val="24"/>
              </w:rPr>
            </w:pPr>
            <w:r>
              <w:rPr>
                <w:spacing w:val="-2"/>
                <w:sz w:val="24"/>
              </w:rPr>
              <w:t>Gestionar</w:t>
            </w:r>
            <w:r>
              <w:rPr>
                <w:sz w:val="24"/>
              </w:rPr>
              <w:tab/>
            </w:r>
            <w:r>
              <w:rPr>
                <w:spacing w:val="-5"/>
                <w:sz w:val="24"/>
              </w:rPr>
              <w:t>la</w:t>
            </w:r>
          </w:p>
          <w:p>
            <w:pPr>
              <w:pStyle w:val="TableParagraph"/>
              <w:tabs>
                <w:tab w:pos="1625" w:val="left" w:leader="none"/>
              </w:tabs>
              <w:spacing w:line="270" w:lineRule="atLeast"/>
              <w:ind w:left="71" w:right="60"/>
              <w:jc w:val="both"/>
              <w:rPr>
                <w:sz w:val="24"/>
              </w:rPr>
            </w:pPr>
            <w:r>
              <w:rPr>
                <w:spacing w:val="-2"/>
                <w:sz w:val="24"/>
              </w:rPr>
              <w:t>identidad</w:t>
            </w:r>
            <w:r>
              <w:rPr>
                <w:sz w:val="24"/>
              </w:rPr>
              <w:tab/>
            </w:r>
            <w:r>
              <w:rPr>
                <w:spacing w:val="-4"/>
                <w:sz w:val="24"/>
              </w:rPr>
              <w:t>del </w:t>
            </w:r>
            <w:r>
              <w:rPr>
                <w:sz w:val="24"/>
              </w:rPr>
              <w:t>usuario</w:t>
            </w:r>
            <w:r>
              <w:rPr>
                <w:spacing w:val="-5"/>
                <w:sz w:val="24"/>
              </w:rPr>
              <w:t> </w:t>
            </w:r>
            <w:r>
              <w:rPr>
                <w:sz w:val="24"/>
              </w:rPr>
              <w:t>y</w:t>
            </w:r>
            <w:r>
              <w:rPr>
                <w:spacing w:val="-5"/>
                <w:sz w:val="24"/>
              </w:rPr>
              <w:t> </w:t>
            </w:r>
            <w:r>
              <w:rPr>
                <w:sz w:val="24"/>
              </w:rPr>
              <w:t>el</w:t>
            </w:r>
            <w:r>
              <w:rPr>
                <w:spacing w:val="-4"/>
                <w:sz w:val="24"/>
              </w:rPr>
              <w:t> </w:t>
            </w:r>
            <w:r>
              <w:rPr>
                <w:sz w:val="24"/>
              </w:rPr>
              <w:t>acceso </w:t>
            </w:r>
            <w:r>
              <w:rPr>
                <w:spacing w:val="-2"/>
                <w:sz w:val="24"/>
              </w:rPr>
              <w:t>lógico.</w:t>
            </w:r>
          </w:p>
        </w:tc>
        <w:tc>
          <w:tcPr>
            <w:tcW w:w="5818" w:type="dxa"/>
          </w:tcPr>
          <w:p>
            <w:pPr>
              <w:pStyle w:val="TableParagraph"/>
              <w:spacing w:before="3"/>
              <w:ind w:left="67" w:right="66"/>
              <w:jc w:val="both"/>
              <w:rPr>
                <w:sz w:val="24"/>
              </w:rPr>
            </w:pPr>
            <w:r>
              <w:rPr>
                <w:sz w:val="24"/>
              </w:rPr>
              <w:t>Asegurar</w:t>
            </w:r>
            <w:r>
              <w:rPr>
                <w:spacing w:val="-4"/>
                <w:sz w:val="24"/>
              </w:rPr>
              <w:t> </w:t>
            </w:r>
            <w:r>
              <w:rPr>
                <w:sz w:val="24"/>
              </w:rPr>
              <w:t>que</w:t>
            </w:r>
            <w:r>
              <w:rPr>
                <w:spacing w:val="-3"/>
                <w:sz w:val="24"/>
              </w:rPr>
              <w:t> </w:t>
            </w:r>
            <w:r>
              <w:rPr>
                <w:sz w:val="24"/>
              </w:rPr>
              <w:t>todos</w:t>
            </w:r>
            <w:r>
              <w:rPr>
                <w:spacing w:val="-5"/>
                <w:sz w:val="24"/>
              </w:rPr>
              <w:t> </w:t>
            </w:r>
            <w:r>
              <w:rPr>
                <w:sz w:val="24"/>
              </w:rPr>
              <w:t>los</w:t>
            </w:r>
            <w:r>
              <w:rPr>
                <w:spacing w:val="-5"/>
                <w:sz w:val="24"/>
              </w:rPr>
              <w:t> </w:t>
            </w:r>
            <w:r>
              <w:rPr>
                <w:sz w:val="24"/>
              </w:rPr>
              <w:t>usuarios</w:t>
            </w:r>
            <w:r>
              <w:rPr>
                <w:spacing w:val="-5"/>
                <w:sz w:val="24"/>
              </w:rPr>
              <w:t> </w:t>
            </w:r>
            <w:r>
              <w:rPr>
                <w:sz w:val="24"/>
              </w:rPr>
              <w:t>tengan</w:t>
            </w:r>
            <w:r>
              <w:rPr>
                <w:spacing w:val="-4"/>
                <w:sz w:val="24"/>
              </w:rPr>
              <w:t> </w:t>
            </w:r>
            <w:r>
              <w:rPr>
                <w:sz w:val="24"/>
              </w:rPr>
              <w:t>derechos</w:t>
            </w:r>
            <w:r>
              <w:rPr>
                <w:spacing w:val="-5"/>
                <w:sz w:val="24"/>
              </w:rPr>
              <w:t> </w:t>
            </w:r>
            <w:r>
              <w:rPr>
                <w:sz w:val="24"/>
              </w:rPr>
              <w:t>de</w:t>
            </w:r>
            <w:r>
              <w:rPr>
                <w:spacing w:val="-3"/>
                <w:sz w:val="24"/>
              </w:rPr>
              <w:t> </w:t>
            </w:r>
            <w:r>
              <w:rPr>
                <w:sz w:val="24"/>
              </w:rPr>
              <w:t>acceso a la información de acuerdo con los requerimientos de negocio y coordinar con las unidades de negocio que gestionan</w:t>
            </w:r>
            <w:r>
              <w:rPr>
                <w:spacing w:val="7"/>
                <w:sz w:val="24"/>
              </w:rPr>
              <w:t> </w:t>
            </w:r>
            <w:r>
              <w:rPr>
                <w:sz w:val="24"/>
              </w:rPr>
              <w:t>sus</w:t>
            </w:r>
            <w:r>
              <w:rPr>
                <w:spacing w:val="6"/>
                <w:sz w:val="24"/>
              </w:rPr>
              <w:t> </w:t>
            </w:r>
            <w:r>
              <w:rPr>
                <w:sz w:val="24"/>
              </w:rPr>
              <w:t>propios</w:t>
            </w:r>
            <w:r>
              <w:rPr>
                <w:spacing w:val="6"/>
                <w:sz w:val="24"/>
              </w:rPr>
              <w:t> </w:t>
            </w:r>
            <w:r>
              <w:rPr>
                <w:sz w:val="24"/>
              </w:rPr>
              <w:t>derechos</w:t>
            </w:r>
            <w:r>
              <w:rPr>
                <w:spacing w:val="6"/>
                <w:sz w:val="24"/>
              </w:rPr>
              <w:t> </w:t>
            </w:r>
            <w:r>
              <w:rPr>
                <w:sz w:val="24"/>
              </w:rPr>
              <w:t>de</w:t>
            </w:r>
            <w:r>
              <w:rPr>
                <w:spacing w:val="5"/>
                <w:sz w:val="24"/>
              </w:rPr>
              <w:t> </w:t>
            </w:r>
            <w:r>
              <w:rPr>
                <w:sz w:val="24"/>
              </w:rPr>
              <w:t>acceso</w:t>
            </w:r>
            <w:r>
              <w:rPr>
                <w:spacing w:val="3"/>
                <w:sz w:val="24"/>
              </w:rPr>
              <w:t> </w:t>
            </w:r>
            <w:r>
              <w:rPr>
                <w:sz w:val="24"/>
              </w:rPr>
              <w:t>con</w:t>
            </w:r>
            <w:r>
              <w:rPr>
                <w:spacing w:val="7"/>
                <w:sz w:val="24"/>
              </w:rPr>
              <w:t> </w:t>
            </w:r>
            <w:r>
              <w:rPr>
                <w:sz w:val="24"/>
              </w:rPr>
              <w:t>los</w:t>
            </w:r>
            <w:r>
              <w:rPr>
                <w:spacing w:val="7"/>
                <w:sz w:val="24"/>
              </w:rPr>
              <w:t> </w:t>
            </w:r>
            <w:r>
              <w:rPr>
                <w:spacing w:val="-2"/>
                <w:sz w:val="24"/>
              </w:rPr>
              <w:t>procesos</w:t>
            </w:r>
          </w:p>
          <w:p>
            <w:pPr>
              <w:pStyle w:val="TableParagraph"/>
              <w:spacing w:line="255" w:lineRule="exact"/>
              <w:ind w:left="67"/>
              <w:jc w:val="both"/>
              <w:rPr>
                <w:sz w:val="24"/>
              </w:rPr>
            </w:pPr>
            <w:r>
              <w:rPr>
                <w:sz w:val="24"/>
              </w:rPr>
              <w:t>de</w:t>
            </w:r>
            <w:r>
              <w:rPr>
                <w:spacing w:val="1"/>
                <w:sz w:val="24"/>
              </w:rPr>
              <w:t> </w:t>
            </w:r>
            <w:r>
              <w:rPr>
                <w:spacing w:val="-2"/>
                <w:sz w:val="24"/>
              </w:rPr>
              <w:t>negocio.</w:t>
            </w:r>
          </w:p>
        </w:tc>
        <w:tc>
          <w:tcPr>
            <w:tcW w:w="685" w:type="dxa"/>
          </w:tcPr>
          <w:p>
            <w:pPr>
              <w:pStyle w:val="TableParagraph"/>
              <w:rPr>
                <w:sz w:val="24"/>
              </w:rPr>
            </w:pPr>
          </w:p>
        </w:tc>
        <w:tc>
          <w:tcPr>
            <w:tcW w:w="857" w:type="dxa"/>
          </w:tcPr>
          <w:p>
            <w:pPr>
              <w:pStyle w:val="TableParagraph"/>
              <w:rPr>
                <w:b/>
                <w:sz w:val="24"/>
              </w:rPr>
            </w:pPr>
          </w:p>
          <w:p>
            <w:pPr>
              <w:pStyle w:val="TableParagraph"/>
              <w:spacing w:before="3"/>
              <w:rPr>
                <w:b/>
                <w:sz w:val="24"/>
              </w:rPr>
            </w:pPr>
          </w:p>
          <w:p>
            <w:pPr>
              <w:pStyle w:val="TableParagraph"/>
              <w:jc w:val="center"/>
              <w:rPr>
                <w:sz w:val="24"/>
              </w:rPr>
            </w:pPr>
            <w:r>
              <w:rPr>
                <w:spacing w:val="-2"/>
                <w:sz w:val="24"/>
              </w:rPr>
              <w:t>45,50</w:t>
            </w:r>
          </w:p>
        </w:tc>
        <w:tc>
          <w:tcPr>
            <w:tcW w:w="762" w:type="dxa"/>
          </w:tcPr>
          <w:p>
            <w:pPr>
              <w:pStyle w:val="TableParagraph"/>
              <w:rPr>
                <w:sz w:val="24"/>
              </w:rPr>
            </w:pPr>
          </w:p>
        </w:tc>
        <w:tc>
          <w:tcPr>
            <w:tcW w:w="481" w:type="dxa"/>
          </w:tcPr>
          <w:p>
            <w:pPr>
              <w:pStyle w:val="TableParagraph"/>
              <w:rPr>
                <w:sz w:val="24"/>
              </w:rPr>
            </w:pPr>
          </w:p>
        </w:tc>
      </w:tr>
      <w:tr>
        <w:trPr>
          <w:trHeight w:val="2206"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274"/>
              <w:rPr>
                <w:b/>
                <w:sz w:val="24"/>
              </w:rPr>
            </w:pPr>
          </w:p>
          <w:p>
            <w:pPr>
              <w:pStyle w:val="TableParagraph"/>
              <w:ind w:left="71"/>
              <w:rPr>
                <w:b/>
                <w:sz w:val="24"/>
              </w:rPr>
            </w:pPr>
            <w:r>
              <w:rPr>
                <w:b/>
                <w:spacing w:val="-2"/>
                <w:sz w:val="24"/>
              </w:rPr>
              <w:t>DSS05.05</w:t>
            </w:r>
          </w:p>
          <w:p>
            <w:pPr>
              <w:pStyle w:val="TableParagraph"/>
              <w:spacing w:before="1"/>
              <w:ind w:left="71" w:right="61"/>
              <w:jc w:val="both"/>
              <w:rPr>
                <w:sz w:val="24"/>
              </w:rPr>
            </w:pPr>
            <w:r>
              <w:rPr>
                <w:sz w:val="24"/>
              </w:rPr>
              <w:t>Gestionar</w:t>
            </w:r>
            <w:r>
              <w:rPr>
                <w:spacing w:val="-15"/>
                <w:sz w:val="24"/>
              </w:rPr>
              <w:t> </w:t>
            </w:r>
            <w:r>
              <w:rPr>
                <w:sz w:val="24"/>
              </w:rPr>
              <w:t>el</w:t>
            </w:r>
            <w:r>
              <w:rPr>
                <w:spacing w:val="-15"/>
                <w:sz w:val="24"/>
              </w:rPr>
              <w:t> </w:t>
            </w:r>
            <w:r>
              <w:rPr>
                <w:sz w:val="24"/>
              </w:rPr>
              <w:t>acceso físico a los activos de TI.</w:t>
            </w:r>
          </w:p>
        </w:tc>
        <w:tc>
          <w:tcPr>
            <w:tcW w:w="5818" w:type="dxa"/>
          </w:tcPr>
          <w:p>
            <w:pPr>
              <w:pStyle w:val="TableParagraph"/>
              <w:ind w:left="67" w:right="61"/>
              <w:jc w:val="both"/>
              <w:rPr>
                <w:sz w:val="24"/>
              </w:rPr>
            </w:pPr>
            <w:r>
              <w:rPr>
                <w:sz w:val="24"/>
              </w:rPr>
              <w:t>Definir e implementar procedimientos para conceder, limitar y revocar acceso a locales, edificios y áreas de acuerdo con las necesidades del negocio, incluyendo emergencias. El acceso a locales, edificios y áreas debe estar</w:t>
            </w:r>
            <w:r>
              <w:rPr>
                <w:spacing w:val="-6"/>
                <w:sz w:val="24"/>
              </w:rPr>
              <w:t> </w:t>
            </w:r>
            <w:r>
              <w:rPr>
                <w:sz w:val="24"/>
              </w:rPr>
              <w:t>justificado,</w:t>
            </w:r>
            <w:r>
              <w:rPr>
                <w:spacing w:val="-6"/>
                <w:sz w:val="24"/>
              </w:rPr>
              <w:t> </w:t>
            </w:r>
            <w:r>
              <w:rPr>
                <w:sz w:val="24"/>
              </w:rPr>
              <w:t>autorizado,</w:t>
            </w:r>
            <w:r>
              <w:rPr>
                <w:spacing w:val="-6"/>
                <w:sz w:val="24"/>
              </w:rPr>
              <w:t> </w:t>
            </w:r>
            <w:r>
              <w:rPr>
                <w:sz w:val="24"/>
              </w:rPr>
              <w:t>registrado</w:t>
            </w:r>
            <w:r>
              <w:rPr>
                <w:spacing w:val="-6"/>
                <w:sz w:val="24"/>
              </w:rPr>
              <w:t> </w:t>
            </w:r>
            <w:r>
              <w:rPr>
                <w:sz w:val="24"/>
              </w:rPr>
              <w:t>y</w:t>
            </w:r>
            <w:r>
              <w:rPr>
                <w:spacing w:val="-6"/>
                <w:sz w:val="24"/>
              </w:rPr>
              <w:t> </w:t>
            </w:r>
            <w:r>
              <w:rPr>
                <w:sz w:val="24"/>
              </w:rPr>
              <w:t>supervisado.</w:t>
            </w:r>
            <w:r>
              <w:rPr>
                <w:spacing w:val="-6"/>
                <w:sz w:val="24"/>
              </w:rPr>
              <w:t> </w:t>
            </w:r>
            <w:r>
              <w:rPr>
                <w:sz w:val="24"/>
              </w:rPr>
              <w:t>Esto aplicará a todas las personas que entren en los locales, incluyendo</w:t>
            </w:r>
            <w:r>
              <w:rPr>
                <w:spacing w:val="51"/>
                <w:w w:val="150"/>
                <w:sz w:val="24"/>
              </w:rPr>
              <w:t> </w:t>
            </w:r>
            <w:r>
              <w:rPr>
                <w:sz w:val="24"/>
              </w:rPr>
              <w:t>empleados,</w:t>
            </w:r>
            <w:r>
              <w:rPr>
                <w:spacing w:val="55"/>
                <w:w w:val="150"/>
                <w:sz w:val="24"/>
              </w:rPr>
              <w:t> </w:t>
            </w:r>
            <w:r>
              <w:rPr>
                <w:sz w:val="24"/>
              </w:rPr>
              <w:t>empleados</w:t>
            </w:r>
            <w:r>
              <w:rPr>
                <w:spacing w:val="54"/>
                <w:w w:val="150"/>
                <w:sz w:val="24"/>
              </w:rPr>
              <w:t> </w:t>
            </w:r>
            <w:r>
              <w:rPr>
                <w:sz w:val="24"/>
              </w:rPr>
              <w:t>temporales,</w:t>
            </w:r>
            <w:r>
              <w:rPr>
                <w:spacing w:val="56"/>
                <w:w w:val="150"/>
                <w:sz w:val="24"/>
              </w:rPr>
              <w:t> </w:t>
            </w:r>
            <w:r>
              <w:rPr>
                <w:spacing w:val="-2"/>
                <w:sz w:val="24"/>
              </w:rPr>
              <w:t>clientes,</w:t>
            </w:r>
          </w:p>
          <w:p>
            <w:pPr>
              <w:pStyle w:val="TableParagraph"/>
              <w:spacing w:line="255" w:lineRule="exact"/>
              <w:ind w:left="67"/>
              <w:jc w:val="both"/>
              <w:rPr>
                <w:sz w:val="24"/>
              </w:rPr>
            </w:pPr>
            <w:r>
              <w:rPr>
                <w:sz w:val="24"/>
              </w:rPr>
              <w:t>vendedores,</w:t>
            </w:r>
            <w:r>
              <w:rPr>
                <w:spacing w:val="-2"/>
                <w:sz w:val="24"/>
              </w:rPr>
              <w:t> </w:t>
            </w:r>
            <w:r>
              <w:rPr>
                <w:sz w:val="24"/>
              </w:rPr>
              <w:t>visitantes</w:t>
            </w:r>
            <w:r>
              <w:rPr>
                <w:spacing w:val="-3"/>
                <w:sz w:val="24"/>
              </w:rPr>
              <w:t> </w:t>
            </w:r>
            <w:r>
              <w:rPr>
                <w:sz w:val="24"/>
              </w:rPr>
              <w:t>o</w:t>
            </w:r>
            <w:r>
              <w:rPr>
                <w:spacing w:val="-6"/>
                <w:sz w:val="24"/>
              </w:rPr>
              <w:t> </w:t>
            </w:r>
            <w:r>
              <w:rPr>
                <w:sz w:val="24"/>
              </w:rPr>
              <w:t>cualquier</w:t>
            </w:r>
            <w:r>
              <w:rPr>
                <w:spacing w:val="-2"/>
                <w:sz w:val="24"/>
              </w:rPr>
              <w:t> </w:t>
            </w:r>
            <w:r>
              <w:rPr>
                <w:sz w:val="24"/>
              </w:rPr>
              <w:t>otra tercera </w:t>
            </w:r>
            <w:r>
              <w:rPr>
                <w:spacing w:val="-2"/>
                <w:sz w:val="24"/>
              </w:rPr>
              <w:t>parte.</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34,57</w:t>
            </w:r>
          </w:p>
        </w:tc>
        <w:tc>
          <w:tcPr>
            <w:tcW w:w="762" w:type="dxa"/>
          </w:tcPr>
          <w:p>
            <w:pPr>
              <w:pStyle w:val="TableParagraph"/>
              <w:rPr>
                <w:sz w:val="24"/>
              </w:rPr>
            </w:pPr>
          </w:p>
        </w:tc>
        <w:tc>
          <w:tcPr>
            <w:tcW w:w="481" w:type="dxa"/>
          </w:tcPr>
          <w:p>
            <w:pPr>
              <w:pStyle w:val="TableParagraph"/>
              <w:rPr>
                <w:sz w:val="24"/>
              </w:rPr>
            </w:pPr>
          </w:p>
        </w:tc>
      </w:tr>
      <w:tr>
        <w:trPr>
          <w:trHeight w:val="1658"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3"/>
              <w:ind w:left="71"/>
              <w:rPr>
                <w:b/>
                <w:sz w:val="24"/>
              </w:rPr>
            </w:pPr>
            <w:r>
              <w:rPr>
                <w:b/>
                <w:spacing w:val="-2"/>
                <w:sz w:val="24"/>
              </w:rPr>
              <w:t>DSS05.06</w:t>
            </w:r>
          </w:p>
          <w:p>
            <w:pPr>
              <w:pStyle w:val="TableParagraph"/>
              <w:tabs>
                <w:tab w:pos="1797" w:val="left" w:leader="none"/>
              </w:tabs>
              <w:ind w:left="71" w:right="59"/>
              <w:rPr>
                <w:sz w:val="24"/>
              </w:rPr>
            </w:pPr>
            <w:r>
              <w:rPr>
                <w:spacing w:val="-2"/>
                <w:sz w:val="24"/>
              </w:rPr>
              <w:t>Gestionar documentos sensibles</w:t>
            </w:r>
            <w:r>
              <w:rPr>
                <w:sz w:val="24"/>
              </w:rPr>
              <w:tab/>
            </w:r>
            <w:r>
              <w:rPr>
                <w:spacing w:val="-10"/>
                <w:sz w:val="24"/>
              </w:rPr>
              <w:t>y</w:t>
            </w:r>
          </w:p>
          <w:p>
            <w:pPr>
              <w:pStyle w:val="TableParagraph"/>
              <w:tabs>
                <w:tab w:pos="1689" w:val="left" w:leader="none"/>
              </w:tabs>
              <w:spacing w:line="270" w:lineRule="atLeast"/>
              <w:ind w:left="71" w:right="60"/>
              <w:rPr>
                <w:sz w:val="24"/>
              </w:rPr>
            </w:pPr>
            <w:r>
              <w:rPr>
                <w:spacing w:val="-2"/>
                <w:sz w:val="24"/>
              </w:rPr>
              <w:t>dispositivos</w:t>
            </w:r>
            <w:r>
              <w:rPr>
                <w:sz w:val="24"/>
              </w:rPr>
              <w:tab/>
            </w:r>
            <w:r>
              <w:rPr>
                <w:spacing w:val="-6"/>
                <w:sz w:val="24"/>
              </w:rPr>
              <w:t>de </w:t>
            </w:r>
            <w:r>
              <w:rPr>
                <w:spacing w:val="-2"/>
                <w:sz w:val="24"/>
              </w:rPr>
              <w:t>salida.</w:t>
            </w:r>
          </w:p>
        </w:tc>
        <w:tc>
          <w:tcPr>
            <w:tcW w:w="5818" w:type="dxa"/>
          </w:tcPr>
          <w:p>
            <w:pPr>
              <w:pStyle w:val="TableParagraph"/>
              <w:spacing w:before="139"/>
              <w:ind w:left="67" w:right="61"/>
              <w:jc w:val="both"/>
              <w:rPr>
                <w:sz w:val="24"/>
              </w:rPr>
            </w:pPr>
            <w:r>
              <w:rPr>
                <w:sz w:val="24"/>
              </w:rPr>
              <w:t>Establecer salvaguardas físicas apropiadas, prácticas de contabilidad y gestión del inventario para activos de TI sensibles, tales como formularios especiales, títulos negociables, impresoras de propósito especial o credenciales (token) de seguridad.</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spacing w:before="139"/>
              <w:rPr>
                <w:b/>
                <w:sz w:val="24"/>
              </w:rPr>
            </w:pPr>
          </w:p>
          <w:p>
            <w:pPr>
              <w:pStyle w:val="TableParagraph"/>
              <w:ind w:left="104"/>
              <w:rPr>
                <w:sz w:val="24"/>
              </w:rPr>
            </w:pPr>
            <w:r>
              <w:rPr>
                <w:spacing w:val="-2"/>
                <w:sz w:val="24"/>
              </w:rPr>
              <w:t>53,00</w:t>
            </w:r>
          </w:p>
        </w:tc>
        <w:tc>
          <w:tcPr>
            <w:tcW w:w="481" w:type="dxa"/>
          </w:tcPr>
          <w:p>
            <w:pPr>
              <w:pStyle w:val="TableParagraph"/>
              <w:rPr>
                <w:sz w:val="24"/>
              </w:rPr>
            </w:pPr>
          </w:p>
        </w:tc>
      </w:tr>
      <w:tr>
        <w:trPr>
          <w:trHeight w:val="1935"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DSS05.07</w:t>
            </w:r>
          </w:p>
          <w:p>
            <w:pPr>
              <w:pStyle w:val="TableParagraph"/>
              <w:tabs>
                <w:tab w:pos="1158" w:val="left" w:leader="none"/>
                <w:tab w:pos="1742" w:val="left" w:leader="none"/>
              </w:tabs>
              <w:ind w:left="71" w:right="59"/>
              <w:rPr>
                <w:sz w:val="24"/>
              </w:rPr>
            </w:pPr>
            <w:r>
              <w:rPr>
                <w:spacing w:val="-2"/>
                <w:sz w:val="24"/>
              </w:rPr>
              <w:t>Supervisar</w:t>
            </w:r>
            <w:r>
              <w:rPr>
                <w:sz w:val="24"/>
              </w:rPr>
              <w:tab/>
              <w:tab/>
            </w:r>
            <w:r>
              <w:rPr>
                <w:spacing w:val="-6"/>
                <w:sz w:val="24"/>
              </w:rPr>
              <w:t>la </w:t>
            </w:r>
            <w:r>
              <w:rPr>
                <w:spacing w:val="-2"/>
                <w:sz w:val="24"/>
              </w:rPr>
              <w:t>infraestructura</w:t>
            </w:r>
            <w:r>
              <w:rPr>
                <w:spacing w:val="80"/>
                <w:sz w:val="24"/>
              </w:rPr>
              <w:t> </w:t>
            </w:r>
            <w:r>
              <w:rPr>
                <w:spacing w:val="-4"/>
                <w:sz w:val="24"/>
              </w:rPr>
              <w:t>para</w:t>
            </w:r>
            <w:r>
              <w:rPr>
                <w:sz w:val="24"/>
              </w:rPr>
              <w:tab/>
            </w:r>
            <w:r>
              <w:rPr>
                <w:spacing w:val="-2"/>
                <w:sz w:val="24"/>
              </w:rPr>
              <w:t>detectar eventos </w:t>
            </w:r>
            <w:r>
              <w:rPr>
                <w:sz w:val="24"/>
              </w:rPr>
              <w:t>relacionados</w:t>
            </w:r>
            <w:r>
              <w:rPr>
                <w:spacing w:val="-15"/>
                <w:sz w:val="24"/>
              </w:rPr>
              <w:t> </w:t>
            </w:r>
            <w:r>
              <w:rPr>
                <w:sz w:val="24"/>
              </w:rPr>
              <w:t>con</w:t>
            </w:r>
            <w:r>
              <w:rPr>
                <w:spacing w:val="-15"/>
                <w:sz w:val="24"/>
              </w:rPr>
              <w:t> </w:t>
            </w:r>
            <w:r>
              <w:rPr>
                <w:sz w:val="24"/>
              </w:rPr>
              <w:t>la</w:t>
            </w:r>
          </w:p>
          <w:p>
            <w:pPr>
              <w:pStyle w:val="TableParagraph"/>
              <w:spacing w:line="259" w:lineRule="exact"/>
              <w:ind w:left="71"/>
              <w:rPr>
                <w:sz w:val="24"/>
              </w:rPr>
            </w:pPr>
            <w:r>
              <w:rPr>
                <w:spacing w:val="-2"/>
                <w:sz w:val="24"/>
              </w:rPr>
              <w:t>seguridad.</w:t>
            </w:r>
          </w:p>
        </w:tc>
        <w:tc>
          <w:tcPr>
            <w:tcW w:w="5818" w:type="dxa"/>
          </w:tcPr>
          <w:p>
            <w:pPr>
              <w:pStyle w:val="TableParagraph"/>
              <w:spacing w:before="275"/>
              <w:ind w:left="67" w:right="67"/>
              <w:jc w:val="both"/>
              <w:rPr>
                <w:sz w:val="24"/>
              </w:rPr>
            </w:pPr>
            <w:r>
              <w:rPr>
                <w:sz w:val="24"/>
              </w:rPr>
              <w:t>Usando herramientas de detección de intrusiones, supervisar la infraestructura para detectar accesos no autorizados y asegurar que cualquier evento esté integrado con la supervisión general de eventos y la gestión de </w:t>
            </w:r>
            <w:r>
              <w:rPr>
                <w:spacing w:val="-2"/>
                <w:sz w:val="24"/>
              </w:rPr>
              <w:t>incidentes.</w:t>
            </w:r>
          </w:p>
        </w:tc>
        <w:tc>
          <w:tcPr>
            <w:tcW w:w="685" w:type="dxa"/>
          </w:tcPr>
          <w:p>
            <w:pPr>
              <w:pStyle w:val="TableParagraph"/>
              <w:rPr>
                <w:sz w:val="24"/>
              </w:rPr>
            </w:pPr>
          </w:p>
        </w:tc>
        <w:tc>
          <w:tcPr>
            <w:tcW w:w="857" w:type="dxa"/>
          </w:tcPr>
          <w:p>
            <w:pPr>
              <w:pStyle w:val="TableParagraph"/>
              <w:rPr>
                <w:b/>
                <w:sz w:val="24"/>
              </w:rPr>
            </w:pPr>
          </w:p>
          <w:p>
            <w:pPr>
              <w:pStyle w:val="TableParagraph"/>
              <w:spacing w:before="275"/>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411"/>
          <w:footerReference w:type="default" r:id="rId412"/>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934" w:hRule="atLeast"/>
        </w:trPr>
        <w:tc>
          <w:tcPr>
            <w:tcW w:w="1268" w:type="dxa"/>
            <w:vMerge w:val="restart"/>
          </w:tcPr>
          <w:p>
            <w:pPr>
              <w:pStyle w:val="TableParagraph"/>
              <w:rPr>
                <w:sz w:val="24"/>
              </w:rPr>
            </w:pPr>
          </w:p>
        </w:tc>
        <w:tc>
          <w:tcPr>
            <w:tcW w:w="1292" w:type="dxa"/>
            <w:vMerge w:val="restart"/>
            <w:textDirection w:val="btLr"/>
          </w:tcPr>
          <w:p>
            <w:pPr>
              <w:pStyle w:val="TableParagraph"/>
              <w:spacing w:before="87"/>
              <w:rPr>
                <w:b/>
                <w:sz w:val="24"/>
              </w:rPr>
            </w:pPr>
          </w:p>
          <w:p>
            <w:pPr>
              <w:pStyle w:val="TableParagraph"/>
              <w:ind w:right="6"/>
              <w:jc w:val="center"/>
              <w:rPr>
                <w:b/>
                <w:sz w:val="24"/>
              </w:rPr>
            </w:pPr>
            <w:r>
              <w:rPr>
                <w:b/>
                <w:spacing w:val="-2"/>
                <w:sz w:val="24"/>
              </w:rPr>
              <w:t>DSSO6</w:t>
            </w:r>
          </w:p>
          <w:p>
            <w:pPr>
              <w:pStyle w:val="TableParagraph"/>
              <w:spacing w:before="8"/>
              <w:ind w:left="6" w:right="6"/>
              <w:jc w:val="center"/>
              <w:rPr>
                <w:b/>
                <w:sz w:val="24"/>
              </w:rPr>
            </w:pPr>
            <w:r>
              <w:rPr>
                <w:b/>
                <w:sz w:val="24"/>
              </w:rPr>
              <w:t>Gestionar</w:t>
            </w:r>
            <w:r>
              <w:rPr>
                <w:b/>
                <w:spacing w:val="-1"/>
                <w:sz w:val="24"/>
              </w:rPr>
              <w:t> </w:t>
            </w:r>
            <w:r>
              <w:rPr>
                <w:b/>
                <w:sz w:val="24"/>
              </w:rPr>
              <w:t>los</w:t>
            </w:r>
            <w:r>
              <w:rPr>
                <w:b/>
                <w:spacing w:val="-3"/>
                <w:sz w:val="24"/>
              </w:rPr>
              <w:t> </w:t>
            </w:r>
            <w:r>
              <w:rPr>
                <w:b/>
                <w:sz w:val="24"/>
              </w:rPr>
              <w:t>controles</w:t>
            </w:r>
            <w:r>
              <w:rPr>
                <w:b/>
                <w:spacing w:val="-3"/>
                <w:sz w:val="24"/>
              </w:rPr>
              <w:t> </w:t>
            </w:r>
            <w:r>
              <w:rPr>
                <w:b/>
                <w:sz w:val="24"/>
              </w:rPr>
              <w:t>de los</w:t>
            </w:r>
            <w:r>
              <w:rPr>
                <w:b/>
                <w:spacing w:val="-3"/>
                <w:sz w:val="24"/>
              </w:rPr>
              <w:t> </w:t>
            </w:r>
            <w:r>
              <w:rPr>
                <w:b/>
                <w:sz w:val="24"/>
              </w:rPr>
              <w:t>procesos</w:t>
            </w:r>
            <w:r>
              <w:rPr>
                <w:b/>
                <w:spacing w:val="-3"/>
                <w:sz w:val="24"/>
              </w:rPr>
              <w:t> </w:t>
            </w:r>
            <w:r>
              <w:rPr>
                <w:b/>
                <w:sz w:val="24"/>
              </w:rPr>
              <w:t>de la</w:t>
            </w:r>
            <w:r>
              <w:rPr>
                <w:b/>
                <w:spacing w:val="-1"/>
                <w:sz w:val="24"/>
              </w:rPr>
              <w:t> </w:t>
            </w:r>
            <w:r>
              <w:rPr>
                <w:b/>
                <w:spacing w:val="-2"/>
                <w:sz w:val="24"/>
              </w:rPr>
              <w:t>empresa</w:t>
            </w:r>
          </w:p>
        </w:tc>
        <w:tc>
          <w:tcPr>
            <w:tcW w:w="1989" w:type="dxa"/>
          </w:tcPr>
          <w:p>
            <w:pPr>
              <w:pStyle w:val="TableParagraph"/>
              <w:spacing w:before="3"/>
              <w:ind w:left="71" w:right="58"/>
              <w:jc w:val="both"/>
              <w:rPr>
                <w:sz w:val="24"/>
              </w:rPr>
            </w:pPr>
            <w:r>
              <w:rPr>
                <w:b/>
                <w:sz w:val="24"/>
              </w:rPr>
              <w:t>DSS06.01 </w:t>
            </w:r>
            <w:r>
              <w:rPr>
                <w:sz w:val="24"/>
              </w:rPr>
              <w:t>Alinear las actividades de control embebidas en los procesos de negocio con los </w:t>
            </w:r>
            <w:r>
              <w:rPr>
                <w:spacing w:val="-2"/>
                <w:sz w:val="24"/>
              </w:rPr>
              <w:t>objetivos</w:t>
            </w:r>
          </w:p>
          <w:p>
            <w:pPr>
              <w:pStyle w:val="TableParagraph"/>
              <w:spacing w:line="255" w:lineRule="exact"/>
              <w:ind w:left="71"/>
              <w:rPr>
                <w:sz w:val="24"/>
              </w:rPr>
            </w:pPr>
            <w:r>
              <w:rPr>
                <w:spacing w:val="-2"/>
                <w:sz w:val="24"/>
              </w:rPr>
              <w:t>corporativos.</w:t>
            </w:r>
          </w:p>
        </w:tc>
        <w:tc>
          <w:tcPr>
            <w:tcW w:w="5818" w:type="dxa"/>
          </w:tcPr>
          <w:p>
            <w:pPr>
              <w:pStyle w:val="TableParagraph"/>
              <w:spacing w:before="2"/>
              <w:rPr>
                <w:b/>
                <w:sz w:val="24"/>
              </w:rPr>
            </w:pPr>
          </w:p>
          <w:p>
            <w:pPr>
              <w:pStyle w:val="TableParagraph"/>
              <w:spacing w:before="1"/>
              <w:ind w:left="67" w:right="61"/>
              <w:jc w:val="both"/>
              <w:rPr>
                <w:sz w:val="24"/>
              </w:rPr>
            </w:pPr>
            <w:r>
              <w:rPr>
                <w:sz w:val="24"/>
              </w:rPr>
              <w:t>Evaluar y supervisar continuamente la ejecución de las actividades de los procesos de negocio y controles relacionados, basados en el riesgo corporativo, para asegurar que el procesamiento de controles está alineado con las necesidades del negocio.</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28,40</w:t>
            </w:r>
          </w:p>
        </w:tc>
        <w:tc>
          <w:tcPr>
            <w:tcW w:w="762" w:type="dxa"/>
          </w:tcPr>
          <w:p>
            <w:pPr>
              <w:pStyle w:val="TableParagraph"/>
              <w:rPr>
                <w:sz w:val="24"/>
              </w:rPr>
            </w:pPr>
          </w:p>
        </w:tc>
        <w:tc>
          <w:tcPr>
            <w:tcW w:w="481" w:type="dxa"/>
          </w:tcPr>
          <w:p>
            <w:pPr>
              <w:pStyle w:val="TableParagraph"/>
              <w:rPr>
                <w:sz w:val="24"/>
              </w:rPr>
            </w:pPr>
          </w:p>
        </w:tc>
      </w:tr>
      <w:tr>
        <w:trPr>
          <w:trHeight w:val="1654"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75"/>
              <w:ind w:left="71"/>
              <w:rPr>
                <w:b/>
                <w:sz w:val="24"/>
              </w:rPr>
            </w:pPr>
            <w:r>
              <w:rPr>
                <w:b/>
                <w:spacing w:val="-2"/>
                <w:sz w:val="24"/>
              </w:rPr>
              <w:t>DSS06.02</w:t>
            </w:r>
          </w:p>
          <w:p>
            <w:pPr>
              <w:pStyle w:val="TableParagraph"/>
              <w:tabs>
                <w:tab w:pos="1746" w:val="left" w:leader="none"/>
              </w:tabs>
              <w:ind w:left="71" w:right="59"/>
              <w:jc w:val="both"/>
              <w:rPr>
                <w:sz w:val="24"/>
              </w:rPr>
            </w:pPr>
            <w:r>
              <w:rPr>
                <w:spacing w:val="-2"/>
                <w:sz w:val="24"/>
              </w:rPr>
              <w:t>Controlar</w:t>
            </w:r>
            <w:r>
              <w:rPr>
                <w:sz w:val="24"/>
              </w:rPr>
              <w:tab/>
            </w:r>
            <w:r>
              <w:rPr>
                <w:spacing w:val="-6"/>
                <w:sz w:val="24"/>
              </w:rPr>
              <w:t>el </w:t>
            </w:r>
            <w:r>
              <w:rPr>
                <w:sz w:val="24"/>
              </w:rPr>
              <w:t>procesamiento de la información.</w:t>
            </w:r>
          </w:p>
        </w:tc>
        <w:tc>
          <w:tcPr>
            <w:tcW w:w="5818" w:type="dxa"/>
          </w:tcPr>
          <w:p>
            <w:pPr>
              <w:pStyle w:val="TableParagraph"/>
              <w:ind w:left="67" w:right="63"/>
              <w:jc w:val="both"/>
              <w:rPr>
                <w:sz w:val="24"/>
              </w:rPr>
            </w:pPr>
            <w:r>
              <w:rPr>
                <w:sz w:val="24"/>
              </w:rPr>
              <w:t>Operar la ejecución de las actividades de proceso de negocio y controles relacionados, basados en el riesgo corporativo, para asegurar que el procesamiento de la información</w:t>
            </w:r>
            <w:r>
              <w:rPr>
                <w:spacing w:val="62"/>
                <w:w w:val="150"/>
                <w:sz w:val="24"/>
              </w:rPr>
              <w:t> </w:t>
            </w:r>
            <w:r>
              <w:rPr>
                <w:sz w:val="24"/>
              </w:rPr>
              <w:t>es</w:t>
            </w:r>
            <w:r>
              <w:rPr>
                <w:spacing w:val="65"/>
                <w:w w:val="150"/>
                <w:sz w:val="24"/>
              </w:rPr>
              <w:t> </w:t>
            </w:r>
            <w:r>
              <w:rPr>
                <w:sz w:val="24"/>
              </w:rPr>
              <w:t>válido,</w:t>
            </w:r>
            <w:r>
              <w:rPr>
                <w:spacing w:val="67"/>
                <w:w w:val="150"/>
                <w:sz w:val="24"/>
              </w:rPr>
              <w:t> </w:t>
            </w:r>
            <w:r>
              <w:rPr>
                <w:sz w:val="24"/>
              </w:rPr>
              <w:t>completo,</w:t>
            </w:r>
            <w:r>
              <w:rPr>
                <w:spacing w:val="66"/>
                <w:w w:val="150"/>
                <w:sz w:val="24"/>
              </w:rPr>
              <w:t> </w:t>
            </w:r>
            <w:r>
              <w:rPr>
                <w:sz w:val="24"/>
              </w:rPr>
              <w:t>preciso,</w:t>
            </w:r>
            <w:r>
              <w:rPr>
                <w:spacing w:val="66"/>
                <w:w w:val="150"/>
                <w:sz w:val="24"/>
              </w:rPr>
              <w:t> </w:t>
            </w:r>
            <w:r>
              <w:rPr>
                <w:sz w:val="24"/>
              </w:rPr>
              <w:t>oportuno</w:t>
            </w:r>
            <w:r>
              <w:rPr>
                <w:spacing w:val="67"/>
                <w:w w:val="150"/>
                <w:sz w:val="24"/>
              </w:rPr>
              <w:t> </w:t>
            </w:r>
            <w:r>
              <w:rPr>
                <w:spacing w:val="-10"/>
                <w:sz w:val="24"/>
              </w:rPr>
              <w:t>y</w:t>
            </w:r>
          </w:p>
          <w:p>
            <w:pPr>
              <w:pStyle w:val="TableParagraph"/>
              <w:spacing w:line="270" w:lineRule="atLeast"/>
              <w:ind w:left="67" w:right="67"/>
              <w:jc w:val="both"/>
              <w:rPr>
                <w:sz w:val="24"/>
              </w:rPr>
            </w:pPr>
            <w:r>
              <w:rPr>
                <w:sz w:val="24"/>
              </w:rPr>
              <w:t>seguro (es decir, refleja el uso de negocio autorizado y </w:t>
            </w:r>
            <w:r>
              <w:rPr>
                <w:spacing w:val="-2"/>
                <w:sz w:val="24"/>
              </w:rPr>
              <w:t>legitimado)</w:t>
            </w:r>
          </w:p>
        </w:tc>
        <w:tc>
          <w:tcPr>
            <w:tcW w:w="685" w:type="dxa"/>
          </w:tcPr>
          <w:p>
            <w:pPr>
              <w:pStyle w:val="TableParagraph"/>
              <w:rPr>
                <w:sz w:val="24"/>
              </w:rPr>
            </w:pPr>
          </w:p>
        </w:tc>
        <w:tc>
          <w:tcPr>
            <w:tcW w:w="857" w:type="dxa"/>
          </w:tcPr>
          <w:p>
            <w:pPr>
              <w:pStyle w:val="TableParagraph"/>
              <w:rPr>
                <w:b/>
                <w:sz w:val="24"/>
              </w:rPr>
            </w:pPr>
          </w:p>
          <w:p>
            <w:pPr>
              <w:pStyle w:val="TableParagraph"/>
              <w:spacing w:before="139"/>
              <w:rPr>
                <w:b/>
                <w:sz w:val="24"/>
              </w:rPr>
            </w:pPr>
          </w:p>
          <w:p>
            <w:pPr>
              <w:pStyle w:val="TableParagraph"/>
              <w:jc w:val="center"/>
              <w:rPr>
                <w:sz w:val="24"/>
              </w:rPr>
            </w:pPr>
            <w:r>
              <w:rPr>
                <w:spacing w:val="-2"/>
                <w:sz w:val="24"/>
              </w:rPr>
              <w:t>41,00</w:t>
            </w:r>
          </w:p>
        </w:tc>
        <w:tc>
          <w:tcPr>
            <w:tcW w:w="762" w:type="dxa"/>
          </w:tcPr>
          <w:p>
            <w:pPr>
              <w:pStyle w:val="TableParagraph"/>
              <w:rPr>
                <w:sz w:val="24"/>
              </w:rPr>
            </w:pPr>
          </w:p>
        </w:tc>
        <w:tc>
          <w:tcPr>
            <w:tcW w:w="481" w:type="dxa"/>
          </w:tcPr>
          <w:p>
            <w:pPr>
              <w:pStyle w:val="TableParagraph"/>
              <w:rPr>
                <w:sz w:val="24"/>
              </w:rPr>
            </w:pPr>
          </w:p>
        </w:tc>
      </w:tr>
      <w:tr>
        <w:trPr>
          <w:trHeight w:val="2209"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2"/>
              <w:rPr>
                <w:b/>
                <w:sz w:val="24"/>
              </w:rPr>
            </w:pPr>
          </w:p>
          <w:p>
            <w:pPr>
              <w:pStyle w:val="TableParagraph"/>
              <w:ind w:left="71"/>
              <w:rPr>
                <w:b/>
                <w:sz w:val="24"/>
              </w:rPr>
            </w:pPr>
            <w:r>
              <w:rPr>
                <w:b/>
                <w:spacing w:val="-2"/>
                <w:sz w:val="24"/>
              </w:rPr>
              <w:t>DSS06.03</w:t>
            </w:r>
          </w:p>
          <w:p>
            <w:pPr>
              <w:pStyle w:val="TableParagraph"/>
              <w:tabs>
                <w:tab w:pos="1389" w:val="left" w:leader="none"/>
              </w:tabs>
              <w:ind w:left="71" w:right="59"/>
              <w:rPr>
                <w:sz w:val="24"/>
              </w:rPr>
            </w:pPr>
            <w:r>
              <w:rPr>
                <w:spacing w:val="-2"/>
                <w:sz w:val="24"/>
              </w:rPr>
              <w:t>Gestionar</w:t>
            </w:r>
            <w:r>
              <w:rPr>
                <w:sz w:val="24"/>
              </w:rPr>
              <w:tab/>
            </w:r>
            <w:r>
              <w:rPr>
                <w:spacing w:val="-2"/>
                <w:sz w:val="24"/>
              </w:rPr>
              <w:t>roles, responsabilidades, privilegios</w:t>
            </w:r>
          </w:p>
          <w:p>
            <w:pPr>
              <w:pStyle w:val="TableParagraph"/>
              <w:ind w:left="71"/>
              <w:rPr>
                <w:sz w:val="24"/>
              </w:rPr>
            </w:pPr>
            <w:r>
              <w:rPr>
                <w:sz w:val="24"/>
              </w:rPr>
              <w:t>de</w:t>
            </w:r>
            <w:r>
              <w:rPr>
                <w:spacing w:val="-12"/>
                <w:sz w:val="24"/>
              </w:rPr>
              <w:t> </w:t>
            </w:r>
            <w:r>
              <w:rPr>
                <w:sz w:val="24"/>
              </w:rPr>
              <w:t>acceso</w:t>
            </w:r>
            <w:r>
              <w:rPr>
                <w:spacing w:val="-13"/>
                <w:sz w:val="24"/>
              </w:rPr>
              <w:t> </w:t>
            </w:r>
            <w:r>
              <w:rPr>
                <w:sz w:val="24"/>
              </w:rPr>
              <w:t>y</w:t>
            </w:r>
            <w:r>
              <w:rPr>
                <w:spacing w:val="-13"/>
                <w:sz w:val="24"/>
              </w:rPr>
              <w:t> </w:t>
            </w:r>
            <w:r>
              <w:rPr>
                <w:sz w:val="24"/>
              </w:rPr>
              <w:t>niveles de autorización.</w:t>
            </w:r>
          </w:p>
        </w:tc>
        <w:tc>
          <w:tcPr>
            <w:tcW w:w="5818" w:type="dxa"/>
          </w:tcPr>
          <w:p>
            <w:pPr>
              <w:pStyle w:val="TableParagraph"/>
              <w:spacing w:before="1"/>
              <w:ind w:left="67" w:right="60"/>
              <w:jc w:val="both"/>
              <w:rPr>
                <w:sz w:val="24"/>
              </w:rPr>
            </w:pPr>
            <w:r>
              <w:rPr>
                <w:sz w:val="24"/>
              </w:rPr>
              <w:t>Gestionar los roles de negocio, responsabilidades, niveles de</w:t>
            </w:r>
            <w:r>
              <w:rPr>
                <w:spacing w:val="-8"/>
                <w:sz w:val="24"/>
              </w:rPr>
              <w:t> </w:t>
            </w:r>
            <w:r>
              <w:rPr>
                <w:sz w:val="24"/>
              </w:rPr>
              <w:t>autoridad</w:t>
            </w:r>
            <w:r>
              <w:rPr>
                <w:spacing w:val="-10"/>
                <w:sz w:val="24"/>
              </w:rPr>
              <w:t> </w:t>
            </w:r>
            <w:r>
              <w:rPr>
                <w:sz w:val="24"/>
              </w:rPr>
              <w:t>y</w:t>
            </w:r>
            <w:r>
              <w:rPr>
                <w:spacing w:val="-14"/>
                <w:sz w:val="24"/>
              </w:rPr>
              <w:t> </w:t>
            </w:r>
            <w:r>
              <w:rPr>
                <w:sz w:val="24"/>
              </w:rPr>
              <w:t>segregación</w:t>
            </w:r>
            <w:r>
              <w:rPr>
                <w:spacing w:val="-10"/>
                <w:sz w:val="24"/>
              </w:rPr>
              <w:t> </w:t>
            </w:r>
            <w:r>
              <w:rPr>
                <w:sz w:val="24"/>
              </w:rPr>
              <w:t>de</w:t>
            </w:r>
            <w:r>
              <w:rPr>
                <w:spacing w:val="-8"/>
                <w:sz w:val="24"/>
              </w:rPr>
              <w:t> </w:t>
            </w:r>
            <w:r>
              <w:rPr>
                <w:sz w:val="24"/>
              </w:rPr>
              <w:t>tareas</w:t>
            </w:r>
            <w:r>
              <w:rPr>
                <w:spacing w:val="-11"/>
                <w:sz w:val="24"/>
              </w:rPr>
              <w:t> </w:t>
            </w:r>
            <w:r>
              <w:rPr>
                <w:sz w:val="24"/>
              </w:rPr>
              <w:t>necesarias</w:t>
            </w:r>
            <w:r>
              <w:rPr>
                <w:spacing w:val="-11"/>
                <w:sz w:val="24"/>
              </w:rPr>
              <w:t> </w:t>
            </w:r>
            <w:r>
              <w:rPr>
                <w:sz w:val="24"/>
              </w:rPr>
              <w:t>para</w:t>
            </w:r>
            <w:r>
              <w:rPr>
                <w:spacing w:val="-8"/>
                <w:sz w:val="24"/>
              </w:rPr>
              <w:t> </w:t>
            </w:r>
            <w:r>
              <w:rPr>
                <w:sz w:val="24"/>
              </w:rPr>
              <w:t>apoyar los objetivos del proceso de negocio. Autorizar el acceso a cualquier activo de información relativo a los procesos de información del negocio, incluyendo aquellos bajo la custodia</w:t>
            </w:r>
            <w:r>
              <w:rPr>
                <w:spacing w:val="67"/>
                <w:sz w:val="24"/>
              </w:rPr>
              <w:t> </w:t>
            </w:r>
            <w:r>
              <w:rPr>
                <w:sz w:val="24"/>
              </w:rPr>
              <w:t>del</w:t>
            </w:r>
            <w:r>
              <w:rPr>
                <w:spacing w:val="66"/>
                <w:sz w:val="24"/>
              </w:rPr>
              <w:t> </w:t>
            </w:r>
            <w:r>
              <w:rPr>
                <w:sz w:val="24"/>
              </w:rPr>
              <w:t>negocio,</w:t>
            </w:r>
            <w:r>
              <w:rPr>
                <w:spacing w:val="67"/>
                <w:sz w:val="24"/>
              </w:rPr>
              <w:t> </w:t>
            </w:r>
            <w:r>
              <w:rPr>
                <w:sz w:val="24"/>
              </w:rPr>
              <w:t>de</w:t>
            </w:r>
            <w:r>
              <w:rPr>
                <w:spacing w:val="66"/>
                <w:sz w:val="24"/>
              </w:rPr>
              <w:t> </w:t>
            </w:r>
            <w:r>
              <w:rPr>
                <w:sz w:val="24"/>
              </w:rPr>
              <w:t>TI</w:t>
            </w:r>
            <w:r>
              <w:rPr>
                <w:spacing w:val="66"/>
                <w:sz w:val="24"/>
              </w:rPr>
              <w:t> </w:t>
            </w:r>
            <w:r>
              <w:rPr>
                <w:sz w:val="24"/>
              </w:rPr>
              <w:t>y</w:t>
            </w:r>
            <w:r>
              <w:rPr>
                <w:spacing w:val="67"/>
                <w:sz w:val="24"/>
              </w:rPr>
              <w:t> </w:t>
            </w:r>
            <w:r>
              <w:rPr>
                <w:sz w:val="24"/>
              </w:rPr>
              <w:t>de</w:t>
            </w:r>
            <w:r>
              <w:rPr>
                <w:spacing w:val="66"/>
                <w:sz w:val="24"/>
              </w:rPr>
              <w:t> </w:t>
            </w:r>
            <w:r>
              <w:rPr>
                <w:sz w:val="24"/>
              </w:rPr>
              <w:t>terceras</w:t>
            </w:r>
            <w:r>
              <w:rPr>
                <w:spacing w:val="66"/>
                <w:sz w:val="24"/>
              </w:rPr>
              <w:t> </w:t>
            </w:r>
            <w:r>
              <w:rPr>
                <w:sz w:val="24"/>
              </w:rPr>
              <w:t>partes.</w:t>
            </w:r>
            <w:r>
              <w:rPr>
                <w:spacing w:val="66"/>
                <w:sz w:val="24"/>
              </w:rPr>
              <w:t> </w:t>
            </w:r>
            <w:r>
              <w:rPr>
                <w:spacing w:val="-4"/>
                <w:sz w:val="24"/>
              </w:rPr>
              <w:t>Esto</w:t>
            </w:r>
          </w:p>
          <w:p>
            <w:pPr>
              <w:pStyle w:val="TableParagraph"/>
              <w:spacing w:line="270" w:lineRule="atLeast"/>
              <w:ind w:left="67" w:right="60"/>
              <w:jc w:val="both"/>
              <w:rPr>
                <w:sz w:val="24"/>
              </w:rPr>
            </w:pPr>
            <w:r>
              <w:rPr>
                <w:sz w:val="24"/>
              </w:rPr>
              <w:t>asegura que el negocio sabe dónde están los datos y quien los está manejando en su nombre</w:t>
            </w:r>
          </w:p>
        </w:tc>
        <w:tc>
          <w:tcPr>
            <w:tcW w:w="685" w:type="dxa"/>
          </w:tcPr>
          <w:p>
            <w:pPr>
              <w:pStyle w:val="TableParagraph"/>
              <w:rPr>
                <w:sz w:val="24"/>
              </w:rPr>
            </w:pPr>
          </w:p>
        </w:tc>
        <w:tc>
          <w:tcPr>
            <w:tcW w:w="857" w:type="dxa"/>
          </w:tcPr>
          <w:p>
            <w:pPr>
              <w:pStyle w:val="TableParagraph"/>
              <w:rPr>
                <w:sz w:val="24"/>
              </w:rPr>
            </w:pPr>
          </w:p>
        </w:tc>
        <w:tc>
          <w:tcPr>
            <w:tcW w:w="762" w:type="dxa"/>
          </w:tcPr>
          <w:p>
            <w:pPr>
              <w:pStyle w:val="TableParagraph"/>
              <w:rPr>
                <w:b/>
                <w:sz w:val="24"/>
              </w:rPr>
            </w:pPr>
          </w:p>
          <w:p>
            <w:pPr>
              <w:pStyle w:val="TableParagraph"/>
              <w:rPr>
                <w:b/>
                <w:sz w:val="24"/>
              </w:rPr>
            </w:pPr>
          </w:p>
          <w:p>
            <w:pPr>
              <w:pStyle w:val="TableParagraph"/>
              <w:spacing w:before="138"/>
              <w:rPr>
                <w:b/>
                <w:sz w:val="24"/>
              </w:rPr>
            </w:pPr>
          </w:p>
          <w:p>
            <w:pPr>
              <w:pStyle w:val="TableParagraph"/>
              <w:ind w:left="104"/>
              <w:rPr>
                <w:sz w:val="24"/>
              </w:rPr>
            </w:pPr>
            <w:r>
              <w:rPr>
                <w:spacing w:val="-2"/>
                <w:sz w:val="24"/>
              </w:rPr>
              <w:t>55,00</w:t>
            </w:r>
          </w:p>
        </w:tc>
        <w:tc>
          <w:tcPr>
            <w:tcW w:w="481" w:type="dxa"/>
          </w:tcPr>
          <w:p>
            <w:pPr>
              <w:pStyle w:val="TableParagraph"/>
              <w:rPr>
                <w:sz w:val="24"/>
              </w:rPr>
            </w:pPr>
          </w:p>
        </w:tc>
      </w:tr>
      <w:tr>
        <w:trPr>
          <w:trHeight w:val="1658"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before="138"/>
              <w:rPr>
                <w:b/>
                <w:sz w:val="24"/>
              </w:rPr>
            </w:pPr>
          </w:p>
          <w:p>
            <w:pPr>
              <w:pStyle w:val="TableParagraph"/>
              <w:spacing w:before="1"/>
              <w:ind w:left="71"/>
              <w:rPr>
                <w:b/>
                <w:sz w:val="24"/>
              </w:rPr>
            </w:pPr>
            <w:r>
              <w:rPr>
                <w:b/>
                <w:spacing w:val="-2"/>
                <w:sz w:val="24"/>
              </w:rPr>
              <w:t>DSS06.04</w:t>
            </w:r>
          </w:p>
          <w:p>
            <w:pPr>
              <w:pStyle w:val="TableParagraph"/>
              <w:ind w:left="71"/>
              <w:rPr>
                <w:sz w:val="24"/>
              </w:rPr>
            </w:pPr>
            <w:r>
              <w:rPr>
                <w:sz w:val="24"/>
              </w:rPr>
              <w:t>Gestionar</w:t>
            </w:r>
            <w:r>
              <w:rPr>
                <w:spacing w:val="-15"/>
                <w:sz w:val="24"/>
              </w:rPr>
              <w:t> </w:t>
            </w:r>
            <w:r>
              <w:rPr>
                <w:sz w:val="24"/>
              </w:rPr>
              <w:t>errores</w:t>
            </w:r>
            <w:r>
              <w:rPr>
                <w:spacing w:val="-15"/>
                <w:sz w:val="24"/>
              </w:rPr>
              <w:t> </w:t>
            </w:r>
            <w:r>
              <w:rPr>
                <w:sz w:val="24"/>
              </w:rPr>
              <w:t>y </w:t>
            </w:r>
            <w:r>
              <w:rPr>
                <w:spacing w:val="-2"/>
                <w:sz w:val="24"/>
              </w:rPr>
              <w:t>excepciones.</w:t>
            </w:r>
          </w:p>
        </w:tc>
        <w:tc>
          <w:tcPr>
            <w:tcW w:w="5818" w:type="dxa"/>
          </w:tcPr>
          <w:p>
            <w:pPr>
              <w:pStyle w:val="TableParagraph"/>
              <w:ind w:left="67" w:right="61"/>
              <w:jc w:val="both"/>
              <w:rPr>
                <w:sz w:val="24"/>
              </w:rPr>
            </w:pPr>
            <w:r>
              <w:rPr>
                <w:sz w:val="24"/>
              </w:rPr>
              <w:t>Gestionar las excepciones y errores de los procesos de negocio y facilitar su corrección. Incluir escalada errores y excepciones en los procesos de negocio y la ejecución de </w:t>
            </w:r>
            <w:r>
              <w:rPr>
                <w:spacing w:val="-2"/>
                <w:sz w:val="24"/>
              </w:rPr>
              <w:t>acciones</w:t>
            </w:r>
            <w:r>
              <w:rPr>
                <w:spacing w:val="-6"/>
                <w:sz w:val="24"/>
              </w:rPr>
              <w:t> </w:t>
            </w:r>
            <w:r>
              <w:rPr>
                <w:spacing w:val="-2"/>
                <w:sz w:val="24"/>
              </w:rPr>
              <w:t>correctivas</w:t>
            </w:r>
            <w:r>
              <w:rPr>
                <w:spacing w:val="-6"/>
                <w:sz w:val="24"/>
              </w:rPr>
              <w:t> </w:t>
            </w:r>
            <w:r>
              <w:rPr>
                <w:spacing w:val="-2"/>
                <w:sz w:val="24"/>
              </w:rPr>
              <w:t>definidas.</w:t>
            </w:r>
            <w:r>
              <w:rPr>
                <w:spacing w:val="-5"/>
                <w:sz w:val="24"/>
              </w:rPr>
              <w:t> </w:t>
            </w:r>
            <w:r>
              <w:rPr>
                <w:spacing w:val="-2"/>
                <w:sz w:val="24"/>
              </w:rPr>
              <w:t>Esto proporciona</w:t>
            </w:r>
            <w:r>
              <w:rPr>
                <w:spacing w:val="-3"/>
                <w:sz w:val="24"/>
              </w:rPr>
              <w:t> </w:t>
            </w:r>
            <w:r>
              <w:rPr>
                <w:spacing w:val="-2"/>
                <w:sz w:val="24"/>
              </w:rPr>
              <w:t>garantía</w:t>
            </w:r>
            <w:r>
              <w:rPr>
                <w:spacing w:val="-3"/>
                <w:sz w:val="24"/>
              </w:rPr>
              <w:t> </w:t>
            </w:r>
            <w:r>
              <w:rPr>
                <w:spacing w:val="-2"/>
                <w:sz w:val="24"/>
              </w:rPr>
              <w:t>de </w:t>
            </w:r>
            <w:r>
              <w:rPr>
                <w:sz w:val="24"/>
              </w:rPr>
              <w:t>precisión</w:t>
            </w:r>
            <w:r>
              <w:rPr>
                <w:spacing w:val="75"/>
                <w:sz w:val="24"/>
              </w:rPr>
              <w:t> </w:t>
            </w:r>
            <w:r>
              <w:rPr>
                <w:sz w:val="24"/>
              </w:rPr>
              <w:t>e</w:t>
            </w:r>
            <w:r>
              <w:rPr>
                <w:spacing w:val="78"/>
                <w:sz w:val="24"/>
              </w:rPr>
              <w:t> </w:t>
            </w:r>
            <w:r>
              <w:rPr>
                <w:sz w:val="24"/>
              </w:rPr>
              <w:t>integridad</w:t>
            </w:r>
            <w:r>
              <w:rPr>
                <w:spacing w:val="78"/>
                <w:sz w:val="24"/>
              </w:rPr>
              <w:t> </w:t>
            </w:r>
            <w:r>
              <w:rPr>
                <w:sz w:val="24"/>
              </w:rPr>
              <w:t>del</w:t>
            </w:r>
            <w:r>
              <w:rPr>
                <w:spacing w:val="78"/>
                <w:sz w:val="24"/>
              </w:rPr>
              <w:t> </w:t>
            </w:r>
            <w:r>
              <w:rPr>
                <w:sz w:val="24"/>
              </w:rPr>
              <w:t>proceso</w:t>
            </w:r>
            <w:r>
              <w:rPr>
                <w:spacing w:val="78"/>
                <w:sz w:val="24"/>
              </w:rPr>
              <w:t> </w:t>
            </w:r>
            <w:r>
              <w:rPr>
                <w:sz w:val="24"/>
              </w:rPr>
              <w:t>de</w:t>
            </w:r>
            <w:r>
              <w:rPr>
                <w:spacing w:val="75"/>
                <w:sz w:val="24"/>
              </w:rPr>
              <w:t> </w:t>
            </w:r>
            <w:r>
              <w:rPr>
                <w:sz w:val="24"/>
              </w:rPr>
              <w:t>información</w:t>
            </w:r>
            <w:r>
              <w:rPr>
                <w:spacing w:val="78"/>
                <w:sz w:val="24"/>
              </w:rPr>
              <w:t> </w:t>
            </w:r>
            <w:r>
              <w:rPr>
                <w:spacing w:val="-5"/>
                <w:sz w:val="24"/>
              </w:rPr>
              <w:t>del</w:t>
            </w:r>
          </w:p>
          <w:p>
            <w:pPr>
              <w:pStyle w:val="TableParagraph"/>
              <w:spacing w:line="259" w:lineRule="exact"/>
              <w:ind w:left="67"/>
              <w:rPr>
                <w:sz w:val="24"/>
              </w:rPr>
            </w:pPr>
            <w:r>
              <w:rPr>
                <w:spacing w:val="-2"/>
                <w:sz w:val="24"/>
              </w:rPr>
              <w:t>negocio</w:t>
            </w:r>
          </w:p>
        </w:tc>
        <w:tc>
          <w:tcPr>
            <w:tcW w:w="685" w:type="dxa"/>
          </w:tcPr>
          <w:p>
            <w:pPr>
              <w:pStyle w:val="TableParagraph"/>
              <w:rPr>
                <w:sz w:val="24"/>
              </w:rPr>
            </w:pPr>
          </w:p>
        </w:tc>
        <w:tc>
          <w:tcPr>
            <w:tcW w:w="857" w:type="dxa"/>
          </w:tcPr>
          <w:p>
            <w:pPr>
              <w:pStyle w:val="TableParagraph"/>
              <w:rPr>
                <w:b/>
                <w:sz w:val="24"/>
              </w:rPr>
            </w:pPr>
          </w:p>
          <w:p>
            <w:pPr>
              <w:pStyle w:val="TableParagraph"/>
              <w:spacing w:before="138"/>
              <w:rPr>
                <w:b/>
                <w:sz w:val="24"/>
              </w:rPr>
            </w:pPr>
          </w:p>
          <w:p>
            <w:pPr>
              <w:pStyle w:val="TableParagraph"/>
              <w:spacing w:before="1"/>
              <w:jc w:val="center"/>
              <w:rPr>
                <w:sz w:val="24"/>
              </w:rPr>
            </w:pPr>
            <w:r>
              <w:rPr>
                <w:spacing w:val="-2"/>
                <w:sz w:val="24"/>
              </w:rPr>
              <w:t>42,80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413"/>
          <w:footerReference w:type="default" r:id="rId414"/>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934"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139"/>
              <w:ind w:left="71"/>
              <w:rPr>
                <w:b/>
                <w:sz w:val="24"/>
              </w:rPr>
            </w:pPr>
            <w:r>
              <w:rPr>
                <w:b/>
                <w:spacing w:val="-2"/>
                <w:sz w:val="24"/>
              </w:rPr>
              <w:t>DSS06.05</w:t>
            </w:r>
          </w:p>
          <w:p>
            <w:pPr>
              <w:pStyle w:val="TableParagraph"/>
              <w:tabs>
                <w:tab w:pos="1742" w:val="left" w:leader="none"/>
                <w:tab w:pos="1798" w:val="left" w:leader="none"/>
              </w:tabs>
              <w:ind w:left="71" w:right="58"/>
              <w:jc w:val="both"/>
              <w:rPr>
                <w:sz w:val="24"/>
              </w:rPr>
            </w:pPr>
            <w:r>
              <w:rPr>
                <w:spacing w:val="-2"/>
                <w:sz w:val="24"/>
              </w:rPr>
              <w:t>Asegurar</w:t>
            </w:r>
            <w:r>
              <w:rPr>
                <w:sz w:val="24"/>
              </w:rPr>
              <w:tab/>
            </w:r>
            <w:r>
              <w:rPr>
                <w:spacing w:val="-6"/>
                <w:sz w:val="24"/>
              </w:rPr>
              <w:t>la </w:t>
            </w:r>
            <w:r>
              <w:rPr>
                <w:sz w:val="24"/>
              </w:rPr>
              <w:t>trazabilidad de los </w:t>
            </w:r>
            <w:r>
              <w:rPr>
                <w:spacing w:val="-2"/>
                <w:sz w:val="24"/>
              </w:rPr>
              <w:t>eventos</w:t>
            </w:r>
            <w:r>
              <w:rPr>
                <w:sz w:val="24"/>
              </w:rPr>
              <w:tab/>
              <w:tab/>
            </w:r>
            <w:r>
              <w:rPr>
                <w:spacing w:val="-10"/>
                <w:sz w:val="24"/>
              </w:rPr>
              <w:t>y</w:t>
            </w:r>
          </w:p>
          <w:p>
            <w:pPr>
              <w:pStyle w:val="TableParagraph"/>
              <w:ind w:left="71" w:right="198"/>
              <w:jc w:val="both"/>
              <w:rPr>
                <w:sz w:val="24"/>
              </w:rPr>
            </w:pPr>
            <w:r>
              <w:rPr>
                <w:spacing w:val="-2"/>
                <w:sz w:val="24"/>
              </w:rPr>
              <w:t>responsabilidades </w:t>
            </w:r>
            <w:r>
              <w:rPr>
                <w:sz w:val="24"/>
              </w:rPr>
              <w:t>de información.</w:t>
            </w:r>
          </w:p>
        </w:tc>
        <w:tc>
          <w:tcPr>
            <w:tcW w:w="5818" w:type="dxa"/>
          </w:tcPr>
          <w:p>
            <w:pPr>
              <w:pStyle w:val="TableParagraph"/>
              <w:tabs>
                <w:tab w:pos="2186" w:val="left" w:leader="none"/>
                <w:tab w:pos="4609" w:val="left" w:leader="none"/>
              </w:tabs>
              <w:spacing w:before="3"/>
              <w:ind w:left="67" w:right="62"/>
              <w:jc w:val="both"/>
              <w:rPr>
                <w:sz w:val="24"/>
              </w:rPr>
            </w:pPr>
            <w:r>
              <w:rPr>
                <w:sz w:val="24"/>
              </w:rPr>
              <w:t>Asegurar</w:t>
            </w:r>
            <w:r>
              <w:rPr>
                <w:spacing w:val="-15"/>
                <w:sz w:val="24"/>
              </w:rPr>
              <w:t> </w:t>
            </w:r>
            <w:r>
              <w:rPr>
                <w:sz w:val="24"/>
              </w:rPr>
              <w:t>que</w:t>
            </w:r>
            <w:r>
              <w:rPr>
                <w:spacing w:val="-15"/>
                <w:sz w:val="24"/>
              </w:rPr>
              <w:t> </w:t>
            </w:r>
            <w:r>
              <w:rPr>
                <w:sz w:val="24"/>
              </w:rPr>
              <w:t>la</w:t>
            </w:r>
            <w:r>
              <w:rPr>
                <w:spacing w:val="-15"/>
                <w:sz w:val="24"/>
              </w:rPr>
              <w:t> </w:t>
            </w:r>
            <w:r>
              <w:rPr>
                <w:sz w:val="24"/>
              </w:rPr>
              <w:t>información</w:t>
            </w:r>
            <w:r>
              <w:rPr>
                <w:spacing w:val="-15"/>
                <w:sz w:val="24"/>
              </w:rPr>
              <w:t> </w:t>
            </w:r>
            <w:r>
              <w:rPr>
                <w:sz w:val="24"/>
              </w:rPr>
              <w:t>de</w:t>
            </w:r>
            <w:r>
              <w:rPr>
                <w:spacing w:val="-15"/>
                <w:sz w:val="24"/>
              </w:rPr>
              <w:t> </w:t>
            </w:r>
            <w:r>
              <w:rPr>
                <w:sz w:val="24"/>
              </w:rPr>
              <w:t>negocio</w:t>
            </w:r>
            <w:r>
              <w:rPr>
                <w:spacing w:val="-15"/>
                <w:sz w:val="24"/>
              </w:rPr>
              <w:t> </w:t>
            </w:r>
            <w:r>
              <w:rPr>
                <w:sz w:val="24"/>
              </w:rPr>
              <w:t>puede</w:t>
            </w:r>
            <w:r>
              <w:rPr>
                <w:spacing w:val="-14"/>
                <w:sz w:val="24"/>
              </w:rPr>
              <w:t> </w:t>
            </w:r>
            <w:r>
              <w:rPr>
                <w:sz w:val="24"/>
              </w:rPr>
              <w:t>ser</w:t>
            </w:r>
            <w:r>
              <w:rPr>
                <w:spacing w:val="-15"/>
                <w:sz w:val="24"/>
              </w:rPr>
              <w:t> </w:t>
            </w:r>
            <w:r>
              <w:rPr>
                <w:sz w:val="24"/>
              </w:rPr>
              <w:t>rastreada hasta</w:t>
            </w:r>
            <w:r>
              <w:rPr>
                <w:spacing w:val="-14"/>
                <w:sz w:val="24"/>
              </w:rPr>
              <w:t> </w:t>
            </w:r>
            <w:r>
              <w:rPr>
                <w:sz w:val="24"/>
              </w:rPr>
              <w:t>los</w:t>
            </w:r>
            <w:r>
              <w:rPr>
                <w:spacing w:val="-15"/>
                <w:sz w:val="24"/>
              </w:rPr>
              <w:t> </w:t>
            </w:r>
            <w:r>
              <w:rPr>
                <w:sz w:val="24"/>
              </w:rPr>
              <w:t>responsables</w:t>
            </w:r>
            <w:r>
              <w:rPr>
                <w:spacing w:val="-15"/>
                <w:sz w:val="24"/>
              </w:rPr>
              <w:t> </w:t>
            </w:r>
            <w:r>
              <w:rPr>
                <w:sz w:val="24"/>
              </w:rPr>
              <w:t>y</w:t>
            </w:r>
            <w:r>
              <w:rPr>
                <w:spacing w:val="-15"/>
                <w:sz w:val="24"/>
              </w:rPr>
              <w:t> </w:t>
            </w:r>
            <w:r>
              <w:rPr>
                <w:sz w:val="24"/>
              </w:rPr>
              <w:t>eventos</w:t>
            </w:r>
            <w:r>
              <w:rPr>
                <w:spacing w:val="-15"/>
                <w:sz w:val="24"/>
              </w:rPr>
              <w:t> </w:t>
            </w:r>
            <w:r>
              <w:rPr>
                <w:sz w:val="24"/>
              </w:rPr>
              <w:t>de</w:t>
            </w:r>
            <w:r>
              <w:rPr>
                <w:spacing w:val="-12"/>
                <w:sz w:val="24"/>
              </w:rPr>
              <w:t> </w:t>
            </w:r>
            <w:r>
              <w:rPr>
                <w:sz w:val="24"/>
              </w:rPr>
              <w:t>negocio</w:t>
            </w:r>
            <w:r>
              <w:rPr>
                <w:spacing w:val="-13"/>
                <w:sz w:val="24"/>
              </w:rPr>
              <w:t> </w:t>
            </w:r>
            <w:r>
              <w:rPr>
                <w:sz w:val="24"/>
              </w:rPr>
              <w:t>que</w:t>
            </w:r>
            <w:r>
              <w:rPr>
                <w:spacing w:val="-12"/>
                <w:sz w:val="24"/>
              </w:rPr>
              <w:t> </w:t>
            </w:r>
            <w:r>
              <w:rPr>
                <w:sz w:val="24"/>
              </w:rPr>
              <w:t>la</w:t>
            </w:r>
            <w:r>
              <w:rPr>
                <w:spacing w:val="-12"/>
                <w:sz w:val="24"/>
              </w:rPr>
              <w:t> </w:t>
            </w:r>
            <w:r>
              <w:rPr>
                <w:sz w:val="24"/>
              </w:rPr>
              <w:t>originan. </w:t>
            </w:r>
            <w:r>
              <w:rPr>
                <w:spacing w:val="-4"/>
                <w:sz w:val="24"/>
              </w:rPr>
              <w:t>Esto</w:t>
            </w:r>
            <w:r>
              <w:rPr>
                <w:sz w:val="24"/>
              </w:rPr>
              <w:tab/>
            </w:r>
            <w:r>
              <w:rPr>
                <w:spacing w:val="-2"/>
                <w:sz w:val="24"/>
              </w:rPr>
              <w:t>permite</w:t>
            </w:r>
            <w:r>
              <w:rPr>
                <w:sz w:val="24"/>
              </w:rPr>
              <w:tab/>
            </w:r>
            <w:r>
              <w:rPr>
                <w:spacing w:val="-2"/>
                <w:sz w:val="24"/>
              </w:rPr>
              <w:t>trazabilidad </w:t>
            </w:r>
            <w:r>
              <w:rPr>
                <w:sz w:val="24"/>
              </w:rPr>
              <w:t>de la información a lo largo de su ciclo de vida y procesos relacionados. Proporciona garantías de que la información que</w:t>
            </w:r>
            <w:r>
              <w:rPr>
                <w:spacing w:val="-8"/>
                <w:sz w:val="24"/>
              </w:rPr>
              <w:t> </w:t>
            </w:r>
            <w:r>
              <w:rPr>
                <w:sz w:val="24"/>
              </w:rPr>
              <w:t>conduce</w:t>
            </w:r>
            <w:r>
              <w:rPr>
                <w:spacing w:val="-8"/>
                <w:sz w:val="24"/>
              </w:rPr>
              <w:t> </w:t>
            </w:r>
            <w:r>
              <w:rPr>
                <w:sz w:val="24"/>
              </w:rPr>
              <w:t>el</w:t>
            </w:r>
            <w:r>
              <w:rPr>
                <w:spacing w:val="-7"/>
                <w:sz w:val="24"/>
              </w:rPr>
              <w:t> </w:t>
            </w:r>
            <w:r>
              <w:rPr>
                <w:sz w:val="24"/>
              </w:rPr>
              <w:t>negocio</w:t>
            </w:r>
            <w:r>
              <w:rPr>
                <w:spacing w:val="-9"/>
                <w:sz w:val="24"/>
              </w:rPr>
              <w:t> </w:t>
            </w:r>
            <w:r>
              <w:rPr>
                <w:sz w:val="24"/>
              </w:rPr>
              <w:t>es</w:t>
            </w:r>
            <w:r>
              <w:rPr>
                <w:spacing w:val="-10"/>
                <w:sz w:val="24"/>
              </w:rPr>
              <w:t> </w:t>
            </w:r>
            <w:r>
              <w:rPr>
                <w:sz w:val="24"/>
              </w:rPr>
              <w:t>de</w:t>
            </w:r>
            <w:r>
              <w:rPr>
                <w:spacing w:val="-7"/>
                <w:sz w:val="24"/>
              </w:rPr>
              <w:t> </w:t>
            </w:r>
            <w:r>
              <w:rPr>
                <w:sz w:val="24"/>
              </w:rPr>
              <w:t>confianza</w:t>
            </w:r>
            <w:r>
              <w:rPr>
                <w:spacing w:val="-8"/>
                <w:sz w:val="24"/>
              </w:rPr>
              <w:t> </w:t>
            </w:r>
            <w:r>
              <w:rPr>
                <w:sz w:val="24"/>
              </w:rPr>
              <w:t>y</w:t>
            </w:r>
            <w:r>
              <w:rPr>
                <w:spacing w:val="-8"/>
                <w:sz w:val="24"/>
              </w:rPr>
              <w:t> </w:t>
            </w:r>
            <w:r>
              <w:rPr>
                <w:sz w:val="24"/>
              </w:rPr>
              <w:t>ha</w:t>
            </w:r>
            <w:r>
              <w:rPr>
                <w:spacing w:val="-8"/>
                <w:sz w:val="24"/>
              </w:rPr>
              <w:t> </w:t>
            </w:r>
            <w:r>
              <w:rPr>
                <w:sz w:val="24"/>
              </w:rPr>
              <w:t>sido</w:t>
            </w:r>
            <w:r>
              <w:rPr>
                <w:spacing w:val="-8"/>
                <w:sz w:val="24"/>
              </w:rPr>
              <w:t> </w:t>
            </w:r>
            <w:r>
              <w:rPr>
                <w:spacing w:val="-2"/>
                <w:sz w:val="24"/>
              </w:rPr>
              <w:t>procesada</w:t>
            </w:r>
          </w:p>
          <w:p>
            <w:pPr>
              <w:pStyle w:val="TableParagraph"/>
              <w:spacing w:line="255" w:lineRule="exact"/>
              <w:ind w:left="67"/>
              <w:jc w:val="both"/>
              <w:rPr>
                <w:sz w:val="24"/>
              </w:rPr>
            </w:pPr>
            <w:r>
              <w:rPr>
                <w:sz w:val="24"/>
              </w:rPr>
              <w:t>acorde a</w:t>
            </w:r>
            <w:r>
              <w:rPr>
                <w:spacing w:val="-3"/>
                <w:sz w:val="24"/>
              </w:rPr>
              <w:t> </w:t>
            </w:r>
            <w:r>
              <w:rPr>
                <w:sz w:val="24"/>
              </w:rPr>
              <w:t>los</w:t>
            </w:r>
            <w:r>
              <w:rPr>
                <w:spacing w:val="-2"/>
                <w:sz w:val="24"/>
              </w:rPr>
              <w:t> </w:t>
            </w:r>
            <w:r>
              <w:rPr>
                <w:sz w:val="24"/>
              </w:rPr>
              <w:t>objetivos</w:t>
            </w:r>
            <w:r>
              <w:rPr>
                <w:spacing w:val="-2"/>
                <w:sz w:val="24"/>
              </w:rPr>
              <w:t> definidos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spacing w:before="3"/>
              <w:rPr>
                <w:b/>
                <w:sz w:val="24"/>
              </w:rPr>
            </w:pPr>
          </w:p>
          <w:p>
            <w:pPr>
              <w:pStyle w:val="TableParagraph"/>
              <w:jc w:val="center"/>
              <w:rPr>
                <w:sz w:val="24"/>
              </w:rPr>
            </w:pPr>
            <w:r>
              <w:rPr>
                <w:spacing w:val="-2"/>
                <w:sz w:val="24"/>
              </w:rPr>
              <w:t>26,00</w:t>
            </w:r>
          </w:p>
        </w:tc>
        <w:tc>
          <w:tcPr>
            <w:tcW w:w="762" w:type="dxa"/>
          </w:tcPr>
          <w:p>
            <w:pPr>
              <w:pStyle w:val="TableParagraph"/>
              <w:rPr>
                <w:sz w:val="24"/>
              </w:rPr>
            </w:pPr>
          </w:p>
        </w:tc>
        <w:tc>
          <w:tcPr>
            <w:tcW w:w="481" w:type="dxa"/>
          </w:tcPr>
          <w:p>
            <w:pPr>
              <w:pStyle w:val="TableParagraph"/>
              <w:rPr>
                <w:sz w:val="24"/>
              </w:rPr>
            </w:pPr>
          </w:p>
        </w:tc>
      </w:tr>
      <w:tr>
        <w:trPr>
          <w:trHeight w:val="2759"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rPr>
                <w:b/>
                <w:sz w:val="24"/>
              </w:rPr>
            </w:pPr>
          </w:p>
          <w:p>
            <w:pPr>
              <w:pStyle w:val="TableParagraph"/>
              <w:spacing w:before="275"/>
              <w:rPr>
                <w:b/>
                <w:sz w:val="24"/>
              </w:rPr>
            </w:pPr>
          </w:p>
          <w:p>
            <w:pPr>
              <w:pStyle w:val="TableParagraph"/>
              <w:ind w:left="71"/>
              <w:rPr>
                <w:b/>
                <w:sz w:val="24"/>
              </w:rPr>
            </w:pPr>
            <w:r>
              <w:rPr>
                <w:b/>
                <w:spacing w:val="-2"/>
                <w:sz w:val="24"/>
              </w:rPr>
              <w:t>DSS06.06</w:t>
            </w:r>
          </w:p>
          <w:p>
            <w:pPr>
              <w:pStyle w:val="TableParagraph"/>
              <w:tabs>
                <w:tab w:pos="1634" w:val="left" w:leader="none"/>
              </w:tabs>
              <w:ind w:left="71"/>
              <w:rPr>
                <w:sz w:val="24"/>
              </w:rPr>
            </w:pPr>
            <w:r>
              <w:rPr>
                <w:spacing w:val="-2"/>
                <w:sz w:val="24"/>
              </w:rPr>
              <w:t>Asegurar</w:t>
            </w:r>
            <w:r>
              <w:rPr>
                <w:sz w:val="24"/>
              </w:rPr>
              <w:tab/>
            </w:r>
            <w:r>
              <w:rPr>
                <w:spacing w:val="-5"/>
                <w:sz w:val="24"/>
              </w:rPr>
              <w:t>los</w:t>
            </w:r>
          </w:p>
          <w:p>
            <w:pPr>
              <w:pStyle w:val="TableParagraph"/>
              <w:tabs>
                <w:tab w:pos="1693" w:val="left" w:leader="none"/>
              </w:tabs>
              <w:ind w:left="71"/>
              <w:rPr>
                <w:sz w:val="24"/>
              </w:rPr>
            </w:pPr>
            <w:r>
              <w:rPr>
                <w:spacing w:val="-2"/>
                <w:sz w:val="24"/>
              </w:rPr>
              <w:t>activos</w:t>
            </w:r>
            <w:r>
              <w:rPr>
                <w:sz w:val="24"/>
              </w:rPr>
              <w:tab/>
            </w:r>
            <w:r>
              <w:rPr>
                <w:spacing w:val="-5"/>
                <w:sz w:val="24"/>
              </w:rPr>
              <w:t>de</w:t>
            </w:r>
          </w:p>
          <w:p>
            <w:pPr>
              <w:pStyle w:val="TableParagraph"/>
              <w:ind w:left="71"/>
              <w:rPr>
                <w:sz w:val="24"/>
              </w:rPr>
            </w:pPr>
            <w:r>
              <w:rPr>
                <w:spacing w:val="-2"/>
                <w:sz w:val="24"/>
              </w:rPr>
              <w:t>información.</w:t>
            </w:r>
          </w:p>
        </w:tc>
        <w:tc>
          <w:tcPr>
            <w:tcW w:w="5818" w:type="dxa"/>
          </w:tcPr>
          <w:p>
            <w:pPr>
              <w:pStyle w:val="TableParagraph"/>
              <w:ind w:left="67" w:right="63"/>
              <w:jc w:val="both"/>
              <w:rPr>
                <w:sz w:val="24"/>
              </w:rPr>
            </w:pPr>
            <w:r>
              <w:rPr>
                <w:sz w:val="24"/>
              </w:rPr>
              <w:t>Asegurar los activos de información accesibles por el negocio a través de los métodos aprobados, incluyendo la información en formato electrónico (tales como métodos para crear nuevos activos en cualquier forma, dispositivos portátiles, aplicaciones de usuario y dispositivos de almacenamiento), información en formato físico (tales como documentos fuente o informes de salida) e información</w:t>
            </w:r>
            <w:r>
              <w:rPr>
                <w:spacing w:val="43"/>
                <w:sz w:val="24"/>
              </w:rPr>
              <w:t>  </w:t>
            </w:r>
            <w:r>
              <w:rPr>
                <w:sz w:val="24"/>
              </w:rPr>
              <w:t>en</w:t>
            </w:r>
            <w:r>
              <w:rPr>
                <w:spacing w:val="43"/>
                <w:sz w:val="24"/>
              </w:rPr>
              <w:t>  </w:t>
            </w:r>
            <w:r>
              <w:rPr>
                <w:sz w:val="24"/>
              </w:rPr>
              <w:t>tránsito.</w:t>
            </w:r>
            <w:r>
              <w:rPr>
                <w:spacing w:val="43"/>
                <w:sz w:val="24"/>
              </w:rPr>
              <w:t>  </w:t>
            </w:r>
            <w:r>
              <w:rPr>
                <w:sz w:val="24"/>
              </w:rPr>
              <w:t>Esto</w:t>
            </w:r>
            <w:r>
              <w:rPr>
                <w:spacing w:val="43"/>
                <w:sz w:val="24"/>
              </w:rPr>
              <w:t>  </w:t>
            </w:r>
            <w:r>
              <w:rPr>
                <w:sz w:val="24"/>
              </w:rPr>
              <w:t>beneficia</w:t>
            </w:r>
            <w:r>
              <w:rPr>
                <w:spacing w:val="44"/>
                <w:sz w:val="24"/>
              </w:rPr>
              <w:t>  </w:t>
            </w:r>
            <w:r>
              <w:rPr>
                <w:sz w:val="24"/>
              </w:rPr>
              <w:t>al</w:t>
            </w:r>
            <w:r>
              <w:rPr>
                <w:spacing w:val="43"/>
                <w:sz w:val="24"/>
              </w:rPr>
              <w:t>  </w:t>
            </w:r>
            <w:r>
              <w:rPr>
                <w:spacing w:val="-2"/>
                <w:sz w:val="24"/>
              </w:rPr>
              <w:t>negocio</w:t>
            </w:r>
          </w:p>
          <w:p>
            <w:pPr>
              <w:pStyle w:val="TableParagraph"/>
              <w:spacing w:line="270" w:lineRule="atLeast"/>
              <w:ind w:left="67" w:right="66"/>
              <w:jc w:val="both"/>
              <w:rPr>
                <w:sz w:val="24"/>
              </w:rPr>
            </w:pPr>
            <w:r>
              <w:rPr>
                <w:sz w:val="24"/>
              </w:rPr>
              <w:t>proporcionando una salvaguarda de la información de comienzo a fin.</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spacing w:before="139"/>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381" w:hRule="atLeast"/>
        </w:trPr>
        <w:tc>
          <w:tcPr>
            <w:tcW w:w="1268" w:type="dxa"/>
            <w:vMerge w:val="restart"/>
            <w:textDirection w:val="btLr"/>
          </w:tcPr>
          <w:p>
            <w:pPr>
              <w:pStyle w:val="TableParagraph"/>
              <w:spacing w:before="74"/>
              <w:rPr>
                <w:b/>
                <w:sz w:val="24"/>
              </w:rPr>
            </w:pPr>
          </w:p>
          <w:p>
            <w:pPr>
              <w:pStyle w:val="TableParagraph"/>
              <w:spacing w:line="247" w:lineRule="auto" w:before="1"/>
              <w:ind w:left="447" w:hanging="33"/>
              <w:rPr>
                <w:b/>
                <w:sz w:val="24"/>
              </w:rPr>
            </w:pPr>
            <w:r>
              <w:rPr>
                <w:b/>
                <w:sz w:val="24"/>
              </w:rPr>
              <w:t>MEA</w:t>
            </w:r>
            <w:r>
              <w:rPr>
                <w:b/>
                <w:spacing w:val="-15"/>
                <w:sz w:val="24"/>
              </w:rPr>
              <w:t> </w:t>
            </w:r>
            <w:r>
              <w:rPr>
                <w:b/>
                <w:sz w:val="24"/>
              </w:rPr>
              <w:t>-</w:t>
            </w:r>
            <w:r>
              <w:rPr>
                <w:b/>
                <w:spacing w:val="-15"/>
                <w:sz w:val="24"/>
              </w:rPr>
              <w:t> </w:t>
            </w:r>
            <w:r>
              <w:rPr>
                <w:b/>
                <w:sz w:val="24"/>
              </w:rPr>
              <w:t>Supervisar, Evaluar y</w:t>
            </w:r>
            <w:r>
              <w:rPr>
                <w:b/>
                <w:spacing w:val="-1"/>
                <w:sz w:val="24"/>
              </w:rPr>
              <w:t> </w:t>
            </w:r>
            <w:r>
              <w:rPr>
                <w:b/>
                <w:spacing w:val="-2"/>
                <w:sz w:val="24"/>
              </w:rPr>
              <w:t>Valorar</w:t>
            </w:r>
          </w:p>
        </w:tc>
        <w:tc>
          <w:tcPr>
            <w:tcW w:w="1292" w:type="dxa"/>
            <w:vMerge w:val="restart"/>
            <w:textDirection w:val="btLr"/>
          </w:tcPr>
          <w:p>
            <w:pPr>
              <w:pStyle w:val="TableParagraph"/>
              <w:spacing w:before="83"/>
              <w:ind w:right="1"/>
              <w:jc w:val="center"/>
              <w:rPr>
                <w:b/>
                <w:sz w:val="24"/>
              </w:rPr>
            </w:pPr>
            <w:r>
              <w:rPr>
                <w:b/>
                <w:spacing w:val="-2"/>
                <w:sz w:val="24"/>
              </w:rPr>
              <w:t>MEAO1</w:t>
            </w:r>
          </w:p>
          <w:p>
            <w:pPr>
              <w:pStyle w:val="TableParagraph"/>
              <w:spacing w:line="247" w:lineRule="auto" w:before="4"/>
              <w:ind w:left="259" w:right="257" w:hanging="6"/>
              <w:jc w:val="center"/>
              <w:rPr>
                <w:b/>
                <w:sz w:val="24"/>
              </w:rPr>
            </w:pPr>
            <w:r>
              <w:rPr>
                <w:b/>
                <w:sz w:val="24"/>
              </w:rPr>
              <w:t>Supervisar, evaluar y valorar</w:t>
            </w:r>
            <w:r>
              <w:rPr>
                <w:b/>
                <w:spacing w:val="-15"/>
                <w:sz w:val="24"/>
              </w:rPr>
              <w:t> </w:t>
            </w:r>
            <w:r>
              <w:rPr>
                <w:b/>
                <w:sz w:val="24"/>
              </w:rPr>
              <w:t>rendimiento</w:t>
            </w:r>
            <w:r>
              <w:rPr>
                <w:b/>
                <w:spacing w:val="-15"/>
                <w:sz w:val="24"/>
              </w:rPr>
              <w:t> </w:t>
            </w:r>
            <w:r>
              <w:rPr>
                <w:b/>
                <w:sz w:val="24"/>
              </w:rPr>
              <w:t>y </w:t>
            </w:r>
            <w:r>
              <w:rPr>
                <w:b/>
                <w:spacing w:val="-2"/>
                <w:sz w:val="24"/>
              </w:rPr>
              <w:t>conformidad</w:t>
            </w:r>
          </w:p>
        </w:tc>
        <w:tc>
          <w:tcPr>
            <w:tcW w:w="1989" w:type="dxa"/>
          </w:tcPr>
          <w:p>
            <w:pPr>
              <w:pStyle w:val="TableParagraph"/>
              <w:spacing w:before="138"/>
              <w:ind w:left="71"/>
              <w:rPr>
                <w:b/>
                <w:sz w:val="24"/>
              </w:rPr>
            </w:pPr>
            <w:r>
              <w:rPr>
                <w:b/>
                <w:spacing w:val="-2"/>
                <w:sz w:val="24"/>
              </w:rPr>
              <w:t>MEA01.01</w:t>
            </w:r>
          </w:p>
          <w:p>
            <w:pPr>
              <w:pStyle w:val="TableParagraph"/>
              <w:ind w:left="71" w:right="59"/>
              <w:jc w:val="both"/>
              <w:rPr>
                <w:sz w:val="24"/>
              </w:rPr>
            </w:pPr>
            <w:r>
              <w:rPr>
                <w:sz w:val="24"/>
              </w:rPr>
              <w:t>Establecer </w:t>
            </w:r>
            <w:r>
              <w:rPr>
                <w:sz w:val="24"/>
              </w:rPr>
              <w:t>un enfoque de la </w:t>
            </w:r>
            <w:r>
              <w:rPr>
                <w:spacing w:val="-2"/>
                <w:sz w:val="24"/>
              </w:rPr>
              <w:t>supervisión.</w:t>
            </w:r>
          </w:p>
        </w:tc>
        <w:tc>
          <w:tcPr>
            <w:tcW w:w="5818" w:type="dxa"/>
          </w:tcPr>
          <w:p>
            <w:pPr>
              <w:pStyle w:val="TableParagraph"/>
              <w:spacing w:before="2"/>
              <w:ind w:left="67" w:right="58"/>
              <w:jc w:val="both"/>
              <w:rPr>
                <w:sz w:val="24"/>
              </w:rPr>
            </w:pPr>
            <w:r>
              <w:rPr>
                <w:sz w:val="24"/>
              </w:rPr>
              <w:t>Involucrar a las partes interesadas en el establecimiento y mantenimiento</w:t>
            </w:r>
            <w:r>
              <w:rPr>
                <w:spacing w:val="-10"/>
                <w:sz w:val="24"/>
              </w:rPr>
              <w:t> </w:t>
            </w:r>
            <w:r>
              <w:rPr>
                <w:sz w:val="24"/>
              </w:rPr>
              <w:t>de</w:t>
            </w:r>
            <w:r>
              <w:rPr>
                <w:spacing w:val="-8"/>
                <w:sz w:val="24"/>
              </w:rPr>
              <w:t> </w:t>
            </w:r>
            <w:r>
              <w:rPr>
                <w:sz w:val="24"/>
              </w:rPr>
              <w:t>un</w:t>
            </w:r>
            <w:r>
              <w:rPr>
                <w:spacing w:val="-13"/>
                <w:sz w:val="24"/>
              </w:rPr>
              <w:t> </w:t>
            </w:r>
            <w:r>
              <w:rPr>
                <w:sz w:val="24"/>
              </w:rPr>
              <w:t>enfoque</w:t>
            </w:r>
            <w:r>
              <w:rPr>
                <w:spacing w:val="-12"/>
                <w:sz w:val="24"/>
              </w:rPr>
              <w:t> </w:t>
            </w:r>
            <w:r>
              <w:rPr>
                <w:sz w:val="24"/>
              </w:rPr>
              <w:t>de</w:t>
            </w:r>
            <w:r>
              <w:rPr>
                <w:spacing w:val="-8"/>
                <w:sz w:val="24"/>
              </w:rPr>
              <w:t> </w:t>
            </w:r>
            <w:r>
              <w:rPr>
                <w:sz w:val="24"/>
              </w:rPr>
              <w:t>supervisión</w:t>
            </w:r>
            <w:r>
              <w:rPr>
                <w:spacing w:val="-10"/>
                <w:sz w:val="24"/>
              </w:rPr>
              <w:t> </w:t>
            </w:r>
            <w:r>
              <w:rPr>
                <w:sz w:val="24"/>
              </w:rPr>
              <w:t>que</w:t>
            </w:r>
            <w:r>
              <w:rPr>
                <w:spacing w:val="-8"/>
                <w:sz w:val="24"/>
              </w:rPr>
              <w:t> </w:t>
            </w:r>
            <w:r>
              <w:rPr>
                <w:sz w:val="24"/>
              </w:rPr>
              <w:t>defina</w:t>
            </w:r>
            <w:r>
              <w:rPr>
                <w:spacing w:val="-12"/>
                <w:sz w:val="24"/>
              </w:rPr>
              <w:t> </w:t>
            </w:r>
            <w:r>
              <w:rPr>
                <w:sz w:val="24"/>
              </w:rPr>
              <w:t>los objetivos, alcance y método de medición</w:t>
            </w:r>
            <w:r>
              <w:rPr>
                <w:spacing w:val="-1"/>
                <w:sz w:val="24"/>
              </w:rPr>
              <w:t> </w:t>
            </w:r>
            <w:r>
              <w:rPr>
                <w:sz w:val="24"/>
              </w:rPr>
              <w:t>de las soluciones de</w:t>
            </w:r>
            <w:r>
              <w:rPr>
                <w:spacing w:val="17"/>
                <w:sz w:val="24"/>
              </w:rPr>
              <w:t> </w:t>
            </w:r>
            <w:r>
              <w:rPr>
                <w:sz w:val="24"/>
              </w:rPr>
              <w:t>negocio,</w:t>
            </w:r>
            <w:r>
              <w:rPr>
                <w:spacing w:val="14"/>
                <w:sz w:val="24"/>
              </w:rPr>
              <w:t> </w:t>
            </w:r>
            <w:r>
              <w:rPr>
                <w:sz w:val="24"/>
              </w:rPr>
              <w:t>la</w:t>
            </w:r>
            <w:r>
              <w:rPr>
                <w:spacing w:val="19"/>
                <w:sz w:val="24"/>
              </w:rPr>
              <w:t> </w:t>
            </w:r>
            <w:r>
              <w:rPr>
                <w:sz w:val="24"/>
              </w:rPr>
              <w:t>entrega</w:t>
            </w:r>
            <w:r>
              <w:rPr>
                <w:spacing w:val="20"/>
                <w:sz w:val="24"/>
              </w:rPr>
              <w:t> </w:t>
            </w:r>
            <w:r>
              <w:rPr>
                <w:sz w:val="24"/>
              </w:rPr>
              <w:t>del</w:t>
            </w:r>
            <w:r>
              <w:rPr>
                <w:spacing w:val="19"/>
                <w:sz w:val="24"/>
              </w:rPr>
              <w:t> </w:t>
            </w:r>
            <w:r>
              <w:rPr>
                <w:sz w:val="24"/>
              </w:rPr>
              <w:t>servicio</w:t>
            </w:r>
            <w:r>
              <w:rPr>
                <w:spacing w:val="18"/>
                <w:sz w:val="24"/>
              </w:rPr>
              <w:t> </w:t>
            </w:r>
            <w:r>
              <w:rPr>
                <w:sz w:val="24"/>
              </w:rPr>
              <w:t>y</w:t>
            </w:r>
            <w:r>
              <w:rPr>
                <w:spacing w:val="19"/>
                <w:sz w:val="24"/>
              </w:rPr>
              <w:t> </w:t>
            </w:r>
            <w:r>
              <w:rPr>
                <w:sz w:val="24"/>
              </w:rPr>
              <w:t>la</w:t>
            </w:r>
            <w:r>
              <w:rPr>
                <w:spacing w:val="16"/>
                <w:sz w:val="24"/>
              </w:rPr>
              <w:t> </w:t>
            </w:r>
            <w:r>
              <w:rPr>
                <w:sz w:val="24"/>
              </w:rPr>
              <w:t>contribución</w:t>
            </w:r>
            <w:r>
              <w:rPr>
                <w:spacing w:val="14"/>
                <w:sz w:val="24"/>
              </w:rPr>
              <w:t> </w:t>
            </w:r>
            <w:r>
              <w:rPr>
                <w:sz w:val="24"/>
              </w:rPr>
              <w:t>a</w:t>
            </w:r>
            <w:r>
              <w:rPr>
                <w:spacing w:val="20"/>
                <w:sz w:val="24"/>
              </w:rPr>
              <w:t> </w:t>
            </w:r>
            <w:r>
              <w:rPr>
                <w:spacing w:val="-5"/>
                <w:sz w:val="24"/>
              </w:rPr>
              <w:t>los</w:t>
            </w:r>
          </w:p>
          <w:p>
            <w:pPr>
              <w:pStyle w:val="TableParagraph"/>
              <w:spacing w:line="255" w:lineRule="exact"/>
              <w:ind w:left="67"/>
              <w:jc w:val="both"/>
              <w:rPr>
                <w:sz w:val="24"/>
              </w:rPr>
            </w:pPr>
            <w:r>
              <w:rPr>
                <w:sz w:val="24"/>
              </w:rPr>
              <w:t>objetivos</w:t>
            </w:r>
            <w:r>
              <w:rPr>
                <w:spacing w:val="-2"/>
                <w:sz w:val="24"/>
              </w:rPr>
              <w:t> </w:t>
            </w:r>
            <w:r>
              <w:rPr>
                <w:sz w:val="24"/>
              </w:rPr>
              <w:t>de</w:t>
            </w:r>
            <w:r>
              <w:rPr>
                <w:spacing w:val="2"/>
                <w:sz w:val="24"/>
              </w:rPr>
              <w:t> </w:t>
            </w:r>
            <w:r>
              <w:rPr>
                <w:spacing w:val="-2"/>
                <w:sz w:val="24"/>
              </w:rPr>
              <w:t>negocio.</w:t>
            </w:r>
          </w:p>
        </w:tc>
        <w:tc>
          <w:tcPr>
            <w:tcW w:w="685" w:type="dxa"/>
          </w:tcPr>
          <w:p>
            <w:pPr>
              <w:pStyle w:val="TableParagraph"/>
              <w:rPr>
                <w:sz w:val="24"/>
              </w:rPr>
            </w:pPr>
          </w:p>
        </w:tc>
        <w:tc>
          <w:tcPr>
            <w:tcW w:w="857" w:type="dxa"/>
          </w:tcPr>
          <w:p>
            <w:pPr>
              <w:pStyle w:val="TableParagraph"/>
              <w:rPr>
                <w:b/>
                <w:sz w:val="24"/>
              </w:rPr>
            </w:pPr>
          </w:p>
          <w:p>
            <w:pPr>
              <w:pStyle w:val="TableParagraph"/>
              <w:spacing w:before="2"/>
              <w:rPr>
                <w:b/>
                <w:sz w:val="24"/>
              </w:rPr>
            </w:pPr>
          </w:p>
          <w:p>
            <w:pPr>
              <w:pStyle w:val="TableParagraph"/>
              <w:jc w:val="center"/>
              <w:rPr>
                <w:sz w:val="24"/>
              </w:rPr>
            </w:pPr>
            <w:r>
              <w:rPr>
                <w:spacing w:val="-2"/>
                <w:sz w:val="24"/>
              </w:rPr>
              <w:t>39,71</w:t>
            </w:r>
          </w:p>
        </w:tc>
        <w:tc>
          <w:tcPr>
            <w:tcW w:w="762" w:type="dxa"/>
          </w:tcPr>
          <w:p>
            <w:pPr>
              <w:pStyle w:val="TableParagraph"/>
              <w:rPr>
                <w:sz w:val="24"/>
              </w:rPr>
            </w:pPr>
          </w:p>
        </w:tc>
        <w:tc>
          <w:tcPr>
            <w:tcW w:w="481" w:type="dxa"/>
          </w:tcPr>
          <w:p>
            <w:pPr>
              <w:pStyle w:val="TableParagraph"/>
              <w:rPr>
                <w:sz w:val="24"/>
              </w:rPr>
            </w:pPr>
          </w:p>
        </w:tc>
      </w:tr>
      <w:tr>
        <w:trPr>
          <w:trHeight w:val="1382" w:hRule="atLeast"/>
        </w:trPr>
        <w:tc>
          <w:tcPr>
            <w:tcW w:w="1268" w:type="dxa"/>
            <w:vMerge/>
            <w:tcBorders>
              <w:top w:val="nil"/>
            </w:tcBorders>
            <w:textDirection w:val="btLr"/>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spacing w:line="275" w:lineRule="exact"/>
              <w:ind w:left="71"/>
              <w:rPr>
                <w:b/>
                <w:sz w:val="24"/>
              </w:rPr>
            </w:pPr>
            <w:r>
              <w:rPr>
                <w:b/>
                <w:spacing w:val="-2"/>
                <w:sz w:val="24"/>
              </w:rPr>
              <w:t>MEA01.02</w:t>
            </w:r>
          </w:p>
          <w:p>
            <w:pPr>
              <w:pStyle w:val="TableParagraph"/>
              <w:tabs>
                <w:tab w:pos="1637" w:val="left" w:leader="none"/>
              </w:tabs>
              <w:ind w:left="71"/>
              <w:rPr>
                <w:sz w:val="24"/>
              </w:rPr>
            </w:pPr>
            <w:r>
              <w:rPr>
                <w:spacing w:val="-2"/>
                <w:sz w:val="24"/>
              </w:rPr>
              <w:t>Establecer</w:t>
            </w:r>
            <w:r>
              <w:rPr>
                <w:sz w:val="24"/>
              </w:rPr>
              <w:tab/>
            </w:r>
            <w:r>
              <w:rPr>
                <w:spacing w:val="-5"/>
                <w:sz w:val="24"/>
              </w:rPr>
              <w:t>los</w:t>
            </w:r>
          </w:p>
          <w:p>
            <w:pPr>
              <w:pStyle w:val="TableParagraph"/>
              <w:tabs>
                <w:tab w:pos="1693" w:val="left" w:leader="none"/>
              </w:tabs>
              <w:ind w:left="71"/>
              <w:rPr>
                <w:sz w:val="24"/>
              </w:rPr>
            </w:pPr>
            <w:r>
              <w:rPr>
                <w:spacing w:val="-2"/>
                <w:sz w:val="24"/>
              </w:rPr>
              <w:t>objetivos</w:t>
            </w:r>
            <w:r>
              <w:rPr>
                <w:sz w:val="24"/>
              </w:rPr>
              <w:tab/>
            </w:r>
            <w:r>
              <w:rPr>
                <w:spacing w:val="-5"/>
                <w:sz w:val="24"/>
              </w:rPr>
              <w:t>de</w:t>
            </w:r>
          </w:p>
          <w:p>
            <w:pPr>
              <w:pStyle w:val="TableParagraph"/>
              <w:tabs>
                <w:tab w:pos="1796" w:val="left" w:leader="none"/>
              </w:tabs>
              <w:spacing w:line="270" w:lineRule="atLeast"/>
              <w:ind w:left="71" w:right="60"/>
              <w:rPr>
                <w:sz w:val="24"/>
              </w:rPr>
            </w:pPr>
            <w:r>
              <w:rPr>
                <w:spacing w:val="-2"/>
                <w:sz w:val="24"/>
              </w:rPr>
              <w:t>cumplimiento</w:t>
            </w:r>
            <w:r>
              <w:rPr>
                <w:sz w:val="24"/>
              </w:rPr>
              <w:tab/>
            </w:r>
            <w:r>
              <w:rPr>
                <w:spacing w:val="-10"/>
                <w:sz w:val="24"/>
              </w:rPr>
              <w:t>y </w:t>
            </w:r>
            <w:r>
              <w:rPr>
                <w:spacing w:val="-2"/>
                <w:sz w:val="24"/>
              </w:rPr>
              <w:t>rendimiento.</w:t>
            </w:r>
          </w:p>
        </w:tc>
        <w:tc>
          <w:tcPr>
            <w:tcW w:w="5818" w:type="dxa"/>
          </w:tcPr>
          <w:p>
            <w:pPr>
              <w:pStyle w:val="TableParagraph"/>
              <w:spacing w:before="139"/>
              <w:ind w:left="67" w:right="62"/>
              <w:jc w:val="both"/>
              <w:rPr>
                <w:sz w:val="24"/>
              </w:rPr>
            </w:pPr>
            <w:r>
              <w:rPr>
                <w:sz w:val="24"/>
              </w:rPr>
              <w:t>Colaborar con las partes interesadas en la definición, revisión periódica, actualización y aprobación de los objetivos de rendimiento y cumplimiento enmarcados dentro del sistema de medida del rendimiento.</w:t>
            </w:r>
          </w:p>
        </w:tc>
        <w:tc>
          <w:tcPr>
            <w:tcW w:w="685" w:type="dxa"/>
          </w:tcPr>
          <w:p>
            <w:pPr>
              <w:pStyle w:val="TableParagraph"/>
              <w:rPr>
                <w:sz w:val="24"/>
              </w:rPr>
            </w:pPr>
          </w:p>
        </w:tc>
        <w:tc>
          <w:tcPr>
            <w:tcW w:w="857" w:type="dxa"/>
          </w:tcPr>
          <w:p>
            <w:pPr>
              <w:pStyle w:val="TableParagraph"/>
              <w:spacing w:before="274"/>
              <w:rPr>
                <w:b/>
                <w:sz w:val="24"/>
              </w:rPr>
            </w:pPr>
          </w:p>
          <w:p>
            <w:pPr>
              <w:pStyle w:val="TableParagraph"/>
              <w:spacing w:before="1"/>
              <w:jc w:val="center"/>
              <w:rPr>
                <w:sz w:val="24"/>
              </w:rPr>
            </w:pPr>
            <w:r>
              <w:rPr>
                <w:spacing w:val="-2"/>
                <w:sz w:val="24"/>
              </w:rPr>
              <w:t>41,00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415"/>
          <w:footerReference w:type="default" r:id="rId416"/>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382"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3"/>
              <w:ind w:left="71"/>
              <w:rPr>
                <w:b/>
                <w:sz w:val="24"/>
              </w:rPr>
            </w:pPr>
            <w:r>
              <w:rPr>
                <w:b/>
                <w:spacing w:val="-2"/>
                <w:sz w:val="24"/>
              </w:rPr>
              <w:t>MEA01.03</w:t>
            </w:r>
          </w:p>
          <w:p>
            <w:pPr>
              <w:pStyle w:val="TableParagraph"/>
              <w:tabs>
                <w:tab w:pos="1797" w:val="left" w:leader="none"/>
              </w:tabs>
              <w:ind w:left="71" w:right="58"/>
              <w:rPr>
                <w:sz w:val="24"/>
              </w:rPr>
            </w:pPr>
            <w:r>
              <w:rPr>
                <w:spacing w:val="-2"/>
                <w:sz w:val="24"/>
              </w:rPr>
              <w:t>Recopilar</w:t>
            </w:r>
            <w:r>
              <w:rPr>
                <w:sz w:val="24"/>
              </w:rPr>
              <w:tab/>
            </w:r>
            <w:r>
              <w:rPr>
                <w:spacing w:val="-10"/>
                <w:sz w:val="24"/>
              </w:rPr>
              <w:t>y </w:t>
            </w:r>
            <w:r>
              <w:rPr>
                <w:sz w:val="24"/>
              </w:rPr>
              <w:t>procesar</w:t>
            </w:r>
            <w:r>
              <w:rPr>
                <w:spacing w:val="61"/>
                <w:sz w:val="24"/>
              </w:rPr>
              <w:t> </w:t>
            </w:r>
            <w:r>
              <w:rPr>
                <w:sz w:val="24"/>
              </w:rPr>
              <w:t>los</w:t>
            </w:r>
            <w:r>
              <w:rPr>
                <w:spacing w:val="63"/>
                <w:sz w:val="24"/>
              </w:rPr>
              <w:t> </w:t>
            </w:r>
            <w:r>
              <w:rPr>
                <w:spacing w:val="-4"/>
                <w:sz w:val="24"/>
              </w:rPr>
              <w:t>datos</w:t>
            </w:r>
          </w:p>
          <w:p>
            <w:pPr>
              <w:pStyle w:val="TableParagraph"/>
              <w:spacing w:line="270" w:lineRule="atLeast"/>
              <w:ind w:left="71"/>
              <w:rPr>
                <w:sz w:val="24"/>
              </w:rPr>
            </w:pPr>
            <w:r>
              <w:rPr>
                <w:sz w:val="24"/>
              </w:rPr>
              <w:t>de cumplimiento y </w:t>
            </w:r>
            <w:r>
              <w:rPr>
                <w:spacing w:val="-2"/>
                <w:sz w:val="24"/>
              </w:rPr>
              <w:t>rendimiento.</w:t>
            </w:r>
          </w:p>
        </w:tc>
        <w:tc>
          <w:tcPr>
            <w:tcW w:w="5818" w:type="dxa"/>
          </w:tcPr>
          <w:p>
            <w:pPr>
              <w:pStyle w:val="TableParagraph"/>
              <w:spacing w:before="138"/>
              <w:rPr>
                <w:b/>
                <w:sz w:val="24"/>
              </w:rPr>
            </w:pPr>
          </w:p>
          <w:p>
            <w:pPr>
              <w:pStyle w:val="TableParagraph"/>
              <w:spacing w:before="1"/>
              <w:ind w:left="67"/>
              <w:rPr>
                <w:sz w:val="24"/>
              </w:rPr>
            </w:pPr>
            <w:r>
              <w:rPr>
                <w:sz w:val="24"/>
              </w:rPr>
              <w:t>Recopilar</w:t>
            </w:r>
            <w:r>
              <w:rPr>
                <w:spacing w:val="-8"/>
                <w:sz w:val="24"/>
              </w:rPr>
              <w:t> </w:t>
            </w:r>
            <w:r>
              <w:rPr>
                <w:sz w:val="24"/>
              </w:rPr>
              <w:t>y</w:t>
            </w:r>
            <w:r>
              <w:rPr>
                <w:spacing w:val="-9"/>
                <w:sz w:val="24"/>
              </w:rPr>
              <w:t> </w:t>
            </w:r>
            <w:r>
              <w:rPr>
                <w:sz w:val="24"/>
              </w:rPr>
              <w:t>procesar</w:t>
            </w:r>
            <w:r>
              <w:rPr>
                <w:spacing w:val="-8"/>
                <w:sz w:val="24"/>
              </w:rPr>
              <w:t> </w:t>
            </w:r>
            <w:r>
              <w:rPr>
                <w:sz w:val="24"/>
              </w:rPr>
              <w:t>datos</w:t>
            </w:r>
            <w:r>
              <w:rPr>
                <w:spacing w:val="-7"/>
                <w:sz w:val="24"/>
              </w:rPr>
              <w:t> </w:t>
            </w:r>
            <w:r>
              <w:rPr>
                <w:sz w:val="24"/>
              </w:rPr>
              <w:t>oportunos</w:t>
            </w:r>
            <w:r>
              <w:rPr>
                <w:spacing w:val="-10"/>
                <w:sz w:val="24"/>
              </w:rPr>
              <w:t> </w:t>
            </w:r>
            <w:r>
              <w:rPr>
                <w:sz w:val="24"/>
              </w:rPr>
              <w:t>y</w:t>
            </w:r>
            <w:r>
              <w:rPr>
                <w:spacing w:val="-9"/>
                <w:sz w:val="24"/>
              </w:rPr>
              <w:t> </w:t>
            </w:r>
            <w:r>
              <w:rPr>
                <w:sz w:val="24"/>
              </w:rPr>
              <w:t>precisos</w:t>
            </w:r>
            <w:r>
              <w:rPr>
                <w:spacing w:val="-10"/>
                <w:sz w:val="24"/>
              </w:rPr>
              <w:t> </w:t>
            </w:r>
            <w:r>
              <w:rPr>
                <w:sz w:val="24"/>
              </w:rPr>
              <w:t>de</w:t>
            </w:r>
            <w:r>
              <w:rPr>
                <w:spacing w:val="-7"/>
                <w:sz w:val="24"/>
              </w:rPr>
              <w:t> </w:t>
            </w:r>
            <w:r>
              <w:rPr>
                <w:sz w:val="24"/>
              </w:rPr>
              <w:t>acuerdo con los enfoques del negocio.</w:t>
            </w:r>
          </w:p>
        </w:tc>
        <w:tc>
          <w:tcPr>
            <w:tcW w:w="685" w:type="dxa"/>
          </w:tcPr>
          <w:p>
            <w:pPr>
              <w:pStyle w:val="TableParagraph"/>
              <w:rPr>
                <w:sz w:val="24"/>
              </w:rPr>
            </w:pPr>
          </w:p>
        </w:tc>
        <w:tc>
          <w:tcPr>
            <w:tcW w:w="857" w:type="dxa"/>
          </w:tcPr>
          <w:p>
            <w:pPr>
              <w:pStyle w:val="TableParagraph"/>
              <w:rPr>
                <w:b/>
                <w:sz w:val="24"/>
              </w:rPr>
            </w:pPr>
          </w:p>
          <w:p>
            <w:pPr>
              <w:pStyle w:val="TableParagraph"/>
              <w:spacing w:before="3"/>
              <w:rPr>
                <w:b/>
                <w:sz w:val="24"/>
              </w:rPr>
            </w:pPr>
          </w:p>
          <w:p>
            <w:pPr>
              <w:pStyle w:val="TableParagraph"/>
              <w:jc w:val="center"/>
              <w:rPr>
                <w:sz w:val="24"/>
              </w:rPr>
            </w:pPr>
            <w:r>
              <w:rPr>
                <w:spacing w:val="-2"/>
                <w:sz w:val="24"/>
              </w:rPr>
              <w:t>28,40</w:t>
            </w:r>
          </w:p>
        </w:tc>
        <w:tc>
          <w:tcPr>
            <w:tcW w:w="762" w:type="dxa"/>
          </w:tcPr>
          <w:p>
            <w:pPr>
              <w:pStyle w:val="TableParagraph"/>
              <w:rPr>
                <w:sz w:val="24"/>
              </w:rPr>
            </w:pPr>
          </w:p>
        </w:tc>
        <w:tc>
          <w:tcPr>
            <w:tcW w:w="481" w:type="dxa"/>
          </w:tcPr>
          <w:p>
            <w:pPr>
              <w:pStyle w:val="TableParagraph"/>
              <w:rPr>
                <w:sz w:val="24"/>
              </w:rPr>
            </w:pPr>
          </w:p>
        </w:tc>
      </w:tr>
      <w:tr>
        <w:trPr>
          <w:trHeight w:val="1378"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38"/>
              <w:ind w:left="71"/>
              <w:rPr>
                <w:b/>
                <w:sz w:val="24"/>
              </w:rPr>
            </w:pPr>
            <w:r>
              <w:rPr>
                <w:b/>
                <w:spacing w:val="-2"/>
                <w:sz w:val="24"/>
              </w:rPr>
              <w:t>MEA01.04</w:t>
            </w:r>
          </w:p>
          <w:p>
            <w:pPr>
              <w:pStyle w:val="TableParagraph"/>
              <w:tabs>
                <w:tab w:pos="1809" w:val="left" w:leader="none"/>
              </w:tabs>
              <w:ind w:left="71" w:right="60"/>
              <w:jc w:val="both"/>
              <w:rPr>
                <w:sz w:val="24"/>
              </w:rPr>
            </w:pPr>
            <w:r>
              <w:rPr>
                <w:spacing w:val="-2"/>
                <w:sz w:val="24"/>
              </w:rPr>
              <w:t>Analizar</w:t>
            </w:r>
            <w:r>
              <w:rPr>
                <w:sz w:val="24"/>
              </w:rPr>
              <w:tab/>
            </w:r>
            <w:r>
              <w:rPr>
                <w:spacing w:val="-10"/>
                <w:sz w:val="24"/>
              </w:rPr>
              <w:t>e </w:t>
            </w:r>
            <w:r>
              <w:rPr>
                <w:sz w:val="24"/>
              </w:rPr>
              <w:t>informar sobre el </w:t>
            </w:r>
            <w:r>
              <w:rPr>
                <w:spacing w:val="-2"/>
                <w:sz w:val="24"/>
              </w:rPr>
              <w:t>rendimiento.</w:t>
            </w:r>
          </w:p>
        </w:tc>
        <w:tc>
          <w:tcPr>
            <w:tcW w:w="5818" w:type="dxa"/>
          </w:tcPr>
          <w:p>
            <w:pPr>
              <w:pStyle w:val="TableParagraph"/>
              <w:ind w:left="67" w:right="61"/>
              <w:jc w:val="both"/>
              <w:rPr>
                <w:sz w:val="24"/>
              </w:rPr>
            </w:pPr>
            <w:r>
              <w:rPr>
                <w:sz w:val="24"/>
              </w:rPr>
              <w:t>Revisar e informar de forma periódica sobre el desempeño respecto de los objetivos, utilizando métodos que proporcionen</w:t>
            </w:r>
            <w:r>
              <w:rPr>
                <w:spacing w:val="80"/>
                <w:sz w:val="24"/>
              </w:rPr>
              <w:t>   </w:t>
            </w:r>
            <w:r>
              <w:rPr>
                <w:sz w:val="24"/>
              </w:rPr>
              <w:t>una</w:t>
            </w:r>
            <w:r>
              <w:rPr>
                <w:spacing w:val="80"/>
                <w:sz w:val="24"/>
              </w:rPr>
              <w:t>   </w:t>
            </w:r>
            <w:r>
              <w:rPr>
                <w:sz w:val="24"/>
              </w:rPr>
              <w:t>visión</w:t>
            </w:r>
            <w:r>
              <w:rPr>
                <w:spacing w:val="80"/>
                <w:sz w:val="24"/>
              </w:rPr>
              <w:t>   </w:t>
            </w:r>
            <w:r>
              <w:rPr>
                <w:sz w:val="24"/>
              </w:rPr>
              <w:t>completa</w:t>
            </w:r>
            <w:r>
              <w:rPr>
                <w:spacing w:val="80"/>
                <w:sz w:val="24"/>
              </w:rPr>
              <w:t>   </w:t>
            </w:r>
            <w:r>
              <w:rPr>
                <w:sz w:val="24"/>
              </w:rPr>
              <w:t>y</w:t>
            </w:r>
            <w:r>
              <w:rPr>
                <w:spacing w:val="80"/>
                <w:w w:val="150"/>
                <w:sz w:val="24"/>
              </w:rPr>
              <w:t> </w:t>
            </w:r>
            <w:r>
              <w:rPr>
                <w:sz w:val="24"/>
              </w:rPr>
              <w:t>sucinta</w:t>
            </w:r>
            <w:r>
              <w:rPr>
                <w:spacing w:val="23"/>
                <w:sz w:val="24"/>
              </w:rPr>
              <w:t> </w:t>
            </w:r>
            <w:r>
              <w:rPr>
                <w:sz w:val="24"/>
              </w:rPr>
              <w:t>del</w:t>
            </w:r>
            <w:r>
              <w:rPr>
                <w:spacing w:val="24"/>
                <w:sz w:val="24"/>
              </w:rPr>
              <w:t> </w:t>
            </w:r>
            <w:r>
              <w:rPr>
                <w:sz w:val="24"/>
              </w:rPr>
              <w:t>rendimiento</w:t>
            </w:r>
            <w:r>
              <w:rPr>
                <w:spacing w:val="22"/>
                <w:sz w:val="24"/>
              </w:rPr>
              <w:t> </w:t>
            </w:r>
            <w:r>
              <w:rPr>
                <w:sz w:val="24"/>
              </w:rPr>
              <w:t>de</w:t>
            </w:r>
            <w:r>
              <w:rPr>
                <w:spacing w:val="24"/>
                <w:sz w:val="24"/>
              </w:rPr>
              <w:t> </w:t>
            </w:r>
            <w:r>
              <w:rPr>
                <w:sz w:val="24"/>
              </w:rPr>
              <w:t>las</w:t>
            </w:r>
            <w:r>
              <w:rPr>
                <w:spacing w:val="22"/>
                <w:sz w:val="24"/>
              </w:rPr>
              <w:t> </w:t>
            </w:r>
            <w:r>
              <w:rPr>
                <w:sz w:val="24"/>
              </w:rPr>
              <w:t>TI</w:t>
            </w:r>
            <w:r>
              <w:rPr>
                <w:spacing w:val="22"/>
                <w:sz w:val="24"/>
              </w:rPr>
              <w:t> </w:t>
            </w:r>
            <w:r>
              <w:rPr>
                <w:sz w:val="24"/>
              </w:rPr>
              <w:t>y</w:t>
            </w:r>
            <w:r>
              <w:rPr>
                <w:spacing w:val="23"/>
                <w:sz w:val="24"/>
              </w:rPr>
              <w:t> </w:t>
            </w:r>
            <w:r>
              <w:rPr>
                <w:sz w:val="24"/>
              </w:rPr>
              <w:t>encaje</w:t>
            </w:r>
            <w:r>
              <w:rPr>
                <w:spacing w:val="23"/>
                <w:sz w:val="24"/>
              </w:rPr>
              <w:t> </w:t>
            </w:r>
            <w:r>
              <w:rPr>
                <w:sz w:val="24"/>
              </w:rPr>
              <w:t>con</w:t>
            </w:r>
            <w:r>
              <w:rPr>
                <w:spacing w:val="23"/>
                <w:sz w:val="24"/>
              </w:rPr>
              <w:t> </w:t>
            </w:r>
            <w:r>
              <w:rPr>
                <w:sz w:val="24"/>
              </w:rPr>
              <w:t>el</w:t>
            </w:r>
            <w:r>
              <w:rPr>
                <w:spacing w:val="24"/>
                <w:sz w:val="24"/>
              </w:rPr>
              <w:t> </w:t>
            </w:r>
            <w:r>
              <w:rPr>
                <w:spacing w:val="-2"/>
                <w:sz w:val="24"/>
              </w:rPr>
              <w:t>sistema</w:t>
            </w:r>
          </w:p>
          <w:p>
            <w:pPr>
              <w:pStyle w:val="TableParagraph"/>
              <w:spacing w:line="255" w:lineRule="exact"/>
              <w:ind w:left="67"/>
              <w:jc w:val="both"/>
              <w:rPr>
                <w:sz w:val="24"/>
              </w:rPr>
            </w:pPr>
            <w:r>
              <w:rPr>
                <w:sz w:val="24"/>
              </w:rPr>
              <w:t>corporativo</w:t>
            </w:r>
            <w:r>
              <w:rPr>
                <w:spacing w:val="-4"/>
                <w:sz w:val="24"/>
              </w:rPr>
              <w:t> </w:t>
            </w:r>
            <w:r>
              <w:rPr>
                <w:sz w:val="24"/>
              </w:rPr>
              <w:t>de </w:t>
            </w:r>
            <w:r>
              <w:rPr>
                <w:spacing w:val="-2"/>
                <w:sz w:val="24"/>
              </w:rPr>
              <w:t>supervisión.</w:t>
            </w:r>
          </w:p>
        </w:tc>
        <w:tc>
          <w:tcPr>
            <w:tcW w:w="685" w:type="dxa"/>
          </w:tcPr>
          <w:p>
            <w:pPr>
              <w:pStyle w:val="TableParagraph"/>
              <w:rPr>
                <w:sz w:val="24"/>
              </w:rPr>
            </w:pPr>
          </w:p>
        </w:tc>
        <w:tc>
          <w:tcPr>
            <w:tcW w:w="857" w:type="dxa"/>
          </w:tcPr>
          <w:p>
            <w:pPr>
              <w:pStyle w:val="TableParagraph"/>
              <w:spacing w:before="274"/>
              <w:rPr>
                <w:b/>
                <w:sz w:val="24"/>
              </w:rPr>
            </w:pPr>
          </w:p>
          <w:p>
            <w:pPr>
              <w:pStyle w:val="TableParagraph"/>
              <w:jc w:val="center"/>
              <w:rPr>
                <w:sz w:val="24"/>
              </w:rPr>
            </w:pPr>
            <w:r>
              <w:rPr>
                <w:spacing w:val="-2"/>
                <w:sz w:val="24"/>
              </w:rPr>
              <w:t>32,00</w:t>
            </w:r>
          </w:p>
        </w:tc>
        <w:tc>
          <w:tcPr>
            <w:tcW w:w="762" w:type="dxa"/>
          </w:tcPr>
          <w:p>
            <w:pPr>
              <w:pStyle w:val="TableParagraph"/>
              <w:rPr>
                <w:sz w:val="24"/>
              </w:rPr>
            </w:pPr>
          </w:p>
        </w:tc>
        <w:tc>
          <w:tcPr>
            <w:tcW w:w="481" w:type="dxa"/>
          </w:tcPr>
          <w:p>
            <w:pPr>
              <w:pStyle w:val="TableParagraph"/>
              <w:rPr>
                <w:sz w:val="24"/>
              </w:rPr>
            </w:pPr>
          </w:p>
        </w:tc>
      </w:tr>
      <w:tr>
        <w:trPr>
          <w:trHeight w:val="1382"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2"/>
              <w:ind w:left="71"/>
              <w:rPr>
                <w:b/>
                <w:sz w:val="24"/>
              </w:rPr>
            </w:pPr>
            <w:r>
              <w:rPr>
                <w:b/>
                <w:spacing w:val="-2"/>
                <w:sz w:val="24"/>
              </w:rPr>
              <w:t>MEA01.05</w:t>
            </w:r>
          </w:p>
          <w:p>
            <w:pPr>
              <w:pStyle w:val="TableParagraph"/>
              <w:tabs>
                <w:tab w:pos="1742" w:val="left" w:leader="none"/>
              </w:tabs>
              <w:ind w:left="71" w:right="60"/>
              <w:jc w:val="both"/>
              <w:rPr>
                <w:sz w:val="24"/>
              </w:rPr>
            </w:pPr>
            <w:r>
              <w:rPr>
                <w:spacing w:val="-2"/>
                <w:sz w:val="24"/>
              </w:rPr>
              <w:t>Asegurar</w:t>
            </w:r>
            <w:r>
              <w:rPr>
                <w:sz w:val="24"/>
              </w:rPr>
              <w:tab/>
            </w:r>
            <w:r>
              <w:rPr>
                <w:spacing w:val="-6"/>
                <w:sz w:val="24"/>
              </w:rPr>
              <w:t>la </w:t>
            </w:r>
            <w:r>
              <w:rPr>
                <w:sz w:val="24"/>
              </w:rPr>
              <w:t>implantación de </w:t>
            </w:r>
            <w:r>
              <w:rPr>
                <w:spacing w:val="-2"/>
                <w:sz w:val="24"/>
              </w:rPr>
              <w:t>medidas</w:t>
            </w:r>
          </w:p>
          <w:p>
            <w:pPr>
              <w:pStyle w:val="TableParagraph"/>
              <w:spacing w:line="255" w:lineRule="exact" w:before="1"/>
              <w:ind w:left="71"/>
              <w:rPr>
                <w:sz w:val="24"/>
              </w:rPr>
            </w:pPr>
            <w:r>
              <w:rPr>
                <w:spacing w:val="-2"/>
                <w:sz w:val="24"/>
              </w:rPr>
              <w:t>correctivas.</w:t>
            </w:r>
          </w:p>
        </w:tc>
        <w:tc>
          <w:tcPr>
            <w:tcW w:w="5818" w:type="dxa"/>
          </w:tcPr>
          <w:p>
            <w:pPr>
              <w:pStyle w:val="TableParagraph"/>
              <w:spacing w:before="2"/>
              <w:rPr>
                <w:b/>
                <w:sz w:val="24"/>
              </w:rPr>
            </w:pPr>
          </w:p>
          <w:p>
            <w:pPr>
              <w:pStyle w:val="TableParagraph"/>
              <w:ind w:left="67" w:right="67"/>
              <w:jc w:val="both"/>
              <w:rPr>
                <w:sz w:val="24"/>
              </w:rPr>
            </w:pPr>
            <w:r>
              <w:rPr>
                <w:sz w:val="24"/>
              </w:rPr>
              <w:t>Apoyar</w:t>
            </w:r>
            <w:r>
              <w:rPr>
                <w:spacing w:val="-8"/>
                <w:sz w:val="24"/>
              </w:rPr>
              <w:t> </w:t>
            </w:r>
            <w:r>
              <w:rPr>
                <w:sz w:val="24"/>
              </w:rPr>
              <w:t>a</w:t>
            </w:r>
            <w:r>
              <w:rPr>
                <w:spacing w:val="-7"/>
                <w:sz w:val="24"/>
              </w:rPr>
              <w:t> </w:t>
            </w:r>
            <w:r>
              <w:rPr>
                <w:sz w:val="24"/>
              </w:rPr>
              <w:t>las</w:t>
            </w:r>
            <w:r>
              <w:rPr>
                <w:spacing w:val="-10"/>
                <w:sz w:val="24"/>
              </w:rPr>
              <w:t> </w:t>
            </w:r>
            <w:r>
              <w:rPr>
                <w:sz w:val="24"/>
              </w:rPr>
              <w:t>partes</w:t>
            </w:r>
            <w:r>
              <w:rPr>
                <w:spacing w:val="-10"/>
                <w:sz w:val="24"/>
              </w:rPr>
              <w:t> </w:t>
            </w:r>
            <w:r>
              <w:rPr>
                <w:sz w:val="24"/>
              </w:rPr>
              <w:t>interesadas</w:t>
            </w:r>
            <w:r>
              <w:rPr>
                <w:spacing w:val="-10"/>
                <w:sz w:val="24"/>
              </w:rPr>
              <w:t> </w:t>
            </w:r>
            <w:r>
              <w:rPr>
                <w:sz w:val="24"/>
              </w:rPr>
              <w:t>en</w:t>
            </w:r>
            <w:r>
              <w:rPr>
                <w:spacing w:val="-12"/>
                <w:sz w:val="24"/>
              </w:rPr>
              <w:t> </w:t>
            </w:r>
            <w:r>
              <w:rPr>
                <w:sz w:val="24"/>
              </w:rPr>
              <w:t>la</w:t>
            </w:r>
            <w:r>
              <w:rPr>
                <w:spacing w:val="-11"/>
                <w:sz w:val="24"/>
              </w:rPr>
              <w:t> </w:t>
            </w:r>
            <w:r>
              <w:rPr>
                <w:sz w:val="24"/>
              </w:rPr>
              <w:t>identificación,</w:t>
            </w:r>
            <w:r>
              <w:rPr>
                <w:spacing w:val="-9"/>
                <w:sz w:val="24"/>
              </w:rPr>
              <w:t> </w:t>
            </w:r>
            <w:r>
              <w:rPr>
                <w:sz w:val="24"/>
              </w:rPr>
              <w:t>inicio</w:t>
            </w:r>
            <w:r>
              <w:rPr>
                <w:spacing w:val="-9"/>
                <w:sz w:val="24"/>
              </w:rPr>
              <w:t> </w:t>
            </w:r>
            <w:r>
              <w:rPr>
                <w:sz w:val="24"/>
              </w:rPr>
              <w:t>y seguimiento de las acciones correctivas para solventar </w:t>
            </w:r>
            <w:r>
              <w:rPr>
                <w:spacing w:val="-2"/>
                <w:sz w:val="24"/>
              </w:rPr>
              <w:t>anomalías.</w:t>
            </w:r>
          </w:p>
        </w:tc>
        <w:tc>
          <w:tcPr>
            <w:tcW w:w="685" w:type="dxa"/>
          </w:tcPr>
          <w:p>
            <w:pPr>
              <w:pStyle w:val="TableParagraph"/>
              <w:rPr>
                <w:sz w:val="24"/>
              </w:rPr>
            </w:pPr>
          </w:p>
        </w:tc>
        <w:tc>
          <w:tcPr>
            <w:tcW w:w="857" w:type="dxa"/>
          </w:tcPr>
          <w:p>
            <w:pPr>
              <w:pStyle w:val="TableParagraph"/>
              <w:rPr>
                <w:b/>
                <w:sz w:val="24"/>
              </w:rPr>
            </w:pPr>
          </w:p>
          <w:p>
            <w:pPr>
              <w:pStyle w:val="TableParagraph"/>
              <w:spacing w:before="2"/>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826" w:hRule="atLeast"/>
        </w:trPr>
        <w:tc>
          <w:tcPr>
            <w:tcW w:w="1268" w:type="dxa"/>
            <w:vMerge/>
            <w:tcBorders>
              <w:top w:val="nil"/>
            </w:tcBorders>
          </w:tcPr>
          <w:p>
            <w:pPr>
              <w:rPr>
                <w:sz w:val="2"/>
                <w:szCs w:val="2"/>
              </w:rPr>
            </w:pPr>
          </w:p>
        </w:tc>
        <w:tc>
          <w:tcPr>
            <w:tcW w:w="1292" w:type="dxa"/>
            <w:vMerge w:val="restart"/>
            <w:textDirection w:val="btLr"/>
          </w:tcPr>
          <w:p>
            <w:pPr>
              <w:pStyle w:val="TableParagraph"/>
              <w:spacing w:before="223"/>
              <w:ind w:left="5" w:right="7"/>
              <w:jc w:val="center"/>
              <w:rPr>
                <w:b/>
                <w:sz w:val="24"/>
              </w:rPr>
            </w:pPr>
            <w:r>
              <w:rPr>
                <w:b/>
                <w:spacing w:val="-2"/>
                <w:sz w:val="24"/>
              </w:rPr>
              <w:t>MEAO2</w:t>
            </w:r>
          </w:p>
          <w:p>
            <w:pPr>
              <w:pStyle w:val="TableParagraph"/>
              <w:spacing w:line="247" w:lineRule="auto" w:before="8"/>
              <w:ind w:right="7"/>
              <w:jc w:val="center"/>
              <w:rPr>
                <w:b/>
                <w:sz w:val="24"/>
              </w:rPr>
            </w:pPr>
            <w:r>
              <w:rPr>
                <w:b/>
                <w:sz w:val="24"/>
              </w:rPr>
              <w:t>Supervisar</w:t>
            </w:r>
            <w:r>
              <w:rPr>
                <w:b/>
                <w:spacing w:val="-8"/>
                <w:sz w:val="24"/>
              </w:rPr>
              <w:t> </w:t>
            </w:r>
            <w:r>
              <w:rPr>
                <w:b/>
                <w:sz w:val="24"/>
              </w:rPr>
              <w:t>evaluar</w:t>
            </w:r>
            <w:r>
              <w:rPr>
                <w:b/>
                <w:spacing w:val="-8"/>
                <w:sz w:val="24"/>
              </w:rPr>
              <w:t> </w:t>
            </w:r>
            <w:r>
              <w:rPr>
                <w:b/>
                <w:sz w:val="24"/>
              </w:rPr>
              <w:t>y</w:t>
            </w:r>
            <w:r>
              <w:rPr>
                <w:b/>
                <w:spacing w:val="-9"/>
                <w:sz w:val="24"/>
              </w:rPr>
              <w:t> </w:t>
            </w:r>
            <w:r>
              <w:rPr>
                <w:b/>
                <w:sz w:val="24"/>
              </w:rPr>
              <w:t>valorar</w:t>
            </w:r>
            <w:r>
              <w:rPr>
                <w:b/>
                <w:spacing w:val="-8"/>
                <w:sz w:val="24"/>
              </w:rPr>
              <w:t> </w:t>
            </w:r>
            <w:r>
              <w:rPr>
                <w:b/>
                <w:sz w:val="24"/>
              </w:rPr>
              <w:t>el</w:t>
            </w:r>
            <w:r>
              <w:rPr>
                <w:b/>
                <w:spacing w:val="-9"/>
                <w:sz w:val="24"/>
              </w:rPr>
              <w:t> </w:t>
            </w:r>
            <w:r>
              <w:rPr>
                <w:b/>
                <w:sz w:val="24"/>
              </w:rPr>
              <w:t>sistema de control interno</w:t>
            </w:r>
          </w:p>
        </w:tc>
        <w:tc>
          <w:tcPr>
            <w:tcW w:w="1989" w:type="dxa"/>
          </w:tcPr>
          <w:p>
            <w:pPr>
              <w:pStyle w:val="TableParagraph"/>
              <w:spacing w:line="275" w:lineRule="exact"/>
              <w:ind w:left="71"/>
              <w:rPr>
                <w:b/>
                <w:sz w:val="24"/>
              </w:rPr>
            </w:pPr>
            <w:r>
              <w:rPr>
                <w:b/>
                <w:spacing w:val="-2"/>
                <w:sz w:val="24"/>
              </w:rPr>
              <w:t>MEA02.01</w:t>
            </w:r>
          </w:p>
          <w:p>
            <w:pPr>
              <w:pStyle w:val="TableParagraph"/>
              <w:tabs>
                <w:tab w:pos="1742" w:val="left" w:leader="none"/>
              </w:tabs>
              <w:spacing w:line="270" w:lineRule="atLeast"/>
              <w:ind w:left="71" w:right="60"/>
              <w:rPr>
                <w:sz w:val="24"/>
              </w:rPr>
            </w:pPr>
            <w:r>
              <w:rPr>
                <w:spacing w:val="-2"/>
                <w:sz w:val="24"/>
              </w:rPr>
              <w:t>Supervisar</w:t>
            </w:r>
            <w:r>
              <w:rPr>
                <w:sz w:val="24"/>
              </w:rPr>
              <w:tab/>
            </w:r>
            <w:r>
              <w:rPr>
                <w:spacing w:val="-6"/>
                <w:sz w:val="24"/>
              </w:rPr>
              <w:t>el </w:t>
            </w:r>
            <w:r>
              <w:rPr>
                <w:sz w:val="24"/>
              </w:rPr>
              <w:t>control interno.</w:t>
            </w:r>
          </w:p>
        </w:tc>
        <w:tc>
          <w:tcPr>
            <w:tcW w:w="5818" w:type="dxa"/>
          </w:tcPr>
          <w:p>
            <w:pPr>
              <w:pStyle w:val="TableParagraph"/>
              <w:spacing w:line="276" w:lineRule="exact"/>
              <w:ind w:left="67" w:right="65"/>
              <w:jc w:val="both"/>
              <w:rPr>
                <w:sz w:val="24"/>
              </w:rPr>
            </w:pPr>
            <w:r>
              <w:rPr>
                <w:sz w:val="24"/>
              </w:rPr>
              <w:t>Realizar, de forma continua, la supervisión, los estudios comparativos y la mejora el entorno de control de TI y el marco</w:t>
            </w:r>
            <w:r>
              <w:rPr>
                <w:spacing w:val="-1"/>
                <w:sz w:val="24"/>
              </w:rPr>
              <w:t> </w:t>
            </w:r>
            <w:r>
              <w:rPr>
                <w:sz w:val="24"/>
              </w:rPr>
              <w:t>de</w:t>
            </w:r>
            <w:r>
              <w:rPr>
                <w:spacing w:val="-4"/>
                <w:sz w:val="24"/>
              </w:rPr>
              <w:t> </w:t>
            </w:r>
            <w:r>
              <w:rPr>
                <w:sz w:val="24"/>
              </w:rPr>
              <w:t>control</w:t>
            </w:r>
            <w:r>
              <w:rPr>
                <w:spacing w:val="-1"/>
                <w:sz w:val="24"/>
              </w:rPr>
              <w:t> </w:t>
            </w:r>
            <w:r>
              <w:rPr>
                <w:sz w:val="24"/>
              </w:rPr>
              <w:t>para</w:t>
            </w:r>
            <w:r>
              <w:rPr>
                <w:spacing w:val="-4"/>
                <w:sz w:val="24"/>
              </w:rPr>
              <w:t> </w:t>
            </w:r>
            <w:r>
              <w:rPr>
                <w:sz w:val="24"/>
              </w:rPr>
              <w:t>alcanzar</w:t>
            </w:r>
            <w:r>
              <w:rPr>
                <w:spacing w:val="-5"/>
                <w:sz w:val="24"/>
              </w:rPr>
              <w:t> </w:t>
            </w:r>
            <w:r>
              <w:rPr>
                <w:sz w:val="24"/>
              </w:rPr>
              <w:t>los</w:t>
            </w:r>
            <w:r>
              <w:rPr>
                <w:spacing w:val="-3"/>
                <w:sz w:val="24"/>
              </w:rPr>
              <w:t> </w:t>
            </w:r>
            <w:r>
              <w:rPr>
                <w:sz w:val="24"/>
              </w:rPr>
              <w:t>objetivos</w:t>
            </w:r>
            <w:r>
              <w:rPr>
                <w:spacing w:val="-3"/>
                <w:sz w:val="24"/>
              </w:rPr>
              <w:t> </w:t>
            </w:r>
            <w:r>
              <w:rPr>
                <w:sz w:val="24"/>
              </w:rPr>
              <w:t>organizativos.</w:t>
            </w:r>
          </w:p>
        </w:tc>
        <w:tc>
          <w:tcPr>
            <w:tcW w:w="685" w:type="dxa"/>
          </w:tcPr>
          <w:p>
            <w:pPr>
              <w:pStyle w:val="TableParagraph"/>
              <w:rPr>
                <w:sz w:val="24"/>
              </w:rPr>
            </w:pPr>
          </w:p>
        </w:tc>
        <w:tc>
          <w:tcPr>
            <w:tcW w:w="857" w:type="dxa"/>
          </w:tcPr>
          <w:p>
            <w:pPr>
              <w:pStyle w:val="TableParagraph"/>
              <w:spacing w:before="275"/>
              <w:jc w:val="center"/>
              <w:rPr>
                <w:sz w:val="24"/>
              </w:rPr>
            </w:pPr>
            <w:r>
              <w:rPr>
                <w:spacing w:val="-2"/>
                <w:sz w:val="24"/>
              </w:rPr>
              <w:t>34,57</w:t>
            </w:r>
          </w:p>
        </w:tc>
        <w:tc>
          <w:tcPr>
            <w:tcW w:w="762" w:type="dxa"/>
          </w:tcPr>
          <w:p>
            <w:pPr>
              <w:pStyle w:val="TableParagraph"/>
              <w:rPr>
                <w:sz w:val="24"/>
              </w:rPr>
            </w:pPr>
          </w:p>
        </w:tc>
        <w:tc>
          <w:tcPr>
            <w:tcW w:w="481" w:type="dxa"/>
          </w:tcPr>
          <w:p>
            <w:pPr>
              <w:pStyle w:val="TableParagraph"/>
              <w:rPr>
                <w:sz w:val="24"/>
              </w:rPr>
            </w:pPr>
          </w:p>
        </w:tc>
      </w:tr>
      <w:tr>
        <w:trPr>
          <w:trHeight w:val="3313" w:hRule="atLeast"/>
        </w:trPr>
        <w:tc>
          <w:tcPr>
            <w:tcW w:w="1268" w:type="dxa"/>
            <w:vMerge/>
            <w:tcBorders>
              <w:top w:val="nil"/>
            </w:tcBorders>
          </w:tcPr>
          <w:p>
            <w:pPr>
              <w:rPr>
                <w:sz w:val="2"/>
                <w:szCs w:val="2"/>
              </w:rPr>
            </w:pPr>
          </w:p>
        </w:tc>
        <w:tc>
          <w:tcPr>
            <w:tcW w:w="1292" w:type="dxa"/>
            <w:vMerge/>
            <w:tcBorders>
              <w:top w:val="nil"/>
            </w:tcBorders>
            <w:textDirection w:val="btLr"/>
          </w:tcPr>
          <w:p>
            <w:pPr>
              <w:rPr>
                <w:sz w:val="2"/>
                <w:szCs w:val="2"/>
              </w:rPr>
            </w:pPr>
          </w:p>
        </w:tc>
        <w:tc>
          <w:tcPr>
            <w:tcW w:w="1989"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71"/>
              <w:rPr>
                <w:b/>
                <w:sz w:val="24"/>
              </w:rPr>
            </w:pPr>
            <w:r>
              <w:rPr>
                <w:b/>
                <w:spacing w:val="-2"/>
                <w:sz w:val="24"/>
              </w:rPr>
              <w:t>MEA02.02</w:t>
            </w:r>
          </w:p>
          <w:p>
            <w:pPr>
              <w:pStyle w:val="TableParagraph"/>
              <w:tabs>
                <w:tab w:pos="1746" w:val="left" w:leader="none"/>
              </w:tabs>
              <w:ind w:left="71"/>
              <w:jc w:val="both"/>
              <w:rPr>
                <w:sz w:val="24"/>
              </w:rPr>
            </w:pPr>
            <w:r>
              <w:rPr>
                <w:spacing w:val="-2"/>
                <w:sz w:val="24"/>
              </w:rPr>
              <w:t>Revisar</w:t>
            </w:r>
            <w:r>
              <w:rPr>
                <w:sz w:val="24"/>
              </w:rPr>
              <w:tab/>
            </w:r>
            <w:r>
              <w:rPr>
                <w:spacing w:val="-5"/>
                <w:sz w:val="24"/>
              </w:rPr>
              <w:t>la</w:t>
            </w:r>
          </w:p>
          <w:p>
            <w:pPr>
              <w:pStyle w:val="TableParagraph"/>
              <w:tabs>
                <w:tab w:pos="1690" w:val="left" w:leader="none"/>
              </w:tabs>
              <w:ind w:left="71" w:right="58"/>
              <w:jc w:val="both"/>
              <w:rPr>
                <w:sz w:val="24"/>
              </w:rPr>
            </w:pPr>
            <w:r>
              <w:rPr>
                <w:sz w:val="24"/>
              </w:rPr>
              <w:t>efectividad de </w:t>
            </w:r>
            <w:r>
              <w:rPr>
                <w:sz w:val="24"/>
              </w:rPr>
              <w:t>los controles sobre los </w:t>
            </w:r>
            <w:r>
              <w:rPr>
                <w:spacing w:val="-2"/>
                <w:sz w:val="24"/>
              </w:rPr>
              <w:t>procesos</w:t>
            </w:r>
            <w:r>
              <w:rPr>
                <w:sz w:val="24"/>
              </w:rPr>
              <w:tab/>
            </w:r>
            <w:r>
              <w:rPr>
                <w:spacing w:val="-6"/>
                <w:sz w:val="24"/>
              </w:rPr>
              <w:t>de </w:t>
            </w:r>
            <w:r>
              <w:rPr>
                <w:spacing w:val="-2"/>
                <w:sz w:val="24"/>
              </w:rPr>
              <w:t>negocio.</w:t>
            </w:r>
          </w:p>
        </w:tc>
        <w:tc>
          <w:tcPr>
            <w:tcW w:w="5818" w:type="dxa"/>
          </w:tcPr>
          <w:p>
            <w:pPr>
              <w:pStyle w:val="TableParagraph"/>
              <w:spacing w:before="1"/>
              <w:ind w:left="67" w:right="59"/>
              <w:jc w:val="both"/>
              <w:rPr>
                <w:sz w:val="24"/>
              </w:rPr>
            </w:pPr>
            <w:r>
              <w:rPr>
                <w:sz w:val="24"/>
              </w:rPr>
              <w:t>Revisar</w:t>
            </w:r>
            <w:r>
              <w:rPr>
                <w:spacing w:val="-13"/>
                <w:sz w:val="24"/>
              </w:rPr>
              <w:t> </w:t>
            </w:r>
            <w:r>
              <w:rPr>
                <w:sz w:val="24"/>
              </w:rPr>
              <w:t>la</w:t>
            </w:r>
            <w:r>
              <w:rPr>
                <w:spacing w:val="-12"/>
                <w:sz w:val="24"/>
              </w:rPr>
              <w:t> </w:t>
            </w:r>
            <w:r>
              <w:rPr>
                <w:sz w:val="24"/>
              </w:rPr>
              <w:t>operación</w:t>
            </w:r>
            <w:r>
              <w:rPr>
                <w:spacing w:val="-13"/>
                <w:sz w:val="24"/>
              </w:rPr>
              <w:t> </w:t>
            </w:r>
            <w:r>
              <w:rPr>
                <w:sz w:val="24"/>
              </w:rPr>
              <w:t>de</w:t>
            </w:r>
            <w:r>
              <w:rPr>
                <w:spacing w:val="-12"/>
                <w:sz w:val="24"/>
              </w:rPr>
              <w:t> </w:t>
            </w:r>
            <w:r>
              <w:rPr>
                <w:sz w:val="24"/>
              </w:rPr>
              <w:t>controles,</w:t>
            </w:r>
            <w:r>
              <w:rPr>
                <w:spacing w:val="-13"/>
                <w:sz w:val="24"/>
              </w:rPr>
              <w:t> </w:t>
            </w:r>
            <w:r>
              <w:rPr>
                <w:sz w:val="24"/>
              </w:rPr>
              <w:t>incluyendo</w:t>
            </w:r>
            <w:r>
              <w:rPr>
                <w:spacing w:val="-13"/>
                <w:sz w:val="24"/>
              </w:rPr>
              <w:t> </w:t>
            </w:r>
            <w:r>
              <w:rPr>
                <w:sz w:val="24"/>
              </w:rPr>
              <w:t>la</w:t>
            </w:r>
            <w:r>
              <w:rPr>
                <w:spacing w:val="-12"/>
                <w:sz w:val="24"/>
              </w:rPr>
              <w:t> </w:t>
            </w:r>
            <w:r>
              <w:rPr>
                <w:sz w:val="24"/>
              </w:rPr>
              <w:t>revisión</w:t>
            </w:r>
            <w:r>
              <w:rPr>
                <w:spacing w:val="-13"/>
                <w:sz w:val="24"/>
              </w:rPr>
              <w:t> </w:t>
            </w:r>
            <w:r>
              <w:rPr>
                <w:sz w:val="24"/>
              </w:rPr>
              <w:t>de las evidencias de supervisión y pruebas, para asegurar que los controles incorporados en los procesos de negocio operan de manera efectiva. Incluir actividades de mantenimiento de evidencias de la operación efectiva de controles a través de mecanismos como la comprobación periódica de controles, supervisión continua de controles, evaluaciones</w:t>
            </w:r>
            <w:r>
              <w:rPr>
                <w:spacing w:val="-4"/>
                <w:sz w:val="24"/>
              </w:rPr>
              <w:t> </w:t>
            </w:r>
            <w:r>
              <w:rPr>
                <w:sz w:val="24"/>
              </w:rPr>
              <w:t>independientes,</w:t>
            </w:r>
            <w:r>
              <w:rPr>
                <w:spacing w:val="-3"/>
                <w:sz w:val="24"/>
              </w:rPr>
              <w:t> </w:t>
            </w:r>
            <w:r>
              <w:rPr>
                <w:sz w:val="24"/>
              </w:rPr>
              <w:t>centros</w:t>
            </w:r>
            <w:r>
              <w:rPr>
                <w:spacing w:val="-4"/>
                <w:sz w:val="24"/>
              </w:rPr>
              <w:t> </w:t>
            </w:r>
            <w:r>
              <w:rPr>
                <w:sz w:val="24"/>
              </w:rPr>
              <w:t>de</w:t>
            </w:r>
            <w:r>
              <w:rPr>
                <w:spacing w:val="-4"/>
                <w:sz w:val="24"/>
              </w:rPr>
              <w:t> </w:t>
            </w:r>
            <w:r>
              <w:rPr>
                <w:sz w:val="24"/>
              </w:rPr>
              <w:t>mando</w:t>
            </w:r>
            <w:r>
              <w:rPr>
                <w:spacing w:val="-3"/>
                <w:sz w:val="24"/>
              </w:rPr>
              <w:t> </w:t>
            </w:r>
            <w:r>
              <w:rPr>
                <w:sz w:val="24"/>
              </w:rPr>
              <w:t>y control</w:t>
            </w:r>
            <w:r>
              <w:rPr>
                <w:spacing w:val="-1"/>
                <w:sz w:val="24"/>
              </w:rPr>
              <w:t> </w:t>
            </w:r>
            <w:r>
              <w:rPr>
                <w:sz w:val="24"/>
              </w:rPr>
              <w:t>y centros</w:t>
            </w:r>
            <w:r>
              <w:rPr>
                <w:spacing w:val="-14"/>
                <w:sz w:val="24"/>
              </w:rPr>
              <w:t> </w:t>
            </w:r>
            <w:r>
              <w:rPr>
                <w:sz w:val="24"/>
              </w:rPr>
              <w:t>de</w:t>
            </w:r>
            <w:r>
              <w:rPr>
                <w:spacing w:val="-11"/>
                <w:sz w:val="24"/>
              </w:rPr>
              <w:t> </w:t>
            </w:r>
            <w:r>
              <w:rPr>
                <w:sz w:val="24"/>
              </w:rPr>
              <w:t>operación</w:t>
            </w:r>
            <w:r>
              <w:rPr>
                <w:spacing w:val="-12"/>
                <w:sz w:val="24"/>
              </w:rPr>
              <w:t> </w:t>
            </w:r>
            <w:r>
              <w:rPr>
                <w:sz w:val="24"/>
              </w:rPr>
              <w:t>de</w:t>
            </w:r>
            <w:r>
              <w:rPr>
                <w:spacing w:val="-11"/>
                <w:sz w:val="24"/>
              </w:rPr>
              <w:t> </w:t>
            </w:r>
            <w:r>
              <w:rPr>
                <w:sz w:val="24"/>
              </w:rPr>
              <w:t>red.</w:t>
            </w:r>
            <w:r>
              <w:rPr>
                <w:spacing w:val="-12"/>
                <w:sz w:val="24"/>
              </w:rPr>
              <w:t> </w:t>
            </w:r>
            <w:r>
              <w:rPr>
                <w:sz w:val="24"/>
              </w:rPr>
              <w:t>Esto</w:t>
            </w:r>
            <w:r>
              <w:rPr>
                <w:spacing w:val="-12"/>
                <w:sz w:val="24"/>
              </w:rPr>
              <w:t> </w:t>
            </w:r>
            <w:r>
              <w:rPr>
                <w:sz w:val="24"/>
              </w:rPr>
              <w:t>proporciona</w:t>
            </w:r>
            <w:r>
              <w:rPr>
                <w:spacing w:val="-11"/>
                <w:sz w:val="24"/>
              </w:rPr>
              <w:t> </w:t>
            </w:r>
            <w:r>
              <w:rPr>
                <w:sz w:val="24"/>
              </w:rPr>
              <w:t>al</w:t>
            </w:r>
            <w:r>
              <w:rPr>
                <w:spacing w:val="-11"/>
                <w:sz w:val="24"/>
              </w:rPr>
              <w:t> </w:t>
            </w:r>
            <w:r>
              <w:rPr>
                <w:sz w:val="24"/>
              </w:rPr>
              <w:t>negocio</w:t>
            </w:r>
            <w:r>
              <w:rPr>
                <w:spacing w:val="-12"/>
                <w:sz w:val="24"/>
              </w:rPr>
              <w:t> </w:t>
            </w:r>
            <w:r>
              <w:rPr>
                <w:sz w:val="24"/>
              </w:rPr>
              <w:t>de la</w:t>
            </w:r>
            <w:r>
              <w:rPr>
                <w:spacing w:val="-2"/>
                <w:sz w:val="24"/>
              </w:rPr>
              <w:t> </w:t>
            </w:r>
            <w:r>
              <w:rPr>
                <w:sz w:val="24"/>
              </w:rPr>
              <w:t>seguridad</w:t>
            </w:r>
            <w:r>
              <w:rPr>
                <w:spacing w:val="-3"/>
                <w:sz w:val="24"/>
              </w:rPr>
              <w:t> </w:t>
            </w:r>
            <w:r>
              <w:rPr>
                <w:sz w:val="24"/>
              </w:rPr>
              <w:t>de</w:t>
            </w:r>
            <w:r>
              <w:rPr>
                <w:spacing w:val="-5"/>
                <w:sz w:val="24"/>
              </w:rPr>
              <w:t> </w:t>
            </w:r>
            <w:r>
              <w:rPr>
                <w:sz w:val="24"/>
              </w:rPr>
              <w:t>la</w:t>
            </w:r>
            <w:r>
              <w:rPr>
                <w:spacing w:val="-6"/>
                <w:sz w:val="24"/>
              </w:rPr>
              <w:t> </w:t>
            </w:r>
            <w:r>
              <w:rPr>
                <w:sz w:val="24"/>
              </w:rPr>
              <w:t>efectividad</w:t>
            </w:r>
            <w:r>
              <w:rPr>
                <w:spacing w:val="-2"/>
                <w:sz w:val="24"/>
              </w:rPr>
              <w:t> </w:t>
            </w:r>
            <w:r>
              <w:rPr>
                <w:sz w:val="24"/>
              </w:rPr>
              <w:t>del</w:t>
            </w:r>
            <w:r>
              <w:rPr>
                <w:spacing w:val="-3"/>
                <w:sz w:val="24"/>
              </w:rPr>
              <w:t> </w:t>
            </w:r>
            <w:r>
              <w:rPr>
                <w:sz w:val="24"/>
              </w:rPr>
              <w:t>control</w:t>
            </w:r>
            <w:r>
              <w:rPr>
                <w:spacing w:val="-1"/>
                <w:sz w:val="24"/>
              </w:rPr>
              <w:t> </w:t>
            </w:r>
            <w:r>
              <w:rPr>
                <w:sz w:val="24"/>
              </w:rPr>
              <w:t>para</w:t>
            </w:r>
            <w:r>
              <w:rPr>
                <w:spacing w:val="-2"/>
                <w:sz w:val="24"/>
              </w:rPr>
              <w:t> </w:t>
            </w:r>
            <w:r>
              <w:rPr>
                <w:sz w:val="24"/>
              </w:rPr>
              <w:t>satisfacer</w:t>
            </w:r>
            <w:r>
              <w:rPr>
                <w:spacing w:val="-6"/>
                <w:sz w:val="24"/>
              </w:rPr>
              <w:t> </w:t>
            </w:r>
            <w:r>
              <w:rPr>
                <w:spacing w:val="-5"/>
                <w:sz w:val="24"/>
              </w:rPr>
              <w:t>los</w:t>
            </w:r>
          </w:p>
          <w:p>
            <w:pPr>
              <w:pStyle w:val="TableParagraph"/>
              <w:spacing w:line="270" w:lineRule="atLeast"/>
              <w:ind w:left="67" w:right="70"/>
              <w:jc w:val="both"/>
              <w:rPr>
                <w:sz w:val="24"/>
              </w:rPr>
            </w:pPr>
            <w:r>
              <w:rPr>
                <w:sz w:val="24"/>
              </w:rPr>
              <w:t>requisitos relativos al negocio y a las responsabilidades sociales y regulatorias.</w:t>
            </w:r>
          </w:p>
        </w:tc>
        <w:tc>
          <w:tcPr>
            <w:tcW w:w="685" w:type="dxa"/>
          </w:tcPr>
          <w:p>
            <w:pPr>
              <w:pStyle w:val="TableParagraph"/>
              <w:rPr>
                <w:sz w:val="24"/>
              </w:rPr>
            </w:pPr>
          </w:p>
        </w:tc>
        <w:tc>
          <w:tcPr>
            <w:tcW w:w="85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37"/>
              <w:rPr>
                <w:b/>
                <w:sz w:val="24"/>
              </w:rPr>
            </w:pPr>
          </w:p>
          <w:p>
            <w:pPr>
              <w:pStyle w:val="TableParagraph"/>
              <w:jc w:val="center"/>
              <w:rPr>
                <w:sz w:val="24"/>
              </w:rPr>
            </w:pPr>
            <w:r>
              <w:rPr>
                <w:spacing w:val="-2"/>
                <w:sz w:val="24"/>
              </w:rPr>
              <w:t>42,80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417"/>
          <w:footerReference w:type="default" r:id="rId418"/>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658" w:hRule="atLeast"/>
        </w:trPr>
        <w:tc>
          <w:tcPr>
            <w:tcW w:w="1268" w:type="dxa"/>
            <w:vMerge w:val="restart"/>
          </w:tcPr>
          <w:p>
            <w:pPr>
              <w:pStyle w:val="TableParagraph"/>
              <w:rPr>
                <w:sz w:val="24"/>
              </w:rPr>
            </w:pPr>
          </w:p>
        </w:tc>
        <w:tc>
          <w:tcPr>
            <w:tcW w:w="1292" w:type="dxa"/>
            <w:vMerge w:val="restart"/>
          </w:tcPr>
          <w:p>
            <w:pPr>
              <w:pStyle w:val="TableParagraph"/>
              <w:rPr>
                <w:sz w:val="24"/>
              </w:rPr>
            </w:pPr>
          </w:p>
        </w:tc>
        <w:tc>
          <w:tcPr>
            <w:tcW w:w="1989" w:type="dxa"/>
          </w:tcPr>
          <w:p>
            <w:pPr>
              <w:pStyle w:val="TableParagraph"/>
              <w:spacing w:before="2"/>
              <w:rPr>
                <w:b/>
                <w:sz w:val="24"/>
              </w:rPr>
            </w:pPr>
          </w:p>
          <w:p>
            <w:pPr>
              <w:pStyle w:val="TableParagraph"/>
              <w:spacing w:before="1"/>
              <w:ind w:left="71"/>
              <w:rPr>
                <w:b/>
                <w:sz w:val="24"/>
              </w:rPr>
            </w:pPr>
            <w:r>
              <w:rPr>
                <w:b/>
                <w:spacing w:val="-2"/>
                <w:sz w:val="24"/>
              </w:rPr>
              <w:t>MEA02.03</w:t>
            </w:r>
          </w:p>
          <w:p>
            <w:pPr>
              <w:pStyle w:val="TableParagraph"/>
              <w:ind w:left="71" w:right="117"/>
              <w:rPr>
                <w:sz w:val="24"/>
              </w:rPr>
            </w:pPr>
            <w:r>
              <w:rPr>
                <w:spacing w:val="-2"/>
                <w:sz w:val="24"/>
              </w:rPr>
              <w:t>Realizar autoevaluaciones </w:t>
            </w:r>
            <w:r>
              <w:rPr>
                <w:sz w:val="24"/>
              </w:rPr>
              <w:t>de control.</w:t>
            </w:r>
          </w:p>
        </w:tc>
        <w:tc>
          <w:tcPr>
            <w:tcW w:w="5818" w:type="dxa"/>
          </w:tcPr>
          <w:p>
            <w:pPr>
              <w:pStyle w:val="TableParagraph"/>
              <w:spacing w:before="3"/>
              <w:ind w:left="67" w:right="61"/>
              <w:jc w:val="both"/>
              <w:rPr>
                <w:sz w:val="24"/>
              </w:rPr>
            </w:pPr>
            <w:r>
              <w:rPr>
                <w:sz w:val="24"/>
              </w:rPr>
              <w:t>Estimular</w:t>
            </w:r>
            <w:r>
              <w:rPr>
                <w:spacing w:val="-11"/>
                <w:sz w:val="24"/>
              </w:rPr>
              <w:t> </w:t>
            </w:r>
            <w:r>
              <w:rPr>
                <w:sz w:val="24"/>
              </w:rPr>
              <w:t>a</w:t>
            </w:r>
            <w:r>
              <w:rPr>
                <w:spacing w:val="-14"/>
                <w:sz w:val="24"/>
              </w:rPr>
              <w:t> </w:t>
            </w:r>
            <w:r>
              <w:rPr>
                <w:sz w:val="24"/>
              </w:rPr>
              <w:t>la</w:t>
            </w:r>
            <w:r>
              <w:rPr>
                <w:spacing w:val="-10"/>
                <w:sz w:val="24"/>
              </w:rPr>
              <w:t> </w:t>
            </w:r>
            <w:r>
              <w:rPr>
                <w:sz w:val="24"/>
              </w:rPr>
              <w:t>Dirección</w:t>
            </w:r>
            <w:r>
              <w:rPr>
                <w:spacing w:val="-11"/>
                <w:sz w:val="24"/>
              </w:rPr>
              <w:t> </w:t>
            </w:r>
            <w:r>
              <w:rPr>
                <w:sz w:val="24"/>
              </w:rPr>
              <w:t>y</w:t>
            </w:r>
            <w:r>
              <w:rPr>
                <w:spacing w:val="-15"/>
                <w:sz w:val="24"/>
              </w:rPr>
              <w:t> </w:t>
            </w:r>
            <w:r>
              <w:rPr>
                <w:sz w:val="24"/>
              </w:rPr>
              <w:t>a</w:t>
            </w:r>
            <w:r>
              <w:rPr>
                <w:spacing w:val="-10"/>
                <w:sz w:val="24"/>
              </w:rPr>
              <w:t> </w:t>
            </w:r>
            <w:r>
              <w:rPr>
                <w:sz w:val="24"/>
              </w:rPr>
              <w:t>los</w:t>
            </w:r>
            <w:r>
              <w:rPr>
                <w:spacing w:val="-13"/>
                <w:sz w:val="24"/>
              </w:rPr>
              <w:t> </w:t>
            </w:r>
            <w:r>
              <w:rPr>
                <w:sz w:val="24"/>
              </w:rPr>
              <w:t>propietarios</w:t>
            </w:r>
            <w:r>
              <w:rPr>
                <w:spacing w:val="-13"/>
                <w:sz w:val="24"/>
              </w:rPr>
              <w:t> </w:t>
            </w:r>
            <w:r>
              <w:rPr>
                <w:sz w:val="24"/>
              </w:rPr>
              <w:t>de</w:t>
            </w:r>
            <w:r>
              <w:rPr>
                <w:spacing w:val="-10"/>
                <w:sz w:val="24"/>
              </w:rPr>
              <w:t> </w:t>
            </w:r>
            <w:r>
              <w:rPr>
                <w:sz w:val="24"/>
              </w:rPr>
              <w:t>los</w:t>
            </w:r>
            <w:r>
              <w:rPr>
                <w:spacing w:val="-13"/>
                <w:sz w:val="24"/>
              </w:rPr>
              <w:t> </w:t>
            </w:r>
            <w:r>
              <w:rPr>
                <w:sz w:val="24"/>
              </w:rPr>
              <w:t>procesos a tomar posesión de manera firme del procedimiento de mejora del control, a través de programas continuos de autoevaluación</w:t>
            </w:r>
            <w:r>
              <w:rPr>
                <w:spacing w:val="-15"/>
                <w:sz w:val="24"/>
              </w:rPr>
              <w:t> </w:t>
            </w:r>
            <w:r>
              <w:rPr>
                <w:sz w:val="24"/>
              </w:rPr>
              <w:t>que</w:t>
            </w:r>
            <w:r>
              <w:rPr>
                <w:spacing w:val="-15"/>
                <w:sz w:val="24"/>
              </w:rPr>
              <w:t> </w:t>
            </w:r>
            <w:r>
              <w:rPr>
                <w:sz w:val="24"/>
              </w:rPr>
              <w:t>valoren</w:t>
            </w:r>
            <w:r>
              <w:rPr>
                <w:spacing w:val="-15"/>
                <w:sz w:val="24"/>
              </w:rPr>
              <w:t> </w:t>
            </w:r>
            <w:r>
              <w:rPr>
                <w:sz w:val="24"/>
              </w:rPr>
              <w:t>la</w:t>
            </w:r>
            <w:r>
              <w:rPr>
                <w:spacing w:val="-12"/>
                <w:sz w:val="24"/>
              </w:rPr>
              <w:t> </w:t>
            </w:r>
            <w:r>
              <w:rPr>
                <w:sz w:val="24"/>
              </w:rPr>
              <w:t>completitud</w:t>
            </w:r>
            <w:r>
              <w:rPr>
                <w:spacing w:val="-15"/>
                <w:sz w:val="24"/>
              </w:rPr>
              <w:t> </w:t>
            </w:r>
            <w:r>
              <w:rPr>
                <w:sz w:val="24"/>
              </w:rPr>
              <w:t>y</w:t>
            </w:r>
            <w:r>
              <w:rPr>
                <w:spacing w:val="-14"/>
                <w:sz w:val="24"/>
              </w:rPr>
              <w:t> </w:t>
            </w:r>
            <w:r>
              <w:rPr>
                <w:sz w:val="24"/>
              </w:rPr>
              <w:t>efectividad</w:t>
            </w:r>
            <w:r>
              <w:rPr>
                <w:spacing w:val="-14"/>
                <w:sz w:val="24"/>
              </w:rPr>
              <w:t> </w:t>
            </w:r>
            <w:r>
              <w:rPr>
                <w:sz w:val="24"/>
              </w:rPr>
              <w:t>del control</w:t>
            </w:r>
            <w:r>
              <w:rPr>
                <w:spacing w:val="65"/>
                <w:sz w:val="24"/>
              </w:rPr>
              <w:t> </w:t>
            </w:r>
            <w:r>
              <w:rPr>
                <w:sz w:val="24"/>
              </w:rPr>
              <w:t>de</w:t>
            </w:r>
            <w:r>
              <w:rPr>
                <w:spacing w:val="66"/>
                <w:sz w:val="24"/>
              </w:rPr>
              <w:t> </w:t>
            </w:r>
            <w:r>
              <w:rPr>
                <w:sz w:val="24"/>
              </w:rPr>
              <w:t>la</w:t>
            </w:r>
            <w:r>
              <w:rPr>
                <w:spacing w:val="65"/>
                <w:sz w:val="24"/>
              </w:rPr>
              <w:t> </w:t>
            </w:r>
            <w:r>
              <w:rPr>
                <w:sz w:val="24"/>
              </w:rPr>
              <w:t>Dirección</w:t>
            </w:r>
            <w:r>
              <w:rPr>
                <w:spacing w:val="65"/>
                <w:sz w:val="24"/>
              </w:rPr>
              <w:t> </w:t>
            </w:r>
            <w:r>
              <w:rPr>
                <w:sz w:val="24"/>
              </w:rPr>
              <w:t>sobre</w:t>
            </w:r>
            <w:r>
              <w:rPr>
                <w:spacing w:val="63"/>
                <w:sz w:val="24"/>
              </w:rPr>
              <w:t> </w:t>
            </w:r>
            <w:r>
              <w:rPr>
                <w:sz w:val="24"/>
              </w:rPr>
              <w:t>los</w:t>
            </w:r>
            <w:r>
              <w:rPr>
                <w:spacing w:val="63"/>
                <w:sz w:val="24"/>
              </w:rPr>
              <w:t> </w:t>
            </w:r>
            <w:r>
              <w:rPr>
                <w:sz w:val="24"/>
              </w:rPr>
              <w:t>procesos,</w:t>
            </w:r>
            <w:r>
              <w:rPr>
                <w:spacing w:val="65"/>
                <w:sz w:val="24"/>
              </w:rPr>
              <w:t> </w:t>
            </w:r>
            <w:r>
              <w:rPr>
                <w:sz w:val="24"/>
              </w:rPr>
              <w:t>políticas</w:t>
            </w:r>
            <w:r>
              <w:rPr>
                <w:spacing w:val="64"/>
                <w:sz w:val="24"/>
              </w:rPr>
              <w:t> </w:t>
            </w:r>
            <w:r>
              <w:rPr>
                <w:spacing w:val="-10"/>
                <w:sz w:val="24"/>
              </w:rPr>
              <w:t>y</w:t>
            </w:r>
          </w:p>
          <w:p>
            <w:pPr>
              <w:pStyle w:val="TableParagraph"/>
              <w:spacing w:line="255" w:lineRule="exact"/>
              <w:ind w:left="67"/>
              <w:rPr>
                <w:sz w:val="24"/>
              </w:rPr>
            </w:pPr>
            <w:r>
              <w:rPr>
                <w:spacing w:val="-2"/>
                <w:sz w:val="24"/>
              </w:rPr>
              <w:t>contratos.</w:t>
            </w:r>
          </w:p>
        </w:tc>
        <w:tc>
          <w:tcPr>
            <w:tcW w:w="685" w:type="dxa"/>
          </w:tcPr>
          <w:p>
            <w:pPr>
              <w:pStyle w:val="TableParagraph"/>
              <w:rPr>
                <w:sz w:val="24"/>
              </w:rPr>
            </w:pPr>
          </w:p>
        </w:tc>
        <w:tc>
          <w:tcPr>
            <w:tcW w:w="857" w:type="dxa"/>
          </w:tcPr>
          <w:p>
            <w:pPr>
              <w:pStyle w:val="TableParagraph"/>
              <w:rPr>
                <w:b/>
                <w:sz w:val="24"/>
              </w:rPr>
            </w:pPr>
          </w:p>
          <w:p>
            <w:pPr>
              <w:pStyle w:val="TableParagraph"/>
              <w:spacing w:before="139"/>
              <w:rPr>
                <w:b/>
                <w:sz w:val="24"/>
              </w:rPr>
            </w:pPr>
          </w:p>
          <w:p>
            <w:pPr>
              <w:pStyle w:val="TableParagraph"/>
              <w:jc w:val="center"/>
              <w:rPr>
                <w:sz w:val="24"/>
              </w:rPr>
            </w:pPr>
            <w:r>
              <w:rPr>
                <w:spacing w:val="-2"/>
                <w:sz w:val="24"/>
              </w:rPr>
              <w:t>29,43</w:t>
            </w:r>
          </w:p>
        </w:tc>
        <w:tc>
          <w:tcPr>
            <w:tcW w:w="762" w:type="dxa"/>
          </w:tcPr>
          <w:p>
            <w:pPr>
              <w:pStyle w:val="TableParagraph"/>
              <w:rPr>
                <w:sz w:val="24"/>
              </w:rPr>
            </w:pPr>
          </w:p>
        </w:tc>
        <w:tc>
          <w:tcPr>
            <w:tcW w:w="481" w:type="dxa"/>
          </w:tcPr>
          <w:p>
            <w:pPr>
              <w:pStyle w:val="TableParagraph"/>
              <w:rPr>
                <w:sz w:val="24"/>
              </w:rPr>
            </w:pPr>
          </w:p>
        </w:tc>
      </w:tr>
      <w:tr>
        <w:trPr>
          <w:trHeight w:val="1378"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MEA02.04</w:t>
            </w:r>
          </w:p>
          <w:p>
            <w:pPr>
              <w:pStyle w:val="TableParagraph"/>
              <w:tabs>
                <w:tab w:pos="1797" w:val="left" w:leader="none"/>
              </w:tabs>
              <w:ind w:left="71"/>
              <w:rPr>
                <w:sz w:val="24"/>
              </w:rPr>
            </w:pPr>
            <w:r>
              <w:rPr>
                <w:spacing w:val="-2"/>
                <w:sz w:val="24"/>
              </w:rPr>
              <w:t>Identificar</w:t>
            </w:r>
            <w:r>
              <w:rPr>
                <w:sz w:val="24"/>
              </w:rPr>
              <w:tab/>
            </w:r>
            <w:r>
              <w:rPr>
                <w:spacing w:val="-10"/>
                <w:sz w:val="24"/>
              </w:rPr>
              <w:t>y</w:t>
            </w:r>
          </w:p>
          <w:p>
            <w:pPr>
              <w:pStyle w:val="TableParagraph"/>
              <w:tabs>
                <w:tab w:pos="1649" w:val="left" w:leader="none"/>
              </w:tabs>
              <w:ind w:left="71"/>
              <w:rPr>
                <w:sz w:val="24"/>
              </w:rPr>
            </w:pPr>
            <w:r>
              <w:rPr>
                <w:spacing w:val="-2"/>
                <w:sz w:val="24"/>
              </w:rPr>
              <w:t>comunicar</w:t>
            </w:r>
            <w:r>
              <w:rPr>
                <w:sz w:val="24"/>
              </w:rPr>
              <w:tab/>
            </w:r>
            <w:r>
              <w:rPr>
                <w:spacing w:val="-5"/>
                <w:sz w:val="24"/>
              </w:rPr>
              <w:t>las</w:t>
            </w:r>
          </w:p>
          <w:p>
            <w:pPr>
              <w:pStyle w:val="TableParagraph"/>
              <w:tabs>
                <w:tab w:pos="1689" w:val="left" w:leader="none"/>
              </w:tabs>
              <w:spacing w:line="270" w:lineRule="atLeast"/>
              <w:ind w:left="71" w:right="60"/>
              <w:rPr>
                <w:sz w:val="24"/>
              </w:rPr>
            </w:pPr>
            <w:r>
              <w:rPr>
                <w:spacing w:val="-2"/>
                <w:sz w:val="24"/>
              </w:rPr>
              <w:t>deficiencias</w:t>
            </w:r>
            <w:r>
              <w:rPr>
                <w:sz w:val="24"/>
              </w:rPr>
              <w:tab/>
            </w:r>
            <w:r>
              <w:rPr>
                <w:spacing w:val="-6"/>
                <w:sz w:val="24"/>
              </w:rPr>
              <w:t>de </w:t>
            </w:r>
            <w:r>
              <w:rPr>
                <w:spacing w:val="-2"/>
                <w:sz w:val="24"/>
              </w:rPr>
              <w:t>control.</w:t>
            </w:r>
          </w:p>
        </w:tc>
        <w:tc>
          <w:tcPr>
            <w:tcW w:w="5818" w:type="dxa"/>
          </w:tcPr>
          <w:p>
            <w:pPr>
              <w:pStyle w:val="TableParagraph"/>
              <w:spacing w:before="275"/>
              <w:ind w:left="67" w:right="65"/>
              <w:jc w:val="both"/>
              <w:rPr>
                <w:sz w:val="24"/>
              </w:rPr>
            </w:pPr>
            <w:r>
              <w:rPr>
                <w:sz w:val="24"/>
              </w:rPr>
              <w:t>Identificar</w:t>
            </w:r>
            <w:r>
              <w:rPr>
                <w:spacing w:val="-15"/>
                <w:sz w:val="24"/>
              </w:rPr>
              <w:t> </w:t>
            </w:r>
            <w:r>
              <w:rPr>
                <w:sz w:val="24"/>
              </w:rPr>
              <w:t>deficiencias</w:t>
            </w:r>
            <w:r>
              <w:rPr>
                <w:spacing w:val="-15"/>
                <w:sz w:val="24"/>
              </w:rPr>
              <w:t> </w:t>
            </w:r>
            <w:r>
              <w:rPr>
                <w:sz w:val="24"/>
              </w:rPr>
              <w:t>de</w:t>
            </w:r>
            <w:r>
              <w:rPr>
                <w:spacing w:val="-15"/>
                <w:sz w:val="24"/>
              </w:rPr>
              <w:t> </w:t>
            </w:r>
            <w:r>
              <w:rPr>
                <w:sz w:val="24"/>
              </w:rPr>
              <w:t>control</w:t>
            </w:r>
            <w:r>
              <w:rPr>
                <w:spacing w:val="-15"/>
                <w:sz w:val="24"/>
              </w:rPr>
              <w:t> </w:t>
            </w:r>
            <w:r>
              <w:rPr>
                <w:sz w:val="24"/>
              </w:rPr>
              <w:t>y</w:t>
            </w:r>
            <w:r>
              <w:rPr>
                <w:spacing w:val="-15"/>
                <w:sz w:val="24"/>
              </w:rPr>
              <w:t> </w:t>
            </w:r>
            <w:r>
              <w:rPr>
                <w:sz w:val="24"/>
              </w:rPr>
              <w:t>analizar</w:t>
            </w:r>
            <w:r>
              <w:rPr>
                <w:spacing w:val="-15"/>
                <w:sz w:val="24"/>
              </w:rPr>
              <w:t> </w:t>
            </w:r>
            <w:r>
              <w:rPr>
                <w:sz w:val="24"/>
              </w:rPr>
              <w:t>e</w:t>
            </w:r>
            <w:r>
              <w:rPr>
                <w:spacing w:val="-15"/>
                <w:sz w:val="24"/>
              </w:rPr>
              <w:t> </w:t>
            </w:r>
            <w:r>
              <w:rPr>
                <w:sz w:val="24"/>
              </w:rPr>
              <w:t>identificar</w:t>
            </w:r>
            <w:r>
              <w:rPr>
                <w:spacing w:val="-15"/>
                <w:sz w:val="24"/>
              </w:rPr>
              <w:t> </w:t>
            </w:r>
            <w:r>
              <w:rPr>
                <w:sz w:val="24"/>
              </w:rPr>
              <w:t>las causas</w:t>
            </w:r>
            <w:r>
              <w:rPr>
                <w:spacing w:val="-4"/>
                <w:sz w:val="24"/>
              </w:rPr>
              <w:t> </w:t>
            </w:r>
            <w:r>
              <w:rPr>
                <w:sz w:val="24"/>
              </w:rPr>
              <w:t>raíz</w:t>
            </w:r>
            <w:r>
              <w:rPr>
                <w:spacing w:val="-1"/>
                <w:sz w:val="24"/>
              </w:rPr>
              <w:t> </w:t>
            </w:r>
            <w:r>
              <w:rPr>
                <w:sz w:val="24"/>
              </w:rPr>
              <w:t>subyacentes. Escalar</w:t>
            </w:r>
            <w:r>
              <w:rPr>
                <w:spacing w:val="-6"/>
                <w:sz w:val="24"/>
              </w:rPr>
              <w:t> </w:t>
            </w:r>
            <w:r>
              <w:rPr>
                <w:sz w:val="24"/>
              </w:rPr>
              <w:t>las</w:t>
            </w:r>
            <w:r>
              <w:rPr>
                <w:spacing w:val="-4"/>
                <w:sz w:val="24"/>
              </w:rPr>
              <w:t> </w:t>
            </w:r>
            <w:r>
              <w:rPr>
                <w:sz w:val="24"/>
              </w:rPr>
              <w:t>deficiencias</w:t>
            </w:r>
            <w:r>
              <w:rPr>
                <w:spacing w:val="-4"/>
                <w:sz w:val="24"/>
              </w:rPr>
              <w:t> </w:t>
            </w:r>
            <w:r>
              <w:rPr>
                <w:sz w:val="24"/>
              </w:rPr>
              <w:t>de</w:t>
            </w:r>
            <w:r>
              <w:rPr>
                <w:spacing w:val="-1"/>
                <w:sz w:val="24"/>
              </w:rPr>
              <w:t> </w:t>
            </w:r>
            <w:r>
              <w:rPr>
                <w:sz w:val="24"/>
              </w:rPr>
              <w:t>control y comunicarlas a las partes interesadas.</w:t>
            </w:r>
          </w:p>
        </w:tc>
        <w:tc>
          <w:tcPr>
            <w:tcW w:w="685" w:type="dxa"/>
          </w:tcPr>
          <w:p>
            <w:pPr>
              <w:pStyle w:val="TableParagraph"/>
              <w:rPr>
                <w:sz w:val="24"/>
              </w:rPr>
            </w:pPr>
          </w:p>
        </w:tc>
        <w:tc>
          <w:tcPr>
            <w:tcW w:w="857" w:type="dxa"/>
          </w:tcPr>
          <w:p>
            <w:pPr>
              <w:pStyle w:val="TableParagraph"/>
              <w:spacing w:before="275"/>
              <w:rPr>
                <w:b/>
                <w:sz w:val="24"/>
              </w:rPr>
            </w:pPr>
          </w:p>
          <w:p>
            <w:pPr>
              <w:pStyle w:val="TableParagraph"/>
              <w:jc w:val="center"/>
              <w:rPr>
                <w:sz w:val="24"/>
              </w:rPr>
            </w:pPr>
            <w:r>
              <w:rPr>
                <w:spacing w:val="-2"/>
                <w:sz w:val="24"/>
              </w:rPr>
              <w:t>26,00</w:t>
            </w:r>
          </w:p>
        </w:tc>
        <w:tc>
          <w:tcPr>
            <w:tcW w:w="762" w:type="dxa"/>
          </w:tcPr>
          <w:p>
            <w:pPr>
              <w:pStyle w:val="TableParagraph"/>
              <w:rPr>
                <w:sz w:val="24"/>
              </w:rPr>
            </w:pPr>
          </w:p>
        </w:tc>
        <w:tc>
          <w:tcPr>
            <w:tcW w:w="481" w:type="dxa"/>
          </w:tcPr>
          <w:p>
            <w:pPr>
              <w:pStyle w:val="TableParagraph"/>
              <w:rPr>
                <w:sz w:val="24"/>
              </w:rPr>
            </w:pPr>
          </w:p>
        </w:tc>
      </w:tr>
      <w:tr>
        <w:trPr>
          <w:trHeight w:val="2210"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2"/>
              <w:rPr>
                <w:b/>
                <w:sz w:val="24"/>
              </w:rPr>
            </w:pPr>
          </w:p>
          <w:p>
            <w:pPr>
              <w:pStyle w:val="TableParagraph"/>
              <w:ind w:left="71"/>
              <w:rPr>
                <w:b/>
                <w:sz w:val="24"/>
              </w:rPr>
            </w:pPr>
            <w:r>
              <w:rPr>
                <w:b/>
                <w:spacing w:val="-2"/>
                <w:sz w:val="24"/>
              </w:rPr>
              <w:t>MEA02.05</w:t>
            </w:r>
          </w:p>
          <w:p>
            <w:pPr>
              <w:pStyle w:val="TableParagraph"/>
              <w:ind w:left="71" w:right="58"/>
              <w:jc w:val="both"/>
              <w:rPr>
                <w:sz w:val="24"/>
              </w:rPr>
            </w:pPr>
            <w:r>
              <w:rPr>
                <w:sz w:val="24"/>
              </w:rPr>
              <w:t>Garantizar que </w:t>
            </w:r>
            <w:r>
              <w:rPr>
                <w:sz w:val="24"/>
              </w:rPr>
              <w:t>los proveedores de aseguramiento son independientes y están cualificados.</w:t>
            </w:r>
          </w:p>
        </w:tc>
        <w:tc>
          <w:tcPr>
            <w:tcW w:w="5818" w:type="dxa"/>
          </w:tcPr>
          <w:p>
            <w:pPr>
              <w:pStyle w:val="TableParagraph"/>
              <w:spacing w:before="2"/>
              <w:ind w:left="67" w:right="58"/>
              <w:jc w:val="both"/>
              <w:rPr>
                <w:sz w:val="24"/>
              </w:rPr>
            </w:pPr>
            <w:r>
              <w:rPr>
                <w:sz w:val="24"/>
              </w:rPr>
              <w:t>Asegurar que las entidades que realizan el aseguramiento son independientes de la función, grupo u organización en el alcance. Las entidades que realizan el aseguramiento deberían demostrar una actitud y apariencia apropiadas y adecuada competencia en las habilidades y conocimientos que</w:t>
            </w:r>
            <w:r>
              <w:rPr>
                <w:spacing w:val="61"/>
                <w:sz w:val="24"/>
              </w:rPr>
              <w:t> </w:t>
            </w:r>
            <w:r>
              <w:rPr>
                <w:sz w:val="24"/>
              </w:rPr>
              <w:t>son</w:t>
            </w:r>
            <w:r>
              <w:rPr>
                <w:spacing w:val="62"/>
                <w:sz w:val="24"/>
              </w:rPr>
              <w:t> </w:t>
            </w:r>
            <w:r>
              <w:rPr>
                <w:sz w:val="24"/>
              </w:rPr>
              <w:t>necesarios</w:t>
            </w:r>
            <w:r>
              <w:rPr>
                <w:spacing w:val="60"/>
                <w:sz w:val="24"/>
              </w:rPr>
              <w:t> </w:t>
            </w:r>
            <w:r>
              <w:rPr>
                <w:sz w:val="24"/>
              </w:rPr>
              <w:t>para</w:t>
            </w:r>
            <w:r>
              <w:rPr>
                <w:spacing w:val="64"/>
                <w:sz w:val="24"/>
              </w:rPr>
              <w:t> </w:t>
            </w:r>
            <w:r>
              <w:rPr>
                <w:sz w:val="24"/>
              </w:rPr>
              <w:t>realizar</w:t>
            </w:r>
            <w:r>
              <w:rPr>
                <w:spacing w:val="62"/>
                <w:sz w:val="24"/>
              </w:rPr>
              <w:t> </w:t>
            </w:r>
            <w:r>
              <w:rPr>
                <w:sz w:val="24"/>
              </w:rPr>
              <w:t>el</w:t>
            </w:r>
            <w:r>
              <w:rPr>
                <w:spacing w:val="62"/>
                <w:sz w:val="24"/>
              </w:rPr>
              <w:t> </w:t>
            </w:r>
            <w:r>
              <w:rPr>
                <w:sz w:val="24"/>
              </w:rPr>
              <w:t>aseguramiento</w:t>
            </w:r>
            <w:r>
              <w:rPr>
                <w:spacing w:val="62"/>
                <w:sz w:val="24"/>
              </w:rPr>
              <w:t> </w:t>
            </w:r>
            <w:r>
              <w:rPr>
                <w:sz w:val="24"/>
              </w:rPr>
              <w:t>y</w:t>
            </w:r>
            <w:r>
              <w:rPr>
                <w:spacing w:val="62"/>
                <w:sz w:val="24"/>
              </w:rPr>
              <w:t> </w:t>
            </w:r>
            <w:r>
              <w:rPr>
                <w:spacing w:val="-5"/>
                <w:sz w:val="24"/>
              </w:rPr>
              <w:t>la</w:t>
            </w:r>
          </w:p>
          <w:p>
            <w:pPr>
              <w:pStyle w:val="TableParagraph"/>
              <w:spacing w:line="270" w:lineRule="atLeast"/>
              <w:ind w:left="67" w:right="65"/>
              <w:jc w:val="both"/>
              <w:rPr>
                <w:sz w:val="24"/>
              </w:rPr>
            </w:pPr>
            <w:r>
              <w:rPr>
                <w:sz w:val="24"/>
              </w:rPr>
              <w:t>adherencia a los códigos de ética y los estándares </w:t>
            </w:r>
            <w:r>
              <w:rPr>
                <w:spacing w:val="-2"/>
                <w:sz w:val="24"/>
              </w:rPr>
              <w:t>profesionales.</w:t>
            </w:r>
          </w:p>
        </w:tc>
        <w:tc>
          <w:tcPr>
            <w:tcW w:w="685" w:type="dxa"/>
          </w:tcPr>
          <w:p>
            <w:pPr>
              <w:pStyle w:val="TableParagraph"/>
              <w:rPr>
                <w:b/>
                <w:sz w:val="24"/>
              </w:rPr>
            </w:pPr>
          </w:p>
          <w:p>
            <w:pPr>
              <w:pStyle w:val="TableParagraph"/>
              <w:rPr>
                <w:b/>
                <w:sz w:val="24"/>
              </w:rPr>
            </w:pPr>
          </w:p>
          <w:p>
            <w:pPr>
              <w:pStyle w:val="TableParagraph"/>
              <w:spacing w:before="139"/>
              <w:rPr>
                <w:b/>
                <w:sz w:val="24"/>
              </w:rPr>
            </w:pPr>
          </w:p>
          <w:p>
            <w:pPr>
              <w:pStyle w:val="TableParagraph"/>
              <w:ind w:left="70"/>
              <w:rPr>
                <w:sz w:val="24"/>
              </w:rPr>
            </w:pPr>
            <w:r>
              <w:rPr>
                <w:spacing w:val="-2"/>
                <w:sz w:val="24"/>
              </w:rPr>
              <w:t>14,00</w:t>
            </w:r>
          </w:p>
        </w:tc>
        <w:tc>
          <w:tcPr>
            <w:tcW w:w="857" w:type="dxa"/>
          </w:tcPr>
          <w:p>
            <w:pPr>
              <w:pStyle w:val="TableParagraph"/>
              <w:rPr>
                <w:sz w:val="24"/>
              </w:rPr>
            </w:pPr>
          </w:p>
        </w:tc>
        <w:tc>
          <w:tcPr>
            <w:tcW w:w="762" w:type="dxa"/>
          </w:tcPr>
          <w:p>
            <w:pPr>
              <w:pStyle w:val="TableParagraph"/>
              <w:rPr>
                <w:sz w:val="24"/>
              </w:rPr>
            </w:pPr>
          </w:p>
        </w:tc>
        <w:tc>
          <w:tcPr>
            <w:tcW w:w="481" w:type="dxa"/>
          </w:tcPr>
          <w:p>
            <w:pPr>
              <w:pStyle w:val="TableParagraph"/>
              <w:rPr>
                <w:sz w:val="24"/>
              </w:rPr>
            </w:pPr>
          </w:p>
        </w:tc>
      </w:tr>
      <w:tr>
        <w:trPr>
          <w:trHeight w:val="1102"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line="275" w:lineRule="exact"/>
              <w:ind w:left="71"/>
              <w:rPr>
                <w:b/>
                <w:sz w:val="24"/>
              </w:rPr>
            </w:pPr>
            <w:r>
              <w:rPr>
                <w:b/>
                <w:spacing w:val="-2"/>
                <w:sz w:val="24"/>
              </w:rPr>
              <w:t>MEA02.06</w:t>
            </w:r>
          </w:p>
          <w:p>
            <w:pPr>
              <w:pStyle w:val="TableParagraph"/>
              <w:tabs>
                <w:tab w:pos="1688" w:val="left" w:leader="none"/>
              </w:tabs>
              <w:spacing w:line="270" w:lineRule="atLeast"/>
              <w:ind w:left="71" w:right="61"/>
              <w:rPr>
                <w:sz w:val="24"/>
              </w:rPr>
            </w:pPr>
            <w:r>
              <w:rPr>
                <w:spacing w:val="-2"/>
                <w:sz w:val="24"/>
              </w:rPr>
              <w:t>Planificar iniciativas</w:t>
            </w:r>
            <w:r>
              <w:rPr>
                <w:sz w:val="24"/>
              </w:rPr>
              <w:tab/>
            </w:r>
            <w:r>
              <w:rPr>
                <w:spacing w:val="-6"/>
                <w:sz w:val="24"/>
              </w:rPr>
              <w:t>de </w:t>
            </w:r>
            <w:r>
              <w:rPr>
                <w:spacing w:val="-2"/>
                <w:sz w:val="24"/>
              </w:rPr>
              <w:t>aseguramiento.</w:t>
            </w:r>
          </w:p>
        </w:tc>
        <w:tc>
          <w:tcPr>
            <w:tcW w:w="5818" w:type="dxa"/>
          </w:tcPr>
          <w:p>
            <w:pPr>
              <w:pStyle w:val="TableParagraph"/>
              <w:spacing w:line="276" w:lineRule="exact"/>
              <w:ind w:left="67" w:right="67"/>
              <w:jc w:val="both"/>
              <w:rPr>
                <w:sz w:val="24"/>
              </w:rPr>
            </w:pPr>
            <w:r>
              <w:rPr>
                <w:sz w:val="24"/>
              </w:rPr>
              <w:t>Planificar</w:t>
            </w:r>
            <w:r>
              <w:rPr>
                <w:spacing w:val="-14"/>
                <w:sz w:val="24"/>
              </w:rPr>
              <w:t> </w:t>
            </w:r>
            <w:r>
              <w:rPr>
                <w:sz w:val="24"/>
              </w:rPr>
              <w:t>las</w:t>
            </w:r>
            <w:r>
              <w:rPr>
                <w:spacing w:val="-15"/>
                <w:sz w:val="24"/>
              </w:rPr>
              <w:t> </w:t>
            </w:r>
            <w:r>
              <w:rPr>
                <w:sz w:val="24"/>
              </w:rPr>
              <w:t>iniciativas</w:t>
            </w:r>
            <w:r>
              <w:rPr>
                <w:spacing w:val="-15"/>
                <w:sz w:val="24"/>
              </w:rPr>
              <w:t> </w:t>
            </w:r>
            <w:r>
              <w:rPr>
                <w:sz w:val="24"/>
              </w:rPr>
              <w:t>de</w:t>
            </w:r>
            <w:r>
              <w:rPr>
                <w:spacing w:val="-12"/>
                <w:sz w:val="24"/>
              </w:rPr>
              <w:t> </w:t>
            </w:r>
            <w:r>
              <w:rPr>
                <w:sz w:val="24"/>
              </w:rPr>
              <w:t>aseguramiento</w:t>
            </w:r>
            <w:r>
              <w:rPr>
                <w:spacing w:val="-15"/>
                <w:sz w:val="24"/>
              </w:rPr>
              <w:t> </w:t>
            </w:r>
            <w:r>
              <w:rPr>
                <w:sz w:val="24"/>
              </w:rPr>
              <w:t>basándose</w:t>
            </w:r>
            <w:r>
              <w:rPr>
                <w:spacing w:val="-12"/>
                <w:sz w:val="24"/>
              </w:rPr>
              <w:t> </w:t>
            </w:r>
            <w:r>
              <w:rPr>
                <w:sz w:val="24"/>
              </w:rPr>
              <w:t>en</w:t>
            </w:r>
            <w:r>
              <w:rPr>
                <w:spacing w:val="-13"/>
                <w:sz w:val="24"/>
              </w:rPr>
              <w:t> </w:t>
            </w:r>
            <w:r>
              <w:rPr>
                <w:sz w:val="24"/>
              </w:rPr>
              <w:t>los objetivos empresariales y las prioridades estratégicas, riesgo inherente, restricciones de recursos y suficiente conocimiento de la compañía.</w:t>
            </w:r>
          </w:p>
        </w:tc>
        <w:tc>
          <w:tcPr>
            <w:tcW w:w="685" w:type="dxa"/>
          </w:tcPr>
          <w:p>
            <w:pPr>
              <w:pStyle w:val="TableParagraph"/>
              <w:rPr>
                <w:sz w:val="24"/>
              </w:rPr>
            </w:pPr>
          </w:p>
        </w:tc>
        <w:tc>
          <w:tcPr>
            <w:tcW w:w="857" w:type="dxa"/>
          </w:tcPr>
          <w:p>
            <w:pPr>
              <w:pStyle w:val="TableParagraph"/>
              <w:spacing w:before="139"/>
              <w:rPr>
                <w:b/>
                <w:sz w:val="24"/>
              </w:rPr>
            </w:pPr>
          </w:p>
          <w:p>
            <w:pPr>
              <w:pStyle w:val="TableParagraph"/>
              <w:jc w:val="center"/>
              <w:rPr>
                <w:sz w:val="24"/>
              </w:rPr>
            </w:pPr>
            <w:r>
              <w:rPr>
                <w:spacing w:val="-2"/>
                <w:sz w:val="24"/>
              </w:rPr>
              <w:t>50,00</w:t>
            </w:r>
          </w:p>
        </w:tc>
        <w:tc>
          <w:tcPr>
            <w:tcW w:w="762" w:type="dxa"/>
          </w:tcPr>
          <w:p>
            <w:pPr>
              <w:pStyle w:val="TableParagraph"/>
              <w:rPr>
                <w:sz w:val="24"/>
              </w:rPr>
            </w:pPr>
          </w:p>
        </w:tc>
        <w:tc>
          <w:tcPr>
            <w:tcW w:w="481" w:type="dxa"/>
          </w:tcPr>
          <w:p>
            <w:pPr>
              <w:pStyle w:val="TableParagraph"/>
              <w:rPr>
                <w:sz w:val="24"/>
              </w:rPr>
            </w:pPr>
          </w:p>
        </w:tc>
      </w:tr>
      <w:tr>
        <w:trPr>
          <w:trHeight w:val="1104" w:hRule="atLeast"/>
        </w:trPr>
        <w:tc>
          <w:tcPr>
            <w:tcW w:w="1268" w:type="dxa"/>
            <w:vMerge/>
            <w:tcBorders>
              <w:top w:val="nil"/>
            </w:tcBorders>
          </w:tcPr>
          <w:p>
            <w:pPr>
              <w:rPr>
                <w:sz w:val="2"/>
                <w:szCs w:val="2"/>
              </w:rPr>
            </w:pPr>
          </w:p>
        </w:tc>
        <w:tc>
          <w:tcPr>
            <w:tcW w:w="1292" w:type="dxa"/>
            <w:vMerge/>
            <w:tcBorders>
              <w:top w:val="nil"/>
            </w:tcBorders>
          </w:tcPr>
          <w:p>
            <w:pPr>
              <w:rPr>
                <w:sz w:val="2"/>
                <w:szCs w:val="2"/>
              </w:rPr>
            </w:pPr>
          </w:p>
        </w:tc>
        <w:tc>
          <w:tcPr>
            <w:tcW w:w="1989" w:type="dxa"/>
          </w:tcPr>
          <w:p>
            <w:pPr>
              <w:pStyle w:val="TableParagraph"/>
              <w:spacing w:before="1"/>
              <w:ind w:left="71"/>
              <w:rPr>
                <w:b/>
                <w:sz w:val="24"/>
              </w:rPr>
            </w:pPr>
            <w:r>
              <w:rPr>
                <w:b/>
                <w:spacing w:val="-2"/>
                <w:sz w:val="24"/>
              </w:rPr>
              <w:t>MEA02.07</w:t>
            </w:r>
          </w:p>
          <w:p>
            <w:pPr>
              <w:pStyle w:val="TableParagraph"/>
              <w:tabs>
                <w:tab w:pos="1649" w:val="left" w:leader="none"/>
              </w:tabs>
              <w:ind w:left="71"/>
              <w:rPr>
                <w:sz w:val="24"/>
              </w:rPr>
            </w:pPr>
            <w:r>
              <w:rPr>
                <w:spacing w:val="-2"/>
                <w:sz w:val="24"/>
              </w:rPr>
              <w:t>Estudiar</w:t>
            </w:r>
            <w:r>
              <w:rPr>
                <w:sz w:val="24"/>
              </w:rPr>
              <w:tab/>
            </w:r>
            <w:r>
              <w:rPr>
                <w:spacing w:val="-5"/>
                <w:sz w:val="24"/>
              </w:rPr>
              <w:t>las</w:t>
            </w:r>
          </w:p>
          <w:p>
            <w:pPr>
              <w:pStyle w:val="TableParagraph"/>
              <w:tabs>
                <w:tab w:pos="1688" w:val="left" w:leader="none"/>
              </w:tabs>
              <w:spacing w:line="270" w:lineRule="atLeast"/>
              <w:ind w:left="71" w:right="61"/>
              <w:rPr>
                <w:sz w:val="24"/>
              </w:rPr>
            </w:pPr>
            <w:r>
              <w:rPr>
                <w:spacing w:val="-2"/>
                <w:sz w:val="24"/>
              </w:rPr>
              <w:t>iniciativas</w:t>
            </w:r>
            <w:r>
              <w:rPr>
                <w:sz w:val="24"/>
              </w:rPr>
              <w:tab/>
            </w:r>
            <w:r>
              <w:rPr>
                <w:spacing w:val="-6"/>
                <w:sz w:val="24"/>
              </w:rPr>
              <w:t>de </w:t>
            </w:r>
            <w:r>
              <w:rPr>
                <w:spacing w:val="-2"/>
                <w:sz w:val="24"/>
              </w:rPr>
              <w:t>aseguramiento.</w:t>
            </w:r>
          </w:p>
        </w:tc>
        <w:tc>
          <w:tcPr>
            <w:tcW w:w="5818" w:type="dxa"/>
          </w:tcPr>
          <w:p>
            <w:pPr>
              <w:pStyle w:val="TableParagraph"/>
              <w:spacing w:before="137"/>
              <w:ind w:left="67" w:right="66"/>
              <w:jc w:val="both"/>
              <w:rPr>
                <w:sz w:val="24"/>
              </w:rPr>
            </w:pPr>
            <w:r>
              <w:rPr>
                <w:sz w:val="24"/>
              </w:rPr>
              <w:t>Definir</w:t>
            </w:r>
            <w:r>
              <w:rPr>
                <w:spacing w:val="-4"/>
                <w:sz w:val="24"/>
              </w:rPr>
              <w:t> </w:t>
            </w:r>
            <w:r>
              <w:rPr>
                <w:sz w:val="24"/>
              </w:rPr>
              <w:t>y</w:t>
            </w:r>
            <w:r>
              <w:rPr>
                <w:spacing w:val="-4"/>
                <w:sz w:val="24"/>
              </w:rPr>
              <w:t> </w:t>
            </w:r>
            <w:r>
              <w:rPr>
                <w:sz w:val="24"/>
              </w:rPr>
              <w:t>acordar</w:t>
            </w:r>
            <w:r>
              <w:rPr>
                <w:spacing w:val="-4"/>
                <w:sz w:val="24"/>
              </w:rPr>
              <w:t> </w:t>
            </w:r>
            <w:r>
              <w:rPr>
                <w:sz w:val="24"/>
              </w:rPr>
              <w:t>con</w:t>
            </w:r>
            <w:r>
              <w:rPr>
                <w:spacing w:val="-9"/>
                <w:sz w:val="24"/>
              </w:rPr>
              <w:t> </w:t>
            </w:r>
            <w:r>
              <w:rPr>
                <w:sz w:val="24"/>
              </w:rPr>
              <w:t>la</w:t>
            </w:r>
            <w:r>
              <w:rPr>
                <w:spacing w:val="-3"/>
                <w:sz w:val="24"/>
              </w:rPr>
              <w:t> </w:t>
            </w:r>
            <w:r>
              <w:rPr>
                <w:sz w:val="24"/>
              </w:rPr>
              <w:t>dirección</w:t>
            </w:r>
            <w:r>
              <w:rPr>
                <w:spacing w:val="-4"/>
                <w:sz w:val="24"/>
              </w:rPr>
              <w:t> </w:t>
            </w:r>
            <w:r>
              <w:rPr>
                <w:sz w:val="24"/>
              </w:rPr>
              <w:t>el</w:t>
            </w:r>
            <w:r>
              <w:rPr>
                <w:spacing w:val="-4"/>
                <w:sz w:val="24"/>
              </w:rPr>
              <w:t> </w:t>
            </w:r>
            <w:r>
              <w:rPr>
                <w:sz w:val="24"/>
              </w:rPr>
              <w:t>ámbito</w:t>
            </w:r>
            <w:r>
              <w:rPr>
                <w:spacing w:val="-4"/>
                <w:sz w:val="24"/>
              </w:rPr>
              <w:t> </w:t>
            </w:r>
            <w:r>
              <w:rPr>
                <w:sz w:val="24"/>
              </w:rPr>
              <w:t>de</w:t>
            </w:r>
            <w:r>
              <w:rPr>
                <w:spacing w:val="-3"/>
                <w:sz w:val="24"/>
              </w:rPr>
              <w:t> </w:t>
            </w:r>
            <w:r>
              <w:rPr>
                <w:sz w:val="24"/>
              </w:rPr>
              <w:t>la</w:t>
            </w:r>
            <w:r>
              <w:rPr>
                <w:spacing w:val="-7"/>
                <w:sz w:val="24"/>
              </w:rPr>
              <w:t> </w:t>
            </w:r>
            <w:r>
              <w:rPr>
                <w:sz w:val="24"/>
              </w:rPr>
              <w:t>iniciativa de aseguramiento, basándose en los objetivos de </w:t>
            </w:r>
            <w:r>
              <w:rPr>
                <w:spacing w:val="-2"/>
                <w:sz w:val="24"/>
              </w:rPr>
              <w:t>aseguramiento.</w:t>
            </w:r>
          </w:p>
        </w:tc>
        <w:tc>
          <w:tcPr>
            <w:tcW w:w="685" w:type="dxa"/>
          </w:tcPr>
          <w:p>
            <w:pPr>
              <w:pStyle w:val="TableParagraph"/>
              <w:rPr>
                <w:sz w:val="24"/>
              </w:rPr>
            </w:pPr>
          </w:p>
        </w:tc>
        <w:tc>
          <w:tcPr>
            <w:tcW w:w="857" w:type="dxa"/>
          </w:tcPr>
          <w:p>
            <w:pPr>
              <w:pStyle w:val="TableParagraph"/>
              <w:spacing w:before="137"/>
              <w:rPr>
                <w:b/>
                <w:sz w:val="24"/>
              </w:rPr>
            </w:pPr>
          </w:p>
          <w:p>
            <w:pPr>
              <w:pStyle w:val="TableParagraph"/>
              <w:jc w:val="center"/>
              <w:rPr>
                <w:sz w:val="24"/>
              </w:rPr>
            </w:pPr>
            <w:r>
              <w:rPr>
                <w:spacing w:val="-2"/>
                <w:sz w:val="24"/>
              </w:rPr>
              <w:t>42,80</w:t>
            </w:r>
          </w:p>
        </w:tc>
        <w:tc>
          <w:tcPr>
            <w:tcW w:w="762" w:type="dxa"/>
          </w:tcPr>
          <w:p>
            <w:pPr>
              <w:pStyle w:val="TableParagraph"/>
              <w:rPr>
                <w:sz w:val="24"/>
              </w:rPr>
            </w:pPr>
          </w:p>
        </w:tc>
        <w:tc>
          <w:tcPr>
            <w:tcW w:w="481" w:type="dxa"/>
          </w:tcPr>
          <w:p>
            <w:pPr>
              <w:pStyle w:val="TableParagraph"/>
              <w:rPr>
                <w:sz w:val="24"/>
              </w:rPr>
            </w:pPr>
          </w:p>
        </w:tc>
      </w:tr>
    </w:tbl>
    <w:p>
      <w:pPr>
        <w:pStyle w:val="TableParagraph"/>
        <w:spacing w:after="0"/>
        <w:rPr>
          <w:sz w:val="24"/>
        </w:rPr>
        <w:sectPr>
          <w:headerReference w:type="default" r:id="rId419"/>
          <w:footerReference w:type="default" r:id="rId420"/>
          <w:pgSz w:w="16840" w:h="11910" w:orient="landscape"/>
          <w:pgMar w:header="0" w:footer="753" w:top="1340" w:bottom="940" w:left="2125" w:right="1275"/>
        </w:sectPr>
      </w:pPr>
    </w:p>
    <w:p>
      <w:pPr>
        <w:pStyle w:val="BodyText"/>
        <w:spacing w:before="122"/>
        <w:rPr>
          <w:b/>
          <w:sz w:val="20"/>
        </w:rPr>
      </w:pPr>
    </w:p>
    <w:tbl>
      <w:tblPr>
        <w:tblW w:w="0" w:type="auto"/>
        <w:jc w:val="left"/>
        <w:tblInd w:w="153"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268"/>
        <w:gridCol w:w="1292"/>
        <w:gridCol w:w="1989"/>
        <w:gridCol w:w="5818"/>
        <w:gridCol w:w="685"/>
        <w:gridCol w:w="857"/>
        <w:gridCol w:w="762"/>
        <w:gridCol w:w="481"/>
      </w:tblGrid>
      <w:tr>
        <w:trPr>
          <w:trHeight w:val="1658" w:hRule="atLeast"/>
        </w:trPr>
        <w:tc>
          <w:tcPr>
            <w:tcW w:w="1268" w:type="dxa"/>
          </w:tcPr>
          <w:p>
            <w:pPr>
              <w:pStyle w:val="TableParagraph"/>
              <w:rPr>
                <w:sz w:val="22"/>
              </w:rPr>
            </w:pPr>
          </w:p>
        </w:tc>
        <w:tc>
          <w:tcPr>
            <w:tcW w:w="1292" w:type="dxa"/>
          </w:tcPr>
          <w:p>
            <w:pPr>
              <w:pStyle w:val="TableParagraph"/>
              <w:rPr>
                <w:sz w:val="22"/>
              </w:rPr>
            </w:pPr>
          </w:p>
        </w:tc>
        <w:tc>
          <w:tcPr>
            <w:tcW w:w="1989" w:type="dxa"/>
          </w:tcPr>
          <w:p>
            <w:pPr>
              <w:pStyle w:val="TableParagraph"/>
              <w:spacing w:before="2"/>
              <w:rPr>
                <w:b/>
                <w:sz w:val="24"/>
              </w:rPr>
            </w:pPr>
          </w:p>
          <w:p>
            <w:pPr>
              <w:pStyle w:val="TableParagraph"/>
              <w:spacing w:before="1"/>
              <w:ind w:left="71"/>
              <w:rPr>
                <w:b/>
                <w:sz w:val="24"/>
              </w:rPr>
            </w:pPr>
            <w:r>
              <w:rPr>
                <w:b/>
                <w:spacing w:val="-2"/>
                <w:sz w:val="24"/>
              </w:rPr>
              <w:t>MEA02.08</w:t>
            </w:r>
          </w:p>
          <w:p>
            <w:pPr>
              <w:pStyle w:val="TableParagraph"/>
              <w:tabs>
                <w:tab w:pos="1649" w:val="left" w:leader="none"/>
              </w:tabs>
              <w:ind w:left="71"/>
              <w:rPr>
                <w:sz w:val="24"/>
              </w:rPr>
            </w:pPr>
            <w:r>
              <w:rPr>
                <w:spacing w:val="-2"/>
                <w:sz w:val="24"/>
              </w:rPr>
              <w:t>Ejecutar</w:t>
            </w:r>
            <w:r>
              <w:rPr>
                <w:sz w:val="24"/>
              </w:rPr>
              <w:tab/>
            </w:r>
            <w:r>
              <w:rPr>
                <w:spacing w:val="-5"/>
                <w:sz w:val="24"/>
              </w:rPr>
              <w:t>las</w:t>
            </w:r>
          </w:p>
          <w:p>
            <w:pPr>
              <w:pStyle w:val="TableParagraph"/>
              <w:tabs>
                <w:tab w:pos="1688" w:val="left" w:leader="none"/>
              </w:tabs>
              <w:ind w:left="71" w:right="61"/>
              <w:rPr>
                <w:sz w:val="24"/>
              </w:rPr>
            </w:pPr>
            <w:r>
              <w:rPr>
                <w:spacing w:val="-2"/>
                <w:sz w:val="24"/>
              </w:rPr>
              <w:t>iniciativas</w:t>
            </w:r>
            <w:r>
              <w:rPr>
                <w:sz w:val="24"/>
              </w:rPr>
              <w:tab/>
            </w:r>
            <w:r>
              <w:rPr>
                <w:spacing w:val="-6"/>
                <w:sz w:val="24"/>
              </w:rPr>
              <w:t>de </w:t>
            </w:r>
            <w:r>
              <w:rPr>
                <w:spacing w:val="-2"/>
                <w:sz w:val="24"/>
              </w:rPr>
              <w:t>aseguramiento.</w:t>
            </w:r>
          </w:p>
        </w:tc>
        <w:tc>
          <w:tcPr>
            <w:tcW w:w="5818" w:type="dxa"/>
          </w:tcPr>
          <w:p>
            <w:pPr>
              <w:pStyle w:val="TableParagraph"/>
              <w:spacing w:before="3"/>
              <w:ind w:left="67" w:right="64"/>
              <w:jc w:val="both"/>
              <w:rPr>
                <w:sz w:val="24"/>
              </w:rPr>
            </w:pPr>
            <w:r>
              <w:rPr>
                <w:sz w:val="24"/>
              </w:rPr>
              <w:t>Ejecutar la iniciativa de aseguramiento planificada. Informar de los hallazgos identificados. Proveer opiniones de aseguramiento positivo, cuando sea oportuno, y recomendaciones de mejora relativas a los riesgos residuales</w:t>
            </w:r>
            <w:r>
              <w:rPr>
                <w:spacing w:val="40"/>
                <w:sz w:val="24"/>
              </w:rPr>
              <w:t> </w:t>
            </w:r>
            <w:r>
              <w:rPr>
                <w:sz w:val="24"/>
              </w:rPr>
              <w:t>identificados</w:t>
            </w:r>
            <w:r>
              <w:rPr>
                <w:spacing w:val="44"/>
                <w:sz w:val="24"/>
              </w:rPr>
              <w:t> </w:t>
            </w:r>
            <w:r>
              <w:rPr>
                <w:sz w:val="24"/>
              </w:rPr>
              <w:t>en</w:t>
            </w:r>
            <w:r>
              <w:rPr>
                <w:spacing w:val="45"/>
                <w:sz w:val="24"/>
              </w:rPr>
              <w:t> </w:t>
            </w:r>
            <w:r>
              <w:rPr>
                <w:sz w:val="24"/>
              </w:rPr>
              <w:t>el</w:t>
            </w:r>
            <w:r>
              <w:rPr>
                <w:spacing w:val="45"/>
                <w:sz w:val="24"/>
              </w:rPr>
              <w:t> </w:t>
            </w:r>
            <w:r>
              <w:rPr>
                <w:sz w:val="24"/>
              </w:rPr>
              <w:t>desempeño</w:t>
            </w:r>
            <w:r>
              <w:rPr>
                <w:spacing w:val="45"/>
                <w:sz w:val="24"/>
              </w:rPr>
              <w:t> </w:t>
            </w:r>
            <w:r>
              <w:rPr>
                <w:sz w:val="24"/>
              </w:rPr>
              <w:t>operacional,</w:t>
            </w:r>
            <w:r>
              <w:rPr>
                <w:spacing w:val="42"/>
                <w:sz w:val="24"/>
              </w:rPr>
              <w:t> </w:t>
            </w:r>
            <w:r>
              <w:rPr>
                <w:spacing w:val="-5"/>
                <w:sz w:val="24"/>
              </w:rPr>
              <w:t>el</w:t>
            </w:r>
          </w:p>
          <w:p>
            <w:pPr>
              <w:pStyle w:val="TableParagraph"/>
              <w:spacing w:line="255" w:lineRule="exact"/>
              <w:ind w:left="67"/>
              <w:jc w:val="both"/>
              <w:rPr>
                <w:sz w:val="24"/>
              </w:rPr>
            </w:pPr>
            <w:r>
              <w:rPr>
                <w:sz w:val="24"/>
              </w:rPr>
              <w:t>cumplimiento</w:t>
            </w:r>
            <w:r>
              <w:rPr>
                <w:spacing w:val="-4"/>
                <w:sz w:val="24"/>
              </w:rPr>
              <w:t> </w:t>
            </w:r>
            <w:r>
              <w:rPr>
                <w:sz w:val="24"/>
              </w:rPr>
              <w:t>externo</w:t>
            </w:r>
            <w:r>
              <w:rPr>
                <w:spacing w:val="-3"/>
                <w:sz w:val="24"/>
              </w:rPr>
              <w:t> </w:t>
            </w:r>
            <w:r>
              <w:rPr>
                <w:sz w:val="24"/>
              </w:rPr>
              <w:t>y</w:t>
            </w:r>
            <w:r>
              <w:rPr>
                <w:spacing w:val="-3"/>
                <w:sz w:val="24"/>
              </w:rPr>
              <w:t> </w:t>
            </w:r>
            <w:r>
              <w:rPr>
                <w:sz w:val="24"/>
              </w:rPr>
              <w:t>el</w:t>
            </w:r>
            <w:r>
              <w:rPr>
                <w:spacing w:val="-4"/>
                <w:sz w:val="24"/>
              </w:rPr>
              <w:t> </w:t>
            </w:r>
            <w:r>
              <w:rPr>
                <w:sz w:val="24"/>
              </w:rPr>
              <w:t>sistema</w:t>
            </w:r>
            <w:r>
              <w:rPr>
                <w:spacing w:val="-2"/>
                <w:sz w:val="24"/>
              </w:rPr>
              <w:t> </w:t>
            </w:r>
            <w:r>
              <w:rPr>
                <w:sz w:val="24"/>
              </w:rPr>
              <w:t>de</w:t>
            </w:r>
            <w:r>
              <w:rPr>
                <w:spacing w:val="-2"/>
                <w:sz w:val="24"/>
              </w:rPr>
              <w:t> </w:t>
            </w:r>
            <w:r>
              <w:rPr>
                <w:sz w:val="24"/>
              </w:rPr>
              <w:t>control</w:t>
            </w:r>
            <w:r>
              <w:rPr>
                <w:spacing w:val="-2"/>
                <w:sz w:val="24"/>
              </w:rPr>
              <w:t> interno.</w:t>
            </w:r>
          </w:p>
        </w:tc>
        <w:tc>
          <w:tcPr>
            <w:tcW w:w="685" w:type="dxa"/>
          </w:tcPr>
          <w:p>
            <w:pPr>
              <w:pStyle w:val="TableParagraph"/>
              <w:rPr>
                <w:sz w:val="22"/>
              </w:rPr>
            </w:pPr>
          </w:p>
        </w:tc>
        <w:tc>
          <w:tcPr>
            <w:tcW w:w="857" w:type="dxa"/>
          </w:tcPr>
          <w:p>
            <w:pPr>
              <w:pStyle w:val="TableParagraph"/>
              <w:rPr>
                <w:b/>
                <w:sz w:val="24"/>
              </w:rPr>
            </w:pPr>
          </w:p>
          <w:p>
            <w:pPr>
              <w:pStyle w:val="TableParagraph"/>
              <w:spacing w:before="139"/>
              <w:rPr>
                <w:b/>
                <w:sz w:val="24"/>
              </w:rPr>
            </w:pPr>
          </w:p>
          <w:p>
            <w:pPr>
              <w:pStyle w:val="TableParagraph"/>
              <w:ind w:left="153"/>
              <w:rPr>
                <w:sz w:val="24"/>
              </w:rPr>
            </w:pPr>
            <w:r>
              <w:rPr>
                <w:spacing w:val="-2"/>
                <w:sz w:val="24"/>
              </w:rPr>
              <w:t>27,50</w:t>
            </w:r>
          </w:p>
        </w:tc>
        <w:tc>
          <w:tcPr>
            <w:tcW w:w="762" w:type="dxa"/>
          </w:tcPr>
          <w:p>
            <w:pPr>
              <w:pStyle w:val="TableParagraph"/>
              <w:rPr>
                <w:sz w:val="22"/>
              </w:rPr>
            </w:pPr>
          </w:p>
        </w:tc>
        <w:tc>
          <w:tcPr>
            <w:tcW w:w="481" w:type="dxa"/>
          </w:tcPr>
          <w:p>
            <w:pPr>
              <w:pStyle w:val="TableParagraph"/>
              <w:rPr>
                <w:sz w:val="22"/>
              </w:rPr>
            </w:pPr>
          </w:p>
        </w:tc>
      </w:tr>
    </w:tbl>
    <w:p>
      <w:pPr>
        <w:spacing w:before="0"/>
        <w:ind w:left="143" w:right="0" w:firstLine="0"/>
        <w:jc w:val="left"/>
        <w:rPr>
          <w:sz w:val="24"/>
        </w:rPr>
      </w:pPr>
      <w:r>
        <w:rPr>
          <w:b/>
          <w:sz w:val="24"/>
        </w:rPr>
        <w:t>Fuente:</w:t>
      </w:r>
      <w:r>
        <w:rPr>
          <w:b/>
          <w:spacing w:val="-2"/>
          <w:sz w:val="24"/>
        </w:rPr>
        <w:t> </w:t>
      </w:r>
      <w:r>
        <w:rPr>
          <w:sz w:val="24"/>
        </w:rPr>
        <w:t>ISACA</w:t>
      </w:r>
      <w:r>
        <w:rPr>
          <w:spacing w:val="-4"/>
          <w:sz w:val="24"/>
        </w:rPr>
        <w:t> </w:t>
      </w:r>
      <w:r>
        <w:rPr>
          <w:spacing w:val="-2"/>
          <w:sz w:val="24"/>
        </w:rPr>
        <w:t>(2012)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3"/>
        <w:rPr>
          <w:sz w:val="20"/>
        </w:rPr>
      </w:pPr>
    </w:p>
    <w:tbl>
      <w:tblPr>
        <w:tblW w:w="0" w:type="auto"/>
        <w:jc w:val="left"/>
        <w:tblInd w:w="7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6"/>
        <w:gridCol w:w="2493"/>
      </w:tblGrid>
      <w:tr>
        <w:trPr>
          <w:trHeight w:val="302" w:hRule="atLeast"/>
        </w:trPr>
        <w:tc>
          <w:tcPr>
            <w:tcW w:w="2776" w:type="dxa"/>
          </w:tcPr>
          <w:p>
            <w:pPr>
              <w:pStyle w:val="TableParagraph"/>
              <w:spacing w:line="267" w:lineRule="exact" w:before="15"/>
              <w:ind w:left="12" w:right="5"/>
              <w:jc w:val="center"/>
              <w:rPr>
                <w:b/>
                <w:sz w:val="24"/>
              </w:rPr>
            </w:pPr>
            <w:r>
              <w:rPr>
                <w:b/>
                <w:sz w:val="24"/>
              </w:rPr>
              <w:t>ELABORADO</w:t>
            </w:r>
            <w:r>
              <w:rPr>
                <w:b/>
                <w:spacing w:val="-10"/>
                <w:sz w:val="24"/>
              </w:rPr>
              <w:t> </w:t>
            </w:r>
            <w:r>
              <w:rPr>
                <w:b/>
                <w:spacing w:val="-4"/>
                <w:sz w:val="24"/>
              </w:rPr>
              <w:t>POR:</w:t>
            </w:r>
          </w:p>
        </w:tc>
        <w:tc>
          <w:tcPr>
            <w:tcW w:w="2493" w:type="dxa"/>
          </w:tcPr>
          <w:p>
            <w:pPr>
              <w:pStyle w:val="TableParagraph"/>
              <w:spacing w:line="267" w:lineRule="exact" w:before="15"/>
              <w:ind w:left="72"/>
              <w:rPr>
                <w:b/>
                <w:sz w:val="24"/>
              </w:rPr>
            </w:pPr>
            <w:r>
              <w:rPr>
                <w:b/>
                <w:spacing w:val="-2"/>
                <w:sz w:val="24"/>
              </w:rPr>
              <w:t>FECHA:</w:t>
            </w:r>
          </w:p>
        </w:tc>
      </w:tr>
      <w:tr>
        <w:trPr>
          <w:trHeight w:val="306" w:hRule="atLeast"/>
        </w:trPr>
        <w:tc>
          <w:tcPr>
            <w:tcW w:w="2776" w:type="dxa"/>
          </w:tcPr>
          <w:p>
            <w:pPr>
              <w:pStyle w:val="TableParagraph"/>
              <w:spacing w:line="271" w:lineRule="exact" w:before="15"/>
              <w:ind w:left="12" w:right="3"/>
              <w:jc w:val="center"/>
              <w:rPr>
                <w:b/>
                <w:sz w:val="24"/>
              </w:rPr>
            </w:pPr>
            <w:r>
              <w:rPr>
                <w:b/>
                <w:color w:val="FF0000"/>
                <w:spacing w:val="-2"/>
                <w:sz w:val="24"/>
              </w:rPr>
              <w:t>S.A.C.T</w:t>
            </w:r>
          </w:p>
        </w:tc>
        <w:tc>
          <w:tcPr>
            <w:tcW w:w="2493" w:type="dxa"/>
          </w:tcPr>
          <w:p>
            <w:pPr>
              <w:pStyle w:val="TableParagraph"/>
              <w:spacing w:line="271" w:lineRule="exact" w:before="15"/>
              <w:ind w:right="685"/>
              <w:jc w:val="right"/>
              <w:rPr>
                <w:b/>
                <w:sz w:val="24"/>
              </w:rPr>
            </w:pPr>
            <w:r>
              <w:rPr>
                <w:b/>
                <w:color w:val="FF0000"/>
                <w:spacing w:val="-2"/>
                <w:sz w:val="24"/>
              </w:rPr>
              <w:t>20/01/2022</w:t>
            </w:r>
          </w:p>
        </w:tc>
      </w:tr>
      <w:tr>
        <w:trPr>
          <w:trHeight w:val="301" w:hRule="atLeast"/>
        </w:trPr>
        <w:tc>
          <w:tcPr>
            <w:tcW w:w="2776" w:type="dxa"/>
          </w:tcPr>
          <w:p>
            <w:pPr>
              <w:pStyle w:val="TableParagraph"/>
              <w:spacing w:line="267" w:lineRule="exact" w:before="15"/>
              <w:ind w:left="12" w:right="5"/>
              <w:jc w:val="center"/>
              <w:rPr>
                <w:b/>
                <w:sz w:val="24"/>
              </w:rPr>
            </w:pPr>
            <w:r>
              <w:rPr>
                <w:b/>
                <w:sz w:val="24"/>
              </w:rPr>
              <w:t>REVISADO</w:t>
            </w:r>
            <w:r>
              <w:rPr>
                <w:b/>
                <w:spacing w:val="-10"/>
                <w:sz w:val="24"/>
              </w:rPr>
              <w:t> </w:t>
            </w:r>
            <w:r>
              <w:rPr>
                <w:b/>
                <w:spacing w:val="-4"/>
                <w:sz w:val="24"/>
              </w:rPr>
              <w:t>POR:</w:t>
            </w:r>
          </w:p>
        </w:tc>
        <w:tc>
          <w:tcPr>
            <w:tcW w:w="2493" w:type="dxa"/>
          </w:tcPr>
          <w:p>
            <w:pPr>
              <w:pStyle w:val="TableParagraph"/>
              <w:spacing w:line="267" w:lineRule="exact" w:before="15"/>
              <w:ind w:left="72"/>
              <w:rPr>
                <w:b/>
                <w:sz w:val="24"/>
              </w:rPr>
            </w:pPr>
            <w:r>
              <w:rPr>
                <w:b/>
                <w:spacing w:val="-2"/>
                <w:sz w:val="24"/>
              </w:rPr>
              <w:t>FECHA:</w:t>
            </w:r>
          </w:p>
        </w:tc>
      </w:tr>
      <w:tr>
        <w:trPr>
          <w:trHeight w:val="302" w:hRule="atLeast"/>
        </w:trPr>
        <w:tc>
          <w:tcPr>
            <w:tcW w:w="2776" w:type="dxa"/>
          </w:tcPr>
          <w:p>
            <w:pPr>
              <w:pStyle w:val="TableParagraph"/>
              <w:spacing w:line="267" w:lineRule="exact" w:before="15"/>
              <w:ind w:left="12"/>
              <w:jc w:val="center"/>
              <w:rPr>
                <w:b/>
                <w:sz w:val="24"/>
              </w:rPr>
            </w:pPr>
            <w:r>
              <w:rPr>
                <w:b/>
                <w:color w:val="001F5F"/>
                <w:spacing w:val="-2"/>
                <w:sz w:val="24"/>
              </w:rPr>
              <w:t>P.P.J.E</w:t>
            </w:r>
          </w:p>
        </w:tc>
        <w:tc>
          <w:tcPr>
            <w:tcW w:w="2493" w:type="dxa"/>
          </w:tcPr>
          <w:p>
            <w:pPr>
              <w:pStyle w:val="TableParagraph"/>
              <w:spacing w:line="267" w:lineRule="exact" w:before="15"/>
              <w:ind w:right="685"/>
              <w:jc w:val="right"/>
              <w:rPr>
                <w:b/>
                <w:sz w:val="24"/>
              </w:rPr>
            </w:pPr>
            <w:r>
              <w:rPr>
                <w:b/>
                <w:color w:val="001F5F"/>
                <w:spacing w:val="-2"/>
                <w:sz w:val="24"/>
              </w:rPr>
              <w:t>20/01/2022</w:t>
            </w:r>
          </w:p>
        </w:tc>
      </w:tr>
    </w:tbl>
    <w:p>
      <w:pPr>
        <w:pStyle w:val="TableParagraph"/>
        <w:spacing w:after="0" w:line="267" w:lineRule="exact"/>
        <w:jc w:val="right"/>
        <w:rPr>
          <w:b/>
          <w:sz w:val="24"/>
        </w:rPr>
        <w:sectPr>
          <w:headerReference w:type="default" r:id="rId421"/>
          <w:footerReference w:type="default" r:id="rId422"/>
          <w:pgSz w:w="16840" w:h="11910" w:orient="landscape"/>
          <w:pgMar w:header="0" w:footer="753" w:top="1340" w:bottom="940" w:left="2125" w:right="1275"/>
        </w:sectPr>
      </w:pPr>
    </w:p>
    <w:p>
      <w:pPr>
        <w:pStyle w:val="BodyText"/>
        <w:spacing w:before="32"/>
        <w:rPr>
          <w:sz w:val="20"/>
        </w:rPr>
      </w:pPr>
    </w:p>
    <w:p>
      <w:pPr>
        <w:pStyle w:val="BodyText"/>
        <w:spacing w:after="0"/>
        <w:rPr>
          <w:sz w:val="20"/>
        </w:rPr>
        <w:sectPr>
          <w:headerReference w:type="default" r:id="rId423"/>
          <w:footerReference w:type="default" r:id="rId424"/>
          <w:pgSz w:w="16840" w:h="11910" w:orient="landscape"/>
          <w:pgMar w:header="0" w:footer="753" w:top="1340" w:bottom="940" w:left="2125" w:right="1275"/>
        </w:sectPr>
      </w:pPr>
    </w:p>
    <w:p>
      <w:pPr>
        <w:pStyle w:val="Heading3"/>
        <w:numPr>
          <w:ilvl w:val="3"/>
          <w:numId w:val="121"/>
        </w:numPr>
        <w:tabs>
          <w:tab w:pos="1275" w:val="left" w:leader="none"/>
        </w:tabs>
        <w:spacing w:line="240" w:lineRule="auto" w:before="90" w:after="0"/>
        <w:ind w:left="1275" w:right="0" w:hanging="1132"/>
        <w:jc w:val="left"/>
      </w:pPr>
      <w:bookmarkStart w:name="_bookmark96" w:id="97"/>
      <w:bookmarkEnd w:id="97"/>
      <w:r>
        <w:rPr>
          <w:b w:val="0"/>
        </w:rPr>
      </w:r>
      <w:r>
        <w:rPr/>
        <w:t>Hallazgos</w:t>
      </w:r>
      <w:r>
        <w:rPr>
          <w:spacing w:val="-4"/>
        </w:rPr>
        <w:t> </w:t>
      </w:r>
      <w:r>
        <w:rPr/>
        <w:t>de</w:t>
      </w:r>
      <w:r>
        <w:rPr>
          <w:spacing w:val="1"/>
        </w:rPr>
        <w:t> </w:t>
      </w:r>
      <w:r>
        <w:rPr>
          <w:spacing w:val="-2"/>
        </w:rPr>
        <w:t>auditoría</w:t>
      </w:r>
    </w:p>
    <w:p>
      <w:pPr>
        <w:pStyle w:val="BodyText"/>
        <w:spacing w:before="230"/>
        <w:rPr>
          <w:b/>
        </w:rPr>
      </w:pPr>
      <w:r>
        <w:rPr/>
        <w:br w:type="column"/>
      </w:r>
      <w:r>
        <w:rPr>
          <w:b/>
        </w:rPr>
      </w:r>
    </w:p>
    <w:p>
      <w:pPr>
        <w:pStyle w:val="Heading2"/>
        <w:spacing w:line="360" w:lineRule="auto"/>
        <w:ind w:left="0" w:right="4866"/>
        <w:jc w:val="center"/>
      </w:pPr>
      <w:r>
        <w:rPr/>
        <w:drawing>
          <wp:anchor distT="0" distB="0" distL="0" distR="0" allowOverlap="1" layoutInCell="1" locked="0" behindDoc="0" simplePos="0" relativeHeight="15791104">
            <wp:simplePos x="0" y="0"/>
            <wp:positionH relativeFrom="page">
              <wp:posOffset>7448550</wp:posOffset>
            </wp:positionH>
            <wp:positionV relativeFrom="paragraph">
              <wp:posOffset>-10132</wp:posOffset>
            </wp:positionV>
            <wp:extent cx="2066881" cy="690245"/>
            <wp:effectExtent l="0" t="0" r="0" b="0"/>
            <wp:wrapNone/>
            <wp:docPr id="978" name="Image 978"/>
            <wp:cNvGraphicFramePr>
              <a:graphicFrameLocks/>
            </wp:cNvGraphicFramePr>
            <a:graphic>
              <a:graphicData uri="http://schemas.openxmlformats.org/drawingml/2006/picture">
                <pic:pic>
                  <pic:nvPicPr>
                    <pic:cNvPr id="978" name="Image 978"/>
                    <pic:cNvPicPr/>
                  </pic:nvPicPr>
                  <pic:blipFill>
                    <a:blip r:embed="rId331" cstate="print"/>
                    <a:stretch>
                      <a:fillRect/>
                    </a:stretch>
                  </pic:blipFill>
                  <pic:spPr>
                    <a:xfrm>
                      <a:off x="0" y="0"/>
                      <a:ext cx="2066881" cy="690245"/>
                    </a:xfrm>
                    <a:prstGeom prst="rect">
                      <a:avLst/>
                    </a:prstGeom>
                  </pic:spPr>
                </pic:pic>
              </a:graphicData>
            </a:graphic>
          </wp:anchor>
        </w:drawing>
      </w:r>
      <w:r>
        <w:rPr/>
        <w:t>DISTRIBUIDORA</w:t>
      </w:r>
      <w:r>
        <w:rPr>
          <w:spacing w:val="-15"/>
        </w:rPr>
        <w:t> </w:t>
      </w:r>
      <w:r>
        <w:rPr/>
        <w:t>LOS</w:t>
      </w:r>
      <w:r>
        <w:rPr>
          <w:spacing w:val="-15"/>
        </w:rPr>
        <w:t> </w:t>
      </w:r>
      <w:r>
        <w:rPr/>
        <w:t>PAISAS PERÍODO 2021</w:t>
      </w:r>
    </w:p>
    <w:p>
      <w:pPr>
        <w:spacing w:before="2"/>
        <w:ind w:left="4" w:right="4866" w:firstLine="0"/>
        <w:jc w:val="center"/>
        <w:rPr>
          <w:sz w:val="20"/>
        </w:rPr>
      </w:pPr>
      <w:bookmarkStart w:name="_bookmark97" w:id="98"/>
      <w:bookmarkEnd w:id="98"/>
      <w:r>
        <w:rPr/>
      </w:r>
      <w:r>
        <w:rPr>
          <w:b/>
          <w:sz w:val="20"/>
        </w:rPr>
        <w:t>Tabla</w:t>
      </w:r>
      <w:r>
        <w:rPr>
          <w:b/>
          <w:spacing w:val="1"/>
          <w:sz w:val="20"/>
        </w:rPr>
        <w:t> </w:t>
      </w:r>
      <w:r>
        <w:rPr>
          <w:b/>
          <w:sz w:val="20"/>
        </w:rPr>
        <w:t>18</w:t>
      </w:r>
      <w:r>
        <w:rPr>
          <w:b/>
          <w:spacing w:val="1"/>
          <w:sz w:val="20"/>
        </w:rPr>
        <w:t> </w:t>
      </w:r>
      <w:r>
        <w:rPr>
          <w:b/>
          <w:sz w:val="20"/>
        </w:rPr>
        <w:t>-</w:t>
      </w:r>
      <w:r>
        <w:rPr>
          <w:b/>
          <w:spacing w:val="-2"/>
          <w:sz w:val="20"/>
        </w:rPr>
        <w:t> </w:t>
      </w:r>
      <w:r>
        <w:rPr>
          <w:sz w:val="20"/>
        </w:rPr>
        <w:t>Hallazgos</w:t>
      </w:r>
      <w:r>
        <w:rPr>
          <w:spacing w:val="-1"/>
          <w:sz w:val="20"/>
        </w:rPr>
        <w:t> </w:t>
      </w:r>
      <w:r>
        <w:rPr>
          <w:sz w:val="20"/>
        </w:rPr>
        <w:t>de </w:t>
      </w:r>
      <w:r>
        <w:rPr>
          <w:spacing w:val="-2"/>
          <w:sz w:val="20"/>
        </w:rPr>
        <w:t>auditoría</w:t>
      </w:r>
    </w:p>
    <w:p>
      <w:pPr>
        <w:spacing w:after="0"/>
        <w:jc w:val="center"/>
        <w:rPr>
          <w:sz w:val="20"/>
        </w:rPr>
        <w:sectPr>
          <w:type w:val="continuous"/>
          <w:pgSz w:w="16840" w:h="11910" w:orient="landscape"/>
          <w:pgMar w:header="0" w:footer="753" w:top="1680" w:bottom="280" w:left="2125" w:right="1275"/>
          <w:cols w:num="2" w:equalWidth="0">
            <w:col w:w="3627" w:space="1242"/>
            <w:col w:w="8571"/>
          </w:cols>
        </w:sectPr>
      </w:pPr>
    </w:p>
    <w:p>
      <w:pPr>
        <w:pStyle w:val="BodyText"/>
        <w:spacing w:before="1"/>
        <w:rPr>
          <w:sz w:val="17"/>
        </w:rPr>
      </w:pPr>
    </w:p>
    <w:tbl>
      <w:tblPr>
        <w:tblW w:w="0" w:type="auto"/>
        <w:jc w:val="left"/>
        <w:tblInd w:w="149"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561"/>
        <w:gridCol w:w="1845"/>
        <w:gridCol w:w="1416"/>
        <w:gridCol w:w="5245"/>
        <w:gridCol w:w="2697"/>
      </w:tblGrid>
      <w:tr>
        <w:trPr>
          <w:trHeight w:val="690" w:hRule="atLeast"/>
        </w:trPr>
        <w:tc>
          <w:tcPr>
            <w:tcW w:w="1561" w:type="dxa"/>
            <w:shd w:val="clear" w:color="auto" w:fill="E1EEDA"/>
          </w:tcPr>
          <w:p>
            <w:pPr>
              <w:pStyle w:val="TableParagraph"/>
              <w:spacing w:line="242" w:lineRule="auto" w:before="112"/>
              <w:ind w:left="227" w:right="123" w:hanging="101"/>
              <w:rPr>
                <w:b/>
                <w:sz w:val="20"/>
              </w:rPr>
            </w:pPr>
            <w:r>
              <w:rPr>
                <w:b/>
                <w:sz w:val="20"/>
              </w:rPr>
              <w:t>PROCESO</w:t>
            </w:r>
            <w:r>
              <w:rPr>
                <w:b/>
                <w:spacing w:val="-13"/>
                <w:sz w:val="20"/>
              </w:rPr>
              <w:t> </w:t>
            </w:r>
            <w:r>
              <w:rPr>
                <w:b/>
                <w:sz w:val="20"/>
              </w:rPr>
              <w:t>DE </w:t>
            </w:r>
            <w:r>
              <w:rPr>
                <w:b/>
                <w:spacing w:val="-2"/>
                <w:sz w:val="20"/>
              </w:rPr>
              <w:t>GOBIERNO</w:t>
            </w:r>
          </w:p>
        </w:tc>
        <w:tc>
          <w:tcPr>
            <w:tcW w:w="1845" w:type="dxa"/>
            <w:shd w:val="clear" w:color="auto" w:fill="E1EEDA"/>
          </w:tcPr>
          <w:p>
            <w:pPr>
              <w:pStyle w:val="TableParagraph"/>
              <w:spacing w:before="228"/>
              <w:ind w:left="218"/>
              <w:rPr>
                <w:b/>
                <w:sz w:val="20"/>
              </w:rPr>
            </w:pPr>
            <w:r>
              <w:rPr>
                <w:b/>
                <w:spacing w:val="-2"/>
                <w:sz w:val="20"/>
              </w:rPr>
              <w:t>ACTIVIDADES</w:t>
            </w:r>
          </w:p>
        </w:tc>
        <w:tc>
          <w:tcPr>
            <w:tcW w:w="1416" w:type="dxa"/>
            <w:shd w:val="clear" w:color="auto" w:fill="E1EEDA"/>
          </w:tcPr>
          <w:p>
            <w:pPr>
              <w:pStyle w:val="TableParagraph"/>
              <w:ind w:left="498" w:right="111" w:hanging="384"/>
              <w:rPr>
                <w:b/>
                <w:sz w:val="20"/>
              </w:rPr>
            </w:pPr>
            <w:r>
              <w:rPr>
                <w:b/>
                <w:spacing w:val="-2"/>
                <w:sz w:val="20"/>
              </w:rPr>
              <w:t>ATRIBUTOS </w:t>
            </w:r>
            <w:r>
              <w:rPr>
                <w:b/>
                <w:spacing w:val="-4"/>
                <w:sz w:val="20"/>
              </w:rPr>
              <w:t>DEL</w:t>
            </w:r>
          </w:p>
          <w:p>
            <w:pPr>
              <w:pStyle w:val="TableParagraph"/>
              <w:spacing w:line="210" w:lineRule="exact"/>
              <w:ind w:left="126"/>
              <w:rPr>
                <w:b/>
                <w:sz w:val="20"/>
              </w:rPr>
            </w:pPr>
            <w:r>
              <w:rPr>
                <w:b/>
                <w:spacing w:val="-2"/>
                <w:sz w:val="20"/>
              </w:rPr>
              <w:t>HALLAZGO</w:t>
            </w:r>
          </w:p>
        </w:tc>
        <w:tc>
          <w:tcPr>
            <w:tcW w:w="5245" w:type="dxa"/>
            <w:shd w:val="clear" w:color="auto" w:fill="E1EEDA"/>
          </w:tcPr>
          <w:p>
            <w:pPr>
              <w:pStyle w:val="TableParagraph"/>
              <w:spacing w:before="228"/>
              <w:ind w:right="1"/>
              <w:jc w:val="center"/>
              <w:rPr>
                <w:b/>
                <w:sz w:val="20"/>
              </w:rPr>
            </w:pPr>
            <w:r>
              <w:rPr>
                <w:b/>
                <w:spacing w:val="-2"/>
                <w:sz w:val="20"/>
              </w:rPr>
              <w:t>COMENTARIOS</w:t>
            </w:r>
          </w:p>
        </w:tc>
        <w:tc>
          <w:tcPr>
            <w:tcW w:w="2697" w:type="dxa"/>
            <w:shd w:val="clear" w:color="auto" w:fill="E1EEDA"/>
          </w:tcPr>
          <w:p>
            <w:pPr>
              <w:pStyle w:val="TableParagraph"/>
              <w:spacing w:before="228"/>
              <w:ind w:left="294"/>
              <w:rPr>
                <w:b/>
                <w:sz w:val="20"/>
              </w:rPr>
            </w:pPr>
            <w:r>
              <w:rPr>
                <w:b/>
                <w:spacing w:val="-2"/>
                <w:sz w:val="20"/>
              </w:rPr>
              <w:t>RECOMENDACIONES</w:t>
            </w:r>
          </w:p>
        </w:tc>
      </w:tr>
      <w:tr>
        <w:trPr>
          <w:trHeight w:val="906" w:hRule="atLeast"/>
        </w:trPr>
        <w:tc>
          <w:tcPr>
            <w:tcW w:w="1561" w:type="dxa"/>
            <w:tcBorders>
              <w:bottom w:val="nil"/>
            </w:tcBorders>
          </w:tcPr>
          <w:p>
            <w:pPr>
              <w:pStyle w:val="TableParagraph"/>
              <w:rPr>
                <w:sz w:val="20"/>
              </w:rPr>
            </w:pPr>
          </w:p>
        </w:tc>
        <w:tc>
          <w:tcPr>
            <w:tcW w:w="1845" w:type="dxa"/>
            <w:tcBorders>
              <w:bottom w:val="nil"/>
            </w:tcBorders>
          </w:tcPr>
          <w:p>
            <w:pPr>
              <w:pStyle w:val="TableParagraph"/>
              <w:rPr>
                <w:sz w:val="20"/>
              </w:rPr>
            </w:pPr>
          </w:p>
        </w:tc>
        <w:tc>
          <w:tcPr>
            <w:tcW w:w="1416" w:type="dxa"/>
          </w:tcPr>
          <w:p>
            <w:pPr>
              <w:pStyle w:val="TableParagraph"/>
              <w:spacing w:before="134"/>
              <w:rPr>
                <w:sz w:val="20"/>
              </w:rPr>
            </w:pPr>
          </w:p>
          <w:p>
            <w:pPr>
              <w:pStyle w:val="TableParagraph"/>
              <w:ind w:left="3" w:right="4"/>
              <w:jc w:val="center"/>
              <w:rPr>
                <w:b/>
                <w:sz w:val="20"/>
              </w:rPr>
            </w:pPr>
            <w:r>
              <w:rPr>
                <w:b/>
                <w:spacing w:val="-2"/>
                <w:sz w:val="20"/>
              </w:rPr>
              <w:t>CONDICIÓN</w:t>
            </w:r>
          </w:p>
        </w:tc>
        <w:tc>
          <w:tcPr>
            <w:tcW w:w="5245" w:type="dxa"/>
          </w:tcPr>
          <w:p>
            <w:pPr>
              <w:pStyle w:val="TableParagraph"/>
              <w:spacing w:line="276" w:lineRule="auto" w:before="192"/>
              <w:ind w:left="66"/>
              <w:rPr>
                <w:sz w:val="20"/>
              </w:rPr>
            </w:pPr>
            <w:r>
              <w:rPr>
                <w:sz w:val="20"/>
              </w:rPr>
              <w:t>No</w:t>
            </w:r>
            <w:r>
              <w:rPr>
                <w:spacing w:val="-7"/>
                <w:sz w:val="20"/>
              </w:rPr>
              <w:t> </w:t>
            </w:r>
            <w:r>
              <w:rPr>
                <w:sz w:val="20"/>
              </w:rPr>
              <w:t>hay</w:t>
            </w:r>
            <w:r>
              <w:rPr>
                <w:spacing w:val="-6"/>
                <w:sz w:val="20"/>
              </w:rPr>
              <w:t> </w:t>
            </w:r>
            <w:r>
              <w:rPr>
                <w:sz w:val="20"/>
              </w:rPr>
              <w:t>una</w:t>
            </w:r>
            <w:r>
              <w:rPr>
                <w:spacing w:val="-7"/>
                <w:sz w:val="20"/>
              </w:rPr>
              <w:t> </w:t>
            </w:r>
            <w:r>
              <w:rPr>
                <w:sz w:val="20"/>
              </w:rPr>
              <w:t>administración</w:t>
            </w:r>
            <w:r>
              <w:rPr>
                <w:spacing w:val="-5"/>
                <w:sz w:val="20"/>
              </w:rPr>
              <w:t> </w:t>
            </w:r>
            <w:r>
              <w:rPr>
                <w:sz w:val="20"/>
              </w:rPr>
              <w:t>adecuada</w:t>
            </w:r>
            <w:r>
              <w:rPr>
                <w:spacing w:val="-7"/>
                <w:sz w:val="20"/>
              </w:rPr>
              <w:t> </w:t>
            </w:r>
            <w:r>
              <w:rPr>
                <w:sz w:val="20"/>
              </w:rPr>
              <w:t>de</w:t>
            </w:r>
            <w:r>
              <w:rPr>
                <w:spacing w:val="-7"/>
                <w:sz w:val="20"/>
              </w:rPr>
              <w:t> </w:t>
            </w:r>
            <w:r>
              <w:rPr>
                <w:sz w:val="20"/>
              </w:rPr>
              <w:t>las</w:t>
            </w:r>
            <w:r>
              <w:rPr>
                <w:spacing w:val="-9"/>
                <w:sz w:val="20"/>
              </w:rPr>
              <w:t> </w:t>
            </w:r>
            <w:r>
              <w:rPr>
                <w:sz w:val="20"/>
              </w:rPr>
              <w:t>tics,</w:t>
            </w:r>
            <w:r>
              <w:rPr>
                <w:spacing w:val="-5"/>
                <w:sz w:val="20"/>
              </w:rPr>
              <w:t> </w:t>
            </w:r>
            <w:r>
              <w:rPr>
                <w:sz w:val="20"/>
              </w:rPr>
              <w:t>y</w:t>
            </w:r>
            <w:r>
              <w:rPr>
                <w:spacing w:val="-6"/>
                <w:sz w:val="20"/>
              </w:rPr>
              <w:t> </w:t>
            </w:r>
            <w:r>
              <w:rPr>
                <w:sz w:val="20"/>
              </w:rPr>
              <w:t>una</w:t>
            </w:r>
            <w:r>
              <w:rPr>
                <w:spacing w:val="-7"/>
                <w:sz w:val="20"/>
              </w:rPr>
              <w:t> </w:t>
            </w:r>
            <w:r>
              <w:rPr>
                <w:sz w:val="20"/>
              </w:rPr>
              <w:t>dirección orientada al cumplimiento de las metas empresariales.</w:t>
            </w:r>
          </w:p>
        </w:tc>
        <w:tc>
          <w:tcPr>
            <w:tcW w:w="2697" w:type="dxa"/>
            <w:tcBorders>
              <w:bottom w:val="nil"/>
            </w:tcBorders>
          </w:tcPr>
          <w:p>
            <w:pPr>
              <w:pStyle w:val="TableParagraph"/>
              <w:rPr>
                <w:sz w:val="20"/>
              </w:rPr>
            </w:pPr>
          </w:p>
        </w:tc>
      </w:tr>
      <w:tr>
        <w:trPr>
          <w:trHeight w:val="3174" w:hRule="atLeast"/>
        </w:trPr>
        <w:tc>
          <w:tcPr>
            <w:tcW w:w="1561" w:type="dxa"/>
            <w:vMerge w:val="restart"/>
            <w:tcBorders>
              <w:top w:val="nil"/>
              <w:bottom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9"/>
              <w:rPr>
                <w:sz w:val="20"/>
              </w:rPr>
            </w:pPr>
          </w:p>
          <w:p>
            <w:pPr>
              <w:pStyle w:val="TableParagraph"/>
              <w:spacing w:line="276" w:lineRule="auto"/>
              <w:ind w:left="139" w:right="133" w:hanging="2"/>
              <w:jc w:val="center"/>
              <w:rPr>
                <w:b/>
                <w:sz w:val="20"/>
              </w:rPr>
            </w:pPr>
            <w:r>
              <w:rPr>
                <w:b/>
                <w:spacing w:val="-2"/>
                <w:sz w:val="20"/>
              </w:rPr>
              <w:t>EVALUAR, </w:t>
            </w:r>
            <w:r>
              <w:rPr>
                <w:b/>
                <w:sz w:val="20"/>
              </w:rPr>
              <w:t>ORIENTAR</w:t>
            </w:r>
            <w:r>
              <w:rPr>
                <w:b/>
                <w:spacing w:val="-13"/>
                <w:sz w:val="20"/>
              </w:rPr>
              <w:t> </w:t>
            </w:r>
            <w:r>
              <w:rPr>
                <w:b/>
                <w:sz w:val="20"/>
              </w:rPr>
              <w:t>Y </w:t>
            </w:r>
            <w:r>
              <w:rPr>
                <w:b/>
                <w:spacing w:val="-2"/>
                <w:sz w:val="20"/>
              </w:rPr>
              <w:t>SUPERVISAR (EDM)</w:t>
            </w:r>
          </w:p>
        </w:tc>
        <w:tc>
          <w:tcPr>
            <w:tcW w:w="1845" w:type="dxa"/>
            <w:vMerge w:val="restart"/>
            <w:tcBorders>
              <w:top w:val="nil"/>
              <w:bottom w:val="nil"/>
            </w:tcBorders>
          </w:tcPr>
          <w:p>
            <w:pPr>
              <w:pStyle w:val="TableParagraph"/>
              <w:rPr>
                <w:sz w:val="20"/>
              </w:rPr>
            </w:pPr>
          </w:p>
          <w:p>
            <w:pPr>
              <w:pStyle w:val="TableParagraph"/>
              <w:spacing w:before="32"/>
              <w:rPr>
                <w:sz w:val="20"/>
              </w:rPr>
            </w:pPr>
          </w:p>
          <w:p>
            <w:pPr>
              <w:pStyle w:val="TableParagraph"/>
              <w:spacing w:line="278" w:lineRule="auto" w:before="1"/>
              <w:ind w:left="66" w:right="62"/>
              <w:jc w:val="both"/>
              <w:rPr>
                <w:sz w:val="20"/>
              </w:rPr>
            </w:pPr>
            <w:r>
              <w:rPr>
                <w:b/>
                <w:sz w:val="20"/>
              </w:rPr>
              <w:t>EDM02</w:t>
            </w:r>
            <w:r>
              <w:rPr>
                <w:b/>
                <w:spacing w:val="40"/>
                <w:sz w:val="20"/>
              </w:rPr>
              <w:t> </w:t>
            </w:r>
            <w:r>
              <w:rPr>
                <w:sz w:val="20"/>
              </w:rPr>
              <w:t>Asegurar</w:t>
            </w:r>
            <w:r>
              <w:rPr>
                <w:spacing w:val="80"/>
                <w:sz w:val="20"/>
              </w:rPr>
              <w:t> </w:t>
            </w:r>
            <w:r>
              <w:rPr>
                <w:sz w:val="20"/>
              </w:rPr>
              <w:t>la obtención </w:t>
            </w:r>
            <w:r>
              <w:rPr>
                <w:sz w:val="20"/>
              </w:rPr>
              <w:t>de </w:t>
            </w:r>
            <w:r>
              <w:rPr>
                <w:spacing w:val="-2"/>
                <w:sz w:val="20"/>
              </w:rPr>
              <w:t>beneficios</w:t>
            </w:r>
          </w:p>
          <w:p>
            <w:pPr>
              <w:pStyle w:val="TableParagraph"/>
              <w:spacing w:before="5"/>
              <w:rPr>
                <w:sz w:val="20"/>
              </w:rPr>
            </w:pPr>
          </w:p>
          <w:p>
            <w:pPr>
              <w:pStyle w:val="TableParagraph"/>
              <w:spacing w:line="276" w:lineRule="auto"/>
              <w:ind w:left="66" w:right="63"/>
              <w:jc w:val="both"/>
              <w:rPr>
                <w:sz w:val="20"/>
              </w:rPr>
            </w:pPr>
            <w:r>
              <w:rPr>
                <w:b/>
                <w:sz w:val="20"/>
              </w:rPr>
              <w:t>EDM03 </w:t>
            </w:r>
            <w:r>
              <w:rPr>
                <w:sz w:val="20"/>
              </w:rPr>
              <w:t>Asegurar </w:t>
            </w:r>
            <w:r>
              <w:rPr>
                <w:sz w:val="20"/>
              </w:rPr>
              <w:t>la Optimización del </w:t>
            </w:r>
            <w:r>
              <w:rPr>
                <w:spacing w:val="-2"/>
                <w:sz w:val="20"/>
              </w:rPr>
              <w:t>Riesgo</w:t>
            </w:r>
          </w:p>
          <w:p>
            <w:pPr>
              <w:pStyle w:val="TableParagraph"/>
              <w:spacing w:before="9"/>
              <w:rPr>
                <w:sz w:val="20"/>
              </w:rPr>
            </w:pPr>
          </w:p>
          <w:p>
            <w:pPr>
              <w:pStyle w:val="TableParagraph"/>
              <w:spacing w:line="276" w:lineRule="auto"/>
              <w:ind w:left="66" w:right="65"/>
              <w:jc w:val="both"/>
              <w:rPr>
                <w:sz w:val="20"/>
              </w:rPr>
            </w:pPr>
            <w:r>
              <w:rPr>
                <w:b/>
                <w:sz w:val="20"/>
              </w:rPr>
              <w:t>EDM05</w:t>
            </w:r>
            <w:r>
              <w:rPr>
                <w:b/>
                <w:spacing w:val="32"/>
                <w:sz w:val="20"/>
              </w:rPr>
              <w:t> </w:t>
            </w:r>
            <w:r>
              <w:rPr>
                <w:sz w:val="20"/>
              </w:rPr>
              <w:t>Asegurar</w:t>
            </w:r>
            <w:r>
              <w:rPr>
                <w:spacing w:val="-13"/>
                <w:sz w:val="20"/>
              </w:rPr>
              <w:t> </w:t>
            </w:r>
            <w:r>
              <w:rPr>
                <w:sz w:val="20"/>
              </w:rPr>
              <w:t>la Transparencia hacia las</w:t>
            </w:r>
            <w:r>
              <w:rPr>
                <w:spacing w:val="-5"/>
                <w:sz w:val="20"/>
              </w:rPr>
              <w:t> </w:t>
            </w:r>
            <w:r>
              <w:rPr>
                <w:sz w:val="20"/>
              </w:rPr>
              <w:t>Partes</w:t>
            </w:r>
            <w:r>
              <w:rPr>
                <w:spacing w:val="-5"/>
                <w:sz w:val="20"/>
              </w:rPr>
              <w:t> </w:t>
            </w:r>
            <w:r>
              <w:rPr>
                <w:spacing w:val="-2"/>
                <w:sz w:val="20"/>
              </w:rPr>
              <w:t>Interesadas</w:t>
            </w:r>
          </w:p>
        </w:tc>
        <w:tc>
          <w:tcPr>
            <w:tcW w:w="1416"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ind w:left="4" w:right="4"/>
              <w:jc w:val="center"/>
              <w:rPr>
                <w:b/>
                <w:sz w:val="20"/>
              </w:rPr>
            </w:pPr>
            <w:r>
              <w:rPr>
                <w:b/>
                <w:spacing w:val="-2"/>
                <w:sz w:val="20"/>
              </w:rPr>
              <w:t>CRITERIO</w:t>
            </w:r>
          </w:p>
        </w:tc>
        <w:tc>
          <w:tcPr>
            <w:tcW w:w="5245" w:type="dxa"/>
          </w:tcPr>
          <w:p>
            <w:pPr>
              <w:pStyle w:val="TableParagraph"/>
              <w:spacing w:line="276" w:lineRule="auto" w:before="4"/>
              <w:ind w:left="66" w:right="61"/>
              <w:jc w:val="both"/>
              <w:rPr>
                <w:sz w:val="20"/>
              </w:rPr>
            </w:pPr>
            <w:r>
              <w:rPr>
                <w:b/>
                <w:sz w:val="20"/>
              </w:rPr>
              <w:t>EMD</w:t>
            </w:r>
            <w:r>
              <w:rPr>
                <w:b/>
                <w:spacing w:val="-3"/>
                <w:sz w:val="20"/>
              </w:rPr>
              <w:t> </w:t>
            </w:r>
            <w:r>
              <w:rPr>
                <w:b/>
                <w:sz w:val="20"/>
              </w:rPr>
              <w:t>02</w:t>
            </w:r>
            <w:r>
              <w:rPr>
                <w:b/>
                <w:spacing w:val="-2"/>
                <w:sz w:val="20"/>
              </w:rPr>
              <w:t> </w:t>
            </w:r>
            <w:r>
              <w:rPr>
                <w:b/>
                <w:sz w:val="20"/>
              </w:rPr>
              <w:t>-</w:t>
            </w:r>
            <w:r>
              <w:rPr>
                <w:b/>
                <w:spacing w:val="-2"/>
                <w:sz w:val="20"/>
              </w:rPr>
              <w:t> </w:t>
            </w:r>
            <w:r>
              <w:rPr>
                <w:sz w:val="20"/>
              </w:rPr>
              <w:t>Optimizar</w:t>
            </w:r>
            <w:r>
              <w:rPr>
                <w:spacing w:val="-2"/>
                <w:sz w:val="20"/>
              </w:rPr>
              <w:t> </w:t>
            </w:r>
            <w:r>
              <w:rPr>
                <w:sz w:val="20"/>
              </w:rPr>
              <w:t>la</w:t>
            </w:r>
            <w:r>
              <w:rPr>
                <w:spacing w:val="-3"/>
                <w:sz w:val="20"/>
              </w:rPr>
              <w:t> </w:t>
            </w:r>
            <w:r>
              <w:rPr>
                <w:sz w:val="20"/>
              </w:rPr>
              <w:t>contribución</w:t>
            </w:r>
            <w:r>
              <w:rPr>
                <w:spacing w:val="-3"/>
                <w:sz w:val="20"/>
              </w:rPr>
              <w:t> </w:t>
            </w:r>
            <w:r>
              <w:rPr>
                <w:sz w:val="20"/>
              </w:rPr>
              <w:t>al</w:t>
            </w:r>
            <w:r>
              <w:rPr>
                <w:spacing w:val="-2"/>
                <w:sz w:val="20"/>
              </w:rPr>
              <w:t> </w:t>
            </w:r>
            <w:r>
              <w:rPr>
                <w:sz w:val="20"/>
              </w:rPr>
              <w:t>valor</w:t>
            </w:r>
            <w:r>
              <w:rPr>
                <w:spacing w:val="-2"/>
                <w:sz w:val="20"/>
              </w:rPr>
              <w:t> </w:t>
            </w:r>
            <w:r>
              <w:rPr>
                <w:sz w:val="20"/>
              </w:rPr>
              <w:t>del</w:t>
            </w:r>
            <w:r>
              <w:rPr>
                <w:spacing w:val="-2"/>
                <w:sz w:val="20"/>
              </w:rPr>
              <w:t> </w:t>
            </w:r>
            <w:r>
              <w:rPr>
                <w:sz w:val="20"/>
              </w:rPr>
              <w:t>negocio</w:t>
            </w:r>
            <w:r>
              <w:rPr>
                <w:spacing w:val="-2"/>
                <w:sz w:val="20"/>
              </w:rPr>
              <w:t> </w:t>
            </w:r>
            <w:r>
              <w:rPr>
                <w:sz w:val="20"/>
              </w:rPr>
              <w:t>desde los procesos de negocio, de los servicios TI y activos de </w:t>
            </w:r>
            <w:r>
              <w:rPr>
                <w:sz w:val="20"/>
              </w:rPr>
              <w:t>TI resultado de la inversión hecha por</w:t>
            </w:r>
            <w:r>
              <w:rPr>
                <w:spacing w:val="-2"/>
                <w:sz w:val="20"/>
              </w:rPr>
              <w:t> </w:t>
            </w:r>
            <w:r>
              <w:rPr>
                <w:sz w:val="20"/>
              </w:rPr>
              <w:t>TI a</w:t>
            </w:r>
            <w:r>
              <w:rPr>
                <w:spacing w:val="-4"/>
                <w:sz w:val="20"/>
              </w:rPr>
              <w:t> </w:t>
            </w:r>
            <w:r>
              <w:rPr>
                <w:sz w:val="20"/>
              </w:rPr>
              <w:t>unos</w:t>
            </w:r>
            <w:r>
              <w:rPr>
                <w:spacing w:val="-1"/>
                <w:sz w:val="20"/>
              </w:rPr>
              <w:t> </w:t>
            </w:r>
            <w:r>
              <w:rPr>
                <w:sz w:val="20"/>
              </w:rPr>
              <w:t>costes</w:t>
            </w:r>
            <w:r>
              <w:rPr>
                <w:spacing w:val="-2"/>
                <w:sz w:val="20"/>
              </w:rPr>
              <w:t> </w:t>
            </w:r>
            <w:r>
              <w:rPr>
                <w:sz w:val="20"/>
              </w:rPr>
              <w:t>aceptables</w:t>
            </w:r>
            <w:r>
              <w:rPr>
                <w:b/>
                <w:sz w:val="20"/>
              </w:rPr>
              <w:t>. DEM</w:t>
            </w:r>
            <w:r>
              <w:rPr>
                <w:b/>
                <w:spacing w:val="-3"/>
                <w:sz w:val="20"/>
              </w:rPr>
              <w:t> </w:t>
            </w:r>
            <w:r>
              <w:rPr>
                <w:b/>
                <w:sz w:val="20"/>
              </w:rPr>
              <w:t>03</w:t>
            </w:r>
            <w:r>
              <w:rPr>
                <w:b/>
                <w:spacing w:val="-2"/>
                <w:sz w:val="20"/>
              </w:rPr>
              <w:t> </w:t>
            </w:r>
            <w:r>
              <w:rPr>
                <w:b/>
                <w:sz w:val="20"/>
              </w:rPr>
              <w:t>-</w:t>
            </w:r>
            <w:r>
              <w:rPr>
                <w:b/>
                <w:spacing w:val="-1"/>
                <w:sz w:val="20"/>
              </w:rPr>
              <w:t> </w:t>
            </w:r>
            <w:r>
              <w:rPr>
                <w:sz w:val="20"/>
              </w:rPr>
              <w:t>Asegurar</w:t>
            </w:r>
            <w:r>
              <w:rPr>
                <w:spacing w:val="-1"/>
                <w:sz w:val="20"/>
              </w:rPr>
              <w:t> </w:t>
            </w:r>
            <w:r>
              <w:rPr>
                <w:sz w:val="20"/>
              </w:rPr>
              <w:t>que</w:t>
            </w:r>
            <w:r>
              <w:rPr>
                <w:spacing w:val="-3"/>
                <w:sz w:val="20"/>
              </w:rPr>
              <w:t> </w:t>
            </w:r>
            <w:r>
              <w:rPr>
                <w:sz w:val="20"/>
              </w:rPr>
              <w:t>el</w:t>
            </w:r>
            <w:r>
              <w:rPr>
                <w:spacing w:val="-2"/>
                <w:sz w:val="20"/>
              </w:rPr>
              <w:t> </w:t>
            </w:r>
            <w:r>
              <w:rPr>
                <w:sz w:val="20"/>
              </w:rPr>
              <w:t>apetito</w:t>
            </w:r>
            <w:r>
              <w:rPr>
                <w:spacing w:val="-2"/>
                <w:sz w:val="20"/>
              </w:rPr>
              <w:t> </w:t>
            </w:r>
            <w:r>
              <w:rPr>
                <w:sz w:val="20"/>
              </w:rPr>
              <w:t>y</w:t>
            </w:r>
            <w:r>
              <w:rPr>
                <w:spacing w:val="-3"/>
                <w:sz w:val="20"/>
              </w:rPr>
              <w:t> </w:t>
            </w:r>
            <w:r>
              <w:rPr>
                <w:sz w:val="20"/>
              </w:rPr>
              <w:t>la</w:t>
            </w:r>
            <w:r>
              <w:rPr>
                <w:spacing w:val="-3"/>
                <w:sz w:val="20"/>
              </w:rPr>
              <w:t> </w:t>
            </w:r>
            <w:r>
              <w:rPr>
                <w:sz w:val="20"/>
              </w:rPr>
              <w:t>tolerancia</w:t>
            </w:r>
            <w:r>
              <w:rPr>
                <w:spacing w:val="-3"/>
                <w:sz w:val="20"/>
              </w:rPr>
              <w:t> </w:t>
            </w:r>
            <w:r>
              <w:rPr>
                <w:sz w:val="20"/>
              </w:rPr>
              <w:t>al</w:t>
            </w:r>
            <w:r>
              <w:rPr>
                <w:spacing w:val="-2"/>
                <w:sz w:val="20"/>
              </w:rPr>
              <w:t> </w:t>
            </w:r>
            <w:r>
              <w:rPr>
                <w:sz w:val="20"/>
              </w:rPr>
              <w:t>riesgo</w:t>
            </w:r>
            <w:r>
              <w:rPr>
                <w:spacing w:val="-3"/>
                <w:sz w:val="20"/>
              </w:rPr>
              <w:t> </w:t>
            </w:r>
            <w:r>
              <w:rPr>
                <w:sz w:val="20"/>
              </w:rPr>
              <w:t>de</w:t>
            </w:r>
            <w:r>
              <w:rPr>
                <w:spacing w:val="-3"/>
                <w:sz w:val="20"/>
              </w:rPr>
              <w:t> </w:t>
            </w:r>
            <w:r>
              <w:rPr>
                <w:sz w:val="20"/>
              </w:rPr>
              <w:t>la empresa son entendidos, articulados y comunicados y que el riesgo para el valor de la empresa relacionado con el uso de las TI es identificado y gestionado.</w:t>
            </w:r>
          </w:p>
          <w:p>
            <w:pPr>
              <w:pStyle w:val="TableParagraph"/>
              <w:spacing w:line="276" w:lineRule="auto" w:before="1"/>
              <w:ind w:left="66" w:right="59"/>
              <w:jc w:val="both"/>
              <w:rPr>
                <w:sz w:val="20"/>
              </w:rPr>
            </w:pPr>
            <w:r>
              <w:rPr>
                <w:b/>
                <w:sz w:val="20"/>
              </w:rPr>
              <w:t>EDM 05 - </w:t>
            </w:r>
            <w:r>
              <w:rPr>
                <w:sz w:val="20"/>
              </w:rPr>
              <w:t>Asegurar que la medición y la elaboración de informes en cuanto a conformidad y desempeño de TI de la empresa son transparentes, con aprobación por parte de las partes</w:t>
            </w:r>
            <w:r>
              <w:rPr>
                <w:spacing w:val="50"/>
                <w:sz w:val="20"/>
              </w:rPr>
              <w:t> </w:t>
            </w:r>
            <w:r>
              <w:rPr>
                <w:sz w:val="20"/>
              </w:rPr>
              <w:t>interesadas</w:t>
            </w:r>
            <w:r>
              <w:rPr>
                <w:spacing w:val="51"/>
                <w:sz w:val="20"/>
              </w:rPr>
              <w:t> </w:t>
            </w:r>
            <w:r>
              <w:rPr>
                <w:sz w:val="20"/>
              </w:rPr>
              <w:t>de</w:t>
            </w:r>
            <w:r>
              <w:rPr>
                <w:spacing w:val="52"/>
                <w:sz w:val="20"/>
              </w:rPr>
              <w:t> </w:t>
            </w:r>
            <w:r>
              <w:rPr>
                <w:sz w:val="20"/>
              </w:rPr>
              <w:t>las</w:t>
            </w:r>
            <w:r>
              <w:rPr>
                <w:spacing w:val="47"/>
                <w:sz w:val="20"/>
              </w:rPr>
              <w:t> </w:t>
            </w:r>
            <w:r>
              <w:rPr>
                <w:sz w:val="20"/>
              </w:rPr>
              <w:t>metas,</w:t>
            </w:r>
            <w:r>
              <w:rPr>
                <w:spacing w:val="50"/>
                <w:sz w:val="20"/>
              </w:rPr>
              <w:t> </w:t>
            </w:r>
            <w:r>
              <w:rPr>
                <w:sz w:val="20"/>
              </w:rPr>
              <w:t>las</w:t>
            </w:r>
            <w:r>
              <w:rPr>
                <w:spacing w:val="50"/>
                <w:sz w:val="20"/>
              </w:rPr>
              <w:t> </w:t>
            </w:r>
            <w:r>
              <w:rPr>
                <w:sz w:val="20"/>
              </w:rPr>
              <w:t>métricas</w:t>
            </w:r>
            <w:r>
              <w:rPr>
                <w:spacing w:val="50"/>
                <w:sz w:val="20"/>
              </w:rPr>
              <w:t> </w:t>
            </w:r>
            <w:r>
              <w:rPr>
                <w:sz w:val="20"/>
              </w:rPr>
              <w:t>y</w:t>
            </w:r>
            <w:r>
              <w:rPr>
                <w:spacing w:val="49"/>
                <w:sz w:val="20"/>
              </w:rPr>
              <w:t> </w:t>
            </w:r>
            <w:r>
              <w:rPr>
                <w:sz w:val="20"/>
              </w:rPr>
              <w:t>las</w:t>
            </w:r>
            <w:r>
              <w:rPr>
                <w:spacing w:val="50"/>
                <w:sz w:val="20"/>
              </w:rPr>
              <w:t> </w:t>
            </w:r>
            <w:r>
              <w:rPr>
                <w:spacing w:val="-2"/>
                <w:sz w:val="20"/>
              </w:rPr>
              <w:t>acciones</w:t>
            </w:r>
          </w:p>
          <w:p>
            <w:pPr>
              <w:pStyle w:val="TableParagraph"/>
              <w:spacing w:line="228" w:lineRule="exact"/>
              <w:ind w:left="66"/>
              <w:jc w:val="both"/>
              <w:rPr>
                <w:sz w:val="20"/>
              </w:rPr>
            </w:pPr>
            <w:r>
              <w:rPr>
                <w:sz w:val="20"/>
              </w:rPr>
              <w:t>correctivas</w:t>
            </w:r>
            <w:r>
              <w:rPr>
                <w:spacing w:val="-2"/>
                <w:sz w:val="20"/>
              </w:rPr>
              <w:t> necesarias.</w:t>
            </w:r>
          </w:p>
        </w:tc>
        <w:tc>
          <w:tcPr>
            <w:tcW w:w="2697" w:type="dxa"/>
            <w:vMerge w:val="restart"/>
            <w:tcBorders>
              <w:top w:val="nil"/>
              <w:bottom w:val="nil"/>
            </w:tcBorders>
          </w:tcPr>
          <w:p>
            <w:pPr>
              <w:pStyle w:val="TableParagraph"/>
              <w:rPr>
                <w:sz w:val="20"/>
              </w:rPr>
            </w:pPr>
          </w:p>
          <w:p>
            <w:pPr>
              <w:pStyle w:val="TableParagraph"/>
              <w:rPr>
                <w:sz w:val="20"/>
              </w:rPr>
            </w:pPr>
          </w:p>
          <w:p>
            <w:pPr>
              <w:pStyle w:val="TableParagraph"/>
              <w:spacing w:before="70"/>
              <w:rPr>
                <w:sz w:val="20"/>
              </w:rPr>
            </w:pPr>
          </w:p>
          <w:p>
            <w:pPr>
              <w:pStyle w:val="TableParagraph"/>
              <w:spacing w:line="276" w:lineRule="auto" w:before="1"/>
              <w:ind w:left="70" w:right="58"/>
              <w:jc w:val="both"/>
              <w:rPr>
                <w:sz w:val="20"/>
              </w:rPr>
            </w:pPr>
            <w:r>
              <w:rPr>
                <w:b/>
                <w:sz w:val="20"/>
              </w:rPr>
              <w:t>Para: </w:t>
            </w:r>
            <w:r>
              <w:rPr>
                <w:sz w:val="20"/>
              </w:rPr>
              <w:t>Gerencia y Jefe </w:t>
            </w:r>
            <w:r>
              <w:rPr>
                <w:sz w:val="20"/>
              </w:rPr>
              <w:t>de </w:t>
            </w:r>
            <w:r>
              <w:rPr>
                <w:spacing w:val="-2"/>
                <w:sz w:val="20"/>
              </w:rPr>
              <w:t>operaciones:</w:t>
            </w:r>
          </w:p>
          <w:p>
            <w:pPr>
              <w:pStyle w:val="TableParagraph"/>
              <w:spacing w:before="9"/>
              <w:rPr>
                <w:sz w:val="20"/>
              </w:rPr>
            </w:pPr>
          </w:p>
          <w:p>
            <w:pPr>
              <w:pStyle w:val="TableParagraph"/>
              <w:spacing w:line="276" w:lineRule="auto"/>
              <w:ind w:left="70" w:right="59"/>
              <w:jc w:val="both"/>
              <w:rPr>
                <w:sz w:val="20"/>
              </w:rPr>
            </w:pPr>
            <w:r>
              <w:rPr>
                <w:spacing w:val="-2"/>
                <w:sz w:val="20"/>
              </w:rPr>
              <w:t>Implementación</w:t>
            </w:r>
            <w:r>
              <w:rPr>
                <w:spacing w:val="-8"/>
                <w:sz w:val="20"/>
              </w:rPr>
              <w:t> </w:t>
            </w:r>
            <w:r>
              <w:rPr>
                <w:spacing w:val="-2"/>
                <w:sz w:val="20"/>
              </w:rPr>
              <w:t>y</w:t>
            </w:r>
            <w:r>
              <w:rPr>
                <w:spacing w:val="-8"/>
                <w:sz w:val="20"/>
              </w:rPr>
              <w:t> </w:t>
            </w:r>
            <w:r>
              <w:rPr>
                <w:spacing w:val="-2"/>
                <w:sz w:val="20"/>
              </w:rPr>
              <w:t>diseño</w:t>
            </w:r>
            <w:r>
              <w:rPr>
                <w:spacing w:val="-8"/>
                <w:sz w:val="20"/>
              </w:rPr>
              <w:t> </w:t>
            </w:r>
            <w:r>
              <w:rPr>
                <w:spacing w:val="-2"/>
                <w:sz w:val="20"/>
              </w:rPr>
              <w:t>de</w:t>
            </w:r>
            <w:r>
              <w:rPr>
                <w:spacing w:val="-9"/>
                <w:sz w:val="20"/>
              </w:rPr>
              <w:t> </w:t>
            </w:r>
            <w:r>
              <w:rPr>
                <w:spacing w:val="-2"/>
                <w:sz w:val="20"/>
              </w:rPr>
              <w:t>una </w:t>
            </w:r>
            <w:r>
              <w:rPr>
                <w:sz w:val="20"/>
              </w:rPr>
              <w:t>estructura informática y </w:t>
            </w:r>
            <w:r>
              <w:rPr>
                <w:spacing w:val="-2"/>
                <w:sz w:val="20"/>
              </w:rPr>
              <w:t>tecnológica.</w:t>
            </w:r>
          </w:p>
          <w:p>
            <w:pPr>
              <w:pStyle w:val="TableParagraph"/>
              <w:spacing w:before="9"/>
              <w:rPr>
                <w:sz w:val="20"/>
              </w:rPr>
            </w:pPr>
          </w:p>
          <w:p>
            <w:pPr>
              <w:pStyle w:val="TableParagraph"/>
              <w:spacing w:line="276" w:lineRule="auto"/>
              <w:ind w:left="70" w:right="56"/>
              <w:jc w:val="both"/>
              <w:rPr>
                <w:sz w:val="20"/>
              </w:rPr>
            </w:pPr>
            <w:r>
              <w:rPr>
                <w:sz w:val="20"/>
              </w:rPr>
              <w:t>Inducción</w:t>
            </w:r>
            <w:r>
              <w:rPr>
                <w:spacing w:val="-8"/>
                <w:sz w:val="20"/>
              </w:rPr>
              <w:t> </w:t>
            </w:r>
            <w:r>
              <w:rPr>
                <w:sz w:val="20"/>
              </w:rPr>
              <w:t>de</w:t>
            </w:r>
            <w:r>
              <w:rPr>
                <w:spacing w:val="-9"/>
                <w:sz w:val="20"/>
              </w:rPr>
              <w:t> </w:t>
            </w:r>
            <w:r>
              <w:rPr>
                <w:sz w:val="20"/>
              </w:rPr>
              <w:t>buenas</w:t>
            </w:r>
            <w:r>
              <w:rPr>
                <w:spacing w:val="-10"/>
                <w:sz w:val="20"/>
              </w:rPr>
              <w:t> </w:t>
            </w:r>
            <w:r>
              <w:rPr>
                <w:sz w:val="20"/>
              </w:rPr>
              <w:t>prácticas</w:t>
            </w:r>
            <w:r>
              <w:rPr>
                <w:spacing w:val="-10"/>
                <w:sz w:val="20"/>
              </w:rPr>
              <w:t> </w:t>
            </w:r>
            <w:r>
              <w:rPr>
                <w:sz w:val="20"/>
              </w:rPr>
              <w:t>y políticas de gobierno sobre las </w:t>
            </w:r>
            <w:r>
              <w:rPr>
                <w:spacing w:val="-2"/>
                <w:sz w:val="20"/>
              </w:rPr>
              <w:t>TICS.</w:t>
            </w:r>
          </w:p>
        </w:tc>
      </w:tr>
      <w:tr>
        <w:trPr>
          <w:trHeight w:val="690" w:hRule="atLeast"/>
        </w:trPr>
        <w:tc>
          <w:tcPr>
            <w:tcW w:w="1561" w:type="dxa"/>
            <w:vMerge/>
            <w:tcBorders>
              <w:top w:val="nil"/>
              <w:bottom w:val="nil"/>
            </w:tcBorders>
          </w:tcPr>
          <w:p>
            <w:pPr>
              <w:rPr>
                <w:sz w:val="2"/>
                <w:szCs w:val="2"/>
              </w:rPr>
            </w:pPr>
          </w:p>
        </w:tc>
        <w:tc>
          <w:tcPr>
            <w:tcW w:w="1845" w:type="dxa"/>
            <w:vMerge/>
            <w:tcBorders>
              <w:top w:val="nil"/>
              <w:bottom w:val="nil"/>
            </w:tcBorders>
          </w:tcPr>
          <w:p>
            <w:pPr>
              <w:rPr>
                <w:sz w:val="2"/>
                <w:szCs w:val="2"/>
              </w:rPr>
            </w:pPr>
          </w:p>
        </w:tc>
        <w:tc>
          <w:tcPr>
            <w:tcW w:w="1416" w:type="dxa"/>
          </w:tcPr>
          <w:p>
            <w:pPr>
              <w:pStyle w:val="TableParagraph"/>
              <w:spacing w:before="26"/>
              <w:rPr>
                <w:sz w:val="20"/>
              </w:rPr>
            </w:pPr>
          </w:p>
          <w:p>
            <w:pPr>
              <w:pStyle w:val="TableParagraph"/>
              <w:ind w:left="3" w:right="4"/>
              <w:jc w:val="center"/>
              <w:rPr>
                <w:b/>
                <w:sz w:val="20"/>
              </w:rPr>
            </w:pPr>
            <w:r>
              <w:rPr>
                <w:b/>
                <w:spacing w:val="-2"/>
                <w:sz w:val="20"/>
              </w:rPr>
              <w:t>CAUSA</w:t>
            </w:r>
          </w:p>
        </w:tc>
        <w:tc>
          <w:tcPr>
            <w:tcW w:w="5245" w:type="dxa"/>
          </w:tcPr>
          <w:p>
            <w:pPr>
              <w:pStyle w:val="TableParagraph"/>
              <w:ind w:left="66"/>
              <w:rPr>
                <w:sz w:val="20"/>
              </w:rPr>
            </w:pPr>
            <w:r>
              <w:rPr>
                <w:sz w:val="20"/>
              </w:rPr>
              <w:t>No</w:t>
            </w:r>
            <w:r>
              <w:rPr>
                <w:spacing w:val="80"/>
                <w:sz w:val="20"/>
              </w:rPr>
              <w:t> </w:t>
            </w:r>
            <w:r>
              <w:rPr>
                <w:sz w:val="20"/>
              </w:rPr>
              <w:t>se</w:t>
            </w:r>
            <w:r>
              <w:rPr>
                <w:spacing w:val="80"/>
                <w:sz w:val="20"/>
              </w:rPr>
              <w:t> </w:t>
            </w:r>
            <w:r>
              <w:rPr>
                <w:sz w:val="20"/>
              </w:rPr>
              <w:t>cuenta</w:t>
            </w:r>
            <w:r>
              <w:rPr>
                <w:spacing w:val="80"/>
                <w:sz w:val="20"/>
              </w:rPr>
              <w:t> </w:t>
            </w:r>
            <w:r>
              <w:rPr>
                <w:sz w:val="20"/>
              </w:rPr>
              <w:t>con</w:t>
            </w:r>
            <w:r>
              <w:rPr>
                <w:spacing w:val="80"/>
                <w:sz w:val="20"/>
              </w:rPr>
              <w:t> </w:t>
            </w:r>
            <w:r>
              <w:rPr>
                <w:sz w:val="20"/>
              </w:rPr>
              <w:t>una</w:t>
            </w:r>
            <w:r>
              <w:rPr>
                <w:spacing w:val="80"/>
                <w:sz w:val="20"/>
              </w:rPr>
              <w:t> </w:t>
            </w:r>
            <w:r>
              <w:rPr>
                <w:sz w:val="20"/>
              </w:rPr>
              <w:t>estructura,</w:t>
            </w:r>
            <w:r>
              <w:rPr>
                <w:spacing w:val="80"/>
                <w:sz w:val="20"/>
              </w:rPr>
              <w:t> </w:t>
            </w:r>
            <w:r>
              <w:rPr>
                <w:sz w:val="20"/>
              </w:rPr>
              <w:t>principios</w:t>
            </w:r>
            <w:r>
              <w:rPr>
                <w:spacing w:val="80"/>
                <w:sz w:val="20"/>
              </w:rPr>
              <w:t> </w:t>
            </w:r>
            <w:r>
              <w:rPr>
                <w:sz w:val="20"/>
              </w:rPr>
              <w:t>y</w:t>
            </w:r>
            <w:r>
              <w:rPr>
                <w:spacing w:val="80"/>
                <w:sz w:val="20"/>
              </w:rPr>
              <w:t> </w:t>
            </w:r>
            <w:r>
              <w:rPr>
                <w:sz w:val="20"/>
              </w:rPr>
              <w:t>procesos establecidos para la administración de las tics.</w:t>
            </w:r>
          </w:p>
          <w:p>
            <w:pPr>
              <w:pStyle w:val="TableParagraph"/>
              <w:spacing w:line="210" w:lineRule="exact" w:before="1"/>
              <w:ind w:left="66"/>
              <w:rPr>
                <w:sz w:val="20"/>
              </w:rPr>
            </w:pPr>
            <w:r>
              <w:rPr>
                <w:sz w:val="20"/>
              </w:rPr>
              <w:t>No</w:t>
            </w:r>
            <w:r>
              <w:rPr>
                <w:spacing w:val="-3"/>
                <w:sz w:val="20"/>
              </w:rPr>
              <w:t> </w:t>
            </w:r>
            <w:r>
              <w:rPr>
                <w:sz w:val="20"/>
              </w:rPr>
              <w:t>se evalúa periódicamente el</w:t>
            </w:r>
            <w:r>
              <w:rPr>
                <w:spacing w:val="1"/>
                <w:sz w:val="20"/>
              </w:rPr>
              <w:t> </w:t>
            </w:r>
            <w:r>
              <w:rPr>
                <w:sz w:val="20"/>
              </w:rPr>
              <w:t>cumplimiento</w:t>
            </w:r>
            <w:r>
              <w:rPr>
                <w:spacing w:val="-4"/>
                <w:sz w:val="20"/>
              </w:rPr>
              <w:t> </w:t>
            </w:r>
            <w:r>
              <w:rPr>
                <w:sz w:val="20"/>
              </w:rPr>
              <w:t>de</w:t>
            </w:r>
            <w:r>
              <w:rPr>
                <w:spacing w:val="3"/>
                <w:sz w:val="20"/>
              </w:rPr>
              <w:t> </w:t>
            </w:r>
            <w:r>
              <w:rPr>
                <w:spacing w:val="-2"/>
                <w:sz w:val="20"/>
              </w:rPr>
              <w:t>controles.</w:t>
            </w:r>
          </w:p>
        </w:tc>
        <w:tc>
          <w:tcPr>
            <w:tcW w:w="2697" w:type="dxa"/>
            <w:vMerge/>
            <w:tcBorders>
              <w:top w:val="nil"/>
              <w:bottom w:val="nil"/>
            </w:tcBorders>
          </w:tcPr>
          <w:p>
            <w:pPr>
              <w:rPr>
                <w:sz w:val="2"/>
                <w:szCs w:val="2"/>
              </w:rPr>
            </w:pPr>
          </w:p>
        </w:tc>
      </w:tr>
      <w:tr>
        <w:trPr>
          <w:trHeight w:val="1062" w:hRule="atLeast"/>
        </w:trPr>
        <w:tc>
          <w:tcPr>
            <w:tcW w:w="1561" w:type="dxa"/>
            <w:tcBorders>
              <w:top w:val="nil"/>
            </w:tcBorders>
          </w:tcPr>
          <w:p>
            <w:pPr>
              <w:pStyle w:val="TableParagraph"/>
              <w:rPr>
                <w:sz w:val="20"/>
              </w:rPr>
            </w:pPr>
          </w:p>
        </w:tc>
        <w:tc>
          <w:tcPr>
            <w:tcW w:w="1845" w:type="dxa"/>
            <w:tcBorders>
              <w:top w:val="nil"/>
            </w:tcBorders>
          </w:tcPr>
          <w:p>
            <w:pPr>
              <w:pStyle w:val="TableParagraph"/>
              <w:rPr>
                <w:sz w:val="20"/>
              </w:rPr>
            </w:pPr>
          </w:p>
        </w:tc>
        <w:tc>
          <w:tcPr>
            <w:tcW w:w="1416" w:type="dxa"/>
          </w:tcPr>
          <w:p>
            <w:pPr>
              <w:pStyle w:val="TableParagraph"/>
              <w:spacing w:before="210"/>
              <w:rPr>
                <w:sz w:val="20"/>
              </w:rPr>
            </w:pPr>
          </w:p>
          <w:p>
            <w:pPr>
              <w:pStyle w:val="TableParagraph"/>
              <w:ind w:right="4"/>
              <w:jc w:val="center"/>
              <w:rPr>
                <w:b/>
                <w:sz w:val="20"/>
              </w:rPr>
            </w:pPr>
            <w:r>
              <w:rPr>
                <w:b/>
                <w:spacing w:val="-2"/>
                <w:sz w:val="20"/>
              </w:rPr>
              <w:t>EFECTO</w:t>
            </w:r>
          </w:p>
        </w:tc>
        <w:tc>
          <w:tcPr>
            <w:tcW w:w="5245" w:type="dxa"/>
          </w:tcPr>
          <w:p>
            <w:pPr>
              <w:pStyle w:val="TableParagraph"/>
              <w:spacing w:line="276" w:lineRule="auto" w:before="4"/>
              <w:ind w:left="66" w:right="58"/>
              <w:jc w:val="both"/>
              <w:rPr>
                <w:sz w:val="20"/>
              </w:rPr>
            </w:pPr>
            <w:r>
              <w:rPr>
                <w:sz w:val="20"/>
              </w:rPr>
              <w:t>Deficiente manejo y control de los recursos tics de la empresa, por tal motivo no se evalúa el cumplimiento de estos, para facilitar</w:t>
            </w:r>
            <w:r>
              <w:rPr>
                <w:spacing w:val="36"/>
                <w:sz w:val="20"/>
              </w:rPr>
              <w:t>  </w:t>
            </w:r>
            <w:r>
              <w:rPr>
                <w:sz w:val="20"/>
              </w:rPr>
              <w:t>la</w:t>
            </w:r>
            <w:r>
              <w:rPr>
                <w:spacing w:val="37"/>
                <w:sz w:val="20"/>
              </w:rPr>
              <w:t>  </w:t>
            </w:r>
            <w:r>
              <w:rPr>
                <w:sz w:val="20"/>
              </w:rPr>
              <w:t>mejora</w:t>
            </w:r>
            <w:r>
              <w:rPr>
                <w:spacing w:val="37"/>
                <w:sz w:val="20"/>
              </w:rPr>
              <w:t>  </w:t>
            </w:r>
            <w:r>
              <w:rPr>
                <w:sz w:val="20"/>
              </w:rPr>
              <w:t>continua</w:t>
            </w:r>
            <w:r>
              <w:rPr>
                <w:spacing w:val="35"/>
                <w:sz w:val="20"/>
              </w:rPr>
              <w:t>  </w:t>
            </w:r>
            <w:r>
              <w:rPr>
                <w:sz w:val="20"/>
              </w:rPr>
              <w:t>y</w:t>
            </w:r>
            <w:r>
              <w:rPr>
                <w:spacing w:val="35"/>
                <w:sz w:val="20"/>
              </w:rPr>
              <w:t>  </w:t>
            </w:r>
            <w:r>
              <w:rPr>
                <w:sz w:val="20"/>
              </w:rPr>
              <w:t>el</w:t>
            </w:r>
            <w:r>
              <w:rPr>
                <w:spacing w:val="38"/>
                <w:sz w:val="20"/>
              </w:rPr>
              <w:t>  </w:t>
            </w:r>
            <w:r>
              <w:rPr>
                <w:sz w:val="20"/>
              </w:rPr>
              <w:t>logro</w:t>
            </w:r>
            <w:r>
              <w:rPr>
                <w:spacing w:val="35"/>
                <w:sz w:val="20"/>
              </w:rPr>
              <w:t>  </w:t>
            </w:r>
            <w:r>
              <w:rPr>
                <w:sz w:val="20"/>
              </w:rPr>
              <w:t>de</w:t>
            </w:r>
            <w:r>
              <w:rPr>
                <w:spacing w:val="35"/>
                <w:sz w:val="20"/>
              </w:rPr>
              <w:t>  </w:t>
            </w:r>
            <w:r>
              <w:rPr>
                <w:sz w:val="20"/>
              </w:rPr>
              <w:t>las</w:t>
            </w:r>
            <w:r>
              <w:rPr>
                <w:spacing w:val="37"/>
                <w:sz w:val="20"/>
              </w:rPr>
              <w:t>  </w:t>
            </w:r>
            <w:r>
              <w:rPr>
                <w:spacing w:val="-2"/>
                <w:sz w:val="20"/>
              </w:rPr>
              <w:t>metas</w:t>
            </w:r>
          </w:p>
          <w:p>
            <w:pPr>
              <w:pStyle w:val="TableParagraph"/>
              <w:spacing w:line="229" w:lineRule="exact"/>
              <w:ind w:left="66"/>
              <w:rPr>
                <w:sz w:val="20"/>
              </w:rPr>
            </w:pPr>
            <w:r>
              <w:rPr>
                <w:spacing w:val="-2"/>
                <w:sz w:val="20"/>
              </w:rPr>
              <w:t>institucionales.</w:t>
            </w:r>
          </w:p>
        </w:tc>
        <w:tc>
          <w:tcPr>
            <w:tcW w:w="2697" w:type="dxa"/>
            <w:tcBorders>
              <w:top w:val="nil"/>
            </w:tcBorders>
          </w:tcPr>
          <w:p>
            <w:pPr>
              <w:pStyle w:val="TableParagraph"/>
              <w:rPr>
                <w:sz w:val="20"/>
              </w:rPr>
            </w:pPr>
          </w:p>
        </w:tc>
      </w:tr>
    </w:tbl>
    <w:p>
      <w:pPr>
        <w:pStyle w:val="TableParagraph"/>
        <w:spacing w:after="0"/>
        <w:rPr>
          <w:sz w:val="20"/>
        </w:rPr>
        <w:sectPr>
          <w:type w:val="continuous"/>
          <w:pgSz w:w="16840" w:h="11910" w:orient="landscape"/>
          <w:pgMar w:header="0" w:footer="753" w:top="1680" w:bottom="280" w:left="2125" w:right="1275"/>
        </w:sectPr>
      </w:pPr>
    </w:p>
    <w:p>
      <w:pPr>
        <w:pStyle w:val="BodyText"/>
        <w:spacing w:before="122"/>
        <w:rPr>
          <w:sz w:val="20"/>
        </w:rPr>
      </w:pPr>
    </w:p>
    <w:tbl>
      <w:tblPr>
        <w:tblW w:w="0" w:type="auto"/>
        <w:jc w:val="left"/>
        <w:tblInd w:w="149"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561"/>
        <w:gridCol w:w="1845"/>
        <w:gridCol w:w="1416"/>
        <w:gridCol w:w="5245"/>
        <w:gridCol w:w="2697"/>
      </w:tblGrid>
      <w:tr>
        <w:trPr>
          <w:trHeight w:val="690" w:hRule="atLeast"/>
        </w:trPr>
        <w:tc>
          <w:tcPr>
            <w:tcW w:w="1561" w:type="dxa"/>
            <w:shd w:val="clear" w:color="auto" w:fill="C5DFB3"/>
          </w:tcPr>
          <w:p>
            <w:pPr>
              <w:pStyle w:val="TableParagraph"/>
              <w:spacing w:before="116"/>
              <w:ind w:left="227" w:right="123" w:hanging="101"/>
              <w:rPr>
                <w:b/>
                <w:sz w:val="20"/>
              </w:rPr>
            </w:pPr>
            <w:r>
              <w:rPr>
                <w:b/>
                <w:sz w:val="20"/>
              </w:rPr>
              <w:t>PROCESO</w:t>
            </w:r>
            <w:r>
              <w:rPr>
                <w:b/>
                <w:spacing w:val="-13"/>
                <w:sz w:val="20"/>
              </w:rPr>
              <w:t> </w:t>
            </w:r>
            <w:r>
              <w:rPr>
                <w:b/>
                <w:sz w:val="20"/>
              </w:rPr>
              <w:t>DE </w:t>
            </w:r>
            <w:r>
              <w:rPr>
                <w:b/>
                <w:spacing w:val="-2"/>
                <w:sz w:val="20"/>
              </w:rPr>
              <w:t>GOBIERNO</w:t>
            </w:r>
          </w:p>
        </w:tc>
        <w:tc>
          <w:tcPr>
            <w:tcW w:w="1845" w:type="dxa"/>
            <w:shd w:val="clear" w:color="auto" w:fill="C5DFB3"/>
          </w:tcPr>
          <w:p>
            <w:pPr>
              <w:pStyle w:val="TableParagraph"/>
              <w:spacing w:before="228"/>
              <w:ind w:left="218"/>
              <w:rPr>
                <w:b/>
                <w:sz w:val="20"/>
              </w:rPr>
            </w:pPr>
            <w:r>
              <w:rPr>
                <w:b/>
                <w:spacing w:val="-2"/>
                <w:sz w:val="20"/>
              </w:rPr>
              <w:t>ACTIVIDADES</w:t>
            </w:r>
          </w:p>
        </w:tc>
        <w:tc>
          <w:tcPr>
            <w:tcW w:w="1416" w:type="dxa"/>
            <w:shd w:val="clear" w:color="auto" w:fill="C5DFB3"/>
          </w:tcPr>
          <w:p>
            <w:pPr>
              <w:pStyle w:val="TableParagraph"/>
              <w:ind w:left="498" w:right="111" w:hanging="384"/>
              <w:rPr>
                <w:b/>
                <w:sz w:val="20"/>
              </w:rPr>
            </w:pPr>
            <w:r>
              <w:rPr>
                <w:b/>
                <w:spacing w:val="-2"/>
                <w:sz w:val="20"/>
              </w:rPr>
              <w:t>ATRIBUTOS </w:t>
            </w:r>
            <w:r>
              <w:rPr>
                <w:b/>
                <w:spacing w:val="-4"/>
                <w:sz w:val="20"/>
              </w:rPr>
              <w:t>DEL</w:t>
            </w:r>
          </w:p>
          <w:p>
            <w:pPr>
              <w:pStyle w:val="TableParagraph"/>
              <w:spacing w:line="210" w:lineRule="exact"/>
              <w:ind w:left="126"/>
              <w:rPr>
                <w:b/>
                <w:sz w:val="20"/>
              </w:rPr>
            </w:pPr>
            <w:r>
              <w:rPr>
                <w:b/>
                <w:spacing w:val="-2"/>
                <w:sz w:val="20"/>
              </w:rPr>
              <w:t>HALLAZGO</w:t>
            </w:r>
          </w:p>
        </w:tc>
        <w:tc>
          <w:tcPr>
            <w:tcW w:w="5245" w:type="dxa"/>
            <w:shd w:val="clear" w:color="auto" w:fill="C5DFB3"/>
          </w:tcPr>
          <w:p>
            <w:pPr>
              <w:pStyle w:val="TableParagraph"/>
              <w:spacing w:before="228"/>
              <w:ind w:right="1"/>
              <w:jc w:val="center"/>
              <w:rPr>
                <w:b/>
                <w:sz w:val="20"/>
              </w:rPr>
            </w:pPr>
            <w:r>
              <w:rPr>
                <w:b/>
                <w:spacing w:val="-2"/>
                <w:sz w:val="20"/>
              </w:rPr>
              <w:t>COMENTARIOS</w:t>
            </w:r>
          </w:p>
        </w:tc>
        <w:tc>
          <w:tcPr>
            <w:tcW w:w="2697" w:type="dxa"/>
            <w:shd w:val="clear" w:color="auto" w:fill="C5DFB3"/>
          </w:tcPr>
          <w:p>
            <w:pPr>
              <w:pStyle w:val="TableParagraph"/>
              <w:spacing w:before="228"/>
              <w:ind w:left="294"/>
              <w:rPr>
                <w:b/>
                <w:sz w:val="20"/>
              </w:rPr>
            </w:pPr>
            <w:r>
              <w:rPr>
                <w:b/>
                <w:spacing w:val="-2"/>
                <w:sz w:val="20"/>
              </w:rPr>
              <w:t>RECOMENDACIONES</w:t>
            </w:r>
          </w:p>
        </w:tc>
      </w:tr>
      <w:tr>
        <w:trPr>
          <w:trHeight w:val="793" w:hRule="atLeast"/>
        </w:trPr>
        <w:tc>
          <w:tcPr>
            <w:tcW w:w="1561" w:type="dxa"/>
            <w:tcBorders>
              <w:bottom w:val="nil"/>
            </w:tcBorders>
          </w:tcPr>
          <w:p>
            <w:pPr>
              <w:pStyle w:val="TableParagraph"/>
              <w:rPr>
                <w:sz w:val="20"/>
              </w:rPr>
            </w:pPr>
          </w:p>
        </w:tc>
        <w:tc>
          <w:tcPr>
            <w:tcW w:w="1845" w:type="dxa"/>
            <w:tcBorders>
              <w:bottom w:val="nil"/>
            </w:tcBorders>
          </w:tcPr>
          <w:p>
            <w:pPr>
              <w:pStyle w:val="TableParagraph"/>
              <w:rPr>
                <w:sz w:val="20"/>
              </w:rPr>
            </w:pPr>
          </w:p>
        </w:tc>
        <w:tc>
          <w:tcPr>
            <w:tcW w:w="1416" w:type="dxa"/>
          </w:tcPr>
          <w:p>
            <w:pPr>
              <w:pStyle w:val="TableParagraph"/>
              <w:spacing w:before="204"/>
              <w:ind w:left="3" w:right="4"/>
              <w:jc w:val="center"/>
              <w:rPr>
                <w:b/>
                <w:sz w:val="20"/>
              </w:rPr>
            </w:pPr>
            <w:r>
              <w:rPr>
                <w:b/>
                <w:spacing w:val="-2"/>
                <w:sz w:val="20"/>
              </w:rPr>
              <w:t>CONDICIÓN</w:t>
            </w:r>
          </w:p>
        </w:tc>
        <w:tc>
          <w:tcPr>
            <w:tcW w:w="5245" w:type="dxa"/>
          </w:tcPr>
          <w:p>
            <w:pPr>
              <w:pStyle w:val="TableParagraph"/>
              <w:spacing w:before="4"/>
              <w:ind w:left="66" w:firstLine="51"/>
              <w:rPr>
                <w:sz w:val="20"/>
              </w:rPr>
            </w:pPr>
            <w:r>
              <w:rPr>
                <w:sz w:val="20"/>
              </w:rPr>
              <w:t>No</w:t>
            </w:r>
            <w:r>
              <w:rPr>
                <w:spacing w:val="38"/>
                <w:sz w:val="20"/>
              </w:rPr>
              <w:t>  </w:t>
            </w:r>
            <w:r>
              <w:rPr>
                <w:sz w:val="20"/>
              </w:rPr>
              <w:t>se</w:t>
            </w:r>
            <w:r>
              <w:rPr>
                <w:spacing w:val="39"/>
                <w:sz w:val="20"/>
              </w:rPr>
              <w:t>  </w:t>
            </w:r>
            <w:r>
              <w:rPr>
                <w:sz w:val="20"/>
              </w:rPr>
              <w:t>identifica,</w:t>
            </w:r>
            <w:r>
              <w:rPr>
                <w:spacing w:val="37"/>
                <w:sz w:val="20"/>
              </w:rPr>
              <w:t>  </w:t>
            </w:r>
            <w:r>
              <w:rPr>
                <w:sz w:val="20"/>
              </w:rPr>
              <w:t>supervisa</w:t>
            </w:r>
            <w:r>
              <w:rPr>
                <w:spacing w:val="39"/>
                <w:sz w:val="20"/>
              </w:rPr>
              <w:t>  </w:t>
            </w:r>
            <w:r>
              <w:rPr>
                <w:sz w:val="20"/>
              </w:rPr>
              <w:t>y</w:t>
            </w:r>
            <w:r>
              <w:rPr>
                <w:spacing w:val="38"/>
                <w:sz w:val="20"/>
              </w:rPr>
              <w:t>  </w:t>
            </w:r>
            <w:r>
              <w:rPr>
                <w:sz w:val="20"/>
              </w:rPr>
              <w:t>gestiona</w:t>
            </w:r>
            <w:r>
              <w:rPr>
                <w:spacing w:val="39"/>
                <w:sz w:val="20"/>
              </w:rPr>
              <w:t>  </w:t>
            </w:r>
            <w:r>
              <w:rPr>
                <w:sz w:val="20"/>
              </w:rPr>
              <w:t>los</w:t>
            </w:r>
            <w:r>
              <w:rPr>
                <w:spacing w:val="36"/>
                <w:sz w:val="20"/>
              </w:rPr>
              <w:t>  </w:t>
            </w:r>
            <w:r>
              <w:rPr>
                <w:sz w:val="20"/>
              </w:rPr>
              <w:t>riesgos</w:t>
            </w:r>
            <w:r>
              <w:rPr>
                <w:spacing w:val="39"/>
                <w:sz w:val="20"/>
              </w:rPr>
              <w:t>  </w:t>
            </w:r>
            <w:r>
              <w:rPr>
                <w:spacing w:val="-10"/>
                <w:sz w:val="20"/>
              </w:rPr>
              <w:t>y</w:t>
            </w:r>
          </w:p>
          <w:p>
            <w:pPr>
              <w:pStyle w:val="TableParagraph"/>
              <w:spacing w:line="260" w:lineRule="atLeast" w:before="4"/>
              <w:ind w:left="66"/>
              <w:rPr>
                <w:sz w:val="20"/>
              </w:rPr>
            </w:pPr>
            <w:r>
              <w:rPr>
                <w:sz w:val="20"/>
              </w:rPr>
              <w:t>vulnerabilidades</w:t>
            </w:r>
            <w:r>
              <w:rPr>
                <w:spacing w:val="-12"/>
                <w:sz w:val="20"/>
              </w:rPr>
              <w:t> </w:t>
            </w:r>
            <w:r>
              <w:rPr>
                <w:sz w:val="20"/>
              </w:rPr>
              <w:t>relacionados</w:t>
            </w:r>
            <w:r>
              <w:rPr>
                <w:spacing w:val="-13"/>
                <w:sz w:val="20"/>
              </w:rPr>
              <w:t> </w:t>
            </w:r>
            <w:r>
              <w:rPr>
                <w:sz w:val="20"/>
              </w:rPr>
              <w:t>a</w:t>
            </w:r>
            <w:r>
              <w:rPr>
                <w:spacing w:val="-11"/>
                <w:sz w:val="20"/>
              </w:rPr>
              <w:t> </w:t>
            </w:r>
            <w:r>
              <w:rPr>
                <w:sz w:val="20"/>
              </w:rPr>
              <w:t>la</w:t>
            </w:r>
            <w:r>
              <w:rPr>
                <w:spacing w:val="-12"/>
                <w:sz w:val="20"/>
              </w:rPr>
              <w:t> </w:t>
            </w:r>
            <w:r>
              <w:rPr>
                <w:sz w:val="20"/>
              </w:rPr>
              <w:t>generación</w:t>
            </w:r>
            <w:r>
              <w:rPr>
                <w:spacing w:val="-11"/>
                <w:sz w:val="20"/>
              </w:rPr>
              <w:t> </w:t>
            </w:r>
            <w:r>
              <w:rPr>
                <w:sz w:val="20"/>
              </w:rPr>
              <w:t>de</w:t>
            </w:r>
            <w:r>
              <w:rPr>
                <w:spacing w:val="-12"/>
                <w:sz w:val="20"/>
              </w:rPr>
              <w:t> </w:t>
            </w:r>
            <w:r>
              <w:rPr>
                <w:sz w:val="20"/>
              </w:rPr>
              <w:t>información</w:t>
            </w:r>
            <w:r>
              <w:rPr>
                <w:spacing w:val="-11"/>
                <w:sz w:val="20"/>
              </w:rPr>
              <w:t> </w:t>
            </w:r>
            <w:r>
              <w:rPr>
                <w:sz w:val="20"/>
              </w:rPr>
              <w:t>de la empresa a través de tecnologías informáticas.</w:t>
            </w:r>
          </w:p>
        </w:tc>
        <w:tc>
          <w:tcPr>
            <w:tcW w:w="2697" w:type="dxa"/>
            <w:vMerge w:val="restart"/>
          </w:tcPr>
          <w:p>
            <w:pPr>
              <w:pStyle w:val="TableParagraph"/>
              <w:spacing w:before="54"/>
              <w:rPr>
                <w:sz w:val="20"/>
              </w:rPr>
            </w:pPr>
          </w:p>
          <w:p>
            <w:pPr>
              <w:pStyle w:val="TableParagraph"/>
              <w:ind w:left="70"/>
              <w:rPr>
                <w:b/>
                <w:sz w:val="20"/>
              </w:rPr>
            </w:pPr>
            <w:r>
              <w:rPr>
                <w:b/>
                <w:spacing w:val="-2"/>
                <w:sz w:val="20"/>
              </w:rPr>
              <w:t>Para:</w:t>
            </w:r>
          </w:p>
          <w:p>
            <w:pPr>
              <w:pStyle w:val="TableParagraph"/>
              <w:spacing w:line="276" w:lineRule="auto" w:before="194"/>
              <w:ind w:left="70" w:right="61"/>
              <w:jc w:val="both"/>
              <w:rPr>
                <w:sz w:val="20"/>
              </w:rPr>
            </w:pPr>
            <w:r>
              <w:rPr>
                <w:sz w:val="20"/>
              </w:rPr>
              <w:t>Gerencia y Jefe de </w:t>
            </w:r>
            <w:r>
              <w:rPr>
                <w:sz w:val="20"/>
              </w:rPr>
              <w:t>Recursos </w:t>
            </w:r>
            <w:r>
              <w:rPr>
                <w:spacing w:val="-2"/>
                <w:sz w:val="20"/>
              </w:rPr>
              <w:t>Humanos:</w:t>
            </w:r>
          </w:p>
          <w:p>
            <w:pPr>
              <w:pStyle w:val="TableParagraph"/>
              <w:spacing w:line="276" w:lineRule="auto" w:before="159"/>
              <w:ind w:left="70" w:right="59"/>
              <w:jc w:val="both"/>
              <w:rPr>
                <w:sz w:val="20"/>
              </w:rPr>
            </w:pPr>
            <w:r>
              <w:rPr>
                <w:sz w:val="20"/>
              </w:rPr>
              <w:t>Se recomienda implementar </w:t>
            </w:r>
            <w:r>
              <w:rPr>
                <w:sz w:val="20"/>
              </w:rPr>
              <w:t>un Dpto. de TICS e informática o la contratación de personal profesional competente para el control</w:t>
            </w:r>
            <w:r>
              <w:rPr>
                <w:spacing w:val="-6"/>
                <w:sz w:val="20"/>
              </w:rPr>
              <w:t> </w:t>
            </w:r>
            <w:r>
              <w:rPr>
                <w:sz w:val="20"/>
              </w:rPr>
              <w:t>y</w:t>
            </w:r>
            <w:r>
              <w:rPr>
                <w:spacing w:val="-6"/>
                <w:sz w:val="20"/>
              </w:rPr>
              <w:t> </w:t>
            </w:r>
            <w:r>
              <w:rPr>
                <w:sz w:val="20"/>
              </w:rPr>
              <w:t>manejo</w:t>
            </w:r>
            <w:r>
              <w:rPr>
                <w:spacing w:val="-6"/>
                <w:sz w:val="20"/>
              </w:rPr>
              <w:t> </w:t>
            </w:r>
            <w:r>
              <w:rPr>
                <w:sz w:val="20"/>
              </w:rPr>
              <w:t>de</w:t>
            </w:r>
            <w:r>
              <w:rPr>
                <w:spacing w:val="-7"/>
                <w:sz w:val="20"/>
              </w:rPr>
              <w:t> </w:t>
            </w:r>
            <w:r>
              <w:rPr>
                <w:sz w:val="20"/>
              </w:rPr>
              <w:t>los</w:t>
            </w:r>
            <w:r>
              <w:rPr>
                <w:spacing w:val="-8"/>
                <w:sz w:val="20"/>
              </w:rPr>
              <w:t> </w:t>
            </w:r>
            <w:r>
              <w:rPr>
                <w:sz w:val="20"/>
              </w:rPr>
              <w:t>mismos e incorporar en la estructura organizacional de la empresa.</w:t>
            </w:r>
          </w:p>
          <w:p>
            <w:pPr>
              <w:pStyle w:val="TableParagraph"/>
              <w:spacing w:before="162"/>
              <w:ind w:left="70"/>
              <w:rPr>
                <w:sz w:val="20"/>
              </w:rPr>
            </w:pPr>
            <w:r>
              <w:rPr>
                <w:sz w:val="20"/>
              </w:rPr>
              <w:t>Realizar</w:t>
            </w:r>
            <w:r>
              <w:rPr>
                <w:spacing w:val="-1"/>
                <w:sz w:val="20"/>
              </w:rPr>
              <w:t> </w:t>
            </w:r>
            <w:r>
              <w:rPr>
                <w:sz w:val="20"/>
              </w:rPr>
              <w:t>lo </w:t>
            </w:r>
            <w:r>
              <w:rPr>
                <w:spacing w:val="-2"/>
                <w:sz w:val="20"/>
              </w:rPr>
              <w:t>siguiente:</w:t>
            </w:r>
          </w:p>
          <w:p>
            <w:pPr>
              <w:pStyle w:val="TableParagraph"/>
              <w:numPr>
                <w:ilvl w:val="0"/>
                <w:numId w:val="126"/>
              </w:numPr>
              <w:tabs>
                <w:tab w:pos="290" w:val="left" w:leader="none"/>
              </w:tabs>
              <w:spacing w:line="276" w:lineRule="auto" w:before="194" w:after="0"/>
              <w:ind w:left="290" w:right="61" w:hanging="140"/>
              <w:jc w:val="both"/>
              <w:rPr>
                <w:sz w:val="20"/>
              </w:rPr>
            </w:pPr>
            <w:r>
              <w:rPr>
                <w:sz w:val="20"/>
              </w:rPr>
              <w:t>Evaluaciones de </w:t>
            </w:r>
            <w:r>
              <w:rPr>
                <w:sz w:val="20"/>
              </w:rPr>
              <w:t>requisitos</w:t>
            </w:r>
            <w:r>
              <w:rPr>
                <w:spacing w:val="40"/>
                <w:sz w:val="20"/>
              </w:rPr>
              <w:t> </w:t>
            </w:r>
            <w:r>
              <w:rPr>
                <w:sz w:val="20"/>
              </w:rPr>
              <w:t>de personal.</w:t>
            </w:r>
          </w:p>
          <w:p>
            <w:pPr>
              <w:pStyle w:val="TableParagraph"/>
              <w:numPr>
                <w:ilvl w:val="0"/>
                <w:numId w:val="126"/>
              </w:numPr>
              <w:tabs>
                <w:tab w:pos="290" w:val="left" w:leader="none"/>
              </w:tabs>
              <w:spacing w:line="276" w:lineRule="auto" w:before="3" w:after="0"/>
              <w:ind w:left="290" w:right="63" w:hanging="140"/>
              <w:jc w:val="both"/>
              <w:rPr>
                <w:sz w:val="20"/>
              </w:rPr>
            </w:pPr>
            <w:r>
              <w:rPr>
                <w:sz w:val="20"/>
              </w:rPr>
              <w:t>Planes</w:t>
            </w:r>
            <w:r>
              <w:rPr>
                <w:spacing w:val="-4"/>
                <w:sz w:val="20"/>
              </w:rPr>
              <w:t> </w:t>
            </w:r>
            <w:r>
              <w:rPr>
                <w:sz w:val="20"/>
              </w:rPr>
              <w:t>de</w:t>
            </w:r>
            <w:r>
              <w:rPr>
                <w:spacing w:val="-3"/>
                <w:sz w:val="20"/>
              </w:rPr>
              <w:t> </w:t>
            </w:r>
            <w:r>
              <w:rPr>
                <w:sz w:val="20"/>
              </w:rPr>
              <w:t>aprovisionamiento de personal.</w:t>
            </w:r>
          </w:p>
          <w:p>
            <w:pPr>
              <w:pStyle w:val="TableParagraph"/>
              <w:numPr>
                <w:ilvl w:val="0"/>
                <w:numId w:val="126"/>
              </w:numPr>
              <w:tabs>
                <w:tab w:pos="290" w:val="left" w:leader="none"/>
              </w:tabs>
              <w:spacing w:line="276" w:lineRule="auto" w:before="0" w:after="0"/>
              <w:ind w:left="290" w:right="58" w:hanging="140"/>
              <w:jc w:val="both"/>
              <w:rPr>
                <w:sz w:val="20"/>
              </w:rPr>
            </w:pPr>
            <w:r>
              <w:rPr>
                <w:sz w:val="20"/>
              </w:rPr>
              <w:t>Políticas</w:t>
            </w:r>
            <w:r>
              <w:rPr>
                <w:spacing w:val="-13"/>
                <w:sz w:val="20"/>
              </w:rPr>
              <w:t> </w:t>
            </w:r>
            <w:r>
              <w:rPr>
                <w:sz w:val="20"/>
              </w:rPr>
              <w:t>y</w:t>
            </w:r>
            <w:r>
              <w:rPr>
                <w:spacing w:val="-12"/>
                <w:sz w:val="20"/>
              </w:rPr>
              <w:t> </w:t>
            </w:r>
            <w:r>
              <w:rPr>
                <w:sz w:val="20"/>
              </w:rPr>
              <w:t>procedimientos</w:t>
            </w:r>
            <w:r>
              <w:rPr>
                <w:spacing w:val="-13"/>
                <w:sz w:val="20"/>
              </w:rPr>
              <w:t> </w:t>
            </w:r>
            <w:r>
              <w:rPr>
                <w:sz w:val="20"/>
              </w:rPr>
              <w:t>de proceso de contratación del personal de TI.</w:t>
            </w:r>
          </w:p>
          <w:p>
            <w:pPr>
              <w:pStyle w:val="TableParagraph"/>
              <w:tabs>
                <w:tab w:pos="966" w:val="left" w:leader="none"/>
                <w:tab w:pos="2537" w:val="left" w:leader="none"/>
              </w:tabs>
              <w:spacing w:line="276" w:lineRule="auto" w:before="158"/>
              <w:ind w:left="70" w:right="58"/>
              <w:jc w:val="both"/>
              <w:rPr>
                <w:sz w:val="20"/>
              </w:rPr>
            </w:pPr>
            <w:r>
              <w:rPr>
                <w:spacing w:val="-4"/>
                <w:sz w:val="20"/>
              </w:rPr>
              <w:t>Dar</w:t>
            </w:r>
            <w:r>
              <w:rPr>
                <w:sz w:val="20"/>
              </w:rPr>
              <w:tab/>
            </w:r>
            <w:r>
              <w:rPr>
                <w:spacing w:val="-2"/>
                <w:sz w:val="20"/>
              </w:rPr>
              <w:t>seguimiento</w:t>
            </w:r>
            <w:r>
              <w:rPr>
                <w:sz w:val="20"/>
              </w:rPr>
              <w:tab/>
            </w:r>
            <w:r>
              <w:rPr>
                <w:spacing w:val="-10"/>
                <w:sz w:val="20"/>
              </w:rPr>
              <w:t>a</w:t>
            </w:r>
            <w:r>
              <w:rPr>
                <w:sz w:val="20"/>
              </w:rPr>
              <w:t> procedimientos que se lleva a cabo para recopilar la información relevante de la </w:t>
            </w:r>
            <w:r>
              <w:rPr>
                <w:spacing w:val="-2"/>
                <w:sz w:val="20"/>
              </w:rPr>
              <w:t>empresa.</w:t>
            </w:r>
          </w:p>
        </w:tc>
      </w:tr>
      <w:tr>
        <w:trPr>
          <w:trHeight w:val="1586" w:hRule="atLeast"/>
        </w:trPr>
        <w:tc>
          <w:tcPr>
            <w:tcW w:w="1561" w:type="dxa"/>
            <w:tcBorders>
              <w:top w:val="nil"/>
              <w:bottom w:val="nil"/>
            </w:tcBorders>
          </w:tcPr>
          <w:p>
            <w:pPr>
              <w:pStyle w:val="TableParagraph"/>
              <w:rPr>
                <w:sz w:val="20"/>
              </w:rPr>
            </w:pPr>
          </w:p>
        </w:tc>
        <w:tc>
          <w:tcPr>
            <w:tcW w:w="1845" w:type="dxa"/>
            <w:tcBorders>
              <w:top w:val="nil"/>
              <w:bottom w:val="nil"/>
            </w:tcBorders>
          </w:tcPr>
          <w:p>
            <w:pPr>
              <w:pStyle w:val="TableParagraph"/>
              <w:rPr>
                <w:sz w:val="20"/>
              </w:rPr>
            </w:pPr>
          </w:p>
        </w:tc>
        <w:tc>
          <w:tcPr>
            <w:tcW w:w="1416" w:type="dxa"/>
            <w:tcBorders>
              <w:bottom w:val="nil"/>
            </w:tcBorders>
          </w:tcPr>
          <w:p>
            <w:pPr>
              <w:pStyle w:val="TableParagraph"/>
              <w:rPr>
                <w:sz w:val="20"/>
              </w:rPr>
            </w:pPr>
          </w:p>
        </w:tc>
        <w:tc>
          <w:tcPr>
            <w:tcW w:w="5245" w:type="dxa"/>
            <w:tcBorders>
              <w:bottom w:val="nil"/>
            </w:tcBorders>
          </w:tcPr>
          <w:p>
            <w:pPr>
              <w:pStyle w:val="TableParagraph"/>
              <w:spacing w:before="14"/>
              <w:rPr>
                <w:sz w:val="20"/>
              </w:rPr>
            </w:pPr>
          </w:p>
          <w:p>
            <w:pPr>
              <w:pStyle w:val="TableParagraph"/>
              <w:spacing w:line="276" w:lineRule="auto"/>
              <w:ind w:left="66" w:right="60"/>
              <w:jc w:val="both"/>
              <w:rPr>
                <w:sz w:val="20"/>
              </w:rPr>
            </w:pPr>
            <w:r>
              <w:rPr>
                <w:b/>
                <w:sz w:val="20"/>
              </w:rPr>
              <w:t>APO 02 - </w:t>
            </w:r>
            <w:r>
              <w:rPr>
                <w:sz w:val="20"/>
              </w:rPr>
              <w:t>Mantener un conocimiento de la tecnología de la información y las tendencias relacionadas con el servicio, identificar las oportunidades de innovación y planificar </w:t>
            </w:r>
            <w:r>
              <w:rPr>
                <w:sz w:val="20"/>
              </w:rPr>
              <w:t>la manera de beneficiarse de la innovación en relación con las necesidades del negocio.</w:t>
            </w:r>
          </w:p>
        </w:tc>
        <w:tc>
          <w:tcPr>
            <w:tcW w:w="2697" w:type="dxa"/>
            <w:vMerge/>
            <w:tcBorders>
              <w:top w:val="nil"/>
            </w:tcBorders>
          </w:tcPr>
          <w:p>
            <w:pPr>
              <w:rPr>
                <w:sz w:val="2"/>
                <w:szCs w:val="2"/>
              </w:rPr>
            </w:pPr>
          </w:p>
        </w:tc>
      </w:tr>
      <w:tr>
        <w:trPr>
          <w:trHeight w:val="2731" w:hRule="atLeast"/>
        </w:trPr>
        <w:tc>
          <w:tcPr>
            <w:tcW w:w="1561" w:type="dxa"/>
            <w:tcBorders>
              <w:top w:val="nil"/>
              <w:bottom w:val="nil"/>
            </w:tcBorders>
          </w:tcPr>
          <w:p>
            <w:pPr>
              <w:pStyle w:val="TableParagraph"/>
              <w:rPr>
                <w:sz w:val="20"/>
              </w:rPr>
            </w:pPr>
          </w:p>
          <w:p>
            <w:pPr>
              <w:pStyle w:val="TableParagraph"/>
              <w:rPr>
                <w:sz w:val="20"/>
              </w:rPr>
            </w:pPr>
          </w:p>
          <w:p>
            <w:pPr>
              <w:pStyle w:val="TableParagraph"/>
              <w:spacing w:before="58"/>
              <w:rPr>
                <w:sz w:val="20"/>
              </w:rPr>
            </w:pPr>
          </w:p>
          <w:p>
            <w:pPr>
              <w:pStyle w:val="TableParagraph"/>
              <w:ind w:left="151" w:right="145" w:hanging="2"/>
              <w:jc w:val="center"/>
              <w:rPr>
                <w:b/>
                <w:sz w:val="20"/>
              </w:rPr>
            </w:pPr>
            <w:r>
              <w:rPr>
                <w:b/>
                <w:spacing w:val="-2"/>
                <w:sz w:val="20"/>
              </w:rPr>
              <w:t>ALINEAR, PLANIFICAR </w:t>
            </w:r>
            <w:r>
              <w:rPr>
                <w:b/>
                <w:spacing w:val="-10"/>
                <w:sz w:val="20"/>
              </w:rPr>
              <w:t>Y</w:t>
            </w:r>
            <w:r>
              <w:rPr>
                <w:b/>
                <w:spacing w:val="-2"/>
                <w:sz w:val="20"/>
              </w:rPr>
              <w:t> ORGANIZAR (APO)</w:t>
            </w:r>
          </w:p>
        </w:tc>
        <w:tc>
          <w:tcPr>
            <w:tcW w:w="1845" w:type="dxa"/>
            <w:tcBorders>
              <w:top w:val="nil"/>
              <w:bottom w:val="nil"/>
            </w:tcBorders>
          </w:tcPr>
          <w:p>
            <w:pPr>
              <w:pStyle w:val="TableParagraph"/>
              <w:spacing w:line="242" w:lineRule="auto" w:before="47"/>
              <w:ind w:left="66"/>
              <w:rPr>
                <w:sz w:val="20"/>
              </w:rPr>
            </w:pPr>
            <w:r>
              <w:rPr>
                <w:b/>
                <w:sz w:val="20"/>
              </w:rPr>
              <w:t>APO02</w:t>
            </w:r>
            <w:r>
              <w:rPr>
                <w:b/>
                <w:spacing w:val="14"/>
                <w:sz w:val="20"/>
              </w:rPr>
              <w:t> </w:t>
            </w:r>
            <w:r>
              <w:rPr>
                <w:sz w:val="20"/>
              </w:rPr>
              <w:t>Gestionar</w:t>
            </w:r>
            <w:r>
              <w:rPr>
                <w:spacing w:val="8"/>
                <w:sz w:val="20"/>
              </w:rPr>
              <w:t> </w:t>
            </w:r>
            <w:r>
              <w:rPr>
                <w:sz w:val="20"/>
              </w:rPr>
              <w:t>la </w:t>
            </w:r>
            <w:r>
              <w:rPr>
                <w:spacing w:val="-2"/>
                <w:sz w:val="20"/>
              </w:rPr>
              <w:t>Estrategia</w:t>
            </w:r>
          </w:p>
          <w:p>
            <w:pPr>
              <w:pStyle w:val="TableParagraph"/>
              <w:tabs>
                <w:tab w:pos="1034" w:val="left" w:leader="none"/>
              </w:tabs>
              <w:spacing w:line="242" w:lineRule="auto" w:before="157"/>
              <w:ind w:left="66" w:right="65"/>
              <w:rPr>
                <w:sz w:val="20"/>
              </w:rPr>
            </w:pPr>
            <w:r>
              <w:rPr>
                <w:b/>
                <w:sz w:val="20"/>
              </w:rPr>
              <w:t>APO07</w:t>
            </w:r>
            <w:r>
              <w:rPr>
                <w:b/>
                <w:spacing w:val="40"/>
                <w:sz w:val="20"/>
              </w:rPr>
              <w:t> </w:t>
            </w:r>
            <w:r>
              <w:rPr>
                <w:sz w:val="20"/>
              </w:rPr>
              <w:t>Gestionar </w:t>
            </w:r>
            <w:r>
              <w:rPr>
                <w:spacing w:val="-4"/>
                <w:sz w:val="20"/>
              </w:rPr>
              <w:t>los</w:t>
            </w:r>
            <w:r>
              <w:rPr>
                <w:sz w:val="20"/>
              </w:rPr>
              <w:tab/>
            </w:r>
            <w:r>
              <w:rPr>
                <w:spacing w:val="-2"/>
                <w:sz w:val="20"/>
              </w:rPr>
              <w:t>Recursos Humanos</w:t>
            </w:r>
          </w:p>
          <w:p>
            <w:pPr>
              <w:pStyle w:val="TableParagraph"/>
              <w:spacing w:line="247" w:lineRule="auto" w:before="151"/>
              <w:ind w:left="66"/>
              <w:rPr>
                <w:sz w:val="20"/>
              </w:rPr>
            </w:pPr>
            <w:r>
              <w:rPr>
                <w:b/>
                <w:sz w:val="20"/>
              </w:rPr>
              <w:t>APO12</w:t>
            </w:r>
            <w:r>
              <w:rPr>
                <w:b/>
                <w:spacing w:val="13"/>
                <w:sz w:val="20"/>
              </w:rPr>
              <w:t> </w:t>
            </w:r>
            <w:r>
              <w:rPr>
                <w:sz w:val="20"/>
              </w:rPr>
              <w:t>Gestionar</w:t>
            </w:r>
            <w:r>
              <w:rPr>
                <w:spacing w:val="8"/>
                <w:sz w:val="20"/>
              </w:rPr>
              <w:t> </w:t>
            </w:r>
            <w:r>
              <w:rPr>
                <w:sz w:val="20"/>
              </w:rPr>
              <w:t>el </w:t>
            </w:r>
            <w:r>
              <w:rPr>
                <w:spacing w:val="-2"/>
                <w:sz w:val="20"/>
              </w:rPr>
              <w:t>Riesgo</w:t>
            </w:r>
          </w:p>
          <w:p>
            <w:pPr>
              <w:pStyle w:val="TableParagraph"/>
              <w:spacing w:line="247" w:lineRule="auto" w:before="146"/>
              <w:ind w:left="66"/>
              <w:rPr>
                <w:sz w:val="20"/>
              </w:rPr>
            </w:pPr>
            <w:r>
              <w:rPr>
                <w:b/>
                <w:sz w:val="20"/>
              </w:rPr>
              <w:t>APO13</w:t>
            </w:r>
            <w:r>
              <w:rPr>
                <w:b/>
                <w:spacing w:val="14"/>
                <w:sz w:val="20"/>
              </w:rPr>
              <w:t> </w:t>
            </w:r>
            <w:r>
              <w:rPr>
                <w:sz w:val="20"/>
              </w:rPr>
              <w:t>Gestionar</w:t>
            </w:r>
            <w:r>
              <w:rPr>
                <w:spacing w:val="8"/>
                <w:sz w:val="20"/>
              </w:rPr>
              <w:t> </w:t>
            </w:r>
            <w:r>
              <w:rPr>
                <w:sz w:val="20"/>
              </w:rPr>
              <w:t>la </w:t>
            </w:r>
            <w:r>
              <w:rPr>
                <w:spacing w:val="-2"/>
                <w:sz w:val="20"/>
              </w:rPr>
              <w:t>Seguridad</w:t>
            </w:r>
          </w:p>
        </w:tc>
        <w:tc>
          <w:tcPr>
            <w:tcW w:w="1416" w:type="dxa"/>
            <w:tcBorders>
              <w:top w:val="nil"/>
              <w:bottom w:val="nil"/>
            </w:tcBorders>
          </w:tcPr>
          <w:p>
            <w:pPr>
              <w:pStyle w:val="TableParagraph"/>
              <w:rPr>
                <w:sz w:val="20"/>
              </w:rPr>
            </w:pPr>
          </w:p>
          <w:p>
            <w:pPr>
              <w:pStyle w:val="TableParagraph"/>
              <w:spacing w:before="228"/>
              <w:rPr>
                <w:sz w:val="20"/>
              </w:rPr>
            </w:pPr>
          </w:p>
          <w:p>
            <w:pPr>
              <w:pStyle w:val="TableParagraph"/>
              <w:ind w:left="4" w:right="4"/>
              <w:jc w:val="center"/>
              <w:rPr>
                <w:b/>
                <w:sz w:val="20"/>
              </w:rPr>
            </w:pPr>
            <w:r>
              <w:rPr>
                <w:b/>
                <w:spacing w:val="-2"/>
                <w:sz w:val="20"/>
              </w:rPr>
              <w:t>CRITERIO</w:t>
            </w:r>
          </w:p>
        </w:tc>
        <w:tc>
          <w:tcPr>
            <w:tcW w:w="5245" w:type="dxa"/>
            <w:tcBorders>
              <w:top w:val="nil"/>
              <w:bottom w:val="nil"/>
            </w:tcBorders>
          </w:tcPr>
          <w:p>
            <w:pPr>
              <w:pStyle w:val="TableParagraph"/>
              <w:spacing w:line="276" w:lineRule="auto" w:before="127"/>
              <w:ind w:left="66" w:right="61"/>
              <w:jc w:val="both"/>
              <w:rPr>
                <w:sz w:val="20"/>
              </w:rPr>
            </w:pPr>
            <w:r>
              <w:rPr>
                <w:b/>
                <w:sz w:val="20"/>
              </w:rPr>
              <w:t>APO</w:t>
            </w:r>
            <w:r>
              <w:rPr>
                <w:b/>
                <w:spacing w:val="-4"/>
                <w:sz w:val="20"/>
              </w:rPr>
              <w:t> </w:t>
            </w:r>
            <w:r>
              <w:rPr>
                <w:b/>
                <w:sz w:val="20"/>
              </w:rPr>
              <w:t>07</w:t>
            </w:r>
            <w:r>
              <w:rPr>
                <w:b/>
                <w:spacing w:val="-7"/>
                <w:sz w:val="20"/>
              </w:rPr>
              <w:t> </w:t>
            </w:r>
            <w:r>
              <w:rPr>
                <w:sz w:val="20"/>
              </w:rPr>
              <w:t>-</w:t>
            </w:r>
            <w:r>
              <w:rPr>
                <w:spacing w:val="-5"/>
                <w:sz w:val="20"/>
              </w:rPr>
              <w:t> </w:t>
            </w:r>
            <w:r>
              <w:rPr>
                <w:sz w:val="20"/>
              </w:rPr>
              <w:t>Proporcionar</w:t>
            </w:r>
            <w:r>
              <w:rPr>
                <w:spacing w:val="-4"/>
                <w:sz w:val="20"/>
              </w:rPr>
              <w:t> </w:t>
            </w:r>
            <w:r>
              <w:rPr>
                <w:sz w:val="20"/>
              </w:rPr>
              <w:t>un</w:t>
            </w:r>
            <w:r>
              <w:rPr>
                <w:spacing w:val="-8"/>
                <w:sz w:val="20"/>
              </w:rPr>
              <w:t> </w:t>
            </w:r>
            <w:r>
              <w:rPr>
                <w:sz w:val="20"/>
              </w:rPr>
              <w:t>enfoque</w:t>
            </w:r>
            <w:r>
              <w:rPr>
                <w:spacing w:val="-8"/>
                <w:sz w:val="20"/>
              </w:rPr>
              <w:t> </w:t>
            </w:r>
            <w:r>
              <w:rPr>
                <w:sz w:val="20"/>
              </w:rPr>
              <w:t>estructurado</w:t>
            </w:r>
            <w:r>
              <w:rPr>
                <w:spacing w:val="-5"/>
                <w:sz w:val="20"/>
              </w:rPr>
              <w:t> </w:t>
            </w:r>
            <w:r>
              <w:rPr>
                <w:sz w:val="20"/>
              </w:rPr>
              <w:t>para</w:t>
            </w:r>
            <w:r>
              <w:rPr>
                <w:spacing w:val="-5"/>
                <w:sz w:val="20"/>
              </w:rPr>
              <w:t> </w:t>
            </w:r>
            <w:r>
              <w:rPr>
                <w:sz w:val="20"/>
              </w:rPr>
              <w:t>garantizar una</w:t>
            </w:r>
            <w:r>
              <w:rPr>
                <w:spacing w:val="-10"/>
                <w:sz w:val="20"/>
              </w:rPr>
              <w:t> </w:t>
            </w:r>
            <w:r>
              <w:rPr>
                <w:sz w:val="20"/>
              </w:rPr>
              <w:t>óptima</w:t>
            </w:r>
            <w:r>
              <w:rPr>
                <w:spacing w:val="-10"/>
                <w:sz w:val="20"/>
              </w:rPr>
              <w:t> </w:t>
            </w:r>
            <w:r>
              <w:rPr>
                <w:sz w:val="20"/>
              </w:rPr>
              <w:t>estructuración,</w:t>
            </w:r>
            <w:r>
              <w:rPr>
                <w:spacing w:val="-7"/>
                <w:sz w:val="20"/>
              </w:rPr>
              <w:t> </w:t>
            </w:r>
            <w:r>
              <w:rPr>
                <w:sz w:val="20"/>
              </w:rPr>
              <w:t>ubicación,</w:t>
            </w:r>
            <w:r>
              <w:rPr>
                <w:spacing w:val="-5"/>
                <w:sz w:val="20"/>
              </w:rPr>
              <w:t> </w:t>
            </w:r>
            <w:r>
              <w:rPr>
                <w:sz w:val="20"/>
              </w:rPr>
              <w:t>capacidades</w:t>
            </w:r>
            <w:r>
              <w:rPr>
                <w:spacing w:val="-11"/>
                <w:sz w:val="20"/>
              </w:rPr>
              <w:t> </w:t>
            </w:r>
            <w:r>
              <w:rPr>
                <w:sz w:val="20"/>
              </w:rPr>
              <w:t>de</w:t>
            </w:r>
            <w:r>
              <w:rPr>
                <w:spacing w:val="-10"/>
                <w:sz w:val="20"/>
              </w:rPr>
              <w:t> </w:t>
            </w:r>
            <w:r>
              <w:rPr>
                <w:sz w:val="20"/>
              </w:rPr>
              <w:t>decisión</w:t>
            </w:r>
            <w:r>
              <w:rPr>
                <w:spacing w:val="-9"/>
                <w:sz w:val="20"/>
              </w:rPr>
              <w:t> </w:t>
            </w:r>
            <w:r>
              <w:rPr>
                <w:sz w:val="20"/>
              </w:rPr>
              <w:t>y habilidades de los recursos humanos. Esto incluye </w:t>
            </w:r>
            <w:r>
              <w:rPr>
                <w:sz w:val="20"/>
              </w:rPr>
              <w:t>la comunicación</w:t>
            </w:r>
            <w:r>
              <w:rPr>
                <w:spacing w:val="-5"/>
                <w:sz w:val="20"/>
              </w:rPr>
              <w:t> </w:t>
            </w:r>
            <w:r>
              <w:rPr>
                <w:sz w:val="20"/>
              </w:rPr>
              <w:t>de</w:t>
            </w:r>
            <w:r>
              <w:rPr>
                <w:spacing w:val="-6"/>
                <w:sz w:val="20"/>
              </w:rPr>
              <w:t> </w:t>
            </w:r>
            <w:r>
              <w:rPr>
                <w:sz w:val="20"/>
              </w:rPr>
              <w:t>las</w:t>
            </w:r>
            <w:r>
              <w:rPr>
                <w:spacing w:val="-7"/>
                <w:sz w:val="20"/>
              </w:rPr>
              <w:t> </w:t>
            </w:r>
            <w:r>
              <w:rPr>
                <w:sz w:val="20"/>
              </w:rPr>
              <w:t>funciones</w:t>
            </w:r>
            <w:r>
              <w:rPr>
                <w:spacing w:val="-7"/>
                <w:sz w:val="20"/>
              </w:rPr>
              <w:t> </w:t>
            </w:r>
            <w:r>
              <w:rPr>
                <w:sz w:val="20"/>
              </w:rPr>
              <w:t>y</w:t>
            </w:r>
            <w:r>
              <w:rPr>
                <w:spacing w:val="-9"/>
                <w:sz w:val="20"/>
              </w:rPr>
              <w:t> </w:t>
            </w:r>
            <w:r>
              <w:rPr>
                <w:sz w:val="20"/>
              </w:rPr>
              <w:t>responsabilidades</w:t>
            </w:r>
            <w:r>
              <w:rPr>
                <w:spacing w:val="-4"/>
                <w:sz w:val="20"/>
              </w:rPr>
              <w:t> </w:t>
            </w:r>
            <w:r>
              <w:rPr>
                <w:sz w:val="20"/>
              </w:rPr>
              <w:t>definidas,</w:t>
            </w:r>
            <w:r>
              <w:rPr>
                <w:spacing w:val="-7"/>
                <w:sz w:val="20"/>
              </w:rPr>
              <w:t> </w:t>
            </w:r>
            <w:r>
              <w:rPr>
                <w:sz w:val="20"/>
              </w:rPr>
              <w:t>la formación y planes</w:t>
            </w:r>
            <w:r>
              <w:rPr>
                <w:spacing w:val="-1"/>
                <w:sz w:val="20"/>
              </w:rPr>
              <w:t> </w:t>
            </w:r>
            <w:r>
              <w:rPr>
                <w:sz w:val="20"/>
              </w:rPr>
              <w:t>de desarrollo personal y las expectativas de desempeño, con el apoyo de gente competente y motivada.</w:t>
            </w:r>
          </w:p>
          <w:p>
            <w:pPr>
              <w:pStyle w:val="TableParagraph"/>
              <w:spacing w:line="276" w:lineRule="auto" w:before="162"/>
              <w:ind w:left="66" w:right="59"/>
              <w:jc w:val="both"/>
              <w:rPr>
                <w:sz w:val="20"/>
              </w:rPr>
            </w:pPr>
            <w:r>
              <w:rPr>
                <w:b/>
                <w:sz w:val="20"/>
              </w:rPr>
              <w:t>APO</w:t>
            </w:r>
            <w:r>
              <w:rPr>
                <w:b/>
                <w:spacing w:val="-3"/>
                <w:sz w:val="20"/>
              </w:rPr>
              <w:t> </w:t>
            </w:r>
            <w:r>
              <w:rPr>
                <w:b/>
                <w:sz w:val="20"/>
              </w:rPr>
              <w:t>12</w:t>
            </w:r>
            <w:r>
              <w:rPr>
                <w:b/>
                <w:spacing w:val="-3"/>
                <w:sz w:val="20"/>
              </w:rPr>
              <w:t> </w:t>
            </w:r>
            <w:r>
              <w:rPr>
                <w:sz w:val="20"/>
              </w:rPr>
              <w:t>-</w:t>
            </w:r>
            <w:r>
              <w:rPr>
                <w:spacing w:val="-2"/>
                <w:sz w:val="20"/>
              </w:rPr>
              <w:t> </w:t>
            </w:r>
            <w:r>
              <w:rPr>
                <w:sz w:val="20"/>
              </w:rPr>
              <w:t>Identificar,</w:t>
            </w:r>
            <w:r>
              <w:rPr>
                <w:spacing w:val="-2"/>
                <w:sz w:val="20"/>
              </w:rPr>
              <w:t> </w:t>
            </w:r>
            <w:r>
              <w:rPr>
                <w:sz w:val="20"/>
              </w:rPr>
              <w:t>evaluar</w:t>
            </w:r>
            <w:r>
              <w:rPr>
                <w:spacing w:val="-3"/>
                <w:sz w:val="20"/>
              </w:rPr>
              <w:t> </w:t>
            </w:r>
            <w:r>
              <w:rPr>
                <w:sz w:val="20"/>
              </w:rPr>
              <w:t>y</w:t>
            </w:r>
            <w:r>
              <w:rPr>
                <w:spacing w:val="-3"/>
                <w:sz w:val="20"/>
              </w:rPr>
              <w:t> </w:t>
            </w:r>
            <w:r>
              <w:rPr>
                <w:sz w:val="20"/>
              </w:rPr>
              <w:t>reducir</w:t>
            </w:r>
            <w:r>
              <w:rPr>
                <w:spacing w:val="-5"/>
                <w:sz w:val="20"/>
              </w:rPr>
              <w:t> </w:t>
            </w:r>
            <w:r>
              <w:rPr>
                <w:sz w:val="20"/>
              </w:rPr>
              <w:t>los</w:t>
            </w:r>
            <w:r>
              <w:rPr>
                <w:spacing w:val="-4"/>
                <w:sz w:val="20"/>
              </w:rPr>
              <w:t> </w:t>
            </w:r>
            <w:r>
              <w:rPr>
                <w:sz w:val="20"/>
              </w:rPr>
              <w:t>riesgos relacionados con TI de forma continua, dentro de niveles de tolerancia establecidos por la dirección ejecutiva de la empresa.</w:t>
            </w:r>
          </w:p>
        </w:tc>
        <w:tc>
          <w:tcPr>
            <w:tcW w:w="2697" w:type="dxa"/>
            <w:vMerge/>
            <w:tcBorders>
              <w:top w:val="nil"/>
            </w:tcBorders>
          </w:tcPr>
          <w:p>
            <w:pPr>
              <w:rPr>
                <w:sz w:val="2"/>
                <w:szCs w:val="2"/>
              </w:rPr>
            </w:pPr>
          </w:p>
        </w:tc>
      </w:tr>
      <w:tr>
        <w:trPr>
          <w:trHeight w:val="617" w:hRule="atLeast"/>
        </w:trPr>
        <w:tc>
          <w:tcPr>
            <w:tcW w:w="1561" w:type="dxa"/>
            <w:tcBorders>
              <w:top w:val="nil"/>
              <w:bottom w:val="nil"/>
            </w:tcBorders>
          </w:tcPr>
          <w:p>
            <w:pPr>
              <w:pStyle w:val="TableParagraph"/>
              <w:rPr>
                <w:sz w:val="20"/>
              </w:rPr>
            </w:pPr>
          </w:p>
        </w:tc>
        <w:tc>
          <w:tcPr>
            <w:tcW w:w="1845" w:type="dxa"/>
            <w:tcBorders>
              <w:top w:val="nil"/>
              <w:bottom w:val="nil"/>
            </w:tcBorders>
          </w:tcPr>
          <w:p>
            <w:pPr>
              <w:pStyle w:val="TableParagraph"/>
              <w:rPr>
                <w:sz w:val="20"/>
              </w:rPr>
            </w:pPr>
          </w:p>
        </w:tc>
        <w:tc>
          <w:tcPr>
            <w:tcW w:w="1416" w:type="dxa"/>
            <w:tcBorders>
              <w:top w:val="nil"/>
            </w:tcBorders>
          </w:tcPr>
          <w:p>
            <w:pPr>
              <w:pStyle w:val="TableParagraph"/>
              <w:rPr>
                <w:sz w:val="20"/>
              </w:rPr>
            </w:pPr>
          </w:p>
        </w:tc>
        <w:tc>
          <w:tcPr>
            <w:tcW w:w="5245" w:type="dxa"/>
            <w:tcBorders>
              <w:top w:val="nil"/>
            </w:tcBorders>
          </w:tcPr>
          <w:p>
            <w:pPr>
              <w:pStyle w:val="TableParagraph"/>
              <w:spacing w:line="260" w:lineRule="atLeast" w:before="57"/>
              <w:ind w:left="66"/>
              <w:rPr>
                <w:sz w:val="20"/>
              </w:rPr>
            </w:pPr>
            <w:r>
              <w:rPr>
                <w:b/>
                <w:sz w:val="20"/>
              </w:rPr>
              <w:t>APO</w:t>
            </w:r>
            <w:r>
              <w:rPr>
                <w:b/>
                <w:spacing w:val="-10"/>
                <w:sz w:val="20"/>
              </w:rPr>
              <w:t> </w:t>
            </w:r>
            <w:r>
              <w:rPr>
                <w:b/>
                <w:sz w:val="20"/>
              </w:rPr>
              <w:t>13</w:t>
            </w:r>
            <w:r>
              <w:rPr>
                <w:b/>
                <w:spacing w:val="-13"/>
                <w:sz w:val="20"/>
              </w:rPr>
              <w:t> </w:t>
            </w:r>
            <w:r>
              <w:rPr>
                <w:b/>
                <w:sz w:val="20"/>
              </w:rPr>
              <w:t>-</w:t>
            </w:r>
            <w:r>
              <w:rPr>
                <w:b/>
                <w:spacing w:val="-6"/>
                <w:sz w:val="20"/>
              </w:rPr>
              <w:t> </w:t>
            </w:r>
            <w:r>
              <w:rPr>
                <w:sz w:val="20"/>
              </w:rPr>
              <w:t>Definir,</w:t>
            </w:r>
            <w:r>
              <w:rPr>
                <w:spacing w:val="-7"/>
                <w:sz w:val="20"/>
              </w:rPr>
              <w:t> </w:t>
            </w:r>
            <w:r>
              <w:rPr>
                <w:sz w:val="20"/>
              </w:rPr>
              <w:t>operar</w:t>
            </w:r>
            <w:r>
              <w:rPr>
                <w:spacing w:val="-10"/>
                <w:sz w:val="20"/>
              </w:rPr>
              <w:t> </w:t>
            </w:r>
            <w:r>
              <w:rPr>
                <w:sz w:val="20"/>
              </w:rPr>
              <w:t>y</w:t>
            </w:r>
            <w:r>
              <w:rPr>
                <w:spacing w:val="-8"/>
                <w:sz w:val="20"/>
              </w:rPr>
              <w:t> </w:t>
            </w:r>
            <w:r>
              <w:rPr>
                <w:sz w:val="20"/>
              </w:rPr>
              <w:t>supervisar</w:t>
            </w:r>
            <w:r>
              <w:rPr>
                <w:spacing w:val="-10"/>
                <w:sz w:val="20"/>
              </w:rPr>
              <w:t> </w:t>
            </w:r>
            <w:r>
              <w:rPr>
                <w:sz w:val="20"/>
              </w:rPr>
              <w:t>un</w:t>
            </w:r>
            <w:r>
              <w:rPr>
                <w:spacing w:val="-11"/>
                <w:sz w:val="20"/>
              </w:rPr>
              <w:t> </w:t>
            </w:r>
            <w:r>
              <w:rPr>
                <w:sz w:val="20"/>
              </w:rPr>
              <w:t>sistema</w:t>
            </w:r>
            <w:r>
              <w:rPr>
                <w:spacing w:val="-9"/>
                <w:sz w:val="20"/>
              </w:rPr>
              <w:t> </w:t>
            </w:r>
            <w:r>
              <w:rPr>
                <w:sz w:val="20"/>
              </w:rPr>
              <w:t>para</w:t>
            </w:r>
            <w:r>
              <w:rPr>
                <w:spacing w:val="-9"/>
                <w:sz w:val="20"/>
              </w:rPr>
              <w:t> </w:t>
            </w:r>
            <w:r>
              <w:rPr>
                <w:sz w:val="20"/>
              </w:rPr>
              <w:t>la</w:t>
            </w:r>
            <w:r>
              <w:rPr>
                <w:spacing w:val="-12"/>
                <w:sz w:val="20"/>
              </w:rPr>
              <w:t> </w:t>
            </w:r>
            <w:r>
              <w:rPr>
                <w:sz w:val="20"/>
              </w:rPr>
              <w:t>gestión de la seguridad de la información</w:t>
            </w:r>
          </w:p>
        </w:tc>
        <w:tc>
          <w:tcPr>
            <w:tcW w:w="2697" w:type="dxa"/>
            <w:vMerge/>
            <w:tcBorders>
              <w:top w:val="nil"/>
            </w:tcBorders>
          </w:tcPr>
          <w:p>
            <w:pPr>
              <w:rPr>
                <w:sz w:val="2"/>
                <w:szCs w:val="2"/>
              </w:rPr>
            </w:pPr>
          </w:p>
        </w:tc>
      </w:tr>
      <w:tr>
        <w:trPr>
          <w:trHeight w:val="510" w:hRule="atLeast"/>
        </w:trPr>
        <w:tc>
          <w:tcPr>
            <w:tcW w:w="1561" w:type="dxa"/>
            <w:tcBorders>
              <w:top w:val="nil"/>
              <w:bottom w:val="nil"/>
            </w:tcBorders>
          </w:tcPr>
          <w:p>
            <w:pPr>
              <w:pStyle w:val="TableParagraph"/>
              <w:rPr>
                <w:sz w:val="20"/>
              </w:rPr>
            </w:pPr>
          </w:p>
        </w:tc>
        <w:tc>
          <w:tcPr>
            <w:tcW w:w="1845" w:type="dxa"/>
            <w:tcBorders>
              <w:top w:val="nil"/>
              <w:bottom w:val="nil"/>
            </w:tcBorders>
          </w:tcPr>
          <w:p>
            <w:pPr>
              <w:pStyle w:val="TableParagraph"/>
              <w:rPr>
                <w:sz w:val="20"/>
              </w:rPr>
            </w:pPr>
          </w:p>
        </w:tc>
        <w:tc>
          <w:tcPr>
            <w:tcW w:w="1416" w:type="dxa"/>
          </w:tcPr>
          <w:p>
            <w:pPr>
              <w:pStyle w:val="TableParagraph"/>
              <w:spacing w:before="60"/>
              <w:ind w:left="3" w:right="4"/>
              <w:jc w:val="center"/>
              <w:rPr>
                <w:b/>
                <w:sz w:val="20"/>
              </w:rPr>
            </w:pPr>
            <w:r>
              <w:rPr>
                <w:b/>
                <w:spacing w:val="-2"/>
                <w:sz w:val="20"/>
              </w:rPr>
              <w:t>CAUSA</w:t>
            </w:r>
          </w:p>
        </w:tc>
        <w:tc>
          <w:tcPr>
            <w:tcW w:w="5245" w:type="dxa"/>
          </w:tcPr>
          <w:p>
            <w:pPr>
              <w:pStyle w:val="TableParagraph"/>
              <w:spacing w:before="136"/>
              <w:ind w:left="118"/>
              <w:rPr>
                <w:sz w:val="20"/>
              </w:rPr>
            </w:pPr>
            <w:r>
              <w:rPr>
                <w:sz w:val="20"/>
              </w:rPr>
              <w:t>No</w:t>
            </w:r>
            <w:r>
              <w:rPr>
                <w:spacing w:val="-2"/>
                <w:sz w:val="20"/>
              </w:rPr>
              <w:t> </w:t>
            </w:r>
            <w:r>
              <w:rPr>
                <w:sz w:val="20"/>
              </w:rPr>
              <w:t>existe personal especializado</w:t>
            </w:r>
            <w:r>
              <w:rPr>
                <w:spacing w:val="-2"/>
                <w:sz w:val="20"/>
              </w:rPr>
              <w:t> </w:t>
            </w:r>
            <w:r>
              <w:rPr>
                <w:sz w:val="20"/>
              </w:rPr>
              <w:t>en</w:t>
            </w:r>
            <w:r>
              <w:rPr>
                <w:spacing w:val="-1"/>
                <w:sz w:val="20"/>
              </w:rPr>
              <w:t> </w:t>
            </w:r>
            <w:r>
              <w:rPr>
                <w:sz w:val="20"/>
              </w:rPr>
              <w:t>las</w:t>
            </w:r>
            <w:r>
              <w:rPr>
                <w:spacing w:val="-3"/>
                <w:sz w:val="20"/>
              </w:rPr>
              <w:t> </w:t>
            </w:r>
            <w:r>
              <w:rPr>
                <w:sz w:val="20"/>
              </w:rPr>
              <w:t>áreas</w:t>
            </w:r>
            <w:r>
              <w:rPr>
                <w:spacing w:val="-2"/>
                <w:sz w:val="20"/>
              </w:rPr>
              <w:t> técnicas.</w:t>
            </w:r>
          </w:p>
        </w:tc>
        <w:tc>
          <w:tcPr>
            <w:tcW w:w="2697" w:type="dxa"/>
            <w:vMerge/>
            <w:tcBorders>
              <w:top w:val="nil"/>
            </w:tcBorders>
          </w:tcPr>
          <w:p>
            <w:pPr>
              <w:rPr>
                <w:sz w:val="2"/>
                <w:szCs w:val="2"/>
              </w:rPr>
            </w:pPr>
          </w:p>
        </w:tc>
      </w:tr>
      <w:tr>
        <w:trPr>
          <w:trHeight w:val="1318" w:hRule="atLeast"/>
        </w:trPr>
        <w:tc>
          <w:tcPr>
            <w:tcW w:w="1561" w:type="dxa"/>
            <w:tcBorders>
              <w:top w:val="nil"/>
            </w:tcBorders>
          </w:tcPr>
          <w:p>
            <w:pPr>
              <w:pStyle w:val="TableParagraph"/>
              <w:rPr>
                <w:sz w:val="20"/>
              </w:rPr>
            </w:pPr>
          </w:p>
        </w:tc>
        <w:tc>
          <w:tcPr>
            <w:tcW w:w="1845" w:type="dxa"/>
            <w:tcBorders>
              <w:top w:val="nil"/>
            </w:tcBorders>
          </w:tcPr>
          <w:p>
            <w:pPr>
              <w:pStyle w:val="TableParagraph"/>
              <w:rPr>
                <w:sz w:val="20"/>
              </w:rPr>
            </w:pPr>
          </w:p>
        </w:tc>
        <w:tc>
          <w:tcPr>
            <w:tcW w:w="1416" w:type="dxa"/>
          </w:tcPr>
          <w:p>
            <w:pPr>
              <w:pStyle w:val="TableParagraph"/>
              <w:rPr>
                <w:sz w:val="20"/>
              </w:rPr>
            </w:pPr>
          </w:p>
          <w:p>
            <w:pPr>
              <w:pStyle w:val="TableParagraph"/>
              <w:spacing w:before="4"/>
              <w:rPr>
                <w:sz w:val="20"/>
              </w:rPr>
            </w:pPr>
          </w:p>
          <w:p>
            <w:pPr>
              <w:pStyle w:val="TableParagraph"/>
              <w:spacing w:before="1"/>
              <w:ind w:right="4"/>
              <w:jc w:val="center"/>
              <w:rPr>
                <w:b/>
                <w:sz w:val="20"/>
              </w:rPr>
            </w:pPr>
            <w:r>
              <w:rPr>
                <w:b/>
                <w:spacing w:val="-2"/>
                <w:sz w:val="20"/>
              </w:rPr>
              <w:t>EFECTO</w:t>
            </w:r>
          </w:p>
        </w:tc>
        <w:tc>
          <w:tcPr>
            <w:tcW w:w="5245" w:type="dxa"/>
          </w:tcPr>
          <w:p>
            <w:pPr>
              <w:pStyle w:val="TableParagraph"/>
              <w:spacing w:before="6"/>
              <w:rPr>
                <w:sz w:val="20"/>
              </w:rPr>
            </w:pPr>
          </w:p>
          <w:p>
            <w:pPr>
              <w:pStyle w:val="TableParagraph"/>
              <w:spacing w:line="242" w:lineRule="auto" w:before="1"/>
              <w:ind w:left="66" w:right="57"/>
              <w:jc w:val="both"/>
              <w:rPr>
                <w:sz w:val="20"/>
              </w:rPr>
            </w:pPr>
            <w:r>
              <w:rPr>
                <w:sz w:val="20"/>
              </w:rPr>
              <w:t>Limitado manejo de los recursos de TI de la empresa, incumplimiento de</w:t>
            </w:r>
            <w:r>
              <w:rPr>
                <w:spacing w:val="-1"/>
                <w:sz w:val="20"/>
              </w:rPr>
              <w:t> </w:t>
            </w:r>
            <w:r>
              <w:rPr>
                <w:sz w:val="20"/>
              </w:rPr>
              <w:t>políticas</w:t>
            </w:r>
            <w:r>
              <w:rPr>
                <w:spacing w:val="-1"/>
                <w:sz w:val="20"/>
              </w:rPr>
              <w:t> </w:t>
            </w:r>
            <w:r>
              <w:rPr>
                <w:sz w:val="20"/>
              </w:rPr>
              <w:t>y procedimientos de</w:t>
            </w:r>
            <w:r>
              <w:rPr>
                <w:spacing w:val="-1"/>
                <w:sz w:val="20"/>
              </w:rPr>
              <w:t> </w:t>
            </w:r>
            <w:r>
              <w:rPr>
                <w:sz w:val="20"/>
              </w:rPr>
              <w:t>la entidad por parte del personal e incumplimiento de metas y </w:t>
            </w:r>
            <w:r>
              <w:rPr>
                <w:sz w:val="20"/>
              </w:rPr>
              <w:t>objetivos </w:t>
            </w:r>
            <w:r>
              <w:rPr>
                <w:spacing w:val="-2"/>
                <w:sz w:val="20"/>
              </w:rPr>
              <w:t>empresariales.</w:t>
            </w:r>
          </w:p>
        </w:tc>
        <w:tc>
          <w:tcPr>
            <w:tcW w:w="2697" w:type="dxa"/>
            <w:vMerge/>
            <w:tcBorders>
              <w:top w:val="nil"/>
            </w:tcBorders>
          </w:tcPr>
          <w:p>
            <w:pPr>
              <w:rPr>
                <w:sz w:val="2"/>
                <w:szCs w:val="2"/>
              </w:rPr>
            </w:pPr>
          </w:p>
        </w:tc>
      </w:tr>
    </w:tbl>
    <w:p>
      <w:pPr>
        <w:spacing w:after="0"/>
        <w:rPr>
          <w:sz w:val="2"/>
          <w:szCs w:val="2"/>
        </w:rPr>
        <w:sectPr>
          <w:headerReference w:type="default" r:id="rId425"/>
          <w:footerReference w:type="default" r:id="rId426"/>
          <w:pgSz w:w="16840" w:h="11910" w:orient="landscape"/>
          <w:pgMar w:header="0" w:footer="753" w:top="1340" w:bottom="940" w:left="2125" w:right="1275"/>
        </w:sectPr>
      </w:pPr>
    </w:p>
    <w:p>
      <w:pPr>
        <w:pStyle w:val="BodyText"/>
        <w:spacing w:before="122"/>
        <w:rPr>
          <w:sz w:val="20"/>
        </w:rPr>
      </w:pPr>
    </w:p>
    <w:tbl>
      <w:tblPr>
        <w:tblW w:w="0" w:type="auto"/>
        <w:jc w:val="left"/>
        <w:tblInd w:w="149"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561"/>
        <w:gridCol w:w="1845"/>
        <w:gridCol w:w="1416"/>
        <w:gridCol w:w="5245"/>
        <w:gridCol w:w="2697"/>
      </w:tblGrid>
      <w:tr>
        <w:trPr>
          <w:trHeight w:val="690" w:hRule="atLeast"/>
        </w:trPr>
        <w:tc>
          <w:tcPr>
            <w:tcW w:w="1561" w:type="dxa"/>
            <w:shd w:val="clear" w:color="auto" w:fill="C5DFB3"/>
          </w:tcPr>
          <w:p>
            <w:pPr>
              <w:pStyle w:val="TableParagraph"/>
              <w:spacing w:line="242" w:lineRule="auto" w:before="112"/>
              <w:ind w:left="227" w:right="123" w:hanging="101"/>
              <w:rPr>
                <w:b/>
                <w:sz w:val="20"/>
              </w:rPr>
            </w:pPr>
            <w:r>
              <w:rPr>
                <w:b/>
                <w:sz w:val="20"/>
              </w:rPr>
              <w:t>PROCESO</w:t>
            </w:r>
            <w:r>
              <w:rPr>
                <w:b/>
                <w:spacing w:val="-13"/>
                <w:sz w:val="20"/>
              </w:rPr>
              <w:t> </w:t>
            </w:r>
            <w:r>
              <w:rPr>
                <w:b/>
                <w:sz w:val="20"/>
              </w:rPr>
              <w:t>DE </w:t>
            </w:r>
            <w:r>
              <w:rPr>
                <w:b/>
                <w:spacing w:val="-2"/>
                <w:sz w:val="20"/>
              </w:rPr>
              <w:t>GOBIERNO</w:t>
            </w:r>
          </w:p>
        </w:tc>
        <w:tc>
          <w:tcPr>
            <w:tcW w:w="1845" w:type="dxa"/>
            <w:shd w:val="clear" w:color="auto" w:fill="C5DFB3"/>
          </w:tcPr>
          <w:p>
            <w:pPr>
              <w:pStyle w:val="TableParagraph"/>
              <w:spacing w:before="228"/>
              <w:ind w:left="218"/>
              <w:rPr>
                <w:b/>
                <w:sz w:val="20"/>
              </w:rPr>
            </w:pPr>
            <w:r>
              <w:rPr>
                <w:b/>
                <w:spacing w:val="-2"/>
                <w:sz w:val="20"/>
              </w:rPr>
              <w:t>ACTIVIDADES</w:t>
            </w:r>
          </w:p>
        </w:tc>
        <w:tc>
          <w:tcPr>
            <w:tcW w:w="1416" w:type="dxa"/>
            <w:shd w:val="clear" w:color="auto" w:fill="C5DFB3"/>
          </w:tcPr>
          <w:p>
            <w:pPr>
              <w:pStyle w:val="TableParagraph"/>
              <w:ind w:left="498" w:right="111" w:hanging="384"/>
              <w:rPr>
                <w:b/>
                <w:sz w:val="20"/>
              </w:rPr>
            </w:pPr>
            <w:r>
              <w:rPr>
                <w:b/>
                <w:spacing w:val="-2"/>
                <w:sz w:val="20"/>
              </w:rPr>
              <w:t>ATRIBUTOS </w:t>
            </w:r>
            <w:r>
              <w:rPr>
                <w:b/>
                <w:spacing w:val="-4"/>
                <w:sz w:val="20"/>
              </w:rPr>
              <w:t>DEL</w:t>
            </w:r>
          </w:p>
          <w:p>
            <w:pPr>
              <w:pStyle w:val="TableParagraph"/>
              <w:spacing w:line="210" w:lineRule="exact"/>
              <w:ind w:left="126"/>
              <w:rPr>
                <w:b/>
                <w:sz w:val="20"/>
              </w:rPr>
            </w:pPr>
            <w:r>
              <w:rPr>
                <w:b/>
                <w:spacing w:val="-2"/>
                <w:sz w:val="20"/>
              </w:rPr>
              <w:t>HALLAZGO</w:t>
            </w:r>
          </w:p>
        </w:tc>
        <w:tc>
          <w:tcPr>
            <w:tcW w:w="5245" w:type="dxa"/>
            <w:shd w:val="clear" w:color="auto" w:fill="C5DFB3"/>
          </w:tcPr>
          <w:p>
            <w:pPr>
              <w:pStyle w:val="TableParagraph"/>
              <w:spacing w:before="228"/>
              <w:ind w:right="1"/>
              <w:jc w:val="center"/>
              <w:rPr>
                <w:b/>
                <w:sz w:val="20"/>
              </w:rPr>
            </w:pPr>
            <w:r>
              <w:rPr>
                <w:b/>
                <w:spacing w:val="-2"/>
                <w:sz w:val="20"/>
              </w:rPr>
              <w:t>COMENTARIOS</w:t>
            </w:r>
          </w:p>
        </w:tc>
        <w:tc>
          <w:tcPr>
            <w:tcW w:w="2697" w:type="dxa"/>
            <w:shd w:val="clear" w:color="auto" w:fill="C5DFB3"/>
          </w:tcPr>
          <w:p>
            <w:pPr>
              <w:pStyle w:val="TableParagraph"/>
              <w:spacing w:before="228"/>
              <w:ind w:left="294"/>
              <w:rPr>
                <w:b/>
                <w:sz w:val="20"/>
              </w:rPr>
            </w:pPr>
            <w:r>
              <w:rPr>
                <w:b/>
                <w:spacing w:val="-2"/>
                <w:sz w:val="20"/>
              </w:rPr>
              <w:t>RECOMENDACIONES</w:t>
            </w:r>
          </w:p>
        </w:tc>
      </w:tr>
      <w:tr>
        <w:trPr>
          <w:trHeight w:val="530" w:hRule="atLeast"/>
        </w:trPr>
        <w:tc>
          <w:tcPr>
            <w:tcW w:w="1561" w:type="dxa"/>
            <w:tcBorders>
              <w:bottom w:val="nil"/>
            </w:tcBorders>
          </w:tcPr>
          <w:p>
            <w:pPr>
              <w:pStyle w:val="TableParagraph"/>
              <w:rPr>
                <w:sz w:val="20"/>
              </w:rPr>
            </w:pPr>
          </w:p>
        </w:tc>
        <w:tc>
          <w:tcPr>
            <w:tcW w:w="1845" w:type="dxa"/>
            <w:tcBorders>
              <w:bottom w:val="nil"/>
            </w:tcBorders>
          </w:tcPr>
          <w:p>
            <w:pPr>
              <w:pStyle w:val="TableParagraph"/>
              <w:rPr>
                <w:sz w:val="20"/>
              </w:rPr>
            </w:pPr>
          </w:p>
        </w:tc>
        <w:tc>
          <w:tcPr>
            <w:tcW w:w="1416" w:type="dxa"/>
          </w:tcPr>
          <w:p>
            <w:pPr>
              <w:pStyle w:val="TableParagraph"/>
              <w:spacing w:before="148"/>
              <w:ind w:left="3" w:right="4"/>
              <w:jc w:val="center"/>
              <w:rPr>
                <w:b/>
                <w:sz w:val="20"/>
              </w:rPr>
            </w:pPr>
            <w:r>
              <w:rPr>
                <w:b/>
                <w:spacing w:val="-2"/>
                <w:sz w:val="20"/>
              </w:rPr>
              <w:t>CONDICIÓN</w:t>
            </w:r>
          </w:p>
        </w:tc>
        <w:tc>
          <w:tcPr>
            <w:tcW w:w="5245" w:type="dxa"/>
          </w:tcPr>
          <w:p>
            <w:pPr>
              <w:pStyle w:val="TableParagraph"/>
              <w:spacing w:before="4"/>
              <w:ind w:left="118"/>
              <w:rPr>
                <w:sz w:val="20"/>
              </w:rPr>
            </w:pPr>
            <w:r>
              <w:rPr>
                <w:sz w:val="20"/>
              </w:rPr>
              <w:t>No</w:t>
            </w:r>
            <w:r>
              <w:rPr>
                <w:spacing w:val="45"/>
                <w:sz w:val="20"/>
              </w:rPr>
              <w:t> </w:t>
            </w:r>
            <w:r>
              <w:rPr>
                <w:sz w:val="20"/>
              </w:rPr>
              <w:t>existe</w:t>
            </w:r>
            <w:r>
              <w:rPr>
                <w:spacing w:val="43"/>
                <w:sz w:val="20"/>
              </w:rPr>
              <w:t> </w:t>
            </w:r>
            <w:r>
              <w:rPr>
                <w:sz w:val="20"/>
              </w:rPr>
              <w:t>un</w:t>
            </w:r>
            <w:r>
              <w:rPr>
                <w:spacing w:val="47"/>
                <w:sz w:val="20"/>
              </w:rPr>
              <w:t> </w:t>
            </w:r>
            <w:r>
              <w:rPr>
                <w:sz w:val="20"/>
              </w:rPr>
              <w:t>control</w:t>
            </w:r>
            <w:r>
              <w:rPr>
                <w:spacing w:val="45"/>
                <w:sz w:val="20"/>
              </w:rPr>
              <w:t> </w:t>
            </w:r>
            <w:r>
              <w:rPr>
                <w:sz w:val="20"/>
              </w:rPr>
              <w:t>de</w:t>
            </w:r>
            <w:r>
              <w:rPr>
                <w:spacing w:val="43"/>
                <w:sz w:val="20"/>
              </w:rPr>
              <w:t> </w:t>
            </w:r>
            <w:r>
              <w:rPr>
                <w:sz w:val="20"/>
              </w:rPr>
              <w:t>inventario</w:t>
            </w:r>
            <w:r>
              <w:rPr>
                <w:spacing w:val="45"/>
                <w:sz w:val="20"/>
              </w:rPr>
              <w:t> </w:t>
            </w:r>
            <w:r>
              <w:rPr>
                <w:sz w:val="20"/>
              </w:rPr>
              <w:t>y</w:t>
            </w:r>
            <w:r>
              <w:rPr>
                <w:spacing w:val="43"/>
                <w:sz w:val="20"/>
              </w:rPr>
              <w:t> </w:t>
            </w:r>
            <w:r>
              <w:rPr>
                <w:sz w:val="20"/>
              </w:rPr>
              <w:t>administración</w:t>
            </w:r>
            <w:r>
              <w:rPr>
                <w:spacing w:val="48"/>
                <w:sz w:val="20"/>
              </w:rPr>
              <w:t> </w:t>
            </w:r>
            <w:r>
              <w:rPr>
                <w:sz w:val="20"/>
              </w:rPr>
              <w:t>de</w:t>
            </w:r>
            <w:r>
              <w:rPr>
                <w:spacing w:val="48"/>
                <w:sz w:val="20"/>
              </w:rPr>
              <w:t> </w:t>
            </w:r>
            <w:r>
              <w:rPr>
                <w:spacing w:val="-5"/>
                <w:sz w:val="20"/>
              </w:rPr>
              <w:t>los</w:t>
            </w:r>
          </w:p>
          <w:p>
            <w:pPr>
              <w:pStyle w:val="TableParagraph"/>
              <w:spacing w:before="34"/>
              <w:ind w:left="66"/>
              <w:rPr>
                <w:sz w:val="20"/>
              </w:rPr>
            </w:pPr>
            <w:r>
              <w:rPr>
                <w:sz w:val="20"/>
              </w:rPr>
              <w:t>activos</w:t>
            </w:r>
            <w:r>
              <w:rPr>
                <w:spacing w:val="-2"/>
                <w:sz w:val="20"/>
              </w:rPr>
              <w:t> </w:t>
            </w:r>
            <w:r>
              <w:rPr>
                <w:sz w:val="20"/>
              </w:rPr>
              <w:t>tecnológicos</w:t>
            </w:r>
            <w:r>
              <w:rPr>
                <w:spacing w:val="-1"/>
                <w:sz w:val="20"/>
              </w:rPr>
              <w:t> </w:t>
            </w:r>
            <w:r>
              <w:rPr>
                <w:sz w:val="20"/>
              </w:rPr>
              <w:t>de la </w:t>
            </w:r>
            <w:r>
              <w:rPr>
                <w:spacing w:val="-2"/>
                <w:sz w:val="20"/>
              </w:rPr>
              <w:t>empresa.</w:t>
            </w:r>
          </w:p>
        </w:tc>
        <w:tc>
          <w:tcPr>
            <w:tcW w:w="2697" w:type="dxa"/>
            <w:tcBorders>
              <w:bottom w:val="nil"/>
            </w:tcBorders>
          </w:tcPr>
          <w:p>
            <w:pPr>
              <w:pStyle w:val="TableParagraph"/>
              <w:rPr>
                <w:sz w:val="20"/>
              </w:rPr>
            </w:pPr>
          </w:p>
        </w:tc>
      </w:tr>
      <w:tr>
        <w:trPr>
          <w:trHeight w:val="5820" w:hRule="atLeast"/>
        </w:trPr>
        <w:tc>
          <w:tcPr>
            <w:tcW w:w="1561" w:type="dxa"/>
            <w:tcBorders>
              <w:top w:val="nil"/>
              <w:bottom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ind w:left="75" w:right="79" w:firstLine="2"/>
              <w:jc w:val="center"/>
              <w:rPr>
                <w:b/>
                <w:sz w:val="20"/>
              </w:rPr>
            </w:pPr>
            <w:r>
              <w:rPr>
                <w:b/>
                <w:spacing w:val="-2"/>
                <w:sz w:val="20"/>
              </w:rPr>
              <w:t>CONSTRUIR, </w:t>
            </w:r>
            <w:r>
              <w:rPr>
                <w:b/>
                <w:sz w:val="20"/>
              </w:rPr>
              <w:t>ADQUIRIR E </w:t>
            </w:r>
            <w:r>
              <w:rPr>
                <w:b/>
                <w:spacing w:val="-2"/>
                <w:sz w:val="20"/>
              </w:rPr>
              <w:t>IMPLEMENTA </w:t>
            </w:r>
            <w:r>
              <w:rPr>
                <w:b/>
                <w:sz w:val="20"/>
              </w:rPr>
              <w:t>R (BAI).</w:t>
            </w:r>
          </w:p>
        </w:tc>
        <w:tc>
          <w:tcPr>
            <w:tcW w:w="1845" w:type="dxa"/>
            <w:tcBorders>
              <w:top w:val="nil"/>
              <w:bottom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4"/>
              <w:rPr>
                <w:sz w:val="20"/>
              </w:rPr>
            </w:pPr>
          </w:p>
          <w:p>
            <w:pPr>
              <w:pStyle w:val="TableParagraph"/>
              <w:spacing w:line="242" w:lineRule="auto" w:before="1"/>
              <w:ind w:left="66" w:right="111"/>
              <w:rPr>
                <w:sz w:val="20"/>
              </w:rPr>
            </w:pPr>
            <w:r>
              <w:rPr>
                <w:b/>
                <w:sz w:val="20"/>
              </w:rPr>
              <w:t>BAI01</w:t>
            </w:r>
            <w:r>
              <w:rPr>
                <w:b/>
                <w:spacing w:val="61"/>
                <w:sz w:val="20"/>
              </w:rPr>
              <w:t> </w:t>
            </w:r>
            <w:r>
              <w:rPr>
                <w:sz w:val="20"/>
              </w:rPr>
              <w:t>Gestionar los programas</w:t>
            </w:r>
          </w:p>
          <w:p>
            <w:pPr>
              <w:pStyle w:val="TableParagraph"/>
              <w:spacing w:before="5"/>
              <w:rPr>
                <w:sz w:val="20"/>
              </w:rPr>
            </w:pPr>
          </w:p>
          <w:p>
            <w:pPr>
              <w:pStyle w:val="TableParagraph"/>
              <w:tabs>
                <w:tab w:pos="1669" w:val="left" w:leader="none"/>
              </w:tabs>
              <w:spacing w:before="1"/>
              <w:ind w:left="66" w:right="62"/>
              <w:rPr>
                <w:sz w:val="20"/>
              </w:rPr>
            </w:pPr>
            <w:r>
              <w:rPr>
                <w:b/>
                <w:sz w:val="20"/>
              </w:rPr>
              <w:t>BAI03</w:t>
            </w:r>
            <w:r>
              <w:rPr>
                <w:b/>
                <w:spacing w:val="76"/>
                <w:sz w:val="20"/>
              </w:rPr>
              <w:t> </w:t>
            </w:r>
            <w:r>
              <w:rPr>
                <w:sz w:val="20"/>
              </w:rPr>
              <w:t>Gestionar</w:t>
            </w:r>
            <w:r>
              <w:rPr>
                <w:spacing w:val="12"/>
                <w:sz w:val="20"/>
              </w:rPr>
              <w:t> </w:t>
            </w:r>
            <w:r>
              <w:rPr>
                <w:sz w:val="20"/>
              </w:rPr>
              <w:t>la </w:t>
            </w:r>
            <w:r>
              <w:rPr>
                <w:spacing w:val="-2"/>
                <w:sz w:val="20"/>
              </w:rPr>
              <w:t>identificación</w:t>
            </w:r>
            <w:r>
              <w:rPr>
                <w:sz w:val="20"/>
              </w:rPr>
              <w:tab/>
            </w:r>
            <w:r>
              <w:rPr>
                <w:spacing w:val="-10"/>
                <w:sz w:val="20"/>
              </w:rPr>
              <w:t>y</w:t>
            </w:r>
          </w:p>
          <w:p>
            <w:pPr>
              <w:pStyle w:val="TableParagraph"/>
              <w:tabs>
                <w:tab w:pos="1577" w:val="left" w:leader="none"/>
              </w:tabs>
              <w:spacing w:line="242" w:lineRule="auto"/>
              <w:ind w:left="66" w:right="66"/>
              <w:rPr>
                <w:sz w:val="20"/>
              </w:rPr>
            </w:pPr>
            <w:r>
              <w:rPr>
                <w:spacing w:val="-2"/>
                <w:sz w:val="20"/>
              </w:rPr>
              <w:t>construcción</w:t>
            </w:r>
            <w:r>
              <w:rPr>
                <w:sz w:val="20"/>
              </w:rPr>
              <w:tab/>
            </w:r>
            <w:r>
              <w:rPr>
                <w:spacing w:val="-6"/>
                <w:sz w:val="20"/>
              </w:rPr>
              <w:t>de </w:t>
            </w:r>
            <w:r>
              <w:rPr>
                <w:spacing w:val="-2"/>
                <w:sz w:val="20"/>
              </w:rPr>
              <w:t>soluciones</w:t>
            </w:r>
          </w:p>
          <w:p>
            <w:pPr>
              <w:pStyle w:val="TableParagraph"/>
              <w:spacing w:before="5"/>
              <w:rPr>
                <w:sz w:val="20"/>
              </w:rPr>
            </w:pPr>
          </w:p>
          <w:p>
            <w:pPr>
              <w:pStyle w:val="TableParagraph"/>
              <w:spacing w:line="242" w:lineRule="auto"/>
              <w:ind w:left="66" w:right="111"/>
              <w:rPr>
                <w:sz w:val="20"/>
              </w:rPr>
            </w:pPr>
            <w:r>
              <w:rPr>
                <w:b/>
                <w:sz w:val="20"/>
              </w:rPr>
              <w:t>BAI06</w:t>
            </w:r>
            <w:r>
              <w:rPr>
                <w:b/>
                <w:spacing w:val="61"/>
                <w:sz w:val="20"/>
              </w:rPr>
              <w:t> </w:t>
            </w:r>
            <w:r>
              <w:rPr>
                <w:sz w:val="20"/>
              </w:rPr>
              <w:t>Gestionar los</w:t>
            </w:r>
            <w:r>
              <w:rPr>
                <w:spacing w:val="-3"/>
                <w:sz w:val="20"/>
              </w:rPr>
              <w:t> </w:t>
            </w:r>
            <w:r>
              <w:rPr>
                <w:sz w:val="20"/>
              </w:rPr>
              <w:t>cambios</w:t>
            </w:r>
            <w:r>
              <w:rPr>
                <w:spacing w:val="-1"/>
                <w:sz w:val="20"/>
              </w:rPr>
              <w:t> </w:t>
            </w:r>
            <w:r>
              <w:rPr>
                <w:sz w:val="20"/>
              </w:rPr>
              <w:t>de</w:t>
            </w:r>
            <w:r>
              <w:rPr>
                <w:spacing w:val="1"/>
                <w:sz w:val="20"/>
              </w:rPr>
              <w:t> </w:t>
            </w:r>
            <w:r>
              <w:rPr>
                <w:spacing w:val="-5"/>
                <w:sz w:val="20"/>
              </w:rPr>
              <w:t>TI</w:t>
            </w:r>
          </w:p>
          <w:p>
            <w:pPr>
              <w:pStyle w:val="TableParagraph"/>
              <w:spacing w:before="6"/>
              <w:rPr>
                <w:sz w:val="20"/>
              </w:rPr>
            </w:pPr>
          </w:p>
          <w:p>
            <w:pPr>
              <w:pStyle w:val="TableParagraph"/>
              <w:spacing w:line="242" w:lineRule="auto"/>
              <w:ind w:left="66" w:right="111"/>
              <w:rPr>
                <w:sz w:val="20"/>
              </w:rPr>
            </w:pPr>
            <w:r>
              <w:rPr>
                <w:b/>
                <w:sz w:val="20"/>
              </w:rPr>
              <w:t>BAI09</w:t>
            </w:r>
            <w:r>
              <w:rPr>
                <w:b/>
                <w:spacing w:val="61"/>
                <w:sz w:val="20"/>
              </w:rPr>
              <w:t> </w:t>
            </w:r>
            <w:r>
              <w:rPr>
                <w:sz w:val="20"/>
              </w:rPr>
              <w:t>Gestionar los Activos</w:t>
            </w:r>
          </w:p>
        </w:tc>
        <w:tc>
          <w:tcPr>
            <w:tcW w:w="1416"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3"/>
              <w:rPr>
                <w:sz w:val="20"/>
              </w:rPr>
            </w:pPr>
          </w:p>
          <w:p>
            <w:pPr>
              <w:pStyle w:val="TableParagraph"/>
              <w:ind w:left="4" w:right="4"/>
              <w:jc w:val="center"/>
              <w:rPr>
                <w:b/>
                <w:sz w:val="20"/>
              </w:rPr>
            </w:pPr>
            <w:r>
              <w:rPr>
                <w:b/>
                <w:spacing w:val="-2"/>
                <w:sz w:val="20"/>
              </w:rPr>
              <w:t>CRITERIO</w:t>
            </w:r>
          </w:p>
        </w:tc>
        <w:tc>
          <w:tcPr>
            <w:tcW w:w="5245" w:type="dxa"/>
          </w:tcPr>
          <w:p>
            <w:pPr>
              <w:pStyle w:val="TableParagraph"/>
              <w:spacing w:line="276" w:lineRule="auto"/>
              <w:ind w:left="66" w:right="59"/>
              <w:jc w:val="both"/>
              <w:rPr>
                <w:sz w:val="20"/>
              </w:rPr>
            </w:pPr>
            <w:r>
              <w:rPr>
                <w:b/>
                <w:sz w:val="20"/>
              </w:rPr>
              <w:t>BAI 01 - </w:t>
            </w:r>
            <w:r>
              <w:rPr>
                <w:sz w:val="20"/>
              </w:rPr>
              <w:t>Gestionar todos los programas y proyectos del portafolio de inversiones de forma coordinada y en línea con la estrategia corporativa. Iniciar, planificar, controlar y ejecutar programas y proyectos y cerrarlos con una revisión </w:t>
            </w:r>
            <w:r>
              <w:rPr>
                <w:sz w:val="20"/>
              </w:rPr>
              <w:t>post-</w:t>
            </w:r>
            <w:r>
              <w:rPr>
                <w:spacing w:val="-2"/>
                <w:sz w:val="20"/>
              </w:rPr>
              <w:t>implementación.</w:t>
            </w:r>
          </w:p>
          <w:p>
            <w:pPr>
              <w:pStyle w:val="TableParagraph"/>
              <w:spacing w:line="276" w:lineRule="auto" w:before="2"/>
              <w:ind w:left="66" w:right="59"/>
              <w:jc w:val="both"/>
              <w:rPr>
                <w:sz w:val="20"/>
              </w:rPr>
            </w:pPr>
            <w:r>
              <w:rPr>
                <w:b/>
                <w:sz w:val="20"/>
              </w:rPr>
              <w:t>BAI</w:t>
            </w:r>
            <w:r>
              <w:rPr>
                <w:b/>
                <w:spacing w:val="-13"/>
                <w:sz w:val="20"/>
              </w:rPr>
              <w:t> </w:t>
            </w:r>
            <w:r>
              <w:rPr>
                <w:b/>
                <w:sz w:val="20"/>
              </w:rPr>
              <w:t>03</w:t>
            </w:r>
            <w:r>
              <w:rPr>
                <w:b/>
                <w:spacing w:val="-12"/>
                <w:sz w:val="20"/>
              </w:rPr>
              <w:t> </w:t>
            </w:r>
            <w:r>
              <w:rPr>
                <w:b/>
                <w:sz w:val="20"/>
              </w:rPr>
              <w:t>-</w:t>
            </w:r>
            <w:r>
              <w:rPr>
                <w:b/>
                <w:spacing w:val="-13"/>
                <w:sz w:val="20"/>
              </w:rPr>
              <w:t> </w:t>
            </w:r>
            <w:r>
              <w:rPr>
                <w:sz w:val="20"/>
              </w:rPr>
              <w:t>Establecer</w:t>
            </w:r>
            <w:r>
              <w:rPr>
                <w:spacing w:val="-12"/>
                <w:sz w:val="20"/>
              </w:rPr>
              <w:t> </w:t>
            </w:r>
            <w:r>
              <w:rPr>
                <w:sz w:val="20"/>
              </w:rPr>
              <w:t>y</w:t>
            </w:r>
            <w:r>
              <w:rPr>
                <w:spacing w:val="-13"/>
                <w:sz w:val="20"/>
              </w:rPr>
              <w:t> </w:t>
            </w:r>
            <w:r>
              <w:rPr>
                <w:sz w:val="20"/>
              </w:rPr>
              <w:t>mantener</w:t>
            </w:r>
            <w:r>
              <w:rPr>
                <w:spacing w:val="-12"/>
                <w:sz w:val="20"/>
              </w:rPr>
              <w:t> </w:t>
            </w:r>
            <w:r>
              <w:rPr>
                <w:sz w:val="20"/>
              </w:rPr>
              <w:t>soluciones</w:t>
            </w:r>
            <w:r>
              <w:rPr>
                <w:spacing w:val="-13"/>
                <w:sz w:val="20"/>
              </w:rPr>
              <w:t> </w:t>
            </w:r>
            <w:r>
              <w:rPr>
                <w:sz w:val="20"/>
              </w:rPr>
              <w:t>identificadas</w:t>
            </w:r>
            <w:r>
              <w:rPr>
                <w:spacing w:val="-12"/>
                <w:sz w:val="20"/>
              </w:rPr>
              <w:t> </w:t>
            </w:r>
            <w:r>
              <w:rPr>
                <w:sz w:val="20"/>
              </w:rPr>
              <w:t>en</w:t>
            </w:r>
            <w:r>
              <w:rPr>
                <w:spacing w:val="-13"/>
                <w:sz w:val="20"/>
              </w:rPr>
              <w:t> </w:t>
            </w:r>
            <w:r>
              <w:rPr>
                <w:sz w:val="20"/>
              </w:rPr>
              <w:t>línea con los requerimientos de la empresa que abarcan el diseño, desarrollo, compras/contratación y asociación con proveedores/fabricantes. Gestionar la configuración, preparación de pruebas, realización de pruebas, gestión de requerimientos y mantenimiento de procesos de negocio, aplicaciones, datos/información, infraestructura y servicios.</w:t>
            </w:r>
          </w:p>
          <w:p>
            <w:pPr>
              <w:pStyle w:val="TableParagraph"/>
              <w:spacing w:line="276" w:lineRule="auto" w:before="1"/>
              <w:ind w:left="66" w:right="62"/>
              <w:jc w:val="both"/>
              <w:rPr>
                <w:sz w:val="20"/>
              </w:rPr>
            </w:pPr>
            <w:r>
              <w:rPr>
                <w:b/>
                <w:sz w:val="20"/>
              </w:rPr>
              <w:t>BAI 06 - </w:t>
            </w:r>
            <w:r>
              <w:rPr>
                <w:sz w:val="20"/>
              </w:rPr>
              <w:t>Gestione todos los cambios de una forma controlada, incluyendo</w:t>
            </w:r>
            <w:r>
              <w:rPr>
                <w:spacing w:val="-13"/>
                <w:sz w:val="20"/>
              </w:rPr>
              <w:t> </w:t>
            </w:r>
            <w:r>
              <w:rPr>
                <w:sz w:val="20"/>
              </w:rPr>
              <w:t>cambios</w:t>
            </w:r>
            <w:r>
              <w:rPr>
                <w:spacing w:val="-12"/>
                <w:sz w:val="20"/>
              </w:rPr>
              <w:t> </w:t>
            </w:r>
            <w:r>
              <w:rPr>
                <w:sz w:val="20"/>
              </w:rPr>
              <w:t>estándar</w:t>
            </w:r>
            <w:r>
              <w:rPr>
                <w:spacing w:val="-13"/>
                <w:sz w:val="20"/>
              </w:rPr>
              <w:t> </w:t>
            </w:r>
            <w:r>
              <w:rPr>
                <w:sz w:val="20"/>
              </w:rPr>
              <w:t>y</w:t>
            </w:r>
            <w:r>
              <w:rPr>
                <w:spacing w:val="-12"/>
                <w:sz w:val="20"/>
              </w:rPr>
              <w:t> </w:t>
            </w:r>
            <w:r>
              <w:rPr>
                <w:sz w:val="20"/>
              </w:rPr>
              <w:t>de</w:t>
            </w:r>
            <w:r>
              <w:rPr>
                <w:spacing w:val="-13"/>
                <w:sz w:val="20"/>
              </w:rPr>
              <w:t> </w:t>
            </w:r>
            <w:r>
              <w:rPr>
                <w:sz w:val="20"/>
              </w:rPr>
              <w:t>mantenimiento</w:t>
            </w:r>
            <w:r>
              <w:rPr>
                <w:spacing w:val="-12"/>
                <w:sz w:val="20"/>
              </w:rPr>
              <w:t> </w:t>
            </w:r>
            <w:r>
              <w:rPr>
                <w:sz w:val="20"/>
              </w:rPr>
              <w:t>de</w:t>
            </w:r>
            <w:r>
              <w:rPr>
                <w:spacing w:val="-13"/>
                <w:sz w:val="20"/>
              </w:rPr>
              <w:t> </w:t>
            </w:r>
            <w:r>
              <w:rPr>
                <w:sz w:val="20"/>
              </w:rPr>
              <w:t>emergencia en relación con los procesos de negocio, aplicaciones e </w:t>
            </w:r>
            <w:r>
              <w:rPr>
                <w:spacing w:val="-2"/>
                <w:sz w:val="20"/>
              </w:rPr>
              <w:t>infraestructura.</w:t>
            </w:r>
          </w:p>
          <w:p>
            <w:pPr>
              <w:pStyle w:val="TableParagraph"/>
              <w:spacing w:line="276" w:lineRule="auto"/>
              <w:ind w:left="66" w:right="58"/>
              <w:jc w:val="both"/>
              <w:rPr>
                <w:sz w:val="20"/>
              </w:rPr>
            </w:pPr>
            <w:r>
              <w:rPr>
                <w:b/>
                <w:sz w:val="20"/>
              </w:rPr>
              <w:t>BAI 09 - </w:t>
            </w:r>
            <w:r>
              <w:rPr>
                <w:sz w:val="20"/>
              </w:rPr>
              <w:t>Gestionar los activos de las TI a través de su ciclo de vida para asegurar que su uso aporta valor a un costo óptimo, que se mantendrán en funcionamiento (acorde a los objetivos), que</w:t>
            </w:r>
            <w:r>
              <w:rPr>
                <w:spacing w:val="-13"/>
                <w:sz w:val="20"/>
              </w:rPr>
              <w:t> </w:t>
            </w:r>
            <w:r>
              <w:rPr>
                <w:sz w:val="20"/>
              </w:rPr>
              <w:t>están</w:t>
            </w:r>
            <w:r>
              <w:rPr>
                <w:spacing w:val="-12"/>
                <w:sz w:val="20"/>
              </w:rPr>
              <w:t> </w:t>
            </w:r>
            <w:r>
              <w:rPr>
                <w:sz w:val="20"/>
              </w:rPr>
              <w:t>justificados</w:t>
            </w:r>
            <w:r>
              <w:rPr>
                <w:spacing w:val="-13"/>
                <w:sz w:val="20"/>
              </w:rPr>
              <w:t> </w:t>
            </w:r>
            <w:r>
              <w:rPr>
                <w:sz w:val="20"/>
              </w:rPr>
              <w:t>y</w:t>
            </w:r>
            <w:r>
              <w:rPr>
                <w:spacing w:val="-10"/>
                <w:sz w:val="20"/>
              </w:rPr>
              <w:t> </w:t>
            </w:r>
            <w:r>
              <w:rPr>
                <w:sz w:val="20"/>
              </w:rPr>
              <w:t>protegidos</w:t>
            </w:r>
            <w:r>
              <w:rPr>
                <w:spacing w:val="-13"/>
                <w:sz w:val="20"/>
              </w:rPr>
              <w:t> </w:t>
            </w:r>
            <w:r>
              <w:rPr>
                <w:sz w:val="20"/>
              </w:rPr>
              <w:t>físicamente,</w:t>
            </w:r>
            <w:r>
              <w:rPr>
                <w:spacing w:val="-10"/>
                <w:sz w:val="20"/>
              </w:rPr>
              <w:t> </w:t>
            </w:r>
            <w:r>
              <w:rPr>
                <w:sz w:val="20"/>
              </w:rPr>
              <w:t>y</w:t>
            </w:r>
            <w:r>
              <w:rPr>
                <w:spacing w:val="-13"/>
                <w:sz w:val="20"/>
              </w:rPr>
              <w:t> </w:t>
            </w:r>
            <w:r>
              <w:rPr>
                <w:sz w:val="20"/>
              </w:rPr>
              <w:t>que</w:t>
            </w:r>
            <w:r>
              <w:rPr>
                <w:spacing w:val="-11"/>
                <w:sz w:val="20"/>
              </w:rPr>
              <w:t> </w:t>
            </w:r>
            <w:r>
              <w:rPr>
                <w:sz w:val="20"/>
              </w:rPr>
              <w:t>los</w:t>
            </w:r>
            <w:r>
              <w:rPr>
                <w:spacing w:val="-13"/>
                <w:sz w:val="20"/>
              </w:rPr>
              <w:t> </w:t>
            </w:r>
            <w:r>
              <w:rPr>
                <w:sz w:val="20"/>
              </w:rPr>
              <w:t>activos que</w:t>
            </w:r>
            <w:r>
              <w:rPr>
                <w:spacing w:val="-9"/>
                <w:sz w:val="20"/>
              </w:rPr>
              <w:t> </w:t>
            </w:r>
            <w:r>
              <w:rPr>
                <w:sz w:val="20"/>
              </w:rPr>
              <w:t>son</w:t>
            </w:r>
            <w:r>
              <w:rPr>
                <w:spacing w:val="-7"/>
                <w:sz w:val="20"/>
              </w:rPr>
              <w:t> </w:t>
            </w:r>
            <w:r>
              <w:rPr>
                <w:sz w:val="20"/>
              </w:rPr>
              <w:t>fundamentales</w:t>
            </w:r>
            <w:r>
              <w:rPr>
                <w:spacing w:val="-10"/>
                <w:sz w:val="20"/>
              </w:rPr>
              <w:t> </w:t>
            </w:r>
            <w:r>
              <w:rPr>
                <w:sz w:val="20"/>
              </w:rPr>
              <w:t>para</w:t>
            </w:r>
            <w:r>
              <w:rPr>
                <w:spacing w:val="-9"/>
                <w:sz w:val="20"/>
              </w:rPr>
              <w:t> </w:t>
            </w:r>
            <w:r>
              <w:rPr>
                <w:sz w:val="20"/>
              </w:rPr>
              <w:t>apoyar</w:t>
            </w:r>
            <w:r>
              <w:rPr>
                <w:spacing w:val="-6"/>
                <w:sz w:val="20"/>
              </w:rPr>
              <w:t> </w:t>
            </w:r>
            <w:r>
              <w:rPr>
                <w:sz w:val="20"/>
              </w:rPr>
              <w:t>la</w:t>
            </w:r>
            <w:r>
              <w:rPr>
                <w:spacing w:val="-8"/>
                <w:sz w:val="20"/>
              </w:rPr>
              <w:t> </w:t>
            </w:r>
            <w:r>
              <w:rPr>
                <w:sz w:val="20"/>
              </w:rPr>
              <w:t>capacidad</w:t>
            </w:r>
            <w:r>
              <w:rPr>
                <w:spacing w:val="-9"/>
                <w:sz w:val="20"/>
              </w:rPr>
              <w:t> </w:t>
            </w:r>
            <w:r>
              <w:rPr>
                <w:sz w:val="20"/>
              </w:rPr>
              <w:t>del</w:t>
            </w:r>
            <w:r>
              <w:rPr>
                <w:spacing w:val="-7"/>
                <w:sz w:val="20"/>
              </w:rPr>
              <w:t> </w:t>
            </w:r>
            <w:r>
              <w:rPr>
                <w:sz w:val="20"/>
              </w:rPr>
              <w:t>servicio</w:t>
            </w:r>
            <w:r>
              <w:rPr>
                <w:spacing w:val="-7"/>
                <w:sz w:val="20"/>
              </w:rPr>
              <w:t> </w:t>
            </w:r>
            <w:r>
              <w:rPr>
                <w:spacing w:val="-5"/>
                <w:sz w:val="20"/>
              </w:rPr>
              <w:t>son</w:t>
            </w:r>
          </w:p>
          <w:p>
            <w:pPr>
              <w:pStyle w:val="TableParagraph"/>
              <w:ind w:left="66"/>
              <w:jc w:val="both"/>
              <w:rPr>
                <w:sz w:val="20"/>
              </w:rPr>
            </w:pPr>
            <w:r>
              <w:rPr>
                <w:sz w:val="20"/>
              </w:rPr>
              <w:t>fiables</w:t>
            </w:r>
            <w:r>
              <w:rPr>
                <w:spacing w:val="-1"/>
                <w:sz w:val="20"/>
              </w:rPr>
              <w:t> </w:t>
            </w:r>
            <w:r>
              <w:rPr>
                <w:sz w:val="20"/>
              </w:rPr>
              <w:t>y están </w:t>
            </w:r>
            <w:r>
              <w:rPr>
                <w:spacing w:val="-2"/>
                <w:sz w:val="20"/>
              </w:rPr>
              <w:t>disponibles.</w:t>
            </w:r>
          </w:p>
        </w:tc>
        <w:tc>
          <w:tcPr>
            <w:tcW w:w="2697" w:type="dxa"/>
            <w:tcBorders>
              <w:top w:val="nil"/>
              <w:bottom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6"/>
              <w:rPr>
                <w:sz w:val="20"/>
              </w:rPr>
            </w:pPr>
          </w:p>
          <w:p>
            <w:pPr>
              <w:pStyle w:val="TableParagraph"/>
              <w:ind w:left="70"/>
              <w:jc w:val="both"/>
              <w:rPr>
                <w:sz w:val="20"/>
              </w:rPr>
            </w:pPr>
            <w:r>
              <w:rPr>
                <w:b/>
                <w:sz w:val="20"/>
              </w:rPr>
              <w:t>Para:</w:t>
            </w:r>
            <w:r>
              <w:rPr>
                <w:b/>
                <w:spacing w:val="49"/>
                <w:sz w:val="20"/>
              </w:rPr>
              <w:t> </w:t>
            </w:r>
            <w:r>
              <w:rPr>
                <w:sz w:val="20"/>
              </w:rPr>
              <w:t>Jefe</w:t>
            </w:r>
            <w:r>
              <w:rPr>
                <w:spacing w:val="1"/>
                <w:sz w:val="20"/>
              </w:rPr>
              <w:t> </w:t>
            </w:r>
            <w:r>
              <w:rPr>
                <w:spacing w:val="-2"/>
                <w:sz w:val="20"/>
              </w:rPr>
              <w:t>administrativo:</w:t>
            </w:r>
          </w:p>
          <w:p>
            <w:pPr>
              <w:pStyle w:val="TableParagraph"/>
              <w:spacing w:line="276" w:lineRule="auto" w:before="195"/>
              <w:ind w:left="70" w:right="57"/>
              <w:jc w:val="both"/>
              <w:rPr>
                <w:sz w:val="20"/>
              </w:rPr>
            </w:pPr>
            <w:r>
              <w:rPr>
                <w:sz w:val="20"/>
              </w:rPr>
              <w:t>Realizar la constatación física de todos los </w:t>
            </w:r>
            <w:r>
              <w:rPr>
                <w:sz w:val="20"/>
              </w:rPr>
              <w:t>activos tecnológicos disponibles en la </w:t>
            </w:r>
            <w:r>
              <w:rPr>
                <w:spacing w:val="-2"/>
                <w:sz w:val="20"/>
              </w:rPr>
              <w:t>empresa.</w:t>
            </w:r>
          </w:p>
          <w:p>
            <w:pPr>
              <w:pStyle w:val="TableParagraph"/>
              <w:spacing w:line="276" w:lineRule="auto" w:before="162"/>
              <w:ind w:left="70" w:right="56"/>
              <w:jc w:val="both"/>
              <w:rPr>
                <w:sz w:val="20"/>
              </w:rPr>
            </w:pPr>
            <w:r>
              <w:rPr>
                <w:sz w:val="20"/>
              </w:rPr>
              <w:t>Realizar bitácoras de control, uso y responsabilidad de </w:t>
            </w:r>
            <w:r>
              <w:rPr>
                <w:sz w:val="20"/>
              </w:rPr>
              <w:t>los equipos</w:t>
            </w:r>
            <w:r>
              <w:rPr>
                <w:spacing w:val="-1"/>
                <w:sz w:val="20"/>
              </w:rPr>
              <w:t> </w:t>
            </w:r>
            <w:r>
              <w:rPr>
                <w:sz w:val="20"/>
              </w:rPr>
              <w:t>informáticos</w:t>
            </w:r>
            <w:r>
              <w:rPr>
                <w:spacing w:val="-1"/>
                <w:sz w:val="20"/>
              </w:rPr>
              <w:t> </w:t>
            </w:r>
            <w:r>
              <w:rPr>
                <w:sz w:val="20"/>
              </w:rPr>
              <w:t>otorgados a los colaboradores y personal.</w:t>
            </w:r>
          </w:p>
          <w:p>
            <w:pPr>
              <w:pStyle w:val="TableParagraph"/>
              <w:tabs>
                <w:tab w:pos="1346" w:val="left" w:leader="none"/>
              </w:tabs>
              <w:spacing w:line="278" w:lineRule="auto" w:before="159"/>
              <w:ind w:left="70" w:right="59"/>
              <w:jc w:val="both"/>
              <w:rPr>
                <w:sz w:val="20"/>
              </w:rPr>
            </w:pPr>
            <w:r>
              <w:rPr>
                <w:spacing w:val="-2"/>
                <w:sz w:val="20"/>
              </w:rPr>
              <w:t>Realizar</w:t>
            </w:r>
            <w:r>
              <w:rPr>
                <w:sz w:val="20"/>
              </w:rPr>
              <w:tab/>
            </w:r>
            <w:r>
              <w:rPr>
                <w:spacing w:val="-2"/>
                <w:sz w:val="20"/>
              </w:rPr>
              <w:t>mantenimientos </w:t>
            </w:r>
            <w:r>
              <w:rPr>
                <w:sz w:val="20"/>
              </w:rPr>
              <w:t>preventivos y un registro de las fallas</w:t>
            </w:r>
            <w:r>
              <w:rPr>
                <w:spacing w:val="-1"/>
                <w:sz w:val="20"/>
              </w:rPr>
              <w:t> </w:t>
            </w:r>
            <w:r>
              <w:rPr>
                <w:sz w:val="20"/>
              </w:rPr>
              <w:t>y estados</w:t>
            </w:r>
            <w:r>
              <w:rPr>
                <w:spacing w:val="-2"/>
                <w:sz w:val="20"/>
              </w:rPr>
              <w:t> </w:t>
            </w:r>
            <w:r>
              <w:rPr>
                <w:sz w:val="20"/>
              </w:rPr>
              <w:t>de estos</w:t>
            </w:r>
            <w:r>
              <w:rPr>
                <w:spacing w:val="-1"/>
                <w:sz w:val="20"/>
              </w:rPr>
              <w:t> </w:t>
            </w:r>
            <w:r>
              <w:rPr>
                <w:sz w:val="20"/>
              </w:rPr>
              <w:t>bienes.</w:t>
            </w:r>
          </w:p>
        </w:tc>
      </w:tr>
      <w:tr>
        <w:trPr>
          <w:trHeight w:val="921" w:hRule="atLeast"/>
        </w:trPr>
        <w:tc>
          <w:tcPr>
            <w:tcW w:w="1561" w:type="dxa"/>
            <w:tcBorders>
              <w:top w:val="nil"/>
              <w:bottom w:val="nil"/>
            </w:tcBorders>
          </w:tcPr>
          <w:p>
            <w:pPr>
              <w:pStyle w:val="TableParagraph"/>
              <w:rPr>
                <w:sz w:val="20"/>
              </w:rPr>
            </w:pPr>
          </w:p>
        </w:tc>
        <w:tc>
          <w:tcPr>
            <w:tcW w:w="1845" w:type="dxa"/>
            <w:tcBorders>
              <w:top w:val="nil"/>
              <w:bottom w:val="nil"/>
            </w:tcBorders>
          </w:tcPr>
          <w:p>
            <w:pPr>
              <w:pStyle w:val="TableParagraph"/>
              <w:rPr>
                <w:sz w:val="20"/>
              </w:rPr>
            </w:pPr>
          </w:p>
        </w:tc>
        <w:tc>
          <w:tcPr>
            <w:tcW w:w="1416" w:type="dxa"/>
          </w:tcPr>
          <w:p>
            <w:pPr>
              <w:pStyle w:val="TableParagraph"/>
              <w:spacing w:before="38"/>
              <w:rPr>
                <w:sz w:val="20"/>
              </w:rPr>
            </w:pPr>
          </w:p>
          <w:p>
            <w:pPr>
              <w:pStyle w:val="TableParagraph"/>
              <w:ind w:left="3" w:right="4"/>
              <w:jc w:val="center"/>
              <w:rPr>
                <w:b/>
                <w:sz w:val="20"/>
              </w:rPr>
            </w:pPr>
            <w:r>
              <w:rPr>
                <w:b/>
                <w:spacing w:val="-2"/>
                <w:sz w:val="20"/>
              </w:rPr>
              <w:t>CAUSA</w:t>
            </w:r>
          </w:p>
        </w:tc>
        <w:tc>
          <w:tcPr>
            <w:tcW w:w="5245" w:type="dxa"/>
          </w:tcPr>
          <w:p>
            <w:pPr>
              <w:pStyle w:val="TableParagraph"/>
              <w:ind w:left="66"/>
              <w:rPr>
                <w:sz w:val="20"/>
              </w:rPr>
            </w:pPr>
            <w:r>
              <w:rPr>
                <w:sz w:val="20"/>
              </w:rPr>
              <w:t>No</w:t>
            </w:r>
            <w:r>
              <w:rPr>
                <w:spacing w:val="80"/>
                <w:sz w:val="20"/>
              </w:rPr>
              <w:t> </w:t>
            </w:r>
            <w:r>
              <w:rPr>
                <w:sz w:val="20"/>
              </w:rPr>
              <w:t>se</w:t>
            </w:r>
            <w:r>
              <w:rPr>
                <w:spacing w:val="80"/>
                <w:sz w:val="20"/>
              </w:rPr>
              <w:t> </w:t>
            </w:r>
            <w:r>
              <w:rPr>
                <w:sz w:val="20"/>
              </w:rPr>
              <w:t>definen</w:t>
            </w:r>
            <w:r>
              <w:rPr>
                <w:spacing w:val="80"/>
                <w:sz w:val="20"/>
              </w:rPr>
              <w:t> </w:t>
            </w:r>
            <w:r>
              <w:rPr>
                <w:sz w:val="20"/>
              </w:rPr>
              <w:t>montos</w:t>
            </w:r>
            <w:r>
              <w:rPr>
                <w:spacing w:val="80"/>
                <w:sz w:val="20"/>
              </w:rPr>
              <w:t> </w:t>
            </w:r>
            <w:r>
              <w:rPr>
                <w:sz w:val="20"/>
              </w:rPr>
              <w:t>de</w:t>
            </w:r>
            <w:r>
              <w:rPr>
                <w:spacing w:val="80"/>
                <w:sz w:val="20"/>
              </w:rPr>
              <w:t> </w:t>
            </w:r>
            <w:r>
              <w:rPr>
                <w:sz w:val="20"/>
              </w:rPr>
              <w:t>inversión</w:t>
            </w:r>
            <w:r>
              <w:rPr>
                <w:spacing w:val="80"/>
                <w:sz w:val="20"/>
              </w:rPr>
              <w:t> </w:t>
            </w:r>
            <w:r>
              <w:rPr>
                <w:sz w:val="20"/>
              </w:rPr>
              <w:t>para</w:t>
            </w:r>
            <w:r>
              <w:rPr>
                <w:spacing w:val="80"/>
                <w:sz w:val="20"/>
              </w:rPr>
              <w:t> </w:t>
            </w:r>
            <w:r>
              <w:rPr>
                <w:sz w:val="20"/>
              </w:rPr>
              <w:t>innovación</w:t>
            </w:r>
            <w:r>
              <w:rPr>
                <w:spacing w:val="80"/>
                <w:sz w:val="20"/>
              </w:rPr>
              <w:t> </w:t>
            </w:r>
            <w:r>
              <w:rPr>
                <w:sz w:val="20"/>
              </w:rPr>
              <w:t>y adquisición de activos tecnológicos</w:t>
            </w:r>
          </w:p>
          <w:p>
            <w:pPr>
              <w:pStyle w:val="TableParagraph"/>
              <w:spacing w:line="228" w:lineRule="exact"/>
              <w:ind w:left="66"/>
              <w:rPr>
                <w:sz w:val="20"/>
              </w:rPr>
            </w:pPr>
            <w:r>
              <w:rPr>
                <w:sz w:val="20"/>
              </w:rPr>
              <w:t>No</w:t>
            </w:r>
            <w:r>
              <w:rPr>
                <w:spacing w:val="-13"/>
                <w:sz w:val="20"/>
              </w:rPr>
              <w:t> </w:t>
            </w:r>
            <w:r>
              <w:rPr>
                <w:sz w:val="20"/>
              </w:rPr>
              <w:t>se</w:t>
            </w:r>
            <w:r>
              <w:rPr>
                <w:spacing w:val="-12"/>
                <w:sz w:val="20"/>
              </w:rPr>
              <w:t> </w:t>
            </w:r>
            <w:r>
              <w:rPr>
                <w:sz w:val="20"/>
              </w:rPr>
              <w:t>lleva</w:t>
            </w:r>
            <w:r>
              <w:rPr>
                <w:spacing w:val="-13"/>
                <w:sz w:val="20"/>
              </w:rPr>
              <w:t> </w:t>
            </w:r>
            <w:r>
              <w:rPr>
                <w:sz w:val="20"/>
              </w:rPr>
              <w:t>un</w:t>
            </w:r>
            <w:r>
              <w:rPr>
                <w:spacing w:val="-12"/>
                <w:sz w:val="20"/>
              </w:rPr>
              <w:t> </w:t>
            </w:r>
            <w:r>
              <w:rPr>
                <w:sz w:val="20"/>
              </w:rPr>
              <w:t>inventario</w:t>
            </w:r>
            <w:r>
              <w:rPr>
                <w:spacing w:val="-13"/>
                <w:sz w:val="20"/>
              </w:rPr>
              <w:t> </w:t>
            </w:r>
            <w:r>
              <w:rPr>
                <w:sz w:val="20"/>
              </w:rPr>
              <w:t>de</w:t>
            </w:r>
            <w:r>
              <w:rPr>
                <w:spacing w:val="-12"/>
                <w:sz w:val="20"/>
              </w:rPr>
              <w:t> </w:t>
            </w:r>
            <w:r>
              <w:rPr>
                <w:sz w:val="20"/>
              </w:rPr>
              <w:t>los</w:t>
            </w:r>
            <w:r>
              <w:rPr>
                <w:spacing w:val="-13"/>
                <w:sz w:val="20"/>
              </w:rPr>
              <w:t> </w:t>
            </w:r>
            <w:r>
              <w:rPr>
                <w:sz w:val="20"/>
              </w:rPr>
              <w:t>activos</w:t>
            </w:r>
            <w:r>
              <w:rPr>
                <w:spacing w:val="-12"/>
                <w:sz w:val="20"/>
              </w:rPr>
              <w:t> </w:t>
            </w:r>
            <w:r>
              <w:rPr>
                <w:sz w:val="20"/>
              </w:rPr>
              <w:t>tecnológicos</w:t>
            </w:r>
            <w:r>
              <w:rPr>
                <w:spacing w:val="-13"/>
                <w:sz w:val="20"/>
              </w:rPr>
              <w:t> </w:t>
            </w:r>
            <w:r>
              <w:rPr>
                <w:sz w:val="20"/>
              </w:rPr>
              <w:t>con</w:t>
            </w:r>
            <w:r>
              <w:rPr>
                <w:spacing w:val="-12"/>
                <w:sz w:val="20"/>
              </w:rPr>
              <w:t> </w:t>
            </w:r>
            <w:r>
              <w:rPr>
                <w:sz w:val="20"/>
              </w:rPr>
              <w:t>registro de uso y estado</w:t>
            </w:r>
          </w:p>
        </w:tc>
        <w:tc>
          <w:tcPr>
            <w:tcW w:w="2697" w:type="dxa"/>
            <w:tcBorders>
              <w:top w:val="nil"/>
              <w:bottom w:val="nil"/>
            </w:tcBorders>
          </w:tcPr>
          <w:p>
            <w:pPr>
              <w:pStyle w:val="TableParagraph"/>
              <w:rPr>
                <w:sz w:val="20"/>
              </w:rPr>
            </w:pPr>
          </w:p>
        </w:tc>
      </w:tr>
      <w:tr>
        <w:trPr>
          <w:trHeight w:val="690" w:hRule="atLeast"/>
        </w:trPr>
        <w:tc>
          <w:tcPr>
            <w:tcW w:w="1561" w:type="dxa"/>
            <w:tcBorders>
              <w:top w:val="nil"/>
            </w:tcBorders>
          </w:tcPr>
          <w:p>
            <w:pPr>
              <w:pStyle w:val="TableParagraph"/>
              <w:rPr>
                <w:sz w:val="20"/>
              </w:rPr>
            </w:pPr>
          </w:p>
        </w:tc>
        <w:tc>
          <w:tcPr>
            <w:tcW w:w="1845" w:type="dxa"/>
            <w:tcBorders>
              <w:top w:val="nil"/>
            </w:tcBorders>
          </w:tcPr>
          <w:p>
            <w:pPr>
              <w:pStyle w:val="TableParagraph"/>
              <w:rPr>
                <w:sz w:val="20"/>
              </w:rPr>
            </w:pPr>
          </w:p>
        </w:tc>
        <w:tc>
          <w:tcPr>
            <w:tcW w:w="1416" w:type="dxa"/>
          </w:tcPr>
          <w:p>
            <w:pPr>
              <w:pStyle w:val="TableParagraph"/>
              <w:spacing w:before="152"/>
              <w:ind w:right="4"/>
              <w:jc w:val="center"/>
              <w:rPr>
                <w:b/>
                <w:sz w:val="20"/>
              </w:rPr>
            </w:pPr>
            <w:r>
              <w:rPr>
                <w:b/>
                <w:spacing w:val="-2"/>
                <w:sz w:val="20"/>
              </w:rPr>
              <w:t>EFECTO</w:t>
            </w:r>
          </w:p>
        </w:tc>
        <w:tc>
          <w:tcPr>
            <w:tcW w:w="5245" w:type="dxa"/>
          </w:tcPr>
          <w:p>
            <w:pPr>
              <w:pStyle w:val="TableParagraph"/>
              <w:spacing w:line="226" w:lineRule="exact"/>
              <w:ind w:left="66"/>
              <w:rPr>
                <w:sz w:val="20"/>
              </w:rPr>
            </w:pPr>
            <w:r>
              <w:rPr>
                <w:sz w:val="20"/>
              </w:rPr>
              <w:t>Desconocimiento</w:t>
            </w:r>
            <w:r>
              <w:rPr>
                <w:spacing w:val="-4"/>
                <w:sz w:val="20"/>
              </w:rPr>
              <w:t> </w:t>
            </w:r>
            <w:r>
              <w:rPr>
                <w:sz w:val="20"/>
              </w:rPr>
              <w:t>de</w:t>
            </w:r>
            <w:r>
              <w:rPr>
                <w:spacing w:val="-4"/>
                <w:sz w:val="20"/>
              </w:rPr>
              <w:t> </w:t>
            </w:r>
            <w:r>
              <w:rPr>
                <w:sz w:val="20"/>
              </w:rPr>
              <w:t>los</w:t>
            </w:r>
            <w:r>
              <w:rPr>
                <w:spacing w:val="-4"/>
                <w:sz w:val="20"/>
              </w:rPr>
              <w:t> </w:t>
            </w:r>
            <w:r>
              <w:rPr>
                <w:sz w:val="20"/>
              </w:rPr>
              <w:t>activos</w:t>
            </w:r>
            <w:r>
              <w:rPr>
                <w:spacing w:val="-5"/>
                <w:sz w:val="20"/>
              </w:rPr>
              <w:t> </w:t>
            </w:r>
            <w:r>
              <w:rPr>
                <w:sz w:val="20"/>
              </w:rPr>
              <w:t>tecnológicos</w:t>
            </w:r>
            <w:r>
              <w:rPr>
                <w:spacing w:val="-5"/>
                <w:sz w:val="20"/>
              </w:rPr>
              <w:t> </w:t>
            </w:r>
            <w:r>
              <w:rPr>
                <w:sz w:val="20"/>
              </w:rPr>
              <w:t>con</w:t>
            </w:r>
            <w:r>
              <w:rPr>
                <w:spacing w:val="-3"/>
                <w:sz w:val="20"/>
              </w:rPr>
              <w:t> </w:t>
            </w:r>
            <w:r>
              <w:rPr>
                <w:sz w:val="20"/>
              </w:rPr>
              <w:t>los</w:t>
            </w:r>
            <w:r>
              <w:rPr>
                <w:spacing w:val="-3"/>
                <w:sz w:val="20"/>
              </w:rPr>
              <w:t> </w:t>
            </w:r>
            <w:r>
              <w:rPr>
                <w:sz w:val="20"/>
              </w:rPr>
              <w:t>que</w:t>
            </w:r>
            <w:r>
              <w:rPr>
                <w:spacing w:val="-4"/>
                <w:sz w:val="20"/>
              </w:rPr>
              <w:t> </w:t>
            </w:r>
            <w:r>
              <w:rPr>
                <w:spacing w:val="-2"/>
                <w:sz w:val="20"/>
              </w:rPr>
              <w:t>cuenta</w:t>
            </w:r>
          </w:p>
          <w:p>
            <w:pPr>
              <w:pStyle w:val="TableParagraph"/>
              <w:spacing w:line="228" w:lineRule="exact"/>
              <w:ind w:left="66"/>
              <w:rPr>
                <w:sz w:val="20"/>
              </w:rPr>
            </w:pPr>
            <w:r>
              <w:rPr>
                <w:sz w:val="20"/>
              </w:rPr>
              <w:t>la empresa, adquisición e implementación inadecuada de </w:t>
            </w:r>
            <w:r>
              <w:rPr>
                <w:sz w:val="20"/>
              </w:rPr>
              <w:t>estos </w:t>
            </w:r>
            <w:r>
              <w:rPr>
                <w:spacing w:val="-2"/>
                <w:sz w:val="20"/>
              </w:rPr>
              <w:t>recursos.</w:t>
            </w:r>
          </w:p>
        </w:tc>
        <w:tc>
          <w:tcPr>
            <w:tcW w:w="2697" w:type="dxa"/>
            <w:tcBorders>
              <w:top w:val="nil"/>
            </w:tcBorders>
          </w:tcPr>
          <w:p>
            <w:pPr>
              <w:pStyle w:val="TableParagraph"/>
              <w:rPr>
                <w:sz w:val="20"/>
              </w:rPr>
            </w:pPr>
          </w:p>
        </w:tc>
      </w:tr>
    </w:tbl>
    <w:p>
      <w:pPr>
        <w:pStyle w:val="TableParagraph"/>
        <w:spacing w:after="0"/>
        <w:rPr>
          <w:sz w:val="20"/>
        </w:rPr>
        <w:sectPr>
          <w:headerReference w:type="default" r:id="rId427"/>
          <w:footerReference w:type="default" r:id="rId428"/>
          <w:pgSz w:w="16840" w:h="11910" w:orient="landscape"/>
          <w:pgMar w:header="0" w:footer="753" w:top="1340" w:bottom="940" w:left="2125" w:right="1275"/>
        </w:sectPr>
      </w:pPr>
    </w:p>
    <w:p>
      <w:pPr>
        <w:pStyle w:val="BodyText"/>
        <w:spacing w:before="122"/>
        <w:rPr>
          <w:sz w:val="20"/>
        </w:rPr>
      </w:pPr>
    </w:p>
    <w:tbl>
      <w:tblPr>
        <w:tblW w:w="0" w:type="auto"/>
        <w:jc w:val="left"/>
        <w:tblInd w:w="149"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561"/>
        <w:gridCol w:w="1845"/>
        <w:gridCol w:w="1416"/>
        <w:gridCol w:w="5245"/>
        <w:gridCol w:w="2697"/>
      </w:tblGrid>
      <w:tr>
        <w:trPr>
          <w:trHeight w:val="690" w:hRule="atLeast"/>
        </w:trPr>
        <w:tc>
          <w:tcPr>
            <w:tcW w:w="1561" w:type="dxa"/>
            <w:shd w:val="clear" w:color="auto" w:fill="C5DFB3"/>
          </w:tcPr>
          <w:p>
            <w:pPr>
              <w:pStyle w:val="TableParagraph"/>
              <w:spacing w:line="242" w:lineRule="auto" w:before="112"/>
              <w:ind w:left="227" w:right="123" w:hanging="101"/>
              <w:rPr>
                <w:b/>
                <w:sz w:val="20"/>
              </w:rPr>
            </w:pPr>
            <w:r>
              <w:rPr>
                <w:b/>
                <w:sz w:val="20"/>
              </w:rPr>
              <w:t>PROCESO</w:t>
            </w:r>
            <w:r>
              <w:rPr>
                <w:b/>
                <w:spacing w:val="-13"/>
                <w:sz w:val="20"/>
              </w:rPr>
              <w:t> </w:t>
            </w:r>
            <w:r>
              <w:rPr>
                <w:b/>
                <w:sz w:val="20"/>
              </w:rPr>
              <w:t>DE </w:t>
            </w:r>
            <w:r>
              <w:rPr>
                <w:b/>
                <w:spacing w:val="-2"/>
                <w:sz w:val="20"/>
              </w:rPr>
              <w:t>GOBIERNO</w:t>
            </w:r>
          </w:p>
        </w:tc>
        <w:tc>
          <w:tcPr>
            <w:tcW w:w="1845" w:type="dxa"/>
            <w:shd w:val="clear" w:color="auto" w:fill="C5DFB3"/>
          </w:tcPr>
          <w:p>
            <w:pPr>
              <w:pStyle w:val="TableParagraph"/>
              <w:spacing w:before="228"/>
              <w:ind w:left="218"/>
              <w:rPr>
                <w:b/>
                <w:sz w:val="20"/>
              </w:rPr>
            </w:pPr>
            <w:r>
              <w:rPr>
                <w:b/>
                <w:spacing w:val="-2"/>
                <w:sz w:val="20"/>
              </w:rPr>
              <w:t>ACTIVIDADES</w:t>
            </w:r>
          </w:p>
        </w:tc>
        <w:tc>
          <w:tcPr>
            <w:tcW w:w="1416" w:type="dxa"/>
            <w:shd w:val="clear" w:color="auto" w:fill="C5DFB3"/>
          </w:tcPr>
          <w:p>
            <w:pPr>
              <w:pStyle w:val="TableParagraph"/>
              <w:ind w:left="498" w:right="111" w:hanging="384"/>
              <w:rPr>
                <w:b/>
                <w:sz w:val="20"/>
              </w:rPr>
            </w:pPr>
            <w:r>
              <w:rPr>
                <w:b/>
                <w:spacing w:val="-2"/>
                <w:sz w:val="20"/>
              </w:rPr>
              <w:t>ATRIBUTOS </w:t>
            </w:r>
            <w:r>
              <w:rPr>
                <w:b/>
                <w:spacing w:val="-4"/>
                <w:sz w:val="20"/>
              </w:rPr>
              <w:t>DEL</w:t>
            </w:r>
          </w:p>
          <w:p>
            <w:pPr>
              <w:pStyle w:val="TableParagraph"/>
              <w:spacing w:line="210" w:lineRule="exact"/>
              <w:ind w:left="126"/>
              <w:rPr>
                <w:b/>
                <w:sz w:val="20"/>
              </w:rPr>
            </w:pPr>
            <w:r>
              <w:rPr>
                <w:b/>
                <w:spacing w:val="-2"/>
                <w:sz w:val="20"/>
              </w:rPr>
              <w:t>HALLAZGO</w:t>
            </w:r>
          </w:p>
        </w:tc>
        <w:tc>
          <w:tcPr>
            <w:tcW w:w="5245" w:type="dxa"/>
            <w:shd w:val="clear" w:color="auto" w:fill="C5DFB3"/>
          </w:tcPr>
          <w:p>
            <w:pPr>
              <w:pStyle w:val="TableParagraph"/>
              <w:spacing w:before="228"/>
              <w:ind w:right="1"/>
              <w:jc w:val="center"/>
              <w:rPr>
                <w:b/>
                <w:sz w:val="20"/>
              </w:rPr>
            </w:pPr>
            <w:r>
              <w:rPr>
                <w:b/>
                <w:spacing w:val="-2"/>
                <w:sz w:val="20"/>
              </w:rPr>
              <w:t>COMENTARIOS</w:t>
            </w:r>
          </w:p>
        </w:tc>
        <w:tc>
          <w:tcPr>
            <w:tcW w:w="2697" w:type="dxa"/>
            <w:shd w:val="clear" w:color="auto" w:fill="C5DFB3"/>
          </w:tcPr>
          <w:p>
            <w:pPr>
              <w:pStyle w:val="TableParagraph"/>
              <w:spacing w:before="228"/>
              <w:ind w:left="294"/>
              <w:rPr>
                <w:b/>
                <w:sz w:val="20"/>
              </w:rPr>
            </w:pPr>
            <w:r>
              <w:rPr>
                <w:b/>
                <w:spacing w:val="-2"/>
                <w:sz w:val="20"/>
              </w:rPr>
              <w:t>RECOMENDACIONES</w:t>
            </w:r>
          </w:p>
        </w:tc>
      </w:tr>
      <w:tr>
        <w:trPr>
          <w:trHeight w:val="997" w:hRule="atLeast"/>
        </w:trPr>
        <w:tc>
          <w:tcPr>
            <w:tcW w:w="1561" w:type="dxa"/>
            <w:tcBorders>
              <w:bottom w:val="nil"/>
            </w:tcBorders>
          </w:tcPr>
          <w:p>
            <w:pPr>
              <w:pStyle w:val="TableParagraph"/>
              <w:rPr>
                <w:sz w:val="20"/>
              </w:rPr>
            </w:pPr>
          </w:p>
        </w:tc>
        <w:tc>
          <w:tcPr>
            <w:tcW w:w="1845" w:type="dxa"/>
            <w:tcBorders>
              <w:bottom w:val="nil"/>
            </w:tcBorders>
          </w:tcPr>
          <w:p>
            <w:pPr>
              <w:pStyle w:val="TableParagraph"/>
              <w:rPr>
                <w:sz w:val="20"/>
              </w:rPr>
            </w:pPr>
          </w:p>
        </w:tc>
        <w:tc>
          <w:tcPr>
            <w:tcW w:w="1416" w:type="dxa"/>
          </w:tcPr>
          <w:p>
            <w:pPr>
              <w:pStyle w:val="TableParagraph"/>
              <w:spacing w:before="78"/>
              <w:rPr>
                <w:sz w:val="20"/>
              </w:rPr>
            </w:pPr>
          </w:p>
          <w:p>
            <w:pPr>
              <w:pStyle w:val="TableParagraph"/>
              <w:ind w:left="3" w:right="4"/>
              <w:jc w:val="center"/>
              <w:rPr>
                <w:b/>
                <w:sz w:val="20"/>
              </w:rPr>
            </w:pPr>
            <w:r>
              <w:rPr>
                <w:b/>
                <w:spacing w:val="-2"/>
                <w:sz w:val="20"/>
              </w:rPr>
              <w:t>CONDICIÓN</w:t>
            </w:r>
          </w:p>
        </w:tc>
        <w:tc>
          <w:tcPr>
            <w:tcW w:w="5245" w:type="dxa"/>
          </w:tcPr>
          <w:p>
            <w:pPr>
              <w:pStyle w:val="TableParagraph"/>
              <w:spacing w:line="276" w:lineRule="auto" w:before="156"/>
              <w:ind w:left="66"/>
              <w:rPr>
                <w:sz w:val="20"/>
              </w:rPr>
            </w:pPr>
            <w:r>
              <w:rPr>
                <w:sz w:val="20"/>
              </w:rPr>
              <w:t>No se aplican controles de acceso y seguridad en los equipos</w:t>
            </w:r>
            <w:r>
              <w:rPr>
                <w:spacing w:val="40"/>
                <w:sz w:val="20"/>
              </w:rPr>
              <w:t> </w:t>
            </w:r>
            <w:r>
              <w:rPr>
                <w:sz w:val="20"/>
              </w:rPr>
              <w:t>informáticos y la red de la empresa</w:t>
            </w:r>
          </w:p>
        </w:tc>
        <w:tc>
          <w:tcPr>
            <w:tcW w:w="2697" w:type="dxa"/>
            <w:tcBorders>
              <w:bottom w:val="nil"/>
            </w:tcBorders>
          </w:tcPr>
          <w:p>
            <w:pPr>
              <w:pStyle w:val="TableParagraph"/>
              <w:rPr>
                <w:sz w:val="20"/>
              </w:rPr>
            </w:pPr>
          </w:p>
        </w:tc>
      </w:tr>
      <w:tr>
        <w:trPr>
          <w:trHeight w:val="255" w:hRule="atLeast"/>
        </w:trPr>
        <w:tc>
          <w:tcPr>
            <w:tcW w:w="1561" w:type="dxa"/>
            <w:tcBorders>
              <w:top w:val="nil"/>
              <w:bottom w:val="nil"/>
            </w:tcBorders>
          </w:tcPr>
          <w:p>
            <w:pPr>
              <w:pStyle w:val="TableParagraph"/>
              <w:rPr>
                <w:sz w:val="18"/>
              </w:rPr>
            </w:pPr>
          </w:p>
        </w:tc>
        <w:tc>
          <w:tcPr>
            <w:tcW w:w="1845" w:type="dxa"/>
            <w:tcBorders>
              <w:top w:val="nil"/>
              <w:bottom w:val="nil"/>
            </w:tcBorders>
          </w:tcPr>
          <w:p>
            <w:pPr>
              <w:pStyle w:val="TableParagraph"/>
              <w:rPr>
                <w:sz w:val="18"/>
              </w:rPr>
            </w:pPr>
          </w:p>
        </w:tc>
        <w:tc>
          <w:tcPr>
            <w:tcW w:w="1416" w:type="dxa"/>
            <w:tcBorders>
              <w:bottom w:val="nil"/>
            </w:tcBorders>
          </w:tcPr>
          <w:p>
            <w:pPr>
              <w:pStyle w:val="TableParagraph"/>
              <w:rPr>
                <w:sz w:val="18"/>
              </w:rPr>
            </w:pPr>
          </w:p>
        </w:tc>
        <w:tc>
          <w:tcPr>
            <w:tcW w:w="5245" w:type="dxa"/>
            <w:tcBorders>
              <w:bottom w:val="nil"/>
            </w:tcBorders>
          </w:tcPr>
          <w:p>
            <w:pPr>
              <w:pStyle w:val="TableParagraph"/>
              <w:spacing w:before="4"/>
              <w:ind w:left="66"/>
              <w:rPr>
                <w:sz w:val="20"/>
              </w:rPr>
            </w:pPr>
            <w:r>
              <w:rPr>
                <w:b/>
                <w:sz w:val="20"/>
              </w:rPr>
              <w:t>DSS</w:t>
            </w:r>
            <w:r>
              <w:rPr>
                <w:b/>
                <w:spacing w:val="12"/>
                <w:sz w:val="20"/>
              </w:rPr>
              <w:t> </w:t>
            </w:r>
            <w:r>
              <w:rPr>
                <w:b/>
                <w:sz w:val="20"/>
              </w:rPr>
              <w:t>03</w:t>
            </w:r>
            <w:r>
              <w:rPr>
                <w:b/>
                <w:spacing w:val="11"/>
                <w:sz w:val="20"/>
              </w:rPr>
              <w:t> </w:t>
            </w:r>
            <w:r>
              <w:rPr>
                <w:b/>
                <w:sz w:val="20"/>
              </w:rPr>
              <w:t>-</w:t>
            </w:r>
            <w:r>
              <w:rPr>
                <w:b/>
                <w:spacing w:val="11"/>
                <w:sz w:val="20"/>
              </w:rPr>
              <w:t> </w:t>
            </w:r>
            <w:r>
              <w:rPr>
                <w:sz w:val="20"/>
              </w:rPr>
              <w:t>Identificar</w:t>
            </w:r>
            <w:r>
              <w:rPr>
                <w:spacing w:val="13"/>
                <w:sz w:val="20"/>
              </w:rPr>
              <w:t> </w:t>
            </w:r>
            <w:r>
              <w:rPr>
                <w:sz w:val="20"/>
              </w:rPr>
              <w:t>y</w:t>
            </w:r>
            <w:r>
              <w:rPr>
                <w:spacing w:val="12"/>
                <w:sz w:val="20"/>
              </w:rPr>
              <w:t> </w:t>
            </w:r>
            <w:r>
              <w:rPr>
                <w:sz w:val="20"/>
              </w:rPr>
              <w:t>clasificar</w:t>
            </w:r>
            <w:r>
              <w:rPr>
                <w:spacing w:val="13"/>
                <w:sz w:val="20"/>
              </w:rPr>
              <w:t> </w:t>
            </w:r>
            <w:r>
              <w:rPr>
                <w:sz w:val="20"/>
              </w:rPr>
              <w:t>problemas</w:t>
            </w:r>
            <w:r>
              <w:rPr>
                <w:spacing w:val="11"/>
                <w:sz w:val="20"/>
              </w:rPr>
              <w:t> </w:t>
            </w:r>
            <w:r>
              <w:rPr>
                <w:sz w:val="20"/>
              </w:rPr>
              <w:t>y</w:t>
            </w:r>
            <w:r>
              <w:rPr>
                <w:spacing w:val="11"/>
                <w:sz w:val="20"/>
              </w:rPr>
              <w:t> </w:t>
            </w:r>
            <w:r>
              <w:rPr>
                <w:sz w:val="20"/>
              </w:rPr>
              <w:t>sus</w:t>
            </w:r>
            <w:r>
              <w:rPr>
                <w:spacing w:val="11"/>
                <w:sz w:val="20"/>
              </w:rPr>
              <w:t> </w:t>
            </w:r>
            <w:r>
              <w:rPr>
                <w:sz w:val="20"/>
              </w:rPr>
              <w:t>causas</w:t>
            </w:r>
            <w:r>
              <w:rPr>
                <w:spacing w:val="10"/>
                <w:sz w:val="20"/>
              </w:rPr>
              <w:t> </w:t>
            </w:r>
            <w:r>
              <w:rPr>
                <w:sz w:val="20"/>
              </w:rPr>
              <w:t>raíz</w:t>
            </w:r>
            <w:r>
              <w:rPr>
                <w:spacing w:val="12"/>
                <w:sz w:val="20"/>
              </w:rPr>
              <w:t> </w:t>
            </w:r>
            <w:r>
              <w:rPr>
                <w:spacing w:val="-10"/>
                <w:sz w:val="20"/>
              </w:rPr>
              <w:t>y</w:t>
            </w:r>
          </w:p>
        </w:tc>
        <w:tc>
          <w:tcPr>
            <w:tcW w:w="2697" w:type="dxa"/>
            <w:tcBorders>
              <w:top w:val="nil"/>
              <w:bottom w:val="nil"/>
            </w:tcBorders>
          </w:tcPr>
          <w:p>
            <w:pPr>
              <w:pStyle w:val="TableParagraph"/>
              <w:rPr>
                <w:sz w:val="18"/>
              </w:rPr>
            </w:pPr>
          </w:p>
        </w:tc>
      </w:tr>
      <w:tr>
        <w:trPr>
          <w:trHeight w:val="264" w:hRule="atLeast"/>
        </w:trPr>
        <w:tc>
          <w:tcPr>
            <w:tcW w:w="1561" w:type="dxa"/>
            <w:tcBorders>
              <w:top w:val="nil"/>
              <w:bottom w:val="nil"/>
            </w:tcBorders>
          </w:tcPr>
          <w:p>
            <w:pPr>
              <w:pStyle w:val="TableParagraph"/>
              <w:rPr>
                <w:sz w:val="18"/>
              </w:rPr>
            </w:pPr>
          </w:p>
        </w:tc>
        <w:tc>
          <w:tcPr>
            <w:tcW w:w="1845" w:type="dxa"/>
            <w:tcBorders>
              <w:top w:val="nil"/>
              <w:bottom w:val="nil"/>
            </w:tcBorders>
          </w:tcPr>
          <w:p>
            <w:pPr>
              <w:pStyle w:val="TableParagraph"/>
              <w:rPr>
                <w:sz w:val="18"/>
              </w:rPr>
            </w:pPr>
          </w:p>
        </w:tc>
        <w:tc>
          <w:tcPr>
            <w:tcW w:w="1416" w:type="dxa"/>
            <w:tcBorders>
              <w:top w:val="nil"/>
              <w:bottom w:val="nil"/>
            </w:tcBorders>
          </w:tcPr>
          <w:p>
            <w:pPr>
              <w:pStyle w:val="TableParagraph"/>
              <w:rPr>
                <w:sz w:val="18"/>
              </w:rPr>
            </w:pPr>
          </w:p>
        </w:tc>
        <w:tc>
          <w:tcPr>
            <w:tcW w:w="5245" w:type="dxa"/>
            <w:tcBorders>
              <w:top w:val="nil"/>
              <w:bottom w:val="nil"/>
            </w:tcBorders>
          </w:tcPr>
          <w:p>
            <w:pPr>
              <w:pStyle w:val="TableParagraph"/>
              <w:spacing w:before="12"/>
              <w:ind w:left="66"/>
              <w:rPr>
                <w:sz w:val="20"/>
              </w:rPr>
            </w:pPr>
            <w:r>
              <w:rPr>
                <w:sz w:val="20"/>
              </w:rPr>
              <w:t>proporcionar</w:t>
            </w:r>
            <w:r>
              <w:rPr>
                <w:spacing w:val="60"/>
                <w:sz w:val="20"/>
              </w:rPr>
              <w:t> </w:t>
            </w:r>
            <w:r>
              <w:rPr>
                <w:sz w:val="20"/>
              </w:rPr>
              <w:t>resolución</w:t>
            </w:r>
            <w:r>
              <w:rPr>
                <w:spacing w:val="64"/>
                <w:sz w:val="20"/>
              </w:rPr>
              <w:t> </w:t>
            </w:r>
            <w:r>
              <w:rPr>
                <w:sz w:val="20"/>
              </w:rPr>
              <w:t>en</w:t>
            </w:r>
            <w:r>
              <w:rPr>
                <w:spacing w:val="59"/>
                <w:sz w:val="20"/>
              </w:rPr>
              <w:t> </w:t>
            </w:r>
            <w:r>
              <w:rPr>
                <w:sz w:val="20"/>
              </w:rPr>
              <w:t>tiempo</w:t>
            </w:r>
            <w:r>
              <w:rPr>
                <w:spacing w:val="61"/>
                <w:sz w:val="20"/>
              </w:rPr>
              <w:t> </w:t>
            </w:r>
            <w:r>
              <w:rPr>
                <w:sz w:val="20"/>
              </w:rPr>
              <w:t>para</w:t>
            </w:r>
            <w:r>
              <w:rPr>
                <w:spacing w:val="60"/>
                <w:sz w:val="20"/>
              </w:rPr>
              <w:t> </w:t>
            </w:r>
            <w:r>
              <w:rPr>
                <w:sz w:val="20"/>
              </w:rPr>
              <w:t>prevenir</w:t>
            </w:r>
            <w:r>
              <w:rPr>
                <w:spacing w:val="62"/>
                <w:sz w:val="20"/>
              </w:rPr>
              <w:t> </w:t>
            </w:r>
            <w:r>
              <w:rPr>
                <w:spacing w:val="-2"/>
                <w:sz w:val="20"/>
              </w:rPr>
              <w:t>incidentes</w:t>
            </w:r>
          </w:p>
        </w:tc>
        <w:tc>
          <w:tcPr>
            <w:tcW w:w="2697" w:type="dxa"/>
            <w:tcBorders>
              <w:top w:val="nil"/>
              <w:bottom w:val="nil"/>
            </w:tcBorders>
          </w:tcPr>
          <w:p>
            <w:pPr>
              <w:pStyle w:val="TableParagraph"/>
              <w:rPr>
                <w:sz w:val="18"/>
              </w:rPr>
            </w:pPr>
          </w:p>
        </w:tc>
      </w:tr>
      <w:tr>
        <w:trPr>
          <w:trHeight w:val="296" w:hRule="atLeast"/>
        </w:trPr>
        <w:tc>
          <w:tcPr>
            <w:tcW w:w="1561" w:type="dxa"/>
            <w:tcBorders>
              <w:top w:val="nil"/>
              <w:bottom w:val="nil"/>
            </w:tcBorders>
          </w:tcPr>
          <w:p>
            <w:pPr>
              <w:pStyle w:val="TableParagraph"/>
              <w:rPr>
                <w:sz w:val="20"/>
              </w:rPr>
            </w:pPr>
          </w:p>
        </w:tc>
        <w:tc>
          <w:tcPr>
            <w:tcW w:w="1845" w:type="dxa"/>
            <w:tcBorders>
              <w:top w:val="nil"/>
              <w:bottom w:val="nil"/>
            </w:tcBorders>
          </w:tcPr>
          <w:p>
            <w:pPr>
              <w:pStyle w:val="TableParagraph"/>
              <w:rPr>
                <w:sz w:val="20"/>
              </w:rPr>
            </w:pPr>
          </w:p>
        </w:tc>
        <w:tc>
          <w:tcPr>
            <w:tcW w:w="1416" w:type="dxa"/>
            <w:tcBorders>
              <w:top w:val="nil"/>
              <w:bottom w:val="nil"/>
            </w:tcBorders>
          </w:tcPr>
          <w:p>
            <w:pPr>
              <w:pStyle w:val="TableParagraph"/>
              <w:rPr>
                <w:sz w:val="20"/>
              </w:rPr>
            </w:pPr>
          </w:p>
        </w:tc>
        <w:tc>
          <w:tcPr>
            <w:tcW w:w="5245" w:type="dxa"/>
            <w:tcBorders>
              <w:top w:val="nil"/>
              <w:bottom w:val="nil"/>
            </w:tcBorders>
          </w:tcPr>
          <w:p>
            <w:pPr>
              <w:pStyle w:val="TableParagraph"/>
              <w:spacing w:before="13"/>
              <w:ind w:left="66"/>
              <w:rPr>
                <w:sz w:val="20"/>
              </w:rPr>
            </w:pPr>
            <w:r>
              <w:rPr>
                <w:sz w:val="20"/>
              </w:rPr>
              <w:t>recurrentes. Proporcionar</w:t>
            </w:r>
            <w:r>
              <w:rPr>
                <w:spacing w:val="-5"/>
                <w:sz w:val="20"/>
              </w:rPr>
              <w:t> </w:t>
            </w:r>
            <w:r>
              <w:rPr>
                <w:sz w:val="20"/>
              </w:rPr>
              <w:t>recomendaciones</w:t>
            </w:r>
            <w:r>
              <w:rPr>
                <w:spacing w:val="-3"/>
                <w:sz w:val="20"/>
              </w:rPr>
              <w:t> </w:t>
            </w:r>
            <w:r>
              <w:rPr>
                <w:sz w:val="20"/>
              </w:rPr>
              <w:t>de</w:t>
            </w:r>
            <w:r>
              <w:rPr>
                <w:spacing w:val="-1"/>
                <w:sz w:val="20"/>
              </w:rPr>
              <w:t> </w:t>
            </w:r>
            <w:r>
              <w:rPr>
                <w:spacing w:val="-2"/>
                <w:sz w:val="20"/>
              </w:rPr>
              <w:t>mejora.</w:t>
            </w:r>
          </w:p>
        </w:tc>
        <w:tc>
          <w:tcPr>
            <w:tcW w:w="2697" w:type="dxa"/>
            <w:tcBorders>
              <w:top w:val="nil"/>
              <w:bottom w:val="nil"/>
            </w:tcBorders>
          </w:tcPr>
          <w:p>
            <w:pPr>
              <w:pStyle w:val="TableParagraph"/>
              <w:rPr>
                <w:sz w:val="20"/>
              </w:rPr>
            </w:pPr>
          </w:p>
        </w:tc>
      </w:tr>
      <w:tr>
        <w:trPr>
          <w:trHeight w:val="1218" w:hRule="atLeast"/>
        </w:trPr>
        <w:tc>
          <w:tcPr>
            <w:tcW w:w="1561" w:type="dxa"/>
            <w:tcBorders>
              <w:top w:val="nil"/>
              <w:bottom w:val="nil"/>
            </w:tcBorders>
          </w:tcPr>
          <w:p>
            <w:pPr>
              <w:pStyle w:val="TableParagraph"/>
              <w:rPr>
                <w:sz w:val="20"/>
              </w:rPr>
            </w:pPr>
          </w:p>
        </w:tc>
        <w:tc>
          <w:tcPr>
            <w:tcW w:w="1845" w:type="dxa"/>
            <w:tcBorders>
              <w:top w:val="nil"/>
              <w:bottom w:val="nil"/>
            </w:tcBorders>
          </w:tcPr>
          <w:p>
            <w:pPr>
              <w:pStyle w:val="TableParagraph"/>
              <w:rPr>
                <w:sz w:val="20"/>
              </w:rPr>
            </w:pPr>
          </w:p>
          <w:p>
            <w:pPr>
              <w:pStyle w:val="TableParagraph"/>
              <w:spacing w:before="132"/>
              <w:rPr>
                <w:sz w:val="20"/>
              </w:rPr>
            </w:pPr>
          </w:p>
          <w:p>
            <w:pPr>
              <w:pStyle w:val="TableParagraph"/>
              <w:tabs>
                <w:tab w:pos="994" w:val="left" w:leader="none"/>
              </w:tabs>
              <w:spacing w:line="242" w:lineRule="auto" w:before="1"/>
              <w:ind w:left="66" w:right="64"/>
              <w:rPr>
                <w:sz w:val="20"/>
              </w:rPr>
            </w:pPr>
            <w:r>
              <w:rPr>
                <w:b/>
                <w:spacing w:val="-4"/>
                <w:sz w:val="20"/>
              </w:rPr>
              <w:t>DSS03</w:t>
            </w:r>
            <w:r>
              <w:rPr>
                <w:b/>
                <w:sz w:val="20"/>
              </w:rPr>
              <w:tab/>
            </w:r>
            <w:r>
              <w:rPr>
                <w:spacing w:val="-2"/>
                <w:sz w:val="20"/>
              </w:rPr>
              <w:t>Gestionar </w:t>
            </w:r>
            <w:r>
              <w:rPr>
                <w:sz w:val="20"/>
              </w:rPr>
              <w:t>los Problemas</w:t>
            </w:r>
          </w:p>
        </w:tc>
        <w:tc>
          <w:tcPr>
            <w:tcW w:w="1416" w:type="dxa"/>
            <w:tcBorders>
              <w:top w:val="nil"/>
              <w:bottom w:val="nil"/>
            </w:tcBorders>
          </w:tcPr>
          <w:p>
            <w:pPr>
              <w:pStyle w:val="TableParagraph"/>
              <w:rPr>
                <w:sz w:val="20"/>
              </w:rPr>
            </w:pPr>
          </w:p>
        </w:tc>
        <w:tc>
          <w:tcPr>
            <w:tcW w:w="5245" w:type="dxa"/>
            <w:tcBorders>
              <w:top w:val="nil"/>
              <w:bottom w:val="nil"/>
            </w:tcBorders>
          </w:tcPr>
          <w:p>
            <w:pPr>
              <w:pStyle w:val="TableParagraph"/>
              <w:spacing w:line="260" w:lineRule="atLeast" w:before="110"/>
              <w:ind w:left="66" w:right="61"/>
              <w:jc w:val="both"/>
              <w:rPr>
                <w:sz w:val="20"/>
              </w:rPr>
            </w:pPr>
            <w:r>
              <w:rPr>
                <w:b/>
                <w:sz w:val="20"/>
              </w:rPr>
              <w:t>DSS 05 - </w:t>
            </w:r>
            <w:r>
              <w:rPr>
                <w:sz w:val="20"/>
              </w:rPr>
              <w:t>Proteger la información de la empresa para mantener aceptable el nivel de riesgo de seguridad de la información </w:t>
            </w:r>
            <w:r>
              <w:rPr>
                <w:sz w:val="20"/>
              </w:rPr>
              <w:t>de acuerdo con la política de seguridad. Establecer y mantener los roles</w:t>
            </w:r>
            <w:r>
              <w:rPr>
                <w:spacing w:val="13"/>
                <w:sz w:val="20"/>
              </w:rPr>
              <w:t> </w:t>
            </w:r>
            <w:r>
              <w:rPr>
                <w:sz w:val="20"/>
              </w:rPr>
              <w:t>de</w:t>
            </w:r>
            <w:r>
              <w:rPr>
                <w:spacing w:val="16"/>
                <w:sz w:val="20"/>
              </w:rPr>
              <w:t> </w:t>
            </w:r>
            <w:r>
              <w:rPr>
                <w:sz w:val="20"/>
              </w:rPr>
              <w:t>seguridad</w:t>
            </w:r>
            <w:r>
              <w:rPr>
                <w:spacing w:val="15"/>
                <w:sz w:val="20"/>
              </w:rPr>
              <w:t> </w:t>
            </w:r>
            <w:r>
              <w:rPr>
                <w:sz w:val="20"/>
              </w:rPr>
              <w:t>y</w:t>
            </w:r>
            <w:r>
              <w:rPr>
                <w:spacing w:val="16"/>
                <w:sz w:val="20"/>
              </w:rPr>
              <w:t> </w:t>
            </w:r>
            <w:r>
              <w:rPr>
                <w:sz w:val="20"/>
              </w:rPr>
              <w:t>privilegios</w:t>
            </w:r>
            <w:r>
              <w:rPr>
                <w:spacing w:val="14"/>
                <w:sz w:val="20"/>
              </w:rPr>
              <w:t> </w:t>
            </w:r>
            <w:r>
              <w:rPr>
                <w:sz w:val="20"/>
              </w:rPr>
              <w:t>de</w:t>
            </w:r>
            <w:r>
              <w:rPr>
                <w:spacing w:val="16"/>
                <w:sz w:val="20"/>
              </w:rPr>
              <w:t> </w:t>
            </w:r>
            <w:r>
              <w:rPr>
                <w:sz w:val="20"/>
              </w:rPr>
              <w:t>acceso</w:t>
            </w:r>
            <w:r>
              <w:rPr>
                <w:spacing w:val="15"/>
                <w:sz w:val="20"/>
              </w:rPr>
              <w:t> </w:t>
            </w:r>
            <w:r>
              <w:rPr>
                <w:sz w:val="20"/>
              </w:rPr>
              <w:t>de</w:t>
            </w:r>
            <w:r>
              <w:rPr>
                <w:spacing w:val="16"/>
                <w:sz w:val="20"/>
              </w:rPr>
              <w:t> </w:t>
            </w:r>
            <w:r>
              <w:rPr>
                <w:sz w:val="20"/>
              </w:rPr>
              <w:t>la</w:t>
            </w:r>
            <w:r>
              <w:rPr>
                <w:spacing w:val="15"/>
                <w:sz w:val="20"/>
              </w:rPr>
              <w:t> </w:t>
            </w:r>
            <w:r>
              <w:rPr>
                <w:sz w:val="20"/>
              </w:rPr>
              <w:t>información</w:t>
            </w:r>
            <w:r>
              <w:rPr>
                <w:spacing w:val="17"/>
                <w:sz w:val="20"/>
              </w:rPr>
              <w:t> </w:t>
            </w:r>
            <w:r>
              <w:rPr>
                <w:spacing w:val="-10"/>
                <w:sz w:val="20"/>
              </w:rPr>
              <w:t>y</w:t>
            </w:r>
          </w:p>
        </w:tc>
        <w:tc>
          <w:tcPr>
            <w:tcW w:w="2697" w:type="dxa"/>
            <w:tcBorders>
              <w:top w:val="nil"/>
              <w:bottom w:val="nil"/>
            </w:tcBorders>
          </w:tcPr>
          <w:p>
            <w:pPr>
              <w:pStyle w:val="TableParagraph"/>
              <w:spacing w:line="276" w:lineRule="auto" w:before="44"/>
              <w:ind w:left="70"/>
              <w:rPr>
                <w:sz w:val="20"/>
              </w:rPr>
            </w:pPr>
            <w:r>
              <w:rPr>
                <w:b/>
                <w:sz w:val="20"/>
              </w:rPr>
              <w:t>Para:</w:t>
            </w:r>
            <w:r>
              <w:rPr>
                <w:b/>
                <w:spacing w:val="40"/>
                <w:sz w:val="20"/>
              </w:rPr>
              <w:t> </w:t>
            </w:r>
            <w:r>
              <w:rPr>
                <w:sz w:val="20"/>
              </w:rPr>
              <w:t>Jefe administrativo y </w:t>
            </w:r>
            <w:r>
              <w:rPr>
                <w:sz w:val="20"/>
              </w:rPr>
              <w:t>de </w:t>
            </w:r>
            <w:r>
              <w:rPr>
                <w:spacing w:val="-2"/>
                <w:sz w:val="20"/>
              </w:rPr>
              <w:t>operaciones</w:t>
            </w:r>
          </w:p>
          <w:p>
            <w:pPr>
              <w:pStyle w:val="TableParagraph"/>
              <w:spacing w:line="260" w:lineRule="atLeast" w:before="105"/>
              <w:ind w:left="70"/>
              <w:rPr>
                <w:sz w:val="20"/>
              </w:rPr>
            </w:pPr>
            <w:r>
              <w:rPr>
                <w:sz w:val="20"/>
              </w:rPr>
              <w:t>Verificar</w:t>
            </w:r>
            <w:r>
              <w:rPr>
                <w:spacing w:val="33"/>
                <w:sz w:val="20"/>
              </w:rPr>
              <w:t> </w:t>
            </w:r>
            <w:r>
              <w:rPr>
                <w:sz w:val="20"/>
              </w:rPr>
              <w:t>a</w:t>
            </w:r>
            <w:r>
              <w:rPr>
                <w:spacing w:val="31"/>
                <w:sz w:val="20"/>
              </w:rPr>
              <w:t> </w:t>
            </w:r>
            <w:r>
              <w:rPr>
                <w:sz w:val="20"/>
              </w:rPr>
              <w:t>los</w:t>
            </w:r>
            <w:r>
              <w:rPr>
                <w:spacing w:val="30"/>
                <w:sz w:val="20"/>
              </w:rPr>
              <w:t> </w:t>
            </w:r>
            <w:r>
              <w:rPr>
                <w:sz w:val="20"/>
              </w:rPr>
              <w:t>empleados</w:t>
            </w:r>
            <w:r>
              <w:rPr>
                <w:spacing w:val="30"/>
                <w:sz w:val="20"/>
              </w:rPr>
              <w:t> </w:t>
            </w:r>
            <w:r>
              <w:rPr>
                <w:sz w:val="20"/>
              </w:rPr>
              <w:t>que tienen</w:t>
            </w:r>
            <w:r>
              <w:rPr>
                <w:spacing w:val="43"/>
                <w:sz w:val="20"/>
              </w:rPr>
              <w:t> </w:t>
            </w:r>
            <w:r>
              <w:rPr>
                <w:sz w:val="20"/>
              </w:rPr>
              <w:t>las</w:t>
            </w:r>
            <w:r>
              <w:rPr>
                <w:spacing w:val="42"/>
                <w:sz w:val="20"/>
              </w:rPr>
              <w:t> </w:t>
            </w:r>
            <w:r>
              <w:rPr>
                <w:sz w:val="20"/>
              </w:rPr>
              <w:t>claves</w:t>
            </w:r>
            <w:r>
              <w:rPr>
                <w:spacing w:val="42"/>
                <w:sz w:val="20"/>
              </w:rPr>
              <w:t> </w:t>
            </w:r>
            <w:r>
              <w:rPr>
                <w:sz w:val="20"/>
              </w:rPr>
              <w:t>de</w:t>
            </w:r>
            <w:r>
              <w:rPr>
                <w:spacing w:val="44"/>
                <w:sz w:val="20"/>
              </w:rPr>
              <w:t> </w:t>
            </w:r>
            <w:r>
              <w:rPr>
                <w:sz w:val="20"/>
              </w:rPr>
              <w:t>acceso</w:t>
            </w:r>
            <w:r>
              <w:rPr>
                <w:spacing w:val="44"/>
                <w:sz w:val="20"/>
              </w:rPr>
              <w:t> </w:t>
            </w:r>
            <w:r>
              <w:rPr>
                <w:spacing w:val="-5"/>
                <w:sz w:val="20"/>
              </w:rPr>
              <w:t>al</w:t>
            </w:r>
          </w:p>
        </w:tc>
      </w:tr>
      <w:tr>
        <w:trPr>
          <w:trHeight w:val="1958" w:hRule="atLeast"/>
        </w:trPr>
        <w:tc>
          <w:tcPr>
            <w:tcW w:w="1561" w:type="dxa"/>
            <w:tcBorders>
              <w:top w:val="nil"/>
              <w:bottom w:val="nil"/>
            </w:tcBorders>
          </w:tcPr>
          <w:p>
            <w:pPr>
              <w:pStyle w:val="TableParagraph"/>
              <w:spacing w:line="242" w:lineRule="auto" w:before="107"/>
              <w:ind w:left="187" w:right="181" w:hanging="3"/>
              <w:jc w:val="center"/>
              <w:rPr>
                <w:b/>
                <w:sz w:val="20"/>
              </w:rPr>
            </w:pPr>
            <w:r>
              <w:rPr>
                <w:b/>
                <w:spacing w:val="-2"/>
                <w:sz w:val="20"/>
              </w:rPr>
              <w:t>ENTREGA, </w:t>
            </w:r>
            <w:r>
              <w:rPr>
                <w:b/>
                <w:sz w:val="20"/>
              </w:rPr>
              <w:t>SERVICIO</w:t>
            </w:r>
            <w:r>
              <w:rPr>
                <w:b/>
                <w:spacing w:val="-13"/>
                <w:sz w:val="20"/>
              </w:rPr>
              <w:t> </w:t>
            </w:r>
            <w:r>
              <w:rPr>
                <w:b/>
                <w:sz w:val="20"/>
              </w:rPr>
              <w:t>Y </w:t>
            </w:r>
            <w:r>
              <w:rPr>
                <w:b/>
                <w:spacing w:val="-2"/>
                <w:sz w:val="20"/>
              </w:rPr>
              <w:t>SOPORTE (DSS)</w:t>
            </w:r>
          </w:p>
        </w:tc>
        <w:tc>
          <w:tcPr>
            <w:tcW w:w="1845" w:type="dxa"/>
            <w:tcBorders>
              <w:top w:val="nil"/>
              <w:bottom w:val="nil"/>
            </w:tcBorders>
          </w:tcPr>
          <w:p>
            <w:pPr>
              <w:pStyle w:val="TableParagraph"/>
              <w:tabs>
                <w:tab w:pos="566" w:val="left" w:leader="none"/>
                <w:tab w:pos="1577" w:val="left" w:leader="none"/>
              </w:tabs>
              <w:spacing w:line="242" w:lineRule="auto"/>
              <w:ind w:left="66" w:right="66"/>
              <w:rPr>
                <w:sz w:val="20"/>
              </w:rPr>
            </w:pPr>
            <w:r>
              <w:rPr>
                <w:b/>
                <w:sz w:val="20"/>
              </w:rPr>
              <w:t>DSS05</w:t>
            </w:r>
            <w:r>
              <w:rPr>
                <w:b/>
                <w:spacing w:val="80"/>
                <w:sz w:val="20"/>
              </w:rPr>
              <w:t> </w:t>
            </w:r>
            <w:r>
              <w:rPr>
                <w:sz w:val="20"/>
              </w:rPr>
              <w:t>Gestionar </w:t>
            </w:r>
            <w:r>
              <w:rPr>
                <w:spacing w:val="-4"/>
                <w:sz w:val="20"/>
              </w:rPr>
              <w:t>los</w:t>
            </w:r>
            <w:r>
              <w:rPr>
                <w:sz w:val="20"/>
              </w:rPr>
              <w:tab/>
            </w:r>
            <w:r>
              <w:rPr>
                <w:spacing w:val="-2"/>
                <w:sz w:val="20"/>
              </w:rPr>
              <w:t>Servicios</w:t>
            </w:r>
            <w:r>
              <w:rPr>
                <w:sz w:val="20"/>
              </w:rPr>
              <w:tab/>
            </w:r>
            <w:r>
              <w:rPr>
                <w:spacing w:val="-6"/>
                <w:sz w:val="20"/>
              </w:rPr>
              <w:t>de </w:t>
            </w:r>
            <w:r>
              <w:rPr>
                <w:spacing w:val="-2"/>
                <w:sz w:val="20"/>
              </w:rPr>
              <w:t>Seguridad</w:t>
            </w:r>
          </w:p>
          <w:p>
            <w:pPr>
              <w:pStyle w:val="TableParagraph"/>
              <w:tabs>
                <w:tab w:pos="1521" w:val="left" w:leader="none"/>
              </w:tabs>
              <w:spacing w:line="242" w:lineRule="auto" w:before="146"/>
              <w:ind w:left="66" w:right="61"/>
              <w:rPr>
                <w:sz w:val="20"/>
              </w:rPr>
            </w:pPr>
            <w:r>
              <w:rPr>
                <w:b/>
                <w:sz w:val="20"/>
              </w:rPr>
              <w:t>DSS06</w:t>
            </w:r>
            <w:r>
              <w:rPr>
                <w:b/>
                <w:spacing w:val="80"/>
                <w:sz w:val="20"/>
              </w:rPr>
              <w:t> </w:t>
            </w:r>
            <w:r>
              <w:rPr>
                <w:sz w:val="20"/>
              </w:rPr>
              <w:t>Gestionar los</w:t>
            </w:r>
            <w:r>
              <w:rPr>
                <w:spacing w:val="28"/>
                <w:sz w:val="20"/>
              </w:rPr>
              <w:t> </w:t>
            </w:r>
            <w:r>
              <w:rPr>
                <w:sz w:val="20"/>
              </w:rPr>
              <w:t>Controles</w:t>
            </w:r>
            <w:r>
              <w:rPr>
                <w:spacing w:val="27"/>
                <w:sz w:val="20"/>
              </w:rPr>
              <w:t> </w:t>
            </w:r>
            <w:r>
              <w:rPr>
                <w:sz w:val="20"/>
              </w:rPr>
              <w:t>de</w:t>
            </w:r>
            <w:r>
              <w:rPr>
                <w:spacing w:val="29"/>
                <w:sz w:val="20"/>
              </w:rPr>
              <w:t> </w:t>
            </w:r>
            <w:r>
              <w:rPr>
                <w:sz w:val="20"/>
              </w:rPr>
              <w:t>los </w:t>
            </w:r>
            <w:r>
              <w:rPr>
                <w:spacing w:val="-2"/>
                <w:sz w:val="20"/>
              </w:rPr>
              <w:t>Procesos</w:t>
            </w:r>
            <w:r>
              <w:rPr>
                <w:sz w:val="20"/>
              </w:rPr>
              <w:tab/>
            </w:r>
            <w:r>
              <w:rPr>
                <w:spacing w:val="-4"/>
                <w:sz w:val="20"/>
              </w:rPr>
              <w:t>del </w:t>
            </w:r>
            <w:r>
              <w:rPr>
                <w:spacing w:val="-2"/>
                <w:sz w:val="20"/>
              </w:rPr>
              <w:t>Negocio</w:t>
            </w:r>
          </w:p>
        </w:tc>
        <w:tc>
          <w:tcPr>
            <w:tcW w:w="1416" w:type="dxa"/>
            <w:tcBorders>
              <w:top w:val="nil"/>
              <w:bottom w:val="nil"/>
            </w:tcBorders>
          </w:tcPr>
          <w:p>
            <w:pPr>
              <w:pStyle w:val="TableParagraph"/>
              <w:spacing w:before="131"/>
              <w:ind w:left="4" w:right="4"/>
              <w:jc w:val="center"/>
              <w:rPr>
                <w:b/>
                <w:sz w:val="20"/>
              </w:rPr>
            </w:pPr>
            <w:r>
              <w:rPr>
                <w:b/>
                <w:spacing w:val="-2"/>
                <w:sz w:val="20"/>
              </w:rPr>
              <w:t>CRITERIO</w:t>
            </w:r>
          </w:p>
        </w:tc>
        <w:tc>
          <w:tcPr>
            <w:tcW w:w="5245" w:type="dxa"/>
            <w:tcBorders>
              <w:top w:val="nil"/>
              <w:bottom w:val="nil"/>
            </w:tcBorders>
          </w:tcPr>
          <w:p>
            <w:pPr>
              <w:pStyle w:val="TableParagraph"/>
              <w:spacing w:line="213" w:lineRule="exact"/>
              <w:ind w:left="66"/>
              <w:jc w:val="both"/>
              <w:rPr>
                <w:sz w:val="20"/>
              </w:rPr>
            </w:pPr>
            <w:r>
              <w:rPr>
                <w:sz w:val="20"/>
              </w:rPr>
              <w:t>realizar</w:t>
            </w:r>
            <w:r>
              <w:rPr>
                <w:spacing w:val="1"/>
                <w:sz w:val="20"/>
              </w:rPr>
              <w:t> </w:t>
            </w:r>
            <w:r>
              <w:rPr>
                <w:sz w:val="20"/>
              </w:rPr>
              <w:t>la</w:t>
            </w:r>
            <w:r>
              <w:rPr>
                <w:spacing w:val="2"/>
                <w:sz w:val="20"/>
              </w:rPr>
              <w:t> </w:t>
            </w:r>
            <w:r>
              <w:rPr>
                <w:sz w:val="20"/>
              </w:rPr>
              <w:t>supervisión de la</w:t>
            </w:r>
            <w:r>
              <w:rPr>
                <w:spacing w:val="-4"/>
                <w:sz w:val="20"/>
              </w:rPr>
              <w:t> </w:t>
            </w:r>
            <w:r>
              <w:rPr>
                <w:spacing w:val="-2"/>
                <w:sz w:val="20"/>
              </w:rPr>
              <w:t>seguridad.</w:t>
            </w:r>
          </w:p>
          <w:p>
            <w:pPr>
              <w:pStyle w:val="TableParagraph"/>
              <w:spacing w:line="276" w:lineRule="auto" w:before="194"/>
              <w:ind w:left="66" w:right="54"/>
              <w:jc w:val="both"/>
              <w:rPr>
                <w:sz w:val="20"/>
              </w:rPr>
            </w:pPr>
            <w:r>
              <w:rPr>
                <w:b/>
                <w:sz w:val="20"/>
              </w:rPr>
              <w:t>DSS</w:t>
            </w:r>
            <w:r>
              <w:rPr>
                <w:b/>
                <w:spacing w:val="-9"/>
                <w:sz w:val="20"/>
              </w:rPr>
              <w:t> </w:t>
            </w:r>
            <w:r>
              <w:rPr>
                <w:b/>
                <w:sz w:val="20"/>
              </w:rPr>
              <w:t>06</w:t>
            </w:r>
            <w:r>
              <w:rPr>
                <w:b/>
                <w:spacing w:val="-10"/>
                <w:sz w:val="20"/>
              </w:rPr>
              <w:t> </w:t>
            </w:r>
            <w:r>
              <w:rPr>
                <w:b/>
                <w:sz w:val="20"/>
              </w:rPr>
              <w:t>-</w:t>
            </w:r>
            <w:r>
              <w:rPr>
                <w:b/>
                <w:spacing w:val="-7"/>
                <w:sz w:val="20"/>
              </w:rPr>
              <w:t> </w:t>
            </w:r>
            <w:r>
              <w:rPr>
                <w:sz w:val="20"/>
              </w:rPr>
              <w:t>Definir</w:t>
            </w:r>
            <w:r>
              <w:rPr>
                <w:spacing w:val="-8"/>
                <w:sz w:val="20"/>
              </w:rPr>
              <w:t> </w:t>
            </w:r>
            <w:r>
              <w:rPr>
                <w:sz w:val="20"/>
              </w:rPr>
              <w:t>y</w:t>
            </w:r>
            <w:r>
              <w:rPr>
                <w:spacing w:val="-9"/>
                <w:sz w:val="20"/>
              </w:rPr>
              <w:t> </w:t>
            </w:r>
            <w:r>
              <w:rPr>
                <w:sz w:val="20"/>
              </w:rPr>
              <w:t>mantener</w:t>
            </w:r>
            <w:r>
              <w:rPr>
                <w:spacing w:val="-8"/>
                <w:sz w:val="20"/>
              </w:rPr>
              <w:t> </w:t>
            </w:r>
            <w:r>
              <w:rPr>
                <w:sz w:val="20"/>
              </w:rPr>
              <w:t>controles</w:t>
            </w:r>
            <w:r>
              <w:rPr>
                <w:spacing w:val="-12"/>
                <w:sz w:val="20"/>
              </w:rPr>
              <w:t> </w:t>
            </w:r>
            <w:r>
              <w:rPr>
                <w:sz w:val="20"/>
              </w:rPr>
              <w:t>apropiados</w:t>
            </w:r>
            <w:r>
              <w:rPr>
                <w:spacing w:val="-12"/>
                <w:sz w:val="20"/>
              </w:rPr>
              <w:t> </w:t>
            </w:r>
            <w:r>
              <w:rPr>
                <w:sz w:val="20"/>
              </w:rPr>
              <w:t>de</w:t>
            </w:r>
            <w:r>
              <w:rPr>
                <w:spacing w:val="-10"/>
                <w:sz w:val="20"/>
              </w:rPr>
              <w:t> </w:t>
            </w:r>
            <w:r>
              <w:rPr>
                <w:sz w:val="20"/>
              </w:rPr>
              <w:t>proceso</w:t>
            </w:r>
            <w:r>
              <w:rPr>
                <w:spacing w:val="-9"/>
                <w:sz w:val="20"/>
              </w:rPr>
              <w:t> </w:t>
            </w:r>
            <w:r>
              <w:rPr>
                <w:sz w:val="20"/>
              </w:rPr>
              <w:t>de negocio para asegurar que la información relacionada y procesada</w:t>
            </w:r>
            <w:r>
              <w:rPr>
                <w:spacing w:val="-11"/>
                <w:sz w:val="20"/>
              </w:rPr>
              <w:t> </w:t>
            </w:r>
            <w:r>
              <w:rPr>
                <w:sz w:val="20"/>
              </w:rPr>
              <w:t>dentro</w:t>
            </w:r>
            <w:r>
              <w:rPr>
                <w:spacing w:val="-10"/>
                <w:sz w:val="20"/>
              </w:rPr>
              <w:t> </w:t>
            </w:r>
            <w:r>
              <w:rPr>
                <w:sz w:val="20"/>
              </w:rPr>
              <w:t>de</w:t>
            </w:r>
            <w:r>
              <w:rPr>
                <w:spacing w:val="-11"/>
                <w:sz w:val="20"/>
              </w:rPr>
              <w:t> </w:t>
            </w:r>
            <w:r>
              <w:rPr>
                <w:sz w:val="20"/>
              </w:rPr>
              <w:t>la</w:t>
            </w:r>
            <w:r>
              <w:rPr>
                <w:spacing w:val="-11"/>
                <w:sz w:val="20"/>
              </w:rPr>
              <w:t> </w:t>
            </w:r>
            <w:r>
              <w:rPr>
                <w:sz w:val="20"/>
              </w:rPr>
              <w:t>organización</w:t>
            </w:r>
            <w:r>
              <w:rPr>
                <w:spacing w:val="-10"/>
                <w:sz w:val="20"/>
              </w:rPr>
              <w:t> </w:t>
            </w:r>
            <w:r>
              <w:rPr>
                <w:sz w:val="20"/>
              </w:rPr>
              <w:t>o</w:t>
            </w:r>
            <w:r>
              <w:rPr>
                <w:spacing w:val="-10"/>
                <w:sz w:val="20"/>
              </w:rPr>
              <w:t> </w:t>
            </w:r>
            <w:r>
              <w:rPr>
                <w:sz w:val="20"/>
              </w:rPr>
              <w:t>de</w:t>
            </w:r>
            <w:r>
              <w:rPr>
                <w:spacing w:val="-11"/>
                <w:sz w:val="20"/>
              </w:rPr>
              <w:t> </w:t>
            </w:r>
            <w:r>
              <w:rPr>
                <w:sz w:val="20"/>
              </w:rPr>
              <w:t>forma</w:t>
            </w:r>
            <w:r>
              <w:rPr>
                <w:spacing w:val="-11"/>
                <w:sz w:val="20"/>
              </w:rPr>
              <w:t> </w:t>
            </w:r>
            <w:r>
              <w:rPr>
                <w:sz w:val="20"/>
              </w:rPr>
              <w:t>externa</w:t>
            </w:r>
            <w:r>
              <w:rPr>
                <w:spacing w:val="-11"/>
                <w:sz w:val="20"/>
              </w:rPr>
              <w:t> </w:t>
            </w:r>
            <w:r>
              <w:rPr>
                <w:sz w:val="20"/>
              </w:rPr>
              <w:t>satisface todos los requerimientos relevantes para el control de </w:t>
            </w:r>
            <w:r>
              <w:rPr>
                <w:sz w:val="20"/>
              </w:rPr>
              <w:t>la información.</w:t>
            </w:r>
            <w:r>
              <w:rPr>
                <w:spacing w:val="30"/>
                <w:sz w:val="20"/>
              </w:rPr>
              <w:t>  </w:t>
            </w:r>
            <w:r>
              <w:rPr>
                <w:sz w:val="20"/>
              </w:rPr>
              <w:t>Identificar</w:t>
            </w:r>
            <w:r>
              <w:rPr>
                <w:spacing w:val="33"/>
                <w:sz w:val="20"/>
              </w:rPr>
              <w:t>  </w:t>
            </w:r>
            <w:r>
              <w:rPr>
                <w:sz w:val="20"/>
              </w:rPr>
              <w:t>los</w:t>
            </w:r>
            <w:r>
              <w:rPr>
                <w:spacing w:val="30"/>
                <w:sz w:val="20"/>
              </w:rPr>
              <w:t>  </w:t>
            </w:r>
            <w:r>
              <w:rPr>
                <w:sz w:val="20"/>
              </w:rPr>
              <w:t>requisitos</w:t>
            </w:r>
            <w:r>
              <w:rPr>
                <w:spacing w:val="31"/>
                <w:sz w:val="20"/>
              </w:rPr>
              <w:t>  </w:t>
            </w:r>
            <w:r>
              <w:rPr>
                <w:sz w:val="20"/>
              </w:rPr>
              <w:t>de</w:t>
            </w:r>
            <w:r>
              <w:rPr>
                <w:spacing w:val="31"/>
                <w:sz w:val="20"/>
              </w:rPr>
              <w:t>  </w:t>
            </w:r>
            <w:r>
              <w:rPr>
                <w:sz w:val="20"/>
              </w:rPr>
              <w:t>control</w:t>
            </w:r>
            <w:r>
              <w:rPr>
                <w:spacing w:val="32"/>
                <w:sz w:val="20"/>
              </w:rPr>
              <w:t>  </w:t>
            </w:r>
            <w:r>
              <w:rPr>
                <w:sz w:val="20"/>
              </w:rPr>
              <w:t>de</w:t>
            </w:r>
            <w:r>
              <w:rPr>
                <w:spacing w:val="32"/>
                <w:sz w:val="20"/>
              </w:rPr>
              <w:t>  </w:t>
            </w:r>
            <w:r>
              <w:rPr>
                <w:spacing w:val="-5"/>
                <w:sz w:val="20"/>
              </w:rPr>
              <w:t>la</w:t>
            </w:r>
          </w:p>
          <w:p>
            <w:pPr>
              <w:pStyle w:val="TableParagraph"/>
              <w:spacing w:line="209" w:lineRule="exact"/>
              <w:ind w:left="66"/>
              <w:jc w:val="both"/>
              <w:rPr>
                <w:sz w:val="20"/>
              </w:rPr>
            </w:pPr>
            <w:r>
              <w:rPr>
                <w:sz w:val="20"/>
              </w:rPr>
              <w:t>información</w:t>
            </w:r>
            <w:r>
              <w:rPr>
                <w:spacing w:val="16"/>
                <w:sz w:val="20"/>
              </w:rPr>
              <w:t> </w:t>
            </w:r>
            <w:r>
              <w:rPr>
                <w:sz w:val="20"/>
              </w:rPr>
              <w:t>y</w:t>
            </w:r>
            <w:r>
              <w:rPr>
                <w:spacing w:val="15"/>
                <w:sz w:val="20"/>
              </w:rPr>
              <w:t> </w:t>
            </w:r>
            <w:r>
              <w:rPr>
                <w:sz w:val="20"/>
              </w:rPr>
              <w:t>gestionar</w:t>
            </w:r>
            <w:r>
              <w:rPr>
                <w:spacing w:val="18"/>
                <w:sz w:val="20"/>
              </w:rPr>
              <w:t> </w:t>
            </w:r>
            <w:r>
              <w:rPr>
                <w:sz w:val="20"/>
              </w:rPr>
              <w:t>y</w:t>
            </w:r>
            <w:r>
              <w:rPr>
                <w:spacing w:val="15"/>
                <w:sz w:val="20"/>
              </w:rPr>
              <w:t> </w:t>
            </w:r>
            <w:r>
              <w:rPr>
                <w:sz w:val="20"/>
              </w:rPr>
              <w:t>operar</w:t>
            </w:r>
            <w:r>
              <w:rPr>
                <w:spacing w:val="17"/>
                <w:sz w:val="20"/>
              </w:rPr>
              <w:t> </w:t>
            </w:r>
            <w:r>
              <w:rPr>
                <w:sz w:val="20"/>
              </w:rPr>
              <w:t>los</w:t>
            </w:r>
            <w:r>
              <w:rPr>
                <w:spacing w:val="15"/>
                <w:sz w:val="20"/>
              </w:rPr>
              <w:t> </w:t>
            </w:r>
            <w:r>
              <w:rPr>
                <w:sz w:val="20"/>
              </w:rPr>
              <w:t>controles</w:t>
            </w:r>
            <w:r>
              <w:rPr>
                <w:spacing w:val="13"/>
                <w:sz w:val="20"/>
              </w:rPr>
              <w:t> </w:t>
            </w:r>
            <w:r>
              <w:rPr>
                <w:sz w:val="20"/>
              </w:rPr>
              <w:t>adecuados</w:t>
            </w:r>
            <w:r>
              <w:rPr>
                <w:spacing w:val="15"/>
                <w:sz w:val="20"/>
              </w:rPr>
              <w:t> </w:t>
            </w:r>
            <w:r>
              <w:rPr>
                <w:spacing w:val="-4"/>
                <w:sz w:val="20"/>
              </w:rPr>
              <w:t>para</w:t>
            </w:r>
          </w:p>
        </w:tc>
        <w:tc>
          <w:tcPr>
            <w:tcW w:w="2697" w:type="dxa"/>
            <w:tcBorders>
              <w:top w:val="nil"/>
              <w:bottom w:val="nil"/>
            </w:tcBorders>
          </w:tcPr>
          <w:p>
            <w:pPr>
              <w:pStyle w:val="TableParagraph"/>
              <w:spacing w:before="43"/>
              <w:ind w:left="70"/>
              <w:jc w:val="both"/>
              <w:rPr>
                <w:sz w:val="20"/>
              </w:rPr>
            </w:pPr>
            <w:r>
              <w:rPr>
                <w:sz w:val="20"/>
              </w:rPr>
              <w:t>sistema</w:t>
            </w:r>
            <w:r>
              <w:rPr>
                <w:spacing w:val="-1"/>
                <w:sz w:val="20"/>
              </w:rPr>
              <w:t> </w:t>
            </w:r>
            <w:r>
              <w:rPr>
                <w:sz w:val="20"/>
              </w:rPr>
              <w:t>de</w:t>
            </w:r>
            <w:r>
              <w:rPr>
                <w:spacing w:val="-1"/>
                <w:sz w:val="20"/>
              </w:rPr>
              <w:t> </w:t>
            </w:r>
            <w:r>
              <w:rPr>
                <w:spacing w:val="-2"/>
                <w:sz w:val="20"/>
              </w:rPr>
              <w:t>información.</w:t>
            </w:r>
          </w:p>
          <w:p>
            <w:pPr>
              <w:pStyle w:val="TableParagraph"/>
              <w:spacing w:line="278" w:lineRule="auto" w:before="194"/>
              <w:ind w:left="70" w:right="61"/>
              <w:jc w:val="both"/>
              <w:rPr>
                <w:sz w:val="20"/>
              </w:rPr>
            </w:pPr>
            <w:r>
              <w:rPr>
                <w:sz w:val="20"/>
              </w:rPr>
              <w:t>Implantar</w:t>
            </w:r>
            <w:r>
              <w:rPr>
                <w:spacing w:val="-13"/>
                <w:sz w:val="20"/>
              </w:rPr>
              <w:t> </w:t>
            </w:r>
            <w:r>
              <w:rPr>
                <w:sz w:val="20"/>
              </w:rPr>
              <w:t>políticas</w:t>
            </w:r>
            <w:r>
              <w:rPr>
                <w:spacing w:val="-12"/>
                <w:sz w:val="20"/>
              </w:rPr>
              <w:t> </w:t>
            </w:r>
            <w:r>
              <w:rPr>
                <w:sz w:val="20"/>
              </w:rPr>
              <w:t>de</w:t>
            </w:r>
            <w:r>
              <w:rPr>
                <w:spacing w:val="-13"/>
                <w:sz w:val="20"/>
              </w:rPr>
              <w:t> </w:t>
            </w:r>
            <w:r>
              <w:rPr>
                <w:sz w:val="20"/>
              </w:rPr>
              <w:t>seguridad y acceso a los quipos </w:t>
            </w:r>
            <w:r>
              <w:rPr>
                <w:spacing w:val="-2"/>
                <w:sz w:val="20"/>
              </w:rPr>
              <w:t>informáticos.</w:t>
            </w:r>
          </w:p>
          <w:p>
            <w:pPr>
              <w:pStyle w:val="TableParagraph"/>
              <w:spacing w:line="260" w:lineRule="atLeast" w:before="125"/>
              <w:ind w:left="70" w:right="62"/>
              <w:jc w:val="both"/>
              <w:rPr>
                <w:sz w:val="20"/>
              </w:rPr>
            </w:pPr>
            <w:r>
              <w:rPr>
                <w:sz w:val="20"/>
              </w:rPr>
              <w:t>Establecer registros de </w:t>
            </w:r>
            <w:r>
              <w:rPr>
                <w:sz w:val="20"/>
              </w:rPr>
              <w:t>uso, manejo</w:t>
            </w:r>
            <w:r>
              <w:rPr>
                <w:spacing w:val="47"/>
                <w:sz w:val="20"/>
              </w:rPr>
              <w:t>  </w:t>
            </w:r>
            <w:r>
              <w:rPr>
                <w:sz w:val="20"/>
              </w:rPr>
              <w:t>y</w:t>
            </w:r>
            <w:r>
              <w:rPr>
                <w:spacing w:val="47"/>
                <w:sz w:val="20"/>
              </w:rPr>
              <w:t>  </w:t>
            </w:r>
            <w:r>
              <w:rPr>
                <w:sz w:val="20"/>
              </w:rPr>
              <w:t>manipulación</w:t>
            </w:r>
            <w:r>
              <w:rPr>
                <w:spacing w:val="47"/>
                <w:sz w:val="20"/>
              </w:rPr>
              <w:t>  </w:t>
            </w:r>
            <w:r>
              <w:rPr>
                <w:spacing w:val="-5"/>
                <w:sz w:val="20"/>
              </w:rPr>
              <w:t>de</w:t>
            </w:r>
          </w:p>
        </w:tc>
      </w:tr>
      <w:tr>
        <w:trPr>
          <w:trHeight w:val="286" w:hRule="atLeast"/>
        </w:trPr>
        <w:tc>
          <w:tcPr>
            <w:tcW w:w="1561" w:type="dxa"/>
            <w:tcBorders>
              <w:top w:val="nil"/>
              <w:bottom w:val="nil"/>
            </w:tcBorders>
          </w:tcPr>
          <w:p>
            <w:pPr>
              <w:pStyle w:val="TableParagraph"/>
              <w:rPr>
                <w:sz w:val="20"/>
              </w:rPr>
            </w:pPr>
          </w:p>
        </w:tc>
        <w:tc>
          <w:tcPr>
            <w:tcW w:w="1845" w:type="dxa"/>
            <w:tcBorders>
              <w:top w:val="nil"/>
              <w:bottom w:val="nil"/>
            </w:tcBorders>
          </w:tcPr>
          <w:p>
            <w:pPr>
              <w:pStyle w:val="TableParagraph"/>
              <w:rPr>
                <w:sz w:val="20"/>
              </w:rPr>
            </w:pPr>
          </w:p>
        </w:tc>
        <w:tc>
          <w:tcPr>
            <w:tcW w:w="1416" w:type="dxa"/>
            <w:tcBorders>
              <w:top w:val="nil"/>
              <w:bottom w:val="nil"/>
            </w:tcBorders>
          </w:tcPr>
          <w:p>
            <w:pPr>
              <w:pStyle w:val="TableParagraph"/>
              <w:rPr>
                <w:sz w:val="20"/>
              </w:rPr>
            </w:pPr>
          </w:p>
        </w:tc>
        <w:tc>
          <w:tcPr>
            <w:tcW w:w="5245" w:type="dxa"/>
            <w:tcBorders>
              <w:top w:val="nil"/>
              <w:bottom w:val="nil"/>
            </w:tcBorders>
          </w:tcPr>
          <w:p>
            <w:pPr>
              <w:pStyle w:val="TableParagraph"/>
              <w:spacing w:before="32"/>
              <w:ind w:left="66"/>
              <w:rPr>
                <w:sz w:val="20"/>
              </w:rPr>
            </w:pPr>
            <w:r>
              <w:rPr>
                <w:sz w:val="20"/>
              </w:rPr>
              <w:t>asegurar</w:t>
            </w:r>
            <w:r>
              <w:rPr>
                <w:spacing w:val="-1"/>
                <w:sz w:val="20"/>
              </w:rPr>
              <w:t> </w:t>
            </w:r>
            <w:r>
              <w:rPr>
                <w:sz w:val="20"/>
              </w:rPr>
              <w:t>que</w:t>
            </w:r>
            <w:r>
              <w:rPr>
                <w:spacing w:val="-6"/>
                <w:sz w:val="20"/>
              </w:rPr>
              <w:t> </w:t>
            </w:r>
            <w:r>
              <w:rPr>
                <w:sz w:val="20"/>
              </w:rPr>
              <w:t>la</w:t>
            </w:r>
            <w:r>
              <w:rPr>
                <w:spacing w:val="-2"/>
                <w:sz w:val="20"/>
              </w:rPr>
              <w:t> </w:t>
            </w:r>
            <w:r>
              <w:rPr>
                <w:sz w:val="20"/>
              </w:rPr>
              <w:t>información</w:t>
            </w:r>
            <w:r>
              <w:rPr>
                <w:spacing w:val="-5"/>
                <w:sz w:val="20"/>
              </w:rPr>
              <w:t> </w:t>
            </w:r>
            <w:r>
              <w:rPr>
                <w:sz w:val="20"/>
              </w:rPr>
              <w:t>y</w:t>
            </w:r>
            <w:r>
              <w:rPr>
                <w:spacing w:val="-6"/>
                <w:sz w:val="20"/>
              </w:rPr>
              <w:t> </w:t>
            </w:r>
            <w:r>
              <w:rPr>
                <w:sz w:val="20"/>
              </w:rPr>
              <w:t>su</w:t>
            </w:r>
            <w:r>
              <w:rPr>
                <w:spacing w:val="-3"/>
                <w:sz w:val="20"/>
              </w:rPr>
              <w:t> </w:t>
            </w:r>
            <w:r>
              <w:rPr>
                <w:sz w:val="20"/>
              </w:rPr>
              <w:t>procesamiento</w:t>
            </w:r>
            <w:r>
              <w:rPr>
                <w:spacing w:val="-1"/>
                <w:sz w:val="20"/>
              </w:rPr>
              <w:t> </w:t>
            </w:r>
            <w:r>
              <w:rPr>
                <w:sz w:val="20"/>
              </w:rPr>
              <w:t>satisfacen</w:t>
            </w:r>
            <w:r>
              <w:rPr>
                <w:spacing w:val="-2"/>
                <w:sz w:val="20"/>
              </w:rPr>
              <w:t> estos</w:t>
            </w:r>
          </w:p>
        </w:tc>
        <w:tc>
          <w:tcPr>
            <w:tcW w:w="2697" w:type="dxa"/>
            <w:tcBorders>
              <w:top w:val="nil"/>
              <w:bottom w:val="nil"/>
            </w:tcBorders>
          </w:tcPr>
          <w:p>
            <w:pPr>
              <w:pStyle w:val="TableParagraph"/>
              <w:spacing w:line="223" w:lineRule="exact"/>
              <w:ind w:left="70"/>
              <w:rPr>
                <w:sz w:val="20"/>
              </w:rPr>
            </w:pPr>
            <w:r>
              <w:rPr>
                <w:spacing w:val="-2"/>
                <w:sz w:val="20"/>
              </w:rPr>
              <w:t>estos.</w:t>
            </w:r>
          </w:p>
        </w:tc>
      </w:tr>
      <w:tr>
        <w:trPr>
          <w:trHeight w:val="382" w:hRule="atLeast"/>
        </w:trPr>
        <w:tc>
          <w:tcPr>
            <w:tcW w:w="1561" w:type="dxa"/>
            <w:tcBorders>
              <w:top w:val="nil"/>
              <w:bottom w:val="nil"/>
            </w:tcBorders>
          </w:tcPr>
          <w:p>
            <w:pPr>
              <w:pStyle w:val="TableParagraph"/>
              <w:rPr>
                <w:sz w:val="20"/>
              </w:rPr>
            </w:pPr>
          </w:p>
        </w:tc>
        <w:tc>
          <w:tcPr>
            <w:tcW w:w="1845" w:type="dxa"/>
            <w:tcBorders>
              <w:top w:val="nil"/>
              <w:bottom w:val="nil"/>
            </w:tcBorders>
          </w:tcPr>
          <w:p>
            <w:pPr>
              <w:pStyle w:val="TableParagraph"/>
              <w:rPr>
                <w:sz w:val="20"/>
              </w:rPr>
            </w:pPr>
          </w:p>
        </w:tc>
        <w:tc>
          <w:tcPr>
            <w:tcW w:w="1416" w:type="dxa"/>
            <w:tcBorders>
              <w:top w:val="nil"/>
              <w:bottom w:val="nil"/>
            </w:tcBorders>
          </w:tcPr>
          <w:p>
            <w:pPr>
              <w:pStyle w:val="TableParagraph"/>
              <w:rPr>
                <w:sz w:val="20"/>
              </w:rPr>
            </w:pPr>
          </w:p>
        </w:tc>
        <w:tc>
          <w:tcPr>
            <w:tcW w:w="5245" w:type="dxa"/>
            <w:tcBorders>
              <w:top w:val="nil"/>
              <w:bottom w:val="nil"/>
            </w:tcBorders>
          </w:tcPr>
          <w:p>
            <w:pPr>
              <w:pStyle w:val="TableParagraph"/>
              <w:spacing w:before="14"/>
              <w:ind w:left="66"/>
              <w:rPr>
                <w:sz w:val="20"/>
              </w:rPr>
            </w:pPr>
            <w:r>
              <w:rPr>
                <w:spacing w:val="-2"/>
                <w:sz w:val="20"/>
              </w:rPr>
              <w:t>requerimientos.</w:t>
            </w:r>
          </w:p>
        </w:tc>
        <w:tc>
          <w:tcPr>
            <w:tcW w:w="2697" w:type="dxa"/>
            <w:tcBorders>
              <w:top w:val="nil"/>
              <w:bottom w:val="nil"/>
            </w:tcBorders>
          </w:tcPr>
          <w:p>
            <w:pPr>
              <w:pStyle w:val="TableParagraph"/>
              <w:spacing w:before="130"/>
              <w:ind w:left="70"/>
              <w:rPr>
                <w:sz w:val="20"/>
              </w:rPr>
            </w:pPr>
            <w:r>
              <w:rPr>
                <w:sz w:val="20"/>
              </w:rPr>
              <w:t>Administración</w:t>
            </w:r>
            <w:r>
              <w:rPr>
                <w:spacing w:val="58"/>
                <w:sz w:val="20"/>
              </w:rPr>
              <w:t> </w:t>
            </w:r>
            <w:r>
              <w:rPr>
                <w:sz w:val="20"/>
              </w:rPr>
              <w:t>profesional</w:t>
            </w:r>
            <w:r>
              <w:rPr>
                <w:spacing w:val="59"/>
                <w:sz w:val="20"/>
              </w:rPr>
              <w:t> </w:t>
            </w:r>
            <w:r>
              <w:rPr>
                <w:spacing w:val="-5"/>
                <w:sz w:val="20"/>
              </w:rPr>
              <w:t>de</w:t>
            </w:r>
          </w:p>
        </w:tc>
      </w:tr>
      <w:tr>
        <w:trPr>
          <w:trHeight w:val="54" w:hRule="atLeast"/>
        </w:trPr>
        <w:tc>
          <w:tcPr>
            <w:tcW w:w="1561" w:type="dxa"/>
            <w:vMerge w:val="restart"/>
            <w:tcBorders>
              <w:top w:val="nil"/>
              <w:bottom w:val="nil"/>
            </w:tcBorders>
          </w:tcPr>
          <w:p>
            <w:pPr>
              <w:pStyle w:val="TableParagraph"/>
              <w:rPr>
                <w:sz w:val="20"/>
              </w:rPr>
            </w:pPr>
          </w:p>
        </w:tc>
        <w:tc>
          <w:tcPr>
            <w:tcW w:w="1845" w:type="dxa"/>
            <w:vMerge w:val="restart"/>
            <w:tcBorders>
              <w:top w:val="nil"/>
              <w:bottom w:val="nil"/>
            </w:tcBorders>
          </w:tcPr>
          <w:p>
            <w:pPr>
              <w:pStyle w:val="TableParagraph"/>
              <w:rPr>
                <w:sz w:val="20"/>
              </w:rPr>
            </w:pPr>
          </w:p>
        </w:tc>
        <w:tc>
          <w:tcPr>
            <w:tcW w:w="1416" w:type="dxa"/>
            <w:tcBorders>
              <w:top w:val="nil"/>
            </w:tcBorders>
          </w:tcPr>
          <w:p>
            <w:pPr>
              <w:pStyle w:val="TableParagraph"/>
              <w:rPr>
                <w:sz w:val="2"/>
              </w:rPr>
            </w:pPr>
          </w:p>
        </w:tc>
        <w:tc>
          <w:tcPr>
            <w:tcW w:w="5245" w:type="dxa"/>
            <w:tcBorders>
              <w:top w:val="nil"/>
            </w:tcBorders>
          </w:tcPr>
          <w:p>
            <w:pPr>
              <w:pStyle w:val="TableParagraph"/>
              <w:rPr>
                <w:sz w:val="2"/>
              </w:rPr>
            </w:pPr>
          </w:p>
        </w:tc>
        <w:tc>
          <w:tcPr>
            <w:tcW w:w="2697" w:type="dxa"/>
            <w:vMerge w:val="restart"/>
            <w:tcBorders>
              <w:top w:val="nil"/>
              <w:bottom w:val="nil"/>
            </w:tcBorders>
          </w:tcPr>
          <w:p>
            <w:pPr>
              <w:pStyle w:val="TableParagraph"/>
              <w:spacing w:line="276" w:lineRule="auto" w:before="12"/>
              <w:ind w:left="70"/>
              <w:rPr>
                <w:sz w:val="20"/>
              </w:rPr>
            </w:pPr>
            <w:r>
              <w:rPr>
                <w:sz w:val="20"/>
              </w:rPr>
              <w:t>acceso</w:t>
            </w:r>
            <w:r>
              <w:rPr>
                <w:spacing w:val="37"/>
                <w:sz w:val="20"/>
              </w:rPr>
              <w:t> </w:t>
            </w:r>
            <w:r>
              <w:rPr>
                <w:sz w:val="20"/>
              </w:rPr>
              <w:t>a</w:t>
            </w:r>
            <w:r>
              <w:rPr>
                <w:spacing w:val="37"/>
                <w:sz w:val="20"/>
              </w:rPr>
              <w:t> </w:t>
            </w:r>
            <w:r>
              <w:rPr>
                <w:sz w:val="20"/>
              </w:rPr>
              <w:t>la</w:t>
            </w:r>
            <w:r>
              <w:rPr>
                <w:spacing w:val="37"/>
                <w:sz w:val="20"/>
              </w:rPr>
              <w:t> </w:t>
            </w:r>
            <w:r>
              <w:rPr>
                <w:sz w:val="20"/>
              </w:rPr>
              <w:t>red</w:t>
            </w:r>
            <w:r>
              <w:rPr>
                <w:spacing w:val="37"/>
                <w:sz w:val="20"/>
              </w:rPr>
              <w:t> </w:t>
            </w:r>
            <w:r>
              <w:rPr>
                <w:sz w:val="20"/>
              </w:rPr>
              <w:t>y</w:t>
            </w:r>
            <w:r>
              <w:rPr>
                <w:spacing w:val="37"/>
                <w:sz w:val="20"/>
              </w:rPr>
              <w:t> </w:t>
            </w:r>
            <w:r>
              <w:rPr>
                <w:sz w:val="20"/>
              </w:rPr>
              <w:t>sistemas</w:t>
            </w:r>
            <w:r>
              <w:rPr>
                <w:spacing w:val="36"/>
                <w:sz w:val="20"/>
              </w:rPr>
              <w:t> </w:t>
            </w:r>
            <w:r>
              <w:rPr>
                <w:sz w:val="20"/>
              </w:rPr>
              <w:t>de información y seguridad.</w:t>
            </w:r>
          </w:p>
        </w:tc>
      </w:tr>
      <w:tr>
        <w:trPr>
          <w:trHeight w:val="686" w:hRule="atLeast"/>
        </w:trPr>
        <w:tc>
          <w:tcPr>
            <w:tcW w:w="1561" w:type="dxa"/>
            <w:vMerge/>
            <w:tcBorders>
              <w:top w:val="nil"/>
              <w:bottom w:val="nil"/>
            </w:tcBorders>
          </w:tcPr>
          <w:p>
            <w:pPr>
              <w:rPr>
                <w:sz w:val="2"/>
                <w:szCs w:val="2"/>
              </w:rPr>
            </w:pPr>
          </w:p>
        </w:tc>
        <w:tc>
          <w:tcPr>
            <w:tcW w:w="1845" w:type="dxa"/>
            <w:vMerge/>
            <w:tcBorders>
              <w:top w:val="nil"/>
              <w:bottom w:val="nil"/>
            </w:tcBorders>
          </w:tcPr>
          <w:p>
            <w:pPr>
              <w:rPr>
                <w:sz w:val="2"/>
                <w:szCs w:val="2"/>
              </w:rPr>
            </w:pPr>
          </w:p>
        </w:tc>
        <w:tc>
          <w:tcPr>
            <w:tcW w:w="1416" w:type="dxa"/>
          </w:tcPr>
          <w:p>
            <w:pPr>
              <w:pStyle w:val="TableParagraph"/>
              <w:spacing w:before="152"/>
              <w:ind w:left="3" w:right="4"/>
              <w:jc w:val="center"/>
              <w:rPr>
                <w:b/>
                <w:sz w:val="20"/>
              </w:rPr>
            </w:pPr>
            <w:r>
              <w:rPr>
                <w:b/>
                <w:spacing w:val="-2"/>
                <w:sz w:val="20"/>
              </w:rPr>
              <w:t>CAUSA</w:t>
            </w:r>
          </w:p>
        </w:tc>
        <w:tc>
          <w:tcPr>
            <w:tcW w:w="5245" w:type="dxa"/>
          </w:tcPr>
          <w:p>
            <w:pPr>
              <w:pStyle w:val="TableParagraph"/>
              <w:spacing w:line="276" w:lineRule="auto"/>
              <w:ind w:left="66"/>
              <w:rPr>
                <w:sz w:val="20"/>
              </w:rPr>
            </w:pPr>
            <w:r>
              <w:rPr>
                <w:sz w:val="20"/>
              </w:rPr>
              <w:t>No</w:t>
            </w:r>
            <w:r>
              <w:rPr>
                <w:spacing w:val="40"/>
                <w:sz w:val="20"/>
              </w:rPr>
              <w:t> </w:t>
            </w:r>
            <w:r>
              <w:rPr>
                <w:sz w:val="20"/>
              </w:rPr>
              <w:t>existe</w:t>
            </w:r>
            <w:r>
              <w:rPr>
                <w:spacing w:val="40"/>
                <w:sz w:val="20"/>
              </w:rPr>
              <w:t> </w:t>
            </w:r>
            <w:r>
              <w:rPr>
                <w:sz w:val="20"/>
              </w:rPr>
              <w:t>personal</w:t>
            </w:r>
            <w:r>
              <w:rPr>
                <w:spacing w:val="40"/>
                <w:sz w:val="20"/>
              </w:rPr>
              <w:t> </w:t>
            </w:r>
            <w:r>
              <w:rPr>
                <w:sz w:val="20"/>
              </w:rPr>
              <w:t>técnico</w:t>
            </w:r>
            <w:r>
              <w:rPr>
                <w:spacing w:val="40"/>
                <w:sz w:val="20"/>
              </w:rPr>
              <w:t> </w:t>
            </w:r>
            <w:r>
              <w:rPr>
                <w:sz w:val="20"/>
              </w:rPr>
              <w:t>relacionado</w:t>
            </w:r>
            <w:r>
              <w:rPr>
                <w:spacing w:val="40"/>
                <w:sz w:val="20"/>
              </w:rPr>
              <w:t> </w:t>
            </w:r>
            <w:r>
              <w:rPr>
                <w:sz w:val="20"/>
              </w:rPr>
              <w:t>a</w:t>
            </w:r>
            <w:r>
              <w:rPr>
                <w:spacing w:val="40"/>
                <w:sz w:val="20"/>
              </w:rPr>
              <w:t> </w:t>
            </w:r>
            <w:r>
              <w:rPr>
                <w:sz w:val="20"/>
              </w:rPr>
              <w:t>la</w:t>
            </w:r>
            <w:r>
              <w:rPr>
                <w:spacing w:val="40"/>
                <w:sz w:val="20"/>
              </w:rPr>
              <w:t> </w:t>
            </w:r>
            <w:r>
              <w:rPr>
                <w:sz w:val="20"/>
              </w:rPr>
              <w:t>administración </w:t>
            </w:r>
            <w:r>
              <w:rPr>
                <w:spacing w:val="-2"/>
                <w:sz w:val="20"/>
              </w:rPr>
              <w:t>informática</w:t>
            </w:r>
          </w:p>
        </w:tc>
        <w:tc>
          <w:tcPr>
            <w:tcW w:w="2697" w:type="dxa"/>
            <w:vMerge/>
            <w:tcBorders>
              <w:top w:val="nil"/>
              <w:bottom w:val="nil"/>
            </w:tcBorders>
          </w:tcPr>
          <w:p>
            <w:pPr>
              <w:rPr>
                <w:sz w:val="2"/>
                <w:szCs w:val="2"/>
              </w:rPr>
            </w:pPr>
          </w:p>
        </w:tc>
      </w:tr>
      <w:tr>
        <w:trPr>
          <w:trHeight w:val="255" w:hRule="atLeast"/>
        </w:trPr>
        <w:tc>
          <w:tcPr>
            <w:tcW w:w="1561" w:type="dxa"/>
            <w:tcBorders>
              <w:top w:val="nil"/>
              <w:bottom w:val="nil"/>
            </w:tcBorders>
          </w:tcPr>
          <w:p>
            <w:pPr>
              <w:pStyle w:val="TableParagraph"/>
              <w:rPr>
                <w:sz w:val="18"/>
              </w:rPr>
            </w:pPr>
          </w:p>
        </w:tc>
        <w:tc>
          <w:tcPr>
            <w:tcW w:w="1845" w:type="dxa"/>
            <w:tcBorders>
              <w:top w:val="nil"/>
              <w:bottom w:val="nil"/>
            </w:tcBorders>
          </w:tcPr>
          <w:p>
            <w:pPr>
              <w:pStyle w:val="TableParagraph"/>
              <w:rPr>
                <w:sz w:val="18"/>
              </w:rPr>
            </w:pPr>
          </w:p>
        </w:tc>
        <w:tc>
          <w:tcPr>
            <w:tcW w:w="1416" w:type="dxa"/>
            <w:tcBorders>
              <w:bottom w:val="nil"/>
            </w:tcBorders>
          </w:tcPr>
          <w:p>
            <w:pPr>
              <w:pStyle w:val="TableParagraph"/>
              <w:rPr>
                <w:sz w:val="18"/>
              </w:rPr>
            </w:pPr>
          </w:p>
        </w:tc>
        <w:tc>
          <w:tcPr>
            <w:tcW w:w="5245" w:type="dxa"/>
            <w:tcBorders>
              <w:bottom w:val="nil"/>
            </w:tcBorders>
          </w:tcPr>
          <w:p>
            <w:pPr>
              <w:pStyle w:val="TableParagraph"/>
              <w:spacing w:before="4"/>
              <w:ind w:left="66"/>
              <w:rPr>
                <w:sz w:val="20"/>
              </w:rPr>
            </w:pPr>
            <w:r>
              <w:rPr>
                <w:sz w:val="20"/>
              </w:rPr>
              <w:t>Ingreso</w:t>
            </w:r>
            <w:r>
              <w:rPr>
                <w:spacing w:val="3"/>
                <w:sz w:val="20"/>
              </w:rPr>
              <w:t> </w:t>
            </w:r>
            <w:r>
              <w:rPr>
                <w:sz w:val="20"/>
              </w:rPr>
              <w:t>y</w:t>
            </w:r>
            <w:r>
              <w:rPr>
                <w:spacing w:val="4"/>
                <w:sz w:val="20"/>
              </w:rPr>
              <w:t> </w:t>
            </w:r>
            <w:r>
              <w:rPr>
                <w:sz w:val="20"/>
              </w:rPr>
              <w:t>manipulación</w:t>
            </w:r>
            <w:r>
              <w:rPr>
                <w:spacing w:val="5"/>
                <w:sz w:val="20"/>
              </w:rPr>
              <w:t> </w:t>
            </w:r>
            <w:r>
              <w:rPr>
                <w:sz w:val="20"/>
              </w:rPr>
              <w:t>de los</w:t>
            </w:r>
            <w:r>
              <w:rPr>
                <w:spacing w:val="3"/>
                <w:sz w:val="20"/>
              </w:rPr>
              <w:t> </w:t>
            </w:r>
            <w:r>
              <w:rPr>
                <w:sz w:val="20"/>
              </w:rPr>
              <w:t>sistemas</w:t>
            </w:r>
            <w:r>
              <w:rPr>
                <w:spacing w:val="3"/>
                <w:sz w:val="20"/>
              </w:rPr>
              <w:t> </w:t>
            </w:r>
            <w:r>
              <w:rPr>
                <w:sz w:val="20"/>
              </w:rPr>
              <w:t>y</w:t>
            </w:r>
            <w:r>
              <w:rPr>
                <w:spacing w:val="4"/>
                <w:sz w:val="20"/>
              </w:rPr>
              <w:t> </w:t>
            </w:r>
            <w:r>
              <w:rPr>
                <w:sz w:val="20"/>
              </w:rPr>
              <w:t>equipos</w:t>
            </w:r>
            <w:r>
              <w:rPr>
                <w:spacing w:val="3"/>
                <w:sz w:val="20"/>
              </w:rPr>
              <w:t> </w:t>
            </w:r>
            <w:r>
              <w:rPr>
                <w:spacing w:val="-2"/>
                <w:sz w:val="20"/>
              </w:rPr>
              <w:t>informáticos,</w:t>
            </w:r>
          </w:p>
        </w:tc>
        <w:tc>
          <w:tcPr>
            <w:tcW w:w="2697" w:type="dxa"/>
            <w:tcBorders>
              <w:top w:val="nil"/>
              <w:bottom w:val="nil"/>
            </w:tcBorders>
          </w:tcPr>
          <w:p>
            <w:pPr>
              <w:pStyle w:val="TableParagraph"/>
              <w:rPr>
                <w:sz w:val="18"/>
              </w:rPr>
            </w:pPr>
          </w:p>
        </w:tc>
      </w:tr>
      <w:tr>
        <w:trPr>
          <w:trHeight w:val="271" w:hRule="atLeast"/>
        </w:trPr>
        <w:tc>
          <w:tcPr>
            <w:tcW w:w="1561" w:type="dxa"/>
            <w:tcBorders>
              <w:top w:val="nil"/>
              <w:bottom w:val="nil"/>
            </w:tcBorders>
          </w:tcPr>
          <w:p>
            <w:pPr>
              <w:pStyle w:val="TableParagraph"/>
              <w:rPr>
                <w:sz w:val="20"/>
              </w:rPr>
            </w:pPr>
          </w:p>
        </w:tc>
        <w:tc>
          <w:tcPr>
            <w:tcW w:w="1845" w:type="dxa"/>
            <w:tcBorders>
              <w:top w:val="nil"/>
              <w:bottom w:val="nil"/>
            </w:tcBorders>
          </w:tcPr>
          <w:p>
            <w:pPr>
              <w:pStyle w:val="TableParagraph"/>
              <w:rPr>
                <w:sz w:val="20"/>
              </w:rPr>
            </w:pPr>
          </w:p>
        </w:tc>
        <w:tc>
          <w:tcPr>
            <w:tcW w:w="1416" w:type="dxa"/>
            <w:tcBorders>
              <w:top w:val="nil"/>
              <w:bottom w:val="nil"/>
            </w:tcBorders>
          </w:tcPr>
          <w:p>
            <w:pPr>
              <w:pStyle w:val="TableParagraph"/>
              <w:spacing w:line="223" w:lineRule="exact" w:before="28"/>
              <w:ind w:right="4"/>
              <w:jc w:val="center"/>
              <w:rPr>
                <w:b/>
                <w:sz w:val="20"/>
              </w:rPr>
            </w:pPr>
            <w:r>
              <w:rPr>
                <w:b/>
                <w:spacing w:val="-2"/>
                <w:sz w:val="20"/>
              </w:rPr>
              <w:t>EFECTO</w:t>
            </w:r>
          </w:p>
        </w:tc>
        <w:tc>
          <w:tcPr>
            <w:tcW w:w="5245" w:type="dxa"/>
            <w:tcBorders>
              <w:top w:val="nil"/>
              <w:bottom w:val="nil"/>
            </w:tcBorders>
          </w:tcPr>
          <w:p>
            <w:pPr>
              <w:pStyle w:val="TableParagraph"/>
              <w:spacing w:before="12"/>
              <w:ind w:left="66"/>
              <w:rPr>
                <w:sz w:val="20"/>
              </w:rPr>
            </w:pPr>
            <w:r>
              <w:rPr>
                <w:sz w:val="20"/>
              </w:rPr>
              <w:t>así</w:t>
            </w:r>
            <w:r>
              <w:rPr>
                <w:spacing w:val="65"/>
                <w:sz w:val="20"/>
              </w:rPr>
              <w:t> </w:t>
            </w:r>
            <w:r>
              <w:rPr>
                <w:sz w:val="20"/>
              </w:rPr>
              <w:t>como</w:t>
            </w:r>
            <w:r>
              <w:rPr>
                <w:spacing w:val="64"/>
                <w:sz w:val="20"/>
              </w:rPr>
              <w:t> </w:t>
            </w:r>
            <w:r>
              <w:rPr>
                <w:sz w:val="20"/>
              </w:rPr>
              <w:t>la</w:t>
            </w:r>
            <w:r>
              <w:rPr>
                <w:spacing w:val="65"/>
                <w:sz w:val="20"/>
              </w:rPr>
              <w:t> </w:t>
            </w:r>
            <w:r>
              <w:rPr>
                <w:sz w:val="20"/>
              </w:rPr>
              <w:t>manipulación</w:t>
            </w:r>
            <w:r>
              <w:rPr>
                <w:spacing w:val="64"/>
                <w:sz w:val="20"/>
              </w:rPr>
              <w:t> </w:t>
            </w:r>
            <w:r>
              <w:rPr>
                <w:sz w:val="20"/>
              </w:rPr>
              <w:t>de</w:t>
            </w:r>
            <w:r>
              <w:rPr>
                <w:spacing w:val="64"/>
                <w:sz w:val="20"/>
              </w:rPr>
              <w:t> </w:t>
            </w:r>
            <w:r>
              <w:rPr>
                <w:sz w:val="20"/>
              </w:rPr>
              <w:t>los</w:t>
            </w:r>
            <w:r>
              <w:rPr>
                <w:spacing w:val="64"/>
                <w:sz w:val="20"/>
              </w:rPr>
              <w:t> </w:t>
            </w:r>
            <w:r>
              <w:rPr>
                <w:sz w:val="20"/>
              </w:rPr>
              <w:t>sistemas</w:t>
            </w:r>
            <w:r>
              <w:rPr>
                <w:spacing w:val="62"/>
                <w:sz w:val="20"/>
              </w:rPr>
              <w:t> </w:t>
            </w:r>
            <w:r>
              <w:rPr>
                <w:sz w:val="20"/>
              </w:rPr>
              <w:t>de</w:t>
            </w:r>
            <w:r>
              <w:rPr>
                <w:spacing w:val="67"/>
                <w:sz w:val="20"/>
              </w:rPr>
              <w:t> </w:t>
            </w:r>
            <w:r>
              <w:rPr>
                <w:sz w:val="20"/>
              </w:rPr>
              <w:t>seguridad</w:t>
            </w:r>
            <w:r>
              <w:rPr>
                <w:spacing w:val="64"/>
                <w:sz w:val="20"/>
              </w:rPr>
              <w:t> </w:t>
            </w:r>
            <w:r>
              <w:rPr>
                <w:spacing w:val="-10"/>
                <w:sz w:val="20"/>
              </w:rPr>
              <w:t>y</w:t>
            </w:r>
          </w:p>
        </w:tc>
        <w:tc>
          <w:tcPr>
            <w:tcW w:w="2697" w:type="dxa"/>
            <w:tcBorders>
              <w:top w:val="nil"/>
              <w:bottom w:val="nil"/>
            </w:tcBorders>
          </w:tcPr>
          <w:p>
            <w:pPr>
              <w:pStyle w:val="TableParagraph"/>
              <w:rPr>
                <w:sz w:val="20"/>
              </w:rPr>
            </w:pPr>
          </w:p>
        </w:tc>
      </w:tr>
      <w:tr>
        <w:trPr>
          <w:trHeight w:val="430" w:hRule="atLeast"/>
        </w:trPr>
        <w:tc>
          <w:tcPr>
            <w:tcW w:w="1561" w:type="dxa"/>
            <w:tcBorders>
              <w:top w:val="nil"/>
            </w:tcBorders>
          </w:tcPr>
          <w:p>
            <w:pPr>
              <w:pStyle w:val="TableParagraph"/>
              <w:rPr>
                <w:sz w:val="20"/>
              </w:rPr>
            </w:pPr>
          </w:p>
        </w:tc>
        <w:tc>
          <w:tcPr>
            <w:tcW w:w="1845" w:type="dxa"/>
            <w:tcBorders>
              <w:top w:val="nil"/>
            </w:tcBorders>
          </w:tcPr>
          <w:p>
            <w:pPr>
              <w:pStyle w:val="TableParagraph"/>
              <w:rPr>
                <w:sz w:val="20"/>
              </w:rPr>
            </w:pPr>
          </w:p>
        </w:tc>
        <w:tc>
          <w:tcPr>
            <w:tcW w:w="1416" w:type="dxa"/>
            <w:tcBorders>
              <w:top w:val="nil"/>
            </w:tcBorders>
          </w:tcPr>
          <w:p>
            <w:pPr>
              <w:pStyle w:val="TableParagraph"/>
              <w:rPr>
                <w:sz w:val="20"/>
              </w:rPr>
            </w:pPr>
          </w:p>
        </w:tc>
        <w:tc>
          <w:tcPr>
            <w:tcW w:w="5245" w:type="dxa"/>
            <w:tcBorders>
              <w:top w:val="nil"/>
            </w:tcBorders>
          </w:tcPr>
          <w:p>
            <w:pPr>
              <w:pStyle w:val="TableParagraph"/>
              <w:spacing w:before="4"/>
              <w:ind w:left="66"/>
              <w:rPr>
                <w:sz w:val="20"/>
              </w:rPr>
            </w:pPr>
            <w:r>
              <w:rPr>
                <w:sz w:val="20"/>
              </w:rPr>
              <w:t>vigilancia de la</w:t>
            </w:r>
            <w:r>
              <w:rPr>
                <w:spacing w:val="1"/>
                <w:sz w:val="20"/>
              </w:rPr>
              <w:t> </w:t>
            </w:r>
            <w:r>
              <w:rPr>
                <w:spacing w:val="-2"/>
                <w:sz w:val="20"/>
              </w:rPr>
              <w:t>empresa.</w:t>
            </w:r>
          </w:p>
        </w:tc>
        <w:tc>
          <w:tcPr>
            <w:tcW w:w="2697" w:type="dxa"/>
            <w:tcBorders>
              <w:top w:val="nil"/>
            </w:tcBorders>
          </w:tcPr>
          <w:p>
            <w:pPr>
              <w:pStyle w:val="TableParagraph"/>
              <w:rPr>
                <w:sz w:val="20"/>
              </w:rPr>
            </w:pPr>
          </w:p>
        </w:tc>
      </w:tr>
    </w:tbl>
    <w:p>
      <w:pPr>
        <w:pStyle w:val="TableParagraph"/>
        <w:spacing w:after="0"/>
        <w:rPr>
          <w:sz w:val="20"/>
        </w:rPr>
        <w:sectPr>
          <w:headerReference w:type="default" r:id="rId429"/>
          <w:footerReference w:type="default" r:id="rId430"/>
          <w:pgSz w:w="16840" w:h="11910" w:orient="landscape"/>
          <w:pgMar w:header="0" w:footer="753" w:top="1340" w:bottom="940" w:left="2125" w:right="1275"/>
        </w:sectPr>
      </w:pPr>
    </w:p>
    <w:p>
      <w:pPr>
        <w:pStyle w:val="BodyText"/>
        <w:spacing w:before="116"/>
        <w:rPr>
          <w:sz w:val="20"/>
        </w:rPr>
      </w:pPr>
    </w:p>
    <w:tbl>
      <w:tblPr>
        <w:tblW w:w="0" w:type="auto"/>
        <w:jc w:val="left"/>
        <w:tblInd w:w="151"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560"/>
        <w:gridCol w:w="1844"/>
        <w:gridCol w:w="1415"/>
        <w:gridCol w:w="5244"/>
        <w:gridCol w:w="2696"/>
      </w:tblGrid>
      <w:tr>
        <w:trPr>
          <w:trHeight w:val="690" w:hRule="atLeast"/>
        </w:trPr>
        <w:tc>
          <w:tcPr>
            <w:tcW w:w="1560" w:type="dxa"/>
            <w:shd w:val="clear" w:color="auto" w:fill="C5DFB3"/>
          </w:tcPr>
          <w:p>
            <w:pPr>
              <w:pStyle w:val="TableParagraph"/>
              <w:spacing w:line="242" w:lineRule="auto" w:before="112"/>
              <w:ind w:left="235" w:right="114" w:hanging="101"/>
              <w:rPr>
                <w:b/>
                <w:sz w:val="20"/>
              </w:rPr>
            </w:pPr>
            <w:r>
              <w:rPr>
                <w:b/>
                <w:sz w:val="20"/>
              </w:rPr>
              <w:t>PROCESO</w:t>
            </w:r>
            <w:r>
              <w:rPr>
                <w:b/>
                <w:spacing w:val="-13"/>
                <w:sz w:val="20"/>
              </w:rPr>
              <w:t> </w:t>
            </w:r>
            <w:r>
              <w:rPr>
                <w:b/>
                <w:sz w:val="20"/>
              </w:rPr>
              <w:t>DE </w:t>
            </w:r>
            <w:r>
              <w:rPr>
                <w:b/>
                <w:spacing w:val="-2"/>
                <w:sz w:val="20"/>
              </w:rPr>
              <w:t>GOBIERNO</w:t>
            </w:r>
          </w:p>
        </w:tc>
        <w:tc>
          <w:tcPr>
            <w:tcW w:w="1844" w:type="dxa"/>
            <w:shd w:val="clear" w:color="auto" w:fill="C5DFB3"/>
          </w:tcPr>
          <w:p>
            <w:pPr>
              <w:pStyle w:val="TableParagraph"/>
              <w:spacing w:before="228"/>
              <w:ind w:left="227"/>
              <w:rPr>
                <w:b/>
                <w:sz w:val="20"/>
              </w:rPr>
            </w:pPr>
            <w:r>
              <w:rPr>
                <w:b/>
                <w:spacing w:val="-2"/>
                <w:sz w:val="20"/>
              </w:rPr>
              <w:t>ACTIVIDADES</w:t>
            </w:r>
          </w:p>
        </w:tc>
        <w:tc>
          <w:tcPr>
            <w:tcW w:w="1415" w:type="dxa"/>
            <w:shd w:val="clear" w:color="auto" w:fill="C5DFB3"/>
          </w:tcPr>
          <w:p>
            <w:pPr>
              <w:pStyle w:val="TableParagraph"/>
              <w:ind w:left="507" w:right="101" w:hanging="384"/>
              <w:rPr>
                <w:b/>
                <w:sz w:val="20"/>
              </w:rPr>
            </w:pPr>
            <w:r>
              <w:rPr>
                <w:b/>
                <w:spacing w:val="-2"/>
                <w:sz w:val="20"/>
              </w:rPr>
              <w:t>ATRIBUTOS </w:t>
            </w:r>
            <w:r>
              <w:rPr>
                <w:b/>
                <w:spacing w:val="-4"/>
                <w:sz w:val="20"/>
              </w:rPr>
              <w:t>DEL</w:t>
            </w:r>
          </w:p>
          <w:p>
            <w:pPr>
              <w:pStyle w:val="TableParagraph"/>
              <w:spacing w:line="210" w:lineRule="exact"/>
              <w:ind w:left="136"/>
              <w:rPr>
                <w:b/>
                <w:sz w:val="20"/>
              </w:rPr>
            </w:pPr>
            <w:r>
              <w:rPr>
                <w:b/>
                <w:spacing w:val="-2"/>
                <w:sz w:val="20"/>
              </w:rPr>
              <w:t>HALLAZGO</w:t>
            </w:r>
          </w:p>
        </w:tc>
        <w:tc>
          <w:tcPr>
            <w:tcW w:w="5244" w:type="dxa"/>
            <w:shd w:val="clear" w:color="auto" w:fill="C5DFB3"/>
          </w:tcPr>
          <w:p>
            <w:pPr>
              <w:pStyle w:val="TableParagraph"/>
              <w:spacing w:before="228"/>
              <w:ind w:left="19"/>
              <w:jc w:val="center"/>
              <w:rPr>
                <w:b/>
                <w:sz w:val="20"/>
              </w:rPr>
            </w:pPr>
            <w:r>
              <w:rPr>
                <w:b/>
                <w:spacing w:val="-2"/>
                <w:sz w:val="20"/>
              </w:rPr>
              <w:t>COMENTARIOS</w:t>
            </w:r>
          </w:p>
        </w:tc>
        <w:tc>
          <w:tcPr>
            <w:tcW w:w="2696" w:type="dxa"/>
            <w:shd w:val="clear" w:color="auto" w:fill="C5DFB3"/>
          </w:tcPr>
          <w:p>
            <w:pPr>
              <w:pStyle w:val="TableParagraph"/>
              <w:spacing w:before="228"/>
              <w:ind w:left="306"/>
              <w:rPr>
                <w:b/>
                <w:sz w:val="20"/>
              </w:rPr>
            </w:pPr>
            <w:r>
              <w:rPr>
                <w:b/>
                <w:spacing w:val="-2"/>
                <w:sz w:val="20"/>
              </w:rPr>
              <w:t>RECOMENDACIONES</w:t>
            </w:r>
          </w:p>
        </w:tc>
      </w:tr>
      <w:tr>
        <w:trPr>
          <w:trHeight w:val="690" w:hRule="atLeast"/>
        </w:trPr>
        <w:tc>
          <w:tcPr>
            <w:tcW w:w="1560" w:type="dxa"/>
            <w:tcBorders>
              <w:bottom w:val="nil"/>
            </w:tcBorders>
          </w:tcPr>
          <w:p>
            <w:pPr>
              <w:pStyle w:val="TableParagraph"/>
              <w:rPr>
                <w:sz w:val="20"/>
              </w:rPr>
            </w:pPr>
          </w:p>
        </w:tc>
        <w:tc>
          <w:tcPr>
            <w:tcW w:w="1844" w:type="dxa"/>
            <w:tcBorders>
              <w:bottom w:val="nil"/>
            </w:tcBorders>
          </w:tcPr>
          <w:p>
            <w:pPr>
              <w:pStyle w:val="TableParagraph"/>
              <w:rPr>
                <w:sz w:val="20"/>
              </w:rPr>
            </w:pPr>
          </w:p>
        </w:tc>
        <w:tc>
          <w:tcPr>
            <w:tcW w:w="1415" w:type="dxa"/>
          </w:tcPr>
          <w:p>
            <w:pPr>
              <w:pStyle w:val="TableParagraph"/>
              <w:spacing w:before="136"/>
              <w:ind w:left="18"/>
              <w:jc w:val="center"/>
              <w:rPr>
                <w:b/>
                <w:sz w:val="20"/>
              </w:rPr>
            </w:pPr>
            <w:r>
              <w:rPr>
                <w:b/>
                <w:spacing w:val="-2"/>
                <w:sz w:val="20"/>
              </w:rPr>
              <w:t>CONDICIÓN</w:t>
            </w:r>
          </w:p>
        </w:tc>
        <w:tc>
          <w:tcPr>
            <w:tcW w:w="5244" w:type="dxa"/>
          </w:tcPr>
          <w:p>
            <w:pPr>
              <w:pStyle w:val="TableParagraph"/>
              <w:spacing w:line="276" w:lineRule="auto" w:before="4"/>
              <w:ind w:left="77"/>
              <w:rPr>
                <w:sz w:val="20"/>
              </w:rPr>
            </w:pPr>
            <w:r>
              <w:rPr>
                <w:sz w:val="20"/>
              </w:rPr>
              <w:t>No</w:t>
            </w:r>
            <w:r>
              <w:rPr>
                <w:spacing w:val="33"/>
                <w:sz w:val="20"/>
              </w:rPr>
              <w:t> </w:t>
            </w:r>
            <w:r>
              <w:rPr>
                <w:sz w:val="20"/>
              </w:rPr>
              <w:t>se</w:t>
            </w:r>
            <w:r>
              <w:rPr>
                <w:spacing w:val="33"/>
                <w:sz w:val="20"/>
              </w:rPr>
              <w:t> </w:t>
            </w:r>
            <w:r>
              <w:rPr>
                <w:sz w:val="20"/>
              </w:rPr>
              <w:t>evalúa</w:t>
            </w:r>
            <w:r>
              <w:rPr>
                <w:spacing w:val="33"/>
                <w:sz w:val="20"/>
              </w:rPr>
              <w:t> </w:t>
            </w:r>
            <w:r>
              <w:rPr>
                <w:sz w:val="20"/>
              </w:rPr>
              <w:t>y</w:t>
            </w:r>
            <w:r>
              <w:rPr>
                <w:spacing w:val="33"/>
                <w:sz w:val="20"/>
              </w:rPr>
              <w:t> </w:t>
            </w:r>
            <w:r>
              <w:rPr>
                <w:sz w:val="20"/>
              </w:rPr>
              <w:t>controla</w:t>
            </w:r>
            <w:r>
              <w:rPr>
                <w:spacing w:val="33"/>
                <w:sz w:val="20"/>
              </w:rPr>
              <w:t> </w:t>
            </w:r>
            <w:r>
              <w:rPr>
                <w:sz w:val="20"/>
              </w:rPr>
              <w:t>la</w:t>
            </w:r>
            <w:r>
              <w:rPr>
                <w:spacing w:val="33"/>
                <w:sz w:val="20"/>
              </w:rPr>
              <w:t> </w:t>
            </w:r>
            <w:r>
              <w:rPr>
                <w:sz w:val="20"/>
              </w:rPr>
              <w:t>calidad</w:t>
            </w:r>
            <w:r>
              <w:rPr>
                <w:spacing w:val="33"/>
                <w:sz w:val="20"/>
              </w:rPr>
              <w:t> </w:t>
            </w:r>
            <w:r>
              <w:rPr>
                <w:sz w:val="20"/>
              </w:rPr>
              <w:t>de</w:t>
            </w:r>
            <w:r>
              <w:rPr>
                <w:spacing w:val="35"/>
                <w:sz w:val="20"/>
              </w:rPr>
              <w:t> </w:t>
            </w:r>
            <w:r>
              <w:rPr>
                <w:sz w:val="20"/>
              </w:rPr>
              <w:t>servicios</w:t>
            </w:r>
            <w:r>
              <w:rPr>
                <w:spacing w:val="35"/>
                <w:sz w:val="20"/>
              </w:rPr>
              <w:t> </w:t>
            </w:r>
            <w:r>
              <w:rPr>
                <w:sz w:val="20"/>
              </w:rPr>
              <w:t>y</w:t>
            </w:r>
            <w:r>
              <w:rPr>
                <w:spacing w:val="33"/>
                <w:sz w:val="20"/>
              </w:rPr>
              <w:t> </w:t>
            </w:r>
            <w:r>
              <w:rPr>
                <w:sz w:val="20"/>
              </w:rPr>
              <w:t>beneficios adquiridos por el uso de TICS</w:t>
            </w:r>
          </w:p>
        </w:tc>
        <w:tc>
          <w:tcPr>
            <w:tcW w:w="2696" w:type="dxa"/>
            <w:tcBorders>
              <w:bottom w:val="nil"/>
            </w:tcBorders>
          </w:tcPr>
          <w:p>
            <w:pPr>
              <w:pStyle w:val="TableParagraph"/>
              <w:rPr>
                <w:sz w:val="20"/>
              </w:rPr>
            </w:pPr>
          </w:p>
        </w:tc>
      </w:tr>
      <w:tr>
        <w:trPr>
          <w:trHeight w:val="3495" w:hRule="atLeast"/>
        </w:trPr>
        <w:tc>
          <w:tcPr>
            <w:tcW w:w="1560" w:type="dxa"/>
            <w:vMerge w:val="restart"/>
            <w:tcBorders>
              <w:top w:val="nil"/>
              <w:left w:val="single" w:sz="8" w:space="0" w:color="000000"/>
              <w:bottom w:val="nil"/>
              <w:right w:val="single" w:sz="8"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0"/>
              <w:rPr>
                <w:sz w:val="20"/>
              </w:rPr>
            </w:pPr>
          </w:p>
          <w:p>
            <w:pPr>
              <w:pStyle w:val="TableParagraph"/>
              <w:spacing w:line="276" w:lineRule="auto"/>
              <w:ind w:left="113" w:right="98"/>
              <w:jc w:val="center"/>
              <w:rPr>
                <w:b/>
                <w:sz w:val="20"/>
              </w:rPr>
            </w:pPr>
            <w:r>
              <w:rPr>
                <w:b/>
                <w:spacing w:val="-2"/>
                <w:sz w:val="20"/>
              </w:rPr>
              <w:t>SUPERVISAR, </w:t>
            </w:r>
            <w:r>
              <w:rPr>
                <w:b/>
                <w:sz w:val="20"/>
              </w:rPr>
              <w:t>EVALUAR y </w:t>
            </w:r>
            <w:r>
              <w:rPr>
                <w:b/>
                <w:spacing w:val="-2"/>
                <w:sz w:val="20"/>
              </w:rPr>
              <w:t>VALORAR </w:t>
            </w:r>
            <w:r>
              <w:rPr>
                <w:b/>
                <w:spacing w:val="-4"/>
                <w:sz w:val="20"/>
              </w:rPr>
              <w:t>(MEA)</w:t>
            </w:r>
          </w:p>
        </w:tc>
        <w:tc>
          <w:tcPr>
            <w:tcW w:w="1844" w:type="dxa"/>
            <w:vMerge w:val="restart"/>
            <w:tcBorders>
              <w:top w:val="nil"/>
              <w:left w:val="single" w:sz="8" w:space="0" w:color="000000"/>
              <w:bottom w:val="nil"/>
              <w:right w:val="single" w:sz="8" w:space="0" w:color="000000"/>
            </w:tcBorders>
          </w:tcPr>
          <w:p>
            <w:pPr>
              <w:pStyle w:val="TableParagraph"/>
              <w:rPr>
                <w:sz w:val="20"/>
              </w:rPr>
            </w:pPr>
          </w:p>
          <w:p>
            <w:pPr>
              <w:pStyle w:val="TableParagraph"/>
              <w:rPr>
                <w:sz w:val="20"/>
              </w:rPr>
            </w:pPr>
          </w:p>
          <w:p>
            <w:pPr>
              <w:pStyle w:val="TableParagraph"/>
              <w:rPr>
                <w:sz w:val="20"/>
              </w:rPr>
            </w:pPr>
          </w:p>
          <w:p>
            <w:pPr>
              <w:pStyle w:val="TableParagraph"/>
              <w:spacing w:before="104"/>
              <w:rPr>
                <w:sz w:val="20"/>
              </w:rPr>
            </w:pPr>
          </w:p>
          <w:p>
            <w:pPr>
              <w:pStyle w:val="TableParagraph"/>
              <w:tabs>
                <w:tab w:pos="1670" w:val="left" w:leader="none"/>
              </w:tabs>
              <w:spacing w:line="276" w:lineRule="auto"/>
              <w:ind w:left="70" w:right="47"/>
              <w:jc w:val="both"/>
              <w:rPr>
                <w:sz w:val="20"/>
              </w:rPr>
            </w:pPr>
            <w:r>
              <w:rPr>
                <w:b/>
                <w:sz w:val="20"/>
              </w:rPr>
              <w:t>MEA01</w:t>
            </w:r>
            <w:r>
              <w:rPr>
                <w:b/>
                <w:spacing w:val="-13"/>
                <w:sz w:val="20"/>
              </w:rPr>
              <w:t> </w:t>
            </w:r>
            <w:r>
              <w:rPr>
                <w:sz w:val="20"/>
              </w:rPr>
              <w:t>Gestionar</w:t>
            </w:r>
            <w:r>
              <w:rPr>
                <w:spacing w:val="-9"/>
                <w:sz w:val="20"/>
              </w:rPr>
              <w:t> </w:t>
            </w:r>
            <w:r>
              <w:rPr>
                <w:sz w:val="20"/>
              </w:rPr>
              <w:t>la monitorización del </w:t>
            </w:r>
            <w:r>
              <w:rPr>
                <w:spacing w:val="-2"/>
                <w:sz w:val="20"/>
              </w:rPr>
              <w:t>desempeño</w:t>
            </w:r>
            <w:r>
              <w:rPr>
                <w:sz w:val="20"/>
              </w:rPr>
              <w:tab/>
            </w:r>
            <w:r>
              <w:rPr>
                <w:spacing w:val="-10"/>
                <w:sz w:val="20"/>
              </w:rPr>
              <w:t>y</w:t>
            </w:r>
            <w:r>
              <w:rPr>
                <w:spacing w:val="-2"/>
                <w:sz w:val="20"/>
              </w:rPr>
              <w:t> conformidad</w:t>
            </w:r>
          </w:p>
          <w:p>
            <w:pPr>
              <w:pStyle w:val="TableParagraph"/>
              <w:spacing w:line="276" w:lineRule="auto" w:before="159"/>
              <w:ind w:left="70" w:right="48"/>
              <w:jc w:val="both"/>
              <w:rPr>
                <w:sz w:val="20"/>
              </w:rPr>
            </w:pPr>
            <w:r>
              <w:rPr>
                <w:b/>
                <w:sz w:val="20"/>
              </w:rPr>
              <w:t>MEA02</w:t>
            </w:r>
            <w:r>
              <w:rPr>
                <w:b/>
                <w:spacing w:val="-13"/>
                <w:sz w:val="20"/>
              </w:rPr>
              <w:t> </w:t>
            </w:r>
            <w:r>
              <w:rPr>
                <w:sz w:val="20"/>
              </w:rPr>
              <w:t>Gestionar</w:t>
            </w:r>
            <w:r>
              <w:rPr>
                <w:spacing w:val="-10"/>
                <w:sz w:val="20"/>
              </w:rPr>
              <w:t> </w:t>
            </w:r>
            <w:r>
              <w:rPr>
                <w:sz w:val="20"/>
              </w:rPr>
              <w:t>el sistema de control </w:t>
            </w:r>
            <w:r>
              <w:rPr>
                <w:spacing w:val="-2"/>
                <w:sz w:val="20"/>
              </w:rPr>
              <w:t>interno</w:t>
            </w:r>
          </w:p>
        </w:tc>
        <w:tc>
          <w:tcPr>
            <w:tcW w:w="1415" w:type="dxa"/>
            <w:tcBorders>
              <w:left w:val="single" w:sz="8" w:space="0" w:color="000000"/>
              <w:bottom w:val="single" w:sz="8" w:space="0" w:color="000000"/>
              <w:right w:val="single" w:sz="8"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6"/>
              <w:rPr>
                <w:sz w:val="20"/>
              </w:rPr>
            </w:pPr>
          </w:p>
          <w:p>
            <w:pPr>
              <w:pStyle w:val="TableParagraph"/>
              <w:ind w:left="18"/>
              <w:jc w:val="center"/>
              <w:rPr>
                <w:b/>
                <w:sz w:val="20"/>
              </w:rPr>
            </w:pPr>
            <w:r>
              <w:rPr>
                <w:b/>
                <w:spacing w:val="-2"/>
                <w:sz w:val="20"/>
              </w:rPr>
              <w:t>CRITERIO</w:t>
            </w:r>
          </w:p>
        </w:tc>
        <w:tc>
          <w:tcPr>
            <w:tcW w:w="5244" w:type="dxa"/>
            <w:tcBorders>
              <w:left w:val="single" w:sz="8" w:space="0" w:color="000000"/>
              <w:bottom w:val="single" w:sz="8" w:space="0" w:color="000000"/>
              <w:right w:val="single" w:sz="8" w:space="0" w:color="000000"/>
            </w:tcBorders>
          </w:tcPr>
          <w:p>
            <w:pPr>
              <w:pStyle w:val="TableParagraph"/>
              <w:spacing w:line="276" w:lineRule="auto"/>
              <w:ind w:left="72" w:right="39"/>
              <w:jc w:val="both"/>
              <w:rPr>
                <w:sz w:val="20"/>
              </w:rPr>
            </w:pPr>
            <w:r>
              <w:rPr>
                <w:b/>
                <w:sz w:val="20"/>
              </w:rPr>
              <w:t>MEA 01</w:t>
            </w:r>
            <w:r>
              <w:rPr>
                <w:b/>
                <w:spacing w:val="-2"/>
                <w:sz w:val="20"/>
              </w:rPr>
              <w:t> </w:t>
            </w:r>
            <w:r>
              <w:rPr>
                <w:b/>
                <w:sz w:val="20"/>
              </w:rPr>
              <w:t>- </w:t>
            </w:r>
            <w:r>
              <w:rPr>
                <w:sz w:val="20"/>
              </w:rPr>
              <w:t>Recolectar,</w:t>
            </w:r>
            <w:r>
              <w:rPr>
                <w:spacing w:val="-2"/>
                <w:sz w:val="20"/>
              </w:rPr>
              <w:t> </w:t>
            </w:r>
            <w:r>
              <w:rPr>
                <w:sz w:val="20"/>
              </w:rPr>
              <w:t>validar</w:t>
            </w:r>
            <w:r>
              <w:rPr>
                <w:spacing w:val="-2"/>
                <w:sz w:val="20"/>
              </w:rPr>
              <w:t> </w:t>
            </w:r>
            <w:r>
              <w:rPr>
                <w:sz w:val="20"/>
              </w:rPr>
              <w:t>y</w:t>
            </w:r>
            <w:r>
              <w:rPr>
                <w:spacing w:val="-3"/>
                <w:sz w:val="20"/>
              </w:rPr>
              <w:t> </w:t>
            </w:r>
            <w:r>
              <w:rPr>
                <w:sz w:val="20"/>
              </w:rPr>
              <w:t>evaluar</w:t>
            </w:r>
            <w:r>
              <w:rPr>
                <w:spacing w:val="-2"/>
                <w:sz w:val="20"/>
              </w:rPr>
              <w:t> </w:t>
            </w:r>
            <w:r>
              <w:rPr>
                <w:sz w:val="20"/>
              </w:rPr>
              <w:t>métricas</w:t>
            </w:r>
            <w:r>
              <w:rPr>
                <w:spacing w:val="-1"/>
                <w:sz w:val="20"/>
              </w:rPr>
              <w:t> </w:t>
            </w:r>
            <w:r>
              <w:rPr>
                <w:sz w:val="20"/>
              </w:rPr>
              <w:t>y</w:t>
            </w:r>
            <w:r>
              <w:rPr>
                <w:spacing w:val="-3"/>
                <w:sz w:val="20"/>
              </w:rPr>
              <w:t> </w:t>
            </w:r>
            <w:r>
              <w:rPr>
                <w:sz w:val="20"/>
              </w:rPr>
              <w:t>objetivos</w:t>
            </w:r>
            <w:r>
              <w:rPr>
                <w:spacing w:val="-1"/>
                <w:sz w:val="20"/>
              </w:rPr>
              <w:t> </w:t>
            </w:r>
            <w:r>
              <w:rPr>
                <w:sz w:val="20"/>
              </w:rPr>
              <w:t>de negocio, de TI y de procesos. Supervisar que los procesos se están realizando acorde al rendimiento acordado y conforme a los objetivos y métricas y se proporcionan informes de forma sistemática y planificada.</w:t>
            </w:r>
          </w:p>
          <w:p>
            <w:pPr>
              <w:pStyle w:val="TableParagraph"/>
              <w:spacing w:line="276" w:lineRule="auto" w:before="162"/>
              <w:ind w:left="72" w:right="43"/>
              <w:jc w:val="both"/>
              <w:rPr>
                <w:sz w:val="20"/>
              </w:rPr>
            </w:pPr>
            <w:r>
              <w:rPr>
                <w:b/>
                <w:sz w:val="20"/>
              </w:rPr>
              <w:t>MEA</w:t>
            </w:r>
            <w:r>
              <w:rPr>
                <w:b/>
                <w:spacing w:val="-3"/>
                <w:sz w:val="20"/>
              </w:rPr>
              <w:t> </w:t>
            </w:r>
            <w:r>
              <w:rPr>
                <w:b/>
                <w:sz w:val="20"/>
              </w:rPr>
              <w:t>02</w:t>
            </w:r>
            <w:r>
              <w:rPr>
                <w:b/>
                <w:spacing w:val="-6"/>
                <w:sz w:val="20"/>
              </w:rPr>
              <w:t> </w:t>
            </w:r>
            <w:r>
              <w:rPr>
                <w:b/>
                <w:sz w:val="20"/>
              </w:rPr>
              <w:t>-</w:t>
            </w:r>
            <w:r>
              <w:rPr>
                <w:b/>
                <w:spacing w:val="-5"/>
                <w:sz w:val="20"/>
              </w:rPr>
              <w:t> </w:t>
            </w:r>
            <w:r>
              <w:rPr>
                <w:sz w:val="20"/>
              </w:rPr>
              <w:t>Supervisar</w:t>
            </w:r>
            <w:r>
              <w:rPr>
                <w:spacing w:val="-5"/>
                <w:sz w:val="20"/>
              </w:rPr>
              <w:t> </w:t>
            </w:r>
            <w:r>
              <w:rPr>
                <w:sz w:val="20"/>
              </w:rPr>
              <w:t>y</w:t>
            </w:r>
            <w:r>
              <w:rPr>
                <w:spacing w:val="-7"/>
                <w:sz w:val="20"/>
              </w:rPr>
              <w:t> </w:t>
            </w:r>
            <w:r>
              <w:rPr>
                <w:sz w:val="20"/>
              </w:rPr>
              <w:t>evaluar</w:t>
            </w:r>
            <w:r>
              <w:rPr>
                <w:spacing w:val="-6"/>
                <w:sz w:val="20"/>
              </w:rPr>
              <w:t> </w:t>
            </w:r>
            <w:r>
              <w:rPr>
                <w:sz w:val="20"/>
              </w:rPr>
              <w:t>de</w:t>
            </w:r>
            <w:r>
              <w:rPr>
                <w:spacing w:val="-7"/>
                <w:sz w:val="20"/>
              </w:rPr>
              <w:t> </w:t>
            </w:r>
            <w:r>
              <w:rPr>
                <w:sz w:val="20"/>
              </w:rPr>
              <w:t>forma</w:t>
            </w:r>
            <w:r>
              <w:rPr>
                <w:spacing w:val="-7"/>
                <w:sz w:val="20"/>
              </w:rPr>
              <w:t> </w:t>
            </w:r>
            <w:r>
              <w:rPr>
                <w:sz w:val="20"/>
              </w:rPr>
              <w:t>continua</w:t>
            </w:r>
            <w:r>
              <w:rPr>
                <w:spacing w:val="-10"/>
                <w:sz w:val="20"/>
              </w:rPr>
              <w:t> </w:t>
            </w:r>
            <w:r>
              <w:rPr>
                <w:sz w:val="20"/>
              </w:rPr>
              <w:t>el</w:t>
            </w:r>
            <w:r>
              <w:rPr>
                <w:spacing w:val="-2"/>
                <w:sz w:val="20"/>
              </w:rPr>
              <w:t> </w:t>
            </w:r>
            <w:r>
              <w:rPr>
                <w:sz w:val="20"/>
              </w:rPr>
              <w:t>entorno</w:t>
            </w:r>
            <w:r>
              <w:rPr>
                <w:spacing w:val="-7"/>
                <w:sz w:val="20"/>
              </w:rPr>
              <w:t> </w:t>
            </w:r>
            <w:r>
              <w:rPr>
                <w:sz w:val="20"/>
              </w:rPr>
              <w:t>de control, incluyendo tanto autoevaluaciones como revisiones externas independientes. Facilitar a la Dirección la identificación de deficiencias e ineficiencias en el control y el inicio de acciones de mejora. Planificar, organizar y mantener normas para la evaluación del control interno y las actividades de aseguramiento.</w:t>
            </w:r>
          </w:p>
        </w:tc>
        <w:tc>
          <w:tcPr>
            <w:tcW w:w="2696" w:type="dxa"/>
            <w:vMerge w:val="restart"/>
            <w:tcBorders>
              <w:top w:val="nil"/>
              <w:left w:val="single" w:sz="8" w:space="0" w:color="000000"/>
              <w:bottom w:val="nil"/>
              <w:right w:val="single" w:sz="8" w:space="0" w:color="000000"/>
            </w:tcBorders>
          </w:tcPr>
          <w:p>
            <w:pPr>
              <w:pStyle w:val="TableParagraph"/>
              <w:spacing w:before="102"/>
              <w:rPr>
                <w:sz w:val="20"/>
              </w:rPr>
            </w:pPr>
          </w:p>
          <w:p>
            <w:pPr>
              <w:pStyle w:val="TableParagraph"/>
              <w:spacing w:line="280" w:lineRule="auto"/>
              <w:ind w:left="77" w:right="40"/>
              <w:jc w:val="both"/>
              <w:rPr>
                <w:sz w:val="20"/>
              </w:rPr>
            </w:pPr>
            <w:r>
              <w:rPr>
                <w:b/>
                <w:sz w:val="20"/>
              </w:rPr>
              <w:t>Para: </w:t>
            </w:r>
            <w:r>
              <w:rPr>
                <w:sz w:val="20"/>
              </w:rPr>
              <w:t>Gerencia y Jefe </w:t>
            </w:r>
            <w:r>
              <w:rPr>
                <w:sz w:val="20"/>
              </w:rPr>
              <w:t>de </w:t>
            </w:r>
            <w:r>
              <w:rPr>
                <w:spacing w:val="-2"/>
                <w:sz w:val="20"/>
              </w:rPr>
              <w:t>Operaciones:</w:t>
            </w:r>
          </w:p>
          <w:p>
            <w:pPr>
              <w:pStyle w:val="TableParagraph"/>
              <w:rPr>
                <w:sz w:val="20"/>
              </w:rPr>
            </w:pPr>
          </w:p>
          <w:p>
            <w:pPr>
              <w:pStyle w:val="TableParagraph"/>
              <w:spacing w:before="118"/>
              <w:rPr>
                <w:sz w:val="20"/>
              </w:rPr>
            </w:pPr>
          </w:p>
          <w:p>
            <w:pPr>
              <w:pStyle w:val="TableParagraph"/>
              <w:spacing w:line="276" w:lineRule="auto"/>
              <w:ind w:left="77" w:right="44"/>
              <w:jc w:val="both"/>
              <w:rPr>
                <w:sz w:val="20"/>
              </w:rPr>
            </w:pPr>
            <w:r>
              <w:rPr>
                <w:sz w:val="20"/>
              </w:rPr>
              <w:t>Actualizar mensualmente </w:t>
            </w:r>
            <w:r>
              <w:rPr>
                <w:sz w:val="20"/>
              </w:rPr>
              <w:t>los objetivos</w:t>
            </w:r>
            <w:r>
              <w:rPr>
                <w:spacing w:val="-13"/>
                <w:sz w:val="20"/>
              </w:rPr>
              <w:t> </w:t>
            </w:r>
            <w:r>
              <w:rPr>
                <w:sz w:val="20"/>
              </w:rPr>
              <w:t>y</w:t>
            </w:r>
            <w:r>
              <w:rPr>
                <w:spacing w:val="-12"/>
                <w:sz w:val="20"/>
              </w:rPr>
              <w:t> </w:t>
            </w:r>
            <w:r>
              <w:rPr>
                <w:sz w:val="20"/>
              </w:rPr>
              <w:t>las</w:t>
            </w:r>
            <w:r>
              <w:rPr>
                <w:spacing w:val="-13"/>
                <w:sz w:val="20"/>
              </w:rPr>
              <w:t> </w:t>
            </w:r>
            <w:r>
              <w:rPr>
                <w:sz w:val="20"/>
              </w:rPr>
              <w:t>métricas</w:t>
            </w:r>
            <w:r>
              <w:rPr>
                <w:spacing w:val="-12"/>
                <w:sz w:val="20"/>
              </w:rPr>
              <w:t> </w:t>
            </w:r>
            <w:r>
              <w:rPr>
                <w:sz w:val="20"/>
              </w:rPr>
              <w:t>acorde</w:t>
            </w:r>
            <w:r>
              <w:rPr>
                <w:spacing w:val="-13"/>
                <w:sz w:val="20"/>
              </w:rPr>
              <w:t> </w:t>
            </w:r>
            <w:r>
              <w:rPr>
                <w:sz w:val="20"/>
              </w:rPr>
              <w:t>a las necesidades de la empresa.</w:t>
            </w:r>
          </w:p>
          <w:p>
            <w:pPr>
              <w:pStyle w:val="TableParagraph"/>
              <w:spacing w:line="276" w:lineRule="auto" w:before="159"/>
              <w:ind w:left="77" w:right="40"/>
              <w:jc w:val="both"/>
              <w:rPr>
                <w:sz w:val="20"/>
              </w:rPr>
            </w:pPr>
            <w:r>
              <w:rPr>
                <w:spacing w:val="-2"/>
                <w:sz w:val="20"/>
              </w:rPr>
              <w:t>Dar</w:t>
            </w:r>
            <w:r>
              <w:rPr>
                <w:spacing w:val="-5"/>
                <w:sz w:val="20"/>
              </w:rPr>
              <w:t> </w:t>
            </w:r>
            <w:r>
              <w:rPr>
                <w:spacing w:val="-2"/>
                <w:sz w:val="20"/>
              </w:rPr>
              <w:t>seguimiento</w:t>
            </w:r>
            <w:r>
              <w:rPr>
                <w:spacing w:val="-6"/>
                <w:sz w:val="20"/>
              </w:rPr>
              <w:t> </w:t>
            </w:r>
            <w:r>
              <w:rPr>
                <w:spacing w:val="-2"/>
                <w:sz w:val="20"/>
              </w:rPr>
              <w:t>de</w:t>
            </w:r>
            <w:r>
              <w:rPr>
                <w:spacing w:val="-7"/>
                <w:sz w:val="20"/>
              </w:rPr>
              <w:t> </w:t>
            </w:r>
            <w:r>
              <w:rPr>
                <w:spacing w:val="-2"/>
                <w:sz w:val="20"/>
              </w:rPr>
              <w:t>forma</w:t>
            </w:r>
            <w:r>
              <w:rPr>
                <w:spacing w:val="-11"/>
                <w:sz w:val="20"/>
              </w:rPr>
              <w:t> </w:t>
            </w:r>
            <w:r>
              <w:rPr>
                <w:spacing w:val="-2"/>
                <w:sz w:val="20"/>
              </w:rPr>
              <w:t>diaria </w:t>
            </w:r>
            <w:r>
              <w:rPr>
                <w:sz w:val="20"/>
              </w:rPr>
              <w:t>a</w:t>
            </w:r>
            <w:r>
              <w:rPr>
                <w:spacing w:val="-13"/>
                <w:sz w:val="20"/>
              </w:rPr>
              <w:t> </w:t>
            </w:r>
            <w:r>
              <w:rPr>
                <w:sz w:val="20"/>
              </w:rPr>
              <w:t>los</w:t>
            </w:r>
            <w:r>
              <w:rPr>
                <w:spacing w:val="-12"/>
                <w:sz w:val="20"/>
              </w:rPr>
              <w:t> </w:t>
            </w:r>
            <w:r>
              <w:rPr>
                <w:sz w:val="20"/>
              </w:rPr>
              <w:t>resultados</w:t>
            </w:r>
            <w:r>
              <w:rPr>
                <w:spacing w:val="-13"/>
                <w:sz w:val="20"/>
              </w:rPr>
              <w:t> </w:t>
            </w:r>
            <w:r>
              <w:rPr>
                <w:sz w:val="20"/>
              </w:rPr>
              <w:t>que</w:t>
            </w:r>
            <w:r>
              <w:rPr>
                <w:spacing w:val="-12"/>
                <w:sz w:val="20"/>
              </w:rPr>
              <w:t> </w:t>
            </w:r>
            <w:r>
              <w:rPr>
                <w:sz w:val="20"/>
              </w:rPr>
              <w:t>emiten</w:t>
            </w:r>
            <w:r>
              <w:rPr>
                <w:spacing w:val="-13"/>
                <w:sz w:val="20"/>
              </w:rPr>
              <w:t> </w:t>
            </w:r>
            <w:r>
              <w:rPr>
                <w:sz w:val="20"/>
              </w:rPr>
              <w:t>cada uno de los procesos utilizados en</w:t>
            </w:r>
            <w:r>
              <w:rPr>
                <w:spacing w:val="-2"/>
                <w:sz w:val="20"/>
              </w:rPr>
              <w:t> </w:t>
            </w:r>
            <w:r>
              <w:rPr>
                <w:sz w:val="20"/>
              </w:rPr>
              <w:t>la</w:t>
            </w:r>
            <w:r>
              <w:rPr>
                <w:spacing w:val="-2"/>
                <w:sz w:val="20"/>
              </w:rPr>
              <w:t> </w:t>
            </w:r>
            <w:r>
              <w:rPr>
                <w:sz w:val="20"/>
              </w:rPr>
              <w:t>empresa</w:t>
            </w:r>
            <w:r>
              <w:rPr>
                <w:spacing w:val="-2"/>
                <w:sz w:val="20"/>
              </w:rPr>
              <w:t> </w:t>
            </w:r>
            <w:r>
              <w:rPr>
                <w:sz w:val="20"/>
              </w:rPr>
              <w:t>para</w:t>
            </w:r>
            <w:r>
              <w:rPr>
                <w:spacing w:val="-2"/>
                <w:sz w:val="20"/>
              </w:rPr>
              <w:t> </w:t>
            </w:r>
            <w:r>
              <w:rPr>
                <w:sz w:val="20"/>
              </w:rPr>
              <w:t>una</w:t>
            </w:r>
            <w:r>
              <w:rPr>
                <w:spacing w:val="-2"/>
                <w:sz w:val="20"/>
              </w:rPr>
              <w:t> </w:t>
            </w:r>
            <w:r>
              <w:rPr>
                <w:sz w:val="20"/>
              </w:rPr>
              <w:t>correcta toma de decisiones.</w:t>
            </w:r>
          </w:p>
        </w:tc>
      </w:tr>
      <w:tr>
        <w:trPr>
          <w:trHeight w:val="688" w:hRule="atLeast"/>
        </w:trPr>
        <w:tc>
          <w:tcPr>
            <w:tcW w:w="1560" w:type="dxa"/>
            <w:vMerge/>
            <w:tcBorders>
              <w:top w:val="nil"/>
              <w:left w:val="single" w:sz="8" w:space="0" w:color="000000"/>
              <w:bottom w:val="nil"/>
              <w:right w:val="single" w:sz="8" w:space="0" w:color="000000"/>
            </w:tcBorders>
          </w:tcPr>
          <w:p>
            <w:pPr>
              <w:rPr>
                <w:sz w:val="2"/>
                <w:szCs w:val="2"/>
              </w:rPr>
            </w:pPr>
          </w:p>
        </w:tc>
        <w:tc>
          <w:tcPr>
            <w:tcW w:w="1844" w:type="dxa"/>
            <w:vMerge/>
            <w:tcBorders>
              <w:top w:val="nil"/>
              <w:left w:val="single" w:sz="8" w:space="0" w:color="000000"/>
              <w:bottom w:val="nil"/>
              <w:right w:val="single" w:sz="8" w:space="0" w:color="000000"/>
            </w:tcBorders>
          </w:tcPr>
          <w:p>
            <w:pPr>
              <w:rPr>
                <w:sz w:val="2"/>
                <w:szCs w:val="2"/>
              </w:rPr>
            </w:pPr>
          </w:p>
        </w:tc>
        <w:tc>
          <w:tcPr>
            <w:tcW w:w="1415" w:type="dxa"/>
            <w:tcBorders>
              <w:top w:val="single" w:sz="8" w:space="0" w:color="000000"/>
              <w:left w:val="single" w:sz="8" w:space="0" w:color="000000"/>
              <w:bottom w:val="single" w:sz="8" w:space="0" w:color="000000"/>
              <w:right w:val="single" w:sz="8" w:space="0" w:color="000000"/>
            </w:tcBorders>
          </w:tcPr>
          <w:p>
            <w:pPr>
              <w:pStyle w:val="TableParagraph"/>
              <w:spacing w:before="133"/>
              <w:ind w:left="18"/>
              <w:jc w:val="center"/>
              <w:rPr>
                <w:b/>
                <w:sz w:val="20"/>
              </w:rPr>
            </w:pPr>
            <w:r>
              <w:rPr>
                <w:b/>
                <w:spacing w:val="-2"/>
                <w:sz w:val="20"/>
              </w:rPr>
              <w:t>CAUSA</w:t>
            </w:r>
          </w:p>
        </w:tc>
        <w:tc>
          <w:tcPr>
            <w:tcW w:w="524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1"/>
              <w:ind w:left="72" w:right="1"/>
              <w:rPr>
                <w:sz w:val="20"/>
              </w:rPr>
            </w:pPr>
            <w:r>
              <w:rPr>
                <w:sz w:val="20"/>
              </w:rPr>
              <w:t>No hay políticas internas que evalúen las áreas tecnológicas de la empresa</w:t>
            </w:r>
          </w:p>
        </w:tc>
        <w:tc>
          <w:tcPr>
            <w:tcW w:w="2696" w:type="dxa"/>
            <w:vMerge/>
            <w:tcBorders>
              <w:top w:val="nil"/>
              <w:left w:val="single" w:sz="8" w:space="0" w:color="000000"/>
              <w:bottom w:val="nil"/>
              <w:right w:val="single" w:sz="8" w:space="0" w:color="000000"/>
            </w:tcBorders>
          </w:tcPr>
          <w:p>
            <w:pPr>
              <w:rPr>
                <w:sz w:val="2"/>
                <w:szCs w:val="2"/>
              </w:rPr>
            </w:pPr>
          </w:p>
        </w:tc>
      </w:tr>
      <w:tr>
        <w:trPr>
          <w:trHeight w:val="688" w:hRule="atLeast"/>
        </w:trPr>
        <w:tc>
          <w:tcPr>
            <w:tcW w:w="1560" w:type="dxa"/>
            <w:tcBorders>
              <w:top w:val="nil"/>
              <w:left w:val="single" w:sz="8" w:space="0" w:color="000000"/>
              <w:bottom w:val="single" w:sz="8" w:space="0" w:color="000000"/>
              <w:right w:val="single" w:sz="8" w:space="0" w:color="000000"/>
            </w:tcBorders>
          </w:tcPr>
          <w:p>
            <w:pPr>
              <w:pStyle w:val="TableParagraph"/>
              <w:rPr>
                <w:sz w:val="20"/>
              </w:rPr>
            </w:pPr>
          </w:p>
        </w:tc>
        <w:tc>
          <w:tcPr>
            <w:tcW w:w="1844" w:type="dxa"/>
            <w:tcBorders>
              <w:top w:val="nil"/>
              <w:left w:val="single" w:sz="8" w:space="0" w:color="000000"/>
              <w:bottom w:val="single" w:sz="8" w:space="0" w:color="000000"/>
              <w:right w:val="single" w:sz="8" w:space="0" w:color="000000"/>
            </w:tcBorders>
          </w:tcPr>
          <w:p>
            <w:pPr>
              <w:pStyle w:val="TableParagraph"/>
              <w:rPr>
                <w:sz w:val="20"/>
              </w:rPr>
            </w:pPr>
          </w:p>
        </w:tc>
        <w:tc>
          <w:tcPr>
            <w:tcW w:w="1415" w:type="dxa"/>
            <w:tcBorders>
              <w:top w:val="single" w:sz="8" w:space="0" w:color="000000"/>
              <w:left w:val="single" w:sz="8" w:space="0" w:color="000000"/>
              <w:bottom w:val="single" w:sz="8" w:space="0" w:color="000000"/>
              <w:right w:val="single" w:sz="8" w:space="0" w:color="000000"/>
            </w:tcBorders>
          </w:tcPr>
          <w:p>
            <w:pPr>
              <w:pStyle w:val="TableParagraph"/>
              <w:spacing w:before="133"/>
              <w:ind w:left="18" w:right="5"/>
              <w:jc w:val="center"/>
              <w:rPr>
                <w:b/>
                <w:sz w:val="20"/>
              </w:rPr>
            </w:pPr>
            <w:r>
              <w:rPr>
                <w:b/>
                <w:spacing w:val="-2"/>
                <w:sz w:val="20"/>
              </w:rPr>
              <w:t>EFECTO</w:t>
            </w:r>
          </w:p>
        </w:tc>
        <w:tc>
          <w:tcPr>
            <w:tcW w:w="524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1"/>
              <w:ind w:left="72" w:right="1"/>
              <w:rPr>
                <w:sz w:val="20"/>
              </w:rPr>
            </w:pPr>
            <w:r>
              <w:rPr>
                <w:sz w:val="20"/>
              </w:rPr>
              <w:t>Mal</w:t>
            </w:r>
            <w:r>
              <w:rPr>
                <w:spacing w:val="-13"/>
                <w:sz w:val="20"/>
              </w:rPr>
              <w:t> </w:t>
            </w:r>
            <w:r>
              <w:rPr>
                <w:sz w:val="20"/>
              </w:rPr>
              <w:t>uso</w:t>
            </w:r>
            <w:r>
              <w:rPr>
                <w:spacing w:val="-12"/>
                <w:sz w:val="20"/>
              </w:rPr>
              <w:t> </w:t>
            </w:r>
            <w:r>
              <w:rPr>
                <w:sz w:val="20"/>
              </w:rPr>
              <w:t>y</w:t>
            </w:r>
            <w:r>
              <w:rPr>
                <w:spacing w:val="-13"/>
                <w:sz w:val="20"/>
              </w:rPr>
              <w:t> </w:t>
            </w:r>
            <w:r>
              <w:rPr>
                <w:sz w:val="20"/>
              </w:rPr>
              <w:t>limitada</w:t>
            </w:r>
            <w:r>
              <w:rPr>
                <w:spacing w:val="-12"/>
                <w:sz w:val="20"/>
              </w:rPr>
              <w:t> </w:t>
            </w:r>
            <w:r>
              <w:rPr>
                <w:sz w:val="20"/>
              </w:rPr>
              <w:t>explotación</w:t>
            </w:r>
            <w:r>
              <w:rPr>
                <w:spacing w:val="-13"/>
                <w:sz w:val="20"/>
              </w:rPr>
              <w:t> </w:t>
            </w:r>
            <w:r>
              <w:rPr>
                <w:sz w:val="20"/>
              </w:rPr>
              <w:t>de</w:t>
            </w:r>
            <w:r>
              <w:rPr>
                <w:spacing w:val="-12"/>
                <w:sz w:val="20"/>
              </w:rPr>
              <w:t> </w:t>
            </w:r>
            <w:r>
              <w:rPr>
                <w:sz w:val="20"/>
              </w:rPr>
              <w:t>los</w:t>
            </w:r>
            <w:r>
              <w:rPr>
                <w:spacing w:val="-13"/>
                <w:sz w:val="20"/>
              </w:rPr>
              <w:t> </w:t>
            </w:r>
            <w:r>
              <w:rPr>
                <w:sz w:val="20"/>
              </w:rPr>
              <w:t>recursos</w:t>
            </w:r>
            <w:r>
              <w:rPr>
                <w:spacing w:val="-12"/>
                <w:sz w:val="20"/>
              </w:rPr>
              <w:t> </w:t>
            </w:r>
            <w:r>
              <w:rPr>
                <w:sz w:val="20"/>
              </w:rPr>
              <w:t>tecnológicos</w:t>
            </w:r>
            <w:r>
              <w:rPr>
                <w:spacing w:val="-13"/>
                <w:sz w:val="20"/>
              </w:rPr>
              <w:t> </w:t>
            </w:r>
            <w:r>
              <w:rPr>
                <w:sz w:val="20"/>
              </w:rPr>
              <w:t>para cumplir las metas y los objetivos empresariales.</w:t>
            </w:r>
          </w:p>
        </w:tc>
        <w:tc>
          <w:tcPr>
            <w:tcW w:w="2696" w:type="dxa"/>
            <w:tcBorders>
              <w:top w:val="nil"/>
              <w:left w:val="single" w:sz="8" w:space="0" w:color="000000"/>
              <w:bottom w:val="single" w:sz="8" w:space="0" w:color="000000"/>
              <w:right w:val="single" w:sz="8" w:space="0" w:color="000000"/>
            </w:tcBorders>
          </w:tcPr>
          <w:p>
            <w:pPr>
              <w:pStyle w:val="TableParagraph"/>
              <w:rPr>
                <w:sz w:val="20"/>
              </w:rPr>
            </w:pPr>
          </w:p>
        </w:tc>
      </w:tr>
    </w:tbl>
    <w:p>
      <w:pPr>
        <w:spacing w:before="8"/>
        <w:ind w:left="143" w:right="0" w:firstLine="0"/>
        <w:jc w:val="left"/>
        <w:rPr>
          <w:sz w:val="20"/>
        </w:rPr>
      </w:pPr>
      <w:r>
        <w:rPr>
          <w:b/>
          <w:sz w:val="20"/>
        </w:rPr>
        <w:t>Fuente:</w:t>
      </w:r>
      <w:r>
        <w:rPr>
          <w:b/>
          <w:spacing w:val="-1"/>
          <w:sz w:val="20"/>
        </w:rPr>
        <w:t> </w:t>
      </w:r>
      <w:r>
        <w:rPr>
          <w:sz w:val="20"/>
        </w:rPr>
        <w:t>ISACA</w:t>
      </w:r>
      <w:r>
        <w:rPr>
          <w:spacing w:val="2"/>
          <w:sz w:val="20"/>
        </w:rPr>
        <w:t> </w:t>
      </w:r>
      <w:r>
        <w:rPr>
          <w:spacing w:val="-2"/>
          <w:sz w:val="20"/>
        </w:rPr>
        <w:t>(2012)</w:t>
      </w:r>
    </w:p>
    <w:p>
      <w:pPr>
        <w:spacing w:before="34"/>
        <w:ind w:left="143" w:right="0" w:firstLine="0"/>
        <w:jc w:val="left"/>
        <w:rPr>
          <w:sz w:val="20"/>
        </w:rPr>
      </w:pPr>
      <w:r>
        <w:rPr>
          <w:b/>
          <w:sz w:val="20"/>
        </w:rPr>
        <w:t>Elaborado</w:t>
      </w:r>
      <w:r>
        <w:rPr>
          <w:b/>
          <w:spacing w:val="-3"/>
          <w:sz w:val="20"/>
        </w:rPr>
        <w:t> </w:t>
      </w:r>
      <w:r>
        <w:rPr>
          <w:b/>
          <w:sz w:val="20"/>
        </w:rPr>
        <w:t>por:</w:t>
      </w:r>
      <w:r>
        <w:rPr>
          <w:b/>
          <w:spacing w:val="1"/>
          <w:sz w:val="20"/>
        </w:rPr>
        <w:t> </w:t>
      </w:r>
      <w:r>
        <w:rPr>
          <w:sz w:val="20"/>
        </w:rPr>
        <w:t>Chávez, A.</w:t>
      </w:r>
      <w:r>
        <w:rPr>
          <w:spacing w:val="-4"/>
          <w:sz w:val="20"/>
        </w:rPr>
        <w:t> </w:t>
      </w:r>
      <w:r>
        <w:rPr>
          <w:spacing w:val="-2"/>
          <w:sz w:val="20"/>
        </w:rPr>
        <w:t>(2021)</w:t>
      </w:r>
    </w:p>
    <w:p>
      <w:pPr>
        <w:spacing w:after="0"/>
        <w:jc w:val="left"/>
        <w:rPr>
          <w:sz w:val="20"/>
        </w:rPr>
        <w:sectPr>
          <w:headerReference w:type="default" r:id="rId431"/>
          <w:footerReference w:type="default" r:id="rId432"/>
          <w:pgSz w:w="16840" w:h="11910" w:orient="landscape"/>
          <w:pgMar w:header="0" w:footer="753" w:top="1340" w:bottom="940" w:left="2125" w:right="1275"/>
        </w:sectPr>
      </w:pPr>
    </w:p>
    <w:p>
      <w:pPr>
        <w:pStyle w:val="Heading3"/>
        <w:numPr>
          <w:ilvl w:val="2"/>
          <w:numId w:val="127"/>
        </w:numPr>
        <w:tabs>
          <w:tab w:pos="1276" w:val="left" w:leader="none"/>
        </w:tabs>
        <w:spacing w:line="240" w:lineRule="auto" w:before="64" w:after="0"/>
        <w:ind w:left="1276" w:right="0" w:hanging="708"/>
        <w:jc w:val="left"/>
      </w:pPr>
      <w:bookmarkStart w:name="_bookmark98" w:id="99"/>
      <w:bookmarkEnd w:id="99"/>
      <w:r>
        <w:rPr>
          <w:b w:val="0"/>
        </w:rPr>
      </w:r>
      <w:r>
        <w:rPr/>
        <w:t>Fase</w:t>
      </w:r>
      <w:r>
        <w:rPr>
          <w:spacing w:val="-1"/>
        </w:rPr>
        <w:t> </w:t>
      </w:r>
      <w:r>
        <w:rPr/>
        <w:t>III</w:t>
      </w:r>
      <w:r>
        <w:rPr>
          <w:spacing w:val="-3"/>
        </w:rPr>
        <w:t> </w:t>
      </w:r>
      <w:r>
        <w:rPr/>
        <w:t>-</w:t>
      </w:r>
      <w:r>
        <w:rPr>
          <w:spacing w:val="-1"/>
        </w:rPr>
        <w:t> </w:t>
      </w:r>
      <w:r>
        <w:rPr>
          <w:spacing w:val="-2"/>
        </w:rPr>
        <w:t>comunicación</w:t>
      </w:r>
    </w:p>
    <w:p>
      <w:pPr>
        <w:pStyle w:val="Heading3"/>
        <w:numPr>
          <w:ilvl w:val="3"/>
          <w:numId w:val="127"/>
        </w:numPr>
        <w:tabs>
          <w:tab w:pos="2044" w:val="left" w:leader="none"/>
        </w:tabs>
        <w:spacing w:line="240" w:lineRule="auto" w:before="140" w:after="0"/>
        <w:ind w:left="2044" w:right="0" w:hanging="1476"/>
        <w:jc w:val="left"/>
      </w:pPr>
      <w:bookmarkStart w:name="_bookmark99" w:id="100"/>
      <w:bookmarkEnd w:id="100"/>
      <w:r>
        <w:rPr/>
        <w:t>I</w:t>
      </w:r>
      <w:r>
        <w:rPr/>
        <w:t>nforme</w:t>
      </w:r>
      <w:r>
        <w:rPr>
          <w:spacing w:val="-2"/>
        </w:rPr>
        <w:t> </w:t>
      </w:r>
      <w:r>
        <w:rPr/>
        <w:t>de </w:t>
      </w:r>
      <w:r>
        <w:rPr>
          <w:spacing w:val="-2"/>
        </w:rPr>
        <w:t>auditoría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9"/>
        <w:rPr>
          <w:b/>
        </w:rPr>
      </w:pPr>
    </w:p>
    <w:p>
      <w:pPr>
        <w:spacing w:before="0"/>
        <w:ind w:left="568" w:right="0" w:firstLine="0"/>
        <w:jc w:val="left"/>
        <w:rPr>
          <w:b/>
          <w:sz w:val="24"/>
        </w:rPr>
      </w:pPr>
      <w:r>
        <w:rPr>
          <w:b/>
          <w:sz w:val="24"/>
        </w:rPr>
        <w:t>Auditoría</w:t>
      </w:r>
      <w:r>
        <w:rPr>
          <w:b/>
          <w:spacing w:val="-5"/>
          <w:sz w:val="24"/>
        </w:rPr>
        <w:t> </w:t>
      </w:r>
      <w:r>
        <w:rPr>
          <w:b/>
          <w:sz w:val="24"/>
        </w:rPr>
        <w:t>Número:</w:t>
      </w:r>
      <w:r>
        <w:rPr>
          <w:b/>
          <w:spacing w:val="-4"/>
          <w:sz w:val="24"/>
        </w:rPr>
        <w:t> </w:t>
      </w:r>
      <w:r>
        <w:rPr>
          <w:b/>
          <w:sz w:val="24"/>
        </w:rPr>
        <w:t>AI-01-</w:t>
      </w:r>
      <w:r>
        <w:rPr>
          <w:b/>
          <w:spacing w:val="-4"/>
          <w:sz w:val="24"/>
        </w:rPr>
        <w:t>2021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4"/>
        <w:rPr>
          <w:b/>
        </w:rPr>
      </w:pPr>
    </w:p>
    <w:p>
      <w:pPr>
        <w:pStyle w:val="Heading2"/>
        <w:spacing w:line="480" w:lineRule="auto"/>
        <w:ind w:left="1328" w:right="902"/>
        <w:jc w:val="center"/>
      </w:pPr>
      <w:r>
        <w:rPr/>
        <w:t>INFORME</w:t>
      </w:r>
      <w:r>
        <w:rPr>
          <w:spacing w:val="-8"/>
        </w:rPr>
        <w:t> </w:t>
      </w:r>
      <w:r>
        <w:rPr/>
        <w:t>DE</w:t>
      </w:r>
      <w:r>
        <w:rPr>
          <w:spacing w:val="-8"/>
        </w:rPr>
        <w:t> </w:t>
      </w:r>
      <w:r>
        <w:rPr/>
        <w:t>AUDITORÍA</w:t>
      </w:r>
      <w:r>
        <w:rPr>
          <w:spacing w:val="-6"/>
        </w:rPr>
        <w:t> </w:t>
      </w:r>
      <w:r>
        <w:rPr/>
        <w:t>INFORMÁTICA</w:t>
      </w:r>
      <w:r>
        <w:rPr>
          <w:spacing w:val="-6"/>
        </w:rPr>
        <w:t> </w:t>
      </w:r>
      <w:r>
        <w:rPr/>
        <w:t>A</w:t>
      </w:r>
      <w:r>
        <w:rPr>
          <w:spacing w:val="-9"/>
        </w:rPr>
        <w:t> </w:t>
      </w:r>
      <w:r>
        <w:rPr/>
        <w:t>LA</w:t>
      </w:r>
      <w:r>
        <w:rPr>
          <w:spacing w:val="-9"/>
        </w:rPr>
        <w:t> </w:t>
      </w:r>
      <w:r>
        <w:rPr/>
        <w:t>EMPRESA DISTRIBUIDORA LOS PAISAS</w:t>
      </w:r>
    </w:p>
    <w:p>
      <w:pPr>
        <w:spacing w:before="1"/>
        <w:ind w:left="416" w:right="0" w:firstLine="0"/>
        <w:jc w:val="center"/>
        <w:rPr>
          <w:b/>
          <w:sz w:val="24"/>
        </w:rPr>
      </w:pPr>
      <w:r>
        <w:rPr>
          <w:b/>
          <w:sz w:val="24"/>
        </w:rPr>
        <w:t>EMITIDO</w:t>
      </w:r>
      <w:r>
        <w:rPr>
          <w:b/>
          <w:spacing w:val="-3"/>
          <w:sz w:val="24"/>
        </w:rPr>
        <w:t> </w:t>
      </w:r>
      <w:r>
        <w:rPr>
          <w:b/>
          <w:sz w:val="24"/>
        </w:rPr>
        <w:t>POR</w:t>
      </w:r>
      <w:r>
        <w:rPr>
          <w:b/>
          <w:spacing w:val="-5"/>
          <w:sz w:val="24"/>
        </w:rPr>
        <w:t> </w:t>
      </w:r>
      <w:r>
        <w:rPr>
          <w:b/>
          <w:sz w:val="24"/>
        </w:rPr>
        <w:t>UN</w:t>
      </w:r>
      <w:r>
        <w:rPr>
          <w:b/>
          <w:spacing w:val="-4"/>
          <w:sz w:val="24"/>
        </w:rPr>
        <w:t> </w:t>
      </w:r>
      <w:r>
        <w:rPr>
          <w:b/>
          <w:sz w:val="24"/>
        </w:rPr>
        <w:t>AUDITOR</w:t>
      </w:r>
      <w:r>
        <w:rPr>
          <w:b/>
          <w:spacing w:val="-4"/>
          <w:sz w:val="24"/>
        </w:rPr>
        <w:t> </w:t>
      </w:r>
      <w:r>
        <w:rPr>
          <w:b/>
          <w:spacing w:val="-2"/>
          <w:sz w:val="24"/>
        </w:rPr>
        <w:t>INDEPENDIENTE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5"/>
        <w:rPr>
          <w:b/>
        </w:rPr>
      </w:pPr>
    </w:p>
    <w:p>
      <w:pPr>
        <w:pStyle w:val="Heading3"/>
      </w:pPr>
      <w:r>
        <w:rPr/>
        <w:t>Período</w:t>
      </w:r>
      <w:r>
        <w:rPr>
          <w:spacing w:val="-2"/>
        </w:rPr>
        <w:t> </w:t>
      </w:r>
      <w:r>
        <w:rPr/>
        <w:t>de</w:t>
      </w:r>
      <w:r>
        <w:rPr>
          <w:spacing w:val="-1"/>
        </w:rPr>
        <w:t> </w:t>
      </w:r>
      <w:r>
        <w:rPr/>
        <w:t>Revisión: 01/Enero/2021</w:t>
      </w:r>
      <w:r>
        <w:rPr>
          <w:spacing w:val="-1"/>
        </w:rPr>
        <w:t> </w:t>
      </w:r>
      <w:r>
        <w:rPr/>
        <w:t>–</w:t>
      </w:r>
      <w:r>
        <w:rPr>
          <w:spacing w:val="-1"/>
        </w:rPr>
        <w:t> </w:t>
      </w:r>
      <w:r>
        <w:rPr>
          <w:spacing w:val="-2"/>
        </w:rPr>
        <w:t>31/Diciembre/2021</w:t>
      </w:r>
    </w:p>
    <w:p>
      <w:pPr>
        <w:pStyle w:val="BodyText"/>
        <w:rPr>
          <w:b/>
        </w:rPr>
      </w:pPr>
    </w:p>
    <w:p>
      <w:pPr>
        <w:pStyle w:val="BodyText"/>
        <w:spacing w:before="124"/>
        <w:rPr>
          <w:b/>
        </w:rPr>
      </w:pPr>
    </w:p>
    <w:p>
      <w:pPr>
        <w:spacing w:before="0"/>
        <w:ind w:left="568" w:right="0" w:firstLine="0"/>
        <w:jc w:val="left"/>
        <w:rPr>
          <w:b/>
          <w:sz w:val="24"/>
        </w:rPr>
      </w:pPr>
      <w:r>
        <w:rPr>
          <w:b/>
          <w:sz w:val="24"/>
        </w:rPr>
        <w:t>Distribución</w:t>
      </w:r>
      <w:r>
        <w:rPr>
          <w:b/>
          <w:spacing w:val="-5"/>
          <w:sz w:val="24"/>
        </w:rPr>
        <w:t> </w:t>
      </w:r>
      <w:r>
        <w:rPr>
          <w:b/>
          <w:sz w:val="24"/>
        </w:rPr>
        <w:t>del</w:t>
      </w:r>
      <w:r>
        <w:rPr>
          <w:b/>
          <w:spacing w:val="-3"/>
          <w:sz w:val="24"/>
        </w:rPr>
        <w:t> </w:t>
      </w:r>
      <w:r>
        <w:rPr>
          <w:b/>
          <w:sz w:val="24"/>
        </w:rPr>
        <w:t>Informe</w:t>
      </w:r>
      <w:r>
        <w:rPr>
          <w:b/>
          <w:spacing w:val="-2"/>
          <w:sz w:val="24"/>
        </w:rPr>
        <w:t> </w:t>
      </w:r>
      <w:r>
        <w:rPr>
          <w:b/>
          <w:sz w:val="24"/>
        </w:rPr>
        <w:t>de</w:t>
      </w:r>
      <w:r>
        <w:rPr>
          <w:b/>
          <w:spacing w:val="-2"/>
          <w:sz w:val="24"/>
        </w:rPr>
        <w:t> Auditoría</w:t>
      </w:r>
    </w:p>
    <w:p>
      <w:pPr>
        <w:pStyle w:val="BodyText"/>
        <w:rPr>
          <w:b/>
        </w:rPr>
      </w:pPr>
    </w:p>
    <w:p>
      <w:pPr>
        <w:pStyle w:val="BodyText"/>
        <w:spacing w:before="128"/>
        <w:rPr>
          <w:b/>
        </w:rPr>
      </w:pPr>
    </w:p>
    <w:p>
      <w:pPr>
        <w:pStyle w:val="BodyText"/>
        <w:ind w:left="568"/>
      </w:pPr>
      <w:r>
        <w:rPr/>
        <w:t>Para:</w:t>
      </w:r>
      <w:r>
        <w:rPr>
          <w:spacing w:val="27"/>
        </w:rPr>
        <w:t>  </w:t>
      </w:r>
      <w:r>
        <w:rPr/>
        <w:t>Gerente Propietario</w:t>
      </w:r>
      <w:r>
        <w:rPr>
          <w:spacing w:val="-2"/>
        </w:rPr>
        <w:t> </w:t>
      </w:r>
      <w:r>
        <w:rPr/>
        <w:t>Sr.</w:t>
      </w:r>
      <w:r>
        <w:rPr>
          <w:spacing w:val="2"/>
        </w:rPr>
        <w:t> </w:t>
      </w:r>
      <w:r>
        <w:rPr/>
        <w:t>Carlos</w:t>
      </w:r>
      <w:r>
        <w:rPr>
          <w:spacing w:val="-4"/>
        </w:rPr>
        <w:t> </w:t>
      </w:r>
      <w:r>
        <w:rPr/>
        <w:t>Zuluaga </w:t>
      </w:r>
      <w:r>
        <w:rPr>
          <w:spacing w:val="-2"/>
        </w:rPr>
        <w:t>Parra</w:t>
      </w:r>
    </w:p>
    <w:p>
      <w:pPr>
        <w:pStyle w:val="BodyText"/>
        <w:spacing w:after="0"/>
        <w:sectPr>
          <w:headerReference w:type="default" r:id="rId433"/>
          <w:footerReference w:type="default" r:id="rId434"/>
          <w:pgSz w:w="11910" w:h="16840"/>
          <w:pgMar w:header="0" w:footer="749" w:top="1620" w:bottom="940" w:left="1700" w:right="1275"/>
        </w:sectPr>
      </w:pPr>
    </w:p>
    <w:p>
      <w:pPr>
        <w:pStyle w:val="BodyText"/>
        <w:spacing w:before="64"/>
        <w:ind w:left="5886"/>
      </w:pPr>
      <w:r>
        <w:rPr/>
        <w:t>Ambato,</w:t>
      </w:r>
      <w:r>
        <w:rPr>
          <w:spacing w:val="-4"/>
        </w:rPr>
        <w:t> </w:t>
      </w:r>
      <w:r>
        <w:rPr/>
        <w:t>20</w:t>
      </w:r>
      <w:r>
        <w:rPr>
          <w:spacing w:val="-1"/>
        </w:rPr>
        <w:t> </w:t>
      </w:r>
      <w:r>
        <w:rPr/>
        <w:t>de</w:t>
      </w:r>
      <w:r>
        <w:rPr>
          <w:spacing w:val="-1"/>
        </w:rPr>
        <w:t> </w:t>
      </w:r>
      <w:r>
        <w:rPr/>
        <w:t>enero</w:t>
      </w:r>
      <w:r>
        <w:rPr>
          <w:spacing w:val="-1"/>
        </w:rPr>
        <w:t> </w:t>
      </w:r>
      <w:r>
        <w:rPr/>
        <w:t>del</w:t>
      </w:r>
      <w:r>
        <w:rPr>
          <w:spacing w:val="-1"/>
        </w:rPr>
        <w:t> </w:t>
      </w:r>
      <w:r>
        <w:rPr>
          <w:spacing w:val="-4"/>
        </w:rPr>
        <w:t>2022</w:t>
      </w:r>
    </w:p>
    <w:p>
      <w:pPr>
        <w:pStyle w:val="BodyText"/>
      </w:pPr>
    </w:p>
    <w:p>
      <w:pPr>
        <w:pStyle w:val="BodyText"/>
      </w:pPr>
    </w:p>
    <w:p>
      <w:pPr>
        <w:pStyle w:val="BodyText"/>
        <w:spacing w:before="4"/>
      </w:pPr>
    </w:p>
    <w:p>
      <w:pPr>
        <w:pStyle w:val="BodyText"/>
        <w:ind w:left="568"/>
      </w:pPr>
      <w:r>
        <w:rPr>
          <w:spacing w:val="-5"/>
        </w:rPr>
        <w:t>Sr.</w:t>
      </w:r>
    </w:p>
    <w:p>
      <w:pPr>
        <w:pStyle w:val="BodyText"/>
        <w:spacing w:before="141"/>
        <w:ind w:left="568"/>
      </w:pPr>
      <w:r>
        <w:rPr/>
        <w:t>Carlos</w:t>
      </w:r>
      <w:r>
        <w:rPr>
          <w:spacing w:val="-3"/>
        </w:rPr>
        <w:t> </w:t>
      </w:r>
      <w:r>
        <w:rPr/>
        <w:t>Zuluaga</w:t>
      </w:r>
      <w:r>
        <w:rPr>
          <w:spacing w:val="1"/>
        </w:rPr>
        <w:t> </w:t>
      </w:r>
      <w:r>
        <w:rPr>
          <w:spacing w:val="-4"/>
        </w:rPr>
        <w:t>Parra</w:t>
      </w:r>
    </w:p>
    <w:p>
      <w:pPr>
        <w:pStyle w:val="BodyText"/>
        <w:spacing w:line="362" w:lineRule="auto" w:before="136"/>
        <w:ind w:left="568" w:right="3786"/>
      </w:pPr>
      <w:r>
        <w:rPr/>
        <w:t>Gerente</w:t>
      </w:r>
      <w:r>
        <w:rPr>
          <w:spacing w:val="-7"/>
        </w:rPr>
        <w:t> </w:t>
      </w:r>
      <w:r>
        <w:rPr/>
        <w:t>propietario</w:t>
      </w:r>
      <w:r>
        <w:rPr>
          <w:spacing w:val="-8"/>
        </w:rPr>
        <w:t> </w:t>
      </w:r>
      <w:r>
        <w:rPr/>
        <w:t>de</w:t>
      </w:r>
      <w:r>
        <w:rPr>
          <w:spacing w:val="-7"/>
        </w:rPr>
        <w:t> </w:t>
      </w:r>
      <w:r>
        <w:rPr/>
        <w:t>Distribuidora</w:t>
      </w:r>
      <w:r>
        <w:rPr>
          <w:spacing w:val="-10"/>
        </w:rPr>
        <w:t> </w:t>
      </w:r>
      <w:r>
        <w:rPr/>
        <w:t>Los</w:t>
      </w:r>
      <w:r>
        <w:rPr>
          <w:spacing w:val="-9"/>
        </w:rPr>
        <w:t> </w:t>
      </w:r>
      <w:r>
        <w:rPr/>
        <w:t>Paisas Presente.-</w:t>
      </w:r>
    </w:p>
    <w:p>
      <w:pPr>
        <w:pStyle w:val="BodyText"/>
        <w:spacing w:before="274"/>
        <w:ind w:left="568"/>
      </w:pPr>
      <w:r>
        <w:rPr/>
        <w:t>De mi</w:t>
      </w:r>
      <w:r>
        <w:rPr>
          <w:spacing w:val="-1"/>
        </w:rPr>
        <w:t> </w:t>
      </w:r>
      <w:r>
        <w:rPr>
          <w:spacing w:val="-2"/>
        </w:rPr>
        <w:t>consideración:</w:t>
      </w:r>
    </w:p>
    <w:p>
      <w:pPr>
        <w:pStyle w:val="BodyText"/>
        <w:spacing w:before="145"/>
      </w:pPr>
    </w:p>
    <w:p>
      <w:pPr>
        <w:pStyle w:val="BodyText"/>
        <w:spacing w:line="357" w:lineRule="auto"/>
        <w:ind w:left="568"/>
      </w:pPr>
      <w:r>
        <w:rPr/>
        <w:t>La firma de auditores AUDICON, en uso de sus atribuciones, efectuó el examen de auditoría informática enfocada a las tecnologías de información y comunicación</w:t>
      </w:r>
    </w:p>
    <w:p>
      <w:pPr>
        <w:pStyle w:val="BodyText"/>
        <w:spacing w:before="9"/>
      </w:pPr>
    </w:p>
    <w:p>
      <w:pPr>
        <w:pStyle w:val="BodyText"/>
        <w:spacing w:line="360" w:lineRule="auto"/>
        <w:ind w:left="568" w:right="149"/>
        <w:jc w:val="both"/>
      </w:pPr>
      <w:r>
        <w:rPr/>
        <w:t>El examen se efectuó de acuerdo con las Normas de Auditoría Generalmente Aceptadas. Estas normas requieren que el examen sea planificado y ejecutado para obtener certeza razonable de que la información y la documentación examinadas no contienen exposiciones erróneas de carácter significativo, igualmente que las operaciones a las cuales corresponden se hayan ejecutado de conformidad con las disposiciones legales y reglamentarias vigentes, políticas y demás normas aplicables.</w:t>
      </w:r>
    </w:p>
    <w:p>
      <w:pPr>
        <w:pStyle w:val="BodyText"/>
        <w:spacing w:before="5"/>
      </w:pPr>
    </w:p>
    <w:p>
      <w:pPr>
        <w:pStyle w:val="BodyText"/>
        <w:spacing w:line="360" w:lineRule="auto"/>
        <w:ind w:left="568" w:right="148"/>
        <w:jc w:val="both"/>
      </w:pPr>
      <w:r>
        <w:rPr/>
        <w:t>Debido a la</w:t>
      </w:r>
      <w:r>
        <w:rPr>
          <w:spacing w:val="-2"/>
        </w:rPr>
        <w:t> </w:t>
      </w:r>
      <w:r>
        <w:rPr/>
        <w:t>naturaleza de</w:t>
      </w:r>
      <w:r>
        <w:rPr>
          <w:spacing w:val="-2"/>
        </w:rPr>
        <w:t> </w:t>
      </w:r>
      <w:r>
        <w:rPr/>
        <w:t>la</w:t>
      </w:r>
      <w:r>
        <w:rPr>
          <w:spacing w:val="-2"/>
        </w:rPr>
        <w:t> </w:t>
      </w:r>
      <w:r>
        <w:rPr/>
        <w:t>acción de control efectuada, los</w:t>
      </w:r>
      <w:r>
        <w:rPr>
          <w:spacing w:val="-1"/>
        </w:rPr>
        <w:t> </w:t>
      </w:r>
      <w:r>
        <w:rPr/>
        <w:t>resultados</w:t>
      </w:r>
      <w:r>
        <w:rPr>
          <w:spacing w:val="-1"/>
        </w:rPr>
        <w:t> </w:t>
      </w:r>
      <w:r>
        <w:rPr/>
        <w:t>se encuentran expresados en los comentarios, conclusiones y recomendaciones que constan en el presente informe.</w:t>
      </w:r>
    </w:p>
    <w:p>
      <w:pPr>
        <w:pStyle w:val="BodyText"/>
        <w:rPr>
          <w:sz w:val="20"/>
        </w:rPr>
      </w:pPr>
    </w:p>
    <w:p>
      <w:pPr>
        <w:pStyle w:val="BodyText"/>
        <w:rPr>
          <w:sz w:val="20"/>
        </w:rPr>
      </w:pPr>
    </w:p>
    <w:p>
      <w:pPr>
        <w:pStyle w:val="BodyText"/>
        <w:spacing w:before="195"/>
        <w:rPr>
          <w:sz w:val="20"/>
        </w:rPr>
      </w:pPr>
    </w:p>
    <w:p>
      <w:pPr>
        <w:pStyle w:val="BodyText"/>
        <w:spacing w:after="0"/>
        <w:rPr>
          <w:sz w:val="20"/>
        </w:rPr>
        <w:sectPr>
          <w:headerReference w:type="default" r:id="rId435"/>
          <w:footerReference w:type="default" r:id="rId436"/>
          <w:pgSz w:w="11910" w:h="16840"/>
          <w:pgMar w:header="0" w:footer="749" w:top="1740" w:bottom="940" w:left="1700" w:right="1275"/>
        </w:sectPr>
      </w:pPr>
    </w:p>
    <w:p>
      <w:pPr>
        <w:pStyle w:val="BodyText"/>
        <w:spacing w:before="90"/>
        <w:ind w:left="568"/>
      </w:pPr>
      <w:r>
        <w:rPr>
          <w:spacing w:val="-2"/>
        </w:rPr>
        <w:t>Atentamente,</w:t>
      </w:r>
    </w:p>
    <w:p>
      <w:pPr>
        <w:pStyle w:val="BodyText"/>
        <w:rPr>
          <w:sz w:val="20"/>
        </w:rPr>
      </w:pPr>
    </w:p>
    <w:p>
      <w:pPr>
        <w:pStyle w:val="BodyText"/>
        <w:rPr>
          <w:sz w:val="20"/>
        </w:rPr>
      </w:pPr>
    </w:p>
    <w:p>
      <w:pPr>
        <w:pStyle w:val="BodyText"/>
        <w:spacing w:before="212"/>
        <w:rPr>
          <w:sz w:val="20"/>
        </w:rPr>
      </w:pPr>
      <w:r>
        <w:rPr>
          <w:sz w:val="20"/>
        </w:rPr>
        <w:drawing>
          <wp:anchor distT="0" distB="0" distL="0" distR="0" allowOverlap="1" layoutInCell="1" locked="0" behindDoc="1" simplePos="0" relativeHeight="487650816">
            <wp:simplePos x="0" y="0"/>
            <wp:positionH relativeFrom="page">
              <wp:posOffset>1512748</wp:posOffset>
            </wp:positionH>
            <wp:positionV relativeFrom="paragraph">
              <wp:posOffset>295917</wp:posOffset>
            </wp:positionV>
            <wp:extent cx="1195335" cy="625316"/>
            <wp:effectExtent l="0" t="0" r="0" b="0"/>
            <wp:wrapTopAndBottom/>
            <wp:docPr id="985" name="Image 985"/>
            <wp:cNvGraphicFramePr>
              <a:graphicFrameLocks/>
            </wp:cNvGraphicFramePr>
            <a:graphic>
              <a:graphicData uri="http://schemas.openxmlformats.org/drawingml/2006/picture">
                <pic:pic>
                  <pic:nvPicPr>
                    <pic:cNvPr id="985" name="Image 985"/>
                    <pic:cNvPicPr/>
                  </pic:nvPicPr>
                  <pic:blipFill>
                    <a:blip r:embed="rId437" cstate="print"/>
                    <a:stretch>
                      <a:fillRect/>
                    </a:stretch>
                  </pic:blipFill>
                  <pic:spPr>
                    <a:xfrm>
                      <a:off x="0" y="0"/>
                      <a:ext cx="1195335" cy="625316"/>
                    </a:xfrm>
                    <a:prstGeom prst="rect">
                      <a:avLst/>
                    </a:prstGeom>
                  </pic:spPr>
                </pic:pic>
              </a:graphicData>
            </a:graphic>
          </wp:anchor>
        </w:drawing>
      </w:r>
    </w:p>
    <w:p>
      <w:pPr>
        <w:pStyle w:val="BodyText"/>
        <w:spacing w:line="360" w:lineRule="auto" w:before="30"/>
        <w:ind w:left="568"/>
      </w:pPr>
      <w:r>
        <w:rPr/>
        <w:t>Steven Alexander Chávez Auditor</w:t>
      </w:r>
      <w:r>
        <w:rPr>
          <w:spacing w:val="-15"/>
        </w:rPr>
        <w:t> </w:t>
      </w:r>
      <w:r>
        <w:rPr/>
        <w:t>Operativo</w:t>
      </w:r>
      <w:r>
        <w:rPr>
          <w:spacing w:val="-15"/>
        </w:rPr>
        <w:t> </w:t>
      </w:r>
      <w:r>
        <w:rPr/>
        <w:t>AUDICOM Auditores &amp; Consultores</w:t>
      </w:r>
    </w:p>
    <w:p>
      <w:pPr>
        <w:pStyle w:val="BodyText"/>
        <w:spacing w:before="201"/>
        <w:rPr>
          <w:sz w:val="20"/>
        </w:rPr>
      </w:pPr>
      <w:r>
        <w:rPr/>
        <w:br w:type="column"/>
      </w:r>
      <w:r>
        <w:rPr>
          <w:sz w:val="20"/>
        </w:rPr>
      </w:r>
    </w:p>
    <w:p>
      <w:pPr>
        <w:spacing w:before="0"/>
        <w:ind w:left="568" w:right="0" w:firstLine="0"/>
        <w:jc w:val="left"/>
        <w:rPr>
          <w:b/>
          <w:sz w:val="20"/>
        </w:rPr>
      </w:pPr>
      <w:r>
        <w:rPr>
          <w:b/>
          <w:color w:val="001F5F"/>
          <w:sz w:val="20"/>
        </w:rPr>
        <w:t>AUDICON</w:t>
      </w:r>
      <w:r>
        <w:rPr>
          <w:b/>
          <w:color w:val="001F5F"/>
          <w:spacing w:val="-2"/>
          <w:sz w:val="20"/>
        </w:rPr>
        <w:t> </w:t>
      </w:r>
      <w:r>
        <w:rPr>
          <w:b/>
          <w:color w:val="001F5F"/>
          <w:sz w:val="20"/>
        </w:rPr>
        <w:t>AUDITORES</w:t>
      </w:r>
      <w:r>
        <w:rPr>
          <w:b/>
          <w:color w:val="001F5F"/>
          <w:spacing w:val="-1"/>
          <w:sz w:val="20"/>
        </w:rPr>
        <w:t> </w:t>
      </w:r>
      <w:r>
        <w:rPr>
          <w:b/>
          <w:color w:val="001F5F"/>
          <w:sz w:val="20"/>
        </w:rPr>
        <w:t>&amp;</w:t>
      </w:r>
      <w:r>
        <w:rPr>
          <w:b/>
          <w:color w:val="001F5F"/>
          <w:spacing w:val="1"/>
          <w:sz w:val="20"/>
        </w:rPr>
        <w:t> </w:t>
      </w:r>
      <w:r>
        <w:rPr>
          <w:b/>
          <w:color w:val="001F5F"/>
          <w:spacing w:val="-2"/>
          <w:sz w:val="20"/>
        </w:rPr>
        <w:t>CONSULTORES</w:t>
      </w:r>
    </w:p>
    <w:p>
      <w:pPr>
        <w:spacing w:line="229" w:lineRule="exact" w:before="3"/>
        <w:ind w:left="568" w:right="0" w:firstLine="0"/>
        <w:jc w:val="left"/>
        <w:rPr>
          <w:sz w:val="20"/>
        </w:rPr>
      </w:pPr>
      <w:r>
        <w:rPr>
          <w:color w:val="001F5F"/>
          <w:sz w:val="20"/>
        </w:rPr>
        <w:t>Registro</w:t>
      </w:r>
      <w:r>
        <w:rPr>
          <w:color w:val="001F5F"/>
          <w:spacing w:val="-1"/>
          <w:sz w:val="20"/>
        </w:rPr>
        <w:t> </w:t>
      </w:r>
      <w:r>
        <w:rPr>
          <w:color w:val="001F5F"/>
          <w:sz w:val="20"/>
        </w:rPr>
        <w:t>de Auditores</w:t>
      </w:r>
      <w:r>
        <w:rPr>
          <w:color w:val="001F5F"/>
          <w:spacing w:val="-1"/>
          <w:sz w:val="20"/>
        </w:rPr>
        <w:t> </w:t>
      </w:r>
      <w:r>
        <w:rPr>
          <w:color w:val="001F5F"/>
          <w:spacing w:val="-2"/>
          <w:sz w:val="20"/>
        </w:rPr>
        <w:t>Externos</w:t>
      </w:r>
    </w:p>
    <w:p>
      <w:pPr>
        <w:spacing w:line="229" w:lineRule="exact" w:before="0"/>
        <w:ind w:left="568" w:right="0" w:firstLine="0"/>
        <w:jc w:val="left"/>
        <w:rPr>
          <w:sz w:val="20"/>
        </w:rPr>
      </w:pPr>
      <w:r>
        <w:rPr>
          <w:color w:val="001F5F"/>
          <w:sz w:val="20"/>
        </w:rPr>
        <w:t>Av. Calle</w:t>
      </w:r>
      <w:r>
        <w:rPr>
          <w:color w:val="001F5F"/>
          <w:spacing w:val="-1"/>
          <w:sz w:val="20"/>
        </w:rPr>
        <w:t> </w:t>
      </w:r>
      <w:r>
        <w:rPr>
          <w:color w:val="001F5F"/>
          <w:sz w:val="20"/>
        </w:rPr>
        <w:t>César</w:t>
      </w:r>
      <w:r>
        <w:rPr>
          <w:color w:val="001F5F"/>
          <w:spacing w:val="1"/>
          <w:sz w:val="20"/>
        </w:rPr>
        <w:t> </w:t>
      </w:r>
      <w:r>
        <w:rPr>
          <w:color w:val="001F5F"/>
          <w:sz w:val="20"/>
        </w:rPr>
        <w:t>Silva</w:t>
      </w:r>
      <w:r>
        <w:rPr>
          <w:color w:val="001F5F"/>
          <w:spacing w:val="-1"/>
          <w:sz w:val="20"/>
        </w:rPr>
        <w:t> </w:t>
      </w:r>
      <w:r>
        <w:rPr>
          <w:color w:val="001F5F"/>
          <w:sz w:val="20"/>
        </w:rPr>
        <w:t>y</w:t>
      </w:r>
      <w:r>
        <w:rPr>
          <w:color w:val="001F5F"/>
          <w:spacing w:val="-5"/>
          <w:sz w:val="20"/>
        </w:rPr>
        <w:t> </w:t>
      </w:r>
      <w:r>
        <w:rPr>
          <w:color w:val="001F5F"/>
          <w:sz w:val="20"/>
        </w:rPr>
        <w:t>Pasaje</w:t>
      </w:r>
      <w:r>
        <w:rPr>
          <w:color w:val="001F5F"/>
          <w:spacing w:val="-1"/>
          <w:sz w:val="20"/>
        </w:rPr>
        <w:t> </w:t>
      </w:r>
      <w:r>
        <w:rPr>
          <w:color w:val="001F5F"/>
          <w:sz w:val="20"/>
        </w:rPr>
        <w:t>Moreno</w:t>
      </w:r>
      <w:r>
        <w:rPr>
          <w:color w:val="001F5F"/>
          <w:spacing w:val="-1"/>
          <w:sz w:val="20"/>
        </w:rPr>
        <w:t> </w:t>
      </w:r>
      <w:r>
        <w:rPr>
          <w:color w:val="001F5F"/>
          <w:spacing w:val="-4"/>
          <w:sz w:val="20"/>
        </w:rPr>
        <w:t>Mora</w:t>
      </w:r>
    </w:p>
    <w:p>
      <w:pPr>
        <w:spacing w:line="229" w:lineRule="exact" w:before="2"/>
        <w:ind w:left="568" w:right="0" w:firstLine="0"/>
        <w:jc w:val="left"/>
        <w:rPr>
          <w:sz w:val="20"/>
        </w:rPr>
      </w:pPr>
      <w:r>
        <w:rPr>
          <w:color w:val="001F5F"/>
          <w:spacing w:val="-2"/>
          <w:sz w:val="20"/>
        </w:rPr>
        <w:t>+593995446299</w:t>
      </w:r>
    </w:p>
    <w:p>
      <w:pPr>
        <w:spacing w:line="242" w:lineRule="auto" w:before="0"/>
        <w:ind w:left="568" w:right="2016" w:firstLine="0"/>
        <w:jc w:val="left"/>
        <w:rPr>
          <w:sz w:val="20"/>
        </w:rPr>
      </w:pPr>
      <w:hyperlink r:id="rId164">
        <w:r>
          <w:rPr>
            <w:color w:val="001F5F"/>
            <w:spacing w:val="-2"/>
            <w:sz w:val="20"/>
          </w:rPr>
          <w:t>audicom@gmail.com</w:t>
        </w:r>
      </w:hyperlink>
      <w:r>
        <w:rPr>
          <w:color w:val="001F5F"/>
          <w:spacing w:val="-2"/>
          <w:sz w:val="20"/>
        </w:rPr>
        <w:t> </w:t>
      </w:r>
      <w:r>
        <w:rPr>
          <w:color w:val="001F5F"/>
          <w:sz w:val="20"/>
        </w:rPr>
        <w:t>Ambato - Ecuador</w:t>
      </w:r>
    </w:p>
    <w:p>
      <w:pPr>
        <w:spacing w:after="0" w:line="242" w:lineRule="auto"/>
        <w:jc w:val="left"/>
        <w:rPr>
          <w:sz w:val="20"/>
        </w:rPr>
        <w:sectPr>
          <w:type w:val="continuous"/>
          <w:pgSz w:w="11910" w:h="16840"/>
          <w:pgMar w:header="0" w:footer="749" w:top="1680" w:bottom="280" w:left="1700" w:right="1275"/>
          <w:cols w:num="2" w:equalWidth="0">
            <w:col w:w="3581" w:space="457"/>
            <w:col w:w="4897"/>
          </w:cols>
        </w:sectPr>
      </w:pPr>
    </w:p>
    <w:p>
      <w:pPr>
        <w:pStyle w:val="BodyText"/>
        <w:spacing w:before="104"/>
      </w:pPr>
    </w:p>
    <w:p>
      <w:pPr>
        <w:pStyle w:val="Heading2"/>
        <w:ind w:left="418"/>
        <w:jc w:val="center"/>
      </w:pPr>
      <w:r>
        <w:rPr/>
        <w:t>INFORMACIÓN</w:t>
      </w:r>
      <w:r>
        <w:rPr>
          <w:spacing w:val="-12"/>
        </w:rPr>
        <w:t> </w:t>
      </w:r>
      <w:r>
        <w:rPr>
          <w:spacing w:val="-2"/>
        </w:rPr>
        <w:t>INTRODUCTORIA</w:t>
      </w:r>
    </w:p>
    <w:p>
      <w:pPr>
        <w:pStyle w:val="BodyText"/>
        <w:spacing w:before="100"/>
        <w:rPr>
          <w:b/>
        </w:rPr>
      </w:pPr>
    </w:p>
    <w:p>
      <w:pPr>
        <w:pStyle w:val="Heading3"/>
      </w:pPr>
      <w:r>
        <w:rPr/>
        <w:t>Motivo del</w:t>
      </w:r>
      <w:r>
        <w:rPr>
          <w:spacing w:val="1"/>
        </w:rPr>
        <w:t> </w:t>
      </w:r>
      <w:r>
        <w:rPr>
          <w:spacing w:val="-2"/>
        </w:rPr>
        <w:t>Examen</w:t>
      </w:r>
    </w:p>
    <w:p>
      <w:pPr>
        <w:pStyle w:val="BodyText"/>
        <w:spacing w:before="104"/>
        <w:rPr>
          <w:b/>
        </w:rPr>
      </w:pPr>
    </w:p>
    <w:p>
      <w:pPr>
        <w:pStyle w:val="BodyText"/>
        <w:spacing w:line="360" w:lineRule="auto"/>
        <w:ind w:left="568" w:right="148"/>
        <w:jc w:val="both"/>
      </w:pPr>
      <w:r>
        <w:rPr/>
        <w:t>La</w:t>
      </w:r>
      <w:r>
        <w:rPr>
          <w:spacing w:val="-6"/>
        </w:rPr>
        <w:t> </w:t>
      </w:r>
      <w:r>
        <w:rPr/>
        <w:t>Auditoría</w:t>
      </w:r>
      <w:r>
        <w:rPr>
          <w:spacing w:val="-6"/>
        </w:rPr>
        <w:t> </w:t>
      </w:r>
      <w:r>
        <w:rPr/>
        <w:t>Informática</w:t>
      </w:r>
      <w:r>
        <w:rPr>
          <w:spacing w:val="-6"/>
        </w:rPr>
        <w:t> </w:t>
      </w:r>
      <w:r>
        <w:rPr/>
        <w:t>a</w:t>
      </w:r>
      <w:r>
        <w:rPr>
          <w:spacing w:val="-6"/>
        </w:rPr>
        <w:t> </w:t>
      </w:r>
      <w:r>
        <w:rPr/>
        <w:t>las</w:t>
      </w:r>
      <w:r>
        <w:rPr>
          <w:spacing w:val="-9"/>
        </w:rPr>
        <w:t> </w:t>
      </w:r>
      <w:r>
        <w:rPr/>
        <w:t>tecnologías</w:t>
      </w:r>
      <w:r>
        <w:rPr>
          <w:spacing w:val="-12"/>
        </w:rPr>
        <w:t> </w:t>
      </w:r>
      <w:r>
        <w:rPr/>
        <w:t>de</w:t>
      </w:r>
      <w:r>
        <w:rPr>
          <w:spacing w:val="-6"/>
        </w:rPr>
        <w:t> </w:t>
      </w:r>
      <w:r>
        <w:rPr/>
        <w:t>información</w:t>
      </w:r>
      <w:r>
        <w:rPr>
          <w:spacing w:val="-8"/>
        </w:rPr>
        <w:t> </w:t>
      </w:r>
      <w:r>
        <w:rPr/>
        <w:t>y</w:t>
      </w:r>
      <w:r>
        <w:rPr>
          <w:spacing w:val="-8"/>
        </w:rPr>
        <w:t> </w:t>
      </w:r>
      <w:r>
        <w:rPr/>
        <w:t>comunicación</w:t>
      </w:r>
      <w:r>
        <w:rPr>
          <w:spacing w:val="-10"/>
        </w:rPr>
        <w:t> </w:t>
      </w:r>
      <w:r>
        <w:rPr/>
        <w:t>TICS</w:t>
      </w:r>
      <w:r>
        <w:rPr>
          <w:spacing w:val="-9"/>
        </w:rPr>
        <w:t> </w:t>
      </w:r>
      <w:r>
        <w:rPr/>
        <w:t>en</w:t>
      </w:r>
      <w:r>
        <w:rPr>
          <w:spacing w:val="-8"/>
        </w:rPr>
        <w:t> </w:t>
      </w:r>
      <w:r>
        <w:rPr/>
        <w:t>la empresa Distribuidora Los Paisa se realizó en cumplimiento a la planificación establecida entre el 20 de otubre del 2021 al 21 de enero del 2022.</w:t>
      </w:r>
    </w:p>
    <w:p>
      <w:pPr>
        <w:pStyle w:val="Heading3"/>
        <w:spacing w:before="239"/>
      </w:pPr>
      <w:r>
        <w:rPr/>
        <w:t>Objetivo</w:t>
      </w:r>
      <w:r>
        <w:rPr>
          <w:spacing w:val="-1"/>
        </w:rPr>
        <w:t> </w:t>
      </w:r>
      <w:r>
        <w:rPr/>
        <w:t>del </w:t>
      </w:r>
      <w:r>
        <w:rPr>
          <w:spacing w:val="-2"/>
        </w:rPr>
        <w:t>examen</w:t>
      </w:r>
    </w:p>
    <w:p>
      <w:pPr>
        <w:pStyle w:val="BodyText"/>
        <w:spacing w:before="107"/>
        <w:rPr>
          <w:b/>
        </w:rPr>
      </w:pPr>
    </w:p>
    <w:p>
      <w:pPr>
        <w:pStyle w:val="ListParagraph"/>
        <w:numPr>
          <w:ilvl w:val="0"/>
          <w:numId w:val="128"/>
        </w:numPr>
        <w:tabs>
          <w:tab w:pos="996" w:val="left" w:leader="none"/>
        </w:tabs>
        <w:spacing w:line="348" w:lineRule="auto" w:before="0" w:after="0"/>
        <w:ind w:left="996" w:right="137" w:hanging="361"/>
        <w:jc w:val="left"/>
        <w:rPr>
          <w:sz w:val="24"/>
        </w:rPr>
      </w:pPr>
      <w:r>
        <w:rPr>
          <w:sz w:val="24"/>
        </w:rPr>
        <w:t>Evaluar</w:t>
      </w:r>
      <w:r>
        <w:rPr>
          <w:spacing w:val="-3"/>
          <w:sz w:val="24"/>
        </w:rPr>
        <w:t> </w:t>
      </w:r>
      <w:r>
        <w:rPr>
          <w:sz w:val="24"/>
        </w:rPr>
        <w:t>las administración de</w:t>
      </w:r>
      <w:r>
        <w:rPr>
          <w:spacing w:val="-2"/>
          <w:sz w:val="24"/>
        </w:rPr>
        <w:t> </w:t>
      </w:r>
      <w:r>
        <w:rPr>
          <w:sz w:val="24"/>
        </w:rPr>
        <w:t>las</w:t>
      </w:r>
      <w:r>
        <w:rPr>
          <w:spacing w:val="-1"/>
          <w:sz w:val="24"/>
        </w:rPr>
        <w:t> </w:t>
      </w:r>
      <w:r>
        <w:rPr>
          <w:sz w:val="24"/>
        </w:rPr>
        <w:t>TICS, para la verificación del cumplimiento de las normas y estándares orientados al logro de los objetivos institucionales.</w:t>
      </w:r>
    </w:p>
    <w:p>
      <w:pPr>
        <w:pStyle w:val="BodyText"/>
        <w:spacing w:before="19"/>
      </w:pPr>
    </w:p>
    <w:p>
      <w:pPr>
        <w:pStyle w:val="Heading3"/>
      </w:pPr>
      <w:r>
        <w:rPr/>
        <w:t>Alcance</w:t>
      </w:r>
      <w:r>
        <w:rPr>
          <w:spacing w:val="-1"/>
        </w:rPr>
        <w:t> </w:t>
      </w:r>
      <w:r>
        <w:rPr/>
        <w:t>del</w:t>
      </w:r>
      <w:r>
        <w:rPr>
          <w:spacing w:val="-1"/>
        </w:rPr>
        <w:t> </w:t>
      </w:r>
      <w:r>
        <w:rPr>
          <w:spacing w:val="-2"/>
        </w:rPr>
        <w:t>examen</w:t>
      </w:r>
    </w:p>
    <w:p>
      <w:pPr>
        <w:pStyle w:val="BodyText"/>
        <w:spacing w:before="100"/>
        <w:rPr>
          <w:b/>
        </w:rPr>
      </w:pPr>
    </w:p>
    <w:p>
      <w:pPr>
        <w:pStyle w:val="BodyText"/>
        <w:spacing w:line="360" w:lineRule="auto"/>
        <w:ind w:left="568" w:right="137"/>
        <w:jc w:val="both"/>
      </w:pPr>
      <w:r>
        <w:rPr/>
        <w:t>Se realizó la auditoría informática a los sistemas de seguridad de la información de conformidad con las Normas Internacionales de Auditoria (NIA)</w:t>
      </w:r>
      <w:r>
        <w:rPr>
          <w:spacing w:val="40"/>
        </w:rPr>
        <w:t> </w:t>
      </w:r>
      <w:r>
        <w:rPr/>
        <w:t>y las International Organization for Standardization (ISO) específicamente las ISO 27000 e ISO15504, para el período comprendido entre el 1 de enero al 31 de diciembre de 2021, en consecuencia,</w:t>
      </w:r>
      <w:r>
        <w:rPr>
          <w:spacing w:val="-7"/>
        </w:rPr>
        <w:t> </w:t>
      </w:r>
      <w:r>
        <w:rPr/>
        <w:t>se</w:t>
      </w:r>
      <w:r>
        <w:rPr>
          <w:spacing w:val="-5"/>
        </w:rPr>
        <w:t> </w:t>
      </w:r>
      <w:r>
        <w:rPr/>
        <w:t>evaluará</w:t>
      </w:r>
      <w:r>
        <w:rPr>
          <w:spacing w:val="-5"/>
        </w:rPr>
        <w:t> </w:t>
      </w:r>
      <w:r>
        <w:rPr/>
        <w:t>los</w:t>
      </w:r>
      <w:r>
        <w:rPr>
          <w:spacing w:val="-8"/>
        </w:rPr>
        <w:t> </w:t>
      </w:r>
      <w:r>
        <w:rPr/>
        <w:t>estándares</w:t>
      </w:r>
      <w:r>
        <w:rPr>
          <w:spacing w:val="-8"/>
        </w:rPr>
        <w:t> </w:t>
      </w:r>
      <w:r>
        <w:rPr/>
        <w:t>de</w:t>
      </w:r>
      <w:r>
        <w:rPr>
          <w:spacing w:val="-5"/>
        </w:rPr>
        <w:t> </w:t>
      </w:r>
      <w:r>
        <w:rPr/>
        <w:t>funcionamiento</w:t>
      </w:r>
      <w:r>
        <w:rPr>
          <w:spacing w:val="-7"/>
        </w:rPr>
        <w:t> </w:t>
      </w:r>
      <w:r>
        <w:rPr/>
        <w:t>y</w:t>
      </w:r>
      <w:r>
        <w:rPr>
          <w:spacing w:val="-7"/>
        </w:rPr>
        <w:t> </w:t>
      </w:r>
      <w:r>
        <w:rPr/>
        <w:t>procedimientos</w:t>
      </w:r>
      <w:r>
        <w:rPr>
          <w:spacing w:val="-8"/>
        </w:rPr>
        <w:t> </w:t>
      </w:r>
      <w:r>
        <w:rPr/>
        <w:t>del</w:t>
      </w:r>
      <w:r>
        <w:rPr>
          <w:spacing w:val="-9"/>
        </w:rPr>
        <w:t> </w:t>
      </w:r>
      <w:r>
        <w:rPr/>
        <w:t>área informática, así como el gobierno y gestión de las TICS con la evaluación de los niveles de capacidad de los procesos según el marco de referencia COBIT.</w:t>
      </w:r>
    </w:p>
    <w:p>
      <w:pPr>
        <w:pStyle w:val="BodyText"/>
        <w:spacing w:after="0" w:line="360" w:lineRule="auto"/>
        <w:jc w:val="both"/>
        <w:sectPr>
          <w:headerReference w:type="default" r:id="rId438"/>
          <w:footerReference w:type="default" r:id="rId439"/>
          <w:pgSz w:w="11910" w:h="16840"/>
          <w:pgMar w:header="1711" w:footer="749" w:top="1960" w:bottom="940" w:left="1700" w:right="1275"/>
        </w:sectPr>
      </w:pPr>
    </w:p>
    <w:p>
      <w:pPr>
        <w:pStyle w:val="BodyText"/>
        <w:spacing w:before="144"/>
      </w:pPr>
    </w:p>
    <w:p>
      <w:pPr>
        <w:pStyle w:val="Heading2"/>
        <w:ind w:left="423"/>
        <w:jc w:val="center"/>
      </w:pPr>
      <w:r>
        <w:rPr/>
        <w:t>RESULTADOS</w:t>
      </w:r>
      <w:r>
        <w:rPr>
          <w:spacing w:val="-6"/>
        </w:rPr>
        <w:t> </w:t>
      </w:r>
      <w:r>
        <w:rPr/>
        <w:t>DEL</w:t>
      </w:r>
      <w:r>
        <w:rPr>
          <w:spacing w:val="-4"/>
        </w:rPr>
        <w:t> </w:t>
      </w:r>
      <w:r>
        <w:rPr>
          <w:spacing w:val="-2"/>
        </w:rPr>
        <w:t>EXAMEN</w:t>
      </w:r>
    </w:p>
    <w:p>
      <w:pPr>
        <w:pStyle w:val="BodyText"/>
        <w:spacing w:before="140"/>
        <w:rPr>
          <w:b/>
        </w:rPr>
      </w:pPr>
    </w:p>
    <w:p>
      <w:pPr>
        <w:pStyle w:val="BodyText"/>
        <w:spacing w:line="360" w:lineRule="auto"/>
        <w:ind w:left="568" w:right="154"/>
        <w:jc w:val="both"/>
      </w:pPr>
      <w:r>
        <w:rPr/>
        <w:t>A continuación, se presentan los resultados definitivos de la auditoria y las recomendaciones de mejoramiento por cada proceso COBIT auditado, una vez revisadas las observaciones y aclaraciones hechas por la empresa al equipo auditor.</w:t>
      </w:r>
    </w:p>
    <w:p>
      <w:pPr>
        <w:pStyle w:val="BodyText"/>
        <w:spacing w:before="6"/>
      </w:pPr>
    </w:p>
    <w:p>
      <w:pPr>
        <w:pStyle w:val="Heading2"/>
        <w:spacing w:line="357" w:lineRule="auto" w:before="1"/>
        <w:ind w:left="2391" w:right="1967"/>
        <w:jc w:val="center"/>
      </w:pPr>
      <w:r>
        <w:rPr/>
        <w:t>EVALUAR,</w:t>
      </w:r>
      <w:r>
        <w:rPr>
          <w:spacing w:val="-13"/>
        </w:rPr>
        <w:t> </w:t>
      </w:r>
      <w:r>
        <w:rPr/>
        <w:t>ORIENTAR</w:t>
      </w:r>
      <w:r>
        <w:rPr>
          <w:spacing w:val="-15"/>
        </w:rPr>
        <w:t> </w:t>
      </w:r>
      <w:r>
        <w:rPr/>
        <w:t>Y</w:t>
      </w:r>
      <w:r>
        <w:rPr>
          <w:spacing w:val="-12"/>
        </w:rPr>
        <w:t> </w:t>
      </w:r>
      <w:r>
        <w:rPr/>
        <w:t>SUPERVISAR </w:t>
      </w:r>
      <w:r>
        <w:rPr>
          <w:spacing w:val="-2"/>
        </w:rPr>
        <w:t>(EDM)</w:t>
      </w:r>
    </w:p>
    <w:p>
      <w:pPr>
        <w:pStyle w:val="BodyText"/>
        <w:tabs>
          <w:tab w:pos="1728" w:val="left" w:leader="none"/>
        </w:tabs>
        <w:spacing w:before="6"/>
        <w:ind w:left="568"/>
      </w:pPr>
      <w:r>
        <w:rPr>
          <w:b/>
          <w:spacing w:val="-2"/>
        </w:rPr>
        <w:t>EDM02</w:t>
      </w:r>
      <w:r>
        <w:rPr>
          <w:b/>
        </w:rPr>
        <w:tab/>
      </w:r>
      <w:r>
        <w:rPr/>
        <w:t>Asegurar</w:t>
      </w:r>
      <w:r>
        <w:rPr>
          <w:spacing w:val="-2"/>
        </w:rPr>
        <w:t> </w:t>
      </w:r>
      <w:r>
        <w:rPr/>
        <w:t>la</w:t>
      </w:r>
      <w:r>
        <w:rPr>
          <w:spacing w:val="-1"/>
        </w:rPr>
        <w:t> </w:t>
      </w:r>
      <w:r>
        <w:rPr/>
        <w:t>obtención</w:t>
      </w:r>
      <w:r>
        <w:rPr>
          <w:spacing w:val="-2"/>
        </w:rPr>
        <w:t> </w:t>
      </w:r>
      <w:r>
        <w:rPr/>
        <w:t>de </w:t>
      </w:r>
      <w:r>
        <w:rPr>
          <w:spacing w:val="-2"/>
        </w:rPr>
        <w:t>beneficios</w:t>
      </w:r>
    </w:p>
    <w:p>
      <w:pPr>
        <w:pStyle w:val="BodyText"/>
        <w:tabs>
          <w:tab w:pos="1728" w:val="left" w:leader="none"/>
        </w:tabs>
        <w:spacing w:before="136"/>
        <w:ind w:left="568"/>
      </w:pPr>
      <w:r>
        <w:rPr>
          <w:b/>
          <w:spacing w:val="-2"/>
        </w:rPr>
        <w:t>EDM03</w:t>
      </w:r>
      <w:r>
        <w:rPr>
          <w:b/>
        </w:rPr>
        <w:tab/>
      </w:r>
      <w:r>
        <w:rPr/>
        <w:t>Asegurar</w:t>
      </w:r>
      <w:r>
        <w:rPr>
          <w:spacing w:val="-3"/>
        </w:rPr>
        <w:t> </w:t>
      </w:r>
      <w:r>
        <w:rPr/>
        <w:t>la</w:t>
      </w:r>
      <w:r>
        <w:rPr>
          <w:spacing w:val="-2"/>
        </w:rPr>
        <w:t> </w:t>
      </w:r>
      <w:r>
        <w:rPr/>
        <w:t>Optimización</w:t>
      </w:r>
      <w:r>
        <w:rPr>
          <w:spacing w:val="-3"/>
        </w:rPr>
        <w:t> </w:t>
      </w:r>
      <w:r>
        <w:rPr/>
        <w:t>del</w:t>
      </w:r>
      <w:r>
        <w:rPr>
          <w:spacing w:val="-6"/>
        </w:rPr>
        <w:t> </w:t>
      </w:r>
      <w:r>
        <w:rPr>
          <w:spacing w:val="-2"/>
        </w:rPr>
        <w:t>Riesgo</w:t>
      </w:r>
    </w:p>
    <w:p>
      <w:pPr>
        <w:pStyle w:val="BodyText"/>
        <w:tabs>
          <w:tab w:pos="1728" w:val="left" w:leader="none"/>
        </w:tabs>
        <w:spacing w:before="140"/>
        <w:ind w:left="568"/>
      </w:pPr>
      <w:r>
        <w:rPr>
          <w:b/>
          <w:spacing w:val="-2"/>
        </w:rPr>
        <w:t>EDM05</w:t>
      </w:r>
      <w:r>
        <w:rPr>
          <w:b/>
        </w:rPr>
        <w:tab/>
      </w:r>
      <w:r>
        <w:rPr/>
        <w:t>Asegurar</w:t>
      </w:r>
      <w:r>
        <w:rPr>
          <w:spacing w:val="-5"/>
        </w:rPr>
        <w:t> </w:t>
      </w:r>
      <w:r>
        <w:rPr/>
        <w:t>la Transparencia</w:t>
      </w:r>
      <w:r>
        <w:rPr>
          <w:spacing w:val="-2"/>
        </w:rPr>
        <w:t> </w:t>
      </w:r>
      <w:r>
        <w:rPr/>
        <w:t>hacia</w:t>
      </w:r>
      <w:r>
        <w:rPr>
          <w:spacing w:val="-1"/>
        </w:rPr>
        <w:t> </w:t>
      </w:r>
      <w:r>
        <w:rPr/>
        <w:t>las</w:t>
      </w:r>
      <w:r>
        <w:rPr>
          <w:spacing w:val="-4"/>
        </w:rPr>
        <w:t> </w:t>
      </w:r>
      <w:r>
        <w:rPr/>
        <w:t>Partes</w:t>
      </w:r>
      <w:r>
        <w:rPr>
          <w:spacing w:val="-4"/>
        </w:rPr>
        <w:t> </w:t>
      </w:r>
      <w:r>
        <w:rPr>
          <w:spacing w:val="-2"/>
        </w:rPr>
        <w:t>Interesadas</w:t>
      </w:r>
    </w:p>
    <w:p>
      <w:pPr>
        <w:pStyle w:val="BodyText"/>
        <w:spacing w:before="275"/>
      </w:pPr>
    </w:p>
    <w:p>
      <w:pPr>
        <w:pStyle w:val="Heading3"/>
        <w:spacing w:before="1"/>
      </w:pPr>
      <w:r>
        <w:rPr>
          <w:spacing w:val="-2"/>
        </w:rPr>
        <w:t>Comentario</w:t>
      </w:r>
    </w:p>
    <w:p>
      <w:pPr>
        <w:pStyle w:val="BodyText"/>
        <w:spacing w:line="360" w:lineRule="auto" w:before="136"/>
        <w:ind w:left="568" w:right="141"/>
        <w:jc w:val="both"/>
      </w:pPr>
      <w:r>
        <w:rPr/>
        <w:t>La entidad no cuenta con una estructura, principios y procesos establecidos para la administración de las tics. Así mismo, tampoco se evalúan el cumplimiento de controles básicos de forma periódica por tal motivo existe un deficiente manejo y control de los recursos tics de la empresa que facilitaría la mejora continua y el logro de las metas institucionales.</w:t>
      </w:r>
    </w:p>
    <w:p>
      <w:pPr>
        <w:pStyle w:val="BodyText"/>
        <w:spacing w:before="139"/>
      </w:pPr>
    </w:p>
    <w:p>
      <w:pPr>
        <w:pStyle w:val="Heading3"/>
      </w:pPr>
      <w:r>
        <w:rPr>
          <w:spacing w:val="-2"/>
        </w:rPr>
        <w:t>Conclusión</w:t>
      </w:r>
    </w:p>
    <w:p>
      <w:pPr>
        <w:pStyle w:val="BodyText"/>
        <w:spacing w:line="360" w:lineRule="auto" w:before="140"/>
        <w:ind w:left="568" w:right="138"/>
        <w:jc w:val="both"/>
      </w:pPr>
      <w:r>
        <w:rPr/>
        <w:t>No hay una administración adecuada de las tics, y una dirección orientada al cumplimiento de las metas empresariales, por lo tanto vemos la ausencia de los procesos EDM0</w:t>
      </w:r>
      <w:r>
        <w:rPr>
          <w:b/>
        </w:rPr>
        <w:t>2</w:t>
      </w:r>
      <w:r>
        <w:rPr/>
        <w:t>, EDM03 y EDM4</w:t>
      </w:r>
      <w:r>
        <w:rPr>
          <w:spacing w:val="80"/>
        </w:rPr>
        <w:t> </w:t>
      </w:r>
      <w:r>
        <w:rPr/>
        <w:t>relacionados al aseguramiento de la obtención de beneficios, la optimización y contribución al valor del negocio desde los procesos de negocio, de los servicios tecnológicos y la inversión hecha por los mismos.</w:t>
      </w:r>
    </w:p>
    <w:p>
      <w:pPr>
        <w:pStyle w:val="BodyText"/>
        <w:spacing w:before="138"/>
      </w:pPr>
    </w:p>
    <w:p>
      <w:pPr>
        <w:pStyle w:val="Heading3"/>
        <w:spacing w:before="1"/>
      </w:pPr>
      <w:r>
        <w:rPr>
          <w:spacing w:val="-2"/>
        </w:rPr>
        <w:t>Recomendación</w:t>
      </w:r>
    </w:p>
    <w:p>
      <w:pPr>
        <w:pStyle w:val="BodyText"/>
        <w:spacing w:before="136"/>
        <w:ind w:left="568"/>
      </w:pPr>
      <w:r>
        <w:rPr/>
        <w:t>Se</w:t>
      </w:r>
      <w:r>
        <w:rPr>
          <w:spacing w:val="-1"/>
        </w:rPr>
        <w:t> </w:t>
      </w:r>
      <w:r>
        <w:rPr/>
        <w:t>recomienda</w:t>
      </w:r>
      <w:r>
        <w:rPr>
          <w:spacing w:val="-5"/>
        </w:rPr>
        <w:t> </w:t>
      </w:r>
      <w:r>
        <w:rPr/>
        <w:t>a</w:t>
      </w:r>
      <w:r>
        <w:rPr>
          <w:spacing w:val="2"/>
        </w:rPr>
        <w:t> </w:t>
      </w:r>
      <w:r>
        <w:rPr/>
        <w:t>Gerencia</w:t>
      </w:r>
      <w:r>
        <w:rPr>
          <w:spacing w:val="-1"/>
        </w:rPr>
        <w:t> </w:t>
      </w:r>
      <w:r>
        <w:rPr/>
        <w:t>y</w:t>
      </w:r>
      <w:r>
        <w:rPr>
          <w:spacing w:val="-1"/>
        </w:rPr>
        <w:t> </w:t>
      </w:r>
      <w:r>
        <w:rPr/>
        <w:t>Jefe</w:t>
      </w:r>
      <w:r>
        <w:rPr>
          <w:spacing w:val="-1"/>
        </w:rPr>
        <w:t> </w:t>
      </w:r>
      <w:r>
        <w:rPr/>
        <w:t>de </w:t>
      </w:r>
      <w:r>
        <w:rPr>
          <w:spacing w:val="-2"/>
        </w:rPr>
        <w:t>operaciones:</w:t>
      </w:r>
    </w:p>
    <w:p>
      <w:pPr>
        <w:pStyle w:val="ListParagraph"/>
        <w:numPr>
          <w:ilvl w:val="0"/>
          <w:numId w:val="129"/>
        </w:numPr>
        <w:tabs>
          <w:tab w:pos="568" w:val="left" w:leader="none"/>
        </w:tabs>
        <w:spacing w:line="240" w:lineRule="auto" w:before="140" w:after="0"/>
        <w:ind w:left="568" w:right="0" w:hanging="360"/>
        <w:jc w:val="left"/>
        <w:rPr>
          <w:sz w:val="24"/>
        </w:rPr>
      </w:pPr>
      <w:r>
        <w:rPr>
          <w:sz w:val="24"/>
        </w:rPr>
        <w:t>La</w:t>
      </w:r>
      <w:r>
        <w:rPr>
          <w:spacing w:val="-2"/>
          <w:sz w:val="24"/>
        </w:rPr>
        <w:t> </w:t>
      </w:r>
      <w:r>
        <w:rPr>
          <w:sz w:val="24"/>
        </w:rPr>
        <w:t>implementación</w:t>
      </w:r>
      <w:r>
        <w:rPr>
          <w:spacing w:val="-2"/>
          <w:sz w:val="24"/>
        </w:rPr>
        <w:t> </w:t>
      </w:r>
      <w:r>
        <w:rPr>
          <w:sz w:val="24"/>
        </w:rPr>
        <w:t>y</w:t>
      </w:r>
      <w:r>
        <w:rPr>
          <w:spacing w:val="-2"/>
          <w:sz w:val="24"/>
        </w:rPr>
        <w:t> </w:t>
      </w:r>
      <w:r>
        <w:rPr>
          <w:sz w:val="24"/>
        </w:rPr>
        <w:t>diseño</w:t>
      </w:r>
      <w:r>
        <w:rPr>
          <w:spacing w:val="-2"/>
          <w:sz w:val="24"/>
        </w:rPr>
        <w:t> </w:t>
      </w:r>
      <w:r>
        <w:rPr>
          <w:sz w:val="24"/>
        </w:rPr>
        <w:t>de</w:t>
      </w:r>
      <w:r>
        <w:rPr>
          <w:spacing w:val="-1"/>
          <w:sz w:val="24"/>
        </w:rPr>
        <w:t> </w:t>
      </w:r>
      <w:r>
        <w:rPr>
          <w:sz w:val="24"/>
        </w:rPr>
        <w:t>una</w:t>
      </w:r>
      <w:r>
        <w:rPr>
          <w:spacing w:val="-5"/>
          <w:sz w:val="24"/>
        </w:rPr>
        <w:t> </w:t>
      </w:r>
      <w:r>
        <w:rPr>
          <w:sz w:val="24"/>
        </w:rPr>
        <w:t>estructura</w:t>
      </w:r>
      <w:r>
        <w:rPr>
          <w:spacing w:val="-1"/>
          <w:sz w:val="24"/>
        </w:rPr>
        <w:t> </w:t>
      </w:r>
      <w:r>
        <w:rPr>
          <w:sz w:val="24"/>
        </w:rPr>
        <w:t>informática</w:t>
      </w:r>
      <w:r>
        <w:rPr>
          <w:spacing w:val="-2"/>
          <w:sz w:val="24"/>
        </w:rPr>
        <w:t> </w:t>
      </w:r>
      <w:r>
        <w:rPr>
          <w:sz w:val="24"/>
        </w:rPr>
        <w:t>y</w:t>
      </w:r>
      <w:r>
        <w:rPr>
          <w:spacing w:val="-6"/>
          <w:sz w:val="24"/>
        </w:rPr>
        <w:t> </w:t>
      </w:r>
      <w:r>
        <w:rPr>
          <w:spacing w:val="-2"/>
          <w:sz w:val="24"/>
        </w:rPr>
        <w:t>tecnológica.</w:t>
      </w:r>
    </w:p>
    <w:p>
      <w:pPr>
        <w:pStyle w:val="ListParagraph"/>
        <w:numPr>
          <w:ilvl w:val="0"/>
          <w:numId w:val="129"/>
        </w:numPr>
        <w:tabs>
          <w:tab w:pos="568" w:val="left" w:leader="none"/>
        </w:tabs>
        <w:spacing w:line="240" w:lineRule="auto" w:before="136" w:after="0"/>
        <w:ind w:left="568" w:right="0" w:hanging="360"/>
        <w:jc w:val="left"/>
        <w:rPr>
          <w:sz w:val="24"/>
        </w:rPr>
      </w:pPr>
      <w:r>
        <w:rPr>
          <w:sz w:val="24"/>
        </w:rPr>
        <w:t>Inducción</w:t>
      </w:r>
      <w:r>
        <w:rPr>
          <w:spacing w:val="-4"/>
          <w:sz w:val="24"/>
        </w:rPr>
        <w:t> </w:t>
      </w:r>
      <w:r>
        <w:rPr>
          <w:sz w:val="24"/>
        </w:rPr>
        <w:t>de buenas prácticas</w:t>
      </w:r>
      <w:r>
        <w:rPr>
          <w:spacing w:val="-3"/>
          <w:sz w:val="24"/>
        </w:rPr>
        <w:t> </w:t>
      </w:r>
      <w:r>
        <w:rPr>
          <w:sz w:val="24"/>
        </w:rPr>
        <w:t>y</w:t>
      </w:r>
      <w:r>
        <w:rPr>
          <w:spacing w:val="-2"/>
          <w:sz w:val="24"/>
        </w:rPr>
        <w:t> </w:t>
      </w:r>
      <w:r>
        <w:rPr>
          <w:sz w:val="24"/>
        </w:rPr>
        <w:t>políticas</w:t>
      </w:r>
      <w:r>
        <w:rPr>
          <w:spacing w:val="-3"/>
          <w:sz w:val="24"/>
        </w:rPr>
        <w:t> </w:t>
      </w:r>
      <w:r>
        <w:rPr>
          <w:sz w:val="24"/>
        </w:rPr>
        <w:t>de gobierno</w:t>
      </w:r>
      <w:r>
        <w:rPr>
          <w:spacing w:val="-1"/>
          <w:sz w:val="24"/>
        </w:rPr>
        <w:t> </w:t>
      </w:r>
      <w:r>
        <w:rPr>
          <w:sz w:val="24"/>
        </w:rPr>
        <w:t>sobre las</w:t>
      </w:r>
      <w:r>
        <w:rPr>
          <w:spacing w:val="-3"/>
          <w:sz w:val="24"/>
        </w:rPr>
        <w:t> </w:t>
      </w:r>
      <w:r>
        <w:rPr>
          <w:spacing w:val="-2"/>
          <w:sz w:val="24"/>
        </w:rPr>
        <w:t>TICS.</w:t>
      </w:r>
    </w:p>
    <w:p>
      <w:pPr>
        <w:pStyle w:val="ListParagraph"/>
        <w:spacing w:after="0" w:line="240" w:lineRule="auto"/>
        <w:jc w:val="left"/>
        <w:rPr>
          <w:sz w:val="24"/>
        </w:rPr>
        <w:sectPr>
          <w:headerReference w:type="default" r:id="rId440"/>
          <w:footerReference w:type="default" r:id="rId441"/>
          <w:pgSz w:w="11910" w:h="16840"/>
          <w:pgMar w:header="1711" w:footer="749" w:top="1960" w:bottom="940" w:left="1700" w:right="1275"/>
        </w:sectPr>
      </w:pPr>
    </w:p>
    <w:p>
      <w:pPr>
        <w:pStyle w:val="Heading2"/>
        <w:spacing w:line="357" w:lineRule="auto" w:before="180"/>
        <w:ind w:left="4346" w:right="1467" w:hanging="1925"/>
      </w:pPr>
      <w:r>
        <w:rPr/>
        <w:t>ALINEAR,</w:t>
      </w:r>
      <w:r>
        <w:rPr>
          <w:spacing w:val="-13"/>
        </w:rPr>
        <w:t> </w:t>
      </w:r>
      <w:r>
        <w:rPr/>
        <w:t>PLANIFICAR</w:t>
      </w:r>
      <w:r>
        <w:rPr>
          <w:spacing w:val="-12"/>
        </w:rPr>
        <w:t> </w:t>
      </w:r>
      <w:r>
        <w:rPr/>
        <w:t>Y</w:t>
      </w:r>
      <w:r>
        <w:rPr>
          <w:spacing w:val="-15"/>
        </w:rPr>
        <w:t> </w:t>
      </w:r>
      <w:r>
        <w:rPr/>
        <w:t>ORGANIZAR </w:t>
      </w:r>
      <w:r>
        <w:rPr>
          <w:spacing w:val="-4"/>
        </w:rPr>
        <w:t>(APO)</w:t>
      </w:r>
    </w:p>
    <w:p>
      <w:pPr>
        <w:tabs>
          <w:tab w:pos="1984" w:val="left" w:leader="none"/>
        </w:tabs>
        <w:spacing w:before="6"/>
        <w:ind w:left="568" w:right="0" w:firstLine="0"/>
        <w:jc w:val="left"/>
        <w:rPr>
          <w:sz w:val="24"/>
        </w:rPr>
      </w:pPr>
      <w:r>
        <w:rPr>
          <w:b/>
          <w:spacing w:val="-2"/>
          <w:sz w:val="24"/>
        </w:rPr>
        <w:t>APO02</w:t>
      </w:r>
      <w:r>
        <w:rPr>
          <w:b/>
          <w:sz w:val="24"/>
        </w:rPr>
        <w:tab/>
      </w:r>
      <w:r>
        <w:rPr>
          <w:sz w:val="24"/>
        </w:rPr>
        <w:t>Gestionar</w:t>
      </w:r>
      <w:r>
        <w:rPr>
          <w:spacing w:val="-1"/>
          <w:sz w:val="24"/>
        </w:rPr>
        <w:t> </w:t>
      </w:r>
      <w:r>
        <w:rPr>
          <w:sz w:val="24"/>
        </w:rPr>
        <w:t>la</w:t>
      </w:r>
      <w:r>
        <w:rPr>
          <w:spacing w:val="-3"/>
          <w:sz w:val="24"/>
        </w:rPr>
        <w:t> </w:t>
      </w:r>
      <w:r>
        <w:rPr>
          <w:spacing w:val="-2"/>
          <w:sz w:val="24"/>
        </w:rPr>
        <w:t>Estrategia</w:t>
      </w:r>
    </w:p>
    <w:p>
      <w:pPr>
        <w:pStyle w:val="BodyText"/>
        <w:tabs>
          <w:tab w:pos="1984" w:val="left" w:leader="none"/>
        </w:tabs>
        <w:spacing w:before="136"/>
        <w:ind w:left="568"/>
      </w:pPr>
      <w:r>
        <w:rPr>
          <w:b/>
          <w:spacing w:val="-2"/>
        </w:rPr>
        <w:t>APO07</w:t>
      </w:r>
      <w:r>
        <w:rPr>
          <w:b/>
        </w:rPr>
        <w:tab/>
      </w:r>
      <w:r>
        <w:rPr/>
        <w:t>Gestionar</w:t>
      </w:r>
      <w:r>
        <w:rPr>
          <w:spacing w:val="-1"/>
        </w:rPr>
        <w:t> </w:t>
      </w:r>
      <w:r>
        <w:rPr/>
        <w:t>los</w:t>
      </w:r>
      <w:r>
        <w:rPr>
          <w:spacing w:val="-2"/>
        </w:rPr>
        <w:t> </w:t>
      </w:r>
      <w:r>
        <w:rPr/>
        <w:t>Recursos</w:t>
      </w:r>
      <w:r>
        <w:rPr>
          <w:spacing w:val="-2"/>
        </w:rPr>
        <w:t> Humanos</w:t>
      </w:r>
    </w:p>
    <w:p>
      <w:pPr>
        <w:tabs>
          <w:tab w:pos="1984" w:val="left" w:leader="none"/>
        </w:tabs>
        <w:spacing w:before="140"/>
        <w:ind w:left="568" w:right="0" w:firstLine="0"/>
        <w:jc w:val="left"/>
        <w:rPr>
          <w:sz w:val="24"/>
        </w:rPr>
      </w:pPr>
      <w:r>
        <w:rPr>
          <w:b/>
          <w:spacing w:val="-2"/>
          <w:sz w:val="24"/>
        </w:rPr>
        <w:t>APO12</w:t>
      </w:r>
      <w:r>
        <w:rPr>
          <w:b/>
          <w:sz w:val="24"/>
        </w:rPr>
        <w:tab/>
      </w:r>
      <w:r>
        <w:rPr>
          <w:sz w:val="24"/>
        </w:rPr>
        <w:t>Gestionar</w:t>
      </w:r>
      <w:r>
        <w:rPr>
          <w:spacing w:val="-1"/>
          <w:sz w:val="24"/>
        </w:rPr>
        <w:t> </w:t>
      </w:r>
      <w:r>
        <w:rPr>
          <w:sz w:val="24"/>
        </w:rPr>
        <w:t>el </w:t>
      </w:r>
      <w:r>
        <w:rPr>
          <w:spacing w:val="-2"/>
          <w:sz w:val="24"/>
        </w:rPr>
        <w:t>Riesgo</w:t>
      </w:r>
    </w:p>
    <w:p>
      <w:pPr>
        <w:tabs>
          <w:tab w:pos="1984" w:val="left" w:leader="none"/>
        </w:tabs>
        <w:spacing w:before="136"/>
        <w:ind w:left="568" w:right="0" w:firstLine="0"/>
        <w:jc w:val="left"/>
        <w:rPr>
          <w:sz w:val="24"/>
        </w:rPr>
      </w:pPr>
      <w:r>
        <w:rPr>
          <w:b/>
          <w:spacing w:val="-2"/>
          <w:sz w:val="24"/>
        </w:rPr>
        <w:t>APO13</w:t>
      </w:r>
      <w:r>
        <w:rPr>
          <w:b/>
          <w:sz w:val="24"/>
        </w:rPr>
        <w:tab/>
      </w:r>
      <w:r>
        <w:rPr>
          <w:sz w:val="24"/>
        </w:rPr>
        <w:t>Gestionar</w:t>
      </w:r>
      <w:r>
        <w:rPr>
          <w:spacing w:val="-1"/>
          <w:sz w:val="24"/>
        </w:rPr>
        <w:t> </w:t>
      </w:r>
      <w:r>
        <w:rPr>
          <w:sz w:val="24"/>
        </w:rPr>
        <w:t>la</w:t>
      </w:r>
      <w:r>
        <w:rPr>
          <w:spacing w:val="1"/>
          <w:sz w:val="24"/>
        </w:rPr>
        <w:t> </w:t>
      </w:r>
      <w:r>
        <w:rPr>
          <w:spacing w:val="-2"/>
          <w:sz w:val="24"/>
        </w:rPr>
        <w:t>Seguridad</w:t>
      </w:r>
    </w:p>
    <w:p>
      <w:pPr>
        <w:pStyle w:val="BodyText"/>
      </w:pPr>
    </w:p>
    <w:p>
      <w:pPr>
        <w:pStyle w:val="BodyText"/>
      </w:pPr>
    </w:p>
    <w:p>
      <w:pPr>
        <w:pStyle w:val="Heading3"/>
      </w:pPr>
      <w:r>
        <w:rPr>
          <w:spacing w:val="-2"/>
        </w:rPr>
        <w:t>Comentario</w:t>
      </w:r>
    </w:p>
    <w:p>
      <w:pPr>
        <w:pStyle w:val="BodyText"/>
        <w:spacing w:line="360" w:lineRule="auto" w:before="141"/>
        <w:ind w:left="568" w:right="140"/>
        <w:jc w:val="both"/>
      </w:pPr>
      <w:r>
        <w:rPr/>
        <w:t>La entidad no cuenta con personal especializado en las áreas técnicas de informática capaz de realizar una planificación de uso e implantación de nuevas tecnologías. Por esta razón,</w:t>
      </w:r>
      <w:r>
        <w:rPr>
          <w:spacing w:val="40"/>
        </w:rPr>
        <w:t> </w:t>
      </w:r>
      <w:r>
        <w:rPr/>
        <w:t>hay un limitado manejo de los recursos de TI de la empresa, e incumplimiento de políticas y procedimientos de la entidad por parte del personal.</w:t>
      </w:r>
    </w:p>
    <w:p>
      <w:pPr>
        <w:pStyle w:val="BodyText"/>
        <w:spacing w:before="136"/>
      </w:pPr>
    </w:p>
    <w:p>
      <w:pPr>
        <w:pStyle w:val="Heading3"/>
      </w:pPr>
      <w:r>
        <w:rPr>
          <w:spacing w:val="-2"/>
        </w:rPr>
        <w:t>Conclusión</w:t>
      </w:r>
    </w:p>
    <w:p>
      <w:pPr>
        <w:spacing w:line="360" w:lineRule="auto" w:before="141"/>
        <w:ind w:left="568" w:right="140" w:firstLine="0"/>
        <w:jc w:val="both"/>
        <w:rPr>
          <w:sz w:val="22"/>
        </w:rPr>
      </w:pPr>
      <w:r>
        <w:rPr>
          <w:sz w:val="24"/>
        </w:rPr>
        <w:t>No se identifica, supervisa y gestiona los riesgos y vulnerabilidades relacionados a</w:t>
      </w:r>
      <w:r>
        <w:rPr>
          <w:spacing w:val="-1"/>
          <w:sz w:val="24"/>
        </w:rPr>
        <w:t> </w:t>
      </w:r>
      <w:r>
        <w:rPr>
          <w:sz w:val="24"/>
        </w:rPr>
        <w:t>la generación de información de la empresa a través de tecnologías informáticas, por lo tanto no se aplican en gran medida los procesos APO02, APO12 y APO13 que se relacionan</w:t>
      </w:r>
      <w:r>
        <w:rPr>
          <w:spacing w:val="-15"/>
          <w:sz w:val="24"/>
        </w:rPr>
        <w:t> </w:t>
      </w:r>
      <w:r>
        <w:rPr>
          <w:sz w:val="24"/>
        </w:rPr>
        <w:t>con</w:t>
      </w:r>
      <w:r>
        <w:rPr>
          <w:spacing w:val="-11"/>
          <w:sz w:val="24"/>
        </w:rPr>
        <w:t> </w:t>
      </w:r>
      <w:r>
        <w:rPr>
          <w:sz w:val="24"/>
        </w:rPr>
        <w:t>la</w:t>
      </w:r>
      <w:r>
        <w:rPr>
          <w:spacing w:val="-11"/>
          <w:sz w:val="24"/>
        </w:rPr>
        <w:t> </w:t>
      </w:r>
      <w:r>
        <w:rPr>
          <w:sz w:val="24"/>
        </w:rPr>
        <w:t>identificación</w:t>
      </w:r>
      <w:r>
        <w:rPr>
          <w:spacing w:val="-11"/>
          <w:sz w:val="24"/>
        </w:rPr>
        <w:t> </w:t>
      </w:r>
      <w:r>
        <w:rPr>
          <w:sz w:val="24"/>
        </w:rPr>
        <w:t>de</w:t>
      </w:r>
      <w:r>
        <w:rPr>
          <w:spacing w:val="-9"/>
          <w:sz w:val="24"/>
        </w:rPr>
        <w:t> </w:t>
      </w:r>
      <w:r>
        <w:rPr>
          <w:sz w:val="24"/>
        </w:rPr>
        <w:t>las</w:t>
      </w:r>
      <w:r>
        <w:rPr>
          <w:spacing w:val="-13"/>
          <w:sz w:val="24"/>
        </w:rPr>
        <w:t> </w:t>
      </w:r>
      <w:r>
        <w:rPr>
          <w:sz w:val="24"/>
        </w:rPr>
        <w:t>oportunidades</w:t>
      </w:r>
      <w:r>
        <w:rPr>
          <w:spacing w:val="-13"/>
          <w:sz w:val="24"/>
        </w:rPr>
        <w:t> </w:t>
      </w:r>
      <w:r>
        <w:rPr>
          <w:sz w:val="24"/>
        </w:rPr>
        <w:t>de</w:t>
      </w:r>
      <w:r>
        <w:rPr>
          <w:spacing w:val="-14"/>
          <w:sz w:val="24"/>
        </w:rPr>
        <w:t> </w:t>
      </w:r>
      <w:r>
        <w:rPr>
          <w:sz w:val="24"/>
        </w:rPr>
        <w:t>innovación</w:t>
      </w:r>
      <w:r>
        <w:rPr>
          <w:spacing w:val="-11"/>
          <w:sz w:val="24"/>
        </w:rPr>
        <w:t> </w:t>
      </w:r>
      <w:r>
        <w:rPr>
          <w:sz w:val="24"/>
        </w:rPr>
        <w:t>y</w:t>
      </w:r>
      <w:r>
        <w:rPr>
          <w:spacing w:val="-8"/>
          <w:sz w:val="24"/>
        </w:rPr>
        <w:t> </w:t>
      </w:r>
      <w:r>
        <w:rPr>
          <w:sz w:val="24"/>
        </w:rPr>
        <w:t>los</w:t>
      </w:r>
      <w:r>
        <w:rPr>
          <w:spacing w:val="-13"/>
          <w:sz w:val="24"/>
        </w:rPr>
        <w:t> </w:t>
      </w:r>
      <w:r>
        <w:rPr>
          <w:sz w:val="24"/>
        </w:rPr>
        <w:t>beneficios</w:t>
      </w:r>
      <w:r>
        <w:rPr>
          <w:spacing w:val="-11"/>
          <w:sz w:val="24"/>
        </w:rPr>
        <w:t> </w:t>
      </w:r>
      <w:r>
        <w:rPr>
          <w:sz w:val="24"/>
        </w:rPr>
        <w:t>en relación con las necesidades del negocio. Además de </w:t>
      </w:r>
      <w:r>
        <w:rPr>
          <w:sz w:val="22"/>
        </w:rPr>
        <w:t>identificar, evaluar y reducir los riesgos relacionados con TI de forma continua, dentro de niveles de tolerancia establecidos por la dirección ejecutiva de la empresa</w:t>
      </w:r>
    </w:p>
    <w:p>
      <w:pPr>
        <w:pStyle w:val="BodyText"/>
        <w:spacing w:before="135"/>
      </w:pPr>
    </w:p>
    <w:p>
      <w:pPr>
        <w:pStyle w:val="Heading3"/>
      </w:pPr>
      <w:r>
        <w:rPr>
          <w:spacing w:val="-2"/>
        </w:rPr>
        <w:t>Recomendación</w:t>
      </w:r>
    </w:p>
    <w:p>
      <w:pPr>
        <w:pStyle w:val="BodyText"/>
        <w:spacing w:before="140"/>
        <w:ind w:left="568"/>
        <w:jc w:val="both"/>
      </w:pPr>
      <w:r>
        <w:rPr/>
        <w:t>Se</w:t>
      </w:r>
      <w:r>
        <w:rPr>
          <w:spacing w:val="-3"/>
        </w:rPr>
        <w:t> </w:t>
      </w:r>
      <w:r>
        <w:rPr/>
        <w:t>recomienda</w:t>
      </w:r>
      <w:r>
        <w:rPr>
          <w:spacing w:val="-4"/>
        </w:rPr>
        <w:t> </w:t>
      </w:r>
      <w:r>
        <w:rPr/>
        <w:t>al</w:t>
      </w:r>
      <w:r>
        <w:rPr>
          <w:spacing w:val="-1"/>
        </w:rPr>
        <w:t> </w:t>
      </w:r>
      <w:r>
        <w:rPr/>
        <w:t>Gerente</w:t>
      </w:r>
      <w:r>
        <w:rPr>
          <w:spacing w:val="-1"/>
        </w:rPr>
        <w:t> </w:t>
      </w:r>
      <w:r>
        <w:rPr/>
        <w:t>Propietario</w:t>
      </w:r>
      <w:r>
        <w:rPr>
          <w:spacing w:val="-1"/>
        </w:rPr>
        <w:t> </w:t>
      </w:r>
      <w:r>
        <w:rPr/>
        <w:t>y</w:t>
      </w:r>
      <w:r>
        <w:rPr>
          <w:spacing w:val="-6"/>
        </w:rPr>
        <w:t> </w:t>
      </w:r>
      <w:r>
        <w:rPr/>
        <w:t>el</w:t>
      </w:r>
      <w:r>
        <w:rPr>
          <w:spacing w:val="-6"/>
        </w:rPr>
        <w:t> </w:t>
      </w:r>
      <w:r>
        <w:rPr/>
        <w:t>Jefe de Recursos</w:t>
      </w:r>
      <w:r>
        <w:rPr>
          <w:spacing w:val="-3"/>
        </w:rPr>
        <w:t> </w:t>
      </w:r>
      <w:r>
        <w:rPr>
          <w:spacing w:val="-2"/>
        </w:rPr>
        <w:t>Humanos:</w:t>
      </w:r>
    </w:p>
    <w:p>
      <w:pPr>
        <w:pStyle w:val="ListParagraph"/>
        <w:numPr>
          <w:ilvl w:val="0"/>
          <w:numId w:val="129"/>
        </w:numPr>
        <w:tabs>
          <w:tab w:pos="566" w:val="left" w:leader="none"/>
          <w:tab w:pos="568" w:val="left" w:leader="none"/>
        </w:tabs>
        <w:spacing w:line="360" w:lineRule="auto" w:before="136" w:after="0"/>
        <w:ind w:left="568" w:right="144" w:hanging="360"/>
        <w:jc w:val="both"/>
        <w:rPr>
          <w:sz w:val="24"/>
        </w:rPr>
      </w:pPr>
      <w:r>
        <w:rPr>
          <w:sz w:val="24"/>
        </w:rPr>
        <w:t>Implementación de un Dpto. de TICS e informática o la contratación de personal profesional competente para el control y manejo de los mismos e incorporar en la estructura organizacional de la empresa.</w:t>
      </w:r>
    </w:p>
    <w:p>
      <w:pPr>
        <w:pStyle w:val="ListParagraph"/>
        <w:numPr>
          <w:ilvl w:val="0"/>
          <w:numId w:val="129"/>
        </w:numPr>
        <w:tabs>
          <w:tab w:pos="566" w:val="left" w:leader="none"/>
        </w:tabs>
        <w:spacing w:line="240" w:lineRule="auto" w:before="3" w:after="0"/>
        <w:ind w:left="566" w:right="0" w:hanging="358"/>
        <w:jc w:val="both"/>
        <w:rPr>
          <w:sz w:val="24"/>
        </w:rPr>
      </w:pPr>
      <w:r>
        <w:rPr>
          <w:sz w:val="24"/>
        </w:rPr>
        <w:t>Aplicar</w:t>
      </w:r>
      <w:r>
        <w:rPr>
          <w:spacing w:val="-3"/>
          <w:sz w:val="24"/>
        </w:rPr>
        <w:t> </w:t>
      </w:r>
      <w:r>
        <w:rPr>
          <w:sz w:val="24"/>
        </w:rPr>
        <w:t>evaluaciones</w:t>
      </w:r>
      <w:r>
        <w:rPr>
          <w:spacing w:val="-4"/>
          <w:sz w:val="24"/>
        </w:rPr>
        <w:t> </w:t>
      </w:r>
      <w:r>
        <w:rPr>
          <w:sz w:val="24"/>
        </w:rPr>
        <w:t>de</w:t>
      </w:r>
      <w:r>
        <w:rPr>
          <w:spacing w:val="-2"/>
          <w:sz w:val="24"/>
        </w:rPr>
        <w:t> </w:t>
      </w:r>
      <w:r>
        <w:rPr>
          <w:sz w:val="24"/>
        </w:rPr>
        <w:t>requisitos</w:t>
      </w:r>
      <w:r>
        <w:rPr>
          <w:spacing w:val="-4"/>
          <w:sz w:val="24"/>
        </w:rPr>
        <w:t> </w:t>
      </w:r>
      <w:r>
        <w:rPr>
          <w:sz w:val="24"/>
        </w:rPr>
        <w:t>de</w:t>
      </w:r>
      <w:r>
        <w:rPr>
          <w:spacing w:val="-1"/>
          <w:sz w:val="24"/>
        </w:rPr>
        <w:t> </w:t>
      </w:r>
      <w:r>
        <w:rPr>
          <w:spacing w:val="-2"/>
          <w:sz w:val="24"/>
        </w:rPr>
        <w:t>personal.</w:t>
      </w:r>
    </w:p>
    <w:p>
      <w:pPr>
        <w:pStyle w:val="ListParagraph"/>
        <w:numPr>
          <w:ilvl w:val="0"/>
          <w:numId w:val="129"/>
        </w:numPr>
        <w:tabs>
          <w:tab w:pos="566" w:val="left" w:leader="none"/>
        </w:tabs>
        <w:spacing w:line="240" w:lineRule="auto" w:before="136" w:after="0"/>
        <w:ind w:left="566" w:right="0" w:hanging="358"/>
        <w:jc w:val="both"/>
        <w:rPr>
          <w:sz w:val="24"/>
        </w:rPr>
      </w:pPr>
      <w:r>
        <w:rPr>
          <w:sz w:val="24"/>
        </w:rPr>
        <w:t>Elaborar</w:t>
      </w:r>
      <w:r>
        <w:rPr>
          <w:spacing w:val="-2"/>
          <w:sz w:val="24"/>
        </w:rPr>
        <w:t> </w:t>
      </w:r>
      <w:r>
        <w:rPr>
          <w:sz w:val="24"/>
        </w:rPr>
        <w:t>planes</w:t>
      </w:r>
      <w:r>
        <w:rPr>
          <w:spacing w:val="-4"/>
          <w:sz w:val="24"/>
        </w:rPr>
        <w:t> </w:t>
      </w:r>
      <w:r>
        <w:rPr>
          <w:sz w:val="24"/>
        </w:rPr>
        <w:t>de</w:t>
      </w:r>
      <w:r>
        <w:rPr>
          <w:spacing w:val="1"/>
          <w:sz w:val="24"/>
        </w:rPr>
        <w:t> </w:t>
      </w:r>
      <w:r>
        <w:rPr>
          <w:sz w:val="24"/>
        </w:rPr>
        <w:t>aprovisionamiento</w:t>
      </w:r>
      <w:r>
        <w:rPr>
          <w:spacing w:val="-2"/>
          <w:sz w:val="24"/>
        </w:rPr>
        <w:t> </w:t>
      </w:r>
      <w:r>
        <w:rPr>
          <w:sz w:val="24"/>
        </w:rPr>
        <w:t>de</w:t>
      </w:r>
      <w:r>
        <w:rPr>
          <w:spacing w:val="-4"/>
          <w:sz w:val="24"/>
        </w:rPr>
        <w:t> </w:t>
      </w:r>
      <w:r>
        <w:rPr>
          <w:spacing w:val="-2"/>
          <w:sz w:val="24"/>
        </w:rPr>
        <w:t>personal.</w:t>
      </w:r>
    </w:p>
    <w:p>
      <w:pPr>
        <w:pStyle w:val="ListParagraph"/>
        <w:numPr>
          <w:ilvl w:val="0"/>
          <w:numId w:val="129"/>
        </w:numPr>
        <w:tabs>
          <w:tab w:pos="568" w:val="left" w:leader="none"/>
        </w:tabs>
        <w:spacing w:line="240" w:lineRule="auto" w:before="140" w:after="0"/>
        <w:ind w:left="568" w:right="0" w:hanging="360"/>
        <w:jc w:val="left"/>
        <w:rPr>
          <w:sz w:val="24"/>
        </w:rPr>
      </w:pPr>
      <w:r>
        <w:rPr>
          <w:sz w:val="24"/>
        </w:rPr>
        <w:t>Aplicar</w:t>
      </w:r>
      <w:r>
        <w:rPr>
          <w:spacing w:val="-3"/>
          <w:sz w:val="24"/>
        </w:rPr>
        <w:t> </w:t>
      </w:r>
      <w:r>
        <w:rPr>
          <w:sz w:val="24"/>
        </w:rPr>
        <w:t>políticas</w:t>
      </w:r>
      <w:r>
        <w:rPr>
          <w:spacing w:val="-4"/>
          <w:sz w:val="24"/>
        </w:rPr>
        <w:t> </w:t>
      </w:r>
      <w:r>
        <w:rPr>
          <w:sz w:val="24"/>
        </w:rPr>
        <w:t>y</w:t>
      </w:r>
      <w:r>
        <w:rPr>
          <w:spacing w:val="-3"/>
          <w:sz w:val="24"/>
        </w:rPr>
        <w:t> </w:t>
      </w:r>
      <w:r>
        <w:rPr>
          <w:sz w:val="24"/>
        </w:rPr>
        <w:t>procedimientos</w:t>
      </w:r>
      <w:r>
        <w:rPr>
          <w:spacing w:val="-4"/>
          <w:sz w:val="24"/>
        </w:rPr>
        <w:t> </w:t>
      </w:r>
      <w:r>
        <w:rPr>
          <w:sz w:val="24"/>
        </w:rPr>
        <w:t>de</w:t>
      </w:r>
      <w:r>
        <w:rPr>
          <w:spacing w:val="-2"/>
          <w:sz w:val="24"/>
        </w:rPr>
        <w:t> </w:t>
      </w:r>
      <w:r>
        <w:rPr>
          <w:sz w:val="24"/>
        </w:rPr>
        <w:t>proceso</w:t>
      </w:r>
      <w:r>
        <w:rPr>
          <w:spacing w:val="-2"/>
          <w:sz w:val="24"/>
        </w:rPr>
        <w:t> </w:t>
      </w:r>
      <w:r>
        <w:rPr>
          <w:sz w:val="24"/>
        </w:rPr>
        <w:t>de</w:t>
      </w:r>
      <w:r>
        <w:rPr>
          <w:spacing w:val="-2"/>
          <w:sz w:val="24"/>
        </w:rPr>
        <w:t> </w:t>
      </w:r>
      <w:r>
        <w:rPr>
          <w:sz w:val="24"/>
        </w:rPr>
        <w:t>contratación</w:t>
      </w:r>
      <w:r>
        <w:rPr>
          <w:spacing w:val="-2"/>
          <w:sz w:val="24"/>
        </w:rPr>
        <w:t> </w:t>
      </w:r>
      <w:r>
        <w:rPr>
          <w:sz w:val="24"/>
        </w:rPr>
        <w:t>del</w:t>
      </w:r>
      <w:r>
        <w:rPr>
          <w:spacing w:val="-3"/>
          <w:sz w:val="24"/>
        </w:rPr>
        <w:t> </w:t>
      </w:r>
      <w:r>
        <w:rPr>
          <w:sz w:val="24"/>
        </w:rPr>
        <w:t>personal</w:t>
      </w:r>
      <w:r>
        <w:rPr>
          <w:spacing w:val="-2"/>
          <w:sz w:val="24"/>
        </w:rPr>
        <w:t> </w:t>
      </w:r>
      <w:r>
        <w:rPr>
          <w:sz w:val="24"/>
        </w:rPr>
        <w:t>de</w:t>
      </w:r>
      <w:r>
        <w:rPr>
          <w:spacing w:val="-1"/>
          <w:sz w:val="24"/>
        </w:rPr>
        <w:t> </w:t>
      </w:r>
      <w:r>
        <w:rPr>
          <w:spacing w:val="-5"/>
          <w:sz w:val="24"/>
        </w:rPr>
        <w:t>TI.</w:t>
      </w:r>
    </w:p>
    <w:p>
      <w:pPr>
        <w:pStyle w:val="ListParagraph"/>
        <w:numPr>
          <w:ilvl w:val="0"/>
          <w:numId w:val="129"/>
        </w:numPr>
        <w:tabs>
          <w:tab w:pos="566" w:val="left" w:leader="none"/>
          <w:tab w:pos="568" w:val="left" w:leader="none"/>
        </w:tabs>
        <w:spacing w:line="362" w:lineRule="auto" w:before="137" w:after="0"/>
        <w:ind w:left="568" w:right="154" w:hanging="360"/>
        <w:jc w:val="both"/>
        <w:rPr>
          <w:sz w:val="24"/>
        </w:rPr>
      </w:pPr>
      <w:r>
        <w:rPr>
          <w:sz w:val="24"/>
        </w:rPr>
        <w:t>Dar seguimiento a procedimientos que se lleva a cabo para recopilar la información relevante de la empresa.</w:t>
      </w:r>
    </w:p>
    <w:p>
      <w:pPr>
        <w:pStyle w:val="ListParagraph"/>
        <w:spacing w:after="0" w:line="362" w:lineRule="auto"/>
        <w:jc w:val="both"/>
        <w:rPr>
          <w:sz w:val="24"/>
        </w:rPr>
        <w:sectPr>
          <w:headerReference w:type="default" r:id="rId442"/>
          <w:footerReference w:type="default" r:id="rId443"/>
          <w:pgSz w:w="11910" w:h="16840"/>
          <w:pgMar w:header="0" w:footer="749" w:top="1920" w:bottom="940" w:left="1700" w:right="1275"/>
        </w:sectPr>
      </w:pPr>
    </w:p>
    <w:p>
      <w:pPr>
        <w:pStyle w:val="Heading2"/>
        <w:spacing w:line="362" w:lineRule="auto" w:before="64"/>
        <w:ind w:left="4386" w:right="1467" w:hanging="2173"/>
      </w:pPr>
      <w:r>
        <w:rPr/>
        <w:t>CONSTRUIR,</w:t>
      </w:r>
      <w:r>
        <w:rPr>
          <w:spacing w:val="-14"/>
        </w:rPr>
        <w:t> </w:t>
      </w:r>
      <w:r>
        <w:rPr/>
        <w:t>ADQUIRIR</w:t>
      </w:r>
      <w:r>
        <w:rPr>
          <w:spacing w:val="-15"/>
        </w:rPr>
        <w:t> </w:t>
      </w:r>
      <w:r>
        <w:rPr/>
        <w:t>E</w:t>
      </w:r>
      <w:r>
        <w:rPr>
          <w:spacing w:val="-14"/>
        </w:rPr>
        <w:t> </w:t>
      </w:r>
      <w:r>
        <w:rPr/>
        <w:t>IMPLEMENTAR </w:t>
      </w:r>
      <w:r>
        <w:rPr>
          <w:spacing w:val="-2"/>
        </w:rPr>
        <w:t>(BAI)</w:t>
      </w:r>
    </w:p>
    <w:p>
      <w:pPr>
        <w:tabs>
          <w:tab w:pos="1636" w:val="left" w:leader="none"/>
        </w:tabs>
        <w:spacing w:line="271" w:lineRule="exact" w:before="0"/>
        <w:ind w:left="568" w:right="0" w:firstLine="0"/>
        <w:jc w:val="left"/>
        <w:rPr>
          <w:sz w:val="24"/>
        </w:rPr>
      </w:pPr>
      <w:r>
        <w:rPr>
          <w:b/>
          <w:spacing w:val="-2"/>
          <w:sz w:val="24"/>
        </w:rPr>
        <w:t>BAI01</w:t>
      </w:r>
      <w:r>
        <w:rPr>
          <w:b/>
          <w:sz w:val="24"/>
        </w:rPr>
        <w:tab/>
      </w:r>
      <w:r>
        <w:rPr>
          <w:sz w:val="24"/>
        </w:rPr>
        <w:t>Gestionar</w:t>
      </w:r>
      <w:r>
        <w:rPr>
          <w:spacing w:val="-1"/>
          <w:sz w:val="24"/>
        </w:rPr>
        <w:t> </w:t>
      </w:r>
      <w:r>
        <w:rPr>
          <w:sz w:val="24"/>
        </w:rPr>
        <w:t>los</w:t>
      </w:r>
      <w:r>
        <w:rPr>
          <w:spacing w:val="-2"/>
          <w:sz w:val="24"/>
        </w:rPr>
        <w:t> programas</w:t>
      </w:r>
    </w:p>
    <w:p>
      <w:pPr>
        <w:pStyle w:val="BodyText"/>
        <w:tabs>
          <w:tab w:pos="1636" w:val="left" w:leader="none"/>
        </w:tabs>
        <w:spacing w:before="140"/>
        <w:ind w:left="568"/>
      </w:pPr>
      <w:r>
        <w:rPr>
          <w:b/>
          <w:spacing w:val="-2"/>
        </w:rPr>
        <w:t>BAI03</w:t>
      </w:r>
      <w:r>
        <w:rPr>
          <w:b/>
        </w:rPr>
        <w:tab/>
      </w:r>
      <w:r>
        <w:rPr/>
        <w:t>Gestionar</w:t>
      </w:r>
      <w:r>
        <w:rPr>
          <w:spacing w:val="-5"/>
        </w:rPr>
        <w:t> </w:t>
      </w:r>
      <w:r>
        <w:rPr/>
        <w:t>la</w:t>
      </w:r>
      <w:r>
        <w:rPr>
          <w:spacing w:val="-5"/>
        </w:rPr>
        <w:t> </w:t>
      </w:r>
      <w:r>
        <w:rPr/>
        <w:t>identificación</w:t>
      </w:r>
      <w:r>
        <w:rPr>
          <w:spacing w:val="-2"/>
        </w:rPr>
        <w:t> </w:t>
      </w:r>
      <w:r>
        <w:rPr/>
        <w:t>y</w:t>
      </w:r>
      <w:r>
        <w:rPr>
          <w:spacing w:val="-3"/>
        </w:rPr>
        <w:t> </w:t>
      </w:r>
      <w:r>
        <w:rPr/>
        <w:t>construcción</w:t>
      </w:r>
      <w:r>
        <w:rPr>
          <w:spacing w:val="-2"/>
        </w:rPr>
        <w:t> </w:t>
      </w:r>
      <w:r>
        <w:rPr/>
        <w:t>de</w:t>
      </w:r>
      <w:r>
        <w:rPr>
          <w:spacing w:val="-1"/>
        </w:rPr>
        <w:t> </w:t>
      </w:r>
      <w:r>
        <w:rPr>
          <w:spacing w:val="-2"/>
        </w:rPr>
        <w:t>soluciones</w:t>
      </w:r>
    </w:p>
    <w:p>
      <w:pPr>
        <w:pStyle w:val="BodyText"/>
        <w:tabs>
          <w:tab w:pos="1636" w:val="left" w:leader="none"/>
        </w:tabs>
        <w:spacing w:before="136"/>
        <w:ind w:left="568"/>
      </w:pPr>
      <w:r>
        <w:rPr>
          <w:b/>
          <w:spacing w:val="-2"/>
        </w:rPr>
        <w:t>BAI06</w:t>
      </w:r>
      <w:r>
        <w:rPr>
          <w:b/>
        </w:rPr>
        <w:tab/>
      </w:r>
      <w:r>
        <w:rPr/>
        <w:t>Gestionar</w:t>
      </w:r>
      <w:r>
        <w:rPr>
          <w:spacing w:val="-1"/>
        </w:rPr>
        <w:t> </w:t>
      </w:r>
      <w:r>
        <w:rPr/>
        <w:t>los</w:t>
      </w:r>
      <w:r>
        <w:rPr>
          <w:spacing w:val="-3"/>
        </w:rPr>
        <w:t> </w:t>
      </w:r>
      <w:r>
        <w:rPr/>
        <w:t>cambios</w:t>
      </w:r>
      <w:r>
        <w:rPr>
          <w:spacing w:val="-3"/>
        </w:rPr>
        <w:t> </w:t>
      </w:r>
      <w:r>
        <w:rPr/>
        <w:t>de</w:t>
      </w:r>
      <w:r>
        <w:rPr>
          <w:spacing w:val="1"/>
        </w:rPr>
        <w:t> </w:t>
      </w:r>
      <w:r>
        <w:rPr>
          <w:spacing w:val="-5"/>
        </w:rPr>
        <w:t>TI</w:t>
      </w:r>
    </w:p>
    <w:p>
      <w:pPr>
        <w:tabs>
          <w:tab w:pos="1636" w:val="left" w:leader="none"/>
        </w:tabs>
        <w:spacing w:before="140"/>
        <w:ind w:left="568" w:right="0" w:firstLine="0"/>
        <w:jc w:val="left"/>
        <w:rPr>
          <w:sz w:val="24"/>
        </w:rPr>
      </w:pPr>
      <w:r>
        <w:rPr>
          <w:b/>
          <w:spacing w:val="-2"/>
          <w:sz w:val="24"/>
        </w:rPr>
        <w:t>BAI09</w:t>
      </w:r>
      <w:r>
        <w:rPr>
          <w:b/>
          <w:sz w:val="24"/>
        </w:rPr>
        <w:tab/>
      </w:r>
      <w:r>
        <w:rPr>
          <w:sz w:val="24"/>
        </w:rPr>
        <w:t>Gestionar</w:t>
      </w:r>
      <w:r>
        <w:rPr>
          <w:spacing w:val="-1"/>
          <w:sz w:val="24"/>
        </w:rPr>
        <w:t> </w:t>
      </w:r>
      <w:r>
        <w:rPr>
          <w:sz w:val="24"/>
        </w:rPr>
        <w:t>los</w:t>
      </w:r>
      <w:r>
        <w:rPr>
          <w:spacing w:val="-2"/>
          <w:sz w:val="24"/>
        </w:rPr>
        <w:t> Activos</w:t>
      </w:r>
    </w:p>
    <w:p>
      <w:pPr>
        <w:pStyle w:val="BodyText"/>
      </w:pPr>
    </w:p>
    <w:p>
      <w:pPr>
        <w:pStyle w:val="BodyText"/>
        <w:spacing w:before="160"/>
      </w:pPr>
    </w:p>
    <w:p>
      <w:pPr>
        <w:pStyle w:val="Heading3"/>
      </w:pPr>
      <w:r>
        <w:rPr>
          <w:spacing w:val="-2"/>
        </w:rPr>
        <w:t>Comentario</w:t>
      </w:r>
    </w:p>
    <w:p>
      <w:pPr>
        <w:pStyle w:val="BodyText"/>
        <w:spacing w:before="20"/>
        <w:rPr>
          <w:b/>
        </w:rPr>
      </w:pPr>
    </w:p>
    <w:p>
      <w:pPr>
        <w:pStyle w:val="BodyText"/>
        <w:spacing w:line="360" w:lineRule="auto"/>
        <w:ind w:left="568" w:right="145"/>
        <w:jc w:val="both"/>
      </w:pPr>
      <w:r>
        <w:rPr/>
        <w:t>La</w:t>
      </w:r>
      <w:r>
        <w:rPr>
          <w:spacing w:val="-5"/>
        </w:rPr>
        <w:t> </w:t>
      </w:r>
      <w:r>
        <w:rPr/>
        <w:t>entidad</w:t>
      </w:r>
      <w:r>
        <w:rPr>
          <w:spacing w:val="-7"/>
        </w:rPr>
        <w:t> </w:t>
      </w:r>
      <w:r>
        <w:rPr/>
        <w:t>no</w:t>
      </w:r>
      <w:r>
        <w:rPr>
          <w:spacing w:val="-7"/>
        </w:rPr>
        <w:t> </w:t>
      </w:r>
      <w:r>
        <w:rPr/>
        <w:t>dispone</w:t>
      </w:r>
      <w:r>
        <w:rPr>
          <w:spacing w:val="-3"/>
        </w:rPr>
        <w:t> </w:t>
      </w:r>
      <w:r>
        <w:rPr/>
        <w:t>de</w:t>
      </w:r>
      <w:r>
        <w:rPr>
          <w:spacing w:val="-5"/>
        </w:rPr>
        <w:t> </w:t>
      </w:r>
      <w:r>
        <w:rPr/>
        <w:t>un</w:t>
      </w:r>
      <w:r>
        <w:rPr>
          <w:spacing w:val="-7"/>
        </w:rPr>
        <w:t> </w:t>
      </w:r>
      <w:r>
        <w:rPr/>
        <w:t>inventario</w:t>
      </w:r>
      <w:r>
        <w:rPr>
          <w:spacing w:val="-7"/>
        </w:rPr>
        <w:t> </w:t>
      </w:r>
      <w:r>
        <w:rPr/>
        <w:t>de</w:t>
      </w:r>
      <w:r>
        <w:rPr>
          <w:spacing w:val="-5"/>
        </w:rPr>
        <w:t> </w:t>
      </w:r>
      <w:r>
        <w:rPr/>
        <w:t>los</w:t>
      </w:r>
      <w:r>
        <w:rPr>
          <w:spacing w:val="-5"/>
        </w:rPr>
        <w:t> </w:t>
      </w:r>
      <w:r>
        <w:rPr/>
        <w:t>activos</w:t>
      </w:r>
      <w:r>
        <w:rPr>
          <w:spacing w:val="-8"/>
        </w:rPr>
        <w:t> </w:t>
      </w:r>
      <w:r>
        <w:rPr/>
        <w:t>tecnológicos</w:t>
      </w:r>
      <w:r>
        <w:rPr>
          <w:spacing w:val="-8"/>
        </w:rPr>
        <w:t> </w:t>
      </w:r>
      <w:r>
        <w:rPr/>
        <w:t>con</w:t>
      </w:r>
      <w:r>
        <w:rPr>
          <w:spacing w:val="-7"/>
        </w:rPr>
        <w:t> </w:t>
      </w:r>
      <w:r>
        <w:rPr/>
        <w:t>registro</w:t>
      </w:r>
      <w:r>
        <w:rPr>
          <w:spacing w:val="-6"/>
        </w:rPr>
        <w:t> </w:t>
      </w:r>
      <w:r>
        <w:rPr/>
        <w:t>de</w:t>
      </w:r>
      <w:r>
        <w:rPr>
          <w:spacing w:val="-5"/>
        </w:rPr>
        <w:t> </w:t>
      </w:r>
      <w:r>
        <w:rPr/>
        <w:t>uso y</w:t>
      </w:r>
      <w:r>
        <w:rPr>
          <w:spacing w:val="-3"/>
        </w:rPr>
        <w:t> </w:t>
      </w:r>
      <w:r>
        <w:rPr/>
        <w:t>estado,</w:t>
      </w:r>
      <w:r>
        <w:rPr>
          <w:spacing w:val="-3"/>
        </w:rPr>
        <w:t> </w:t>
      </w:r>
      <w:r>
        <w:rPr/>
        <w:t>además</w:t>
      </w:r>
      <w:r>
        <w:rPr>
          <w:spacing w:val="-5"/>
        </w:rPr>
        <w:t> </w:t>
      </w:r>
      <w:r>
        <w:rPr/>
        <w:t>no</w:t>
      </w:r>
      <w:r>
        <w:rPr>
          <w:spacing w:val="-3"/>
        </w:rPr>
        <w:t> </w:t>
      </w:r>
      <w:r>
        <w:rPr/>
        <w:t>se</w:t>
      </w:r>
      <w:r>
        <w:rPr>
          <w:spacing w:val="-2"/>
        </w:rPr>
        <w:t> </w:t>
      </w:r>
      <w:r>
        <w:rPr/>
        <w:t>definen</w:t>
      </w:r>
      <w:r>
        <w:rPr>
          <w:spacing w:val="-3"/>
        </w:rPr>
        <w:t> </w:t>
      </w:r>
      <w:r>
        <w:rPr/>
        <w:t>montos</w:t>
      </w:r>
      <w:r>
        <w:rPr>
          <w:spacing w:val="-5"/>
        </w:rPr>
        <w:t> </w:t>
      </w:r>
      <w:r>
        <w:rPr/>
        <w:t>de</w:t>
      </w:r>
      <w:r>
        <w:rPr>
          <w:spacing w:val="-2"/>
        </w:rPr>
        <w:t> </w:t>
      </w:r>
      <w:r>
        <w:rPr/>
        <w:t>inversión</w:t>
      </w:r>
      <w:r>
        <w:rPr>
          <w:spacing w:val="-3"/>
        </w:rPr>
        <w:t> </w:t>
      </w:r>
      <w:r>
        <w:rPr/>
        <w:t>para</w:t>
      </w:r>
      <w:r>
        <w:rPr>
          <w:spacing w:val="-2"/>
        </w:rPr>
        <w:t> </w:t>
      </w:r>
      <w:r>
        <w:rPr/>
        <w:t>innovación</w:t>
      </w:r>
      <w:r>
        <w:rPr>
          <w:spacing w:val="-3"/>
        </w:rPr>
        <w:t> </w:t>
      </w:r>
      <w:r>
        <w:rPr/>
        <w:t>y</w:t>
      </w:r>
      <w:r>
        <w:rPr>
          <w:spacing w:val="-3"/>
        </w:rPr>
        <w:t> </w:t>
      </w:r>
      <w:r>
        <w:rPr/>
        <w:t>adquisición</w:t>
      </w:r>
      <w:r>
        <w:rPr>
          <w:spacing w:val="-3"/>
        </w:rPr>
        <w:t> </w:t>
      </w:r>
      <w:r>
        <w:rPr/>
        <w:t>de activos tecnológicos lo que ocasiona un desconocimiento de los activos tecnológicos con los que cuenta la empresa, adquisición e implementación inadecuada de estos </w:t>
      </w:r>
      <w:r>
        <w:rPr>
          <w:spacing w:val="-2"/>
        </w:rPr>
        <w:t>recursos.</w:t>
      </w:r>
    </w:p>
    <w:p>
      <w:pPr>
        <w:pStyle w:val="Heading3"/>
        <w:spacing w:before="163"/>
      </w:pPr>
      <w:r>
        <w:rPr>
          <w:spacing w:val="-2"/>
        </w:rPr>
        <w:t>Conclusión</w:t>
      </w:r>
    </w:p>
    <w:p>
      <w:pPr>
        <w:pStyle w:val="BodyText"/>
        <w:spacing w:before="20"/>
        <w:rPr>
          <w:b/>
        </w:rPr>
      </w:pPr>
    </w:p>
    <w:p>
      <w:pPr>
        <w:pStyle w:val="BodyText"/>
        <w:spacing w:line="360" w:lineRule="auto" w:before="1"/>
        <w:ind w:left="568" w:right="141"/>
        <w:jc w:val="both"/>
      </w:pPr>
      <w:r>
        <w:rPr/>
        <w:t>No existe un control de inventario y administración de los activos tecnológicos de la empresa debido a limitada gestión de los programas y proyectos del portafolio de inversiones de forma coordinada y en línea con la estrategia corporativa. Además, la inobservancia</w:t>
      </w:r>
      <w:r>
        <w:rPr>
          <w:spacing w:val="-6"/>
        </w:rPr>
        <w:t> </w:t>
      </w:r>
      <w:r>
        <w:rPr/>
        <w:t>de</w:t>
      </w:r>
      <w:r>
        <w:rPr>
          <w:spacing w:val="-6"/>
        </w:rPr>
        <w:t> </w:t>
      </w:r>
      <w:r>
        <w:rPr/>
        <w:t>los</w:t>
      </w:r>
      <w:r>
        <w:rPr>
          <w:spacing w:val="-9"/>
        </w:rPr>
        <w:t> </w:t>
      </w:r>
      <w:r>
        <w:rPr/>
        <w:t>procesos</w:t>
      </w:r>
      <w:r>
        <w:rPr>
          <w:spacing w:val="-9"/>
        </w:rPr>
        <w:t> </w:t>
      </w:r>
      <w:r>
        <w:rPr/>
        <w:t>BAI03</w:t>
      </w:r>
      <w:r>
        <w:rPr>
          <w:spacing w:val="-7"/>
        </w:rPr>
        <w:t> </w:t>
      </w:r>
      <w:r>
        <w:rPr/>
        <w:t>Y</w:t>
      </w:r>
      <w:r>
        <w:rPr>
          <w:spacing w:val="-9"/>
        </w:rPr>
        <w:t> </w:t>
      </w:r>
      <w:r>
        <w:rPr/>
        <w:t>BAI09</w:t>
      </w:r>
      <w:r>
        <w:rPr>
          <w:spacing w:val="-7"/>
        </w:rPr>
        <w:t> </w:t>
      </w:r>
      <w:r>
        <w:rPr/>
        <w:t>relacionados</w:t>
      </w:r>
      <w:r>
        <w:rPr>
          <w:spacing w:val="-2"/>
        </w:rPr>
        <w:t> </w:t>
      </w:r>
      <w:r>
        <w:rPr/>
        <w:t>con</w:t>
      </w:r>
      <w:r>
        <w:rPr>
          <w:spacing w:val="-7"/>
        </w:rPr>
        <w:t> </w:t>
      </w:r>
      <w:r>
        <w:rPr/>
        <w:t>el</w:t>
      </w:r>
      <w:r>
        <w:rPr>
          <w:spacing w:val="-7"/>
        </w:rPr>
        <w:t> </w:t>
      </w:r>
      <w:r>
        <w:rPr/>
        <w:t>diseño,</w:t>
      </w:r>
      <w:r>
        <w:rPr>
          <w:spacing w:val="-8"/>
        </w:rPr>
        <w:t> </w:t>
      </w:r>
      <w:r>
        <w:rPr/>
        <w:t>desarrollo, compras/contratación</w:t>
      </w:r>
      <w:r>
        <w:rPr>
          <w:spacing w:val="-4"/>
        </w:rPr>
        <w:t> </w:t>
      </w:r>
      <w:r>
        <w:rPr/>
        <w:t>y</w:t>
      </w:r>
      <w:r>
        <w:rPr>
          <w:spacing w:val="-4"/>
        </w:rPr>
        <w:t> </w:t>
      </w:r>
      <w:r>
        <w:rPr/>
        <w:t>asociación</w:t>
      </w:r>
      <w:r>
        <w:rPr>
          <w:spacing w:val="-4"/>
        </w:rPr>
        <w:t> </w:t>
      </w:r>
      <w:r>
        <w:rPr/>
        <w:t>con</w:t>
      </w:r>
      <w:r>
        <w:rPr>
          <w:spacing w:val="-4"/>
        </w:rPr>
        <w:t> </w:t>
      </w:r>
      <w:r>
        <w:rPr/>
        <w:t>proveedores/fabricantes.</w:t>
      </w:r>
      <w:r>
        <w:rPr>
          <w:spacing w:val="-4"/>
        </w:rPr>
        <w:t> </w:t>
      </w:r>
      <w:r>
        <w:rPr/>
        <w:t>Gestionar</w:t>
      </w:r>
      <w:r>
        <w:rPr>
          <w:spacing w:val="-4"/>
        </w:rPr>
        <w:t> </w:t>
      </w:r>
      <w:r>
        <w:rPr/>
        <w:t>los</w:t>
      </w:r>
      <w:r>
        <w:rPr>
          <w:spacing w:val="-6"/>
        </w:rPr>
        <w:t> </w:t>
      </w:r>
      <w:r>
        <w:rPr/>
        <w:t>activos de las</w:t>
      </w:r>
      <w:r>
        <w:rPr>
          <w:spacing w:val="-4"/>
        </w:rPr>
        <w:t> </w:t>
      </w:r>
      <w:r>
        <w:rPr/>
        <w:t>TI a</w:t>
      </w:r>
      <w:r>
        <w:rPr>
          <w:spacing w:val="-1"/>
        </w:rPr>
        <w:t> </w:t>
      </w:r>
      <w:r>
        <w:rPr/>
        <w:t>través de su</w:t>
      </w:r>
      <w:r>
        <w:rPr>
          <w:spacing w:val="-2"/>
        </w:rPr>
        <w:t> </w:t>
      </w:r>
      <w:r>
        <w:rPr/>
        <w:t>ciclo de vida</w:t>
      </w:r>
      <w:r>
        <w:rPr>
          <w:spacing w:val="-1"/>
        </w:rPr>
        <w:t> </w:t>
      </w:r>
      <w:r>
        <w:rPr/>
        <w:t>para</w:t>
      </w:r>
      <w:r>
        <w:rPr>
          <w:spacing w:val="-5"/>
        </w:rPr>
        <w:t> </w:t>
      </w:r>
      <w:r>
        <w:rPr/>
        <w:t>asegurar que</w:t>
      </w:r>
      <w:r>
        <w:rPr>
          <w:spacing w:val="-1"/>
        </w:rPr>
        <w:t> </w:t>
      </w:r>
      <w:r>
        <w:rPr/>
        <w:t>su uso, si aporta un valor</w:t>
      </w:r>
      <w:r>
        <w:rPr>
          <w:spacing w:val="-2"/>
        </w:rPr>
        <w:t> </w:t>
      </w:r>
      <w:r>
        <w:rPr/>
        <w:t>a un costo óptimo, y si se mantienen en funcionamiento.</w:t>
      </w:r>
    </w:p>
    <w:p>
      <w:pPr>
        <w:pStyle w:val="Heading3"/>
        <w:spacing w:before="162"/>
      </w:pPr>
      <w:r>
        <w:rPr>
          <w:spacing w:val="-2"/>
        </w:rPr>
        <w:t>Recomendación</w:t>
      </w:r>
    </w:p>
    <w:p>
      <w:pPr>
        <w:pStyle w:val="BodyText"/>
        <w:spacing w:before="20"/>
        <w:rPr>
          <w:b/>
        </w:rPr>
      </w:pPr>
    </w:p>
    <w:p>
      <w:pPr>
        <w:pStyle w:val="BodyText"/>
        <w:ind w:left="568"/>
      </w:pPr>
      <w:r>
        <w:rPr/>
        <w:t>Se recomienda</w:t>
      </w:r>
      <w:r>
        <w:rPr>
          <w:spacing w:val="-3"/>
        </w:rPr>
        <w:t> </w:t>
      </w:r>
      <w:r>
        <w:rPr/>
        <w:t>al</w:t>
      </w:r>
      <w:r>
        <w:rPr>
          <w:spacing w:val="-1"/>
        </w:rPr>
        <w:t> </w:t>
      </w:r>
      <w:r>
        <w:rPr/>
        <w:t>Jefe</w:t>
      </w:r>
      <w:r>
        <w:rPr>
          <w:spacing w:val="5"/>
        </w:rPr>
        <w:t> </w:t>
      </w:r>
      <w:r>
        <w:rPr>
          <w:spacing w:val="-2"/>
        </w:rPr>
        <w:t>Administrativo:</w:t>
      </w:r>
    </w:p>
    <w:p>
      <w:pPr>
        <w:pStyle w:val="BodyText"/>
        <w:spacing w:before="25"/>
      </w:pPr>
    </w:p>
    <w:p>
      <w:pPr>
        <w:pStyle w:val="ListParagraph"/>
        <w:numPr>
          <w:ilvl w:val="0"/>
          <w:numId w:val="130"/>
        </w:numPr>
        <w:tabs>
          <w:tab w:pos="1288" w:val="left" w:leader="none"/>
        </w:tabs>
        <w:spacing w:line="357" w:lineRule="auto" w:before="0" w:after="0"/>
        <w:ind w:left="1288" w:right="148" w:hanging="360"/>
        <w:jc w:val="left"/>
        <w:rPr>
          <w:sz w:val="24"/>
        </w:rPr>
      </w:pPr>
      <w:r>
        <w:rPr>
          <w:sz w:val="24"/>
        </w:rPr>
        <w:t>Realizar</w:t>
      </w:r>
      <w:r>
        <w:rPr>
          <w:spacing w:val="-7"/>
          <w:sz w:val="24"/>
        </w:rPr>
        <w:t> </w:t>
      </w:r>
      <w:r>
        <w:rPr>
          <w:sz w:val="24"/>
        </w:rPr>
        <w:t>la</w:t>
      </w:r>
      <w:r>
        <w:rPr>
          <w:spacing w:val="-6"/>
          <w:sz w:val="24"/>
        </w:rPr>
        <w:t> </w:t>
      </w:r>
      <w:r>
        <w:rPr>
          <w:sz w:val="24"/>
        </w:rPr>
        <w:t>constatación</w:t>
      </w:r>
      <w:r>
        <w:rPr>
          <w:spacing w:val="-8"/>
          <w:sz w:val="24"/>
        </w:rPr>
        <w:t> </w:t>
      </w:r>
      <w:r>
        <w:rPr>
          <w:sz w:val="24"/>
        </w:rPr>
        <w:t>física</w:t>
      </w:r>
      <w:r>
        <w:rPr>
          <w:spacing w:val="-6"/>
          <w:sz w:val="24"/>
        </w:rPr>
        <w:t> </w:t>
      </w:r>
      <w:r>
        <w:rPr>
          <w:sz w:val="24"/>
        </w:rPr>
        <w:t>de</w:t>
      </w:r>
      <w:r>
        <w:rPr>
          <w:spacing w:val="-6"/>
          <w:sz w:val="24"/>
        </w:rPr>
        <w:t> </w:t>
      </w:r>
      <w:r>
        <w:rPr>
          <w:sz w:val="24"/>
        </w:rPr>
        <w:t>todos</w:t>
      </w:r>
      <w:r>
        <w:rPr>
          <w:spacing w:val="-9"/>
          <w:sz w:val="24"/>
        </w:rPr>
        <w:t> </w:t>
      </w:r>
      <w:r>
        <w:rPr>
          <w:sz w:val="24"/>
        </w:rPr>
        <w:t>los</w:t>
      </w:r>
      <w:r>
        <w:rPr>
          <w:spacing w:val="-9"/>
          <w:sz w:val="24"/>
        </w:rPr>
        <w:t> </w:t>
      </w:r>
      <w:r>
        <w:rPr>
          <w:sz w:val="24"/>
        </w:rPr>
        <w:t>activos</w:t>
      </w:r>
      <w:r>
        <w:rPr>
          <w:spacing w:val="-9"/>
          <w:sz w:val="24"/>
        </w:rPr>
        <w:t> </w:t>
      </w:r>
      <w:r>
        <w:rPr>
          <w:sz w:val="24"/>
        </w:rPr>
        <w:t>tecnológicos</w:t>
      </w:r>
      <w:r>
        <w:rPr>
          <w:spacing w:val="-9"/>
          <w:sz w:val="24"/>
        </w:rPr>
        <w:t> </w:t>
      </w:r>
      <w:r>
        <w:rPr>
          <w:sz w:val="24"/>
        </w:rPr>
        <w:t>disponibles</w:t>
      </w:r>
      <w:r>
        <w:rPr>
          <w:spacing w:val="-9"/>
          <w:sz w:val="24"/>
        </w:rPr>
        <w:t> </w:t>
      </w:r>
      <w:r>
        <w:rPr>
          <w:sz w:val="24"/>
        </w:rPr>
        <w:t>en la empresa.</w:t>
      </w:r>
    </w:p>
    <w:p>
      <w:pPr>
        <w:pStyle w:val="ListParagraph"/>
        <w:numPr>
          <w:ilvl w:val="0"/>
          <w:numId w:val="130"/>
        </w:numPr>
        <w:tabs>
          <w:tab w:pos="1288" w:val="left" w:leader="none"/>
        </w:tabs>
        <w:spacing w:line="357" w:lineRule="auto" w:before="5" w:after="0"/>
        <w:ind w:left="1288" w:right="149" w:hanging="360"/>
        <w:jc w:val="left"/>
        <w:rPr>
          <w:sz w:val="24"/>
        </w:rPr>
      </w:pPr>
      <w:r>
        <w:rPr>
          <w:sz w:val="24"/>
        </w:rPr>
        <w:t>Elaborar</w:t>
      </w:r>
      <w:r>
        <w:rPr>
          <w:spacing w:val="80"/>
          <w:w w:val="150"/>
          <w:sz w:val="24"/>
        </w:rPr>
        <w:t> </w:t>
      </w:r>
      <w:r>
        <w:rPr>
          <w:sz w:val="24"/>
        </w:rPr>
        <w:t>bitácoras</w:t>
      </w:r>
      <w:r>
        <w:rPr>
          <w:spacing w:val="80"/>
          <w:w w:val="150"/>
          <w:sz w:val="24"/>
        </w:rPr>
        <w:t> </w:t>
      </w:r>
      <w:r>
        <w:rPr>
          <w:sz w:val="24"/>
        </w:rPr>
        <w:t>de</w:t>
      </w:r>
      <w:r>
        <w:rPr>
          <w:spacing w:val="80"/>
          <w:w w:val="150"/>
          <w:sz w:val="24"/>
        </w:rPr>
        <w:t> </w:t>
      </w:r>
      <w:r>
        <w:rPr>
          <w:sz w:val="24"/>
        </w:rPr>
        <w:t>control,</w:t>
      </w:r>
      <w:r>
        <w:rPr>
          <w:spacing w:val="80"/>
          <w:w w:val="150"/>
          <w:sz w:val="24"/>
        </w:rPr>
        <w:t> </w:t>
      </w:r>
      <w:r>
        <w:rPr>
          <w:sz w:val="24"/>
        </w:rPr>
        <w:t>uso</w:t>
      </w:r>
      <w:r>
        <w:rPr>
          <w:spacing w:val="80"/>
          <w:w w:val="150"/>
          <w:sz w:val="24"/>
        </w:rPr>
        <w:t> </w:t>
      </w:r>
      <w:r>
        <w:rPr>
          <w:sz w:val="24"/>
        </w:rPr>
        <w:t>y</w:t>
      </w:r>
      <w:r>
        <w:rPr>
          <w:spacing w:val="80"/>
          <w:w w:val="150"/>
          <w:sz w:val="24"/>
        </w:rPr>
        <w:t> </w:t>
      </w:r>
      <w:r>
        <w:rPr>
          <w:sz w:val="24"/>
        </w:rPr>
        <w:t>responsabilidad</w:t>
      </w:r>
      <w:r>
        <w:rPr>
          <w:spacing w:val="80"/>
          <w:w w:val="150"/>
          <w:sz w:val="24"/>
        </w:rPr>
        <w:t> </w:t>
      </w:r>
      <w:r>
        <w:rPr>
          <w:sz w:val="24"/>
        </w:rPr>
        <w:t>de</w:t>
      </w:r>
      <w:r>
        <w:rPr>
          <w:spacing w:val="80"/>
          <w:w w:val="150"/>
          <w:sz w:val="24"/>
        </w:rPr>
        <w:t> </w:t>
      </w:r>
      <w:r>
        <w:rPr>
          <w:sz w:val="24"/>
        </w:rPr>
        <w:t>los</w:t>
      </w:r>
      <w:r>
        <w:rPr>
          <w:spacing w:val="80"/>
          <w:w w:val="150"/>
          <w:sz w:val="24"/>
        </w:rPr>
        <w:t> </w:t>
      </w:r>
      <w:r>
        <w:rPr>
          <w:sz w:val="24"/>
        </w:rPr>
        <w:t>equipos informáticos otorgados a los colaboradores y personal.</w:t>
      </w:r>
    </w:p>
    <w:p>
      <w:pPr>
        <w:pStyle w:val="ListParagraph"/>
        <w:numPr>
          <w:ilvl w:val="0"/>
          <w:numId w:val="130"/>
        </w:numPr>
        <w:tabs>
          <w:tab w:pos="1288" w:val="left" w:leader="none"/>
        </w:tabs>
        <w:spacing w:line="357" w:lineRule="auto" w:before="6" w:after="0"/>
        <w:ind w:left="1288" w:right="148" w:hanging="360"/>
        <w:jc w:val="left"/>
        <w:rPr>
          <w:sz w:val="24"/>
        </w:rPr>
      </w:pPr>
      <w:r>
        <w:rPr>
          <w:sz w:val="24"/>
        </w:rPr>
        <w:t>Aplicar mantenimientos preventivos y un registro de las fallas y estados de</w:t>
      </w:r>
      <w:r>
        <w:rPr>
          <w:spacing w:val="80"/>
          <w:sz w:val="24"/>
        </w:rPr>
        <w:t> </w:t>
      </w:r>
      <w:r>
        <w:rPr>
          <w:sz w:val="24"/>
        </w:rPr>
        <w:t>estos bienes.</w:t>
      </w:r>
    </w:p>
    <w:p>
      <w:pPr>
        <w:pStyle w:val="ListParagraph"/>
        <w:spacing w:after="0" w:line="357" w:lineRule="auto"/>
        <w:jc w:val="left"/>
        <w:rPr>
          <w:sz w:val="24"/>
        </w:rPr>
        <w:sectPr>
          <w:headerReference w:type="default" r:id="rId444"/>
          <w:footerReference w:type="default" r:id="rId445"/>
          <w:pgSz w:w="11910" w:h="16840"/>
          <w:pgMar w:header="0" w:footer="749" w:top="1620" w:bottom="940" w:left="1700" w:right="1275"/>
        </w:sectPr>
      </w:pPr>
    </w:p>
    <w:p>
      <w:pPr>
        <w:pStyle w:val="Heading2"/>
        <w:spacing w:line="362" w:lineRule="auto" w:before="64"/>
        <w:ind w:left="4377" w:right="2239" w:hanging="1665"/>
      </w:pPr>
      <w:r>
        <w:rPr/>
        <w:t>ENTREGA,</w:t>
      </w:r>
      <w:r>
        <w:rPr>
          <w:spacing w:val="-13"/>
        </w:rPr>
        <w:t> </w:t>
      </w:r>
      <w:r>
        <w:rPr/>
        <w:t>SERVICIO</w:t>
      </w:r>
      <w:r>
        <w:rPr>
          <w:spacing w:val="-13"/>
        </w:rPr>
        <w:t> </w:t>
      </w:r>
      <w:r>
        <w:rPr/>
        <w:t>Y</w:t>
      </w:r>
      <w:r>
        <w:rPr>
          <w:spacing w:val="-14"/>
        </w:rPr>
        <w:t> </w:t>
      </w:r>
      <w:r>
        <w:rPr/>
        <w:t>SOPORTE </w:t>
      </w:r>
      <w:r>
        <w:rPr>
          <w:spacing w:val="-4"/>
        </w:rPr>
        <w:t>(DSS)</w:t>
      </w:r>
    </w:p>
    <w:p>
      <w:pPr>
        <w:tabs>
          <w:tab w:pos="1604" w:val="left" w:leader="none"/>
        </w:tabs>
        <w:spacing w:line="271" w:lineRule="exact" w:before="0"/>
        <w:ind w:left="568" w:right="0" w:firstLine="0"/>
        <w:jc w:val="left"/>
        <w:rPr>
          <w:sz w:val="24"/>
        </w:rPr>
      </w:pPr>
      <w:r>
        <w:rPr>
          <w:b/>
          <w:spacing w:val="-2"/>
          <w:sz w:val="24"/>
        </w:rPr>
        <w:t>DSS03</w:t>
      </w:r>
      <w:r>
        <w:rPr>
          <w:b/>
          <w:sz w:val="24"/>
        </w:rPr>
        <w:tab/>
      </w:r>
      <w:r>
        <w:rPr>
          <w:sz w:val="24"/>
        </w:rPr>
        <w:t>Gestionar</w:t>
      </w:r>
      <w:r>
        <w:rPr>
          <w:spacing w:val="-1"/>
          <w:sz w:val="24"/>
        </w:rPr>
        <w:t> </w:t>
      </w:r>
      <w:r>
        <w:rPr>
          <w:sz w:val="24"/>
        </w:rPr>
        <w:t>los</w:t>
      </w:r>
      <w:r>
        <w:rPr>
          <w:spacing w:val="-2"/>
          <w:sz w:val="24"/>
        </w:rPr>
        <w:t> Problemas</w:t>
      </w:r>
    </w:p>
    <w:p>
      <w:pPr>
        <w:pStyle w:val="BodyText"/>
        <w:tabs>
          <w:tab w:pos="1636" w:val="left" w:leader="none"/>
        </w:tabs>
        <w:spacing w:before="140"/>
        <w:ind w:left="568"/>
      </w:pPr>
      <w:r>
        <w:rPr>
          <w:b/>
          <w:spacing w:val="-2"/>
        </w:rPr>
        <w:t>DSS05</w:t>
      </w:r>
      <w:r>
        <w:rPr>
          <w:b/>
        </w:rPr>
        <w:tab/>
      </w:r>
      <w:r>
        <w:rPr/>
        <w:t>Gestionar</w:t>
      </w:r>
      <w:r>
        <w:rPr>
          <w:spacing w:val="-2"/>
        </w:rPr>
        <w:t> </w:t>
      </w:r>
      <w:r>
        <w:rPr/>
        <w:t>los</w:t>
      </w:r>
      <w:r>
        <w:rPr>
          <w:spacing w:val="-2"/>
        </w:rPr>
        <w:t> </w:t>
      </w:r>
      <w:r>
        <w:rPr/>
        <w:t>Servicios</w:t>
      </w:r>
      <w:r>
        <w:rPr>
          <w:spacing w:val="-3"/>
        </w:rPr>
        <w:t> </w:t>
      </w:r>
      <w:r>
        <w:rPr/>
        <w:t>de </w:t>
      </w:r>
      <w:r>
        <w:rPr>
          <w:spacing w:val="-2"/>
        </w:rPr>
        <w:t>Seguridad</w:t>
      </w:r>
    </w:p>
    <w:p>
      <w:pPr>
        <w:pStyle w:val="BodyText"/>
        <w:tabs>
          <w:tab w:pos="1636" w:val="left" w:leader="none"/>
        </w:tabs>
        <w:spacing w:before="136"/>
        <w:ind w:left="568"/>
      </w:pPr>
      <w:r>
        <w:rPr>
          <w:b/>
          <w:spacing w:val="-2"/>
        </w:rPr>
        <w:t>DSS06</w:t>
      </w:r>
      <w:r>
        <w:rPr>
          <w:b/>
        </w:rPr>
        <w:tab/>
      </w:r>
      <w:r>
        <w:rPr/>
        <w:t>Gestionar</w:t>
      </w:r>
      <w:r>
        <w:rPr>
          <w:spacing w:val="-2"/>
        </w:rPr>
        <w:t> </w:t>
      </w:r>
      <w:r>
        <w:rPr/>
        <w:t>los</w:t>
      </w:r>
      <w:r>
        <w:rPr>
          <w:spacing w:val="-3"/>
        </w:rPr>
        <w:t> </w:t>
      </w:r>
      <w:r>
        <w:rPr/>
        <w:t>Controles</w:t>
      </w:r>
      <w:r>
        <w:rPr>
          <w:spacing w:val="-3"/>
        </w:rPr>
        <w:t> </w:t>
      </w:r>
      <w:r>
        <w:rPr/>
        <w:t>de</w:t>
      </w:r>
      <w:r>
        <w:rPr>
          <w:spacing w:val="-1"/>
        </w:rPr>
        <w:t> </w:t>
      </w:r>
      <w:r>
        <w:rPr/>
        <w:t>los</w:t>
      </w:r>
      <w:r>
        <w:rPr>
          <w:spacing w:val="-3"/>
        </w:rPr>
        <w:t> </w:t>
      </w:r>
      <w:r>
        <w:rPr/>
        <w:t>Procesos</w:t>
      </w:r>
      <w:r>
        <w:rPr>
          <w:spacing w:val="-3"/>
        </w:rPr>
        <w:t> </w:t>
      </w:r>
      <w:r>
        <w:rPr/>
        <w:t>del</w:t>
      </w:r>
      <w:r>
        <w:rPr>
          <w:spacing w:val="-1"/>
        </w:rPr>
        <w:t> </w:t>
      </w:r>
      <w:r>
        <w:rPr>
          <w:spacing w:val="-2"/>
        </w:rPr>
        <w:t>Negocio</w:t>
      </w:r>
    </w:p>
    <w:p>
      <w:pPr>
        <w:pStyle w:val="BodyText"/>
      </w:pPr>
    </w:p>
    <w:p>
      <w:pPr>
        <w:pStyle w:val="BodyText"/>
      </w:pPr>
    </w:p>
    <w:p>
      <w:pPr>
        <w:pStyle w:val="Heading3"/>
      </w:pPr>
      <w:r>
        <w:rPr>
          <w:spacing w:val="-2"/>
        </w:rPr>
        <w:t>Comentario</w:t>
      </w:r>
    </w:p>
    <w:p>
      <w:pPr>
        <w:pStyle w:val="BodyText"/>
        <w:spacing w:line="360" w:lineRule="auto" w:before="140"/>
        <w:ind w:left="568" w:right="143"/>
        <w:jc w:val="both"/>
      </w:pPr>
      <w:r>
        <w:rPr/>
        <w:t>No</w:t>
      </w:r>
      <w:r>
        <w:rPr>
          <w:spacing w:val="-15"/>
        </w:rPr>
        <w:t> </w:t>
      </w:r>
      <w:r>
        <w:rPr/>
        <w:t>se</w:t>
      </w:r>
      <w:r>
        <w:rPr>
          <w:spacing w:val="-15"/>
        </w:rPr>
        <w:t> </w:t>
      </w:r>
      <w:r>
        <w:rPr/>
        <w:t>revisa</w:t>
      </w:r>
      <w:r>
        <w:rPr>
          <w:spacing w:val="-15"/>
        </w:rPr>
        <w:t> </w:t>
      </w:r>
      <w:r>
        <w:rPr/>
        <w:t>periódicamente</w:t>
      </w:r>
      <w:r>
        <w:rPr>
          <w:spacing w:val="-15"/>
        </w:rPr>
        <w:t> </w:t>
      </w:r>
      <w:r>
        <w:rPr/>
        <w:t>las</w:t>
      </w:r>
      <w:r>
        <w:rPr>
          <w:spacing w:val="-15"/>
        </w:rPr>
        <w:t> </w:t>
      </w:r>
      <w:r>
        <w:rPr/>
        <w:t>definiciones</w:t>
      </w:r>
      <w:r>
        <w:rPr>
          <w:spacing w:val="-15"/>
        </w:rPr>
        <w:t> </w:t>
      </w:r>
      <w:r>
        <w:rPr/>
        <w:t>de</w:t>
      </w:r>
      <w:r>
        <w:rPr>
          <w:spacing w:val="-15"/>
        </w:rPr>
        <w:t> </w:t>
      </w:r>
      <w:r>
        <w:rPr/>
        <w:t>control</w:t>
      </w:r>
      <w:r>
        <w:rPr>
          <w:spacing w:val="-15"/>
        </w:rPr>
        <w:t> </w:t>
      </w:r>
      <w:r>
        <w:rPr/>
        <w:t>de</w:t>
      </w:r>
      <w:r>
        <w:rPr>
          <w:spacing w:val="-15"/>
        </w:rPr>
        <w:t> </w:t>
      </w:r>
      <w:r>
        <w:rPr/>
        <w:t>acceso,</w:t>
      </w:r>
      <w:r>
        <w:rPr>
          <w:spacing w:val="-15"/>
        </w:rPr>
        <w:t> </w:t>
      </w:r>
      <w:r>
        <w:rPr/>
        <w:t>registros</w:t>
      </w:r>
      <w:r>
        <w:rPr>
          <w:spacing w:val="-15"/>
        </w:rPr>
        <w:t> </w:t>
      </w:r>
      <w:r>
        <w:rPr/>
        <w:t>e</w:t>
      </w:r>
      <w:r>
        <w:rPr>
          <w:spacing w:val="-15"/>
        </w:rPr>
        <w:t> </w:t>
      </w:r>
      <w:r>
        <w:rPr/>
        <w:t>informes, por tal motivo es propenso</w:t>
      </w:r>
      <w:r>
        <w:rPr>
          <w:spacing w:val="-1"/>
        </w:rPr>
        <w:t> </w:t>
      </w:r>
      <w:r>
        <w:rPr/>
        <w:t>el</w:t>
      </w:r>
      <w:r>
        <w:rPr>
          <w:spacing w:val="-1"/>
        </w:rPr>
        <w:t> </w:t>
      </w:r>
      <w:r>
        <w:rPr/>
        <w:t>ingreso a los</w:t>
      </w:r>
      <w:r>
        <w:rPr>
          <w:spacing w:val="-3"/>
        </w:rPr>
        <w:t> </w:t>
      </w:r>
      <w:r>
        <w:rPr/>
        <w:t>sistemas y</w:t>
      </w:r>
      <w:r>
        <w:rPr>
          <w:spacing w:val="-1"/>
        </w:rPr>
        <w:t> </w:t>
      </w:r>
      <w:r>
        <w:rPr/>
        <w:t>equipos informáticos, así como la manipulación de los sistemas de seguridad y vigilancia de la empresa.</w:t>
      </w:r>
    </w:p>
    <w:p>
      <w:pPr>
        <w:pStyle w:val="BodyText"/>
        <w:spacing w:before="139"/>
      </w:pPr>
    </w:p>
    <w:p>
      <w:pPr>
        <w:pStyle w:val="Heading3"/>
      </w:pPr>
      <w:r>
        <w:rPr>
          <w:spacing w:val="-2"/>
        </w:rPr>
        <w:t>Conclusión</w:t>
      </w:r>
    </w:p>
    <w:p>
      <w:pPr>
        <w:pStyle w:val="BodyText"/>
        <w:spacing w:line="360" w:lineRule="auto" w:before="136"/>
        <w:ind w:left="568" w:right="138"/>
        <w:jc w:val="both"/>
      </w:pPr>
      <w:r>
        <w:rPr/>
        <w:t>No se aplican</w:t>
      </w:r>
      <w:r>
        <w:rPr>
          <w:spacing w:val="-2"/>
        </w:rPr>
        <w:t> </w:t>
      </w:r>
      <w:r>
        <w:rPr/>
        <w:t>controles de</w:t>
      </w:r>
      <w:r>
        <w:rPr>
          <w:spacing w:val="-1"/>
        </w:rPr>
        <w:t> </w:t>
      </w:r>
      <w:r>
        <w:rPr/>
        <w:t>acceso y seguridad en</w:t>
      </w:r>
      <w:r>
        <w:rPr>
          <w:spacing w:val="-2"/>
        </w:rPr>
        <w:t> </w:t>
      </w:r>
      <w:r>
        <w:rPr/>
        <w:t>los equipos</w:t>
      </w:r>
      <w:r>
        <w:rPr>
          <w:spacing w:val="-4"/>
        </w:rPr>
        <w:t> </w:t>
      </w:r>
      <w:r>
        <w:rPr/>
        <w:t>informáticos y la</w:t>
      </w:r>
      <w:r>
        <w:rPr>
          <w:spacing w:val="-1"/>
        </w:rPr>
        <w:t> </w:t>
      </w:r>
      <w:r>
        <w:rPr/>
        <w:t>red de la empresa, donde claramente no se gestionan los servicios de seguridad y controles de los procesos del negocio. Se relaciona directamente con los procesos DSS03 y DSS05 relacionados a la identificación y clasificación de los problemas y sus causas raíz y proporcionar resolución a tiempo para prevenir incidentes recurrentes. Así también, del proceso DSS06 relacionado con la seguridad y controles apropiados de proceso de negocio para asegurar que la información relacionada y procesada dentro de la organización o de forma externa.</w:t>
      </w:r>
    </w:p>
    <w:p>
      <w:pPr>
        <w:pStyle w:val="BodyText"/>
        <w:spacing w:before="141"/>
      </w:pPr>
    </w:p>
    <w:p>
      <w:pPr>
        <w:pStyle w:val="Heading3"/>
      </w:pPr>
      <w:r>
        <w:rPr>
          <w:spacing w:val="-2"/>
        </w:rPr>
        <w:t>Recomendación</w:t>
      </w:r>
    </w:p>
    <w:p>
      <w:pPr>
        <w:pStyle w:val="BodyText"/>
        <w:spacing w:before="136"/>
        <w:ind w:left="568"/>
      </w:pPr>
      <w:r>
        <w:rPr/>
        <w:t>Se</w:t>
      </w:r>
      <w:r>
        <w:rPr>
          <w:spacing w:val="-1"/>
        </w:rPr>
        <w:t> </w:t>
      </w:r>
      <w:r>
        <w:rPr/>
        <w:t>recomienda</w:t>
      </w:r>
      <w:r>
        <w:rPr>
          <w:spacing w:val="-4"/>
        </w:rPr>
        <w:t> </w:t>
      </w:r>
      <w:r>
        <w:rPr/>
        <w:t>al</w:t>
      </w:r>
      <w:r>
        <w:rPr>
          <w:spacing w:val="2"/>
        </w:rPr>
        <w:t> </w:t>
      </w:r>
      <w:r>
        <w:rPr/>
        <w:t>Jefe</w:t>
      </w:r>
      <w:r>
        <w:rPr>
          <w:spacing w:val="-4"/>
        </w:rPr>
        <w:t> </w:t>
      </w:r>
      <w:r>
        <w:rPr/>
        <w:t>administrativo</w:t>
      </w:r>
      <w:r>
        <w:rPr>
          <w:spacing w:val="-2"/>
        </w:rPr>
        <w:t> </w:t>
      </w:r>
      <w:r>
        <w:rPr/>
        <w:t>y</w:t>
      </w:r>
      <w:r>
        <w:rPr>
          <w:spacing w:val="-1"/>
        </w:rPr>
        <w:t> </w:t>
      </w:r>
      <w:r>
        <w:rPr/>
        <w:t>de</w:t>
      </w:r>
      <w:r>
        <w:rPr>
          <w:spacing w:val="-4"/>
        </w:rPr>
        <w:t> </w:t>
      </w:r>
      <w:r>
        <w:rPr>
          <w:spacing w:val="-2"/>
        </w:rPr>
        <w:t>operaciones:</w:t>
      </w:r>
    </w:p>
    <w:p>
      <w:pPr>
        <w:pStyle w:val="ListParagraph"/>
        <w:numPr>
          <w:ilvl w:val="0"/>
          <w:numId w:val="131"/>
        </w:numPr>
        <w:tabs>
          <w:tab w:pos="568" w:val="left" w:leader="none"/>
        </w:tabs>
        <w:spacing w:line="240" w:lineRule="auto" w:before="140" w:after="0"/>
        <w:ind w:left="568" w:right="0" w:hanging="360"/>
        <w:jc w:val="left"/>
        <w:rPr>
          <w:sz w:val="24"/>
        </w:rPr>
      </w:pPr>
      <w:r>
        <w:rPr>
          <w:sz w:val="24"/>
        </w:rPr>
        <w:t>Supervisar</w:t>
      </w:r>
      <w:r>
        <w:rPr>
          <w:spacing w:val="-3"/>
          <w:sz w:val="24"/>
        </w:rPr>
        <w:t> </w:t>
      </w:r>
      <w:r>
        <w:rPr>
          <w:sz w:val="24"/>
        </w:rPr>
        <w:t>a</w:t>
      </w:r>
      <w:r>
        <w:rPr>
          <w:spacing w:val="-5"/>
          <w:sz w:val="24"/>
        </w:rPr>
        <w:t> </w:t>
      </w:r>
      <w:r>
        <w:rPr>
          <w:sz w:val="24"/>
        </w:rPr>
        <w:t>los</w:t>
      </w:r>
      <w:r>
        <w:rPr>
          <w:spacing w:val="-4"/>
          <w:sz w:val="24"/>
        </w:rPr>
        <w:t> </w:t>
      </w:r>
      <w:r>
        <w:rPr>
          <w:sz w:val="24"/>
        </w:rPr>
        <w:t>empleados</w:t>
      </w:r>
      <w:r>
        <w:rPr>
          <w:spacing w:val="-4"/>
          <w:sz w:val="24"/>
        </w:rPr>
        <w:t> </w:t>
      </w:r>
      <w:r>
        <w:rPr>
          <w:sz w:val="24"/>
        </w:rPr>
        <w:t>que</w:t>
      </w:r>
      <w:r>
        <w:rPr>
          <w:spacing w:val="-2"/>
          <w:sz w:val="24"/>
        </w:rPr>
        <w:t> </w:t>
      </w:r>
      <w:r>
        <w:rPr>
          <w:sz w:val="24"/>
        </w:rPr>
        <w:t>tienen</w:t>
      </w:r>
      <w:r>
        <w:rPr>
          <w:spacing w:val="-2"/>
          <w:sz w:val="24"/>
        </w:rPr>
        <w:t> </w:t>
      </w:r>
      <w:r>
        <w:rPr>
          <w:sz w:val="24"/>
        </w:rPr>
        <w:t>las</w:t>
      </w:r>
      <w:r>
        <w:rPr>
          <w:spacing w:val="-8"/>
          <w:sz w:val="24"/>
        </w:rPr>
        <w:t> </w:t>
      </w:r>
      <w:r>
        <w:rPr>
          <w:sz w:val="24"/>
        </w:rPr>
        <w:t>claves</w:t>
      </w:r>
      <w:r>
        <w:rPr>
          <w:spacing w:val="-4"/>
          <w:sz w:val="24"/>
        </w:rPr>
        <w:t> </w:t>
      </w:r>
      <w:r>
        <w:rPr>
          <w:sz w:val="24"/>
        </w:rPr>
        <w:t>de</w:t>
      </w:r>
      <w:r>
        <w:rPr>
          <w:spacing w:val="-2"/>
          <w:sz w:val="24"/>
        </w:rPr>
        <w:t> </w:t>
      </w:r>
      <w:r>
        <w:rPr>
          <w:sz w:val="24"/>
        </w:rPr>
        <w:t>acceso</w:t>
      </w:r>
      <w:r>
        <w:rPr>
          <w:spacing w:val="-2"/>
          <w:sz w:val="24"/>
        </w:rPr>
        <w:t> </w:t>
      </w:r>
      <w:r>
        <w:rPr>
          <w:sz w:val="24"/>
        </w:rPr>
        <w:t>al</w:t>
      </w:r>
      <w:r>
        <w:rPr>
          <w:spacing w:val="-5"/>
          <w:sz w:val="24"/>
        </w:rPr>
        <w:t> </w:t>
      </w:r>
      <w:r>
        <w:rPr>
          <w:sz w:val="24"/>
        </w:rPr>
        <w:t>sistema</w:t>
      </w:r>
      <w:r>
        <w:rPr>
          <w:spacing w:val="-1"/>
          <w:sz w:val="24"/>
        </w:rPr>
        <w:t> </w:t>
      </w:r>
      <w:r>
        <w:rPr>
          <w:sz w:val="24"/>
        </w:rPr>
        <w:t>de</w:t>
      </w:r>
      <w:r>
        <w:rPr>
          <w:spacing w:val="-5"/>
          <w:sz w:val="24"/>
        </w:rPr>
        <w:t> </w:t>
      </w:r>
      <w:r>
        <w:rPr>
          <w:spacing w:val="-2"/>
          <w:sz w:val="24"/>
        </w:rPr>
        <w:t>información.</w:t>
      </w:r>
    </w:p>
    <w:p>
      <w:pPr>
        <w:pStyle w:val="ListParagraph"/>
        <w:numPr>
          <w:ilvl w:val="0"/>
          <w:numId w:val="131"/>
        </w:numPr>
        <w:tabs>
          <w:tab w:pos="568" w:val="left" w:leader="none"/>
        </w:tabs>
        <w:spacing w:line="240" w:lineRule="auto" w:before="136" w:after="0"/>
        <w:ind w:left="568" w:right="0" w:hanging="360"/>
        <w:jc w:val="left"/>
        <w:rPr>
          <w:sz w:val="24"/>
        </w:rPr>
      </w:pPr>
      <w:r>
        <w:rPr>
          <w:sz w:val="24"/>
        </w:rPr>
        <w:t>Implantar</w:t>
      </w:r>
      <w:r>
        <w:rPr>
          <w:spacing w:val="-4"/>
          <w:sz w:val="24"/>
        </w:rPr>
        <w:t> </w:t>
      </w:r>
      <w:r>
        <w:rPr>
          <w:sz w:val="24"/>
        </w:rPr>
        <w:t>políticas</w:t>
      </w:r>
      <w:r>
        <w:rPr>
          <w:spacing w:val="-3"/>
          <w:sz w:val="24"/>
        </w:rPr>
        <w:t> </w:t>
      </w:r>
      <w:r>
        <w:rPr>
          <w:sz w:val="24"/>
        </w:rPr>
        <w:t>de seguridad</w:t>
      </w:r>
      <w:r>
        <w:rPr>
          <w:spacing w:val="-1"/>
          <w:sz w:val="24"/>
        </w:rPr>
        <w:t> </w:t>
      </w:r>
      <w:r>
        <w:rPr>
          <w:sz w:val="24"/>
        </w:rPr>
        <w:t>y</w:t>
      </w:r>
      <w:r>
        <w:rPr>
          <w:spacing w:val="-1"/>
          <w:sz w:val="24"/>
        </w:rPr>
        <w:t> </w:t>
      </w:r>
      <w:r>
        <w:rPr>
          <w:sz w:val="24"/>
        </w:rPr>
        <w:t>acceso</w:t>
      </w:r>
      <w:r>
        <w:rPr>
          <w:spacing w:val="-6"/>
          <w:sz w:val="24"/>
        </w:rPr>
        <w:t> </w:t>
      </w:r>
      <w:r>
        <w:rPr>
          <w:sz w:val="24"/>
        </w:rPr>
        <w:t>a los</w:t>
      </w:r>
      <w:r>
        <w:rPr>
          <w:spacing w:val="-3"/>
          <w:sz w:val="24"/>
        </w:rPr>
        <w:t> </w:t>
      </w:r>
      <w:r>
        <w:rPr>
          <w:sz w:val="24"/>
        </w:rPr>
        <w:t>quipos</w:t>
      </w:r>
      <w:r>
        <w:rPr>
          <w:spacing w:val="-3"/>
          <w:sz w:val="24"/>
        </w:rPr>
        <w:t> </w:t>
      </w:r>
      <w:r>
        <w:rPr>
          <w:spacing w:val="-2"/>
          <w:sz w:val="24"/>
        </w:rPr>
        <w:t>informáticos.</w:t>
      </w:r>
    </w:p>
    <w:p>
      <w:pPr>
        <w:pStyle w:val="ListParagraph"/>
        <w:numPr>
          <w:ilvl w:val="0"/>
          <w:numId w:val="131"/>
        </w:numPr>
        <w:tabs>
          <w:tab w:pos="568" w:val="left" w:leader="none"/>
        </w:tabs>
        <w:spacing w:line="240" w:lineRule="auto" w:before="140" w:after="0"/>
        <w:ind w:left="568" w:right="0" w:hanging="360"/>
        <w:jc w:val="left"/>
        <w:rPr>
          <w:sz w:val="24"/>
        </w:rPr>
      </w:pPr>
      <w:r>
        <w:rPr>
          <w:sz w:val="24"/>
        </w:rPr>
        <w:t>Establecer</w:t>
      </w:r>
      <w:r>
        <w:rPr>
          <w:spacing w:val="-3"/>
          <w:sz w:val="24"/>
        </w:rPr>
        <w:t> </w:t>
      </w:r>
      <w:r>
        <w:rPr>
          <w:sz w:val="24"/>
        </w:rPr>
        <w:t>registros</w:t>
      </w:r>
      <w:r>
        <w:rPr>
          <w:spacing w:val="-4"/>
          <w:sz w:val="24"/>
        </w:rPr>
        <w:t> </w:t>
      </w:r>
      <w:r>
        <w:rPr>
          <w:sz w:val="24"/>
        </w:rPr>
        <w:t>de</w:t>
      </w:r>
      <w:r>
        <w:rPr>
          <w:spacing w:val="-2"/>
          <w:sz w:val="24"/>
        </w:rPr>
        <w:t> </w:t>
      </w:r>
      <w:r>
        <w:rPr>
          <w:sz w:val="24"/>
        </w:rPr>
        <w:t>uso,</w:t>
      </w:r>
      <w:r>
        <w:rPr>
          <w:spacing w:val="-2"/>
          <w:sz w:val="24"/>
        </w:rPr>
        <w:t> </w:t>
      </w:r>
      <w:r>
        <w:rPr>
          <w:sz w:val="24"/>
        </w:rPr>
        <w:t>manejo</w:t>
      </w:r>
      <w:r>
        <w:rPr>
          <w:spacing w:val="-3"/>
          <w:sz w:val="24"/>
        </w:rPr>
        <w:t> </w:t>
      </w:r>
      <w:r>
        <w:rPr>
          <w:sz w:val="24"/>
        </w:rPr>
        <w:t>y</w:t>
      </w:r>
      <w:r>
        <w:rPr>
          <w:spacing w:val="-2"/>
          <w:sz w:val="24"/>
        </w:rPr>
        <w:t> </w:t>
      </w:r>
      <w:r>
        <w:rPr>
          <w:sz w:val="24"/>
        </w:rPr>
        <w:t>manipulación</w:t>
      </w:r>
      <w:r>
        <w:rPr>
          <w:spacing w:val="-3"/>
          <w:sz w:val="24"/>
        </w:rPr>
        <w:t> </w:t>
      </w:r>
      <w:r>
        <w:rPr>
          <w:sz w:val="24"/>
        </w:rPr>
        <w:t>de</w:t>
      </w:r>
      <w:r>
        <w:rPr>
          <w:spacing w:val="-1"/>
          <w:sz w:val="24"/>
        </w:rPr>
        <w:t> </w:t>
      </w:r>
      <w:r>
        <w:rPr>
          <w:spacing w:val="-2"/>
          <w:sz w:val="24"/>
        </w:rPr>
        <w:t>estos.</w:t>
      </w:r>
    </w:p>
    <w:p>
      <w:pPr>
        <w:pStyle w:val="ListParagraph"/>
        <w:numPr>
          <w:ilvl w:val="0"/>
          <w:numId w:val="131"/>
        </w:numPr>
        <w:tabs>
          <w:tab w:pos="568" w:val="left" w:leader="none"/>
        </w:tabs>
        <w:spacing w:line="240" w:lineRule="auto" w:before="137" w:after="0"/>
        <w:ind w:left="568" w:right="0" w:hanging="360"/>
        <w:jc w:val="left"/>
        <w:rPr>
          <w:sz w:val="24"/>
        </w:rPr>
      </w:pPr>
      <w:r>
        <w:rPr>
          <w:sz w:val="24"/>
        </w:rPr>
        <w:t>Administración</w:t>
      </w:r>
      <w:r>
        <w:rPr>
          <w:spacing w:val="-2"/>
          <w:sz w:val="24"/>
        </w:rPr>
        <w:t> </w:t>
      </w:r>
      <w:r>
        <w:rPr>
          <w:sz w:val="24"/>
        </w:rPr>
        <w:t>profesional</w:t>
      </w:r>
      <w:r>
        <w:rPr>
          <w:spacing w:val="-1"/>
          <w:sz w:val="24"/>
        </w:rPr>
        <w:t> </w:t>
      </w:r>
      <w:r>
        <w:rPr>
          <w:sz w:val="24"/>
        </w:rPr>
        <w:t>de</w:t>
      </w:r>
      <w:r>
        <w:rPr>
          <w:spacing w:val="-4"/>
          <w:sz w:val="24"/>
        </w:rPr>
        <w:t> </w:t>
      </w:r>
      <w:r>
        <w:rPr>
          <w:sz w:val="24"/>
        </w:rPr>
        <w:t>acceso</w:t>
      </w:r>
      <w:r>
        <w:rPr>
          <w:spacing w:val="-1"/>
          <w:sz w:val="24"/>
        </w:rPr>
        <w:t> </w:t>
      </w:r>
      <w:r>
        <w:rPr>
          <w:sz w:val="24"/>
        </w:rPr>
        <w:t>a</w:t>
      </w:r>
      <w:r>
        <w:rPr>
          <w:spacing w:val="6"/>
          <w:sz w:val="24"/>
        </w:rPr>
        <w:t> </w:t>
      </w:r>
      <w:r>
        <w:rPr>
          <w:sz w:val="24"/>
        </w:rPr>
        <w:t>la</w:t>
      </w:r>
      <w:r>
        <w:rPr>
          <w:spacing w:val="-5"/>
          <w:sz w:val="24"/>
        </w:rPr>
        <w:t> </w:t>
      </w:r>
      <w:r>
        <w:rPr>
          <w:sz w:val="24"/>
        </w:rPr>
        <w:t>red</w:t>
      </w:r>
      <w:r>
        <w:rPr>
          <w:spacing w:val="-1"/>
          <w:sz w:val="24"/>
        </w:rPr>
        <w:t> </w:t>
      </w:r>
      <w:r>
        <w:rPr>
          <w:sz w:val="24"/>
        </w:rPr>
        <w:t>y</w:t>
      </w:r>
      <w:r>
        <w:rPr>
          <w:spacing w:val="-1"/>
          <w:sz w:val="24"/>
        </w:rPr>
        <w:t> </w:t>
      </w:r>
      <w:r>
        <w:rPr>
          <w:sz w:val="24"/>
        </w:rPr>
        <w:t>sistemas</w:t>
      </w:r>
      <w:r>
        <w:rPr>
          <w:spacing w:val="-3"/>
          <w:sz w:val="24"/>
        </w:rPr>
        <w:t> </w:t>
      </w:r>
      <w:r>
        <w:rPr>
          <w:sz w:val="24"/>
        </w:rPr>
        <w:t>de</w:t>
      </w:r>
      <w:r>
        <w:rPr>
          <w:spacing w:val="-4"/>
          <w:sz w:val="24"/>
        </w:rPr>
        <w:t> </w:t>
      </w:r>
      <w:r>
        <w:rPr>
          <w:sz w:val="24"/>
        </w:rPr>
        <w:t>información</w:t>
      </w:r>
      <w:r>
        <w:rPr>
          <w:spacing w:val="-1"/>
          <w:sz w:val="24"/>
        </w:rPr>
        <w:t> </w:t>
      </w:r>
      <w:r>
        <w:rPr>
          <w:sz w:val="24"/>
        </w:rPr>
        <w:t>y</w:t>
      </w:r>
      <w:r>
        <w:rPr>
          <w:spacing w:val="-1"/>
          <w:sz w:val="24"/>
        </w:rPr>
        <w:t> </w:t>
      </w:r>
      <w:r>
        <w:rPr>
          <w:spacing w:val="-2"/>
          <w:sz w:val="24"/>
        </w:rPr>
        <w:t>seguridad.</w:t>
      </w:r>
    </w:p>
    <w:p>
      <w:pPr>
        <w:pStyle w:val="ListParagraph"/>
        <w:spacing w:after="0" w:line="240" w:lineRule="auto"/>
        <w:jc w:val="left"/>
        <w:rPr>
          <w:sz w:val="24"/>
        </w:rPr>
        <w:sectPr>
          <w:headerReference w:type="default" r:id="rId446"/>
          <w:footerReference w:type="default" r:id="rId447"/>
          <w:pgSz w:w="11910" w:h="16840"/>
          <w:pgMar w:header="0" w:footer="749" w:top="1620" w:bottom="940" w:left="1700" w:right="1275"/>
        </w:sectPr>
      </w:pPr>
    </w:p>
    <w:p>
      <w:pPr>
        <w:pStyle w:val="Heading3"/>
        <w:spacing w:line="362" w:lineRule="auto" w:before="64"/>
        <w:ind w:left="4317" w:right="1467" w:hanging="1785"/>
      </w:pPr>
      <w:r>
        <w:rPr/>
        <w:t>SUPERVISAR,</w:t>
      </w:r>
      <w:r>
        <w:rPr>
          <w:spacing w:val="-12"/>
        </w:rPr>
        <w:t> </w:t>
      </w:r>
      <w:r>
        <w:rPr/>
        <w:t>EVALUAR</w:t>
      </w:r>
      <w:r>
        <w:rPr>
          <w:spacing w:val="-14"/>
        </w:rPr>
        <w:t> </w:t>
      </w:r>
      <w:r>
        <w:rPr/>
        <w:t>y</w:t>
      </w:r>
      <w:r>
        <w:rPr>
          <w:spacing w:val="-12"/>
        </w:rPr>
        <w:t> </w:t>
      </w:r>
      <w:r>
        <w:rPr/>
        <w:t>VALORAR </w:t>
      </w:r>
      <w:r>
        <w:rPr>
          <w:spacing w:val="-4"/>
        </w:rPr>
        <w:t>(MEA)</w:t>
      </w:r>
    </w:p>
    <w:p>
      <w:pPr>
        <w:pStyle w:val="BodyText"/>
        <w:tabs>
          <w:tab w:pos="1984" w:val="left" w:leader="none"/>
        </w:tabs>
        <w:spacing w:line="271" w:lineRule="exact"/>
        <w:ind w:left="568"/>
      </w:pPr>
      <w:r>
        <w:rPr>
          <w:b/>
          <w:spacing w:val="-2"/>
        </w:rPr>
        <w:t>MEA01</w:t>
      </w:r>
      <w:r>
        <w:rPr>
          <w:b/>
        </w:rPr>
        <w:tab/>
      </w:r>
      <w:r>
        <w:rPr/>
        <w:t>Gestionar</w:t>
      </w:r>
      <w:r>
        <w:rPr>
          <w:spacing w:val="-4"/>
        </w:rPr>
        <w:t> </w:t>
      </w:r>
      <w:r>
        <w:rPr/>
        <w:t>la</w:t>
      </w:r>
      <w:r>
        <w:rPr>
          <w:spacing w:val="-5"/>
        </w:rPr>
        <w:t> </w:t>
      </w:r>
      <w:r>
        <w:rPr/>
        <w:t>monitorización</w:t>
      </w:r>
      <w:r>
        <w:rPr>
          <w:spacing w:val="-3"/>
        </w:rPr>
        <w:t> </w:t>
      </w:r>
      <w:r>
        <w:rPr/>
        <w:t>del</w:t>
      </w:r>
      <w:r>
        <w:rPr>
          <w:spacing w:val="-3"/>
        </w:rPr>
        <w:t> </w:t>
      </w:r>
      <w:r>
        <w:rPr/>
        <w:t>desempeño</w:t>
      </w:r>
      <w:r>
        <w:rPr>
          <w:spacing w:val="-3"/>
        </w:rPr>
        <w:t> </w:t>
      </w:r>
      <w:r>
        <w:rPr/>
        <w:t>y</w:t>
      </w:r>
      <w:r>
        <w:rPr>
          <w:spacing w:val="-3"/>
        </w:rPr>
        <w:t> </w:t>
      </w:r>
      <w:r>
        <w:rPr>
          <w:spacing w:val="-2"/>
        </w:rPr>
        <w:t>conformidad</w:t>
      </w:r>
    </w:p>
    <w:p>
      <w:pPr>
        <w:pStyle w:val="BodyText"/>
        <w:tabs>
          <w:tab w:pos="1984" w:val="left" w:leader="none"/>
        </w:tabs>
        <w:spacing w:before="140"/>
        <w:ind w:left="568"/>
      </w:pPr>
      <w:r>
        <w:rPr>
          <w:b/>
          <w:spacing w:val="-2"/>
        </w:rPr>
        <w:t>MEA02</w:t>
      </w:r>
      <w:r>
        <w:rPr>
          <w:b/>
        </w:rPr>
        <w:tab/>
      </w:r>
      <w:r>
        <w:rPr/>
        <w:t>Gestionar</w:t>
      </w:r>
      <w:r>
        <w:rPr>
          <w:spacing w:val="-4"/>
        </w:rPr>
        <w:t> </w:t>
      </w:r>
      <w:r>
        <w:rPr/>
        <w:t>el</w:t>
      </w:r>
      <w:r>
        <w:rPr>
          <w:spacing w:val="-3"/>
        </w:rPr>
        <w:t> </w:t>
      </w:r>
      <w:r>
        <w:rPr/>
        <w:t>sistema</w:t>
      </w:r>
      <w:r>
        <w:rPr>
          <w:spacing w:val="-2"/>
        </w:rPr>
        <w:t> </w:t>
      </w:r>
      <w:r>
        <w:rPr/>
        <w:t>de</w:t>
      </w:r>
      <w:r>
        <w:rPr>
          <w:spacing w:val="-2"/>
        </w:rPr>
        <w:t> </w:t>
      </w:r>
      <w:r>
        <w:rPr/>
        <w:t>control</w:t>
      </w:r>
      <w:r>
        <w:rPr>
          <w:spacing w:val="-2"/>
        </w:rPr>
        <w:t> interno</w:t>
      </w:r>
    </w:p>
    <w:p>
      <w:pPr>
        <w:pStyle w:val="BodyText"/>
      </w:pPr>
    </w:p>
    <w:p>
      <w:pPr>
        <w:pStyle w:val="BodyText"/>
      </w:pPr>
    </w:p>
    <w:p>
      <w:pPr>
        <w:pStyle w:val="Heading3"/>
        <w:spacing w:before="1"/>
      </w:pPr>
      <w:r>
        <w:rPr>
          <w:spacing w:val="-2"/>
        </w:rPr>
        <w:t>Comentario:</w:t>
      </w:r>
    </w:p>
    <w:p>
      <w:pPr>
        <w:pStyle w:val="BodyText"/>
        <w:spacing w:line="360" w:lineRule="auto" w:before="136"/>
        <w:ind w:left="568" w:right="139"/>
        <w:jc w:val="both"/>
      </w:pPr>
      <w:r>
        <w:rPr/>
        <w:t>En</w:t>
      </w:r>
      <w:r>
        <w:rPr>
          <w:spacing w:val="-7"/>
        </w:rPr>
        <w:t> </w:t>
      </w:r>
      <w:r>
        <w:rPr/>
        <w:t>la</w:t>
      </w:r>
      <w:r>
        <w:rPr>
          <w:spacing w:val="-5"/>
        </w:rPr>
        <w:t> </w:t>
      </w:r>
      <w:r>
        <w:rPr/>
        <w:t>empresa</w:t>
      </w:r>
      <w:r>
        <w:rPr>
          <w:spacing w:val="-2"/>
        </w:rPr>
        <w:t> </w:t>
      </w:r>
      <w:r>
        <w:rPr/>
        <w:t>no</w:t>
      </w:r>
      <w:r>
        <w:rPr>
          <w:spacing w:val="-7"/>
        </w:rPr>
        <w:t> </w:t>
      </w:r>
      <w:r>
        <w:rPr/>
        <w:t>hay</w:t>
      </w:r>
      <w:r>
        <w:rPr>
          <w:spacing w:val="-7"/>
        </w:rPr>
        <w:t> </w:t>
      </w:r>
      <w:r>
        <w:rPr/>
        <w:t>políticas</w:t>
      </w:r>
      <w:r>
        <w:rPr>
          <w:spacing w:val="-7"/>
        </w:rPr>
        <w:t> </w:t>
      </w:r>
      <w:r>
        <w:rPr/>
        <w:t>internas</w:t>
      </w:r>
      <w:r>
        <w:rPr>
          <w:spacing w:val="-7"/>
        </w:rPr>
        <w:t> </w:t>
      </w:r>
      <w:r>
        <w:rPr/>
        <w:t>que</w:t>
      </w:r>
      <w:r>
        <w:rPr>
          <w:spacing w:val="-5"/>
        </w:rPr>
        <w:t> </w:t>
      </w:r>
      <w:r>
        <w:rPr/>
        <w:t>evalúen</w:t>
      </w:r>
      <w:r>
        <w:rPr>
          <w:spacing w:val="-7"/>
        </w:rPr>
        <w:t> </w:t>
      </w:r>
      <w:r>
        <w:rPr/>
        <w:t>las</w:t>
      </w:r>
      <w:r>
        <w:rPr>
          <w:spacing w:val="-7"/>
        </w:rPr>
        <w:t> </w:t>
      </w:r>
      <w:r>
        <w:rPr/>
        <w:t>áreas</w:t>
      </w:r>
      <w:r>
        <w:rPr>
          <w:spacing w:val="-7"/>
        </w:rPr>
        <w:t> </w:t>
      </w:r>
      <w:r>
        <w:rPr/>
        <w:t>tecnológicas,</w:t>
      </w:r>
      <w:r>
        <w:rPr>
          <w:spacing w:val="-7"/>
        </w:rPr>
        <w:t> </w:t>
      </w:r>
      <w:r>
        <w:rPr/>
        <w:t>además no se revisan periódicamente los objetivos y métricas con las partes interesadas para identificar</w:t>
      </w:r>
      <w:r>
        <w:rPr>
          <w:spacing w:val="-15"/>
        </w:rPr>
        <w:t> </w:t>
      </w:r>
      <w:r>
        <w:rPr/>
        <w:t>cualquier</w:t>
      </w:r>
      <w:r>
        <w:rPr>
          <w:spacing w:val="-15"/>
        </w:rPr>
        <w:t> </w:t>
      </w:r>
      <w:r>
        <w:rPr/>
        <w:t>detalle</w:t>
      </w:r>
      <w:r>
        <w:rPr>
          <w:spacing w:val="-15"/>
        </w:rPr>
        <w:t> </w:t>
      </w:r>
      <w:r>
        <w:rPr/>
        <w:t>significativo</w:t>
      </w:r>
      <w:r>
        <w:rPr>
          <w:spacing w:val="-15"/>
        </w:rPr>
        <w:t> </w:t>
      </w:r>
      <w:r>
        <w:rPr/>
        <w:t>omitido,</w:t>
      </w:r>
      <w:r>
        <w:rPr>
          <w:spacing w:val="-15"/>
        </w:rPr>
        <w:t> </w:t>
      </w:r>
      <w:r>
        <w:rPr/>
        <w:t>lo</w:t>
      </w:r>
      <w:r>
        <w:rPr>
          <w:spacing w:val="-15"/>
        </w:rPr>
        <w:t> </w:t>
      </w:r>
      <w:r>
        <w:rPr/>
        <w:t>que</w:t>
      </w:r>
      <w:r>
        <w:rPr>
          <w:spacing w:val="-15"/>
        </w:rPr>
        <w:t> </w:t>
      </w:r>
      <w:r>
        <w:rPr/>
        <w:t>provoca</w:t>
      </w:r>
      <w:r>
        <w:rPr>
          <w:spacing w:val="-15"/>
        </w:rPr>
        <w:t> </w:t>
      </w:r>
      <w:r>
        <w:rPr/>
        <w:t>un</w:t>
      </w:r>
      <w:r>
        <w:rPr>
          <w:spacing w:val="-15"/>
        </w:rPr>
        <w:t> </w:t>
      </w:r>
      <w:r>
        <w:rPr/>
        <w:t>mal</w:t>
      </w:r>
      <w:r>
        <w:rPr>
          <w:spacing w:val="-15"/>
        </w:rPr>
        <w:t> </w:t>
      </w:r>
      <w:r>
        <w:rPr/>
        <w:t>uso</w:t>
      </w:r>
      <w:r>
        <w:rPr>
          <w:spacing w:val="-15"/>
        </w:rPr>
        <w:t> </w:t>
      </w:r>
      <w:r>
        <w:rPr/>
        <w:t>y</w:t>
      </w:r>
      <w:r>
        <w:rPr>
          <w:spacing w:val="-15"/>
        </w:rPr>
        <w:t> </w:t>
      </w:r>
      <w:r>
        <w:rPr/>
        <w:t>limitada explotación de los recursos informáticos para cumplir las metas y los objetivos </w:t>
      </w:r>
      <w:r>
        <w:rPr>
          <w:spacing w:val="-2"/>
        </w:rPr>
        <w:t>empresariales.</w:t>
      </w:r>
    </w:p>
    <w:p>
      <w:pPr>
        <w:pStyle w:val="BodyText"/>
        <w:spacing w:before="138"/>
      </w:pPr>
    </w:p>
    <w:p>
      <w:pPr>
        <w:pStyle w:val="Heading3"/>
      </w:pPr>
      <w:r>
        <w:rPr>
          <w:spacing w:val="-2"/>
        </w:rPr>
        <w:t>Conclusión:</w:t>
      </w:r>
    </w:p>
    <w:p>
      <w:pPr>
        <w:pStyle w:val="BodyText"/>
        <w:spacing w:line="360" w:lineRule="auto" w:before="140"/>
        <w:ind w:left="568" w:right="142" w:firstLine="60"/>
        <w:jc w:val="both"/>
      </w:pPr>
      <w:r>
        <w:rPr/>
        <w:t>No se evalúa y controla la calidad de servicios y beneficios adquiridos por el uso de TICS,</w:t>
      </w:r>
      <w:r>
        <w:rPr>
          <w:spacing w:val="-15"/>
        </w:rPr>
        <w:t> </w:t>
      </w:r>
      <w:r>
        <w:rPr/>
        <w:t>pues</w:t>
      </w:r>
      <w:r>
        <w:rPr>
          <w:spacing w:val="-15"/>
        </w:rPr>
        <w:t> </w:t>
      </w:r>
      <w:r>
        <w:rPr/>
        <w:t>no</w:t>
      </w:r>
      <w:r>
        <w:rPr>
          <w:spacing w:val="-15"/>
        </w:rPr>
        <w:t> </w:t>
      </w:r>
      <w:r>
        <w:rPr/>
        <w:t>se</w:t>
      </w:r>
      <w:r>
        <w:rPr>
          <w:spacing w:val="-15"/>
        </w:rPr>
        <w:t> </w:t>
      </w:r>
      <w:r>
        <w:rPr/>
        <w:t>aplican</w:t>
      </w:r>
      <w:r>
        <w:rPr>
          <w:spacing w:val="-15"/>
        </w:rPr>
        <w:t> </w:t>
      </w:r>
      <w:r>
        <w:rPr/>
        <w:t>los</w:t>
      </w:r>
      <w:r>
        <w:rPr>
          <w:spacing w:val="-15"/>
        </w:rPr>
        <w:t> </w:t>
      </w:r>
      <w:r>
        <w:rPr/>
        <w:t>procesos</w:t>
      </w:r>
      <w:r>
        <w:rPr>
          <w:spacing w:val="-15"/>
        </w:rPr>
        <w:t> </w:t>
      </w:r>
      <w:r>
        <w:rPr/>
        <w:t>MEA01</w:t>
      </w:r>
      <w:r>
        <w:rPr>
          <w:spacing w:val="-15"/>
        </w:rPr>
        <w:t> </w:t>
      </w:r>
      <w:r>
        <w:rPr/>
        <w:t>y</w:t>
      </w:r>
      <w:r>
        <w:rPr>
          <w:spacing w:val="-15"/>
        </w:rPr>
        <w:t> </w:t>
      </w:r>
      <w:r>
        <w:rPr/>
        <w:t>MEA02</w:t>
      </w:r>
      <w:r>
        <w:rPr>
          <w:spacing w:val="-15"/>
        </w:rPr>
        <w:t> </w:t>
      </w:r>
      <w:r>
        <w:rPr/>
        <w:t>relacionados</w:t>
      </w:r>
      <w:r>
        <w:rPr>
          <w:spacing w:val="-15"/>
        </w:rPr>
        <w:t> </w:t>
      </w:r>
      <w:r>
        <w:rPr/>
        <w:t>a</w:t>
      </w:r>
      <w:r>
        <w:rPr>
          <w:spacing w:val="-14"/>
        </w:rPr>
        <w:t> </w:t>
      </w:r>
      <w:r>
        <w:rPr/>
        <w:t>la</w:t>
      </w:r>
      <w:r>
        <w:rPr>
          <w:spacing w:val="-14"/>
        </w:rPr>
        <w:t> </w:t>
      </w:r>
      <w:r>
        <w:rPr/>
        <w:t>recolección, validación y evaluación de métricas y objetivos de negocio, de TICS y de procesos. Además, el supervisar que los procesos se están realizando acorde al rendimiento acordado y se proporcionan informes de forma sistemática y planificada.</w:t>
      </w:r>
    </w:p>
    <w:p>
      <w:pPr>
        <w:pStyle w:val="BodyText"/>
        <w:spacing w:before="139"/>
      </w:pPr>
    </w:p>
    <w:p>
      <w:pPr>
        <w:pStyle w:val="Heading3"/>
      </w:pPr>
      <w:r>
        <w:rPr>
          <w:spacing w:val="-2"/>
        </w:rPr>
        <w:t>Recomendación:</w:t>
      </w:r>
    </w:p>
    <w:p>
      <w:pPr>
        <w:pStyle w:val="BodyText"/>
        <w:spacing w:before="137"/>
        <w:ind w:left="568"/>
      </w:pPr>
      <w:r>
        <w:rPr/>
        <w:t>Se</w:t>
      </w:r>
      <w:r>
        <w:rPr>
          <w:spacing w:val="-1"/>
        </w:rPr>
        <w:t> </w:t>
      </w:r>
      <w:r>
        <w:rPr/>
        <w:t>recomienda</w:t>
      </w:r>
      <w:r>
        <w:rPr>
          <w:spacing w:val="-5"/>
        </w:rPr>
        <w:t> </w:t>
      </w:r>
      <w:r>
        <w:rPr/>
        <w:t>al</w:t>
      </w:r>
      <w:r>
        <w:rPr>
          <w:spacing w:val="2"/>
        </w:rPr>
        <w:t> </w:t>
      </w:r>
      <w:r>
        <w:rPr/>
        <w:t>Gerente y</w:t>
      </w:r>
      <w:r>
        <w:rPr>
          <w:spacing w:val="-1"/>
        </w:rPr>
        <w:t> </w:t>
      </w:r>
      <w:r>
        <w:rPr/>
        <w:t>Jefe</w:t>
      </w:r>
      <w:r>
        <w:rPr>
          <w:spacing w:val="-1"/>
        </w:rPr>
        <w:t> </w:t>
      </w:r>
      <w:r>
        <w:rPr/>
        <w:t>de</w:t>
      </w:r>
      <w:r>
        <w:rPr>
          <w:spacing w:val="-1"/>
        </w:rPr>
        <w:t> </w:t>
      </w:r>
      <w:r>
        <w:rPr/>
        <w:t>Operaciones</w:t>
      </w:r>
      <w:r>
        <w:rPr>
          <w:spacing w:val="-3"/>
        </w:rPr>
        <w:t> </w:t>
      </w:r>
      <w:r>
        <w:rPr>
          <w:spacing w:val="-5"/>
        </w:rPr>
        <w:t>TI:</w:t>
      </w:r>
    </w:p>
    <w:p>
      <w:pPr>
        <w:pStyle w:val="ListParagraph"/>
        <w:numPr>
          <w:ilvl w:val="0"/>
          <w:numId w:val="131"/>
        </w:numPr>
        <w:tabs>
          <w:tab w:pos="568" w:val="left" w:leader="none"/>
        </w:tabs>
        <w:spacing w:line="357" w:lineRule="auto" w:before="140" w:after="0"/>
        <w:ind w:left="568" w:right="152" w:hanging="360"/>
        <w:jc w:val="left"/>
        <w:rPr>
          <w:sz w:val="24"/>
        </w:rPr>
      </w:pPr>
      <w:r>
        <w:rPr>
          <w:sz w:val="24"/>
        </w:rPr>
        <w:t>Actualizar mensualmente los objetivos y las métricas acorde a las necesidades de la </w:t>
      </w:r>
      <w:r>
        <w:rPr>
          <w:spacing w:val="-2"/>
          <w:sz w:val="24"/>
        </w:rPr>
        <w:t>empresa.</w:t>
      </w:r>
    </w:p>
    <w:p>
      <w:pPr>
        <w:pStyle w:val="ListParagraph"/>
        <w:numPr>
          <w:ilvl w:val="0"/>
          <w:numId w:val="131"/>
        </w:numPr>
        <w:tabs>
          <w:tab w:pos="568" w:val="left" w:leader="none"/>
        </w:tabs>
        <w:spacing w:line="357" w:lineRule="auto" w:before="5" w:after="0"/>
        <w:ind w:left="568" w:right="138" w:hanging="360"/>
        <w:jc w:val="left"/>
        <w:rPr>
          <w:sz w:val="24"/>
        </w:rPr>
      </w:pPr>
      <w:r>
        <w:rPr>
          <w:sz w:val="24"/>
        </w:rPr>
        <w:t>Dar</w:t>
      </w:r>
      <w:r>
        <w:rPr>
          <w:spacing w:val="-4"/>
          <w:sz w:val="24"/>
        </w:rPr>
        <w:t> </w:t>
      </w:r>
      <w:r>
        <w:rPr>
          <w:sz w:val="24"/>
        </w:rPr>
        <w:t>seguimiento</w:t>
      </w:r>
      <w:r>
        <w:rPr>
          <w:spacing w:val="-4"/>
          <w:sz w:val="24"/>
        </w:rPr>
        <w:t> </w:t>
      </w:r>
      <w:r>
        <w:rPr>
          <w:sz w:val="24"/>
        </w:rPr>
        <w:t>de</w:t>
      </w:r>
      <w:r>
        <w:rPr>
          <w:spacing w:val="-3"/>
          <w:sz w:val="24"/>
        </w:rPr>
        <w:t> </w:t>
      </w:r>
      <w:r>
        <w:rPr>
          <w:sz w:val="24"/>
        </w:rPr>
        <w:t>forma</w:t>
      </w:r>
      <w:r>
        <w:rPr>
          <w:spacing w:val="-3"/>
          <w:sz w:val="24"/>
        </w:rPr>
        <w:t> </w:t>
      </w:r>
      <w:r>
        <w:rPr>
          <w:sz w:val="24"/>
        </w:rPr>
        <w:t>diaria</w:t>
      </w:r>
      <w:r>
        <w:rPr>
          <w:spacing w:val="-3"/>
          <w:sz w:val="24"/>
        </w:rPr>
        <w:t> </w:t>
      </w:r>
      <w:r>
        <w:rPr>
          <w:sz w:val="24"/>
        </w:rPr>
        <w:t>a</w:t>
      </w:r>
      <w:r>
        <w:rPr>
          <w:spacing w:val="-3"/>
          <w:sz w:val="24"/>
        </w:rPr>
        <w:t> </w:t>
      </w:r>
      <w:r>
        <w:rPr>
          <w:sz w:val="24"/>
        </w:rPr>
        <w:t>los</w:t>
      </w:r>
      <w:r>
        <w:rPr>
          <w:spacing w:val="-5"/>
          <w:sz w:val="24"/>
        </w:rPr>
        <w:t> </w:t>
      </w:r>
      <w:r>
        <w:rPr>
          <w:sz w:val="24"/>
        </w:rPr>
        <w:t>resultados</w:t>
      </w:r>
      <w:r>
        <w:rPr>
          <w:spacing w:val="-5"/>
          <w:sz w:val="24"/>
        </w:rPr>
        <w:t> </w:t>
      </w:r>
      <w:r>
        <w:rPr>
          <w:sz w:val="24"/>
        </w:rPr>
        <w:t>que</w:t>
      </w:r>
      <w:r>
        <w:rPr>
          <w:spacing w:val="-6"/>
          <w:sz w:val="24"/>
        </w:rPr>
        <w:t> </w:t>
      </w:r>
      <w:r>
        <w:rPr>
          <w:sz w:val="24"/>
        </w:rPr>
        <w:t>emiten</w:t>
      </w:r>
      <w:r>
        <w:rPr>
          <w:spacing w:val="-4"/>
          <w:sz w:val="24"/>
        </w:rPr>
        <w:t> </w:t>
      </w:r>
      <w:r>
        <w:rPr>
          <w:sz w:val="24"/>
        </w:rPr>
        <w:t>cada</w:t>
      </w:r>
      <w:r>
        <w:rPr>
          <w:spacing w:val="-3"/>
          <w:sz w:val="24"/>
        </w:rPr>
        <w:t> </w:t>
      </w:r>
      <w:r>
        <w:rPr>
          <w:sz w:val="24"/>
        </w:rPr>
        <w:t>uno</w:t>
      </w:r>
      <w:r>
        <w:rPr>
          <w:spacing w:val="-4"/>
          <w:sz w:val="24"/>
        </w:rPr>
        <w:t> </w:t>
      </w:r>
      <w:r>
        <w:rPr>
          <w:sz w:val="24"/>
        </w:rPr>
        <w:t>de</w:t>
      </w:r>
      <w:r>
        <w:rPr>
          <w:spacing w:val="-3"/>
          <w:sz w:val="24"/>
        </w:rPr>
        <w:t> </w:t>
      </w:r>
      <w:r>
        <w:rPr>
          <w:sz w:val="24"/>
        </w:rPr>
        <w:t>los procesos utilizados en la empresa para una correcta toma de decisiones.</w:t>
      </w:r>
    </w:p>
    <w:p>
      <w:pPr>
        <w:pStyle w:val="ListParagraph"/>
        <w:spacing w:after="0" w:line="357" w:lineRule="auto"/>
        <w:jc w:val="left"/>
        <w:rPr>
          <w:sz w:val="24"/>
        </w:rPr>
        <w:sectPr>
          <w:headerReference w:type="default" r:id="rId448"/>
          <w:footerReference w:type="default" r:id="rId449"/>
          <w:pgSz w:w="11910" w:h="16840"/>
          <w:pgMar w:header="0" w:footer="749" w:top="1620" w:bottom="940" w:left="1700" w:right="1275"/>
        </w:sectPr>
      </w:pPr>
    </w:p>
    <w:p>
      <w:pPr>
        <w:pStyle w:val="BodyText"/>
      </w:pPr>
    </w:p>
    <w:p>
      <w:pPr>
        <w:pStyle w:val="BodyText"/>
        <w:spacing w:before="3"/>
      </w:pPr>
    </w:p>
    <w:p>
      <w:pPr>
        <w:pStyle w:val="ListParagraph"/>
        <w:numPr>
          <w:ilvl w:val="1"/>
          <w:numId w:val="131"/>
        </w:numPr>
        <w:tabs>
          <w:tab w:pos="1288" w:val="left" w:leader="none"/>
        </w:tabs>
        <w:spacing w:line="357" w:lineRule="auto" w:before="0" w:after="0"/>
        <w:ind w:left="1288" w:right="141" w:hanging="360"/>
        <w:jc w:val="both"/>
        <w:rPr>
          <w:sz w:val="24"/>
        </w:rPr>
      </w:pPr>
      <w:r>
        <w:rPr>
          <w:sz w:val="24"/>
        </w:rPr>
        <w:t>En conclusión en el marco de trabajo de COBIT 2019 se establece una clara distinción entre gobierno y gestión, ya que engloban diferentes tipos de actividades, requieren diferentes estructuras organizacionales y se enfocan en diferentes propósitos. Ello implica que no</w:t>
      </w:r>
      <w:r>
        <w:rPr>
          <w:spacing w:val="-2"/>
          <w:sz w:val="24"/>
        </w:rPr>
        <w:t> </w:t>
      </w:r>
      <w:r>
        <w:rPr>
          <w:sz w:val="24"/>
        </w:rPr>
        <w:t>todos los elementos y herramientas que provee</w:t>
      </w:r>
      <w:r>
        <w:rPr>
          <w:spacing w:val="-1"/>
          <w:sz w:val="24"/>
        </w:rPr>
        <w:t> </w:t>
      </w:r>
      <w:r>
        <w:rPr>
          <w:sz w:val="24"/>
        </w:rPr>
        <w:t>COBIT apoyan de</w:t>
      </w:r>
      <w:r>
        <w:rPr>
          <w:spacing w:val="-1"/>
          <w:sz w:val="24"/>
        </w:rPr>
        <w:t> </w:t>
      </w:r>
      <w:r>
        <w:rPr>
          <w:sz w:val="24"/>
        </w:rPr>
        <w:t>la</w:t>
      </w:r>
      <w:r>
        <w:rPr>
          <w:spacing w:val="-1"/>
          <w:sz w:val="24"/>
        </w:rPr>
        <w:t> </w:t>
      </w:r>
      <w:r>
        <w:rPr>
          <w:sz w:val="24"/>
        </w:rPr>
        <w:t>misma</w:t>
      </w:r>
      <w:r>
        <w:rPr>
          <w:spacing w:val="-1"/>
          <w:sz w:val="24"/>
        </w:rPr>
        <w:t> </w:t>
      </w:r>
      <w:r>
        <w:rPr>
          <w:sz w:val="24"/>
        </w:rPr>
        <w:t>manera</w:t>
      </w:r>
      <w:r>
        <w:rPr>
          <w:spacing w:val="-1"/>
          <w:sz w:val="24"/>
        </w:rPr>
        <w:t> </w:t>
      </w:r>
      <w:r>
        <w:rPr>
          <w:sz w:val="24"/>
        </w:rPr>
        <w:t>al Gobierno corporativo</w:t>
      </w:r>
      <w:r>
        <w:rPr>
          <w:spacing w:val="-3"/>
          <w:sz w:val="24"/>
        </w:rPr>
        <w:t> </w:t>
      </w:r>
      <w:r>
        <w:rPr>
          <w:sz w:val="24"/>
        </w:rPr>
        <w:t>de</w:t>
      </w:r>
      <w:r>
        <w:rPr>
          <w:spacing w:val="-1"/>
          <w:sz w:val="24"/>
        </w:rPr>
        <w:t> </w:t>
      </w:r>
      <w:r>
        <w:rPr>
          <w:sz w:val="24"/>
        </w:rPr>
        <w:t>la organización,</w:t>
      </w:r>
      <w:r>
        <w:rPr>
          <w:spacing w:val="-15"/>
          <w:sz w:val="24"/>
        </w:rPr>
        <w:t> </w:t>
      </w:r>
      <w:r>
        <w:rPr>
          <w:sz w:val="24"/>
        </w:rPr>
        <w:t>por</w:t>
      </w:r>
      <w:r>
        <w:rPr>
          <w:spacing w:val="-15"/>
          <w:sz w:val="24"/>
        </w:rPr>
        <w:t> </w:t>
      </w:r>
      <w:r>
        <w:rPr>
          <w:sz w:val="24"/>
        </w:rPr>
        <w:t>lo</w:t>
      </w:r>
      <w:r>
        <w:rPr>
          <w:spacing w:val="-15"/>
          <w:sz w:val="24"/>
        </w:rPr>
        <w:t> </w:t>
      </w:r>
      <w:r>
        <w:rPr>
          <w:sz w:val="24"/>
        </w:rPr>
        <w:t>que</w:t>
      </w:r>
      <w:r>
        <w:rPr>
          <w:spacing w:val="-15"/>
          <w:sz w:val="24"/>
        </w:rPr>
        <w:t> </w:t>
      </w:r>
      <w:r>
        <w:rPr>
          <w:sz w:val="24"/>
        </w:rPr>
        <w:t>en</w:t>
      </w:r>
      <w:r>
        <w:rPr>
          <w:spacing w:val="-15"/>
          <w:sz w:val="24"/>
        </w:rPr>
        <w:t> </w:t>
      </w:r>
      <w:r>
        <w:rPr>
          <w:sz w:val="24"/>
        </w:rPr>
        <w:t>esta</w:t>
      </w:r>
      <w:r>
        <w:rPr>
          <w:spacing w:val="-15"/>
          <w:sz w:val="24"/>
        </w:rPr>
        <w:t> </w:t>
      </w:r>
      <w:r>
        <w:rPr>
          <w:sz w:val="24"/>
        </w:rPr>
        <w:t>metodología</w:t>
      </w:r>
      <w:r>
        <w:rPr>
          <w:spacing w:val="-15"/>
          <w:sz w:val="24"/>
        </w:rPr>
        <w:t> </w:t>
      </w:r>
      <w:r>
        <w:rPr>
          <w:sz w:val="24"/>
        </w:rPr>
        <w:t>fue</w:t>
      </w:r>
      <w:r>
        <w:rPr>
          <w:spacing w:val="-15"/>
          <w:sz w:val="24"/>
        </w:rPr>
        <w:t> </w:t>
      </w:r>
      <w:r>
        <w:rPr>
          <w:sz w:val="24"/>
        </w:rPr>
        <w:t>necesario</w:t>
      </w:r>
      <w:r>
        <w:rPr>
          <w:spacing w:val="-15"/>
          <w:sz w:val="24"/>
        </w:rPr>
        <w:t> </w:t>
      </w:r>
      <w:r>
        <w:rPr>
          <w:sz w:val="24"/>
        </w:rPr>
        <w:t>seleccionar</w:t>
      </w:r>
      <w:r>
        <w:rPr>
          <w:spacing w:val="-15"/>
          <w:sz w:val="24"/>
        </w:rPr>
        <w:t> </w:t>
      </w:r>
      <w:r>
        <w:rPr>
          <w:sz w:val="24"/>
        </w:rPr>
        <w:t>aquellos procesos y catalizadores que contribuyen de manera más directa a proveer de información y dar soporte al cuerpo de gobierno de la institución evaluada.</w:t>
      </w:r>
    </w:p>
    <w:p>
      <w:pPr>
        <w:pStyle w:val="ListParagraph"/>
        <w:numPr>
          <w:ilvl w:val="1"/>
          <w:numId w:val="131"/>
        </w:numPr>
        <w:tabs>
          <w:tab w:pos="1288" w:val="left" w:leader="none"/>
        </w:tabs>
        <w:spacing w:line="357" w:lineRule="auto" w:before="12" w:after="0"/>
        <w:ind w:left="1288" w:right="136" w:hanging="360"/>
        <w:jc w:val="both"/>
        <w:rPr>
          <w:sz w:val="24"/>
        </w:rPr>
      </w:pPr>
      <w:r>
        <w:rPr>
          <w:sz w:val="24"/>
        </w:rPr>
        <w:t>El</w:t>
      </w:r>
      <w:r>
        <w:rPr>
          <w:spacing w:val="-15"/>
          <w:sz w:val="24"/>
        </w:rPr>
        <w:t> </w:t>
      </w:r>
      <w:r>
        <w:rPr>
          <w:sz w:val="24"/>
        </w:rPr>
        <w:t>sistema</w:t>
      </w:r>
      <w:r>
        <w:rPr>
          <w:spacing w:val="-15"/>
          <w:sz w:val="24"/>
        </w:rPr>
        <w:t> </w:t>
      </w:r>
      <w:r>
        <w:rPr>
          <w:sz w:val="24"/>
        </w:rPr>
        <w:t>organizacional</w:t>
      </w:r>
      <w:r>
        <w:rPr>
          <w:spacing w:val="-15"/>
          <w:sz w:val="24"/>
        </w:rPr>
        <w:t> </w:t>
      </w:r>
      <w:r>
        <w:rPr>
          <w:sz w:val="24"/>
        </w:rPr>
        <w:t>de</w:t>
      </w:r>
      <w:r>
        <w:rPr>
          <w:spacing w:val="-15"/>
          <w:sz w:val="24"/>
        </w:rPr>
        <w:t> </w:t>
      </w:r>
      <w:r>
        <w:rPr>
          <w:sz w:val="24"/>
        </w:rPr>
        <w:t>la</w:t>
      </w:r>
      <w:r>
        <w:rPr>
          <w:spacing w:val="-15"/>
          <w:sz w:val="24"/>
        </w:rPr>
        <w:t> </w:t>
      </w:r>
      <w:r>
        <w:rPr>
          <w:sz w:val="24"/>
        </w:rPr>
        <w:t>empresa</w:t>
      </w:r>
      <w:r>
        <w:rPr>
          <w:spacing w:val="-15"/>
          <w:sz w:val="24"/>
        </w:rPr>
        <w:t> </w:t>
      </w:r>
      <w:r>
        <w:rPr>
          <w:sz w:val="24"/>
        </w:rPr>
        <w:t>no</w:t>
      </w:r>
      <w:r>
        <w:rPr>
          <w:spacing w:val="-15"/>
          <w:sz w:val="24"/>
        </w:rPr>
        <w:t> </w:t>
      </w:r>
      <w:r>
        <w:rPr>
          <w:sz w:val="24"/>
        </w:rPr>
        <w:t>brinda</w:t>
      </w:r>
      <w:r>
        <w:rPr>
          <w:spacing w:val="-15"/>
          <w:sz w:val="24"/>
        </w:rPr>
        <w:t> </w:t>
      </w:r>
      <w:r>
        <w:rPr>
          <w:sz w:val="24"/>
        </w:rPr>
        <w:t>un</w:t>
      </w:r>
      <w:r>
        <w:rPr>
          <w:spacing w:val="-15"/>
          <w:sz w:val="24"/>
        </w:rPr>
        <w:t> </w:t>
      </w:r>
      <w:r>
        <w:rPr>
          <w:sz w:val="24"/>
        </w:rPr>
        <w:t>nivel</w:t>
      </w:r>
      <w:r>
        <w:rPr>
          <w:spacing w:val="-15"/>
          <w:sz w:val="24"/>
        </w:rPr>
        <w:t> </w:t>
      </w:r>
      <w:r>
        <w:rPr>
          <w:sz w:val="24"/>
        </w:rPr>
        <w:t>de</w:t>
      </w:r>
      <w:r>
        <w:rPr>
          <w:spacing w:val="-15"/>
          <w:sz w:val="24"/>
        </w:rPr>
        <w:t> </w:t>
      </w:r>
      <w:r>
        <w:rPr>
          <w:sz w:val="24"/>
        </w:rPr>
        <w:t>confianza</w:t>
      </w:r>
      <w:r>
        <w:rPr>
          <w:spacing w:val="-15"/>
          <w:sz w:val="24"/>
        </w:rPr>
        <w:t> </w:t>
      </w:r>
      <w:r>
        <w:rPr>
          <w:sz w:val="24"/>
        </w:rPr>
        <w:t>óptimo respecto a la consistencia de la información, pues muchas actividades de la empresa se las realiza de manera manual lo cual provoca un retraso y la tendencia a cometer errores.</w:t>
      </w:r>
    </w:p>
    <w:p>
      <w:pPr>
        <w:pStyle w:val="ListParagraph"/>
        <w:numPr>
          <w:ilvl w:val="1"/>
          <w:numId w:val="131"/>
        </w:numPr>
        <w:tabs>
          <w:tab w:pos="1288" w:val="left" w:leader="none"/>
        </w:tabs>
        <w:spacing w:line="357" w:lineRule="auto" w:before="5" w:after="0"/>
        <w:ind w:left="1288" w:right="137" w:hanging="360"/>
        <w:jc w:val="both"/>
        <w:rPr>
          <w:sz w:val="24"/>
        </w:rPr>
      </w:pPr>
      <w:r>
        <w:rPr>
          <w:sz w:val="24"/>
        </w:rPr>
        <w:t>Los modelos de madurez de COBIT 2019 aplicados en Distribuidora Los Paisas, reflejaron el nivel actual de la empresa respecto a deficiente administración de los recursos TICS, y la irrisoria inversión en cuanto a </w:t>
      </w:r>
      <w:r>
        <w:rPr>
          <w:spacing w:val="-2"/>
          <w:sz w:val="24"/>
        </w:rPr>
        <w:t>innovación.</w:t>
      </w:r>
    </w:p>
    <w:p>
      <w:pPr>
        <w:pStyle w:val="BodyText"/>
        <w:spacing w:before="137"/>
      </w:pPr>
    </w:p>
    <w:p>
      <w:pPr>
        <w:pStyle w:val="Heading3"/>
        <w:ind w:left="425"/>
        <w:jc w:val="center"/>
      </w:pPr>
      <w:r>
        <w:rPr>
          <w:spacing w:val="-2"/>
        </w:rPr>
        <w:t>Recomendaciones</w:t>
      </w:r>
    </w:p>
    <w:p>
      <w:pPr>
        <w:pStyle w:val="BodyText"/>
        <w:rPr>
          <w:b/>
        </w:rPr>
      </w:pPr>
    </w:p>
    <w:p>
      <w:pPr>
        <w:pStyle w:val="BodyText"/>
        <w:rPr>
          <w:b/>
        </w:rPr>
      </w:pPr>
    </w:p>
    <w:p>
      <w:pPr>
        <w:pStyle w:val="ListParagraph"/>
        <w:numPr>
          <w:ilvl w:val="1"/>
          <w:numId w:val="131"/>
        </w:numPr>
        <w:tabs>
          <w:tab w:pos="1288" w:val="left" w:leader="none"/>
        </w:tabs>
        <w:spacing w:line="357" w:lineRule="auto" w:before="0" w:after="0"/>
        <w:ind w:left="1288" w:right="139" w:hanging="360"/>
        <w:jc w:val="both"/>
        <w:rPr>
          <w:sz w:val="24"/>
        </w:rPr>
      </w:pPr>
      <w:r>
        <w:rPr>
          <w:sz w:val="24"/>
        </w:rPr>
        <w:t>Para evitar una subvaluación o sobrevaluación del logro alcanzado por los procesos y catalizadores de la institución evaluada con esta metodología, se recomienda que en su aplicación intervenga un equipo multidisciplinario, integrada por al menos 1 persona profesional especializada en administración de TICS para el estudio de las áreas de la organización.</w:t>
      </w:r>
    </w:p>
    <w:p>
      <w:pPr>
        <w:pStyle w:val="ListParagraph"/>
        <w:spacing w:after="0" w:line="357" w:lineRule="auto"/>
        <w:jc w:val="both"/>
        <w:rPr>
          <w:sz w:val="24"/>
        </w:rPr>
        <w:sectPr>
          <w:headerReference w:type="default" r:id="rId450"/>
          <w:footerReference w:type="default" r:id="rId451"/>
          <w:pgSz w:w="11910" w:h="16840"/>
          <w:pgMar w:header="1711" w:footer="749" w:top="1960" w:bottom="940" w:left="1700" w:right="1275"/>
        </w:sectPr>
      </w:pPr>
    </w:p>
    <w:p>
      <w:pPr>
        <w:pStyle w:val="BodyText"/>
      </w:pPr>
    </w:p>
    <w:p>
      <w:pPr>
        <w:pStyle w:val="BodyText"/>
        <w:spacing w:before="8"/>
      </w:pPr>
    </w:p>
    <w:p>
      <w:pPr>
        <w:pStyle w:val="Heading2"/>
        <w:ind w:left="2537"/>
      </w:pPr>
      <w:bookmarkStart w:name="_bookmark100" w:id="101"/>
      <w:bookmarkEnd w:id="101"/>
      <w:r>
        <w:rPr>
          <w:b w:val="0"/>
        </w:rPr>
      </w:r>
      <w:bookmarkStart w:name="_bookmark101" w:id="102"/>
      <w:bookmarkEnd w:id="102"/>
      <w:r>
        <w:rPr>
          <w:b w:val="0"/>
        </w:rPr>
      </w:r>
      <w:r>
        <w:rPr/>
        <w:t>CONCLUSIONES</w:t>
      </w:r>
      <w:r>
        <w:rPr>
          <w:spacing w:val="-14"/>
        </w:rPr>
        <w:t> </w:t>
      </w:r>
      <w:r>
        <w:rPr/>
        <w:t>Y</w:t>
      </w:r>
      <w:r>
        <w:rPr>
          <w:spacing w:val="-11"/>
        </w:rPr>
        <w:t> </w:t>
      </w:r>
      <w:r>
        <w:rPr>
          <w:spacing w:val="-2"/>
        </w:rPr>
        <w:t>RECOMENDACIONES</w:t>
      </w:r>
    </w:p>
    <w:p>
      <w:pPr>
        <w:pStyle w:val="BodyText"/>
        <w:spacing w:before="160"/>
        <w:rPr>
          <w:b/>
        </w:rPr>
      </w:pPr>
    </w:p>
    <w:p>
      <w:pPr>
        <w:pStyle w:val="Heading3"/>
        <w:numPr>
          <w:ilvl w:val="1"/>
          <w:numId w:val="132"/>
        </w:numPr>
        <w:tabs>
          <w:tab w:pos="1276" w:val="left" w:leader="none"/>
        </w:tabs>
        <w:spacing w:line="240" w:lineRule="auto" w:before="0" w:after="0"/>
        <w:ind w:left="1276" w:right="0" w:hanging="708"/>
        <w:jc w:val="left"/>
      </w:pPr>
      <w:bookmarkStart w:name="_bookmark102" w:id="103"/>
      <w:bookmarkEnd w:id="103"/>
      <w:r>
        <w:rPr>
          <w:spacing w:val="-2"/>
        </w:rPr>
        <w:t>C</w:t>
      </w:r>
      <w:r>
        <w:rPr>
          <w:spacing w:val="-2"/>
        </w:rPr>
        <w:t>onclusiones</w:t>
      </w:r>
    </w:p>
    <w:p>
      <w:pPr>
        <w:pStyle w:val="BodyText"/>
        <w:spacing w:before="140"/>
        <w:ind w:left="568"/>
      </w:pPr>
      <w:r>
        <w:rPr/>
        <w:t>Una</w:t>
      </w:r>
      <w:r>
        <w:rPr>
          <w:spacing w:val="-3"/>
        </w:rPr>
        <w:t> </w:t>
      </w:r>
      <w:r>
        <w:rPr/>
        <w:t>vez finalizado</w:t>
      </w:r>
      <w:r>
        <w:rPr>
          <w:spacing w:val="-2"/>
        </w:rPr>
        <w:t> </w:t>
      </w:r>
      <w:r>
        <w:rPr/>
        <w:t>el</w:t>
      </w:r>
      <w:r>
        <w:rPr>
          <w:spacing w:val="-1"/>
        </w:rPr>
        <w:t> </w:t>
      </w:r>
      <w:r>
        <w:rPr/>
        <w:t>proyecto</w:t>
      </w:r>
      <w:r>
        <w:rPr>
          <w:spacing w:val="-2"/>
        </w:rPr>
        <w:t> </w:t>
      </w:r>
      <w:r>
        <w:rPr/>
        <w:t>integrador</w:t>
      </w:r>
      <w:r>
        <w:rPr>
          <w:spacing w:val="-5"/>
        </w:rPr>
        <w:t> </w:t>
      </w:r>
      <w:r>
        <w:rPr/>
        <w:t>se tienen</w:t>
      </w:r>
      <w:r>
        <w:rPr>
          <w:spacing w:val="-7"/>
        </w:rPr>
        <w:t> </w:t>
      </w:r>
      <w:r>
        <w:rPr/>
        <w:t>las</w:t>
      </w:r>
      <w:r>
        <w:rPr>
          <w:spacing w:val="-3"/>
        </w:rPr>
        <w:t> </w:t>
      </w:r>
      <w:r>
        <w:rPr/>
        <w:t>siguientes</w:t>
      </w:r>
      <w:r>
        <w:rPr>
          <w:spacing w:val="-3"/>
        </w:rPr>
        <w:t> </w:t>
      </w:r>
      <w:r>
        <w:rPr>
          <w:spacing w:val="-2"/>
        </w:rPr>
        <w:t>conclusiones:</w:t>
      </w:r>
    </w:p>
    <w:p>
      <w:pPr>
        <w:pStyle w:val="BodyText"/>
      </w:pPr>
    </w:p>
    <w:p>
      <w:pPr>
        <w:pStyle w:val="BodyText"/>
        <w:spacing w:before="3"/>
      </w:pPr>
    </w:p>
    <w:p>
      <w:pPr>
        <w:pStyle w:val="ListParagraph"/>
        <w:numPr>
          <w:ilvl w:val="2"/>
          <w:numId w:val="132"/>
        </w:numPr>
        <w:tabs>
          <w:tab w:pos="1288" w:val="left" w:leader="none"/>
        </w:tabs>
        <w:spacing w:line="357" w:lineRule="auto" w:before="0" w:after="0"/>
        <w:ind w:left="1288" w:right="138" w:hanging="360"/>
        <w:jc w:val="both"/>
        <w:rPr>
          <w:sz w:val="24"/>
        </w:rPr>
      </w:pPr>
      <w:r>
        <w:rPr>
          <w:sz w:val="24"/>
        </w:rPr>
        <w:t>Luego de la aplicación de técnicas y herramientas de auditoría en la empresa se</w:t>
      </w:r>
      <w:r>
        <w:rPr>
          <w:spacing w:val="-14"/>
          <w:sz w:val="24"/>
        </w:rPr>
        <w:t> </w:t>
      </w:r>
      <w:r>
        <w:rPr>
          <w:sz w:val="24"/>
        </w:rPr>
        <w:t>diagnostica</w:t>
      </w:r>
      <w:r>
        <w:rPr>
          <w:spacing w:val="-14"/>
          <w:sz w:val="24"/>
        </w:rPr>
        <w:t> </w:t>
      </w:r>
      <w:r>
        <w:rPr>
          <w:sz w:val="24"/>
        </w:rPr>
        <w:t>inicialmente</w:t>
      </w:r>
      <w:r>
        <w:rPr>
          <w:spacing w:val="-14"/>
          <w:sz w:val="24"/>
        </w:rPr>
        <w:t> </w:t>
      </w:r>
      <w:r>
        <w:rPr>
          <w:sz w:val="24"/>
        </w:rPr>
        <w:t>que</w:t>
      </w:r>
      <w:r>
        <w:rPr>
          <w:spacing w:val="-14"/>
          <w:sz w:val="24"/>
        </w:rPr>
        <w:t> </w:t>
      </w:r>
      <w:r>
        <w:rPr>
          <w:sz w:val="24"/>
        </w:rPr>
        <w:t>su</w:t>
      </w:r>
      <w:r>
        <w:rPr>
          <w:spacing w:val="-15"/>
          <w:sz w:val="24"/>
        </w:rPr>
        <w:t> </w:t>
      </w:r>
      <w:r>
        <w:rPr>
          <w:sz w:val="24"/>
        </w:rPr>
        <w:t>seguridad</w:t>
      </w:r>
      <w:r>
        <w:rPr>
          <w:spacing w:val="-15"/>
          <w:sz w:val="24"/>
        </w:rPr>
        <w:t> </w:t>
      </w:r>
      <w:r>
        <w:rPr>
          <w:sz w:val="24"/>
        </w:rPr>
        <w:t>informática</w:t>
      </w:r>
      <w:r>
        <w:rPr>
          <w:spacing w:val="-14"/>
          <w:sz w:val="24"/>
        </w:rPr>
        <w:t> </w:t>
      </w:r>
      <w:r>
        <w:rPr>
          <w:sz w:val="24"/>
        </w:rPr>
        <w:t>se</w:t>
      </w:r>
      <w:r>
        <w:rPr>
          <w:spacing w:val="-14"/>
          <w:sz w:val="24"/>
        </w:rPr>
        <w:t> </w:t>
      </w:r>
      <w:r>
        <w:rPr>
          <w:sz w:val="24"/>
        </w:rPr>
        <w:t>encuentra</w:t>
      </w:r>
      <w:r>
        <w:rPr>
          <w:spacing w:val="-14"/>
          <w:sz w:val="24"/>
        </w:rPr>
        <w:t> </w:t>
      </w:r>
      <w:r>
        <w:rPr>
          <w:sz w:val="24"/>
        </w:rPr>
        <w:t>expuesta a un sinnúmero de amenazas, y presenta varias vulnerabilidades que de ser materializadas pone en riesgo la información de la empresa. Las principales vulnerabilidades encontradas están relacionadas a la limitada aplicación de controles y políticas internas para la administración y mantenimiento de los recursos tecnológicos como las tecnologías de información. Así mismo, el riesgo de acceso a los sistemas de información y de seguridad de la empresa por parte de personal no autorizado son inminentes por la falta de una administración específica en los controles de los mismos.</w:t>
      </w:r>
    </w:p>
    <w:p>
      <w:pPr>
        <w:pStyle w:val="BodyText"/>
        <w:spacing w:before="154"/>
      </w:pPr>
    </w:p>
    <w:p>
      <w:pPr>
        <w:pStyle w:val="ListParagraph"/>
        <w:numPr>
          <w:ilvl w:val="2"/>
          <w:numId w:val="132"/>
        </w:numPr>
        <w:tabs>
          <w:tab w:pos="1288" w:val="left" w:leader="none"/>
        </w:tabs>
        <w:spacing w:line="360" w:lineRule="auto" w:before="0" w:after="0"/>
        <w:ind w:left="1288" w:right="137" w:hanging="360"/>
        <w:jc w:val="both"/>
        <w:rPr>
          <w:sz w:val="24"/>
        </w:rPr>
      </w:pPr>
      <w:r>
        <w:rPr>
          <w:sz w:val="24"/>
        </w:rPr>
        <w:t>En</w:t>
      </w:r>
      <w:r>
        <w:rPr>
          <w:spacing w:val="-1"/>
          <w:sz w:val="24"/>
        </w:rPr>
        <w:t> </w:t>
      </w:r>
      <w:r>
        <w:rPr>
          <w:sz w:val="24"/>
        </w:rPr>
        <w:t>el proceso</w:t>
      </w:r>
      <w:r>
        <w:rPr>
          <w:spacing w:val="-1"/>
          <w:sz w:val="24"/>
        </w:rPr>
        <w:t> </w:t>
      </w:r>
      <w:r>
        <w:rPr>
          <w:sz w:val="24"/>
        </w:rPr>
        <w:t>de auditoría informática aplicando</w:t>
      </w:r>
      <w:r>
        <w:rPr>
          <w:spacing w:val="-1"/>
          <w:sz w:val="24"/>
        </w:rPr>
        <w:t> </w:t>
      </w:r>
      <w:r>
        <w:rPr>
          <w:sz w:val="24"/>
        </w:rPr>
        <w:t>el marco</w:t>
      </w:r>
      <w:r>
        <w:rPr>
          <w:spacing w:val="-1"/>
          <w:sz w:val="24"/>
        </w:rPr>
        <w:t> </w:t>
      </w:r>
      <w:r>
        <w:rPr>
          <w:sz w:val="24"/>
        </w:rPr>
        <w:t>de referencia Cobit 2019, para la evaluación de los niveles de capacidad de los procesos se establece un nivel promedio de 1 en los dominios analizados refiriéndose al cumplimiento de actividades de los procesos catalizadores evaluados. Esto significa que si bien son aplicados, no necesariamente cumplen con su propósito de manera efectiva y mucho menos son gestionados por la administración de la empresa. Todas estas evaluaciones y ponderaciones son resultado de los limitados controles y políticas internas relacionadas a los recursos</w:t>
      </w:r>
      <w:r>
        <w:rPr>
          <w:spacing w:val="-15"/>
          <w:sz w:val="24"/>
        </w:rPr>
        <w:t> </w:t>
      </w:r>
      <w:r>
        <w:rPr>
          <w:sz w:val="24"/>
        </w:rPr>
        <w:t>tecnológicos,</w:t>
      </w:r>
      <w:r>
        <w:rPr>
          <w:spacing w:val="-15"/>
          <w:sz w:val="24"/>
        </w:rPr>
        <w:t> </w:t>
      </w:r>
      <w:r>
        <w:rPr>
          <w:sz w:val="24"/>
        </w:rPr>
        <w:t>que</w:t>
      </w:r>
      <w:r>
        <w:rPr>
          <w:spacing w:val="-15"/>
          <w:sz w:val="24"/>
        </w:rPr>
        <w:t> </w:t>
      </w:r>
      <w:r>
        <w:rPr>
          <w:sz w:val="24"/>
        </w:rPr>
        <w:t>no</w:t>
      </w:r>
      <w:r>
        <w:rPr>
          <w:spacing w:val="-15"/>
          <w:sz w:val="24"/>
        </w:rPr>
        <w:t> </w:t>
      </w:r>
      <w:r>
        <w:rPr>
          <w:sz w:val="24"/>
        </w:rPr>
        <w:t>están</w:t>
      </w:r>
      <w:r>
        <w:rPr>
          <w:spacing w:val="-15"/>
          <w:sz w:val="24"/>
        </w:rPr>
        <w:t> </w:t>
      </w:r>
      <w:r>
        <w:rPr>
          <w:sz w:val="24"/>
        </w:rPr>
        <w:t>proporcionando</w:t>
      </w:r>
      <w:r>
        <w:rPr>
          <w:spacing w:val="-15"/>
          <w:sz w:val="24"/>
        </w:rPr>
        <w:t> </w:t>
      </w:r>
      <w:r>
        <w:rPr>
          <w:sz w:val="24"/>
        </w:rPr>
        <w:t>a</w:t>
      </w:r>
      <w:r>
        <w:rPr>
          <w:spacing w:val="-15"/>
          <w:sz w:val="24"/>
        </w:rPr>
        <w:t> </w:t>
      </w:r>
      <w:r>
        <w:rPr>
          <w:sz w:val="24"/>
        </w:rPr>
        <w:t>la</w:t>
      </w:r>
      <w:r>
        <w:rPr>
          <w:spacing w:val="-15"/>
          <w:sz w:val="24"/>
        </w:rPr>
        <w:t> </w:t>
      </w:r>
      <w:r>
        <w:rPr>
          <w:sz w:val="24"/>
        </w:rPr>
        <w:t>empresa</w:t>
      </w:r>
      <w:r>
        <w:rPr>
          <w:spacing w:val="-15"/>
          <w:sz w:val="24"/>
        </w:rPr>
        <w:t> </w:t>
      </w:r>
      <w:r>
        <w:rPr>
          <w:sz w:val="24"/>
        </w:rPr>
        <w:t>garantías</w:t>
      </w:r>
      <w:r>
        <w:rPr>
          <w:spacing w:val="-15"/>
          <w:sz w:val="24"/>
        </w:rPr>
        <w:t> </w:t>
      </w:r>
      <w:r>
        <w:rPr>
          <w:sz w:val="24"/>
        </w:rPr>
        <w:t>para el cumplimiento de sus objetivos institucionales.</w:t>
      </w:r>
    </w:p>
    <w:p>
      <w:pPr>
        <w:pStyle w:val="BodyText"/>
        <w:spacing w:before="14"/>
      </w:pPr>
    </w:p>
    <w:p>
      <w:pPr>
        <w:pStyle w:val="ListParagraph"/>
        <w:numPr>
          <w:ilvl w:val="2"/>
          <w:numId w:val="132"/>
        </w:numPr>
        <w:tabs>
          <w:tab w:pos="1288" w:val="left" w:leader="none"/>
        </w:tabs>
        <w:spacing w:line="355" w:lineRule="auto" w:before="1" w:after="0"/>
        <w:ind w:left="1288" w:right="135" w:hanging="360"/>
        <w:jc w:val="both"/>
        <w:rPr>
          <w:sz w:val="24"/>
        </w:rPr>
      </w:pPr>
      <w:r>
        <w:rPr>
          <w:sz w:val="24"/>
        </w:rPr>
        <w:t>En</w:t>
      </w:r>
      <w:r>
        <w:rPr>
          <w:spacing w:val="-15"/>
          <w:sz w:val="24"/>
        </w:rPr>
        <w:t> </w:t>
      </w:r>
      <w:r>
        <w:rPr>
          <w:sz w:val="24"/>
        </w:rPr>
        <w:t>la</w:t>
      </w:r>
      <w:r>
        <w:rPr>
          <w:spacing w:val="-15"/>
          <w:sz w:val="24"/>
        </w:rPr>
        <w:t> </w:t>
      </w:r>
      <w:r>
        <w:rPr>
          <w:sz w:val="24"/>
        </w:rPr>
        <w:t>presentación</w:t>
      </w:r>
      <w:r>
        <w:rPr>
          <w:spacing w:val="-15"/>
          <w:sz w:val="24"/>
        </w:rPr>
        <w:t> </w:t>
      </w:r>
      <w:r>
        <w:rPr>
          <w:sz w:val="24"/>
        </w:rPr>
        <w:t>del</w:t>
      </w:r>
      <w:r>
        <w:rPr>
          <w:spacing w:val="-15"/>
          <w:sz w:val="24"/>
        </w:rPr>
        <w:t> </w:t>
      </w:r>
      <w:r>
        <w:rPr>
          <w:sz w:val="24"/>
        </w:rPr>
        <w:t>informe</w:t>
      </w:r>
      <w:r>
        <w:rPr>
          <w:spacing w:val="-15"/>
          <w:sz w:val="24"/>
        </w:rPr>
        <w:t> </w:t>
      </w:r>
      <w:r>
        <w:rPr>
          <w:sz w:val="24"/>
        </w:rPr>
        <w:t>de</w:t>
      </w:r>
      <w:r>
        <w:rPr>
          <w:spacing w:val="-15"/>
          <w:sz w:val="24"/>
        </w:rPr>
        <w:t> </w:t>
      </w:r>
      <w:r>
        <w:rPr>
          <w:sz w:val="24"/>
        </w:rPr>
        <w:t>auditoría,</w:t>
      </w:r>
      <w:r>
        <w:rPr>
          <w:spacing w:val="-15"/>
          <w:sz w:val="24"/>
        </w:rPr>
        <w:t> </w:t>
      </w:r>
      <w:r>
        <w:rPr>
          <w:sz w:val="24"/>
        </w:rPr>
        <w:t>se</w:t>
      </w:r>
      <w:r>
        <w:rPr>
          <w:spacing w:val="-15"/>
          <w:sz w:val="24"/>
        </w:rPr>
        <w:t> </w:t>
      </w:r>
      <w:r>
        <w:rPr>
          <w:sz w:val="24"/>
        </w:rPr>
        <w:t>detallan</w:t>
      </w:r>
      <w:r>
        <w:rPr>
          <w:spacing w:val="-15"/>
          <w:sz w:val="24"/>
        </w:rPr>
        <w:t> </w:t>
      </w:r>
      <w:r>
        <w:rPr>
          <w:sz w:val="24"/>
        </w:rPr>
        <w:t>los</w:t>
      </w:r>
      <w:r>
        <w:rPr>
          <w:spacing w:val="-15"/>
          <w:sz w:val="24"/>
        </w:rPr>
        <w:t> </w:t>
      </w:r>
      <w:r>
        <w:rPr>
          <w:sz w:val="24"/>
        </w:rPr>
        <w:t>resultados</w:t>
      </w:r>
      <w:r>
        <w:rPr>
          <w:spacing w:val="-15"/>
          <w:sz w:val="24"/>
        </w:rPr>
        <w:t> </w:t>
      </w:r>
      <w:r>
        <w:rPr>
          <w:sz w:val="24"/>
        </w:rPr>
        <w:t>obtenidos a</w:t>
      </w:r>
      <w:r>
        <w:rPr>
          <w:spacing w:val="-14"/>
          <w:sz w:val="24"/>
        </w:rPr>
        <w:t> </w:t>
      </w:r>
      <w:r>
        <w:rPr>
          <w:sz w:val="24"/>
        </w:rPr>
        <w:t>los</w:t>
      </w:r>
      <w:r>
        <w:rPr>
          <w:spacing w:val="-15"/>
          <w:sz w:val="24"/>
        </w:rPr>
        <w:t> </w:t>
      </w:r>
      <w:r>
        <w:rPr>
          <w:sz w:val="24"/>
        </w:rPr>
        <w:t>representantes</w:t>
      </w:r>
      <w:r>
        <w:rPr>
          <w:spacing w:val="-15"/>
          <w:sz w:val="24"/>
        </w:rPr>
        <w:t> </w:t>
      </w:r>
      <w:r>
        <w:rPr>
          <w:sz w:val="24"/>
        </w:rPr>
        <w:t>de</w:t>
      </w:r>
      <w:r>
        <w:rPr>
          <w:spacing w:val="-13"/>
          <w:sz w:val="24"/>
        </w:rPr>
        <w:t> </w:t>
      </w:r>
      <w:r>
        <w:rPr>
          <w:sz w:val="24"/>
        </w:rPr>
        <w:t>la</w:t>
      </w:r>
      <w:r>
        <w:rPr>
          <w:spacing w:val="-13"/>
          <w:sz w:val="24"/>
        </w:rPr>
        <w:t> </w:t>
      </w:r>
      <w:r>
        <w:rPr>
          <w:sz w:val="24"/>
        </w:rPr>
        <w:t>empresa.</w:t>
      </w:r>
      <w:r>
        <w:rPr>
          <w:spacing w:val="-14"/>
          <w:sz w:val="24"/>
        </w:rPr>
        <w:t> </w:t>
      </w:r>
      <w:r>
        <w:rPr>
          <w:sz w:val="24"/>
        </w:rPr>
        <w:t>En</w:t>
      </w:r>
      <w:r>
        <w:rPr>
          <w:spacing w:val="-14"/>
          <w:sz w:val="24"/>
        </w:rPr>
        <w:t> </w:t>
      </w:r>
      <w:r>
        <w:rPr>
          <w:sz w:val="24"/>
        </w:rPr>
        <w:t>estos,</w:t>
      </w:r>
      <w:r>
        <w:rPr>
          <w:spacing w:val="-13"/>
          <w:sz w:val="24"/>
        </w:rPr>
        <w:t> </w:t>
      </w:r>
      <w:r>
        <w:rPr>
          <w:sz w:val="24"/>
        </w:rPr>
        <w:t>se</w:t>
      </w:r>
      <w:r>
        <w:rPr>
          <w:spacing w:val="-13"/>
          <w:sz w:val="24"/>
        </w:rPr>
        <w:t> </w:t>
      </w:r>
      <w:r>
        <w:rPr>
          <w:sz w:val="24"/>
        </w:rPr>
        <w:t>concluye</w:t>
      </w:r>
      <w:r>
        <w:rPr>
          <w:spacing w:val="-13"/>
          <w:sz w:val="24"/>
        </w:rPr>
        <w:t> </w:t>
      </w:r>
      <w:r>
        <w:rPr>
          <w:sz w:val="24"/>
        </w:rPr>
        <w:t>que</w:t>
      </w:r>
      <w:r>
        <w:rPr>
          <w:spacing w:val="-13"/>
          <w:sz w:val="24"/>
        </w:rPr>
        <w:t> </w:t>
      </w:r>
      <w:r>
        <w:rPr>
          <w:sz w:val="24"/>
        </w:rPr>
        <w:t>debido</w:t>
      </w:r>
      <w:r>
        <w:rPr>
          <w:spacing w:val="-14"/>
          <w:sz w:val="24"/>
        </w:rPr>
        <w:t> </w:t>
      </w:r>
      <w:r>
        <w:rPr>
          <w:sz w:val="24"/>
        </w:rPr>
        <w:t>al</w:t>
      </w:r>
      <w:r>
        <w:rPr>
          <w:spacing w:val="-14"/>
          <w:sz w:val="24"/>
        </w:rPr>
        <w:t> </w:t>
      </w:r>
      <w:r>
        <w:rPr>
          <w:sz w:val="24"/>
        </w:rPr>
        <w:t>limitado control por parte del personal</w:t>
      </w:r>
      <w:r>
        <w:rPr>
          <w:spacing w:val="-2"/>
          <w:sz w:val="24"/>
        </w:rPr>
        <w:t> </w:t>
      </w:r>
      <w:r>
        <w:rPr>
          <w:sz w:val="24"/>
        </w:rPr>
        <w:t>en el</w:t>
      </w:r>
      <w:r>
        <w:rPr>
          <w:spacing w:val="-2"/>
          <w:sz w:val="24"/>
        </w:rPr>
        <w:t> </w:t>
      </w:r>
      <w:r>
        <w:rPr>
          <w:sz w:val="24"/>
        </w:rPr>
        <w:t>área informática y las deficientes políticas</w:t>
      </w:r>
    </w:p>
    <w:p>
      <w:pPr>
        <w:pStyle w:val="ListParagraph"/>
        <w:spacing w:after="0" w:line="355" w:lineRule="auto"/>
        <w:jc w:val="both"/>
        <w:rPr>
          <w:sz w:val="24"/>
        </w:rPr>
        <w:sectPr>
          <w:headerReference w:type="default" r:id="rId452"/>
          <w:footerReference w:type="default" r:id="rId453"/>
          <w:pgSz w:w="11910" w:h="16840"/>
          <w:pgMar w:header="1791" w:footer="749" w:top="2040" w:bottom="940" w:left="1700" w:right="1275"/>
        </w:sectPr>
      </w:pPr>
    </w:p>
    <w:p>
      <w:pPr>
        <w:pStyle w:val="BodyText"/>
        <w:spacing w:line="362" w:lineRule="auto" w:before="64"/>
        <w:ind w:left="1288"/>
      </w:pPr>
      <w:r>
        <w:rPr/>
        <w:t>internas</w:t>
      </w:r>
      <w:r>
        <w:rPr>
          <w:spacing w:val="40"/>
        </w:rPr>
        <w:t> </w:t>
      </w:r>
      <w:r>
        <w:rPr/>
        <w:t>aplicadas</w:t>
      </w:r>
      <w:r>
        <w:rPr>
          <w:spacing w:val="40"/>
        </w:rPr>
        <w:t> </w:t>
      </w:r>
      <w:r>
        <w:rPr/>
        <w:t>originan</w:t>
      </w:r>
      <w:r>
        <w:rPr>
          <w:spacing w:val="40"/>
        </w:rPr>
        <w:t> </w:t>
      </w:r>
      <w:r>
        <w:rPr/>
        <w:t>un</w:t>
      </w:r>
      <w:r>
        <w:rPr>
          <w:spacing w:val="40"/>
        </w:rPr>
        <w:t> </w:t>
      </w:r>
      <w:r>
        <w:rPr/>
        <w:t>incremento</w:t>
      </w:r>
      <w:r>
        <w:rPr>
          <w:spacing w:val="40"/>
        </w:rPr>
        <w:t> </w:t>
      </w:r>
      <w:r>
        <w:rPr/>
        <w:t>de</w:t>
      </w:r>
      <w:r>
        <w:rPr>
          <w:spacing w:val="40"/>
        </w:rPr>
        <w:t> </w:t>
      </w:r>
      <w:r>
        <w:rPr/>
        <w:t>amenazas</w:t>
      </w:r>
      <w:r>
        <w:rPr>
          <w:spacing w:val="40"/>
        </w:rPr>
        <w:t> </w:t>
      </w:r>
      <w:r>
        <w:rPr/>
        <w:t>a</w:t>
      </w:r>
      <w:r>
        <w:rPr>
          <w:spacing w:val="40"/>
        </w:rPr>
        <w:t> </w:t>
      </w:r>
      <w:r>
        <w:rPr/>
        <w:t>las</w:t>
      </w:r>
      <w:r>
        <w:rPr>
          <w:spacing w:val="40"/>
        </w:rPr>
        <w:t> </w:t>
      </w:r>
      <w:r>
        <w:rPr/>
        <w:t>cuales</w:t>
      </w:r>
      <w:r>
        <w:rPr>
          <w:spacing w:val="40"/>
        </w:rPr>
        <w:t> </w:t>
      </w:r>
      <w:r>
        <w:rPr/>
        <w:t>está expuesta la información de la organización.</w:t>
      </w:r>
    </w:p>
    <w:p>
      <w:pPr>
        <w:pStyle w:val="BodyText"/>
        <w:spacing w:before="137"/>
      </w:pPr>
    </w:p>
    <w:p>
      <w:pPr>
        <w:pStyle w:val="ListParagraph"/>
        <w:numPr>
          <w:ilvl w:val="2"/>
          <w:numId w:val="132"/>
        </w:numPr>
        <w:tabs>
          <w:tab w:pos="1288" w:val="left" w:leader="none"/>
        </w:tabs>
        <w:spacing w:line="357" w:lineRule="auto" w:before="0" w:after="0"/>
        <w:ind w:left="1288" w:right="139" w:hanging="360"/>
        <w:jc w:val="both"/>
        <w:rPr>
          <w:sz w:val="24"/>
        </w:rPr>
      </w:pPr>
      <w:r>
        <w:rPr>
          <w:sz w:val="24"/>
        </w:rPr>
        <w:t>Así</w:t>
      </w:r>
      <w:r>
        <w:rPr>
          <w:spacing w:val="-4"/>
          <w:sz w:val="24"/>
        </w:rPr>
        <w:t> </w:t>
      </w:r>
      <w:r>
        <w:rPr>
          <w:sz w:val="24"/>
        </w:rPr>
        <w:t>también,</w:t>
      </w:r>
      <w:r>
        <w:rPr>
          <w:spacing w:val="-8"/>
          <w:sz w:val="24"/>
        </w:rPr>
        <w:t> </w:t>
      </w:r>
      <w:r>
        <w:rPr>
          <w:sz w:val="24"/>
        </w:rPr>
        <w:t>la</w:t>
      </w:r>
      <w:r>
        <w:rPr>
          <w:spacing w:val="-4"/>
          <w:sz w:val="24"/>
        </w:rPr>
        <w:t> </w:t>
      </w:r>
      <w:r>
        <w:rPr>
          <w:sz w:val="24"/>
        </w:rPr>
        <w:t>aplicación</w:t>
      </w:r>
      <w:r>
        <w:rPr>
          <w:spacing w:val="-8"/>
          <w:sz w:val="24"/>
        </w:rPr>
        <w:t> </w:t>
      </w:r>
      <w:r>
        <w:rPr>
          <w:sz w:val="24"/>
        </w:rPr>
        <w:t>del</w:t>
      </w:r>
      <w:r>
        <w:rPr>
          <w:spacing w:val="-6"/>
          <w:sz w:val="24"/>
        </w:rPr>
        <w:t> </w:t>
      </w:r>
      <w:r>
        <w:rPr>
          <w:sz w:val="24"/>
        </w:rPr>
        <w:t>marco</w:t>
      </w:r>
      <w:r>
        <w:rPr>
          <w:spacing w:val="-4"/>
          <w:sz w:val="24"/>
        </w:rPr>
        <w:t> </w:t>
      </w:r>
      <w:r>
        <w:rPr>
          <w:sz w:val="24"/>
        </w:rPr>
        <w:t>de</w:t>
      </w:r>
      <w:r>
        <w:rPr>
          <w:spacing w:val="-3"/>
          <w:sz w:val="24"/>
        </w:rPr>
        <w:t> </w:t>
      </w:r>
      <w:r>
        <w:rPr>
          <w:sz w:val="24"/>
        </w:rPr>
        <w:t>referencia</w:t>
      </w:r>
      <w:r>
        <w:rPr>
          <w:spacing w:val="-3"/>
          <w:sz w:val="24"/>
        </w:rPr>
        <w:t> </w:t>
      </w:r>
      <w:r>
        <w:rPr>
          <w:sz w:val="24"/>
        </w:rPr>
        <w:t>COBIT</w:t>
      </w:r>
      <w:r>
        <w:rPr>
          <w:spacing w:val="-6"/>
          <w:sz w:val="24"/>
        </w:rPr>
        <w:t> </w:t>
      </w:r>
      <w:r>
        <w:rPr>
          <w:sz w:val="24"/>
        </w:rPr>
        <w:t>2019</w:t>
      </w:r>
      <w:r>
        <w:rPr>
          <w:spacing w:val="-2"/>
          <w:sz w:val="24"/>
        </w:rPr>
        <w:t> </w:t>
      </w:r>
      <w:r>
        <w:rPr>
          <w:sz w:val="24"/>
        </w:rPr>
        <w:t>en</w:t>
      </w:r>
      <w:r>
        <w:rPr>
          <w:spacing w:val="-8"/>
          <w:sz w:val="24"/>
        </w:rPr>
        <w:t> </w:t>
      </w:r>
      <w:r>
        <w:rPr>
          <w:sz w:val="24"/>
        </w:rPr>
        <w:t>la</w:t>
      </w:r>
      <w:r>
        <w:rPr>
          <w:spacing w:val="-6"/>
          <w:sz w:val="24"/>
        </w:rPr>
        <w:t> </w:t>
      </w:r>
      <w:r>
        <w:rPr>
          <w:sz w:val="24"/>
        </w:rPr>
        <w:t>empresa brinda un valor agregado a los procesos de gobierno y gestión de las TICS y activos informáticos pues al reflejar la situación verídica de los mismos </w:t>
      </w:r>
      <w:r>
        <w:rPr>
          <w:b/>
          <w:sz w:val="24"/>
        </w:rPr>
        <w:t>y </w:t>
      </w:r>
      <w:r>
        <w:rPr>
          <w:sz w:val="24"/>
        </w:rPr>
        <w:t>su manejo,</w:t>
      </w:r>
      <w:r>
        <w:rPr>
          <w:spacing w:val="-12"/>
          <w:sz w:val="24"/>
        </w:rPr>
        <w:t> </w:t>
      </w:r>
      <w:r>
        <w:rPr>
          <w:sz w:val="24"/>
        </w:rPr>
        <w:t>permite</w:t>
      </w:r>
      <w:r>
        <w:rPr>
          <w:spacing w:val="-10"/>
          <w:sz w:val="24"/>
        </w:rPr>
        <w:t> </w:t>
      </w:r>
      <w:r>
        <w:rPr>
          <w:sz w:val="24"/>
        </w:rPr>
        <w:t>a</w:t>
      </w:r>
      <w:r>
        <w:rPr>
          <w:spacing w:val="-7"/>
          <w:sz w:val="24"/>
        </w:rPr>
        <w:t> </w:t>
      </w:r>
      <w:r>
        <w:rPr>
          <w:sz w:val="24"/>
        </w:rPr>
        <w:t>la</w:t>
      </w:r>
      <w:r>
        <w:rPr>
          <w:spacing w:val="-6"/>
          <w:sz w:val="24"/>
        </w:rPr>
        <w:t> </w:t>
      </w:r>
      <w:r>
        <w:rPr>
          <w:sz w:val="24"/>
        </w:rPr>
        <w:t>gerencia</w:t>
      </w:r>
      <w:r>
        <w:rPr>
          <w:spacing w:val="-6"/>
          <w:sz w:val="24"/>
        </w:rPr>
        <w:t> </w:t>
      </w:r>
      <w:r>
        <w:rPr>
          <w:sz w:val="24"/>
        </w:rPr>
        <w:t>y</w:t>
      </w:r>
      <w:r>
        <w:rPr>
          <w:spacing w:val="-12"/>
          <w:sz w:val="24"/>
        </w:rPr>
        <w:t> </w:t>
      </w:r>
      <w:r>
        <w:rPr>
          <w:sz w:val="24"/>
        </w:rPr>
        <w:t>demás</w:t>
      </w:r>
      <w:r>
        <w:rPr>
          <w:spacing w:val="-9"/>
          <w:sz w:val="24"/>
        </w:rPr>
        <w:t> </w:t>
      </w:r>
      <w:r>
        <w:rPr>
          <w:sz w:val="24"/>
        </w:rPr>
        <w:t>representantes</w:t>
      </w:r>
      <w:r>
        <w:rPr>
          <w:spacing w:val="-9"/>
          <w:sz w:val="24"/>
        </w:rPr>
        <w:t> </w:t>
      </w:r>
      <w:r>
        <w:rPr>
          <w:sz w:val="24"/>
        </w:rPr>
        <w:t>de</w:t>
      </w:r>
      <w:r>
        <w:rPr>
          <w:spacing w:val="-10"/>
          <w:sz w:val="24"/>
        </w:rPr>
        <w:t> </w:t>
      </w:r>
      <w:r>
        <w:rPr>
          <w:sz w:val="24"/>
        </w:rPr>
        <w:t>la</w:t>
      </w:r>
      <w:r>
        <w:rPr>
          <w:spacing w:val="-6"/>
          <w:sz w:val="24"/>
        </w:rPr>
        <w:t> </w:t>
      </w:r>
      <w:r>
        <w:rPr>
          <w:sz w:val="24"/>
        </w:rPr>
        <w:t>organización</w:t>
      </w:r>
      <w:r>
        <w:rPr>
          <w:spacing w:val="-8"/>
          <w:sz w:val="24"/>
        </w:rPr>
        <w:t> </w:t>
      </w:r>
      <w:r>
        <w:rPr>
          <w:sz w:val="24"/>
        </w:rPr>
        <w:t>tomar decisiones esenciales y oportunas.</w:t>
      </w:r>
    </w:p>
    <w:p>
      <w:pPr>
        <w:pStyle w:val="BodyText"/>
        <w:spacing w:before="180"/>
      </w:pPr>
    </w:p>
    <w:p>
      <w:pPr>
        <w:pStyle w:val="Heading3"/>
        <w:numPr>
          <w:ilvl w:val="1"/>
          <w:numId w:val="132"/>
        </w:numPr>
        <w:tabs>
          <w:tab w:pos="1288" w:val="left" w:leader="none"/>
        </w:tabs>
        <w:spacing w:line="240" w:lineRule="auto" w:before="0" w:after="0"/>
        <w:ind w:left="1288" w:right="0" w:hanging="720"/>
        <w:jc w:val="left"/>
      </w:pPr>
      <w:bookmarkStart w:name="_bookmark103" w:id="104"/>
      <w:bookmarkEnd w:id="104"/>
      <w:r>
        <w:rPr>
          <w:b w:val="0"/>
        </w:rPr>
      </w:r>
      <w:r>
        <w:rPr>
          <w:spacing w:val="-2"/>
        </w:rPr>
        <w:t>Recomendaciones</w:t>
      </w:r>
    </w:p>
    <w:p>
      <w:pPr>
        <w:pStyle w:val="BodyText"/>
        <w:spacing w:before="100"/>
        <w:rPr>
          <w:b/>
        </w:rPr>
      </w:pPr>
    </w:p>
    <w:p>
      <w:pPr>
        <w:pStyle w:val="BodyText"/>
        <w:spacing w:line="360" w:lineRule="auto"/>
        <w:ind w:left="568" w:right="654"/>
        <w:jc w:val="both"/>
      </w:pPr>
      <w:r>
        <w:rPr/>
        <w:t>La</w:t>
      </w:r>
      <w:r>
        <w:rPr>
          <w:spacing w:val="-2"/>
        </w:rPr>
        <w:t> </w:t>
      </w:r>
      <w:r>
        <w:rPr/>
        <w:t>auditoría</w:t>
      </w:r>
      <w:r>
        <w:rPr>
          <w:spacing w:val="-2"/>
        </w:rPr>
        <w:t> </w:t>
      </w:r>
      <w:r>
        <w:rPr/>
        <w:t>realizada</w:t>
      </w:r>
      <w:r>
        <w:rPr>
          <w:spacing w:val="-2"/>
        </w:rPr>
        <w:t> </w:t>
      </w:r>
      <w:r>
        <w:rPr/>
        <w:t>para</w:t>
      </w:r>
      <w:r>
        <w:rPr>
          <w:spacing w:val="-2"/>
        </w:rPr>
        <w:t> </w:t>
      </w:r>
      <w:r>
        <w:rPr/>
        <w:t>el</w:t>
      </w:r>
      <w:r>
        <w:rPr>
          <w:spacing w:val="-3"/>
        </w:rPr>
        <w:t> </w:t>
      </w:r>
      <w:r>
        <w:rPr/>
        <w:t>presente</w:t>
      </w:r>
      <w:r>
        <w:rPr>
          <w:spacing w:val="-2"/>
        </w:rPr>
        <w:t> </w:t>
      </w:r>
      <w:r>
        <w:rPr/>
        <w:t>proyecto</w:t>
      </w:r>
      <w:r>
        <w:rPr>
          <w:spacing w:val="-3"/>
        </w:rPr>
        <w:t> </w:t>
      </w:r>
      <w:r>
        <w:rPr/>
        <w:t>integrador,</w:t>
      </w:r>
      <w:r>
        <w:rPr>
          <w:spacing w:val="-3"/>
        </w:rPr>
        <w:t> </w:t>
      </w:r>
      <w:r>
        <w:rPr/>
        <w:t>muestra</w:t>
      </w:r>
      <w:r>
        <w:rPr>
          <w:spacing w:val="-2"/>
        </w:rPr>
        <w:t> </w:t>
      </w:r>
      <w:r>
        <w:rPr/>
        <w:t>una</w:t>
      </w:r>
      <w:r>
        <w:rPr>
          <w:spacing w:val="-2"/>
        </w:rPr>
        <w:t> </w:t>
      </w:r>
      <w:r>
        <w:rPr/>
        <w:t>serie</w:t>
      </w:r>
      <w:r>
        <w:rPr>
          <w:spacing w:val="-2"/>
        </w:rPr>
        <w:t> </w:t>
      </w:r>
      <w:r>
        <w:rPr/>
        <w:t>de observaciones</w:t>
      </w:r>
      <w:r>
        <w:rPr>
          <w:spacing w:val="-6"/>
        </w:rPr>
        <w:t> </w:t>
      </w:r>
      <w:r>
        <w:rPr/>
        <w:t>y</w:t>
      </w:r>
      <w:r>
        <w:rPr>
          <w:spacing w:val="-4"/>
        </w:rPr>
        <w:t> </w:t>
      </w:r>
      <w:r>
        <w:rPr/>
        <w:t>recomendaciones</w:t>
      </w:r>
      <w:r>
        <w:rPr>
          <w:spacing w:val="-1"/>
        </w:rPr>
        <w:t> </w:t>
      </w:r>
      <w:r>
        <w:rPr/>
        <w:t>respecto</w:t>
      </w:r>
      <w:r>
        <w:rPr>
          <w:spacing w:val="-4"/>
        </w:rPr>
        <w:t> </w:t>
      </w:r>
      <w:r>
        <w:rPr/>
        <w:t>a</w:t>
      </w:r>
      <w:r>
        <w:rPr>
          <w:spacing w:val="-3"/>
        </w:rPr>
        <w:t> </w:t>
      </w:r>
      <w:r>
        <w:rPr/>
        <w:t>la</w:t>
      </w:r>
      <w:r>
        <w:rPr>
          <w:spacing w:val="-3"/>
        </w:rPr>
        <w:t> </w:t>
      </w:r>
      <w:r>
        <w:rPr/>
        <w:t>gestión</w:t>
      </w:r>
      <w:r>
        <w:rPr>
          <w:spacing w:val="-4"/>
        </w:rPr>
        <w:t> </w:t>
      </w:r>
      <w:r>
        <w:rPr/>
        <w:t>de</w:t>
      </w:r>
      <w:r>
        <w:rPr>
          <w:spacing w:val="-3"/>
        </w:rPr>
        <w:t> </w:t>
      </w:r>
      <w:r>
        <w:rPr/>
        <w:t>TICS</w:t>
      </w:r>
      <w:r>
        <w:rPr>
          <w:spacing w:val="-6"/>
        </w:rPr>
        <w:t> </w:t>
      </w:r>
      <w:r>
        <w:rPr/>
        <w:t>para</w:t>
      </w:r>
      <w:r>
        <w:rPr>
          <w:spacing w:val="-3"/>
        </w:rPr>
        <w:t> </w:t>
      </w:r>
      <w:r>
        <w:rPr/>
        <w:t>la</w:t>
      </w:r>
      <w:r>
        <w:rPr>
          <w:spacing w:val="-3"/>
        </w:rPr>
        <w:t> </w:t>
      </w:r>
      <w:r>
        <w:rPr/>
        <w:t>empresa Distribuidora Los Paisas</w:t>
      </w:r>
    </w:p>
    <w:p>
      <w:pPr>
        <w:pStyle w:val="ListParagraph"/>
        <w:numPr>
          <w:ilvl w:val="2"/>
          <w:numId w:val="132"/>
        </w:numPr>
        <w:tabs>
          <w:tab w:pos="1288" w:val="left" w:leader="none"/>
          <w:tab w:pos="1407" w:val="left" w:leader="none"/>
        </w:tabs>
        <w:spacing w:line="360" w:lineRule="auto" w:before="245" w:after="0"/>
        <w:ind w:left="1288" w:right="136" w:hanging="360"/>
        <w:jc w:val="both"/>
        <w:rPr>
          <w:sz w:val="24"/>
        </w:rPr>
      </w:pPr>
      <w:r>
        <w:rPr>
          <w:sz w:val="24"/>
        </w:rPr>
        <w:tab/>
        <w:t>La empresa al verse expuesta al cumplimiento y desarrollo de las vulnerabilidades</w:t>
      </w:r>
      <w:r>
        <w:rPr>
          <w:spacing w:val="-6"/>
          <w:sz w:val="24"/>
        </w:rPr>
        <w:t> </w:t>
      </w:r>
      <w:r>
        <w:rPr>
          <w:sz w:val="24"/>
        </w:rPr>
        <w:t>encontradas</w:t>
      </w:r>
      <w:r>
        <w:rPr>
          <w:spacing w:val="-1"/>
          <w:sz w:val="24"/>
        </w:rPr>
        <w:t> </w:t>
      </w:r>
      <w:r>
        <w:rPr>
          <w:sz w:val="24"/>
        </w:rPr>
        <w:t>que</w:t>
      </w:r>
      <w:r>
        <w:rPr>
          <w:spacing w:val="-3"/>
          <w:sz w:val="24"/>
        </w:rPr>
        <w:t> </w:t>
      </w:r>
      <w:r>
        <w:rPr>
          <w:sz w:val="24"/>
        </w:rPr>
        <w:t>atentan</w:t>
      </w:r>
      <w:r>
        <w:rPr>
          <w:spacing w:val="-12"/>
          <w:sz w:val="24"/>
        </w:rPr>
        <w:t> </w:t>
      </w:r>
      <w:r>
        <w:rPr>
          <w:sz w:val="24"/>
        </w:rPr>
        <w:t>de</w:t>
      </w:r>
      <w:r>
        <w:rPr>
          <w:spacing w:val="-3"/>
          <w:sz w:val="24"/>
        </w:rPr>
        <w:t> </w:t>
      </w:r>
      <w:r>
        <w:rPr>
          <w:sz w:val="24"/>
        </w:rPr>
        <w:t>manera</w:t>
      </w:r>
      <w:r>
        <w:rPr>
          <w:spacing w:val="-3"/>
          <w:sz w:val="24"/>
        </w:rPr>
        <w:t> </w:t>
      </w:r>
      <w:r>
        <w:rPr>
          <w:sz w:val="24"/>
        </w:rPr>
        <w:t>significativa</w:t>
      </w:r>
      <w:r>
        <w:rPr>
          <w:spacing w:val="-6"/>
          <w:sz w:val="24"/>
        </w:rPr>
        <w:t> </w:t>
      </w:r>
      <w:r>
        <w:rPr>
          <w:sz w:val="24"/>
        </w:rPr>
        <w:t>el</w:t>
      </w:r>
      <w:r>
        <w:rPr>
          <w:spacing w:val="-4"/>
          <w:sz w:val="24"/>
        </w:rPr>
        <w:t> </w:t>
      </w:r>
      <w:r>
        <w:rPr>
          <w:sz w:val="24"/>
        </w:rPr>
        <w:t>desarrollo de</w:t>
      </w:r>
      <w:r>
        <w:rPr>
          <w:spacing w:val="-9"/>
          <w:sz w:val="24"/>
        </w:rPr>
        <w:t> </w:t>
      </w:r>
      <w:r>
        <w:rPr>
          <w:sz w:val="24"/>
        </w:rPr>
        <w:t>sus</w:t>
      </w:r>
      <w:r>
        <w:rPr>
          <w:spacing w:val="-12"/>
          <w:sz w:val="24"/>
        </w:rPr>
        <w:t> </w:t>
      </w:r>
      <w:r>
        <w:rPr>
          <w:sz w:val="24"/>
        </w:rPr>
        <w:t>actividades</w:t>
      </w:r>
      <w:r>
        <w:rPr>
          <w:spacing w:val="-9"/>
          <w:sz w:val="24"/>
        </w:rPr>
        <w:t> </w:t>
      </w:r>
      <w:r>
        <w:rPr>
          <w:sz w:val="24"/>
        </w:rPr>
        <w:t>y</w:t>
      </w:r>
      <w:r>
        <w:rPr>
          <w:spacing w:val="-10"/>
          <w:sz w:val="24"/>
        </w:rPr>
        <w:t> </w:t>
      </w:r>
      <w:r>
        <w:rPr>
          <w:sz w:val="24"/>
        </w:rPr>
        <w:t>la</w:t>
      </w:r>
      <w:r>
        <w:rPr>
          <w:spacing w:val="-9"/>
          <w:sz w:val="24"/>
        </w:rPr>
        <w:t> </w:t>
      </w:r>
      <w:r>
        <w:rPr>
          <w:sz w:val="24"/>
        </w:rPr>
        <w:t>afectación</w:t>
      </w:r>
      <w:r>
        <w:rPr>
          <w:spacing w:val="-10"/>
          <w:sz w:val="24"/>
        </w:rPr>
        <w:t> </w:t>
      </w:r>
      <w:r>
        <w:rPr>
          <w:sz w:val="24"/>
        </w:rPr>
        <w:t>de</w:t>
      </w:r>
      <w:r>
        <w:rPr>
          <w:spacing w:val="-9"/>
          <w:sz w:val="24"/>
        </w:rPr>
        <w:t> </w:t>
      </w:r>
      <w:r>
        <w:rPr>
          <w:sz w:val="24"/>
        </w:rPr>
        <w:t>su</w:t>
      </w:r>
      <w:r>
        <w:rPr>
          <w:spacing w:val="-10"/>
          <w:sz w:val="24"/>
        </w:rPr>
        <w:t> </w:t>
      </w:r>
      <w:r>
        <w:rPr>
          <w:sz w:val="24"/>
        </w:rPr>
        <w:t>estructura</w:t>
      </w:r>
      <w:r>
        <w:rPr>
          <w:spacing w:val="-4"/>
          <w:sz w:val="24"/>
        </w:rPr>
        <w:t> </w:t>
      </w:r>
      <w:r>
        <w:rPr>
          <w:sz w:val="24"/>
        </w:rPr>
        <w:t>tecnológica</w:t>
      </w:r>
      <w:r>
        <w:rPr>
          <w:spacing w:val="-9"/>
          <w:sz w:val="24"/>
        </w:rPr>
        <w:t> </w:t>
      </w:r>
      <w:r>
        <w:rPr>
          <w:sz w:val="24"/>
        </w:rPr>
        <w:t>e</w:t>
      </w:r>
      <w:r>
        <w:rPr>
          <w:spacing w:val="-7"/>
          <w:sz w:val="24"/>
        </w:rPr>
        <w:t> </w:t>
      </w:r>
      <w:r>
        <w:rPr>
          <w:sz w:val="24"/>
        </w:rPr>
        <w:t>informática,</w:t>
      </w:r>
      <w:r>
        <w:rPr>
          <w:spacing w:val="-10"/>
          <w:sz w:val="24"/>
        </w:rPr>
        <w:t> </w:t>
      </w:r>
      <w:r>
        <w:rPr>
          <w:sz w:val="24"/>
        </w:rPr>
        <w:t>se recomienda la adaptación de controles preventivos y la realización de monitoreos periódicos que pueden</w:t>
      </w:r>
      <w:r>
        <w:rPr>
          <w:spacing w:val="-3"/>
          <w:sz w:val="24"/>
        </w:rPr>
        <w:t> </w:t>
      </w:r>
      <w:r>
        <w:rPr>
          <w:sz w:val="24"/>
        </w:rPr>
        <w:t>ser de</w:t>
      </w:r>
      <w:r>
        <w:rPr>
          <w:spacing w:val="-5"/>
          <w:sz w:val="24"/>
        </w:rPr>
        <w:t> </w:t>
      </w:r>
      <w:r>
        <w:rPr>
          <w:sz w:val="24"/>
        </w:rPr>
        <w:t>manera</w:t>
      </w:r>
      <w:r>
        <w:rPr>
          <w:spacing w:val="-1"/>
          <w:sz w:val="24"/>
        </w:rPr>
        <w:t> </w:t>
      </w:r>
      <w:r>
        <w:rPr>
          <w:sz w:val="24"/>
        </w:rPr>
        <w:t>mensual o</w:t>
      </w:r>
      <w:r>
        <w:rPr>
          <w:spacing w:val="-3"/>
          <w:sz w:val="24"/>
        </w:rPr>
        <w:t> </w:t>
      </w:r>
      <w:r>
        <w:rPr>
          <w:sz w:val="24"/>
        </w:rPr>
        <w:t>semestral.</w:t>
      </w:r>
      <w:r>
        <w:rPr>
          <w:spacing w:val="-2"/>
          <w:sz w:val="24"/>
        </w:rPr>
        <w:t> </w:t>
      </w:r>
      <w:r>
        <w:rPr>
          <w:sz w:val="24"/>
        </w:rPr>
        <w:t>Esto, a fin de realizar la evaluación oportuna de amenazas y riesgos que podrían presentarse y actuar frente a ellos de forma oportuna. Así mismo, se recomienda la creación de un departamento de sistemas e informática, para la administración específica de los recursos tecnológicos o la contratación de personal profesional competente en el área para brindar soporte y apoyo técnico con el fin de proporcionar: controles preventivos, administración de riesgos y vulnerabilidades.</w:t>
      </w:r>
    </w:p>
    <w:p>
      <w:pPr>
        <w:pStyle w:val="BodyText"/>
        <w:spacing w:before="130"/>
      </w:pPr>
    </w:p>
    <w:p>
      <w:pPr>
        <w:pStyle w:val="ListParagraph"/>
        <w:numPr>
          <w:ilvl w:val="2"/>
          <w:numId w:val="132"/>
        </w:numPr>
        <w:tabs>
          <w:tab w:pos="1288" w:val="left" w:leader="none"/>
        </w:tabs>
        <w:spacing w:line="357" w:lineRule="auto" w:before="1" w:after="0"/>
        <w:ind w:left="1288" w:right="139" w:hanging="360"/>
        <w:jc w:val="both"/>
        <w:rPr>
          <w:sz w:val="24"/>
        </w:rPr>
      </w:pPr>
      <w:r>
        <w:rPr>
          <w:sz w:val="24"/>
        </w:rPr>
        <w:t>Debido a las ponderaciones muy bajas en los niveles de capacidad evaluados con la metodología Cobit, se recomienda el diseño y aplicación de planes de acción</w:t>
      </w:r>
      <w:r>
        <w:rPr>
          <w:spacing w:val="-15"/>
          <w:sz w:val="24"/>
        </w:rPr>
        <w:t> </w:t>
      </w:r>
      <w:r>
        <w:rPr>
          <w:sz w:val="24"/>
        </w:rPr>
        <w:t>enfocándose</w:t>
      </w:r>
      <w:r>
        <w:rPr>
          <w:spacing w:val="-10"/>
          <w:sz w:val="24"/>
        </w:rPr>
        <w:t> </w:t>
      </w:r>
      <w:r>
        <w:rPr>
          <w:sz w:val="24"/>
        </w:rPr>
        <w:t>y</w:t>
      </w:r>
      <w:r>
        <w:rPr>
          <w:spacing w:val="-15"/>
          <w:sz w:val="24"/>
        </w:rPr>
        <w:t> </w:t>
      </w:r>
      <w:r>
        <w:rPr>
          <w:sz w:val="24"/>
        </w:rPr>
        <w:t>dando</w:t>
      </w:r>
      <w:r>
        <w:rPr>
          <w:spacing w:val="-15"/>
          <w:sz w:val="24"/>
        </w:rPr>
        <w:t> </w:t>
      </w:r>
      <w:r>
        <w:rPr>
          <w:sz w:val="24"/>
        </w:rPr>
        <w:t>prioridad</w:t>
      </w:r>
      <w:r>
        <w:rPr>
          <w:spacing w:val="-15"/>
          <w:sz w:val="24"/>
        </w:rPr>
        <w:t> </w:t>
      </w:r>
      <w:r>
        <w:rPr>
          <w:sz w:val="24"/>
        </w:rPr>
        <w:t>a</w:t>
      </w:r>
      <w:r>
        <w:rPr>
          <w:spacing w:val="-10"/>
          <w:sz w:val="24"/>
        </w:rPr>
        <w:t> </w:t>
      </w:r>
      <w:r>
        <w:rPr>
          <w:sz w:val="24"/>
        </w:rPr>
        <w:t>aquellas</w:t>
      </w:r>
      <w:r>
        <w:rPr>
          <w:spacing w:val="-15"/>
          <w:sz w:val="24"/>
        </w:rPr>
        <w:t> </w:t>
      </w:r>
      <w:r>
        <w:rPr>
          <w:sz w:val="24"/>
        </w:rPr>
        <w:t>actividades</w:t>
      </w:r>
      <w:r>
        <w:rPr>
          <w:spacing w:val="-13"/>
          <w:sz w:val="24"/>
        </w:rPr>
        <w:t> </w:t>
      </w:r>
      <w:r>
        <w:rPr>
          <w:sz w:val="24"/>
        </w:rPr>
        <w:t>que</w:t>
      </w:r>
      <w:r>
        <w:rPr>
          <w:spacing w:val="-14"/>
          <w:sz w:val="24"/>
        </w:rPr>
        <w:t> </w:t>
      </w:r>
      <w:r>
        <w:rPr>
          <w:sz w:val="24"/>
        </w:rPr>
        <w:t>presentan</w:t>
      </w:r>
      <w:r>
        <w:rPr>
          <w:spacing w:val="-11"/>
          <w:sz w:val="24"/>
        </w:rPr>
        <w:t> </w:t>
      </w:r>
      <w:r>
        <w:rPr>
          <w:sz w:val="24"/>
        </w:rPr>
        <w:t>una brecha significativa con niveles de capacidad en 0. Todas estas actividades deberían</w:t>
      </w:r>
      <w:r>
        <w:rPr>
          <w:spacing w:val="-3"/>
          <w:sz w:val="24"/>
        </w:rPr>
        <w:t> </w:t>
      </w:r>
      <w:r>
        <w:rPr>
          <w:sz w:val="24"/>
        </w:rPr>
        <w:t>ser aplicadas y gestionadas de</w:t>
      </w:r>
      <w:r>
        <w:rPr>
          <w:spacing w:val="-1"/>
          <w:sz w:val="24"/>
        </w:rPr>
        <w:t> </w:t>
      </w:r>
      <w:r>
        <w:rPr>
          <w:sz w:val="24"/>
        </w:rPr>
        <w:t>manera oportuna,</w:t>
      </w:r>
      <w:r>
        <w:rPr>
          <w:spacing w:val="40"/>
          <w:sz w:val="24"/>
        </w:rPr>
        <w:t> </w:t>
      </w:r>
      <w:r>
        <w:rPr>
          <w:sz w:val="24"/>
        </w:rPr>
        <w:t>para que</w:t>
      </w:r>
      <w:r>
        <w:rPr>
          <w:spacing w:val="-1"/>
          <w:sz w:val="24"/>
        </w:rPr>
        <w:t> </w:t>
      </w:r>
      <w:r>
        <w:rPr>
          <w:sz w:val="24"/>
        </w:rPr>
        <w:t>en nuevas</w:t>
      </w:r>
    </w:p>
    <w:p>
      <w:pPr>
        <w:pStyle w:val="ListParagraph"/>
        <w:spacing w:after="0" w:line="357" w:lineRule="auto"/>
        <w:jc w:val="both"/>
        <w:rPr>
          <w:sz w:val="24"/>
        </w:rPr>
        <w:sectPr>
          <w:headerReference w:type="default" r:id="rId454"/>
          <w:footerReference w:type="default" r:id="rId455"/>
          <w:pgSz w:w="11910" w:h="16840"/>
          <w:pgMar w:header="0" w:footer="749" w:top="1620" w:bottom="940" w:left="1700" w:right="1275"/>
        </w:sectPr>
      </w:pPr>
    </w:p>
    <w:p>
      <w:pPr>
        <w:pStyle w:val="BodyText"/>
        <w:spacing w:line="362" w:lineRule="auto" w:before="64"/>
        <w:ind w:left="1288"/>
      </w:pPr>
      <w:r>
        <w:rPr/>
        <w:t>evaluaciones</w:t>
      </w:r>
      <w:r>
        <w:rPr>
          <w:spacing w:val="40"/>
        </w:rPr>
        <w:t> </w:t>
      </w:r>
      <w:r>
        <w:rPr/>
        <w:t>se</w:t>
      </w:r>
      <w:r>
        <w:rPr>
          <w:spacing w:val="40"/>
        </w:rPr>
        <w:t> </w:t>
      </w:r>
      <w:r>
        <w:rPr/>
        <w:t>obtengan</w:t>
      </w:r>
      <w:r>
        <w:rPr>
          <w:spacing w:val="40"/>
        </w:rPr>
        <w:t> </w:t>
      </w:r>
      <w:r>
        <w:rPr/>
        <w:t>niveles</w:t>
      </w:r>
      <w:r>
        <w:rPr>
          <w:spacing w:val="40"/>
        </w:rPr>
        <w:t> </w:t>
      </w:r>
      <w:r>
        <w:rPr/>
        <w:t>de</w:t>
      </w:r>
      <w:r>
        <w:rPr>
          <w:spacing w:val="40"/>
        </w:rPr>
        <w:t> </w:t>
      </w:r>
      <w:r>
        <w:rPr/>
        <w:t>capacidad</w:t>
      </w:r>
      <w:r>
        <w:rPr>
          <w:spacing w:val="40"/>
        </w:rPr>
        <w:t> </w:t>
      </w:r>
      <w:r>
        <w:rPr/>
        <w:t>aceptables</w:t>
      </w:r>
      <w:r>
        <w:rPr>
          <w:spacing w:val="40"/>
        </w:rPr>
        <w:t> </w:t>
      </w:r>
      <w:r>
        <w:rPr/>
        <w:t>que</w:t>
      </w:r>
      <w:r>
        <w:rPr>
          <w:spacing w:val="40"/>
        </w:rPr>
        <w:t> </w:t>
      </w:r>
      <w:r>
        <w:rPr/>
        <w:t>permitan</w:t>
      </w:r>
      <w:r>
        <w:rPr>
          <w:spacing w:val="80"/>
        </w:rPr>
        <w:t> </w:t>
      </w:r>
      <w:r>
        <w:rPr/>
        <w:t>cumplir con los objetivos institucionales.</w:t>
      </w:r>
    </w:p>
    <w:p>
      <w:pPr>
        <w:pStyle w:val="BodyText"/>
        <w:spacing w:before="21"/>
      </w:pPr>
    </w:p>
    <w:p>
      <w:pPr>
        <w:pStyle w:val="ListParagraph"/>
        <w:numPr>
          <w:ilvl w:val="2"/>
          <w:numId w:val="132"/>
        </w:numPr>
        <w:tabs>
          <w:tab w:pos="1288" w:val="left" w:leader="none"/>
        </w:tabs>
        <w:spacing w:line="357" w:lineRule="auto" w:before="1" w:after="0"/>
        <w:ind w:left="1288" w:right="135" w:hanging="360"/>
        <w:jc w:val="both"/>
        <w:rPr>
          <w:sz w:val="24"/>
        </w:rPr>
      </w:pPr>
      <w:r>
        <w:rPr>
          <w:sz w:val="24"/>
        </w:rPr>
        <w:t>A</w:t>
      </w:r>
      <w:r>
        <w:rPr>
          <w:spacing w:val="-8"/>
          <w:sz w:val="24"/>
        </w:rPr>
        <w:t> </w:t>
      </w:r>
      <w:r>
        <w:rPr>
          <w:sz w:val="24"/>
        </w:rPr>
        <w:t>fin</w:t>
      </w:r>
      <w:r>
        <w:rPr>
          <w:spacing w:val="-7"/>
          <w:sz w:val="24"/>
        </w:rPr>
        <w:t> </w:t>
      </w:r>
      <w:r>
        <w:rPr>
          <w:sz w:val="24"/>
        </w:rPr>
        <w:t>de</w:t>
      </w:r>
      <w:r>
        <w:rPr>
          <w:spacing w:val="-5"/>
          <w:sz w:val="24"/>
        </w:rPr>
        <w:t> </w:t>
      </w:r>
      <w:r>
        <w:rPr>
          <w:sz w:val="24"/>
        </w:rPr>
        <w:t>corroborar</w:t>
      </w:r>
      <w:r>
        <w:rPr>
          <w:spacing w:val="-6"/>
          <w:sz w:val="24"/>
        </w:rPr>
        <w:t> </w:t>
      </w:r>
      <w:r>
        <w:rPr>
          <w:sz w:val="24"/>
        </w:rPr>
        <w:t>la</w:t>
      </w:r>
      <w:r>
        <w:rPr>
          <w:spacing w:val="-5"/>
          <w:sz w:val="24"/>
        </w:rPr>
        <w:t> </w:t>
      </w:r>
      <w:r>
        <w:rPr>
          <w:sz w:val="24"/>
        </w:rPr>
        <w:t>aplicación</w:t>
      </w:r>
      <w:r>
        <w:rPr>
          <w:spacing w:val="-7"/>
          <w:sz w:val="24"/>
        </w:rPr>
        <w:t> </w:t>
      </w:r>
      <w:r>
        <w:rPr>
          <w:sz w:val="24"/>
        </w:rPr>
        <w:t>de</w:t>
      </w:r>
      <w:r>
        <w:rPr>
          <w:spacing w:val="-5"/>
          <w:sz w:val="24"/>
        </w:rPr>
        <w:t> </w:t>
      </w:r>
      <w:r>
        <w:rPr>
          <w:sz w:val="24"/>
        </w:rPr>
        <w:t>nuevos</w:t>
      </w:r>
      <w:r>
        <w:rPr>
          <w:spacing w:val="-8"/>
          <w:sz w:val="24"/>
        </w:rPr>
        <w:t> </w:t>
      </w:r>
      <w:r>
        <w:rPr>
          <w:sz w:val="24"/>
        </w:rPr>
        <w:t>controles</w:t>
      </w:r>
      <w:r>
        <w:rPr>
          <w:spacing w:val="-8"/>
          <w:sz w:val="24"/>
        </w:rPr>
        <w:t> </w:t>
      </w:r>
      <w:r>
        <w:rPr>
          <w:sz w:val="24"/>
        </w:rPr>
        <w:t>y</w:t>
      </w:r>
      <w:r>
        <w:rPr>
          <w:spacing w:val="-7"/>
          <w:sz w:val="24"/>
        </w:rPr>
        <w:t> </w:t>
      </w:r>
      <w:r>
        <w:rPr>
          <w:sz w:val="24"/>
        </w:rPr>
        <w:t>políticas</w:t>
      </w:r>
      <w:r>
        <w:rPr>
          <w:spacing w:val="-8"/>
          <w:sz w:val="24"/>
        </w:rPr>
        <w:t> </w:t>
      </w:r>
      <w:r>
        <w:rPr>
          <w:sz w:val="24"/>
        </w:rPr>
        <w:t>que</w:t>
      </w:r>
      <w:r>
        <w:rPr>
          <w:spacing w:val="-5"/>
          <w:sz w:val="24"/>
        </w:rPr>
        <w:t> </w:t>
      </w:r>
      <w:r>
        <w:rPr>
          <w:sz w:val="24"/>
        </w:rPr>
        <w:t>gestionen los hallazgos encontrados y prevean en un futuro la aparición de nuevas amenazas,</w:t>
      </w:r>
      <w:r>
        <w:rPr>
          <w:spacing w:val="-15"/>
          <w:sz w:val="24"/>
        </w:rPr>
        <w:t> </w:t>
      </w:r>
      <w:r>
        <w:rPr>
          <w:sz w:val="24"/>
        </w:rPr>
        <w:t>se</w:t>
      </w:r>
      <w:r>
        <w:rPr>
          <w:spacing w:val="-14"/>
          <w:sz w:val="24"/>
        </w:rPr>
        <w:t> </w:t>
      </w:r>
      <w:r>
        <w:rPr>
          <w:sz w:val="24"/>
        </w:rPr>
        <w:t>recomienda</w:t>
      </w:r>
      <w:r>
        <w:rPr>
          <w:spacing w:val="-14"/>
          <w:sz w:val="24"/>
        </w:rPr>
        <w:t> </w:t>
      </w:r>
      <w:r>
        <w:rPr>
          <w:sz w:val="24"/>
        </w:rPr>
        <w:t>realizar</w:t>
      </w:r>
      <w:r>
        <w:rPr>
          <w:spacing w:val="-15"/>
          <w:sz w:val="24"/>
        </w:rPr>
        <w:t> </w:t>
      </w:r>
      <w:r>
        <w:rPr>
          <w:sz w:val="24"/>
        </w:rPr>
        <w:t>un</w:t>
      </w:r>
      <w:r>
        <w:rPr>
          <w:spacing w:val="-15"/>
          <w:sz w:val="24"/>
        </w:rPr>
        <w:t> </w:t>
      </w:r>
      <w:r>
        <w:rPr>
          <w:sz w:val="24"/>
        </w:rPr>
        <w:t>examen</w:t>
      </w:r>
      <w:r>
        <w:rPr>
          <w:spacing w:val="-15"/>
          <w:sz w:val="24"/>
        </w:rPr>
        <w:t> </w:t>
      </w:r>
      <w:r>
        <w:rPr>
          <w:sz w:val="24"/>
        </w:rPr>
        <w:t>de</w:t>
      </w:r>
      <w:r>
        <w:rPr>
          <w:spacing w:val="-14"/>
          <w:sz w:val="24"/>
        </w:rPr>
        <w:t> </w:t>
      </w:r>
      <w:r>
        <w:rPr>
          <w:sz w:val="24"/>
        </w:rPr>
        <w:t>auditoría</w:t>
      </w:r>
      <w:r>
        <w:rPr>
          <w:spacing w:val="-7"/>
          <w:sz w:val="24"/>
        </w:rPr>
        <w:t> </w:t>
      </w:r>
      <w:r>
        <w:rPr>
          <w:sz w:val="24"/>
        </w:rPr>
        <w:t>informática</w:t>
      </w:r>
      <w:r>
        <w:rPr>
          <w:spacing w:val="-14"/>
          <w:sz w:val="24"/>
        </w:rPr>
        <w:t> </w:t>
      </w:r>
      <w:r>
        <w:rPr>
          <w:sz w:val="24"/>
        </w:rPr>
        <w:t>al</w:t>
      </w:r>
      <w:r>
        <w:rPr>
          <w:spacing w:val="-15"/>
          <w:sz w:val="24"/>
        </w:rPr>
        <w:t> </w:t>
      </w:r>
      <w:r>
        <w:rPr>
          <w:sz w:val="24"/>
        </w:rPr>
        <w:t>menos una vez al año. Así, se podría controlar el nivel de capacidad de los procesos evaluados frente a las futuras evaluaciones. De esta manera se establecerían nuevas brechas que permitan el cumplimiento de los objetivos institucionales y el mejoramiento continuo de estos.</w:t>
      </w:r>
    </w:p>
    <w:p>
      <w:pPr>
        <w:pStyle w:val="BodyText"/>
        <w:spacing w:before="147"/>
      </w:pPr>
    </w:p>
    <w:p>
      <w:pPr>
        <w:pStyle w:val="ListParagraph"/>
        <w:numPr>
          <w:ilvl w:val="2"/>
          <w:numId w:val="132"/>
        </w:numPr>
        <w:tabs>
          <w:tab w:pos="1288" w:val="left" w:leader="none"/>
        </w:tabs>
        <w:spacing w:line="357" w:lineRule="auto" w:before="0" w:after="0"/>
        <w:ind w:left="1288" w:right="136" w:hanging="360"/>
        <w:jc w:val="both"/>
        <w:rPr>
          <w:sz w:val="24"/>
        </w:rPr>
      </w:pPr>
      <w:r>
        <w:rPr>
          <w:sz w:val="24"/>
        </w:rPr>
        <w:t>A través del desarrollo de la auditoría informática, se recomienda la capacitación e inducción de buenas prácticas con respecto al uso y administración de las tecnologías de información a los colaboradores y trabajadores</w:t>
      </w:r>
      <w:r>
        <w:rPr>
          <w:spacing w:val="-5"/>
          <w:sz w:val="24"/>
        </w:rPr>
        <w:t> </w:t>
      </w:r>
      <w:r>
        <w:rPr>
          <w:sz w:val="24"/>
        </w:rPr>
        <w:t>de</w:t>
      </w:r>
      <w:r>
        <w:rPr>
          <w:spacing w:val="-3"/>
          <w:sz w:val="24"/>
        </w:rPr>
        <w:t> </w:t>
      </w:r>
      <w:r>
        <w:rPr>
          <w:sz w:val="24"/>
        </w:rPr>
        <w:t>la</w:t>
      </w:r>
      <w:r>
        <w:rPr>
          <w:spacing w:val="-3"/>
          <w:sz w:val="24"/>
        </w:rPr>
        <w:t> </w:t>
      </w:r>
      <w:r>
        <w:rPr>
          <w:sz w:val="24"/>
        </w:rPr>
        <w:t>empresa,</w:t>
      </w:r>
      <w:r>
        <w:rPr>
          <w:spacing w:val="-4"/>
          <w:sz w:val="24"/>
        </w:rPr>
        <w:t> </w:t>
      </w:r>
      <w:r>
        <w:rPr>
          <w:sz w:val="24"/>
        </w:rPr>
        <w:t>a</w:t>
      </w:r>
      <w:r>
        <w:rPr>
          <w:spacing w:val="-3"/>
          <w:sz w:val="24"/>
        </w:rPr>
        <w:t> </w:t>
      </w:r>
      <w:r>
        <w:rPr>
          <w:sz w:val="24"/>
        </w:rPr>
        <w:t>fin</w:t>
      </w:r>
      <w:r>
        <w:rPr>
          <w:spacing w:val="-4"/>
          <w:sz w:val="24"/>
        </w:rPr>
        <w:t> </w:t>
      </w:r>
      <w:r>
        <w:rPr>
          <w:sz w:val="24"/>
        </w:rPr>
        <w:t>de</w:t>
      </w:r>
      <w:r>
        <w:rPr>
          <w:spacing w:val="-3"/>
          <w:sz w:val="24"/>
        </w:rPr>
        <w:t> </w:t>
      </w:r>
      <w:r>
        <w:rPr>
          <w:sz w:val="24"/>
        </w:rPr>
        <w:t>implantar</w:t>
      </w:r>
      <w:r>
        <w:rPr>
          <w:spacing w:val="-4"/>
          <w:sz w:val="24"/>
        </w:rPr>
        <w:t> </w:t>
      </w:r>
      <w:r>
        <w:rPr>
          <w:sz w:val="24"/>
        </w:rPr>
        <w:t>nuevas</w:t>
      </w:r>
      <w:r>
        <w:rPr>
          <w:spacing w:val="-5"/>
          <w:sz w:val="24"/>
        </w:rPr>
        <w:t> </w:t>
      </w:r>
      <w:r>
        <w:rPr>
          <w:sz w:val="24"/>
        </w:rPr>
        <w:t>políticas administrativas y</w:t>
      </w:r>
      <w:r>
        <w:rPr>
          <w:spacing w:val="-7"/>
          <w:sz w:val="24"/>
        </w:rPr>
        <w:t> </w:t>
      </w:r>
      <w:r>
        <w:rPr>
          <w:sz w:val="24"/>
        </w:rPr>
        <w:t>que</w:t>
      </w:r>
      <w:r>
        <w:rPr>
          <w:spacing w:val="-5"/>
          <w:sz w:val="24"/>
        </w:rPr>
        <w:t> </w:t>
      </w:r>
      <w:r>
        <w:rPr>
          <w:sz w:val="24"/>
        </w:rPr>
        <w:t>su</w:t>
      </w:r>
      <w:r>
        <w:rPr>
          <w:spacing w:val="-7"/>
          <w:sz w:val="24"/>
        </w:rPr>
        <w:t> </w:t>
      </w:r>
      <w:r>
        <w:rPr>
          <w:sz w:val="24"/>
        </w:rPr>
        <w:t>aplicación</w:t>
      </w:r>
      <w:r>
        <w:rPr>
          <w:spacing w:val="-10"/>
          <w:sz w:val="24"/>
        </w:rPr>
        <w:t> </w:t>
      </w:r>
      <w:r>
        <w:rPr>
          <w:sz w:val="24"/>
        </w:rPr>
        <w:t>arroje</w:t>
      </w:r>
      <w:r>
        <w:rPr>
          <w:spacing w:val="-9"/>
          <w:sz w:val="24"/>
        </w:rPr>
        <w:t> </w:t>
      </w:r>
      <w:r>
        <w:rPr>
          <w:sz w:val="24"/>
        </w:rPr>
        <w:t>resultados</w:t>
      </w:r>
      <w:r>
        <w:rPr>
          <w:spacing w:val="-8"/>
          <w:sz w:val="24"/>
        </w:rPr>
        <w:t> </w:t>
      </w:r>
      <w:r>
        <w:rPr>
          <w:sz w:val="24"/>
        </w:rPr>
        <w:t>óptimos</w:t>
      </w:r>
      <w:r>
        <w:rPr>
          <w:spacing w:val="-8"/>
          <w:sz w:val="24"/>
        </w:rPr>
        <w:t> </w:t>
      </w:r>
      <w:r>
        <w:rPr>
          <w:sz w:val="24"/>
        </w:rPr>
        <w:t>y</w:t>
      </w:r>
      <w:r>
        <w:rPr>
          <w:spacing w:val="-7"/>
          <w:sz w:val="24"/>
        </w:rPr>
        <w:t> </w:t>
      </w:r>
      <w:r>
        <w:rPr>
          <w:sz w:val="24"/>
        </w:rPr>
        <w:t>permita</w:t>
      </w:r>
      <w:r>
        <w:rPr>
          <w:spacing w:val="-5"/>
          <w:sz w:val="24"/>
        </w:rPr>
        <w:t> </w:t>
      </w:r>
      <w:r>
        <w:rPr>
          <w:sz w:val="24"/>
        </w:rPr>
        <w:t>a</w:t>
      </w:r>
      <w:r>
        <w:rPr>
          <w:spacing w:val="-9"/>
          <w:sz w:val="24"/>
        </w:rPr>
        <w:t> </w:t>
      </w:r>
      <w:r>
        <w:rPr>
          <w:sz w:val="24"/>
        </w:rPr>
        <w:t>la</w:t>
      </w:r>
      <w:r>
        <w:rPr>
          <w:spacing w:val="-9"/>
          <w:sz w:val="24"/>
        </w:rPr>
        <w:t> </w:t>
      </w:r>
      <w:r>
        <w:rPr>
          <w:sz w:val="24"/>
        </w:rPr>
        <w:t>institución</w:t>
      </w:r>
      <w:r>
        <w:rPr>
          <w:spacing w:val="-7"/>
          <w:sz w:val="24"/>
        </w:rPr>
        <w:t> </w:t>
      </w:r>
      <w:r>
        <w:rPr>
          <w:sz w:val="24"/>
        </w:rPr>
        <w:t>realizar sus actividades comerciales de manera productiva, eficiente y eficaz.</w:t>
      </w:r>
    </w:p>
    <w:p>
      <w:pPr>
        <w:pStyle w:val="ListParagraph"/>
        <w:spacing w:after="0" w:line="357" w:lineRule="auto"/>
        <w:jc w:val="both"/>
        <w:rPr>
          <w:sz w:val="24"/>
        </w:rPr>
        <w:sectPr>
          <w:headerReference w:type="default" r:id="rId456"/>
          <w:footerReference w:type="default" r:id="rId457"/>
          <w:pgSz w:w="11910" w:h="16840"/>
          <w:pgMar w:header="0" w:footer="749" w:top="1620" w:bottom="940" w:left="1700" w:right="1275"/>
        </w:sectPr>
      </w:pPr>
    </w:p>
    <w:p>
      <w:pPr>
        <w:pStyle w:val="Heading2"/>
        <w:spacing w:before="64"/>
        <w:ind w:left="568"/>
      </w:pPr>
      <w:bookmarkStart w:name="_bookmark104" w:id="105"/>
      <w:bookmarkEnd w:id="105"/>
      <w:r>
        <w:rPr>
          <w:b w:val="0"/>
        </w:rPr>
      </w:r>
      <w:r>
        <w:rPr/>
        <w:t>REFERENCIAS</w:t>
      </w:r>
      <w:r>
        <w:rPr>
          <w:spacing w:val="-10"/>
        </w:rPr>
        <w:t> </w:t>
      </w:r>
      <w:r>
        <w:rPr>
          <w:spacing w:val="-2"/>
        </w:rPr>
        <w:t>BIBLIOGRÁFICAS:</w:t>
      </w:r>
    </w:p>
    <w:p>
      <w:pPr>
        <w:pStyle w:val="BodyText"/>
        <w:spacing w:before="224"/>
        <w:rPr>
          <w:b/>
        </w:rPr>
      </w:pPr>
    </w:p>
    <w:p>
      <w:pPr>
        <w:spacing w:before="0"/>
        <w:ind w:left="1048" w:right="139" w:hanging="481"/>
        <w:jc w:val="left"/>
        <w:rPr>
          <w:sz w:val="24"/>
        </w:rPr>
      </w:pPr>
      <w:r>
        <w:rPr>
          <w:sz w:val="24"/>
        </w:rPr>
        <w:t>Albuja, J. (2021). </w:t>
      </w:r>
      <w:r>
        <w:rPr>
          <w:i/>
          <w:sz w:val="24"/>
        </w:rPr>
        <w:t>Crecimiento económico</w:t>
      </w:r>
      <w:r>
        <w:rPr>
          <w:i/>
          <w:spacing w:val="-2"/>
          <w:sz w:val="24"/>
        </w:rPr>
        <w:t> </w:t>
      </w:r>
      <w:r>
        <w:rPr>
          <w:i/>
          <w:sz w:val="24"/>
        </w:rPr>
        <w:t>ecuatoriano de la mano con la tecnología</w:t>
      </w:r>
      <w:r>
        <w:rPr>
          <w:sz w:val="24"/>
        </w:rPr>
        <w:t>. </w:t>
      </w:r>
      <w:hyperlink r:id="rId460">
        <w:r>
          <w:rPr>
            <w:sz w:val="24"/>
          </w:rPr>
          <w:t>https://www.telecomunicaciones.gob.ec/crecimiento-economico-ecuatoriano-</w:t>
        </w:r>
      </w:hyperlink>
    </w:p>
    <w:p>
      <w:pPr>
        <w:pStyle w:val="BodyText"/>
        <w:ind w:left="1048"/>
      </w:pPr>
      <w:r>
        <w:rPr/>
        <w:t>de-la-mano-con-la-</w:t>
      </w:r>
      <w:r>
        <w:rPr>
          <w:spacing w:val="-2"/>
        </w:rPr>
        <w:t>tecnologia/#</w:t>
      </w:r>
    </w:p>
    <w:p>
      <w:pPr>
        <w:tabs>
          <w:tab w:pos="1939" w:val="left" w:leader="none"/>
          <w:tab w:pos="2631" w:val="left" w:leader="none"/>
          <w:tab w:pos="3813" w:val="left" w:leader="none"/>
          <w:tab w:pos="4853" w:val="left" w:leader="none"/>
          <w:tab w:pos="5565" w:val="left" w:leader="none"/>
          <w:tab w:pos="6232" w:val="left" w:leader="none"/>
          <w:tab w:pos="7607" w:val="left" w:leader="none"/>
        </w:tabs>
        <w:spacing w:before="161"/>
        <w:ind w:left="1048" w:right="139" w:hanging="481"/>
        <w:jc w:val="left"/>
        <w:rPr>
          <w:sz w:val="24"/>
        </w:rPr>
      </w:pPr>
      <w:r>
        <w:rPr>
          <w:spacing w:val="-2"/>
          <w:sz w:val="24"/>
        </w:rPr>
        <w:t>Arisbeth,</w:t>
      </w:r>
      <w:r>
        <w:rPr>
          <w:sz w:val="24"/>
        </w:rPr>
        <w:tab/>
      </w:r>
      <w:r>
        <w:rPr>
          <w:spacing w:val="-6"/>
          <w:sz w:val="24"/>
        </w:rPr>
        <w:t>L.</w:t>
      </w:r>
      <w:r>
        <w:rPr>
          <w:sz w:val="24"/>
        </w:rPr>
        <w:tab/>
      </w:r>
      <w:r>
        <w:rPr>
          <w:spacing w:val="-2"/>
          <w:sz w:val="24"/>
        </w:rPr>
        <w:t>(2015).</w:t>
      </w:r>
      <w:r>
        <w:rPr>
          <w:sz w:val="24"/>
        </w:rPr>
        <w:tab/>
      </w:r>
      <w:r>
        <w:rPr>
          <w:i/>
          <w:spacing w:val="-4"/>
          <w:sz w:val="24"/>
        </w:rPr>
        <w:t>Fases</w:t>
      </w:r>
      <w:r>
        <w:rPr>
          <w:i/>
          <w:sz w:val="24"/>
        </w:rPr>
        <w:tab/>
      </w:r>
      <w:r>
        <w:rPr>
          <w:i/>
          <w:spacing w:val="-6"/>
          <w:sz w:val="24"/>
        </w:rPr>
        <w:t>de</w:t>
      </w:r>
      <w:r>
        <w:rPr>
          <w:i/>
          <w:sz w:val="24"/>
        </w:rPr>
        <w:tab/>
      </w:r>
      <w:r>
        <w:rPr>
          <w:i/>
          <w:spacing w:val="-6"/>
          <w:sz w:val="24"/>
        </w:rPr>
        <w:t>la</w:t>
      </w:r>
      <w:r>
        <w:rPr>
          <w:i/>
          <w:sz w:val="24"/>
        </w:rPr>
        <w:tab/>
      </w:r>
      <w:r>
        <w:rPr>
          <w:i/>
          <w:spacing w:val="-2"/>
          <w:sz w:val="24"/>
        </w:rPr>
        <w:t>auditoría</w:t>
      </w:r>
      <w:r>
        <w:rPr>
          <w:i/>
          <w:sz w:val="24"/>
        </w:rPr>
        <w:tab/>
      </w:r>
      <w:r>
        <w:rPr>
          <w:i/>
          <w:spacing w:val="-2"/>
          <w:sz w:val="24"/>
        </w:rPr>
        <w:t>informática</w:t>
      </w:r>
      <w:r>
        <w:rPr>
          <w:spacing w:val="-2"/>
          <w:sz w:val="24"/>
        </w:rPr>
        <w:t>. </w:t>
      </w:r>
      <w:hyperlink r:id="rId461">
        <w:r>
          <w:rPr>
            <w:sz w:val="24"/>
          </w:rPr>
          <w:t>http://aracelibarrerahdz.blogspot.com/2015/11/22fases-de-la-auditoria-</w:t>
        </w:r>
      </w:hyperlink>
      <w:r>
        <w:rPr>
          <w:spacing w:val="-2"/>
          <w:sz w:val="24"/>
        </w:rPr>
        <w:t>informatica.html</w:t>
      </w:r>
    </w:p>
    <w:p>
      <w:pPr>
        <w:pStyle w:val="BodyText"/>
        <w:spacing w:before="160"/>
        <w:ind w:left="568"/>
      </w:pPr>
      <w:r>
        <w:rPr/>
        <w:t>Asamblea</w:t>
      </w:r>
      <w:r>
        <w:rPr>
          <w:spacing w:val="-2"/>
        </w:rPr>
        <w:t> </w:t>
      </w:r>
      <w:r>
        <w:rPr/>
        <w:t>Nacional</w:t>
      </w:r>
      <w:r>
        <w:rPr>
          <w:spacing w:val="-3"/>
        </w:rPr>
        <w:t> </w:t>
      </w:r>
      <w:r>
        <w:rPr/>
        <w:t>Constituyente.</w:t>
      </w:r>
      <w:r>
        <w:rPr>
          <w:spacing w:val="3"/>
        </w:rPr>
        <w:t> </w:t>
      </w:r>
      <w:r>
        <w:rPr/>
        <w:t>(2008).</w:t>
      </w:r>
      <w:r>
        <w:rPr>
          <w:spacing w:val="-3"/>
        </w:rPr>
        <w:t> </w:t>
      </w:r>
      <w:r>
        <w:rPr/>
        <w:t>Constitución</w:t>
      </w:r>
      <w:r>
        <w:rPr>
          <w:spacing w:val="-2"/>
        </w:rPr>
        <w:t> </w:t>
      </w:r>
      <w:r>
        <w:rPr/>
        <w:t>de</w:t>
      </w:r>
      <w:r>
        <w:rPr>
          <w:spacing w:val="-2"/>
        </w:rPr>
        <w:t> </w:t>
      </w:r>
      <w:r>
        <w:rPr/>
        <w:t>la</w:t>
      </w:r>
      <w:r>
        <w:rPr>
          <w:spacing w:val="-1"/>
        </w:rPr>
        <w:t> </w:t>
      </w:r>
      <w:r>
        <w:rPr/>
        <w:t>República</w:t>
      </w:r>
      <w:r>
        <w:rPr>
          <w:spacing w:val="-2"/>
        </w:rPr>
        <w:t> </w:t>
      </w:r>
      <w:r>
        <w:rPr/>
        <w:t>del</w:t>
      </w:r>
      <w:r>
        <w:rPr>
          <w:spacing w:val="-2"/>
        </w:rPr>
        <w:t> Ecuador.</w:t>
      </w:r>
    </w:p>
    <w:p>
      <w:pPr>
        <w:pStyle w:val="BodyText"/>
        <w:ind w:left="1048"/>
      </w:pPr>
      <w:r>
        <w:rPr/>
        <w:t>Quito:</w:t>
      </w:r>
      <w:r>
        <w:rPr>
          <w:spacing w:val="-4"/>
        </w:rPr>
        <w:t> </w:t>
      </w:r>
      <w:r>
        <w:rPr/>
        <w:t>Registro</w:t>
      </w:r>
      <w:r>
        <w:rPr>
          <w:spacing w:val="-3"/>
        </w:rPr>
        <w:t> </w:t>
      </w:r>
      <w:r>
        <w:rPr/>
        <w:t>Oficial</w:t>
      </w:r>
      <w:r>
        <w:rPr>
          <w:spacing w:val="-3"/>
        </w:rPr>
        <w:t> </w:t>
      </w:r>
      <w:r>
        <w:rPr>
          <w:spacing w:val="-5"/>
        </w:rPr>
        <w:t>449</w:t>
      </w:r>
    </w:p>
    <w:p>
      <w:pPr>
        <w:pStyle w:val="BodyText"/>
        <w:spacing w:before="160"/>
        <w:ind w:left="1048" w:right="135" w:hanging="481"/>
        <w:jc w:val="both"/>
      </w:pPr>
      <w:r>
        <w:rPr/>
        <w:t>Astudillo,</w:t>
      </w:r>
      <w:r>
        <w:rPr>
          <w:spacing w:val="-11"/>
        </w:rPr>
        <w:t> </w:t>
      </w:r>
      <w:r>
        <w:rPr/>
        <w:t>G.</w:t>
      </w:r>
      <w:r>
        <w:rPr>
          <w:spacing w:val="-11"/>
        </w:rPr>
        <w:t> </w:t>
      </w:r>
      <w:r>
        <w:rPr/>
        <w:t>(2020,</w:t>
      </w:r>
      <w:r>
        <w:rPr>
          <w:spacing w:val="-11"/>
        </w:rPr>
        <w:t> </w:t>
      </w:r>
      <w:r>
        <w:rPr/>
        <w:t>septiembre</w:t>
      </w:r>
      <w:r>
        <w:rPr>
          <w:spacing w:val="-10"/>
        </w:rPr>
        <w:t> </w:t>
      </w:r>
      <w:r>
        <w:rPr/>
        <w:t>4).</w:t>
      </w:r>
      <w:r>
        <w:rPr>
          <w:spacing w:val="-15"/>
        </w:rPr>
        <w:t> </w:t>
      </w:r>
      <w:r>
        <w:rPr/>
        <w:t>La</w:t>
      </w:r>
      <w:r>
        <w:rPr>
          <w:spacing w:val="-14"/>
        </w:rPr>
        <w:t> </w:t>
      </w:r>
      <w:r>
        <w:rPr/>
        <w:t>industria</w:t>
      </w:r>
      <w:r>
        <w:rPr>
          <w:spacing w:val="-10"/>
        </w:rPr>
        <w:t> </w:t>
      </w:r>
      <w:r>
        <w:rPr/>
        <w:t>tecnológica</w:t>
      </w:r>
      <w:r>
        <w:rPr>
          <w:spacing w:val="-14"/>
        </w:rPr>
        <w:t> </w:t>
      </w:r>
      <w:r>
        <w:rPr/>
        <w:t>local</w:t>
      </w:r>
      <w:r>
        <w:rPr>
          <w:spacing w:val="-10"/>
        </w:rPr>
        <w:t> </w:t>
      </w:r>
      <w:r>
        <w:rPr/>
        <w:t>se</w:t>
      </w:r>
      <w:r>
        <w:rPr>
          <w:spacing w:val="-10"/>
        </w:rPr>
        <w:t> </w:t>
      </w:r>
      <w:r>
        <w:rPr/>
        <w:t>desarrolla</w:t>
      </w:r>
      <w:r>
        <w:rPr>
          <w:spacing w:val="-10"/>
        </w:rPr>
        <w:t> </w:t>
      </w:r>
      <w:r>
        <w:rPr/>
        <w:t>durante la pandemia. </w:t>
      </w:r>
      <w:r>
        <w:rPr>
          <w:i/>
        </w:rPr>
        <w:t>Revista Líderes</w:t>
      </w:r>
      <w:r>
        <w:rPr/>
        <w:t>. </w:t>
      </w:r>
      <w:hyperlink r:id="rId462">
        <w:r>
          <w:rPr/>
          <w:t>https://www.revistalideres.ec/lideres/industria-</w:t>
        </w:r>
      </w:hyperlink>
      <w:r>
        <w:rPr>
          <w:spacing w:val="-2"/>
        </w:rPr>
        <w:t>tecnologica-ecuador-desarrolla-pandemia.html</w:t>
      </w:r>
    </w:p>
    <w:p>
      <w:pPr>
        <w:pStyle w:val="BodyText"/>
        <w:tabs>
          <w:tab w:pos="2447" w:val="left" w:leader="none"/>
        </w:tabs>
        <w:spacing w:before="161"/>
        <w:ind w:left="1048" w:right="139" w:hanging="481"/>
        <w:jc w:val="both"/>
      </w:pPr>
      <w:r>
        <w:rPr/>
        <w:t>Blanco, L. (2008). </w:t>
      </w:r>
      <w:r>
        <w:rPr>
          <w:i/>
        </w:rPr>
        <w:t>Auditoría y sistemas informáticos </w:t>
      </w:r>
      <w:r>
        <w:rPr/>
        <w:t>(Deborah Pr). Editorial Félix </w:t>
      </w:r>
      <w:r>
        <w:rPr>
          <w:spacing w:val="-2"/>
        </w:rPr>
        <w:t>Varela.</w:t>
      </w:r>
      <w:r>
        <w:rPr/>
        <w:tab/>
      </w:r>
      <w:hyperlink r:id="rId463">
        <w:r>
          <w:rPr/>
          <w:t>https://es.scribd.com/document/394846566/Auditoria-y-Sistemas-</w:t>
        </w:r>
      </w:hyperlink>
      <w:r>
        <w:rPr>
          <w:spacing w:val="-2"/>
        </w:rPr>
        <w:t>Informatic-Blanco-Encinosa-Lazaro-J</w:t>
      </w:r>
    </w:p>
    <w:p>
      <w:pPr>
        <w:pStyle w:val="BodyText"/>
        <w:tabs>
          <w:tab w:pos="2781" w:val="left" w:leader="none"/>
          <w:tab w:pos="3864" w:val="left" w:leader="none"/>
          <w:tab w:pos="6114" w:val="left" w:leader="none"/>
          <w:tab w:pos="8130" w:val="left" w:leader="none"/>
        </w:tabs>
        <w:spacing w:before="160"/>
        <w:ind w:left="1048" w:right="140" w:hanging="481"/>
        <w:jc w:val="both"/>
      </w:pPr>
      <w:r>
        <w:rPr/>
        <w:t>Cedeño, F. M., Brito Ochoa, M. P., &amp; Carrasco, M. J. (2016). Auditoría en las </w:t>
      </w:r>
      <w:r>
        <w:rPr>
          <w:spacing w:val="-2"/>
        </w:rPr>
        <w:t>empresas.</w:t>
      </w:r>
      <w:r>
        <w:rPr/>
        <w:tab/>
      </w:r>
      <w:r>
        <w:rPr>
          <w:i/>
          <w:spacing w:val="-6"/>
        </w:rPr>
        <w:t>CE</w:t>
      </w:r>
      <w:r>
        <w:rPr>
          <w:i/>
        </w:rPr>
        <w:tab/>
      </w:r>
      <w:r>
        <w:rPr>
          <w:i/>
          <w:spacing w:val="-2"/>
        </w:rPr>
        <w:t>Contribuciones</w:t>
      </w:r>
      <w:r>
        <w:rPr>
          <w:i/>
        </w:rPr>
        <w:tab/>
      </w:r>
      <w:r>
        <w:rPr>
          <w:i/>
          <w:spacing w:val="-2"/>
        </w:rPr>
        <w:t>Económicas</w:t>
      </w:r>
      <w:r>
        <w:rPr>
          <w:spacing w:val="-2"/>
        </w:rPr>
        <w:t>,</w:t>
      </w:r>
      <w:r>
        <w:rPr/>
        <w:tab/>
      </w:r>
      <w:r>
        <w:rPr>
          <w:spacing w:val="-2"/>
        </w:rPr>
        <w:t>32–</w:t>
      </w:r>
      <w:r>
        <w:rPr>
          <w:spacing w:val="-2"/>
        </w:rPr>
        <w:t>42. </w:t>
      </w:r>
      <w:hyperlink r:id="rId464">
        <w:r>
          <w:rPr>
            <w:spacing w:val="-2"/>
          </w:rPr>
          <w:t>https://www.eumed.net/ce/2016/3/auditoria.html#_ftn1</w:t>
        </w:r>
      </w:hyperlink>
    </w:p>
    <w:p>
      <w:pPr>
        <w:spacing w:before="160"/>
        <w:ind w:left="1048" w:right="139" w:hanging="481"/>
        <w:jc w:val="both"/>
        <w:rPr>
          <w:sz w:val="24"/>
        </w:rPr>
      </w:pPr>
      <w:r>
        <w:rPr>
          <w:sz w:val="24"/>
        </w:rPr>
        <w:t>Cuellar, G. A. (2009). </w:t>
      </w:r>
      <w:r>
        <w:rPr>
          <w:i/>
          <w:sz w:val="24"/>
        </w:rPr>
        <w:t>Clasificación de Auditoría</w:t>
      </w:r>
      <w:r>
        <w:rPr>
          <w:sz w:val="24"/>
        </w:rPr>
        <w:t>. </w:t>
      </w:r>
      <w:hyperlink r:id="rId465">
        <w:r>
          <w:rPr>
            <w:sz w:val="24"/>
          </w:rPr>
          <w:t>https://docplayer.es/11390663-</w:t>
        </w:r>
      </w:hyperlink>
      <w:r>
        <w:rPr>
          <w:spacing w:val="-2"/>
          <w:sz w:val="24"/>
        </w:rPr>
        <w:t>Clasificacion-de-la-auditoria.html</w:t>
      </w:r>
    </w:p>
    <w:p>
      <w:pPr>
        <w:spacing w:before="160"/>
        <w:ind w:left="1048" w:right="148" w:hanging="481"/>
        <w:jc w:val="both"/>
        <w:rPr>
          <w:sz w:val="24"/>
        </w:rPr>
      </w:pPr>
      <w:r>
        <w:rPr>
          <w:sz w:val="24"/>
        </w:rPr>
        <w:t>Cuellar,</w:t>
      </w:r>
      <w:r>
        <w:rPr>
          <w:spacing w:val="-15"/>
          <w:sz w:val="24"/>
        </w:rPr>
        <w:t> </w:t>
      </w:r>
      <w:r>
        <w:rPr>
          <w:sz w:val="24"/>
        </w:rPr>
        <w:t>N.,</w:t>
      </w:r>
      <w:r>
        <w:rPr>
          <w:spacing w:val="-12"/>
          <w:sz w:val="24"/>
        </w:rPr>
        <w:t> </w:t>
      </w:r>
      <w:r>
        <w:rPr>
          <w:sz w:val="24"/>
        </w:rPr>
        <w:t>&amp;</w:t>
      </w:r>
      <w:r>
        <w:rPr>
          <w:spacing w:val="-10"/>
          <w:sz w:val="24"/>
        </w:rPr>
        <w:t> </w:t>
      </w:r>
      <w:r>
        <w:rPr>
          <w:sz w:val="24"/>
        </w:rPr>
        <w:t>Pinilla,</w:t>
      </w:r>
      <w:r>
        <w:rPr>
          <w:spacing w:val="-15"/>
          <w:sz w:val="24"/>
        </w:rPr>
        <w:t> </w:t>
      </w:r>
      <w:r>
        <w:rPr>
          <w:sz w:val="24"/>
        </w:rPr>
        <w:t>O.</w:t>
      </w:r>
      <w:r>
        <w:rPr>
          <w:spacing w:val="-11"/>
          <w:sz w:val="24"/>
        </w:rPr>
        <w:t> </w:t>
      </w:r>
      <w:r>
        <w:rPr>
          <w:sz w:val="24"/>
        </w:rPr>
        <w:t>(2015).</w:t>
      </w:r>
      <w:r>
        <w:rPr>
          <w:spacing w:val="-8"/>
          <w:sz w:val="24"/>
        </w:rPr>
        <w:t> </w:t>
      </w:r>
      <w:r>
        <w:rPr>
          <w:i/>
          <w:sz w:val="24"/>
        </w:rPr>
        <w:t>El</w:t>
      </w:r>
      <w:r>
        <w:rPr>
          <w:i/>
          <w:spacing w:val="-14"/>
          <w:sz w:val="24"/>
        </w:rPr>
        <w:t> </w:t>
      </w:r>
      <w:r>
        <w:rPr>
          <w:i/>
          <w:sz w:val="24"/>
        </w:rPr>
        <w:t>papel</w:t>
      </w:r>
      <w:r>
        <w:rPr>
          <w:i/>
          <w:spacing w:val="-15"/>
          <w:sz w:val="24"/>
        </w:rPr>
        <w:t> </w:t>
      </w:r>
      <w:r>
        <w:rPr>
          <w:i/>
          <w:sz w:val="24"/>
        </w:rPr>
        <w:t>del</w:t>
      </w:r>
      <w:r>
        <w:rPr>
          <w:i/>
          <w:spacing w:val="-10"/>
          <w:sz w:val="24"/>
        </w:rPr>
        <w:t> </w:t>
      </w:r>
      <w:r>
        <w:rPr>
          <w:i/>
          <w:sz w:val="24"/>
        </w:rPr>
        <w:t>auditor</w:t>
      </w:r>
      <w:r>
        <w:rPr>
          <w:i/>
          <w:spacing w:val="-13"/>
          <w:sz w:val="24"/>
        </w:rPr>
        <w:t> </w:t>
      </w:r>
      <w:r>
        <w:rPr>
          <w:i/>
          <w:sz w:val="24"/>
        </w:rPr>
        <w:t>frente</w:t>
      </w:r>
      <w:r>
        <w:rPr>
          <w:i/>
          <w:spacing w:val="-14"/>
          <w:sz w:val="24"/>
        </w:rPr>
        <w:t> </w:t>
      </w:r>
      <w:r>
        <w:rPr>
          <w:i/>
          <w:sz w:val="24"/>
        </w:rPr>
        <w:t>a</w:t>
      </w:r>
      <w:r>
        <w:rPr>
          <w:i/>
          <w:spacing w:val="-11"/>
          <w:sz w:val="24"/>
        </w:rPr>
        <w:t> </w:t>
      </w:r>
      <w:r>
        <w:rPr>
          <w:i/>
          <w:sz w:val="24"/>
        </w:rPr>
        <w:t>una</w:t>
      </w:r>
      <w:r>
        <w:rPr>
          <w:i/>
          <w:spacing w:val="-11"/>
          <w:sz w:val="24"/>
        </w:rPr>
        <w:t> </w:t>
      </w:r>
      <w:r>
        <w:rPr>
          <w:i/>
          <w:sz w:val="24"/>
        </w:rPr>
        <w:t>auditoria</w:t>
      </w:r>
      <w:r>
        <w:rPr>
          <w:i/>
          <w:spacing w:val="-11"/>
          <w:sz w:val="24"/>
        </w:rPr>
        <w:t> </w:t>
      </w:r>
      <w:r>
        <w:rPr>
          <w:i/>
          <w:sz w:val="24"/>
        </w:rPr>
        <w:t>sobre</w:t>
      </w:r>
      <w:r>
        <w:rPr>
          <w:i/>
          <w:spacing w:val="-10"/>
          <w:sz w:val="24"/>
        </w:rPr>
        <w:t> </w:t>
      </w:r>
      <w:r>
        <w:rPr>
          <w:i/>
          <w:sz w:val="24"/>
        </w:rPr>
        <w:t>TIC El papel del auditor frente a una auditoria sobre TIC Citación recomendada Citación</w:t>
      </w:r>
      <w:r>
        <w:rPr>
          <w:i/>
          <w:spacing w:val="-3"/>
          <w:sz w:val="24"/>
        </w:rPr>
        <w:t> </w:t>
      </w:r>
      <w:r>
        <w:rPr>
          <w:i/>
          <w:sz w:val="24"/>
        </w:rPr>
        <w:t>recomendada</w:t>
      </w:r>
      <w:r>
        <w:rPr>
          <w:sz w:val="24"/>
        </w:rPr>
        <w:t>.</w:t>
      </w:r>
      <w:r>
        <w:rPr>
          <w:spacing w:val="-2"/>
          <w:sz w:val="24"/>
        </w:rPr>
        <w:t> </w:t>
      </w:r>
      <w:r>
        <w:rPr>
          <w:i/>
          <w:sz w:val="24"/>
        </w:rPr>
        <w:t>1</w:t>
      </w:r>
      <w:r>
        <w:rPr>
          <w:sz w:val="24"/>
        </w:rPr>
        <w:t>(1). </w:t>
      </w:r>
      <w:hyperlink r:id="rId466">
        <w:r>
          <w:rPr>
            <w:spacing w:val="-2"/>
            <w:sz w:val="24"/>
          </w:rPr>
          <w:t>https://ciencia.lasalle.edu.co/contaduria_publicaM</w:t>
        </w:r>
      </w:hyperlink>
      <w:r>
        <w:rPr>
          <w:spacing w:val="-2"/>
          <w:sz w:val="24"/>
        </w:rPr>
        <w:t>.</w:t>
      </w:r>
    </w:p>
    <w:p>
      <w:pPr>
        <w:spacing w:before="160"/>
        <w:ind w:left="1048" w:right="141" w:hanging="481"/>
        <w:jc w:val="left"/>
        <w:rPr>
          <w:sz w:val="24"/>
        </w:rPr>
      </w:pPr>
      <w:r>
        <w:rPr>
          <w:sz w:val="24"/>
        </w:rPr>
        <w:t>Datta. (2019). </w:t>
      </w:r>
      <w:r>
        <w:rPr>
          <w:i/>
          <w:sz w:val="24"/>
        </w:rPr>
        <w:t>Ranking TIC 2019, el sector TIC ecuatoriano demuestra dinamismo</w:t>
      </w:r>
      <w:r>
        <w:rPr>
          <w:i/>
          <w:spacing w:val="40"/>
          <w:sz w:val="24"/>
        </w:rPr>
        <w:t> </w:t>
      </w:r>
      <w:r>
        <w:rPr>
          <w:i/>
          <w:sz w:val="24"/>
        </w:rPr>
        <w:t>pese</w:t>
      </w:r>
      <w:r>
        <w:rPr>
          <w:i/>
          <w:spacing w:val="80"/>
          <w:sz w:val="24"/>
        </w:rPr>
        <w:t> </w:t>
      </w:r>
      <w:r>
        <w:rPr>
          <w:i/>
          <w:sz w:val="24"/>
        </w:rPr>
        <w:t>a</w:t>
      </w:r>
      <w:r>
        <w:rPr>
          <w:i/>
          <w:spacing w:val="80"/>
          <w:sz w:val="24"/>
        </w:rPr>
        <w:t> </w:t>
      </w:r>
      <w:r>
        <w:rPr>
          <w:i/>
          <w:sz w:val="24"/>
        </w:rPr>
        <w:t>la</w:t>
      </w:r>
      <w:r>
        <w:rPr>
          <w:i/>
          <w:spacing w:val="80"/>
          <w:sz w:val="24"/>
        </w:rPr>
        <w:t> </w:t>
      </w:r>
      <w:r>
        <w:rPr>
          <w:i/>
          <w:sz w:val="24"/>
        </w:rPr>
        <w:t>situación</w:t>
      </w:r>
      <w:r>
        <w:rPr>
          <w:i/>
          <w:spacing w:val="80"/>
          <w:sz w:val="24"/>
        </w:rPr>
        <w:t> </w:t>
      </w:r>
      <w:r>
        <w:rPr>
          <w:i/>
          <w:sz w:val="24"/>
        </w:rPr>
        <w:t>económica</w:t>
      </w:r>
      <w:r>
        <w:rPr>
          <w:sz w:val="24"/>
        </w:rPr>
        <w:t>.</w:t>
      </w:r>
      <w:r>
        <w:rPr>
          <w:spacing w:val="80"/>
          <w:sz w:val="24"/>
        </w:rPr>
        <w:t> </w:t>
      </w:r>
      <w:r>
        <w:rPr>
          <w:sz w:val="24"/>
        </w:rPr>
        <w:t>Datta</w:t>
      </w:r>
      <w:r>
        <w:rPr>
          <w:spacing w:val="80"/>
          <w:sz w:val="24"/>
        </w:rPr>
        <w:t> </w:t>
      </w:r>
      <w:r>
        <w:rPr>
          <w:sz w:val="24"/>
        </w:rPr>
        <w:t>Business</w:t>
      </w:r>
      <w:r>
        <w:rPr>
          <w:spacing w:val="80"/>
          <w:sz w:val="24"/>
        </w:rPr>
        <w:t> </w:t>
      </w:r>
      <w:r>
        <w:rPr>
          <w:sz w:val="24"/>
        </w:rPr>
        <w:t>Innovation</w:t>
      </w:r>
      <w:r>
        <w:rPr>
          <w:spacing w:val="80"/>
          <w:sz w:val="24"/>
        </w:rPr>
        <w:t> </w:t>
      </w:r>
      <w:r>
        <w:rPr>
          <w:sz w:val="24"/>
        </w:rPr>
        <w:t>Ranking</w:t>
      </w:r>
      <w:r>
        <w:rPr>
          <w:spacing w:val="80"/>
          <w:sz w:val="24"/>
        </w:rPr>
        <w:t> </w:t>
      </w:r>
      <w:r>
        <w:rPr>
          <w:sz w:val="24"/>
        </w:rPr>
        <w:t>TIC. </w:t>
      </w:r>
      <w:hyperlink r:id="rId467">
        <w:r>
          <w:rPr>
            <w:sz w:val="24"/>
          </w:rPr>
          <w:t>https://datta.com.ec/articulo/ranking-tic-2019-el-sector-tic-ecuatoriano-</w:t>
        </w:r>
      </w:hyperlink>
      <w:r>
        <w:rPr>
          <w:spacing w:val="-2"/>
          <w:sz w:val="24"/>
        </w:rPr>
        <w:t>demuestra-dinamismo-pese-a-la-situacion-economica</w:t>
      </w:r>
    </w:p>
    <w:p>
      <w:pPr>
        <w:pStyle w:val="BodyText"/>
        <w:spacing w:before="161"/>
        <w:ind w:left="1048" w:right="139" w:hanging="481"/>
        <w:jc w:val="both"/>
      </w:pPr>
      <w:r>
        <w:rPr/>
        <w:t>Facultad de Ciencias Exactas e Ingeniería de la Univerdidad Nacional de Rosario. (2011). Auditoría Informática. En </w:t>
      </w:r>
      <w:r>
        <w:rPr>
          <w:i/>
        </w:rPr>
        <w:t>Análisis de Sistemas 2011</w:t>
      </w:r>
      <w:r>
        <w:rPr/>
        <w:t>. </w:t>
      </w:r>
      <w:hyperlink r:id="rId468">
        <w:r>
          <w:rPr>
            <w:spacing w:val="-2"/>
          </w:rPr>
          <w:t>https://www.fceia.unr.edu.ar/asist/intro-aa-t.pdf</w:t>
        </w:r>
      </w:hyperlink>
    </w:p>
    <w:p>
      <w:pPr>
        <w:spacing w:before="160"/>
        <w:ind w:left="1048" w:right="140" w:hanging="481"/>
        <w:jc w:val="both"/>
        <w:rPr>
          <w:sz w:val="24"/>
        </w:rPr>
      </w:pPr>
      <w:r>
        <w:rPr>
          <w:sz w:val="24"/>
        </w:rPr>
        <w:t>García, S., María, L., Sánchez, T., &amp; Zulia, U. (2013). TIC en las micro , pequeñas y medianas empresas ( MIPyME ) industriales mexicanas. </w:t>
      </w:r>
      <w:r>
        <w:rPr>
          <w:i/>
          <w:sz w:val="24"/>
        </w:rPr>
        <w:t>Revista Venezolana de Información, Tecnología y Conocimiento</w:t>
      </w:r>
      <w:r>
        <w:rPr>
          <w:sz w:val="24"/>
        </w:rPr>
        <w:t>, </w:t>
      </w:r>
      <w:r>
        <w:rPr>
          <w:i/>
          <w:sz w:val="24"/>
        </w:rPr>
        <w:t>10</w:t>
      </w:r>
      <w:r>
        <w:rPr>
          <w:sz w:val="24"/>
        </w:rPr>
        <w:t>, 85–104. </w:t>
      </w:r>
      <w:hyperlink r:id="rId469">
        <w:r>
          <w:rPr>
            <w:spacing w:val="-2"/>
            <w:sz w:val="24"/>
          </w:rPr>
          <w:t>www.redalyc.org/articulo.oa?id=82326270007%0ACómo</w:t>
        </w:r>
      </w:hyperlink>
    </w:p>
    <w:p>
      <w:pPr>
        <w:pStyle w:val="BodyText"/>
        <w:spacing w:before="160"/>
        <w:ind w:left="1048" w:right="140" w:hanging="481"/>
        <w:jc w:val="both"/>
      </w:pPr>
      <w:r>
        <w:rPr/>
        <w:t>Hernández, A. (2010). Auditoría Informática y Gestión de Tecnologías De Información y Comunicación (TICs). </w:t>
      </w:r>
      <w:r>
        <w:rPr>
          <w:i/>
        </w:rPr>
        <w:t>Compendium</w:t>
      </w:r>
      <w:r>
        <w:rPr/>
        <w:t>, </w:t>
      </w:r>
      <w:r>
        <w:rPr>
          <w:i/>
        </w:rPr>
        <w:t>13</w:t>
      </w:r>
      <w:r>
        <w:rPr/>
        <w:t>, 3–4. </w:t>
      </w:r>
      <w:hyperlink r:id="rId470">
        <w:r>
          <w:rPr>
            <w:spacing w:val="-2"/>
          </w:rPr>
          <w:t>http://www.redalyc.org/articulo.oa?id=88019355001</w:t>
        </w:r>
      </w:hyperlink>
    </w:p>
    <w:p>
      <w:pPr>
        <w:pStyle w:val="BodyText"/>
        <w:tabs>
          <w:tab w:pos="3315" w:val="left" w:leader="none"/>
          <w:tab w:pos="4979" w:val="left" w:leader="none"/>
          <w:tab w:pos="6283" w:val="left" w:leader="none"/>
          <w:tab w:pos="8375" w:val="left" w:leader="none"/>
        </w:tabs>
        <w:spacing w:before="161"/>
        <w:ind w:left="1048" w:right="136" w:hanging="481"/>
        <w:jc w:val="both"/>
      </w:pPr>
      <w:r>
        <w:rPr/>
        <w:t>Hernández, J. (2019). COBIT , una metodología que genera valor en las empresas. </w:t>
      </w:r>
      <w:r>
        <w:rPr>
          <w:i/>
          <w:spacing w:val="-2"/>
        </w:rPr>
        <w:t>Universidad</w:t>
      </w:r>
      <w:r>
        <w:rPr>
          <w:i/>
        </w:rPr>
        <w:tab/>
      </w:r>
      <w:r>
        <w:rPr>
          <w:i/>
          <w:spacing w:val="-2"/>
        </w:rPr>
        <w:t>Piloto</w:t>
      </w:r>
      <w:r>
        <w:rPr>
          <w:i/>
        </w:rPr>
        <w:tab/>
      </w:r>
      <w:r>
        <w:rPr>
          <w:i/>
          <w:spacing w:val="-6"/>
        </w:rPr>
        <w:t>de</w:t>
      </w:r>
      <w:r>
        <w:rPr>
          <w:i/>
        </w:rPr>
        <w:tab/>
      </w:r>
      <w:r>
        <w:rPr>
          <w:i/>
          <w:spacing w:val="-2"/>
        </w:rPr>
        <w:t>Colombia</w:t>
      </w:r>
      <w:r>
        <w:rPr>
          <w:spacing w:val="-2"/>
        </w:rPr>
        <w:t>,</w:t>
      </w:r>
      <w:r>
        <w:rPr/>
        <w:tab/>
      </w:r>
      <w:r>
        <w:rPr>
          <w:spacing w:val="-4"/>
        </w:rPr>
        <w:t>1–</w:t>
      </w:r>
      <w:r>
        <w:rPr>
          <w:spacing w:val="-4"/>
        </w:rPr>
        <w:t>8. </w:t>
      </w:r>
      <w:hyperlink r:id="rId471">
        <w:r>
          <w:rPr>
            <w:spacing w:val="-2"/>
          </w:rPr>
          <w:t>http://repository.unipiloto.edu.co/bitstream/handle/20.500.12277/4677/0000499</w:t>
        </w:r>
      </w:hyperlink>
    </w:p>
    <w:p>
      <w:pPr>
        <w:pStyle w:val="BodyText"/>
        <w:spacing w:after="0"/>
        <w:jc w:val="both"/>
        <w:sectPr>
          <w:headerReference w:type="default" r:id="rId458"/>
          <w:footerReference w:type="default" r:id="rId459"/>
          <w:pgSz w:w="11910" w:h="16840"/>
          <w:pgMar w:header="0" w:footer="749" w:top="1620" w:bottom="940" w:left="1700" w:right="1275"/>
        </w:sectPr>
      </w:pPr>
    </w:p>
    <w:p>
      <w:pPr>
        <w:pStyle w:val="BodyText"/>
        <w:spacing w:before="64"/>
        <w:ind w:left="1048"/>
      </w:pPr>
      <w:r>
        <w:rPr>
          <w:spacing w:val="-2"/>
        </w:rPr>
        <w:t>9.pdf?sequence=1&amp;isAllowed=y</w:t>
      </w:r>
    </w:p>
    <w:p>
      <w:pPr>
        <w:spacing w:before="160"/>
        <w:ind w:left="1048" w:right="142" w:hanging="481"/>
        <w:jc w:val="both"/>
        <w:rPr>
          <w:sz w:val="24"/>
        </w:rPr>
      </w:pPr>
      <w:r>
        <w:rPr>
          <w:sz w:val="24"/>
        </w:rPr>
        <w:t>Infante, A., Carlos, J., &amp; Moro, I. (2017). </w:t>
      </w:r>
      <w:r>
        <w:rPr>
          <w:i/>
          <w:sz w:val="24"/>
        </w:rPr>
        <w:t>La auditoría informática en las grandes empresas españolas</w:t>
      </w:r>
      <w:r>
        <w:rPr>
          <w:sz w:val="24"/>
        </w:rPr>
        <w:t>. </w:t>
      </w:r>
      <w:r>
        <w:rPr>
          <w:i/>
          <w:sz w:val="24"/>
        </w:rPr>
        <w:t>November</w:t>
      </w:r>
      <w:r>
        <w:rPr>
          <w:sz w:val="24"/>
        </w:rPr>
        <w:t>.</w:t>
      </w:r>
    </w:p>
    <w:p>
      <w:pPr>
        <w:spacing w:before="160"/>
        <w:ind w:left="568" w:right="0" w:firstLine="0"/>
        <w:jc w:val="left"/>
        <w:rPr>
          <w:sz w:val="24"/>
        </w:rPr>
      </w:pPr>
      <w:r>
        <w:rPr>
          <w:sz w:val="24"/>
        </w:rPr>
        <w:t>ISACA.</w:t>
      </w:r>
      <w:r>
        <w:rPr>
          <w:spacing w:val="-5"/>
          <w:sz w:val="24"/>
        </w:rPr>
        <w:t> </w:t>
      </w:r>
      <w:r>
        <w:rPr>
          <w:sz w:val="24"/>
        </w:rPr>
        <w:t>(2012).</w:t>
      </w:r>
      <w:r>
        <w:rPr>
          <w:spacing w:val="-2"/>
          <w:sz w:val="24"/>
        </w:rPr>
        <w:t> </w:t>
      </w:r>
      <w:r>
        <w:rPr>
          <w:i/>
          <w:sz w:val="24"/>
        </w:rPr>
        <w:t>Procesos</w:t>
      </w:r>
      <w:r>
        <w:rPr>
          <w:i/>
          <w:spacing w:val="-4"/>
          <w:sz w:val="24"/>
        </w:rPr>
        <w:t> </w:t>
      </w:r>
      <w:r>
        <w:rPr>
          <w:i/>
          <w:sz w:val="24"/>
        </w:rPr>
        <w:t>Catalizadores</w:t>
      </w:r>
      <w:r>
        <w:rPr>
          <w:sz w:val="24"/>
        </w:rPr>
        <w:t>.</w:t>
      </w:r>
      <w:r>
        <w:rPr>
          <w:spacing w:val="1"/>
          <w:sz w:val="24"/>
        </w:rPr>
        <w:t> </w:t>
      </w:r>
      <w:hyperlink r:id="rId474">
        <w:r>
          <w:rPr>
            <w:spacing w:val="-2"/>
            <w:sz w:val="24"/>
          </w:rPr>
          <w:t>www.isaca.org/COBITuse</w:t>
        </w:r>
      </w:hyperlink>
    </w:p>
    <w:p>
      <w:pPr>
        <w:pStyle w:val="BodyText"/>
        <w:spacing w:before="161"/>
        <w:ind w:left="1048" w:right="146" w:hanging="481"/>
        <w:jc w:val="both"/>
      </w:pPr>
      <w:r>
        <w:rPr/>
        <w:t>ISACA. (2018a). Cobit 2019. </w:t>
      </w:r>
      <w:r>
        <w:rPr>
          <w:i/>
        </w:rPr>
        <w:t>Isaca</w:t>
      </w:r>
      <w:r>
        <w:rPr/>
        <w:t>, 43. </w:t>
      </w:r>
      <w:hyperlink r:id="rId475">
        <w:r>
          <w:rPr/>
          <w:t>https://www.isaca.org/search#q=COBIT </w:t>
        </w:r>
        <w:r>
          <w:rPr>
            <w:spacing w:val="-2"/>
          </w:rPr>
          <w:t>19&amp;sort=relevancy</w:t>
        </w:r>
      </w:hyperlink>
    </w:p>
    <w:p>
      <w:pPr>
        <w:spacing w:before="160"/>
        <w:ind w:left="1048" w:right="139" w:hanging="481"/>
        <w:jc w:val="both"/>
        <w:rPr>
          <w:sz w:val="24"/>
        </w:rPr>
      </w:pPr>
      <w:r>
        <w:rPr>
          <w:sz w:val="24"/>
        </w:rPr>
        <w:t>ISACA. (2018b). </w:t>
      </w:r>
      <w:r>
        <w:rPr>
          <w:i/>
          <w:sz w:val="24"/>
        </w:rPr>
        <w:t>Introducción y metodología COBIT 2019</w:t>
      </w:r>
      <w:r>
        <w:rPr>
          <w:sz w:val="24"/>
        </w:rPr>
        <w:t>. </w:t>
      </w:r>
      <w:hyperlink r:id="rId476">
        <w:r>
          <w:rPr>
            <w:sz w:val="24"/>
          </w:rPr>
          <w:t>https://iaia.org.ar/wp-</w:t>
        </w:r>
        <w:r>
          <w:rPr>
            <w:spacing w:val="-2"/>
            <w:sz w:val="24"/>
          </w:rPr>
          <w:t>content/uploads/2019/07/COBIT2019-IAIA.pdf</w:t>
        </w:r>
      </w:hyperlink>
    </w:p>
    <w:p>
      <w:pPr>
        <w:tabs>
          <w:tab w:pos="3788" w:val="left" w:leader="none"/>
          <w:tab w:pos="5444" w:val="left" w:leader="none"/>
          <w:tab w:pos="8595" w:val="left" w:leader="none"/>
        </w:tabs>
        <w:spacing w:before="160"/>
        <w:ind w:left="1048" w:right="143" w:hanging="481"/>
        <w:jc w:val="both"/>
        <w:rPr>
          <w:sz w:val="24"/>
        </w:rPr>
      </w:pPr>
      <w:r>
        <w:rPr>
          <w:sz w:val="24"/>
        </w:rPr>
        <w:t>Jermías 333. (2011). </w:t>
      </w:r>
      <w:r>
        <w:rPr>
          <w:i/>
          <w:sz w:val="24"/>
        </w:rPr>
        <w:t>Tema</w:t>
      </w:r>
      <w:r>
        <w:rPr>
          <w:i/>
          <w:spacing w:val="-13"/>
          <w:sz w:val="24"/>
        </w:rPr>
        <w:t> </w:t>
      </w:r>
      <w:r>
        <w:rPr>
          <w:i/>
          <w:sz w:val="24"/>
        </w:rPr>
        <w:t>: “ Manual de Auditoría de Gestión a las Tecnologías de </w:t>
      </w:r>
      <w:r>
        <w:rPr>
          <w:i/>
          <w:spacing w:val="-2"/>
          <w:sz w:val="24"/>
        </w:rPr>
        <w:t>Información</w:t>
      </w:r>
      <w:r>
        <w:rPr>
          <w:i/>
          <w:sz w:val="24"/>
        </w:rPr>
        <w:tab/>
      </w:r>
      <w:r>
        <w:rPr>
          <w:i/>
          <w:spacing w:val="-10"/>
          <w:sz w:val="24"/>
        </w:rPr>
        <w:t>y</w:t>
      </w:r>
      <w:r>
        <w:rPr>
          <w:i/>
          <w:sz w:val="24"/>
        </w:rPr>
        <w:tab/>
      </w:r>
      <w:r>
        <w:rPr>
          <w:i/>
          <w:spacing w:val="-2"/>
          <w:sz w:val="24"/>
        </w:rPr>
        <w:t>Comunicaciones</w:t>
      </w:r>
      <w:r>
        <w:rPr>
          <w:i/>
          <w:sz w:val="24"/>
        </w:rPr>
        <w:tab/>
      </w:r>
      <w:r>
        <w:rPr>
          <w:i/>
          <w:spacing w:val="-6"/>
          <w:sz w:val="24"/>
        </w:rPr>
        <w:t>”. </w:t>
      </w:r>
      <w:hyperlink r:id="rId477">
        <w:r>
          <w:rPr>
            <w:spacing w:val="-2"/>
            <w:sz w:val="24"/>
          </w:rPr>
          <w:t>http://bibliotecavirtual.olacefs.com/gsdl/collect/guasyman/index/assoc/HASH01 55.dir/ManualAuditoriaGestionTICs.pdf</w:t>
        </w:r>
      </w:hyperlink>
    </w:p>
    <w:p>
      <w:pPr>
        <w:pStyle w:val="BodyText"/>
        <w:tabs>
          <w:tab w:pos="2736" w:val="left" w:leader="none"/>
        </w:tabs>
        <w:spacing w:before="161"/>
        <w:ind w:left="1048" w:right="135" w:hanging="481"/>
        <w:jc w:val="both"/>
      </w:pPr>
      <w:r>
        <w:rPr/>
        <w:t>Mantilla,</w:t>
      </w:r>
      <w:r>
        <w:rPr>
          <w:spacing w:val="-13"/>
        </w:rPr>
        <w:t> </w:t>
      </w:r>
      <w:r>
        <w:rPr/>
        <w:t>S.</w:t>
      </w:r>
      <w:r>
        <w:rPr>
          <w:spacing w:val="-12"/>
        </w:rPr>
        <w:t> </w:t>
      </w:r>
      <w:r>
        <w:rPr/>
        <w:t>A.</w:t>
      </w:r>
      <w:r>
        <w:rPr>
          <w:spacing w:val="-12"/>
        </w:rPr>
        <w:t> </w:t>
      </w:r>
      <w:r>
        <w:rPr/>
        <w:t>(2009).</w:t>
      </w:r>
      <w:r>
        <w:rPr>
          <w:spacing w:val="-12"/>
        </w:rPr>
        <w:t> </w:t>
      </w:r>
      <w:r>
        <w:rPr/>
        <w:t>Auditoría</w:t>
      </w:r>
      <w:r>
        <w:rPr>
          <w:spacing w:val="-11"/>
        </w:rPr>
        <w:t> </w:t>
      </w:r>
      <w:r>
        <w:rPr/>
        <w:t>de</w:t>
      </w:r>
      <w:r>
        <w:rPr>
          <w:spacing w:val="-11"/>
        </w:rPr>
        <w:t> </w:t>
      </w:r>
      <w:r>
        <w:rPr/>
        <w:t>Control</w:t>
      </w:r>
      <w:r>
        <w:rPr>
          <w:spacing w:val="-11"/>
        </w:rPr>
        <w:t> </w:t>
      </w:r>
      <w:r>
        <w:rPr/>
        <w:t>Interno.</w:t>
      </w:r>
      <w:r>
        <w:rPr>
          <w:spacing w:val="-15"/>
        </w:rPr>
        <w:t> </w:t>
      </w:r>
      <w:r>
        <w:rPr/>
        <w:t>En</w:t>
      </w:r>
      <w:r>
        <w:rPr>
          <w:spacing w:val="-8"/>
        </w:rPr>
        <w:t> </w:t>
      </w:r>
      <w:r>
        <w:rPr>
          <w:i/>
        </w:rPr>
        <w:t>Ciencias</w:t>
      </w:r>
      <w:r>
        <w:rPr>
          <w:i/>
          <w:spacing w:val="-14"/>
        </w:rPr>
        <w:t> </w:t>
      </w:r>
      <w:r>
        <w:rPr>
          <w:i/>
        </w:rPr>
        <w:t>administrativas</w:t>
      </w:r>
      <w:r>
        <w:rPr>
          <w:i/>
          <w:spacing w:val="-10"/>
        </w:rPr>
        <w:t> </w:t>
      </w:r>
      <w:r>
        <w:rPr/>
        <w:t>(2da </w:t>
      </w:r>
      <w:r>
        <w:rPr>
          <w:spacing w:val="-4"/>
        </w:rPr>
        <w:t>ed.).</w:t>
      </w:r>
      <w:r>
        <w:rPr/>
        <w:tab/>
      </w:r>
      <w:hyperlink r:id="rId478">
        <w:r>
          <w:rPr/>
          <w:t>https://download.e-bookshelf.de/download/0003/9116/58/L-G-</w:t>
        </w:r>
      </w:hyperlink>
      <w:r>
        <w:rPr>
          <w:spacing w:val="-2"/>
        </w:rPr>
        <w:t>0003911658-0008043164.pdf</w:t>
      </w:r>
    </w:p>
    <w:p>
      <w:pPr>
        <w:tabs>
          <w:tab w:pos="8251" w:val="left" w:leader="none"/>
        </w:tabs>
        <w:spacing w:before="160"/>
        <w:ind w:left="1048" w:right="140" w:hanging="481"/>
        <w:jc w:val="left"/>
        <w:rPr>
          <w:sz w:val="24"/>
        </w:rPr>
      </w:pPr>
      <w:r>
        <w:rPr>
          <w:sz w:val="24"/>
        </w:rPr>
        <w:t>Minalla</w:t>
      </w:r>
      <w:r>
        <w:rPr>
          <w:spacing w:val="40"/>
          <w:sz w:val="24"/>
        </w:rPr>
        <w:t> </w:t>
      </w:r>
      <w:r>
        <w:rPr>
          <w:sz w:val="24"/>
        </w:rPr>
        <w:t>C,</w:t>
      </w:r>
      <w:r>
        <w:rPr>
          <w:spacing w:val="40"/>
          <w:sz w:val="24"/>
        </w:rPr>
        <w:t> </w:t>
      </w:r>
      <w:r>
        <w:rPr>
          <w:sz w:val="24"/>
        </w:rPr>
        <w:t>C.</w:t>
      </w:r>
      <w:r>
        <w:rPr>
          <w:spacing w:val="40"/>
          <w:sz w:val="24"/>
        </w:rPr>
        <w:t> </w:t>
      </w:r>
      <w:r>
        <w:rPr>
          <w:sz w:val="24"/>
        </w:rPr>
        <w:t>(2011).</w:t>
      </w:r>
      <w:r>
        <w:rPr>
          <w:spacing w:val="40"/>
          <w:sz w:val="24"/>
        </w:rPr>
        <w:t> </w:t>
      </w:r>
      <w:r>
        <w:rPr>
          <w:sz w:val="24"/>
        </w:rPr>
        <w:t>Avances</w:t>
      </w:r>
      <w:r>
        <w:rPr>
          <w:spacing w:val="40"/>
          <w:sz w:val="24"/>
        </w:rPr>
        <w:t> </w:t>
      </w:r>
      <w:r>
        <w:rPr>
          <w:sz w:val="24"/>
        </w:rPr>
        <w:t>Tecnológicos</w:t>
      </w:r>
      <w:r>
        <w:rPr>
          <w:spacing w:val="40"/>
          <w:sz w:val="24"/>
        </w:rPr>
        <w:t> </w:t>
      </w:r>
      <w:r>
        <w:rPr>
          <w:sz w:val="24"/>
        </w:rPr>
        <w:t>en</w:t>
      </w:r>
      <w:r>
        <w:rPr>
          <w:spacing w:val="40"/>
          <w:sz w:val="24"/>
        </w:rPr>
        <w:t> </w:t>
      </w:r>
      <w:r>
        <w:rPr>
          <w:sz w:val="24"/>
        </w:rPr>
        <w:t>Ecuador.</w:t>
      </w:r>
      <w:r>
        <w:rPr>
          <w:spacing w:val="40"/>
          <w:sz w:val="24"/>
        </w:rPr>
        <w:t> </w:t>
      </w:r>
      <w:r>
        <w:rPr>
          <w:i/>
          <w:sz w:val="24"/>
        </w:rPr>
        <w:t>C.Minalla</w:t>
      </w:r>
      <w:r>
        <w:rPr>
          <w:sz w:val="24"/>
        </w:rPr>
        <w:t>,</w:t>
      </w:r>
      <w:r>
        <w:rPr>
          <w:spacing w:val="40"/>
          <w:sz w:val="24"/>
        </w:rPr>
        <w:t> </w:t>
      </w:r>
      <w:r>
        <w:rPr>
          <w:i/>
          <w:sz w:val="24"/>
        </w:rPr>
        <w:t>Formas</w:t>
      </w:r>
      <w:r>
        <w:rPr>
          <w:i/>
          <w:spacing w:val="40"/>
          <w:sz w:val="24"/>
        </w:rPr>
        <w:t> </w:t>
      </w:r>
      <w:r>
        <w:rPr>
          <w:i/>
          <w:sz w:val="24"/>
        </w:rPr>
        <w:t>de </w:t>
      </w:r>
      <w:r>
        <w:rPr>
          <w:i/>
          <w:spacing w:val="-2"/>
          <w:sz w:val="24"/>
        </w:rPr>
        <w:t>comunicarse.</w:t>
      </w:r>
      <w:r>
        <w:rPr>
          <w:spacing w:val="-2"/>
          <w:sz w:val="24"/>
        </w:rPr>
        <w:t>,</w:t>
      </w:r>
      <w:r>
        <w:rPr>
          <w:sz w:val="24"/>
        </w:rPr>
        <w:tab/>
      </w:r>
      <w:r>
        <w:rPr>
          <w:spacing w:val="-2"/>
          <w:sz w:val="24"/>
        </w:rPr>
        <w:t>1–</w:t>
      </w:r>
      <w:r>
        <w:rPr>
          <w:spacing w:val="-5"/>
          <w:sz w:val="24"/>
        </w:rPr>
        <w:t>22.</w:t>
      </w:r>
    </w:p>
    <w:p>
      <w:pPr>
        <w:pStyle w:val="BodyText"/>
        <w:ind w:left="1048"/>
      </w:pPr>
      <w:hyperlink r:id="rId479">
        <w:r>
          <w:rPr>
            <w:spacing w:val="-2"/>
          </w:rPr>
          <w:t>https://www.ecotec.edu.ec/documentacion/investigaciones/estudiantes/trabajos_ de_clases/27213_2011_PASANTIAS_TRECALDE_000000803.pdf</w:t>
        </w:r>
      </w:hyperlink>
    </w:p>
    <w:p>
      <w:pPr>
        <w:spacing w:before="160"/>
        <w:ind w:left="1048" w:right="139" w:hanging="481"/>
        <w:jc w:val="left"/>
        <w:rPr>
          <w:sz w:val="24"/>
        </w:rPr>
      </w:pPr>
      <w:r>
        <w:rPr>
          <w:sz w:val="24"/>
        </w:rPr>
        <w:t>Piattini</w:t>
      </w:r>
      <w:r>
        <w:rPr>
          <w:spacing w:val="-6"/>
          <w:sz w:val="24"/>
        </w:rPr>
        <w:t> </w:t>
      </w:r>
      <w:r>
        <w:rPr>
          <w:sz w:val="24"/>
        </w:rPr>
        <w:t>Velthuis,</w:t>
      </w:r>
      <w:r>
        <w:rPr>
          <w:spacing w:val="-7"/>
          <w:sz w:val="24"/>
        </w:rPr>
        <w:t> </w:t>
      </w:r>
      <w:r>
        <w:rPr>
          <w:sz w:val="24"/>
        </w:rPr>
        <w:t>M.</w:t>
      </w:r>
      <w:r>
        <w:rPr>
          <w:spacing w:val="-7"/>
          <w:sz w:val="24"/>
        </w:rPr>
        <w:t> </w:t>
      </w:r>
      <w:r>
        <w:rPr>
          <w:sz w:val="24"/>
        </w:rPr>
        <w:t>(2015).</w:t>
      </w:r>
      <w:r>
        <w:rPr>
          <w:spacing w:val="-1"/>
          <w:sz w:val="24"/>
        </w:rPr>
        <w:t> </w:t>
      </w:r>
      <w:r>
        <w:rPr>
          <w:i/>
          <w:sz w:val="24"/>
        </w:rPr>
        <w:t>Auditoría</w:t>
      </w:r>
      <w:r>
        <w:rPr>
          <w:i/>
          <w:spacing w:val="-7"/>
          <w:sz w:val="24"/>
        </w:rPr>
        <w:t> </w:t>
      </w:r>
      <w:r>
        <w:rPr>
          <w:i/>
          <w:sz w:val="24"/>
        </w:rPr>
        <w:t>de</w:t>
      </w:r>
      <w:r>
        <w:rPr>
          <w:i/>
          <w:spacing w:val="-5"/>
          <w:sz w:val="24"/>
        </w:rPr>
        <w:t> </w:t>
      </w:r>
      <w:r>
        <w:rPr>
          <w:i/>
          <w:sz w:val="24"/>
        </w:rPr>
        <w:t>tecnologías</w:t>
      </w:r>
      <w:r>
        <w:rPr>
          <w:i/>
          <w:spacing w:val="-3"/>
          <w:sz w:val="24"/>
        </w:rPr>
        <w:t> </w:t>
      </w:r>
      <w:r>
        <w:rPr>
          <w:i/>
          <w:sz w:val="24"/>
        </w:rPr>
        <w:t>y</w:t>
      </w:r>
      <w:r>
        <w:rPr>
          <w:i/>
          <w:spacing w:val="-5"/>
          <w:sz w:val="24"/>
        </w:rPr>
        <w:t> </w:t>
      </w:r>
      <w:r>
        <w:rPr>
          <w:i/>
          <w:sz w:val="24"/>
        </w:rPr>
        <w:t>sistemas</w:t>
      </w:r>
      <w:r>
        <w:rPr>
          <w:i/>
          <w:spacing w:val="-8"/>
          <w:sz w:val="24"/>
        </w:rPr>
        <w:t> </w:t>
      </w:r>
      <w:r>
        <w:rPr>
          <w:i/>
          <w:sz w:val="24"/>
        </w:rPr>
        <w:t>de</w:t>
      </w:r>
      <w:r>
        <w:rPr>
          <w:i/>
          <w:spacing w:val="-5"/>
          <w:sz w:val="24"/>
        </w:rPr>
        <w:t> </w:t>
      </w:r>
      <w:r>
        <w:rPr>
          <w:i/>
          <w:sz w:val="24"/>
        </w:rPr>
        <w:t>información</w:t>
      </w:r>
      <w:r>
        <w:rPr>
          <w:sz w:val="24"/>
        </w:rPr>
        <w:t>.</w:t>
      </w:r>
      <w:r>
        <w:rPr>
          <w:spacing w:val="-7"/>
          <w:sz w:val="24"/>
        </w:rPr>
        <w:t> </w:t>
      </w:r>
      <w:r>
        <w:rPr>
          <w:sz w:val="24"/>
        </w:rPr>
        <w:t>RA-MA Editorial. </w:t>
      </w:r>
      <w:hyperlink r:id="rId480">
        <w:r>
          <w:rPr>
            <w:sz w:val="24"/>
          </w:rPr>
          <w:t>https://elibro.net/es/ereader/uta/106490?page=21</w:t>
        </w:r>
      </w:hyperlink>
    </w:p>
    <w:p>
      <w:pPr>
        <w:tabs>
          <w:tab w:pos="1499" w:val="left" w:leader="none"/>
          <w:tab w:pos="2055" w:val="left" w:leader="none"/>
          <w:tab w:pos="3081" w:val="left" w:leader="none"/>
          <w:tab w:pos="4008" w:val="left" w:leader="none"/>
          <w:tab w:pos="4687" w:val="left" w:leader="none"/>
          <w:tab w:pos="5999" w:val="left" w:leader="none"/>
          <w:tab w:pos="7457" w:val="left" w:leader="none"/>
          <w:tab w:pos="7889" w:val="left" w:leader="none"/>
        </w:tabs>
        <w:spacing w:before="160"/>
        <w:ind w:left="1048" w:right="143" w:hanging="481"/>
        <w:jc w:val="left"/>
        <w:rPr>
          <w:sz w:val="24"/>
        </w:rPr>
      </w:pPr>
      <w:r>
        <w:rPr>
          <w:spacing w:val="-2"/>
          <w:sz w:val="24"/>
        </w:rPr>
        <w:t>Picón,</w:t>
      </w:r>
      <w:r>
        <w:rPr>
          <w:sz w:val="24"/>
        </w:rPr>
        <w:tab/>
      </w:r>
      <w:r>
        <w:rPr>
          <w:spacing w:val="-6"/>
          <w:sz w:val="24"/>
        </w:rPr>
        <w:t>A.</w:t>
      </w:r>
      <w:r>
        <w:rPr>
          <w:sz w:val="24"/>
        </w:rPr>
        <w:tab/>
      </w:r>
      <w:r>
        <w:rPr>
          <w:spacing w:val="-2"/>
          <w:sz w:val="24"/>
        </w:rPr>
        <w:t>(2015).</w:t>
      </w:r>
      <w:r>
        <w:rPr>
          <w:sz w:val="24"/>
        </w:rPr>
        <w:tab/>
      </w:r>
      <w:r>
        <w:rPr>
          <w:i/>
          <w:spacing w:val="-4"/>
          <w:sz w:val="24"/>
        </w:rPr>
        <w:t>Check</w:t>
      </w:r>
      <w:r>
        <w:rPr>
          <w:i/>
          <w:sz w:val="24"/>
        </w:rPr>
        <w:tab/>
      </w:r>
      <w:r>
        <w:rPr>
          <w:i/>
          <w:spacing w:val="-4"/>
          <w:sz w:val="24"/>
        </w:rPr>
        <w:t>List</w:t>
      </w:r>
      <w:r>
        <w:rPr>
          <w:i/>
          <w:sz w:val="24"/>
        </w:rPr>
        <w:tab/>
      </w:r>
      <w:r>
        <w:rPr>
          <w:i/>
          <w:spacing w:val="-2"/>
          <w:sz w:val="24"/>
        </w:rPr>
        <w:t>Seguridad</w:t>
      </w:r>
      <w:r>
        <w:rPr>
          <w:i/>
          <w:sz w:val="24"/>
        </w:rPr>
        <w:tab/>
      </w:r>
      <w:r>
        <w:rPr>
          <w:i/>
          <w:spacing w:val="-2"/>
          <w:sz w:val="24"/>
        </w:rPr>
        <w:t>Informatica</w:t>
      </w:r>
      <w:r>
        <w:rPr>
          <w:i/>
          <w:sz w:val="24"/>
        </w:rPr>
        <w:tab/>
      </w:r>
      <w:r>
        <w:rPr>
          <w:i/>
          <w:spacing w:val="-10"/>
          <w:sz w:val="24"/>
        </w:rPr>
        <w:t>y</w:t>
      </w:r>
      <w:r>
        <w:rPr>
          <w:i/>
          <w:sz w:val="24"/>
        </w:rPr>
        <w:tab/>
      </w:r>
      <w:r>
        <w:rPr>
          <w:i/>
          <w:spacing w:val="-2"/>
          <w:sz w:val="24"/>
        </w:rPr>
        <w:t>Sistemas</w:t>
      </w:r>
      <w:r>
        <w:rPr>
          <w:spacing w:val="-2"/>
          <w:sz w:val="24"/>
        </w:rPr>
        <w:t>. </w:t>
      </w:r>
      <w:hyperlink r:id="rId481">
        <w:r>
          <w:rPr>
            <w:sz w:val="24"/>
          </w:rPr>
          <w:t>https://es.slideshare.net/alexpicon100/check-list-seguridad-informatica-y-</w:t>
        </w:r>
      </w:hyperlink>
      <w:r>
        <w:rPr>
          <w:spacing w:val="-2"/>
          <w:sz w:val="24"/>
        </w:rPr>
        <w:t>sistemas</w:t>
      </w:r>
    </w:p>
    <w:p>
      <w:pPr>
        <w:pStyle w:val="BodyText"/>
        <w:tabs>
          <w:tab w:pos="3387" w:val="left" w:leader="none"/>
          <w:tab w:pos="5730" w:val="left" w:leader="none"/>
          <w:tab w:pos="7646" w:val="left" w:leader="none"/>
        </w:tabs>
        <w:spacing w:before="161"/>
        <w:ind w:left="1048" w:right="140" w:hanging="481"/>
        <w:jc w:val="both"/>
      </w:pPr>
      <w:r>
        <w:rPr/>
        <w:t>Quispe,</w:t>
      </w:r>
      <w:r>
        <w:rPr>
          <w:spacing w:val="-3"/>
        </w:rPr>
        <w:t> </w:t>
      </w:r>
      <w:r>
        <w:rPr/>
        <w:t>A.,</w:t>
      </w:r>
      <w:r>
        <w:rPr>
          <w:spacing w:val="-3"/>
        </w:rPr>
        <w:t> </w:t>
      </w:r>
      <w:r>
        <w:rPr/>
        <w:t>Padilla,</w:t>
      </w:r>
      <w:r>
        <w:rPr>
          <w:spacing w:val="-3"/>
        </w:rPr>
        <w:t> </w:t>
      </w:r>
      <w:r>
        <w:rPr/>
        <w:t>M.,</w:t>
      </w:r>
      <w:r>
        <w:rPr>
          <w:spacing w:val="-8"/>
        </w:rPr>
        <w:t> </w:t>
      </w:r>
      <w:r>
        <w:rPr/>
        <w:t>Telot,</w:t>
      </w:r>
      <w:r>
        <w:rPr>
          <w:spacing w:val="-3"/>
        </w:rPr>
        <w:t> </w:t>
      </w:r>
      <w:r>
        <w:rPr/>
        <w:t>J.,</w:t>
      </w:r>
      <w:r>
        <w:rPr>
          <w:spacing w:val="-3"/>
        </w:rPr>
        <w:t> </w:t>
      </w:r>
      <w:r>
        <w:rPr/>
        <w:t>&amp;</w:t>
      </w:r>
      <w:r>
        <w:rPr>
          <w:spacing w:val="-6"/>
        </w:rPr>
        <w:t> </w:t>
      </w:r>
      <w:r>
        <w:rPr/>
        <w:t>Nogueira,</w:t>
      </w:r>
      <w:r>
        <w:rPr>
          <w:spacing w:val="-3"/>
        </w:rPr>
        <w:t> </w:t>
      </w:r>
      <w:r>
        <w:rPr/>
        <w:t>D.</w:t>
      </w:r>
      <w:r>
        <w:rPr>
          <w:spacing w:val="-8"/>
        </w:rPr>
        <w:t> </w:t>
      </w:r>
      <w:r>
        <w:rPr/>
        <w:t>(2017).</w:t>
      </w:r>
      <w:r>
        <w:rPr>
          <w:spacing w:val="-3"/>
        </w:rPr>
        <w:t> </w:t>
      </w:r>
      <w:r>
        <w:rPr/>
        <w:t>Tecnologías</w:t>
      </w:r>
      <w:r>
        <w:rPr>
          <w:spacing w:val="-5"/>
        </w:rPr>
        <w:t> </w:t>
      </w:r>
      <w:r>
        <w:rPr/>
        <w:t>de</w:t>
      </w:r>
      <w:r>
        <w:rPr>
          <w:spacing w:val="-6"/>
        </w:rPr>
        <w:t> </w:t>
      </w:r>
      <w:r>
        <w:rPr/>
        <w:t>información y</w:t>
      </w:r>
      <w:r>
        <w:rPr>
          <w:spacing w:val="-7"/>
        </w:rPr>
        <w:t> </w:t>
      </w:r>
      <w:r>
        <w:rPr/>
        <w:t>comunicación</w:t>
      </w:r>
      <w:r>
        <w:rPr>
          <w:spacing w:val="-7"/>
        </w:rPr>
        <w:t> </w:t>
      </w:r>
      <w:r>
        <w:rPr/>
        <w:t>en</w:t>
      </w:r>
      <w:r>
        <w:rPr>
          <w:spacing w:val="-7"/>
        </w:rPr>
        <w:t> </w:t>
      </w:r>
      <w:r>
        <w:rPr/>
        <w:t>la</w:t>
      </w:r>
      <w:r>
        <w:rPr>
          <w:spacing w:val="-5"/>
        </w:rPr>
        <w:t> </w:t>
      </w:r>
      <w:r>
        <w:rPr/>
        <w:t>gestión</w:t>
      </w:r>
      <w:r>
        <w:rPr>
          <w:spacing w:val="-7"/>
        </w:rPr>
        <w:t> </w:t>
      </w:r>
      <w:r>
        <w:rPr/>
        <w:t>empresarial</w:t>
      </w:r>
      <w:r>
        <w:rPr>
          <w:spacing w:val="-9"/>
        </w:rPr>
        <w:t> </w:t>
      </w:r>
      <w:r>
        <w:rPr/>
        <w:t>de</w:t>
      </w:r>
      <w:r>
        <w:rPr>
          <w:spacing w:val="-5"/>
        </w:rPr>
        <w:t> </w:t>
      </w:r>
      <w:r>
        <w:rPr/>
        <w:t>pymes</w:t>
      </w:r>
      <w:r>
        <w:rPr>
          <w:spacing w:val="-8"/>
        </w:rPr>
        <w:t> </w:t>
      </w:r>
      <w:r>
        <w:rPr/>
        <w:t>comerciales</w:t>
      </w:r>
      <w:r>
        <w:rPr>
          <w:spacing w:val="-8"/>
        </w:rPr>
        <w:t> </w:t>
      </w:r>
      <w:r>
        <w:rPr/>
        <w:t>Information</w:t>
      </w:r>
      <w:r>
        <w:rPr>
          <w:spacing w:val="-7"/>
        </w:rPr>
        <w:t> </w:t>
      </w:r>
      <w:r>
        <w:rPr/>
        <w:t>and communication technologies in business management of pymes commercial. </w:t>
      </w:r>
      <w:r>
        <w:rPr>
          <w:i/>
          <w:spacing w:val="-2"/>
        </w:rPr>
        <w:t>Ingeniería</w:t>
      </w:r>
      <w:r>
        <w:rPr>
          <w:i/>
        </w:rPr>
        <w:tab/>
      </w:r>
      <w:r>
        <w:rPr>
          <w:i/>
          <w:spacing w:val="-2"/>
        </w:rPr>
        <w:t>Industrial</w:t>
      </w:r>
      <w:r>
        <w:rPr>
          <w:spacing w:val="-2"/>
        </w:rPr>
        <w:t>,</w:t>
      </w:r>
      <w:r>
        <w:rPr/>
        <w:tab/>
      </w:r>
      <w:r>
        <w:rPr>
          <w:i/>
          <w:spacing w:val="-2"/>
        </w:rPr>
        <w:t>38</w:t>
      </w:r>
      <w:r>
        <w:rPr>
          <w:spacing w:val="-2"/>
        </w:rPr>
        <w:t>(1),</w:t>
      </w:r>
      <w:r>
        <w:rPr/>
        <w:tab/>
      </w:r>
      <w:r>
        <w:rPr>
          <w:spacing w:val="-2"/>
        </w:rPr>
        <w:t>1815–</w:t>
      </w:r>
      <w:r>
        <w:rPr>
          <w:spacing w:val="-2"/>
        </w:rPr>
        <w:t>5936. </w:t>
      </w:r>
      <w:hyperlink r:id="rId482">
        <w:r>
          <w:rPr>
            <w:spacing w:val="-2"/>
          </w:rPr>
          <w:t>https://www.redalyc.org/jatsRepo/212/21257589005/21257589005.pdf</w:t>
        </w:r>
      </w:hyperlink>
    </w:p>
    <w:p>
      <w:pPr>
        <w:spacing w:before="160"/>
        <w:ind w:left="1048" w:right="139" w:hanging="481"/>
        <w:jc w:val="left"/>
        <w:rPr>
          <w:sz w:val="24"/>
        </w:rPr>
      </w:pPr>
      <w:r>
        <w:rPr>
          <w:sz w:val="24"/>
        </w:rPr>
        <w:t>Sampieri,</w:t>
      </w:r>
      <w:r>
        <w:rPr>
          <w:spacing w:val="39"/>
          <w:sz w:val="24"/>
        </w:rPr>
        <w:t> </w:t>
      </w:r>
      <w:r>
        <w:rPr>
          <w:sz w:val="24"/>
        </w:rPr>
        <w:t>R.</w:t>
      </w:r>
      <w:r>
        <w:rPr>
          <w:spacing w:val="39"/>
          <w:sz w:val="24"/>
        </w:rPr>
        <w:t> </w:t>
      </w:r>
      <w:r>
        <w:rPr>
          <w:sz w:val="24"/>
        </w:rPr>
        <w:t>H.</w:t>
      </w:r>
      <w:r>
        <w:rPr>
          <w:spacing w:val="39"/>
          <w:sz w:val="24"/>
        </w:rPr>
        <w:t> </w:t>
      </w:r>
      <w:r>
        <w:rPr>
          <w:sz w:val="24"/>
        </w:rPr>
        <w:t>(2014).</w:t>
      </w:r>
      <w:r>
        <w:rPr>
          <w:spacing w:val="40"/>
          <w:sz w:val="24"/>
        </w:rPr>
        <w:t> </w:t>
      </w:r>
      <w:r>
        <w:rPr>
          <w:i/>
          <w:sz w:val="24"/>
        </w:rPr>
        <w:t>Metodología</w:t>
      </w:r>
      <w:r>
        <w:rPr>
          <w:i/>
          <w:spacing w:val="39"/>
          <w:sz w:val="24"/>
        </w:rPr>
        <w:t> </w:t>
      </w:r>
      <w:r>
        <w:rPr>
          <w:i/>
          <w:sz w:val="24"/>
        </w:rPr>
        <w:t>de</w:t>
      </w:r>
      <w:r>
        <w:rPr>
          <w:i/>
          <w:spacing w:val="37"/>
          <w:sz w:val="24"/>
        </w:rPr>
        <w:t> </w:t>
      </w:r>
      <w:r>
        <w:rPr>
          <w:i/>
          <w:sz w:val="24"/>
        </w:rPr>
        <w:t>la</w:t>
      </w:r>
      <w:r>
        <w:rPr>
          <w:i/>
          <w:spacing w:val="39"/>
          <w:sz w:val="24"/>
        </w:rPr>
        <w:t> </w:t>
      </w:r>
      <w:r>
        <w:rPr>
          <w:i/>
          <w:sz w:val="24"/>
        </w:rPr>
        <w:t>Investigación</w:t>
      </w:r>
      <w:r>
        <w:rPr>
          <w:i/>
          <w:spacing w:val="40"/>
          <w:sz w:val="24"/>
        </w:rPr>
        <w:t> </w:t>
      </w:r>
      <w:r>
        <w:rPr>
          <w:sz w:val="24"/>
        </w:rPr>
        <w:t>(McGRAW-HILL</w:t>
      </w:r>
      <w:r>
        <w:rPr>
          <w:spacing w:val="40"/>
          <w:sz w:val="24"/>
        </w:rPr>
        <w:t> </w:t>
      </w:r>
      <w:r>
        <w:rPr>
          <w:sz w:val="24"/>
        </w:rPr>
        <w:t>(ed.); Sexta). </w:t>
      </w:r>
      <w:hyperlink r:id="rId483">
        <w:r>
          <w:rPr>
            <w:sz w:val="24"/>
          </w:rPr>
          <w:t>https://www.uca.ac.cr/wp-content/uploads/2017/10/Investigacion.pdf</w:t>
        </w:r>
      </w:hyperlink>
    </w:p>
    <w:p>
      <w:pPr>
        <w:spacing w:before="160"/>
        <w:ind w:left="1048" w:right="136" w:hanging="481"/>
        <w:jc w:val="both"/>
        <w:rPr>
          <w:sz w:val="24"/>
        </w:rPr>
      </w:pPr>
      <w:r>
        <w:rPr>
          <w:sz w:val="24"/>
        </w:rPr>
        <w:t>Sánchez, F. (1996). La enseñanza ante los nuevos canales de información. </w:t>
      </w:r>
      <w:r>
        <w:rPr>
          <w:i/>
          <w:sz w:val="24"/>
        </w:rPr>
        <w:t>Perspectivas de las nuevas tecnologías en la educación.</w:t>
      </w:r>
      <w:r>
        <w:rPr>
          <w:sz w:val="24"/>
        </w:rPr>
        <w:t>, 101–119. </w:t>
      </w:r>
      <w:hyperlink r:id="rId484">
        <w:r>
          <w:rPr>
            <w:spacing w:val="-2"/>
            <w:sz w:val="24"/>
          </w:rPr>
          <w:t>https://rieoei.org/historico/deloslectores/3034Baelo.pdf</w:t>
        </w:r>
      </w:hyperlink>
    </w:p>
    <w:p>
      <w:pPr>
        <w:pStyle w:val="BodyText"/>
        <w:spacing w:before="160"/>
        <w:ind w:left="1048" w:right="136" w:hanging="481"/>
        <w:jc w:val="both"/>
      </w:pPr>
      <w:r>
        <w:rPr/>
        <w:t>Schwartz,</w:t>
      </w:r>
      <w:r>
        <w:rPr>
          <w:spacing w:val="-6"/>
        </w:rPr>
        <w:t> </w:t>
      </w:r>
      <w:r>
        <w:rPr/>
        <w:t>P.</w:t>
      </w:r>
      <w:r>
        <w:rPr>
          <w:spacing w:val="-6"/>
        </w:rPr>
        <w:t> </w:t>
      </w:r>
      <w:r>
        <w:rPr/>
        <w:t>J.,</w:t>
      </w:r>
      <w:r>
        <w:rPr>
          <w:spacing w:val="-6"/>
        </w:rPr>
        <w:t> </w:t>
      </w:r>
      <w:r>
        <w:rPr/>
        <w:t>&amp;</w:t>
      </w:r>
      <w:r>
        <w:rPr>
          <w:spacing w:val="-1"/>
        </w:rPr>
        <w:t> </w:t>
      </w:r>
      <w:r>
        <w:rPr/>
        <w:t>Settimi,</w:t>
      </w:r>
      <w:r>
        <w:rPr>
          <w:spacing w:val="-6"/>
        </w:rPr>
        <w:t> </w:t>
      </w:r>
      <w:r>
        <w:rPr/>
        <w:t>C.</w:t>
      </w:r>
      <w:r>
        <w:rPr>
          <w:spacing w:val="-6"/>
        </w:rPr>
        <w:t> </w:t>
      </w:r>
      <w:r>
        <w:rPr/>
        <w:t>(2008). Las</w:t>
      </w:r>
      <w:r>
        <w:rPr>
          <w:spacing w:val="-7"/>
        </w:rPr>
        <w:t> </w:t>
      </w:r>
      <w:r>
        <w:rPr/>
        <w:t>tecnologías</w:t>
      </w:r>
      <w:r>
        <w:rPr>
          <w:spacing w:val="-7"/>
        </w:rPr>
        <w:t> </w:t>
      </w:r>
      <w:r>
        <w:rPr/>
        <w:t>de</w:t>
      </w:r>
      <w:r>
        <w:rPr>
          <w:spacing w:val="-4"/>
        </w:rPr>
        <w:t> </w:t>
      </w:r>
      <w:r>
        <w:rPr/>
        <w:t>información</w:t>
      </w:r>
      <w:r>
        <w:rPr>
          <w:spacing w:val="-6"/>
        </w:rPr>
        <w:t> </w:t>
      </w:r>
      <w:r>
        <w:rPr/>
        <w:t>y</w:t>
      </w:r>
      <w:r>
        <w:rPr>
          <w:spacing w:val="-6"/>
        </w:rPr>
        <w:t> </w:t>
      </w:r>
      <w:r>
        <w:rPr/>
        <w:t>comunicación desde una perspectiva social. </w:t>
      </w:r>
      <w:r>
        <w:rPr>
          <w:i/>
        </w:rPr>
        <w:t>Revista Electrónica Educare</w:t>
      </w:r>
      <w:r>
        <w:rPr/>
        <w:t>, </w:t>
      </w:r>
      <w:r>
        <w:rPr>
          <w:i/>
        </w:rPr>
        <w:t>182</w:t>
      </w:r>
      <w:r>
        <w:rPr/>
        <w:t>(7), 155–162. </w:t>
      </w:r>
      <w:hyperlink r:id="rId485">
        <w:r>
          <w:rPr>
            <w:spacing w:val="-2"/>
          </w:rPr>
          <w:t>https://doi.org/10.1016/b978-0-240-80740-9.50147-1</w:t>
        </w:r>
      </w:hyperlink>
    </w:p>
    <w:p>
      <w:pPr>
        <w:tabs>
          <w:tab w:pos="3112" w:val="left" w:leader="none"/>
          <w:tab w:pos="4568" w:val="left" w:leader="none"/>
          <w:tab w:pos="6343" w:val="left" w:leader="none"/>
          <w:tab w:pos="8367" w:val="left" w:leader="none"/>
        </w:tabs>
        <w:spacing w:before="161"/>
        <w:ind w:left="1048" w:right="144" w:hanging="481"/>
        <w:jc w:val="left"/>
        <w:rPr>
          <w:sz w:val="24"/>
        </w:rPr>
      </w:pPr>
      <w:r>
        <w:rPr>
          <w:sz w:val="24"/>
        </w:rPr>
        <w:t>Tecnología</w:t>
      </w:r>
      <w:r>
        <w:rPr>
          <w:spacing w:val="27"/>
          <w:sz w:val="24"/>
        </w:rPr>
        <w:t> </w:t>
      </w:r>
      <w:r>
        <w:rPr>
          <w:sz w:val="24"/>
        </w:rPr>
        <w:t>para</w:t>
      </w:r>
      <w:r>
        <w:rPr>
          <w:spacing w:val="27"/>
          <w:sz w:val="24"/>
        </w:rPr>
        <w:t> </w:t>
      </w:r>
      <w:r>
        <w:rPr>
          <w:sz w:val="24"/>
        </w:rPr>
        <w:t>los negocios.</w:t>
      </w:r>
      <w:r>
        <w:rPr>
          <w:spacing w:val="25"/>
          <w:sz w:val="24"/>
        </w:rPr>
        <w:t> </w:t>
      </w:r>
      <w:r>
        <w:rPr>
          <w:sz w:val="24"/>
        </w:rPr>
        <w:t>(2020).</w:t>
      </w:r>
      <w:r>
        <w:rPr>
          <w:spacing w:val="32"/>
          <w:sz w:val="24"/>
        </w:rPr>
        <w:t> </w:t>
      </w:r>
      <w:r>
        <w:rPr>
          <w:i/>
          <w:sz w:val="24"/>
        </w:rPr>
        <w:t>Casos de</w:t>
      </w:r>
      <w:r>
        <w:rPr>
          <w:i/>
          <w:spacing w:val="27"/>
          <w:sz w:val="24"/>
        </w:rPr>
        <w:t> </w:t>
      </w:r>
      <w:r>
        <w:rPr>
          <w:i/>
          <w:sz w:val="24"/>
        </w:rPr>
        <w:t>éxito</w:t>
      </w:r>
      <w:r>
        <w:rPr>
          <w:i/>
          <w:spacing w:val="25"/>
          <w:sz w:val="24"/>
        </w:rPr>
        <w:t> </w:t>
      </w:r>
      <w:r>
        <w:rPr>
          <w:i/>
          <w:sz w:val="24"/>
        </w:rPr>
        <w:t>de</w:t>
      </w:r>
      <w:r>
        <w:rPr>
          <w:i/>
          <w:spacing w:val="27"/>
          <w:sz w:val="24"/>
        </w:rPr>
        <w:t> </w:t>
      </w:r>
      <w:r>
        <w:rPr>
          <w:i/>
          <w:sz w:val="24"/>
        </w:rPr>
        <w:t>la</w:t>
      </w:r>
      <w:r>
        <w:rPr>
          <w:i/>
          <w:spacing w:val="25"/>
          <w:sz w:val="24"/>
        </w:rPr>
        <w:t> </w:t>
      </w:r>
      <w:r>
        <w:rPr>
          <w:i/>
          <w:sz w:val="24"/>
        </w:rPr>
        <w:t>Tecnología</w:t>
      </w:r>
      <w:r>
        <w:rPr>
          <w:i/>
          <w:spacing w:val="25"/>
          <w:sz w:val="24"/>
        </w:rPr>
        <w:t> </w:t>
      </w:r>
      <w:r>
        <w:rPr>
          <w:i/>
          <w:sz w:val="24"/>
        </w:rPr>
        <w:t>Aplicada a </w:t>
      </w:r>
      <w:r>
        <w:rPr>
          <w:i/>
          <w:spacing w:val="-2"/>
          <w:sz w:val="24"/>
        </w:rPr>
        <w:t>empresas</w:t>
      </w:r>
      <w:r>
        <w:rPr>
          <w:i/>
          <w:sz w:val="24"/>
        </w:rPr>
        <w:tab/>
      </w:r>
      <w:r>
        <w:rPr>
          <w:i/>
          <w:spacing w:val="-4"/>
          <w:sz w:val="24"/>
        </w:rPr>
        <w:t>del</w:t>
      </w:r>
      <w:r>
        <w:rPr>
          <w:i/>
          <w:sz w:val="24"/>
        </w:rPr>
        <w:tab/>
      </w:r>
      <w:r>
        <w:rPr>
          <w:i/>
          <w:spacing w:val="-2"/>
          <w:sz w:val="24"/>
        </w:rPr>
        <w:t>Sector</w:t>
      </w:r>
      <w:r>
        <w:rPr>
          <w:i/>
          <w:sz w:val="24"/>
        </w:rPr>
        <w:tab/>
      </w:r>
      <w:r>
        <w:rPr>
          <w:i/>
          <w:spacing w:val="-2"/>
          <w:sz w:val="24"/>
        </w:rPr>
        <w:t>Turismo</w:t>
      </w:r>
      <w:r>
        <w:rPr>
          <w:spacing w:val="-2"/>
          <w:sz w:val="24"/>
        </w:rPr>
        <w:t>.</w:t>
      </w:r>
      <w:r>
        <w:rPr>
          <w:sz w:val="24"/>
        </w:rPr>
        <w:tab/>
      </w:r>
      <w:r>
        <w:rPr>
          <w:spacing w:val="-4"/>
          <w:sz w:val="24"/>
        </w:rPr>
        <w:t>1–</w:t>
      </w:r>
      <w:r>
        <w:rPr>
          <w:spacing w:val="-4"/>
          <w:sz w:val="24"/>
        </w:rPr>
        <w:t>8. </w:t>
      </w:r>
      <w:hyperlink r:id="rId486">
        <w:r>
          <w:rPr>
            <w:sz w:val="24"/>
          </w:rPr>
          <w:t>https://ticnegocios.camaravalencia.com/servicios/tendencias/casos-de-exito-de-</w:t>
        </w:r>
        <w:r>
          <w:rPr>
            <w:spacing w:val="-2"/>
            <w:sz w:val="24"/>
          </w:rPr>
          <w:t>la-tecnologia-aplicada-a-las-pymes-del-sector-turismo/</w:t>
        </w:r>
      </w:hyperlink>
    </w:p>
    <w:p>
      <w:pPr>
        <w:spacing w:after="0"/>
        <w:jc w:val="left"/>
        <w:rPr>
          <w:sz w:val="24"/>
        </w:rPr>
        <w:sectPr>
          <w:headerReference w:type="default" r:id="rId472"/>
          <w:footerReference w:type="default" r:id="rId473"/>
          <w:pgSz w:w="11910" w:h="16840"/>
          <w:pgMar w:header="0" w:footer="749" w:top="1620" w:bottom="940" w:left="1700" w:right="1275"/>
        </w:sectPr>
      </w:pPr>
    </w:p>
    <w:p>
      <w:pPr>
        <w:pStyle w:val="BodyText"/>
        <w:spacing w:before="64"/>
        <w:ind w:left="1048" w:right="140" w:hanging="481"/>
        <w:jc w:val="both"/>
      </w:pPr>
      <w:r>
        <w:rPr/>
        <w:t>Vásquez, I. (2016). Tipos de estudio y métodos de investigación. </w:t>
      </w:r>
      <w:r>
        <w:rPr>
          <w:i/>
        </w:rPr>
        <w:t>Gestiopolis</w:t>
      </w:r>
      <w:r>
        <w:rPr/>
        <w:t>, 1–12. </w:t>
      </w:r>
      <w:hyperlink r:id="rId489">
        <w:r>
          <w:rPr/>
          <w:t>https://nodo.ugto.mx/wp-content/uploads/2016/05/Tipos-de-estudio-y-métodos-</w:t>
        </w:r>
      </w:hyperlink>
      <w:r>
        <w:rPr>
          <w:spacing w:val="-2"/>
        </w:rPr>
        <w:t>de-investigación.pdf</w:t>
      </w:r>
    </w:p>
    <w:p>
      <w:pPr>
        <w:pStyle w:val="BodyText"/>
        <w:spacing w:after="0"/>
        <w:jc w:val="both"/>
        <w:sectPr>
          <w:headerReference w:type="default" r:id="rId487"/>
          <w:footerReference w:type="default" r:id="rId488"/>
          <w:pgSz w:w="11910" w:h="16840"/>
          <w:pgMar w:header="0" w:footer="749" w:top="1620" w:bottom="940" w:left="1700" w:right="1275"/>
        </w:sectPr>
      </w:pPr>
    </w:p>
    <w:p>
      <w:pPr>
        <w:pStyle w:val="Heading2"/>
        <w:spacing w:before="64"/>
        <w:ind w:left="420"/>
        <w:jc w:val="center"/>
      </w:pPr>
      <w:bookmarkStart w:name="_bookmark105" w:id="106"/>
      <w:bookmarkEnd w:id="106"/>
      <w:r>
        <w:rPr>
          <w:b w:val="0"/>
        </w:rPr>
      </w:r>
      <w:r>
        <w:rPr>
          <w:spacing w:val="-2"/>
        </w:rPr>
        <w:t>ANEXOS</w:t>
      </w:r>
    </w:p>
    <w:p>
      <w:pPr>
        <w:pStyle w:val="BodyText"/>
        <w:spacing w:before="204"/>
        <w:rPr>
          <w:b/>
        </w:rPr>
      </w:pPr>
    </w:p>
    <w:p>
      <w:pPr>
        <w:pStyle w:val="Heading3"/>
      </w:pPr>
      <w:r>
        <w:rPr/>
        <w:t>Anexo</w:t>
      </w:r>
      <w:r>
        <w:rPr>
          <w:spacing w:val="-3"/>
        </w:rPr>
        <w:t> </w:t>
      </w:r>
      <w:r>
        <w:rPr>
          <w:spacing w:val="-10"/>
        </w:rPr>
        <w:t>1</w:t>
      </w:r>
    </w:p>
    <w:p>
      <w:pPr>
        <w:pStyle w:val="BodyText"/>
        <w:rPr>
          <w:b/>
          <w:sz w:val="20"/>
        </w:rPr>
      </w:pPr>
    </w:p>
    <w:p>
      <w:pPr>
        <w:pStyle w:val="BodyText"/>
        <w:spacing w:before="175"/>
        <w:rPr>
          <w:b/>
          <w:sz w:val="20"/>
        </w:rPr>
      </w:pPr>
    </w:p>
    <w:tbl>
      <w:tblPr>
        <w:tblW w:w="0" w:type="auto"/>
        <w:jc w:val="left"/>
        <w:tblInd w:w="5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1"/>
        <w:gridCol w:w="2662"/>
        <w:gridCol w:w="1518"/>
        <w:gridCol w:w="759"/>
        <w:gridCol w:w="2277"/>
      </w:tblGrid>
      <w:tr>
        <w:trPr>
          <w:trHeight w:val="744" w:hRule="atLeast"/>
        </w:trPr>
        <w:tc>
          <w:tcPr>
            <w:tcW w:w="5870" w:type="dxa"/>
            <w:gridSpan w:val="4"/>
            <w:tcBorders>
              <w:left w:val="single" w:sz="4" w:space="0" w:color="000000"/>
              <w:right w:val="single" w:sz="4" w:space="0" w:color="000000"/>
            </w:tcBorders>
            <w:shd w:val="clear" w:color="auto" w:fill="92D050"/>
          </w:tcPr>
          <w:p>
            <w:pPr>
              <w:pStyle w:val="TableParagraph"/>
              <w:spacing w:before="24"/>
              <w:rPr>
                <w:b/>
                <w:sz w:val="20"/>
              </w:rPr>
            </w:pPr>
          </w:p>
          <w:p>
            <w:pPr>
              <w:pStyle w:val="TableParagraph"/>
              <w:ind w:left="1574"/>
              <w:rPr>
                <w:b/>
                <w:sz w:val="20"/>
              </w:rPr>
            </w:pPr>
            <w:r>
              <w:rPr>
                <w:b/>
                <w:spacing w:val="-6"/>
                <w:sz w:val="20"/>
              </w:rPr>
              <w:t>DISTRIBUIDORA</w:t>
            </w:r>
            <w:r>
              <w:rPr>
                <w:b/>
                <w:spacing w:val="-7"/>
                <w:sz w:val="20"/>
              </w:rPr>
              <w:t> </w:t>
            </w:r>
            <w:r>
              <w:rPr>
                <w:b/>
                <w:spacing w:val="-6"/>
                <w:sz w:val="20"/>
              </w:rPr>
              <w:t>LOS</w:t>
            </w:r>
            <w:r>
              <w:rPr>
                <w:b/>
                <w:spacing w:val="6"/>
                <w:sz w:val="20"/>
              </w:rPr>
              <w:t> </w:t>
            </w:r>
            <w:r>
              <w:rPr>
                <w:b/>
                <w:spacing w:val="-6"/>
                <w:sz w:val="20"/>
              </w:rPr>
              <w:t>PAISAS</w:t>
            </w:r>
          </w:p>
        </w:tc>
        <w:tc>
          <w:tcPr>
            <w:tcW w:w="2277" w:type="dxa"/>
            <w:tcBorders>
              <w:left w:val="single" w:sz="4" w:space="0" w:color="000000"/>
              <w:right w:val="single" w:sz="4" w:space="0" w:color="000000"/>
            </w:tcBorders>
          </w:tcPr>
          <w:p>
            <w:pPr>
              <w:pStyle w:val="TableParagraph"/>
              <w:ind w:left="101"/>
              <w:rPr>
                <w:sz w:val="20"/>
              </w:rPr>
            </w:pPr>
            <w:r>
              <w:rPr>
                <w:sz w:val="20"/>
              </w:rPr>
              <w:drawing>
                <wp:inline distT="0" distB="0" distL="0" distR="0">
                  <wp:extent cx="1245289" cy="445770"/>
                  <wp:effectExtent l="0" t="0" r="0" b="0"/>
                  <wp:docPr id="1004" name="Image 1004"/>
                  <wp:cNvGraphicFramePr>
                    <a:graphicFrameLocks/>
                  </wp:cNvGraphicFramePr>
                  <a:graphic>
                    <a:graphicData uri="http://schemas.openxmlformats.org/drawingml/2006/picture">
                      <pic:pic>
                        <pic:nvPicPr>
                          <pic:cNvPr id="1004" name="Image 1004"/>
                          <pic:cNvPicPr/>
                        </pic:nvPicPr>
                        <pic:blipFill>
                          <a:blip r:embed="rId331" cstate="print"/>
                          <a:stretch>
                            <a:fillRect/>
                          </a:stretch>
                        </pic:blipFill>
                        <pic:spPr>
                          <a:xfrm>
                            <a:off x="0" y="0"/>
                            <a:ext cx="1245289" cy="445770"/>
                          </a:xfrm>
                          <a:prstGeom prst="rect">
                            <a:avLst/>
                          </a:prstGeom>
                        </pic:spPr>
                      </pic:pic>
                    </a:graphicData>
                  </a:graphic>
                </wp:inline>
              </w:drawing>
            </w:r>
            <w:r>
              <w:rPr>
                <w:sz w:val="20"/>
              </w:rPr>
            </w:r>
          </w:p>
        </w:tc>
      </w:tr>
      <w:tr>
        <w:trPr>
          <w:trHeight w:val="259" w:hRule="atLeast"/>
        </w:trPr>
        <w:tc>
          <w:tcPr>
            <w:tcW w:w="931" w:type="dxa"/>
            <w:vMerge w:val="restart"/>
            <w:tcBorders>
              <w:left w:val="single" w:sz="4" w:space="0" w:color="000000"/>
            </w:tcBorders>
            <w:shd w:val="clear" w:color="auto" w:fill="C5DFB4"/>
          </w:tcPr>
          <w:p>
            <w:pPr>
              <w:pStyle w:val="TableParagraph"/>
              <w:spacing w:before="175"/>
              <w:ind w:left="207"/>
              <w:rPr>
                <w:b/>
                <w:sz w:val="16"/>
              </w:rPr>
            </w:pPr>
            <w:r>
              <w:rPr>
                <w:b/>
                <w:spacing w:val="-2"/>
                <w:sz w:val="16"/>
              </w:rPr>
              <w:t>EDM02</w:t>
            </w:r>
          </w:p>
        </w:tc>
        <w:tc>
          <w:tcPr>
            <w:tcW w:w="2662" w:type="dxa"/>
            <w:vMerge w:val="restart"/>
            <w:tcBorders>
              <w:right w:val="single" w:sz="4" w:space="0" w:color="000000"/>
            </w:tcBorders>
            <w:shd w:val="clear" w:color="auto" w:fill="C5DFB4"/>
          </w:tcPr>
          <w:p>
            <w:pPr>
              <w:pStyle w:val="TableParagraph"/>
              <w:spacing w:before="165"/>
              <w:ind w:left="23"/>
              <w:rPr>
                <w:sz w:val="16"/>
              </w:rPr>
            </w:pPr>
            <w:r>
              <w:rPr>
                <w:spacing w:val="-6"/>
                <w:sz w:val="16"/>
              </w:rPr>
              <w:t>Asegurar</w:t>
            </w:r>
            <w:r>
              <w:rPr>
                <w:spacing w:val="-4"/>
                <w:sz w:val="16"/>
              </w:rPr>
              <w:t> </w:t>
            </w:r>
            <w:r>
              <w:rPr>
                <w:spacing w:val="-6"/>
                <w:sz w:val="16"/>
              </w:rPr>
              <w:t>la</w:t>
            </w:r>
            <w:r>
              <w:rPr>
                <w:spacing w:val="-1"/>
                <w:sz w:val="16"/>
              </w:rPr>
              <w:t> </w:t>
            </w:r>
            <w:r>
              <w:rPr>
                <w:spacing w:val="-6"/>
                <w:sz w:val="16"/>
              </w:rPr>
              <w:t>obtención</w:t>
            </w:r>
            <w:r>
              <w:rPr>
                <w:spacing w:val="-5"/>
                <w:sz w:val="16"/>
              </w:rPr>
              <w:t> </w:t>
            </w:r>
            <w:r>
              <w:rPr>
                <w:spacing w:val="-6"/>
                <w:sz w:val="16"/>
              </w:rPr>
              <w:t>de</w:t>
            </w:r>
            <w:r>
              <w:rPr>
                <w:sz w:val="16"/>
              </w:rPr>
              <w:t> </w:t>
            </w:r>
            <w:r>
              <w:rPr>
                <w:spacing w:val="-6"/>
                <w:sz w:val="16"/>
              </w:rPr>
              <w:t>beneficios</w:t>
            </w:r>
          </w:p>
        </w:tc>
        <w:tc>
          <w:tcPr>
            <w:tcW w:w="1518" w:type="dxa"/>
            <w:tcBorders>
              <w:left w:val="single" w:sz="4" w:space="0" w:color="000000"/>
              <w:right w:val="single" w:sz="4" w:space="0" w:color="000000"/>
            </w:tcBorders>
            <w:shd w:val="clear" w:color="auto" w:fill="C5DFB4"/>
          </w:tcPr>
          <w:p>
            <w:pPr>
              <w:pStyle w:val="TableParagraph"/>
              <w:spacing w:before="38"/>
              <w:ind w:left="26"/>
              <w:rPr>
                <w:b/>
                <w:sz w:val="16"/>
              </w:rPr>
            </w:pPr>
            <w:r>
              <w:rPr>
                <w:b/>
                <w:spacing w:val="-2"/>
                <w:sz w:val="16"/>
              </w:rPr>
              <w:t>ÁREA:</w:t>
            </w:r>
          </w:p>
        </w:tc>
        <w:tc>
          <w:tcPr>
            <w:tcW w:w="3036" w:type="dxa"/>
            <w:gridSpan w:val="2"/>
            <w:tcBorders>
              <w:left w:val="single" w:sz="4" w:space="0" w:color="000000"/>
              <w:right w:val="single" w:sz="4" w:space="0" w:color="000000"/>
            </w:tcBorders>
            <w:shd w:val="clear" w:color="auto" w:fill="C5DFB4"/>
          </w:tcPr>
          <w:p>
            <w:pPr>
              <w:pStyle w:val="TableParagraph"/>
              <w:spacing w:before="28"/>
              <w:ind w:left="27"/>
              <w:rPr>
                <w:sz w:val="16"/>
              </w:rPr>
            </w:pPr>
            <w:r>
              <w:rPr>
                <w:spacing w:val="-2"/>
                <w:sz w:val="16"/>
              </w:rPr>
              <w:t>Gobierno</w:t>
            </w:r>
          </w:p>
        </w:tc>
      </w:tr>
      <w:tr>
        <w:trPr>
          <w:trHeight w:val="259" w:hRule="atLeast"/>
        </w:trPr>
        <w:tc>
          <w:tcPr>
            <w:tcW w:w="931" w:type="dxa"/>
            <w:vMerge/>
            <w:tcBorders>
              <w:top w:val="nil"/>
              <w:left w:val="single" w:sz="4" w:space="0" w:color="000000"/>
            </w:tcBorders>
            <w:shd w:val="clear" w:color="auto" w:fill="C5DFB4"/>
          </w:tcPr>
          <w:p>
            <w:pPr>
              <w:rPr>
                <w:sz w:val="2"/>
                <w:szCs w:val="2"/>
              </w:rPr>
            </w:pPr>
          </w:p>
        </w:tc>
        <w:tc>
          <w:tcPr>
            <w:tcW w:w="2662" w:type="dxa"/>
            <w:vMerge/>
            <w:tcBorders>
              <w:top w:val="nil"/>
              <w:right w:val="single" w:sz="4" w:space="0" w:color="000000"/>
            </w:tcBorders>
            <w:shd w:val="clear" w:color="auto" w:fill="C5DFB4"/>
          </w:tcPr>
          <w:p>
            <w:pPr>
              <w:rPr>
                <w:sz w:val="2"/>
                <w:szCs w:val="2"/>
              </w:rPr>
            </w:pPr>
          </w:p>
        </w:tc>
        <w:tc>
          <w:tcPr>
            <w:tcW w:w="1518" w:type="dxa"/>
            <w:tcBorders>
              <w:left w:val="single" w:sz="4" w:space="0" w:color="000000"/>
              <w:right w:val="single" w:sz="4" w:space="0" w:color="000000"/>
            </w:tcBorders>
            <w:shd w:val="clear" w:color="auto" w:fill="C5DFB4"/>
          </w:tcPr>
          <w:p>
            <w:pPr>
              <w:pStyle w:val="TableParagraph"/>
              <w:spacing w:before="38"/>
              <w:ind w:left="26"/>
              <w:rPr>
                <w:b/>
                <w:sz w:val="16"/>
              </w:rPr>
            </w:pPr>
            <w:r>
              <w:rPr>
                <w:b/>
                <w:spacing w:val="-2"/>
                <w:sz w:val="16"/>
              </w:rPr>
              <w:t>DOMINIO:</w:t>
            </w:r>
          </w:p>
        </w:tc>
        <w:tc>
          <w:tcPr>
            <w:tcW w:w="3036" w:type="dxa"/>
            <w:gridSpan w:val="2"/>
            <w:tcBorders>
              <w:left w:val="single" w:sz="4" w:space="0" w:color="000000"/>
              <w:right w:val="single" w:sz="4" w:space="0" w:color="000000"/>
            </w:tcBorders>
            <w:shd w:val="clear" w:color="auto" w:fill="C5DFB4"/>
          </w:tcPr>
          <w:p>
            <w:pPr>
              <w:pStyle w:val="TableParagraph"/>
              <w:spacing w:before="28"/>
              <w:ind w:left="27"/>
              <w:rPr>
                <w:sz w:val="16"/>
              </w:rPr>
            </w:pPr>
            <w:r>
              <w:rPr>
                <w:spacing w:val="-6"/>
                <w:sz w:val="16"/>
              </w:rPr>
              <w:t>Evaluar,</w:t>
            </w:r>
            <w:r>
              <w:rPr>
                <w:spacing w:val="-8"/>
                <w:sz w:val="16"/>
              </w:rPr>
              <w:t> </w:t>
            </w:r>
            <w:r>
              <w:rPr>
                <w:spacing w:val="-6"/>
                <w:sz w:val="16"/>
              </w:rPr>
              <w:t>Orientar</w:t>
            </w:r>
            <w:r>
              <w:rPr>
                <w:spacing w:val="2"/>
                <w:sz w:val="16"/>
              </w:rPr>
              <w:t> </w:t>
            </w:r>
            <w:r>
              <w:rPr>
                <w:spacing w:val="-6"/>
                <w:sz w:val="16"/>
              </w:rPr>
              <w:t>y</w:t>
            </w:r>
            <w:r>
              <w:rPr>
                <w:spacing w:val="-5"/>
                <w:sz w:val="16"/>
              </w:rPr>
              <w:t> </w:t>
            </w:r>
            <w:r>
              <w:rPr>
                <w:spacing w:val="-6"/>
                <w:sz w:val="16"/>
              </w:rPr>
              <w:t>Supervisar</w:t>
            </w:r>
          </w:p>
        </w:tc>
      </w:tr>
      <w:tr>
        <w:trPr>
          <w:trHeight w:val="259" w:hRule="atLeast"/>
        </w:trPr>
        <w:tc>
          <w:tcPr>
            <w:tcW w:w="8147" w:type="dxa"/>
            <w:gridSpan w:val="5"/>
            <w:tcBorders>
              <w:left w:val="single" w:sz="4" w:space="0" w:color="000000"/>
              <w:right w:val="single" w:sz="4" w:space="0" w:color="000000"/>
            </w:tcBorders>
            <w:shd w:val="clear" w:color="auto" w:fill="F1F1F1"/>
          </w:tcPr>
          <w:p>
            <w:pPr>
              <w:pStyle w:val="TableParagraph"/>
              <w:spacing w:before="38"/>
              <w:ind w:left="25"/>
              <w:rPr>
                <w:b/>
                <w:sz w:val="16"/>
              </w:rPr>
            </w:pPr>
            <w:r>
              <w:rPr>
                <w:b/>
                <w:spacing w:val="-2"/>
                <w:sz w:val="16"/>
              </w:rPr>
              <w:t>Descripción</w:t>
            </w:r>
            <w:r>
              <w:rPr>
                <w:b/>
                <w:spacing w:val="-6"/>
                <w:sz w:val="16"/>
              </w:rPr>
              <w:t> </w:t>
            </w:r>
            <w:r>
              <w:rPr>
                <w:b/>
                <w:spacing w:val="-2"/>
                <w:sz w:val="16"/>
              </w:rPr>
              <w:t>del</w:t>
            </w:r>
            <w:r>
              <w:rPr>
                <w:b/>
                <w:spacing w:val="-4"/>
                <w:sz w:val="16"/>
              </w:rPr>
              <w:t> </w:t>
            </w:r>
            <w:r>
              <w:rPr>
                <w:b/>
                <w:spacing w:val="-2"/>
                <w:sz w:val="16"/>
              </w:rPr>
              <w:t>proceso</w:t>
            </w:r>
          </w:p>
        </w:tc>
      </w:tr>
      <w:tr>
        <w:trPr>
          <w:trHeight w:val="459" w:hRule="atLeast"/>
        </w:trPr>
        <w:tc>
          <w:tcPr>
            <w:tcW w:w="8147" w:type="dxa"/>
            <w:gridSpan w:val="5"/>
            <w:tcBorders>
              <w:left w:val="single" w:sz="4" w:space="0" w:color="000000"/>
              <w:right w:val="single" w:sz="4" w:space="0" w:color="000000"/>
            </w:tcBorders>
          </w:tcPr>
          <w:p>
            <w:pPr>
              <w:pStyle w:val="TableParagraph"/>
              <w:spacing w:line="210" w:lineRule="atLeast" w:before="1"/>
              <w:ind w:left="25"/>
              <w:rPr>
                <w:sz w:val="16"/>
              </w:rPr>
            </w:pPr>
            <w:r>
              <w:rPr>
                <w:spacing w:val="-6"/>
                <w:sz w:val="16"/>
              </w:rPr>
              <w:t>Optimizar</w:t>
            </w:r>
            <w:r>
              <w:rPr>
                <w:spacing w:val="-4"/>
                <w:sz w:val="16"/>
              </w:rPr>
              <w:t> </w:t>
            </w:r>
            <w:r>
              <w:rPr>
                <w:spacing w:val="-6"/>
                <w:sz w:val="16"/>
              </w:rPr>
              <w:t>la</w:t>
            </w:r>
            <w:r>
              <w:rPr>
                <w:spacing w:val="-4"/>
                <w:sz w:val="16"/>
              </w:rPr>
              <w:t> </w:t>
            </w:r>
            <w:r>
              <w:rPr>
                <w:spacing w:val="-6"/>
                <w:sz w:val="16"/>
              </w:rPr>
              <w:t>contribución</w:t>
            </w:r>
            <w:r>
              <w:rPr>
                <w:spacing w:val="-5"/>
                <w:sz w:val="16"/>
              </w:rPr>
              <w:t> </w:t>
            </w:r>
            <w:r>
              <w:rPr>
                <w:spacing w:val="-6"/>
                <w:sz w:val="16"/>
              </w:rPr>
              <w:t>al</w:t>
            </w:r>
            <w:r>
              <w:rPr>
                <w:spacing w:val="-12"/>
                <w:sz w:val="16"/>
              </w:rPr>
              <w:t> </w:t>
            </w:r>
            <w:r>
              <w:rPr>
                <w:spacing w:val="-6"/>
                <w:sz w:val="16"/>
              </w:rPr>
              <w:t>valor</w:t>
            </w:r>
            <w:r>
              <w:rPr>
                <w:spacing w:val="-4"/>
                <w:sz w:val="16"/>
              </w:rPr>
              <w:t> </w:t>
            </w:r>
            <w:r>
              <w:rPr>
                <w:spacing w:val="-6"/>
                <w:sz w:val="16"/>
              </w:rPr>
              <w:t>del</w:t>
            </w:r>
            <w:r>
              <w:rPr>
                <w:spacing w:val="-12"/>
                <w:sz w:val="16"/>
              </w:rPr>
              <w:t> </w:t>
            </w:r>
            <w:r>
              <w:rPr>
                <w:spacing w:val="-6"/>
                <w:sz w:val="16"/>
              </w:rPr>
              <w:t>negocio</w:t>
            </w:r>
            <w:r>
              <w:rPr>
                <w:spacing w:val="-5"/>
                <w:sz w:val="16"/>
              </w:rPr>
              <w:t> </w:t>
            </w:r>
            <w:r>
              <w:rPr>
                <w:spacing w:val="-6"/>
                <w:sz w:val="16"/>
              </w:rPr>
              <w:t>desde</w:t>
            </w:r>
            <w:r>
              <w:rPr>
                <w:spacing w:val="-4"/>
                <w:sz w:val="16"/>
              </w:rPr>
              <w:t> </w:t>
            </w:r>
            <w:r>
              <w:rPr>
                <w:spacing w:val="-6"/>
                <w:sz w:val="16"/>
              </w:rPr>
              <w:t>los</w:t>
            </w:r>
            <w:r>
              <w:rPr>
                <w:spacing w:val="-4"/>
                <w:sz w:val="16"/>
              </w:rPr>
              <w:t> </w:t>
            </w:r>
            <w:r>
              <w:rPr>
                <w:spacing w:val="-6"/>
                <w:sz w:val="16"/>
              </w:rPr>
              <w:t>procesos</w:t>
            </w:r>
            <w:r>
              <w:rPr>
                <w:spacing w:val="-4"/>
                <w:sz w:val="16"/>
              </w:rPr>
              <w:t> </w:t>
            </w:r>
            <w:r>
              <w:rPr>
                <w:spacing w:val="-6"/>
                <w:sz w:val="16"/>
              </w:rPr>
              <w:t>de</w:t>
            </w:r>
            <w:r>
              <w:rPr>
                <w:spacing w:val="-4"/>
                <w:sz w:val="16"/>
              </w:rPr>
              <w:t> </w:t>
            </w:r>
            <w:r>
              <w:rPr>
                <w:spacing w:val="-6"/>
                <w:sz w:val="16"/>
              </w:rPr>
              <w:t>negocio,</w:t>
            </w:r>
            <w:r>
              <w:rPr>
                <w:spacing w:val="-8"/>
                <w:sz w:val="16"/>
              </w:rPr>
              <w:t> </w:t>
            </w:r>
            <w:r>
              <w:rPr>
                <w:spacing w:val="-6"/>
                <w:sz w:val="16"/>
              </w:rPr>
              <w:t>de</w:t>
            </w:r>
            <w:r>
              <w:rPr>
                <w:sz w:val="16"/>
              </w:rPr>
              <w:t> </w:t>
            </w:r>
            <w:r>
              <w:rPr>
                <w:spacing w:val="-6"/>
                <w:sz w:val="16"/>
              </w:rPr>
              <w:t>los</w:t>
            </w:r>
            <w:r>
              <w:rPr>
                <w:spacing w:val="-3"/>
                <w:sz w:val="16"/>
              </w:rPr>
              <w:t> </w:t>
            </w:r>
            <w:r>
              <w:rPr>
                <w:spacing w:val="-6"/>
                <w:sz w:val="16"/>
              </w:rPr>
              <w:t>servicios</w:t>
            </w:r>
            <w:r>
              <w:rPr>
                <w:spacing w:val="-3"/>
                <w:sz w:val="16"/>
              </w:rPr>
              <w:t> </w:t>
            </w:r>
            <w:r>
              <w:rPr>
                <w:spacing w:val="-6"/>
                <w:sz w:val="16"/>
              </w:rPr>
              <w:t>TI</w:t>
            </w:r>
            <w:r>
              <w:rPr>
                <w:spacing w:val="-3"/>
                <w:sz w:val="16"/>
              </w:rPr>
              <w:t> </w:t>
            </w:r>
            <w:r>
              <w:rPr>
                <w:spacing w:val="-6"/>
                <w:sz w:val="16"/>
              </w:rPr>
              <w:t>y</w:t>
            </w:r>
            <w:r>
              <w:rPr>
                <w:spacing w:val="-5"/>
                <w:sz w:val="16"/>
              </w:rPr>
              <w:t> </w:t>
            </w:r>
            <w:r>
              <w:rPr>
                <w:spacing w:val="-6"/>
                <w:sz w:val="16"/>
              </w:rPr>
              <w:t>activos</w:t>
            </w:r>
            <w:r>
              <w:rPr>
                <w:spacing w:val="-3"/>
                <w:sz w:val="16"/>
              </w:rPr>
              <w:t> </w:t>
            </w:r>
            <w:r>
              <w:rPr>
                <w:spacing w:val="-6"/>
                <w:sz w:val="16"/>
              </w:rPr>
              <w:t>de</w:t>
            </w:r>
            <w:r>
              <w:rPr>
                <w:spacing w:val="-1"/>
                <w:sz w:val="16"/>
              </w:rPr>
              <w:t> </w:t>
            </w:r>
            <w:r>
              <w:rPr>
                <w:spacing w:val="-6"/>
                <w:sz w:val="16"/>
              </w:rPr>
              <w:t>TI</w:t>
            </w:r>
            <w:r>
              <w:rPr>
                <w:spacing w:val="-3"/>
                <w:sz w:val="16"/>
              </w:rPr>
              <w:t> </w:t>
            </w:r>
            <w:r>
              <w:rPr>
                <w:spacing w:val="-6"/>
                <w:sz w:val="16"/>
              </w:rPr>
              <w:t>resultado</w:t>
            </w:r>
            <w:r>
              <w:rPr>
                <w:spacing w:val="-5"/>
                <w:sz w:val="16"/>
              </w:rPr>
              <w:t> </w:t>
            </w:r>
            <w:r>
              <w:rPr>
                <w:spacing w:val="-6"/>
                <w:sz w:val="16"/>
              </w:rPr>
              <w:t>de</w:t>
            </w:r>
            <w:r>
              <w:rPr>
                <w:spacing w:val="-1"/>
                <w:sz w:val="16"/>
              </w:rPr>
              <w:t> </w:t>
            </w:r>
            <w:r>
              <w:rPr>
                <w:spacing w:val="-6"/>
                <w:sz w:val="16"/>
              </w:rPr>
              <w:t>la</w:t>
            </w:r>
            <w:r>
              <w:rPr>
                <w:spacing w:val="-1"/>
                <w:sz w:val="16"/>
              </w:rPr>
              <w:t> </w:t>
            </w:r>
            <w:r>
              <w:rPr>
                <w:spacing w:val="-6"/>
                <w:sz w:val="16"/>
              </w:rPr>
              <w:t>inversión</w:t>
            </w:r>
            <w:r>
              <w:rPr>
                <w:spacing w:val="40"/>
                <w:sz w:val="16"/>
              </w:rPr>
              <w:t> </w:t>
            </w:r>
            <w:r>
              <w:rPr>
                <w:sz w:val="16"/>
              </w:rPr>
              <w:t>hecha por</w:t>
            </w:r>
            <w:r>
              <w:rPr>
                <w:spacing w:val="-2"/>
                <w:sz w:val="16"/>
              </w:rPr>
              <w:t> </w:t>
            </w:r>
            <w:r>
              <w:rPr>
                <w:sz w:val="16"/>
              </w:rPr>
              <w:t>TI</w:t>
            </w:r>
            <w:r>
              <w:rPr>
                <w:spacing w:val="-2"/>
                <w:sz w:val="16"/>
              </w:rPr>
              <w:t> </w:t>
            </w:r>
            <w:r>
              <w:rPr>
                <w:sz w:val="16"/>
              </w:rPr>
              <w:t>a unos</w:t>
            </w:r>
            <w:r>
              <w:rPr>
                <w:spacing w:val="-1"/>
                <w:sz w:val="16"/>
              </w:rPr>
              <w:t> </w:t>
            </w:r>
            <w:r>
              <w:rPr>
                <w:sz w:val="16"/>
              </w:rPr>
              <w:t>costes</w:t>
            </w:r>
            <w:r>
              <w:rPr>
                <w:spacing w:val="-1"/>
                <w:sz w:val="16"/>
              </w:rPr>
              <w:t> </w:t>
            </w:r>
            <w:r>
              <w:rPr>
                <w:sz w:val="16"/>
              </w:rPr>
              <w:t>aceptables.</w:t>
            </w:r>
          </w:p>
        </w:tc>
      </w:tr>
      <w:tr>
        <w:trPr>
          <w:trHeight w:val="259" w:hRule="atLeast"/>
        </w:trPr>
        <w:tc>
          <w:tcPr>
            <w:tcW w:w="8147" w:type="dxa"/>
            <w:gridSpan w:val="5"/>
            <w:tcBorders>
              <w:left w:val="single" w:sz="4" w:space="0" w:color="000000"/>
              <w:right w:val="single" w:sz="4" w:space="0" w:color="000000"/>
            </w:tcBorders>
            <w:shd w:val="clear" w:color="auto" w:fill="F1F1F1"/>
          </w:tcPr>
          <w:p>
            <w:pPr>
              <w:pStyle w:val="TableParagraph"/>
              <w:spacing w:before="38"/>
              <w:ind w:left="25"/>
              <w:rPr>
                <w:b/>
                <w:sz w:val="16"/>
              </w:rPr>
            </w:pPr>
            <w:r>
              <w:rPr>
                <w:b/>
                <w:spacing w:val="-4"/>
                <w:sz w:val="16"/>
              </w:rPr>
              <w:t>Declaración</w:t>
            </w:r>
            <w:r>
              <w:rPr>
                <w:b/>
                <w:spacing w:val="-1"/>
                <w:sz w:val="16"/>
              </w:rPr>
              <w:t> </w:t>
            </w:r>
            <w:r>
              <w:rPr>
                <w:b/>
                <w:spacing w:val="-4"/>
                <w:sz w:val="16"/>
              </w:rPr>
              <w:t>del</w:t>
            </w:r>
            <w:r>
              <w:rPr>
                <w:b/>
                <w:spacing w:val="1"/>
                <w:sz w:val="16"/>
              </w:rPr>
              <w:t> </w:t>
            </w:r>
            <w:r>
              <w:rPr>
                <w:b/>
                <w:spacing w:val="-4"/>
                <w:sz w:val="16"/>
              </w:rPr>
              <w:t>propósito</w:t>
            </w:r>
            <w:r>
              <w:rPr>
                <w:b/>
                <w:spacing w:val="9"/>
                <w:sz w:val="16"/>
              </w:rPr>
              <w:t> </w:t>
            </w:r>
            <w:r>
              <w:rPr>
                <w:b/>
                <w:spacing w:val="-4"/>
                <w:sz w:val="16"/>
              </w:rPr>
              <w:t>del</w:t>
            </w:r>
            <w:r>
              <w:rPr>
                <w:b/>
                <w:spacing w:val="2"/>
                <w:sz w:val="16"/>
              </w:rPr>
              <w:t> </w:t>
            </w:r>
            <w:r>
              <w:rPr>
                <w:b/>
                <w:spacing w:val="-4"/>
                <w:sz w:val="16"/>
              </w:rPr>
              <w:t>proceso</w:t>
            </w:r>
          </w:p>
        </w:tc>
      </w:tr>
      <w:tr>
        <w:trPr>
          <w:trHeight w:val="818" w:hRule="atLeast"/>
        </w:trPr>
        <w:tc>
          <w:tcPr>
            <w:tcW w:w="8147" w:type="dxa"/>
            <w:gridSpan w:val="5"/>
            <w:tcBorders>
              <w:left w:val="single" w:sz="4" w:space="0" w:color="000000"/>
              <w:right w:val="single" w:sz="4" w:space="0" w:color="000000"/>
            </w:tcBorders>
          </w:tcPr>
          <w:p>
            <w:pPr>
              <w:pStyle w:val="TableParagraph"/>
              <w:spacing w:line="276" w:lineRule="auto"/>
              <w:ind w:left="25" w:right="23"/>
              <w:rPr>
                <w:sz w:val="16"/>
              </w:rPr>
            </w:pPr>
            <w:r>
              <w:rPr>
                <w:spacing w:val="-6"/>
                <w:sz w:val="16"/>
              </w:rPr>
              <w:t>Asegurar</w:t>
            </w:r>
            <w:r>
              <w:rPr>
                <w:spacing w:val="-4"/>
                <w:sz w:val="16"/>
              </w:rPr>
              <w:t> </w:t>
            </w:r>
            <w:r>
              <w:rPr>
                <w:spacing w:val="-6"/>
                <w:sz w:val="16"/>
              </w:rPr>
              <w:t>un</w:t>
            </w:r>
            <w:r>
              <w:rPr>
                <w:spacing w:val="-5"/>
                <w:sz w:val="16"/>
              </w:rPr>
              <w:t> </w:t>
            </w:r>
            <w:r>
              <w:rPr>
                <w:spacing w:val="-6"/>
                <w:sz w:val="16"/>
              </w:rPr>
              <w:t>valor</w:t>
            </w:r>
            <w:r>
              <w:rPr>
                <w:spacing w:val="-4"/>
                <w:sz w:val="16"/>
              </w:rPr>
              <w:t> </w:t>
            </w:r>
            <w:r>
              <w:rPr>
                <w:spacing w:val="-6"/>
                <w:sz w:val="16"/>
              </w:rPr>
              <w:t>óptimo</w:t>
            </w:r>
            <w:r>
              <w:rPr>
                <w:spacing w:val="-5"/>
                <w:sz w:val="16"/>
              </w:rPr>
              <w:t> </w:t>
            </w:r>
            <w:r>
              <w:rPr>
                <w:spacing w:val="-6"/>
                <w:sz w:val="16"/>
              </w:rPr>
              <w:t>de</w:t>
            </w:r>
            <w:r>
              <w:rPr>
                <w:spacing w:val="-4"/>
                <w:sz w:val="16"/>
              </w:rPr>
              <w:t> </w:t>
            </w:r>
            <w:r>
              <w:rPr>
                <w:spacing w:val="-6"/>
                <w:sz w:val="16"/>
              </w:rPr>
              <w:t>las</w:t>
            </w:r>
            <w:r>
              <w:rPr>
                <w:spacing w:val="-4"/>
                <w:sz w:val="16"/>
              </w:rPr>
              <w:t> </w:t>
            </w:r>
            <w:r>
              <w:rPr>
                <w:spacing w:val="-6"/>
                <w:sz w:val="16"/>
              </w:rPr>
              <w:t>iniciativas</w:t>
            </w:r>
            <w:r>
              <w:rPr>
                <w:spacing w:val="-4"/>
                <w:sz w:val="16"/>
              </w:rPr>
              <w:t> </w:t>
            </w:r>
            <w:r>
              <w:rPr>
                <w:spacing w:val="-6"/>
                <w:sz w:val="16"/>
              </w:rPr>
              <w:t>de</w:t>
            </w:r>
            <w:r>
              <w:rPr>
                <w:spacing w:val="-3"/>
                <w:sz w:val="16"/>
              </w:rPr>
              <w:t> </w:t>
            </w:r>
            <w:r>
              <w:rPr>
                <w:spacing w:val="-6"/>
                <w:sz w:val="16"/>
              </w:rPr>
              <w:t>TI,</w:t>
            </w:r>
            <w:r>
              <w:rPr>
                <w:spacing w:val="-8"/>
                <w:sz w:val="16"/>
              </w:rPr>
              <w:t> </w:t>
            </w:r>
            <w:r>
              <w:rPr>
                <w:spacing w:val="-6"/>
                <w:sz w:val="16"/>
              </w:rPr>
              <w:t>servicios</w:t>
            </w:r>
            <w:r>
              <w:rPr>
                <w:spacing w:val="-1"/>
                <w:sz w:val="16"/>
              </w:rPr>
              <w:t> </w:t>
            </w:r>
            <w:r>
              <w:rPr>
                <w:spacing w:val="-6"/>
                <w:sz w:val="16"/>
              </w:rPr>
              <w:t>y</w:t>
            </w:r>
            <w:r>
              <w:rPr>
                <w:spacing w:val="-5"/>
                <w:sz w:val="16"/>
              </w:rPr>
              <w:t> </w:t>
            </w:r>
            <w:r>
              <w:rPr>
                <w:spacing w:val="-6"/>
                <w:sz w:val="16"/>
              </w:rPr>
              <w:t>activos</w:t>
            </w:r>
            <w:r>
              <w:rPr>
                <w:spacing w:val="-2"/>
                <w:sz w:val="16"/>
              </w:rPr>
              <w:t> </w:t>
            </w:r>
            <w:r>
              <w:rPr>
                <w:spacing w:val="-6"/>
                <w:sz w:val="16"/>
              </w:rPr>
              <w:t>disponibles;</w:t>
            </w:r>
            <w:r>
              <w:rPr>
                <w:spacing w:val="-4"/>
                <w:sz w:val="16"/>
              </w:rPr>
              <w:t> </w:t>
            </w:r>
            <w:r>
              <w:rPr>
                <w:spacing w:val="-6"/>
                <w:sz w:val="16"/>
              </w:rPr>
              <w:t>una</w:t>
            </w:r>
            <w:r>
              <w:rPr>
                <w:spacing w:val="-1"/>
                <w:sz w:val="16"/>
              </w:rPr>
              <w:t> </w:t>
            </w:r>
            <w:r>
              <w:rPr>
                <w:spacing w:val="-6"/>
                <w:sz w:val="16"/>
              </w:rPr>
              <w:t>entrega</w:t>
            </w:r>
            <w:r>
              <w:rPr>
                <w:spacing w:val="-1"/>
                <w:sz w:val="16"/>
              </w:rPr>
              <w:t> </w:t>
            </w:r>
            <w:r>
              <w:rPr>
                <w:spacing w:val="-6"/>
                <w:sz w:val="16"/>
              </w:rPr>
              <w:t>coste</w:t>
            </w:r>
            <w:r>
              <w:rPr>
                <w:spacing w:val="-1"/>
                <w:sz w:val="16"/>
              </w:rPr>
              <w:t> </w:t>
            </w:r>
            <w:r>
              <w:rPr>
                <w:spacing w:val="-6"/>
                <w:sz w:val="16"/>
              </w:rPr>
              <w:t>eficiente</w:t>
            </w:r>
            <w:r>
              <w:rPr>
                <w:spacing w:val="-1"/>
                <w:sz w:val="16"/>
              </w:rPr>
              <w:t> </w:t>
            </w:r>
            <w:r>
              <w:rPr>
                <w:spacing w:val="-6"/>
                <w:sz w:val="16"/>
              </w:rPr>
              <w:t>de</w:t>
            </w:r>
            <w:r>
              <w:rPr>
                <w:spacing w:val="-1"/>
                <w:sz w:val="16"/>
              </w:rPr>
              <w:t> </w:t>
            </w:r>
            <w:r>
              <w:rPr>
                <w:spacing w:val="-6"/>
                <w:sz w:val="16"/>
              </w:rPr>
              <w:t>los</w:t>
            </w:r>
            <w:r>
              <w:rPr>
                <w:spacing w:val="-2"/>
                <w:sz w:val="16"/>
              </w:rPr>
              <w:t> </w:t>
            </w:r>
            <w:r>
              <w:rPr>
                <w:spacing w:val="-6"/>
                <w:sz w:val="16"/>
              </w:rPr>
              <w:t>servicios</w:t>
            </w:r>
            <w:r>
              <w:rPr>
                <w:spacing w:val="-2"/>
                <w:sz w:val="16"/>
              </w:rPr>
              <w:t> </w:t>
            </w:r>
            <w:r>
              <w:rPr>
                <w:spacing w:val="-6"/>
                <w:sz w:val="16"/>
              </w:rPr>
              <w:t>y</w:t>
            </w:r>
            <w:r>
              <w:rPr>
                <w:spacing w:val="-5"/>
                <w:sz w:val="16"/>
              </w:rPr>
              <w:t> </w:t>
            </w:r>
            <w:r>
              <w:rPr>
                <w:spacing w:val="-6"/>
                <w:sz w:val="16"/>
              </w:rPr>
              <w:t>soluciones</w:t>
            </w:r>
            <w:r>
              <w:rPr>
                <w:spacing w:val="40"/>
                <w:sz w:val="16"/>
              </w:rPr>
              <w:t> </w:t>
            </w:r>
            <w:r>
              <w:rPr>
                <w:sz w:val="16"/>
              </w:rPr>
              <w:t>y una visión</w:t>
            </w:r>
          </w:p>
          <w:p>
            <w:pPr>
              <w:pStyle w:val="TableParagraph"/>
              <w:spacing w:line="183" w:lineRule="exact"/>
              <w:ind w:left="25"/>
              <w:rPr>
                <w:sz w:val="16"/>
              </w:rPr>
            </w:pPr>
            <w:r>
              <w:rPr>
                <w:spacing w:val="-6"/>
                <w:sz w:val="16"/>
              </w:rPr>
              <w:t>confiable</w:t>
            </w:r>
            <w:r>
              <w:rPr>
                <w:spacing w:val="-2"/>
                <w:sz w:val="16"/>
              </w:rPr>
              <w:t> </w:t>
            </w:r>
            <w:r>
              <w:rPr>
                <w:spacing w:val="-6"/>
                <w:sz w:val="16"/>
              </w:rPr>
              <w:t>y</w:t>
            </w:r>
            <w:r>
              <w:rPr>
                <w:spacing w:val="-5"/>
                <w:sz w:val="16"/>
              </w:rPr>
              <w:t> </w:t>
            </w:r>
            <w:r>
              <w:rPr>
                <w:spacing w:val="-6"/>
                <w:sz w:val="16"/>
              </w:rPr>
              <w:t>precisa</w:t>
            </w:r>
            <w:r>
              <w:rPr>
                <w:spacing w:val="3"/>
                <w:sz w:val="16"/>
              </w:rPr>
              <w:t> </w:t>
            </w:r>
            <w:r>
              <w:rPr>
                <w:spacing w:val="-6"/>
                <w:sz w:val="16"/>
              </w:rPr>
              <w:t>de</w:t>
            </w:r>
            <w:r>
              <w:rPr>
                <w:spacing w:val="2"/>
                <w:sz w:val="16"/>
              </w:rPr>
              <w:t> </w:t>
            </w:r>
            <w:r>
              <w:rPr>
                <w:spacing w:val="-6"/>
                <w:sz w:val="16"/>
              </w:rPr>
              <w:t>los</w:t>
            </w:r>
            <w:r>
              <w:rPr>
                <w:sz w:val="16"/>
              </w:rPr>
              <w:t> </w:t>
            </w:r>
            <w:r>
              <w:rPr>
                <w:spacing w:val="-6"/>
                <w:sz w:val="16"/>
              </w:rPr>
              <w:t>costes</w:t>
            </w:r>
            <w:r>
              <w:rPr>
                <w:sz w:val="16"/>
              </w:rPr>
              <w:t> </w:t>
            </w:r>
            <w:r>
              <w:rPr>
                <w:spacing w:val="-6"/>
                <w:sz w:val="16"/>
              </w:rPr>
              <w:t>y</w:t>
            </w:r>
            <w:r>
              <w:rPr>
                <w:spacing w:val="-5"/>
                <w:sz w:val="16"/>
              </w:rPr>
              <w:t> </w:t>
            </w:r>
            <w:r>
              <w:rPr>
                <w:spacing w:val="-6"/>
                <w:sz w:val="16"/>
              </w:rPr>
              <w:t>de</w:t>
            </w:r>
            <w:r>
              <w:rPr>
                <w:spacing w:val="2"/>
                <w:sz w:val="16"/>
              </w:rPr>
              <w:t> </w:t>
            </w:r>
            <w:r>
              <w:rPr>
                <w:spacing w:val="-6"/>
                <w:sz w:val="16"/>
              </w:rPr>
              <w:t>los</w:t>
            </w:r>
            <w:r>
              <w:rPr>
                <w:sz w:val="16"/>
              </w:rPr>
              <w:t> </w:t>
            </w:r>
            <w:r>
              <w:rPr>
                <w:spacing w:val="-6"/>
                <w:sz w:val="16"/>
              </w:rPr>
              <w:t>beneficios</w:t>
            </w:r>
            <w:r>
              <w:rPr>
                <w:spacing w:val="1"/>
                <w:sz w:val="16"/>
              </w:rPr>
              <w:t> </w:t>
            </w:r>
            <w:r>
              <w:rPr>
                <w:spacing w:val="-6"/>
                <w:sz w:val="16"/>
              </w:rPr>
              <w:t>probables</w:t>
            </w:r>
            <w:r>
              <w:rPr>
                <w:sz w:val="16"/>
              </w:rPr>
              <w:t> </w:t>
            </w:r>
            <w:r>
              <w:rPr>
                <w:spacing w:val="-6"/>
                <w:sz w:val="16"/>
              </w:rPr>
              <w:t>de</w:t>
            </w:r>
            <w:r>
              <w:rPr>
                <w:spacing w:val="2"/>
                <w:sz w:val="16"/>
              </w:rPr>
              <w:t> </w:t>
            </w:r>
            <w:r>
              <w:rPr>
                <w:spacing w:val="-6"/>
                <w:sz w:val="16"/>
              </w:rPr>
              <w:t>manera</w:t>
            </w:r>
            <w:r>
              <w:rPr>
                <w:spacing w:val="2"/>
                <w:sz w:val="16"/>
              </w:rPr>
              <w:t> </w:t>
            </w:r>
            <w:r>
              <w:rPr>
                <w:spacing w:val="-6"/>
                <w:sz w:val="16"/>
              </w:rPr>
              <w:t>que</w:t>
            </w:r>
            <w:r>
              <w:rPr>
                <w:spacing w:val="2"/>
                <w:sz w:val="16"/>
              </w:rPr>
              <w:t> </w:t>
            </w:r>
            <w:r>
              <w:rPr>
                <w:spacing w:val="-6"/>
                <w:sz w:val="16"/>
              </w:rPr>
              <w:t>las</w:t>
            </w:r>
            <w:r>
              <w:rPr>
                <w:sz w:val="16"/>
              </w:rPr>
              <w:t> </w:t>
            </w:r>
            <w:r>
              <w:rPr>
                <w:spacing w:val="-6"/>
                <w:sz w:val="16"/>
              </w:rPr>
              <w:t>necesidades</w:t>
            </w:r>
            <w:r>
              <w:rPr>
                <w:spacing w:val="1"/>
                <w:sz w:val="16"/>
              </w:rPr>
              <w:t> </w:t>
            </w:r>
            <w:r>
              <w:rPr>
                <w:spacing w:val="-6"/>
                <w:sz w:val="16"/>
              </w:rPr>
              <w:t>del</w:t>
            </w:r>
            <w:r>
              <w:rPr>
                <w:spacing w:val="-12"/>
                <w:sz w:val="16"/>
              </w:rPr>
              <w:t> </w:t>
            </w:r>
            <w:r>
              <w:rPr>
                <w:spacing w:val="-6"/>
                <w:sz w:val="16"/>
              </w:rPr>
              <w:t>negocio</w:t>
            </w:r>
            <w:r>
              <w:rPr>
                <w:spacing w:val="-5"/>
                <w:sz w:val="16"/>
              </w:rPr>
              <w:t> </w:t>
            </w:r>
            <w:r>
              <w:rPr>
                <w:spacing w:val="-6"/>
                <w:sz w:val="16"/>
              </w:rPr>
              <w:t>sean</w:t>
            </w:r>
            <w:r>
              <w:rPr>
                <w:spacing w:val="-5"/>
                <w:sz w:val="16"/>
              </w:rPr>
              <w:t> </w:t>
            </w:r>
            <w:r>
              <w:rPr>
                <w:spacing w:val="-6"/>
                <w:sz w:val="16"/>
              </w:rPr>
              <w:t>soportadas</w:t>
            </w:r>
            <w:r>
              <w:rPr>
                <w:sz w:val="16"/>
              </w:rPr>
              <w:t> </w:t>
            </w:r>
            <w:r>
              <w:rPr>
                <w:spacing w:val="-6"/>
                <w:sz w:val="16"/>
              </w:rPr>
              <w:t>efectiva</w:t>
            </w:r>
            <w:r>
              <w:rPr>
                <w:spacing w:val="2"/>
                <w:sz w:val="16"/>
              </w:rPr>
              <w:t> </w:t>
            </w:r>
            <w:r>
              <w:rPr>
                <w:spacing w:val="-10"/>
                <w:sz w:val="16"/>
              </w:rPr>
              <w:t>y</w:t>
            </w:r>
          </w:p>
          <w:p>
            <w:pPr>
              <w:pStyle w:val="TableParagraph"/>
              <w:spacing w:line="170" w:lineRule="exact" w:before="22"/>
              <w:ind w:left="25"/>
              <w:rPr>
                <w:sz w:val="16"/>
              </w:rPr>
            </w:pPr>
            <w:r>
              <w:rPr>
                <w:spacing w:val="-2"/>
                <w:sz w:val="16"/>
              </w:rPr>
              <w:t>eficientemente.</w:t>
            </w:r>
          </w:p>
        </w:tc>
      </w:tr>
      <w:tr>
        <w:trPr>
          <w:trHeight w:val="259" w:hRule="atLeast"/>
        </w:trPr>
        <w:tc>
          <w:tcPr>
            <w:tcW w:w="3593" w:type="dxa"/>
            <w:gridSpan w:val="2"/>
            <w:tcBorders>
              <w:left w:val="single" w:sz="4" w:space="0" w:color="000000"/>
              <w:right w:val="single" w:sz="4" w:space="0" w:color="000000"/>
            </w:tcBorders>
            <w:shd w:val="clear" w:color="auto" w:fill="F1F1F1"/>
          </w:tcPr>
          <w:p>
            <w:pPr>
              <w:pStyle w:val="TableParagraph"/>
              <w:spacing w:before="38"/>
              <w:ind w:left="25"/>
              <w:rPr>
                <w:b/>
                <w:sz w:val="16"/>
              </w:rPr>
            </w:pPr>
            <w:r>
              <w:rPr>
                <w:b/>
                <w:sz w:val="16"/>
              </w:rPr>
              <w:t>Metas</w:t>
            </w:r>
            <w:r>
              <w:rPr>
                <w:b/>
                <w:spacing w:val="2"/>
                <w:sz w:val="16"/>
              </w:rPr>
              <w:t> </w:t>
            </w:r>
            <w:r>
              <w:rPr>
                <w:b/>
                <w:spacing w:val="-5"/>
                <w:sz w:val="16"/>
              </w:rPr>
              <w:t>TI</w:t>
            </w:r>
          </w:p>
        </w:tc>
        <w:tc>
          <w:tcPr>
            <w:tcW w:w="4554" w:type="dxa"/>
            <w:gridSpan w:val="3"/>
            <w:tcBorders>
              <w:left w:val="single" w:sz="4" w:space="0" w:color="000000"/>
              <w:right w:val="single" w:sz="4" w:space="0" w:color="000000"/>
            </w:tcBorders>
            <w:shd w:val="clear" w:color="auto" w:fill="F1F1F1"/>
          </w:tcPr>
          <w:p>
            <w:pPr>
              <w:pStyle w:val="TableParagraph"/>
              <w:spacing w:before="38"/>
              <w:ind w:left="26"/>
              <w:rPr>
                <w:b/>
                <w:sz w:val="16"/>
              </w:rPr>
            </w:pPr>
            <w:r>
              <w:rPr>
                <w:b/>
                <w:spacing w:val="-2"/>
                <w:sz w:val="16"/>
              </w:rPr>
              <w:t>Métricas</w:t>
            </w:r>
            <w:r>
              <w:rPr>
                <w:b/>
                <w:spacing w:val="1"/>
                <w:sz w:val="16"/>
              </w:rPr>
              <w:t> </w:t>
            </w:r>
            <w:r>
              <w:rPr>
                <w:b/>
                <w:spacing w:val="-2"/>
                <w:sz w:val="16"/>
              </w:rPr>
              <w:t>relacionadas</w:t>
            </w:r>
          </w:p>
        </w:tc>
      </w:tr>
      <w:tr>
        <w:trPr>
          <w:trHeight w:val="1198" w:hRule="atLeast"/>
        </w:trPr>
        <w:tc>
          <w:tcPr>
            <w:tcW w:w="3593" w:type="dxa"/>
            <w:gridSpan w:val="2"/>
            <w:tcBorders>
              <w:left w:val="single" w:sz="4" w:space="0" w:color="000000"/>
              <w:right w:val="single" w:sz="4" w:space="0" w:color="000000"/>
            </w:tcBorders>
          </w:tcPr>
          <w:p>
            <w:pPr>
              <w:pStyle w:val="TableParagraph"/>
              <w:rPr>
                <w:b/>
                <w:sz w:val="16"/>
              </w:rPr>
            </w:pPr>
          </w:p>
          <w:p>
            <w:pPr>
              <w:pStyle w:val="TableParagraph"/>
              <w:spacing w:before="134"/>
              <w:rPr>
                <w:b/>
                <w:sz w:val="16"/>
              </w:rPr>
            </w:pPr>
          </w:p>
          <w:p>
            <w:pPr>
              <w:pStyle w:val="TableParagraph"/>
              <w:ind w:left="25"/>
              <w:rPr>
                <w:sz w:val="16"/>
              </w:rPr>
            </w:pPr>
            <w:r>
              <w:rPr>
                <w:spacing w:val="-6"/>
                <w:sz w:val="16"/>
              </w:rPr>
              <w:t>01</w:t>
            </w:r>
            <w:r>
              <w:rPr>
                <w:spacing w:val="-5"/>
                <w:sz w:val="16"/>
              </w:rPr>
              <w:t> </w:t>
            </w:r>
            <w:r>
              <w:rPr>
                <w:spacing w:val="-6"/>
                <w:sz w:val="16"/>
              </w:rPr>
              <w:t>Alineamiento</w:t>
            </w:r>
            <w:r>
              <w:rPr>
                <w:spacing w:val="-5"/>
                <w:sz w:val="16"/>
              </w:rPr>
              <w:t> </w:t>
            </w:r>
            <w:r>
              <w:rPr>
                <w:spacing w:val="-6"/>
                <w:sz w:val="16"/>
              </w:rPr>
              <w:t>de</w:t>
            </w:r>
            <w:r>
              <w:rPr>
                <w:spacing w:val="-4"/>
                <w:sz w:val="16"/>
              </w:rPr>
              <w:t> </w:t>
            </w:r>
            <w:r>
              <w:rPr>
                <w:spacing w:val="-6"/>
                <w:sz w:val="16"/>
              </w:rPr>
              <w:t>TI</w:t>
            </w:r>
            <w:r>
              <w:rPr>
                <w:spacing w:val="-4"/>
                <w:sz w:val="16"/>
              </w:rPr>
              <w:t> </w:t>
            </w:r>
            <w:r>
              <w:rPr>
                <w:spacing w:val="-6"/>
                <w:sz w:val="16"/>
              </w:rPr>
              <w:t>y</w:t>
            </w:r>
            <w:r>
              <w:rPr>
                <w:spacing w:val="-5"/>
                <w:sz w:val="16"/>
              </w:rPr>
              <w:t> </w:t>
            </w:r>
            <w:r>
              <w:rPr>
                <w:spacing w:val="-6"/>
                <w:sz w:val="16"/>
              </w:rPr>
              <w:t>estrategia</w:t>
            </w:r>
            <w:r>
              <w:rPr>
                <w:spacing w:val="-1"/>
                <w:sz w:val="16"/>
              </w:rPr>
              <w:t> </w:t>
            </w:r>
            <w:r>
              <w:rPr>
                <w:spacing w:val="-6"/>
                <w:sz w:val="16"/>
              </w:rPr>
              <w:t>de</w:t>
            </w:r>
            <w:r>
              <w:rPr>
                <w:sz w:val="16"/>
              </w:rPr>
              <w:t> </w:t>
            </w:r>
            <w:r>
              <w:rPr>
                <w:spacing w:val="-6"/>
                <w:sz w:val="16"/>
              </w:rPr>
              <w:t>negocio</w:t>
            </w:r>
          </w:p>
        </w:tc>
        <w:tc>
          <w:tcPr>
            <w:tcW w:w="4554" w:type="dxa"/>
            <w:gridSpan w:val="3"/>
            <w:tcBorders>
              <w:left w:val="single" w:sz="4" w:space="0" w:color="000000"/>
              <w:right w:val="single" w:sz="4" w:space="0" w:color="000000"/>
            </w:tcBorders>
          </w:tcPr>
          <w:p>
            <w:pPr>
              <w:pStyle w:val="TableParagraph"/>
              <w:numPr>
                <w:ilvl w:val="0"/>
                <w:numId w:val="133"/>
              </w:numPr>
              <w:tabs>
                <w:tab w:pos="116" w:val="left" w:leader="none"/>
              </w:tabs>
              <w:spacing w:line="159" w:lineRule="exact" w:before="0" w:after="0"/>
              <w:ind w:left="116" w:right="0" w:hanging="90"/>
              <w:jc w:val="left"/>
              <w:rPr>
                <w:sz w:val="16"/>
              </w:rPr>
            </w:pPr>
            <w:r>
              <w:rPr>
                <w:spacing w:val="-6"/>
                <w:sz w:val="16"/>
              </w:rPr>
              <w:t>Porcentaje</w:t>
            </w:r>
            <w:r>
              <w:rPr>
                <w:spacing w:val="2"/>
                <w:sz w:val="16"/>
              </w:rPr>
              <w:t> </w:t>
            </w:r>
            <w:r>
              <w:rPr>
                <w:spacing w:val="-6"/>
                <w:sz w:val="16"/>
              </w:rPr>
              <w:t>de</w:t>
            </w:r>
            <w:r>
              <w:rPr>
                <w:spacing w:val="3"/>
                <w:sz w:val="16"/>
              </w:rPr>
              <w:t> </w:t>
            </w:r>
            <w:r>
              <w:rPr>
                <w:spacing w:val="-6"/>
                <w:sz w:val="16"/>
              </w:rPr>
              <w:t>las</w:t>
            </w:r>
            <w:r>
              <w:rPr>
                <w:spacing w:val="1"/>
                <w:sz w:val="16"/>
              </w:rPr>
              <w:t> </w:t>
            </w:r>
            <w:r>
              <w:rPr>
                <w:spacing w:val="-6"/>
                <w:sz w:val="16"/>
              </w:rPr>
              <w:t>metas</w:t>
            </w:r>
            <w:r>
              <w:rPr>
                <w:spacing w:val="1"/>
                <w:sz w:val="16"/>
              </w:rPr>
              <w:t> </w:t>
            </w:r>
            <w:r>
              <w:rPr>
                <w:spacing w:val="-6"/>
                <w:sz w:val="16"/>
              </w:rPr>
              <w:t>y</w:t>
            </w:r>
            <w:r>
              <w:rPr>
                <w:spacing w:val="-5"/>
                <w:sz w:val="16"/>
              </w:rPr>
              <w:t> </w:t>
            </w:r>
            <w:r>
              <w:rPr>
                <w:spacing w:val="-6"/>
                <w:sz w:val="16"/>
              </w:rPr>
              <w:t>requerimientos</w:t>
            </w:r>
            <w:r>
              <w:rPr>
                <w:spacing w:val="1"/>
                <w:sz w:val="16"/>
              </w:rPr>
              <w:t> </w:t>
            </w:r>
            <w:r>
              <w:rPr>
                <w:spacing w:val="-6"/>
                <w:sz w:val="16"/>
              </w:rPr>
              <w:t>estratégicos</w:t>
            </w:r>
            <w:r>
              <w:rPr>
                <w:spacing w:val="1"/>
                <w:sz w:val="16"/>
              </w:rPr>
              <w:t> </w:t>
            </w:r>
            <w:r>
              <w:rPr>
                <w:spacing w:val="-6"/>
                <w:sz w:val="16"/>
              </w:rPr>
              <w:t>de</w:t>
            </w:r>
            <w:r>
              <w:rPr>
                <w:spacing w:val="3"/>
                <w:sz w:val="16"/>
              </w:rPr>
              <w:t> </w:t>
            </w:r>
            <w:r>
              <w:rPr>
                <w:spacing w:val="-6"/>
                <w:sz w:val="16"/>
              </w:rPr>
              <w:t>la</w:t>
            </w:r>
            <w:r>
              <w:rPr>
                <w:spacing w:val="3"/>
                <w:sz w:val="16"/>
              </w:rPr>
              <w:t> </w:t>
            </w:r>
            <w:r>
              <w:rPr>
                <w:spacing w:val="-6"/>
                <w:sz w:val="16"/>
              </w:rPr>
              <w:t>empresa</w:t>
            </w:r>
          </w:p>
          <w:p>
            <w:pPr>
              <w:pStyle w:val="TableParagraph"/>
              <w:spacing w:before="27"/>
              <w:ind w:left="26"/>
              <w:rPr>
                <w:sz w:val="16"/>
              </w:rPr>
            </w:pPr>
            <w:r>
              <w:rPr>
                <w:spacing w:val="-6"/>
                <w:sz w:val="16"/>
              </w:rPr>
              <w:t>soportados</w:t>
            </w:r>
            <w:r>
              <w:rPr>
                <w:spacing w:val="4"/>
                <w:sz w:val="16"/>
              </w:rPr>
              <w:t> </w:t>
            </w:r>
            <w:r>
              <w:rPr>
                <w:spacing w:val="-6"/>
                <w:sz w:val="16"/>
              </w:rPr>
              <w:t>por</w:t>
            </w:r>
            <w:r>
              <w:rPr>
                <w:spacing w:val="3"/>
                <w:sz w:val="16"/>
              </w:rPr>
              <w:t> </w:t>
            </w:r>
            <w:r>
              <w:rPr>
                <w:spacing w:val="-6"/>
                <w:sz w:val="16"/>
              </w:rPr>
              <w:t>las</w:t>
            </w:r>
            <w:r>
              <w:rPr>
                <w:spacing w:val="5"/>
                <w:sz w:val="16"/>
              </w:rPr>
              <w:t> </w:t>
            </w:r>
            <w:r>
              <w:rPr>
                <w:spacing w:val="-6"/>
                <w:sz w:val="16"/>
              </w:rPr>
              <w:t>metas</w:t>
            </w:r>
            <w:r>
              <w:rPr>
                <w:spacing w:val="5"/>
                <w:sz w:val="16"/>
              </w:rPr>
              <w:t> </w:t>
            </w:r>
            <w:r>
              <w:rPr>
                <w:spacing w:val="-6"/>
                <w:sz w:val="16"/>
              </w:rPr>
              <w:t>estratégicas</w:t>
            </w:r>
            <w:r>
              <w:rPr>
                <w:spacing w:val="4"/>
                <w:sz w:val="16"/>
              </w:rPr>
              <w:t> </w:t>
            </w:r>
            <w:r>
              <w:rPr>
                <w:spacing w:val="-6"/>
                <w:sz w:val="16"/>
              </w:rPr>
              <w:t>para</w:t>
            </w:r>
            <w:r>
              <w:rPr>
                <w:spacing w:val="7"/>
                <w:sz w:val="16"/>
              </w:rPr>
              <w:t> </w:t>
            </w:r>
            <w:r>
              <w:rPr>
                <w:spacing w:val="-6"/>
                <w:sz w:val="16"/>
              </w:rPr>
              <w:t>TI</w:t>
            </w:r>
          </w:p>
          <w:p>
            <w:pPr>
              <w:pStyle w:val="TableParagraph"/>
              <w:numPr>
                <w:ilvl w:val="0"/>
                <w:numId w:val="133"/>
              </w:numPr>
              <w:tabs>
                <w:tab w:pos="116" w:val="left" w:leader="none"/>
              </w:tabs>
              <w:spacing w:line="276" w:lineRule="auto" w:before="27" w:after="0"/>
              <w:ind w:left="26" w:right="583" w:firstLine="0"/>
              <w:jc w:val="left"/>
              <w:rPr>
                <w:sz w:val="16"/>
              </w:rPr>
            </w:pPr>
            <w:r>
              <w:rPr>
                <w:spacing w:val="-4"/>
                <w:sz w:val="16"/>
              </w:rPr>
              <w:t>Nivel</w:t>
            </w:r>
            <w:r>
              <w:rPr>
                <w:spacing w:val="-12"/>
                <w:sz w:val="16"/>
              </w:rPr>
              <w:t> </w:t>
            </w:r>
            <w:r>
              <w:rPr>
                <w:spacing w:val="-4"/>
                <w:sz w:val="16"/>
              </w:rPr>
              <w:t>de</w:t>
            </w:r>
            <w:r>
              <w:rPr>
                <w:spacing w:val="-6"/>
                <w:sz w:val="16"/>
              </w:rPr>
              <w:t> </w:t>
            </w:r>
            <w:r>
              <w:rPr>
                <w:spacing w:val="-4"/>
                <w:sz w:val="16"/>
              </w:rPr>
              <w:t>satisfacción</w:t>
            </w:r>
            <w:r>
              <w:rPr>
                <w:spacing w:val="-6"/>
                <w:sz w:val="16"/>
              </w:rPr>
              <w:t> </w:t>
            </w:r>
            <w:r>
              <w:rPr>
                <w:spacing w:val="-4"/>
                <w:sz w:val="16"/>
              </w:rPr>
              <w:t>de</w:t>
            </w:r>
            <w:r>
              <w:rPr>
                <w:spacing w:val="-6"/>
                <w:sz w:val="16"/>
              </w:rPr>
              <w:t> </w:t>
            </w:r>
            <w:r>
              <w:rPr>
                <w:spacing w:val="-4"/>
                <w:sz w:val="16"/>
              </w:rPr>
              <w:t>las</w:t>
            </w:r>
            <w:r>
              <w:rPr>
                <w:spacing w:val="-6"/>
                <w:sz w:val="16"/>
              </w:rPr>
              <w:t> </w:t>
            </w:r>
            <w:r>
              <w:rPr>
                <w:spacing w:val="-4"/>
                <w:sz w:val="16"/>
              </w:rPr>
              <w:t>partes</w:t>
            </w:r>
            <w:r>
              <w:rPr>
                <w:spacing w:val="-6"/>
                <w:sz w:val="16"/>
              </w:rPr>
              <w:t> </w:t>
            </w:r>
            <w:r>
              <w:rPr>
                <w:spacing w:val="-4"/>
                <w:sz w:val="16"/>
              </w:rPr>
              <w:t>interesadas</w:t>
            </w:r>
            <w:r>
              <w:rPr>
                <w:spacing w:val="-6"/>
                <w:sz w:val="16"/>
              </w:rPr>
              <w:t> </w:t>
            </w:r>
            <w:r>
              <w:rPr>
                <w:spacing w:val="-4"/>
                <w:sz w:val="16"/>
              </w:rPr>
              <w:t>con</w:t>
            </w:r>
            <w:r>
              <w:rPr>
                <w:spacing w:val="-6"/>
                <w:sz w:val="16"/>
              </w:rPr>
              <w:t> </w:t>
            </w:r>
            <w:r>
              <w:rPr>
                <w:spacing w:val="-4"/>
                <w:sz w:val="16"/>
              </w:rPr>
              <w:t>el</w:t>
            </w:r>
            <w:r>
              <w:rPr>
                <w:spacing w:val="-12"/>
                <w:sz w:val="16"/>
              </w:rPr>
              <w:t> </w:t>
            </w:r>
            <w:r>
              <w:rPr>
                <w:spacing w:val="-4"/>
                <w:sz w:val="16"/>
              </w:rPr>
              <w:t>alcance</w:t>
            </w:r>
            <w:r>
              <w:rPr>
                <w:spacing w:val="-6"/>
                <w:sz w:val="16"/>
              </w:rPr>
              <w:t> </w:t>
            </w:r>
            <w:r>
              <w:rPr>
                <w:spacing w:val="-4"/>
                <w:sz w:val="16"/>
              </w:rPr>
              <w:t>del</w:t>
            </w:r>
            <w:r>
              <w:rPr>
                <w:spacing w:val="40"/>
                <w:sz w:val="16"/>
              </w:rPr>
              <w:t> </w:t>
            </w:r>
            <w:r>
              <w:rPr>
                <w:spacing w:val="-2"/>
                <w:sz w:val="16"/>
              </w:rPr>
              <w:t>portafolio</w:t>
            </w:r>
            <w:r>
              <w:rPr>
                <w:spacing w:val="-8"/>
                <w:sz w:val="16"/>
              </w:rPr>
              <w:t> </w:t>
            </w:r>
            <w:r>
              <w:rPr>
                <w:spacing w:val="-2"/>
                <w:sz w:val="16"/>
              </w:rPr>
              <w:t>de</w:t>
            </w:r>
            <w:r>
              <w:rPr>
                <w:spacing w:val="-8"/>
                <w:sz w:val="16"/>
              </w:rPr>
              <w:t> </w:t>
            </w:r>
            <w:r>
              <w:rPr>
                <w:spacing w:val="-2"/>
                <w:sz w:val="16"/>
              </w:rPr>
              <w:t>programas</w:t>
            </w:r>
            <w:r>
              <w:rPr>
                <w:spacing w:val="-5"/>
                <w:sz w:val="16"/>
              </w:rPr>
              <w:t> </w:t>
            </w:r>
            <w:r>
              <w:rPr>
                <w:spacing w:val="-2"/>
                <w:sz w:val="16"/>
              </w:rPr>
              <w:t>y</w:t>
            </w:r>
            <w:r>
              <w:rPr>
                <w:spacing w:val="-8"/>
                <w:sz w:val="16"/>
              </w:rPr>
              <w:t> </w:t>
            </w:r>
            <w:r>
              <w:rPr>
                <w:spacing w:val="-2"/>
                <w:sz w:val="16"/>
              </w:rPr>
              <w:t>servicios</w:t>
            </w:r>
            <w:r>
              <w:rPr>
                <w:spacing w:val="-5"/>
                <w:sz w:val="16"/>
              </w:rPr>
              <w:t> </w:t>
            </w:r>
            <w:r>
              <w:rPr>
                <w:spacing w:val="-2"/>
                <w:sz w:val="16"/>
              </w:rPr>
              <w:t>planeados</w:t>
            </w:r>
          </w:p>
          <w:p>
            <w:pPr>
              <w:pStyle w:val="TableParagraph"/>
              <w:numPr>
                <w:ilvl w:val="0"/>
                <w:numId w:val="133"/>
              </w:numPr>
              <w:tabs>
                <w:tab w:pos="116" w:val="left" w:leader="none"/>
              </w:tabs>
              <w:spacing w:line="183" w:lineRule="exact" w:before="0" w:after="0"/>
              <w:ind w:left="116" w:right="0" w:hanging="90"/>
              <w:jc w:val="left"/>
              <w:rPr>
                <w:sz w:val="16"/>
              </w:rPr>
            </w:pPr>
            <w:r>
              <w:rPr>
                <w:spacing w:val="-6"/>
                <w:sz w:val="16"/>
              </w:rPr>
              <w:t>Porcentaje</w:t>
            </w:r>
            <w:r>
              <w:rPr>
                <w:spacing w:val="-1"/>
                <w:sz w:val="16"/>
              </w:rPr>
              <w:t> </w:t>
            </w:r>
            <w:r>
              <w:rPr>
                <w:spacing w:val="-6"/>
                <w:sz w:val="16"/>
              </w:rPr>
              <w:t>de</w:t>
            </w:r>
            <w:r>
              <w:rPr>
                <w:sz w:val="16"/>
              </w:rPr>
              <w:t> </w:t>
            </w:r>
            <w:r>
              <w:rPr>
                <w:spacing w:val="-6"/>
                <w:sz w:val="16"/>
              </w:rPr>
              <w:t>los</w:t>
            </w:r>
            <w:r>
              <w:rPr>
                <w:spacing w:val="-1"/>
                <w:sz w:val="16"/>
              </w:rPr>
              <w:t> </w:t>
            </w:r>
            <w:r>
              <w:rPr>
                <w:spacing w:val="-6"/>
                <w:sz w:val="16"/>
              </w:rPr>
              <w:t>facilitadores</w:t>
            </w:r>
            <w:r>
              <w:rPr>
                <w:spacing w:val="-1"/>
                <w:sz w:val="16"/>
              </w:rPr>
              <w:t> </w:t>
            </w:r>
            <w:r>
              <w:rPr>
                <w:spacing w:val="-6"/>
                <w:sz w:val="16"/>
              </w:rPr>
              <w:t>de</w:t>
            </w:r>
            <w:r>
              <w:rPr>
                <w:spacing w:val="1"/>
                <w:sz w:val="16"/>
              </w:rPr>
              <w:t> </w:t>
            </w:r>
            <w:r>
              <w:rPr>
                <w:spacing w:val="-6"/>
                <w:sz w:val="16"/>
              </w:rPr>
              <w:t>valor</w:t>
            </w:r>
            <w:r>
              <w:rPr>
                <w:spacing w:val="-2"/>
                <w:sz w:val="16"/>
              </w:rPr>
              <w:t> </w:t>
            </w:r>
            <w:r>
              <w:rPr>
                <w:spacing w:val="-6"/>
                <w:sz w:val="16"/>
              </w:rPr>
              <w:t>de</w:t>
            </w:r>
            <w:r>
              <w:rPr>
                <w:spacing w:val="1"/>
                <w:sz w:val="16"/>
              </w:rPr>
              <w:t> </w:t>
            </w:r>
            <w:r>
              <w:rPr>
                <w:spacing w:val="-6"/>
                <w:sz w:val="16"/>
              </w:rPr>
              <w:t>TI</w:t>
            </w:r>
            <w:r>
              <w:rPr>
                <w:spacing w:val="-2"/>
                <w:sz w:val="16"/>
              </w:rPr>
              <w:t> </w:t>
            </w:r>
            <w:r>
              <w:rPr>
                <w:spacing w:val="-6"/>
                <w:sz w:val="16"/>
              </w:rPr>
              <w:t>mapeados</w:t>
            </w:r>
            <w:r>
              <w:rPr>
                <w:spacing w:val="-1"/>
                <w:sz w:val="16"/>
              </w:rPr>
              <w:t> </w:t>
            </w:r>
            <w:r>
              <w:rPr>
                <w:spacing w:val="-6"/>
                <w:sz w:val="16"/>
              </w:rPr>
              <w:t>con</w:t>
            </w:r>
            <w:r>
              <w:rPr>
                <w:spacing w:val="-5"/>
                <w:sz w:val="16"/>
              </w:rPr>
              <w:t> </w:t>
            </w:r>
            <w:r>
              <w:rPr>
                <w:spacing w:val="-6"/>
                <w:sz w:val="16"/>
              </w:rPr>
              <w:t>facilitadores</w:t>
            </w:r>
          </w:p>
          <w:p>
            <w:pPr>
              <w:pStyle w:val="TableParagraph"/>
              <w:spacing w:line="148" w:lineRule="exact" w:before="27"/>
              <w:ind w:left="26"/>
              <w:rPr>
                <w:sz w:val="16"/>
              </w:rPr>
            </w:pPr>
            <w:r>
              <w:rPr>
                <w:spacing w:val="-6"/>
                <w:sz w:val="16"/>
              </w:rPr>
              <w:t>de</w:t>
            </w:r>
            <w:r>
              <w:rPr>
                <w:spacing w:val="-2"/>
                <w:sz w:val="16"/>
              </w:rPr>
              <w:t> </w:t>
            </w:r>
            <w:r>
              <w:rPr>
                <w:spacing w:val="-6"/>
                <w:sz w:val="16"/>
              </w:rPr>
              <w:t>valor</w:t>
            </w:r>
            <w:r>
              <w:rPr>
                <w:spacing w:val="-2"/>
                <w:sz w:val="16"/>
              </w:rPr>
              <w:t> </w:t>
            </w:r>
            <w:r>
              <w:rPr>
                <w:spacing w:val="-6"/>
                <w:sz w:val="16"/>
              </w:rPr>
              <w:t>del</w:t>
            </w:r>
            <w:r>
              <w:rPr>
                <w:spacing w:val="-12"/>
                <w:sz w:val="16"/>
              </w:rPr>
              <w:t> </w:t>
            </w:r>
            <w:r>
              <w:rPr>
                <w:spacing w:val="-6"/>
                <w:sz w:val="16"/>
              </w:rPr>
              <w:t>negocio</w:t>
            </w:r>
          </w:p>
        </w:tc>
      </w:tr>
      <w:tr>
        <w:trPr>
          <w:trHeight w:val="1314" w:hRule="atLeast"/>
        </w:trPr>
        <w:tc>
          <w:tcPr>
            <w:tcW w:w="3593" w:type="dxa"/>
            <w:gridSpan w:val="2"/>
            <w:tcBorders>
              <w:left w:val="single" w:sz="4" w:space="0" w:color="000000"/>
              <w:right w:val="single" w:sz="4" w:space="0" w:color="000000"/>
            </w:tcBorders>
          </w:tcPr>
          <w:p>
            <w:pPr>
              <w:pStyle w:val="TableParagraph"/>
              <w:spacing w:before="160"/>
              <w:rPr>
                <w:b/>
                <w:sz w:val="16"/>
              </w:rPr>
            </w:pPr>
          </w:p>
          <w:p>
            <w:pPr>
              <w:pStyle w:val="TableParagraph"/>
              <w:spacing w:line="276" w:lineRule="auto"/>
              <w:ind w:left="25"/>
              <w:rPr>
                <w:sz w:val="16"/>
              </w:rPr>
            </w:pPr>
            <w:r>
              <w:rPr>
                <w:spacing w:val="-8"/>
                <w:sz w:val="16"/>
              </w:rPr>
              <w:t>05</w:t>
            </w:r>
            <w:r>
              <w:rPr>
                <w:sz w:val="16"/>
              </w:rPr>
              <w:t> </w:t>
            </w:r>
            <w:r>
              <w:rPr>
                <w:spacing w:val="-8"/>
                <w:sz w:val="16"/>
              </w:rPr>
              <w:t>Realización</w:t>
            </w:r>
            <w:r>
              <w:rPr>
                <w:sz w:val="16"/>
              </w:rPr>
              <w:t> </w:t>
            </w:r>
            <w:r>
              <w:rPr>
                <w:spacing w:val="-8"/>
                <w:sz w:val="16"/>
              </w:rPr>
              <w:t>de</w:t>
            </w:r>
            <w:r>
              <w:rPr>
                <w:spacing w:val="10"/>
                <w:sz w:val="16"/>
              </w:rPr>
              <w:t> </w:t>
            </w:r>
            <w:r>
              <w:rPr>
                <w:spacing w:val="-8"/>
                <w:sz w:val="16"/>
              </w:rPr>
              <w:t>beneficios</w:t>
            </w:r>
            <w:r>
              <w:rPr>
                <w:sz w:val="16"/>
              </w:rPr>
              <w:t> </w:t>
            </w:r>
            <w:r>
              <w:rPr>
                <w:spacing w:val="-8"/>
                <w:sz w:val="16"/>
              </w:rPr>
              <w:t>del portafolio</w:t>
            </w:r>
            <w:r>
              <w:rPr>
                <w:sz w:val="16"/>
              </w:rPr>
              <w:t> </w:t>
            </w:r>
            <w:r>
              <w:rPr>
                <w:spacing w:val="-8"/>
                <w:sz w:val="16"/>
              </w:rPr>
              <w:t>de</w:t>
            </w:r>
            <w:r>
              <w:rPr>
                <w:spacing w:val="10"/>
                <w:sz w:val="16"/>
              </w:rPr>
              <w:t> </w:t>
            </w:r>
            <w:r>
              <w:rPr>
                <w:spacing w:val="-8"/>
                <w:sz w:val="16"/>
              </w:rPr>
              <w:t>inversiones</w:t>
            </w:r>
            <w:r>
              <w:rPr>
                <w:sz w:val="16"/>
              </w:rPr>
              <w:t> </w:t>
            </w:r>
            <w:r>
              <w:rPr>
                <w:spacing w:val="-8"/>
                <w:sz w:val="16"/>
              </w:rPr>
              <w:t>y</w:t>
            </w:r>
            <w:r>
              <w:rPr>
                <w:spacing w:val="40"/>
                <w:sz w:val="16"/>
              </w:rPr>
              <w:t> </w:t>
            </w:r>
            <w:r>
              <w:rPr>
                <w:spacing w:val="-2"/>
                <w:sz w:val="16"/>
              </w:rPr>
              <w:t>servicios</w:t>
            </w:r>
          </w:p>
          <w:p>
            <w:pPr>
              <w:pStyle w:val="TableParagraph"/>
              <w:spacing w:line="183" w:lineRule="exact"/>
              <w:ind w:left="25"/>
              <w:rPr>
                <w:sz w:val="16"/>
              </w:rPr>
            </w:pPr>
            <w:r>
              <w:rPr>
                <w:spacing w:val="-6"/>
                <w:sz w:val="16"/>
              </w:rPr>
              <w:t>relacionados</w:t>
            </w:r>
            <w:r>
              <w:rPr>
                <w:spacing w:val="-4"/>
                <w:sz w:val="16"/>
              </w:rPr>
              <w:t> </w:t>
            </w:r>
            <w:r>
              <w:rPr>
                <w:spacing w:val="-6"/>
                <w:sz w:val="16"/>
              </w:rPr>
              <w:t>con</w:t>
            </w:r>
            <w:r>
              <w:rPr>
                <w:spacing w:val="-5"/>
                <w:sz w:val="16"/>
              </w:rPr>
              <w:t> </w:t>
            </w:r>
            <w:r>
              <w:rPr>
                <w:spacing w:val="-6"/>
                <w:sz w:val="16"/>
              </w:rPr>
              <w:t>las</w:t>
            </w:r>
            <w:r>
              <w:rPr>
                <w:spacing w:val="-3"/>
                <w:sz w:val="16"/>
              </w:rPr>
              <w:t> </w:t>
            </w:r>
            <w:r>
              <w:rPr>
                <w:spacing w:val="-7"/>
                <w:sz w:val="16"/>
              </w:rPr>
              <w:t>TI</w:t>
            </w:r>
          </w:p>
        </w:tc>
        <w:tc>
          <w:tcPr>
            <w:tcW w:w="4554" w:type="dxa"/>
            <w:gridSpan w:val="3"/>
            <w:tcBorders>
              <w:left w:val="single" w:sz="4" w:space="0" w:color="000000"/>
              <w:right w:val="single" w:sz="4" w:space="0" w:color="000000"/>
            </w:tcBorders>
          </w:tcPr>
          <w:p>
            <w:pPr>
              <w:pStyle w:val="TableParagraph"/>
              <w:numPr>
                <w:ilvl w:val="0"/>
                <w:numId w:val="134"/>
              </w:numPr>
              <w:tabs>
                <w:tab w:pos="116" w:val="left" w:leader="none"/>
              </w:tabs>
              <w:spacing w:line="276" w:lineRule="auto" w:before="28" w:after="0"/>
              <w:ind w:left="26" w:right="143" w:firstLine="0"/>
              <w:jc w:val="left"/>
              <w:rPr>
                <w:sz w:val="16"/>
              </w:rPr>
            </w:pPr>
            <w:r>
              <w:rPr>
                <w:spacing w:val="-6"/>
                <w:sz w:val="16"/>
              </w:rPr>
              <w:t>Porcentaje</w:t>
            </w:r>
            <w:r>
              <w:rPr>
                <w:spacing w:val="-4"/>
                <w:sz w:val="16"/>
              </w:rPr>
              <w:t> </w:t>
            </w:r>
            <w:r>
              <w:rPr>
                <w:spacing w:val="-6"/>
                <w:sz w:val="16"/>
              </w:rPr>
              <w:t>de</w:t>
            </w:r>
            <w:r>
              <w:rPr>
                <w:sz w:val="16"/>
              </w:rPr>
              <w:t> </w:t>
            </w:r>
            <w:r>
              <w:rPr>
                <w:spacing w:val="-6"/>
                <w:sz w:val="16"/>
              </w:rPr>
              <w:t>inversiones</w:t>
            </w:r>
            <w:r>
              <w:rPr>
                <w:spacing w:val="-1"/>
                <w:sz w:val="16"/>
              </w:rPr>
              <w:t> </w:t>
            </w:r>
            <w:r>
              <w:rPr>
                <w:spacing w:val="-6"/>
                <w:sz w:val="16"/>
              </w:rPr>
              <w:t>de</w:t>
            </w:r>
            <w:r>
              <w:rPr>
                <w:sz w:val="16"/>
              </w:rPr>
              <w:t> </w:t>
            </w:r>
            <w:r>
              <w:rPr>
                <w:spacing w:val="-6"/>
                <w:sz w:val="16"/>
              </w:rPr>
              <w:t>TI</w:t>
            </w:r>
            <w:r>
              <w:rPr>
                <w:spacing w:val="-2"/>
                <w:sz w:val="16"/>
              </w:rPr>
              <w:t> </w:t>
            </w:r>
            <w:r>
              <w:rPr>
                <w:spacing w:val="-6"/>
                <w:sz w:val="16"/>
              </w:rPr>
              <w:t>en</w:t>
            </w:r>
            <w:r>
              <w:rPr>
                <w:spacing w:val="-5"/>
                <w:sz w:val="16"/>
              </w:rPr>
              <w:t> </w:t>
            </w:r>
            <w:r>
              <w:rPr>
                <w:spacing w:val="-6"/>
                <w:sz w:val="16"/>
              </w:rPr>
              <w:t>los</w:t>
            </w:r>
            <w:r>
              <w:rPr>
                <w:spacing w:val="-1"/>
                <w:sz w:val="16"/>
              </w:rPr>
              <w:t> </w:t>
            </w:r>
            <w:r>
              <w:rPr>
                <w:spacing w:val="-6"/>
                <w:sz w:val="16"/>
              </w:rPr>
              <w:t>que</w:t>
            </w:r>
            <w:r>
              <w:rPr>
                <w:sz w:val="16"/>
              </w:rPr>
              <w:t> </w:t>
            </w:r>
            <w:r>
              <w:rPr>
                <w:spacing w:val="-6"/>
                <w:sz w:val="16"/>
              </w:rPr>
              <w:t>la</w:t>
            </w:r>
            <w:r>
              <w:rPr>
                <w:sz w:val="16"/>
              </w:rPr>
              <w:t> </w:t>
            </w:r>
            <w:r>
              <w:rPr>
                <w:spacing w:val="-6"/>
                <w:sz w:val="16"/>
              </w:rPr>
              <w:t>realización</w:t>
            </w:r>
            <w:r>
              <w:rPr>
                <w:spacing w:val="-5"/>
                <w:sz w:val="16"/>
              </w:rPr>
              <w:t> </w:t>
            </w:r>
            <w:r>
              <w:rPr>
                <w:spacing w:val="-6"/>
                <w:sz w:val="16"/>
              </w:rPr>
              <w:t>del</w:t>
            </w:r>
            <w:r>
              <w:rPr>
                <w:spacing w:val="-12"/>
                <w:sz w:val="16"/>
              </w:rPr>
              <w:t> </w:t>
            </w:r>
            <w:r>
              <w:rPr>
                <w:spacing w:val="-6"/>
                <w:sz w:val="16"/>
              </w:rPr>
              <w:t>beneficio</w:t>
            </w:r>
            <w:r>
              <w:rPr>
                <w:spacing w:val="-5"/>
                <w:sz w:val="16"/>
              </w:rPr>
              <w:t> </w:t>
            </w:r>
            <w:r>
              <w:rPr>
                <w:spacing w:val="-6"/>
                <w:sz w:val="16"/>
              </w:rPr>
              <w:t>se</w:t>
            </w:r>
            <w:r>
              <w:rPr>
                <w:spacing w:val="40"/>
                <w:sz w:val="16"/>
              </w:rPr>
              <w:t> </w:t>
            </w:r>
            <w:r>
              <w:rPr>
                <w:spacing w:val="-4"/>
                <w:sz w:val="16"/>
              </w:rPr>
              <w:t>monitoriza</w:t>
            </w:r>
            <w:r>
              <w:rPr>
                <w:sz w:val="16"/>
              </w:rPr>
              <w:t> </w:t>
            </w:r>
            <w:r>
              <w:rPr>
                <w:spacing w:val="-4"/>
                <w:sz w:val="16"/>
              </w:rPr>
              <w:t>a</w:t>
            </w:r>
            <w:r>
              <w:rPr>
                <w:sz w:val="16"/>
              </w:rPr>
              <w:t> </w:t>
            </w:r>
            <w:r>
              <w:rPr>
                <w:spacing w:val="-4"/>
                <w:sz w:val="16"/>
              </w:rPr>
              <w:t>través del</w:t>
            </w:r>
            <w:r>
              <w:rPr>
                <w:spacing w:val="-12"/>
                <w:sz w:val="16"/>
              </w:rPr>
              <w:t> </w:t>
            </w:r>
            <w:r>
              <w:rPr>
                <w:spacing w:val="-4"/>
                <w:sz w:val="16"/>
              </w:rPr>
              <w:t>ciclo</w:t>
            </w:r>
            <w:r>
              <w:rPr>
                <w:spacing w:val="-5"/>
                <w:sz w:val="16"/>
              </w:rPr>
              <w:t> </w:t>
            </w:r>
            <w:r>
              <w:rPr>
                <w:spacing w:val="-4"/>
                <w:sz w:val="16"/>
              </w:rPr>
              <w:t>de</w:t>
            </w:r>
            <w:r>
              <w:rPr>
                <w:sz w:val="16"/>
              </w:rPr>
              <w:t> </w:t>
            </w:r>
            <w:r>
              <w:rPr>
                <w:spacing w:val="-4"/>
                <w:sz w:val="16"/>
              </w:rPr>
              <w:t>vida</w:t>
            </w:r>
            <w:r>
              <w:rPr>
                <w:sz w:val="16"/>
              </w:rPr>
              <w:t> </w:t>
            </w:r>
            <w:r>
              <w:rPr>
                <w:spacing w:val="-4"/>
                <w:sz w:val="16"/>
              </w:rPr>
              <w:t>económico</w:t>
            </w:r>
            <w:r>
              <w:rPr>
                <w:spacing w:val="-5"/>
                <w:sz w:val="16"/>
              </w:rPr>
              <w:t> </w:t>
            </w:r>
            <w:r>
              <w:rPr>
                <w:spacing w:val="-4"/>
                <w:sz w:val="16"/>
              </w:rPr>
              <w:t>completo.</w:t>
            </w:r>
          </w:p>
          <w:p>
            <w:pPr>
              <w:pStyle w:val="TableParagraph"/>
              <w:numPr>
                <w:ilvl w:val="0"/>
                <w:numId w:val="134"/>
              </w:numPr>
              <w:tabs>
                <w:tab w:pos="116" w:val="left" w:leader="none"/>
              </w:tabs>
              <w:spacing w:line="276" w:lineRule="auto" w:before="0" w:after="0"/>
              <w:ind w:left="26" w:right="728" w:firstLine="0"/>
              <w:jc w:val="left"/>
              <w:rPr>
                <w:sz w:val="16"/>
              </w:rPr>
            </w:pPr>
            <w:r>
              <w:rPr>
                <w:spacing w:val="-6"/>
                <w:sz w:val="16"/>
              </w:rPr>
              <w:t>Porcentaje</w:t>
            </w:r>
            <w:r>
              <w:rPr>
                <w:spacing w:val="-3"/>
                <w:sz w:val="16"/>
              </w:rPr>
              <w:t> </w:t>
            </w:r>
            <w:r>
              <w:rPr>
                <w:spacing w:val="-6"/>
                <w:sz w:val="16"/>
              </w:rPr>
              <w:t>de</w:t>
            </w:r>
            <w:r>
              <w:rPr>
                <w:sz w:val="16"/>
              </w:rPr>
              <w:t> </w:t>
            </w:r>
            <w:r>
              <w:rPr>
                <w:spacing w:val="-6"/>
                <w:sz w:val="16"/>
              </w:rPr>
              <w:t>servicios</w:t>
            </w:r>
            <w:r>
              <w:rPr>
                <w:spacing w:val="-1"/>
                <w:sz w:val="16"/>
              </w:rPr>
              <w:t> </w:t>
            </w:r>
            <w:r>
              <w:rPr>
                <w:spacing w:val="-6"/>
                <w:sz w:val="16"/>
              </w:rPr>
              <w:t>TI</w:t>
            </w:r>
            <w:r>
              <w:rPr>
                <w:spacing w:val="-2"/>
                <w:sz w:val="16"/>
              </w:rPr>
              <w:t> </w:t>
            </w:r>
            <w:r>
              <w:rPr>
                <w:spacing w:val="-6"/>
                <w:sz w:val="16"/>
              </w:rPr>
              <w:t>en</w:t>
            </w:r>
            <w:r>
              <w:rPr>
                <w:spacing w:val="-5"/>
                <w:sz w:val="16"/>
              </w:rPr>
              <w:t> </w:t>
            </w:r>
            <w:r>
              <w:rPr>
                <w:spacing w:val="-6"/>
                <w:sz w:val="16"/>
              </w:rPr>
              <w:t>los</w:t>
            </w:r>
            <w:r>
              <w:rPr>
                <w:spacing w:val="-1"/>
                <w:sz w:val="16"/>
              </w:rPr>
              <w:t> </w:t>
            </w:r>
            <w:r>
              <w:rPr>
                <w:spacing w:val="-6"/>
                <w:sz w:val="16"/>
              </w:rPr>
              <w:t>que</w:t>
            </w:r>
            <w:r>
              <w:rPr>
                <w:sz w:val="16"/>
              </w:rPr>
              <w:t> </w:t>
            </w:r>
            <w:r>
              <w:rPr>
                <w:spacing w:val="-6"/>
                <w:sz w:val="16"/>
              </w:rPr>
              <w:t>se</w:t>
            </w:r>
            <w:r>
              <w:rPr>
                <w:sz w:val="16"/>
              </w:rPr>
              <w:t> </w:t>
            </w:r>
            <w:r>
              <w:rPr>
                <w:spacing w:val="-6"/>
                <w:sz w:val="16"/>
              </w:rPr>
              <w:t>realizan</w:t>
            </w:r>
            <w:r>
              <w:rPr>
                <w:spacing w:val="-5"/>
                <w:sz w:val="16"/>
              </w:rPr>
              <w:t> </w:t>
            </w:r>
            <w:r>
              <w:rPr>
                <w:spacing w:val="-6"/>
                <w:sz w:val="16"/>
              </w:rPr>
              <w:t>los</w:t>
            </w:r>
            <w:r>
              <w:rPr>
                <w:spacing w:val="-1"/>
                <w:sz w:val="16"/>
              </w:rPr>
              <w:t> </w:t>
            </w:r>
            <w:r>
              <w:rPr>
                <w:spacing w:val="-6"/>
                <w:sz w:val="16"/>
              </w:rPr>
              <w:t>beneficios</w:t>
            </w:r>
            <w:r>
              <w:rPr>
                <w:spacing w:val="40"/>
                <w:sz w:val="16"/>
              </w:rPr>
              <w:t> </w:t>
            </w:r>
            <w:r>
              <w:rPr>
                <w:spacing w:val="-2"/>
                <w:sz w:val="16"/>
              </w:rPr>
              <w:t>esperados.</w:t>
            </w:r>
          </w:p>
          <w:p>
            <w:pPr>
              <w:pStyle w:val="TableParagraph"/>
              <w:numPr>
                <w:ilvl w:val="0"/>
                <w:numId w:val="134"/>
              </w:numPr>
              <w:tabs>
                <w:tab w:pos="116" w:val="left" w:leader="none"/>
              </w:tabs>
              <w:spacing w:line="183" w:lineRule="exact" w:before="0" w:after="0"/>
              <w:ind w:left="116" w:right="0" w:hanging="90"/>
              <w:jc w:val="left"/>
              <w:rPr>
                <w:sz w:val="16"/>
              </w:rPr>
            </w:pPr>
            <w:r>
              <w:rPr>
                <w:spacing w:val="-6"/>
                <w:sz w:val="16"/>
              </w:rPr>
              <w:t>Porcentaje</w:t>
            </w:r>
            <w:r>
              <w:rPr>
                <w:spacing w:val="-4"/>
                <w:sz w:val="16"/>
              </w:rPr>
              <w:t> </w:t>
            </w:r>
            <w:r>
              <w:rPr>
                <w:spacing w:val="-6"/>
                <w:sz w:val="16"/>
              </w:rPr>
              <w:t>de</w:t>
            </w:r>
            <w:r>
              <w:rPr>
                <w:spacing w:val="-2"/>
                <w:sz w:val="16"/>
              </w:rPr>
              <w:t> </w:t>
            </w:r>
            <w:r>
              <w:rPr>
                <w:spacing w:val="-6"/>
                <w:sz w:val="16"/>
              </w:rPr>
              <w:t>las</w:t>
            </w:r>
            <w:r>
              <w:rPr>
                <w:spacing w:val="-3"/>
                <w:sz w:val="16"/>
              </w:rPr>
              <w:t> </w:t>
            </w:r>
            <w:r>
              <w:rPr>
                <w:spacing w:val="-6"/>
                <w:sz w:val="16"/>
              </w:rPr>
              <w:t>inversiones</w:t>
            </w:r>
            <w:r>
              <w:rPr>
                <w:spacing w:val="-3"/>
                <w:sz w:val="16"/>
              </w:rPr>
              <w:t> </w:t>
            </w:r>
            <w:r>
              <w:rPr>
                <w:spacing w:val="-6"/>
                <w:sz w:val="16"/>
              </w:rPr>
              <w:t>en</w:t>
            </w:r>
            <w:r>
              <w:rPr>
                <w:spacing w:val="-5"/>
                <w:sz w:val="16"/>
              </w:rPr>
              <w:t> </w:t>
            </w:r>
            <w:r>
              <w:rPr>
                <w:spacing w:val="-6"/>
                <w:sz w:val="16"/>
              </w:rPr>
              <w:t>TI</w:t>
            </w:r>
            <w:r>
              <w:rPr>
                <w:spacing w:val="-4"/>
                <w:sz w:val="16"/>
              </w:rPr>
              <w:t> </w:t>
            </w:r>
            <w:r>
              <w:rPr>
                <w:spacing w:val="-6"/>
                <w:sz w:val="16"/>
              </w:rPr>
              <w:t>donde</w:t>
            </w:r>
            <w:r>
              <w:rPr>
                <w:spacing w:val="-1"/>
                <w:sz w:val="16"/>
              </w:rPr>
              <w:t> </w:t>
            </w:r>
            <w:r>
              <w:rPr>
                <w:spacing w:val="-6"/>
                <w:sz w:val="16"/>
              </w:rPr>
              <w:t>los</w:t>
            </w:r>
            <w:r>
              <w:rPr>
                <w:spacing w:val="-3"/>
                <w:sz w:val="16"/>
              </w:rPr>
              <w:t> </w:t>
            </w:r>
            <w:r>
              <w:rPr>
                <w:spacing w:val="-6"/>
                <w:sz w:val="16"/>
              </w:rPr>
              <w:t>beneficios</w:t>
            </w:r>
            <w:r>
              <w:rPr>
                <w:spacing w:val="-3"/>
                <w:sz w:val="16"/>
              </w:rPr>
              <w:t> </w:t>
            </w:r>
            <w:r>
              <w:rPr>
                <w:spacing w:val="-6"/>
                <w:sz w:val="16"/>
              </w:rPr>
              <w:t>demandados</w:t>
            </w:r>
          </w:p>
          <w:p>
            <w:pPr>
              <w:pStyle w:val="TableParagraph"/>
              <w:spacing w:before="26"/>
              <w:ind w:left="26"/>
              <w:rPr>
                <w:sz w:val="16"/>
              </w:rPr>
            </w:pPr>
            <w:r>
              <w:rPr>
                <w:spacing w:val="-6"/>
                <w:sz w:val="16"/>
              </w:rPr>
              <w:t>son</w:t>
            </w:r>
            <w:r>
              <w:rPr>
                <w:spacing w:val="-5"/>
                <w:sz w:val="16"/>
              </w:rPr>
              <w:t> </w:t>
            </w:r>
            <w:r>
              <w:rPr>
                <w:spacing w:val="-6"/>
                <w:sz w:val="16"/>
              </w:rPr>
              <w:t>alcanzados</w:t>
            </w:r>
            <w:r>
              <w:rPr>
                <w:spacing w:val="-2"/>
                <w:sz w:val="16"/>
              </w:rPr>
              <w:t> </w:t>
            </w:r>
            <w:r>
              <w:rPr>
                <w:spacing w:val="-6"/>
                <w:sz w:val="16"/>
              </w:rPr>
              <w:t>o</w:t>
            </w:r>
            <w:r>
              <w:rPr>
                <w:spacing w:val="-5"/>
                <w:sz w:val="16"/>
              </w:rPr>
              <w:t> </w:t>
            </w:r>
            <w:r>
              <w:rPr>
                <w:spacing w:val="-6"/>
                <w:sz w:val="16"/>
              </w:rPr>
              <w:t>excedidos.</w:t>
            </w:r>
          </w:p>
        </w:tc>
      </w:tr>
      <w:tr>
        <w:trPr>
          <w:trHeight w:val="1449" w:hRule="atLeast"/>
        </w:trPr>
        <w:tc>
          <w:tcPr>
            <w:tcW w:w="3593" w:type="dxa"/>
            <w:gridSpan w:val="2"/>
            <w:tcBorders>
              <w:left w:val="single" w:sz="4" w:space="0" w:color="000000"/>
              <w:bottom w:val="single" w:sz="12" w:space="0" w:color="000000"/>
              <w:right w:val="single" w:sz="4" w:space="0" w:color="000000"/>
            </w:tcBorders>
          </w:tcPr>
          <w:p>
            <w:pPr>
              <w:pStyle w:val="TableParagraph"/>
              <w:rPr>
                <w:b/>
                <w:sz w:val="16"/>
              </w:rPr>
            </w:pPr>
          </w:p>
          <w:p>
            <w:pPr>
              <w:pStyle w:val="TableParagraph"/>
              <w:spacing w:before="155"/>
              <w:rPr>
                <w:b/>
                <w:sz w:val="16"/>
              </w:rPr>
            </w:pPr>
          </w:p>
          <w:p>
            <w:pPr>
              <w:pStyle w:val="TableParagraph"/>
              <w:spacing w:line="276" w:lineRule="auto"/>
              <w:ind w:left="25" w:right="68"/>
              <w:rPr>
                <w:sz w:val="16"/>
              </w:rPr>
            </w:pPr>
            <w:r>
              <w:rPr>
                <w:spacing w:val="-6"/>
                <w:sz w:val="16"/>
              </w:rPr>
              <w:t>06</w:t>
            </w:r>
            <w:r>
              <w:rPr>
                <w:spacing w:val="-5"/>
                <w:sz w:val="16"/>
              </w:rPr>
              <w:t> </w:t>
            </w:r>
            <w:r>
              <w:rPr>
                <w:spacing w:val="-6"/>
                <w:sz w:val="16"/>
              </w:rPr>
              <w:t>Transparencia</w:t>
            </w:r>
            <w:r>
              <w:rPr>
                <w:sz w:val="16"/>
              </w:rPr>
              <w:t> </w:t>
            </w:r>
            <w:r>
              <w:rPr>
                <w:spacing w:val="-6"/>
                <w:sz w:val="16"/>
              </w:rPr>
              <w:t>de</w:t>
            </w:r>
            <w:r>
              <w:rPr>
                <w:sz w:val="16"/>
              </w:rPr>
              <w:t> </w:t>
            </w:r>
            <w:r>
              <w:rPr>
                <w:spacing w:val="-6"/>
                <w:sz w:val="16"/>
              </w:rPr>
              <w:t>los</w:t>
            </w:r>
            <w:r>
              <w:rPr>
                <w:sz w:val="16"/>
              </w:rPr>
              <w:t> </w:t>
            </w:r>
            <w:r>
              <w:rPr>
                <w:spacing w:val="-6"/>
                <w:sz w:val="16"/>
              </w:rPr>
              <w:t>costes,</w:t>
            </w:r>
            <w:r>
              <w:rPr>
                <w:spacing w:val="-8"/>
                <w:sz w:val="16"/>
              </w:rPr>
              <w:t> </w:t>
            </w:r>
            <w:r>
              <w:rPr>
                <w:spacing w:val="-6"/>
                <w:sz w:val="16"/>
              </w:rPr>
              <w:t>beneficios</w:t>
            </w:r>
            <w:r>
              <w:rPr>
                <w:sz w:val="16"/>
              </w:rPr>
              <w:t> </w:t>
            </w:r>
            <w:r>
              <w:rPr>
                <w:spacing w:val="-6"/>
                <w:sz w:val="16"/>
              </w:rPr>
              <w:t>y</w:t>
            </w:r>
            <w:r>
              <w:rPr>
                <w:spacing w:val="-5"/>
                <w:sz w:val="16"/>
              </w:rPr>
              <w:t> </w:t>
            </w:r>
            <w:r>
              <w:rPr>
                <w:spacing w:val="-6"/>
                <w:sz w:val="16"/>
              </w:rPr>
              <w:t>riesgos</w:t>
            </w:r>
            <w:r>
              <w:rPr>
                <w:sz w:val="16"/>
              </w:rPr>
              <w:t> </w:t>
            </w:r>
            <w:r>
              <w:rPr>
                <w:spacing w:val="-6"/>
                <w:sz w:val="16"/>
              </w:rPr>
              <w:t>de</w:t>
            </w:r>
            <w:r>
              <w:rPr>
                <w:sz w:val="16"/>
              </w:rPr>
              <w:t> </w:t>
            </w:r>
            <w:r>
              <w:rPr>
                <w:spacing w:val="-6"/>
                <w:sz w:val="16"/>
              </w:rPr>
              <w:t>las</w:t>
            </w:r>
            <w:r>
              <w:rPr>
                <w:spacing w:val="40"/>
                <w:sz w:val="16"/>
              </w:rPr>
              <w:t> </w:t>
            </w:r>
            <w:r>
              <w:rPr>
                <w:spacing w:val="-6"/>
                <w:sz w:val="16"/>
              </w:rPr>
              <w:t>TI</w:t>
            </w:r>
          </w:p>
        </w:tc>
        <w:tc>
          <w:tcPr>
            <w:tcW w:w="4554" w:type="dxa"/>
            <w:gridSpan w:val="3"/>
            <w:tcBorders>
              <w:left w:val="single" w:sz="4" w:space="0" w:color="000000"/>
              <w:bottom w:val="single" w:sz="12" w:space="0" w:color="000000"/>
              <w:right w:val="single" w:sz="4" w:space="0" w:color="000000"/>
            </w:tcBorders>
          </w:tcPr>
          <w:p>
            <w:pPr>
              <w:pStyle w:val="TableParagraph"/>
              <w:numPr>
                <w:ilvl w:val="0"/>
                <w:numId w:val="135"/>
              </w:numPr>
              <w:tabs>
                <w:tab w:pos="116" w:val="left" w:leader="none"/>
              </w:tabs>
              <w:spacing w:line="276" w:lineRule="auto" w:before="101" w:after="0"/>
              <w:ind w:left="26" w:right="394" w:firstLine="0"/>
              <w:jc w:val="left"/>
              <w:rPr>
                <w:sz w:val="16"/>
              </w:rPr>
            </w:pPr>
            <w:r>
              <w:rPr>
                <w:spacing w:val="-6"/>
                <w:sz w:val="16"/>
              </w:rPr>
              <w:t>Porcentaje</w:t>
            </w:r>
            <w:r>
              <w:rPr>
                <w:sz w:val="16"/>
              </w:rPr>
              <w:t> </w:t>
            </w:r>
            <w:r>
              <w:rPr>
                <w:spacing w:val="-6"/>
                <w:sz w:val="16"/>
              </w:rPr>
              <w:t>de</w:t>
            </w:r>
            <w:r>
              <w:rPr>
                <w:sz w:val="16"/>
              </w:rPr>
              <w:t> </w:t>
            </w:r>
            <w:r>
              <w:rPr>
                <w:spacing w:val="-6"/>
                <w:sz w:val="16"/>
              </w:rPr>
              <w:t>inversión</w:t>
            </w:r>
            <w:r>
              <w:rPr>
                <w:spacing w:val="-4"/>
                <w:sz w:val="16"/>
              </w:rPr>
              <w:t> </w:t>
            </w:r>
            <w:r>
              <w:rPr>
                <w:spacing w:val="-6"/>
                <w:sz w:val="16"/>
              </w:rPr>
              <w:t>en</w:t>
            </w:r>
            <w:r>
              <w:rPr>
                <w:spacing w:val="-4"/>
                <w:sz w:val="16"/>
              </w:rPr>
              <w:t> </w:t>
            </w:r>
            <w:r>
              <w:rPr>
                <w:spacing w:val="-6"/>
                <w:sz w:val="16"/>
              </w:rPr>
              <w:t>casos</w:t>
            </w:r>
            <w:r>
              <w:rPr>
                <w:sz w:val="16"/>
              </w:rPr>
              <w:t> </w:t>
            </w:r>
            <w:r>
              <w:rPr>
                <w:spacing w:val="-6"/>
                <w:sz w:val="16"/>
              </w:rPr>
              <w:t>de</w:t>
            </w:r>
            <w:r>
              <w:rPr>
                <w:sz w:val="16"/>
              </w:rPr>
              <w:t> </w:t>
            </w:r>
            <w:r>
              <w:rPr>
                <w:spacing w:val="-6"/>
                <w:sz w:val="16"/>
              </w:rPr>
              <w:t>negocio</w:t>
            </w:r>
            <w:r>
              <w:rPr>
                <w:spacing w:val="-4"/>
                <w:sz w:val="16"/>
              </w:rPr>
              <w:t> </w:t>
            </w:r>
            <w:r>
              <w:rPr>
                <w:spacing w:val="-6"/>
                <w:sz w:val="16"/>
              </w:rPr>
              <w:t>con</w:t>
            </w:r>
            <w:r>
              <w:rPr>
                <w:spacing w:val="-4"/>
                <w:sz w:val="16"/>
              </w:rPr>
              <w:t> </w:t>
            </w:r>
            <w:r>
              <w:rPr>
                <w:spacing w:val="-6"/>
                <w:sz w:val="16"/>
              </w:rPr>
              <w:t>costes</w:t>
            </w:r>
            <w:r>
              <w:rPr>
                <w:sz w:val="16"/>
              </w:rPr>
              <w:t> </w:t>
            </w:r>
            <w:r>
              <w:rPr>
                <w:spacing w:val="-6"/>
                <w:sz w:val="16"/>
              </w:rPr>
              <w:t>y</w:t>
            </w:r>
            <w:r>
              <w:rPr>
                <w:spacing w:val="-4"/>
                <w:sz w:val="16"/>
              </w:rPr>
              <w:t> </w:t>
            </w:r>
            <w:r>
              <w:rPr>
                <w:spacing w:val="-6"/>
                <w:sz w:val="16"/>
              </w:rPr>
              <w:t>beneficios</w:t>
            </w:r>
            <w:r>
              <w:rPr>
                <w:spacing w:val="40"/>
                <w:sz w:val="16"/>
              </w:rPr>
              <w:t> </w:t>
            </w:r>
            <w:r>
              <w:rPr>
                <w:spacing w:val="-2"/>
                <w:sz w:val="16"/>
              </w:rPr>
              <w:t>esperados</w:t>
            </w:r>
            <w:r>
              <w:rPr>
                <w:spacing w:val="-8"/>
                <w:sz w:val="16"/>
              </w:rPr>
              <w:t> </w:t>
            </w:r>
            <w:r>
              <w:rPr>
                <w:spacing w:val="-2"/>
                <w:sz w:val="16"/>
              </w:rPr>
              <w:t>relativos</w:t>
            </w:r>
            <w:r>
              <w:rPr>
                <w:spacing w:val="-6"/>
                <w:sz w:val="16"/>
              </w:rPr>
              <w:t> </w:t>
            </w:r>
            <w:r>
              <w:rPr>
                <w:spacing w:val="-2"/>
                <w:sz w:val="16"/>
              </w:rPr>
              <w:t>a</w:t>
            </w:r>
            <w:r>
              <w:rPr>
                <w:spacing w:val="-4"/>
                <w:sz w:val="16"/>
              </w:rPr>
              <w:t> </w:t>
            </w:r>
            <w:r>
              <w:rPr>
                <w:spacing w:val="-2"/>
                <w:sz w:val="16"/>
              </w:rPr>
              <w:t>TI</w:t>
            </w:r>
            <w:r>
              <w:rPr>
                <w:spacing w:val="-7"/>
                <w:sz w:val="16"/>
              </w:rPr>
              <w:t> </w:t>
            </w:r>
            <w:r>
              <w:rPr>
                <w:spacing w:val="-2"/>
                <w:sz w:val="16"/>
              </w:rPr>
              <w:t>claramente</w:t>
            </w:r>
            <w:r>
              <w:rPr>
                <w:spacing w:val="-4"/>
                <w:sz w:val="16"/>
              </w:rPr>
              <w:t> </w:t>
            </w:r>
            <w:r>
              <w:rPr>
                <w:spacing w:val="-2"/>
                <w:sz w:val="16"/>
              </w:rPr>
              <w:t>definidos</w:t>
            </w:r>
            <w:r>
              <w:rPr>
                <w:spacing w:val="-6"/>
                <w:sz w:val="16"/>
              </w:rPr>
              <w:t> </w:t>
            </w:r>
            <w:r>
              <w:rPr>
                <w:spacing w:val="-2"/>
                <w:sz w:val="16"/>
              </w:rPr>
              <w:t>y</w:t>
            </w:r>
            <w:r>
              <w:rPr>
                <w:spacing w:val="-8"/>
                <w:sz w:val="16"/>
              </w:rPr>
              <w:t> </w:t>
            </w:r>
            <w:r>
              <w:rPr>
                <w:spacing w:val="-2"/>
                <w:sz w:val="16"/>
              </w:rPr>
              <w:t>aprobados.</w:t>
            </w:r>
          </w:p>
          <w:p>
            <w:pPr>
              <w:pStyle w:val="TableParagraph"/>
              <w:numPr>
                <w:ilvl w:val="0"/>
                <w:numId w:val="135"/>
              </w:numPr>
              <w:tabs>
                <w:tab w:pos="116" w:val="left" w:leader="none"/>
              </w:tabs>
              <w:spacing w:line="276" w:lineRule="auto" w:before="0" w:after="0"/>
              <w:ind w:left="26" w:right="172" w:firstLine="0"/>
              <w:jc w:val="left"/>
              <w:rPr>
                <w:sz w:val="16"/>
              </w:rPr>
            </w:pPr>
            <w:r>
              <w:rPr>
                <w:spacing w:val="-6"/>
                <w:sz w:val="16"/>
              </w:rPr>
              <w:t>Porcentaje</w:t>
            </w:r>
            <w:r>
              <w:rPr>
                <w:sz w:val="16"/>
              </w:rPr>
              <w:t> </w:t>
            </w:r>
            <w:r>
              <w:rPr>
                <w:spacing w:val="-6"/>
                <w:sz w:val="16"/>
              </w:rPr>
              <w:t>de</w:t>
            </w:r>
            <w:r>
              <w:rPr>
                <w:sz w:val="16"/>
              </w:rPr>
              <w:t> </w:t>
            </w:r>
            <w:r>
              <w:rPr>
                <w:spacing w:val="-6"/>
                <w:sz w:val="16"/>
              </w:rPr>
              <w:t>servicios</w:t>
            </w:r>
            <w:r>
              <w:rPr>
                <w:sz w:val="16"/>
              </w:rPr>
              <w:t> </w:t>
            </w:r>
            <w:r>
              <w:rPr>
                <w:spacing w:val="-6"/>
                <w:sz w:val="16"/>
              </w:rPr>
              <w:t>TI</w:t>
            </w:r>
            <w:r>
              <w:rPr>
                <w:sz w:val="16"/>
              </w:rPr>
              <w:t> </w:t>
            </w:r>
            <w:r>
              <w:rPr>
                <w:spacing w:val="-6"/>
                <w:sz w:val="16"/>
              </w:rPr>
              <w:t>con</w:t>
            </w:r>
            <w:r>
              <w:rPr>
                <w:spacing w:val="-3"/>
                <w:sz w:val="16"/>
              </w:rPr>
              <w:t> </w:t>
            </w:r>
            <w:r>
              <w:rPr>
                <w:spacing w:val="-6"/>
                <w:sz w:val="16"/>
              </w:rPr>
              <w:t>costes</w:t>
            </w:r>
            <w:r>
              <w:rPr>
                <w:sz w:val="16"/>
              </w:rPr>
              <w:t> </w:t>
            </w:r>
            <w:r>
              <w:rPr>
                <w:spacing w:val="-6"/>
                <w:sz w:val="16"/>
              </w:rPr>
              <w:t>operativos</w:t>
            </w:r>
            <w:r>
              <w:rPr>
                <w:sz w:val="16"/>
              </w:rPr>
              <w:t> </w:t>
            </w:r>
            <w:r>
              <w:rPr>
                <w:spacing w:val="-6"/>
                <w:sz w:val="16"/>
              </w:rPr>
              <w:t>y</w:t>
            </w:r>
            <w:r>
              <w:rPr>
                <w:spacing w:val="-3"/>
                <w:sz w:val="16"/>
              </w:rPr>
              <w:t> </w:t>
            </w:r>
            <w:r>
              <w:rPr>
                <w:spacing w:val="-6"/>
                <w:sz w:val="16"/>
              </w:rPr>
              <w:t>beneficios</w:t>
            </w:r>
            <w:r>
              <w:rPr>
                <w:sz w:val="16"/>
              </w:rPr>
              <w:t> </w:t>
            </w:r>
            <w:r>
              <w:rPr>
                <w:spacing w:val="-6"/>
                <w:sz w:val="16"/>
              </w:rPr>
              <w:t>esperados</w:t>
            </w:r>
            <w:r>
              <w:rPr>
                <w:spacing w:val="40"/>
                <w:sz w:val="16"/>
              </w:rPr>
              <w:t> </w:t>
            </w:r>
            <w:r>
              <w:rPr>
                <w:sz w:val="16"/>
              </w:rPr>
              <w:t>claramente</w:t>
            </w:r>
            <w:r>
              <w:rPr>
                <w:spacing w:val="-10"/>
                <w:sz w:val="16"/>
              </w:rPr>
              <w:t> </w:t>
            </w:r>
            <w:r>
              <w:rPr>
                <w:sz w:val="16"/>
              </w:rPr>
              <w:t>definidos</w:t>
            </w:r>
            <w:r>
              <w:rPr>
                <w:spacing w:val="-10"/>
                <w:sz w:val="16"/>
              </w:rPr>
              <w:t> </w:t>
            </w:r>
            <w:r>
              <w:rPr>
                <w:sz w:val="16"/>
              </w:rPr>
              <w:t>y</w:t>
            </w:r>
            <w:r>
              <w:rPr>
                <w:spacing w:val="-10"/>
                <w:sz w:val="16"/>
              </w:rPr>
              <w:t> </w:t>
            </w:r>
            <w:r>
              <w:rPr>
                <w:sz w:val="16"/>
              </w:rPr>
              <w:t>aprobados.</w:t>
            </w:r>
          </w:p>
          <w:p>
            <w:pPr>
              <w:pStyle w:val="TableParagraph"/>
              <w:numPr>
                <w:ilvl w:val="0"/>
                <w:numId w:val="135"/>
              </w:numPr>
              <w:tabs>
                <w:tab w:pos="116" w:val="left" w:leader="none"/>
              </w:tabs>
              <w:spacing w:line="276" w:lineRule="auto" w:before="0" w:after="0"/>
              <w:ind w:left="26" w:right="73" w:firstLine="0"/>
              <w:jc w:val="left"/>
              <w:rPr>
                <w:sz w:val="16"/>
              </w:rPr>
            </w:pPr>
            <w:r>
              <w:rPr>
                <w:spacing w:val="-4"/>
                <w:sz w:val="16"/>
              </w:rPr>
              <w:t>Encuesta</w:t>
            </w:r>
            <w:r>
              <w:rPr>
                <w:spacing w:val="-6"/>
                <w:sz w:val="16"/>
              </w:rPr>
              <w:t> </w:t>
            </w:r>
            <w:r>
              <w:rPr>
                <w:spacing w:val="-4"/>
                <w:sz w:val="16"/>
              </w:rPr>
              <w:t>de</w:t>
            </w:r>
            <w:r>
              <w:rPr>
                <w:spacing w:val="-6"/>
                <w:sz w:val="16"/>
              </w:rPr>
              <w:t> </w:t>
            </w:r>
            <w:r>
              <w:rPr>
                <w:spacing w:val="-4"/>
                <w:sz w:val="16"/>
              </w:rPr>
              <w:t>satisfacción</w:t>
            </w:r>
            <w:r>
              <w:rPr>
                <w:spacing w:val="-6"/>
                <w:sz w:val="16"/>
              </w:rPr>
              <w:t> </w:t>
            </w:r>
            <w:r>
              <w:rPr>
                <w:spacing w:val="-4"/>
                <w:sz w:val="16"/>
              </w:rPr>
              <w:t>a</w:t>
            </w:r>
            <w:r>
              <w:rPr>
                <w:spacing w:val="-6"/>
                <w:sz w:val="16"/>
              </w:rPr>
              <w:t> </w:t>
            </w:r>
            <w:r>
              <w:rPr>
                <w:spacing w:val="-4"/>
                <w:sz w:val="16"/>
              </w:rPr>
              <w:t>las</w:t>
            </w:r>
            <w:r>
              <w:rPr>
                <w:spacing w:val="-6"/>
                <w:sz w:val="16"/>
              </w:rPr>
              <w:t> </w:t>
            </w:r>
            <w:r>
              <w:rPr>
                <w:spacing w:val="-4"/>
                <w:sz w:val="16"/>
              </w:rPr>
              <w:t>partes</w:t>
            </w:r>
            <w:r>
              <w:rPr>
                <w:spacing w:val="-6"/>
                <w:sz w:val="16"/>
              </w:rPr>
              <w:t> </w:t>
            </w:r>
            <w:r>
              <w:rPr>
                <w:spacing w:val="-4"/>
                <w:sz w:val="16"/>
              </w:rPr>
              <w:t>interesadas</w:t>
            </w:r>
            <w:r>
              <w:rPr>
                <w:spacing w:val="-6"/>
                <w:sz w:val="16"/>
              </w:rPr>
              <w:t> </w:t>
            </w:r>
            <w:r>
              <w:rPr>
                <w:spacing w:val="-4"/>
                <w:sz w:val="16"/>
              </w:rPr>
              <w:t>clave</w:t>
            </w:r>
            <w:r>
              <w:rPr>
                <w:spacing w:val="-6"/>
                <w:sz w:val="16"/>
              </w:rPr>
              <w:t> </w:t>
            </w:r>
            <w:r>
              <w:rPr>
                <w:spacing w:val="-4"/>
                <w:sz w:val="16"/>
              </w:rPr>
              <w:t>relativa</w:t>
            </w:r>
            <w:r>
              <w:rPr>
                <w:spacing w:val="-6"/>
                <w:sz w:val="16"/>
              </w:rPr>
              <w:t> </w:t>
            </w:r>
            <w:r>
              <w:rPr>
                <w:spacing w:val="-4"/>
                <w:sz w:val="16"/>
              </w:rPr>
              <w:t>al</w:t>
            </w:r>
            <w:r>
              <w:rPr>
                <w:spacing w:val="-12"/>
                <w:sz w:val="16"/>
              </w:rPr>
              <w:t> </w:t>
            </w:r>
            <w:r>
              <w:rPr>
                <w:spacing w:val="-4"/>
                <w:sz w:val="16"/>
              </w:rPr>
              <w:t>nivel</w:t>
            </w:r>
            <w:r>
              <w:rPr>
                <w:spacing w:val="-12"/>
                <w:sz w:val="16"/>
              </w:rPr>
              <w:t> </w:t>
            </w:r>
            <w:r>
              <w:rPr>
                <w:spacing w:val="-4"/>
                <w:sz w:val="16"/>
              </w:rPr>
              <w:t>de</w:t>
            </w:r>
            <w:r>
              <w:rPr>
                <w:spacing w:val="40"/>
                <w:sz w:val="16"/>
              </w:rPr>
              <w:t> </w:t>
            </w:r>
            <w:r>
              <w:rPr>
                <w:spacing w:val="-6"/>
                <w:sz w:val="16"/>
              </w:rPr>
              <w:t>transparencia, comprensión</w:t>
            </w:r>
            <w:r>
              <w:rPr>
                <w:spacing w:val="-2"/>
                <w:sz w:val="16"/>
              </w:rPr>
              <w:t> </w:t>
            </w:r>
            <w:r>
              <w:rPr>
                <w:spacing w:val="-6"/>
                <w:sz w:val="16"/>
              </w:rPr>
              <w:t>y</w:t>
            </w:r>
            <w:r>
              <w:rPr>
                <w:spacing w:val="-2"/>
                <w:sz w:val="16"/>
              </w:rPr>
              <w:t> </w:t>
            </w:r>
            <w:r>
              <w:rPr>
                <w:spacing w:val="-6"/>
                <w:sz w:val="16"/>
              </w:rPr>
              <w:t>precisión</w:t>
            </w:r>
            <w:r>
              <w:rPr>
                <w:spacing w:val="-2"/>
                <w:sz w:val="16"/>
              </w:rPr>
              <w:t> </w:t>
            </w:r>
            <w:r>
              <w:rPr>
                <w:spacing w:val="-6"/>
                <w:sz w:val="16"/>
              </w:rPr>
              <w:t>de</w:t>
            </w:r>
            <w:r>
              <w:rPr>
                <w:sz w:val="16"/>
              </w:rPr>
              <w:t> </w:t>
            </w:r>
            <w:r>
              <w:rPr>
                <w:spacing w:val="-6"/>
                <w:sz w:val="16"/>
              </w:rPr>
              <w:t>la</w:t>
            </w:r>
            <w:r>
              <w:rPr>
                <w:sz w:val="16"/>
              </w:rPr>
              <w:t> </w:t>
            </w:r>
            <w:r>
              <w:rPr>
                <w:spacing w:val="-6"/>
                <w:sz w:val="16"/>
              </w:rPr>
              <w:t>información</w:t>
            </w:r>
            <w:r>
              <w:rPr>
                <w:spacing w:val="-2"/>
                <w:sz w:val="16"/>
              </w:rPr>
              <w:t> </w:t>
            </w:r>
            <w:r>
              <w:rPr>
                <w:spacing w:val="-6"/>
                <w:sz w:val="16"/>
              </w:rPr>
              <w:t>financiera</w:t>
            </w:r>
            <w:r>
              <w:rPr>
                <w:sz w:val="16"/>
              </w:rPr>
              <w:t> </w:t>
            </w:r>
            <w:r>
              <w:rPr>
                <w:spacing w:val="-6"/>
                <w:sz w:val="16"/>
              </w:rPr>
              <w:t>de</w:t>
            </w:r>
            <w:r>
              <w:rPr>
                <w:sz w:val="16"/>
              </w:rPr>
              <w:t> </w:t>
            </w:r>
            <w:r>
              <w:rPr>
                <w:spacing w:val="-6"/>
                <w:sz w:val="16"/>
              </w:rPr>
              <w:t>TI.</w:t>
            </w:r>
          </w:p>
        </w:tc>
      </w:tr>
      <w:tr>
        <w:trPr>
          <w:trHeight w:val="1310" w:hRule="atLeast"/>
        </w:trPr>
        <w:tc>
          <w:tcPr>
            <w:tcW w:w="3593" w:type="dxa"/>
            <w:gridSpan w:val="2"/>
            <w:tcBorders>
              <w:top w:val="single" w:sz="12" w:space="0" w:color="000000"/>
              <w:left w:val="single" w:sz="4" w:space="0" w:color="000000"/>
              <w:bottom w:val="single" w:sz="12" w:space="0" w:color="000000"/>
              <w:right w:val="single" w:sz="4" w:space="0" w:color="000000"/>
            </w:tcBorders>
          </w:tcPr>
          <w:p>
            <w:pPr>
              <w:pStyle w:val="TableParagraph"/>
              <w:rPr>
                <w:b/>
                <w:sz w:val="16"/>
              </w:rPr>
            </w:pPr>
          </w:p>
          <w:p>
            <w:pPr>
              <w:pStyle w:val="TableParagraph"/>
              <w:spacing w:before="90"/>
              <w:rPr>
                <w:b/>
                <w:sz w:val="16"/>
              </w:rPr>
            </w:pPr>
          </w:p>
          <w:p>
            <w:pPr>
              <w:pStyle w:val="TableParagraph"/>
              <w:spacing w:line="276" w:lineRule="auto"/>
              <w:ind w:left="25" w:right="68"/>
              <w:rPr>
                <w:sz w:val="16"/>
              </w:rPr>
            </w:pPr>
            <w:r>
              <w:rPr>
                <w:spacing w:val="-6"/>
                <w:sz w:val="16"/>
              </w:rPr>
              <w:t>07</w:t>
            </w:r>
            <w:r>
              <w:rPr>
                <w:spacing w:val="-5"/>
                <w:sz w:val="16"/>
              </w:rPr>
              <w:t> </w:t>
            </w:r>
            <w:r>
              <w:rPr>
                <w:spacing w:val="-6"/>
                <w:sz w:val="16"/>
              </w:rPr>
              <w:t>Entrega</w:t>
            </w:r>
            <w:r>
              <w:rPr>
                <w:spacing w:val="-4"/>
                <w:sz w:val="16"/>
              </w:rPr>
              <w:t> </w:t>
            </w:r>
            <w:r>
              <w:rPr>
                <w:spacing w:val="-6"/>
                <w:sz w:val="16"/>
              </w:rPr>
              <w:t>de</w:t>
            </w:r>
            <w:r>
              <w:rPr>
                <w:sz w:val="16"/>
              </w:rPr>
              <w:t> </w:t>
            </w:r>
            <w:r>
              <w:rPr>
                <w:spacing w:val="-6"/>
                <w:sz w:val="16"/>
              </w:rPr>
              <w:t>servicios</w:t>
            </w:r>
            <w:r>
              <w:rPr>
                <w:spacing w:val="-2"/>
                <w:sz w:val="16"/>
              </w:rPr>
              <w:t> </w:t>
            </w:r>
            <w:r>
              <w:rPr>
                <w:spacing w:val="-6"/>
                <w:sz w:val="16"/>
              </w:rPr>
              <w:t>de</w:t>
            </w:r>
            <w:r>
              <w:rPr>
                <w:sz w:val="16"/>
              </w:rPr>
              <w:t> </w:t>
            </w:r>
            <w:r>
              <w:rPr>
                <w:spacing w:val="-6"/>
                <w:sz w:val="16"/>
              </w:rPr>
              <w:t>TI</w:t>
            </w:r>
            <w:r>
              <w:rPr>
                <w:spacing w:val="-3"/>
                <w:sz w:val="16"/>
              </w:rPr>
              <w:t> </w:t>
            </w:r>
            <w:r>
              <w:rPr>
                <w:spacing w:val="-6"/>
                <w:sz w:val="16"/>
              </w:rPr>
              <w:t>de</w:t>
            </w:r>
            <w:r>
              <w:rPr>
                <w:sz w:val="16"/>
              </w:rPr>
              <w:t> </w:t>
            </w:r>
            <w:r>
              <w:rPr>
                <w:spacing w:val="-6"/>
                <w:sz w:val="16"/>
              </w:rPr>
              <w:t>acuerdo</w:t>
            </w:r>
            <w:r>
              <w:rPr>
                <w:spacing w:val="-5"/>
                <w:sz w:val="16"/>
              </w:rPr>
              <w:t> </w:t>
            </w:r>
            <w:r>
              <w:rPr>
                <w:spacing w:val="-6"/>
                <w:sz w:val="16"/>
              </w:rPr>
              <w:t>a</w:t>
            </w:r>
            <w:r>
              <w:rPr>
                <w:sz w:val="16"/>
              </w:rPr>
              <w:t> </w:t>
            </w:r>
            <w:r>
              <w:rPr>
                <w:spacing w:val="-6"/>
                <w:sz w:val="16"/>
              </w:rPr>
              <w:t>los</w:t>
            </w:r>
            <w:r>
              <w:rPr>
                <w:spacing w:val="-2"/>
                <w:sz w:val="16"/>
              </w:rPr>
              <w:t> </w:t>
            </w:r>
            <w:r>
              <w:rPr>
                <w:spacing w:val="-6"/>
                <w:sz w:val="16"/>
              </w:rPr>
              <w:t>requisitos</w:t>
            </w:r>
            <w:r>
              <w:rPr>
                <w:spacing w:val="40"/>
                <w:sz w:val="16"/>
              </w:rPr>
              <w:t> </w:t>
            </w:r>
            <w:r>
              <w:rPr>
                <w:sz w:val="16"/>
              </w:rPr>
              <w:t>del</w:t>
            </w:r>
            <w:r>
              <w:rPr>
                <w:spacing w:val="-12"/>
                <w:sz w:val="16"/>
              </w:rPr>
              <w:t> </w:t>
            </w:r>
            <w:r>
              <w:rPr>
                <w:sz w:val="16"/>
              </w:rPr>
              <w:t>negocio</w:t>
            </w:r>
          </w:p>
        </w:tc>
        <w:tc>
          <w:tcPr>
            <w:tcW w:w="4554" w:type="dxa"/>
            <w:gridSpan w:val="3"/>
            <w:tcBorders>
              <w:top w:val="single" w:sz="12" w:space="0" w:color="000000"/>
              <w:left w:val="single" w:sz="4" w:space="0" w:color="000000"/>
              <w:bottom w:val="single" w:sz="12" w:space="0" w:color="000000"/>
              <w:right w:val="single" w:sz="4" w:space="0" w:color="000000"/>
            </w:tcBorders>
          </w:tcPr>
          <w:p>
            <w:pPr>
              <w:pStyle w:val="TableParagraph"/>
              <w:numPr>
                <w:ilvl w:val="0"/>
                <w:numId w:val="136"/>
              </w:numPr>
              <w:tabs>
                <w:tab w:pos="116" w:val="left" w:leader="none"/>
              </w:tabs>
              <w:spacing w:line="276" w:lineRule="auto" w:before="36" w:after="0"/>
              <w:ind w:left="26" w:right="134" w:firstLine="0"/>
              <w:jc w:val="left"/>
              <w:rPr>
                <w:sz w:val="16"/>
              </w:rPr>
            </w:pPr>
            <w:r>
              <w:rPr>
                <w:spacing w:val="-6"/>
                <w:sz w:val="16"/>
              </w:rPr>
              <w:t>Número</w:t>
            </w:r>
            <w:r>
              <w:rPr>
                <w:spacing w:val="-5"/>
                <w:sz w:val="16"/>
              </w:rPr>
              <w:t> </w:t>
            </w:r>
            <w:r>
              <w:rPr>
                <w:spacing w:val="-6"/>
                <w:sz w:val="16"/>
              </w:rPr>
              <w:t>de</w:t>
            </w:r>
            <w:r>
              <w:rPr>
                <w:spacing w:val="-4"/>
                <w:sz w:val="16"/>
              </w:rPr>
              <w:t> </w:t>
            </w:r>
            <w:r>
              <w:rPr>
                <w:spacing w:val="-6"/>
                <w:sz w:val="16"/>
              </w:rPr>
              <w:t>interrupciones</w:t>
            </w:r>
            <w:r>
              <w:rPr>
                <w:spacing w:val="-4"/>
                <w:sz w:val="16"/>
              </w:rPr>
              <w:t> </w:t>
            </w:r>
            <w:r>
              <w:rPr>
                <w:spacing w:val="-6"/>
                <w:sz w:val="16"/>
              </w:rPr>
              <w:t>del</w:t>
            </w:r>
            <w:r>
              <w:rPr>
                <w:spacing w:val="-12"/>
                <w:sz w:val="16"/>
              </w:rPr>
              <w:t> </w:t>
            </w:r>
            <w:r>
              <w:rPr>
                <w:spacing w:val="-6"/>
                <w:sz w:val="16"/>
              </w:rPr>
              <w:t>negocio</w:t>
            </w:r>
            <w:r>
              <w:rPr>
                <w:spacing w:val="-5"/>
                <w:sz w:val="16"/>
              </w:rPr>
              <w:t> </w:t>
            </w:r>
            <w:r>
              <w:rPr>
                <w:spacing w:val="-6"/>
                <w:sz w:val="16"/>
              </w:rPr>
              <w:t>debidas</w:t>
            </w:r>
            <w:r>
              <w:rPr>
                <w:spacing w:val="-1"/>
                <w:sz w:val="16"/>
              </w:rPr>
              <w:t> </w:t>
            </w:r>
            <w:r>
              <w:rPr>
                <w:spacing w:val="-6"/>
                <w:sz w:val="16"/>
              </w:rPr>
              <w:t>a</w:t>
            </w:r>
            <w:r>
              <w:rPr>
                <w:sz w:val="16"/>
              </w:rPr>
              <w:t> </w:t>
            </w:r>
            <w:r>
              <w:rPr>
                <w:spacing w:val="-6"/>
                <w:sz w:val="16"/>
              </w:rPr>
              <w:t>incidentes</w:t>
            </w:r>
            <w:r>
              <w:rPr>
                <w:spacing w:val="-1"/>
                <w:sz w:val="16"/>
              </w:rPr>
              <w:t> </w:t>
            </w:r>
            <w:r>
              <w:rPr>
                <w:spacing w:val="-6"/>
                <w:sz w:val="16"/>
              </w:rPr>
              <w:t>en</w:t>
            </w:r>
            <w:r>
              <w:rPr>
                <w:spacing w:val="-5"/>
                <w:sz w:val="16"/>
              </w:rPr>
              <w:t> </w:t>
            </w:r>
            <w:r>
              <w:rPr>
                <w:spacing w:val="-6"/>
                <w:sz w:val="16"/>
              </w:rPr>
              <w:t>el</w:t>
            </w:r>
            <w:r>
              <w:rPr>
                <w:spacing w:val="-12"/>
                <w:sz w:val="16"/>
              </w:rPr>
              <w:t> </w:t>
            </w:r>
            <w:r>
              <w:rPr>
                <w:spacing w:val="-6"/>
                <w:sz w:val="16"/>
              </w:rPr>
              <w:t>servicio</w:t>
            </w:r>
            <w:r>
              <w:rPr>
                <w:spacing w:val="40"/>
                <w:sz w:val="16"/>
              </w:rPr>
              <w:t> </w:t>
            </w:r>
            <w:r>
              <w:rPr>
                <w:sz w:val="16"/>
              </w:rPr>
              <w:t>de TI</w:t>
            </w:r>
          </w:p>
          <w:p>
            <w:pPr>
              <w:pStyle w:val="TableParagraph"/>
              <w:numPr>
                <w:ilvl w:val="0"/>
                <w:numId w:val="136"/>
              </w:numPr>
              <w:tabs>
                <w:tab w:pos="116" w:val="left" w:leader="none"/>
              </w:tabs>
              <w:spacing w:line="276" w:lineRule="auto" w:before="0" w:after="0"/>
              <w:ind w:left="26" w:right="360" w:firstLine="0"/>
              <w:jc w:val="left"/>
              <w:rPr>
                <w:sz w:val="16"/>
              </w:rPr>
            </w:pPr>
            <w:r>
              <w:rPr>
                <w:spacing w:val="-6"/>
                <w:sz w:val="16"/>
              </w:rPr>
              <w:t>Porcentaje</w:t>
            </w:r>
            <w:r>
              <w:rPr>
                <w:sz w:val="16"/>
              </w:rPr>
              <w:t> </w:t>
            </w:r>
            <w:r>
              <w:rPr>
                <w:spacing w:val="-6"/>
                <w:sz w:val="16"/>
              </w:rPr>
              <w:t>de</w:t>
            </w:r>
            <w:r>
              <w:rPr>
                <w:sz w:val="16"/>
              </w:rPr>
              <w:t> </w:t>
            </w:r>
            <w:r>
              <w:rPr>
                <w:spacing w:val="-6"/>
                <w:sz w:val="16"/>
              </w:rPr>
              <w:t>partes</w:t>
            </w:r>
            <w:r>
              <w:rPr>
                <w:sz w:val="16"/>
              </w:rPr>
              <w:t> </w:t>
            </w:r>
            <w:r>
              <w:rPr>
                <w:spacing w:val="-6"/>
                <w:sz w:val="16"/>
              </w:rPr>
              <w:t>interesadas</w:t>
            </w:r>
            <w:r>
              <w:rPr>
                <w:sz w:val="16"/>
              </w:rPr>
              <w:t> </w:t>
            </w:r>
            <w:r>
              <w:rPr>
                <w:spacing w:val="-6"/>
                <w:sz w:val="16"/>
              </w:rPr>
              <w:t>satisfechas</w:t>
            </w:r>
            <w:r>
              <w:rPr>
                <w:sz w:val="16"/>
              </w:rPr>
              <w:t> </w:t>
            </w:r>
            <w:r>
              <w:rPr>
                <w:spacing w:val="-6"/>
                <w:sz w:val="16"/>
              </w:rPr>
              <w:t>con</w:t>
            </w:r>
            <w:r>
              <w:rPr>
                <w:spacing w:val="-1"/>
                <w:sz w:val="16"/>
              </w:rPr>
              <w:t> </w:t>
            </w:r>
            <w:r>
              <w:rPr>
                <w:spacing w:val="-6"/>
                <w:sz w:val="16"/>
              </w:rPr>
              <w:t>el</w:t>
            </w:r>
            <w:r>
              <w:rPr>
                <w:spacing w:val="-9"/>
                <w:sz w:val="16"/>
              </w:rPr>
              <w:t> </w:t>
            </w:r>
            <w:r>
              <w:rPr>
                <w:spacing w:val="-6"/>
                <w:sz w:val="16"/>
              </w:rPr>
              <w:t>cumplimiento</w:t>
            </w:r>
            <w:r>
              <w:rPr>
                <w:spacing w:val="-1"/>
                <w:sz w:val="16"/>
              </w:rPr>
              <w:t> </w:t>
            </w:r>
            <w:r>
              <w:rPr>
                <w:spacing w:val="-6"/>
                <w:sz w:val="16"/>
              </w:rPr>
              <w:t>del</w:t>
            </w:r>
            <w:r>
              <w:rPr>
                <w:spacing w:val="40"/>
                <w:sz w:val="16"/>
              </w:rPr>
              <w:t> </w:t>
            </w:r>
            <w:r>
              <w:rPr>
                <w:spacing w:val="-4"/>
                <w:sz w:val="16"/>
              </w:rPr>
              <w:t>servicio</w:t>
            </w:r>
            <w:r>
              <w:rPr>
                <w:spacing w:val="-6"/>
                <w:sz w:val="16"/>
              </w:rPr>
              <w:t> </w:t>
            </w:r>
            <w:r>
              <w:rPr>
                <w:spacing w:val="-4"/>
                <w:sz w:val="16"/>
              </w:rPr>
              <w:t>de</w:t>
            </w:r>
            <w:r>
              <w:rPr>
                <w:spacing w:val="-6"/>
                <w:sz w:val="16"/>
              </w:rPr>
              <w:t> </w:t>
            </w:r>
            <w:r>
              <w:rPr>
                <w:spacing w:val="-4"/>
                <w:sz w:val="16"/>
              </w:rPr>
              <w:t>TI entregado</w:t>
            </w:r>
            <w:r>
              <w:rPr>
                <w:spacing w:val="-6"/>
                <w:sz w:val="16"/>
              </w:rPr>
              <w:t> </w:t>
            </w:r>
            <w:r>
              <w:rPr>
                <w:spacing w:val="-4"/>
                <w:sz w:val="16"/>
              </w:rPr>
              <w:t>respecto</w:t>
            </w:r>
            <w:r>
              <w:rPr>
                <w:spacing w:val="-6"/>
                <w:sz w:val="16"/>
              </w:rPr>
              <w:t> </w:t>
            </w:r>
            <w:r>
              <w:rPr>
                <w:spacing w:val="-4"/>
                <w:sz w:val="16"/>
              </w:rPr>
              <w:t>a</w:t>
            </w:r>
            <w:r>
              <w:rPr>
                <w:sz w:val="16"/>
              </w:rPr>
              <w:t> </w:t>
            </w:r>
            <w:r>
              <w:rPr>
                <w:spacing w:val="-4"/>
                <w:sz w:val="16"/>
              </w:rPr>
              <w:t>los niveles de</w:t>
            </w:r>
            <w:r>
              <w:rPr>
                <w:sz w:val="16"/>
              </w:rPr>
              <w:t> </w:t>
            </w:r>
            <w:r>
              <w:rPr>
                <w:spacing w:val="-4"/>
                <w:sz w:val="16"/>
              </w:rPr>
              <w:t>servicio</w:t>
            </w:r>
            <w:r>
              <w:rPr>
                <w:spacing w:val="-6"/>
                <w:sz w:val="16"/>
              </w:rPr>
              <w:t> </w:t>
            </w:r>
            <w:r>
              <w:rPr>
                <w:spacing w:val="-4"/>
                <w:sz w:val="16"/>
              </w:rPr>
              <w:t>acordados</w:t>
            </w:r>
          </w:p>
          <w:p>
            <w:pPr>
              <w:pStyle w:val="TableParagraph"/>
              <w:numPr>
                <w:ilvl w:val="0"/>
                <w:numId w:val="136"/>
              </w:numPr>
              <w:tabs>
                <w:tab w:pos="116" w:val="left" w:leader="none"/>
              </w:tabs>
              <w:spacing w:line="183" w:lineRule="exact" w:before="0" w:after="0"/>
              <w:ind w:left="116" w:right="0" w:hanging="90"/>
              <w:jc w:val="left"/>
              <w:rPr>
                <w:sz w:val="16"/>
              </w:rPr>
            </w:pPr>
            <w:r>
              <w:rPr>
                <w:spacing w:val="-6"/>
                <w:sz w:val="16"/>
              </w:rPr>
              <w:t>Porcentaje</w:t>
            </w:r>
            <w:r>
              <w:rPr>
                <w:spacing w:val="-2"/>
                <w:sz w:val="16"/>
              </w:rPr>
              <w:t> </w:t>
            </w:r>
            <w:r>
              <w:rPr>
                <w:spacing w:val="-6"/>
                <w:sz w:val="16"/>
              </w:rPr>
              <w:t>de</w:t>
            </w:r>
            <w:r>
              <w:rPr>
                <w:spacing w:val="1"/>
                <w:sz w:val="16"/>
              </w:rPr>
              <w:t> </w:t>
            </w:r>
            <w:r>
              <w:rPr>
                <w:spacing w:val="-6"/>
                <w:sz w:val="16"/>
              </w:rPr>
              <w:t>usuarios</w:t>
            </w:r>
            <w:r>
              <w:rPr>
                <w:spacing w:val="-1"/>
                <w:sz w:val="16"/>
              </w:rPr>
              <w:t> </w:t>
            </w:r>
            <w:r>
              <w:rPr>
                <w:spacing w:val="-6"/>
                <w:sz w:val="16"/>
              </w:rPr>
              <w:t>satisfechos</w:t>
            </w:r>
            <w:r>
              <w:rPr>
                <w:spacing w:val="-1"/>
                <w:sz w:val="16"/>
              </w:rPr>
              <w:t> </w:t>
            </w:r>
            <w:r>
              <w:rPr>
                <w:spacing w:val="-6"/>
                <w:sz w:val="16"/>
              </w:rPr>
              <w:t>con</w:t>
            </w:r>
            <w:r>
              <w:rPr>
                <w:spacing w:val="-5"/>
                <w:sz w:val="16"/>
              </w:rPr>
              <w:t> </w:t>
            </w:r>
            <w:r>
              <w:rPr>
                <w:spacing w:val="-6"/>
                <w:sz w:val="16"/>
              </w:rPr>
              <w:t>la</w:t>
            </w:r>
            <w:r>
              <w:rPr>
                <w:spacing w:val="1"/>
                <w:sz w:val="16"/>
              </w:rPr>
              <w:t> </w:t>
            </w:r>
            <w:r>
              <w:rPr>
                <w:spacing w:val="-6"/>
                <w:sz w:val="16"/>
              </w:rPr>
              <w:t>calidad</w:t>
            </w:r>
            <w:r>
              <w:rPr>
                <w:spacing w:val="-5"/>
                <w:sz w:val="16"/>
              </w:rPr>
              <w:t> </w:t>
            </w:r>
            <w:r>
              <w:rPr>
                <w:spacing w:val="-6"/>
                <w:sz w:val="16"/>
              </w:rPr>
              <w:t>de</w:t>
            </w:r>
            <w:r>
              <w:rPr>
                <w:spacing w:val="1"/>
                <w:sz w:val="16"/>
              </w:rPr>
              <w:t> </w:t>
            </w:r>
            <w:r>
              <w:rPr>
                <w:spacing w:val="-6"/>
                <w:sz w:val="16"/>
              </w:rPr>
              <w:t>los</w:t>
            </w:r>
            <w:r>
              <w:rPr>
                <w:sz w:val="16"/>
              </w:rPr>
              <w:t> </w:t>
            </w:r>
            <w:r>
              <w:rPr>
                <w:spacing w:val="-6"/>
                <w:sz w:val="16"/>
              </w:rPr>
              <w:t>servicios</w:t>
            </w:r>
            <w:r>
              <w:rPr>
                <w:spacing w:val="-1"/>
                <w:sz w:val="16"/>
              </w:rPr>
              <w:t> </w:t>
            </w:r>
            <w:r>
              <w:rPr>
                <w:spacing w:val="-6"/>
                <w:sz w:val="16"/>
              </w:rPr>
              <w:t>de</w:t>
            </w:r>
            <w:r>
              <w:rPr>
                <w:spacing w:val="1"/>
                <w:sz w:val="16"/>
              </w:rPr>
              <w:t> </w:t>
            </w:r>
            <w:r>
              <w:rPr>
                <w:spacing w:val="-6"/>
                <w:sz w:val="16"/>
              </w:rPr>
              <w:t>TI</w:t>
            </w:r>
          </w:p>
          <w:p>
            <w:pPr>
              <w:pStyle w:val="TableParagraph"/>
              <w:spacing w:before="25"/>
              <w:ind w:left="26"/>
              <w:rPr>
                <w:sz w:val="16"/>
              </w:rPr>
            </w:pPr>
            <w:r>
              <w:rPr>
                <w:spacing w:val="-2"/>
                <w:sz w:val="16"/>
              </w:rPr>
              <w:t>entregados</w:t>
            </w:r>
          </w:p>
        </w:tc>
      </w:tr>
      <w:tr>
        <w:trPr>
          <w:trHeight w:val="1077" w:hRule="atLeast"/>
        </w:trPr>
        <w:tc>
          <w:tcPr>
            <w:tcW w:w="3593" w:type="dxa"/>
            <w:gridSpan w:val="2"/>
            <w:tcBorders>
              <w:top w:val="single" w:sz="12" w:space="0" w:color="000000"/>
              <w:left w:val="single" w:sz="4" w:space="0" w:color="000000"/>
              <w:bottom w:val="single" w:sz="12" w:space="0" w:color="000000"/>
              <w:right w:val="single" w:sz="4" w:space="0" w:color="000000"/>
            </w:tcBorders>
          </w:tcPr>
          <w:p>
            <w:pPr>
              <w:pStyle w:val="TableParagraph"/>
              <w:spacing w:before="158"/>
              <w:rPr>
                <w:b/>
                <w:sz w:val="16"/>
              </w:rPr>
            </w:pPr>
          </w:p>
          <w:p>
            <w:pPr>
              <w:pStyle w:val="TableParagraph"/>
              <w:spacing w:line="276" w:lineRule="auto"/>
              <w:ind w:left="25" w:right="68"/>
              <w:rPr>
                <w:sz w:val="16"/>
              </w:rPr>
            </w:pPr>
            <w:r>
              <w:rPr>
                <w:spacing w:val="-8"/>
                <w:sz w:val="16"/>
              </w:rPr>
              <w:t>17</w:t>
            </w:r>
            <w:r>
              <w:rPr>
                <w:spacing w:val="-2"/>
                <w:sz w:val="16"/>
              </w:rPr>
              <w:t> </w:t>
            </w:r>
            <w:r>
              <w:rPr>
                <w:spacing w:val="-8"/>
                <w:sz w:val="16"/>
              </w:rPr>
              <w:t>Conocimiento, experiencia</w:t>
            </w:r>
            <w:r>
              <w:rPr>
                <w:sz w:val="16"/>
              </w:rPr>
              <w:t> </w:t>
            </w:r>
            <w:r>
              <w:rPr>
                <w:spacing w:val="-8"/>
                <w:sz w:val="16"/>
              </w:rPr>
              <w:t>e</w:t>
            </w:r>
            <w:r>
              <w:rPr>
                <w:sz w:val="16"/>
              </w:rPr>
              <w:t> </w:t>
            </w:r>
            <w:r>
              <w:rPr>
                <w:spacing w:val="-8"/>
                <w:sz w:val="16"/>
              </w:rPr>
              <w:t>iniciativas</w:t>
            </w:r>
            <w:r>
              <w:rPr>
                <w:sz w:val="16"/>
              </w:rPr>
              <w:t> </w:t>
            </w:r>
            <w:r>
              <w:rPr>
                <w:spacing w:val="-8"/>
                <w:sz w:val="16"/>
              </w:rPr>
              <w:t>para</w:t>
            </w:r>
            <w:r>
              <w:rPr>
                <w:sz w:val="16"/>
              </w:rPr>
              <w:t> </w:t>
            </w:r>
            <w:r>
              <w:rPr>
                <w:spacing w:val="-8"/>
                <w:sz w:val="16"/>
              </w:rPr>
              <w:t>la</w:t>
            </w:r>
            <w:r>
              <w:rPr>
                <w:spacing w:val="40"/>
                <w:sz w:val="16"/>
              </w:rPr>
              <w:t> </w:t>
            </w:r>
            <w:r>
              <w:rPr>
                <w:sz w:val="16"/>
              </w:rPr>
              <w:t>innovación</w:t>
            </w:r>
            <w:r>
              <w:rPr>
                <w:spacing w:val="-4"/>
                <w:sz w:val="16"/>
              </w:rPr>
              <w:t> </w:t>
            </w:r>
            <w:r>
              <w:rPr>
                <w:sz w:val="16"/>
              </w:rPr>
              <w:t>de negocio</w:t>
            </w:r>
          </w:p>
        </w:tc>
        <w:tc>
          <w:tcPr>
            <w:tcW w:w="4554" w:type="dxa"/>
            <w:gridSpan w:val="3"/>
            <w:tcBorders>
              <w:top w:val="single" w:sz="12" w:space="0" w:color="000000"/>
              <w:left w:val="single" w:sz="4" w:space="0" w:color="000000"/>
              <w:bottom w:val="single" w:sz="12" w:space="0" w:color="000000"/>
              <w:right w:val="single" w:sz="4" w:space="0" w:color="000000"/>
            </w:tcBorders>
          </w:tcPr>
          <w:p>
            <w:pPr>
              <w:pStyle w:val="TableParagraph"/>
              <w:numPr>
                <w:ilvl w:val="0"/>
                <w:numId w:val="137"/>
              </w:numPr>
              <w:tabs>
                <w:tab w:pos="116" w:val="left" w:leader="none"/>
              </w:tabs>
              <w:spacing w:line="276" w:lineRule="auto" w:before="25" w:after="0"/>
              <w:ind w:left="26" w:right="779" w:firstLine="0"/>
              <w:jc w:val="left"/>
              <w:rPr>
                <w:sz w:val="16"/>
              </w:rPr>
            </w:pPr>
            <w:r>
              <w:rPr>
                <w:spacing w:val="-8"/>
                <w:sz w:val="16"/>
              </w:rPr>
              <w:t>Nivel</w:t>
            </w:r>
            <w:r>
              <w:rPr>
                <w:spacing w:val="-9"/>
                <w:sz w:val="16"/>
              </w:rPr>
              <w:t> </w:t>
            </w:r>
            <w:r>
              <w:rPr>
                <w:spacing w:val="-8"/>
                <w:sz w:val="16"/>
              </w:rPr>
              <w:t>de</w:t>
            </w:r>
            <w:r>
              <w:rPr>
                <w:spacing w:val="8"/>
                <w:sz w:val="16"/>
              </w:rPr>
              <w:t> </w:t>
            </w:r>
            <w:r>
              <w:rPr>
                <w:spacing w:val="-8"/>
                <w:sz w:val="16"/>
              </w:rPr>
              <w:t>concienciación</w:t>
            </w:r>
            <w:r>
              <w:rPr>
                <w:spacing w:val="-1"/>
                <w:sz w:val="16"/>
              </w:rPr>
              <w:t> </w:t>
            </w:r>
            <w:r>
              <w:rPr>
                <w:spacing w:val="-8"/>
                <w:sz w:val="16"/>
              </w:rPr>
              <w:t>y</w:t>
            </w:r>
            <w:r>
              <w:rPr>
                <w:spacing w:val="-1"/>
                <w:sz w:val="16"/>
              </w:rPr>
              <w:t> </w:t>
            </w:r>
            <w:r>
              <w:rPr>
                <w:spacing w:val="-8"/>
                <w:sz w:val="16"/>
              </w:rPr>
              <w:t>comprensión</w:t>
            </w:r>
            <w:r>
              <w:rPr>
                <w:spacing w:val="-1"/>
                <w:sz w:val="16"/>
              </w:rPr>
              <w:t> </w:t>
            </w:r>
            <w:r>
              <w:rPr>
                <w:spacing w:val="-8"/>
                <w:sz w:val="16"/>
              </w:rPr>
              <w:t>de</w:t>
            </w:r>
            <w:r>
              <w:rPr>
                <w:spacing w:val="8"/>
                <w:sz w:val="16"/>
              </w:rPr>
              <w:t> </w:t>
            </w:r>
            <w:r>
              <w:rPr>
                <w:spacing w:val="-8"/>
                <w:sz w:val="16"/>
              </w:rPr>
              <w:t>las</w:t>
            </w:r>
            <w:r>
              <w:rPr>
                <w:sz w:val="16"/>
              </w:rPr>
              <w:t> </w:t>
            </w:r>
            <w:r>
              <w:rPr>
                <w:spacing w:val="-8"/>
                <w:sz w:val="16"/>
              </w:rPr>
              <w:t>posibilidades</w:t>
            </w:r>
            <w:r>
              <w:rPr>
                <w:sz w:val="16"/>
              </w:rPr>
              <w:t> </w:t>
            </w:r>
            <w:r>
              <w:rPr>
                <w:spacing w:val="-8"/>
                <w:sz w:val="16"/>
              </w:rPr>
              <w:t>de</w:t>
            </w:r>
            <w:r>
              <w:rPr>
                <w:spacing w:val="40"/>
                <w:sz w:val="16"/>
              </w:rPr>
              <w:t> </w:t>
            </w:r>
            <w:r>
              <w:rPr>
                <w:spacing w:val="-2"/>
                <w:sz w:val="16"/>
              </w:rPr>
              <w:t>innovación</w:t>
            </w:r>
            <w:r>
              <w:rPr>
                <w:spacing w:val="-8"/>
                <w:sz w:val="16"/>
              </w:rPr>
              <w:t> </w:t>
            </w:r>
            <w:r>
              <w:rPr>
                <w:spacing w:val="-2"/>
                <w:sz w:val="16"/>
              </w:rPr>
              <w:t>de</w:t>
            </w:r>
            <w:r>
              <w:rPr>
                <w:spacing w:val="-3"/>
                <w:sz w:val="16"/>
              </w:rPr>
              <w:t> </w:t>
            </w:r>
            <w:r>
              <w:rPr>
                <w:spacing w:val="-2"/>
                <w:sz w:val="16"/>
              </w:rPr>
              <w:t>TI</w:t>
            </w:r>
            <w:r>
              <w:rPr>
                <w:spacing w:val="-4"/>
                <w:sz w:val="16"/>
              </w:rPr>
              <w:t> </w:t>
            </w:r>
            <w:r>
              <w:rPr>
                <w:spacing w:val="-2"/>
                <w:sz w:val="16"/>
              </w:rPr>
              <w:t>del</w:t>
            </w:r>
            <w:r>
              <w:rPr>
                <w:spacing w:val="-12"/>
                <w:sz w:val="16"/>
              </w:rPr>
              <w:t> </w:t>
            </w:r>
            <w:r>
              <w:rPr>
                <w:spacing w:val="-2"/>
                <w:sz w:val="16"/>
              </w:rPr>
              <w:t>negocio</w:t>
            </w:r>
            <w:r>
              <w:rPr>
                <w:spacing w:val="-8"/>
                <w:sz w:val="16"/>
              </w:rPr>
              <w:t> </w:t>
            </w:r>
            <w:r>
              <w:rPr>
                <w:spacing w:val="-2"/>
                <w:sz w:val="16"/>
              </w:rPr>
              <w:t>ejecutivo.</w:t>
            </w:r>
          </w:p>
          <w:p>
            <w:pPr>
              <w:pStyle w:val="TableParagraph"/>
              <w:numPr>
                <w:ilvl w:val="0"/>
                <w:numId w:val="137"/>
              </w:numPr>
              <w:tabs>
                <w:tab w:pos="116" w:val="left" w:leader="none"/>
              </w:tabs>
              <w:spacing w:line="276" w:lineRule="auto" w:before="0" w:after="0"/>
              <w:ind w:left="26" w:right="619" w:firstLine="0"/>
              <w:jc w:val="left"/>
              <w:rPr>
                <w:sz w:val="16"/>
              </w:rPr>
            </w:pPr>
            <w:r>
              <w:rPr>
                <w:spacing w:val="-6"/>
                <w:sz w:val="16"/>
              </w:rPr>
              <w:t>Nivel</w:t>
            </w:r>
            <w:r>
              <w:rPr>
                <w:spacing w:val="-12"/>
                <w:sz w:val="16"/>
              </w:rPr>
              <w:t> </w:t>
            </w:r>
            <w:r>
              <w:rPr>
                <w:spacing w:val="-6"/>
                <w:sz w:val="16"/>
              </w:rPr>
              <w:t>de</w:t>
            </w:r>
            <w:r>
              <w:rPr>
                <w:sz w:val="16"/>
              </w:rPr>
              <w:t> </w:t>
            </w:r>
            <w:r>
              <w:rPr>
                <w:spacing w:val="-6"/>
                <w:sz w:val="16"/>
              </w:rPr>
              <w:t>satisfacción</w:t>
            </w:r>
            <w:r>
              <w:rPr>
                <w:spacing w:val="-5"/>
                <w:sz w:val="16"/>
              </w:rPr>
              <w:t> </w:t>
            </w:r>
            <w:r>
              <w:rPr>
                <w:spacing w:val="-6"/>
                <w:sz w:val="16"/>
              </w:rPr>
              <w:t>de</w:t>
            </w:r>
            <w:r>
              <w:rPr>
                <w:sz w:val="16"/>
              </w:rPr>
              <w:t> </w:t>
            </w:r>
            <w:r>
              <w:rPr>
                <w:spacing w:val="-6"/>
                <w:sz w:val="16"/>
              </w:rPr>
              <w:t>las</w:t>
            </w:r>
            <w:r>
              <w:rPr>
                <w:sz w:val="16"/>
              </w:rPr>
              <w:t> </w:t>
            </w:r>
            <w:r>
              <w:rPr>
                <w:spacing w:val="-6"/>
                <w:sz w:val="16"/>
              </w:rPr>
              <w:t>partes</w:t>
            </w:r>
            <w:r>
              <w:rPr>
                <w:sz w:val="16"/>
              </w:rPr>
              <w:t> </w:t>
            </w:r>
            <w:r>
              <w:rPr>
                <w:spacing w:val="-6"/>
                <w:sz w:val="16"/>
              </w:rPr>
              <w:t>interesadas</w:t>
            </w:r>
            <w:r>
              <w:rPr>
                <w:sz w:val="16"/>
              </w:rPr>
              <w:t> </w:t>
            </w:r>
            <w:r>
              <w:rPr>
                <w:spacing w:val="-6"/>
                <w:sz w:val="16"/>
              </w:rPr>
              <w:t>con</w:t>
            </w:r>
            <w:r>
              <w:rPr>
                <w:spacing w:val="-5"/>
                <w:sz w:val="16"/>
              </w:rPr>
              <w:t> </w:t>
            </w:r>
            <w:r>
              <w:rPr>
                <w:spacing w:val="-6"/>
                <w:sz w:val="16"/>
              </w:rPr>
              <w:t>los</w:t>
            </w:r>
            <w:r>
              <w:rPr>
                <w:sz w:val="16"/>
              </w:rPr>
              <w:t> </w:t>
            </w:r>
            <w:r>
              <w:rPr>
                <w:spacing w:val="-6"/>
                <w:sz w:val="16"/>
              </w:rPr>
              <w:t>niveles</w:t>
            </w:r>
            <w:r>
              <w:rPr>
                <w:sz w:val="16"/>
              </w:rPr>
              <w:t> </w:t>
            </w:r>
            <w:r>
              <w:rPr>
                <w:spacing w:val="-6"/>
                <w:sz w:val="16"/>
              </w:rPr>
              <w:t>de</w:t>
            </w:r>
            <w:r>
              <w:rPr>
                <w:spacing w:val="40"/>
                <w:sz w:val="16"/>
              </w:rPr>
              <w:t> </w:t>
            </w:r>
            <w:r>
              <w:rPr>
                <w:sz w:val="16"/>
              </w:rPr>
              <w:t>experiencia</w:t>
            </w:r>
            <w:r>
              <w:rPr>
                <w:spacing w:val="-10"/>
                <w:sz w:val="16"/>
              </w:rPr>
              <w:t> </w:t>
            </w:r>
            <w:r>
              <w:rPr>
                <w:sz w:val="16"/>
              </w:rPr>
              <w:t>e</w:t>
            </w:r>
            <w:r>
              <w:rPr>
                <w:spacing w:val="-10"/>
                <w:sz w:val="16"/>
              </w:rPr>
              <w:t> </w:t>
            </w:r>
            <w:r>
              <w:rPr>
                <w:sz w:val="16"/>
              </w:rPr>
              <w:t>ideas</w:t>
            </w:r>
            <w:r>
              <w:rPr>
                <w:spacing w:val="-10"/>
                <w:sz w:val="16"/>
              </w:rPr>
              <w:t> </w:t>
            </w:r>
            <w:r>
              <w:rPr>
                <w:sz w:val="16"/>
              </w:rPr>
              <w:t>de</w:t>
            </w:r>
            <w:r>
              <w:rPr>
                <w:spacing w:val="-10"/>
                <w:sz w:val="16"/>
              </w:rPr>
              <w:t> </w:t>
            </w:r>
            <w:r>
              <w:rPr>
                <w:sz w:val="16"/>
              </w:rPr>
              <w:t>la</w:t>
            </w:r>
            <w:r>
              <w:rPr>
                <w:spacing w:val="-10"/>
                <w:sz w:val="16"/>
              </w:rPr>
              <w:t> </w:t>
            </w:r>
            <w:r>
              <w:rPr>
                <w:sz w:val="16"/>
              </w:rPr>
              <w:t>innovación</w:t>
            </w:r>
            <w:r>
              <w:rPr>
                <w:spacing w:val="-10"/>
                <w:sz w:val="16"/>
              </w:rPr>
              <w:t> </w:t>
            </w:r>
            <w:r>
              <w:rPr>
                <w:sz w:val="16"/>
              </w:rPr>
              <w:t>TI.</w:t>
            </w:r>
          </w:p>
          <w:p>
            <w:pPr>
              <w:pStyle w:val="TableParagraph"/>
              <w:numPr>
                <w:ilvl w:val="0"/>
                <w:numId w:val="137"/>
              </w:numPr>
              <w:tabs>
                <w:tab w:pos="116" w:val="left" w:leader="none"/>
              </w:tabs>
              <w:spacing w:line="183" w:lineRule="exact" w:before="0" w:after="0"/>
              <w:ind w:left="116" w:right="0" w:hanging="90"/>
              <w:jc w:val="left"/>
              <w:rPr>
                <w:sz w:val="16"/>
              </w:rPr>
            </w:pPr>
            <w:r>
              <w:rPr>
                <w:spacing w:val="-6"/>
                <w:sz w:val="16"/>
              </w:rPr>
              <w:t>Número</w:t>
            </w:r>
            <w:r>
              <w:rPr>
                <w:spacing w:val="-5"/>
                <w:sz w:val="16"/>
              </w:rPr>
              <w:t> </w:t>
            </w:r>
            <w:r>
              <w:rPr>
                <w:spacing w:val="-6"/>
                <w:sz w:val="16"/>
              </w:rPr>
              <w:t>de</w:t>
            </w:r>
            <w:r>
              <w:rPr>
                <w:spacing w:val="-4"/>
                <w:sz w:val="16"/>
              </w:rPr>
              <w:t> </w:t>
            </w:r>
            <w:r>
              <w:rPr>
                <w:spacing w:val="-6"/>
                <w:sz w:val="16"/>
              </w:rPr>
              <w:t>iniciativas</w:t>
            </w:r>
            <w:r>
              <w:rPr>
                <w:spacing w:val="-4"/>
                <w:sz w:val="16"/>
              </w:rPr>
              <w:t> </w:t>
            </w:r>
            <w:r>
              <w:rPr>
                <w:spacing w:val="-6"/>
                <w:sz w:val="16"/>
              </w:rPr>
              <w:t>aprobadas</w:t>
            </w:r>
            <w:r>
              <w:rPr>
                <w:spacing w:val="-4"/>
                <w:sz w:val="16"/>
              </w:rPr>
              <w:t> </w:t>
            </w:r>
            <w:r>
              <w:rPr>
                <w:spacing w:val="-6"/>
                <w:sz w:val="16"/>
              </w:rPr>
              <w:t>resultantes</w:t>
            </w:r>
            <w:r>
              <w:rPr>
                <w:spacing w:val="-4"/>
                <w:sz w:val="16"/>
              </w:rPr>
              <w:t> </w:t>
            </w:r>
            <w:r>
              <w:rPr>
                <w:spacing w:val="-6"/>
                <w:sz w:val="16"/>
              </w:rPr>
              <w:t>de</w:t>
            </w:r>
            <w:r>
              <w:rPr>
                <w:spacing w:val="-1"/>
                <w:sz w:val="16"/>
              </w:rPr>
              <w:t> </w:t>
            </w:r>
            <w:r>
              <w:rPr>
                <w:spacing w:val="-6"/>
                <w:sz w:val="16"/>
              </w:rPr>
              <w:t>ideas</w:t>
            </w:r>
            <w:r>
              <w:rPr>
                <w:spacing w:val="-3"/>
                <w:sz w:val="16"/>
              </w:rPr>
              <w:t> </w:t>
            </w:r>
            <w:r>
              <w:rPr>
                <w:spacing w:val="-6"/>
                <w:sz w:val="16"/>
              </w:rPr>
              <w:t>innovadoras</w:t>
            </w:r>
            <w:r>
              <w:rPr>
                <w:spacing w:val="-4"/>
                <w:sz w:val="16"/>
              </w:rPr>
              <w:t> </w:t>
            </w:r>
            <w:r>
              <w:rPr>
                <w:spacing w:val="-6"/>
                <w:sz w:val="16"/>
              </w:rPr>
              <w:t>de</w:t>
            </w:r>
            <w:r>
              <w:rPr>
                <w:spacing w:val="-1"/>
                <w:sz w:val="16"/>
              </w:rPr>
              <w:t> </w:t>
            </w:r>
            <w:r>
              <w:rPr>
                <w:spacing w:val="-6"/>
                <w:sz w:val="16"/>
              </w:rPr>
              <w:t>TI.</w:t>
            </w:r>
          </w:p>
        </w:tc>
      </w:tr>
    </w:tbl>
    <w:p>
      <w:pPr>
        <w:pStyle w:val="BodyText"/>
        <w:spacing w:before="2"/>
        <w:rPr>
          <w:b/>
          <w:sz w:val="17"/>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2"/>
        <w:gridCol w:w="806"/>
        <w:gridCol w:w="719"/>
        <w:gridCol w:w="892"/>
        <w:gridCol w:w="765"/>
        <w:gridCol w:w="505"/>
        <w:gridCol w:w="579"/>
        <w:gridCol w:w="819"/>
        <w:gridCol w:w="792"/>
      </w:tblGrid>
      <w:tr>
        <w:trPr>
          <w:trHeight w:val="280" w:hRule="atLeast"/>
        </w:trPr>
        <w:tc>
          <w:tcPr>
            <w:tcW w:w="2272" w:type="dxa"/>
            <w:vMerge w:val="restart"/>
            <w:shd w:val="clear" w:color="auto" w:fill="E1EEDA"/>
          </w:tcPr>
          <w:p>
            <w:pPr>
              <w:pStyle w:val="TableParagraph"/>
              <w:spacing w:before="94"/>
              <w:rPr>
                <w:b/>
                <w:sz w:val="11"/>
              </w:rPr>
            </w:pPr>
          </w:p>
          <w:p>
            <w:pPr>
              <w:pStyle w:val="TableParagraph"/>
              <w:spacing w:before="1"/>
              <w:ind w:left="541"/>
              <w:rPr>
                <w:b/>
                <w:sz w:val="11"/>
              </w:rPr>
            </w:pPr>
            <w:r>
              <w:rPr>
                <w:b/>
                <w:spacing w:val="-4"/>
                <w:sz w:val="11"/>
              </w:rPr>
              <w:t>Práctica</w:t>
            </w:r>
            <w:r>
              <w:rPr>
                <w:b/>
                <w:spacing w:val="-2"/>
                <w:sz w:val="11"/>
              </w:rPr>
              <w:t> </w:t>
            </w:r>
            <w:r>
              <w:rPr>
                <w:b/>
                <w:spacing w:val="-4"/>
                <w:sz w:val="11"/>
              </w:rPr>
              <w:t>clave</w:t>
            </w:r>
            <w:r>
              <w:rPr>
                <w:b/>
                <w:spacing w:val="4"/>
                <w:sz w:val="11"/>
              </w:rPr>
              <w:t> </w:t>
            </w:r>
            <w:r>
              <w:rPr>
                <w:b/>
                <w:spacing w:val="-4"/>
                <w:sz w:val="11"/>
              </w:rPr>
              <w:t>de</w:t>
            </w:r>
            <w:r>
              <w:rPr>
                <w:b/>
                <w:spacing w:val="4"/>
                <w:sz w:val="11"/>
              </w:rPr>
              <w:t> </w:t>
            </w:r>
            <w:r>
              <w:rPr>
                <w:b/>
                <w:spacing w:val="-4"/>
                <w:sz w:val="11"/>
              </w:rPr>
              <w:t>Gobierno</w:t>
            </w:r>
          </w:p>
        </w:tc>
        <w:tc>
          <w:tcPr>
            <w:tcW w:w="3182" w:type="dxa"/>
            <w:gridSpan w:val="4"/>
            <w:shd w:val="clear" w:color="auto" w:fill="E1EEDA"/>
          </w:tcPr>
          <w:p>
            <w:pPr>
              <w:pStyle w:val="TableParagraph"/>
              <w:spacing w:before="85"/>
              <w:ind w:left="6"/>
              <w:jc w:val="center"/>
              <w:rPr>
                <w:b/>
                <w:sz w:val="10"/>
              </w:rPr>
            </w:pPr>
            <w:r>
              <w:rPr>
                <w:b/>
                <w:sz w:val="10"/>
              </w:rPr>
              <w:t>NIVEL</w:t>
            </w:r>
            <w:r>
              <w:rPr>
                <w:b/>
                <w:spacing w:val="-3"/>
                <w:sz w:val="10"/>
              </w:rPr>
              <w:t> </w:t>
            </w:r>
            <w:r>
              <w:rPr>
                <w:b/>
                <w:sz w:val="10"/>
              </w:rPr>
              <w:t>DE</w:t>
            </w:r>
            <w:r>
              <w:rPr>
                <w:b/>
                <w:spacing w:val="-2"/>
                <w:sz w:val="10"/>
              </w:rPr>
              <w:t> MADUREZ</w:t>
            </w:r>
          </w:p>
        </w:tc>
        <w:tc>
          <w:tcPr>
            <w:tcW w:w="2695" w:type="dxa"/>
            <w:gridSpan w:val="4"/>
            <w:shd w:val="clear" w:color="auto" w:fill="E1EEDA"/>
          </w:tcPr>
          <w:p>
            <w:pPr>
              <w:pStyle w:val="TableParagraph"/>
              <w:spacing w:before="85"/>
              <w:ind w:left="789"/>
              <w:rPr>
                <w:b/>
                <w:sz w:val="10"/>
              </w:rPr>
            </w:pPr>
            <w:r>
              <w:rPr>
                <w:b/>
                <w:sz w:val="10"/>
              </w:rPr>
              <w:t>NIVEL</w:t>
            </w:r>
            <w:r>
              <w:rPr>
                <w:b/>
                <w:spacing w:val="-3"/>
                <w:sz w:val="10"/>
              </w:rPr>
              <w:t> </w:t>
            </w:r>
            <w:r>
              <w:rPr>
                <w:b/>
                <w:sz w:val="10"/>
              </w:rPr>
              <w:t>DE</w:t>
            </w:r>
            <w:r>
              <w:rPr>
                <w:b/>
                <w:spacing w:val="-2"/>
                <w:sz w:val="10"/>
              </w:rPr>
              <w:t> CAPACIDAD</w:t>
            </w:r>
          </w:p>
        </w:tc>
      </w:tr>
      <w:tr>
        <w:trPr>
          <w:trHeight w:val="280" w:hRule="atLeast"/>
        </w:trPr>
        <w:tc>
          <w:tcPr>
            <w:tcW w:w="2272" w:type="dxa"/>
            <w:vMerge/>
            <w:tcBorders>
              <w:top w:val="nil"/>
            </w:tcBorders>
            <w:shd w:val="clear" w:color="auto" w:fill="E1EEDA"/>
          </w:tcPr>
          <w:p>
            <w:pPr>
              <w:rPr>
                <w:sz w:val="2"/>
                <w:szCs w:val="2"/>
              </w:rPr>
            </w:pPr>
          </w:p>
        </w:tc>
        <w:tc>
          <w:tcPr>
            <w:tcW w:w="806" w:type="dxa"/>
            <w:shd w:val="clear" w:color="auto" w:fill="E1EEDA"/>
          </w:tcPr>
          <w:p>
            <w:pPr>
              <w:pStyle w:val="TableParagraph"/>
              <w:spacing w:line="132" w:lineRule="exact"/>
              <w:ind w:left="287" w:hanging="260"/>
              <w:rPr>
                <w:b/>
                <w:sz w:val="10"/>
              </w:rPr>
            </w:pPr>
            <w:r>
              <w:rPr>
                <w:b/>
                <w:sz w:val="10"/>
              </w:rPr>
              <w:t>Nivel</w:t>
            </w:r>
            <w:r>
              <w:rPr>
                <w:b/>
                <w:spacing w:val="-7"/>
                <w:sz w:val="10"/>
              </w:rPr>
              <w:t> </w:t>
            </w:r>
            <w:r>
              <w:rPr>
                <w:b/>
                <w:sz w:val="10"/>
              </w:rPr>
              <w:t>Observado</w:t>
            </w:r>
            <w:r>
              <w:rPr>
                <w:b/>
                <w:spacing w:val="40"/>
                <w:sz w:val="10"/>
              </w:rPr>
              <w:t> </w:t>
            </w:r>
            <w:r>
              <w:rPr>
                <w:b/>
                <w:spacing w:val="-4"/>
                <w:sz w:val="10"/>
              </w:rPr>
              <w:t>(NO)</w:t>
            </w:r>
          </w:p>
        </w:tc>
        <w:tc>
          <w:tcPr>
            <w:tcW w:w="719" w:type="dxa"/>
            <w:shd w:val="clear" w:color="auto" w:fill="E1EEDA"/>
          </w:tcPr>
          <w:p>
            <w:pPr>
              <w:pStyle w:val="TableParagraph"/>
              <w:spacing w:line="130" w:lineRule="atLeast" w:before="1"/>
              <w:ind w:left="154" w:right="54" w:hanging="87"/>
              <w:rPr>
                <w:b/>
                <w:sz w:val="10"/>
              </w:rPr>
            </w:pPr>
            <w:r>
              <w:rPr>
                <w:b/>
                <w:sz w:val="10"/>
              </w:rPr>
              <w:t>Nivel</w:t>
            </w:r>
            <w:r>
              <w:rPr>
                <w:b/>
                <w:spacing w:val="-7"/>
                <w:sz w:val="10"/>
              </w:rPr>
              <w:t> </w:t>
            </w:r>
            <w:r>
              <w:rPr>
                <w:b/>
                <w:sz w:val="10"/>
              </w:rPr>
              <w:t>mínimo</w:t>
            </w:r>
            <w:r>
              <w:rPr>
                <w:b/>
                <w:spacing w:val="40"/>
                <w:sz w:val="10"/>
              </w:rPr>
              <w:t> </w:t>
            </w:r>
            <w:r>
              <w:rPr>
                <w:b/>
                <w:spacing w:val="-2"/>
                <w:sz w:val="10"/>
              </w:rPr>
              <w:t>aceptable</w:t>
            </w:r>
          </w:p>
        </w:tc>
        <w:tc>
          <w:tcPr>
            <w:tcW w:w="1657" w:type="dxa"/>
            <w:gridSpan w:val="2"/>
            <w:shd w:val="clear" w:color="auto" w:fill="E1EEDA"/>
          </w:tcPr>
          <w:p>
            <w:pPr>
              <w:pStyle w:val="TableParagraph"/>
              <w:spacing w:before="85"/>
              <w:ind w:left="381"/>
              <w:rPr>
                <w:b/>
                <w:sz w:val="10"/>
              </w:rPr>
            </w:pPr>
            <w:r>
              <w:rPr>
                <w:b/>
                <w:sz w:val="10"/>
              </w:rPr>
              <w:t>Definición</w:t>
            </w:r>
            <w:r>
              <w:rPr>
                <w:b/>
                <w:spacing w:val="-7"/>
                <w:sz w:val="10"/>
              </w:rPr>
              <w:t> </w:t>
            </w:r>
            <w:r>
              <w:rPr>
                <w:b/>
                <w:sz w:val="10"/>
              </w:rPr>
              <w:t>de</w:t>
            </w:r>
            <w:r>
              <w:rPr>
                <w:b/>
                <w:spacing w:val="7"/>
                <w:sz w:val="10"/>
              </w:rPr>
              <w:t> </w:t>
            </w:r>
            <w:r>
              <w:rPr>
                <w:b/>
                <w:spacing w:val="-2"/>
                <w:sz w:val="10"/>
              </w:rPr>
              <w:t>brecha</w:t>
            </w:r>
          </w:p>
        </w:tc>
        <w:tc>
          <w:tcPr>
            <w:tcW w:w="505" w:type="dxa"/>
            <w:shd w:val="clear" w:color="auto" w:fill="E1EEDA"/>
          </w:tcPr>
          <w:p>
            <w:pPr>
              <w:pStyle w:val="TableParagraph"/>
              <w:spacing w:before="85"/>
              <w:ind w:left="21" w:right="6"/>
              <w:jc w:val="center"/>
              <w:rPr>
                <w:b/>
                <w:sz w:val="10"/>
              </w:rPr>
            </w:pPr>
            <w:r>
              <w:rPr>
                <w:b/>
                <w:spacing w:val="-2"/>
                <w:sz w:val="10"/>
              </w:rPr>
              <w:t>Valor</w:t>
            </w:r>
          </w:p>
        </w:tc>
        <w:tc>
          <w:tcPr>
            <w:tcW w:w="579" w:type="dxa"/>
            <w:shd w:val="clear" w:color="auto" w:fill="E1EEDA"/>
          </w:tcPr>
          <w:p>
            <w:pPr>
              <w:pStyle w:val="TableParagraph"/>
              <w:spacing w:line="130" w:lineRule="atLeast" w:before="1"/>
              <w:ind w:left="84" w:firstLine="93"/>
              <w:rPr>
                <w:b/>
                <w:sz w:val="10"/>
              </w:rPr>
            </w:pPr>
            <w:r>
              <w:rPr>
                <w:b/>
                <w:spacing w:val="-4"/>
                <w:sz w:val="10"/>
              </w:rPr>
              <w:t>Nivel</w:t>
            </w:r>
            <w:r>
              <w:rPr>
                <w:b/>
                <w:spacing w:val="40"/>
                <w:sz w:val="10"/>
              </w:rPr>
              <w:t> </w:t>
            </w:r>
            <w:r>
              <w:rPr>
                <w:b/>
                <w:spacing w:val="-4"/>
                <w:sz w:val="10"/>
              </w:rPr>
              <w:t>alcanzado</w:t>
            </w:r>
          </w:p>
        </w:tc>
        <w:tc>
          <w:tcPr>
            <w:tcW w:w="819" w:type="dxa"/>
            <w:shd w:val="clear" w:color="auto" w:fill="E1EEDA"/>
          </w:tcPr>
          <w:p>
            <w:pPr>
              <w:pStyle w:val="TableParagraph"/>
              <w:spacing w:before="85"/>
              <w:ind w:left="17" w:right="2"/>
              <w:jc w:val="center"/>
              <w:rPr>
                <w:b/>
                <w:sz w:val="10"/>
              </w:rPr>
            </w:pPr>
            <w:r>
              <w:rPr>
                <w:b/>
                <w:spacing w:val="-2"/>
                <w:sz w:val="10"/>
              </w:rPr>
              <w:t>Descripción</w:t>
            </w:r>
          </w:p>
        </w:tc>
        <w:tc>
          <w:tcPr>
            <w:tcW w:w="792" w:type="dxa"/>
            <w:shd w:val="clear" w:color="auto" w:fill="E1EEDA"/>
          </w:tcPr>
          <w:p>
            <w:pPr>
              <w:pStyle w:val="TableParagraph"/>
              <w:spacing w:before="85"/>
              <w:ind w:left="24" w:right="1"/>
              <w:jc w:val="center"/>
              <w:rPr>
                <w:b/>
                <w:sz w:val="10"/>
              </w:rPr>
            </w:pPr>
            <w:r>
              <w:rPr>
                <w:b/>
                <w:spacing w:val="-2"/>
                <w:sz w:val="10"/>
              </w:rPr>
              <w:t>Observación</w:t>
            </w:r>
          </w:p>
        </w:tc>
      </w:tr>
      <w:tr>
        <w:trPr>
          <w:trHeight w:val="280" w:hRule="atLeast"/>
        </w:trPr>
        <w:tc>
          <w:tcPr>
            <w:tcW w:w="2272" w:type="dxa"/>
          </w:tcPr>
          <w:p>
            <w:pPr>
              <w:pStyle w:val="TableParagraph"/>
              <w:spacing w:before="76"/>
              <w:ind w:left="14"/>
              <w:rPr>
                <w:sz w:val="11"/>
              </w:rPr>
            </w:pPr>
            <w:r>
              <w:rPr>
                <w:spacing w:val="-6"/>
                <w:sz w:val="11"/>
              </w:rPr>
              <w:t>EDM02.01Evaluar</w:t>
            </w:r>
            <w:r>
              <w:rPr>
                <w:spacing w:val="4"/>
                <w:sz w:val="11"/>
              </w:rPr>
              <w:t> </w:t>
            </w:r>
            <w:r>
              <w:rPr>
                <w:spacing w:val="-6"/>
                <w:sz w:val="11"/>
              </w:rPr>
              <w:t>la</w:t>
            </w:r>
            <w:r>
              <w:rPr>
                <w:spacing w:val="6"/>
                <w:sz w:val="11"/>
              </w:rPr>
              <w:t> </w:t>
            </w:r>
            <w:r>
              <w:rPr>
                <w:spacing w:val="-6"/>
                <w:sz w:val="11"/>
              </w:rPr>
              <w:t>optimización</w:t>
            </w:r>
            <w:r>
              <w:rPr>
                <w:spacing w:val="-1"/>
                <w:sz w:val="11"/>
              </w:rPr>
              <w:t> </w:t>
            </w:r>
            <w:r>
              <w:rPr>
                <w:spacing w:val="-6"/>
                <w:sz w:val="11"/>
              </w:rPr>
              <w:t>del</w:t>
            </w:r>
            <w:r>
              <w:rPr>
                <w:spacing w:val="-5"/>
                <w:sz w:val="11"/>
              </w:rPr>
              <w:t> </w:t>
            </w:r>
            <w:r>
              <w:rPr>
                <w:spacing w:val="-6"/>
                <w:sz w:val="11"/>
              </w:rPr>
              <w:t>valor.</w:t>
            </w:r>
          </w:p>
        </w:tc>
        <w:tc>
          <w:tcPr>
            <w:tcW w:w="806" w:type="dxa"/>
          </w:tcPr>
          <w:p>
            <w:pPr>
              <w:pStyle w:val="TableParagraph"/>
              <w:spacing w:before="78"/>
              <w:ind w:left="20" w:right="11"/>
              <w:jc w:val="center"/>
              <w:rPr>
                <w:sz w:val="10"/>
              </w:rPr>
            </w:pPr>
            <w:r>
              <w:rPr>
                <w:spacing w:val="-4"/>
                <w:sz w:val="10"/>
              </w:rPr>
              <w:t>1,50</w:t>
            </w:r>
          </w:p>
        </w:tc>
        <w:tc>
          <w:tcPr>
            <w:tcW w:w="719" w:type="dxa"/>
          </w:tcPr>
          <w:p>
            <w:pPr>
              <w:pStyle w:val="TableParagraph"/>
              <w:spacing w:before="85"/>
              <w:ind w:left="9"/>
              <w:jc w:val="center"/>
              <w:rPr>
                <w:sz w:val="10"/>
              </w:rPr>
            </w:pPr>
            <w:r>
              <w:rPr>
                <w:spacing w:val="-10"/>
                <w:sz w:val="10"/>
              </w:rPr>
              <w:t>3</w:t>
            </w:r>
          </w:p>
        </w:tc>
        <w:tc>
          <w:tcPr>
            <w:tcW w:w="892" w:type="dxa"/>
          </w:tcPr>
          <w:p>
            <w:pPr>
              <w:pStyle w:val="TableParagraph"/>
              <w:spacing w:before="85"/>
              <w:ind w:left="17"/>
              <w:jc w:val="center"/>
              <w:rPr>
                <w:sz w:val="10"/>
              </w:rPr>
            </w:pPr>
            <w:r>
              <w:rPr>
                <w:spacing w:val="-4"/>
                <w:sz w:val="10"/>
              </w:rPr>
              <w:t>1,50</w:t>
            </w:r>
          </w:p>
        </w:tc>
        <w:tc>
          <w:tcPr>
            <w:tcW w:w="765" w:type="dxa"/>
            <w:shd w:val="clear" w:color="auto" w:fill="00AF50"/>
          </w:tcPr>
          <w:p>
            <w:pPr>
              <w:pStyle w:val="TableParagraph"/>
              <w:spacing w:before="85"/>
              <w:ind w:left="12"/>
              <w:jc w:val="center"/>
              <w:rPr>
                <w:sz w:val="10"/>
              </w:rPr>
            </w:pPr>
            <w:r>
              <w:rPr>
                <w:sz w:val="10"/>
              </w:rPr>
              <w:t>Brecha</w:t>
            </w:r>
            <w:r>
              <w:rPr>
                <w:spacing w:val="-1"/>
                <w:sz w:val="10"/>
              </w:rPr>
              <w:t> </w:t>
            </w:r>
            <w:r>
              <w:rPr>
                <w:spacing w:val="-2"/>
                <w:sz w:val="10"/>
              </w:rPr>
              <w:t>mínima</w:t>
            </w:r>
          </w:p>
        </w:tc>
        <w:tc>
          <w:tcPr>
            <w:tcW w:w="505" w:type="dxa"/>
          </w:tcPr>
          <w:p>
            <w:pPr>
              <w:pStyle w:val="TableParagraph"/>
              <w:spacing w:before="85"/>
              <w:ind w:left="21"/>
              <w:jc w:val="center"/>
              <w:rPr>
                <w:sz w:val="10"/>
              </w:rPr>
            </w:pPr>
            <w:r>
              <w:rPr>
                <w:spacing w:val="-4"/>
                <w:sz w:val="10"/>
              </w:rPr>
              <w:t>57,5</w:t>
            </w:r>
          </w:p>
        </w:tc>
        <w:tc>
          <w:tcPr>
            <w:tcW w:w="579" w:type="dxa"/>
          </w:tcPr>
          <w:p>
            <w:pPr>
              <w:pStyle w:val="TableParagraph"/>
              <w:spacing w:before="85"/>
              <w:ind w:left="21"/>
              <w:jc w:val="center"/>
              <w:rPr>
                <w:sz w:val="10"/>
              </w:rPr>
            </w:pPr>
            <w:r>
              <w:rPr>
                <w:spacing w:val="-10"/>
                <w:sz w:val="10"/>
              </w:rPr>
              <w:t>L</w:t>
            </w:r>
          </w:p>
        </w:tc>
        <w:tc>
          <w:tcPr>
            <w:tcW w:w="819" w:type="dxa"/>
          </w:tcPr>
          <w:p>
            <w:pPr>
              <w:pStyle w:val="TableParagraph"/>
              <w:spacing w:before="85"/>
              <w:ind w:left="17" w:right="6"/>
              <w:jc w:val="center"/>
              <w:rPr>
                <w:sz w:val="10"/>
              </w:rPr>
            </w:pPr>
            <w:r>
              <w:rPr>
                <w:sz w:val="10"/>
              </w:rPr>
              <w:t>En</w:t>
            </w:r>
            <w:r>
              <w:rPr>
                <w:spacing w:val="-8"/>
                <w:sz w:val="10"/>
              </w:rPr>
              <w:t> </w:t>
            </w:r>
            <w:r>
              <w:rPr>
                <w:sz w:val="10"/>
              </w:rPr>
              <w:t>gran</w:t>
            </w:r>
            <w:r>
              <w:rPr>
                <w:spacing w:val="-5"/>
                <w:sz w:val="10"/>
              </w:rPr>
              <w:t> </w:t>
            </w:r>
            <w:r>
              <w:rPr>
                <w:spacing w:val="-2"/>
                <w:sz w:val="10"/>
              </w:rPr>
              <w:t>medida</w:t>
            </w:r>
          </w:p>
        </w:tc>
        <w:tc>
          <w:tcPr>
            <w:tcW w:w="792" w:type="dxa"/>
            <w:shd w:val="clear" w:color="auto" w:fill="00AF50"/>
          </w:tcPr>
          <w:p>
            <w:pPr>
              <w:pStyle w:val="TableParagraph"/>
              <w:spacing w:before="85"/>
              <w:ind w:left="23" w:right="11"/>
              <w:jc w:val="center"/>
              <w:rPr>
                <w:sz w:val="10"/>
              </w:rPr>
            </w:pPr>
            <w:r>
              <w:rPr>
                <w:sz w:val="10"/>
              </w:rPr>
              <w:t>Si</w:t>
            </w:r>
            <w:r>
              <w:rPr>
                <w:spacing w:val="-9"/>
                <w:sz w:val="10"/>
              </w:rPr>
              <w:t> </w:t>
            </w:r>
            <w:r>
              <w:rPr>
                <w:sz w:val="10"/>
              </w:rPr>
              <w:t>se </w:t>
            </w:r>
            <w:r>
              <w:rPr>
                <w:spacing w:val="-2"/>
                <w:sz w:val="10"/>
              </w:rPr>
              <w:t>cumple</w:t>
            </w:r>
          </w:p>
        </w:tc>
      </w:tr>
      <w:tr>
        <w:trPr>
          <w:trHeight w:val="280" w:hRule="atLeast"/>
        </w:trPr>
        <w:tc>
          <w:tcPr>
            <w:tcW w:w="2272" w:type="dxa"/>
          </w:tcPr>
          <w:p>
            <w:pPr>
              <w:pStyle w:val="TableParagraph"/>
              <w:spacing w:before="76"/>
              <w:ind w:left="14"/>
              <w:rPr>
                <w:sz w:val="11"/>
              </w:rPr>
            </w:pPr>
            <w:r>
              <w:rPr>
                <w:spacing w:val="-6"/>
                <w:sz w:val="11"/>
              </w:rPr>
              <w:t>EDM02.02Orientar</w:t>
            </w:r>
            <w:r>
              <w:rPr>
                <w:spacing w:val="7"/>
                <w:sz w:val="11"/>
              </w:rPr>
              <w:t> </w:t>
            </w:r>
            <w:r>
              <w:rPr>
                <w:spacing w:val="-6"/>
                <w:sz w:val="11"/>
              </w:rPr>
              <w:t>la</w:t>
            </w:r>
            <w:r>
              <w:rPr>
                <w:spacing w:val="11"/>
                <w:sz w:val="11"/>
              </w:rPr>
              <w:t> </w:t>
            </w:r>
            <w:r>
              <w:rPr>
                <w:spacing w:val="-6"/>
                <w:sz w:val="11"/>
              </w:rPr>
              <w:t>optimización</w:t>
            </w:r>
            <w:r>
              <w:rPr>
                <w:spacing w:val="2"/>
                <w:sz w:val="11"/>
              </w:rPr>
              <w:t> </w:t>
            </w:r>
            <w:r>
              <w:rPr>
                <w:spacing w:val="-6"/>
                <w:sz w:val="11"/>
              </w:rPr>
              <w:t>del</w:t>
            </w:r>
            <w:r>
              <w:rPr>
                <w:spacing w:val="-3"/>
                <w:sz w:val="11"/>
              </w:rPr>
              <w:t> </w:t>
            </w:r>
            <w:r>
              <w:rPr>
                <w:spacing w:val="-6"/>
                <w:sz w:val="11"/>
              </w:rPr>
              <w:t>valor.</w:t>
            </w:r>
          </w:p>
        </w:tc>
        <w:tc>
          <w:tcPr>
            <w:tcW w:w="806" w:type="dxa"/>
          </w:tcPr>
          <w:p>
            <w:pPr>
              <w:pStyle w:val="TableParagraph"/>
              <w:spacing w:before="78"/>
              <w:ind w:left="20" w:right="11"/>
              <w:jc w:val="center"/>
              <w:rPr>
                <w:sz w:val="10"/>
              </w:rPr>
            </w:pPr>
            <w:r>
              <w:rPr>
                <w:spacing w:val="-4"/>
                <w:sz w:val="10"/>
              </w:rPr>
              <w:t>0,71</w:t>
            </w:r>
          </w:p>
        </w:tc>
        <w:tc>
          <w:tcPr>
            <w:tcW w:w="719" w:type="dxa"/>
          </w:tcPr>
          <w:p>
            <w:pPr>
              <w:pStyle w:val="TableParagraph"/>
              <w:spacing w:before="85"/>
              <w:ind w:left="9"/>
              <w:jc w:val="center"/>
              <w:rPr>
                <w:sz w:val="10"/>
              </w:rPr>
            </w:pPr>
            <w:r>
              <w:rPr>
                <w:spacing w:val="-10"/>
                <w:sz w:val="10"/>
              </w:rPr>
              <w:t>3</w:t>
            </w:r>
          </w:p>
        </w:tc>
        <w:tc>
          <w:tcPr>
            <w:tcW w:w="892" w:type="dxa"/>
          </w:tcPr>
          <w:p>
            <w:pPr>
              <w:pStyle w:val="TableParagraph"/>
              <w:spacing w:before="85"/>
              <w:ind w:left="17"/>
              <w:jc w:val="center"/>
              <w:rPr>
                <w:sz w:val="10"/>
              </w:rPr>
            </w:pPr>
            <w:r>
              <w:rPr>
                <w:spacing w:val="-4"/>
                <w:sz w:val="10"/>
              </w:rPr>
              <w:t>2,29</w:t>
            </w:r>
          </w:p>
        </w:tc>
        <w:tc>
          <w:tcPr>
            <w:tcW w:w="765" w:type="dxa"/>
            <w:shd w:val="clear" w:color="auto" w:fill="00AF50"/>
          </w:tcPr>
          <w:p>
            <w:pPr>
              <w:pStyle w:val="TableParagraph"/>
              <w:spacing w:before="85"/>
              <w:ind w:left="12"/>
              <w:jc w:val="center"/>
              <w:rPr>
                <w:sz w:val="10"/>
              </w:rPr>
            </w:pPr>
            <w:r>
              <w:rPr>
                <w:sz w:val="10"/>
              </w:rPr>
              <w:t>Brecha</w:t>
            </w:r>
            <w:r>
              <w:rPr>
                <w:spacing w:val="-1"/>
                <w:sz w:val="10"/>
              </w:rPr>
              <w:t> </w:t>
            </w:r>
            <w:r>
              <w:rPr>
                <w:spacing w:val="-2"/>
                <w:sz w:val="10"/>
              </w:rPr>
              <w:t>mínima</w:t>
            </w:r>
          </w:p>
        </w:tc>
        <w:tc>
          <w:tcPr>
            <w:tcW w:w="505" w:type="dxa"/>
          </w:tcPr>
          <w:p>
            <w:pPr>
              <w:pStyle w:val="TableParagraph"/>
              <w:spacing w:before="85"/>
              <w:ind w:left="21"/>
              <w:jc w:val="center"/>
              <w:rPr>
                <w:sz w:val="10"/>
              </w:rPr>
            </w:pPr>
            <w:r>
              <w:rPr>
                <w:spacing w:val="-4"/>
                <w:sz w:val="10"/>
              </w:rPr>
              <w:t>36,7</w:t>
            </w:r>
          </w:p>
        </w:tc>
        <w:tc>
          <w:tcPr>
            <w:tcW w:w="579" w:type="dxa"/>
          </w:tcPr>
          <w:p>
            <w:pPr>
              <w:pStyle w:val="TableParagraph"/>
              <w:spacing w:before="85"/>
              <w:ind w:left="21" w:right="6"/>
              <w:jc w:val="center"/>
              <w:rPr>
                <w:sz w:val="10"/>
              </w:rPr>
            </w:pPr>
            <w:r>
              <w:rPr>
                <w:spacing w:val="-10"/>
                <w:sz w:val="10"/>
              </w:rPr>
              <w:t>P</w:t>
            </w:r>
          </w:p>
        </w:tc>
        <w:tc>
          <w:tcPr>
            <w:tcW w:w="819" w:type="dxa"/>
          </w:tcPr>
          <w:p>
            <w:pPr>
              <w:pStyle w:val="TableParagraph"/>
              <w:spacing w:before="85"/>
              <w:ind w:left="17"/>
              <w:jc w:val="center"/>
              <w:rPr>
                <w:sz w:val="10"/>
              </w:rPr>
            </w:pPr>
            <w:r>
              <w:rPr>
                <w:spacing w:val="-2"/>
                <w:sz w:val="10"/>
              </w:rPr>
              <w:t>Parcialmente</w:t>
            </w:r>
          </w:p>
        </w:tc>
        <w:tc>
          <w:tcPr>
            <w:tcW w:w="792" w:type="dxa"/>
            <w:shd w:val="clear" w:color="auto" w:fill="00AF50"/>
          </w:tcPr>
          <w:p>
            <w:pPr>
              <w:pStyle w:val="TableParagraph"/>
              <w:spacing w:before="85"/>
              <w:ind w:left="23" w:right="11"/>
              <w:jc w:val="center"/>
              <w:rPr>
                <w:sz w:val="10"/>
              </w:rPr>
            </w:pPr>
            <w:r>
              <w:rPr>
                <w:sz w:val="10"/>
              </w:rPr>
              <w:t>Si</w:t>
            </w:r>
            <w:r>
              <w:rPr>
                <w:spacing w:val="-9"/>
                <w:sz w:val="10"/>
              </w:rPr>
              <w:t> </w:t>
            </w:r>
            <w:r>
              <w:rPr>
                <w:sz w:val="10"/>
              </w:rPr>
              <w:t>se </w:t>
            </w:r>
            <w:r>
              <w:rPr>
                <w:spacing w:val="-2"/>
                <w:sz w:val="10"/>
              </w:rPr>
              <w:t>cumple</w:t>
            </w:r>
          </w:p>
        </w:tc>
      </w:tr>
      <w:tr>
        <w:trPr>
          <w:trHeight w:val="280" w:hRule="atLeast"/>
        </w:trPr>
        <w:tc>
          <w:tcPr>
            <w:tcW w:w="2272" w:type="dxa"/>
          </w:tcPr>
          <w:p>
            <w:pPr>
              <w:pStyle w:val="TableParagraph"/>
              <w:spacing w:before="76"/>
              <w:ind w:left="14"/>
              <w:rPr>
                <w:sz w:val="11"/>
              </w:rPr>
            </w:pPr>
            <w:r>
              <w:rPr>
                <w:spacing w:val="-6"/>
                <w:sz w:val="11"/>
              </w:rPr>
              <w:t>EDM02.03Supervisar</w:t>
            </w:r>
            <w:r>
              <w:rPr>
                <w:spacing w:val="8"/>
                <w:sz w:val="11"/>
              </w:rPr>
              <w:t> </w:t>
            </w:r>
            <w:r>
              <w:rPr>
                <w:spacing w:val="-6"/>
                <w:sz w:val="11"/>
              </w:rPr>
              <w:t>la</w:t>
            </w:r>
            <w:r>
              <w:rPr>
                <w:spacing w:val="11"/>
                <w:sz w:val="11"/>
              </w:rPr>
              <w:t> </w:t>
            </w:r>
            <w:r>
              <w:rPr>
                <w:spacing w:val="-6"/>
                <w:sz w:val="11"/>
              </w:rPr>
              <w:t>optimización</w:t>
            </w:r>
            <w:r>
              <w:rPr>
                <w:spacing w:val="2"/>
                <w:sz w:val="11"/>
              </w:rPr>
              <w:t> </w:t>
            </w:r>
            <w:r>
              <w:rPr>
                <w:spacing w:val="-6"/>
                <w:sz w:val="11"/>
              </w:rPr>
              <w:t>del</w:t>
            </w:r>
            <w:r>
              <w:rPr>
                <w:spacing w:val="-3"/>
                <w:sz w:val="11"/>
              </w:rPr>
              <w:t> </w:t>
            </w:r>
            <w:r>
              <w:rPr>
                <w:spacing w:val="-6"/>
                <w:sz w:val="11"/>
              </w:rPr>
              <w:t>valor.</w:t>
            </w:r>
          </w:p>
        </w:tc>
        <w:tc>
          <w:tcPr>
            <w:tcW w:w="806" w:type="dxa"/>
          </w:tcPr>
          <w:p>
            <w:pPr>
              <w:pStyle w:val="TableParagraph"/>
              <w:spacing w:before="78"/>
              <w:ind w:left="20" w:right="11"/>
              <w:jc w:val="center"/>
              <w:rPr>
                <w:sz w:val="10"/>
              </w:rPr>
            </w:pPr>
            <w:r>
              <w:rPr>
                <w:spacing w:val="-4"/>
                <w:sz w:val="10"/>
              </w:rPr>
              <w:t>0,60</w:t>
            </w:r>
          </w:p>
        </w:tc>
        <w:tc>
          <w:tcPr>
            <w:tcW w:w="719" w:type="dxa"/>
          </w:tcPr>
          <w:p>
            <w:pPr>
              <w:pStyle w:val="TableParagraph"/>
              <w:spacing w:before="85"/>
              <w:ind w:left="9"/>
              <w:jc w:val="center"/>
              <w:rPr>
                <w:sz w:val="10"/>
              </w:rPr>
            </w:pPr>
            <w:r>
              <w:rPr>
                <w:spacing w:val="-10"/>
                <w:sz w:val="10"/>
              </w:rPr>
              <w:t>3</w:t>
            </w:r>
          </w:p>
        </w:tc>
        <w:tc>
          <w:tcPr>
            <w:tcW w:w="892" w:type="dxa"/>
          </w:tcPr>
          <w:p>
            <w:pPr>
              <w:pStyle w:val="TableParagraph"/>
              <w:spacing w:before="85"/>
              <w:ind w:left="17"/>
              <w:jc w:val="center"/>
              <w:rPr>
                <w:sz w:val="10"/>
              </w:rPr>
            </w:pPr>
            <w:r>
              <w:rPr>
                <w:spacing w:val="-4"/>
                <w:sz w:val="10"/>
              </w:rPr>
              <w:t>2,40</w:t>
            </w:r>
          </w:p>
        </w:tc>
        <w:tc>
          <w:tcPr>
            <w:tcW w:w="765" w:type="dxa"/>
            <w:shd w:val="clear" w:color="auto" w:fill="00AF50"/>
          </w:tcPr>
          <w:p>
            <w:pPr>
              <w:pStyle w:val="TableParagraph"/>
              <w:spacing w:before="85"/>
              <w:ind w:left="12"/>
              <w:jc w:val="center"/>
              <w:rPr>
                <w:sz w:val="10"/>
              </w:rPr>
            </w:pPr>
            <w:r>
              <w:rPr>
                <w:sz w:val="10"/>
              </w:rPr>
              <w:t>Brecha</w:t>
            </w:r>
            <w:r>
              <w:rPr>
                <w:spacing w:val="-1"/>
                <w:sz w:val="10"/>
              </w:rPr>
              <w:t> </w:t>
            </w:r>
            <w:r>
              <w:rPr>
                <w:spacing w:val="-2"/>
                <w:sz w:val="10"/>
              </w:rPr>
              <w:t>mínima</w:t>
            </w:r>
          </w:p>
        </w:tc>
        <w:tc>
          <w:tcPr>
            <w:tcW w:w="505" w:type="dxa"/>
          </w:tcPr>
          <w:p>
            <w:pPr>
              <w:pStyle w:val="TableParagraph"/>
              <w:spacing w:before="85"/>
              <w:ind w:left="21"/>
              <w:jc w:val="center"/>
              <w:rPr>
                <w:sz w:val="10"/>
              </w:rPr>
            </w:pPr>
            <w:r>
              <w:rPr>
                <w:spacing w:val="-4"/>
                <w:sz w:val="10"/>
              </w:rPr>
              <w:t>35,6</w:t>
            </w:r>
          </w:p>
        </w:tc>
        <w:tc>
          <w:tcPr>
            <w:tcW w:w="579" w:type="dxa"/>
          </w:tcPr>
          <w:p>
            <w:pPr>
              <w:pStyle w:val="TableParagraph"/>
              <w:spacing w:before="85"/>
              <w:ind w:left="21" w:right="6"/>
              <w:jc w:val="center"/>
              <w:rPr>
                <w:sz w:val="10"/>
              </w:rPr>
            </w:pPr>
            <w:r>
              <w:rPr>
                <w:spacing w:val="-10"/>
                <w:sz w:val="10"/>
              </w:rPr>
              <w:t>P</w:t>
            </w:r>
          </w:p>
        </w:tc>
        <w:tc>
          <w:tcPr>
            <w:tcW w:w="819" w:type="dxa"/>
          </w:tcPr>
          <w:p>
            <w:pPr>
              <w:pStyle w:val="TableParagraph"/>
              <w:spacing w:before="85"/>
              <w:ind w:left="17"/>
              <w:jc w:val="center"/>
              <w:rPr>
                <w:sz w:val="10"/>
              </w:rPr>
            </w:pPr>
            <w:r>
              <w:rPr>
                <w:spacing w:val="-2"/>
                <w:sz w:val="10"/>
              </w:rPr>
              <w:t>Parcialmente</w:t>
            </w:r>
          </w:p>
        </w:tc>
        <w:tc>
          <w:tcPr>
            <w:tcW w:w="792" w:type="dxa"/>
            <w:shd w:val="clear" w:color="auto" w:fill="00AF50"/>
          </w:tcPr>
          <w:p>
            <w:pPr>
              <w:pStyle w:val="TableParagraph"/>
              <w:spacing w:before="85"/>
              <w:ind w:left="23" w:right="11"/>
              <w:jc w:val="center"/>
              <w:rPr>
                <w:sz w:val="10"/>
              </w:rPr>
            </w:pPr>
            <w:r>
              <w:rPr>
                <w:sz w:val="10"/>
              </w:rPr>
              <w:t>Si</w:t>
            </w:r>
            <w:r>
              <w:rPr>
                <w:spacing w:val="-9"/>
                <w:sz w:val="10"/>
              </w:rPr>
              <w:t> </w:t>
            </w:r>
            <w:r>
              <w:rPr>
                <w:sz w:val="10"/>
              </w:rPr>
              <w:t>se </w:t>
            </w:r>
            <w:r>
              <w:rPr>
                <w:spacing w:val="-2"/>
                <w:sz w:val="10"/>
              </w:rPr>
              <w:t>cumple</w:t>
            </w:r>
          </w:p>
        </w:tc>
      </w:tr>
      <w:tr>
        <w:trPr>
          <w:trHeight w:val="267" w:hRule="atLeast"/>
        </w:trPr>
        <w:tc>
          <w:tcPr>
            <w:tcW w:w="2272" w:type="dxa"/>
            <w:shd w:val="clear" w:color="auto" w:fill="ECECEC"/>
          </w:tcPr>
          <w:p>
            <w:pPr>
              <w:pStyle w:val="TableParagraph"/>
              <w:spacing w:before="69"/>
              <w:ind w:left="14"/>
              <w:rPr>
                <w:b/>
                <w:sz w:val="11"/>
              </w:rPr>
            </w:pPr>
            <w:r>
              <w:rPr>
                <w:b/>
                <w:spacing w:val="-4"/>
                <w:sz w:val="11"/>
              </w:rPr>
              <w:t>VALOR</w:t>
            </w:r>
            <w:r>
              <w:rPr>
                <w:b/>
                <w:spacing w:val="1"/>
                <w:sz w:val="11"/>
              </w:rPr>
              <w:t> </w:t>
            </w:r>
            <w:r>
              <w:rPr>
                <w:b/>
                <w:spacing w:val="-4"/>
                <w:sz w:val="11"/>
              </w:rPr>
              <w:t>PROMEDIO DE</w:t>
            </w:r>
            <w:r>
              <w:rPr>
                <w:b/>
                <w:spacing w:val="-5"/>
                <w:sz w:val="11"/>
              </w:rPr>
              <w:t> </w:t>
            </w:r>
            <w:r>
              <w:rPr>
                <w:b/>
                <w:spacing w:val="-4"/>
                <w:sz w:val="11"/>
              </w:rPr>
              <w:t>EDM</w:t>
            </w:r>
            <w:r>
              <w:rPr>
                <w:b/>
                <w:spacing w:val="5"/>
                <w:sz w:val="11"/>
              </w:rPr>
              <w:t> </w:t>
            </w:r>
            <w:r>
              <w:rPr>
                <w:b/>
                <w:spacing w:val="-5"/>
                <w:sz w:val="11"/>
              </w:rPr>
              <w:t>02</w:t>
            </w:r>
          </w:p>
        </w:tc>
        <w:tc>
          <w:tcPr>
            <w:tcW w:w="806" w:type="dxa"/>
            <w:shd w:val="clear" w:color="auto" w:fill="ECECEC"/>
          </w:tcPr>
          <w:p>
            <w:pPr>
              <w:pStyle w:val="TableParagraph"/>
              <w:spacing w:before="78"/>
              <w:ind w:left="20" w:right="18"/>
              <w:jc w:val="center"/>
              <w:rPr>
                <w:b/>
                <w:sz w:val="10"/>
              </w:rPr>
            </w:pPr>
            <w:r>
              <w:rPr>
                <w:b/>
                <w:spacing w:val="-4"/>
                <w:sz w:val="10"/>
              </w:rPr>
              <w:t>0,94</w:t>
            </w:r>
          </w:p>
        </w:tc>
        <w:tc>
          <w:tcPr>
            <w:tcW w:w="719" w:type="dxa"/>
            <w:shd w:val="clear" w:color="auto" w:fill="ECECEC"/>
          </w:tcPr>
          <w:p>
            <w:pPr>
              <w:pStyle w:val="TableParagraph"/>
              <w:spacing w:before="78"/>
              <w:ind w:left="9"/>
              <w:jc w:val="center"/>
              <w:rPr>
                <w:b/>
                <w:sz w:val="10"/>
              </w:rPr>
            </w:pPr>
            <w:r>
              <w:rPr>
                <w:b/>
                <w:spacing w:val="-10"/>
                <w:sz w:val="10"/>
              </w:rPr>
              <w:t>3</w:t>
            </w:r>
          </w:p>
        </w:tc>
        <w:tc>
          <w:tcPr>
            <w:tcW w:w="892" w:type="dxa"/>
            <w:shd w:val="clear" w:color="auto" w:fill="ECECEC"/>
          </w:tcPr>
          <w:p>
            <w:pPr>
              <w:pStyle w:val="TableParagraph"/>
              <w:spacing w:before="78"/>
              <w:ind w:left="10"/>
              <w:jc w:val="center"/>
              <w:rPr>
                <w:b/>
                <w:sz w:val="10"/>
              </w:rPr>
            </w:pPr>
            <w:r>
              <w:rPr>
                <w:b/>
                <w:spacing w:val="-4"/>
                <w:sz w:val="10"/>
              </w:rPr>
              <w:t>2,06</w:t>
            </w:r>
          </w:p>
        </w:tc>
        <w:tc>
          <w:tcPr>
            <w:tcW w:w="765" w:type="dxa"/>
            <w:shd w:val="clear" w:color="auto" w:fill="00AF50"/>
          </w:tcPr>
          <w:p>
            <w:pPr>
              <w:pStyle w:val="TableParagraph"/>
              <w:spacing w:before="78"/>
              <w:ind w:left="12" w:right="1"/>
              <w:jc w:val="center"/>
              <w:rPr>
                <w:b/>
                <w:sz w:val="10"/>
              </w:rPr>
            </w:pPr>
            <w:r>
              <w:rPr>
                <w:b/>
                <w:sz w:val="10"/>
              </w:rPr>
              <w:t>Brecha</w:t>
            </w:r>
            <w:r>
              <w:rPr>
                <w:b/>
                <w:spacing w:val="3"/>
                <w:sz w:val="10"/>
              </w:rPr>
              <w:t> </w:t>
            </w:r>
            <w:r>
              <w:rPr>
                <w:b/>
                <w:spacing w:val="-2"/>
                <w:sz w:val="10"/>
              </w:rPr>
              <w:t>mínima</w:t>
            </w:r>
          </w:p>
        </w:tc>
        <w:tc>
          <w:tcPr>
            <w:tcW w:w="505" w:type="dxa"/>
            <w:shd w:val="clear" w:color="auto" w:fill="E7E6E6"/>
          </w:tcPr>
          <w:p>
            <w:pPr>
              <w:pStyle w:val="TableParagraph"/>
              <w:spacing w:before="78"/>
              <w:ind w:left="21" w:right="7"/>
              <w:jc w:val="center"/>
              <w:rPr>
                <w:b/>
                <w:sz w:val="10"/>
              </w:rPr>
            </w:pPr>
            <w:r>
              <w:rPr>
                <w:b/>
                <w:spacing w:val="-4"/>
                <w:sz w:val="10"/>
              </w:rPr>
              <w:t>43,3</w:t>
            </w:r>
          </w:p>
        </w:tc>
        <w:tc>
          <w:tcPr>
            <w:tcW w:w="579" w:type="dxa"/>
            <w:shd w:val="clear" w:color="auto" w:fill="E7E6E6"/>
          </w:tcPr>
          <w:p>
            <w:pPr>
              <w:pStyle w:val="TableParagraph"/>
              <w:spacing w:before="78"/>
              <w:ind w:left="21"/>
              <w:jc w:val="center"/>
              <w:rPr>
                <w:b/>
                <w:sz w:val="10"/>
              </w:rPr>
            </w:pPr>
            <w:r>
              <w:rPr>
                <w:b/>
                <w:spacing w:val="-10"/>
                <w:sz w:val="10"/>
              </w:rPr>
              <w:t>P</w:t>
            </w:r>
          </w:p>
        </w:tc>
        <w:tc>
          <w:tcPr>
            <w:tcW w:w="819" w:type="dxa"/>
            <w:shd w:val="clear" w:color="auto" w:fill="E7E6E6"/>
          </w:tcPr>
          <w:p>
            <w:pPr>
              <w:pStyle w:val="TableParagraph"/>
              <w:spacing w:before="78"/>
              <w:ind w:left="17" w:right="6"/>
              <w:jc w:val="center"/>
              <w:rPr>
                <w:b/>
                <w:sz w:val="10"/>
              </w:rPr>
            </w:pPr>
            <w:r>
              <w:rPr>
                <w:b/>
                <w:spacing w:val="-2"/>
                <w:sz w:val="10"/>
              </w:rPr>
              <w:t>Parcialmente</w:t>
            </w:r>
          </w:p>
        </w:tc>
        <w:tc>
          <w:tcPr>
            <w:tcW w:w="792" w:type="dxa"/>
            <w:shd w:val="clear" w:color="auto" w:fill="00AF50"/>
          </w:tcPr>
          <w:p>
            <w:pPr>
              <w:pStyle w:val="TableParagraph"/>
              <w:spacing w:before="78"/>
              <w:ind w:left="23" w:right="18"/>
              <w:jc w:val="center"/>
              <w:rPr>
                <w:b/>
                <w:sz w:val="10"/>
              </w:rPr>
            </w:pPr>
            <w:r>
              <w:rPr>
                <w:b/>
                <w:sz w:val="10"/>
              </w:rPr>
              <w:t>Si</w:t>
            </w:r>
            <w:r>
              <w:rPr>
                <w:b/>
                <w:spacing w:val="-1"/>
                <w:sz w:val="10"/>
              </w:rPr>
              <w:t> </w:t>
            </w:r>
            <w:r>
              <w:rPr>
                <w:b/>
                <w:sz w:val="10"/>
              </w:rPr>
              <w:t>se</w:t>
            </w:r>
            <w:r>
              <w:rPr>
                <w:b/>
                <w:spacing w:val="13"/>
                <w:sz w:val="10"/>
              </w:rPr>
              <w:t> </w:t>
            </w:r>
            <w:r>
              <w:rPr>
                <w:b/>
                <w:spacing w:val="-2"/>
                <w:sz w:val="10"/>
              </w:rPr>
              <w:t>cumple</w:t>
            </w:r>
          </w:p>
        </w:tc>
      </w:tr>
    </w:tbl>
    <w:p>
      <w:pPr>
        <w:pStyle w:val="TableParagraph"/>
        <w:spacing w:after="0"/>
        <w:jc w:val="center"/>
        <w:rPr>
          <w:b/>
          <w:sz w:val="10"/>
        </w:rPr>
        <w:sectPr>
          <w:headerReference w:type="default" r:id="rId490"/>
          <w:footerReference w:type="default" r:id="rId491"/>
          <w:pgSz w:w="11910" w:h="16840"/>
          <w:pgMar w:header="0" w:footer="749" w:top="1620" w:bottom="940" w:left="1700" w:right="1275"/>
        </w:sectPr>
      </w:pPr>
    </w:p>
    <w:p>
      <w:pPr>
        <w:pStyle w:val="BodyText"/>
        <w:spacing w:before="10"/>
        <w:rPr>
          <w:b/>
          <w:sz w:val="15"/>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09"/>
        <w:gridCol w:w="1432"/>
        <w:gridCol w:w="853"/>
        <w:gridCol w:w="271"/>
        <w:gridCol w:w="468"/>
        <w:gridCol w:w="445"/>
        <w:gridCol w:w="415"/>
        <w:gridCol w:w="446"/>
        <w:gridCol w:w="134"/>
        <w:gridCol w:w="362"/>
        <w:gridCol w:w="596"/>
        <w:gridCol w:w="847"/>
        <w:gridCol w:w="816"/>
      </w:tblGrid>
      <w:tr>
        <w:trPr>
          <w:trHeight w:val="839" w:hRule="atLeast"/>
        </w:trPr>
        <w:tc>
          <w:tcPr>
            <w:tcW w:w="5573" w:type="dxa"/>
            <w:gridSpan w:val="9"/>
            <w:shd w:val="clear" w:color="auto" w:fill="92D050"/>
          </w:tcPr>
          <w:p>
            <w:pPr>
              <w:pStyle w:val="TableParagraph"/>
              <w:spacing w:before="38"/>
              <w:rPr>
                <w:b/>
                <w:sz w:val="22"/>
              </w:rPr>
            </w:pPr>
          </w:p>
          <w:p>
            <w:pPr>
              <w:pStyle w:val="TableParagraph"/>
              <w:ind w:left="1161"/>
              <w:rPr>
                <w:b/>
                <w:sz w:val="22"/>
              </w:rPr>
            </w:pPr>
            <w:r>
              <w:rPr>
                <w:b/>
                <w:spacing w:val="-2"/>
                <w:w w:val="105"/>
                <w:sz w:val="22"/>
              </w:rPr>
              <w:t>DISTRIBUIDORA</w:t>
            </w:r>
            <w:r>
              <w:rPr>
                <w:b/>
                <w:spacing w:val="-6"/>
                <w:w w:val="105"/>
                <w:sz w:val="22"/>
              </w:rPr>
              <w:t> </w:t>
            </w:r>
            <w:r>
              <w:rPr>
                <w:b/>
                <w:spacing w:val="-2"/>
                <w:w w:val="105"/>
                <w:sz w:val="22"/>
              </w:rPr>
              <w:t>LOS</w:t>
            </w:r>
            <w:r>
              <w:rPr>
                <w:b/>
                <w:spacing w:val="8"/>
                <w:w w:val="105"/>
                <w:sz w:val="22"/>
              </w:rPr>
              <w:t> </w:t>
            </w:r>
            <w:r>
              <w:rPr>
                <w:b/>
                <w:spacing w:val="-2"/>
                <w:w w:val="105"/>
                <w:sz w:val="22"/>
              </w:rPr>
              <w:t>PAISAS</w:t>
            </w:r>
          </w:p>
        </w:tc>
        <w:tc>
          <w:tcPr>
            <w:tcW w:w="2621" w:type="dxa"/>
            <w:gridSpan w:val="4"/>
          </w:tcPr>
          <w:p>
            <w:pPr>
              <w:pStyle w:val="TableParagraph"/>
              <w:ind w:left="75"/>
              <w:rPr>
                <w:sz w:val="20"/>
              </w:rPr>
            </w:pPr>
            <w:r>
              <w:rPr>
                <w:sz w:val="20"/>
              </w:rPr>
              <w:drawing>
                <wp:inline distT="0" distB="0" distL="0" distR="0">
                  <wp:extent cx="1508218" cy="507492"/>
                  <wp:effectExtent l="0" t="0" r="0" b="0"/>
                  <wp:docPr id="1007" name="Image 1007"/>
                  <wp:cNvGraphicFramePr>
                    <a:graphicFrameLocks/>
                  </wp:cNvGraphicFramePr>
                  <a:graphic>
                    <a:graphicData uri="http://schemas.openxmlformats.org/drawingml/2006/picture">
                      <pic:pic>
                        <pic:nvPicPr>
                          <pic:cNvPr id="1007" name="Image 1007"/>
                          <pic:cNvPicPr/>
                        </pic:nvPicPr>
                        <pic:blipFill>
                          <a:blip r:embed="rId331" cstate="print"/>
                          <a:stretch>
                            <a:fillRect/>
                          </a:stretch>
                        </pic:blipFill>
                        <pic:spPr>
                          <a:xfrm>
                            <a:off x="0" y="0"/>
                            <a:ext cx="1508218" cy="507492"/>
                          </a:xfrm>
                          <a:prstGeom prst="rect">
                            <a:avLst/>
                          </a:prstGeom>
                        </pic:spPr>
                      </pic:pic>
                    </a:graphicData>
                  </a:graphic>
                </wp:inline>
              </w:drawing>
            </w:r>
            <w:r>
              <w:rPr>
                <w:sz w:val="20"/>
              </w:rPr>
            </w:r>
          </w:p>
        </w:tc>
      </w:tr>
      <w:tr>
        <w:trPr>
          <w:trHeight w:val="293" w:hRule="atLeast"/>
        </w:trPr>
        <w:tc>
          <w:tcPr>
            <w:tcW w:w="1109" w:type="dxa"/>
            <w:vMerge w:val="restart"/>
            <w:shd w:val="clear" w:color="auto" w:fill="C5DFB4"/>
          </w:tcPr>
          <w:p>
            <w:pPr>
              <w:pStyle w:val="TableParagraph"/>
              <w:spacing w:before="12"/>
              <w:rPr>
                <w:b/>
                <w:sz w:val="17"/>
              </w:rPr>
            </w:pPr>
          </w:p>
          <w:p>
            <w:pPr>
              <w:pStyle w:val="TableParagraph"/>
              <w:ind w:left="221"/>
              <w:rPr>
                <w:b/>
                <w:sz w:val="17"/>
              </w:rPr>
            </w:pPr>
            <w:r>
              <w:rPr>
                <w:b/>
                <w:spacing w:val="-2"/>
                <w:w w:val="105"/>
                <w:sz w:val="17"/>
              </w:rPr>
              <w:t>EDMO3</w:t>
            </w:r>
          </w:p>
        </w:tc>
        <w:tc>
          <w:tcPr>
            <w:tcW w:w="2556" w:type="dxa"/>
            <w:gridSpan w:val="3"/>
            <w:vMerge w:val="restart"/>
            <w:shd w:val="clear" w:color="auto" w:fill="C5DFB4"/>
          </w:tcPr>
          <w:p>
            <w:pPr>
              <w:pStyle w:val="TableParagraph"/>
              <w:spacing w:line="290" w:lineRule="auto" w:before="77"/>
              <w:ind w:left="28" w:right="452"/>
              <w:rPr>
                <w:sz w:val="17"/>
              </w:rPr>
            </w:pPr>
            <w:r>
              <w:rPr>
                <w:spacing w:val="-2"/>
                <w:w w:val="105"/>
                <w:sz w:val="17"/>
              </w:rPr>
              <w:t>Asegurar</w:t>
            </w:r>
            <w:r>
              <w:rPr>
                <w:spacing w:val="-10"/>
                <w:w w:val="105"/>
                <w:sz w:val="17"/>
              </w:rPr>
              <w:t> </w:t>
            </w:r>
            <w:r>
              <w:rPr>
                <w:spacing w:val="-2"/>
                <w:w w:val="105"/>
                <w:sz w:val="17"/>
              </w:rPr>
              <w:t>la</w:t>
            </w:r>
            <w:r>
              <w:rPr>
                <w:spacing w:val="-9"/>
                <w:w w:val="105"/>
                <w:sz w:val="17"/>
              </w:rPr>
              <w:t> </w:t>
            </w:r>
            <w:r>
              <w:rPr>
                <w:spacing w:val="-2"/>
                <w:w w:val="105"/>
                <w:sz w:val="17"/>
              </w:rPr>
              <w:t>Optimización</w:t>
            </w:r>
            <w:r>
              <w:rPr>
                <w:spacing w:val="-9"/>
                <w:w w:val="105"/>
                <w:sz w:val="17"/>
              </w:rPr>
              <w:t> </w:t>
            </w:r>
            <w:r>
              <w:rPr>
                <w:spacing w:val="-2"/>
                <w:w w:val="105"/>
                <w:sz w:val="17"/>
              </w:rPr>
              <w:t>del Riesgo</w:t>
            </w:r>
          </w:p>
        </w:tc>
        <w:tc>
          <w:tcPr>
            <w:tcW w:w="1328" w:type="dxa"/>
            <w:gridSpan w:val="3"/>
            <w:shd w:val="clear" w:color="auto" w:fill="C5DFB4"/>
          </w:tcPr>
          <w:p>
            <w:pPr>
              <w:pStyle w:val="TableParagraph"/>
              <w:spacing w:before="53"/>
              <w:ind w:left="27"/>
              <w:rPr>
                <w:b/>
                <w:sz w:val="17"/>
              </w:rPr>
            </w:pPr>
            <w:r>
              <w:rPr>
                <w:b/>
                <w:spacing w:val="-2"/>
                <w:w w:val="105"/>
                <w:sz w:val="17"/>
              </w:rPr>
              <w:t>ÁREA:</w:t>
            </w:r>
          </w:p>
        </w:tc>
        <w:tc>
          <w:tcPr>
            <w:tcW w:w="3201" w:type="dxa"/>
            <w:gridSpan w:val="6"/>
            <w:shd w:val="clear" w:color="auto" w:fill="C5DFB4"/>
          </w:tcPr>
          <w:p>
            <w:pPr>
              <w:pStyle w:val="TableParagraph"/>
              <w:spacing w:before="41"/>
              <w:ind w:left="25"/>
              <w:rPr>
                <w:sz w:val="17"/>
              </w:rPr>
            </w:pPr>
            <w:r>
              <w:rPr>
                <w:spacing w:val="-2"/>
                <w:w w:val="105"/>
                <w:sz w:val="17"/>
              </w:rPr>
              <w:t>Gobierno</w:t>
            </w:r>
          </w:p>
        </w:tc>
      </w:tr>
      <w:tr>
        <w:trPr>
          <w:trHeight w:val="293" w:hRule="atLeast"/>
        </w:trPr>
        <w:tc>
          <w:tcPr>
            <w:tcW w:w="1109" w:type="dxa"/>
            <w:vMerge/>
            <w:tcBorders>
              <w:top w:val="nil"/>
            </w:tcBorders>
            <w:shd w:val="clear" w:color="auto" w:fill="C5DFB4"/>
          </w:tcPr>
          <w:p>
            <w:pPr>
              <w:rPr>
                <w:sz w:val="2"/>
                <w:szCs w:val="2"/>
              </w:rPr>
            </w:pPr>
          </w:p>
        </w:tc>
        <w:tc>
          <w:tcPr>
            <w:tcW w:w="2556" w:type="dxa"/>
            <w:gridSpan w:val="3"/>
            <w:vMerge/>
            <w:tcBorders>
              <w:top w:val="nil"/>
            </w:tcBorders>
            <w:shd w:val="clear" w:color="auto" w:fill="C5DFB4"/>
          </w:tcPr>
          <w:p>
            <w:pPr>
              <w:rPr>
                <w:sz w:val="2"/>
                <w:szCs w:val="2"/>
              </w:rPr>
            </w:pPr>
          </w:p>
        </w:tc>
        <w:tc>
          <w:tcPr>
            <w:tcW w:w="1328" w:type="dxa"/>
            <w:gridSpan w:val="3"/>
            <w:shd w:val="clear" w:color="auto" w:fill="C5DFB4"/>
          </w:tcPr>
          <w:p>
            <w:pPr>
              <w:pStyle w:val="TableParagraph"/>
              <w:spacing w:before="53"/>
              <w:ind w:left="27"/>
              <w:rPr>
                <w:b/>
                <w:sz w:val="17"/>
              </w:rPr>
            </w:pPr>
            <w:r>
              <w:rPr>
                <w:b/>
                <w:spacing w:val="-2"/>
                <w:w w:val="105"/>
                <w:sz w:val="17"/>
              </w:rPr>
              <w:t>DOMINIO:</w:t>
            </w:r>
          </w:p>
        </w:tc>
        <w:tc>
          <w:tcPr>
            <w:tcW w:w="3201" w:type="dxa"/>
            <w:gridSpan w:val="6"/>
            <w:shd w:val="clear" w:color="auto" w:fill="C5DFB4"/>
          </w:tcPr>
          <w:p>
            <w:pPr>
              <w:pStyle w:val="TableParagraph"/>
              <w:spacing w:before="41"/>
              <w:ind w:left="73"/>
              <w:rPr>
                <w:sz w:val="17"/>
              </w:rPr>
            </w:pPr>
            <w:r>
              <w:rPr>
                <w:w w:val="105"/>
                <w:sz w:val="17"/>
              </w:rPr>
              <w:t>Evaluar,</w:t>
            </w:r>
            <w:r>
              <w:rPr>
                <w:spacing w:val="-12"/>
                <w:w w:val="105"/>
                <w:sz w:val="17"/>
              </w:rPr>
              <w:t> </w:t>
            </w:r>
            <w:r>
              <w:rPr>
                <w:w w:val="105"/>
                <w:sz w:val="17"/>
              </w:rPr>
              <w:t>Orientar</w:t>
            </w:r>
            <w:r>
              <w:rPr>
                <w:spacing w:val="-10"/>
                <w:w w:val="105"/>
                <w:sz w:val="17"/>
              </w:rPr>
              <w:t> </w:t>
            </w:r>
            <w:r>
              <w:rPr>
                <w:w w:val="105"/>
                <w:sz w:val="17"/>
              </w:rPr>
              <w:t>y</w:t>
            </w:r>
            <w:r>
              <w:rPr>
                <w:spacing w:val="-12"/>
                <w:w w:val="105"/>
                <w:sz w:val="17"/>
              </w:rPr>
              <w:t> </w:t>
            </w:r>
            <w:r>
              <w:rPr>
                <w:spacing w:val="-2"/>
                <w:w w:val="105"/>
                <w:sz w:val="17"/>
              </w:rPr>
              <w:t>Supervisar</w:t>
            </w:r>
          </w:p>
        </w:tc>
      </w:tr>
      <w:tr>
        <w:trPr>
          <w:trHeight w:val="293" w:hRule="atLeast"/>
        </w:trPr>
        <w:tc>
          <w:tcPr>
            <w:tcW w:w="8194" w:type="dxa"/>
            <w:gridSpan w:val="13"/>
            <w:shd w:val="clear" w:color="auto" w:fill="F1F1F1"/>
          </w:tcPr>
          <w:p>
            <w:pPr>
              <w:pStyle w:val="TableParagraph"/>
              <w:spacing w:before="53"/>
              <w:ind w:left="28"/>
              <w:rPr>
                <w:b/>
                <w:sz w:val="17"/>
              </w:rPr>
            </w:pPr>
            <w:r>
              <w:rPr>
                <w:b/>
                <w:w w:val="105"/>
                <w:sz w:val="17"/>
              </w:rPr>
              <w:t>Descripción</w:t>
            </w:r>
            <w:r>
              <w:rPr>
                <w:b/>
                <w:spacing w:val="20"/>
                <w:w w:val="105"/>
                <w:sz w:val="17"/>
              </w:rPr>
              <w:t> </w:t>
            </w:r>
            <w:r>
              <w:rPr>
                <w:b/>
                <w:w w:val="105"/>
                <w:sz w:val="17"/>
              </w:rPr>
              <w:t>del</w:t>
            </w:r>
            <w:r>
              <w:rPr>
                <w:b/>
                <w:spacing w:val="23"/>
                <w:w w:val="105"/>
                <w:sz w:val="17"/>
              </w:rPr>
              <w:t> </w:t>
            </w:r>
            <w:r>
              <w:rPr>
                <w:b/>
                <w:spacing w:val="-2"/>
                <w:w w:val="105"/>
                <w:sz w:val="17"/>
              </w:rPr>
              <w:t>proceso</w:t>
            </w:r>
          </w:p>
        </w:tc>
      </w:tr>
      <w:tr>
        <w:trPr>
          <w:trHeight w:val="530" w:hRule="atLeast"/>
        </w:trPr>
        <w:tc>
          <w:tcPr>
            <w:tcW w:w="8194" w:type="dxa"/>
            <w:gridSpan w:val="13"/>
          </w:tcPr>
          <w:p>
            <w:pPr>
              <w:pStyle w:val="TableParagraph"/>
              <w:spacing w:line="238" w:lineRule="exact" w:before="9"/>
              <w:ind w:left="28"/>
              <w:rPr>
                <w:sz w:val="17"/>
              </w:rPr>
            </w:pPr>
            <w:r>
              <w:rPr>
                <w:w w:val="105"/>
                <w:sz w:val="17"/>
              </w:rPr>
              <w:t>Asegurar</w:t>
            </w:r>
            <w:r>
              <w:rPr>
                <w:spacing w:val="-12"/>
                <w:w w:val="105"/>
                <w:sz w:val="17"/>
              </w:rPr>
              <w:t> </w:t>
            </w:r>
            <w:r>
              <w:rPr>
                <w:w w:val="105"/>
                <w:sz w:val="17"/>
              </w:rPr>
              <w:t>que</w:t>
            </w:r>
            <w:r>
              <w:rPr>
                <w:spacing w:val="-11"/>
                <w:w w:val="105"/>
                <w:sz w:val="17"/>
              </w:rPr>
              <w:t> </w:t>
            </w:r>
            <w:r>
              <w:rPr>
                <w:w w:val="105"/>
                <w:sz w:val="17"/>
              </w:rPr>
              <w:t>el</w:t>
            </w:r>
            <w:r>
              <w:rPr>
                <w:spacing w:val="-11"/>
                <w:w w:val="105"/>
                <w:sz w:val="17"/>
              </w:rPr>
              <w:t> </w:t>
            </w:r>
            <w:r>
              <w:rPr>
                <w:w w:val="105"/>
                <w:sz w:val="17"/>
              </w:rPr>
              <w:t>apetito</w:t>
            </w:r>
            <w:r>
              <w:rPr>
                <w:spacing w:val="-11"/>
                <w:w w:val="105"/>
                <w:sz w:val="17"/>
              </w:rPr>
              <w:t> </w:t>
            </w:r>
            <w:r>
              <w:rPr>
                <w:w w:val="105"/>
                <w:sz w:val="17"/>
              </w:rPr>
              <w:t>y</w:t>
            </w:r>
            <w:r>
              <w:rPr>
                <w:spacing w:val="-11"/>
                <w:w w:val="105"/>
                <w:sz w:val="17"/>
              </w:rPr>
              <w:t> </w:t>
            </w:r>
            <w:r>
              <w:rPr>
                <w:w w:val="105"/>
                <w:sz w:val="17"/>
              </w:rPr>
              <w:t>la</w:t>
            </w:r>
            <w:r>
              <w:rPr>
                <w:spacing w:val="-10"/>
                <w:w w:val="105"/>
                <w:sz w:val="17"/>
              </w:rPr>
              <w:t> </w:t>
            </w:r>
            <w:r>
              <w:rPr>
                <w:w w:val="105"/>
                <w:sz w:val="17"/>
              </w:rPr>
              <w:t>tolerancia</w:t>
            </w:r>
            <w:r>
              <w:rPr>
                <w:spacing w:val="-3"/>
                <w:w w:val="105"/>
                <w:sz w:val="17"/>
              </w:rPr>
              <w:t> </w:t>
            </w:r>
            <w:r>
              <w:rPr>
                <w:w w:val="105"/>
                <w:sz w:val="17"/>
              </w:rPr>
              <w:t>al</w:t>
            </w:r>
            <w:r>
              <w:rPr>
                <w:spacing w:val="-12"/>
                <w:w w:val="105"/>
                <w:sz w:val="17"/>
              </w:rPr>
              <w:t> </w:t>
            </w:r>
            <w:r>
              <w:rPr>
                <w:w w:val="105"/>
                <w:sz w:val="17"/>
              </w:rPr>
              <w:t>riesgo</w:t>
            </w:r>
            <w:r>
              <w:rPr>
                <w:spacing w:val="-11"/>
                <w:w w:val="105"/>
                <w:sz w:val="17"/>
              </w:rPr>
              <w:t> </w:t>
            </w:r>
            <w:r>
              <w:rPr>
                <w:w w:val="105"/>
                <w:sz w:val="17"/>
              </w:rPr>
              <w:t>de</w:t>
            </w:r>
            <w:r>
              <w:rPr>
                <w:spacing w:val="-3"/>
                <w:w w:val="105"/>
                <w:sz w:val="17"/>
              </w:rPr>
              <w:t> </w:t>
            </w:r>
            <w:r>
              <w:rPr>
                <w:w w:val="105"/>
                <w:sz w:val="17"/>
              </w:rPr>
              <w:t>la</w:t>
            </w:r>
            <w:r>
              <w:rPr>
                <w:spacing w:val="-4"/>
                <w:w w:val="105"/>
                <w:sz w:val="17"/>
              </w:rPr>
              <w:t> </w:t>
            </w:r>
            <w:r>
              <w:rPr>
                <w:w w:val="105"/>
                <w:sz w:val="17"/>
              </w:rPr>
              <w:t>empresa</w:t>
            </w:r>
            <w:r>
              <w:rPr>
                <w:spacing w:val="-4"/>
                <w:w w:val="105"/>
                <w:sz w:val="17"/>
              </w:rPr>
              <w:t> </w:t>
            </w:r>
            <w:r>
              <w:rPr>
                <w:w w:val="105"/>
                <w:sz w:val="17"/>
              </w:rPr>
              <w:t>son</w:t>
            </w:r>
            <w:r>
              <w:rPr>
                <w:spacing w:val="-12"/>
                <w:w w:val="105"/>
                <w:sz w:val="17"/>
              </w:rPr>
              <w:t> </w:t>
            </w:r>
            <w:r>
              <w:rPr>
                <w:w w:val="105"/>
                <w:sz w:val="17"/>
              </w:rPr>
              <w:t>entendidos,</w:t>
            </w:r>
            <w:r>
              <w:rPr>
                <w:spacing w:val="-11"/>
                <w:w w:val="105"/>
                <w:sz w:val="17"/>
              </w:rPr>
              <w:t> </w:t>
            </w:r>
            <w:r>
              <w:rPr>
                <w:w w:val="105"/>
                <w:sz w:val="17"/>
              </w:rPr>
              <w:t>articulados</w:t>
            </w:r>
            <w:r>
              <w:rPr>
                <w:spacing w:val="-5"/>
                <w:w w:val="105"/>
                <w:sz w:val="17"/>
              </w:rPr>
              <w:t> </w:t>
            </w:r>
            <w:r>
              <w:rPr>
                <w:w w:val="105"/>
                <w:sz w:val="17"/>
              </w:rPr>
              <w:t>y</w:t>
            </w:r>
            <w:r>
              <w:rPr>
                <w:spacing w:val="-12"/>
                <w:w w:val="105"/>
                <w:sz w:val="17"/>
              </w:rPr>
              <w:t> </w:t>
            </w:r>
            <w:r>
              <w:rPr>
                <w:w w:val="105"/>
                <w:sz w:val="17"/>
              </w:rPr>
              <w:t>comunicados</w:t>
            </w:r>
            <w:r>
              <w:rPr>
                <w:spacing w:val="-5"/>
                <w:w w:val="105"/>
                <w:sz w:val="17"/>
              </w:rPr>
              <w:t> </w:t>
            </w:r>
            <w:r>
              <w:rPr>
                <w:w w:val="105"/>
                <w:sz w:val="17"/>
              </w:rPr>
              <w:t>y</w:t>
            </w:r>
            <w:r>
              <w:rPr>
                <w:spacing w:val="-12"/>
                <w:w w:val="105"/>
                <w:sz w:val="17"/>
              </w:rPr>
              <w:t> </w:t>
            </w:r>
            <w:r>
              <w:rPr>
                <w:w w:val="105"/>
                <w:sz w:val="17"/>
              </w:rPr>
              <w:t>que</w:t>
            </w:r>
            <w:r>
              <w:rPr>
                <w:spacing w:val="-3"/>
                <w:w w:val="105"/>
                <w:sz w:val="17"/>
              </w:rPr>
              <w:t> </w:t>
            </w:r>
            <w:r>
              <w:rPr>
                <w:w w:val="105"/>
                <w:sz w:val="17"/>
              </w:rPr>
              <w:t>el riesgo</w:t>
            </w:r>
            <w:r>
              <w:rPr>
                <w:spacing w:val="-4"/>
                <w:w w:val="105"/>
                <w:sz w:val="17"/>
              </w:rPr>
              <w:t> </w:t>
            </w:r>
            <w:r>
              <w:rPr>
                <w:w w:val="105"/>
                <w:sz w:val="17"/>
              </w:rPr>
              <w:t>para el</w:t>
            </w:r>
            <w:r>
              <w:rPr>
                <w:spacing w:val="-12"/>
                <w:w w:val="105"/>
                <w:sz w:val="17"/>
              </w:rPr>
              <w:t> </w:t>
            </w:r>
            <w:r>
              <w:rPr>
                <w:w w:val="105"/>
                <w:sz w:val="17"/>
              </w:rPr>
              <w:t>valor de la empresa relacionado</w:t>
            </w:r>
            <w:r>
              <w:rPr>
                <w:spacing w:val="-4"/>
                <w:w w:val="105"/>
                <w:sz w:val="17"/>
              </w:rPr>
              <w:t> </w:t>
            </w:r>
            <w:r>
              <w:rPr>
                <w:w w:val="105"/>
                <w:sz w:val="17"/>
              </w:rPr>
              <w:t>con</w:t>
            </w:r>
            <w:r>
              <w:rPr>
                <w:spacing w:val="-4"/>
                <w:w w:val="105"/>
                <w:sz w:val="17"/>
              </w:rPr>
              <w:t> </w:t>
            </w:r>
            <w:r>
              <w:rPr>
                <w:w w:val="105"/>
                <w:sz w:val="17"/>
              </w:rPr>
              <w:t>el</w:t>
            </w:r>
            <w:r>
              <w:rPr>
                <w:spacing w:val="-12"/>
                <w:w w:val="105"/>
                <w:sz w:val="17"/>
              </w:rPr>
              <w:t> </w:t>
            </w:r>
            <w:r>
              <w:rPr>
                <w:w w:val="105"/>
                <w:sz w:val="17"/>
              </w:rPr>
              <w:t>uso</w:t>
            </w:r>
            <w:r>
              <w:rPr>
                <w:spacing w:val="-3"/>
                <w:w w:val="105"/>
                <w:sz w:val="17"/>
              </w:rPr>
              <w:t> </w:t>
            </w:r>
            <w:r>
              <w:rPr>
                <w:w w:val="105"/>
                <w:sz w:val="17"/>
              </w:rPr>
              <w:t>de las TI es identificado</w:t>
            </w:r>
            <w:r>
              <w:rPr>
                <w:spacing w:val="-4"/>
                <w:w w:val="105"/>
                <w:sz w:val="17"/>
              </w:rPr>
              <w:t> </w:t>
            </w:r>
            <w:r>
              <w:rPr>
                <w:w w:val="105"/>
                <w:sz w:val="17"/>
              </w:rPr>
              <w:t>y</w:t>
            </w:r>
            <w:r>
              <w:rPr>
                <w:spacing w:val="-4"/>
                <w:w w:val="105"/>
                <w:sz w:val="17"/>
              </w:rPr>
              <w:t> </w:t>
            </w:r>
            <w:r>
              <w:rPr>
                <w:w w:val="105"/>
                <w:sz w:val="17"/>
              </w:rPr>
              <w:t>gestionado.</w:t>
            </w:r>
          </w:p>
        </w:tc>
      </w:tr>
      <w:tr>
        <w:trPr>
          <w:trHeight w:val="293" w:hRule="atLeast"/>
        </w:trPr>
        <w:tc>
          <w:tcPr>
            <w:tcW w:w="8194" w:type="dxa"/>
            <w:gridSpan w:val="13"/>
            <w:shd w:val="clear" w:color="auto" w:fill="F1F1F1"/>
          </w:tcPr>
          <w:p>
            <w:pPr>
              <w:pStyle w:val="TableParagraph"/>
              <w:spacing w:before="53"/>
              <w:ind w:left="28"/>
              <w:rPr>
                <w:b/>
                <w:sz w:val="17"/>
              </w:rPr>
            </w:pPr>
            <w:r>
              <w:rPr>
                <w:b/>
                <w:w w:val="105"/>
                <w:sz w:val="17"/>
              </w:rPr>
              <w:t>Declaración</w:t>
            </w:r>
            <w:r>
              <w:rPr>
                <w:b/>
                <w:spacing w:val="9"/>
                <w:w w:val="105"/>
                <w:sz w:val="17"/>
              </w:rPr>
              <w:t> </w:t>
            </w:r>
            <w:r>
              <w:rPr>
                <w:b/>
                <w:w w:val="105"/>
                <w:sz w:val="17"/>
              </w:rPr>
              <w:t>del</w:t>
            </w:r>
            <w:r>
              <w:rPr>
                <w:b/>
                <w:spacing w:val="12"/>
                <w:w w:val="105"/>
                <w:sz w:val="17"/>
              </w:rPr>
              <w:t> </w:t>
            </w:r>
            <w:r>
              <w:rPr>
                <w:b/>
                <w:w w:val="105"/>
                <w:sz w:val="17"/>
              </w:rPr>
              <w:t>propósito</w:t>
            </w:r>
            <w:r>
              <w:rPr>
                <w:b/>
                <w:spacing w:val="22"/>
                <w:w w:val="105"/>
                <w:sz w:val="17"/>
              </w:rPr>
              <w:t> </w:t>
            </w:r>
            <w:r>
              <w:rPr>
                <w:b/>
                <w:w w:val="105"/>
                <w:sz w:val="17"/>
              </w:rPr>
              <w:t>del</w:t>
            </w:r>
            <w:r>
              <w:rPr>
                <w:b/>
                <w:spacing w:val="12"/>
                <w:w w:val="105"/>
                <w:sz w:val="17"/>
              </w:rPr>
              <w:t> </w:t>
            </w:r>
            <w:r>
              <w:rPr>
                <w:b/>
                <w:spacing w:val="-2"/>
                <w:w w:val="105"/>
                <w:sz w:val="17"/>
              </w:rPr>
              <w:t>proceso</w:t>
            </w:r>
          </w:p>
        </w:tc>
      </w:tr>
      <w:tr>
        <w:trPr>
          <w:trHeight w:val="471" w:hRule="atLeast"/>
        </w:trPr>
        <w:tc>
          <w:tcPr>
            <w:tcW w:w="8194" w:type="dxa"/>
            <w:gridSpan w:val="13"/>
          </w:tcPr>
          <w:p>
            <w:pPr>
              <w:pStyle w:val="TableParagraph"/>
              <w:spacing w:before="18"/>
              <w:ind w:left="28"/>
              <w:rPr>
                <w:sz w:val="17"/>
              </w:rPr>
            </w:pPr>
            <w:r>
              <w:rPr>
                <w:w w:val="105"/>
                <w:sz w:val="17"/>
              </w:rPr>
              <w:t>Asegurar</w:t>
            </w:r>
            <w:r>
              <w:rPr>
                <w:spacing w:val="-12"/>
                <w:w w:val="105"/>
                <w:sz w:val="17"/>
              </w:rPr>
              <w:t> </w:t>
            </w:r>
            <w:r>
              <w:rPr>
                <w:w w:val="105"/>
                <w:sz w:val="17"/>
              </w:rPr>
              <w:t>que</w:t>
            </w:r>
            <w:r>
              <w:rPr>
                <w:spacing w:val="-11"/>
                <w:w w:val="105"/>
                <w:sz w:val="17"/>
              </w:rPr>
              <w:t> </w:t>
            </w:r>
            <w:r>
              <w:rPr>
                <w:w w:val="105"/>
                <w:sz w:val="17"/>
              </w:rPr>
              <w:t>los</w:t>
            </w:r>
            <w:r>
              <w:rPr>
                <w:spacing w:val="-11"/>
                <w:w w:val="105"/>
                <w:sz w:val="17"/>
              </w:rPr>
              <w:t> </w:t>
            </w:r>
            <w:r>
              <w:rPr>
                <w:w w:val="105"/>
                <w:sz w:val="17"/>
              </w:rPr>
              <w:t>riesgos</w:t>
            </w:r>
            <w:r>
              <w:rPr>
                <w:spacing w:val="-11"/>
                <w:w w:val="105"/>
                <w:sz w:val="17"/>
              </w:rPr>
              <w:t> </w:t>
            </w:r>
            <w:r>
              <w:rPr>
                <w:w w:val="105"/>
                <w:sz w:val="17"/>
              </w:rPr>
              <w:t>relacionados</w:t>
            </w:r>
            <w:r>
              <w:rPr>
                <w:spacing w:val="-6"/>
                <w:w w:val="105"/>
                <w:sz w:val="17"/>
              </w:rPr>
              <w:t> </w:t>
            </w:r>
            <w:r>
              <w:rPr>
                <w:w w:val="105"/>
                <w:sz w:val="17"/>
              </w:rPr>
              <w:t>con</w:t>
            </w:r>
            <w:r>
              <w:rPr>
                <w:spacing w:val="-12"/>
                <w:w w:val="105"/>
                <w:sz w:val="17"/>
              </w:rPr>
              <w:t> </w:t>
            </w:r>
            <w:r>
              <w:rPr>
                <w:w w:val="105"/>
                <w:sz w:val="17"/>
              </w:rPr>
              <w:t>TI</w:t>
            </w:r>
            <w:r>
              <w:rPr>
                <w:spacing w:val="-6"/>
                <w:w w:val="105"/>
                <w:sz w:val="17"/>
              </w:rPr>
              <w:t> </w:t>
            </w:r>
            <w:r>
              <w:rPr>
                <w:w w:val="105"/>
                <w:sz w:val="17"/>
              </w:rPr>
              <w:t>de</w:t>
            </w:r>
            <w:r>
              <w:rPr>
                <w:spacing w:val="-4"/>
                <w:w w:val="105"/>
                <w:sz w:val="17"/>
              </w:rPr>
              <w:t> </w:t>
            </w:r>
            <w:r>
              <w:rPr>
                <w:w w:val="105"/>
                <w:sz w:val="17"/>
              </w:rPr>
              <w:t>la</w:t>
            </w:r>
            <w:r>
              <w:rPr>
                <w:spacing w:val="-3"/>
                <w:w w:val="105"/>
                <w:sz w:val="17"/>
              </w:rPr>
              <w:t> </w:t>
            </w:r>
            <w:r>
              <w:rPr>
                <w:w w:val="105"/>
                <w:sz w:val="17"/>
              </w:rPr>
              <w:t>empresa</w:t>
            </w:r>
            <w:r>
              <w:rPr>
                <w:spacing w:val="-4"/>
                <w:w w:val="105"/>
                <w:sz w:val="17"/>
              </w:rPr>
              <w:t> </w:t>
            </w:r>
            <w:r>
              <w:rPr>
                <w:w w:val="105"/>
                <w:sz w:val="17"/>
              </w:rPr>
              <w:t>no</w:t>
            </w:r>
            <w:r>
              <w:rPr>
                <w:spacing w:val="-11"/>
                <w:w w:val="105"/>
                <w:sz w:val="17"/>
              </w:rPr>
              <w:t> </w:t>
            </w:r>
            <w:r>
              <w:rPr>
                <w:w w:val="105"/>
                <w:sz w:val="17"/>
              </w:rPr>
              <w:t>exceden</w:t>
            </w:r>
            <w:r>
              <w:rPr>
                <w:spacing w:val="-11"/>
                <w:w w:val="105"/>
                <w:sz w:val="17"/>
              </w:rPr>
              <w:t> </w:t>
            </w:r>
            <w:r>
              <w:rPr>
                <w:w w:val="105"/>
                <w:sz w:val="17"/>
              </w:rPr>
              <w:t>ni</w:t>
            </w:r>
            <w:r>
              <w:rPr>
                <w:spacing w:val="-11"/>
                <w:w w:val="105"/>
                <w:sz w:val="17"/>
              </w:rPr>
              <w:t> </w:t>
            </w:r>
            <w:r>
              <w:rPr>
                <w:w w:val="105"/>
                <w:sz w:val="17"/>
              </w:rPr>
              <w:t>el</w:t>
            </w:r>
            <w:r>
              <w:rPr>
                <w:spacing w:val="-12"/>
                <w:w w:val="105"/>
                <w:sz w:val="17"/>
              </w:rPr>
              <w:t> </w:t>
            </w:r>
            <w:r>
              <w:rPr>
                <w:w w:val="105"/>
                <w:sz w:val="17"/>
              </w:rPr>
              <w:t>apetito</w:t>
            </w:r>
            <w:r>
              <w:rPr>
                <w:spacing w:val="-11"/>
                <w:w w:val="105"/>
                <w:sz w:val="17"/>
              </w:rPr>
              <w:t> </w:t>
            </w:r>
            <w:r>
              <w:rPr>
                <w:w w:val="105"/>
                <w:sz w:val="17"/>
              </w:rPr>
              <w:t>ni</w:t>
            </w:r>
            <w:r>
              <w:rPr>
                <w:spacing w:val="-11"/>
                <w:w w:val="105"/>
                <w:sz w:val="17"/>
              </w:rPr>
              <w:t> </w:t>
            </w:r>
            <w:r>
              <w:rPr>
                <w:w w:val="105"/>
                <w:sz w:val="17"/>
              </w:rPr>
              <w:t>la</w:t>
            </w:r>
            <w:r>
              <w:rPr>
                <w:spacing w:val="-4"/>
                <w:w w:val="105"/>
                <w:sz w:val="17"/>
              </w:rPr>
              <w:t> </w:t>
            </w:r>
            <w:r>
              <w:rPr>
                <w:w w:val="105"/>
                <w:sz w:val="17"/>
              </w:rPr>
              <w:t>toleración</w:t>
            </w:r>
            <w:r>
              <w:rPr>
                <w:spacing w:val="-11"/>
                <w:w w:val="105"/>
                <w:sz w:val="17"/>
              </w:rPr>
              <w:t> </w:t>
            </w:r>
            <w:r>
              <w:rPr>
                <w:w w:val="105"/>
                <w:sz w:val="17"/>
              </w:rPr>
              <w:t>de</w:t>
            </w:r>
            <w:r>
              <w:rPr>
                <w:spacing w:val="-3"/>
                <w:w w:val="105"/>
                <w:sz w:val="17"/>
              </w:rPr>
              <w:t> </w:t>
            </w:r>
            <w:r>
              <w:rPr>
                <w:w w:val="105"/>
                <w:sz w:val="17"/>
              </w:rPr>
              <w:t>riesgo,</w:t>
            </w:r>
            <w:r>
              <w:rPr>
                <w:spacing w:val="-11"/>
                <w:w w:val="105"/>
                <w:sz w:val="17"/>
              </w:rPr>
              <w:t> </w:t>
            </w:r>
            <w:r>
              <w:rPr>
                <w:spacing w:val="-5"/>
                <w:w w:val="105"/>
                <w:sz w:val="17"/>
              </w:rPr>
              <w:t>que</w:t>
            </w:r>
          </w:p>
          <w:p>
            <w:pPr>
              <w:pStyle w:val="TableParagraph"/>
              <w:spacing w:before="41"/>
              <w:ind w:left="28"/>
              <w:rPr>
                <w:sz w:val="17"/>
              </w:rPr>
            </w:pPr>
            <w:r>
              <w:rPr>
                <w:w w:val="105"/>
                <w:sz w:val="17"/>
              </w:rPr>
              <w:t>el</w:t>
            </w:r>
            <w:r>
              <w:rPr>
                <w:spacing w:val="-12"/>
                <w:w w:val="105"/>
                <w:sz w:val="17"/>
              </w:rPr>
              <w:t> </w:t>
            </w:r>
            <w:r>
              <w:rPr>
                <w:w w:val="105"/>
                <w:sz w:val="17"/>
              </w:rPr>
              <w:t>impacto</w:t>
            </w:r>
            <w:r>
              <w:rPr>
                <w:spacing w:val="-11"/>
                <w:w w:val="105"/>
                <w:sz w:val="17"/>
              </w:rPr>
              <w:t> </w:t>
            </w:r>
            <w:r>
              <w:rPr>
                <w:w w:val="105"/>
                <w:sz w:val="17"/>
              </w:rPr>
              <w:t>de</w:t>
            </w:r>
            <w:r>
              <w:rPr>
                <w:spacing w:val="-11"/>
                <w:w w:val="105"/>
                <w:sz w:val="17"/>
              </w:rPr>
              <w:t> </w:t>
            </w:r>
            <w:r>
              <w:rPr>
                <w:w w:val="105"/>
                <w:sz w:val="17"/>
              </w:rPr>
              <w:t>los</w:t>
            </w:r>
            <w:r>
              <w:rPr>
                <w:spacing w:val="-11"/>
                <w:w w:val="105"/>
                <w:sz w:val="17"/>
              </w:rPr>
              <w:t> </w:t>
            </w:r>
            <w:r>
              <w:rPr>
                <w:w w:val="105"/>
                <w:sz w:val="17"/>
              </w:rPr>
              <w:t>riesgos</w:t>
            </w:r>
            <w:r>
              <w:rPr>
                <w:spacing w:val="-11"/>
                <w:w w:val="105"/>
                <w:sz w:val="17"/>
              </w:rPr>
              <w:t> </w:t>
            </w:r>
            <w:r>
              <w:rPr>
                <w:w w:val="105"/>
                <w:sz w:val="17"/>
              </w:rPr>
              <w:t>de</w:t>
            </w:r>
            <w:r>
              <w:rPr>
                <w:spacing w:val="-6"/>
                <w:w w:val="105"/>
                <w:sz w:val="17"/>
              </w:rPr>
              <w:t> </w:t>
            </w:r>
            <w:r>
              <w:rPr>
                <w:w w:val="105"/>
                <w:sz w:val="17"/>
              </w:rPr>
              <w:t>TI</w:t>
            </w:r>
            <w:r>
              <w:rPr>
                <w:spacing w:val="-6"/>
                <w:w w:val="105"/>
                <w:sz w:val="17"/>
              </w:rPr>
              <w:t> </w:t>
            </w:r>
            <w:r>
              <w:rPr>
                <w:w w:val="105"/>
                <w:sz w:val="17"/>
              </w:rPr>
              <w:t>en</w:t>
            </w:r>
            <w:r>
              <w:rPr>
                <w:spacing w:val="-11"/>
                <w:w w:val="105"/>
                <w:sz w:val="17"/>
              </w:rPr>
              <w:t> </w:t>
            </w:r>
            <w:r>
              <w:rPr>
                <w:w w:val="105"/>
                <w:sz w:val="17"/>
              </w:rPr>
              <w:t>el</w:t>
            </w:r>
            <w:r>
              <w:rPr>
                <w:spacing w:val="-11"/>
                <w:w w:val="105"/>
                <w:sz w:val="17"/>
              </w:rPr>
              <w:t> </w:t>
            </w:r>
            <w:r>
              <w:rPr>
                <w:w w:val="105"/>
                <w:sz w:val="17"/>
              </w:rPr>
              <w:t>valor</w:t>
            </w:r>
            <w:r>
              <w:rPr>
                <w:spacing w:val="-6"/>
                <w:w w:val="105"/>
                <w:sz w:val="17"/>
              </w:rPr>
              <w:t> </w:t>
            </w:r>
            <w:r>
              <w:rPr>
                <w:w w:val="105"/>
                <w:sz w:val="17"/>
              </w:rPr>
              <w:t>de</w:t>
            </w:r>
            <w:r>
              <w:rPr>
                <w:spacing w:val="-3"/>
                <w:w w:val="105"/>
                <w:sz w:val="17"/>
              </w:rPr>
              <w:t> </w:t>
            </w:r>
            <w:r>
              <w:rPr>
                <w:w w:val="105"/>
                <w:sz w:val="17"/>
              </w:rPr>
              <w:t>la</w:t>
            </w:r>
            <w:r>
              <w:rPr>
                <w:spacing w:val="-3"/>
                <w:w w:val="105"/>
                <w:sz w:val="17"/>
              </w:rPr>
              <w:t> </w:t>
            </w:r>
            <w:r>
              <w:rPr>
                <w:w w:val="105"/>
                <w:sz w:val="17"/>
              </w:rPr>
              <w:t>empresa</w:t>
            </w:r>
            <w:r>
              <w:rPr>
                <w:spacing w:val="-2"/>
                <w:w w:val="105"/>
                <w:sz w:val="17"/>
              </w:rPr>
              <w:t> </w:t>
            </w:r>
            <w:r>
              <w:rPr>
                <w:w w:val="105"/>
                <w:sz w:val="17"/>
              </w:rPr>
              <w:t>se</w:t>
            </w:r>
            <w:r>
              <w:rPr>
                <w:spacing w:val="-3"/>
                <w:w w:val="105"/>
                <w:sz w:val="17"/>
              </w:rPr>
              <w:t> </w:t>
            </w:r>
            <w:r>
              <w:rPr>
                <w:w w:val="105"/>
                <w:sz w:val="17"/>
              </w:rPr>
              <w:t>identifica</w:t>
            </w:r>
            <w:r>
              <w:rPr>
                <w:spacing w:val="-3"/>
                <w:w w:val="105"/>
                <w:sz w:val="17"/>
              </w:rPr>
              <w:t> </w:t>
            </w:r>
            <w:r>
              <w:rPr>
                <w:w w:val="105"/>
                <w:sz w:val="17"/>
              </w:rPr>
              <w:t>y</w:t>
            </w:r>
            <w:r>
              <w:rPr>
                <w:spacing w:val="-11"/>
                <w:w w:val="105"/>
                <w:sz w:val="17"/>
              </w:rPr>
              <w:t> </w:t>
            </w:r>
            <w:r>
              <w:rPr>
                <w:w w:val="105"/>
                <w:sz w:val="17"/>
              </w:rPr>
              <w:t>se</w:t>
            </w:r>
            <w:r>
              <w:rPr>
                <w:spacing w:val="-3"/>
                <w:w w:val="105"/>
                <w:sz w:val="17"/>
              </w:rPr>
              <w:t> </w:t>
            </w:r>
            <w:r>
              <w:rPr>
                <w:w w:val="105"/>
                <w:sz w:val="17"/>
              </w:rPr>
              <w:t>gestiona</w:t>
            </w:r>
            <w:r>
              <w:rPr>
                <w:spacing w:val="-2"/>
                <w:w w:val="105"/>
                <w:sz w:val="17"/>
              </w:rPr>
              <w:t> </w:t>
            </w:r>
            <w:r>
              <w:rPr>
                <w:w w:val="105"/>
                <w:sz w:val="17"/>
              </w:rPr>
              <w:t>y</w:t>
            </w:r>
            <w:r>
              <w:rPr>
                <w:spacing w:val="-11"/>
                <w:w w:val="105"/>
                <w:sz w:val="17"/>
              </w:rPr>
              <w:t> </w:t>
            </w:r>
            <w:r>
              <w:rPr>
                <w:w w:val="105"/>
                <w:sz w:val="17"/>
              </w:rPr>
              <w:t>que</w:t>
            </w:r>
            <w:r>
              <w:rPr>
                <w:spacing w:val="-3"/>
                <w:w w:val="105"/>
                <w:sz w:val="17"/>
              </w:rPr>
              <w:t> </w:t>
            </w:r>
            <w:r>
              <w:rPr>
                <w:w w:val="105"/>
                <w:sz w:val="17"/>
              </w:rPr>
              <w:t>el</w:t>
            </w:r>
            <w:r>
              <w:rPr>
                <w:spacing w:val="-11"/>
                <w:w w:val="105"/>
                <w:sz w:val="17"/>
              </w:rPr>
              <w:t> </w:t>
            </w:r>
            <w:r>
              <w:rPr>
                <w:w w:val="105"/>
                <w:sz w:val="17"/>
              </w:rPr>
              <w:t>potencial</w:t>
            </w:r>
            <w:r>
              <w:rPr>
                <w:spacing w:val="-11"/>
                <w:w w:val="105"/>
                <w:sz w:val="17"/>
              </w:rPr>
              <w:t> </w:t>
            </w:r>
            <w:r>
              <w:rPr>
                <w:w w:val="105"/>
                <w:sz w:val="17"/>
              </w:rPr>
              <w:t>fallo</w:t>
            </w:r>
            <w:r>
              <w:rPr>
                <w:spacing w:val="-11"/>
                <w:w w:val="105"/>
                <w:sz w:val="17"/>
              </w:rPr>
              <w:t> </w:t>
            </w:r>
            <w:r>
              <w:rPr>
                <w:w w:val="105"/>
                <w:sz w:val="17"/>
              </w:rPr>
              <w:t>en</w:t>
            </w:r>
            <w:r>
              <w:rPr>
                <w:spacing w:val="-11"/>
                <w:w w:val="105"/>
                <w:sz w:val="17"/>
              </w:rPr>
              <w:t> </w:t>
            </w:r>
            <w:r>
              <w:rPr>
                <w:spacing w:val="-5"/>
                <w:w w:val="105"/>
                <w:sz w:val="17"/>
              </w:rPr>
              <w:t>el</w:t>
            </w:r>
          </w:p>
        </w:tc>
      </w:tr>
      <w:tr>
        <w:trPr>
          <w:trHeight w:val="293" w:hRule="atLeast"/>
        </w:trPr>
        <w:tc>
          <w:tcPr>
            <w:tcW w:w="3665" w:type="dxa"/>
            <w:gridSpan w:val="4"/>
            <w:shd w:val="clear" w:color="auto" w:fill="F1F1F1"/>
          </w:tcPr>
          <w:p>
            <w:pPr>
              <w:pStyle w:val="TableParagraph"/>
              <w:spacing w:before="53"/>
              <w:ind w:left="28"/>
              <w:rPr>
                <w:b/>
                <w:sz w:val="17"/>
              </w:rPr>
            </w:pPr>
            <w:r>
              <w:rPr>
                <w:b/>
                <w:w w:val="105"/>
                <w:sz w:val="17"/>
              </w:rPr>
              <w:t>Metas</w:t>
            </w:r>
            <w:r>
              <w:rPr>
                <w:b/>
                <w:spacing w:val="40"/>
                <w:w w:val="105"/>
                <w:sz w:val="17"/>
              </w:rPr>
              <w:t> </w:t>
            </w:r>
            <w:r>
              <w:rPr>
                <w:b/>
                <w:spacing w:val="-7"/>
                <w:w w:val="105"/>
                <w:sz w:val="17"/>
              </w:rPr>
              <w:t>TI</w:t>
            </w:r>
          </w:p>
        </w:tc>
        <w:tc>
          <w:tcPr>
            <w:tcW w:w="4529" w:type="dxa"/>
            <w:gridSpan w:val="9"/>
            <w:shd w:val="clear" w:color="auto" w:fill="F1F1F1"/>
          </w:tcPr>
          <w:p>
            <w:pPr>
              <w:pStyle w:val="TableParagraph"/>
              <w:spacing w:before="53"/>
              <w:ind w:left="27"/>
              <w:rPr>
                <w:b/>
                <w:sz w:val="17"/>
              </w:rPr>
            </w:pPr>
            <w:r>
              <w:rPr>
                <w:b/>
                <w:w w:val="105"/>
                <w:sz w:val="17"/>
              </w:rPr>
              <w:t>Métricas</w:t>
            </w:r>
            <w:r>
              <w:rPr>
                <w:b/>
                <w:spacing w:val="35"/>
                <w:w w:val="105"/>
                <w:sz w:val="17"/>
              </w:rPr>
              <w:t> </w:t>
            </w:r>
            <w:r>
              <w:rPr>
                <w:b/>
                <w:spacing w:val="-2"/>
                <w:w w:val="105"/>
                <w:sz w:val="17"/>
              </w:rPr>
              <w:t>relacionadas</w:t>
            </w:r>
          </w:p>
        </w:tc>
      </w:tr>
      <w:tr>
        <w:trPr>
          <w:trHeight w:val="2132" w:hRule="atLeast"/>
        </w:trPr>
        <w:tc>
          <w:tcPr>
            <w:tcW w:w="3665" w:type="dxa"/>
            <w:gridSpan w:val="4"/>
          </w:tcPr>
          <w:p>
            <w:pPr>
              <w:pStyle w:val="TableParagraph"/>
              <w:rPr>
                <w:b/>
                <w:sz w:val="17"/>
              </w:rPr>
            </w:pPr>
          </w:p>
          <w:p>
            <w:pPr>
              <w:pStyle w:val="TableParagraph"/>
              <w:rPr>
                <w:b/>
                <w:sz w:val="17"/>
              </w:rPr>
            </w:pPr>
          </w:p>
          <w:p>
            <w:pPr>
              <w:pStyle w:val="TableParagraph"/>
              <w:rPr>
                <w:b/>
                <w:sz w:val="17"/>
              </w:rPr>
            </w:pPr>
          </w:p>
          <w:p>
            <w:pPr>
              <w:pStyle w:val="TableParagraph"/>
              <w:spacing w:before="66"/>
              <w:rPr>
                <w:b/>
                <w:sz w:val="17"/>
              </w:rPr>
            </w:pPr>
          </w:p>
          <w:p>
            <w:pPr>
              <w:pStyle w:val="TableParagraph"/>
              <w:spacing w:line="290" w:lineRule="auto"/>
              <w:ind w:left="28" w:right="922"/>
              <w:rPr>
                <w:sz w:val="17"/>
              </w:rPr>
            </w:pPr>
            <w:r>
              <w:rPr>
                <w:spacing w:val="-2"/>
                <w:w w:val="105"/>
                <w:sz w:val="17"/>
              </w:rPr>
              <w:t>04</w:t>
            </w:r>
            <w:r>
              <w:rPr>
                <w:spacing w:val="-10"/>
                <w:w w:val="105"/>
                <w:sz w:val="17"/>
              </w:rPr>
              <w:t> </w:t>
            </w:r>
            <w:r>
              <w:rPr>
                <w:spacing w:val="-2"/>
                <w:w w:val="105"/>
                <w:sz w:val="17"/>
              </w:rPr>
              <w:t>Riesgos</w:t>
            </w:r>
            <w:r>
              <w:rPr>
                <w:spacing w:val="-9"/>
                <w:w w:val="105"/>
                <w:sz w:val="17"/>
              </w:rPr>
              <w:t> </w:t>
            </w:r>
            <w:r>
              <w:rPr>
                <w:spacing w:val="-2"/>
                <w:w w:val="105"/>
                <w:sz w:val="17"/>
              </w:rPr>
              <w:t>de</w:t>
            </w:r>
            <w:r>
              <w:rPr>
                <w:spacing w:val="-7"/>
                <w:w w:val="105"/>
                <w:sz w:val="17"/>
              </w:rPr>
              <w:t> </w:t>
            </w:r>
            <w:r>
              <w:rPr>
                <w:spacing w:val="-2"/>
                <w:w w:val="105"/>
                <w:sz w:val="17"/>
              </w:rPr>
              <w:t>negocio</w:t>
            </w:r>
            <w:r>
              <w:rPr>
                <w:spacing w:val="-10"/>
                <w:w w:val="105"/>
                <w:sz w:val="17"/>
              </w:rPr>
              <w:t> </w:t>
            </w:r>
            <w:r>
              <w:rPr>
                <w:spacing w:val="-2"/>
                <w:w w:val="105"/>
                <w:sz w:val="17"/>
              </w:rPr>
              <w:t>relacionados </w:t>
            </w:r>
            <w:r>
              <w:rPr>
                <w:w w:val="105"/>
                <w:sz w:val="17"/>
              </w:rPr>
              <w:t>con las TI gestionados</w:t>
            </w:r>
          </w:p>
        </w:tc>
        <w:tc>
          <w:tcPr>
            <w:tcW w:w="4529" w:type="dxa"/>
            <w:gridSpan w:val="9"/>
          </w:tcPr>
          <w:p>
            <w:pPr>
              <w:pStyle w:val="TableParagraph"/>
              <w:spacing w:line="290" w:lineRule="auto" w:before="29"/>
              <w:ind w:left="27" w:right="426"/>
              <w:jc w:val="both"/>
              <w:rPr>
                <w:sz w:val="17"/>
              </w:rPr>
            </w:pPr>
            <w:r>
              <w:rPr>
                <w:w w:val="105"/>
                <w:sz w:val="17"/>
              </w:rPr>
              <w:t>Porcentaje</w:t>
            </w:r>
            <w:r>
              <w:rPr>
                <w:spacing w:val="-12"/>
                <w:w w:val="105"/>
                <w:sz w:val="17"/>
              </w:rPr>
              <w:t> </w:t>
            </w:r>
            <w:r>
              <w:rPr>
                <w:w w:val="105"/>
                <w:sz w:val="17"/>
              </w:rPr>
              <w:t>de</w:t>
            </w:r>
            <w:r>
              <w:rPr>
                <w:spacing w:val="-11"/>
                <w:w w:val="105"/>
                <w:sz w:val="17"/>
              </w:rPr>
              <w:t> </w:t>
            </w:r>
            <w:r>
              <w:rPr>
                <w:w w:val="105"/>
                <w:sz w:val="17"/>
              </w:rPr>
              <w:t>procesos</w:t>
            </w:r>
            <w:r>
              <w:rPr>
                <w:spacing w:val="-8"/>
                <w:w w:val="105"/>
                <w:sz w:val="17"/>
              </w:rPr>
              <w:t> </w:t>
            </w:r>
            <w:r>
              <w:rPr>
                <w:w w:val="105"/>
                <w:sz w:val="17"/>
              </w:rPr>
              <w:t>de</w:t>
            </w:r>
            <w:r>
              <w:rPr>
                <w:spacing w:val="-7"/>
                <w:w w:val="105"/>
                <w:sz w:val="17"/>
              </w:rPr>
              <w:t> </w:t>
            </w:r>
            <w:r>
              <w:rPr>
                <w:w w:val="105"/>
                <w:sz w:val="17"/>
              </w:rPr>
              <w:t>negocio</w:t>
            </w:r>
            <w:r>
              <w:rPr>
                <w:spacing w:val="-12"/>
                <w:w w:val="105"/>
                <w:sz w:val="17"/>
              </w:rPr>
              <w:t> </w:t>
            </w:r>
            <w:r>
              <w:rPr>
                <w:w w:val="105"/>
                <w:sz w:val="17"/>
              </w:rPr>
              <w:t>críticos,</w:t>
            </w:r>
            <w:r>
              <w:rPr>
                <w:spacing w:val="-11"/>
                <w:w w:val="105"/>
                <w:sz w:val="17"/>
              </w:rPr>
              <w:t> </w:t>
            </w:r>
            <w:r>
              <w:rPr>
                <w:w w:val="105"/>
                <w:sz w:val="17"/>
              </w:rPr>
              <w:t>servicios</w:t>
            </w:r>
            <w:r>
              <w:rPr>
                <w:spacing w:val="-8"/>
                <w:w w:val="105"/>
                <w:sz w:val="17"/>
              </w:rPr>
              <w:t> </w:t>
            </w:r>
            <w:r>
              <w:rPr>
                <w:w w:val="105"/>
                <w:sz w:val="17"/>
              </w:rPr>
              <w:t>TI</w:t>
            </w:r>
            <w:r>
              <w:rPr>
                <w:spacing w:val="-10"/>
                <w:w w:val="105"/>
                <w:sz w:val="17"/>
              </w:rPr>
              <w:t> </w:t>
            </w:r>
            <w:r>
              <w:rPr>
                <w:w w:val="105"/>
                <w:sz w:val="17"/>
              </w:rPr>
              <w:t>y programas</w:t>
            </w:r>
            <w:r>
              <w:rPr>
                <w:spacing w:val="-12"/>
                <w:w w:val="105"/>
                <w:sz w:val="17"/>
              </w:rPr>
              <w:t> </w:t>
            </w:r>
            <w:r>
              <w:rPr>
                <w:w w:val="105"/>
                <w:sz w:val="17"/>
              </w:rPr>
              <w:t>de</w:t>
            </w:r>
            <w:r>
              <w:rPr>
                <w:spacing w:val="-11"/>
                <w:w w:val="105"/>
                <w:sz w:val="17"/>
              </w:rPr>
              <w:t> </w:t>
            </w:r>
            <w:r>
              <w:rPr>
                <w:w w:val="105"/>
                <w:sz w:val="17"/>
              </w:rPr>
              <w:t>negocio</w:t>
            </w:r>
            <w:r>
              <w:rPr>
                <w:spacing w:val="-11"/>
                <w:w w:val="105"/>
                <w:sz w:val="17"/>
              </w:rPr>
              <w:t> </w:t>
            </w:r>
            <w:r>
              <w:rPr>
                <w:w w:val="105"/>
                <w:sz w:val="17"/>
              </w:rPr>
              <w:t>habilitados</w:t>
            </w:r>
            <w:r>
              <w:rPr>
                <w:spacing w:val="-11"/>
                <w:w w:val="105"/>
                <w:sz w:val="17"/>
              </w:rPr>
              <w:t> </w:t>
            </w:r>
            <w:r>
              <w:rPr>
                <w:w w:val="105"/>
                <w:sz w:val="17"/>
              </w:rPr>
              <w:t>por</w:t>
            </w:r>
            <w:r>
              <w:rPr>
                <w:spacing w:val="-11"/>
                <w:w w:val="105"/>
                <w:sz w:val="17"/>
              </w:rPr>
              <w:t> </w:t>
            </w:r>
            <w:r>
              <w:rPr>
                <w:w w:val="105"/>
                <w:sz w:val="17"/>
              </w:rPr>
              <w:t>las</w:t>
            </w:r>
            <w:r>
              <w:rPr>
                <w:spacing w:val="-11"/>
                <w:w w:val="105"/>
                <w:sz w:val="17"/>
              </w:rPr>
              <w:t> </w:t>
            </w:r>
            <w:r>
              <w:rPr>
                <w:w w:val="105"/>
                <w:sz w:val="17"/>
              </w:rPr>
              <w:t>TI</w:t>
            </w:r>
            <w:r>
              <w:rPr>
                <w:spacing w:val="-12"/>
                <w:w w:val="105"/>
                <w:sz w:val="17"/>
              </w:rPr>
              <w:t> </w:t>
            </w:r>
            <w:r>
              <w:rPr>
                <w:w w:val="105"/>
                <w:sz w:val="17"/>
              </w:rPr>
              <w:t>cubiertos</w:t>
            </w:r>
            <w:r>
              <w:rPr>
                <w:spacing w:val="-11"/>
                <w:w w:val="105"/>
                <w:sz w:val="17"/>
              </w:rPr>
              <w:t> </w:t>
            </w:r>
            <w:r>
              <w:rPr>
                <w:w w:val="105"/>
                <w:sz w:val="17"/>
              </w:rPr>
              <w:t>por evaluaciones de riesgos</w:t>
            </w:r>
          </w:p>
          <w:p>
            <w:pPr>
              <w:pStyle w:val="TableParagraph"/>
              <w:spacing w:line="290" w:lineRule="auto" w:before="74"/>
              <w:ind w:left="27" w:right="116"/>
              <w:rPr>
                <w:sz w:val="17"/>
              </w:rPr>
            </w:pPr>
            <w:r>
              <w:rPr>
                <w:spacing w:val="-2"/>
                <w:w w:val="105"/>
                <w:sz w:val="17"/>
              </w:rPr>
              <w:t>Número</w:t>
            </w:r>
            <w:r>
              <w:rPr>
                <w:spacing w:val="-10"/>
                <w:w w:val="105"/>
                <w:sz w:val="17"/>
              </w:rPr>
              <w:t> </w:t>
            </w:r>
            <w:r>
              <w:rPr>
                <w:spacing w:val="-2"/>
                <w:w w:val="105"/>
                <w:sz w:val="17"/>
              </w:rPr>
              <w:t>de</w:t>
            </w:r>
            <w:r>
              <w:rPr>
                <w:spacing w:val="-5"/>
                <w:w w:val="105"/>
                <w:sz w:val="17"/>
              </w:rPr>
              <w:t> </w:t>
            </w:r>
            <w:r>
              <w:rPr>
                <w:spacing w:val="-2"/>
                <w:w w:val="105"/>
                <w:sz w:val="17"/>
              </w:rPr>
              <w:t>incidentes</w:t>
            </w:r>
            <w:r>
              <w:rPr>
                <w:spacing w:val="-4"/>
                <w:w w:val="105"/>
                <w:sz w:val="17"/>
              </w:rPr>
              <w:t> </w:t>
            </w:r>
            <w:r>
              <w:rPr>
                <w:spacing w:val="-2"/>
                <w:w w:val="105"/>
                <w:sz w:val="17"/>
              </w:rPr>
              <w:t>significativos</w:t>
            </w:r>
            <w:r>
              <w:rPr>
                <w:spacing w:val="-4"/>
                <w:w w:val="105"/>
                <w:sz w:val="17"/>
              </w:rPr>
              <w:t> </w:t>
            </w:r>
            <w:r>
              <w:rPr>
                <w:spacing w:val="-2"/>
                <w:w w:val="105"/>
                <w:sz w:val="17"/>
              </w:rPr>
              <w:t>relacionados</w:t>
            </w:r>
            <w:r>
              <w:rPr>
                <w:spacing w:val="-4"/>
                <w:w w:val="105"/>
                <w:sz w:val="17"/>
              </w:rPr>
              <w:t> </w:t>
            </w:r>
            <w:r>
              <w:rPr>
                <w:spacing w:val="-2"/>
                <w:w w:val="105"/>
                <w:sz w:val="17"/>
              </w:rPr>
              <w:t>con</w:t>
            </w:r>
            <w:r>
              <w:rPr>
                <w:spacing w:val="-10"/>
                <w:w w:val="105"/>
                <w:sz w:val="17"/>
              </w:rPr>
              <w:t> </w:t>
            </w:r>
            <w:r>
              <w:rPr>
                <w:spacing w:val="-2"/>
                <w:w w:val="105"/>
                <w:sz w:val="17"/>
              </w:rPr>
              <w:t>las</w:t>
            </w:r>
            <w:r>
              <w:rPr>
                <w:spacing w:val="-4"/>
                <w:w w:val="105"/>
                <w:sz w:val="17"/>
              </w:rPr>
              <w:t> </w:t>
            </w:r>
            <w:r>
              <w:rPr>
                <w:spacing w:val="-2"/>
                <w:w w:val="105"/>
                <w:sz w:val="17"/>
              </w:rPr>
              <w:t>TI </w:t>
            </w:r>
            <w:r>
              <w:rPr>
                <w:w w:val="105"/>
                <w:sz w:val="17"/>
              </w:rPr>
              <w:t>que no fueron identificados en la evaluación de riesgos</w:t>
            </w:r>
          </w:p>
          <w:p>
            <w:pPr>
              <w:pStyle w:val="TableParagraph"/>
              <w:spacing w:line="290" w:lineRule="auto" w:before="60"/>
              <w:ind w:left="27"/>
              <w:rPr>
                <w:sz w:val="17"/>
              </w:rPr>
            </w:pPr>
            <w:r>
              <w:rPr>
                <w:w w:val="105"/>
                <w:sz w:val="17"/>
              </w:rPr>
              <w:t>Porcentaje</w:t>
            </w:r>
            <w:r>
              <w:rPr>
                <w:spacing w:val="-8"/>
                <w:w w:val="105"/>
                <w:sz w:val="17"/>
              </w:rPr>
              <w:t> </w:t>
            </w:r>
            <w:r>
              <w:rPr>
                <w:w w:val="105"/>
                <w:sz w:val="17"/>
              </w:rPr>
              <w:t>de</w:t>
            </w:r>
            <w:r>
              <w:rPr>
                <w:spacing w:val="-6"/>
                <w:w w:val="105"/>
                <w:sz w:val="17"/>
              </w:rPr>
              <w:t> </w:t>
            </w:r>
            <w:r>
              <w:rPr>
                <w:w w:val="105"/>
                <w:sz w:val="17"/>
              </w:rPr>
              <w:t>evaluaciones</w:t>
            </w:r>
            <w:r>
              <w:rPr>
                <w:spacing w:val="-8"/>
                <w:w w:val="105"/>
                <w:sz w:val="17"/>
              </w:rPr>
              <w:t> </w:t>
            </w:r>
            <w:r>
              <w:rPr>
                <w:w w:val="105"/>
                <w:sz w:val="17"/>
              </w:rPr>
              <w:t>de</w:t>
            </w:r>
            <w:r>
              <w:rPr>
                <w:spacing w:val="-6"/>
                <w:w w:val="105"/>
                <w:sz w:val="17"/>
              </w:rPr>
              <w:t> </w:t>
            </w:r>
            <w:r>
              <w:rPr>
                <w:w w:val="105"/>
                <w:sz w:val="17"/>
              </w:rPr>
              <w:t>riesgo</w:t>
            </w:r>
            <w:r>
              <w:rPr>
                <w:spacing w:val="-12"/>
                <w:w w:val="105"/>
                <w:sz w:val="17"/>
              </w:rPr>
              <w:t> </w:t>
            </w:r>
            <w:r>
              <w:rPr>
                <w:w w:val="105"/>
                <w:sz w:val="17"/>
              </w:rPr>
              <w:t>de</w:t>
            </w:r>
            <w:r>
              <w:rPr>
                <w:spacing w:val="-5"/>
                <w:w w:val="105"/>
                <w:sz w:val="17"/>
              </w:rPr>
              <w:t> </w:t>
            </w:r>
            <w:r>
              <w:rPr>
                <w:w w:val="105"/>
                <w:sz w:val="17"/>
              </w:rPr>
              <w:t>la</w:t>
            </w:r>
            <w:r>
              <w:rPr>
                <w:spacing w:val="-6"/>
                <w:w w:val="105"/>
                <w:sz w:val="17"/>
              </w:rPr>
              <w:t> </w:t>
            </w:r>
            <w:r>
              <w:rPr>
                <w:w w:val="105"/>
                <w:sz w:val="17"/>
              </w:rPr>
              <w:t>empresa</w:t>
            </w:r>
            <w:r>
              <w:rPr>
                <w:spacing w:val="-6"/>
                <w:w w:val="105"/>
                <w:sz w:val="17"/>
              </w:rPr>
              <w:t> </w:t>
            </w:r>
            <w:r>
              <w:rPr>
                <w:w w:val="105"/>
                <w:sz w:val="17"/>
              </w:rPr>
              <w:t>que incluyen los riesgos relacionados con TI</w:t>
            </w:r>
          </w:p>
          <w:p>
            <w:pPr>
              <w:pStyle w:val="TableParagraph"/>
              <w:spacing w:before="50"/>
              <w:ind w:left="27"/>
              <w:rPr>
                <w:sz w:val="17"/>
              </w:rPr>
            </w:pPr>
            <w:r>
              <w:rPr>
                <w:spacing w:val="-2"/>
                <w:w w:val="105"/>
                <w:sz w:val="17"/>
              </w:rPr>
              <w:t>Frecuencia</w:t>
            </w:r>
            <w:r>
              <w:rPr>
                <w:spacing w:val="3"/>
                <w:w w:val="105"/>
                <w:sz w:val="17"/>
              </w:rPr>
              <w:t> </w:t>
            </w:r>
            <w:r>
              <w:rPr>
                <w:spacing w:val="-2"/>
                <w:w w:val="105"/>
                <w:sz w:val="17"/>
              </w:rPr>
              <w:t>de</w:t>
            </w:r>
            <w:r>
              <w:rPr>
                <w:spacing w:val="6"/>
                <w:w w:val="105"/>
                <w:sz w:val="17"/>
              </w:rPr>
              <w:t> </w:t>
            </w:r>
            <w:r>
              <w:rPr>
                <w:spacing w:val="-2"/>
                <w:w w:val="105"/>
                <w:sz w:val="17"/>
              </w:rPr>
              <w:t>actualización</w:t>
            </w:r>
            <w:r>
              <w:rPr>
                <w:spacing w:val="-4"/>
                <w:w w:val="105"/>
                <w:sz w:val="17"/>
              </w:rPr>
              <w:t> </w:t>
            </w:r>
            <w:r>
              <w:rPr>
                <w:spacing w:val="-2"/>
                <w:w w:val="105"/>
                <w:sz w:val="17"/>
              </w:rPr>
              <w:t>del</w:t>
            </w:r>
            <w:r>
              <w:rPr>
                <w:spacing w:val="-11"/>
                <w:w w:val="105"/>
                <w:sz w:val="17"/>
              </w:rPr>
              <w:t> </w:t>
            </w:r>
            <w:r>
              <w:rPr>
                <w:spacing w:val="-2"/>
                <w:w w:val="105"/>
                <w:sz w:val="17"/>
              </w:rPr>
              <w:t>perfil</w:t>
            </w:r>
            <w:r>
              <w:rPr>
                <w:spacing w:val="-11"/>
                <w:w w:val="105"/>
                <w:sz w:val="17"/>
              </w:rPr>
              <w:t> </w:t>
            </w:r>
            <w:r>
              <w:rPr>
                <w:spacing w:val="-2"/>
                <w:w w:val="105"/>
                <w:sz w:val="17"/>
              </w:rPr>
              <w:t>de</w:t>
            </w:r>
            <w:r>
              <w:rPr>
                <w:spacing w:val="5"/>
                <w:w w:val="105"/>
                <w:sz w:val="17"/>
              </w:rPr>
              <w:t> </w:t>
            </w:r>
            <w:r>
              <w:rPr>
                <w:spacing w:val="-2"/>
                <w:w w:val="105"/>
                <w:sz w:val="17"/>
              </w:rPr>
              <w:t>riesgo</w:t>
            </w:r>
          </w:p>
        </w:tc>
      </w:tr>
      <w:tr>
        <w:trPr>
          <w:trHeight w:val="1906" w:hRule="atLeast"/>
        </w:trPr>
        <w:tc>
          <w:tcPr>
            <w:tcW w:w="3665" w:type="dxa"/>
            <w:gridSpan w:val="4"/>
          </w:tcPr>
          <w:p>
            <w:pPr>
              <w:pStyle w:val="TableParagraph"/>
              <w:rPr>
                <w:b/>
                <w:sz w:val="17"/>
              </w:rPr>
            </w:pPr>
          </w:p>
          <w:p>
            <w:pPr>
              <w:pStyle w:val="TableParagraph"/>
              <w:rPr>
                <w:b/>
                <w:sz w:val="17"/>
              </w:rPr>
            </w:pPr>
          </w:p>
          <w:p>
            <w:pPr>
              <w:pStyle w:val="TableParagraph"/>
              <w:spacing w:before="142"/>
              <w:rPr>
                <w:b/>
                <w:sz w:val="17"/>
              </w:rPr>
            </w:pPr>
          </w:p>
          <w:p>
            <w:pPr>
              <w:pStyle w:val="TableParagraph"/>
              <w:spacing w:line="290" w:lineRule="auto" w:before="1"/>
              <w:ind w:left="28" w:right="605"/>
              <w:rPr>
                <w:sz w:val="17"/>
              </w:rPr>
            </w:pPr>
            <w:r>
              <w:rPr>
                <w:w w:val="105"/>
                <w:sz w:val="17"/>
              </w:rPr>
              <w:t>06</w:t>
            </w:r>
            <w:r>
              <w:rPr>
                <w:spacing w:val="-12"/>
                <w:w w:val="105"/>
                <w:sz w:val="17"/>
              </w:rPr>
              <w:t> </w:t>
            </w:r>
            <w:r>
              <w:rPr>
                <w:w w:val="105"/>
                <w:sz w:val="17"/>
              </w:rPr>
              <w:t>Transparencia</w:t>
            </w:r>
            <w:r>
              <w:rPr>
                <w:spacing w:val="-11"/>
                <w:w w:val="105"/>
                <w:sz w:val="17"/>
              </w:rPr>
              <w:t> </w:t>
            </w:r>
            <w:r>
              <w:rPr>
                <w:w w:val="105"/>
                <w:sz w:val="17"/>
              </w:rPr>
              <w:t>de</w:t>
            </w:r>
            <w:r>
              <w:rPr>
                <w:spacing w:val="-11"/>
                <w:w w:val="105"/>
                <w:sz w:val="17"/>
              </w:rPr>
              <w:t> </w:t>
            </w:r>
            <w:r>
              <w:rPr>
                <w:w w:val="105"/>
                <w:sz w:val="17"/>
              </w:rPr>
              <w:t>los</w:t>
            </w:r>
            <w:r>
              <w:rPr>
                <w:spacing w:val="-11"/>
                <w:w w:val="105"/>
                <w:sz w:val="17"/>
              </w:rPr>
              <w:t> </w:t>
            </w:r>
            <w:r>
              <w:rPr>
                <w:w w:val="105"/>
                <w:sz w:val="17"/>
              </w:rPr>
              <w:t>costes,</w:t>
            </w:r>
            <w:r>
              <w:rPr>
                <w:spacing w:val="-11"/>
                <w:w w:val="105"/>
                <w:sz w:val="17"/>
              </w:rPr>
              <w:t> </w:t>
            </w:r>
            <w:r>
              <w:rPr>
                <w:w w:val="105"/>
                <w:sz w:val="17"/>
              </w:rPr>
              <w:t>beneficios y riesgos de las TI</w:t>
            </w:r>
          </w:p>
        </w:tc>
        <w:tc>
          <w:tcPr>
            <w:tcW w:w="4529" w:type="dxa"/>
            <w:gridSpan w:val="9"/>
          </w:tcPr>
          <w:p>
            <w:pPr>
              <w:pStyle w:val="TableParagraph"/>
              <w:spacing w:line="290" w:lineRule="auto" w:before="17"/>
              <w:ind w:left="27" w:right="390"/>
              <w:jc w:val="both"/>
              <w:rPr>
                <w:sz w:val="17"/>
              </w:rPr>
            </w:pPr>
            <w:r>
              <w:rPr>
                <w:w w:val="105"/>
                <w:sz w:val="17"/>
              </w:rPr>
              <w:t>Porcentaje de inversión</w:t>
            </w:r>
            <w:r>
              <w:rPr>
                <w:spacing w:val="-6"/>
                <w:w w:val="105"/>
                <w:sz w:val="17"/>
              </w:rPr>
              <w:t> </w:t>
            </w:r>
            <w:r>
              <w:rPr>
                <w:w w:val="105"/>
                <w:sz w:val="17"/>
              </w:rPr>
              <w:t>en</w:t>
            </w:r>
            <w:r>
              <w:rPr>
                <w:spacing w:val="-6"/>
                <w:w w:val="105"/>
                <w:sz w:val="17"/>
              </w:rPr>
              <w:t> </w:t>
            </w:r>
            <w:r>
              <w:rPr>
                <w:w w:val="105"/>
                <w:sz w:val="17"/>
              </w:rPr>
              <w:t>casos de negocio</w:t>
            </w:r>
            <w:r>
              <w:rPr>
                <w:spacing w:val="-6"/>
                <w:w w:val="105"/>
                <w:sz w:val="17"/>
              </w:rPr>
              <w:t> </w:t>
            </w:r>
            <w:r>
              <w:rPr>
                <w:w w:val="105"/>
                <w:sz w:val="17"/>
              </w:rPr>
              <w:t>con</w:t>
            </w:r>
            <w:r>
              <w:rPr>
                <w:spacing w:val="-6"/>
                <w:w w:val="105"/>
                <w:sz w:val="17"/>
              </w:rPr>
              <w:t> </w:t>
            </w:r>
            <w:r>
              <w:rPr>
                <w:w w:val="105"/>
                <w:sz w:val="17"/>
              </w:rPr>
              <w:t>costes y beneficios</w:t>
            </w:r>
            <w:r>
              <w:rPr>
                <w:spacing w:val="-12"/>
                <w:w w:val="105"/>
                <w:sz w:val="17"/>
              </w:rPr>
              <w:t> </w:t>
            </w:r>
            <w:r>
              <w:rPr>
                <w:w w:val="105"/>
                <w:sz w:val="17"/>
              </w:rPr>
              <w:t>esperados</w:t>
            </w:r>
            <w:r>
              <w:rPr>
                <w:spacing w:val="-11"/>
                <w:w w:val="105"/>
                <w:sz w:val="17"/>
              </w:rPr>
              <w:t> </w:t>
            </w:r>
            <w:r>
              <w:rPr>
                <w:w w:val="105"/>
                <w:sz w:val="17"/>
              </w:rPr>
              <w:t>relativos</w:t>
            </w:r>
            <w:r>
              <w:rPr>
                <w:spacing w:val="-11"/>
                <w:w w:val="105"/>
                <w:sz w:val="17"/>
              </w:rPr>
              <w:t> </w:t>
            </w:r>
            <w:r>
              <w:rPr>
                <w:w w:val="105"/>
                <w:sz w:val="17"/>
              </w:rPr>
              <w:t>a</w:t>
            </w:r>
            <w:r>
              <w:rPr>
                <w:spacing w:val="-11"/>
                <w:w w:val="105"/>
                <w:sz w:val="17"/>
              </w:rPr>
              <w:t> </w:t>
            </w:r>
            <w:r>
              <w:rPr>
                <w:w w:val="105"/>
                <w:sz w:val="17"/>
              </w:rPr>
              <w:t>TI</w:t>
            </w:r>
            <w:r>
              <w:rPr>
                <w:spacing w:val="-11"/>
                <w:w w:val="105"/>
                <w:sz w:val="17"/>
              </w:rPr>
              <w:t> </w:t>
            </w:r>
            <w:r>
              <w:rPr>
                <w:w w:val="105"/>
                <w:sz w:val="17"/>
              </w:rPr>
              <w:t>claramente</w:t>
            </w:r>
            <w:r>
              <w:rPr>
                <w:spacing w:val="-11"/>
                <w:w w:val="105"/>
                <w:sz w:val="17"/>
              </w:rPr>
              <w:t> </w:t>
            </w:r>
            <w:r>
              <w:rPr>
                <w:w w:val="105"/>
                <w:sz w:val="17"/>
              </w:rPr>
              <w:t>definidos</w:t>
            </w:r>
            <w:r>
              <w:rPr>
                <w:spacing w:val="-12"/>
                <w:w w:val="105"/>
                <w:sz w:val="17"/>
              </w:rPr>
              <w:t> </w:t>
            </w:r>
            <w:r>
              <w:rPr>
                <w:w w:val="105"/>
                <w:sz w:val="17"/>
              </w:rPr>
              <w:t>y </w:t>
            </w:r>
            <w:r>
              <w:rPr>
                <w:spacing w:val="-2"/>
                <w:w w:val="105"/>
                <w:sz w:val="17"/>
              </w:rPr>
              <w:t>aprobados.</w:t>
            </w:r>
          </w:p>
          <w:p>
            <w:pPr>
              <w:pStyle w:val="TableParagraph"/>
              <w:spacing w:line="290" w:lineRule="auto" w:before="38"/>
              <w:ind w:left="27" w:firstLine="48"/>
              <w:rPr>
                <w:sz w:val="17"/>
              </w:rPr>
            </w:pPr>
            <w:r>
              <w:rPr>
                <w:w w:val="105"/>
                <w:sz w:val="17"/>
              </w:rPr>
              <w:t>Porcentaje</w:t>
            </w:r>
            <w:r>
              <w:rPr>
                <w:spacing w:val="-12"/>
                <w:w w:val="105"/>
                <w:sz w:val="17"/>
              </w:rPr>
              <w:t> </w:t>
            </w:r>
            <w:r>
              <w:rPr>
                <w:w w:val="105"/>
                <w:sz w:val="17"/>
              </w:rPr>
              <w:t>de</w:t>
            </w:r>
            <w:r>
              <w:rPr>
                <w:spacing w:val="-8"/>
                <w:w w:val="105"/>
                <w:sz w:val="17"/>
              </w:rPr>
              <w:t> </w:t>
            </w:r>
            <w:r>
              <w:rPr>
                <w:w w:val="105"/>
                <w:sz w:val="17"/>
              </w:rPr>
              <w:t>servicios</w:t>
            </w:r>
            <w:r>
              <w:rPr>
                <w:spacing w:val="-8"/>
                <w:w w:val="105"/>
                <w:sz w:val="17"/>
              </w:rPr>
              <w:t> </w:t>
            </w:r>
            <w:r>
              <w:rPr>
                <w:w w:val="105"/>
                <w:sz w:val="17"/>
              </w:rPr>
              <w:t>TI</w:t>
            </w:r>
            <w:r>
              <w:rPr>
                <w:spacing w:val="-10"/>
                <w:w w:val="105"/>
                <w:sz w:val="17"/>
              </w:rPr>
              <w:t> </w:t>
            </w:r>
            <w:r>
              <w:rPr>
                <w:w w:val="105"/>
                <w:sz w:val="17"/>
              </w:rPr>
              <w:t>con</w:t>
            </w:r>
            <w:r>
              <w:rPr>
                <w:spacing w:val="-12"/>
                <w:w w:val="105"/>
                <w:sz w:val="17"/>
              </w:rPr>
              <w:t> </w:t>
            </w:r>
            <w:r>
              <w:rPr>
                <w:w w:val="105"/>
                <w:sz w:val="17"/>
              </w:rPr>
              <w:t>costes</w:t>
            </w:r>
            <w:r>
              <w:rPr>
                <w:spacing w:val="-8"/>
                <w:w w:val="105"/>
                <w:sz w:val="17"/>
              </w:rPr>
              <w:t> </w:t>
            </w:r>
            <w:r>
              <w:rPr>
                <w:w w:val="105"/>
                <w:sz w:val="17"/>
              </w:rPr>
              <w:t>operativos</w:t>
            </w:r>
            <w:r>
              <w:rPr>
                <w:spacing w:val="-9"/>
                <w:w w:val="105"/>
                <w:sz w:val="17"/>
              </w:rPr>
              <w:t> </w:t>
            </w:r>
            <w:r>
              <w:rPr>
                <w:w w:val="105"/>
                <w:sz w:val="17"/>
              </w:rPr>
              <w:t>y</w:t>
            </w:r>
            <w:r>
              <w:rPr>
                <w:spacing w:val="-12"/>
                <w:w w:val="105"/>
                <w:sz w:val="17"/>
              </w:rPr>
              <w:t> </w:t>
            </w:r>
            <w:r>
              <w:rPr>
                <w:w w:val="105"/>
                <w:sz w:val="17"/>
              </w:rPr>
              <w:t>beneficios esperados claramente definidos y aprobados</w:t>
            </w:r>
          </w:p>
          <w:p>
            <w:pPr>
              <w:pStyle w:val="TableParagraph"/>
              <w:spacing w:line="290" w:lineRule="auto" w:before="14"/>
              <w:ind w:left="27"/>
              <w:rPr>
                <w:sz w:val="17"/>
              </w:rPr>
            </w:pPr>
            <w:r>
              <w:rPr>
                <w:w w:val="105"/>
                <w:sz w:val="17"/>
              </w:rPr>
              <w:t>Encuesta</w:t>
            </w:r>
            <w:r>
              <w:rPr>
                <w:spacing w:val="-4"/>
                <w:w w:val="105"/>
                <w:sz w:val="17"/>
              </w:rPr>
              <w:t> </w:t>
            </w:r>
            <w:r>
              <w:rPr>
                <w:w w:val="105"/>
                <w:sz w:val="17"/>
              </w:rPr>
              <w:t>de</w:t>
            </w:r>
            <w:r>
              <w:rPr>
                <w:spacing w:val="-4"/>
                <w:w w:val="105"/>
                <w:sz w:val="17"/>
              </w:rPr>
              <w:t> </w:t>
            </w:r>
            <w:r>
              <w:rPr>
                <w:w w:val="105"/>
                <w:sz w:val="17"/>
              </w:rPr>
              <w:t>satisfacción</w:t>
            </w:r>
            <w:r>
              <w:rPr>
                <w:spacing w:val="-12"/>
                <w:w w:val="105"/>
                <w:sz w:val="17"/>
              </w:rPr>
              <w:t> </w:t>
            </w:r>
            <w:r>
              <w:rPr>
                <w:w w:val="105"/>
                <w:sz w:val="17"/>
              </w:rPr>
              <w:t>a</w:t>
            </w:r>
            <w:r>
              <w:rPr>
                <w:spacing w:val="-3"/>
                <w:w w:val="105"/>
                <w:sz w:val="17"/>
              </w:rPr>
              <w:t> </w:t>
            </w:r>
            <w:r>
              <w:rPr>
                <w:w w:val="105"/>
                <w:sz w:val="17"/>
              </w:rPr>
              <w:t>las</w:t>
            </w:r>
            <w:r>
              <w:rPr>
                <w:spacing w:val="-5"/>
                <w:w w:val="105"/>
                <w:sz w:val="17"/>
              </w:rPr>
              <w:t> </w:t>
            </w:r>
            <w:r>
              <w:rPr>
                <w:w w:val="105"/>
                <w:sz w:val="17"/>
              </w:rPr>
              <w:t>partes</w:t>
            </w:r>
            <w:r>
              <w:rPr>
                <w:spacing w:val="-5"/>
                <w:w w:val="105"/>
                <w:sz w:val="17"/>
              </w:rPr>
              <w:t> </w:t>
            </w:r>
            <w:r>
              <w:rPr>
                <w:w w:val="105"/>
                <w:sz w:val="17"/>
              </w:rPr>
              <w:t>interesadas</w:t>
            </w:r>
            <w:r>
              <w:rPr>
                <w:spacing w:val="-5"/>
                <w:w w:val="105"/>
                <w:sz w:val="17"/>
              </w:rPr>
              <w:t> </w:t>
            </w:r>
            <w:r>
              <w:rPr>
                <w:w w:val="105"/>
                <w:sz w:val="17"/>
              </w:rPr>
              <w:t>clave</w:t>
            </w:r>
            <w:r>
              <w:rPr>
                <w:spacing w:val="-4"/>
                <w:w w:val="105"/>
                <w:sz w:val="17"/>
              </w:rPr>
              <w:t> </w:t>
            </w:r>
            <w:r>
              <w:rPr>
                <w:w w:val="105"/>
                <w:sz w:val="17"/>
              </w:rPr>
              <w:t>relativa al</w:t>
            </w:r>
            <w:r>
              <w:rPr>
                <w:spacing w:val="-6"/>
                <w:w w:val="105"/>
                <w:sz w:val="17"/>
              </w:rPr>
              <w:t> </w:t>
            </w:r>
            <w:r>
              <w:rPr>
                <w:w w:val="105"/>
                <w:sz w:val="17"/>
              </w:rPr>
              <w:t>nivel</w:t>
            </w:r>
            <w:r>
              <w:rPr>
                <w:spacing w:val="-6"/>
                <w:w w:val="105"/>
                <w:sz w:val="17"/>
              </w:rPr>
              <w:t> </w:t>
            </w:r>
            <w:r>
              <w:rPr>
                <w:w w:val="105"/>
                <w:sz w:val="17"/>
              </w:rPr>
              <w:t>de transparencia, comprensión y precisión de la</w:t>
            </w:r>
          </w:p>
          <w:p>
            <w:pPr>
              <w:pStyle w:val="TableParagraph"/>
              <w:spacing w:line="161" w:lineRule="exact" w:before="1"/>
              <w:ind w:left="27"/>
              <w:rPr>
                <w:sz w:val="17"/>
              </w:rPr>
            </w:pPr>
            <w:r>
              <w:rPr>
                <w:spacing w:val="-2"/>
                <w:w w:val="105"/>
                <w:sz w:val="17"/>
              </w:rPr>
              <w:t>información</w:t>
            </w:r>
            <w:r>
              <w:rPr>
                <w:spacing w:val="-10"/>
                <w:w w:val="105"/>
                <w:sz w:val="17"/>
              </w:rPr>
              <w:t> </w:t>
            </w:r>
            <w:r>
              <w:rPr>
                <w:spacing w:val="-2"/>
                <w:w w:val="105"/>
                <w:sz w:val="17"/>
              </w:rPr>
              <w:t>financiera</w:t>
            </w:r>
            <w:r>
              <w:rPr>
                <w:spacing w:val="-4"/>
                <w:w w:val="105"/>
                <w:sz w:val="17"/>
              </w:rPr>
              <w:t> </w:t>
            </w:r>
            <w:r>
              <w:rPr>
                <w:spacing w:val="-2"/>
                <w:w w:val="105"/>
                <w:sz w:val="17"/>
              </w:rPr>
              <w:t>de </w:t>
            </w:r>
            <w:r>
              <w:rPr>
                <w:spacing w:val="-5"/>
                <w:w w:val="105"/>
                <w:sz w:val="17"/>
              </w:rPr>
              <w:t>TI.</w:t>
            </w:r>
          </w:p>
        </w:tc>
      </w:tr>
      <w:tr>
        <w:trPr>
          <w:trHeight w:val="2156" w:hRule="atLeast"/>
        </w:trPr>
        <w:tc>
          <w:tcPr>
            <w:tcW w:w="3665" w:type="dxa"/>
            <w:gridSpan w:val="4"/>
          </w:tcPr>
          <w:p>
            <w:pPr>
              <w:pStyle w:val="TableParagraph"/>
              <w:rPr>
                <w:b/>
                <w:sz w:val="17"/>
              </w:rPr>
            </w:pPr>
          </w:p>
          <w:p>
            <w:pPr>
              <w:pStyle w:val="TableParagraph"/>
              <w:rPr>
                <w:b/>
                <w:sz w:val="17"/>
              </w:rPr>
            </w:pPr>
          </w:p>
          <w:p>
            <w:pPr>
              <w:pStyle w:val="TableParagraph"/>
              <w:rPr>
                <w:b/>
                <w:sz w:val="17"/>
              </w:rPr>
            </w:pPr>
          </w:p>
          <w:p>
            <w:pPr>
              <w:pStyle w:val="TableParagraph"/>
              <w:spacing w:before="78"/>
              <w:rPr>
                <w:b/>
                <w:sz w:val="17"/>
              </w:rPr>
            </w:pPr>
          </w:p>
          <w:p>
            <w:pPr>
              <w:pStyle w:val="TableParagraph"/>
              <w:spacing w:line="290" w:lineRule="auto"/>
              <w:ind w:left="28" w:right="219"/>
              <w:rPr>
                <w:sz w:val="17"/>
              </w:rPr>
            </w:pPr>
            <w:r>
              <w:rPr>
                <w:spacing w:val="-2"/>
                <w:w w:val="105"/>
                <w:sz w:val="17"/>
              </w:rPr>
              <w:t>10</w:t>
            </w:r>
            <w:r>
              <w:rPr>
                <w:spacing w:val="-10"/>
                <w:w w:val="105"/>
                <w:sz w:val="17"/>
              </w:rPr>
              <w:t> </w:t>
            </w:r>
            <w:r>
              <w:rPr>
                <w:spacing w:val="-2"/>
                <w:w w:val="105"/>
                <w:sz w:val="17"/>
              </w:rPr>
              <w:t>Seguridad</w:t>
            </w:r>
            <w:r>
              <w:rPr>
                <w:spacing w:val="-9"/>
                <w:w w:val="105"/>
                <w:sz w:val="17"/>
              </w:rPr>
              <w:t> </w:t>
            </w:r>
            <w:r>
              <w:rPr>
                <w:spacing w:val="-2"/>
                <w:w w:val="105"/>
                <w:sz w:val="17"/>
              </w:rPr>
              <w:t>de</w:t>
            </w:r>
            <w:r>
              <w:rPr>
                <w:spacing w:val="-9"/>
                <w:w w:val="105"/>
                <w:sz w:val="17"/>
              </w:rPr>
              <w:t> </w:t>
            </w:r>
            <w:r>
              <w:rPr>
                <w:spacing w:val="-2"/>
                <w:w w:val="105"/>
                <w:sz w:val="17"/>
              </w:rPr>
              <w:t>la</w:t>
            </w:r>
            <w:r>
              <w:rPr>
                <w:spacing w:val="-5"/>
                <w:w w:val="105"/>
                <w:sz w:val="17"/>
              </w:rPr>
              <w:t> </w:t>
            </w:r>
            <w:r>
              <w:rPr>
                <w:spacing w:val="-2"/>
                <w:w w:val="105"/>
                <w:sz w:val="17"/>
              </w:rPr>
              <w:t>información,</w:t>
            </w:r>
            <w:r>
              <w:rPr>
                <w:spacing w:val="-9"/>
                <w:w w:val="105"/>
                <w:sz w:val="17"/>
              </w:rPr>
              <w:t> </w:t>
            </w:r>
            <w:r>
              <w:rPr>
                <w:spacing w:val="-2"/>
                <w:w w:val="105"/>
                <w:sz w:val="17"/>
              </w:rPr>
              <w:t>infraestructura </w:t>
            </w:r>
            <w:r>
              <w:rPr>
                <w:w w:val="105"/>
                <w:sz w:val="17"/>
              </w:rPr>
              <w:t>de procesamiento y aplicaciones</w:t>
            </w:r>
          </w:p>
        </w:tc>
        <w:tc>
          <w:tcPr>
            <w:tcW w:w="4529" w:type="dxa"/>
            <w:gridSpan w:val="9"/>
          </w:tcPr>
          <w:p>
            <w:pPr>
              <w:pStyle w:val="TableParagraph"/>
              <w:spacing w:line="290" w:lineRule="auto"/>
              <w:ind w:left="27"/>
              <w:rPr>
                <w:sz w:val="17"/>
              </w:rPr>
            </w:pPr>
            <w:r>
              <w:rPr>
                <w:w w:val="105"/>
                <w:sz w:val="17"/>
              </w:rPr>
              <w:t>Número</w:t>
            </w:r>
            <w:r>
              <w:rPr>
                <w:spacing w:val="-6"/>
                <w:w w:val="105"/>
                <w:sz w:val="17"/>
              </w:rPr>
              <w:t> </w:t>
            </w:r>
            <w:r>
              <w:rPr>
                <w:w w:val="105"/>
                <w:sz w:val="17"/>
              </w:rPr>
              <w:t>de incidentes de seguridad</w:t>
            </w:r>
            <w:r>
              <w:rPr>
                <w:spacing w:val="-6"/>
                <w:w w:val="105"/>
                <w:sz w:val="17"/>
              </w:rPr>
              <w:t> </w:t>
            </w:r>
            <w:r>
              <w:rPr>
                <w:w w:val="105"/>
                <w:sz w:val="17"/>
              </w:rPr>
              <w:t>causantes de pérdidas </w:t>
            </w:r>
            <w:r>
              <w:rPr>
                <w:spacing w:val="-2"/>
                <w:w w:val="105"/>
                <w:sz w:val="17"/>
              </w:rPr>
              <w:t>financieras,</w:t>
            </w:r>
            <w:r>
              <w:rPr>
                <w:spacing w:val="-10"/>
                <w:w w:val="105"/>
                <w:sz w:val="17"/>
              </w:rPr>
              <w:t> </w:t>
            </w:r>
            <w:r>
              <w:rPr>
                <w:spacing w:val="-2"/>
                <w:w w:val="105"/>
                <w:sz w:val="17"/>
              </w:rPr>
              <w:t>interrupciones</w:t>
            </w:r>
            <w:r>
              <w:rPr>
                <w:spacing w:val="-6"/>
                <w:w w:val="105"/>
                <w:sz w:val="17"/>
              </w:rPr>
              <w:t> </w:t>
            </w:r>
            <w:r>
              <w:rPr>
                <w:spacing w:val="-2"/>
                <w:w w:val="105"/>
                <w:sz w:val="17"/>
              </w:rPr>
              <w:t>del</w:t>
            </w:r>
            <w:r>
              <w:rPr>
                <w:spacing w:val="-11"/>
                <w:w w:val="105"/>
                <w:sz w:val="17"/>
              </w:rPr>
              <w:t> </w:t>
            </w:r>
            <w:r>
              <w:rPr>
                <w:spacing w:val="-2"/>
                <w:w w:val="105"/>
                <w:sz w:val="17"/>
              </w:rPr>
              <w:t>negocio</w:t>
            </w:r>
            <w:r>
              <w:rPr>
                <w:spacing w:val="-8"/>
                <w:w w:val="105"/>
                <w:sz w:val="17"/>
              </w:rPr>
              <w:t> </w:t>
            </w:r>
            <w:r>
              <w:rPr>
                <w:spacing w:val="-2"/>
                <w:w w:val="105"/>
                <w:sz w:val="17"/>
              </w:rPr>
              <w:t>o</w:t>
            </w:r>
            <w:r>
              <w:rPr>
                <w:spacing w:val="-8"/>
                <w:w w:val="105"/>
                <w:sz w:val="17"/>
              </w:rPr>
              <w:t> </w:t>
            </w:r>
            <w:r>
              <w:rPr>
                <w:spacing w:val="-2"/>
                <w:w w:val="105"/>
                <w:sz w:val="17"/>
              </w:rPr>
              <w:t>pérdida de imagen pública</w:t>
            </w:r>
          </w:p>
          <w:p>
            <w:pPr>
              <w:pStyle w:val="TableParagraph"/>
              <w:spacing w:line="290" w:lineRule="auto"/>
              <w:ind w:left="27"/>
              <w:rPr>
                <w:sz w:val="17"/>
              </w:rPr>
            </w:pPr>
            <w:r>
              <w:rPr>
                <w:w w:val="105"/>
                <w:sz w:val="17"/>
              </w:rPr>
              <w:t>Número</w:t>
            </w:r>
            <w:r>
              <w:rPr>
                <w:spacing w:val="-12"/>
                <w:w w:val="105"/>
                <w:sz w:val="17"/>
              </w:rPr>
              <w:t> </w:t>
            </w:r>
            <w:r>
              <w:rPr>
                <w:w w:val="105"/>
                <w:sz w:val="17"/>
              </w:rPr>
              <w:t>de</w:t>
            </w:r>
            <w:r>
              <w:rPr>
                <w:spacing w:val="-11"/>
                <w:w w:val="105"/>
                <w:sz w:val="17"/>
              </w:rPr>
              <w:t> </w:t>
            </w:r>
            <w:r>
              <w:rPr>
                <w:w w:val="105"/>
                <w:sz w:val="17"/>
              </w:rPr>
              <w:t>servicios</w:t>
            </w:r>
            <w:r>
              <w:rPr>
                <w:spacing w:val="-11"/>
                <w:w w:val="105"/>
                <w:sz w:val="17"/>
              </w:rPr>
              <w:t> </w:t>
            </w:r>
            <w:r>
              <w:rPr>
                <w:w w:val="105"/>
                <w:sz w:val="17"/>
              </w:rPr>
              <w:t>de</w:t>
            </w:r>
            <w:r>
              <w:rPr>
                <w:spacing w:val="-11"/>
                <w:w w:val="105"/>
                <w:sz w:val="17"/>
              </w:rPr>
              <w:t> </w:t>
            </w:r>
            <w:r>
              <w:rPr>
                <w:w w:val="105"/>
                <w:sz w:val="17"/>
              </w:rPr>
              <w:t>TI</w:t>
            </w:r>
            <w:r>
              <w:rPr>
                <w:spacing w:val="-11"/>
                <w:w w:val="105"/>
                <w:sz w:val="17"/>
              </w:rPr>
              <w:t> </w:t>
            </w:r>
            <w:r>
              <w:rPr>
                <w:w w:val="105"/>
                <w:sz w:val="17"/>
              </w:rPr>
              <w:t>con</w:t>
            </w:r>
            <w:r>
              <w:rPr>
                <w:spacing w:val="-11"/>
                <w:w w:val="105"/>
                <w:sz w:val="17"/>
              </w:rPr>
              <w:t> </w:t>
            </w:r>
            <w:r>
              <w:rPr>
                <w:w w:val="105"/>
                <w:sz w:val="17"/>
              </w:rPr>
              <w:t>los</w:t>
            </w:r>
            <w:r>
              <w:rPr>
                <w:spacing w:val="-12"/>
                <w:w w:val="105"/>
                <w:sz w:val="17"/>
              </w:rPr>
              <w:t> </w:t>
            </w:r>
            <w:r>
              <w:rPr>
                <w:w w:val="105"/>
                <w:sz w:val="17"/>
              </w:rPr>
              <w:t>requisitos</w:t>
            </w:r>
            <w:r>
              <w:rPr>
                <w:spacing w:val="-11"/>
                <w:w w:val="105"/>
                <w:sz w:val="17"/>
              </w:rPr>
              <w:t> </w:t>
            </w:r>
            <w:r>
              <w:rPr>
                <w:w w:val="105"/>
                <w:sz w:val="17"/>
              </w:rPr>
              <w:t>de</w:t>
            </w:r>
            <w:r>
              <w:rPr>
                <w:spacing w:val="-11"/>
                <w:w w:val="105"/>
                <w:sz w:val="17"/>
              </w:rPr>
              <w:t> </w:t>
            </w:r>
            <w:r>
              <w:rPr>
                <w:w w:val="105"/>
                <w:sz w:val="17"/>
              </w:rPr>
              <w:t>seguridad </w:t>
            </w:r>
            <w:r>
              <w:rPr>
                <w:spacing w:val="-2"/>
                <w:w w:val="105"/>
                <w:sz w:val="17"/>
              </w:rPr>
              <w:t>pendientes</w:t>
            </w:r>
          </w:p>
          <w:p>
            <w:pPr>
              <w:pStyle w:val="TableParagraph"/>
              <w:spacing w:line="304" w:lineRule="auto" w:before="9"/>
              <w:ind w:left="27"/>
              <w:rPr>
                <w:sz w:val="17"/>
              </w:rPr>
            </w:pPr>
            <w:r>
              <w:rPr>
                <w:w w:val="105"/>
                <w:sz w:val="17"/>
              </w:rPr>
              <w:t>Tiempo</w:t>
            </w:r>
            <w:r>
              <w:rPr>
                <w:spacing w:val="-12"/>
                <w:w w:val="105"/>
                <w:sz w:val="17"/>
              </w:rPr>
              <w:t> </w:t>
            </w:r>
            <w:r>
              <w:rPr>
                <w:w w:val="105"/>
                <w:sz w:val="17"/>
              </w:rPr>
              <w:t>para</w:t>
            </w:r>
            <w:r>
              <w:rPr>
                <w:spacing w:val="-3"/>
                <w:w w:val="105"/>
                <w:sz w:val="17"/>
              </w:rPr>
              <w:t> </w:t>
            </w:r>
            <w:r>
              <w:rPr>
                <w:w w:val="105"/>
                <w:sz w:val="17"/>
              </w:rPr>
              <w:t>otorgar,</w:t>
            </w:r>
            <w:r>
              <w:rPr>
                <w:spacing w:val="-12"/>
                <w:w w:val="105"/>
                <w:sz w:val="17"/>
              </w:rPr>
              <w:t> </w:t>
            </w:r>
            <w:r>
              <w:rPr>
                <w:w w:val="105"/>
                <w:sz w:val="17"/>
              </w:rPr>
              <w:t>modificar</w:t>
            </w:r>
            <w:r>
              <w:rPr>
                <w:spacing w:val="-5"/>
                <w:w w:val="105"/>
                <w:sz w:val="17"/>
              </w:rPr>
              <w:t> </w:t>
            </w:r>
            <w:r>
              <w:rPr>
                <w:w w:val="105"/>
                <w:sz w:val="17"/>
              </w:rPr>
              <w:t>y</w:t>
            </w:r>
            <w:r>
              <w:rPr>
                <w:spacing w:val="-11"/>
                <w:w w:val="105"/>
                <w:sz w:val="17"/>
              </w:rPr>
              <w:t> </w:t>
            </w:r>
            <w:r>
              <w:rPr>
                <w:w w:val="105"/>
                <w:sz w:val="17"/>
              </w:rPr>
              <w:t>eliminar</w:t>
            </w:r>
            <w:r>
              <w:rPr>
                <w:spacing w:val="-6"/>
                <w:w w:val="105"/>
                <w:sz w:val="17"/>
              </w:rPr>
              <w:t> </w:t>
            </w:r>
            <w:r>
              <w:rPr>
                <w:w w:val="105"/>
                <w:sz w:val="17"/>
              </w:rPr>
              <w:t>los</w:t>
            </w:r>
            <w:r>
              <w:rPr>
                <w:spacing w:val="-4"/>
                <w:w w:val="105"/>
                <w:sz w:val="17"/>
              </w:rPr>
              <w:t> </w:t>
            </w:r>
            <w:r>
              <w:rPr>
                <w:w w:val="105"/>
                <w:sz w:val="17"/>
              </w:rPr>
              <w:t>privilegios</w:t>
            </w:r>
            <w:r>
              <w:rPr>
                <w:spacing w:val="-4"/>
                <w:w w:val="105"/>
                <w:sz w:val="17"/>
              </w:rPr>
              <w:t> </w:t>
            </w:r>
            <w:r>
              <w:rPr>
                <w:w w:val="105"/>
                <w:sz w:val="17"/>
              </w:rPr>
              <w:t>de acceso, comparado con los niveles de servicio acordados Frecuencia</w:t>
            </w:r>
            <w:r>
              <w:rPr>
                <w:spacing w:val="-12"/>
                <w:w w:val="105"/>
                <w:sz w:val="17"/>
              </w:rPr>
              <w:t> </w:t>
            </w:r>
            <w:r>
              <w:rPr>
                <w:w w:val="105"/>
                <w:sz w:val="17"/>
              </w:rPr>
              <w:t>de</w:t>
            </w:r>
            <w:r>
              <w:rPr>
                <w:spacing w:val="-11"/>
                <w:w w:val="105"/>
                <w:sz w:val="17"/>
              </w:rPr>
              <w:t> </w:t>
            </w:r>
            <w:r>
              <w:rPr>
                <w:w w:val="105"/>
                <w:sz w:val="17"/>
              </w:rPr>
              <w:t>la</w:t>
            </w:r>
            <w:r>
              <w:rPr>
                <w:spacing w:val="-11"/>
                <w:w w:val="105"/>
                <w:sz w:val="17"/>
              </w:rPr>
              <w:t> </w:t>
            </w:r>
            <w:r>
              <w:rPr>
                <w:w w:val="105"/>
                <w:sz w:val="17"/>
              </w:rPr>
              <w:t>evaluación</w:t>
            </w:r>
            <w:r>
              <w:rPr>
                <w:spacing w:val="-11"/>
                <w:w w:val="105"/>
                <w:sz w:val="17"/>
              </w:rPr>
              <w:t> </w:t>
            </w:r>
            <w:r>
              <w:rPr>
                <w:w w:val="105"/>
                <w:sz w:val="17"/>
              </w:rPr>
              <w:t>de</w:t>
            </w:r>
            <w:r>
              <w:rPr>
                <w:spacing w:val="-11"/>
                <w:w w:val="105"/>
                <w:sz w:val="17"/>
              </w:rPr>
              <w:t> </w:t>
            </w:r>
            <w:r>
              <w:rPr>
                <w:w w:val="105"/>
                <w:sz w:val="17"/>
              </w:rPr>
              <w:t>seguridad</w:t>
            </w:r>
            <w:r>
              <w:rPr>
                <w:spacing w:val="-11"/>
                <w:w w:val="105"/>
                <w:sz w:val="17"/>
              </w:rPr>
              <w:t> </w:t>
            </w:r>
            <w:r>
              <w:rPr>
                <w:w w:val="105"/>
                <w:sz w:val="17"/>
              </w:rPr>
              <w:t>frente</w:t>
            </w:r>
            <w:r>
              <w:rPr>
                <w:spacing w:val="-12"/>
                <w:w w:val="105"/>
                <w:sz w:val="17"/>
              </w:rPr>
              <w:t> </w:t>
            </w:r>
            <w:r>
              <w:rPr>
                <w:w w:val="105"/>
                <w:sz w:val="17"/>
              </w:rPr>
              <w:t>a</w:t>
            </w:r>
            <w:r>
              <w:rPr>
                <w:spacing w:val="-11"/>
                <w:w w:val="105"/>
                <w:sz w:val="17"/>
              </w:rPr>
              <w:t> </w:t>
            </w:r>
            <w:r>
              <w:rPr>
                <w:w w:val="105"/>
                <w:sz w:val="17"/>
              </w:rPr>
              <w:t>los</w:t>
            </w:r>
            <w:r>
              <w:rPr>
                <w:spacing w:val="-11"/>
                <w:w w:val="105"/>
                <w:sz w:val="17"/>
              </w:rPr>
              <w:t> </w:t>
            </w:r>
            <w:r>
              <w:rPr>
                <w:w w:val="105"/>
                <w:sz w:val="17"/>
              </w:rPr>
              <w:t>últimos</w:t>
            </w:r>
          </w:p>
          <w:p>
            <w:pPr>
              <w:pStyle w:val="TableParagraph"/>
              <w:spacing w:line="186" w:lineRule="exact"/>
              <w:ind w:left="27"/>
              <w:rPr>
                <w:sz w:val="17"/>
              </w:rPr>
            </w:pPr>
            <w:r>
              <w:rPr>
                <w:w w:val="105"/>
                <w:sz w:val="17"/>
              </w:rPr>
              <w:t>estándares</w:t>
            </w:r>
            <w:r>
              <w:rPr>
                <w:spacing w:val="8"/>
                <w:w w:val="105"/>
                <w:sz w:val="17"/>
              </w:rPr>
              <w:t> </w:t>
            </w:r>
            <w:r>
              <w:rPr>
                <w:w w:val="105"/>
                <w:sz w:val="17"/>
              </w:rPr>
              <w:t>y </w:t>
            </w:r>
            <w:r>
              <w:rPr>
                <w:spacing w:val="-2"/>
                <w:w w:val="105"/>
                <w:sz w:val="17"/>
              </w:rPr>
              <w:t>guías</w:t>
            </w:r>
          </w:p>
        </w:tc>
      </w:tr>
      <w:tr>
        <w:trPr>
          <w:trHeight w:val="1492" w:hRule="atLeast"/>
        </w:trPr>
        <w:tc>
          <w:tcPr>
            <w:tcW w:w="3665" w:type="dxa"/>
            <w:gridSpan w:val="4"/>
            <w:tcBorders>
              <w:bottom w:val="thinThickMediumGap" w:sz="3" w:space="0" w:color="000000"/>
            </w:tcBorders>
          </w:tcPr>
          <w:p>
            <w:pPr>
              <w:pStyle w:val="TableParagraph"/>
              <w:rPr>
                <w:b/>
                <w:sz w:val="17"/>
              </w:rPr>
            </w:pPr>
          </w:p>
          <w:p>
            <w:pPr>
              <w:pStyle w:val="TableParagraph"/>
              <w:spacing w:before="136"/>
              <w:rPr>
                <w:b/>
                <w:sz w:val="17"/>
              </w:rPr>
            </w:pPr>
          </w:p>
          <w:p>
            <w:pPr>
              <w:pStyle w:val="TableParagraph"/>
              <w:spacing w:line="290" w:lineRule="auto" w:before="1"/>
              <w:ind w:left="28" w:right="605"/>
              <w:rPr>
                <w:sz w:val="17"/>
              </w:rPr>
            </w:pPr>
            <w:r>
              <w:rPr>
                <w:spacing w:val="-4"/>
                <w:w w:val="105"/>
                <w:sz w:val="17"/>
              </w:rPr>
              <w:t>15</w:t>
            </w:r>
            <w:r>
              <w:rPr>
                <w:spacing w:val="-8"/>
                <w:w w:val="105"/>
                <w:sz w:val="17"/>
              </w:rPr>
              <w:t> </w:t>
            </w:r>
            <w:r>
              <w:rPr>
                <w:spacing w:val="-4"/>
                <w:w w:val="105"/>
                <w:sz w:val="17"/>
              </w:rPr>
              <w:t>Cumplimiento</w:t>
            </w:r>
            <w:r>
              <w:rPr>
                <w:spacing w:val="-7"/>
                <w:w w:val="105"/>
                <w:sz w:val="17"/>
              </w:rPr>
              <w:t> </w:t>
            </w:r>
            <w:r>
              <w:rPr>
                <w:spacing w:val="-4"/>
                <w:w w:val="105"/>
                <w:sz w:val="17"/>
              </w:rPr>
              <w:t>de</w:t>
            </w:r>
            <w:r>
              <w:rPr>
                <w:sz w:val="17"/>
              </w:rPr>
              <w:t> </w:t>
            </w:r>
            <w:r>
              <w:rPr>
                <w:spacing w:val="-4"/>
                <w:w w:val="105"/>
                <w:sz w:val="17"/>
              </w:rPr>
              <w:t>las políticas internas </w:t>
            </w:r>
            <w:r>
              <w:rPr>
                <w:w w:val="105"/>
                <w:sz w:val="17"/>
              </w:rPr>
              <w:t>por parte de las TI</w:t>
            </w:r>
          </w:p>
        </w:tc>
        <w:tc>
          <w:tcPr>
            <w:tcW w:w="4529" w:type="dxa"/>
            <w:gridSpan w:val="9"/>
            <w:tcBorders>
              <w:bottom w:val="thinThickMediumGap" w:sz="3" w:space="0" w:color="000000"/>
            </w:tcBorders>
          </w:tcPr>
          <w:p>
            <w:pPr>
              <w:pStyle w:val="TableParagraph"/>
              <w:spacing w:line="177" w:lineRule="exact"/>
              <w:ind w:left="27"/>
              <w:rPr>
                <w:sz w:val="17"/>
              </w:rPr>
            </w:pPr>
            <w:r>
              <w:rPr>
                <w:spacing w:val="-2"/>
                <w:w w:val="105"/>
                <w:sz w:val="17"/>
              </w:rPr>
              <w:t>Número</w:t>
            </w:r>
            <w:r>
              <w:rPr>
                <w:spacing w:val="-10"/>
                <w:w w:val="105"/>
                <w:sz w:val="17"/>
              </w:rPr>
              <w:t> </w:t>
            </w:r>
            <w:r>
              <w:rPr>
                <w:spacing w:val="-2"/>
                <w:w w:val="105"/>
                <w:sz w:val="17"/>
              </w:rPr>
              <w:t>de</w:t>
            </w:r>
            <w:r>
              <w:rPr>
                <w:spacing w:val="-9"/>
                <w:w w:val="105"/>
                <w:sz w:val="17"/>
              </w:rPr>
              <w:t> </w:t>
            </w:r>
            <w:r>
              <w:rPr>
                <w:spacing w:val="-2"/>
                <w:w w:val="105"/>
                <w:sz w:val="17"/>
              </w:rPr>
              <w:t>incidentes</w:t>
            </w:r>
            <w:r>
              <w:rPr>
                <w:spacing w:val="-6"/>
                <w:w w:val="105"/>
                <w:sz w:val="17"/>
              </w:rPr>
              <w:t> </w:t>
            </w:r>
            <w:r>
              <w:rPr>
                <w:spacing w:val="-2"/>
                <w:w w:val="105"/>
                <w:sz w:val="17"/>
              </w:rPr>
              <w:t>relacionados</w:t>
            </w:r>
            <w:r>
              <w:rPr>
                <w:spacing w:val="-4"/>
                <w:w w:val="105"/>
                <w:sz w:val="17"/>
              </w:rPr>
              <w:t> </w:t>
            </w:r>
            <w:r>
              <w:rPr>
                <w:spacing w:val="-2"/>
                <w:w w:val="105"/>
                <w:sz w:val="17"/>
              </w:rPr>
              <w:t>con</w:t>
            </w:r>
            <w:r>
              <w:rPr>
                <w:spacing w:val="-9"/>
                <w:w w:val="105"/>
                <w:sz w:val="17"/>
              </w:rPr>
              <w:t> </w:t>
            </w:r>
            <w:r>
              <w:rPr>
                <w:spacing w:val="-2"/>
                <w:w w:val="105"/>
                <w:sz w:val="17"/>
              </w:rPr>
              <w:t>el</w:t>
            </w:r>
            <w:r>
              <w:rPr>
                <w:spacing w:val="-11"/>
                <w:w w:val="105"/>
                <w:sz w:val="17"/>
              </w:rPr>
              <w:t> </w:t>
            </w:r>
            <w:r>
              <w:rPr>
                <w:spacing w:val="-2"/>
                <w:w w:val="105"/>
                <w:sz w:val="17"/>
              </w:rPr>
              <w:t>incumplimiento</w:t>
            </w:r>
            <w:r>
              <w:rPr>
                <w:spacing w:val="-10"/>
                <w:w w:val="105"/>
                <w:sz w:val="17"/>
              </w:rPr>
              <w:t> </w:t>
            </w:r>
            <w:r>
              <w:rPr>
                <w:spacing w:val="-2"/>
                <w:w w:val="105"/>
                <w:sz w:val="17"/>
              </w:rPr>
              <w:t>de </w:t>
            </w:r>
            <w:r>
              <w:rPr>
                <w:spacing w:val="-5"/>
                <w:w w:val="105"/>
                <w:sz w:val="17"/>
              </w:rPr>
              <w:t>la</w:t>
            </w:r>
          </w:p>
          <w:p>
            <w:pPr>
              <w:pStyle w:val="TableParagraph"/>
              <w:spacing w:before="42"/>
              <w:ind w:left="27"/>
              <w:rPr>
                <w:sz w:val="17"/>
              </w:rPr>
            </w:pPr>
            <w:r>
              <w:rPr>
                <w:spacing w:val="-2"/>
                <w:w w:val="105"/>
                <w:sz w:val="17"/>
              </w:rPr>
              <w:t>política</w:t>
            </w:r>
          </w:p>
          <w:p>
            <w:pPr>
              <w:pStyle w:val="TableParagraph"/>
              <w:spacing w:before="53"/>
              <w:ind w:left="27"/>
              <w:rPr>
                <w:sz w:val="17"/>
              </w:rPr>
            </w:pPr>
            <w:r>
              <w:rPr>
                <w:w w:val="105"/>
                <w:sz w:val="17"/>
              </w:rPr>
              <w:t>Porcentaje</w:t>
            </w:r>
            <w:r>
              <w:rPr>
                <w:spacing w:val="-1"/>
                <w:w w:val="105"/>
                <w:sz w:val="17"/>
              </w:rPr>
              <w:t> </w:t>
            </w:r>
            <w:r>
              <w:rPr>
                <w:w w:val="105"/>
                <w:sz w:val="17"/>
              </w:rPr>
              <w:t>de</w:t>
            </w:r>
            <w:r>
              <w:rPr>
                <w:spacing w:val="-1"/>
                <w:w w:val="105"/>
                <w:sz w:val="17"/>
              </w:rPr>
              <w:t> </w:t>
            </w:r>
            <w:r>
              <w:rPr>
                <w:w w:val="105"/>
                <w:sz w:val="17"/>
              </w:rPr>
              <w:t>partes</w:t>
            </w:r>
            <w:r>
              <w:rPr>
                <w:spacing w:val="-3"/>
                <w:w w:val="105"/>
                <w:sz w:val="17"/>
              </w:rPr>
              <w:t> </w:t>
            </w:r>
            <w:r>
              <w:rPr>
                <w:w w:val="105"/>
                <w:sz w:val="17"/>
              </w:rPr>
              <w:t>interesadas</w:t>
            </w:r>
            <w:r>
              <w:rPr>
                <w:spacing w:val="-2"/>
                <w:w w:val="105"/>
                <w:sz w:val="17"/>
              </w:rPr>
              <w:t> </w:t>
            </w:r>
            <w:r>
              <w:rPr>
                <w:w w:val="105"/>
                <w:sz w:val="17"/>
              </w:rPr>
              <w:t>que</w:t>
            </w:r>
            <w:r>
              <w:rPr>
                <w:spacing w:val="-1"/>
                <w:w w:val="105"/>
                <w:sz w:val="17"/>
              </w:rPr>
              <w:t> </w:t>
            </w:r>
            <w:r>
              <w:rPr>
                <w:w w:val="105"/>
                <w:sz w:val="17"/>
              </w:rPr>
              <w:t>comprenden</w:t>
            </w:r>
            <w:r>
              <w:rPr>
                <w:spacing w:val="-10"/>
                <w:w w:val="105"/>
                <w:sz w:val="17"/>
              </w:rPr>
              <w:t> </w:t>
            </w:r>
            <w:r>
              <w:rPr>
                <w:w w:val="105"/>
                <w:sz w:val="17"/>
              </w:rPr>
              <w:t>las</w:t>
            </w:r>
            <w:r>
              <w:rPr>
                <w:spacing w:val="-2"/>
                <w:w w:val="105"/>
                <w:sz w:val="17"/>
              </w:rPr>
              <w:t> políticas</w:t>
            </w:r>
          </w:p>
          <w:p>
            <w:pPr>
              <w:pStyle w:val="TableParagraph"/>
              <w:spacing w:line="290" w:lineRule="auto" w:before="89"/>
              <w:ind w:left="27" w:right="116"/>
              <w:rPr>
                <w:sz w:val="17"/>
              </w:rPr>
            </w:pPr>
            <w:r>
              <w:rPr>
                <w:w w:val="105"/>
                <w:sz w:val="17"/>
              </w:rPr>
              <w:t>Porcentaje</w:t>
            </w:r>
            <w:r>
              <w:rPr>
                <w:spacing w:val="-8"/>
                <w:w w:val="105"/>
                <w:sz w:val="17"/>
              </w:rPr>
              <w:t> </w:t>
            </w:r>
            <w:r>
              <w:rPr>
                <w:w w:val="105"/>
                <w:sz w:val="17"/>
              </w:rPr>
              <w:t>de</w:t>
            </w:r>
            <w:r>
              <w:rPr>
                <w:spacing w:val="-6"/>
                <w:w w:val="105"/>
                <w:sz w:val="17"/>
              </w:rPr>
              <w:t> </w:t>
            </w:r>
            <w:r>
              <w:rPr>
                <w:w w:val="105"/>
                <w:sz w:val="17"/>
              </w:rPr>
              <w:t>políticas</w:t>
            </w:r>
            <w:r>
              <w:rPr>
                <w:spacing w:val="-7"/>
                <w:w w:val="105"/>
                <w:sz w:val="17"/>
              </w:rPr>
              <w:t> </w:t>
            </w:r>
            <w:r>
              <w:rPr>
                <w:w w:val="105"/>
                <w:sz w:val="17"/>
              </w:rPr>
              <w:t>soportadas</w:t>
            </w:r>
            <w:r>
              <w:rPr>
                <w:spacing w:val="-7"/>
                <w:w w:val="105"/>
                <w:sz w:val="17"/>
              </w:rPr>
              <w:t> </w:t>
            </w:r>
            <w:r>
              <w:rPr>
                <w:w w:val="105"/>
                <w:sz w:val="17"/>
              </w:rPr>
              <w:t>por</w:t>
            </w:r>
            <w:r>
              <w:rPr>
                <w:spacing w:val="-9"/>
                <w:w w:val="105"/>
                <w:sz w:val="17"/>
              </w:rPr>
              <w:t> </w:t>
            </w:r>
            <w:r>
              <w:rPr>
                <w:w w:val="105"/>
                <w:sz w:val="17"/>
              </w:rPr>
              <w:t>estándares</w:t>
            </w:r>
            <w:r>
              <w:rPr>
                <w:spacing w:val="-7"/>
                <w:w w:val="105"/>
                <w:sz w:val="17"/>
              </w:rPr>
              <w:t> </w:t>
            </w:r>
            <w:r>
              <w:rPr>
                <w:w w:val="105"/>
                <w:sz w:val="17"/>
              </w:rPr>
              <w:t>y</w:t>
            </w:r>
            <w:r>
              <w:rPr>
                <w:spacing w:val="-12"/>
                <w:w w:val="105"/>
                <w:sz w:val="17"/>
              </w:rPr>
              <w:t> </w:t>
            </w:r>
            <w:r>
              <w:rPr>
                <w:w w:val="105"/>
                <w:sz w:val="17"/>
              </w:rPr>
              <w:t>prácticas de trabajo efectivas</w:t>
            </w:r>
          </w:p>
          <w:p>
            <w:pPr>
              <w:pStyle w:val="TableParagraph"/>
              <w:spacing w:before="14"/>
              <w:ind w:left="27"/>
              <w:rPr>
                <w:sz w:val="17"/>
              </w:rPr>
            </w:pPr>
            <w:r>
              <w:rPr>
                <w:spacing w:val="-2"/>
                <w:w w:val="105"/>
                <w:sz w:val="17"/>
              </w:rPr>
              <w:t>Frecuencia</w:t>
            </w:r>
            <w:r>
              <w:rPr>
                <w:spacing w:val="2"/>
                <w:w w:val="105"/>
                <w:sz w:val="17"/>
              </w:rPr>
              <w:t> </w:t>
            </w:r>
            <w:r>
              <w:rPr>
                <w:spacing w:val="-2"/>
                <w:w w:val="105"/>
                <w:sz w:val="17"/>
              </w:rPr>
              <w:t>de</w:t>
            </w:r>
            <w:r>
              <w:rPr>
                <w:spacing w:val="2"/>
                <w:w w:val="105"/>
                <w:sz w:val="17"/>
              </w:rPr>
              <w:t> </w:t>
            </w:r>
            <w:r>
              <w:rPr>
                <w:spacing w:val="-2"/>
                <w:w w:val="105"/>
                <w:sz w:val="17"/>
              </w:rPr>
              <w:t>revisión</w:t>
            </w:r>
            <w:r>
              <w:rPr>
                <w:spacing w:val="-6"/>
                <w:w w:val="105"/>
                <w:sz w:val="17"/>
              </w:rPr>
              <w:t> </w:t>
            </w:r>
            <w:r>
              <w:rPr>
                <w:spacing w:val="-2"/>
                <w:w w:val="105"/>
                <w:sz w:val="17"/>
              </w:rPr>
              <w:t>y</w:t>
            </w:r>
            <w:r>
              <w:rPr>
                <w:spacing w:val="-7"/>
                <w:w w:val="105"/>
                <w:sz w:val="17"/>
              </w:rPr>
              <w:t> </w:t>
            </w:r>
            <w:r>
              <w:rPr>
                <w:spacing w:val="-2"/>
                <w:w w:val="105"/>
                <w:sz w:val="17"/>
              </w:rPr>
              <w:t>actualización</w:t>
            </w:r>
            <w:r>
              <w:rPr>
                <w:spacing w:val="-7"/>
                <w:w w:val="105"/>
                <w:sz w:val="17"/>
              </w:rPr>
              <w:t> </w:t>
            </w:r>
            <w:r>
              <w:rPr>
                <w:spacing w:val="-2"/>
                <w:w w:val="105"/>
                <w:sz w:val="17"/>
              </w:rPr>
              <w:t>de</w:t>
            </w:r>
            <w:r>
              <w:rPr>
                <w:spacing w:val="3"/>
                <w:w w:val="105"/>
                <w:sz w:val="17"/>
              </w:rPr>
              <w:t> </w:t>
            </w:r>
            <w:r>
              <w:rPr>
                <w:spacing w:val="-2"/>
                <w:w w:val="105"/>
                <w:sz w:val="17"/>
              </w:rPr>
              <w:t>las</w:t>
            </w:r>
            <w:r>
              <w:rPr>
                <w:w w:val="105"/>
                <w:sz w:val="17"/>
              </w:rPr>
              <w:t> </w:t>
            </w:r>
            <w:r>
              <w:rPr>
                <w:spacing w:val="-2"/>
                <w:w w:val="105"/>
                <w:sz w:val="17"/>
              </w:rPr>
              <w:t>políticas</w:t>
            </w:r>
          </w:p>
        </w:tc>
      </w:tr>
      <w:tr>
        <w:trPr>
          <w:trHeight w:val="303" w:hRule="atLeast"/>
        </w:trPr>
        <w:tc>
          <w:tcPr>
            <w:tcW w:w="2541" w:type="dxa"/>
            <w:gridSpan w:val="2"/>
            <w:vMerge w:val="restart"/>
            <w:tcBorders>
              <w:top w:val="thickThinMediumGap" w:sz="3" w:space="0" w:color="000000"/>
              <w:left w:val="single" w:sz="4" w:space="0" w:color="000000"/>
              <w:bottom w:val="single" w:sz="4" w:space="0" w:color="000000"/>
              <w:right w:val="single" w:sz="4" w:space="0" w:color="000000"/>
            </w:tcBorders>
            <w:shd w:val="clear" w:color="auto" w:fill="E1EEDA"/>
          </w:tcPr>
          <w:p>
            <w:pPr>
              <w:pStyle w:val="TableParagraph"/>
              <w:rPr>
                <w:b/>
                <w:sz w:val="12"/>
              </w:rPr>
            </w:pPr>
          </w:p>
          <w:p>
            <w:pPr>
              <w:pStyle w:val="TableParagraph"/>
              <w:spacing w:before="13"/>
              <w:rPr>
                <w:b/>
                <w:sz w:val="12"/>
              </w:rPr>
            </w:pPr>
          </w:p>
          <w:p>
            <w:pPr>
              <w:pStyle w:val="TableParagraph"/>
              <w:ind w:left="632"/>
              <w:rPr>
                <w:b/>
                <w:sz w:val="12"/>
              </w:rPr>
            </w:pPr>
            <w:r>
              <w:rPr>
                <w:b/>
                <w:spacing w:val="-6"/>
                <w:sz w:val="12"/>
              </w:rPr>
              <w:t>Práctica</w:t>
            </w:r>
            <w:r>
              <w:rPr>
                <w:b/>
                <w:spacing w:val="1"/>
                <w:sz w:val="12"/>
              </w:rPr>
              <w:t> </w:t>
            </w:r>
            <w:r>
              <w:rPr>
                <w:b/>
                <w:spacing w:val="-6"/>
                <w:sz w:val="12"/>
              </w:rPr>
              <w:t>clave</w:t>
            </w:r>
            <w:r>
              <w:rPr>
                <w:b/>
                <w:spacing w:val="8"/>
                <w:sz w:val="12"/>
              </w:rPr>
              <w:t> </w:t>
            </w:r>
            <w:r>
              <w:rPr>
                <w:b/>
                <w:spacing w:val="-6"/>
                <w:sz w:val="12"/>
              </w:rPr>
              <w:t>de</w:t>
            </w:r>
            <w:r>
              <w:rPr>
                <w:b/>
                <w:spacing w:val="8"/>
                <w:sz w:val="12"/>
              </w:rPr>
              <w:t> </w:t>
            </w:r>
            <w:r>
              <w:rPr>
                <w:b/>
                <w:spacing w:val="-6"/>
                <w:sz w:val="12"/>
              </w:rPr>
              <w:t>Gobierno</w:t>
            </w:r>
          </w:p>
        </w:tc>
        <w:tc>
          <w:tcPr>
            <w:tcW w:w="2898" w:type="dxa"/>
            <w:gridSpan w:val="6"/>
            <w:tcBorders>
              <w:top w:val="thickThinMediumGap" w:sz="3" w:space="0" w:color="000000"/>
              <w:left w:val="single" w:sz="4" w:space="0" w:color="000000"/>
              <w:bottom w:val="single" w:sz="4" w:space="0" w:color="000000"/>
              <w:right w:val="single" w:sz="4" w:space="0" w:color="000000"/>
            </w:tcBorders>
            <w:shd w:val="clear" w:color="auto" w:fill="E1EEDA"/>
          </w:tcPr>
          <w:p>
            <w:pPr>
              <w:pStyle w:val="TableParagraph"/>
              <w:spacing w:before="80"/>
              <w:ind w:left="871"/>
              <w:rPr>
                <w:b/>
                <w:sz w:val="12"/>
              </w:rPr>
            </w:pPr>
            <w:r>
              <w:rPr>
                <w:b/>
                <w:spacing w:val="-6"/>
                <w:sz w:val="12"/>
              </w:rPr>
              <w:t>NIVEL</w:t>
            </w:r>
            <w:r>
              <w:rPr>
                <w:b/>
                <w:spacing w:val="-5"/>
                <w:sz w:val="12"/>
              </w:rPr>
              <w:t> </w:t>
            </w:r>
            <w:r>
              <w:rPr>
                <w:b/>
                <w:spacing w:val="-6"/>
                <w:sz w:val="12"/>
              </w:rPr>
              <w:t>DE</w:t>
            </w:r>
            <w:r>
              <w:rPr>
                <w:b/>
                <w:spacing w:val="-4"/>
                <w:sz w:val="12"/>
              </w:rPr>
              <w:t> </w:t>
            </w:r>
            <w:r>
              <w:rPr>
                <w:b/>
                <w:spacing w:val="-6"/>
                <w:sz w:val="12"/>
              </w:rPr>
              <w:t>MADUREZ</w:t>
            </w:r>
          </w:p>
        </w:tc>
        <w:tc>
          <w:tcPr>
            <w:tcW w:w="2755" w:type="dxa"/>
            <w:gridSpan w:val="5"/>
            <w:tcBorders>
              <w:top w:val="thickThinMediumGap" w:sz="3" w:space="0" w:color="000000"/>
              <w:left w:val="single" w:sz="4" w:space="0" w:color="000000"/>
              <w:bottom w:val="single" w:sz="4" w:space="0" w:color="000000"/>
              <w:right w:val="single" w:sz="4" w:space="0" w:color="000000"/>
            </w:tcBorders>
            <w:shd w:val="clear" w:color="auto" w:fill="E1EEDA"/>
          </w:tcPr>
          <w:p>
            <w:pPr>
              <w:pStyle w:val="TableParagraph"/>
              <w:spacing w:before="80"/>
              <w:ind w:left="752"/>
              <w:rPr>
                <w:b/>
                <w:sz w:val="12"/>
              </w:rPr>
            </w:pPr>
            <w:r>
              <w:rPr>
                <w:b/>
                <w:spacing w:val="-6"/>
                <w:sz w:val="12"/>
              </w:rPr>
              <w:t>NIVEL</w:t>
            </w:r>
            <w:r>
              <w:rPr>
                <w:b/>
                <w:spacing w:val="-5"/>
                <w:sz w:val="12"/>
              </w:rPr>
              <w:t> </w:t>
            </w:r>
            <w:r>
              <w:rPr>
                <w:b/>
                <w:spacing w:val="-6"/>
                <w:sz w:val="12"/>
              </w:rPr>
              <w:t>DE</w:t>
            </w:r>
            <w:r>
              <w:rPr>
                <w:b/>
                <w:spacing w:val="-4"/>
                <w:sz w:val="12"/>
              </w:rPr>
              <w:t> </w:t>
            </w:r>
            <w:r>
              <w:rPr>
                <w:b/>
                <w:spacing w:val="-6"/>
                <w:sz w:val="12"/>
              </w:rPr>
              <w:t>CAPACIDAD</w:t>
            </w:r>
          </w:p>
        </w:tc>
      </w:tr>
      <w:tr>
        <w:trPr>
          <w:trHeight w:val="414" w:hRule="atLeast"/>
        </w:trPr>
        <w:tc>
          <w:tcPr>
            <w:tcW w:w="2541" w:type="dxa"/>
            <w:gridSpan w:val="2"/>
            <w:vMerge/>
            <w:tcBorders>
              <w:top w:val="nil"/>
              <w:left w:val="single" w:sz="4" w:space="0" w:color="000000"/>
              <w:bottom w:val="single" w:sz="4" w:space="0" w:color="000000"/>
              <w:right w:val="single" w:sz="4" w:space="0" w:color="000000"/>
            </w:tcBorders>
            <w:shd w:val="clear" w:color="auto" w:fill="E1EEDA"/>
          </w:tcPr>
          <w:p>
            <w:pPr>
              <w:rPr>
                <w:sz w:val="2"/>
                <w:szCs w:val="2"/>
              </w:rPr>
            </w:pPr>
          </w:p>
        </w:tc>
        <w:tc>
          <w:tcPr>
            <w:tcW w:w="853" w:type="dxa"/>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line="271" w:lineRule="auto" w:before="58"/>
              <w:ind w:left="305" w:right="11" w:hanging="287"/>
              <w:rPr>
                <w:b/>
                <w:sz w:val="12"/>
              </w:rPr>
            </w:pPr>
            <w:r>
              <w:rPr>
                <w:b/>
                <w:spacing w:val="-4"/>
                <w:sz w:val="12"/>
              </w:rPr>
              <w:t>Nivel</w:t>
            </w:r>
            <w:r>
              <w:rPr>
                <w:b/>
                <w:spacing w:val="-7"/>
                <w:sz w:val="12"/>
              </w:rPr>
              <w:t> </w:t>
            </w:r>
            <w:r>
              <w:rPr>
                <w:b/>
                <w:spacing w:val="-4"/>
                <w:sz w:val="12"/>
              </w:rPr>
              <w:t>Observado</w:t>
            </w:r>
            <w:r>
              <w:rPr>
                <w:b/>
                <w:spacing w:val="40"/>
                <w:sz w:val="12"/>
              </w:rPr>
              <w:t> </w:t>
            </w:r>
            <w:r>
              <w:rPr>
                <w:b/>
                <w:spacing w:val="-4"/>
                <w:sz w:val="12"/>
              </w:rPr>
              <w:t>(NO)</w:t>
            </w:r>
          </w:p>
        </w:tc>
        <w:tc>
          <w:tcPr>
            <w:tcW w:w="739" w:type="dxa"/>
            <w:gridSpan w:val="2"/>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line="271" w:lineRule="auto" w:before="58"/>
              <w:ind w:left="139" w:right="39" w:hanging="86"/>
              <w:rPr>
                <w:b/>
                <w:sz w:val="12"/>
              </w:rPr>
            </w:pPr>
            <w:r>
              <w:rPr>
                <w:b/>
                <w:spacing w:val="-6"/>
                <w:sz w:val="12"/>
              </w:rPr>
              <w:t>Nivel</w:t>
            </w:r>
            <w:r>
              <w:rPr>
                <w:b/>
                <w:spacing w:val="-7"/>
                <w:sz w:val="12"/>
              </w:rPr>
              <w:t> </w:t>
            </w:r>
            <w:r>
              <w:rPr>
                <w:b/>
                <w:spacing w:val="-6"/>
                <w:sz w:val="12"/>
              </w:rPr>
              <w:t>mínimo</w:t>
            </w:r>
            <w:r>
              <w:rPr>
                <w:b/>
                <w:spacing w:val="40"/>
                <w:sz w:val="12"/>
              </w:rPr>
              <w:t> </w:t>
            </w:r>
            <w:r>
              <w:rPr>
                <w:b/>
                <w:spacing w:val="-2"/>
                <w:sz w:val="12"/>
              </w:rPr>
              <w:t>aceptable</w:t>
            </w:r>
          </w:p>
        </w:tc>
        <w:tc>
          <w:tcPr>
            <w:tcW w:w="1306" w:type="dxa"/>
            <w:gridSpan w:val="3"/>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before="132"/>
              <w:ind w:left="160"/>
              <w:rPr>
                <w:b/>
                <w:sz w:val="12"/>
              </w:rPr>
            </w:pPr>
            <w:r>
              <w:rPr>
                <w:b/>
                <w:spacing w:val="-4"/>
                <w:sz w:val="12"/>
              </w:rPr>
              <w:t>Definición</w:t>
            </w:r>
            <w:r>
              <w:rPr>
                <w:b/>
                <w:spacing w:val="-9"/>
                <w:sz w:val="12"/>
              </w:rPr>
              <w:t> </w:t>
            </w:r>
            <w:r>
              <w:rPr>
                <w:b/>
                <w:spacing w:val="-4"/>
                <w:sz w:val="12"/>
              </w:rPr>
              <w:t>de</w:t>
            </w:r>
            <w:r>
              <w:rPr>
                <w:b/>
                <w:spacing w:val="-3"/>
                <w:sz w:val="12"/>
              </w:rPr>
              <w:t> </w:t>
            </w:r>
            <w:r>
              <w:rPr>
                <w:b/>
                <w:spacing w:val="-4"/>
                <w:sz w:val="12"/>
              </w:rPr>
              <w:t>brecha</w:t>
            </w:r>
          </w:p>
        </w:tc>
        <w:tc>
          <w:tcPr>
            <w:tcW w:w="496" w:type="dxa"/>
            <w:gridSpan w:val="2"/>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before="1"/>
              <w:rPr>
                <w:b/>
                <w:sz w:val="12"/>
              </w:rPr>
            </w:pPr>
          </w:p>
          <w:p>
            <w:pPr>
              <w:pStyle w:val="TableParagraph"/>
              <w:spacing w:before="1"/>
              <w:ind w:left="115"/>
              <w:rPr>
                <w:b/>
                <w:sz w:val="12"/>
              </w:rPr>
            </w:pPr>
            <w:r>
              <w:rPr>
                <w:b/>
                <w:spacing w:val="-2"/>
                <w:sz w:val="12"/>
              </w:rPr>
              <w:t>Valor</w:t>
            </w:r>
          </w:p>
        </w:tc>
        <w:tc>
          <w:tcPr>
            <w:tcW w:w="596" w:type="dxa"/>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line="271" w:lineRule="auto" w:before="58"/>
              <w:ind w:left="55" w:firstLine="107"/>
              <w:rPr>
                <w:b/>
                <w:sz w:val="12"/>
              </w:rPr>
            </w:pPr>
            <w:r>
              <w:rPr>
                <w:b/>
                <w:spacing w:val="-2"/>
                <w:sz w:val="12"/>
              </w:rPr>
              <w:t>Nivel</w:t>
            </w:r>
            <w:r>
              <w:rPr>
                <w:b/>
                <w:spacing w:val="40"/>
                <w:sz w:val="12"/>
              </w:rPr>
              <w:t> </w:t>
            </w:r>
            <w:r>
              <w:rPr>
                <w:b/>
                <w:spacing w:val="-8"/>
                <w:sz w:val="12"/>
              </w:rPr>
              <w:t>alcanzado</w:t>
            </w:r>
          </w:p>
        </w:tc>
        <w:tc>
          <w:tcPr>
            <w:tcW w:w="847" w:type="dxa"/>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before="1"/>
              <w:rPr>
                <w:b/>
                <w:sz w:val="12"/>
              </w:rPr>
            </w:pPr>
          </w:p>
          <w:p>
            <w:pPr>
              <w:pStyle w:val="TableParagraph"/>
              <w:spacing w:before="1"/>
              <w:ind w:left="10" w:right="9"/>
              <w:jc w:val="center"/>
              <w:rPr>
                <w:b/>
                <w:sz w:val="12"/>
              </w:rPr>
            </w:pPr>
            <w:r>
              <w:rPr>
                <w:b/>
                <w:spacing w:val="-2"/>
                <w:sz w:val="12"/>
              </w:rPr>
              <w:t>Descripción</w:t>
            </w:r>
          </w:p>
        </w:tc>
        <w:tc>
          <w:tcPr>
            <w:tcW w:w="816" w:type="dxa"/>
            <w:tcBorders>
              <w:top w:val="single" w:sz="4" w:space="0" w:color="000000"/>
              <w:left w:val="single" w:sz="4" w:space="0" w:color="000000"/>
              <w:bottom w:val="single" w:sz="4" w:space="0" w:color="000000"/>
              <w:right w:val="single" w:sz="4" w:space="0" w:color="000000"/>
            </w:tcBorders>
            <w:shd w:val="clear" w:color="auto" w:fill="E1EEDA"/>
          </w:tcPr>
          <w:p>
            <w:pPr>
              <w:pStyle w:val="TableParagraph"/>
              <w:spacing w:before="1"/>
              <w:rPr>
                <w:b/>
                <w:sz w:val="12"/>
              </w:rPr>
            </w:pPr>
          </w:p>
          <w:p>
            <w:pPr>
              <w:pStyle w:val="TableParagraph"/>
              <w:spacing w:before="1"/>
              <w:ind w:left="18" w:right="10"/>
              <w:jc w:val="center"/>
              <w:rPr>
                <w:b/>
                <w:sz w:val="12"/>
              </w:rPr>
            </w:pPr>
            <w:r>
              <w:rPr>
                <w:b/>
                <w:spacing w:val="-2"/>
                <w:sz w:val="12"/>
              </w:rPr>
              <w:t>Observación</w:t>
            </w:r>
          </w:p>
        </w:tc>
      </w:tr>
      <w:tr>
        <w:trPr>
          <w:trHeight w:val="302" w:hRule="atLeast"/>
        </w:trPr>
        <w:tc>
          <w:tcPr>
            <w:tcW w:w="254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80"/>
              <w:ind w:left="16"/>
              <w:rPr>
                <w:sz w:val="12"/>
              </w:rPr>
            </w:pPr>
            <w:r>
              <w:rPr>
                <w:spacing w:val="-8"/>
                <w:sz w:val="12"/>
              </w:rPr>
              <w:t>EDM03.01</w:t>
            </w:r>
            <w:r>
              <w:rPr>
                <w:spacing w:val="8"/>
                <w:sz w:val="12"/>
              </w:rPr>
              <w:t> </w:t>
            </w:r>
            <w:r>
              <w:rPr>
                <w:spacing w:val="-8"/>
                <w:sz w:val="12"/>
              </w:rPr>
              <w:t>Evaluar</w:t>
            </w:r>
            <w:r>
              <w:rPr>
                <w:spacing w:val="5"/>
                <w:sz w:val="12"/>
              </w:rPr>
              <w:t> </w:t>
            </w:r>
            <w:r>
              <w:rPr>
                <w:spacing w:val="-8"/>
                <w:sz w:val="12"/>
              </w:rPr>
              <w:t>la</w:t>
            </w:r>
            <w:r>
              <w:rPr>
                <w:spacing w:val="7"/>
                <w:sz w:val="12"/>
              </w:rPr>
              <w:t> </w:t>
            </w:r>
            <w:r>
              <w:rPr>
                <w:spacing w:val="-8"/>
                <w:sz w:val="12"/>
              </w:rPr>
              <w:t>gestión</w:t>
            </w:r>
            <w:r>
              <w:rPr>
                <w:spacing w:val="-2"/>
                <w:sz w:val="12"/>
              </w:rPr>
              <w:t> </w:t>
            </w:r>
            <w:r>
              <w:rPr>
                <w:spacing w:val="-8"/>
                <w:sz w:val="12"/>
              </w:rPr>
              <w:t>de</w:t>
            </w:r>
            <w:r>
              <w:rPr>
                <w:spacing w:val="7"/>
                <w:sz w:val="12"/>
              </w:rPr>
              <w:t> </w:t>
            </w:r>
            <w:r>
              <w:rPr>
                <w:spacing w:val="-8"/>
                <w:sz w:val="12"/>
              </w:rPr>
              <w:t>riesgos</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80"/>
              <w:ind w:left="15" w:right="4"/>
              <w:jc w:val="center"/>
              <w:rPr>
                <w:sz w:val="12"/>
              </w:rPr>
            </w:pPr>
            <w:r>
              <w:rPr>
                <w:spacing w:val="-4"/>
                <w:sz w:val="12"/>
              </w:rPr>
              <w:t>0,67</w:t>
            </w:r>
          </w:p>
        </w:tc>
        <w:tc>
          <w:tcPr>
            <w:tcW w:w="73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80"/>
              <w:ind w:left="9"/>
              <w:jc w:val="center"/>
              <w:rPr>
                <w:sz w:val="12"/>
              </w:rPr>
            </w:pPr>
            <w:r>
              <w:rPr>
                <w:spacing w:val="-10"/>
                <w:sz w:val="12"/>
              </w:rPr>
              <w:t>3</w:t>
            </w:r>
          </w:p>
        </w:tc>
        <w:tc>
          <w:tcPr>
            <w:tcW w:w="445" w:type="dxa"/>
            <w:tcBorders>
              <w:top w:val="single" w:sz="4" w:space="0" w:color="000000"/>
              <w:left w:val="single" w:sz="4" w:space="0" w:color="000000"/>
              <w:bottom w:val="single" w:sz="4" w:space="0" w:color="000000"/>
              <w:right w:val="single" w:sz="4" w:space="0" w:color="000000"/>
            </w:tcBorders>
          </w:tcPr>
          <w:p>
            <w:pPr>
              <w:pStyle w:val="TableParagraph"/>
              <w:spacing w:before="80"/>
              <w:ind w:left="14"/>
              <w:jc w:val="center"/>
              <w:rPr>
                <w:sz w:val="12"/>
              </w:rPr>
            </w:pPr>
            <w:r>
              <w:rPr>
                <w:spacing w:val="-5"/>
                <w:sz w:val="12"/>
              </w:rPr>
              <w:t>2,3</w:t>
            </w:r>
          </w:p>
        </w:tc>
        <w:tc>
          <w:tcPr>
            <w:tcW w:w="861" w:type="dxa"/>
            <w:gridSpan w:val="2"/>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80"/>
              <w:ind w:left="109"/>
              <w:rPr>
                <w:sz w:val="12"/>
              </w:rPr>
            </w:pPr>
            <w:r>
              <w:rPr>
                <w:spacing w:val="-7"/>
                <w:sz w:val="12"/>
              </w:rPr>
              <w:t>Brecha</w:t>
            </w:r>
            <w:r>
              <w:rPr>
                <w:spacing w:val="3"/>
                <w:sz w:val="12"/>
              </w:rPr>
              <w:t> </w:t>
            </w:r>
            <w:r>
              <w:rPr>
                <w:spacing w:val="-2"/>
                <w:sz w:val="12"/>
              </w:rPr>
              <w:t>mínima</w:t>
            </w:r>
          </w:p>
        </w:tc>
        <w:tc>
          <w:tcPr>
            <w:tcW w:w="49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80"/>
              <w:ind w:left="143"/>
              <w:rPr>
                <w:sz w:val="12"/>
              </w:rPr>
            </w:pPr>
            <w:r>
              <w:rPr>
                <w:spacing w:val="-4"/>
                <w:sz w:val="12"/>
              </w:rPr>
              <w:t>38,0</w:t>
            </w:r>
          </w:p>
        </w:tc>
        <w:tc>
          <w:tcPr>
            <w:tcW w:w="596" w:type="dxa"/>
            <w:tcBorders>
              <w:top w:val="single" w:sz="4" w:space="0" w:color="000000"/>
              <w:left w:val="single" w:sz="4" w:space="0" w:color="000000"/>
              <w:bottom w:val="single" w:sz="4" w:space="0" w:color="000000"/>
              <w:right w:val="single" w:sz="4" w:space="0" w:color="000000"/>
            </w:tcBorders>
          </w:tcPr>
          <w:p>
            <w:pPr>
              <w:pStyle w:val="TableParagraph"/>
              <w:spacing w:before="80"/>
              <w:ind w:left="11" w:right="6"/>
              <w:jc w:val="center"/>
              <w:rPr>
                <w:sz w:val="12"/>
              </w:rPr>
            </w:pPr>
            <w:r>
              <w:rPr>
                <w:spacing w:val="-10"/>
                <w:sz w:val="12"/>
              </w:rPr>
              <w:t>P</w:t>
            </w: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80"/>
              <w:ind w:left="8" w:right="9"/>
              <w:jc w:val="center"/>
              <w:rPr>
                <w:sz w:val="12"/>
              </w:rPr>
            </w:pPr>
            <w:r>
              <w:rPr>
                <w:spacing w:val="-2"/>
                <w:sz w:val="12"/>
              </w:rPr>
              <w:t>Parcialmente</w:t>
            </w:r>
          </w:p>
        </w:tc>
        <w:tc>
          <w:tcPr>
            <w:tcW w:w="816"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80"/>
              <w:ind w:left="12" w:right="10"/>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2" w:hRule="atLeast"/>
        </w:trPr>
        <w:tc>
          <w:tcPr>
            <w:tcW w:w="254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80"/>
              <w:ind w:left="16"/>
              <w:rPr>
                <w:sz w:val="12"/>
              </w:rPr>
            </w:pPr>
            <w:r>
              <w:rPr>
                <w:spacing w:val="-6"/>
                <w:sz w:val="12"/>
              </w:rPr>
              <w:t>EDM03.02</w:t>
            </w:r>
            <w:r>
              <w:rPr>
                <w:spacing w:val="-1"/>
                <w:sz w:val="12"/>
              </w:rPr>
              <w:t> </w:t>
            </w:r>
            <w:r>
              <w:rPr>
                <w:spacing w:val="-6"/>
                <w:sz w:val="12"/>
              </w:rPr>
              <w:t>Orientar</w:t>
            </w:r>
            <w:r>
              <w:rPr>
                <w:spacing w:val="-2"/>
                <w:sz w:val="12"/>
              </w:rPr>
              <w:t> </w:t>
            </w:r>
            <w:r>
              <w:rPr>
                <w:spacing w:val="-6"/>
                <w:sz w:val="12"/>
              </w:rPr>
              <w:t>la</w:t>
            </w:r>
            <w:r>
              <w:rPr>
                <w:spacing w:val="-2"/>
                <w:sz w:val="12"/>
              </w:rPr>
              <w:t> </w:t>
            </w:r>
            <w:r>
              <w:rPr>
                <w:spacing w:val="-6"/>
                <w:sz w:val="12"/>
              </w:rPr>
              <w:t>gestión</w:t>
            </w:r>
            <w:r>
              <w:rPr>
                <w:spacing w:val="-7"/>
                <w:sz w:val="12"/>
              </w:rPr>
              <w:t> </w:t>
            </w:r>
            <w:r>
              <w:rPr>
                <w:spacing w:val="-6"/>
                <w:sz w:val="12"/>
              </w:rPr>
              <w:t>de</w:t>
            </w:r>
            <w:r>
              <w:rPr>
                <w:spacing w:val="-2"/>
                <w:sz w:val="12"/>
              </w:rPr>
              <w:t> </w:t>
            </w:r>
            <w:r>
              <w:rPr>
                <w:spacing w:val="-6"/>
                <w:sz w:val="12"/>
              </w:rPr>
              <w:t>riesgos</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80"/>
              <w:ind w:left="15" w:right="4"/>
              <w:jc w:val="center"/>
              <w:rPr>
                <w:sz w:val="12"/>
              </w:rPr>
            </w:pPr>
            <w:r>
              <w:rPr>
                <w:spacing w:val="-4"/>
                <w:sz w:val="12"/>
              </w:rPr>
              <w:t>1,00</w:t>
            </w:r>
          </w:p>
        </w:tc>
        <w:tc>
          <w:tcPr>
            <w:tcW w:w="73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80"/>
              <w:ind w:left="9"/>
              <w:jc w:val="center"/>
              <w:rPr>
                <w:sz w:val="12"/>
              </w:rPr>
            </w:pPr>
            <w:r>
              <w:rPr>
                <w:spacing w:val="-10"/>
                <w:sz w:val="12"/>
              </w:rPr>
              <w:t>3</w:t>
            </w:r>
          </w:p>
        </w:tc>
        <w:tc>
          <w:tcPr>
            <w:tcW w:w="445" w:type="dxa"/>
            <w:tcBorders>
              <w:top w:val="single" w:sz="4" w:space="0" w:color="000000"/>
              <w:left w:val="single" w:sz="4" w:space="0" w:color="000000"/>
              <w:bottom w:val="single" w:sz="4" w:space="0" w:color="000000"/>
              <w:right w:val="single" w:sz="4" w:space="0" w:color="000000"/>
            </w:tcBorders>
          </w:tcPr>
          <w:p>
            <w:pPr>
              <w:pStyle w:val="TableParagraph"/>
              <w:spacing w:before="80"/>
              <w:ind w:left="14"/>
              <w:jc w:val="center"/>
              <w:rPr>
                <w:sz w:val="12"/>
              </w:rPr>
            </w:pPr>
            <w:r>
              <w:rPr>
                <w:spacing w:val="-5"/>
                <w:sz w:val="12"/>
              </w:rPr>
              <w:t>2,0</w:t>
            </w:r>
          </w:p>
        </w:tc>
        <w:tc>
          <w:tcPr>
            <w:tcW w:w="86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0"/>
              <w:ind w:left="44"/>
              <w:rPr>
                <w:sz w:val="12"/>
              </w:rPr>
            </w:pPr>
            <w:r>
              <w:rPr>
                <w:spacing w:val="-7"/>
                <w:sz w:val="12"/>
              </w:rPr>
              <w:t>Brecha</w:t>
            </w:r>
            <w:r>
              <w:rPr>
                <w:spacing w:val="3"/>
                <w:sz w:val="12"/>
              </w:rPr>
              <w:t> </w:t>
            </w:r>
            <w:r>
              <w:rPr>
                <w:spacing w:val="-2"/>
                <w:sz w:val="12"/>
              </w:rPr>
              <w:t>moderada</w:t>
            </w:r>
          </w:p>
        </w:tc>
        <w:tc>
          <w:tcPr>
            <w:tcW w:w="49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80"/>
              <w:ind w:left="143"/>
              <w:rPr>
                <w:sz w:val="12"/>
              </w:rPr>
            </w:pPr>
            <w:r>
              <w:rPr>
                <w:spacing w:val="-4"/>
                <w:sz w:val="12"/>
              </w:rPr>
              <w:t>46,5</w:t>
            </w:r>
          </w:p>
        </w:tc>
        <w:tc>
          <w:tcPr>
            <w:tcW w:w="596" w:type="dxa"/>
            <w:tcBorders>
              <w:top w:val="single" w:sz="4" w:space="0" w:color="000000"/>
              <w:left w:val="single" w:sz="4" w:space="0" w:color="000000"/>
              <w:bottom w:val="single" w:sz="4" w:space="0" w:color="000000"/>
              <w:right w:val="single" w:sz="4" w:space="0" w:color="000000"/>
            </w:tcBorders>
          </w:tcPr>
          <w:p>
            <w:pPr>
              <w:pStyle w:val="TableParagraph"/>
              <w:spacing w:before="80"/>
              <w:ind w:left="11" w:right="6"/>
              <w:jc w:val="center"/>
              <w:rPr>
                <w:sz w:val="12"/>
              </w:rPr>
            </w:pPr>
            <w:r>
              <w:rPr>
                <w:spacing w:val="-10"/>
                <w:sz w:val="12"/>
              </w:rPr>
              <w:t>P</w:t>
            </w: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80"/>
              <w:ind w:left="8" w:right="9"/>
              <w:jc w:val="center"/>
              <w:rPr>
                <w:sz w:val="12"/>
              </w:rPr>
            </w:pPr>
            <w:r>
              <w:rPr>
                <w:spacing w:val="-2"/>
                <w:sz w:val="12"/>
              </w:rPr>
              <w:t>Parcialmente</w:t>
            </w:r>
          </w:p>
        </w:tc>
        <w:tc>
          <w:tcPr>
            <w:tcW w:w="816"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80"/>
              <w:ind w:left="12" w:right="10"/>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2" w:hRule="atLeast"/>
        </w:trPr>
        <w:tc>
          <w:tcPr>
            <w:tcW w:w="254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80"/>
              <w:ind w:left="16"/>
              <w:rPr>
                <w:sz w:val="12"/>
              </w:rPr>
            </w:pPr>
            <w:r>
              <w:rPr>
                <w:spacing w:val="-6"/>
                <w:sz w:val="12"/>
              </w:rPr>
              <w:t>EDM03.03</w:t>
            </w:r>
            <w:r>
              <w:rPr>
                <w:spacing w:val="-1"/>
                <w:sz w:val="12"/>
              </w:rPr>
              <w:t> </w:t>
            </w:r>
            <w:r>
              <w:rPr>
                <w:spacing w:val="-6"/>
                <w:sz w:val="12"/>
              </w:rPr>
              <w:t>Supervisar</w:t>
            </w:r>
            <w:r>
              <w:rPr>
                <w:spacing w:val="-3"/>
                <w:sz w:val="12"/>
              </w:rPr>
              <w:t> </w:t>
            </w:r>
            <w:r>
              <w:rPr>
                <w:spacing w:val="-6"/>
                <w:sz w:val="12"/>
              </w:rPr>
              <w:t>la</w:t>
            </w:r>
            <w:r>
              <w:rPr>
                <w:spacing w:val="-2"/>
                <w:sz w:val="12"/>
              </w:rPr>
              <w:t> </w:t>
            </w:r>
            <w:r>
              <w:rPr>
                <w:spacing w:val="-6"/>
                <w:sz w:val="12"/>
              </w:rPr>
              <w:t>gestión</w:t>
            </w:r>
            <w:r>
              <w:rPr>
                <w:spacing w:val="-8"/>
                <w:sz w:val="12"/>
              </w:rPr>
              <w:t> </w:t>
            </w:r>
            <w:r>
              <w:rPr>
                <w:spacing w:val="-6"/>
                <w:sz w:val="12"/>
              </w:rPr>
              <w:t>de</w:t>
            </w:r>
            <w:r>
              <w:rPr>
                <w:spacing w:val="-2"/>
                <w:sz w:val="12"/>
              </w:rPr>
              <w:t> </w:t>
            </w:r>
            <w:r>
              <w:rPr>
                <w:spacing w:val="-6"/>
                <w:sz w:val="12"/>
              </w:rPr>
              <w:t>riesgos</w:t>
            </w:r>
          </w:p>
        </w:tc>
        <w:tc>
          <w:tcPr>
            <w:tcW w:w="853" w:type="dxa"/>
            <w:tcBorders>
              <w:top w:val="single" w:sz="4" w:space="0" w:color="000000"/>
              <w:left w:val="single" w:sz="4" w:space="0" w:color="000000"/>
              <w:bottom w:val="single" w:sz="4" w:space="0" w:color="000000"/>
              <w:right w:val="single" w:sz="4" w:space="0" w:color="000000"/>
            </w:tcBorders>
          </w:tcPr>
          <w:p>
            <w:pPr>
              <w:pStyle w:val="TableParagraph"/>
              <w:spacing w:before="80"/>
              <w:ind w:left="15" w:right="4"/>
              <w:jc w:val="center"/>
              <w:rPr>
                <w:sz w:val="12"/>
              </w:rPr>
            </w:pPr>
            <w:r>
              <w:rPr>
                <w:spacing w:val="-4"/>
                <w:sz w:val="12"/>
              </w:rPr>
              <w:t>0,25</w:t>
            </w:r>
          </w:p>
        </w:tc>
        <w:tc>
          <w:tcPr>
            <w:tcW w:w="73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80"/>
              <w:ind w:left="9"/>
              <w:jc w:val="center"/>
              <w:rPr>
                <w:sz w:val="12"/>
              </w:rPr>
            </w:pPr>
            <w:r>
              <w:rPr>
                <w:spacing w:val="-10"/>
                <w:sz w:val="12"/>
              </w:rPr>
              <w:t>3</w:t>
            </w:r>
          </w:p>
        </w:tc>
        <w:tc>
          <w:tcPr>
            <w:tcW w:w="445" w:type="dxa"/>
            <w:tcBorders>
              <w:top w:val="single" w:sz="4" w:space="0" w:color="000000"/>
              <w:left w:val="single" w:sz="4" w:space="0" w:color="000000"/>
              <w:bottom w:val="single" w:sz="4" w:space="0" w:color="000000"/>
              <w:right w:val="single" w:sz="4" w:space="0" w:color="000000"/>
            </w:tcBorders>
          </w:tcPr>
          <w:p>
            <w:pPr>
              <w:pStyle w:val="TableParagraph"/>
              <w:spacing w:before="80"/>
              <w:ind w:left="14"/>
              <w:jc w:val="center"/>
              <w:rPr>
                <w:sz w:val="12"/>
              </w:rPr>
            </w:pPr>
            <w:r>
              <w:rPr>
                <w:spacing w:val="-5"/>
                <w:sz w:val="12"/>
              </w:rPr>
              <w:t>2,8</w:t>
            </w:r>
          </w:p>
        </w:tc>
        <w:tc>
          <w:tcPr>
            <w:tcW w:w="861" w:type="dxa"/>
            <w:gridSpan w:val="2"/>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80"/>
              <w:ind w:left="109"/>
              <w:rPr>
                <w:sz w:val="12"/>
              </w:rPr>
            </w:pPr>
            <w:r>
              <w:rPr>
                <w:spacing w:val="-7"/>
                <w:sz w:val="12"/>
              </w:rPr>
              <w:t>Brecha</w:t>
            </w:r>
            <w:r>
              <w:rPr>
                <w:spacing w:val="3"/>
                <w:sz w:val="12"/>
              </w:rPr>
              <w:t> </w:t>
            </w:r>
            <w:r>
              <w:rPr>
                <w:spacing w:val="-2"/>
                <w:sz w:val="12"/>
              </w:rPr>
              <w:t>mínima</w:t>
            </w:r>
          </w:p>
        </w:tc>
        <w:tc>
          <w:tcPr>
            <w:tcW w:w="49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80"/>
              <w:ind w:left="143"/>
              <w:rPr>
                <w:sz w:val="12"/>
              </w:rPr>
            </w:pPr>
            <w:r>
              <w:rPr>
                <w:spacing w:val="-4"/>
                <w:sz w:val="12"/>
              </w:rPr>
              <w:t>23,0</w:t>
            </w:r>
          </w:p>
        </w:tc>
        <w:tc>
          <w:tcPr>
            <w:tcW w:w="596" w:type="dxa"/>
            <w:tcBorders>
              <w:top w:val="single" w:sz="4" w:space="0" w:color="000000"/>
              <w:left w:val="single" w:sz="4" w:space="0" w:color="000000"/>
              <w:bottom w:val="single" w:sz="4" w:space="0" w:color="000000"/>
              <w:right w:val="single" w:sz="4" w:space="0" w:color="000000"/>
            </w:tcBorders>
          </w:tcPr>
          <w:p>
            <w:pPr>
              <w:pStyle w:val="TableParagraph"/>
              <w:spacing w:before="80"/>
              <w:ind w:left="11" w:right="6"/>
              <w:jc w:val="center"/>
              <w:rPr>
                <w:sz w:val="12"/>
              </w:rPr>
            </w:pPr>
            <w:r>
              <w:rPr>
                <w:spacing w:val="-10"/>
                <w:sz w:val="12"/>
              </w:rPr>
              <w:t>P</w:t>
            </w:r>
          </w:p>
        </w:tc>
        <w:tc>
          <w:tcPr>
            <w:tcW w:w="847" w:type="dxa"/>
            <w:tcBorders>
              <w:top w:val="single" w:sz="4" w:space="0" w:color="000000"/>
              <w:left w:val="single" w:sz="4" w:space="0" w:color="000000"/>
              <w:bottom w:val="single" w:sz="4" w:space="0" w:color="000000"/>
              <w:right w:val="single" w:sz="4" w:space="0" w:color="000000"/>
            </w:tcBorders>
          </w:tcPr>
          <w:p>
            <w:pPr>
              <w:pStyle w:val="TableParagraph"/>
              <w:spacing w:before="80"/>
              <w:ind w:left="8" w:right="9"/>
              <w:jc w:val="center"/>
              <w:rPr>
                <w:sz w:val="12"/>
              </w:rPr>
            </w:pPr>
            <w:r>
              <w:rPr>
                <w:spacing w:val="-2"/>
                <w:sz w:val="12"/>
              </w:rPr>
              <w:t>Parcialmente</w:t>
            </w:r>
          </w:p>
        </w:tc>
        <w:tc>
          <w:tcPr>
            <w:tcW w:w="816"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80"/>
              <w:ind w:left="12" w:right="10"/>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2" w:hRule="atLeast"/>
        </w:trPr>
        <w:tc>
          <w:tcPr>
            <w:tcW w:w="2541" w:type="dxa"/>
            <w:gridSpan w:val="2"/>
            <w:tcBorders>
              <w:top w:val="single" w:sz="4" w:space="0" w:color="000000"/>
              <w:left w:val="single" w:sz="4" w:space="0" w:color="000000"/>
              <w:bottom w:val="single" w:sz="4" w:space="0" w:color="000000"/>
              <w:right w:val="single" w:sz="4" w:space="0" w:color="000000"/>
            </w:tcBorders>
            <w:shd w:val="clear" w:color="auto" w:fill="ECECEC"/>
          </w:tcPr>
          <w:p>
            <w:pPr>
              <w:pStyle w:val="TableParagraph"/>
              <w:spacing w:before="80"/>
              <w:ind w:left="16"/>
              <w:rPr>
                <w:b/>
                <w:sz w:val="12"/>
              </w:rPr>
            </w:pPr>
            <w:r>
              <w:rPr>
                <w:b/>
                <w:spacing w:val="-6"/>
                <w:sz w:val="12"/>
              </w:rPr>
              <w:t>VALOR</w:t>
            </w:r>
            <w:r>
              <w:rPr>
                <w:b/>
                <w:sz w:val="12"/>
              </w:rPr>
              <w:t> </w:t>
            </w:r>
            <w:r>
              <w:rPr>
                <w:b/>
                <w:spacing w:val="-6"/>
                <w:sz w:val="12"/>
              </w:rPr>
              <w:t>PROMEDIO</w:t>
            </w:r>
            <w:r>
              <w:rPr>
                <w:b/>
                <w:spacing w:val="-5"/>
                <w:sz w:val="12"/>
              </w:rPr>
              <w:t> </w:t>
            </w:r>
            <w:r>
              <w:rPr>
                <w:b/>
                <w:spacing w:val="-6"/>
                <w:sz w:val="12"/>
              </w:rPr>
              <w:t>DE</w:t>
            </w:r>
            <w:r>
              <w:rPr>
                <w:b/>
                <w:spacing w:val="-7"/>
                <w:sz w:val="12"/>
              </w:rPr>
              <w:t> </w:t>
            </w:r>
            <w:r>
              <w:rPr>
                <w:b/>
                <w:spacing w:val="-6"/>
                <w:sz w:val="12"/>
              </w:rPr>
              <w:t>EDM03</w:t>
            </w:r>
          </w:p>
        </w:tc>
        <w:tc>
          <w:tcPr>
            <w:tcW w:w="853" w:type="dxa"/>
            <w:tcBorders>
              <w:top w:val="single" w:sz="4" w:space="0" w:color="000000"/>
              <w:left w:val="single" w:sz="4" w:space="0" w:color="000000"/>
              <w:bottom w:val="single" w:sz="4" w:space="0" w:color="000000"/>
              <w:right w:val="single" w:sz="4" w:space="0" w:color="000000"/>
            </w:tcBorders>
            <w:shd w:val="clear" w:color="auto" w:fill="ECECEC"/>
          </w:tcPr>
          <w:p>
            <w:pPr>
              <w:pStyle w:val="TableParagraph"/>
              <w:spacing w:before="80"/>
              <w:ind w:left="15" w:right="4"/>
              <w:jc w:val="center"/>
              <w:rPr>
                <w:b/>
                <w:sz w:val="12"/>
              </w:rPr>
            </w:pPr>
            <w:r>
              <w:rPr>
                <w:b/>
                <w:spacing w:val="-4"/>
                <w:sz w:val="12"/>
              </w:rPr>
              <w:t>0,64</w:t>
            </w:r>
          </w:p>
        </w:tc>
        <w:tc>
          <w:tcPr>
            <w:tcW w:w="739" w:type="dxa"/>
            <w:gridSpan w:val="2"/>
            <w:tcBorders>
              <w:top w:val="single" w:sz="4" w:space="0" w:color="000000"/>
              <w:left w:val="single" w:sz="4" w:space="0" w:color="000000"/>
              <w:bottom w:val="single" w:sz="4" w:space="0" w:color="000000"/>
              <w:right w:val="single" w:sz="4" w:space="0" w:color="000000"/>
            </w:tcBorders>
            <w:shd w:val="clear" w:color="auto" w:fill="ECECEC"/>
          </w:tcPr>
          <w:p>
            <w:pPr>
              <w:pStyle w:val="TableParagraph"/>
              <w:spacing w:before="80"/>
              <w:ind w:left="9"/>
              <w:jc w:val="center"/>
              <w:rPr>
                <w:b/>
                <w:sz w:val="12"/>
              </w:rPr>
            </w:pPr>
            <w:r>
              <w:rPr>
                <w:b/>
                <w:spacing w:val="-10"/>
                <w:sz w:val="12"/>
              </w:rPr>
              <w:t>3</w:t>
            </w:r>
          </w:p>
        </w:tc>
        <w:tc>
          <w:tcPr>
            <w:tcW w:w="445" w:type="dxa"/>
            <w:tcBorders>
              <w:top w:val="single" w:sz="4" w:space="0" w:color="000000"/>
              <w:left w:val="single" w:sz="4" w:space="0" w:color="000000"/>
              <w:bottom w:val="single" w:sz="4" w:space="0" w:color="000000"/>
              <w:right w:val="single" w:sz="4" w:space="0" w:color="000000"/>
            </w:tcBorders>
            <w:shd w:val="clear" w:color="auto" w:fill="ECECEC"/>
          </w:tcPr>
          <w:p>
            <w:pPr>
              <w:pStyle w:val="TableParagraph"/>
              <w:spacing w:before="80"/>
              <w:ind w:left="14"/>
              <w:jc w:val="center"/>
              <w:rPr>
                <w:b/>
                <w:sz w:val="12"/>
              </w:rPr>
            </w:pPr>
            <w:r>
              <w:rPr>
                <w:b/>
                <w:spacing w:val="-4"/>
                <w:sz w:val="12"/>
              </w:rPr>
              <w:t>2,36</w:t>
            </w:r>
          </w:p>
        </w:tc>
        <w:tc>
          <w:tcPr>
            <w:tcW w:w="861" w:type="dxa"/>
            <w:gridSpan w:val="2"/>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80"/>
              <w:ind w:left="73"/>
              <w:rPr>
                <w:b/>
                <w:sz w:val="12"/>
              </w:rPr>
            </w:pPr>
            <w:r>
              <w:rPr>
                <w:b/>
                <w:spacing w:val="-5"/>
                <w:sz w:val="12"/>
              </w:rPr>
              <w:t>Brecha</w:t>
            </w:r>
            <w:r>
              <w:rPr>
                <w:b/>
                <w:spacing w:val="-1"/>
                <w:sz w:val="12"/>
              </w:rPr>
              <w:t> </w:t>
            </w:r>
            <w:r>
              <w:rPr>
                <w:b/>
                <w:spacing w:val="-2"/>
                <w:sz w:val="12"/>
              </w:rPr>
              <w:t>mínima</w:t>
            </w:r>
          </w:p>
        </w:tc>
        <w:tc>
          <w:tcPr>
            <w:tcW w:w="496"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before="78"/>
              <w:ind w:left="143"/>
              <w:rPr>
                <w:rFonts w:ascii="Calibri"/>
                <w:b/>
                <w:sz w:val="12"/>
              </w:rPr>
            </w:pPr>
            <w:r>
              <w:rPr>
                <w:rFonts w:ascii="Calibri"/>
                <w:b/>
                <w:spacing w:val="-4"/>
                <w:sz w:val="12"/>
              </w:rPr>
              <w:t>35,8</w:t>
            </w:r>
          </w:p>
        </w:tc>
        <w:tc>
          <w:tcPr>
            <w:tcW w:w="596"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before="80"/>
              <w:ind w:left="11"/>
              <w:jc w:val="center"/>
              <w:rPr>
                <w:b/>
                <w:sz w:val="12"/>
              </w:rPr>
            </w:pPr>
            <w:r>
              <w:rPr>
                <w:b/>
                <w:spacing w:val="-10"/>
                <w:sz w:val="12"/>
              </w:rPr>
              <w:t>P</w:t>
            </w:r>
          </w:p>
        </w:tc>
        <w:tc>
          <w:tcPr>
            <w:tcW w:w="84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before="80"/>
              <w:ind w:left="8" w:right="17"/>
              <w:jc w:val="center"/>
              <w:rPr>
                <w:b/>
                <w:sz w:val="12"/>
              </w:rPr>
            </w:pPr>
            <w:r>
              <w:rPr>
                <w:b/>
                <w:spacing w:val="-2"/>
                <w:sz w:val="12"/>
              </w:rPr>
              <w:t>Parcialmente</w:t>
            </w:r>
          </w:p>
        </w:tc>
        <w:tc>
          <w:tcPr>
            <w:tcW w:w="816" w:type="dxa"/>
            <w:tcBorders>
              <w:top w:val="single" w:sz="4" w:space="0" w:color="000000"/>
              <w:left w:val="single" w:sz="4" w:space="0" w:color="000000"/>
              <w:bottom w:val="single" w:sz="4" w:space="0" w:color="000000"/>
              <w:right w:val="single" w:sz="4" w:space="0" w:color="000000"/>
            </w:tcBorders>
            <w:shd w:val="clear" w:color="auto" w:fill="00AF50"/>
          </w:tcPr>
          <w:p>
            <w:pPr>
              <w:pStyle w:val="TableParagraph"/>
              <w:spacing w:before="80"/>
              <w:ind w:left="8" w:right="18"/>
              <w:jc w:val="center"/>
              <w:rPr>
                <w:b/>
                <w:sz w:val="12"/>
              </w:rPr>
            </w:pPr>
            <w:r>
              <w:rPr>
                <w:b/>
                <w:sz w:val="12"/>
              </w:rPr>
              <w:t>Si</w:t>
            </w:r>
            <w:r>
              <w:rPr>
                <w:b/>
                <w:spacing w:val="-10"/>
                <w:sz w:val="12"/>
              </w:rPr>
              <w:t> </w:t>
            </w:r>
            <w:r>
              <w:rPr>
                <w:b/>
                <w:sz w:val="12"/>
              </w:rPr>
              <w:t>se</w:t>
            </w:r>
            <w:r>
              <w:rPr>
                <w:b/>
                <w:spacing w:val="2"/>
                <w:sz w:val="12"/>
              </w:rPr>
              <w:t> </w:t>
            </w:r>
            <w:r>
              <w:rPr>
                <w:b/>
                <w:spacing w:val="-2"/>
                <w:sz w:val="12"/>
              </w:rPr>
              <w:t>cumple</w:t>
            </w:r>
          </w:p>
        </w:tc>
      </w:tr>
    </w:tbl>
    <w:p>
      <w:pPr>
        <w:pStyle w:val="TableParagraph"/>
        <w:spacing w:after="0"/>
        <w:jc w:val="center"/>
        <w:rPr>
          <w:b/>
          <w:sz w:val="12"/>
        </w:rPr>
        <w:sectPr>
          <w:headerReference w:type="default" r:id="rId492"/>
          <w:footerReference w:type="default" r:id="rId493"/>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6"/>
        <w:gridCol w:w="2372"/>
        <w:gridCol w:w="1574"/>
        <w:gridCol w:w="787"/>
        <w:gridCol w:w="2361"/>
      </w:tblGrid>
      <w:tr>
        <w:trPr>
          <w:trHeight w:val="780" w:hRule="atLeast"/>
        </w:trPr>
        <w:tc>
          <w:tcPr>
            <w:tcW w:w="5699" w:type="dxa"/>
            <w:gridSpan w:val="4"/>
            <w:shd w:val="clear" w:color="auto" w:fill="92D050"/>
          </w:tcPr>
          <w:p>
            <w:pPr>
              <w:pStyle w:val="TableParagraph"/>
              <w:spacing w:before="24"/>
              <w:rPr>
                <w:b/>
                <w:sz w:val="21"/>
              </w:rPr>
            </w:pPr>
          </w:p>
          <w:p>
            <w:pPr>
              <w:pStyle w:val="TableParagraph"/>
              <w:ind w:left="1430"/>
              <w:rPr>
                <w:b/>
                <w:sz w:val="21"/>
              </w:rPr>
            </w:pPr>
            <w:r>
              <w:rPr>
                <w:b/>
                <w:spacing w:val="-8"/>
                <w:sz w:val="21"/>
              </w:rPr>
              <w:t>DISTRIBUIDORA</w:t>
            </w:r>
            <w:r>
              <w:rPr>
                <w:b/>
                <w:spacing w:val="-3"/>
                <w:sz w:val="21"/>
              </w:rPr>
              <w:t> </w:t>
            </w:r>
            <w:r>
              <w:rPr>
                <w:b/>
                <w:spacing w:val="-8"/>
                <w:sz w:val="21"/>
              </w:rPr>
              <w:t>LOS</w:t>
            </w:r>
            <w:r>
              <w:rPr>
                <w:b/>
                <w:spacing w:val="10"/>
                <w:sz w:val="21"/>
              </w:rPr>
              <w:t> </w:t>
            </w:r>
            <w:r>
              <w:rPr>
                <w:b/>
                <w:spacing w:val="-8"/>
                <w:sz w:val="21"/>
              </w:rPr>
              <w:t>PAISAS</w:t>
            </w:r>
          </w:p>
        </w:tc>
        <w:tc>
          <w:tcPr>
            <w:tcW w:w="2361" w:type="dxa"/>
            <w:tcBorders>
              <w:right w:val="single" w:sz="4" w:space="0" w:color="000000"/>
            </w:tcBorders>
          </w:tcPr>
          <w:p>
            <w:pPr>
              <w:pStyle w:val="TableParagraph"/>
              <w:ind w:left="121"/>
              <w:rPr>
                <w:sz w:val="20"/>
              </w:rPr>
            </w:pPr>
            <w:r>
              <w:rPr>
                <w:sz w:val="20"/>
              </w:rPr>
              <w:drawing>
                <wp:inline distT="0" distB="0" distL="0" distR="0">
                  <wp:extent cx="1296675" cy="466344"/>
                  <wp:effectExtent l="0" t="0" r="0" b="0"/>
                  <wp:docPr id="1010" name="Image 1010"/>
                  <wp:cNvGraphicFramePr>
                    <a:graphicFrameLocks/>
                  </wp:cNvGraphicFramePr>
                  <a:graphic>
                    <a:graphicData uri="http://schemas.openxmlformats.org/drawingml/2006/picture">
                      <pic:pic>
                        <pic:nvPicPr>
                          <pic:cNvPr id="1010" name="Image 1010"/>
                          <pic:cNvPicPr/>
                        </pic:nvPicPr>
                        <pic:blipFill>
                          <a:blip r:embed="rId331" cstate="print"/>
                          <a:stretch>
                            <a:fillRect/>
                          </a:stretch>
                        </pic:blipFill>
                        <pic:spPr>
                          <a:xfrm>
                            <a:off x="0" y="0"/>
                            <a:ext cx="1296675" cy="466344"/>
                          </a:xfrm>
                          <a:prstGeom prst="rect">
                            <a:avLst/>
                          </a:prstGeom>
                        </pic:spPr>
                      </pic:pic>
                    </a:graphicData>
                  </a:graphic>
                </wp:inline>
              </w:drawing>
            </w:r>
            <w:r>
              <w:rPr>
                <w:sz w:val="20"/>
              </w:rPr>
            </w:r>
          </w:p>
        </w:tc>
      </w:tr>
      <w:tr>
        <w:trPr>
          <w:trHeight w:val="272" w:hRule="atLeast"/>
        </w:trPr>
        <w:tc>
          <w:tcPr>
            <w:tcW w:w="966" w:type="dxa"/>
            <w:vMerge w:val="restart"/>
            <w:shd w:val="clear" w:color="auto" w:fill="C5DFB4"/>
          </w:tcPr>
          <w:p>
            <w:pPr>
              <w:pStyle w:val="TableParagraph"/>
              <w:spacing w:before="7"/>
              <w:rPr>
                <w:b/>
                <w:sz w:val="16"/>
              </w:rPr>
            </w:pPr>
          </w:p>
          <w:p>
            <w:pPr>
              <w:pStyle w:val="TableParagraph"/>
              <w:ind w:left="212"/>
              <w:rPr>
                <w:b/>
                <w:sz w:val="16"/>
              </w:rPr>
            </w:pPr>
            <w:r>
              <w:rPr>
                <w:b/>
                <w:spacing w:val="-2"/>
                <w:sz w:val="16"/>
              </w:rPr>
              <w:t>EDM04</w:t>
            </w:r>
          </w:p>
        </w:tc>
        <w:tc>
          <w:tcPr>
            <w:tcW w:w="2372" w:type="dxa"/>
            <w:vMerge w:val="restart"/>
            <w:shd w:val="clear" w:color="auto" w:fill="C5DFB4"/>
          </w:tcPr>
          <w:p>
            <w:pPr>
              <w:pStyle w:val="TableParagraph"/>
              <w:spacing w:line="288" w:lineRule="auto" w:before="69"/>
              <w:ind w:left="23" w:right="585"/>
              <w:rPr>
                <w:sz w:val="16"/>
              </w:rPr>
            </w:pPr>
            <w:r>
              <w:rPr>
                <w:spacing w:val="-4"/>
                <w:sz w:val="16"/>
              </w:rPr>
              <w:t>Asegurar</w:t>
            </w:r>
            <w:r>
              <w:rPr>
                <w:spacing w:val="-8"/>
                <w:sz w:val="16"/>
              </w:rPr>
              <w:t> </w:t>
            </w:r>
            <w:r>
              <w:rPr>
                <w:spacing w:val="-4"/>
                <w:sz w:val="16"/>
              </w:rPr>
              <w:t>la</w:t>
            </w:r>
            <w:r>
              <w:rPr>
                <w:spacing w:val="-6"/>
                <w:sz w:val="16"/>
              </w:rPr>
              <w:t> </w:t>
            </w:r>
            <w:r>
              <w:rPr>
                <w:spacing w:val="-4"/>
                <w:sz w:val="16"/>
              </w:rPr>
              <w:t>Optimización</w:t>
            </w:r>
            <w:r>
              <w:rPr>
                <w:spacing w:val="-6"/>
                <w:sz w:val="16"/>
              </w:rPr>
              <w:t> </w:t>
            </w:r>
            <w:r>
              <w:rPr>
                <w:spacing w:val="-4"/>
                <w:sz w:val="16"/>
              </w:rPr>
              <w:t>de</w:t>
            </w:r>
            <w:r>
              <w:rPr>
                <w:spacing w:val="40"/>
                <w:sz w:val="16"/>
              </w:rPr>
              <w:t> </w:t>
            </w:r>
            <w:r>
              <w:rPr>
                <w:spacing w:val="-2"/>
                <w:sz w:val="16"/>
              </w:rPr>
              <w:t>Recursos</w:t>
            </w:r>
          </w:p>
        </w:tc>
        <w:tc>
          <w:tcPr>
            <w:tcW w:w="1574" w:type="dxa"/>
            <w:shd w:val="clear" w:color="auto" w:fill="C5DFB4"/>
          </w:tcPr>
          <w:p>
            <w:pPr>
              <w:pStyle w:val="TableParagraph"/>
              <w:spacing w:before="47"/>
              <w:ind w:left="23"/>
              <w:rPr>
                <w:b/>
                <w:sz w:val="16"/>
              </w:rPr>
            </w:pPr>
            <w:r>
              <w:rPr>
                <w:b/>
                <w:spacing w:val="-2"/>
                <w:sz w:val="16"/>
              </w:rPr>
              <w:t>ÁREA:</w:t>
            </w:r>
          </w:p>
        </w:tc>
        <w:tc>
          <w:tcPr>
            <w:tcW w:w="3148" w:type="dxa"/>
            <w:gridSpan w:val="2"/>
            <w:tcBorders>
              <w:right w:val="single" w:sz="4" w:space="0" w:color="000000"/>
            </w:tcBorders>
            <w:shd w:val="clear" w:color="auto" w:fill="C5DFB4"/>
          </w:tcPr>
          <w:p>
            <w:pPr>
              <w:pStyle w:val="TableParagraph"/>
              <w:spacing w:before="36"/>
              <w:ind w:left="23"/>
              <w:rPr>
                <w:sz w:val="16"/>
              </w:rPr>
            </w:pPr>
            <w:r>
              <w:rPr>
                <w:spacing w:val="-2"/>
                <w:sz w:val="16"/>
              </w:rPr>
              <w:t>Gobierno</w:t>
            </w:r>
          </w:p>
        </w:tc>
      </w:tr>
      <w:tr>
        <w:trPr>
          <w:trHeight w:val="272" w:hRule="atLeast"/>
        </w:trPr>
        <w:tc>
          <w:tcPr>
            <w:tcW w:w="966" w:type="dxa"/>
            <w:vMerge/>
            <w:tcBorders>
              <w:top w:val="nil"/>
            </w:tcBorders>
            <w:shd w:val="clear" w:color="auto" w:fill="C5DFB4"/>
          </w:tcPr>
          <w:p>
            <w:pPr>
              <w:rPr>
                <w:sz w:val="2"/>
                <w:szCs w:val="2"/>
              </w:rPr>
            </w:pPr>
          </w:p>
        </w:tc>
        <w:tc>
          <w:tcPr>
            <w:tcW w:w="2372" w:type="dxa"/>
            <w:vMerge/>
            <w:tcBorders>
              <w:top w:val="nil"/>
            </w:tcBorders>
            <w:shd w:val="clear" w:color="auto" w:fill="C5DFB4"/>
          </w:tcPr>
          <w:p>
            <w:pPr>
              <w:rPr>
                <w:sz w:val="2"/>
                <w:szCs w:val="2"/>
              </w:rPr>
            </w:pPr>
          </w:p>
        </w:tc>
        <w:tc>
          <w:tcPr>
            <w:tcW w:w="1574" w:type="dxa"/>
            <w:shd w:val="clear" w:color="auto" w:fill="C5DFB4"/>
          </w:tcPr>
          <w:p>
            <w:pPr>
              <w:pStyle w:val="TableParagraph"/>
              <w:spacing w:before="47"/>
              <w:ind w:left="23"/>
              <w:rPr>
                <w:b/>
                <w:sz w:val="16"/>
              </w:rPr>
            </w:pPr>
            <w:r>
              <w:rPr>
                <w:b/>
                <w:spacing w:val="-2"/>
                <w:sz w:val="16"/>
              </w:rPr>
              <w:t>DOMINIO:</w:t>
            </w:r>
          </w:p>
        </w:tc>
        <w:tc>
          <w:tcPr>
            <w:tcW w:w="3148" w:type="dxa"/>
            <w:gridSpan w:val="2"/>
            <w:tcBorders>
              <w:right w:val="single" w:sz="4" w:space="0" w:color="000000"/>
            </w:tcBorders>
            <w:shd w:val="clear" w:color="auto" w:fill="C5DFB4"/>
          </w:tcPr>
          <w:p>
            <w:pPr>
              <w:pStyle w:val="TableParagraph"/>
              <w:spacing w:before="36"/>
              <w:ind w:left="23"/>
              <w:rPr>
                <w:sz w:val="16"/>
              </w:rPr>
            </w:pPr>
            <w:r>
              <w:rPr>
                <w:spacing w:val="-4"/>
                <w:sz w:val="16"/>
              </w:rPr>
              <w:t>Evaluar, Orientar</w:t>
            </w:r>
            <w:r>
              <w:rPr>
                <w:spacing w:val="4"/>
                <w:sz w:val="16"/>
              </w:rPr>
              <w:t> </w:t>
            </w:r>
            <w:r>
              <w:rPr>
                <w:spacing w:val="-4"/>
                <w:sz w:val="16"/>
              </w:rPr>
              <w:t>y</w:t>
            </w:r>
            <w:r>
              <w:rPr>
                <w:spacing w:val="-1"/>
                <w:sz w:val="16"/>
              </w:rPr>
              <w:t> </w:t>
            </w:r>
            <w:r>
              <w:rPr>
                <w:spacing w:val="-4"/>
                <w:sz w:val="16"/>
              </w:rPr>
              <w:t>Supervisar</w:t>
            </w:r>
          </w:p>
        </w:tc>
      </w:tr>
      <w:tr>
        <w:trPr>
          <w:trHeight w:val="272" w:hRule="atLeast"/>
        </w:trPr>
        <w:tc>
          <w:tcPr>
            <w:tcW w:w="8060" w:type="dxa"/>
            <w:gridSpan w:val="5"/>
            <w:tcBorders>
              <w:right w:val="single" w:sz="4" w:space="0" w:color="000000"/>
            </w:tcBorders>
            <w:shd w:val="clear" w:color="auto" w:fill="F1F1F1"/>
          </w:tcPr>
          <w:p>
            <w:pPr>
              <w:pStyle w:val="TableParagraph"/>
              <w:spacing w:before="47"/>
              <w:ind w:left="23"/>
              <w:rPr>
                <w:b/>
                <w:sz w:val="16"/>
              </w:rPr>
            </w:pPr>
            <w:r>
              <w:rPr>
                <w:b/>
                <w:sz w:val="16"/>
              </w:rPr>
              <w:t>Descripción del</w:t>
            </w:r>
            <w:r>
              <w:rPr>
                <w:b/>
                <w:spacing w:val="3"/>
                <w:sz w:val="16"/>
              </w:rPr>
              <w:t> </w:t>
            </w:r>
            <w:r>
              <w:rPr>
                <w:b/>
                <w:spacing w:val="-2"/>
                <w:sz w:val="16"/>
              </w:rPr>
              <w:t>proceso</w:t>
            </w:r>
          </w:p>
        </w:tc>
      </w:tr>
      <w:tr>
        <w:trPr>
          <w:trHeight w:val="592" w:hRule="atLeast"/>
        </w:trPr>
        <w:tc>
          <w:tcPr>
            <w:tcW w:w="8060" w:type="dxa"/>
            <w:gridSpan w:val="5"/>
            <w:tcBorders>
              <w:right w:val="single" w:sz="4" w:space="0" w:color="000000"/>
            </w:tcBorders>
          </w:tcPr>
          <w:p>
            <w:pPr>
              <w:pStyle w:val="TableParagraph"/>
              <w:spacing w:line="288" w:lineRule="auto" w:before="91"/>
              <w:ind w:left="23" w:right="80"/>
              <w:rPr>
                <w:sz w:val="16"/>
              </w:rPr>
            </w:pPr>
            <w:r>
              <w:rPr>
                <w:spacing w:val="-2"/>
                <w:sz w:val="16"/>
              </w:rPr>
              <w:t>Asegurar</w:t>
            </w:r>
            <w:r>
              <w:rPr>
                <w:spacing w:val="-7"/>
                <w:sz w:val="16"/>
              </w:rPr>
              <w:t> </w:t>
            </w:r>
            <w:r>
              <w:rPr>
                <w:spacing w:val="-2"/>
                <w:sz w:val="16"/>
              </w:rPr>
              <w:t>que las adecuadas y</w:t>
            </w:r>
            <w:r>
              <w:rPr>
                <w:spacing w:val="-8"/>
                <w:sz w:val="16"/>
              </w:rPr>
              <w:t> </w:t>
            </w:r>
            <w:r>
              <w:rPr>
                <w:spacing w:val="-2"/>
                <w:sz w:val="16"/>
              </w:rPr>
              <w:t>suficientes capacidades relacionadas con</w:t>
            </w:r>
            <w:r>
              <w:rPr>
                <w:spacing w:val="-8"/>
                <w:sz w:val="16"/>
              </w:rPr>
              <w:t> </w:t>
            </w:r>
            <w:r>
              <w:rPr>
                <w:spacing w:val="-2"/>
                <w:sz w:val="16"/>
              </w:rPr>
              <w:t>las TI</w:t>
            </w:r>
            <w:r>
              <w:rPr>
                <w:spacing w:val="-4"/>
                <w:sz w:val="16"/>
              </w:rPr>
              <w:t> </w:t>
            </w:r>
            <w:r>
              <w:rPr>
                <w:spacing w:val="-2"/>
                <w:sz w:val="16"/>
              </w:rPr>
              <w:t>(personas,</w:t>
            </w:r>
            <w:r>
              <w:rPr>
                <w:spacing w:val="-8"/>
                <w:sz w:val="16"/>
              </w:rPr>
              <w:t> </w:t>
            </w:r>
            <w:r>
              <w:rPr>
                <w:spacing w:val="-2"/>
                <w:sz w:val="16"/>
              </w:rPr>
              <w:t>procesos y</w:t>
            </w:r>
            <w:r>
              <w:rPr>
                <w:spacing w:val="-8"/>
                <w:sz w:val="16"/>
              </w:rPr>
              <w:t> </w:t>
            </w:r>
            <w:r>
              <w:rPr>
                <w:spacing w:val="-2"/>
                <w:sz w:val="16"/>
              </w:rPr>
              <w:t>tecnologías)</w:t>
            </w:r>
            <w:r>
              <w:rPr>
                <w:spacing w:val="-4"/>
                <w:sz w:val="16"/>
              </w:rPr>
              <w:t> </w:t>
            </w:r>
            <w:r>
              <w:rPr>
                <w:spacing w:val="-2"/>
                <w:sz w:val="16"/>
              </w:rPr>
              <w:t>están</w:t>
            </w:r>
            <w:r>
              <w:rPr>
                <w:spacing w:val="40"/>
                <w:sz w:val="16"/>
              </w:rPr>
              <w:t> </w:t>
            </w:r>
            <w:r>
              <w:rPr>
                <w:sz w:val="16"/>
              </w:rPr>
              <w:t>disponibles</w:t>
            </w:r>
            <w:r>
              <w:rPr>
                <w:spacing w:val="-10"/>
                <w:sz w:val="16"/>
              </w:rPr>
              <w:t> </w:t>
            </w:r>
            <w:r>
              <w:rPr>
                <w:sz w:val="16"/>
              </w:rPr>
              <w:t>para</w:t>
            </w:r>
            <w:r>
              <w:rPr>
                <w:spacing w:val="-10"/>
                <w:sz w:val="16"/>
              </w:rPr>
              <w:t> </w:t>
            </w:r>
            <w:r>
              <w:rPr>
                <w:sz w:val="16"/>
              </w:rPr>
              <w:t>soportar</w:t>
            </w:r>
            <w:r>
              <w:rPr>
                <w:spacing w:val="-10"/>
                <w:sz w:val="16"/>
              </w:rPr>
              <w:t> </w:t>
            </w:r>
            <w:r>
              <w:rPr>
                <w:sz w:val="16"/>
              </w:rPr>
              <w:t>eficazmente</w:t>
            </w:r>
            <w:r>
              <w:rPr>
                <w:spacing w:val="-10"/>
                <w:sz w:val="16"/>
              </w:rPr>
              <w:t> </w:t>
            </w:r>
            <w:r>
              <w:rPr>
                <w:sz w:val="16"/>
              </w:rPr>
              <w:t>los</w:t>
            </w:r>
            <w:r>
              <w:rPr>
                <w:spacing w:val="-10"/>
                <w:sz w:val="16"/>
              </w:rPr>
              <w:t> </w:t>
            </w:r>
            <w:r>
              <w:rPr>
                <w:sz w:val="16"/>
              </w:rPr>
              <w:t>objetivos</w:t>
            </w:r>
            <w:r>
              <w:rPr>
                <w:spacing w:val="-10"/>
                <w:sz w:val="16"/>
              </w:rPr>
              <w:t> </w:t>
            </w:r>
            <w:r>
              <w:rPr>
                <w:sz w:val="16"/>
              </w:rPr>
              <w:t>de</w:t>
            </w:r>
            <w:r>
              <w:rPr>
                <w:spacing w:val="-10"/>
                <w:sz w:val="16"/>
              </w:rPr>
              <w:t> </w:t>
            </w:r>
            <w:r>
              <w:rPr>
                <w:sz w:val="16"/>
              </w:rPr>
              <w:t>la</w:t>
            </w:r>
            <w:r>
              <w:rPr>
                <w:spacing w:val="-10"/>
                <w:sz w:val="16"/>
              </w:rPr>
              <w:t> </w:t>
            </w:r>
            <w:r>
              <w:rPr>
                <w:sz w:val="16"/>
              </w:rPr>
              <w:t>empresa</w:t>
            </w:r>
            <w:r>
              <w:rPr>
                <w:spacing w:val="-10"/>
                <w:sz w:val="16"/>
              </w:rPr>
              <w:t> </w:t>
            </w:r>
            <w:r>
              <w:rPr>
                <w:sz w:val="16"/>
              </w:rPr>
              <w:t>a</w:t>
            </w:r>
            <w:r>
              <w:rPr>
                <w:spacing w:val="-10"/>
                <w:sz w:val="16"/>
              </w:rPr>
              <w:t> </w:t>
            </w:r>
            <w:r>
              <w:rPr>
                <w:sz w:val="16"/>
              </w:rPr>
              <w:t>un</w:t>
            </w:r>
            <w:r>
              <w:rPr>
                <w:spacing w:val="-10"/>
                <w:sz w:val="16"/>
              </w:rPr>
              <w:t> </w:t>
            </w:r>
            <w:r>
              <w:rPr>
                <w:sz w:val="16"/>
              </w:rPr>
              <w:t>coste</w:t>
            </w:r>
            <w:r>
              <w:rPr>
                <w:spacing w:val="-10"/>
                <w:sz w:val="16"/>
              </w:rPr>
              <w:t> </w:t>
            </w:r>
            <w:r>
              <w:rPr>
                <w:sz w:val="16"/>
              </w:rPr>
              <w:t>óptimo.</w:t>
            </w:r>
          </w:p>
        </w:tc>
      </w:tr>
      <w:tr>
        <w:trPr>
          <w:trHeight w:val="272" w:hRule="atLeast"/>
        </w:trPr>
        <w:tc>
          <w:tcPr>
            <w:tcW w:w="8060" w:type="dxa"/>
            <w:gridSpan w:val="5"/>
            <w:tcBorders>
              <w:right w:val="single" w:sz="4" w:space="0" w:color="000000"/>
            </w:tcBorders>
            <w:shd w:val="clear" w:color="auto" w:fill="F1F1F1"/>
          </w:tcPr>
          <w:p>
            <w:pPr>
              <w:pStyle w:val="TableParagraph"/>
              <w:spacing w:before="47"/>
              <w:ind w:left="23"/>
              <w:rPr>
                <w:b/>
                <w:sz w:val="16"/>
              </w:rPr>
            </w:pPr>
            <w:r>
              <w:rPr>
                <w:b/>
                <w:sz w:val="16"/>
              </w:rPr>
              <w:t>Declaración</w:t>
            </w:r>
            <w:r>
              <w:rPr>
                <w:b/>
                <w:spacing w:val="-8"/>
                <w:sz w:val="16"/>
              </w:rPr>
              <w:t> </w:t>
            </w:r>
            <w:r>
              <w:rPr>
                <w:b/>
                <w:sz w:val="16"/>
              </w:rPr>
              <w:t>del</w:t>
            </w:r>
            <w:r>
              <w:rPr>
                <w:b/>
                <w:spacing w:val="-5"/>
                <w:sz w:val="16"/>
              </w:rPr>
              <w:t> </w:t>
            </w:r>
            <w:r>
              <w:rPr>
                <w:b/>
                <w:sz w:val="16"/>
              </w:rPr>
              <w:t>propósito del</w:t>
            </w:r>
            <w:r>
              <w:rPr>
                <w:b/>
                <w:spacing w:val="-5"/>
                <w:sz w:val="16"/>
              </w:rPr>
              <w:t> </w:t>
            </w:r>
            <w:r>
              <w:rPr>
                <w:b/>
                <w:spacing w:val="-2"/>
                <w:sz w:val="16"/>
              </w:rPr>
              <w:t>proceso</w:t>
            </w:r>
          </w:p>
        </w:tc>
      </w:tr>
      <w:tr>
        <w:trPr>
          <w:trHeight w:val="559" w:hRule="atLeast"/>
        </w:trPr>
        <w:tc>
          <w:tcPr>
            <w:tcW w:w="8060" w:type="dxa"/>
            <w:gridSpan w:val="5"/>
            <w:tcBorders>
              <w:right w:val="single" w:sz="4" w:space="0" w:color="000000"/>
            </w:tcBorders>
          </w:tcPr>
          <w:p>
            <w:pPr>
              <w:pStyle w:val="TableParagraph"/>
              <w:spacing w:line="288" w:lineRule="auto" w:before="69"/>
              <w:ind w:left="23" w:right="80"/>
              <w:rPr>
                <w:sz w:val="16"/>
              </w:rPr>
            </w:pPr>
            <w:r>
              <w:rPr>
                <w:spacing w:val="-2"/>
                <w:sz w:val="16"/>
              </w:rPr>
              <w:t>Asegurar</w:t>
            </w:r>
            <w:r>
              <w:rPr>
                <w:spacing w:val="-8"/>
                <w:sz w:val="16"/>
              </w:rPr>
              <w:t> </w:t>
            </w:r>
            <w:r>
              <w:rPr>
                <w:spacing w:val="-2"/>
                <w:sz w:val="16"/>
              </w:rPr>
              <w:t>que</w:t>
            </w:r>
            <w:r>
              <w:rPr>
                <w:spacing w:val="-8"/>
                <w:sz w:val="16"/>
              </w:rPr>
              <w:t> </w:t>
            </w:r>
            <w:r>
              <w:rPr>
                <w:spacing w:val="-2"/>
                <w:sz w:val="16"/>
              </w:rPr>
              <w:t>las</w:t>
            </w:r>
            <w:r>
              <w:rPr>
                <w:spacing w:val="-8"/>
                <w:sz w:val="16"/>
              </w:rPr>
              <w:t> </w:t>
            </w:r>
            <w:r>
              <w:rPr>
                <w:spacing w:val="-2"/>
                <w:sz w:val="16"/>
              </w:rPr>
              <w:t>necesidades</w:t>
            </w:r>
            <w:r>
              <w:rPr>
                <w:spacing w:val="-8"/>
                <w:sz w:val="16"/>
              </w:rPr>
              <w:t> </w:t>
            </w:r>
            <w:r>
              <w:rPr>
                <w:spacing w:val="-2"/>
                <w:sz w:val="16"/>
              </w:rPr>
              <w:t>de</w:t>
            </w:r>
            <w:r>
              <w:rPr>
                <w:spacing w:val="-8"/>
                <w:sz w:val="16"/>
              </w:rPr>
              <w:t> </w:t>
            </w:r>
            <w:r>
              <w:rPr>
                <w:spacing w:val="-2"/>
                <w:sz w:val="16"/>
              </w:rPr>
              <w:t>recursos</w:t>
            </w:r>
            <w:r>
              <w:rPr>
                <w:spacing w:val="-7"/>
                <w:sz w:val="16"/>
              </w:rPr>
              <w:t> </w:t>
            </w:r>
            <w:r>
              <w:rPr>
                <w:spacing w:val="-2"/>
                <w:sz w:val="16"/>
              </w:rPr>
              <w:t>de</w:t>
            </w:r>
            <w:r>
              <w:rPr>
                <w:spacing w:val="-3"/>
                <w:sz w:val="16"/>
              </w:rPr>
              <w:t> </w:t>
            </w:r>
            <w:r>
              <w:rPr>
                <w:spacing w:val="-2"/>
                <w:sz w:val="16"/>
              </w:rPr>
              <w:t>la</w:t>
            </w:r>
            <w:r>
              <w:rPr>
                <w:spacing w:val="-3"/>
                <w:sz w:val="16"/>
              </w:rPr>
              <w:t> </w:t>
            </w:r>
            <w:r>
              <w:rPr>
                <w:spacing w:val="-2"/>
                <w:sz w:val="16"/>
              </w:rPr>
              <w:t>empresa</w:t>
            </w:r>
            <w:r>
              <w:rPr>
                <w:spacing w:val="-3"/>
                <w:sz w:val="16"/>
              </w:rPr>
              <w:t> </w:t>
            </w:r>
            <w:r>
              <w:rPr>
                <w:spacing w:val="-2"/>
                <w:sz w:val="16"/>
              </w:rPr>
              <w:t>son</w:t>
            </w:r>
            <w:r>
              <w:rPr>
                <w:spacing w:val="-8"/>
                <w:sz w:val="16"/>
              </w:rPr>
              <w:t> </w:t>
            </w:r>
            <w:r>
              <w:rPr>
                <w:spacing w:val="-2"/>
                <w:sz w:val="16"/>
              </w:rPr>
              <w:t>cubiertas</w:t>
            </w:r>
            <w:r>
              <w:rPr>
                <w:spacing w:val="-5"/>
                <w:sz w:val="16"/>
              </w:rPr>
              <w:t> </w:t>
            </w:r>
            <w:r>
              <w:rPr>
                <w:spacing w:val="-2"/>
                <w:sz w:val="16"/>
              </w:rPr>
              <w:t>de</w:t>
            </w:r>
            <w:r>
              <w:rPr>
                <w:spacing w:val="-3"/>
                <w:sz w:val="16"/>
              </w:rPr>
              <w:t> </w:t>
            </w:r>
            <w:r>
              <w:rPr>
                <w:spacing w:val="-2"/>
                <w:sz w:val="16"/>
              </w:rPr>
              <w:t>un</w:t>
            </w:r>
            <w:r>
              <w:rPr>
                <w:spacing w:val="-8"/>
                <w:sz w:val="16"/>
              </w:rPr>
              <w:t> </w:t>
            </w:r>
            <w:r>
              <w:rPr>
                <w:spacing w:val="-2"/>
                <w:sz w:val="16"/>
              </w:rPr>
              <w:t>modo</w:t>
            </w:r>
            <w:r>
              <w:rPr>
                <w:spacing w:val="-8"/>
                <w:sz w:val="16"/>
              </w:rPr>
              <w:t> </w:t>
            </w:r>
            <w:r>
              <w:rPr>
                <w:spacing w:val="-2"/>
                <w:sz w:val="16"/>
              </w:rPr>
              <w:t>óptimo,</w:t>
            </w:r>
            <w:r>
              <w:rPr>
                <w:spacing w:val="-8"/>
                <w:sz w:val="16"/>
              </w:rPr>
              <w:t> </w:t>
            </w:r>
            <w:r>
              <w:rPr>
                <w:spacing w:val="-2"/>
                <w:sz w:val="16"/>
              </w:rPr>
              <w:t>que</w:t>
            </w:r>
            <w:r>
              <w:rPr>
                <w:spacing w:val="-3"/>
                <w:sz w:val="16"/>
              </w:rPr>
              <w:t> </w:t>
            </w:r>
            <w:r>
              <w:rPr>
                <w:spacing w:val="-2"/>
                <w:sz w:val="16"/>
              </w:rPr>
              <w:t>el</w:t>
            </w:r>
            <w:r>
              <w:rPr>
                <w:spacing w:val="-11"/>
                <w:sz w:val="16"/>
              </w:rPr>
              <w:t> </w:t>
            </w:r>
            <w:r>
              <w:rPr>
                <w:spacing w:val="-2"/>
                <w:sz w:val="16"/>
              </w:rPr>
              <w:t>coste</w:t>
            </w:r>
            <w:r>
              <w:rPr>
                <w:spacing w:val="-3"/>
                <w:sz w:val="16"/>
              </w:rPr>
              <w:t> </w:t>
            </w:r>
            <w:r>
              <w:rPr>
                <w:spacing w:val="-2"/>
                <w:sz w:val="16"/>
              </w:rPr>
              <w:t>TI</w:t>
            </w:r>
            <w:r>
              <w:rPr>
                <w:spacing w:val="-7"/>
                <w:sz w:val="16"/>
              </w:rPr>
              <w:t> </w:t>
            </w:r>
            <w:r>
              <w:rPr>
                <w:spacing w:val="-2"/>
                <w:sz w:val="16"/>
              </w:rPr>
              <w:t>es</w:t>
            </w:r>
            <w:r>
              <w:rPr>
                <w:spacing w:val="-5"/>
                <w:sz w:val="16"/>
              </w:rPr>
              <w:t> </w:t>
            </w:r>
            <w:r>
              <w:rPr>
                <w:spacing w:val="-2"/>
                <w:sz w:val="16"/>
              </w:rPr>
              <w:t>optimizado</w:t>
            </w:r>
            <w:r>
              <w:rPr>
                <w:spacing w:val="-8"/>
                <w:sz w:val="16"/>
              </w:rPr>
              <w:t> </w:t>
            </w:r>
            <w:r>
              <w:rPr>
                <w:spacing w:val="-2"/>
                <w:sz w:val="16"/>
              </w:rPr>
              <w:t>y</w:t>
            </w:r>
            <w:r>
              <w:rPr>
                <w:spacing w:val="-8"/>
                <w:sz w:val="16"/>
              </w:rPr>
              <w:t> </w:t>
            </w:r>
            <w:r>
              <w:rPr>
                <w:spacing w:val="-2"/>
                <w:sz w:val="16"/>
              </w:rPr>
              <w:t>que</w:t>
            </w:r>
            <w:r>
              <w:rPr>
                <w:spacing w:val="40"/>
                <w:sz w:val="16"/>
              </w:rPr>
              <w:t> </w:t>
            </w:r>
            <w:r>
              <w:rPr>
                <w:spacing w:val="-2"/>
                <w:sz w:val="16"/>
              </w:rPr>
              <w:t>con</w:t>
            </w:r>
            <w:r>
              <w:rPr>
                <w:spacing w:val="-8"/>
                <w:sz w:val="16"/>
              </w:rPr>
              <w:t> </w:t>
            </w:r>
            <w:r>
              <w:rPr>
                <w:spacing w:val="-2"/>
                <w:sz w:val="16"/>
              </w:rPr>
              <w:t>ello</w:t>
            </w:r>
            <w:r>
              <w:rPr>
                <w:spacing w:val="-8"/>
                <w:sz w:val="16"/>
              </w:rPr>
              <w:t> </w:t>
            </w:r>
            <w:r>
              <w:rPr>
                <w:spacing w:val="-2"/>
                <w:sz w:val="16"/>
              </w:rPr>
              <w:t>se incrementa la probabilidad</w:t>
            </w:r>
            <w:r>
              <w:rPr>
                <w:spacing w:val="-8"/>
                <w:sz w:val="16"/>
              </w:rPr>
              <w:t> </w:t>
            </w:r>
            <w:r>
              <w:rPr>
                <w:spacing w:val="-2"/>
                <w:sz w:val="16"/>
              </w:rPr>
              <w:t>de la obtención</w:t>
            </w:r>
            <w:r>
              <w:rPr>
                <w:spacing w:val="-8"/>
                <w:sz w:val="16"/>
              </w:rPr>
              <w:t> </w:t>
            </w:r>
            <w:r>
              <w:rPr>
                <w:spacing w:val="-2"/>
                <w:sz w:val="16"/>
              </w:rPr>
              <w:t>de beneficios y</w:t>
            </w:r>
            <w:r>
              <w:rPr>
                <w:spacing w:val="-8"/>
                <w:sz w:val="16"/>
              </w:rPr>
              <w:t> </w:t>
            </w:r>
            <w:r>
              <w:rPr>
                <w:spacing w:val="-2"/>
                <w:sz w:val="16"/>
              </w:rPr>
              <w:t>la preparación</w:t>
            </w:r>
            <w:r>
              <w:rPr>
                <w:spacing w:val="-8"/>
                <w:sz w:val="16"/>
              </w:rPr>
              <w:t> </w:t>
            </w:r>
            <w:r>
              <w:rPr>
                <w:spacing w:val="-2"/>
                <w:sz w:val="16"/>
              </w:rPr>
              <w:t>para cambios futuros.</w:t>
            </w:r>
          </w:p>
        </w:tc>
      </w:tr>
      <w:tr>
        <w:trPr>
          <w:trHeight w:val="272" w:hRule="atLeast"/>
        </w:trPr>
        <w:tc>
          <w:tcPr>
            <w:tcW w:w="3338" w:type="dxa"/>
            <w:gridSpan w:val="2"/>
            <w:shd w:val="clear" w:color="auto" w:fill="F1F1F1"/>
          </w:tcPr>
          <w:p>
            <w:pPr>
              <w:pStyle w:val="TableParagraph"/>
              <w:spacing w:before="47"/>
              <w:ind w:left="23"/>
              <w:rPr>
                <w:b/>
                <w:sz w:val="16"/>
              </w:rPr>
            </w:pPr>
            <w:r>
              <w:rPr>
                <w:b/>
                <w:sz w:val="16"/>
              </w:rPr>
              <w:t>Metas</w:t>
            </w:r>
            <w:r>
              <w:rPr>
                <w:b/>
                <w:spacing w:val="19"/>
                <w:sz w:val="16"/>
              </w:rPr>
              <w:t> </w:t>
            </w:r>
            <w:r>
              <w:rPr>
                <w:b/>
                <w:spacing w:val="-5"/>
                <w:sz w:val="16"/>
              </w:rPr>
              <w:t>TI</w:t>
            </w:r>
          </w:p>
        </w:tc>
        <w:tc>
          <w:tcPr>
            <w:tcW w:w="4722" w:type="dxa"/>
            <w:gridSpan w:val="3"/>
            <w:tcBorders>
              <w:right w:val="single" w:sz="4" w:space="0" w:color="000000"/>
            </w:tcBorders>
            <w:shd w:val="clear" w:color="auto" w:fill="F1F1F1"/>
          </w:tcPr>
          <w:p>
            <w:pPr>
              <w:pStyle w:val="TableParagraph"/>
              <w:spacing w:before="47"/>
              <w:ind w:left="23"/>
              <w:rPr>
                <w:b/>
                <w:sz w:val="16"/>
              </w:rPr>
            </w:pPr>
            <w:r>
              <w:rPr>
                <w:b/>
                <w:sz w:val="16"/>
              </w:rPr>
              <w:t>Métricas</w:t>
            </w:r>
            <w:r>
              <w:rPr>
                <w:b/>
                <w:spacing w:val="8"/>
                <w:sz w:val="16"/>
              </w:rPr>
              <w:t> </w:t>
            </w:r>
            <w:r>
              <w:rPr>
                <w:b/>
                <w:spacing w:val="-2"/>
                <w:sz w:val="16"/>
              </w:rPr>
              <w:t>relacionadas</w:t>
            </w:r>
          </w:p>
        </w:tc>
      </w:tr>
      <w:tr>
        <w:trPr>
          <w:trHeight w:val="637" w:hRule="atLeast"/>
        </w:trPr>
        <w:tc>
          <w:tcPr>
            <w:tcW w:w="3338" w:type="dxa"/>
            <w:gridSpan w:val="2"/>
          </w:tcPr>
          <w:p>
            <w:pPr>
              <w:pStyle w:val="TableParagraph"/>
              <w:spacing w:before="40"/>
              <w:rPr>
                <w:b/>
                <w:sz w:val="16"/>
              </w:rPr>
            </w:pPr>
          </w:p>
          <w:p>
            <w:pPr>
              <w:pStyle w:val="TableParagraph"/>
              <w:ind w:left="23"/>
              <w:rPr>
                <w:sz w:val="16"/>
              </w:rPr>
            </w:pPr>
            <w:r>
              <w:rPr>
                <w:spacing w:val="-6"/>
                <w:sz w:val="16"/>
              </w:rPr>
              <w:t>Agilidad</w:t>
            </w:r>
            <w:r>
              <w:rPr>
                <w:spacing w:val="-4"/>
                <w:sz w:val="16"/>
              </w:rPr>
              <w:t> </w:t>
            </w:r>
            <w:r>
              <w:rPr>
                <w:spacing w:val="-6"/>
                <w:sz w:val="16"/>
              </w:rPr>
              <w:t>de</w:t>
            </w:r>
            <w:r>
              <w:rPr>
                <w:spacing w:val="3"/>
                <w:sz w:val="16"/>
              </w:rPr>
              <w:t> </w:t>
            </w:r>
            <w:r>
              <w:rPr>
                <w:spacing w:val="-6"/>
                <w:sz w:val="16"/>
              </w:rPr>
              <w:t>las</w:t>
            </w:r>
            <w:r>
              <w:rPr>
                <w:spacing w:val="2"/>
                <w:sz w:val="16"/>
              </w:rPr>
              <w:t> </w:t>
            </w:r>
            <w:r>
              <w:rPr>
                <w:spacing w:val="-6"/>
                <w:sz w:val="16"/>
              </w:rPr>
              <w:t>TI</w:t>
            </w:r>
          </w:p>
        </w:tc>
        <w:tc>
          <w:tcPr>
            <w:tcW w:w="4722" w:type="dxa"/>
            <w:gridSpan w:val="3"/>
            <w:tcBorders>
              <w:right w:val="single" w:sz="4" w:space="0" w:color="000000"/>
            </w:tcBorders>
          </w:tcPr>
          <w:p>
            <w:pPr>
              <w:pStyle w:val="TableParagraph"/>
              <w:spacing w:line="288" w:lineRule="auto" w:before="114"/>
              <w:ind w:left="23"/>
              <w:rPr>
                <w:sz w:val="16"/>
              </w:rPr>
            </w:pPr>
            <w:r>
              <w:rPr>
                <w:spacing w:val="-2"/>
                <w:sz w:val="16"/>
              </w:rPr>
              <w:t>Nivel</w:t>
            </w:r>
            <w:r>
              <w:rPr>
                <w:spacing w:val="-11"/>
                <w:sz w:val="16"/>
              </w:rPr>
              <w:t> </w:t>
            </w:r>
            <w:r>
              <w:rPr>
                <w:spacing w:val="-2"/>
                <w:sz w:val="16"/>
              </w:rPr>
              <w:t>de</w:t>
            </w:r>
            <w:r>
              <w:rPr>
                <w:spacing w:val="-8"/>
                <w:sz w:val="16"/>
              </w:rPr>
              <w:t> </w:t>
            </w:r>
            <w:r>
              <w:rPr>
                <w:spacing w:val="-2"/>
                <w:sz w:val="16"/>
              </w:rPr>
              <w:t>satisfacción</w:t>
            </w:r>
            <w:r>
              <w:rPr>
                <w:spacing w:val="-8"/>
                <w:sz w:val="16"/>
              </w:rPr>
              <w:t> </w:t>
            </w:r>
            <w:r>
              <w:rPr>
                <w:spacing w:val="-2"/>
                <w:sz w:val="16"/>
              </w:rPr>
              <w:t>de</w:t>
            </w:r>
            <w:r>
              <w:rPr>
                <w:spacing w:val="-8"/>
                <w:sz w:val="16"/>
              </w:rPr>
              <w:t> </w:t>
            </w:r>
            <w:r>
              <w:rPr>
                <w:spacing w:val="-2"/>
                <w:sz w:val="16"/>
              </w:rPr>
              <w:t>los</w:t>
            </w:r>
            <w:r>
              <w:rPr>
                <w:spacing w:val="-8"/>
                <w:sz w:val="16"/>
              </w:rPr>
              <w:t> </w:t>
            </w:r>
            <w:r>
              <w:rPr>
                <w:spacing w:val="-2"/>
                <w:sz w:val="16"/>
              </w:rPr>
              <w:t>ejecutivos</w:t>
            </w:r>
            <w:r>
              <w:rPr>
                <w:spacing w:val="-8"/>
                <w:sz w:val="16"/>
              </w:rPr>
              <w:t> </w:t>
            </w:r>
            <w:r>
              <w:rPr>
                <w:spacing w:val="-2"/>
                <w:sz w:val="16"/>
              </w:rPr>
              <w:t>de</w:t>
            </w:r>
            <w:r>
              <w:rPr>
                <w:spacing w:val="-8"/>
                <w:sz w:val="16"/>
              </w:rPr>
              <w:t> </w:t>
            </w:r>
            <w:r>
              <w:rPr>
                <w:spacing w:val="-2"/>
                <w:sz w:val="16"/>
              </w:rPr>
              <w:t>la</w:t>
            </w:r>
            <w:r>
              <w:rPr>
                <w:spacing w:val="-8"/>
                <w:sz w:val="16"/>
              </w:rPr>
              <w:t> </w:t>
            </w:r>
            <w:r>
              <w:rPr>
                <w:spacing w:val="-2"/>
                <w:sz w:val="16"/>
              </w:rPr>
              <w:t>empresa</w:t>
            </w:r>
            <w:r>
              <w:rPr>
                <w:spacing w:val="-8"/>
                <w:sz w:val="16"/>
              </w:rPr>
              <w:t> </w:t>
            </w:r>
            <w:r>
              <w:rPr>
                <w:spacing w:val="-2"/>
                <w:sz w:val="16"/>
              </w:rPr>
              <w:t>con</w:t>
            </w:r>
            <w:r>
              <w:rPr>
                <w:spacing w:val="-8"/>
                <w:sz w:val="16"/>
              </w:rPr>
              <w:t> </w:t>
            </w:r>
            <w:r>
              <w:rPr>
                <w:spacing w:val="-2"/>
                <w:sz w:val="16"/>
              </w:rPr>
              <w:t>la</w:t>
            </w:r>
            <w:r>
              <w:rPr>
                <w:spacing w:val="-8"/>
                <w:sz w:val="16"/>
              </w:rPr>
              <w:t> </w:t>
            </w:r>
            <w:r>
              <w:rPr>
                <w:spacing w:val="-2"/>
                <w:sz w:val="16"/>
              </w:rPr>
              <w:t>capacidad</w:t>
            </w:r>
            <w:r>
              <w:rPr>
                <w:spacing w:val="-8"/>
                <w:sz w:val="16"/>
              </w:rPr>
              <w:t> </w:t>
            </w:r>
            <w:r>
              <w:rPr>
                <w:spacing w:val="-2"/>
                <w:sz w:val="16"/>
              </w:rPr>
              <w:t>de</w:t>
            </w:r>
            <w:r>
              <w:rPr>
                <w:spacing w:val="40"/>
                <w:sz w:val="16"/>
              </w:rPr>
              <w:t> </w:t>
            </w:r>
            <w:r>
              <w:rPr>
                <w:sz w:val="16"/>
              </w:rPr>
              <w:t>respuesta de TI a nuevos requerimientos</w:t>
            </w:r>
          </w:p>
        </w:tc>
      </w:tr>
      <w:tr>
        <w:trPr>
          <w:trHeight w:val="869" w:hRule="atLeast"/>
        </w:trPr>
        <w:tc>
          <w:tcPr>
            <w:tcW w:w="3338" w:type="dxa"/>
            <w:gridSpan w:val="2"/>
          </w:tcPr>
          <w:p>
            <w:pPr>
              <w:pStyle w:val="TableParagraph"/>
              <w:spacing w:before="40"/>
              <w:rPr>
                <w:b/>
                <w:sz w:val="16"/>
              </w:rPr>
            </w:pPr>
          </w:p>
          <w:p>
            <w:pPr>
              <w:pStyle w:val="TableParagraph"/>
              <w:spacing w:line="288" w:lineRule="auto"/>
              <w:ind w:left="23" w:right="40"/>
              <w:rPr>
                <w:sz w:val="16"/>
              </w:rPr>
            </w:pPr>
            <w:r>
              <w:rPr>
                <w:spacing w:val="-4"/>
                <w:sz w:val="16"/>
              </w:rPr>
              <w:t>Optimización</w:t>
            </w:r>
            <w:r>
              <w:rPr>
                <w:spacing w:val="-6"/>
                <w:sz w:val="16"/>
              </w:rPr>
              <w:t> </w:t>
            </w:r>
            <w:r>
              <w:rPr>
                <w:spacing w:val="-4"/>
                <w:sz w:val="16"/>
              </w:rPr>
              <w:t>de</w:t>
            </w:r>
            <w:r>
              <w:rPr>
                <w:sz w:val="16"/>
              </w:rPr>
              <w:t> </w:t>
            </w:r>
            <w:r>
              <w:rPr>
                <w:spacing w:val="-4"/>
                <w:sz w:val="16"/>
              </w:rPr>
              <w:t>los</w:t>
            </w:r>
            <w:r>
              <w:rPr>
                <w:sz w:val="16"/>
              </w:rPr>
              <w:t> </w:t>
            </w:r>
            <w:r>
              <w:rPr>
                <w:spacing w:val="-4"/>
                <w:sz w:val="16"/>
              </w:rPr>
              <w:t>activos,</w:t>
            </w:r>
            <w:r>
              <w:rPr>
                <w:spacing w:val="-7"/>
                <w:sz w:val="16"/>
              </w:rPr>
              <w:t> </w:t>
            </w:r>
            <w:r>
              <w:rPr>
                <w:spacing w:val="-4"/>
                <w:sz w:val="16"/>
              </w:rPr>
              <w:t>recursos</w:t>
            </w:r>
            <w:r>
              <w:rPr>
                <w:sz w:val="16"/>
              </w:rPr>
              <w:t> </w:t>
            </w:r>
            <w:r>
              <w:rPr>
                <w:spacing w:val="-4"/>
                <w:sz w:val="16"/>
              </w:rPr>
              <w:t>y</w:t>
            </w:r>
            <w:r>
              <w:rPr>
                <w:spacing w:val="-6"/>
                <w:sz w:val="16"/>
              </w:rPr>
              <w:t> </w:t>
            </w:r>
            <w:r>
              <w:rPr>
                <w:spacing w:val="-4"/>
                <w:sz w:val="16"/>
              </w:rPr>
              <w:t>capacidades</w:t>
            </w:r>
            <w:r>
              <w:rPr>
                <w:spacing w:val="40"/>
                <w:sz w:val="16"/>
              </w:rPr>
              <w:t> </w:t>
            </w:r>
            <w:r>
              <w:rPr>
                <w:sz w:val="16"/>
              </w:rPr>
              <w:t>de las TI</w:t>
            </w:r>
          </w:p>
        </w:tc>
        <w:tc>
          <w:tcPr>
            <w:tcW w:w="4722" w:type="dxa"/>
            <w:gridSpan w:val="3"/>
            <w:tcBorders>
              <w:right w:val="single" w:sz="4" w:space="0" w:color="000000"/>
            </w:tcBorders>
          </w:tcPr>
          <w:p>
            <w:pPr>
              <w:pStyle w:val="TableParagraph"/>
              <w:spacing w:before="69"/>
              <w:ind w:left="23"/>
              <w:rPr>
                <w:sz w:val="16"/>
              </w:rPr>
            </w:pPr>
            <w:r>
              <w:rPr>
                <w:spacing w:val="-4"/>
                <w:sz w:val="16"/>
              </w:rPr>
              <w:t>Tendencia</w:t>
            </w:r>
            <w:r>
              <w:rPr>
                <w:spacing w:val="2"/>
                <w:sz w:val="16"/>
              </w:rPr>
              <w:t> </w:t>
            </w:r>
            <w:r>
              <w:rPr>
                <w:spacing w:val="-4"/>
                <w:sz w:val="16"/>
              </w:rPr>
              <w:t>de</w:t>
            </w:r>
            <w:r>
              <w:rPr>
                <w:spacing w:val="3"/>
                <w:sz w:val="16"/>
              </w:rPr>
              <w:t> </w:t>
            </w:r>
            <w:r>
              <w:rPr>
                <w:spacing w:val="-4"/>
                <w:sz w:val="16"/>
              </w:rPr>
              <w:t>los</w:t>
            </w:r>
            <w:r>
              <w:rPr>
                <w:sz w:val="16"/>
              </w:rPr>
              <w:t> </w:t>
            </w:r>
            <w:r>
              <w:rPr>
                <w:spacing w:val="-4"/>
                <w:sz w:val="16"/>
              </w:rPr>
              <w:t>resultados</w:t>
            </w:r>
            <w:r>
              <w:rPr>
                <w:spacing w:val="1"/>
                <w:sz w:val="16"/>
              </w:rPr>
              <w:t> </w:t>
            </w:r>
            <w:r>
              <w:rPr>
                <w:spacing w:val="-4"/>
                <w:sz w:val="16"/>
              </w:rPr>
              <w:t>de</w:t>
            </w:r>
            <w:r>
              <w:rPr>
                <w:spacing w:val="2"/>
                <w:sz w:val="16"/>
              </w:rPr>
              <w:t> </w:t>
            </w:r>
            <w:r>
              <w:rPr>
                <w:spacing w:val="-4"/>
                <w:sz w:val="16"/>
              </w:rPr>
              <w:t>las</w:t>
            </w:r>
            <w:r>
              <w:rPr>
                <w:spacing w:val="1"/>
                <w:sz w:val="16"/>
              </w:rPr>
              <w:t> </w:t>
            </w:r>
            <w:r>
              <w:rPr>
                <w:spacing w:val="-4"/>
                <w:sz w:val="16"/>
              </w:rPr>
              <w:t>evaluaciones</w:t>
            </w:r>
          </w:p>
          <w:p>
            <w:pPr>
              <w:pStyle w:val="TableParagraph"/>
              <w:spacing w:line="288" w:lineRule="auto" w:before="148"/>
              <w:ind w:left="23"/>
              <w:rPr>
                <w:sz w:val="16"/>
              </w:rPr>
            </w:pPr>
            <w:r>
              <w:rPr>
                <w:spacing w:val="-2"/>
                <w:sz w:val="16"/>
              </w:rPr>
              <w:t>Niveles</w:t>
            </w:r>
            <w:r>
              <w:rPr>
                <w:spacing w:val="-8"/>
                <w:sz w:val="16"/>
              </w:rPr>
              <w:t> </w:t>
            </w:r>
            <w:r>
              <w:rPr>
                <w:spacing w:val="-2"/>
                <w:sz w:val="16"/>
              </w:rPr>
              <w:t>de</w:t>
            </w:r>
            <w:r>
              <w:rPr>
                <w:spacing w:val="-8"/>
                <w:sz w:val="16"/>
              </w:rPr>
              <w:t> </w:t>
            </w:r>
            <w:r>
              <w:rPr>
                <w:spacing w:val="-2"/>
                <w:sz w:val="16"/>
              </w:rPr>
              <w:t>satisfacción</w:t>
            </w:r>
            <w:r>
              <w:rPr>
                <w:spacing w:val="-8"/>
                <w:sz w:val="16"/>
              </w:rPr>
              <w:t> </w:t>
            </w:r>
            <w:r>
              <w:rPr>
                <w:spacing w:val="-2"/>
                <w:sz w:val="16"/>
              </w:rPr>
              <w:t>de</w:t>
            </w:r>
            <w:r>
              <w:rPr>
                <w:spacing w:val="-8"/>
                <w:sz w:val="16"/>
              </w:rPr>
              <w:t> </w:t>
            </w:r>
            <w:r>
              <w:rPr>
                <w:spacing w:val="-2"/>
                <w:sz w:val="16"/>
              </w:rPr>
              <w:t>los</w:t>
            </w:r>
            <w:r>
              <w:rPr>
                <w:spacing w:val="-8"/>
                <w:sz w:val="16"/>
              </w:rPr>
              <w:t> </w:t>
            </w:r>
            <w:r>
              <w:rPr>
                <w:spacing w:val="-2"/>
                <w:sz w:val="16"/>
              </w:rPr>
              <w:t>ejecutivos</w:t>
            </w:r>
            <w:r>
              <w:rPr>
                <w:spacing w:val="-8"/>
                <w:sz w:val="16"/>
              </w:rPr>
              <w:t> </w:t>
            </w:r>
            <w:r>
              <w:rPr>
                <w:spacing w:val="-2"/>
                <w:sz w:val="16"/>
              </w:rPr>
              <w:t>de</w:t>
            </w:r>
            <w:r>
              <w:rPr>
                <w:spacing w:val="-8"/>
                <w:sz w:val="16"/>
              </w:rPr>
              <w:t> </w:t>
            </w:r>
            <w:r>
              <w:rPr>
                <w:spacing w:val="-2"/>
                <w:sz w:val="16"/>
              </w:rPr>
              <w:t>negocio</w:t>
            </w:r>
            <w:r>
              <w:rPr>
                <w:spacing w:val="-8"/>
                <w:sz w:val="16"/>
              </w:rPr>
              <w:t> </w:t>
            </w:r>
            <w:r>
              <w:rPr>
                <w:spacing w:val="-2"/>
                <w:sz w:val="16"/>
              </w:rPr>
              <w:t>y</w:t>
            </w:r>
            <w:r>
              <w:rPr>
                <w:spacing w:val="-8"/>
                <w:sz w:val="16"/>
              </w:rPr>
              <w:t> </w:t>
            </w:r>
            <w:r>
              <w:rPr>
                <w:spacing w:val="-2"/>
                <w:sz w:val="16"/>
              </w:rPr>
              <w:t>TI</w:t>
            </w:r>
            <w:r>
              <w:rPr>
                <w:spacing w:val="-8"/>
                <w:sz w:val="16"/>
              </w:rPr>
              <w:t> </w:t>
            </w:r>
            <w:r>
              <w:rPr>
                <w:spacing w:val="-2"/>
                <w:sz w:val="16"/>
              </w:rPr>
              <w:t>con</w:t>
            </w:r>
            <w:r>
              <w:rPr>
                <w:spacing w:val="-8"/>
                <w:sz w:val="16"/>
              </w:rPr>
              <w:t> </w:t>
            </w:r>
            <w:r>
              <w:rPr>
                <w:spacing w:val="-2"/>
                <w:sz w:val="16"/>
              </w:rPr>
              <w:t>los</w:t>
            </w:r>
            <w:r>
              <w:rPr>
                <w:spacing w:val="-8"/>
                <w:sz w:val="16"/>
              </w:rPr>
              <w:t> </w:t>
            </w:r>
            <w:r>
              <w:rPr>
                <w:spacing w:val="-2"/>
                <w:sz w:val="16"/>
              </w:rPr>
              <w:t>costes</w:t>
            </w:r>
            <w:r>
              <w:rPr>
                <w:spacing w:val="-8"/>
                <w:sz w:val="16"/>
              </w:rPr>
              <w:t> </w:t>
            </w:r>
            <w:r>
              <w:rPr>
                <w:spacing w:val="-2"/>
                <w:sz w:val="16"/>
              </w:rPr>
              <w:t>y</w:t>
            </w:r>
            <w:r>
              <w:rPr>
                <w:spacing w:val="40"/>
                <w:sz w:val="16"/>
              </w:rPr>
              <w:t> </w:t>
            </w:r>
            <w:r>
              <w:rPr>
                <w:sz w:val="16"/>
              </w:rPr>
              <w:t>capacidades TI</w:t>
            </w:r>
          </w:p>
        </w:tc>
      </w:tr>
      <w:tr>
        <w:trPr>
          <w:trHeight w:val="1388" w:hRule="atLeast"/>
        </w:trPr>
        <w:tc>
          <w:tcPr>
            <w:tcW w:w="3338" w:type="dxa"/>
            <w:gridSpan w:val="2"/>
          </w:tcPr>
          <w:p>
            <w:pPr>
              <w:pStyle w:val="TableParagraph"/>
              <w:rPr>
                <w:b/>
                <w:sz w:val="16"/>
              </w:rPr>
            </w:pPr>
          </w:p>
          <w:p>
            <w:pPr>
              <w:pStyle w:val="TableParagraph"/>
              <w:spacing w:before="121"/>
              <w:rPr>
                <w:b/>
                <w:sz w:val="16"/>
              </w:rPr>
            </w:pPr>
          </w:p>
          <w:p>
            <w:pPr>
              <w:pStyle w:val="TableParagraph"/>
              <w:spacing w:line="288" w:lineRule="auto"/>
              <w:ind w:left="23"/>
              <w:rPr>
                <w:sz w:val="16"/>
              </w:rPr>
            </w:pPr>
            <w:r>
              <w:rPr>
                <w:spacing w:val="-2"/>
                <w:sz w:val="16"/>
              </w:rPr>
              <w:t>Personal</w:t>
            </w:r>
            <w:r>
              <w:rPr>
                <w:spacing w:val="-11"/>
                <w:sz w:val="16"/>
              </w:rPr>
              <w:t> </w:t>
            </w:r>
            <w:r>
              <w:rPr>
                <w:spacing w:val="-2"/>
                <w:sz w:val="16"/>
              </w:rPr>
              <w:t>del</w:t>
            </w:r>
            <w:r>
              <w:rPr>
                <w:spacing w:val="-11"/>
                <w:sz w:val="16"/>
              </w:rPr>
              <w:t> </w:t>
            </w:r>
            <w:r>
              <w:rPr>
                <w:spacing w:val="-2"/>
                <w:sz w:val="16"/>
              </w:rPr>
              <w:t>negocio</w:t>
            </w:r>
            <w:r>
              <w:rPr>
                <w:spacing w:val="-8"/>
                <w:sz w:val="16"/>
              </w:rPr>
              <w:t> </w:t>
            </w:r>
            <w:r>
              <w:rPr>
                <w:spacing w:val="-2"/>
                <w:sz w:val="16"/>
              </w:rPr>
              <w:t>y</w:t>
            </w:r>
            <w:r>
              <w:rPr>
                <w:spacing w:val="-8"/>
                <w:sz w:val="16"/>
              </w:rPr>
              <w:t> </w:t>
            </w:r>
            <w:r>
              <w:rPr>
                <w:spacing w:val="-2"/>
                <w:sz w:val="16"/>
              </w:rPr>
              <w:t>de</w:t>
            </w:r>
            <w:r>
              <w:rPr>
                <w:spacing w:val="-8"/>
                <w:sz w:val="16"/>
              </w:rPr>
              <w:t> </w:t>
            </w:r>
            <w:r>
              <w:rPr>
                <w:spacing w:val="-2"/>
                <w:sz w:val="16"/>
              </w:rPr>
              <w:t>las</w:t>
            </w:r>
            <w:r>
              <w:rPr>
                <w:spacing w:val="-8"/>
                <w:sz w:val="16"/>
              </w:rPr>
              <w:t> </w:t>
            </w:r>
            <w:r>
              <w:rPr>
                <w:spacing w:val="-2"/>
                <w:sz w:val="16"/>
              </w:rPr>
              <w:t>TI</w:t>
            </w:r>
            <w:r>
              <w:rPr>
                <w:spacing w:val="-8"/>
                <w:sz w:val="16"/>
              </w:rPr>
              <w:t> </w:t>
            </w:r>
            <w:r>
              <w:rPr>
                <w:spacing w:val="-2"/>
                <w:sz w:val="16"/>
              </w:rPr>
              <w:t>competente</w:t>
            </w:r>
            <w:r>
              <w:rPr>
                <w:spacing w:val="-8"/>
                <w:sz w:val="16"/>
              </w:rPr>
              <w:t> </w:t>
            </w:r>
            <w:r>
              <w:rPr>
                <w:spacing w:val="-2"/>
                <w:sz w:val="16"/>
              </w:rPr>
              <w:t>y</w:t>
            </w:r>
            <w:r>
              <w:rPr>
                <w:spacing w:val="40"/>
                <w:sz w:val="16"/>
              </w:rPr>
              <w:t> </w:t>
            </w:r>
            <w:r>
              <w:rPr>
                <w:spacing w:val="-2"/>
                <w:sz w:val="16"/>
              </w:rPr>
              <w:t>motivado</w:t>
            </w:r>
          </w:p>
        </w:tc>
        <w:tc>
          <w:tcPr>
            <w:tcW w:w="4722" w:type="dxa"/>
            <w:gridSpan w:val="3"/>
            <w:tcBorders>
              <w:right w:val="single" w:sz="4" w:space="0" w:color="000000"/>
            </w:tcBorders>
          </w:tcPr>
          <w:p>
            <w:pPr>
              <w:pStyle w:val="TableParagraph"/>
              <w:spacing w:line="288" w:lineRule="auto" w:before="92"/>
              <w:ind w:left="23"/>
              <w:rPr>
                <w:sz w:val="16"/>
              </w:rPr>
            </w:pPr>
            <w:r>
              <w:rPr>
                <w:spacing w:val="-2"/>
                <w:sz w:val="16"/>
              </w:rPr>
              <w:t>Porcentaje</w:t>
            </w:r>
            <w:r>
              <w:rPr>
                <w:spacing w:val="-8"/>
                <w:sz w:val="16"/>
              </w:rPr>
              <w:t> </w:t>
            </w:r>
            <w:r>
              <w:rPr>
                <w:spacing w:val="-2"/>
                <w:sz w:val="16"/>
              </w:rPr>
              <w:t>del</w:t>
            </w:r>
            <w:r>
              <w:rPr>
                <w:spacing w:val="-11"/>
                <w:sz w:val="16"/>
              </w:rPr>
              <w:t> </w:t>
            </w:r>
            <w:r>
              <w:rPr>
                <w:spacing w:val="-2"/>
                <w:sz w:val="16"/>
              </w:rPr>
              <w:t>personal</w:t>
            </w:r>
            <w:r>
              <w:rPr>
                <w:spacing w:val="-11"/>
                <w:sz w:val="16"/>
              </w:rPr>
              <w:t> </w:t>
            </w:r>
            <w:r>
              <w:rPr>
                <w:spacing w:val="-2"/>
                <w:sz w:val="16"/>
              </w:rPr>
              <w:t>cuyas</w:t>
            </w:r>
            <w:r>
              <w:rPr>
                <w:spacing w:val="-8"/>
                <w:sz w:val="16"/>
              </w:rPr>
              <w:t> </w:t>
            </w:r>
            <w:r>
              <w:rPr>
                <w:spacing w:val="-2"/>
                <w:sz w:val="16"/>
              </w:rPr>
              <w:t>habilidades</w:t>
            </w:r>
            <w:r>
              <w:rPr>
                <w:spacing w:val="-8"/>
                <w:sz w:val="16"/>
              </w:rPr>
              <w:t> </w:t>
            </w:r>
            <w:r>
              <w:rPr>
                <w:spacing w:val="-2"/>
                <w:sz w:val="16"/>
              </w:rPr>
              <w:t>TI</w:t>
            </w:r>
            <w:r>
              <w:rPr>
                <w:spacing w:val="-8"/>
                <w:sz w:val="16"/>
              </w:rPr>
              <w:t> </w:t>
            </w:r>
            <w:r>
              <w:rPr>
                <w:spacing w:val="-2"/>
                <w:sz w:val="16"/>
              </w:rPr>
              <w:t>son</w:t>
            </w:r>
            <w:r>
              <w:rPr>
                <w:spacing w:val="-8"/>
                <w:sz w:val="16"/>
              </w:rPr>
              <w:t> </w:t>
            </w:r>
            <w:r>
              <w:rPr>
                <w:spacing w:val="-2"/>
                <w:sz w:val="16"/>
              </w:rPr>
              <w:t>suficientes</w:t>
            </w:r>
            <w:r>
              <w:rPr>
                <w:spacing w:val="-8"/>
                <w:sz w:val="16"/>
              </w:rPr>
              <w:t> </w:t>
            </w:r>
            <w:r>
              <w:rPr>
                <w:spacing w:val="-2"/>
                <w:sz w:val="16"/>
              </w:rPr>
              <w:t>para</w:t>
            </w:r>
            <w:r>
              <w:rPr>
                <w:spacing w:val="-8"/>
                <w:sz w:val="16"/>
              </w:rPr>
              <w:t> </w:t>
            </w:r>
            <w:r>
              <w:rPr>
                <w:spacing w:val="-2"/>
                <w:sz w:val="16"/>
              </w:rPr>
              <w:t>las</w:t>
            </w:r>
            <w:r>
              <w:rPr>
                <w:spacing w:val="40"/>
                <w:sz w:val="16"/>
              </w:rPr>
              <w:t> </w:t>
            </w:r>
            <w:r>
              <w:rPr>
                <w:sz w:val="16"/>
              </w:rPr>
              <w:t>competencias requeridas para su función</w:t>
            </w:r>
          </w:p>
          <w:p>
            <w:pPr>
              <w:pStyle w:val="TableParagraph"/>
              <w:spacing w:line="398" w:lineRule="exact" w:before="8"/>
              <w:ind w:left="23" w:right="1187"/>
              <w:rPr>
                <w:sz w:val="16"/>
              </w:rPr>
            </w:pPr>
            <w:r>
              <w:rPr>
                <w:sz w:val="16"/>
              </w:rPr>
              <w:t>Porcentaje del</w:t>
            </w:r>
            <w:r>
              <w:rPr>
                <w:spacing w:val="-8"/>
                <w:sz w:val="16"/>
              </w:rPr>
              <w:t> </w:t>
            </w:r>
            <w:r>
              <w:rPr>
                <w:sz w:val="16"/>
              </w:rPr>
              <w:t>personal</w:t>
            </w:r>
            <w:r>
              <w:rPr>
                <w:spacing w:val="-8"/>
                <w:sz w:val="16"/>
              </w:rPr>
              <w:t> </w:t>
            </w:r>
            <w:r>
              <w:rPr>
                <w:sz w:val="16"/>
              </w:rPr>
              <w:t>satisfecho con su función TI</w:t>
            </w:r>
            <w:r>
              <w:rPr>
                <w:spacing w:val="40"/>
                <w:sz w:val="16"/>
              </w:rPr>
              <w:t> </w:t>
            </w:r>
            <w:r>
              <w:rPr>
                <w:spacing w:val="-2"/>
                <w:sz w:val="16"/>
              </w:rPr>
              <w:t>Número</w:t>
            </w:r>
            <w:r>
              <w:rPr>
                <w:spacing w:val="-8"/>
                <w:sz w:val="16"/>
              </w:rPr>
              <w:t> </w:t>
            </w:r>
            <w:r>
              <w:rPr>
                <w:spacing w:val="-2"/>
                <w:sz w:val="16"/>
              </w:rPr>
              <w:t>de</w:t>
            </w:r>
            <w:r>
              <w:rPr>
                <w:spacing w:val="-8"/>
                <w:sz w:val="16"/>
              </w:rPr>
              <w:t> </w:t>
            </w:r>
            <w:r>
              <w:rPr>
                <w:spacing w:val="-2"/>
                <w:sz w:val="16"/>
              </w:rPr>
              <w:t>horas</w:t>
            </w:r>
            <w:r>
              <w:rPr>
                <w:spacing w:val="-8"/>
                <w:sz w:val="16"/>
              </w:rPr>
              <w:t> </w:t>
            </w:r>
            <w:r>
              <w:rPr>
                <w:spacing w:val="-2"/>
                <w:sz w:val="16"/>
              </w:rPr>
              <w:t>de</w:t>
            </w:r>
            <w:r>
              <w:rPr>
                <w:spacing w:val="-8"/>
                <w:sz w:val="16"/>
              </w:rPr>
              <w:t> </w:t>
            </w:r>
            <w:r>
              <w:rPr>
                <w:spacing w:val="-2"/>
                <w:sz w:val="16"/>
              </w:rPr>
              <w:t>aprendizaje/prácticas</w:t>
            </w:r>
            <w:r>
              <w:rPr>
                <w:spacing w:val="-8"/>
                <w:sz w:val="16"/>
              </w:rPr>
              <w:t> </w:t>
            </w:r>
            <w:r>
              <w:rPr>
                <w:spacing w:val="-2"/>
                <w:sz w:val="16"/>
              </w:rPr>
              <w:t>por</w:t>
            </w:r>
            <w:r>
              <w:rPr>
                <w:spacing w:val="-8"/>
                <w:sz w:val="16"/>
              </w:rPr>
              <w:t> </w:t>
            </w:r>
            <w:r>
              <w:rPr>
                <w:spacing w:val="-2"/>
                <w:sz w:val="16"/>
              </w:rPr>
              <w:t>trabajador</w:t>
            </w:r>
          </w:p>
        </w:tc>
      </w:tr>
    </w:tbl>
    <w:p>
      <w:pPr>
        <w:pStyle w:val="BodyText"/>
        <w:rPr>
          <w:b/>
          <w:sz w:val="20"/>
        </w:rPr>
      </w:pPr>
    </w:p>
    <w:p>
      <w:pPr>
        <w:pStyle w:val="BodyText"/>
        <w:spacing w:before="180" w:after="1"/>
        <w:rPr>
          <w:b/>
          <w:sz w:val="20"/>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0"/>
        <w:gridCol w:w="1005"/>
        <w:gridCol w:w="697"/>
        <w:gridCol w:w="536"/>
        <w:gridCol w:w="804"/>
        <w:gridCol w:w="536"/>
        <w:gridCol w:w="657"/>
        <w:gridCol w:w="884"/>
        <w:gridCol w:w="817"/>
      </w:tblGrid>
      <w:tr>
        <w:trPr>
          <w:trHeight w:val="286" w:hRule="atLeast"/>
        </w:trPr>
        <w:tc>
          <w:tcPr>
            <w:tcW w:w="2130" w:type="dxa"/>
            <w:vMerge w:val="restart"/>
            <w:shd w:val="clear" w:color="auto" w:fill="E1EEDA"/>
          </w:tcPr>
          <w:p>
            <w:pPr>
              <w:pStyle w:val="TableParagraph"/>
              <w:rPr>
                <w:b/>
                <w:sz w:val="10"/>
              </w:rPr>
            </w:pPr>
          </w:p>
          <w:p>
            <w:pPr>
              <w:pStyle w:val="TableParagraph"/>
              <w:spacing w:before="6"/>
              <w:rPr>
                <w:b/>
                <w:sz w:val="10"/>
              </w:rPr>
            </w:pPr>
          </w:p>
          <w:p>
            <w:pPr>
              <w:pStyle w:val="TableParagraph"/>
              <w:spacing w:before="1"/>
              <w:ind w:left="477"/>
              <w:rPr>
                <w:b/>
                <w:sz w:val="10"/>
              </w:rPr>
            </w:pPr>
            <w:r>
              <w:rPr>
                <w:b/>
                <w:sz w:val="10"/>
              </w:rPr>
              <w:t>Práctica</w:t>
            </w:r>
            <w:r>
              <w:rPr>
                <w:b/>
                <w:spacing w:val="-8"/>
                <w:sz w:val="10"/>
              </w:rPr>
              <w:t> </w:t>
            </w:r>
            <w:r>
              <w:rPr>
                <w:b/>
                <w:sz w:val="10"/>
              </w:rPr>
              <w:t>clave</w:t>
            </w:r>
            <w:r>
              <w:rPr>
                <w:b/>
                <w:spacing w:val="5"/>
                <w:sz w:val="10"/>
              </w:rPr>
              <w:t> </w:t>
            </w:r>
            <w:r>
              <w:rPr>
                <w:b/>
                <w:sz w:val="10"/>
              </w:rPr>
              <w:t>de</w:t>
            </w:r>
            <w:r>
              <w:rPr>
                <w:b/>
                <w:spacing w:val="6"/>
                <w:sz w:val="10"/>
              </w:rPr>
              <w:t> </w:t>
            </w:r>
            <w:r>
              <w:rPr>
                <w:b/>
                <w:spacing w:val="-2"/>
                <w:sz w:val="10"/>
              </w:rPr>
              <w:t>Gobierno</w:t>
            </w:r>
          </w:p>
        </w:tc>
        <w:tc>
          <w:tcPr>
            <w:tcW w:w="3042" w:type="dxa"/>
            <w:gridSpan w:val="4"/>
            <w:shd w:val="clear" w:color="auto" w:fill="E1EEDA"/>
          </w:tcPr>
          <w:p>
            <w:pPr>
              <w:pStyle w:val="TableParagraph"/>
              <w:spacing w:before="88"/>
              <w:ind w:left="999"/>
              <w:rPr>
                <w:b/>
                <w:sz w:val="10"/>
              </w:rPr>
            </w:pPr>
            <w:r>
              <w:rPr>
                <w:b/>
                <w:sz w:val="10"/>
              </w:rPr>
              <w:t>NIVEL</w:t>
            </w:r>
            <w:r>
              <w:rPr>
                <w:b/>
                <w:spacing w:val="-3"/>
                <w:sz w:val="10"/>
              </w:rPr>
              <w:t> </w:t>
            </w:r>
            <w:r>
              <w:rPr>
                <w:b/>
                <w:sz w:val="10"/>
              </w:rPr>
              <w:t>DE</w:t>
            </w:r>
            <w:r>
              <w:rPr>
                <w:b/>
                <w:spacing w:val="-2"/>
                <w:sz w:val="10"/>
              </w:rPr>
              <w:t> MADUREZ</w:t>
            </w:r>
          </w:p>
        </w:tc>
        <w:tc>
          <w:tcPr>
            <w:tcW w:w="2894" w:type="dxa"/>
            <w:gridSpan w:val="4"/>
            <w:shd w:val="clear" w:color="auto" w:fill="E1EEDA"/>
          </w:tcPr>
          <w:p>
            <w:pPr>
              <w:pStyle w:val="TableParagraph"/>
              <w:spacing w:before="88"/>
              <w:ind w:left="884"/>
              <w:rPr>
                <w:b/>
                <w:sz w:val="10"/>
              </w:rPr>
            </w:pPr>
            <w:r>
              <w:rPr>
                <w:b/>
                <w:sz w:val="10"/>
              </w:rPr>
              <w:t>NIVEL</w:t>
            </w:r>
            <w:r>
              <w:rPr>
                <w:b/>
                <w:spacing w:val="-3"/>
                <w:sz w:val="10"/>
              </w:rPr>
              <w:t> </w:t>
            </w:r>
            <w:r>
              <w:rPr>
                <w:b/>
                <w:sz w:val="10"/>
              </w:rPr>
              <w:t>DE</w:t>
            </w:r>
            <w:r>
              <w:rPr>
                <w:b/>
                <w:spacing w:val="-2"/>
                <w:sz w:val="10"/>
              </w:rPr>
              <w:t> CAPACIDAD</w:t>
            </w:r>
          </w:p>
        </w:tc>
      </w:tr>
      <w:tr>
        <w:trPr>
          <w:trHeight w:val="286" w:hRule="atLeast"/>
        </w:trPr>
        <w:tc>
          <w:tcPr>
            <w:tcW w:w="2130" w:type="dxa"/>
            <w:vMerge/>
            <w:tcBorders>
              <w:top w:val="nil"/>
            </w:tcBorders>
            <w:shd w:val="clear" w:color="auto" w:fill="E1EEDA"/>
          </w:tcPr>
          <w:p>
            <w:pPr>
              <w:rPr>
                <w:sz w:val="2"/>
                <w:szCs w:val="2"/>
              </w:rPr>
            </w:pPr>
          </w:p>
        </w:tc>
        <w:tc>
          <w:tcPr>
            <w:tcW w:w="1005" w:type="dxa"/>
            <w:shd w:val="clear" w:color="auto" w:fill="E1EEDA"/>
          </w:tcPr>
          <w:p>
            <w:pPr>
              <w:pStyle w:val="TableParagraph"/>
              <w:spacing w:line="134" w:lineRule="exact"/>
              <w:ind w:left="390" w:hanging="262"/>
              <w:rPr>
                <w:b/>
                <w:sz w:val="10"/>
              </w:rPr>
            </w:pPr>
            <w:r>
              <w:rPr>
                <w:b/>
                <w:sz w:val="10"/>
              </w:rPr>
              <w:t>Nivel</w:t>
            </w:r>
            <w:r>
              <w:rPr>
                <w:b/>
                <w:spacing w:val="-7"/>
                <w:sz w:val="10"/>
              </w:rPr>
              <w:t> </w:t>
            </w:r>
            <w:r>
              <w:rPr>
                <w:b/>
                <w:sz w:val="10"/>
              </w:rPr>
              <w:t>Observado</w:t>
            </w:r>
            <w:r>
              <w:rPr>
                <w:b/>
                <w:spacing w:val="40"/>
                <w:sz w:val="10"/>
              </w:rPr>
              <w:t> </w:t>
            </w:r>
            <w:r>
              <w:rPr>
                <w:b/>
                <w:spacing w:val="-4"/>
                <w:sz w:val="10"/>
              </w:rPr>
              <w:t>(NO)</w:t>
            </w:r>
          </w:p>
        </w:tc>
        <w:tc>
          <w:tcPr>
            <w:tcW w:w="697" w:type="dxa"/>
            <w:shd w:val="clear" w:color="auto" w:fill="E1EEDA"/>
          </w:tcPr>
          <w:p>
            <w:pPr>
              <w:pStyle w:val="TableParagraph"/>
              <w:spacing w:line="130" w:lineRule="atLeast" w:before="6"/>
              <w:ind w:left="141" w:right="51" w:hanging="87"/>
              <w:rPr>
                <w:b/>
                <w:sz w:val="10"/>
              </w:rPr>
            </w:pPr>
            <w:r>
              <w:rPr>
                <w:b/>
                <w:sz w:val="10"/>
              </w:rPr>
              <w:t>Nivel</w:t>
            </w:r>
            <w:r>
              <w:rPr>
                <w:b/>
                <w:spacing w:val="-7"/>
                <w:sz w:val="10"/>
              </w:rPr>
              <w:t> </w:t>
            </w:r>
            <w:r>
              <w:rPr>
                <w:b/>
                <w:sz w:val="10"/>
              </w:rPr>
              <w:t>mínimo</w:t>
            </w:r>
            <w:r>
              <w:rPr>
                <w:b/>
                <w:spacing w:val="40"/>
                <w:sz w:val="10"/>
              </w:rPr>
              <w:t> </w:t>
            </w:r>
            <w:r>
              <w:rPr>
                <w:b/>
                <w:spacing w:val="-2"/>
                <w:sz w:val="10"/>
              </w:rPr>
              <w:t>aceptable</w:t>
            </w:r>
          </w:p>
        </w:tc>
        <w:tc>
          <w:tcPr>
            <w:tcW w:w="1340" w:type="dxa"/>
            <w:gridSpan w:val="2"/>
            <w:shd w:val="clear" w:color="auto" w:fill="E1EEDA"/>
          </w:tcPr>
          <w:p>
            <w:pPr>
              <w:pStyle w:val="TableParagraph"/>
              <w:spacing w:before="88"/>
              <w:ind w:left="215"/>
              <w:rPr>
                <w:b/>
                <w:sz w:val="10"/>
              </w:rPr>
            </w:pPr>
            <w:r>
              <w:rPr>
                <w:b/>
                <w:sz w:val="10"/>
              </w:rPr>
              <w:t>Definición</w:t>
            </w:r>
            <w:r>
              <w:rPr>
                <w:b/>
                <w:spacing w:val="-6"/>
                <w:sz w:val="10"/>
              </w:rPr>
              <w:t> </w:t>
            </w:r>
            <w:r>
              <w:rPr>
                <w:b/>
                <w:sz w:val="10"/>
              </w:rPr>
              <w:t>de</w:t>
            </w:r>
            <w:r>
              <w:rPr>
                <w:b/>
                <w:spacing w:val="7"/>
                <w:sz w:val="10"/>
              </w:rPr>
              <w:t> </w:t>
            </w:r>
            <w:r>
              <w:rPr>
                <w:b/>
                <w:spacing w:val="-2"/>
                <w:sz w:val="10"/>
              </w:rPr>
              <w:t>brecha</w:t>
            </w:r>
          </w:p>
        </w:tc>
        <w:tc>
          <w:tcPr>
            <w:tcW w:w="536" w:type="dxa"/>
            <w:shd w:val="clear" w:color="auto" w:fill="E1EEDA"/>
          </w:tcPr>
          <w:p>
            <w:pPr>
              <w:pStyle w:val="TableParagraph"/>
              <w:spacing w:before="88"/>
              <w:ind w:left="14" w:right="6"/>
              <w:jc w:val="center"/>
              <w:rPr>
                <w:b/>
                <w:sz w:val="10"/>
              </w:rPr>
            </w:pPr>
            <w:r>
              <w:rPr>
                <w:b/>
                <w:spacing w:val="-2"/>
                <w:sz w:val="10"/>
              </w:rPr>
              <w:t>Valor</w:t>
            </w:r>
          </w:p>
        </w:tc>
        <w:tc>
          <w:tcPr>
            <w:tcW w:w="657" w:type="dxa"/>
            <w:shd w:val="clear" w:color="auto" w:fill="E1EEDA"/>
          </w:tcPr>
          <w:p>
            <w:pPr>
              <w:pStyle w:val="TableParagraph"/>
              <w:spacing w:line="130" w:lineRule="atLeast" w:before="6"/>
              <w:ind w:left="114" w:firstLine="93"/>
              <w:rPr>
                <w:b/>
                <w:sz w:val="10"/>
              </w:rPr>
            </w:pPr>
            <w:r>
              <w:rPr>
                <w:b/>
                <w:spacing w:val="-4"/>
                <w:sz w:val="10"/>
              </w:rPr>
              <w:t>Nivel</w:t>
            </w:r>
            <w:r>
              <w:rPr>
                <w:b/>
                <w:spacing w:val="40"/>
                <w:sz w:val="10"/>
              </w:rPr>
              <w:t> </w:t>
            </w:r>
            <w:r>
              <w:rPr>
                <w:b/>
                <w:spacing w:val="-4"/>
                <w:sz w:val="10"/>
              </w:rPr>
              <w:t>alcanzado</w:t>
            </w:r>
          </w:p>
        </w:tc>
        <w:tc>
          <w:tcPr>
            <w:tcW w:w="884" w:type="dxa"/>
            <w:shd w:val="clear" w:color="auto" w:fill="E1EEDA"/>
          </w:tcPr>
          <w:p>
            <w:pPr>
              <w:pStyle w:val="TableParagraph"/>
              <w:spacing w:before="88"/>
              <w:ind w:left="15" w:right="4"/>
              <w:jc w:val="center"/>
              <w:rPr>
                <w:b/>
                <w:sz w:val="10"/>
              </w:rPr>
            </w:pPr>
            <w:r>
              <w:rPr>
                <w:b/>
                <w:spacing w:val="-2"/>
                <w:sz w:val="10"/>
              </w:rPr>
              <w:t>Descripción</w:t>
            </w:r>
          </w:p>
        </w:tc>
        <w:tc>
          <w:tcPr>
            <w:tcW w:w="817" w:type="dxa"/>
            <w:shd w:val="clear" w:color="auto" w:fill="E1EEDA"/>
          </w:tcPr>
          <w:p>
            <w:pPr>
              <w:pStyle w:val="TableParagraph"/>
              <w:spacing w:before="88"/>
              <w:ind w:left="7" w:right="3"/>
              <w:jc w:val="center"/>
              <w:rPr>
                <w:b/>
                <w:sz w:val="10"/>
              </w:rPr>
            </w:pPr>
            <w:r>
              <w:rPr>
                <w:b/>
                <w:spacing w:val="-2"/>
                <w:sz w:val="10"/>
              </w:rPr>
              <w:t>Observación</w:t>
            </w:r>
          </w:p>
        </w:tc>
      </w:tr>
      <w:tr>
        <w:trPr>
          <w:trHeight w:val="286" w:hRule="atLeast"/>
        </w:trPr>
        <w:tc>
          <w:tcPr>
            <w:tcW w:w="2130" w:type="dxa"/>
          </w:tcPr>
          <w:p>
            <w:pPr>
              <w:pStyle w:val="TableParagraph"/>
              <w:spacing w:before="81"/>
              <w:ind w:left="15"/>
              <w:rPr>
                <w:sz w:val="10"/>
              </w:rPr>
            </w:pPr>
            <w:r>
              <w:rPr>
                <w:b/>
                <w:sz w:val="10"/>
              </w:rPr>
              <w:t>EDM04.01</w:t>
            </w:r>
            <w:r>
              <w:rPr>
                <w:b/>
                <w:spacing w:val="-2"/>
                <w:sz w:val="10"/>
              </w:rPr>
              <w:t> </w:t>
            </w:r>
            <w:r>
              <w:rPr>
                <w:sz w:val="10"/>
              </w:rPr>
              <w:t>Evaluar</w:t>
            </w:r>
            <w:r>
              <w:rPr>
                <w:spacing w:val="-5"/>
                <w:sz w:val="10"/>
              </w:rPr>
              <w:t> </w:t>
            </w:r>
            <w:r>
              <w:rPr>
                <w:sz w:val="10"/>
              </w:rPr>
              <w:t>la</w:t>
            </w:r>
            <w:r>
              <w:rPr>
                <w:spacing w:val="-2"/>
                <w:sz w:val="10"/>
              </w:rPr>
              <w:t> </w:t>
            </w:r>
            <w:r>
              <w:rPr>
                <w:sz w:val="10"/>
              </w:rPr>
              <w:t>gestión</w:t>
            </w:r>
            <w:r>
              <w:rPr>
                <w:spacing w:val="-7"/>
                <w:sz w:val="10"/>
              </w:rPr>
              <w:t> </w:t>
            </w:r>
            <w:r>
              <w:rPr>
                <w:sz w:val="10"/>
              </w:rPr>
              <w:t>de</w:t>
            </w:r>
            <w:r>
              <w:rPr>
                <w:spacing w:val="-2"/>
                <w:sz w:val="10"/>
              </w:rPr>
              <w:t> recursos.</w:t>
            </w:r>
          </w:p>
        </w:tc>
        <w:tc>
          <w:tcPr>
            <w:tcW w:w="1005" w:type="dxa"/>
          </w:tcPr>
          <w:p>
            <w:pPr>
              <w:pStyle w:val="TableParagraph"/>
              <w:spacing w:before="81"/>
              <w:ind w:left="9" w:right="6"/>
              <w:jc w:val="center"/>
              <w:rPr>
                <w:sz w:val="10"/>
              </w:rPr>
            </w:pPr>
            <w:r>
              <w:rPr>
                <w:spacing w:val="-4"/>
                <w:sz w:val="10"/>
              </w:rPr>
              <w:t>1,20</w:t>
            </w:r>
          </w:p>
        </w:tc>
        <w:tc>
          <w:tcPr>
            <w:tcW w:w="697" w:type="dxa"/>
          </w:tcPr>
          <w:p>
            <w:pPr>
              <w:pStyle w:val="TableParagraph"/>
              <w:spacing w:before="88"/>
              <w:ind w:left="9"/>
              <w:jc w:val="center"/>
              <w:rPr>
                <w:sz w:val="10"/>
              </w:rPr>
            </w:pPr>
            <w:r>
              <w:rPr>
                <w:spacing w:val="-10"/>
                <w:sz w:val="10"/>
              </w:rPr>
              <w:t>3</w:t>
            </w:r>
          </w:p>
        </w:tc>
        <w:tc>
          <w:tcPr>
            <w:tcW w:w="536" w:type="dxa"/>
          </w:tcPr>
          <w:p>
            <w:pPr>
              <w:pStyle w:val="TableParagraph"/>
              <w:spacing w:before="88"/>
              <w:ind w:left="14" w:right="6"/>
              <w:jc w:val="center"/>
              <w:rPr>
                <w:sz w:val="10"/>
              </w:rPr>
            </w:pPr>
            <w:r>
              <w:rPr>
                <w:spacing w:val="-5"/>
                <w:sz w:val="10"/>
              </w:rPr>
              <w:t>1,8</w:t>
            </w:r>
          </w:p>
        </w:tc>
        <w:tc>
          <w:tcPr>
            <w:tcW w:w="804" w:type="dxa"/>
            <w:shd w:val="clear" w:color="auto" w:fill="00AF50"/>
          </w:tcPr>
          <w:p>
            <w:pPr>
              <w:pStyle w:val="TableParagraph"/>
              <w:spacing w:before="88"/>
              <w:ind w:left="13" w:right="12"/>
              <w:jc w:val="center"/>
              <w:rPr>
                <w:sz w:val="10"/>
              </w:rPr>
            </w:pPr>
            <w:r>
              <w:rPr>
                <w:sz w:val="10"/>
              </w:rPr>
              <w:t>Brecha</w:t>
            </w:r>
            <w:r>
              <w:rPr>
                <w:spacing w:val="-1"/>
                <w:sz w:val="10"/>
              </w:rPr>
              <w:t> </w:t>
            </w:r>
            <w:r>
              <w:rPr>
                <w:spacing w:val="-2"/>
                <w:sz w:val="10"/>
              </w:rPr>
              <w:t>mínima</w:t>
            </w:r>
          </w:p>
        </w:tc>
        <w:tc>
          <w:tcPr>
            <w:tcW w:w="536" w:type="dxa"/>
          </w:tcPr>
          <w:p>
            <w:pPr>
              <w:pStyle w:val="TableParagraph"/>
              <w:spacing w:before="86"/>
              <w:ind w:left="14" w:right="6"/>
              <w:jc w:val="center"/>
              <w:rPr>
                <w:rFonts w:ascii="Calibri"/>
                <w:sz w:val="10"/>
              </w:rPr>
            </w:pPr>
            <w:r>
              <w:rPr>
                <w:rFonts w:ascii="Calibri"/>
                <w:spacing w:val="-4"/>
                <w:sz w:val="10"/>
              </w:rPr>
              <w:t>53,0</w:t>
            </w:r>
          </w:p>
        </w:tc>
        <w:tc>
          <w:tcPr>
            <w:tcW w:w="657" w:type="dxa"/>
          </w:tcPr>
          <w:p>
            <w:pPr>
              <w:pStyle w:val="TableParagraph"/>
              <w:spacing w:before="88"/>
              <w:ind w:left="4"/>
              <w:jc w:val="center"/>
              <w:rPr>
                <w:sz w:val="10"/>
              </w:rPr>
            </w:pPr>
            <w:r>
              <w:rPr>
                <w:spacing w:val="-10"/>
                <w:sz w:val="10"/>
              </w:rPr>
              <w:t>L</w:t>
            </w:r>
          </w:p>
        </w:tc>
        <w:tc>
          <w:tcPr>
            <w:tcW w:w="884" w:type="dxa"/>
          </w:tcPr>
          <w:p>
            <w:pPr>
              <w:pStyle w:val="TableParagraph"/>
              <w:spacing w:before="88"/>
              <w:ind w:left="12" w:right="6"/>
              <w:jc w:val="center"/>
              <w:rPr>
                <w:sz w:val="10"/>
              </w:rPr>
            </w:pPr>
            <w:r>
              <w:rPr>
                <w:sz w:val="10"/>
              </w:rPr>
              <w:t>En</w:t>
            </w:r>
            <w:r>
              <w:rPr>
                <w:spacing w:val="-7"/>
                <w:sz w:val="10"/>
              </w:rPr>
              <w:t> </w:t>
            </w:r>
            <w:r>
              <w:rPr>
                <w:sz w:val="10"/>
              </w:rPr>
              <w:t>gran</w:t>
            </w:r>
            <w:r>
              <w:rPr>
                <w:spacing w:val="-4"/>
                <w:sz w:val="10"/>
              </w:rPr>
              <w:t> </w:t>
            </w:r>
            <w:r>
              <w:rPr>
                <w:spacing w:val="-2"/>
                <w:sz w:val="10"/>
              </w:rPr>
              <w:t>medida</w:t>
            </w:r>
          </w:p>
        </w:tc>
        <w:tc>
          <w:tcPr>
            <w:tcW w:w="817" w:type="dxa"/>
            <w:shd w:val="clear" w:color="auto" w:fill="00AF50"/>
          </w:tcPr>
          <w:p>
            <w:pPr>
              <w:pStyle w:val="TableParagraph"/>
              <w:spacing w:before="88"/>
              <w:ind w:left="7"/>
              <w:jc w:val="center"/>
              <w:rPr>
                <w:sz w:val="10"/>
              </w:rPr>
            </w:pPr>
            <w:r>
              <w:rPr>
                <w:sz w:val="10"/>
              </w:rPr>
              <w:t>Si</w:t>
            </w:r>
            <w:r>
              <w:rPr>
                <w:spacing w:val="-9"/>
                <w:sz w:val="10"/>
              </w:rPr>
              <w:t> </w:t>
            </w:r>
            <w:r>
              <w:rPr>
                <w:sz w:val="10"/>
              </w:rPr>
              <w:t>se </w:t>
            </w:r>
            <w:r>
              <w:rPr>
                <w:spacing w:val="-2"/>
                <w:sz w:val="10"/>
              </w:rPr>
              <w:t>cumple</w:t>
            </w:r>
          </w:p>
        </w:tc>
      </w:tr>
      <w:tr>
        <w:trPr>
          <w:trHeight w:val="286" w:hRule="atLeast"/>
        </w:trPr>
        <w:tc>
          <w:tcPr>
            <w:tcW w:w="2130" w:type="dxa"/>
          </w:tcPr>
          <w:p>
            <w:pPr>
              <w:pStyle w:val="TableParagraph"/>
              <w:spacing w:before="81"/>
              <w:ind w:left="15"/>
              <w:rPr>
                <w:sz w:val="10"/>
              </w:rPr>
            </w:pPr>
            <w:r>
              <w:rPr>
                <w:b/>
                <w:sz w:val="10"/>
              </w:rPr>
              <w:t>EDM04.02</w:t>
            </w:r>
            <w:r>
              <w:rPr>
                <w:b/>
                <w:spacing w:val="-1"/>
                <w:sz w:val="10"/>
              </w:rPr>
              <w:t> </w:t>
            </w:r>
            <w:r>
              <w:rPr>
                <w:sz w:val="10"/>
              </w:rPr>
              <w:t>Orientar</w:t>
            </w:r>
            <w:r>
              <w:rPr>
                <w:spacing w:val="-4"/>
                <w:sz w:val="10"/>
              </w:rPr>
              <w:t> </w:t>
            </w:r>
            <w:r>
              <w:rPr>
                <w:sz w:val="10"/>
              </w:rPr>
              <w:t>la</w:t>
            </w:r>
            <w:r>
              <w:rPr>
                <w:spacing w:val="-2"/>
                <w:sz w:val="10"/>
              </w:rPr>
              <w:t> </w:t>
            </w:r>
            <w:r>
              <w:rPr>
                <w:sz w:val="10"/>
              </w:rPr>
              <w:t>gestión</w:t>
            </w:r>
            <w:r>
              <w:rPr>
                <w:spacing w:val="-6"/>
                <w:sz w:val="10"/>
              </w:rPr>
              <w:t> </w:t>
            </w:r>
            <w:r>
              <w:rPr>
                <w:sz w:val="10"/>
              </w:rPr>
              <w:t>de</w:t>
            </w:r>
            <w:r>
              <w:rPr>
                <w:spacing w:val="-2"/>
                <w:sz w:val="10"/>
              </w:rPr>
              <w:t> recursos.</w:t>
            </w:r>
          </w:p>
        </w:tc>
        <w:tc>
          <w:tcPr>
            <w:tcW w:w="1005" w:type="dxa"/>
          </w:tcPr>
          <w:p>
            <w:pPr>
              <w:pStyle w:val="TableParagraph"/>
              <w:spacing w:before="81"/>
              <w:ind w:left="9" w:right="6"/>
              <w:jc w:val="center"/>
              <w:rPr>
                <w:sz w:val="10"/>
              </w:rPr>
            </w:pPr>
            <w:r>
              <w:rPr>
                <w:spacing w:val="-4"/>
                <w:sz w:val="10"/>
              </w:rPr>
              <w:t>1,60</w:t>
            </w:r>
          </w:p>
        </w:tc>
        <w:tc>
          <w:tcPr>
            <w:tcW w:w="697" w:type="dxa"/>
          </w:tcPr>
          <w:p>
            <w:pPr>
              <w:pStyle w:val="TableParagraph"/>
              <w:spacing w:before="88"/>
              <w:ind w:left="9"/>
              <w:jc w:val="center"/>
              <w:rPr>
                <w:sz w:val="10"/>
              </w:rPr>
            </w:pPr>
            <w:r>
              <w:rPr>
                <w:spacing w:val="-10"/>
                <w:sz w:val="10"/>
              </w:rPr>
              <w:t>3</w:t>
            </w:r>
          </w:p>
        </w:tc>
        <w:tc>
          <w:tcPr>
            <w:tcW w:w="536" w:type="dxa"/>
          </w:tcPr>
          <w:p>
            <w:pPr>
              <w:pStyle w:val="TableParagraph"/>
              <w:spacing w:before="88"/>
              <w:ind w:left="14" w:right="6"/>
              <w:jc w:val="center"/>
              <w:rPr>
                <w:sz w:val="10"/>
              </w:rPr>
            </w:pPr>
            <w:r>
              <w:rPr>
                <w:spacing w:val="-5"/>
                <w:sz w:val="10"/>
              </w:rPr>
              <w:t>1,4</w:t>
            </w:r>
          </w:p>
        </w:tc>
        <w:tc>
          <w:tcPr>
            <w:tcW w:w="804" w:type="dxa"/>
            <w:shd w:val="clear" w:color="auto" w:fill="00AF50"/>
          </w:tcPr>
          <w:p>
            <w:pPr>
              <w:pStyle w:val="TableParagraph"/>
              <w:spacing w:before="88"/>
              <w:ind w:left="13" w:right="12"/>
              <w:jc w:val="center"/>
              <w:rPr>
                <w:sz w:val="10"/>
              </w:rPr>
            </w:pPr>
            <w:r>
              <w:rPr>
                <w:sz w:val="10"/>
              </w:rPr>
              <w:t>Brecha</w:t>
            </w:r>
            <w:r>
              <w:rPr>
                <w:spacing w:val="-1"/>
                <w:sz w:val="10"/>
              </w:rPr>
              <w:t> </w:t>
            </w:r>
            <w:r>
              <w:rPr>
                <w:spacing w:val="-2"/>
                <w:sz w:val="10"/>
              </w:rPr>
              <w:t>mínima</w:t>
            </w:r>
          </w:p>
        </w:tc>
        <w:tc>
          <w:tcPr>
            <w:tcW w:w="536" w:type="dxa"/>
          </w:tcPr>
          <w:p>
            <w:pPr>
              <w:pStyle w:val="TableParagraph"/>
              <w:spacing w:before="86"/>
              <w:ind w:left="14" w:right="6"/>
              <w:jc w:val="center"/>
              <w:rPr>
                <w:rFonts w:ascii="Calibri"/>
                <w:sz w:val="10"/>
              </w:rPr>
            </w:pPr>
            <w:r>
              <w:rPr>
                <w:rFonts w:ascii="Calibri"/>
                <w:spacing w:val="-4"/>
                <w:sz w:val="10"/>
              </w:rPr>
              <w:t>59,0</w:t>
            </w:r>
          </w:p>
        </w:tc>
        <w:tc>
          <w:tcPr>
            <w:tcW w:w="657" w:type="dxa"/>
          </w:tcPr>
          <w:p>
            <w:pPr>
              <w:pStyle w:val="TableParagraph"/>
              <w:spacing w:before="88"/>
              <w:ind w:left="4"/>
              <w:jc w:val="center"/>
              <w:rPr>
                <w:sz w:val="10"/>
              </w:rPr>
            </w:pPr>
            <w:r>
              <w:rPr>
                <w:spacing w:val="-10"/>
                <w:sz w:val="10"/>
              </w:rPr>
              <w:t>L</w:t>
            </w:r>
          </w:p>
        </w:tc>
        <w:tc>
          <w:tcPr>
            <w:tcW w:w="884" w:type="dxa"/>
          </w:tcPr>
          <w:p>
            <w:pPr>
              <w:pStyle w:val="TableParagraph"/>
              <w:spacing w:before="88"/>
              <w:ind w:left="12" w:right="6"/>
              <w:jc w:val="center"/>
              <w:rPr>
                <w:sz w:val="10"/>
              </w:rPr>
            </w:pPr>
            <w:r>
              <w:rPr>
                <w:sz w:val="10"/>
              </w:rPr>
              <w:t>En</w:t>
            </w:r>
            <w:r>
              <w:rPr>
                <w:spacing w:val="-7"/>
                <w:sz w:val="10"/>
              </w:rPr>
              <w:t> </w:t>
            </w:r>
            <w:r>
              <w:rPr>
                <w:sz w:val="10"/>
              </w:rPr>
              <w:t>gran</w:t>
            </w:r>
            <w:r>
              <w:rPr>
                <w:spacing w:val="-4"/>
                <w:sz w:val="10"/>
              </w:rPr>
              <w:t> </w:t>
            </w:r>
            <w:r>
              <w:rPr>
                <w:spacing w:val="-2"/>
                <w:sz w:val="10"/>
              </w:rPr>
              <w:t>medida</w:t>
            </w:r>
          </w:p>
        </w:tc>
        <w:tc>
          <w:tcPr>
            <w:tcW w:w="817" w:type="dxa"/>
            <w:shd w:val="clear" w:color="auto" w:fill="00AF50"/>
          </w:tcPr>
          <w:p>
            <w:pPr>
              <w:pStyle w:val="TableParagraph"/>
              <w:spacing w:before="88"/>
              <w:ind w:left="7"/>
              <w:jc w:val="center"/>
              <w:rPr>
                <w:sz w:val="10"/>
              </w:rPr>
            </w:pPr>
            <w:r>
              <w:rPr>
                <w:sz w:val="10"/>
              </w:rPr>
              <w:t>Si</w:t>
            </w:r>
            <w:r>
              <w:rPr>
                <w:spacing w:val="-9"/>
                <w:sz w:val="10"/>
              </w:rPr>
              <w:t> </w:t>
            </w:r>
            <w:r>
              <w:rPr>
                <w:sz w:val="10"/>
              </w:rPr>
              <w:t>se </w:t>
            </w:r>
            <w:r>
              <w:rPr>
                <w:spacing w:val="-2"/>
                <w:sz w:val="10"/>
              </w:rPr>
              <w:t>cumple</w:t>
            </w:r>
          </w:p>
        </w:tc>
      </w:tr>
      <w:tr>
        <w:trPr>
          <w:trHeight w:val="286" w:hRule="atLeast"/>
        </w:trPr>
        <w:tc>
          <w:tcPr>
            <w:tcW w:w="2130" w:type="dxa"/>
          </w:tcPr>
          <w:p>
            <w:pPr>
              <w:pStyle w:val="TableParagraph"/>
              <w:spacing w:before="81"/>
              <w:ind w:left="15"/>
              <w:rPr>
                <w:sz w:val="10"/>
              </w:rPr>
            </w:pPr>
            <w:r>
              <w:rPr>
                <w:b/>
                <w:sz w:val="10"/>
              </w:rPr>
              <w:t>EDM04.03</w:t>
            </w:r>
            <w:r>
              <w:rPr>
                <w:b/>
                <w:spacing w:val="-4"/>
                <w:sz w:val="10"/>
              </w:rPr>
              <w:t> </w:t>
            </w:r>
            <w:r>
              <w:rPr>
                <w:sz w:val="10"/>
              </w:rPr>
              <w:t>Supervisar</w:t>
            </w:r>
            <w:r>
              <w:rPr>
                <w:spacing w:val="-6"/>
                <w:sz w:val="10"/>
              </w:rPr>
              <w:t> </w:t>
            </w:r>
            <w:r>
              <w:rPr>
                <w:sz w:val="10"/>
              </w:rPr>
              <w:t>la</w:t>
            </w:r>
            <w:r>
              <w:rPr>
                <w:spacing w:val="-3"/>
                <w:sz w:val="10"/>
              </w:rPr>
              <w:t> </w:t>
            </w:r>
            <w:r>
              <w:rPr>
                <w:sz w:val="10"/>
              </w:rPr>
              <w:t>gestión</w:t>
            </w:r>
            <w:r>
              <w:rPr>
                <w:spacing w:val="-7"/>
                <w:sz w:val="10"/>
              </w:rPr>
              <w:t> </w:t>
            </w:r>
            <w:r>
              <w:rPr>
                <w:sz w:val="10"/>
              </w:rPr>
              <w:t>de</w:t>
            </w:r>
            <w:r>
              <w:rPr>
                <w:spacing w:val="-3"/>
                <w:sz w:val="10"/>
              </w:rPr>
              <w:t> </w:t>
            </w:r>
            <w:r>
              <w:rPr>
                <w:spacing w:val="-2"/>
                <w:sz w:val="10"/>
              </w:rPr>
              <w:t>recursos.</w:t>
            </w:r>
          </w:p>
        </w:tc>
        <w:tc>
          <w:tcPr>
            <w:tcW w:w="1005" w:type="dxa"/>
          </w:tcPr>
          <w:p>
            <w:pPr>
              <w:pStyle w:val="TableParagraph"/>
              <w:spacing w:before="81"/>
              <w:ind w:left="9" w:right="6"/>
              <w:jc w:val="center"/>
              <w:rPr>
                <w:sz w:val="10"/>
              </w:rPr>
            </w:pPr>
            <w:r>
              <w:rPr>
                <w:spacing w:val="-4"/>
                <w:sz w:val="10"/>
              </w:rPr>
              <w:t>0,33</w:t>
            </w:r>
          </w:p>
        </w:tc>
        <w:tc>
          <w:tcPr>
            <w:tcW w:w="697" w:type="dxa"/>
          </w:tcPr>
          <w:p>
            <w:pPr>
              <w:pStyle w:val="TableParagraph"/>
              <w:spacing w:before="88"/>
              <w:ind w:left="9"/>
              <w:jc w:val="center"/>
              <w:rPr>
                <w:sz w:val="10"/>
              </w:rPr>
            </w:pPr>
            <w:r>
              <w:rPr>
                <w:spacing w:val="-10"/>
                <w:sz w:val="10"/>
              </w:rPr>
              <w:t>3</w:t>
            </w:r>
          </w:p>
        </w:tc>
        <w:tc>
          <w:tcPr>
            <w:tcW w:w="536" w:type="dxa"/>
          </w:tcPr>
          <w:p>
            <w:pPr>
              <w:pStyle w:val="TableParagraph"/>
              <w:spacing w:before="88"/>
              <w:ind w:left="14" w:right="6"/>
              <w:jc w:val="center"/>
              <w:rPr>
                <w:sz w:val="10"/>
              </w:rPr>
            </w:pPr>
            <w:r>
              <w:rPr>
                <w:spacing w:val="-5"/>
                <w:sz w:val="10"/>
              </w:rPr>
              <w:t>2,7</w:t>
            </w:r>
          </w:p>
        </w:tc>
        <w:tc>
          <w:tcPr>
            <w:tcW w:w="804" w:type="dxa"/>
            <w:shd w:val="clear" w:color="auto" w:fill="00AF50"/>
          </w:tcPr>
          <w:p>
            <w:pPr>
              <w:pStyle w:val="TableParagraph"/>
              <w:spacing w:before="88"/>
              <w:ind w:left="13" w:right="12"/>
              <w:jc w:val="center"/>
              <w:rPr>
                <w:sz w:val="10"/>
              </w:rPr>
            </w:pPr>
            <w:r>
              <w:rPr>
                <w:sz w:val="10"/>
              </w:rPr>
              <w:t>Brecha</w:t>
            </w:r>
            <w:r>
              <w:rPr>
                <w:spacing w:val="-1"/>
                <w:sz w:val="10"/>
              </w:rPr>
              <w:t> </w:t>
            </w:r>
            <w:r>
              <w:rPr>
                <w:spacing w:val="-2"/>
                <w:sz w:val="10"/>
              </w:rPr>
              <w:t>mínima</w:t>
            </w:r>
          </w:p>
        </w:tc>
        <w:tc>
          <w:tcPr>
            <w:tcW w:w="536" w:type="dxa"/>
          </w:tcPr>
          <w:p>
            <w:pPr>
              <w:pStyle w:val="TableParagraph"/>
              <w:spacing w:before="86"/>
              <w:ind w:left="14" w:right="6"/>
              <w:jc w:val="center"/>
              <w:rPr>
                <w:rFonts w:ascii="Calibri"/>
                <w:sz w:val="10"/>
              </w:rPr>
            </w:pPr>
            <w:r>
              <w:rPr>
                <w:rFonts w:ascii="Calibri"/>
                <w:spacing w:val="-4"/>
                <w:sz w:val="10"/>
              </w:rPr>
              <w:t>26,0</w:t>
            </w:r>
          </w:p>
        </w:tc>
        <w:tc>
          <w:tcPr>
            <w:tcW w:w="657" w:type="dxa"/>
          </w:tcPr>
          <w:p>
            <w:pPr>
              <w:pStyle w:val="TableParagraph"/>
              <w:spacing w:before="88"/>
              <w:ind w:left="4" w:right="4"/>
              <w:jc w:val="center"/>
              <w:rPr>
                <w:sz w:val="10"/>
              </w:rPr>
            </w:pPr>
            <w:r>
              <w:rPr>
                <w:spacing w:val="-10"/>
                <w:sz w:val="10"/>
              </w:rPr>
              <w:t>P</w:t>
            </w:r>
          </w:p>
        </w:tc>
        <w:tc>
          <w:tcPr>
            <w:tcW w:w="884" w:type="dxa"/>
          </w:tcPr>
          <w:p>
            <w:pPr>
              <w:pStyle w:val="TableParagraph"/>
              <w:spacing w:before="88"/>
              <w:ind w:left="12" w:right="12"/>
              <w:jc w:val="center"/>
              <w:rPr>
                <w:sz w:val="10"/>
              </w:rPr>
            </w:pPr>
            <w:r>
              <w:rPr>
                <w:spacing w:val="-2"/>
                <w:sz w:val="10"/>
              </w:rPr>
              <w:t>Parcialmente</w:t>
            </w:r>
          </w:p>
        </w:tc>
        <w:tc>
          <w:tcPr>
            <w:tcW w:w="817" w:type="dxa"/>
            <w:shd w:val="clear" w:color="auto" w:fill="00AF50"/>
          </w:tcPr>
          <w:p>
            <w:pPr>
              <w:pStyle w:val="TableParagraph"/>
              <w:spacing w:before="88"/>
              <w:ind w:left="7"/>
              <w:jc w:val="center"/>
              <w:rPr>
                <w:sz w:val="10"/>
              </w:rPr>
            </w:pPr>
            <w:r>
              <w:rPr>
                <w:sz w:val="10"/>
              </w:rPr>
              <w:t>Si</w:t>
            </w:r>
            <w:r>
              <w:rPr>
                <w:spacing w:val="-9"/>
                <w:sz w:val="10"/>
              </w:rPr>
              <w:t> </w:t>
            </w:r>
            <w:r>
              <w:rPr>
                <w:sz w:val="10"/>
              </w:rPr>
              <w:t>se </w:t>
            </w:r>
            <w:r>
              <w:rPr>
                <w:spacing w:val="-2"/>
                <w:sz w:val="10"/>
              </w:rPr>
              <w:t>cumple</w:t>
            </w:r>
          </w:p>
        </w:tc>
      </w:tr>
      <w:tr>
        <w:trPr>
          <w:trHeight w:val="286" w:hRule="atLeast"/>
        </w:trPr>
        <w:tc>
          <w:tcPr>
            <w:tcW w:w="2130" w:type="dxa"/>
            <w:shd w:val="clear" w:color="auto" w:fill="ECECEC"/>
          </w:tcPr>
          <w:p>
            <w:pPr>
              <w:pStyle w:val="TableParagraph"/>
              <w:spacing w:before="88"/>
              <w:ind w:left="15"/>
              <w:rPr>
                <w:b/>
                <w:sz w:val="10"/>
              </w:rPr>
            </w:pPr>
            <w:r>
              <w:rPr>
                <w:b/>
                <w:sz w:val="10"/>
              </w:rPr>
              <w:t>VALOR</w:t>
            </w:r>
            <w:r>
              <w:rPr>
                <w:b/>
                <w:spacing w:val="-1"/>
                <w:sz w:val="10"/>
              </w:rPr>
              <w:t> </w:t>
            </w:r>
            <w:r>
              <w:rPr>
                <w:b/>
                <w:sz w:val="10"/>
              </w:rPr>
              <w:t>PROMEDIO</w:t>
            </w:r>
            <w:r>
              <w:rPr>
                <w:b/>
                <w:spacing w:val="2"/>
                <w:sz w:val="10"/>
              </w:rPr>
              <w:t> </w:t>
            </w:r>
            <w:r>
              <w:rPr>
                <w:b/>
                <w:sz w:val="10"/>
              </w:rPr>
              <w:t>DE EDM</w:t>
            </w:r>
            <w:r>
              <w:rPr>
                <w:b/>
                <w:spacing w:val="5"/>
                <w:sz w:val="10"/>
              </w:rPr>
              <w:t> </w:t>
            </w:r>
            <w:r>
              <w:rPr>
                <w:b/>
                <w:spacing w:val="-5"/>
                <w:sz w:val="10"/>
              </w:rPr>
              <w:t>04</w:t>
            </w:r>
          </w:p>
        </w:tc>
        <w:tc>
          <w:tcPr>
            <w:tcW w:w="1005" w:type="dxa"/>
            <w:shd w:val="clear" w:color="auto" w:fill="ECECEC"/>
          </w:tcPr>
          <w:p>
            <w:pPr>
              <w:pStyle w:val="TableParagraph"/>
              <w:spacing w:before="88"/>
              <w:ind w:left="9"/>
              <w:jc w:val="center"/>
              <w:rPr>
                <w:b/>
                <w:sz w:val="10"/>
              </w:rPr>
            </w:pPr>
            <w:r>
              <w:rPr>
                <w:b/>
                <w:spacing w:val="-4"/>
                <w:sz w:val="10"/>
              </w:rPr>
              <w:t>1,04</w:t>
            </w:r>
          </w:p>
        </w:tc>
        <w:tc>
          <w:tcPr>
            <w:tcW w:w="697" w:type="dxa"/>
            <w:shd w:val="clear" w:color="auto" w:fill="ECECEC"/>
          </w:tcPr>
          <w:p>
            <w:pPr>
              <w:pStyle w:val="TableParagraph"/>
              <w:spacing w:before="88"/>
              <w:ind w:left="9"/>
              <w:jc w:val="center"/>
              <w:rPr>
                <w:b/>
                <w:sz w:val="10"/>
              </w:rPr>
            </w:pPr>
            <w:r>
              <w:rPr>
                <w:b/>
                <w:spacing w:val="-10"/>
                <w:sz w:val="10"/>
              </w:rPr>
              <w:t>3</w:t>
            </w:r>
          </w:p>
        </w:tc>
        <w:tc>
          <w:tcPr>
            <w:tcW w:w="536" w:type="dxa"/>
            <w:shd w:val="clear" w:color="auto" w:fill="ECECEC"/>
          </w:tcPr>
          <w:p>
            <w:pPr>
              <w:pStyle w:val="TableParagraph"/>
              <w:spacing w:before="88"/>
              <w:ind w:left="14" w:right="6"/>
              <w:jc w:val="center"/>
              <w:rPr>
                <w:b/>
                <w:sz w:val="10"/>
              </w:rPr>
            </w:pPr>
            <w:r>
              <w:rPr>
                <w:b/>
                <w:spacing w:val="-4"/>
                <w:sz w:val="10"/>
              </w:rPr>
              <w:t>1,96</w:t>
            </w:r>
          </w:p>
        </w:tc>
        <w:tc>
          <w:tcPr>
            <w:tcW w:w="804" w:type="dxa"/>
            <w:shd w:val="clear" w:color="auto" w:fill="00AF50"/>
          </w:tcPr>
          <w:p>
            <w:pPr>
              <w:pStyle w:val="TableParagraph"/>
              <w:spacing w:before="88"/>
              <w:ind w:left="13"/>
              <w:jc w:val="center"/>
              <w:rPr>
                <w:b/>
                <w:sz w:val="10"/>
              </w:rPr>
            </w:pPr>
            <w:r>
              <w:rPr>
                <w:b/>
                <w:sz w:val="10"/>
              </w:rPr>
              <w:t>Brecha</w:t>
            </w:r>
            <w:r>
              <w:rPr>
                <w:b/>
                <w:spacing w:val="4"/>
                <w:sz w:val="10"/>
              </w:rPr>
              <w:t> </w:t>
            </w:r>
            <w:r>
              <w:rPr>
                <w:b/>
                <w:spacing w:val="-2"/>
                <w:sz w:val="10"/>
              </w:rPr>
              <w:t>mínima</w:t>
            </w:r>
          </w:p>
        </w:tc>
        <w:tc>
          <w:tcPr>
            <w:tcW w:w="536" w:type="dxa"/>
            <w:shd w:val="clear" w:color="auto" w:fill="E7E6E6"/>
          </w:tcPr>
          <w:p>
            <w:pPr>
              <w:pStyle w:val="TableParagraph"/>
              <w:spacing w:before="86"/>
              <w:ind w:left="14" w:right="6"/>
              <w:jc w:val="center"/>
              <w:rPr>
                <w:rFonts w:ascii="Calibri"/>
                <w:b/>
                <w:sz w:val="10"/>
              </w:rPr>
            </w:pPr>
            <w:r>
              <w:rPr>
                <w:rFonts w:ascii="Calibri"/>
                <w:b/>
                <w:spacing w:val="-4"/>
                <w:sz w:val="10"/>
              </w:rPr>
              <w:t>46,0</w:t>
            </w:r>
          </w:p>
        </w:tc>
        <w:tc>
          <w:tcPr>
            <w:tcW w:w="657" w:type="dxa"/>
            <w:shd w:val="clear" w:color="auto" w:fill="E7E6E6"/>
          </w:tcPr>
          <w:p>
            <w:pPr>
              <w:pStyle w:val="TableParagraph"/>
              <w:spacing w:before="88"/>
              <w:ind w:left="4"/>
              <w:jc w:val="center"/>
              <w:rPr>
                <w:b/>
                <w:sz w:val="10"/>
              </w:rPr>
            </w:pPr>
            <w:r>
              <w:rPr>
                <w:b/>
                <w:spacing w:val="-10"/>
                <w:sz w:val="10"/>
              </w:rPr>
              <w:t>P</w:t>
            </w:r>
          </w:p>
        </w:tc>
        <w:tc>
          <w:tcPr>
            <w:tcW w:w="884" w:type="dxa"/>
            <w:shd w:val="clear" w:color="auto" w:fill="E7E6E6"/>
          </w:tcPr>
          <w:p>
            <w:pPr>
              <w:pStyle w:val="TableParagraph"/>
              <w:spacing w:before="88"/>
              <w:ind w:left="12" w:right="16"/>
              <w:jc w:val="center"/>
              <w:rPr>
                <w:b/>
                <w:sz w:val="10"/>
              </w:rPr>
            </w:pPr>
            <w:r>
              <w:rPr>
                <w:b/>
                <w:spacing w:val="-2"/>
                <w:sz w:val="10"/>
              </w:rPr>
              <w:t>Parcialmente</w:t>
            </w:r>
          </w:p>
        </w:tc>
        <w:tc>
          <w:tcPr>
            <w:tcW w:w="817" w:type="dxa"/>
            <w:shd w:val="clear" w:color="auto" w:fill="00AF50"/>
          </w:tcPr>
          <w:p>
            <w:pPr>
              <w:pStyle w:val="TableParagraph"/>
              <w:spacing w:before="88"/>
              <w:ind w:left="7" w:right="7"/>
              <w:jc w:val="center"/>
              <w:rPr>
                <w:b/>
                <w:sz w:val="10"/>
              </w:rPr>
            </w:pPr>
            <w:r>
              <w:rPr>
                <w:b/>
                <w:sz w:val="10"/>
              </w:rPr>
              <w:t>Si</w:t>
            </w:r>
            <w:r>
              <w:rPr>
                <w:b/>
                <w:spacing w:val="-1"/>
                <w:sz w:val="10"/>
              </w:rPr>
              <w:t> </w:t>
            </w:r>
            <w:r>
              <w:rPr>
                <w:b/>
                <w:sz w:val="10"/>
              </w:rPr>
              <w:t>se</w:t>
            </w:r>
            <w:r>
              <w:rPr>
                <w:b/>
                <w:spacing w:val="13"/>
                <w:sz w:val="10"/>
              </w:rPr>
              <w:t> </w:t>
            </w:r>
            <w:r>
              <w:rPr>
                <w:b/>
                <w:spacing w:val="-2"/>
                <w:sz w:val="10"/>
              </w:rPr>
              <w:t>cumple</w:t>
            </w:r>
          </w:p>
        </w:tc>
      </w:tr>
    </w:tbl>
    <w:p>
      <w:pPr>
        <w:pStyle w:val="TableParagraph"/>
        <w:spacing w:after="0"/>
        <w:jc w:val="center"/>
        <w:rPr>
          <w:b/>
          <w:sz w:val="10"/>
        </w:rPr>
        <w:sectPr>
          <w:headerReference w:type="default" r:id="rId494"/>
          <w:footerReference w:type="default" r:id="rId495"/>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8"/>
        <w:gridCol w:w="2462"/>
        <w:gridCol w:w="1578"/>
        <w:gridCol w:w="789"/>
        <w:gridCol w:w="2367"/>
      </w:tblGrid>
      <w:tr>
        <w:trPr>
          <w:trHeight w:val="773" w:hRule="atLeast"/>
        </w:trPr>
        <w:tc>
          <w:tcPr>
            <w:tcW w:w="5797" w:type="dxa"/>
            <w:gridSpan w:val="4"/>
            <w:shd w:val="clear" w:color="auto" w:fill="92D050"/>
          </w:tcPr>
          <w:p>
            <w:pPr>
              <w:pStyle w:val="TableParagraph"/>
              <w:spacing w:before="20"/>
              <w:rPr>
                <w:b/>
                <w:sz w:val="21"/>
              </w:rPr>
            </w:pPr>
          </w:p>
          <w:p>
            <w:pPr>
              <w:pStyle w:val="TableParagraph"/>
              <w:ind w:left="1476"/>
              <w:rPr>
                <w:b/>
                <w:sz w:val="21"/>
              </w:rPr>
            </w:pPr>
            <w:r>
              <w:rPr>
                <w:b/>
                <w:spacing w:val="-8"/>
                <w:sz w:val="21"/>
              </w:rPr>
              <w:t>DISTRIBUIDORA</w:t>
            </w:r>
            <w:r>
              <w:rPr>
                <w:b/>
                <w:spacing w:val="-3"/>
                <w:sz w:val="21"/>
              </w:rPr>
              <w:t> </w:t>
            </w:r>
            <w:r>
              <w:rPr>
                <w:b/>
                <w:spacing w:val="-8"/>
                <w:sz w:val="21"/>
              </w:rPr>
              <w:t>LOS</w:t>
            </w:r>
            <w:r>
              <w:rPr>
                <w:b/>
                <w:spacing w:val="11"/>
                <w:sz w:val="21"/>
              </w:rPr>
              <w:t> </w:t>
            </w:r>
            <w:r>
              <w:rPr>
                <w:b/>
                <w:spacing w:val="-8"/>
                <w:sz w:val="21"/>
              </w:rPr>
              <w:t>PAISAS</w:t>
            </w:r>
          </w:p>
        </w:tc>
        <w:tc>
          <w:tcPr>
            <w:tcW w:w="2367" w:type="dxa"/>
            <w:tcBorders>
              <w:right w:val="single" w:sz="4" w:space="0" w:color="000000"/>
            </w:tcBorders>
          </w:tcPr>
          <w:p>
            <w:pPr>
              <w:pStyle w:val="TableParagraph"/>
              <w:ind w:left="123"/>
              <w:rPr>
                <w:sz w:val="20"/>
              </w:rPr>
            </w:pPr>
            <w:r>
              <w:rPr>
                <w:sz w:val="20"/>
              </w:rPr>
              <w:drawing>
                <wp:inline distT="0" distB="0" distL="0" distR="0">
                  <wp:extent cx="1311758" cy="466344"/>
                  <wp:effectExtent l="0" t="0" r="0" b="0"/>
                  <wp:docPr id="1013" name="Image 1013"/>
                  <wp:cNvGraphicFramePr>
                    <a:graphicFrameLocks/>
                  </wp:cNvGraphicFramePr>
                  <a:graphic>
                    <a:graphicData uri="http://schemas.openxmlformats.org/drawingml/2006/picture">
                      <pic:pic>
                        <pic:nvPicPr>
                          <pic:cNvPr id="1013" name="Image 1013"/>
                          <pic:cNvPicPr/>
                        </pic:nvPicPr>
                        <pic:blipFill>
                          <a:blip r:embed="rId331" cstate="print"/>
                          <a:stretch>
                            <a:fillRect/>
                          </a:stretch>
                        </pic:blipFill>
                        <pic:spPr>
                          <a:xfrm>
                            <a:off x="0" y="0"/>
                            <a:ext cx="1311758" cy="466344"/>
                          </a:xfrm>
                          <a:prstGeom prst="rect">
                            <a:avLst/>
                          </a:prstGeom>
                        </pic:spPr>
                      </pic:pic>
                    </a:graphicData>
                  </a:graphic>
                </wp:inline>
              </w:drawing>
            </w:r>
            <w:r>
              <w:rPr>
                <w:sz w:val="20"/>
              </w:rPr>
            </w:r>
          </w:p>
        </w:tc>
      </w:tr>
      <w:tr>
        <w:trPr>
          <w:trHeight w:val="269" w:hRule="atLeast"/>
        </w:trPr>
        <w:tc>
          <w:tcPr>
            <w:tcW w:w="968" w:type="dxa"/>
            <w:vMerge w:val="restart"/>
            <w:shd w:val="clear" w:color="auto" w:fill="C5DFB4"/>
          </w:tcPr>
          <w:p>
            <w:pPr>
              <w:pStyle w:val="TableParagraph"/>
              <w:spacing w:before="4"/>
              <w:rPr>
                <w:b/>
                <w:sz w:val="16"/>
              </w:rPr>
            </w:pPr>
          </w:p>
          <w:p>
            <w:pPr>
              <w:pStyle w:val="TableParagraph"/>
              <w:ind w:left="213"/>
              <w:rPr>
                <w:b/>
                <w:sz w:val="16"/>
              </w:rPr>
            </w:pPr>
            <w:r>
              <w:rPr>
                <w:b/>
                <w:spacing w:val="-2"/>
                <w:sz w:val="16"/>
              </w:rPr>
              <w:t>EDM05</w:t>
            </w:r>
          </w:p>
        </w:tc>
        <w:tc>
          <w:tcPr>
            <w:tcW w:w="2462" w:type="dxa"/>
            <w:vMerge w:val="restart"/>
            <w:shd w:val="clear" w:color="auto" w:fill="C5DFB4"/>
          </w:tcPr>
          <w:p>
            <w:pPr>
              <w:pStyle w:val="TableParagraph"/>
              <w:spacing w:line="285" w:lineRule="auto" w:before="67"/>
              <w:ind w:left="24" w:right="196"/>
              <w:rPr>
                <w:sz w:val="16"/>
              </w:rPr>
            </w:pPr>
            <w:r>
              <w:rPr>
                <w:spacing w:val="-2"/>
                <w:sz w:val="16"/>
              </w:rPr>
              <w:t>Asegurar</w:t>
            </w:r>
            <w:r>
              <w:rPr>
                <w:spacing w:val="-8"/>
                <w:sz w:val="16"/>
              </w:rPr>
              <w:t> </w:t>
            </w:r>
            <w:r>
              <w:rPr>
                <w:spacing w:val="-2"/>
                <w:sz w:val="16"/>
              </w:rPr>
              <w:t>la</w:t>
            </w:r>
            <w:r>
              <w:rPr>
                <w:spacing w:val="-8"/>
                <w:sz w:val="16"/>
              </w:rPr>
              <w:t> </w:t>
            </w:r>
            <w:r>
              <w:rPr>
                <w:spacing w:val="-2"/>
                <w:sz w:val="16"/>
              </w:rPr>
              <w:t>Transparencia</w:t>
            </w:r>
            <w:r>
              <w:rPr>
                <w:spacing w:val="-8"/>
                <w:sz w:val="16"/>
              </w:rPr>
              <w:t> </w:t>
            </w:r>
            <w:r>
              <w:rPr>
                <w:spacing w:val="-2"/>
                <w:sz w:val="16"/>
              </w:rPr>
              <w:t>hacia</w:t>
            </w:r>
            <w:r>
              <w:rPr>
                <w:spacing w:val="-8"/>
                <w:sz w:val="16"/>
              </w:rPr>
              <w:t> </w:t>
            </w:r>
            <w:r>
              <w:rPr>
                <w:spacing w:val="-2"/>
                <w:sz w:val="16"/>
              </w:rPr>
              <w:t>las</w:t>
            </w:r>
            <w:r>
              <w:rPr>
                <w:spacing w:val="40"/>
                <w:sz w:val="16"/>
              </w:rPr>
              <w:t> </w:t>
            </w:r>
            <w:r>
              <w:rPr>
                <w:sz w:val="16"/>
              </w:rPr>
              <w:t>Partes Interesadas</w:t>
            </w:r>
          </w:p>
        </w:tc>
        <w:tc>
          <w:tcPr>
            <w:tcW w:w="1578" w:type="dxa"/>
            <w:shd w:val="clear" w:color="auto" w:fill="C5DFB4"/>
          </w:tcPr>
          <w:p>
            <w:pPr>
              <w:pStyle w:val="TableParagraph"/>
              <w:spacing w:before="46"/>
              <w:ind w:left="25"/>
              <w:rPr>
                <w:b/>
                <w:sz w:val="16"/>
              </w:rPr>
            </w:pPr>
            <w:r>
              <w:rPr>
                <w:b/>
                <w:spacing w:val="-2"/>
                <w:sz w:val="16"/>
              </w:rPr>
              <w:t>ÁREA:</w:t>
            </w:r>
          </w:p>
        </w:tc>
        <w:tc>
          <w:tcPr>
            <w:tcW w:w="3156" w:type="dxa"/>
            <w:gridSpan w:val="2"/>
            <w:tcBorders>
              <w:right w:val="single" w:sz="4" w:space="0" w:color="000000"/>
            </w:tcBorders>
            <w:shd w:val="clear" w:color="auto" w:fill="C5DFB4"/>
          </w:tcPr>
          <w:p>
            <w:pPr>
              <w:pStyle w:val="TableParagraph"/>
              <w:spacing w:before="35"/>
              <w:ind w:left="25"/>
              <w:rPr>
                <w:sz w:val="16"/>
              </w:rPr>
            </w:pPr>
            <w:r>
              <w:rPr>
                <w:spacing w:val="-2"/>
                <w:sz w:val="16"/>
              </w:rPr>
              <w:t>Gobierno</w:t>
            </w:r>
          </w:p>
        </w:tc>
      </w:tr>
      <w:tr>
        <w:trPr>
          <w:trHeight w:val="269" w:hRule="atLeast"/>
        </w:trPr>
        <w:tc>
          <w:tcPr>
            <w:tcW w:w="968" w:type="dxa"/>
            <w:vMerge/>
            <w:tcBorders>
              <w:top w:val="nil"/>
            </w:tcBorders>
            <w:shd w:val="clear" w:color="auto" w:fill="C5DFB4"/>
          </w:tcPr>
          <w:p>
            <w:pPr>
              <w:rPr>
                <w:sz w:val="2"/>
                <w:szCs w:val="2"/>
              </w:rPr>
            </w:pPr>
          </w:p>
        </w:tc>
        <w:tc>
          <w:tcPr>
            <w:tcW w:w="2462" w:type="dxa"/>
            <w:vMerge/>
            <w:tcBorders>
              <w:top w:val="nil"/>
            </w:tcBorders>
            <w:shd w:val="clear" w:color="auto" w:fill="C5DFB4"/>
          </w:tcPr>
          <w:p>
            <w:pPr>
              <w:rPr>
                <w:sz w:val="2"/>
                <w:szCs w:val="2"/>
              </w:rPr>
            </w:pPr>
          </w:p>
        </w:tc>
        <w:tc>
          <w:tcPr>
            <w:tcW w:w="1578" w:type="dxa"/>
            <w:shd w:val="clear" w:color="auto" w:fill="C5DFB4"/>
          </w:tcPr>
          <w:p>
            <w:pPr>
              <w:pStyle w:val="TableParagraph"/>
              <w:spacing w:before="45"/>
              <w:ind w:left="25"/>
              <w:rPr>
                <w:b/>
                <w:sz w:val="16"/>
              </w:rPr>
            </w:pPr>
            <w:r>
              <w:rPr>
                <w:b/>
                <w:spacing w:val="-2"/>
                <w:sz w:val="16"/>
              </w:rPr>
              <w:t>DOMINIO:</w:t>
            </w:r>
          </w:p>
        </w:tc>
        <w:tc>
          <w:tcPr>
            <w:tcW w:w="3156" w:type="dxa"/>
            <w:gridSpan w:val="2"/>
            <w:tcBorders>
              <w:right w:val="single" w:sz="4" w:space="0" w:color="000000"/>
            </w:tcBorders>
            <w:shd w:val="clear" w:color="auto" w:fill="C5DFB4"/>
          </w:tcPr>
          <w:p>
            <w:pPr>
              <w:pStyle w:val="TableParagraph"/>
              <w:spacing w:before="35"/>
              <w:ind w:left="25"/>
              <w:rPr>
                <w:sz w:val="16"/>
              </w:rPr>
            </w:pPr>
            <w:r>
              <w:rPr>
                <w:spacing w:val="-4"/>
                <w:sz w:val="16"/>
              </w:rPr>
              <w:t>Evaluar, Orientar</w:t>
            </w:r>
            <w:r>
              <w:rPr>
                <w:spacing w:val="4"/>
                <w:sz w:val="16"/>
              </w:rPr>
              <w:t> </w:t>
            </w:r>
            <w:r>
              <w:rPr>
                <w:spacing w:val="-4"/>
                <w:sz w:val="16"/>
              </w:rPr>
              <w:t>y</w:t>
            </w:r>
            <w:r>
              <w:rPr>
                <w:spacing w:val="-1"/>
                <w:sz w:val="16"/>
              </w:rPr>
              <w:t> </w:t>
            </w:r>
            <w:r>
              <w:rPr>
                <w:spacing w:val="-4"/>
                <w:sz w:val="16"/>
              </w:rPr>
              <w:t>Supervisar</w:t>
            </w:r>
          </w:p>
        </w:tc>
      </w:tr>
      <w:tr>
        <w:trPr>
          <w:trHeight w:val="269" w:hRule="atLeast"/>
        </w:trPr>
        <w:tc>
          <w:tcPr>
            <w:tcW w:w="8164" w:type="dxa"/>
            <w:gridSpan w:val="5"/>
            <w:tcBorders>
              <w:right w:val="single" w:sz="4" w:space="0" w:color="000000"/>
            </w:tcBorders>
            <w:shd w:val="clear" w:color="auto" w:fill="F1F1F1"/>
          </w:tcPr>
          <w:p>
            <w:pPr>
              <w:pStyle w:val="TableParagraph"/>
              <w:spacing w:before="46"/>
              <w:ind w:left="24"/>
              <w:rPr>
                <w:b/>
                <w:sz w:val="16"/>
              </w:rPr>
            </w:pPr>
            <w:r>
              <w:rPr>
                <w:b/>
                <w:sz w:val="16"/>
              </w:rPr>
              <w:t>Descripción</w:t>
            </w:r>
            <w:r>
              <w:rPr>
                <w:b/>
                <w:spacing w:val="2"/>
                <w:sz w:val="16"/>
              </w:rPr>
              <w:t> </w:t>
            </w:r>
            <w:r>
              <w:rPr>
                <w:b/>
                <w:sz w:val="16"/>
              </w:rPr>
              <w:t>del</w:t>
            </w:r>
            <w:r>
              <w:rPr>
                <w:b/>
                <w:spacing w:val="3"/>
                <w:sz w:val="16"/>
              </w:rPr>
              <w:t> </w:t>
            </w:r>
            <w:r>
              <w:rPr>
                <w:b/>
                <w:spacing w:val="-2"/>
                <w:sz w:val="16"/>
              </w:rPr>
              <w:t>proceso</w:t>
            </w:r>
          </w:p>
        </w:tc>
      </w:tr>
      <w:tr>
        <w:trPr>
          <w:trHeight w:val="631" w:hRule="atLeast"/>
        </w:trPr>
        <w:tc>
          <w:tcPr>
            <w:tcW w:w="8164" w:type="dxa"/>
            <w:gridSpan w:val="5"/>
            <w:tcBorders>
              <w:right w:val="single" w:sz="4" w:space="0" w:color="000000"/>
            </w:tcBorders>
          </w:tcPr>
          <w:p>
            <w:pPr>
              <w:pStyle w:val="TableParagraph"/>
              <w:spacing w:line="285" w:lineRule="auto" w:before="111"/>
              <w:ind w:left="24"/>
              <w:rPr>
                <w:sz w:val="16"/>
              </w:rPr>
            </w:pPr>
            <w:r>
              <w:rPr>
                <w:sz w:val="16"/>
              </w:rPr>
              <w:t>Asegurar</w:t>
            </w:r>
            <w:r>
              <w:rPr>
                <w:spacing w:val="-10"/>
                <w:sz w:val="16"/>
              </w:rPr>
              <w:t> </w:t>
            </w:r>
            <w:r>
              <w:rPr>
                <w:sz w:val="16"/>
              </w:rPr>
              <w:t>que</w:t>
            </w:r>
            <w:r>
              <w:rPr>
                <w:spacing w:val="-10"/>
                <w:sz w:val="16"/>
              </w:rPr>
              <w:t> </w:t>
            </w:r>
            <w:r>
              <w:rPr>
                <w:sz w:val="16"/>
              </w:rPr>
              <w:t>la</w:t>
            </w:r>
            <w:r>
              <w:rPr>
                <w:spacing w:val="-10"/>
                <w:sz w:val="16"/>
              </w:rPr>
              <w:t> </w:t>
            </w:r>
            <w:r>
              <w:rPr>
                <w:sz w:val="16"/>
              </w:rPr>
              <w:t>medición</w:t>
            </w:r>
            <w:r>
              <w:rPr>
                <w:spacing w:val="-10"/>
                <w:sz w:val="16"/>
              </w:rPr>
              <w:t> </w:t>
            </w:r>
            <w:r>
              <w:rPr>
                <w:sz w:val="16"/>
              </w:rPr>
              <w:t>y</w:t>
            </w:r>
            <w:r>
              <w:rPr>
                <w:spacing w:val="-10"/>
                <w:sz w:val="16"/>
              </w:rPr>
              <w:t> </w:t>
            </w:r>
            <w:r>
              <w:rPr>
                <w:sz w:val="16"/>
              </w:rPr>
              <w:t>la</w:t>
            </w:r>
            <w:r>
              <w:rPr>
                <w:spacing w:val="-10"/>
                <w:sz w:val="16"/>
              </w:rPr>
              <w:t> </w:t>
            </w:r>
            <w:r>
              <w:rPr>
                <w:sz w:val="16"/>
              </w:rPr>
              <w:t>elaboración</w:t>
            </w:r>
            <w:r>
              <w:rPr>
                <w:spacing w:val="-10"/>
                <w:sz w:val="16"/>
              </w:rPr>
              <w:t> </w:t>
            </w:r>
            <w:r>
              <w:rPr>
                <w:sz w:val="16"/>
              </w:rPr>
              <w:t>de</w:t>
            </w:r>
            <w:r>
              <w:rPr>
                <w:spacing w:val="-9"/>
                <w:sz w:val="16"/>
              </w:rPr>
              <w:t> </w:t>
            </w:r>
            <w:r>
              <w:rPr>
                <w:sz w:val="16"/>
              </w:rPr>
              <w:t>informes</w:t>
            </w:r>
            <w:r>
              <w:rPr>
                <w:spacing w:val="-7"/>
                <w:sz w:val="16"/>
              </w:rPr>
              <w:t> </w:t>
            </w:r>
            <w:r>
              <w:rPr>
                <w:sz w:val="16"/>
              </w:rPr>
              <w:t>en</w:t>
            </w:r>
            <w:r>
              <w:rPr>
                <w:spacing w:val="-10"/>
                <w:sz w:val="16"/>
              </w:rPr>
              <w:t> </w:t>
            </w:r>
            <w:r>
              <w:rPr>
                <w:sz w:val="16"/>
              </w:rPr>
              <w:t>cuanto</w:t>
            </w:r>
            <w:r>
              <w:rPr>
                <w:spacing w:val="-10"/>
                <w:sz w:val="16"/>
              </w:rPr>
              <w:t> </w:t>
            </w:r>
            <w:r>
              <w:rPr>
                <w:sz w:val="16"/>
              </w:rPr>
              <w:t>a</w:t>
            </w:r>
            <w:r>
              <w:rPr>
                <w:spacing w:val="-6"/>
                <w:sz w:val="16"/>
              </w:rPr>
              <w:t> </w:t>
            </w:r>
            <w:r>
              <w:rPr>
                <w:sz w:val="16"/>
              </w:rPr>
              <w:t>conformidad</w:t>
            </w:r>
            <w:r>
              <w:rPr>
                <w:spacing w:val="-10"/>
                <w:sz w:val="16"/>
              </w:rPr>
              <w:t> </w:t>
            </w:r>
            <w:r>
              <w:rPr>
                <w:sz w:val="16"/>
              </w:rPr>
              <w:t>y</w:t>
            </w:r>
            <w:r>
              <w:rPr>
                <w:spacing w:val="-10"/>
                <w:sz w:val="16"/>
              </w:rPr>
              <w:t> </w:t>
            </w:r>
            <w:r>
              <w:rPr>
                <w:sz w:val="16"/>
              </w:rPr>
              <w:t>desempeño</w:t>
            </w:r>
            <w:r>
              <w:rPr>
                <w:spacing w:val="-10"/>
                <w:sz w:val="16"/>
              </w:rPr>
              <w:t> </w:t>
            </w:r>
            <w:r>
              <w:rPr>
                <w:sz w:val="16"/>
              </w:rPr>
              <w:t>de</w:t>
            </w:r>
            <w:r>
              <w:rPr>
                <w:spacing w:val="-6"/>
                <w:sz w:val="16"/>
              </w:rPr>
              <w:t> </w:t>
            </w:r>
            <w:r>
              <w:rPr>
                <w:sz w:val="16"/>
              </w:rPr>
              <w:t>TI</w:t>
            </w:r>
            <w:r>
              <w:rPr>
                <w:spacing w:val="-9"/>
                <w:sz w:val="16"/>
              </w:rPr>
              <w:t> </w:t>
            </w:r>
            <w:r>
              <w:rPr>
                <w:sz w:val="16"/>
              </w:rPr>
              <w:t>de</w:t>
            </w:r>
            <w:r>
              <w:rPr>
                <w:spacing w:val="-6"/>
                <w:sz w:val="16"/>
              </w:rPr>
              <w:t> </w:t>
            </w:r>
            <w:r>
              <w:rPr>
                <w:sz w:val="16"/>
              </w:rPr>
              <w:t>la</w:t>
            </w:r>
            <w:r>
              <w:rPr>
                <w:spacing w:val="-6"/>
                <w:sz w:val="16"/>
              </w:rPr>
              <w:t> </w:t>
            </w:r>
            <w:r>
              <w:rPr>
                <w:sz w:val="16"/>
              </w:rPr>
              <w:t>empresa</w:t>
            </w:r>
            <w:r>
              <w:rPr>
                <w:spacing w:val="-6"/>
                <w:sz w:val="16"/>
              </w:rPr>
              <w:t> </w:t>
            </w:r>
            <w:r>
              <w:rPr>
                <w:sz w:val="16"/>
              </w:rPr>
              <w:t>son</w:t>
            </w:r>
            <w:r>
              <w:rPr>
                <w:spacing w:val="40"/>
                <w:sz w:val="16"/>
              </w:rPr>
              <w:t> </w:t>
            </w:r>
            <w:r>
              <w:rPr>
                <w:spacing w:val="-2"/>
                <w:sz w:val="16"/>
              </w:rPr>
              <w:t>transparentes,</w:t>
            </w:r>
            <w:r>
              <w:rPr>
                <w:spacing w:val="-8"/>
                <w:sz w:val="16"/>
              </w:rPr>
              <w:t> </w:t>
            </w:r>
            <w:r>
              <w:rPr>
                <w:spacing w:val="-2"/>
                <w:sz w:val="16"/>
              </w:rPr>
              <w:t>con</w:t>
            </w:r>
            <w:r>
              <w:rPr>
                <w:spacing w:val="-7"/>
                <w:sz w:val="16"/>
              </w:rPr>
              <w:t> </w:t>
            </w:r>
            <w:r>
              <w:rPr>
                <w:spacing w:val="-2"/>
                <w:sz w:val="16"/>
              </w:rPr>
              <w:t>aprobación</w:t>
            </w:r>
            <w:r>
              <w:rPr>
                <w:spacing w:val="-6"/>
                <w:sz w:val="16"/>
              </w:rPr>
              <w:t> </w:t>
            </w:r>
            <w:r>
              <w:rPr>
                <w:spacing w:val="-2"/>
                <w:sz w:val="16"/>
              </w:rPr>
              <w:t>por parte de las partes interesadas de las metas,</w:t>
            </w:r>
            <w:r>
              <w:rPr>
                <w:spacing w:val="-8"/>
                <w:sz w:val="16"/>
              </w:rPr>
              <w:t> </w:t>
            </w:r>
            <w:r>
              <w:rPr>
                <w:spacing w:val="-2"/>
                <w:sz w:val="16"/>
              </w:rPr>
              <w:t>las métricas y</w:t>
            </w:r>
            <w:r>
              <w:rPr>
                <w:spacing w:val="-6"/>
                <w:sz w:val="16"/>
              </w:rPr>
              <w:t> </w:t>
            </w:r>
            <w:r>
              <w:rPr>
                <w:spacing w:val="-2"/>
                <w:sz w:val="16"/>
              </w:rPr>
              <w:t>las acciones correctivas necesarias.</w:t>
            </w:r>
          </w:p>
        </w:tc>
      </w:tr>
      <w:tr>
        <w:trPr>
          <w:trHeight w:val="269" w:hRule="atLeast"/>
        </w:trPr>
        <w:tc>
          <w:tcPr>
            <w:tcW w:w="8164" w:type="dxa"/>
            <w:gridSpan w:val="5"/>
            <w:tcBorders>
              <w:right w:val="single" w:sz="4" w:space="0" w:color="000000"/>
            </w:tcBorders>
            <w:shd w:val="clear" w:color="auto" w:fill="F1F1F1"/>
          </w:tcPr>
          <w:p>
            <w:pPr>
              <w:pStyle w:val="TableParagraph"/>
              <w:spacing w:before="46"/>
              <w:ind w:left="24"/>
              <w:rPr>
                <w:b/>
                <w:sz w:val="16"/>
              </w:rPr>
            </w:pPr>
            <w:r>
              <w:rPr>
                <w:b/>
                <w:sz w:val="16"/>
              </w:rPr>
              <w:t>Declaración</w:t>
            </w:r>
            <w:r>
              <w:rPr>
                <w:b/>
                <w:spacing w:val="-7"/>
                <w:sz w:val="16"/>
              </w:rPr>
              <w:t> </w:t>
            </w:r>
            <w:r>
              <w:rPr>
                <w:b/>
                <w:sz w:val="16"/>
              </w:rPr>
              <w:t>del</w:t>
            </w:r>
            <w:r>
              <w:rPr>
                <w:b/>
                <w:spacing w:val="-5"/>
                <w:sz w:val="16"/>
              </w:rPr>
              <w:t> </w:t>
            </w:r>
            <w:r>
              <w:rPr>
                <w:b/>
                <w:sz w:val="16"/>
              </w:rPr>
              <w:t>propósito</w:t>
            </w:r>
            <w:r>
              <w:rPr>
                <w:b/>
                <w:spacing w:val="1"/>
                <w:sz w:val="16"/>
              </w:rPr>
              <w:t> </w:t>
            </w:r>
            <w:r>
              <w:rPr>
                <w:b/>
                <w:sz w:val="16"/>
              </w:rPr>
              <w:t>del</w:t>
            </w:r>
            <w:r>
              <w:rPr>
                <w:b/>
                <w:spacing w:val="-5"/>
                <w:sz w:val="16"/>
              </w:rPr>
              <w:t> </w:t>
            </w:r>
            <w:r>
              <w:rPr>
                <w:b/>
                <w:spacing w:val="-2"/>
                <w:sz w:val="16"/>
              </w:rPr>
              <w:t>proceso</w:t>
            </w:r>
          </w:p>
        </w:tc>
      </w:tr>
      <w:tr>
        <w:trPr>
          <w:trHeight w:val="609" w:hRule="atLeast"/>
        </w:trPr>
        <w:tc>
          <w:tcPr>
            <w:tcW w:w="8164" w:type="dxa"/>
            <w:gridSpan w:val="5"/>
            <w:tcBorders>
              <w:right w:val="single" w:sz="4" w:space="0" w:color="000000"/>
            </w:tcBorders>
          </w:tcPr>
          <w:p>
            <w:pPr>
              <w:pStyle w:val="TableParagraph"/>
              <w:spacing w:line="285" w:lineRule="auto"/>
              <w:ind w:left="24" w:right="9"/>
              <w:rPr>
                <w:sz w:val="16"/>
              </w:rPr>
            </w:pPr>
            <w:r>
              <w:rPr>
                <w:spacing w:val="-2"/>
                <w:sz w:val="16"/>
              </w:rPr>
              <w:t>Asegurar</w:t>
            </w:r>
            <w:r>
              <w:rPr>
                <w:spacing w:val="-6"/>
                <w:sz w:val="16"/>
              </w:rPr>
              <w:t> </w:t>
            </w:r>
            <w:r>
              <w:rPr>
                <w:spacing w:val="-2"/>
                <w:sz w:val="16"/>
              </w:rPr>
              <w:t>que la comunicación</w:t>
            </w:r>
            <w:r>
              <w:rPr>
                <w:spacing w:val="-8"/>
                <w:sz w:val="16"/>
              </w:rPr>
              <w:t> </w:t>
            </w:r>
            <w:r>
              <w:rPr>
                <w:spacing w:val="-2"/>
                <w:sz w:val="16"/>
              </w:rPr>
              <w:t>con</w:t>
            </w:r>
            <w:r>
              <w:rPr>
                <w:spacing w:val="-8"/>
                <w:sz w:val="16"/>
              </w:rPr>
              <w:t> </w:t>
            </w:r>
            <w:r>
              <w:rPr>
                <w:spacing w:val="-2"/>
                <w:sz w:val="16"/>
              </w:rPr>
              <w:t>las</w:t>
            </w:r>
            <w:r>
              <w:rPr>
                <w:spacing w:val="-3"/>
                <w:sz w:val="16"/>
              </w:rPr>
              <w:t> </w:t>
            </w:r>
            <w:r>
              <w:rPr>
                <w:spacing w:val="-2"/>
                <w:sz w:val="16"/>
              </w:rPr>
              <w:t>partes</w:t>
            </w:r>
            <w:r>
              <w:rPr>
                <w:spacing w:val="-3"/>
                <w:sz w:val="16"/>
              </w:rPr>
              <w:t> </w:t>
            </w:r>
            <w:r>
              <w:rPr>
                <w:spacing w:val="-2"/>
                <w:sz w:val="16"/>
              </w:rPr>
              <w:t>interesadas</w:t>
            </w:r>
            <w:r>
              <w:rPr>
                <w:spacing w:val="-3"/>
                <w:sz w:val="16"/>
              </w:rPr>
              <w:t> </w:t>
            </w:r>
            <w:r>
              <w:rPr>
                <w:spacing w:val="-2"/>
                <w:sz w:val="16"/>
              </w:rPr>
              <w:t>sea efectiva y</w:t>
            </w:r>
            <w:r>
              <w:rPr>
                <w:spacing w:val="-8"/>
                <w:sz w:val="16"/>
              </w:rPr>
              <w:t> </w:t>
            </w:r>
            <w:r>
              <w:rPr>
                <w:spacing w:val="-2"/>
                <w:sz w:val="16"/>
              </w:rPr>
              <w:t>oportuna y</w:t>
            </w:r>
            <w:r>
              <w:rPr>
                <w:spacing w:val="-8"/>
                <w:sz w:val="16"/>
              </w:rPr>
              <w:t> </w:t>
            </w:r>
            <w:r>
              <w:rPr>
                <w:spacing w:val="-2"/>
                <w:sz w:val="16"/>
              </w:rPr>
              <w:t>que se ha establecido</w:t>
            </w:r>
            <w:r>
              <w:rPr>
                <w:spacing w:val="-8"/>
                <w:sz w:val="16"/>
              </w:rPr>
              <w:t> </w:t>
            </w:r>
            <w:r>
              <w:rPr>
                <w:spacing w:val="-2"/>
                <w:sz w:val="16"/>
              </w:rPr>
              <w:t>una base para la</w:t>
            </w:r>
            <w:r>
              <w:rPr>
                <w:spacing w:val="40"/>
                <w:sz w:val="16"/>
              </w:rPr>
              <w:t> </w:t>
            </w:r>
            <w:r>
              <w:rPr>
                <w:spacing w:val="-4"/>
                <w:sz w:val="16"/>
              </w:rPr>
              <w:t>elaboración de</w:t>
            </w:r>
            <w:r>
              <w:rPr>
                <w:spacing w:val="5"/>
                <w:sz w:val="16"/>
              </w:rPr>
              <w:t> </w:t>
            </w:r>
            <w:r>
              <w:rPr>
                <w:spacing w:val="-4"/>
                <w:sz w:val="16"/>
              </w:rPr>
              <w:t>informes</w:t>
            </w:r>
            <w:r>
              <w:rPr>
                <w:spacing w:val="3"/>
                <w:sz w:val="16"/>
              </w:rPr>
              <w:t> </w:t>
            </w:r>
            <w:r>
              <w:rPr>
                <w:spacing w:val="-4"/>
                <w:sz w:val="16"/>
              </w:rPr>
              <w:t>con el</w:t>
            </w:r>
            <w:r>
              <w:rPr>
                <w:spacing w:val="-10"/>
                <w:sz w:val="16"/>
              </w:rPr>
              <w:t> </w:t>
            </w:r>
            <w:r>
              <w:rPr>
                <w:spacing w:val="-4"/>
                <w:sz w:val="16"/>
              </w:rPr>
              <w:t>fin de</w:t>
            </w:r>
            <w:r>
              <w:rPr>
                <w:spacing w:val="5"/>
                <w:sz w:val="16"/>
              </w:rPr>
              <w:t> </w:t>
            </w:r>
            <w:r>
              <w:rPr>
                <w:spacing w:val="-4"/>
                <w:sz w:val="16"/>
              </w:rPr>
              <w:t>aumentar</w:t>
            </w:r>
            <w:r>
              <w:rPr>
                <w:spacing w:val="1"/>
                <w:sz w:val="16"/>
              </w:rPr>
              <w:t> </w:t>
            </w:r>
            <w:r>
              <w:rPr>
                <w:spacing w:val="-4"/>
                <w:sz w:val="16"/>
              </w:rPr>
              <w:t>el</w:t>
            </w:r>
            <w:r>
              <w:rPr>
                <w:spacing w:val="-11"/>
                <w:sz w:val="16"/>
              </w:rPr>
              <w:t> </w:t>
            </w:r>
            <w:r>
              <w:rPr>
                <w:spacing w:val="-4"/>
                <w:sz w:val="16"/>
              </w:rPr>
              <w:t>desempeño,</w:t>
            </w:r>
            <w:r>
              <w:rPr>
                <w:spacing w:val="-6"/>
                <w:sz w:val="16"/>
              </w:rPr>
              <w:t> </w:t>
            </w:r>
            <w:r>
              <w:rPr>
                <w:spacing w:val="-4"/>
                <w:sz w:val="16"/>
              </w:rPr>
              <w:t>identificar</w:t>
            </w:r>
            <w:r>
              <w:rPr>
                <w:spacing w:val="1"/>
                <w:sz w:val="16"/>
              </w:rPr>
              <w:t> </w:t>
            </w:r>
            <w:r>
              <w:rPr>
                <w:spacing w:val="-4"/>
                <w:sz w:val="16"/>
              </w:rPr>
              <w:t>áreas</w:t>
            </w:r>
            <w:r>
              <w:rPr>
                <w:spacing w:val="3"/>
                <w:sz w:val="16"/>
              </w:rPr>
              <w:t> </w:t>
            </w:r>
            <w:r>
              <w:rPr>
                <w:spacing w:val="-4"/>
                <w:sz w:val="16"/>
              </w:rPr>
              <w:t>susceptibles</w:t>
            </w:r>
            <w:r>
              <w:rPr>
                <w:spacing w:val="3"/>
                <w:sz w:val="16"/>
              </w:rPr>
              <w:t> </w:t>
            </w:r>
            <w:r>
              <w:rPr>
                <w:spacing w:val="-4"/>
                <w:sz w:val="16"/>
              </w:rPr>
              <w:t>de</w:t>
            </w:r>
            <w:r>
              <w:rPr>
                <w:spacing w:val="5"/>
                <w:sz w:val="16"/>
              </w:rPr>
              <w:t> </w:t>
            </w:r>
            <w:r>
              <w:rPr>
                <w:spacing w:val="-4"/>
                <w:sz w:val="16"/>
              </w:rPr>
              <w:t>mejora</w:t>
            </w:r>
            <w:r>
              <w:rPr>
                <w:spacing w:val="6"/>
                <w:sz w:val="16"/>
              </w:rPr>
              <w:t> </w:t>
            </w:r>
            <w:r>
              <w:rPr>
                <w:spacing w:val="-4"/>
                <w:sz w:val="16"/>
              </w:rPr>
              <w:t>y confirmar</w:t>
            </w:r>
            <w:r>
              <w:rPr>
                <w:spacing w:val="1"/>
                <w:sz w:val="16"/>
              </w:rPr>
              <w:t> </w:t>
            </w:r>
            <w:r>
              <w:rPr>
                <w:spacing w:val="-4"/>
                <w:sz w:val="16"/>
              </w:rPr>
              <w:t>que</w:t>
            </w:r>
            <w:r>
              <w:rPr>
                <w:spacing w:val="5"/>
                <w:sz w:val="16"/>
              </w:rPr>
              <w:t> </w:t>
            </w:r>
            <w:r>
              <w:rPr>
                <w:spacing w:val="-5"/>
                <w:sz w:val="16"/>
              </w:rPr>
              <w:t>las</w:t>
            </w:r>
          </w:p>
          <w:p>
            <w:pPr>
              <w:pStyle w:val="TableParagraph"/>
              <w:spacing w:line="160" w:lineRule="exact"/>
              <w:ind w:left="24"/>
              <w:rPr>
                <w:sz w:val="16"/>
              </w:rPr>
            </w:pPr>
            <w:r>
              <w:rPr>
                <w:spacing w:val="-4"/>
                <w:sz w:val="16"/>
              </w:rPr>
              <w:t>estrategias</w:t>
            </w:r>
            <w:r>
              <w:rPr>
                <w:spacing w:val="4"/>
                <w:sz w:val="16"/>
              </w:rPr>
              <w:t> </w:t>
            </w:r>
            <w:r>
              <w:rPr>
                <w:spacing w:val="-4"/>
                <w:sz w:val="16"/>
              </w:rPr>
              <w:t>y</w:t>
            </w:r>
            <w:r>
              <w:rPr>
                <w:spacing w:val="-3"/>
                <w:sz w:val="16"/>
              </w:rPr>
              <w:t> </w:t>
            </w:r>
            <w:r>
              <w:rPr>
                <w:spacing w:val="-4"/>
                <w:sz w:val="16"/>
              </w:rPr>
              <w:t>los</w:t>
            </w:r>
            <w:r>
              <w:rPr>
                <w:spacing w:val="4"/>
                <w:sz w:val="16"/>
              </w:rPr>
              <w:t> </w:t>
            </w:r>
            <w:r>
              <w:rPr>
                <w:spacing w:val="-4"/>
                <w:sz w:val="16"/>
              </w:rPr>
              <w:t>objetivos</w:t>
            </w:r>
            <w:r>
              <w:rPr>
                <w:spacing w:val="5"/>
                <w:sz w:val="16"/>
              </w:rPr>
              <w:t> </w:t>
            </w:r>
            <w:r>
              <w:rPr>
                <w:spacing w:val="-4"/>
                <w:sz w:val="16"/>
              </w:rPr>
              <w:t>relacionados</w:t>
            </w:r>
            <w:r>
              <w:rPr>
                <w:spacing w:val="4"/>
                <w:sz w:val="16"/>
              </w:rPr>
              <w:t> </w:t>
            </w:r>
            <w:r>
              <w:rPr>
                <w:spacing w:val="-4"/>
                <w:sz w:val="16"/>
              </w:rPr>
              <w:t>con</w:t>
            </w:r>
            <w:r>
              <w:rPr>
                <w:spacing w:val="-3"/>
                <w:sz w:val="16"/>
              </w:rPr>
              <w:t> </w:t>
            </w:r>
            <w:r>
              <w:rPr>
                <w:spacing w:val="-4"/>
                <w:sz w:val="16"/>
              </w:rPr>
              <w:t>TI</w:t>
            </w:r>
            <w:r>
              <w:rPr>
                <w:spacing w:val="2"/>
                <w:sz w:val="16"/>
              </w:rPr>
              <w:t> </w:t>
            </w:r>
            <w:r>
              <w:rPr>
                <w:spacing w:val="-4"/>
                <w:sz w:val="16"/>
              </w:rPr>
              <w:t>concuerdan</w:t>
            </w:r>
            <w:r>
              <w:rPr>
                <w:spacing w:val="-3"/>
                <w:sz w:val="16"/>
              </w:rPr>
              <w:t> </w:t>
            </w:r>
            <w:r>
              <w:rPr>
                <w:spacing w:val="-4"/>
                <w:sz w:val="16"/>
              </w:rPr>
              <w:t>con</w:t>
            </w:r>
            <w:r>
              <w:rPr>
                <w:spacing w:val="-3"/>
                <w:sz w:val="16"/>
              </w:rPr>
              <w:t> </w:t>
            </w:r>
            <w:r>
              <w:rPr>
                <w:spacing w:val="-4"/>
                <w:sz w:val="16"/>
              </w:rPr>
              <w:t>la</w:t>
            </w:r>
            <w:r>
              <w:rPr>
                <w:spacing w:val="7"/>
                <w:sz w:val="16"/>
              </w:rPr>
              <w:t> </w:t>
            </w:r>
            <w:r>
              <w:rPr>
                <w:spacing w:val="-4"/>
                <w:sz w:val="16"/>
              </w:rPr>
              <w:t>estrategia</w:t>
            </w:r>
            <w:r>
              <w:rPr>
                <w:spacing w:val="6"/>
                <w:sz w:val="16"/>
              </w:rPr>
              <w:t> </w:t>
            </w:r>
            <w:r>
              <w:rPr>
                <w:spacing w:val="-4"/>
                <w:sz w:val="16"/>
              </w:rPr>
              <w:t>corporativa.</w:t>
            </w:r>
          </w:p>
        </w:tc>
      </w:tr>
      <w:tr>
        <w:trPr>
          <w:trHeight w:val="269" w:hRule="atLeast"/>
        </w:trPr>
        <w:tc>
          <w:tcPr>
            <w:tcW w:w="3430" w:type="dxa"/>
            <w:gridSpan w:val="2"/>
            <w:shd w:val="clear" w:color="auto" w:fill="F1F1F1"/>
          </w:tcPr>
          <w:p>
            <w:pPr>
              <w:pStyle w:val="TableParagraph"/>
              <w:spacing w:before="45"/>
              <w:ind w:left="24"/>
              <w:rPr>
                <w:b/>
                <w:sz w:val="16"/>
              </w:rPr>
            </w:pPr>
            <w:r>
              <w:rPr>
                <w:b/>
                <w:sz w:val="16"/>
              </w:rPr>
              <w:t>Metas</w:t>
            </w:r>
            <w:r>
              <w:rPr>
                <w:b/>
                <w:spacing w:val="19"/>
                <w:sz w:val="16"/>
              </w:rPr>
              <w:t> </w:t>
            </w:r>
            <w:r>
              <w:rPr>
                <w:b/>
                <w:spacing w:val="-5"/>
                <w:sz w:val="16"/>
              </w:rPr>
              <w:t>TI</w:t>
            </w:r>
          </w:p>
        </w:tc>
        <w:tc>
          <w:tcPr>
            <w:tcW w:w="4734" w:type="dxa"/>
            <w:gridSpan w:val="3"/>
            <w:tcBorders>
              <w:right w:val="single" w:sz="4" w:space="0" w:color="000000"/>
            </w:tcBorders>
            <w:shd w:val="clear" w:color="auto" w:fill="F1F1F1"/>
          </w:tcPr>
          <w:p>
            <w:pPr>
              <w:pStyle w:val="TableParagraph"/>
              <w:spacing w:before="45"/>
              <w:ind w:left="25"/>
              <w:rPr>
                <w:b/>
                <w:sz w:val="16"/>
              </w:rPr>
            </w:pPr>
            <w:r>
              <w:rPr>
                <w:b/>
                <w:sz w:val="16"/>
              </w:rPr>
              <w:t>Métricas</w:t>
            </w:r>
            <w:r>
              <w:rPr>
                <w:b/>
                <w:spacing w:val="8"/>
                <w:sz w:val="16"/>
              </w:rPr>
              <w:t> </w:t>
            </w:r>
            <w:r>
              <w:rPr>
                <w:b/>
                <w:spacing w:val="-2"/>
                <w:sz w:val="16"/>
              </w:rPr>
              <w:t>relacionadas</w:t>
            </w:r>
          </w:p>
        </w:tc>
      </w:tr>
      <w:tr>
        <w:trPr>
          <w:trHeight w:val="1441" w:hRule="atLeast"/>
        </w:trPr>
        <w:tc>
          <w:tcPr>
            <w:tcW w:w="3430" w:type="dxa"/>
            <w:gridSpan w:val="2"/>
          </w:tcPr>
          <w:p>
            <w:pPr>
              <w:pStyle w:val="TableParagraph"/>
              <w:rPr>
                <w:b/>
                <w:sz w:val="16"/>
              </w:rPr>
            </w:pPr>
          </w:p>
          <w:p>
            <w:pPr>
              <w:pStyle w:val="TableParagraph"/>
              <w:spacing w:before="39"/>
              <w:rPr>
                <w:b/>
                <w:sz w:val="16"/>
              </w:rPr>
            </w:pPr>
          </w:p>
          <w:p>
            <w:pPr>
              <w:pStyle w:val="TableParagraph"/>
              <w:spacing w:line="285" w:lineRule="auto"/>
              <w:ind w:left="24"/>
              <w:rPr>
                <w:sz w:val="16"/>
              </w:rPr>
            </w:pPr>
            <w:r>
              <w:rPr>
                <w:spacing w:val="-4"/>
                <w:sz w:val="16"/>
              </w:rPr>
              <w:t>03</w:t>
            </w:r>
            <w:r>
              <w:rPr>
                <w:spacing w:val="-6"/>
                <w:sz w:val="16"/>
              </w:rPr>
              <w:t> </w:t>
            </w:r>
            <w:r>
              <w:rPr>
                <w:spacing w:val="-4"/>
                <w:sz w:val="16"/>
              </w:rPr>
              <w:t>Compromiso</w:t>
            </w:r>
            <w:r>
              <w:rPr>
                <w:spacing w:val="-6"/>
                <w:sz w:val="16"/>
              </w:rPr>
              <w:t> </w:t>
            </w:r>
            <w:r>
              <w:rPr>
                <w:spacing w:val="-4"/>
                <w:sz w:val="16"/>
              </w:rPr>
              <w:t>de</w:t>
            </w:r>
            <w:r>
              <w:rPr>
                <w:spacing w:val="-6"/>
                <w:sz w:val="16"/>
              </w:rPr>
              <w:t> </w:t>
            </w:r>
            <w:r>
              <w:rPr>
                <w:spacing w:val="-4"/>
                <w:sz w:val="16"/>
              </w:rPr>
              <w:t>la</w:t>
            </w:r>
            <w:r>
              <w:rPr>
                <w:spacing w:val="-2"/>
                <w:sz w:val="16"/>
              </w:rPr>
              <w:t> </w:t>
            </w:r>
            <w:r>
              <w:rPr>
                <w:spacing w:val="-4"/>
                <w:sz w:val="16"/>
              </w:rPr>
              <w:t>dirección</w:t>
            </w:r>
            <w:r>
              <w:rPr>
                <w:spacing w:val="-6"/>
                <w:sz w:val="16"/>
              </w:rPr>
              <w:t> </w:t>
            </w:r>
            <w:r>
              <w:rPr>
                <w:spacing w:val="-4"/>
                <w:sz w:val="16"/>
              </w:rPr>
              <w:t>ejecutiva</w:t>
            </w:r>
            <w:r>
              <w:rPr>
                <w:spacing w:val="-1"/>
                <w:sz w:val="16"/>
              </w:rPr>
              <w:t> </w:t>
            </w:r>
            <w:r>
              <w:rPr>
                <w:spacing w:val="-4"/>
                <w:sz w:val="16"/>
              </w:rPr>
              <w:t>para</w:t>
            </w:r>
            <w:r>
              <w:rPr>
                <w:spacing w:val="-1"/>
                <w:sz w:val="16"/>
              </w:rPr>
              <w:t> </w:t>
            </w:r>
            <w:r>
              <w:rPr>
                <w:spacing w:val="-4"/>
                <w:sz w:val="16"/>
              </w:rPr>
              <w:t>tomar</w:t>
            </w:r>
            <w:r>
              <w:rPr>
                <w:spacing w:val="40"/>
                <w:sz w:val="16"/>
              </w:rPr>
              <w:t> </w:t>
            </w:r>
            <w:r>
              <w:rPr>
                <w:spacing w:val="-2"/>
                <w:sz w:val="16"/>
              </w:rPr>
              <w:t>decisiones</w:t>
            </w:r>
          </w:p>
          <w:p>
            <w:pPr>
              <w:pStyle w:val="TableParagraph"/>
              <w:ind w:left="24"/>
              <w:rPr>
                <w:sz w:val="16"/>
              </w:rPr>
            </w:pPr>
            <w:r>
              <w:rPr>
                <w:spacing w:val="-4"/>
                <w:sz w:val="16"/>
              </w:rPr>
              <w:t>relacionadas</w:t>
            </w:r>
            <w:r>
              <w:rPr>
                <w:spacing w:val="7"/>
                <w:sz w:val="16"/>
              </w:rPr>
              <w:t> </w:t>
            </w:r>
            <w:r>
              <w:rPr>
                <w:spacing w:val="-4"/>
                <w:sz w:val="16"/>
              </w:rPr>
              <w:t>con</w:t>
            </w:r>
            <w:r>
              <w:rPr>
                <w:spacing w:val="-1"/>
                <w:sz w:val="16"/>
              </w:rPr>
              <w:t> </w:t>
            </w:r>
            <w:r>
              <w:rPr>
                <w:spacing w:val="-5"/>
                <w:sz w:val="16"/>
              </w:rPr>
              <w:t>TI</w:t>
            </w:r>
          </w:p>
        </w:tc>
        <w:tc>
          <w:tcPr>
            <w:tcW w:w="4734" w:type="dxa"/>
            <w:gridSpan w:val="3"/>
            <w:tcBorders>
              <w:right w:val="single" w:sz="4" w:space="0" w:color="000000"/>
            </w:tcBorders>
          </w:tcPr>
          <w:p>
            <w:pPr>
              <w:pStyle w:val="TableParagraph"/>
              <w:numPr>
                <w:ilvl w:val="0"/>
                <w:numId w:val="138"/>
              </w:numPr>
              <w:tabs>
                <w:tab w:pos="119" w:val="left" w:leader="none"/>
              </w:tabs>
              <w:spacing w:line="285" w:lineRule="auto" w:before="78" w:after="0"/>
              <w:ind w:left="25" w:right="662" w:firstLine="0"/>
              <w:jc w:val="left"/>
              <w:rPr>
                <w:sz w:val="16"/>
              </w:rPr>
            </w:pPr>
            <w:r>
              <w:rPr>
                <w:spacing w:val="-4"/>
                <w:sz w:val="16"/>
              </w:rPr>
              <w:t>Porcentaje</w:t>
            </w:r>
            <w:r>
              <w:rPr>
                <w:sz w:val="16"/>
              </w:rPr>
              <w:t> </w:t>
            </w:r>
            <w:r>
              <w:rPr>
                <w:spacing w:val="-4"/>
                <w:sz w:val="16"/>
              </w:rPr>
              <w:t>de</w:t>
            </w:r>
            <w:r>
              <w:rPr>
                <w:sz w:val="16"/>
              </w:rPr>
              <w:t> </w:t>
            </w:r>
            <w:r>
              <w:rPr>
                <w:spacing w:val="-4"/>
                <w:sz w:val="16"/>
              </w:rPr>
              <w:t>roles de</w:t>
            </w:r>
            <w:r>
              <w:rPr>
                <w:sz w:val="16"/>
              </w:rPr>
              <w:t> </w:t>
            </w:r>
            <w:r>
              <w:rPr>
                <w:spacing w:val="-4"/>
                <w:sz w:val="16"/>
              </w:rPr>
              <w:t>dirección ejecutiva</w:t>
            </w:r>
            <w:r>
              <w:rPr>
                <w:sz w:val="16"/>
              </w:rPr>
              <w:t> </w:t>
            </w:r>
            <w:r>
              <w:rPr>
                <w:spacing w:val="-4"/>
                <w:sz w:val="16"/>
              </w:rPr>
              <w:t>con responsabilidades</w:t>
            </w:r>
            <w:r>
              <w:rPr>
                <w:spacing w:val="40"/>
                <w:sz w:val="16"/>
              </w:rPr>
              <w:t> </w:t>
            </w:r>
            <w:r>
              <w:rPr>
                <w:sz w:val="16"/>
              </w:rPr>
              <w:t>claramente definidas en</w:t>
            </w:r>
            <w:r>
              <w:rPr>
                <w:spacing w:val="-4"/>
                <w:sz w:val="16"/>
              </w:rPr>
              <w:t> </w:t>
            </w:r>
            <w:r>
              <w:rPr>
                <w:sz w:val="16"/>
              </w:rPr>
              <w:t>cuanto</w:t>
            </w:r>
            <w:r>
              <w:rPr>
                <w:spacing w:val="-4"/>
                <w:sz w:val="16"/>
              </w:rPr>
              <w:t> </w:t>
            </w:r>
            <w:r>
              <w:rPr>
                <w:sz w:val="16"/>
              </w:rPr>
              <w:t>a decisiones de TI</w:t>
            </w:r>
          </w:p>
          <w:p>
            <w:pPr>
              <w:pStyle w:val="TableParagraph"/>
              <w:numPr>
                <w:ilvl w:val="0"/>
                <w:numId w:val="138"/>
              </w:numPr>
              <w:tabs>
                <w:tab w:pos="119" w:val="left" w:leader="none"/>
              </w:tabs>
              <w:spacing w:line="285" w:lineRule="auto" w:before="1" w:after="0"/>
              <w:ind w:left="25" w:right="496" w:firstLine="0"/>
              <w:jc w:val="left"/>
              <w:rPr>
                <w:sz w:val="16"/>
              </w:rPr>
            </w:pPr>
            <w:r>
              <w:rPr>
                <w:sz w:val="16"/>
              </w:rPr>
              <w:t>Número</w:t>
            </w:r>
            <w:r>
              <w:rPr>
                <w:spacing w:val="-10"/>
                <w:sz w:val="16"/>
              </w:rPr>
              <w:t> </w:t>
            </w:r>
            <w:r>
              <w:rPr>
                <w:sz w:val="16"/>
              </w:rPr>
              <w:t>de</w:t>
            </w:r>
            <w:r>
              <w:rPr>
                <w:spacing w:val="-10"/>
                <w:sz w:val="16"/>
              </w:rPr>
              <w:t> </w:t>
            </w:r>
            <w:r>
              <w:rPr>
                <w:sz w:val="16"/>
              </w:rPr>
              <w:t>veces</w:t>
            </w:r>
            <w:r>
              <w:rPr>
                <w:spacing w:val="-10"/>
                <w:sz w:val="16"/>
              </w:rPr>
              <w:t> </w:t>
            </w:r>
            <w:r>
              <w:rPr>
                <w:sz w:val="16"/>
              </w:rPr>
              <w:t>que</w:t>
            </w:r>
            <w:r>
              <w:rPr>
                <w:spacing w:val="-10"/>
                <w:sz w:val="16"/>
              </w:rPr>
              <w:t> </w:t>
            </w:r>
            <w:r>
              <w:rPr>
                <w:sz w:val="16"/>
              </w:rPr>
              <w:t>TI</w:t>
            </w:r>
            <w:r>
              <w:rPr>
                <w:spacing w:val="-10"/>
                <w:sz w:val="16"/>
              </w:rPr>
              <w:t> </w:t>
            </w:r>
            <w:r>
              <w:rPr>
                <w:sz w:val="16"/>
              </w:rPr>
              <w:t>está</w:t>
            </w:r>
            <w:r>
              <w:rPr>
                <w:spacing w:val="-10"/>
                <w:sz w:val="16"/>
              </w:rPr>
              <w:t> </w:t>
            </w:r>
            <w:r>
              <w:rPr>
                <w:sz w:val="16"/>
              </w:rPr>
              <w:t>de</w:t>
            </w:r>
            <w:r>
              <w:rPr>
                <w:spacing w:val="-10"/>
                <w:sz w:val="16"/>
              </w:rPr>
              <w:t> </w:t>
            </w:r>
            <w:r>
              <w:rPr>
                <w:sz w:val="16"/>
              </w:rPr>
              <w:t>forma</w:t>
            </w:r>
            <w:r>
              <w:rPr>
                <w:spacing w:val="-10"/>
                <w:sz w:val="16"/>
              </w:rPr>
              <w:t> </w:t>
            </w:r>
            <w:r>
              <w:rPr>
                <w:sz w:val="16"/>
              </w:rPr>
              <w:t>proactiva</w:t>
            </w:r>
            <w:r>
              <w:rPr>
                <w:spacing w:val="-10"/>
                <w:sz w:val="16"/>
              </w:rPr>
              <w:t> </w:t>
            </w:r>
            <w:r>
              <w:rPr>
                <w:sz w:val="16"/>
              </w:rPr>
              <w:t>como</w:t>
            </w:r>
            <w:r>
              <w:rPr>
                <w:spacing w:val="-10"/>
                <w:sz w:val="16"/>
              </w:rPr>
              <w:t> </w:t>
            </w:r>
            <w:r>
              <w:rPr>
                <w:sz w:val="16"/>
              </w:rPr>
              <w:t>tema</w:t>
            </w:r>
            <w:r>
              <w:rPr>
                <w:spacing w:val="-10"/>
                <w:sz w:val="16"/>
              </w:rPr>
              <w:t> </w:t>
            </w:r>
            <w:r>
              <w:rPr>
                <w:sz w:val="16"/>
              </w:rPr>
              <w:t>en</w:t>
            </w:r>
            <w:r>
              <w:rPr>
                <w:spacing w:val="-10"/>
                <w:sz w:val="16"/>
              </w:rPr>
              <w:t> </w:t>
            </w:r>
            <w:r>
              <w:rPr>
                <w:sz w:val="16"/>
              </w:rPr>
              <w:t>la</w:t>
            </w:r>
            <w:r>
              <w:rPr>
                <w:spacing w:val="40"/>
                <w:sz w:val="16"/>
              </w:rPr>
              <w:t> </w:t>
            </w:r>
            <w:r>
              <w:rPr>
                <w:sz w:val="16"/>
              </w:rPr>
              <w:t>agenda del</w:t>
            </w:r>
            <w:r>
              <w:rPr>
                <w:spacing w:val="-9"/>
                <w:sz w:val="16"/>
              </w:rPr>
              <w:t> </w:t>
            </w:r>
            <w:r>
              <w:rPr>
                <w:sz w:val="16"/>
              </w:rPr>
              <w:t>Consejo</w:t>
            </w:r>
            <w:r>
              <w:rPr>
                <w:spacing w:val="-1"/>
                <w:sz w:val="16"/>
              </w:rPr>
              <w:t> </w:t>
            </w:r>
            <w:r>
              <w:rPr>
                <w:sz w:val="16"/>
              </w:rPr>
              <w:t>de Administración</w:t>
            </w:r>
          </w:p>
          <w:p>
            <w:pPr>
              <w:pStyle w:val="TableParagraph"/>
              <w:numPr>
                <w:ilvl w:val="0"/>
                <w:numId w:val="138"/>
              </w:numPr>
              <w:tabs>
                <w:tab w:pos="119" w:val="left" w:leader="none"/>
              </w:tabs>
              <w:spacing w:line="240" w:lineRule="auto" w:before="0" w:after="0"/>
              <w:ind w:left="119" w:right="0" w:hanging="94"/>
              <w:jc w:val="left"/>
              <w:rPr>
                <w:sz w:val="16"/>
              </w:rPr>
            </w:pPr>
            <w:r>
              <w:rPr>
                <w:spacing w:val="-4"/>
                <w:sz w:val="16"/>
              </w:rPr>
              <w:t>Frecuencia</w:t>
            </w:r>
            <w:r>
              <w:rPr>
                <w:spacing w:val="4"/>
                <w:sz w:val="16"/>
              </w:rPr>
              <w:t> </w:t>
            </w:r>
            <w:r>
              <w:rPr>
                <w:spacing w:val="-4"/>
                <w:sz w:val="16"/>
              </w:rPr>
              <w:t>de</w:t>
            </w:r>
            <w:r>
              <w:rPr>
                <w:spacing w:val="5"/>
                <w:sz w:val="16"/>
              </w:rPr>
              <w:t> </w:t>
            </w:r>
            <w:r>
              <w:rPr>
                <w:spacing w:val="-4"/>
                <w:sz w:val="16"/>
              </w:rPr>
              <w:t>las</w:t>
            </w:r>
            <w:r>
              <w:rPr>
                <w:spacing w:val="3"/>
                <w:sz w:val="16"/>
              </w:rPr>
              <w:t> </w:t>
            </w:r>
            <w:r>
              <w:rPr>
                <w:spacing w:val="-4"/>
                <w:sz w:val="16"/>
              </w:rPr>
              <w:t>reuniones</w:t>
            </w:r>
            <w:r>
              <w:rPr>
                <w:spacing w:val="3"/>
                <w:sz w:val="16"/>
              </w:rPr>
              <w:t> </w:t>
            </w:r>
            <w:r>
              <w:rPr>
                <w:spacing w:val="-4"/>
                <w:sz w:val="16"/>
              </w:rPr>
              <w:t>del</w:t>
            </w:r>
            <w:r>
              <w:rPr>
                <w:spacing w:val="-11"/>
                <w:sz w:val="16"/>
              </w:rPr>
              <w:t> </w:t>
            </w:r>
            <w:r>
              <w:rPr>
                <w:spacing w:val="-4"/>
                <w:sz w:val="16"/>
              </w:rPr>
              <w:t>comité</w:t>
            </w:r>
            <w:r>
              <w:rPr>
                <w:spacing w:val="5"/>
                <w:sz w:val="16"/>
              </w:rPr>
              <w:t> </w:t>
            </w:r>
            <w:r>
              <w:rPr>
                <w:spacing w:val="-4"/>
                <w:sz w:val="16"/>
              </w:rPr>
              <w:t>(ejecutivo)</w:t>
            </w:r>
            <w:r>
              <w:rPr>
                <w:spacing w:val="1"/>
                <w:sz w:val="16"/>
              </w:rPr>
              <w:t> </w:t>
            </w:r>
            <w:r>
              <w:rPr>
                <w:spacing w:val="-4"/>
                <w:sz w:val="16"/>
              </w:rPr>
              <w:t>de</w:t>
            </w:r>
            <w:r>
              <w:rPr>
                <w:spacing w:val="5"/>
                <w:sz w:val="16"/>
              </w:rPr>
              <w:t> </w:t>
            </w:r>
            <w:r>
              <w:rPr>
                <w:spacing w:val="-4"/>
                <w:sz w:val="16"/>
              </w:rPr>
              <w:t>estrategia</w:t>
            </w:r>
            <w:r>
              <w:rPr>
                <w:spacing w:val="5"/>
                <w:sz w:val="16"/>
              </w:rPr>
              <w:t> </w:t>
            </w:r>
            <w:r>
              <w:rPr>
                <w:spacing w:val="-4"/>
                <w:sz w:val="16"/>
              </w:rPr>
              <w:t>de</w:t>
            </w:r>
            <w:r>
              <w:rPr>
                <w:spacing w:val="5"/>
                <w:sz w:val="16"/>
              </w:rPr>
              <w:t> </w:t>
            </w:r>
            <w:r>
              <w:rPr>
                <w:spacing w:val="-5"/>
                <w:sz w:val="16"/>
              </w:rPr>
              <w:t>TI</w:t>
            </w:r>
          </w:p>
          <w:p>
            <w:pPr>
              <w:pStyle w:val="TableParagraph"/>
              <w:numPr>
                <w:ilvl w:val="0"/>
                <w:numId w:val="138"/>
              </w:numPr>
              <w:tabs>
                <w:tab w:pos="119" w:val="left" w:leader="none"/>
              </w:tabs>
              <w:spacing w:line="240" w:lineRule="auto" w:before="35" w:after="0"/>
              <w:ind w:left="119" w:right="0" w:hanging="94"/>
              <w:jc w:val="left"/>
              <w:rPr>
                <w:sz w:val="16"/>
              </w:rPr>
            </w:pPr>
            <w:r>
              <w:rPr>
                <w:spacing w:val="-4"/>
                <w:sz w:val="16"/>
              </w:rPr>
              <w:t>Cuota</w:t>
            </w:r>
            <w:r>
              <w:rPr>
                <w:spacing w:val="4"/>
                <w:sz w:val="16"/>
              </w:rPr>
              <w:t> </w:t>
            </w:r>
            <w:r>
              <w:rPr>
                <w:spacing w:val="-4"/>
                <w:sz w:val="16"/>
              </w:rPr>
              <w:t>de</w:t>
            </w:r>
            <w:r>
              <w:rPr>
                <w:spacing w:val="4"/>
                <w:sz w:val="16"/>
              </w:rPr>
              <w:t> </w:t>
            </w:r>
            <w:r>
              <w:rPr>
                <w:spacing w:val="-4"/>
                <w:sz w:val="16"/>
              </w:rPr>
              <w:t>ejecución</w:t>
            </w:r>
            <w:r>
              <w:rPr>
                <w:spacing w:val="-5"/>
                <w:sz w:val="16"/>
              </w:rPr>
              <w:t> </w:t>
            </w:r>
            <w:r>
              <w:rPr>
                <w:spacing w:val="-4"/>
                <w:sz w:val="16"/>
              </w:rPr>
              <w:t>de</w:t>
            </w:r>
            <w:r>
              <w:rPr>
                <w:spacing w:val="4"/>
                <w:sz w:val="16"/>
              </w:rPr>
              <w:t> </w:t>
            </w:r>
            <w:r>
              <w:rPr>
                <w:spacing w:val="-4"/>
                <w:sz w:val="16"/>
              </w:rPr>
              <w:t>decisiones</w:t>
            </w:r>
            <w:r>
              <w:rPr>
                <w:spacing w:val="2"/>
                <w:sz w:val="16"/>
              </w:rPr>
              <w:t> </w:t>
            </w:r>
            <w:r>
              <w:rPr>
                <w:spacing w:val="-4"/>
                <w:sz w:val="16"/>
              </w:rPr>
              <w:t>ejecutivas</w:t>
            </w:r>
            <w:r>
              <w:rPr>
                <w:spacing w:val="2"/>
                <w:sz w:val="16"/>
              </w:rPr>
              <w:t> </w:t>
            </w:r>
            <w:r>
              <w:rPr>
                <w:spacing w:val="-4"/>
                <w:sz w:val="16"/>
              </w:rPr>
              <w:t>relacionadas</w:t>
            </w:r>
            <w:r>
              <w:rPr>
                <w:spacing w:val="3"/>
                <w:sz w:val="16"/>
              </w:rPr>
              <w:t> </w:t>
            </w:r>
            <w:r>
              <w:rPr>
                <w:spacing w:val="-4"/>
                <w:sz w:val="16"/>
              </w:rPr>
              <w:t>con</w:t>
            </w:r>
            <w:r>
              <w:rPr>
                <w:spacing w:val="-5"/>
                <w:sz w:val="16"/>
              </w:rPr>
              <w:t> TI</w:t>
            </w:r>
          </w:p>
        </w:tc>
      </w:tr>
      <w:tr>
        <w:trPr>
          <w:trHeight w:val="1594" w:hRule="atLeast"/>
        </w:trPr>
        <w:tc>
          <w:tcPr>
            <w:tcW w:w="3430" w:type="dxa"/>
            <w:gridSpan w:val="2"/>
          </w:tcPr>
          <w:p>
            <w:pPr>
              <w:pStyle w:val="TableParagraph"/>
              <w:rPr>
                <w:b/>
                <w:sz w:val="16"/>
              </w:rPr>
            </w:pPr>
          </w:p>
          <w:p>
            <w:pPr>
              <w:pStyle w:val="TableParagraph"/>
              <w:rPr>
                <w:b/>
                <w:sz w:val="16"/>
              </w:rPr>
            </w:pPr>
          </w:p>
          <w:p>
            <w:pPr>
              <w:pStyle w:val="TableParagraph"/>
              <w:spacing w:before="41"/>
              <w:rPr>
                <w:b/>
                <w:sz w:val="16"/>
              </w:rPr>
            </w:pPr>
          </w:p>
          <w:p>
            <w:pPr>
              <w:pStyle w:val="TableParagraph"/>
              <w:spacing w:line="285" w:lineRule="auto"/>
              <w:ind w:left="24"/>
              <w:rPr>
                <w:sz w:val="16"/>
              </w:rPr>
            </w:pPr>
            <w:r>
              <w:rPr>
                <w:spacing w:val="-2"/>
                <w:sz w:val="16"/>
              </w:rPr>
              <w:t>06</w:t>
            </w:r>
            <w:r>
              <w:rPr>
                <w:spacing w:val="-8"/>
                <w:sz w:val="16"/>
              </w:rPr>
              <w:t> </w:t>
            </w:r>
            <w:r>
              <w:rPr>
                <w:spacing w:val="-2"/>
                <w:sz w:val="16"/>
              </w:rPr>
              <w:t>Transparencia</w:t>
            </w:r>
            <w:r>
              <w:rPr>
                <w:spacing w:val="-8"/>
                <w:sz w:val="16"/>
              </w:rPr>
              <w:t> </w:t>
            </w:r>
            <w:r>
              <w:rPr>
                <w:spacing w:val="-2"/>
                <w:sz w:val="16"/>
              </w:rPr>
              <w:t>de</w:t>
            </w:r>
            <w:r>
              <w:rPr>
                <w:spacing w:val="-8"/>
                <w:sz w:val="16"/>
              </w:rPr>
              <w:t> </w:t>
            </w:r>
            <w:r>
              <w:rPr>
                <w:spacing w:val="-2"/>
                <w:sz w:val="16"/>
              </w:rPr>
              <w:t>los</w:t>
            </w:r>
            <w:r>
              <w:rPr>
                <w:spacing w:val="-8"/>
                <w:sz w:val="16"/>
              </w:rPr>
              <w:t> </w:t>
            </w:r>
            <w:r>
              <w:rPr>
                <w:spacing w:val="-2"/>
                <w:sz w:val="16"/>
              </w:rPr>
              <w:t>costes,</w:t>
            </w:r>
            <w:r>
              <w:rPr>
                <w:spacing w:val="-8"/>
                <w:sz w:val="16"/>
              </w:rPr>
              <w:t> </w:t>
            </w:r>
            <w:r>
              <w:rPr>
                <w:spacing w:val="-2"/>
                <w:sz w:val="16"/>
              </w:rPr>
              <w:t>beneficios</w:t>
            </w:r>
            <w:r>
              <w:rPr>
                <w:spacing w:val="-8"/>
                <w:sz w:val="16"/>
              </w:rPr>
              <w:t> </w:t>
            </w:r>
            <w:r>
              <w:rPr>
                <w:spacing w:val="-2"/>
                <w:sz w:val="16"/>
              </w:rPr>
              <w:t>y</w:t>
            </w:r>
            <w:r>
              <w:rPr>
                <w:spacing w:val="-8"/>
                <w:sz w:val="16"/>
              </w:rPr>
              <w:t> </w:t>
            </w:r>
            <w:r>
              <w:rPr>
                <w:spacing w:val="-2"/>
                <w:sz w:val="16"/>
              </w:rPr>
              <w:t>riesgos</w:t>
            </w:r>
            <w:r>
              <w:rPr>
                <w:spacing w:val="-8"/>
                <w:sz w:val="16"/>
              </w:rPr>
              <w:t> </w:t>
            </w:r>
            <w:r>
              <w:rPr>
                <w:spacing w:val="-2"/>
                <w:sz w:val="16"/>
              </w:rPr>
              <w:t>de</w:t>
            </w:r>
            <w:r>
              <w:rPr>
                <w:spacing w:val="40"/>
                <w:sz w:val="16"/>
              </w:rPr>
              <w:t> </w:t>
            </w:r>
            <w:r>
              <w:rPr>
                <w:sz w:val="16"/>
              </w:rPr>
              <w:t>las TI</w:t>
            </w:r>
          </w:p>
        </w:tc>
        <w:tc>
          <w:tcPr>
            <w:tcW w:w="4734" w:type="dxa"/>
            <w:gridSpan w:val="3"/>
            <w:tcBorders>
              <w:right w:val="single" w:sz="4" w:space="0" w:color="000000"/>
            </w:tcBorders>
          </w:tcPr>
          <w:p>
            <w:pPr>
              <w:pStyle w:val="TableParagraph"/>
              <w:numPr>
                <w:ilvl w:val="0"/>
                <w:numId w:val="139"/>
              </w:numPr>
              <w:tabs>
                <w:tab w:pos="119" w:val="left" w:leader="none"/>
              </w:tabs>
              <w:spacing w:line="285" w:lineRule="auto" w:before="46" w:after="0"/>
              <w:ind w:left="25" w:right="410" w:firstLine="0"/>
              <w:jc w:val="left"/>
              <w:rPr>
                <w:sz w:val="16"/>
              </w:rPr>
            </w:pPr>
            <w:r>
              <w:rPr>
                <w:spacing w:val="-2"/>
                <w:sz w:val="16"/>
              </w:rPr>
              <w:t>Porcentaje</w:t>
            </w:r>
            <w:r>
              <w:rPr>
                <w:spacing w:val="-8"/>
                <w:sz w:val="16"/>
              </w:rPr>
              <w:t> </w:t>
            </w:r>
            <w:r>
              <w:rPr>
                <w:spacing w:val="-2"/>
                <w:sz w:val="16"/>
              </w:rPr>
              <w:t>de</w:t>
            </w:r>
            <w:r>
              <w:rPr>
                <w:spacing w:val="-8"/>
                <w:sz w:val="16"/>
              </w:rPr>
              <w:t> </w:t>
            </w:r>
            <w:r>
              <w:rPr>
                <w:spacing w:val="-2"/>
                <w:sz w:val="16"/>
              </w:rPr>
              <w:t>inversión</w:t>
            </w:r>
            <w:r>
              <w:rPr>
                <w:spacing w:val="-8"/>
                <w:sz w:val="16"/>
              </w:rPr>
              <w:t> </w:t>
            </w:r>
            <w:r>
              <w:rPr>
                <w:spacing w:val="-2"/>
                <w:sz w:val="16"/>
              </w:rPr>
              <w:t>en</w:t>
            </w:r>
            <w:r>
              <w:rPr>
                <w:spacing w:val="-8"/>
                <w:sz w:val="16"/>
              </w:rPr>
              <w:t> </w:t>
            </w:r>
            <w:r>
              <w:rPr>
                <w:spacing w:val="-2"/>
                <w:sz w:val="16"/>
              </w:rPr>
              <w:t>casos</w:t>
            </w:r>
            <w:r>
              <w:rPr>
                <w:spacing w:val="-7"/>
                <w:sz w:val="16"/>
              </w:rPr>
              <w:t> </w:t>
            </w:r>
            <w:r>
              <w:rPr>
                <w:spacing w:val="-2"/>
                <w:sz w:val="16"/>
              </w:rPr>
              <w:t>de</w:t>
            </w:r>
            <w:r>
              <w:rPr>
                <w:spacing w:val="-3"/>
                <w:sz w:val="16"/>
              </w:rPr>
              <w:t> </w:t>
            </w:r>
            <w:r>
              <w:rPr>
                <w:spacing w:val="-2"/>
                <w:sz w:val="16"/>
              </w:rPr>
              <w:t>negocio</w:t>
            </w:r>
            <w:r>
              <w:rPr>
                <w:spacing w:val="-8"/>
                <w:sz w:val="16"/>
              </w:rPr>
              <w:t> </w:t>
            </w:r>
            <w:r>
              <w:rPr>
                <w:spacing w:val="-2"/>
                <w:sz w:val="16"/>
              </w:rPr>
              <w:t>con</w:t>
            </w:r>
            <w:r>
              <w:rPr>
                <w:spacing w:val="-8"/>
                <w:sz w:val="16"/>
              </w:rPr>
              <w:t> </w:t>
            </w:r>
            <w:r>
              <w:rPr>
                <w:spacing w:val="-2"/>
                <w:sz w:val="16"/>
              </w:rPr>
              <w:t>costes</w:t>
            </w:r>
            <w:r>
              <w:rPr>
                <w:spacing w:val="-5"/>
                <w:sz w:val="16"/>
              </w:rPr>
              <w:t> </w:t>
            </w:r>
            <w:r>
              <w:rPr>
                <w:spacing w:val="-2"/>
                <w:sz w:val="16"/>
              </w:rPr>
              <w:t>y</w:t>
            </w:r>
            <w:r>
              <w:rPr>
                <w:spacing w:val="-8"/>
                <w:sz w:val="16"/>
              </w:rPr>
              <w:t> </w:t>
            </w:r>
            <w:r>
              <w:rPr>
                <w:spacing w:val="-2"/>
                <w:sz w:val="16"/>
              </w:rPr>
              <w:t>beneficios</w:t>
            </w:r>
            <w:r>
              <w:rPr>
                <w:spacing w:val="40"/>
                <w:sz w:val="16"/>
              </w:rPr>
              <w:t> </w:t>
            </w:r>
            <w:r>
              <w:rPr>
                <w:spacing w:val="-2"/>
                <w:sz w:val="16"/>
              </w:rPr>
              <w:t>esperados</w:t>
            </w:r>
          </w:p>
          <w:p>
            <w:pPr>
              <w:pStyle w:val="TableParagraph"/>
              <w:ind w:left="25"/>
              <w:rPr>
                <w:sz w:val="16"/>
              </w:rPr>
            </w:pPr>
            <w:r>
              <w:rPr>
                <w:spacing w:val="-4"/>
                <w:sz w:val="16"/>
              </w:rPr>
              <w:t>relativos</w:t>
            </w:r>
            <w:r>
              <w:rPr>
                <w:spacing w:val="-2"/>
                <w:sz w:val="16"/>
              </w:rPr>
              <w:t> </w:t>
            </w:r>
            <w:r>
              <w:rPr>
                <w:spacing w:val="-4"/>
                <w:sz w:val="16"/>
              </w:rPr>
              <w:t>a</w:t>
            </w:r>
            <w:r>
              <w:rPr>
                <w:spacing w:val="2"/>
                <w:sz w:val="16"/>
              </w:rPr>
              <w:t> </w:t>
            </w:r>
            <w:r>
              <w:rPr>
                <w:spacing w:val="-4"/>
                <w:sz w:val="16"/>
              </w:rPr>
              <w:t>TI</w:t>
            </w:r>
            <w:r>
              <w:rPr>
                <w:spacing w:val="-1"/>
                <w:sz w:val="16"/>
              </w:rPr>
              <w:t> </w:t>
            </w:r>
            <w:r>
              <w:rPr>
                <w:spacing w:val="-4"/>
                <w:sz w:val="16"/>
              </w:rPr>
              <w:t>claramente</w:t>
            </w:r>
            <w:r>
              <w:rPr>
                <w:spacing w:val="2"/>
                <w:sz w:val="16"/>
              </w:rPr>
              <w:t> </w:t>
            </w:r>
            <w:r>
              <w:rPr>
                <w:spacing w:val="-4"/>
                <w:sz w:val="16"/>
              </w:rPr>
              <w:t>definidos</w:t>
            </w:r>
            <w:r>
              <w:rPr>
                <w:spacing w:val="1"/>
                <w:sz w:val="16"/>
              </w:rPr>
              <w:t> </w:t>
            </w:r>
            <w:r>
              <w:rPr>
                <w:spacing w:val="-4"/>
                <w:sz w:val="16"/>
              </w:rPr>
              <w:t>y</w:t>
            </w:r>
            <w:r>
              <w:rPr>
                <w:spacing w:val="-6"/>
                <w:sz w:val="16"/>
              </w:rPr>
              <w:t> </w:t>
            </w:r>
            <w:r>
              <w:rPr>
                <w:spacing w:val="-4"/>
                <w:sz w:val="16"/>
              </w:rPr>
              <w:t>aprobados.</w:t>
            </w:r>
          </w:p>
          <w:p>
            <w:pPr>
              <w:pStyle w:val="TableParagraph"/>
              <w:numPr>
                <w:ilvl w:val="0"/>
                <w:numId w:val="139"/>
              </w:numPr>
              <w:tabs>
                <w:tab w:pos="119" w:val="left" w:leader="none"/>
              </w:tabs>
              <w:spacing w:line="285" w:lineRule="auto" w:before="35" w:after="0"/>
              <w:ind w:left="25" w:right="179" w:firstLine="0"/>
              <w:jc w:val="left"/>
              <w:rPr>
                <w:sz w:val="16"/>
              </w:rPr>
            </w:pPr>
            <w:r>
              <w:rPr>
                <w:spacing w:val="-2"/>
                <w:sz w:val="16"/>
              </w:rPr>
              <w:t>Porcentaje</w:t>
            </w:r>
            <w:r>
              <w:rPr>
                <w:spacing w:val="-8"/>
                <w:sz w:val="16"/>
              </w:rPr>
              <w:t> </w:t>
            </w:r>
            <w:r>
              <w:rPr>
                <w:spacing w:val="-2"/>
                <w:sz w:val="16"/>
              </w:rPr>
              <w:t>de</w:t>
            </w:r>
            <w:r>
              <w:rPr>
                <w:spacing w:val="-5"/>
                <w:sz w:val="16"/>
              </w:rPr>
              <w:t> </w:t>
            </w:r>
            <w:r>
              <w:rPr>
                <w:spacing w:val="-2"/>
                <w:sz w:val="16"/>
              </w:rPr>
              <w:t>servicios</w:t>
            </w:r>
            <w:r>
              <w:rPr>
                <w:spacing w:val="-6"/>
                <w:sz w:val="16"/>
              </w:rPr>
              <w:t> </w:t>
            </w:r>
            <w:r>
              <w:rPr>
                <w:spacing w:val="-2"/>
                <w:sz w:val="16"/>
              </w:rPr>
              <w:t>TI</w:t>
            </w:r>
            <w:r>
              <w:rPr>
                <w:spacing w:val="-7"/>
                <w:sz w:val="16"/>
              </w:rPr>
              <w:t> </w:t>
            </w:r>
            <w:r>
              <w:rPr>
                <w:spacing w:val="-2"/>
                <w:sz w:val="16"/>
              </w:rPr>
              <w:t>con</w:t>
            </w:r>
            <w:r>
              <w:rPr>
                <w:spacing w:val="-8"/>
                <w:sz w:val="16"/>
              </w:rPr>
              <w:t> </w:t>
            </w:r>
            <w:r>
              <w:rPr>
                <w:spacing w:val="-2"/>
                <w:sz w:val="16"/>
              </w:rPr>
              <w:t>costes</w:t>
            </w:r>
            <w:r>
              <w:rPr>
                <w:spacing w:val="-6"/>
                <w:sz w:val="16"/>
              </w:rPr>
              <w:t> </w:t>
            </w:r>
            <w:r>
              <w:rPr>
                <w:spacing w:val="-2"/>
                <w:sz w:val="16"/>
              </w:rPr>
              <w:t>operativos</w:t>
            </w:r>
            <w:r>
              <w:rPr>
                <w:spacing w:val="-6"/>
                <w:sz w:val="16"/>
              </w:rPr>
              <w:t> </w:t>
            </w:r>
            <w:r>
              <w:rPr>
                <w:spacing w:val="-2"/>
                <w:sz w:val="16"/>
              </w:rPr>
              <w:t>y</w:t>
            </w:r>
            <w:r>
              <w:rPr>
                <w:spacing w:val="-8"/>
                <w:sz w:val="16"/>
              </w:rPr>
              <w:t> </w:t>
            </w:r>
            <w:r>
              <w:rPr>
                <w:spacing w:val="-2"/>
                <w:sz w:val="16"/>
              </w:rPr>
              <w:t>beneficios</w:t>
            </w:r>
            <w:r>
              <w:rPr>
                <w:spacing w:val="-6"/>
                <w:sz w:val="16"/>
              </w:rPr>
              <w:t> </w:t>
            </w:r>
            <w:r>
              <w:rPr>
                <w:spacing w:val="-2"/>
                <w:sz w:val="16"/>
              </w:rPr>
              <w:t>esperados</w:t>
            </w:r>
            <w:r>
              <w:rPr>
                <w:spacing w:val="40"/>
                <w:sz w:val="16"/>
              </w:rPr>
              <w:t> </w:t>
            </w:r>
            <w:r>
              <w:rPr>
                <w:sz w:val="16"/>
              </w:rPr>
              <w:t>claramente definidos y aprobados.</w:t>
            </w:r>
          </w:p>
          <w:p>
            <w:pPr>
              <w:pStyle w:val="TableParagraph"/>
              <w:numPr>
                <w:ilvl w:val="0"/>
                <w:numId w:val="139"/>
              </w:numPr>
              <w:tabs>
                <w:tab w:pos="119" w:val="left" w:leader="none"/>
              </w:tabs>
              <w:spacing w:line="240" w:lineRule="auto" w:before="0" w:after="0"/>
              <w:ind w:left="119" w:right="0" w:hanging="94"/>
              <w:jc w:val="left"/>
              <w:rPr>
                <w:sz w:val="16"/>
              </w:rPr>
            </w:pPr>
            <w:r>
              <w:rPr>
                <w:spacing w:val="-2"/>
                <w:sz w:val="16"/>
              </w:rPr>
              <w:t>Encuesta</w:t>
            </w:r>
            <w:r>
              <w:rPr>
                <w:spacing w:val="-8"/>
                <w:sz w:val="16"/>
              </w:rPr>
              <w:t> </w:t>
            </w:r>
            <w:r>
              <w:rPr>
                <w:spacing w:val="-2"/>
                <w:sz w:val="16"/>
              </w:rPr>
              <w:t>de</w:t>
            </w:r>
            <w:r>
              <w:rPr>
                <w:spacing w:val="-8"/>
                <w:sz w:val="16"/>
              </w:rPr>
              <w:t> </w:t>
            </w:r>
            <w:r>
              <w:rPr>
                <w:spacing w:val="-2"/>
                <w:sz w:val="16"/>
              </w:rPr>
              <w:t>satisfacción</w:t>
            </w:r>
            <w:r>
              <w:rPr>
                <w:spacing w:val="-8"/>
                <w:sz w:val="16"/>
              </w:rPr>
              <w:t> </w:t>
            </w:r>
            <w:r>
              <w:rPr>
                <w:spacing w:val="-2"/>
                <w:sz w:val="16"/>
              </w:rPr>
              <w:t>a</w:t>
            </w:r>
            <w:r>
              <w:rPr>
                <w:spacing w:val="-5"/>
                <w:sz w:val="16"/>
              </w:rPr>
              <w:t> </w:t>
            </w:r>
            <w:r>
              <w:rPr>
                <w:spacing w:val="-2"/>
                <w:sz w:val="16"/>
              </w:rPr>
              <w:t>las</w:t>
            </w:r>
            <w:r>
              <w:rPr>
                <w:spacing w:val="-4"/>
                <w:sz w:val="16"/>
              </w:rPr>
              <w:t> </w:t>
            </w:r>
            <w:r>
              <w:rPr>
                <w:spacing w:val="-2"/>
                <w:sz w:val="16"/>
              </w:rPr>
              <w:t>partes</w:t>
            </w:r>
            <w:r>
              <w:rPr>
                <w:spacing w:val="-4"/>
                <w:sz w:val="16"/>
              </w:rPr>
              <w:t> </w:t>
            </w:r>
            <w:r>
              <w:rPr>
                <w:spacing w:val="-2"/>
                <w:sz w:val="16"/>
              </w:rPr>
              <w:t>interesadas</w:t>
            </w:r>
            <w:r>
              <w:rPr>
                <w:spacing w:val="-5"/>
                <w:sz w:val="16"/>
              </w:rPr>
              <w:t> </w:t>
            </w:r>
            <w:r>
              <w:rPr>
                <w:spacing w:val="-2"/>
                <w:sz w:val="16"/>
              </w:rPr>
              <w:t>clave relativa</w:t>
            </w:r>
            <w:r>
              <w:rPr>
                <w:spacing w:val="-3"/>
                <w:sz w:val="16"/>
              </w:rPr>
              <w:t> </w:t>
            </w:r>
            <w:r>
              <w:rPr>
                <w:spacing w:val="-2"/>
                <w:sz w:val="16"/>
              </w:rPr>
              <w:t>al</w:t>
            </w:r>
            <w:r>
              <w:rPr>
                <w:spacing w:val="-11"/>
                <w:sz w:val="16"/>
              </w:rPr>
              <w:t> </w:t>
            </w:r>
            <w:r>
              <w:rPr>
                <w:spacing w:val="-2"/>
                <w:sz w:val="16"/>
              </w:rPr>
              <w:t>nivel</w:t>
            </w:r>
            <w:r>
              <w:rPr>
                <w:spacing w:val="-11"/>
                <w:sz w:val="16"/>
              </w:rPr>
              <w:t> </w:t>
            </w:r>
            <w:r>
              <w:rPr>
                <w:spacing w:val="-5"/>
                <w:sz w:val="16"/>
              </w:rPr>
              <w:t>de</w:t>
            </w:r>
          </w:p>
          <w:p>
            <w:pPr>
              <w:pStyle w:val="TableParagraph"/>
              <w:spacing w:before="35"/>
              <w:ind w:left="25"/>
              <w:rPr>
                <w:sz w:val="16"/>
              </w:rPr>
            </w:pPr>
            <w:r>
              <w:rPr>
                <w:spacing w:val="-4"/>
                <w:sz w:val="16"/>
              </w:rPr>
              <w:t>transparencia,</w:t>
            </w:r>
            <w:r>
              <w:rPr>
                <w:spacing w:val="-7"/>
                <w:sz w:val="16"/>
              </w:rPr>
              <w:t> </w:t>
            </w:r>
            <w:r>
              <w:rPr>
                <w:spacing w:val="-4"/>
                <w:sz w:val="16"/>
              </w:rPr>
              <w:t>comprensión</w:t>
            </w:r>
            <w:r>
              <w:rPr>
                <w:spacing w:val="-6"/>
                <w:sz w:val="16"/>
              </w:rPr>
              <w:t> </w:t>
            </w:r>
            <w:r>
              <w:rPr>
                <w:spacing w:val="-4"/>
                <w:sz w:val="16"/>
              </w:rPr>
              <w:t>y</w:t>
            </w:r>
            <w:r>
              <w:rPr>
                <w:spacing w:val="-6"/>
                <w:sz w:val="16"/>
              </w:rPr>
              <w:t> </w:t>
            </w:r>
            <w:r>
              <w:rPr>
                <w:spacing w:val="-4"/>
                <w:sz w:val="16"/>
              </w:rPr>
              <w:t>precisión</w:t>
            </w:r>
            <w:r>
              <w:rPr>
                <w:spacing w:val="-6"/>
                <w:sz w:val="16"/>
              </w:rPr>
              <w:t> </w:t>
            </w:r>
            <w:r>
              <w:rPr>
                <w:spacing w:val="-4"/>
                <w:sz w:val="16"/>
              </w:rPr>
              <w:t>de</w:t>
            </w:r>
            <w:r>
              <w:rPr>
                <w:spacing w:val="-1"/>
                <w:sz w:val="16"/>
              </w:rPr>
              <w:t> </w:t>
            </w:r>
            <w:r>
              <w:rPr>
                <w:spacing w:val="-4"/>
                <w:sz w:val="16"/>
              </w:rPr>
              <w:t>la</w:t>
            </w:r>
            <w:r>
              <w:rPr>
                <w:spacing w:val="2"/>
                <w:sz w:val="16"/>
              </w:rPr>
              <w:t> </w:t>
            </w:r>
            <w:r>
              <w:rPr>
                <w:spacing w:val="-4"/>
                <w:sz w:val="16"/>
              </w:rPr>
              <w:t>información</w:t>
            </w:r>
            <w:r>
              <w:rPr>
                <w:spacing w:val="-6"/>
                <w:sz w:val="16"/>
              </w:rPr>
              <w:t> </w:t>
            </w:r>
            <w:r>
              <w:rPr>
                <w:spacing w:val="-4"/>
                <w:sz w:val="16"/>
              </w:rPr>
              <w:t>financiera</w:t>
            </w:r>
            <w:r>
              <w:rPr>
                <w:spacing w:val="2"/>
                <w:sz w:val="16"/>
              </w:rPr>
              <w:t> </w:t>
            </w:r>
            <w:r>
              <w:rPr>
                <w:spacing w:val="-4"/>
                <w:sz w:val="16"/>
              </w:rPr>
              <w:t>de</w:t>
            </w:r>
            <w:r>
              <w:rPr>
                <w:spacing w:val="2"/>
                <w:sz w:val="16"/>
              </w:rPr>
              <w:t> </w:t>
            </w:r>
            <w:r>
              <w:rPr>
                <w:spacing w:val="-5"/>
                <w:sz w:val="16"/>
              </w:rPr>
              <w:t>TI.</w:t>
            </w:r>
          </w:p>
        </w:tc>
      </w:tr>
      <w:tr>
        <w:trPr>
          <w:trHeight w:val="1288" w:hRule="atLeast"/>
        </w:trPr>
        <w:tc>
          <w:tcPr>
            <w:tcW w:w="3430" w:type="dxa"/>
            <w:gridSpan w:val="2"/>
          </w:tcPr>
          <w:p>
            <w:pPr>
              <w:pStyle w:val="TableParagraph"/>
              <w:spacing w:before="146"/>
              <w:rPr>
                <w:b/>
                <w:sz w:val="16"/>
              </w:rPr>
            </w:pPr>
          </w:p>
          <w:p>
            <w:pPr>
              <w:pStyle w:val="TableParagraph"/>
              <w:spacing w:line="285" w:lineRule="auto"/>
              <w:ind w:left="24"/>
              <w:rPr>
                <w:sz w:val="16"/>
              </w:rPr>
            </w:pPr>
            <w:r>
              <w:rPr>
                <w:spacing w:val="-2"/>
                <w:sz w:val="16"/>
              </w:rPr>
              <w:t>07</w:t>
            </w:r>
            <w:r>
              <w:rPr>
                <w:spacing w:val="-8"/>
                <w:sz w:val="16"/>
              </w:rPr>
              <w:t> </w:t>
            </w:r>
            <w:r>
              <w:rPr>
                <w:spacing w:val="-2"/>
                <w:sz w:val="16"/>
              </w:rPr>
              <w:t>Entrega</w:t>
            </w:r>
            <w:r>
              <w:rPr>
                <w:spacing w:val="-8"/>
                <w:sz w:val="16"/>
              </w:rPr>
              <w:t> </w:t>
            </w:r>
            <w:r>
              <w:rPr>
                <w:spacing w:val="-2"/>
                <w:sz w:val="16"/>
              </w:rPr>
              <w:t>de</w:t>
            </w:r>
            <w:r>
              <w:rPr>
                <w:spacing w:val="-6"/>
                <w:sz w:val="16"/>
              </w:rPr>
              <w:t> </w:t>
            </w:r>
            <w:r>
              <w:rPr>
                <w:spacing w:val="-2"/>
                <w:sz w:val="16"/>
              </w:rPr>
              <w:t>servicios</w:t>
            </w:r>
            <w:r>
              <w:rPr>
                <w:spacing w:val="-6"/>
                <w:sz w:val="16"/>
              </w:rPr>
              <w:t> </w:t>
            </w:r>
            <w:r>
              <w:rPr>
                <w:spacing w:val="-2"/>
                <w:sz w:val="16"/>
              </w:rPr>
              <w:t>de</w:t>
            </w:r>
            <w:r>
              <w:rPr>
                <w:spacing w:val="-4"/>
                <w:sz w:val="16"/>
              </w:rPr>
              <w:t> </w:t>
            </w:r>
            <w:r>
              <w:rPr>
                <w:spacing w:val="-2"/>
                <w:sz w:val="16"/>
              </w:rPr>
              <w:t>TI</w:t>
            </w:r>
            <w:r>
              <w:rPr>
                <w:spacing w:val="-7"/>
                <w:sz w:val="16"/>
              </w:rPr>
              <w:t> </w:t>
            </w:r>
            <w:r>
              <w:rPr>
                <w:spacing w:val="-2"/>
                <w:sz w:val="16"/>
              </w:rPr>
              <w:t>de</w:t>
            </w:r>
            <w:r>
              <w:rPr>
                <w:spacing w:val="-4"/>
                <w:sz w:val="16"/>
              </w:rPr>
              <w:t> </w:t>
            </w:r>
            <w:r>
              <w:rPr>
                <w:spacing w:val="-2"/>
                <w:sz w:val="16"/>
              </w:rPr>
              <w:t>acuerdo</w:t>
            </w:r>
            <w:r>
              <w:rPr>
                <w:spacing w:val="-8"/>
                <w:sz w:val="16"/>
              </w:rPr>
              <w:t> </w:t>
            </w:r>
            <w:r>
              <w:rPr>
                <w:spacing w:val="-2"/>
                <w:sz w:val="16"/>
              </w:rPr>
              <w:t>a</w:t>
            </w:r>
            <w:r>
              <w:rPr>
                <w:spacing w:val="-4"/>
                <w:sz w:val="16"/>
              </w:rPr>
              <w:t> </w:t>
            </w:r>
            <w:r>
              <w:rPr>
                <w:spacing w:val="-2"/>
                <w:sz w:val="16"/>
              </w:rPr>
              <w:t>los</w:t>
            </w:r>
            <w:r>
              <w:rPr>
                <w:spacing w:val="40"/>
                <w:sz w:val="16"/>
              </w:rPr>
              <w:t> </w:t>
            </w:r>
            <w:r>
              <w:rPr>
                <w:spacing w:val="-2"/>
                <w:sz w:val="16"/>
              </w:rPr>
              <w:t>requisitos</w:t>
            </w:r>
          </w:p>
          <w:p>
            <w:pPr>
              <w:pStyle w:val="TableParagraph"/>
              <w:spacing w:before="1"/>
              <w:ind w:left="24"/>
              <w:rPr>
                <w:sz w:val="16"/>
              </w:rPr>
            </w:pPr>
            <w:r>
              <w:rPr>
                <w:spacing w:val="-4"/>
                <w:sz w:val="16"/>
              </w:rPr>
              <w:t>del</w:t>
            </w:r>
            <w:r>
              <w:rPr>
                <w:spacing w:val="-6"/>
                <w:sz w:val="16"/>
              </w:rPr>
              <w:t> </w:t>
            </w:r>
            <w:r>
              <w:rPr>
                <w:spacing w:val="-2"/>
                <w:sz w:val="16"/>
              </w:rPr>
              <w:t>negocio</w:t>
            </w:r>
          </w:p>
        </w:tc>
        <w:tc>
          <w:tcPr>
            <w:tcW w:w="4734" w:type="dxa"/>
            <w:gridSpan w:val="3"/>
            <w:tcBorders>
              <w:right w:val="single" w:sz="4" w:space="0" w:color="000000"/>
            </w:tcBorders>
          </w:tcPr>
          <w:p>
            <w:pPr>
              <w:pStyle w:val="TableParagraph"/>
              <w:numPr>
                <w:ilvl w:val="0"/>
                <w:numId w:val="140"/>
              </w:numPr>
              <w:tabs>
                <w:tab w:pos="119" w:val="left" w:leader="none"/>
              </w:tabs>
              <w:spacing w:line="285" w:lineRule="auto" w:before="2" w:after="0"/>
              <w:ind w:left="25" w:right="140" w:firstLine="0"/>
              <w:jc w:val="left"/>
              <w:rPr>
                <w:sz w:val="16"/>
              </w:rPr>
            </w:pPr>
            <w:r>
              <w:rPr>
                <w:spacing w:val="-4"/>
                <w:sz w:val="16"/>
              </w:rPr>
              <w:t>Número de</w:t>
            </w:r>
            <w:r>
              <w:rPr>
                <w:sz w:val="16"/>
              </w:rPr>
              <w:t> </w:t>
            </w:r>
            <w:r>
              <w:rPr>
                <w:spacing w:val="-4"/>
                <w:sz w:val="16"/>
              </w:rPr>
              <w:t>interrupciones</w:t>
            </w:r>
            <w:r>
              <w:rPr>
                <w:sz w:val="16"/>
              </w:rPr>
              <w:t> </w:t>
            </w:r>
            <w:r>
              <w:rPr>
                <w:spacing w:val="-4"/>
                <w:sz w:val="16"/>
              </w:rPr>
              <w:t>del</w:t>
            </w:r>
            <w:r>
              <w:rPr>
                <w:spacing w:val="-11"/>
                <w:sz w:val="16"/>
              </w:rPr>
              <w:t> </w:t>
            </w:r>
            <w:r>
              <w:rPr>
                <w:spacing w:val="-4"/>
                <w:sz w:val="16"/>
              </w:rPr>
              <w:t>negocio debidas</w:t>
            </w:r>
            <w:r>
              <w:rPr>
                <w:sz w:val="16"/>
              </w:rPr>
              <w:t> </w:t>
            </w:r>
            <w:r>
              <w:rPr>
                <w:spacing w:val="-4"/>
                <w:sz w:val="16"/>
              </w:rPr>
              <w:t>a</w:t>
            </w:r>
            <w:r>
              <w:rPr>
                <w:sz w:val="16"/>
              </w:rPr>
              <w:t> </w:t>
            </w:r>
            <w:r>
              <w:rPr>
                <w:spacing w:val="-4"/>
                <w:sz w:val="16"/>
              </w:rPr>
              <w:t>incidentes</w:t>
            </w:r>
            <w:r>
              <w:rPr>
                <w:sz w:val="16"/>
              </w:rPr>
              <w:t> </w:t>
            </w:r>
            <w:r>
              <w:rPr>
                <w:spacing w:val="-4"/>
                <w:sz w:val="16"/>
              </w:rPr>
              <w:t>en el</w:t>
            </w:r>
            <w:r>
              <w:rPr>
                <w:spacing w:val="-11"/>
                <w:sz w:val="16"/>
              </w:rPr>
              <w:t> </w:t>
            </w:r>
            <w:r>
              <w:rPr>
                <w:spacing w:val="-4"/>
                <w:sz w:val="16"/>
              </w:rPr>
              <w:t>servicio</w:t>
            </w:r>
            <w:r>
              <w:rPr>
                <w:spacing w:val="40"/>
                <w:sz w:val="16"/>
              </w:rPr>
              <w:t> </w:t>
            </w:r>
            <w:r>
              <w:rPr>
                <w:sz w:val="16"/>
              </w:rPr>
              <w:t>de TI</w:t>
            </w:r>
          </w:p>
          <w:p>
            <w:pPr>
              <w:pStyle w:val="TableParagraph"/>
              <w:numPr>
                <w:ilvl w:val="0"/>
                <w:numId w:val="140"/>
              </w:numPr>
              <w:tabs>
                <w:tab w:pos="119" w:val="left" w:leader="none"/>
              </w:tabs>
              <w:spacing w:line="285" w:lineRule="auto" w:before="0" w:after="0"/>
              <w:ind w:left="25" w:right="375" w:firstLine="0"/>
              <w:jc w:val="left"/>
              <w:rPr>
                <w:sz w:val="16"/>
              </w:rPr>
            </w:pPr>
            <w:r>
              <w:rPr>
                <w:spacing w:val="-2"/>
                <w:sz w:val="16"/>
              </w:rPr>
              <w:t>Porcentaje</w:t>
            </w:r>
            <w:r>
              <w:rPr>
                <w:spacing w:val="-8"/>
                <w:sz w:val="16"/>
              </w:rPr>
              <w:t> </w:t>
            </w:r>
            <w:r>
              <w:rPr>
                <w:spacing w:val="-2"/>
                <w:sz w:val="16"/>
              </w:rPr>
              <w:t>de</w:t>
            </w:r>
            <w:r>
              <w:rPr>
                <w:spacing w:val="-8"/>
                <w:sz w:val="16"/>
              </w:rPr>
              <w:t> </w:t>
            </w:r>
            <w:r>
              <w:rPr>
                <w:spacing w:val="-2"/>
                <w:sz w:val="16"/>
              </w:rPr>
              <w:t>partes</w:t>
            </w:r>
            <w:r>
              <w:rPr>
                <w:spacing w:val="-4"/>
                <w:sz w:val="16"/>
              </w:rPr>
              <w:t> </w:t>
            </w:r>
            <w:r>
              <w:rPr>
                <w:spacing w:val="-2"/>
                <w:sz w:val="16"/>
              </w:rPr>
              <w:t>interesadas</w:t>
            </w:r>
            <w:r>
              <w:rPr>
                <w:spacing w:val="-5"/>
                <w:sz w:val="16"/>
              </w:rPr>
              <w:t> </w:t>
            </w:r>
            <w:r>
              <w:rPr>
                <w:spacing w:val="-2"/>
                <w:sz w:val="16"/>
              </w:rPr>
              <w:t>satisfechas</w:t>
            </w:r>
            <w:r>
              <w:rPr>
                <w:spacing w:val="-5"/>
                <w:sz w:val="16"/>
              </w:rPr>
              <w:t> </w:t>
            </w:r>
            <w:r>
              <w:rPr>
                <w:spacing w:val="-2"/>
                <w:sz w:val="16"/>
              </w:rPr>
              <w:t>con</w:t>
            </w:r>
            <w:r>
              <w:rPr>
                <w:spacing w:val="-8"/>
                <w:sz w:val="16"/>
              </w:rPr>
              <w:t> </w:t>
            </w:r>
            <w:r>
              <w:rPr>
                <w:spacing w:val="-2"/>
                <w:sz w:val="16"/>
              </w:rPr>
              <w:t>el</w:t>
            </w:r>
            <w:r>
              <w:rPr>
                <w:spacing w:val="-11"/>
                <w:sz w:val="16"/>
              </w:rPr>
              <w:t> </w:t>
            </w:r>
            <w:r>
              <w:rPr>
                <w:spacing w:val="-2"/>
                <w:sz w:val="16"/>
              </w:rPr>
              <w:t>cumplimiento</w:t>
            </w:r>
            <w:r>
              <w:rPr>
                <w:spacing w:val="-8"/>
                <w:sz w:val="16"/>
              </w:rPr>
              <w:t> </w:t>
            </w:r>
            <w:r>
              <w:rPr>
                <w:spacing w:val="-2"/>
                <w:sz w:val="16"/>
              </w:rPr>
              <w:t>del</w:t>
            </w:r>
            <w:r>
              <w:rPr>
                <w:spacing w:val="40"/>
                <w:sz w:val="16"/>
              </w:rPr>
              <w:t> </w:t>
            </w:r>
            <w:r>
              <w:rPr>
                <w:sz w:val="16"/>
              </w:rPr>
              <w:t>servicio</w:t>
            </w:r>
            <w:r>
              <w:rPr>
                <w:spacing w:val="-10"/>
                <w:sz w:val="16"/>
              </w:rPr>
              <w:t> </w:t>
            </w:r>
            <w:r>
              <w:rPr>
                <w:sz w:val="16"/>
              </w:rPr>
              <w:t>de</w:t>
            </w:r>
            <w:r>
              <w:rPr>
                <w:spacing w:val="-10"/>
                <w:sz w:val="16"/>
              </w:rPr>
              <w:t> </w:t>
            </w:r>
            <w:r>
              <w:rPr>
                <w:sz w:val="16"/>
              </w:rPr>
              <w:t>TI</w:t>
            </w:r>
            <w:r>
              <w:rPr>
                <w:spacing w:val="-10"/>
                <w:sz w:val="16"/>
              </w:rPr>
              <w:t> </w:t>
            </w:r>
            <w:r>
              <w:rPr>
                <w:sz w:val="16"/>
              </w:rPr>
              <w:t>entregado</w:t>
            </w:r>
            <w:r>
              <w:rPr>
                <w:spacing w:val="-10"/>
                <w:sz w:val="16"/>
              </w:rPr>
              <w:t> </w:t>
            </w:r>
            <w:r>
              <w:rPr>
                <w:sz w:val="16"/>
              </w:rPr>
              <w:t>respecto</w:t>
            </w:r>
            <w:r>
              <w:rPr>
                <w:spacing w:val="-10"/>
                <w:sz w:val="16"/>
              </w:rPr>
              <w:t> </w:t>
            </w:r>
            <w:r>
              <w:rPr>
                <w:sz w:val="16"/>
              </w:rPr>
              <w:t>a</w:t>
            </w:r>
            <w:r>
              <w:rPr>
                <w:spacing w:val="-10"/>
                <w:sz w:val="16"/>
              </w:rPr>
              <w:t> </w:t>
            </w:r>
            <w:r>
              <w:rPr>
                <w:sz w:val="16"/>
              </w:rPr>
              <w:t>los</w:t>
            </w:r>
            <w:r>
              <w:rPr>
                <w:spacing w:val="-10"/>
                <w:sz w:val="16"/>
              </w:rPr>
              <w:t> </w:t>
            </w:r>
            <w:r>
              <w:rPr>
                <w:sz w:val="16"/>
              </w:rPr>
              <w:t>niveles</w:t>
            </w:r>
            <w:r>
              <w:rPr>
                <w:spacing w:val="-10"/>
                <w:sz w:val="16"/>
              </w:rPr>
              <w:t> </w:t>
            </w:r>
            <w:r>
              <w:rPr>
                <w:sz w:val="16"/>
              </w:rPr>
              <w:t>de</w:t>
            </w:r>
            <w:r>
              <w:rPr>
                <w:spacing w:val="-10"/>
                <w:sz w:val="16"/>
              </w:rPr>
              <w:t> </w:t>
            </w:r>
            <w:r>
              <w:rPr>
                <w:sz w:val="16"/>
              </w:rPr>
              <w:t>servicio</w:t>
            </w:r>
            <w:r>
              <w:rPr>
                <w:spacing w:val="-10"/>
                <w:sz w:val="16"/>
              </w:rPr>
              <w:t> </w:t>
            </w:r>
            <w:r>
              <w:rPr>
                <w:sz w:val="16"/>
              </w:rPr>
              <w:t>acordados</w:t>
            </w:r>
          </w:p>
          <w:p>
            <w:pPr>
              <w:pStyle w:val="TableParagraph"/>
              <w:numPr>
                <w:ilvl w:val="0"/>
                <w:numId w:val="140"/>
              </w:numPr>
              <w:tabs>
                <w:tab w:pos="119" w:val="left" w:leader="none"/>
              </w:tabs>
              <w:spacing w:line="240" w:lineRule="auto" w:before="0" w:after="0"/>
              <w:ind w:left="119" w:right="0" w:hanging="94"/>
              <w:jc w:val="left"/>
              <w:rPr>
                <w:sz w:val="16"/>
              </w:rPr>
            </w:pPr>
            <w:r>
              <w:rPr>
                <w:spacing w:val="-4"/>
                <w:sz w:val="16"/>
              </w:rPr>
              <w:t>Porcentaje</w:t>
            </w:r>
            <w:r>
              <w:rPr>
                <w:spacing w:val="4"/>
                <w:sz w:val="16"/>
              </w:rPr>
              <w:t> </w:t>
            </w:r>
            <w:r>
              <w:rPr>
                <w:spacing w:val="-4"/>
                <w:sz w:val="16"/>
              </w:rPr>
              <w:t>de</w:t>
            </w:r>
            <w:r>
              <w:rPr>
                <w:spacing w:val="5"/>
                <w:sz w:val="16"/>
              </w:rPr>
              <w:t> </w:t>
            </w:r>
            <w:r>
              <w:rPr>
                <w:spacing w:val="-4"/>
                <w:sz w:val="16"/>
              </w:rPr>
              <w:t>usuarios</w:t>
            </w:r>
            <w:r>
              <w:rPr>
                <w:spacing w:val="2"/>
                <w:sz w:val="16"/>
              </w:rPr>
              <w:t> </w:t>
            </w:r>
            <w:r>
              <w:rPr>
                <w:spacing w:val="-4"/>
                <w:sz w:val="16"/>
              </w:rPr>
              <w:t>satisfechos</w:t>
            </w:r>
            <w:r>
              <w:rPr>
                <w:spacing w:val="3"/>
                <w:sz w:val="16"/>
              </w:rPr>
              <w:t> </w:t>
            </w:r>
            <w:r>
              <w:rPr>
                <w:spacing w:val="-4"/>
                <w:sz w:val="16"/>
              </w:rPr>
              <w:t>con</w:t>
            </w:r>
            <w:r>
              <w:rPr>
                <w:spacing w:val="-5"/>
                <w:sz w:val="16"/>
              </w:rPr>
              <w:t> </w:t>
            </w:r>
            <w:r>
              <w:rPr>
                <w:spacing w:val="-4"/>
                <w:sz w:val="16"/>
              </w:rPr>
              <w:t>la</w:t>
            </w:r>
            <w:r>
              <w:rPr>
                <w:spacing w:val="5"/>
                <w:sz w:val="16"/>
              </w:rPr>
              <w:t> </w:t>
            </w:r>
            <w:r>
              <w:rPr>
                <w:spacing w:val="-4"/>
                <w:sz w:val="16"/>
              </w:rPr>
              <w:t>calidad de</w:t>
            </w:r>
            <w:r>
              <w:rPr>
                <w:spacing w:val="4"/>
                <w:sz w:val="16"/>
              </w:rPr>
              <w:t> </w:t>
            </w:r>
            <w:r>
              <w:rPr>
                <w:spacing w:val="-4"/>
                <w:sz w:val="16"/>
              </w:rPr>
              <w:t>los</w:t>
            </w:r>
            <w:r>
              <w:rPr>
                <w:spacing w:val="3"/>
                <w:sz w:val="16"/>
              </w:rPr>
              <w:t> </w:t>
            </w:r>
            <w:r>
              <w:rPr>
                <w:spacing w:val="-4"/>
                <w:sz w:val="16"/>
              </w:rPr>
              <w:t>servicios</w:t>
            </w:r>
            <w:r>
              <w:rPr>
                <w:spacing w:val="2"/>
                <w:sz w:val="16"/>
              </w:rPr>
              <w:t> </w:t>
            </w:r>
            <w:r>
              <w:rPr>
                <w:spacing w:val="-4"/>
                <w:sz w:val="16"/>
              </w:rPr>
              <w:t>de</w:t>
            </w:r>
            <w:r>
              <w:rPr>
                <w:spacing w:val="5"/>
                <w:sz w:val="16"/>
              </w:rPr>
              <w:t> </w:t>
            </w:r>
            <w:r>
              <w:rPr>
                <w:spacing w:val="-5"/>
                <w:sz w:val="16"/>
              </w:rPr>
              <w:t>TI</w:t>
            </w:r>
          </w:p>
          <w:p>
            <w:pPr>
              <w:pStyle w:val="TableParagraph"/>
              <w:spacing w:line="171" w:lineRule="exact" w:before="35"/>
              <w:ind w:left="25"/>
              <w:rPr>
                <w:sz w:val="16"/>
              </w:rPr>
            </w:pPr>
            <w:r>
              <w:rPr>
                <w:spacing w:val="-2"/>
                <w:sz w:val="16"/>
              </w:rPr>
              <w:t>entregados</w:t>
            </w:r>
          </w:p>
        </w:tc>
      </w:tr>
    </w:tbl>
    <w:p>
      <w:pPr>
        <w:pStyle w:val="BodyText"/>
        <w:spacing w:after="1"/>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6"/>
        <w:gridCol w:w="1013"/>
        <w:gridCol w:w="703"/>
        <w:gridCol w:w="541"/>
        <w:gridCol w:w="811"/>
        <w:gridCol w:w="541"/>
        <w:gridCol w:w="541"/>
        <w:gridCol w:w="716"/>
        <w:gridCol w:w="608"/>
      </w:tblGrid>
      <w:tr>
        <w:trPr>
          <w:trHeight w:val="284" w:hRule="atLeast"/>
        </w:trPr>
        <w:tc>
          <w:tcPr>
            <w:tcW w:w="2706" w:type="dxa"/>
            <w:vMerge w:val="restart"/>
            <w:shd w:val="clear" w:color="auto" w:fill="E1EEDA"/>
          </w:tcPr>
          <w:p>
            <w:pPr>
              <w:pStyle w:val="TableParagraph"/>
              <w:rPr>
                <w:b/>
                <w:sz w:val="10"/>
              </w:rPr>
            </w:pPr>
          </w:p>
          <w:p>
            <w:pPr>
              <w:pStyle w:val="TableParagraph"/>
              <w:spacing w:before="4"/>
              <w:rPr>
                <w:b/>
                <w:sz w:val="10"/>
              </w:rPr>
            </w:pPr>
          </w:p>
          <w:p>
            <w:pPr>
              <w:pStyle w:val="TableParagraph"/>
              <w:ind w:left="764"/>
              <w:rPr>
                <w:b/>
                <w:sz w:val="10"/>
              </w:rPr>
            </w:pPr>
            <w:r>
              <w:rPr>
                <w:b/>
                <w:sz w:val="10"/>
              </w:rPr>
              <w:t>Práctica</w:t>
            </w:r>
            <w:r>
              <w:rPr>
                <w:b/>
                <w:spacing w:val="-4"/>
                <w:sz w:val="10"/>
              </w:rPr>
              <w:t> </w:t>
            </w:r>
            <w:r>
              <w:rPr>
                <w:b/>
                <w:sz w:val="10"/>
              </w:rPr>
              <w:t>clave</w:t>
            </w:r>
            <w:r>
              <w:rPr>
                <w:b/>
                <w:spacing w:val="8"/>
                <w:sz w:val="10"/>
              </w:rPr>
              <w:t> </w:t>
            </w:r>
            <w:r>
              <w:rPr>
                <w:b/>
                <w:sz w:val="10"/>
              </w:rPr>
              <w:t>de</w:t>
            </w:r>
            <w:r>
              <w:rPr>
                <w:b/>
                <w:spacing w:val="7"/>
                <w:sz w:val="10"/>
              </w:rPr>
              <w:t> </w:t>
            </w:r>
            <w:r>
              <w:rPr>
                <w:b/>
                <w:spacing w:val="-2"/>
                <w:sz w:val="10"/>
              </w:rPr>
              <w:t>Gobierno</w:t>
            </w:r>
          </w:p>
        </w:tc>
        <w:tc>
          <w:tcPr>
            <w:tcW w:w="3068" w:type="dxa"/>
            <w:gridSpan w:val="4"/>
            <w:shd w:val="clear" w:color="auto" w:fill="E1EEDA"/>
          </w:tcPr>
          <w:p>
            <w:pPr>
              <w:pStyle w:val="TableParagraph"/>
              <w:spacing w:before="87"/>
              <w:ind w:left="1006"/>
              <w:rPr>
                <w:b/>
                <w:sz w:val="10"/>
              </w:rPr>
            </w:pPr>
            <w:r>
              <w:rPr>
                <w:b/>
                <w:sz w:val="10"/>
              </w:rPr>
              <w:t>NIVEL DE </w:t>
            </w:r>
            <w:r>
              <w:rPr>
                <w:b/>
                <w:spacing w:val="-2"/>
                <w:sz w:val="10"/>
              </w:rPr>
              <w:t>MADUREZ</w:t>
            </w:r>
          </w:p>
        </w:tc>
        <w:tc>
          <w:tcPr>
            <w:tcW w:w="2406" w:type="dxa"/>
            <w:gridSpan w:val="4"/>
            <w:shd w:val="clear" w:color="auto" w:fill="E1EEDA"/>
          </w:tcPr>
          <w:p>
            <w:pPr>
              <w:pStyle w:val="TableParagraph"/>
              <w:spacing w:before="87"/>
              <w:ind w:left="630"/>
              <w:rPr>
                <w:b/>
                <w:sz w:val="10"/>
              </w:rPr>
            </w:pPr>
            <w:r>
              <w:rPr>
                <w:b/>
                <w:sz w:val="10"/>
              </w:rPr>
              <w:t>NIVEL DE </w:t>
            </w:r>
            <w:r>
              <w:rPr>
                <w:b/>
                <w:spacing w:val="-2"/>
                <w:sz w:val="10"/>
              </w:rPr>
              <w:t>CAPACIDAD</w:t>
            </w:r>
          </w:p>
        </w:tc>
      </w:tr>
      <w:tr>
        <w:trPr>
          <w:trHeight w:val="284" w:hRule="atLeast"/>
        </w:trPr>
        <w:tc>
          <w:tcPr>
            <w:tcW w:w="2706" w:type="dxa"/>
            <w:vMerge/>
            <w:tcBorders>
              <w:top w:val="nil"/>
            </w:tcBorders>
            <w:shd w:val="clear" w:color="auto" w:fill="E1EEDA"/>
          </w:tcPr>
          <w:p>
            <w:pPr>
              <w:rPr>
                <w:sz w:val="2"/>
                <w:szCs w:val="2"/>
              </w:rPr>
            </w:pPr>
          </w:p>
        </w:tc>
        <w:tc>
          <w:tcPr>
            <w:tcW w:w="1013" w:type="dxa"/>
            <w:shd w:val="clear" w:color="auto" w:fill="E1EEDA"/>
          </w:tcPr>
          <w:p>
            <w:pPr>
              <w:pStyle w:val="TableParagraph"/>
              <w:spacing w:line="134" w:lineRule="exact"/>
              <w:ind w:left="392" w:right="127" w:hanging="264"/>
              <w:rPr>
                <w:b/>
                <w:sz w:val="10"/>
              </w:rPr>
            </w:pPr>
            <w:r>
              <w:rPr>
                <w:b/>
                <w:sz w:val="10"/>
              </w:rPr>
              <w:t>Nivel</w:t>
            </w:r>
            <w:r>
              <w:rPr>
                <w:b/>
                <w:spacing w:val="-7"/>
                <w:sz w:val="10"/>
              </w:rPr>
              <w:t> </w:t>
            </w:r>
            <w:r>
              <w:rPr>
                <w:b/>
                <w:sz w:val="10"/>
              </w:rPr>
              <w:t>Observado</w:t>
            </w:r>
            <w:r>
              <w:rPr>
                <w:b/>
                <w:spacing w:val="40"/>
                <w:sz w:val="10"/>
              </w:rPr>
              <w:t> </w:t>
            </w:r>
            <w:r>
              <w:rPr>
                <w:b/>
                <w:spacing w:val="-4"/>
                <w:sz w:val="10"/>
              </w:rPr>
              <w:t>(NO)</w:t>
            </w:r>
          </w:p>
        </w:tc>
        <w:tc>
          <w:tcPr>
            <w:tcW w:w="703" w:type="dxa"/>
            <w:shd w:val="clear" w:color="auto" w:fill="E1EEDA"/>
          </w:tcPr>
          <w:p>
            <w:pPr>
              <w:pStyle w:val="TableParagraph"/>
              <w:spacing w:line="130" w:lineRule="atLeast" w:before="4"/>
              <w:ind w:left="141" w:right="52" w:hanging="88"/>
              <w:rPr>
                <w:b/>
                <w:sz w:val="10"/>
              </w:rPr>
            </w:pPr>
            <w:r>
              <w:rPr>
                <w:b/>
                <w:sz w:val="10"/>
              </w:rPr>
              <w:t>Nivel</w:t>
            </w:r>
            <w:r>
              <w:rPr>
                <w:b/>
                <w:spacing w:val="-7"/>
                <w:sz w:val="10"/>
              </w:rPr>
              <w:t> </w:t>
            </w:r>
            <w:r>
              <w:rPr>
                <w:b/>
                <w:sz w:val="10"/>
              </w:rPr>
              <w:t>mínimo</w:t>
            </w:r>
            <w:r>
              <w:rPr>
                <w:b/>
                <w:spacing w:val="40"/>
                <w:sz w:val="10"/>
              </w:rPr>
              <w:t> </w:t>
            </w:r>
            <w:r>
              <w:rPr>
                <w:b/>
                <w:spacing w:val="-2"/>
                <w:sz w:val="10"/>
              </w:rPr>
              <w:t>aceptable</w:t>
            </w:r>
          </w:p>
        </w:tc>
        <w:tc>
          <w:tcPr>
            <w:tcW w:w="1352" w:type="dxa"/>
            <w:gridSpan w:val="2"/>
            <w:shd w:val="clear" w:color="auto" w:fill="E1EEDA"/>
          </w:tcPr>
          <w:p>
            <w:pPr>
              <w:pStyle w:val="TableParagraph"/>
              <w:spacing w:before="87"/>
              <w:ind w:left="214"/>
              <w:rPr>
                <w:b/>
                <w:sz w:val="10"/>
              </w:rPr>
            </w:pPr>
            <w:r>
              <w:rPr>
                <w:b/>
                <w:sz w:val="10"/>
              </w:rPr>
              <w:t>Definición</w:t>
            </w:r>
            <w:r>
              <w:rPr>
                <w:b/>
                <w:spacing w:val="-2"/>
                <w:sz w:val="10"/>
              </w:rPr>
              <w:t> </w:t>
            </w:r>
            <w:r>
              <w:rPr>
                <w:b/>
                <w:sz w:val="10"/>
              </w:rPr>
              <w:t>de</w:t>
            </w:r>
            <w:r>
              <w:rPr>
                <w:b/>
                <w:spacing w:val="10"/>
                <w:sz w:val="10"/>
              </w:rPr>
              <w:t> </w:t>
            </w:r>
            <w:r>
              <w:rPr>
                <w:b/>
                <w:spacing w:val="-2"/>
                <w:sz w:val="10"/>
              </w:rPr>
              <w:t>brecha</w:t>
            </w:r>
          </w:p>
        </w:tc>
        <w:tc>
          <w:tcPr>
            <w:tcW w:w="541" w:type="dxa"/>
            <w:shd w:val="clear" w:color="auto" w:fill="E1EEDA"/>
          </w:tcPr>
          <w:p>
            <w:pPr>
              <w:pStyle w:val="TableParagraph"/>
              <w:spacing w:before="87"/>
              <w:ind w:left="10" w:right="10"/>
              <w:jc w:val="center"/>
              <w:rPr>
                <w:b/>
                <w:sz w:val="10"/>
              </w:rPr>
            </w:pPr>
            <w:r>
              <w:rPr>
                <w:b/>
                <w:spacing w:val="-2"/>
                <w:sz w:val="10"/>
              </w:rPr>
              <w:t>Valor</w:t>
            </w:r>
          </w:p>
        </w:tc>
        <w:tc>
          <w:tcPr>
            <w:tcW w:w="541" w:type="dxa"/>
            <w:shd w:val="clear" w:color="auto" w:fill="E1EEDA"/>
          </w:tcPr>
          <w:p>
            <w:pPr>
              <w:pStyle w:val="TableParagraph"/>
              <w:spacing w:line="130" w:lineRule="atLeast" w:before="4"/>
              <w:ind w:left="49" w:firstLine="94"/>
              <w:rPr>
                <w:b/>
                <w:sz w:val="10"/>
              </w:rPr>
            </w:pPr>
            <w:r>
              <w:rPr>
                <w:b/>
                <w:spacing w:val="-4"/>
                <w:sz w:val="10"/>
              </w:rPr>
              <w:t>Nivel</w:t>
            </w:r>
            <w:r>
              <w:rPr>
                <w:b/>
                <w:spacing w:val="40"/>
                <w:sz w:val="10"/>
              </w:rPr>
              <w:t> </w:t>
            </w:r>
            <w:r>
              <w:rPr>
                <w:b/>
                <w:spacing w:val="-4"/>
                <w:sz w:val="10"/>
              </w:rPr>
              <w:t>alcanzado</w:t>
            </w:r>
          </w:p>
        </w:tc>
        <w:tc>
          <w:tcPr>
            <w:tcW w:w="716" w:type="dxa"/>
            <w:shd w:val="clear" w:color="auto" w:fill="E1EEDA"/>
          </w:tcPr>
          <w:p>
            <w:pPr>
              <w:pStyle w:val="TableParagraph"/>
              <w:spacing w:before="87"/>
              <w:ind w:left="16" w:right="17"/>
              <w:jc w:val="center"/>
              <w:rPr>
                <w:b/>
                <w:sz w:val="10"/>
              </w:rPr>
            </w:pPr>
            <w:r>
              <w:rPr>
                <w:b/>
                <w:spacing w:val="-2"/>
                <w:sz w:val="10"/>
              </w:rPr>
              <w:t>Descripción</w:t>
            </w:r>
          </w:p>
        </w:tc>
        <w:tc>
          <w:tcPr>
            <w:tcW w:w="608" w:type="dxa"/>
            <w:shd w:val="clear" w:color="auto" w:fill="E1EEDA"/>
          </w:tcPr>
          <w:p>
            <w:pPr>
              <w:pStyle w:val="TableParagraph"/>
              <w:spacing w:before="87"/>
              <w:ind w:right="8"/>
              <w:jc w:val="center"/>
              <w:rPr>
                <w:b/>
                <w:sz w:val="10"/>
              </w:rPr>
            </w:pPr>
            <w:r>
              <w:rPr>
                <w:b/>
                <w:spacing w:val="-2"/>
                <w:sz w:val="10"/>
              </w:rPr>
              <w:t>Observación</w:t>
            </w:r>
          </w:p>
        </w:tc>
      </w:tr>
      <w:tr>
        <w:trPr>
          <w:trHeight w:val="424" w:hRule="atLeast"/>
        </w:trPr>
        <w:tc>
          <w:tcPr>
            <w:tcW w:w="2706" w:type="dxa"/>
          </w:tcPr>
          <w:p>
            <w:pPr>
              <w:pStyle w:val="TableParagraph"/>
              <w:spacing w:before="10"/>
              <w:ind w:left="15"/>
              <w:rPr>
                <w:sz w:val="10"/>
              </w:rPr>
            </w:pPr>
            <w:r>
              <w:rPr>
                <w:spacing w:val="-2"/>
                <w:sz w:val="10"/>
              </w:rPr>
              <w:t>EDM05.01</w:t>
            </w:r>
          </w:p>
          <w:p>
            <w:pPr>
              <w:pStyle w:val="TableParagraph"/>
              <w:spacing w:line="140" w:lineRule="atLeast"/>
              <w:ind w:left="15" w:right="342"/>
              <w:rPr>
                <w:sz w:val="10"/>
              </w:rPr>
            </w:pPr>
            <w:r>
              <w:rPr>
                <w:spacing w:val="-2"/>
                <w:sz w:val="10"/>
              </w:rPr>
              <w:t>Evaluar los requisitos de elaboración</w:t>
            </w:r>
            <w:r>
              <w:rPr>
                <w:spacing w:val="-3"/>
                <w:sz w:val="10"/>
              </w:rPr>
              <w:t> </w:t>
            </w:r>
            <w:r>
              <w:rPr>
                <w:spacing w:val="-2"/>
                <w:sz w:val="10"/>
              </w:rPr>
              <w:t>de informes de las</w:t>
            </w:r>
            <w:r>
              <w:rPr>
                <w:spacing w:val="40"/>
                <w:sz w:val="10"/>
              </w:rPr>
              <w:t> </w:t>
            </w:r>
            <w:r>
              <w:rPr>
                <w:sz w:val="10"/>
              </w:rPr>
              <w:t>partes</w:t>
            </w:r>
            <w:r>
              <w:rPr>
                <w:spacing w:val="-7"/>
                <w:sz w:val="10"/>
              </w:rPr>
              <w:t> </w:t>
            </w:r>
            <w:r>
              <w:rPr>
                <w:sz w:val="10"/>
              </w:rPr>
              <w:t>interesadas.</w:t>
            </w:r>
          </w:p>
        </w:tc>
        <w:tc>
          <w:tcPr>
            <w:tcW w:w="1013" w:type="dxa"/>
          </w:tcPr>
          <w:p>
            <w:pPr>
              <w:pStyle w:val="TableParagraph"/>
              <w:spacing w:before="35"/>
              <w:rPr>
                <w:b/>
                <w:sz w:val="10"/>
              </w:rPr>
            </w:pPr>
          </w:p>
          <w:p>
            <w:pPr>
              <w:pStyle w:val="TableParagraph"/>
              <w:ind w:left="8" w:right="7"/>
              <w:jc w:val="center"/>
              <w:rPr>
                <w:sz w:val="10"/>
              </w:rPr>
            </w:pPr>
            <w:r>
              <w:rPr>
                <w:spacing w:val="-4"/>
                <w:sz w:val="10"/>
              </w:rPr>
              <w:t>0,33</w:t>
            </w:r>
          </w:p>
        </w:tc>
        <w:tc>
          <w:tcPr>
            <w:tcW w:w="703" w:type="dxa"/>
          </w:tcPr>
          <w:p>
            <w:pPr>
              <w:pStyle w:val="TableParagraph"/>
              <w:spacing w:before="42"/>
              <w:rPr>
                <w:b/>
                <w:sz w:val="10"/>
              </w:rPr>
            </w:pPr>
          </w:p>
          <w:p>
            <w:pPr>
              <w:pStyle w:val="TableParagraph"/>
              <w:ind w:left="13" w:right="7"/>
              <w:jc w:val="center"/>
              <w:rPr>
                <w:sz w:val="10"/>
              </w:rPr>
            </w:pPr>
            <w:r>
              <w:rPr>
                <w:spacing w:val="-10"/>
                <w:sz w:val="10"/>
              </w:rPr>
              <w:t>3</w:t>
            </w:r>
          </w:p>
        </w:tc>
        <w:tc>
          <w:tcPr>
            <w:tcW w:w="541" w:type="dxa"/>
          </w:tcPr>
          <w:p>
            <w:pPr>
              <w:pStyle w:val="TableParagraph"/>
              <w:spacing w:before="42"/>
              <w:rPr>
                <w:b/>
                <w:sz w:val="10"/>
              </w:rPr>
            </w:pPr>
          </w:p>
          <w:p>
            <w:pPr>
              <w:pStyle w:val="TableParagraph"/>
              <w:ind w:left="13" w:right="10"/>
              <w:jc w:val="center"/>
              <w:rPr>
                <w:sz w:val="10"/>
              </w:rPr>
            </w:pPr>
            <w:r>
              <w:rPr>
                <w:spacing w:val="-5"/>
                <w:sz w:val="10"/>
              </w:rPr>
              <w:t>2,7</w:t>
            </w:r>
          </w:p>
        </w:tc>
        <w:tc>
          <w:tcPr>
            <w:tcW w:w="811" w:type="dxa"/>
            <w:shd w:val="clear" w:color="auto" w:fill="00AF50"/>
          </w:tcPr>
          <w:p>
            <w:pPr>
              <w:pStyle w:val="TableParagraph"/>
              <w:spacing w:before="42"/>
              <w:rPr>
                <w:b/>
                <w:sz w:val="10"/>
              </w:rPr>
            </w:pPr>
          </w:p>
          <w:p>
            <w:pPr>
              <w:pStyle w:val="TableParagraph"/>
              <w:ind w:right="3"/>
              <w:jc w:val="center"/>
              <w:rPr>
                <w:sz w:val="10"/>
              </w:rPr>
            </w:pPr>
            <w:r>
              <w:rPr>
                <w:sz w:val="10"/>
              </w:rPr>
              <w:t>Brecha</w:t>
            </w:r>
            <w:r>
              <w:rPr>
                <w:spacing w:val="4"/>
                <w:sz w:val="10"/>
              </w:rPr>
              <w:t> </w:t>
            </w:r>
            <w:r>
              <w:rPr>
                <w:spacing w:val="-2"/>
                <w:sz w:val="10"/>
              </w:rPr>
              <w:t>mínima</w:t>
            </w:r>
          </w:p>
        </w:tc>
        <w:tc>
          <w:tcPr>
            <w:tcW w:w="541" w:type="dxa"/>
          </w:tcPr>
          <w:p>
            <w:pPr>
              <w:pStyle w:val="TableParagraph"/>
              <w:spacing w:before="40"/>
              <w:rPr>
                <w:b/>
                <w:sz w:val="10"/>
              </w:rPr>
            </w:pPr>
          </w:p>
          <w:p>
            <w:pPr>
              <w:pStyle w:val="TableParagraph"/>
              <w:ind w:left="11" w:right="10"/>
              <w:jc w:val="center"/>
              <w:rPr>
                <w:rFonts w:ascii="Calibri"/>
                <w:sz w:val="10"/>
              </w:rPr>
            </w:pPr>
            <w:r>
              <w:rPr>
                <w:rFonts w:ascii="Calibri"/>
                <w:spacing w:val="-5"/>
                <w:sz w:val="10"/>
              </w:rPr>
              <w:t>26</w:t>
            </w:r>
          </w:p>
        </w:tc>
        <w:tc>
          <w:tcPr>
            <w:tcW w:w="541" w:type="dxa"/>
          </w:tcPr>
          <w:p>
            <w:pPr>
              <w:pStyle w:val="TableParagraph"/>
              <w:spacing w:before="42"/>
              <w:rPr>
                <w:b/>
                <w:sz w:val="10"/>
              </w:rPr>
            </w:pPr>
          </w:p>
          <w:p>
            <w:pPr>
              <w:pStyle w:val="TableParagraph"/>
              <w:ind w:left="3" w:right="13"/>
              <w:jc w:val="center"/>
              <w:rPr>
                <w:sz w:val="10"/>
              </w:rPr>
            </w:pPr>
            <w:r>
              <w:rPr>
                <w:spacing w:val="-10"/>
                <w:sz w:val="10"/>
              </w:rPr>
              <w:t>P</w:t>
            </w:r>
          </w:p>
        </w:tc>
        <w:tc>
          <w:tcPr>
            <w:tcW w:w="716" w:type="dxa"/>
          </w:tcPr>
          <w:p>
            <w:pPr>
              <w:pStyle w:val="TableParagraph"/>
              <w:spacing w:before="42"/>
              <w:rPr>
                <w:b/>
                <w:sz w:val="10"/>
              </w:rPr>
            </w:pPr>
          </w:p>
          <w:p>
            <w:pPr>
              <w:pStyle w:val="TableParagraph"/>
              <w:ind w:left="12" w:right="22"/>
              <w:jc w:val="center"/>
              <w:rPr>
                <w:sz w:val="10"/>
              </w:rPr>
            </w:pPr>
            <w:r>
              <w:rPr>
                <w:spacing w:val="-2"/>
                <w:sz w:val="10"/>
              </w:rPr>
              <w:t>Parcialmente</w:t>
            </w:r>
          </w:p>
        </w:tc>
        <w:tc>
          <w:tcPr>
            <w:tcW w:w="608" w:type="dxa"/>
            <w:shd w:val="clear" w:color="auto" w:fill="00AF50"/>
          </w:tcPr>
          <w:p>
            <w:pPr>
              <w:pStyle w:val="TableParagraph"/>
              <w:spacing w:before="42"/>
              <w:rPr>
                <w:b/>
                <w:sz w:val="10"/>
              </w:rPr>
            </w:pPr>
          </w:p>
          <w:p>
            <w:pPr>
              <w:pStyle w:val="TableParagraph"/>
              <w:ind w:right="5"/>
              <w:jc w:val="center"/>
              <w:rPr>
                <w:sz w:val="10"/>
              </w:rPr>
            </w:pPr>
            <w:r>
              <w:rPr>
                <w:sz w:val="10"/>
              </w:rPr>
              <w:t>Si</w:t>
            </w:r>
            <w:r>
              <w:rPr>
                <w:spacing w:val="-7"/>
                <w:sz w:val="10"/>
              </w:rPr>
              <w:t> </w:t>
            </w:r>
            <w:r>
              <w:rPr>
                <w:sz w:val="10"/>
              </w:rPr>
              <w:t>se</w:t>
            </w:r>
            <w:r>
              <w:rPr>
                <w:spacing w:val="1"/>
                <w:sz w:val="10"/>
              </w:rPr>
              <w:t> </w:t>
            </w:r>
            <w:r>
              <w:rPr>
                <w:spacing w:val="-2"/>
                <w:sz w:val="10"/>
              </w:rPr>
              <w:t>cumple</w:t>
            </w:r>
          </w:p>
        </w:tc>
      </w:tr>
      <w:tr>
        <w:trPr>
          <w:trHeight w:val="410" w:hRule="atLeast"/>
        </w:trPr>
        <w:tc>
          <w:tcPr>
            <w:tcW w:w="2706" w:type="dxa"/>
          </w:tcPr>
          <w:p>
            <w:pPr>
              <w:pStyle w:val="TableParagraph"/>
              <w:spacing w:before="10"/>
              <w:ind w:left="15"/>
              <w:rPr>
                <w:sz w:val="10"/>
              </w:rPr>
            </w:pPr>
            <w:r>
              <w:rPr>
                <w:spacing w:val="-2"/>
                <w:sz w:val="10"/>
              </w:rPr>
              <w:t>EDM05.02</w:t>
            </w:r>
          </w:p>
          <w:p>
            <w:pPr>
              <w:pStyle w:val="TableParagraph"/>
              <w:spacing w:line="140" w:lineRule="atLeast"/>
              <w:ind w:left="15" w:right="342"/>
              <w:rPr>
                <w:sz w:val="10"/>
              </w:rPr>
            </w:pPr>
            <w:r>
              <w:rPr>
                <w:sz w:val="10"/>
              </w:rPr>
              <w:t>Orientar</w:t>
            </w:r>
            <w:r>
              <w:rPr>
                <w:spacing w:val="-9"/>
                <w:sz w:val="10"/>
              </w:rPr>
              <w:t> </w:t>
            </w:r>
            <w:r>
              <w:rPr>
                <w:sz w:val="10"/>
              </w:rPr>
              <w:t>la</w:t>
            </w:r>
            <w:r>
              <w:rPr>
                <w:spacing w:val="-6"/>
                <w:sz w:val="10"/>
              </w:rPr>
              <w:t> </w:t>
            </w:r>
            <w:r>
              <w:rPr>
                <w:sz w:val="10"/>
              </w:rPr>
              <w:t>comunicación</w:t>
            </w:r>
            <w:r>
              <w:rPr>
                <w:spacing w:val="-6"/>
                <w:sz w:val="10"/>
              </w:rPr>
              <w:t> </w:t>
            </w:r>
            <w:r>
              <w:rPr>
                <w:sz w:val="10"/>
              </w:rPr>
              <w:t>con</w:t>
            </w:r>
            <w:r>
              <w:rPr>
                <w:spacing w:val="-6"/>
                <w:sz w:val="10"/>
              </w:rPr>
              <w:t> </w:t>
            </w:r>
            <w:r>
              <w:rPr>
                <w:sz w:val="10"/>
              </w:rPr>
              <w:t>las</w:t>
            </w:r>
            <w:r>
              <w:rPr>
                <w:spacing w:val="-7"/>
                <w:sz w:val="10"/>
              </w:rPr>
              <w:t> </w:t>
            </w:r>
            <w:r>
              <w:rPr>
                <w:sz w:val="10"/>
              </w:rPr>
              <w:t>partes</w:t>
            </w:r>
            <w:r>
              <w:rPr>
                <w:spacing w:val="-6"/>
                <w:sz w:val="10"/>
              </w:rPr>
              <w:t> </w:t>
            </w:r>
            <w:r>
              <w:rPr>
                <w:sz w:val="10"/>
              </w:rPr>
              <w:t>interesadas</w:t>
            </w:r>
            <w:r>
              <w:rPr>
                <w:spacing w:val="-6"/>
                <w:sz w:val="10"/>
              </w:rPr>
              <w:t> </w:t>
            </w:r>
            <w:r>
              <w:rPr>
                <w:sz w:val="10"/>
              </w:rPr>
              <w:t>y</w:t>
            </w:r>
            <w:r>
              <w:rPr>
                <w:spacing w:val="-6"/>
                <w:sz w:val="10"/>
              </w:rPr>
              <w:t> </w:t>
            </w:r>
            <w:r>
              <w:rPr>
                <w:sz w:val="10"/>
              </w:rPr>
              <w:t>la</w:t>
            </w:r>
            <w:r>
              <w:rPr>
                <w:spacing w:val="40"/>
                <w:sz w:val="10"/>
              </w:rPr>
              <w:t> </w:t>
            </w:r>
            <w:r>
              <w:rPr>
                <w:sz w:val="10"/>
              </w:rPr>
              <w:t>elaboración de informes.</w:t>
            </w:r>
          </w:p>
        </w:tc>
        <w:tc>
          <w:tcPr>
            <w:tcW w:w="1013" w:type="dxa"/>
          </w:tcPr>
          <w:p>
            <w:pPr>
              <w:pStyle w:val="TableParagraph"/>
              <w:spacing w:before="28"/>
              <w:rPr>
                <w:b/>
                <w:sz w:val="10"/>
              </w:rPr>
            </w:pPr>
          </w:p>
          <w:p>
            <w:pPr>
              <w:pStyle w:val="TableParagraph"/>
              <w:ind w:left="8" w:right="7"/>
              <w:jc w:val="center"/>
              <w:rPr>
                <w:sz w:val="10"/>
              </w:rPr>
            </w:pPr>
            <w:r>
              <w:rPr>
                <w:spacing w:val="-4"/>
                <w:sz w:val="10"/>
              </w:rPr>
              <w:t>0,25</w:t>
            </w:r>
          </w:p>
        </w:tc>
        <w:tc>
          <w:tcPr>
            <w:tcW w:w="703" w:type="dxa"/>
          </w:tcPr>
          <w:p>
            <w:pPr>
              <w:pStyle w:val="TableParagraph"/>
              <w:spacing w:before="35"/>
              <w:rPr>
                <w:b/>
                <w:sz w:val="10"/>
              </w:rPr>
            </w:pPr>
          </w:p>
          <w:p>
            <w:pPr>
              <w:pStyle w:val="TableParagraph"/>
              <w:ind w:left="13" w:right="7"/>
              <w:jc w:val="center"/>
              <w:rPr>
                <w:sz w:val="10"/>
              </w:rPr>
            </w:pPr>
            <w:r>
              <w:rPr>
                <w:spacing w:val="-10"/>
                <w:sz w:val="10"/>
              </w:rPr>
              <w:t>3</w:t>
            </w:r>
          </w:p>
        </w:tc>
        <w:tc>
          <w:tcPr>
            <w:tcW w:w="541" w:type="dxa"/>
          </w:tcPr>
          <w:p>
            <w:pPr>
              <w:pStyle w:val="TableParagraph"/>
              <w:spacing w:before="35"/>
              <w:rPr>
                <w:b/>
                <w:sz w:val="10"/>
              </w:rPr>
            </w:pPr>
          </w:p>
          <w:p>
            <w:pPr>
              <w:pStyle w:val="TableParagraph"/>
              <w:ind w:left="13" w:right="10"/>
              <w:jc w:val="center"/>
              <w:rPr>
                <w:sz w:val="10"/>
              </w:rPr>
            </w:pPr>
            <w:r>
              <w:rPr>
                <w:spacing w:val="-5"/>
                <w:sz w:val="10"/>
              </w:rPr>
              <w:t>2,8</w:t>
            </w:r>
          </w:p>
        </w:tc>
        <w:tc>
          <w:tcPr>
            <w:tcW w:w="811" w:type="dxa"/>
            <w:shd w:val="clear" w:color="auto" w:fill="00AF50"/>
          </w:tcPr>
          <w:p>
            <w:pPr>
              <w:pStyle w:val="TableParagraph"/>
              <w:spacing w:before="35"/>
              <w:rPr>
                <w:b/>
                <w:sz w:val="10"/>
              </w:rPr>
            </w:pPr>
          </w:p>
          <w:p>
            <w:pPr>
              <w:pStyle w:val="TableParagraph"/>
              <w:ind w:right="3"/>
              <w:jc w:val="center"/>
              <w:rPr>
                <w:sz w:val="10"/>
              </w:rPr>
            </w:pPr>
            <w:r>
              <w:rPr>
                <w:sz w:val="10"/>
              </w:rPr>
              <w:t>Brecha</w:t>
            </w:r>
            <w:r>
              <w:rPr>
                <w:spacing w:val="4"/>
                <w:sz w:val="10"/>
              </w:rPr>
              <w:t> </w:t>
            </w:r>
            <w:r>
              <w:rPr>
                <w:spacing w:val="-2"/>
                <w:sz w:val="10"/>
              </w:rPr>
              <w:t>mínima</w:t>
            </w:r>
          </w:p>
        </w:tc>
        <w:tc>
          <w:tcPr>
            <w:tcW w:w="541" w:type="dxa"/>
          </w:tcPr>
          <w:p>
            <w:pPr>
              <w:pStyle w:val="TableParagraph"/>
              <w:spacing w:before="33"/>
              <w:rPr>
                <w:b/>
                <w:sz w:val="10"/>
              </w:rPr>
            </w:pPr>
          </w:p>
          <w:p>
            <w:pPr>
              <w:pStyle w:val="TableParagraph"/>
              <w:ind w:left="11" w:right="10"/>
              <w:jc w:val="center"/>
              <w:rPr>
                <w:rFonts w:ascii="Calibri"/>
                <w:sz w:val="10"/>
              </w:rPr>
            </w:pPr>
            <w:r>
              <w:rPr>
                <w:rFonts w:ascii="Calibri"/>
                <w:spacing w:val="-5"/>
                <w:sz w:val="10"/>
              </w:rPr>
              <w:t>23</w:t>
            </w:r>
          </w:p>
        </w:tc>
        <w:tc>
          <w:tcPr>
            <w:tcW w:w="541" w:type="dxa"/>
          </w:tcPr>
          <w:p>
            <w:pPr>
              <w:pStyle w:val="TableParagraph"/>
              <w:spacing w:before="35"/>
              <w:rPr>
                <w:b/>
                <w:sz w:val="10"/>
              </w:rPr>
            </w:pPr>
          </w:p>
          <w:p>
            <w:pPr>
              <w:pStyle w:val="TableParagraph"/>
              <w:ind w:left="3" w:right="13"/>
              <w:jc w:val="center"/>
              <w:rPr>
                <w:sz w:val="10"/>
              </w:rPr>
            </w:pPr>
            <w:r>
              <w:rPr>
                <w:spacing w:val="-10"/>
                <w:sz w:val="10"/>
              </w:rPr>
              <w:t>P</w:t>
            </w:r>
          </w:p>
        </w:tc>
        <w:tc>
          <w:tcPr>
            <w:tcW w:w="716" w:type="dxa"/>
          </w:tcPr>
          <w:p>
            <w:pPr>
              <w:pStyle w:val="TableParagraph"/>
              <w:spacing w:before="35"/>
              <w:rPr>
                <w:b/>
                <w:sz w:val="10"/>
              </w:rPr>
            </w:pPr>
          </w:p>
          <w:p>
            <w:pPr>
              <w:pStyle w:val="TableParagraph"/>
              <w:ind w:left="12" w:right="22"/>
              <w:jc w:val="center"/>
              <w:rPr>
                <w:sz w:val="10"/>
              </w:rPr>
            </w:pPr>
            <w:r>
              <w:rPr>
                <w:spacing w:val="-2"/>
                <w:sz w:val="10"/>
              </w:rPr>
              <w:t>Parcialmente</w:t>
            </w:r>
          </w:p>
        </w:tc>
        <w:tc>
          <w:tcPr>
            <w:tcW w:w="608" w:type="dxa"/>
            <w:shd w:val="clear" w:color="auto" w:fill="00AF50"/>
          </w:tcPr>
          <w:p>
            <w:pPr>
              <w:pStyle w:val="TableParagraph"/>
              <w:spacing w:before="35"/>
              <w:rPr>
                <w:b/>
                <w:sz w:val="10"/>
              </w:rPr>
            </w:pPr>
          </w:p>
          <w:p>
            <w:pPr>
              <w:pStyle w:val="TableParagraph"/>
              <w:ind w:right="5"/>
              <w:jc w:val="center"/>
              <w:rPr>
                <w:sz w:val="10"/>
              </w:rPr>
            </w:pPr>
            <w:r>
              <w:rPr>
                <w:sz w:val="10"/>
              </w:rPr>
              <w:t>Si</w:t>
            </w:r>
            <w:r>
              <w:rPr>
                <w:spacing w:val="-7"/>
                <w:sz w:val="10"/>
              </w:rPr>
              <w:t> </w:t>
            </w:r>
            <w:r>
              <w:rPr>
                <w:sz w:val="10"/>
              </w:rPr>
              <w:t>se</w:t>
            </w:r>
            <w:r>
              <w:rPr>
                <w:spacing w:val="1"/>
                <w:sz w:val="10"/>
              </w:rPr>
              <w:t> </w:t>
            </w:r>
            <w:r>
              <w:rPr>
                <w:spacing w:val="-2"/>
                <w:sz w:val="10"/>
              </w:rPr>
              <w:t>cumple</w:t>
            </w:r>
          </w:p>
        </w:tc>
      </w:tr>
      <w:tr>
        <w:trPr>
          <w:trHeight w:val="333" w:hRule="atLeast"/>
        </w:trPr>
        <w:tc>
          <w:tcPr>
            <w:tcW w:w="2706" w:type="dxa"/>
          </w:tcPr>
          <w:p>
            <w:pPr>
              <w:pStyle w:val="TableParagraph"/>
              <w:spacing w:before="38"/>
              <w:ind w:left="15"/>
              <w:rPr>
                <w:sz w:val="10"/>
              </w:rPr>
            </w:pPr>
            <w:r>
              <w:rPr>
                <w:spacing w:val="-2"/>
                <w:sz w:val="10"/>
              </w:rPr>
              <w:t>EDM05.03</w:t>
            </w:r>
          </w:p>
          <w:p>
            <w:pPr>
              <w:pStyle w:val="TableParagraph"/>
              <w:spacing w:before="25"/>
              <w:ind w:left="15"/>
              <w:rPr>
                <w:sz w:val="10"/>
              </w:rPr>
            </w:pPr>
            <w:r>
              <w:rPr>
                <w:spacing w:val="-2"/>
                <w:sz w:val="10"/>
              </w:rPr>
              <w:t>Supervisar</w:t>
            </w:r>
            <w:r>
              <w:rPr>
                <w:spacing w:val="4"/>
                <w:sz w:val="10"/>
              </w:rPr>
              <w:t> </w:t>
            </w:r>
            <w:r>
              <w:rPr>
                <w:spacing w:val="-2"/>
                <w:sz w:val="10"/>
              </w:rPr>
              <w:t>la</w:t>
            </w:r>
            <w:r>
              <w:rPr>
                <w:spacing w:val="7"/>
                <w:sz w:val="10"/>
              </w:rPr>
              <w:t> </w:t>
            </w:r>
            <w:r>
              <w:rPr>
                <w:spacing w:val="-2"/>
                <w:sz w:val="10"/>
              </w:rPr>
              <w:t>comunicación</w:t>
            </w:r>
            <w:r>
              <w:rPr>
                <w:spacing w:val="1"/>
                <w:sz w:val="10"/>
              </w:rPr>
              <w:t> </w:t>
            </w:r>
            <w:r>
              <w:rPr>
                <w:spacing w:val="-2"/>
                <w:sz w:val="10"/>
              </w:rPr>
              <w:t>con</w:t>
            </w:r>
            <w:r>
              <w:rPr>
                <w:spacing w:val="2"/>
                <w:sz w:val="10"/>
              </w:rPr>
              <w:t> </w:t>
            </w:r>
            <w:r>
              <w:rPr>
                <w:spacing w:val="-2"/>
                <w:sz w:val="10"/>
              </w:rPr>
              <w:t>las</w:t>
            </w:r>
            <w:r>
              <w:rPr>
                <w:spacing w:val="5"/>
                <w:sz w:val="10"/>
              </w:rPr>
              <w:t> </w:t>
            </w:r>
            <w:r>
              <w:rPr>
                <w:spacing w:val="-2"/>
                <w:sz w:val="10"/>
              </w:rPr>
              <w:t>partes</w:t>
            </w:r>
            <w:r>
              <w:rPr>
                <w:spacing w:val="6"/>
                <w:sz w:val="10"/>
              </w:rPr>
              <w:t> </w:t>
            </w:r>
            <w:r>
              <w:rPr>
                <w:spacing w:val="-2"/>
                <w:sz w:val="10"/>
              </w:rPr>
              <w:t>interesadas.</w:t>
            </w:r>
          </w:p>
        </w:tc>
        <w:tc>
          <w:tcPr>
            <w:tcW w:w="1013" w:type="dxa"/>
          </w:tcPr>
          <w:p>
            <w:pPr>
              <w:pStyle w:val="TableParagraph"/>
              <w:spacing w:before="108"/>
              <w:ind w:left="8" w:right="7"/>
              <w:jc w:val="center"/>
              <w:rPr>
                <w:sz w:val="10"/>
              </w:rPr>
            </w:pPr>
            <w:r>
              <w:rPr>
                <w:spacing w:val="-4"/>
                <w:sz w:val="10"/>
              </w:rPr>
              <w:t>0,00</w:t>
            </w:r>
          </w:p>
        </w:tc>
        <w:tc>
          <w:tcPr>
            <w:tcW w:w="703" w:type="dxa"/>
          </w:tcPr>
          <w:p>
            <w:pPr>
              <w:pStyle w:val="TableParagraph"/>
              <w:spacing w:before="108"/>
              <w:ind w:left="13" w:right="7"/>
              <w:jc w:val="center"/>
              <w:rPr>
                <w:sz w:val="10"/>
              </w:rPr>
            </w:pPr>
            <w:r>
              <w:rPr>
                <w:spacing w:val="-10"/>
                <w:sz w:val="10"/>
              </w:rPr>
              <w:t>3</w:t>
            </w:r>
          </w:p>
        </w:tc>
        <w:tc>
          <w:tcPr>
            <w:tcW w:w="541" w:type="dxa"/>
          </w:tcPr>
          <w:p>
            <w:pPr>
              <w:pStyle w:val="TableParagraph"/>
              <w:spacing w:before="108"/>
              <w:ind w:left="13" w:right="10"/>
              <w:jc w:val="center"/>
              <w:rPr>
                <w:sz w:val="10"/>
              </w:rPr>
            </w:pPr>
            <w:r>
              <w:rPr>
                <w:spacing w:val="-5"/>
                <w:sz w:val="10"/>
              </w:rPr>
              <w:t>3,0</w:t>
            </w:r>
          </w:p>
        </w:tc>
        <w:tc>
          <w:tcPr>
            <w:tcW w:w="811" w:type="dxa"/>
            <w:shd w:val="clear" w:color="auto" w:fill="FF0000"/>
          </w:tcPr>
          <w:p>
            <w:pPr>
              <w:pStyle w:val="TableParagraph"/>
              <w:spacing w:before="108"/>
              <w:jc w:val="center"/>
              <w:rPr>
                <w:sz w:val="10"/>
              </w:rPr>
            </w:pPr>
            <w:r>
              <w:rPr>
                <w:sz w:val="10"/>
              </w:rPr>
              <w:t>Brecha</w:t>
            </w:r>
            <w:r>
              <w:rPr>
                <w:spacing w:val="4"/>
                <w:sz w:val="10"/>
              </w:rPr>
              <w:t> </w:t>
            </w:r>
            <w:r>
              <w:rPr>
                <w:spacing w:val="-2"/>
                <w:sz w:val="10"/>
              </w:rPr>
              <w:t>significativa</w:t>
            </w:r>
          </w:p>
        </w:tc>
        <w:tc>
          <w:tcPr>
            <w:tcW w:w="541" w:type="dxa"/>
          </w:tcPr>
          <w:p>
            <w:pPr>
              <w:pStyle w:val="TableParagraph"/>
              <w:spacing w:before="106"/>
              <w:ind w:left="11" w:right="10"/>
              <w:jc w:val="center"/>
              <w:rPr>
                <w:rFonts w:ascii="Calibri"/>
                <w:sz w:val="10"/>
              </w:rPr>
            </w:pPr>
            <w:r>
              <w:rPr>
                <w:rFonts w:ascii="Calibri"/>
                <w:spacing w:val="-5"/>
                <w:sz w:val="10"/>
              </w:rPr>
              <w:t>14</w:t>
            </w:r>
          </w:p>
        </w:tc>
        <w:tc>
          <w:tcPr>
            <w:tcW w:w="541" w:type="dxa"/>
          </w:tcPr>
          <w:p>
            <w:pPr>
              <w:pStyle w:val="TableParagraph"/>
              <w:spacing w:before="108"/>
              <w:ind w:left="4" w:right="10"/>
              <w:jc w:val="center"/>
              <w:rPr>
                <w:sz w:val="10"/>
              </w:rPr>
            </w:pPr>
            <w:r>
              <w:rPr>
                <w:spacing w:val="-10"/>
                <w:sz w:val="10"/>
              </w:rPr>
              <w:t>N</w:t>
            </w:r>
          </w:p>
        </w:tc>
        <w:tc>
          <w:tcPr>
            <w:tcW w:w="716" w:type="dxa"/>
          </w:tcPr>
          <w:p>
            <w:pPr>
              <w:pStyle w:val="TableParagraph"/>
              <w:spacing w:before="108"/>
              <w:ind w:left="14" w:right="17"/>
              <w:jc w:val="center"/>
              <w:rPr>
                <w:sz w:val="10"/>
              </w:rPr>
            </w:pPr>
            <w:r>
              <w:rPr>
                <w:sz w:val="10"/>
              </w:rPr>
              <w:t>No</w:t>
            </w:r>
            <w:r>
              <w:rPr>
                <w:spacing w:val="-1"/>
                <w:sz w:val="10"/>
              </w:rPr>
              <w:t> </w:t>
            </w:r>
            <w:r>
              <w:rPr>
                <w:spacing w:val="-2"/>
                <w:sz w:val="10"/>
              </w:rPr>
              <w:t>cumple</w:t>
            </w:r>
          </w:p>
        </w:tc>
        <w:tc>
          <w:tcPr>
            <w:tcW w:w="608" w:type="dxa"/>
            <w:shd w:val="clear" w:color="auto" w:fill="FF0000"/>
          </w:tcPr>
          <w:p>
            <w:pPr>
              <w:pStyle w:val="TableParagraph"/>
              <w:spacing w:before="108"/>
              <w:ind w:right="12"/>
              <w:jc w:val="center"/>
              <w:rPr>
                <w:sz w:val="10"/>
              </w:rPr>
            </w:pPr>
            <w:r>
              <w:rPr>
                <w:sz w:val="10"/>
              </w:rPr>
              <w:t>No</w:t>
            </w:r>
            <w:r>
              <w:rPr>
                <w:spacing w:val="-2"/>
                <w:sz w:val="10"/>
              </w:rPr>
              <w:t> </w:t>
            </w:r>
            <w:r>
              <w:rPr>
                <w:sz w:val="10"/>
              </w:rPr>
              <w:t>se</w:t>
            </w:r>
            <w:r>
              <w:rPr>
                <w:spacing w:val="5"/>
                <w:sz w:val="10"/>
              </w:rPr>
              <w:t> </w:t>
            </w:r>
            <w:r>
              <w:rPr>
                <w:spacing w:val="-2"/>
                <w:sz w:val="10"/>
              </w:rPr>
              <w:t>cumple</w:t>
            </w:r>
          </w:p>
        </w:tc>
      </w:tr>
      <w:tr>
        <w:trPr>
          <w:trHeight w:val="284" w:hRule="atLeast"/>
        </w:trPr>
        <w:tc>
          <w:tcPr>
            <w:tcW w:w="2706" w:type="dxa"/>
            <w:shd w:val="clear" w:color="auto" w:fill="ECECEC"/>
          </w:tcPr>
          <w:p>
            <w:pPr>
              <w:pStyle w:val="TableParagraph"/>
              <w:spacing w:before="87"/>
              <w:ind w:left="15"/>
              <w:rPr>
                <w:b/>
                <w:sz w:val="10"/>
              </w:rPr>
            </w:pPr>
            <w:r>
              <w:rPr>
                <w:b/>
                <w:sz w:val="10"/>
              </w:rPr>
              <w:t>VALOR</w:t>
            </w:r>
            <w:r>
              <w:rPr>
                <w:b/>
                <w:spacing w:val="4"/>
                <w:sz w:val="10"/>
              </w:rPr>
              <w:t> </w:t>
            </w:r>
            <w:r>
              <w:rPr>
                <w:b/>
                <w:sz w:val="10"/>
              </w:rPr>
              <w:t>PROMEDIO</w:t>
            </w:r>
            <w:r>
              <w:rPr>
                <w:b/>
                <w:spacing w:val="6"/>
                <w:sz w:val="10"/>
              </w:rPr>
              <w:t> </w:t>
            </w:r>
            <w:r>
              <w:rPr>
                <w:b/>
                <w:sz w:val="10"/>
              </w:rPr>
              <w:t>DE</w:t>
            </w:r>
            <w:r>
              <w:rPr>
                <w:b/>
                <w:spacing w:val="4"/>
                <w:sz w:val="10"/>
              </w:rPr>
              <w:t> </w:t>
            </w:r>
            <w:r>
              <w:rPr>
                <w:b/>
                <w:sz w:val="10"/>
              </w:rPr>
              <w:t>EDM</w:t>
            </w:r>
            <w:r>
              <w:rPr>
                <w:b/>
                <w:spacing w:val="10"/>
                <w:sz w:val="10"/>
              </w:rPr>
              <w:t> </w:t>
            </w:r>
            <w:r>
              <w:rPr>
                <w:b/>
                <w:spacing w:val="-5"/>
                <w:sz w:val="10"/>
              </w:rPr>
              <w:t>05</w:t>
            </w:r>
          </w:p>
        </w:tc>
        <w:tc>
          <w:tcPr>
            <w:tcW w:w="1013" w:type="dxa"/>
            <w:shd w:val="clear" w:color="auto" w:fill="ECECEC"/>
          </w:tcPr>
          <w:p>
            <w:pPr>
              <w:pStyle w:val="TableParagraph"/>
              <w:spacing w:before="87"/>
              <w:ind w:left="8"/>
              <w:jc w:val="center"/>
              <w:rPr>
                <w:b/>
                <w:sz w:val="10"/>
              </w:rPr>
            </w:pPr>
            <w:r>
              <w:rPr>
                <w:b/>
                <w:spacing w:val="-4"/>
                <w:sz w:val="10"/>
              </w:rPr>
              <w:t>0,19</w:t>
            </w:r>
          </w:p>
        </w:tc>
        <w:tc>
          <w:tcPr>
            <w:tcW w:w="703" w:type="dxa"/>
            <w:shd w:val="clear" w:color="auto" w:fill="ECECEC"/>
          </w:tcPr>
          <w:p>
            <w:pPr>
              <w:pStyle w:val="TableParagraph"/>
              <w:spacing w:before="87"/>
              <w:ind w:left="13" w:right="7"/>
              <w:jc w:val="center"/>
              <w:rPr>
                <w:b/>
                <w:sz w:val="10"/>
              </w:rPr>
            </w:pPr>
            <w:r>
              <w:rPr>
                <w:b/>
                <w:spacing w:val="-10"/>
                <w:sz w:val="10"/>
              </w:rPr>
              <w:t>3</w:t>
            </w:r>
          </w:p>
        </w:tc>
        <w:tc>
          <w:tcPr>
            <w:tcW w:w="541" w:type="dxa"/>
            <w:shd w:val="clear" w:color="auto" w:fill="ECECEC"/>
          </w:tcPr>
          <w:p>
            <w:pPr>
              <w:pStyle w:val="TableParagraph"/>
              <w:spacing w:before="87"/>
              <w:ind w:left="12" w:right="10"/>
              <w:jc w:val="center"/>
              <w:rPr>
                <w:b/>
                <w:sz w:val="10"/>
              </w:rPr>
            </w:pPr>
            <w:r>
              <w:rPr>
                <w:b/>
                <w:spacing w:val="-4"/>
                <w:sz w:val="10"/>
              </w:rPr>
              <w:t>2,81</w:t>
            </w:r>
          </w:p>
        </w:tc>
        <w:tc>
          <w:tcPr>
            <w:tcW w:w="811" w:type="dxa"/>
            <w:shd w:val="clear" w:color="auto" w:fill="00AF50"/>
          </w:tcPr>
          <w:p>
            <w:pPr>
              <w:pStyle w:val="TableParagraph"/>
              <w:spacing w:before="87"/>
              <w:ind w:left="9" w:right="3"/>
              <w:jc w:val="center"/>
              <w:rPr>
                <w:b/>
                <w:sz w:val="10"/>
              </w:rPr>
            </w:pPr>
            <w:r>
              <w:rPr>
                <w:b/>
                <w:sz w:val="10"/>
              </w:rPr>
              <w:t>Brecha</w:t>
            </w:r>
            <w:r>
              <w:rPr>
                <w:b/>
                <w:spacing w:val="9"/>
                <w:sz w:val="10"/>
              </w:rPr>
              <w:t> </w:t>
            </w:r>
            <w:r>
              <w:rPr>
                <w:b/>
                <w:spacing w:val="-2"/>
                <w:sz w:val="10"/>
              </w:rPr>
              <w:t>mínima</w:t>
            </w:r>
          </w:p>
        </w:tc>
        <w:tc>
          <w:tcPr>
            <w:tcW w:w="541" w:type="dxa"/>
          </w:tcPr>
          <w:p>
            <w:pPr>
              <w:pStyle w:val="TableParagraph"/>
              <w:spacing w:before="85"/>
              <w:ind w:left="11" w:right="10"/>
              <w:jc w:val="center"/>
              <w:rPr>
                <w:rFonts w:ascii="Calibri"/>
                <w:b/>
                <w:sz w:val="10"/>
              </w:rPr>
            </w:pPr>
            <w:r>
              <w:rPr>
                <w:rFonts w:ascii="Calibri"/>
                <w:b/>
                <w:spacing w:val="-5"/>
                <w:sz w:val="10"/>
              </w:rPr>
              <w:t>21</w:t>
            </w:r>
          </w:p>
        </w:tc>
        <w:tc>
          <w:tcPr>
            <w:tcW w:w="541" w:type="dxa"/>
          </w:tcPr>
          <w:p>
            <w:pPr>
              <w:pStyle w:val="TableParagraph"/>
              <w:spacing w:before="87"/>
              <w:ind w:left="6" w:right="10"/>
              <w:jc w:val="center"/>
              <w:rPr>
                <w:b/>
                <w:sz w:val="10"/>
              </w:rPr>
            </w:pPr>
            <w:r>
              <w:rPr>
                <w:b/>
                <w:spacing w:val="-10"/>
                <w:sz w:val="10"/>
              </w:rPr>
              <w:t>P</w:t>
            </w:r>
          </w:p>
        </w:tc>
        <w:tc>
          <w:tcPr>
            <w:tcW w:w="716" w:type="dxa"/>
          </w:tcPr>
          <w:p>
            <w:pPr>
              <w:pStyle w:val="TableParagraph"/>
              <w:spacing w:before="87"/>
              <w:ind w:left="12" w:right="29"/>
              <w:jc w:val="center"/>
              <w:rPr>
                <w:b/>
                <w:sz w:val="10"/>
              </w:rPr>
            </w:pPr>
            <w:r>
              <w:rPr>
                <w:b/>
                <w:spacing w:val="-2"/>
                <w:sz w:val="10"/>
              </w:rPr>
              <w:t>Parcialmente</w:t>
            </w:r>
          </w:p>
        </w:tc>
        <w:tc>
          <w:tcPr>
            <w:tcW w:w="608" w:type="dxa"/>
            <w:shd w:val="clear" w:color="auto" w:fill="00AF50"/>
          </w:tcPr>
          <w:p>
            <w:pPr>
              <w:pStyle w:val="TableParagraph"/>
              <w:spacing w:before="87"/>
              <w:ind w:right="12"/>
              <w:jc w:val="center"/>
              <w:rPr>
                <w:b/>
                <w:sz w:val="10"/>
              </w:rPr>
            </w:pPr>
            <w:r>
              <w:rPr>
                <w:b/>
                <w:sz w:val="10"/>
              </w:rPr>
              <w:t>Si</w:t>
            </w:r>
            <w:r>
              <w:rPr>
                <w:b/>
                <w:spacing w:val="2"/>
                <w:sz w:val="10"/>
              </w:rPr>
              <w:t> </w:t>
            </w:r>
            <w:r>
              <w:rPr>
                <w:b/>
                <w:sz w:val="10"/>
              </w:rPr>
              <w:t>se</w:t>
            </w:r>
            <w:r>
              <w:rPr>
                <w:b/>
                <w:spacing w:val="13"/>
                <w:sz w:val="10"/>
              </w:rPr>
              <w:t> </w:t>
            </w:r>
            <w:r>
              <w:rPr>
                <w:b/>
                <w:spacing w:val="-2"/>
                <w:sz w:val="10"/>
              </w:rPr>
              <w:t>cumple</w:t>
            </w:r>
          </w:p>
        </w:tc>
      </w:tr>
    </w:tbl>
    <w:p>
      <w:pPr>
        <w:pStyle w:val="TableParagraph"/>
        <w:spacing w:after="0"/>
        <w:jc w:val="center"/>
        <w:rPr>
          <w:b/>
          <w:sz w:val="10"/>
        </w:rPr>
        <w:sectPr>
          <w:headerReference w:type="default" r:id="rId496"/>
          <w:footerReference w:type="default" r:id="rId497"/>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8"/>
        <w:gridCol w:w="2680"/>
        <w:gridCol w:w="1529"/>
        <w:gridCol w:w="765"/>
        <w:gridCol w:w="2293"/>
      </w:tblGrid>
      <w:tr>
        <w:trPr>
          <w:trHeight w:val="745" w:hRule="atLeast"/>
        </w:trPr>
        <w:tc>
          <w:tcPr>
            <w:tcW w:w="5912" w:type="dxa"/>
            <w:gridSpan w:val="4"/>
            <w:tcBorders>
              <w:left w:val="single" w:sz="4" w:space="0" w:color="000000"/>
            </w:tcBorders>
            <w:shd w:val="clear" w:color="auto" w:fill="92D050"/>
          </w:tcPr>
          <w:p>
            <w:pPr>
              <w:pStyle w:val="TableParagraph"/>
              <w:spacing w:before="24"/>
              <w:rPr>
                <w:b/>
                <w:sz w:val="20"/>
              </w:rPr>
            </w:pPr>
          </w:p>
          <w:p>
            <w:pPr>
              <w:pStyle w:val="TableParagraph"/>
              <w:spacing w:before="1"/>
              <w:ind w:left="1584"/>
              <w:rPr>
                <w:b/>
                <w:sz w:val="20"/>
              </w:rPr>
            </w:pPr>
            <w:r>
              <w:rPr>
                <w:b/>
                <w:spacing w:val="-6"/>
                <w:sz w:val="20"/>
              </w:rPr>
              <w:t>DISTRIBUIDORA LOS</w:t>
            </w:r>
            <w:r>
              <w:rPr>
                <w:b/>
                <w:spacing w:val="6"/>
                <w:sz w:val="20"/>
              </w:rPr>
              <w:t> </w:t>
            </w:r>
            <w:r>
              <w:rPr>
                <w:b/>
                <w:spacing w:val="-6"/>
                <w:sz w:val="20"/>
              </w:rPr>
              <w:t>PAISAS</w:t>
            </w:r>
          </w:p>
        </w:tc>
        <w:tc>
          <w:tcPr>
            <w:tcW w:w="2293" w:type="dxa"/>
          </w:tcPr>
          <w:p>
            <w:pPr>
              <w:pStyle w:val="TableParagraph"/>
              <w:spacing w:before="6"/>
              <w:rPr>
                <w:b/>
                <w:sz w:val="2"/>
              </w:rPr>
            </w:pPr>
          </w:p>
          <w:p>
            <w:pPr>
              <w:pStyle w:val="TableParagraph"/>
              <w:ind w:left="105"/>
              <w:rPr>
                <w:sz w:val="20"/>
              </w:rPr>
            </w:pPr>
            <w:r>
              <w:rPr>
                <w:sz w:val="20"/>
              </w:rPr>
              <w:drawing>
                <wp:inline distT="0" distB="0" distL="0" distR="0">
                  <wp:extent cx="1254829" cy="452627"/>
                  <wp:effectExtent l="0" t="0" r="0" b="0"/>
                  <wp:docPr id="1016" name="Image 1016"/>
                  <wp:cNvGraphicFramePr>
                    <a:graphicFrameLocks/>
                  </wp:cNvGraphicFramePr>
                  <a:graphic>
                    <a:graphicData uri="http://schemas.openxmlformats.org/drawingml/2006/picture">
                      <pic:pic>
                        <pic:nvPicPr>
                          <pic:cNvPr id="1016" name="Image 1016"/>
                          <pic:cNvPicPr/>
                        </pic:nvPicPr>
                        <pic:blipFill>
                          <a:blip r:embed="rId331" cstate="print"/>
                          <a:stretch>
                            <a:fillRect/>
                          </a:stretch>
                        </pic:blipFill>
                        <pic:spPr>
                          <a:xfrm>
                            <a:off x="0" y="0"/>
                            <a:ext cx="1254829" cy="452627"/>
                          </a:xfrm>
                          <a:prstGeom prst="rect">
                            <a:avLst/>
                          </a:prstGeom>
                        </pic:spPr>
                      </pic:pic>
                    </a:graphicData>
                  </a:graphic>
                </wp:inline>
              </w:drawing>
            </w:r>
            <w:r>
              <w:rPr>
                <w:sz w:val="20"/>
              </w:rPr>
            </w:r>
          </w:p>
        </w:tc>
      </w:tr>
      <w:tr>
        <w:trPr>
          <w:trHeight w:val="259" w:hRule="atLeast"/>
        </w:trPr>
        <w:tc>
          <w:tcPr>
            <w:tcW w:w="938" w:type="dxa"/>
            <w:vMerge w:val="restart"/>
            <w:tcBorders>
              <w:left w:val="single" w:sz="4" w:space="0" w:color="000000"/>
            </w:tcBorders>
            <w:shd w:val="clear" w:color="auto" w:fill="C5DFB4"/>
          </w:tcPr>
          <w:p>
            <w:pPr>
              <w:pStyle w:val="TableParagraph"/>
              <w:spacing w:before="176"/>
              <w:ind w:left="229"/>
              <w:rPr>
                <w:b/>
                <w:sz w:val="16"/>
              </w:rPr>
            </w:pPr>
            <w:r>
              <w:rPr>
                <w:b/>
                <w:spacing w:val="-2"/>
                <w:sz w:val="16"/>
              </w:rPr>
              <w:t>APO01</w:t>
            </w:r>
          </w:p>
        </w:tc>
        <w:tc>
          <w:tcPr>
            <w:tcW w:w="2680" w:type="dxa"/>
            <w:vMerge w:val="restart"/>
            <w:shd w:val="clear" w:color="auto" w:fill="C5DFB4"/>
          </w:tcPr>
          <w:p>
            <w:pPr>
              <w:pStyle w:val="TableParagraph"/>
              <w:spacing w:before="165"/>
              <w:ind w:left="22"/>
              <w:rPr>
                <w:sz w:val="16"/>
              </w:rPr>
            </w:pPr>
            <w:r>
              <w:rPr>
                <w:spacing w:val="-6"/>
                <w:sz w:val="16"/>
              </w:rPr>
              <w:t>Gestionar</w:t>
            </w:r>
            <w:r>
              <w:rPr>
                <w:spacing w:val="1"/>
                <w:sz w:val="16"/>
              </w:rPr>
              <w:t> </w:t>
            </w:r>
            <w:r>
              <w:rPr>
                <w:spacing w:val="-6"/>
                <w:sz w:val="16"/>
              </w:rPr>
              <w:t>el</w:t>
            </w:r>
            <w:r>
              <w:rPr>
                <w:spacing w:val="-12"/>
                <w:sz w:val="16"/>
              </w:rPr>
              <w:t> </w:t>
            </w:r>
            <w:r>
              <w:rPr>
                <w:spacing w:val="-6"/>
                <w:sz w:val="16"/>
              </w:rPr>
              <w:t>marco</w:t>
            </w:r>
            <w:r>
              <w:rPr>
                <w:spacing w:val="-4"/>
                <w:sz w:val="16"/>
              </w:rPr>
              <w:t> </w:t>
            </w:r>
            <w:r>
              <w:rPr>
                <w:spacing w:val="-6"/>
                <w:sz w:val="16"/>
              </w:rPr>
              <w:t>de</w:t>
            </w:r>
            <w:r>
              <w:rPr>
                <w:spacing w:val="4"/>
                <w:sz w:val="16"/>
              </w:rPr>
              <w:t> </w:t>
            </w:r>
            <w:r>
              <w:rPr>
                <w:spacing w:val="-6"/>
                <w:sz w:val="16"/>
              </w:rPr>
              <w:t>gestión</w:t>
            </w:r>
            <w:r>
              <w:rPr>
                <w:spacing w:val="-4"/>
                <w:sz w:val="16"/>
              </w:rPr>
              <w:t> </w:t>
            </w:r>
            <w:r>
              <w:rPr>
                <w:spacing w:val="-6"/>
                <w:sz w:val="16"/>
              </w:rPr>
              <w:t>de</w:t>
            </w:r>
            <w:r>
              <w:rPr>
                <w:spacing w:val="4"/>
                <w:sz w:val="16"/>
              </w:rPr>
              <w:t> </w:t>
            </w:r>
            <w:r>
              <w:rPr>
                <w:spacing w:val="-6"/>
                <w:sz w:val="16"/>
              </w:rPr>
              <w:t>TI</w:t>
            </w:r>
          </w:p>
        </w:tc>
        <w:tc>
          <w:tcPr>
            <w:tcW w:w="1529" w:type="dxa"/>
            <w:shd w:val="clear" w:color="auto" w:fill="C5DFB4"/>
          </w:tcPr>
          <w:p>
            <w:pPr>
              <w:pStyle w:val="TableParagraph"/>
              <w:spacing w:before="38"/>
              <w:ind w:left="22"/>
              <w:rPr>
                <w:b/>
                <w:sz w:val="16"/>
              </w:rPr>
            </w:pPr>
            <w:r>
              <w:rPr>
                <w:b/>
                <w:spacing w:val="-2"/>
                <w:sz w:val="16"/>
              </w:rPr>
              <w:t>ÁREA:</w:t>
            </w:r>
          </w:p>
        </w:tc>
        <w:tc>
          <w:tcPr>
            <w:tcW w:w="3058" w:type="dxa"/>
            <w:gridSpan w:val="2"/>
            <w:shd w:val="clear" w:color="auto" w:fill="C5DFB4"/>
          </w:tcPr>
          <w:p>
            <w:pPr>
              <w:pStyle w:val="TableParagraph"/>
              <w:spacing w:before="27"/>
              <w:ind w:left="22"/>
              <w:rPr>
                <w:sz w:val="16"/>
              </w:rPr>
            </w:pPr>
            <w:r>
              <w:rPr>
                <w:spacing w:val="-2"/>
                <w:sz w:val="16"/>
              </w:rPr>
              <w:t>Gestión</w:t>
            </w:r>
          </w:p>
        </w:tc>
      </w:tr>
      <w:tr>
        <w:trPr>
          <w:trHeight w:val="259" w:hRule="atLeast"/>
        </w:trPr>
        <w:tc>
          <w:tcPr>
            <w:tcW w:w="938" w:type="dxa"/>
            <w:vMerge/>
            <w:tcBorders>
              <w:top w:val="nil"/>
              <w:left w:val="single" w:sz="4" w:space="0" w:color="000000"/>
            </w:tcBorders>
            <w:shd w:val="clear" w:color="auto" w:fill="C5DFB4"/>
          </w:tcPr>
          <w:p>
            <w:pPr>
              <w:rPr>
                <w:sz w:val="2"/>
                <w:szCs w:val="2"/>
              </w:rPr>
            </w:pPr>
          </w:p>
        </w:tc>
        <w:tc>
          <w:tcPr>
            <w:tcW w:w="2680" w:type="dxa"/>
            <w:vMerge/>
            <w:tcBorders>
              <w:top w:val="nil"/>
            </w:tcBorders>
            <w:shd w:val="clear" w:color="auto" w:fill="C5DFB4"/>
          </w:tcPr>
          <w:p>
            <w:pPr>
              <w:rPr>
                <w:sz w:val="2"/>
                <w:szCs w:val="2"/>
              </w:rPr>
            </w:pPr>
          </w:p>
        </w:tc>
        <w:tc>
          <w:tcPr>
            <w:tcW w:w="1529" w:type="dxa"/>
            <w:shd w:val="clear" w:color="auto" w:fill="C5DFB4"/>
          </w:tcPr>
          <w:p>
            <w:pPr>
              <w:pStyle w:val="TableParagraph"/>
              <w:spacing w:before="38"/>
              <w:ind w:left="22"/>
              <w:rPr>
                <w:b/>
                <w:sz w:val="16"/>
              </w:rPr>
            </w:pPr>
            <w:r>
              <w:rPr>
                <w:b/>
                <w:spacing w:val="-2"/>
                <w:sz w:val="16"/>
              </w:rPr>
              <w:t>DOMINIO:</w:t>
            </w:r>
          </w:p>
        </w:tc>
        <w:tc>
          <w:tcPr>
            <w:tcW w:w="3058" w:type="dxa"/>
            <w:gridSpan w:val="2"/>
            <w:shd w:val="clear" w:color="auto" w:fill="C5DFB4"/>
          </w:tcPr>
          <w:p>
            <w:pPr>
              <w:pStyle w:val="TableParagraph"/>
              <w:spacing w:before="27"/>
              <w:ind w:left="22"/>
              <w:rPr>
                <w:sz w:val="16"/>
              </w:rPr>
            </w:pPr>
            <w:r>
              <w:rPr>
                <w:spacing w:val="-6"/>
                <w:sz w:val="16"/>
              </w:rPr>
              <w:t>Alinear,</w:t>
            </w:r>
            <w:r>
              <w:rPr>
                <w:spacing w:val="-8"/>
                <w:sz w:val="16"/>
              </w:rPr>
              <w:t> </w:t>
            </w:r>
            <w:r>
              <w:rPr>
                <w:spacing w:val="-6"/>
                <w:sz w:val="16"/>
              </w:rPr>
              <w:t>Planificar</w:t>
            </w:r>
            <w:r>
              <w:rPr>
                <w:spacing w:val="1"/>
                <w:sz w:val="16"/>
              </w:rPr>
              <w:t> </w:t>
            </w:r>
            <w:r>
              <w:rPr>
                <w:spacing w:val="-6"/>
                <w:sz w:val="16"/>
              </w:rPr>
              <w:t>y</w:t>
            </w:r>
            <w:r>
              <w:rPr>
                <w:spacing w:val="-5"/>
                <w:sz w:val="16"/>
              </w:rPr>
              <w:t> </w:t>
            </w:r>
            <w:r>
              <w:rPr>
                <w:spacing w:val="-6"/>
                <w:sz w:val="16"/>
              </w:rPr>
              <w:t>Organizar</w:t>
            </w:r>
          </w:p>
        </w:tc>
      </w:tr>
      <w:tr>
        <w:trPr>
          <w:trHeight w:val="259" w:hRule="atLeast"/>
        </w:trPr>
        <w:tc>
          <w:tcPr>
            <w:tcW w:w="8205" w:type="dxa"/>
            <w:gridSpan w:val="5"/>
            <w:tcBorders>
              <w:left w:val="single" w:sz="4" w:space="0" w:color="000000"/>
            </w:tcBorders>
            <w:shd w:val="clear" w:color="auto" w:fill="F1F1F1"/>
          </w:tcPr>
          <w:p>
            <w:pPr>
              <w:pStyle w:val="TableParagraph"/>
              <w:spacing w:before="38"/>
              <w:ind w:left="25"/>
              <w:rPr>
                <w:b/>
                <w:sz w:val="16"/>
              </w:rPr>
            </w:pPr>
            <w:r>
              <w:rPr>
                <w:b/>
                <w:spacing w:val="-2"/>
                <w:sz w:val="16"/>
              </w:rPr>
              <w:t>Descripción</w:t>
            </w:r>
            <w:r>
              <w:rPr>
                <w:b/>
                <w:spacing w:val="-1"/>
                <w:sz w:val="16"/>
              </w:rPr>
              <w:t> </w:t>
            </w:r>
            <w:r>
              <w:rPr>
                <w:b/>
                <w:spacing w:val="-2"/>
                <w:sz w:val="16"/>
              </w:rPr>
              <w:t>del</w:t>
            </w:r>
            <w:r>
              <w:rPr>
                <w:b/>
                <w:spacing w:val="1"/>
                <w:sz w:val="16"/>
              </w:rPr>
              <w:t> </w:t>
            </w:r>
            <w:r>
              <w:rPr>
                <w:b/>
                <w:spacing w:val="-2"/>
                <w:sz w:val="16"/>
              </w:rPr>
              <w:t>proceso</w:t>
            </w:r>
          </w:p>
        </w:tc>
      </w:tr>
      <w:tr>
        <w:trPr>
          <w:trHeight w:val="808" w:hRule="atLeast"/>
        </w:trPr>
        <w:tc>
          <w:tcPr>
            <w:tcW w:w="8205" w:type="dxa"/>
            <w:gridSpan w:val="5"/>
            <w:tcBorders>
              <w:left w:val="single" w:sz="4" w:space="0" w:color="000000"/>
            </w:tcBorders>
          </w:tcPr>
          <w:p>
            <w:pPr>
              <w:pStyle w:val="TableParagraph"/>
              <w:spacing w:line="276" w:lineRule="auto" w:before="91"/>
              <w:ind w:left="25"/>
              <w:rPr>
                <w:sz w:val="16"/>
              </w:rPr>
            </w:pPr>
            <w:r>
              <w:rPr>
                <w:spacing w:val="-6"/>
                <w:sz w:val="16"/>
              </w:rPr>
              <w:t>Aclarar</w:t>
            </w:r>
            <w:r>
              <w:rPr>
                <w:sz w:val="16"/>
              </w:rPr>
              <w:t> </w:t>
            </w:r>
            <w:r>
              <w:rPr>
                <w:spacing w:val="-6"/>
                <w:sz w:val="16"/>
              </w:rPr>
              <w:t>y</w:t>
            </w:r>
            <w:r>
              <w:rPr>
                <w:spacing w:val="-5"/>
                <w:sz w:val="16"/>
              </w:rPr>
              <w:t> </w:t>
            </w:r>
            <w:r>
              <w:rPr>
                <w:spacing w:val="-6"/>
                <w:sz w:val="16"/>
              </w:rPr>
              <w:t>mantener</w:t>
            </w:r>
            <w:r>
              <w:rPr>
                <w:sz w:val="16"/>
              </w:rPr>
              <w:t> </w:t>
            </w:r>
            <w:r>
              <w:rPr>
                <w:spacing w:val="-6"/>
                <w:sz w:val="16"/>
              </w:rPr>
              <w:t>el</w:t>
            </w:r>
            <w:r>
              <w:rPr>
                <w:spacing w:val="-12"/>
                <w:sz w:val="16"/>
              </w:rPr>
              <w:t> </w:t>
            </w:r>
            <w:r>
              <w:rPr>
                <w:spacing w:val="-6"/>
                <w:sz w:val="16"/>
              </w:rPr>
              <w:t>gobierno</w:t>
            </w:r>
            <w:r>
              <w:rPr>
                <w:spacing w:val="-5"/>
                <w:sz w:val="16"/>
              </w:rPr>
              <w:t> </w:t>
            </w:r>
            <w:r>
              <w:rPr>
                <w:spacing w:val="-6"/>
                <w:sz w:val="16"/>
              </w:rPr>
              <w:t>de</w:t>
            </w:r>
            <w:r>
              <w:rPr>
                <w:sz w:val="16"/>
              </w:rPr>
              <w:t> </w:t>
            </w:r>
            <w:r>
              <w:rPr>
                <w:spacing w:val="-6"/>
                <w:sz w:val="16"/>
              </w:rPr>
              <w:t>la</w:t>
            </w:r>
            <w:r>
              <w:rPr>
                <w:sz w:val="16"/>
              </w:rPr>
              <w:t> </w:t>
            </w:r>
            <w:r>
              <w:rPr>
                <w:spacing w:val="-6"/>
                <w:sz w:val="16"/>
              </w:rPr>
              <w:t>misión</w:t>
            </w:r>
            <w:r>
              <w:rPr>
                <w:spacing w:val="-5"/>
                <w:sz w:val="16"/>
              </w:rPr>
              <w:t> </w:t>
            </w:r>
            <w:r>
              <w:rPr>
                <w:spacing w:val="-6"/>
                <w:sz w:val="16"/>
              </w:rPr>
              <w:t>y</w:t>
            </w:r>
            <w:r>
              <w:rPr>
                <w:spacing w:val="-5"/>
                <w:sz w:val="16"/>
              </w:rPr>
              <w:t> </w:t>
            </w:r>
            <w:r>
              <w:rPr>
                <w:spacing w:val="-6"/>
                <w:sz w:val="16"/>
              </w:rPr>
              <w:t>la</w:t>
            </w:r>
            <w:r>
              <w:rPr>
                <w:sz w:val="16"/>
              </w:rPr>
              <w:t> </w:t>
            </w:r>
            <w:r>
              <w:rPr>
                <w:spacing w:val="-6"/>
                <w:sz w:val="16"/>
              </w:rPr>
              <w:t>visión</w:t>
            </w:r>
            <w:r>
              <w:rPr>
                <w:spacing w:val="-5"/>
                <w:sz w:val="16"/>
              </w:rPr>
              <w:t> </w:t>
            </w:r>
            <w:r>
              <w:rPr>
                <w:spacing w:val="-6"/>
                <w:sz w:val="16"/>
              </w:rPr>
              <w:t>corporativa</w:t>
            </w:r>
            <w:r>
              <w:rPr>
                <w:sz w:val="16"/>
              </w:rPr>
              <w:t> </w:t>
            </w:r>
            <w:r>
              <w:rPr>
                <w:spacing w:val="-6"/>
                <w:sz w:val="16"/>
              </w:rPr>
              <w:t>de</w:t>
            </w:r>
            <w:r>
              <w:rPr>
                <w:sz w:val="16"/>
              </w:rPr>
              <w:t> </w:t>
            </w:r>
            <w:r>
              <w:rPr>
                <w:spacing w:val="-6"/>
                <w:sz w:val="16"/>
              </w:rPr>
              <w:t>TI.</w:t>
            </w:r>
            <w:r>
              <w:rPr>
                <w:sz w:val="16"/>
              </w:rPr>
              <w:t> </w:t>
            </w:r>
            <w:r>
              <w:rPr>
                <w:spacing w:val="-6"/>
                <w:sz w:val="16"/>
              </w:rPr>
              <w:t>Implementar</w:t>
            </w:r>
            <w:r>
              <w:rPr>
                <w:sz w:val="16"/>
              </w:rPr>
              <w:t> </w:t>
            </w:r>
            <w:r>
              <w:rPr>
                <w:spacing w:val="-6"/>
                <w:sz w:val="16"/>
              </w:rPr>
              <w:t>y</w:t>
            </w:r>
            <w:r>
              <w:rPr>
                <w:spacing w:val="-5"/>
                <w:sz w:val="16"/>
              </w:rPr>
              <w:t> </w:t>
            </w:r>
            <w:r>
              <w:rPr>
                <w:spacing w:val="-6"/>
                <w:sz w:val="16"/>
              </w:rPr>
              <w:t>mantener</w:t>
            </w:r>
            <w:r>
              <w:rPr>
                <w:sz w:val="16"/>
              </w:rPr>
              <w:t> </w:t>
            </w:r>
            <w:r>
              <w:rPr>
                <w:spacing w:val="-6"/>
                <w:sz w:val="16"/>
              </w:rPr>
              <w:t>mecanismos</w:t>
            </w:r>
            <w:r>
              <w:rPr>
                <w:sz w:val="16"/>
              </w:rPr>
              <w:t> </w:t>
            </w:r>
            <w:r>
              <w:rPr>
                <w:spacing w:val="-6"/>
                <w:sz w:val="16"/>
              </w:rPr>
              <w:t>y</w:t>
            </w:r>
            <w:r>
              <w:rPr>
                <w:spacing w:val="-5"/>
                <w:sz w:val="16"/>
              </w:rPr>
              <w:t> </w:t>
            </w:r>
            <w:r>
              <w:rPr>
                <w:spacing w:val="-6"/>
                <w:sz w:val="16"/>
              </w:rPr>
              <w:t>autoridades</w:t>
            </w:r>
            <w:r>
              <w:rPr>
                <w:sz w:val="16"/>
              </w:rPr>
              <w:t> </w:t>
            </w:r>
            <w:r>
              <w:rPr>
                <w:spacing w:val="-6"/>
                <w:sz w:val="16"/>
              </w:rPr>
              <w:t>para</w:t>
            </w:r>
            <w:r>
              <w:rPr>
                <w:sz w:val="16"/>
              </w:rPr>
              <w:t> </w:t>
            </w:r>
            <w:r>
              <w:rPr>
                <w:spacing w:val="-6"/>
                <w:sz w:val="16"/>
              </w:rPr>
              <w:t>la</w:t>
            </w:r>
            <w:r>
              <w:rPr>
                <w:spacing w:val="40"/>
                <w:sz w:val="16"/>
              </w:rPr>
              <w:t> </w:t>
            </w:r>
            <w:r>
              <w:rPr>
                <w:spacing w:val="-4"/>
                <w:sz w:val="16"/>
              </w:rPr>
              <w:t>gestión</w:t>
            </w:r>
            <w:r>
              <w:rPr>
                <w:spacing w:val="-6"/>
                <w:sz w:val="16"/>
              </w:rPr>
              <w:t> </w:t>
            </w:r>
            <w:r>
              <w:rPr>
                <w:spacing w:val="-4"/>
                <w:sz w:val="16"/>
              </w:rPr>
              <w:t>de</w:t>
            </w:r>
            <w:r>
              <w:rPr>
                <w:spacing w:val="-6"/>
                <w:sz w:val="16"/>
              </w:rPr>
              <w:t> </w:t>
            </w:r>
            <w:r>
              <w:rPr>
                <w:spacing w:val="-4"/>
                <w:sz w:val="16"/>
              </w:rPr>
              <w:t>la</w:t>
            </w:r>
            <w:r>
              <w:rPr>
                <w:spacing w:val="-6"/>
                <w:sz w:val="16"/>
              </w:rPr>
              <w:t> </w:t>
            </w:r>
            <w:r>
              <w:rPr>
                <w:spacing w:val="-4"/>
                <w:sz w:val="16"/>
              </w:rPr>
              <w:t>información</w:t>
            </w:r>
            <w:r>
              <w:rPr>
                <w:spacing w:val="-6"/>
                <w:sz w:val="16"/>
              </w:rPr>
              <w:t> </w:t>
            </w:r>
            <w:r>
              <w:rPr>
                <w:spacing w:val="-4"/>
                <w:sz w:val="16"/>
              </w:rPr>
              <w:t>y</w:t>
            </w:r>
            <w:r>
              <w:rPr>
                <w:spacing w:val="-6"/>
                <w:sz w:val="16"/>
              </w:rPr>
              <w:t> </w:t>
            </w:r>
            <w:r>
              <w:rPr>
                <w:spacing w:val="-4"/>
                <w:sz w:val="16"/>
              </w:rPr>
              <w:t>el</w:t>
            </w:r>
            <w:r>
              <w:rPr>
                <w:spacing w:val="-12"/>
                <w:sz w:val="16"/>
              </w:rPr>
              <w:t> </w:t>
            </w:r>
            <w:r>
              <w:rPr>
                <w:spacing w:val="-4"/>
                <w:sz w:val="16"/>
              </w:rPr>
              <w:t>uso</w:t>
            </w:r>
            <w:r>
              <w:rPr>
                <w:spacing w:val="-6"/>
                <w:sz w:val="16"/>
              </w:rPr>
              <w:t> </w:t>
            </w:r>
            <w:r>
              <w:rPr>
                <w:spacing w:val="-4"/>
                <w:sz w:val="16"/>
              </w:rPr>
              <w:t>de</w:t>
            </w:r>
            <w:r>
              <w:rPr>
                <w:spacing w:val="-6"/>
                <w:sz w:val="16"/>
              </w:rPr>
              <w:t> </w:t>
            </w:r>
            <w:r>
              <w:rPr>
                <w:spacing w:val="-4"/>
                <w:sz w:val="16"/>
              </w:rPr>
              <w:t>TI</w:t>
            </w:r>
            <w:r>
              <w:rPr>
                <w:spacing w:val="-6"/>
                <w:sz w:val="16"/>
              </w:rPr>
              <w:t> </w:t>
            </w:r>
            <w:r>
              <w:rPr>
                <w:spacing w:val="-4"/>
                <w:sz w:val="16"/>
              </w:rPr>
              <w:t>en</w:t>
            </w:r>
            <w:r>
              <w:rPr>
                <w:spacing w:val="-6"/>
                <w:sz w:val="16"/>
              </w:rPr>
              <w:t> </w:t>
            </w:r>
            <w:r>
              <w:rPr>
                <w:spacing w:val="-4"/>
                <w:sz w:val="16"/>
              </w:rPr>
              <w:t>la</w:t>
            </w:r>
            <w:r>
              <w:rPr>
                <w:spacing w:val="-5"/>
                <w:sz w:val="16"/>
              </w:rPr>
              <w:t> </w:t>
            </w:r>
            <w:r>
              <w:rPr>
                <w:spacing w:val="-4"/>
                <w:sz w:val="16"/>
              </w:rPr>
              <w:t>empresa</w:t>
            </w:r>
            <w:r>
              <w:rPr>
                <w:spacing w:val="-1"/>
                <w:sz w:val="16"/>
              </w:rPr>
              <w:t> </w:t>
            </w:r>
            <w:r>
              <w:rPr>
                <w:spacing w:val="-4"/>
                <w:sz w:val="16"/>
              </w:rPr>
              <w:t>para</w:t>
            </w:r>
            <w:r>
              <w:rPr>
                <w:spacing w:val="-1"/>
                <w:sz w:val="16"/>
              </w:rPr>
              <w:t> </w:t>
            </w:r>
            <w:r>
              <w:rPr>
                <w:spacing w:val="-4"/>
                <w:sz w:val="16"/>
              </w:rPr>
              <w:t>apoyar los objetivos de</w:t>
            </w:r>
            <w:r>
              <w:rPr>
                <w:spacing w:val="-1"/>
                <w:sz w:val="16"/>
              </w:rPr>
              <w:t> </w:t>
            </w:r>
            <w:r>
              <w:rPr>
                <w:spacing w:val="-4"/>
                <w:sz w:val="16"/>
              </w:rPr>
              <w:t>gobierno</w:t>
            </w:r>
            <w:r>
              <w:rPr>
                <w:spacing w:val="-6"/>
                <w:sz w:val="16"/>
              </w:rPr>
              <w:t> </w:t>
            </w:r>
            <w:r>
              <w:rPr>
                <w:spacing w:val="-4"/>
                <w:sz w:val="16"/>
              </w:rPr>
              <w:t>en</w:t>
            </w:r>
            <w:r>
              <w:rPr>
                <w:spacing w:val="-6"/>
                <w:sz w:val="16"/>
              </w:rPr>
              <w:t> </w:t>
            </w:r>
            <w:r>
              <w:rPr>
                <w:spacing w:val="-4"/>
                <w:sz w:val="16"/>
              </w:rPr>
              <w:t>consonancia</w:t>
            </w:r>
            <w:r>
              <w:rPr>
                <w:spacing w:val="-1"/>
                <w:sz w:val="16"/>
              </w:rPr>
              <w:t> </w:t>
            </w:r>
            <w:r>
              <w:rPr>
                <w:spacing w:val="-4"/>
                <w:sz w:val="16"/>
              </w:rPr>
              <w:t>con</w:t>
            </w:r>
            <w:r>
              <w:rPr>
                <w:spacing w:val="-6"/>
                <w:sz w:val="16"/>
              </w:rPr>
              <w:t> </w:t>
            </w:r>
            <w:r>
              <w:rPr>
                <w:spacing w:val="-4"/>
                <w:sz w:val="16"/>
              </w:rPr>
              <w:t>las políticas y</w:t>
            </w:r>
            <w:r>
              <w:rPr>
                <w:spacing w:val="-6"/>
                <w:sz w:val="16"/>
              </w:rPr>
              <w:t> </w:t>
            </w:r>
            <w:r>
              <w:rPr>
                <w:spacing w:val="-4"/>
                <w:sz w:val="16"/>
              </w:rPr>
              <w:t>los</w:t>
            </w:r>
            <w:r>
              <w:rPr>
                <w:spacing w:val="40"/>
                <w:sz w:val="16"/>
              </w:rPr>
              <w:t> </w:t>
            </w:r>
            <w:r>
              <w:rPr>
                <w:sz w:val="16"/>
              </w:rPr>
              <w:t>principios rectores.</w:t>
            </w:r>
          </w:p>
        </w:tc>
      </w:tr>
      <w:tr>
        <w:trPr>
          <w:trHeight w:val="259" w:hRule="atLeast"/>
        </w:trPr>
        <w:tc>
          <w:tcPr>
            <w:tcW w:w="8205" w:type="dxa"/>
            <w:gridSpan w:val="5"/>
            <w:tcBorders>
              <w:left w:val="single" w:sz="4" w:space="0" w:color="000000"/>
            </w:tcBorders>
            <w:shd w:val="clear" w:color="auto" w:fill="F1F1F1"/>
          </w:tcPr>
          <w:p>
            <w:pPr>
              <w:pStyle w:val="TableParagraph"/>
              <w:spacing w:before="38"/>
              <w:ind w:left="25"/>
              <w:rPr>
                <w:b/>
                <w:sz w:val="16"/>
              </w:rPr>
            </w:pPr>
            <w:r>
              <w:rPr>
                <w:b/>
                <w:spacing w:val="-2"/>
                <w:sz w:val="16"/>
              </w:rPr>
              <w:t>Declaración</w:t>
            </w:r>
            <w:r>
              <w:rPr>
                <w:b/>
                <w:spacing w:val="-8"/>
                <w:sz w:val="16"/>
              </w:rPr>
              <w:t> </w:t>
            </w:r>
            <w:r>
              <w:rPr>
                <w:b/>
                <w:spacing w:val="-2"/>
                <w:sz w:val="16"/>
              </w:rPr>
              <w:t>del</w:t>
            </w:r>
            <w:r>
              <w:rPr>
                <w:b/>
                <w:spacing w:val="-8"/>
                <w:sz w:val="16"/>
              </w:rPr>
              <w:t> </w:t>
            </w:r>
            <w:r>
              <w:rPr>
                <w:b/>
                <w:spacing w:val="-2"/>
                <w:sz w:val="16"/>
              </w:rPr>
              <w:t>propósito</w:t>
            </w:r>
            <w:r>
              <w:rPr>
                <w:b/>
                <w:spacing w:val="-1"/>
                <w:sz w:val="16"/>
              </w:rPr>
              <w:t> </w:t>
            </w:r>
            <w:r>
              <w:rPr>
                <w:b/>
                <w:spacing w:val="-2"/>
                <w:sz w:val="16"/>
              </w:rPr>
              <w:t>del</w:t>
            </w:r>
            <w:r>
              <w:rPr>
                <w:b/>
                <w:spacing w:val="-7"/>
                <w:sz w:val="16"/>
              </w:rPr>
              <w:t> </w:t>
            </w:r>
            <w:r>
              <w:rPr>
                <w:b/>
                <w:spacing w:val="-2"/>
                <w:sz w:val="16"/>
              </w:rPr>
              <w:t>proceso</w:t>
            </w:r>
          </w:p>
        </w:tc>
      </w:tr>
      <w:tr>
        <w:trPr>
          <w:trHeight w:val="756" w:hRule="atLeast"/>
        </w:trPr>
        <w:tc>
          <w:tcPr>
            <w:tcW w:w="8205" w:type="dxa"/>
            <w:gridSpan w:val="5"/>
            <w:tcBorders>
              <w:left w:val="single" w:sz="4" w:space="0" w:color="000000"/>
            </w:tcBorders>
          </w:tcPr>
          <w:p>
            <w:pPr>
              <w:pStyle w:val="TableParagraph"/>
              <w:spacing w:line="276" w:lineRule="auto" w:before="175"/>
              <w:ind w:left="25"/>
              <w:rPr>
                <w:sz w:val="16"/>
              </w:rPr>
            </w:pPr>
            <w:r>
              <w:rPr>
                <w:spacing w:val="-6"/>
                <w:sz w:val="16"/>
              </w:rPr>
              <w:t>Proporcionar</w:t>
            </w:r>
            <w:r>
              <w:rPr>
                <w:spacing w:val="-4"/>
                <w:sz w:val="16"/>
              </w:rPr>
              <w:t> </w:t>
            </w:r>
            <w:r>
              <w:rPr>
                <w:spacing w:val="-6"/>
                <w:sz w:val="16"/>
              </w:rPr>
              <w:t>un</w:t>
            </w:r>
            <w:r>
              <w:rPr>
                <w:spacing w:val="-5"/>
                <w:sz w:val="16"/>
              </w:rPr>
              <w:t> </w:t>
            </w:r>
            <w:r>
              <w:rPr>
                <w:spacing w:val="-6"/>
                <w:sz w:val="16"/>
              </w:rPr>
              <w:t>enfoque</w:t>
            </w:r>
            <w:r>
              <w:rPr>
                <w:spacing w:val="-2"/>
                <w:sz w:val="16"/>
              </w:rPr>
              <w:t> </w:t>
            </w:r>
            <w:r>
              <w:rPr>
                <w:spacing w:val="-6"/>
                <w:sz w:val="16"/>
              </w:rPr>
              <w:t>de</w:t>
            </w:r>
            <w:r>
              <w:rPr>
                <w:sz w:val="16"/>
              </w:rPr>
              <w:t> </w:t>
            </w:r>
            <w:r>
              <w:rPr>
                <w:spacing w:val="-6"/>
                <w:sz w:val="16"/>
              </w:rPr>
              <w:t>gestión</w:t>
            </w:r>
            <w:r>
              <w:rPr>
                <w:spacing w:val="-5"/>
                <w:sz w:val="16"/>
              </w:rPr>
              <w:t> </w:t>
            </w:r>
            <w:r>
              <w:rPr>
                <w:spacing w:val="-6"/>
                <w:sz w:val="16"/>
              </w:rPr>
              <w:t>consistente</w:t>
            </w:r>
            <w:r>
              <w:rPr>
                <w:sz w:val="16"/>
              </w:rPr>
              <w:t> </w:t>
            </w:r>
            <w:r>
              <w:rPr>
                <w:spacing w:val="-6"/>
                <w:sz w:val="16"/>
              </w:rPr>
              <w:t>que</w:t>
            </w:r>
            <w:r>
              <w:rPr>
                <w:sz w:val="16"/>
              </w:rPr>
              <w:t> </w:t>
            </w:r>
            <w:r>
              <w:rPr>
                <w:spacing w:val="-6"/>
                <w:sz w:val="16"/>
              </w:rPr>
              <w:t>permita</w:t>
            </w:r>
            <w:r>
              <w:rPr>
                <w:sz w:val="16"/>
              </w:rPr>
              <w:t> </w:t>
            </w:r>
            <w:r>
              <w:rPr>
                <w:spacing w:val="-6"/>
                <w:sz w:val="16"/>
              </w:rPr>
              <w:t>cumplir</w:t>
            </w:r>
            <w:r>
              <w:rPr>
                <w:spacing w:val="-2"/>
                <w:sz w:val="16"/>
              </w:rPr>
              <w:t> </w:t>
            </w:r>
            <w:r>
              <w:rPr>
                <w:spacing w:val="-6"/>
                <w:sz w:val="16"/>
              </w:rPr>
              <w:t>los</w:t>
            </w:r>
            <w:r>
              <w:rPr>
                <w:spacing w:val="-1"/>
                <w:sz w:val="16"/>
              </w:rPr>
              <w:t> </w:t>
            </w:r>
            <w:r>
              <w:rPr>
                <w:spacing w:val="-6"/>
                <w:sz w:val="16"/>
              </w:rPr>
              <w:t>requisitos</w:t>
            </w:r>
            <w:r>
              <w:rPr>
                <w:spacing w:val="-1"/>
                <w:sz w:val="16"/>
              </w:rPr>
              <w:t> </w:t>
            </w:r>
            <w:r>
              <w:rPr>
                <w:spacing w:val="-6"/>
                <w:sz w:val="16"/>
              </w:rPr>
              <w:t>de</w:t>
            </w:r>
            <w:r>
              <w:rPr>
                <w:sz w:val="16"/>
              </w:rPr>
              <w:t> </w:t>
            </w:r>
            <w:r>
              <w:rPr>
                <w:spacing w:val="-6"/>
                <w:sz w:val="16"/>
              </w:rPr>
              <w:t>gobierno</w:t>
            </w:r>
            <w:r>
              <w:rPr>
                <w:spacing w:val="-5"/>
                <w:sz w:val="16"/>
              </w:rPr>
              <w:t> </w:t>
            </w:r>
            <w:r>
              <w:rPr>
                <w:spacing w:val="-6"/>
                <w:sz w:val="16"/>
              </w:rPr>
              <w:t>corporativo</w:t>
            </w:r>
            <w:r>
              <w:rPr>
                <w:spacing w:val="-5"/>
                <w:sz w:val="16"/>
              </w:rPr>
              <w:t> </w:t>
            </w:r>
            <w:r>
              <w:rPr>
                <w:spacing w:val="-6"/>
                <w:sz w:val="16"/>
              </w:rPr>
              <w:t>e</w:t>
            </w:r>
            <w:r>
              <w:rPr>
                <w:sz w:val="16"/>
              </w:rPr>
              <w:t> </w:t>
            </w:r>
            <w:r>
              <w:rPr>
                <w:spacing w:val="-6"/>
                <w:sz w:val="16"/>
              </w:rPr>
              <w:t>incluya</w:t>
            </w:r>
            <w:r>
              <w:rPr>
                <w:sz w:val="16"/>
              </w:rPr>
              <w:t> </w:t>
            </w:r>
            <w:r>
              <w:rPr>
                <w:spacing w:val="-6"/>
                <w:sz w:val="16"/>
              </w:rPr>
              <w:t>procesos</w:t>
            </w:r>
            <w:r>
              <w:rPr>
                <w:spacing w:val="-1"/>
                <w:sz w:val="16"/>
              </w:rPr>
              <w:t> </w:t>
            </w:r>
            <w:r>
              <w:rPr>
                <w:spacing w:val="-6"/>
                <w:sz w:val="16"/>
              </w:rPr>
              <w:t>de</w:t>
            </w:r>
            <w:r>
              <w:rPr>
                <w:sz w:val="16"/>
              </w:rPr>
              <w:t> </w:t>
            </w:r>
            <w:r>
              <w:rPr>
                <w:spacing w:val="-6"/>
                <w:sz w:val="16"/>
              </w:rPr>
              <w:t>gestión,</w:t>
            </w:r>
            <w:r>
              <w:rPr>
                <w:spacing w:val="40"/>
                <w:sz w:val="16"/>
              </w:rPr>
              <w:t> </w:t>
            </w:r>
            <w:r>
              <w:rPr>
                <w:spacing w:val="-4"/>
                <w:sz w:val="16"/>
              </w:rPr>
              <w:t>estructuras,</w:t>
            </w:r>
            <w:r>
              <w:rPr>
                <w:spacing w:val="-8"/>
                <w:sz w:val="16"/>
              </w:rPr>
              <w:t> </w:t>
            </w:r>
            <w:r>
              <w:rPr>
                <w:spacing w:val="-4"/>
                <w:sz w:val="16"/>
              </w:rPr>
              <w:t>roles</w:t>
            </w:r>
            <w:r>
              <w:rPr>
                <w:spacing w:val="-6"/>
                <w:sz w:val="16"/>
              </w:rPr>
              <w:t> </w:t>
            </w:r>
            <w:r>
              <w:rPr>
                <w:spacing w:val="-4"/>
                <w:sz w:val="16"/>
              </w:rPr>
              <w:t>y</w:t>
            </w:r>
            <w:r>
              <w:rPr>
                <w:spacing w:val="-6"/>
                <w:sz w:val="16"/>
              </w:rPr>
              <w:t> </w:t>
            </w:r>
            <w:r>
              <w:rPr>
                <w:spacing w:val="-4"/>
                <w:sz w:val="16"/>
              </w:rPr>
              <w:t>responsabilidades</w:t>
            </w:r>
            <w:r>
              <w:rPr>
                <w:spacing w:val="-6"/>
                <w:sz w:val="16"/>
              </w:rPr>
              <w:t> </w:t>
            </w:r>
            <w:r>
              <w:rPr>
                <w:spacing w:val="-4"/>
                <w:sz w:val="16"/>
              </w:rPr>
              <w:t>organizativos,</w:t>
            </w:r>
            <w:r>
              <w:rPr>
                <w:spacing w:val="-8"/>
                <w:sz w:val="16"/>
              </w:rPr>
              <w:t> </w:t>
            </w:r>
            <w:r>
              <w:rPr>
                <w:spacing w:val="-4"/>
                <w:sz w:val="16"/>
              </w:rPr>
              <w:t>actividades</w:t>
            </w:r>
            <w:r>
              <w:rPr>
                <w:spacing w:val="-6"/>
                <w:sz w:val="16"/>
              </w:rPr>
              <w:t> </w:t>
            </w:r>
            <w:r>
              <w:rPr>
                <w:spacing w:val="-4"/>
                <w:sz w:val="16"/>
              </w:rPr>
              <w:t>fiables</w:t>
            </w:r>
            <w:r>
              <w:rPr>
                <w:spacing w:val="-6"/>
                <w:sz w:val="16"/>
              </w:rPr>
              <w:t> </w:t>
            </w:r>
            <w:r>
              <w:rPr>
                <w:spacing w:val="-4"/>
                <w:sz w:val="16"/>
              </w:rPr>
              <w:t>y</w:t>
            </w:r>
            <w:r>
              <w:rPr>
                <w:spacing w:val="-6"/>
                <w:sz w:val="16"/>
              </w:rPr>
              <w:t> </w:t>
            </w:r>
            <w:r>
              <w:rPr>
                <w:spacing w:val="-4"/>
                <w:sz w:val="16"/>
              </w:rPr>
              <w:t>reproducibles</w:t>
            </w:r>
            <w:r>
              <w:rPr>
                <w:spacing w:val="-6"/>
                <w:sz w:val="16"/>
              </w:rPr>
              <w:t> </w:t>
            </w:r>
            <w:r>
              <w:rPr>
                <w:spacing w:val="-4"/>
                <w:sz w:val="16"/>
              </w:rPr>
              <w:t>y</w:t>
            </w:r>
            <w:r>
              <w:rPr>
                <w:spacing w:val="-6"/>
                <w:sz w:val="16"/>
              </w:rPr>
              <w:t> </w:t>
            </w:r>
            <w:r>
              <w:rPr>
                <w:spacing w:val="-4"/>
                <w:sz w:val="16"/>
              </w:rPr>
              <w:t>habilidades</w:t>
            </w:r>
            <w:r>
              <w:rPr>
                <w:spacing w:val="-6"/>
                <w:sz w:val="16"/>
              </w:rPr>
              <w:t> </w:t>
            </w:r>
            <w:r>
              <w:rPr>
                <w:spacing w:val="-4"/>
                <w:sz w:val="16"/>
              </w:rPr>
              <w:t>y</w:t>
            </w:r>
            <w:r>
              <w:rPr>
                <w:spacing w:val="-6"/>
                <w:sz w:val="16"/>
              </w:rPr>
              <w:t> </w:t>
            </w:r>
            <w:r>
              <w:rPr>
                <w:spacing w:val="-4"/>
                <w:sz w:val="16"/>
              </w:rPr>
              <w:t>competencias.</w:t>
            </w:r>
          </w:p>
        </w:tc>
      </w:tr>
      <w:tr>
        <w:trPr>
          <w:trHeight w:val="259" w:hRule="atLeast"/>
        </w:trPr>
        <w:tc>
          <w:tcPr>
            <w:tcW w:w="3618" w:type="dxa"/>
            <w:gridSpan w:val="2"/>
            <w:tcBorders>
              <w:left w:val="single" w:sz="4" w:space="0" w:color="000000"/>
            </w:tcBorders>
            <w:shd w:val="clear" w:color="auto" w:fill="F1F1F1"/>
          </w:tcPr>
          <w:p>
            <w:pPr>
              <w:pStyle w:val="TableParagraph"/>
              <w:spacing w:before="38"/>
              <w:ind w:left="25"/>
              <w:rPr>
                <w:b/>
                <w:sz w:val="16"/>
              </w:rPr>
            </w:pPr>
            <w:r>
              <w:rPr>
                <w:b/>
                <w:sz w:val="16"/>
              </w:rPr>
              <w:t>Metas</w:t>
            </w:r>
            <w:r>
              <w:rPr>
                <w:b/>
                <w:spacing w:val="6"/>
                <w:sz w:val="16"/>
              </w:rPr>
              <w:t> </w:t>
            </w:r>
            <w:r>
              <w:rPr>
                <w:b/>
                <w:spacing w:val="-5"/>
                <w:sz w:val="16"/>
              </w:rPr>
              <w:t>TI</w:t>
            </w:r>
          </w:p>
        </w:tc>
        <w:tc>
          <w:tcPr>
            <w:tcW w:w="4587" w:type="dxa"/>
            <w:gridSpan w:val="3"/>
            <w:shd w:val="clear" w:color="auto" w:fill="F1F1F1"/>
          </w:tcPr>
          <w:p>
            <w:pPr>
              <w:pStyle w:val="TableParagraph"/>
              <w:spacing w:before="38"/>
              <w:ind w:left="22"/>
              <w:rPr>
                <w:b/>
                <w:sz w:val="16"/>
              </w:rPr>
            </w:pPr>
            <w:r>
              <w:rPr>
                <w:b/>
                <w:spacing w:val="-2"/>
                <w:sz w:val="16"/>
              </w:rPr>
              <w:t>Métricas</w:t>
            </w:r>
            <w:r>
              <w:rPr>
                <w:b/>
                <w:spacing w:val="6"/>
                <w:sz w:val="16"/>
              </w:rPr>
              <w:t> </w:t>
            </w:r>
            <w:r>
              <w:rPr>
                <w:b/>
                <w:spacing w:val="-2"/>
                <w:sz w:val="16"/>
              </w:rPr>
              <w:t>relacionadas</w:t>
            </w:r>
          </w:p>
        </w:tc>
      </w:tr>
      <w:tr>
        <w:trPr>
          <w:trHeight w:val="1231" w:hRule="atLeast"/>
        </w:trPr>
        <w:tc>
          <w:tcPr>
            <w:tcW w:w="3618" w:type="dxa"/>
            <w:gridSpan w:val="2"/>
            <w:tcBorders>
              <w:left w:val="single" w:sz="4" w:space="0" w:color="000000"/>
            </w:tcBorders>
          </w:tcPr>
          <w:p>
            <w:pPr>
              <w:pStyle w:val="TableParagraph"/>
              <w:rPr>
                <w:b/>
                <w:sz w:val="16"/>
              </w:rPr>
            </w:pPr>
          </w:p>
          <w:p>
            <w:pPr>
              <w:pStyle w:val="TableParagraph"/>
              <w:spacing w:before="145"/>
              <w:rPr>
                <w:b/>
                <w:sz w:val="16"/>
              </w:rPr>
            </w:pPr>
          </w:p>
          <w:p>
            <w:pPr>
              <w:pStyle w:val="TableParagraph"/>
              <w:spacing w:before="1"/>
              <w:ind w:left="25"/>
              <w:rPr>
                <w:sz w:val="16"/>
              </w:rPr>
            </w:pPr>
            <w:r>
              <w:rPr>
                <w:spacing w:val="-6"/>
                <w:sz w:val="16"/>
              </w:rPr>
              <w:t>Alineamiento</w:t>
            </w:r>
            <w:r>
              <w:rPr>
                <w:spacing w:val="-5"/>
                <w:sz w:val="16"/>
              </w:rPr>
              <w:t> </w:t>
            </w:r>
            <w:r>
              <w:rPr>
                <w:spacing w:val="-6"/>
                <w:sz w:val="16"/>
              </w:rPr>
              <w:t>de</w:t>
            </w:r>
            <w:r>
              <w:rPr>
                <w:spacing w:val="2"/>
                <w:sz w:val="16"/>
              </w:rPr>
              <w:t> </w:t>
            </w:r>
            <w:r>
              <w:rPr>
                <w:spacing w:val="-6"/>
                <w:sz w:val="16"/>
              </w:rPr>
              <w:t>TI</w:t>
            </w:r>
            <w:r>
              <w:rPr>
                <w:sz w:val="16"/>
              </w:rPr>
              <w:t> </w:t>
            </w:r>
            <w:r>
              <w:rPr>
                <w:spacing w:val="-6"/>
                <w:sz w:val="16"/>
              </w:rPr>
              <w:t>y</w:t>
            </w:r>
            <w:r>
              <w:rPr>
                <w:spacing w:val="-5"/>
                <w:sz w:val="16"/>
              </w:rPr>
              <w:t> </w:t>
            </w:r>
            <w:r>
              <w:rPr>
                <w:spacing w:val="-6"/>
                <w:sz w:val="16"/>
              </w:rPr>
              <w:t>estrategia</w:t>
            </w:r>
            <w:r>
              <w:rPr>
                <w:spacing w:val="3"/>
                <w:sz w:val="16"/>
              </w:rPr>
              <w:t> </w:t>
            </w:r>
            <w:r>
              <w:rPr>
                <w:spacing w:val="-6"/>
                <w:sz w:val="16"/>
              </w:rPr>
              <w:t>de</w:t>
            </w:r>
            <w:r>
              <w:rPr>
                <w:spacing w:val="3"/>
                <w:sz w:val="16"/>
              </w:rPr>
              <w:t> </w:t>
            </w:r>
            <w:r>
              <w:rPr>
                <w:spacing w:val="-6"/>
                <w:sz w:val="16"/>
              </w:rPr>
              <w:t>negocio</w:t>
            </w:r>
          </w:p>
        </w:tc>
        <w:tc>
          <w:tcPr>
            <w:tcW w:w="4587" w:type="dxa"/>
            <w:gridSpan w:val="3"/>
          </w:tcPr>
          <w:p>
            <w:pPr>
              <w:pStyle w:val="TableParagraph"/>
              <w:spacing w:line="276" w:lineRule="auto" w:before="101"/>
              <w:ind w:left="22"/>
              <w:rPr>
                <w:sz w:val="16"/>
              </w:rPr>
            </w:pPr>
            <w:r>
              <w:rPr>
                <w:spacing w:val="-4"/>
                <w:sz w:val="16"/>
              </w:rPr>
              <w:t>Porcentaje</w:t>
            </w:r>
            <w:r>
              <w:rPr>
                <w:spacing w:val="-6"/>
                <w:sz w:val="16"/>
              </w:rPr>
              <w:t> </w:t>
            </w:r>
            <w:r>
              <w:rPr>
                <w:spacing w:val="-4"/>
                <w:sz w:val="16"/>
              </w:rPr>
              <w:t>de</w:t>
            </w:r>
            <w:r>
              <w:rPr>
                <w:spacing w:val="-6"/>
                <w:sz w:val="16"/>
              </w:rPr>
              <w:t> </w:t>
            </w:r>
            <w:r>
              <w:rPr>
                <w:spacing w:val="-4"/>
                <w:sz w:val="16"/>
              </w:rPr>
              <w:t>las</w:t>
            </w:r>
            <w:r>
              <w:rPr>
                <w:spacing w:val="-6"/>
                <w:sz w:val="16"/>
              </w:rPr>
              <w:t> </w:t>
            </w:r>
            <w:r>
              <w:rPr>
                <w:spacing w:val="-4"/>
                <w:sz w:val="16"/>
              </w:rPr>
              <w:t>metas</w:t>
            </w:r>
            <w:r>
              <w:rPr>
                <w:spacing w:val="-6"/>
                <w:sz w:val="16"/>
              </w:rPr>
              <w:t> </w:t>
            </w:r>
            <w:r>
              <w:rPr>
                <w:spacing w:val="-4"/>
                <w:sz w:val="16"/>
              </w:rPr>
              <w:t>y</w:t>
            </w:r>
            <w:r>
              <w:rPr>
                <w:spacing w:val="-6"/>
                <w:sz w:val="16"/>
              </w:rPr>
              <w:t> </w:t>
            </w:r>
            <w:r>
              <w:rPr>
                <w:spacing w:val="-4"/>
                <w:sz w:val="16"/>
              </w:rPr>
              <w:t>requerimientos</w:t>
            </w:r>
            <w:r>
              <w:rPr>
                <w:spacing w:val="-6"/>
                <w:sz w:val="16"/>
              </w:rPr>
              <w:t> </w:t>
            </w:r>
            <w:r>
              <w:rPr>
                <w:spacing w:val="-4"/>
                <w:sz w:val="16"/>
              </w:rPr>
              <w:t>estratégicos</w:t>
            </w:r>
            <w:r>
              <w:rPr>
                <w:spacing w:val="-6"/>
                <w:sz w:val="16"/>
              </w:rPr>
              <w:t> </w:t>
            </w:r>
            <w:r>
              <w:rPr>
                <w:spacing w:val="-4"/>
                <w:sz w:val="16"/>
              </w:rPr>
              <w:t>de</w:t>
            </w:r>
            <w:r>
              <w:rPr>
                <w:spacing w:val="-6"/>
                <w:sz w:val="16"/>
              </w:rPr>
              <w:t> </w:t>
            </w:r>
            <w:r>
              <w:rPr>
                <w:spacing w:val="-4"/>
                <w:sz w:val="16"/>
              </w:rPr>
              <w:t>la</w:t>
            </w:r>
            <w:r>
              <w:rPr>
                <w:spacing w:val="-6"/>
                <w:sz w:val="16"/>
              </w:rPr>
              <w:t> </w:t>
            </w:r>
            <w:r>
              <w:rPr>
                <w:spacing w:val="-4"/>
                <w:sz w:val="16"/>
              </w:rPr>
              <w:t>empresa</w:t>
            </w:r>
            <w:r>
              <w:rPr>
                <w:spacing w:val="40"/>
                <w:sz w:val="16"/>
              </w:rPr>
              <w:t> </w:t>
            </w:r>
            <w:r>
              <w:rPr>
                <w:sz w:val="16"/>
              </w:rPr>
              <w:t>soportados</w:t>
            </w:r>
            <w:r>
              <w:rPr>
                <w:spacing w:val="-5"/>
                <w:sz w:val="16"/>
              </w:rPr>
              <w:t> </w:t>
            </w:r>
            <w:r>
              <w:rPr>
                <w:sz w:val="16"/>
              </w:rPr>
              <w:t>por</w:t>
            </w:r>
            <w:r>
              <w:rPr>
                <w:spacing w:val="-6"/>
                <w:sz w:val="16"/>
              </w:rPr>
              <w:t> </w:t>
            </w:r>
            <w:r>
              <w:rPr>
                <w:sz w:val="16"/>
              </w:rPr>
              <w:t>las</w:t>
            </w:r>
            <w:r>
              <w:rPr>
                <w:spacing w:val="-5"/>
                <w:sz w:val="16"/>
              </w:rPr>
              <w:t> </w:t>
            </w:r>
            <w:r>
              <w:rPr>
                <w:sz w:val="16"/>
              </w:rPr>
              <w:t>metas</w:t>
            </w:r>
            <w:r>
              <w:rPr>
                <w:spacing w:val="-5"/>
                <w:sz w:val="16"/>
              </w:rPr>
              <w:t> </w:t>
            </w:r>
            <w:r>
              <w:rPr>
                <w:sz w:val="16"/>
              </w:rPr>
              <w:t>estratégicas</w:t>
            </w:r>
            <w:r>
              <w:rPr>
                <w:spacing w:val="-5"/>
                <w:sz w:val="16"/>
              </w:rPr>
              <w:t> </w:t>
            </w:r>
            <w:r>
              <w:rPr>
                <w:sz w:val="16"/>
              </w:rPr>
              <w:t>para</w:t>
            </w:r>
            <w:r>
              <w:rPr>
                <w:spacing w:val="-4"/>
                <w:sz w:val="16"/>
              </w:rPr>
              <w:t> </w:t>
            </w:r>
            <w:r>
              <w:rPr>
                <w:sz w:val="16"/>
              </w:rPr>
              <w:t>TI</w:t>
            </w:r>
          </w:p>
          <w:p>
            <w:pPr>
              <w:pStyle w:val="TableParagraph"/>
              <w:spacing w:before="16"/>
              <w:rPr>
                <w:b/>
                <w:sz w:val="16"/>
              </w:rPr>
            </w:pPr>
          </w:p>
          <w:p>
            <w:pPr>
              <w:pStyle w:val="TableParagraph"/>
              <w:spacing w:line="276" w:lineRule="auto" w:before="1"/>
              <w:ind w:left="22"/>
              <w:rPr>
                <w:sz w:val="16"/>
              </w:rPr>
            </w:pPr>
            <w:r>
              <w:rPr>
                <w:spacing w:val="-6"/>
                <w:sz w:val="16"/>
              </w:rPr>
              <w:t>Porcentaje</w:t>
            </w:r>
            <w:r>
              <w:rPr>
                <w:sz w:val="16"/>
              </w:rPr>
              <w:t> </w:t>
            </w:r>
            <w:r>
              <w:rPr>
                <w:spacing w:val="-6"/>
                <w:sz w:val="16"/>
              </w:rPr>
              <w:t>de</w:t>
            </w:r>
            <w:r>
              <w:rPr>
                <w:sz w:val="16"/>
              </w:rPr>
              <w:t> </w:t>
            </w:r>
            <w:r>
              <w:rPr>
                <w:spacing w:val="-6"/>
                <w:sz w:val="16"/>
              </w:rPr>
              <w:t>los</w:t>
            </w:r>
            <w:r>
              <w:rPr>
                <w:sz w:val="16"/>
              </w:rPr>
              <w:t> </w:t>
            </w:r>
            <w:r>
              <w:rPr>
                <w:spacing w:val="-6"/>
                <w:sz w:val="16"/>
              </w:rPr>
              <w:t>facilitadores</w:t>
            </w:r>
            <w:r>
              <w:rPr>
                <w:sz w:val="16"/>
              </w:rPr>
              <w:t> </w:t>
            </w:r>
            <w:r>
              <w:rPr>
                <w:spacing w:val="-6"/>
                <w:sz w:val="16"/>
              </w:rPr>
              <w:t>de</w:t>
            </w:r>
            <w:r>
              <w:rPr>
                <w:sz w:val="16"/>
              </w:rPr>
              <w:t> </w:t>
            </w:r>
            <w:r>
              <w:rPr>
                <w:spacing w:val="-6"/>
                <w:sz w:val="16"/>
              </w:rPr>
              <w:t>valor</w:t>
            </w:r>
            <w:r>
              <w:rPr>
                <w:sz w:val="16"/>
              </w:rPr>
              <w:t> </w:t>
            </w:r>
            <w:r>
              <w:rPr>
                <w:spacing w:val="-6"/>
                <w:sz w:val="16"/>
              </w:rPr>
              <w:t>de</w:t>
            </w:r>
            <w:r>
              <w:rPr>
                <w:sz w:val="16"/>
              </w:rPr>
              <w:t> </w:t>
            </w:r>
            <w:r>
              <w:rPr>
                <w:spacing w:val="-6"/>
                <w:sz w:val="16"/>
              </w:rPr>
              <w:t>TI</w:t>
            </w:r>
            <w:r>
              <w:rPr>
                <w:sz w:val="16"/>
              </w:rPr>
              <w:t> </w:t>
            </w:r>
            <w:r>
              <w:rPr>
                <w:spacing w:val="-6"/>
                <w:sz w:val="16"/>
              </w:rPr>
              <w:t>mapeados</w:t>
            </w:r>
            <w:r>
              <w:rPr>
                <w:sz w:val="16"/>
              </w:rPr>
              <w:t> </w:t>
            </w:r>
            <w:r>
              <w:rPr>
                <w:spacing w:val="-6"/>
                <w:sz w:val="16"/>
              </w:rPr>
              <w:t>con</w:t>
            </w:r>
            <w:r>
              <w:rPr>
                <w:spacing w:val="-4"/>
                <w:sz w:val="16"/>
              </w:rPr>
              <w:t> </w:t>
            </w:r>
            <w:r>
              <w:rPr>
                <w:spacing w:val="-6"/>
                <w:sz w:val="16"/>
              </w:rPr>
              <w:t>facilitadores</w:t>
            </w:r>
            <w:r>
              <w:rPr>
                <w:sz w:val="16"/>
              </w:rPr>
              <w:t> </w:t>
            </w:r>
            <w:r>
              <w:rPr>
                <w:spacing w:val="-6"/>
                <w:sz w:val="16"/>
              </w:rPr>
              <w:t>de</w:t>
            </w:r>
            <w:r>
              <w:rPr>
                <w:spacing w:val="40"/>
                <w:sz w:val="16"/>
              </w:rPr>
              <w:t> </w:t>
            </w:r>
            <w:r>
              <w:rPr>
                <w:sz w:val="16"/>
              </w:rPr>
              <w:t>valor del</w:t>
            </w:r>
            <w:r>
              <w:rPr>
                <w:spacing w:val="-1"/>
                <w:sz w:val="16"/>
              </w:rPr>
              <w:t> </w:t>
            </w:r>
            <w:r>
              <w:rPr>
                <w:sz w:val="16"/>
              </w:rPr>
              <w:t>negocio</w:t>
            </w:r>
          </w:p>
        </w:tc>
      </w:tr>
      <w:tr>
        <w:trPr>
          <w:trHeight w:val="703" w:hRule="atLeast"/>
        </w:trPr>
        <w:tc>
          <w:tcPr>
            <w:tcW w:w="3618" w:type="dxa"/>
            <w:gridSpan w:val="2"/>
            <w:tcBorders>
              <w:left w:val="single" w:sz="4" w:space="0" w:color="000000"/>
            </w:tcBorders>
          </w:tcPr>
          <w:p>
            <w:pPr>
              <w:pStyle w:val="TableParagraph"/>
              <w:spacing w:before="66"/>
              <w:rPr>
                <w:b/>
                <w:sz w:val="16"/>
              </w:rPr>
            </w:pPr>
          </w:p>
          <w:p>
            <w:pPr>
              <w:pStyle w:val="TableParagraph"/>
              <w:ind w:left="25"/>
              <w:rPr>
                <w:sz w:val="16"/>
              </w:rPr>
            </w:pPr>
            <w:r>
              <w:rPr>
                <w:spacing w:val="-8"/>
                <w:sz w:val="16"/>
              </w:rPr>
              <w:t>Agilidad</w:t>
            </w:r>
            <w:r>
              <w:rPr>
                <w:spacing w:val="-5"/>
                <w:sz w:val="16"/>
              </w:rPr>
              <w:t> </w:t>
            </w:r>
            <w:r>
              <w:rPr>
                <w:spacing w:val="-8"/>
                <w:sz w:val="16"/>
              </w:rPr>
              <w:t>de</w:t>
            </w:r>
            <w:r>
              <w:rPr>
                <w:spacing w:val="3"/>
                <w:sz w:val="16"/>
              </w:rPr>
              <w:t> </w:t>
            </w:r>
            <w:r>
              <w:rPr>
                <w:spacing w:val="-8"/>
                <w:sz w:val="16"/>
              </w:rPr>
              <w:t>las</w:t>
            </w:r>
            <w:r>
              <w:rPr>
                <w:spacing w:val="1"/>
                <w:sz w:val="16"/>
              </w:rPr>
              <w:t> </w:t>
            </w:r>
            <w:r>
              <w:rPr>
                <w:spacing w:val="-8"/>
                <w:sz w:val="16"/>
              </w:rPr>
              <w:t>TI</w:t>
            </w:r>
          </w:p>
        </w:tc>
        <w:tc>
          <w:tcPr>
            <w:tcW w:w="4587" w:type="dxa"/>
            <w:gridSpan w:val="3"/>
          </w:tcPr>
          <w:p>
            <w:pPr>
              <w:pStyle w:val="TableParagraph"/>
              <w:spacing w:line="276" w:lineRule="auto" w:before="144"/>
              <w:ind w:left="22"/>
              <w:rPr>
                <w:sz w:val="16"/>
              </w:rPr>
            </w:pPr>
            <w:r>
              <w:rPr>
                <w:spacing w:val="-6"/>
                <w:sz w:val="16"/>
              </w:rPr>
              <w:t>Nivel</w:t>
            </w:r>
            <w:r>
              <w:rPr>
                <w:spacing w:val="-11"/>
                <w:sz w:val="16"/>
              </w:rPr>
              <w:t> </w:t>
            </w:r>
            <w:r>
              <w:rPr>
                <w:spacing w:val="-6"/>
                <w:sz w:val="16"/>
              </w:rPr>
              <w:t>de</w:t>
            </w:r>
            <w:r>
              <w:rPr>
                <w:sz w:val="16"/>
              </w:rPr>
              <w:t> </w:t>
            </w:r>
            <w:r>
              <w:rPr>
                <w:spacing w:val="-6"/>
                <w:sz w:val="16"/>
              </w:rPr>
              <w:t>satisfacción</w:t>
            </w:r>
            <w:r>
              <w:rPr>
                <w:spacing w:val="-4"/>
                <w:sz w:val="16"/>
              </w:rPr>
              <w:t> </w:t>
            </w:r>
            <w:r>
              <w:rPr>
                <w:spacing w:val="-6"/>
                <w:sz w:val="16"/>
              </w:rPr>
              <w:t>de</w:t>
            </w:r>
            <w:r>
              <w:rPr>
                <w:sz w:val="16"/>
              </w:rPr>
              <w:t> </w:t>
            </w:r>
            <w:r>
              <w:rPr>
                <w:spacing w:val="-6"/>
                <w:sz w:val="16"/>
              </w:rPr>
              <w:t>los</w:t>
            </w:r>
            <w:r>
              <w:rPr>
                <w:sz w:val="16"/>
              </w:rPr>
              <w:t> </w:t>
            </w:r>
            <w:r>
              <w:rPr>
                <w:spacing w:val="-6"/>
                <w:sz w:val="16"/>
              </w:rPr>
              <w:t>ejecutivos</w:t>
            </w:r>
            <w:r>
              <w:rPr>
                <w:sz w:val="16"/>
              </w:rPr>
              <w:t> </w:t>
            </w:r>
            <w:r>
              <w:rPr>
                <w:spacing w:val="-6"/>
                <w:sz w:val="16"/>
              </w:rPr>
              <w:t>de</w:t>
            </w:r>
            <w:r>
              <w:rPr>
                <w:sz w:val="16"/>
              </w:rPr>
              <w:t> </w:t>
            </w:r>
            <w:r>
              <w:rPr>
                <w:spacing w:val="-6"/>
                <w:sz w:val="16"/>
              </w:rPr>
              <w:t>la</w:t>
            </w:r>
            <w:r>
              <w:rPr>
                <w:sz w:val="16"/>
              </w:rPr>
              <w:t> </w:t>
            </w:r>
            <w:r>
              <w:rPr>
                <w:spacing w:val="-6"/>
                <w:sz w:val="16"/>
              </w:rPr>
              <w:t>empresa</w:t>
            </w:r>
            <w:r>
              <w:rPr>
                <w:sz w:val="16"/>
              </w:rPr>
              <w:t> </w:t>
            </w:r>
            <w:r>
              <w:rPr>
                <w:spacing w:val="-6"/>
                <w:sz w:val="16"/>
              </w:rPr>
              <w:t>con</w:t>
            </w:r>
            <w:r>
              <w:rPr>
                <w:spacing w:val="-4"/>
                <w:sz w:val="16"/>
              </w:rPr>
              <w:t> </w:t>
            </w:r>
            <w:r>
              <w:rPr>
                <w:spacing w:val="-6"/>
                <w:sz w:val="16"/>
              </w:rPr>
              <w:t>la</w:t>
            </w:r>
            <w:r>
              <w:rPr>
                <w:sz w:val="16"/>
              </w:rPr>
              <w:t> </w:t>
            </w:r>
            <w:r>
              <w:rPr>
                <w:spacing w:val="-6"/>
                <w:sz w:val="16"/>
              </w:rPr>
              <w:t>capacidad</w:t>
            </w:r>
            <w:r>
              <w:rPr>
                <w:spacing w:val="-4"/>
                <w:sz w:val="16"/>
              </w:rPr>
              <w:t> </w:t>
            </w:r>
            <w:r>
              <w:rPr>
                <w:spacing w:val="-6"/>
                <w:sz w:val="16"/>
              </w:rPr>
              <w:t>de</w:t>
            </w:r>
            <w:r>
              <w:rPr>
                <w:spacing w:val="40"/>
                <w:sz w:val="16"/>
              </w:rPr>
              <w:t> </w:t>
            </w:r>
            <w:r>
              <w:rPr>
                <w:sz w:val="16"/>
              </w:rPr>
              <w:t>respuesta</w:t>
            </w:r>
            <w:r>
              <w:rPr>
                <w:spacing w:val="-7"/>
                <w:sz w:val="16"/>
              </w:rPr>
              <w:t> </w:t>
            </w:r>
            <w:r>
              <w:rPr>
                <w:sz w:val="16"/>
              </w:rPr>
              <w:t>de</w:t>
            </w:r>
            <w:r>
              <w:rPr>
                <w:spacing w:val="-7"/>
                <w:sz w:val="16"/>
              </w:rPr>
              <w:t> </w:t>
            </w:r>
            <w:r>
              <w:rPr>
                <w:sz w:val="16"/>
              </w:rPr>
              <w:t>TI</w:t>
            </w:r>
            <w:r>
              <w:rPr>
                <w:spacing w:val="-9"/>
                <w:sz w:val="16"/>
              </w:rPr>
              <w:t> </w:t>
            </w:r>
            <w:r>
              <w:rPr>
                <w:sz w:val="16"/>
              </w:rPr>
              <w:t>a</w:t>
            </w:r>
            <w:r>
              <w:rPr>
                <w:spacing w:val="-7"/>
                <w:sz w:val="16"/>
              </w:rPr>
              <w:t> </w:t>
            </w:r>
            <w:r>
              <w:rPr>
                <w:sz w:val="16"/>
              </w:rPr>
              <w:t>nuevos</w:t>
            </w:r>
            <w:r>
              <w:rPr>
                <w:spacing w:val="-8"/>
                <w:sz w:val="16"/>
              </w:rPr>
              <w:t> </w:t>
            </w:r>
            <w:r>
              <w:rPr>
                <w:sz w:val="16"/>
              </w:rPr>
              <w:t>requerimientos</w:t>
            </w:r>
          </w:p>
        </w:tc>
      </w:tr>
      <w:tr>
        <w:trPr>
          <w:trHeight w:val="766" w:hRule="atLeast"/>
        </w:trPr>
        <w:tc>
          <w:tcPr>
            <w:tcW w:w="3618" w:type="dxa"/>
            <w:gridSpan w:val="2"/>
            <w:tcBorders>
              <w:left w:val="single" w:sz="4" w:space="0" w:color="000000"/>
            </w:tcBorders>
          </w:tcPr>
          <w:p>
            <w:pPr>
              <w:pStyle w:val="TableParagraph"/>
              <w:spacing w:before="97"/>
              <w:rPr>
                <w:b/>
                <w:sz w:val="16"/>
              </w:rPr>
            </w:pPr>
          </w:p>
          <w:p>
            <w:pPr>
              <w:pStyle w:val="TableParagraph"/>
              <w:ind w:left="25"/>
              <w:rPr>
                <w:sz w:val="16"/>
              </w:rPr>
            </w:pPr>
            <w:r>
              <w:rPr>
                <w:spacing w:val="-6"/>
                <w:sz w:val="16"/>
              </w:rPr>
              <w:t>Optimización</w:t>
            </w:r>
            <w:r>
              <w:rPr>
                <w:spacing w:val="-5"/>
                <w:sz w:val="16"/>
              </w:rPr>
              <w:t> </w:t>
            </w:r>
            <w:r>
              <w:rPr>
                <w:spacing w:val="-6"/>
                <w:sz w:val="16"/>
              </w:rPr>
              <w:t>de</w:t>
            </w:r>
            <w:r>
              <w:rPr>
                <w:spacing w:val="4"/>
                <w:sz w:val="16"/>
              </w:rPr>
              <w:t> </w:t>
            </w:r>
            <w:r>
              <w:rPr>
                <w:spacing w:val="-6"/>
                <w:sz w:val="16"/>
              </w:rPr>
              <w:t>activos,</w:t>
            </w:r>
            <w:r>
              <w:rPr>
                <w:spacing w:val="-8"/>
                <w:sz w:val="16"/>
              </w:rPr>
              <w:t> </w:t>
            </w:r>
            <w:r>
              <w:rPr>
                <w:spacing w:val="-6"/>
                <w:sz w:val="16"/>
              </w:rPr>
              <w:t>recursos</w:t>
            </w:r>
            <w:r>
              <w:rPr>
                <w:spacing w:val="2"/>
                <w:sz w:val="16"/>
              </w:rPr>
              <w:t> </w:t>
            </w:r>
            <w:r>
              <w:rPr>
                <w:spacing w:val="-6"/>
                <w:sz w:val="16"/>
              </w:rPr>
              <w:t>y</w:t>
            </w:r>
            <w:r>
              <w:rPr>
                <w:spacing w:val="-4"/>
                <w:sz w:val="16"/>
              </w:rPr>
              <w:t> </w:t>
            </w:r>
            <w:r>
              <w:rPr>
                <w:spacing w:val="-6"/>
                <w:sz w:val="16"/>
              </w:rPr>
              <w:t>capacidades</w:t>
            </w:r>
            <w:r>
              <w:rPr>
                <w:spacing w:val="2"/>
                <w:sz w:val="16"/>
              </w:rPr>
              <w:t> </w:t>
            </w:r>
            <w:r>
              <w:rPr>
                <w:spacing w:val="-6"/>
                <w:sz w:val="16"/>
              </w:rPr>
              <w:t>de</w:t>
            </w:r>
            <w:r>
              <w:rPr>
                <w:spacing w:val="3"/>
                <w:sz w:val="16"/>
              </w:rPr>
              <w:t> </w:t>
            </w:r>
            <w:r>
              <w:rPr>
                <w:spacing w:val="-6"/>
                <w:sz w:val="16"/>
              </w:rPr>
              <w:t>las</w:t>
            </w:r>
            <w:r>
              <w:rPr>
                <w:spacing w:val="2"/>
                <w:sz w:val="16"/>
              </w:rPr>
              <w:t> </w:t>
            </w:r>
            <w:r>
              <w:rPr>
                <w:spacing w:val="-6"/>
                <w:sz w:val="16"/>
              </w:rPr>
              <w:t>TI</w:t>
            </w:r>
          </w:p>
        </w:tc>
        <w:tc>
          <w:tcPr>
            <w:tcW w:w="4587" w:type="dxa"/>
            <w:gridSpan w:val="3"/>
          </w:tcPr>
          <w:p>
            <w:pPr>
              <w:pStyle w:val="TableParagraph"/>
              <w:spacing w:line="276" w:lineRule="auto" w:before="176"/>
              <w:ind w:left="22"/>
              <w:rPr>
                <w:sz w:val="16"/>
              </w:rPr>
            </w:pPr>
            <w:r>
              <w:rPr>
                <w:spacing w:val="-6"/>
                <w:sz w:val="16"/>
              </w:rPr>
              <w:t>Niveles</w:t>
            </w:r>
            <w:r>
              <w:rPr>
                <w:sz w:val="16"/>
              </w:rPr>
              <w:t> </w:t>
            </w:r>
            <w:r>
              <w:rPr>
                <w:spacing w:val="-6"/>
                <w:sz w:val="16"/>
              </w:rPr>
              <w:t>de</w:t>
            </w:r>
            <w:r>
              <w:rPr>
                <w:sz w:val="16"/>
              </w:rPr>
              <w:t> </w:t>
            </w:r>
            <w:r>
              <w:rPr>
                <w:spacing w:val="-6"/>
                <w:sz w:val="16"/>
              </w:rPr>
              <w:t>satisfacción</w:t>
            </w:r>
            <w:r>
              <w:rPr>
                <w:spacing w:val="-5"/>
                <w:sz w:val="16"/>
              </w:rPr>
              <w:t> </w:t>
            </w:r>
            <w:r>
              <w:rPr>
                <w:spacing w:val="-6"/>
                <w:sz w:val="16"/>
              </w:rPr>
              <w:t>de</w:t>
            </w:r>
            <w:r>
              <w:rPr>
                <w:sz w:val="16"/>
              </w:rPr>
              <w:t> </w:t>
            </w:r>
            <w:r>
              <w:rPr>
                <w:spacing w:val="-6"/>
                <w:sz w:val="16"/>
              </w:rPr>
              <w:t>los</w:t>
            </w:r>
            <w:r>
              <w:rPr>
                <w:sz w:val="16"/>
              </w:rPr>
              <w:t> </w:t>
            </w:r>
            <w:r>
              <w:rPr>
                <w:spacing w:val="-6"/>
                <w:sz w:val="16"/>
              </w:rPr>
              <w:t>ejecutivos</w:t>
            </w:r>
            <w:r>
              <w:rPr>
                <w:sz w:val="16"/>
              </w:rPr>
              <w:t> </w:t>
            </w:r>
            <w:r>
              <w:rPr>
                <w:spacing w:val="-6"/>
                <w:sz w:val="16"/>
              </w:rPr>
              <w:t>de</w:t>
            </w:r>
            <w:r>
              <w:rPr>
                <w:sz w:val="16"/>
              </w:rPr>
              <w:t> </w:t>
            </w:r>
            <w:r>
              <w:rPr>
                <w:spacing w:val="-6"/>
                <w:sz w:val="16"/>
              </w:rPr>
              <w:t>negocio</w:t>
            </w:r>
            <w:r>
              <w:rPr>
                <w:spacing w:val="-5"/>
                <w:sz w:val="16"/>
              </w:rPr>
              <w:t> </w:t>
            </w:r>
            <w:r>
              <w:rPr>
                <w:spacing w:val="-6"/>
                <w:sz w:val="16"/>
              </w:rPr>
              <w:t>y</w:t>
            </w:r>
            <w:r>
              <w:rPr>
                <w:spacing w:val="-5"/>
                <w:sz w:val="16"/>
              </w:rPr>
              <w:t> </w:t>
            </w:r>
            <w:r>
              <w:rPr>
                <w:spacing w:val="-6"/>
                <w:sz w:val="16"/>
              </w:rPr>
              <w:t>TI</w:t>
            </w:r>
            <w:r>
              <w:rPr>
                <w:sz w:val="16"/>
              </w:rPr>
              <w:t> </w:t>
            </w:r>
            <w:r>
              <w:rPr>
                <w:spacing w:val="-6"/>
                <w:sz w:val="16"/>
              </w:rPr>
              <w:t>con</w:t>
            </w:r>
            <w:r>
              <w:rPr>
                <w:spacing w:val="-5"/>
                <w:sz w:val="16"/>
              </w:rPr>
              <w:t> </w:t>
            </w:r>
            <w:r>
              <w:rPr>
                <w:spacing w:val="-6"/>
                <w:sz w:val="16"/>
              </w:rPr>
              <w:t>los</w:t>
            </w:r>
            <w:r>
              <w:rPr>
                <w:sz w:val="16"/>
              </w:rPr>
              <w:t> </w:t>
            </w:r>
            <w:r>
              <w:rPr>
                <w:spacing w:val="-6"/>
                <w:sz w:val="16"/>
              </w:rPr>
              <w:t>costes</w:t>
            </w:r>
            <w:r>
              <w:rPr>
                <w:sz w:val="16"/>
              </w:rPr>
              <w:t> </w:t>
            </w:r>
            <w:r>
              <w:rPr>
                <w:spacing w:val="-6"/>
                <w:sz w:val="16"/>
              </w:rPr>
              <w:t>y</w:t>
            </w:r>
            <w:r>
              <w:rPr>
                <w:spacing w:val="40"/>
                <w:sz w:val="16"/>
              </w:rPr>
              <w:t> </w:t>
            </w:r>
            <w:r>
              <w:rPr>
                <w:sz w:val="16"/>
              </w:rPr>
              <w:t>capacidades TI</w:t>
            </w:r>
          </w:p>
        </w:tc>
      </w:tr>
      <w:tr>
        <w:trPr>
          <w:trHeight w:val="1738" w:hRule="atLeast"/>
        </w:trPr>
        <w:tc>
          <w:tcPr>
            <w:tcW w:w="3618" w:type="dxa"/>
            <w:gridSpan w:val="2"/>
            <w:tcBorders>
              <w:left w:val="single" w:sz="4" w:space="0" w:color="000000"/>
            </w:tcBorders>
          </w:tcPr>
          <w:p>
            <w:pPr>
              <w:pStyle w:val="TableParagraph"/>
              <w:rPr>
                <w:b/>
                <w:sz w:val="16"/>
              </w:rPr>
            </w:pPr>
          </w:p>
          <w:p>
            <w:pPr>
              <w:pStyle w:val="TableParagraph"/>
              <w:rPr>
                <w:b/>
                <w:sz w:val="16"/>
              </w:rPr>
            </w:pPr>
          </w:p>
          <w:p>
            <w:pPr>
              <w:pStyle w:val="TableParagraph"/>
              <w:rPr>
                <w:b/>
                <w:sz w:val="16"/>
              </w:rPr>
            </w:pPr>
          </w:p>
          <w:p>
            <w:pPr>
              <w:pStyle w:val="TableParagraph"/>
              <w:spacing w:before="31"/>
              <w:rPr>
                <w:b/>
                <w:sz w:val="16"/>
              </w:rPr>
            </w:pPr>
          </w:p>
          <w:p>
            <w:pPr>
              <w:pStyle w:val="TableParagraph"/>
              <w:ind w:left="25"/>
              <w:rPr>
                <w:sz w:val="16"/>
              </w:rPr>
            </w:pPr>
            <w:r>
              <w:rPr>
                <w:spacing w:val="-6"/>
                <w:sz w:val="16"/>
              </w:rPr>
              <w:t>Personal</w:t>
            </w:r>
            <w:r>
              <w:rPr>
                <w:spacing w:val="-10"/>
                <w:sz w:val="16"/>
              </w:rPr>
              <w:t> </w:t>
            </w:r>
            <w:r>
              <w:rPr>
                <w:spacing w:val="-6"/>
                <w:sz w:val="16"/>
              </w:rPr>
              <w:t>del</w:t>
            </w:r>
            <w:r>
              <w:rPr>
                <w:spacing w:val="-10"/>
                <w:sz w:val="16"/>
              </w:rPr>
              <w:t> </w:t>
            </w:r>
            <w:r>
              <w:rPr>
                <w:spacing w:val="-6"/>
                <w:sz w:val="16"/>
              </w:rPr>
              <w:t>negocio</w:t>
            </w:r>
            <w:r>
              <w:rPr>
                <w:spacing w:val="-2"/>
                <w:sz w:val="16"/>
              </w:rPr>
              <w:t> </w:t>
            </w:r>
            <w:r>
              <w:rPr>
                <w:spacing w:val="-6"/>
                <w:sz w:val="16"/>
              </w:rPr>
              <w:t>y</w:t>
            </w:r>
            <w:r>
              <w:rPr>
                <w:spacing w:val="-2"/>
                <w:sz w:val="16"/>
              </w:rPr>
              <w:t> </w:t>
            </w:r>
            <w:r>
              <w:rPr>
                <w:spacing w:val="-6"/>
                <w:sz w:val="16"/>
              </w:rPr>
              <w:t>de</w:t>
            </w:r>
            <w:r>
              <w:rPr>
                <w:spacing w:val="6"/>
                <w:sz w:val="16"/>
              </w:rPr>
              <w:t> </w:t>
            </w:r>
            <w:r>
              <w:rPr>
                <w:spacing w:val="-6"/>
                <w:sz w:val="16"/>
              </w:rPr>
              <w:t>las</w:t>
            </w:r>
            <w:r>
              <w:rPr>
                <w:spacing w:val="4"/>
                <w:sz w:val="16"/>
              </w:rPr>
              <w:t> </w:t>
            </w:r>
            <w:r>
              <w:rPr>
                <w:spacing w:val="-6"/>
                <w:sz w:val="16"/>
              </w:rPr>
              <w:t>TI</w:t>
            </w:r>
            <w:r>
              <w:rPr>
                <w:spacing w:val="4"/>
                <w:sz w:val="16"/>
              </w:rPr>
              <w:t> </w:t>
            </w:r>
            <w:r>
              <w:rPr>
                <w:spacing w:val="-6"/>
                <w:sz w:val="16"/>
              </w:rPr>
              <w:t>competente</w:t>
            </w:r>
            <w:r>
              <w:rPr>
                <w:spacing w:val="6"/>
                <w:sz w:val="16"/>
              </w:rPr>
              <w:t> </w:t>
            </w:r>
            <w:r>
              <w:rPr>
                <w:spacing w:val="-6"/>
                <w:sz w:val="16"/>
              </w:rPr>
              <w:t>y</w:t>
            </w:r>
            <w:r>
              <w:rPr>
                <w:spacing w:val="-2"/>
                <w:sz w:val="16"/>
              </w:rPr>
              <w:t> </w:t>
            </w:r>
            <w:r>
              <w:rPr>
                <w:spacing w:val="-6"/>
                <w:sz w:val="16"/>
              </w:rPr>
              <w:t>motivado</w:t>
            </w:r>
          </w:p>
        </w:tc>
        <w:tc>
          <w:tcPr>
            <w:tcW w:w="4587" w:type="dxa"/>
            <w:gridSpan w:val="3"/>
          </w:tcPr>
          <w:p>
            <w:pPr>
              <w:pStyle w:val="TableParagraph"/>
              <w:spacing w:line="276" w:lineRule="auto" w:before="134"/>
              <w:ind w:left="22"/>
              <w:rPr>
                <w:sz w:val="16"/>
              </w:rPr>
            </w:pPr>
            <w:r>
              <w:rPr>
                <w:spacing w:val="-6"/>
                <w:sz w:val="16"/>
              </w:rPr>
              <w:t>Porcentaje</w:t>
            </w:r>
            <w:r>
              <w:rPr>
                <w:sz w:val="16"/>
              </w:rPr>
              <w:t> </w:t>
            </w:r>
            <w:r>
              <w:rPr>
                <w:spacing w:val="-6"/>
                <w:sz w:val="16"/>
              </w:rPr>
              <w:t>del</w:t>
            </w:r>
            <w:r>
              <w:rPr>
                <w:spacing w:val="-9"/>
                <w:sz w:val="16"/>
              </w:rPr>
              <w:t> </w:t>
            </w:r>
            <w:r>
              <w:rPr>
                <w:spacing w:val="-6"/>
                <w:sz w:val="16"/>
              </w:rPr>
              <w:t>personal</w:t>
            </w:r>
            <w:r>
              <w:rPr>
                <w:spacing w:val="-9"/>
                <w:sz w:val="16"/>
              </w:rPr>
              <w:t> </w:t>
            </w:r>
            <w:r>
              <w:rPr>
                <w:spacing w:val="-6"/>
                <w:sz w:val="16"/>
              </w:rPr>
              <w:t>cuyas</w:t>
            </w:r>
            <w:r>
              <w:rPr>
                <w:sz w:val="16"/>
              </w:rPr>
              <w:t> </w:t>
            </w:r>
            <w:r>
              <w:rPr>
                <w:spacing w:val="-6"/>
                <w:sz w:val="16"/>
              </w:rPr>
              <w:t>habilidades</w:t>
            </w:r>
            <w:r>
              <w:rPr>
                <w:sz w:val="16"/>
              </w:rPr>
              <w:t> </w:t>
            </w:r>
            <w:r>
              <w:rPr>
                <w:spacing w:val="-6"/>
                <w:sz w:val="16"/>
              </w:rPr>
              <w:t>TI</w:t>
            </w:r>
            <w:r>
              <w:rPr>
                <w:sz w:val="16"/>
              </w:rPr>
              <w:t> </w:t>
            </w:r>
            <w:r>
              <w:rPr>
                <w:spacing w:val="-6"/>
                <w:sz w:val="16"/>
              </w:rPr>
              <w:t>son</w:t>
            </w:r>
            <w:r>
              <w:rPr>
                <w:spacing w:val="-1"/>
                <w:sz w:val="16"/>
              </w:rPr>
              <w:t> </w:t>
            </w:r>
            <w:r>
              <w:rPr>
                <w:spacing w:val="-6"/>
                <w:sz w:val="16"/>
              </w:rPr>
              <w:t>suficientes</w:t>
            </w:r>
            <w:r>
              <w:rPr>
                <w:sz w:val="16"/>
              </w:rPr>
              <w:t> </w:t>
            </w:r>
            <w:r>
              <w:rPr>
                <w:spacing w:val="-6"/>
                <w:sz w:val="16"/>
              </w:rPr>
              <w:t>para</w:t>
            </w:r>
            <w:r>
              <w:rPr>
                <w:sz w:val="16"/>
              </w:rPr>
              <w:t> </w:t>
            </w:r>
            <w:r>
              <w:rPr>
                <w:spacing w:val="-6"/>
                <w:sz w:val="16"/>
              </w:rPr>
              <w:t>las</w:t>
            </w:r>
            <w:r>
              <w:rPr>
                <w:spacing w:val="40"/>
                <w:sz w:val="16"/>
              </w:rPr>
              <w:t> </w:t>
            </w:r>
            <w:r>
              <w:rPr>
                <w:sz w:val="16"/>
              </w:rPr>
              <w:t>competencias</w:t>
            </w:r>
            <w:r>
              <w:rPr>
                <w:spacing w:val="-10"/>
                <w:sz w:val="16"/>
              </w:rPr>
              <w:t> </w:t>
            </w:r>
            <w:r>
              <w:rPr>
                <w:sz w:val="16"/>
              </w:rPr>
              <w:t>requeridas</w:t>
            </w:r>
            <w:r>
              <w:rPr>
                <w:spacing w:val="-10"/>
                <w:sz w:val="16"/>
              </w:rPr>
              <w:t> </w:t>
            </w:r>
            <w:r>
              <w:rPr>
                <w:sz w:val="16"/>
              </w:rPr>
              <w:t>para</w:t>
            </w:r>
            <w:r>
              <w:rPr>
                <w:spacing w:val="-10"/>
                <w:sz w:val="16"/>
              </w:rPr>
              <w:t> </w:t>
            </w:r>
            <w:r>
              <w:rPr>
                <w:sz w:val="16"/>
              </w:rPr>
              <w:t>su</w:t>
            </w:r>
            <w:r>
              <w:rPr>
                <w:spacing w:val="-10"/>
                <w:sz w:val="16"/>
              </w:rPr>
              <w:t> </w:t>
            </w:r>
            <w:r>
              <w:rPr>
                <w:sz w:val="16"/>
              </w:rPr>
              <w:t>función</w:t>
            </w:r>
          </w:p>
          <w:p>
            <w:pPr>
              <w:pStyle w:val="TableParagraph"/>
              <w:spacing w:line="528" w:lineRule="exact"/>
              <w:ind w:left="22" w:right="810"/>
              <w:rPr>
                <w:sz w:val="16"/>
              </w:rPr>
            </w:pPr>
            <w:r>
              <w:rPr>
                <w:sz w:val="16"/>
              </w:rPr>
              <w:t>Porcentaje</w:t>
            </w:r>
            <w:r>
              <w:rPr>
                <w:spacing w:val="-10"/>
                <w:sz w:val="16"/>
              </w:rPr>
              <w:t> </w:t>
            </w:r>
            <w:r>
              <w:rPr>
                <w:sz w:val="16"/>
              </w:rPr>
              <w:t>del</w:t>
            </w:r>
            <w:r>
              <w:rPr>
                <w:spacing w:val="-12"/>
                <w:sz w:val="16"/>
              </w:rPr>
              <w:t> </w:t>
            </w:r>
            <w:r>
              <w:rPr>
                <w:sz w:val="16"/>
              </w:rPr>
              <w:t>personal</w:t>
            </w:r>
            <w:r>
              <w:rPr>
                <w:spacing w:val="-12"/>
                <w:sz w:val="16"/>
              </w:rPr>
              <w:t> </w:t>
            </w:r>
            <w:r>
              <w:rPr>
                <w:sz w:val="16"/>
              </w:rPr>
              <w:t>satisfecho</w:t>
            </w:r>
            <w:r>
              <w:rPr>
                <w:spacing w:val="-10"/>
                <w:sz w:val="16"/>
              </w:rPr>
              <w:t> </w:t>
            </w:r>
            <w:r>
              <w:rPr>
                <w:sz w:val="16"/>
              </w:rPr>
              <w:t>con</w:t>
            </w:r>
            <w:r>
              <w:rPr>
                <w:spacing w:val="-10"/>
                <w:sz w:val="16"/>
              </w:rPr>
              <w:t> </w:t>
            </w:r>
            <w:r>
              <w:rPr>
                <w:sz w:val="16"/>
              </w:rPr>
              <w:t>su</w:t>
            </w:r>
            <w:r>
              <w:rPr>
                <w:spacing w:val="-10"/>
                <w:sz w:val="16"/>
              </w:rPr>
              <w:t> </w:t>
            </w:r>
            <w:r>
              <w:rPr>
                <w:sz w:val="16"/>
              </w:rPr>
              <w:t>función</w:t>
            </w:r>
            <w:r>
              <w:rPr>
                <w:spacing w:val="-10"/>
                <w:sz w:val="16"/>
              </w:rPr>
              <w:t> </w:t>
            </w:r>
            <w:r>
              <w:rPr>
                <w:sz w:val="16"/>
              </w:rPr>
              <w:t>TI</w:t>
            </w:r>
            <w:r>
              <w:rPr>
                <w:spacing w:val="40"/>
                <w:sz w:val="16"/>
              </w:rPr>
              <w:t> </w:t>
            </w:r>
            <w:r>
              <w:rPr>
                <w:spacing w:val="-6"/>
                <w:sz w:val="16"/>
              </w:rPr>
              <w:t>Número</w:t>
            </w:r>
            <w:r>
              <w:rPr>
                <w:spacing w:val="-3"/>
                <w:sz w:val="16"/>
              </w:rPr>
              <w:t> </w:t>
            </w:r>
            <w:r>
              <w:rPr>
                <w:spacing w:val="-6"/>
                <w:sz w:val="16"/>
              </w:rPr>
              <w:t>de</w:t>
            </w:r>
            <w:r>
              <w:rPr>
                <w:sz w:val="16"/>
              </w:rPr>
              <w:t> </w:t>
            </w:r>
            <w:r>
              <w:rPr>
                <w:spacing w:val="-6"/>
                <w:sz w:val="16"/>
              </w:rPr>
              <w:t>horas</w:t>
            </w:r>
            <w:r>
              <w:rPr>
                <w:sz w:val="16"/>
              </w:rPr>
              <w:t> </w:t>
            </w:r>
            <w:r>
              <w:rPr>
                <w:spacing w:val="-6"/>
                <w:sz w:val="16"/>
              </w:rPr>
              <w:t>de</w:t>
            </w:r>
            <w:r>
              <w:rPr>
                <w:sz w:val="16"/>
              </w:rPr>
              <w:t> </w:t>
            </w:r>
            <w:r>
              <w:rPr>
                <w:spacing w:val="-6"/>
                <w:sz w:val="16"/>
              </w:rPr>
              <w:t>aprendizaje/prácticas</w:t>
            </w:r>
            <w:r>
              <w:rPr>
                <w:sz w:val="16"/>
              </w:rPr>
              <w:t> </w:t>
            </w:r>
            <w:r>
              <w:rPr>
                <w:spacing w:val="-6"/>
                <w:sz w:val="16"/>
              </w:rPr>
              <w:t>por</w:t>
            </w:r>
            <w:r>
              <w:rPr>
                <w:sz w:val="16"/>
              </w:rPr>
              <w:t> </w:t>
            </w:r>
            <w:r>
              <w:rPr>
                <w:spacing w:val="-6"/>
                <w:sz w:val="16"/>
              </w:rPr>
              <w:t>trabajador</w:t>
            </w:r>
          </w:p>
        </w:tc>
      </w:tr>
    </w:tbl>
    <w:p>
      <w:pPr>
        <w:pStyle w:val="BodyText"/>
        <w:spacing w:before="10" w:after="1"/>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4"/>
        <w:gridCol w:w="806"/>
        <w:gridCol w:w="860"/>
        <w:gridCol w:w="720"/>
        <w:gridCol w:w="704"/>
        <w:gridCol w:w="629"/>
        <w:gridCol w:w="554"/>
        <w:gridCol w:w="678"/>
        <w:gridCol w:w="544"/>
      </w:tblGrid>
      <w:tr>
        <w:trPr>
          <w:trHeight w:val="173" w:hRule="atLeast"/>
        </w:trPr>
        <w:tc>
          <w:tcPr>
            <w:tcW w:w="2714" w:type="dxa"/>
            <w:vMerge w:val="restart"/>
            <w:shd w:val="clear" w:color="auto" w:fill="E1EEDA"/>
          </w:tcPr>
          <w:p>
            <w:pPr>
              <w:pStyle w:val="TableParagraph"/>
              <w:spacing w:before="33"/>
              <w:rPr>
                <w:b/>
                <w:sz w:val="9"/>
              </w:rPr>
            </w:pPr>
          </w:p>
          <w:p>
            <w:pPr>
              <w:pStyle w:val="TableParagraph"/>
              <w:ind w:left="876"/>
              <w:rPr>
                <w:b/>
                <w:sz w:val="9"/>
              </w:rPr>
            </w:pPr>
            <w:r>
              <w:rPr>
                <w:b/>
                <w:spacing w:val="-4"/>
                <w:sz w:val="9"/>
              </w:rPr>
              <w:t>Práctica</w:t>
            </w:r>
            <w:r>
              <w:rPr>
                <w:b/>
                <w:spacing w:val="-1"/>
                <w:sz w:val="9"/>
              </w:rPr>
              <w:t> </w:t>
            </w:r>
            <w:r>
              <w:rPr>
                <w:b/>
                <w:spacing w:val="-4"/>
                <w:sz w:val="9"/>
              </w:rPr>
              <w:t>clave</w:t>
            </w:r>
            <w:r>
              <w:rPr>
                <w:b/>
                <w:spacing w:val="4"/>
                <w:sz w:val="9"/>
              </w:rPr>
              <w:t> </w:t>
            </w:r>
            <w:r>
              <w:rPr>
                <w:b/>
                <w:spacing w:val="-4"/>
                <w:sz w:val="9"/>
              </w:rPr>
              <w:t>de</w:t>
            </w:r>
            <w:r>
              <w:rPr>
                <w:b/>
                <w:spacing w:val="3"/>
                <w:sz w:val="9"/>
              </w:rPr>
              <w:t> </w:t>
            </w:r>
            <w:r>
              <w:rPr>
                <w:b/>
                <w:spacing w:val="-4"/>
                <w:sz w:val="9"/>
              </w:rPr>
              <w:t>Gobierno</w:t>
            </w:r>
          </w:p>
        </w:tc>
        <w:tc>
          <w:tcPr>
            <w:tcW w:w="3090" w:type="dxa"/>
            <w:gridSpan w:val="4"/>
            <w:shd w:val="clear" w:color="auto" w:fill="E1EEDA"/>
          </w:tcPr>
          <w:p>
            <w:pPr>
              <w:pStyle w:val="TableParagraph"/>
              <w:spacing w:before="30"/>
              <w:ind w:left="14"/>
              <w:jc w:val="center"/>
              <w:rPr>
                <w:b/>
                <w:sz w:val="9"/>
              </w:rPr>
            </w:pPr>
            <w:r>
              <w:rPr>
                <w:b/>
                <w:spacing w:val="-4"/>
                <w:sz w:val="9"/>
              </w:rPr>
              <w:t>NIVEL</w:t>
            </w:r>
            <w:r>
              <w:rPr>
                <w:b/>
                <w:spacing w:val="-5"/>
                <w:sz w:val="9"/>
              </w:rPr>
              <w:t> </w:t>
            </w:r>
            <w:r>
              <w:rPr>
                <w:b/>
                <w:spacing w:val="-4"/>
                <w:sz w:val="9"/>
              </w:rPr>
              <w:t>DE MADUREZ</w:t>
            </w:r>
          </w:p>
        </w:tc>
        <w:tc>
          <w:tcPr>
            <w:tcW w:w="2405" w:type="dxa"/>
            <w:gridSpan w:val="4"/>
            <w:shd w:val="clear" w:color="auto" w:fill="E1EEDA"/>
          </w:tcPr>
          <w:p>
            <w:pPr>
              <w:pStyle w:val="TableParagraph"/>
              <w:spacing w:before="30"/>
              <w:ind w:left="737"/>
              <w:rPr>
                <w:b/>
                <w:sz w:val="9"/>
              </w:rPr>
            </w:pPr>
            <w:r>
              <w:rPr>
                <w:b/>
                <w:spacing w:val="-4"/>
                <w:sz w:val="9"/>
              </w:rPr>
              <w:t>NIVEL</w:t>
            </w:r>
            <w:r>
              <w:rPr>
                <w:b/>
                <w:spacing w:val="-5"/>
                <w:sz w:val="9"/>
              </w:rPr>
              <w:t> </w:t>
            </w:r>
            <w:r>
              <w:rPr>
                <w:b/>
                <w:spacing w:val="-4"/>
                <w:sz w:val="9"/>
              </w:rPr>
              <w:t>DE CAPACIDAD</w:t>
            </w:r>
          </w:p>
        </w:tc>
      </w:tr>
      <w:tr>
        <w:trPr>
          <w:trHeight w:val="201" w:hRule="atLeast"/>
        </w:trPr>
        <w:tc>
          <w:tcPr>
            <w:tcW w:w="2714" w:type="dxa"/>
            <w:vMerge/>
            <w:tcBorders>
              <w:top w:val="nil"/>
            </w:tcBorders>
            <w:shd w:val="clear" w:color="auto" w:fill="E1EEDA"/>
          </w:tcPr>
          <w:p>
            <w:pPr>
              <w:rPr>
                <w:sz w:val="2"/>
                <w:szCs w:val="2"/>
              </w:rPr>
            </w:pPr>
          </w:p>
        </w:tc>
        <w:tc>
          <w:tcPr>
            <w:tcW w:w="806" w:type="dxa"/>
            <w:shd w:val="clear" w:color="auto" w:fill="E1EEDA"/>
          </w:tcPr>
          <w:p>
            <w:pPr>
              <w:pStyle w:val="TableParagraph"/>
              <w:spacing w:line="95" w:lineRule="exact"/>
              <w:ind w:left="20" w:right="15"/>
              <w:jc w:val="center"/>
              <w:rPr>
                <w:b/>
                <w:sz w:val="9"/>
              </w:rPr>
            </w:pPr>
            <w:r>
              <w:rPr>
                <w:b/>
                <w:spacing w:val="-2"/>
                <w:sz w:val="9"/>
              </w:rPr>
              <w:t>Nivel</w:t>
            </w:r>
            <w:r>
              <w:rPr>
                <w:b/>
                <w:spacing w:val="-1"/>
                <w:sz w:val="9"/>
              </w:rPr>
              <w:t> </w:t>
            </w:r>
            <w:r>
              <w:rPr>
                <w:b/>
                <w:spacing w:val="-2"/>
                <w:sz w:val="9"/>
              </w:rPr>
              <w:t>Observado</w:t>
            </w:r>
          </w:p>
          <w:p>
            <w:pPr>
              <w:pStyle w:val="TableParagraph"/>
              <w:spacing w:line="73" w:lineRule="exact" w:before="13"/>
              <w:ind w:left="20" w:right="7"/>
              <w:jc w:val="center"/>
              <w:rPr>
                <w:b/>
                <w:sz w:val="9"/>
              </w:rPr>
            </w:pPr>
            <w:r>
              <w:rPr>
                <w:b/>
                <w:spacing w:val="-4"/>
                <w:sz w:val="9"/>
              </w:rPr>
              <w:t>(NO)</w:t>
            </w:r>
          </w:p>
        </w:tc>
        <w:tc>
          <w:tcPr>
            <w:tcW w:w="860" w:type="dxa"/>
            <w:shd w:val="clear" w:color="auto" w:fill="E1EEDA"/>
          </w:tcPr>
          <w:p>
            <w:pPr>
              <w:pStyle w:val="TableParagraph"/>
              <w:spacing w:line="95" w:lineRule="exact"/>
              <w:ind w:left="189"/>
              <w:rPr>
                <w:b/>
                <w:sz w:val="9"/>
              </w:rPr>
            </w:pPr>
            <w:r>
              <w:rPr>
                <w:b/>
                <w:spacing w:val="-2"/>
                <w:sz w:val="9"/>
              </w:rPr>
              <w:t>Nivel</w:t>
            </w:r>
            <w:r>
              <w:rPr>
                <w:b/>
                <w:spacing w:val="-1"/>
                <w:sz w:val="9"/>
              </w:rPr>
              <w:t> </w:t>
            </w:r>
            <w:r>
              <w:rPr>
                <w:b/>
                <w:spacing w:val="-2"/>
                <w:sz w:val="9"/>
              </w:rPr>
              <w:t>mínimo</w:t>
            </w:r>
          </w:p>
          <w:p>
            <w:pPr>
              <w:pStyle w:val="TableParagraph"/>
              <w:spacing w:line="73" w:lineRule="exact" w:before="13"/>
              <w:ind w:left="253"/>
              <w:rPr>
                <w:b/>
                <w:sz w:val="9"/>
              </w:rPr>
            </w:pPr>
            <w:r>
              <w:rPr>
                <w:b/>
                <w:spacing w:val="-2"/>
                <w:sz w:val="9"/>
              </w:rPr>
              <w:t>aceptable</w:t>
            </w:r>
          </w:p>
        </w:tc>
        <w:tc>
          <w:tcPr>
            <w:tcW w:w="1424" w:type="dxa"/>
            <w:gridSpan w:val="2"/>
            <w:shd w:val="clear" w:color="auto" w:fill="E1EEDA"/>
          </w:tcPr>
          <w:p>
            <w:pPr>
              <w:pStyle w:val="TableParagraph"/>
              <w:spacing w:before="47"/>
              <w:ind w:left="339"/>
              <w:rPr>
                <w:b/>
                <w:sz w:val="9"/>
              </w:rPr>
            </w:pPr>
            <w:r>
              <w:rPr>
                <w:b/>
                <w:spacing w:val="-4"/>
                <w:sz w:val="9"/>
              </w:rPr>
              <w:t>Definición</w:t>
            </w:r>
            <w:r>
              <w:rPr>
                <w:b/>
                <w:spacing w:val="-3"/>
                <w:sz w:val="9"/>
              </w:rPr>
              <w:t> </w:t>
            </w:r>
            <w:r>
              <w:rPr>
                <w:b/>
                <w:spacing w:val="-4"/>
                <w:sz w:val="9"/>
              </w:rPr>
              <w:t>de</w:t>
            </w:r>
            <w:r>
              <w:rPr>
                <w:b/>
                <w:spacing w:val="7"/>
                <w:sz w:val="9"/>
              </w:rPr>
              <w:t> </w:t>
            </w:r>
            <w:r>
              <w:rPr>
                <w:b/>
                <w:spacing w:val="-4"/>
                <w:sz w:val="9"/>
              </w:rPr>
              <w:t>brecha</w:t>
            </w:r>
          </w:p>
        </w:tc>
        <w:tc>
          <w:tcPr>
            <w:tcW w:w="629" w:type="dxa"/>
            <w:shd w:val="clear" w:color="auto" w:fill="E1EEDA"/>
          </w:tcPr>
          <w:p>
            <w:pPr>
              <w:pStyle w:val="TableParagraph"/>
              <w:spacing w:before="47"/>
              <w:ind w:left="18"/>
              <w:jc w:val="center"/>
              <w:rPr>
                <w:b/>
                <w:sz w:val="9"/>
              </w:rPr>
            </w:pPr>
            <w:r>
              <w:rPr>
                <w:b/>
                <w:spacing w:val="-2"/>
                <w:sz w:val="9"/>
              </w:rPr>
              <w:t>Valor</w:t>
            </w:r>
          </w:p>
        </w:tc>
        <w:tc>
          <w:tcPr>
            <w:tcW w:w="554" w:type="dxa"/>
            <w:shd w:val="clear" w:color="auto" w:fill="E1EEDA"/>
          </w:tcPr>
          <w:p>
            <w:pPr>
              <w:pStyle w:val="TableParagraph"/>
              <w:spacing w:line="95" w:lineRule="exact"/>
              <w:ind w:left="178"/>
              <w:rPr>
                <w:b/>
                <w:sz w:val="9"/>
              </w:rPr>
            </w:pPr>
            <w:r>
              <w:rPr>
                <w:b/>
                <w:spacing w:val="-2"/>
                <w:sz w:val="9"/>
              </w:rPr>
              <w:t>Nivel</w:t>
            </w:r>
          </w:p>
          <w:p>
            <w:pPr>
              <w:pStyle w:val="TableParagraph"/>
              <w:spacing w:line="73" w:lineRule="exact" w:before="13"/>
              <w:ind w:left="97"/>
              <w:rPr>
                <w:b/>
                <w:sz w:val="9"/>
              </w:rPr>
            </w:pPr>
            <w:r>
              <w:rPr>
                <w:b/>
                <w:spacing w:val="-2"/>
                <w:sz w:val="9"/>
              </w:rPr>
              <w:t>alcanzado</w:t>
            </w:r>
          </w:p>
        </w:tc>
        <w:tc>
          <w:tcPr>
            <w:tcW w:w="678" w:type="dxa"/>
            <w:shd w:val="clear" w:color="auto" w:fill="E1EEDA"/>
          </w:tcPr>
          <w:p>
            <w:pPr>
              <w:pStyle w:val="TableParagraph"/>
              <w:spacing w:before="47"/>
              <w:ind w:left="9"/>
              <w:jc w:val="center"/>
              <w:rPr>
                <w:b/>
                <w:sz w:val="9"/>
              </w:rPr>
            </w:pPr>
            <w:r>
              <w:rPr>
                <w:b/>
                <w:spacing w:val="-2"/>
                <w:sz w:val="9"/>
              </w:rPr>
              <w:t>Descripción</w:t>
            </w:r>
          </w:p>
        </w:tc>
        <w:tc>
          <w:tcPr>
            <w:tcW w:w="544" w:type="dxa"/>
            <w:shd w:val="clear" w:color="auto" w:fill="E1EEDA"/>
          </w:tcPr>
          <w:p>
            <w:pPr>
              <w:pStyle w:val="TableParagraph"/>
              <w:spacing w:before="47"/>
              <w:ind w:left="8"/>
              <w:jc w:val="center"/>
              <w:rPr>
                <w:b/>
                <w:sz w:val="9"/>
              </w:rPr>
            </w:pPr>
            <w:r>
              <w:rPr>
                <w:b/>
                <w:spacing w:val="-2"/>
                <w:sz w:val="9"/>
              </w:rPr>
              <w:t>Observación</w:t>
            </w:r>
          </w:p>
        </w:tc>
      </w:tr>
      <w:tr>
        <w:trPr>
          <w:trHeight w:val="212" w:hRule="atLeast"/>
        </w:trPr>
        <w:tc>
          <w:tcPr>
            <w:tcW w:w="2714" w:type="dxa"/>
          </w:tcPr>
          <w:p>
            <w:pPr>
              <w:pStyle w:val="TableParagraph"/>
              <w:spacing w:before="53"/>
              <w:ind w:left="11"/>
              <w:rPr>
                <w:sz w:val="9"/>
              </w:rPr>
            </w:pPr>
            <w:r>
              <w:rPr>
                <w:b/>
                <w:spacing w:val="-6"/>
                <w:sz w:val="9"/>
              </w:rPr>
              <w:t>APO01.01</w:t>
            </w:r>
            <w:r>
              <w:rPr>
                <w:b/>
                <w:spacing w:val="5"/>
                <w:sz w:val="9"/>
              </w:rPr>
              <w:t> </w:t>
            </w:r>
            <w:r>
              <w:rPr>
                <w:spacing w:val="-6"/>
                <w:sz w:val="9"/>
              </w:rPr>
              <w:t>Definir</w:t>
            </w:r>
            <w:r>
              <w:rPr>
                <w:spacing w:val="4"/>
                <w:sz w:val="9"/>
              </w:rPr>
              <w:t> </w:t>
            </w:r>
            <w:r>
              <w:rPr>
                <w:spacing w:val="-6"/>
                <w:sz w:val="9"/>
              </w:rPr>
              <w:t>la</w:t>
            </w:r>
            <w:r>
              <w:rPr>
                <w:spacing w:val="4"/>
                <w:sz w:val="9"/>
              </w:rPr>
              <w:t> </w:t>
            </w:r>
            <w:r>
              <w:rPr>
                <w:spacing w:val="-6"/>
                <w:sz w:val="9"/>
              </w:rPr>
              <w:t>estructura</w:t>
            </w:r>
            <w:r>
              <w:rPr>
                <w:spacing w:val="5"/>
                <w:sz w:val="9"/>
              </w:rPr>
              <w:t> </w:t>
            </w:r>
            <w:r>
              <w:rPr>
                <w:spacing w:val="-6"/>
                <w:sz w:val="9"/>
              </w:rPr>
              <w:t>organizativa</w:t>
            </w:r>
          </w:p>
        </w:tc>
        <w:tc>
          <w:tcPr>
            <w:tcW w:w="806" w:type="dxa"/>
          </w:tcPr>
          <w:p>
            <w:pPr>
              <w:pStyle w:val="TableParagraph"/>
              <w:spacing w:before="53"/>
              <w:ind w:left="20" w:right="20"/>
              <w:jc w:val="center"/>
              <w:rPr>
                <w:sz w:val="9"/>
              </w:rPr>
            </w:pPr>
            <w:r>
              <w:rPr>
                <w:spacing w:val="-4"/>
                <w:sz w:val="9"/>
              </w:rPr>
              <w:t>0,88</w:t>
            </w:r>
          </w:p>
        </w:tc>
        <w:tc>
          <w:tcPr>
            <w:tcW w:w="860" w:type="dxa"/>
          </w:tcPr>
          <w:p>
            <w:pPr>
              <w:pStyle w:val="TableParagraph"/>
              <w:spacing w:before="53"/>
              <w:ind w:left="11"/>
              <w:jc w:val="center"/>
              <w:rPr>
                <w:sz w:val="9"/>
              </w:rPr>
            </w:pPr>
            <w:r>
              <w:rPr>
                <w:spacing w:val="-10"/>
                <w:sz w:val="9"/>
              </w:rPr>
              <w:t>3</w:t>
            </w:r>
          </w:p>
        </w:tc>
        <w:tc>
          <w:tcPr>
            <w:tcW w:w="720" w:type="dxa"/>
          </w:tcPr>
          <w:p>
            <w:pPr>
              <w:pStyle w:val="TableParagraph"/>
              <w:spacing w:before="53"/>
              <w:ind w:left="12"/>
              <w:jc w:val="center"/>
              <w:rPr>
                <w:sz w:val="9"/>
              </w:rPr>
            </w:pPr>
            <w:r>
              <w:rPr>
                <w:spacing w:val="-5"/>
                <w:sz w:val="9"/>
              </w:rPr>
              <w:t>2,1</w:t>
            </w:r>
          </w:p>
        </w:tc>
        <w:tc>
          <w:tcPr>
            <w:tcW w:w="704" w:type="dxa"/>
            <w:shd w:val="clear" w:color="auto" w:fill="00AF50"/>
          </w:tcPr>
          <w:p>
            <w:pPr>
              <w:pStyle w:val="TableParagraph"/>
              <w:spacing w:before="53"/>
              <w:ind w:left="12"/>
              <w:jc w:val="center"/>
              <w:rPr>
                <w:sz w:val="9"/>
              </w:rPr>
            </w:pPr>
            <w:r>
              <w:rPr>
                <w:spacing w:val="-5"/>
                <w:sz w:val="9"/>
              </w:rPr>
              <w:t>Brecha</w:t>
            </w:r>
            <w:r>
              <w:rPr>
                <w:spacing w:val="1"/>
                <w:sz w:val="9"/>
              </w:rPr>
              <w:t> </w:t>
            </w:r>
            <w:r>
              <w:rPr>
                <w:spacing w:val="-2"/>
                <w:sz w:val="9"/>
              </w:rPr>
              <w:t>mínima</w:t>
            </w:r>
          </w:p>
        </w:tc>
        <w:tc>
          <w:tcPr>
            <w:tcW w:w="629" w:type="dxa"/>
          </w:tcPr>
          <w:p>
            <w:pPr>
              <w:pStyle w:val="TableParagraph"/>
              <w:spacing w:before="53"/>
              <w:ind w:left="18" w:right="12"/>
              <w:jc w:val="center"/>
              <w:rPr>
                <w:sz w:val="9"/>
              </w:rPr>
            </w:pPr>
            <w:r>
              <w:rPr>
                <w:spacing w:val="-4"/>
                <w:sz w:val="9"/>
              </w:rPr>
              <w:t>45,5</w:t>
            </w:r>
          </w:p>
        </w:tc>
        <w:tc>
          <w:tcPr>
            <w:tcW w:w="554" w:type="dxa"/>
          </w:tcPr>
          <w:p>
            <w:pPr>
              <w:pStyle w:val="TableParagraph"/>
              <w:spacing w:before="53"/>
              <w:ind w:left="16" w:right="5"/>
              <w:jc w:val="center"/>
              <w:rPr>
                <w:sz w:val="9"/>
              </w:rPr>
            </w:pPr>
            <w:r>
              <w:rPr>
                <w:spacing w:val="-10"/>
                <w:sz w:val="9"/>
              </w:rPr>
              <w:t>P</w:t>
            </w:r>
          </w:p>
        </w:tc>
        <w:tc>
          <w:tcPr>
            <w:tcW w:w="678" w:type="dxa"/>
          </w:tcPr>
          <w:p>
            <w:pPr>
              <w:pStyle w:val="TableParagraph"/>
              <w:spacing w:before="53"/>
              <w:ind w:left="9" w:right="4"/>
              <w:jc w:val="center"/>
              <w:rPr>
                <w:sz w:val="9"/>
              </w:rPr>
            </w:pPr>
            <w:r>
              <w:rPr>
                <w:spacing w:val="-2"/>
                <w:sz w:val="9"/>
              </w:rPr>
              <w:t>Parcialmente</w:t>
            </w:r>
          </w:p>
        </w:tc>
        <w:tc>
          <w:tcPr>
            <w:tcW w:w="544" w:type="dxa"/>
            <w:shd w:val="clear" w:color="auto" w:fill="00AF50"/>
          </w:tcPr>
          <w:p>
            <w:pPr>
              <w:pStyle w:val="TableParagraph"/>
              <w:spacing w:before="53"/>
              <w:ind w:left="8" w:right="5"/>
              <w:jc w:val="center"/>
              <w:rPr>
                <w:sz w:val="9"/>
              </w:rPr>
            </w:pPr>
            <w:r>
              <w:rPr>
                <w:spacing w:val="-2"/>
                <w:sz w:val="9"/>
              </w:rPr>
              <w:t>Si</w:t>
            </w:r>
            <w:r>
              <w:rPr>
                <w:spacing w:val="-9"/>
                <w:sz w:val="9"/>
              </w:rPr>
              <w:t> </w:t>
            </w:r>
            <w:r>
              <w:rPr>
                <w:spacing w:val="-2"/>
                <w:sz w:val="9"/>
              </w:rPr>
              <w:t>se</w:t>
            </w:r>
            <w:r>
              <w:rPr>
                <w:spacing w:val="-4"/>
                <w:sz w:val="9"/>
              </w:rPr>
              <w:t> </w:t>
            </w:r>
            <w:r>
              <w:rPr>
                <w:spacing w:val="-2"/>
                <w:sz w:val="9"/>
              </w:rPr>
              <w:t>cumple</w:t>
            </w:r>
          </w:p>
        </w:tc>
      </w:tr>
      <w:tr>
        <w:trPr>
          <w:trHeight w:val="212" w:hRule="atLeast"/>
        </w:trPr>
        <w:tc>
          <w:tcPr>
            <w:tcW w:w="2714" w:type="dxa"/>
          </w:tcPr>
          <w:p>
            <w:pPr>
              <w:pStyle w:val="TableParagraph"/>
              <w:spacing w:before="53"/>
              <w:ind w:left="11"/>
              <w:rPr>
                <w:sz w:val="9"/>
              </w:rPr>
            </w:pPr>
            <w:r>
              <w:rPr>
                <w:b/>
                <w:spacing w:val="-4"/>
                <w:sz w:val="9"/>
              </w:rPr>
              <w:t>APO01.02</w:t>
            </w:r>
            <w:r>
              <w:rPr>
                <w:b/>
                <w:spacing w:val="-1"/>
                <w:sz w:val="9"/>
              </w:rPr>
              <w:t> </w:t>
            </w:r>
            <w:r>
              <w:rPr>
                <w:spacing w:val="-4"/>
                <w:sz w:val="9"/>
              </w:rPr>
              <w:t>Establecer</w:t>
            </w:r>
            <w:r>
              <w:rPr>
                <w:spacing w:val="-3"/>
                <w:sz w:val="9"/>
              </w:rPr>
              <w:t> </w:t>
            </w:r>
            <w:r>
              <w:rPr>
                <w:spacing w:val="-4"/>
                <w:sz w:val="9"/>
              </w:rPr>
              <w:t>roles</w:t>
            </w:r>
            <w:r>
              <w:rPr>
                <w:spacing w:val="-3"/>
                <w:sz w:val="9"/>
              </w:rPr>
              <w:t> </w:t>
            </w:r>
            <w:r>
              <w:rPr>
                <w:spacing w:val="-4"/>
                <w:sz w:val="9"/>
              </w:rPr>
              <w:t>y</w:t>
            </w:r>
            <w:r>
              <w:rPr>
                <w:spacing w:val="-7"/>
                <w:sz w:val="9"/>
              </w:rPr>
              <w:t> </w:t>
            </w:r>
            <w:r>
              <w:rPr>
                <w:spacing w:val="-4"/>
                <w:sz w:val="9"/>
              </w:rPr>
              <w:t>responsabilidades</w:t>
            </w:r>
          </w:p>
        </w:tc>
        <w:tc>
          <w:tcPr>
            <w:tcW w:w="806" w:type="dxa"/>
          </w:tcPr>
          <w:p>
            <w:pPr>
              <w:pStyle w:val="TableParagraph"/>
              <w:spacing w:before="53"/>
              <w:ind w:left="20" w:right="20"/>
              <w:jc w:val="center"/>
              <w:rPr>
                <w:sz w:val="9"/>
              </w:rPr>
            </w:pPr>
            <w:r>
              <w:rPr>
                <w:spacing w:val="-4"/>
                <w:sz w:val="9"/>
              </w:rPr>
              <w:t>0,71</w:t>
            </w:r>
          </w:p>
        </w:tc>
        <w:tc>
          <w:tcPr>
            <w:tcW w:w="860" w:type="dxa"/>
          </w:tcPr>
          <w:p>
            <w:pPr>
              <w:pStyle w:val="TableParagraph"/>
              <w:spacing w:before="53"/>
              <w:ind w:left="11"/>
              <w:jc w:val="center"/>
              <w:rPr>
                <w:sz w:val="9"/>
              </w:rPr>
            </w:pPr>
            <w:r>
              <w:rPr>
                <w:spacing w:val="-10"/>
                <w:sz w:val="9"/>
              </w:rPr>
              <w:t>3</w:t>
            </w:r>
          </w:p>
        </w:tc>
        <w:tc>
          <w:tcPr>
            <w:tcW w:w="720" w:type="dxa"/>
          </w:tcPr>
          <w:p>
            <w:pPr>
              <w:pStyle w:val="TableParagraph"/>
              <w:spacing w:before="53"/>
              <w:ind w:left="12"/>
              <w:jc w:val="center"/>
              <w:rPr>
                <w:sz w:val="9"/>
              </w:rPr>
            </w:pPr>
            <w:r>
              <w:rPr>
                <w:spacing w:val="-5"/>
                <w:sz w:val="9"/>
              </w:rPr>
              <w:t>2,3</w:t>
            </w:r>
          </w:p>
        </w:tc>
        <w:tc>
          <w:tcPr>
            <w:tcW w:w="704" w:type="dxa"/>
            <w:shd w:val="clear" w:color="auto" w:fill="00AF50"/>
          </w:tcPr>
          <w:p>
            <w:pPr>
              <w:pStyle w:val="TableParagraph"/>
              <w:spacing w:before="53"/>
              <w:ind w:left="12"/>
              <w:jc w:val="center"/>
              <w:rPr>
                <w:sz w:val="9"/>
              </w:rPr>
            </w:pPr>
            <w:r>
              <w:rPr>
                <w:spacing w:val="-5"/>
                <w:sz w:val="9"/>
              </w:rPr>
              <w:t>Brecha</w:t>
            </w:r>
            <w:r>
              <w:rPr>
                <w:spacing w:val="1"/>
                <w:sz w:val="9"/>
              </w:rPr>
              <w:t> </w:t>
            </w:r>
            <w:r>
              <w:rPr>
                <w:spacing w:val="-2"/>
                <w:sz w:val="9"/>
              </w:rPr>
              <w:t>mínima</w:t>
            </w:r>
          </w:p>
        </w:tc>
        <w:tc>
          <w:tcPr>
            <w:tcW w:w="629" w:type="dxa"/>
          </w:tcPr>
          <w:p>
            <w:pPr>
              <w:pStyle w:val="TableParagraph"/>
              <w:spacing w:before="53"/>
              <w:ind w:left="18" w:right="12"/>
              <w:jc w:val="center"/>
              <w:rPr>
                <w:sz w:val="9"/>
              </w:rPr>
            </w:pPr>
            <w:r>
              <w:rPr>
                <w:spacing w:val="-4"/>
                <w:sz w:val="9"/>
              </w:rPr>
              <w:t>39,7</w:t>
            </w:r>
          </w:p>
        </w:tc>
        <w:tc>
          <w:tcPr>
            <w:tcW w:w="554" w:type="dxa"/>
          </w:tcPr>
          <w:p>
            <w:pPr>
              <w:pStyle w:val="TableParagraph"/>
              <w:spacing w:before="53"/>
              <w:ind w:left="16" w:right="5"/>
              <w:jc w:val="center"/>
              <w:rPr>
                <w:sz w:val="9"/>
              </w:rPr>
            </w:pPr>
            <w:r>
              <w:rPr>
                <w:spacing w:val="-10"/>
                <w:sz w:val="9"/>
              </w:rPr>
              <w:t>P</w:t>
            </w:r>
          </w:p>
        </w:tc>
        <w:tc>
          <w:tcPr>
            <w:tcW w:w="678" w:type="dxa"/>
          </w:tcPr>
          <w:p>
            <w:pPr>
              <w:pStyle w:val="TableParagraph"/>
              <w:spacing w:before="53"/>
              <w:ind w:left="9" w:right="4"/>
              <w:jc w:val="center"/>
              <w:rPr>
                <w:sz w:val="9"/>
              </w:rPr>
            </w:pPr>
            <w:r>
              <w:rPr>
                <w:spacing w:val="-2"/>
                <w:sz w:val="9"/>
              </w:rPr>
              <w:t>Parcialmente</w:t>
            </w:r>
          </w:p>
        </w:tc>
        <w:tc>
          <w:tcPr>
            <w:tcW w:w="544" w:type="dxa"/>
            <w:shd w:val="clear" w:color="auto" w:fill="00AF50"/>
          </w:tcPr>
          <w:p>
            <w:pPr>
              <w:pStyle w:val="TableParagraph"/>
              <w:spacing w:before="53"/>
              <w:ind w:left="8" w:right="5"/>
              <w:jc w:val="center"/>
              <w:rPr>
                <w:sz w:val="9"/>
              </w:rPr>
            </w:pPr>
            <w:r>
              <w:rPr>
                <w:spacing w:val="-2"/>
                <w:sz w:val="9"/>
              </w:rPr>
              <w:t>Si</w:t>
            </w:r>
            <w:r>
              <w:rPr>
                <w:spacing w:val="-9"/>
                <w:sz w:val="9"/>
              </w:rPr>
              <w:t> </w:t>
            </w:r>
            <w:r>
              <w:rPr>
                <w:spacing w:val="-2"/>
                <w:sz w:val="9"/>
              </w:rPr>
              <w:t>se</w:t>
            </w:r>
            <w:r>
              <w:rPr>
                <w:spacing w:val="-4"/>
                <w:sz w:val="9"/>
              </w:rPr>
              <w:t> </w:t>
            </w:r>
            <w:r>
              <w:rPr>
                <w:spacing w:val="-2"/>
                <w:sz w:val="9"/>
              </w:rPr>
              <w:t>cumple</w:t>
            </w:r>
          </w:p>
        </w:tc>
      </w:tr>
      <w:tr>
        <w:trPr>
          <w:trHeight w:val="212" w:hRule="atLeast"/>
        </w:trPr>
        <w:tc>
          <w:tcPr>
            <w:tcW w:w="2714" w:type="dxa"/>
          </w:tcPr>
          <w:p>
            <w:pPr>
              <w:pStyle w:val="TableParagraph"/>
              <w:spacing w:before="53"/>
              <w:ind w:left="11"/>
              <w:rPr>
                <w:sz w:val="9"/>
              </w:rPr>
            </w:pPr>
            <w:r>
              <w:rPr>
                <w:b/>
                <w:spacing w:val="-6"/>
                <w:sz w:val="9"/>
              </w:rPr>
              <w:t>APO01.03</w:t>
            </w:r>
            <w:r>
              <w:rPr>
                <w:b/>
                <w:spacing w:val="10"/>
                <w:sz w:val="9"/>
              </w:rPr>
              <w:t> </w:t>
            </w:r>
            <w:r>
              <w:rPr>
                <w:spacing w:val="-6"/>
                <w:sz w:val="9"/>
              </w:rPr>
              <w:t>Mantener</w:t>
            </w:r>
            <w:r>
              <w:rPr>
                <w:spacing w:val="8"/>
                <w:sz w:val="9"/>
              </w:rPr>
              <w:t> </w:t>
            </w:r>
            <w:r>
              <w:rPr>
                <w:spacing w:val="-6"/>
                <w:sz w:val="9"/>
              </w:rPr>
              <w:t>los</w:t>
            </w:r>
            <w:r>
              <w:rPr>
                <w:spacing w:val="7"/>
                <w:sz w:val="9"/>
              </w:rPr>
              <w:t> </w:t>
            </w:r>
            <w:r>
              <w:rPr>
                <w:spacing w:val="-6"/>
                <w:sz w:val="9"/>
              </w:rPr>
              <w:t>elementos</w:t>
            </w:r>
            <w:r>
              <w:rPr>
                <w:spacing w:val="8"/>
                <w:sz w:val="9"/>
              </w:rPr>
              <w:t> </w:t>
            </w:r>
            <w:r>
              <w:rPr>
                <w:spacing w:val="-6"/>
                <w:sz w:val="9"/>
              </w:rPr>
              <w:t>catalizadores</w:t>
            </w:r>
            <w:r>
              <w:rPr>
                <w:spacing w:val="8"/>
                <w:sz w:val="9"/>
              </w:rPr>
              <w:t> </w:t>
            </w:r>
            <w:r>
              <w:rPr>
                <w:spacing w:val="-6"/>
                <w:sz w:val="9"/>
              </w:rPr>
              <w:t>del</w:t>
            </w:r>
            <w:r>
              <w:rPr>
                <w:spacing w:val="-2"/>
                <w:sz w:val="9"/>
              </w:rPr>
              <w:t> </w:t>
            </w:r>
            <w:r>
              <w:rPr>
                <w:spacing w:val="-6"/>
                <w:sz w:val="9"/>
              </w:rPr>
              <w:t>sistema</w:t>
            </w:r>
            <w:r>
              <w:rPr>
                <w:spacing w:val="9"/>
                <w:sz w:val="9"/>
              </w:rPr>
              <w:t> </w:t>
            </w:r>
            <w:r>
              <w:rPr>
                <w:spacing w:val="-6"/>
                <w:sz w:val="9"/>
              </w:rPr>
              <w:t>de</w:t>
            </w:r>
            <w:r>
              <w:rPr>
                <w:spacing w:val="9"/>
                <w:sz w:val="9"/>
              </w:rPr>
              <w:t> </w:t>
            </w:r>
            <w:r>
              <w:rPr>
                <w:spacing w:val="-6"/>
                <w:sz w:val="9"/>
              </w:rPr>
              <w:t>gestión</w:t>
            </w:r>
          </w:p>
        </w:tc>
        <w:tc>
          <w:tcPr>
            <w:tcW w:w="806" w:type="dxa"/>
          </w:tcPr>
          <w:p>
            <w:pPr>
              <w:pStyle w:val="TableParagraph"/>
              <w:spacing w:before="53"/>
              <w:ind w:left="20" w:right="20"/>
              <w:jc w:val="center"/>
              <w:rPr>
                <w:sz w:val="9"/>
              </w:rPr>
            </w:pPr>
            <w:r>
              <w:rPr>
                <w:spacing w:val="-4"/>
                <w:sz w:val="9"/>
              </w:rPr>
              <w:t>0,78</w:t>
            </w:r>
          </w:p>
        </w:tc>
        <w:tc>
          <w:tcPr>
            <w:tcW w:w="860" w:type="dxa"/>
          </w:tcPr>
          <w:p>
            <w:pPr>
              <w:pStyle w:val="TableParagraph"/>
              <w:spacing w:before="53"/>
              <w:ind w:left="11"/>
              <w:jc w:val="center"/>
              <w:rPr>
                <w:sz w:val="9"/>
              </w:rPr>
            </w:pPr>
            <w:r>
              <w:rPr>
                <w:spacing w:val="-10"/>
                <w:sz w:val="9"/>
              </w:rPr>
              <w:t>3</w:t>
            </w:r>
          </w:p>
        </w:tc>
        <w:tc>
          <w:tcPr>
            <w:tcW w:w="720" w:type="dxa"/>
          </w:tcPr>
          <w:p>
            <w:pPr>
              <w:pStyle w:val="TableParagraph"/>
              <w:spacing w:before="53"/>
              <w:ind w:left="12"/>
              <w:jc w:val="center"/>
              <w:rPr>
                <w:sz w:val="9"/>
              </w:rPr>
            </w:pPr>
            <w:r>
              <w:rPr>
                <w:spacing w:val="-5"/>
                <w:sz w:val="9"/>
              </w:rPr>
              <w:t>2,2</w:t>
            </w:r>
          </w:p>
        </w:tc>
        <w:tc>
          <w:tcPr>
            <w:tcW w:w="704" w:type="dxa"/>
            <w:shd w:val="clear" w:color="auto" w:fill="00AF50"/>
          </w:tcPr>
          <w:p>
            <w:pPr>
              <w:pStyle w:val="TableParagraph"/>
              <w:spacing w:before="53"/>
              <w:ind w:left="12"/>
              <w:jc w:val="center"/>
              <w:rPr>
                <w:sz w:val="9"/>
              </w:rPr>
            </w:pPr>
            <w:r>
              <w:rPr>
                <w:spacing w:val="-5"/>
                <w:sz w:val="9"/>
              </w:rPr>
              <w:t>Brecha</w:t>
            </w:r>
            <w:r>
              <w:rPr>
                <w:spacing w:val="1"/>
                <w:sz w:val="9"/>
              </w:rPr>
              <w:t> </w:t>
            </w:r>
            <w:r>
              <w:rPr>
                <w:spacing w:val="-2"/>
                <w:sz w:val="9"/>
              </w:rPr>
              <w:t>mínima</w:t>
            </w:r>
          </w:p>
        </w:tc>
        <w:tc>
          <w:tcPr>
            <w:tcW w:w="629" w:type="dxa"/>
          </w:tcPr>
          <w:p>
            <w:pPr>
              <w:pStyle w:val="TableParagraph"/>
              <w:spacing w:before="53"/>
              <w:ind w:left="18" w:right="12"/>
              <w:jc w:val="center"/>
              <w:rPr>
                <w:sz w:val="9"/>
              </w:rPr>
            </w:pPr>
            <w:r>
              <w:rPr>
                <w:spacing w:val="-4"/>
                <w:sz w:val="9"/>
              </w:rPr>
              <w:t>39,7</w:t>
            </w:r>
          </w:p>
        </w:tc>
        <w:tc>
          <w:tcPr>
            <w:tcW w:w="554" w:type="dxa"/>
          </w:tcPr>
          <w:p>
            <w:pPr>
              <w:pStyle w:val="TableParagraph"/>
              <w:spacing w:before="53"/>
              <w:ind w:left="16" w:right="5"/>
              <w:jc w:val="center"/>
              <w:rPr>
                <w:sz w:val="9"/>
              </w:rPr>
            </w:pPr>
            <w:r>
              <w:rPr>
                <w:spacing w:val="-10"/>
                <w:sz w:val="9"/>
              </w:rPr>
              <w:t>P</w:t>
            </w:r>
          </w:p>
        </w:tc>
        <w:tc>
          <w:tcPr>
            <w:tcW w:w="678" w:type="dxa"/>
          </w:tcPr>
          <w:p>
            <w:pPr>
              <w:pStyle w:val="TableParagraph"/>
              <w:spacing w:before="53"/>
              <w:ind w:left="9" w:right="4"/>
              <w:jc w:val="center"/>
              <w:rPr>
                <w:sz w:val="9"/>
              </w:rPr>
            </w:pPr>
            <w:r>
              <w:rPr>
                <w:spacing w:val="-2"/>
                <w:sz w:val="9"/>
              </w:rPr>
              <w:t>Parcialmente</w:t>
            </w:r>
          </w:p>
        </w:tc>
        <w:tc>
          <w:tcPr>
            <w:tcW w:w="544" w:type="dxa"/>
            <w:shd w:val="clear" w:color="auto" w:fill="00AF50"/>
          </w:tcPr>
          <w:p>
            <w:pPr>
              <w:pStyle w:val="TableParagraph"/>
              <w:spacing w:before="53"/>
              <w:ind w:left="8" w:right="5"/>
              <w:jc w:val="center"/>
              <w:rPr>
                <w:sz w:val="9"/>
              </w:rPr>
            </w:pPr>
            <w:r>
              <w:rPr>
                <w:spacing w:val="-2"/>
                <w:sz w:val="9"/>
              </w:rPr>
              <w:t>Si</w:t>
            </w:r>
            <w:r>
              <w:rPr>
                <w:spacing w:val="-9"/>
                <w:sz w:val="9"/>
              </w:rPr>
              <w:t> </w:t>
            </w:r>
            <w:r>
              <w:rPr>
                <w:spacing w:val="-2"/>
                <w:sz w:val="9"/>
              </w:rPr>
              <w:t>se</w:t>
            </w:r>
            <w:r>
              <w:rPr>
                <w:spacing w:val="-4"/>
                <w:sz w:val="9"/>
              </w:rPr>
              <w:t> </w:t>
            </w:r>
            <w:r>
              <w:rPr>
                <w:spacing w:val="-2"/>
                <w:sz w:val="9"/>
              </w:rPr>
              <w:t>cumple</w:t>
            </w:r>
          </w:p>
        </w:tc>
      </w:tr>
      <w:tr>
        <w:trPr>
          <w:trHeight w:val="212" w:hRule="atLeast"/>
        </w:trPr>
        <w:tc>
          <w:tcPr>
            <w:tcW w:w="2714" w:type="dxa"/>
          </w:tcPr>
          <w:p>
            <w:pPr>
              <w:pStyle w:val="TableParagraph"/>
              <w:spacing w:before="53"/>
              <w:ind w:left="11"/>
              <w:rPr>
                <w:sz w:val="9"/>
              </w:rPr>
            </w:pPr>
            <w:r>
              <w:rPr>
                <w:b/>
                <w:spacing w:val="-6"/>
                <w:sz w:val="9"/>
              </w:rPr>
              <w:t>APO01.04</w:t>
            </w:r>
            <w:r>
              <w:rPr>
                <w:b/>
                <w:spacing w:val="8"/>
                <w:sz w:val="9"/>
              </w:rPr>
              <w:t> </w:t>
            </w:r>
            <w:r>
              <w:rPr>
                <w:spacing w:val="-6"/>
                <w:sz w:val="9"/>
              </w:rPr>
              <w:t>Comunicar</w:t>
            </w:r>
            <w:r>
              <w:rPr>
                <w:spacing w:val="6"/>
                <w:sz w:val="9"/>
              </w:rPr>
              <w:t> </w:t>
            </w:r>
            <w:r>
              <w:rPr>
                <w:spacing w:val="-6"/>
                <w:sz w:val="9"/>
              </w:rPr>
              <w:t>los</w:t>
            </w:r>
            <w:r>
              <w:rPr>
                <w:spacing w:val="6"/>
                <w:sz w:val="9"/>
              </w:rPr>
              <w:t> </w:t>
            </w:r>
            <w:r>
              <w:rPr>
                <w:spacing w:val="-6"/>
                <w:sz w:val="9"/>
              </w:rPr>
              <w:t>objetivos</w:t>
            </w:r>
            <w:r>
              <w:rPr>
                <w:spacing w:val="6"/>
                <w:sz w:val="9"/>
              </w:rPr>
              <w:t> </w:t>
            </w:r>
            <w:r>
              <w:rPr>
                <w:spacing w:val="-6"/>
                <w:sz w:val="9"/>
              </w:rPr>
              <w:t>y</w:t>
            </w:r>
            <w:r>
              <w:rPr>
                <w:spacing w:val="1"/>
                <w:sz w:val="9"/>
              </w:rPr>
              <w:t> </w:t>
            </w:r>
            <w:r>
              <w:rPr>
                <w:spacing w:val="-6"/>
                <w:sz w:val="9"/>
              </w:rPr>
              <w:t>la</w:t>
            </w:r>
            <w:r>
              <w:rPr>
                <w:spacing w:val="7"/>
                <w:sz w:val="9"/>
              </w:rPr>
              <w:t> </w:t>
            </w:r>
            <w:r>
              <w:rPr>
                <w:spacing w:val="-6"/>
                <w:sz w:val="9"/>
              </w:rPr>
              <w:t>dirección</w:t>
            </w:r>
            <w:r>
              <w:rPr>
                <w:sz w:val="9"/>
              </w:rPr>
              <w:t> </w:t>
            </w:r>
            <w:r>
              <w:rPr>
                <w:spacing w:val="-6"/>
                <w:sz w:val="9"/>
              </w:rPr>
              <w:t>de</w:t>
            </w:r>
            <w:r>
              <w:rPr>
                <w:spacing w:val="8"/>
                <w:sz w:val="9"/>
              </w:rPr>
              <w:t> </w:t>
            </w:r>
            <w:r>
              <w:rPr>
                <w:spacing w:val="-6"/>
                <w:sz w:val="9"/>
              </w:rPr>
              <w:t>gestión</w:t>
            </w:r>
          </w:p>
        </w:tc>
        <w:tc>
          <w:tcPr>
            <w:tcW w:w="806" w:type="dxa"/>
          </w:tcPr>
          <w:p>
            <w:pPr>
              <w:pStyle w:val="TableParagraph"/>
              <w:spacing w:before="53"/>
              <w:ind w:left="20" w:right="20"/>
              <w:jc w:val="center"/>
              <w:rPr>
                <w:sz w:val="9"/>
              </w:rPr>
            </w:pPr>
            <w:r>
              <w:rPr>
                <w:spacing w:val="-4"/>
                <w:sz w:val="9"/>
              </w:rPr>
              <w:t>1,00</w:t>
            </w:r>
          </w:p>
        </w:tc>
        <w:tc>
          <w:tcPr>
            <w:tcW w:w="860" w:type="dxa"/>
          </w:tcPr>
          <w:p>
            <w:pPr>
              <w:pStyle w:val="TableParagraph"/>
              <w:spacing w:before="53"/>
              <w:ind w:left="11"/>
              <w:jc w:val="center"/>
              <w:rPr>
                <w:sz w:val="9"/>
              </w:rPr>
            </w:pPr>
            <w:r>
              <w:rPr>
                <w:spacing w:val="-10"/>
                <w:sz w:val="9"/>
              </w:rPr>
              <w:t>3</w:t>
            </w:r>
          </w:p>
        </w:tc>
        <w:tc>
          <w:tcPr>
            <w:tcW w:w="720" w:type="dxa"/>
          </w:tcPr>
          <w:p>
            <w:pPr>
              <w:pStyle w:val="TableParagraph"/>
              <w:spacing w:before="53"/>
              <w:ind w:left="12"/>
              <w:jc w:val="center"/>
              <w:rPr>
                <w:sz w:val="9"/>
              </w:rPr>
            </w:pPr>
            <w:r>
              <w:rPr>
                <w:spacing w:val="-5"/>
                <w:sz w:val="9"/>
              </w:rPr>
              <w:t>2,0</w:t>
            </w:r>
          </w:p>
        </w:tc>
        <w:tc>
          <w:tcPr>
            <w:tcW w:w="704" w:type="dxa"/>
            <w:shd w:val="clear" w:color="auto" w:fill="FFFF00"/>
          </w:tcPr>
          <w:p>
            <w:pPr>
              <w:pStyle w:val="TableParagraph"/>
              <w:spacing w:before="53"/>
              <w:ind w:left="12" w:right="5"/>
              <w:jc w:val="center"/>
              <w:rPr>
                <w:sz w:val="9"/>
              </w:rPr>
            </w:pPr>
            <w:r>
              <w:rPr>
                <w:spacing w:val="-5"/>
                <w:sz w:val="9"/>
              </w:rPr>
              <w:t>Brecha</w:t>
            </w:r>
            <w:r>
              <w:rPr>
                <w:spacing w:val="1"/>
                <w:sz w:val="9"/>
              </w:rPr>
              <w:t> </w:t>
            </w:r>
            <w:r>
              <w:rPr>
                <w:spacing w:val="-2"/>
                <w:sz w:val="9"/>
              </w:rPr>
              <w:t>moderada</w:t>
            </w:r>
          </w:p>
        </w:tc>
        <w:tc>
          <w:tcPr>
            <w:tcW w:w="629" w:type="dxa"/>
          </w:tcPr>
          <w:p>
            <w:pPr>
              <w:pStyle w:val="TableParagraph"/>
              <w:spacing w:before="53"/>
              <w:ind w:left="18" w:right="12"/>
              <w:jc w:val="center"/>
              <w:rPr>
                <w:sz w:val="9"/>
              </w:rPr>
            </w:pPr>
            <w:r>
              <w:rPr>
                <w:spacing w:val="-4"/>
                <w:sz w:val="9"/>
              </w:rPr>
              <w:t>50,0</w:t>
            </w:r>
          </w:p>
        </w:tc>
        <w:tc>
          <w:tcPr>
            <w:tcW w:w="554" w:type="dxa"/>
          </w:tcPr>
          <w:p>
            <w:pPr>
              <w:pStyle w:val="TableParagraph"/>
              <w:spacing w:before="53"/>
              <w:ind w:left="16" w:right="5"/>
              <w:jc w:val="center"/>
              <w:rPr>
                <w:sz w:val="9"/>
              </w:rPr>
            </w:pPr>
            <w:r>
              <w:rPr>
                <w:spacing w:val="-10"/>
                <w:sz w:val="9"/>
              </w:rPr>
              <w:t>P</w:t>
            </w:r>
          </w:p>
        </w:tc>
        <w:tc>
          <w:tcPr>
            <w:tcW w:w="678" w:type="dxa"/>
          </w:tcPr>
          <w:p>
            <w:pPr>
              <w:pStyle w:val="TableParagraph"/>
              <w:spacing w:before="53"/>
              <w:ind w:left="9" w:right="4"/>
              <w:jc w:val="center"/>
              <w:rPr>
                <w:sz w:val="9"/>
              </w:rPr>
            </w:pPr>
            <w:r>
              <w:rPr>
                <w:spacing w:val="-2"/>
                <w:sz w:val="9"/>
              </w:rPr>
              <w:t>Parcialmente</w:t>
            </w:r>
          </w:p>
        </w:tc>
        <w:tc>
          <w:tcPr>
            <w:tcW w:w="544" w:type="dxa"/>
            <w:shd w:val="clear" w:color="auto" w:fill="00AF50"/>
          </w:tcPr>
          <w:p>
            <w:pPr>
              <w:pStyle w:val="TableParagraph"/>
              <w:spacing w:before="53"/>
              <w:ind w:left="8" w:right="5"/>
              <w:jc w:val="center"/>
              <w:rPr>
                <w:sz w:val="9"/>
              </w:rPr>
            </w:pPr>
            <w:r>
              <w:rPr>
                <w:spacing w:val="-2"/>
                <w:sz w:val="9"/>
              </w:rPr>
              <w:t>Si</w:t>
            </w:r>
            <w:r>
              <w:rPr>
                <w:spacing w:val="-9"/>
                <w:sz w:val="9"/>
              </w:rPr>
              <w:t> </w:t>
            </w:r>
            <w:r>
              <w:rPr>
                <w:spacing w:val="-2"/>
                <w:sz w:val="9"/>
              </w:rPr>
              <w:t>se</w:t>
            </w:r>
            <w:r>
              <w:rPr>
                <w:spacing w:val="-4"/>
                <w:sz w:val="9"/>
              </w:rPr>
              <w:t> </w:t>
            </w:r>
            <w:r>
              <w:rPr>
                <w:spacing w:val="-2"/>
                <w:sz w:val="9"/>
              </w:rPr>
              <w:t>cumple</w:t>
            </w:r>
          </w:p>
        </w:tc>
      </w:tr>
      <w:tr>
        <w:trPr>
          <w:trHeight w:val="212" w:hRule="atLeast"/>
        </w:trPr>
        <w:tc>
          <w:tcPr>
            <w:tcW w:w="2714" w:type="dxa"/>
          </w:tcPr>
          <w:p>
            <w:pPr>
              <w:pStyle w:val="TableParagraph"/>
              <w:spacing w:before="53"/>
              <w:ind w:left="11"/>
              <w:rPr>
                <w:sz w:val="9"/>
              </w:rPr>
            </w:pPr>
            <w:r>
              <w:rPr>
                <w:b/>
                <w:spacing w:val="-6"/>
                <w:sz w:val="9"/>
              </w:rPr>
              <w:t>APO01.05</w:t>
            </w:r>
            <w:r>
              <w:rPr>
                <w:b/>
                <w:spacing w:val="5"/>
                <w:sz w:val="9"/>
              </w:rPr>
              <w:t> </w:t>
            </w:r>
            <w:r>
              <w:rPr>
                <w:spacing w:val="-6"/>
                <w:sz w:val="9"/>
              </w:rPr>
              <w:t>Optimizar</w:t>
            </w:r>
            <w:r>
              <w:rPr>
                <w:spacing w:val="2"/>
                <w:sz w:val="9"/>
              </w:rPr>
              <w:t> </w:t>
            </w:r>
            <w:r>
              <w:rPr>
                <w:spacing w:val="-6"/>
                <w:sz w:val="9"/>
              </w:rPr>
              <w:t>la</w:t>
            </w:r>
            <w:r>
              <w:rPr>
                <w:spacing w:val="4"/>
                <w:sz w:val="9"/>
              </w:rPr>
              <w:t> </w:t>
            </w:r>
            <w:r>
              <w:rPr>
                <w:spacing w:val="-6"/>
                <w:sz w:val="9"/>
              </w:rPr>
              <w:t>ubicación</w:t>
            </w:r>
            <w:r>
              <w:rPr>
                <w:spacing w:val="-2"/>
                <w:sz w:val="9"/>
              </w:rPr>
              <w:t> </w:t>
            </w:r>
            <w:r>
              <w:rPr>
                <w:spacing w:val="-6"/>
                <w:sz w:val="9"/>
              </w:rPr>
              <w:t>de</w:t>
            </w:r>
            <w:r>
              <w:rPr>
                <w:spacing w:val="3"/>
                <w:sz w:val="9"/>
              </w:rPr>
              <w:t> </w:t>
            </w:r>
            <w:r>
              <w:rPr>
                <w:spacing w:val="-6"/>
                <w:sz w:val="9"/>
              </w:rPr>
              <w:t>la</w:t>
            </w:r>
            <w:r>
              <w:rPr>
                <w:spacing w:val="4"/>
                <w:sz w:val="9"/>
              </w:rPr>
              <w:t> </w:t>
            </w:r>
            <w:r>
              <w:rPr>
                <w:spacing w:val="-6"/>
                <w:sz w:val="9"/>
              </w:rPr>
              <w:t>función</w:t>
            </w:r>
            <w:r>
              <w:rPr>
                <w:spacing w:val="-2"/>
                <w:sz w:val="9"/>
              </w:rPr>
              <w:t> </w:t>
            </w:r>
            <w:r>
              <w:rPr>
                <w:spacing w:val="-6"/>
                <w:sz w:val="9"/>
              </w:rPr>
              <w:t>TI</w:t>
            </w:r>
          </w:p>
        </w:tc>
        <w:tc>
          <w:tcPr>
            <w:tcW w:w="806" w:type="dxa"/>
          </w:tcPr>
          <w:p>
            <w:pPr>
              <w:pStyle w:val="TableParagraph"/>
              <w:spacing w:before="53"/>
              <w:ind w:left="20" w:right="20"/>
              <w:jc w:val="center"/>
              <w:rPr>
                <w:sz w:val="9"/>
              </w:rPr>
            </w:pPr>
            <w:r>
              <w:rPr>
                <w:spacing w:val="-4"/>
                <w:sz w:val="9"/>
              </w:rPr>
              <w:t>0,33</w:t>
            </w:r>
          </w:p>
        </w:tc>
        <w:tc>
          <w:tcPr>
            <w:tcW w:w="860" w:type="dxa"/>
          </w:tcPr>
          <w:p>
            <w:pPr>
              <w:pStyle w:val="TableParagraph"/>
              <w:spacing w:before="53"/>
              <w:ind w:left="11"/>
              <w:jc w:val="center"/>
              <w:rPr>
                <w:sz w:val="9"/>
              </w:rPr>
            </w:pPr>
            <w:r>
              <w:rPr>
                <w:spacing w:val="-10"/>
                <w:sz w:val="9"/>
              </w:rPr>
              <w:t>3</w:t>
            </w:r>
          </w:p>
        </w:tc>
        <w:tc>
          <w:tcPr>
            <w:tcW w:w="720" w:type="dxa"/>
          </w:tcPr>
          <w:p>
            <w:pPr>
              <w:pStyle w:val="TableParagraph"/>
              <w:spacing w:before="53"/>
              <w:ind w:left="12"/>
              <w:jc w:val="center"/>
              <w:rPr>
                <w:sz w:val="9"/>
              </w:rPr>
            </w:pPr>
            <w:r>
              <w:rPr>
                <w:spacing w:val="-5"/>
                <w:sz w:val="9"/>
              </w:rPr>
              <w:t>2,7</w:t>
            </w:r>
          </w:p>
        </w:tc>
        <w:tc>
          <w:tcPr>
            <w:tcW w:w="704" w:type="dxa"/>
            <w:shd w:val="clear" w:color="auto" w:fill="00AF50"/>
          </w:tcPr>
          <w:p>
            <w:pPr>
              <w:pStyle w:val="TableParagraph"/>
              <w:spacing w:before="53"/>
              <w:ind w:left="12"/>
              <w:jc w:val="center"/>
              <w:rPr>
                <w:sz w:val="9"/>
              </w:rPr>
            </w:pPr>
            <w:r>
              <w:rPr>
                <w:spacing w:val="-5"/>
                <w:sz w:val="9"/>
              </w:rPr>
              <w:t>Brecha</w:t>
            </w:r>
            <w:r>
              <w:rPr>
                <w:spacing w:val="1"/>
                <w:sz w:val="9"/>
              </w:rPr>
              <w:t> </w:t>
            </w:r>
            <w:r>
              <w:rPr>
                <w:spacing w:val="-2"/>
                <w:sz w:val="9"/>
              </w:rPr>
              <w:t>mínima</w:t>
            </w:r>
          </w:p>
        </w:tc>
        <w:tc>
          <w:tcPr>
            <w:tcW w:w="629" w:type="dxa"/>
          </w:tcPr>
          <w:p>
            <w:pPr>
              <w:pStyle w:val="TableParagraph"/>
              <w:spacing w:before="53"/>
              <w:ind w:left="18" w:right="12"/>
              <w:jc w:val="center"/>
              <w:rPr>
                <w:sz w:val="9"/>
              </w:rPr>
            </w:pPr>
            <w:r>
              <w:rPr>
                <w:spacing w:val="-4"/>
                <w:sz w:val="9"/>
              </w:rPr>
              <w:t>26,0</w:t>
            </w:r>
          </w:p>
        </w:tc>
        <w:tc>
          <w:tcPr>
            <w:tcW w:w="554" w:type="dxa"/>
          </w:tcPr>
          <w:p>
            <w:pPr>
              <w:pStyle w:val="TableParagraph"/>
              <w:spacing w:before="53"/>
              <w:ind w:left="16" w:right="5"/>
              <w:jc w:val="center"/>
              <w:rPr>
                <w:sz w:val="9"/>
              </w:rPr>
            </w:pPr>
            <w:r>
              <w:rPr>
                <w:spacing w:val="-10"/>
                <w:sz w:val="9"/>
              </w:rPr>
              <w:t>P</w:t>
            </w:r>
          </w:p>
        </w:tc>
        <w:tc>
          <w:tcPr>
            <w:tcW w:w="678" w:type="dxa"/>
          </w:tcPr>
          <w:p>
            <w:pPr>
              <w:pStyle w:val="TableParagraph"/>
              <w:spacing w:before="53"/>
              <w:ind w:left="9" w:right="4"/>
              <w:jc w:val="center"/>
              <w:rPr>
                <w:sz w:val="9"/>
              </w:rPr>
            </w:pPr>
            <w:r>
              <w:rPr>
                <w:spacing w:val="-2"/>
                <w:sz w:val="9"/>
              </w:rPr>
              <w:t>Parcialmente</w:t>
            </w:r>
          </w:p>
        </w:tc>
        <w:tc>
          <w:tcPr>
            <w:tcW w:w="544" w:type="dxa"/>
            <w:shd w:val="clear" w:color="auto" w:fill="00AF50"/>
          </w:tcPr>
          <w:p>
            <w:pPr>
              <w:pStyle w:val="TableParagraph"/>
              <w:spacing w:before="53"/>
              <w:ind w:left="8" w:right="5"/>
              <w:jc w:val="center"/>
              <w:rPr>
                <w:sz w:val="9"/>
              </w:rPr>
            </w:pPr>
            <w:r>
              <w:rPr>
                <w:spacing w:val="-2"/>
                <w:sz w:val="9"/>
              </w:rPr>
              <w:t>Si</w:t>
            </w:r>
            <w:r>
              <w:rPr>
                <w:spacing w:val="-9"/>
                <w:sz w:val="9"/>
              </w:rPr>
              <w:t> </w:t>
            </w:r>
            <w:r>
              <w:rPr>
                <w:spacing w:val="-2"/>
                <w:sz w:val="9"/>
              </w:rPr>
              <w:t>se</w:t>
            </w:r>
            <w:r>
              <w:rPr>
                <w:spacing w:val="-4"/>
                <w:sz w:val="9"/>
              </w:rPr>
              <w:t> </w:t>
            </w:r>
            <w:r>
              <w:rPr>
                <w:spacing w:val="-2"/>
                <w:sz w:val="9"/>
              </w:rPr>
              <w:t>cumple</w:t>
            </w:r>
          </w:p>
        </w:tc>
      </w:tr>
      <w:tr>
        <w:trPr>
          <w:trHeight w:val="212" w:hRule="atLeast"/>
        </w:trPr>
        <w:tc>
          <w:tcPr>
            <w:tcW w:w="2714" w:type="dxa"/>
          </w:tcPr>
          <w:p>
            <w:pPr>
              <w:pStyle w:val="TableParagraph"/>
              <w:spacing w:before="52"/>
              <w:ind w:left="11"/>
              <w:rPr>
                <w:sz w:val="9"/>
              </w:rPr>
            </w:pPr>
            <w:r>
              <w:rPr>
                <w:b/>
                <w:spacing w:val="-6"/>
                <w:sz w:val="9"/>
              </w:rPr>
              <w:t>APO01.06</w:t>
            </w:r>
            <w:r>
              <w:rPr>
                <w:b/>
                <w:spacing w:val="8"/>
                <w:sz w:val="9"/>
              </w:rPr>
              <w:t> </w:t>
            </w:r>
            <w:r>
              <w:rPr>
                <w:spacing w:val="-6"/>
                <w:sz w:val="9"/>
              </w:rPr>
              <w:t>Definir</w:t>
            </w:r>
            <w:r>
              <w:rPr>
                <w:spacing w:val="5"/>
                <w:sz w:val="9"/>
              </w:rPr>
              <w:t> </w:t>
            </w:r>
            <w:r>
              <w:rPr>
                <w:spacing w:val="-6"/>
                <w:sz w:val="9"/>
              </w:rPr>
              <w:t>la</w:t>
            </w:r>
            <w:r>
              <w:rPr>
                <w:spacing w:val="7"/>
                <w:sz w:val="9"/>
              </w:rPr>
              <w:t> </w:t>
            </w:r>
            <w:r>
              <w:rPr>
                <w:spacing w:val="-6"/>
                <w:sz w:val="9"/>
              </w:rPr>
              <w:t>propiedad</w:t>
            </w:r>
            <w:r>
              <w:rPr>
                <w:spacing w:val="8"/>
                <w:sz w:val="9"/>
              </w:rPr>
              <w:t> </w:t>
            </w:r>
            <w:r>
              <w:rPr>
                <w:spacing w:val="-6"/>
                <w:sz w:val="9"/>
              </w:rPr>
              <w:t>de</w:t>
            </w:r>
            <w:r>
              <w:rPr>
                <w:spacing w:val="7"/>
                <w:sz w:val="9"/>
              </w:rPr>
              <w:t> </w:t>
            </w:r>
            <w:r>
              <w:rPr>
                <w:spacing w:val="-6"/>
                <w:sz w:val="9"/>
              </w:rPr>
              <w:t>la</w:t>
            </w:r>
            <w:r>
              <w:rPr>
                <w:spacing w:val="7"/>
                <w:sz w:val="9"/>
              </w:rPr>
              <w:t> </w:t>
            </w:r>
            <w:r>
              <w:rPr>
                <w:spacing w:val="-6"/>
                <w:sz w:val="9"/>
              </w:rPr>
              <w:t>información</w:t>
            </w:r>
            <w:r>
              <w:rPr>
                <w:sz w:val="9"/>
              </w:rPr>
              <w:t> </w:t>
            </w:r>
            <w:r>
              <w:rPr>
                <w:spacing w:val="-6"/>
                <w:sz w:val="9"/>
              </w:rPr>
              <w:t>(datos)</w:t>
            </w:r>
            <w:r>
              <w:rPr>
                <w:spacing w:val="5"/>
                <w:sz w:val="9"/>
              </w:rPr>
              <w:t> </w:t>
            </w:r>
            <w:r>
              <w:rPr>
                <w:spacing w:val="-6"/>
                <w:sz w:val="9"/>
              </w:rPr>
              <w:t>y</w:t>
            </w:r>
            <w:r>
              <w:rPr>
                <w:sz w:val="9"/>
              </w:rPr>
              <w:t> </w:t>
            </w:r>
            <w:r>
              <w:rPr>
                <w:spacing w:val="-6"/>
                <w:sz w:val="9"/>
              </w:rPr>
              <w:t>del</w:t>
            </w:r>
            <w:r>
              <w:rPr>
                <w:spacing w:val="-3"/>
                <w:sz w:val="9"/>
              </w:rPr>
              <w:t> </w:t>
            </w:r>
            <w:r>
              <w:rPr>
                <w:spacing w:val="-6"/>
                <w:sz w:val="9"/>
              </w:rPr>
              <w:t>sistema</w:t>
            </w:r>
          </w:p>
        </w:tc>
        <w:tc>
          <w:tcPr>
            <w:tcW w:w="806" w:type="dxa"/>
          </w:tcPr>
          <w:p>
            <w:pPr>
              <w:pStyle w:val="TableParagraph"/>
              <w:spacing w:before="52"/>
              <w:ind w:left="20" w:right="20"/>
              <w:jc w:val="center"/>
              <w:rPr>
                <w:sz w:val="9"/>
              </w:rPr>
            </w:pPr>
            <w:r>
              <w:rPr>
                <w:spacing w:val="-4"/>
                <w:sz w:val="9"/>
              </w:rPr>
              <w:t>1,00</w:t>
            </w:r>
          </w:p>
        </w:tc>
        <w:tc>
          <w:tcPr>
            <w:tcW w:w="860" w:type="dxa"/>
          </w:tcPr>
          <w:p>
            <w:pPr>
              <w:pStyle w:val="TableParagraph"/>
              <w:spacing w:before="52"/>
              <w:ind w:left="11"/>
              <w:jc w:val="center"/>
              <w:rPr>
                <w:sz w:val="9"/>
              </w:rPr>
            </w:pPr>
            <w:r>
              <w:rPr>
                <w:spacing w:val="-10"/>
                <w:sz w:val="9"/>
              </w:rPr>
              <w:t>3</w:t>
            </w:r>
          </w:p>
        </w:tc>
        <w:tc>
          <w:tcPr>
            <w:tcW w:w="720" w:type="dxa"/>
          </w:tcPr>
          <w:p>
            <w:pPr>
              <w:pStyle w:val="TableParagraph"/>
              <w:spacing w:before="52"/>
              <w:ind w:left="12"/>
              <w:jc w:val="center"/>
              <w:rPr>
                <w:sz w:val="9"/>
              </w:rPr>
            </w:pPr>
            <w:r>
              <w:rPr>
                <w:spacing w:val="-5"/>
                <w:sz w:val="9"/>
              </w:rPr>
              <w:t>2,0</w:t>
            </w:r>
          </w:p>
        </w:tc>
        <w:tc>
          <w:tcPr>
            <w:tcW w:w="704" w:type="dxa"/>
            <w:shd w:val="clear" w:color="auto" w:fill="FFFF00"/>
          </w:tcPr>
          <w:p>
            <w:pPr>
              <w:pStyle w:val="TableParagraph"/>
              <w:spacing w:before="52"/>
              <w:ind w:left="12" w:right="5"/>
              <w:jc w:val="center"/>
              <w:rPr>
                <w:sz w:val="9"/>
              </w:rPr>
            </w:pPr>
            <w:r>
              <w:rPr>
                <w:spacing w:val="-5"/>
                <w:sz w:val="9"/>
              </w:rPr>
              <w:t>Brecha</w:t>
            </w:r>
            <w:r>
              <w:rPr>
                <w:spacing w:val="1"/>
                <w:sz w:val="9"/>
              </w:rPr>
              <w:t> </w:t>
            </w:r>
            <w:r>
              <w:rPr>
                <w:spacing w:val="-2"/>
                <w:sz w:val="9"/>
              </w:rPr>
              <w:t>moderada</w:t>
            </w:r>
          </w:p>
        </w:tc>
        <w:tc>
          <w:tcPr>
            <w:tcW w:w="629" w:type="dxa"/>
          </w:tcPr>
          <w:p>
            <w:pPr>
              <w:pStyle w:val="TableParagraph"/>
              <w:spacing w:before="52"/>
              <w:ind w:left="18" w:right="12"/>
              <w:jc w:val="center"/>
              <w:rPr>
                <w:sz w:val="9"/>
              </w:rPr>
            </w:pPr>
            <w:r>
              <w:rPr>
                <w:spacing w:val="-4"/>
                <w:sz w:val="9"/>
              </w:rPr>
              <w:t>44,8</w:t>
            </w:r>
          </w:p>
        </w:tc>
        <w:tc>
          <w:tcPr>
            <w:tcW w:w="554" w:type="dxa"/>
          </w:tcPr>
          <w:p>
            <w:pPr>
              <w:pStyle w:val="TableParagraph"/>
              <w:spacing w:before="52"/>
              <w:ind w:left="16" w:right="5"/>
              <w:jc w:val="center"/>
              <w:rPr>
                <w:sz w:val="9"/>
              </w:rPr>
            </w:pPr>
            <w:r>
              <w:rPr>
                <w:spacing w:val="-10"/>
                <w:sz w:val="9"/>
              </w:rPr>
              <w:t>P</w:t>
            </w:r>
          </w:p>
        </w:tc>
        <w:tc>
          <w:tcPr>
            <w:tcW w:w="678" w:type="dxa"/>
          </w:tcPr>
          <w:p>
            <w:pPr>
              <w:pStyle w:val="TableParagraph"/>
              <w:spacing w:before="52"/>
              <w:ind w:left="9" w:right="4"/>
              <w:jc w:val="center"/>
              <w:rPr>
                <w:sz w:val="9"/>
              </w:rPr>
            </w:pPr>
            <w:r>
              <w:rPr>
                <w:spacing w:val="-2"/>
                <w:sz w:val="9"/>
              </w:rPr>
              <w:t>Parcialmente</w:t>
            </w:r>
          </w:p>
        </w:tc>
        <w:tc>
          <w:tcPr>
            <w:tcW w:w="544" w:type="dxa"/>
            <w:shd w:val="clear" w:color="auto" w:fill="00AF50"/>
          </w:tcPr>
          <w:p>
            <w:pPr>
              <w:pStyle w:val="TableParagraph"/>
              <w:spacing w:before="52"/>
              <w:ind w:left="8" w:right="5"/>
              <w:jc w:val="center"/>
              <w:rPr>
                <w:sz w:val="9"/>
              </w:rPr>
            </w:pPr>
            <w:r>
              <w:rPr>
                <w:spacing w:val="-2"/>
                <w:sz w:val="9"/>
              </w:rPr>
              <w:t>Si</w:t>
            </w:r>
            <w:r>
              <w:rPr>
                <w:spacing w:val="-9"/>
                <w:sz w:val="9"/>
              </w:rPr>
              <w:t> </w:t>
            </w:r>
            <w:r>
              <w:rPr>
                <w:spacing w:val="-2"/>
                <w:sz w:val="9"/>
              </w:rPr>
              <w:t>se</w:t>
            </w:r>
            <w:r>
              <w:rPr>
                <w:spacing w:val="-4"/>
                <w:sz w:val="9"/>
              </w:rPr>
              <w:t> </w:t>
            </w:r>
            <w:r>
              <w:rPr>
                <w:spacing w:val="-2"/>
                <w:sz w:val="9"/>
              </w:rPr>
              <w:t>cumple</w:t>
            </w:r>
          </w:p>
        </w:tc>
      </w:tr>
      <w:tr>
        <w:trPr>
          <w:trHeight w:val="212" w:hRule="atLeast"/>
        </w:trPr>
        <w:tc>
          <w:tcPr>
            <w:tcW w:w="2714" w:type="dxa"/>
          </w:tcPr>
          <w:p>
            <w:pPr>
              <w:pStyle w:val="TableParagraph"/>
              <w:spacing w:before="53"/>
              <w:ind w:left="11"/>
              <w:rPr>
                <w:sz w:val="9"/>
              </w:rPr>
            </w:pPr>
            <w:r>
              <w:rPr>
                <w:b/>
                <w:spacing w:val="-6"/>
                <w:sz w:val="9"/>
              </w:rPr>
              <w:t>APO01.07</w:t>
            </w:r>
            <w:r>
              <w:rPr>
                <w:b/>
                <w:spacing w:val="6"/>
                <w:sz w:val="9"/>
              </w:rPr>
              <w:t> </w:t>
            </w:r>
            <w:r>
              <w:rPr>
                <w:spacing w:val="-6"/>
                <w:sz w:val="9"/>
              </w:rPr>
              <w:t>Gestionar</w:t>
            </w:r>
            <w:r>
              <w:rPr>
                <w:spacing w:val="5"/>
                <w:sz w:val="9"/>
              </w:rPr>
              <w:t> </w:t>
            </w:r>
            <w:r>
              <w:rPr>
                <w:spacing w:val="-6"/>
                <w:sz w:val="9"/>
              </w:rPr>
              <w:t>la</w:t>
            </w:r>
            <w:r>
              <w:rPr>
                <w:spacing w:val="5"/>
                <w:sz w:val="9"/>
              </w:rPr>
              <w:t> </w:t>
            </w:r>
            <w:r>
              <w:rPr>
                <w:spacing w:val="-6"/>
                <w:sz w:val="9"/>
              </w:rPr>
              <w:t>mejora</w:t>
            </w:r>
            <w:r>
              <w:rPr>
                <w:spacing w:val="6"/>
                <w:sz w:val="9"/>
              </w:rPr>
              <w:t> </w:t>
            </w:r>
            <w:r>
              <w:rPr>
                <w:spacing w:val="-6"/>
                <w:sz w:val="9"/>
              </w:rPr>
              <w:t>continua</w:t>
            </w:r>
            <w:r>
              <w:rPr>
                <w:spacing w:val="5"/>
                <w:sz w:val="9"/>
              </w:rPr>
              <w:t> </w:t>
            </w:r>
            <w:r>
              <w:rPr>
                <w:spacing w:val="-6"/>
                <w:sz w:val="9"/>
              </w:rPr>
              <w:t>de</w:t>
            </w:r>
            <w:r>
              <w:rPr>
                <w:spacing w:val="6"/>
                <w:sz w:val="9"/>
              </w:rPr>
              <w:t> </w:t>
            </w:r>
            <w:r>
              <w:rPr>
                <w:spacing w:val="-6"/>
                <w:sz w:val="9"/>
              </w:rPr>
              <w:t>los</w:t>
            </w:r>
            <w:r>
              <w:rPr>
                <w:spacing w:val="4"/>
                <w:sz w:val="9"/>
              </w:rPr>
              <w:t> </w:t>
            </w:r>
            <w:r>
              <w:rPr>
                <w:spacing w:val="-6"/>
                <w:sz w:val="9"/>
              </w:rPr>
              <w:t>procesos</w:t>
            </w:r>
          </w:p>
        </w:tc>
        <w:tc>
          <w:tcPr>
            <w:tcW w:w="806" w:type="dxa"/>
          </w:tcPr>
          <w:p>
            <w:pPr>
              <w:pStyle w:val="TableParagraph"/>
              <w:spacing w:before="53"/>
              <w:ind w:left="20" w:right="20"/>
              <w:jc w:val="center"/>
              <w:rPr>
                <w:sz w:val="9"/>
              </w:rPr>
            </w:pPr>
            <w:r>
              <w:rPr>
                <w:spacing w:val="-4"/>
                <w:sz w:val="9"/>
              </w:rPr>
              <w:t>0,40</w:t>
            </w:r>
          </w:p>
        </w:tc>
        <w:tc>
          <w:tcPr>
            <w:tcW w:w="860" w:type="dxa"/>
          </w:tcPr>
          <w:p>
            <w:pPr>
              <w:pStyle w:val="TableParagraph"/>
              <w:spacing w:before="53"/>
              <w:ind w:left="11"/>
              <w:jc w:val="center"/>
              <w:rPr>
                <w:sz w:val="9"/>
              </w:rPr>
            </w:pPr>
            <w:r>
              <w:rPr>
                <w:spacing w:val="-10"/>
                <w:sz w:val="9"/>
              </w:rPr>
              <w:t>3</w:t>
            </w:r>
          </w:p>
        </w:tc>
        <w:tc>
          <w:tcPr>
            <w:tcW w:w="720" w:type="dxa"/>
          </w:tcPr>
          <w:p>
            <w:pPr>
              <w:pStyle w:val="TableParagraph"/>
              <w:spacing w:before="53"/>
              <w:ind w:left="12"/>
              <w:jc w:val="center"/>
              <w:rPr>
                <w:sz w:val="9"/>
              </w:rPr>
            </w:pPr>
            <w:r>
              <w:rPr>
                <w:spacing w:val="-5"/>
                <w:sz w:val="9"/>
              </w:rPr>
              <w:t>2,6</w:t>
            </w:r>
          </w:p>
        </w:tc>
        <w:tc>
          <w:tcPr>
            <w:tcW w:w="704" w:type="dxa"/>
            <w:shd w:val="clear" w:color="auto" w:fill="00AF50"/>
          </w:tcPr>
          <w:p>
            <w:pPr>
              <w:pStyle w:val="TableParagraph"/>
              <w:spacing w:before="53"/>
              <w:ind w:left="12"/>
              <w:jc w:val="center"/>
              <w:rPr>
                <w:sz w:val="9"/>
              </w:rPr>
            </w:pPr>
            <w:r>
              <w:rPr>
                <w:spacing w:val="-5"/>
                <w:sz w:val="9"/>
              </w:rPr>
              <w:t>Brecha</w:t>
            </w:r>
            <w:r>
              <w:rPr>
                <w:spacing w:val="1"/>
                <w:sz w:val="9"/>
              </w:rPr>
              <w:t> </w:t>
            </w:r>
            <w:r>
              <w:rPr>
                <w:spacing w:val="-2"/>
                <w:sz w:val="9"/>
              </w:rPr>
              <w:t>mínima</w:t>
            </w:r>
          </w:p>
        </w:tc>
        <w:tc>
          <w:tcPr>
            <w:tcW w:w="629" w:type="dxa"/>
          </w:tcPr>
          <w:p>
            <w:pPr>
              <w:pStyle w:val="TableParagraph"/>
              <w:spacing w:before="53"/>
              <w:ind w:left="18" w:right="12"/>
              <w:jc w:val="center"/>
              <w:rPr>
                <w:sz w:val="9"/>
              </w:rPr>
            </w:pPr>
            <w:r>
              <w:rPr>
                <w:spacing w:val="-4"/>
                <w:sz w:val="9"/>
              </w:rPr>
              <w:t>28,4</w:t>
            </w:r>
          </w:p>
        </w:tc>
        <w:tc>
          <w:tcPr>
            <w:tcW w:w="554" w:type="dxa"/>
          </w:tcPr>
          <w:p>
            <w:pPr>
              <w:pStyle w:val="TableParagraph"/>
              <w:spacing w:before="53"/>
              <w:ind w:left="16" w:right="5"/>
              <w:jc w:val="center"/>
              <w:rPr>
                <w:sz w:val="9"/>
              </w:rPr>
            </w:pPr>
            <w:r>
              <w:rPr>
                <w:spacing w:val="-10"/>
                <w:sz w:val="9"/>
              </w:rPr>
              <w:t>P</w:t>
            </w:r>
          </w:p>
        </w:tc>
        <w:tc>
          <w:tcPr>
            <w:tcW w:w="678" w:type="dxa"/>
          </w:tcPr>
          <w:p>
            <w:pPr>
              <w:pStyle w:val="TableParagraph"/>
              <w:spacing w:before="53"/>
              <w:ind w:left="9" w:right="4"/>
              <w:jc w:val="center"/>
              <w:rPr>
                <w:sz w:val="9"/>
              </w:rPr>
            </w:pPr>
            <w:r>
              <w:rPr>
                <w:spacing w:val="-2"/>
                <w:sz w:val="9"/>
              </w:rPr>
              <w:t>Parcialmente</w:t>
            </w:r>
          </w:p>
        </w:tc>
        <w:tc>
          <w:tcPr>
            <w:tcW w:w="544" w:type="dxa"/>
            <w:shd w:val="clear" w:color="auto" w:fill="00AF50"/>
          </w:tcPr>
          <w:p>
            <w:pPr>
              <w:pStyle w:val="TableParagraph"/>
              <w:spacing w:before="53"/>
              <w:ind w:left="8" w:right="5"/>
              <w:jc w:val="center"/>
              <w:rPr>
                <w:sz w:val="9"/>
              </w:rPr>
            </w:pPr>
            <w:r>
              <w:rPr>
                <w:spacing w:val="-2"/>
                <w:sz w:val="9"/>
              </w:rPr>
              <w:t>Si</w:t>
            </w:r>
            <w:r>
              <w:rPr>
                <w:spacing w:val="-9"/>
                <w:sz w:val="9"/>
              </w:rPr>
              <w:t> </w:t>
            </w:r>
            <w:r>
              <w:rPr>
                <w:spacing w:val="-2"/>
                <w:sz w:val="9"/>
              </w:rPr>
              <w:t>se</w:t>
            </w:r>
            <w:r>
              <w:rPr>
                <w:spacing w:val="-4"/>
                <w:sz w:val="9"/>
              </w:rPr>
              <w:t> </w:t>
            </w:r>
            <w:r>
              <w:rPr>
                <w:spacing w:val="-2"/>
                <w:sz w:val="9"/>
              </w:rPr>
              <w:t>cumple</w:t>
            </w:r>
          </w:p>
        </w:tc>
      </w:tr>
      <w:tr>
        <w:trPr>
          <w:trHeight w:val="212" w:hRule="atLeast"/>
        </w:trPr>
        <w:tc>
          <w:tcPr>
            <w:tcW w:w="2714" w:type="dxa"/>
          </w:tcPr>
          <w:p>
            <w:pPr>
              <w:pStyle w:val="TableParagraph"/>
              <w:spacing w:before="53"/>
              <w:ind w:left="11"/>
              <w:rPr>
                <w:sz w:val="9"/>
              </w:rPr>
            </w:pPr>
            <w:r>
              <w:rPr>
                <w:b/>
                <w:spacing w:val="-6"/>
                <w:sz w:val="9"/>
              </w:rPr>
              <w:t>APO01.08</w:t>
            </w:r>
            <w:r>
              <w:rPr>
                <w:b/>
                <w:spacing w:val="6"/>
                <w:sz w:val="9"/>
              </w:rPr>
              <w:t> </w:t>
            </w:r>
            <w:r>
              <w:rPr>
                <w:spacing w:val="-6"/>
                <w:sz w:val="9"/>
              </w:rPr>
              <w:t>Mantener</w:t>
            </w:r>
            <w:r>
              <w:rPr>
                <w:spacing w:val="4"/>
                <w:sz w:val="9"/>
              </w:rPr>
              <w:t> </w:t>
            </w:r>
            <w:r>
              <w:rPr>
                <w:spacing w:val="-6"/>
                <w:sz w:val="9"/>
              </w:rPr>
              <w:t>el</w:t>
            </w:r>
            <w:r>
              <w:rPr>
                <w:spacing w:val="-4"/>
                <w:sz w:val="9"/>
              </w:rPr>
              <w:t> </w:t>
            </w:r>
            <w:r>
              <w:rPr>
                <w:spacing w:val="-6"/>
                <w:sz w:val="9"/>
              </w:rPr>
              <w:t>cumplimiento</w:t>
            </w:r>
            <w:r>
              <w:rPr>
                <w:spacing w:val="7"/>
                <w:sz w:val="9"/>
              </w:rPr>
              <w:t> </w:t>
            </w:r>
            <w:r>
              <w:rPr>
                <w:spacing w:val="-6"/>
                <w:sz w:val="9"/>
              </w:rPr>
              <w:t>con</w:t>
            </w:r>
            <w:r>
              <w:rPr>
                <w:spacing w:val="-2"/>
                <w:sz w:val="9"/>
              </w:rPr>
              <w:t> </w:t>
            </w:r>
            <w:r>
              <w:rPr>
                <w:spacing w:val="-6"/>
                <w:sz w:val="9"/>
              </w:rPr>
              <w:t>las</w:t>
            </w:r>
            <w:r>
              <w:rPr>
                <w:spacing w:val="4"/>
                <w:sz w:val="9"/>
              </w:rPr>
              <w:t> </w:t>
            </w:r>
            <w:r>
              <w:rPr>
                <w:spacing w:val="-6"/>
                <w:sz w:val="9"/>
              </w:rPr>
              <w:t>políticas</w:t>
            </w:r>
            <w:r>
              <w:rPr>
                <w:spacing w:val="4"/>
                <w:sz w:val="9"/>
              </w:rPr>
              <w:t> </w:t>
            </w:r>
            <w:r>
              <w:rPr>
                <w:spacing w:val="-6"/>
                <w:sz w:val="9"/>
              </w:rPr>
              <w:t>y</w:t>
            </w:r>
            <w:r>
              <w:rPr>
                <w:spacing w:val="-2"/>
                <w:sz w:val="9"/>
              </w:rPr>
              <w:t> </w:t>
            </w:r>
            <w:r>
              <w:rPr>
                <w:spacing w:val="-6"/>
                <w:sz w:val="9"/>
              </w:rPr>
              <w:t>procedimientos</w:t>
            </w:r>
          </w:p>
        </w:tc>
        <w:tc>
          <w:tcPr>
            <w:tcW w:w="806" w:type="dxa"/>
          </w:tcPr>
          <w:p>
            <w:pPr>
              <w:pStyle w:val="TableParagraph"/>
              <w:spacing w:before="53"/>
              <w:ind w:left="20" w:right="20"/>
              <w:jc w:val="center"/>
              <w:rPr>
                <w:sz w:val="9"/>
              </w:rPr>
            </w:pPr>
            <w:r>
              <w:rPr>
                <w:spacing w:val="-4"/>
                <w:sz w:val="9"/>
              </w:rPr>
              <w:t>0,20</w:t>
            </w:r>
          </w:p>
        </w:tc>
        <w:tc>
          <w:tcPr>
            <w:tcW w:w="860" w:type="dxa"/>
          </w:tcPr>
          <w:p>
            <w:pPr>
              <w:pStyle w:val="TableParagraph"/>
              <w:spacing w:before="53"/>
              <w:ind w:left="11"/>
              <w:jc w:val="center"/>
              <w:rPr>
                <w:sz w:val="9"/>
              </w:rPr>
            </w:pPr>
            <w:r>
              <w:rPr>
                <w:spacing w:val="-10"/>
                <w:sz w:val="9"/>
              </w:rPr>
              <w:t>3</w:t>
            </w:r>
          </w:p>
        </w:tc>
        <w:tc>
          <w:tcPr>
            <w:tcW w:w="720" w:type="dxa"/>
          </w:tcPr>
          <w:p>
            <w:pPr>
              <w:pStyle w:val="TableParagraph"/>
              <w:spacing w:before="53"/>
              <w:ind w:left="12"/>
              <w:jc w:val="center"/>
              <w:rPr>
                <w:sz w:val="9"/>
              </w:rPr>
            </w:pPr>
            <w:r>
              <w:rPr>
                <w:spacing w:val="-5"/>
                <w:sz w:val="9"/>
              </w:rPr>
              <w:t>2,8</w:t>
            </w:r>
          </w:p>
        </w:tc>
        <w:tc>
          <w:tcPr>
            <w:tcW w:w="704" w:type="dxa"/>
            <w:shd w:val="clear" w:color="auto" w:fill="00AF50"/>
          </w:tcPr>
          <w:p>
            <w:pPr>
              <w:pStyle w:val="TableParagraph"/>
              <w:spacing w:before="53"/>
              <w:ind w:left="12"/>
              <w:jc w:val="center"/>
              <w:rPr>
                <w:sz w:val="9"/>
              </w:rPr>
            </w:pPr>
            <w:r>
              <w:rPr>
                <w:spacing w:val="-5"/>
                <w:sz w:val="9"/>
              </w:rPr>
              <w:t>Brecha</w:t>
            </w:r>
            <w:r>
              <w:rPr>
                <w:spacing w:val="1"/>
                <w:sz w:val="9"/>
              </w:rPr>
              <w:t> </w:t>
            </w:r>
            <w:r>
              <w:rPr>
                <w:spacing w:val="-2"/>
                <w:sz w:val="9"/>
              </w:rPr>
              <w:t>mínima</w:t>
            </w:r>
          </w:p>
        </w:tc>
        <w:tc>
          <w:tcPr>
            <w:tcW w:w="629" w:type="dxa"/>
          </w:tcPr>
          <w:p>
            <w:pPr>
              <w:pStyle w:val="TableParagraph"/>
              <w:spacing w:before="53"/>
              <w:ind w:left="18" w:right="12"/>
              <w:jc w:val="center"/>
              <w:rPr>
                <w:sz w:val="9"/>
              </w:rPr>
            </w:pPr>
            <w:r>
              <w:rPr>
                <w:spacing w:val="-4"/>
                <w:sz w:val="9"/>
              </w:rPr>
              <w:t>21,2</w:t>
            </w:r>
          </w:p>
        </w:tc>
        <w:tc>
          <w:tcPr>
            <w:tcW w:w="554" w:type="dxa"/>
          </w:tcPr>
          <w:p>
            <w:pPr>
              <w:pStyle w:val="TableParagraph"/>
              <w:spacing w:before="53"/>
              <w:ind w:left="16" w:right="5"/>
              <w:jc w:val="center"/>
              <w:rPr>
                <w:sz w:val="9"/>
              </w:rPr>
            </w:pPr>
            <w:r>
              <w:rPr>
                <w:spacing w:val="-10"/>
                <w:sz w:val="9"/>
              </w:rPr>
              <w:t>P</w:t>
            </w:r>
          </w:p>
        </w:tc>
        <w:tc>
          <w:tcPr>
            <w:tcW w:w="678" w:type="dxa"/>
          </w:tcPr>
          <w:p>
            <w:pPr>
              <w:pStyle w:val="TableParagraph"/>
              <w:spacing w:before="53"/>
              <w:ind w:left="9" w:right="4"/>
              <w:jc w:val="center"/>
              <w:rPr>
                <w:sz w:val="9"/>
              </w:rPr>
            </w:pPr>
            <w:r>
              <w:rPr>
                <w:spacing w:val="-2"/>
                <w:sz w:val="9"/>
              </w:rPr>
              <w:t>Parcialmente</w:t>
            </w:r>
          </w:p>
        </w:tc>
        <w:tc>
          <w:tcPr>
            <w:tcW w:w="544" w:type="dxa"/>
            <w:shd w:val="clear" w:color="auto" w:fill="00AF50"/>
          </w:tcPr>
          <w:p>
            <w:pPr>
              <w:pStyle w:val="TableParagraph"/>
              <w:spacing w:before="53"/>
              <w:ind w:left="8" w:right="5"/>
              <w:jc w:val="center"/>
              <w:rPr>
                <w:sz w:val="9"/>
              </w:rPr>
            </w:pPr>
            <w:r>
              <w:rPr>
                <w:spacing w:val="-2"/>
                <w:sz w:val="9"/>
              </w:rPr>
              <w:t>Si</w:t>
            </w:r>
            <w:r>
              <w:rPr>
                <w:spacing w:val="-9"/>
                <w:sz w:val="9"/>
              </w:rPr>
              <w:t> </w:t>
            </w:r>
            <w:r>
              <w:rPr>
                <w:spacing w:val="-2"/>
                <w:sz w:val="9"/>
              </w:rPr>
              <w:t>se</w:t>
            </w:r>
            <w:r>
              <w:rPr>
                <w:spacing w:val="-4"/>
                <w:sz w:val="9"/>
              </w:rPr>
              <w:t> </w:t>
            </w:r>
            <w:r>
              <w:rPr>
                <w:spacing w:val="-2"/>
                <w:sz w:val="9"/>
              </w:rPr>
              <w:t>cumple</w:t>
            </w:r>
          </w:p>
        </w:tc>
      </w:tr>
      <w:tr>
        <w:trPr>
          <w:trHeight w:val="223" w:hRule="atLeast"/>
        </w:trPr>
        <w:tc>
          <w:tcPr>
            <w:tcW w:w="2714" w:type="dxa"/>
            <w:shd w:val="clear" w:color="auto" w:fill="ECECEC"/>
          </w:tcPr>
          <w:p>
            <w:pPr>
              <w:pStyle w:val="TableParagraph"/>
              <w:spacing w:before="58"/>
              <w:ind w:left="11"/>
              <w:rPr>
                <w:b/>
                <w:sz w:val="9"/>
              </w:rPr>
            </w:pPr>
            <w:r>
              <w:rPr>
                <w:b/>
                <w:spacing w:val="-6"/>
                <w:sz w:val="9"/>
              </w:rPr>
              <w:t>VALOR</w:t>
            </w:r>
            <w:r>
              <w:rPr>
                <w:b/>
                <w:spacing w:val="10"/>
                <w:sz w:val="9"/>
              </w:rPr>
              <w:t> </w:t>
            </w:r>
            <w:r>
              <w:rPr>
                <w:b/>
                <w:spacing w:val="-6"/>
                <w:sz w:val="9"/>
              </w:rPr>
              <w:t>PROMEDIO</w:t>
            </w:r>
            <w:r>
              <w:rPr>
                <w:b/>
                <w:spacing w:val="3"/>
                <w:sz w:val="9"/>
              </w:rPr>
              <w:t> </w:t>
            </w:r>
            <w:r>
              <w:rPr>
                <w:b/>
                <w:spacing w:val="-6"/>
                <w:sz w:val="9"/>
              </w:rPr>
              <w:t>DE</w:t>
            </w:r>
            <w:r>
              <w:rPr>
                <w:b/>
                <w:spacing w:val="2"/>
                <w:sz w:val="9"/>
              </w:rPr>
              <w:t> </w:t>
            </w:r>
            <w:r>
              <w:rPr>
                <w:b/>
                <w:spacing w:val="-6"/>
                <w:sz w:val="9"/>
              </w:rPr>
              <w:t>APO01</w:t>
            </w:r>
          </w:p>
        </w:tc>
        <w:tc>
          <w:tcPr>
            <w:tcW w:w="806" w:type="dxa"/>
            <w:shd w:val="clear" w:color="auto" w:fill="ECECEC"/>
          </w:tcPr>
          <w:p>
            <w:pPr>
              <w:pStyle w:val="TableParagraph"/>
              <w:spacing w:before="58"/>
              <w:ind w:left="20" w:right="9"/>
              <w:jc w:val="center"/>
              <w:rPr>
                <w:b/>
                <w:sz w:val="9"/>
              </w:rPr>
            </w:pPr>
            <w:r>
              <w:rPr>
                <w:b/>
                <w:spacing w:val="-4"/>
                <w:sz w:val="9"/>
              </w:rPr>
              <w:t>0,66</w:t>
            </w:r>
          </w:p>
        </w:tc>
        <w:tc>
          <w:tcPr>
            <w:tcW w:w="860" w:type="dxa"/>
            <w:shd w:val="clear" w:color="auto" w:fill="ECECEC"/>
          </w:tcPr>
          <w:p>
            <w:pPr>
              <w:pStyle w:val="TableParagraph"/>
              <w:spacing w:before="58"/>
              <w:ind w:left="11"/>
              <w:jc w:val="center"/>
              <w:rPr>
                <w:b/>
                <w:sz w:val="9"/>
              </w:rPr>
            </w:pPr>
            <w:r>
              <w:rPr>
                <w:b/>
                <w:spacing w:val="-10"/>
                <w:sz w:val="9"/>
              </w:rPr>
              <w:t>3</w:t>
            </w:r>
          </w:p>
        </w:tc>
        <w:tc>
          <w:tcPr>
            <w:tcW w:w="720" w:type="dxa"/>
            <w:tcBorders>
              <w:right w:val="single" w:sz="6" w:space="0" w:color="000000"/>
            </w:tcBorders>
            <w:shd w:val="clear" w:color="auto" w:fill="ECECEC"/>
          </w:tcPr>
          <w:p>
            <w:pPr>
              <w:pStyle w:val="TableParagraph"/>
              <w:spacing w:before="58"/>
              <w:ind w:left="14"/>
              <w:jc w:val="center"/>
              <w:rPr>
                <w:b/>
                <w:sz w:val="9"/>
              </w:rPr>
            </w:pPr>
            <w:r>
              <w:rPr>
                <w:b/>
                <w:spacing w:val="-5"/>
                <w:sz w:val="9"/>
              </w:rPr>
              <w:t>2,3</w:t>
            </w:r>
          </w:p>
        </w:tc>
        <w:tc>
          <w:tcPr>
            <w:tcW w:w="704" w:type="dxa"/>
            <w:tcBorders>
              <w:left w:val="single" w:sz="6" w:space="0" w:color="000000"/>
            </w:tcBorders>
            <w:shd w:val="clear" w:color="auto" w:fill="00AF50"/>
          </w:tcPr>
          <w:p>
            <w:pPr>
              <w:pStyle w:val="TableParagraph"/>
              <w:spacing w:before="58"/>
              <w:ind w:left="4"/>
              <w:jc w:val="center"/>
              <w:rPr>
                <w:b/>
                <w:sz w:val="9"/>
              </w:rPr>
            </w:pPr>
            <w:r>
              <w:rPr>
                <w:b/>
                <w:spacing w:val="-4"/>
                <w:sz w:val="9"/>
              </w:rPr>
              <w:t>Brecha</w:t>
            </w:r>
            <w:r>
              <w:rPr>
                <w:b/>
                <w:spacing w:val="1"/>
                <w:sz w:val="9"/>
              </w:rPr>
              <w:t> </w:t>
            </w:r>
            <w:r>
              <w:rPr>
                <w:b/>
                <w:spacing w:val="-2"/>
                <w:sz w:val="9"/>
              </w:rPr>
              <w:t>mínima</w:t>
            </w:r>
          </w:p>
        </w:tc>
        <w:tc>
          <w:tcPr>
            <w:tcW w:w="629" w:type="dxa"/>
            <w:shd w:val="clear" w:color="auto" w:fill="E7E6E6"/>
          </w:tcPr>
          <w:p>
            <w:pPr>
              <w:pStyle w:val="TableParagraph"/>
              <w:spacing w:before="57"/>
              <w:ind w:left="18" w:right="11"/>
              <w:jc w:val="center"/>
              <w:rPr>
                <w:rFonts w:ascii="Calibri"/>
                <w:b/>
                <w:sz w:val="9"/>
              </w:rPr>
            </w:pPr>
            <w:r>
              <w:rPr>
                <w:rFonts w:ascii="Calibri"/>
                <w:b/>
                <w:spacing w:val="-4"/>
                <w:sz w:val="9"/>
              </w:rPr>
              <w:t>36,9</w:t>
            </w:r>
          </w:p>
        </w:tc>
        <w:tc>
          <w:tcPr>
            <w:tcW w:w="554" w:type="dxa"/>
            <w:shd w:val="clear" w:color="auto" w:fill="E7E6E6"/>
          </w:tcPr>
          <w:p>
            <w:pPr>
              <w:pStyle w:val="TableParagraph"/>
              <w:spacing w:before="58"/>
              <w:ind w:left="16"/>
              <w:jc w:val="center"/>
              <w:rPr>
                <w:b/>
                <w:sz w:val="9"/>
              </w:rPr>
            </w:pPr>
            <w:r>
              <w:rPr>
                <w:b/>
                <w:spacing w:val="-10"/>
                <w:sz w:val="9"/>
              </w:rPr>
              <w:t>P</w:t>
            </w:r>
          </w:p>
        </w:tc>
        <w:tc>
          <w:tcPr>
            <w:tcW w:w="678" w:type="dxa"/>
            <w:shd w:val="clear" w:color="auto" w:fill="E7E6E6"/>
          </w:tcPr>
          <w:p>
            <w:pPr>
              <w:pStyle w:val="TableParagraph"/>
              <w:spacing w:before="58"/>
              <w:ind w:left="9" w:right="9"/>
              <w:jc w:val="center"/>
              <w:rPr>
                <w:b/>
                <w:sz w:val="9"/>
              </w:rPr>
            </w:pPr>
            <w:r>
              <w:rPr>
                <w:b/>
                <w:spacing w:val="-2"/>
                <w:sz w:val="9"/>
              </w:rPr>
              <w:t>Parcialmente</w:t>
            </w:r>
          </w:p>
        </w:tc>
        <w:tc>
          <w:tcPr>
            <w:tcW w:w="544" w:type="dxa"/>
            <w:shd w:val="clear" w:color="auto" w:fill="00AF50"/>
          </w:tcPr>
          <w:p>
            <w:pPr>
              <w:pStyle w:val="TableParagraph"/>
              <w:spacing w:before="58"/>
              <w:ind w:left="8" w:right="5"/>
              <w:jc w:val="center"/>
              <w:rPr>
                <w:b/>
                <w:sz w:val="9"/>
              </w:rPr>
            </w:pPr>
            <w:r>
              <w:rPr>
                <w:b/>
                <w:sz w:val="9"/>
              </w:rPr>
              <w:t>Si</w:t>
            </w:r>
            <w:r>
              <w:rPr>
                <w:b/>
                <w:spacing w:val="-6"/>
                <w:sz w:val="9"/>
              </w:rPr>
              <w:t> </w:t>
            </w:r>
            <w:r>
              <w:rPr>
                <w:b/>
                <w:sz w:val="9"/>
              </w:rPr>
              <w:t>se </w:t>
            </w:r>
            <w:r>
              <w:rPr>
                <w:b/>
                <w:spacing w:val="-2"/>
                <w:sz w:val="9"/>
              </w:rPr>
              <w:t>cumple</w:t>
            </w:r>
          </w:p>
        </w:tc>
      </w:tr>
    </w:tbl>
    <w:p>
      <w:pPr>
        <w:pStyle w:val="TableParagraph"/>
        <w:spacing w:after="0"/>
        <w:jc w:val="center"/>
        <w:rPr>
          <w:b/>
          <w:sz w:val="9"/>
        </w:rPr>
        <w:sectPr>
          <w:headerReference w:type="default" r:id="rId498"/>
          <w:footerReference w:type="default" r:id="rId499"/>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1"/>
        <w:gridCol w:w="2469"/>
        <w:gridCol w:w="1583"/>
        <w:gridCol w:w="792"/>
        <w:gridCol w:w="2374"/>
      </w:tblGrid>
      <w:tr>
        <w:trPr>
          <w:trHeight w:val="772" w:hRule="atLeast"/>
        </w:trPr>
        <w:tc>
          <w:tcPr>
            <w:tcW w:w="5815" w:type="dxa"/>
            <w:gridSpan w:val="4"/>
            <w:shd w:val="clear" w:color="auto" w:fill="92D050"/>
          </w:tcPr>
          <w:p>
            <w:pPr>
              <w:pStyle w:val="TableParagraph"/>
              <w:spacing w:before="20"/>
              <w:rPr>
                <w:b/>
                <w:sz w:val="21"/>
              </w:rPr>
            </w:pPr>
          </w:p>
          <w:p>
            <w:pPr>
              <w:pStyle w:val="TableParagraph"/>
              <w:ind w:left="1479"/>
              <w:rPr>
                <w:b/>
                <w:sz w:val="21"/>
              </w:rPr>
            </w:pPr>
            <w:r>
              <w:rPr>
                <w:b/>
                <w:spacing w:val="-8"/>
                <w:sz w:val="21"/>
              </w:rPr>
              <w:t>DISTRIBUIDORA</w:t>
            </w:r>
            <w:r>
              <w:rPr>
                <w:b/>
                <w:spacing w:val="-3"/>
                <w:sz w:val="21"/>
              </w:rPr>
              <w:t> </w:t>
            </w:r>
            <w:r>
              <w:rPr>
                <w:b/>
                <w:spacing w:val="-8"/>
                <w:sz w:val="21"/>
              </w:rPr>
              <w:t>LOS</w:t>
            </w:r>
            <w:r>
              <w:rPr>
                <w:b/>
                <w:spacing w:val="11"/>
                <w:sz w:val="21"/>
              </w:rPr>
              <w:t> </w:t>
            </w:r>
            <w:r>
              <w:rPr>
                <w:b/>
                <w:spacing w:val="-8"/>
                <w:sz w:val="21"/>
              </w:rPr>
              <w:t>PAISAS</w:t>
            </w:r>
          </w:p>
        </w:tc>
        <w:tc>
          <w:tcPr>
            <w:tcW w:w="2374" w:type="dxa"/>
            <w:tcBorders>
              <w:right w:val="single" w:sz="4" w:space="0" w:color="000000"/>
            </w:tcBorders>
          </w:tcPr>
          <w:p>
            <w:pPr>
              <w:pStyle w:val="TableParagraph"/>
              <w:ind w:left="213"/>
              <w:rPr>
                <w:sz w:val="20"/>
              </w:rPr>
            </w:pPr>
            <w:r>
              <w:rPr>
                <w:sz w:val="20"/>
              </w:rPr>
              <w:drawing>
                <wp:inline distT="0" distB="0" distL="0" distR="0">
                  <wp:extent cx="1315526" cy="466344"/>
                  <wp:effectExtent l="0" t="0" r="0" b="0"/>
                  <wp:docPr id="1019" name="Image 1019"/>
                  <wp:cNvGraphicFramePr>
                    <a:graphicFrameLocks/>
                  </wp:cNvGraphicFramePr>
                  <a:graphic>
                    <a:graphicData uri="http://schemas.openxmlformats.org/drawingml/2006/picture">
                      <pic:pic>
                        <pic:nvPicPr>
                          <pic:cNvPr id="1019" name="Image 1019"/>
                          <pic:cNvPicPr/>
                        </pic:nvPicPr>
                        <pic:blipFill>
                          <a:blip r:embed="rId331" cstate="print"/>
                          <a:stretch>
                            <a:fillRect/>
                          </a:stretch>
                        </pic:blipFill>
                        <pic:spPr>
                          <a:xfrm>
                            <a:off x="0" y="0"/>
                            <a:ext cx="1315526" cy="466344"/>
                          </a:xfrm>
                          <a:prstGeom prst="rect">
                            <a:avLst/>
                          </a:prstGeom>
                        </pic:spPr>
                      </pic:pic>
                    </a:graphicData>
                  </a:graphic>
                </wp:inline>
              </w:drawing>
            </w:r>
            <w:r>
              <w:rPr>
                <w:sz w:val="20"/>
              </w:rPr>
            </w:r>
          </w:p>
        </w:tc>
      </w:tr>
      <w:tr>
        <w:trPr>
          <w:trHeight w:val="269" w:hRule="atLeast"/>
        </w:trPr>
        <w:tc>
          <w:tcPr>
            <w:tcW w:w="971" w:type="dxa"/>
            <w:vMerge w:val="restart"/>
            <w:shd w:val="clear" w:color="auto" w:fill="C5DFB4"/>
          </w:tcPr>
          <w:p>
            <w:pPr>
              <w:pStyle w:val="TableParagraph"/>
              <w:spacing w:before="3"/>
              <w:rPr>
                <w:b/>
                <w:sz w:val="16"/>
              </w:rPr>
            </w:pPr>
          </w:p>
          <w:p>
            <w:pPr>
              <w:pStyle w:val="TableParagraph"/>
              <w:ind w:left="235"/>
              <w:rPr>
                <w:b/>
                <w:sz w:val="16"/>
              </w:rPr>
            </w:pPr>
            <w:r>
              <w:rPr>
                <w:b/>
                <w:spacing w:val="-2"/>
                <w:sz w:val="16"/>
              </w:rPr>
              <w:t>APO02</w:t>
            </w:r>
          </w:p>
        </w:tc>
        <w:tc>
          <w:tcPr>
            <w:tcW w:w="2469" w:type="dxa"/>
            <w:vMerge w:val="restart"/>
            <w:shd w:val="clear" w:color="auto" w:fill="C5DFB4"/>
          </w:tcPr>
          <w:p>
            <w:pPr>
              <w:pStyle w:val="TableParagraph"/>
              <w:spacing w:before="176"/>
              <w:ind w:left="23"/>
              <w:rPr>
                <w:sz w:val="16"/>
              </w:rPr>
            </w:pPr>
            <w:r>
              <w:rPr>
                <w:spacing w:val="-4"/>
                <w:sz w:val="16"/>
              </w:rPr>
              <w:t>Gestionar</w:t>
            </w:r>
            <w:r>
              <w:rPr>
                <w:spacing w:val="-6"/>
                <w:sz w:val="16"/>
              </w:rPr>
              <w:t> </w:t>
            </w:r>
            <w:r>
              <w:rPr>
                <w:spacing w:val="-4"/>
                <w:sz w:val="16"/>
              </w:rPr>
              <w:t>la</w:t>
            </w:r>
            <w:r>
              <w:rPr>
                <w:spacing w:val="-2"/>
                <w:sz w:val="16"/>
              </w:rPr>
              <w:t> </w:t>
            </w:r>
            <w:r>
              <w:rPr>
                <w:spacing w:val="-4"/>
                <w:sz w:val="16"/>
              </w:rPr>
              <w:t>Innovación</w:t>
            </w:r>
          </w:p>
        </w:tc>
        <w:tc>
          <w:tcPr>
            <w:tcW w:w="1583" w:type="dxa"/>
            <w:shd w:val="clear" w:color="auto" w:fill="C5DFB4"/>
          </w:tcPr>
          <w:p>
            <w:pPr>
              <w:pStyle w:val="TableParagraph"/>
              <w:spacing w:before="45"/>
              <w:ind w:left="22"/>
              <w:rPr>
                <w:b/>
                <w:sz w:val="16"/>
              </w:rPr>
            </w:pPr>
            <w:r>
              <w:rPr>
                <w:b/>
                <w:spacing w:val="-2"/>
                <w:sz w:val="16"/>
              </w:rPr>
              <w:t>ÁREA:</w:t>
            </w:r>
          </w:p>
        </w:tc>
        <w:tc>
          <w:tcPr>
            <w:tcW w:w="3166" w:type="dxa"/>
            <w:gridSpan w:val="2"/>
            <w:tcBorders>
              <w:right w:val="single" w:sz="4" w:space="0" w:color="000000"/>
            </w:tcBorders>
            <w:shd w:val="clear" w:color="auto" w:fill="C5DFB4"/>
          </w:tcPr>
          <w:p>
            <w:pPr>
              <w:pStyle w:val="TableParagraph"/>
              <w:spacing w:before="34"/>
              <w:ind w:left="22"/>
              <w:rPr>
                <w:sz w:val="16"/>
              </w:rPr>
            </w:pPr>
            <w:r>
              <w:rPr>
                <w:spacing w:val="-2"/>
                <w:sz w:val="16"/>
              </w:rPr>
              <w:t>Gestión</w:t>
            </w:r>
          </w:p>
        </w:tc>
      </w:tr>
      <w:tr>
        <w:trPr>
          <w:trHeight w:val="269" w:hRule="atLeast"/>
        </w:trPr>
        <w:tc>
          <w:tcPr>
            <w:tcW w:w="971" w:type="dxa"/>
            <w:vMerge/>
            <w:tcBorders>
              <w:top w:val="nil"/>
            </w:tcBorders>
            <w:shd w:val="clear" w:color="auto" w:fill="C5DFB4"/>
          </w:tcPr>
          <w:p>
            <w:pPr>
              <w:rPr>
                <w:sz w:val="2"/>
                <w:szCs w:val="2"/>
              </w:rPr>
            </w:pPr>
          </w:p>
        </w:tc>
        <w:tc>
          <w:tcPr>
            <w:tcW w:w="2469" w:type="dxa"/>
            <w:vMerge/>
            <w:tcBorders>
              <w:top w:val="nil"/>
            </w:tcBorders>
            <w:shd w:val="clear" w:color="auto" w:fill="C5DFB4"/>
          </w:tcPr>
          <w:p>
            <w:pPr>
              <w:rPr>
                <w:sz w:val="2"/>
                <w:szCs w:val="2"/>
              </w:rPr>
            </w:pPr>
          </w:p>
        </w:tc>
        <w:tc>
          <w:tcPr>
            <w:tcW w:w="1583" w:type="dxa"/>
            <w:shd w:val="clear" w:color="auto" w:fill="C5DFB4"/>
          </w:tcPr>
          <w:p>
            <w:pPr>
              <w:pStyle w:val="TableParagraph"/>
              <w:spacing w:before="45"/>
              <w:ind w:left="22"/>
              <w:rPr>
                <w:b/>
                <w:sz w:val="16"/>
              </w:rPr>
            </w:pPr>
            <w:r>
              <w:rPr>
                <w:b/>
                <w:spacing w:val="-2"/>
                <w:sz w:val="16"/>
              </w:rPr>
              <w:t>DOMINIO:</w:t>
            </w:r>
          </w:p>
        </w:tc>
        <w:tc>
          <w:tcPr>
            <w:tcW w:w="3166" w:type="dxa"/>
            <w:gridSpan w:val="2"/>
            <w:tcBorders>
              <w:right w:val="single" w:sz="4" w:space="0" w:color="000000"/>
            </w:tcBorders>
            <w:shd w:val="clear" w:color="auto" w:fill="C5DFB4"/>
          </w:tcPr>
          <w:p>
            <w:pPr>
              <w:pStyle w:val="TableParagraph"/>
              <w:spacing w:before="34"/>
              <w:ind w:left="22"/>
              <w:rPr>
                <w:sz w:val="16"/>
              </w:rPr>
            </w:pPr>
            <w:r>
              <w:rPr>
                <w:spacing w:val="-4"/>
                <w:sz w:val="16"/>
              </w:rPr>
              <w:t>Alinear,</w:t>
            </w:r>
            <w:r>
              <w:rPr>
                <w:spacing w:val="-7"/>
                <w:sz w:val="16"/>
              </w:rPr>
              <w:t> </w:t>
            </w:r>
            <w:r>
              <w:rPr>
                <w:spacing w:val="-4"/>
                <w:sz w:val="16"/>
              </w:rPr>
              <w:t>Planificar</w:t>
            </w:r>
            <w:r>
              <w:rPr>
                <w:spacing w:val="-2"/>
                <w:sz w:val="16"/>
              </w:rPr>
              <w:t> </w:t>
            </w:r>
            <w:r>
              <w:rPr>
                <w:spacing w:val="-4"/>
                <w:sz w:val="16"/>
              </w:rPr>
              <w:t>y</w:t>
            </w:r>
            <w:r>
              <w:rPr>
                <w:spacing w:val="-5"/>
                <w:sz w:val="16"/>
              </w:rPr>
              <w:t> </w:t>
            </w:r>
            <w:r>
              <w:rPr>
                <w:spacing w:val="-4"/>
                <w:sz w:val="16"/>
              </w:rPr>
              <w:t>Organizar</w:t>
            </w:r>
          </w:p>
        </w:tc>
      </w:tr>
      <w:tr>
        <w:trPr>
          <w:trHeight w:val="269" w:hRule="atLeast"/>
        </w:trPr>
        <w:tc>
          <w:tcPr>
            <w:tcW w:w="8189" w:type="dxa"/>
            <w:gridSpan w:val="5"/>
            <w:tcBorders>
              <w:right w:val="single" w:sz="4" w:space="0" w:color="000000"/>
            </w:tcBorders>
            <w:shd w:val="clear" w:color="auto" w:fill="F1F1F1"/>
          </w:tcPr>
          <w:p>
            <w:pPr>
              <w:pStyle w:val="TableParagraph"/>
              <w:spacing w:before="45"/>
              <w:ind w:left="24"/>
              <w:rPr>
                <w:b/>
                <w:sz w:val="16"/>
              </w:rPr>
            </w:pPr>
            <w:r>
              <w:rPr>
                <w:b/>
                <w:sz w:val="16"/>
              </w:rPr>
              <w:t>Descripción</w:t>
            </w:r>
            <w:r>
              <w:rPr>
                <w:b/>
                <w:spacing w:val="2"/>
                <w:sz w:val="16"/>
              </w:rPr>
              <w:t> </w:t>
            </w:r>
            <w:r>
              <w:rPr>
                <w:b/>
                <w:sz w:val="16"/>
              </w:rPr>
              <w:t>del</w:t>
            </w:r>
            <w:r>
              <w:rPr>
                <w:b/>
                <w:spacing w:val="4"/>
                <w:sz w:val="16"/>
              </w:rPr>
              <w:t> </w:t>
            </w:r>
            <w:r>
              <w:rPr>
                <w:b/>
                <w:spacing w:val="-2"/>
                <w:sz w:val="16"/>
              </w:rPr>
              <w:t>proceso</w:t>
            </w:r>
          </w:p>
        </w:tc>
      </w:tr>
      <w:tr>
        <w:trPr>
          <w:trHeight w:val="1331" w:hRule="atLeast"/>
        </w:trPr>
        <w:tc>
          <w:tcPr>
            <w:tcW w:w="8189" w:type="dxa"/>
            <w:gridSpan w:val="5"/>
            <w:tcBorders>
              <w:right w:val="single" w:sz="4" w:space="0" w:color="000000"/>
            </w:tcBorders>
          </w:tcPr>
          <w:p>
            <w:pPr>
              <w:pStyle w:val="TableParagraph"/>
              <w:spacing w:line="285" w:lineRule="auto" w:before="133"/>
              <w:ind w:left="24"/>
              <w:rPr>
                <w:sz w:val="16"/>
              </w:rPr>
            </w:pPr>
            <w:r>
              <w:rPr>
                <w:spacing w:val="-2"/>
                <w:sz w:val="16"/>
              </w:rPr>
              <w:t>Mantener</w:t>
            </w:r>
            <w:r>
              <w:rPr>
                <w:spacing w:val="-7"/>
                <w:sz w:val="16"/>
              </w:rPr>
              <w:t> </w:t>
            </w:r>
            <w:r>
              <w:rPr>
                <w:spacing w:val="-2"/>
                <w:sz w:val="16"/>
              </w:rPr>
              <w:t>un</w:t>
            </w:r>
            <w:r>
              <w:rPr>
                <w:spacing w:val="-8"/>
                <w:sz w:val="16"/>
              </w:rPr>
              <w:t> </w:t>
            </w:r>
            <w:r>
              <w:rPr>
                <w:spacing w:val="-2"/>
                <w:sz w:val="16"/>
              </w:rPr>
              <w:t>conocimiento</w:t>
            </w:r>
            <w:r>
              <w:rPr>
                <w:spacing w:val="-8"/>
                <w:sz w:val="16"/>
              </w:rPr>
              <w:t> </w:t>
            </w:r>
            <w:r>
              <w:rPr>
                <w:spacing w:val="-2"/>
                <w:sz w:val="16"/>
              </w:rPr>
              <w:t>de la tecnología de la información</w:t>
            </w:r>
            <w:r>
              <w:rPr>
                <w:spacing w:val="-8"/>
                <w:sz w:val="16"/>
              </w:rPr>
              <w:t> </w:t>
            </w:r>
            <w:r>
              <w:rPr>
                <w:spacing w:val="-2"/>
                <w:sz w:val="16"/>
              </w:rPr>
              <w:t>y</w:t>
            </w:r>
            <w:r>
              <w:rPr>
                <w:spacing w:val="-8"/>
                <w:sz w:val="16"/>
              </w:rPr>
              <w:t> </w:t>
            </w:r>
            <w:r>
              <w:rPr>
                <w:spacing w:val="-2"/>
                <w:sz w:val="16"/>
              </w:rPr>
              <w:t>las tendencias relacionadas con</w:t>
            </w:r>
            <w:r>
              <w:rPr>
                <w:spacing w:val="-8"/>
                <w:sz w:val="16"/>
              </w:rPr>
              <w:t> </w:t>
            </w:r>
            <w:r>
              <w:rPr>
                <w:spacing w:val="-2"/>
                <w:sz w:val="16"/>
              </w:rPr>
              <w:t>el</w:t>
            </w:r>
            <w:r>
              <w:rPr>
                <w:spacing w:val="-11"/>
                <w:sz w:val="16"/>
              </w:rPr>
              <w:t> </w:t>
            </w:r>
            <w:r>
              <w:rPr>
                <w:spacing w:val="-2"/>
                <w:sz w:val="16"/>
              </w:rPr>
              <w:t>servicio,</w:t>
            </w:r>
            <w:r>
              <w:rPr>
                <w:spacing w:val="-8"/>
                <w:sz w:val="16"/>
              </w:rPr>
              <w:t> </w:t>
            </w:r>
            <w:r>
              <w:rPr>
                <w:spacing w:val="-2"/>
                <w:sz w:val="16"/>
              </w:rPr>
              <w:t>identificar</w:t>
            </w:r>
            <w:r>
              <w:rPr>
                <w:spacing w:val="-3"/>
                <w:sz w:val="16"/>
              </w:rPr>
              <w:t> </w:t>
            </w:r>
            <w:r>
              <w:rPr>
                <w:spacing w:val="-2"/>
                <w:sz w:val="16"/>
              </w:rPr>
              <w:t>las</w:t>
            </w:r>
            <w:r>
              <w:rPr>
                <w:spacing w:val="40"/>
                <w:sz w:val="16"/>
              </w:rPr>
              <w:t> </w:t>
            </w:r>
            <w:r>
              <w:rPr>
                <w:spacing w:val="-2"/>
                <w:sz w:val="16"/>
              </w:rPr>
              <w:t>oportunidades</w:t>
            </w:r>
            <w:r>
              <w:rPr>
                <w:spacing w:val="-6"/>
                <w:sz w:val="16"/>
              </w:rPr>
              <w:t> </w:t>
            </w:r>
            <w:r>
              <w:rPr>
                <w:spacing w:val="-2"/>
                <w:sz w:val="16"/>
              </w:rPr>
              <w:t>de innovación</w:t>
            </w:r>
            <w:r>
              <w:rPr>
                <w:spacing w:val="-8"/>
                <w:sz w:val="16"/>
              </w:rPr>
              <w:t> </w:t>
            </w:r>
            <w:r>
              <w:rPr>
                <w:spacing w:val="-2"/>
                <w:sz w:val="16"/>
              </w:rPr>
              <w:t>y</w:t>
            </w:r>
            <w:r>
              <w:rPr>
                <w:spacing w:val="-8"/>
                <w:sz w:val="16"/>
              </w:rPr>
              <w:t> </w:t>
            </w:r>
            <w:r>
              <w:rPr>
                <w:spacing w:val="-2"/>
                <w:sz w:val="16"/>
              </w:rPr>
              <w:t>planificar</w:t>
            </w:r>
            <w:r>
              <w:rPr>
                <w:spacing w:val="-4"/>
                <w:sz w:val="16"/>
              </w:rPr>
              <w:t> </w:t>
            </w:r>
            <w:r>
              <w:rPr>
                <w:spacing w:val="-2"/>
                <w:sz w:val="16"/>
              </w:rPr>
              <w:t>la manera de beneficiarse de la innovación</w:t>
            </w:r>
            <w:r>
              <w:rPr>
                <w:spacing w:val="-8"/>
                <w:sz w:val="16"/>
              </w:rPr>
              <w:t> </w:t>
            </w:r>
            <w:r>
              <w:rPr>
                <w:spacing w:val="-2"/>
                <w:sz w:val="16"/>
              </w:rPr>
              <w:t>en</w:t>
            </w:r>
            <w:r>
              <w:rPr>
                <w:spacing w:val="-8"/>
                <w:sz w:val="16"/>
              </w:rPr>
              <w:t> </w:t>
            </w:r>
            <w:r>
              <w:rPr>
                <w:spacing w:val="-2"/>
                <w:sz w:val="16"/>
              </w:rPr>
              <w:t>relación</w:t>
            </w:r>
            <w:r>
              <w:rPr>
                <w:spacing w:val="-8"/>
                <w:sz w:val="16"/>
              </w:rPr>
              <w:t> </w:t>
            </w:r>
            <w:r>
              <w:rPr>
                <w:spacing w:val="-2"/>
                <w:sz w:val="16"/>
              </w:rPr>
              <w:t>con</w:t>
            </w:r>
            <w:r>
              <w:rPr>
                <w:spacing w:val="-8"/>
                <w:sz w:val="16"/>
              </w:rPr>
              <w:t> </w:t>
            </w:r>
            <w:r>
              <w:rPr>
                <w:spacing w:val="-2"/>
                <w:sz w:val="16"/>
              </w:rPr>
              <w:t>las necesidades del</w:t>
            </w:r>
            <w:r>
              <w:rPr>
                <w:spacing w:val="-11"/>
                <w:sz w:val="16"/>
              </w:rPr>
              <w:t> </w:t>
            </w:r>
            <w:r>
              <w:rPr>
                <w:spacing w:val="-2"/>
                <w:sz w:val="16"/>
              </w:rPr>
              <w:t>negocio.</w:t>
            </w:r>
            <w:r>
              <w:rPr>
                <w:spacing w:val="40"/>
                <w:sz w:val="16"/>
              </w:rPr>
              <w:t> </w:t>
            </w:r>
            <w:r>
              <w:rPr>
                <w:spacing w:val="-2"/>
                <w:sz w:val="16"/>
              </w:rPr>
              <w:t>Analizar cuáles son</w:t>
            </w:r>
            <w:r>
              <w:rPr>
                <w:spacing w:val="-5"/>
                <w:sz w:val="16"/>
              </w:rPr>
              <w:t> </w:t>
            </w:r>
            <w:r>
              <w:rPr>
                <w:spacing w:val="-2"/>
                <w:sz w:val="16"/>
              </w:rPr>
              <w:t>las oportunidades para la innovación</w:t>
            </w:r>
            <w:r>
              <w:rPr>
                <w:spacing w:val="-5"/>
                <w:sz w:val="16"/>
              </w:rPr>
              <w:t> </w:t>
            </w:r>
            <w:r>
              <w:rPr>
                <w:spacing w:val="-2"/>
                <w:sz w:val="16"/>
              </w:rPr>
              <w:t>empresarial</w:t>
            </w:r>
            <w:r>
              <w:rPr>
                <w:spacing w:val="-11"/>
                <w:sz w:val="16"/>
              </w:rPr>
              <w:t> </w:t>
            </w:r>
            <w:r>
              <w:rPr>
                <w:spacing w:val="-2"/>
                <w:sz w:val="16"/>
              </w:rPr>
              <w:t>o</w:t>
            </w:r>
            <w:r>
              <w:rPr>
                <w:spacing w:val="-5"/>
                <w:sz w:val="16"/>
              </w:rPr>
              <w:t> </w:t>
            </w:r>
            <w:r>
              <w:rPr>
                <w:spacing w:val="-2"/>
                <w:sz w:val="16"/>
              </w:rPr>
              <w:t>qué mejora puede crearse con</w:t>
            </w:r>
            <w:r>
              <w:rPr>
                <w:spacing w:val="-5"/>
                <w:sz w:val="16"/>
              </w:rPr>
              <w:t> </w:t>
            </w:r>
            <w:r>
              <w:rPr>
                <w:spacing w:val="-2"/>
                <w:sz w:val="16"/>
              </w:rPr>
              <w:t>las nuevas tecnologías,</w:t>
            </w:r>
            <w:r>
              <w:rPr>
                <w:spacing w:val="40"/>
                <w:sz w:val="16"/>
              </w:rPr>
              <w:t> </w:t>
            </w:r>
            <w:r>
              <w:rPr>
                <w:spacing w:val="-2"/>
                <w:sz w:val="16"/>
              </w:rPr>
              <w:t>servicios</w:t>
            </w:r>
            <w:r>
              <w:rPr>
                <w:spacing w:val="-8"/>
                <w:sz w:val="16"/>
              </w:rPr>
              <w:t> </w:t>
            </w:r>
            <w:r>
              <w:rPr>
                <w:spacing w:val="-2"/>
                <w:sz w:val="16"/>
              </w:rPr>
              <w:t>o</w:t>
            </w:r>
            <w:r>
              <w:rPr>
                <w:spacing w:val="-8"/>
                <w:sz w:val="16"/>
              </w:rPr>
              <w:t> </w:t>
            </w:r>
            <w:r>
              <w:rPr>
                <w:spacing w:val="-2"/>
                <w:sz w:val="16"/>
              </w:rPr>
              <w:t>innovaciones</w:t>
            </w:r>
            <w:r>
              <w:rPr>
                <w:spacing w:val="-8"/>
                <w:sz w:val="16"/>
              </w:rPr>
              <w:t> </w:t>
            </w:r>
            <w:r>
              <w:rPr>
                <w:spacing w:val="-2"/>
                <w:sz w:val="16"/>
              </w:rPr>
              <w:t>empresariales</w:t>
            </w:r>
            <w:r>
              <w:rPr>
                <w:spacing w:val="-8"/>
                <w:sz w:val="16"/>
              </w:rPr>
              <w:t> </w:t>
            </w:r>
            <w:r>
              <w:rPr>
                <w:spacing w:val="-2"/>
                <w:sz w:val="16"/>
              </w:rPr>
              <w:t>facilitadas</w:t>
            </w:r>
            <w:r>
              <w:rPr>
                <w:spacing w:val="-8"/>
                <w:sz w:val="16"/>
              </w:rPr>
              <w:t> </w:t>
            </w:r>
            <w:r>
              <w:rPr>
                <w:spacing w:val="-2"/>
                <w:sz w:val="16"/>
              </w:rPr>
              <w:t>por</w:t>
            </w:r>
            <w:r>
              <w:rPr>
                <w:spacing w:val="-8"/>
                <w:sz w:val="16"/>
              </w:rPr>
              <w:t> </w:t>
            </w:r>
            <w:r>
              <w:rPr>
                <w:spacing w:val="-2"/>
                <w:sz w:val="16"/>
              </w:rPr>
              <w:t>TI,</w:t>
            </w:r>
            <w:r>
              <w:rPr>
                <w:spacing w:val="-8"/>
                <w:sz w:val="16"/>
              </w:rPr>
              <w:t> </w:t>
            </w:r>
            <w:r>
              <w:rPr>
                <w:spacing w:val="-2"/>
                <w:sz w:val="16"/>
              </w:rPr>
              <w:t>así</w:t>
            </w:r>
            <w:r>
              <w:rPr>
                <w:spacing w:val="-11"/>
                <w:sz w:val="16"/>
              </w:rPr>
              <w:t> </w:t>
            </w:r>
            <w:r>
              <w:rPr>
                <w:spacing w:val="-2"/>
                <w:sz w:val="16"/>
              </w:rPr>
              <w:t>como</w:t>
            </w:r>
            <w:r>
              <w:rPr>
                <w:spacing w:val="-8"/>
                <w:sz w:val="16"/>
              </w:rPr>
              <w:t> </w:t>
            </w:r>
            <w:r>
              <w:rPr>
                <w:spacing w:val="-2"/>
                <w:sz w:val="16"/>
              </w:rPr>
              <w:t>a</w:t>
            </w:r>
            <w:r>
              <w:rPr>
                <w:spacing w:val="-8"/>
                <w:sz w:val="16"/>
              </w:rPr>
              <w:t> </w:t>
            </w:r>
            <w:r>
              <w:rPr>
                <w:spacing w:val="-2"/>
                <w:sz w:val="16"/>
              </w:rPr>
              <w:t>través</w:t>
            </w:r>
            <w:r>
              <w:rPr>
                <w:spacing w:val="-8"/>
                <w:sz w:val="16"/>
              </w:rPr>
              <w:t> </w:t>
            </w:r>
            <w:r>
              <w:rPr>
                <w:spacing w:val="-2"/>
                <w:sz w:val="16"/>
              </w:rPr>
              <w:t>de</w:t>
            </w:r>
            <w:r>
              <w:rPr>
                <w:spacing w:val="-8"/>
                <w:sz w:val="16"/>
              </w:rPr>
              <w:t> </w:t>
            </w:r>
            <w:r>
              <w:rPr>
                <w:spacing w:val="-2"/>
                <w:sz w:val="16"/>
              </w:rPr>
              <w:t>las</w:t>
            </w:r>
            <w:r>
              <w:rPr>
                <w:spacing w:val="-8"/>
                <w:sz w:val="16"/>
              </w:rPr>
              <w:t> </w:t>
            </w:r>
            <w:r>
              <w:rPr>
                <w:spacing w:val="-2"/>
                <w:sz w:val="16"/>
              </w:rPr>
              <w:t>tecnologías</w:t>
            </w:r>
            <w:r>
              <w:rPr>
                <w:spacing w:val="-7"/>
                <w:sz w:val="16"/>
              </w:rPr>
              <w:t> </w:t>
            </w:r>
            <w:r>
              <w:rPr>
                <w:spacing w:val="-2"/>
                <w:sz w:val="16"/>
              </w:rPr>
              <w:t>ya</w:t>
            </w:r>
            <w:r>
              <w:rPr>
                <w:spacing w:val="-4"/>
                <w:sz w:val="16"/>
              </w:rPr>
              <w:t> </w:t>
            </w:r>
            <w:r>
              <w:rPr>
                <w:spacing w:val="-2"/>
                <w:sz w:val="16"/>
              </w:rPr>
              <w:t>existentes</w:t>
            </w:r>
            <w:r>
              <w:rPr>
                <w:spacing w:val="-6"/>
                <w:sz w:val="16"/>
              </w:rPr>
              <w:t> </w:t>
            </w:r>
            <w:r>
              <w:rPr>
                <w:spacing w:val="-2"/>
                <w:sz w:val="16"/>
              </w:rPr>
              <w:t>y</w:t>
            </w:r>
            <w:r>
              <w:rPr>
                <w:spacing w:val="-8"/>
                <w:sz w:val="16"/>
              </w:rPr>
              <w:t> </w:t>
            </w:r>
            <w:r>
              <w:rPr>
                <w:spacing w:val="-2"/>
                <w:sz w:val="16"/>
              </w:rPr>
              <w:t>por</w:t>
            </w:r>
            <w:r>
              <w:rPr>
                <w:spacing w:val="-8"/>
                <w:sz w:val="16"/>
              </w:rPr>
              <w:t> </w:t>
            </w:r>
            <w:r>
              <w:rPr>
                <w:spacing w:val="-2"/>
                <w:sz w:val="16"/>
              </w:rPr>
              <w:t>la</w:t>
            </w:r>
            <w:r>
              <w:rPr>
                <w:spacing w:val="-4"/>
                <w:sz w:val="16"/>
              </w:rPr>
              <w:t> </w:t>
            </w:r>
            <w:r>
              <w:rPr>
                <w:spacing w:val="-2"/>
                <w:sz w:val="16"/>
              </w:rPr>
              <w:t>innovación</w:t>
            </w:r>
            <w:r>
              <w:rPr>
                <w:spacing w:val="-8"/>
                <w:sz w:val="16"/>
              </w:rPr>
              <w:t> </w:t>
            </w:r>
            <w:r>
              <w:rPr>
                <w:spacing w:val="-2"/>
                <w:sz w:val="16"/>
              </w:rPr>
              <w:t>en</w:t>
            </w:r>
            <w:r>
              <w:rPr>
                <w:spacing w:val="40"/>
                <w:sz w:val="16"/>
              </w:rPr>
              <w:t> </w:t>
            </w:r>
            <w:r>
              <w:rPr>
                <w:sz w:val="16"/>
              </w:rPr>
              <w:t>procesos</w:t>
            </w:r>
            <w:r>
              <w:rPr>
                <w:spacing w:val="-10"/>
                <w:sz w:val="16"/>
              </w:rPr>
              <w:t> </w:t>
            </w:r>
            <w:r>
              <w:rPr>
                <w:sz w:val="16"/>
              </w:rPr>
              <w:t>empresariales</w:t>
            </w:r>
            <w:r>
              <w:rPr>
                <w:spacing w:val="-10"/>
                <w:sz w:val="16"/>
              </w:rPr>
              <w:t> </w:t>
            </w:r>
            <w:r>
              <w:rPr>
                <w:sz w:val="16"/>
              </w:rPr>
              <w:t>y</w:t>
            </w:r>
            <w:r>
              <w:rPr>
                <w:spacing w:val="-10"/>
                <w:sz w:val="16"/>
              </w:rPr>
              <w:t> </w:t>
            </w:r>
            <w:r>
              <w:rPr>
                <w:sz w:val="16"/>
              </w:rPr>
              <w:t>de</w:t>
            </w:r>
            <w:r>
              <w:rPr>
                <w:spacing w:val="-10"/>
                <w:sz w:val="16"/>
              </w:rPr>
              <w:t> </w:t>
            </w:r>
            <w:r>
              <w:rPr>
                <w:sz w:val="16"/>
              </w:rPr>
              <w:t>TI.</w:t>
            </w:r>
            <w:r>
              <w:rPr>
                <w:spacing w:val="-10"/>
                <w:sz w:val="16"/>
              </w:rPr>
              <w:t> </w:t>
            </w:r>
            <w:r>
              <w:rPr>
                <w:sz w:val="16"/>
              </w:rPr>
              <w:t>Influir</w:t>
            </w:r>
            <w:r>
              <w:rPr>
                <w:spacing w:val="-10"/>
                <w:sz w:val="16"/>
              </w:rPr>
              <w:t> </w:t>
            </w:r>
            <w:r>
              <w:rPr>
                <w:sz w:val="16"/>
              </w:rPr>
              <w:t>en</w:t>
            </w:r>
            <w:r>
              <w:rPr>
                <w:spacing w:val="-10"/>
                <w:sz w:val="16"/>
              </w:rPr>
              <w:t> </w:t>
            </w:r>
            <w:r>
              <w:rPr>
                <w:sz w:val="16"/>
              </w:rPr>
              <w:t>la</w:t>
            </w:r>
            <w:r>
              <w:rPr>
                <w:spacing w:val="-8"/>
                <w:sz w:val="16"/>
              </w:rPr>
              <w:t> </w:t>
            </w:r>
            <w:r>
              <w:rPr>
                <w:sz w:val="16"/>
              </w:rPr>
              <w:t>planificación</w:t>
            </w:r>
            <w:r>
              <w:rPr>
                <w:spacing w:val="-10"/>
                <w:sz w:val="16"/>
              </w:rPr>
              <w:t> </w:t>
            </w:r>
            <w:r>
              <w:rPr>
                <w:sz w:val="16"/>
              </w:rPr>
              <w:t>estratégica</w:t>
            </w:r>
            <w:r>
              <w:rPr>
                <w:spacing w:val="-6"/>
                <w:sz w:val="16"/>
              </w:rPr>
              <w:t> </w:t>
            </w:r>
            <w:r>
              <w:rPr>
                <w:sz w:val="16"/>
              </w:rPr>
              <w:t>y</w:t>
            </w:r>
            <w:r>
              <w:rPr>
                <w:spacing w:val="-10"/>
                <w:sz w:val="16"/>
              </w:rPr>
              <w:t> </w:t>
            </w:r>
            <w:r>
              <w:rPr>
                <w:sz w:val="16"/>
              </w:rPr>
              <w:t>en</w:t>
            </w:r>
            <w:r>
              <w:rPr>
                <w:spacing w:val="-10"/>
                <w:sz w:val="16"/>
              </w:rPr>
              <w:t> </w:t>
            </w:r>
            <w:r>
              <w:rPr>
                <w:sz w:val="16"/>
              </w:rPr>
              <w:t>las</w:t>
            </w:r>
            <w:r>
              <w:rPr>
                <w:spacing w:val="-8"/>
                <w:sz w:val="16"/>
              </w:rPr>
              <w:t> </w:t>
            </w:r>
            <w:r>
              <w:rPr>
                <w:sz w:val="16"/>
              </w:rPr>
              <w:t>decisiones</w:t>
            </w:r>
            <w:r>
              <w:rPr>
                <w:spacing w:val="-8"/>
                <w:sz w:val="16"/>
              </w:rPr>
              <w:t> </w:t>
            </w:r>
            <w:r>
              <w:rPr>
                <w:sz w:val="16"/>
              </w:rPr>
              <w:t>de</w:t>
            </w:r>
            <w:r>
              <w:rPr>
                <w:spacing w:val="-7"/>
                <w:sz w:val="16"/>
              </w:rPr>
              <w:t> </w:t>
            </w:r>
            <w:r>
              <w:rPr>
                <w:sz w:val="16"/>
              </w:rPr>
              <w:t>la</w:t>
            </w:r>
            <w:r>
              <w:rPr>
                <w:spacing w:val="-7"/>
                <w:sz w:val="16"/>
              </w:rPr>
              <w:t> </w:t>
            </w:r>
            <w:r>
              <w:rPr>
                <w:sz w:val="16"/>
              </w:rPr>
              <w:t>arquitectura</w:t>
            </w:r>
            <w:r>
              <w:rPr>
                <w:spacing w:val="-7"/>
                <w:sz w:val="16"/>
              </w:rPr>
              <w:t> </w:t>
            </w:r>
            <w:r>
              <w:rPr>
                <w:sz w:val="16"/>
              </w:rPr>
              <w:t>de</w:t>
            </w:r>
            <w:r>
              <w:rPr>
                <w:spacing w:val="-7"/>
                <w:sz w:val="16"/>
              </w:rPr>
              <w:t> </w:t>
            </w:r>
            <w:r>
              <w:rPr>
                <w:sz w:val="16"/>
              </w:rPr>
              <w:t>empresa</w:t>
            </w:r>
          </w:p>
        </w:tc>
      </w:tr>
      <w:tr>
        <w:trPr>
          <w:trHeight w:val="269" w:hRule="atLeast"/>
        </w:trPr>
        <w:tc>
          <w:tcPr>
            <w:tcW w:w="8189" w:type="dxa"/>
            <w:gridSpan w:val="5"/>
            <w:tcBorders>
              <w:right w:val="single" w:sz="4" w:space="0" w:color="000000"/>
            </w:tcBorders>
            <w:shd w:val="clear" w:color="auto" w:fill="F1F1F1"/>
          </w:tcPr>
          <w:p>
            <w:pPr>
              <w:pStyle w:val="TableParagraph"/>
              <w:spacing w:before="45"/>
              <w:ind w:left="24"/>
              <w:rPr>
                <w:b/>
                <w:sz w:val="16"/>
              </w:rPr>
            </w:pPr>
            <w:r>
              <w:rPr>
                <w:b/>
                <w:sz w:val="16"/>
              </w:rPr>
              <w:t>Declaración</w:t>
            </w:r>
            <w:r>
              <w:rPr>
                <w:b/>
                <w:spacing w:val="-7"/>
                <w:sz w:val="16"/>
              </w:rPr>
              <w:t> </w:t>
            </w:r>
            <w:r>
              <w:rPr>
                <w:b/>
                <w:sz w:val="16"/>
              </w:rPr>
              <w:t>del</w:t>
            </w:r>
            <w:r>
              <w:rPr>
                <w:b/>
                <w:spacing w:val="-4"/>
                <w:sz w:val="16"/>
              </w:rPr>
              <w:t> </w:t>
            </w:r>
            <w:r>
              <w:rPr>
                <w:b/>
                <w:sz w:val="16"/>
              </w:rPr>
              <w:t>propósito</w:t>
            </w:r>
            <w:r>
              <w:rPr>
                <w:b/>
                <w:spacing w:val="1"/>
                <w:sz w:val="16"/>
              </w:rPr>
              <w:t> </w:t>
            </w:r>
            <w:r>
              <w:rPr>
                <w:b/>
                <w:sz w:val="16"/>
              </w:rPr>
              <w:t>del</w:t>
            </w:r>
            <w:r>
              <w:rPr>
                <w:b/>
                <w:spacing w:val="-4"/>
                <w:sz w:val="16"/>
              </w:rPr>
              <w:t> </w:t>
            </w:r>
            <w:r>
              <w:rPr>
                <w:b/>
                <w:spacing w:val="-2"/>
                <w:sz w:val="16"/>
              </w:rPr>
              <w:t>proceso</w:t>
            </w:r>
          </w:p>
        </w:tc>
      </w:tr>
      <w:tr>
        <w:trPr>
          <w:trHeight w:val="707" w:hRule="atLeast"/>
        </w:trPr>
        <w:tc>
          <w:tcPr>
            <w:tcW w:w="8189" w:type="dxa"/>
            <w:gridSpan w:val="5"/>
            <w:tcBorders>
              <w:right w:val="single" w:sz="4" w:space="0" w:color="000000"/>
            </w:tcBorders>
          </w:tcPr>
          <w:p>
            <w:pPr>
              <w:pStyle w:val="TableParagraph"/>
              <w:spacing w:line="285" w:lineRule="auto" w:before="144"/>
              <w:ind w:left="24"/>
              <w:rPr>
                <w:sz w:val="16"/>
              </w:rPr>
            </w:pPr>
            <w:r>
              <w:rPr>
                <w:spacing w:val="-4"/>
                <w:sz w:val="16"/>
              </w:rPr>
              <w:t>Lograr ventaja</w:t>
            </w:r>
            <w:r>
              <w:rPr>
                <w:sz w:val="16"/>
              </w:rPr>
              <w:t> </w:t>
            </w:r>
            <w:r>
              <w:rPr>
                <w:spacing w:val="-4"/>
                <w:sz w:val="16"/>
              </w:rPr>
              <w:t>competitiva,</w:t>
            </w:r>
            <w:r>
              <w:rPr>
                <w:spacing w:val="-6"/>
                <w:sz w:val="16"/>
              </w:rPr>
              <w:t> </w:t>
            </w:r>
            <w:r>
              <w:rPr>
                <w:spacing w:val="-4"/>
                <w:sz w:val="16"/>
              </w:rPr>
              <w:t>innovación empresarial</w:t>
            </w:r>
            <w:r>
              <w:rPr>
                <w:spacing w:val="-11"/>
                <w:sz w:val="16"/>
              </w:rPr>
              <w:t> </w:t>
            </w:r>
            <w:r>
              <w:rPr>
                <w:spacing w:val="-4"/>
                <w:sz w:val="16"/>
              </w:rPr>
              <w:t>y eficacia</w:t>
            </w:r>
            <w:r>
              <w:rPr>
                <w:sz w:val="16"/>
              </w:rPr>
              <w:t> </w:t>
            </w:r>
            <w:r>
              <w:rPr>
                <w:spacing w:val="-4"/>
                <w:sz w:val="16"/>
              </w:rPr>
              <w:t>y eficiencia</w:t>
            </w:r>
            <w:r>
              <w:rPr>
                <w:sz w:val="16"/>
              </w:rPr>
              <w:t> </w:t>
            </w:r>
            <w:r>
              <w:rPr>
                <w:spacing w:val="-4"/>
                <w:sz w:val="16"/>
              </w:rPr>
              <w:t>operativa</w:t>
            </w:r>
            <w:r>
              <w:rPr>
                <w:sz w:val="16"/>
              </w:rPr>
              <w:t> </w:t>
            </w:r>
            <w:r>
              <w:rPr>
                <w:spacing w:val="-4"/>
                <w:sz w:val="16"/>
              </w:rPr>
              <w:t>mejorada</w:t>
            </w:r>
            <w:r>
              <w:rPr>
                <w:sz w:val="16"/>
              </w:rPr>
              <w:t> </w:t>
            </w:r>
            <w:r>
              <w:rPr>
                <w:spacing w:val="-4"/>
                <w:sz w:val="16"/>
              </w:rPr>
              <w:t>mediante</w:t>
            </w:r>
            <w:r>
              <w:rPr>
                <w:sz w:val="16"/>
              </w:rPr>
              <w:t> </w:t>
            </w:r>
            <w:r>
              <w:rPr>
                <w:spacing w:val="-4"/>
                <w:sz w:val="16"/>
              </w:rPr>
              <w:t>la</w:t>
            </w:r>
            <w:r>
              <w:rPr>
                <w:sz w:val="16"/>
              </w:rPr>
              <w:t> </w:t>
            </w:r>
            <w:r>
              <w:rPr>
                <w:spacing w:val="-4"/>
                <w:sz w:val="16"/>
              </w:rPr>
              <w:t>explotación de</w:t>
            </w:r>
            <w:r>
              <w:rPr>
                <w:sz w:val="16"/>
              </w:rPr>
              <w:t> </w:t>
            </w:r>
            <w:r>
              <w:rPr>
                <w:spacing w:val="-4"/>
                <w:sz w:val="16"/>
              </w:rPr>
              <w:t>los</w:t>
            </w:r>
            <w:r>
              <w:rPr>
                <w:spacing w:val="40"/>
                <w:sz w:val="16"/>
              </w:rPr>
              <w:t> </w:t>
            </w:r>
            <w:r>
              <w:rPr>
                <w:sz w:val="16"/>
              </w:rPr>
              <w:t>desarrollos</w:t>
            </w:r>
            <w:r>
              <w:rPr>
                <w:spacing w:val="-10"/>
                <w:sz w:val="16"/>
              </w:rPr>
              <w:t> </w:t>
            </w:r>
            <w:r>
              <w:rPr>
                <w:sz w:val="16"/>
              </w:rPr>
              <w:t>tecnológicos</w:t>
            </w:r>
            <w:r>
              <w:rPr>
                <w:spacing w:val="-10"/>
                <w:sz w:val="16"/>
              </w:rPr>
              <w:t> </w:t>
            </w:r>
            <w:r>
              <w:rPr>
                <w:sz w:val="16"/>
              </w:rPr>
              <w:t>para</w:t>
            </w:r>
            <w:r>
              <w:rPr>
                <w:spacing w:val="-10"/>
                <w:sz w:val="16"/>
              </w:rPr>
              <w:t> </w:t>
            </w:r>
            <w:r>
              <w:rPr>
                <w:sz w:val="16"/>
              </w:rPr>
              <w:t>la</w:t>
            </w:r>
            <w:r>
              <w:rPr>
                <w:spacing w:val="-10"/>
                <w:sz w:val="16"/>
              </w:rPr>
              <w:t> </w:t>
            </w:r>
            <w:r>
              <w:rPr>
                <w:sz w:val="16"/>
              </w:rPr>
              <w:t>explotación</w:t>
            </w:r>
            <w:r>
              <w:rPr>
                <w:spacing w:val="-10"/>
                <w:sz w:val="16"/>
              </w:rPr>
              <w:t> </w:t>
            </w:r>
            <w:r>
              <w:rPr>
                <w:sz w:val="16"/>
              </w:rPr>
              <w:t>de</w:t>
            </w:r>
            <w:r>
              <w:rPr>
                <w:spacing w:val="-10"/>
                <w:sz w:val="16"/>
              </w:rPr>
              <w:t> </w:t>
            </w:r>
            <w:r>
              <w:rPr>
                <w:sz w:val="16"/>
              </w:rPr>
              <w:t>la</w:t>
            </w:r>
            <w:r>
              <w:rPr>
                <w:spacing w:val="-10"/>
                <w:sz w:val="16"/>
              </w:rPr>
              <w:t> </w:t>
            </w:r>
            <w:r>
              <w:rPr>
                <w:sz w:val="16"/>
              </w:rPr>
              <w:t>información.</w:t>
            </w:r>
          </w:p>
        </w:tc>
      </w:tr>
      <w:tr>
        <w:trPr>
          <w:trHeight w:val="269" w:hRule="atLeast"/>
        </w:trPr>
        <w:tc>
          <w:tcPr>
            <w:tcW w:w="3440" w:type="dxa"/>
            <w:gridSpan w:val="2"/>
            <w:shd w:val="clear" w:color="auto" w:fill="F1F1F1"/>
          </w:tcPr>
          <w:p>
            <w:pPr>
              <w:pStyle w:val="TableParagraph"/>
              <w:spacing w:before="45"/>
              <w:ind w:left="24"/>
              <w:rPr>
                <w:b/>
                <w:sz w:val="16"/>
              </w:rPr>
            </w:pPr>
            <w:r>
              <w:rPr>
                <w:b/>
                <w:sz w:val="16"/>
              </w:rPr>
              <w:t>Metas</w:t>
            </w:r>
            <w:r>
              <w:rPr>
                <w:b/>
                <w:spacing w:val="20"/>
                <w:sz w:val="16"/>
              </w:rPr>
              <w:t> </w:t>
            </w:r>
            <w:r>
              <w:rPr>
                <w:b/>
                <w:spacing w:val="-7"/>
                <w:sz w:val="16"/>
              </w:rPr>
              <w:t>TI</w:t>
            </w:r>
          </w:p>
        </w:tc>
        <w:tc>
          <w:tcPr>
            <w:tcW w:w="4749" w:type="dxa"/>
            <w:gridSpan w:val="3"/>
            <w:tcBorders>
              <w:right w:val="single" w:sz="4" w:space="0" w:color="000000"/>
            </w:tcBorders>
            <w:shd w:val="clear" w:color="auto" w:fill="F1F1F1"/>
          </w:tcPr>
          <w:p>
            <w:pPr>
              <w:pStyle w:val="TableParagraph"/>
              <w:spacing w:before="45"/>
              <w:ind w:left="22"/>
              <w:rPr>
                <w:b/>
                <w:sz w:val="16"/>
              </w:rPr>
            </w:pPr>
            <w:r>
              <w:rPr>
                <w:b/>
                <w:sz w:val="16"/>
              </w:rPr>
              <w:t>Métricas</w:t>
            </w:r>
            <w:r>
              <w:rPr>
                <w:b/>
                <w:spacing w:val="9"/>
                <w:sz w:val="16"/>
              </w:rPr>
              <w:t> </w:t>
            </w:r>
            <w:r>
              <w:rPr>
                <w:b/>
                <w:spacing w:val="-2"/>
                <w:sz w:val="16"/>
              </w:rPr>
              <w:t>relacionadas</w:t>
            </w:r>
          </w:p>
        </w:tc>
      </w:tr>
      <w:tr>
        <w:trPr>
          <w:trHeight w:val="1046" w:hRule="atLeast"/>
        </w:trPr>
        <w:tc>
          <w:tcPr>
            <w:tcW w:w="3440" w:type="dxa"/>
            <w:gridSpan w:val="2"/>
          </w:tcPr>
          <w:p>
            <w:pPr>
              <w:pStyle w:val="TableParagraph"/>
              <w:spacing w:before="135"/>
              <w:rPr>
                <w:b/>
                <w:sz w:val="16"/>
              </w:rPr>
            </w:pPr>
          </w:p>
          <w:p>
            <w:pPr>
              <w:pStyle w:val="TableParagraph"/>
              <w:spacing w:line="285" w:lineRule="auto"/>
              <w:ind w:left="24"/>
              <w:rPr>
                <w:sz w:val="16"/>
              </w:rPr>
            </w:pPr>
            <w:r>
              <w:rPr>
                <w:sz w:val="16"/>
              </w:rPr>
              <w:t>Todos</w:t>
            </w:r>
            <w:r>
              <w:rPr>
                <w:spacing w:val="-10"/>
                <w:sz w:val="16"/>
              </w:rPr>
              <w:t> </w:t>
            </w:r>
            <w:r>
              <w:rPr>
                <w:sz w:val="16"/>
              </w:rPr>
              <w:t>los</w:t>
            </w:r>
            <w:r>
              <w:rPr>
                <w:spacing w:val="-10"/>
                <w:sz w:val="16"/>
              </w:rPr>
              <w:t> </w:t>
            </w:r>
            <w:r>
              <w:rPr>
                <w:sz w:val="16"/>
              </w:rPr>
              <w:t>aspectos</w:t>
            </w:r>
            <w:r>
              <w:rPr>
                <w:spacing w:val="-10"/>
                <w:sz w:val="16"/>
              </w:rPr>
              <w:t> </w:t>
            </w:r>
            <w:r>
              <w:rPr>
                <w:sz w:val="16"/>
              </w:rPr>
              <w:t>de</w:t>
            </w:r>
            <w:r>
              <w:rPr>
                <w:spacing w:val="-10"/>
                <w:sz w:val="16"/>
              </w:rPr>
              <w:t> </w:t>
            </w:r>
            <w:r>
              <w:rPr>
                <w:sz w:val="16"/>
              </w:rPr>
              <w:t>la</w:t>
            </w:r>
            <w:r>
              <w:rPr>
                <w:spacing w:val="-10"/>
                <w:sz w:val="16"/>
              </w:rPr>
              <w:t> </w:t>
            </w:r>
            <w:r>
              <w:rPr>
                <w:sz w:val="16"/>
              </w:rPr>
              <w:t>estrategia</w:t>
            </w:r>
            <w:r>
              <w:rPr>
                <w:spacing w:val="-10"/>
                <w:sz w:val="16"/>
              </w:rPr>
              <w:t> </w:t>
            </w:r>
            <w:r>
              <w:rPr>
                <w:sz w:val="16"/>
              </w:rPr>
              <w:t>de</w:t>
            </w:r>
            <w:r>
              <w:rPr>
                <w:spacing w:val="-10"/>
                <w:sz w:val="16"/>
              </w:rPr>
              <w:t> </w:t>
            </w:r>
            <w:r>
              <w:rPr>
                <w:sz w:val="16"/>
              </w:rPr>
              <w:t>TI</w:t>
            </w:r>
            <w:r>
              <w:rPr>
                <w:spacing w:val="-10"/>
                <w:sz w:val="16"/>
              </w:rPr>
              <w:t> </w:t>
            </w:r>
            <w:r>
              <w:rPr>
                <w:sz w:val="16"/>
              </w:rPr>
              <w:t>están</w:t>
            </w:r>
            <w:r>
              <w:rPr>
                <w:spacing w:val="40"/>
                <w:sz w:val="16"/>
              </w:rPr>
              <w:t> </w:t>
            </w:r>
            <w:r>
              <w:rPr>
                <w:sz w:val="16"/>
              </w:rPr>
              <w:t>alineados con la</w:t>
            </w:r>
            <w:r>
              <w:rPr>
                <w:spacing w:val="40"/>
                <w:sz w:val="16"/>
              </w:rPr>
              <w:t> </w:t>
            </w:r>
            <w:r>
              <w:rPr>
                <w:sz w:val="16"/>
              </w:rPr>
              <w:t>estrategia del</w:t>
            </w:r>
            <w:r>
              <w:rPr>
                <w:spacing w:val="-8"/>
                <w:sz w:val="16"/>
              </w:rPr>
              <w:t> </w:t>
            </w:r>
            <w:r>
              <w:rPr>
                <w:sz w:val="16"/>
              </w:rPr>
              <w:t>negocio</w:t>
            </w:r>
          </w:p>
        </w:tc>
        <w:tc>
          <w:tcPr>
            <w:tcW w:w="4749" w:type="dxa"/>
            <w:gridSpan w:val="3"/>
            <w:tcBorders>
              <w:right w:val="single" w:sz="4" w:space="0" w:color="000000"/>
            </w:tcBorders>
          </w:tcPr>
          <w:p>
            <w:pPr>
              <w:pStyle w:val="TableParagraph"/>
              <w:spacing w:line="285" w:lineRule="auto" w:before="67"/>
              <w:ind w:left="22"/>
              <w:rPr>
                <w:sz w:val="16"/>
              </w:rPr>
            </w:pPr>
            <w:r>
              <w:rPr>
                <w:spacing w:val="-2"/>
                <w:sz w:val="16"/>
              </w:rPr>
              <w:t>Porcentaje</w:t>
            </w:r>
            <w:r>
              <w:rPr>
                <w:spacing w:val="-5"/>
                <w:sz w:val="16"/>
              </w:rPr>
              <w:t> </w:t>
            </w:r>
            <w:r>
              <w:rPr>
                <w:spacing w:val="-2"/>
                <w:sz w:val="16"/>
              </w:rPr>
              <w:t>de objetivos</w:t>
            </w:r>
            <w:r>
              <w:rPr>
                <w:spacing w:val="-4"/>
                <w:sz w:val="16"/>
              </w:rPr>
              <w:t> </w:t>
            </w:r>
            <w:r>
              <w:rPr>
                <w:spacing w:val="-2"/>
                <w:sz w:val="16"/>
              </w:rPr>
              <w:t>en</w:t>
            </w:r>
            <w:r>
              <w:rPr>
                <w:spacing w:val="-8"/>
                <w:sz w:val="16"/>
              </w:rPr>
              <w:t> </w:t>
            </w:r>
            <w:r>
              <w:rPr>
                <w:spacing w:val="-2"/>
                <w:sz w:val="16"/>
              </w:rPr>
              <w:t>la estrategia de TI</w:t>
            </w:r>
            <w:r>
              <w:rPr>
                <w:spacing w:val="-6"/>
                <w:sz w:val="16"/>
              </w:rPr>
              <w:t> </w:t>
            </w:r>
            <w:r>
              <w:rPr>
                <w:spacing w:val="-2"/>
                <w:sz w:val="16"/>
              </w:rPr>
              <w:t>que soportan</w:t>
            </w:r>
            <w:r>
              <w:rPr>
                <w:spacing w:val="-8"/>
                <w:sz w:val="16"/>
              </w:rPr>
              <w:t> </w:t>
            </w:r>
            <w:r>
              <w:rPr>
                <w:spacing w:val="-2"/>
                <w:sz w:val="16"/>
              </w:rPr>
              <w:t>la estrategia</w:t>
            </w:r>
            <w:r>
              <w:rPr>
                <w:spacing w:val="33"/>
                <w:sz w:val="16"/>
              </w:rPr>
              <w:t> </w:t>
            </w:r>
            <w:r>
              <w:rPr>
                <w:spacing w:val="-2"/>
                <w:sz w:val="16"/>
              </w:rPr>
              <w:t>de</w:t>
            </w:r>
            <w:r>
              <w:rPr>
                <w:spacing w:val="40"/>
                <w:sz w:val="16"/>
              </w:rPr>
              <w:t> </w:t>
            </w:r>
            <w:r>
              <w:rPr>
                <w:spacing w:val="-2"/>
                <w:sz w:val="16"/>
              </w:rPr>
              <w:t>negocio</w:t>
            </w:r>
          </w:p>
          <w:p>
            <w:pPr>
              <w:pStyle w:val="TableParagraph"/>
              <w:spacing w:before="24"/>
              <w:rPr>
                <w:b/>
                <w:sz w:val="16"/>
              </w:rPr>
            </w:pPr>
          </w:p>
          <w:p>
            <w:pPr>
              <w:pStyle w:val="TableParagraph"/>
              <w:ind w:left="22"/>
              <w:rPr>
                <w:sz w:val="16"/>
              </w:rPr>
            </w:pPr>
            <w:r>
              <w:rPr>
                <w:spacing w:val="-4"/>
                <w:sz w:val="16"/>
              </w:rPr>
              <w:t>Porcentaje</w:t>
            </w:r>
            <w:r>
              <w:rPr>
                <w:spacing w:val="3"/>
                <w:sz w:val="16"/>
              </w:rPr>
              <w:t> </w:t>
            </w:r>
            <w:r>
              <w:rPr>
                <w:spacing w:val="-4"/>
                <w:sz w:val="16"/>
              </w:rPr>
              <w:t>de</w:t>
            </w:r>
            <w:r>
              <w:rPr>
                <w:spacing w:val="4"/>
                <w:sz w:val="16"/>
              </w:rPr>
              <w:t> </w:t>
            </w:r>
            <w:r>
              <w:rPr>
                <w:spacing w:val="-4"/>
                <w:sz w:val="16"/>
              </w:rPr>
              <w:t>los</w:t>
            </w:r>
            <w:r>
              <w:rPr>
                <w:spacing w:val="1"/>
                <w:sz w:val="16"/>
              </w:rPr>
              <w:t> </w:t>
            </w:r>
            <w:r>
              <w:rPr>
                <w:spacing w:val="-4"/>
                <w:sz w:val="16"/>
              </w:rPr>
              <w:t>objetivos</w:t>
            </w:r>
            <w:r>
              <w:rPr>
                <w:spacing w:val="2"/>
                <w:sz w:val="16"/>
              </w:rPr>
              <w:t> </w:t>
            </w:r>
            <w:r>
              <w:rPr>
                <w:spacing w:val="-4"/>
                <w:sz w:val="16"/>
              </w:rPr>
              <w:t>del</w:t>
            </w:r>
            <w:r>
              <w:rPr>
                <w:spacing w:val="-11"/>
                <w:sz w:val="16"/>
              </w:rPr>
              <w:t> </w:t>
            </w:r>
            <w:r>
              <w:rPr>
                <w:spacing w:val="-4"/>
                <w:sz w:val="16"/>
              </w:rPr>
              <w:t>negocio</w:t>
            </w:r>
            <w:r>
              <w:rPr>
                <w:spacing w:val="-5"/>
                <w:sz w:val="16"/>
              </w:rPr>
              <w:t> </w:t>
            </w:r>
            <w:r>
              <w:rPr>
                <w:spacing w:val="-4"/>
                <w:sz w:val="16"/>
              </w:rPr>
              <w:t>considerados</w:t>
            </w:r>
            <w:r>
              <w:rPr>
                <w:spacing w:val="2"/>
                <w:sz w:val="16"/>
              </w:rPr>
              <w:t> </w:t>
            </w:r>
            <w:r>
              <w:rPr>
                <w:spacing w:val="-4"/>
                <w:sz w:val="16"/>
              </w:rPr>
              <w:t>en la</w:t>
            </w:r>
            <w:r>
              <w:rPr>
                <w:spacing w:val="3"/>
                <w:sz w:val="16"/>
              </w:rPr>
              <w:t> </w:t>
            </w:r>
            <w:r>
              <w:rPr>
                <w:spacing w:val="-4"/>
                <w:sz w:val="16"/>
              </w:rPr>
              <w:t>estrategia</w:t>
            </w:r>
            <w:r>
              <w:rPr>
                <w:spacing w:val="4"/>
                <w:sz w:val="16"/>
              </w:rPr>
              <w:t> </w:t>
            </w:r>
            <w:r>
              <w:rPr>
                <w:spacing w:val="-4"/>
                <w:sz w:val="16"/>
              </w:rPr>
              <w:t>de</w:t>
            </w:r>
            <w:r>
              <w:rPr>
                <w:spacing w:val="4"/>
                <w:sz w:val="16"/>
              </w:rPr>
              <w:t> </w:t>
            </w:r>
            <w:r>
              <w:rPr>
                <w:spacing w:val="-5"/>
                <w:sz w:val="16"/>
              </w:rPr>
              <w:t>TI</w:t>
            </w:r>
          </w:p>
        </w:tc>
      </w:tr>
      <w:tr>
        <w:trPr>
          <w:trHeight w:val="1046" w:hRule="atLeast"/>
        </w:trPr>
        <w:tc>
          <w:tcPr>
            <w:tcW w:w="3440" w:type="dxa"/>
            <w:gridSpan w:val="2"/>
          </w:tcPr>
          <w:p>
            <w:pPr>
              <w:pStyle w:val="TableParagraph"/>
              <w:rPr>
                <w:b/>
                <w:sz w:val="16"/>
              </w:rPr>
            </w:pPr>
          </w:p>
          <w:p>
            <w:pPr>
              <w:pStyle w:val="TableParagraph"/>
              <w:spacing w:before="60"/>
              <w:rPr>
                <w:b/>
                <w:sz w:val="16"/>
              </w:rPr>
            </w:pPr>
          </w:p>
          <w:p>
            <w:pPr>
              <w:pStyle w:val="TableParagraph"/>
              <w:ind w:left="24"/>
              <w:rPr>
                <w:sz w:val="16"/>
              </w:rPr>
            </w:pPr>
            <w:r>
              <w:rPr>
                <w:spacing w:val="-2"/>
                <w:sz w:val="16"/>
              </w:rPr>
              <w:t>TI</w:t>
            </w:r>
            <w:r>
              <w:rPr>
                <w:spacing w:val="-6"/>
                <w:sz w:val="16"/>
              </w:rPr>
              <w:t> </w:t>
            </w:r>
            <w:r>
              <w:rPr>
                <w:spacing w:val="-2"/>
                <w:sz w:val="16"/>
              </w:rPr>
              <w:t>es</w:t>
            </w:r>
            <w:r>
              <w:rPr>
                <w:spacing w:val="-1"/>
                <w:sz w:val="16"/>
              </w:rPr>
              <w:t> </w:t>
            </w:r>
            <w:r>
              <w:rPr>
                <w:spacing w:val="-2"/>
                <w:sz w:val="16"/>
              </w:rPr>
              <w:t>un</w:t>
            </w:r>
            <w:r>
              <w:rPr>
                <w:spacing w:val="-8"/>
                <w:sz w:val="16"/>
              </w:rPr>
              <w:t> </w:t>
            </w:r>
            <w:r>
              <w:rPr>
                <w:spacing w:val="-2"/>
                <w:sz w:val="16"/>
              </w:rPr>
              <w:t>generador</w:t>
            </w:r>
            <w:r>
              <w:rPr>
                <w:spacing w:val="-3"/>
                <w:sz w:val="16"/>
              </w:rPr>
              <w:t> </w:t>
            </w:r>
            <w:r>
              <w:rPr>
                <w:spacing w:val="-2"/>
                <w:sz w:val="16"/>
              </w:rPr>
              <w:t>de</w:t>
            </w:r>
            <w:r>
              <w:rPr>
                <w:spacing w:val="1"/>
                <w:sz w:val="16"/>
              </w:rPr>
              <w:t> </w:t>
            </w:r>
            <w:r>
              <w:rPr>
                <w:spacing w:val="-2"/>
                <w:sz w:val="16"/>
              </w:rPr>
              <w:t>valor</w:t>
            </w:r>
            <w:r>
              <w:rPr>
                <w:spacing w:val="-3"/>
                <w:sz w:val="16"/>
              </w:rPr>
              <w:t> </w:t>
            </w:r>
            <w:r>
              <w:rPr>
                <w:spacing w:val="-2"/>
                <w:sz w:val="16"/>
              </w:rPr>
              <w:t>para</w:t>
            </w:r>
            <w:r>
              <w:rPr>
                <w:sz w:val="16"/>
              </w:rPr>
              <w:t> </w:t>
            </w:r>
            <w:r>
              <w:rPr>
                <w:spacing w:val="-2"/>
                <w:sz w:val="16"/>
              </w:rPr>
              <w:t>el</w:t>
            </w:r>
            <w:r>
              <w:rPr>
                <w:spacing w:val="-11"/>
                <w:sz w:val="16"/>
              </w:rPr>
              <w:t> </w:t>
            </w:r>
            <w:r>
              <w:rPr>
                <w:spacing w:val="-2"/>
                <w:sz w:val="16"/>
              </w:rPr>
              <w:t>negocio.</w:t>
            </w:r>
          </w:p>
        </w:tc>
        <w:tc>
          <w:tcPr>
            <w:tcW w:w="4749" w:type="dxa"/>
            <w:gridSpan w:val="3"/>
            <w:tcBorders>
              <w:right w:val="single" w:sz="4" w:space="0" w:color="000000"/>
            </w:tcBorders>
          </w:tcPr>
          <w:p>
            <w:pPr>
              <w:pStyle w:val="TableParagraph"/>
              <w:spacing w:line="285" w:lineRule="auto" w:before="23"/>
              <w:ind w:left="22" w:right="382"/>
              <w:rPr>
                <w:sz w:val="16"/>
              </w:rPr>
            </w:pPr>
            <w:r>
              <w:rPr>
                <w:spacing w:val="-2"/>
                <w:sz w:val="16"/>
              </w:rPr>
              <w:t>Porcentaje</w:t>
            </w:r>
            <w:r>
              <w:rPr>
                <w:spacing w:val="-8"/>
                <w:sz w:val="16"/>
              </w:rPr>
              <w:t> </w:t>
            </w:r>
            <w:r>
              <w:rPr>
                <w:spacing w:val="-2"/>
                <w:sz w:val="16"/>
              </w:rPr>
              <w:t>de</w:t>
            </w:r>
            <w:r>
              <w:rPr>
                <w:spacing w:val="-8"/>
                <w:sz w:val="16"/>
              </w:rPr>
              <w:t> </w:t>
            </w:r>
            <w:r>
              <w:rPr>
                <w:spacing w:val="-2"/>
                <w:sz w:val="16"/>
              </w:rPr>
              <w:t>los</w:t>
            </w:r>
            <w:r>
              <w:rPr>
                <w:spacing w:val="-8"/>
                <w:sz w:val="16"/>
              </w:rPr>
              <w:t> </w:t>
            </w:r>
            <w:r>
              <w:rPr>
                <w:spacing w:val="-2"/>
                <w:sz w:val="16"/>
              </w:rPr>
              <w:t>objetivos</w:t>
            </w:r>
            <w:r>
              <w:rPr>
                <w:spacing w:val="-8"/>
                <w:sz w:val="16"/>
              </w:rPr>
              <w:t> </w:t>
            </w:r>
            <w:r>
              <w:rPr>
                <w:spacing w:val="-2"/>
                <w:sz w:val="16"/>
              </w:rPr>
              <w:t>estratégicos</w:t>
            </w:r>
            <w:r>
              <w:rPr>
                <w:spacing w:val="-8"/>
                <w:sz w:val="16"/>
              </w:rPr>
              <w:t> </w:t>
            </w:r>
            <w:r>
              <w:rPr>
                <w:spacing w:val="-2"/>
                <w:sz w:val="16"/>
              </w:rPr>
              <w:t>empresariales</w:t>
            </w:r>
            <w:r>
              <w:rPr>
                <w:spacing w:val="-8"/>
                <w:sz w:val="16"/>
              </w:rPr>
              <w:t> </w:t>
            </w:r>
            <w:r>
              <w:rPr>
                <w:spacing w:val="-2"/>
                <w:sz w:val="16"/>
              </w:rPr>
              <w:t>obtenidos</w:t>
            </w:r>
            <w:r>
              <w:rPr>
                <w:spacing w:val="-8"/>
                <w:sz w:val="16"/>
              </w:rPr>
              <w:t> </w:t>
            </w:r>
            <w:r>
              <w:rPr>
                <w:spacing w:val="-2"/>
                <w:sz w:val="16"/>
              </w:rPr>
              <w:t>como</w:t>
            </w:r>
            <w:r>
              <w:rPr>
                <w:spacing w:val="40"/>
                <w:sz w:val="16"/>
              </w:rPr>
              <w:t> </w:t>
            </w:r>
            <w:r>
              <w:rPr>
                <w:sz w:val="16"/>
              </w:rPr>
              <w:t>resultado</w:t>
            </w:r>
            <w:r>
              <w:rPr>
                <w:spacing w:val="-1"/>
                <w:sz w:val="16"/>
              </w:rPr>
              <w:t> </w:t>
            </w:r>
            <w:r>
              <w:rPr>
                <w:sz w:val="16"/>
              </w:rPr>
              <w:t>de iniciativas estratégicas de TI</w:t>
            </w:r>
          </w:p>
          <w:p>
            <w:pPr>
              <w:pStyle w:val="TableParagraph"/>
              <w:spacing w:line="285" w:lineRule="auto" w:before="88"/>
              <w:ind w:left="22"/>
              <w:rPr>
                <w:sz w:val="16"/>
              </w:rPr>
            </w:pPr>
            <w:r>
              <w:rPr>
                <w:spacing w:val="-2"/>
                <w:sz w:val="16"/>
              </w:rPr>
              <w:t>Número</w:t>
            </w:r>
            <w:r>
              <w:rPr>
                <w:spacing w:val="-8"/>
                <w:sz w:val="16"/>
              </w:rPr>
              <w:t> </w:t>
            </w:r>
            <w:r>
              <w:rPr>
                <w:spacing w:val="-2"/>
                <w:sz w:val="16"/>
              </w:rPr>
              <w:t>de</w:t>
            </w:r>
            <w:r>
              <w:rPr>
                <w:spacing w:val="-8"/>
                <w:sz w:val="16"/>
              </w:rPr>
              <w:t> </w:t>
            </w:r>
            <w:r>
              <w:rPr>
                <w:spacing w:val="-2"/>
                <w:sz w:val="16"/>
              </w:rPr>
              <w:t>nuevas</w:t>
            </w:r>
            <w:r>
              <w:rPr>
                <w:spacing w:val="-8"/>
                <w:sz w:val="16"/>
              </w:rPr>
              <w:t> </w:t>
            </w:r>
            <w:r>
              <w:rPr>
                <w:spacing w:val="-2"/>
                <w:sz w:val="16"/>
              </w:rPr>
              <w:t>oportunidades</w:t>
            </w:r>
            <w:r>
              <w:rPr>
                <w:spacing w:val="-8"/>
                <w:sz w:val="16"/>
              </w:rPr>
              <w:t> </w:t>
            </w:r>
            <w:r>
              <w:rPr>
                <w:spacing w:val="-2"/>
                <w:sz w:val="16"/>
              </w:rPr>
              <w:t>de</w:t>
            </w:r>
            <w:r>
              <w:rPr>
                <w:spacing w:val="-8"/>
                <w:sz w:val="16"/>
              </w:rPr>
              <w:t> </w:t>
            </w:r>
            <w:r>
              <w:rPr>
                <w:spacing w:val="-2"/>
                <w:sz w:val="16"/>
              </w:rPr>
              <w:t>negocio</w:t>
            </w:r>
            <w:r>
              <w:rPr>
                <w:spacing w:val="-8"/>
                <w:sz w:val="16"/>
              </w:rPr>
              <w:t> </w:t>
            </w:r>
            <w:r>
              <w:rPr>
                <w:spacing w:val="-2"/>
                <w:sz w:val="16"/>
              </w:rPr>
              <w:t>generadas</w:t>
            </w:r>
            <w:r>
              <w:rPr>
                <w:spacing w:val="-8"/>
                <w:sz w:val="16"/>
              </w:rPr>
              <w:t> </w:t>
            </w:r>
            <w:r>
              <w:rPr>
                <w:spacing w:val="-2"/>
                <w:sz w:val="16"/>
              </w:rPr>
              <w:t>como</w:t>
            </w:r>
            <w:r>
              <w:rPr>
                <w:spacing w:val="-8"/>
                <w:sz w:val="16"/>
              </w:rPr>
              <w:t> </w:t>
            </w:r>
            <w:r>
              <w:rPr>
                <w:spacing w:val="-2"/>
                <w:sz w:val="16"/>
              </w:rPr>
              <w:t>resultado</w:t>
            </w:r>
            <w:r>
              <w:rPr>
                <w:spacing w:val="40"/>
                <w:sz w:val="16"/>
              </w:rPr>
              <w:t> </w:t>
            </w:r>
            <w:r>
              <w:rPr>
                <w:sz w:val="16"/>
              </w:rPr>
              <w:t>directo de los desarrollos de TI</w:t>
            </w:r>
          </w:p>
        </w:tc>
      </w:tr>
      <w:tr>
        <w:trPr>
          <w:trHeight w:val="1068" w:hRule="atLeast"/>
        </w:trPr>
        <w:tc>
          <w:tcPr>
            <w:tcW w:w="3440" w:type="dxa"/>
            <w:gridSpan w:val="2"/>
          </w:tcPr>
          <w:p>
            <w:pPr>
              <w:pStyle w:val="TableParagraph"/>
              <w:spacing w:before="146"/>
              <w:rPr>
                <w:b/>
                <w:sz w:val="16"/>
              </w:rPr>
            </w:pPr>
          </w:p>
          <w:p>
            <w:pPr>
              <w:pStyle w:val="TableParagraph"/>
              <w:spacing w:line="285" w:lineRule="auto"/>
              <w:ind w:left="24"/>
              <w:rPr>
                <w:sz w:val="16"/>
              </w:rPr>
            </w:pPr>
            <w:r>
              <w:rPr>
                <w:spacing w:val="-2"/>
                <w:sz w:val="16"/>
              </w:rPr>
              <w:t>Existe</w:t>
            </w:r>
            <w:r>
              <w:rPr>
                <w:spacing w:val="-7"/>
                <w:sz w:val="16"/>
              </w:rPr>
              <w:t> </w:t>
            </w:r>
            <w:r>
              <w:rPr>
                <w:spacing w:val="-2"/>
                <w:sz w:val="16"/>
              </w:rPr>
              <w:t>conciencia</w:t>
            </w:r>
            <w:r>
              <w:rPr>
                <w:spacing w:val="-4"/>
                <w:sz w:val="16"/>
              </w:rPr>
              <w:t> </w:t>
            </w:r>
            <w:r>
              <w:rPr>
                <w:spacing w:val="-2"/>
                <w:sz w:val="16"/>
              </w:rPr>
              <w:t>de</w:t>
            </w:r>
            <w:r>
              <w:rPr>
                <w:spacing w:val="-4"/>
                <w:sz w:val="16"/>
              </w:rPr>
              <w:t> </w:t>
            </w:r>
            <w:r>
              <w:rPr>
                <w:spacing w:val="-2"/>
                <w:sz w:val="16"/>
              </w:rPr>
              <w:t>la</w:t>
            </w:r>
            <w:r>
              <w:rPr>
                <w:spacing w:val="-4"/>
                <w:sz w:val="16"/>
              </w:rPr>
              <w:t> </w:t>
            </w:r>
            <w:r>
              <w:rPr>
                <w:spacing w:val="-2"/>
                <w:sz w:val="16"/>
              </w:rPr>
              <w:t>estrategia</w:t>
            </w:r>
            <w:r>
              <w:rPr>
                <w:spacing w:val="-4"/>
                <w:sz w:val="16"/>
              </w:rPr>
              <w:t> </w:t>
            </w:r>
            <w:r>
              <w:rPr>
                <w:spacing w:val="-2"/>
                <w:sz w:val="16"/>
              </w:rPr>
              <w:t>de</w:t>
            </w:r>
            <w:r>
              <w:rPr>
                <w:spacing w:val="-4"/>
                <w:sz w:val="16"/>
              </w:rPr>
              <w:t> </w:t>
            </w:r>
            <w:r>
              <w:rPr>
                <w:spacing w:val="-2"/>
                <w:sz w:val="16"/>
              </w:rPr>
              <w:t>TI</w:t>
            </w:r>
            <w:r>
              <w:rPr>
                <w:spacing w:val="-8"/>
                <w:sz w:val="16"/>
              </w:rPr>
              <w:t> </w:t>
            </w:r>
            <w:r>
              <w:rPr>
                <w:spacing w:val="-2"/>
                <w:sz w:val="16"/>
              </w:rPr>
              <w:t>y</w:t>
            </w:r>
            <w:r>
              <w:rPr>
                <w:spacing w:val="-8"/>
                <w:sz w:val="16"/>
              </w:rPr>
              <w:t> </w:t>
            </w:r>
            <w:r>
              <w:rPr>
                <w:spacing w:val="-2"/>
                <w:sz w:val="16"/>
              </w:rPr>
              <w:t>una</w:t>
            </w:r>
            <w:r>
              <w:rPr>
                <w:spacing w:val="-4"/>
                <w:sz w:val="16"/>
              </w:rPr>
              <w:t> </w:t>
            </w:r>
            <w:r>
              <w:rPr>
                <w:spacing w:val="-2"/>
                <w:sz w:val="16"/>
              </w:rPr>
              <w:t>clara</w:t>
            </w:r>
            <w:r>
              <w:rPr>
                <w:spacing w:val="40"/>
                <w:sz w:val="16"/>
              </w:rPr>
              <w:t> </w:t>
            </w:r>
            <w:r>
              <w:rPr>
                <w:sz w:val="16"/>
              </w:rPr>
              <w:t>asignación</w:t>
            </w:r>
            <w:r>
              <w:rPr>
                <w:spacing w:val="-4"/>
                <w:sz w:val="16"/>
              </w:rPr>
              <w:t> </w:t>
            </w:r>
            <w:r>
              <w:rPr>
                <w:sz w:val="16"/>
              </w:rPr>
              <w:t>de responsabilidades para su</w:t>
            </w:r>
            <w:r>
              <w:rPr>
                <w:spacing w:val="-4"/>
                <w:sz w:val="16"/>
              </w:rPr>
              <w:t> </w:t>
            </w:r>
            <w:r>
              <w:rPr>
                <w:sz w:val="16"/>
              </w:rPr>
              <w:t>entrega</w:t>
            </w:r>
          </w:p>
        </w:tc>
        <w:tc>
          <w:tcPr>
            <w:tcW w:w="4749" w:type="dxa"/>
            <w:gridSpan w:val="3"/>
            <w:tcBorders>
              <w:right w:val="single" w:sz="4" w:space="0" w:color="000000"/>
            </w:tcBorders>
          </w:tcPr>
          <w:p>
            <w:pPr>
              <w:pStyle w:val="TableParagraph"/>
              <w:spacing w:line="285" w:lineRule="auto" w:before="34"/>
              <w:ind w:left="22"/>
              <w:rPr>
                <w:sz w:val="16"/>
              </w:rPr>
            </w:pPr>
            <w:r>
              <w:rPr>
                <w:spacing w:val="-2"/>
                <w:sz w:val="16"/>
              </w:rPr>
              <w:t>Consecución</w:t>
            </w:r>
            <w:r>
              <w:rPr>
                <w:spacing w:val="-8"/>
                <w:sz w:val="16"/>
              </w:rPr>
              <w:t> </w:t>
            </w:r>
            <w:r>
              <w:rPr>
                <w:spacing w:val="-2"/>
                <w:sz w:val="16"/>
              </w:rPr>
              <w:t>de</w:t>
            </w:r>
            <w:r>
              <w:rPr>
                <w:spacing w:val="-8"/>
                <w:sz w:val="16"/>
              </w:rPr>
              <w:t> </w:t>
            </w:r>
            <w:r>
              <w:rPr>
                <w:spacing w:val="-2"/>
                <w:sz w:val="16"/>
              </w:rPr>
              <w:t>resultados</w:t>
            </w:r>
            <w:r>
              <w:rPr>
                <w:spacing w:val="-8"/>
                <w:sz w:val="16"/>
              </w:rPr>
              <w:t> </w:t>
            </w:r>
            <w:r>
              <w:rPr>
                <w:spacing w:val="-2"/>
                <w:sz w:val="16"/>
              </w:rPr>
              <w:t>estratégicos</w:t>
            </w:r>
            <w:r>
              <w:rPr>
                <w:spacing w:val="-8"/>
                <w:sz w:val="16"/>
              </w:rPr>
              <w:t> </w:t>
            </w:r>
            <w:r>
              <w:rPr>
                <w:spacing w:val="-2"/>
                <w:sz w:val="16"/>
              </w:rPr>
              <w:t>de</w:t>
            </w:r>
            <w:r>
              <w:rPr>
                <w:spacing w:val="-8"/>
                <w:sz w:val="16"/>
              </w:rPr>
              <w:t> </w:t>
            </w:r>
            <w:r>
              <w:rPr>
                <w:spacing w:val="-2"/>
                <w:sz w:val="16"/>
              </w:rPr>
              <w:t>TI</w:t>
            </w:r>
            <w:r>
              <w:rPr>
                <w:spacing w:val="-8"/>
                <w:sz w:val="16"/>
              </w:rPr>
              <w:t> </w:t>
            </w:r>
            <w:r>
              <w:rPr>
                <w:spacing w:val="-2"/>
                <w:sz w:val="16"/>
              </w:rPr>
              <w:t>medibles</w:t>
            </w:r>
            <w:r>
              <w:rPr>
                <w:spacing w:val="-8"/>
                <w:sz w:val="16"/>
              </w:rPr>
              <w:t> </w:t>
            </w:r>
            <w:r>
              <w:rPr>
                <w:spacing w:val="-2"/>
                <w:sz w:val="16"/>
              </w:rPr>
              <w:t>como</w:t>
            </w:r>
            <w:r>
              <w:rPr>
                <w:spacing w:val="-8"/>
                <w:sz w:val="16"/>
              </w:rPr>
              <w:t> </w:t>
            </w:r>
            <w:r>
              <w:rPr>
                <w:spacing w:val="-2"/>
                <w:sz w:val="16"/>
              </w:rPr>
              <w:t>parte</w:t>
            </w:r>
            <w:r>
              <w:rPr>
                <w:spacing w:val="-6"/>
                <w:sz w:val="16"/>
              </w:rPr>
              <w:t> </w:t>
            </w:r>
            <w:r>
              <w:rPr>
                <w:spacing w:val="-2"/>
                <w:sz w:val="16"/>
              </w:rPr>
              <w:t>de</w:t>
            </w:r>
            <w:r>
              <w:rPr>
                <w:spacing w:val="-6"/>
                <w:sz w:val="16"/>
              </w:rPr>
              <w:t> </w:t>
            </w:r>
            <w:r>
              <w:rPr>
                <w:spacing w:val="-2"/>
                <w:sz w:val="16"/>
              </w:rPr>
              <w:t>los</w:t>
            </w:r>
            <w:r>
              <w:rPr>
                <w:spacing w:val="40"/>
                <w:sz w:val="16"/>
              </w:rPr>
              <w:t> </w:t>
            </w:r>
            <w:r>
              <w:rPr>
                <w:sz w:val="16"/>
              </w:rPr>
              <w:t>objetivos de desempeño del</w:t>
            </w:r>
            <w:r>
              <w:rPr>
                <w:spacing w:val="-5"/>
                <w:sz w:val="16"/>
              </w:rPr>
              <w:t> </w:t>
            </w:r>
            <w:r>
              <w:rPr>
                <w:sz w:val="16"/>
              </w:rPr>
              <w:t>personal</w:t>
            </w:r>
          </w:p>
          <w:p>
            <w:pPr>
              <w:pStyle w:val="TableParagraph"/>
              <w:spacing w:before="24"/>
              <w:rPr>
                <w:b/>
                <w:sz w:val="16"/>
              </w:rPr>
            </w:pPr>
          </w:p>
          <w:p>
            <w:pPr>
              <w:pStyle w:val="TableParagraph"/>
              <w:ind w:left="64"/>
              <w:rPr>
                <w:sz w:val="16"/>
              </w:rPr>
            </w:pPr>
            <w:r>
              <w:rPr>
                <w:spacing w:val="-4"/>
                <w:sz w:val="16"/>
              </w:rPr>
              <w:t>Porcentaje</w:t>
            </w:r>
            <w:r>
              <w:rPr>
                <w:spacing w:val="6"/>
                <w:sz w:val="16"/>
              </w:rPr>
              <w:t> </w:t>
            </w:r>
            <w:r>
              <w:rPr>
                <w:spacing w:val="-4"/>
                <w:sz w:val="16"/>
              </w:rPr>
              <w:t>de</w:t>
            </w:r>
            <w:r>
              <w:rPr>
                <w:spacing w:val="6"/>
                <w:sz w:val="16"/>
              </w:rPr>
              <w:t> </w:t>
            </w:r>
            <w:r>
              <w:rPr>
                <w:spacing w:val="-4"/>
                <w:sz w:val="16"/>
              </w:rPr>
              <w:t>iniciativas</w:t>
            </w:r>
            <w:r>
              <w:rPr>
                <w:spacing w:val="5"/>
                <w:sz w:val="16"/>
              </w:rPr>
              <w:t> </w:t>
            </w:r>
            <w:r>
              <w:rPr>
                <w:spacing w:val="-4"/>
                <w:sz w:val="16"/>
              </w:rPr>
              <w:t>estratégicas</w:t>
            </w:r>
            <w:r>
              <w:rPr>
                <w:spacing w:val="4"/>
                <w:sz w:val="16"/>
              </w:rPr>
              <w:t> </w:t>
            </w:r>
            <w:r>
              <w:rPr>
                <w:spacing w:val="-4"/>
                <w:sz w:val="16"/>
              </w:rPr>
              <w:t>con</w:t>
            </w:r>
            <w:r>
              <w:rPr>
                <w:spacing w:val="-3"/>
                <w:sz w:val="16"/>
              </w:rPr>
              <w:t> </w:t>
            </w:r>
            <w:r>
              <w:rPr>
                <w:spacing w:val="-4"/>
                <w:sz w:val="16"/>
              </w:rPr>
              <w:t>asignación</w:t>
            </w:r>
            <w:r>
              <w:rPr>
                <w:spacing w:val="-3"/>
                <w:sz w:val="16"/>
              </w:rPr>
              <w:t> </w:t>
            </w:r>
            <w:r>
              <w:rPr>
                <w:spacing w:val="-4"/>
                <w:sz w:val="16"/>
              </w:rPr>
              <w:t>de</w:t>
            </w:r>
            <w:r>
              <w:rPr>
                <w:spacing w:val="7"/>
                <w:sz w:val="16"/>
              </w:rPr>
              <w:t> </w:t>
            </w:r>
            <w:r>
              <w:rPr>
                <w:spacing w:val="-4"/>
                <w:sz w:val="16"/>
              </w:rPr>
              <w:t>responsabilidades</w:t>
            </w:r>
          </w:p>
        </w:tc>
      </w:tr>
    </w:tbl>
    <w:p>
      <w:pPr>
        <w:pStyle w:val="BodyText"/>
        <w:spacing w:before="3"/>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0"/>
        <w:gridCol w:w="963"/>
        <w:gridCol w:w="673"/>
        <w:gridCol w:w="503"/>
        <w:gridCol w:w="751"/>
        <w:gridCol w:w="461"/>
        <w:gridCol w:w="567"/>
        <w:gridCol w:w="716"/>
        <w:gridCol w:w="716"/>
      </w:tblGrid>
      <w:tr>
        <w:trPr>
          <w:trHeight w:val="297" w:hRule="atLeast"/>
        </w:trPr>
        <w:tc>
          <w:tcPr>
            <w:tcW w:w="2840" w:type="dxa"/>
            <w:vMerge w:val="restart"/>
            <w:shd w:val="clear" w:color="auto" w:fill="E1EEDA"/>
          </w:tcPr>
          <w:p>
            <w:pPr>
              <w:pStyle w:val="TableParagraph"/>
              <w:spacing w:before="114"/>
              <w:rPr>
                <w:b/>
                <w:sz w:val="11"/>
              </w:rPr>
            </w:pPr>
          </w:p>
          <w:p>
            <w:pPr>
              <w:pStyle w:val="TableParagraph"/>
              <w:ind w:left="802"/>
              <w:rPr>
                <w:b/>
                <w:sz w:val="11"/>
              </w:rPr>
            </w:pPr>
            <w:r>
              <w:rPr>
                <w:b/>
                <w:spacing w:val="-2"/>
                <w:sz w:val="11"/>
              </w:rPr>
              <w:t>Práctica</w:t>
            </w:r>
            <w:r>
              <w:rPr>
                <w:b/>
                <w:spacing w:val="-5"/>
                <w:sz w:val="11"/>
              </w:rPr>
              <w:t> </w:t>
            </w:r>
            <w:r>
              <w:rPr>
                <w:b/>
                <w:spacing w:val="-2"/>
                <w:sz w:val="11"/>
              </w:rPr>
              <w:t>clave</w:t>
            </w:r>
            <w:r>
              <w:rPr>
                <w:b/>
                <w:spacing w:val="3"/>
                <w:sz w:val="11"/>
              </w:rPr>
              <w:t> </w:t>
            </w:r>
            <w:r>
              <w:rPr>
                <w:b/>
                <w:spacing w:val="-2"/>
                <w:sz w:val="11"/>
              </w:rPr>
              <w:t>de</w:t>
            </w:r>
            <w:r>
              <w:rPr>
                <w:b/>
                <w:spacing w:val="4"/>
                <w:sz w:val="11"/>
              </w:rPr>
              <w:t> </w:t>
            </w:r>
            <w:r>
              <w:rPr>
                <w:b/>
                <w:spacing w:val="-2"/>
                <w:sz w:val="11"/>
              </w:rPr>
              <w:t>Gobierno</w:t>
            </w:r>
          </w:p>
        </w:tc>
        <w:tc>
          <w:tcPr>
            <w:tcW w:w="2890" w:type="dxa"/>
            <w:gridSpan w:val="4"/>
            <w:shd w:val="clear" w:color="auto" w:fill="E1EEDA"/>
          </w:tcPr>
          <w:p>
            <w:pPr>
              <w:pStyle w:val="TableParagraph"/>
              <w:spacing w:before="86"/>
              <w:ind w:left="894"/>
              <w:rPr>
                <w:b/>
                <w:sz w:val="11"/>
              </w:rPr>
            </w:pPr>
            <w:r>
              <w:rPr>
                <w:b/>
                <w:spacing w:val="-4"/>
                <w:sz w:val="11"/>
              </w:rPr>
              <w:t>NIVEL</w:t>
            </w:r>
            <w:r>
              <w:rPr>
                <w:b/>
                <w:sz w:val="11"/>
              </w:rPr>
              <w:t> </w:t>
            </w:r>
            <w:r>
              <w:rPr>
                <w:b/>
                <w:spacing w:val="-4"/>
                <w:sz w:val="11"/>
              </w:rPr>
              <w:t>DE</w:t>
            </w:r>
            <w:r>
              <w:rPr>
                <w:b/>
                <w:sz w:val="11"/>
              </w:rPr>
              <w:t> </w:t>
            </w:r>
            <w:r>
              <w:rPr>
                <w:b/>
                <w:spacing w:val="-4"/>
                <w:sz w:val="11"/>
              </w:rPr>
              <w:t>MADUREZ</w:t>
            </w:r>
          </w:p>
        </w:tc>
        <w:tc>
          <w:tcPr>
            <w:tcW w:w="2460" w:type="dxa"/>
            <w:gridSpan w:val="4"/>
            <w:shd w:val="clear" w:color="auto" w:fill="E1EEDA"/>
          </w:tcPr>
          <w:p>
            <w:pPr>
              <w:pStyle w:val="TableParagraph"/>
              <w:spacing w:before="86"/>
              <w:ind w:left="632"/>
              <w:rPr>
                <w:b/>
                <w:sz w:val="11"/>
              </w:rPr>
            </w:pPr>
            <w:r>
              <w:rPr>
                <w:b/>
                <w:spacing w:val="-4"/>
                <w:sz w:val="11"/>
              </w:rPr>
              <w:t>NIVEL</w:t>
            </w:r>
            <w:r>
              <w:rPr>
                <w:b/>
                <w:sz w:val="11"/>
              </w:rPr>
              <w:t> </w:t>
            </w:r>
            <w:r>
              <w:rPr>
                <w:b/>
                <w:spacing w:val="-4"/>
                <w:sz w:val="11"/>
              </w:rPr>
              <w:t>DE</w:t>
            </w:r>
            <w:r>
              <w:rPr>
                <w:b/>
                <w:sz w:val="11"/>
              </w:rPr>
              <w:t> </w:t>
            </w:r>
            <w:r>
              <w:rPr>
                <w:b/>
                <w:spacing w:val="-4"/>
                <w:sz w:val="11"/>
              </w:rPr>
              <w:t>CAPACIDAD</w:t>
            </w:r>
          </w:p>
        </w:tc>
      </w:tr>
      <w:tr>
        <w:trPr>
          <w:trHeight w:val="298" w:hRule="atLeast"/>
        </w:trPr>
        <w:tc>
          <w:tcPr>
            <w:tcW w:w="2840" w:type="dxa"/>
            <w:vMerge/>
            <w:tcBorders>
              <w:top w:val="nil"/>
            </w:tcBorders>
            <w:shd w:val="clear" w:color="auto" w:fill="E1EEDA"/>
          </w:tcPr>
          <w:p>
            <w:pPr>
              <w:rPr>
                <w:sz w:val="2"/>
                <w:szCs w:val="2"/>
              </w:rPr>
            </w:pPr>
          </w:p>
        </w:tc>
        <w:tc>
          <w:tcPr>
            <w:tcW w:w="963" w:type="dxa"/>
            <w:shd w:val="clear" w:color="auto" w:fill="E1EEDA"/>
          </w:tcPr>
          <w:p>
            <w:pPr>
              <w:pStyle w:val="TableParagraph"/>
              <w:spacing w:line="140" w:lineRule="atLeast"/>
              <w:ind w:left="363" w:hanging="277"/>
              <w:rPr>
                <w:b/>
                <w:sz w:val="11"/>
              </w:rPr>
            </w:pPr>
            <w:r>
              <w:rPr>
                <w:b/>
                <w:spacing w:val="-2"/>
                <w:sz w:val="11"/>
              </w:rPr>
              <w:t>Nivel</w:t>
            </w:r>
            <w:r>
              <w:rPr>
                <w:b/>
                <w:spacing w:val="-5"/>
                <w:sz w:val="11"/>
              </w:rPr>
              <w:t> </w:t>
            </w:r>
            <w:r>
              <w:rPr>
                <w:b/>
                <w:spacing w:val="-2"/>
                <w:sz w:val="11"/>
              </w:rPr>
              <w:t>Observado</w:t>
            </w:r>
            <w:r>
              <w:rPr>
                <w:b/>
                <w:spacing w:val="40"/>
                <w:sz w:val="11"/>
              </w:rPr>
              <w:t> </w:t>
            </w:r>
            <w:r>
              <w:rPr>
                <w:b/>
                <w:spacing w:val="-4"/>
                <w:sz w:val="11"/>
              </w:rPr>
              <w:t>(NO)</w:t>
            </w:r>
          </w:p>
        </w:tc>
        <w:tc>
          <w:tcPr>
            <w:tcW w:w="673" w:type="dxa"/>
            <w:shd w:val="clear" w:color="auto" w:fill="E1EEDA"/>
          </w:tcPr>
          <w:p>
            <w:pPr>
              <w:pStyle w:val="TableParagraph"/>
              <w:spacing w:line="140" w:lineRule="atLeast"/>
              <w:ind w:left="116" w:hanging="93"/>
              <w:rPr>
                <w:b/>
                <w:sz w:val="11"/>
              </w:rPr>
            </w:pPr>
            <w:r>
              <w:rPr>
                <w:b/>
                <w:spacing w:val="-4"/>
                <w:sz w:val="11"/>
              </w:rPr>
              <w:t>Nivel</w:t>
            </w:r>
            <w:r>
              <w:rPr>
                <w:b/>
                <w:spacing w:val="-3"/>
                <w:sz w:val="11"/>
              </w:rPr>
              <w:t> </w:t>
            </w:r>
            <w:r>
              <w:rPr>
                <w:b/>
                <w:spacing w:val="-4"/>
                <w:sz w:val="11"/>
              </w:rPr>
              <w:t>mínimo</w:t>
            </w:r>
            <w:r>
              <w:rPr>
                <w:b/>
                <w:spacing w:val="40"/>
                <w:sz w:val="11"/>
              </w:rPr>
              <w:t> </w:t>
            </w:r>
            <w:r>
              <w:rPr>
                <w:b/>
                <w:spacing w:val="-2"/>
                <w:sz w:val="11"/>
              </w:rPr>
              <w:t>aceptable</w:t>
            </w:r>
          </w:p>
        </w:tc>
        <w:tc>
          <w:tcPr>
            <w:tcW w:w="1254" w:type="dxa"/>
            <w:gridSpan w:val="2"/>
            <w:shd w:val="clear" w:color="auto" w:fill="E1EEDA"/>
          </w:tcPr>
          <w:p>
            <w:pPr>
              <w:pStyle w:val="TableParagraph"/>
              <w:spacing w:before="86"/>
              <w:ind w:left="151"/>
              <w:rPr>
                <w:b/>
                <w:sz w:val="11"/>
              </w:rPr>
            </w:pPr>
            <w:r>
              <w:rPr>
                <w:b/>
                <w:spacing w:val="-2"/>
                <w:sz w:val="11"/>
              </w:rPr>
              <w:t>Definición</w:t>
            </w:r>
            <w:r>
              <w:rPr>
                <w:b/>
                <w:spacing w:val="-5"/>
                <w:sz w:val="11"/>
              </w:rPr>
              <w:t> </w:t>
            </w:r>
            <w:r>
              <w:rPr>
                <w:b/>
                <w:spacing w:val="-2"/>
                <w:sz w:val="11"/>
              </w:rPr>
              <w:t>de</w:t>
            </w:r>
            <w:r>
              <w:rPr>
                <w:b/>
                <w:spacing w:val="6"/>
                <w:sz w:val="11"/>
              </w:rPr>
              <w:t> </w:t>
            </w:r>
            <w:r>
              <w:rPr>
                <w:b/>
                <w:spacing w:val="-2"/>
                <w:sz w:val="11"/>
              </w:rPr>
              <w:t>brecha</w:t>
            </w:r>
          </w:p>
        </w:tc>
        <w:tc>
          <w:tcPr>
            <w:tcW w:w="461" w:type="dxa"/>
            <w:shd w:val="clear" w:color="auto" w:fill="E1EEDA"/>
          </w:tcPr>
          <w:p>
            <w:pPr>
              <w:pStyle w:val="TableParagraph"/>
              <w:spacing w:before="86"/>
              <w:ind w:left="18"/>
              <w:jc w:val="center"/>
              <w:rPr>
                <w:b/>
                <w:sz w:val="11"/>
              </w:rPr>
            </w:pPr>
            <w:r>
              <w:rPr>
                <w:b/>
                <w:spacing w:val="-2"/>
                <w:sz w:val="11"/>
              </w:rPr>
              <w:t>Valor</w:t>
            </w:r>
          </w:p>
        </w:tc>
        <w:tc>
          <w:tcPr>
            <w:tcW w:w="567" w:type="dxa"/>
            <w:shd w:val="clear" w:color="auto" w:fill="E1EEDA"/>
          </w:tcPr>
          <w:p>
            <w:pPr>
              <w:pStyle w:val="TableParagraph"/>
              <w:spacing w:line="140" w:lineRule="atLeast"/>
              <w:ind w:left="58" w:firstLine="99"/>
              <w:rPr>
                <w:b/>
                <w:sz w:val="11"/>
              </w:rPr>
            </w:pPr>
            <w:r>
              <w:rPr>
                <w:b/>
                <w:spacing w:val="-2"/>
                <w:sz w:val="11"/>
              </w:rPr>
              <w:t>Nivel</w:t>
            </w:r>
            <w:r>
              <w:rPr>
                <w:b/>
                <w:spacing w:val="40"/>
                <w:sz w:val="11"/>
              </w:rPr>
              <w:t> </w:t>
            </w:r>
            <w:r>
              <w:rPr>
                <w:b/>
                <w:spacing w:val="-6"/>
                <w:sz w:val="11"/>
              </w:rPr>
              <w:t>alcanzado</w:t>
            </w:r>
          </w:p>
        </w:tc>
        <w:tc>
          <w:tcPr>
            <w:tcW w:w="716" w:type="dxa"/>
            <w:shd w:val="clear" w:color="auto" w:fill="E1EEDA"/>
          </w:tcPr>
          <w:p>
            <w:pPr>
              <w:pStyle w:val="TableParagraph"/>
              <w:spacing w:before="86"/>
              <w:ind w:left="6"/>
              <w:jc w:val="center"/>
              <w:rPr>
                <w:b/>
                <w:sz w:val="11"/>
              </w:rPr>
            </w:pPr>
            <w:r>
              <w:rPr>
                <w:b/>
                <w:spacing w:val="-2"/>
                <w:sz w:val="11"/>
              </w:rPr>
              <w:t>Descripción</w:t>
            </w:r>
          </w:p>
        </w:tc>
        <w:tc>
          <w:tcPr>
            <w:tcW w:w="716" w:type="dxa"/>
            <w:shd w:val="clear" w:color="auto" w:fill="E1EEDA"/>
          </w:tcPr>
          <w:p>
            <w:pPr>
              <w:pStyle w:val="TableParagraph"/>
              <w:spacing w:before="86"/>
              <w:ind w:left="12"/>
              <w:jc w:val="center"/>
              <w:rPr>
                <w:b/>
                <w:sz w:val="11"/>
              </w:rPr>
            </w:pPr>
            <w:r>
              <w:rPr>
                <w:b/>
                <w:spacing w:val="-2"/>
                <w:sz w:val="11"/>
              </w:rPr>
              <w:t>Observación</w:t>
            </w:r>
          </w:p>
        </w:tc>
      </w:tr>
      <w:tr>
        <w:trPr>
          <w:trHeight w:val="297" w:hRule="atLeast"/>
        </w:trPr>
        <w:tc>
          <w:tcPr>
            <w:tcW w:w="2840" w:type="dxa"/>
          </w:tcPr>
          <w:p>
            <w:pPr>
              <w:pStyle w:val="TableParagraph"/>
              <w:spacing w:before="79"/>
              <w:ind w:left="16"/>
              <w:rPr>
                <w:sz w:val="11"/>
              </w:rPr>
            </w:pPr>
            <w:r>
              <w:rPr>
                <w:spacing w:val="-4"/>
                <w:sz w:val="11"/>
              </w:rPr>
              <w:t>APO02.01</w:t>
            </w:r>
            <w:r>
              <w:rPr>
                <w:spacing w:val="-3"/>
                <w:sz w:val="11"/>
              </w:rPr>
              <w:t> </w:t>
            </w:r>
            <w:r>
              <w:rPr>
                <w:spacing w:val="-4"/>
                <w:sz w:val="11"/>
              </w:rPr>
              <w:t>Comprender</w:t>
            </w:r>
            <w:r>
              <w:rPr>
                <w:spacing w:val="-1"/>
                <w:sz w:val="11"/>
              </w:rPr>
              <w:t> </w:t>
            </w:r>
            <w:r>
              <w:rPr>
                <w:spacing w:val="-4"/>
                <w:sz w:val="11"/>
              </w:rPr>
              <w:t>la</w:t>
            </w:r>
            <w:r>
              <w:rPr>
                <w:spacing w:val="2"/>
                <w:sz w:val="11"/>
              </w:rPr>
              <w:t> </w:t>
            </w:r>
            <w:r>
              <w:rPr>
                <w:spacing w:val="-4"/>
                <w:sz w:val="11"/>
              </w:rPr>
              <w:t>dirección</w:t>
            </w:r>
            <w:r>
              <w:rPr>
                <w:spacing w:val="-3"/>
                <w:sz w:val="11"/>
              </w:rPr>
              <w:t> </w:t>
            </w:r>
            <w:r>
              <w:rPr>
                <w:spacing w:val="-4"/>
                <w:sz w:val="11"/>
              </w:rPr>
              <w:t>de</w:t>
            </w:r>
            <w:r>
              <w:rPr>
                <w:spacing w:val="1"/>
                <w:sz w:val="11"/>
              </w:rPr>
              <w:t> </w:t>
            </w:r>
            <w:r>
              <w:rPr>
                <w:spacing w:val="-4"/>
                <w:sz w:val="11"/>
              </w:rPr>
              <w:t>la</w:t>
            </w:r>
            <w:r>
              <w:rPr>
                <w:spacing w:val="2"/>
                <w:sz w:val="11"/>
              </w:rPr>
              <w:t> </w:t>
            </w:r>
            <w:r>
              <w:rPr>
                <w:spacing w:val="-4"/>
                <w:sz w:val="11"/>
              </w:rPr>
              <w:t>empresa</w:t>
            </w:r>
          </w:p>
        </w:tc>
        <w:tc>
          <w:tcPr>
            <w:tcW w:w="963" w:type="dxa"/>
          </w:tcPr>
          <w:p>
            <w:pPr>
              <w:pStyle w:val="TableParagraph"/>
              <w:spacing w:before="79"/>
              <w:ind w:left="11" w:right="7"/>
              <w:jc w:val="center"/>
              <w:rPr>
                <w:sz w:val="11"/>
              </w:rPr>
            </w:pPr>
            <w:r>
              <w:rPr>
                <w:spacing w:val="-4"/>
                <w:sz w:val="11"/>
              </w:rPr>
              <w:t>0,50</w:t>
            </w:r>
          </w:p>
        </w:tc>
        <w:tc>
          <w:tcPr>
            <w:tcW w:w="673" w:type="dxa"/>
          </w:tcPr>
          <w:p>
            <w:pPr>
              <w:pStyle w:val="TableParagraph"/>
              <w:spacing w:before="86"/>
              <w:ind w:left="18"/>
              <w:jc w:val="center"/>
              <w:rPr>
                <w:sz w:val="11"/>
              </w:rPr>
            </w:pPr>
            <w:r>
              <w:rPr>
                <w:spacing w:val="-10"/>
                <w:sz w:val="11"/>
              </w:rPr>
              <w:t>3</w:t>
            </w:r>
          </w:p>
        </w:tc>
        <w:tc>
          <w:tcPr>
            <w:tcW w:w="503" w:type="dxa"/>
          </w:tcPr>
          <w:p>
            <w:pPr>
              <w:pStyle w:val="TableParagraph"/>
              <w:spacing w:before="86"/>
              <w:ind w:left="18"/>
              <w:jc w:val="center"/>
              <w:rPr>
                <w:sz w:val="11"/>
              </w:rPr>
            </w:pPr>
            <w:r>
              <w:rPr>
                <w:spacing w:val="-5"/>
                <w:sz w:val="11"/>
              </w:rPr>
              <w:t>2,5</w:t>
            </w:r>
          </w:p>
        </w:tc>
        <w:tc>
          <w:tcPr>
            <w:tcW w:w="751" w:type="dxa"/>
            <w:shd w:val="clear" w:color="auto" w:fill="00AF50"/>
          </w:tcPr>
          <w:p>
            <w:pPr>
              <w:pStyle w:val="TableParagraph"/>
              <w:spacing w:before="86"/>
              <w:ind w:left="4"/>
              <w:jc w:val="center"/>
              <w:rPr>
                <w:sz w:val="11"/>
              </w:rPr>
            </w:pPr>
            <w:r>
              <w:rPr>
                <w:spacing w:val="-2"/>
                <w:sz w:val="11"/>
              </w:rPr>
              <w:t>Brecha</w:t>
            </w:r>
            <w:r>
              <w:rPr>
                <w:sz w:val="11"/>
              </w:rPr>
              <w:t> </w:t>
            </w:r>
            <w:r>
              <w:rPr>
                <w:spacing w:val="-2"/>
                <w:sz w:val="11"/>
              </w:rPr>
              <w:t>mínima</w:t>
            </w:r>
          </w:p>
        </w:tc>
        <w:tc>
          <w:tcPr>
            <w:tcW w:w="461" w:type="dxa"/>
          </w:tcPr>
          <w:p>
            <w:pPr>
              <w:pStyle w:val="TableParagraph"/>
              <w:spacing w:before="86"/>
              <w:ind w:left="18" w:right="12"/>
              <w:jc w:val="center"/>
              <w:rPr>
                <w:sz w:val="11"/>
              </w:rPr>
            </w:pPr>
            <w:r>
              <w:rPr>
                <w:spacing w:val="-4"/>
                <w:w w:val="105"/>
                <w:sz w:val="11"/>
              </w:rPr>
              <w:t>32,0</w:t>
            </w:r>
          </w:p>
        </w:tc>
        <w:tc>
          <w:tcPr>
            <w:tcW w:w="567" w:type="dxa"/>
          </w:tcPr>
          <w:p>
            <w:pPr>
              <w:pStyle w:val="TableParagraph"/>
              <w:spacing w:before="86"/>
              <w:ind w:left="11" w:right="6"/>
              <w:jc w:val="center"/>
              <w:rPr>
                <w:sz w:val="11"/>
              </w:rPr>
            </w:pPr>
            <w:r>
              <w:rPr>
                <w:spacing w:val="-10"/>
                <w:w w:val="105"/>
                <w:sz w:val="11"/>
              </w:rPr>
              <w:t>P</w:t>
            </w:r>
          </w:p>
        </w:tc>
        <w:tc>
          <w:tcPr>
            <w:tcW w:w="716" w:type="dxa"/>
          </w:tcPr>
          <w:p>
            <w:pPr>
              <w:pStyle w:val="TableParagraph"/>
              <w:spacing w:before="86"/>
              <w:ind w:left="12"/>
              <w:jc w:val="center"/>
              <w:rPr>
                <w:sz w:val="11"/>
              </w:rPr>
            </w:pPr>
            <w:r>
              <w:rPr>
                <w:spacing w:val="-2"/>
                <w:w w:val="105"/>
                <w:sz w:val="11"/>
              </w:rPr>
              <w:t>Parcialmente</w:t>
            </w:r>
          </w:p>
        </w:tc>
        <w:tc>
          <w:tcPr>
            <w:tcW w:w="716" w:type="dxa"/>
            <w:shd w:val="clear" w:color="auto" w:fill="00AF50"/>
          </w:tcPr>
          <w:p>
            <w:pPr>
              <w:pStyle w:val="TableParagraph"/>
              <w:spacing w:before="86"/>
              <w:ind w:left="4"/>
              <w:jc w:val="center"/>
              <w:rPr>
                <w:sz w:val="11"/>
              </w:rPr>
            </w:pPr>
            <w:r>
              <w:rPr>
                <w:w w:val="105"/>
                <w:sz w:val="11"/>
              </w:rPr>
              <w:t>Si</w:t>
            </w:r>
            <w:r>
              <w:rPr>
                <w:spacing w:val="-12"/>
                <w:w w:val="105"/>
                <w:sz w:val="11"/>
              </w:rPr>
              <w:t> </w:t>
            </w:r>
            <w:r>
              <w:rPr>
                <w:w w:val="105"/>
                <w:sz w:val="11"/>
              </w:rPr>
              <w:t>se</w:t>
            </w:r>
            <w:r>
              <w:rPr>
                <w:spacing w:val="-7"/>
                <w:w w:val="105"/>
                <w:sz w:val="11"/>
              </w:rPr>
              <w:t> </w:t>
            </w:r>
            <w:r>
              <w:rPr>
                <w:spacing w:val="-2"/>
                <w:w w:val="105"/>
                <w:sz w:val="11"/>
              </w:rPr>
              <w:t>cumple</w:t>
            </w:r>
          </w:p>
        </w:tc>
      </w:tr>
      <w:tr>
        <w:trPr>
          <w:trHeight w:val="297" w:hRule="atLeast"/>
        </w:trPr>
        <w:tc>
          <w:tcPr>
            <w:tcW w:w="2840" w:type="dxa"/>
          </w:tcPr>
          <w:p>
            <w:pPr>
              <w:pStyle w:val="TableParagraph"/>
              <w:spacing w:before="79"/>
              <w:ind w:left="16"/>
              <w:rPr>
                <w:sz w:val="11"/>
              </w:rPr>
            </w:pPr>
            <w:r>
              <w:rPr>
                <w:spacing w:val="-4"/>
                <w:sz w:val="11"/>
              </w:rPr>
              <w:t>APO02.02</w:t>
            </w:r>
            <w:r>
              <w:rPr>
                <w:spacing w:val="-1"/>
                <w:sz w:val="11"/>
              </w:rPr>
              <w:t> </w:t>
            </w:r>
            <w:r>
              <w:rPr>
                <w:spacing w:val="-4"/>
                <w:sz w:val="11"/>
              </w:rPr>
              <w:t>Evaluar</w:t>
            </w:r>
            <w:r>
              <w:rPr>
                <w:spacing w:val="2"/>
                <w:sz w:val="11"/>
              </w:rPr>
              <w:t> </w:t>
            </w:r>
            <w:r>
              <w:rPr>
                <w:spacing w:val="-4"/>
                <w:sz w:val="11"/>
              </w:rPr>
              <w:t>el</w:t>
            </w:r>
            <w:r>
              <w:rPr>
                <w:spacing w:val="-6"/>
                <w:sz w:val="11"/>
              </w:rPr>
              <w:t> </w:t>
            </w:r>
            <w:r>
              <w:rPr>
                <w:spacing w:val="-4"/>
                <w:sz w:val="11"/>
              </w:rPr>
              <w:t>entorno,</w:t>
            </w:r>
            <w:r>
              <w:rPr>
                <w:spacing w:val="-3"/>
                <w:sz w:val="11"/>
              </w:rPr>
              <w:t> </w:t>
            </w:r>
            <w:r>
              <w:rPr>
                <w:spacing w:val="-4"/>
                <w:sz w:val="11"/>
              </w:rPr>
              <w:t>capcidades</w:t>
            </w:r>
            <w:r>
              <w:rPr>
                <w:spacing w:val="3"/>
                <w:sz w:val="11"/>
              </w:rPr>
              <w:t> </w:t>
            </w:r>
            <w:r>
              <w:rPr>
                <w:spacing w:val="-4"/>
                <w:sz w:val="11"/>
              </w:rPr>
              <w:t>y</w:t>
            </w:r>
            <w:r>
              <w:rPr>
                <w:spacing w:val="-1"/>
                <w:sz w:val="11"/>
              </w:rPr>
              <w:t> </w:t>
            </w:r>
            <w:r>
              <w:rPr>
                <w:spacing w:val="-4"/>
                <w:sz w:val="11"/>
              </w:rPr>
              <w:t>rendimiento</w:t>
            </w:r>
            <w:r>
              <w:rPr>
                <w:sz w:val="11"/>
              </w:rPr>
              <w:t> </w:t>
            </w:r>
            <w:r>
              <w:rPr>
                <w:spacing w:val="-4"/>
                <w:sz w:val="11"/>
              </w:rPr>
              <w:t>actuales</w:t>
            </w:r>
          </w:p>
        </w:tc>
        <w:tc>
          <w:tcPr>
            <w:tcW w:w="963" w:type="dxa"/>
          </w:tcPr>
          <w:p>
            <w:pPr>
              <w:pStyle w:val="TableParagraph"/>
              <w:spacing w:before="79"/>
              <w:ind w:left="11" w:right="7"/>
              <w:jc w:val="center"/>
              <w:rPr>
                <w:sz w:val="11"/>
              </w:rPr>
            </w:pPr>
            <w:r>
              <w:rPr>
                <w:spacing w:val="-4"/>
                <w:sz w:val="11"/>
              </w:rPr>
              <w:t>0,75</w:t>
            </w:r>
          </w:p>
        </w:tc>
        <w:tc>
          <w:tcPr>
            <w:tcW w:w="673" w:type="dxa"/>
          </w:tcPr>
          <w:p>
            <w:pPr>
              <w:pStyle w:val="TableParagraph"/>
              <w:spacing w:before="86"/>
              <w:ind w:left="18"/>
              <w:jc w:val="center"/>
              <w:rPr>
                <w:sz w:val="11"/>
              </w:rPr>
            </w:pPr>
            <w:r>
              <w:rPr>
                <w:spacing w:val="-10"/>
                <w:sz w:val="11"/>
              </w:rPr>
              <w:t>3</w:t>
            </w:r>
          </w:p>
        </w:tc>
        <w:tc>
          <w:tcPr>
            <w:tcW w:w="503" w:type="dxa"/>
          </w:tcPr>
          <w:p>
            <w:pPr>
              <w:pStyle w:val="TableParagraph"/>
              <w:spacing w:before="86"/>
              <w:ind w:left="18"/>
              <w:jc w:val="center"/>
              <w:rPr>
                <w:sz w:val="11"/>
              </w:rPr>
            </w:pPr>
            <w:r>
              <w:rPr>
                <w:spacing w:val="-5"/>
                <w:sz w:val="11"/>
              </w:rPr>
              <w:t>2,3</w:t>
            </w:r>
          </w:p>
        </w:tc>
        <w:tc>
          <w:tcPr>
            <w:tcW w:w="751" w:type="dxa"/>
            <w:shd w:val="clear" w:color="auto" w:fill="00AF50"/>
          </w:tcPr>
          <w:p>
            <w:pPr>
              <w:pStyle w:val="TableParagraph"/>
              <w:spacing w:before="86"/>
              <w:ind w:left="4"/>
              <w:jc w:val="center"/>
              <w:rPr>
                <w:sz w:val="11"/>
              </w:rPr>
            </w:pPr>
            <w:r>
              <w:rPr>
                <w:spacing w:val="-2"/>
                <w:sz w:val="11"/>
              </w:rPr>
              <w:t>Brecha</w:t>
            </w:r>
            <w:r>
              <w:rPr>
                <w:sz w:val="11"/>
              </w:rPr>
              <w:t> </w:t>
            </w:r>
            <w:r>
              <w:rPr>
                <w:spacing w:val="-2"/>
                <w:sz w:val="11"/>
              </w:rPr>
              <w:t>mínima</w:t>
            </w:r>
          </w:p>
        </w:tc>
        <w:tc>
          <w:tcPr>
            <w:tcW w:w="461" w:type="dxa"/>
          </w:tcPr>
          <w:p>
            <w:pPr>
              <w:pStyle w:val="TableParagraph"/>
              <w:spacing w:before="86"/>
              <w:ind w:left="18" w:right="12"/>
              <w:jc w:val="center"/>
              <w:rPr>
                <w:sz w:val="11"/>
              </w:rPr>
            </w:pPr>
            <w:r>
              <w:rPr>
                <w:spacing w:val="-4"/>
                <w:w w:val="105"/>
                <w:sz w:val="11"/>
              </w:rPr>
              <w:t>41,0</w:t>
            </w:r>
          </w:p>
        </w:tc>
        <w:tc>
          <w:tcPr>
            <w:tcW w:w="567" w:type="dxa"/>
          </w:tcPr>
          <w:p>
            <w:pPr>
              <w:pStyle w:val="TableParagraph"/>
              <w:spacing w:before="86"/>
              <w:ind w:left="11" w:right="6"/>
              <w:jc w:val="center"/>
              <w:rPr>
                <w:sz w:val="11"/>
              </w:rPr>
            </w:pPr>
            <w:r>
              <w:rPr>
                <w:spacing w:val="-10"/>
                <w:w w:val="105"/>
                <w:sz w:val="11"/>
              </w:rPr>
              <w:t>P</w:t>
            </w:r>
          </w:p>
        </w:tc>
        <w:tc>
          <w:tcPr>
            <w:tcW w:w="716" w:type="dxa"/>
          </w:tcPr>
          <w:p>
            <w:pPr>
              <w:pStyle w:val="TableParagraph"/>
              <w:spacing w:before="86"/>
              <w:ind w:left="12"/>
              <w:jc w:val="center"/>
              <w:rPr>
                <w:sz w:val="11"/>
              </w:rPr>
            </w:pPr>
            <w:r>
              <w:rPr>
                <w:spacing w:val="-2"/>
                <w:w w:val="105"/>
                <w:sz w:val="11"/>
              </w:rPr>
              <w:t>Parcialmente</w:t>
            </w:r>
          </w:p>
        </w:tc>
        <w:tc>
          <w:tcPr>
            <w:tcW w:w="716" w:type="dxa"/>
            <w:shd w:val="clear" w:color="auto" w:fill="00AF50"/>
          </w:tcPr>
          <w:p>
            <w:pPr>
              <w:pStyle w:val="TableParagraph"/>
              <w:spacing w:before="86"/>
              <w:ind w:left="4"/>
              <w:jc w:val="center"/>
              <w:rPr>
                <w:sz w:val="11"/>
              </w:rPr>
            </w:pPr>
            <w:r>
              <w:rPr>
                <w:w w:val="105"/>
                <w:sz w:val="11"/>
              </w:rPr>
              <w:t>Si</w:t>
            </w:r>
            <w:r>
              <w:rPr>
                <w:spacing w:val="-12"/>
                <w:w w:val="105"/>
                <w:sz w:val="11"/>
              </w:rPr>
              <w:t> </w:t>
            </w:r>
            <w:r>
              <w:rPr>
                <w:w w:val="105"/>
                <w:sz w:val="11"/>
              </w:rPr>
              <w:t>se</w:t>
            </w:r>
            <w:r>
              <w:rPr>
                <w:spacing w:val="-7"/>
                <w:w w:val="105"/>
                <w:sz w:val="11"/>
              </w:rPr>
              <w:t> </w:t>
            </w:r>
            <w:r>
              <w:rPr>
                <w:spacing w:val="-2"/>
                <w:w w:val="105"/>
                <w:sz w:val="11"/>
              </w:rPr>
              <w:t>cumple</w:t>
            </w:r>
          </w:p>
        </w:tc>
      </w:tr>
      <w:tr>
        <w:trPr>
          <w:trHeight w:val="297" w:hRule="atLeast"/>
        </w:trPr>
        <w:tc>
          <w:tcPr>
            <w:tcW w:w="2840" w:type="dxa"/>
          </w:tcPr>
          <w:p>
            <w:pPr>
              <w:pStyle w:val="TableParagraph"/>
              <w:spacing w:before="79"/>
              <w:ind w:left="16"/>
              <w:rPr>
                <w:sz w:val="11"/>
              </w:rPr>
            </w:pPr>
            <w:r>
              <w:rPr>
                <w:spacing w:val="-4"/>
                <w:sz w:val="11"/>
              </w:rPr>
              <w:t>APO02.03</w:t>
            </w:r>
            <w:r>
              <w:rPr>
                <w:spacing w:val="-2"/>
                <w:sz w:val="11"/>
              </w:rPr>
              <w:t> </w:t>
            </w:r>
            <w:r>
              <w:rPr>
                <w:spacing w:val="-4"/>
                <w:sz w:val="11"/>
              </w:rPr>
              <w:t>Definir</w:t>
            </w:r>
            <w:r>
              <w:rPr>
                <w:spacing w:val="1"/>
                <w:sz w:val="11"/>
              </w:rPr>
              <w:t> </w:t>
            </w:r>
            <w:r>
              <w:rPr>
                <w:spacing w:val="-4"/>
                <w:sz w:val="11"/>
              </w:rPr>
              <w:t>el</w:t>
            </w:r>
            <w:r>
              <w:rPr>
                <w:spacing w:val="-7"/>
                <w:sz w:val="11"/>
              </w:rPr>
              <w:t> </w:t>
            </w:r>
            <w:r>
              <w:rPr>
                <w:spacing w:val="-4"/>
                <w:sz w:val="11"/>
              </w:rPr>
              <w:t>objetivo</w:t>
            </w:r>
            <w:r>
              <w:rPr>
                <w:spacing w:val="-2"/>
                <w:sz w:val="11"/>
              </w:rPr>
              <w:t> </w:t>
            </w:r>
            <w:r>
              <w:rPr>
                <w:spacing w:val="-4"/>
                <w:sz w:val="11"/>
              </w:rPr>
              <w:t>de</w:t>
            </w:r>
            <w:r>
              <w:rPr>
                <w:spacing w:val="3"/>
                <w:sz w:val="11"/>
              </w:rPr>
              <w:t> </w:t>
            </w:r>
            <w:r>
              <w:rPr>
                <w:spacing w:val="-4"/>
                <w:sz w:val="11"/>
              </w:rPr>
              <w:t>las</w:t>
            </w:r>
            <w:r>
              <w:rPr>
                <w:spacing w:val="2"/>
                <w:sz w:val="11"/>
              </w:rPr>
              <w:t> </w:t>
            </w:r>
            <w:r>
              <w:rPr>
                <w:spacing w:val="-4"/>
                <w:sz w:val="11"/>
              </w:rPr>
              <w:t>capacidades</w:t>
            </w:r>
            <w:r>
              <w:rPr>
                <w:spacing w:val="3"/>
                <w:sz w:val="11"/>
              </w:rPr>
              <w:t> </w:t>
            </w:r>
            <w:r>
              <w:rPr>
                <w:spacing w:val="-4"/>
                <w:sz w:val="11"/>
              </w:rPr>
              <w:t>de</w:t>
            </w:r>
            <w:r>
              <w:rPr>
                <w:spacing w:val="3"/>
                <w:sz w:val="11"/>
              </w:rPr>
              <w:t> </w:t>
            </w:r>
            <w:r>
              <w:rPr>
                <w:spacing w:val="-7"/>
                <w:sz w:val="11"/>
              </w:rPr>
              <w:t>TI</w:t>
            </w:r>
          </w:p>
        </w:tc>
        <w:tc>
          <w:tcPr>
            <w:tcW w:w="963" w:type="dxa"/>
          </w:tcPr>
          <w:p>
            <w:pPr>
              <w:pStyle w:val="TableParagraph"/>
              <w:spacing w:before="79"/>
              <w:ind w:left="11" w:right="7"/>
              <w:jc w:val="center"/>
              <w:rPr>
                <w:sz w:val="11"/>
              </w:rPr>
            </w:pPr>
            <w:r>
              <w:rPr>
                <w:spacing w:val="-4"/>
                <w:sz w:val="11"/>
              </w:rPr>
              <w:t>0,83</w:t>
            </w:r>
          </w:p>
        </w:tc>
        <w:tc>
          <w:tcPr>
            <w:tcW w:w="673" w:type="dxa"/>
          </w:tcPr>
          <w:p>
            <w:pPr>
              <w:pStyle w:val="TableParagraph"/>
              <w:spacing w:before="86"/>
              <w:ind w:left="18"/>
              <w:jc w:val="center"/>
              <w:rPr>
                <w:sz w:val="11"/>
              </w:rPr>
            </w:pPr>
            <w:r>
              <w:rPr>
                <w:spacing w:val="-10"/>
                <w:sz w:val="11"/>
              </w:rPr>
              <w:t>3</w:t>
            </w:r>
          </w:p>
        </w:tc>
        <w:tc>
          <w:tcPr>
            <w:tcW w:w="503" w:type="dxa"/>
          </w:tcPr>
          <w:p>
            <w:pPr>
              <w:pStyle w:val="TableParagraph"/>
              <w:spacing w:before="86"/>
              <w:ind w:left="18"/>
              <w:jc w:val="center"/>
              <w:rPr>
                <w:sz w:val="11"/>
              </w:rPr>
            </w:pPr>
            <w:r>
              <w:rPr>
                <w:spacing w:val="-5"/>
                <w:sz w:val="11"/>
              </w:rPr>
              <w:t>2,2</w:t>
            </w:r>
          </w:p>
        </w:tc>
        <w:tc>
          <w:tcPr>
            <w:tcW w:w="751" w:type="dxa"/>
            <w:shd w:val="clear" w:color="auto" w:fill="00AF50"/>
          </w:tcPr>
          <w:p>
            <w:pPr>
              <w:pStyle w:val="TableParagraph"/>
              <w:spacing w:before="86"/>
              <w:ind w:left="4"/>
              <w:jc w:val="center"/>
              <w:rPr>
                <w:sz w:val="11"/>
              </w:rPr>
            </w:pPr>
            <w:r>
              <w:rPr>
                <w:spacing w:val="-2"/>
                <w:sz w:val="11"/>
              </w:rPr>
              <w:t>Brecha</w:t>
            </w:r>
            <w:r>
              <w:rPr>
                <w:sz w:val="11"/>
              </w:rPr>
              <w:t> </w:t>
            </w:r>
            <w:r>
              <w:rPr>
                <w:spacing w:val="-2"/>
                <w:sz w:val="11"/>
              </w:rPr>
              <w:t>mínima</w:t>
            </w:r>
          </w:p>
        </w:tc>
        <w:tc>
          <w:tcPr>
            <w:tcW w:w="461" w:type="dxa"/>
          </w:tcPr>
          <w:p>
            <w:pPr>
              <w:pStyle w:val="TableParagraph"/>
              <w:spacing w:before="86"/>
              <w:ind w:left="18" w:right="12"/>
              <w:jc w:val="center"/>
              <w:rPr>
                <w:sz w:val="11"/>
              </w:rPr>
            </w:pPr>
            <w:r>
              <w:rPr>
                <w:spacing w:val="-4"/>
                <w:w w:val="105"/>
                <w:sz w:val="11"/>
              </w:rPr>
              <w:t>44,0</w:t>
            </w:r>
          </w:p>
        </w:tc>
        <w:tc>
          <w:tcPr>
            <w:tcW w:w="567" w:type="dxa"/>
          </w:tcPr>
          <w:p>
            <w:pPr>
              <w:pStyle w:val="TableParagraph"/>
              <w:spacing w:before="86"/>
              <w:ind w:left="11" w:right="6"/>
              <w:jc w:val="center"/>
              <w:rPr>
                <w:sz w:val="11"/>
              </w:rPr>
            </w:pPr>
            <w:r>
              <w:rPr>
                <w:spacing w:val="-10"/>
                <w:w w:val="105"/>
                <w:sz w:val="11"/>
              </w:rPr>
              <w:t>P</w:t>
            </w:r>
          </w:p>
        </w:tc>
        <w:tc>
          <w:tcPr>
            <w:tcW w:w="716" w:type="dxa"/>
          </w:tcPr>
          <w:p>
            <w:pPr>
              <w:pStyle w:val="TableParagraph"/>
              <w:spacing w:before="86"/>
              <w:ind w:left="12"/>
              <w:jc w:val="center"/>
              <w:rPr>
                <w:sz w:val="11"/>
              </w:rPr>
            </w:pPr>
            <w:r>
              <w:rPr>
                <w:spacing w:val="-2"/>
                <w:w w:val="105"/>
                <w:sz w:val="11"/>
              </w:rPr>
              <w:t>Parcialmente</w:t>
            </w:r>
          </w:p>
        </w:tc>
        <w:tc>
          <w:tcPr>
            <w:tcW w:w="716" w:type="dxa"/>
            <w:shd w:val="clear" w:color="auto" w:fill="00AF50"/>
          </w:tcPr>
          <w:p>
            <w:pPr>
              <w:pStyle w:val="TableParagraph"/>
              <w:spacing w:before="86"/>
              <w:ind w:left="4"/>
              <w:jc w:val="center"/>
              <w:rPr>
                <w:sz w:val="11"/>
              </w:rPr>
            </w:pPr>
            <w:r>
              <w:rPr>
                <w:w w:val="105"/>
                <w:sz w:val="11"/>
              </w:rPr>
              <w:t>Si</w:t>
            </w:r>
            <w:r>
              <w:rPr>
                <w:spacing w:val="-12"/>
                <w:w w:val="105"/>
                <w:sz w:val="11"/>
              </w:rPr>
              <w:t> </w:t>
            </w:r>
            <w:r>
              <w:rPr>
                <w:w w:val="105"/>
                <w:sz w:val="11"/>
              </w:rPr>
              <w:t>se</w:t>
            </w:r>
            <w:r>
              <w:rPr>
                <w:spacing w:val="-7"/>
                <w:w w:val="105"/>
                <w:sz w:val="11"/>
              </w:rPr>
              <w:t> </w:t>
            </w:r>
            <w:r>
              <w:rPr>
                <w:spacing w:val="-2"/>
                <w:w w:val="105"/>
                <w:sz w:val="11"/>
              </w:rPr>
              <w:t>cumple</w:t>
            </w:r>
          </w:p>
        </w:tc>
      </w:tr>
      <w:tr>
        <w:trPr>
          <w:trHeight w:val="298" w:hRule="atLeast"/>
        </w:trPr>
        <w:tc>
          <w:tcPr>
            <w:tcW w:w="2840" w:type="dxa"/>
          </w:tcPr>
          <w:p>
            <w:pPr>
              <w:pStyle w:val="TableParagraph"/>
              <w:spacing w:before="79"/>
              <w:ind w:left="16"/>
              <w:rPr>
                <w:sz w:val="11"/>
              </w:rPr>
            </w:pPr>
            <w:r>
              <w:rPr>
                <w:spacing w:val="-4"/>
                <w:sz w:val="11"/>
              </w:rPr>
              <w:t>APO02.04</w:t>
            </w:r>
            <w:r>
              <w:rPr>
                <w:spacing w:val="-3"/>
                <w:sz w:val="11"/>
              </w:rPr>
              <w:t> </w:t>
            </w:r>
            <w:r>
              <w:rPr>
                <w:spacing w:val="-4"/>
                <w:sz w:val="11"/>
              </w:rPr>
              <w:t>Realizar</w:t>
            </w:r>
            <w:r>
              <w:rPr>
                <w:spacing w:val="-2"/>
                <w:sz w:val="11"/>
              </w:rPr>
              <w:t> </w:t>
            </w:r>
            <w:r>
              <w:rPr>
                <w:spacing w:val="-4"/>
                <w:sz w:val="11"/>
              </w:rPr>
              <w:t>una</w:t>
            </w:r>
            <w:r>
              <w:rPr>
                <w:spacing w:val="1"/>
                <w:sz w:val="11"/>
              </w:rPr>
              <w:t> </w:t>
            </w:r>
            <w:r>
              <w:rPr>
                <w:spacing w:val="-4"/>
                <w:sz w:val="11"/>
              </w:rPr>
              <w:t>análisis</w:t>
            </w:r>
            <w:r>
              <w:rPr>
                <w:sz w:val="11"/>
              </w:rPr>
              <w:t> </w:t>
            </w:r>
            <w:r>
              <w:rPr>
                <w:spacing w:val="-4"/>
                <w:sz w:val="11"/>
              </w:rPr>
              <w:t>de</w:t>
            </w:r>
            <w:r>
              <w:rPr>
                <w:spacing w:val="1"/>
                <w:sz w:val="11"/>
              </w:rPr>
              <w:t> </w:t>
            </w:r>
            <w:r>
              <w:rPr>
                <w:spacing w:val="-4"/>
                <w:sz w:val="11"/>
              </w:rPr>
              <w:t>diferencias</w:t>
            </w:r>
          </w:p>
        </w:tc>
        <w:tc>
          <w:tcPr>
            <w:tcW w:w="963" w:type="dxa"/>
          </w:tcPr>
          <w:p>
            <w:pPr>
              <w:pStyle w:val="TableParagraph"/>
              <w:spacing w:before="79"/>
              <w:ind w:left="11" w:right="7"/>
              <w:jc w:val="center"/>
              <w:rPr>
                <w:sz w:val="11"/>
              </w:rPr>
            </w:pPr>
            <w:r>
              <w:rPr>
                <w:spacing w:val="-4"/>
                <w:sz w:val="11"/>
              </w:rPr>
              <w:t>0,75</w:t>
            </w:r>
          </w:p>
        </w:tc>
        <w:tc>
          <w:tcPr>
            <w:tcW w:w="673" w:type="dxa"/>
          </w:tcPr>
          <w:p>
            <w:pPr>
              <w:pStyle w:val="TableParagraph"/>
              <w:spacing w:before="87"/>
              <w:ind w:left="18"/>
              <w:jc w:val="center"/>
              <w:rPr>
                <w:sz w:val="11"/>
              </w:rPr>
            </w:pPr>
            <w:r>
              <w:rPr>
                <w:spacing w:val="-10"/>
                <w:sz w:val="11"/>
              </w:rPr>
              <w:t>3</w:t>
            </w:r>
          </w:p>
        </w:tc>
        <w:tc>
          <w:tcPr>
            <w:tcW w:w="503" w:type="dxa"/>
          </w:tcPr>
          <w:p>
            <w:pPr>
              <w:pStyle w:val="TableParagraph"/>
              <w:spacing w:before="87"/>
              <w:ind w:left="18"/>
              <w:jc w:val="center"/>
              <w:rPr>
                <w:sz w:val="11"/>
              </w:rPr>
            </w:pPr>
            <w:r>
              <w:rPr>
                <w:spacing w:val="-5"/>
                <w:sz w:val="11"/>
              </w:rPr>
              <w:t>2,3</w:t>
            </w:r>
          </w:p>
        </w:tc>
        <w:tc>
          <w:tcPr>
            <w:tcW w:w="751" w:type="dxa"/>
            <w:shd w:val="clear" w:color="auto" w:fill="00AF50"/>
          </w:tcPr>
          <w:p>
            <w:pPr>
              <w:pStyle w:val="TableParagraph"/>
              <w:spacing w:before="87"/>
              <w:ind w:left="4"/>
              <w:jc w:val="center"/>
              <w:rPr>
                <w:sz w:val="11"/>
              </w:rPr>
            </w:pPr>
            <w:r>
              <w:rPr>
                <w:spacing w:val="-2"/>
                <w:sz w:val="11"/>
              </w:rPr>
              <w:t>Brecha</w:t>
            </w:r>
            <w:r>
              <w:rPr>
                <w:sz w:val="11"/>
              </w:rPr>
              <w:t> </w:t>
            </w:r>
            <w:r>
              <w:rPr>
                <w:spacing w:val="-2"/>
                <w:sz w:val="11"/>
              </w:rPr>
              <w:t>mínima</w:t>
            </w:r>
          </w:p>
        </w:tc>
        <w:tc>
          <w:tcPr>
            <w:tcW w:w="461" w:type="dxa"/>
          </w:tcPr>
          <w:p>
            <w:pPr>
              <w:pStyle w:val="TableParagraph"/>
              <w:spacing w:before="87"/>
              <w:ind w:left="18" w:right="12"/>
              <w:jc w:val="center"/>
              <w:rPr>
                <w:sz w:val="11"/>
              </w:rPr>
            </w:pPr>
            <w:r>
              <w:rPr>
                <w:spacing w:val="-4"/>
                <w:w w:val="105"/>
                <w:sz w:val="11"/>
              </w:rPr>
              <w:t>41,0</w:t>
            </w:r>
          </w:p>
        </w:tc>
        <w:tc>
          <w:tcPr>
            <w:tcW w:w="567" w:type="dxa"/>
          </w:tcPr>
          <w:p>
            <w:pPr>
              <w:pStyle w:val="TableParagraph"/>
              <w:spacing w:before="87"/>
              <w:ind w:left="11" w:right="6"/>
              <w:jc w:val="center"/>
              <w:rPr>
                <w:sz w:val="11"/>
              </w:rPr>
            </w:pPr>
            <w:r>
              <w:rPr>
                <w:spacing w:val="-10"/>
                <w:w w:val="105"/>
                <w:sz w:val="11"/>
              </w:rPr>
              <w:t>P</w:t>
            </w:r>
          </w:p>
        </w:tc>
        <w:tc>
          <w:tcPr>
            <w:tcW w:w="716" w:type="dxa"/>
          </w:tcPr>
          <w:p>
            <w:pPr>
              <w:pStyle w:val="TableParagraph"/>
              <w:spacing w:before="87"/>
              <w:ind w:left="12"/>
              <w:jc w:val="center"/>
              <w:rPr>
                <w:sz w:val="11"/>
              </w:rPr>
            </w:pPr>
            <w:r>
              <w:rPr>
                <w:spacing w:val="-2"/>
                <w:w w:val="105"/>
                <w:sz w:val="11"/>
              </w:rPr>
              <w:t>Parcialmente</w:t>
            </w:r>
          </w:p>
        </w:tc>
        <w:tc>
          <w:tcPr>
            <w:tcW w:w="716" w:type="dxa"/>
            <w:shd w:val="clear" w:color="auto" w:fill="00AF50"/>
          </w:tcPr>
          <w:p>
            <w:pPr>
              <w:pStyle w:val="TableParagraph"/>
              <w:spacing w:before="87"/>
              <w:ind w:left="4"/>
              <w:jc w:val="center"/>
              <w:rPr>
                <w:sz w:val="11"/>
              </w:rPr>
            </w:pPr>
            <w:r>
              <w:rPr>
                <w:w w:val="105"/>
                <w:sz w:val="11"/>
              </w:rPr>
              <w:t>Si</w:t>
            </w:r>
            <w:r>
              <w:rPr>
                <w:spacing w:val="-12"/>
                <w:w w:val="105"/>
                <w:sz w:val="11"/>
              </w:rPr>
              <w:t> </w:t>
            </w:r>
            <w:r>
              <w:rPr>
                <w:w w:val="105"/>
                <w:sz w:val="11"/>
              </w:rPr>
              <w:t>se</w:t>
            </w:r>
            <w:r>
              <w:rPr>
                <w:spacing w:val="-7"/>
                <w:w w:val="105"/>
                <w:sz w:val="11"/>
              </w:rPr>
              <w:t> </w:t>
            </w:r>
            <w:r>
              <w:rPr>
                <w:spacing w:val="-2"/>
                <w:w w:val="105"/>
                <w:sz w:val="11"/>
              </w:rPr>
              <w:t>cumple</w:t>
            </w:r>
          </w:p>
        </w:tc>
      </w:tr>
      <w:tr>
        <w:trPr>
          <w:trHeight w:val="297" w:hRule="atLeast"/>
        </w:trPr>
        <w:tc>
          <w:tcPr>
            <w:tcW w:w="2840" w:type="dxa"/>
          </w:tcPr>
          <w:p>
            <w:pPr>
              <w:pStyle w:val="TableParagraph"/>
              <w:spacing w:before="79"/>
              <w:ind w:left="16"/>
              <w:rPr>
                <w:sz w:val="11"/>
              </w:rPr>
            </w:pPr>
            <w:r>
              <w:rPr>
                <w:spacing w:val="-4"/>
                <w:sz w:val="11"/>
              </w:rPr>
              <w:t>APO02.05</w:t>
            </w:r>
            <w:r>
              <w:rPr>
                <w:spacing w:val="-2"/>
                <w:sz w:val="11"/>
              </w:rPr>
              <w:t> </w:t>
            </w:r>
            <w:r>
              <w:rPr>
                <w:spacing w:val="-4"/>
                <w:sz w:val="11"/>
              </w:rPr>
              <w:t>Definir</w:t>
            </w:r>
            <w:r>
              <w:rPr>
                <w:spacing w:val="1"/>
                <w:sz w:val="11"/>
              </w:rPr>
              <w:t> </w:t>
            </w:r>
            <w:r>
              <w:rPr>
                <w:spacing w:val="-4"/>
                <w:sz w:val="11"/>
              </w:rPr>
              <w:t>el</w:t>
            </w:r>
            <w:r>
              <w:rPr>
                <w:spacing w:val="-7"/>
                <w:sz w:val="11"/>
              </w:rPr>
              <w:t> </w:t>
            </w:r>
            <w:r>
              <w:rPr>
                <w:spacing w:val="-4"/>
                <w:sz w:val="11"/>
              </w:rPr>
              <w:t>plan</w:t>
            </w:r>
            <w:r>
              <w:rPr>
                <w:spacing w:val="-2"/>
                <w:sz w:val="11"/>
              </w:rPr>
              <w:t> </w:t>
            </w:r>
            <w:r>
              <w:rPr>
                <w:spacing w:val="-4"/>
                <w:sz w:val="11"/>
              </w:rPr>
              <w:t>estratégico</w:t>
            </w:r>
            <w:r>
              <w:rPr>
                <w:spacing w:val="-2"/>
                <w:sz w:val="11"/>
              </w:rPr>
              <w:t> </w:t>
            </w:r>
            <w:r>
              <w:rPr>
                <w:spacing w:val="-4"/>
                <w:sz w:val="11"/>
              </w:rPr>
              <w:t>y</w:t>
            </w:r>
            <w:r>
              <w:rPr>
                <w:spacing w:val="-2"/>
                <w:sz w:val="11"/>
              </w:rPr>
              <w:t> </w:t>
            </w:r>
            <w:r>
              <w:rPr>
                <w:spacing w:val="-4"/>
                <w:sz w:val="11"/>
              </w:rPr>
              <w:t>la</w:t>
            </w:r>
            <w:r>
              <w:rPr>
                <w:spacing w:val="3"/>
                <w:sz w:val="11"/>
              </w:rPr>
              <w:t> </w:t>
            </w:r>
            <w:r>
              <w:rPr>
                <w:spacing w:val="-4"/>
                <w:sz w:val="11"/>
              </w:rPr>
              <w:t>hoja</w:t>
            </w:r>
            <w:r>
              <w:rPr>
                <w:spacing w:val="4"/>
                <w:sz w:val="11"/>
              </w:rPr>
              <w:t> </w:t>
            </w:r>
            <w:r>
              <w:rPr>
                <w:spacing w:val="-4"/>
                <w:sz w:val="11"/>
              </w:rPr>
              <w:t>de</w:t>
            </w:r>
            <w:r>
              <w:rPr>
                <w:spacing w:val="3"/>
                <w:sz w:val="11"/>
              </w:rPr>
              <w:t> </w:t>
            </w:r>
            <w:r>
              <w:rPr>
                <w:spacing w:val="-4"/>
                <w:sz w:val="11"/>
              </w:rPr>
              <w:t>ruta</w:t>
            </w:r>
          </w:p>
        </w:tc>
        <w:tc>
          <w:tcPr>
            <w:tcW w:w="963" w:type="dxa"/>
          </w:tcPr>
          <w:p>
            <w:pPr>
              <w:pStyle w:val="TableParagraph"/>
              <w:spacing w:before="79"/>
              <w:ind w:left="11" w:right="7"/>
              <w:jc w:val="center"/>
              <w:rPr>
                <w:sz w:val="11"/>
              </w:rPr>
            </w:pPr>
            <w:r>
              <w:rPr>
                <w:spacing w:val="-4"/>
                <w:sz w:val="11"/>
              </w:rPr>
              <w:t>0,50</w:t>
            </w:r>
          </w:p>
        </w:tc>
        <w:tc>
          <w:tcPr>
            <w:tcW w:w="673" w:type="dxa"/>
          </w:tcPr>
          <w:p>
            <w:pPr>
              <w:pStyle w:val="TableParagraph"/>
              <w:spacing w:before="86"/>
              <w:ind w:left="18"/>
              <w:jc w:val="center"/>
              <w:rPr>
                <w:sz w:val="11"/>
              </w:rPr>
            </w:pPr>
            <w:r>
              <w:rPr>
                <w:spacing w:val="-10"/>
                <w:sz w:val="11"/>
              </w:rPr>
              <w:t>3</w:t>
            </w:r>
          </w:p>
        </w:tc>
        <w:tc>
          <w:tcPr>
            <w:tcW w:w="503" w:type="dxa"/>
          </w:tcPr>
          <w:p>
            <w:pPr>
              <w:pStyle w:val="TableParagraph"/>
              <w:spacing w:before="86"/>
              <w:ind w:left="18"/>
              <w:jc w:val="center"/>
              <w:rPr>
                <w:sz w:val="11"/>
              </w:rPr>
            </w:pPr>
            <w:r>
              <w:rPr>
                <w:spacing w:val="-5"/>
                <w:sz w:val="11"/>
              </w:rPr>
              <w:t>2,5</w:t>
            </w:r>
          </w:p>
        </w:tc>
        <w:tc>
          <w:tcPr>
            <w:tcW w:w="751" w:type="dxa"/>
            <w:shd w:val="clear" w:color="auto" w:fill="00AF50"/>
          </w:tcPr>
          <w:p>
            <w:pPr>
              <w:pStyle w:val="TableParagraph"/>
              <w:spacing w:before="86"/>
              <w:ind w:left="4"/>
              <w:jc w:val="center"/>
              <w:rPr>
                <w:sz w:val="11"/>
              </w:rPr>
            </w:pPr>
            <w:r>
              <w:rPr>
                <w:spacing w:val="-2"/>
                <w:sz w:val="11"/>
              </w:rPr>
              <w:t>Brecha</w:t>
            </w:r>
            <w:r>
              <w:rPr>
                <w:sz w:val="11"/>
              </w:rPr>
              <w:t> </w:t>
            </w:r>
            <w:r>
              <w:rPr>
                <w:spacing w:val="-2"/>
                <w:sz w:val="11"/>
              </w:rPr>
              <w:t>mínima</w:t>
            </w:r>
          </w:p>
        </w:tc>
        <w:tc>
          <w:tcPr>
            <w:tcW w:w="461" w:type="dxa"/>
          </w:tcPr>
          <w:p>
            <w:pPr>
              <w:pStyle w:val="TableParagraph"/>
              <w:spacing w:before="86"/>
              <w:ind w:left="18" w:right="12"/>
              <w:jc w:val="center"/>
              <w:rPr>
                <w:sz w:val="11"/>
              </w:rPr>
            </w:pPr>
            <w:r>
              <w:rPr>
                <w:spacing w:val="-4"/>
                <w:w w:val="105"/>
                <w:sz w:val="11"/>
              </w:rPr>
              <w:t>32,0</w:t>
            </w:r>
          </w:p>
        </w:tc>
        <w:tc>
          <w:tcPr>
            <w:tcW w:w="567" w:type="dxa"/>
          </w:tcPr>
          <w:p>
            <w:pPr>
              <w:pStyle w:val="TableParagraph"/>
              <w:spacing w:before="86"/>
              <w:ind w:left="11" w:right="6"/>
              <w:jc w:val="center"/>
              <w:rPr>
                <w:sz w:val="11"/>
              </w:rPr>
            </w:pPr>
            <w:r>
              <w:rPr>
                <w:spacing w:val="-10"/>
                <w:w w:val="105"/>
                <w:sz w:val="11"/>
              </w:rPr>
              <w:t>P</w:t>
            </w:r>
          </w:p>
        </w:tc>
        <w:tc>
          <w:tcPr>
            <w:tcW w:w="716" w:type="dxa"/>
          </w:tcPr>
          <w:p>
            <w:pPr>
              <w:pStyle w:val="TableParagraph"/>
              <w:spacing w:before="86"/>
              <w:ind w:left="12"/>
              <w:jc w:val="center"/>
              <w:rPr>
                <w:sz w:val="11"/>
              </w:rPr>
            </w:pPr>
            <w:r>
              <w:rPr>
                <w:spacing w:val="-2"/>
                <w:w w:val="105"/>
                <w:sz w:val="11"/>
              </w:rPr>
              <w:t>Parcialmente</w:t>
            </w:r>
          </w:p>
        </w:tc>
        <w:tc>
          <w:tcPr>
            <w:tcW w:w="716" w:type="dxa"/>
            <w:shd w:val="clear" w:color="auto" w:fill="00AF50"/>
          </w:tcPr>
          <w:p>
            <w:pPr>
              <w:pStyle w:val="TableParagraph"/>
              <w:spacing w:before="86"/>
              <w:ind w:left="4"/>
              <w:jc w:val="center"/>
              <w:rPr>
                <w:sz w:val="11"/>
              </w:rPr>
            </w:pPr>
            <w:r>
              <w:rPr>
                <w:w w:val="105"/>
                <w:sz w:val="11"/>
              </w:rPr>
              <w:t>Si</w:t>
            </w:r>
            <w:r>
              <w:rPr>
                <w:spacing w:val="-12"/>
                <w:w w:val="105"/>
                <w:sz w:val="11"/>
              </w:rPr>
              <w:t> </w:t>
            </w:r>
            <w:r>
              <w:rPr>
                <w:w w:val="105"/>
                <w:sz w:val="11"/>
              </w:rPr>
              <w:t>se</w:t>
            </w:r>
            <w:r>
              <w:rPr>
                <w:spacing w:val="-7"/>
                <w:w w:val="105"/>
                <w:sz w:val="11"/>
              </w:rPr>
              <w:t> </w:t>
            </w:r>
            <w:r>
              <w:rPr>
                <w:spacing w:val="-2"/>
                <w:w w:val="105"/>
                <w:sz w:val="11"/>
              </w:rPr>
              <w:t>cumple</w:t>
            </w:r>
          </w:p>
        </w:tc>
      </w:tr>
      <w:tr>
        <w:trPr>
          <w:trHeight w:val="297" w:hRule="atLeast"/>
        </w:trPr>
        <w:tc>
          <w:tcPr>
            <w:tcW w:w="2840" w:type="dxa"/>
          </w:tcPr>
          <w:p>
            <w:pPr>
              <w:pStyle w:val="TableParagraph"/>
              <w:spacing w:before="79"/>
              <w:ind w:left="16"/>
              <w:rPr>
                <w:sz w:val="11"/>
              </w:rPr>
            </w:pPr>
            <w:r>
              <w:rPr>
                <w:spacing w:val="-4"/>
                <w:sz w:val="11"/>
              </w:rPr>
              <w:t>APO02.06</w:t>
            </w:r>
            <w:r>
              <w:rPr>
                <w:spacing w:val="-3"/>
                <w:sz w:val="11"/>
              </w:rPr>
              <w:t> </w:t>
            </w:r>
            <w:r>
              <w:rPr>
                <w:spacing w:val="-4"/>
                <w:sz w:val="11"/>
              </w:rPr>
              <w:t>Comunicar</w:t>
            </w:r>
            <w:r>
              <w:rPr>
                <w:spacing w:val="1"/>
                <w:sz w:val="11"/>
              </w:rPr>
              <w:t> </w:t>
            </w:r>
            <w:r>
              <w:rPr>
                <w:spacing w:val="-4"/>
                <w:sz w:val="11"/>
              </w:rPr>
              <w:t>la</w:t>
            </w:r>
            <w:r>
              <w:rPr>
                <w:spacing w:val="3"/>
                <w:sz w:val="11"/>
              </w:rPr>
              <w:t> </w:t>
            </w:r>
            <w:r>
              <w:rPr>
                <w:spacing w:val="-4"/>
                <w:sz w:val="11"/>
              </w:rPr>
              <w:t>estrategia</w:t>
            </w:r>
            <w:r>
              <w:rPr>
                <w:spacing w:val="2"/>
                <w:sz w:val="11"/>
              </w:rPr>
              <w:t> </w:t>
            </w:r>
            <w:r>
              <w:rPr>
                <w:spacing w:val="-4"/>
                <w:sz w:val="11"/>
              </w:rPr>
              <w:t>y</w:t>
            </w:r>
            <w:r>
              <w:rPr>
                <w:spacing w:val="-2"/>
                <w:sz w:val="11"/>
              </w:rPr>
              <w:t> </w:t>
            </w:r>
            <w:r>
              <w:rPr>
                <w:spacing w:val="-4"/>
                <w:sz w:val="11"/>
              </w:rPr>
              <w:t>la</w:t>
            </w:r>
            <w:r>
              <w:rPr>
                <w:spacing w:val="3"/>
                <w:sz w:val="11"/>
              </w:rPr>
              <w:t> </w:t>
            </w:r>
            <w:r>
              <w:rPr>
                <w:spacing w:val="-4"/>
                <w:sz w:val="11"/>
              </w:rPr>
              <w:t>dirección</w:t>
            </w:r>
            <w:r>
              <w:rPr>
                <w:spacing w:val="-2"/>
                <w:sz w:val="11"/>
              </w:rPr>
              <w:t> </w:t>
            </w:r>
            <w:r>
              <w:rPr>
                <w:spacing w:val="-4"/>
                <w:sz w:val="11"/>
              </w:rPr>
              <w:t>de</w:t>
            </w:r>
            <w:r>
              <w:rPr>
                <w:spacing w:val="2"/>
                <w:sz w:val="11"/>
              </w:rPr>
              <w:t> </w:t>
            </w:r>
            <w:r>
              <w:rPr>
                <w:spacing w:val="-5"/>
                <w:sz w:val="11"/>
              </w:rPr>
              <w:t>TI</w:t>
            </w:r>
          </w:p>
        </w:tc>
        <w:tc>
          <w:tcPr>
            <w:tcW w:w="963" w:type="dxa"/>
          </w:tcPr>
          <w:p>
            <w:pPr>
              <w:pStyle w:val="TableParagraph"/>
              <w:spacing w:before="79"/>
              <w:ind w:left="11" w:right="7"/>
              <w:jc w:val="center"/>
              <w:rPr>
                <w:sz w:val="11"/>
              </w:rPr>
            </w:pPr>
            <w:r>
              <w:rPr>
                <w:spacing w:val="-4"/>
                <w:sz w:val="11"/>
              </w:rPr>
              <w:t>0,50</w:t>
            </w:r>
          </w:p>
        </w:tc>
        <w:tc>
          <w:tcPr>
            <w:tcW w:w="673" w:type="dxa"/>
          </w:tcPr>
          <w:p>
            <w:pPr>
              <w:pStyle w:val="TableParagraph"/>
              <w:spacing w:before="86"/>
              <w:ind w:left="18"/>
              <w:jc w:val="center"/>
              <w:rPr>
                <w:sz w:val="11"/>
              </w:rPr>
            </w:pPr>
            <w:r>
              <w:rPr>
                <w:spacing w:val="-10"/>
                <w:sz w:val="11"/>
              </w:rPr>
              <w:t>3</w:t>
            </w:r>
          </w:p>
        </w:tc>
        <w:tc>
          <w:tcPr>
            <w:tcW w:w="503" w:type="dxa"/>
          </w:tcPr>
          <w:p>
            <w:pPr>
              <w:pStyle w:val="TableParagraph"/>
              <w:spacing w:before="86"/>
              <w:ind w:left="18"/>
              <w:jc w:val="center"/>
              <w:rPr>
                <w:sz w:val="11"/>
              </w:rPr>
            </w:pPr>
            <w:r>
              <w:rPr>
                <w:spacing w:val="-5"/>
                <w:sz w:val="11"/>
              </w:rPr>
              <w:t>2,5</w:t>
            </w:r>
          </w:p>
        </w:tc>
        <w:tc>
          <w:tcPr>
            <w:tcW w:w="751" w:type="dxa"/>
            <w:shd w:val="clear" w:color="auto" w:fill="00AF50"/>
          </w:tcPr>
          <w:p>
            <w:pPr>
              <w:pStyle w:val="TableParagraph"/>
              <w:spacing w:before="86"/>
              <w:ind w:left="4"/>
              <w:jc w:val="center"/>
              <w:rPr>
                <w:sz w:val="11"/>
              </w:rPr>
            </w:pPr>
            <w:r>
              <w:rPr>
                <w:spacing w:val="-2"/>
                <w:sz w:val="11"/>
              </w:rPr>
              <w:t>Brecha</w:t>
            </w:r>
            <w:r>
              <w:rPr>
                <w:sz w:val="11"/>
              </w:rPr>
              <w:t> </w:t>
            </w:r>
            <w:r>
              <w:rPr>
                <w:spacing w:val="-2"/>
                <w:sz w:val="11"/>
              </w:rPr>
              <w:t>mínima</w:t>
            </w:r>
          </w:p>
        </w:tc>
        <w:tc>
          <w:tcPr>
            <w:tcW w:w="461" w:type="dxa"/>
          </w:tcPr>
          <w:p>
            <w:pPr>
              <w:pStyle w:val="TableParagraph"/>
              <w:spacing w:before="86"/>
              <w:ind w:left="18" w:right="12"/>
              <w:jc w:val="center"/>
              <w:rPr>
                <w:sz w:val="11"/>
              </w:rPr>
            </w:pPr>
            <w:r>
              <w:rPr>
                <w:spacing w:val="-4"/>
                <w:w w:val="105"/>
                <w:sz w:val="11"/>
              </w:rPr>
              <w:t>32,0</w:t>
            </w:r>
          </w:p>
        </w:tc>
        <w:tc>
          <w:tcPr>
            <w:tcW w:w="567" w:type="dxa"/>
          </w:tcPr>
          <w:p>
            <w:pPr>
              <w:pStyle w:val="TableParagraph"/>
              <w:spacing w:before="86"/>
              <w:ind w:left="11" w:right="6"/>
              <w:jc w:val="center"/>
              <w:rPr>
                <w:sz w:val="11"/>
              </w:rPr>
            </w:pPr>
            <w:r>
              <w:rPr>
                <w:spacing w:val="-10"/>
                <w:w w:val="105"/>
                <w:sz w:val="11"/>
              </w:rPr>
              <w:t>P</w:t>
            </w:r>
          </w:p>
        </w:tc>
        <w:tc>
          <w:tcPr>
            <w:tcW w:w="716" w:type="dxa"/>
          </w:tcPr>
          <w:p>
            <w:pPr>
              <w:pStyle w:val="TableParagraph"/>
              <w:spacing w:before="86"/>
              <w:ind w:left="12"/>
              <w:jc w:val="center"/>
              <w:rPr>
                <w:sz w:val="11"/>
              </w:rPr>
            </w:pPr>
            <w:r>
              <w:rPr>
                <w:spacing w:val="-2"/>
                <w:w w:val="105"/>
                <w:sz w:val="11"/>
              </w:rPr>
              <w:t>Parcialmente</w:t>
            </w:r>
          </w:p>
        </w:tc>
        <w:tc>
          <w:tcPr>
            <w:tcW w:w="716" w:type="dxa"/>
            <w:shd w:val="clear" w:color="auto" w:fill="00AF50"/>
          </w:tcPr>
          <w:p>
            <w:pPr>
              <w:pStyle w:val="TableParagraph"/>
              <w:spacing w:before="86"/>
              <w:ind w:left="4"/>
              <w:jc w:val="center"/>
              <w:rPr>
                <w:sz w:val="11"/>
              </w:rPr>
            </w:pPr>
            <w:r>
              <w:rPr>
                <w:w w:val="105"/>
                <w:sz w:val="11"/>
              </w:rPr>
              <w:t>Si</w:t>
            </w:r>
            <w:r>
              <w:rPr>
                <w:spacing w:val="-12"/>
                <w:w w:val="105"/>
                <w:sz w:val="11"/>
              </w:rPr>
              <w:t> </w:t>
            </w:r>
            <w:r>
              <w:rPr>
                <w:w w:val="105"/>
                <w:sz w:val="11"/>
              </w:rPr>
              <w:t>se</w:t>
            </w:r>
            <w:r>
              <w:rPr>
                <w:spacing w:val="-7"/>
                <w:w w:val="105"/>
                <w:sz w:val="11"/>
              </w:rPr>
              <w:t> </w:t>
            </w:r>
            <w:r>
              <w:rPr>
                <w:spacing w:val="-2"/>
                <w:w w:val="105"/>
                <w:sz w:val="11"/>
              </w:rPr>
              <w:t>cumple</w:t>
            </w:r>
          </w:p>
        </w:tc>
      </w:tr>
      <w:tr>
        <w:trPr>
          <w:trHeight w:val="298" w:hRule="atLeast"/>
        </w:trPr>
        <w:tc>
          <w:tcPr>
            <w:tcW w:w="2840" w:type="dxa"/>
            <w:shd w:val="clear" w:color="auto" w:fill="ECECEC"/>
          </w:tcPr>
          <w:p>
            <w:pPr>
              <w:pStyle w:val="TableParagraph"/>
              <w:spacing w:before="86"/>
              <w:ind w:left="16"/>
              <w:rPr>
                <w:b/>
                <w:sz w:val="11"/>
              </w:rPr>
            </w:pPr>
            <w:r>
              <w:rPr>
                <w:b/>
                <w:spacing w:val="-2"/>
                <w:sz w:val="11"/>
              </w:rPr>
              <w:t>VALOR</w:t>
            </w:r>
            <w:r>
              <w:rPr>
                <w:b/>
                <w:spacing w:val="-5"/>
                <w:sz w:val="11"/>
              </w:rPr>
              <w:t> </w:t>
            </w:r>
            <w:r>
              <w:rPr>
                <w:b/>
                <w:spacing w:val="-2"/>
                <w:sz w:val="11"/>
              </w:rPr>
              <w:t>PROMEDIO</w:t>
            </w:r>
            <w:r>
              <w:rPr>
                <w:b/>
                <w:spacing w:val="-5"/>
                <w:sz w:val="11"/>
              </w:rPr>
              <w:t> </w:t>
            </w:r>
            <w:r>
              <w:rPr>
                <w:b/>
                <w:spacing w:val="-2"/>
                <w:sz w:val="11"/>
              </w:rPr>
              <w:t>DE</w:t>
            </w:r>
            <w:r>
              <w:rPr>
                <w:b/>
                <w:spacing w:val="-5"/>
                <w:sz w:val="11"/>
              </w:rPr>
              <w:t> </w:t>
            </w:r>
            <w:r>
              <w:rPr>
                <w:b/>
                <w:spacing w:val="-2"/>
                <w:sz w:val="11"/>
              </w:rPr>
              <w:t>APO</w:t>
            </w:r>
            <w:r>
              <w:rPr>
                <w:b/>
                <w:spacing w:val="-3"/>
                <w:sz w:val="11"/>
              </w:rPr>
              <w:t> </w:t>
            </w:r>
            <w:r>
              <w:rPr>
                <w:b/>
                <w:spacing w:val="-5"/>
                <w:sz w:val="11"/>
              </w:rPr>
              <w:t>02</w:t>
            </w:r>
          </w:p>
        </w:tc>
        <w:tc>
          <w:tcPr>
            <w:tcW w:w="963" w:type="dxa"/>
            <w:shd w:val="clear" w:color="auto" w:fill="ECECEC"/>
          </w:tcPr>
          <w:p>
            <w:pPr>
              <w:pStyle w:val="TableParagraph"/>
              <w:spacing w:before="86"/>
              <w:ind w:left="11"/>
              <w:jc w:val="center"/>
              <w:rPr>
                <w:b/>
                <w:sz w:val="11"/>
              </w:rPr>
            </w:pPr>
            <w:r>
              <w:rPr>
                <w:b/>
                <w:spacing w:val="-4"/>
                <w:sz w:val="11"/>
              </w:rPr>
              <w:t>0,64</w:t>
            </w:r>
          </w:p>
        </w:tc>
        <w:tc>
          <w:tcPr>
            <w:tcW w:w="673" w:type="dxa"/>
            <w:shd w:val="clear" w:color="auto" w:fill="ECECEC"/>
          </w:tcPr>
          <w:p>
            <w:pPr>
              <w:pStyle w:val="TableParagraph"/>
              <w:spacing w:before="86"/>
              <w:ind w:left="18" w:right="14"/>
              <w:jc w:val="center"/>
              <w:rPr>
                <w:b/>
                <w:sz w:val="11"/>
              </w:rPr>
            </w:pPr>
            <w:r>
              <w:rPr>
                <w:b/>
                <w:spacing w:val="-10"/>
                <w:sz w:val="11"/>
              </w:rPr>
              <w:t>3</w:t>
            </w:r>
          </w:p>
        </w:tc>
        <w:tc>
          <w:tcPr>
            <w:tcW w:w="503" w:type="dxa"/>
            <w:shd w:val="clear" w:color="auto" w:fill="ECECEC"/>
          </w:tcPr>
          <w:p>
            <w:pPr>
              <w:pStyle w:val="TableParagraph"/>
              <w:spacing w:before="86"/>
              <w:ind w:left="18" w:right="14"/>
              <w:jc w:val="center"/>
              <w:rPr>
                <w:b/>
                <w:sz w:val="11"/>
              </w:rPr>
            </w:pPr>
            <w:r>
              <w:rPr>
                <w:b/>
                <w:spacing w:val="-5"/>
                <w:sz w:val="11"/>
              </w:rPr>
              <w:t>2,4</w:t>
            </w:r>
          </w:p>
        </w:tc>
        <w:tc>
          <w:tcPr>
            <w:tcW w:w="751" w:type="dxa"/>
            <w:shd w:val="clear" w:color="auto" w:fill="00AF50"/>
          </w:tcPr>
          <w:p>
            <w:pPr>
              <w:pStyle w:val="TableParagraph"/>
              <w:spacing w:before="86"/>
              <w:ind w:left="17"/>
              <w:jc w:val="center"/>
              <w:rPr>
                <w:b/>
                <w:sz w:val="11"/>
              </w:rPr>
            </w:pPr>
            <w:r>
              <w:rPr>
                <w:b/>
                <w:spacing w:val="-2"/>
                <w:sz w:val="11"/>
              </w:rPr>
              <w:t>Brecha</w:t>
            </w:r>
            <w:r>
              <w:rPr>
                <w:b/>
                <w:spacing w:val="4"/>
                <w:sz w:val="11"/>
              </w:rPr>
              <w:t> </w:t>
            </w:r>
            <w:r>
              <w:rPr>
                <w:b/>
                <w:spacing w:val="-2"/>
                <w:sz w:val="11"/>
              </w:rPr>
              <w:t>mínima</w:t>
            </w:r>
          </w:p>
        </w:tc>
        <w:tc>
          <w:tcPr>
            <w:tcW w:w="461" w:type="dxa"/>
          </w:tcPr>
          <w:p>
            <w:pPr>
              <w:pStyle w:val="TableParagraph"/>
              <w:spacing w:before="86"/>
              <w:ind w:left="18" w:right="12"/>
              <w:jc w:val="center"/>
              <w:rPr>
                <w:b/>
                <w:sz w:val="11"/>
              </w:rPr>
            </w:pPr>
            <w:r>
              <w:rPr>
                <w:b/>
                <w:spacing w:val="-4"/>
                <w:w w:val="105"/>
                <w:sz w:val="11"/>
              </w:rPr>
              <w:t>37,0</w:t>
            </w:r>
          </w:p>
        </w:tc>
        <w:tc>
          <w:tcPr>
            <w:tcW w:w="567" w:type="dxa"/>
          </w:tcPr>
          <w:p>
            <w:pPr>
              <w:pStyle w:val="TableParagraph"/>
              <w:spacing w:before="86"/>
              <w:ind w:left="11"/>
              <w:jc w:val="center"/>
              <w:rPr>
                <w:b/>
                <w:sz w:val="11"/>
              </w:rPr>
            </w:pPr>
            <w:r>
              <w:rPr>
                <w:b/>
                <w:spacing w:val="-10"/>
                <w:w w:val="105"/>
                <w:sz w:val="11"/>
              </w:rPr>
              <w:t>P</w:t>
            </w:r>
          </w:p>
        </w:tc>
        <w:tc>
          <w:tcPr>
            <w:tcW w:w="716" w:type="dxa"/>
          </w:tcPr>
          <w:p>
            <w:pPr>
              <w:pStyle w:val="TableParagraph"/>
              <w:spacing w:before="86"/>
              <w:ind w:left="12" w:right="7"/>
              <w:jc w:val="center"/>
              <w:rPr>
                <w:b/>
                <w:sz w:val="11"/>
              </w:rPr>
            </w:pPr>
            <w:r>
              <w:rPr>
                <w:b/>
                <w:spacing w:val="-2"/>
                <w:w w:val="105"/>
                <w:sz w:val="11"/>
              </w:rPr>
              <w:t>Parcialmente</w:t>
            </w:r>
          </w:p>
        </w:tc>
        <w:tc>
          <w:tcPr>
            <w:tcW w:w="716" w:type="dxa"/>
            <w:shd w:val="clear" w:color="auto" w:fill="00AF50"/>
          </w:tcPr>
          <w:p>
            <w:pPr>
              <w:pStyle w:val="TableParagraph"/>
              <w:spacing w:before="86"/>
              <w:ind w:left="20" w:right="17"/>
              <w:jc w:val="center"/>
              <w:rPr>
                <w:b/>
                <w:sz w:val="11"/>
              </w:rPr>
            </w:pPr>
            <w:r>
              <w:rPr>
                <w:b/>
                <w:w w:val="105"/>
                <w:sz w:val="11"/>
              </w:rPr>
              <w:t>Si</w:t>
            </w:r>
            <w:r>
              <w:rPr>
                <w:b/>
                <w:spacing w:val="-4"/>
                <w:w w:val="105"/>
                <w:sz w:val="11"/>
              </w:rPr>
              <w:t> </w:t>
            </w:r>
            <w:r>
              <w:rPr>
                <w:b/>
                <w:w w:val="105"/>
                <w:sz w:val="11"/>
              </w:rPr>
              <w:t>se</w:t>
            </w:r>
            <w:r>
              <w:rPr>
                <w:b/>
                <w:spacing w:val="6"/>
                <w:w w:val="105"/>
                <w:sz w:val="11"/>
              </w:rPr>
              <w:t> </w:t>
            </w:r>
            <w:r>
              <w:rPr>
                <w:b/>
                <w:spacing w:val="-2"/>
                <w:w w:val="105"/>
                <w:sz w:val="11"/>
              </w:rPr>
              <w:t>cumple</w:t>
            </w:r>
          </w:p>
        </w:tc>
      </w:tr>
    </w:tbl>
    <w:p>
      <w:pPr>
        <w:pStyle w:val="TableParagraph"/>
        <w:spacing w:after="0"/>
        <w:jc w:val="center"/>
        <w:rPr>
          <w:b/>
          <w:sz w:val="11"/>
        </w:rPr>
        <w:sectPr>
          <w:headerReference w:type="default" r:id="rId500"/>
          <w:footerReference w:type="default" r:id="rId501"/>
          <w:pgSz w:w="11910" w:h="16840"/>
          <w:pgMar w:header="1711" w:footer="749" w:top="1960" w:bottom="940" w:left="1700" w:right="1275"/>
        </w:sectPr>
      </w:pPr>
    </w:p>
    <w:p>
      <w:pPr>
        <w:pStyle w:val="BodyText"/>
        <w:rPr>
          <w:b/>
          <w:sz w:val="20"/>
        </w:rPr>
      </w:pPr>
    </w:p>
    <w:p>
      <w:pPr>
        <w:pStyle w:val="BodyText"/>
        <w:spacing w:before="180" w:after="1"/>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1"/>
        <w:gridCol w:w="2196"/>
        <w:gridCol w:w="1613"/>
        <w:gridCol w:w="840"/>
        <w:gridCol w:w="2521"/>
      </w:tblGrid>
      <w:tr>
        <w:trPr>
          <w:trHeight w:val="763" w:hRule="atLeast"/>
        </w:trPr>
        <w:tc>
          <w:tcPr>
            <w:tcW w:w="5680" w:type="dxa"/>
            <w:gridSpan w:val="4"/>
            <w:shd w:val="clear" w:color="auto" w:fill="92D050"/>
          </w:tcPr>
          <w:p>
            <w:pPr>
              <w:pStyle w:val="TableParagraph"/>
              <w:spacing w:before="33"/>
              <w:rPr>
                <w:b/>
                <w:sz w:val="20"/>
              </w:rPr>
            </w:pPr>
          </w:p>
          <w:p>
            <w:pPr>
              <w:pStyle w:val="TableParagraph"/>
              <w:ind w:left="1325"/>
              <w:rPr>
                <w:b/>
                <w:sz w:val="20"/>
              </w:rPr>
            </w:pPr>
            <w:r>
              <w:rPr>
                <w:b/>
                <w:w w:val="105"/>
                <w:sz w:val="20"/>
              </w:rPr>
              <w:t>DISTRIBUIDORA</w:t>
            </w:r>
            <w:r>
              <w:rPr>
                <w:b/>
                <w:spacing w:val="-1"/>
                <w:w w:val="105"/>
                <w:sz w:val="20"/>
              </w:rPr>
              <w:t> </w:t>
            </w:r>
            <w:r>
              <w:rPr>
                <w:b/>
                <w:w w:val="105"/>
                <w:sz w:val="20"/>
              </w:rPr>
              <w:t>LOS</w:t>
            </w:r>
            <w:r>
              <w:rPr>
                <w:b/>
                <w:spacing w:val="14"/>
                <w:w w:val="105"/>
                <w:sz w:val="20"/>
              </w:rPr>
              <w:t> </w:t>
            </w:r>
            <w:r>
              <w:rPr>
                <w:b/>
                <w:spacing w:val="-2"/>
                <w:w w:val="105"/>
                <w:sz w:val="20"/>
              </w:rPr>
              <w:t>PAISAS</w:t>
            </w:r>
          </w:p>
        </w:tc>
        <w:tc>
          <w:tcPr>
            <w:tcW w:w="2521" w:type="dxa"/>
          </w:tcPr>
          <w:p>
            <w:pPr>
              <w:pStyle w:val="TableParagraph"/>
              <w:ind w:left="231"/>
              <w:rPr>
                <w:sz w:val="20"/>
              </w:rPr>
            </w:pPr>
            <w:r>
              <w:rPr>
                <w:sz w:val="20"/>
              </w:rPr>
              <w:drawing>
                <wp:inline distT="0" distB="0" distL="0" distR="0">
                  <wp:extent cx="1389012" cy="445770"/>
                  <wp:effectExtent l="0" t="0" r="0" b="0"/>
                  <wp:docPr id="1022" name="Image 1022"/>
                  <wp:cNvGraphicFramePr>
                    <a:graphicFrameLocks/>
                  </wp:cNvGraphicFramePr>
                  <a:graphic>
                    <a:graphicData uri="http://schemas.openxmlformats.org/drawingml/2006/picture">
                      <pic:pic>
                        <pic:nvPicPr>
                          <pic:cNvPr id="1022" name="Image 1022"/>
                          <pic:cNvPicPr/>
                        </pic:nvPicPr>
                        <pic:blipFill>
                          <a:blip r:embed="rId331" cstate="print"/>
                          <a:stretch>
                            <a:fillRect/>
                          </a:stretch>
                        </pic:blipFill>
                        <pic:spPr>
                          <a:xfrm>
                            <a:off x="0" y="0"/>
                            <a:ext cx="1389012" cy="445770"/>
                          </a:xfrm>
                          <a:prstGeom prst="rect">
                            <a:avLst/>
                          </a:prstGeom>
                        </pic:spPr>
                      </pic:pic>
                    </a:graphicData>
                  </a:graphic>
                </wp:inline>
              </w:drawing>
            </w:r>
            <w:r>
              <w:rPr>
                <w:sz w:val="20"/>
              </w:rPr>
            </w:r>
          </w:p>
        </w:tc>
      </w:tr>
      <w:tr>
        <w:trPr>
          <w:trHeight w:val="258" w:hRule="atLeast"/>
        </w:trPr>
        <w:tc>
          <w:tcPr>
            <w:tcW w:w="1031" w:type="dxa"/>
            <w:vMerge w:val="restart"/>
            <w:shd w:val="clear" w:color="auto" w:fill="C5DFB4"/>
          </w:tcPr>
          <w:p>
            <w:pPr>
              <w:pStyle w:val="TableParagraph"/>
              <w:spacing w:before="11"/>
              <w:rPr>
                <w:b/>
                <w:sz w:val="15"/>
              </w:rPr>
            </w:pPr>
          </w:p>
          <w:p>
            <w:pPr>
              <w:pStyle w:val="TableParagraph"/>
              <w:ind w:left="250"/>
              <w:rPr>
                <w:b/>
                <w:sz w:val="15"/>
              </w:rPr>
            </w:pPr>
            <w:r>
              <w:rPr>
                <w:b/>
                <w:spacing w:val="-2"/>
                <w:w w:val="110"/>
                <w:sz w:val="15"/>
              </w:rPr>
              <w:t>APO04</w:t>
            </w:r>
          </w:p>
        </w:tc>
        <w:tc>
          <w:tcPr>
            <w:tcW w:w="2196" w:type="dxa"/>
            <w:vMerge w:val="restart"/>
            <w:shd w:val="clear" w:color="auto" w:fill="C5DFB4"/>
          </w:tcPr>
          <w:p>
            <w:pPr>
              <w:pStyle w:val="TableParagraph"/>
              <w:rPr>
                <w:b/>
                <w:sz w:val="15"/>
              </w:rPr>
            </w:pPr>
          </w:p>
          <w:p>
            <w:pPr>
              <w:pStyle w:val="TableParagraph"/>
              <w:spacing w:before="1"/>
              <w:ind w:left="70"/>
              <w:rPr>
                <w:sz w:val="15"/>
              </w:rPr>
            </w:pPr>
            <w:r>
              <w:rPr>
                <w:spacing w:val="-2"/>
                <w:w w:val="110"/>
                <w:sz w:val="15"/>
              </w:rPr>
              <w:t>Gestionar</w:t>
            </w:r>
            <w:r>
              <w:rPr>
                <w:spacing w:val="-5"/>
                <w:w w:val="110"/>
                <w:sz w:val="15"/>
              </w:rPr>
              <w:t> </w:t>
            </w:r>
            <w:r>
              <w:rPr>
                <w:spacing w:val="-2"/>
                <w:w w:val="110"/>
                <w:sz w:val="15"/>
              </w:rPr>
              <w:t>la Estrategia</w:t>
            </w:r>
          </w:p>
        </w:tc>
        <w:tc>
          <w:tcPr>
            <w:tcW w:w="1613" w:type="dxa"/>
            <w:shd w:val="clear" w:color="auto" w:fill="C5DFB4"/>
          </w:tcPr>
          <w:p>
            <w:pPr>
              <w:pStyle w:val="TableParagraph"/>
              <w:spacing w:before="47"/>
              <w:ind w:left="26"/>
              <w:rPr>
                <w:b/>
                <w:sz w:val="15"/>
              </w:rPr>
            </w:pPr>
            <w:r>
              <w:rPr>
                <w:b/>
                <w:spacing w:val="-2"/>
                <w:w w:val="110"/>
                <w:sz w:val="15"/>
              </w:rPr>
              <w:t>ÁREA:</w:t>
            </w:r>
          </w:p>
        </w:tc>
        <w:tc>
          <w:tcPr>
            <w:tcW w:w="3361" w:type="dxa"/>
            <w:gridSpan w:val="2"/>
            <w:shd w:val="clear" w:color="auto" w:fill="C5DFB4"/>
          </w:tcPr>
          <w:p>
            <w:pPr>
              <w:pStyle w:val="TableParagraph"/>
              <w:spacing w:before="36"/>
              <w:ind w:left="26"/>
              <w:rPr>
                <w:sz w:val="15"/>
              </w:rPr>
            </w:pPr>
            <w:r>
              <w:rPr>
                <w:spacing w:val="-2"/>
                <w:w w:val="110"/>
                <w:sz w:val="15"/>
              </w:rPr>
              <w:t>Gestión</w:t>
            </w:r>
          </w:p>
        </w:tc>
      </w:tr>
      <w:tr>
        <w:trPr>
          <w:trHeight w:val="258" w:hRule="atLeast"/>
        </w:trPr>
        <w:tc>
          <w:tcPr>
            <w:tcW w:w="1031" w:type="dxa"/>
            <w:vMerge/>
            <w:tcBorders>
              <w:top w:val="nil"/>
            </w:tcBorders>
            <w:shd w:val="clear" w:color="auto" w:fill="C5DFB4"/>
          </w:tcPr>
          <w:p>
            <w:pPr>
              <w:rPr>
                <w:sz w:val="2"/>
                <w:szCs w:val="2"/>
              </w:rPr>
            </w:pPr>
          </w:p>
        </w:tc>
        <w:tc>
          <w:tcPr>
            <w:tcW w:w="2196" w:type="dxa"/>
            <w:vMerge/>
            <w:tcBorders>
              <w:top w:val="nil"/>
            </w:tcBorders>
            <w:shd w:val="clear" w:color="auto" w:fill="C5DFB4"/>
          </w:tcPr>
          <w:p>
            <w:pPr>
              <w:rPr>
                <w:sz w:val="2"/>
                <w:szCs w:val="2"/>
              </w:rPr>
            </w:pPr>
          </w:p>
        </w:tc>
        <w:tc>
          <w:tcPr>
            <w:tcW w:w="1613" w:type="dxa"/>
            <w:shd w:val="clear" w:color="auto" w:fill="C5DFB4"/>
          </w:tcPr>
          <w:p>
            <w:pPr>
              <w:pStyle w:val="TableParagraph"/>
              <w:spacing w:before="47"/>
              <w:ind w:left="26"/>
              <w:rPr>
                <w:b/>
                <w:sz w:val="15"/>
              </w:rPr>
            </w:pPr>
            <w:r>
              <w:rPr>
                <w:b/>
                <w:spacing w:val="-2"/>
                <w:w w:val="110"/>
                <w:sz w:val="15"/>
              </w:rPr>
              <w:t>DOMINIO:</w:t>
            </w:r>
          </w:p>
        </w:tc>
        <w:tc>
          <w:tcPr>
            <w:tcW w:w="3361" w:type="dxa"/>
            <w:gridSpan w:val="2"/>
            <w:shd w:val="clear" w:color="auto" w:fill="C5DFB4"/>
          </w:tcPr>
          <w:p>
            <w:pPr>
              <w:pStyle w:val="TableParagraph"/>
              <w:spacing w:before="36"/>
              <w:ind w:left="26"/>
              <w:rPr>
                <w:sz w:val="15"/>
              </w:rPr>
            </w:pPr>
            <w:r>
              <w:rPr>
                <w:spacing w:val="-2"/>
                <w:w w:val="110"/>
                <w:sz w:val="15"/>
              </w:rPr>
              <w:t>Alinear,</w:t>
            </w:r>
            <w:r>
              <w:rPr>
                <w:spacing w:val="-9"/>
                <w:w w:val="110"/>
                <w:sz w:val="15"/>
              </w:rPr>
              <w:t> </w:t>
            </w:r>
            <w:r>
              <w:rPr>
                <w:spacing w:val="-2"/>
                <w:w w:val="110"/>
                <w:sz w:val="15"/>
              </w:rPr>
              <w:t>Planificar</w:t>
            </w:r>
            <w:r>
              <w:rPr>
                <w:w w:val="110"/>
                <w:sz w:val="15"/>
              </w:rPr>
              <w:t> </w:t>
            </w:r>
            <w:r>
              <w:rPr>
                <w:spacing w:val="-2"/>
                <w:w w:val="110"/>
                <w:sz w:val="15"/>
              </w:rPr>
              <w:t>y</w:t>
            </w:r>
            <w:r>
              <w:rPr>
                <w:spacing w:val="-6"/>
                <w:w w:val="110"/>
                <w:sz w:val="15"/>
              </w:rPr>
              <w:t> </w:t>
            </w:r>
            <w:r>
              <w:rPr>
                <w:spacing w:val="-2"/>
                <w:w w:val="110"/>
                <w:sz w:val="15"/>
              </w:rPr>
              <w:t>Organizar</w:t>
            </w:r>
          </w:p>
        </w:tc>
      </w:tr>
      <w:tr>
        <w:trPr>
          <w:trHeight w:val="258" w:hRule="atLeast"/>
        </w:trPr>
        <w:tc>
          <w:tcPr>
            <w:tcW w:w="8201" w:type="dxa"/>
            <w:gridSpan w:val="5"/>
            <w:shd w:val="clear" w:color="auto" w:fill="F1F1F1"/>
          </w:tcPr>
          <w:p>
            <w:pPr>
              <w:pStyle w:val="TableParagraph"/>
              <w:spacing w:before="47"/>
              <w:ind w:left="26"/>
              <w:rPr>
                <w:b/>
                <w:sz w:val="15"/>
              </w:rPr>
            </w:pPr>
            <w:r>
              <w:rPr>
                <w:b/>
                <w:w w:val="110"/>
                <w:sz w:val="15"/>
              </w:rPr>
              <w:t>Descripción</w:t>
            </w:r>
            <w:r>
              <w:rPr>
                <w:b/>
                <w:spacing w:val="17"/>
                <w:w w:val="110"/>
                <w:sz w:val="15"/>
              </w:rPr>
              <w:t> </w:t>
            </w:r>
            <w:r>
              <w:rPr>
                <w:b/>
                <w:w w:val="110"/>
                <w:sz w:val="15"/>
              </w:rPr>
              <w:t>del</w:t>
            </w:r>
            <w:r>
              <w:rPr>
                <w:b/>
                <w:spacing w:val="23"/>
                <w:w w:val="110"/>
                <w:sz w:val="15"/>
              </w:rPr>
              <w:t> </w:t>
            </w:r>
            <w:r>
              <w:rPr>
                <w:b/>
                <w:spacing w:val="-2"/>
                <w:w w:val="110"/>
                <w:sz w:val="15"/>
              </w:rPr>
              <w:t>proceso</w:t>
            </w:r>
          </w:p>
        </w:tc>
      </w:tr>
      <w:tr>
        <w:trPr>
          <w:trHeight w:val="815" w:hRule="atLeast"/>
        </w:trPr>
        <w:tc>
          <w:tcPr>
            <w:tcW w:w="8201" w:type="dxa"/>
            <w:gridSpan w:val="5"/>
          </w:tcPr>
          <w:p>
            <w:pPr>
              <w:pStyle w:val="TableParagraph"/>
              <w:spacing w:line="292" w:lineRule="auto" w:before="5"/>
              <w:ind w:left="26"/>
              <w:rPr>
                <w:sz w:val="15"/>
              </w:rPr>
            </w:pPr>
            <w:r>
              <w:rPr>
                <w:w w:val="110"/>
                <w:sz w:val="15"/>
              </w:rPr>
              <w:t>Proporcionar</w:t>
            </w:r>
            <w:r>
              <w:rPr>
                <w:spacing w:val="-11"/>
                <w:w w:val="110"/>
                <w:sz w:val="15"/>
              </w:rPr>
              <w:t> </w:t>
            </w:r>
            <w:r>
              <w:rPr>
                <w:w w:val="110"/>
                <w:sz w:val="15"/>
              </w:rPr>
              <w:t>una</w:t>
            </w:r>
            <w:r>
              <w:rPr>
                <w:spacing w:val="-10"/>
                <w:w w:val="110"/>
                <w:sz w:val="15"/>
              </w:rPr>
              <w:t> </w:t>
            </w:r>
            <w:r>
              <w:rPr>
                <w:w w:val="110"/>
                <w:sz w:val="15"/>
              </w:rPr>
              <w:t>visión</w:t>
            </w:r>
            <w:r>
              <w:rPr>
                <w:spacing w:val="-10"/>
                <w:w w:val="110"/>
                <w:sz w:val="15"/>
              </w:rPr>
              <w:t> </w:t>
            </w:r>
            <w:r>
              <w:rPr>
                <w:w w:val="110"/>
                <w:sz w:val="15"/>
              </w:rPr>
              <w:t>holística</w:t>
            </w:r>
            <w:r>
              <w:rPr>
                <w:spacing w:val="-11"/>
                <w:w w:val="110"/>
                <w:sz w:val="15"/>
              </w:rPr>
              <w:t> </w:t>
            </w:r>
            <w:r>
              <w:rPr>
                <w:w w:val="110"/>
                <w:sz w:val="15"/>
              </w:rPr>
              <w:t>del</w:t>
            </w:r>
            <w:r>
              <w:rPr>
                <w:spacing w:val="-10"/>
                <w:w w:val="110"/>
                <w:sz w:val="15"/>
              </w:rPr>
              <w:t> </w:t>
            </w:r>
            <w:r>
              <w:rPr>
                <w:w w:val="110"/>
                <w:sz w:val="15"/>
              </w:rPr>
              <w:t>negocio</w:t>
            </w:r>
            <w:r>
              <w:rPr>
                <w:spacing w:val="-10"/>
                <w:w w:val="110"/>
                <w:sz w:val="15"/>
              </w:rPr>
              <w:t> </w:t>
            </w:r>
            <w:r>
              <w:rPr>
                <w:w w:val="110"/>
                <w:sz w:val="15"/>
              </w:rPr>
              <w:t>actual</w:t>
            </w:r>
            <w:r>
              <w:rPr>
                <w:spacing w:val="-11"/>
                <w:w w:val="110"/>
                <w:sz w:val="15"/>
              </w:rPr>
              <w:t> </w:t>
            </w:r>
            <w:r>
              <w:rPr>
                <w:w w:val="110"/>
                <w:sz w:val="15"/>
              </w:rPr>
              <w:t>y</w:t>
            </w:r>
            <w:r>
              <w:rPr>
                <w:spacing w:val="-10"/>
                <w:w w:val="110"/>
                <w:sz w:val="15"/>
              </w:rPr>
              <w:t> </w:t>
            </w:r>
            <w:r>
              <w:rPr>
                <w:w w:val="110"/>
                <w:sz w:val="15"/>
              </w:rPr>
              <w:t>del</w:t>
            </w:r>
            <w:r>
              <w:rPr>
                <w:spacing w:val="-10"/>
                <w:w w:val="110"/>
                <w:sz w:val="15"/>
              </w:rPr>
              <w:t> </w:t>
            </w:r>
            <w:r>
              <w:rPr>
                <w:w w:val="110"/>
                <w:sz w:val="15"/>
              </w:rPr>
              <w:t>entorno</w:t>
            </w:r>
            <w:r>
              <w:rPr>
                <w:spacing w:val="-11"/>
                <w:w w:val="110"/>
                <w:sz w:val="15"/>
              </w:rPr>
              <w:t> </w:t>
            </w:r>
            <w:r>
              <w:rPr>
                <w:w w:val="110"/>
                <w:sz w:val="15"/>
              </w:rPr>
              <w:t>de</w:t>
            </w:r>
            <w:r>
              <w:rPr>
                <w:spacing w:val="-10"/>
                <w:w w:val="110"/>
                <w:sz w:val="15"/>
              </w:rPr>
              <w:t> </w:t>
            </w:r>
            <w:r>
              <w:rPr>
                <w:w w:val="110"/>
                <w:sz w:val="15"/>
              </w:rPr>
              <w:t>TI,</w:t>
            </w:r>
            <w:r>
              <w:rPr>
                <w:spacing w:val="-10"/>
                <w:w w:val="110"/>
                <w:sz w:val="15"/>
              </w:rPr>
              <w:t> </w:t>
            </w:r>
            <w:r>
              <w:rPr>
                <w:w w:val="110"/>
                <w:sz w:val="15"/>
              </w:rPr>
              <w:t>la</w:t>
            </w:r>
            <w:r>
              <w:rPr>
                <w:spacing w:val="-11"/>
                <w:w w:val="110"/>
                <w:sz w:val="15"/>
              </w:rPr>
              <w:t> </w:t>
            </w:r>
            <w:r>
              <w:rPr>
                <w:w w:val="110"/>
                <w:sz w:val="15"/>
              </w:rPr>
              <w:t>dirección</w:t>
            </w:r>
            <w:r>
              <w:rPr>
                <w:spacing w:val="-10"/>
                <w:w w:val="110"/>
                <w:sz w:val="15"/>
              </w:rPr>
              <w:t> </w:t>
            </w:r>
            <w:r>
              <w:rPr>
                <w:w w:val="110"/>
                <w:sz w:val="15"/>
              </w:rPr>
              <w:t>futura,</w:t>
            </w:r>
            <w:r>
              <w:rPr>
                <w:spacing w:val="-10"/>
                <w:w w:val="110"/>
                <w:sz w:val="15"/>
              </w:rPr>
              <w:t> </w:t>
            </w:r>
            <w:r>
              <w:rPr>
                <w:w w:val="110"/>
                <w:sz w:val="15"/>
              </w:rPr>
              <w:t>y</w:t>
            </w:r>
            <w:r>
              <w:rPr>
                <w:spacing w:val="-10"/>
                <w:w w:val="110"/>
                <w:sz w:val="15"/>
              </w:rPr>
              <w:t> </w:t>
            </w:r>
            <w:r>
              <w:rPr>
                <w:w w:val="110"/>
                <w:sz w:val="15"/>
              </w:rPr>
              <w:t>las</w:t>
            </w:r>
            <w:r>
              <w:rPr>
                <w:spacing w:val="-11"/>
                <w:w w:val="110"/>
                <w:sz w:val="15"/>
              </w:rPr>
              <w:t> </w:t>
            </w:r>
            <w:r>
              <w:rPr>
                <w:w w:val="110"/>
                <w:sz w:val="15"/>
              </w:rPr>
              <w:t>iniciativas</w:t>
            </w:r>
            <w:r>
              <w:rPr>
                <w:spacing w:val="-10"/>
                <w:w w:val="110"/>
                <w:sz w:val="15"/>
              </w:rPr>
              <w:t> </w:t>
            </w:r>
            <w:r>
              <w:rPr>
                <w:w w:val="110"/>
                <w:sz w:val="15"/>
              </w:rPr>
              <w:t>necesarias</w:t>
            </w:r>
            <w:r>
              <w:rPr>
                <w:spacing w:val="-6"/>
                <w:w w:val="110"/>
                <w:sz w:val="15"/>
              </w:rPr>
              <w:t> </w:t>
            </w:r>
            <w:r>
              <w:rPr>
                <w:w w:val="110"/>
                <w:sz w:val="15"/>
              </w:rPr>
              <w:t>para migrar</w:t>
            </w:r>
            <w:r>
              <w:rPr>
                <w:spacing w:val="-3"/>
                <w:w w:val="110"/>
                <w:sz w:val="15"/>
              </w:rPr>
              <w:t> </w:t>
            </w:r>
            <w:r>
              <w:rPr>
                <w:w w:val="110"/>
                <w:sz w:val="15"/>
              </w:rPr>
              <w:t>al</w:t>
            </w:r>
            <w:r>
              <w:rPr>
                <w:spacing w:val="-11"/>
                <w:w w:val="110"/>
                <w:sz w:val="15"/>
              </w:rPr>
              <w:t> </w:t>
            </w:r>
            <w:r>
              <w:rPr>
                <w:w w:val="110"/>
                <w:sz w:val="15"/>
              </w:rPr>
              <w:t>entorno</w:t>
            </w:r>
            <w:r>
              <w:rPr>
                <w:spacing w:val="-6"/>
                <w:w w:val="110"/>
                <w:sz w:val="15"/>
              </w:rPr>
              <w:t> </w:t>
            </w:r>
            <w:r>
              <w:rPr>
                <w:w w:val="110"/>
                <w:sz w:val="15"/>
              </w:rPr>
              <w:t>deseado. Aprovechar</w:t>
            </w:r>
            <w:r>
              <w:rPr>
                <w:spacing w:val="-1"/>
                <w:w w:val="110"/>
                <w:sz w:val="15"/>
              </w:rPr>
              <w:t> </w:t>
            </w:r>
            <w:r>
              <w:rPr>
                <w:w w:val="110"/>
                <w:sz w:val="15"/>
              </w:rPr>
              <w:t>los bloques y</w:t>
            </w:r>
            <w:r>
              <w:rPr>
                <w:spacing w:val="-6"/>
                <w:w w:val="110"/>
                <w:sz w:val="15"/>
              </w:rPr>
              <w:t> </w:t>
            </w:r>
            <w:r>
              <w:rPr>
                <w:w w:val="110"/>
                <w:sz w:val="15"/>
              </w:rPr>
              <w:t>componentes de la estructura empresarial,</w:t>
            </w:r>
            <w:r>
              <w:rPr>
                <w:spacing w:val="-9"/>
                <w:w w:val="110"/>
                <w:sz w:val="15"/>
              </w:rPr>
              <w:t> </w:t>
            </w:r>
            <w:r>
              <w:rPr>
                <w:w w:val="110"/>
                <w:sz w:val="15"/>
              </w:rPr>
              <w:t>incluyendo</w:t>
            </w:r>
            <w:r>
              <w:rPr>
                <w:spacing w:val="-6"/>
                <w:w w:val="110"/>
                <w:sz w:val="15"/>
              </w:rPr>
              <w:t> </w:t>
            </w:r>
            <w:r>
              <w:rPr>
                <w:w w:val="110"/>
                <w:sz w:val="15"/>
              </w:rPr>
              <w:t>los servicios externalizados</w:t>
            </w:r>
            <w:r>
              <w:rPr>
                <w:spacing w:val="-1"/>
                <w:w w:val="110"/>
                <w:sz w:val="15"/>
              </w:rPr>
              <w:t> </w:t>
            </w:r>
            <w:r>
              <w:rPr>
                <w:w w:val="110"/>
                <w:sz w:val="15"/>
              </w:rPr>
              <w:t>y</w:t>
            </w:r>
            <w:r>
              <w:rPr>
                <w:spacing w:val="-7"/>
                <w:w w:val="110"/>
                <w:sz w:val="15"/>
              </w:rPr>
              <w:t> </w:t>
            </w:r>
            <w:r>
              <w:rPr>
                <w:w w:val="110"/>
                <w:sz w:val="15"/>
              </w:rPr>
              <w:t>las</w:t>
            </w:r>
            <w:r>
              <w:rPr>
                <w:spacing w:val="-1"/>
                <w:w w:val="110"/>
                <w:sz w:val="15"/>
              </w:rPr>
              <w:t> </w:t>
            </w:r>
            <w:r>
              <w:rPr>
                <w:w w:val="110"/>
                <w:sz w:val="15"/>
              </w:rPr>
              <w:t>capacidades</w:t>
            </w:r>
            <w:r>
              <w:rPr>
                <w:spacing w:val="-1"/>
                <w:w w:val="110"/>
                <w:sz w:val="15"/>
              </w:rPr>
              <w:t> </w:t>
            </w:r>
            <w:r>
              <w:rPr>
                <w:w w:val="110"/>
                <w:sz w:val="15"/>
              </w:rPr>
              <w:t>relacionadas</w:t>
            </w:r>
            <w:r>
              <w:rPr>
                <w:spacing w:val="-1"/>
                <w:w w:val="110"/>
                <w:sz w:val="15"/>
              </w:rPr>
              <w:t> </w:t>
            </w:r>
            <w:r>
              <w:rPr>
                <w:w w:val="110"/>
                <w:sz w:val="15"/>
              </w:rPr>
              <w:t>que</w:t>
            </w:r>
            <w:r>
              <w:rPr>
                <w:spacing w:val="40"/>
                <w:w w:val="110"/>
                <w:sz w:val="15"/>
              </w:rPr>
              <w:t> </w:t>
            </w:r>
            <w:r>
              <w:rPr>
                <w:w w:val="110"/>
                <w:sz w:val="15"/>
              </w:rPr>
              <w:t>permitan</w:t>
            </w:r>
            <w:r>
              <w:rPr>
                <w:spacing w:val="-7"/>
                <w:w w:val="110"/>
                <w:sz w:val="15"/>
              </w:rPr>
              <w:t> </w:t>
            </w:r>
            <w:r>
              <w:rPr>
                <w:w w:val="110"/>
                <w:sz w:val="15"/>
              </w:rPr>
              <w:t>una respuesta ágil,</w:t>
            </w:r>
            <w:r>
              <w:rPr>
                <w:spacing w:val="-10"/>
                <w:w w:val="110"/>
                <w:sz w:val="15"/>
              </w:rPr>
              <w:t> </w:t>
            </w:r>
            <w:r>
              <w:rPr>
                <w:w w:val="110"/>
                <w:sz w:val="15"/>
              </w:rPr>
              <w:t>confiable y</w:t>
            </w:r>
            <w:r>
              <w:rPr>
                <w:spacing w:val="-7"/>
                <w:w w:val="110"/>
                <w:sz w:val="15"/>
              </w:rPr>
              <w:t> </w:t>
            </w:r>
            <w:r>
              <w:rPr>
                <w:w w:val="110"/>
                <w:sz w:val="15"/>
              </w:rPr>
              <w:t>eficiente a los</w:t>
            </w:r>
            <w:r>
              <w:rPr>
                <w:spacing w:val="-1"/>
                <w:w w:val="110"/>
                <w:sz w:val="15"/>
              </w:rPr>
              <w:t> </w:t>
            </w:r>
            <w:r>
              <w:rPr>
                <w:w w:val="110"/>
                <w:sz w:val="15"/>
              </w:rPr>
              <w:t>objetivos</w:t>
            </w:r>
          </w:p>
          <w:p>
            <w:pPr>
              <w:pStyle w:val="TableParagraph"/>
              <w:spacing w:line="160" w:lineRule="exact"/>
              <w:ind w:left="26"/>
              <w:rPr>
                <w:sz w:val="15"/>
              </w:rPr>
            </w:pPr>
            <w:r>
              <w:rPr>
                <w:spacing w:val="-2"/>
                <w:w w:val="110"/>
                <w:sz w:val="15"/>
              </w:rPr>
              <w:t>estratégicos.</w:t>
            </w:r>
          </w:p>
        </w:tc>
      </w:tr>
      <w:tr>
        <w:trPr>
          <w:trHeight w:val="258" w:hRule="atLeast"/>
        </w:trPr>
        <w:tc>
          <w:tcPr>
            <w:tcW w:w="8201" w:type="dxa"/>
            <w:gridSpan w:val="5"/>
            <w:shd w:val="clear" w:color="auto" w:fill="F1F1F1"/>
          </w:tcPr>
          <w:p>
            <w:pPr>
              <w:pStyle w:val="TableParagraph"/>
              <w:spacing w:before="47"/>
              <w:ind w:left="26"/>
              <w:rPr>
                <w:b/>
                <w:sz w:val="15"/>
              </w:rPr>
            </w:pPr>
            <w:r>
              <w:rPr>
                <w:b/>
                <w:w w:val="110"/>
                <w:sz w:val="15"/>
              </w:rPr>
              <w:t>Declaración</w:t>
            </w:r>
            <w:r>
              <w:rPr>
                <w:b/>
                <w:spacing w:val="9"/>
                <w:w w:val="110"/>
                <w:sz w:val="15"/>
              </w:rPr>
              <w:t> </w:t>
            </w:r>
            <w:r>
              <w:rPr>
                <w:b/>
                <w:w w:val="110"/>
                <w:sz w:val="15"/>
              </w:rPr>
              <w:t>del</w:t>
            </w:r>
            <w:r>
              <w:rPr>
                <w:b/>
                <w:spacing w:val="12"/>
                <w:w w:val="110"/>
                <w:sz w:val="15"/>
              </w:rPr>
              <w:t> </w:t>
            </w:r>
            <w:r>
              <w:rPr>
                <w:b/>
                <w:w w:val="110"/>
                <w:sz w:val="15"/>
              </w:rPr>
              <w:t>propósito</w:t>
            </w:r>
            <w:r>
              <w:rPr>
                <w:b/>
                <w:spacing w:val="20"/>
                <w:w w:val="110"/>
                <w:sz w:val="15"/>
              </w:rPr>
              <w:t> </w:t>
            </w:r>
            <w:r>
              <w:rPr>
                <w:b/>
                <w:w w:val="110"/>
                <w:sz w:val="15"/>
              </w:rPr>
              <w:t>del</w:t>
            </w:r>
            <w:r>
              <w:rPr>
                <w:b/>
                <w:spacing w:val="12"/>
                <w:w w:val="110"/>
                <w:sz w:val="15"/>
              </w:rPr>
              <w:t> </w:t>
            </w:r>
            <w:r>
              <w:rPr>
                <w:b/>
                <w:spacing w:val="-2"/>
                <w:w w:val="110"/>
                <w:sz w:val="15"/>
              </w:rPr>
              <w:t>proceso</w:t>
            </w:r>
          </w:p>
        </w:tc>
      </w:tr>
      <w:tr>
        <w:trPr>
          <w:trHeight w:val="637" w:hRule="atLeast"/>
        </w:trPr>
        <w:tc>
          <w:tcPr>
            <w:tcW w:w="8201" w:type="dxa"/>
            <w:gridSpan w:val="5"/>
          </w:tcPr>
          <w:p>
            <w:pPr>
              <w:pStyle w:val="TableParagraph"/>
              <w:spacing w:before="15"/>
              <w:ind w:left="26"/>
              <w:rPr>
                <w:sz w:val="15"/>
              </w:rPr>
            </w:pPr>
            <w:r>
              <w:rPr>
                <w:spacing w:val="-2"/>
                <w:w w:val="110"/>
                <w:sz w:val="15"/>
              </w:rPr>
              <w:t>Alinear</w:t>
            </w:r>
            <w:r>
              <w:rPr>
                <w:spacing w:val="-6"/>
                <w:w w:val="110"/>
                <w:sz w:val="15"/>
              </w:rPr>
              <w:t> </w:t>
            </w:r>
            <w:r>
              <w:rPr>
                <w:spacing w:val="-2"/>
                <w:w w:val="110"/>
                <w:sz w:val="15"/>
              </w:rPr>
              <w:t>los planes</w:t>
            </w:r>
            <w:r>
              <w:rPr>
                <w:spacing w:val="-1"/>
                <w:w w:val="110"/>
                <w:sz w:val="15"/>
              </w:rPr>
              <w:t> </w:t>
            </w:r>
            <w:r>
              <w:rPr>
                <w:spacing w:val="-2"/>
                <w:w w:val="110"/>
                <w:sz w:val="15"/>
              </w:rPr>
              <w:t>estratégicos</w:t>
            </w:r>
            <w:r>
              <w:rPr>
                <w:spacing w:val="-1"/>
                <w:w w:val="110"/>
                <w:sz w:val="15"/>
              </w:rPr>
              <w:t> </w:t>
            </w:r>
            <w:r>
              <w:rPr>
                <w:spacing w:val="-2"/>
                <w:w w:val="110"/>
                <w:sz w:val="15"/>
              </w:rPr>
              <w:t>de</w:t>
            </w:r>
            <w:r>
              <w:rPr>
                <w:spacing w:val="1"/>
                <w:w w:val="110"/>
                <w:sz w:val="15"/>
              </w:rPr>
              <w:t> </w:t>
            </w:r>
            <w:r>
              <w:rPr>
                <w:spacing w:val="-2"/>
                <w:w w:val="110"/>
                <w:sz w:val="15"/>
              </w:rPr>
              <w:t>TI</w:t>
            </w:r>
            <w:r>
              <w:rPr>
                <w:spacing w:val="-3"/>
                <w:w w:val="110"/>
                <w:sz w:val="15"/>
              </w:rPr>
              <w:t> </w:t>
            </w:r>
            <w:r>
              <w:rPr>
                <w:spacing w:val="-2"/>
                <w:w w:val="110"/>
                <w:sz w:val="15"/>
              </w:rPr>
              <w:t>con</w:t>
            </w:r>
            <w:r>
              <w:rPr>
                <w:spacing w:val="-7"/>
                <w:w w:val="110"/>
                <w:sz w:val="15"/>
              </w:rPr>
              <w:t> </w:t>
            </w:r>
            <w:r>
              <w:rPr>
                <w:spacing w:val="-2"/>
                <w:w w:val="110"/>
                <w:sz w:val="15"/>
              </w:rPr>
              <w:t>los</w:t>
            </w:r>
            <w:r>
              <w:rPr>
                <w:spacing w:val="-1"/>
                <w:w w:val="110"/>
                <w:sz w:val="15"/>
              </w:rPr>
              <w:t> </w:t>
            </w:r>
            <w:r>
              <w:rPr>
                <w:spacing w:val="-2"/>
                <w:w w:val="110"/>
                <w:sz w:val="15"/>
              </w:rPr>
              <w:t>objetivos</w:t>
            </w:r>
            <w:r>
              <w:rPr>
                <w:spacing w:val="-1"/>
                <w:w w:val="110"/>
                <w:sz w:val="15"/>
              </w:rPr>
              <w:t> </w:t>
            </w:r>
            <w:r>
              <w:rPr>
                <w:spacing w:val="-2"/>
                <w:w w:val="110"/>
                <w:sz w:val="15"/>
              </w:rPr>
              <w:t>del</w:t>
            </w:r>
            <w:r>
              <w:rPr>
                <w:spacing w:val="-10"/>
                <w:w w:val="110"/>
                <w:sz w:val="15"/>
              </w:rPr>
              <w:t> </w:t>
            </w:r>
            <w:r>
              <w:rPr>
                <w:spacing w:val="-2"/>
                <w:w w:val="110"/>
                <w:sz w:val="15"/>
              </w:rPr>
              <w:t>negocio.</w:t>
            </w:r>
            <w:r>
              <w:rPr>
                <w:w w:val="110"/>
                <w:sz w:val="15"/>
              </w:rPr>
              <w:t> </w:t>
            </w:r>
            <w:r>
              <w:rPr>
                <w:spacing w:val="-2"/>
                <w:w w:val="110"/>
                <w:sz w:val="15"/>
              </w:rPr>
              <w:t>Comunicar</w:t>
            </w:r>
            <w:r>
              <w:rPr>
                <w:spacing w:val="-3"/>
                <w:w w:val="110"/>
                <w:sz w:val="15"/>
              </w:rPr>
              <w:t> </w:t>
            </w:r>
            <w:r>
              <w:rPr>
                <w:spacing w:val="-2"/>
                <w:w w:val="110"/>
                <w:sz w:val="15"/>
              </w:rPr>
              <w:t>claramente</w:t>
            </w:r>
            <w:r>
              <w:rPr>
                <w:spacing w:val="1"/>
                <w:w w:val="110"/>
                <w:sz w:val="15"/>
              </w:rPr>
              <w:t> </w:t>
            </w:r>
            <w:r>
              <w:rPr>
                <w:spacing w:val="-2"/>
                <w:w w:val="110"/>
                <w:sz w:val="15"/>
              </w:rPr>
              <w:t>los</w:t>
            </w:r>
            <w:r>
              <w:rPr>
                <w:spacing w:val="-1"/>
                <w:w w:val="110"/>
                <w:sz w:val="15"/>
              </w:rPr>
              <w:t> </w:t>
            </w:r>
            <w:r>
              <w:rPr>
                <w:spacing w:val="-2"/>
                <w:w w:val="110"/>
                <w:sz w:val="15"/>
              </w:rPr>
              <w:t>objetivos</w:t>
            </w:r>
            <w:r>
              <w:rPr>
                <w:spacing w:val="-1"/>
                <w:w w:val="110"/>
                <w:sz w:val="15"/>
              </w:rPr>
              <w:t> </w:t>
            </w:r>
            <w:r>
              <w:rPr>
                <w:spacing w:val="-2"/>
                <w:w w:val="110"/>
                <w:sz w:val="15"/>
              </w:rPr>
              <w:t>y</w:t>
            </w:r>
            <w:r>
              <w:rPr>
                <w:spacing w:val="-8"/>
                <w:w w:val="110"/>
                <w:sz w:val="15"/>
              </w:rPr>
              <w:t> </w:t>
            </w:r>
            <w:r>
              <w:rPr>
                <w:spacing w:val="-2"/>
                <w:w w:val="110"/>
                <w:sz w:val="15"/>
              </w:rPr>
              <w:t>las</w:t>
            </w:r>
            <w:r>
              <w:rPr>
                <w:spacing w:val="-1"/>
                <w:w w:val="110"/>
                <w:sz w:val="15"/>
              </w:rPr>
              <w:t> </w:t>
            </w:r>
            <w:r>
              <w:rPr>
                <w:spacing w:val="-2"/>
                <w:w w:val="110"/>
                <w:sz w:val="15"/>
              </w:rPr>
              <w:t>cuentas</w:t>
            </w:r>
          </w:p>
          <w:p>
            <w:pPr>
              <w:pStyle w:val="TableParagraph"/>
              <w:spacing w:line="210" w:lineRule="atLeast" w:before="1"/>
              <w:ind w:left="26"/>
              <w:rPr>
                <w:sz w:val="15"/>
              </w:rPr>
            </w:pPr>
            <w:r>
              <w:rPr>
                <w:w w:val="110"/>
                <w:sz w:val="15"/>
              </w:rPr>
              <w:t>asociadas</w:t>
            </w:r>
            <w:r>
              <w:rPr>
                <w:spacing w:val="-5"/>
                <w:w w:val="110"/>
                <w:sz w:val="15"/>
              </w:rPr>
              <w:t> </w:t>
            </w:r>
            <w:r>
              <w:rPr>
                <w:w w:val="110"/>
                <w:sz w:val="15"/>
              </w:rPr>
              <w:t>para</w:t>
            </w:r>
            <w:r>
              <w:rPr>
                <w:spacing w:val="-2"/>
                <w:w w:val="110"/>
                <w:sz w:val="15"/>
              </w:rPr>
              <w:t> </w:t>
            </w:r>
            <w:r>
              <w:rPr>
                <w:w w:val="110"/>
                <w:sz w:val="15"/>
              </w:rPr>
              <w:t>que</w:t>
            </w:r>
            <w:r>
              <w:rPr>
                <w:spacing w:val="-2"/>
                <w:w w:val="110"/>
                <w:sz w:val="15"/>
              </w:rPr>
              <w:t> </w:t>
            </w:r>
            <w:r>
              <w:rPr>
                <w:w w:val="110"/>
                <w:sz w:val="15"/>
              </w:rPr>
              <w:t>sean</w:t>
            </w:r>
            <w:r>
              <w:rPr>
                <w:spacing w:val="28"/>
                <w:w w:val="110"/>
                <w:sz w:val="15"/>
              </w:rPr>
              <w:t> </w:t>
            </w:r>
            <w:r>
              <w:rPr>
                <w:w w:val="110"/>
                <w:sz w:val="15"/>
              </w:rPr>
              <w:t>comprendidos</w:t>
            </w:r>
            <w:r>
              <w:rPr>
                <w:spacing w:val="-3"/>
                <w:w w:val="110"/>
                <w:sz w:val="15"/>
              </w:rPr>
              <w:t> </w:t>
            </w:r>
            <w:r>
              <w:rPr>
                <w:w w:val="110"/>
                <w:sz w:val="15"/>
              </w:rPr>
              <w:t>por</w:t>
            </w:r>
            <w:r>
              <w:rPr>
                <w:spacing w:val="-4"/>
                <w:w w:val="110"/>
                <w:sz w:val="15"/>
              </w:rPr>
              <w:t> </w:t>
            </w:r>
            <w:r>
              <w:rPr>
                <w:w w:val="110"/>
                <w:sz w:val="15"/>
              </w:rPr>
              <w:t>todos,</w:t>
            </w:r>
            <w:r>
              <w:rPr>
                <w:spacing w:val="-11"/>
                <w:w w:val="110"/>
                <w:sz w:val="15"/>
              </w:rPr>
              <w:t> </w:t>
            </w:r>
            <w:r>
              <w:rPr>
                <w:w w:val="110"/>
                <w:sz w:val="15"/>
              </w:rPr>
              <w:t>con</w:t>
            </w:r>
            <w:r>
              <w:rPr>
                <w:spacing w:val="-9"/>
                <w:w w:val="110"/>
                <w:sz w:val="15"/>
              </w:rPr>
              <w:t> </w:t>
            </w:r>
            <w:r>
              <w:rPr>
                <w:w w:val="110"/>
                <w:sz w:val="15"/>
              </w:rPr>
              <w:t>la</w:t>
            </w:r>
            <w:r>
              <w:rPr>
                <w:spacing w:val="-2"/>
                <w:w w:val="110"/>
                <w:sz w:val="15"/>
              </w:rPr>
              <w:t> </w:t>
            </w:r>
            <w:r>
              <w:rPr>
                <w:w w:val="110"/>
                <w:sz w:val="15"/>
              </w:rPr>
              <w:t>identificación</w:t>
            </w:r>
            <w:r>
              <w:rPr>
                <w:spacing w:val="-9"/>
                <w:w w:val="110"/>
                <w:sz w:val="15"/>
              </w:rPr>
              <w:t> </w:t>
            </w:r>
            <w:r>
              <w:rPr>
                <w:w w:val="110"/>
                <w:sz w:val="15"/>
              </w:rPr>
              <w:t>de</w:t>
            </w:r>
            <w:r>
              <w:rPr>
                <w:spacing w:val="-2"/>
                <w:w w:val="110"/>
                <w:sz w:val="15"/>
              </w:rPr>
              <w:t> </w:t>
            </w:r>
            <w:r>
              <w:rPr>
                <w:w w:val="110"/>
                <w:sz w:val="15"/>
              </w:rPr>
              <w:t>las</w:t>
            </w:r>
            <w:r>
              <w:rPr>
                <w:spacing w:val="-3"/>
                <w:w w:val="110"/>
                <w:sz w:val="15"/>
              </w:rPr>
              <w:t> </w:t>
            </w:r>
            <w:r>
              <w:rPr>
                <w:w w:val="110"/>
                <w:sz w:val="15"/>
              </w:rPr>
              <w:t>opciones</w:t>
            </w:r>
            <w:r>
              <w:rPr>
                <w:spacing w:val="-3"/>
                <w:w w:val="110"/>
                <w:sz w:val="15"/>
              </w:rPr>
              <w:t> </w:t>
            </w:r>
            <w:r>
              <w:rPr>
                <w:w w:val="110"/>
                <w:sz w:val="15"/>
              </w:rPr>
              <w:t>estratégicas</w:t>
            </w:r>
            <w:r>
              <w:rPr>
                <w:spacing w:val="-3"/>
                <w:w w:val="110"/>
                <w:sz w:val="15"/>
              </w:rPr>
              <w:t> </w:t>
            </w:r>
            <w:r>
              <w:rPr>
                <w:w w:val="110"/>
                <w:sz w:val="15"/>
              </w:rPr>
              <w:t>de</w:t>
            </w:r>
            <w:r>
              <w:rPr>
                <w:spacing w:val="-2"/>
                <w:w w:val="110"/>
                <w:sz w:val="15"/>
              </w:rPr>
              <w:t> </w:t>
            </w:r>
            <w:r>
              <w:rPr>
                <w:w w:val="110"/>
                <w:sz w:val="15"/>
              </w:rPr>
              <w:t>TI,</w:t>
            </w:r>
            <w:r>
              <w:rPr>
                <w:spacing w:val="-11"/>
                <w:w w:val="110"/>
                <w:sz w:val="15"/>
              </w:rPr>
              <w:t> </w:t>
            </w:r>
            <w:r>
              <w:rPr>
                <w:w w:val="110"/>
                <w:sz w:val="15"/>
              </w:rPr>
              <w:t>estructurados</w:t>
            </w:r>
            <w:r>
              <w:rPr>
                <w:spacing w:val="-3"/>
                <w:w w:val="110"/>
                <w:sz w:val="15"/>
              </w:rPr>
              <w:t> </w:t>
            </w:r>
            <w:r>
              <w:rPr>
                <w:w w:val="110"/>
                <w:sz w:val="15"/>
              </w:rPr>
              <w:t>e integrados con los planes de negocio</w:t>
            </w:r>
          </w:p>
        </w:tc>
      </w:tr>
      <w:tr>
        <w:trPr>
          <w:trHeight w:val="258" w:hRule="atLeast"/>
        </w:trPr>
        <w:tc>
          <w:tcPr>
            <w:tcW w:w="3227" w:type="dxa"/>
            <w:gridSpan w:val="2"/>
            <w:shd w:val="clear" w:color="auto" w:fill="F1F1F1"/>
          </w:tcPr>
          <w:p>
            <w:pPr>
              <w:pStyle w:val="TableParagraph"/>
              <w:spacing w:before="47"/>
              <w:ind w:left="26"/>
              <w:rPr>
                <w:b/>
                <w:sz w:val="15"/>
              </w:rPr>
            </w:pPr>
            <w:r>
              <w:rPr>
                <w:b/>
                <w:w w:val="110"/>
                <w:sz w:val="15"/>
              </w:rPr>
              <w:t>Metas</w:t>
            </w:r>
            <w:r>
              <w:rPr>
                <w:b/>
                <w:spacing w:val="36"/>
                <w:w w:val="110"/>
                <w:sz w:val="15"/>
              </w:rPr>
              <w:t> </w:t>
            </w:r>
            <w:r>
              <w:rPr>
                <w:b/>
                <w:spacing w:val="-5"/>
                <w:w w:val="110"/>
                <w:sz w:val="15"/>
              </w:rPr>
              <w:t>TI</w:t>
            </w:r>
          </w:p>
        </w:tc>
        <w:tc>
          <w:tcPr>
            <w:tcW w:w="4974" w:type="dxa"/>
            <w:gridSpan w:val="3"/>
            <w:shd w:val="clear" w:color="auto" w:fill="F1F1F1"/>
          </w:tcPr>
          <w:p>
            <w:pPr>
              <w:pStyle w:val="TableParagraph"/>
              <w:spacing w:before="47"/>
              <w:ind w:left="26"/>
              <w:rPr>
                <w:b/>
                <w:sz w:val="15"/>
              </w:rPr>
            </w:pPr>
            <w:r>
              <w:rPr>
                <w:b/>
                <w:w w:val="110"/>
                <w:sz w:val="15"/>
              </w:rPr>
              <w:t>Métricas</w:t>
            </w:r>
            <w:r>
              <w:rPr>
                <w:b/>
                <w:spacing w:val="30"/>
                <w:w w:val="110"/>
                <w:sz w:val="15"/>
              </w:rPr>
              <w:t> </w:t>
            </w:r>
            <w:r>
              <w:rPr>
                <w:b/>
                <w:spacing w:val="-2"/>
                <w:w w:val="110"/>
                <w:sz w:val="15"/>
              </w:rPr>
              <w:t>relacionadas</w:t>
            </w:r>
          </w:p>
        </w:tc>
      </w:tr>
      <w:tr>
        <w:trPr>
          <w:trHeight w:val="1226" w:hRule="atLeast"/>
        </w:trPr>
        <w:tc>
          <w:tcPr>
            <w:tcW w:w="3227" w:type="dxa"/>
            <w:gridSpan w:val="2"/>
          </w:tcPr>
          <w:p>
            <w:pPr>
              <w:pStyle w:val="TableParagraph"/>
              <w:rPr>
                <w:b/>
                <w:sz w:val="15"/>
              </w:rPr>
            </w:pPr>
          </w:p>
          <w:p>
            <w:pPr>
              <w:pStyle w:val="TableParagraph"/>
              <w:spacing w:before="70"/>
              <w:rPr>
                <w:b/>
                <w:sz w:val="15"/>
              </w:rPr>
            </w:pPr>
          </w:p>
          <w:p>
            <w:pPr>
              <w:pStyle w:val="TableParagraph"/>
              <w:spacing w:line="292" w:lineRule="auto"/>
              <w:ind w:left="26"/>
              <w:rPr>
                <w:sz w:val="15"/>
              </w:rPr>
            </w:pPr>
            <w:r>
              <w:rPr>
                <w:spacing w:val="-2"/>
                <w:w w:val="110"/>
                <w:sz w:val="15"/>
              </w:rPr>
              <w:t>05</w:t>
            </w:r>
            <w:r>
              <w:rPr>
                <w:spacing w:val="-9"/>
                <w:w w:val="110"/>
                <w:sz w:val="15"/>
              </w:rPr>
              <w:t> </w:t>
            </w:r>
            <w:r>
              <w:rPr>
                <w:spacing w:val="-2"/>
                <w:w w:val="110"/>
                <w:sz w:val="15"/>
              </w:rPr>
              <w:t>Realización</w:t>
            </w:r>
            <w:r>
              <w:rPr>
                <w:spacing w:val="-8"/>
                <w:w w:val="110"/>
                <w:sz w:val="15"/>
              </w:rPr>
              <w:t> </w:t>
            </w:r>
            <w:r>
              <w:rPr>
                <w:spacing w:val="-2"/>
                <w:w w:val="110"/>
                <w:sz w:val="15"/>
              </w:rPr>
              <w:t>de</w:t>
            </w:r>
            <w:r>
              <w:rPr>
                <w:spacing w:val="-5"/>
                <w:w w:val="110"/>
                <w:sz w:val="15"/>
              </w:rPr>
              <w:t> </w:t>
            </w:r>
            <w:r>
              <w:rPr>
                <w:spacing w:val="-2"/>
                <w:w w:val="110"/>
                <w:sz w:val="15"/>
              </w:rPr>
              <w:t>beneficios</w:t>
            </w:r>
            <w:r>
              <w:rPr>
                <w:spacing w:val="-3"/>
                <w:w w:val="110"/>
                <w:sz w:val="15"/>
              </w:rPr>
              <w:t> </w:t>
            </w:r>
            <w:r>
              <w:rPr>
                <w:spacing w:val="-2"/>
                <w:w w:val="110"/>
                <w:sz w:val="15"/>
              </w:rPr>
              <w:t>del</w:t>
            </w:r>
            <w:r>
              <w:rPr>
                <w:spacing w:val="-10"/>
                <w:w w:val="110"/>
                <w:sz w:val="15"/>
              </w:rPr>
              <w:t> </w:t>
            </w:r>
            <w:r>
              <w:rPr>
                <w:spacing w:val="-2"/>
                <w:w w:val="110"/>
                <w:sz w:val="15"/>
              </w:rPr>
              <w:t>portafolio</w:t>
            </w:r>
            <w:r>
              <w:rPr>
                <w:spacing w:val="-9"/>
                <w:w w:val="110"/>
                <w:sz w:val="15"/>
              </w:rPr>
              <w:t> </w:t>
            </w:r>
            <w:r>
              <w:rPr>
                <w:spacing w:val="-2"/>
                <w:w w:val="110"/>
                <w:sz w:val="15"/>
              </w:rPr>
              <w:t>de</w:t>
            </w:r>
            <w:r>
              <w:rPr>
                <w:w w:val="110"/>
                <w:sz w:val="15"/>
              </w:rPr>
              <w:t> inversiones y servicios relacionados con TI</w:t>
            </w:r>
          </w:p>
        </w:tc>
        <w:tc>
          <w:tcPr>
            <w:tcW w:w="4974" w:type="dxa"/>
            <w:gridSpan w:val="3"/>
          </w:tcPr>
          <w:p>
            <w:pPr>
              <w:pStyle w:val="TableParagraph"/>
              <w:numPr>
                <w:ilvl w:val="0"/>
                <w:numId w:val="141"/>
              </w:numPr>
              <w:tabs>
                <w:tab w:pos="126" w:val="left" w:leader="none"/>
              </w:tabs>
              <w:spacing w:line="292" w:lineRule="auto" w:before="5" w:after="0"/>
              <w:ind w:left="26" w:right="93" w:firstLine="0"/>
              <w:jc w:val="left"/>
              <w:rPr>
                <w:sz w:val="15"/>
              </w:rPr>
            </w:pPr>
            <w:r>
              <w:rPr>
                <w:w w:val="110"/>
                <w:sz w:val="15"/>
              </w:rPr>
              <w:t>Porcentaje</w:t>
            </w:r>
            <w:r>
              <w:rPr>
                <w:spacing w:val="-11"/>
                <w:w w:val="110"/>
                <w:sz w:val="15"/>
              </w:rPr>
              <w:t> </w:t>
            </w:r>
            <w:r>
              <w:rPr>
                <w:w w:val="110"/>
                <w:sz w:val="15"/>
              </w:rPr>
              <w:t>de</w:t>
            </w:r>
            <w:r>
              <w:rPr>
                <w:spacing w:val="-8"/>
                <w:w w:val="110"/>
                <w:sz w:val="15"/>
              </w:rPr>
              <w:t> </w:t>
            </w:r>
            <w:r>
              <w:rPr>
                <w:w w:val="110"/>
                <w:sz w:val="15"/>
              </w:rPr>
              <w:t>inversiones</w:t>
            </w:r>
            <w:r>
              <w:rPr>
                <w:spacing w:val="-6"/>
                <w:w w:val="110"/>
                <w:sz w:val="15"/>
              </w:rPr>
              <w:t> </w:t>
            </w:r>
            <w:r>
              <w:rPr>
                <w:w w:val="110"/>
                <w:sz w:val="15"/>
              </w:rPr>
              <w:t>de</w:t>
            </w:r>
            <w:r>
              <w:rPr>
                <w:spacing w:val="-5"/>
                <w:w w:val="110"/>
                <w:sz w:val="15"/>
              </w:rPr>
              <w:t> </w:t>
            </w:r>
            <w:r>
              <w:rPr>
                <w:w w:val="110"/>
                <w:sz w:val="15"/>
              </w:rPr>
              <w:t>TI</w:t>
            </w:r>
            <w:r>
              <w:rPr>
                <w:spacing w:val="-7"/>
                <w:w w:val="110"/>
                <w:sz w:val="15"/>
              </w:rPr>
              <w:t> </w:t>
            </w:r>
            <w:r>
              <w:rPr>
                <w:w w:val="110"/>
                <w:sz w:val="15"/>
              </w:rPr>
              <w:t>en</w:t>
            </w:r>
            <w:r>
              <w:rPr>
                <w:spacing w:val="-11"/>
                <w:w w:val="110"/>
                <w:sz w:val="15"/>
              </w:rPr>
              <w:t> </w:t>
            </w:r>
            <w:r>
              <w:rPr>
                <w:w w:val="110"/>
                <w:sz w:val="15"/>
              </w:rPr>
              <w:t>los</w:t>
            </w:r>
            <w:r>
              <w:rPr>
                <w:spacing w:val="-6"/>
                <w:w w:val="110"/>
                <w:sz w:val="15"/>
              </w:rPr>
              <w:t> </w:t>
            </w:r>
            <w:r>
              <w:rPr>
                <w:w w:val="110"/>
                <w:sz w:val="15"/>
              </w:rPr>
              <w:t>que</w:t>
            </w:r>
            <w:r>
              <w:rPr>
                <w:spacing w:val="-5"/>
                <w:w w:val="110"/>
                <w:sz w:val="15"/>
              </w:rPr>
              <w:t> </w:t>
            </w:r>
            <w:r>
              <w:rPr>
                <w:w w:val="110"/>
                <w:sz w:val="15"/>
              </w:rPr>
              <w:t>la</w:t>
            </w:r>
            <w:r>
              <w:rPr>
                <w:spacing w:val="-5"/>
                <w:w w:val="110"/>
                <w:sz w:val="15"/>
              </w:rPr>
              <w:t> </w:t>
            </w:r>
            <w:r>
              <w:rPr>
                <w:w w:val="110"/>
                <w:sz w:val="15"/>
              </w:rPr>
              <w:t>realización</w:t>
            </w:r>
            <w:r>
              <w:rPr>
                <w:spacing w:val="-11"/>
                <w:w w:val="110"/>
                <w:sz w:val="15"/>
              </w:rPr>
              <w:t> </w:t>
            </w:r>
            <w:r>
              <w:rPr>
                <w:w w:val="110"/>
                <w:sz w:val="15"/>
              </w:rPr>
              <w:t>del</w:t>
            </w:r>
            <w:r>
              <w:rPr>
                <w:spacing w:val="-10"/>
                <w:w w:val="110"/>
                <w:sz w:val="15"/>
              </w:rPr>
              <w:t> </w:t>
            </w:r>
            <w:r>
              <w:rPr>
                <w:w w:val="110"/>
                <w:sz w:val="15"/>
              </w:rPr>
              <w:t>beneficio</w:t>
            </w:r>
            <w:r>
              <w:rPr>
                <w:spacing w:val="-10"/>
                <w:w w:val="110"/>
                <w:sz w:val="15"/>
              </w:rPr>
              <w:t> </w:t>
            </w:r>
            <w:r>
              <w:rPr>
                <w:w w:val="110"/>
                <w:sz w:val="15"/>
              </w:rPr>
              <w:t>se monitoriza a través del</w:t>
            </w:r>
            <w:r>
              <w:rPr>
                <w:spacing w:val="-10"/>
                <w:w w:val="110"/>
                <w:sz w:val="15"/>
              </w:rPr>
              <w:t> </w:t>
            </w:r>
            <w:r>
              <w:rPr>
                <w:w w:val="110"/>
                <w:sz w:val="15"/>
              </w:rPr>
              <w:t>ciclo</w:t>
            </w:r>
            <w:r>
              <w:rPr>
                <w:spacing w:val="-3"/>
                <w:w w:val="110"/>
                <w:sz w:val="15"/>
              </w:rPr>
              <w:t> </w:t>
            </w:r>
            <w:r>
              <w:rPr>
                <w:w w:val="110"/>
                <w:sz w:val="15"/>
              </w:rPr>
              <w:t>de vida económico</w:t>
            </w:r>
            <w:r>
              <w:rPr>
                <w:spacing w:val="-3"/>
                <w:w w:val="110"/>
                <w:sz w:val="15"/>
              </w:rPr>
              <w:t> </w:t>
            </w:r>
            <w:r>
              <w:rPr>
                <w:w w:val="110"/>
                <w:sz w:val="15"/>
              </w:rPr>
              <w:t>completo.</w:t>
            </w:r>
          </w:p>
          <w:p>
            <w:pPr>
              <w:pStyle w:val="TableParagraph"/>
              <w:numPr>
                <w:ilvl w:val="0"/>
                <w:numId w:val="141"/>
              </w:numPr>
              <w:tabs>
                <w:tab w:pos="126" w:val="left" w:leader="none"/>
              </w:tabs>
              <w:spacing w:line="292" w:lineRule="auto" w:before="0" w:after="0"/>
              <w:ind w:left="26" w:right="740" w:firstLine="0"/>
              <w:jc w:val="left"/>
              <w:rPr>
                <w:sz w:val="15"/>
              </w:rPr>
            </w:pPr>
            <w:r>
              <w:rPr>
                <w:w w:val="110"/>
                <w:sz w:val="15"/>
              </w:rPr>
              <w:t>Porcentaje</w:t>
            </w:r>
            <w:r>
              <w:rPr>
                <w:spacing w:val="-9"/>
                <w:w w:val="110"/>
                <w:sz w:val="15"/>
              </w:rPr>
              <w:t> </w:t>
            </w:r>
            <w:r>
              <w:rPr>
                <w:w w:val="110"/>
                <w:sz w:val="15"/>
              </w:rPr>
              <w:t>de</w:t>
            </w:r>
            <w:r>
              <w:rPr>
                <w:spacing w:val="-5"/>
                <w:w w:val="110"/>
                <w:sz w:val="15"/>
              </w:rPr>
              <w:t> </w:t>
            </w:r>
            <w:r>
              <w:rPr>
                <w:w w:val="110"/>
                <w:sz w:val="15"/>
              </w:rPr>
              <w:t>servicios</w:t>
            </w:r>
            <w:r>
              <w:rPr>
                <w:spacing w:val="-7"/>
                <w:w w:val="110"/>
                <w:sz w:val="15"/>
              </w:rPr>
              <w:t> </w:t>
            </w:r>
            <w:r>
              <w:rPr>
                <w:w w:val="110"/>
                <w:sz w:val="15"/>
              </w:rPr>
              <w:t>TI</w:t>
            </w:r>
            <w:r>
              <w:rPr>
                <w:spacing w:val="-8"/>
                <w:w w:val="110"/>
                <w:sz w:val="15"/>
              </w:rPr>
              <w:t> </w:t>
            </w:r>
            <w:r>
              <w:rPr>
                <w:w w:val="110"/>
                <w:sz w:val="15"/>
              </w:rPr>
              <w:t>en</w:t>
            </w:r>
            <w:r>
              <w:rPr>
                <w:spacing w:val="-11"/>
                <w:w w:val="110"/>
                <w:sz w:val="15"/>
              </w:rPr>
              <w:t> </w:t>
            </w:r>
            <w:r>
              <w:rPr>
                <w:w w:val="110"/>
                <w:sz w:val="15"/>
              </w:rPr>
              <w:t>los</w:t>
            </w:r>
            <w:r>
              <w:rPr>
                <w:spacing w:val="-6"/>
                <w:w w:val="110"/>
                <w:sz w:val="15"/>
              </w:rPr>
              <w:t> </w:t>
            </w:r>
            <w:r>
              <w:rPr>
                <w:w w:val="110"/>
                <w:sz w:val="15"/>
              </w:rPr>
              <w:t>que</w:t>
            </w:r>
            <w:r>
              <w:rPr>
                <w:spacing w:val="-5"/>
                <w:w w:val="110"/>
                <w:sz w:val="15"/>
              </w:rPr>
              <w:t> </w:t>
            </w:r>
            <w:r>
              <w:rPr>
                <w:w w:val="110"/>
                <w:sz w:val="15"/>
              </w:rPr>
              <w:t>se</w:t>
            </w:r>
            <w:r>
              <w:rPr>
                <w:spacing w:val="-6"/>
                <w:w w:val="110"/>
                <w:sz w:val="15"/>
              </w:rPr>
              <w:t> </w:t>
            </w:r>
            <w:r>
              <w:rPr>
                <w:w w:val="110"/>
                <w:sz w:val="15"/>
              </w:rPr>
              <w:t>realizan</w:t>
            </w:r>
            <w:r>
              <w:rPr>
                <w:spacing w:val="-11"/>
                <w:w w:val="110"/>
                <w:sz w:val="15"/>
              </w:rPr>
              <w:t> </w:t>
            </w:r>
            <w:r>
              <w:rPr>
                <w:w w:val="110"/>
                <w:sz w:val="15"/>
              </w:rPr>
              <w:t>los</w:t>
            </w:r>
            <w:r>
              <w:rPr>
                <w:spacing w:val="-6"/>
                <w:w w:val="110"/>
                <w:sz w:val="15"/>
              </w:rPr>
              <w:t> </w:t>
            </w:r>
            <w:r>
              <w:rPr>
                <w:w w:val="110"/>
                <w:sz w:val="15"/>
              </w:rPr>
              <w:t>beneficios </w:t>
            </w:r>
            <w:r>
              <w:rPr>
                <w:spacing w:val="-2"/>
                <w:w w:val="110"/>
                <w:sz w:val="15"/>
              </w:rPr>
              <w:t>esperados.</w:t>
            </w:r>
          </w:p>
          <w:p>
            <w:pPr>
              <w:pStyle w:val="TableParagraph"/>
              <w:numPr>
                <w:ilvl w:val="0"/>
                <w:numId w:val="141"/>
              </w:numPr>
              <w:tabs>
                <w:tab w:pos="126" w:val="left" w:leader="none"/>
              </w:tabs>
              <w:spacing w:line="240" w:lineRule="auto" w:before="0" w:after="0"/>
              <w:ind w:left="126" w:right="0" w:hanging="100"/>
              <w:jc w:val="left"/>
              <w:rPr>
                <w:sz w:val="15"/>
              </w:rPr>
            </w:pPr>
            <w:r>
              <w:rPr>
                <w:w w:val="110"/>
                <w:sz w:val="15"/>
              </w:rPr>
              <w:t>Porcentaje</w:t>
            </w:r>
            <w:r>
              <w:rPr>
                <w:spacing w:val="-11"/>
                <w:w w:val="110"/>
                <w:sz w:val="15"/>
              </w:rPr>
              <w:t> </w:t>
            </w:r>
            <w:r>
              <w:rPr>
                <w:w w:val="110"/>
                <w:sz w:val="15"/>
              </w:rPr>
              <w:t>de</w:t>
            </w:r>
            <w:r>
              <w:rPr>
                <w:spacing w:val="-10"/>
                <w:w w:val="110"/>
                <w:sz w:val="15"/>
              </w:rPr>
              <w:t> </w:t>
            </w:r>
            <w:r>
              <w:rPr>
                <w:w w:val="110"/>
                <w:sz w:val="15"/>
              </w:rPr>
              <w:t>las</w:t>
            </w:r>
            <w:r>
              <w:rPr>
                <w:spacing w:val="-10"/>
                <w:w w:val="110"/>
                <w:sz w:val="15"/>
              </w:rPr>
              <w:t> </w:t>
            </w:r>
            <w:r>
              <w:rPr>
                <w:w w:val="110"/>
                <w:sz w:val="15"/>
              </w:rPr>
              <w:t>inversiones</w:t>
            </w:r>
            <w:r>
              <w:rPr>
                <w:spacing w:val="-9"/>
                <w:w w:val="110"/>
                <w:sz w:val="15"/>
              </w:rPr>
              <w:t> </w:t>
            </w:r>
            <w:r>
              <w:rPr>
                <w:w w:val="110"/>
                <w:sz w:val="15"/>
              </w:rPr>
              <w:t>en</w:t>
            </w:r>
            <w:r>
              <w:rPr>
                <w:spacing w:val="-11"/>
                <w:w w:val="110"/>
                <w:sz w:val="15"/>
              </w:rPr>
              <w:t> </w:t>
            </w:r>
            <w:r>
              <w:rPr>
                <w:w w:val="110"/>
                <w:sz w:val="15"/>
              </w:rPr>
              <w:t>TI</w:t>
            </w:r>
            <w:r>
              <w:rPr>
                <w:spacing w:val="-10"/>
                <w:w w:val="110"/>
                <w:sz w:val="15"/>
              </w:rPr>
              <w:t> </w:t>
            </w:r>
            <w:r>
              <w:rPr>
                <w:w w:val="110"/>
                <w:sz w:val="15"/>
              </w:rPr>
              <w:t>donde</w:t>
            </w:r>
            <w:r>
              <w:rPr>
                <w:spacing w:val="-8"/>
                <w:w w:val="110"/>
                <w:sz w:val="15"/>
              </w:rPr>
              <w:t> </w:t>
            </w:r>
            <w:r>
              <w:rPr>
                <w:w w:val="110"/>
                <w:sz w:val="15"/>
              </w:rPr>
              <w:t>los</w:t>
            </w:r>
            <w:r>
              <w:rPr>
                <w:spacing w:val="-10"/>
                <w:w w:val="110"/>
                <w:sz w:val="15"/>
              </w:rPr>
              <w:t> </w:t>
            </w:r>
            <w:r>
              <w:rPr>
                <w:w w:val="110"/>
                <w:sz w:val="15"/>
              </w:rPr>
              <w:t>beneficios</w:t>
            </w:r>
            <w:r>
              <w:rPr>
                <w:spacing w:val="-10"/>
                <w:w w:val="110"/>
                <w:sz w:val="15"/>
              </w:rPr>
              <w:t> </w:t>
            </w:r>
            <w:r>
              <w:rPr>
                <w:spacing w:val="-2"/>
                <w:w w:val="110"/>
                <w:sz w:val="15"/>
              </w:rPr>
              <w:t>demandados</w:t>
            </w:r>
          </w:p>
          <w:p>
            <w:pPr>
              <w:pStyle w:val="TableParagraph"/>
              <w:spacing w:line="149" w:lineRule="exact" w:before="37"/>
              <w:ind w:left="26"/>
              <w:rPr>
                <w:sz w:val="15"/>
              </w:rPr>
            </w:pPr>
            <w:r>
              <w:rPr>
                <w:w w:val="110"/>
                <w:sz w:val="15"/>
              </w:rPr>
              <w:t>son</w:t>
            </w:r>
            <w:r>
              <w:rPr>
                <w:spacing w:val="-11"/>
                <w:w w:val="110"/>
                <w:sz w:val="15"/>
              </w:rPr>
              <w:t> </w:t>
            </w:r>
            <w:r>
              <w:rPr>
                <w:w w:val="110"/>
                <w:sz w:val="15"/>
              </w:rPr>
              <w:t>alcanzados</w:t>
            </w:r>
            <w:r>
              <w:rPr>
                <w:spacing w:val="-4"/>
                <w:w w:val="110"/>
                <w:sz w:val="15"/>
              </w:rPr>
              <w:t> </w:t>
            </w:r>
            <w:r>
              <w:rPr>
                <w:w w:val="110"/>
                <w:sz w:val="15"/>
              </w:rPr>
              <w:t>o</w:t>
            </w:r>
            <w:r>
              <w:rPr>
                <w:spacing w:val="-10"/>
                <w:w w:val="110"/>
                <w:sz w:val="15"/>
              </w:rPr>
              <w:t> </w:t>
            </w:r>
            <w:r>
              <w:rPr>
                <w:spacing w:val="-2"/>
                <w:w w:val="110"/>
                <w:sz w:val="15"/>
              </w:rPr>
              <w:t>excedidos.</w:t>
            </w:r>
          </w:p>
        </w:tc>
      </w:tr>
      <w:tr>
        <w:trPr>
          <w:trHeight w:val="1668" w:hRule="atLeast"/>
        </w:trPr>
        <w:tc>
          <w:tcPr>
            <w:tcW w:w="3227" w:type="dxa"/>
            <w:gridSpan w:val="2"/>
          </w:tcPr>
          <w:p>
            <w:pPr>
              <w:pStyle w:val="TableParagraph"/>
              <w:rPr>
                <w:b/>
                <w:sz w:val="15"/>
              </w:rPr>
            </w:pPr>
          </w:p>
          <w:p>
            <w:pPr>
              <w:pStyle w:val="TableParagraph"/>
              <w:rPr>
                <w:b/>
                <w:sz w:val="15"/>
              </w:rPr>
            </w:pPr>
          </w:p>
          <w:p>
            <w:pPr>
              <w:pStyle w:val="TableParagraph"/>
              <w:spacing w:before="119"/>
              <w:rPr>
                <w:b/>
                <w:sz w:val="15"/>
              </w:rPr>
            </w:pPr>
          </w:p>
          <w:p>
            <w:pPr>
              <w:pStyle w:val="TableParagraph"/>
              <w:spacing w:line="292" w:lineRule="auto"/>
              <w:ind w:left="26"/>
              <w:rPr>
                <w:sz w:val="15"/>
              </w:rPr>
            </w:pPr>
            <w:r>
              <w:rPr>
                <w:w w:val="110"/>
                <w:sz w:val="15"/>
              </w:rPr>
              <w:t>08</w:t>
            </w:r>
            <w:r>
              <w:rPr>
                <w:spacing w:val="-11"/>
                <w:w w:val="110"/>
                <w:sz w:val="15"/>
              </w:rPr>
              <w:t> </w:t>
            </w:r>
            <w:r>
              <w:rPr>
                <w:w w:val="110"/>
                <w:sz w:val="15"/>
              </w:rPr>
              <w:t>Uso</w:t>
            </w:r>
            <w:r>
              <w:rPr>
                <w:spacing w:val="-10"/>
                <w:w w:val="110"/>
                <w:sz w:val="15"/>
              </w:rPr>
              <w:t> </w:t>
            </w:r>
            <w:r>
              <w:rPr>
                <w:w w:val="110"/>
                <w:sz w:val="15"/>
              </w:rPr>
              <w:t>adecuado</w:t>
            </w:r>
            <w:r>
              <w:rPr>
                <w:spacing w:val="-10"/>
                <w:w w:val="110"/>
                <w:sz w:val="15"/>
              </w:rPr>
              <w:t> </w:t>
            </w:r>
            <w:r>
              <w:rPr>
                <w:w w:val="110"/>
                <w:sz w:val="15"/>
              </w:rPr>
              <w:t>de</w:t>
            </w:r>
            <w:r>
              <w:rPr>
                <w:spacing w:val="-11"/>
                <w:w w:val="110"/>
                <w:sz w:val="15"/>
              </w:rPr>
              <w:t> </w:t>
            </w:r>
            <w:r>
              <w:rPr>
                <w:w w:val="110"/>
                <w:sz w:val="15"/>
              </w:rPr>
              <w:t>aplicaciones,</w:t>
            </w:r>
            <w:r>
              <w:rPr>
                <w:spacing w:val="-10"/>
                <w:w w:val="110"/>
                <w:sz w:val="15"/>
              </w:rPr>
              <w:t> </w:t>
            </w:r>
            <w:r>
              <w:rPr>
                <w:w w:val="110"/>
                <w:sz w:val="15"/>
              </w:rPr>
              <w:t>información</w:t>
            </w:r>
            <w:r>
              <w:rPr>
                <w:spacing w:val="-10"/>
                <w:w w:val="110"/>
                <w:sz w:val="15"/>
              </w:rPr>
              <w:t> </w:t>
            </w:r>
            <w:r>
              <w:rPr>
                <w:w w:val="110"/>
                <w:sz w:val="15"/>
              </w:rPr>
              <w:t>y soluciones tecnológicas</w:t>
            </w:r>
          </w:p>
        </w:tc>
        <w:tc>
          <w:tcPr>
            <w:tcW w:w="4974" w:type="dxa"/>
            <w:gridSpan w:val="3"/>
          </w:tcPr>
          <w:p>
            <w:pPr>
              <w:pStyle w:val="TableParagraph"/>
              <w:numPr>
                <w:ilvl w:val="0"/>
                <w:numId w:val="142"/>
              </w:numPr>
              <w:tabs>
                <w:tab w:pos="126" w:val="left" w:leader="none"/>
              </w:tabs>
              <w:spacing w:line="292" w:lineRule="auto" w:before="15" w:after="0"/>
              <w:ind w:left="26" w:right="269" w:firstLine="0"/>
              <w:jc w:val="left"/>
              <w:rPr>
                <w:sz w:val="15"/>
              </w:rPr>
            </w:pPr>
            <w:r>
              <w:rPr>
                <w:w w:val="110"/>
                <w:sz w:val="15"/>
              </w:rPr>
              <w:t>Porcentaje</w:t>
            </w:r>
            <w:r>
              <w:rPr>
                <w:spacing w:val="-6"/>
                <w:w w:val="110"/>
                <w:sz w:val="15"/>
              </w:rPr>
              <w:t> </w:t>
            </w:r>
            <w:r>
              <w:rPr>
                <w:w w:val="110"/>
                <w:sz w:val="15"/>
              </w:rPr>
              <w:t>de</w:t>
            </w:r>
            <w:r>
              <w:rPr>
                <w:spacing w:val="-4"/>
                <w:w w:val="110"/>
                <w:sz w:val="15"/>
              </w:rPr>
              <w:t> </w:t>
            </w:r>
            <w:r>
              <w:rPr>
                <w:w w:val="110"/>
                <w:sz w:val="15"/>
              </w:rPr>
              <w:t>propietarios</w:t>
            </w:r>
            <w:r>
              <w:rPr>
                <w:spacing w:val="-6"/>
                <w:w w:val="110"/>
                <w:sz w:val="15"/>
              </w:rPr>
              <w:t> </w:t>
            </w:r>
            <w:r>
              <w:rPr>
                <w:w w:val="110"/>
                <w:sz w:val="15"/>
              </w:rPr>
              <w:t>de</w:t>
            </w:r>
            <w:r>
              <w:rPr>
                <w:spacing w:val="-4"/>
                <w:w w:val="110"/>
                <w:sz w:val="15"/>
              </w:rPr>
              <w:t> </w:t>
            </w:r>
            <w:r>
              <w:rPr>
                <w:w w:val="110"/>
                <w:sz w:val="15"/>
              </w:rPr>
              <w:t>procesos</w:t>
            </w:r>
            <w:r>
              <w:rPr>
                <w:spacing w:val="-6"/>
                <w:w w:val="110"/>
                <w:sz w:val="15"/>
              </w:rPr>
              <w:t> </w:t>
            </w:r>
            <w:r>
              <w:rPr>
                <w:w w:val="110"/>
                <w:sz w:val="15"/>
              </w:rPr>
              <w:t>de</w:t>
            </w:r>
            <w:r>
              <w:rPr>
                <w:spacing w:val="-4"/>
                <w:w w:val="110"/>
                <w:sz w:val="15"/>
              </w:rPr>
              <w:t> </w:t>
            </w:r>
            <w:r>
              <w:rPr>
                <w:w w:val="110"/>
                <w:sz w:val="15"/>
              </w:rPr>
              <w:t>negocio</w:t>
            </w:r>
            <w:r>
              <w:rPr>
                <w:spacing w:val="-11"/>
                <w:w w:val="110"/>
                <w:sz w:val="15"/>
              </w:rPr>
              <w:t> </w:t>
            </w:r>
            <w:r>
              <w:rPr>
                <w:w w:val="110"/>
                <w:sz w:val="15"/>
              </w:rPr>
              <w:t>satisfechos</w:t>
            </w:r>
            <w:r>
              <w:rPr>
                <w:spacing w:val="-5"/>
                <w:w w:val="110"/>
                <w:sz w:val="15"/>
              </w:rPr>
              <w:t> </w:t>
            </w:r>
            <w:r>
              <w:rPr>
                <w:w w:val="110"/>
                <w:sz w:val="15"/>
              </w:rPr>
              <w:t>con</w:t>
            </w:r>
            <w:r>
              <w:rPr>
                <w:spacing w:val="-11"/>
                <w:w w:val="110"/>
                <w:sz w:val="15"/>
              </w:rPr>
              <w:t> </w:t>
            </w:r>
            <w:r>
              <w:rPr>
                <w:w w:val="110"/>
                <w:sz w:val="15"/>
              </w:rPr>
              <w:t>los productos y servicios TI que dan soporte a estos procesos</w:t>
            </w:r>
          </w:p>
          <w:p>
            <w:pPr>
              <w:pStyle w:val="TableParagraph"/>
              <w:numPr>
                <w:ilvl w:val="0"/>
                <w:numId w:val="142"/>
              </w:numPr>
              <w:tabs>
                <w:tab w:pos="126" w:val="left" w:leader="none"/>
              </w:tabs>
              <w:spacing w:line="292" w:lineRule="auto" w:before="0" w:after="0"/>
              <w:ind w:left="26" w:right="627" w:firstLine="0"/>
              <w:jc w:val="left"/>
              <w:rPr>
                <w:sz w:val="15"/>
              </w:rPr>
            </w:pPr>
            <w:r>
              <w:rPr>
                <w:w w:val="110"/>
                <w:sz w:val="15"/>
              </w:rPr>
              <w:t>Nivel</w:t>
            </w:r>
            <w:r>
              <w:rPr>
                <w:spacing w:val="-11"/>
                <w:w w:val="110"/>
                <w:sz w:val="15"/>
              </w:rPr>
              <w:t> </w:t>
            </w:r>
            <w:r>
              <w:rPr>
                <w:w w:val="110"/>
                <w:sz w:val="15"/>
              </w:rPr>
              <w:t>de</w:t>
            </w:r>
            <w:r>
              <w:rPr>
                <w:spacing w:val="-10"/>
                <w:w w:val="110"/>
                <w:sz w:val="15"/>
              </w:rPr>
              <w:t> </w:t>
            </w:r>
            <w:r>
              <w:rPr>
                <w:w w:val="110"/>
                <w:sz w:val="15"/>
              </w:rPr>
              <w:t>comprensión</w:t>
            </w:r>
            <w:r>
              <w:rPr>
                <w:spacing w:val="-10"/>
                <w:w w:val="110"/>
                <w:sz w:val="15"/>
              </w:rPr>
              <w:t> </w:t>
            </w:r>
            <w:r>
              <w:rPr>
                <w:w w:val="110"/>
                <w:sz w:val="15"/>
              </w:rPr>
              <w:t>de</w:t>
            </w:r>
            <w:r>
              <w:rPr>
                <w:spacing w:val="-11"/>
                <w:w w:val="110"/>
                <w:sz w:val="15"/>
              </w:rPr>
              <w:t> </w:t>
            </w:r>
            <w:r>
              <w:rPr>
                <w:w w:val="110"/>
                <w:sz w:val="15"/>
              </w:rPr>
              <w:t>los</w:t>
            </w:r>
            <w:r>
              <w:rPr>
                <w:spacing w:val="-10"/>
                <w:w w:val="110"/>
                <w:sz w:val="15"/>
              </w:rPr>
              <w:t> </w:t>
            </w:r>
            <w:r>
              <w:rPr>
                <w:w w:val="110"/>
                <w:sz w:val="15"/>
              </w:rPr>
              <w:t>usuarios</w:t>
            </w:r>
            <w:r>
              <w:rPr>
                <w:spacing w:val="-10"/>
                <w:w w:val="110"/>
                <w:sz w:val="15"/>
              </w:rPr>
              <w:t> </w:t>
            </w:r>
            <w:r>
              <w:rPr>
                <w:w w:val="110"/>
                <w:sz w:val="15"/>
              </w:rPr>
              <w:t>de</w:t>
            </w:r>
            <w:r>
              <w:rPr>
                <w:spacing w:val="-11"/>
                <w:w w:val="110"/>
                <w:sz w:val="15"/>
              </w:rPr>
              <w:t> </w:t>
            </w:r>
            <w:r>
              <w:rPr>
                <w:w w:val="110"/>
                <w:sz w:val="15"/>
              </w:rPr>
              <w:t>negocio</w:t>
            </w:r>
            <w:r>
              <w:rPr>
                <w:spacing w:val="-10"/>
                <w:w w:val="110"/>
                <w:sz w:val="15"/>
              </w:rPr>
              <w:t> </w:t>
            </w:r>
            <w:r>
              <w:rPr>
                <w:w w:val="110"/>
                <w:sz w:val="15"/>
              </w:rPr>
              <w:t>sobre</w:t>
            </w:r>
            <w:r>
              <w:rPr>
                <w:spacing w:val="-10"/>
                <w:w w:val="110"/>
                <w:sz w:val="15"/>
              </w:rPr>
              <w:t> </w:t>
            </w:r>
            <w:r>
              <w:rPr>
                <w:w w:val="110"/>
                <w:sz w:val="15"/>
              </w:rPr>
              <w:t>cómo</w:t>
            </w:r>
            <w:r>
              <w:rPr>
                <w:spacing w:val="-11"/>
                <w:w w:val="110"/>
                <w:sz w:val="15"/>
              </w:rPr>
              <w:t> </w:t>
            </w:r>
            <w:r>
              <w:rPr>
                <w:w w:val="110"/>
                <w:sz w:val="15"/>
              </w:rPr>
              <w:t>las soluciones tecnológicas soportan sus procesos</w:t>
            </w:r>
          </w:p>
          <w:p>
            <w:pPr>
              <w:pStyle w:val="TableParagraph"/>
              <w:numPr>
                <w:ilvl w:val="0"/>
                <w:numId w:val="142"/>
              </w:numPr>
              <w:tabs>
                <w:tab w:pos="126" w:val="left" w:leader="none"/>
              </w:tabs>
              <w:spacing w:line="292" w:lineRule="auto" w:before="0" w:after="0"/>
              <w:ind w:left="26" w:right="441" w:firstLine="0"/>
              <w:jc w:val="left"/>
              <w:rPr>
                <w:sz w:val="15"/>
              </w:rPr>
            </w:pPr>
            <w:r>
              <w:rPr>
                <w:w w:val="110"/>
                <w:sz w:val="15"/>
              </w:rPr>
              <w:t>Nivel</w:t>
            </w:r>
            <w:r>
              <w:rPr>
                <w:spacing w:val="-11"/>
                <w:w w:val="110"/>
                <w:sz w:val="15"/>
              </w:rPr>
              <w:t> </w:t>
            </w:r>
            <w:r>
              <w:rPr>
                <w:w w:val="110"/>
                <w:sz w:val="15"/>
              </w:rPr>
              <w:t>de</w:t>
            </w:r>
            <w:r>
              <w:rPr>
                <w:spacing w:val="-10"/>
                <w:w w:val="110"/>
                <w:sz w:val="15"/>
              </w:rPr>
              <w:t> </w:t>
            </w:r>
            <w:r>
              <w:rPr>
                <w:w w:val="110"/>
                <w:sz w:val="15"/>
              </w:rPr>
              <w:t>satisfacción</w:t>
            </w:r>
            <w:r>
              <w:rPr>
                <w:spacing w:val="-10"/>
                <w:w w:val="110"/>
                <w:sz w:val="15"/>
              </w:rPr>
              <w:t> </w:t>
            </w:r>
            <w:r>
              <w:rPr>
                <w:w w:val="110"/>
                <w:sz w:val="15"/>
              </w:rPr>
              <w:t>de</w:t>
            </w:r>
            <w:r>
              <w:rPr>
                <w:spacing w:val="-11"/>
                <w:w w:val="110"/>
                <w:sz w:val="15"/>
              </w:rPr>
              <w:t> </w:t>
            </w:r>
            <w:r>
              <w:rPr>
                <w:w w:val="110"/>
                <w:sz w:val="15"/>
              </w:rPr>
              <w:t>los</w:t>
            </w:r>
            <w:r>
              <w:rPr>
                <w:spacing w:val="-8"/>
                <w:w w:val="110"/>
                <w:sz w:val="15"/>
              </w:rPr>
              <w:t> </w:t>
            </w:r>
            <w:r>
              <w:rPr>
                <w:w w:val="110"/>
                <w:sz w:val="15"/>
              </w:rPr>
              <w:t>usuarios</w:t>
            </w:r>
            <w:r>
              <w:rPr>
                <w:spacing w:val="-7"/>
                <w:w w:val="110"/>
                <w:sz w:val="15"/>
              </w:rPr>
              <w:t> </w:t>
            </w:r>
            <w:r>
              <w:rPr>
                <w:w w:val="110"/>
                <w:sz w:val="15"/>
              </w:rPr>
              <w:t>de</w:t>
            </w:r>
            <w:r>
              <w:rPr>
                <w:spacing w:val="-5"/>
                <w:w w:val="110"/>
                <w:sz w:val="15"/>
              </w:rPr>
              <w:t> </w:t>
            </w:r>
            <w:r>
              <w:rPr>
                <w:w w:val="110"/>
                <w:sz w:val="15"/>
              </w:rPr>
              <w:t>negocio</w:t>
            </w:r>
            <w:r>
              <w:rPr>
                <w:spacing w:val="-11"/>
                <w:w w:val="110"/>
                <w:sz w:val="15"/>
              </w:rPr>
              <w:t> </w:t>
            </w:r>
            <w:r>
              <w:rPr>
                <w:w w:val="110"/>
                <w:sz w:val="15"/>
              </w:rPr>
              <w:t>con</w:t>
            </w:r>
            <w:r>
              <w:rPr>
                <w:spacing w:val="-10"/>
                <w:w w:val="110"/>
                <w:sz w:val="15"/>
              </w:rPr>
              <w:t> </w:t>
            </w:r>
            <w:r>
              <w:rPr>
                <w:w w:val="110"/>
                <w:sz w:val="15"/>
              </w:rPr>
              <w:t>la</w:t>
            </w:r>
            <w:r>
              <w:rPr>
                <w:spacing w:val="-5"/>
                <w:w w:val="110"/>
                <w:sz w:val="15"/>
              </w:rPr>
              <w:t> </w:t>
            </w:r>
            <w:r>
              <w:rPr>
                <w:w w:val="110"/>
                <w:sz w:val="15"/>
              </w:rPr>
              <w:t>formación</w:t>
            </w:r>
            <w:r>
              <w:rPr>
                <w:spacing w:val="-11"/>
                <w:w w:val="110"/>
                <w:sz w:val="15"/>
              </w:rPr>
              <w:t> </w:t>
            </w:r>
            <w:r>
              <w:rPr>
                <w:w w:val="110"/>
                <w:sz w:val="15"/>
              </w:rPr>
              <w:t>y manuales de usuario</w:t>
            </w:r>
          </w:p>
          <w:p>
            <w:pPr>
              <w:pStyle w:val="TableParagraph"/>
              <w:numPr>
                <w:ilvl w:val="0"/>
                <w:numId w:val="142"/>
              </w:numPr>
              <w:tabs>
                <w:tab w:pos="126" w:val="left" w:leader="none"/>
              </w:tabs>
              <w:spacing w:line="240" w:lineRule="auto" w:before="0" w:after="0"/>
              <w:ind w:left="126" w:right="0" w:hanging="100"/>
              <w:jc w:val="left"/>
              <w:rPr>
                <w:sz w:val="15"/>
              </w:rPr>
            </w:pPr>
            <w:r>
              <w:rPr>
                <w:w w:val="110"/>
                <w:sz w:val="15"/>
              </w:rPr>
              <w:t>Valor</w:t>
            </w:r>
            <w:r>
              <w:rPr>
                <w:spacing w:val="-11"/>
                <w:w w:val="110"/>
                <w:sz w:val="15"/>
              </w:rPr>
              <w:t> </w:t>
            </w:r>
            <w:r>
              <w:rPr>
                <w:w w:val="110"/>
                <w:sz w:val="15"/>
              </w:rPr>
              <w:t>presente</w:t>
            </w:r>
            <w:r>
              <w:rPr>
                <w:spacing w:val="-4"/>
                <w:w w:val="110"/>
                <w:sz w:val="15"/>
              </w:rPr>
              <w:t> </w:t>
            </w:r>
            <w:r>
              <w:rPr>
                <w:w w:val="110"/>
                <w:sz w:val="15"/>
              </w:rPr>
              <w:t>neto</w:t>
            </w:r>
            <w:r>
              <w:rPr>
                <w:spacing w:val="-9"/>
                <w:w w:val="110"/>
                <w:sz w:val="15"/>
              </w:rPr>
              <w:t> </w:t>
            </w:r>
            <w:r>
              <w:rPr>
                <w:w w:val="110"/>
                <w:sz w:val="15"/>
              </w:rPr>
              <w:t>(NPV)</w:t>
            </w:r>
            <w:r>
              <w:rPr>
                <w:spacing w:val="-4"/>
                <w:w w:val="110"/>
                <w:sz w:val="15"/>
              </w:rPr>
              <w:t> </w:t>
            </w:r>
            <w:r>
              <w:rPr>
                <w:w w:val="110"/>
                <w:sz w:val="15"/>
              </w:rPr>
              <w:t>mostrando</w:t>
            </w:r>
            <w:r>
              <w:rPr>
                <w:spacing w:val="-8"/>
                <w:w w:val="110"/>
                <w:sz w:val="15"/>
              </w:rPr>
              <w:t> </w:t>
            </w:r>
            <w:r>
              <w:rPr>
                <w:w w:val="110"/>
                <w:sz w:val="15"/>
              </w:rPr>
              <w:t>el</w:t>
            </w:r>
            <w:r>
              <w:rPr>
                <w:spacing w:val="-11"/>
                <w:w w:val="110"/>
                <w:sz w:val="15"/>
              </w:rPr>
              <w:t> </w:t>
            </w:r>
            <w:r>
              <w:rPr>
                <w:w w:val="110"/>
                <w:sz w:val="15"/>
              </w:rPr>
              <w:t>nivel</w:t>
            </w:r>
            <w:r>
              <w:rPr>
                <w:spacing w:val="-10"/>
                <w:w w:val="110"/>
                <w:sz w:val="15"/>
              </w:rPr>
              <w:t> </w:t>
            </w:r>
            <w:r>
              <w:rPr>
                <w:w w:val="110"/>
                <w:sz w:val="15"/>
              </w:rPr>
              <w:t>de</w:t>
            </w:r>
            <w:r>
              <w:rPr>
                <w:spacing w:val="-1"/>
                <w:w w:val="110"/>
                <w:sz w:val="15"/>
              </w:rPr>
              <w:t> </w:t>
            </w:r>
            <w:r>
              <w:rPr>
                <w:w w:val="110"/>
                <w:sz w:val="15"/>
              </w:rPr>
              <w:t>satisfacción</w:t>
            </w:r>
            <w:r>
              <w:rPr>
                <w:spacing w:val="-9"/>
                <w:w w:val="110"/>
                <w:sz w:val="15"/>
              </w:rPr>
              <w:t> </w:t>
            </w:r>
            <w:r>
              <w:rPr>
                <w:spacing w:val="-5"/>
                <w:w w:val="110"/>
                <w:sz w:val="15"/>
              </w:rPr>
              <w:t>del</w:t>
            </w:r>
          </w:p>
          <w:p>
            <w:pPr>
              <w:pStyle w:val="TableParagraph"/>
              <w:spacing w:line="160" w:lineRule="exact" w:before="38"/>
              <w:ind w:left="26"/>
              <w:rPr>
                <w:sz w:val="15"/>
              </w:rPr>
            </w:pPr>
            <w:r>
              <w:rPr>
                <w:spacing w:val="-2"/>
                <w:w w:val="110"/>
                <w:sz w:val="15"/>
              </w:rPr>
              <w:t>negocio</w:t>
            </w:r>
            <w:r>
              <w:rPr>
                <w:spacing w:val="-9"/>
                <w:w w:val="110"/>
                <w:sz w:val="15"/>
              </w:rPr>
              <w:t> </w:t>
            </w:r>
            <w:r>
              <w:rPr>
                <w:spacing w:val="-2"/>
                <w:w w:val="110"/>
                <w:sz w:val="15"/>
              </w:rPr>
              <w:t>con</w:t>
            </w:r>
            <w:r>
              <w:rPr>
                <w:spacing w:val="-8"/>
                <w:w w:val="110"/>
                <w:sz w:val="15"/>
              </w:rPr>
              <w:t> </w:t>
            </w:r>
            <w:r>
              <w:rPr>
                <w:spacing w:val="-2"/>
                <w:w w:val="110"/>
                <w:sz w:val="15"/>
              </w:rPr>
              <w:t>la</w:t>
            </w:r>
            <w:r>
              <w:rPr>
                <w:spacing w:val="-8"/>
                <w:w w:val="110"/>
                <w:sz w:val="15"/>
              </w:rPr>
              <w:t> </w:t>
            </w:r>
            <w:r>
              <w:rPr>
                <w:spacing w:val="-2"/>
                <w:w w:val="110"/>
                <w:sz w:val="15"/>
              </w:rPr>
              <w:t>calidad</w:t>
            </w:r>
            <w:r>
              <w:rPr>
                <w:spacing w:val="-9"/>
                <w:w w:val="110"/>
                <w:sz w:val="15"/>
              </w:rPr>
              <w:t> </w:t>
            </w:r>
            <w:r>
              <w:rPr>
                <w:spacing w:val="-2"/>
                <w:w w:val="110"/>
                <w:sz w:val="15"/>
              </w:rPr>
              <w:t>y</w:t>
            </w:r>
            <w:r>
              <w:rPr>
                <w:spacing w:val="-8"/>
                <w:w w:val="110"/>
                <w:sz w:val="15"/>
              </w:rPr>
              <w:t> </w:t>
            </w:r>
            <w:r>
              <w:rPr>
                <w:spacing w:val="-2"/>
                <w:w w:val="110"/>
                <w:sz w:val="15"/>
              </w:rPr>
              <w:t>utilidad</w:t>
            </w:r>
            <w:r>
              <w:rPr>
                <w:spacing w:val="-8"/>
                <w:w w:val="110"/>
                <w:sz w:val="15"/>
              </w:rPr>
              <w:t> </w:t>
            </w:r>
            <w:r>
              <w:rPr>
                <w:spacing w:val="-2"/>
                <w:w w:val="110"/>
                <w:sz w:val="15"/>
              </w:rPr>
              <w:t>de</w:t>
            </w:r>
            <w:r>
              <w:rPr>
                <w:spacing w:val="-5"/>
                <w:w w:val="110"/>
                <w:sz w:val="15"/>
              </w:rPr>
              <w:t> </w:t>
            </w:r>
            <w:r>
              <w:rPr>
                <w:spacing w:val="-2"/>
                <w:w w:val="110"/>
                <w:sz w:val="15"/>
              </w:rPr>
              <w:t>las</w:t>
            </w:r>
            <w:r>
              <w:rPr>
                <w:spacing w:val="-4"/>
                <w:w w:val="110"/>
                <w:sz w:val="15"/>
              </w:rPr>
              <w:t> </w:t>
            </w:r>
            <w:r>
              <w:rPr>
                <w:spacing w:val="-2"/>
                <w:w w:val="110"/>
                <w:sz w:val="15"/>
              </w:rPr>
              <w:t>soluciones</w:t>
            </w:r>
            <w:r>
              <w:rPr>
                <w:spacing w:val="-4"/>
                <w:w w:val="110"/>
                <w:sz w:val="15"/>
              </w:rPr>
              <w:t> </w:t>
            </w:r>
            <w:r>
              <w:rPr>
                <w:spacing w:val="-2"/>
                <w:w w:val="110"/>
                <w:sz w:val="15"/>
              </w:rPr>
              <w:t>tecnológicas</w:t>
            </w:r>
          </w:p>
        </w:tc>
      </w:tr>
      <w:tr>
        <w:trPr>
          <w:trHeight w:val="1279" w:hRule="atLeast"/>
        </w:trPr>
        <w:tc>
          <w:tcPr>
            <w:tcW w:w="3227" w:type="dxa"/>
            <w:gridSpan w:val="2"/>
          </w:tcPr>
          <w:p>
            <w:pPr>
              <w:pStyle w:val="TableParagraph"/>
              <w:rPr>
                <w:b/>
                <w:sz w:val="15"/>
              </w:rPr>
            </w:pPr>
          </w:p>
          <w:p>
            <w:pPr>
              <w:pStyle w:val="TableParagraph"/>
              <w:rPr>
                <w:b/>
                <w:sz w:val="15"/>
              </w:rPr>
            </w:pPr>
          </w:p>
          <w:p>
            <w:pPr>
              <w:pStyle w:val="TableParagraph"/>
              <w:spacing w:before="34"/>
              <w:rPr>
                <w:b/>
                <w:sz w:val="15"/>
              </w:rPr>
            </w:pPr>
          </w:p>
          <w:p>
            <w:pPr>
              <w:pStyle w:val="TableParagraph"/>
              <w:ind w:left="26"/>
              <w:rPr>
                <w:sz w:val="15"/>
              </w:rPr>
            </w:pPr>
            <w:r>
              <w:rPr>
                <w:spacing w:val="-2"/>
                <w:w w:val="110"/>
                <w:sz w:val="15"/>
              </w:rPr>
              <w:t>09</w:t>
            </w:r>
            <w:r>
              <w:rPr>
                <w:spacing w:val="-9"/>
                <w:w w:val="110"/>
                <w:sz w:val="15"/>
              </w:rPr>
              <w:t> </w:t>
            </w:r>
            <w:r>
              <w:rPr>
                <w:spacing w:val="-2"/>
                <w:w w:val="110"/>
                <w:sz w:val="15"/>
              </w:rPr>
              <w:t>Agilidad</w:t>
            </w:r>
            <w:r>
              <w:rPr>
                <w:spacing w:val="-8"/>
                <w:w w:val="110"/>
                <w:sz w:val="15"/>
              </w:rPr>
              <w:t> </w:t>
            </w:r>
            <w:r>
              <w:rPr>
                <w:spacing w:val="-2"/>
                <w:w w:val="110"/>
                <w:sz w:val="15"/>
              </w:rPr>
              <w:t>de</w:t>
            </w:r>
            <w:r>
              <w:rPr>
                <w:spacing w:val="-7"/>
                <w:w w:val="110"/>
                <w:sz w:val="15"/>
              </w:rPr>
              <w:t> </w:t>
            </w:r>
            <w:r>
              <w:rPr>
                <w:spacing w:val="-2"/>
                <w:w w:val="110"/>
                <w:sz w:val="15"/>
              </w:rPr>
              <w:t>las</w:t>
            </w:r>
            <w:r>
              <w:rPr>
                <w:spacing w:val="-5"/>
                <w:w w:val="110"/>
                <w:sz w:val="15"/>
              </w:rPr>
              <w:t> TI</w:t>
            </w:r>
          </w:p>
        </w:tc>
        <w:tc>
          <w:tcPr>
            <w:tcW w:w="4974" w:type="dxa"/>
            <w:gridSpan w:val="3"/>
          </w:tcPr>
          <w:p>
            <w:pPr>
              <w:pStyle w:val="TableParagraph"/>
              <w:numPr>
                <w:ilvl w:val="0"/>
                <w:numId w:val="143"/>
              </w:numPr>
              <w:tabs>
                <w:tab w:pos="126" w:val="left" w:leader="none"/>
              </w:tabs>
              <w:spacing w:line="292" w:lineRule="auto" w:before="26" w:after="0"/>
              <w:ind w:left="26" w:right="49" w:firstLine="0"/>
              <w:jc w:val="left"/>
              <w:rPr>
                <w:sz w:val="15"/>
              </w:rPr>
            </w:pPr>
            <w:r>
              <w:rPr>
                <w:w w:val="110"/>
                <w:sz w:val="15"/>
              </w:rPr>
              <w:t>Nivel</w:t>
            </w:r>
            <w:r>
              <w:rPr>
                <w:spacing w:val="-11"/>
                <w:w w:val="110"/>
                <w:sz w:val="15"/>
              </w:rPr>
              <w:t> </w:t>
            </w:r>
            <w:r>
              <w:rPr>
                <w:w w:val="110"/>
                <w:sz w:val="15"/>
              </w:rPr>
              <w:t>de</w:t>
            </w:r>
            <w:r>
              <w:rPr>
                <w:spacing w:val="-7"/>
                <w:w w:val="110"/>
                <w:sz w:val="15"/>
              </w:rPr>
              <w:t> </w:t>
            </w:r>
            <w:r>
              <w:rPr>
                <w:w w:val="110"/>
                <w:sz w:val="15"/>
              </w:rPr>
              <w:t>satisfacción</w:t>
            </w:r>
            <w:r>
              <w:rPr>
                <w:spacing w:val="-10"/>
                <w:w w:val="110"/>
                <w:sz w:val="15"/>
              </w:rPr>
              <w:t> </w:t>
            </w:r>
            <w:r>
              <w:rPr>
                <w:w w:val="110"/>
                <w:sz w:val="15"/>
              </w:rPr>
              <w:t>de</w:t>
            </w:r>
            <w:r>
              <w:rPr>
                <w:spacing w:val="-3"/>
                <w:w w:val="110"/>
                <w:sz w:val="15"/>
              </w:rPr>
              <w:t> </w:t>
            </w:r>
            <w:r>
              <w:rPr>
                <w:w w:val="110"/>
                <w:sz w:val="15"/>
              </w:rPr>
              <w:t>los</w:t>
            </w:r>
            <w:r>
              <w:rPr>
                <w:spacing w:val="-4"/>
                <w:w w:val="110"/>
                <w:sz w:val="15"/>
              </w:rPr>
              <w:t> </w:t>
            </w:r>
            <w:r>
              <w:rPr>
                <w:w w:val="110"/>
                <w:sz w:val="15"/>
              </w:rPr>
              <w:t>ejecutivos</w:t>
            </w:r>
            <w:r>
              <w:rPr>
                <w:spacing w:val="-4"/>
                <w:w w:val="110"/>
                <w:sz w:val="15"/>
              </w:rPr>
              <w:t> </w:t>
            </w:r>
            <w:r>
              <w:rPr>
                <w:w w:val="110"/>
                <w:sz w:val="15"/>
              </w:rPr>
              <w:t>de</w:t>
            </w:r>
            <w:r>
              <w:rPr>
                <w:spacing w:val="-3"/>
                <w:w w:val="110"/>
                <w:sz w:val="15"/>
              </w:rPr>
              <w:t> </w:t>
            </w:r>
            <w:r>
              <w:rPr>
                <w:w w:val="110"/>
                <w:sz w:val="15"/>
              </w:rPr>
              <w:t>la</w:t>
            </w:r>
            <w:r>
              <w:rPr>
                <w:spacing w:val="-3"/>
                <w:w w:val="110"/>
                <w:sz w:val="15"/>
              </w:rPr>
              <w:t> </w:t>
            </w:r>
            <w:r>
              <w:rPr>
                <w:w w:val="110"/>
                <w:sz w:val="15"/>
              </w:rPr>
              <w:t>empresa</w:t>
            </w:r>
            <w:r>
              <w:rPr>
                <w:spacing w:val="-3"/>
                <w:w w:val="110"/>
                <w:sz w:val="15"/>
              </w:rPr>
              <w:t> </w:t>
            </w:r>
            <w:r>
              <w:rPr>
                <w:w w:val="110"/>
                <w:sz w:val="15"/>
              </w:rPr>
              <w:t>con</w:t>
            </w:r>
            <w:r>
              <w:rPr>
                <w:spacing w:val="-10"/>
                <w:w w:val="110"/>
                <w:sz w:val="15"/>
              </w:rPr>
              <w:t> </w:t>
            </w:r>
            <w:r>
              <w:rPr>
                <w:w w:val="110"/>
                <w:sz w:val="15"/>
              </w:rPr>
              <w:t>la</w:t>
            </w:r>
            <w:r>
              <w:rPr>
                <w:spacing w:val="-3"/>
                <w:w w:val="110"/>
                <w:sz w:val="15"/>
              </w:rPr>
              <w:t> </w:t>
            </w:r>
            <w:r>
              <w:rPr>
                <w:w w:val="110"/>
                <w:sz w:val="15"/>
              </w:rPr>
              <w:t>capacidad</w:t>
            </w:r>
            <w:r>
              <w:rPr>
                <w:spacing w:val="-10"/>
                <w:w w:val="110"/>
                <w:sz w:val="15"/>
              </w:rPr>
              <w:t> </w:t>
            </w:r>
            <w:r>
              <w:rPr>
                <w:w w:val="110"/>
                <w:sz w:val="15"/>
              </w:rPr>
              <w:t>de respuesta de TI a nuevos requerimientos</w:t>
            </w:r>
          </w:p>
          <w:p>
            <w:pPr>
              <w:pStyle w:val="TableParagraph"/>
              <w:numPr>
                <w:ilvl w:val="0"/>
                <w:numId w:val="143"/>
              </w:numPr>
              <w:tabs>
                <w:tab w:pos="126" w:val="left" w:leader="none"/>
              </w:tabs>
              <w:spacing w:line="292" w:lineRule="auto" w:before="0" w:after="0"/>
              <w:ind w:left="26" w:right="124" w:firstLine="0"/>
              <w:jc w:val="left"/>
              <w:rPr>
                <w:sz w:val="15"/>
              </w:rPr>
            </w:pPr>
            <w:r>
              <w:rPr>
                <w:w w:val="110"/>
                <w:sz w:val="15"/>
              </w:rPr>
              <w:t>Número</w:t>
            </w:r>
            <w:r>
              <w:rPr>
                <w:spacing w:val="-11"/>
                <w:w w:val="110"/>
                <w:sz w:val="15"/>
              </w:rPr>
              <w:t> </w:t>
            </w:r>
            <w:r>
              <w:rPr>
                <w:w w:val="110"/>
                <w:sz w:val="15"/>
              </w:rPr>
              <w:t>de</w:t>
            </w:r>
            <w:r>
              <w:rPr>
                <w:spacing w:val="-8"/>
                <w:w w:val="110"/>
                <w:sz w:val="15"/>
              </w:rPr>
              <w:t> </w:t>
            </w:r>
            <w:r>
              <w:rPr>
                <w:w w:val="110"/>
                <w:sz w:val="15"/>
              </w:rPr>
              <w:t>procesos</w:t>
            </w:r>
            <w:r>
              <w:rPr>
                <w:spacing w:val="-6"/>
                <w:w w:val="110"/>
                <w:sz w:val="15"/>
              </w:rPr>
              <w:t> </w:t>
            </w:r>
            <w:r>
              <w:rPr>
                <w:w w:val="110"/>
                <w:sz w:val="15"/>
              </w:rPr>
              <w:t>de</w:t>
            </w:r>
            <w:r>
              <w:rPr>
                <w:spacing w:val="-5"/>
                <w:w w:val="110"/>
                <w:sz w:val="15"/>
              </w:rPr>
              <w:t> </w:t>
            </w:r>
            <w:r>
              <w:rPr>
                <w:w w:val="110"/>
                <w:sz w:val="15"/>
              </w:rPr>
              <w:t>negocio</w:t>
            </w:r>
            <w:r>
              <w:rPr>
                <w:spacing w:val="-11"/>
                <w:w w:val="110"/>
                <w:sz w:val="15"/>
              </w:rPr>
              <w:t> </w:t>
            </w:r>
            <w:r>
              <w:rPr>
                <w:w w:val="110"/>
                <w:sz w:val="15"/>
              </w:rPr>
              <w:t>críticos</w:t>
            </w:r>
            <w:r>
              <w:rPr>
                <w:spacing w:val="-6"/>
                <w:w w:val="110"/>
                <w:sz w:val="15"/>
              </w:rPr>
              <w:t> </w:t>
            </w:r>
            <w:r>
              <w:rPr>
                <w:w w:val="110"/>
                <w:sz w:val="15"/>
              </w:rPr>
              <w:t>soportados</w:t>
            </w:r>
            <w:r>
              <w:rPr>
                <w:spacing w:val="-7"/>
                <w:w w:val="110"/>
                <w:sz w:val="15"/>
              </w:rPr>
              <w:t> </w:t>
            </w:r>
            <w:r>
              <w:rPr>
                <w:w w:val="110"/>
                <w:sz w:val="15"/>
              </w:rPr>
              <w:t>por</w:t>
            </w:r>
            <w:r>
              <w:rPr>
                <w:spacing w:val="-8"/>
                <w:w w:val="110"/>
                <w:sz w:val="15"/>
              </w:rPr>
              <w:t> </w:t>
            </w:r>
            <w:r>
              <w:rPr>
                <w:w w:val="110"/>
                <w:sz w:val="15"/>
              </w:rPr>
              <w:t>infraestructuras y aplicaciones actualizadas</w:t>
            </w:r>
          </w:p>
          <w:p>
            <w:pPr>
              <w:pStyle w:val="TableParagraph"/>
              <w:numPr>
                <w:ilvl w:val="0"/>
                <w:numId w:val="143"/>
              </w:numPr>
              <w:tabs>
                <w:tab w:pos="126" w:val="left" w:leader="none"/>
              </w:tabs>
              <w:spacing w:line="240" w:lineRule="auto" w:before="0" w:after="0"/>
              <w:ind w:left="126" w:right="0" w:hanging="100"/>
              <w:jc w:val="left"/>
              <w:rPr>
                <w:sz w:val="15"/>
              </w:rPr>
            </w:pPr>
            <w:r>
              <w:rPr>
                <w:spacing w:val="-2"/>
                <w:w w:val="110"/>
                <w:sz w:val="15"/>
              </w:rPr>
              <w:t>Tiempo</w:t>
            </w:r>
            <w:r>
              <w:rPr>
                <w:spacing w:val="-6"/>
                <w:w w:val="110"/>
                <w:sz w:val="15"/>
              </w:rPr>
              <w:t> </w:t>
            </w:r>
            <w:r>
              <w:rPr>
                <w:spacing w:val="-2"/>
                <w:w w:val="110"/>
                <w:sz w:val="15"/>
              </w:rPr>
              <w:t>medio</w:t>
            </w:r>
            <w:r>
              <w:rPr>
                <w:spacing w:val="-6"/>
                <w:w w:val="110"/>
                <w:sz w:val="15"/>
              </w:rPr>
              <w:t> </w:t>
            </w:r>
            <w:r>
              <w:rPr>
                <w:spacing w:val="-2"/>
                <w:w w:val="110"/>
                <w:sz w:val="15"/>
              </w:rPr>
              <w:t>para</w:t>
            </w:r>
            <w:r>
              <w:rPr>
                <w:spacing w:val="3"/>
                <w:w w:val="110"/>
                <w:sz w:val="15"/>
              </w:rPr>
              <w:t> </w:t>
            </w:r>
            <w:r>
              <w:rPr>
                <w:spacing w:val="-2"/>
                <w:w w:val="110"/>
                <w:sz w:val="15"/>
              </w:rPr>
              <w:t>convertir</w:t>
            </w:r>
            <w:r>
              <w:rPr>
                <w:w w:val="110"/>
                <w:sz w:val="15"/>
              </w:rPr>
              <w:t> </w:t>
            </w:r>
            <w:r>
              <w:rPr>
                <w:spacing w:val="-2"/>
                <w:w w:val="110"/>
                <w:sz w:val="15"/>
              </w:rPr>
              <w:t>los</w:t>
            </w:r>
            <w:r>
              <w:rPr>
                <w:spacing w:val="1"/>
                <w:w w:val="110"/>
                <w:sz w:val="15"/>
              </w:rPr>
              <w:t> </w:t>
            </w:r>
            <w:r>
              <w:rPr>
                <w:spacing w:val="-2"/>
                <w:w w:val="110"/>
                <w:sz w:val="15"/>
              </w:rPr>
              <w:t>objetivos</w:t>
            </w:r>
            <w:r>
              <w:rPr>
                <w:w w:val="110"/>
                <w:sz w:val="15"/>
              </w:rPr>
              <w:t> </w:t>
            </w:r>
            <w:r>
              <w:rPr>
                <w:spacing w:val="-2"/>
                <w:w w:val="110"/>
                <w:sz w:val="15"/>
              </w:rPr>
              <w:t>estratégicos</w:t>
            </w:r>
            <w:r>
              <w:rPr>
                <w:spacing w:val="1"/>
                <w:w w:val="110"/>
                <w:sz w:val="15"/>
              </w:rPr>
              <w:t> </w:t>
            </w:r>
            <w:r>
              <w:rPr>
                <w:spacing w:val="-2"/>
                <w:w w:val="110"/>
                <w:sz w:val="15"/>
              </w:rPr>
              <w:t>de</w:t>
            </w:r>
            <w:r>
              <w:rPr>
                <w:spacing w:val="3"/>
                <w:w w:val="110"/>
                <w:sz w:val="15"/>
              </w:rPr>
              <w:t> </w:t>
            </w:r>
            <w:r>
              <w:rPr>
                <w:spacing w:val="-2"/>
                <w:w w:val="110"/>
                <w:sz w:val="15"/>
              </w:rPr>
              <w:t>TI</w:t>
            </w:r>
            <w:r>
              <w:rPr>
                <w:w w:val="110"/>
                <w:sz w:val="15"/>
              </w:rPr>
              <w:t> </w:t>
            </w:r>
            <w:r>
              <w:rPr>
                <w:spacing w:val="-2"/>
                <w:w w:val="110"/>
                <w:sz w:val="15"/>
              </w:rPr>
              <w:t>en</w:t>
            </w:r>
            <w:r>
              <w:rPr>
                <w:spacing w:val="-6"/>
                <w:w w:val="110"/>
                <w:sz w:val="15"/>
              </w:rPr>
              <w:t> </w:t>
            </w:r>
            <w:r>
              <w:rPr>
                <w:spacing w:val="-5"/>
                <w:w w:val="110"/>
                <w:sz w:val="15"/>
              </w:rPr>
              <w:t>una</w:t>
            </w:r>
          </w:p>
          <w:p>
            <w:pPr>
              <w:pStyle w:val="TableParagraph"/>
              <w:spacing w:before="38"/>
              <w:ind w:left="26"/>
              <w:rPr>
                <w:sz w:val="15"/>
              </w:rPr>
            </w:pPr>
            <w:r>
              <w:rPr>
                <w:spacing w:val="-2"/>
                <w:w w:val="110"/>
                <w:sz w:val="15"/>
              </w:rPr>
              <w:t>iniciativa</w:t>
            </w:r>
            <w:r>
              <w:rPr>
                <w:spacing w:val="-4"/>
                <w:w w:val="110"/>
                <w:sz w:val="15"/>
              </w:rPr>
              <w:t> </w:t>
            </w:r>
            <w:r>
              <w:rPr>
                <w:spacing w:val="-2"/>
                <w:w w:val="110"/>
                <w:sz w:val="15"/>
              </w:rPr>
              <w:t>acordada y</w:t>
            </w:r>
            <w:r>
              <w:rPr>
                <w:spacing w:val="-8"/>
                <w:w w:val="110"/>
                <w:sz w:val="15"/>
              </w:rPr>
              <w:t> </w:t>
            </w:r>
            <w:r>
              <w:rPr>
                <w:spacing w:val="-2"/>
                <w:w w:val="110"/>
                <w:sz w:val="15"/>
              </w:rPr>
              <w:t>aprobada</w:t>
            </w:r>
          </w:p>
        </w:tc>
      </w:tr>
      <w:tr>
        <w:trPr>
          <w:trHeight w:val="1005" w:hRule="atLeast"/>
        </w:trPr>
        <w:tc>
          <w:tcPr>
            <w:tcW w:w="3227" w:type="dxa"/>
            <w:gridSpan w:val="2"/>
          </w:tcPr>
          <w:p>
            <w:pPr>
              <w:pStyle w:val="TableParagraph"/>
              <w:spacing w:before="137"/>
              <w:rPr>
                <w:b/>
                <w:sz w:val="15"/>
              </w:rPr>
            </w:pPr>
          </w:p>
          <w:p>
            <w:pPr>
              <w:pStyle w:val="TableParagraph"/>
              <w:spacing w:line="292" w:lineRule="auto" w:before="1"/>
              <w:ind w:left="26"/>
              <w:rPr>
                <w:sz w:val="15"/>
              </w:rPr>
            </w:pPr>
            <w:r>
              <w:rPr>
                <w:spacing w:val="-2"/>
                <w:w w:val="110"/>
                <w:sz w:val="15"/>
              </w:rPr>
              <w:t>11</w:t>
            </w:r>
            <w:r>
              <w:rPr>
                <w:spacing w:val="-6"/>
                <w:w w:val="110"/>
                <w:sz w:val="15"/>
              </w:rPr>
              <w:t> </w:t>
            </w:r>
            <w:r>
              <w:rPr>
                <w:spacing w:val="-2"/>
                <w:w w:val="110"/>
                <w:sz w:val="15"/>
              </w:rPr>
              <w:t>Optimización</w:t>
            </w:r>
            <w:r>
              <w:rPr>
                <w:spacing w:val="-6"/>
                <w:w w:val="110"/>
                <w:sz w:val="15"/>
              </w:rPr>
              <w:t> </w:t>
            </w:r>
            <w:r>
              <w:rPr>
                <w:spacing w:val="-2"/>
                <w:w w:val="110"/>
                <w:sz w:val="15"/>
              </w:rPr>
              <w:t>de activos,</w:t>
            </w:r>
            <w:r>
              <w:rPr>
                <w:spacing w:val="-9"/>
                <w:w w:val="110"/>
                <w:sz w:val="15"/>
              </w:rPr>
              <w:t> </w:t>
            </w:r>
            <w:r>
              <w:rPr>
                <w:spacing w:val="-2"/>
                <w:w w:val="110"/>
                <w:sz w:val="15"/>
              </w:rPr>
              <w:t>recursos y</w:t>
            </w:r>
            <w:r>
              <w:rPr>
                <w:w w:val="110"/>
                <w:sz w:val="15"/>
              </w:rPr>
              <w:t> capacidades de las TI</w:t>
            </w:r>
          </w:p>
        </w:tc>
        <w:tc>
          <w:tcPr>
            <w:tcW w:w="4974" w:type="dxa"/>
            <w:gridSpan w:val="3"/>
          </w:tcPr>
          <w:p>
            <w:pPr>
              <w:pStyle w:val="TableParagraph"/>
              <w:numPr>
                <w:ilvl w:val="0"/>
                <w:numId w:val="144"/>
              </w:numPr>
              <w:tabs>
                <w:tab w:pos="126" w:val="left" w:leader="none"/>
              </w:tabs>
              <w:spacing w:line="292" w:lineRule="auto" w:before="0" w:after="0"/>
              <w:ind w:left="26" w:right="518" w:firstLine="0"/>
              <w:jc w:val="left"/>
              <w:rPr>
                <w:sz w:val="15"/>
              </w:rPr>
            </w:pPr>
            <w:r>
              <w:rPr>
                <w:w w:val="110"/>
                <w:sz w:val="15"/>
              </w:rPr>
              <w:t>Frecuencia</w:t>
            </w:r>
            <w:r>
              <w:rPr>
                <w:spacing w:val="-3"/>
                <w:w w:val="110"/>
                <w:sz w:val="15"/>
              </w:rPr>
              <w:t> </w:t>
            </w:r>
            <w:r>
              <w:rPr>
                <w:w w:val="110"/>
                <w:sz w:val="15"/>
              </w:rPr>
              <w:t>de</w:t>
            </w:r>
            <w:r>
              <w:rPr>
                <w:spacing w:val="-2"/>
                <w:w w:val="110"/>
                <w:sz w:val="15"/>
              </w:rPr>
              <w:t> </w:t>
            </w:r>
            <w:r>
              <w:rPr>
                <w:w w:val="110"/>
                <w:sz w:val="15"/>
              </w:rPr>
              <w:t>evaluaciones</w:t>
            </w:r>
            <w:r>
              <w:rPr>
                <w:spacing w:val="-4"/>
                <w:w w:val="110"/>
                <w:sz w:val="15"/>
              </w:rPr>
              <w:t> </w:t>
            </w:r>
            <w:r>
              <w:rPr>
                <w:w w:val="110"/>
                <w:sz w:val="15"/>
              </w:rPr>
              <w:t>de</w:t>
            </w:r>
            <w:r>
              <w:rPr>
                <w:spacing w:val="-2"/>
                <w:w w:val="110"/>
                <w:sz w:val="15"/>
              </w:rPr>
              <w:t> </w:t>
            </w:r>
            <w:r>
              <w:rPr>
                <w:w w:val="110"/>
                <w:sz w:val="15"/>
              </w:rPr>
              <w:t>la</w:t>
            </w:r>
            <w:r>
              <w:rPr>
                <w:spacing w:val="-2"/>
                <w:w w:val="110"/>
                <w:sz w:val="15"/>
              </w:rPr>
              <w:t> </w:t>
            </w:r>
            <w:r>
              <w:rPr>
                <w:w w:val="110"/>
                <w:sz w:val="15"/>
              </w:rPr>
              <w:t>madurez</w:t>
            </w:r>
            <w:r>
              <w:rPr>
                <w:spacing w:val="-11"/>
                <w:w w:val="110"/>
                <w:sz w:val="15"/>
              </w:rPr>
              <w:t> </w:t>
            </w:r>
            <w:r>
              <w:rPr>
                <w:w w:val="110"/>
                <w:sz w:val="15"/>
              </w:rPr>
              <w:t>de</w:t>
            </w:r>
            <w:r>
              <w:rPr>
                <w:spacing w:val="-2"/>
                <w:w w:val="110"/>
                <w:sz w:val="15"/>
              </w:rPr>
              <w:t> </w:t>
            </w:r>
            <w:r>
              <w:rPr>
                <w:w w:val="110"/>
                <w:sz w:val="15"/>
              </w:rPr>
              <w:t>la</w:t>
            </w:r>
            <w:r>
              <w:rPr>
                <w:spacing w:val="-2"/>
                <w:w w:val="110"/>
                <w:sz w:val="15"/>
              </w:rPr>
              <w:t> </w:t>
            </w:r>
            <w:r>
              <w:rPr>
                <w:w w:val="110"/>
                <w:sz w:val="15"/>
              </w:rPr>
              <w:t>capacidad</w:t>
            </w:r>
            <w:r>
              <w:rPr>
                <w:spacing w:val="-10"/>
                <w:w w:val="110"/>
                <w:sz w:val="15"/>
              </w:rPr>
              <w:t> </w:t>
            </w:r>
            <w:r>
              <w:rPr>
                <w:w w:val="110"/>
                <w:sz w:val="15"/>
              </w:rPr>
              <w:t>y</w:t>
            </w:r>
            <w:r>
              <w:rPr>
                <w:spacing w:val="-10"/>
                <w:w w:val="110"/>
                <w:sz w:val="15"/>
              </w:rPr>
              <w:t> </w:t>
            </w:r>
            <w:r>
              <w:rPr>
                <w:w w:val="110"/>
                <w:sz w:val="15"/>
              </w:rPr>
              <w:t>de</w:t>
            </w:r>
            <w:r>
              <w:rPr>
                <w:spacing w:val="-2"/>
                <w:w w:val="110"/>
                <w:sz w:val="15"/>
              </w:rPr>
              <w:t> </w:t>
            </w:r>
            <w:r>
              <w:rPr>
                <w:w w:val="110"/>
                <w:sz w:val="15"/>
              </w:rPr>
              <w:t>la optimización de costes</w:t>
            </w:r>
          </w:p>
          <w:p>
            <w:pPr>
              <w:pStyle w:val="TableParagraph"/>
              <w:numPr>
                <w:ilvl w:val="0"/>
                <w:numId w:val="144"/>
              </w:numPr>
              <w:tabs>
                <w:tab w:pos="126" w:val="left" w:leader="none"/>
              </w:tabs>
              <w:spacing w:line="240" w:lineRule="auto" w:before="0" w:after="0"/>
              <w:ind w:left="126" w:right="0" w:hanging="100"/>
              <w:jc w:val="left"/>
              <w:rPr>
                <w:sz w:val="15"/>
              </w:rPr>
            </w:pPr>
            <w:r>
              <w:rPr>
                <w:w w:val="110"/>
                <w:sz w:val="15"/>
              </w:rPr>
              <w:t>Tendencia</w:t>
            </w:r>
            <w:r>
              <w:rPr>
                <w:spacing w:val="-7"/>
                <w:w w:val="110"/>
                <w:sz w:val="15"/>
              </w:rPr>
              <w:t> </w:t>
            </w:r>
            <w:r>
              <w:rPr>
                <w:w w:val="110"/>
                <w:sz w:val="15"/>
              </w:rPr>
              <w:t>de</w:t>
            </w:r>
            <w:r>
              <w:rPr>
                <w:spacing w:val="-7"/>
                <w:w w:val="110"/>
                <w:sz w:val="15"/>
              </w:rPr>
              <w:t> </w:t>
            </w:r>
            <w:r>
              <w:rPr>
                <w:w w:val="110"/>
                <w:sz w:val="15"/>
              </w:rPr>
              <w:t>los</w:t>
            </w:r>
            <w:r>
              <w:rPr>
                <w:spacing w:val="-8"/>
                <w:w w:val="110"/>
                <w:sz w:val="15"/>
              </w:rPr>
              <w:t> </w:t>
            </w:r>
            <w:r>
              <w:rPr>
                <w:w w:val="110"/>
                <w:sz w:val="15"/>
              </w:rPr>
              <w:t>resultados</w:t>
            </w:r>
            <w:r>
              <w:rPr>
                <w:spacing w:val="-8"/>
                <w:w w:val="110"/>
                <w:sz w:val="15"/>
              </w:rPr>
              <w:t> </w:t>
            </w:r>
            <w:r>
              <w:rPr>
                <w:w w:val="110"/>
                <w:sz w:val="15"/>
              </w:rPr>
              <w:t>de</w:t>
            </w:r>
            <w:r>
              <w:rPr>
                <w:spacing w:val="-7"/>
                <w:w w:val="110"/>
                <w:sz w:val="15"/>
              </w:rPr>
              <w:t> </w:t>
            </w:r>
            <w:r>
              <w:rPr>
                <w:w w:val="110"/>
                <w:sz w:val="15"/>
              </w:rPr>
              <w:t>las</w:t>
            </w:r>
            <w:r>
              <w:rPr>
                <w:spacing w:val="-8"/>
                <w:w w:val="110"/>
                <w:sz w:val="15"/>
              </w:rPr>
              <w:t> </w:t>
            </w:r>
            <w:r>
              <w:rPr>
                <w:spacing w:val="-2"/>
                <w:w w:val="110"/>
                <w:sz w:val="15"/>
              </w:rPr>
              <w:t>evaluaciones</w:t>
            </w:r>
          </w:p>
          <w:p>
            <w:pPr>
              <w:pStyle w:val="TableParagraph"/>
              <w:numPr>
                <w:ilvl w:val="0"/>
                <w:numId w:val="144"/>
              </w:numPr>
              <w:tabs>
                <w:tab w:pos="126" w:val="left" w:leader="none"/>
              </w:tabs>
              <w:spacing w:line="210" w:lineRule="exact" w:before="0" w:after="0"/>
              <w:ind w:left="26" w:right="39" w:firstLine="0"/>
              <w:jc w:val="left"/>
              <w:rPr>
                <w:sz w:val="15"/>
              </w:rPr>
            </w:pPr>
            <w:r>
              <w:rPr>
                <w:w w:val="110"/>
                <w:sz w:val="15"/>
              </w:rPr>
              <w:t>Niveles</w:t>
            </w:r>
            <w:r>
              <w:rPr>
                <w:spacing w:val="-5"/>
                <w:w w:val="110"/>
                <w:sz w:val="15"/>
              </w:rPr>
              <w:t> </w:t>
            </w:r>
            <w:r>
              <w:rPr>
                <w:w w:val="110"/>
                <w:sz w:val="15"/>
              </w:rPr>
              <w:t>de</w:t>
            </w:r>
            <w:r>
              <w:rPr>
                <w:spacing w:val="-3"/>
                <w:w w:val="110"/>
                <w:sz w:val="15"/>
              </w:rPr>
              <w:t> </w:t>
            </w:r>
            <w:r>
              <w:rPr>
                <w:w w:val="110"/>
                <w:sz w:val="15"/>
              </w:rPr>
              <w:t>satisfacción</w:t>
            </w:r>
            <w:r>
              <w:rPr>
                <w:spacing w:val="-10"/>
                <w:w w:val="110"/>
                <w:sz w:val="15"/>
              </w:rPr>
              <w:t> </w:t>
            </w:r>
            <w:r>
              <w:rPr>
                <w:w w:val="110"/>
                <w:sz w:val="15"/>
              </w:rPr>
              <w:t>de</w:t>
            </w:r>
            <w:r>
              <w:rPr>
                <w:spacing w:val="-3"/>
                <w:w w:val="110"/>
                <w:sz w:val="15"/>
              </w:rPr>
              <w:t> </w:t>
            </w:r>
            <w:r>
              <w:rPr>
                <w:w w:val="110"/>
                <w:sz w:val="15"/>
              </w:rPr>
              <w:t>los</w:t>
            </w:r>
            <w:r>
              <w:rPr>
                <w:spacing w:val="-5"/>
                <w:w w:val="110"/>
                <w:sz w:val="15"/>
              </w:rPr>
              <w:t> </w:t>
            </w:r>
            <w:r>
              <w:rPr>
                <w:w w:val="110"/>
                <w:sz w:val="15"/>
              </w:rPr>
              <w:t>ejecutivos</w:t>
            </w:r>
            <w:r>
              <w:rPr>
                <w:spacing w:val="-5"/>
                <w:w w:val="110"/>
                <w:sz w:val="15"/>
              </w:rPr>
              <w:t> </w:t>
            </w:r>
            <w:r>
              <w:rPr>
                <w:w w:val="110"/>
                <w:sz w:val="15"/>
              </w:rPr>
              <w:t>de</w:t>
            </w:r>
            <w:r>
              <w:rPr>
                <w:spacing w:val="-3"/>
                <w:w w:val="110"/>
                <w:sz w:val="15"/>
              </w:rPr>
              <w:t> </w:t>
            </w:r>
            <w:r>
              <w:rPr>
                <w:w w:val="110"/>
                <w:sz w:val="15"/>
              </w:rPr>
              <w:t>negocio</w:t>
            </w:r>
            <w:r>
              <w:rPr>
                <w:spacing w:val="-10"/>
                <w:w w:val="110"/>
                <w:sz w:val="15"/>
              </w:rPr>
              <w:t> </w:t>
            </w:r>
            <w:r>
              <w:rPr>
                <w:w w:val="110"/>
                <w:sz w:val="15"/>
              </w:rPr>
              <w:t>y</w:t>
            </w:r>
            <w:r>
              <w:rPr>
                <w:spacing w:val="-10"/>
                <w:w w:val="110"/>
                <w:sz w:val="15"/>
              </w:rPr>
              <w:t> </w:t>
            </w:r>
            <w:r>
              <w:rPr>
                <w:w w:val="110"/>
                <w:sz w:val="15"/>
              </w:rPr>
              <w:t>TI</w:t>
            </w:r>
            <w:r>
              <w:rPr>
                <w:spacing w:val="-5"/>
                <w:w w:val="110"/>
                <w:sz w:val="15"/>
              </w:rPr>
              <w:t> </w:t>
            </w:r>
            <w:r>
              <w:rPr>
                <w:w w:val="110"/>
                <w:sz w:val="15"/>
              </w:rPr>
              <w:t>con</w:t>
            </w:r>
            <w:r>
              <w:rPr>
                <w:spacing w:val="-10"/>
                <w:w w:val="110"/>
                <w:sz w:val="15"/>
              </w:rPr>
              <w:t> </w:t>
            </w:r>
            <w:r>
              <w:rPr>
                <w:w w:val="110"/>
                <w:sz w:val="15"/>
              </w:rPr>
              <w:t>los</w:t>
            </w:r>
            <w:r>
              <w:rPr>
                <w:spacing w:val="-5"/>
                <w:w w:val="110"/>
                <w:sz w:val="15"/>
              </w:rPr>
              <w:t> </w:t>
            </w:r>
            <w:r>
              <w:rPr>
                <w:w w:val="110"/>
                <w:sz w:val="15"/>
              </w:rPr>
              <w:t>costes</w:t>
            </w:r>
            <w:r>
              <w:rPr>
                <w:spacing w:val="-5"/>
                <w:w w:val="110"/>
                <w:sz w:val="15"/>
              </w:rPr>
              <w:t> </w:t>
            </w:r>
            <w:r>
              <w:rPr>
                <w:w w:val="110"/>
                <w:sz w:val="15"/>
              </w:rPr>
              <w:t>y capacidades TI</w:t>
            </w:r>
          </w:p>
        </w:tc>
      </w:tr>
      <w:tr>
        <w:trPr>
          <w:trHeight w:val="1029" w:hRule="atLeast"/>
        </w:trPr>
        <w:tc>
          <w:tcPr>
            <w:tcW w:w="3227" w:type="dxa"/>
            <w:gridSpan w:val="2"/>
          </w:tcPr>
          <w:p>
            <w:pPr>
              <w:pStyle w:val="TableParagraph"/>
              <w:spacing w:before="140"/>
              <w:rPr>
                <w:b/>
                <w:sz w:val="15"/>
              </w:rPr>
            </w:pPr>
          </w:p>
          <w:p>
            <w:pPr>
              <w:pStyle w:val="TableParagraph"/>
              <w:spacing w:line="292" w:lineRule="auto"/>
              <w:ind w:left="26" w:right="64"/>
              <w:rPr>
                <w:sz w:val="15"/>
              </w:rPr>
            </w:pPr>
            <w:r>
              <w:rPr>
                <w:spacing w:val="-2"/>
                <w:w w:val="110"/>
                <w:sz w:val="15"/>
              </w:rPr>
              <w:t>17</w:t>
            </w:r>
            <w:r>
              <w:rPr>
                <w:spacing w:val="-9"/>
                <w:w w:val="110"/>
                <w:sz w:val="15"/>
              </w:rPr>
              <w:t> </w:t>
            </w:r>
            <w:r>
              <w:rPr>
                <w:spacing w:val="-2"/>
                <w:w w:val="110"/>
                <w:sz w:val="15"/>
              </w:rPr>
              <w:t>Conocimiento,</w:t>
            </w:r>
            <w:r>
              <w:rPr>
                <w:spacing w:val="-8"/>
                <w:w w:val="110"/>
                <w:sz w:val="15"/>
              </w:rPr>
              <w:t> </w:t>
            </w:r>
            <w:r>
              <w:rPr>
                <w:spacing w:val="-2"/>
                <w:w w:val="110"/>
                <w:sz w:val="15"/>
              </w:rPr>
              <w:t>experiencia</w:t>
            </w:r>
            <w:r>
              <w:rPr>
                <w:spacing w:val="-8"/>
                <w:w w:val="110"/>
                <w:sz w:val="15"/>
              </w:rPr>
              <w:t> </w:t>
            </w:r>
            <w:r>
              <w:rPr>
                <w:spacing w:val="-2"/>
                <w:w w:val="110"/>
                <w:sz w:val="15"/>
              </w:rPr>
              <w:t>e</w:t>
            </w:r>
            <w:r>
              <w:rPr>
                <w:spacing w:val="-6"/>
                <w:w w:val="110"/>
                <w:sz w:val="15"/>
              </w:rPr>
              <w:t> </w:t>
            </w:r>
            <w:r>
              <w:rPr>
                <w:spacing w:val="-2"/>
                <w:w w:val="110"/>
                <w:sz w:val="15"/>
              </w:rPr>
              <w:t>iniciativas</w:t>
            </w:r>
            <w:r>
              <w:rPr>
                <w:spacing w:val="-6"/>
                <w:w w:val="110"/>
                <w:sz w:val="15"/>
              </w:rPr>
              <w:t> </w:t>
            </w:r>
            <w:r>
              <w:rPr>
                <w:spacing w:val="-2"/>
                <w:w w:val="110"/>
                <w:sz w:val="15"/>
              </w:rPr>
              <w:t>para</w:t>
            </w:r>
            <w:r>
              <w:rPr>
                <w:w w:val="110"/>
                <w:sz w:val="15"/>
              </w:rPr>
              <w:t> la innovación de negocio</w:t>
            </w:r>
          </w:p>
        </w:tc>
        <w:tc>
          <w:tcPr>
            <w:tcW w:w="4974" w:type="dxa"/>
            <w:gridSpan w:val="3"/>
          </w:tcPr>
          <w:p>
            <w:pPr>
              <w:pStyle w:val="TableParagraph"/>
              <w:numPr>
                <w:ilvl w:val="0"/>
                <w:numId w:val="145"/>
              </w:numPr>
              <w:tabs>
                <w:tab w:pos="126" w:val="left" w:leader="none"/>
              </w:tabs>
              <w:spacing w:line="292" w:lineRule="auto" w:before="8" w:after="0"/>
              <w:ind w:left="26" w:right="797" w:firstLine="0"/>
              <w:jc w:val="left"/>
              <w:rPr>
                <w:sz w:val="15"/>
              </w:rPr>
            </w:pPr>
            <w:r>
              <w:rPr>
                <w:spacing w:val="-2"/>
                <w:w w:val="110"/>
                <w:sz w:val="15"/>
              </w:rPr>
              <w:t>Nivel</w:t>
            </w:r>
            <w:r>
              <w:rPr>
                <w:spacing w:val="-10"/>
                <w:w w:val="110"/>
                <w:sz w:val="15"/>
              </w:rPr>
              <w:t> </w:t>
            </w:r>
            <w:r>
              <w:rPr>
                <w:spacing w:val="-2"/>
                <w:w w:val="110"/>
                <w:sz w:val="15"/>
              </w:rPr>
              <w:t>de</w:t>
            </w:r>
            <w:r>
              <w:rPr>
                <w:spacing w:val="-4"/>
                <w:w w:val="110"/>
                <w:sz w:val="15"/>
              </w:rPr>
              <w:t> </w:t>
            </w:r>
            <w:r>
              <w:rPr>
                <w:spacing w:val="-2"/>
                <w:w w:val="110"/>
                <w:sz w:val="15"/>
              </w:rPr>
              <w:t>concienciación</w:t>
            </w:r>
            <w:r>
              <w:rPr>
                <w:spacing w:val="-8"/>
                <w:w w:val="110"/>
                <w:sz w:val="15"/>
              </w:rPr>
              <w:t> </w:t>
            </w:r>
            <w:r>
              <w:rPr>
                <w:spacing w:val="-2"/>
                <w:w w:val="110"/>
                <w:sz w:val="15"/>
              </w:rPr>
              <w:t>y</w:t>
            </w:r>
            <w:r>
              <w:rPr>
                <w:spacing w:val="-8"/>
                <w:w w:val="110"/>
                <w:sz w:val="15"/>
              </w:rPr>
              <w:t> </w:t>
            </w:r>
            <w:r>
              <w:rPr>
                <w:spacing w:val="-2"/>
                <w:w w:val="110"/>
                <w:sz w:val="15"/>
              </w:rPr>
              <w:t>comprensión</w:t>
            </w:r>
            <w:r>
              <w:rPr>
                <w:spacing w:val="-8"/>
                <w:w w:val="110"/>
                <w:sz w:val="15"/>
              </w:rPr>
              <w:t> </w:t>
            </w:r>
            <w:r>
              <w:rPr>
                <w:spacing w:val="-2"/>
                <w:w w:val="110"/>
                <w:sz w:val="15"/>
              </w:rPr>
              <w:t>de las posibilidades de</w:t>
            </w:r>
            <w:r>
              <w:rPr>
                <w:w w:val="110"/>
                <w:sz w:val="15"/>
              </w:rPr>
              <w:t> innovación de TI del</w:t>
            </w:r>
            <w:r>
              <w:rPr>
                <w:spacing w:val="-2"/>
                <w:w w:val="110"/>
                <w:sz w:val="15"/>
              </w:rPr>
              <w:t> </w:t>
            </w:r>
            <w:r>
              <w:rPr>
                <w:w w:val="110"/>
                <w:sz w:val="15"/>
              </w:rPr>
              <w:t>negocio ejecutivo</w:t>
            </w:r>
          </w:p>
          <w:p>
            <w:pPr>
              <w:pStyle w:val="TableParagraph"/>
              <w:numPr>
                <w:ilvl w:val="0"/>
                <w:numId w:val="145"/>
              </w:numPr>
              <w:tabs>
                <w:tab w:pos="126" w:val="left" w:leader="none"/>
              </w:tabs>
              <w:spacing w:line="292" w:lineRule="auto" w:before="0" w:after="0"/>
              <w:ind w:left="26" w:right="619" w:firstLine="0"/>
              <w:jc w:val="left"/>
              <w:rPr>
                <w:sz w:val="15"/>
              </w:rPr>
            </w:pPr>
            <w:r>
              <w:rPr>
                <w:w w:val="110"/>
                <w:sz w:val="15"/>
              </w:rPr>
              <w:t>Nivel</w:t>
            </w:r>
            <w:r>
              <w:rPr>
                <w:spacing w:val="-11"/>
                <w:w w:val="110"/>
                <w:sz w:val="15"/>
              </w:rPr>
              <w:t> </w:t>
            </w:r>
            <w:r>
              <w:rPr>
                <w:w w:val="110"/>
                <w:sz w:val="15"/>
              </w:rPr>
              <w:t>de</w:t>
            </w:r>
            <w:r>
              <w:rPr>
                <w:spacing w:val="-7"/>
                <w:w w:val="110"/>
                <w:sz w:val="15"/>
              </w:rPr>
              <w:t> </w:t>
            </w:r>
            <w:r>
              <w:rPr>
                <w:w w:val="110"/>
                <w:sz w:val="15"/>
              </w:rPr>
              <w:t>satisfacción</w:t>
            </w:r>
            <w:r>
              <w:rPr>
                <w:spacing w:val="-10"/>
                <w:w w:val="110"/>
                <w:sz w:val="15"/>
              </w:rPr>
              <w:t> </w:t>
            </w:r>
            <w:r>
              <w:rPr>
                <w:w w:val="110"/>
                <w:sz w:val="15"/>
              </w:rPr>
              <w:t>de</w:t>
            </w:r>
            <w:r>
              <w:rPr>
                <w:spacing w:val="-3"/>
                <w:w w:val="110"/>
                <w:sz w:val="15"/>
              </w:rPr>
              <w:t> </w:t>
            </w:r>
            <w:r>
              <w:rPr>
                <w:w w:val="110"/>
                <w:sz w:val="15"/>
              </w:rPr>
              <w:t>las</w:t>
            </w:r>
            <w:r>
              <w:rPr>
                <w:spacing w:val="-4"/>
                <w:w w:val="110"/>
                <w:sz w:val="15"/>
              </w:rPr>
              <w:t> </w:t>
            </w:r>
            <w:r>
              <w:rPr>
                <w:w w:val="110"/>
                <w:sz w:val="15"/>
              </w:rPr>
              <w:t>partes</w:t>
            </w:r>
            <w:r>
              <w:rPr>
                <w:spacing w:val="-5"/>
                <w:w w:val="110"/>
                <w:sz w:val="15"/>
              </w:rPr>
              <w:t> </w:t>
            </w:r>
            <w:r>
              <w:rPr>
                <w:w w:val="110"/>
                <w:sz w:val="15"/>
              </w:rPr>
              <w:t>interesadas</w:t>
            </w:r>
            <w:r>
              <w:rPr>
                <w:spacing w:val="-4"/>
                <w:w w:val="110"/>
                <w:sz w:val="15"/>
              </w:rPr>
              <w:t> </w:t>
            </w:r>
            <w:r>
              <w:rPr>
                <w:w w:val="110"/>
                <w:sz w:val="15"/>
              </w:rPr>
              <w:t>con</w:t>
            </w:r>
            <w:r>
              <w:rPr>
                <w:spacing w:val="-10"/>
                <w:w w:val="110"/>
                <w:sz w:val="15"/>
              </w:rPr>
              <w:t> </w:t>
            </w:r>
            <w:r>
              <w:rPr>
                <w:w w:val="110"/>
                <w:sz w:val="15"/>
              </w:rPr>
              <w:t>los</w:t>
            </w:r>
            <w:r>
              <w:rPr>
                <w:spacing w:val="-4"/>
                <w:w w:val="110"/>
                <w:sz w:val="15"/>
              </w:rPr>
              <w:t> </w:t>
            </w:r>
            <w:r>
              <w:rPr>
                <w:w w:val="110"/>
                <w:sz w:val="15"/>
              </w:rPr>
              <w:t>niveles</w:t>
            </w:r>
            <w:r>
              <w:rPr>
                <w:spacing w:val="-5"/>
                <w:w w:val="110"/>
                <w:sz w:val="15"/>
              </w:rPr>
              <w:t> </w:t>
            </w:r>
            <w:r>
              <w:rPr>
                <w:w w:val="110"/>
                <w:sz w:val="15"/>
              </w:rPr>
              <w:t>de experiencia e ideas de la innovación TI</w:t>
            </w:r>
          </w:p>
          <w:p>
            <w:pPr>
              <w:pStyle w:val="TableParagraph"/>
              <w:numPr>
                <w:ilvl w:val="0"/>
                <w:numId w:val="145"/>
              </w:numPr>
              <w:tabs>
                <w:tab w:pos="126" w:val="left" w:leader="none"/>
              </w:tabs>
              <w:spacing w:line="160" w:lineRule="exact" w:before="0" w:after="0"/>
              <w:ind w:left="126" w:right="0" w:hanging="100"/>
              <w:jc w:val="left"/>
              <w:rPr>
                <w:sz w:val="15"/>
              </w:rPr>
            </w:pPr>
            <w:r>
              <w:rPr>
                <w:spacing w:val="-2"/>
                <w:w w:val="110"/>
                <w:sz w:val="15"/>
              </w:rPr>
              <w:t>Número</w:t>
            </w:r>
            <w:r>
              <w:rPr>
                <w:spacing w:val="-6"/>
                <w:w w:val="110"/>
                <w:sz w:val="15"/>
              </w:rPr>
              <w:t> </w:t>
            </w:r>
            <w:r>
              <w:rPr>
                <w:spacing w:val="-2"/>
                <w:w w:val="110"/>
                <w:sz w:val="15"/>
              </w:rPr>
              <w:t>de</w:t>
            </w:r>
            <w:r>
              <w:rPr>
                <w:spacing w:val="4"/>
                <w:w w:val="110"/>
                <w:sz w:val="15"/>
              </w:rPr>
              <w:t> </w:t>
            </w:r>
            <w:r>
              <w:rPr>
                <w:spacing w:val="-2"/>
                <w:w w:val="110"/>
                <w:sz w:val="15"/>
              </w:rPr>
              <w:t>iniciativas</w:t>
            </w:r>
            <w:r>
              <w:rPr>
                <w:spacing w:val="1"/>
                <w:w w:val="110"/>
                <w:sz w:val="15"/>
              </w:rPr>
              <w:t> </w:t>
            </w:r>
            <w:r>
              <w:rPr>
                <w:spacing w:val="-2"/>
                <w:w w:val="110"/>
                <w:sz w:val="15"/>
              </w:rPr>
              <w:t>aprobadas</w:t>
            </w:r>
            <w:r>
              <w:rPr>
                <w:spacing w:val="1"/>
                <w:w w:val="110"/>
                <w:sz w:val="15"/>
              </w:rPr>
              <w:t> </w:t>
            </w:r>
            <w:r>
              <w:rPr>
                <w:spacing w:val="-2"/>
                <w:w w:val="110"/>
                <w:sz w:val="15"/>
              </w:rPr>
              <w:t>resultantes</w:t>
            </w:r>
            <w:r>
              <w:rPr>
                <w:spacing w:val="2"/>
                <w:w w:val="110"/>
                <w:sz w:val="15"/>
              </w:rPr>
              <w:t> </w:t>
            </w:r>
            <w:r>
              <w:rPr>
                <w:spacing w:val="-2"/>
                <w:w w:val="110"/>
                <w:sz w:val="15"/>
              </w:rPr>
              <w:t>de</w:t>
            </w:r>
            <w:r>
              <w:rPr>
                <w:spacing w:val="3"/>
                <w:w w:val="110"/>
                <w:sz w:val="15"/>
              </w:rPr>
              <w:t> </w:t>
            </w:r>
            <w:r>
              <w:rPr>
                <w:spacing w:val="-2"/>
                <w:w w:val="110"/>
                <w:sz w:val="15"/>
              </w:rPr>
              <w:t>ideas</w:t>
            </w:r>
            <w:r>
              <w:rPr>
                <w:spacing w:val="1"/>
                <w:w w:val="110"/>
                <w:sz w:val="15"/>
              </w:rPr>
              <w:t> </w:t>
            </w:r>
            <w:r>
              <w:rPr>
                <w:spacing w:val="-2"/>
                <w:w w:val="110"/>
                <w:sz w:val="15"/>
              </w:rPr>
              <w:t>innovadoras</w:t>
            </w:r>
            <w:r>
              <w:rPr>
                <w:spacing w:val="2"/>
                <w:w w:val="110"/>
                <w:sz w:val="15"/>
              </w:rPr>
              <w:t> </w:t>
            </w:r>
            <w:r>
              <w:rPr>
                <w:spacing w:val="-2"/>
                <w:w w:val="110"/>
                <w:sz w:val="15"/>
              </w:rPr>
              <w:t>de</w:t>
            </w:r>
            <w:r>
              <w:rPr>
                <w:spacing w:val="3"/>
                <w:w w:val="110"/>
                <w:sz w:val="15"/>
              </w:rPr>
              <w:t> </w:t>
            </w:r>
            <w:r>
              <w:rPr>
                <w:spacing w:val="-5"/>
                <w:w w:val="110"/>
                <w:sz w:val="15"/>
              </w:rPr>
              <w:t>TI</w:t>
            </w:r>
          </w:p>
        </w:tc>
      </w:tr>
    </w:tbl>
    <w:p>
      <w:pPr>
        <w:pStyle w:val="BodyText"/>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7"/>
        <w:gridCol w:w="992"/>
        <w:gridCol w:w="800"/>
        <w:gridCol w:w="529"/>
        <w:gridCol w:w="754"/>
        <w:gridCol w:w="529"/>
        <w:gridCol w:w="529"/>
        <w:gridCol w:w="978"/>
        <w:gridCol w:w="873"/>
      </w:tblGrid>
      <w:tr>
        <w:trPr>
          <w:trHeight w:val="276" w:hRule="atLeast"/>
        </w:trPr>
        <w:tc>
          <w:tcPr>
            <w:tcW w:w="2227" w:type="dxa"/>
            <w:vMerge w:val="restart"/>
            <w:shd w:val="clear" w:color="auto" w:fill="E1EEDA"/>
          </w:tcPr>
          <w:p>
            <w:pPr>
              <w:pStyle w:val="TableParagraph"/>
              <w:spacing w:before="111"/>
              <w:rPr>
                <w:b/>
                <w:sz w:val="10"/>
              </w:rPr>
            </w:pPr>
          </w:p>
          <w:p>
            <w:pPr>
              <w:pStyle w:val="TableParagraph"/>
              <w:ind w:left="536"/>
              <w:rPr>
                <w:b/>
                <w:sz w:val="10"/>
              </w:rPr>
            </w:pPr>
            <w:r>
              <w:rPr>
                <w:b/>
                <w:sz w:val="10"/>
              </w:rPr>
              <w:t>Práctica</w:t>
            </w:r>
            <w:r>
              <w:rPr>
                <w:b/>
                <w:spacing w:val="-7"/>
                <w:sz w:val="10"/>
              </w:rPr>
              <w:t> </w:t>
            </w:r>
            <w:r>
              <w:rPr>
                <w:b/>
                <w:sz w:val="10"/>
              </w:rPr>
              <w:t>clave de</w:t>
            </w:r>
            <w:r>
              <w:rPr>
                <w:b/>
                <w:spacing w:val="2"/>
                <w:sz w:val="10"/>
              </w:rPr>
              <w:t> </w:t>
            </w:r>
            <w:r>
              <w:rPr>
                <w:b/>
                <w:spacing w:val="-2"/>
                <w:sz w:val="10"/>
              </w:rPr>
              <w:t>Gobierno</w:t>
            </w:r>
          </w:p>
        </w:tc>
        <w:tc>
          <w:tcPr>
            <w:tcW w:w="3075" w:type="dxa"/>
            <w:gridSpan w:val="4"/>
            <w:shd w:val="clear" w:color="auto" w:fill="E1EEDA"/>
          </w:tcPr>
          <w:p>
            <w:pPr>
              <w:pStyle w:val="TableParagraph"/>
              <w:spacing w:before="82"/>
              <w:ind w:left="1025"/>
              <w:rPr>
                <w:b/>
                <w:sz w:val="10"/>
              </w:rPr>
            </w:pPr>
            <w:r>
              <w:rPr>
                <w:b/>
                <w:sz w:val="10"/>
              </w:rPr>
              <w:t>NIVEL</w:t>
            </w:r>
            <w:r>
              <w:rPr>
                <w:b/>
                <w:spacing w:val="-6"/>
                <w:sz w:val="10"/>
              </w:rPr>
              <w:t> </w:t>
            </w:r>
            <w:r>
              <w:rPr>
                <w:b/>
                <w:sz w:val="10"/>
              </w:rPr>
              <w:t>DE</w:t>
            </w:r>
            <w:r>
              <w:rPr>
                <w:b/>
                <w:spacing w:val="-4"/>
                <w:sz w:val="10"/>
              </w:rPr>
              <w:t> </w:t>
            </w:r>
            <w:r>
              <w:rPr>
                <w:b/>
                <w:spacing w:val="-2"/>
                <w:sz w:val="10"/>
              </w:rPr>
              <w:t>MADUREZ</w:t>
            </w:r>
          </w:p>
        </w:tc>
        <w:tc>
          <w:tcPr>
            <w:tcW w:w="2909" w:type="dxa"/>
            <w:gridSpan w:val="4"/>
            <w:shd w:val="clear" w:color="auto" w:fill="E1EEDA"/>
          </w:tcPr>
          <w:p>
            <w:pPr>
              <w:pStyle w:val="TableParagraph"/>
              <w:spacing w:before="82"/>
              <w:ind w:left="897"/>
              <w:rPr>
                <w:b/>
                <w:sz w:val="10"/>
              </w:rPr>
            </w:pPr>
            <w:r>
              <w:rPr>
                <w:b/>
                <w:sz w:val="10"/>
              </w:rPr>
              <w:t>NIVEL</w:t>
            </w:r>
            <w:r>
              <w:rPr>
                <w:b/>
                <w:spacing w:val="-6"/>
                <w:sz w:val="10"/>
              </w:rPr>
              <w:t> </w:t>
            </w:r>
            <w:r>
              <w:rPr>
                <w:b/>
                <w:sz w:val="10"/>
              </w:rPr>
              <w:t>DE</w:t>
            </w:r>
            <w:r>
              <w:rPr>
                <w:b/>
                <w:spacing w:val="-4"/>
                <w:sz w:val="10"/>
              </w:rPr>
              <w:t> </w:t>
            </w:r>
            <w:r>
              <w:rPr>
                <w:b/>
                <w:spacing w:val="-2"/>
                <w:sz w:val="10"/>
              </w:rPr>
              <w:t>CAPACIDAD</w:t>
            </w:r>
          </w:p>
        </w:tc>
      </w:tr>
      <w:tr>
        <w:trPr>
          <w:trHeight w:val="277" w:hRule="atLeast"/>
        </w:trPr>
        <w:tc>
          <w:tcPr>
            <w:tcW w:w="2227" w:type="dxa"/>
            <w:vMerge/>
            <w:tcBorders>
              <w:top w:val="nil"/>
            </w:tcBorders>
            <w:shd w:val="clear" w:color="auto" w:fill="E1EEDA"/>
          </w:tcPr>
          <w:p>
            <w:pPr>
              <w:rPr>
                <w:sz w:val="2"/>
                <w:szCs w:val="2"/>
              </w:rPr>
            </w:pPr>
          </w:p>
        </w:tc>
        <w:tc>
          <w:tcPr>
            <w:tcW w:w="992" w:type="dxa"/>
            <w:shd w:val="clear" w:color="auto" w:fill="E1EEDA"/>
          </w:tcPr>
          <w:p>
            <w:pPr>
              <w:pStyle w:val="TableParagraph"/>
              <w:spacing w:line="130" w:lineRule="atLeast"/>
              <w:ind w:left="384" w:hanging="258"/>
              <w:rPr>
                <w:b/>
                <w:sz w:val="10"/>
              </w:rPr>
            </w:pPr>
            <w:r>
              <w:rPr>
                <w:b/>
                <w:sz w:val="10"/>
              </w:rPr>
              <w:t>Nivel</w:t>
            </w:r>
            <w:r>
              <w:rPr>
                <w:b/>
                <w:spacing w:val="-7"/>
                <w:sz w:val="10"/>
              </w:rPr>
              <w:t> </w:t>
            </w:r>
            <w:r>
              <w:rPr>
                <w:b/>
                <w:sz w:val="10"/>
              </w:rPr>
              <w:t>Observado</w:t>
            </w:r>
            <w:r>
              <w:rPr>
                <w:b/>
                <w:spacing w:val="40"/>
                <w:sz w:val="10"/>
              </w:rPr>
              <w:t> </w:t>
            </w:r>
            <w:r>
              <w:rPr>
                <w:b/>
                <w:spacing w:val="-4"/>
                <w:sz w:val="10"/>
              </w:rPr>
              <w:t>(NO)</w:t>
            </w:r>
          </w:p>
        </w:tc>
        <w:tc>
          <w:tcPr>
            <w:tcW w:w="800" w:type="dxa"/>
            <w:shd w:val="clear" w:color="auto" w:fill="E1EEDA"/>
          </w:tcPr>
          <w:p>
            <w:pPr>
              <w:pStyle w:val="TableParagraph"/>
              <w:spacing w:line="130" w:lineRule="atLeast"/>
              <w:ind w:left="191" w:hanging="86"/>
              <w:rPr>
                <w:b/>
                <w:sz w:val="10"/>
              </w:rPr>
            </w:pPr>
            <w:r>
              <w:rPr>
                <w:b/>
                <w:spacing w:val="-2"/>
                <w:sz w:val="10"/>
              </w:rPr>
              <w:t>Nivel</w:t>
            </w:r>
            <w:r>
              <w:rPr>
                <w:b/>
                <w:spacing w:val="-5"/>
                <w:sz w:val="10"/>
              </w:rPr>
              <w:t> </w:t>
            </w:r>
            <w:r>
              <w:rPr>
                <w:b/>
                <w:spacing w:val="-2"/>
                <w:sz w:val="10"/>
              </w:rPr>
              <w:t>mínimo</w:t>
            </w:r>
            <w:r>
              <w:rPr>
                <w:b/>
                <w:spacing w:val="40"/>
                <w:sz w:val="10"/>
              </w:rPr>
              <w:t> </w:t>
            </w:r>
            <w:r>
              <w:rPr>
                <w:b/>
                <w:spacing w:val="-2"/>
                <w:sz w:val="10"/>
              </w:rPr>
              <w:t>aceptable</w:t>
            </w:r>
          </w:p>
        </w:tc>
        <w:tc>
          <w:tcPr>
            <w:tcW w:w="1283" w:type="dxa"/>
            <w:gridSpan w:val="2"/>
            <w:shd w:val="clear" w:color="auto" w:fill="E1EEDA"/>
          </w:tcPr>
          <w:p>
            <w:pPr>
              <w:pStyle w:val="TableParagraph"/>
              <w:spacing w:before="83"/>
              <w:ind w:left="191"/>
              <w:rPr>
                <w:b/>
                <w:sz w:val="10"/>
              </w:rPr>
            </w:pPr>
            <w:r>
              <w:rPr>
                <w:b/>
                <w:sz w:val="10"/>
              </w:rPr>
              <w:t>Definición</w:t>
            </w:r>
            <w:r>
              <w:rPr>
                <w:b/>
                <w:spacing w:val="-7"/>
                <w:sz w:val="10"/>
              </w:rPr>
              <w:t> </w:t>
            </w:r>
            <w:r>
              <w:rPr>
                <w:b/>
                <w:sz w:val="10"/>
              </w:rPr>
              <w:t>de</w:t>
            </w:r>
            <w:r>
              <w:rPr>
                <w:b/>
                <w:spacing w:val="2"/>
                <w:sz w:val="10"/>
              </w:rPr>
              <w:t> </w:t>
            </w:r>
            <w:r>
              <w:rPr>
                <w:b/>
                <w:spacing w:val="-2"/>
                <w:sz w:val="10"/>
              </w:rPr>
              <w:t>brecha</w:t>
            </w:r>
          </w:p>
        </w:tc>
        <w:tc>
          <w:tcPr>
            <w:tcW w:w="529" w:type="dxa"/>
            <w:shd w:val="clear" w:color="auto" w:fill="E1EEDA"/>
          </w:tcPr>
          <w:p>
            <w:pPr>
              <w:pStyle w:val="TableParagraph"/>
              <w:spacing w:before="83"/>
              <w:ind w:left="10" w:right="6"/>
              <w:jc w:val="center"/>
              <w:rPr>
                <w:b/>
                <w:sz w:val="10"/>
              </w:rPr>
            </w:pPr>
            <w:r>
              <w:rPr>
                <w:b/>
                <w:spacing w:val="-2"/>
                <w:sz w:val="10"/>
              </w:rPr>
              <w:t>Valor</w:t>
            </w:r>
          </w:p>
        </w:tc>
        <w:tc>
          <w:tcPr>
            <w:tcW w:w="529" w:type="dxa"/>
            <w:shd w:val="clear" w:color="auto" w:fill="E1EEDA"/>
          </w:tcPr>
          <w:p>
            <w:pPr>
              <w:pStyle w:val="TableParagraph"/>
              <w:spacing w:line="130" w:lineRule="atLeast"/>
              <w:ind w:left="51" w:right="56" w:firstLine="92"/>
              <w:rPr>
                <w:b/>
                <w:sz w:val="10"/>
              </w:rPr>
            </w:pPr>
            <w:r>
              <w:rPr>
                <w:b/>
                <w:spacing w:val="-4"/>
                <w:sz w:val="10"/>
              </w:rPr>
              <w:t>Nivel</w:t>
            </w:r>
            <w:r>
              <w:rPr>
                <w:b/>
                <w:spacing w:val="40"/>
                <w:sz w:val="10"/>
              </w:rPr>
              <w:t> </w:t>
            </w:r>
            <w:r>
              <w:rPr>
                <w:b/>
                <w:spacing w:val="-4"/>
                <w:sz w:val="10"/>
              </w:rPr>
              <w:t>alcanzado</w:t>
            </w:r>
          </w:p>
        </w:tc>
        <w:tc>
          <w:tcPr>
            <w:tcW w:w="978" w:type="dxa"/>
            <w:shd w:val="clear" w:color="auto" w:fill="E1EEDA"/>
          </w:tcPr>
          <w:p>
            <w:pPr>
              <w:pStyle w:val="TableParagraph"/>
              <w:spacing w:before="83"/>
              <w:ind w:left="7" w:right="1"/>
              <w:jc w:val="center"/>
              <w:rPr>
                <w:b/>
                <w:sz w:val="10"/>
              </w:rPr>
            </w:pPr>
            <w:r>
              <w:rPr>
                <w:b/>
                <w:spacing w:val="-2"/>
                <w:sz w:val="10"/>
              </w:rPr>
              <w:t>Descripción</w:t>
            </w:r>
          </w:p>
        </w:tc>
        <w:tc>
          <w:tcPr>
            <w:tcW w:w="873" w:type="dxa"/>
            <w:shd w:val="clear" w:color="auto" w:fill="E1EEDA"/>
          </w:tcPr>
          <w:p>
            <w:pPr>
              <w:pStyle w:val="TableParagraph"/>
              <w:spacing w:before="83"/>
              <w:ind w:left="1" w:right="1"/>
              <w:jc w:val="center"/>
              <w:rPr>
                <w:b/>
                <w:sz w:val="10"/>
              </w:rPr>
            </w:pPr>
            <w:r>
              <w:rPr>
                <w:b/>
                <w:spacing w:val="-2"/>
                <w:sz w:val="10"/>
              </w:rPr>
              <w:t>Observación</w:t>
            </w:r>
          </w:p>
        </w:tc>
      </w:tr>
      <w:tr>
        <w:trPr>
          <w:trHeight w:val="276" w:hRule="atLeast"/>
        </w:trPr>
        <w:tc>
          <w:tcPr>
            <w:tcW w:w="2227" w:type="dxa"/>
          </w:tcPr>
          <w:p>
            <w:pPr>
              <w:pStyle w:val="TableParagraph"/>
              <w:spacing w:before="7"/>
              <w:ind w:left="14"/>
              <w:rPr>
                <w:sz w:val="10"/>
              </w:rPr>
            </w:pPr>
            <w:r>
              <w:rPr>
                <w:spacing w:val="-2"/>
                <w:sz w:val="10"/>
              </w:rPr>
              <w:t>APO04.01</w:t>
            </w:r>
          </w:p>
          <w:p>
            <w:pPr>
              <w:pStyle w:val="TableParagraph"/>
              <w:spacing w:line="113" w:lineRule="exact" w:before="22"/>
              <w:ind w:left="14"/>
              <w:rPr>
                <w:sz w:val="10"/>
              </w:rPr>
            </w:pPr>
            <w:r>
              <w:rPr>
                <w:spacing w:val="-2"/>
                <w:sz w:val="10"/>
              </w:rPr>
              <w:t>Crear</w:t>
            </w:r>
            <w:r>
              <w:rPr>
                <w:spacing w:val="1"/>
                <w:sz w:val="10"/>
              </w:rPr>
              <w:t> </w:t>
            </w:r>
            <w:r>
              <w:rPr>
                <w:spacing w:val="-2"/>
                <w:sz w:val="10"/>
              </w:rPr>
              <w:t>un entorno favorable</w:t>
            </w:r>
            <w:r>
              <w:rPr>
                <w:spacing w:val="3"/>
                <w:sz w:val="10"/>
              </w:rPr>
              <w:t> </w:t>
            </w:r>
            <w:r>
              <w:rPr>
                <w:spacing w:val="-2"/>
                <w:sz w:val="10"/>
              </w:rPr>
              <w:t>para</w:t>
            </w:r>
            <w:r>
              <w:rPr>
                <w:spacing w:val="4"/>
                <w:sz w:val="10"/>
              </w:rPr>
              <w:t> </w:t>
            </w:r>
            <w:r>
              <w:rPr>
                <w:spacing w:val="-2"/>
                <w:sz w:val="10"/>
              </w:rPr>
              <w:t>la</w:t>
            </w:r>
            <w:r>
              <w:rPr>
                <w:spacing w:val="4"/>
                <w:sz w:val="10"/>
              </w:rPr>
              <w:t> </w:t>
            </w:r>
            <w:r>
              <w:rPr>
                <w:spacing w:val="-2"/>
                <w:sz w:val="10"/>
              </w:rPr>
              <w:t>innovación.</w:t>
            </w:r>
          </w:p>
        </w:tc>
        <w:tc>
          <w:tcPr>
            <w:tcW w:w="992" w:type="dxa"/>
          </w:tcPr>
          <w:p>
            <w:pPr>
              <w:pStyle w:val="TableParagraph"/>
              <w:spacing w:before="76"/>
              <w:ind w:left="7" w:right="5"/>
              <w:jc w:val="center"/>
              <w:rPr>
                <w:sz w:val="10"/>
              </w:rPr>
            </w:pPr>
            <w:r>
              <w:rPr>
                <w:spacing w:val="-4"/>
                <w:sz w:val="10"/>
              </w:rPr>
              <w:t>0,40</w:t>
            </w:r>
          </w:p>
        </w:tc>
        <w:tc>
          <w:tcPr>
            <w:tcW w:w="800" w:type="dxa"/>
          </w:tcPr>
          <w:p>
            <w:pPr>
              <w:pStyle w:val="TableParagraph"/>
              <w:spacing w:before="82"/>
              <w:ind w:left="13"/>
              <w:jc w:val="center"/>
              <w:rPr>
                <w:sz w:val="10"/>
              </w:rPr>
            </w:pPr>
            <w:r>
              <w:rPr>
                <w:spacing w:val="-10"/>
                <w:sz w:val="10"/>
              </w:rPr>
              <w:t>3</w:t>
            </w:r>
          </w:p>
        </w:tc>
        <w:tc>
          <w:tcPr>
            <w:tcW w:w="529" w:type="dxa"/>
          </w:tcPr>
          <w:p>
            <w:pPr>
              <w:pStyle w:val="TableParagraph"/>
              <w:spacing w:before="82"/>
              <w:ind w:left="10" w:right="4"/>
              <w:jc w:val="center"/>
              <w:rPr>
                <w:sz w:val="10"/>
              </w:rPr>
            </w:pPr>
            <w:r>
              <w:rPr>
                <w:spacing w:val="-5"/>
                <w:sz w:val="10"/>
              </w:rPr>
              <w:t>2,6</w:t>
            </w:r>
          </w:p>
        </w:tc>
        <w:tc>
          <w:tcPr>
            <w:tcW w:w="754" w:type="dxa"/>
            <w:shd w:val="clear" w:color="auto" w:fill="00AF50"/>
          </w:tcPr>
          <w:p>
            <w:pPr>
              <w:pStyle w:val="TableParagraph"/>
              <w:spacing w:before="82"/>
              <w:ind w:right="1"/>
              <w:jc w:val="center"/>
              <w:rPr>
                <w:sz w:val="10"/>
              </w:rPr>
            </w:pPr>
            <w:r>
              <w:rPr>
                <w:sz w:val="10"/>
              </w:rPr>
              <w:t>Brecha</w:t>
            </w:r>
            <w:r>
              <w:rPr>
                <w:spacing w:val="-1"/>
                <w:sz w:val="10"/>
              </w:rPr>
              <w:t> </w:t>
            </w:r>
            <w:r>
              <w:rPr>
                <w:spacing w:val="-2"/>
                <w:sz w:val="10"/>
              </w:rPr>
              <w:t>mínima</w:t>
            </w:r>
          </w:p>
        </w:tc>
        <w:tc>
          <w:tcPr>
            <w:tcW w:w="529" w:type="dxa"/>
          </w:tcPr>
          <w:p>
            <w:pPr>
              <w:pStyle w:val="TableParagraph"/>
              <w:spacing w:before="81"/>
              <w:ind w:left="10" w:right="6"/>
              <w:jc w:val="center"/>
              <w:rPr>
                <w:rFonts w:ascii="Calibri"/>
                <w:sz w:val="10"/>
              </w:rPr>
            </w:pPr>
            <w:r>
              <w:rPr>
                <w:rFonts w:ascii="Calibri"/>
                <w:spacing w:val="-4"/>
                <w:sz w:val="10"/>
              </w:rPr>
              <w:t>28,4</w:t>
            </w:r>
          </w:p>
        </w:tc>
        <w:tc>
          <w:tcPr>
            <w:tcW w:w="529" w:type="dxa"/>
          </w:tcPr>
          <w:p>
            <w:pPr>
              <w:pStyle w:val="TableParagraph"/>
              <w:spacing w:before="82"/>
              <w:ind w:left="10" w:right="12"/>
              <w:jc w:val="center"/>
              <w:rPr>
                <w:sz w:val="10"/>
              </w:rPr>
            </w:pPr>
            <w:r>
              <w:rPr>
                <w:spacing w:val="-10"/>
                <w:sz w:val="10"/>
              </w:rPr>
              <w:t>P</w:t>
            </w:r>
          </w:p>
        </w:tc>
        <w:tc>
          <w:tcPr>
            <w:tcW w:w="978" w:type="dxa"/>
          </w:tcPr>
          <w:p>
            <w:pPr>
              <w:pStyle w:val="TableParagraph"/>
              <w:spacing w:before="82"/>
              <w:ind w:left="6" w:right="7"/>
              <w:jc w:val="center"/>
              <w:rPr>
                <w:sz w:val="10"/>
              </w:rPr>
            </w:pPr>
            <w:r>
              <w:rPr>
                <w:spacing w:val="-2"/>
                <w:sz w:val="10"/>
              </w:rPr>
              <w:t>Parcialmente</w:t>
            </w:r>
          </w:p>
        </w:tc>
        <w:tc>
          <w:tcPr>
            <w:tcW w:w="873" w:type="dxa"/>
            <w:shd w:val="clear" w:color="auto" w:fill="00AF50"/>
          </w:tcPr>
          <w:p>
            <w:pPr>
              <w:pStyle w:val="TableParagraph"/>
              <w:spacing w:before="82"/>
              <w:ind w:left="1"/>
              <w:jc w:val="center"/>
              <w:rPr>
                <w:sz w:val="10"/>
              </w:rPr>
            </w:pPr>
            <w:r>
              <w:rPr>
                <w:sz w:val="10"/>
              </w:rPr>
              <w:t>Si</w:t>
            </w:r>
            <w:r>
              <w:rPr>
                <w:spacing w:val="-7"/>
                <w:sz w:val="10"/>
              </w:rPr>
              <w:t> </w:t>
            </w:r>
            <w:r>
              <w:rPr>
                <w:sz w:val="10"/>
              </w:rPr>
              <w:t>se</w:t>
            </w:r>
            <w:r>
              <w:rPr>
                <w:spacing w:val="-2"/>
                <w:sz w:val="10"/>
              </w:rPr>
              <w:t> cumple</w:t>
            </w:r>
          </w:p>
        </w:tc>
      </w:tr>
      <w:tr>
        <w:trPr>
          <w:trHeight w:val="249" w:hRule="atLeast"/>
        </w:trPr>
        <w:tc>
          <w:tcPr>
            <w:tcW w:w="2227" w:type="dxa"/>
          </w:tcPr>
          <w:p>
            <w:pPr>
              <w:pStyle w:val="TableParagraph"/>
              <w:ind w:left="14"/>
              <w:rPr>
                <w:sz w:val="10"/>
              </w:rPr>
            </w:pPr>
            <w:r>
              <w:rPr>
                <w:spacing w:val="-2"/>
                <w:sz w:val="10"/>
              </w:rPr>
              <w:t>APO04.02</w:t>
            </w:r>
          </w:p>
          <w:p>
            <w:pPr>
              <w:pStyle w:val="TableParagraph"/>
              <w:spacing w:line="92" w:lineRule="exact" w:before="22"/>
              <w:ind w:left="14"/>
              <w:rPr>
                <w:sz w:val="10"/>
              </w:rPr>
            </w:pPr>
            <w:r>
              <w:rPr>
                <w:spacing w:val="-2"/>
                <w:sz w:val="10"/>
              </w:rPr>
              <w:t>Mantener</w:t>
            </w:r>
            <w:r>
              <w:rPr>
                <w:spacing w:val="-5"/>
                <w:sz w:val="10"/>
              </w:rPr>
              <w:t> </w:t>
            </w:r>
            <w:r>
              <w:rPr>
                <w:spacing w:val="-2"/>
                <w:sz w:val="10"/>
              </w:rPr>
              <w:t>un</w:t>
            </w:r>
            <w:r>
              <w:rPr>
                <w:spacing w:val="-4"/>
                <w:sz w:val="10"/>
              </w:rPr>
              <w:t> </w:t>
            </w:r>
            <w:r>
              <w:rPr>
                <w:spacing w:val="-2"/>
                <w:sz w:val="10"/>
              </w:rPr>
              <w:t>entendimiento</w:t>
            </w:r>
            <w:r>
              <w:rPr>
                <w:spacing w:val="-4"/>
                <w:sz w:val="10"/>
              </w:rPr>
              <w:t> </w:t>
            </w:r>
            <w:r>
              <w:rPr>
                <w:spacing w:val="-2"/>
                <w:sz w:val="10"/>
              </w:rPr>
              <w:t>del</w:t>
            </w:r>
            <w:r>
              <w:rPr>
                <w:spacing w:val="-7"/>
                <w:sz w:val="10"/>
              </w:rPr>
              <w:t> </w:t>
            </w:r>
            <w:r>
              <w:rPr>
                <w:spacing w:val="-2"/>
                <w:sz w:val="10"/>
              </w:rPr>
              <w:t>entorno</w:t>
            </w:r>
            <w:r>
              <w:rPr>
                <w:spacing w:val="-4"/>
                <w:sz w:val="10"/>
              </w:rPr>
              <w:t> </w:t>
            </w:r>
            <w:r>
              <w:rPr>
                <w:spacing w:val="-2"/>
                <w:sz w:val="10"/>
              </w:rPr>
              <w:t>de</w:t>
            </w:r>
            <w:r>
              <w:rPr>
                <w:spacing w:val="-1"/>
                <w:sz w:val="10"/>
              </w:rPr>
              <w:t> </w:t>
            </w:r>
            <w:r>
              <w:rPr>
                <w:spacing w:val="-2"/>
                <w:sz w:val="10"/>
              </w:rPr>
              <w:t>la</w:t>
            </w:r>
            <w:r>
              <w:rPr>
                <w:spacing w:val="1"/>
                <w:sz w:val="10"/>
              </w:rPr>
              <w:t> </w:t>
            </w:r>
            <w:r>
              <w:rPr>
                <w:spacing w:val="-2"/>
                <w:sz w:val="10"/>
              </w:rPr>
              <w:t>empresa.</w:t>
            </w:r>
          </w:p>
        </w:tc>
        <w:tc>
          <w:tcPr>
            <w:tcW w:w="992" w:type="dxa"/>
          </w:tcPr>
          <w:p>
            <w:pPr>
              <w:pStyle w:val="TableParagraph"/>
              <w:spacing w:before="62"/>
              <w:ind w:left="7" w:right="5"/>
              <w:jc w:val="center"/>
              <w:rPr>
                <w:sz w:val="10"/>
              </w:rPr>
            </w:pPr>
            <w:r>
              <w:rPr>
                <w:spacing w:val="-4"/>
                <w:sz w:val="10"/>
              </w:rPr>
              <w:t>1,00</w:t>
            </w:r>
          </w:p>
        </w:tc>
        <w:tc>
          <w:tcPr>
            <w:tcW w:w="800" w:type="dxa"/>
          </w:tcPr>
          <w:p>
            <w:pPr>
              <w:pStyle w:val="TableParagraph"/>
              <w:spacing w:before="69"/>
              <w:ind w:left="13"/>
              <w:jc w:val="center"/>
              <w:rPr>
                <w:sz w:val="10"/>
              </w:rPr>
            </w:pPr>
            <w:r>
              <w:rPr>
                <w:spacing w:val="-10"/>
                <w:sz w:val="10"/>
              </w:rPr>
              <w:t>3</w:t>
            </w:r>
          </w:p>
        </w:tc>
        <w:tc>
          <w:tcPr>
            <w:tcW w:w="529" w:type="dxa"/>
          </w:tcPr>
          <w:p>
            <w:pPr>
              <w:pStyle w:val="TableParagraph"/>
              <w:spacing w:before="69"/>
              <w:ind w:left="10" w:right="4"/>
              <w:jc w:val="center"/>
              <w:rPr>
                <w:sz w:val="10"/>
              </w:rPr>
            </w:pPr>
            <w:r>
              <w:rPr>
                <w:spacing w:val="-5"/>
                <w:sz w:val="10"/>
              </w:rPr>
              <w:t>2,0</w:t>
            </w:r>
          </w:p>
        </w:tc>
        <w:tc>
          <w:tcPr>
            <w:tcW w:w="754" w:type="dxa"/>
            <w:shd w:val="clear" w:color="auto" w:fill="FFFF00"/>
          </w:tcPr>
          <w:p>
            <w:pPr>
              <w:pStyle w:val="TableParagraph"/>
              <w:spacing w:before="69"/>
              <w:ind w:right="1"/>
              <w:jc w:val="center"/>
              <w:rPr>
                <w:sz w:val="10"/>
              </w:rPr>
            </w:pPr>
            <w:r>
              <w:rPr>
                <w:sz w:val="10"/>
              </w:rPr>
              <w:t>Brecha</w:t>
            </w:r>
            <w:r>
              <w:rPr>
                <w:spacing w:val="-1"/>
                <w:sz w:val="10"/>
              </w:rPr>
              <w:t> </w:t>
            </w:r>
            <w:r>
              <w:rPr>
                <w:spacing w:val="-2"/>
                <w:sz w:val="10"/>
              </w:rPr>
              <w:t>moderada</w:t>
            </w:r>
          </w:p>
        </w:tc>
        <w:tc>
          <w:tcPr>
            <w:tcW w:w="529" w:type="dxa"/>
          </w:tcPr>
          <w:p>
            <w:pPr>
              <w:pStyle w:val="TableParagraph"/>
              <w:spacing w:before="67"/>
              <w:ind w:left="10" w:right="4"/>
              <w:jc w:val="center"/>
              <w:rPr>
                <w:rFonts w:ascii="Calibri"/>
                <w:sz w:val="10"/>
              </w:rPr>
            </w:pPr>
            <w:r>
              <w:rPr>
                <w:rFonts w:ascii="Calibri"/>
                <w:spacing w:val="-5"/>
                <w:sz w:val="10"/>
              </w:rPr>
              <w:t>50</w:t>
            </w:r>
          </w:p>
        </w:tc>
        <w:tc>
          <w:tcPr>
            <w:tcW w:w="529" w:type="dxa"/>
          </w:tcPr>
          <w:p>
            <w:pPr>
              <w:pStyle w:val="TableParagraph"/>
              <w:spacing w:before="69"/>
              <w:ind w:left="10" w:right="12"/>
              <w:jc w:val="center"/>
              <w:rPr>
                <w:sz w:val="10"/>
              </w:rPr>
            </w:pPr>
            <w:r>
              <w:rPr>
                <w:spacing w:val="-10"/>
                <w:sz w:val="10"/>
              </w:rPr>
              <w:t>P</w:t>
            </w:r>
          </w:p>
        </w:tc>
        <w:tc>
          <w:tcPr>
            <w:tcW w:w="978" w:type="dxa"/>
          </w:tcPr>
          <w:p>
            <w:pPr>
              <w:pStyle w:val="TableParagraph"/>
              <w:spacing w:before="69"/>
              <w:ind w:left="6" w:right="7"/>
              <w:jc w:val="center"/>
              <w:rPr>
                <w:sz w:val="10"/>
              </w:rPr>
            </w:pPr>
            <w:r>
              <w:rPr>
                <w:spacing w:val="-2"/>
                <w:sz w:val="10"/>
              </w:rPr>
              <w:t>Parcialmente</w:t>
            </w:r>
          </w:p>
        </w:tc>
        <w:tc>
          <w:tcPr>
            <w:tcW w:w="873" w:type="dxa"/>
            <w:shd w:val="clear" w:color="auto" w:fill="00AF50"/>
          </w:tcPr>
          <w:p>
            <w:pPr>
              <w:pStyle w:val="TableParagraph"/>
              <w:spacing w:before="69"/>
              <w:ind w:left="1"/>
              <w:jc w:val="center"/>
              <w:rPr>
                <w:sz w:val="10"/>
              </w:rPr>
            </w:pPr>
            <w:r>
              <w:rPr>
                <w:sz w:val="10"/>
              </w:rPr>
              <w:t>Si</w:t>
            </w:r>
            <w:r>
              <w:rPr>
                <w:spacing w:val="-7"/>
                <w:sz w:val="10"/>
              </w:rPr>
              <w:t> </w:t>
            </w:r>
            <w:r>
              <w:rPr>
                <w:sz w:val="10"/>
              </w:rPr>
              <w:t>se</w:t>
            </w:r>
            <w:r>
              <w:rPr>
                <w:spacing w:val="-2"/>
                <w:sz w:val="10"/>
              </w:rPr>
              <w:t> cumple</w:t>
            </w:r>
          </w:p>
        </w:tc>
      </w:tr>
      <w:tr>
        <w:trPr>
          <w:trHeight w:val="277" w:hRule="atLeast"/>
        </w:trPr>
        <w:tc>
          <w:tcPr>
            <w:tcW w:w="2227" w:type="dxa"/>
          </w:tcPr>
          <w:p>
            <w:pPr>
              <w:pStyle w:val="TableParagraph"/>
              <w:spacing w:before="7"/>
              <w:ind w:left="14"/>
              <w:rPr>
                <w:sz w:val="10"/>
              </w:rPr>
            </w:pPr>
            <w:r>
              <w:rPr>
                <w:spacing w:val="-2"/>
                <w:sz w:val="10"/>
              </w:rPr>
              <w:t>APO04.03</w:t>
            </w:r>
          </w:p>
          <w:p>
            <w:pPr>
              <w:pStyle w:val="TableParagraph"/>
              <w:spacing w:line="113" w:lineRule="exact" w:before="22"/>
              <w:ind w:left="14"/>
              <w:rPr>
                <w:sz w:val="10"/>
              </w:rPr>
            </w:pPr>
            <w:r>
              <w:rPr>
                <w:spacing w:val="-2"/>
                <w:sz w:val="10"/>
              </w:rPr>
              <w:t>Supervisar</w:t>
            </w:r>
            <w:r>
              <w:rPr>
                <w:sz w:val="10"/>
              </w:rPr>
              <w:t> </w:t>
            </w:r>
            <w:r>
              <w:rPr>
                <w:spacing w:val="-2"/>
                <w:sz w:val="10"/>
              </w:rPr>
              <w:t>y</w:t>
            </w:r>
            <w:r>
              <w:rPr>
                <w:spacing w:val="-4"/>
                <w:sz w:val="10"/>
              </w:rPr>
              <w:t> </w:t>
            </w:r>
            <w:r>
              <w:rPr>
                <w:spacing w:val="-2"/>
                <w:sz w:val="10"/>
              </w:rPr>
              <w:t>explorar</w:t>
            </w:r>
            <w:r>
              <w:rPr>
                <w:spacing w:val="1"/>
                <w:sz w:val="10"/>
              </w:rPr>
              <w:t> </w:t>
            </w:r>
            <w:r>
              <w:rPr>
                <w:spacing w:val="-2"/>
                <w:sz w:val="10"/>
              </w:rPr>
              <w:t>el</w:t>
            </w:r>
            <w:r>
              <w:rPr>
                <w:spacing w:val="-7"/>
                <w:sz w:val="10"/>
              </w:rPr>
              <w:t> </w:t>
            </w:r>
            <w:r>
              <w:rPr>
                <w:spacing w:val="-2"/>
                <w:sz w:val="10"/>
              </w:rPr>
              <w:t>entorno</w:t>
            </w:r>
            <w:r>
              <w:rPr>
                <w:spacing w:val="-3"/>
                <w:sz w:val="10"/>
              </w:rPr>
              <w:t> </w:t>
            </w:r>
            <w:r>
              <w:rPr>
                <w:spacing w:val="-2"/>
                <w:sz w:val="10"/>
              </w:rPr>
              <w:t>tecnológico.</w:t>
            </w:r>
          </w:p>
        </w:tc>
        <w:tc>
          <w:tcPr>
            <w:tcW w:w="992" w:type="dxa"/>
          </w:tcPr>
          <w:p>
            <w:pPr>
              <w:pStyle w:val="TableParagraph"/>
              <w:spacing w:before="76"/>
              <w:ind w:left="7" w:right="5"/>
              <w:jc w:val="center"/>
              <w:rPr>
                <w:sz w:val="10"/>
              </w:rPr>
            </w:pPr>
            <w:r>
              <w:rPr>
                <w:spacing w:val="-4"/>
                <w:sz w:val="10"/>
              </w:rPr>
              <w:t>1,25</w:t>
            </w:r>
          </w:p>
        </w:tc>
        <w:tc>
          <w:tcPr>
            <w:tcW w:w="800" w:type="dxa"/>
          </w:tcPr>
          <w:p>
            <w:pPr>
              <w:pStyle w:val="TableParagraph"/>
              <w:spacing w:before="82"/>
              <w:ind w:left="13"/>
              <w:jc w:val="center"/>
              <w:rPr>
                <w:sz w:val="10"/>
              </w:rPr>
            </w:pPr>
            <w:r>
              <w:rPr>
                <w:spacing w:val="-10"/>
                <w:sz w:val="10"/>
              </w:rPr>
              <w:t>3</w:t>
            </w:r>
          </w:p>
        </w:tc>
        <w:tc>
          <w:tcPr>
            <w:tcW w:w="529" w:type="dxa"/>
          </w:tcPr>
          <w:p>
            <w:pPr>
              <w:pStyle w:val="TableParagraph"/>
              <w:spacing w:before="82"/>
              <w:ind w:left="10" w:right="4"/>
              <w:jc w:val="center"/>
              <w:rPr>
                <w:sz w:val="10"/>
              </w:rPr>
            </w:pPr>
            <w:r>
              <w:rPr>
                <w:spacing w:val="-5"/>
                <w:sz w:val="10"/>
              </w:rPr>
              <w:t>1,8</w:t>
            </w:r>
          </w:p>
        </w:tc>
        <w:tc>
          <w:tcPr>
            <w:tcW w:w="754" w:type="dxa"/>
            <w:shd w:val="clear" w:color="auto" w:fill="00AF50"/>
          </w:tcPr>
          <w:p>
            <w:pPr>
              <w:pStyle w:val="TableParagraph"/>
              <w:spacing w:before="82"/>
              <w:ind w:right="1"/>
              <w:jc w:val="center"/>
              <w:rPr>
                <w:sz w:val="10"/>
              </w:rPr>
            </w:pPr>
            <w:r>
              <w:rPr>
                <w:sz w:val="10"/>
              </w:rPr>
              <w:t>Brecha</w:t>
            </w:r>
            <w:r>
              <w:rPr>
                <w:spacing w:val="-1"/>
                <w:sz w:val="10"/>
              </w:rPr>
              <w:t> </w:t>
            </w:r>
            <w:r>
              <w:rPr>
                <w:spacing w:val="-2"/>
                <w:sz w:val="10"/>
              </w:rPr>
              <w:t>mínima</w:t>
            </w:r>
          </w:p>
        </w:tc>
        <w:tc>
          <w:tcPr>
            <w:tcW w:w="529" w:type="dxa"/>
          </w:tcPr>
          <w:p>
            <w:pPr>
              <w:pStyle w:val="TableParagraph"/>
              <w:spacing w:before="81"/>
              <w:ind w:left="10" w:right="6"/>
              <w:jc w:val="center"/>
              <w:rPr>
                <w:rFonts w:ascii="Calibri"/>
                <w:sz w:val="10"/>
              </w:rPr>
            </w:pPr>
            <w:r>
              <w:rPr>
                <w:rFonts w:ascii="Calibri"/>
                <w:spacing w:val="-4"/>
                <w:sz w:val="10"/>
              </w:rPr>
              <w:t>48,5</w:t>
            </w:r>
          </w:p>
        </w:tc>
        <w:tc>
          <w:tcPr>
            <w:tcW w:w="529" w:type="dxa"/>
          </w:tcPr>
          <w:p>
            <w:pPr>
              <w:pStyle w:val="TableParagraph"/>
              <w:spacing w:before="82"/>
              <w:ind w:left="10" w:right="12"/>
              <w:jc w:val="center"/>
              <w:rPr>
                <w:sz w:val="10"/>
              </w:rPr>
            </w:pPr>
            <w:r>
              <w:rPr>
                <w:spacing w:val="-10"/>
                <w:sz w:val="10"/>
              </w:rPr>
              <w:t>P</w:t>
            </w:r>
          </w:p>
        </w:tc>
        <w:tc>
          <w:tcPr>
            <w:tcW w:w="978" w:type="dxa"/>
          </w:tcPr>
          <w:p>
            <w:pPr>
              <w:pStyle w:val="TableParagraph"/>
              <w:spacing w:before="82"/>
              <w:ind w:left="6" w:right="7"/>
              <w:jc w:val="center"/>
              <w:rPr>
                <w:sz w:val="10"/>
              </w:rPr>
            </w:pPr>
            <w:r>
              <w:rPr>
                <w:spacing w:val="-2"/>
                <w:sz w:val="10"/>
              </w:rPr>
              <w:t>Parcialmente</w:t>
            </w:r>
          </w:p>
        </w:tc>
        <w:tc>
          <w:tcPr>
            <w:tcW w:w="873" w:type="dxa"/>
            <w:shd w:val="clear" w:color="auto" w:fill="00AF50"/>
          </w:tcPr>
          <w:p>
            <w:pPr>
              <w:pStyle w:val="TableParagraph"/>
              <w:spacing w:before="82"/>
              <w:ind w:left="1"/>
              <w:jc w:val="center"/>
              <w:rPr>
                <w:sz w:val="10"/>
              </w:rPr>
            </w:pPr>
            <w:r>
              <w:rPr>
                <w:sz w:val="10"/>
              </w:rPr>
              <w:t>Si</w:t>
            </w:r>
            <w:r>
              <w:rPr>
                <w:spacing w:val="-7"/>
                <w:sz w:val="10"/>
              </w:rPr>
              <w:t> </w:t>
            </w:r>
            <w:r>
              <w:rPr>
                <w:sz w:val="10"/>
              </w:rPr>
              <w:t>se</w:t>
            </w:r>
            <w:r>
              <w:rPr>
                <w:spacing w:val="-2"/>
                <w:sz w:val="10"/>
              </w:rPr>
              <w:t> cumple</w:t>
            </w:r>
          </w:p>
        </w:tc>
      </w:tr>
      <w:tr>
        <w:trPr>
          <w:trHeight w:val="242" w:hRule="atLeast"/>
        </w:trPr>
        <w:tc>
          <w:tcPr>
            <w:tcW w:w="2227" w:type="dxa"/>
          </w:tcPr>
          <w:p>
            <w:pPr>
              <w:pStyle w:val="TableParagraph"/>
              <w:spacing w:line="109" w:lineRule="exact"/>
              <w:ind w:left="14"/>
              <w:rPr>
                <w:sz w:val="10"/>
              </w:rPr>
            </w:pPr>
            <w:r>
              <w:rPr>
                <w:spacing w:val="-2"/>
                <w:sz w:val="10"/>
              </w:rPr>
              <w:t>APO04.04</w:t>
            </w:r>
          </w:p>
          <w:p>
            <w:pPr>
              <w:pStyle w:val="TableParagraph"/>
              <w:spacing w:line="92" w:lineRule="exact" w:before="21"/>
              <w:ind w:left="14"/>
              <w:rPr>
                <w:sz w:val="10"/>
              </w:rPr>
            </w:pPr>
            <w:r>
              <w:rPr>
                <w:spacing w:val="-2"/>
                <w:sz w:val="10"/>
              </w:rPr>
              <w:t>Evaluar</w:t>
            </w:r>
            <w:r>
              <w:rPr>
                <w:sz w:val="10"/>
              </w:rPr>
              <w:t> </w:t>
            </w:r>
            <w:r>
              <w:rPr>
                <w:spacing w:val="-2"/>
                <w:sz w:val="10"/>
              </w:rPr>
              <w:t>el</w:t>
            </w:r>
            <w:r>
              <w:rPr>
                <w:spacing w:val="-7"/>
                <w:sz w:val="10"/>
              </w:rPr>
              <w:t> </w:t>
            </w:r>
            <w:r>
              <w:rPr>
                <w:spacing w:val="-2"/>
                <w:sz w:val="10"/>
              </w:rPr>
              <w:t>potencial</w:t>
            </w:r>
            <w:r>
              <w:rPr>
                <w:spacing w:val="-7"/>
                <w:sz w:val="10"/>
              </w:rPr>
              <w:t> </w:t>
            </w:r>
            <w:r>
              <w:rPr>
                <w:spacing w:val="-2"/>
                <w:sz w:val="10"/>
              </w:rPr>
              <w:t>de</w:t>
            </w:r>
            <w:r>
              <w:rPr>
                <w:spacing w:val="3"/>
                <w:sz w:val="10"/>
              </w:rPr>
              <w:t> </w:t>
            </w:r>
            <w:r>
              <w:rPr>
                <w:spacing w:val="-2"/>
                <w:sz w:val="10"/>
              </w:rPr>
              <w:t>las</w:t>
            </w:r>
            <w:r>
              <w:rPr>
                <w:spacing w:val="1"/>
                <w:sz w:val="10"/>
              </w:rPr>
              <w:t> </w:t>
            </w:r>
            <w:r>
              <w:rPr>
                <w:spacing w:val="-2"/>
                <w:sz w:val="10"/>
              </w:rPr>
              <w:t>tecnologías</w:t>
            </w:r>
            <w:r>
              <w:rPr>
                <w:spacing w:val="2"/>
                <w:sz w:val="10"/>
              </w:rPr>
              <w:t> </w:t>
            </w:r>
            <w:r>
              <w:rPr>
                <w:spacing w:val="-2"/>
                <w:sz w:val="10"/>
              </w:rPr>
              <w:t>emergentes</w:t>
            </w:r>
            <w:r>
              <w:rPr>
                <w:spacing w:val="2"/>
                <w:sz w:val="10"/>
              </w:rPr>
              <w:t> </w:t>
            </w:r>
            <w:r>
              <w:rPr>
                <w:spacing w:val="-2"/>
                <w:sz w:val="10"/>
              </w:rPr>
              <w:t>y</w:t>
            </w:r>
            <w:r>
              <w:rPr>
                <w:spacing w:val="-4"/>
                <w:sz w:val="10"/>
              </w:rPr>
              <w:t> </w:t>
            </w:r>
            <w:r>
              <w:rPr>
                <w:spacing w:val="-5"/>
                <w:sz w:val="10"/>
              </w:rPr>
              <w:t>las</w:t>
            </w:r>
          </w:p>
        </w:tc>
        <w:tc>
          <w:tcPr>
            <w:tcW w:w="992" w:type="dxa"/>
          </w:tcPr>
          <w:p>
            <w:pPr>
              <w:pStyle w:val="TableParagraph"/>
              <w:spacing w:before="62"/>
              <w:ind w:left="7" w:right="5"/>
              <w:jc w:val="center"/>
              <w:rPr>
                <w:sz w:val="10"/>
              </w:rPr>
            </w:pPr>
            <w:r>
              <w:rPr>
                <w:spacing w:val="-4"/>
                <w:sz w:val="10"/>
              </w:rPr>
              <w:t>0,60</w:t>
            </w:r>
          </w:p>
        </w:tc>
        <w:tc>
          <w:tcPr>
            <w:tcW w:w="800" w:type="dxa"/>
          </w:tcPr>
          <w:p>
            <w:pPr>
              <w:pStyle w:val="TableParagraph"/>
              <w:spacing w:before="62"/>
              <w:ind w:left="13"/>
              <w:jc w:val="center"/>
              <w:rPr>
                <w:sz w:val="10"/>
              </w:rPr>
            </w:pPr>
            <w:r>
              <w:rPr>
                <w:spacing w:val="-10"/>
                <w:sz w:val="10"/>
              </w:rPr>
              <w:t>3</w:t>
            </w:r>
          </w:p>
        </w:tc>
        <w:tc>
          <w:tcPr>
            <w:tcW w:w="529" w:type="dxa"/>
          </w:tcPr>
          <w:p>
            <w:pPr>
              <w:pStyle w:val="TableParagraph"/>
              <w:spacing w:before="62"/>
              <w:ind w:left="10" w:right="4"/>
              <w:jc w:val="center"/>
              <w:rPr>
                <w:sz w:val="10"/>
              </w:rPr>
            </w:pPr>
            <w:r>
              <w:rPr>
                <w:spacing w:val="-5"/>
                <w:sz w:val="10"/>
              </w:rPr>
              <w:t>2,4</w:t>
            </w:r>
          </w:p>
        </w:tc>
        <w:tc>
          <w:tcPr>
            <w:tcW w:w="754" w:type="dxa"/>
            <w:shd w:val="clear" w:color="auto" w:fill="00AF50"/>
          </w:tcPr>
          <w:p>
            <w:pPr>
              <w:pStyle w:val="TableParagraph"/>
              <w:spacing w:before="62"/>
              <w:ind w:right="1"/>
              <w:jc w:val="center"/>
              <w:rPr>
                <w:sz w:val="10"/>
              </w:rPr>
            </w:pPr>
            <w:r>
              <w:rPr>
                <w:sz w:val="10"/>
              </w:rPr>
              <w:t>Brecha</w:t>
            </w:r>
            <w:r>
              <w:rPr>
                <w:spacing w:val="-1"/>
                <w:sz w:val="10"/>
              </w:rPr>
              <w:t> </w:t>
            </w:r>
            <w:r>
              <w:rPr>
                <w:spacing w:val="-2"/>
                <w:sz w:val="10"/>
              </w:rPr>
              <w:t>mínima</w:t>
            </w:r>
          </w:p>
        </w:tc>
        <w:tc>
          <w:tcPr>
            <w:tcW w:w="529" w:type="dxa"/>
          </w:tcPr>
          <w:p>
            <w:pPr>
              <w:pStyle w:val="TableParagraph"/>
              <w:spacing w:before="60"/>
              <w:ind w:left="10" w:right="6"/>
              <w:jc w:val="center"/>
              <w:rPr>
                <w:rFonts w:ascii="Calibri"/>
                <w:sz w:val="10"/>
              </w:rPr>
            </w:pPr>
            <w:r>
              <w:rPr>
                <w:rFonts w:ascii="Calibri"/>
                <w:spacing w:val="-4"/>
                <w:sz w:val="10"/>
              </w:rPr>
              <w:t>35,6</w:t>
            </w:r>
          </w:p>
        </w:tc>
        <w:tc>
          <w:tcPr>
            <w:tcW w:w="529" w:type="dxa"/>
          </w:tcPr>
          <w:p>
            <w:pPr>
              <w:pStyle w:val="TableParagraph"/>
              <w:spacing w:before="62"/>
              <w:ind w:left="10" w:right="12"/>
              <w:jc w:val="center"/>
              <w:rPr>
                <w:sz w:val="10"/>
              </w:rPr>
            </w:pPr>
            <w:r>
              <w:rPr>
                <w:spacing w:val="-10"/>
                <w:sz w:val="10"/>
              </w:rPr>
              <w:t>P</w:t>
            </w:r>
          </w:p>
        </w:tc>
        <w:tc>
          <w:tcPr>
            <w:tcW w:w="978" w:type="dxa"/>
          </w:tcPr>
          <w:p>
            <w:pPr>
              <w:pStyle w:val="TableParagraph"/>
              <w:spacing w:before="62"/>
              <w:ind w:left="6" w:right="7"/>
              <w:jc w:val="center"/>
              <w:rPr>
                <w:sz w:val="10"/>
              </w:rPr>
            </w:pPr>
            <w:r>
              <w:rPr>
                <w:spacing w:val="-2"/>
                <w:sz w:val="10"/>
              </w:rPr>
              <w:t>Parcialmente</w:t>
            </w:r>
          </w:p>
        </w:tc>
        <w:tc>
          <w:tcPr>
            <w:tcW w:w="873" w:type="dxa"/>
            <w:shd w:val="clear" w:color="auto" w:fill="00AF50"/>
          </w:tcPr>
          <w:p>
            <w:pPr>
              <w:pStyle w:val="TableParagraph"/>
              <w:spacing w:before="62"/>
              <w:ind w:left="1"/>
              <w:jc w:val="center"/>
              <w:rPr>
                <w:sz w:val="10"/>
              </w:rPr>
            </w:pPr>
            <w:r>
              <w:rPr>
                <w:sz w:val="10"/>
              </w:rPr>
              <w:t>Si</w:t>
            </w:r>
            <w:r>
              <w:rPr>
                <w:spacing w:val="-7"/>
                <w:sz w:val="10"/>
              </w:rPr>
              <w:t> </w:t>
            </w:r>
            <w:r>
              <w:rPr>
                <w:sz w:val="10"/>
              </w:rPr>
              <w:t>se</w:t>
            </w:r>
            <w:r>
              <w:rPr>
                <w:spacing w:val="-2"/>
                <w:sz w:val="10"/>
              </w:rPr>
              <w:t> cumple</w:t>
            </w:r>
          </w:p>
        </w:tc>
      </w:tr>
      <w:tr>
        <w:trPr>
          <w:trHeight w:val="276" w:hRule="atLeast"/>
        </w:trPr>
        <w:tc>
          <w:tcPr>
            <w:tcW w:w="2227" w:type="dxa"/>
          </w:tcPr>
          <w:p>
            <w:pPr>
              <w:pStyle w:val="TableParagraph"/>
              <w:spacing w:before="7"/>
              <w:ind w:left="14"/>
              <w:rPr>
                <w:sz w:val="10"/>
              </w:rPr>
            </w:pPr>
            <w:r>
              <w:rPr>
                <w:spacing w:val="-2"/>
                <w:sz w:val="10"/>
              </w:rPr>
              <w:t>APO04.05</w:t>
            </w:r>
          </w:p>
          <w:p>
            <w:pPr>
              <w:pStyle w:val="TableParagraph"/>
              <w:spacing w:line="113" w:lineRule="exact" w:before="22"/>
              <w:ind w:left="14"/>
              <w:rPr>
                <w:sz w:val="10"/>
              </w:rPr>
            </w:pPr>
            <w:r>
              <w:rPr>
                <w:spacing w:val="-2"/>
                <w:sz w:val="10"/>
              </w:rPr>
              <w:t>Recomendar</w:t>
            </w:r>
            <w:r>
              <w:rPr>
                <w:spacing w:val="-5"/>
                <w:sz w:val="10"/>
              </w:rPr>
              <w:t> </w:t>
            </w:r>
            <w:r>
              <w:rPr>
                <w:spacing w:val="-2"/>
                <w:sz w:val="10"/>
              </w:rPr>
              <w:t>iniciativas</w:t>
            </w:r>
            <w:r>
              <w:rPr>
                <w:spacing w:val="-3"/>
                <w:sz w:val="10"/>
              </w:rPr>
              <w:t> </w:t>
            </w:r>
            <w:r>
              <w:rPr>
                <w:spacing w:val="-2"/>
                <w:sz w:val="10"/>
              </w:rPr>
              <w:t>apropiadas</w:t>
            </w:r>
            <w:r>
              <w:rPr>
                <w:spacing w:val="-3"/>
                <w:sz w:val="10"/>
              </w:rPr>
              <w:t> </w:t>
            </w:r>
            <w:r>
              <w:rPr>
                <w:spacing w:val="-2"/>
                <w:sz w:val="10"/>
              </w:rPr>
              <w:t>adicionales.</w:t>
            </w:r>
          </w:p>
        </w:tc>
        <w:tc>
          <w:tcPr>
            <w:tcW w:w="992" w:type="dxa"/>
          </w:tcPr>
          <w:p>
            <w:pPr>
              <w:pStyle w:val="TableParagraph"/>
              <w:spacing w:before="76"/>
              <w:ind w:left="7" w:right="5"/>
              <w:jc w:val="center"/>
              <w:rPr>
                <w:sz w:val="10"/>
              </w:rPr>
            </w:pPr>
            <w:r>
              <w:rPr>
                <w:spacing w:val="-4"/>
                <w:sz w:val="10"/>
              </w:rPr>
              <w:t>1,00</w:t>
            </w:r>
          </w:p>
        </w:tc>
        <w:tc>
          <w:tcPr>
            <w:tcW w:w="800" w:type="dxa"/>
          </w:tcPr>
          <w:p>
            <w:pPr>
              <w:pStyle w:val="TableParagraph"/>
              <w:spacing w:before="82"/>
              <w:ind w:left="13"/>
              <w:jc w:val="center"/>
              <w:rPr>
                <w:sz w:val="10"/>
              </w:rPr>
            </w:pPr>
            <w:r>
              <w:rPr>
                <w:spacing w:val="-10"/>
                <w:sz w:val="10"/>
              </w:rPr>
              <w:t>3</w:t>
            </w:r>
          </w:p>
        </w:tc>
        <w:tc>
          <w:tcPr>
            <w:tcW w:w="529" w:type="dxa"/>
          </w:tcPr>
          <w:p>
            <w:pPr>
              <w:pStyle w:val="TableParagraph"/>
              <w:spacing w:before="82"/>
              <w:ind w:left="10" w:right="4"/>
              <w:jc w:val="center"/>
              <w:rPr>
                <w:sz w:val="10"/>
              </w:rPr>
            </w:pPr>
            <w:r>
              <w:rPr>
                <w:spacing w:val="-5"/>
                <w:sz w:val="10"/>
              </w:rPr>
              <w:t>2,0</w:t>
            </w:r>
          </w:p>
        </w:tc>
        <w:tc>
          <w:tcPr>
            <w:tcW w:w="754" w:type="dxa"/>
            <w:shd w:val="clear" w:color="auto" w:fill="FFFF00"/>
          </w:tcPr>
          <w:p>
            <w:pPr>
              <w:pStyle w:val="TableParagraph"/>
              <w:spacing w:before="82"/>
              <w:ind w:right="1"/>
              <w:jc w:val="center"/>
              <w:rPr>
                <w:sz w:val="10"/>
              </w:rPr>
            </w:pPr>
            <w:r>
              <w:rPr>
                <w:sz w:val="10"/>
              </w:rPr>
              <w:t>Brecha</w:t>
            </w:r>
            <w:r>
              <w:rPr>
                <w:spacing w:val="-1"/>
                <w:sz w:val="10"/>
              </w:rPr>
              <w:t> </w:t>
            </w:r>
            <w:r>
              <w:rPr>
                <w:spacing w:val="-2"/>
                <w:sz w:val="10"/>
              </w:rPr>
              <w:t>moderada</w:t>
            </w:r>
          </w:p>
        </w:tc>
        <w:tc>
          <w:tcPr>
            <w:tcW w:w="529" w:type="dxa"/>
          </w:tcPr>
          <w:p>
            <w:pPr>
              <w:pStyle w:val="TableParagraph"/>
              <w:spacing w:before="81"/>
              <w:ind w:left="10" w:right="4"/>
              <w:jc w:val="center"/>
              <w:rPr>
                <w:rFonts w:ascii="Calibri"/>
                <w:sz w:val="10"/>
              </w:rPr>
            </w:pPr>
            <w:r>
              <w:rPr>
                <w:rFonts w:ascii="Calibri"/>
                <w:spacing w:val="-5"/>
                <w:sz w:val="10"/>
              </w:rPr>
              <w:t>50</w:t>
            </w:r>
          </w:p>
        </w:tc>
        <w:tc>
          <w:tcPr>
            <w:tcW w:w="529" w:type="dxa"/>
          </w:tcPr>
          <w:p>
            <w:pPr>
              <w:pStyle w:val="TableParagraph"/>
              <w:spacing w:before="82"/>
              <w:ind w:left="10" w:right="12"/>
              <w:jc w:val="center"/>
              <w:rPr>
                <w:sz w:val="10"/>
              </w:rPr>
            </w:pPr>
            <w:r>
              <w:rPr>
                <w:spacing w:val="-10"/>
                <w:sz w:val="10"/>
              </w:rPr>
              <w:t>P</w:t>
            </w:r>
          </w:p>
        </w:tc>
        <w:tc>
          <w:tcPr>
            <w:tcW w:w="978" w:type="dxa"/>
          </w:tcPr>
          <w:p>
            <w:pPr>
              <w:pStyle w:val="TableParagraph"/>
              <w:spacing w:before="82"/>
              <w:ind w:left="6" w:right="7"/>
              <w:jc w:val="center"/>
              <w:rPr>
                <w:sz w:val="10"/>
              </w:rPr>
            </w:pPr>
            <w:r>
              <w:rPr>
                <w:spacing w:val="-2"/>
                <w:sz w:val="10"/>
              </w:rPr>
              <w:t>Parcialmente</w:t>
            </w:r>
          </w:p>
        </w:tc>
        <w:tc>
          <w:tcPr>
            <w:tcW w:w="873" w:type="dxa"/>
            <w:shd w:val="clear" w:color="auto" w:fill="00AF50"/>
          </w:tcPr>
          <w:p>
            <w:pPr>
              <w:pStyle w:val="TableParagraph"/>
              <w:spacing w:before="82"/>
              <w:ind w:left="1"/>
              <w:jc w:val="center"/>
              <w:rPr>
                <w:sz w:val="10"/>
              </w:rPr>
            </w:pPr>
            <w:r>
              <w:rPr>
                <w:sz w:val="10"/>
              </w:rPr>
              <w:t>Si</w:t>
            </w:r>
            <w:r>
              <w:rPr>
                <w:spacing w:val="-7"/>
                <w:sz w:val="10"/>
              </w:rPr>
              <w:t> </w:t>
            </w:r>
            <w:r>
              <w:rPr>
                <w:sz w:val="10"/>
              </w:rPr>
              <w:t>se</w:t>
            </w:r>
            <w:r>
              <w:rPr>
                <w:spacing w:val="-2"/>
                <w:sz w:val="10"/>
              </w:rPr>
              <w:t> cumple</w:t>
            </w:r>
          </w:p>
        </w:tc>
      </w:tr>
      <w:tr>
        <w:trPr>
          <w:trHeight w:val="242" w:hRule="atLeast"/>
        </w:trPr>
        <w:tc>
          <w:tcPr>
            <w:tcW w:w="2227" w:type="dxa"/>
          </w:tcPr>
          <w:p>
            <w:pPr>
              <w:pStyle w:val="TableParagraph"/>
              <w:spacing w:line="109" w:lineRule="exact"/>
              <w:ind w:left="14"/>
              <w:rPr>
                <w:sz w:val="10"/>
              </w:rPr>
            </w:pPr>
            <w:r>
              <w:rPr>
                <w:spacing w:val="-2"/>
                <w:sz w:val="10"/>
              </w:rPr>
              <w:t>APO04.06</w:t>
            </w:r>
          </w:p>
          <w:p>
            <w:pPr>
              <w:pStyle w:val="TableParagraph"/>
              <w:spacing w:line="92" w:lineRule="exact" w:before="21"/>
              <w:ind w:left="14"/>
              <w:rPr>
                <w:sz w:val="10"/>
              </w:rPr>
            </w:pPr>
            <w:r>
              <w:rPr>
                <w:spacing w:val="-2"/>
                <w:sz w:val="10"/>
              </w:rPr>
              <w:t>Supervisar</w:t>
            </w:r>
            <w:r>
              <w:rPr>
                <w:spacing w:val="-5"/>
                <w:sz w:val="10"/>
              </w:rPr>
              <w:t> </w:t>
            </w:r>
            <w:r>
              <w:rPr>
                <w:spacing w:val="-2"/>
                <w:sz w:val="10"/>
              </w:rPr>
              <w:t>la</w:t>
            </w:r>
            <w:r>
              <w:rPr>
                <w:spacing w:val="-4"/>
                <w:sz w:val="10"/>
              </w:rPr>
              <w:t> </w:t>
            </w:r>
            <w:r>
              <w:rPr>
                <w:spacing w:val="-2"/>
                <w:sz w:val="10"/>
              </w:rPr>
              <w:t>implementación</w:t>
            </w:r>
            <w:r>
              <w:rPr>
                <w:spacing w:val="-4"/>
                <w:sz w:val="10"/>
              </w:rPr>
              <w:t> </w:t>
            </w:r>
            <w:r>
              <w:rPr>
                <w:spacing w:val="-2"/>
                <w:sz w:val="10"/>
              </w:rPr>
              <w:t>y</w:t>
            </w:r>
            <w:r>
              <w:rPr>
                <w:spacing w:val="-4"/>
                <w:sz w:val="10"/>
              </w:rPr>
              <w:t> </w:t>
            </w:r>
            <w:r>
              <w:rPr>
                <w:spacing w:val="-2"/>
                <w:sz w:val="10"/>
              </w:rPr>
              <w:t>el</w:t>
            </w:r>
            <w:r>
              <w:rPr>
                <w:spacing w:val="-7"/>
                <w:sz w:val="10"/>
              </w:rPr>
              <w:t> </w:t>
            </w:r>
            <w:r>
              <w:rPr>
                <w:spacing w:val="-2"/>
                <w:sz w:val="10"/>
              </w:rPr>
              <w:t>uso</w:t>
            </w:r>
            <w:r>
              <w:rPr>
                <w:spacing w:val="-5"/>
                <w:sz w:val="10"/>
              </w:rPr>
              <w:t> </w:t>
            </w:r>
            <w:r>
              <w:rPr>
                <w:spacing w:val="-2"/>
                <w:sz w:val="10"/>
              </w:rPr>
              <w:t>de la</w:t>
            </w:r>
            <w:r>
              <w:rPr>
                <w:sz w:val="10"/>
              </w:rPr>
              <w:t> </w:t>
            </w:r>
            <w:r>
              <w:rPr>
                <w:spacing w:val="-2"/>
                <w:sz w:val="10"/>
              </w:rPr>
              <w:t>innovación.</w:t>
            </w:r>
          </w:p>
        </w:tc>
        <w:tc>
          <w:tcPr>
            <w:tcW w:w="992" w:type="dxa"/>
          </w:tcPr>
          <w:p>
            <w:pPr>
              <w:pStyle w:val="TableParagraph"/>
              <w:spacing w:before="62"/>
              <w:ind w:left="7" w:right="5"/>
              <w:jc w:val="center"/>
              <w:rPr>
                <w:sz w:val="10"/>
              </w:rPr>
            </w:pPr>
            <w:r>
              <w:rPr>
                <w:spacing w:val="-4"/>
                <w:sz w:val="10"/>
              </w:rPr>
              <w:t>0,50</w:t>
            </w:r>
          </w:p>
        </w:tc>
        <w:tc>
          <w:tcPr>
            <w:tcW w:w="800" w:type="dxa"/>
          </w:tcPr>
          <w:p>
            <w:pPr>
              <w:pStyle w:val="TableParagraph"/>
              <w:spacing w:before="62"/>
              <w:ind w:left="13"/>
              <w:jc w:val="center"/>
              <w:rPr>
                <w:sz w:val="10"/>
              </w:rPr>
            </w:pPr>
            <w:r>
              <w:rPr>
                <w:spacing w:val="-10"/>
                <w:sz w:val="10"/>
              </w:rPr>
              <w:t>3</w:t>
            </w:r>
          </w:p>
        </w:tc>
        <w:tc>
          <w:tcPr>
            <w:tcW w:w="529" w:type="dxa"/>
          </w:tcPr>
          <w:p>
            <w:pPr>
              <w:pStyle w:val="TableParagraph"/>
              <w:spacing w:before="62"/>
              <w:ind w:left="10" w:right="4"/>
              <w:jc w:val="center"/>
              <w:rPr>
                <w:sz w:val="10"/>
              </w:rPr>
            </w:pPr>
            <w:r>
              <w:rPr>
                <w:spacing w:val="-5"/>
                <w:sz w:val="10"/>
              </w:rPr>
              <w:t>2,5</w:t>
            </w:r>
          </w:p>
        </w:tc>
        <w:tc>
          <w:tcPr>
            <w:tcW w:w="754" w:type="dxa"/>
            <w:shd w:val="clear" w:color="auto" w:fill="00AF50"/>
          </w:tcPr>
          <w:p>
            <w:pPr>
              <w:pStyle w:val="TableParagraph"/>
              <w:spacing w:before="62"/>
              <w:ind w:right="1"/>
              <w:jc w:val="center"/>
              <w:rPr>
                <w:sz w:val="10"/>
              </w:rPr>
            </w:pPr>
            <w:r>
              <w:rPr>
                <w:sz w:val="10"/>
              </w:rPr>
              <w:t>Brecha</w:t>
            </w:r>
            <w:r>
              <w:rPr>
                <w:spacing w:val="-1"/>
                <w:sz w:val="10"/>
              </w:rPr>
              <w:t> </w:t>
            </w:r>
            <w:r>
              <w:rPr>
                <w:spacing w:val="-2"/>
                <w:sz w:val="10"/>
              </w:rPr>
              <w:t>mínima</w:t>
            </w:r>
          </w:p>
        </w:tc>
        <w:tc>
          <w:tcPr>
            <w:tcW w:w="529" w:type="dxa"/>
          </w:tcPr>
          <w:p>
            <w:pPr>
              <w:pStyle w:val="TableParagraph"/>
              <w:spacing w:before="60"/>
              <w:ind w:left="10" w:right="4"/>
              <w:jc w:val="center"/>
              <w:rPr>
                <w:rFonts w:ascii="Calibri"/>
                <w:sz w:val="10"/>
              </w:rPr>
            </w:pPr>
            <w:r>
              <w:rPr>
                <w:rFonts w:ascii="Calibri"/>
                <w:spacing w:val="-5"/>
                <w:sz w:val="10"/>
              </w:rPr>
              <w:t>32</w:t>
            </w:r>
          </w:p>
        </w:tc>
        <w:tc>
          <w:tcPr>
            <w:tcW w:w="529" w:type="dxa"/>
          </w:tcPr>
          <w:p>
            <w:pPr>
              <w:pStyle w:val="TableParagraph"/>
              <w:spacing w:before="62"/>
              <w:ind w:left="10" w:right="12"/>
              <w:jc w:val="center"/>
              <w:rPr>
                <w:sz w:val="10"/>
              </w:rPr>
            </w:pPr>
            <w:r>
              <w:rPr>
                <w:spacing w:val="-10"/>
                <w:sz w:val="10"/>
              </w:rPr>
              <w:t>P</w:t>
            </w:r>
          </w:p>
        </w:tc>
        <w:tc>
          <w:tcPr>
            <w:tcW w:w="978" w:type="dxa"/>
          </w:tcPr>
          <w:p>
            <w:pPr>
              <w:pStyle w:val="TableParagraph"/>
              <w:spacing w:before="62"/>
              <w:ind w:left="6" w:right="7"/>
              <w:jc w:val="center"/>
              <w:rPr>
                <w:sz w:val="10"/>
              </w:rPr>
            </w:pPr>
            <w:r>
              <w:rPr>
                <w:spacing w:val="-2"/>
                <w:sz w:val="10"/>
              </w:rPr>
              <w:t>Parcialmente</w:t>
            </w:r>
          </w:p>
        </w:tc>
        <w:tc>
          <w:tcPr>
            <w:tcW w:w="873" w:type="dxa"/>
            <w:shd w:val="clear" w:color="auto" w:fill="00AF50"/>
          </w:tcPr>
          <w:p>
            <w:pPr>
              <w:pStyle w:val="TableParagraph"/>
              <w:spacing w:before="62"/>
              <w:ind w:left="1"/>
              <w:jc w:val="center"/>
              <w:rPr>
                <w:sz w:val="10"/>
              </w:rPr>
            </w:pPr>
            <w:r>
              <w:rPr>
                <w:sz w:val="10"/>
              </w:rPr>
              <w:t>Si</w:t>
            </w:r>
            <w:r>
              <w:rPr>
                <w:spacing w:val="-7"/>
                <w:sz w:val="10"/>
              </w:rPr>
              <w:t> </w:t>
            </w:r>
            <w:r>
              <w:rPr>
                <w:sz w:val="10"/>
              </w:rPr>
              <w:t>se</w:t>
            </w:r>
            <w:r>
              <w:rPr>
                <w:spacing w:val="-2"/>
                <w:sz w:val="10"/>
              </w:rPr>
              <w:t> cumple</w:t>
            </w:r>
          </w:p>
        </w:tc>
      </w:tr>
      <w:tr>
        <w:trPr>
          <w:trHeight w:val="276" w:hRule="atLeast"/>
        </w:trPr>
        <w:tc>
          <w:tcPr>
            <w:tcW w:w="2227" w:type="dxa"/>
            <w:shd w:val="clear" w:color="auto" w:fill="ECECEC"/>
          </w:tcPr>
          <w:p>
            <w:pPr>
              <w:pStyle w:val="TableParagraph"/>
              <w:spacing w:before="82"/>
              <w:ind w:left="14"/>
              <w:rPr>
                <w:b/>
                <w:sz w:val="10"/>
              </w:rPr>
            </w:pPr>
            <w:r>
              <w:rPr>
                <w:b/>
                <w:sz w:val="10"/>
              </w:rPr>
              <w:t>VALOR</w:t>
            </w:r>
            <w:r>
              <w:rPr>
                <w:b/>
                <w:spacing w:val="-2"/>
                <w:sz w:val="10"/>
              </w:rPr>
              <w:t> </w:t>
            </w:r>
            <w:r>
              <w:rPr>
                <w:b/>
                <w:sz w:val="10"/>
              </w:rPr>
              <w:t>PROMEDIO</w:t>
            </w:r>
            <w:r>
              <w:rPr>
                <w:b/>
                <w:spacing w:val="-1"/>
                <w:sz w:val="10"/>
              </w:rPr>
              <w:t> </w:t>
            </w:r>
            <w:r>
              <w:rPr>
                <w:b/>
                <w:sz w:val="10"/>
              </w:rPr>
              <w:t>DE</w:t>
            </w:r>
            <w:r>
              <w:rPr>
                <w:b/>
                <w:spacing w:val="-3"/>
                <w:sz w:val="10"/>
              </w:rPr>
              <w:t> </w:t>
            </w:r>
            <w:r>
              <w:rPr>
                <w:b/>
                <w:spacing w:val="-4"/>
                <w:sz w:val="10"/>
              </w:rPr>
              <w:t>APO04</w:t>
            </w:r>
          </w:p>
        </w:tc>
        <w:tc>
          <w:tcPr>
            <w:tcW w:w="992" w:type="dxa"/>
            <w:shd w:val="clear" w:color="auto" w:fill="ECECEC"/>
          </w:tcPr>
          <w:p>
            <w:pPr>
              <w:pStyle w:val="TableParagraph"/>
              <w:spacing w:before="82"/>
              <w:ind w:left="7"/>
              <w:jc w:val="center"/>
              <w:rPr>
                <w:b/>
                <w:sz w:val="10"/>
              </w:rPr>
            </w:pPr>
            <w:r>
              <w:rPr>
                <w:b/>
                <w:spacing w:val="-4"/>
                <w:sz w:val="10"/>
              </w:rPr>
              <w:t>0,79</w:t>
            </w:r>
          </w:p>
        </w:tc>
        <w:tc>
          <w:tcPr>
            <w:tcW w:w="800" w:type="dxa"/>
            <w:shd w:val="clear" w:color="auto" w:fill="ECECEC"/>
          </w:tcPr>
          <w:p>
            <w:pPr>
              <w:pStyle w:val="TableParagraph"/>
              <w:spacing w:before="82"/>
              <w:ind w:left="13" w:right="13"/>
              <w:jc w:val="center"/>
              <w:rPr>
                <w:b/>
                <w:sz w:val="10"/>
              </w:rPr>
            </w:pPr>
            <w:r>
              <w:rPr>
                <w:b/>
                <w:spacing w:val="-10"/>
                <w:sz w:val="10"/>
              </w:rPr>
              <w:t>3</w:t>
            </w:r>
          </w:p>
        </w:tc>
        <w:tc>
          <w:tcPr>
            <w:tcW w:w="529" w:type="dxa"/>
            <w:shd w:val="clear" w:color="auto" w:fill="ECECEC"/>
          </w:tcPr>
          <w:p>
            <w:pPr>
              <w:pStyle w:val="TableParagraph"/>
              <w:spacing w:before="82"/>
              <w:ind w:left="10" w:right="5"/>
              <w:jc w:val="center"/>
              <w:rPr>
                <w:b/>
                <w:sz w:val="10"/>
              </w:rPr>
            </w:pPr>
            <w:r>
              <w:rPr>
                <w:b/>
                <w:spacing w:val="-5"/>
                <w:sz w:val="10"/>
              </w:rPr>
              <w:t>2,2</w:t>
            </w:r>
          </w:p>
        </w:tc>
        <w:tc>
          <w:tcPr>
            <w:tcW w:w="754" w:type="dxa"/>
            <w:shd w:val="clear" w:color="auto" w:fill="00AF50"/>
          </w:tcPr>
          <w:p>
            <w:pPr>
              <w:pStyle w:val="TableParagraph"/>
              <w:spacing w:before="82"/>
              <w:ind w:left="11" w:right="1"/>
              <w:jc w:val="center"/>
              <w:rPr>
                <w:b/>
                <w:sz w:val="10"/>
              </w:rPr>
            </w:pPr>
            <w:r>
              <w:rPr>
                <w:b/>
                <w:sz w:val="10"/>
              </w:rPr>
              <w:t>Brecha</w:t>
            </w:r>
            <w:r>
              <w:rPr>
                <w:b/>
                <w:spacing w:val="1"/>
                <w:sz w:val="10"/>
              </w:rPr>
              <w:t> </w:t>
            </w:r>
            <w:r>
              <w:rPr>
                <w:b/>
                <w:spacing w:val="-2"/>
                <w:sz w:val="10"/>
              </w:rPr>
              <w:t>mínima</w:t>
            </w:r>
          </w:p>
        </w:tc>
        <w:tc>
          <w:tcPr>
            <w:tcW w:w="529" w:type="dxa"/>
            <w:shd w:val="clear" w:color="auto" w:fill="E7E6E6"/>
          </w:tcPr>
          <w:p>
            <w:pPr>
              <w:pStyle w:val="TableParagraph"/>
              <w:spacing w:before="81"/>
              <w:ind w:left="12" w:right="2"/>
              <w:jc w:val="center"/>
              <w:rPr>
                <w:rFonts w:ascii="Calibri"/>
                <w:b/>
                <w:sz w:val="10"/>
              </w:rPr>
            </w:pPr>
            <w:r>
              <w:rPr>
                <w:rFonts w:ascii="Calibri"/>
                <w:b/>
                <w:spacing w:val="-2"/>
                <w:sz w:val="10"/>
              </w:rPr>
              <w:t>40,75</w:t>
            </w:r>
          </w:p>
        </w:tc>
        <w:tc>
          <w:tcPr>
            <w:tcW w:w="529" w:type="dxa"/>
            <w:shd w:val="clear" w:color="auto" w:fill="E7E6E6"/>
          </w:tcPr>
          <w:p>
            <w:pPr>
              <w:pStyle w:val="TableParagraph"/>
              <w:spacing w:before="82"/>
              <w:ind w:left="10" w:right="12"/>
              <w:jc w:val="center"/>
              <w:rPr>
                <w:sz w:val="10"/>
              </w:rPr>
            </w:pPr>
            <w:r>
              <w:rPr>
                <w:spacing w:val="-10"/>
                <w:sz w:val="10"/>
              </w:rPr>
              <w:t>P</w:t>
            </w:r>
          </w:p>
        </w:tc>
        <w:tc>
          <w:tcPr>
            <w:tcW w:w="978" w:type="dxa"/>
            <w:shd w:val="clear" w:color="auto" w:fill="E7E6E6"/>
          </w:tcPr>
          <w:p>
            <w:pPr>
              <w:pStyle w:val="TableParagraph"/>
              <w:spacing w:before="82"/>
              <w:ind w:left="6" w:right="7"/>
              <w:jc w:val="center"/>
              <w:rPr>
                <w:sz w:val="10"/>
              </w:rPr>
            </w:pPr>
            <w:r>
              <w:rPr>
                <w:spacing w:val="-2"/>
                <w:sz w:val="10"/>
              </w:rPr>
              <w:t>Parcialmente</w:t>
            </w:r>
          </w:p>
        </w:tc>
        <w:tc>
          <w:tcPr>
            <w:tcW w:w="873" w:type="dxa"/>
            <w:shd w:val="clear" w:color="auto" w:fill="00AF50"/>
          </w:tcPr>
          <w:p>
            <w:pPr>
              <w:pStyle w:val="TableParagraph"/>
              <w:spacing w:before="82"/>
              <w:ind w:left="1"/>
              <w:jc w:val="center"/>
              <w:rPr>
                <w:sz w:val="10"/>
              </w:rPr>
            </w:pPr>
            <w:r>
              <w:rPr>
                <w:sz w:val="10"/>
              </w:rPr>
              <w:t>Si</w:t>
            </w:r>
            <w:r>
              <w:rPr>
                <w:spacing w:val="-7"/>
                <w:sz w:val="10"/>
              </w:rPr>
              <w:t> </w:t>
            </w:r>
            <w:r>
              <w:rPr>
                <w:sz w:val="10"/>
              </w:rPr>
              <w:t>se</w:t>
            </w:r>
            <w:r>
              <w:rPr>
                <w:spacing w:val="-2"/>
                <w:sz w:val="10"/>
              </w:rPr>
              <w:t> cumple</w:t>
            </w:r>
          </w:p>
        </w:tc>
      </w:tr>
    </w:tbl>
    <w:p>
      <w:pPr>
        <w:pStyle w:val="TableParagraph"/>
        <w:spacing w:after="0"/>
        <w:jc w:val="center"/>
        <w:rPr>
          <w:sz w:val="10"/>
        </w:rPr>
        <w:sectPr>
          <w:headerReference w:type="default" r:id="rId502"/>
          <w:footerReference w:type="default" r:id="rId503"/>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7"/>
        <w:gridCol w:w="2370"/>
        <w:gridCol w:w="1609"/>
        <w:gridCol w:w="804"/>
        <w:gridCol w:w="2413"/>
      </w:tblGrid>
      <w:tr>
        <w:trPr>
          <w:trHeight w:val="786" w:hRule="atLeast"/>
        </w:trPr>
        <w:tc>
          <w:tcPr>
            <w:tcW w:w="5770" w:type="dxa"/>
            <w:gridSpan w:val="4"/>
            <w:shd w:val="clear" w:color="auto" w:fill="92D050"/>
          </w:tcPr>
          <w:p>
            <w:pPr>
              <w:pStyle w:val="TableParagraph"/>
              <w:spacing w:before="28"/>
              <w:rPr>
                <w:b/>
                <w:sz w:val="21"/>
              </w:rPr>
            </w:pPr>
          </w:p>
          <w:p>
            <w:pPr>
              <w:pStyle w:val="TableParagraph"/>
              <w:ind w:left="1440"/>
              <w:rPr>
                <w:b/>
                <w:sz w:val="21"/>
              </w:rPr>
            </w:pPr>
            <w:r>
              <w:rPr>
                <w:b/>
                <w:spacing w:val="-4"/>
                <w:sz w:val="21"/>
              </w:rPr>
              <w:t>DISTRIBUIDORA</w:t>
            </w:r>
            <w:r>
              <w:rPr>
                <w:b/>
                <w:spacing w:val="-10"/>
                <w:sz w:val="21"/>
              </w:rPr>
              <w:t> </w:t>
            </w:r>
            <w:r>
              <w:rPr>
                <w:b/>
                <w:spacing w:val="-4"/>
                <w:sz w:val="21"/>
              </w:rPr>
              <w:t>LOS</w:t>
            </w:r>
            <w:r>
              <w:rPr>
                <w:b/>
                <w:spacing w:val="-2"/>
                <w:sz w:val="21"/>
              </w:rPr>
              <w:t> </w:t>
            </w:r>
            <w:r>
              <w:rPr>
                <w:b/>
                <w:spacing w:val="-4"/>
                <w:sz w:val="21"/>
              </w:rPr>
              <w:t>PAISAS</w:t>
            </w:r>
          </w:p>
        </w:tc>
        <w:tc>
          <w:tcPr>
            <w:tcW w:w="2413" w:type="dxa"/>
          </w:tcPr>
          <w:p>
            <w:pPr>
              <w:pStyle w:val="TableParagraph"/>
              <w:ind w:left="125"/>
              <w:rPr>
                <w:sz w:val="20"/>
              </w:rPr>
            </w:pPr>
            <w:r>
              <w:rPr>
                <w:sz w:val="20"/>
              </w:rPr>
              <w:drawing>
                <wp:inline distT="0" distB="0" distL="0" distR="0">
                  <wp:extent cx="1333955" cy="473201"/>
                  <wp:effectExtent l="0" t="0" r="0" b="0"/>
                  <wp:docPr id="1025" name="Image 1025"/>
                  <wp:cNvGraphicFramePr>
                    <a:graphicFrameLocks/>
                  </wp:cNvGraphicFramePr>
                  <a:graphic>
                    <a:graphicData uri="http://schemas.openxmlformats.org/drawingml/2006/picture">
                      <pic:pic>
                        <pic:nvPicPr>
                          <pic:cNvPr id="1025" name="Image 1025"/>
                          <pic:cNvPicPr/>
                        </pic:nvPicPr>
                        <pic:blipFill>
                          <a:blip r:embed="rId331" cstate="print"/>
                          <a:stretch>
                            <a:fillRect/>
                          </a:stretch>
                        </pic:blipFill>
                        <pic:spPr>
                          <a:xfrm>
                            <a:off x="0" y="0"/>
                            <a:ext cx="1333955" cy="473201"/>
                          </a:xfrm>
                          <a:prstGeom prst="rect">
                            <a:avLst/>
                          </a:prstGeom>
                        </pic:spPr>
                      </pic:pic>
                    </a:graphicData>
                  </a:graphic>
                </wp:inline>
              </w:drawing>
            </w:r>
            <w:r>
              <w:rPr>
                <w:sz w:val="20"/>
              </w:rPr>
            </w:r>
          </w:p>
        </w:tc>
      </w:tr>
      <w:tr>
        <w:trPr>
          <w:trHeight w:val="274" w:hRule="atLeast"/>
        </w:trPr>
        <w:tc>
          <w:tcPr>
            <w:tcW w:w="987" w:type="dxa"/>
            <w:vMerge w:val="restart"/>
            <w:shd w:val="clear" w:color="auto" w:fill="C5DFB4"/>
          </w:tcPr>
          <w:p>
            <w:pPr>
              <w:pStyle w:val="TableParagraph"/>
              <w:spacing w:before="9"/>
              <w:rPr>
                <w:b/>
                <w:sz w:val="16"/>
              </w:rPr>
            </w:pPr>
          </w:p>
          <w:p>
            <w:pPr>
              <w:pStyle w:val="TableParagraph"/>
              <w:spacing w:before="1"/>
              <w:ind w:left="217"/>
              <w:rPr>
                <w:b/>
                <w:sz w:val="16"/>
              </w:rPr>
            </w:pPr>
            <w:r>
              <w:rPr>
                <w:b/>
                <w:spacing w:val="-2"/>
                <w:sz w:val="16"/>
              </w:rPr>
              <w:t>APO07</w:t>
            </w:r>
          </w:p>
        </w:tc>
        <w:tc>
          <w:tcPr>
            <w:tcW w:w="2370" w:type="dxa"/>
            <w:vMerge w:val="restart"/>
            <w:shd w:val="clear" w:color="auto" w:fill="C5DFB4"/>
          </w:tcPr>
          <w:p>
            <w:pPr>
              <w:pStyle w:val="TableParagraph"/>
              <w:spacing w:before="182"/>
              <w:ind w:left="24"/>
              <w:rPr>
                <w:sz w:val="16"/>
              </w:rPr>
            </w:pPr>
            <w:r>
              <w:rPr>
                <w:spacing w:val="-2"/>
                <w:sz w:val="16"/>
              </w:rPr>
              <w:t>Gestionar</w:t>
            </w:r>
            <w:r>
              <w:rPr>
                <w:spacing w:val="-3"/>
                <w:sz w:val="16"/>
              </w:rPr>
              <w:t> </w:t>
            </w:r>
            <w:r>
              <w:rPr>
                <w:spacing w:val="-2"/>
                <w:sz w:val="16"/>
              </w:rPr>
              <w:t>los</w:t>
            </w:r>
            <w:r>
              <w:rPr>
                <w:spacing w:val="-1"/>
                <w:sz w:val="16"/>
              </w:rPr>
              <w:t> </w:t>
            </w:r>
            <w:r>
              <w:rPr>
                <w:spacing w:val="-2"/>
                <w:sz w:val="16"/>
              </w:rPr>
              <w:t>Recursos</w:t>
            </w:r>
            <w:r>
              <w:rPr>
                <w:sz w:val="16"/>
              </w:rPr>
              <w:t> </w:t>
            </w:r>
            <w:r>
              <w:rPr>
                <w:spacing w:val="-2"/>
                <w:sz w:val="16"/>
              </w:rPr>
              <w:t>Humanos</w:t>
            </w:r>
          </w:p>
        </w:tc>
        <w:tc>
          <w:tcPr>
            <w:tcW w:w="1609" w:type="dxa"/>
            <w:shd w:val="clear" w:color="auto" w:fill="C5DFB4"/>
          </w:tcPr>
          <w:p>
            <w:pPr>
              <w:pStyle w:val="TableParagraph"/>
              <w:spacing w:before="49"/>
              <w:ind w:left="25"/>
              <w:rPr>
                <w:b/>
                <w:sz w:val="16"/>
              </w:rPr>
            </w:pPr>
            <w:r>
              <w:rPr>
                <w:b/>
                <w:spacing w:val="-2"/>
                <w:sz w:val="16"/>
              </w:rPr>
              <w:t>ÁREA:</w:t>
            </w:r>
          </w:p>
        </w:tc>
        <w:tc>
          <w:tcPr>
            <w:tcW w:w="3217" w:type="dxa"/>
            <w:gridSpan w:val="2"/>
            <w:shd w:val="clear" w:color="auto" w:fill="C5DFB4"/>
          </w:tcPr>
          <w:p>
            <w:pPr>
              <w:pStyle w:val="TableParagraph"/>
              <w:spacing w:before="37"/>
              <w:ind w:left="25"/>
              <w:rPr>
                <w:sz w:val="16"/>
              </w:rPr>
            </w:pPr>
            <w:r>
              <w:rPr>
                <w:spacing w:val="-2"/>
                <w:sz w:val="16"/>
              </w:rPr>
              <w:t>Gestión</w:t>
            </w:r>
          </w:p>
        </w:tc>
      </w:tr>
      <w:tr>
        <w:trPr>
          <w:trHeight w:val="274" w:hRule="atLeast"/>
        </w:trPr>
        <w:tc>
          <w:tcPr>
            <w:tcW w:w="987" w:type="dxa"/>
            <w:vMerge/>
            <w:tcBorders>
              <w:top w:val="nil"/>
            </w:tcBorders>
            <w:shd w:val="clear" w:color="auto" w:fill="C5DFB4"/>
          </w:tcPr>
          <w:p>
            <w:pPr>
              <w:rPr>
                <w:sz w:val="2"/>
                <w:szCs w:val="2"/>
              </w:rPr>
            </w:pPr>
          </w:p>
        </w:tc>
        <w:tc>
          <w:tcPr>
            <w:tcW w:w="2370" w:type="dxa"/>
            <w:vMerge/>
            <w:tcBorders>
              <w:top w:val="nil"/>
            </w:tcBorders>
            <w:shd w:val="clear" w:color="auto" w:fill="C5DFB4"/>
          </w:tcPr>
          <w:p>
            <w:pPr>
              <w:rPr>
                <w:sz w:val="2"/>
                <w:szCs w:val="2"/>
              </w:rPr>
            </w:pPr>
          </w:p>
        </w:tc>
        <w:tc>
          <w:tcPr>
            <w:tcW w:w="1609" w:type="dxa"/>
            <w:shd w:val="clear" w:color="auto" w:fill="C5DFB4"/>
          </w:tcPr>
          <w:p>
            <w:pPr>
              <w:pStyle w:val="TableParagraph"/>
              <w:spacing w:before="49"/>
              <w:ind w:left="25"/>
              <w:rPr>
                <w:b/>
                <w:sz w:val="16"/>
              </w:rPr>
            </w:pPr>
            <w:r>
              <w:rPr>
                <w:b/>
                <w:spacing w:val="-2"/>
                <w:sz w:val="16"/>
              </w:rPr>
              <w:t>DOMINIO:</w:t>
            </w:r>
          </w:p>
        </w:tc>
        <w:tc>
          <w:tcPr>
            <w:tcW w:w="3217" w:type="dxa"/>
            <w:gridSpan w:val="2"/>
            <w:shd w:val="clear" w:color="auto" w:fill="C5DFB4"/>
          </w:tcPr>
          <w:p>
            <w:pPr>
              <w:pStyle w:val="TableParagraph"/>
              <w:spacing w:before="37"/>
              <w:ind w:left="68"/>
              <w:rPr>
                <w:sz w:val="16"/>
              </w:rPr>
            </w:pPr>
            <w:r>
              <w:rPr>
                <w:spacing w:val="-2"/>
                <w:sz w:val="16"/>
              </w:rPr>
              <w:t>Alinear,</w:t>
            </w:r>
            <w:r>
              <w:rPr>
                <w:spacing w:val="-8"/>
                <w:sz w:val="16"/>
              </w:rPr>
              <w:t> </w:t>
            </w:r>
            <w:r>
              <w:rPr>
                <w:spacing w:val="-2"/>
                <w:sz w:val="16"/>
              </w:rPr>
              <w:t>Planificar</w:t>
            </w:r>
            <w:r>
              <w:rPr>
                <w:spacing w:val="-8"/>
                <w:sz w:val="16"/>
              </w:rPr>
              <w:t> </w:t>
            </w:r>
            <w:r>
              <w:rPr>
                <w:spacing w:val="-2"/>
                <w:sz w:val="16"/>
              </w:rPr>
              <w:t>y</w:t>
            </w:r>
            <w:r>
              <w:rPr>
                <w:spacing w:val="-8"/>
                <w:sz w:val="16"/>
              </w:rPr>
              <w:t> </w:t>
            </w:r>
            <w:r>
              <w:rPr>
                <w:spacing w:val="-2"/>
                <w:sz w:val="16"/>
              </w:rPr>
              <w:t>Organizar</w:t>
            </w:r>
          </w:p>
        </w:tc>
      </w:tr>
      <w:tr>
        <w:trPr>
          <w:trHeight w:val="274" w:hRule="atLeast"/>
        </w:trPr>
        <w:tc>
          <w:tcPr>
            <w:tcW w:w="8183" w:type="dxa"/>
            <w:gridSpan w:val="5"/>
            <w:shd w:val="clear" w:color="auto" w:fill="F1F1F1"/>
          </w:tcPr>
          <w:p>
            <w:pPr>
              <w:pStyle w:val="TableParagraph"/>
              <w:spacing w:before="49"/>
              <w:ind w:left="24"/>
              <w:rPr>
                <w:b/>
                <w:sz w:val="16"/>
              </w:rPr>
            </w:pPr>
            <w:r>
              <w:rPr>
                <w:b/>
                <w:sz w:val="16"/>
              </w:rPr>
              <w:t>Descripción</w:t>
            </w:r>
            <w:r>
              <w:rPr>
                <w:b/>
                <w:spacing w:val="13"/>
                <w:sz w:val="16"/>
              </w:rPr>
              <w:t> </w:t>
            </w:r>
            <w:r>
              <w:rPr>
                <w:b/>
                <w:sz w:val="16"/>
              </w:rPr>
              <w:t>del</w:t>
            </w:r>
            <w:r>
              <w:rPr>
                <w:b/>
                <w:spacing w:val="17"/>
                <w:sz w:val="16"/>
              </w:rPr>
              <w:t> </w:t>
            </w:r>
            <w:r>
              <w:rPr>
                <w:b/>
                <w:spacing w:val="-2"/>
                <w:sz w:val="16"/>
              </w:rPr>
              <w:t>proceso</w:t>
            </w:r>
          </w:p>
        </w:tc>
      </w:tr>
      <w:tr>
        <w:trPr>
          <w:trHeight w:val="709" w:hRule="atLeast"/>
        </w:trPr>
        <w:tc>
          <w:tcPr>
            <w:tcW w:w="8183" w:type="dxa"/>
            <w:gridSpan w:val="5"/>
          </w:tcPr>
          <w:p>
            <w:pPr>
              <w:pStyle w:val="TableParagraph"/>
              <w:spacing w:line="220" w:lineRule="atLeast" w:before="29"/>
              <w:ind w:left="24"/>
              <w:rPr>
                <w:sz w:val="16"/>
              </w:rPr>
            </w:pPr>
            <w:r>
              <w:rPr>
                <w:spacing w:val="-2"/>
                <w:sz w:val="16"/>
              </w:rPr>
              <w:t>Proporcionar un</w:t>
            </w:r>
            <w:r>
              <w:rPr>
                <w:spacing w:val="-6"/>
                <w:sz w:val="16"/>
              </w:rPr>
              <w:t> </w:t>
            </w:r>
            <w:r>
              <w:rPr>
                <w:spacing w:val="-2"/>
                <w:sz w:val="16"/>
              </w:rPr>
              <w:t>enfoque estructurado</w:t>
            </w:r>
            <w:r>
              <w:rPr>
                <w:spacing w:val="-6"/>
                <w:sz w:val="16"/>
              </w:rPr>
              <w:t> </w:t>
            </w:r>
            <w:r>
              <w:rPr>
                <w:spacing w:val="-2"/>
                <w:sz w:val="16"/>
              </w:rPr>
              <w:t>para garantizar una óptima estructuración,</w:t>
            </w:r>
            <w:r>
              <w:rPr>
                <w:spacing w:val="-8"/>
                <w:sz w:val="16"/>
              </w:rPr>
              <w:t> </w:t>
            </w:r>
            <w:r>
              <w:rPr>
                <w:spacing w:val="-2"/>
                <w:sz w:val="16"/>
              </w:rPr>
              <w:t>ubicación,</w:t>
            </w:r>
            <w:r>
              <w:rPr>
                <w:spacing w:val="-8"/>
                <w:sz w:val="16"/>
              </w:rPr>
              <w:t> </w:t>
            </w:r>
            <w:r>
              <w:rPr>
                <w:spacing w:val="-2"/>
                <w:sz w:val="16"/>
              </w:rPr>
              <w:t>capacidades de decisión</w:t>
            </w:r>
            <w:r>
              <w:rPr>
                <w:spacing w:val="-6"/>
                <w:sz w:val="16"/>
              </w:rPr>
              <w:t> </w:t>
            </w:r>
            <w:r>
              <w:rPr>
                <w:spacing w:val="-2"/>
                <w:sz w:val="16"/>
              </w:rPr>
              <w:t>y</w:t>
            </w:r>
            <w:r>
              <w:rPr>
                <w:spacing w:val="-6"/>
                <w:sz w:val="16"/>
              </w:rPr>
              <w:t> </w:t>
            </w:r>
            <w:r>
              <w:rPr>
                <w:spacing w:val="-2"/>
                <w:sz w:val="16"/>
              </w:rPr>
              <w:t>habilidades</w:t>
            </w:r>
            <w:r>
              <w:rPr>
                <w:spacing w:val="40"/>
                <w:sz w:val="16"/>
              </w:rPr>
              <w:t> </w:t>
            </w:r>
            <w:r>
              <w:rPr>
                <w:sz w:val="16"/>
              </w:rPr>
              <w:t>de</w:t>
            </w:r>
            <w:r>
              <w:rPr>
                <w:spacing w:val="-10"/>
                <w:sz w:val="16"/>
              </w:rPr>
              <w:t> </w:t>
            </w:r>
            <w:r>
              <w:rPr>
                <w:sz w:val="16"/>
              </w:rPr>
              <w:t>los</w:t>
            </w:r>
            <w:r>
              <w:rPr>
                <w:spacing w:val="-10"/>
                <w:sz w:val="16"/>
              </w:rPr>
              <w:t> </w:t>
            </w:r>
            <w:r>
              <w:rPr>
                <w:sz w:val="16"/>
              </w:rPr>
              <w:t>recursos</w:t>
            </w:r>
            <w:r>
              <w:rPr>
                <w:spacing w:val="-10"/>
                <w:sz w:val="16"/>
              </w:rPr>
              <w:t> </w:t>
            </w:r>
            <w:r>
              <w:rPr>
                <w:sz w:val="16"/>
              </w:rPr>
              <w:t>humanos.</w:t>
            </w:r>
            <w:r>
              <w:rPr>
                <w:spacing w:val="-6"/>
                <w:sz w:val="16"/>
              </w:rPr>
              <w:t> </w:t>
            </w:r>
            <w:r>
              <w:rPr>
                <w:sz w:val="16"/>
              </w:rPr>
              <w:t>Esto</w:t>
            </w:r>
            <w:r>
              <w:rPr>
                <w:spacing w:val="-10"/>
                <w:sz w:val="16"/>
              </w:rPr>
              <w:t> </w:t>
            </w:r>
            <w:r>
              <w:rPr>
                <w:sz w:val="16"/>
              </w:rPr>
              <w:t>incluye</w:t>
            </w:r>
            <w:r>
              <w:rPr>
                <w:spacing w:val="-5"/>
                <w:sz w:val="16"/>
              </w:rPr>
              <w:t> </w:t>
            </w:r>
            <w:r>
              <w:rPr>
                <w:sz w:val="16"/>
              </w:rPr>
              <w:t>la</w:t>
            </w:r>
            <w:r>
              <w:rPr>
                <w:spacing w:val="-5"/>
                <w:sz w:val="16"/>
              </w:rPr>
              <w:t> </w:t>
            </w:r>
            <w:r>
              <w:rPr>
                <w:sz w:val="16"/>
              </w:rPr>
              <w:t>comunicación</w:t>
            </w:r>
            <w:r>
              <w:rPr>
                <w:spacing w:val="-10"/>
                <w:sz w:val="16"/>
              </w:rPr>
              <w:t> </w:t>
            </w:r>
            <w:r>
              <w:rPr>
                <w:sz w:val="16"/>
              </w:rPr>
              <w:t>de</w:t>
            </w:r>
            <w:r>
              <w:rPr>
                <w:spacing w:val="-5"/>
                <w:sz w:val="16"/>
              </w:rPr>
              <w:t> </w:t>
            </w:r>
            <w:r>
              <w:rPr>
                <w:sz w:val="16"/>
              </w:rPr>
              <w:t>las</w:t>
            </w:r>
            <w:r>
              <w:rPr>
                <w:spacing w:val="-7"/>
                <w:sz w:val="16"/>
              </w:rPr>
              <w:t> </w:t>
            </w:r>
            <w:r>
              <w:rPr>
                <w:sz w:val="16"/>
              </w:rPr>
              <w:t>funciones</w:t>
            </w:r>
            <w:r>
              <w:rPr>
                <w:spacing w:val="-7"/>
                <w:sz w:val="16"/>
              </w:rPr>
              <w:t> </w:t>
            </w:r>
            <w:r>
              <w:rPr>
                <w:sz w:val="16"/>
              </w:rPr>
              <w:t>y</w:t>
            </w:r>
            <w:r>
              <w:rPr>
                <w:spacing w:val="-10"/>
                <w:sz w:val="16"/>
              </w:rPr>
              <w:t> </w:t>
            </w:r>
            <w:r>
              <w:rPr>
                <w:sz w:val="16"/>
              </w:rPr>
              <w:t>responsabilidades</w:t>
            </w:r>
            <w:r>
              <w:rPr>
                <w:spacing w:val="-7"/>
                <w:sz w:val="16"/>
              </w:rPr>
              <w:t> </w:t>
            </w:r>
            <w:r>
              <w:rPr>
                <w:sz w:val="16"/>
              </w:rPr>
              <w:t>definidas,</w:t>
            </w:r>
            <w:r>
              <w:rPr>
                <w:spacing w:val="-10"/>
                <w:sz w:val="16"/>
              </w:rPr>
              <w:t> </w:t>
            </w:r>
            <w:r>
              <w:rPr>
                <w:sz w:val="16"/>
              </w:rPr>
              <w:t>la</w:t>
            </w:r>
            <w:r>
              <w:rPr>
                <w:spacing w:val="-5"/>
                <w:sz w:val="16"/>
              </w:rPr>
              <w:t> </w:t>
            </w:r>
            <w:r>
              <w:rPr>
                <w:sz w:val="16"/>
              </w:rPr>
              <w:t>formación</w:t>
            </w:r>
            <w:r>
              <w:rPr>
                <w:spacing w:val="-10"/>
                <w:sz w:val="16"/>
              </w:rPr>
              <w:t> </w:t>
            </w:r>
            <w:r>
              <w:rPr>
                <w:sz w:val="16"/>
              </w:rPr>
              <w:t>y</w:t>
            </w:r>
            <w:r>
              <w:rPr>
                <w:spacing w:val="-10"/>
                <w:sz w:val="16"/>
              </w:rPr>
              <w:t> </w:t>
            </w:r>
            <w:r>
              <w:rPr>
                <w:sz w:val="16"/>
              </w:rPr>
              <w:t>planes</w:t>
            </w:r>
            <w:r>
              <w:rPr>
                <w:spacing w:val="-7"/>
                <w:sz w:val="16"/>
              </w:rPr>
              <w:t> </w:t>
            </w:r>
            <w:r>
              <w:rPr>
                <w:sz w:val="16"/>
              </w:rPr>
              <w:t>de</w:t>
            </w:r>
            <w:r>
              <w:rPr>
                <w:spacing w:val="40"/>
                <w:sz w:val="16"/>
              </w:rPr>
              <w:t> </w:t>
            </w:r>
            <w:r>
              <w:rPr>
                <w:sz w:val="16"/>
              </w:rPr>
              <w:t>desarrollo</w:t>
            </w:r>
            <w:r>
              <w:rPr>
                <w:spacing w:val="-5"/>
                <w:sz w:val="16"/>
              </w:rPr>
              <w:t> </w:t>
            </w:r>
            <w:r>
              <w:rPr>
                <w:sz w:val="16"/>
              </w:rPr>
              <w:t>personal</w:t>
            </w:r>
            <w:r>
              <w:rPr>
                <w:spacing w:val="-10"/>
                <w:sz w:val="16"/>
              </w:rPr>
              <w:t> </w:t>
            </w:r>
            <w:r>
              <w:rPr>
                <w:sz w:val="16"/>
              </w:rPr>
              <w:t>y</w:t>
            </w:r>
            <w:r>
              <w:rPr>
                <w:spacing w:val="-4"/>
                <w:sz w:val="16"/>
              </w:rPr>
              <w:t> </w:t>
            </w:r>
            <w:r>
              <w:rPr>
                <w:sz w:val="16"/>
              </w:rPr>
              <w:t>las expectativas de desempeño,</w:t>
            </w:r>
            <w:r>
              <w:rPr>
                <w:spacing w:val="-7"/>
                <w:sz w:val="16"/>
              </w:rPr>
              <w:t> </w:t>
            </w:r>
            <w:r>
              <w:rPr>
                <w:sz w:val="16"/>
              </w:rPr>
              <w:t>con</w:t>
            </w:r>
            <w:r>
              <w:rPr>
                <w:spacing w:val="-4"/>
                <w:sz w:val="16"/>
              </w:rPr>
              <w:t> </w:t>
            </w:r>
            <w:r>
              <w:rPr>
                <w:sz w:val="16"/>
              </w:rPr>
              <w:t>el</w:t>
            </w:r>
            <w:r>
              <w:rPr>
                <w:spacing w:val="-10"/>
                <w:sz w:val="16"/>
              </w:rPr>
              <w:t> </w:t>
            </w:r>
            <w:r>
              <w:rPr>
                <w:sz w:val="16"/>
              </w:rPr>
              <w:t>apoyo</w:t>
            </w:r>
            <w:r>
              <w:rPr>
                <w:spacing w:val="-4"/>
                <w:sz w:val="16"/>
              </w:rPr>
              <w:t> </w:t>
            </w:r>
            <w:r>
              <w:rPr>
                <w:sz w:val="16"/>
              </w:rPr>
              <w:t>de gente competente y</w:t>
            </w:r>
            <w:r>
              <w:rPr>
                <w:spacing w:val="-4"/>
                <w:sz w:val="16"/>
              </w:rPr>
              <w:t> </w:t>
            </w:r>
            <w:r>
              <w:rPr>
                <w:sz w:val="16"/>
              </w:rPr>
              <w:t>motivada.</w:t>
            </w:r>
          </w:p>
        </w:tc>
      </w:tr>
      <w:tr>
        <w:trPr>
          <w:trHeight w:val="274" w:hRule="atLeast"/>
        </w:trPr>
        <w:tc>
          <w:tcPr>
            <w:tcW w:w="8183" w:type="dxa"/>
            <w:gridSpan w:val="5"/>
            <w:shd w:val="clear" w:color="auto" w:fill="F1F1F1"/>
          </w:tcPr>
          <w:p>
            <w:pPr>
              <w:pStyle w:val="TableParagraph"/>
              <w:spacing w:before="49"/>
              <w:ind w:left="24"/>
              <w:rPr>
                <w:b/>
                <w:sz w:val="16"/>
              </w:rPr>
            </w:pPr>
            <w:r>
              <w:rPr>
                <w:b/>
                <w:sz w:val="16"/>
              </w:rPr>
              <w:t>Declaración</w:t>
            </w:r>
            <w:r>
              <w:rPr>
                <w:b/>
                <w:spacing w:val="3"/>
                <w:sz w:val="16"/>
              </w:rPr>
              <w:t> </w:t>
            </w:r>
            <w:r>
              <w:rPr>
                <w:b/>
                <w:sz w:val="16"/>
              </w:rPr>
              <w:t>del</w:t>
            </w:r>
            <w:r>
              <w:rPr>
                <w:b/>
                <w:spacing w:val="7"/>
                <w:sz w:val="16"/>
              </w:rPr>
              <w:t> </w:t>
            </w:r>
            <w:r>
              <w:rPr>
                <w:b/>
                <w:sz w:val="16"/>
              </w:rPr>
              <w:t>propósito</w:t>
            </w:r>
            <w:r>
              <w:rPr>
                <w:b/>
                <w:spacing w:val="14"/>
                <w:sz w:val="16"/>
              </w:rPr>
              <w:t> </w:t>
            </w:r>
            <w:r>
              <w:rPr>
                <w:b/>
                <w:sz w:val="16"/>
              </w:rPr>
              <w:t>del</w:t>
            </w:r>
            <w:r>
              <w:rPr>
                <w:b/>
                <w:spacing w:val="7"/>
                <w:sz w:val="16"/>
              </w:rPr>
              <w:t> </w:t>
            </w:r>
            <w:r>
              <w:rPr>
                <w:b/>
                <w:spacing w:val="-2"/>
                <w:sz w:val="16"/>
              </w:rPr>
              <w:t>proceso</w:t>
            </w:r>
          </w:p>
        </w:tc>
      </w:tr>
      <w:tr>
        <w:trPr>
          <w:trHeight w:val="352" w:hRule="atLeast"/>
        </w:trPr>
        <w:tc>
          <w:tcPr>
            <w:tcW w:w="8183" w:type="dxa"/>
            <w:gridSpan w:val="5"/>
          </w:tcPr>
          <w:p>
            <w:pPr>
              <w:pStyle w:val="TableParagraph"/>
              <w:spacing w:before="82"/>
              <w:ind w:left="24"/>
              <w:rPr>
                <w:sz w:val="16"/>
              </w:rPr>
            </w:pPr>
            <w:r>
              <w:rPr>
                <w:spacing w:val="-2"/>
                <w:sz w:val="16"/>
              </w:rPr>
              <w:t>Optimizar</w:t>
            </w:r>
            <w:r>
              <w:rPr>
                <w:spacing w:val="-9"/>
                <w:sz w:val="16"/>
              </w:rPr>
              <w:t> </w:t>
            </w:r>
            <w:r>
              <w:rPr>
                <w:spacing w:val="-2"/>
                <w:sz w:val="16"/>
              </w:rPr>
              <w:t>las</w:t>
            </w:r>
            <w:r>
              <w:rPr>
                <w:spacing w:val="-5"/>
                <w:sz w:val="16"/>
              </w:rPr>
              <w:t> </w:t>
            </w:r>
            <w:r>
              <w:rPr>
                <w:spacing w:val="-2"/>
                <w:sz w:val="16"/>
              </w:rPr>
              <w:t>capacidades</w:t>
            </w:r>
            <w:r>
              <w:rPr>
                <w:spacing w:val="-5"/>
                <w:sz w:val="16"/>
              </w:rPr>
              <w:t> </w:t>
            </w:r>
            <w:r>
              <w:rPr>
                <w:spacing w:val="-2"/>
                <w:sz w:val="16"/>
              </w:rPr>
              <w:t>de</w:t>
            </w:r>
            <w:r>
              <w:rPr>
                <w:spacing w:val="-3"/>
                <w:sz w:val="16"/>
              </w:rPr>
              <w:t> </w:t>
            </w:r>
            <w:r>
              <w:rPr>
                <w:spacing w:val="-2"/>
                <w:sz w:val="16"/>
              </w:rPr>
              <w:t>recursos</w:t>
            </w:r>
            <w:r>
              <w:rPr>
                <w:spacing w:val="-5"/>
                <w:sz w:val="16"/>
              </w:rPr>
              <w:t> </w:t>
            </w:r>
            <w:r>
              <w:rPr>
                <w:spacing w:val="-2"/>
                <w:sz w:val="16"/>
              </w:rPr>
              <w:t>humanos</w:t>
            </w:r>
            <w:r>
              <w:rPr>
                <w:spacing w:val="-5"/>
                <w:sz w:val="16"/>
              </w:rPr>
              <w:t> </w:t>
            </w:r>
            <w:r>
              <w:rPr>
                <w:spacing w:val="-2"/>
                <w:sz w:val="16"/>
              </w:rPr>
              <w:t>para</w:t>
            </w:r>
            <w:r>
              <w:rPr>
                <w:spacing w:val="-4"/>
                <w:sz w:val="16"/>
              </w:rPr>
              <w:t> </w:t>
            </w:r>
            <w:r>
              <w:rPr>
                <w:spacing w:val="-2"/>
                <w:sz w:val="16"/>
              </w:rPr>
              <w:t>cumplir</w:t>
            </w:r>
            <w:r>
              <w:rPr>
                <w:spacing w:val="-7"/>
                <w:sz w:val="16"/>
              </w:rPr>
              <w:t> </w:t>
            </w:r>
            <w:r>
              <w:rPr>
                <w:spacing w:val="-2"/>
                <w:sz w:val="16"/>
              </w:rPr>
              <w:t>los</w:t>
            </w:r>
            <w:r>
              <w:rPr>
                <w:spacing w:val="-5"/>
                <w:sz w:val="16"/>
              </w:rPr>
              <w:t> </w:t>
            </w:r>
            <w:r>
              <w:rPr>
                <w:spacing w:val="-2"/>
                <w:sz w:val="16"/>
              </w:rPr>
              <w:t>objetivos</w:t>
            </w:r>
            <w:r>
              <w:rPr>
                <w:spacing w:val="-5"/>
                <w:sz w:val="16"/>
              </w:rPr>
              <w:t> </w:t>
            </w:r>
            <w:r>
              <w:rPr>
                <w:spacing w:val="-2"/>
                <w:sz w:val="16"/>
              </w:rPr>
              <w:t>de</w:t>
            </w:r>
            <w:r>
              <w:rPr>
                <w:spacing w:val="-3"/>
                <w:sz w:val="16"/>
              </w:rPr>
              <w:t> </w:t>
            </w:r>
            <w:r>
              <w:rPr>
                <w:spacing w:val="-2"/>
                <w:sz w:val="16"/>
              </w:rPr>
              <w:t>la</w:t>
            </w:r>
            <w:r>
              <w:rPr>
                <w:spacing w:val="-3"/>
                <w:sz w:val="16"/>
              </w:rPr>
              <w:t> </w:t>
            </w:r>
            <w:r>
              <w:rPr>
                <w:spacing w:val="-2"/>
                <w:sz w:val="16"/>
              </w:rPr>
              <w:t>empresa.</w:t>
            </w:r>
          </w:p>
        </w:tc>
      </w:tr>
      <w:tr>
        <w:trPr>
          <w:trHeight w:val="274" w:hRule="atLeast"/>
        </w:trPr>
        <w:tc>
          <w:tcPr>
            <w:tcW w:w="3357" w:type="dxa"/>
            <w:gridSpan w:val="2"/>
            <w:shd w:val="clear" w:color="auto" w:fill="F1F1F1"/>
          </w:tcPr>
          <w:p>
            <w:pPr>
              <w:pStyle w:val="TableParagraph"/>
              <w:spacing w:before="49"/>
              <w:ind w:left="24"/>
              <w:rPr>
                <w:b/>
                <w:sz w:val="16"/>
              </w:rPr>
            </w:pPr>
            <w:r>
              <w:rPr>
                <w:b/>
                <w:sz w:val="16"/>
              </w:rPr>
              <w:t>Metas</w:t>
            </w:r>
            <w:r>
              <w:rPr>
                <w:b/>
                <w:spacing w:val="30"/>
                <w:sz w:val="16"/>
              </w:rPr>
              <w:t> </w:t>
            </w:r>
            <w:r>
              <w:rPr>
                <w:b/>
                <w:spacing w:val="-5"/>
                <w:sz w:val="16"/>
              </w:rPr>
              <w:t>TI</w:t>
            </w:r>
          </w:p>
        </w:tc>
        <w:tc>
          <w:tcPr>
            <w:tcW w:w="4826" w:type="dxa"/>
            <w:gridSpan w:val="3"/>
            <w:shd w:val="clear" w:color="auto" w:fill="F1F1F1"/>
          </w:tcPr>
          <w:p>
            <w:pPr>
              <w:pStyle w:val="TableParagraph"/>
              <w:spacing w:before="49"/>
              <w:ind w:left="25"/>
              <w:rPr>
                <w:b/>
                <w:sz w:val="16"/>
              </w:rPr>
            </w:pPr>
            <w:r>
              <w:rPr>
                <w:b/>
                <w:sz w:val="16"/>
              </w:rPr>
              <w:t>Métricas</w:t>
            </w:r>
            <w:r>
              <w:rPr>
                <w:b/>
                <w:spacing w:val="23"/>
                <w:sz w:val="16"/>
              </w:rPr>
              <w:t> </w:t>
            </w:r>
            <w:r>
              <w:rPr>
                <w:b/>
                <w:spacing w:val="-2"/>
                <w:sz w:val="16"/>
              </w:rPr>
              <w:t>relacionadas</w:t>
            </w:r>
          </w:p>
        </w:tc>
      </w:tr>
      <w:tr>
        <w:trPr>
          <w:trHeight w:val="1354" w:hRule="atLeast"/>
        </w:trPr>
        <w:tc>
          <w:tcPr>
            <w:tcW w:w="3357" w:type="dxa"/>
            <w:gridSpan w:val="2"/>
          </w:tcPr>
          <w:p>
            <w:pPr>
              <w:pStyle w:val="TableParagraph"/>
              <w:rPr>
                <w:b/>
                <w:sz w:val="16"/>
              </w:rPr>
            </w:pPr>
          </w:p>
          <w:p>
            <w:pPr>
              <w:pStyle w:val="TableParagraph"/>
              <w:rPr>
                <w:b/>
                <w:sz w:val="16"/>
              </w:rPr>
            </w:pPr>
          </w:p>
          <w:p>
            <w:pPr>
              <w:pStyle w:val="TableParagraph"/>
              <w:spacing w:before="31"/>
              <w:rPr>
                <w:b/>
                <w:sz w:val="16"/>
              </w:rPr>
            </w:pPr>
          </w:p>
          <w:p>
            <w:pPr>
              <w:pStyle w:val="TableParagraph"/>
              <w:ind w:left="24"/>
              <w:rPr>
                <w:sz w:val="16"/>
              </w:rPr>
            </w:pPr>
            <w:r>
              <w:rPr>
                <w:spacing w:val="-2"/>
                <w:sz w:val="16"/>
              </w:rPr>
              <w:t>01</w:t>
            </w:r>
            <w:r>
              <w:rPr>
                <w:spacing w:val="-6"/>
                <w:sz w:val="16"/>
              </w:rPr>
              <w:t> </w:t>
            </w:r>
            <w:r>
              <w:rPr>
                <w:spacing w:val="-2"/>
                <w:sz w:val="16"/>
              </w:rPr>
              <w:t>Alineamiento</w:t>
            </w:r>
            <w:r>
              <w:rPr>
                <w:spacing w:val="-6"/>
                <w:sz w:val="16"/>
              </w:rPr>
              <w:t> </w:t>
            </w:r>
            <w:r>
              <w:rPr>
                <w:spacing w:val="-2"/>
                <w:sz w:val="16"/>
              </w:rPr>
              <w:t>de</w:t>
            </w:r>
            <w:r>
              <w:rPr>
                <w:spacing w:val="2"/>
                <w:sz w:val="16"/>
              </w:rPr>
              <w:t> </w:t>
            </w:r>
            <w:r>
              <w:rPr>
                <w:spacing w:val="-2"/>
                <w:sz w:val="16"/>
              </w:rPr>
              <w:t>TI</w:t>
            </w:r>
            <w:r>
              <w:rPr>
                <w:spacing w:val="-1"/>
                <w:sz w:val="16"/>
              </w:rPr>
              <w:t> </w:t>
            </w:r>
            <w:r>
              <w:rPr>
                <w:spacing w:val="-2"/>
                <w:sz w:val="16"/>
              </w:rPr>
              <w:t>y</w:t>
            </w:r>
            <w:r>
              <w:rPr>
                <w:spacing w:val="-6"/>
                <w:sz w:val="16"/>
              </w:rPr>
              <w:t> </w:t>
            </w:r>
            <w:r>
              <w:rPr>
                <w:spacing w:val="-2"/>
                <w:sz w:val="16"/>
              </w:rPr>
              <w:t>estrategia</w:t>
            </w:r>
            <w:r>
              <w:rPr>
                <w:spacing w:val="3"/>
                <w:sz w:val="16"/>
              </w:rPr>
              <w:t> </w:t>
            </w:r>
            <w:r>
              <w:rPr>
                <w:spacing w:val="-2"/>
                <w:sz w:val="16"/>
              </w:rPr>
              <w:t>de</w:t>
            </w:r>
            <w:r>
              <w:rPr>
                <w:spacing w:val="3"/>
                <w:sz w:val="16"/>
              </w:rPr>
              <w:t> </w:t>
            </w:r>
            <w:r>
              <w:rPr>
                <w:spacing w:val="-2"/>
                <w:sz w:val="16"/>
              </w:rPr>
              <w:t>negocio</w:t>
            </w:r>
          </w:p>
        </w:tc>
        <w:tc>
          <w:tcPr>
            <w:tcW w:w="4826" w:type="dxa"/>
            <w:gridSpan w:val="3"/>
          </w:tcPr>
          <w:p>
            <w:pPr>
              <w:pStyle w:val="TableParagraph"/>
              <w:numPr>
                <w:ilvl w:val="0"/>
                <w:numId w:val="146"/>
              </w:numPr>
              <w:tabs>
                <w:tab w:pos="120" w:val="left" w:leader="none"/>
              </w:tabs>
              <w:spacing w:line="290" w:lineRule="auto" w:before="26" w:after="0"/>
              <w:ind w:left="25" w:right="398" w:firstLine="0"/>
              <w:jc w:val="left"/>
              <w:rPr>
                <w:sz w:val="16"/>
              </w:rPr>
            </w:pPr>
            <w:r>
              <w:rPr>
                <w:sz w:val="16"/>
              </w:rPr>
              <w:t>Porcentaje</w:t>
            </w:r>
            <w:r>
              <w:rPr>
                <w:spacing w:val="-10"/>
                <w:sz w:val="16"/>
              </w:rPr>
              <w:t> </w:t>
            </w:r>
            <w:r>
              <w:rPr>
                <w:sz w:val="16"/>
              </w:rPr>
              <w:t>de</w:t>
            </w:r>
            <w:r>
              <w:rPr>
                <w:spacing w:val="-9"/>
                <w:sz w:val="16"/>
              </w:rPr>
              <w:t> </w:t>
            </w:r>
            <w:r>
              <w:rPr>
                <w:sz w:val="16"/>
              </w:rPr>
              <w:t>las</w:t>
            </w:r>
            <w:r>
              <w:rPr>
                <w:spacing w:val="-9"/>
                <w:sz w:val="16"/>
              </w:rPr>
              <w:t> </w:t>
            </w:r>
            <w:r>
              <w:rPr>
                <w:sz w:val="16"/>
              </w:rPr>
              <w:t>metas</w:t>
            </w:r>
            <w:r>
              <w:rPr>
                <w:spacing w:val="-9"/>
                <w:sz w:val="16"/>
              </w:rPr>
              <w:t> </w:t>
            </w:r>
            <w:r>
              <w:rPr>
                <w:sz w:val="16"/>
              </w:rPr>
              <w:t>y</w:t>
            </w:r>
            <w:r>
              <w:rPr>
                <w:spacing w:val="-10"/>
                <w:sz w:val="16"/>
              </w:rPr>
              <w:t> </w:t>
            </w:r>
            <w:r>
              <w:rPr>
                <w:sz w:val="16"/>
              </w:rPr>
              <w:t>requerimientos</w:t>
            </w:r>
            <w:r>
              <w:rPr>
                <w:spacing w:val="-9"/>
                <w:sz w:val="16"/>
              </w:rPr>
              <w:t> </w:t>
            </w:r>
            <w:r>
              <w:rPr>
                <w:sz w:val="16"/>
              </w:rPr>
              <w:t>estratégicos</w:t>
            </w:r>
            <w:r>
              <w:rPr>
                <w:spacing w:val="-9"/>
                <w:sz w:val="16"/>
              </w:rPr>
              <w:t> </w:t>
            </w:r>
            <w:r>
              <w:rPr>
                <w:sz w:val="16"/>
              </w:rPr>
              <w:t>de</w:t>
            </w:r>
            <w:r>
              <w:rPr>
                <w:spacing w:val="-8"/>
                <w:sz w:val="16"/>
              </w:rPr>
              <w:t> </w:t>
            </w:r>
            <w:r>
              <w:rPr>
                <w:sz w:val="16"/>
              </w:rPr>
              <w:t>la</w:t>
            </w:r>
            <w:r>
              <w:rPr>
                <w:spacing w:val="-8"/>
                <w:sz w:val="16"/>
              </w:rPr>
              <w:t> </w:t>
            </w:r>
            <w:r>
              <w:rPr>
                <w:sz w:val="16"/>
              </w:rPr>
              <w:t>empresa</w:t>
            </w:r>
            <w:r>
              <w:rPr>
                <w:spacing w:val="40"/>
                <w:sz w:val="16"/>
              </w:rPr>
              <w:t> </w:t>
            </w:r>
            <w:r>
              <w:rPr>
                <w:sz w:val="16"/>
              </w:rPr>
              <w:t>soportados por las metas estratégicas para TI</w:t>
            </w:r>
          </w:p>
          <w:p>
            <w:pPr>
              <w:pStyle w:val="TableParagraph"/>
              <w:numPr>
                <w:ilvl w:val="0"/>
                <w:numId w:val="146"/>
              </w:numPr>
              <w:tabs>
                <w:tab w:pos="162" w:val="left" w:leader="none"/>
              </w:tabs>
              <w:spacing w:line="290" w:lineRule="auto" w:before="1" w:after="0"/>
              <w:ind w:left="25" w:right="575" w:firstLine="42"/>
              <w:jc w:val="left"/>
              <w:rPr>
                <w:sz w:val="16"/>
              </w:rPr>
            </w:pPr>
            <w:r>
              <w:rPr>
                <w:sz w:val="16"/>
              </w:rPr>
              <w:t>Nivel</w:t>
            </w:r>
            <w:r>
              <w:rPr>
                <w:spacing w:val="-10"/>
                <w:sz w:val="16"/>
              </w:rPr>
              <w:t> </w:t>
            </w:r>
            <w:r>
              <w:rPr>
                <w:sz w:val="16"/>
              </w:rPr>
              <w:t>de</w:t>
            </w:r>
            <w:r>
              <w:rPr>
                <w:spacing w:val="-10"/>
                <w:sz w:val="16"/>
              </w:rPr>
              <w:t> </w:t>
            </w:r>
            <w:r>
              <w:rPr>
                <w:sz w:val="16"/>
              </w:rPr>
              <w:t>satisfacción</w:t>
            </w:r>
            <w:r>
              <w:rPr>
                <w:spacing w:val="-10"/>
                <w:sz w:val="16"/>
              </w:rPr>
              <w:t> </w:t>
            </w:r>
            <w:r>
              <w:rPr>
                <w:sz w:val="16"/>
              </w:rPr>
              <w:t>de</w:t>
            </w:r>
            <w:r>
              <w:rPr>
                <w:spacing w:val="-7"/>
                <w:sz w:val="16"/>
              </w:rPr>
              <w:t> </w:t>
            </w:r>
            <w:r>
              <w:rPr>
                <w:sz w:val="16"/>
              </w:rPr>
              <w:t>las</w:t>
            </w:r>
            <w:r>
              <w:rPr>
                <w:spacing w:val="-4"/>
                <w:sz w:val="16"/>
              </w:rPr>
              <w:t> </w:t>
            </w:r>
            <w:r>
              <w:rPr>
                <w:sz w:val="16"/>
              </w:rPr>
              <w:t>partes</w:t>
            </w:r>
            <w:r>
              <w:rPr>
                <w:spacing w:val="-5"/>
                <w:sz w:val="16"/>
              </w:rPr>
              <w:t> </w:t>
            </w:r>
            <w:r>
              <w:rPr>
                <w:sz w:val="16"/>
              </w:rPr>
              <w:t>interesadas</w:t>
            </w:r>
            <w:r>
              <w:rPr>
                <w:spacing w:val="-5"/>
                <w:sz w:val="16"/>
              </w:rPr>
              <w:t> </w:t>
            </w:r>
            <w:r>
              <w:rPr>
                <w:sz w:val="16"/>
              </w:rPr>
              <w:t>con</w:t>
            </w:r>
            <w:r>
              <w:rPr>
                <w:spacing w:val="-10"/>
                <w:sz w:val="16"/>
              </w:rPr>
              <w:t> </w:t>
            </w:r>
            <w:r>
              <w:rPr>
                <w:sz w:val="16"/>
              </w:rPr>
              <w:t>el</w:t>
            </w:r>
            <w:r>
              <w:rPr>
                <w:spacing w:val="-10"/>
                <w:sz w:val="16"/>
              </w:rPr>
              <w:t> </w:t>
            </w:r>
            <w:r>
              <w:rPr>
                <w:sz w:val="16"/>
              </w:rPr>
              <w:t>alcance</w:t>
            </w:r>
            <w:r>
              <w:rPr>
                <w:spacing w:val="-3"/>
                <w:sz w:val="16"/>
              </w:rPr>
              <w:t> </w:t>
            </w:r>
            <w:r>
              <w:rPr>
                <w:sz w:val="16"/>
              </w:rPr>
              <w:t>del</w:t>
            </w:r>
            <w:r>
              <w:rPr>
                <w:spacing w:val="40"/>
                <w:sz w:val="16"/>
              </w:rPr>
              <w:t> </w:t>
            </w:r>
            <w:r>
              <w:rPr>
                <w:sz w:val="16"/>
              </w:rPr>
              <w:t>portafolio de programas y servicios planeados</w:t>
            </w:r>
          </w:p>
          <w:p>
            <w:pPr>
              <w:pStyle w:val="TableParagraph"/>
              <w:numPr>
                <w:ilvl w:val="0"/>
                <w:numId w:val="146"/>
              </w:numPr>
              <w:tabs>
                <w:tab w:pos="163" w:val="left" w:leader="none"/>
              </w:tabs>
              <w:spacing w:line="240" w:lineRule="auto" w:before="0" w:after="0"/>
              <w:ind w:left="163" w:right="0" w:hanging="95"/>
              <w:jc w:val="left"/>
              <w:rPr>
                <w:sz w:val="16"/>
              </w:rPr>
            </w:pPr>
            <w:r>
              <w:rPr>
                <w:sz w:val="16"/>
              </w:rPr>
              <w:t>Porcentaje</w:t>
            </w:r>
            <w:r>
              <w:rPr>
                <w:spacing w:val="-10"/>
                <w:sz w:val="16"/>
              </w:rPr>
              <w:t> </w:t>
            </w:r>
            <w:r>
              <w:rPr>
                <w:sz w:val="16"/>
              </w:rPr>
              <w:t>de</w:t>
            </w:r>
            <w:r>
              <w:rPr>
                <w:spacing w:val="-10"/>
                <w:sz w:val="16"/>
              </w:rPr>
              <w:t> </w:t>
            </w:r>
            <w:r>
              <w:rPr>
                <w:sz w:val="16"/>
              </w:rPr>
              <w:t>los</w:t>
            </w:r>
            <w:r>
              <w:rPr>
                <w:spacing w:val="-10"/>
                <w:sz w:val="16"/>
              </w:rPr>
              <w:t> </w:t>
            </w:r>
            <w:r>
              <w:rPr>
                <w:sz w:val="16"/>
              </w:rPr>
              <w:t>facilitadores</w:t>
            </w:r>
            <w:r>
              <w:rPr>
                <w:spacing w:val="-10"/>
                <w:sz w:val="16"/>
              </w:rPr>
              <w:t> </w:t>
            </w:r>
            <w:r>
              <w:rPr>
                <w:sz w:val="16"/>
              </w:rPr>
              <w:t>de</w:t>
            </w:r>
            <w:r>
              <w:rPr>
                <w:spacing w:val="-10"/>
                <w:sz w:val="16"/>
              </w:rPr>
              <w:t> </w:t>
            </w:r>
            <w:r>
              <w:rPr>
                <w:sz w:val="16"/>
              </w:rPr>
              <w:t>valor</w:t>
            </w:r>
            <w:r>
              <w:rPr>
                <w:spacing w:val="-10"/>
                <w:sz w:val="16"/>
              </w:rPr>
              <w:t> </w:t>
            </w:r>
            <w:r>
              <w:rPr>
                <w:sz w:val="16"/>
              </w:rPr>
              <w:t>de</w:t>
            </w:r>
            <w:r>
              <w:rPr>
                <w:spacing w:val="-8"/>
                <w:sz w:val="16"/>
              </w:rPr>
              <w:t> </w:t>
            </w:r>
            <w:r>
              <w:rPr>
                <w:sz w:val="16"/>
              </w:rPr>
              <w:t>TI</w:t>
            </w:r>
            <w:r>
              <w:rPr>
                <w:spacing w:val="-10"/>
                <w:sz w:val="16"/>
              </w:rPr>
              <w:t> </w:t>
            </w:r>
            <w:r>
              <w:rPr>
                <w:sz w:val="16"/>
              </w:rPr>
              <w:t>mapeados</w:t>
            </w:r>
            <w:r>
              <w:rPr>
                <w:spacing w:val="-9"/>
                <w:sz w:val="16"/>
              </w:rPr>
              <w:t> </w:t>
            </w:r>
            <w:r>
              <w:rPr>
                <w:sz w:val="16"/>
              </w:rPr>
              <w:t>con</w:t>
            </w:r>
            <w:r>
              <w:rPr>
                <w:spacing w:val="-10"/>
                <w:sz w:val="16"/>
              </w:rPr>
              <w:t> </w:t>
            </w:r>
            <w:r>
              <w:rPr>
                <w:spacing w:val="-2"/>
                <w:sz w:val="16"/>
              </w:rPr>
              <w:t>facilitadores</w:t>
            </w:r>
          </w:p>
          <w:p>
            <w:pPr>
              <w:pStyle w:val="TableParagraph"/>
              <w:spacing w:before="39"/>
              <w:ind w:left="25"/>
              <w:rPr>
                <w:sz w:val="16"/>
              </w:rPr>
            </w:pPr>
            <w:r>
              <w:rPr>
                <w:spacing w:val="-2"/>
                <w:sz w:val="16"/>
              </w:rPr>
              <w:t>de valor</w:t>
            </w:r>
            <w:r>
              <w:rPr>
                <w:spacing w:val="-1"/>
                <w:sz w:val="16"/>
              </w:rPr>
              <w:t> </w:t>
            </w:r>
            <w:r>
              <w:rPr>
                <w:spacing w:val="-2"/>
                <w:sz w:val="16"/>
              </w:rPr>
              <w:t>del</w:t>
            </w:r>
            <w:r>
              <w:rPr>
                <w:spacing w:val="-10"/>
                <w:sz w:val="16"/>
              </w:rPr>
              <w:t> </w:t>
            </w:r>
            <w:r>
              <w:rPr>
                <w:spacing w:val="-2"/>
                <w:sz w:val="16"/>
              </w:rPr>
              <w:t>negocio</w:t>
            </w:r>
          </w:p>
        </w:tc>
      </w:tr>
      <w:tr>
        <w:trPr>
          <w:trHeight w:val="1109" w:hRule="atLeast"/>
        </w:trPr>
        <w:tc>
          <w:tcPr>
            <w:tcW w:w="3357" w:type="dxa"/>
            <w:gridSpan w:val="2"/>
          </w:tcPr>
          <w:p>
            <w:pPr>
              <w:pStyle w:val="TableParagraph"/>
              <w:spacing w:before="165"/>
              <w:rPr>
                <w:b/>
                <w:sz w:val="16"/>
              </w:rPr>
            </w:pPr>
          </w:p>
          <w:p>
            <w:pPr>
              <w:pStyle w:val="TableParagraph"/>
              <w:spacing w:line="290" w:lineRule="auto" w:before="1"/>
              <w:ind w:left="24" w:right="8"/>
              <w:rPr>
                <w:sz w:val="16"/>
              </w:rPr>
            </w:pPr>
            <w:r>
              <w:rPr>
                <w:spacing w:val="-2"/>
                <w:sz w:val="16"/>
              </w:rPr>
              <w:t>11</w:t>
            </w:r>
            <w:r>
              <w:rPr>
                <w:spacing w:val="-8"/>
                <w:sz w:val="16"/>
              </w:rPr>
              <w:t> </w:t>
            </w:r>
            <w:r>
              <w:rPr>
                <w:spacing w:val="-2"/>
                <w:sz w:val="16"/>
              </w:rPr>
              <w:t>Optimización</w:t>
            </w:r>
            <w:r>
              <w:rPr>
                <w:spacing w:val="-8"/>
                <w:sz w:val="16"/>
              </w:rPr>
              <w:t> </w:t>
            </w:r>
            <w:r>
              <w:rPr>
                <w:spacing w:val="-2"/>
                <w:sz w:val="16"/>
              </w:rPr>
              <w:t>de activos,</w:t>
            </w:r>
            <w:r>
              <w:rPr>
                <w:spacing w:val="-8"/>
                <w:sz w:val="16"/>
              </w:rPr>
              <w:t> </w:t>
            </w:r>
            <w:r>
              <w:rPr>
                <w:spacing w:val="-2"/>
                <w:sz w:val="16"/>
              </w:rPr>
              <w:t>recursos y</w:t>
            </w:r>
            <w:r>
              <w:rPr>
                <w:spacing w:val="-7"/>
                <w:sz w:val="16"/>
              </w:rPr>
              <w:t> </w:t>
            </w:r>
            <w:r>
              <w:rPr>
                <w:spacing w:val="-2"/>
                <w:sz w:val="16"/>
              </w:rPr>
              <w:t>capacidades</w:t>
            </w:r>
            <w:r>
              <w:rPr>
                <w:spacing w:val="40"/>
                <w:sz w:val="16"/>
              </w:rPr>
              <w:t> </w:t>
            </w:r>
            <w:r>
              <w:rPr>
                <w:sz w:val="16"/>
              </w:rPr>
              <w:t>de las TI</w:t>
            </w:r>
          </w:p>
        </w:tc>
        <w:tc>
          <w:tcPr>
            <w:tcW w:w="4826" w:type="dxa"/>
            <w:gridSpan w:val="3"/>
          </w:tcPr>
          <w:p>
            <w:pPr>
              <w:pStyle w:val="TableParagraph"/>
              <w:numPr>
                <w:ilvl w:val="0"/>
                <w:numId w:val="147"/>
              </w:numPr>
              <w:tabs>
                <w:tab w:pos="120" w:val="left" w:leader="none"/>
              </w:tabs>
              <w:spacing w:line="290" w:lineRule="auto" w:before="16" w:after="0"/>
              <w:ind w:left="25" w:right="558" w:firstLine="0"/>
              <w:jc w:val="left"/>
              <w:rPr>
                <w:sz w:val="16"/>
              </w:rPr>
            </w:pPr>
            <w:r>
              <w:rPr>
                <w:sz w:val="16"/>
              </w:rPr>
              <w:t>Frecuencia</w:t>
            </w:r>
            <w:r>
              <w:rPr>
                <w:spacing w:val="-10"/>
                <w:sz w:val="16"/>
              </w:rPr>
              <w:t> </w:t>
            </w:r>
            <w:r>
              <w:rPr>
                <w:sz w:val="16"/>
              </w:rPr>
              <w:t>de</w:t>
            </w:r>
            <w:r>
              <w:rPr>
                <w:spacing w:val="-10"/>
                <w:sz w:val="16"/>
              </w:rPr>
              <w:t> </w:t>
            </w:r>
            <w:r>
              <w:rPr>
                <w:sz w:val="16"/>
              </w:rPr>
              <w:t>evaluaciones</w:t>
            </w:r>
            <w:r>
              <w:rPr>
                <w:spacing w:val="-10"/>
                <w:sz w:val="16"/>
              </w:rPr>
              <w:t> </w:t>
            </w:r>
            <w:r>
              <w:rPr>
                <w:sz w:val="16"/>
              </w:rPr>
              <w:t>de</w:t>
            </w:r>
            <w:r>
              <w:rPr>
                <w:spacing w:val="-10"/>
                <w:sz w:val="16"/>
              </w:rPr>
              <w:t> </w:t>
            </w:r>
            <w:r>
              <w:rPr>
                <w:sz w:val="16"/>
              </w:rPr>
              <w:t>la</w:t>
            </w:r>
            <w:r>
              <w:rPr>
                <w:spacing w:val="-6"/>
                <w:sz w:val="16"/>
              </w:rPr>
              <w:t> </w:t>
            </w:r>
            <w:r>
              <w:rPr>
                <w:sz w:val="16"/>
              </w:rPr>
              <w:t>madurez</w:t>
            </w:r>
            <w:r>
              <w:rPr>
                <w:spacing w:val="-10"/>
                <w:sz w:val="16"/>
              </w:rPr>
              <w:t> </w:t>
            </w:r>
            <w:r>
              <w:rPr>
                <w:sz w:val="16"/>
              </w:rPr>
              <w:t>de</w:t>
            </w:r>
            <w:r>
              <w:rPr>
                <w:spacing w:val="-7"/>
                <w:sz w:val="16"/>
              </w:rPr>
              <w:t> </w:t>
            </w:r>
            <w:r>
              <w:rPr>
                <w:sz w:val="16"/>
              </w:rPr>
              <w:t>la</w:t>
            </w:r>
            <w:r>
              <w:rPr>
                <w:spacing w:val="-7"/>
                <w:sz w:val="16"/>
              </w:rPr>
              <w:t> </w:t>
            </w:r>
            <w:r>
              <w:rPr>
                <w:sz w:val="16"/>
              </w:rPr>
              <w:t>capacidad</w:t>
            </w:r>
            <w:r>
              <w:rPr>
                <w:spacing w:val="-10"/>
                <w:sz w:val="16"/>
              </w:rPr>
              <w:t> </w:t>
            </w:r>
            <w:r>
              <w:rPr>
                <w:sz w:val="16"/>
              </w:rPr>
              <w:t>y</w:t>
            </w:r>
            <w:r>
              <w:rPr>
                <w:spacing w:val="-10"/>
                <w:sz w:val="16"/>
              </w:rPr>
              <w:t> </w:t>
            </w:r>
            <w:r>
              <w:rPr>
                <w:sz w:val="16"/>
              </w:rPr>
              <w:t>de</w:t>
            </w:r>
            <w:r>
              <w:rPr>
                <w:spacing w:val="-7"/>
                <w:sz w:val="16"/>
              </w:rPr>
              <w:t> </w:t>
            </w:r>
            <w:r>
              <w:rPr>
                <w:sz w:val="16"/>
              </w:rPr>
              <w:t>la</w:t>
            </w:r>
            <w:r>
              <w:rPr>
                <w:spacing w:val="40"/>
                <w:sz w:val="16"/>
              </w:rPr>
              <w:t> </w:t>
            </w:r>
            <w:r>
              <w:rPr>
                <w:sz w:val="16"/>
              </w:rPr>
              <w:t>optimización de costes</w:t>
            </w:r>
          </w:p>
          <w:p>
            <w:pPr>
              <w:pStyle w:val="TableParagraph"/>
              <w:numPr>
                <w:ilvl w:val="0"/>
                <w:numId w:val="147"/>
              </w:numPr>
              <w:tabs>
                <w:tab w:pos="120" w:val="left" w:leader="none"/>
              </w:tabs>
              <w:spacing w:line="240" w:lineRule="auto" w:before="0" w:after="0"/>
              <w:ind w:left="120" w:right="0" w:hanging="95"/>
              <w:jc w:val="left"/>
              <w:rPr>
                <w:sz w:val="16"/>
              </w:rPr>
            </w:pPr>
            <w:r>
              <w:rPr>
                <w:spacing w:val="-2"/>
                <w:sz w:val="16"/>
              </w:rPr>
              <w:t>Tendencia</w:t>
            </w:r>
            <w:r>
              <w:rPr>
                <w:sz w:val="16"/>
              </w:rPr>
              <w:t> </w:t>
            </w:r>
            <w:r>
              <w:rPr>
                <w:spacing w:val="-2"/>
                <w:sz w:val="16"/>
              </w:rPr>
              <w:t>de</w:t>
            </w:r>
            <w:r>
              <w:rPr>
                <w:sz w:val="16"/>
              </w:rPr>
              <w:t> </w:t>
            </w:r>
            <w:r>
              <w:rPr>
                <w:spacing w:val="-2"/>
                <w:sz w:val="16"/>
              </w:rPr>
              <w:t>los</w:t>
            </w:r>
            <w:r>
              <w:rPr>
                <w:spacing w:val="-1"/>
                <w:sz w:val="16"/>
              </w:rPr>
              <w:t> </w:t>
            </w:r>
            <w:r>
              <w:rPr>
                <w:spacing w:val="-2"/>
                <w:sz w:val="16"/>
              </w:rPr>
              <w:t>resultados</w:t>
            </w:r>
            <w:r>
              <w:rPr>
                <w:spacing w:val="-1"/>
                <w:sz w:val="16"/>
              </w:rPr>
              <w:t> </w:t>
            </w:r>
            <w:r>
              <w:rPr>
                <w:spacing w:val="-2"/>
                <w:sz w:val="16"/>
              </w:rPr>
              <w:t>de</w:t>
            </w:r>
            <w:r>
              <w:rPr>
                <w:sz w:val="16"/>
              </w:rPr>
              <w:t> </w:t>
            </w:r>
            <w:r>
              <w:rPr>
                <w:spacing w:val="-2"/>
                <w:sz w:val="16"/>
              </w:rPr>
              <w:t>las</w:t>
            </w:r>
            <w:r>
              <w:rPr>
                <w:spacing w:val="-1"/>
                <w:sz w:val="16"/>
              </w:rPr>
              <w:t> </w:t>
            </w:r>
            <w:r>
              <w:rPr>
                <w:spacing w:val="-2"/>
                <w:sz w:val="16"/>
              </w:rPr>
              <w:t>evaluaciones</w:t>
            </w:r>
          </w:p>
          <w:p>
            <w:pPr>
              <w:pStyle w:val="TableParagraph"/>
              <w:numPr>
                <w:ilvl w:val="0"/>
                <w:numId w:val="147"/>
              </w:numPr>
              <w:tabs>
                <w:tab w:pos="162" w:val="left" w:leader="none"/>
              </w:tabs>
              <w:spacing w:line="220" w:lineRule="atLeast" w:before="2" w:after="0"/>
              <w:ind w:left="25" w:right="57" w:firstLine="42"/>
              <w:jc w:val="left"/>
              <w:rPr>
                <w:sz w:val="16"/>
              </w:rPr>
            </w:pPr>
            <w:r>
              <w:rPr>
                <w:sz w:val="16"/>
              </w:rPr>
              <w:t>Niveles</w:t>
            </w:r>
            <w:r>
              <w:rPr>
                <w:spacing w:val="-10"/>
                <w:sz w:val="16"/>
              </w:rPr>
              <w:t> </w:t>
            </w:r>
            <w:r>
              <w:rPr>
                <w:sz w:val="16"/>
              </w:rPr>
              <w:t>de</w:t>
            </w:r>
            <w:r>
              <w:rPr>
                <w:spacing w:val="-10"/>
                <w:sz w:val="16"/>
              </w:rPr>
              <w:t> </w:t>
            </w:r>
            <w:r>
              <w:rPr>
                <w:sz w:val="16"/>
              </w:rPr>
              <w:t>satisfacción</w:t>
            </w:r>
            <w:r>
              <w:rPr>
                <w:spacing w:val="-10"/>
                <w:sz w:val="16"/>
              </w:rPr>
              <w:t> </w:t>
            </w:r>
            <w:r>
              <w:rPr>
                <w:sz w:val="16"/>
              </w:rPr>
              <w:t>de</w:t>
            </w:r>
            <w:r>
              <w:rPr>
                <w:spacing w:val="-10"/>
                <w:sz w:val="16"/>
              </w:rPr>
              <w:t> </w:t>
            </w:r>
            <w:r>
              <w:rPr>
                <w:sz w:val="16"/>
              </w:rPr>
              <w:t>los</w:t>
            </w:r>
            <w:r>
              <w:rPr>
                <w:spacing w:val="-10"/>
                <w:sz w:val="16"/>
              </w:rPr>
              <w:t> </w:t>
            </w:r>
            <w:r>
              <w:rPr>
                <w:sz w:val="16"/>
              </w:rPr>
              <w:t>ejecutivos</w:t>
            </w:r>
            <w:r>
              <w:rPr>
                <w:spacing w:val="-10"/>
                <w:sz w:val="16"/>
              </w:rPr>
              <w:t> </w:t>
            </w:r>
            <w:r>
              <w:rPr>
                <w:sz w:val="16"/>
              </w:rPr>
              <w:t>de</w:t>
            </w:r>
            <w:r>
              <w:rPr>
                <w:spacing w:val="-10"/>
                <w:sz w:val="16"/>
              </w:rPr>
              <w:t> </w:t>
            </w:r>
            <w:r>
              <w:rPr>
                <w:sz w:val="16"/>
              </w:rPr>
              <w:t>negocio</w:t>
            </w:r>
            <w:r>
              <w:rPr>
                <w:spacing w:val="-10"/>
                <w:sz w:val="16"/>
              </w:rPr>
              <w:t> </w:t>
            </w:r>
            <w:r>
              <w:rPr>
                <w:sz w:val="16"/>
              </w:rPr>
              <w:t>y</w:t>
            </w:r>
            <w:r>
              <w:rPr>
                <w:spacing w:val="-10"/>
                <w:sz w:val="16"/>
              </w:rPr>
              <w:t> </w:t>
            </w:r>
            <w:r>
              <w:rPr>
                <w:sz w:val="16"/>
              </w:rPr>
              <w:t>TI</w:t>
            </w:r>
            <w:r>
              <w:rPr>
                <w:spacing w:val="-10"/>
                <w:sz w:val="16"/>
              </w:rPr>
              <w:t> </w:t>
            </w:r>
            <w:r>
              <w:rPr>
                <w:sz w:val="16"/>
              </w:rPr>
              <w:t>con</w:t>
            </w:r>
            <w:r>
              <w:rPr>
                <w:spacing w:val="-10"/>
                <w:sz w:val="16"/>
              </w:rPr>
              <w:t> </w:t>
            </w:r>
            <w:r>
              <w:rPr>
                <w:sz w:val="16"/>
              </w:rPr>
              <w:t>los</w:t>
            </w:r>
            <w:r>
              <w:rPr>
                <w:spacing w:val="-9"/>
                <w:sz w:val="16"/>
              </w:rPr>
              <w:t> </w:t>
            </w:r>
            <w:r>
              <w:rPr>
                <w:sz w:val="16"/>
              </w:rPr>
              <w:t>costes</w:t>
            </w:r>
            <w:r>
              <w:rPr>
                <w:spacing w:val="-9"/>
                <w:sz w:val="16"/>
              </w:rPr>
              <w:t> </w:t>
            </w:r>
            <w:r>
              <w:rPr>
                <w:sz w:val="16"/>
              </w:rPr>
              <w:t>y</w:t>
            </w:r>
            <w:r>
              <w:rPr>
                <w:spacing w:val="40"/>
                <w:sz w:val="16"/>
              </w:rPr>
              <w:t> </w:t>
            </w:r>
            <w:r>
              <w:rPr>
                <w:sz w:val="16"/>
              </w:rPr>
              <w:t>capacidades TI</w:t>
            </w:r>
          </w:p>
        </w:tc>
      </w:tr>
      <w:tr>
        <w:trPr>
          <w:trHeight w:val="1332" w:hRule="atLeast"/>
        </w:trPr>
        <w:tc>
          <w:tcPr>
            <w:tcW w:w="3357" w:type="dxa"/>
            <w:gridSpan w:val="2"/>
          </w:tcPr>
          <w:p>
            <w:pPr>
              <w:pStyle w:val="TableParagraph"/>
              <w:spacing w:before="165"/>
              <w:rPr>
                <w:b/>
                <w:sz w:val="16"/>
              </w:rPr>
            </w:pPr>
          </w:p>
          <w:p>
            <w:pPr>
              <w:pStyle w:val="TableParagraph"/>
              <w:spacing w:line="290" w:lineRule="auto" w:before="1"/>
              <w:ind w:left="24"/>
              <w:rPr>
                <w:sz w:val="16"/>
              </w:rPr>
            </w:pPr>
            <w:r>
              <w:rPr>
                <w:sz w:val="16"/>
              </w:rPr>
              <w:t>13 Entrega de programas que proporcionen</w:t>
            </w:r>
            <w:r>
              <w:rPr>
                <w:spacing w:val="40"/>
                <w:sz w:val="16"/>
              </w:rPr>
              <w:t> </w:t>
            </w:r>
            <w:r>
              <w:rPr>
                <w:sz w:val="16"/>
              </w:rPr>
              <w:t>beneficios a tiempo,</w:t>
            </w:r>
            <w:r>
              <w:rPr>
                <w:spacing w:val="-2"/>
                <w:sz w:val="16"/>
              </w:rPr>
              <w:t> </w:t>
            </w:r>
            <w:r>
              <w:rPr>
                <w:sz w:val="16"/>
              </w:rPr>
              <w:t>dentro del</w:t>
            </w:r>
            <w:r>
              <w:rPr>
                <w:spacing w:val="-6"/>
                <w:sz w:val="16"/>
              </w:rPr>
              <w:t> </w:t>
            </w:r>
            <w:r>
              <w:rPr>
                <w:sz w:val="16"/>
              </w:rPr>
              <w:t>presupuesto y</w:t>
            </w:r>
            <w:r>
              <w:rPr>
                <w:spacing w:val="40"/>
                <w:sz w:val="16"/>
              </w:rPr>
              <w:t> </w:t>
            </w:r>
            <w:r>
              <w:rPr>
                <w:spacing w:val="-2"/>
                <w:sz w:val="16"/>
              </w:rPr>
              <w:t>satisfaciendo</w:t>
            </w:r>
            <w:r>
              <w:rPr>
                <w:spacing w:val="-8"/>
                <w:sz w:val="16"/>
              </w:rPr>
              <w:t> </w:t>
            </w:r>
            <w:r>
              <w:rPr>
                <w:spacing w:val="-2"/>
                <w:sz w:val="16"/>
              </w:rPr>
              <w:t>los</w:t>
            </w:r>
            <w:r>
              <w:rPr>
                <w:spacing w:val="-8"/>
                <w:sz w:val="16"/>
              </w:rPr>
              <w:t> </w:t>
            </w:r>
            <w:r>
              <w:rPr>
                <w:spacing w:val="-2"/>
                <w:sz w:val="16"/>
              </w:rPr>
              <w:t>requisitos</w:t>
            </w:r>
            <w:r>
              <w:rPr>
                <w:spacing w:val="-8"/>
                <w:sz w:val="16"/>
              </w:rPr>
              <w:t> </w:t>
            </w:r>
            <w:r>
              <w:rPr>
                <w:spacing w:val="-2"/>
                <w:sz w:val="16"/>
              </w:rPr>
              <w:t>y</w:t>
            </w:r>
            <w:r>
              <w:rPr>
                <w:spacing w:val="-8"/>
                <w:sz w:val="16"/>
              </w:rPr>
              <w:t> </w:t>
            </w:r>
            <w:r>
              <w:rPr>
                <w:spacing w:val="-2"/>
                <w:sz w:val="16"/>
              </w:rPr>
              <w:t>normas</w:t>
            </w:r>
            <w:r>
              <w:rPr>
                <w:spacing w:val="-6"/>
                <w:sz w:val="16"/>
              </w:rPr>
              <w:t> </w:t>
            </w:r>
            <w:r>
              <w:rPr>
                <w:spacing w:val="-2"/>
                <w:sz w:val="16"/>
              </w:rPr>
              <w:t>de</w:t>
            </w:r>
            <w:r>
              <w:rPr>
                <w:spacing w:val="-4"/>
                <w:sz w:val="16"/>
              </w:rPr>
              <w:t> </w:t>
            </w:r>
            <w:r>
              <w:rPr>
                <w:spacing w:val="-2"/>
                <w:sz w:val="16"/>
              </w:rPr>
              <w:t>calidad</w:t>
            </w:r>
          </w:p>
        </w:tc>
        <w:tc>
          <w:tcPr>
            <w:tcW w:w="4826" w:type="dxa"/>
            <w:gridSpan w:val="3"/>
          </w:tcPr>
          <w:p>
            <w:pPr>
              <w:pStyle w:val="TableParagraph"/>
              <w:numPr>
                <w:ilvl w:val="0"/>
                <w:numId w:val="148"/>
              </w:numPr>
              <w:tabs>
                <w:tab w:pos="120" w:val="left" w:leader="none"/>
              </w:tabs>
              <w:spacing w:line="240" w:lineRule="auto" w:before="16" w:after="0"/>
              <w:ind w:left="120" w:right="0" w:hanging="95"/>
              <w:jc w:val="left"/>
              <w:rPr>
                <w:sz w:val="16"/>
              </w:rPr>
            </w:pPr>
            <w:r>
              <w:rPr>
                <w:spacing w:val="-2"/>
                <w:sz w:val="16"/>
              </w:rPr>
              <w:t>Número</w:t>
            </w:r>
            <w:r>
              <w:rPr>
                <w:spacing w:val="-4"/>
                <w:sz w:val="16"/>
              </w:rPr>
              <w:t> </w:t>
            </w:r>
            <w:r>
              <w:rPr>
                <w:spacing w:val="-2"/>
                <w:sz w:val="16"/>
              </w:rPr>
              <w:t>de</w:t>
            </w:r>
            <w:r>
              <w:rPr>
                <w:spacing w:val="6"/>
                <w:sz w:val="16"/>
              </w:rPr>
              <w:t> </w:t>
            </w:r>
            <w:r>
              <w:rPr>
                <w:spacing w:val="-2"/>
                <w:sz w:val="16"/>
              </w:rPr>
              <w:t>programas/proyectos</w:t>
            </w:r>
            <w:r>
              <w:rPr>
                <w:spacing w:val="4"/>
                <w:sz w:val="16"/>
              </w:rPr>
              <w:t> </w:t>
            </w:r>
            <w:r>
              <w:rPr>
                <w:spacing w:val="-2"/>
                <w:sz w:val="16"/>
              </w:rPr>
              <w:t>ejecutados</w:t>
            </w:r>
            <w:r>
              <w:rPr>
                <w:spacing w:val="3"/>
                <w:sz w:val="16"/>
              </w:rPr>
              <w:t> </w:t>
            </w:r>
            <w:r>
              <w:rPr>
                <w:spacing w:val="-2"/>
                <w:sz w:val="16"/>
              </w:rPr>
              <w:t>en</w:t>
            </w:r>
            <w:r>
              <w:rPr>
                <w:spacing w:val="-3"/>
                <w:sz w:val="16"/>
              </w:rPr>
              <w:t> </w:t>
            </w:r>
            <w:r>
              <w:rPr>
                <w:spacing w:val="-2"/>
                <w:sz w:val="16"/>
              </w:rPr>
              <w:t>plazo</w:t>
            </w:r>
            <w:r>
              <w:rPr>
                <w:spacing w:val="-3"/>
                <w:sz w:val="16"/>
              </w:rPr>
              <w:t> </w:t>
            </w:r>
            <w:r>
              <w:rPr>
                <w:spacing w:val="-2"/>
                <w:sz w:val="16"/>
              </w:rPr>
              <w:t>y</w:t>
            </w:r>
            <w:r>
              <w:rPr>
                <w:spacing w:val="-3"/>
                <w:sz w:val="16"/>
              </w:rPr>
              <w:t> </w:t>
            </w:r>
            <w:r>
              <w:rPr>
                <w:spacing w:val="-2"/>
                <w:sz w:val="16"/>
              </w:rPr>
              <w:t>en</w:t>
            </w:r>
            <w:r>
              <w:rPr>
                <w:spacing w:val="-3"/>
                <w:sz w:val="16"/>
              </w:rPr>
              <w:t> </w:t>
            </w:r>
            <w:r>
              <w:rPr>
                <w:spacing w:val="-2"/>
                <w:sz w:val="16"/>
              </w:rPr>
              <w:t>presupuesto</w:t>
            </w:r>
          </w:p>
          <w:p>
            <w:pPr>
              <w:pStyle w:val="TableParagraph"/>
              <w:numPr>
                <w:ilvl w:val="0"/>
                <w:numId w:val="148"/>
              </w:numPr>
              <w:tabs>
                <w:tab w:pos="120" w:val="left" w:leader="none"/>
              </w:tabs>
              <w:spacing w:line="290" w:lineRule="auto" w:before="38" w:after="0"/>
              <w:ind w:left="25" w:right="768" w:firstLine="0"/>
              <w:jc w:val="left"/>
              <w:rPr>
                <w:sz w:val="16"/>
              </w:rPr>
            </w:pPr>
            <w:r>
              <w:rPr>
                <w:sz w:val="16"/>
              </w:rPr>
              <w:t>Porcentaje</w:t>
            </w:r>
            <w:r>
              <w:rPr>
                <w:spacing w:val="-7"/>
                <w:sz w:val="16"/>
              </w:rPr>
              <w:t> </w:t>
            </w:r>
            <w:r>
              <w:rPr>
                <w:sz w:val="16"/>
              </w:rPr>
              <w:t>de</w:t>
            </w:r>
            <w:r>
              <w:rPr>
                <w:spacing w:val="-5"/>
                <w:sz w:val="16"/>
              </w:rPr>
              <w:t> </w:t>
            </w:r>
            <w:r>
              <w:rPr>
                <w:sz w:val="16"/>
              </w:rPr>
              <w:t>partes</w:t>
            </w:r>
            <w:r>
              <w:rPr>
                <w:spacing w:val="-6"/>
                <w:sz w:val="16"/>
              </w:rPr>
              <w:t> </w:t>
            </w:r>
            <w:r>
              <w:rPr>
                <w:sz w:val="16"/>
              </w:rPr>
              <w:t>interesadas</w:t>
            </w:r>
            <w:r>
              <w:rPr>
                <w:spacing w:val="-6"/>
                <w:sz w:val="16"/>
              </w:rPr>
              <w:t> </w:t>
            </w:r>
            <w:r>
              <w:rPr>
                <w:sz w:val="16"/>
              </w:rPr>
              <w:t>satisfechas</w:t>
            </w:r>
            <w:r>
              <w:rPr>
                <w:spacing w:val="-6"/>
                <w:sz w:val="16"/>
              </w:rPr>
              <w:t> </w:t>
            </w:r>
            <w:r>
              <w:rPr>
                <w:sz w:val="16"/>
              </w:rPr>
              <w:t>con</w:t>
            </w:r>
            <w:r>
              <w:rPr>
                <w:spacing w:val="-10"/>
                <w:sz w:val="16"/>
              </w:rPr>
              <w:t> </w:t>
            </w:r>
            <w:r>
              <w:rPr>
                <w:sz w:val="16"/>
              </w:rPr>
              <w:t>la</w:t>
            </w:r>
            <w:r>
              <w:rPr>
                <w:spacing w:val="-5"/>
                <w:sz w:val="16"/>
              </w:rPr>
              <w:t> </w:t>
            </w:r>
            <w:r>
              <w:rPr>
                <w:sz w:val="16"/>
              </w:rPr>
              <w:t>calidad</w:t>
            </w:r>
            <w:r>
              <w:rPr>
                <w:spacing w:val="-10"/>
                <w:sz w:val="16"/>
              </w:rPr>
              <w:t> </w:t>
            </w:r>
            <w:r>
              <w:rPr>
                <w:sz w:val="16"/>
              </w:rPr>
              <w:t>del</w:t>
            </w:r>
            <w:r>
              <w:rPr>
                <w:spacing w:val="40"/>
                <w:sz w:val="16"/>
              </w:rPr>
              <w:t> </w:t>
            </w:r>
            <w:r>
              <w:rPr>
                <w:spacing w:val="-2"/>
                <w:sz w:val="16"/>
              </w:rPr>
              <w:t>programa/proyecto</w:t>
            </w:r>
          </w:p>
          <w:p>
            <w:pPr>
              <w:pStyle w:val="TableParagraph"/>
              <w:numPr>
                <w:ilvl w:val="0"/>
                <w:numId w:val="148"/>
              </w:numPr>
              <w:tabs>
                <w:tab w:pos="120" w:val="left" w:leader="none"/>
              </w:tabs>
              <w:spacing w:line="290" w:lineRule="auto" w:before="0" w:after="0"/>
              <w:ind w:left="25" w:right="344" w:firstLine="0"/>
              <w:jc w:val="left"/>
              <w:rPr>
                <w:sz w:val="16"/>
              </w:rPr>
            </w:pPr>
            <w:r>
              <w:rPr>
                <w:spacing w:val="-2"/>
                <w:sz w:val="16"/>
              </w:rPr>
              <w:t>Número</w:t>
            </w:r>
            <w:r>
              <w:rPr>
                <w:spacing w:val="-6"/>
                <w:sz w:val="16"/>
              </w:rPr>
              <w:t> </w:t>
            </w:r>
            <w:r>
              <w:rPr>
                <w:spacing w:val="-2"/>
                <w:sz w:val="16"/>
              </w:rPr>
              <w:t>de programas que necesitan</w:t>
            </w:r>
            <w:r>
              <w:rPr>
                <w:spacing w:val="-6"/>
                <w:sz w:val="16"/>
              </w:rPr>
              <w:t> </w:t>
            </w:r>
            <w:r>
              <w:rPr>
                <w:spacing w:val="-2"/>
                <w:sz w:val="16"/>
              </w:rPr>
              <w:t>ser revisados significativamente</w:t>
            </w:r>
            <w:r>
              <w:rPr>
                <w:spacing w:val="40"/>
                <w:sz w:val="16"/>
              </w:rPr>
              <w:t> </w:t>
            </w:r>
            <w:r>
              <w:rPr>
                <w:sz w:val="16"/>
              </w:rPr>
              <w:t>debido a defectos de calidad</w:t>
            </w:r>
          </w:p>
          <w:p>
            <w:pPr>
              <w:pStyle w:val="TableParagraph"/>
              <w:numPr>
                <w:ilvl w:val="0"/>
                <w:numId w:val="148"/>
              </w:numPr>
              <w:tabs>
                <w:tab w:pos="120" w:val="left" w:leader="none"/>
              </w:tabs>
              <w:spacing w:line="183" w:lineRule="exact" w:before="0" w:after="0"/>
              <w:ind w:left="120" w:right="0" w:hanging="95"/>
              <w:jc w:val="left"/>
              <w:rPr>
                <w:sz w:val="16"/>
              </w:rPr>
            </w:pPr>
            <w:r>
              <w:rPr>
                <w:spacing w:val="-2"/>
                <w:sz w:val="16"/>
              </w:rPr>
              <w:t>Coste</w:t>
            </w:r>
            <w:r>
              <w:rPr>
                <w:spacing w:val="2"/>
                <w:sz w:val="16"/>
              </w:rPr>
              <w:t> </w:t>
            </w:r>
            <w:r>
              <w:rPr>
                <w:spacing w:val="-2"/>
                <w:sz w:val="16"/>
              </w:rPr>
              <w:t>del</w:t>
            </w:r>
            <w:r>
              <w:rPr>
                <w:spacing w:val="-10"/>
                <w:sz w:val="16"/>
              </w:rPr>
              <w:t> </w:t>
            </w:r>
            <w:r>
              <w:rPr>
                <w:spacing w:val="-2"/>
                <w:sz w:val="16"/>
              </w:rPr>
              <w:t>mantenimiento</w:t>
            </w:r>
            <w:r>
              <w:rPr>
                <w:spacing w:val="-4"/>
                <w:sz w:val="16"/>
              </w:rPr>
              <w:t> </w:t>
            </w:r>
            <w:r>
              <w:rPr>
                <w:spacing w:val="-2"/>
                <w:sz w:val="16"/>
              </w:rPr>
              <w:t>de</w:t>
            </w:r>
            <w:r>
              <w:rPr>
                <w:spacing w:val="4"/>
                <w:sz w:val="16"/>
              </w:rPr>
              <w:t> </w:t>
            </w:r>
            <w:r>
              <w:rPr>
                <w:spacing w:val="-2"/>
                <w:sz w:val="16"/>
              </w:rPr>
              <w:t>aplicaciones</w:t>
            </w:r>
            <w:r>
              <w:rPr>
                <w:spacing w:val="3"/>
                <w:sz w:val="16"/>
              </w:rPr>
              <w:t> </w:t>
            </w:r>
            <w:r>
              <w:rPr>
                <w:spacing w:val="-2"/>
                <w:sz w:val="16"/>
              </w:rPr>
              <w:t>respecto</w:t>
            </w:r>
            <w:r>
              <w:rPr>
                <w:spacing w:val="-4"/>
                <w:sz w:val="16"/>
              </w:rPr>
              <w:t> </w:t>
            </w:r>
            <w:r>
              <w:rPr>
                <w:spacing w:val="-2"/>
                <w:sz w:val="16"/>
              </w:rPr>
              <w:t>al</w:t>
            </w:r>
            <w:r>
              <w:rPr>
                <w:spacing w:val="-10"/>
                <w:sz w:val="16"/>
              </w:rPr>
              <w:t> </w:t>
            </w:r>
            <w:r>
              <w:rPr>
                <w:spacing w:val="-2"/>
                <w:sz w:val="16"/>
              </w:rPr>
              <w:t>coste</w:t>
            </w:r>
            <w:r>
              <w:rPr>
                <w:spacing w:val="5"/>
                <w:sz w:val="16"/>
              </w:rPr>
              <w:t> </w:t>
            </w:r>
            <w:r>
              <w:rPr>
                <w:spacing w:val="-2"/>
                <w:sz w:val="16"/>
              </w:rPr>
              <w:t>total</w:t>
            </w:r>
            <w:r>
              <w:rPr>
                <w:spacing w:val="-10"/>
                <w:sz w:val="16"/>
              </w:rPr>
              <w:t> </w:t>
            </w:r>
            <w:r>
              <w:rPr>
                <w:spacing w:val="-2"/>
                <w:sz w:val="16"/>
              </w:rPr>
              <w:t>de</w:t>
            </w:r>
            <w:r>
              <w:rPr>
                <w:spacing w:val="5"/>
                <w:sz w:val="16"/>
              </w:rPr>
              <w:t> </w:t>
            </w:r>
            <w:r>
              <w:rPr>
                <w:spacing w:val="-5"/>
                <w:sz w:val="16"/>
              </w:rPr>
              <w:t>TI</w:t>
            </w:r>
          </w:p>
        </w:tc>
      </w:tr>
      <w:tr>
        <w:trPr>
          <w:trHeight w:val="898" w:hRule="atLeast"/>
        </w:trPr>
        <w:tc>
          <w:tcPr>
            <w:tcW w:w="3357" w:type="dxa"/>
            <w:gridSpan w:val="2"/>
          </w:tcPr>
          <w:p>
            <w:pPr>
              <w:pStyle w:val="TableParagraph"/>
              <w:spacing w:before="54"/>
              <w:rPr>
                <w:b/>
                <w:sz w:val="16"/>
              </w:rPr>
            </w:pPr>
          </w:p>
          <w:p>
            <w:pPr>
              <w:pStyle w:val="TableParagraph"/>
              <w:spacing w:line="290" w:lineRule="auto"/>
              <w:ind w:left="24"/>
              <w:rPr>
                <w:sz w:val="16"/>
              </w:rPr>
            </w:pPr>
            <w:r>
              <w:rPr>
                <w:sz w:val="16"/>
              </w:rPr>
              <w:t>16</w:t>
            </w:r>
            <w:r>
              <w:rPr>
                <w:spacing w:val="-10"/>
                <w:sz w:val="16"/>
              </w:rPr>
              <w:t> </w:t>
            </w:r>
            <w:r>
              <w:rPr>
                <w:sz w:val="16"/>
              </w:rPr>
              <w:t>Personal</w:t>
            </w:r>
            <w:r>
              <w:rPr>
                <w:spacing w:val="-10"/>
                <w:sz w:val="16"/>
              </w:rPr>
              <w:t> </w:t>
            </w:r>
            <w:r>
              <w:rPr>
                <w:sz w:val="16"/>
              </w:rPr>
              <w:t>del</w:t>
            </w:r>
            <w:r>
              <w:rPr>
                <w:spacing w:val="-10"/>
                <w:sz w:val="16"/>
              </w:rPr>
              <w:t> </w:t>
            </w:r>
            <w:r>
              <w:rPr>
                <w:sz w:val="16"/>
              </w:rPr>
              <w:t>negocio</w:t>
            </w:r>
            <w:r>
              <w:rPr>
                <w:spacing w:val="-10"/>
                <w:sz w:val="16"/>
              </w:rPr>
              <w:t> </w:t>
            </w:r>
            <w:r>
              <w:rPr>
                <w:sz w:val="16"/>
              </w:rPr>
              <w:t>y</w:t>
            </w:r>
            <w:r>
              <w:rPr>
                <w:spacing w:val="-10"/>
                <w:sz w:val="16"/>
              </w:rPr>
              <w:t> </w:t>
            </w:r>
            <w:r>
              <w:rPr>
                <w:sz w:val="16"/>
              </w:rPr>
              <w:t>de</w:t>
            </w:r>
            <w:r>
              <w:rPr>
                <w:spacing w:val="-10"/>
                <w:sz w:val="16"/>
              </w:rPr>
              <w:t> </w:t>
            </w:r>
            <w:r>
              <w:rPr>
                <w:sz w:val="16"/>
              </w:rPr>
              <w:t>las</w:t>
            </w:r>
            <w:r>
              <w:rPr>
                <w:spacing w:val="-10"/>
                <w:sz w:val="16"/>
              </w:rPr>
              <w:t> </w:t>
            </w:r>
            <w:r>
              <w:rPr>
                <w:sz w:val="16"/>
              </w:rPr>
              <w:t>TI</w:t>
            </w:r>
            <w:r>
              <w:rPr>
                <w:spacing w:val="-10"/>
                <w:sz w:val="16"/>
              </w:rPr>
              <w:t> </w:t>
            </w:r>
            <w:r>
              <w:rPr>
                <w:sz w:val="16"/>
              </w:rPr>
              <w:t>competente</w:t>
            </w:r>
            <w:r>
              <w:rPr>
                <w:spacing w:val="-9"/>
                <w:sz w:val="16"/>
              </w:rPr>
              <w:t> </w:t>
            </w:r>
            <w:r>
              <w:rPr>
                <w:sz w:val="16"/>
              </w:rPr>
              <w:t>y</w:t>
            </w:r>
            <w:r>
              <w:rPr>
                <w:spacing w:val="40"/>
                <w:sz w:val="16"/>
              </w:rPr>
              <w:t> </w:t>
            </w:r>
            <w:r>
              <w:rPr>
                <w:spacing w:val="-2"/>
                <w:sz w:val="16"/>
              </w:rPr>
              <w:t>motivado</w:t>
            </w:r>
          </w:p>
        </w:tc>
        <w:tc>
          <w:tcPr>
            <w:tcW w:w="4826" w:type="dxa"/>
            <w:gridSpan w:val="3"/>
          </w:tcPr>
          <w:p>
            <w:pPr>
              <w:pStyle w:val="TableParagraph"/>
              <w:numPr>
                <w:ilvl w:val="0"/>
                <w:numId w:val="149"/>
              </w:numPr>
              <w:tabs>
                <w:tab w:pos="120" w:val="left" w:leader="none"/>
              </w:tabs>
              <w:spacing w:line="290" w:lineRule="auto" w:before="16" w:after="0"/>
              <w:ind w:left="25" w:right="396" w:firstLine="0"/>
              <w:jc w:val="left"/>
              <w:rPr>
                <w:sz w:val="16"/>
              </w:rPr>
            </w:pPr>
            <w:r>
              <w:rPr>
                <w:spacing w:val="-2"/>
                <w:sz w:val="16"/>
              </w:rPr>
              <w:t>Porcentaje del</w:t>
            </w:r>
            <w:r>
              <w:rPr>
                <w:spacing w:val="-10"/>
                <w:sz w:val="16"/>
              </w:rPr>
              <w:t> </w:t>
            </w:r>
            <w:r>
              <w:rPr>
                <w:spacing w:val="-2"/>
                <w:sz w:val="16"/>
              </w:rPr>
              <w:t>personal</w:t>
            </w:r>
            <w:r>
              <w:rPr>
                <w:spacing w:val="-10"/>
                <w:sz w:val="16"/>
              </w:rPr>
              <w:t> </w:t>
            </w:r>
            <w:r>
              <w:rPr>
                <w:spacing w:val="-2"/>
                <w:sz w:val="16"/>
              </w:rPr>
              <w:t>cuyas habilidades TI son</w:t>
            </w:r>
            <w:r>
              <w:rPr>
                <w:spacing w:val="-4"/>
                <w:sz w:val="16"/>
              </w:rPr>
              <w:t> </w:t>
            </w:r>
            <w:r>
              <w:rPr>
                <w:spacing w:val="-2"/>
                <w:sz w:val="16"/>
              </w:rPr>
              <w:t>suficientes para las</w:t>
            </w:r>
            <w:r>
              <w:rPr>
                <w:spacing w:val="40"/>
                <w:sz w:val="16"/>
              </w:rPr>
              <w:t> </w:t>
            </w:r>
            <w:r>
              <w:rPr>
                <w:sz w:val="16"/>
              </w:rPr>
              <w:t>competencias requeridas para su función</w:t>
            </w:r>
          </w:p>
          <w:p>
            <w:pPr>
              <w:pStyle w:val="TableParagraph"/>
              <w:numPr>
                <w:ilvl w:val="0"/>
                <w:numId w:val="149"/>
              </w:numPr>
              <w:tabs>
                <w:tab w:pos="120" w:val="left" w:leader="none"/>
              </w:tabs>
              <w:spacing w:line="240" w:lineRule="auto" w:before="0" w:after="0"/>
              <w:ind w:left="120" w:right="0" w:hanging="95"/>
              <w:jc w:val="left"/>
              <w:rPr>
                <w:sz w:val="16"/>
              </w:rPr>
            </w:pPr>
            <w:r>
              <w:rPr>
                <w:spacing w:val="-2"/>
                <w:sz w:val="16"/>
              </w:rPr>
              <w:t>Porcentaje</w:t>
            </w:r>
            <w:r>
              <w:rPr>
                <w:spacing w:val="9"/>
                <w:sz w:val="16"/>
              </w:rPr>
              <w:t> </w:t>
            </w:r>
            <w:r>
              <w:rPr>
                <w:spacing w:val="-2"/>
                <w:sz w:val="16"/>
              </w:rPr>
              <w:t>del</w:t>
            </w:r>
            <w:r>
              <w:rPr>
                <w:spacing w:val="-8"/>
                <w:sz w:val="16"/>
              </w:rPr>
              <w:t> </w:t>
            </w:r>
            <w:r>
              <w:rPr>
                <w:spacing w:val="-2"/>
                <w:sz w:val="16"/>
              </w:rPr>
              <w:t>personal</w:t>
            </w:r>
            <w:r>
              <w:rPr>
                <w:spacing w:val="-8"/>
                <w:sz w:val="16"/>
              </w:rPr>
              <w:t> </w:t>
            </w:r>
            <w:r>
              <w:rPr>
                <w:spacing w:val="-2"/>
                <w:sz w:val="16"/>
              </w:rPr>
              <w:t>satisfecho</w:t>
            </w:r>
            <w:r>
              <w:rPr>
                <w:sz w:val="16"/>
              </w:rPr>
              <w:t> </w:t>
            </w:r>
            <w:r>
              <w:rPr>
                <w:spacing w:val="-2"/>
                <w:sz w:val="16"/>
              </w:rPr>
              <w:t>con</w:t>
            </w:r>
            <w:r>
              <w:rPr>
                <w:sz w:val="16"/>
              </w:rPr>
              <w:t> </w:t>
            </w:r>
            <w:r>
              <w:rPr>
                <w:spacing w:val="-2"/>
                <w:sz w:val="16"/>
              </w:rPr>
              <w:t>su</w:t>
            </w:r>
            <w:r>
              <w:rPr>
                <w:sz w:val="16"/>
              </w:rPr>
              <w:t> </w:t>
            </w:r>
            <w:r>
              <w:rPr>
                <w:spacing w:val="-2"/>
                <w:sz w:val="16"/>
              </w:rPr>
              <w:t>función</w:t>
            </w:r>
            <w:r>
              <w:rPr>
                <w:sz w:val="16"/>
              </w:rPr>
              <w:t> </w:t>
            </w:r>
            <w:r>
              <w:rPr>
                <w:spacing w:val="-5"/>
                <w:sz w:val="16"/>
              </w:rPr>
              <w:t>TI</w:t>
            </w:r>
          </w:p>
          <w:p>
            <w:pPr>
              <w:pStyle w:val="TableParagraph"/>
              <w:numPr>
                <w:ilvl w:val="0"/>
                <w:numId w:val="149"/>
              </w:numPr>
              <w:tabs>
                <w:tab w:pos="120" w:val="left" w:leader="none"/>
              </w:tabs>
              <w:spacing w:line="240" w:lineRule="auto" w:before="38" w:after="0"/>
              <w:ind w:left="120" w:right="0" w:hanging="95"/>
              <w:jc w:val="left"/>
              <w:rPr>
                <w:sz w:val="16"/>
              </w:rPr>
            </w:pPr>
            <w:r>
              <w:rPr>
                <w:spacing w:val="-2"/>
                <w:sz w:val="16"/>
              </w:rPr>
              <w:t>Número</w:t>
            </w:r>
            <w:r>
              <w:rPr>
                <w:spacing w:val="-6"/>
                <w:sz w:val="16"/>
              </w:rPr>
              <w:t> </w:t>
            </w:r>
            <w:r>
              <w:rPr>
                <w:spacing w:val="-2"/>
                <w:sz w:val="16"/>
              </w:rPr>
              <w:t>de</w:t>
            </w:r>
            <w:r>
              <w:rPr>
                <w:spacing w:val="3"/>
                <w:sz w:val="16"/>
              </w:rPr>
              <w:t> </w:t>
            </w:r>
            <w:r>
              <w:rPr>
                <w:spacing w:val="-2"/>
                <w:sz w:val="16"/>
              </w:rPr>
              <w:t>horas</w:t>
            </w:r>
            <w:r>
              <w:rPr>
                <w:spacing w:val="2"/>
                <w:sz w:val="16"/>
              </w:rPr>
              <w:t> </w:t>
            </w:r>
            <w:r>
              <w:rPr>
                <w:spacing w:val="-2"/>
                <w:sz w:val="16"/>
              </w:rPr>
              <w:t>de</w:t>
            </w:r>
            <w:r>
              <w:rPr>
                <w:spacing w:val="3"/>
                <w:sz w:val="16"/>
              </w:rPr>
              <w:t> </w:t>
            </w:r>
            <w:r>
              <w:rPr>
                <w:spacing w:val="-2"/>
                <w:sz w:val="16"/>
              </w:rPr>
              <w:t>aprendizaje/prácticas</w:t>
            </w:r>
            <w:r>
              <w:rPr>
                <w:spacing w:val="1"/>
                <w:sz w:val="16"/>
              </w:rPr>
              <w:t> </w:t>
            </w:r>
            <w:r>
              <w:rPr>
                <w:spacing w:val="-2"/>
                <w:sz w:val="16"/>
              </w:rPr>
              <w:t>por</w:t>
            </w:r>
            <w:r>
              <w:rPr>
                <w:sz w:val="16"/>
              </w:rPr>
              <w:t> </w:t>
            </w:r>
            <w:r>
              <w:rPr>
                <w:spacing w:val="-2"/>
                <w:sz w:val="16"/>
              </w:rPr>
              <w:t>trabajador</w:t>
            </w:r>
          </w:p>
        </w:tc>
      </w:tr>
      <w:tr>
        <w:trPr>
          <w:trHeight w:val="1109" w:hRule="atLeast"/>
        </w:trPr>
        <w:tc>
          <w:tcPr>
            <w:tcW w:w="3357" w:type="dxa"/>
            <w:gridSpan w:val="2"/>
          </w:tcPr>
          <w:p>
            <w:pPr>
              <w:pStyle w:val="TableParagraph"/>
              <w:spacing w:before="165"/>
              <w:rPr>
                <w:b/>
                <w:sz w:val="16"/>
              </w:rPr>
            </w:pPr>
          </w:p>
          <w:p>
            <w:pPr>
              <w:pStyle w:val="TableParagraph"/>
              <w:spacing w:line="290" w:lineRule="auto" w:before="1"/>
              <w:ind w:left="24" w:right="230"/>
              <w:rPr>
                <w:sz w:val="16"/>
              </w:rPr>
            </w:pPr>
            <w:r>
              <w:rPr>
                <w:spacing w:val="-2"/>
                <w:sz w:val="16"/>
              </w:rPr>
              <w:t>17</w:t>
            </w:r>
            <w:r>
              <w:rPr>
                <w:spacing w:val="-8"/>
                <w:sz w:val="16"/>
              </w:rPr>
              <w:t> </w:t>
            </w:r>
            <w:r>
              <w:rPr>
                <w:spacing w:val="-2"/>
                <w:sz w:val="16"/>
              </w:rPr>
              <w:t>Conocimiento,</w:t>
            </w:r>
            <w:r>
              <w:rPr>
                <w:spacing w:val="-8"/>
                <w:sz w:val="16"/>
              </w:rPr>
              <w:t> </w:t>
            </w:r>
            <w:r>
              <w:rPr>
                <w:spacing w:val="-2"/>
                <w:sz w:val="16"/>
              </w:rPr>
              <w:t>experiencia</w:t>
            </w:r>
            <w:r>
              <w:rPr>
                <w:spacing w:val="-8"/>
                <w:sz w:val="16"/>
              </w:rPr>
              <w:t> </w:t>
            </w:r>
            <w:r>
              <w:rPr>
                <w:spacing w:val="-2"/>
                <w:sz w:val="16"/>
              </w:rPr>
              <w:t>e</w:t>
            </w:r>
            <w:r>
              <w:rPr>
                <w:spacing w:val="-8"/>
                <w:sz w:val="16"/>
              </w:rPr>
              <w:t> </w:t>
            </w:r>
            <w:r>
              <w:rPr>
                <w:spacing w:val="-2"/>
                <w:sz w:val="16"/>
              </w:rPr>
              <w:t>iniciativas</w:t>
            </w:r>
            <w:r>
              <w:rPr>
                <w:spacing w:val="-8"/>
                <w:sz w:val="16"/>
              </w:rPr>
              <w:t> </w:t>
            </w:r>
            <w:r>
              <w:rPr>
                <w:spacing w:val="-2"/>
                <w:sz w:val="16"/>
              </w:rPr>
              <w:t>para</w:t>
            </w:r>
            <w:r>
              <w:rPr>
                <w:spacing w:val="-8"/>
                <w:sz w:val="16"/>
              </w:rPr>
              <w:t> </w:t>
            </w:r>
            <w:r>
              <w:rPr>
                <w:spacing w:val="-2"/>
                <w:sz w:val="16"/>
              </w:rPr>
              <w:t>la</w:t>
            </w:r>
            <w:r>
              <w:rPr>
                <w:spacing w:val="40"/>
                <w:sz w:val="16"/>
              </w:rPr>
              <w:t> </w:t>
            </w:r>
            <w:r>
              <w:rPr>
                <w:sz w:val="16"/>
              </w:rPr>
              <w:t>innovación de negocio</w:t>
            </w:r>
          </w:p>
        </w:tc>
        <w:tc>
          <w:tcPr>
            <w:tcW w:w="4826" w:type="dxa"/>
            <w:gridSpan w:val="3"/>
          </w:tcPr>
          <w:p>
            <w:pPr>
              <w:pStyle w:val="TableParagraph"/>
              <w:numPr>
                <w:ilvl w:val="0"/>
                <w:numId w:val="150"/>
              </w:numPr>
              <w:tabs>
                <w:tab w:pos="120" w:val="left" w:leader="none"/>
              </w:tabs>
              <w:spacing w:line="290" w:lineRule="auto" w:before="16" w:after="0"/>
              <w:ind w:left="25" w:right="152" w:firstLine="0"/>
              <w:jc w:val="left"/>
              <w:rPr>
                <w:sz w:val="16"/>
              </w:rPr>
            </w:pPr>
            <w:r>
              <w:rPr>
                <w:spacing w:val="-4"/>
                <w:sz w:val="16"/>
              </w:rPr>
              <w:t>Nivel</w:t>
            </w:r>
            <w:r>
              <w:rPr>
                <w:spacing w:val="-10"/>
                <w:sz w:val="16"/>
              </w:rPr>
              <w:t> </w:t>
            </w:r>
            <w:r>
              <w:rPr>
                <w:spacing w:val="-4"/>
                <w:sz w:val="16"/>
              </w:rPr>
              <w:t>de</w:t>
            </w:r>
            <w:r>
              <w:rPr>
                <w:sz w:val="16"/>
              </w:rPr>
              <w:t> </w:t>
            </w:r>
            <w:r>
              <w:rPr>
                <w:spacing w:val="-4"/>
                <w:sz w:val="16"/>
              </w:rPr>
              <w:t>sensibilización</w:t>
            </w:r>
            <w:r>
              <w:rPr>
                <w:spacing w:val="-5"/>
                <w:sz w:val="16"/>
              </w:rPr>
              <w:t> </w:t>
            </w:r>
            <w:r>
              <w:rPr>
                <w:spacing w:val="-4"/>
                <w:sz w:val="16"/>
              </w:rPr>
              <w:t>y</w:t>
            </w:r>
            <w:r>
              <w:rPr>
                <w:spacing w:val="-5"/>
                <w:sz w:val="16"/>
              </w:rPr>
              <w:t> </w:t>
            </w:r>
            <w:r>
              <w:rPr>
                <w:spacing w:val="-4"/>
                <w:sz w:val="16"/>
              </w:rPr>
              <w:t>comprensión</w:t>
            </w:r>
            <w:r>
              <w:rPr>
                <w:spacing w:val="-5"/>
                <w:sz w:val="16"/>
              </w:rPr>
              <w:t> </w:t>
            </w:r>
            <w:r>
              <w:rPr>
                <w:spacing w:val="-4"/>
                <w:sz w:val="16"/>
              </w:rPr>
              <w:t>de</w:t>
            </w:r>
            <w:r>
              <w:rPr>
                <w:sz w:val="16"/>
              </w:rPr>
              <w:t> </w:t>
            </w:r>
            <w:r>
              <w:rPr>
                <w:spacing w:val="-4"/>
                <w:sz w:val="16"/>
              </w:rPr>
              <w:t>las</w:t>
            </w:r>
            <w:r>
              <w:rPr>
                <w:sz w:val="16"/>
              </w:rPr>
              <w:t> </w:t>
            </w:r>
            <w:r>
              <w:rPr>
                <w:spacing w:val="-4"/>
                <w:sz w:val="16"/>
              </w:rPr>
              <w:t>posibilidades</w:t>
            </w:r>
            <w:r>
              <w:rPr>
                <w:sz w:val="16"/>
              </w:rPr>
              <w:t> </w:t>
            </w:r>
            <w:r>
              <w:rPr>
                <w:spacing w:val="-4"/>
                <w:sz w:val="16"/>
              </w:rPr>
              <w:t>de</w:t>
            </w:r>
            <w:r>
              <w:rPr>
                <w:sz w:val="16"/>
              </w:rPr>
              <w:t> </w:t>
            </w:r>
            <w:r>
              <w:rPr>
                <w:spacing w:val="-4"/>
                <w:sz w:val="16"/>
              </w:rPr>
              <w:t>innovación</w:t>
            </w:r>
            <w:r>
              <w:rPr>
                <w:spacing w:val="40"/>
                <w:sz w:val="16"/>
              </w:rPr>
              <w:t> </w:t>
            </w:r>
            <w:r>
              <w:rPr>
                <w:sz w:val="16"/>
              </w:rPr>
              <w:t>de TI por parte de los Ejecutivos de negocio</w:t>
            </w:r>
          </w:p>
          <w:p>
            <w:pPr>
              <w:pStyle w:val="TableParagraph"/>
              <w:numPr>
                <w:ilvl w:val="0"/>
                <w:numId w:val="150"/>
              </w:numPr>
              <w:tabs>
                <w:tab w:pos="120" w:val="left" w:leader="none"/>
              </w:tabs>
              <w:spacing w:line="290" w:lineRule="auto" w:before="0" w:after="0"/>
              <w:ind w:left="25" w:right="655" w:firstLine="0"/>
              <w:jc w:val="left"/>
              <w:rPr>
                <w:sz w:val="16"/>
              </w:rPr>
            </w:pPr>
            <w:r>
              <w:rPr>
                <w:sz w:val="16"/>
              </w:rPr>
              <w:t>Nivel</w:t>
            </w:r>
            <w:r>
              <w:rPr>
                <w:spacing w:val="-10"/>
                <w:sz w:val="16"/>
              </w:rPr>
              <w:t> </w:t>
            </w:r>
            <w:r>
              <w:rPr>
                <w:sz w:val="16"/>
              </w:rPr>
              <w:t>de</w:t>
            </w:r>
            <w:r>
              <w:rPr>
                <w:spacing w:val="-10"/>
                <w:sz w:val="16"/>
              </w:rPr>
              <w:t> </w:t>
            </w:r>
            <w:r>
              <w:rPr>
                <w:sz w:val="16"/>
              </w:rPr>
              <w:t>satisfacción</w:t>
            </w:r>
            <w:r>
              <w:rPr>
                <w:spacing w:val="-10"/>
                <w:sz w:val="16"/>
              </w:rPr>
              <w:t> </w:t>
            </w:r>
            <w:r>
              <w:rPr>
                <w:sz w:val="16"/>
              </w:rPr>
              <w:t>de</w:t>
            </w:r>
            <w:r>
              <w:rPr>
                <w:spacing w:val="-10"/>
                <w:sz w:val="16"/>
              </w:rPr>
              <w:t> </w:t>
            </w:r>
            <w:r>
              <w:rPr>
                <w:sz w:val="16"/>
              </w:rPr>
              <w:t>las</w:t>
            </w:r>
            <w:r>
              <w:rPr>
                <w:spacing w:val="-10"/>
                <w:sz w:val="16"/>
              </w:rPr>
              <w:t> </w:t>
            </w:r>
            <w:r>
              <w:rPr>
                <w:sz w:val="16"/>
              </w:rPr>
              <w:t>partes</w:t>
            </w:r>
            <w:r>
              <w:rPr>
                <w:spacing w:val="-10"/>
                <w:sz w:val="16"/>
              </w:rPr>
              <w:t> </w:t>
            </w:r>
            <w:r>
              <w:rPr>
                <w:sz w:val="16"/>
              </w:rPr>
              <w:t>interesadas</w:t>
            </w:r>
            <w:r>
              <w:rPr>
                <w:spacing w:val="-10"/>
                <w:sz w:val="16"/>
              </w:rPr>
              <w:t> </w:t>
            </w:r>
            <w:r>
              <w:rPr>
                <w:sz w:val="16"/>
              </w:rPr>
              <w:t>con</w:t>
            </w:r>
            <w:r>
              <w:rPr>
                <w:spacing w:val="-10"/>
                <w:sz w:val="16"/>
              </w:rPr>
              <w:t> </w:t>
            </w:r>
            <w:r>
              <w:rPr>
                <w:sz w:val="16"/>
              </w:rPr>
              <w:t>los</w:t>
            </w:r>
            <w:r>
              <w:rPr>
                <w:spacing w:val="-10"/>
                <w:sz w:val="16"/>
              </w:rPr>
              <w:t> </w:t>
            </w:r>
            <w:r>
              <w:rPr>
                <w:sz w:val="16"/>
              </w:rPr>
              <w:t>niveles</w:t>
            </w:r>
            <w:r>
              <w:rPr>
                <w:spacing w:val="-10"/>
                <w:sz w:val="16"/>
              </w:rPr>
              <w:t> </w:t>
            </w:r>
            <w:r>
              <w:rPr>
                <w:sz w:val="16"/>
              </w:rPr>
              <w:t>de</w:t>
            </w:r>
            <w:r>
              <w:rPr>
                <w:spacing w:val="40"/>
                <w:sz w:val="16"/>
              </w:rPr>
              <w:t> </w:t>
            </w:r>
            <w:r>
              <w:rPr>
                <w:sz w:val="16"/>
              </w:rPr>
              <w:t>experiencia e ideas en innovación de las TI</w:t>
            </w:r>
          </w:p>
          <w:p>
            <w:pPr>
              <w:pStyle w:val="TableParagraph"/>
              <w:numPr>
                <w:ilvl w:val="0"/>
                <w:numId w:val="150"/>
              </w:numPr>
              <w:tabs>
                <w:tab w:pos="163" w:val="left" w:leader="none"/>
              </w:tabs>
              <w:spacing w:line="183" w:lineRule="exact" w:before="0" w:after="0"/>
              <w:ind w:left="163" w:right="0" w:hanging="95"/>
              <w:jc w:val="left"/>
              <w:rPr>
                <w:sz w:val="16"/>
              </w:rPr>
            </w:pPr>
            <w:r>
              <w:rPr>
                <w:spacing w:val="-2"/>
                <w:sz w:val="16"/>
              </w:rPr>
              <w:t>Número</w:t>
            </w:r>
            <w:r>
              <w:rPr>
                <w:spacing w:val="-8"/>
                <w:sz w:val="16"/>
              </w:rPr>
              <w:t> </w:t>
            </w:r>
            <w:r>
              <w:rPr>
                <w:spacing w:val="-2"/>
                <w:sz w:val="16"/>
              </w:rPr>
              <w:t>de</w:t>
            </w:r>
            <w:r>
              <w:rPr>
                <w:sz w:val="16"/>
              </w:rPr>
              <w:t> </w:t>
            </w:r>
            <w:r>
              <w:rPr>
                <w:spacing w:val="-2"/>
                <w:sz w:val="16"/>
              </w:rPr>
              <w:t>iniciativas aprobadas procedentes de</w:t>
            </w:r>
            <w:r>
              <w:rPr>
                <w:sz w:val="16"/>
              </w:rPr>
              <w:t> </w:t>
            </w:r>
            <w:r>
              <w:rPr>
                <w:spacing w:val="-2"/>
                <w:sz w:val="16"/>
              </w:rPr>
              <w:t>ideas innovadoras</w:t>
            </w:r>
            <w:r>
              <w:rPr>
                <w:spacing w:val="-1"/>
                <w:sz w:val="16"/>
              </w:rPr>
              <w:t> </w:t>
            </w:r>
            <w:r>
              <w:rPr>
                <w:spacing w:val="-2"/>
                <w:sz w:val="16"/>
              </w:rPr>
              <w:t>de</w:t>
            </w:r>
            <w:r>
              <w:rPr>
                <w:sz w:val="16"/>
              </w:rPr>
              <w:t> </w:t>
            </w:r>
            <w:r>
              <w:rPr>
                <w:spacing w:val="-5"/>
                <w:sz w:val="16"/>
              </w:rPr>
              <w:t>TI</w:t>
            </w:r>
          </w:p>
        </w:tc>
      </w:tr>
    </w:tbl>
    <w:p>
      <w:pPr>
        <w:pStyle w:val="BodyText"/>
        <w:spacing w:before="8"/>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9"/>
        <w:gridCol w:w="884"/>
        <w:gridCol w:w="827"/>
        <w:gridCol w:w="535"/>
        <w:gridCol w:w="834"/>
        <w:gridCol w:w="556"/>
        <w:gridCol w:w="656"/>
        <w:gridCol w:w="763"/>
        <w:gridCol w:w="642"/>
      </w:tblGrid>
      <w:tr>
        <w:trPr>
          <w:trHeight w:val="300" w:hRule="atLeast"/>
        </w:trPr>
        <w:tc>
          <w:tcPr>
            <w:tcW w:w="2489" w:type="dxa"/>
            <w:vMerge w:val="restart"/>
            <w:shd w:val="clear" w:color="auto" w:fill="E1EEDA"/>
          </w:tcPr>
          <w:p>
            <w:pPr>
              <w:pStyle w:val="TableParagraph"/>
              <w:spacing w:before="117"/>
              <w:rPr>
                <w:b/>
                <w:sz w:val="11"/>
              </w:rPr>
            </w:pPr>
          </w:p>
          <w:p>
            <w:pPr>
              <w:pStyle w:val="TableParagraph"/>
              <w:ind w:left="622"/>
              <w:rPr>
                <w:b/>
                <w:sz w:val="11"/>
              </w:rPr>
            </w:pPr>
            <w:r>
              <w:rPr>
                <w:b/>
                <w:spacing w:val="-2"/>
                <w:sz w:val="11"/>
              </w:rPr>
              <w:t>Práctica</w:t>
            </w:r>
            <w:r>
              <w:rPr>
                <w:b/>
                <w:spacing w:val="-5"/>
                <w:sz w:val="11"/>
              </w:rPr>
              <w:t> </w:t>
            </w:r>
            <w:r>
              <w:rPr>
                <w:b/>
                <w:spacing w:val="-2"/>
                <w:sz w:val="11"/>
              </w:rPr>
              <w:t>clave</w:t>
            </w:r>
            <w:r>
              <w:rPr>
                <w:b/>
                <w:spacing w:val="8"/>
                <w:sz w:val="11"/>
              </w:rPr>
              <w:t> </w:t>
            </w:r>
            <w:r>
              <w:rPr>
                <w:b/>
                <w:spacing w:val="-2"/>
                <w:sz w:val="11"/>
              </w:rPr>
              <w:t>de</w:t>
            </w:r>
            <w:r>
              <w:rPr>
                <w:b/>
                <w:spacing w:val="8"/>
                <w:sz w:val="11"/>
              </w:rPr>
              <w:t> </w:t>
            </w:r>
            <w:r>
              <w:rPr>
                <w:b/>
                <w:spacing w:val="-2"/>
                <w:sz w:val="11"/>
              </w:rPr>
              <w:t>Gobierno</w:t>
            </w:r>
          </w:p>
        </w:tc>
        <w:tc>
          <w:tcPr>
            <w:tcW w:w="3080" w:type="dxa"/>
            <w:gridSpan w:val="4"/>
            <w:shd w:val="clear" w:color="auto" w:fill="E1EEDA"/>
          </w:tcPr>
          <w:p>
            <w:pPr>
              <w:pStyle w:val="TableParagraph"/>
              <w:spacing w:before="88"/>
              <w:ind w:left="986"/>
              <w:rPr>
                <w:b/>
                <w:sz w:val="11"/>
              </w:rPr>
            </w:pPr>
            <w:r>
              <w:rPr>
                <w:b/>
                <w:spacing w:val="-2"/>
                <w:sz w:val="11"/>
              </w:rPr>
              <w:t>NIVEL</w:t>
            </w:r>
            <w:r>
              <w:rPr>
                <w:b/>
                <w:spacing w:val="-5"/>
                <w:sz w:val="11"/>
              </w:rPr>
              <w:t> </w:t>
            </w:r>
            <w:r>
              <w:rPr>
                <w:b/>
                <w:spacing w:val="-2"/>
                <w:sz w:val="11"/>
              </w:rPr>
              <w:t>DE</w:t>
            </w:r>
            <w:r>
              <w:rPr>
                <w:b/>
                <w:spacing w:val="-4"/>
                <w:sz w:val="11"/>
              </w:rPr>
              <w:t> </w:t>
            </w:r>
            <w:r>
              <w:rPr>
                <w:b/>
                <w:spacing w:val="-2"/>
                <w:sz w:val="11"/>
              </w:rPr>
              <w:t>MADUREZ</w:t>
            </w:r>
          </w:p>
        </w:tc>
        <w:tc>
          <w:tcPr>
            <w:tcW w:w="2617" w:type="dxa"/>
            <w:gridSpan w:val="4"/>
            <w:shd w:val="clear" w:color="auto" w:fill="E1EEDA"/>
          </w:tcPr>
          <w:p>
            <w:pPr>
              <w:pStyle w:val="TableParagraph"/>
              <w:spacing w:before="88"/>
              <w:ind w:left="709"/>
              <w:rPr>
                <w:b/>
                <w:sz w:val="11"/>
              </w:rPr>
            </w:pPr>
            <w:r>
              <w:rPr>
                <w:b/>
                <w:spacing w:val="-2"/>
                <w:sz w:val="11"/>
              </w:rPr>
              <w:t>NIVEL</w:t>
            </w:r>
            <w:r>
              <w:rPr>
                <w:b/>
                <w:spacing w:val="-5"/>
                <w:sz w:val="11"/>
              </w:rPr>
              <w:t> </w:t>
            </w:r>
            <w:r>
              <w:rPr>
                <w:b/>
                <w:spacing w:val="-2"/>
                <w:sz w:val="11"/>
              </w:rPr>
              <w:t>DE</w:t>
            </w:r>
            <w:r>
              <w:rPr>
                <w:b/>
                <w:spacing w:val="-4"/>
                <w:sz w:val="11"/>
              </w:rPr>
              <w:t> </w:t>
            </w:r>
            <w:r>
              <w:rPr>
                <w:b/>
                <w:spacing w:val="-2"/>
                <w:sz w:val="11"/>
              </w:rPr>
              <w:t>CAPACIDAD</w:t>
            </w:r>
          </w:p>
        </w:tc>
      </w:tr>
      <w:tr>
        <w:trPr>
          <w:trHeight w:val="300" w:hRule="atLeast"/>
        </w:trPr>
        <w:tc>
          <w:tcPr>
            <w:tcW w:w="2489" w:type="dxa"/>
            <w:vMerge/>
            <w:tcBorders>
              <w:top w:val="nil"/>
            </w:tcBorders>
            <w:shd w:val="clear" w:color="auto" w:fill="E1EEDA"/>
          </w:tcPr>
          <w:p>
            <w:pPr>
              <w:rPr>
                <w:sz w:val="2"/>
                <w:szCs w:val="2"/>
              </w:rPr>
            </w:pPr>
          </w:p>
        </w:tc>
        <w:tc>
          <w:tcPr>
            <w:tcW w:w="884" w:type="dxa"/>
            <w:shd w:val="clear" w:color="auto" w:fill="E1EEDA"/>
          </w:tcPr>
          <w:p>
            <w:pPr>
              <w:pStyle w:val="TableParagraph"/>
              <w:spacing w:line="140" w:lineRule="atLeast" w:before="1"/>
              <w:ind w:left="323" w:right="31" w:hanging="279"/>
              <w:rPr>
                <w:b/>
                <w:sz w:val="11"/>
              </w:rPr>
            </w:pPr>
            <w:r>
              <w:rPr>
                <w:b/>
                <w:sz w:val="11"/>
              </w:rPr>
              <w:t>Nivel</w:t>
            </w:r>
            <w:r>
              <w:rPr>
                <w:b/>
                <w:spacing w:val="-7"/>
                <w:sz w:val="11"/>
              </w:rPr>
              <w:t> </w:t>
            </w:r>
            <w:r>
              <w:rPr>
                <w:b/>
                <w:sz w:val="11"/>
              </w:rPr>
              <w:t>Observado</w:t>
            </w:r>
            <w:r>
              <w:rPr>
                <w:b/>
                <w:spacing w:val="40"/>
                <w:sz w:val="11"/>
              </w:rPr>
              <w:t> </w:t>
            </w:r>
            <w:r>
              <w:rPr>
                <w:b/>
                <w:spacing w:val="-4"/>
                <w:sz w:val="11"/>
              </w:rPr>
              <w:t>(NO)</w:t>
            </w:r>
          </w:p>
        </w:tc>
        <w:tc>
          <w:tcPr>
            <w:tcW w:w="827" w:type="dxa"/>
            <w:shd w:val="clear" w:color="auto" w:fill="E1EEDA"/>
          </w:tcPr>
          <w:p>
            <w:pPr>
              <w:pStyle w:val="TableParagraph"/>
              <w:spacing w:line="140" w:lineRule="atLeast" w:before="1"/>
              <w:ind w:left="195" w:right="89" w:hanging="93"/>
              <w:rPr>
                <w:b/>
                <w:sz w:val="11"/>
              </w:rPr>
            </w:pPr>
            <w:r>
              <w:rPr>
                <w:b/>
                <w:spacing w:val="-2"/>
                <w:sz w:val="11"/>
              </w:rPr>
              <w:t>Nivel</w:t>
            </w:r>
            <w:r>
              <w:rPr>
                <w:b/>
                <w:spacing w:val="-5"/>
                <w:sz w:val="11"/>
              </w:rPr>
              <w:t> </w:t>
            </w:r>
            <w:r>
              <w:rPr>
                <w:b/>
                <w:spacing w:val="-2"/>
                <w:sz w:val="11"/>
              </w:rPr>
              <w:t>mínimo</w:t>
            </w:r>
            <w:r>
              <w:rPr>
                <w:b/>
                <w:spacing w:val="40"/>
                <w:sz w:val="11"/>
              </w:rPr>
              <w:t> </w:t>
            </w:r>
            <w:r>
              <w:rPr>
                <w:b/>
                <w:spacing w:val="-2"/>
                <w:sz w:val="11"/>
              </w:rPr>
              <w:t>aceptable</w:t>
            </w:r>
          </w:p>
        </w:tc>
        <w:tc>
          <w:tcPr>
            <w:tcW w:w="1369" w:type="dxa"/>
            <w:gridSpan w:val="2"/>
            <w:shd w:val="clear" w:color="auto" w:fill="E1EEDA"/>
          </w:tcPr>
          <w:p>
            <w:pPr>
              <w:pStyle w:val="TableParagraph"/>
              <w:spacing w:before="88"/>
              <w:ind w:left="202"/>
              <w:rPr>
                <w:b/>
                <w:sz w:val="11"/>
              </w:rPr>
            </w:pPr>
            <w:r>
              <w:rPr>
                <w:b/>
                <w:spacing w:val="-2"/>
                <w:sz w:val="11"/>
              </w:rPr>
              <w:t>Definición de</w:t>
            </w:r>
            <w:r>
              <w:rPr>
                <w:b/>
                <w:spacing w:val="10"/>
                <w:sz w:val="11"/>
              </w:rPr>
              <w:t> </w:t>
            </w:r>
            <w:r>
              <w:rPr>
                <w:b/>
                <w:spacing w:val="-2"/>
                <w:sz w:val="11"/>
              </w:rPr>
              <w:t>brecha</w:t>
            </w:r>
          </w:p>
        </w:tc>
        <w:tc>
          <w:tcPr>
            <w:tcW w:w="556" w:type="dxa"/>
            <w:shd w:val="clear" w:color="auto" w:fill="E1EEDA"/>
          </w:tcPr>
          <w:p>
            <w:pPr>
              <w:pStyle w:val="TableParagraph"/>
              <w:spacing w:before="88"/>
              <w:ind w:left="17" w:right="3"/>
              <w:jc w:val="center"/>
              <w:rPr>
                <w:b/>
                <w:sz w:val="11"/>
              </w:rPr>
            </w:pPr>
            <w:r>
              <w:rPr>
                <w:b/>
                <w:spacing w:val="-2"/>
                <w:sz w:val="11"/>
              </w:rPr>
              <w:t>Valor</w:t>
            </w:r>
          </w:p>
        </w:tc>
        <w:tc>
          <w:tcPr>
            <w:tcW w:w="656" w:type="dxa"/>
            <w:shd w:val="clear" w:color="auto" w:fill="E1EEDA"/>
          </w:tcPr>
          <w:p>
            <w:pPr>
              <w:pStyle w:val="TableParagraph"/>
              <w:spacing w:line="140" w:lineRule="atLeast" w:before="1"/>
              <w:ind w:left="103" w:firstLine="99"/>
              <w:rPr>
                <w:b/>
                <w:sz w:val="11"/>
              </w:rPr>
            </w:pPr>
            <w:r>
              <w:rPr>
                <w:b/>
                <w:spacing w:val="-2"/>
                <w:sz w:val="11"/>
              </w:rPr>
              <w:t>Nivel</w:t>
            </w:r>
            <w:r>
              <w:rPr>
                <w:b/>
                <w:spacing w:val="40"/>
                <w:sz w:val="11"/>
              </w:rPr>
              <w:t> </w:t>
            </w:r>
            <w:r>
              <w:rPr>
                <w:b/>
                <w:spacing w:val="-6"/>
                <w:sz w:val="11"/>
              </w:rPr>
              <w:t>alcanzado</w:t>
            </w:r>
          </w:p>
        </w:tc>
        <w:tc>
          <w:tcPr>
            <w:tcW w:w="763" w:type="dxa"/>
            <w:shd w:val="clear" w:color="auto" w:fill="E1EEDA"/>
          </w:tcPr>
          <w:p>
            <w:pPr>
              <w:pStyle w:val="TableParagraph"/>
              <w:spacing w:before="88"/>
              <w:ind w:left="15" w:right="3"/>
              <w:jc w:val="center"/>
              <w:rPr>
                <w:b/>
                <w:sz w:val="11"/>
              </w:rPr>
            </w:pPr>
            <w:r>
              <w:rPr>
                <w:b/>
                <w:spacing w:val="-2"/>
                <w:sz w:val="11"/>
              </w:rPr>
              <w:t>Descripción</w:t>
            </w:r>
          </w:p>
        </w:tc>
        <w:tc>
          <w:tcPr>
            <w:tcW w:w="642" w:type="dxa"/>
            <w:shd w:val="clear" w:color="auto" w:fill="E1EEDA"/>
          </w:tcPr>
          <w:p>
            <w:pPr>
              <w:pStyle w:val="TableParagraph"/>
              <w:spacing w:before="88"/>
              <w:ind w:left="15" w:right="3"/>
              <w:jc w:val="center"/>
              <w:rPr>
                <w:b/>
                <w:sz w:val="11"/>
              </w:rPr>
            </w:pPr>
            <w:r>
              <w:rPr>
                <w:b/>
                <w:spacing w:val="-2"/>
                <w:sz w:val="11"/>
              </w:rPr>
              <w:t>Observación</w:t>
            </w:r>
          </w:p>
        </w:tc>
      </w:tr>
      <w:tr>
        <w:trPr>
          <w:trHeight w:val="300" w:hRule="atLeast"/>
        </w:trPr>
        <w:tc>
          <w:tcPr>
            <w:tcW w:w="2489" w:type="dxa"/>
          </w:tcPr>
          <w:p>
            <w:pPr>
              <w:pStyle w:val="TableParagraph"/>
              <w:spacing w:before="7"/>
              <w:ind w:left="16"/>
              <w:rPr>
                <w:sz w:val="11"/>
              </w:rPr>
            </w:pPr>
            <w:r>
              <w:rPr>
                <w:spacing w:val="-4"/>
                <w:sz w:val="11"/>
              </w:rPr>
              <w:t>APO07.01</w:t>
            </w:r>
            <w:r>
              <w:rPr>
                <w:spacing w:val="2"/>
                <w:sz w:val="11"/>
              </w:rPr>
              <w:t> </w:t>
            </w:r>
            <w:r>
              <w:rPr>
                <w:spacing w:val="-4"/>
                <w:sz w:val="11"/>
              </w:rPr>
              <w:t>Mantener</w:t>
            </w:r>
            <w:r>
              <w:rPr>
                <w:spacing w:val="5"/>
                <w:sz w:val="11"/>
              </w:rPr>
              <w:t> </w:t>
            </w:r>
            <w:r>
              <w:rPr>
                <w:spacing w:val="-4"/>
                <w:sz w:val="11"/>
              </w:rPr>
              <w:t>la</w:t>
            </w:r>
            <w:r>
              <w:rPr>
                <w:spacing w:val="9"/>
                <w:sz w:val="11"/>
              </w:rPr>
              <w:t> </w:t>
            </w:r>
            <w:r>
              <w:rPr>
                <w:spacing w:val="-4"/>
                <w:sz w:val="11"/>
              </w:rPr>
              <w:t>dotación</w:t>
            </w:r>
            <w:r>
              <w:rPr>
                <w:spacing w:val="2"/>
                <w:sz w:val="11"/>
              </w:rPr>
              <w:t> </w:t>
            </w:r>
            <w:r>
              <w:rPr>
                <w:spacing w:val="-4"/>
                <w:sz w:val="11"/>
              </w:rPr>
              <w:t>de</w:t>
            </w:r>
            <w:r>
              <w:rPr>
                <w:spacing w:val="10"/>
                <w:sz w:val="11"/>
              </w:rPr>
              <w:t> </w:t>
            </w:r>
            <w:r>
              <w:rPr>
                <w:spacing w:val="-4"/>
                <w:sz w:val="11"/>
              </w:rPr>
              <w:t>personal suficiente</w:t>
            </w:r>
            <w:r>
              <w:rPr>
                <w:spacing w:val="9"/>
                <w:sz w:val="11"/>
              </w:rPr>
              <w:t> </w:t>
            </w:r>
            <w:r>
              <w:rPr>
                <w:spacing w:val="-10"/>
                <w:sz w:val="11"/>
              </w:rPr>
              <w:t>y</w:t>
            </w:r>
          </w:p>
          <w:p>
            <w:pPr>
              <w:pStyle w:val="TableParagraph"/>
              <w:spacing w:line="126" w:lineRule="exact" w:before="21"/>
              <w:ind w:left="16"/>
              <w:rPr>
                <w:sz w:val="11"/>
              </w:rPr>
            </w:pPr>
            <w:r>
              <w:rPr>
                <w:spacing w:val="-2"/>
                <w:sz w:val="11"/>
              </w:rPr>
              <w:t>adecuada</w:t>
            </w:r>
          </w:p>
        </w:tc>
        <w:tc>
          <w:tcPr>
            <w:tcW w:w="884" w:type="dxa"/>
          </w:tcPr>
          <w:p>
            <w:pPr>
              <w:pStyle w:val="TableParagraph"/>
              <w:spacing w:before="81"/>
              <w:ind w:left="15" w:right="4"/>
              <w:jc w:val="center"/>
              <w:rPr>
                <w:sz w:val="11"/>
              </w:rPr>
            </w:pPr>
            <w:r>
              <w:rPr>
                <w:spacing w:val="-10"/>
                <w:sz w:val="11"/>
              </w:rPr>
              <w:t>1</w:t>
            </w:r>
          </w:p>
        </w:tc>
        <w:tc>
          <w:tcPr>
            <w:tcW w:w="827" w:type="dxa"/>
          </w:tcPr>
          <w:p>
            <w:pPr>
              <w:pStyle w:val="TableParagraph"/>
              <w:spacing w:before="88"/>
              <w:ind w:left="12"/>
              <w:jc w:val="center"/>
              <w:rPr>
                <w:sz w:val="11"/>
              </w:rPr>
            </w:pPr>
            <w:r>
              <w:rPr>
                <w:spacing w:val="-10"/>
                <w:sz w:val="11"/>
              </w:rPr>
              <w:t>3</w:t>
            </w:r>
          </w:p>
        </w:tc>
        <w:tc>
          <w:tcPr>
            <w:tcW w:w="535" w:type="dxa"/>
          </w:tcPr>
          <w:p>
            <w:pPr>
              <w:pStyle w:val="TableParagraph"/>
              <w:spacing w:before="88"/>
              <w:ind w:left="36" w:right="17"/>
              <w:jc w:val="center"/>
              <w:rPr>
                <w:sz w:val="11"/>
              </w:rPr>
            </w:pPr>
            <w:r>
              <w:rPr>
                <w:spacing w:val="-5"/>
                <w:sz w:val="11"/>
              </w:rPr>
              <w:t>1,8</w:t>
            </w:r>
          </w:p>
        </w:tc>
        <w:tc>
          <w:tcPr>
            <w:tcW w:w="834" w:type="dxa"/>
            <w:shd w:val="clear" w:color="auto" w:fill="00AF50"/>
          </w:tcPr>
          <w:p>
            <w:pPr>
              <w:pStyle w:val="TableParagraph"/>
              <w:spacing w:before="88"/>
              <w:ind w:left="13"/>
              <w:jc w:val="center"/>
              <w:rPr>
                <w:sz w:val="11"/>
              </w:rPr>
            </w:pPr>
            <w:r>
              <w:rPr>
                <w:spacing w:val="-2"/>
                <w:sz w:val="11"/>
              </w:rPr>
              <w:t>Brecha</w:t>
            </w:r>
            <w:r>
              <w:rPr>
                <w:spacing w:val="4"/>
                <w:sz w:val="11"/>
              </w:rPr>
              <w:t> </w:t>
            </w:r>
            <w:r>
              <w:rPr>
                <w:spacing w:val="-2"/>
                <w:sz w:val="11"/>
              </w:rPr>
              <w:t>mínima</w:t>
            </w:r>
          </w:p>
        </w:tc>
        <w:tc>
          <w:tcPr>
            <w:tcW w:w="556" w:type="dxa"/>
          </w:tcPr>
          <w:p>
            <w:pPr>
              <w:pStyle w:val="TableParagraph"/>
              <w:spacing w:before="79"/>
              <w:ind w:left="17"/>
              <w:jc w:val="center"/>
              <w:rPr>
                <w:sz w:val="12"/>
              </w:rPr>
            </w:pPr>
            <w:r>
              <w:rPr>
                <w:spacing w:val="-4"/>
                <w:sz w:val="12"/>
              </w:rPr>
              <w:t>53,0</w:t>
            </w:r>
          </w:p>
        </w:tc>
        <w:tc>
          <w:tcPr>
            <w:tcW w:w="656" w:type="dxa"/>
          </w:tcPr>
          <w:p>
            <w:pPr>
              <w:pStyle w:val="TableParagraph"/>
              <w:spacing w:before="79"/>
              <w:ind w:left="16"/>
              <w:jc w:val="center"/>
              <w:rPr>
                <w:sz w:val="12"/>
              </w:rPr>
            </w:pPr>
            <w:r>
              <w:rPr>
                <w:spacing w:val="-10"/>
                <w:sz w:val="12"/>
              </w:rPr>
              <w:t>L</w:t>
            </w:r>
          </w:p>
        </w:tc>
        <w:tc>
          <w:tcPr>
            <w:tcW w:w="763" w:type="dxa"/>
          </w:tcPr>
          <w:p>
            <w:pPr>
              <w:pStyle w:val="TableParagraph"/>
              <w:spacing w:before="88"/>
              <w:ind w:left="15" w:right="7"/>
              <w:jc w:val="center"/>
              <w:rPr>
                <w:sz w:val="11"/>
              </w:rPr>
            </w:pPr>
            <w:r>
              <w:rPr>
                <w:spacing w:val="-2"/>
                <w:sz w:val="11"/>
              </w:rPr>
              <w:t>En</w:t>
            </w:r>
            <w:r>
              <w:rPr>
                <w:spacing w:val="-4"/>
                <w:sz w:val="11"/>
              </w:rPr>
              <w:t> </w:t>
            </w:r>
            <w:r>
              <w:rPr>
                <w:spacing w:val="-2"/>
                <w:sz w:val="11"/>
              </w:rPr>
              <w:t>gran</w:t>
            </w:r>
            <w:r>
              <w:rPr>
                <w:spacing w:val="-4"/>
                <w:sz w:val="11"/>
              </w:rPr>
              <w:t> </w:t>
            </w:r>
            <w:r>
              <w:rPr>
                <w:spacing w:val="-2"/>
                <w:sz w:val="11"/>
              </w:rPr>
              <w:t>medida</w:t>
            </w:r>
          </w:p>
        </w:tc>
        <w:tc>
          <w:tcPr>
            <w:tcW w:w="642" w:type="dxa"/>
            <w:shd w:val="clear" w:color="auto" w:fill="00AF50"/>
          </w:tcPr>
          <w:p>
            <w:pPr>
              <w:pStyle w:val="TableParagraph"/>
              <w:spacing w:before="88"/>
              <w:ind w:left="15"/>
              <w:jc w:val="center"/>
              <w:rPr>
                <w:sz w:val="11"/>
              </w:rPr>
            </w:pPr>
            <w:r>
              <w:rPr>
                <w:sz w:val="11"/>
              </w:rPr>
              <w:t>Si</w:t>
            </w:r>
            <w:r>
              <w:rPr>
                <w:spacing w:val="-8"/>
                <w:sz w:val="11"/>
              </w:rPr>
              <w:t> </w:t>
            </w:r>
            <w:r>
              <w:rPr>
                <w:sz w:val="11"/>
              </w:rPr>
              <w:t>se</w:t>
            </w:r>
            <w:r>
              <w:rPr>
                <w:spacing w:val="-6"/>
                <w:sz w:val="11"/>
              </w:rPr>
              <w:t> </w:t>
            </w:r>
            <w:r>
              <w:rPr>
                <w:spacing w:val="-2"/>
                <w:sz w:val="11"/>
              </w:rPr>
              <w:t>cumple</w:t>
            </w:r>
          </w:p>
        </w:tc>
      </w:tr>
      <w:tr>
        <w:trPr>
          <w:trHeight w:val="300" w:hRule="atLeast"/>
        </w:trPr>
        <w:tc>
          <w:tcPr>
            <w:tcW w:w="2489" w:type="dxa"/>
          </w:tcPr>
          <w:p>
            <w:pPr>
              <w:pStyle w:val="TableParagraph"/>
              <w:spacing w:before="81"/>
              <w:ind w:left="16"/>
              <w:rPr>
                <w:sz w:val="11"/>
              </w:rPr>
            </w:pPr>
            <w:r>
              <w:rPr>
                <w:spacing w:val="-4"/>
                <w:sz w:val="11"/>
              </w:rPr>
              <w:t>APO07.02</w:t>
            </w:r>
            <w:r>
              <w:rPr>
                <w:spacing w:val="3"/>
                <w:sz w:val="11"/>
              </w:rPr>
              <w:t> </w:t>
            </w:r>
            <w:r>
              <w:rPr>
                <w:spacing w:val="-4"/>
                <w:sz w:val="11"/>
              </w:rPr>
              <w:t>Identificar</w:t>
            </w:r>
            <w:r>
              <w:rPr>
                <w:spacing w:val="8"/>
                <w:sz w:val="11"/>
              </w:rPr>
              <w:t> </w:t>
            </w:r>
            <w:r>
              <w:rPr>
                <w:spacing w:val="-4"/>
                <w:sz w:val="11"/>
              </w:rPr>
              <w:t>personal</w:t>
            </w:r>
            <w:r>
              <w:rPr>
                <w:spacing w:val="-3"/>
                <w:sz w:val="11"/>
              </w:rPr>
              <w:t> </w:t>
            </w:r>
            <w:r>
              <w:rPr>
                <w:spacing w:val="-4"/>
                <w:sz w:val="11"/>
              </w:rPr>
              <w:t>clave</w:t>
            </w:r>
            <w:r>
              <w:rPr>
                <w:spacing w:val="12"/>
                <w:sz w:val="11"/>
              </w:rPr>
              <w:t> </w:t>
            </w:r>
            <w:r>
              <w:rPr>
                <w:spacing w:val="-4"/>
                <w:sz w:val="11"/>
              </w:rPr>
              <w:t>de</w:t>
            </w:r>
            <w:r>
              <w:rPr>
                <w:spacing w:val="11"/>
                <w:sz w:val="11"/>
              </w:rPr>
              <w:t> </w:t>
            </w:r>
            <w:r>
              <w:rPr>
                <w:spacing w:val="-5"/>
                <w:sz w:val="11"/>
              </w:rPr>
              <w:t>TI.</w:t>
            </w:r>
          </w:p>
        </w:tc>
        <w:tc>
          <w:tcPr>
            <w:tcW w:w="884" w:type="dxa"/>
          </w:tcPr>
          <w:p>
            <w:pPr>
              <w:pStyle w:val="TableParagraph"/>
              <w:spacing w:before="81"/>
              <w:ind w:left="15" w:right="4"/>
              <w:jc w:val="center"/>
              <w:rPr>
                <w:sz w:val="11"/>
              </w:rPr>
            </w:pPr>
            <w:r>
              <w:rPr>
                <w:spacing w:val="-10"/>
                <w:sz w:val="11"/>
              </w:rPr>
              <w:t>1</w:t>
            </w:r>
          </w:p>
        </w:tc>
        <w:tc>
          <w:tcPr>
            <w:tcW w:w="827" w:type="dxa"/>
          </w:tcPr>
          <w:p>
            <w:pPr>
              <w:pStyle w:val="TableParagraph"/>
              <w:spacing w:before="88"/>
              <w:ind w:left="12"/>
              <w:jc w:val="center"/>
              <w:rPr>
                <w:sz w:val="11"/>
              </w:rPr>
            </w:pPr>
            <w:r>
              <w:rPr>
                <w:spacing w:val="-10"/>
                <w:sz w:val="11"/>
              </w:rPr>
              <w:t>3</w:t>
            </w:r>
          </w:p>
        </w:tc>
        <w:tc>
          <w:tcPr>
            <w:tcW w:w="535" w:type="dxa"/>
          </w:tcPr>
          <w:p>
            <w:pPr>
              <w:pStyle w:val="TableParagraph"/>
              <w:spacing w:before="88"/>
              <w:ind w:left="36" w:right="17"/>
              <w:jc w:val="center"/>
              <w:rPr>
                <w:sz w:val="11"/>
              </w:rPr>
            </w:pPr>
            <w:r>
              <w:rPr>
                <w:spacing w:val="-5"/>
                <w:sz w:val="11"/>
              </w:rPr>
              <w:t>2,0</w:t>
            </w:r>
          </w:p>
        </w:tc>
        <w:tc>
          <w:tcPr>
            <w:tcW w:w="834" w:type="dxa"/>
            <w:shd w:val="clear" w:color="auto" w:fill="FFFF00"/>
          </w:tcPr>
          <w:p>
            <w:pPr>
              <w:pStyle w:val="TableParagraph"/>
              <w:spacing w:before="88"/>
              <w:ind w:left="13"/>
              <w:jc w:val="center"/>
              <w:rPr>
                <w:sz w:val="11"/>
              </w:rPr>
            </w:pPr>
            <w:r>
              <w:rPr>
                <w:spacing w:val="-2"/>
                <w:sz w:val="11"/>
              </w:rPr>
              <w:t>Brecha</w:t>
            </w:r>
            <w:r>
              <w:rPr>
                <w:spacing w:val="4"/>
                <w:sz w:val="11"/>
              </w:rPr>
              <w:t> </w:t>
            </w:r>
            <w:r>
              <w:rPr>
                <w:spacing w:val="-2"/>
                <w:sz w:val="11"/>
              </w:rPr>
              <w:t>moderada</w:t>
            </w:r>
          </w:p>
        </w:tc>
        <w:tc>
          <w:tcPr>
            <w:tcW w:w="556" w:type="dxa"/>
          </w:tcPr>
          <w:p>
            <w:pPr>
              <w:pStyle w:val="TableParagraph"/>
              <w:spacing w:before="79"/>
              <w:ind w:left="17"/>
              <w:jc w:val="center"/>
              <w:rPr>
                <w:sz w:val="12"/>
              </w:rPr>
            </w:pPr>
            <w:r>
              <w:rPr>
                <w:spacing w:val="-4"/>
                <w:sz w:val="12"/>
              </w:rPr>
              <w:t>50,0</w:t>
            </w:r>
          </w:p>
        </w:tc>
        <w:tc>
          <w:tcPr>
            <w:tcW w:w="656" w:type="dxa"/>
          </w:tcPr>
          <w:p>
            <w:pPr>
              <w:pStyle w:val="TableParagraph"/>
              <w:spacing w:before="79"/>
              <w:ind w:left="16" w:right="6"/>
              <w:jc w:val="center"/>
              <w:rPr>
                <w:sz w:val="12"/>
              </w:rPr>
            </w:pPr>
            <w:r>
              <w:rPr>
                <w:spacing w:val="-10"/>
                <w:sz w:val="12"/>
              </w:rPr>
              <w:t>P</w:t>
            </w:r>
          </w:p>
        </w:tc>
        <w:tc>
          <w:tcPr>
            <w:tcW w:w="763" w:type="dxa"/>
          </w:tcPr>
          <w:p>
            <w:pPr>
              <w:pStyle w:val="TableParagraph"/>
              <w:spacing w:before="88"/>
              <w:ind w:left="15"/>
              <w:jc w:val="center"/>
              <w:rPr>
                <w:sz w:val="11"/>
              </w:rPr>
            </w:pPr>
            <w:r>
              <w:rPr>
                <w:spacing w:val="-2"/>
                <w:sz w:val="11"/>
              </w:rPr>
              <w:t>Parcialmente</w:t>
            </w:r>
          </w:p>
        </w:tc>
        <w:tc>
          <w:tcPr>
            <w:tcW w:w="642" w:type="dxa"/>
            <w:shd w:val="clear" w:color="auto" w:fill="00AF50"/>
          </w:tcPr>
          <w:p>
            <w:pPr>
              <w:pStyle w:val="TableParagraph"/>
              <w:spacing w:before="88"/>
              <w:ind w:left="15"/>
              <w:jc w:val="center"/>
              <w:rPr>
                <w:sz w:val="11"/>
              </w:rPr>
            </w:pPr>
            <w:r>
              <w:rPr>
                <w:sz w:val="11"/>
              </w:rPr>
              <w:t>Si</w:t>
            </w:r>
            <w:r>
              <w:rPr>
                <w:spacing w:val="-8"/>
                <w:sz w:val="11"/>
              </w:rPr>
              <w:t> </w:t>
            </w:r>
            <w:r>
              <w:rPr>
                <w:sz w:val="11"/>
              </w:rPr>
              <w:t>se</w:t>
            </w:r>
            <w:r>
              <w:rPr>
                <w:spacing w:val="-6"/>
                <w:sz w:val="11"/>
              </w:rPr>
              <w:t> </w:t>
            </w:r>
            <w:r>
              <w:rPr>
                <w:spacing w:val="-2"/>
                <w:sz w:val="11"/>
              </w:rPr>
              <w:t>cumple</w:t>
            </w:r>
          </w:p>
        </w:tc>
      </w:tr>
      <w:tr>
        <w:trPr>
          <w:trHeight w:val="300" w:hRule="atLeast"/>
        </w:trPr>
        <w:tc>
          <w:tcPr>
            <w:tcW w:w="2489" w:type="dxa"/>
          </w:tcPr>
          <w:p>
            <w:pPr>
              <w:pStyle w:val="TableParagraph"/>
              <w:spacing w:before="7"/>
              <w:ind w:left="16"/>
              <w:rPr>
                <w:sz w:val="11"/>
              </w:rPr>
            </w:pPr>
            <w:r>
              <w:rPr>
                <w:spacing w:val="-4"/>
                <w:sz w:val="11"/>
              </w:rPr>
              <w:t>APO07.03</w:t>
            </w:r>
            <w:r>
              <w:rPr>
                <w:spacing w:val="1"/>
                <w:sz w:val="11"/>
              </w:rPr>
              <w:t> </w:t>
            </w:r>
            <w:r>
              <w:rPr>
                <w:spacing w:val="-4"/>
                <w:sz w:val="11"/>
              </w:rPr>
              <w:t>Mantener</w:t>
            </w:r>
            <w:r>
              <w:rPr>
                <w:spacing w:val="5"/>
                <w:sz w:val="11"/>
              </w:rPr>
              <w:t> </w:t>
            </w:r>
            <w:r>
              <w:rPr>
                <w:spacing w:val="-4"/>
                <w:sz w:val="11"/>
              </w:rPr>
              <w:t>las</w:t>
            </w:r>
            <w:r>
              <w:rPr>
                <w:spacing w:val="7"/>
                <w:sz w:val="11"/>
              </w:rPr>
              <w:t> </w:t>
            </w:r>
            <w:r>
              <w:rPr>
                <w:spacing w:val="-4"/>
                <w:sz w:val="11"/>
              </w:rPr>
              <w:t>habilidades</w:t>
            </w:r>
            <w:r>
              <w:rPr>
                <w:spacing w:val="6"/>
                <w:sz w:val="11"/>
              </w:rPr>
              <w:t> </w:t>
            </w:r>
            <w:r>
              <w:rPr>
                <w:spacing w:val="-4"/>
                <w:sz w:val="11"/>
              </w:rPr>
              <w:t>y</w:t>
            </w:r>
            <w:r>
              <w:rPr>
                <w:spacing w:val="2"/>
                <w:sz w:val="11"/>
              </w:rPr>
              <w:t> </w:t>
            </w:r>
            <w:r>
              <w:rPr>
                <w:spacing w:val="-4"/>
                <w:sz w:val="11"/>
              </w:rPr>
              <w:t>competencias</w:t>
            </w:r>
            <w:r>
              <w:rPr>
                <w:spacing w:val="7"/>
                <w:sz w:val="11"/>
              </w:rPr>
              <w:t> </w:t>
            </w:r>
            <w:r>
              <w:rPr>
                <w:spacing w:val="-5"/>
                <w:sz w:val="11"/>
              </w:rPr>
              <w:t>del</w:t>
            </w:r>
          </w:p>
          <w:p>
            <w:pPr>
              <w:pStyle w:val="TableParagraph"/>
              <w:spacing w:line="126" w:lineRule="exact" w:before="21"/>
              <w:ind w:left="16"/>
              <w:rPr>
                <w:sz w:val="11"/>
              </w:rPr>
            </w:pPr>
            <w:r>
              <w:rPr>
                <w:spacing w:val="-2"/>
                <w:sz w:val="11"/>
              </w:rPr>
              <w:t>personal.</w:t>
            </w:r>
          </w:p>
        </w:tc>
        <w:tc>
          <w:tcPr>
            <w:tcW w:w="884" w:type="dxa"/>
          </w:tcPr>
          <w:p>
            <w:pPr>
              <w:pStyle w:val="TableParagraph"/>
              <w:spacing w:before="81"/>
              <w:ind w:left="15" w:right="4"/>
              <w:jc w:val="center"/>
              <w:rPr>
                <w:sz w:val="11"/>
              </w:rPr>
            </w:pPr>
            <w:r>
              <w:rPr>
                <w:spacing w:val="-10"/>
                <w:sz w:val="11"/>
              </w:rPr>
              <w:t>1</w:t>
            </w:r>
          </w:p>
        </w:tc>
        <w:tc>
          <w:tcPr>
            <w:tcW w:w="827" w:type="dxa"/>
          </w:tcPr>
          <w:p>
            <w:pPr>
              <w:pStyle w:val="TableParagraph"/>
              <w:spacing w:before="88"/>
              <w:ind w:left="12"/>
              <w:jc w:val="center"/>
              <w:rPr>
                <w:sz w:val="11"/>
              </w:rPr>
            </w:pPr>
            <w:r>
              <w:rPr>
                <w:spacing w:val="-10"/>
                <w:sz w:val="11"/>
              </w:rPr>
              <w:t>3</w:t>
            </w:r>
          </w:p>
        </w:tc>
        <w:tc>
          <w:tcPr>
            <w:tcW w:w="535" w:type="dxa"/>
          </w:tcPr>
          <w:p>
            <w:pPr>
              <w:pStyle w:val="TableParagraph"/>
              <w:spacing w:before="88"/>
              <w:ind w:left="36" w:right="17"/>
              <w:jc w:val="center"/>
              <w:rPr>
                <w:sz w:val="11"/>
              </w:rPr>
            </w:pPr>
            <w:r>
              <w:rPr>
                <w:spacing w:val="-5"/>
                <w:sz w:val="11"/>
              </w:rPr>
              <w:t>2,4</w:t>
            </w:r>
          </w:p>
        </w:tc>
        <w:tc>
          <w:tcPr>
            <w:tcW w:w="834" w:type="dxa"/>
            <w:shd w:val="clear" w:color="auto" w:fill="00AF50"/>
          </w:tcPr>
          <w:p>
            <w:pPr>
              <w:pStyle w:val="TableParagraph"/>
              <w:spacing w:before="88"/>
              <w:ind w:left="13"/>
              <w:jc w:val="center"/>
              <w:rPr>
                <w:sz w:val="11"/>
              </w:rPr>
            </w:pPr>
            <w:r>
              <w:rPr>
                <w:spacing w:val="-2"/>
                <w:sz w:val="11"/>
              </w:rPr>
              <w:t>Brecha</w:t>
            </w:r>
            <w:r>
              <w:rPr>
                <w:spacing w:val="4"/>
                <w:sz w:val="11"/>
              </w:rPr>
              <w:t> </w:t>
            </w:r>
            <w:r>
              <w:rPr>
                <w:spacing w:val="-2"/>
                <w:sz w:val="11"/>
              </w:rPr>
              <w:t>mínima</w:t>
            </w:r>
          </w:p>
        </w:tc>
        <w:tc>
          <w:tcPr>
            <w:tcW w:w="556" w:type="dxa"/>
          </w:tcPr>
          <w:p>
            <w:pPr>
              <w:pStyle w:val="TableParagraph"/>
              <w:spacing w:before="79"/>
              <w:ind w:left="17"/>
              <w:jc w:val="center"/>
              <w:rPr>
                <w:sz w:val="12"/>
              </w:rPr>
            </w:pPr>
            <w:r>
              <w:rPr>
                <w:spacing w:val="-4"/>
                <w:sz w:val="12"/>
              </w:rPr>
              <w:t>34,6</w:t>
            </w:r>
          </w:p>
        </w:tc>
        <w:tc>
          <w:tcPr>
            <w:tcW w:w="656" w:type="dxa"/>
          </w:tcPr>
          <w:p>
            <w:pPr>
              <w:pStyle w:val="TableParagraph"/>
              <w:spacing w:before="79"/>
              <w:ind w:left="16" w:right="6"/>
              <w:jc w:val="center"/>
              <w:rPr>
                <w:sz w:val="12"/>
              </w:rPr>
            </w:pPr>
            <w:r>
              <w:rPr>
                <w:spacing w:val="-10"/>
                <w:sz w:val="12"/>
              </w:rPr>
              <w:t>P</w:t>
            </w:r>
          </w:p>
        </w:tc>
        <w:tc>
          <w:tcPr>
            <w:tcW w:w="763" w:type="dxa"/>
          </w:tcPr>
          <w:p>
            <w:pPr>
              <w:pStyle w:val="TableParagraph"/>
              <w:spacing w:before="88"/>
              <w:ind w:left="15"/>
              <w:jc w:val="center"/>
              <w:rPr>
                <w:sz w:val="11"/>
              </w:rPr>
            </w:pPr>
            <w:r>
              <w:rPr>
                <w:spacing w:val="-2"/>
                <w:sz w:val="11"/>
              </w:rPr>
              <w:t>Parcialmente</w:t>
            </w:r>
          </w:p>
        </w:tc>
        <w:tc>
          <w:tcPr>
            <w:tcW w:w="642" w:type="dxa"/>
            <w:shd w:val="clear" w:color="auto" w:fill="00AF50"/>
          </w:tcPr>
          <w:p>
            <w:pPr>
              <w:pStyle w:val="TableParagraph"/>
              <w:spacing w:before="88"/>
              <w:ind w:left="15"/>
              <w:jc w:val="center"/>
              <w:rPr>
                <w:sz w:val="11"/>
              </w:rPr>
            </w:pPr>
            <w:r>
              <w:rPr>
                <w:sz w:val="11"/>
              </w:rPr>
              <w:t>Si</w:t>
            </w:r>
            <w:r>
              <w:rPr>
                <w:spacing w:val="-8"/>
                <w:sz w:val="11"/>
              </w:rPr>
              <w:t> </w:t>
            </w:r>
            <w:r>
              <w:rPr>
                <w:sz w:val="11"/>
              </w:rPr>
              <w:t>se</w:t>
            </w:r>
            <w:r>
              <w:rPr>
                <w:spacing w:val="-6"/>
                <w:sz w:val="11"/>
              </w:rPr>
              <w:t> </w:t>
            </w:r>
            <w:r>
              <w:rPr>
                <w:spacing w:val="-2"/>
                <w:sz w:val="11"/>
              </w:rPr>
              <w:t>cumple</w:t>
            </w:r>
          </w:p>
        </w:tc>
      </w:tr>
      <w:tr>
        <w:trPr>
          <w:trHeight w:val="300" w:hRule="atLeast"/>
        </w:trPr>
        <w:tc>
          <w:tcPr>
            <w:tcW w:w="2489" w:type="dxa"/>
          </w:tcPr>
          <w:p>
            <w:pPr>
              <w:pStyle w:val="TableParagraph"/>
              <w:spacing w:before="81"/>
              <w:ind w:left="16"/>
              <w:rPr>
                <w:sz w:val="11"/>
              </w:rPr>
            </w:pPr>
            <w:r>
              <w:rPr>
                <w:spacing w:val="-4"/>
                <w:sz w:val="11"/>
              </w:rPr>
              <w:t>APO07.04</w:t>
            </w:r>
            <w:r>
              <w:rPr>
                <w:spacing w:val="1"/>
                <w:sz w:val="11"/>
              </w:rPr>
              <w:t> </w:t>
            </w:r>
            <w:r>
              <w:rPr>
                <w:spacing w:val="-4"/>
                <w:sz w:val="11"/>
              </w:rPr>
              <w:t>Evaluar</w:t>
            </w:r>
            <w:r>
              <w:rPr>
                <w:spacing w:val="5"/>
                <w:sz w:val="11"/>
              </w:rPr>
              <w:t> </w:t>
            </w:r>
            <w:r>
              <w:rPr>
                <w:spacing w:val="-4"/>
                <w:sz w:val="11"/>
              </w:rPr>
              <w:t>el desempeño</w:t>
            </w:r>
            <w:r>
              <w:rPr>
                <w:spacing w:val="2"/>
                <w:sz w:val="11"/>
              </w:rPr>
              <w:t> </w:t>
            </w:r>
            <w:r>
              <w:rPr>
                <w:spacing w:val="-4"/>
                <w:sz w:val="11"/>
              </w:rPr>
              <w:t>laboral de</w:t>
            </w:r>
            <w:r>
              <w:rPr>
                <w:spacing w:val="8"/>
                <w:sz w:val="11"/>
              </w:rPr>
              <w:t> </w:t>
            </w:r>
            <w:r>
              <w:rPr>
                <w:spacing w:val="-4"/>
                <w:sz w:val="11"/>
              </w:rPr>
              <w:t>los</w:t>
            </w:r>
            <w:r>
              <w:rPr>
                <w:spacing w:val="7"/>
                <w:sz w:val="11"/>
              </w:rPr>
              <w:t> </w:t>
            </w:r>
            <w:r>
              <w:rPr>
                <w:spacing w:val="-4"/>
                <w:sz w:val="11"/>
              </w:rPr>
              <w:t>empleados</w:t>
            </w:r>
          </w:p>
        </w:tc>
        <w:tc>
          <w:tcPr>
            <w:tcW w:w="884" w:type="dxa"/>
          </w:tcPr>
          <w:p>
            <w:pPr>
              <w:pStyle w:val="TableParagraph"/>
              <w:spacing w:before="81"/>
              <w:ind w:left="15" w:right="4"/>
              <w:jc w:val="center"/>
              <w:rPr>
                <w:sz w:val="11"/>
              </w:rPr>
            </w:pPr>
            <w:r>
              <w:rPr>
                <w:spacing w:val="-10"/>
                <w:sz w:val="11"/>
              </w:rPr>
              <w:t>1</w:t>
            </w:r>
          </w:p>
        </w:tc>
        <w:tc>
          <w:tcPr>
            <w:tcW w:w="827" w:type="dxa"/>
          </w:tcPr>
          <w:p>
            <w:pPr>
              <w:pStyle w:val="TableParagraph"/>
              <w:spacing w:before="88"/>
              <w:ind w:left="12"/>
              <w:jc w:val="center"/>
              <w:rPr>
                <w:sz w:val="11"/>
              </w:rPr>
            </w:pPr>
            <w:r>
              <w:rPr>
                <w:spacing w:val="-10"/>
                <w:sz w:val="11"/>
              </w:rPr>
              <w:t>3</w:t>
            </w:r>
          </w:p>
        </w:tc>
        <w:tc>
          <w:tcPr>
            <w:tcW w:w="535" w:type="dxa"/>
          </w:tcPr>
          <w:p>
            <w:pPr>
              <w:pStyle w:val="TableParagraph"/>
              <w:spacing w:before="88"/>
              <w:ind w:left="36" w:right="17"/>
              <w:jc w:val="center"/>
              <w:rPr>
                <w:sz w:val="11"/>
              </w:rPr>
            </w:pPr>
            <w:r>
              <w:rPr>
                <w:spacing w:val="-5"/>
                <w:sz w:val="11"/>
              </w:rPr>
              <w:t>2,1</w:t>
            </w:r>
          </w:p>
        </w:tc>
        <w:tc>
          <w:tcPr>
            <w:tcW w:w="834" w:type="dxa"/>
            <w:shd w:val="clear" w:color="auto" w:fill="00AF50"/>
          </w:tcPr>
          <w:p>
            <w:pPr>
              <w:pStyle w:val="TableParagraph"/>
              <w:spacing w:before="88"/>
              <w:ind w:left="13"/>
              <w:jc w:val="center"/>
              <w:rPr>
                <w:sz w:val="11"/>
              </w:rPr>
            </w:pPr>
            <w:r>
              <w:rPr>
                <w:spacing w:val="-2"/>
                <w:sz w:val="11"/>
              </w:rPr>
              <w:t>Brecha</w:t>
            </w:r>
            <w:r>
              <w:rPr>
                <w:spacing w:val="4"/>
                <w:sz w:val="11"/>
              </w:rPr>
              <w:t> </w:t>
            </w:r>
            <w:r>
              <w:rPr>
                <w:spacing w:val="-2"/>
                <w:sz w:val="11"/>
              </w:rPr>
              <w:t>mínima</w:t>
            </w:r>
          </w:p>
        </w:tc>
        <w:tc>
          <w:tcPr>
            <w:tcW w:w="556" w:type="dxa"/>
          </w:tcPr>
          <w:p>
            <w:pPr>
              <w:pStyle w:val="TableParagraph"/>
              <w:spacing w:before="79"/>
              <w:ind w:left="17"/>
              <w:jc w:val="center"/>
              <w:rPr>
                <w:sz w:val="12"/>
              </w:rPr>
            </w:pPr>
            <w:r>
              <w:rPr>
                <w:spacing w:val="-4"/>
                <w:sz w:val="12"/>
              </w:rPr>
              <w:t>45,5</w:t>
            </w:r>
          </w:p>
        </w:tc>
        <w:tc>
          <w:tcPr>
            <w:tcW w:w="656" w:type="dxa"/>
          </w:tcPr>
          <w:p>
            <w:pPr>
              <w:pStyle w:val="TableParagraph"/>
              <w:spacing w:before="79"/>
              <w:ind w:left="16" w:right="6"/>
              <w:jc w:val="center"/>
              <w:rPr>
                <w:sz w:val="12"/>
              </w:rPr>
            </w:pPr>
            <w:r>
              <w:rPr>
                <w:spacing w:val="-10"/>
                <w:sz w:val="12"/>
              </w:rPr>
              <w:t>P</w:t>
            </w:r>
          </w:p>
        </w:tc>
        <w:tc>
          <w:tcPr>
            <w:tcW w:w="763" w:type="dxa"/>
          </w:tcPr>
          <w:p>
            <w:pPr>
              <w:pStyle w:val="TableParagraph"/>
              <w:spacing w:before="88"/>
              <w:ind w:left="15"/>
              <w:jc w:val="center"/>
              <w:rPr>
                <w:sz w:val="11"/>
              </w:rPr>
            </w:pPr>
            <w:r>
              <w:rPr>
                <w:spacing w:val="-2"/>
                <w:sz w:val="11"/>
              </w:rPr>
              <w:t>Parcialmente</w:t>
            </w:r>
          </w:p>
        </w:tc>
        <w:tc>
          <w:tcPr>
            <w:tcW w:w="642" w:type="dxa"/>
            <w:shd w:val="clear" w:color="auto" w:fill="00AF50"/>
          </w:tcPr>
          <w:p>
            <w:pPr>
              <w:pStyle w:val="TableParagraph"/>
              <w:spacing w:before="88"/>
              <w:ind w:left="15"/>
              <w:jc w:val="center"/>
              <w:rPr>
                <w:sz w:val="11"/>
              </w:rPr>
            </w:pPr>
            <w:r>
              <w:rPr>
                <w:sz w:val="11"/>
              </w:rPr>
              <w:t>Si</w:t>
            </w:r>
            <w:r>
              <w:rPr>
                <w:spacing w:val="-8"/>
                <w:sz w:val="11"/>
              </w:rPr>
              <w:t> </w:t>
            </w:r>
            <w:r>
              <w:rPr>
                <w:sz w:val="11"/>
              </w:rPr>
              <w:t>se</w:t>
            </w:r>
            <w:r>
              <w:rPr>
                <w:spacing w:val="-6"/>
                <w:sz w:val="11"/>
              </w:rPr>
              <w:t> </w:t>
            </w:r>
            <w:r>
              <w:rPr>
                <w:spacing w:val="-2"/>
                <w:sz w:val="11"/>
              </w:rPr>
              <w:t>cumple</w:t>
            </w:r>
          </w:p>
        </w:tc>
      </w:tr>
      <w:tr>
        <w:trPr>
          <w:trHeight w:val="300" w:hRule="atLeast"/>
        </w:trPr>
        <w:tc>
          <w:tcPr>
            <w:tcW w:w="2489" w:type="dxa"/>
          </w:tcPr>
          <w:p>
            <w:pPr>
              <w:pStyle w:val="TableParagraph"/>
              <w:spacing w:before="7"/>
              <w:ind w:left="16"/>
              <w:rPr>
                <w:sz w:val="11"/>
              </w:rPr>
            </w:pPr>
            <w:r>
              <w:rPr>
                <w:spacing w:val="-4"/>
                <w:sz w:val="11"/>
              </w:rPr>
              <w:t>APO07.05</w:t>
            </w:r>
            <w:r>
              <w:rPr>
                <w:sz w:val="11"/>
              </w:rPr>
              <w:t> </w:t>
            </w:r>
            <w:r>
              <w:rPr>
                <w:spacing w:val="-4"/>
                <w:sz w:val="11"/>
              </w:rPr>
              <w:t>Planificar</w:t>
            </w:r>
            <w:r>
              <w:rPr>
                <w:spacing w:val="4"/>
                <w:sz w:val="11"/>
              </w:rPr>
              <w:t> </w:t>
            </w:r>
            <w:r>
              <w:rPr>
                <w:spacing w:val="-4"/>
                <w:sz w:val="11"/>
              </w:rPr>
              <w:t>y</w:t>
            </w:r>
            <w:r>
              <w:rPr>
                <w:spacing w:val="1"/>
                <w:sz w:val="11"/>
              </w:rPr>
              <w:t> </w:t>
            </w:r>
            <w:r>
              <w:rPr>
                <w:spacing w:val="-4"/>
                <w:sz w:val="11"/>
              </w:rPr>
              <w:t>realizar</w:t>
            </w:r>
            <w:r>
              <w:rPr>
                <w:spacing w:val="4"/>
                <w:sz w:val="11"/>
              </w:rPr>
              <w:t> </w:t>
            </w:r>
            <w:r>
              <w:rPr>
                <w:spacing w:val="-4"/>
                <w:sz w:val="11"/>
              </w:rPr>
              <w:t>un</w:t>
            </w:r>
            <w:r>
              <w:rPr>
                <w:spacing w:val="1"/>
                <w:sz w:val="11"/>
              </w:rPr>
              <w:t> </w:t>
            </w:r>
            <w:r>
              <w:rPr>
                <w:spacing w:val="-4"/>
                <w:sz w:val="11"/>
              </w:rPr>
              <w:t>seguimiento</w:t>
            </w:r>
            <w:r>
              <w:rPr>
                <w:sz w:val="11"/>
              </w:rPr>
              <w:t> </w:t>
            </w:r>
            <w:r>
              <w:rPr>
                <w:spacing w:val="-4"/>
                <w:sz w:val="11"/>
              </w:rPr>
              <w:t>del</w:t>
            </w:r>
            <w:r>
              <w:rPr>
                <w:spacing w:val="-5"/>
                <w:sz w:val="11"/>
              </w:rPr>
              <w:t> </w:t>
            </w:r>
            <w:r>
              <w:rPr>
                <w:spacing w:val="-4"/>
                <w:sz w:val="11"/>
              </w:rPr>
              <w:t>uso</w:t>
            </w:r>
            <w:r>
              <w:rPr>
                <w:spacing w:val="1"/>
                <w:sz w:val="11"/>
              </w:rPr>
              <w:t> </w:t>
            </w:r>
            <w:r>
              <w:rPr>
                <w:spacing w:val="-5"/>
                <w:sz w:val="11"/>
              </w:rPr>
              <w:t>de</w:t>
            </w:r>
          </w:p>
          <w:p>
            <w:pPr>
              <w:pStyle w:val="TableParagraph"/>
              <w:spacing w:line="126" w:lineRule="exact" w:before="21"/>
              <w:ind w:left="16"/>
              <w:rPr>
                <w:sz w:val="11"/>
              </w:rPr>
            </w:pPr>
            <w:r>
              <w:rPr>
                <w:spacing w:val="-2"/>
                <w:sz w:val="11"/>
              </w:rPr>
              <w:t>recursos</w:t>
            </w:r>
            <w:r>
              <w:rPr>
                <w:spacing w:val="-5"/>
                <w:sz w:val="11"/>
              </w:rPr>
              <w:t> </w:t>
            </w:r>
            <w:r>
              <w:rPr>
                <w:spacing w:val="-2"/>
                <w:sz w:val="11"/>
              </w:rPr>
              <w:t>humanos</w:t>
            </w:r>
            <w:r>
              <w:rPr>
                <w:spacing w:val="-4"/>
                <w:sz w:val="11"/>
              </w:rPr>
              <w:t> </w:t>
            </w:r>
            <w:r>
              <w:rPr>
                <w:spacing w:val="-2"/>
                <w:sz w:val="11"/>
              </w:rPr>
              <w:t>de</w:t>
            </w:r>
            <w:r>
              <w:rPr>
                <w:spacing w:val="-1"/>
                <w:sz w:val="11"/>
              </w:rPr>
              <w:t> </w:t>
            </w:r>
            <w:r>
              <w:rPr>
                <w:spacing w:val="-2"/>
                <w:sz w:val="11"/>
              </w:rPr>
              <w:t>TI</w:t>
            </w:r>
            <w:r>
              <w:rPr>
                <w:spacing w:val="-3"/>
                <w:sz w:val="11"/>
              </w:rPr>
              <w:t> </w:t>
            </w:r>
            <w:r>
              <w:rPr>
                <w:spacing w:val="-2"/>
                <w:sz w:val="11"/>
              </w:rPr>
              <w:t>y</w:t>
            </w:r>
            <w:r>
              <w:rPr>
                <w:spacing w:val="-5"/>
                <w:sz w:val="11"/>
              </w:rPr>
              <w:t> </w:t>
            </w:r>
            <w:r>
              <w:rPr>
                <w:spacing w:val="-2"/>
                <w:sz w:val="11"/>
              </w:rPr>
              <w:t>del</w:t>
            </w:r>
            <w:r>
              <w:rPr>
                <w:spacing w:val="-8"/>
                <w:sz w:val="11"/>
              </w:rPr>
              <w:t> </w:t>
            </w:r>
            <w:r>
              <w:rPr>
                <w:spacing w:val="-2"/>
                <w:sz w:val="11"/>
              </w:rPr>
              <w:t>negocio</w:t>
            </w:r>
          </w:p>
        </w:tc>
        <w:tc>
          <w:tcPr>
            <w:tcW w:w="884" w:type="dxa"/>
          </w:tcPr>
          <w:p>
            <w:pPr>
              <w:pStyle w:val="TableParagraph"/>
              <w:spacing w:before="81"/>
              <w:ind w:left="15" w:right="4"/>
              <w:jc w:val="center"/>
              <w:rPr>
                <w:sz w:val="11"/>
              </w:rPr>
            </w:pPr>
            <w:r>
              <w:rPr>
                <w:spacing w:val="-10"/>
                <w:sz w:val="11"/>
              </w:rPr>
              <w:t>1</w:t>
            </w:r>
          </w:p>
        </w:tc>
        <w:tc>
          <w:tcPr>
            <w:tcW w:w="827" w:type="dxa"/>
          </w:tcPr>
          <w:p>
            <w:pPr>
              <w:pStyle w:val="TableParagraph"/>
              <w:spacing w:before="88"/>
              <w:ind w:left="12"/>
              <w:jc w:val="center"/>
              <w:rPr>
                <w:sz w:val="11"/>
              </w:rPr>
            </w:pPr>
            <w:r>
              <w:rPr>
                <w:spacing w:val="-10"/>
                <w:sz w:val="11"/>
              </w:rPr>
              <w:t>3</w:t>
            </w:r>
          </w:p>
        </w:tc>
        <w:tc>
          <w:tcPr>
            <w:tcW w:w="535" w:type="dxa"/>
          </w:tcPr>
          <w:p>
            <w:pPr>
              <w:pStyle w:val="TableParagraph"/>
              <w:spacing w:before="88"/>
              <w:ind w:left="36" w:right="17"/>
              <w:jc w:val="center"/>
              <w:rPr>
                <w:sz w:val="11"/>
              </w:rPr>
            </w:pPr>
            <w:r>
              <w:rPr>
                <w:spacing w:val="-5"/>
                <w:sz w:val="11"/>
              </w:rPr>
              <w:t>2,0</w:t>
            </w:r>
          </w:p>
        </w:tc>
        <w:tc>
          <w:tcPr>
            <w:tcW w:w="834" w:type="dxa"/>
            <w:shd w:val="clear" w:color="auto" w:fill="FFFF00"/>
          </w:tcPr>
          <w:p>
            <w:pPr>
              <w:pStyle w:val="TableParagraph"/>
              <w:spacing w:before="88"/>
              <w:ind w:left="13"/>
              <w:jc w:val="center"/>
              <w:rPr>
                <w:sz w:val="11"/>
              </w:rPr>
            </w:pPr>
            <w:r>
              <w:rPr>
                <w:spacing w:val="-2"/>
                <w:sz w:val="11"/>
              </w:rPr>
              <w:t>Brecha</w:t>
            </w:r>
            <w:r>
              <w:rPr>
                <w:spacing w:val="4"/>
                <w:sz w:val="11"/>
              </w:rPr>
              <w:t> </w:t>
            </w:r>
            <w:r>
              <w:rPr>
                <w:spacing w:val="-2"/>
                <w:sz w:val="11"/>
              </w:rPr>
              <w:t>moderada</w:t>
            </w:r>
          </w:p>
        </w:tc>
        <w:tc>
          <w:tcPr>
            <w:tcW w:w="556" w:type="dxa"/>
          </w:tcPr>
          <w:p>
            <w:pPr>
              <w:pStyle w:val="TableParagraph"/>
              <w:spacing w:before="79"/>
              <w:ind w:left="17"/>
              <w:jc w:val="center"/>
              <w:rPr>
                <w:sz w:val="12"/>
              </w:rPr>
            </w:pPr>
            <w:r>
              <w:rPr>
                <w:spacing w:val="-4"/>
                <w:sz w:val="12"/>
              </w:rPr>
              <w:t>41,0</w:t>
            </w:r>
          </w:p>
        </w:tc>
        <w:tc>
          <w:tcPr>
            <w:tcW w:w="656" w:type="dxa"/>
          </w:tcPr>
          <w:p>
            <w:pPr>
              <w:pStyle w:val="TableParagraph"/>
              <w:spacing w:before="79"/>
              <w:ind w:left="16" w:right="6"/>
              <w:jc w:val="center"/>
              <w:rPr>
                <w:sz w:val="12"/>
              </w:rPr>
            </w:pPr>
            <w:r>
              <w:rPr>
                <w:spacing w:val="-10"/>
                <w:sz w:val="12"/>
              </w:rPr>
              <w:t>P</w:t>
            </w:r>
          </w:p>
        </w:tc>
        <w:tc>
          <w:tcPr>
            <w:tcW w:w="763" w:type="dxa"/>
          </w:tcPr>
          <w:p>
            <w:pPr>
              <w:pStyle w:val="TableParagraph"/>
              <w:spacing w:before="88"/>
              <w:ind w:left="15"/>
              <w:jc w:val="center"/>
              <w:rPr>
                <w:sz w:val="11"/>
              </w:rPr>
            </w:pPr>
            <w:r>
              <w:rPr>
                <w:spacing w:val="-2"/>
                <w:sz w:val="11"/>
              </w:rPr>
              <w:t>Parcialmente</w:t>
            </w:r>
          </w:p>
        </w:tc>
        <w:tc>
          <w:tcPr>
            <w:tcW w:w="642" w:type="dxa"/>
            <w:shd w:val="clear" w:color="auto" w:fill="00AF50"/>
          </w:tcPr>
          <w:p>
            <w:pPr>
              <w:pStyle w:val="TableParagraph"/>
              <w:spacing w:before="88"/>
              <w:ind w:left="15"/>
              <w:jc w:val="center"/>
              <w:rPr>
                <w:sz w:val="11"/>
              </w:rPr>
            </w:pPr>
            <w:r>
              <w:rPr>
                <w:sz w:val="11"/>
              </w:rPr>
              <w:t>Si</w:t>
            </w:r>
            <w:r>
              <w:rPr>
                <w:spacing w:val="-8"/>
                <w:sz w:val="11"/>
              </w:rPr>
              <w:t> </w:t>
            </w:r>
            <w:r>
              <w:rPr>
                <w:sz w:val="11"/>
              </w:rPr>
              <w:t>se</w:t>
            </w:r>
            <w:r>
              <w:rPr>
                <w:spacing w:val="-6"/>
                <w:sz w:val="11"/>
              </w:rPr>
              <w:t> </w:t>
            </w:r>
            <w:r>
              <w:rPr>
                <w:spacing w:val="-2"/>
                <w:sz w:val="11"/>
              </w:rPr>
              <w:t>cumple</w:t>
            </w:r>
          </w:p>
        </w:tc>
      </w:tr>
      <w:tr>
        <w:trPr>
          <w:trHeight w:val="300" w:hRule="atLeast"/>
        </w:trPr>
        <w:tc>
          <w:tcPr>
            <w:tcW w:w="2489" w:type="dxa"/>
          </w:tcPr>
          <w:p>
            <w:pPr>
              <w:pStyle w:val="TableParagraph"/>
              <w:spacing w:before="81"/>
              <w:ind w:left="16"/>
              <w:rPr>
                <w:sz w:val="11"/>
              </w:rPr>
            </w:pPr>
            <w:r>
              <w:rPr>
                <w:spacing w:val="-4"/>
                <w:sz w:val="11"/>
              </w:rPr>
              <w:t>APO07.06</w:t>
            </w:r>
            <w:r>
              <w:rPr>
                <w:spacing w:val="5"/>
                <w:sz w:val="11"/>
              </w:rPr>
              <w:t> </w:t>
            </w:r>
            <w:r>
              <w:rPr>
                <w:spacing w:val="-4"/>
                <w:sz w:val="11"/>
              </w:rPr>
              <w:t>Gestionar</w:t>
            </w:r>
            <w:r>
              <w:rPr>
                <w:spacing w:val="10"/>
                <w:sz w:val="11"/>
              </w:rPr>
              <w:t> </w:t>
            </w:r>
            <w:r>
              <w:rPr>
                <w:spacing w:val="-4"/>
                <w:sz w:val="11"/>
              </w:rPr>
              <w:t>el</w:t>
            </w:r>
            <w:r>
              <w:rPr>
                <w:spacing w:val="-1"/>
                <w:sz w:val="11"/>
              </w:rPr>
              <w:t> </w:t>
            </w:r>
            <w:r>
              <w:rPr>
                <w:spacing w:val="-4"/>
                <w:sz w:val="11"/>
              </w:rPr>
              <w:t>personal</w:t>
            </w:r>
            <w:r>
              <w:rPr>
                <w:spacing w:val="-1"/>
                <w:sz w:val="11"/>
              </w:rPr>
              <w:t> </w:t>
            </w:r>
            <w:r>
              <w:rPr>
                <w:spacing w:val="-4"/>
                <w:sz w:val="11"/>
              </w:rPr>
              <w:t>contratado.</w:t>
            </w:r>
          </w:p>
        </w:tc>
        <w:tc>
          <w:tcPr>
            <w:tcW w:w="884" w:type="dxa"/>
          </w:tcPr>
          <w:p>
            <w:pPr>
              <w:pStyle w:val="TableParagraph"/>
              <w:spacing w:before="81"/>
              <w:ind w:left="15" w:right="4"/>
              <w:jc w:val="center"/>
              <w:rPr>
                <w:sz w:val="11"/>
              </w:rPr>
            </w:pPr>
            <w:r>
              <w:rPr>
                <w:spacing w:val="-10"/>
                <w:sz w:val="11"/>
              </w:rPr>
              <w:t>1</w:t>
            </w:r>
          </w:p>
        </w:tc>
        <w:tc>
          <w:tcPr>
            <w:tcW w:w="827" w:type="dxa"/>
          </w:tcPr>
          <w:p>
            <w:pPr>
              <w:pStyle w:val="TableParagraph"/>
              <w:spacing w:before="88"/>
              <w:ind w:left="12"/>
              <w:jc w:val="center"/>
              <w:rPr>
                <w:sz w:val="11"/>
              </w:rPr>
            </w:pPr>
            <w:r>
              <w:rPr>
                <w:spacing w:val="-10"/>
                <w:sz w:val="11"/>
              </w:rPr>
              <w:t>3</w:t>
            </w:r>
          </w:p>
        </w:tc>
        <w:tc>
          <w:tcPr>
            <w:tcW w:w="535" w:type="dxa"/>
          </w:tcPr>
          <w:p>
            <w:pPr>
              <w:pStyle w:val="TableParagraph"/>
              <w:spacing w:before="88"/>
              <w:ind w:left="36" w:right="17"/>
              <w:jc w:val="center"/>
              <w:rPr>
                <w:sz w:val="11"/>
              </w:rPr>
            </w:pPr>
            <w:r>
              <w:rPr>
                <w:spacing w:val="-5"/>
                <w:sz w:val="11"/>
              </w:rPr>
              <w:t>2,0</w:t>
            </w:r>
          </w:p>
        </w:tc>
        <w:tc>
          <w:tcPr>
            <w:tcW w:w="834" w:type="dxa"/>
            <w:shd w:val="clear" w:color="auto" w:fill="FFFF00"/>
          </w:tcPr>
          <w:p>
            <w:pPr>
              <w:pStyle w:val="TableParagraph"/>
              <w:spacing w:before="88"/>
              <w:ind w:left="13"/>
              <w:jc w:val="center"/>
              <w:rPr>
                <w:sz w:val="11"/>
              </w:rPr>
            </w:pPr>
            <w:r>
              <w:rPr>
                <w:spacing w:val="-2"/>
                <w:sz w:val="11"/>
              </w:rPr>
              <w:t>Brecha</w:t>
            </w:r>
            <w:r>
              <w:rPr>
                <w:spacing w:val="4"/>
                <w:sz w:val="11"/>
              </w:rPr>
              <w:t> </w:t>
            </w:r>
            <w:r>
              <w:rPr>
                <w:spacing w:val="-2"/>
                <w:sz w:val="11"/>
              </w:rPr>
              <w:t>moderada</w:t>
            </w:r>
          </w:p>
        </w:tc>
        <w:tc>
          <w:tcPr>
            <w:tcW w:w="556" w:type="dxa"/>
          </w:tcPr>
          <w:p>
            <w:pPr>
              <w:pStyle w:val="TableParagraph"/>
              <w:spacing w:before="79"/>
              <w:ind w:left="17"/>
              <w:jc w:val="center"/>
              <w:rPr>
                <w:sz w:val="12"/>
              </w:rPr>
            </w:pPr>
            <w:r>
              <w:rPr>
                <w:spacing w:val="-4"/>
                <w:sz w:val="12"/>
              </w:rPr>
              <w:t>47,4</w:t>
            </w:r>
          </w:p>
        </w:tc>
        <w:tc>
          <w:tcPr>
            <w:tcW w:w="656" w:type="dxa"/>
          </w:tcPr>
          <w:p>
            <w:pPr>
              <w:pStyle w:val="TableParagraph"/>
              <w:spacing w:before="79"/>
              <w:ind w:left="16" w:right="6"/>
              <w:jc w:val="center"/>
              <w:rPr>
                <w:sz w:val="12"/>
              </w:rPr>
            </w:pPr>
            <w:r>
              <w:rPr>
                <w:spacing w:val="-10"/>
                <w:sz w:val="12"/>
              </w:rPr>
              <w:t>P</w:t>
            </w:r>
          </w:p>
        </w:tc>
        <w:tc>
          <w:tcPr>
            <w:tcW w:w="763" w:type="dxa"/>
          </w:tcPr>
          <w:p>
            <w:pPr>
              <w:pStyle w:val="TableParagraph"/>
              <w:spacing w:before="88"/>
              <w:ind w:left="15"/>
              <w:jc w:val="center"/>
              <w:rPr>
                <w:sz w:val="11"/>
              </w:rPr>
            </w:pPr>
            <w:r>
              <w:rPr>
                <w:spacing w:val="-2"/>
                <w:sz w:val="11"/>
              </w:rPr>
              <w:t>Parcialmente</w:t>
            </w:r>
          </w:p>
        </w:tc>
        <w:tc>
          <w:tcPr>
            <w:tcW w:w="642" w:type="dxa"/>
            <w:shd w:val="clear" w:color="auto" w:fill="00AF50"/>
          </w:tcPr>
          <w:p>
            <w:pPr>
              <w:pStyle w:val="TableParagraph"/>
              <w:spacing w:before="88"/>
              <w:ind w:left="15"/>
              <w:jc w:val="center"/>
              <w:rPr>
                <w:sz w:val="11"/>
              </w:rPr>
            </w:pPr>
            <w:r>
              <w:rPr>
                <w:sz w:val="11"/>
              </w:rPr>
              <w:t>Si</w:t>
            </w:r>
            <w:r>
              <w:rPr>
                <w:spacing w:val="-8"/>
                <w:sz w:val="11"/>
              </w:rPr>
              <w:t> </w:t>
            </w:r>
            <w:r>
              <w:rPr>
                <w:sz w:val="11"/>
              </w:rPr>
              <w:t>se</w:t>
            </w:r>
            <w:r>
              <w:rPr>
                <w:spacing w:val="-6"/>
                <w:sz w:val="11"/>
              </w:rPr>
              <w:t> </w:t>
            </w:r>
            <w:r>
              <w:rPr>
                <w:spacing w:val="-2"/>
                <w:sz w:val="11"/>
              </w:rPr>
              <w:t>cumple</w:t>
            </w:r>
          </w:p>
        </w:tc>
      </w:tr>
      <w:tr>
        <w:trPr>
          <w:trHeight w:val="286" w:hRule="atLeast"/>
        </w:trPr>
        <w:tc>
          <w:tcPr>
            <w:tcW w:w="2489" w:type="dxa"/>
            <w:shd w:val="clear" w:color="auto" w:fill="ECECEC"/>
          </w:tcPr>
          <w:p>
            <w:pPr>
              <w:pStyle w:val="TableParagraph"/>
              <w:spacing w:before="81"/>
              <w:ind w:left="16"/>
              <w:rPr>
                <w:b/>
                <w:sz w:val="11"/>
              </w:rPr>
            </w:pPr>
            <w:r>
              <w:rPr>
                <w:b/>
                <w:spacing w:val="-2"/>
                <w:sz w:val="11"/>
              </w:rPr>
              <w:t>VALOR PROMEDIO</w:t>
            </w:r>
            <w:r>
              <w:rPr>
                <w:b/>
                <w:sz w:val="11"/>
              </w:rPr>
              <w:t> </w:t>
            </w:r>
            <w:r>
              <w:rPr>
                <w:b/>
                <w:spacing w:val="-2"/>
                <w:sz w:val="11"/>
              </w:rPr>
              <w:t>DE APO</w:t>
            </w:r>
            <w:r>
              <w:rPr>
                <w:b/>
                <w:sz w:val="11"/>
              </w:rPr>
              <w:t> </w:t>
            </w:r>
            <w:r>
              <w:rPr>
                <w:b/>
                <w:spacing w:val="-5"/>
                <w:sz w:val="11"/>
              </w:rPr>
              <w:t>07</w:t>
            </w:r>
          </w:p>
        </w:tc>
        <w:tc>
          <w:tcPr>
            <w:tcW w:w="884" w:type="dxa"/>
            <w:shd w:val="clear" w:color="auto" w:fill="ECECEC"/>
          </w:tcPr>
          <w:p>
            <w:pPr>
              <w:pStyle w:val="TableParagraph"/>
              <w:spacing w:before="81"/>
              <w:ind w:left="15" w:right="4"/>
              <w:jc w:val="center"/>
              <w:rPr>
                <w:b/>
                <w:sz w:val="11"/>
              </w:rPr>
            </w:pPr>
            <w:r>
              <w:rPr>
                <w:b/>
                <w:spacing w:val="-4"/>
                <w:sz w:val="11"/>
              </w:rPr>
              <w:t>0,94</w:t>
            </w:r>
          </w:p>
        </w:tc>
        <w:tc>
          <w:tcPr>
            <w:tcW w:w="827" w:type="dxa"/>
            <w:shd w:val="clear" w:color="auto" w:fill="ECECEC"/>
          </w:tcPr>
          <w:p>
            <w:pPr>
              <w:pStyle w:val="TableParagraph"/>
              <w:spacing w:before="81"/>
              <w:ind w:left="12"/>
              <w:jc w:val="center"/>
              <w:rPr>
                <w:b/>
                <w:sz w:val="11"/>
              </w:rPr>
            </w:pPr>
            <w:r>
              <w:rPr>
                <w:b/>
                <w:spacing w:val="-10"/>
                <w:sz w:val="11"/>
              </w:rPr>
              <w:t>3</w:t>
            </w:r>
          </w:p>
        </w:tc>
        <w:tc>
          <w:tcPr>
            <w:tcW w:w="535" w:type="dxa"/>
            <w:shd w:val="clear" w:color="auto" w:fill="ECECEC"/>
          </w:tcPr>
          <w:p>
            <w:pPr>
              <w:pStyle w:val="TableParagraph"/>
              <w:spacing w:before="81"/>
              <w:ind w:left="36" w:right="31"/>
              <w:jc w:val="center"/>
              <w:rPr>
                <w:b/>
                <w:sz w:val="11"/>
              </w:rPr>
            </w:pPr>
            <w:r>
              <w:rPr>
                <w:b/>
                <w:spacing w:val="-5"/>
                <w:sz w:val="11"/>
              </w:rPr>
              <w:t>2,1</w:t>
            </w:r>
          </w:p>
        </w:tc>
        <w:tc>
          <w:tcPr>
            <w:tcW w:w="834" w:type="dxa"/>
            <w:shd w:val="clear" w:color="auto" w:fill="00AF50"/>
          </w:tcPr>
          <w:p>
            <w:pPr>
              <w:pStyle w:val="TableParagraph"/>
              <w:spacing w:before="81"/>
              <w:ind w:left="13" w:right="1"/>
              <w:jc w:val="center"/>
              <w:rPr>
                <w:b/>
                <w:sz w:val="11"/>
              </w:rPr>
            </w:pPr>
            <w:r>
              <w:rPr>
                <w:b/>
                <w:sz w:val="11"/>
              </w:rPr>
              <w:t>Brecha</w:t>
            </w:r>
            <w:r>
              <w:rPr>
                <w:b/>
                <w:spacing w:val="-5"/>
                <w:sz w:val="11"/>
              </w:rPr>
              <w:t> </w:t>
            </w:r>
            <w:r>
              <w:rPr>
                <w:b/>
                <w:spacing w:val="-2"/>
                <w:sz w:val="11"/>
              </w:rPr>
              <w:t>mínima</w:t>
            </w:r>
          </w:p>
        </w:tc>
        <w:tc>
          <w:tcPr>
            <w:tcW w:w="556" w:type="dxa"/>
            <w:shd w:val="clear" w:color="auto" w:fill="E7E6E6"/>
          </w:tcPr>
          <w:p>
            <w:pPr>
              <w:pStyle w:val="TableParagraph"/>
              <w:spacing w:before="71"/>
              <w:ind w:left="17"/>
              <w:jc w:val="center"/>
              <w:rPr>
                <w:b/>
                <w:sz w:val="12"/>
              </w:rPr>
            </w:pPr>
            <w:r>
              <w:rPr>
                <w:b/>
                <w:spacing w:val="-4"/>
                <w:sz w:val="12"/>
              </w:rPr>
              <w:t>45,2</w:t>
            </w:r>
          </w:p>
        </w:tc>
        <w:tc>
          <w:tcPr>
            <w:tcW w:w="656" w:type="dxa"/>
            <w:shd w:val="clear" w:color="auto" w:fill="E7E6E6"/>
          </w:tcPr>
          <w:p>
            <w:pPr>
              <w:pStyle w:val="TableParagraph"/>
              <w:spacing w:before="71"/>
              <w:ind w:left="16" w:right="6"/>
              <w:jc w:val="center"/>
              <w:rPr>
                <w:sz w:val="12"/>
              </w:rPr>
            </w:pPr>
            <w:r>
              <w:rPr>
                <w:spacing w:val="-10"/>
                <w:sz w:val="12"/>
              </w:rPr>
              <w:t>P</w:t>
            </w:r>
          </w:p>
        </w:tc>
        <w:tc>
          <w:tcPr>
            <w:tcW w:w="763" w:type="dxa"/>
            <w:shd w:val="clear" w:color="auto" w:fill="E7E6E6"/>
          </w:tcPr>
          <w:p>
            <w:pPr>
              <w:pStyle w:val="TableParagraph"/>
              <w:spacing w:before="81"/>
              <w:ind w:left="15"/>
              <w:jc w:val="center"/>
              <w:rPr>
                <w:sz w:val="11"/>
              </w:rPr>
            </w:pPr>
            <w:r>
              <w:rPr>
                <w:spacing w:val="-2"/>
                <w:sz w:val="11"/>
              </w:rPr>
              <w:t>Parcialmente</w:t>
            </w:r>
          </w:p>
        </w:tc>
        <w:tc>
          <w:tcPr>
            <w:tcW w:w="642" w:type="dxa"/>
            <w:shd w:val="clear" w:color="auto" w:fill="00AF50"/>
          </w:tcPr>
          <w:p>
            <w:pPr>
              <w:pStyle w:val="TableParagraph"/>
              <w:spacing w:before="81"/>
              <w:ind w:left="15"/>
              <w:jc w:val="center"/>
              <w:rPr>
                <w:sz w:val="11"/>
              </w:rPr>
            </w:pPr>
            <w:r>
              <w:rPr>
                <w:sz w:val="11"/>
              </w:rPr>
              <w:t>Si</w:t>
            </w:r>
            <w:r>
              <w:rPr>
                <w:spacing w:val="-8"/>
                <w:sz w:val="11"/>
              </w:rPr>
              <w:t> </w:t>
            </w:r>
            <w:r>
              <w:rPr>
                <w:sz w:val="11"/>
              </w:rPr>
              <w:t>se</w:t>
            </w:r>
            <w:r>
              <w:rPr>
                <w:spacing w:val="-6"/>
                <w:sz w:val="11"/>
              </w:rPr>
              <w:t> </w:t>
            </w:r>
            <w:r>
              <w:rPr>
                <w:spacing w:val="-2"/>
                <w:sz w:val="11"/>
              </w:rPr>
              <w:t>cumple</w:t>
            </w:r>
          </w:p>
        </w:tc>
      </w:tr>
    </w:tbl>
    <w:p>
      <w:pPr>
        <w:pStyle w:val="TableParagraph"/>
        <w:spacing w:after="0"/>
        <w:jc w:val="center"/>
        <w:rPr>
          <w:sz w:val="11"/>
        </w:rPr>
        <w:sectPr>
          <w:headerReference w:type="default" r:id="rId504"/>
          <w:footerReference w:type="default" r:id="rId505"/>
          <w:pgSz w:w="11910" w:h="16840"/>
          <w:pgMar w:header="1711" w:footer="749" w:top="1960" w:bottom="940" w:left="1700" w:right="1275"/>
        </w:sectPr>
      </w:pPr>
    </w:p>
    <w:p>
      <w:pPr>
        <w:pStyle w:val="BodyText"/>
        <w:spacing w:before="9" w:after="1"/>
        <w:rPr>
          <w:b/>
          <w:sz w:val="15"/>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70"/>
        <w:gridCol w:w="1977"/>
        <w:gridCol w:w="1745"/>
        <w:gridCol w:w="872"/>
        <w:gridCol w:w="2501"/>
      </w:tblGrid>
      <w:tr>
        <w:trPr>
          <w:trHeight w:val="831" w:hRule="atLeast"/>
        </w:trPr>
        <w:tc>
          <w:tcPr>
            <w:tcW w:w="5664" w:type="dxa"/>
            <w:gridSpan w:val="4"/>
            <w:shd w:val="clear" w:color="auto" w:fill="92D050"/>
          </w:tcPr>
          <w:p>
            <w:pPr>
              <w:pStyle w:val="TableParagraph"/>
              <w:spacing w:before="15"/>
              <w:rPr>
                <w:b/>
                <w:sz w:val="23"/>
              </w:rPr>
            </w:pPr>
          </w:p>
          <w:p>
            <w:pPr>
              <w:pStyle w:val="TableParagraph"/>
              <w:ind w:left="1260"/>
              <w:rPr>
                <w:b/>
                <w:sz w:val="23"/>
              </w:rPr>
            </w:pPr>
            <w:r>
              <w:rPr>
                <w:b/>
                <w:spacing w:val="-6"/>
                <w:sz w:val="23"/>
              </w:rPr>
              <w:t>DISTRIBUIDORA</w:t>
            </w:r>
            <w:r>
              <w:rPr>
                <w:b/>
                <w:spacing w:val="-9"/>
                <w:sz w:val="23"/>
              </w:rPr>
              <w:t> </w:t>
            </w:r>
            <w:r>
              <w:rPr>
                <w:b/>
                <w:spacing w:val="-6"/>
                <w:sz w:val="23"/>
              </w:rPr>
              <w:t>LOS</w:t>
            </w:r>
            <w:r>
              <w:rPr>
                <w:b/>
                <w:spacing w:val="2"/>
                <w:sz w:val="23"/>
              </w:rPr>
              <w:t> </w:t>
            </w:r>
            <w:r>
              <w:rPr>
                <w:b/>
                <w:spacing w:val="-6"/>
                <w:sz w:val="23"/>
              </w:rPr>
              <w:t>PAISAS</w:t>
            </w:r>
          </w:p>
        </w:tc>
        <w:tc>
          <w:tcPr>
            <w:tcW w:w="2501" w:type="dxa"/>
          </w:tcPr>
          <w:p>
            <w:pPr>
              <w:pStyle w:val="TableParagraph"/>
              <w:ind w:left="136"/>
              <w:rPr>
                <w:sz w:val="20"/>
              </w:rPr>
            </w:pPr>
            <w:r>
              <w:rPr>
                <w:sz w:val="20"/>
              </w:rPr>
              <w:drawing>
                <wp:inline distT="0" distB="0" distL="0" distR="0">
                  <wp:extent cx="1428627" cy="507492"/>
                  <wp:effectExtent l="0" t="0" r="0" b="0"/>
                  <wp:docPr id="1028" name="Image 1028"/>
                  <wp:cNvGraphicFramePr>
                    <a:graphicFrameLocks/>
                  </wp:cNvGraphicFramePr>
                  <a:graphic>
                    <a:graphicData uri="http://schemas.openxmlformats.org/drawingml/2006/picture">
                      <pic:pic>
                        <pic:nvPicPr>
                          <pic:cNvPr id="1028" name="Image 1028"/>
                          <pic:cNvPicPr/>
                        </pic:nvPicPr>
                        <pic:blipFill>
                          <a:blip r:embed="rId331" cstate="print"/>
                          <a:stretch>
                            <a:fillRect/>
                          </a:stretch>
                        </pic:blipFill>
                        <pic:spPr>
                          <a:xfrm>
                            <a:off x="0" y="0"/>
                            <a:ext cx="1428627" cy="507492"/>
                          </a:xfrm>
                          <a:prstGeom prst="rect">
                            <a:avLst/>
                          </a:prstGeom>
                        </pic:spPr>
                      </pic:pic>
                    </a:graphicData>
                  </a:graphic>
                </wp:inline>
              </w:drawing>
            </w:r>
            <w:r>
              <w:rPr>
                <w:sz w:val="20"/>
              </w:rPr>
            </w:r>
          </w:p>
        </w:tc>
      </w:tr>
      <w:tr>
        <w:trPr>
          <w:trHeight w:val="299" w:hRule="atLeast"/>
        </w:trPr>
        <w:tc>
          <w:tcPr>
            <w:tcW w:w="1070" w:type="dxa"/>
            <w:vMerge w:val="restart"/>
            <w:shd w:val="clear" w:color="auto" w:fill="C5DFB4"/>
          </w:tcPr>
          <w:p>
            <w:pPr>
              <w:pStyle w:val="TableParagraph"/>
              <w:spacing w:before="205"/>
              <w:ind w:left="260"/>
              <w:rPr>
                <w:b/>
                <w:sz w:val="18"/>
              </w:rPr>
            </w:pPr>
            <w:r>
              <w:rPr>
                <w:b/>
                <w:spacing w:val="-2"/>
                <w:sz w:val="18"/>
              </w:rPr>
              <w:t>APO08</w:t>
            </w:r>
          </w:p>
        </w:tc>
        <w:tc>
          <w:tcPr>
            <w:tcW w:w="1977" w:type="dxa"/>
            <w:vMerge w:val="restart"/>
            <w:shd w:val="clear" w:color="auto" w:fill="C5DFB4"/>
          </w:tcPr>
          <w:p>
            <w:pPr>
              <w:pStyle w:val="TableParagraph"/>
              <w:spacing w:before="193"/>
              <w:ind w:left="27"/>
              <w:rPr>
                <w:sz w:val="18"/>
              </w:rPr>
            </w:pPr>
            <w:r>
              <w:rPr>
                <w:spacing w:val="-6"/>
                <w:sz w:val="18"/>
              </w:rPr>
              <w:t>Gestionar</w:t>
            </w:r>
            <w:r>
              <w:rPr>
                <w:spacing w:val="2"/>
                <w:sz w:val="18"/>
              </w:rPr>
              <w:t> </w:t>
            </w:r>
            <w:r>
              <w:rPr>
                <w:spacing w:val="-6"/>
                <w:sz w:val="18"/>
              </w:rPr>
              <w:t>las</w:t>
            </w:r>
            <w:r>
              <w:rPr>
                <w:spacing w:val="3"/>
                <w:sz w:val="18"/>
              </w:rPr>
              <w:t> </w:t>
            </w:r>
            <w:r>
              <w:rPr>
                <w:spacing w:val="-6"/>
                <w:sz w:val="18"/>
              </w:rPr>
              <w:t>relaciones</w:t>
            </w:r>
          </w:p>
        </w:tc>
        <w:tc>
          <w:tcPr>
            <w:tcW w:w="1745" w:type="dxa"/>
            <w:shd w:val="clear" w:color="auto" w:fill="C5DFB4"/>
          </w:tcPr>
          <w:p>
            <w:pPr>
              <w:pStyle w:val="TableParagraph"/>
              <w:spacing w:before="48"/>
              <w:ind w:left="28"/>
              <w:rPr>
                <w:b/>
                <w:sz w:val="18"/>
              </w:rPr>
            </w:pPr>
            <w:r>
              <w:rPr>
                <w:b/>
                <w:spacing w:val="-2"/>
                <w:sz w:val="18"/>
              </w:rPr>
              <w:t>ÁREA:</w:t>
            </w:r>
          </w:p>
        </w:tc>
        <w:tc>
          <w:tcPr>
            <w:tcW w:w="3373" w:type="dxa"/>
            <w:gridSpan w:val="2"/>
            <w:shd w:val="clear" w:color="auto" w:fill="C5DFB4"/>
          </w:tcPr>
          <w:p>
            <w:pPr>
              <w:pStyle w:val="TableParagraph"/>
              <w:spacing w:before="36"/>
              <w:ind w:left="28"/>
              <w:rPr>
                <w:sz w:val="18"/>
              </w:rPr>
            </w:pPr>
            <w:r>
              <w:rPr>
                <w:spacing w:val="-2"/>
                <w:sz w:val="18"/>
              </w:rPr>
              <w:t>Gestión</w:t>
            </w:r>
          </w:p>
        </w:tc>
      </w:tr>
      <w:tr>
        <w:trPr>
          <w:trHeight w:val="299" w:hRule="atLeast"/>
        </w:trPr>
        <w:tc>
          <w:tcPr>
            <w:tcW w:w="1070" w:type="dxa"/>
            <w:vMerge/>
            <w:tcBorders>
              <w:top w:val="nil"/>
            </w:tcBorders>
            <w:shd w:val="clear" w:color="auto" w:fill="C5DFB4"/>
          </w:tcPr>
          <w:p>
            <w:pPr>
              <w:rPr>
                <w:sz w:val="2"/>
                <w:szCs w:val="2"/>
              </w:rPr>
            </w:pPr>
          </w:p>
        </w:tc>
        <w:tc>
          <w:tcPr>
            <w:tcW w:w="1977" w:type="dxa"/>
            <w:vMerge/>
            <w:tcBorders>
              <w:top w:val="nil"/>
            </w:tcBorders>
            <w:shd w:val="clear" w:color="auto" w:fill="C5DFB4"/>
          </w:tcPr>
          <w:p>
            <w:pPr>
              <w:rPr>
                <w:sz w:val="2"/>
                <w:szCs w:val="2"/>
              </w:rPr>
            </w:pPr>
          </w:p>
        </w:tc>
        <w:tc>
          <w:tcPr>
            <w:tcW w:w="1745" w:type="dxa"/>
            <w:shd w:val="clear" w:color="auto" w:fill="C5DFB4"/>
          </w:tcPr>
          <w:p>
            <w:pPr>
              <w:pStyle w:val="TableParagraph"/>
              <w:spacing w:before="48"/>
              <w:ind w:left="28"/>
              <w:rPr>
                <w:b/>
                <w:sz w:val="18"/>
              </w:rPr>
            </w:pPr>
            <w:r>
              <w:rPr>
                <w:b/>
                <w:spacing w:val="-2"/>
                <w:sz w:val="18"/>
              </w:rPr>
              <w:t>DOMINIO:</w:t>
            </w:r>
          </w:p>
        </w:tc>
        <w:tc>
          <w:tcPr>
            <w:tcW w:w="3373" w:type="dxa"/>
            <w:gridSpan w:val="2"/>
            <w:shd w:val="clear" w:color="auto" w:fill="C5DFB4"/>
          </w:tcPr>
          <w:p>
            <w:pPr>
              <w:pStyle w:val="TableParagraph"/>
              <w:spacing w:before="36"/>
              <w:ind w:left="74"/>
              <w:rPr>
                <w:sz w:val="18"/>
              </w:rPr>
            </w:pPr>
            <w:r>
              <w:rPr>
                <w:spacing w:val="-6"/>
                <w:sz w:val="18"/>
              </w:rPr>
              <w:t>Alinear,</w:t>
            </w:r>
            <w:r>
              <w:rPr>
                <w:spacing w:val="-4"/>
                <w:sz w:val="18"/>
              </w:rPr>
              <w:t> </w:t>
            </w:r>
            <w:r>
              <w:rPr>
                <w:spacing w:val="-6"/>
                <w:sz w:val="18"/>
              </w:rPr>
              <w:t>Planificar</w:t>
            </w:r>
            <w:r>
              <w:rPr>
                <w:spacing w:val="6"/>
                <w:sz w:val="18"/>
              </w:rPr>
              <w:t> </w:t>
            </w:r>
            <w:r>
              <w:rPr>
                <w:spacing w:val="-6"/>
                <w:sz w:val="18"/>
              </w:rPr>
              <w:t>y</w:t>
            </w:r>
            <w:r>
              <w:rPr>
                <w:spacing w:val="-1"/>
                <w:sz w:val="18"/>
              </w:rPr>
              <w:t> </w:t>
            </w:r>
            <w:r>
              <w:rPr>
                <w:spacing w:val="-6"/>
                <w:sz w:val="18"/>
              </w:rPr>
              <w:t>Organizar</w:t>
            </w:r>
          </w:p>
        </w:tc>
      </w:tr>
      <w:tr>
        <w:trPr>
          <w:trHeight w:val="299" w:hRule="atLeast"/>
        </w:trPr>
        <w:tc>
          <w:tcPr>
            <w:tcW w:w="8165" w:type="dxa"/>
            <w:gridSpan w:val="5"/>
            <w:shd w:val="clear" w:color="auto" w:fill="F1F1F1"/>
          </w:tcPr>
          <w:p>
            <w:pPr>
              <w:pStyle w:val="TableParagraph"/>
              <w:spacing w:before="48"/>
              <w:ind w:left="27"/>
              <w:rPr>
                <w:b/>
                <w:sz w:val="18"/>
              </w:rPr>
            </w:pPr>
            <w:r>
              <w:rPr>
                <w:b/>
                <w:sz w:val="18"/>
              </w:rPr>
              <w:t>Descripción</w:t>
            </w:r>
            <w:r>
              <w:rPr>
                <w:b/>
                <w:spacing w:val="-5"/>
                <w:sz w:val="18"/>
              </w:rPr>
              <w:t> </w:t>
            </w:r>
            <w:r>
              <w:rPr>
                <w:b/>
                <w:sz w:val="18"/>
              </w:rPr>
              <w:t>del</w:t>
            </w:r>
            <w:r>
              <w:rPr>
                <w:b/>
                <w:spacing w:val="-3"/>
                <w:sz w:val="18"/>
              </w:rPr>
              <w:t> </w:t>
            </w:r>
            <w:r>
              <w:rPr>
                <w:b/>
                <w:spacing w:val="-2"/>
                <w:sz w:val="18"/>
              </w:rPr>
              <w:t>proceso</w:t>
            </w:r>
          </w:p>
        </w:tc>
      </w:tr>
      <w:tr>
        <w:trPr>
          <w:trHeight w:val="964" w:hRule="atLeast"/>
        </w:trPr>
        <w:tc>
          <w:tcPr>
            <w:tcW w:w="8165" w:type="dxa"/>
            <w:gridSpan w:val="5"/>
          </w:tcPr>
          <w:p>
            <w:pPr>
              <w:pStyle w:val="TableParagraph"/>
              <w:spacing w:line="280" w:lineRule="auto" w:before="24"/>
              <w:ind w:left="27"/>
              <w:rPr>
                <w:sz w:val="18"/>
              </w:rPr>
            </w:pPr>
            <w:r>
              <w:rPr>
                <w:spacing w:val="-4"/>
                <w:sz w:val="18"/>
              </w:rPr>
              <w:t>Proporcionar</w:t>
            </w:r>
            <w:r>
              <w:rPr>
                <w:spacing w:val="-8"/>
                <w:sz w:val="18"/>
              </w:rPr>
              <w:t> </w:t>
            </w:r>
            <w:r>
              <w:rPr>
                <w:spacing w:val="-4"/>
                <w:sz w:val="18"/>
              </w:rPr>
              <w:t>un</w:t>
            </w:r>
            <w:r>
              <w:rPr>
                <w:spacing w:val="-7"/>
                <w:sz w:val="18"/>
              </w:rPr>
              <w:t> </w:t>
            </w:r>
            <w:r>
              <w:rPr>
                <w:spacing w:val="-4"/>
                <w:sz w:val="18"/>
              </w:rPr>
              <w:t>enfoque</w:t>
            </w:r>
            <w:r>
              <w:rPr>
                <w:spacing w:val="-7"/>
                <w:sz w:val="18"/>
              </w:rPr>
              <w:t> </w:t>
            </w:r>
            <w:r>
              <w:rPr>
                <w:spacing w:val="-4"/>
                <w:sz w:val="18"/>
              </w:rPr>
              <w:t>estructurado</w:t>
            </w:r>
            <w:r>
              <w:rPr>
                <w:spacing w:val="-7"/>
                <w:sz w:val="18"/>
              </w:rPr>
              <w:t> </w:t>
            </w:r>
            <w:r>
              <w:rPr>
                <w:spacing w:val="-4"/>
                <w:sz w:val="18"/>
              </w:rPr>
              <w:t>para</w:t>
            </w:r>
            <w:r>
              <w:rPr>
                <w:spacing w:val="-8"/>
                <w:sz w:val="18"/>
              </w:rPr>
              <w:t> </w:t>
            </w:r>
            <w:r>
              <w:rPr>
                <w:spacing w:val="-4"/>
                <w:sz w:val="18"/>
              </w:rPr>
              <w:t>garantizar</w:t>
            </w:r>
            <w:r>
              <w:rPr>
                <w:spacing w:val="-7"/>
                <w:sz w:val="18"/>
              </w:rPr>
              <w:t> </w:t>
            </w:r>
            <w:r>
              <w:rPr>
                <w:spacing w:val="-4"/>
                <w:sz w:val="18"/>
              </w:rPr>
              <w:t>una</w:t>
            </w:r>
            <w:r>
              <w:rPr>
                <w:spacing w:val="-7"/>
                <w:sz w:val="18"/>
              </w:rPr>
              <w:t> </w:t>
            </w:r>
            <w:r>
              <w:rPr>
                <w:spacing w:val="-4"/>
                <w:sz w:val="18"/>
              </w:rPr>
              <w:t>óptima</w:t>
            </w:r>
            <w:r>
              <w:rPr>
                <w:spacing w:val="-7"/>
                <w:sz w:val="18"/>
              </w:rPr>
              <w:t> </w:t>
            </w:r>
            <w:r>
              <w:rPr>
                <w:spacing w:val="-4"/>
                <w:sz w:val="18"/>
              </w:rPr>
              <w:t>estructuración,</w:t>
            </w:r>
            <w:r>
              <w:rPr>
                <w:spacing w:val="-8"/>
                <w:sz w:val="18"/>
              </w:rPr>
              <w:t> </w:t>
            </w:r>
            <w:r>
              <w:rPr>
                <w:spacing w:val="-4"/>
                <w:sz w:val="18"/>
              </w:rPr>
              <w:t>ubicación,</w:t>
            </w:r>
            <w:r>
              <w:rPr>
                <w:spacing w:val="-8"/>
                <w:sz w:val="18"/>
              </w:rPr>
              <w:t> </w:t>
            </w:r>
            <w:r>
              <w:rPr>
                <w:spacing w:val="-4"/>
                <w:sz w:val="18"/>
              </w:rPr>
              <w:t>capacidades</w:t>
            </w:r>
            <w:r>
              <w:rPr>
                <w:spacing w:val="-8"/>
                <w:sz w:val="18"/>
              </w:rPr>
              <w:t> </w:t>
            </w:r>
            <w:r>
              <w:rPr>
                <w:spacing w:val="-4"/>
                <w:sz w:val="18"/>
              </w:rPr>
              <w:t>de</w:t>
            </w:r>
            <w:r>
              <w:rPr>
                <w:spacing w:val="-7"/>
                <w:sz w:val="18"/>
              </w:rPr>
              <w:t> </w:t>
            </w:r>
            <w:r>
              <w:rPr>
                <w:spacing w:val="-4"/>
                <w:sz w:val="18"/>
              </w:rPr>
              <w:t>decisión</w:t>
            </w:r>
            <w:r>
              <w:rPr>
                <w:spacing w:val="-7"/>
                <w:sz w:val="18"/>
              </w:rPr>
              <w:t> </w:t>
            </w:r>
            <w:r>
              <w:rPr>
                <w:spacing w:val="-4"/>
                <w:sz w:val="18"/>
              </w:rPr>
              <w:t>y habilidades</w:t>
            </w:r>
            <w:r>
              <w:rPr>
                <w:spacing w:val="-8"/>
                <w:sz w:val="18"/>
              </w:rPr>
              <w:t> </w:t>
            </w:r>
            <w:r>
              <w:rPr>
                <w:spacing w:val="-4"/>
                <w:sz w:val="18"/>
              </w:rPr>
              <w:t>de</w:t>
            </w:r>
            <w:r>
              <w:rPr>
                <w:spacing w:val="-3"/>
                <w:sz w:val="18"/>
              </w:rPr>
              <w:t> </w:t>
            </w:r>
            <w:r>
              <w:rPr>
                <w:spacing w:val="-4"/>
                <w:sz w:val="18"/>
              </w:rPr>
              <w:t>los recursos humanos. Esto</w:t>
            </w:r>
            <w:r>
              <w:rPr>
                <w:spacing w:val="-8"/>
                <w:sz w:val="18"/>
              </w:rPr>
              <w:t> </w:t>
            </w:r>
            <w:r>
              <w:rPr>
                <w:spacing w:val="-4"/>
                <w:sz w:val="18"/>
              </w:rPr>
              <w:t>incluye</w:t>
            </w:r>
            <w:r>
              <w:rPr>
                <w:sz w:val="18"/>
              </w:rPr>
              <w:t> </w:t>
            </w:r>
            <w:r>
              <w:rPr>
                <w:spacing w:val="-4"/>
                <w:sz w:val="18"/>
              </w:rPr>
              <w:t>la comunicación</w:t>
            </w:r>
            <w:r>
              <w:rPr>
                <w:spacing w:val="-8"/>
                <w:sz w:val="18"/>
              </w:rPr>
              <w:t> </w:t>
            </w:r>
            <w:r>
              <w:rPr>
                <w:spacing w:val="-4"/>
                <w:sz w:val="18"/>
              </w:rPr>
              <w:t>de</w:t>
            </w:r>
            <w:r>
              <w:rPr>
                <w:sz w:val="18"/>
              </w:rPr>
              <w:t> </w:t>
            </w:r>
            <w:r>
              <w:rPr>
                <w:spacing w:val="-4"/>
                <w:sz w:val="18"/>
              </w:rPr>
              <w:t>las funciones y</w:t>
            </w:r>
            <w:r>
              <w:rPr>
                <w:spacing w:val="-8"/>
                <w:sz w:val="18"/>
              </w:rPr>
              <w:t> </w:t>
            </w:r>
            <w:r>
              <w:rPr>
                <w:spacing w:val="-4"/>
                <w:sz w:val="18"/>
              </w:rPr>
              <w:t>responsabilidades definidas,</w:t>
            </w:r>
            <w:r>
              <w:rPr>
                <w:spacing w:val="-8"/>
                <w:sz w:val="18"/>
              </w:rPr>
              <w:t> </w:t>
            </w:r>
            <w:r>
              <w:rPr>
                <w:spacing w:val="-4"/>
                <w:sz w:val="18"/>
              </w:rPr>
              <w:t>la </w:t>
            </w:r>
            <w:r>
              <w:rPr>
                <w:spacing w:val="-2"/>
                <w:sz w:val="18"/>
              </w:rPr>
              <w:t>formación</w:t>
            </w:r>
            <w:r>
              <w:rPr>
                <w:spacing w:val="-10"/>
                <w:sz w:val="18"/>
              </w:rPr>
              <w:t> </w:t>
            </w:r>
            <w:r>
              <w:rPr>
                <w:spacing w:val="-2"/>
                <w:sz w:val="18"/>
              </w:rPr>
              <w:t>y</w:t>
            </w:r>
            <w:r>
              <w:rPr>
                <w:spacing w:val="-9"/>
                <w:sz w:val="18"/>
              </w:rPr>
              <w:t> </w:t>
            </w:r>
            <w:r>
              <w:rPr>
                <w:spacing w:val="-2"/>
                <w:sz w:val="18"/>
              </w:rPr>
              <w:t>planes</w:t>
            </w:r>
            <w:r>
              <w:rPr>
                <w:spacing w:val="-9"/>
                <w:sz w:val="18"/>
              </w:rPr>
              <w:t> </w:t>
            </w:r>
            <w:r>
              <w:rPr>
                <w:spacing w:val="-2"/>
                <w:sz w:val="18"/>
              </w:rPr>
              <w:t>de</w:t>
            </w:r>
            <w:r>
              <w:rPr>
                <w:spacing w:val="-9"/>
                <w:sz w:val="18"/>
              </w:rPr>
              <w:t> </w:t>
            </w:r>
            <w:r>
              <w:rPr>
                <w:spacing w:val="-2"/>
                <w:sz w:val="18"/>
              </w:rPr>
              <w:t>desarrollo</w:t>
            </w:r>
            <w:r>
              <w:rPr>
                <w:spacing w:val="-10"/>
                <w:sz w:val="18"/>
              </w:rPr>
              <w:t> </w:t>
            </w:r>
            <w:r>
              <w:rPr>
                <w:spacing w:val="-2"/>
                <w:sz w:val="18"/>
              </w:rPr>
              <w:t>personal</w:t>
            </w:r>
            <w:r>
              <w:rPr>
                <w:spacing w:val="-13"/>
                <w:sz w:val="18"/>
              </w:rPr>
              <w:t> </w:t>
            </w:r>
            <w:r>
              <w:rPr>
                <w:spacing w:val="-2"/>
                <w:sz w:val="18"/>
              </w:rPr>
              <w:t>y</w:t>
            </w:r>
            <w:r>
              <w:rPr>
                <w:spacing w:val="-9"/>
                <w:sz w:val="18"/>
              </w:rPr>
              <w:t> </w:t>
            </w:r>
            <w:r>
              <w:rPr>
                <w:spacing w:val="-2"/>
                <w:sz w:val="18"/>
              </w:rPr>
              <w:t>las</w:t>
            </w:r>
            <w:r>
              <w:rPr>
                <w:spacing w:val="-9"/>
                <w:sz w:val="18"/>
              </w:rPr>
              <w:t> </w:t>
            </w:r>
            <w:r>
              <w:rPr>
                <w:spacing w:val="-2"/>
                <w:sz w:val="18"/>
              </w:rPr>
              <w:t>expectativas</w:t>
            </w:r>
            <w:r>
              <w:rPr>
                <w:spacing w:val="-5"/>
                <w:sz w:val="18"/>
              </w:rPr>
              <w:t> </w:t>
            </w:r>
            <w:r>
              <w:rPr>
                <w:spacing w:val="-2"/>
                <w:sz w:val="18"/>
              </w:rPr>
              <w:t>de</w:t>
            </w:r>
            <w:r>
              <w:rPr>
                <w:spacing w:val="-3"/>
                <w:sz w:val="18"/>
              </w:rPr>
              <w:t> </w:t>
            </w:r>
            <w:r>
              <w:rPr>
                <w:spacing w:val="-2"/>
                <w:sz w:val="18"/>
              </w:rPr>
              <w:t>desempeño,</w:t>
            </w:r>
            <w:r>
              <w:rPr>
                <w:spacing w:val="-10"/>
                <w:sz w:val="18"/>
              </w:rPr>
              <w:t> </w:t>
            </w:r>
            <w:r>
              <w:rPr>
                <w:spacing w:val="-2"/>
                <w:sz w:val="18"/>
              </w:rPr>
              <w:t>con</w:t>
            </w:r>
            <w:r>
              <w:rPr>
                <w:spacing w:val="-9"/>
                <w:sz w:val="18"/>
              </w:rPr>
              <w:t> </w:t>
            </w:r>
            <w:r>
              <w:rPr>
                <w:spacing w:val="-2"/>
                <w:sz w:val="18"/>
              </w:rPr>
              <w:t>el</w:t>
            </w:r>
            <w:r>
              <w:rPr>
                <w:spacing w:val="-13"/>
                <w:sz w:val="18"/>
              </w:rPr>
              <w:t> </w:t>
            </w:r>
            <w:r>
              <w:rPr>
                <w:spacing w:val="-2"/>
                <w:sz w:val="18"/>
              </w:rPr>
              <w:t>apoyo</w:t>
            </w:r>
            <w:r>
              <w:rPr>
                <w:spacing w:val="-9"/>
                <w:sz w:val="18"/>
              </w:rPr>
              <w:t> </w:t>
            </w:r>
            <w:r>
              <w:rPr>
                <w:spacing w:val="-2"/>
                <w:sz w:val="18"/>
              </w:rPr>
              <w:t>de</w:t>
            </w:r>
            <w:r>
              <w:rPr>
                <w:spacing w:val="-3"/>
                <w:sz w:val="18"/>
              </w:rPr>
              <w:t> </w:t>
            </w:r>
            <w:r>
              <w:rPr>
                <w:spacing w:val="-2"/>
                <w:sz w:val="18"/>
              </w:rPr>
              <w:t>gente</w:t>
            </w:r>
            <w:r>
              <w:rPr>
                <w:spacing w:val="-3"/>
                <w:sz w:val="18"/>
              </w:rPr>
              <w:t> </w:t>
            </w:r>
            <w:r>
              <w:rPr>
                <w:spacing w:val="-2"/>
                <w:sz w:val="18"/>
              </w:rPr>
              <w:t>competente</w:t>
            </w:r>
            <w:r>
              <w:rPr>
                <w:spacing w:val="-3"/>
                <w:sz w:val="18"/>
              </w:rPr>
              <w:t> </w:t>
            </w:r>
            <w:r>
              <w:rPr>
                <w:spacing w:val="-2"/>
                <w:sz w:val="18"/>
              </w:rPr>
              <w:t>y</w:t>
            </w:r>
          </w:p>
          <w:p>
            <w:pPr>
              <w:pStyle w:val="TableParagraph"/>
              <w:spacing w:line="194" w:lineRule="exact"/>
              <w:ind w:left="27"/>
              <w:rPr>
                <w:sz w:val="18"/>
              </w:rPr>
            </w:pPr>
            <w:r>
              <w:rPr>
                <w:spacing w:val="-2"/>
                <w:sz w:val="18"/>
              </w:rPr>
              <w:t>motivada.</w:t>
            </w:r>
          </w:p>
        </w:tc>
      </w:tr>
      <w:tr>
        <w:trPr>
          <w:trHeight w:val="299" w:hRule="atLeast"/>
        </w:trPr>
        <w:tc>
          <w:tcPr>
            <w:tcW w:w="8165" w:type="dxa"/>
            <w:gridSpan w:val="5"/>
            <w:shd w:val="clear" w:color="auto" w:fill="F1F1F1"/>
          </w:tcPr>
          <w:p>
            <w:pPr>
              <w:pStyle w:val="TableParagraph"/>
              <w:spacing w:before="48"/>
              <w:ind w:left="27"/>
              <w:rPr>
                <w:b/>
                <w:sz w:val="18"/>
              </w:rPr>
            </w:pPr>
            <w:r>
              <w:rPr>
                <w:b/>
                <w:sz w:val="18"/>
              </w:rPr>
              <w:t>Declaración</w:t>
            </w:r>
            <w:r>
              <w:rPr>
                <w:b/>
                <w:spacing w:val="-12"/>
                <w:sz w:val="18"/>
              </w:rPr>
              <w:t> </w:t>
            </w:r>
            <w:r>
              <w:rPr>
                <w:b/>
                <w:sz w:val="18"/>
              </w:rPr>
              <w:t>del</w:t>
            </w:r>
            <w:r>
              <w:rPr>
                <w:b/>
                <w:spacing w:val="-11"/>
                <w:sz w:val="18"/>
              </w:rPr>
              <w:t> </w:t>
            </w:r>
            <w:r>
              <w:rPr>
                <w:b/>
                <w:sz w:val="18"/>
              </w:rPr>
              <w:t>propósito</w:t>
            </w:r>
            <w:r>
              <w:rPr>
                <w:b/>
                <w:spacing w:val="-6"/>
                <w:sz w:val="18"/>
              </w:rPr>
              <w:t> </w:t>
            </w:r>
            <w:r>
              <w:rPr>
                <w:b/>
                <w:sz w:val="18"/>
              </w:rPr>
              <w:t>del</w:t>
            </w:r>
            <w:r>
              <w:rPr>
                <w:b/>
                <w:spacing w:val="-11"/>
                <w:sz w:val="18"/>
              </w:rPr>
              <w:t> </w:t>
            </w:r>
            <w:r>
              <w:rPr>
                <w:b/>
                <w:spacing w:val="-2"/>
                <w:sz w:val="18"/>
              </w:rPr>
              <w:t>proceso</w:t>
            </w:r>
          </w:p>
        </w:tc>
      </w:tr>
      <w:tr>
        <w:trPr>
          <w:trHeight w:val="432" w:hRule="atLeast"/>
        </w:trPr>
        <w:tc>
          <w:tcPr>
            <w:tcW w:w="8165" w:type="dxa"/>
            <w:gridSpan w:val="5"/>
          </w:tcPr>
          <w:p>
            <w:pPr>
              <w:pStyle w:val="TableParagraph"/>
              <w:spacing w:before="108"/>
              <w:ind w:left="27"/>
              <w:rPr>
                <w:sz w:val="18"/>
              </w:rPr>
            </w:pPr>
            <w:r>
              <w:rPr>
                <w:spacing w:val="-6"/>
                <w:sz w:val="18"/>
              </w:rPr>
              <w:t>Optimizar</w:t>
            </w:r>
            <w:r>
              <w:rPr>
                <w:spacing w:val="-1"/>
                <w:sz w:val="18"/>
              </w:rPr>
              <w:t> </w:t>
            </w:r>
            <w:r>
              <w:rPr>
                <w:spacing w:val="-6"/>
                <w:sz w:val="18"/>
              </w:rPr>
              <w:t>las</w:t>
            </w:r>
            <w:r>
              <w:rPr>
                <w:spacing w:val="1"/>
                <w:sz w:val="18"/>
              </w:rPr>
              <w:t> </w:t>
            </w:r>
            <w:r>
              <w:rPr>
                <w:spacing w:val="-6"/>
                <w:sz w:val="18"/>
              </w:rPr>
              <w:t>capacidades</w:t>
            </w:r>
            <w:r>
              <w:rPr>
                <w:spacing w:val="1"/>
                <w:sz w:val="18"/>
              </w:rPr>
              <w:t> </w:t>
            </w:r>
            <w:r>
              <w:rPr>
                <w:spacing w:val="-6"/>
                <w:sz w:val="18"/>
              </w:rPr>
              <w:t>de</w:t>
            </w:r>
            <w:r>
              <w:rPr>
                <w:spacing w:val="3"/>
                <w:sz w:val="18"/>
              </w:rPr>
              <w:t> </w:t>
            </w:r>
            <w:r>
              <w:rPr>
                <w:spacing w:val="-6"/>
                <w:sz w:val="18"/>
              </w:rPr>
              <w:t>recursos</w:t>
            </w:r>
            <w:r>
              <w:rPr>
                <w:spacing w:val="1"/>
                <w:sz w:val="18"/>
              </w:rPr>
              <w:t> </w:t>
            </w:r>
            <w:r>
              <w:rPr>
                <w:spacing w:val="-6"/>
                <w:sz w:val="18"/>
              </w:rPr>
              <w:t>humanos</w:t>
            </w:r>
            <w:r>
              <w:rPr>
                <w:spacing w:val="1"/>
                <w:sz w:val="18"/>
              </w:rPr>
              <w:t> </w:t>
            </w:r>
            <w:r>
              <w:rPr>
                <w:spacing w:val="-6"/>
                <w:sz w:val="18"/>
              </w:rPr>
              <w:t>para</w:t>
            </w:r>
            <w:r>
              <w:rPr>
                <w:spacing w:val="3"/>
                <w:sz w:val="18"/>
              </w:rPr>
              <w:t> </w:t>
            </w:r>
            <w:r>
              <w:rPr>
                <w:spacing w:val="-6"/>
                <w:sz w:val="18"/>
              </w:rPr>
              <w:t>cumplir</w:t>
            </w:r>
            <w:r>
              <w:rPr>
                <w:sz w:val="18"/>
              </w:rPr>
              <w:t> </w:t>
            </w:r>
            <w:r>
              <w:rPr>
                <w:spacing w:val="-6"/>
                <w:sz w:val="18"/>
              </w:rPr>
              <w:t>los</w:t>
            </w:r>
            <w:r>
              <w:rPr>
                <w:spacing w:val="1"/>
                <w:sz w:val="18"/>
              </w:rPr>
              <w:t> </w:t>
            </w:r>
            <w:r>
              <w:rPr>
                <w:spacing w:val="-6"/>
                <w:sz w:val="18"/>
              </w:rPr>
              <w:t>objetivos</w:t>
            </w:r>
            <w:r>
              <w:rPr>
                <w:spacing w:val="1"/>
                <w:sz w:val="18"/>
              </w:rPr>
              <w:t> </w:t>
            </w:r>
            <w:r>
              <w:rPr>
                <w:spacing w:val="-6"/>
                <w:sz w:val="18"/>
              </w:rPr>
              <w:t>de</w:t>
            </w:r>
            <w:r>
              <w:rPr>
                <w:spacing w:val="3"/>
                <w:sz w:val="18"/>
              </w:rPr>
              <w:t> </w:t>
            </w:r>
            <w:r>
              <w:rPr>
                <w:spacing w:val="-6"/>
                <w:sz w:val="18"/>
              </w:rPr>
              <w:t>la</w:t>
            </w:r>
            <w:r>
              <w:rPr>
                <w:spacing w:val="3"/>
                <w:sz w:val="18"/>
              </w:rPr>
              <w:t> </w:t>
            </w:r>
            <w:r>
              <w:rPr>
                <w:spacing w:val="-6"/>
                <w:sz w:val="18"/>
              </w:rPr>
              <w:t>empresa.</w:t>
            </w:r>
          </w:p>
        </w:tc>
      </w:tr>
      <w:tr>
        <w:trPr>
          <w:trHeight w:val="299" w:hRule="atLeast"/>
        </w:trPr>
        <w:tc>
          <w:tcPr>
            <w:tcW w:w="3047" w:type="dxa"/>
            <w:gridSpan w:val="2"/>
            <w:shd w:val="clear" w:color="auto" w:fill="F1F1F1"/>
          </w:tcPr>
          <w:p>
            <w:pPr>
              <w:pStyle w:val="TableParagraph"/>
              <w:spacing w:before="48"/>
              <w:ind w:left="27"/>
              <w:rPr>
                <w:b/>
                <w:sz w:val="18"/>
              </w:rPr>
            </w:pPr>
            <w:r>
              <w:rPr>
                <w:b/>
                <w:sz w:val="18"/>
              </w:rPr>
              <w:t>Metas</w:t>
            </w:r>
            <w:r>
              <w:rPr>
                <w:b/>
                <w:spacing w:val="16"/>
                <w:sz w:val="18"/>
              </w:rPr>
              <w:t> </w:t>
            </w:r>
            <w:r>
              <w:rPr>
                <w:b/>
                <w:spacing w:val="-5"/>
                <w:sz w:val="18"/>
              </w:rPr>
              <w:t>TI</w:t>
            </w:r>
          </w:p>
        </w:tc>
        <w:tc>
          <w:tcPr>
            <w:tcW w:w="5118" w:type="dxa"/>
            <w:gridSpan w:val="3"/>
            <w:shd w:val="clear" w:color="auto" w:fill="F1F1F1"/>
          </w:tcPr>
          <w:p>
            <w:pPr>
              <w:pStyle w:val="TableParagraph"/>
              <w:spacing w:before="48"/>
              <w:ind w:left="28"/>
              <w:rPr>
                <w:b/>
                <w:sz w:val="18"/>
              </w:rPr>
            </w:pPr>
            <w:r>
              <w:rPr>
                <w:b/>
                <w:sz w:val="18"/>
              </w:rPr>
              <w:t>Métricas</w:t>
            </w:r>
            <w:r>
              <w:rPr>
                <w:b/>
                <w:spacing w:val="3"/>
                <w:sz w:val="18"/>
              </w:rPr>
              <w:t> </w:t>
            </w:r>
            <w:r>
              <w:rPr>
                <w:b/>
                <w:spacing w:val="-2"/>
                <w:sz w:val="18"/>
              </w:rPr>
              <w:t>relacionadas</w:t>
            </w:r>
          </w:p>
        </w:tc>
      </w:tr>
      <w:tr>
        <w:trPr>
          <w:trHeight w:val="1484" w:hRule="atLeast"/>
        </w:trPr>
        <w:tc>
          <w:tcPr>
            <w:tcW w:w="3047" w:type="dxa"/>
            <w:gridSpan w:val="2"/>
          </w:tcPr>
          <w:p>
            <w:pPr>
              <w:pStyle w:val="TableParagraph"/>
              <w:rPr>
                <w:b/>
                <w:sz w:val="18"/>
              </w:rPr>
            </w:pPr>
          </w:p>
          <w:p>
            <w:pPr>
              <w:pStyle w:val="TableParagraph"/>
              <w:spacing w:before="93"/>
              <w:rPr>
                <w:b/>
                <w:sz w:val="18"/>
              </w:rPr>
            </w:pPr>
          </w:p>
          <w:p>
            <w:pPr>
              <w:pStyle w:val="TableParagraph"/>
              <w:spacing w:line="280" w:lineRule="auto" w:before="1"/>
              <w:ind w:left="27" w:right="434"/>
              <w:rPr>
                <w:sz w:val="18"/>
              </w:rPr>
            </w:pPr>
            <w:r>
              <w:rPr>
                <w:spacing w:val="-4"/>
                <w:sz w:val="18"/>
              </w:rPr>
              <w:t>01</w:t>
            </w:r>
            <w:r>
              <w:rPr>
                <w:spacing w:val="-8"/>
                <w:sz w:val="18"/>
              </w:rPr>
              <w:t> </w:t>
            </w:r>
            <w:r>
              <w:rPr>
                <w:spacing w:val="-4"/>
                <w:sz w:val="18"/>
              </w:rPr>
              <w:t>Alineamiento</w:t>
            </w:r>
            <w:r>
              <w:rPr>
                <w:spacing w:val="-7"/>
                <w:sz w:val="18"/>
              </w:rPr>
              <w:t> </w:t>
            </w:r>
            <w:r>
              <w:rPr>
                <w:spacing w:val="-4"/>
                <w:sz w:val="18"/>
              </w:rPr>
              <w:t>de</w:t>
            </w:r>
            <w:r>
              <w:rPr>
                <w:spacing w:val="-7"/>
                <w:sz w:val="18"/>
              </w:rPr>
              <w:t> </w:t>
            </w:r>
            <w:r>
              <w:rPr>
                <w:spacing w:val="-4"/>
                <w:sz w:val="18"/>
              </w:rPr>
              <w:t>TI</w:t>
            </w:r>
            <w:r>
              <w:rPr>
                <w:spacing w:val="-7"/>
                <w:sz w:val="18"/>
              </w:rPr>
              <w:t> </w:t>
            </w:r>
            <w:r>
              <w:rPr>
                <w:spacing w:val="-4"/>
                <w:sz w:val="18"/>
              </w:rPr>
              <w:t>y</w:t>
            </w:r>
            <w:r>
              <w:rPr>
                <w:spacing w:val="-8"/>
                <w:sz w:val="18"/>
              </w:rPr>
              <w:t> </w:t>
            </w:r>
            <w:r>
              <w:rPr>
                <w:spacing w:val="-4"/>
                <w:sz w:val="18"/>
              </w:rPr>
              <w:t>estrategia</w:t>
            </w:r>
            <w:r>
              <w:rPr>
                <w:spacing w:val="-7"/>
                <w:sz w:val="18"/>
              </w:rPr>
              <w:t> </w:t>
            </w:r>
            <w:r>
              <w:rPr>
                <w:spacing w:val="-4"/>
                <w:sz w:val="18"/>
              </w:rPr>
              <w:t>de </w:t>
            </w:r>
            <w:r>
              <w:rPr>
                <w:spacing w:val="-2"/>
                <w:sz w:val="18"/>
              </w:rPr>
              <w:t>negocio</w:t>
            </w:r>
          </w:p>
        </w:tc>
        <w:tc>
          <w:tcPr>
            <w:tcW w:w="5118" w:type="dxa"/>
            <w:gridSpan w:val="3"/>
          </w:tcPr>
          <w:p>
            <w:pPr>
              <w:pStyle w:val="TableParagraph"/>
              <w:numPr>
                <w:ilvl w:val="0"/>
                <w:numId w:val="151"/>
              </w:numPr>
              <w:tabs>
                <w:tab w:pos="132" w:val="left" w:leader="none"/>
              </w:tabs>
              <w:spacing w:line="280" w:lineRule="auto" w:before="24" w:after="0"/>
              <w:ind w:left="28" w:right="318" w:firstLine="0"/>
              <w:jc w:val="left"/>
              <w:rPr>
                <w:sz w:val="18"/>
              </w:rPr>
            </w:pPr>
            <w:r>
              <w:rPr>
                <w:spacing w:val="-4"/>
                <w:sz w:val="18"/>
              </w:rPr>
              <w:t>Porcentaje de las metas y</w:t>
            </w:r>
            <w:r>
              <w:rPr>
                <w:spacing w:val="-8"/>
                <w:sz w:val="18"/>
              </w:rPr>
              <w:t> </w:t>
            </w:r>
            <w:r>
              <w:rPr>
                <w:spacing w:val="-4"/>
                <w:sz w:val="18"/>
              </w:rPr>
              <w:t>requerimientos estratégicos de la empresa </w:t>
            </w:r>
            <w:r>
              <w:rPr>
                <w:sz w:val="18"/>
              </w:rPr>
              <w:t>soportados por las metas estratégicas para TI</w:t>
            </w:r>
          </w:p>
          <w:p>
            <w:pPr>
              <w:pStyle w:val="TableParagraph"/>
              <w:numPr>
                <w:ilvl w:val="0"/>
                <w:numId w:val="151"/>
              </w:numPr>
              <w:tabs>
                <w:tab w:pos="132" w:val="left" w:leader="none"/>
              </w:tabs>
              <w:spacing w:line="280" w:lineRule="auto" w:before="0" w:after="0"/>
              <w:ind w:left="28" w:right="556" w:firstLine="0"/>
              <w:jc w:val="left"/>
              <w:rPr>
                <w:sz w:val="18"/>
              </w:rPr>
            </w:pPr>
            <w:r>
              <w:rPr>
                <w:spacing w:val="-4"/>
                <w:sz w:val="18"/>
              </w:rPr>
              <w:t>Nivel</w:t>
            </w:r>
            <w:r>
              <w:rPr>
                <w:spacing w:val="-13"/>
                <w:sz w:val="18"/>
              </w:rPr>
              <w:t> </w:t>
            </w:r>
            <w:r>
              <w:rPr>
                <w:spacing w:val="-4"/>
                <w:sz w:val="18"/>
              </w:rPr>
              <w:t>de</w:t>
            </w:r>
            <w:r>
              <w:rPr>
                <w:sz w:val="18"/>
              </w:rPr>
              <w:t> </w:t>
            </w:r>
            <w:r>
              <w:rPr>
                <w:spacing w:val="-4"/>
                <w:sz w:val="18"/>
              </w:rPr>
              <w:t>satisfacción</w:t>
            </w:r>
            <w:r>
              <w:rPr>
                <w:spacing w:val="-6"/>
                <w:sz w:val="18"/>
              </w:rPr>
              <w:t> </w:t>
            </w:r>
            <w:r>
              <w:rPr>
                <w:spacing w:val="-4"/>
                <w:sz w:val="18"/>
              </w:rPr>
              <w:t>de</w:t>
            </w:r>
            <w:r>
              <w:rPr>
                <w:sz w:val="18"/>
              </w:rPr>
              <w:t> </w:t>
            </w:r>
            <w:r>
              <w:rPr>
                <w:spacing w:val="-4"/>
                <w:sz w:val="18"/>
              </w:rPr>
              <w:t>las partes interesadas con</w:t>
            </w:r>
            <w:r>
              <w:rPr>
                <w:spacing w:val="-6"/>
                <w:sz w:val="18"/>
              </w:rPr>
              <w:t> </w:t>
            </w:r>
            <w:r>
              <w:rPr>
                <w:spacing w:val="-4"/>
                <w:sz w:val="18"/>
              </w:rPr>
              <w:t>el</w:t>
            </w:r>
            <w:r>
              <w:rPr>
                <w:spacing w:val="-13"/>
                <w:sz w:val="18"/>
              </w:rPr>
              <w:t> </w:t>
            </w:r>
            <w:r>
              <w:rPr>
                <w:spacing w:val="-4"/>
                <w:sz w:val="18"/>
              </w:rPr>
              <w:t>alcance</w:t>
            </w:r>
            <w:r>
              <w:rPr>
                <w:sz w:val="18"/>
              </w:rPr>
              <w:t> </w:t>
            </w:r>
            <w:r>
              <w:rPr>
                <w:spacing w:val="-4"/>
                <w:sz w:val="18"/>
              </w:rPr>
              <w:t>del </w:t>
            </w:r>
            <w:r>
              <w:rPr>
                <w:sz w:val="18"/>
              </w:rPr>
              <w:t>portafolio</w:t>
            </w:r>
            <w:r>
              <w:rPr>
                <w:spacing w:val="-12"/>
                <w:sz w:val="18"/>
              </w:rPr>
              <w:t> </w:t>
            </w:r>
            <w:r>
              <w:rPr>
                <w:sz w:val="18"/>
              </w:rPr>
              <w:t>de</w:t>
            </w:r>
            <w:r>
              <w:rPr>
                <w:spacing w:val="-11"/>
                <w:sz w:val="18"/>
              </w:rPr>
              <w:t> </w:t>
            </w:r>
            <w:r>
              <w:rPr>
                <w:sz w:val="18"/>
              </w:rPr>
              <w:t>programas</w:t>
            </w:r>
            <w:r>
              <w:rPr>
                <w:spacing w:val="-11"/>
                <w:sz w:val="18"/>
              </w:rPr>
              <w:t> </w:t>
            </w:r>
            <w:r>
              <w:rPr>
                <w:sz w:val="18"/>
              </w:rPr>
              <w:t>y</w:t>
            </w:r>
            <w:r>
              <w:rPr>
                <w:spacing w:val="-11"/>
                <w:sz w:val="18"/>
              </w:rPr>
              <w:t> </w:t>
            </w:r>
            <w:r>
              <w:rPr>
                <w:sz w:val="18"/>
              </w:rPr>
              <w:t>servicios</w:t>
            </w:r>
            <w:r>
              <w:rPr>
                <w:spacing w:val="-12"/>
                <w:sz w:val="18"/>
              </w:rPr>
              <w:t> </w:t>
            </w:r>
            <w:r>
              <w:rPr>
                <w:sz w:val="18"/>
              </w:rPr>
              <w:t>planeados</w:t>
            </w:r>
          </w:p>
          <w:p>
            <w:pPr>
              <w:pStyle w:val="TableParagraph"/>
              <w:numPr>
                <w:ilvl w:val="0"/>
                <w:numId w:val="151"/>
              </w:numPr>
              <w:tabs>
                <w:tab w:pos="132" w:val="left" w:leader="none"/>
              </w:tabs>
              <w:spacing w:line="207" w:lineRule="exact" w:before="0" w:after="0"/>
              <w:ind w:left="132" w:right="0" w:hanging="104"/>
              <w:jc w:val="left"/>
              <w:rPr>
                <w:sz w:val="18"/>
              </w:rPr>
            </w:pPr>
            <w:r>
              <w:rPr>
                <w:spacing w:val="-4"/>
                <w:sz w:val="18"/>
              </w:rPr>
              <w:t>Porcentaje</w:t>
            </w:r>
            <w:r>
              <w:rPr>
                <w:spacing w:val="-5"/>
                <w:sz w:val="18"/>
              </w:rPr>
              <w:t> </w:t>
            </w:r>
            <w:r>
              <w:rPr>
                <w:spacing w:val="-4"/>
                <w:sz w:val="18"/>
              </w:rPr>
              <w:t>de</w:t>
            </w:r>
            <w:r>
              <w:rPr>
                <w:spacing w:val="-2"/>
                <w:sz w:val="18"/>
              </w:rPr>
              <w:t> </w:t>
            </w:r>
            <w:r>
              <w:rPr>
                <w:spacing w:val="-4"/>
                <w:sz w:val="18"/>
              </w:rPr>
              <w:t>los facilitadores de</w:t>
            </w:r>
            <w:r>
              <w:rPr>
                <w:spacing w:val="-2"/>
                <w:sz w:val="18"/>
              </w:rPr>
              <w:t> </w:t>
            </w:r>
            <w:r>
              <w:rPr>
                <w:spacing w:val="-4"/>
                <w:sz w:val="18"/>
              </w:rPr>
              <w:t>valor</w:t>
            </w:r>
            <w:r>
              <w:rPr>
                <w:spacing w:val="-5"/>
                <w:sz w:val="18"/>
              </w:rPr>
              <w:t> </w:t>
            </w:r>
            <w:r>
              <w:rPr>
                <w:spacing w:val="-4"/>
                <w:sz w:val="18"/>
              </w:rPr>
              <w:t>de</w:t>
            </w:r>
            <w:r>
              <w:rPr>
                <w:spacing w:val="-2"/>
                <w:sz w:val="18"/>
              </w:rPr>
              <w:t> </w:t>
            </w:r>
            <w:r>
              <w:rPr>
                <w:spacing w:val="-4"/>
                <w:sz w:val="18"/>
              </w:rPr>
              <w:t>TI</w:t>
            </w:r>
            <w:r>
              <w:rPr>
                <w:spacing w:val="-5"/>
                <w:sz w:val="18"/>
              </w:rPr>
              <w:t> </w:t>
            </w:r>
            <w:r>
              <w:rPr>
                <w:spacing w:val="-4"/>
                <w:sz w:val="18"/>
              </w:rPr>
              <w:t>mapeados con</w:t>
            </w:r>
            <w:r>
              <w:rPr>
                <w:spacing w:val="-7"/>
                <w:sz w:val="18"/>
              </w:rPr>
              <w:t> </w:t>
            </w:r>
            <w:r>
              <w:rPr>
                <w:spacing w:val="-4"/>
                <w:sz w:val="18"/>
              </w:rPr>
              <w:t>facilitadores</w:t>
            </w:r>
          </w:p>
          <w:p>
            <w:pPr>
              <w:pStyle w:val="TableParagraph"/>
              <w:spacing w:before="34"/>
              <w:ind w:left="28"/>
              <w:rPr>
                <w:sz w:val="18"/>
              </w:rPr>
            </w:pPr>
            <w:r>
              <w:rPr>
                <w:spacing w:val="-4"/>
                <w:sz w:val="18"/>
              </w:rPr>
              <w:t>de</w:t>
            </w:r>
            <w:r>
              <w:rPr>
                <w:spacing w:val="-6"/>
                <w:sz w:val="18"/>
              </w:rPr>
              <w:t> </w:t>
            </w:r>
            <w:r>
              <w:rPr>
                <w:spacing w:val="-4"/>
                <w:sz w:val="18"/>
              </w:rPr>
              <w:t>valor del</w:t>
            </w:r>
            <w:r>
              <w:rPr>
                <w:spacing w:val="-13"/>
                <w:sz w:val="18"/>
              </w:rPr>
              <w:t> </w:t>
            </w:r>
            <w:r>
              <w:rPr>
                <w:spacing w:val="-4"/>
                <w:sz w:val="18"/>
              </w:rPr>
              <w:t>negocio</w:t>
            </w:r>
          </w:p>
        </w:tc>
      </w:tr>
      <w:tr>
        <w:trPr>
          <w:trHeight w:val="1375" w:hRule="atLeast"/>
        </w:trPr>
        <w:tc>
          <w:tcPr>
            <w:tcW w:w="3047" w:type="dxa"/>
            <w:gridSpan w:val="2"/>
          </w:tcPr>
          <w:p>
            <w:pPr>
              <w:pStyle w:val="TableParagraph"/>
              <w:rPr>
                <w:b/>
                <w:sz w:val="18"/>
              </w:rPr>
            </w:pPr>
          </w:p>
          <w:p>
            <w:pPr>
              <w:pStyle w:val="TableParagraph"/>
              <w:spacing w:before="45"/>
              <w:rPr>
                <w:b/>
                <w:sz w:val="18"/>
              </w:rPr>
            </w:pPr>
          </w:p>
          <w:p>
            <w:pPr>
              <w:pStyle w:val="TableParagraph"/>
              <w:spacing w:line="280" w:lineRule="auto"/>
              <w:ind w:left="27"/>
              <w:rPr>
                <w:sz w:val="18"/>
              </w:rPr>
            </w:pPr>
            <w:r>
              <w:rPr>
                <w:spacing w:val="-4"/>
                <w:sz w:val="18"/>
              </w:rPr>
              <w:t>07</w:t>
            </w:r>
            <w:r>
              <w:rPr>
                <w:spacing w:val="-8"/>
                <w:sz w:val="18"/>
              </w:rPr>
              <w:t> </w:t>
            </w:r>
            <w:r>
              <w:rPr>
                <w:spacing w:val="-4"/>
                <w:sz w:val="18"/>
              </w:rPr>
              <w:t>Entrega</w:t>
            </w:r>
            <w:r>
              <w:rPr>
                <w:spacing w:val="-7"/>
                <w:sz w:val="18"/>
              </w:rPr>
              <w:t> </w:t>
            </w:r>
            <w:r>
              <w:rPr>
                <w:spacing w:val="-4"/>
                <w:sz w:val="18"/>
              </w:rPr>
              <w:t>de</w:t>
            </w:r>
            <w:r>
              <w:rPr>
                <w:spacing w:val="-7"/>
                <w:sz w:val="18"/>
              </w:rPr>
              <w:t> </w:t>
            </w:r>
            <w:r>
              <w:rPr>
                <w:spacing w:val="-4"/>
                <w:sz w:val="18"/>
              </w:rPr>
              <w:t>servicios</w:t>
            </w:r>
            <w:r>
              <w:rPr>
                <w:spacing w:val="-6"/>
                <w:sz w:val="18"/>
              </w:rPr>
              <w:t> </w:t>
            </w:r>
            <w:r>
              <w:rPr>
                <w:spacing w:val="-4"/>
                <w:sz w:val="18"/>
              </w:rPr>
              <w:t>TI</w:t>
            </w:r>
            <w:r>
              <w:rPr>
                <w:spacing w:val="-7"/>
                <w:sz w:val="18"/>
              </w:rPr>
              <w:t> </w:t>
            </w:r>
            <w:r>
              <w:rPr>
                <w:spacing w:val="-4"/>
                <w:sz w:val="18"/>
              </w:rPr>
              <w:t>de acuerdo</w:t>
            </w:r>
            <w:r>
              <w:rPr>
                <w:spacing w:val="-8"/>
                <w:sz w:val="18"/>
              </w:rPr>
              <w:t> </w:t>
            </w:r>
            <w:r>
              <w:rPr>
                <w:spacing w:val="-4"/>
                <w:sz w:val="18"/>
              </w:rPr>
              <w:t>a los </w:t>
            </w:r>
            <w:r>
              <w:rPr>
                <w:sz w:val="18"/>
              </w:rPr>
              <w:t>requisitos del negocio</w:t>
            </w:r>
          </w:p>
        </w:tc>
        <w:tc>
          <w:tcPr>
            <w:tcW w:w="5118" w:type="dxa"/>
            <w:gridSpan w:val="3"/>
          </w:tcPr>
          <w:p>
            <w:pPr>
              <w:pStyle w:val="TableParagraph"/>
              <w:numPr>
                <w:ilvl w:val="0"/>
                <w:numId w:val="152"/>
              </w:numPr>
              <w:tabs>
                <w:tab w:pos="132" w:val="left" w:leader="none"/>
              </w:tabs>
              <w:spacing w:line="182" w:lineRule="exact" w:before="0" w:after="0"/>
              <w:ind w:left="132" w:right="0" w:hanging="104"/>
              <w:jc w:val="left"/>
              <w:rPr>
                <w:sz w:val="18"/>
              </w:rPr>
            </w:pPr>
            <w:r>
              <w:rPr>
                <w:spacing w:val="-6"/>
                <w:sz w:val="18"/>
              </w:rPr>
              <w:t>Número</w:t>
            </w:r>
            <w:r>
              <w:rPr>
                <w:spacing w:val="-2"/>
                <w:sz w:val="18"/>
              </w:rPr>
              <w:t> </w:t>
            </w:r>
            <w:r>
              <w:rPr>
                <w:spacing w:val="-6"/>
                <w:sz w:val="18"/>
              </w:rPr>
              <w:t>de</w:t>
            </w:r>
            <w:r>
              <w:rPr>
                <w:spacing w:val="9"/>
                <w:sz w:val="18"/>
              </w:rPr>
              <w:t> </w:t>
            </w:r>
            <w:r>
              <w:rPr>
                <w:spacing w:val="-6"/>
                <w:sz w:val="18"/>
              </w:rPr>
              <w:t>interrupciones</w:t>
            </w:r>
            <w:r>
              <w:rPr>
                <w:spacing w:val="6"/>
                <w:sz w:val="18"/>
              </w:rPr>
              <w:t> </w:t>
            </w:r>
            <w:r>
              <w:rPr>
                <w:spacing w:val="-6"/>
                <w:sz w:val="18"/>
              </w:rPr>
              <w:t>del</w:t>
            </w:r>
            <w:r>
              <w:rPr>
                <w:spacing w:val="-10"/>
                <w:sz w:val="18"/>
              </w:rPr>
              <w:t> </w:t>
            </w:r>
            <w:r>
              <w:rPr>
                <w:spacing w:val="-6"/>
                <w:sz w:val="18"/>
              </w:rPr>
              <w:t>negocio</w:t>
            </w:r>
            <w:r>
              <w:rPr>
                <w:spacing w:val="-1"/>
                <w:sz w:val="18"/>
              </w:rPr>
              <w:t> </w:t>
            </w:r>
            <w:r>
              <w:rPr>
                <w:spacing w:val="-6"/>
                <w:sz w:val="18"/>
              </w:rPr>
              <w:t>debidas</w:t>
            </w:r>
            <w:r>
              <w:rPr>
                <w:spacing w:val="6"/>
                <w:sz w:val="18"/>
              </w:rPr>
              <w:t> </w:t>
            </w:r>
            <w:r>
              <w:rPr>
                <w:spacing w:val="-6"/>
                <w:sz w:val="18"/>
              </w:rPr>
              <w:t>a</w:t>
            </w:r>
            <w:r>
              <w:rPr>
                <w:spacing w:val="8"/>
                <w:sz w:val="18"/>
              </w:rPr>
              <w:t> </w:t>
            </w:r>
            <w:r>
              <w:rPr>
                <w:spacing w:val="-6"/>
                <w:sz w:val="18"/>
              </w:rPr>
              <w:t>incidentes</w:t>
            </w:r>
            <w:r>
              <w:rPr>
                <w:spacing w:val="7"/>
                <w:sz w:val="18"/>
              </w:rPr>
              <w:t> </w:t>
            </w:r>
            <w:r>
              <w:rPr>
                <w:spacing w:val="-6"/>
                <w:sz w:val="18"/>
              </w:rPr>
              <w:t>en</w:t>
            </w:r>
            <w:r>
              <w:rPr>
                <w:spacing w:val="-2"/>
                <w:sz w:val="18"/>
              </w:rPr>
              <w:t> </w:t>
            </w:r>
            <w:r>
              <w:rPr>
                <w:spacing w:val="-6"/>
                <w:sz w:val="18"/>
              </w:rPr>
              <w:t>el</w:t>
            </w:r>
            <w:r>
              <w:rPr>
                <w:spacing w:val="-10"/>
                <w:sz w:val="18"/>
              </w:rPr>
              <w:t> </w:t>
            </w:r>
            <w:r>
              <w:rPr>
                <w:spacing w:val="-6"/>
                <w:sz w:val="18"/>
              </w:rPr>
              <w:t>servicio</w:t>
            </w:r>
          </w:p>
          <w:p>
            <w:pPr>
              <w:pStyle w:val="TableParagraph"/>
              <w:spacing w:before="35"/>
              <w:ind w:left="28"/>
              <w:rPr>
                <w:sz w:val="18"/>
              </w:rPr>
            </w:pPr>
            <w:r>
              <w:rPr>
                <w:sz w:val="18"/>
              </w:rPr>
              <w:t>de</w:t>
            </w:r>
            <w:r>
              <w:rPr>
                <w:spacing w:val="-8"/>
                <w:sz w:val="18"/>
              </w:rPr>
              <w:t> </w:t>
            </w:r>
            <w:r>
              <w:rPr>
                <w:spacing w:val="-7"/>
                <w:sz w:val="18"/>
              </w:rPr>
              <w:t>TI</w:t>
            </w:r>
          </w:p>
          <w:p>
            <w:pPr>
              <w:pStyle w:val="TableParagraph"/>
              <w:numPr>
                <w:ilvl w:val="0"/>
                <w:numId w:val="152"/>
              </w:numPr>
              <w:tabs>
                <w:tab w:pos="132" w:val="left" w:leader="none"/>
              </w:tabs>
              <w:spacing w:line="280" w:lineRule="auto" w:before="35" w:after="0"/>
              <w:ind w:left="28" w:right="300" w:firstLine="0"/>
              <w:jc w:val="left"/>
              <w:rPr>
                <w:sz w:val="18"/>
              </w:rPr>
            </w:pPr>
            <w:r>
              <w:rPr>
                <w:spacing w:val="-4"/>
                <w:sz w:val="18"/>
              </w:rPr>
              <w:t>Porcentaje</w:t>
            </w:r>
            <w:r>
              <w:rPr>
                <w:spacing w:val="-5"/>
                <w:sz w:val="18"/>
              </w:rPr>
              <w:t> </w:t>
            </w:r>
            <w:r>
              <w:rPr>
                <w:spacing w:val="-4"/>
                <w:sz w:val="18"/>
              </w:rPr>
              <w:t>de</w:t>
            </w:r>
            <w:r>
              <w:rPr>
                <w:sz w:val="18"/>
              </w:rPr>
              <w:t> </w:t>
            </w:r>
            <w:r>
              <w:rPr>
                <w:spacing w:val="-4"/>
                <w:sz w:val="18"/>
              </w:rPr>
              <w:t>partes interesadas satisfechas con</w:t>
            </w:r>
            <w:r>
              <w:rPr>
                <w:spacing w:val="-8"/>
                <w:sz w:val="18"/>
              </w:rPr>
              <w:t> </w:t>
            </w:r>
            <w:r>
              <w:rPr>
                <w:spacing w:val="-4"/>
                <w:sz w:val="18"/>
              </w:rPr>
              <w:t>el</w:t>
            </w:r>
            <w:r>
              <w:rPr>
                <w:spacing w:val="-13"/>
                <w:sz w:val="18"/>
              </w:rPr>
              <w:t> </w:t>
            </w:r>
            <w:r>
              <w:rPr>
                <w:spacing w:val="-4"/>
                <w:sz w:val="18"/>
              </w:rPr>
              <w:t>cumplimiento</w:t>
            </w:r>
            <w:r>
              <w:rPr>
                <w:spacing w:val="-7"/>
                <w:sz w:val="18"/>
              </w:rPr>
              <w:t> </w:t>
            </w:r>
            <w:r>
              <w:rPr>
                <w:spacing w:val="-4"/>
                <w:sz w:val="18"/>
              </w:rPr>
              <w:t>del </w:t>
            </w:r>
            <w:r>
              <w:rPr>
                <w:spacing w:val="-2"/>
                <w:sz w:val="18"/>
              </w:rPr>
              <w:t>servicio</w:t>
            </w:r>
            <w:r>
              <w:rPr>
                <w:spacing w:val="-10"/>
                <w:sz w:val="18"/>
              </w:rPr>
              <w:t> </w:t>
            </w:r>
            <w:r>
              <w:rPr>
                <w:spacing w:val="-2"/>
                <w:sz w:val="18"/>
              </w:rPr>
              <w:t>de</w:t>
            </w:r>
            <w:r>
              <w:rPr>
                <w:spacing w:val="-9"/>
                <w:sz w:val="18"/>
              </w:rPr>
              <w:t> </w:t>
            </w:r>
            <w:r>
              <w:rPr>
                <w:spacing w:val="-2"/>
                <w:sz w:val="18"/>
              </w:rPr>
              <w:t>TI</w:t>
            </w:r>
            <w:r>
              <w:rPr>
                <w:spacing w:val="-9"/>
                <w:sz w:val="18"/>
              </w:rPr>
              <w:t> </w:t>
            </w:r>
            <w:r>
              <w:rPr>
                <w:spacing w:val="-2"/>
                <w:sz w:val="18"/>
              </w:rPr>
              <w:t>entregado</w:t>
            </w:r>
            <w:r>
              <w:rPr>
                <w:spacing w:val="-9"/>
                <w:sz w:val="18"/>
              </w:rPr>
              <w:t> </w:t>
            </w:r>
            <w:r>
              <w:rPr>
                <w:spacing w:val="-2"/>
                <w:sz w:val="18"/>
              </w:rPr>
              <w:t>respecto</w:t>
            </w:r>
            <w:r>
              <w:rPr>
                <w:spacing w:val="-10"/>
                <w:sz w:val="18"/>
              </w:rPr>
              <w:t> </w:t>
            </w:r>
            <w:r>
              <w:rPr>
                <w:spacing w:val="-2"/>
                <w:sz w:val="18"/>
              </w:rPr>
              <w:t>a</w:t>
            </w:r>
            <w:r>
              <w:rPr>
                <w:spacing w:val="-9"/>
                <w:sz w:val="18"/>
              </w:rPr>
              <w:t> </w:t>
            </w:r>
            <w:r>
              <w:rPr>
                <w:spacing w:val="-2"/>
                <w:sz w:val="18"/>
              </w:rPr>
              <w:t>los</w:t>
            </w:r>
            <w:r>
              <w:rPr>
                <w:spacing w:val="-9"/>
                <w:sz w:val="18"/>
              </w:rPr>
              <w:t> </w:t>
            </w:r>
            <w:r>
              <w:rPr>
                <w:spacing w:val="-2"/>
                <w:sz w:val="18"/>
              </w:rPr>
              <w:t>niveles</w:t>
            </w:r>
            <w:r>
              <w:rPr>
                <w:spacing w:val="-6"/>
                <w:sz w:val="18"/>
              </w:rPr>
              <w:t> </w:t>
            </w:r>
            <w:r>
              <w:rPr>
                <w:spacing w:val="-2"/>
                <w:sz w:val="18"/>
              </w:rPr>
              <w:t>de</w:t>
            </w:r>
            <w:r>
              <w:rPr>
                <w:spacing w:val="-6"/>
                <w:sz w:val="18"/>
              </w:rPr>
              <w:t> </w:t>
            </w:r>
            <w:r>
              <w:rPr>
                <w:spacing w:val="-2"/>
                <w:sz w:val="18"/>
              </w:rPr>
              <w:t>servicio</w:t>
            </w:r>
            <w:r>
              <w:rPr>
                <w:spacing w:val="-10"/>
                <w:sz w:val="18"/>
              </w:rPr>
              <w:t> </w:t>
            </w:r>
            <w:r>
              <w:rPr>
                <w:spacing w:val="-2"/>
                <w:sz w:val="18"/>
              </w:rPr>
              <w:t>acordados</w:t>
            </w:r>
          </w:p>
          <w:p>
            <w:pPr>
              <w:pStyle w:val="TableParagraph"/>
              <w:numPr>
                <w:ilvl w:val="0"/>
                <w:numId w:val="152"/>
              </w:numPr>
              <w:tabs>
                <w:tab w:pos="132" w:val="left" w:leader="none"/>
              </w:tabs>
              <w:spacing w:line="206" w:lineRule="exact" w:before="0" w:after="0"/>
              <w:ind w:left="132" w:right="0" w:hanging="104"/>
              <w:jc w:val="left"/>
              <w:rPr>
                <w:sz w:val="18"/>
              </w:rPr>
            </w:pPr>
            <w:r>
              <w:rPr>
                <w:spacing w:val="-4"/>
                <w:sz w:val="18"/>
              </w:rPr>
              <w:t>Porcentaje</w:t>
            </w:r>
            <w:r>
              <w:rPr>
                <w:spacing w:val="-8"/>
                <w:sz w:val="18"/>
              </w:rPr>
              <w:t> </w:t>
            </w:r>
            <w:r>
              <w:rPr>
                <w:spacing w:val="-4"/>
                <w:sz w:val="18"/>
              </w:rPr>
              <w:t>de usuarios satisfechos</w:t>
            </w:r>
            <w:r>
              <w:rPr>
                <w:spacing w:val="-5"/>
                <w:sz w:val="18"/>
              </w:rPr>
              <w:t> </w:t>
            </w:r>
            <w:r>
              <w:rPr>
                <w:spacing w:val="-4"/>
                <w:sz w:val="18"/>
              </w:rPr>
              <w:t>con</w:t>
            </w:r>
            <w:r>
              <w:rPr>
                <w:spacing w:val="-7"/>
                <w:sz w:val="18"/>
              </w:rPr>
              <w:t> </w:t>
            </w:r>
            <w:r>
              <w:rPr>
                <w:spacing w:val="-4"/>
                <w:sz w:val="18"/>
              </w:rPr>
              <w:t>la</w:t>
            </w:r>
            <w:r>
              <w:rPr>
                <w:spacing w:val="-3"/>
                <w:sz w:val="18"/>
              </w:rPr>
              <w:t> </w:t>
            </w:r>
            <w:r>
              <w:rPr>
                <w:spacing w:val="-4"/>
                <w:sz w:val="18"/>
              </w:rPr>
              <w:t>calidad</w:t>
            </w:r>
            <w:r>
              <w:rPr>
                <w:spacing w:val="-7"/>
                <w:sz w:val="18"/>
              </w:rPr>
              <w:t> </w:t>
            </w:r>
            <w:r>
              <w:rPr>
                <w:spacing w:val="-4"/>
                <w:sz w:val="18"/>
              </w:rPr>
              <w:t>de</w:t>
            </w:r>
            <w:r>
              <w:rPr>
                <w:spacing w:val="-3"/>
                <w:sz w:val="18"/>
              </w:rPr>
              <w:t> </w:t>
            </w:r>
            <w:r>
              <w:rPr>
                <w:spacing w:val="-4"/>
                <w:sz w:val="18"/>
              </w:rPr>
              <w:t>los servicios de</w:t>
            </w:r>
            <w:r>
              <w:rPr>
                <w:spacing w:val="-3"/>
                <w:sz w:val="18"/>
              </w:rPr>
              <w:t> </w:t>
            </w:r>
            <w:r>
              <w:rPr>
                <w:spacing w:val="-5"/>
                <w:sz w:val="18"/>
              </w:rPr>
              <w:t>TI</w:t>
            </w:r>
          </w:p>
          <w:p>
            <w:pPr>
              <w:pStyle w:val="TableParagraph"/>
              <w:spacing w:line="171" w:lineRule="exact" w:before="35"/>
              <w:ind w:left="28"/>
              <w:rPr>
                <w:sz w:val="18"/>
              </w:rPr>
            </w:pPr>
            <w:r>
              <w:rPr>
                <w:spacing w:val="-2"/>
                <w:sz w:val="18"/>
              </w:rPr>
              <w:t>entregados</w:t>
            </w:r>
          </w:p>
        </w:tc>
      </w:tr>
      <w:tr>
        <w:trPr>
          <w:trHeight w:val="2004" w:hRule="atLeast"/>
        </w:trPr>
        <w:tc>
          <w:tcPr>
            <w:tcW w:w="3047" w:type="dxa"/>
            <w:gridSpan w:val="2"/>
          </w:tcPr>
          <w:p>
            <w:pPr>
              <w:pStyle w:val="TableParagraph"/>
              <w:rPr>
                <w:b/>
                <w:sz w:val="18"/>
              </w:rPr>
            </w:pPr>
          </w:p>
          <w:p>
            <w:pPr>
              <w:pStyle w:val="TableParagraph"/>
              <w:rPr>
                <w:b/>
                <w:sz w:val="18"/>
              </w:rPr>
            </w:pPr>
          </w:p>
          <w:p>
            <w:pPr>
              <w:pStyle w:val="TableParagraph"/>
              <w:spacing w:before="31"/>
              <w:rPr>
                <w:b/>
                <w:sz w:val="18"/>
              </w:rPr>
            </w:pPr>
          </w:p>
          <w:p>
            <w:pPr>
              <w:pStyle w:val="TableParagraph"/>
              <w:spacing w:line="280" w:lineRule="auto"/>
              <w:ind w:left="27"/>
              <w:rPr>
                <w:sz w:val="18"/>
              </w:rPr>
            </w:pPr>
            <w:r>
              <w:rPr>
                <w:spacing w:val="-4"/>
                <w:sz w:val="18"/>
              </w:rPr>
              <w:t>12</w:t>
            </w:r>
            <w:r>
              <w:rPr>
                <w:spacing w:val="-8"/>
                <w:sz w:val="18"/>
              </w:rPr>
              <w:t> </w:t>
            </w:r>
            <w:r>
              <w:rPr>
                <w:spacing w:val="-4"/>
                <w:sz w:val="18"/>
              </w:rPr>
              <w:t>Capacitación</w:t>
            </w:r>
            <w:r>
              <w:rPr>
                <w:spacing w:val="-7"/>
                <w:sz w:val="18"/>
              </w:rPr>
              <w:t> </w:t>
            </w:r>
            <w:r>
              <w:rPr>
                <w:spacing w:val="-4"/>
                <w:sz w:val="18"/>
              </w:rPr>
              <w:t>y</w:t>
            </w:r>
            <w:r>
              <w:rPr>
                <w:spacing w:val="-7"/>
                <w:sz w:val="18"/>
              </w:rPr>
              <w:t> </w:t>
            </w:r>
            <w:r>
              <w:rPr>
                <w:spacing w:val="-4"/>
                <w:sz w:val="18"/>
              </w:rPr>
              <w:t>soporte</w:t>
            </w:r>
            <w:r>
              <w:rPr>
                <w:spacing w:val="-7"/>
                <w:sz w:val="18"/>
              </w:rPr>
              <w:t> </w:t>
            </w:r>
            <w:r>
              <w:rPr>
                <w:spacing w:val="-4"/>
                <w:sz w:val="18"/>
              </w:rPr>
              <w:t>de</w:t>
            </w:r>
            <w:r>
              <w:rPr>
                <w:spacing w:val="-8"/>
                <w:sz w:val="18"/>
              </w:rPr>
              <w:t> </w:t>
            </w:r>
            <w:r>
              <w:rPr>
                <w:spacing w:val="-4"/>
                <w:sz w:val="18"/>
              </w:rPr>
              <w:t>procesos</w:t>
            </w:r>
            <w:r>
              <w:rPr>
                <w:spacing w:val="-7"/>
                <w:sz w:val="18"/>
              </w:rPr>
              <w:t> </w:t>
            </w:r>
            <w:r>
              <w:rPr>
                <w:spacing w:val="-4"/>
                <w:sz w:val="18"/>
              </w:rPr>
              <w:t>de </w:t>
            </w:r>
            <w:r>
              <w:rPr>
                <w:sz w:val="18"/>
              </w:rPr>
              <w:t>negocio</w:t>
            </w:r>
            <w:r>
              <w:rPr>
                <w:spacing w:val="-10"/>
                <w:sz w:val="18"/>
              </w:rPr>
              <w:t> </w:t>
            </w:r>
            <w:r>
              <w:rPr>
                <w:sz w:val="18"/>
              </w:rPr>
              <w:t>integrando</w:t>
            </w:r>
            <w:r>
              <w:rPr>
                <w:spacing w:val="-10"/>
                <w:sz w:val="18"/>
              </w:rPr>
              <w:t> </w:t>
            </w:r>
            <w:r>
              <w:rPr>
                <w:sz w:val="18"/>
              </w:rPr>
              <w:t>aplicaciones</w:t>
            </w:r>
            <w:r>
              <w:rPr>
                <w:spacing w:val="-4"/>
                <w:sz w:val="18"/>
              </w:rPr>
              <w:t> </w:t>
            </w:r>
            <w:r>
              <w:rPr>
                <w:sz w:val="18"/>
              </w:rPr>
              <w:t>y tecnología en</w:t>
            </w:r>
            <w:r>
              <w:rPr>
                <w:spacing w:val="-5"/>
                <w:sz w:val="18"/>
              </w:rPr>
              <w:t> </w:t>
            </w:r>
            <w:r>
              <w:rPr>
                <w:sz w:val="18"/>
              </w:rPr>
              <w:t>procesos de negocio</w:t>
            </w:r>
          </w:p>
        </w:tc>
        <w:tc>
          <w:tcPr>
            <w:tcW w:w="5118" w:type="dxa"/>
            <w:gridSpan w:val="3"/>
          </w:tcPr>
          <w:p>
            <w:pPr>
              <w:pStyle w:val="TableParagraph"/>
              <w:numPr>
                <w:ilvl w:val="0"/>
                <w:numId w:val="153"/>
              </w:numPr>
              <w:tabs>
                <w:tab w:pos="132" w:val="left" w:leader="none"/>
              </w:tabs>
              <w:spacing w:line="280" w:lineRule="auto" w:before="48" w:after="0"/>
              <w:ind w:left="28" w:right="189" w:firstLine="0"/>
              <w:jc w:val="left"/>
              <w:rPr>
                <w:sz w:val="18"/>
              </w:rPr>
            </w:pPr>
            <w:r>
              <w:rPr>
                <w:spacing w:val="-4"/>
                <w:sz w:val="18"/>
              </w:rPr>
              <w:t>Número</w:t>
            </w:r>
            <w:r>
              <w:rPr>
                <w:spacing w:val="-8"/>
                <w:sz w:val="18"/>
              </w:rPr>
              <w:t> </w:t>
            </w:r>
            <w:r>
              <w:rPr>
                <w:spacing w:val="-4"/>
                <w:sz w:val="18"/>
              </w:rPr>
              <w:t>de</w:t>
            </w:r>
            <w:r>
              <w:rPr>
                <w:spacing w:val="-7"/>
                <w:sz w:val="18"/>
              </w:rPr>
              <w:t> </w:t>
            </w:r>
            <w:r>
              <w:rPr>
                <w:spacing w:val="-4"/>
                <w:sz w:val="18"/>
              </w:rPr>
              <w:t>incidentes</w:t>
            </w:r>
            <w:r>
              <w:rPr>
                <w:spacing w:val="-7"/>
                <w:sz w:val="18"/>
              </w:rPr>
              <w:t> </w:t>
            </w:r>
            <w:r>
              <w:rPr>
                <w:spacing w:val="-4"/>
                <w:sz w:val="18"/>
              </w:rPr>
              <w:t>en</w:t>
            </w:r>
            <w:r>
              <w:rPr>
                <w:spacing w:val="-7"/>
                <w:sz w:val="18"/>
              </w:rPr>
              <w:t> </w:t>
            </w:r>
            <w:r>
              <w:rPr>
                <w:spacing w:val="-4"/>
                <w:sz w:val="18"/>
              </w:rPr>
              <w:t>los</w:t>
            </w:r>
            <w:r>
              <w:rPr>
                <w:spacing w:val="-8"/>
                <w:sz w:val="18"/>
              </w:rPr>
              <w:t> </w:t>
            </w:r>
            <w:r>
              <w:rPr>
                <w:spacing w:val="-4"/>
                <w:sz w:val="18"/>
              </w:rPr>
              <w:t>procesos</w:t>
            </w:r>
            <w:r>
              <w:rPr>
                <w:spacing w:val="-7"/>
                <w:sz w:val="18"/>
              </w:rPr>
              <w:t> </w:t>
            </w:r>
            <w:r>
              <w:rPr>
                <w:spacing w:val="-4"/>
                <w:sz w:val="18"/>
              </w:rPr>
              <w:t>de</w:t>
            </w:r>
            <w:r>
              <w:rPr>
                <w:spacing w:val="-7"/>
                <w:sz w:val="18"/>
              </w:rPr>
              <w:t> </w:t>
            </w:r>
            <w:r>
              <w:rPr>
                <w:spacing w:val="-4"/>
                <w:sz w:val="18"/>
              </w:rPr>
              <w:t>negocio</w:t>
            </w:r>
            <w:r>
              <w:rPr>
                <w:spacing w:val="-7"/>
                <w:sz w:val="18"/>
              </w:rPr>
              <w:t> </w:t>
            </w:r>
            <w:r>
              <w:rPr>
                <w:spacing w:val="-4"/>
                <w:sz w:val="18"/>
              </w:rPr>
              <w:t>debidos</w:t>
            </w:r>
            <w:r>
              <w:rPr>
                <w:spacing w:val="-7"/>
                <w:sz w:val="18"/>
              </w:rPr>
              <w:t> </w:t>
            </w:r>
            <w:r>
              <w:rPr>
                <w:spacing w:val="-4"/>
                <w:sz w:val="18"/>
              </w:rPr>
              <w:t>a</w:t>
            </w:r>
            <w:r>
              <w:rPr>
                <w:spacing w:val="-3"/>
                <w:sz w:val="18"/>
              </w:rPr>
              <w:t> </w:t>
            </w:r>
            <w:r>
              <w:rPr>
                <w:spacing w:val="-4"/>
                <w:sz w:val="18"/>
              </w:rPr>
              <w:t>errores</w:t>
            </w:r>
            <w:r>
              <w:rPr>
                <w:spacing w:val="-6"/>
                <w:sz w:val="18"/>
              </w:rPr>
              <w:t> </w:t>
            </w:r>
            <w:r>
              <w:rPr>
                <w:spacing w:val="-4"/>
                <w:sz w:val="18"/>
              </w:rPr>
              <w:t>de </w:t>
            </w:r>
            <w:r>
              <w:rPr>
                <w:sz w:val="18"/>
              </w:rPr>
              <w:t>integración</w:t>
            </w:r>
            <w:r>
              <w:rPr>
                <w:spacing w:val="-6"/>
                <w:sz w:val="18"/>
              </w:rPr>
              <w:t> </w:t>
            </w:r>
            <w:r>
              <w:rPr>
                <w:sz w:val="18"/>
              </w:rPr>
              <w:t>tecnológica</w:t>
            </w:r>
          </w:p>
          <w:p>
            <w:pPr>
              <w:pStyle w:val="TableParagraph"/>
              <w:numPr>
                <w:ilvl w:val="0"/>
                <w:numId w:val="153"/>
              </w:numPr>
              <w:tabs>
                <w:tab w:pos="132" w:val="left" w:leader="none"/>
              </w:tabs>
              <w:spacing w:line="280" w:lineRule="auto" w:before="0" w:after="0"/>
              <w:ind w:left="28" w:right="165" w:firstLine="0"/>
              <w:jc w:val="left"/>
              <w:rPr>
                <w:sz w:val="18"/>
              </w:rPr>
            </w:pPr>
            <w:r>
              <w:rPr>
                <w:sz w:val="18"/>
              </w:rPr>
              <w:t>Número</w:t>
            </w:r>
            <w:r>
              <w:rPr>
                <w:spacing w:val="-12"/>
                <w:sz w:val="18"/>
              </w:rPr>
              <w:t> </w:t>
            </w:r>
            <w:r>
              <w:rPr>
                <w:sz w:val="18"/>
              </w:rPr>
              <w:t>de</w:t>
            </w:r>
            <w:r>
              <w:rPr>
                <w:spacing w:val="-11"/>
                <w:sz w:val="18"/>
              </w:rPr>
              <w:t> </w:t>
            </w:r>
            <w:r>
              <w:rPr>
                <w:sz w:val="18"/>
              </w:rPr>
              <w:t>cambios</w:t>
            </w:r>
            <w:r>
              <w:rPr>
                <w:spacing w:val="-9"/>
                <w:sz w:val="18"/>
              </w:rPr>
              <w:t> </w:t>
            </w:r>
            <w:r>
              <w:rPr>
                <w:sz w:val="18"/>
              </w:rPr>
              <w:t>en</w:t>
            </w:r>
            <w:r>
              <w:rPr>
                <w:spacing w:val="-12"/>
                <w:sz w:val="18"/>
              </w:rPr>
              <w:t> </w:t>
            </w:r>
            <w:r>
              <w:rPr>
                <w:sz w:val="18"/>
              </w:rPr>
              <w:t>los</w:t>
            </w:r>
            <w:r>
              <w:rPr>
                <w:spacing w:val="-7"/>
                <w:sz w:val="18"/>
              </w:rPr>
              <w:t> </w:t>
            </w:r>
            <w:r>
              <w:rPr>
                <w:sz w:val="18"/>
              </w:rPr>
              <w:t>procesos</w:t>
            </w:r>
            <w:r>
              <w:rPr>
                <w:spacing w:val="-8"/>
                <w:sz w:val="18"/>
              </w:rPr>
              <w:t> </w:t>
            </w:r>
            <w:r>
              <w:rPr>
                <w:sz w:val="18"/>
              </w:rPr>
              <w:t>de</w:t>
            </w:r>
            <w:r>
              <w:rPr>
                <w:spacing w:val="-6"/>
                <w:sz w:val="18"/>
              </w:rPr>
              <w:t> </w:t>
            </w:r>
            <w:r>
              <w:rPr>
                <w:sz w:val="18"/>
              </w:rPr>
              <w:t>negocio</w:t>
            </w:r>
            <w:r>
              <w:rPr>
                <w:spacing w:val="-12"/>
                <w:sz w:val="18"/>
              </w:rPr>
              <w:t> </w:t>
            </w:r>
            <w:r>
              <w:rPr>
                <w:sz w:val="18"/>
              </w:rPr>
              <w:t>que</w:t>
            </w:r>
            <w:r>
              <w:rPr>
                <w:spacing w:val="-6"/>
                <w:sz w:val="18"/>
              </w:rPr>
              <w:t> </w:t>
            </w:r>
            <w:r>
              <w:rPr>
                <w:sz w:val="18"/>
              </w:rPr>
              <w:t>necesitan</w:t>
            </w:r>
            <w:r>
              <w:rPr>
                <w:spacing w:val="-12"/>
                <w:sz w:val="18"/>
              </w:rPr>
              <w:t> </w:t>
            </w:r>
            <w:r>
              <w:rPr>
                <w:sz w:val="18"/>
              </w:rPr>
              <w:t>ser </w:t>
            </w:r>
            <w:r>
              <w:rPr>
                <w:spacing w:val="-6"/>
                <w:sz w:val="18"/>
              </w:rPr>
              <w:t>retrasados</w:t>
            </w:r>
            <w:r>
              <w:rPr>
                <w:sz w:val="18"/>
              </w:rPr>
              <w:t> </w:t>
            </w:r>
            <w:r>
              <w:rPr>
                <w:spacing w:val="-6"/>
                <w:sz w:val="18"/>
              </w:rPr>
              <w:t>o</w:t>
            </w:r>
            <w:r>
              <w:rPr>
                <w:spacing w:val="-5"/>
                <w:sz w:val="18"/>
              </w:rPr>
              <w:t> </w:t>
            </w:r>
            <w:r>
              <w:rPr>
                <w:spacing w:val="-6"/>
                <w:sz w:val="18"/>
              </w:rPr>
              <w:t>modificados</w:t>
            </w:r>
            <w:r>
              <w:rPr>
                <w:sz w:val="18"/>
              </w:rPr>
              <w:t> </w:t>
            </w:r>
            <w:r>
              <w:rPr>
                <w:spacing w:val="-6"/>
                <w:sz w:val="18"/>
              </w:rPr>
              <w:t>debido</w:t>
            </w:r>
            <w:r>
              <w:rPr>
                <w:spacing w:val="-5"/>
                <w:sz w:val="18"/>
              </w:rPr>
              <w:t> </w:t>
            </w:r>
            <w:r>
              <w:rPr>
                <w:spacing w:val="-6"/>
                <w:sz w:val="18"/>
              </w:rPr>
              <w:t>a</w:t>
            </w:r>
            <w:r>
              <w:rPr>
                <w:sz w:val="18"/>
              </w:rPr>
              <w:t> </w:t>
            </w:r>
            <w:r>
              <w:rPr>
                <w:spacing w:val="-6"/>
                <w:sz w:val="18"/>
              </w:rPr>
              <w:t>problemas</w:t>
            </w:r>
            <w:r>
              <w:rPr>
                <w:sz w:val="18"/>
              </w:rPr>
              <w:t> </w:t>
            </w:r>
            <w:r>
              <w:rPr>
                <w:spacing w:val="-6"/>
                <w:sz w:val="18"/>
              </w:rPr>
              <w:t>de</w:t>
            </w:r>
            <w:r>
              <w:rPr>
                <w:sz w:val="18"/>
              </w:rPr>
              <w:t> </w:t>
            </w:r>
            <w:r>
              <w:rPr>
                <w:spacing w:val="-6"/>
                <w:sz w:val="18"/>
              </w:rPr>
              <w:t>integración</w:t>
            </w:r>
            <w:r>
              <w:rPr>
                <w:spacing w:val="-5"/>
                <w:sz w:val="18"/>
              </w:rPr>
              <w:t> </w:t>
            </w:r>
            <w:r>
              <w:rPr>
                <w:spacing w:val="-6"/>
                <w:sz w:val="18"/>
              </w:rPr>
              <w:t>tecnológica.</w:t>
            </w:r>
          </w:p>
          <w:p>
            <w:pPr>
              <w:pStyle w:val="TableParagraph"/>
              <w:numPr>
                <w:ilvl w:val="0"/>
                <w:numId w:val="153"/>
              </w:numPr>
              <w:tabs>
                <w:tab w:pos="132" w:val="left" w:leader="none"/>
              </w:tabs>
              <w:spacing w:line="280" w:lineRule="auto" w:before="0" w:after="0"/>
              <w:ind w:left="28" w:right="235" w:firstLine="0"/>
              <w:jc w:val="left"/>
              <w:rPr>
                <w:sz w:val="18"/>
              </w:rPr>
            </w:pPr>
            <w:r>
              <w:rPr>
                <w:spacing w:val="-2"/>
                <w:sz w:val="18"/>
              </w:rPr>
              <w:t>Número</w:t>
            </w:r>
            <w:r>
              <w:rPr>
                <w:spacing w:val="-10"/>
                <w:sz w:val="18"/>
              </w:rPr>
              <w:t> </w:t>
            </w:r>
            <w:r>
              <w:rPr>
                <w:spacing w:val="-2"/>
                <w:sz w:val="18"/>
              </w:rPr>
              <w:t>de</w:t>
            </w:r>
            <w:r>
              <w:rPr>
                <w:spacing w:val="-9"/>
                <w:sz w:val="18"/>
              </w:rPr>
              <w:t> </w:t>
            </w:r>
            <w:r>
              <w:rPr>
                <w:spacing w:val="-2"/>
                <w:sz w:val="18"/>
              </w:rPr>
              <w:t>procesos</w:t>
            </w:r>
            <w:r>
              <w:rPr>
                <w:spacing w:val="-9"/>
                <w:sz w:val="18"/>
              </w:rPr>
              <w:t> </w:t>
            </w:r>
            <w:r>
              <w:rPr>
                <w:spacing w:val="-2"/>
                <w:sz w:val="18"/>
              </w:rPr>
              <w:t>de</w:t>
            </w:r>
            <w:r>
              <w:rPr>
                <w:spacing w:val="-9"/>
                <w:sz w:val="18"/>
              </w:rPr>
              <w:t> </w:t>
            </w:r>
            <w:r>
              <w:rPr>
                <w:spacing w:val="-2"/>
                <w:sz w:val="18"/>
              </w:rPr>
              <w:t>negocio</w:t>
            </w:r>
            <w:r>
              <w:rPr>
                <w:spacing w:val="-9"/>
                <w:sz w:val="18"/>
              </w:rPr>
              <w:t> </w:t>
            </w:r>
            <w:r>
              <w:rPr>
                <w:spacing w:val="-2"/>
                <w:sz w:val="18"/>
              </w:rPr>
              <w:t>habilitados</w:t>
            </w:r>
            <w:r>
              <w:rPr>
                <w:spacing w:val="-7"/>
                <w:sz w:val="18"/>
              </w:rPr>
              <w:t> </w:t>
            </w:r>
            <w:r>
              <w:rPr>
                <w:spacing w:val="-2"/>
                <w:sz w:val="18"/>
              </w:rPr>
              <w:t>por</w:t>
            </w:r>
            <w:r>
              <w:rPr>
                <w:spacing w:val="-8"/>
                <w:sz w:val="18"/>
              </w:rPr>
              <w:t> </w:t>
            </w:r>
            <w:r>
              <w:rPr>
                <w:spacing w:val="-2"/>
                <w:sz w:val="18"/>
              </w:rPr>
              <w:t>TI</w:t>
            </w:r>
            <w:r>
              <w:rPr>
                <w:spacing w:val="-8"/>
                <w:sz w:val="18"/>
              </w:rPr>
              <w:t> </w:t>
            </w:r>
            <w:r>
              <w:rPr>
                <w:spacing w:val="-2"/>
                <w:sz w:val="18"/>
              </w:rPr>
              <w:t>que</w:t>
            </w:r>
            <w:r>
              <w:rPr>
                <w:spacing w:val="-6"/>
                <w:sz w:val="18"/>
              </w:rPr>
              <w:t> </w:t>
            </w:r>
            <w:r>
              <w:rPr>
                <w:spacing w:val="-2"/>
                <w:sz w:val="18"/>
              </w:rPr>
              <w:t>se</w:t>
            </w:r>
            <w:r>
              <w:rPr>
                <w:spacing w:val="-6"/>
                <w:sz w:val="18"/>
              </w:rPr>
              <w:t> </w:t>
            </w:r>
            <w:r>
              <w:rPr>
                <w:spacing w:val="-2"/>
                <w:sz w:val="18"/>
              </w:rPr>
              <w:t>retrasan</w:t>
            </w:r>
            <w:r>
              <w:rPr>
                <w:spacing w:val="-10"/>
                <w:sz w:val="18"/>
              </w:rPr>
              <w:t> </w:t>
            </w:r>
            <w:r>
              <w:rPr>
                <w:spacing w:val="-2"/>
                <w:sz w:val="18"/>
              </w:rPr>
              <w:t>o </w:t>
            </w:r>
            <w:r>
              <w:rPr>
                <w:spacing w:val="-6"/>
                <w:sz w:val="18"/>
              </w:rPr>
              <w:t>incurren</w:t>
            </w:r>
            <w:r>
              <w:rPr>
                <w:spacing w:val="-4"/>
                <w:sz w:val="18"/>
              </w:rPr>
              <w:t> </w:t>
            </w:r>
            <w:r>
              <w:rPr>
                <w:spacing w:val="-6"/>
                <w:sz w:val="18"/>
              </w:rPr>
              <w:t>en</w:t>
            </w:r>
            <w:r>
              <w:rPr>
                <w:spacing w:val="-4"/>
                <w:sz w:val="18"/>
              </w:rPr>
              <w:t> </w:t>
            </w:r>
            <w:r>
              <w:rPr>
                <w:spacing w:val="-6"/>
                <w:sz w:val="18"/>
              </w:rPr>
              <w:t>un</w:t>
            </w:r>
            <w:r>
              <w:rPr>
                <w:spacing w:val="-4"/>
                <w:sz w:val="18"/>
              </w:rPr>
              <w:t> </w:t>
            </w:r>
            <w:r>
              <w:rPr>
                <w:spacing w:val="-6"/>
                <w:sz w:val="18"/>
              </w:rPr>
              <w:t>mayor</w:t>
            </w:r>
            <w:r>
              <w:rPr>
                <w:sz w:val="18"/>
              </w:rPr>
              <w:t> </w:t>
            </w:r>
            <w:r>
              <w:rPr>
                <w:spacing w:val="-6"/>
                <w:sz w:val="18"/>
              </w:rPr>
              <w:t>coste</w:t>
            </w:r>
            <w:r>
              <w:rPr>
                <w:sz w:val="18"/>
              </w:rPr>
              <w:t> </w:t>
            </w:r>
            <w:r>
              <w:rPr>
                <w:spacing w:val="-6"/>
                <w:sz w:val="18"/>
              </w:rPr>
              <w:t>debido</w:t>
            </w:r>
            <w:r>
              <w:rPr>
                <w:spacing w:val="-4"/>
                <w:sz w:val="18"/>
              </w:rPr>
              <w:t> </w:t>
            </w:r>
            <w:r>
              <w:rPr>
                <w:spacing w:val="-6"/>
                <w:sz w:val="18"/>
              </w:rPr>
              <w:t>a</w:t>
            </w:r>
            <w:r>
              <w:rPr>
                <w:sz w:val="18"/>
              </w:rPr>
              <w:t> </w:t>
            </w:r>
            <w:r>
              <w:rPr>
                <w:spacing w:val="-6"/>
                <w:sz w:val="18"/>
              </w:rPr>
              <w:t>asuntos</w:t>
            </w:r>
            <w:r>
              <w:rPr>
                <w:sz w:val="18"/>
              </w:rPr>
              <w:t> </w:t>
            </w:r>
            <w:r>
              <w:rPr>
                <w:spacing w:val="-6"/>
                <w:sz w:val="18"/>
              </w:rPr>
              <w:t>de</w:t>
            </w:r>
            <w:r>
              <w:rPr>
                <w:sz w:val="18"/>
              </w:rPr>
              <w:t> </w:t>
            </w:r>
            <w:r>
              <w:rPr>
                <w:spacing w:val="-6"/>
                <w:sz w:val="18"/>
              </w:rPr>
              <w:t>integración</w:t>
            </w:r>
            <w:r>
              <w:rPr>
                <w:spacing w:val="-4"/>
                <w:sz w:val="18"/>
              </w:rPr>
              <w:t> </w:t>
            </w:r>
            <w:r>
              <w:rPr>
                <w:spacing w:val="-6"/>
                <w:sz w:val="18"/>
              </w:rPr>
              <w:t>tecnológica</w:t>
            </w:r>
          </w:p>
          <w:p>
            <w:pPr>
              <w:pStyle w:val="TableParagraph"/>
              <w:numPr>
                <w:ilvl w:val="0"/>
                <w:numId w:val="153"/>
              </w:numPr>
              <w:tabs>
                <w:tab w:pos="132" w:val="left" w:leader="none"/>
              </w:tabs>
              <w:spacing w:line="280" w:lineRule="auto" w:before="0" w:after="0"/>
              <w:ind w:left="28" w:right="98" w:firstLine="0"/>
              <w:jc w:val="left"/>
              <w:rPr>
                <w:sz w:val="18"/>
              </w:rPr>
            </w:pPr>
            <w:r>
              <w:rPr>
                <w:spacing w:val="-4"/>
                <w:sz w:val="18"/>
              </w:rPr>
              <w:t>Número</w:t>
            </w:r>
            <w:r>
              <w:rPr>
                <w:spacing w:val="-8"/>
                <w:sz w:val="18"/>
              </w:rPr>
              <w:t> </w:t>
            </w:r>
            <w:r>
              <w:rPr>
                <w:spacing w:val="-4"/>
                <w:sz w:val="18"/>
              </w:rPr>
              <w:t>de</w:t>
            </w:r>
            <w:r>
              <w:rPr>
                <w:spacing w:val="-7"/>
                <w:sz w:val="18"/>
              </w:rPr>
              <w:t> </w:t>
            </w:r>
            <w:r>
              <w:rPr>
                <w:spacing w:val="-4"/>
                <w:sz w:val="18"/>
              </w:rPr>
              <w:t>aplicaciones</w:t>
            </w:r>
            <w:r>
              <w:rPr>
                <w:spacing w:val="-7"/>
                <w:sz w:val="18"/>
              </w:rPr>
              <w:t> </w:t>
            </w:r>
            <w:r>
              <w:rPr>
                <w:spacing w:val="-4"/>
                <w:sz w:val="18"/>
              </w:rPr>
              <w:t>o</w:t>
            </w:r>
            <w:r>
              <w:rPr>
                <w:spacing w:val="-7"/>
                <w:sz w:val="18"/>
              </w:rPr>
              <w:t> </w:t>
            </w:r>
            <w:r>
              <w:rPr>
                <w:spacing w:val="-4"/>
                <w:sz w:val="18"/>
              </w:rPr>
              <w:t>infraestructuras</w:t>
            </w:r>
            <w:r>
              <w:rPr>
                <w:spacing w:val="-8"/>
                <w:sz w:val="18"/>
              </w:rPr>
              <w:t> </w:t>
            </w:r>
            <w:r>
              <w:rPr>
                <w:spacing w:val="-4"/>
                <w:sz w:val="18"/>
              </w:rPr>
              <w:t>críticas</w:t>
            </w:r>
            <w:r>
              <w:rPr>
                <w:spacing w:val="-7"/>
                <w:sz w:val="18"/>
              </w:rPr>
              <w:t> </w:t>
            </w:r>
            <w:r>
              <w:rPr>
                <w:spacing w:val="-4"/>
                <w:sz w:val="18"/>
              </w:rPr>
              <w:t>operando</w:t>
            </w:r>
            <w:r>
              <w:rPr>
                <w:spacing w:val="-7"/>
                <w:sz w:val="18"/>
              </w:rPr>
              <w:t> </w:t>
            </w:r>
            <w:r>
              <w:rPr>
                <w:spacing w:val="-4"/>
                <w:sz w:val="18"/>
              </w:rPr>
              <w:t>en</w:t>
            </w:r>
            <w:r>
              <w:rPr>
                <w:spacing w:val="-7"/>
                <w:sz w:val="18"/>
              </w:rPr>
              <w:t> </w:t>
            </w:r>
            <w:r>
              <w:rPr>
                <w:spacing w:val="-4"/>
                <w:sz w:val="18"/>
              </w:rPr>
              <w:t>silos</w:t>
            </w:r>
            <w:r>
              <w:rPr>
                <w:spacing w:val="-8"/>
                <w:sz w:val="18"/>
              </w:rPr>
              <w:t> </w:t>
            </w:r>
            <w:r>
              <w:rPr>
                <w:spacing w:val="-4"/>
                <w:sz w:val="18"/>
              </w:rPr>
              <w:t>sin </w:t>
            </w:r>
            <w:r>
              <w:rPr>
                <w:spacing w:val="-2"/>
                <w:sz w:val="18"/>
              </w:rPr>
              <w:t>integración</w:t>
            </w:r>
          </w:p>
        </w:tc>
      </w:tr>
      <w:tr>
        <w:trPr>
          <w:trHeight w:val="1218" w:hRule="atLeast"/>
        </w:trPr>
        <w:tc>
          <w:tcPr>
            <w:tcW w:w="3047" w:type="dxa"/>
            <w:gridSpan w:val="2"/>
          </w:tcPr>
          <w:p>
            <w:pPr>
              <w:pStyle w:val="TableParagraph"/>
              <w:spacing w:before="167"/>
              <w:rPr>
                <w:b/>
                <w:sz w:val="18"/>
              </w:rPr>
            </w:pPr>
          </w:p>
          <w:p>
            <w:pPr>
              <w:pStyle w:val="TableParagraph"/>
              <w:spacing w:line="280" w:lineRule="auto" w:before="1"/>
              <w:ind w:left="27" w:right="163"/>
              <w:rPr>
                <w:sz w:val="18"/>
              </w:rPr>
            </w:pPr>
            <w:r>
              <w:rPr>
                <w:spacing w:val="-6"/>
                <w:sz w:val="18"/>
              </w:rPr>
              <w:t>17 Conocimiento,</w:t>
            </w:r>
            <w:r>
              <w:rPr>
                <w:spacing w:val="-8"/>
                <w:sz w:val="18"/>
              </w:rPr>
              <w:t> </w:t>
            </w:r>
            <w:r>
              <w:rPr>
                <w:spacing w:val="-6"/>
                <w:sz w:val="18"/>
              </w:rPr>
              <w:t>experiencia</w:t>
            </w:r>
            <w:r>
              <w:rPr>
                <w:spacing w:val="-5"/>
                <w:sz w:val="18"/>
              </w:rPr>
              <w:t> </w:t>
            </w:r>
            <w:r>
              <w:rPr>
                <w:spacing w:val="-6"/>
                <w:sz w:val="18"/>
              </w:rPr>
              <w:t>e</w:t>
            </w:r>
            <w:r>
              <w:rPr>
                <w:spacing w:val="-5"/>
                <w:sz w:val="18"/>
              </w:rPr>
              <w:t> </w:t>
            </w:r>
            <w:r>
              <w:rPr>
                <w:spacing w:val="-6"/>
                <w:sz w:val="18"/>
              </w:rPr>
              <w:t>iniciativas</w:t>
            </w:r>
            <w:r>
              <w:rPr>
                <w:sz w:val="18"/>
              </w:rPr>
              <w:t> para la innovación</w:t>
            </w:r>
            <w:r>
              <w:rPr>
                <w:spacing w:val="-6"/>
                <w:sz w:val="18"/>
              </w:rPr>
              <w:t> </w:t>
            </w:r>
            <w:r>
              <w:rPr>
                <w:sz w:val="18"/>
              </w:rPr>
              <w:t>de negocio</w:t>
            </w:r>
          </w:p>
        </w:tc>
        <w:tc>
          <w:tcPr>
            <w:tcW w:w="5118" w:type="dxa"/>
            <w:gridSpan w:val="3"/>
          </w:tcPr>
          <w:p>
            <w:pPr>
              <w:pStyle w:val="TableParagraph"/>
              <w:numPr>
                <w:ilvl w:val="0"/>
                <w:numId w:val="154"/>
              </w:numPr>
              <w:tabs>
                <w:tab w:pos="132" w:val="left" w:leader="none"/>
              </w:tabs>
              <w:spacing w:line="280" w:lineRule="auto" w:before="12" w:after="0"/>
              <w:ind w:left="28" w:right="780" w:firstLine="0"/>
              <w:jc w:val="left"/>
              <w:rPr>
                <w:sz w:val="18"/>
              </w:rPr>
            </w:pPr>
            <w:r>
              <w:rPr>
                <w:spacing w:val="-6"/>
                <w:sz w:val="18"/>
              </w:rPr>
              <w:t>Nivel</w:t>
            </w:r>
            <w:r>
              <w:rPr>
                <w:spacing w:val="-13"/>
                <w:sz w:val="18"/>
              </w:rPr>
              <w:t> </w:t>
            </w:r>
            <w:r>
              <w:rPr>
                <w:spacing w:val="-6"/>
                <w:sz w:val="18"/>
              </w:rPr>
              <w:t>de concienciación</w:t>
            </w:r>
            <w:r>
              <w:rPr>
                <w:spacing w:val="-5"/>
                <w:sz w:val="18"/>
              </w:rPr>
              <w:t> </w:t>
            </w:r>
            <w:r>
              <w:rPr>
                <w:spacing w:val="-6"/>
                <w:sz w:val="18"/>
              </w:rPr>
              <w:t>y</w:t>
            </w:r>
            <w:r>
              <w:rPr>
                <w:spacing w:val="-5"/>
                <w:sz w:val="18"/>
              </w:rPr>
              <w:t> </w:t>
            </w:r>
            <w:r>
              <w:rPr>
                <w:spacing w:val="-6"/>
                <w:sz w:val="18"/>
              </w:rPr>
              <w:t>comprensión</w:t>
            </w:r>
            <w:r>
              <w:rPr>
                <w:spacing w:val="-5"/>
                <w:sz w:val="18"/>
              </w:rPr>
              <w:t> </w:t>
            </w:r>
            <w:r>
              <w:rPr>
                <w:spacing w:val="-6"/>
                <w:sz w:val="18"/>
              </w:rPr>
              <w:t>de las</w:t>
            </w:r>
            <w:r>
              <w:rPr>
                <w:spacing w:val="-5"/>
                <w:sz w:val="18"/>
              </w:rPr>
              <w:t> </w:t>
            </w:r>
            <w:r>
              <w:rPr>
                <w:spacing w:val="-6"/>
                <w:sz w:val="18"/>
              </w:rPr>
              <w:t>posibilidades</w:t>
            </w:r>
            <w:r>
              <w:rPr>
                <w:spacing w:val="-5"/>
                <w:sz w:val="18"/>
              </w:rPr>
              <w:t> </w:t>
            </w:r>
            <w:r>
              <w:rPr>
                <w:spacing w:val="-6"/>
                <w:sz w:val="18"/>
              </w:rPr>
              <w:t>de</w:t>
            </w:r>
            <w:r>
              <w:rPr>
                <w:sz w:val="18"/>
              </w:rPr>
              <w:t> innovación</w:t>
            </w:r>
            <w:r>
              <w:rPr>
                <w:spacing w:val="-14"/>
                <w:sz w:val="18"/>
              </w:rPr>
              <w:t> </w:t>
            </w:r>
            <w:r>
              <w:rPr>
                <w:sz w:val="18"/>
              </w:rPr>
              <w:t>de</w:t>
            </w:r>
            <w:r>
              <w:rPr>
                <w:spacing w:val="-11"/>
                <w:sz w:val="18"/>
              </w:rPr>
              <w:t> </w:t>
            </w:r>
            <w:r>
              <w:rPr>
                <w:sz w:val="18"/>
              </w:rPr>
              <w:t>TI</w:t>
            </w:r>
            <w:r>
              <w:rPr>
                <w:spacing w:val="-11"/>
                <w:sz w:val="18"/>
              </w:rPr>
              <w:t> </w:t>
            </w:r>
            <w:r>
              <w:rPr>
                <w:sz w:val="18"/>
              </w:rPr>
              <w:t>del</w:t>
            </w:r>
            <w:r>
              <w:rPr>
                <w:spacing w:val="-13"/>
                <w:sz w:val="18"/>
              </w:rPr>
              <w:t> </w:t>
            </w:r>
            <w:r>
              <w:rPr>
                <w:sz w:val="18"/>
              </w:rPr>
              <w:t>negocio</w:t>
            </w:r>
            <w:r>
              <w:rPr>
                <w:spacing w:val="-11"/>
                <w:sz w:val="18"/>
              </w:rPr>
              <w:t> </w:t>
            </w:r>
            <w:r>
              <w:rPr>
                <w:sz w:val="18"/>
              </w:rPr>
              <w:t>ejecutivo</w:t>
            </w:r>
          </w:p>
          <w:p>
            <w:pPr>
              <w:pStyle w:val="TableParagraph"/>
              <w:numPr>
                <w:ilvl w:val="0"/>
                <w:numId w:val="154"/>
              </w:numPr>
              <w:tabs>
                <w:tab w:pos="132" w:val="left" w:leader="none"/>
              </w:tabs>
              <w:spacing w:line="280" w:lineRule="auto" w:before="0" w:after="0"/>
              <w:ind w:left="28" w:right="596" w:firstLine="0"/>
              <w:jc w:val="left"/>
              <w:rPr>
                <w:sz w:val="18"/>
              </w:rPr>
            </w:pPr>
            <w:r>
              <w:rPr>
                <w:spacing w:val="-4"/>
                <w:sz w:val="18"/>
              </w:rPr>
              <w:t>Nivel</w:t>
            </w:r>
            <w:r>
              <w:rPr>
                <w:spacing w:val="-13"/>
                <w:sz w:val="18"/>
              </w:rPr>
              <w:t> </w:t>
            </w:r>
            <w:r>
              <w:rPr>
                <w:spacing w:val="-4"/>
                <w:sz w:val="18"/>
              </w:rPr>
              <w:t>de</w:t>
            </w:r>
            <w:r>
              <w:rPr>
                <w:spacing w:val="-8"/>
                <w:sz w:val="18"/>
              </w:rPr>
              <w:t> </w:t>
            </w:r>
            <w:r>
              <w:rPr>
                <w:spacing w:val="-4"/>
                <w:sz w:val="18"/>
              </w:rPr>
              <w:t>satisfacción</w:t>
            </w:r>
            <w:r>
              <w:rPr>
                <w:spacing w:val="-7"/>
                <w:sz w:val="18"/>
              </w:rPr>
              <w:t> </w:t>
            </w:r>
            <w:r>
              <w:rPr>
                <w:spacing w:val="-4"/>
                <w:sz w:val="18"/>
              </w:rPr>
              <w:t>de</w:t>
            </w:r>
            <w:r>
              <w:rPr>
                <w:spacing w:val="-6"/>
                <w:sz w:val="18"/>
              </w:rPr>
              <w:t> </w:t>
            </w:r>
            <w:r>
              <w:rPr>
                <w:spacing w:val="-4"/>
                <w:sz w:val="18"/>
              </w:rPr>
              <w:t>las partes interesadas con</w:t>
            </w:r>
            <w:r>
              <w:rPr>
                <w:spacing w:val="-8"/>
                <w:sz w:val="18"/>
              </w:rPr>
              <w:t> </w:t>
            </w:r>
            <w:r>
              <w:rPr>
                <w:spacing w:val="-4"/>
                <w:sz w:val="18"/>
              </w:rPr>
              <w:t>los niveles de </w:t>
            </w:r>
            <w:r>
              <w:rPr>
                <w:sz w:val="18"/>
              </w:rPr>
              <w:t>experiencia</w:t>
            </w:r>
            <w:r>
              <w:rPr>
                <w:spacing w:val="-3"/>
                <w:sz w:val="18"/>
              </w:rPr>
              <w:t> </w:t>
            </w:r>
            <w:r>
              <w:rPr>
                <w:sz w:val="18"/>
              </w:rPr>
              <w:t>e</w:t>
            </w:r>
            <w:r>
              <w:rPr>
                <w:spacing w:val="-3"/>
                <w:sz w:val="18"/>
              </w:rPr>
              <w:t> </w:t>
            </w:r>
            <w:r>
              <w:rPr>
                <w:sz w:val="18"/>
              </w:rPr>
              <w:t>ideas</w:t>
            </w:r>
            <w:r>
              <w:rPr>
                <w:spacing w:val="-5"/>
                <w:sz w:val="18"/>
              </w:rPr>
              <w:t> </w:t>
            </w:r>
            <w:r>
              <w:rPr>
                <w:sz w:val="18"/>
              </w:rPr>
              <w:t>de</w:t>
            </w:r>
            <w:r>
              <w:rPr>
                <w:spacing w:val="-3"/>
                <w:sz w:val="18"/>
              </w:rPr>
              <w:t> </w:t>
            </w:r>
            <w:r>
              <w:rPr>
                <w:sz w:val="18"/>
              </w:rPr>
              <w:t>la</w:t>
            </w:r>
            <w:r>
              <w:rPr>
                <w:spacing w:val="-3"/>
                <w:sz w:val="18"/>
              </w:rPr>
              <w:t> </w:t>
            </w:r>
            <w:r>
              <w:rPr>
                <w:sz w:val="18"/>
              </w:rPr>
              <w:t>innovación</w:t>
            </w:r>
            <w:r>
              <w:rPr>
                <w:spacing w:val="-11"/>
                <w:sz w:val="18"/>
              </w:rPr>
              <w:t> </w:t>
            </w:r>
            <w:r>
              <w:rPr>
                <w:sz w:val="18"/>
              </w:rPr>
              <w:t>TI</w:t>
            </w:r>
          </w:p>
          <w:p>
            <w:pPr>
              <w:pStyle w:val="TableParagraph"/>
              <w:numPr>
                <w:ilvl w:val="0"/>
                <w:numId w:val="154"/>
              </w:numPr>
              <w:tabs>
                <w:tab w:pos="132" w:val="left" w:leader="none"/>
              </w:tabs>
              <w:spacing w:line="206" w:lineRule="exact" w:before="0" w:after="0"/>
              <w:ind w:left="132" w:right="0" w:hanging="104"/>
              <w:jc w:val="left"/>
              <w:rPr>
                <w:sz w:val="18"/>
              </w:rPr>
            </w:pPr>
            <w:r>
              <w:rPr>
                <w:spacing w:val="-6"/>
                <w:sz w:val="18"/>
              </w:rPr>
              <w:t>Número</w:t>
            </w:r>
            <w:r>
              <w:rPr>
                <w:spacing w:val="-3"/>
                <w:sz w:val="18"/>
              </w:rPr>
              <w:t> </w:t>
            </w:r>
            <w:r>
              <w:rPr>
                <w:spacing w:val="-6"/>
                <w:sz w:val="18"/>
              </w:rPr>
              <w:t>de</w:t>
            </w:r>
            <w:r>
              <w:rPr>
                <w:spacing w:val="8"/>
                <w:sz w:val="18"/>
              </w:rPr>
              <w:t> </w:t>
            </w:r>
            <w:r>
              <w:rPr>
                <w:spacing w:val="-6"/>
                <w:sz w:val="18"/>
              </w:rPr>
              <w:t>iniciativas</w:t>
            </w:r>
            <w:r>
              <w:rPr>
                <w:spacing w:val="5"/>
                <w:sz w:val="18"/>
              </w:rPr>
              <w:t> </w:t>
            </w:r>
            <w:r>
              <w:rPr>
                <w:spacing w:val="-6"/>
                <w:sz w:val="18"/>
              </w:rPr>
              <w:t>aprobadas</w:t>
            </w:r>
            <w:r>
              <w:rPr>
                <w:spacing w:val="6"/>
                <w:sz w:val="18"/>
              </w:rPr>
              <w:t> </w:t>
            </w:r>
            <w:r>
              <w:rPr>
                <w:spacing w:val="-6"/>
                <w:sz w:val="18"/>
              </w:rPr>
              <w:t>resultantes</w:t>
            </w:r>
            <w:r>
              <w:rPr>
                <w:spacing w:val="5"/>
                <w:sz w:val="18"/>
              </w:rPr>
              <w:t> </w:t>
            </w:r>
            <w:r>
              <w:rPr>
                <w:spacing w:val="-6"/>
                <w:sz w:val="18"/>
              </w:rPr>
              <w:t>de</w:t>
            </w:r>
            <w:r>
              <w:rPr>
                <w:spacing w:val="8"/>
                <w:sz w:val="18"/>
              </w:rPr>
              <w:t> </w:t>
            </w:r>
            <w:r>
              <w:rPr>
                <w:spacing w:val="-6"/>
                <w:sz w:val="18"/>
              </w:rPr>
              <w:t>ideas</w:t>
            </w:r>
            <w:r>
              <w:rPr>
                <w:spacing w:val="5"/>
                <w:sz w:val="18"/>
              </w:rPr>
              <w:t> </w:t>
            </w:r>
            <w:r>
              <w:rPr>
                <w:spacing w:val="-6"/>
                <w:sz w:val="18"/>
              </w:rPr>
              <w:t>innovadoras</w:t>
            </w:r>
            <w:r>
              <w:rPr>
                <w:spacing w:val="5"/>
                <w:sz w:val="18"/>
              </w:rPr>
              <w:t> </w:t>
            </w:r>
            <w:r>
              <w:rPr>
                <w:spacing w:val="-6"/>
                <w:sz w:val="18"/>
              </w:rPr>
              <w:t>de</w:t>
            </w:r>
            <w:r>
              <w:rPr>
                <w:spacing w:val="8"/>
                <w:sz w:val="18"/>
              </w:rPr>
              <w:t> </w:t>
            </w:r>
            <w:r>
              <w:rPr>
                <w:spacing w:val="-6"/>
                <w:sz w:val="18"/>
              </w:rPr>
              <w:t>TI</w:t>
            </w:r>
          </w:p>
        </w:tc>
      </w:tr>
    </w:tbl>
    <w:p>
      <w:pPr>
        <w:pStyle w:val="BodyText"/>
        <w:spacing w:before="3"/>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5"/>
        <w:gridCol w:w="892"/>
        <w:gridCol w:w="773"/>
        <w:gridCol w:w="439"/>
        <w:gridCol w:w="892"/>
        <w:gridCol w:w="498"/>
        <w:gridCol w:w="684"/>
        <w:gridCol w:w="818"/>
        <w:gridCol w:w="670"/>
      </w:tblGrid>
      <w:tr>
        <w:trPr>
          <w:trHeight w:val="314" w:hRule="atLeast"/>
        </w:trPr>
        <w:tc>
          <w:tcPr>
            <w:tcW w:w="2505" w:type="dxa"/>
            <w:vMerge w:val="restart"/>
            <w:shd w:val="clear" w:color="auto" w:fill="E1EEDA"/>
          </w:tcPr>
          <w:p>
            <w:pPr>
              <w:pStyle w:val="TableParagraph"/>
              <w:spacing w:before="112"/>
              <w:rPr>
                <w:b/>
                <w:sz w:val="12"/>
              </w:rPr>
            </w:pPr>
          </w:p>
          <w:p>
            <w:pPr>
              <w:pStyle w:val="TableParagraph"/>
              <w:ind w:left="589"/>
              <w:rPr>
                <w:b/>
                <w:sz w:val="12"/>
              </w:rPr>
            </w:pPr>
            <w:r>
              <w:rPr>
                <w:b/>
                <w:spacing w:val="-2"/>
                <w:sz w:val="12"/>
              </w:rPr>
              <w:t>Práctica</w:t>
            </w:r>
            <w:r>
              <w:rPr>
                <w:b/>
                <w:spacing w:val="-6"/>
                <w:sz w:val="12"/>
              </w:rPr>
              <w:t> </w:t>
            </w:r>
            <w:r>
              <w:rPr>
                <w:b/>
                <w:spacing w:val="-2"/>
                <w:sz w:val="12"/>
              </w:rPr>
              <w:t>clave</w:t>
            </w:r>
            <w:r>
              <w:rPr>
                <w:b/>
                <w:sz w:val="12"/>
              </w:rPr>
              <w:t> </w:t>
            </w:r>
            <w:r>
              <w:rPr>
                <w:b/>
                <w:spacing w:val="-2"/>
                <w:sz w:val="12"/>
              </w:rPr>
              <w:t>de</w:t>
            </w:r>
            <w:r>
              <w:rPr>
                <w:b/>
                <w:sz w:val="12"/>
              </w:rPr>
              <w:t> </w:t>
            </w:r>
            <w:r>
              <w:rPr>
                <w:b/>
                <w:spacing w:val="-2"/>
                <w:sz w:val="12"/>
              </w:rPr>
              <w:t>Gobierno</w:t>
            </w:r>
          </w:p>
        </w:tc>
        <w:tc>
          <w:tcPr>
            <w:tcW w:w="2996" w:type="dxa"/>
            <w:gridSpan w:val="4"/>
            <w:shd w:val="clear" w:color="auto" w:fill="E1EEDA"/>
          </w:tcPr>
          <w:p>
            <w:pPr>
              <w:pStyle w:val="TableParagraph"/>
              <w:spacing w:before="88"/>
              <w:ind w:left="901"/>
              <w:rPr>
                <w:b/>
                <w:sz w:val="12"/>
              </w:rPr>
            </w:pPr>
            <w:r>
              <w:rPr>
                <w:b/>
                <w:spacing w:val="-4"/>
                <w:sz w:val="12"/>
              </w:rPr>
              <w:t>NIVEL</w:t>
            </w:r>
            <w:r>
              <w:rPr>
                <w:b/>
                <w:sz w:val="12"/>
              </w:rPr>
              <w:t> </w:t>
            </w:r>
            <w:r>
              <w:rPr>
                <w:b/>
                <w:spacing w:val="-4"/>
                <w:sz w:val="12"/>
              </w:rPr>
              <w:t>DE</w:t>
            </w:r>
            <w:r>
              <w:rPr>
                <w:b/>
                <w:spacing w:val="1"/>
                <w:sz w:val="12"/>
              </w:rPr>
              <w:t> </w:t>
            </w:r>
            <w:r>
              <w:rPr>
                <w:b/>
                <w:spacing w:val="-4"/>
                <w:sz w:val="12"/>
              </w:rPr>
              <w:t>MADUREZ</w:t>
            </w:r>
          </w:p>
        </w:tc>
        <w:tc>
          <w:tcPr>
            <w:tcW w:w="2670" w:type="dxa"/>
            <w:gridSpan w:val="4"/>
            <w:shd w:val="clear" w:color="auto" w:fill="E1EEDA"/>
          </w:tcPr>
          <w:p>
            <w:pPr>
              <w:pStyle w:val="TableParagraph"/>
              <w:spacing w:before="88"/>
              <w:ind w:left="693"/>
              <w:rPr>
                <w:b/>
                <w:sz w:val="12"/>
              </w:rPr>
            </w:pPr>
            <w:r>
              <w:rPr>
                <w:b/>
                <w:spacing w:val="-4"/>
                <w:sz w:val="12"/>
              </w:rPr>
              <w:t>NIVEL</w:t>
            </w:r>
            <w:r>
              <w:rPr>
                <w:b/>
                <w:sz w:val="12"/>
              </w:rPr>
              <w:t> </w:t>
            </w:r>
            <w:r>
              <w:rPr>
                <w:b/>
                <w:spacing w:val="-4"/>
                <w:sz w:val="12"/>
              </w:rPr>
              <w:t>DE</w:t>
            </w:r>
            <w:r>
              <w:rPr>
                <w:b/>
                <w:spacing w:val="1"/>
                <w:sz w:val="12"/>
              </w:rPr>
              <w:t> </w:t>
            </w:r>
            <w:r>
              <w:rPr>
                <w:b/>
                <w:spacing w:val="-4"/>
                <w:sz w:val="12"/>
              </w:rPr>
              <w:t>CAPACIDAD</w:t>
            </w:r>
          </w:p>
        </w:tc>
      </w:tr>
      <w:tr>
        <w:trPr>
          <w:trHeight w:val="314" w:hRule="atLeast"/>
        </w:trPr>
        <w:tc>
          <w:tcPr>
            <w:tcW w:w="2505" w:type="dxa"/>
            <w:vMerge/>
            <w:tcBorders>
              <w:top w:val="nil"/>
            </w:tcBorders>
            <w:shd w:val="clear" w:color="auto" w:fill="E1EEDA"/>
          </w:tcPr>
          <w:p>
            <w:pPr>
              <w:rPr>
                <w:sz w:val="2"/>
                <w:szCs w:val="2"/>
              </w:rPr>
            </w:pPr>
          </w:p>
        </w:tc>
        <w:tc>
          <w:tcPr>
            <w:tcW w:w="892" w:type="dxa"/>
            <w:shd w:val="clear" w:color="auto" w:fill="E1EEDA"/>
          </w:tcPr>
          <w:p>
            <w:pPr>
              <w:pStyle w:val="TableParagraph"/>
              <w:spacing w:before="10"/>
              <w:ind w:left="6"/>
              <w:jc w:val="center"/>
              <w:rPr>
                <w:b/>
                <w:sz w:val="12"/>
              </w:rPr>
            </w:pPr>
            <w:r>
              <w:rPr>
                <w:b/>
                <w:sz w:val="12"/>
              </w:rPr>
              <w:t>Nivel</w:t>
            </w:r>
            <w:r>
              <w:rPr>
                <w:b/>
                <w:spacing w:val="-3"/>
                <w:sz w:val="12"/>
              </w:rPr>
              <w:t> </w:t>
            </w:r>
            <w:r>
              <w:rPr>
                <w:b/>
                <w:spacing w:val="-2"/>
                <w:sz w:val="12"/>
              </w:rPr>
              <w:t>Observado</w:t>
            </w:r>
          </w:p>
          <w:p>
            <w:pPr>
              <w:pStyle w:val="TableParagraph"/>
              <w:spacing w:line="122" w:lineRule="exact" w:before="25"/>
              <w:ind w:left="17"/>
              <w:jc w:val="center"/>
              <w:rPr>
                <w:b/>
                <w:sz w:val="12"/>
              </w:rPr>
            </w:pPr>
            <w:r>
              <w:rPr>
                <w:b/>
                <w:spacing w:val="-4"/>
                <w:sz w:val="12"/>
              </w:rPr>
              <w:t>(NO)</w:t>
            </w:r>
          </w:p>
        </w:tc>
        <w:tc>
          <w:tcPr>
            <w:tcW w:w="773" w:type="dxa"/>
            <w:shd w:val="clear" w:color="auto" w:fill="E1EEDA"/>
          </w:tcPr>
          <w:p>
            <w:pPr>
              <w:pStyle w:val="TableParagraph"/>
              <w:spacing w:before="10"/>
              <w:ind w:left="54"/>
              <w:rPr>
                <w:b/>
                <w:sz w:val="12"/>
              </w:rPr>
            </w:pPr>
            <w:r>
              <w:rPr>
                <w:b/>
                <w:sz w:val="12"/>
              </w:rPr>
              <w:t>Nivel</w:t>
            </w:r>
            <w:r>
              <w:rPr>
                <w:b/>
                <w:spacing w:val="-3"/>
                <w:sz w:val="12"/>
              </w:rPr>
              <w:t> </w:t>
            </w:r>
            <w:r>
              <w:rPr>
                <w:b/>
                <w:spacing w:val="-2"/>
                <w:sz w:val="12"/>
              </w:rPr>
              <w:t>mínimo</w:t>
            </w:r>
          </w:p>
          <w:p>
            <w:pPr>
              <w:pStyle w:val="TableParagraph"/>
              <w:spacing w:line="122" w:lineRule="exact" w:before="25"/>
              <w:ind w:left="143"/>
              <w:rPr>
                <w:b/>
                <w:sz w:val="12"/>
              </w:rPr>
            </w:pPr>
            <w:r>
              <w:rPr>
                <w:b/>
                <w:spacing w:val="-2"/>
                <w:sz w:val="12"/>
              </w:rPr>
              <w:t>aceptable</w:t>
            </w:r>
          </w:p>
        </w:tc>
        <w:tc>
          <w:tcPr>
            <w:tcW w:w="1331" w:type="dxa"/>
            <w:gridSpan w:val="2"/>
            <w:shd w:val="clear" w:color="auto" w:fill="E1EEDA"/>
          </w:tcPr>
          <w:p>
            <w:pPr>
              <w:pStyle w:val="TableParagraph"/>
              <w:spacing w:before="88"/>
              <w:ind w:left="151"/>
              <w:rPr>
                <w:b/>
                <w:sz w:val="12"/>
              </w:rPr>
            </w:pPr>
            <w:r>
              <w:rPr>
                <w:b/>
                <w:spacing w:val="-2"/>
                <w:sz w:val="12"/>
              </w:rPr>
              <w:t>Definición</w:t>
            </w:r>
            <w:r>
              <w:rPr>
                <w:b/>
                <w:spacing w:val="-8"/>
                <w:sz w:val="12"/>
              </w:rPr>
              <w:t> </w:t>
            </w:r>
            <w:r>
              <w:rPr>
                <w:b/>
                <w:spacing w:val="-2"/>
                <w:sz w:val="12"/>
              </w:rPr>
              <w:t>de</w:t>
            </w:r>
            <w:r>
              <w:rPr>
                <w:b/>
                <w:spacing w:val="1"/>
                <w:sz w:val="12"/>
              </w:rPr>
              <w:t> </w:t>
            </w:r>
            <w:r>
              <w:rPr>
                <w:b/>
                <w:spacing w:val="-2"/>
                <w:sz w:val="12"/>
              </w:rPr>
              <w:t>brecha</w:t>
            </w:r>
          </w:p>
        </w:tc>
        <w:tc>
          <w:tcPr>
            <w:tcW w:w="498" w:type="dxa"/>
            <w:shd w:val="clear" w:color="auto" w:fill="E1EEDA"/>
          </w:tcPr>
          <w:p>
            <w:pPr>
              <w:pStyle w:val="TableParagraph"/>
              <w:spacing w:before="88"/>
              <w:ind w:left="22"/>
              <w:jc w:val="center"/>
              <w:rPr>
                <w:b/>
                <w:sz w:val="12"/>
              </w:rPr>
            </w:pPr>
            <w:r>
              <w:rPr>
                <w:b/>
                <w:spacing w:val="-2"/>
                <w:sz w:val="12"/>
              </w:rPr>
              <w:t>Valor</w:t>
            </w:r>
          </w:p>
        </w:tc>
        <w:tc>
          <w:tcPr>
            <w:tcW w:w="684" w:type="dxa"/>
            <w:shd w:val="clear" w:color="auto" w:fill="E1EEDA"/>
          </w:tcPr>
          <w:p>
            <w:pPr>
              <w:pStyle w:val="TableParagraph"/>
              <w:spacing w:before="10"/>
              <w:ind w:left="17"/>
              <w:jc w:val="center"/>
              <w:rPr>
                <w:b/>
                <w:sz w:val="12"/>
              </w:rPr>
            </w:pPr>
            <w:r>
              <w:rPr>
                <w:b/>
                <w:spacing w:val="-4"/>
                <w:sz w:val="12"/>
              </w:rPr>
              <w:t>Nivel</w:t>
            </w:r>
          </w:p>
          <w:p>
            <w:pPr>
              <w:pStyle w:val="TableParagraph"/>
              <w:spacing w:line="122" w:lineRule="exact" w:before="25"/>
              <w:ind w:left="17" w:right="11"/>
              <w:jc w:val="center"/>
              <w:rPr>
                <w:b/>
                <w:sz w:val="12"/>
              </w:rPr>
            </w:pPr>
            <w:r>
              <w:rPr>
                <w:b/>
                <w:spacing w:val="-2"/>
                <w:sz w:val="12"/>
              </w:rPr>
              <w:t>alcanzado</w:t>
            </w:r>
          </w:p>
        </w:tc>
        <w:tc>
          <w:tcPr>
            <w:tcW w:w="818" w:type="dxa"/>
            <w:shd w:val="clear" w:color="auto" w:fill="E1EEDA"/>
          </w:tcPr>
          <w:p>
            <w:pPr>
              <w:pStyle w:val="TableParagraph"/>
              <w:spacing w:before="88"/>
              <w:ind w:left="14" w:right="2"/>
              <w:jc w:val="center"/>
              <w:rPr>
                <w:b/>
                <w:sz w:val="12"/>
              </w:rPr>
            </w:pPr>
            <w:r>
              <w:rPr>
                <w:b/>
                <w:spacing w:val="-2"/>
                <w:sz w:val="12"/>
              </w:rPr>
              <w:t>Descripción</w:t>
            </w:r>
          </w:p>
        </w:tc>
        <w:tc>
          <w:tcPr>
            <w:tcW w:w="670" w:type="dxa"/>
            <w:shd w:val="clear" w:color="auto" w:fill="E1EEDA"/>
          </w:tcPr>
          <w:p>
            <w:pPr>
              <w:pStyle w:val="TableParagraph"/>
              <w:spacing w:before="88"/>
              <w:ind w:left="18"/>
              <w:jc w:val="center"/>
              <w:rPr>
                <w:b/>
                <w:sz w:val="12"/>
              </w:rPr>
            </w:pPr>
            <w:r>
              <w:rPr>
                <w:b/>
                <w:spacing w:val="-2"/>
                <w:sz w:val="12"/>
              </w:rPr>
              <w:t>Observación</w:t>
            </w:r>
          </w:p>
        </w:tc>
      </w:tr>
      <w:tr>
        <w:trPr>
          <w:trHeight w:val="291" w:hRule="atLeast"/>
        </w:trPr>
        <w:tc>
          <w:tcPr>
            <w:tcW w:w="2505" w:type="dxa"/>
          </w:tcPr>
          <w:p>
            <w:pPr>
              <w:pStyle w:val="TableParagraph"/>
              <w:spacing w:line="133" w:lineRule="exact"/>
              <w:ind w:left="17"/>
              <w:rPr>
                <w:sz w:val="12"/>
              </w:rPr>
            </w:pPr>
            <w:r>
              <w:rPr>
                <w:spacing w:val="-2"/>
                <w:sz w:val="12"/>
              </w:rPr>
              <w:t>APO08.01</w:t>
            </w:r>
          </w:p>
          <w:p>
            <w:pPr>
              <w:pStyle w:val="TableParagraph"/>
              <w:spacing w:line="114" w:lineRule="exact" w:before="24"/>
              <w:ind w:left="17"/>
              <w:rPr>
                <w:sz w:val="12"/>
              </w:rPr>
            </w:pPr>
            <w:r>
              <w:rPr>
                <w:spacing w:val="-4"/>
                <w:sz w:val="12"/>
              </w:rPr>
              <w:t>Entender</w:t>
            </w:r>
            <w:r>
              <w:rPr>
                <w:spacing w:val="-1"/>
                <w:sz w:val="12"/>
              </w:rPr>
              <w:t> </w:t>
            </w:r>
            <w:r>
              <w:rPr>
                <w:spacing w:val="-4"/>
                <w:sz w:val="12"/>
              </w:rPr>
              <w:t>las</w:t>
            </w:r>
            <w:r>
              <w:rPr>
                <w:spacing w:val="-1"/>
                <w:sz w:val="12"/>
              </w:rPr>
              <w:t> </w:t>
            </w:r>
            <w:r>
              <w:rPr>
                <w:spacing w:val="-4"/>
                <w:sz w:val="12"/>
              </w:rPr>
              <w:t>expectativas</w:t>
            </w:r>
            <w:r>
              <w:rPr>
                <w:sz w:val="12"/>
              </w:rPr>
              <w:t> </w:t>
            </w:r>
            <w:r>
              <w:rPr>
                <w:spacing w:val="-4"/>
                <w:sz w:val="12"/>
              </w:rPr>
              <w:t>del</w:t>
            </w:r>
            <w:r>
              <w:rPr>
                <w:spacing w:val="-11"/>
                <w:sz w:val="12"/>
              </w:rPr>
              <w:t> </w:t>
            </w:r>
            <w:r>
              <w:rPr>
                <w:spacing w:val="-4"/>
                <w:sz w:val="12"/>
              </w:rPr>
              <w:t>negocio.</w:t>
            </w:r>
          </w:p>
        </w:tc>
        <w:tc>
          <w:tcPr>
            <w:tcW w:w="892" w:type="dxa"/>
          </w:tcPr>
          <w:p>
            <w:pPr>
              <w:pStyle w:val="TableParagraph"/>
              <w:spacing w:before="72"/>
              <w:jc w:val="center"/>
              <w:rPr>
                <w:sz w:val="12"/>
              </w:rPr>
            </w:pPr>
            <w:r>
              <w:rPr>
                <w:spacing w:val="-10"/>
                <w:sz w:val="12"/>
              </w:rPr>
              <w:t>2</w:t>
            </w:r>
          </w:p>
        </w:tc>
        <w:tc>
          <w:tcPr>
            <w:tcW w:w="773" w:type="dxa"/>
          </w:tcPr>
          <w:p>
            <w:pPr>
              <w:pStyle w:val="TableParagraph"/>
              <w:spacing w:before="80"/>
              <w:ind w:left="15"/>
              <w:jc w:val="center"/>
              <w:rPr>
                <w:sz w:val="12"/>
              </w:rPr>
            </w:pPr>
            <w:r>
              <w:rPr>
                <w:spacing w:val="-10"/>
                <w:sz w:val="12"/>
              </w:rPr>
              <w:t>3</w:t>
            </w:r>
          </w:p>
        </w:tc>
        <w:tc>
          <w:tcPr>
            <w:tcW w:w="439" w:type="dxa"/>
          </w:tcPr>
          <w:p>
            <w:pPr>
              <w:pStyle w:val="TableParagraph"/>
              <w:spacing w:before="80"/>
              <w:ind w:left="12" w:right="5"/>
              <w:jc w:val="center"/>
              <w:rPr>
                <w:sz w:val="12"/>
              </w:rPr>
            </w:pPr>
            <w:r>
              <w:rPr>
                <w:spacing w:val="-5"/>
                <w:sz w:val="12"/>
              </w:rPr>
              <w:t>1,2</w:t>
            </w:r>
          </w:p>
        </w:tc>
        <w:tc>
          <w:tcPr>
            <w:tcW w:w="892" w:type="dxa"/>
            <w:shd w:val="clear" w:color="auto" w:fill="00AF50"/>
          </w:tcPr>
          <w:p>
            <w:pPr>
              <w:pStyle w:val="TableParagraph"/>
              <w:spacing w:before="80"/>
              <w:ind w:left="7"/>
              <w:jc w:val="center"/>
              <w:rPr>
                <w:sz w:val="12"/>
              </w:rPr>
            </w:pPr>
            <w:r>
              <w:rPr>
                <w:spacing w:val="-4"/>
                <w:sz w:val="12"/>
              </w:rPr>
              <w:t>Brecha</w:t>
            </w:r>
            <w:r>
              <w:rPr>
                <w:spacing w:val="-1"/>
                <w:sz w:val="12"/>
              </w:rPr>
              <w:t> </w:t>
            </w:r>
            <w:r>
              <w:rPr>
                <w:spacing w:val="-2"/>
                <w:sz w:val="12"/>
              </w:rPr>
              <w:t>mínima</w:t>
            </w:r>
          </w:p>
        </w:tc>
        <w:tc>
          <w:tcPr>
            <w:tcW w:w="498" w:type="dxa"/>
          </w:tcPr>
          <w:p>
            <w:pPr>
              <w:pStyle w:val="TableParagraph"/>
              <w:spacing w:before="80"/>
              <w:ind w:left="22" w:right="16"/>
              <w:jc w:val="center"/>
              <w:rPr>
                <w:sz w:val="12"/>
              </w:rPr>
            </w:pPr>
            <w:r>
              <w:rPr>
                <w:spacing w:val="-2"/>
                <w:sz w:val="12"/>
              </w:rPr>
              <w:t>62,00</w:t>
            </w:r>
          </w:p>
        </w:tc>
        <w:tc>
          <w:tcPr>
            <w:tcW w:w="684" w:type="dxa"/>
          </w:tcPr>
          <w:p>
            <w:pPr>
              <w:pStyle w:val="TableParagraph"/>
              <w:spacing w:before="80"/>
              <w:ind w:left="17" w:right="4"/>
              <w:jc w:val="center"/>
              <w:rPr>
                <w:sz w:val="12"/>
              </w:rPr>
            </w:pPr>
            <w:r>
              <w:rPr>
                <w:spacing w:val="-10"/>
                <w:sz w:val="12"/>
              </w:rPr>
              <w:t>L</w:t>
            </w:r>
          </w:p>
        </w:tc>
        <w:tc>
          <w:tcPr>
            <w:tcW w:w="818" w:type="dxa"/>
          </w:tcPr>
          <w:p>
            <w:pPr>
              <w:pStyle w:val="TableParagraph"/>
              <w:spacing w:before="80"/>
              <w:ind w:left="14"/>
              <w:jc w:val="center"/>
              <w:rPr>
                <w:sz w:val="12"/>
              </w:rPr>
            </w:pPr>
            <w:r>
              <w:rPr>
                <w:spacing w:val="-4"/>
                <w:sz w:val="12"/>
              </w:rPr>
              <w:t>En</w:t>
            </w:r>
            <w:r>
              <w:rPr>
                <w:spacing w:val="-7"/>
                <w:sz w:val="12"/>
              </w:rPr>
              <w:t> </w:t>
            </w:r>
            <w:r>
              <w:rPr>
                <w:spacing w:val="-4"/>
                <w:sz w:val="12"/>
              </w:rPr>
              <w:t>gran</w:t>
            </w:r>
            <w:r>
              <w:rPr>
                <w:spacing w:val="-7"/>
                <w:sz w:val="12"/>
              </w:rPr>
              <w:t> </w:t>
            </w:r>
            <w:r>
              <w:rPr>
                <w:spacing w:val="-4"/>
                <w:sz w:val="12"/>
              </w:rPr>
              <w:t>medida</w:t>
            </w:r>
          </w:p>
        </w:tc>
        <w:tc>
          <w:tcPr>
            <w:tcW w:w="670" w:type="dxa"/>
            <w:shd w:val="clear" w:color="auto" w:fill="00AF50"/>
          </w:tcPr>
          <w:p>
            <w:pPr>
              <w:pStyle w:val="TableParagraph"/>
              <w:spacing w:before="80"/>
              <w:ind w:left="13"/>
              <w:jc w:val="center"/>
              <w:rPr>
                <w:sz w:val="12"/>
              </w:rPr>
            </w:pPr>
            <w:r>
              <w:rPr>
                <w:sz w:val="12"/>
              </w:rPr>
              <w:t>Si</w:t>
            </w:r>
            <w:r>
              <w:rPr>
                <w:spacing w:val="-14"/>
                <w:sz w:val="12"/>
              </w:rPr>
              <w:t> </w:t>
            </w:r>
            <w:r>
              <w:rPr>
                <w:sz w:val="12"/>
              </w:rPr>
              <w:t>se</w:t>
            </w:r>
            <w:r>
              <w:rPr>
                <w:spacing w:val="-6"/>
                <w:sz w:val="12"/>
              </w:rPr>
              <w:t> </w:t>
            </w:r>
            <w:r>
              <w:rPr>
                <w:spacing w:val="-2"/>
                <w:sz w:val="12"/>
              </w:rPr>
              <w:t>cumple</w:t>
            </w:r>
          </w:p>
        </w:tc>
      </w:tr>
      <w:tr>
        <w:trPr>
          <w:trHeight w:val="453" w:hRule="atLeast"/>
        </w:trPr>
        <w:tc>
          <w:tcPr>
            <w:tcW w:w="2505" w:type="dxa"/>
          </w:tcPr>
          <w:p>
            <w:pPr>
              <w:pStyle w:val="TableParagraph"/>
              <w:spacing w:line="133" w:lineRule="exact"/>
              <w:ind w:left="17"/>
              <w:rPr>
                <w:sz w:val="12"/>
              </w:rPr>
            </w:pPr>
            <w:r>
              <w:rPr>
                <w:spacing w:val="-2"/>
                <w:sz w:val="12"/>
              </w:rPr>
              <w:t>APO08.02</w:t>
            </w:r>
          </w:p>
          <w:p>
            <w:pPr>
              <w:pStyle w:val="TableParagraph"/>
              <w:spacing w:line="160" w:lineRule="atLeast"/>
              <w:ind w:left="17"/>
              <w:rPr>
                <w:sz w:val="12"/>
              </w:rPr>
            </w:pPr>
            <w:r>
              <w:rPr>
                <w:spacing w:val="-6"/>
                <w:sz w:val="12"/>
              </w:rPr>
              <w:t>Identificar</w:t>
            </w:r>
            <w:r>
              <w:rPr>
                <w:sz w:val="12"/>
              </w:rPr>
              <w:t> </w:t>
            </w:r>
            <w:r>
              <w:rPr>
                <w:spacing w:val="-6"/>
                <w:sz w:val="12"/>
              </w:rPr>
              <w:t>oportunidades,</w:t>
            </w:r>
            <w:r>
              <w:rPr>
                <w:sz w:val="12"/>
              </w:rPr>
              <w:t> </w:t>
            </w:r>
            <w:r>
              <w:rPr>
                <w:spacing w:val="-6"/>
                <w:sz w:val="12"/>
              </w:rPr>
              <w:t>riesgos</w:t>
            </w:r>
            <w:r>
              <w:rPr>
                <w:sz w:val="12"/>
              </w:rPr>
              <w:t> </w:t>
            </w:r>
            <w:r>
              <w:rPr>
                <w:spacing w:val="-6"/>
                <w:sz w:val="12"/>
              </w:rPr>
              <w:t>y limitaciones</w:t>
            </w:r>
            <w:r>
              <w:rPr>
                <w:sz w:val="12"/>
              </w:rPr>
              <w:t> </w:t>
            </w:r>
            <w:r>
              <w:rPr>
                <w:spacing w:val="-6"/>
                <w:sz w:val="12"/>
              </w:rPr>
              <w:t>de</w:t>
            </w:r>
            <w:r>
              <w:rPr>
                <w:sz w:val="12"/>
              </w:rPr>
              <w:t> </w:t>
            </w:r>
            <w:r>
              <w:rPr>
                <w:spacing w:val="-6"/>
                <w:sz w:val="12"/>
              </w:rPr>
              <w:t>TI</w:t>
            </w:r>
            <w:r>
              <w:rPr>
                <w:spacing w:val="40"/>
                <w:sz w:val="12"/>
              </w:rPr>
              <w:t> </w:t>
            </w:r>
            <w:r>
              <w:rPr>
                <w:sz w:val="12"/>
              </w:rPr>
              <w:t>para mejorar el</w:t>
            </w:r>
            <w:r>
              <w:rPr>
                <w:spacing w:val="-4"/>
                <w:sz w:val="12"/>
              </w:rPr>
              <w:t> </w:t>
            </w:r>
            <w:r>
              <w:rPr>
                <w:sz w:val="12"/>
              </w:rPr>
              <w:t>negocio.</w:t>
            </w:r>
          </w:p>
        </w:tc>
        <w:tc>
          <w:tcPr>
            <w:tcW w:w="892" w:type="dxa"/>
          </w:tcPr>
          <w:p>
            <w:pPr>
              <w:pStyle w:val="TableParagraph"/>
              <w:spacing w:before="19"/>
              <w:rPr>
                <w:b/>
                <w:sz w:val="12"/>
              </w:rPr>
            </w:pPr>
          </w:p>
          <w:p>
            <w:pPr>
              <w:pStyle w:val="TableParagraph"/>
              <w:jc w:val="center"/>
              <w:rPr>
                <w:sz w:val="12"/>
              </w:rPr>
            </w:pPr>
            <w:r>
              <w:rPr>
                <w:spacing w:val="-10"/>
                <w:sz w:val="12"/>
              </w:rPr>
              <w:t>1</w:t>
            </w:r>
          </w:p>
        </w:tc>
        <w:tc>
          <w:tcPr>
            <w:tcW w:w="773" w:type="dxa"/>
          </w:tcPr>
          <w:p>
            <w:pPr>
              <w:pStyle w:val="TableParagraph"/>
              <w:spacing w:before="19"/>
              <w:rPr>
                <w:b/>
                <w:sz w:val="12"/>
              </w:rPr>
            </w:pPr>
          </w:p>
          <w:p>
            <w:pPr>
              <w:pStyle w:val="TableParagraph"/>
              <w:ind w:left="15"/>
              <w:jc w:val="center"/>
              <w:rPr>
                <w:sz w:val="12"/>
              </w:rPr>
            </w:pPr>
            <w:r>
              <w:rPr>
                <w:spacing w:val="-10"/>
                <w:sz w:val="12"/>
              </w:rPr>
              <w:t>3</w:t>
            </w:r>
          </w:p>
        </w:tc>
        <w:tc>
          <w:tcPr>
            <w:tcW w:w="439" w:type="dxa"/>
          </w:tcPr>
          <w:p>
            <w:pPr>
              <w:pStyle w:val="TableParagraph"/>
              <w:spacing w:before="19"/>
              <w:rPr>
                <w:b/>
                <w:sz w:val="12"/>
              </w:rPr>
            </w:pPr>
          </w:p>
          <w:p>
            <w:pPr>
              <w:pStyle w:val="TableParagraph"/>
              <w:ind w:left="12" w:right="5"/>
              <w:jc w:val="center"/>
              <w:rPr>
                <w:sz w:val="12"/>
              </w:rPr>
            </w:pPr>
            <w:r>
              <w:rPr>
                <w:spacing w:val="-5"/>
                <w:sz w:val="12"/>
              </w:rPr>
              <w:t>1,8</w:t>
            </w:r>
          </w:p>
        </w:tc>
        <w:tc>
          <w:tcPr>
            <w:tcW w:w="892" w:type="dxa"/>
            <w:shd w:val="clear" w:color="auto" w:fill="00AF50"/>
          </w:tcPr>
          <w:p>
            <w:pPr>
              <w:pStyle w:val="TableParagraph"/>
              <w:spacing w:before="19"/>
              <w:rPr>
                <w:b/>
                <w:sz w:val="12"/>
              </w:rPr>
            </w:pPr>
          </w:p>
          <w:p>
            <w:pPr>
              <w:pStyle w:val="TableParagraph"/>
              <w:ind w:left="7"/>
              <w:jc w:val="center"/>
              <w:rPr>
                <w:sz w:val="12"/>
              </w:rPr>
            </w:pPr>
            <w:r>
              <w:rPr>
                <w:spacing w:val="-4"/>
                <w:sz w:val="12"/>
              </w:rPr>
              <w:t>Brecha</w:t>
            </w:r>
            <w:r>
              <w:rPr>
                <w:spacing w:val="-1"/>
                <w:sz w:val="12"/>
              </w:rPr>
              <w:t> </w:t>
            </w:r>
            <w:r>
              <w:rPr>
                <w:spacing w:val="-2"/>
                <w:sz w:val="12"/>
              </w:rPr>
              <w:t>mínima</w:t>
            </w:r>
          </w:p>
        </w:tc>
        <w:tc>
          <w:tcPr>
            <w:tcW w:w="498" w:type="dxa"/>
          </w:tcPr>
          <w:p>
            <w:pPr>
              <w:pStyle w:val="TableParagraph"/>
              <w:spacing w:before="19"/>
              <w:rPr>
                <w:b/>
                <w:sz w:val="12"/>
              </w:rPr>
            </w:pPr>
          </w:p>
          <w:p>
            <w:pPr>
              <w:pStyle w:val="TableParagraph"/>
              <w:ind w:left="22" w:right="16"/>
              <w:jc w:val="center"/>
              <w:rPr>
                <w:sz w:val="12"/>
              </w:rPr>
            </w:pPr>
            <w:r>
              <w:rPr>
                <w:spacing w:val="-2"/>
                <w:sz w:val="12"/>
              </w:rPr>
              <w:t>50,00</w:t>
            </w:r>
          </w:p>
        </w:tc>
        <w:tc>
          <w:tcPr>
            <w:tcW w:w="684" w:type="dxa"/>
          </w:tcPr>
          <w:p>
            <w:pPr>
              <w:pStyle w:val="TableParagraph"/>
              <w:spacing w:before="19"/>
              <w:rPr>
                <w:b/>
                <w:sz w:val="12"/>
              </w:rPr>
            </w:pPr>
          </w:p>
          <w:p>
            <w:pPr>
              <w:pStyle w:val="TableParagraph"/>
              <w:ind w:left="17" w:right="11"/>
              <w:jc w:val="center"/>
              <w:rPr>
                <w:sz w:val="12"/>
              </w:rPr>
            </w:pPr>
            <w:r>
              <w:rPr>
                <w:spacing w:val="-10"/>
                <w:sz w:val="12"/>
              </w:rPr>
              <w:t>P</w:t>
            </w:r>
          </w:p>
        </w:tc>
        <w:tc>
          <w:tcPr>
            <w:tcW w:w="818" w:type="dxa"/>
          </w:tcPr>
          <w:p>
            <w:pPr>
              <w:pStyle w:val="TableParagraph"/>
              <w:spacing w:before="19"/>
              <w:rPr>
                <w:b/>
                <w:sz w:val="12"/>
              </w:rPr>
            </w:pPr>
          </w:p>
          <w:p>
            <w:pPr>
              <w:pStyle w:val="TableParagraph"/>
              <w:ind w:left="14" w:right="7"/>
              <w:jc w:val="center"/>
              <w:rPr>
                <w:sz w:val="12"/>
              </w:rPr>
            </w:pPr>
            <w:r>
              <w:rPr>
                <w:spacing w:val="-2"/>
                <w:sz w:val="12"/>
              </w:rPr>
              <w:t>Parcialmente</w:t>
            </w:r>
          </w:p>
        </w:tc>
        <w:tc>
          <w:tcPr>
            <w:tcW w:w="670" w:type="dxa"/>
            <w:shd w:val="clear" w:color="auto" w:fill="00AF50"/>
          </w:tcPr>
          <w:p>
            <w:pPr>
              <w:pStyle w:val="TableParagraph"/>
              <w:spacing w:before="19"/>
              <w:rPr>
                <w:b/>
                <w:sz w:val="12"/>
              </w:rPr>
            </w:pPr>
          </w:p>
          <w:p>
            <w:pPr>
              <w:pStyle w:val="TableParagraph"/>
              <w:ind w:left="13"/>
              <w:jc w:val="center"/>
              <w:rPr>
                <w:sz w:val="12"/>
              </w:rPr>
            </w:pPr>
            <w:r>
              <w:rPr>
                <w:sz w:val="12"/>
              </w:rPr>
              <w:t>Si</w:t>
            </w:r>
            <w:r>
              <w:rPr>
                <w:spacing w:val="-14"/>
                <w:sz w:val="12"/>
              </w:rPr>
              <w:t> </w:t>
            </w:r>
            <w:r>
              <w:rPr>
                <w:sz w:val="12"/>
              </w:rPr>
              <w:t>se</w:t>
            </w:r>
            <w:r>
              <w:rPr>
                <w:spacing w:val="-6"/>
                <w:sz w:val="12"/>
              </w:rPr>
              <w:t> </w:t>
            </w:r>
            <w:r>
              <w:rPr>
                <w:spacing w:val="-2"/>
                <w:sz w:val="12"/>
              </w:rPr>
              <w:t>cumple</w:t>
            </w:r>
          </w:p>
        </w:tc>
      </w:tr>
      <w:tr>
        <w:trPr>
          <w:trHeight w:val="314" w:hRule="atLeast"/>
        </w:trPr>
        <w:tc>
          <w:tcPr>
            <w:tcW w:w="2505" w:type="dxa"/>
          </w:tcPr>
          <w:p>
            <w:pPr>
              <w:pStyle w:val="TableParagraph"/>
              <w:spacing w:before="10"/>
              <w:ind w:left="17"/>
              <w:rPr>
                <w:sz w:val="12"/>
              </w:rPr>
            </w:pPr>
            <w:r>
              <w:rPr>
                <w:spacing w:val="-2"/>
                <w:sz w:val="12"/>
              </w:rPr>
              <w:t>APO08.03</w:t>
            </w:r>
          </w:p>
          <w:p>
            <w:pPr>
              <w:pStyle w:val="TableParagraph"/>
              <w:spacing w:line="122" w:lineRule="exact" w:before="25"/>
              <w:ind w:left="17"/>
              <w:rPr>
                <w:sz w:val="12"/>
              </w:rPr>
            </w:pPr>
            <w:r>
              <w:rPr>
                <w:spacing w:val="-4"/>
                <w:sz w:val="12"/>
              </w:rPr>
              <w:t>Gestionar</w:t>
            </w:r>
            <w:r>
              <w:rPr>
                <w:spacing w:val="-1"/>
                <w:sz w:val="12"/>
              </w:rPr>
              <w:t> </w:t>
            </w:r>
            <w:r>
              <w:rPr>
                <w:spacing w:val="-4"/>
                <w:sz w:val="12"/>
              </w:rPr>
              <w:t>las</w:t>
            </w:r>
            <w:r>
              <w:rPr>
                <w:sz w:val="12"/>
              </w:rPr>
              <w:t> </w:t>
            </w:r>
            <w:r>
              <w:rPr>
                <w:spacing w:val="-4"/>
                <w:sz w:val="12"/>
              </w:rPr>
              <w:t>relaciones</w:t>
            </w:r>
            <w:r>
              <w:rPr>
                <w:spacing w:val="-1"/>
                <w:sz w:val="12"/>
              </w:rPr>
              <w:t> </w:t>
            </w:r>
            <w:r>
              <w:rPr>
                <w:spacing w:val="-4"/>
                <w:sz w:val="12"/>
              </w:rPr>
              <w:t>con</w:t>
            </w:r>
            <w:r>
              <w:rPr>
                <w:spacing w:val="-6"/>
                <w:sz w:val="12"/>
              </w:rPr>
              <w:t> </w:t>
            </w:r>
            <w:r>
              <w:rPr>
                <w:spacing w:val="-4"/>
                <w:sz w:val="12"/>
              </w:rPr>
              <w:t>el</w:t>
            </w:r>
            <w:r>
              <w:rPr>
                <w:spacing w:val="-10"/>
                <w:sz w:val="12"/>
              </w:rPr>
              <w:t> </w:t>
            </w:r>
            <w:r>
              <w:rPr>
                <w:spacing w:val="-4"/>
                <w:sz w:val="12"/>
              </w:rPr>
              <w:t>negocio.</w:t>
            </w:r>
          </w:p>
        </w:tc>
        <w:tc>
          <w:tcPr>
            <w:tcW w:w="892" w:type="dxa"/>
          </w:tcPr>
          <w:p>
            <w:pPr>
              <w:pStyle w:val="TableParagraph"/>
              <w:spacing w:before="88"/>
              <w:jc w:val="center"/>
              <w:rPr>
                <w:sz w:val="12"/>
              </w:rPr>
            </w:pPr>
            <w:r>
              <w:rPr>
                <w:spacing w:val="-10"/>
                <w:sz w:val="12"/>
              </w:rPr>
              <w:t>1</w:t>
            </w:r>
          </w:p>
        </w:tc>
        <w:tc>
          <w:tcPr>
            <w:tcW w:w="773" w:type="dxa"/>
          </w:tcPr>
          <w:p>
            <w:pPr>
              <w:pStyle w:val="TableParagraph"/>
              <w:spacing w:before="88"/>
              <w:ind w:left="15"/>
              <w:jc w:val="center"/>
              <w:rPr>
                <w:sz w:val="12"/>
              </w:rPr>
            </w:pPr>
            <w:r>
              <w:rPr>
                <w:spacing w:val="-10"/>
                <w:sz w:val="12"/>
              </w:rPr>
              <w:t>3</w:t>
            </w:r>
          </w:p>
        </w:tc>
        <w:tc>
          <w:tcPr>
            <w:tcW w:w="439" w:type="dxa"/>
          </w:tcPr>
          <w:p>
            <w:pPr>
              <w:pStyle w:val="TableParagraph"/>
              <w:spacing w:before="88"/>
              <w:ind w:left="12" w:right="5"/>
              <w:jc w:val="center"/>
              <w:rPr>
                <w:sz w:val="12"/>
              </w:rPr>
            </w:pPr>
            <w:r>
              <w:rPr>
                <w:spacing w:val="-5"/>
                <w:sz w:val="12"/>
              </w:rPr>
              <w:t>1,8</w:t>
            </w:r>
          </w:p>
        </w:tc>
        <w:tc>
          <w:tcPr>
            <w:tcW w:w="892" w:type="dxa"/>
            <w:shd w:val="clear" w:color="auto" w:fill="00AF50"/>
          </w:tcPr>
          <w:p>
            <w:pPr>
              <w:pStyle w:val="TableParagraph"/>
              <w:spacing w:before="88"/>
              <w:ind w:left="7"/>
              <w:jc w:val="center"/>
              <w:rPr>
                <w:sz w:val="12"/>
              </w:rPr>
            </w:pPr>
            <w:r>
              <w:rPr>
                <w:spacing w:val="-4"/>
                <w:sz w:val="12"/>
              </w:rPr>
              <w:t>Brecha</w:t>
            </w:r>
            <w:r>
              <w:rPr>
                <w:spacing w:val="-1"/>
                <w:sz w:val="12"/>
              </w:rPr>
              <w:t> </w:t>
            </w:r>
            <w:r>
              <w:rPr>
                <w:spacing w:val="-2"/>
                <w:sz w:val="12"/>
              </w:rPr>
              <w:t>mínima</w:t>
            </w:r>
          </w:p>
        </w:tc>
        <w:tc>
          <w:tcPr>
            <w:tcW w:w="498" w:type="dxa"/>
          </w:tcPr>
          <w:p>
            <w:pPr>
              <w:pStyle w:val="TableParagraph"/>
              <w:spacing w:before="88"/>
              <w:ind w:left="22" w:right="16"/>
              <w:jc w:val="center"/>
              <w:rPr>
                <w:sz w:val="12"/>
              </w:rPr>
            </w:pPr>
            <w:r>
              <w:rPr>
                <w:spacing w:val="-2"/>
                <w:sz w:val="12"/>
              </w:rPr>
              <w:t>53,00</w:t>
            </w:r>
          </w:p>
        </w:tc>
        <w:tc>
          <w:tcPr>
            <w:tcW w:w="684" w:type="dxa"/>
          </w:tcPr>
          <w:p>
            <w:pPr>
              <w:pStyle w:val="TableParagraph"/>
              <w:spacing w:before="88"/>
              <w:ind w:left="17" w:right="4"/>
              <w:jc w:val="center"/>
              <w:rPr>
                <w:sz w:val="12"/>
              </w:rPr>
            </w:pPr>
            <w:r>
              <w:rPr>
                <w:spacing w:val="-10"/>
                <w:sz w:val="12"/>
              </w:rPr>
              <w:t>L</w:t>
            </w:r>
          </w:p>
        </w:tc>
        <w:tc>
          <w:tcPr>
            <w:tcW w:w="818" w:type="dxa"/>
          </w:tcPr>
          <w:p>
            <w:pPr>
              <w:pStyle w:val="TableParagraph"/>
              <w:spacing w:before="88"/>
              <w:ind w:left="14"/>
              <w:jc w:val="center"/>
              <w:rPr>
                <w:sz w:val="12"/>
              </w:rPr>
            </w:pPr>
            <w:r>
              <w:rPr>
                <w:spacing w:val="-4"/>
                <w:sz w:val="12"/>
              </w:rPr>
              <w:t>En</w:t>
            </w:r>
            <w:r>
              <w:rPr>
                <w:spacing w:val="-7"/>
                <w:sz w:val="12"/>
              </w:rPr>
              <w:t> </w:t>
            </w:r>
            <w:r>
              <w:rPr>
                <w:spacing w:val="-4"/>
                <w:sz w:val="12"/>
              </w:rPr>
              <w:t>gran</w:t>
            </w:r>
            <w:r>
              <w:rPr>
                <w:spacing w:val="-7"/>
                <w:sz w:val="12"/>
              </w:rPr>
              <w:t> </w:t>
            </w:r>
            <w:r>
              <w:rPr>
                <w:spacing w:val="-4"/>
                <w:sz w:val="12"/>
              </w:rPr>
              <w:t>medida</w:t>
            </w:r>
          </w:p>
        </w:tc>
        <w:tc>
          <w:tcPr>
            <w:tcW w:w="670" w:type="dxa"/>
            <w:shd w:val="clear" w:color="auto" w:fill="00AF50"/>
          </w:tcPr>
          <w:p>
            <w:pPr>
              <w:pStyle w:val="TableParagraph"/>
              <w:spacing w:before="88"/>
              <w:ind w:left="13"/>
              <w:jc w:val="center"/>
              <w:rPr>
                <w:sz w:val="12"/>
              </w:rPr>
            </w:pPr>
            <w:r>
              <w:rPr>
                <w:sz w:val="12"/>
              </w:rPr>
              <w:t>Si</w:t>
            </w:r>
            <w:r>
              <w:rPr>
                <w:spacing w:val="-14"/>
                <w:sz w:val="12"/>
              </w:rPr>
              <w:t> </w:t>
            </w:r>
            <w:r>
              <w:rPr>
                <w:sz w:val="12"/>
              </w:rPr>
              <w:t>se</w:t>
            </w:r>
            <w:r>
              <w:rPr>
                <w:spacing w:val="-6"/>
                <w:sz w:val="12"/>
              </w:rPr>
              <w:t> </w:t>
            </w:r>
            <w:r>
              <w:rPr>
                <w:spacing w:val="-2"/>
                <w:sz w:val="12"/>
              </w:rPr>
              <w:t>cumple</w:t>
            </w:r>
          </w:p>
        </w:tc>
      </w:tr>
      <w:tr>
        <w:trPr>
          <w:trHeight w:val="314" w:hRule="atLeast"/>
        </w:trPr>
        <w:tc>
          <w:tcPr>
            <w:tcW w:w="2505" w:type="dxa"/>
          </w:tcPr>
          <w:p>
            <w:pPr>
              <w:pStyle w:val="TableParagraph"/>
              <w:spacing w:before="10"/>
              <w:ind w:left="17"/>
              <w:rPr>
                <w:sz w:val="12"/>
              </w:rPr>
            </w:pPr>
            <w:r>
              <w:rPr>
                <w:spacing w:val="-2"/>
                <w:sz w:val="12"/>
              </w:rPr>
              <w:t>APO08.04</w:t>
            </w:r>
          </w:p>
          <w:p>
            <w:pPr>
              <w:pStyle w:val="TableParagraph"/>
              <w:spacing w:line="122" w:lineRule="exact" w:before="25"/>
              <w:ind w:left="17"/>
              <w:rPr>
                <w:sz w:val="12"/>
              </w:rPr>
            </w:pPr>
            <w:r>
              <w:rPr>
                <w:spacing w:val="-4"/>
                <w:sz w:val="12"/>
              </w:rPr>
              <w:t>Coordinar</w:t>
            </w:r>
            <w:r>
              <w:rPr>
                <w:spacing w:val="4"/>
                <w:sz w:val="12"/>
              </w:rPr>
              <w:t> </w:t>
            </w:r>
            <w:r>
              <w:rPr>
                <w:spacing w:val="-4"/>
                <w:sz w:val="12"/>
              </w:rPr>
              <w:t>y</w:t>
            </w:r>
            <w:r>
              <w:rPr>
                <w:spacing w:val="-2"/>
                <w:sz w:val="12"/>
              </w:rPr>
              <w:t> </w:t>
            </w:r>
            <w:r>
              <w:rPr>
                <w:spacing w:val="-4"/>
                <w:sz w:val="12"/>
              </w:rPr>
              <w:t>comunicar.</w:t>
            </w:r>
          </w:p>
        </w:tc>
        <w:tc>
          <w:tcPr>
            <w:tcW w:w="892" w:type="dxa"/>
          </w:tcPr>
          <w:p>
            <w:pPr>
              <w:pStyle w:val="TableParagraph"/>
              <w:spacing w:before="88"/>
              <w:jc w:val="center"/>
              <w:rPr>
                <w:sz w:val="12"/>
              </w:rPr>
            </w:pPr>
            <w:r>
              <w:rPr>
                <w:spacing w:val="-10"/>
                <w:sz w:val="12"/>
              </w:rPr>
              <w:t>1</w:t>
            </w:r>
          </w:p>
        </w:tc>
        <w:tc>
          <w:tcPr>
            <w:tcW w:w="773" w:type="dxa"/>
          </w:tcPr>
          <w:p>
            <w:pPr>
              <w:pStyle w:val="TableParagraph"/>
              <w:spacing w:before="88"/>
              <w:ind w:left="15"/>
              <w:jc w:val="center"/>
              <w:rPr>
                <w:sz w:val="12"/>
              </w:rPr>
            </w:pPr>
            <w:r>
              <w:rPr>
                <w:spacing w:val="-10"/>
                <w:sz w:val="12"/>
              </w:rPr>
              <w:t>3</w:t>
            </w:r>
          </w:p>
        </w:tc>
        <w:tc>
          <w:tcPr>
            <w:tcW w:w="439" w:type="dxa"/>
          </w:tcPr>
          <w:p>
            <w:pPr>
              <w:pStyle w:val="TableParagraph"/>
              <w:spacing w:before="88"/>
              <w:ind w:left="12" w:right="5"/>
              <w:jc w:val="center"/>
              <w:rPr>
                <w:sz w:val="12"/>
              </w:rPr>
            </w:pPr>
            <w:r>
              <w:rPr>
                <w:spacing w:val="-5"/>
                <w:sz w:val="12"/>
              </w:rPr>
              <w:t>2,3</w:t>
            </w:r>
          </w:p>
        </w:tc>
        <w:tc>
          <w:tcPr>
            <w:tcW w:w="892" w:type="dxa"/>
            <w:shd w:val="clear" w:color="auto" w:fill="00AF50"/>
          </w:tcPr>
          <w:p>
            <w:pPr>
              <w:pStyle w:val="TableParagraph"/>
              <w:spacing w:before="88"/>
              <w:ind w:left="7"/>
              <w:jc w:val="center"/>
              <w:rPr>
                <w:sz w:val="12"/>
              </w:rPr>
            </w:pPr>
            <w:r>
              <w:rPr>
                <w:spacing w:val="-4"/>
                <w:sz w:val="12"/>
              </w:rPr>
              <w:t>Brecha</w:t>
            </w:r>
            <w:r>
              <w:rPr>
                <w:spacing w:val="-1"/>
                <w:sz w:val="12"/>
              </w:rPr>
              <w:t> </w:t>
            </w:r>
            <w:r>
              <w:rPr>
                <w:spacing w:val="-2"/>
                <w:sz w:val="12"/>
              </w:rPr>
              <w:t>mínima</w:t>
            </w:r>
          </w:p>
        </w:tc>
        <w:tc>
          <w:tcPr>
            <w:tcW w:w="498" w:type="dxa"/>
          </w:tcPr>
          <w:p>
            <w:pPr>
              <w:pStyle w:val="TableParagraph"/>
              <w:spacing w:before="88"/>
              <w:ind w:left="22" w:right="16"/>
              <w:jc w:val="center"/>
              <w:rPr>
                <w:sz w:val="12"/>
              </w:rPr>
            </w:pPr>
            <w:r>
              <w:rPr>
                <w:spacing w:val="-2"/>
                <w:sz w:val="12"/>
              </w:rPr>
              <w:t>41,00</w:t>
            </w:r>
          </w:p>
        </w:tc>
        <w:tc>
          <w:tcPr>
            <w:tcW w:w="684" w:type="dxa"/>
          </w:tcPr>
          <w:p>
            <w:pPr>
              <w:pStyle w:val="TableParagraph"/>
              <w:spacing w:before="88"/>
              <w:ind w:left="17" w:right="11"/>
              <w:jc w:val="center"/>
              <w:rPr>
                <w:sz w:val="12"/>
              </w:rPr>
            </w:pPr>
            <w:r>
              <w:rPr>
                <w:spacing w:val="-10"/>
                <w:sz w:val="12"/>
              </w:rPr>
              <w:t>P</w:t>
            </w:r>
          </w:p>
        </w:tc>
        <w:tc>
          <w:tcPr>
            <w:tcW w:w="818" w:type="dxa"/>
          </w:tcPr>
          <w:p>
            <w:pPr>
              <w:pStyle w:val="TableParagraph"/>
              <w:spacing w:before="88"/>
              <w:ind w:left="14" w:right="7"/>
              <w:jc w:val="center"/>
              <w:rPr>
                <w:sz w:val="12"/>
              </w:rPr>
            </w:pPr>
            <w:r>
              <w:rPr>
                <w:spacing w:val="-2"/>
                <w:sz w:val="12"/>
              </w:rPr>
              <w:t>Parcialmente</w:t>
            </w:r>
          </w:p>
        </w:tc>
        <w:tc>
          <w:tcPr>
            <w:tcW w:w="670" w:type="dxa"/>
            <w:shd w:val="clear" w:color="auto" w:fill="00AF50"/>
          </w:tcPr>
          <w:p>
            <w:pPr>
              <w:pStyle w:val="TableParagraph"/>
              <w:spacing w:before="88"/>
              <w:ind w:left="13"/>
              <w:jc w:val="center"/>
              <w:rPr>
                <w:sz w:val="12"/>
              </w:rPr>
            </w:pPr>
            <w:r>
              <w:rPr>
                <w:sz w:val="12"/>
              </w:rPr>
              <w:t>Si</w:t>
            </w:r>
            <w:r>
              <w:rPr>
                <w:spacing w:val="-14"/>
                <w:sz w:val="12"/>
              </w:rPr>
              <w:t> </w:t>
            </w:r>
            <w:r>
              <w:rPr>
                <w:sz w:val="12"/>
              </w:rPr>
              <w:t>se</w:t>
            </w:r>
            <w:r>
              <w:rPr>
                <w:spacing w:val="-6"/>
                <w:sz w:val="12"/>
              </w:rPr>
              <w:t> </w:t>
            </w:r>
            <w:r>
              <w:rPr>
                <w:spacing w:val="-2"/>
                <w:sz w:val="12"/>
              </w:rPr>
              <w:t>cumple</w:t>
            </w:r>
          </w:p>
        </w:tc>
      </w:tr>
      <w:tr>
        <w:trPr>
          <w:trHeight w:val="446" w:hRule="atLeast"/>
        </w:trPr>
        <w:tc>
          <w:tcPr>
            <w:tcW w:w="2505" w:type="dxa"/>
          </w:tcPr>
          <w:p>
            <w:pPr>
              <w:pStyle w:val="TableParagraph"/>
              <w:spacing w:line="133" w:lineRule="exact"/>
              <w:ind w:left="17"/>
              <w:rPr>
                <w:sz w:val="12"/>
              </w:rPr>
            </w:pPr>
            <w:r>
              <w:rPr>
                <w:spacing w:val="-2"/>
                <w:sz w:val="12"/>
              </w:rPr>
              <w:t>APO08.05</w:t>
            </w:r>
          </w:p>
          <w:p>
            <w:pPr>
              <w:pStyle w:val="TableParagraph"/>
              <w:spacing w:line="160" w:lineRule="atLeast"/>
              <w:ind w:left="17" w:right="46"/>
              <w:rPr>
                <w:sz w:val="12"/>
              </w:rPr>
            </w:pPr>
            <w:r>
              <w:rPr>
                <w:spacing w:val="-4"/>
                <w:sz w:val="12"/>
              </w:rPr>
              <w:t>Proveer</w:t>
            </w:r>
            <w:r>
              <w:rPr>
                <w:spacing w:val="-1"/>
                <w:sz w:val="12"/>
              </w:rPr>
              <w:t> </w:t>
            </w:r>
            <w:r>
              <w:rPr>
                <w:spacing w:val="-4"/>
                <w:sz w:val="12"/>
              </w:rPr>
              <w:t>datos</w:t>
            </w:r>
            <w:r>
              <w:rPr>
                <w:spacing w:val="-1"/>
                <w:sz w:val="12"/>
              </w:rPr>
              <w:t> </w:t>
            </w:r>
            <w:r>
              <w:rPr>
                <w:spacing w:val="-4"/>
                <w:sz w:val="12"/>
              </w:rPr>
              <w:t>de</w:t>
            </w:r>
            <w:r>
              <w:rPr>
                <w:sz w:val="12"/>
              </w:rPr>
              <w:t> </w:t>
            </w:r>
            <w:r>
              <w:rPr>
                <w:spacing w:val="-4"/>
                <w:sz w:val="12"/>
              </w:rPr>
              <w:t>entrada</w:t>
            </w:r>
            <w:r>
              <w:rPr>
                <w:sz w:val="12"/>
              </w:rPr>
              <w:t> </w:t>
            </w:r>
            <w:r>
              <w:rPr>
                <w:spacing w:val="-4"/>
                <w:sz w:val="12"/>
              </w:rPr>
              <w:t>para</w:t>
            </w:r>
            <w:r>
              <w:rPr>
                <w:sz w:val="12"/>
              </w:rPr>
              <w:t> </w:t>
            </w:r>
            <w:r>
              <w:rPr>
                <w:spacing w:val="-4"/>
                <w:sz w:val="12"/>
              </w:rPr>
              <w:t>la</w:t>
            </w:r>
            <w:r>
              <w:rPr>
                <w:sz w:val="12"/>
              </w:rPr>
              <w:t> </w:t>
            </w:r>
            <w:r>
              <w:rPr>
                <w:spacing w:val="-4"/>
                <w:sz w:val="12"/>
              </w:rPr>
              <w:t>mejora</w:t>
            </w:r>
            <w:r>
              <w:rPr>
                <w:sz w:val="12"/>
              </w:rPr>
              <w:t> </w:t>
            </w:r>
            <w:r>
              <w:rPr>
                <w:spacing w:val="-4"/>
                <w:sz w:val="12"/>
              </w:rPr>
              <w:t>continua</w:t>
            </w:r>
            <w:r>
              <w:rPr>
                <w:sz w:val="12"/>
              </w:rPr>
              <w:t> </w:t>
            </w:r>
            <w:r>
              <w:rPr>
                <w:spacing w:val="-4"/>
                <w:sz w:val="12"/>
              </w:rPr>
              <w:t>de</w:t>
            </w:r>
            <w:r>
              <w:rPr>
                <w:spacing w:val="40"/>
                <w:sz w:val="12"/>
              </w:rPr>
              <w:t> </w:t>
            </w:r>
            <w:r>
              <w:rPr>
                <w:sz w:val="12"/>
              </w:rPr>
              <w:t>los</w:t>
            </w:r>
            <w:r>
              <w:rPr>
                <w:spacing w:val="-8"/>
                <w:sz w:val="12"/>
              </w:rPr>
              <w:t> </w:t>
            </w:r>
            <w:r>
              <w:rPr>
                <w:sz w:val="12"/>
              </w:rPr>
              <w:t>servicios.</w:t>
            </w:r>
          </w:p>
        </w:tc>
        <w:tc>
          <w:tcPr>
            <w:tcW w:w="892" w:type="dxa"/>
          </w:tcPr>
          <w:p>
            <w:pPr>
              <w:pStyle w:val="TableParagraph"/>
              <w:spacing w:before="11"/>
              <w:rPr>
                <w:b/>
                <w:sz w:val="12"/>
              </w:rPr>
            </w:pPr>
          </w:p>
          <w:p>
            <w:pPr>
              <w:pStyle w:val="TableParagraph"/>
              <w:jc w:val="center"/>
              <w:rPr>
                <w:sz w:val="12"/>
              </w:rPr>
            </w:pPr>
            <w:r>
              <w:rPr>
                <w:spacing w:val="-10"/>
                <w:sz w:val="12"/>
              </w:rPr>
              <w:t>1</w:t>
            </w:r>
          </w:p>
        </w:tc>
        <w:tc>
          <w:tcPr>
            <w:tcW w:w="773" w:type="dxa"/>
          </w:tcPr>
          <w:p>
            <w:pPr>
              <w:pStyle w:val="TableParagraph"/>
              <w:spacing w:before="19"/>
              <w:rPr>
                <w:b/>
                <w:sz w:val="12"/>
              </w:rPr>
            </w:pPr>
          </w:p>
          <w:p>
            <w:pPr>
              <w:pStyle w:val="TableParagraph"/>
              <w:ind w:left="15"/>
              <w:jc w:val="center"/>
              <w:rPr>
                <w:sz w:val="12"/>
              </w:rPr>
            </w:pPr>
            <w:r>
              <w:rPr>
                <w:spacing w:val="-10"/>
                <w:sz w:val="12"/>
              </w:rPr>
              <w:t>3</w:t>
            </w:r>
          </w:p>
        </w:tc>
        <w:tc>
          <w:tcPr>
            <w:tcW w:w="439" w:type="dxa"/>
          </w:tcPr>
          <w:p>
            <w:pPr>
              <w:pStyle w:val="TableParagraph"/>
              <w:spacing w:before="19"/>
              <w:rPr>
                <w:b/>
                <w:sz w:val="12"/>
              </w:rPr>
            </w:pPr>
          </w:p>
          <w:p>
            <w:pPr>
              <w:pStyle w:val="TableParagraph"/>
              <w:ind w:left="12" w:right="5"/>
              <w:jc w:val="center"/>
              <w:rPr>
                <w:sz w:val="12"/>
              </w:rPr>
            </w:pPr>
            <w:r>
              <w:rPr>
                <w:spacing w:val="-5"/>
                <w:sz w:val="12"/>
              </w:rPr>
              <w:t>2,5</w:t>
            </w:r>
          </w:p>
        </w:tc>
        <w:tc>
          <w:tcPr>
            <w:tcW w:w="892" w:type="dxa"/>
            <w:shd w:val="clear" w:color="auto" w:fill="00AF50"/>
          </w:tcPr>
          <w:p>
            <w:pPr>
              <w:pStyle w:val="TableParagraph"/>
              <w:spacing w:before="19"/>
              <w:rPr>
                <w:b/>
                <w:sz w:val="12"/>
              </w:rPr>
            </w:pPr>
          </w:p>
          <w:p>
            <w:pPr>
              <w:pStyle w:val="TableParagraph"/>
              <w:ind w:left="7"/>
              <w:jc w:val="center"/>
              <w:rPr>
                <w:sz w:val="12"/>
              </w:rPr>
            </w:pPr>
            <w:r>
              <w:rPr>
                <w:spacing w:val="-4"/>
                <w:sz w:val="12"/>
              </w:rPr>
              <w:t>Brecha</w:t>
            </w:r>
            <w:r>
              <w:rPr>
                <w:spacing w:val="-1"/>
                <w:sz w:val="12"/>
              </w:rPr>
              <w:t> </w:t>
            </w:r>
            <w:r>
              <w:rPr>
                <w:spacing w:val="-2"/>
                <w:sz w:val="12"/>
              </w:rPr>
              <w:t>mínima</w:t>
            </w:r>
          </w:p>
        </w:tc>
        <w:tc>
          <w:tcPr>
            <w:tcW w:w="498" w:type="dxa"/>
          </w:tcPr>
          <w:p>
            <w:pPr>
              <w:pStyle w:val="TableParagraph"/>
              <w:spacing w:before="19"/>
              <w:rPr>
                <w:b/>
                <w:sz w:val="12"/>
              </w:rPr>
            </w:pPr>
          </w:p>
          <w:p>
            <w:pPr>
              <w:pStyle w:val="TableParagraph"/>
              <w:ind w:left="22" w:right="16"/>
              <w:jc w:val="center"/>
              <w:rPr>
                <w:sz w:val="12"/>
              </w:rPr>
            </w:pPr>
            <w:r>
              <w:rPr>
                <w:spacing w:val="-2"/>
                <w:sz w:val="12"/>
              </w:rPr>
              <w:t>43,00</w:t>
            </w:r>
          </w:p>
        </w:tc>
        <w:tc>
          <w:tcPr>
            <w:tcW w:w="684" w:type="dxa"/>
          </w:tcPr>
          <w:p>
            <w:pPr>
              <w:pStyle w:val="TableParagraph"/>
              <w:spacing w:before="19"/>
              <w:rPr>
                <w:b/>
                <w:sz w:val="12"/>
              </w:rPr>
            </w:pPr>
          </w:p>
          <w:p>
            <w:pPr>
              <w:pStyle w:val="TableParagraph"/>
              <w:ind w:left="17" w:right="11"/>
              <w:jc w:val="center"/>
              <w:rPr>
                <w:sz w:val="12"/>
              </w:rPr>
            </w:pPr>
            <w:r>
              <w:rPr>
                <w:spacing w:val="-10"/>
                <w:sz w:val="12"/>
              </w:rPr>
              <w:t>P</w:t>
            </w:r>
          </w:p>
        </w:tc>
        <w:tc>
          <w:tcPr>
            <w:tcW w:w="818" w:type="dxa"/>
          </w:tcPr>
          <w:p>
            <w:pPr>
              <w:pStyle w:val="TableParagraph"/>
              <w:spacing w:before="19"/>
              <w:rPr>
                <w:b/>
                <w:sz w:val="12"/>
              </w:rPr>
            </w:pPr>
          </w:p>
          <w:p>
            <w:pPr>
              <w:pStyle w:val="TableParagraph"/>
              <w:ind w:left="14" w:right="7"/>
              <w:jc w:val="center"/>
              <w:rPr>
                <w:sz w:val="12"/>
              </w:rPr>
            </w:pPr>
            <w:r>
              <w:rPr>
                <w:spacing w:val="-2"/>
                <w:sz w:val="12"/>
              </w:rPr>
              <w:t>Parcialmente</w:t>
            </w:r>
          </w:p>
        </w:tc>
        <w:tc>
          <w:tcPr>
            <w:tcW w:w="670" w:type="dxa"/>
            <w:shd w:val="clear" w:color="auto" w:fill="00AF50"/>
          </w:tcPr>
          <w:p>
            <w:pPr>
              <w:pStyle w:val="TableParagraph"/>
              <w:spacing w:before="19"/>
              <w:rPr>
                <w:b/>
                <w:sz w:val="12"/>
              </w:rPr>
            </w:pPr>
          </w:p>
          <w:p>
            <w:pPr>
              <w:pStyle w:val="TableParagraph"/>
              <w:ind w:left="13"/>
              <w:jc w:val="center"/>
              <w:rPr>
                <w:sz w:val="12"/>
              </w:rPr>
            </w:pPr>
            <w:r>
              <w:rPr>
                <w:sz w:val="12"/>
              </w:rPr>
              <w:t>Si</w:t>
            </w:r>
            <w:r>
              <w:rPr>
                <w:spacing w:val="-14"/>
                <w:sz w:val="12"/>
              </w:rPr>
              <w:t> </w:t>
            </w:r>
            <w:r>
              <w:rPr>
                <w:sz w:val="12"/>
              </w:rPr>
              <w:t>se</w:t>
            </w:r>
            <w:r>
              <w:rPr>
                <w:spacing w:val="-6"/>
                <w:sz w:val="12"/>
              </w:rPr>
              <w:t> </w:t>
            </w:r>
            <w:r>
              <w:rPr>
                <w:spacing w:val="-2"/>
                <w:sz w:val="12"/>
              </w:rPr>
              <w:t>cumple</w:t>
            </w:r>
          </w:p>
        </w:tc>
      </w:tr>
      <w:tr>
        <w:trPr>
          <w:trHeight w:val="292" w:hRule="atLeast"/>
        </w:trPr>
        <w:tc>
          <w:tcPr>
            <w:tcW w:w="2505" w:type="dxa"/>
            <w:shd w:val="clear" w:color="auto" w:fill="ECECEC"/>
          </w:tcPr>
          <w:p>
            <w:pPr>
              <w:pStyle w:val="TableParagraph"/>
              <w:spacing w:before="73"/>
              <w:ind w:left="17"/>
              <w:rPr>
                <w:b/>
                <w:sz w:val="12"/>
              </w:rPr>
            </w:pPr>
            <w:r>
              <w:rPr>
                <w:b/>
                <w:spacing w:val="-4"/>
                <w:sz w:val="12"/>
              </w:rPr>
              <w:t>VALOR</w:t>
            </w:r>
            <w:r>
              <w:rPr>
                <w:b/>
                <w:spacing w:val="7"/>
                <w:sz w:val="12"/>
              </w:rPr>
              <w:t> </w:t>
            </w:r>
            <w:r>
              <w:rPr>
                <w:b/>
                <w:spacing w:val="-4"/>
                <w:sz w:val="12"/>
              </w:rPr>
              <w:t>PROMEDIO</w:t>
            </w:r>
            <w:r>
              <w:rPr>
                <w:b/>
                <w:spacing w:val="1"/>
                <w:sz w:val="12"/>
              </w:rPr>
              <w:t> </w:t>
            </w:r>
            <w:r>
              <w:rPr>
                <w:b/>
                <w:spacing w:val="-4"/>
                <w:sz w:val="12"/>
              </w:rPr>
              <w:t>DE</w:t>
            </w:r>
            <w:r>
              <w:rPr>
                <w:b/>
                <w:spacing w:val="-2"/>
                <w:sz w:val="12"/>
              </w:rPr>
              <w:t> </w:t>
            </w:r>
            <w:r>
              <w:rPr>
                <w:b/>
                <w:spacing w:val="-4"/>
                <w:sz w:val="12"/>
              </w:rPr>
              <w:t>APO</w:t>
            </w:r>
            <w:r>
              <w:rPr>
                <w:b/>
                <w:spacing w:val="1"/>
                <w:sz w:val="12"/>
              </w:rPr>
              <w:t> </w:t>
            </w:r>
            <w:r>
              <w:rPr>
                <w:b/>
                <w:spacing w:val="-5"/>
                <w:sz w:val="12"/>
              </w:rPr>
              <w:t>08</w:t>
            </w:r>
          </w:p>
        </w:tc>
        <w:tc>
          <w:tcPr>
            <w:tcW w:w="892" w:type="dxa"/>
            <w:shd w:val="clear" w:color="auto" w:fill="ECECEC"/>
          </w:tcPr>
          <w:p>
            <w:pPr>
              <w:pStyle w:val="TableParagraph"/>
              <w:spacing w:before="73"/>
              <w:ind w:left="14"/>
              <w:jc w:val="center"/>
              <w:rPr>
                <w:b/>
                <w:sz w:val="12"/>
              </w:rPr>
            </w:pPr>
            <w:r>
              <w:rPr>
                <w:b/>
                <w:spacing w:val="-4"/>
                <w:sz w:val="12"/>
              </w:rPr>
              <w:t>1,10</w:t>
            </w:r>
          </w:p>
        </w:tc>
        <w:tc>
          <w:tcPr>
            <w:tcW w:w="773" w:type="dxa"/>
            <w:shd w:val="clear" w:color="auto" w:fill="ECECEC"/>
          </w:tcPr>
          <w:p>
            <w:pPr>
              <w:pStyle w:val="TableParagraph"/>
              <w:spacing w:before="73"/>
              <w:ind w:left="15"/>
              <w:jc w:val="center"/>
              <w:rPr>
                <w:b/>
                <w:sz w:val="12"/>
              </w:rPr>
            </w:pPr>
            <w:r>
              <w:rPr>
                <w:b/>
                <w:spacing w:val="-10"/>
                <w:sz w:val="12"/>
              </w:rPr>
              <w:t>3</w:t>
            </w:r>
          </w:p>
        </w:tc>
        <w:tc>
          <w:tcPr>
            <w:tcW w:w="439" w:type="dxa"/>
            <w:shd w:val="clear" w:color="auto" w:fill="ECECEC"/>
          </w:tcPr>
          <w:p>
            <w:pPr>
              <w:pStyle w:val="TableParagraph"/>
              <w:spacing w:before="73"/>
              <w:ind w:left="12" w:right="5"/>
              <w:jc w:val="center"/>
              <w:rPr>
                <w:b/>
                <w:sz w:val="12"/>
              </w:rPr>
            </w:pPr>
            <w:r>
              <w:rPr>
                <w:b/>
                <w:spacing w:val="-5"/>
                <w:sz w:val="12"/>
              </w:rPr>
              <w:t>1,9</w:t>
            </w:r>
          </w:p>
        </w:tc>
        <w:tc>
          <w:tcPr>
            <w:tcW w:w="892" w:type="dxa"/>
            <w:shd w:val="clear" w:color="auto" w:fill="00AF50"/>
          </w:tcPr>
          <w:p>
            <w:pPr>
              <w:pStyle w:val="TableParagraph"/>
              <w:spacing w:before="73"/>
              <w:ind w:left="13"/>
              <w:jc w:val="center"/>
              <w:rPr>
                <w:b/>
                <w:sz w:val="12"/>
              </w:rPr>
            </w:pPr>
            <w:r>
              <w:rPr>
                <w:b/>
                <w:spacing w:val="-2"/>
                <w:sz w:val="12"/>
              </w:rPr>
              <w:t>Brecha mínima</w:t>
            </w:r>
          </w:p>
        </w:tc>
        <w:tc>
          <w:tcPr>
            <w:tcW w:w="498" w:type="dxa"/>
            <w:shd w:val="clear" w:color="auto" w:fill="E7E6E6"/>
          </w:tcPr>
          <w:p>
            <w:pPr>
              <w:pStyle w:val="TableParagraph"/>
              <w:spacing w:before="73"/>
              <w:ind w:left="22" w:right="16"/>
              <w:jc w:val="center"/>
              <w:rPr>
                <w:b/>
                <w:sz w:val="12"/>
              </w:rPr>
            </w:pPr>
            <w:r>
              <w:rPr>
                <w:b/>
                <w:spacing w:val="-2"/>
                <w:sz w:val="12"/>
              </w:rPr>
              <w:t>49,80</w:t>
            </w:r>
          </w:p>
        </w:tc>
        <w:tc>
          <w:tcPr>
            <w:tcW w:w="684" w:type="dxa"/>
            <w:shd w:val="clear" w:color="auto" w:fill="E7E6E6"/>
          </w:tcPr>
          <w:p>
            <w:pPr>
              <w:pStyle w:val="TableParagraph"/>
              <w:spacing w:before="73"/>
              <w:ind w:left="17" w:right="11"/>
              <w:jc w:val="center"/>
              <w:rPr>
                <w:sz w:val="12"/>
              </w:rPr>
            </w:pPr>
            <w:r>
              <w:rPr>
                <w:spacing w:val="-10"/>
                <w:sz w:val="12"/>
              </w:rPr>
              <w:t>P</w:t>
            </w:r>
          </w:p>
        </w:tc>
        <w:tc>
          <w:tcPr>
            <w:tcW w:w="818" w:type="dxa"/>
            <w:shd w:val="clear" w:color="auto" w:fill="E7E6E6"/>
          </w:tcPr>
          <w:p>
            <w:pPr>
              <w:pStyle w:val="TableParagraph"/>
              <w:spacing w:before="73"/>
              <w:ind w:left="14" w:right="7"/>
              <w:jc w:val="center"/>
              <w:rPr>
                <w:sz w:val="12"/>
              </w:rPr>
            </w:pPr>
            <w:r>
              <w:rPr>
                <w:spacing w:val="-2"/>
                <w:sz w:val="12"/>
              </w:rPr>
              <w:t>Parcialmente</w:t>
            </w:r>
          </w:p>
        </w:tc>
        <w:tc>
          <w:tcPr>
            <w:tcW w:w="670" w:type="dxa"/>
            <w:shd w:val="clear" w:color="auto" w:fill="00AF50"/>
          </w:tcPr>
          <w:p>
            <w:pPr>
              <w:pStyle w:val="TableParagraph"/>
              <w:spacing w:before="73"/>
              <w:ind w:left="13"/>
              <w:jc w:val="center"/>
              <w:rPr>
                <w:sz w:val="12"/>
              </w:rPr>
            </w:pPr>
            <w:r>
              <w:rPr>
                <w:sz w:val="12"/>
              </w:rPr>
              <w:t>Si</w:t>
            </w:r>
            <w:r>
              <w:rPr>
                <w:spacing w:val="-14"/>
                <w:sz w:val="12"/>
              </w:rPr>
              <w:t> </w:t>
            </w:r>
            <w:r>
              <w:rPr>
                <w:sz w:val="12"/>
              </w:rPr>
              <w:t>se</w:t>
            </w:r>
            <w:r>
              <w:rPr>
                <w:spacing w:val="-6"/>
                <w:sz w:val="12"/>
              </w:rPr>
              <w:t> </w:t>
            </w:r>
            <w:r>
              <w:rPr>
                <w:spacing w:val="-2"/>
                <w:sz w:val="12"/>
              </w:rPr>
              <w:t>cumple</w:t>
            </w:r>
          </w:p>
        </w:tc>
      </w:tr>
    </w:tbl>
    <w:p>
      <w:pPr>
        <w:pStyle w:val="TableParagraph"/>
        <w:spacing w:after="0"/>
        <w:jc w:val="center"/>
        <w:rPr>
          <w:sz w:val="12"/>
        </w:rPr>
        <w:sectPr>
          <w:headerReference w:type="default" r:id="rId506"/>
          <w:footerReference w:type="default" r:id="rId507"/>
          <w:pgSz w:w="11910" w:h="16840"/>
          <w:pgMar w:header="1711" w:footer="749" w:top="1960" w:bottom="940" w:left="1700" w:right="1275"/>
        </w:sectPr>
      </w:pPr>
    </w:p>
    <w:p>
      <w:pPr>
        <w:pStyle w:val="BodyText"/>
        <w:rPr>
          <w:b/>
          <w:sz w:val="20"/>
        </w:rPr>
      </w:pPr>
    </w:p>
    <w:p>
      <w:pPr>
        <w:pStyle w:val="BodyText"/>
        <w:spacing w:before="179" w:after="1"/>
        <w:rPr>
          <w:b/>
          <w:sz w:val="20"/>
        </w:rPr>
      </w:pPr>
    </w:p>
    <w:tbl>
      <w:tblPr>
        <w:tblW w:w="0" w:type="auto"/>
        <w:jc w:val="left"/>
        <w:tblInd w:w="5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5"/>
        <w:gridCol w:w="2674"/>
        <w:gridCol w:w="1525"/>
        <w:gridCol w:w="762"/>
        <w:gridCol w:w="2287"/>
      </w:tblGrid>
      <w:tr>
        <w:trPr>
          <w:trHeight w:val="784" w:hRule="atLeast"/>
        </w:trPr>
        <w:tc>
          <w:tcPr>
            <w:tcW w:w="5896" w:type="dxa"/>
            <w:gridSpan w:val="4"/>
            <w:tcBorders>
              <w:left w:val="single" w:sz="4" w:space="0" w:color="000000"/>
            </w:tcBorders>
            <w:shd w:val="clear" w:color="auto" w:fill="92D050"/>
          </w:tcPr>
          <w:p>
            <w:pPr>
              <w:pStyle w:val="TableParagraph"/>
              <w:spacing w:before="27"/>
              <w:rPr>
                <w:b/>
                <w:sz w:val="21"/>
              </w:rPr>
            </w:pPr>
          </w:p>
          <w:p>
            <w:pPr>
              <w:pStyle w:val="TableParagraph"/>
              <w:ind w:left="1581"/>
              <w:rPr>
                <w:b/>
                <w:sz w:val="21"/>
              </w:rPr>
            </w:pPr>
            <w:r>
              <w:rPr>
                <w:b/>
                <w:w w:val="90"/>
                <w:sz w:val="21"/>
              </w:rPr>
              <w:t>DISTRIBUIDORA</w:t>
            </w:r>
            <w:r>
              <w:rPr>
                <w:b/>
                <w:spacing w:val="3"/>
                <w:sz w:val="21"/>
              </w:rPr>
              <w:t> </w:t>
            </w:r>
            <w:r>
              <w:rPr>
                <w:b/>
                <w:w w:val="90"/>
                <w:sz w:val="21"/>
              </w:rPr>
              <w:t>LOS</w:t>
            </w:r>
            <w:r>
              <w:rPr>
                <w:b/>
                <w:spacing w:val="20"/>
                <w:sz w:val="21"/>
              </w:rPr>
              <w:t> </w:t>
            </w:r>
            <w:r>
              <w:rPr>
                <w:b/>
                <w:spacing w:val="-2"/>
                <w:w w:val="90"/>
                <w:sz w:val="21"/>
              </w:rPr>
              <w:t>PAISAS</w:t>
            </w:r>
          </w:p>
        </w:tc>
        <w:tc>
          <w:tcPr>
            <w:tcW w:w="2287" w:type="dxa"/>
          </w:tcPr>
          <w:p>
            <w:pPr>
              <w:pStyle w:val="TableParagraph"/>
              <w:ind w:left="118"/>
              <w:rPr>
                <w:sz w:val="20"/>
              </w:rPr>
            </w:pPr>
            <w:r>
              <w:rPr>
                <w:sz w:val="20"/>
              </w:rPr>
              <w:drawing>
                <wp:inline distT="0" distB="0" distL="0" distR="0">
                  <wp:extent cx="1267749" cy="473201"/>
                  <wp:effectExtent l="0" t="0" r="0" b="0"/>
                  <wp:docPr id="1031" name="Image 1031"/>
                  <wp:cNvGraphicFramePr>
                    <a:graphicFrameLocks/>
                  </wp:cNvGraphicFramePr>
                  <a:graphic>
                    <a:graphicData uri="http://schemas.openxmlformats.org/drawingml/2006/picture">
                      <pic:pic>
                        <pic:nvPicPr>
                          <pic:cNvPr id="1031" name="Image 1031"/>
                          <pic:cNvPicPr/>
                        </pic:nvPicPr>
                        <pic:blipFill>
                          <a:blip r:embed="rId331" cstate="print"/>
                          <a:stretch>
                            <a:fillRect/>
                          </a:stretch>
                        </pic:blipFill>
                        <pic:spPr>
                          <a:xfrm>
                            <a:off x="0" y="0"/>
                            <a:ext cx="1267749" cy="473201"/>
                          </a:xfrm>
                          <a:prstGeom prst="rect">
                            <a:avLst/>
                          </a:prstGeom>
                        </pic:spPr>
                      </pic:pic>
                    </a:graphicData>
                  </a:graphic>
                </wp:inline>
              </w:drawing>
            </w:r>
            <w:r>
              <w:rPr>
                <w:sz w:val="20"/>
              </w:rPr>
            </w:r>
          </w:p>
        </w:tc>
      </w:tr>
      <w:tr>
        <w:trPr>
          <w:trHeight w:val="273" w:hRule="atLeast"/>
        </w:trPr>
        <w:tc>
          <w:tcPr>
            <w:tcW w:w="935" w:type="dxa"/>
            <w:vMerge w:val="restart"/>
            <w:tcBorders>
              <w:left w:val="single" w:sz="4" w:space="0" w:color="000000"/>
            </w:tcBorders>
            <w:shd w:val="clear" w:color="auto" w:fill="C5DFB4"/>
          </w:tcPr>
          <w:p>
            <w:pPr>
              <w:pStyle w:val="TableParagraph"/>
              <w:spacing w:before="9"/>
              <w:rPr>
                <w:b/>
                <w:sz w:val="16"/>
              </w:rPr>
            </w:pPr>
          </w:p>
          <w:p>
            <w:pPr>
              <w:pStyle w:val="TableParagraph"/>
              <w:ind w:left="249"/>
              <w:rPr>
                <w:b/>
                <w:sz w:val="16"/>
              </w:rPr>
            </w:pPr>
            <w:r>
              <w:rPr>
                <w:b/>
                <w:spacing w:val="-2"/>
                <w:sz w:val="16"/>
              </w:rPr>
              <w:t>AP011</w:t>
            </w:r>
          </w:p>
        </w:tc>
        <w:tc>
          <w:tcPr>
            <w:tcW w:w="2674" w:type="dxa"/>
            <w:vMerge w:val="restart"/>
            <w:shd w:val="clear" w:color="auto" w:fill="C5DFB4"/>
          </w:tcPr>
          <w:p>
            <w:pPr>
              <w:pStyle w:val="TableParagraph"/>
              <w:spacing w:before="182"/>
              <w:ind w:left="64"/>
              <w:rPr>
                <w:sz w:val="16"/>
              </w:rPr>
            </w:pPr>
            <w:r>
              <w:rPr>
                <w:spacing w:val="-6"/>
                <w:sz w:val="16"/>
              </w:rPr>
              <w:t>Gestionar</w:t>
            </w:r>
            <w:r>
              <w:rPr>
                <w:spacing w:val="-4"/>
                <w:sz w:val="16"/>
              </w:rPr>
              <w:t> </w:t>
            </w:r>
            <w:r>
              <w:rPr>
                <w:spacing w:val="-6"/>
                <w:sz w:val="16"/>
              </w:rPr>
              <w:t>la</w:t>
            </w:r>
            <w:r>
              <w:rPr>
                <w:spacing w:val="-4"/>
                <w:sz w:val="16"/>
              </w:rPr>
              <w:t> </w:t>
            </w:r>
            <w:r>
              <w:rPr>
                <w:spacing w:val="-6"/>
                <w:sz w:val="16"/>
              </w:rPr>
              <w:t>Calidad</w:t>
            </w:r>
          </w:p>
        </w:tc>
        <w:tc>
          <w:tcPr>
            <w:tcW w:w="1525" w:type="dxa"/>
            <w:shd w:val="clear" w:color="auto" w:fill="C5DFB4"/>
          </w:tcPr>
          <w:p>
            <w:pPr>
              <w:pStyle w:val="TableParagraph"/>
              <w:spacing w:before="48"/>
              <w:ind w:left="23"/>
              <w:rPr>
                <w:b/>
                <w:sz w:val="16"/>
              </w:rPr>
            </w:pPr>
            <w:r>
              <w:rPr>
                <w:b/>
                <w:spacing w:val="-2"/>
                <w:sz w:val="16"/>
              </w:rPr>
              <w:t>ÁREA:</w:t>
            </w:r>
          </w:p>
        </w:tc>
        <w:tc>
          <w:tcPr>
            <w:tcW w:w="3049" w:type="dxa"/>
            <w:gridSpan w:val="2"/>
            <w:shd w:val="clear" w:color="auto" w:fill="C5DFB4"/>
          </w:tcPr>
          <w:p>
            <w:pPr>
              <w:pStyle w:val="TableParagraph"/>
              <w:spacing w:before="37"/>
              <w:ind w:left="23"/>
              <w:rPr>
                <w:sz w:val="16"/>
              </w:rPr>
            </w:pPr>
            <w:r>
              <w:rPr>
                <w:spacing w:val="-2"/>
                <w:sz w:val="16"/>
              </w:rPr>
              <w:t>Gestión</w:t>
            </w:r>
          </w:p>
        </w:tc>
      </w:tr>
      <w:tr>
        <w:trPr>
          <w:trHeight w:val="273" w:hRule="atLeast"/>
        </w:trPr>
        <w:tc>
          <w:tcPr>
            <w:tcW w:w="935" w:type="dxa"/>
            <w:vMerge/>
            <w:tcBorders>
              <w:top w:val="nil"/>
              <w:left w:val="single" w:sz="4" w:space="0" w:color="000000"/>
            </w:tcBorders>
            <w:shd w:val="clear" w:color="auto" w:fill="C5DFB4"/>
          </w:tcPr>
          <w:p>
            <w:pPr>
              <w:rPr>
                <w:sz w:val="2"/>
                <w:szCs w:val="2"/>
              </w:rPr>
            </w:pPr>
          </w:p>
        </w:tc>
        <w:tc>
          <w:tcPr>
            <w:tcW w:w="2674" w:type="dxa"/>
            <w:vMerge/>
            <w:tcBorders>
              <w:top w:val="nil"/>
            </w:tcBorders>
            <w:shd w:val="clear" w:color="auto" w:fill="C5DFB4"/>
          </w:tcPr>
          <w:p>
            <w:pPr>
              <w:rPr>
                <w:sz w:val="2"/>
                <w:szCs w:val="2"/>
              </w:rPr>
            </w:pPr>
          </w:p>
        </w:tc>
        <w:tc>
          <w:tcPr>
            <w:tcW w:w="1525" w:type="dxa"/>
            <w:shd w:val="clear" w:color="auto" w:fill="C5DFB4"/>
          </w:tcPr>
          <w:p>
            <w:pPr>
              <w:pStyle w:val="TableParagraph"/>
              <w:spacing w:before="48"/>
              <w:ind w:left="23"/>
              <w:rPr>
                <w:b/>
                <w:sz w:val="16"/>
              </w:rPr>
            </w:pPr>
            <w:r>
              <w:rPr>
                <w:b/>
                <w:spacing w:val="-2"/>
                <w:sz w:val="16"/>
              </w:rPr>
              <w:t>DOMINIO:</w:t>
            </w:r>
          </w:p>
        </w:tc>
        <w:tc>
          <w:tcPr>
            <w:tcW w:w="3049" w:type="dxa"/>
            <w:gridSpan w:val="2"/>
            <w:shd w:val="clear" w:color="auto" w:fill="C5DFB4"/>
          </w:tcPr>
          <w:p>
            <w:pPr>
              <w:pStyle w:val="TableParagraph"/>
              <w:spacing w:before="37"/>
              <w:ind w:left="23"/>
              <w:rPr>
                <w:sz w:val="16"/>
              </w:rPr>
            </w:pPr>
            <w:r>
              <w:rPr>
                <w:spacing w:val="-6"/>
                <w:sz w:val="16"/>
              </w:rPr>
              <w:t>Alinear,</w:t>
            </w:r>
            <w:r>
              <w:rPr>
                <w:spacing w:val="-8"/>
                <w:sz w:val="16"/>
              </w:rPr>
              <w:t> </w:t>
            </w:r>
            <w:r>
              <w:rPr>
                <w:spacing w:val="-6"/>
                <w:sz w:val="16"/>
              </w:rPr>
              <w:t>Planificar</w:t>
            </w:r>
            <w:r>
              <w:rPr>
                <w:spacing w:val="1"/>
                <w:sz w:val="16"/>
              </w:rPr>
              <w:t> </w:t>
            </w:r>
            <w:r>
              <w:rPr>
                <w:spacing w:val="-6"/>
                <w:sz w:val="16"/>
              </w:rPr>
              <w:t>y</w:t>
            </w:r>
            <w:r>
              <w:rPr>
                <w:spacing w:val="-5"/>
                <w:sz w:val="16"/>
              </w:rPr>
              <w:t> </w:t>
            </w:r>
            <w:r>
              <w:rPr>
                <w:spacing w:val="-6"/>
                <w:sz w:val="16"/>
              </w:rPr>
              <w:t>Organizar</w:t>
            </w:r>
          </w:p>
        </w:tc>
      </w:tr>
      <w:tr>
        <w:trPr>
          <w:trHeight w:val="273" w:hRule="atLeast"/>
        </w:trPr>
        <w:tc>
          <w:tcPr>
            <w:tcW w:w="8183" w:type="dxa"/>
            <w:gridSpan w:val="5"/>
            <w:tcBorders>
              <w:left w:val="single" w:sz="4" w:space="0" w:color="000000"/>
            </w:tcBorders>
            <w:shd w:val="clear" w:color="auto" w:fill="F1F1F1"/>
          </w:tcPr>
          <w:p>
            <w:pPr>
              <w:pStyle w:val="TableParagraph"/>
              <w:spacing w:before="48"/>
              <w:ind w:left="25"/>
              <w:rPr>
                <w:b/>
                <w:sz w:val="16"/>
              </w:rPr>
            </w:pPr>
            <w:r>
              <w:rPr>
                <w:b/>
                <w:spacing w:val="-2"/>
                <w:sz w:val="16"/>
              </w:rPr>
              <w:t>Descripción</w:t>
            </w:r>
            <w:r>
              <w:rPr>
                <w:b/>
                <w:spacing w:val="-1"/>
                <w:sz w:val="16"/>
              </w:rPr>
              <w:t> </w:t>
            </w:r>
            <w:r>
              <w:rPr>
                <w:b/>
                <w:spacing w:val="-2"/>
                <w:sz w:val="16"/>
              </w:rPr>
              <w:t>del</w:t>
            </w:r>
            <w:r>
              <w:rPr>
                <w:b/>
                <w:spacing w:val="1"/>
                <w:sz w:val="16"/>
              </w:rPr>
              <w:t> </w:t>
            </w:r>
            <w:r>
              <w:rPr>
                <w:b/>
                <w:spacing w:val="-2"/>
                <w:sz w:val="16"/>
              </w:rPr>
              <w:t>proceso</w:t>
            </w:r>
          </w:p>
        </w:tc>
      </w:tr>
      <w:tr>
        <w:trPr>
          <w:trHeight w:val="829" w:hRule="atLeast"/>
        </w:trPr>
        <w:tc>
          <w:tcPr>
            <w:tcW w:w="8183" w:type="dxa"/>
            <w:gridSpan w:val="5"/>
            <w:tcBorders>
              <w:left w:val="single" w:sz="4" w:space="0" w:color="000000"/>
            </w:tcBorders>
          </w:tcPr>
          <w:p>
            <w:pPr>
              <w:pStyle w:val="TableParagraph"/>
              <w:spacing w:line="290" w:lineRule="auto" w:before="93"/>
              <w:ind w:left="25"/>
              <w:rPr>
                <w:sz w:val="16"/>
              </w:rPr>
            </w:pPr>
            <w:r>
              <w:rPr>
                <w:spacing w:val="-6"/>
                <w:sz w:val="16"/>
              </w:rPr>
              <w:t>Definir</w:t>
            </w:r>
            <w:r>
              <w:rPr>
                <w:sz w:val="16"/>
              </w:rPr>
              <w:t> </w:t>
            </w:r>
            <w:r>
              <w:rPr>
                <w:spacing w:val="-6"/>
                <w:sz w:val="16"/>
              </w:rPr>
              <w:t>y</w:t>
            </w:r>
            <w:r>
              <w:rPr>
                <w:sz w:val="16"/>
              </w:rPr>
              <w:t> </w:t>
            </w:r>
            <w:r>
              <w:rPr>
                <w:spacing w:val="-6"/>
                <w:sz w:val="16"/>
              </w:rPr>
              <w:t>comunicar</w:t>
            </w:r>
            <w:r>
              <w:rPr>
                <w:sz w:val="16"/>
              </w:rPr>
              <w:t> </w:t>
            </w:r>
            <w:r>
              <w:rPr>
                <w:spacing w:val="-6"/>
                <w:sz w:val="16"/>
              </w:rPr>
              <w:t>los</w:t>
            </w:r>
            <w:r>
              <w:rPr>
                <w:sz w:val="16"/>
              </w:rPr>
              <w:t> </w:t>
            </w:r>
            <w:r>
              <w:rPr>
                <w:spacing w:val="-6"/>
                <w:sz w:val="16"/>
              </w:rPr>
              <w:t>requisitos</w:t>
            </w:r>
            <w:r>
              <w:rPr>
                <w:sz w:val="16"/>
              </w:rPr>
              <w:t> </w:t>
            </w:r>
            <w:r>
              <w:rPr>
                <w:spacing w:val="-6"/>
                <w:sz w:val="16"/>
              </w:rPr>
              <w:t>de</w:t>
            </w:r>
            <w:r>
              <w:rPr>
                <w:sz w:val="16"/>
              </w:rPr>
              <w:t> </w:t>
            </w:r>
            <w:r>
              <w:rPr>
                <w:spacing w:val="-6"/>
                <w:sz w:val="16"/>
              </w:rPr>
              <w:t>calidad</w:t>
            </w:r>
            <w:r>
              <w:rPr>
                <w:sz w:val="16"/>
              </w:rPr>
              <w:t> </w:t>
            </w:r>
            <w:r>
              <w:rPr>
                <w:spacing w:val="-6"/>
                <w:sz w:val="16"/>
              </w:rPr>
              <w:t>en</w:t>
            </w:r>
            <w:r>
              <w:rPr>
                <w:sz w:val="16"/>
              </w:rPr>
              <w:t> </w:t>
            </w:r>
            <w:r>
              <w:rPr>
                <w:spacing w:val="-6"/>
                <w:sz w:val="16"/>
              </w:rPr>
              <w:t>todos</w:t>
            </w:r>
            <w:r>
              <w:rPr>
                <w:sz w:val="16"/>
              </w:rPr>
              <w:t> </w:t>
            </w:r>
            <w:r>
              <w:rPr>
                <w:spacing w:val="-6"/>
                <w:sz w:val="16"/>
              </w:rPr>
              <w:t>los</w:t>
            </w:r>
            <w:r>
              <w:rPr>
                <w:sz w:val="16"/>
              </w:rPr>
              <w:t> </w:t>
            </w:r>
            <w:r>
              <w:rPr>
                <w:spacing w:val="-6"/>
                <w:sz w:val="16"/>
              </w:rPr>
              <w:t>procesos, procedimientos</w:t>
            </w:r>
            <w:r>
              <w:rPr>
                <w:sz w:val="16"/>
              </w:rPr>
              <w:t> </w:t>
            </w:r>
            <w:r>
              <w:rPr>
                <w:spacing w:val="-6"/>
                <w:sz w:val="16"/>
              </w:rPr>
              <w:t>y</w:t>
            </w:r>
            <w:r>
              <w:rPr>
                <w:sz w:val="16"/>
              </w:rPr>
              <w:t> </w:t>
            </w:r>
            <w:r>
              <w:rPr>
                <w:spacing w:val="-6"/>
                <w:sz w:val="16"/>
              </w:rPr>
              <w:t>resultados</w:t>
            </w:r>
            <w:r>
              <w:rPr>
                <w:sz w:val="16"/>
              </w:rPr>
              <w:t> </w:t>
            </w:r>
            <w:r>
              <w:rPr>
                <w:spacing w:val="-6"/>
                <w:sz w:val="16"/>
              </w:rPr>
              <w:t>relacionados</w:t>
            </w:r>
            <w:r>
              <w:rPr>
                <w:sz w:val="16"/>
              </w:rPr>
              <w:t> </w:t>
            </w:r>
            <w:r>
              <w:rPr>
                <w:spacing w:val="-6"/>
                <w:sz w:val="16"/>
              </w:rPr>
              <w:t>de</w:t>
            </w:r>
            <w:r>
              <w:rPr>
                <w:sz w:val="16"/>
              </w:rPr>
              <w:t> </w:t>
            </w:r>
            <w:r>
              <w:rPr>
                <w:spacing w:val="-6"/>
                <w:sz w:val="16"/>
              </w:rPr>
              <w:t>la</w:t>
            </w:r>
            <w:r>
              <w:rPr>
                <w:sz w:val="16"/>
              </w:rPr>
              <w:t> </w:t>
            </w:r>
            <w:r>
              <w:rPr>
                <w:spacing w:val="-6"/>
                <w:sz w:val="16"/>
              </w:rPr>
              <w:t>organización,</w:t>
            </w:r>
            <w:r>
              <w:rPr>
                <w:spacing w:val="40"/>
                <w:sz w:val="16"/>
              </w:rPr>
              <w:t> </w:t>
            </w:r>
            <w:r>
              <w:rPr>
                <w:spacing w:val="-6"/>
                <w:sz w:val="16"/>
              </w:rPr>
              <w:t>incluyendo</w:t>
            </w:r>
            <w:r>
              <w:rPr>
                <w:spacing w:val="-3"/>
                <w:sz w:val="16"/>
              </w:rPr>
              <w:t> </w:t>
            </w:r>
            <w:r>
              <w:rPr>
                <w:spacing w:val="-6"/>
                <w:sz w:val="16"/>
              </w:rPr>
              <w:t>controles, vigilancia</w:t>
            </w:r>
            <w:r>
              <w:rPr>
                <w:sz w:val="16"/>
              </w:rPr>
              <w:t> </w:t>
            </w:r>
            <w:r>
              <w:rPr>
                <w:spacing w:val="-6"/>
                <w:sz w:val="16"/>
              </w:rPr>
              <w:t>constante</w:t>
            </w:r>
            <w:r>
              <w:rPr>
                <w:sz w:val="16"/>
              </w:rPr>
              <w:t> </w:t>
            </w:r>
            <w:r>
              <w:rPr>
                <w:spacing w:val="-6"/>
                <w:sz w:val="16"/>
              </w:rPr>
              <w:t>y</w:t>
            </w:r>
            <w:r>
              <w:rPr>
                <w:spacing w:val="-3"/>
                <w:sz w:val="16"/>
              </w:rPr>
              <w:t> </w:t>
            </w:r>
            <w:r>
              <w:rPr>
                <w:spacing w:val="-6"/>
                <w:sz w:val="16"/>
              </w:rPr>
              <w:t>el</w:t>
            </w:r>
            <w:r>
              <w:rPr>
                <w:spacing w:val="-11"/>
                <w:sz w:val="16"/>
              </w:rPr>
              <w:t> </w:t>
            </w:r>
            <w:r>
              <w:rPr>
                <w:spacing w:val="-6"/>
                <w:sz w:val="16"/>
              </w:rPr>
              <w:t>uso</w:t>
            </w:r>
            <w:r>
              <w:rPr>
                <w:spacing w:val="-3"/>
                <w:sz w:val="16"/>
              </w:rPr>
              <w:t> </w:t>
            </w:r>
            <w:r>
              <w:rPr>
                <w:spacing w:val="-6"/>
                <w:sz w:val="16"/>
              </w:rPr>
              <w:t>de</w:t>
            </w:r>
            <w:r>
              <w:rPr>
                <w:sz w:val="16"/>
              </w:rPr>
              <w:t> </w:t>
            </w:r>
            <w:r>
              <w:rPr>
                <w:spacing w:val="-6"/>
                <w:sz w:val="16"/>
              </w:rPr>
              <w:t>prácticas</w:t>
            </w:r>
            <w:r>
              <w:rPr>
                <w:sz w:val="16"/>
              </w:rPr>
              <w:t> </w:t>
            </w:r>
            <w:r>
              <w:rPr>
                <w:spacing w:val="-6"/>
                <w:sz w:val="16"/>
              </w:rPr>
              <w:t>probadas</w:t>
            </w:r>
            <w:r>
              <w:rPr>
                <w:sz w:val="16"/>
              </w:rPr>
              <w:t> </w:t>
            </w:r>
            <w:r>
              <w:rPr>
                <w:spacing w:val="-6"/>
                <w:sz w:val="16"/>
              </w:rPr>
              <w:t>y</w:t>
            </w:r>
            <w:r>
              <w:rPr>
                <w:spacing w:val="-3"/>
                <w:sz w:val="16"/>
              </w:rPr>
              <w:t> </w:t>
            </w:r>
            <w:r>
              <w:rPr>
                <w:spacing w:val="-6"/>
                <w:sz w:val="16"/>
              </w:rPr>
              <w:t>estándares</w:t>
            </w:r>
            <w:r>
              <w:rPr>
                <w:sz w:val="16"/>
              </w:rPr>
              <w:t> </w:t>
            </w:r>
            <w:r>
              <w:rPr>
                <w:spacing w:val="-6"/>
                <w:sz w:val="16"/>
              </w:rPr>
              <w:t>de</w:t>
            </w:r>
            <w:r>
              <w:rPr>
                <w:sz w:val="16"/>
              </w:rPr>
              <w:t> </w:t>
            </w:r>
            <w:r>
              <w:rPr>
                <w:spacing w:val="-6"/>
                <w:sz w:val="16"/>
              </w:rPr>
              <w:t>mejora</w:t>
            </w:r>
            <w:r>
              <w:rPr>
                <w:sz w:val="16"/>
              </w:rPr>
              <w:t> </w:t>
            </w:r>
            <w:r>
              <w:rPr>
                <w:spacing w:val="-6"/>
                <w:sz w:val="16"/>
              </w:rPr>
              <w:t>continua</w:t>
            </w:r>
            <w:r>
              <w:rPr>
                <w:sz w:val="16"/>
              </w:rPr>
              <w:t> </w:t>
            </w:r>
            <w:r>
              <w:rPr>
                <w:spacing w:val="-6"/>
                <w:sz w:val="16"/>
              </w:rPr>
              <w:t>y</w:t>
            </w:r>
            <w:r>
              <w:rPr>
                <w:spacing w:val="-3"/>
                <w:sz w:val="16"/>
              </w:rPr>
              <w:t> </w:t>
            </w:r>
            <w:r>
              <w:rPr>
                <w:spacing w:val="-6"/>
                <w:sz w:val="16"/>
              </w:rPr>
              <w:t>esfuerzos</w:t>
            </w:r>
            <w:r>
              <w:rPr>
                <w:sz w:val="16"/>
              </w:rPr>
              <w:t> </w:t>
            </w:r>
            <w:r>
              <w:rPr>
                <w:spacing w:val="-6"/>
                <w:sz w:val="16"/>
              </w:rPr>
              <w:t>de</w:t>
            </w:r>
            <w:r>
              <w:rPr>
                <w:sz w:val="16"/>
              </w:rPr>
              <w:t> </w:t>
            </w:r>
            <w:r>
              <w:rPr>
                <w:spacing w:val="-6"/>
                <w:sz w:val="16"/>
              </w:rPr>
              <w:t>eficiencia.</w:t>
            </w:r>
            <w:r>
              <w:rPr>
                <w:spacing w:val="40"/>
                <w:sz w:val="16"/>
              </w:rPr>
              <w:t> </w:t>
            </w:r>
            <w:r>
              <w:rPr>
                <w:spacing w:val="-4"/>
                <w:sz w:val="16"/>
              </w:rPr>
              <w:t>vigilancia</w:t>
            </w:r>
            <w:r>
              <w:rPr>
                <w:sz w:val="16"/>
              </w:rPr>
              <w:t> </w:t>
            </w:r>
            <w:r>
              <w:rPr>
                <w:spacing w:val="-4"/>
                <w:sz w:val="16"/>
              </w:rPr>
              <w:t>constante</w:t>
            </w:r>
            <w:r>
              <w:rPr>
                <w:sz w:val="16"/>
              </w:rPr>
              <w:t> </w:t>
            </w:r>
            <w:r>
              <w:rPr>
                <w:spacing w:val="-4"/>
                <w:sz w:val="16"/>
              </w:rPr>
              <w:t>y</w:t>
            </w:r>
            <w:r>
              <w:rPr>
                <w:spacing w:val="-5"/>
                <w:sz w:val="16"/>
              </w:rPr>
              <w:t> </w:t>
            </w:r>
            <w:r>
              <w:rPr>
                <w:spacing w:val="-4"/>
                <w:sz w:val="16"/>
              </w:rPr>
              <w:t>el</w:t>
            </w:r>
            <w:r>
              <w:rPr>
                <w:spacing w:val="-12"/>
                <w:sz w:val="16"/>
              </w:rPr>
              <w:t> </w:t>
            </w:r>
            <w:r>
              <w:rPr>
                <w:spacing w:val="-4"/>
                <w:sz w:val="16"/>
              </w:rPr>
              <w:t>uso</w:t>
            </w:r>
            <w:r>
              <w:rPr>
                <w:spacing w:val="-5"/>
                <w:sz w:val="16"/>
              </w:rPr>
              <w:t> </w:t>
            </w:r>
            <w:r>
              <w:rPr>
                <w:spacing w:val="-4"/>
                <w:sz w:val="16"/>
              </w:rPr>
              <w:t>de</w:t>
            </w:r>
            <w:r>
              <w:rPr>
                <w:sz w:val="16"/>
              </w:rPr>
              <w:t> </w:t>
            </w:r>
            <w:r>
              <w:rPr>
                <w:spacing w:val="-4"/>
                <w:sz w:val="16"/>
              </w:rPr>
              <w:t>prácticas probadas y</w:t>
            </w:r>
            <w:r>
              <w:rPr>
                <w:spacing w:val="-5"/>
                <w:sz w:val="16"/>
              </w:rPr>
              <w:t> </w:t>
            </w:r>
            <w:r>
              <w:rPr>
                <w:spacing w:val="-4"/>
                <w:sz w:val="16"/>
              </w:rPr>
              <w:t>estándares de</w:t>
            </w:r>
            <w:r>
              <w:rPr>
                <w:sz w:val="16"/>
              </w:rPr>
              <w:t> </w:t>
            </w:r>
            <w:r>
              <w:rPr>
                <w:spacing w:val="-4"/>
                <w:sz w:val="16"/>
              </w:rPr>
              <w:t>mejora</w:t>
            </w:r>
            <w:r>
              <w:rPr>
                <w:sz w:val="16"/>
              </w:rPr>
              <w:t> </w:t>
            </w:r>
            <w:r>
              <w:rPr>
                <w:spacing w:val="-4"/>
                <w:sz w:val="16"/>
              </w:rPr>
              <w:t>continua</w:t>
            </w:r>
            <w:r>
              <w:rPr>
                <w:sz w:val="16"/>
              </w:rPr>
              <w:t> </w:t>
            </w:r>
            <w:r>
              <w:rPr>
                <w:spacing w:val="-4"/>
                <w:sz w:val="16"/>
              </w:rPr>
              <w:t>y</w:t>
            </w:r>
            <w:r>
              <w:rPr>
                <w:spacing w:val="-5"/>
                <w:sz w:val="16"/>
              </w:rPr>
              <w:t> </w:t>
            </w:r>
            <w:r>
              <w:rPr>
                <w:spacing w:val="-4"/>
                <w:sz w:val="16"/>
              </w:rPr>
              <w:t>esfuerzos de</w:t>
            </w:r>
            <w:r>
              <w:rPr>
                <w:sz w:val="16"/>
              </w:rPr>
              <w:t> </w:t>
            </w:r>
            <w:r>
              <w:rPr>
                <w:spacing w:val="-4"/>
                <w:sz w:val="16"/>
              </w:rPr>
              <w:t>eficiencia.</w:t>
            </w:r>
          </w:p>
        </w:tc>
      </w:tr>
      <w:tr>
        <w:trPr>
          <w:trHeight w:val="273" w:hRule="atLeast"/>
        </w:trPr>
        <w:tc>
          <w:tcPr>
            <w:tcW w:w="8183" w:type="dxa"/>
            <w:gridSpan w:val="5"/>
            <w:tcBorders>
              <w:left w:val="single" w:sz="4" w:space="0" w:color="000000"/>
            </w:tcBorders>
            <w:shd w:val="clear" w:color="auto" w:fill="F1F1F1"/>
          </w:tcPr>
          <w:p>
            <w:pPr>
              <w:pStyle w:val="TableParagraph"/>
              <w:spacing w:before="48"/>
              <w:ind w:left="25"/>
              <w:rPr>
                <w:b/>
                <w:sz w:val="16"/>
              </w:rPr>
            </w:pPr>
            <w:r>
              <w:rPr>
                <w:b/>
                <w:spacing w:val="-2"/>
                <w:sz w:val="16"/>
              </w:rPr>
              <w:t>Declaración</w:t>
            </w:r>
            <w:r>
              <w:rPr>
                <w:b/>
                <w:spacing w:val="-8"/>
                <w:sz w:val="16"/>
              </w:rPr>
              <w:t> </w:t>
            </w:r>
            <w:r>
              <w:rPr>
                <w:b/>
                <w:spacing w:val="-2"/>
                <w:sz w:val="16"/>
              </w:rPr>
              <w:t>del</w:t>
            </w:r>
            <w:r>
              <w:rPr>
                <w:b/>
                <w:spacing w:val="-8"/>
                <w:sz w:val="16"/>
              </w:rPr>
              <w:t> </w:t>
            </w:r>
            <w:r>
              <w:rPr>
                <w:b/>
                <w:spacing w:val="-2"/>
                <w:sz w:val="16"/>
              </w:rPr>
              <w:t>propósito</w:t>
            </w:r>
            <w:r>
              <w:rPr>
                <w:b/>
                <w:spacing w:val="-1"/>
                <w:sz w:val="16"/>
              </w:rPr>
              <w:t> </w:t>
            </w:r>
            <w:r>
              <w:rPr>
                <w:b/>
                <w:spacing w:val="-2"/>
                <w:sz w:val="16"/>
              </w:rPr>
              <w:t>del</w:t>
            </w:r>
            <w:r>
              <w:rPr>
                <w:b/>
                <w:spacing w:val="-7"/>
                <w:sz w:val="16"/>
              </w:rPr>
              <w:t> </w:t>
            </w:r>
            <w:r>
              <w:rPr>
                <w:b/>
                <w:spacing w:val="-2"/>
                <w:sz w:val="16"/>
              </w:rPr>
              <w:t>proceso</w:t>
            </w:r>
          </w:p>
        </w:tc>
      </w:tr>
      <w:tr>
        <w:trPr>
          <w:trHeight w:val="629" w:hRule="atLeast"/>
        </w:trPr>
        <w:tc>
          <w:tcPr>
            <w:tcW w:w="8183" w:type="dxa"/>
            <w:gridSpan w:val="5"/>
            <w:tcBorders>
              <w:left w:val="single" w:sz="4" w:space="0" w:color="000000"/>
            </w:tcBorders>
          </w:tcPr>
          <w:p>
            <w:pPr>
              <w:pStyle w:val="TableParagraph"/>
              <w:spacing w:line="290" w:lineRule="auto" w:before="104"/>
              <w:ind w:left="25"/>
              <w:rPr>
                <w:sz w:val="16"/>
              </w:rPr>
            </w:pPr>
            <w:r>
              <w:rPr>
                <w:spacing w:val="-6"/>
                <w:sz w:val="16"/>
              </w:rPr>
              <w:t>Asegurar</w:t>
            </w:r>
            <w:r>
              <w:rPr>
                <w:sz w:val="16"/>
              </w:rPr>
              <w:t> </w:t>
            </w:r>
            <w:r>
              <w:rPr>
                <w:spacing w:val="-6"/>
                <w:sz w:val="16"/>
              </w:rPr>
              <w:t>la</w:t>
            </w:r>
            <w:r>
              <w:rPr>
                <w:sz w:val="16"/>
              </w:rPr>
              <w:t> </w:t>
            </w:r>
            <w:r>
              <w:rPr>
                <w:spacing w:val="-6"/>
                <w:sz w:val="16"/>
              </w:rPr>
              <w:t>entrega</w:t>
            </w:r>
            <w:r>
              <w:rPr>
                <w:sz w:val="16"/>
              </w:rPr>
              <w:t> </w:t>
            </w:r>
            <w:r>
              <w:rPr>
                <w:spacing w:val="-6"/>
                <w:sz w:val="16"/>
              </w:rPr>
              <w:t>consistente</w:t>
            </w:r>
            <w:r>
              <w:rPr>
                <w:sz w:val="16"/>
              </w:rPr>
              <w:t> </w:t>
            </w:r>
            <w:r>
              <w:rPr>
                <w:spacing w:val="-6"/>
                <w:sz w:val="16"/>
              </w:rPr>
              <w:t>de</w:t>
            </w:r>
            <w:r>
              <w:rPr>
                <w:sz w:val="16"/>
              </w:rPr>
              <w:t> </w:t>
            </w:r>
            <w:r>
              <w:rPr>
                <w:spacing w:val="-6"/>
                <w:sz w:val="16"/>
              </w:rPr>
              <w:t>soluciones</w:t>
            </w:r>
            <w:r>
              <w:rPr>
                <w:sz w:val="16"/>
              </w:rPr>
              <w:t> </w:t>
            </w:r>
            <w:r>
              <w:rPr>
                <w:spacing w:val="-6"/>
                <w:sz w:val="16"/>
              </w:rPr>
              <w:t>y</w:t>
            </w:r>
            <w:r>
              <w:rPr>
                <w:spacing w:val="-5"/>
                <w:sz w:val="16"/>
              </w:rPr>
              <w:t> </w:t>
            </w:r>
            <w:r>
              <w:rPr>
                <w:spacing w:val="-6"/>
                <w:sz w:val="16"/>
              </w:rPr>
              <w:t>servicios</w:t>
            </w:r>
            <w:r>
              <w:rPr>
                <w:sz w:val="16"/>
              </w:rPr>
              <w:t> </w:t>
            </w:r>
            <w:r>
              <w:rPr>
                <w:spacing w:val="-6"/>
                <w:sz w:val="16"/>
              </w:rPr>
              <w:t>que</w:t>
            </w:r>
            <w:r>
              <w:rPr>
                <w:sz w:val="16"/>
              </w:rPr>
              <w:t> </w:t>
            </w:r>
            <w:r>
              <w:rPr>
                <w:spacing w:val="-6"/>
                <w:sz w:val="16"/>
              </w:rPr>
              <w:t>cumplan</w:t>
            </w:r>
            <w:r>
              <w:rPr>
                <w:spacing w:val="-5"/>
                <w:sz w:val="16"/>
              </w:rPr>
              <w:t> </w:t>
            </w:r>
            <w:r>
              <w:rPr>
                <w:spacing w:val="-6"/>
                <w:sz w:val="16"/>
              </w:rPr>
              <w:t>con</w:t>
            </w:r>
            <w:r>
              <w:rPr>
                <w:spacing w:val="-5"/>
                <w:sz w:val="16"/>
              </w:rPr>
              <w:t> </w:t>
            </w:r>
            <w:r>
              <w:rPr>
                <w:spacing w:val="-6"/>
                <w:sz w:val="16"/>
              </w:rPr>
              <w:t>los</w:t>
            </w:r>
            <w:r>
              <w:rPr>
                <w:sz w:val="16"/>
              </w:rPr>
              <w:t> </w:t>
            </w:r>
            <w:r>
              <w:rPr>
                <w:spacing w:val="-6"/>
                <w:sz w:val="16"/>
              </w:rPr>
              <w:t>requisitos</w:t>
            </w:r>
            <w:r>
              <w:rPr>
                <w:sz w:val="16"/>
              </w:rPr>
              <w:t> </w:t>
            </w:r>
            <w:r>
              <w:rPr>
                <w:spacing w:val="-6"/>
                <w:sz w:val="16"/>
              </w:rPr>
              <w:t>de</w:t>
            </w:r>
            <w:r>
              <w:rPr>
                <w:sz w:val="16"/>
              </w:rPr>
              <w:t> </w:t>
            </w:r>
            <w:r>
              <w:rPr>
                <w:spacing w:val="-6"/>
                <w:sz w:val="16"/>
              </w:rPr>
              <w:t>la</w:t>
            </w:r>
            <w:r>
              <w:rPr>
                <w:sz w:val="16"/>
              </w:rPr>
              <w:t> </w:t>
            </w:r>
            <w:r>
              <w:rPr>
                <w:spacing w:val="-6"/>
                <w:sz w:val="16"/>
              </w:rPr>
              <w:t>organización</w:t>
            </w:r>
            <w:r>
              <w:rPr>
                <w:spacing w:val="-5"/>
                <w:sz w:val="16"/>
              </w:rPr>
              <w:t> </w:t>
            </w:r>
            <w:r>
              <w:rPr>
                <w:spacing w:val="-6"/>
                <w:sz w:val="16"/>
              </w:rPr>
              <w:t>y</w:t>
            </w:r>
            <w:r>
              <w:rPr>
                <w:spacing w:val="-5"/>
                <w:sz w:val="16"/>
              </w:rPr>
              <w:t> </w:t>
            </w:r>
            <w:r>
              <w:rPr>
                <w:spacing w:val="-6"/>
                <w:sz w:val="16"/>
              </w:rPr>
              <w:t>que</w:t>
            </w:r>
            <w:r>
              <w:rPr>
                <w:sz w:val="16"/>
              </w:rPr>
              <w:t> </w:t>
            </w:r>
            <w:r>
              <w:rPr>
                <w:spacing w:val="-6"/>
                <w:sz w:val="16"/>
              </w:rPr>
              <w:t>satisfagan</w:t>
            </w:r>
            <w:r>
              <w:rPr>
                <w:spacing w:val="-5"/>
                <w:sz w:val="16"/>
              </w:rPr>
              <w:t> </w:t>
            </w:r>
            <w:r>
              <w:rPr>
                <w:spacing w:val="-6"/>
                <w:sz w:val="16"/>
              </w:rPr>
              <w:t>las</w:t>
            </w:r>
            <w:r>
              <w:rPr>
                <w:spacing w:val="40"/>
                <w:sz w:val="16"/>
              </w:rPr>
              <w:t> </w:t>
            </w:r>
            <w:r>
              <w:rPr>
                <w:sz w:val="16"/>
              </w:rPr>
              <w:t>necesidades de las partes interesadas.</w:t>
            </w:r>
          </w:p>
        </w:tc>
      </w:tr>
      <w:tr>
        <w:trPr>
          <w:trHeight w:val="273" w:hRule="atLeast"/>
        </w:trPr>
        <w:tc>
          <w:tcPr>
            <w:tcW w:w="3609" w:type="dxa"/>
            <w:gridSpan w:val="2"/>
            <w:tcBorders>
              <w:left w:val="single" w:sz="4" w:space="0" w:color="000000"/>
            </w:tcBorders>
            <w:shd w:val="clear" w:color="auto" w:fill="F1F1F1"/>
          </w:tcPr>
          <w:p>
            <w:pPr>
              <w:pStyle w:val="TableParagraph"/>
              <w:spacing w:before="48"/>
              <w:ind w:left="25"/>
              <w:rPr>
                <w:b/>
                <w:sz w:val="16"/>
              </w:rPr>
            </w:pPr>
            <w:r>
              <w:rPr>
                <w:b/>
                <w:sz w:val="16"/>
              </w:rPr>
              <w:t>Metas</w:t>
            </w:r>
            <w:r>
              <w:rPr>
                <w:b/>
                <w:spacing w:val="6"/>
                <w:sz w:val="16"/>
              </w:rPr>
              <w:t> </w:t>
            </w:r>
            <w:r>
              <w:rPr>
                <w:b/>
                <w:spacing w:val="-5"/>
                <w:sz w:val="16"/>
              </w:rPr>
              <w:t>TI</w:t>
            </w:r>
          </w:p>
        </w:tc>
        <w:tc>
          <w:tcPr>
            <w:tcW w:w="4574" w:type="dxa"/>
            <w:gridSpan w:val="3"/>
            <w:shd w:val="clear" w:color="auto" w:fill="F1F1F1"/>
          </w:tcPr>
          <w:p>
            <w:pPr>
              <w:pStyle w:val="TableParagraph"/>
              <w:spacing w:before="48"/>
              <w:ind w:left="23"/>
              <w:rPr>
                <w:b/>
                <w:sz w:val="16"/>
              </w:rPr>
            </w:pPr>
            <w:r>
              <w:rPr>
                <w:b/>
                <w:spacing w:val="-2"/>
                <w:sz w:val="16"/>
              </w:rPr>
              <w:t>Métricas</w:t>
            </w:r>
            <w:r>
              <w:rPr>
                <w:b/>
                <w:spacing w:val="6"/>
                <w:sz w:val="16"/>
              </w:rPr>
              <w:t> </w:t>
            </w:r>
            <w:r>
              <w:rPr>
                <w:b/>
                <w:spacing w:val="-2"/>
                <w:sz w:val="16"/>
              </w:rPr>
              <w:t>relacionadas</w:t>
            </w:r>
          </w:p>
        </w:tc>
      </w:tr>
      <w:tr>
        <w:trPr>
          <w:trHeight w:val="1228" w:hRule="atLeast"/>
        </w:trPr>
        <w:tc>
          <w:tcPr>
            <w:tcW w:w="3609" w:type="dxa"/>
            <w:gridSpan w:val="2"/>
            <w:tcBorders>
              <w:left w:val="single" w:sz="4" w:space="0" w:color="000000"/>
            </w:tcBorders>
          </w:tcPr>
          <w:p>
            <w:pPr>
              <w:pStyle w:val="TableParagraph"/>
              <w:rPr>
                <w:b/>
                <w:sz w:val="16"/>
              </w:rPr>
            </w:pPr>
          </w:p>
          <w:p>
            <w:pPr>
              <w:pStyle w:val="TableParagraph"/>
              <w:spacing w:before="36"/>
              <w:rPr>
                <w:b/>
                <w:sz w:val="16"/>
              </w:rPr>
            </w:pPr>
          </w:p>
          <w:p>
            <w:pPr>
              <w:pStyle w:val="TableParagraph"/>
              <w:spacing w:line="290" w:lineRule="auto"/>
              <w:ind w:left="25"/>
              <w:rPr>
                <w:sz w:val="16"/>
              </w:rPr>
            </w:pPr>
            <w:r>
              <w:rPr>
                <w:spacing w:val="-6"/>
                <w:sz w:val="16"/>
              </w:rPr>
              <w:t>05</w:t>
            </w:r>
            <w:r>
              <w:rPr>
                <w:spacing w:val="-7"/>
                <w:sz w:val="16"/>
              </w:rPr>
              <w:t> </w:t>
            </w:r>
            <w:r>
              <w:rPr>
                <w:spacing w:val="-6"/>
                <w:sz w:val="16"/>
              </w:rPr>
              <w:t>Realización</w:t>
            </w:r>
            <w:r>
              <w:rPr>
                <w:spacing w:val="-5"/>
                <w:sz w:val="16"/>
              </w:rPr>
              <w:t> </w:t>
            </w:r>
            <w:r>
              <w:rPr>
                <w:spacing w:val="-6"/>
                <w:sz w:val="16"/>
              </w:rPr>
              <w:t>de</w:t>
            </w:r>
            <w:r>
              <w:rPr>
                <w:spacing w:val="-4"/>
                <w:sz w:val="16"/>
              </w:rPr>
              <w:t> </w:t>
            </w:r>
            <w:r>
              <w:rPr>
                <w:spacing w:val="-6"/>
                <w:sz w:val="16"/>
              </w:rPr>
              <w:t>beneficios</w:t>
            </w:r>
            <w:r>
              <w:rPr>
                <w:spacing w:val="-4"/>
                <w:sz w:val="16"/>
              </w:rPr>
              <w:t> </w:t>
            </w:r>
            <w:r>
              <w:rPr>
                <w:spacing w:val="-6"/>
                <w:sz w:val="16"/>
              </w:rPr>
              <w:t>del</w:t>
            </w:r>
            <w:r>
              <w:rPr>
                <w:spacing w:val="-12"/>
                <w:sz w:val="16"/>
              </w:rPr>
              <w:t> </w:t>
            </w:r>
            <w:r>
              <w:rPr>
                <w:spacing w:val="-6"/>
                <w:sz w:val="16"/>
              </w:rPr>
              <w:t>portafolio</w:t>
            </w:r>
            <w:r>
              <w:rPr>
                <w:spacing w:val="-5"/>
                <w:sz w:val="16"/>
              </w:rPr>
              <w:t> </w:t>
            </w:r>
            <w:r>
              <w:rPr>
                <w:spacing w:val="-6"/>
                <w:sz w:val="16"/>
              </w:rPr>
              <w:t>de</w:t>
            </w:r>
            <w:r>
              <w:rPr>
                <w:spacing w:val="-4"/>
                <w:sz w:val="16"/>
              </w:rPr>
              <w:t> </w:t>
            </w:r>
            <w:r>
              <w:rPr>
                <w:spacing w:val="-6"/>
                <w:sz w:val="16"/>
              </w:rPr>
              <w:t>inversiones</w:t>
            </w:r>
            <w:r>
              <w:rPr>
                <w:spacing w:val="-4"/>
                <w:sz w:val="16"/>
              </w:rPr>
              <w:t> </w:t>
            </w:r>
            <w:r>
              <w:rPr>
                <w:spacing w:val="-6"/>
                <w:sz w:val="16"/>
              </w:rPr>
              <w:t>y</w:t>
            </w:r>
            <w:r>
              <w:rPr>
                <w:spacing w:val="40"/>
                <w:sz w:val="16"/>
              </w:rPr>
              <w:t> </w:t>
            </w:r>
            <w:r>
              <w:rPr>
                <w:sz w:val="16"/>
              </w:rPr>
              <w:t>servicios</w:t>
            </w:r>
            <w:r>
              <w:rPr>
                <w:spacing w:val="-6"/>
                <w:sz w:val="16"/>
              </w:rPr>
              <w:t> </w:t>
            </w:r>
            <w:r>
              <w:rPr>
                <w:sz w:val="16"/>
              </w:rPr>
              <w:t>relacionados</w:t>
            </w:r>
            <w:r>
              <w:rPr>
                <w:spacing w:val="-6"/>
                <w:sz w:val="16"/>
              </w:rPr>
              <w:t> </w:t>
            </w:r>
            <w:r>
              <w:rPr>
                <w:sz w:val="16"/>
              </w:rPr>
              <w:t>con</w:t>
            </w:r>
            <w:r>
              <w:rPr>
                <w:spacing w:val="-10"/>
                <w:sz w:val="16"/>
              </w:rPr>
              <w:t> </w:t>
            </w:r>
            <w:r>
              <w:rPr>
                <w:sz w:val="16"/>
              </w:rPr>
              <w:t>las</w:t>
            </w:r>
            <w:r>
              <w:rPr>
                <w:spacing w:val="-6"/>
                <w:sz w:val="16"/>
              </w:rPr>
              <w:t> </w:t>
            </w:r>
            <w:r>
              <w:rPr>
                <w:sz w:val="16"/>
              </w:rPr>
              <w:t>TI</w:t>
            </w:r>
          </w:p>
        </w:tc>
        <w:tc>
          <w:tcPr>
            <w:tcW w:w="4574" w:type="dxa"/>
            <w:gridSpan w:val="3"/>
          </w:tcPr>
          <w:p>
            <w:pPr>
              <w:pStyle w:val="TableParagraph"/>
              <w:numPr>
                <w:ilvl w:val="0"/>
                <w:numId w:val="155"/>
              </w:numPr>
              <w:tabs>
                <w:tab w:pos="73" w:val="left" w:leader="none"/>
              </w:tabs>
              <w:spacing w:line="290" w:lineRule="auto" w:before="70" w:after="0"/>
              <w:ind w:left="23" w:right="182" w:firstLine="0"/>
              <w:jc w:val="left"/>
              <w:rPr>
                <w:sz w:val="16"/>
              </w:rPr>
            </w:pPr>
            <w:r>
              <w:rPr>
                <w:spacing w:val="-112"/>
                <w:w w:val="75"/>
                <w:sz w:val="16"/>
              </w:rPr>
              <w:t>◻</w:t>
            </w:r>
            <w:r>
              <w:rPr>
                <w:spacing w:val="13"/>
                <w:w w:val="96"/>
                <w:sz w:val="16"/>
              </w:rPr>
              <w:t>P</w:t>
            </w:r>
            <w:r>
              <w:rPr>
                <w:spacing w:val="1"/>
                <w:w w:val="96"/>
                <w:sz w:val="16"/>
              </w:rPr>
              <w:t>o</w:t>
            </w:r>
            <w:r>
              <w:rPr>
                <w:spacing w:val="7"/>
                <w:w w:val="96"/>
                <w:sz w:val="16"/>
              </w:rPr>
              <w:t>r</w:t>
            </w:r>
            <w:r>
              <w:rPr>
                <w:spacing w:val="10"/>
                <w:w w:val="96"/>
                <w:sz w:val="16"/>
              </w:rPr>
              <w:t>ce</w:t>
            </w:r>
            <w:r>
              <w:rPr>
                <w:spacing w:val="1"/>
                <w:w w:val="96"/>
                <w:sz w:val="16"/>
              </w:rPr>
              <w:t>n</w:t>
            </w:r>
            <w:r>
              <w:rPr>
                <w:spacing w:val="5"/>
                <w:w w:val="96"/>
                <w:sz w:val="16"/>
              </w:rPr>
              <w:t>t</w:t>
            </w:r>
            <w:r>
              <w:rPr>
                <w:spacing w:val="10"/>
                <w:w w:val="96"/>
                <w:sz w:val="16"/>
              </w:rPr>
              <w:t>a</w:t>
            </w:r>
            <w:r>
              <w:rPr>
                <w:spacing w:val="-5"/>
                <w:w w:val="96"/>
                <w:sz w:val="16"/>
              </w:rPr>
              <w:t>j</w:t>
            </w:r>
            <w:r>
              <w:rPr>
                <w:spacing w:val="7"/>
                <w:w w:val="96"/>
                <w:sz w:val="16"/>
              </w:rPr>
              <w:t>e</w:t>
            </w:r>
            <w:r>
              <w:rPr>
                <w:spacing w:val="-6"/>
                <w:sz w:val="16"/>
              </w:rPr>
              <w:t> </w:t>
            </w:r>
            <w:r>
              <w:rPr>
                <w:spacing w:val="-4"/>
                <w:w w:val="95"/>
                <w:sz w:val="16"/>
              </w:rPr>
              <w:t>de</w:t>
            </w:r>
            <w:r>
              <w:rPr>
                <w:sz w:val="16"/>
              </w:rPr>
              <w:t> </w:t>
            </w:r>
            <w:r>
              <w:rPr>
                <w:spacing w:val="-4"/>
                <w:w w:val="95"/>
                <w:sz w:val="16"/>
              </w:rPr>
              <w:t>inversiones</w:t>
            </w:r>
            <w:r>
              <w:rPr>
                <w:spacing w:val="-2"/>
                <w:sz w:val="16"/>
              </w:rPr>
              <w:t> </w:t>
            </w:r>
            <w:r>
              <w:rPr>
                <w:spacing w:val="-4"/>
                <w:w w:val="95"/>
                <w:sz w:val="16"/>
              </w:rPr>
              <w:t>de</w:t>
            </w:r>
            <w:r>
              <w:rPr>
                <w:sz w:val="16"/>
              </w:rPr>
              <w:t> </w:t>
            </w:r>
            <w:r>
              <w:rPr>
                <w:spacing w:val="-4"/>
                <w:w w:val="95"/>
                <w:sz w:val="16"/>
              </w:rPr>
              <w:t>TI</w:t>
            </w:r>
            <w:r>
              <w:rPr>
                <w:spacing w:val="-3"/>
                <w:sz w:val="16"/>
              </w:rPr>
              <w:t> </w:t>
            </w:r>
            <w:r>
              <w:rPr>
                <w:spacing w:val="-4"/>
                <w:w w:val="95"/>
                <w:sz w:val="16"/>
              </w:rPr>
              <w:t>en los</w:t>
            </w:r>
            <w:r>
              <w:rPr>
                <w:spacing w:val="-2"/>
                <w:sz w:val="16"/>
              </w:rPr>
              <w:t> </w:t>
            </w:r>
            <w:r>
              <w:rPr>
                <w:spacing w:val="-4"/>
                <w:w w:val="95"/>
                <w:sz w:val="16"/>
              </w:rPr>
              <w:t>que</w:t>
            </w:r>
            <w:r>
              <w:rPr>
                <w:sz w:val="16"/>
              </w:rPr>
              <w:t> </w:t>
            </w:r>
            <w:r>
              <w:rPr>
                <w:spacing w:val="-4"/>
                <w:w w:val="95"/>
                <w:sz w:val="16"/>
              </w:rPr>
              <w:t>la</w:t>
            </w:r>
            <w:r>
              <w:rPr>
                <w:sz w:val="16"/>
              </w:rPr>
              <w:t> </w:t>
            </w:r>
            <w:r>
              <w:rPr>
                <w:spacing w:val="-4"/>
                <w:w w:val="95"/>
                <w:sz w:val="16"/>
              </w:rPr>
              <w:t>realización</w:t>
            </w:r>
            <w:r>
              <w:rPr>
                <w:spacing w:val="-6"/>
                <w:sz w:val="16"/>
              </w:rPr>
              <w:t> </w:t>
            </w:r>
            <w:r>
              <w:rPr>
                <w:spacing w:val="-4"/>
                <w:w w:val="95"/>
                <w:sz w:val="16"/>
              </w:rPr>
              <w:t>del</w:t>
            </w:r>
            <w:r>
              <w:rPr>
                <w:spacing w:val="-10"/>
                <w:w w:val="95"/>
                <w:sz w:val="16"/>
              </w:rPr>
              <w:t> </w:t>
            </w:r>
            <w:r>
              <w:rPr>
                <w:spacing w:val="-4"/>
                <w:w w:val="95"/>
                <w:sz w:val="16"/>
              </w:rPr>
              <w:t>beneficio se</w:t>
            </w:r>
            <w:r>
              <w:rPr>
                <w:spacing w:val="40"/>
                <w:sz w:val="16"/>
              </w:rPr>
              <w:t> </w:t>
            </w:r>
            <w:r>
              <w:rPr>
                <w:spacing w:val="-4"/>
                <w:sz w:val="16"/>
              </w:rPr>
              <w:t>monitoriza</w:t>
            </w:r>
            <w:r>
              <w:rPr>
                <w:sz w:val="16"/>
              </w:rPr>
              <w:t> </w:t>
            </w:r>
            <w:r>
              <w:rPr>
                <w:spacing w:val="-4"/>
                <w:sz w:val="16"/>
              </w:rPr>
              <w:t>a</w:t>
            </w:r>
            <w:r>
              <w:rPr>
                <w:sz w:val="16"/>
              </w:rPr>
              <w:t> </w:t>
            </w:r>
            <w:r>
              <w:rPr>
                <w:spacing w:val="-4"/>
                <w:sz w:val="16"/>
              </w:rPr>
              <w:t>través del</w:t>
            </w:r>
            <w:r>
              <w:rPr>
                <w:spacing w:val="-12"/>
                <w:sz w:val="16"/>
              </w:rPr>
              <w:t> </w:t>
            </w:r>
            <w:r>
              <w:rPr>
                <w:spacing w:val="-4"/>
                <w:sz w:val="16"/>
              </w:rPr>
              <w:t>ciclo</w:t>
            </w:r>
            <w:r>
              <w:rPr>
                <w:spacing w:val="-5"/>
                <w:sz w:val="16"/>
              </w:rPr>
              <w:t> </w:t>
            </w:r>
            <w:r>
              <w:rPr>
                <w:spacing w:val="-4"/>
                <w:sz w:val="16"/>
              </w:rPr>
              <w:t>de</w:t>
            </w:r>
            <w:r>
              <w:rPr>
                <w:sz w:val="16"/>
              </w:rPr>
              <w:t> </w:t>
            </w:r>
            <w:r>
              <w:rPr>
                <w:spacing w:val="-4"/>
                <w:sz w:val="16"/>
              </w:rPr>
              <w:t>vida</w:t>
            </w:r>
            <w:r>
              <w:rPr>
                <w:sz w:val="16"/>
              </w:rPr>
              <w:t> </w:t>
            </w:r>
            <w:r>
              <w:rPr>
                <w:spacing w:val="-4"/>
                <w:sz w:val="16"/>
              </w:rPr>
              <w:t>económico</w:t>
            </w:r>
            <w:r>
              <w:rPr>
                <w:spacing w:val="-5"/>
                <w:sz w:val="16"/>
              </w:rPr>
              <w:t> </w:t>
            </w:r>
            <w:r>
              <w:rPr>
                <w:spacing w:val="-4"/>
                <w:sz w:val="16"/>
              </w:rPr>
              <w:t>completo.</w:t>
            </w:r>
          </w:p>
          <w:p>
            <w:pPr>
              <w:pStyle w:val="TableParagraph"/>
              <w:numPr>
                <w:ilvl w:val="0"/>
                <w:numId w:val="155"/>
              </w:numPr>
              <w:tabs>
                <w:tab w:pos="73" w:val="left" w:leader="none"/>
              </w:tabs>
              <w:spacing w:line="183" w:lineRule="exact" w:before="0" w:after="0"/>
              <w:ind w:left="73" w:right="0" w:hanging="50"/>
              <w:jc w:val="left"/>
              <w:rPr>
                <w:sz w:val="16"/>
              </w:rPr>
            </w:pPr>
            <w:r>
              <w:rPr>
                <w:spacing w:val="-112"/>
                <w:w w:val="75"/>
                <w:sz w:val="16"/>
              </w:rPr>
              <w:t>◻</w:t>
            </w:r>
            <w:r>
              <w:rPr>
                <w:spacing w:val="13"/>
                <w:w w:val="96"/>
                <w:sz w:val="16"/>
              </w:rPr>
              <w:t>P</w:t>
            </w:r>
            <w:r>
              <w:rPr>
                <w:spacing w:val="1"/>
                <w:w w:val="96"/>
                <w:sz w:val="16"/>
              </w:rPr>
              <w:t>o</w:t>
            </w:r>
            <w:r>
              <w:rPr>
                <w:spacing w:val="7"/>
                <w:w w:val="96"/>
                <w:sz w:val="16"/>
              </w:rPr>
              <w:t>r</w:t>
            </w:r>
            <w:r>
              <w:rPr>
                <w:spacing w:val="10"/>
                <w:w w:val="96"/>
                <w:sz w:val="16"/>
              </w:rPr>
              <w:t>ce</w:t>
            </w:r>
            <w:r>
              <w:rPr>
                <w:spacing w:val="1"/>
                <w:w w:val="96"/>
                <w:sz w:val="16"/>
              </w:rPr>
              <w:t>n</w:t>
            </w:r>
            <w:r>
              <w:rPr>
                <w:spacing w:val="5"/>
                <w:w w:val="96"/>
                <w:sz w:val="16"/>
              </w:rPr>
              <w:t>t</w:t>
            </w:r>
            <w:r>
              <w:rPr>
                <w:spacing w:val="10"/>
                <w:w w:val="96"/>
                <w:sz w:val="16"/>
              </w:rPr>
              <w:t>a</w:t>
            </w:r>
            <w:r>
              <w:rPr>
                <w:spacing w:val="-5"/>
                <w:w w:val="96"/>
                <w:sz w:val="16"/>
              </w:rPr>
              <w:t>j</w:t>
            </w:r>
            <w:r>
              <w:rPr>
                <w:spacing w:val="7"/>
                <w:w w:val="96"/>
                <w:sz w:val="16"/>
              </w:rPr>
              <w:t>e</w:t>
            </w:r>
            <w:r>
              <w:rPr>
                <w:spacing w:val="-6"/>
                <w:sz w:val="16"/>
              </w:rPr>
              <w:t> </w:t>
            </w:r>
            <w:r>
              <w:rPr>
                <w:spacing w:val="-4"/>
                <w:w w:val="95"/>
                <w:sz w:val="16"/>
              </w:rPr>
              <w:t>de</w:t>
            </w:r>
            <w:r>
              <w:rPr>
                <w:spacing w:val="-2"/>
                <w:sz w:val="16"/>
              </w:rPr>
              <w:t> </w:t>
            </w:r>
            <w:r>
              <w:rPr>
                <w:spacing w:val="-4"/>
                <w:w w:val="95"/>
                <w:sz w:val="16"/>
              </w:rPr>
              <w:t>servicios</w:t>
            </w:r>
            <w:r>
              <w:rPr>
                <w:spacing w:val="-4"/>
                <w:sz w:val="16"/>
              </w:rPr>
              <w:t> </w:t>
            </w:r>
            <w:r>
              <w:rPr>
                <w:spacing w:val="-4"/>
                <w:w w:val="95"/>
                <w:sz w:val="16"/>
              </w:rPr>
              <w:t>TI</w:t>
            </w:r>
            <w:r>
              <w:rPr>
                <w:spacing w:val="-4"/>
                <w:sz w:val="16"/>
              </w:rPr>
              <w:t> </w:t>
            </w:r>
            <w:r>
              <w:rPr>
                <w:spacing w:val="-4"/>
                <w:w w:val="95"/>
                <w:sz w:val="16"/>
              </w:rPr>
              <w:t>en</w:t>
            </w:r>
            <w:r>
              <w:rPr>
                <w:spacing w:val="-6"/>
                <w:sz w:val="16"/>
              </w:rPr>
              <w:t> </w:t>
            </w:r>
            <w:r>
              <w:rPr>
                <w:spacing w:val="-4"/>
                <w:w w:val="95"/>
                <w:sz w:val="16"/>
              </w:rPr>
              <w:t>los</w:t>
            </w:r>
            <w:r>
              <w:rPr>
                <w:spacing w:val="-3"/>
                <w:sz w:val="16"/>
              </w:rPr>
              <w:t> </w:t>
            </w:r>
            <w:r>
              <w:rPr>
                <w:spacing w:val="-4"/>
                <w:w w:val="95"/>
                <w:sz w:val="16"/>
              </w:rPr>
              <w:t>que</w:t>
            </w:r>
            <w:r>
              <w:rPr>
                <w:spacing w:val="-1"/>
                <w:sz w:val="16"/>
              </w:rPr>
              <w:t> </w:t>
            </w:r>
            <w:r>
              <w:rPr>
                <w:spacing w:val="-4"/>
                <w:w w:val="95"/>
                <w:sz w:val="16"/>
              </w:rPr>
              <w:t>se</w:t>
            </w:r>
            <w:r>
              <w:rPr>
                <w:spacing w:val="-2"/>
                <w:sz w:val="16"/>
              </w:rPr>
              <w:t> </w:t>
            </w:r>
            <w:r>
              <w:rPr>
                <w:spacing w:val="-4"/>
                <w:w w:val="95"/>
                <w:sz w:val="16"/>
              </w:rPr>
              <w:t>realizan</w:t>
            </w:r>
            <w:r>
              <w:rPr>
                <w:spacing w:val="-6"/>
                <w:sz w:val="16"/>
              </w:rPr>
              <w:t> </w:t>
            </w:r>
            <w:r>
              <w:rPr>
                <w:spacing w:val="-4"/>
                <w:w w:val="95"/>
                <w:sz w:val="16"/>
              </w:rPr>
              <w:t>los</w:t>
            </w:r>
            <w:r>
              <w:rPr>
                <w:spacing w:val="-3"/>
                <w:sz w:val="16"/>
              </w:rPr>
              <w:t> </w:t>
            </w:r>
            <w:r>
              <w:rPr>
                <w:spacing w:val="-4"/>
                <w:w w:val="95"/>
                <w:sz w:val="16"/>
              </w:rPr>
              <w:t>beneficios</w:t>
            </w:r>
            <w:r>
              <w:rPr>
                <w:spacing w:val="-3"/>
                <w:sz w:val="16"/>
              </w:rPr>
              <w:t> </w:t>
            </w:r>
            <w:r>
              <w:rPr>
                <w:spacing w:val="-4"/>
                <w:w w:val="95"/>
                <w:sz w:val="16"/>
              </w:rPr>
              <w:t>esperados.</w:t>
            </w:r>
          </w:p>
          <w:p>
            <w:pPr>
              <w:pStyle w:val="TableParagraph"/>
              <w:numPr>
                <w:ilvl w:val="0"/>
                <w:numId w:val="155"/>
              </w:numPr>
              <w:tabs>
                <w:tab w:pos="73" w:val="left" w:leader="none"/>
              </w:tabs>
              <w:spacing w:line="290" w:lineRule="auto" w:before="38" w:after="0"/>
              <w:ind w:left="23" w:right="123" w:firstLine="0"/>
              <w:jc w:val="left"/>
              <w:rPr>
                <w:sz w:val="16"/>
              </w:rPr>
            </w:pPr>
            <w:r>
              <w:rPr>
                <w:spacing w:val="-112"/>
                <w:w w:val="75"/>
                <w:sz w:val="16"/>
              </w:rPr>
              <w:t>◻</w:t>
            </w:r>
            <w:r>
              <w:rPr>
                <w:spacing w:val="13"/>
                <w:w w:val="96"/>
                <w:sz w:val="16"/>
              </w:rPr>
              <w:t>P</w:t>
            </w:r>
            <w:r>
              <w:rPr>
                <w:spacing w:val="1"/>
                <w:w w:val="96"/>
                <w:sz w:val="16"/>
              </w:rPr>
              <w:t>o</w:t>
            </w:r>
            <w:r>
              <w:rPr>
                <w:spacing w:val="7"/>
                <w:w w:val="96"/>
                <w:sz w:val="16"/>
              </w:rPr>
              <w:t>r</w:t>
            </w:r>
            <w:r>
              <w:rPr>
                <w:spacing w:val="10"/>
                <w:w w:val="96"/>
                <w:sz w:val="16"/>
              </w:rPr>
              <w:t>ce</w:t>
            </w:r>
            <w:r>
              <w:rPr>
                <w:spacing w:val="1"/>
                <w:w w:val="96"/>
                <w:sz w:val="16"/>
              </w:rPr>
              <w:t>n</w:t>
            </w:r>
            <w:r>
              <w:rPr>
                <w:spacing w:val="5"/>
                <w:w w:val="96"/>
                <w:sz w:val="16"/>
              </w:rPr>
              <w:t>t</w:t>
            </w:r>
            <w:r>
              <w:rPr>
                <w:spacing w:val="10"/>
                <w:w w:val="96"/>
                <w:sz w:val="16"/>
              </w:rPr>
              <w:t>a</w:t>
            </w:r>
            <w:r>
              <w:rPr>
                <w:spacing w:val="-5"/>
                <w:w w:val="96"/>
                <w:sz w:val="16"/>
              </w:rPr>
              <w:t>j</w:t>
            </w:r>
            <w:r>
              <w:rPr>
                <w:spacing w:val="7"/>
                <w:w w:val="96"/>
                <w:sz w:val="16"/>
              </w:rPr>
              <w:t>e</w:t>
            </w:r>
            <w:r>
              <w:rPr>
                <w:spacing w:val="-3"/>
                <w:sz w:val="16"/>
              </w:rPr>
              <w:t> </w:t>
            </w:r>
            <w:r>
              <w:rPr>
                <w:spacing w:val="-4"/>
                <w:w w:val="95"/>
                <w:sz w:val="16"/>
              </w:rPr>
              <w:t>de</w:t>
            </w:r>
            <w:r>
              <w:rPr>
                <w:spacing w:val="-1"/>
                <w:sz w:val="16"/>
              </w:rPr>
              <w:t> </w:t>
            </w:r>
            <w:r>
              <w:rPr>
                <w:spacing w:val="-4"/>
                <w:w w:val="95"/>
                <w:sz w:val="16"/>
              </w:rPr>
              <w:t>las</w:t>
            </w:r>
            <w:r>
              <w:rPr>
                <w:spacing w:val="-3"/>
                <w:sz w:val="16"/>
              </w:rPr>
              <w:t> </w:t>
            </w:r>
            <w:r>
              <w:rPr>
                <w:spacing w:val="-4"/>
                <w:w w:val="95"/>
                <w:sz w:val="16"/>
              </w:rPr>
              <w:t>inversiones</w:t>
            </w:r>
            <w:r>
              <w:rPr>
                <w:spacing w:val="-3"/>
                <w:sz w:val="16"/>
              </w:rPr>
              <w:t> </w:t>
            </w:r>
            <w:r>
              <w:rPr>
                <w:spacing w:val="-4"/>
                <w:w w:val="95"/>
                <w:sz w:val="16"/>
              </w:rPr>
              <w:t>en TI donde</w:t>
            </w:r>
            <w:r>
              <w:rPr>
                <w:spacing w:val="-1"/>
                <w:sz w:val="16"/>
              </w:rPr>
              <w:t> </w:t>
            </w:r>
            <w:r>
              <w:rPr>
                <w:spacing w:val="-4"/>
                <w:w w:val="95"/>
                <w:sz w:val="16"/>
              </w:rPr>
              <w:t>los</w:t>
            </w:r>
            <w:r>
              <w:rPr>
                <w:spacing w:val="-3"/>
                <w:sz w:val="16"/>
              </w:rPr>
              <w:t> </w:t>
            </w:r>
            <w:r>
              <w:rPr>
                <w:spacing w:val="-4"/>
                <w:w w:val="95"/>
                <w:sz w:val="16"/>
              </w:rPr>
              <w:t>beneficios</w:t>
            </w:r>
            <w:r>
              <w:rPr>
                <w:spacing w:val="-3"/>
                <w:sz w:val="16"/>
              </w:rPr>
              <w:t> </w:t>
            </w:r>
            <w:r>
              <w:rPr>
                <w:spacing w:val="-4"/>
                <w:w w:val="95"/>
                <w:sz w:val="16"/>
              </w:rPr>
              <w:t>demandados</w:t>
            </w:r>
            <w:r>
              <w:rPr>
                <w:spacing w:val="-3"/>
                <w:sz w:val="16"/>
              </w:rPr>
              <w:t> </w:t>
            </w:r>
            <w:r>
              <w:rPr>
                <w:spacing w:val="-4"/>
                <w:w w:val="95"/>
                <w:sz w:val="16"/>
              </w:rPr>
              <w:t>son</w:t>
            </w:r>
            <w:r>
              <w:rPr>
                <w:spacing w:val="40"/>
                <w:sz w:val="16"/>
              </w:rPr>
              <w:t> </w:t>
            </w:r>
            <w:r>
              <w:rPr>
                <w:sz w:val="16"/>
              </w:rPr>
              <w:t>alcanzados o excedidos.</w:t>
            </w:r>
          </w:p>
        </w:tc>
      </w:tr>
      <w:tr>
        <w:trPr>
          <w:trHeight w:val="1562" w:hRule="atLeast"/>
        </w:trPr>
        <w:tc>
          <w:tcPr>
            <w:tcW w:w="3609" w:type="dxa"/>
            <w:gridSpan w:val="2"/>
            <w:tcBorders>
              <w:left w:val="single" w:sz="4" w:space="0" w:color="000000"/>
            </w:tcBorders>
          </w:tcPr>
          <w:p>
            <w:pPr>
              <w:pStyle w:val="TableParagraph"/>
              <w:rPr>
                <w:b/>
                <w:sz w:val="16"/>
              </w:rPr>
            </w:pPr>
          </w:p>
          <w:p>
            <w:pPr>
              <w:pStyle w:val="TableParagraph"/>
              <w:rPr>
                <w:b/>
                <w:sz w:val="16"/>
              </w:rPr>
            </w:pPr>
          </w:p>
          <w:p>
            <w:pPr>
              <w:pStyle w:val="TableParagraph"/>
              <w:spacing w:before="18"/>
              <w:rPr>
                <w:b/>
                <w:sz w:val="16"/>
              </w:rPr>
            </w:pPr>
          </w:p>
          <w:p>
            <w:pPr>
              <w:pStyle w:val="TableParagraph"/>
              <w:spacing w:line="290" w:lineRule="auto" w:before="1"/>
              <w:ind w:left="25" w:right="76"/>
              <w:rPr>
                <w:sz w:val="16"/>
              </w:rPr>
            </w:pPr>
            <w:r>
              <w:rPr>
                <w:spacing w:val="-6"/>
                <w:sz w:val="16"/>
              </w:rPr>
              <w:t>07</w:t>
            </w:r>
            <w:r>
              <w:rPr>
                <w:spacing w:val="-5"/>
                <w:sz w:val="16"/>
              </w:rPr>
              <w:t> </w:t>
            </w:r>
            <w:r>
              <w:rPr>
                <w:spacing w:val="-6"/>
                <w:sz w:val="16"/>
              </w:rPr>
              <w:t>Entrega</w:t>
            </w:r>
            <w:r>
              <w:rPr>
                <w:spacing w:val="-1"/>
                <w:sz w:val="16"/>
              </w:rPr>
              <w:t> </w:t>
            </w:r>
            <w:r>
              <w:rPr>
                <w:spacing w:val="-6"/>
                <w:sz w:val="16"/>
              </w:rPr>
              <w:t>de</w:t>
            </w:r>
            <w:r>
              <w:rPr>
                <w:sz w:val="16"/>
              </w:rPr>
              <w:t> </w:t>
            </w:r>
            <w:r>
              <w:rPr>
                <w:spacing w:val="-6"/>
                <w:sz w:val="16"/>
              </w:rPr>
              <w:t>servicios</w:t>
            </w:r>
            <w:r>
              <w:rPr>
                <w:spacing w:val="-1"/>
                <w:sz w:val="16"/>
              </w:rPr>
              <w:t> </w:t>
            </w:r>
            <w:r>
              <w:rPr>
                <w:spacing w:val="-6"/>
                <w:sz w:val="16"/>
              </w:rPr>
              <w:t>de</w:t>
            </w:r>
            <w:r>
              <w:rPr>
                <w:sz w:val="16"/>
              </w:rPr>
              <w:t> </w:t>
            </w:r>
            <w:r>
              <w:rPr>
                <w:spacing w:val="-6"/>
                <w:sz w:val="16"/>
              </w:rPr>
              <w:t>TI</w:t>
            </w:r>
            <w:r>
              <w:rPr>
                <w:spacing w:val="-2"/>
                <w:sz w:val="16"/>
              </w:rPr>
              <w:t> </w:t>
            </w:r>
            <w:r>
              <w:rPr>
                <w:spacing w:val="-6"/>
                <w:sz w:val="16"/>
              </w:rPr>
              <w:t>de</w:t>
            </w:r>
            <w:r>
              <w:rPr>
                <w:sz w:val="16"/>
              </w:rPr>
              <w:t> </w:t>
            </w:r>
            <w:r>
              <w:rPr>
                <w:spacing w:val="-6"/>
                <w:sz w:val="16"/>
              </w:rPr>
              <w:t>acuerdo</w:t>
            </w:r>
            <w:r>
              <w:rPr>
                <w:spacing w:val="-5"/>
                <w:sz w:val="16"/>
              </w:rPr>
              <w:t> </w:t>
            </w:r>
            <w:r>
              <w:rPr>
                <w:spacing w:val="-6"/>
                <w:sz w:val="16"/>
              </w:rPr>
              <w:t>a</w:t>
            </w:r>
            <w:r>
              <w:rPr>
                <w:sz w:val="16"/>
              </w:rPr>
              <w:t> </w:t>
            </w:r>
            <w:r>
              <w:rPr>
                <w:spacing w:val="-6"/>
                <w:sz w:val="16"/>
              </w:rPr>
              <w:t>los</w:t>
            </w:r>
            <w:r>
              <w:rPr>
                <w:spacing w:val="-1"/>
                <w:sz w:val="16"/>
              </w:rPr>
              <w:t> </w:t>
            </w:r>
            <w:r>
              <w:rPr>
                <w:spacing w:val="-6"/>
                <w:sz w:val="16"/>
              </w:rPr>
              <w:t>requisitos</w:t>
            </w:r>
            <w:r>
              <w:rPr>
                <w:spacing w:val="40"/>
                <w:sz w:val="16"/>
              </w:rPr>
              <w:t> </w:t>
            </w:r>
            <w:r>
              <w:rPr>
                <w:sz w:val="16"/>
              </w:rPr>
              <w:t>del</w:t>
            </w:r>
            <w:r>
              <w:rPr>
                <w:spacing w:val="-12"/>
                <w:sz w:val="16"/>
              </w:rPr>
              <w:t> </w:t>
            </w:r>
            <w:r>
              <w:rPr>
                <w:sz w:val="16"/>
              </w:rPr>
              <w:t>negocio</w:t>
            </w:r>
          </w:p>
        </w:tc>
        <w:tc>
          <w:tcPr>
            <w:tcW w:w="4574" w:type="dxa"/>
            <w:gridSpan w:val="3"/>
          </w:tcPr>
          <w:p>
            <w:pPr>
              <w:pStyle w:val="TableParagraph"/>
              <w:numPr>
                <w:ilvl w:val="0"/>
                <w:numId w:val="156"/>
              </w:numPr>
              <w:tabs>
                <w:tab w:pos="113" w:val="left" w:leader="none"/>
              </w:tabs>
              <w:spacing w:line="290" w:lineRule="auto" w:before="126" w:after="0"/>
              <w:ind w:left="23" w:right="133" w:firstLine="0"/>
              <w:jc w:val="left"/>
              <w:rPr>
                <w:sz w:val="16"/>
              </w:rPr>
            </w:pPr>
            <w:r>
              <w:rPr>
                <w:spacing w:val="-6"/>
                <w:sz w:val="16"/>
              </w:rPr>
              <w:t>Número</w:t>
            </w:r>
            <w:r>
              <w:rPr>
                <w:spacing w:val="-5"/>
                <w:sz w:val="16"/>
              </w:rPr>
              <w:t> </w:t>
            </w:r>
            <w:r>
              <w:rPr>
                <w:spacing w:val="-6"/>
                <w:sz w:val="16"/>
              </w:rPr>
              <w:t>de</w:t>
            </w:r>
            <w:r>
              <w:rPr>
                <w:sz w:val="16"/>
              </w:rPr>
              <w:t> </w:t>
            </w:r>
            <w:r>
              <w:rPr>
                <w:spacing w:val="-6"/>
                <w:sz w:val="16"/>
              </w:rPr>
              <w:t>interrupciones</w:t>
            </w:r>
            <w:r>
              <w:rPr>
                <w:sz w:val="16"/>
              </w:rPr>
              <w:t> </w:t>
            </w:r>
            <w:r>
              <w:rPr>
                <w:spacing w:val="-6"/>
                <w:sz w:val="16"/>
              </w:rPr>
              <w:t>del</w:t>
            </w:r>
            <w:r>
              <w:rPr>
                <w:spacing w:val="-12"/>
                <w:sz w:val="16"/>
              </w:rPr>
              <w:t> </w:t>
            </w:r>
            <w:r>
              <w:rPr>
                <w:spacing w:val="-6"/>
                <w:sz w:val="16"/>
              </w:rPr>
              <w:t>negocio</w:t>
            </w:r>
            <w:r>
              <w:rPr>
                <w:spacing w:val="-5"/>
                <w:sz w:val="16"/>
              </w:rPr>
              <w:t> </w:t>
            </w:r>
            <w:r>
              <w:rPr>
                <w:spacing w:val="-6"/>
                <w:sz w:val="16"/>
              </w:rPr>
              <w:t>debidas</w:t>
            </w:r>
            <w:r>
              <w:rPr>
                <w:sz w:val="16"/>
              </w:rPr>
              <w:t> </w:t>
            </w:r>
            <w:r>
              <w:rPr>
                <w:spacing w:val="-6"/>
                <w:sz w:val="16"/>
              </w:rPr>
              <w:t>a</w:t>
            </w:r>
            <w:r>
              <w:rPr>
                <w:sz w:val="16"/>
              </w:rPr>
              <w:t> </w:t>
            </w:r>
            <w:r>
              <w:rPr>
                <w:spacing w:val="-6"/>
                <w:sz w:val="16"/>
              </w:rPr>
              <w:t>incidentes</w:t>
            </w:r>
            <w:r>
              <w:rPr>
                <w:sz w:val="16"/>
              </w:rPr>
              <w:t> </w:t>
            </w:r>
            <w:r>
              <w:rPr>
                <w:spacing w:val="-6"/>
                <w:sz w:val="16"/>
              </w:rPr>
              <w:t>en</w:t>
            </w:r>
            <w:r>
              <w:rPr>
                <w:spacing w:val="-5"/>
                <w:sz w:val="16"/>
              </w:rPr>
              <w:t> </w:t>
            </w:r>
            <w:r>
              <w:rPr>
                <w:spacing w:val="-6"/>
                <w:sz w:val="16"/>
              </w:rPr>
              <w:t>el</w:t>
            </w:r>
            <w:r>
              <w:rPr>
                <w:spacing w:val="-12"/>
                <w:sz w:val="16"/>
              </w:rPr>
              <w:t> </w:t>
            </w:r>
            <w:r>
              <w:rPr>
                <w:spacing w:val="-6"/>
                <w:sz w:val="16"/>
              </w:rPr>
              <w:t>servicio</w:t>
            </w:r>
            <w:r>
              <w:rPr>
                <w:spacing w:val="40"/>
                <w:sz w:val="16"/>
              </w:rPr>
              <w:t> </w:t>
            </w:r>
            <w:r>
              <w:rPr>
                <w:sz w:val="16"/>
              </w:rPr>
              <w:t>de TI</w:t>
            </w:r>
          </w:p>
          <w:p>
            <w:pPr>
              <w:pStyle w:val="TableParagraph"/>
              <w:numPr>
                <w:ilvl w:val="0"/>
                <w:numId w:val="156"/>
              </w:numPr>
              <w:tabs>
                <w:tab w:pos="113" w:val="left" w:leader="none"/>
              </w:tabs>
              <w:spacing w:line="290" w:lineRule="auto" w:before="0" w:after="0"/>
              <w:ind w:left="23" w:right="361" w:firstLine="0"/>
              <w:jc w:val="left"/>
              <w:rPr>
                <w:sz w:val="16"/>
              </w:rPr>
            </w:pPr>
            <w:r>
              <w:rPr>
                <w:spacing w:val="-4"/>
                <w:sz w:val="16"/>
              </w:rPr>
              <w:t>Porcentaje</w:t>
            </w:r>
            <w:r>
              <w:rPr>
                <w:spacing w:val="-6"/>
                <w:sz w:val="16"/>
              </w:rPr>
              <w:t> </w:t>
            </w:r>
            <w:r>
              <w:rPr>
                <w:spacing w:val="-4"/>
                <w:sz w:val="16"/>
              </w:rPr>
              <w:t>de</w:t>
            </w:r>
            <w:r>
              <w:rPr>
                <w:spacing w:val="-6"/>
                <w:sz w:val="16"/>
              </w:rPr>
              <w:t> </w:t>
            </w:r>
            <w:r>
              <w:rPr>
                <w:spacing w:val="-4"/>
                <w:sz w:val="16"/>
              </w:rPr>
              <w:t>partes</w:t>
            </w:r>
            <w:r>
              <w:rPr>
                <w:spacing w:val="-6"/>
                <w:sz w:val="16"/>
              </w:rPr>
              <w:t> </w:t>
            </w:r>
            <w:r>
              <w:rPr>
                <w:spacing w:val="-4"/>
                <w:sz w:val="16"/>
              </w:rPr>
              <w:t>interesadas</w:t>
            </w:r>
            <w:r>
              <w:rPr>
                <w:spacing w:val="-6"/>
                <w:sz w:val="16"/>
              </w:rPr>
              <w:t> </w:t>
            </w:r>
            <w:r>
              <w:rPr>
                <w:spacing w:val="-4"/>
                <w:sz w:val="16"/>
              </w:rPr>
              <w:t>satisfechas</w:t>
            </w:r>
            <w:r>
              <w:rPr>
                <w:spacing w:val="-6"/>
                <w:sz w:val="16"/>
              </w:rPr>
              <w:t> </w:t>
            </w:r>
            <w:r>
              <w:rPr>
                <w:spacing w:val="-4"/>
                <w:sz w:val="16"/>
              </w:rPr>
              <w:t>con</w:t>
            </w:r>
            <w:r>
              <w:rPr>
                <w:spacing w:val="-6"/>
                <w:sz w:val="16"/>
              </w:rPr>
              <w:t> </w:t>
            </w:r>
            <w:r>
              <w:rPr>
                <w:spacing w:val="-4"/>
                <w:sz w:val="16"/>
              </w:rPr>
              <w:t>el</w:t>
            </w:r>
            <w:r>
              <w:rPr>
                <w:spacing w:val="-12"/>
                <w:sz w:val="16"/>
              </w:rPr>
              <w:t> </w:t>
            </w:r>
            <w:r>
              <w:rPr>
                <w:spacing w:val="-4"/>
                <w:sz w:val="16"/>
              </w:rPr>
              <w:t>cumplimiento</w:t>
            </w:r>
            <w:r>
              <w:rPr>
                <w:spacing w:val="-6"/>
                <w:sz w:val="16"/>
              </w:rPr>
              <w:t> </w:t>
            </w:r>
            <w:r>
              <w:rPr>
                <w:spacing w:val="-4"/>
                <w:sz w:val="16"/>
              </w:rPr>
              <w:t>del</w:t>
            </w:r>
            <w:r>
              <w:rPr>
                <w:spacing w:val="40"/>
                <w:sz w:val="16"/>
              </w:rPr>
              <w:t> </w:t>
            </w:r>
            <w:r>
              <w:rPr>
                <w:spacing w:val="-4"/>
                <w:sz w:val="16"/>
              </w:rPr>
              <w:t>servicio</w:t>
            </w:r>
            <w:r>
              <w:rPr>
                <w:spacing w:val="-6"/>
                <w:sz w:val="16"/>
              </w:rPr>
              <w:t> </w:t>
            </w:r>
            <w:r>
              <w:rPr>
                <w:spacing w:val="-4"/>
                <w:sz w:val="16"/>
              </w:rPr>
              <w:t>de</w:t>
            </w:r>
            <w:r>
              <w:rPr>
                <w:sz w:val="16"/>
              </w:rPr>
              <w:t> </w:t>
            </w:r>
            <w:r>
              <w:rPr>
                <w:spacing w:val="-4"/>
                <w:sz w:val="16"/>
              </w:rPr>
              <w:t>TI entregado</w:t>
            </w:r>
            <w:r>
              <w:rPr>
                <w:spacing w:val="-6"/>
                <w:sz w:val="16"/>
              </w:rPr>
              <w:t> </w:t>
            </w:r>
            <w:r>
              <w:rPr>
                <w:spacing w:val="-4"/>
                <w:sz w:val="16"/>
              </w:rPr>
              <w:t>respecto</w:t>
            </w:r>
            <w:r>
              <w:rPr>
                <w:spacing w:val="-6"/>
                <w:sz w:val="16"/>
              </w:rPr>
              <w:t> </w:t>
            </w:r>
            <w:r>
              <w:rPr>
                <w:spacing w:val="-4"/>
                <w:sz w:val="16"/>
              </w:rPr>
              <w:t>a</w:t>
            </w:r>
            <w:r>
              <w:rPr>
                <w:sz w:val="16"/>
              </w:rPr>
              <w:t> </w:t>
            </w:r>
            <w:r>
              <w:rPr>
                <w:spacing w:val="-4"/>
                <w:sz w:val="16"/>
              </w:rPr>
              <w:t>los niveles de</w:t>
            </w:r>
            <w:r>
              <w:rPr>
                <w:sz w:val="16"/>
              </w:rPr>
              <w:t> </w:t>
            </w:r>
            <w:r>
              <w:rPr>
                <w:spacing w:val="-4"/>
                <w:sz w:val="16"/>
              </w:rPr>
              <w:t>servicio</w:t>
            </w:r>
            <w:r>
              <w:rPr>
                <w:spacing w:val="-6"/>
                <w:sz w:val="16"/>
              </w:rPr>
              <w:t> </w:t>
            </w:r>
            <w:r>
              <w:rPr>
                <w:spacing w:val="-4"/>
                <w:sz w:val="16"/>
              </w:rPr>
              <w:t>acordados</w:t>
            </w:r>
          </w:p>
          <w:p>
            <w:pPr>
              <w:pStyle w:val="TableParagraph"/>
              <w:numPr>
                <w:ilvl w:val="0"/>
                <w:numId w:val="156"/>
              </w:numPr>
              <w:tabs>
                <w:tab w:pos="113" w:val="left" w:leader="none"/>
              </w:tabs>
              <w:spacing w:line="290" w:lineRule="auto" w:before="0" w:after="0"/>
              <w:ind w:left="23" w:right="231" w:firstLine="0"/>
              <w:jc w:val="left"/>
              <w:rPr>
                <w:sz w:val="16"/>
              </w:rPr>
            </w:pPr>
            <w:r>
              <w:rPr>
                <w:spacing w:val="-6"/>
                <w:sz w:val="16"/>
              </w:rPr>
              <w:t>Porcentaje</w:t>
            </w:r>
            <w:r>
              <w:rPr>
                <w:sz w:val="16"/>
              </w:rPr>
              <w:t> </w:t>
            </w:r>
            <w:r>
              <w:rPr>
                <w:spacing w:val="-6"/>
                <w:sz w:val="16"/>
              </w:rPr>
              <w:t>de</w:t>
            </w:r>
            <w:r>
              <w:rPr>
                <w:sz w:val="16"/>
              </w:rPr>
              <w:t> </w:t>
            </w:r>
            <w:r>
              <w:rPr>
                <w:spacing w:val="-6"/>
                <w:sz w:val="16"/>
              </w:rPr>
              <w:t>usuarios</w:t>
            </w:r>
            <w:r>
              <w:rPr>
                <w:sz w:val="16"/>
              </w:rPr>
              <w:t> </w:t>
            </w:r>
            <w:r>
              <w:rPr>
                <w:spacing w:val="-6"/>
                <w:sz w:val="16"/>
              </w:rPr>
              <w:t>satisfechos</w:t>
            </w:r>
            <w:r>
              <w:rPr>
                <w:sz w:val="16"/>
              </w:rPr>
              <w:t> </w:t>
            </w:r>
            <w:r>
              <w:rPr>
                <w:spacing w:val="-6"/>
                <w:sz w:val="16"/>
              </w:rPr>
              <w:t>con</w:t>
            </w:r>
            <w:r>
              <w:rPr>
                <w:spacing w:val="-4"/>
                <w:sz w:val="16"/>
              </w:rPr>
              <w:t> </w:t>
            </w:r>
            <w:r>
              <w:rPr>
                <w:spacing w:val="-6"/>
                <w:sz w:val="16"/>
              </w:rPr>
              <w:t>la</w:t>
            </w:r>
            <w:r>
              <w:rPr>
                <w:sz w:val="16"/>
              </w:rPr>
              <w:t> </w:t>
            </w:r>
            <w:r>
              <w:rPr>
                <w:spacing w:val="-6"/>
                <w:sz w:val="16"/>
              </w:rPr>
              <w:t>calidad</w:t>
            </w:r>
            <w:r>
              <w:rPr>
                <w:spacing w:val="-4"/>
                <w:sz w:val="16"/>
              </w:rPr>
              <w:t> </w:t>
            </w:r>
            <w:r>
              <w:rPr>
                <w:spacing w:val="-6"/>
                <w:sz w:val="16"/>
              </w:rPr>
              <w:t>de</w:t>
            </w:r>
            <w:r>
              <w:rPr>
                <w:sz w:val="16"/>
              </w:rPr>
              <w:t> </w:t>
            </w:r>
            <w:r>
              <w:rPr>
                <w:spacing w:val="-6"/>
                <w:sz w:val="16"/>
              </w:rPr>
              <w:t>los</w:t>
            </w:r>
            <w:r>
              <w:rPr>
                <w:sz w:val="16"/>
              </w:rPr>
              <w:t> </w:t>
            </w:r>
            <w:r>
              <w:rPr>
                <w:spacing w:val="-6"/>
                <w:sz w:val="16"/>
              </w:rPr>
              <w:t>servicios</w:t>
            </w:r>
            <w:r>
              <w:rPr>
                <w:sz w:val="16"/>
              </w:rPr>
              <w:t> </w:t>
            </w:r>
            <w:r>
              <w:rPr>
                <w:spacing w:val="-6"/>
                <w:sz w:val="16"/>
              </w:rPr>
              <w:t>de</w:t>
            </w:r>
            <w:r>
              <w:rPr>
                <w:sz w:val="16"/>
              </w:rPr>
              <w:t> </w:t>
            </w:r>
            <w:r>
              <w:rPr>
                <w:spacing w:val="-6"/>
                <w:sz w:val="16"/>
              </w:rPr>
              <w:t>TI</w:t>
            </w:r>
            <w:r>
              <w:rPr>
                <w:spacing w:val="40"/>
                <w:sz w:val="16"/>
              </w:rPr>
              <w:t> </w:t>
            </w:r>
            <w:r>
              <w:rPr>
                <w:spacing w:val="-2"/>
                <w:sz w:val="16"/>
              </w:rPr>
              <w:t>entregados</w:t>
            </w:r>
          </w:p>
        </w:tc>
      </w:tr>
      <w:tr>
        <w:trPr>
          <w:trHeight w:val="1662" w:hRule="atLeast"/>
        </w:trPr>
        <w:tc>
          <w:tcPr>
            <w:tcW w:w="3609" w:type="dxa"/>
            <w:gridSpan w:val="2"/>
            <w:tcBorders>
              <w:left w:val="single" w:sz="4" w:space="0" w:color="000000"/>
            </w:tcBorders>
          </w:tcPr>
          <w:p>
            <w:pPr>
              <w:pStyle w:val="TableParagraph"/>
              <w:rPr>
                <w:b/>
                <w:sz w:val="16"/>
              </w:rPr>
            </w:pPr>
          </w:p>
          <w:p>
            <w:pPr>
              <w:pStyle w:val="TableParagraph"/>
              <w:spacing w:before="147"/>
              <w:rPr>
                <w:b/>
                <w:sz w:val="16"/>
              </w:rPr>
            </w:pPr>
          </w:p>
          <w:p>
            <w:pPr>
              <w:pStyle w:val="TableParagraph"/>
              <w:spacing w:line="290" w:lineRule="auto"/>
              <w:ind w:left="25" w:right="18"/>
              <w:rPr>
                <w:sz w:val="16"/>
              </w:rPr>
            </w:pPr>
            <w:r>
              <w:rPr>
                <w:spacing w:val="-2"/>
                <w:sz w:val="16"/>
              </w:rPr>
              <w:t>13</w:t>
            </w:r>
            <w:r>
              <w:rPr>
                <w:spacing w:val="-8"/>
                <w:sz w:val="16"/>
              </w:rPr>
              <w:t> </w:t>
            </w:r>
            <w:r>
              <w:rPr>
                <w:spacing w:val="-2"/>
                <w:sz w:val="16"/>
              </w:rPr>
              <w:t>Entrega</w:t>
            </w:r>
            <w:r>
              <w:rPr>
                <w:spacing w:val="-8"/>
                <w:sz w:val="16"/>
              </w:rPr>
              <w:t> </w:t>
            </w:r>
            <w:r>
              <w:rPr>
                <w:spacing w:val="-2"/>
                <w:sz w:val="16"/>
              </w:rPr>
              <w:t>de</w:t>
            </w:r>
            <w:r>
              <w:rPr>
                <w:spacing w:val="-7"/>
                <w:sz w:val="16"/>
              </w:rPr>
              <w:t> </w:t>
            </w:r>
            <w:r>
              <w:rPr>
                <w:spacing w:val="-2"/>
                <w:sz w:val="16"/>
              </w:rPr>
              <w:t>programas</w:t>
            </w:r>
            <w:r>
              <w:rPr>
                <w:spacing w:val="-6"/>
                <w:sz w:val="16"/>
              </w:rPr>
              <w:t> </w:t>
            </w:r>
            <w:r>
              <w:rPr>
                <w:spacing w:val="-2"/>
                <w:sz w:val="16"/>
              </w:rPr>
              <w:t>que</w:t>
            </w:r>
            <w:r>
              <w:rPr>
                <w:spacing w:val="-5"/>
                <w:sz w:val="16"/>
              </w:rPr>
              <w:t> </w:t>
            </w:r>
            <w:r>
              <w:rPr>
                <w:spacing w:val="-2"/>
                <w:sz w:val="16"/>
              </w:rPr>
              <w:t>proporcionen</w:t>
            </w:r>
            <w:r>
              <w:rPr>
                <w:spacing w:val="-8"/>
                <w:sz w:val="16"/>
              </w:rPr>
              <w:t> </w:t>
            </w:r>
            <w:r>
              <w:rPr>
                <w:spacing w:val="-2"/>
                <w:sz w:val="16"/>
              </w:rPr>
              <w:t>beneficios</w:t>
            </w:r>
            <w:r>
              <w:rPr>
                <w:spacing w:val="-7"/>
                <w:sz w:val="16"/>
              </w:rPr>
              <w:t> </w:t>
            </w:r>
            <w:r>
              <w:rPr>
                <w:spacing w:val="-2"/>
                <w:sz w:val="16"/>
              </w:rPr>
              <w:t>a</w:t>
            </w:r>
            <w:r>
              <w:rPr>
                <w:spacing w:val="40"/>
                <w:sz w:val="16"/>
              </w:rPr>
              <w:t> </w:t>
            </w:r>
            <w:r>
              <w:rPr>
                <w:spacing w:val="-6"/>
                <w:sz w:val="16"/>
              </w:rPr>
              <w:t>tiempo,</w:t>
            </w:r>
            <w:r>
              <w:rPr>
                <w:spacing w:val="-8"/>
                <w:sz w:val="16"/>
              </w:rPr>
              <w:t> </w:t>
            </w:r>
            <w:r>
              <w:rPr>
                <w:spacing w:val="-6"/>
                <w:sz w:val="16"/>
              </w:rPr>
              <w:t>dentro</w:t>
            </w:r>
            <w:r>
              <w:rPr>
                <w:spacing w:val="-5"/>
                <w:sz w:val="16"/>
              </w:rPr>
              <w:t> </w:t>
            </w:r>
            <w:r>
              <w:rPr>
                <w:spacing w:val="-6"/>
                <w:sz w:val="16"/>
              </w:rPr>
              <w:t>del</w:t>
            </w:r>
            <w:r>
              <w:rPr>
                <w:spacing w:val="-12"/>
                <w:sz w:val="16"/>
              </w:rPr>
              <w:t> </w:t>
            </w:r>
            <w:r>
              <w:rPr>
                <w:spacing w:val="-6"/>
                <w:sz w:val="16"/>
              </w:rPr>
              <w:t>presupuesto</w:t>
            </w:r>
            <w:r>
              <w:rPr>
                <w:spacing w:val="-5"/>
                <w:sz w:val="16"/>
              </w:rPr>
              <w:t> </w:t>
            </w:r>
            <w:r>
              <w:rPr>
                <w:spacing w:val="-6"/>
                <w:sz w:val="16"/>
              </w:rPr>
              <w:t>y</w:t>
            </w:r>
            <w:r>
              <w:rPr>
                <w:spacing w:val="-5"/>
                <w:sz w:val="16"/>
              </w:rPr>
              <w:t> </w:t>
            </w:r>
            <w:r>
              <w:rPr>
                <w:spacing w:val="-6"/>
                <w:sz w:val="16"/>
              </w:rPr>
              <w:t>satisfaciendo</w:t>
            </w:r>
            <w:r>
              <w:rPr>
                <w:spacing w:val="-5"/>
                <w:sz w:val="16"/>
              </w:rPr>
              <w:t> </w:t>
            </w:r>
            <w:r>
              <w:rPr>
                <w:spacing w:val="-6"/>
                <w:sz w:val="16"/>
              </w:rPr>
              <w:t>los</w:t>
            </w:r>
            <w:r>
              <w:rPr>
                <w:sz w:val="16"/>
              </w:rPr>
              <w:t> </w:t>
            </w:r>
            <w:r>
              <w:rPr>
                <w:spacing w:val="-6"/>
                <w:sz w:val="16"/>
              </w:rPr>
              <w:t>requisitos</w:t>
            </w:r>
            <w:r>
              <w:rPr>
                <w:spacing w:val="40"/>
                <w:sz w:val="16"/>
              </w:rPr>
              <w:t> </w:t>
            </w:r>
            <w:r>
              <w:rPr>
                <w:sz w:val="16"/>
              </w:rPr>
              <w:t>y normas de calidad</w:t>
            </w:r>
          </w:p>
        </w:tc>
        <w:tc>
          <w:tcPr>
            <w:tcW w:w="4574" w:type="dxa"/>
            <w:gridSpan w:val="3"/>
          </w:tcPr>
          <w:p>
            <w:pPr>
              <w:pStyle w:val="TableParagraph"/>
              <w:numPr>
                <w:ilvl w:val="0"/>
                <w:numId w:val="157"/>
              </w:numPr>
              <w:tabs>
                <w:tab w:pos="113" w:val="left" w:leader="none"/>
              </w:tabs>
              <w:spacing w:line="240" w:lineRule="auto" w:before="182" w:after="0"/>
              <w:ind w:left="113" w:right="0" w:hanging="90"/>
              <w:jc w:val="left"/>
              <w:rPr>
                <w:sz w:val="16"/>
              </w:rPr>
            </w:pPr>
            <w:r>
              <w:rPr>
                <w:spacing w:val="-6"/>
                <w:sz w:val="16"/>
              </w:rPr>
              <w:t>Número</w:t>
            </w:r>
            <w:r>
              <w:rPr>
                <w:spacing w:val="-3"/>
                <w:sz w:val="16"/>
              </w:rPr>
              <w:t> </w:t>
            </w:r>
            <w:r>
              <w:rPr>
                <w:spacing w:val="-6"/>
                <w:sz w:val="16"/>
              </w:rPr>
              <w:t>de</w:t>
            </w:r>
            <w:r>
              <w:rPr>
                <w:spacing w:val="6"/>
                <w:sz w:val="16"/>
              </w:rPr>
              <w:t> </w:t>
            </w:r>
            <w:r>
              <w:rPr>
                <w:spacing w:val="-6"/>
                <w:sz w:val="16"/>
              </w:rPr>
              <w:t>programas/proyectos</w:t>
            </w:r>
            <w:r>
              <w:rPr>
                <w:spacing w:val="3"/>
                <w:sz w:val="16"/>
              </w:rPr>
              <w:t> </w:t>
            </w:r>
            <w:r>
              <w:rPr>
                <w:spacing w:val="-6"/>
                <w:sz w:val="16"/>
              </w:rPr>
              <w:t>ejecutados</w:t>
            </w:r>
            <w:r>
              <w:rPr>
                <w:spacing w:val="4"/>
                <w:sz w:val="16"/>
              </w:rPr>
              <w:t> </w:t>
            </w:r>
            <w:r>
              <w:rPr>
                <w:spacing w:val="-6"/>
                <w:sz w:val="16"/>
              </w:rPr>
              <w:t>en</w:t>
            </w:r>
            <w:r>
              <w:rPr>
                <w:spacing w:val="-3"/>
                <w:sz w:val="16"/>
              </w:rPr>
              <w:t> </w:t>
            </w:r>
            <w:r>
              <w:rPr>
                <w:spacing w:val="-6"/>
                <w:sz w:val="16"/>
              </w:rPr>
              <w:t>plazo</w:t>
            </w:r>
            <w:r>
              <w:rPr>
                <w:spacing w:val="-2"/>
                <w:sz w:val="16"/>
              </w:rPr>
              <w:t> </w:t>
            </w:r>
            <w:r>
              <w:rPr>
                <w:spacing w:val="-6"/>
                <w:sz w:val="16"/>
              </w:rPr>
              <w:t>y</w:t>
            </w:r>
            <w:r>
              <w:rPr>
                <w:spacing w:val="-3"/>
                <w:sz w:val="16"/>
              </w:rPr>
              <w:t> </w:t>
            </w:r>
            <w:r>
              <w:rPr>
                <w:spacing w:val="-6"/>
                <w:sz w:val="16"/>
              </w:rPr>
              <w:t>en</w:t>
            </w:r>
            <w:r>
              <w:rPr>
                <w:spacing w:val="-3"/>
                <w:sz w:val="16"/>
              </w:rPr>
              <w:t> </w:t>
            </w:r>
            <w:r>
              <w:rPr>
                <w:spacing w:val="-6"/>
                <w:sz w:val="16"/>
              </w:rPr>
              <w:t>presupuesto</w:t>
            </w:r>
          </w:p>
          <w:p>
            <w:pPr>
              <w:pStyle w:val="TableParagraph"/>
              <w:numPr>
                <w:ilvl w:val="0"/>
                <w:numId w:val="157"/>
              </w:numPr>
              <w:tabs>
                <w:tab w:pos="113" w:val="left" w:leader="none"/>
              </w:tabs>
              <w:spacing w:line="290" w:lineRule="auto" w:before="38" w:after="0"/>
              <w:ind w:left="23" w:right="726" w:firstLine="0"/>
              <w:jc w:val="left"/>
              <w:rPr>
                <w:sz w:val="16"/>
              </w:rPr>
            </w:pPr>
            <w:r>
              <w:rPr>
                <w:spacing w:val="-4"/>
                <w:sz w:val="16"/>
              </w:rPr>
              <w:t>Porcentaje</w:t>
            </w:r>
            <w:r>
              <w:rPr>
                <w:spacing w:val="-6"/>
                <w:sz w:val="16"/>
              </w:rPr>
              <w:t> </w:t>
            </w:r>
            <w:r>
              <w:rPr>
                <w:spacing w:val="-4"/>
                <w:sz w:val="16"/>
              </w:rPr>
              <w:t>de</w:t>
            </w:r>
            <w:r>
              <w:rPr>
                <w:spacing w:val="-5"/>
                <w:sz w:val="16"/>
              </w:rPr>
              <w:t> </w:t>
            </w:r>
            <w:r>
              <w:rPr>
                <w:spacing w:val="-4"/>
                <w:sz w:val="16"/>
              </w:rPr>
              <w:t>partes interesadas satisfechas con</w:t>
            </w:r>
            <w:r>
              <w:rPr>
                <w:spacing w:val="-6"/>
                <w:sz w:val="16"/>
              </w:rPr>
              <w:t> </w:t>
            </w:r>
            <w:r>
              <w:rPr>
                <w:spacing w:val="-4"/>
                <w:sz w:val="16"/>
              </w:rPr>
              <w:t>la</w:t>
            </w:r>
            <w:r>
              <w:rPr>
                <w:spacing w:val="-3"/>
                <w:sz w:val="16"/>
              </w:rPr>
              <w:t> </w:t>
            </w:r>
            <w:r>
              <w:rPr>
                <w:spacing w:val="-4"/>
                <w:sz w:val="16"/>
              </w:rPr>
              <w:t>calidad</w:t>
            </w:r>
            <w:r>
              <w:rPr>
                <w:spacing w:val="-6"/>
                <w:sz w:val="16"/>
              </w:rPr>
              <w:t> </w:t>
            </w:r>
            <w:r>
              <w:rPr>
                <w:spacing w:val="-4"/>
                <w:sz w:val="16"/>
              </w:rPr>
              <w:t>del</w:t>
            </w:r>
            <w:r>
              <w:rPr>
                <w:spacing w:val="40"/>
                <w:sz w:val="16"/>
              </w:rPr>
              <w:t> </w:t>
            </w:r>
            <w:r>
              <w:rPr>
                <w:spacing w:val="-2"/>
                <w:sz w:val="16"/>
              </w:rPr>
              <w:t>programa/proyecto</w:t>
            </w:r>
          </w:p>
          <w:p>
            <w:pPr>
              <w:pStyle w:val="TableParagraph"/>
              <w:numPr>
                <w:ilvl w:val="0"/>
                <w:numId w:val="157"/>
              </w:numPr>
              <w:tabs>
                <w:tab w:pos="153" w:val="left" w:leader="none"/>
              </w:tabs>
              <w:spacing w:line="290" w:lineRule="auto" w:before="0" w:after="0"/>
              <w:ind w:left="23" w:right="284" w:firstLine="40"/>
              <w:jc w:val="left"/>
              <w:rPr>
                <w:sz w:val="16"/>
              </w:rPr>
            </w:pPr>
            <w:r>
              <w:rPr>
                <w:spacing w:val="-6"/>
                <w:sz w:val="16"/>
              </w:rPr>
              <w:t>Número</w:t>
            </w:r>
            <w:r>
              <w:rPr>
                <w:spacing w:val="-4"/>
                <w:sz w:val="16"/>
              </w:rPr>
              <w:t> </w:t>
            </w:r>
            <w:r>
              <w:rPr>
                <w:spacing w:val="-6"/>
                <w:sz w:val="16"/>
              </w:rPr>
              <w:t>de</w:t>
            </w:r>
            <w:r>
              <w:rPr>
                <w:sz w:val="16"/>
              </w:rPr>
              <w:t> </w:t>
            </w:r>
            <w:r>
              <w:rPr>
                <w:spacing w:val="-6"/>
                <w:sz w:val="16"/>
              </w:rPr>
              <w:t>programas</w:t>
            </w:r>
            <w:r>
              <w:rPr>
                <w:sz w:val="16"/>
              </w:rPr>
              <w:t> </w:t>
            </w:r>
            <w:r>
              <w:rPr>
                <w:spacing w:val="-6"/>
                <w:sz w:val="16"/>
              </w:rPr>
              <w:t>que</w:t>
            </w:r>
            <w:r>
              <w:rPr>
                <w:sz w:val="16"/>
              </w:rPr>
              <w:t> </w:t>
            </w:r>
            <w:r>
              <w:rPr>
                <w:spacing w:val="-6"/>
                <w:sz w:val="16"/>
              </w:rPr>
              <w:t>necesitan</w:t>
            </w:r>
            <w:r>
              <w:rPr>
                <w:spacing w:val="-4"/>
                <w:sz w:val="16"/>
              </w:rPr>
              <w:t> </w:t>
            </w:r>
            <w:r>
              <w:rPr>
                <w:spacing w:val="-6"/>
                <w:sz w:val="16"/>
              </w:rPr>
              <w:t>ser</w:t>
            </w:r>
            <w:r>
              <w:rPr>
                <w:sz w:val="16"/>
              </w:rPr>
              <w:t> </w:t>
            </w:r>
            <w:r>
              <w:rPr>
                <w:spacing w:val="-6"/>
                <w:sz w:val="16"/>
              </w:rPr>
              <w:t>revisados</w:t>
            </w:r>
            <w:r>
              <w:rPr>
                <w:sz w:val="16"/>
              </w:rPr>
              <w:t> </w:t>
            </w:r>
            <w:r>
              <w:rPr>
                <w:spacing w:val="-6"/>
                <w:sz w:val="16"/>
              </w:rPr>
              <w:t>significativamente</w:t>
            </w:r>
            <w:r>
              <w:rPr>
                <w:spacing w:val="40"/>
                <w:sz w:val="16"/>
              </w:rPr>
              <w:t> </w:t>
            </w:r>
            <w:r>
              <w:rPr>
                <w:sz w:val="16"/>
              </w:rPr>
              <w:t>debido</w:t>
            </w:r>
            <w:r>
              <w:rPr>
                <w:spacing w:val="-4"/>
                <w:sz w:val="16"/>
              </w:rPr>
              <w:t> </w:t>
            </w:r>
            <w:r>
              <w:rPr>
                <w:sz w:val="16"/>
              </w:rPr>
              <w:t>a defectos de calidad</w:t>
            </w:r>
          </w:p>
          <w:p>
            <w:pPr>
              <w:pStyle w:val="TableParagraph"/>
              <w:numPr>
                <w:ilvl w:val="0"/>
                <w:numId w:val="157"/>
              </w:numPr>
              <w:tabs>
                <w:tab w:pos="113" w:val="left" w:leader="none"/>
              </w:tabs>
              <w:spacing w:line="183" w:lineRule="exact" w:before="0" w:after="0"/>
              <w:ind w:left="113" w:right="0" w:hanging="90"/>
              <w:jc w:val="left"/>
              <w:rPr>
                <w:sz w:val="16"/>
              </w:rPr>
            </w:pPr>
            <w:r>
              <w:rPr>
                <w:spacing w:val="-6"/>
                <w:sz w:val="16"/>
              </w:rPr>
              <w:t>Coste</w:t>
            </w:r>
            <w:r>
              <w:rPr>
                <w:spacing w:val="6"/>
                <w:sz w:val="16"/>
              </w:rPr>
              <w:t> </w:t>
            </w:r>
            <w:r>
              <w:rPr>
                <w:spacing w:val="-6"/>
                <w:sz w:val="16"/>
              </w:rPr>
              <w:t>del</w:t>
            </w:r>
            <w:r>
              <w:rPr>
                <w:spacing w:val="-10"/>
                <w:sz w:val="16"/>
              </w:rPr>
              <w:t> </w:t>
            </w:r>
            <w:r>
              <w:rPr>
                <w:spacing w:val="-6"/>
                <w:sz w:val="16"/>
              </w:rPr>
              <w:t>mantenimiento</w:t>
            </w:r>
            <w:r>
              <w:rPr>
                <w:spacing w:val="-2"/>
                <w:sz w:val="16"/>
              </w:rPr>
              <w:t> </w:t>
            </w:r>
            <w:r>
              <w:rPr>
                <w:spacing w:val="-6"/>
                <w:sz w:val="16"/>
              </w:rPr>
              <w:t>de</w:t>
            </w:r>
            <w:r>
              <w:rPr>
                <w:spacing w:val="7"/>
                <w:sz w:val="16"/>
              </w:rPr>
              <w:t> </w:t>
            </w:r>
            <w:r>
              <w:rPr>
                <w:spacing w:val="-6"/>
                <w:sz w:val="16"/>
              </w:rPr>
              <w:t>aplicaciones</w:t>
            </w:r>
            <w:r>
              <w:rPr>
                <w:spacing w:val="4"/>
                <w:sz w:val="16"/>
              </w:rPr>
              <w:t> </w:t>
            </w:r>
            <w:r>
              <w:rPr>
                <w:spacing w:val="-6"/>
                <w:sz w:val="16"/>
              </w:rPr>
              <w:t>respecto</w:t>
            </w:r>
            <w:r>
              <w:rPr>
                <w:spacing w:val="-2"/>
                <w:sz w:val="16"/>
              </w:rPr>
              <w:t> </w:t>
            </w:r>
            <w:r>
              <w:rPr>
                <w:spacing w:val="-6"/>
                <w:sz w:val="16"/>
              </w:rPr>
              <w:t>al</w:t>
            </w:r>
            <w:r>
              <w:rPr>
                <w:spacing w:val="-10"/>
                <w:sz w:val="16"/>
              </w:rPr>
              <w:t> </w:t>
            </w:r>
            <w:r>
              <w:rPr>
                <w:spacing w:val="-6"/>
                <w:sz w:val="16"/>
              </w:rPr>
              <w:t>coste</w:t>
            </w:r>
            <w:r>
              <w:rPr>
                <w:spacing w:val="7"/>
                <w:sz w:val="16"/>
              </w:rPr>
              <w:t> </w:t>
            </w:r>
            <w:r>
              <w:rPr>
                <w:spacing w:val="-6"/>
                <w:sz w:val="16"/>
              </w:rPr>
              <w:t>total</w:t>
            </w:r>
            <w:r>
              <w:rPr>
                <w:spacing w:val="-10"/>
                <w:sz w:val="16"/>
              </w:rPr>
              <w:t> </w:t>
            </w:r>
            <w:r>
              <w:rPr>
                <w:spacing w:val="-6"/>
                <w:sz w:val="16"/>
              </w:rPr>
              <w:t>de</w:t>
            </w:r>
            <w:r>
              <w:rPr>
                <w:spacing w:val="7"/>
                <w:sz w:val="16"/>
              </w:rPr>
              <w:t> </w:t>
            </w:r>
            <w:r>
              <w:rPr>
                <w:spacing w:val="-6"/>
                <w:sz w:val="16"/>
              </w:rPr>
              <w:t>TI</w:t>
            </w:r>
          </w:p>
        </w:tc>
      </w:tr>
    </w:tbl>
    <w:p>
      <w:pPr>
        <w:pStyle w:val="BodyText"/>
        <w:rPr>
          <w:b/>
          <w:sz w:val="20"/>
        </w:rPr>
      </w:pPr>
    </w:p>
    <w:p>
      <w:pPr>
        <w:pStyle w:val="BodyText"/>
        <w:spacing w:before="191"/>
        <w:rPr>
          <w:b/>
          <w:sz w:val="20"/>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8"/>
        <w:gridCol w:w="862"/>
        <w:gridCol w:w="735"/>
        <w:gridCol w:w="431"/>
        <w:gridCol w:w="848"/>
        <w:gridCol w:w="551"/>
        <w:gridCol w:w="650"/>
        <w:gridCol w:w="777"/>
        <w:gridCol w:w="827"/>
      </w:tblGrid>
      <w:tr>
        <w:trPr>
          <w:trHeight w:val="297" w:hRule="atLeast"/>
        </w:trPr>
        <w:tc>
          <w:tcPr>
            <w:tcW w:w="2508" w:type="dxa"/>
            <w:vMerge w:val="restart"/>
            <w:shd w:val="clear" w:color="auto" w:fill="E1EEDA"/>
          </w:tcPr>
          <w:p>
            <w:pPr>
              <w:pStyle w:val="TableParagraph"/>
              <w:spacing w:before="113"/>
              <w:rPr>
                <w:b/>
                <w:sz w:val="11"/>
              </w:rPr>
            </w:pPr>
          </w:p>
          <w:p>
            <w:pPr>
              <w:pStyle w:val="TableParagraph"/>
              <w:spacing w:before="1"/>
              <w:ind w:left="616"/>
              <w:rPr>
                <w:b/>
                <w:sz w:val="11"/>
              </w:rPr>
            </w:pPr>
            <w:r>
              <w:rPr>
                <w:b/>
                <w:sz w:val="11"/>
              </w:rPr>
              <w:t>Práctica</w:t>
            </w:r>
            <w:r>
              <w:rPr>
                <w:b/>
                <w:spacing w:val="-7"/>
                <w:sz w:val="11"/>
              </w:rPr>
              <w:t> </w:t>
            </w:r>
            <w:r>
              <w:rPr>
                <w:b/>
                <w:sz w:val="11"/>
              </w:rPr>
              <w:t>clave</w:t>
            </w:r>
            <w:r>
              <w:rPr>
                <w:b/>
                <w:spacing w:val="-1"/>
                <w:sz w:val="11"/>
              </w:rPr>
              <w:t> </w:t>
            </w:r>
            <w:r>
              <w:rPr>
                <w:b/>
                <w:sz w:val="11"/>
              </w:rPr>
              <w:t>de</w:t>
            </w:r>
            <w:r>
              <w:rPr>
                <w:b/>
                <w:spacing w:val="-2"/>
                <w:sz w:val="11"/>
              </w:rPr>
              <w:t> Gobierno</w:t>
            </w:r>
          </w:p>
        </w:tc>
        <w:tc>
          <w:tcPr>
            <w:tcW w:w="2876" w:type="dxa"/>
            <w:gridSpan w:val="4"/>
            <w:shd w:val="clear" w:color="auto" w:fill="E1EEDA"/>
          </w:tcPr>
          <w:p>
            <w:pPr>
              <w:pStyle w:val="TableParagraph"/>
              <w:spacing w:before="86"/>
              <w:ind w:left="870"/>
              <w:rPr>
                <w:b/>
                <w:sz w:val="11"/>
              </w:rPr>
            </w:pPr>
            <w:r>
              <w:rPr>
                <w:b/>
                <w:sz w:val="11"/>
              </w:rPr>
              <w:t>NIVEL</w:t>
            </w:r>
            <w:r>
              <w:rPr>
                <w:b/>
                <w:spacing w:val="-4"/>
                <w:sz w:val="11"/>
              </w:rPr>
              <w:t> </w:t>
            </w:r>
            <w:r>
              <w:rPr>
                <w:b/>
                <w:sz w:val="11"/>
              </w:rPr>
              <w:t>DE</w:t>
            </w:r>
            <w:r>
              <w:rPr>
                <w:b/>
                <w:spacing w:val="-4"/>
                <w:sz w:val="11"/>
              </w:rPr>
              <w:t> </w:t>
            </w:r>
            <w:r>
              <w:rPr>
                <w:b/>
                <w:spacing w:val="-2"/>
                <w:sz w:val="11"/>
              </w:rPr>
              <w:t>MADUREZ</w:t>
            </w:r>
          </w:p>
        </w:tc>
        <w:tc>
          <w:tcPr>
            <w:tcW w:w="2805" w:type="dxa"/>
            <w:gridSpan w:val="4"/>
            <w:shd w:val="clear" w:color="auto" w:fill="E1EEDA"/>
          </w:tcPr>
          <w:p>
            <w:pPr>
              <w:pStyle w:val="TableParagraph"/>
              <w:spacing w:before="86"/>
              <w:ind w:left="792"/>
              <w:rPr>
                <w:b/>
                <w:sz w:val="11"/>
              </w:rPr>
            </w:pPr>
            <w:r>
              <w:rPr>
                <w:b/>
                <w:sz w:val="11"/>
              </w:rPr>
              <w:t>NIVEL</w:t>
            </w:r>
            <w:r>
              <w:rPr>
                <w:b/>
                <w:spacing w:val="-4"/>
                <w:sz w:val="11"/>
              </w:rPr>
              <w:t> </w:t>
            </w:r>
            <w:r>
              <w:rPr>
                <w:b/>
                <w:sz w:val="11"/>
              </w:rPr>
              <w:t>DE</w:t>
            </w:r>
            <w:r>
              <w:rPr>
                <w:b/>
                <w:spacing w:val="-4"/>
                <w:sz w:val="11"/>
              </w:rPr>
              <w:t> </w:t>
            </w:r>
            <w:r>
              <w:rPr>
                <w:b/>
                <w:spacing w:val="-2"/>
                <w:sz w:val="11"/>
              </w:rPr>
              <w:t>CAPACIDAD</w:t>
            </w:r>
          </w:p>
        </w:tc>
      </w:tr>
      <w:tr>
        <w:trPr>
          <w:trHeight w:val="297" w:hRule="atLeast"/>
        </w:trPr>
        <w:tc>
          <w:tcPr>
            <w:tcW w:w="2508" w:type="dxa"/>
            <w:vMerge/>
            <w:tcBorders>
              <w:top w:val="nil"/>
            </w:tcBorders>
            <w:shd w:val="clear" w:color="auto" w:fill="E1EEDA"/>
          </w:tcPr>
          <w:p>
            <w:pPr>
              <w:rPr>
                <w:sz w:val="2"/>
                <w:szCs w:val="2"/>
              </w:rPr>
            </w:pPr>
          </w:p>
        </w:tc>
        <w:tc>
          <w:tcPr>
            <w:tcW w:w="862" w:type="dxa"/>
            <w:shd w:val="clear" w:color="auto" w:fill="E1EEDA"/>
          </w:tcPr>
          <w:p>
            <w:pPr>
              <w:pStyle w:val="TableParagraph"/>
              <w:spacing w:before="13"/>
              <w:ind w:left="15" w:right="10"/>
              <w:jc w:val="center"/>
              <w:rPr>
                <w:b/>
                <w:sz w:val="11"/>
              </w:rPr>
            </w:pPr>
            <w:r>
              <w:rPr>
                <w:b/>
                <w:sz w:val="11"/>
              </w:rPr>
              <w:t>Nivel</w:t>
            </w:r>
            <w:r>
              <w:rPr>
                <w:b/>
                <w:spacing w:val="5"/>
                <w:sz w:val="11"/>
              </w:rPr>
              <w:t> </w:t>
            </w:r>
            <w:r>
              <w:rPr>
                <w:b/>
                <w:spacing w:val="-2"/>
                <w:sz w:val="11"/>
              </w:rPr>
              <w:t>Observado</w:t>
            </w:r>
          </w:p>
          <w:p>
            <w:pPr>
              <w:pStyle w:val="TableParagraph"/>
              <w:spacing w:line="111" w:lineRule="exact" w:before="27"/>
              <w:ind w:left="15"/>
              <w:jc w:val="center"/>
              <w:rPr>
                <w:b/>
                <w:sz w:val="11"/>
              </w:rPr>
            </w:pPr>
            <w:r>
              <w:rPr>
                <w:b/>
                <w:spacing w:val="-4"/>
                <w:sz w:val="11"/>
              </w:rPr>
              <w:t>(NO)</w:t>
            </w:r>
          </w:p>
        </w:tc>
        <w:tc>
          <w:tcPr>
            <w:tcW w:w="735" w:type="dxa"/>
            <w:shd w:val="clear" w:color="auto" w:fill="E1EEDA"/>
          </w:tcPr>
          <w:p>
            <w:pPr>
              <w:pStyle w:val="TableParagraph"/>
              <w:spacing w:before="13"/>
              <w:ind w:left="51"/>
              <w:rPr>
                <w:b/>
                <w:sz w:val="11"/>
              </w:rPr>
            </w:pPr>
            <w:r>
              <w:rPr>
                <w:b/>
                <w:sz w:val="11"/>
              </w:rPr>
              <w:t>Nivel</w:t>
            </w:r>
            <w:r>
              <w:rPr>
                <w:b/>
                <w:spacing w:val="5"/>
                <w:sz w:val="11"/>
              </w:rPr>
              <w:t> </w:t>
            </w:r>
            <w:r>
              <w:rPr>
                <w:b/>
                <w:spacing w:val="-2"/>
                <w:sz w:val="11"/>
              </w:rPr>
              <w:t>mínimo</w:t>
            </w:r>
          </w:p>
          <w:p>
            <w:pPr>
              <w:pStyle w:val="TableParagraph"/>
              <w:spacing w:line="111" w:lineRule="exact" w:before="27"/>
              <w:ind w:left="136"/>
              <w:rPr>
                <w:b/>
                <w:sz w:val="11"/>
              </w:rPr>
            </w:pPr>
            <w:r>
              <w:rPr>
                <w:b/>
                <w:spacing w:val="-2"/>
                <w:sz w:val="11"/>
              </w:rPr>
              <w:t>aceptable</w:t>
            </w:r>
          </w:p>
        </w:tc>
        <w:tc>
          <w:tcPr>
            <w:tcW w:w="1279" w:type="dxa"/>
            <w:gridSpan w:val="2"/>
            <w:shd w:val="clear" w:color="auto" w:fill="E1EEDA"/>
          </w:tcPr>
          <w:p>
            <w:pPr>
              <w:pStyle w:val="TableParagraph"/>
              <w:spacing w:before="86"/>
              <w:ind w:left="150"/>
              <w:rPr>
                <w:b/>
                <w:sz w:val="11"/>
              </w:rPr>
            </w:pPr>
            <w:r>
              <w:rPr>
                <w:b/>
                <w:sz w:val="11"/>
              </w:rPr>
              <w:t>Definición</w:t>
            </w:r>
            <w:r>
              <w:rPr>
                <w:b/>
                <w:spacing w:val="-7"/>
                <w:sz w:val="11"/>
              </w:rPr>
              <w:t> </w:t>
            </w:r>
            <w:r>
              <w:rPr>
                <w:b/>
                <w:sz w:val="11"/>
              </w:rPr>
              <w:t>de</w:t>
            </w:r>
            <w:r>
              <w:rPr>
                <w:b/>
                <w:spacing w:val="-4"/>
                <w:sz w:val="11"/>
              </w:rPr>
              <w:t> </w:t>
            </w:r>
            <w:r>
              <w:rPr>
                <w:b/>
                <w:spacing w:val="-2"/>
                <w:sz w:val="11"/>
              </w:rPr>
              <w:t>brecha</w:t>
            </w:r>
          </w:p>
        </w:tc>
        <w:tc>
          <w:tcPr>
            <w:tcW w:w="551" w:type="dxa"/>
            <w:shd w:val="clear" w:color="auto" w:fill="E1EEDA"/>
          </w:tcPr>
          <w:p>
            <w:pPr>
              <w:pStyle w:val="TableParagraph"/>
              <w:spacing w:before="86"/>
              <w:ind w:left="13"/>
              <w:jc w:val="center"/>
              <w:rPr>
                <w:b/>
                <w:sz w:val="11"/>
              </w:rPr>
            </w:pPr>
            <w:r>
              <w:rPr>
                <w:b/>
                <w:spacing w:val="-2"/>
                <w:sz w:val="11"/>
              </w:rPr>
              <w:t>Valor</w:t>
            </w:r>
          </w:p>
        </w:tc>
        <w:tc>
          <w:tcPr>
            <w:tcW w:w="650" w:type="dxa"/>
            <w:shd w:val="clear" w:color="auto" w:fill="E1EEDA"/>
          </w:tcPr>
          <w:p>
            <w:pPr>
              <w:pStyle w:val="TableParagraph"/>
              <w:spacing w:before="13"/>
              <w:ind w:right="181"/>
              <w:jc w:val="right"/>
              <w:rPr>
                <w:b/>
                <w:sz w:val="11"/>
              </w:rPr>
            </w:pPr>
            <w:r>
              <w:rPr>
                <w:b/>
                <w:spacing w:val="-2"/>
                <w:sz w:val="11"/>
              </w:rPr>
              <w:t>Nivel</w:t>
            </w:r>
          </w:p>
          <w:p>
            <w:pPr>
              <w:pStyle w:val="TableParagraph"/>
              <w:spacing w:line="111" w:lineRule="exact" w:before="27"/>
              <w:ind w:right="85"/>
              <w:jc w:val="right"/>
              <w:rPr>
                <w:b/>
                <w:sz w:val="11"/>
              </w:rPr>
            </w:pPr>
            <w:r>
              <w:rPr>
                <w:b/>
                <w:spacing w:val="-2"/>
                <w:sz w:val="11"/>
              </w:rPr>
              <w:t>alcanzado</w:t>
            </w:r>
          </w:p>
        </w:tc>
        <w:tc>
          <w:tcPr>
            <w:tcW w:w="777" w:type="dxa"/>
            <w:shd w:val="clear" w:color="auto" w:fill="E1EEDA"/>
          </w:tcPr>
          <w:p>
            <w:pPr>
              <w:pStyle w:val="TableParagraph"/>
              <w:spacing w:before="86"/>
              <w:ind w:left="15" w:right="4"/>
              <w:jc w:val="center"/>
              <w:rPr>
                <w:b/>
                <w:sz w:val="11"/>
              </w:rPr>
            </w:pPr>
            <w:r>
              <w:rPr>
                <w:b/>
                <w:spacing w:val="-2"/>
                <w:sz w:val="11"/>
              </w:rPr>
              <w:t>Descripción</w:t>
            </w:r>
          </w:p>
        </w:tc>
        <w:tc>
          <w:tcPr>
            <w:tcW w:w="827" w:type="dxa"/>
            <w:shd w:val="clear" w:color="auto" w:fill="E1EEDA"/>
          </w:tcPr>
          <w:p>
            <w:pPr>
              <w:pStyle w:val="TableParagraph"/>
              <w:spacing w:before="86"/>
              <w:ind w:left="12" w:right="1"/>
              <w:jc w:val="center"/>
              <w:rPr>
                <w:b/>
                <w:sz w:val="11"/>
              </w:rPr>
            </w:pPr>
            <w:r>
              <w:rPr>
                <w:b/>
                <w:spacing w:val="-2"/>
                <w:sz w:val="11"/>
              </w:rPr>
              <w:t>Observación</w:t>
            </w:r>
          </w:p>
        </w:tc>
      </w:tr>
      <w:tr>
        <w:trPr>
          <w:trHeight w:val="297" w:hRule="atLeast"/>
        </w:trPr>
        <w:tc>
          <w:tcPr>
            <w:tcW w:w="2508" w:type="dxa"/>
          </w:tcPr>
          <w:p>
            <w:pPr>
              <w:pStyle w:val="TableParagraph"/>
              <w:spacing w:before="13"/>
              <w:ind w:left="16"/>
              <w:rPr>
                <w:sz w:val="11"/>
              </w:rPr>
            </w:pPr>
            <w:r>
              <w:rPr>
                <w:spacing w:val="-2"/>
                <w:sz w:val="11"/>
              </w:rPr>
              <w:t>APO11.01</w:t>
            </w:r>
            <w:r>
              <w:rPr>
                <w:spacing w:val="1"/>
                <w:sz w:val="11"/>
              </w:rPr>
              <w:t> </w:t>
            </w:r>
            <w:r>
              <w:rPr>
                <w:spacing w:val="-2"/>
                <w:sz w:val="11"/>
              </w:rPr>
              <w:t>Establecer</w:t>
            </w:r>
            <w:r>
              <w:rPr>
                <w:sz w:val="11"/>
              </w:rPr>
              <w:t> </w:t>
            </w:r>
            <w:r>
              <w:rPr>
                <w:spacing w:val="-2"/>
                <w:sz w:val="11"/>
              </w:rPr>
              <w:t>un</w:t>
            </w:r>
            <w:r>
              <w:rPr>
                <w:spacing w:val="-6"/>
                <w:sz w:val="11"/>
              </w:rPr>
              <w:t> </w:t>
            </w:r>
            <w:r>
              <w:rPr>
                <w:spacing w:val="-2"/>
                <w:sz w:val="11"/>
              </w:rPr>
              <w:t>sistema</w:t>
            </w:r>
            <w:r>
              <w:rPr>
                <w:spacing w:val="2"/>
                <w:sz w:val="11"/>
              </w:rPr>
              <w:t> </w:t>
            </w:r>
            <w:r>
              <w:rPr>
                <w:spacing w:val="-2"/>
                <w:sz w:val="11"/>
              </w:rPr>
              <w:t>de</w:t>
            </w:r>
            <w:r>
              <w:rPr>
                <w:sz w:val="11"/>
              </w:rPr>
              <w:t> </w:t>
            </w:r>
            <w:r>
              <w:rPr>
                <w:spacing w:val="-2"/>
                <w:sz w:val="11"/>
              </w:rPr>
              <w:t>gestión</w:t>
            </w:r>
            <w:r>
              <w:rPr>
                <w:spacing w:val="-5"/>
                <w:sz w:val="11"/>
              </w:rPr>
              <w:t> </w:t>
            </w:r>
            <w:r>
              <w:rPr>
                <w:spacing w:val="-2"/>
                <w:sz w:val="11"/>
              </w:rPr>
              <w:t>de</w:t>
            </w:r>
            <w:r>
              <w:rPr>
                <w:sz w:val="11"/>
              </w:rPr>
              <w:t> </w:t>
            </w:r>
            <w:r>
              <w:rPr>
                <w:spacing w:val="-2"/>
                <w:sz w:val="11"/>
              </w:rPr>
              <w:t>la</w:t>
            </w:r>
            <w:r>
              <w:rPr>
                <w:spacing w:val="2"/>
                <w:sz w:val="11"/>
              </w:rPr>
              <w:t> </w:t>
            </w:r>
            <w:r>
              <w:rPr>
                <w:spacing w:val="-2"/>
                <w:sz w:val="11"/>
              </w:rPr>
              <w:t>calidad</w:t>
            </w:r>
          </w:p>
          <w:p>
            <w:pPr>
              <w:pStyle w:val="TableParagraph"/>
              <w:spacing w:line="111" w:lineRule="exact" w:before="27"/>
              <w:ind w:left="16"/>
              <w:rPr>
                <w:sz w:val="11"/>
              </w:rPr>
            </w:pPr>
            <w:r>
              <w:rPr>
                <w:spacing w:val="-2"/>
                <w:sz w:val="11"/>
              </w:rPr>
              <w:t>(SGC).</w:t>
            </w:r>
          </w:p>
        </w:tc>
        <w:tc>
          <w:tcPr>
            <w:tcW w:w="862" w:type="dxa"/>
          </w:tcPr>
          <w:p>
            <w:pPr>
              <w:pStyle w:val="TableParagraph"/>
              <w:spacing w:before="86"/>
              <w:ind w:left="15" w:right="15"/>
              <w:jc w:val="center"/>
              <w:rPr>
                <w:sz w:val="11"/>
              </w:rPr>
            </w:pPr>
            <w:r>
              <w:rPr>
                <w:spacing w:val="-4"/>
                <w:sz w:val="11"/>
              </w:rPr>
              <w:t>1,00</w:t>
            </w:r>
          </w:p>
        </w:tc>
        <w:tc>
          <w:tcPr>
            <w:tcW w:w="735" w:type="dxa"/>
          </w:tcPr>
          <w:p>
            <w:pPr>
              <w:pStyle w:val="TableParagraph"/>
              <w:spacing w:before="86"/>
              <w:ind w:left="13"/>
              <w:jc w:val="center"/>
              <w:rPr>
                <w:sz w:val="11"/>
              </w:rPr>
            </w:pPr>
            <w:r>
              <w:rPr>
                <w:spacing w:val="-10"/>
                <w:sz w:val="11"/>
              </w:rPr>
              <w:t>3</w:t>
            </w:r>
          </w:p>
        </w:tc>
        <w:tc>
          <w:tcPr>
            <w:tcW w:w="431" w:type="dxa"/>
          </w:tcPr>
          <w:p>
            <w:pPr>
              <w:pStyle w:val="TableParagraph"/>
              <w:spacing w:before="86"/>
              <w:ind w:left="12" w:right="6"/>
              <w:jc w:val="center"/>
              <w:rPr>
                <w:sz w:val="11"/>
              </w:rPr>
            </w:pPr>
            <w:r>
              <w:rPr>
                <w:spacing w:val="-5"/>
                <w:sz w:val="11"/>
              </w:rPr>
              <w:t>2,0</w:t>
            </w:r>
          </w:p>
        </w:tc>
        <w:tc>
          <w:tcPr>
            <w:tcW w:w="848" w:type="dxa"/>
            <w:shd w:val="clear" w:color="auto" w:fill="FFFF00"/>
          </w:tcPr>
          <w:p>
            <w:pPr>
              <w:pStyle w:val="TableParagraph"/>
              <w:spacing w:before="86"/>
              <w:ind w:left="13"/>
              <w:jc w:val="center"/>
              <w:rPr>
                <w:sz w:val="11"/>
              </w:rPr>
            </w:pPr>
            <w:r>
              <w:rPr>
                <w:spacing w:val="-2"/>
                <w:sz w:val="11"/>
              </w:rPr>
              <w:t>Brecha</w:t>
            </w:r>
            <w:r>
              <w:rPr>
                <w:sz w:val="11"/>
              </w:rPr>
              <w:t> </w:t>
            </w:r>
            <w:r>
              <w:rPr>
                <w:spacing w:val="-2"/>
                <w:sz w:val="11"/>
              </w:rPr>
              <w:t>moderada</w:t>
            </w:r>
          </w:p>
        </w:tc>
        <w:tc>
          <w:tcPr>
            <w:tcW w:w="551" w:type="dxa"/>
          </w:tcPr>
          <w:p>
            <w:pPr>
              <w:pStyle w:val="TableParagraph"/>
              <w:spacing w:before="86"/>
              <w:ind w:left="13" w:right="1"/>
              <w:jc w:val="center"/>
              <w:rPr>
                <w:sz w:val="11"/>
              </w:rPr>
            </w:pPr>
            <w:r>
              <w:rPr>
                <w:spacing w:val="-2"/>
                <w:sz w:val="11"/>
              </w:rPr>
              <w:t>50,00</w:t>
            </w:r>
          </w:p>
        </w:tc>
        <w:tc>
          <w:tcPr>
            <w:tcW w:w="650" w:type="dxa"/>
          </w:tcPr>
          <w:p>
            <w:pPr>
              <w:pStyle w:val="TableParagraph"/>
              <w:spacing w:before="86"/>
              <w:ind w:left="11" w:right="6"/>
              <w:jc w:val="center"/>
              <w:rPr>
                <w:sz w:val="11"/>
              </w:rPr>
            </w:pPr>
            <w:r>
              <w:rPr>
                <w:spacing w:val="-10"/>
                <w:sz w:val="11"/>
              </w:rPr>
              <w:t>P</w:t>
            </w:r>
          </w:p>
        </w:tc>
        <w:tc>
          <w:tcPr>
            <w:tcW w:w="777" w:type="dxa"/>
          </w:tcPr>
          <w:p>
            <w:pPr>
              <w:pStyle w:val="TableParagraph"/>
              <w:spacing w:before="86"/>
              <w:ind w:left="15" w:right="9"/>
              <w:jc w:val="center"/>
              <w:rPr>
                <w:sz w:val="11"/>
              </w:rPr>
            </w:pPr>
            <w:r>
              <w:rPr>
                <w:spacing w:val="-2"/>
                <w:sz w:val="11"/>
              </w:rPr>
              <w:t>Parcialmente</w:t>
            </w:r>
          </w:p>
        </w:tc>
        <w:tc>
          <w:tcPr>
            <w:tcW w:w="827" w:type="dxa"/>
            <w:shd w:val="clear" w:color="auto" w:fill="00AF50"/>
          </w:tcPr>
          <w:p>
            <w:pPr>
              <w:pStyle w:val="TableParagraph"/>
              <w:spacing w:before="86"/>
              <w:ind w:left="12" w:right="6"/>
              <w:jc w:val="center"/>
              <w:rPr>
                <w:sz w:val="11"/>
              </w:rPr>
            </w:pPr>
            <w:r>
              <w:rPr>
                <w:sz w:val="11"/>
              </w:rPr>
              <w:t>Si</w:t>
            </w:r>
            <w:r>
              <w:rPr>
                <w:spacing w:val="-10"/>
                <w:sz w:val="11"/>
              </w:rPr>
              <w:t> </w:t>
            </w:r>
            <w:r>
              <w:rPr>
                <w:sz w:val="11"/>
              </w:rPr>
              <w:t>se</w:t>
            </w:r>
            <w:r>
              <w:rPr>
                <w:spacing w:val="1"/>
                <w:sz w:val="11"/>
              </w:rPr>
              <w:t> </w:t>
            </w:r>
            <w:r>
              <w:rPr>
                <w:spacing w:val="-2"/>
                <w:sz w:val="11"/>
              </w:rPr>
              <w:t>cumple</w:t>
            </w:r>
          </w:p>
        </w:tc>
      </w:tr>
      <w:tr>
        <w:trPr>
          <w:trHeight w:val="297" w:hRule="atLeast"/>
        </w:trPr>
        <w:tc>
          <w:tcPr>
            <w:tcW w:w="2508" w:type="dxa"/>
          </w:tcPr>
          <w:p>
            <w:pPr>
              <w:pStyle w:val="TableParagraph"/>
              <w:spacing w:before="13"/>
              <w:ind w:left="16"/>
              <w:rPr>
                <w:sz w:val="11"/>
              </w:rPr>
            </w:pPr>
            <w:r>
              <w:rPr>
                <w:spacing w:val="-2"/>
                <w:sz w:val="11"/>
              </w:rPr>
              <w:t>APO11.02</w:t>
            </w:r>
            <w:r>
              <w:rPr>
                <w:spacing w:val="2"/>
                <w:sz w:val="11"/>
              </w:rPr>
              <w:t> </w:t>
            </w:r>
            <w:r>
              <w:rPr>
                <w:spacing w:val="-2"/>
                <w:sz w:val="11"/>
              </w:rPr>
              <w:t>Definir</w:t>
            </w:r>
            <w:r>
              <w:rPr>
                <w:spacing w:val="-1"/>
                <w:sz w:val="11"/>
              </w:rPr>
              <w:t> </w:t>
            </w:r>
            <w:r>
              <w:rPr>
                <w:spacing w:val="-2"/>
                <w:sz w:val="11"/>
              </w:rPr>
              <w:t>y</w:t>
            </w:r>
            <w:r>
              <w:rPr>
                <w:spacing w:val="-5"/>
                <w:sz w:val="11"/>
              </w:rPr>
              <w:t> </w:t>
            </w:r>
            <w:r>
              <w:rPr>
                <w:spacing w:val="-2"/>
                <w:sz w:val="11"/>
              </w:rPr>
              <w:t>gestionar</w:t>
            </w:r>
            <w:r>
              <w:rPr>
                <w:sz w:val="11"/>
              </w:rPr>
              <w:t> </w:t>
            </w:r>
            <w:r>
              <w:rPr>
                <w:spacing w:val="-2"/>
                <w:sz w:val="11"/>
              </w:rPr>
              <w:t>los</w:t>
            </w:r>
            <w:r>
              <w:rPr>
                <w:sz w:val="11"/>
              </w:rPr>
              <w:t> </w:t>
            </w:r>
            <w:r>
              <w:rPr>
                <w:spacing w:val="-2"/>
                <w:sz w:val="11"/>
              </w:rPr>
              <w:t>estándares,</w:t>
            </w:r>
            <w:r>
              <w:rPr>
                <w:spacing w:val="2"/>
                <w:sz w:val="11"/>
              </w:rPr>
              <w:t> </w:t>
            </w:r>
            <w:r>
              <w:rPr>
                <w:spacing w:val="-2"/>
                <w:sz w:val="11"/>
              </w:rPr>
              <w:t>procesos</w:t>
            </w:r>
            <w:r>
              <w:rPr>
                <w:spacing w:val="-1"/>
                <w:sz w:val="11"/>
              </w:rPr>
              <w:t> </w:t>
            </w:r>
            <w:r>
              <w:rPr>
                <w:spacing w:val="-10"/>
                <w:sz w:val="11"/>
              </w:rPr>
              <w:t>y</w:t>
            </w:r>
          </w:p>
          <w:p>
            <w:pPr>
              <w:pStyle w:val="TableParagraph"/>
              <w:spacing w:line="111" w:lineRule="exact" w:before="27"/>
              <w:ind w:left="16"/>
              <w:rPr>
                <w:sz w:val="11"/>
              </w:rPr>
            </w:pPr>
            <w:r>
              <w:rPr>
                <w:spacing w:val="-2"/>
                <w:sz w:val="11"/>
              </w:rPr>
              <w:t>prácticas</w:t>
            </w:r>
            <w:r>
              <w:rPr>
                <w:spacing w:val="3"/>
                <w:sz w:val="11"/>
              </w:rPr>
              <w:t> </w:t>
            </w:r>
            <w:r>
              <w:rPr>
                <w:spacing w:val="-2"/>
                <w:sz w:val="11"/>
              </w:rPr>
              <w:t>de</w:t>
            </w:r>
            <w:r>
              <w:rPr>
                <w:spacing w:val="4"/>
                <w:sz w:val="11"/>
              </w:rPr>
              <w:t> </w:t>
            </w:r>
            <w:r>
              <w:rPr>
                <w:spacing w:val="-2"/>
                <w:sz w:val="11"/>
              </w:rPr>
              <w:t>calidad.</w:t>
            </w:r>
          </w:p>
        </w:tc>
        <w:tc>
          <w:tcPr>
            <w:tcW w:w="862" w:type="dxa"/>
          </w:tcPr>
          <w:p>
            <w:pPr>
              <w:pStyle w:val="TableParagraph"/>
              <w:spacing w:before="86"/>
              <w:ind w:left="15" w:right="15"/>
              <w:jc w:val="center"/>
              <w:rPr>
                <w:sz w:val="11"/>
              </w:rPr>
            </w:pPr>
            <w:r>
              <w:rPr>
                <w:spacing w:val="-4"/>
                <w:sz w:val="11"/>
              </w:rPr>
              <w:t>1,00</w:t>
            </w:r>
          </w:p>
        </w:tc>
        <w:tc>
          <w:tcPr>
            <w:tcW w:w="735" w:type="dxa"/>
          </w:tcPr>
          <w:p>
            <w:pPr>
              <w:pStyle w:val="TableParagraph"/>
              <w:spacing w:before="86"/>
              <w:ind w:left="13"/>
              <w:jc w:val="center"/>
              <w:rPr>
                <w:sz w:val="11"/>
              </w:rPr>
            </w:pPr>
            <w:r>
              <w:rPr>
                <w:spacing w:val="-10"/>
                <w:sz w:val="11"/>
              </w:rPr>
              <w:t>3</w:t>
            </w:r>
          </w:p>
        </w:tc>
        <w:tc>
          <w:tcPr>
            <w:tcW w:w="431" w:type="dxa"/>
          </w:tcPr>
          <w:p>
            <w:pPr>
              <w:pStyle w:val="TableParagraph"/>
              <w:spacing w:before="86"/>
              <w:ind w:left="12" w:right="6"/>
              <w:jc w:val="center"/>
              <w:rPr>
                <w:sz w:val="11"/>
              </w:rPr>
            </w:pPr>
            <w:r>
              <w:rPr>
                <w:spacing w:val="-5"/>
                <w:sz w:val="11"/>
              </w:rPr>
              <w:t>2,0</w:t>
            </w:r>
          </w:p>
        </w:tc>
        <w:tc>
          <w:tcPr>
            <w:tcW w:w="848" w:type="dxa"/>
            <w:shd w:val="clear" w:color="auto" w:fill="FFFF00"/>
          </w:tcPr>
          <w:p>
            <w:pPr>
              <w:pStyle w:val="TableParagraph"/>
              <w:spacing w:before="86"/>
              <w:ind w:left="13"/>
              <w:jc w:val="center"/>
              <w:rPr>
                <w:sz w:val="11"/>
              </w:rPr>
            </w:pPr>
            <w:r>
              <w:rPr>
                <w:spacing w:val="-2"/>
                <w:sz w:val="11"/>
              </w:rPr>
              <w:t>Brecha</w:t>
            </w:r>
            <w:r>
              <w:rPr>
                <w:sz w:val="11"/>
              </w:rPr>
              <w:t> </w:t>
            </w:r>
            <w:r>
              <w:rPr>
                <w:spacing w:val="-2"/>
                <w:sz w:val="11"/>
              </w:rPr>
              <w:t>moderada</w:t>
            </w:r>
          </w:p>
        </w:tc>
        <w:tc>
          <w:tcPr>
            <w:tcW w:w="551" w:type="dxa"/>
          </w:tcPr>
          <w:p>
            <w:pPr>
              <w:pStyle w:val="TableParagraph"/>
              <w:spacing w:before="86"/>
              <w:ind w:left="13" w:right="1"/>
              <w:jc w:val="center"/>
              <w:rPr>
                <w:sz w:val="11"/>
              </w:rPr>
            </w:pPr>
            <w:r>
              <w:rPr>
                <w:spacing w:val="-2"/>
                <w:sz w:val="11"/>
              </w:rPr>
              <w:t>50,00</w:t>
            </w:r>
          </w:p>
        </w:tc>
        <w:tc>
          <w:tcPr>
            <w:tcW w:w="650" w:type="dxa"/>
          </w:tcPr>
          <w:p>
            <w:pPr>
              <w:pStyle w:val="TableParagraph"/>
              <w:spacing w:before="86"/>
              <w:ind w:left="11" w:right="6"/>
              <w:jc w:val="center"/>
              <w:rPr>
                <w:sz w:val="11"/>
              </w:rPr>
            </w:pPr>
            <w:r>
              <w:rPr>
                <w:spacing w:val="-10"/>
                <w:sz w:val="11"/>
              </w:rPr>
              <w:t>P</w:t>
            </w:r>
          </w:p>
        </w:tc>
        <w:tc>
          <w:tcPr>
            <w:tcW w:w="777" w:type="dxa"/>
          </w:tcPr>
          <w:p>
            <w:pPr>
              <w:pStyle w:val="TableParagraph"/>
              <w:spacing w:before="86"/>
              <w:ind w:left="15" w:right="9"/>
              <w:jc w:val="center"/>
              <w:rPr>
                <w:sz w:val="11"/>
              </w:rPr>
            </w:pPr>
            <w:r>
              <w:rPr>
                <w:spacing w:val="-2"/>
                <w:sz w:val="11"/>
              </w:rPr>
              <w:t>Parcialmente</w:t>
            </w:r>
          </w:p>
        </w:tc>
        <w:tc>
          <w:tcPr>
            <w:tcW w:w="827" w:type="dxa"/>
            <w:shd w:val="clear" w:color="auto" w:fill="00AF50"/>
          </w:tcPr>
          <w:p>
            <w:pPr>
              <w:pStyle w:val="TableParagraph"/>
              <w:spacing w:before="86"/>
              <w:ind w:left="12" w:right="6"/>
              <w:jc w:val="center"/>
              <w:rPr>
                <w:sz w:val="11"/>
              </w:rPr>
            </w:pPr>
            <w:r>
              <w:rPr>
                <w:sz w:val="11"/>
              </w:rPr>
              <w:t>Si</w:t>
            </w:r>
            <w:r>
              <w:rPr>
                <w:spacing w:val="-10"/>
                <w:sz w:val="11"/>
              </w:rPr>
              <w:t> </w:t>
            </w:r>
            <w:r>
              <w:rPr>
                <w:sz w:val="11"/>
              </w:rPr>
              <w:t>se</w:t>
            </w:r>
            <w:r>
              <w:rPr>
                <w:spacing w:val="1"/>
                <w:sz w:val="11"/>
              </w:rPr>
              <w:t> </w:t>
            </w:r>
            <w:r>
              <w:rPr>
                <w:spacing w:val="-2"/>
                <w:sz w:val="11"/>
              </w:rPr>
              <w:t>cumple</w:t>
            </w:r>
          </w:p>
        </w:tc>
      </w:tr>
      <w:tr>
        <w:trPr>
          <w:trHeight w:val="297" w:hRule="atLeast"/>
        </w:trPr>
        <w:tc>
          <w:tcPr>
            <w:tcW w:w="2508" w:type="dxa"/>
          </w:tcPr>
          <w:p>
            <w:pPr>
              <w:pStyle w:val="TableParagraph"/>
              <w:spacing w:before="86"/>
              <w:ind w:left="16"/>
              <w:rPr>
                <w:sz w:val="11"/>
              </w:rPr>
            </w:pPr>
            <w:r>
              <w:rPr>
                <w:spacing w:val="-2"/>
                <w:sz w:val="11"/>
              </w:rPr>
              <w:t>APO11.03</w:t>
            </w:r>
            <w:r>
              <w:rPr>
                <w:sz w:val="11"/>
              </w:rPr>
              <w:t> </w:t>
            </w:r>
            <w:r>
              <w:rPr>
                <w:spacing w:val="-2"/>
                <w:sz w:val="11"/>
              </w:rPr>
              <w:t>Enfocar la</w:t>
            </w:r>
            <w:r>
              <w:rPr>
                <w:spacing w:val="1"/>
                <w:sz w:val="11"/>
              </w:rPr>
              <w:t> </w:t>
            </w:r>
            <w:r>
              <w:rPr>
                <w:spacing w:val="-2"/>
                <w:sz w:val="11"/>
              </w:rPr>
              <w:t>gestión</w:t>
            </w:r>
            <w:r>
              <w:rPr>
                <w:spacing w:val="-7"/>
                <w:sz w:val="11"/>
              </w:rPr>
              <w:t> </w:t>
            </w:r>
            <w:r>
              <w:rPr>
                <w:spacing w:val="-2"/>
                <w:sz w:val="11"/>
              </w:rPr>
              <w:t>de</w:t>
            </w:r>
            <w:r>
              <w:rPr>
                <w:spacing w:val="-1"/>
                <w:sz w:val="11"/>
              </w:rPr>
              <w:t> </w:t>
            </w:r>
            <w:r>
              <w:rPr>
                <w:spacing w:val="-2"/>
                <w:sz w:val="11"/>
              </w:rPr>
              <w:t>la</w:t>
            </w:r>
            <w:r>
              <w:rPr>
                <w:sz w:val="11"/>
              </w:rPr>
              <w:t> </w:t>
            </w:r>
            <w:r>
              <w:rPr>
                <w:spacing w:val="-2"/>
                <w:sz w:val="11"/>
              </w:rPr>
              <w:t>calidad</w:t>
            </w:r>
            <w:r>
              <w:rPr>
                <w:spacing w:val="1"/>
                <w:sz w:val="11"/>
              </w:rPr>
              <w:t> </w:t>
            </w:r>
            <w:r>
              <w:rPr>
                <w:spacing w:val="-2"/>
                <w:sz w:val="11"/>
              </w:rPr>
              <w:t>en</w:t>
            </w:r>
            <w:r>
              <w:rPr>
                <w:spacing w:val="-7"/>
                <w:sz w:val="11"/>
              </w:rPr>
              <w:t> </w:t>
            </w:r>
            <w:r>
              <w:rPr>
                <w:spacing w:val="-2"/>
                <w:sz w:val="11"/>
              </w:rPr>
              <w:t>los clientes.</w:t>
            </w:r>
          </w:p>
        </w:tc>
        <w:tc>
          <w:tcPr>
            <w:tcW w:w="862" w:type="dxa"/>
          </w:tcPr>
          <w:p>
            <w:pPr>
              <w:pStyle w:val="TableParagraph"/>
              <w:spacing w:before="86"/>
              <w:ind w:left="15" w:right="15"/>
              <w:jc w:val="center"/>
              <w:rPr>
                <w:sz w:val="11"/>
              </w:rPr>
            </w:pPr>
            <w:r>
              <w:rPr>
                <w:spacing w:val="-4"/>
                <w:sz w:val="11"/>
              </w:rPr>
              <w:t>1,17</w:t>
            </w:r>
          </w:p>
        </w:tc>
        <w:tc>
          <w:tcPr>
            <w:tcW w:w="735" w:type="dxa"/>
          </w:tcPr>
          <w:p>
            <w:pPr>
              <w:pStyle w:val="TableParagraph"/>
              <w:spacing w:before="86"/>
              <w:ind w:left="13"/>
              <w:jc w:val="center"/>
              <w:rPr>
                <w:sz w:val="11"/>
              </w:rPr>
            </w:pPr>
            <w:r>
              <w:rPr>
                <w:spacing w:val="-10"/>
                <w:sz w:val="11"/>
              </w:rPr>
              <w:t>3</w:t>
            </w:r>
          </w:p>
        </w:tc>
        <w:tc>
          <w:tcPr>
            <w:tcW w:w="431" w:type="dxa"/>
          </w:tcPr>
          <w:p>
            <w:pPr>
              <w:pStyle w:val="TableParagraph"/>
              <w:spacing w:before="86"/>
              <w:ind w:left="12" w:right="6"/>
              <w:jc w:val="center"/>
              <w:rPr>
                <w:sz w:val="11"/>
              </w:rPr>
            </w:pPr>
            <w:r>
              <w:rPr>
                <w:spacing w:val="-5"/>
                <w:sz w:val="11"/>
              </w:rPr>
              <w:t>1,8</w:t>
            </w:r>
          </w:p>
        </w:tc>
        <w:tc>
          <w:tcPr>
            <w:tcW w:w="848" w:type="dxa"/>
            <w:shd w:val="clear" w:color="auto" w:fill="00AF50"/>
          </w:tcPr>
          <w:p>
            <w:pPr>
              <w:pStyle w:val="TableParagraph"/>
              <w:spacing w:before="86"/>
              <w:ind w:left="13" w:right="7"/>
              <w:jc w:val="center"/>
              <w:rPr>
                <w:sz w:val="11"/>
              </w:rPr>
            </w:pPr>
            <w:r>
              <w:rPr>
                <w:spacing w:val="-2"/>
                <w:sz w:val="11"/>
              </w:rPr>
              <w:t>Brecha</w:t>
            </w:r>
            <w:r>
              <w:rPr>
                <w:sz w:val="11"/>
              </w:rPr>
              <w:t> </w:t>
            </w:r>
            <w:r>
              <w:rPr>
                <w:spacing w:val="-2"/>
                <w:sz w:val="11"/>
              </w:rPr>
              <w:t>mínima</w:t>
            </w:r>
          </w:p>
        </w:tc>
        <w:tc>
          <w:tcPr>
            <w:tcW w:w="551" w:type="dxa"/>
          </w:tcPr>
          <w:p>
            <w:pPr>
              <w:pStyle w:val="TableParagraph"/>
              <w:spacing w:before="86"/>
              <w:ind w:left="13" w:right="1"/>
              <w:jc w:val="center"/>
              <w:rPr>
                <w:sz w:val="11"/>
              </w:rPr>
            </w:pPr>
            <w:r>
              <w:rPr>
                <w:spacing w:val="-2"/>
                <w:sz w:val="11"/>
              </w:rPr>
              <w:t>52,50</w:t>
            </w:r>
          </w:p>
        </w:tc>
        <w:tc>
          <w:tcPr>
            <w:tcW w:w="650" w:type="dxa"/>
          </w:tcPr>
          <w:p>
            <w:pPr>
              <w:pStyle w:val="TableParagraph"/>
              <w:spacing w:before="86"/>
              <w:ind w:left="11"/>
              <w:jc w:val="center"/>
              <w:rPr>
                <w:sz w:val="11"/>
              </w:rPr>
            </w:pPr>
            <w:r>
              <w:rPr>
                <w:spacing w:val="-10"/>
                <w:sz w:val="11"/>
              </w:rPr>
              <w:t>L</w:t>
            </w:r>
          </w:p>
        </w:tc>
        <w:tc>
          <w:tcPr>
            <w:tcW w:w="777" w:type="dxa"/>
          </w:tcPr>
          <w:p>
            <w:pPr>
              <w:pStyle w:val="TableParagraph"/>
              <w:spacing w:before="86"/>
              <w:ind w:left="15" w:right="2"/>
              <w:jc w:val="center"/>
              <w:rPr>
                <w:sz w:val="11"/>
              </w:rPr>
            </w:pPr>
            <w:r>
              <w:rPr>
                <w:spacing w:val="-2"/>
                <w:sz w:val="11"/>
              </w:rPr>
              <w:t>En</w:t>
            </w:r>
            <w:r>
              <w:rPr>
                <w:spacing w:val="-7"/>
                <w:sz w:val="11"/>
              </w:rPr>
              <w:t> </w:t>
            </w:r>
            <w:r>
              <w:rPr>
                <w:spacing w:val="-2"/>
                <w:sz w:val="11"/>
              </w:rPr>
              <w:t>gran</w:t>
            </w:r>
            <w:r>
              <w:rPr>
                <w:spacing w:val="-7"/>
                <w:sz w:val="11"/>
              </w:rPr>
              <w:t> </w:t>
            </w:r>
            <w:r>
              <w:rPr>
                <w:spacing w:val="-2"/>
                <w:sz w:val="11"/>
              </w:rPr>
              <w:t>medida</w:t>
            </w:r>
          </w:p>
        </w:tc>
        <w:tc>
          <w:tcPr>
            <w:tcW w:w="827" w:type="dxa"/>
            <w:shd w:val="clear" w:color="auto" w:fill="00AF50"/>
          </w:tcPr>
          <w:p>
            <w:pPr>
              <w:pStyle w:val="TableParagraph"/>
              <w:spacing w:before="86"/>
              <w:ind w:left="12" w:right="6"/>
              <w:jc w:val="center"/>
              <w:rPr>
                <w:sz w:val="11"/>
              </w:rPr>
            </w:pPr>
            <w:r>
              <w:rPr>
                <w:sz w:val="11"/>
              </w:rPr>
              <w:t>Si</w:t>
            </w:r>
            <w:r>
              <w:rPr>
                <w:spacing w:val="-10"/>
                <w:sz w:val="11"/>
              </w:rPr>
              <w:t> </w:t>
            </w:r>
            <w:r>
              <w:rPr>
                <w:sz w:val="11"/>
              </w:rPr>
              <w:t>se</w:t>
            </w:r>
            <w:r>
              <w:rPr>
                <w:spacing w:val="1"/>
                <w:sz w:val="11"/>
              </w:rPr>
              <w:t> </w:t>
            </w:r>
            <w:r>
              <w:rPr>
                <w:spacing w:val="-2"/>
                <w:sz w:val="11"/>
              </w:rPr>
              <w:t>cumple</w:t>
            </w:r>
          </w:p>
        </w:tc>
      </w:tr>
      <w:tr>
        <w:trPr>
          <w:trHeight w:val="297" w:hRule="atLeast"/>
        </w:trPr>
        <w:tc>
          <w:tcPr>
            <w:tcW w:w="2508" w:type="dxa"/>
          </w:tcPr>
          <w:p>
            <w:pPr>
              <w:pStyle w:val="TableParagraph"/>
              <w:spacing w:before="13"/>
              <w:ind w:left="16"/>
              <w:rPr>
                <w:sz w:val="11"/>
              </w:rPr>
            </w:pPr>
            <w:r>
              <w:rPr>
                <w:spacing w:val="-2"/>
                <w:sz w:val="11"/>
              </w:rPr>
              <w:t>APO11.04</w:t>
            </w:r>
            <w:r>
              <w:rPr>
                <w:spacing w:val="1"/>
                <w:sz w:val="11"/>
              </w:rPr>
              <w:t> </w:t>
            </w:r>
            <w:r>
              <w:rPr>
                <w:spacing w:val="-2"/>
                <w:sz w:val="11"/>
              </w:rPr>
              <w:t>Supervisar</w:t>
            </w:r>
            <w:r>
              <w:rPr>
                <w:spacing w:val="-1"/>
                <w:sz w:val="11"/>
              </w:rPr>
              <w:t> </w:t>
            </w:r>
            <w:r>
              <w:rPr>
                <w:spacing w:val="-2"/>
                <w:sz w:val="11"/>
              </w:rPr>
              <w:t>y</w:t>
            </w:r>
            <w:r>
              <w:rPr>
                <w:spacing w:val="-6"/>
                <w:sz w:val="11"/>
              </w:rPr>
              <w:t> </w:t>
            </w:r>
            <w:r>
              <w:rPr>
                <w:spacing w:val="-2"/>
                <w:sz w:val="11"/>
              </w:rPr>
              <w:t>hacer</w:t>
            </w:r>
            <w:r>
              <w:rPr>
                <w:sz w:val="11"/>
              </w:rPr>
              <w:t> </w:t>
            </w:r>
            <w:r>
              <w:rPr>
                <w:spacing w:val="-2"/>
                <w:sz w:val="11"/>
              </w:rPr>
              <w:t>controles</w:t>
            </w:r>
            <w:r>
              <w:rPr>
                <w:sz w:val="11"/>
              </w:rPr>
              <w:t> </w:t>
            </w:r>
            <w:r>
              <w:rPr>
                <w:spacing w:val="-2"/>
                <w:sz w:val="11"/>
              </w:rPr>
              <w:t>y</w:t>
            </w:r>
            <w:r>
              <w:rPr>
                <w:spacing w:val="-6"/>
                <w:sz w:val="11"/>
              </w:rPr>
              <w:t> </w:t>
            </w:r>
            <w:r>
              <w:rPr>
                <w:spacing w:val="-2"/>
                <w:sz w:val="11"/>
              </w:rPr>
              <w:t>revisiones</w:t>
            </w:r>
            <w:r>
              <w:rPr>
                <w:sz w:val="11"/>
              </w:rPr>
              <w:t> </w:t>
            </w:r>
            <w:r>
              <w:rPr>
                <w:spacing w:val="-5"/>
                <w:sz w:val="11"/>
              </w:rPr>
              <w:t>de</w:t>
            </w:r>
          </w:p>
          <w:p>
            <w:pPr>
              <w:pStyle w:val="TableParagraph"/>
              <w:spacing w:line="111" w:lineRule="exact" w:before="27"/>
              <w:ind w:left="16"/>
              <w:rPr>
                <w:sz w:val="11"/>
              </w:rPr>
            </w:pPr>
            <w:r>
              <w:rPr>
                <w:spacing w:val="-2"/>
                <w:sz w:val="11"/>
              </w:rPr>
              <w:t>calidad.</w:t>
            </w:r>
          </w:p>
        </w:tc>
        <w:tc>
          <w:tcPr>
            <w:tcW w:w="862" w:type="dxa"/>
          </w:tcPr>
          <w:p>
            <w:pPr>
              <w:pStyle w:val="TableParagraph"/>
              <w:spacing w:before="86"/>
              <w:ind w:left="15" w:right="15"/>
              <w:jc w:val="center"/>
              <w:rPr>
                <w:sz w:val="11"/>
              </w:rPr>
            </w:pPr>
            <w:r>
              <w:rPr>
                <w:spacing w:val="-4"/>
                <w:sz w:val="11"/>
              </w:rPr>
              <w:t>1,14</w:t>
            </w:r>
          </w:p>
        </w:tc>
        <w:tc>
          <w:tcPr>
            <w:tcW w:w="735" w:type="dxa"/>
          </w:tcPr>
          <w:p>
            <w:pPr>
              <w:pStyle w:val="TableParagraph"/>
              <w:spacing w:before="86"/>
              <w:ind w:left="13"/>
              <w:jc w:val="center"/>
              <w:rPr>
                <w:sz w:val="11"/>
              </w:rPr>
            </w:pPr>
            <w:r>
              <w:rPr>
                <w:spacing w:val="-10"/>
                <w:sz w:val="11"/>
              </w:rPr>
              <w:t>3</w:t>
            </w:r>
          </w:p>
        </w:tc>
        <w:tc>
          <w:tcPr>
            <w:tcW w:w="431" w:type="dxa"/>
          </w:tcPr>
          <w:p>
            <w:pPr>
              <w:pStyle w:val="TableParagraph"/>
              <w:spacing w:before="86"/>
              <w:ind w:left="12" w:right="6"/>
              <w:jc w:val="center"/>
              <w:rPr>
                <w:sz w:val="11"/>
              </w:rPr>
            </w:pPr>
            <w:r>
              <w:rPr>
                <w:spacing w:val="-5"/>
                <w:sz w:val="11"/>
              </w:rPr>
              <w:t>1,9</w:t>
            </w:r>
          </w:p>
        </w:tc>
        <w:tc>
          <w:tcPr>
            <w:tcW w:w="848" w:type="dxa"/>
            <w:shd w:val="clear" w:color="auto" w:fill="00AF50"/>
          </w:tcPr>
          <w:p>
            <w:pPr>
              <w:pStyle w:val="TableParagraph"/>
              <w:spacing w:before="86"/>
              <w:ind w:left="13" w:right="7"/>
              <w:jc w:val="center"/>
              <w:rPr>
                <w:sz w:val="11"/>
              </w:rPr>
            </w:pPr>
            <w:r>
              <w:rPr>
                <w:spacing w:val="-2"/>
                <w:sz w:val="11"/>
              </w:rPr>
              <w:t>Brecha</w:t>
            </w:r>
            <w:r>
              <w:rPr>
                <w:sz w:val="11"/>
              </w:rPr>
              <w:t> </w:t>
            </w:r>
            <w:r>
              <w:rPr>
                <w:spacing w:val="-2"/>
                <w:sz w:val="11"/>
              </w:rPr>
              <w:t>mínima</w:t>
            </w:r>
          </w:p>
        </w:tc>
        <w:tc>
          <w:tcPr>
            <w:tcW w:w="551" w:type="dxa"/>
          </w:tcPr>
          <w:p>
            <w:pPr>
              <w:pStyle w:val="TableParagraph"/>
              <w:spacing w:before="86"/>
              <w:ind w:left="13" w:right="1"/>
              <w:jc w:val="center"/>
              <w:rPr>
                <w:sz w:val="11"/>
              </w:rPr>
            </w:pPr>
            <w:r>
              <w:rPr>
                <w:spacing w:val="-2"/>
                <w:sz w:val="11"/>
              </w:rPr>
              <w:t>49,14</w:t>
            </w:r>
          </w:p>
        </w:tc>
        <w:tc>
          <w:tcPr>
            <w:tcW w:w="650" w:type="dxa"/>
          </w:tcPr>
          <w:p>
            <w:pPr>
              <w:pStyle w:val="TableParagraph"/>
              <w:spacing w:before="86"/>
              <w:ind w:left="11" w:right="6"/>
              <w:jc w:val="center"/>
              <w:rPr>
                <w:sz w:val="11"/>
              </w:rPr>
            </w:pPr>
            <w:r>
              <w:rPr>
                <w:spacing w:val="-10"/>
                <w:sz w:val="11"/>
              </w:rPr>
              <w:t>P</w:t>
            </w:r>
          </w:p>
        </w:tc>
        <w:tc>
          <w:tcPr>
            <w:tcW w:w="777" w:type="dxa"/>
          </w:tcPr>
          <w:p>
            <w:pPr>
              <w:pStyle w:val="TableParagraph"/>
              <w:spacing w:before="86"/>
              <w:ind w:left="15" w:right="9"/>
              <w:jc w:val="center"/>
              <w:rPr>
                <w:sz w:val="11"/>
              </w:rPr>
            </w:pPr>
            <w:r>
              <w:rPr>
                <w:spacing w:val="-2"/>
                <w:sz w:val="11"/>
              </w:rPr>
              <w:t>Parcialmente</w:t>
            </w:r>
          </w:p>
        </w:tc>
        <w:tc>
          <w:tcPr>
            <w:tcW w:w="827" w:type="dxa"/>
            <w:shd w:val="clear" w:color="auto" w:fill="00AF50"/>
          </w:tcPr>
          <w:p>
            <w:pPr>
              <w:pStyle w:val="TableParagraph"/>
              <w:spacing w:before="86"/>
              <w:ind w:left="12" w:right="6"/>
              <w:jc w:val="center"/>
              <w:rPr>
                <w:sz w:val="11"/>
              </w:rPr>
            </w:pPr>
            <w:r>
              <w:rPr>
                <w:sz w:val="11"/>
              </w:rPr>
              <w:t>Si</w:t>
            </w:r>
            <w:r>
              <w:rPr>
                <w:spacing w:val="-10"/>
                <w:sz w:val="11"/>
              </w:rPr>
              <w:t> </w:t>
            </w:r>
            <w:r>
              <w:rPr>
                <w:sz w:val="11"/>
              </w:rPr>
              <w:t>se</w:t>
            </w:r>
            <w:r>
              <w:rPr>
                <w:spacing w:val="1"/>
                <w:sz w:val="11"/>
              </w:rPr>
              <w:t> </w:t>
            </w:r>
            <w:r>
              <w:rPr>
                <w:spacing w:val="-2"/>
                <w:sz w:val="11"/>
              </w:rPr>
              <w:t>cumple</w:t>
            </w:r>
          </w:p>
        </w:tc>
      </w:tr>
      <w:tr>
        <w:trPr>
          <w:trHeight w:val="297" w:hRule="atLeast"/>
        </w:trPr>
        <w:tc>
          <w:tcPr>
            <w:tcW w:w="2508" w:type="dxa"/>
          </w:tcPr>
          <w:p>
            <w:pPr>
              <w:pStyle w:val="TableParagraph"/>
              <w:spacing w:before="13"/>
              <w:ind w:left="16"/>
              <w:rPr>
                <w:sz w:val="11"/>
              </w:rPr>
            </w:pPr>
            <w:r>
              <w:rPr>
                <w:spacing w:val="-2"/>
                <w:sz w:val="11"/>
              </w:rPr>
              <w:t>APO11.05</w:t>
            </w:r>
            <w:r>
              <w:rPr>
                <w:sz w:val="11"/>
              </w:rPr>
              <w:t> </w:t>
            </w:r>
            <w:r>
              <w:rPr>
                <w:spacing w:val="-2"/>
                <w:sz w:val="11"/>
              </w:rPr>
              <w:t>Integrar</w:t>
            </w:r>
            <w:r>
              <w:rPr>
                <w:spacing w:val="-1"/>
                <w:sz w:val="11"/>
              </w:rPr>
              <w:t> </w:t>
            </w:r>
            <w:r>
              <w:rPr>
                <w:spacing w:val="-2"/>
                <w:sz w:val="11"/>
              </w:rPr>
              <w:t>la</w:t>
            </w:r>
            <w:r>
              <w:rPr>
                <w:spacing w:val="1"/>
                <w:sz w:val="11"/>
              </w:rPr>
              <w:t> </w:t>
            </w:r>
            <w:r>
              <w:rPr>
                <w:spacing w:val="-2"/>
                <w:sz w:val="11"/>
              </w:rPr>
              <w:t>gestión</w:t>
            </w:r>
            <w:r>
              <w:rPr>
                <w:spacing w:val="-7"/>
                <w:sz w:val="11"/>
              </w:rPr>
              <w:t> </w:t>
            </w:r>
            <w:r>
              <w:rPr>
                <w:spacing w:val="-2"/>
                <w:sz w:val="11"/>
              </w:rPr>
              <w:t>de</w:t>
            </w:r>
            <w:r>
              <w:rPr>
                <w:sz w:val="11"/>
              </w:rPr>
              <w:t> </w:t>
            </w:r>
            <w:r>
              <w:rPr>
                <w:spacing w:val="-2"/>
                <w:sz w:val="11"/>
              </w:rPr>
              <w:t>la</w:t>
            </w:r>
            <w:r>
              <w:rPr>
                <w:spacing w:val="1"/>
                <w:sz w:val="11"/>
              </w:rPr>
              <w:t> </w:t>
            </w:r>
            <w:r>
              <w:rPr>
                <w:spacing w:val="-2"/>
                <w:sz w:val="11"/>
              </w:rPr>
              <w:t>calidad</w:t>
            </w:r>
            <w:r>
              <w:rPr>
                <w:sz w:val="11"/>
              </w:rPr>
              <w:t> </w:t>
            </w:r>
            <w:r>
              <w:rPr>
                <w:spacing w:val="-2"/>
                <w:sz w:val="11"/>
              </w:rPr>
              <w:t>en</w:t>
            </w:r>
            <w:r>
              <w:rPr>
                <w:spacing w:val="-6"/>
                <w:sz w:val="11"/>
              </w:rPr>
              <w:t> </w:t>
            </w:r>
            <w:r>
              <w:rPr>
                <w:spacing w:val="-5"/>
                <w:sz w:val="11"/>
              </w:rPr>
              <w:t>la</w:t>
            </w:r>
          </w:p>
          <w:p>
            <w:pPr>
              <w:pStyle w:val="TableParagraph"/>
              <w:spacing w:line="111" w:lineRule="exact" w:before="27"/>
              <w:ind w:left="16"/>
              <w:rPr>
                <w:sz w:val="11"/>
              </w:rPr>
            </w:pPr>
            <w:r>
              <w:rPr>
                <w:spacing w:val="-4"/>
                <w:sz w:val="11"/>
              </w:rPr>
              <w:t>implementación</w:t>
            </w:r>
            <w:r>
              <w:rPr>
                <w:spacing w:val="-3"/>
                <w:sz w:val="11"/>
              </w:rPr>
              <w:t> </w:t>
            </w:r>
            <w:r>
              <w:rPr>
                <w:spacing w:val="-4"/>
                <w:sz w:val="11"/>
              </w:rPr>
              <w:t>de</w:t>
            </w:r>
            <w:r>
              <w:rPr>
                <w:spacing w:val="5"/>
                <w:sz w:val="11"/>
              </w:rPr>
              <w:t> </w:t>
            </w:r>
            <w:r>
              <w:rPr>
                <w:spacing w:val="-4"/>
                <w:sz w:val="11"/>
              </w:rPr>
              <w:t>soluciones</w:t>
            </w:r>
            <w:r>
              <w:rPr>
                <w:spacing w:val="5"/>
                <w:sz w:val="11"/>
              </w:rPr>
              <w:t> </w:t>
            </w:r>
            <w:r>
              <w:rPr>
                <w:spacing w:val="-4"/>
                <w:sz w:val="11"/>
              </w:rPr>
              <w:t>y</w:t>
            </w:r>
            <w:r>
              <w:rPr>
                <w:spacing w:val="-2"/>
                <w:sz w:val="11"/>
              </w:rPr>
              <w:t> </w:t>
            </w:r>
            <w:r>
              <w:rPr>
                <w:spacing w:val="-4"/>
                <w:sz w:val="11"/>
              </w:rPr>
              <w:t>la</w:t>
            </w:r>
            <w:r>
              <w:rPr>
                <w:spacing w:val="6"/>
                <w:sz w:val="11"/>
              </w:rPr>
              <w:t> </w:t>
            </w:r>
            <w:r>
              <w:rPr>
                <w:spacing w:val="-4"/>
                <w:sz w:val="11"/>
              </w:rPr>
              <w:t>entrega</w:t>
            </w:r>
            <w:r>
              <w:rPr>
                <w:spacing w:val="6"/>
                <w:sz w:val="11"/>
              </w:rPr>
              <w:t> </w:t>
            </w:r>
            <w:r>
              <w:rPr>
                <w:spacing w:val="-4"/>
                <w:sz w:val="11"/>
              </w:rPr>
              <w:t>de</w:t>
            </w:r>
            <w:r>
              <w:rPr>
                <w:spacing w:val="5"/>
                <w:sz w:val="11"/>
              </w:rPr>
              <w:t> </w:t>
            </w:r>
            <w:r>
              <w:rPr>
                <w:spacing w:val="-4"/>
                <w:sz w:val="11"/>
              </w:rPr>
              <w:t>servicios.</w:t>
            </w:r>
          </w:p>
        </w:tc>
        <w:tc>
          <w:tcPr>
            <w:tcW w:w="862" w:type="dxa"/>
          </w:tcPr>
          <w:p>
            <w:pPr>
              <w:pStyle w:val="TableParagraph"/>
              <w:spacing w:before="86"/>
              <w:ind w:left="15" w:right="15"/>
              <w:jc w:val="center"/>
              <w:rPr>
                <w:sz w:val="11"/>
              </w:rPr>
            </w:pPr>
            <w:r>
              <w:rPr>
                <w:spacing w:val="-4"/>
                <w:sz w:val="11"/>
              </w:rPr>
              <w:t>1,67</w:t>
            </w:r>
          </w:p>
        </w:tc>
        <w:tc>
          <w:tcPr>
            <w:tcW w:w="735" w:type="dxa"/>
          </w:tcPr>
          <w:p>
            <w:pPr>
              <w:pStyle w:val="TableParagraph"/>
              <w:spacing w:before="86"/>
              <w:ind w:left="13"/>
              <w:jc w:val="center"/>
              <w:rPr>
                <w:sz w:val="11"/>
              </w:rPr>
            </w:pPr>
            <w:r>
              <w:rPr>
                <w:spacing w:val="-10"/>
                <w:sz w:val="11"/>
              </w:rPr>
              <w:t>3</w:t>
            </w:r>
          </w:p>
        </w:tc>
        <w:tc>
          <w:tcPr>
            <w:tcW w:w="431" w:type="dxa"/>
          </w:tcPr>
          <w:p>
            <w:pPr>
              <w:pStyle w:val="TableParagraph"/>
              <w:spacing w:before="86"/>
              <w:ind w:left="12" w:right="6"/>
              <w:jc w:val="center"/>
              <w:rPr>
                <w:sz w:val="11"/>
              </w:rPr>
            </w:pPr>
            <w:r>
              <w:rPr>
                <w:spacing w:val="-5"/>
                <w:sz w:val="11"/>
              </w:rPr>
              <w:t>1,3</w:t>
            </w:r>
          </w:p>
        </w:tc>
        <w:tc>
          <w:tcPr>
            <w:tcW w:w="848" w:type="dxa"/>
            <w:shd w:val="clear" w:color="auto" w:fill="00AF50"/>
          </w:tcPr>
          <w:p>
            <w:pPr>
              <w:pStyle w:val="TableParagraph"/>
              <w:spacing w:before="86"/>
              <w:ind w:left="13" w:right="7"/>
              <w:jc w:val="center"/>
              <w:rPr>
                <w:sz w:val="11"/>
              </w:rPr>
            </w:pPr>
            <w:r>
              <w:rPr>
                <w:spacing w:val="-2"/>
                <w:sz w:val="11"/>
              </w:rPr>
              <w:t>Brecha</w:t>
            </w:r>
            <w:r>
              <w:rPr>
                <w:sz w:val="11"/>
              </w:rPr>
              <w:t> </w:t>
            </w:r>
            <w:r>
              <w:rPr>
                <w:spacing w:val="-2"/>
                <w:sz w:val="11"/>
              </w:rPr>
              <w:t>mínima</w:t>
            </w:r>
          </w:p>
        </w:tc>
        <w:tc>
          <w:tcPr>
            <w:tcW w:w="551" w:type="dxa"/>
          </w:tcPr>
          <w:p>
            <w:pPr>
              <w:pStyle w:val="TableParagraph"/>
              <w:spacing w:before="86"/>
              <w:ind w:left="13" w:right="1"/>
              <w:jc w:val="center"/>
              <w:rPr>
                <w:sz w:val="11"/>
              </w:rPr>
            </w:pPr>
            <w:r>
              <w:rPr>
                <w:spacing w:val="-2"/>
                <w:sz w:val="11"/>
              </w:rPr>
              <w:t>60,00</w:t>
            </w:r>
          </w:p>
        </w:tc>
        <w:tc>
          <w:tcPr>
            <w:tcW w:w="650" w:type="dxa"/>
          </w:tcPr>
          <w:p>
            <w:pPr>
              <w:pStyle w:val="TableParagraph"/>
              <w:spacing w:before="86"/>
              <w:ind w:left="11"/>
              <w:jc w:val="center"/>
              <w:rPr>
                <w:sz w:val="11"/>
              </w:rPr>
            </w:pPr>
            <w:r>
              <w:rPr>
                <w:spacing w:val="-10"/>
                <w:sz w:val="11"/>
              </w:rPr>
              <w:t>L</w:t>
            </w:r>
          </w:p>
        </w:tc>
        <w:tc>
          <w:tcPr>
            <w:tcW w:w="777" w:type="dxa"/>
          </w:tcPr>
          <w:p>
            <w:pPr>
              <w:pStyle w:val="TableParagraph"/>
              <w:spacing w:before="86"/>
              <w:ind w:left="15" w:right="2"/>
              <w:jc w:val="center"/>
              <w:rPr>
                <w:sz w:val="11"/>
              </w:rPr>
            </w:pPr>
            <w:r>
              <w:rPr>
                <w:spacing w:val="-2"/>
                <w:sz w:val="11"/>
              </w:rPr>
              <w:t>En</w:t>
            </w:r>
            <w:r>
              <w:rPr>
                <w:spacing w:val="-7"/>
                <w:sz w:val="11"/>
              </w:rPr>
              <w:t> </w:t>
            </w:r>
            <w:r>
              <w:rPr>
                <w:spacing w:val="-2"/>
                <w:sz w:val="11"/>
              </w:rPr>
              <w:t>gran</w:t>
            </w:r>
            <w:r>
              <w:rPr>
                <w:spacing w:val="-7"/>
                <w:sz w:val="11"/>
              </w:rPr>
              <w:t> </w:t>
            </w:r>
            <w:r>
              <w:rPr>
                <w:spacing w:val="-2"/>
                <w:sz w:val="11"/>
              </w:rPr>
              <w:t>medida</w:t>
            </w:r>
          </w:p>
        </w:tc>
        <w:tc>
          <w:tcPr>
            <w:tcW w:w="827" w:type="dxa"/>
            <w:shd w:val="clear" w:color="auto" w:fill="00AF50"/>
          </w:tcPr>
          <w:p>
            <w:pPr>
              <w:pStyle w:val="TableParagraph"/>
              <w:spacing w:before="86"/>
              <w:ind w:left="12" w:right="6"/>
              <w:jc w:val="center"/>
              <w:rPr>
                <w:sz w:val="11"/>
              </w:rPr>
            </w:pPr>
            <w:r>
              <w:rPr>
                <w:sz w:val="11"/>
              </w:rPr>
              <w:t>Si</w:t>
            </w:r>
            <w:r>
              <w:rPr>
                <w:spacing w:val="-10"/>
                <w:sz w:val="11"/>
              </w:rPr>
              <w:t> </w:t>
            </w:r>
            <w:r>
              <w:rPr>
                <w:sz w:val="11"/>
              </w:rPr>
              <w:t>se</w:t>
            </w:r>
            <w:r>
              <w:rPr>
                <w:spacing w:val="1"/>
                <w:sz w:val="11"/>
              </w:rPr>
              <w:t> </w:t>
            </w:r>
            <w:r>
              <w:rPr>
                <w:spacing w:val="-2"/>
                <w:sz w:val="11"/>
              </w:rPr>
              <w:t>cumple</w:t>
            </w:r>
          </w:p>
        </w:tc>
      </w:tr>
      <w:tr>
        <w:trPr>
          <w:trHeight w:val="297" w:hRule="atLeast"/>
        </w:trPr>
        <w:tc>
          <w:tcPr>
            <w:tcW w:w="2508" w:type="dxa"/>
          </w:tcPr>
          <w:p>
            <w:pPr>
              <w:pStyle w:val="TableParagraph"/>
              <w:spacing w:before="86"/>
              <w:ind w:left="16"/>
              <w:rPr>
                <w:sz w:val="11"/>
              </w:rPr>
            </w:pPr>
            <w:r>
              <w:rPr>
                <w:spacing w:val="-2"/>
                <w:sz w:val="11"/>
              </w:rPr>
              <w:t>APO11.06</w:t>
            </w:r>
            <w:r>
              <w:rPr>
                <w:spacing w:val="3"/>
                <w:sz w:val="11"/>
              </w:rPr>
              <w:t> </w:t>
            </w:r>
            <w:r>
              <w:rPr>
                <w:spacing w:val="-2"/>
                <w:sz w:val="11"/>
              </w:rPr>
              <w:t>Mantener</w:t>
            </w:r>
            <w:r>
              <w:rPr>
                <w:spacing w:val="1"/>
                <w:sz w:val="11"/>
              </w:rPr>
              <w:t> </w:t>
            </w:r>
            <w:r>
              <w:rPr>
                <w:spacing w:val="-2"/>
                <w:sz w:val="11"/>
              </w:rPr>
              <w:t>una</w:t>
            </w:r>
            <w:r>
              <w:rPr>
                <w:spacing w:val="3"/>
                <w:sz w:val="11"/>
              </w:rPr>
              <w:t> </w:t>
            </w:r>
            <w:r>
              <w:rPr>
                <w:spacing w:val="-2"/>
                <w:sz w:val="11"/>
              </w:rPr>
              <w:t>mejora</w:t>
            </w:r>
            <w:r>
              <w:rPr>
                <w:spacing w:val="4"/>
                <w:sz w:val="11"/>
              </w:rPr>
              <w:t> </w:t>
            </w:r>
            <w:r>
              <w:rPr>
                <w:spacing w:val="-2"/>
                <w:sz w:val="11"/>
              </w:rPr>
              <w:t>continua</w:t>
            </w:r>
          </w:p>
        </w:tc>
        <w:tc>
          <w:tcPr>
            <w:tcW w:w="862" w:type="dxa"/>
          </w:tcPr>
          <w:p>
            <w:pPr>
              <w:pStyle w:val="TableParagraph"/>
              <w:spacing w:before="86"/>
              <w:ind w:left="15" w:right="15"/>
              <w:jc w:val="center"/>
              <w:rPr>
                <w:sz w:val="11"/>
              </w:rPr>
            </w:pPr>
            <w:r>
              <w:rPr>
                <w:spacing w:val="-4"/>
                <w:sz w:val="11"/>
              </w:rPr>
              <w:t>0,63</w:t>
            </w:r>
          </w:p>
        </w:tc>
        <w:tc>
          <w:tcPr>
            <w:tcW w:w="735" w:type="dxa"/>
          </w:tcPr>
          <w:p>
            <w:pPr>
              <w:pStyle w:val="TableParagraph"/>
              <w:spacing w:before="86"/>
              <w:ind w:left="13"/>
              <w:jc w:val="center"/>
              <w:rPr>
                <w:sz w:val="11"/>
              </w:rPr>
            </w:pPr>
            <w:r>
              <w:rPr>
                <w:spacing w:val="-10"/>
                <w:sz w:val="11"/>
              </w:rPr>
              <w:t>3</w:t>
            </w:r>
          </w:p>
        </w:tc>
        <w:tc>
          <w:tcPr>
            <w:tcW w:w="431" w:type="dxa"/>
          </w:tcPr>
          <w:p>
            <w:pPr>
              <w:pStyle w:val="TableParagraph"/>
              <w:spacing w:before="86"/>
              <w:ind w:left="12" w:right="6"/>
              <w:jc w:val="center"/>
              <w:rPr>
                <w:sz w:val="11"/>
              </w:rPr>
            </w:pPr>
            <w:r>
              <w:rPr>
                <w:spacing w:val="-5"/>
                <w:sz w:val="11"/>
              </w:rPr>
              <w:t>2,4</w:t>
            </w:r>
          </w:p>
        </w:tc>
        <w:tc>
          <w:tcPr>
            <w:tcW w:w="848" w:type="dxa"/>
            <w:shd w:val="clear" w:color="auto" w:fill="00AF50"/>
          </w:tcPr>
          <w:p>
            <w:pPr>
              <w:pStyle w:val="TableParagraph"/>
              <w:spacing w:before="86"/>
              <w:ind w:left="13" w:right="7"/>
              <w:jc w:val="center"/>
              <w:rPr>
                <w:sz w:val="11"/>
              </w:rPr>
            </w:pPr>
            <w:r>
              <w:rPr>
                <w:spacing w:val="-2"/>
                <w:sz w:val="11"/>
              </w:rPr>
              <w:t>Brecha</w:t>
            </w:r>
            <w:r>
              <w:rPr>
                <w:sz w:val="11"/>
              </w:rPr>
              <w:t> </w:t>
            </w:r>
            <w:r>
              <w:rPr>
                <w:spacing w:val="-2"/>
                <w:sz w:val="11"/>
              </w:rPr>
              <w:t>mínima</w:t>
            </w:r>
          </w:p>
        </w:tc>
        <w:tc>
          <w:tcPr>
            <w:tcW w:w="551" w:type="dxa"/>
          </w:tcPr>
          <w:p>
            <w:pPr>
              <w:pStyle w:val="TableParagraph"/>
              <w:spacing w:before="86"/>
              <w:ind w:left="13" w:right="1"/>
              <w:jc w:val="center"/>
              <w:rPr>
                <w:sz w:val="11"/>
              </w:rPr>
            </w:pPr>
            <w:r>
              <w:rPr>
                <w:spacing w:val="-2"/>
                <w:sz w:val="11"/>
              </w:rPr>
              <w:t>36,50</w:t>
            </w:r>
          </w:p>
        </w:tc>
        <w:tc>
          <w:tcPr>
            <w:tcW w:w="650" w:type="dxa"/>
          </w:tcPr>
          <w:p>
            <w:pPr>
              <w:pStyle w:val="TableParagraph"/>
              <w:spacing w:before="86"/>
              <w:ind w:left="11" w:right="6"/>
              <w:jc w:val="center"/>
              <w:rPr>
                <w:sz w:val="11"/>
              </w:rPr>
            </w:pPr>
            <w:r>
              <w:rPr>
                <w:spacing w:val="-10"/>
                <w:sz w:val="11"/>
              </w:rPr>
              <w:t>P</w:t>
            </w:r>
          </w:p>
        </w:tc>
        <w:tc>
          <w:tcPr>
            <w:tcW w:w="777" w:type="dxa"/>
          </w:tcPr>
          <w:p>
            <w:pPr>
              <w:pStyle w:val="TableParagraph"/>
              <w:spacing w:before="86"/>
              <w:ind w:left="15" w:right="9"/>
              <w:jc w:val="center"/>
              <w:rPr>
                <w:sz w:val="11"/>
              </w:rPr>
            </w:pPr>
            <w:r>
              <w:rPr>
                <w:spacing w:val="-2"/>
                <w:sz w:val="11"/>
              </w:rPr>
              <w:t>Parcialmente</w:t>
            </w:r>
          </w:p>
        </w:tc>
        <w:tc>
          <w:tcPr>
            <w:tcW w:w="827" w:type="dxa"/>
            <w:shd w:val="clear" w:color="auto" w:fill="00AF50"/>
          </w:tcPr>
          <w:p>
            <w:pPr>
              <w:pStyle w:val="TableParagraph"/>
              <w:spacing w:before="86"/>
              <w:ind w:left="12" w:right="6"/>
              <w:jc w:val="center"/>
              <w:rPr>
                <w:sz w:val="11"/>
              </w:rPr>
            </w:pPr>
            <w:r>
              <w:rPr>
                <w:sz w:val="11"/>
              </w:rPr>
              <w:t>Si</w:t>
            </w:r>
            <w:r>
              <w:rPr>
                <w:spacing w:val="-10"/>
                <w:sz w:val="11"/>
              </w:rPr>
              <w:t> </w:t>
            </w:r>
            <w:r>
              <w:rPr>
                <w:sz w:val="11"/>
              </w:rPr>
              <w:t>se</w:t>
            </w:r>
            <w:r>
              <w:rPr>
                <w:spacing w:val="1"/>
                <w:sz w:val="11"/>
              </w:rPr>
              <w:t> </w:t>
            </w:r>
            <w:r>
              <w:rPr>
                <w:spacing w:val="-2"/>
                <w:sz w:val="11"/>
              </w:rPr>
              <w:t>cumple</w:t>
            </w:r>
          </w:p>
        </w:tc>
      </w:tr>
      <w:tr>
        <w:trPr>
          <w:trHeight w:val="283" w:hRule="atLeast"/>
        </w:trPr>
        <w:tc>
          <w:tcPr>
            <w:tcW w:w="2508" w:type="dxa"/>
            <w:shd w:val="clear" w:color="auto" w:fill="ECECEC"/>
          </w:tcPr>
          <w:p>
            <w:pPr>
              <w:pStyle w:val="TableParagraph"/>
              <w:spacing w:before="79"/>
              <w:ind w:left="16"/>
              <w:rPr>
                <w:b/>
                <w:sz w:val="11"/>
              </w:rPr>
            </w:pPr>
            <w:r>
              <w:rPr>
                <w:b/>
                <w:sz w:val="11"/>
              </w:rPr>
              <w:t>VALOR PROMEDIO</w:t>
            </w:r>
            <w:r>
              <w:rPr>
                <w:b/>
                <w:spacing w:val="-4"/>
                <w:sz w:val="11"/>
              </w:rPr>
              <w:t> </w:t>
            </w:r>
            <w:r>
              <w:rPr>
                <w:b/>
                <w:sz w:val="11"/>
              </w:rPr>
              <w:t>DE</w:t>
            </w:r>
            <w:r>
              <w:rPr>
                <w:b/>
                <w:spacing w:val="-7"/>
                <w:sz w:val="11"/>
              </w:rPr>
              <w:t> </w:t>
            </w:r>
            <w:r>
              <w:rPr>
                <w:b/>
                <w:sz w:val="11"/>
              </w:rPr>
              <w:t>APO</w:t>
            </w:r>
            <w:r>
              <w:rPr>
                <w:b/>
                <w:spacing w:val="-5"/>
                <w:sz w:val="11"/>
              </w:rPr>
              <w:t> 11</w:t>
            </w:r>
          </w:p>
        </w:tc>
        <w:tc>
          <w:tcPr>
            <w:tcW w:w="862" w:type="dxa"/>
            <w:shd w:val="clear" w:color="auto" w:fill="ECECEC"/>
          </w:tcPr>
          <w:p>
            <w:pPr>
              <w:pStyle w:val="TableParagraph"/>
              <w:spacing w:before="79"/>
              <w:ind w:left="15" w:right="2"/>
              <w:jc w:val="center"/>
              <w:rPr>
                <w:b/>
                <w:sz w:val="11"/>
              </w:rPr>
            </w:pPr>
            <w:r>
              <w:rPr>
                <w:b/>
                <w:spacing w:val="-4"/>
                <w:sz w:val="11"/>
              </w:rPr>
              <w:t>1,10</w:t>
            </w:r>
          </w:p>
        </w:tc>
        <w:tc>
          <w:tcPr>
            <w:tcW w:w="735" w:type="dxa"/>
            <w:shd w:val="clear" w:color="auto" w:fill="ECECEC"/>
          </w:tcPr>
          <w:p>
            <w:pPr>
              <w:pStyle w:val="TableParagraph"/>
              <w:spacing w:before="79"/>
              <w:ind w:left="13"/>
              <w:jc w:val="center"/>
              <w:rPr>
                <w:b/>
                <w:sz w:val="11"/>
              </w:rPr>
            </w:pPr>
            <w:r>
              <w:rPr>
                <w:b/>
                <w:spacing w:val="-10"/>
                <w:sz w:val="11"/>
              </w:rPr>
              <w:t>3</w:t>
            </w:r>
          </w:p>
        </w:tc>
        <w:tc>
          <w:tcPr>
            <w:tcW w:w="431" w:type="dxa"/>
            <w:shd w:val="clear" w:color="auto" w:fill="ECECEC"/>
          </w:tcPr>
          <w:p>
            <w:pPr>
              <w:pStyle w:val="TableParagraph"/>
              <w:spacing w:before="79"/>
              <w:ind w:left="12" w:right="6"/>
              <w:jc w:val="center"/>
              <w:rPr>
                <w:b/>
                <w:sz w:val="11"/>
              </w:rPr>
            </w:pPr>
            <w:r>
              <w:rPr>
                <w:b/>
                <w:spacing w:val="-5"/>
                <w:sz w:val="11"/>
              </w:rPr>
              <w:t>1,9</w:t>
            </w:r>
          </w:p>
        </w:tc>
        <w:tc>
          <w:tcPr>
            <w:tcW w:w="848" w:type="dxa"/>
            <w:shd w:val="clear" w:color="auto" w:fill="00AF50"/>
          </w:tcPr>
          <w:p>
            <w:pPr>
              <w:pStyle w:val="TableParagraph"/>
              <w:spacing w:before="79"/>
              <w:ind w:left="13" w:right="1"/>
              <w:jc w:val="center"/>
              <w:rPr>
                <w:b/>
                <w:sz w:val="11"/>
              </w:rPr>
            </w:pPr>
            <w:r>
              <w:rPr>
                <w:b/>
                <w:sz w:val="11"/>
              </w:rPr>
              <w:t>Brecha</w:t>
            </w:r>
            <w:r>
              <w:rPr>
                <w:b/>
                <w:spacing w:val="-2"/>
                <w:sz w:val="11"/>
              </w:rPr>
              <w:t> mínima</w:t>
            </w:r>
          </w:p>
        </w:tc>
        <w:tc>
          <w:tcPr>
            <w:tcW w:w="551" w:type="dxa"/>
            <w:shd w:val="clear" w:color="auto" w:fill="E7E6E6"/>
          </w:tcPr>
          <w:p>
            <w:pPr>
              <w:pStyle w:val="TableParagraph"/>
              <w:spacing w:before="79"/>
              <w:ind w:left="13" w:right="1"/>
              <w:jc w:val="center"/>
              <w:rPr>
                <w:b/>
                <w:sz w:val="11"/>
              </w:rPr>
            </w:pPr>
            <w:r>
              <w:rPr>
                <w:b/>
                <w:spacing w:val="-2"/>
                <w:sz w:val="11"/>
              </w:rPr>
              <w:t>49,69</w:t>
            </w:r>
          </w:p>
        </w:tc>
        <w:tc>
          <w:tcPr>
            <w:tcW w:w="650" w:type="dxa"/>
            <w:shd w:val="clear" w:color="auto" w:fill="E7E6E6"/>
          </w:tcPr>
          <w:p>
            <w:pPr>
              <w:pStyle w:val="TableParagraph"/>
              <w:spacing w:before="79"/>
              <w:ind w:left="11" w:right="6"/>
              <w:jc w:val="center"/>
              <w:rPr>
                <w:sz w:val="11"/>
              </w:rPr>
            </w:pPr>
            <w:r>
              <w:rPr>
                <w:spacing w:val="-10"/>
                <w:sz w:val="11"/>
              </w:rPr>
              <w:t>P</w:t>
            </w:r>
          </w:p>
        </w:tc>
        <w:tc>
          <w:tcPr>
            <w:tcW w:w="777" w:type="dxa"/>
            <w:shd w:val="clear" w:color="auto" w:fill="E7E6E6"/>
          </w:tcPr>
          <w:p>
            <w:pPr>
              <w:pStyle w:val="TableParagraph"/>
              <w:spacing w:before="79"/>
              <w:ind w:left="15" w:right="9"/>
              <w:jc w:val="center"/>
              <w:rPr>
                <w:sz w:val="11"/>
              </w:rPr>
            </w:pPr>
            <w:r>
              <w:rPr>
                <w:spacing w:val="-2"/>
                <w:sz w:val="11"/>
              </w:rPr>
              <w:t>Parcialmente</w:t>
            </w:r>
          </w:p>
        </w:tc>
        <w:tc>
          <w:tcPr>
            <w:tcW w:w="827" w:type="dxa"/>
            <w:shd w:val="clear" w:color="auto" w:fill="00AF50"/>
          </w:tcPr>
          <w:p>
            <w:pPr>
              <w:pStyle w:val="TableParagraph"/>
              <w:spacing w:before="79"/>
              <w:ind w:left="12" w:right="6"/>
              <w:jc w:val="center"/>
              <w:rPr>
                <w:sz w:val="11"/>
              </w:rPr>
            </w:pPr>
            <w:r>
              <w:rPr>
                <w:sz w:val="11"/>
              </w:rPr>
              <w:t>Si</w:t>
            </w:r>
            <w:r>
              <w:rPr>
                <w:spacing w:val="-10"/>
                <w:sz w:val="11"/>
              </w:rPr>
              <w:t> </w:t>
            </w:r>
            <w:r>
              <w:rPr>
                <w:sz w:val="11"/>
              </w:rPr>
              <w:t>se</w:t>
            </w:r>
            <w:r>
              <w:rPr>
                <w:spacing w:val="1"/>
                <w:sz w:val="11"/>
              </w:rPr>
              <w:t> </w:t>
            </w:r>
            <w:r>
              <w:rPr>
                <w:spacing w:val="-2"/>
                <w:sz w:val="11"/>
              </w:rPr>
              <w:t>cumple</w:t>
            </w:r>
          </w:p>
        </w:tc>
      </w:tr>
    </w:tbl>
    <w:p>
      <w:pPr>
        <w:pStyle w:val="TableParagraph"/>
        <w:spacing w:after="0"/>
        <w:jc w:val="center"/>
        <w:rPr>
          <w:sz w:val="11"/>
        </w:rPr>
        <w:sectPr>
          <w:headerReference w:type="default" r:id="rId508"/>
          <w:footerReference w:type="default" r:id="rId509"/>
          <w:pgSz w:w="11910" w:h="16840"/>
          <w:pgMar w:header="1711" w:footer="749" w:top="1960" w:bottom="940" w:left="1700" w:right="1275"/>
        </w:sectPr>
      </w:pPr>
    </w:p>
    <w:p>
      <w:pPr>
        <w:pStyle w:val="BodyText"/>
        <w:spacing w:before="9" w:after="1"/>
        <w:rPr>
          <w:b/>
          <w:sz w:val="15"/>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2174"/>
        <w:gridCol w:w="1568"/>
        <w:gridCol w:w="784"/>
        <w:gridCol w:w="2697"/>
      </w:tblGrid>
      <w:tr>
        <w:trPr>
          <w:trHeight w:val="776" w:hRule="atLeast"/>
        </w:trPr>
        <w:tc>
          <w:tcPr>
            <w:tcW w:w="5488" w:type="dxa"/>
            <w:gridSpan w:val="4"/>
            <w:shd w:val="clear" w:color="auto" w:fill="92D050"/>
          </w:tcPr>
          <w:p>
            <w:pPr>
              <w:pStyle w:val="TableParagraph"/>
              <w:spacing w:before="36"/>
              <w:rPr>
                <w:b/>
                <w:sz w:val="20"/>
              </w:rPr>
            </w:pPr>
          </w:p>
          <w:p>
            <w:pPr>
              <w:pStyle w:val="TableParagraph"/>
              <w:ind w:left="1330"/>
              <w:rPr>
                <w:b/>
                <w:sz w:val="20"/>
              </w:rPr>
            </w:pPr>
            <w:r>
              <w:rPr>
                <w:b/>
                <w:spacing w:val="-2"/>
                <w:sz w:val="20"/>
              </w:rPr>
              <w:t>DISTRIBUIDORA</w:t>
            </w:r>
            <w:r>
              <w:rPr>
                <w:b/>
                <w:spacing w:val="-6"/>
                <w:sz w:val="20"/>
              </w:rPr>
              <w:t> </w:t>
            </w:r>
            <w:r>
              <w:rPr>
                <w:b/>
                <w:spacing w:val="-2"/>
                <w:sz w:val="20"/>
              </w:rPr>
              <w:t>LOS</w:t>
            </w:r>
            <w:r>
              <w:rPr>
                <w:b/>
                <w:spacing w:val="6"/>
                <w:sz w:val="20"/>
              </w:rPr>
              <w:t> </w:t>
            </w:r>
            <w:r>
              <w:rPr>
                <w:b/>
                <w:spacing w:val="-2"/>
                <w:sz w:val="20"/>
              </w:rPr>
              <w:t>PAISAS</w:t>
            </w:r>
          </w:p>
        </w:tc>
        <w:tc>
          <w:tcPr>
            <w:tcW w:w="2697" w:type="dxa"/>
          </w:tcPr>
          <w:p>
            <w:pPr>
              <w:pStyle w:val="TableParagraph"/>
              <w:ind w:left="173"/>
              <w:rPr>
                <w:sz w:val="20"/>
              </w:rPr>
            </w:pPr>
            <w:r>
              <w:rPr>
                <w:sz w:val="20"/>
              </w:rPr>
              <w:drawing>
                <wp:inline distT="0" distB="0" distL="0" distR="0">
                  <wp:extent cx="1296235" cy="459485"/>
                  <wp:effectExtent l="0" t="0" r="0" b="0"/>
                  <wp:docPr id="1034" name="Image 1034"/>
                  <wp:cNvGraphicFramePr>
                    <a:graphicFrameLocks/>
                  </wp:cNvGraphicFramePr>
                  <a:graphic>
                    <a:graphicData uri="http://schemas.openxmlformats.org/drawingml/2006/picture">
                      <pic:pic>
                        <pic:nvPicPr>
                          <pic:cNvPr id="1034" name="Image 1034"/>
                          <pic:cNvPicPr/>
                        </pic:nvPicPr>
                        <pic:blipFill>
                          <a:blip r:embed="rId331" cstate="print"/>
                          <a:stretch>
                            <a:fillRect/>
                          </a:stretch>
                        </pic:blipFill>
                        <pic:spPr>
                          <a:xfrm>
                            <a:off x="0" y="0"/>
                            <a:ext cx="1296235" cy="459485"/>
                          </a:xfrm>
                          <a:prstGeom prst="rect">
                            <a:avLst/>
                          </a:prstGeom>
                        </pic:spPr>
                      </pic:pic>
                    </a:graphicData>
                  </a:graphic>
                </wp:inline>
              </w:drawing>
            </w:r>
            <w:r>
              <w:rPr>
                <w:sz w:val="20"/>
              </w:rPr>
            </w:r>
          </w:p>
        </w:tc>
      </w:tr>
      <w:tr>
        <w:trPr>
          <w:trHeight w:val="201" w:hRule="atLeast"/>
        </w:trPr>
        <w:tc>
          <w:tcPr>
            <w:tcW w:w="962" w:type="dxa"/>
            <w:vMerge w:val="restart"/>
            <w:shd w:val="clear" w:color="auto" w:fill="C5DFB4"/>
          </w:tcPr>
          <w:p>
            <w:pPr>
              <w:pStyle w:val="TableParagraph"/>
              <w:spacing w:before="119"/>
              <w:ind w:left="233"/>
              <w:rPr>
                <w:b/>
                <w:sz w:val="16"/>
              </w:rPr>
            </w:pPr>
            <w:r>
              <w:rPr>
                <w:b/>
                <w:spacing w:val="-2"/>
                <w:sz w:val="16"/>
              </w:rPr>
              <w:t>APO12</w:t>
            </w:r>
          </w:p>
        </w:tc>
        <w:tc>
          <w:tcPr>
            <w:tcW w:w="2174" w:type="dxa"/>
            <w:vMerge w:val="restart"/>
            <w:shd w:val="clear" w:color="auto" w:fill="C5DFB4"/>
          </w:tcPr>
          <w:p>
            <w:pPr>
              <w:pStyle w:val="TableParagraph"/>
              <w:spacing w:before="109"/>
              <w:ind w:left="23"/>
              <w:rPr>
                <w:sz w:val="16"/>
              </w:rPr>
            </w:pPr>
            <w:r>
              <w:rPr>
                <w:spacing w:val="-4"/>
                <w:sz w:val="16"/>
              </w:rPr>
              <w:t>Gestionar el</w:t>
            </w:r>
            <w:r>
              <w:rPr>
                <w:spacing w:val="-11"/>
                <w:sz w:val="16"/>
              </w:rPr>
              <w:t> </w:t>
            </w:r>
            <w:r>
              <w:rPr>
                <w:spacing w:val="-4"/>
                <w:sz w:val="16"/>
              </w:rPr>
              <w:t>Riesgo</w:t>
            </w:r>
          </w:p>
        </w:tc>
        <w:tc>
          <w:tcPr>
            <w:tcW w:w="1568" w:type="dxa"/>
            <w:shd w:val="clear" w:color="auto" w:fill="C5DFB4"/>
          </w:tcPr>
          <w:p>
            <w:pPr>
              <w:pStyle w:val="TableParagraph"/>
              <w:spacing w:line="171" w:lineRule="exact" w:before="11"/>
              <w:ind w:left="23"/>
              <w:rPr>
                <w:b/>
                <w:sz w:val="16"/>
              </w:rPr>
            </w:pPr>
            <w:r>
              <w:rPr>
                <w:b/>
                <w:spacing w:val="-2"/>
                <w:sz w:val="16"/>
              </w:rPr>
              <w:t>ÁREA:</w:t>
            </w:r>
          </w:p>
        </w:tc>
        <w:tc>
          <w:tcPr>
            <w:tcW w:w="3481" w:type="dxa"/>
            <w:gridSpan w:val="2"/>
            <w:shd w:val="clear" w:color="auto" w:fill="C5DFB4"/>
          </w:tcPr>
          <w:p>
            <w:pPr>
              <w:pStyle w:val="TableParagraph"/>
              <w:spacing w:line="181" w:lineRule="exact"/>
              <w:ind w:left="23"/>
              <w:rPr>
                <w:sz w:val="16"/>
              </w:rPr>
            </w:pPr>
            <w:r>
              <w:rPr>
                <w:spacing w:val="-2"/>
                <w:sz w:val="16"/>
              </w:rPr>
              <w:t>Gestión</w:t>
            </w:r>
          </w:p>
        </w:tc>
      </w:tr>
      <w:tr>
        <w:trPr>
          <w:trHeight w:val="201" w:hRule="atLeast"/>
        </w:trPr>
        <w:tc>
          <w:tcPr>
            <w:tcW w:w="962" w:type="dxa"/>
            <w:vMerge/>
            <w:tcBorders>
              <w:top w:val="nil"/>
            </w:tcBorders>
            <w:shd w:val="clear" w:color="auto" w:fill="C5DFB4"/>
          </w:tcPr>
          <w:p>
            <w:pPr>
              <w:rPr>
                <w:sz w:val="2"/>
                <w:szCs w:val="2"/>
              </w:rPr>
            </w:pPr>
          </w:p>
        </w:tc>
        <w:tc>
          <w:tcPr>
            <w:tcW w:w="2174" w:type="dxa"/>
            <w:vMerge/>
            <w:tcBorders>
              <w:top w:val="nil"/>
            </w:tcBorders>
            <w:shd w:val="clear" w:color="auto" w:fill="C5DFB4"/>
          </w:tcPr>
          <w:p>
            <w:pPr>
              <w:rPr>
                <w:sz w:val="2"/>
                <w:szCs w:val="2"/>
              </w:rPr>
            </w:pPr>
          </w:p>
        </w:tc>
        <w:tc>
          <w:tcPr>
            <w:tcW w:w="1568" w:type="dxa"/>
            <w:shd w:val="clear" w:color="auto" w:fill="C5DFB4"/>
          </w:tcPr>
          <w:p>
            <w:pPr>
              <w:pStyle w:val="TableParagraph"/>
              <w:spacing w:line="171" w:lineRule="exact" w:before="11"/>
              <w:ind w:left="23"/>
              <w:rPr>
                <w:b/>
                <w:sz w:val="16"/>
              </w:rPr>
            </w:pPr>
            <w:r>
              <w:rPr>
                <w:b/>
                <w:spacing w:val="-2"/>
                <w:sz w:val="16"/>
              </w:rPr>
              <w:t>DOMINIO:</w:t>
            </w:r>
          </w:p>
        </w:tc>
        <w:tc>
          <w:tcPr>
            <w:tcW w:w="3481" w:type="dxa"/>
            <w:gridSpan w:val="2"/>
            <w:shd w:val="clear" w:color="auto" w:fill="C5DFB4"/>
          </w:tcPr>
          <w:p>
            <w:pPr>
              <w:pStyle w:val="TableParagraph"/>
              <w:spacing w:line="181" w:lineRule="exact"/>
              <w:ind w:left="23"/>
              <w:rPr>
                <w:sz w:val="16"/>
              </w:rPr>
            </w:pPr>
            <w:r>
              <w:rPr>
                <w:spacing w:val="-6"/>
                <w:sz w:val="16"/>
              </w:rPr>
              <w:t>Alinear,</w:t>
            </w:r>
            <w:r>
              <w:rPr>
                <w:spacing w:val="-1"/>
                <w:sz w:val="16"/>
              </w:rPr>
              <w:t> </w:t>
            </w:r>
            <w:r>
              <w:rPr>
                <w:spacing w:val="-6"/>
                <w:sz w:val="16"/>
              </w:rPr>
              <w:t>Planificar</w:t>
            </w:r>
            <w:r>
              <w:rPr>
                <w:spacing w:val="10"/>
                <w:sz w:val="16"/>
              </w:rPr>
              <w:t> </w:t>
            </w:r>
            <w:r>
              <w:rPr>
                <w:spacing w:val="-6"/>
                <w:sz w:val="16"/>
              </w:rPr>
              <w:t>y</w:t>
            </w:r>
            <w:r>
              <w:rPr>
                <w:spacing w:val="3"/>
                <w:sz w:val="16"/>
              </w:rPr>
              <w:t> </w:t>
            </w:r>
            <w:r>
              <w:rPr>
                <w:spacing w:val="-6"/>
                <w:sz w:val="16"/>
              </w:rPr>
              <w:t>Organizar</w:t>
            </w:r>
          </w:p>
        </w:tc>
      </w:tr>
      <w:tr>
        <w:trPr>
          <w:trHeight w:val="201" w:hRule="atLeast"/>
        </w:trPr>
        <w:tc>
          <w:tcPr>
            <w:tcW w:w="8185" w:type="dxa"/>
            <w:gridSpan w:val="5"/>
            <w:shd w:val="clear" w:color="auto" w:fill="F1F1F1"/>
          </w:tcPr>
          <w:p>
            <w:pPr>
              <w:pStyle w:val="TableParagraph"/>
              <w:spacing w:line="171" w:lineRule="exact" w:before="11"/>
              <w:ind w:left="23"/>
              <w:rPr>
                <w:b/>
                <w:sz w:val="16"/>
              </w:rPr>
            </w:pPr>
            <w:r>
              <w:rPr>
                <w:b/>
                <w:sz w:val="16"/>
              </w:rPr>
              <w:t>Descripción</w:t>
            </w:r>
            <w:r>
              <w:rPr>
                <w:b/>
                <w:spacing w:val="-2"/>
                <w:sz w:val="16"/>
              </w:rPr>
              <w:t> </w:t>
            </w:r>
            <w:r>
              <w:rPr>
                <w:b/>
                <w:sz w:val="16"/>
              </w:rPr>
              <w:t>del</w:t>
            </w:r>
            <w:r>
              <w:rPr>
                <w:b/>
                <w:spacing w:val="-1"/>
                <w:sz w:val="16"/>
              </w:rPr>
              <w:t> </w:t>
            </w:r>
            <w:r>
              <w:rPr>
                <w:b/>
                <w:spacing w:val="-2"/>
                <w:sz w:val="16"/>
              </w:rPr>
              <w:t>proceso</w:t>
            </w:r>
          </w:p>
        </w:tc>
      </w:tr>
      <w:tr>
        <w:trPr>
          <w:trHeight w:val="505" w:hRule="atLeast"/>
        </w:trPr>
        <w:tc>
          <w:tcPr>
            <w:tcW w:w="8185" w:type="dxa"/>
            <w:gridSpan w:val="5"/>
          </w:tcPr>
          <w:p>
            <w:pPr>
              <w:pStyle w:val="TableParagraph"/>
              <w:spacing w:line="283" w:lineRule="auto" w:before="44"/>
              <w:ind w:left="23"/>
              <w:rPr>
                <w:sz w:val="16"/>
              </w:rPr>
            </w:pPr>
            <w:r>
              <w:rPr>
                <w:spacing w:val="-4"/>
                <w:sz w:val="16"/>
              </w:rPr>
              <w:t>Identificar,</w:t>
            </w:r>
            <w:r>
              <w:rPr>
                <w:spacing w:val="-7"/>
                <w:sz w:val="16"/>
              </w:rPr>
              <w:t> </w:t>
            </w:r>
            <w:r>
              <w:rPr>
                <w:spacing w:val="-4"/>
                <w:sz w:val="16"/>
              </w:rPr>
              <w:t>evaluar y</w:t>
            </w:r>
            <w:r>
              <w:rPr>
                <w:spacing w:val="-6"/>
                <w:sz w:val="16"/>
              </w:rPr>
              <w:t> </w:t>
            </w:r>
            <w:r>
              <w:rPr>
                <w:spacing w:val="-4"/>
                <w:sz w:val="16"/>
              </w:rPr>
              <w:t>reducir los riesgos relacionados con</w:t>
            </w:r>
            <w:r>
              <w:rPr>
                <w:spacing w:val="-6"/>
                <w:sz w:val="16"/>
              </w:rPr>
              <w:t> </w:t>
            </w:r>
            <w:r>
              <w:rPr>
                <w:spacing w:val="-4"/>
                <w:sz w:val="16"/>
              </w:rPr>
              <w:t>TI de</w:t>
            </w:r>
            <w:r>
              <w:rPr>
                <w:sz w:val="16"/>
              </w:rPr>
              <w:t> </w:t>
            </w:r>
            <w:r>
              <w:rPr>
                <w:spacing w:val="-4"/>
                <w:sz w:val="16"/>
              </w:rPr>
              <w:t>forma</w:t>
            </w:r>
            <w:r>
              <w:rPr>
                <w:sz w:val="16"/>
              </w:rPr>
              <w:t> </w:t>
            </w:r>
            <w:r>
              <w:rPr>
                <w:spacing w:val="-4"/>
                <w:sz w:val="16"/>
              </w:rPr>
              <w:t>continua,</w:t>
            </w:r>
            <w:r>
              <w:rPr>
                <w:spacing w:val="-7"/>
                <w:sz w:val="16"/>
              </w:rPr>
              <w:t> </w:t>
            </w:r>
            <w:r>
              <w:rPr>
                <w:spacing w:val="-4"/>
                <w:sz w:val="16"/>
              </w:rPr>
              <w:t>dentro</w:t>
            </w:r>
            <w:r>
              <w:rPr>
                <w:spacing w:val="-6"/>
                <w:sz w:val="16"/>
              </w:rPr>
              <w:t> </w:t>
            </w:r>
            <w:r>
              <w:rPr>
                <w:spacing w:val="-4"/>
                <w:sz w:val="16"/>
              </w:rPr>
              <w:t>de</w:t>
            </w:r>
            <w:r>
              <w:rPr>
                <w:sz w:val="16"/>
              </w:rPr>
              <w:t> </w:t>
            </w:r>
            <w:r>
              <w:rPr>
                <w:spacing w:val="-4"/>
                <w:sz w:val="16"/>
              </w:rPr>
              <w:t>niveles de</w:t>
            </w:r>
            <w:r>
              <w:rPr>
                <w:sz w:val="16"/>
              </w:rPr>
              <w:t> </w:t>
            </w:r>
            <w:r>
              <w:rPr>
                <w:spacing w:val="-4"/>
                <w:sz w:val="16"/>
              </w:rPr>
              <w:t>tolerancia</w:t>
            </w:r>
            <w:r>
              <w:rPr>
                <w:sz w:val="16"/>
              </w:rPr>
              <w:t> </w:t>
            </w:r>
            <w:r>
              <w:rPr>
                <w:spacing w:val="-4"/>
                <w:sz w:val="16"/>
              </w:rPr>
              <w:t>establecidos por la</w:t>
            </w:r>
            <w:r>
              <w:rPr>
                <w:spacing w:val="40"/>
                <w:sz w:val="16"/>
              </w:rPr>
              <w:t> </w:t>
            </w:r>
            <w:r>
              <w:rPr>
                <w:sz w:val="16"/>
              </w:rPr>
              <w:t>dirección</w:t>
            </w:r>
            <w:r>
              <w:rPr>
                <w:spacing w:val="-1"/>
                <w:sz w:val="16"/>
              </w:rPr>
              <w:t> </w:t>
            </w:r>
            <w:r>
              <w:rPr>
                <w:sz w:val="16"/>
              </w:rPr>
              <w:t>ejecutiva de la empresa.</w:t>
            </w:r>
          </w:p>
        </w:tc>
      </w:tr>
      <w:tr>
        <w:trPr>
          <w:trHeight w:val="201" w:hRule="atLeast"/>
        </w:trPr>
        <w:tc>
          <w:tcPr>
            <w:tcW w:w="8185" w:type="dxa"/>
            <w:gridSpan w:val="5"/>
            <w:shd w:val="clear" w:color="auto" w:fill="F1F1F1"/>
          </w:tcPr>
          <w:p>
            <w:pPr>
              <w:pStyle w:val="TableParagraph"/>
              <w:spacing w:line="171" w:lineRule="exact" w:before="11"/>
              <w:ind w:left="23"/>
              <w:rPr>
                <w:b/>
                <w:sz w:val="16"/>
              </w:rPr>
            </w:pPr>
            <w:r>
              <w:rPr>
                <w:b/>
                <w:sz w:val="16"/>
              </w:rPr>
              <w:t>Declaración</w:t>
            </w:r>
            <w:r>
              <w:rPr>
                <w:b/>
                <w:spacing w:val="-10"/>
                <w:sz w:val="16"/>
              </w:rPr>
              <w:t> </w:t>
            </w:r>
            <w:r>
              <w:rPr>
                <w:b/>
                <w:sz w:val="16"/>
              </w:rPr>
              <w:t>del</w:t>
            </w:r>
            <w:r>
              <w:rPr>
                <w:b/>
                <w:spacing w:val="-8"/>
                <w:sz w:val="16"/>
              </w:rPr>
              <w:t> </w:t>
            </w:r>
            <w:r>
              <w:rPr>
                <w:b/>
                <w:sz w:val="16"/>
              </w:rPr>
              <w:t>propósito</w:t>
            </w:r>
            <w:r>
              <w:rPr>
                <w:b/>
                <w:spacing w:val="-3"/>
                <w:sz w:val="16"/>
              </w:rPr>
              <w:t> </w:t>
            </w:r>
            <w:r>
              <w:rPr>
                <w:b/>
                <w:sz w:val="16"/>
              </w:rPr>
              <w:t>del</w:t>
            </w:r>
            <w:r>
              <w:rPr>
                <w:b/>
                <w:spacing w:val="-9"/>
                <w:sz w:val="16"/>
              </w:rPr>
              <w:t> </w:t>
            </w:r>
            <w:r>
              <w:rPr>
                <w:b/>
                <w:spacing w:val="-2"/>
                <w:sz w:val="16"/>
              </w:rPr>
              <w:t>proceso</w:t>
            </w:r>
          </w:p>
        </w:tc>
      </w:tr>
      <w:tr>
        <w:trPr>
          <w:trHeight w:val="516" w:hRule="atLeast"/>
        </w:trPr>
        <w:tc>
          <w:tcPr>
            <w:tcW w:w="8185" w:type="dxa"/>
            <w:gridSpan w:val="5"/>
          </w:tcPr>
          <w:p>
            <w:pPr>
              <w:pStyle w:val="TableParagraph"/>
              <w:spacing w:line="283" w:lineRule="auto" w:before="54"/>
              <w:ind w:left="23"/>
              <w:rPr>
                <w:sz w:val="16"/>
              </w:rPr>
            </w:pPr>
            <w:r>
              <w:rPr>
                <w:spacing w:val="-4"/>
                <w:sz w:val="16"/>
              </w:rPr>
              <w:t>Integrar la</w:t>
            </w:r>
            <w:r>
              <w:rPr>
                <w:sz w:val="16"/>
              </w:rPr>
              <w:t> </w:t>
            </w:r>
            <w:r>
              <w:rPr>
                <w:spacing w:val="-4"/>
                <w:sz w:val="16"/>
              </w:rPr>
              <w:t>gestión de</w:t>
            </w:r>
            <w:r>
              <w:rPr>
                <w:sz w:val="16"/>
              </w:rPr>
              <w:t> </w:t>
            </w:r>
            <w:r>
              <w:rPr>
                <w:spacing w:val="-4"/>
                <w:sz w:val="16"/>
              </w:rPr>
              <w:t>riesgos</w:t>
            </w:r>
            <w:r>
              <w:rPr>
                <w:sz w:val="16"/>
              </w:rPr>
              <w:t> </w:t>
            </w:r>
            <w:r>
              <w:rPr>
                <w:spacing w:val="-4"/>
                <w:sz w:val="16"/>
              </w:rPr>
              <w:t>empresariales</w:t>
            </w:r>
            <w:r>
              <w:rPr>
                <w:sz w:val="16"/>
              </w:rPr>
              <w:t> </w:t>
            </w:r>
            <w:r>
              <w:rPr>
                <w:spacing w:val="-4"/>
                <w:sz w:val="16"/>
              </w:rPr>
              <w:t>relacionados</w:t>
            </w:r>
            <w:r>
              <w:rPr>
                <w:sz w:val="16"/>
              </w:rPr>
              <w:t> </w:t>
            </w:r>
            <w:r>
              <w:rPr>
                <w:spacing w:val="-4"/>
                <w:sz w:val="16"/>
              </w:rPr>
              <w:t>con TI con la</w:t>
            </w:r>
            <w:r>
              <w:rPr>
                <w:sz w:val="16"/>
              </w:rPr>
              <w:t> </w:t>
            </w:r>
            <w:r>
              <w:rPr>
                <w:spacing w:val="-4"/>
                <w:sz w:val="16"/>
              </w:rPr>
              <w:t>gestión de</w:t>
            </w:r>
            <w:r>
              <w:rPr>
                <w:sz w:val="16"/>
              </w:rPr>
              <w:t> </w:t>
            </w:r>
            <w:r>
              <w:rPr>
                <w:spacing w:val="-4"/>
                <w:sz w:val="16"/>
              </w:rPr>
              <w:t>riesgos</w:t>
            </w:r>
            <w:r>
              <w:rPr>
                <w:sz w:val="16"/>
              </w:rPr>
              <w:t> </w:t>
            </w:r>
            <w:r>
              <w:rPr>
                <w:spacing w:val="-4"/>
                <w:sz w:val="16"/>
              </w:rPr>
              <w:t>empresarial</w:t>
            </w:r>
            <w:r>
              <w:rPr>
                <w:spacing w:val="-11"/>
                <w:sz w:val="16"/>
              </w:rPr>
              <w:t> </w:t>
            </w:r>
            <w:r>
              <w:rPr>
                <w:spacing w:val="-4"/>
                <w:sz w:val="16"/>
              </w:rPr>
              <w:t>general</w:t>
            </w:r>
            <w:r>
              <w:rPr>
                <w:spacing w:val="-11"/>
                <w:sz w:val="16"/>
              </w:rPr>
              <w:t> </w:t>
            </w:r>
            <w:r>
              <w:rPr>
                <w:spacing w:val="-4"/>
                <w:sz w:val="16"/>
              </w:rPr>
              <w:t>(ERM) y equilibrar los</w:t>
            </w:r>
            <w:r>
              <w:rPr>
                <w:spacing w:val="40"/>
                <w:sz w:val="16"/>
              </w:rPr>
              <w:t> </w:t>
            </w:r>
            <w:r>
              <w:rPr>
                <w:sz w:val="16"/>
              </w:rPr>
              <w:t>costes</w:t>
            </w:r>
            <w:r>
              <w:rPr>
                <w:spacing w:val="-10"/>
                <w:sz w:val="16"/>
              </w:rPr>
              <w:t> </w:t>
            </w:r>
            <w:r>
              <w:rPr>
                <w:sz w:val="16"/>
              </w:rPr>
              <w:t>y</w:t>
            </w:r>
            <w:r>
              <w:rPr>
                <w:spacing w:val="-10"/>
                <w:sz w:val="16"/>
              </w:rPr>
              <w:t> </w:t>
            </w:r>
            <w:r>
              <w:rPr>
                <w:sz w:val="16"/>
              </w:rPr>
              <w:t>beneficios</w:t>
            </w:r>
            <w:r>
              <w:rPr>
                <w:spacing w:val="-10"/>
                <w:sz w:val="16"/>
              </w:rPr>
              <w:t> </w:t>
            </w:r>
            <w:r>
              <w:rPr>
                <w:sz w:val="16"/>
              </w:rPr>
              <w:t>de</w:t>
            </w:r>
            <w:r>
              <w:rPr>
                <w:spacing w:val="-10"/>
                <w:sz w:val="16"/>
              </w:rPr>
              <w:t> </w:t>
            </w:r>
            <w:r>
              <w:rPr>
                <w:sz w:val="16"/>
              </w:rPr>
              <w:t>gestionar</w:t>
            </w:r>
            <w:r>
              <w:rPr>
                <w:spacing w:val="-10"/>
                <w:sz w:val="16"/>
              </w:rPr>
              <w:t> </w:t>
            </w:r>
            <w:r>
              <w:rPr>
                <w:sz w:val="16"/>
              </w:rPr>
              <w:t>riesgos</w:t>
            </w:r>
            <w:r>
              <w:rPr>
                <w:spacing w:val="-10"/>
                <w:sz w:val="16"/>
              </w:rPr>
              <w:t> </w:t>
            </w:r>
            <w:r>
              <w:rPr>
                <w:sz w:val="16"/>
              </w:rPr>
              <w:t>empresariales</w:t>
            </w:r>
            <w:r>
              <w:rPr>
                <w:spacing w:val="-10"/>
                <w:sz w:val="16"/>
              </w:rPr>
              <w:t> </w:t>
            </w:r>
            <w:r>
              <w:rPr>
                <w:sz w:val="16"/>
              </w:rPr>
              <w:t>relacionados</w:t>
            </w:r>
            <w:r>
              <w:rPr>
                <w:spacing w:val="-10"/>
                <w:sz w:val="16"/>
              </w:rPr>
              <w:t> </w:t>
            </w:r>
            <w:r>
              <w:rPr>
                <w:sz w:val="16"/>
              </w:rPr>
              <w:t>con</w:t>
            </w:r>
            <w:r>
              <w:rPr>
                <w:spacing w:val="-10"/>
                <w:sz w:val="16"/>
              </w:rPr>
              <w:t> </w:t>
            </w:r>
            <w:r>
              <w:rPr>
                <w:sz w:val="16"/>
              </w:rPr>
              <w:t>TI</w:t>
            </w:r>
          </w:p>
        </w:tc>
      </w:tr>
      <w:tr>
        <w:trPr>
          <w:trHeight w:val="201" w:hRule="atLeast"/>
        </w:trPr>
        <w:tc>
          <w:tcPr>
            <w:tcW w:w="3136" w:type="dxa"/>
            <w:gridSpan w:val="2"/>
            <w:shd w:val="clear" w:color="auto" w:fill="F1F1F1"/>
          </w:tcPr>
          <w:p>
            <w:pPr>
              <w:pStyle w:val="TableParagraph"/>
              <w:spacing w:line="171" w:lineRule="exact" w:before="11"/>
              <w:ind w:left="23"/>
              <w:rPr>
                <w:b/>
                <w:sz w:val="16"/>
              </w:rPr>
            </w:pPr>
            <w:r>
              <w:rPr>
                <w:b/>
                <w:sz w:val="16"/>
              </w:rPr>
              <w:t>Metas</w:t>
            </w:r>
            <w:r>
              <w:rPr>
                <w:b/>
                <w:spacing w:val="15"/>
                <w:sz w:val="16"/>
              </w:rPr>
              <w:t> </w:t>
            </w:r>
            <w:r>
              <w:rPr>
                <w:b/>
                <w:spacing w:val="-5"/>
                <w:sz w:val="16"/>
              </w:rPr>
              <w:t>TI</w:t>
            </w:r>
          </w:p>
        </w:tc>
        <w:tc>
          <w:tcPr>
            <w:tcW w:w="5049" w:type="dxa"/>
            <w:gridSpan w:val="3"/>
            <w:shd w:val="clear" w:color="auto" w:fill="F1F1F1"/>
          </w:tcPr>
          <w:p>
            <w:pPr>
              <w:pStyle w:val="TableParagraph"/>
              <w:spacing w:line="171" w:lineRule="exact" w:before="11"/>
              <w:ind w:left="23"/>
              <w:rPr>
                <w:b/>
                <w:sz w:val="16"/>
              </w:rPr>
            </w:pPr>
            <w:r>
              <w:rPr>
                <w:b/>
                <w:sz w:val="16"/>
              </w:rPr>
              <w:t>Métricas</w:t>
            </w:r>
            <w:r>
              <w:rPr>
                <w:b/>
                <w:spacing w:val="3"/>
                <w:sz w:val="16"/>
              </w:rPr>
              <w:t> </w:t>
            </w:r>
            <w:r>
              <w:rPr>
                <w:b/>
                <w:spacing w:val="-2"/>
                <w:sz w:val="16"/>
              </w:rPr>
              <w:t>relacionadas</w:t>
            </w:r>
          </w:p>
        </w:tc>
      </w:tr>
      <w:tr>
        <w:trPr>
          <w:trHeight w:val="1589" w:hRule="atLeast"/>
        </w:trPr>
        <w:tc>
          <w:tcPr>
            <w:tcW w:w="3136" w:type="dxa"/>
            <w:gridSpan w:val="2"/>
          </w:tcPr>
          <w:p>
            <w:pPr>
              <w:pStyle w:val="TableParagraph"/>
              <w:rPr>
                <w:b/>
                <w:sz w:val="16"/>
              </w:rPr>
            </w:pPr>
          </w:p>
          <w:p>
            <w:pPr>
              <w:pStyle w:val="TableParagraph"/>
              <w:rPr>
                <w:b/>
                <w:sz w:val="16"/>
              </w:rPr>
            </w:pPr>
          </w:p>
          <w:p>
            <w:pPr>
              <w:pStyle w:val="TableParagraph"/>
              <w:spacing w:before="33"/>
              <w:rPr>
                <w:b/>
                <w:sz w:val="16"/>
              </w:rPr>
            </w:pPr>
          </w:p>
          <w:p>
            <w:pPr>
              <w:pStyle w:val="TableParagraph"/>
              <w:spacing w:line="283" w:lineRule="auto" w:before="1"/>
              <w:ind w:left="23"/>
              <w:rPr>
                <w:sz w:val="16"/>
              </w:rPr>
            </w:pPr>
            <w:r>
              <w:rPr>
                <w:spacing w:val="-6"/>
                <w:sz w:val="16"/>
              </w:rPr>
              <w:t>Cumplimiento</w:t>
            </w:r>
            <w:r>
              <w:rPr>
                <w:spacing w:val="-4"/>
                <w:sz w:val="16"/>
              </w:rPr>
              <w:t> </w:t>
            </w:r>
            <w:r>
              <w:rPr>
                <w:spacing w:val="-6"/>
                <w:sz w:val="16"/>
              </w:rPr>
              <w:t>y</w:t>
            </w:r>
            <w:r>
              <w:rPr>
                <w:spacing w:val="-4"/>
                <w:sz w:val="16"/>
              </w:rPr>
              <w:t> </w:t>
            </w:r>
            <w:r>
              <w:rPr>
                <w:spacing w:val="-6"/>
                <w:sz w:val="16"/>
              </w:rPr>
              <w:t>soporte</w:t>
            </w:r>
            <w:r>
              <w:rPr>
                <w:spacing w:val="2"/>
                <w:sz w:val="16"/>
              </w:rPr>
              <w:t> </w:t>
            </w:r>
            <w:r>
              <w:rPr>
                <w:spacing w:val="-6"/>
                <w:sz w:val="16"/>
              </w:rPr>
              <w:t>de</w:t>
            </w:r>
            <w:r>
              <w:rPr>
                <w:spacing w:val="4"/>
                <w:sz w:val="16"/>
              </w:rPr>
              <w:t> </w:t>
            </w:r>
            <w:r>
              <w:rPr>
                <w:spacing w:val="-6"/>
                <w:sz w:val="16"/>
              </w:rPr>
              <w:t>las</w:t>
            </w:r>
            <w:r>
              <w:rPr>
                <w:sz w:val="16"/>
              </w:rPr>
              <w:t> </w:t>
            </w:r>
            <w:r>
              <w:rPr>
                <w:spacing w:val="-6"/>
                <w:sz w:val="16"/>
              </w:rPr>
              <w:t>TI</w:t>
            </w:r>
            <w:r>
              <w:rPr>
                <w:sz w:val="16"/>
              </w:rPr>
              <w:t> </w:t>
            </w:r>
            <w:r>
              <w:rPr>
                <w:spacing w:val="-6"/>
                <w:sz w:val="16"/>
              </w:rPr>
              <w:t>al</w:t>
            </w:r>
            <w:r>
              <w:rPr>
                <w:spacing w:val="-11"/>
                <w:sz w:val="16"/>
              </w:rPr>
              <w:t> </w:t>
            </w:r>
            <w:r>
              <w:rPr>
                <w:spacing w:val="-6"/>
                <w:sz w:val="16"/>
              </w:rPr>
              <w:t>cumplimiento</w:t>
            </w:r>
            <w:r>
              <w:rPr>
                <w:spacing w:val="40"/>
                <w:sz w:val="16"/>
              </w:rPr>
              <w:t> </w:t>
            </w:r>
            <w:r>
              <w:rPr>
                <w:sz w:val="16"/>
              </w:rPr>
              <w:t>del</w:t>
            </w:r>
            <w:r>
              <w:rPr>
                <w:spacing w:val="-11"/>
                <w:sz w:val="16"/>
              </w:rPr>
              <w:t> </w:t>
            </w:r>
            <w:r>
              <w:rPr>
                <w:sz w:val="16"/>
              </w:rPr>
              <w:t>negocio</w:t>
            </w:r>
            <w:r>
              <w:rPr>
                <w:spacing w:val="-10"/>
                <w:sz w:val="16"/>
              </w:rPr>
              <w:t> </w:t>
            </w:r>
            <w:r>
              <w:rPr>
                <w:sz w:val="16"/>
              </w:rPr>
              <w:t>de</w:t>
            </w:r>
            <w:r>
              <w:rPr>
                <w:spacing w:val="-10"/>
                <w:sz w:val="16"/>
              </w:rPr>
              <w:t> </w:t>
            </w:r>
            <w:r>
              <w:rPr>
                <w:sz w:val="16"/>
              </w:rPr>
              <w:t>las</w:t>
            </w:r>
            <w:r>
              <w:rPr>
                <w:spacing w:val="-10"/>
                <w:sz w:val="16"/>
              </w:rPr>
              <w:t> </w:t>
            </w:r>
            <w:r>
              <w:rPr>
                <w:sz w:val="16"/>
              </w:rPr>
              <w:t>leyes</w:t>
            </w:r>
            <w:r>
              <w:rPr>
                <w:spacing w:val="-10"/>
                <w:sz w:val="16"/>
              </w:rPr>
              <w:t> </w:t>
            </w:r>
            <w:r>
              <w:rPr>
                <w:sz w:val="16"/>
              </w:rPr>
              <w:t>y</w:t>
            </w:r>
            <w:r>
              <w:rPr>
                <w:spacing w:val="-10"/>
                <w:sz w:val="16"/>
              </w:rPr>
              <w:t> </w:t>
            </w:r>
            <w:r>
              <w:rPr>
                <w:sz w:val="16"/>
              </w:rPr>
              <w:t>regulaciones</w:t>
            </w:r>
            <w:r>
              <w:rPr>
                <w:spacing w:val="-10"/>
                <w:sz w:val="16"/>
              </w:rPr>
              <w:t> </w:t>
            </w:r>
            <w:r>
              <w:rPr>
                <w:sz w:val="16"/>
              </w:rPr>
              <w:t>externas</w:t>
            </w:r>
          </w:p>
        </w:tc>
        <w:tc>
          <w:tcPr>
            <w:tcW w:w="5049" w:type="dxa"/>
            <w:gridSpan w:val="3"/>
          </w:tcPr>
          <w:p>
            <w:pPr>
              <w:pStyle w:val="TableParagraph"/>
              <w:numPr>
                <w:ilvl w:val="0"/>
                <w:numId w:val="158"/>
              </w:numPr>
              <w:tabs>
                <w:tab w:pos="115" w:val="left" w:leader="none"/>
              </w:tabs>
              <w:spacing w:line="283" w:lineRule="auto" w:before="43" w:after="0"/>
              <w:ind w:left="23" w:right="249" w:firstLine="0"/>
              <w:jc w:val="left"/>
              <w:rPr>
                <w:sz w:val="16"/>
              </w:rPr>
            </w:pPr>
            <w:r>
              <w:rPr>
                <w:spacing w:val="-4"/>
                <w:sz w:val="16"/>
              </w:rPr>
              <w:t>Coste</w:t>
            </w:r>
            <w:r>
              <w:rPr>
                <w:spacing w:val="-6"/>
                <w:sz w:val="16"/>
              </w:rPr>
              <w:t> </w:t>
            </w:r>
            <w:r>
              <w:rPr>
                <w:spacing w:val="-4"/>
                <w:sz w:val="16"/>
              </w:rPr>
              <w:t>del</w:t>
            </w:r>
            <w:r>
              <w:rPr>
                <w:spacing w:val="-11"/>
                <w:sz w:val="16"/>
              </w:rPr>
              <w:t> </w:t>
            </w:r>
            <w:r>
              <w:rPr>
                <w:spacing w:val="-4"/>
                <w:sz w:val="16"/>
              </w:rPr>
              <w:t>incumplimiento</w:t>
            </w:r>
            <w:r>
              <w:rPr>
                <w:spacing w:val="-6"/>
                <w:sz w:val="16"/>
              </w:rPr>
              <w:t> </w:t>
            </w:r>
            <w:r>
              <w:rPr>
                <w:spacing w:val="-4"/>
                <w:sz w:val="16"/>
              </w:rPr>
              <w:t>de</w:t>
            </w:r>
            <w:r>
              <w:rPr>
                <w:spacing w:val="-6"/>
                <w:sz w:val="16"/>
              </w:rPr>
              <w:t> </w:t>
            </w:r>
            <w:r>
              <w:rPr>
                <w:spacing w:val="-4"/>
                <w:sz w:val="16"/>
              </w:rPr>
              <w:t>TI,</w:t>
            </w:r>
            <w:r>
              <w:rPr>
                <w:spacing w:val="-7"/>
                <w:sz w:val="16"/>
              </w:rPr>
              <w:t> </w:t>
            </w:r>
            <w:r>
              <w:rPr>
                <w:spacing w:val="-4"/>
                <w:sz w:val="16"/>
              </w:rPr>
              <w:t>incluyendo</w:t>
            </w:r>
            <w:r>
              <w:rPr>
                <w:spacing w:val="-6"/>
                <w:sz w:val="16"/>
              </w:rPr>
              <w:t> </w:t>
            </w:r>
            <w:r>
              <w:rPr>
                <w:spacing w:val="-4"/>
                <w:sz w:val="16"/>
              </w:rPr>
              <w:t>acuerdos</w:t>
            </w:r>
            <w:r>
              <w:rPr>
                <w:spacing w:val="-6"/>
                <w:sz w:val="16"/>
              </w:rPr>
              <w:t> </w:t>
            </w:r>
            <w:r>
              <w:rPr>
                <w:spacing w:val="-4"/>
                <w:sz w:val="16"/>
              </w:rPr>
              <w:t>judiciales</w:t>
            </w:r>
            <w:r>
              <w:rPr>
                <w:spacing w:val="-6"/>
                <w:sz w:val="16"/>
              </w:rPr>
              <w:t> </w:t>
            </w:r>
            <w:r>
              <w:rPr>
                <w:spacing w:val="-4"/>
                <w:sz w:val="16"/>
              </w:rPr>
              <w:t>y</w:t>
            </w:r>
            <w:r>
              <w:rPr>
                <w:spacing w:val="-6"/>
                <w:sz w:val="16"/>
              </w:rPr>
              <w:t> </w:t>
            </w:r>
            <w:r>
              <w:rPr>
                <w:spacing w:val="-4"/>
                <w:sz w:val="16"/>
              </w:rPr>
              <w:t>multas,</w:t>
            </w:r>
            <w:r>
              <w:rPr>
                <w:spacing w:val="-7"/>
                <w:sz w:val="16"/>
              </w:rPr>
              <w:t> </w:t>
            </w:r>
            <w:r>
              <w:rPr>
                <w:spacing w:val="-4"/>
                <w:sz w:val="16"/>
              </w:rPr>
              <w:t>y</w:t>
            </w:r>
            <w:r>
              <w:rPr>
                <w:spacing w:val="-6"/>
                <w:sz w:val="16"/>
              </w:rPr>
              <w:t> </w:t>
            </w:r>
            <w:r>
              <w:rPr>
                <w:spacing w:val="-4"/>
                <w:sz w:val="16"/>
              </w:rPr>
              <w:t>el</w:t>
            </w:r>
            <w:r>
              <w:rPr>
                <w:spacing w:val="40"/>
                <w:sz w:val="16"/>
              </w:rPr>
              <w:t> </w:t>
            </w:r>
            <w:r>
              <w:rPr>
                <w:sz w:val="16"/>
              </w:rPr>
              <w:t>impacto</w:t>
            </w:r>
            <w:r>
              <w:rPr>
                <w:spacing w:val="-1"/>
                <w:sz w:val="16"/>
              </w:rPr>
              <w:t> </w:t>
            </w:r>
            <w:r>
              <w:rPr>
                <w:sz w:val="16"/>
              </w:rPr>
              <w:t>de pérdida de reputación</w:t>
            </w:r>
          </w:p>
          <w:p>
            <w:pPr>
              <w:pStyle w:val="TableParagraph"/>
              <w:numPr>
                <w:ilvl w:val="0"/>
                <w:numId w:val="158"/>
              </w:numPr>
              <w:tabs>
                <w:tab w:pos="115" w:val="left" w:leader="none"/>
              </w:tabs>
              <w:spacing w:line="283" w:lineRule="auto" w:before="0" w:after="0"/>
              <w:ind w:left="23" w:right="56" w:firstLine="0"/>
              <w:jc w:val="left"/>
              <w:rPr>
                <w:sz w:val="16"/>
              </w:rPr>
            </w:pPr>
            <w:r>
              <w:rPr>
                <w:spacing w:val="-4"/>
                <w:sz w:val="16"/>
              </w:rPr>
              <w:t>Número</w:t>
            </w:r>
            <w:r>
              <w:rPr>
                <w:spacing w:val="-6"/>
                <w:sz w:val="16"/>
              </w:rPr>
              <w:t> </w:t>
            </w:r>
            <w:r>
              <w:rPr>
                <w:spacing w:val="-4"/>
                <w:sz w:val="16"/>
              </w:rPr>
              <w:t>de</w:t>
            </w:r>
            <w:r>
              <w:rPr>
                <w:spacing w:val="-6"/>
                <w:sz w:val="16"/>
              </w:rPr>
              <w:t> </w:t>
            </w:r>
            <w:r>
              <w:rPr>
                <w:spacing w:val="-4"/>
                <w:sz w:val="16"/>
              </w:rPr>
              <w:t>asuntos</w:t>
            </w:r>
            <w:r>
              <w:rPr>
                <w:spacing w:val="-6"/>
                <w:sz w:val="16"/>
              </w:rPr>
              <w:t> </w:t>
            </w:r>
            <w:r>
              <w:rPr>
                <w:spacing w:val="-4"/>
                <w:sz w:val="16"/>
              </w:rPr>
              <w:t>de</w:t>
            </w:r>
            <w:r>
              <w:rPr>
                <w:spacing w:val="-3"/>
                <w:sz w:val="16"/>
              </w:rPr>
              <w:t> </w:t>
            </w:r>
            <w:r>
              <w:rPr>
                <w:spacing w:val="-4"/>
                <w:sz w:val="16"/>
              </w:rPr>
              <w:t>incumplimiento</w:t>
            </w:r>
            <w:r>
              <w:rPr>
                <w:spacing w:val="-6"/>
                <w:sz w:val="16"/>
              </w:rPr>
              <w:t> </w:t>
            </w:r>
            <w:r>
              <w:rPr>
                <w:spacing w:val="-4"/>
                <w:sz w:val="16"/>
              </w:rPr>
              <w:t>relacionados con</w:t>
            </w:r>
            <w:r>
              <w:rPr>
                <w:spacing w:val="-6"/>
                <w:sz w:val="16"/>
              </w:rPr>
              <w:t> </w:t>
            </w:r>
            <w:r>
              <w:rPr>
                <w:spacing w:val="-4"/>
                <w:sz w:val="16"/>
              </w:rPr>
              <w:t>TI</w:t>
            </w:r>
            <w:r>
              <w:rPr>
                <w:spacing w:val="-5"/>
                <w:sz w:val="16"/>
              </w:rPr>
              <w:t> </w:t>
            </w:r>
            <w:r>
              <w:rPr>
                <w:spacing w:val="-4"/>
                <w:sz w:val="16"/>
              </w:rPr>
              <w:t>reportados a</w:t>
            </w:r>
            <w:r>
              <w:rPr>
                <w:spacing w:val="-2"/>
                <w:sz w:val="16"/>
              </w:rPr>
              <w:t> </w:t>
            </w:r>
            <w:r>
              <w:rPr>
                <w:spacing w:val="-4"/>
                <w:sz w:val="16"/>
              </w:rPr>
              <w:t>la</w:t>
            </w:r>
            <w:r>
              <w:rPr>
                <w:spacing w:val="-2"/>
                <w:sz w:val="16"/>
              </w:rPr>
              <w:t> </w:t>
            </w:r>
            <w:r>
              <w:rPr>
                <w:spacing w:val="-4"/>
                <w:sz w:val="16"/>
              </w:rPr>
              <w:t>junta</w:t>
            </w:r>
            <w:r>
              <w:rPr>
                <w:spacing w:val="40"/>
                <w:sz w:val="16"/>
              </w:rPr>
              <w:t> </w:t>
            </w:r>
            <w:r>
              <w:rPr>
                <w:spacing w:val="-2"/>
                <w:sz w:val="16"/>
              </w:rPr>
              <w:t>que llegan</w:t>
            </w:r>
            <w:r>
              <w:rPr>
                <w:spacing w:val="-8"/>
                <w:sz w:val="16"/>
              </w:rPr>
              <w:t> </w:t>
            </w:r>
            <w:r>
              <w:rPr>
                <w:spacing w:val="-2"/>
                <w:sz w:val="16"/>
              </w:rPr>
              <w:t>a ser</w:t>
            </w:r>
            <w:r>
              <w:rPr>
                <w:spacing w:val="-3"/>
                <w:sz w:val="16"/>
              </w:rPr>
              <w:t> </w:t>
            </w:r>
            <w:r>
              <w:rPr>
                <w:spacing w:val="-2"/>
                <w:sz w:val="16"/>
              </w:rPr>
              <w:t>de dominio</w:t>
            </w:r>
            <w:r>
              <w:rPr>
                <w:spacing w:val="-8"/>
                <w:sz w:val="16"/>
              </w:rPr>
              <w:t> </w:t>
            </w:r>
            <w:r>
              <w:rPr>
                <w:spacing w:val="-2"/>
                <w:sz w:val="16"/>
              </w:rPr>
              <w:t>público</w:t>
            </w:r>
            <w:r>
              <w:rPr>
                <w:spacing w:val="-8"/>
                <w:sz w:val="16"/>
              </w:rPr>
              <w:t> </w:t>
            </w:r>
            <w:r>
              <w:rPr>
                <w:spacing w:val="-2"/>
                <w:sz w:val="16"/>
              </w:rPr>
              <w:t>o</w:t>
            </w:r>
            <w:r>
              <w:rPr>
                <w:spacing w:val="-8"/>
                <w:sz w:val="16"/>
              </w:rPr>
              <w:t> </w:t>
            </w:r>
            <w:r>
              <w:rPr>
                <w:spacing w:val="-2"/>
                <w:sz w:val="16"/>
              </w:rPr>
              <w:t>que provocan</w:t>
            </w:r>
            <w:r>
              <w:rPr>
                <w:spacing w:val="-8"/>
                <w:sz w:val="16"/>
              </w:rPr>
              <w:t> </w:t>
            </w:r>
            <w:r>
              <w:rPr>
                <w:spacing w:val="-2"/>
                <w:sz w:val="16"/>
              </w:rPr>
              <w:t>situaciones de escándalo</w:t>
            </w:r>
          </w:p>
          <w:p>
            <w:pPr>
              <w:pStyle w:val="TableParagraph"/>
              <w:numPr>
                <w:ilvl w:val="0"/>
                <w:numId w:val="158"/>
              </w:numPr>
              <w:tabs>
                <w:tab w:pos="115" w:val="left" w:leader="none"/>
              </w:tabs>
              <w:spacing w:line="283" w:lineRule="auto" w:before="0" w:after="0"/>
              <w:ind w:left="23" w:right="75" w:firstLine="0"/>
              <w:jc w:val="left"/>
              <w:rPr>
                <w:sz w:val="16"/>
              </w:rPr>
            </w:pPr>
            <w:r>
              <w:rPr>
                <w:spacing w:val="-4"/>
                <w:sz w:val="16"/>
              </w:rPr>
              <w:t>Número</w:t>
            </w:r>
            <w:r>
              <w:rPr>
                <w:spacing w:val="-6"/>
                <w:sz w:val="16"/>
              </w:rPr>
              <w:t> </w:t>
            </w:r>
            <w:r>
              <w:rPr>
                <w:spacing w:val="-4"/>
                <w:sz w:val="16"/>
              </w:rPr>
              <w:t>de</w:t>
            </w:r>
            <w:r>
              <w:rPr>
                <w:spacing w:val="-2"/>
                <w:sz w:val="16"/>
              </w:rPr>
              <w:t> </w:t>
            </w:r>
            <w:r>
              <w:rPr>
                <w:spacing w:val="-4"/>
                <w:sz w:val="16"/>
              </w:rPr>
              <w:t>asuntos de</w:t>
            </w:r>
            <w:r>
              <w:rPr>
                <w:sz w:val="16"/>
              </w:rPr>
              <w:t> </w:t>
            </w:r>
            <w:r>
              <w:rPr>
                <w:spacing w:val="-4"/>
                <w:sz w:val="16"/>
              </w:rPr>
              <w:t>incumplimiento</w:t>
            </w:r>
            <w:r>
              <w:rPr>
                <w:spacing w:val="-6"/>
                <w:sz w:val="16"/>
              </w:rPr>
              <w:t> </w:t>
            </w:r>
            <w:r>
              <w:rPr>
                <w:spacing w:val="-4"/>
                <w:sz w:val="16"/>
              </w:rPr>
              <w:t>relacionados con</w:t>
            </w:r>
            <w:r>
              <w:rPr>
                <w:spacing w:val="-6"/>
                <w:sz w:val="16"/>
              </w:rPr>
              <w:t> </w:t>
            </w:r>
            <w:r>
              <w:rPr>
                <w:spacing w:val="-4"/>
                <w:sz w:val="16"/>
              </w:rPr>
              <w:t>acuerdos contractuales</w:t>
            </w:r>
            <w:r>
              <w:rPr>
                <w:spacing w:val="40"/>
                <w:sz w:val="16"/>
              </w:rPr>
              <w:t> </w:t>
            </w:r>
            <w:r>
              <w:rPr>
                <w:sz w:val="16"/>
              </w:rPr>
              <w:t>con proveedores de servicio TI</w:t>
            </w:r>
          </w:p>
          <w:p>
            <w:pPr>
              <w:pStyle w:val="TableParagraph"/>
              <w:numPr>
                <w:ilvl w:val="0"/>
                <w:numId w:val="158"/>
              </w:numPr>
              <w:tabs>
                <w:tab w:pos="115" w:val="left" w:leader="none"/>
              </w:tabs>
              <w:spacing w:line="183" w:lineRule="exact" w:before="0" w:after="0"/>
              <w:ind w:left="115" w:right="0" w:hanging="92"/>
              <w:jc w:val="left"/>
              <w:rPr>
                <w:sz w:val="16"/>
              </w:rPr>
            </w:pPr>
            <w:r>
              <w:rPr>
                <w:spacing w:val="-4"/>
                <w:sz w:val="16"/>
              </w:rPr>
              <w:t>Cobertura</w:t>
            </w:r>
            <w:r>
              <w:rPr>
                <w:spacing w:val="-5"/>
                <w:sz w:val="16"/>
              </w:rPr>
              <w:t> </w:t>
            </w:r>
            <w:r>
              <w:rPr>
                <w:spacing w:val="-4"/>
                <w:sz w:val="16"/>
              </w:rPr>
              <w:t>de</w:t>
            </w:r>
            <w:r>
              <w:rPr>
                <w:sz w:val="16"/>
              </w:rPr>
              <w:t> </w:t>
            </w:r>
            <w:r>
              <w:rPr>
                <w:spacing w:val="-4"/>
                <w:sz w:val="16"/>
              </w:rPr>
              <w:t>la</w:t>
            </w:r>
            <w:r>
              <w:rPr>
                <w:spacing w:val="1"/>
                <w:sz w:val="16"/>
              </w:rPr>
              <w:t> </w:t>
            </w:r>
            <w:r>
              <w:rPr>
                <w:spacing w:val="-4"/>
                <w:sz w:val="16"/>
              </w:rPr>
              <w:t>evaluación</w:t>
            </w:r>
            <w:r>
              <w:rPr>
                <w:spacing w:val="-6"/>
                <w:sz w:val="16"/>
              </w:rPr>
              <w:t> </w:t>
            </w:r>
            <w:r>
              <w:rPr>
                <w:spacing w:val="-4"/>
                <w:sz w:val="16"/>
              </w:rPr>
              <w:t>del</w:t>
            </w:r>
            <w:r>
              <w:rPr>
                <w:spacing w:val="-11"/>
                <w:sz w:val="16"/>
              </w:rPr>
              <w:t> </w:t>
            </w:r>
            <w:r>
              <w:rPr>
                <w:spacing w:val="-4"/>
                <w:sz w:val="16"/>
              </w:rPr>
              <w:t>cumplimiento</w:t>
            </w:r>
          </w:p>
        </w:tc>
      </w:tr>
      <w:tr>
        <w:trPr>
          <w:trHeight w:val="1502" w:hRule="atLeast"/>
        </w:trPr>
        <w:tc>
          <w:tcPr>
            <w:tcW w:w="3136" w:type="dxa"/>
            <w:gridSpan w:val="2"/>
          </w:tcPr>
          <w:p>
            <w:pPr>
              <w:pStyle w:val="TableParagraph"/>
              <w:rPr>
                <w:b/>
                <w:sz w:val="16"/>
              </w:rPr>
            </w:pPr>
          </w:p>
          <w:p>
            <w:pPr>
              <w:pStyle w:val="TableParagraph"/>
              <w:spacing w:before="174"/>
              <w:rPr>
                <w:b/>
                <w:sz w:val="16"/>
              </w:rPr>
            </w:pPr>
          </w:p>
          <w:p>
            <w:pPr>
              <w:pStyle w:val="TableParagraph"/>
              <w:spacing w:line="283" w:lineRule="auto"/>
              <w:ind w:left="23"/>
              <w:rPr>
                <w:sz w:val="16"/>
              </w:rPr>
            </w:pPr>
            <w:r>
              <w:rPr>
                <w:spacing w:val="-4"/>
                <w:sz w:val="16"/>
              </w:rPr>
              <w:t>Riesgos</w:t>
            </w:r>
            <w:r>
              <w:rPr>
                <w:spacing w:val="-6"/>
                <w:sz w:val="16"/>
              </w:rPr>
              <w:t> </w:t>
            </w:r>
            <w:r>
              <w:rPr>
                <w:spacing w:val="-4"/>
                <w:sz w:val="16"/>
              </w:rPr>
              <w:t>de</w:t>
            </w:r>
            <w:r>
              <w:rPr>
                <w:spacing w:val="-3"/>
                <w:sz w:val="16"/>
              </w:rPr>
              <w:t> </w:t>
            </w:r>
            <w:r>
              <w:rPr>
                <w:spacing w:val="-4"/>
                <w:sz w:val="16"/>
              </w:rPr>
              <w:t>negocio</w:t>
            </w:r>
            <w:r>
              <w:rPr>
                <w:spacing w:val="-6"/>
                <w:sz w:val="16"/>
              </w:rPr>
              <w:t> </w:t>
            </w:r>
            <w:r>
              <w:rPr>
                <w:spacing w:val="-4"/>
                <w:sz w:val="16"/>
              </w:rPr>
              <w:t>relacionados con</w:t>
            </w:r>
            <w:r>
              <w:rPr>
                <w:spacing w:val="-6"/>
                <w:sz w:val="16"/>
              </w:rPr>
              <w:t> </w:t>
            </w:r>
            <w:r>
              <w:rPr>
                <w:spacing w:val="-4"/>
                <w:sz w:val="16"/>
              </w:rPr>
              <w:t>las TI</w:t>
            </w:r>
            <w:r>
              <w:rPr>
                <w:spacing w:val="40"/>
                <w:sz w:val="16"/>
              </w:rPr>
              <w:t> </w:t>
            </w:r>
            <w:r>
              <w:rPr>
                <w:spacing w:val="-2"/>
                <w:sz w:val="16"/>
              </w:rPr>
              <w:t>gestionados</w:t>
            </w:r>
          </w:p>
        </w:tc>
        <w:tc>
          <w:tcPr>
            <w:tcW w:w="5049" w:type="dxa"/>
            <w:gridSpan w:val="3"/>
          </w:tcPr>
          <w:p>
            <w:pPr>
              <w:pStyle w:val="TableParagraph"/>
              <w:numPr>
                <w:ilvl w:val="0"/>
                <w:numId w:val="159"/>
              </w:numPr>
              <w:tabs>
                <w:tab w:pos="115" w:val="left" w:leader="none"/>
              </w:tabs>
              <w:spacing w:line="283" w:lineRule="auto" w:before="11" w:after="0"/>
              <w:ind w:left="23" w:right="526" w:firstLine="0"/>
              <w:jc w:val="left"/>
              <w:rPr>
                <w:sz w:val="16"/>
              </w:rPr>
            </w:pPr>
            <w:r>
              <w:rPr>
                <w:spacing w:val="-2"/>
                <w:sz w:val="16"/>
              </w:rPr>
              <w:t>Porcentaje</w:t>
            </w:r>
            <w:r>
              <w:rPr>
                <w:spacing w:val="-8"/>
                <w:sz w:val="16"/>
              </w:rPr>
              <w:t> </w:t>
            </w:r>
            <w:r>
              <w:rPr>
                <w:spacing w:val="-2"/>
                <w:sz w:val="16"/>
              </w:rPr>
              <w:t>de</w:t>
            </w:r>
            <w:r>
              <w:rPr>
                <w:spacing w:val="-8"/>
                <w:sz w:val="16"/>
              </w:rPr>
              <w:t> </w:t>
            </w:r>
            <w:r>
              <w:rPr>
                <w:spacing w:val="-2"/>
                <w:sz w:val="16"/>
              </w:rPr>
              <w:t>procesos</w:t>
            </w:r>
            <w:r>
              <w:rPr>
                <w:spacing w:val="-8"/>
                <w:sz w:val="16"/>
              </w:rPr>
              <w:t> </w:t>
            </w:r>
            <w:r>
              <w:rPr>
                <w:spacing w:val="-2"/>
                <w:sz w:val="16"/>
              </w:rPr>
              <w:t>de</w:t>
            </w:r>
            <w:r>
              <w:rPr>
                <w:spacing w:val="-8"/>
                <w:sz w:val="16"/>
              </w:rPr>
              <w:t> </w:t>
            </w:r>
            <w:r>
              <w:rPr>
                <w:spacing w:val="-2"/>
                <w:sz w:val="16"/>
              </w:rPr>
              <w:t>negocio</w:t>
            </w:r>
            <w:r>
              <w:rPr>
                <w:spacing w:val="-8"/>
                <w:sz w:val="16"/>
              </w:rPr>
              <w:t> </w:t>
            </w:r>
            <w:r>
              <w:rPr>
                <w:spacing w:val="-2"/>
                <w:sz w:val="16"/>
              </w:rPr>
              <w:t>críticos,</w:t>
            </w:r>
            <w:r>
              <w:rPr>
                <w:spacing w:val="-8"/>
                <w:sz w:val="16"/>
              </w:rPr>
              <w:t> </w:t>
            </w:r>
            <w:r>
              <w:rPr>
                <w:spacing w:val="-2"/>
                <w:sz w:val="16"/>
              </w:rPr>
              <w:t>servicios</w:t>
            </w:r>
            <w:r>
              <w:rPr>
                <w:spacing w:val="-8"/>
                <w:sz w:val="16"/>
              </w:rPr>
              <w:t> </w:t>
            </w:r>
            <w:r>
              <w:rPr>
                <w:spacing w:val="-2"/>
                <w:sz w:val="16"/>
              </w:rPr>
              <w:t>TI</w:t>
            </w:r>
            <w:r>
              <w:rPr>
                <w:spacing w:val="-8"/>
                <w:sz w:val="16"/>
              </w:rPr>
              <w:t> </w:t>
            </w:r>
            <w:r>
              <w:rPr>
                <w:spacing w:val="-2"/>
                <w:sz w:val="16"/>
              </w:rPr>
              <w:t>y</w:t>
            </w:r>
            <w:r>
              <w:rPr>
                <w:spacing w:val="-8"/>
                <w:sz w:val="16"/>
              </w:rPr>
              <w:t> </w:t>
            </w:r>
            <w:r>
              <w:rPr>
                <w:spacing w:val="-2"/>
                <w:sz w:val="16"/>
              </w:rPr>
              <w:t>programas</w:t>
            </w:r>
            <w:r>
              <w:rPr>
                <w:spacing w:val="-8"/>
                <w:sz w:val="16"/>
              </w:rPr>
              <w:t> </w:t>
            </w:r>
            <w:r>
              <w:rPr>
                <w:spacing w:val="-2"/>
                <w:sz w:val="16"/>
              </w:rPr>
              <w:t>de</w:t>
            </w:r>
            <w:r>
              <w:rPr>
                <w:spacing w:val="40"/>
                <w:sz w:val="16"/>
              </w:rPr>
              <w:t> </w:t>
            </w:r>
            <w:r>
              <w:rPr>
                <w:spacing w:val="-2"/>
                <w:sz w:val="16"/>
              </w:rPr>
              <w:t>negocio</w:t>
            </w:r>
            <w:r>
              <w:rPr>
                <w:spacing w:val="-8"/>
                <w:sz w:val="16"/>
              </w:rPr>
              <w:t> </w:t>
            </w:r>
            <w:r>
              <w:rPr>
                <w:spacing w:val="-2"/>
                <w:sz w:val="16"/>
              </w:rPr>
              <w:t>habilitados por</w:t>
            </w:r>
            <w:r>
              <w:rPr>
                <w:spacing w:val="-3"/>
                <w:sz w:val="16"/>
              </w:rPr>
              <w:t> </w:t>
            </w:r>
            <w:r>
              <w:rPr>
                <w:spacing w:val="-2"/>
                <w:sz w:val="16"/>
              </w:rPr>
              <w:t>las TI</w:t>
            </w:r>
            <w:r>
              <w:rPr>
                <w:spacing w:val="-3"/>
                <w:sz w:val="16"/>
              </w:rPr>
              <w:t> </w:t>
            </w:r>
            <w:r>
              <w:rPr>
                <w:spacing w:val="-2"/>
                <w:sz w:val="16"/>
              </w:rPr>
              <w:t>cubiertos por</w:t>
            </w:r>
            <w:r>
              <w:rPr>
                <w:spacing w:val="-3"/>
                <w:sz w:val="16"/>
              </w:rPr>
              <w:t> </w:t>
            </w:r>
            <w:r>
              <w:rPr>
                <w:spacing w:val="-2"/>
                <w:sz w:val="16"/>
              </w:rPr>
              <w:t>evaluaciones de riesgos</w:t>
            </w:r>
          </w:p>
          <w:p>
            <w:pPr>
              <w:pStyle w:val="TableParagraph"/>
              <w:numPr>
                <w:ilvl w:val="0"/>
                <w:numId w:val="159"/>
              </w:numPr>
              <w:tabs>
                <w:tab w:pos="115" w:val="left" w:leader="none"/>
              </w:tabs>
              <w:spacing w:line="283" w:lineRule="auto" w:before="0" w:after="0"/>
              <w:ind w:left="23" w:right="402" w:firstLine="0"/>
              <w:jc w:val="left"/>
              <w:rPr>
                <w:sz w:val="16"/>
              </w:rPr>
            </w:pPr>
            <w:r>
              <w:rPr>
                <w:spacing w:val="-4"/>
                <w:sz w:val="16"/>
              </w:rPr>
              <w:t>Número</w:t>
            </w:r>
            <w:r>
              <w:rPr>
                <w:spacing w:val="-6"/>
                <w:sz w:val="16"/>
              </w:rPr>
              <w:t> </w:t>
            </w:r>
            <w:r>
              <w:rPr>
                <w:spacing w:val="-4"/>
                <w:sz w:val="16"/>
              </w:rPr>
              <w:t>de</w:t>
            </w:r>
            <w:r>
              <w:rPr>
                <w:spacing w:val="-6"/>
                <w:sz w:val="16"/>
              </w:rPr>
              <w:t> </w:t>
            </w:r>
            <w:r>
              <w:rPr>
                <w:spacing w:val="-4"/>
                <w:sz w:val="16"/>
              </w:rPr>
              <w:t>incidentes significativos relacionados con</w:t>
            </w:r>
            <w:r>
              <w:rPr>
                <w:spacing w:val="-6"/>
                <w:sz w:val="16"/>
              </w:rPr>
              <w:t> </w:t>
            </w:r>
            <w:r>
              <w:rPr>
                <w:spacing w:val="-4"/>
                <w:sz w:val="16"/>
              </w:rPr>
              <w:t>las TI que</w:t>
            </w:r>
            <w:r>
              <w:rPr>
                <w:sz w:val="16"/>
              </w:rPr>
              <w:t> </w:t>
            </w:r>
            <w:r>
              <w:rPr>
                <w:spacing w:val="-4"/>
                <w:sz w:val="16"/>
              </w:rPr>
              <w:t>no</w:t>
            </w:r>
            <w:r>
              <w:rPr>
                <w:spacing w:val="-6"/>
                <w:sz w:val="16"/>
              </w:rPr>
              <w:t> </w:t>
            </w:r>
            <w:r>
              <w:rPr>
                <w:spacing w:val="-4"/>
                <w:sz w:val="16"/>
              </w:rPr>
              <w:t>fueron</w:t>
            </w:r>
            <w:r>
              <w:rPr>
                <w:spacing w:val="40"/>
                <w:sz w:val="16"/>
              </w:rPr>
              <w:t> </w:t>
            </w:r>
            <w:r>
              <w:rPr>
                <w:sz w:val="16"/>
              </w:rPr>
              <w:t>identificados</w:t>
            </w:r>
            <w:r>
              <w:rPr>
                <w:spacing w:val="-4"/>
                <w:sz w:val="16"/>
              </w:rPr>
              <w:t> </w:t>
            </w:r>
            <w:r>
              <w:rPr>
                <w:sz w:val="16"/>
              </w:rPr>
              <w:t>en</w:t>
            </w:r>
            <w:r>
              <w:rPr>
                <w:spacing w:val="-10"/>
                <w:sz w:val="16"/>
              </w:rPr>
              <w:t> </w:t>
            </w:r>
            <w:r>
              <w:rPr>
                <w:sz w:val="16"/>
              </w:rPr>
              <w:t>la</w:t>
            </w:r>
            <w:r>
              <w:rPr>
                <w:spacing w:val="-3"/>
                <w:sz w:val="16"/>
              </w:rPr>
              <w:t> </w:t>
            </w:r>
            <w:r>
              <w:rPr>
                <w:sz w:val="16"/>
              </w:rPr>
              <w:t>evaluación</w:t>
            </w:r>
            <w:r>
              <w:rPr>
                <w:spacing w:val="-10"/>
                <w:sz w:val="16"/>
              </w:rPr>
              <w:t> </w:t>
            </w:r>
            <w:r>
              <w:rPr>
                <w:sz w:val="16"/>
              </w:rPr>
              <w:t>de</w:t>
            </w:r>
            <w:r>
              <w:rPr>
                <w:spacing w:val="-3"/>
                <w:sz w:val="16"/>
              </w:rPr>
              <w:t> </w:t>
            </w:r>
            <w:r>
              <w:rPr>
                <w:sz w:val="16"/>
              </w:rPr>
              <w:t>riesgos</w:t>
            </w:r>
          </w:p>
          <w:p>
            <w:pPr>
              <w:pStyle w:val="TableParagraph"/>
              <w:numPr>
                <w:ilvl w:val="0"/>
                <w:numId w:val="159"/>
              </w:numPr>
              <w:tabs>
                <w:tab w:pos="115" w:val="left" w:leader="none"/>
              </w:tabs>
              <w:spacing w:line="283" w:lineRule="auto" w:before="0" w:after="0"/>
              <w:ind w:left="23" w:right="274" w:firstLine="0"/>
              <w:jc w:val="left"/>
              <w:rPr>
                <w:sz w:val="16"/>
              </w:rPr>
            </w:pPr>
            <w:r>
              <w:rPr>
                <w:spacing w:val="-4"/>
                <w:sz w:val="16"/>
              </w:rPr>
              <w:t>Porcentaje de evaluaciones de riesgo</w:t>
            </w:r>
            <w:r>
              <w:rPr>
                <w:spacing w:val="-6"/>
                <w:sz w:val="16"/>
              </w:rPr>
              <w:t> </w:t>
            </w:r>
            <w:r>
              <w:rPr>
                <w:spacing w:val="-4"/>
                <w:sz w:val="16"/>
              </w:rPr>
              <w:t>de la empresa que incluyen</w:t>
            </w:r>
            <w:r>
              <w:rPr>
                <w:spacing w:val="-6"/>
                <w:sz w:val="16"/>
              </w:rPr>
              <w:t> </w:t>
            </w:r>
            <w:r>
              <w:rPr>
                <w:spacing w:val="-4"/>
                <w:sz w:val="16"/>
              </w:rPr>
              <w:t>los riesgos</w:t>
            </w:r>
            <w:r>
              <w:rPr>
                <w:spacing w:val="40"/>
                <w:sz w:val="16"/>
              </w:rPr>
              <w:t> </w:t>
            </w:r>
            <w:r>
              <w:rPr>
                <w:sz w:val="16"/>
              </w:rPr>
              <w:t>relacionados con TI</w:t>
            </w:r>
          </w:p>
          <w:p>
            <w:pPr>
              <w:pStyle w:val="TableParagraph"/>
              <w:numPr>
                <w:ilvl w:val="0"/>
                <w:numId w:val="159"/>
              </w:numPr>
              <w:tabs>
                <w:tab w:pos="115" w:val="left" w:leader="none"/>
              </w:tabs>
              <w:spacing w:line="170" w:lineRule="exact" w:before="0" w:after="0"/>
              <w:ind w:left="115" w:right="0" w:hanging="92"/>
              <w:jc w:val="left"/>
              <w:rPr>
                <w:sz w:val="16"/>
              </w:rPr>
            </w:pPr>
            <w:r>
              <w:rPr>
                <w:spacing w:val="-4"/>
                <w:sz w:val="16"/>
              </w:rPr>
              <w:t>Frecuencia</w:t>
            </w:r>
            <w:r>
              <w:rPr>
                <w:spacing w:val="-6"/>
                <w:sz w:val="16"/>
              </w:rPr>
              <w:t> </w:t>
            </w:r>
            <w:r>
              <w:rPr>
                <w:spacing w:val="-4"/>
                <w:sz w:val="16"/>
              </w:rPr>
              <w:t>de</w:t>
            </w:r>
            <w:r>
              <w:rPr>
                <w:spacing w:val="1"/>
                <w:sz w:val="16"/>
              </w:rPr>
              <w:t> </w:t>
            </w:r>
            <w:r>
              <w:rPr>
                <w:spacing w:val="-4"/>
                <w:sz w:val="16"/>
              </w:rPr>
              <w:t>actualización</w:t>
            </w:r>
            <w:r>
              <w:rPr>
                <w:spacing w:val="-6"/>
                <w:sz w:val="16"/>
              </w:rPr>
              <w:t> </w:t>
            </w:r>
            <w:r>
              <w:rPr>
                <w:spacing w:val="-4"/>
                <w:sz w:val="16"/>
              </w:rPr>
              <w:t>del</w:t>
            </w:r>
            <w:r>
              <w:rPr>
                <w:spacing w:val="-11"/>
                <w:sz w:val="16"/>
              </w:rPr>
              <w:t> </w:t>
            </w:r>
            <w:r>
              <w:rPr>
                <w:spacing w:val="-4"/>
                <w:sz w:val="16"/>
              </w:rPr>
              <w:t>perfil</w:t>
            </w:r>
            <w:r>
              <w:rPr>
                <w:spacing w:val="-11"/>
                <w:sz w:val="16"/>
              </w:rPr>
              <w:t> </w:t>
            </w:r>
            <w:r>
              <w:rPr>
                <w:spacing w:val="-4"/>
                <w:sz w:val="16"/>
              </w:rPr>
              <w:t>de</w:t>
            </w:r>
            <w:r>
              <w:rPr>
                <w:spacing w:val="1"/>
                <w:sz w:val="16"/>
              </w:rPr>
              <w:t> </w:t>
            </w:r>
            <w:r>
              <w:rPr>
                <w:spacing w:val="-4"/>
                <w:sz w:val="16"/>
              </w:rPr>
              <w:t>riesgo</w:t>
            </w:r>
          </w:p>
        </w:tc>
      </w:tr>
      <w:tr>
        <w:trPr>
          <w:trHeight w:val="1231" w:hRule="atLeast"/>
        </w:trPr>
        <w:tc>
          <w:tcPr>
            <w:tcW w:w="3136" w:type="dxa"/>
            <w:gridSpan w:val="2"/>
          </w:tcPr>
          <w:p>
            <w:pPr>
              <w:pStyle w:val="TableParagraph"/>
              <w:rPr>
                <w:b/>
                <w:sz w:val="16"/>
              </w:rPr>
            </w:pPr>
          </w:p>
          <w:p>
            <w:pPr>
              <w:pStyle w:val="TableParagraph"/>
              <w:spacing w:before="44"/>
              <w:rPr>
                <w:b/>
                <w:sz w:val="16"/>
              </w:rPr>
            </w:pPr>
          </w:p>
          <w:p>
            <w:pPr>
              <w:pStyle w:val="TableParagraph"/>
              <w:spacing w:line="283" w:lineRule="auto"/>
              <w:ind w:left="23" w:right="111"/>
              <w:rPr>
                <w:sz w:val="16"/>
              </w:rPr>
            </w:pPr>
            <w:r>
              <w:rPr>
                <w:spacing w:val="-4"/>
                <w:sz w:val="16"/>
              </w:rPr>
              <w:t>Transparencia</w:t>
            </w:r>
            <w:r>
              <w:rPr>
                <w:sz w:val="16"/>
              </w:rPr>
              <w:t> </w:t>
            </w:r>
            <w:r>
              <w:rPr>
                <w:spacing w:val="-4"/>
                <w:sz w:val="16"/>
              </w:rPr>
              <w:t>de</w:t>
            </w:r>
            <w:r>
              <w:rPr>
                <w:sz w:val="16"/>
              </w:rPr>
              <w:t> </w:t>
            </w:r>
            <w:r>
              <w:rPr>
                <w:spacing w:val="-4"/>
                <w:sz w:val="16"/>
              </w:rPr>
              <w:t>los costes,</w:t>
            </w:r>
            <w:r>
              <w:rPr>
                <w:spacing w:val="-7"/>
                <w:sz w:val="16"/>
              </w:rPr>
              <w:t> </w:t>
            </w:r>
            <w:r>
              <w:rPr>
                <w:spacing w:val="-4"/>
                <w:sz w:val="16"/>
              </w:rPr>
              <w:t>beneficios y</w:t>
            </w:r>
            <w:r>
              <w:rPr>
                <w:spacing w:val="-5"/>
                <w:sz w:val="16"/>
              </w:rPr>
              <w:t> </w:t>
            </w:r>
            <w:r>
              <w:rPr>
                <w:spacing w:val="-4"/>
                <w:sz w:val="16"/>
              </w:rPr>
              <w:t>riesgo</w:t>
            </w:r>
            <w:r>
              <w:rPr>
                <w:spacing w:val="40"/>
                <w:sz w:val="16"/>
              </w:rPr>
              <w:t> </w:t>
            </w:r>
            <w:r>
              <w:rPr>
                <w:sz w:val="16"/>
              </w:rPr>
              <w:t>de las TI</w:t>
            </w:r>
          </w:p>
        </w:tc>
        <w:tc>
          <w:tcPr>
            <w:tcW w:w="5049" w:type="dxa"/>
            <w:gridSpan w:val="3"/>
          </w:tcPr>
          <w:p>
            <w:pPr>
              <w:pStyle w:val="TableParagraph"/>
              <w:numPr>
                <w:ilvl w:val="0"/>
                <w:numId w:val="160"/>
              </w:numPr>
              <w:tabs>
                <w:tab w:pos="115" w:val="left" w:leader="none"/>
              </w:tabs>
              <w:spacing w:line="163" w:lineRule="exact" w:before="0" w:after="0"/>
              <w:ind w:left="115" w:right="0" w:hanging="92"/>
              <w:jc w:val="left"/>
              <w:rPr>
                <w:sz w:val="16"/>
              </w:rPr>
            </w:pPr>
            <w:r>
              <w:rPr>
                <w:spacing w:val="-4"/>
                <w:sz w:val="16"/>
              </w:rPr>
              <w:t>Porcentaje</w:t>
            </w:r>
            <w:r>
              <w:rPr>
                <w:spacing w:val="3"/>
                <w:sz w:val="16"/>
              </w:rPr>
              <w:t> </w:t>
            </w:r>
            <w:r>
              <w:rPr>
                <w:spacing w:val="-4"/>
                <w:sz w:val="16"/>
              </w:rPr>
              <w:t>de</w:t>
            </w:r>
            <w:r>
              <w:rPr>
                <w:spacing w:val="3"/>
                <w:sz w:val="16"/>
              </w:rPr>
              <w:t> </w:t>
            </w:r>
            <w:r>
              <w:rPr>
                <w:spacing w:val="-4"/>
                <w:sz w:val="16"/>
              </w:rPr>
              <w:t>inversión</w:t>
            </w:r>
            <w:r>
              <w:rPr>
                <w:spacing w:val="-5"/>
                <w:sz w:val="16"/>
              </w:rPr>
              <w:t> </w:t>
            </w:r>
            <w:r>
              <w:rPr>
                <w:spacing w:val="-4"/>
                <w:sz w:val="16"/>
              </w:rPr>
              <w:t>en</w:t>
            </w:r>
            <w:r>
              <w:rPr>
                <w:spacing w:val="-5"/>
                <w:sz w:val="16"/>
              </w:rPr>
              <w:t> </w:t>
            </w:r>
            <w:r>
              <w:rPr>
                <w:spacing w:val="-4"/>
                <w:sz w:val="16"/>
              </w:rPr>
              <w:t>casos</w:t>
            </w:r>
            <w:r>
              <w:rPr>
                <w:spacing w:val="2"/>
                <w:sz w:val="16"/>
              </w:rPr>
              <w:t> </w:t>
            </w:r>
            <w:r>
              <w:rPr>
                <w:spacing w:val="-4"/>
                <w:sz w:val="16"/>
              </w:rPr>
              <w:t>de</w:t>
            </w:r>
            <w:r>
              <w:rPr>
                <w:spacing w:val="3"/>
                <w:sz w:val="16"/>
              </w:rPr>
              <w:t> </w:t>
            </w:r>
            <w:r>
              <w:rPr>
                <w:spacing w:val="-4"/>
                <w:sz w:val="16"/>
              </w:rPr>
              <w:t>negocio</w:t>
            </w:r>
            <w:r>
              <w:rPr>
                <w:spacing w:val="-5"/>
                <w:sz w:val="16"/>
              </w:rPr>
              <w:t> </w:t>
            </w:r>
            <w:r>
              <w:rPr>
                <w:spacing w:val="-4"/>
                <w:sz w:val="16"/>
              </w:rPr>
              <w:t>con</w:t>
            </w:r>
            <w:r>
              <w:rPr>
                <w:spacing w:val="-5"/>
                <w:sz w:val="16"/>
              </w:rPr>
              <w:t> </w:t>
            </w:r>
            <w:r>
              <w:rPr>
                <w:spacing w:val="-4"/>
                <w:sz w:val="16"/>
              </w:rPr>
              <w:t>costes</w:t>
            </w:r>
            <w:r>
              <w:rPr>
                <w:spacing w:val="1"/>
                <w:sz w:val="16"/>
              </w:rPr>
              <w:t> </w:t>
            </w:r>
            <w:r>
              <w:rPr>
                <w:spacing w:val="-4"/>
                <w:sz w:val="16"/>
              </w:rPr>
              <w:t>y</w:t>
            </w:r>
            <w:r>
              <w:rPr>
                <w:spacing w:val="-5"/>
                <w:sz w:val="16"/>
              </w:rPr>
              <w:t> </w:t>
            </w:r>
            <w:r>
              <w:rPr>
                <w:spacing w:val="-4"/>
                <w:sz w:val="16"/>
              </w:rPr>
              <w:t>beneficios</w:t>
            </w:r>
            <w:r>
              <w:rPr>
                <w:spacing w:val="1"/>
                <w:sz w:val="16"/>
              </w:rPr>
              <w:t> </w:t>
            </w:r>
            <w:r>
              <w:rPr>
                <w:spacing w:val="-4"/>
                <w:sz w:val="16"/>
              </w:rPr>
              <w:t>esperados</w:t>
            </w:r>
          </w:p>
          <w:p>
            <w:pPr>
              <w:pStyle w:val="TableParagraph"/>
              <w:spacing w:before="32"/>
              <w:ind w:left="23"/>
              <w:rPr>
                <w:sz w:val="16"/>
              </w:rPr>
            </w:pPr>
            <w:r>
              <w:rPr>
                <w:spacing w:val="-4"/>
                <w:sz w:val="16"/>
              </w:rPr>
              <w:t>relativos</w:t>
            </w:r>
            <w:r>
              <w:rPr>
                <w:spacing w:val="-6"/>
                <w:sz w:val="16"/>
              </w:rPr>
              <w:t> </w:t>
            </w:r>
            <w:r>
              <w:rPr>
                <w:spacing w:val="-4"/>
                <w:sz w:val="16"/>
              </w:rPr>
              <w:t>a</w:t>
            </w:r>
            <w:r>
              <w:rPr>
                <w:spacing w:val="-2"/>
                <w:sz w:val="16"/>
              </w:rPr>
              <w:t> </w:t>
            </w:r>
            <w:r>
              <w:rPr>
                <w:spacing w:val="-4"/>
                <w:sz w:val="16"/>
              </w:rPr>
              <w:t>TI</w:t>
            </w:r>
            <w:r>
              <w:rPr>
                <w:spacing w:val="-5"/>
                <w:sz w:val="16"/>
              </w:rPr>
              <w:t> </w:t>
            </w:r>
            <w:r>
              <w:rPr>
                <w:spacing w:val="-4"/>
                <w:sz w:val="16"/>
              </w:rPr>
              <w:t>claramente</w:t>
            </w:r>
            <w:r>
              <w:rPr>
                <w:spacing w:val="-2"/>
                <w:sz w:val="16"/>
              </w:rPr>
              <w:t> </w:t>
            </w:r>
            <w:r>
              <w:rPr>
                <w:spacing w:val="-4"/>
                <w:sz w:val="16"/>
              </w:rPr>
              <w:t>definidos</w:t>
            </w:r>
            <w:r>
              <w:rPr>
                <w:spacing w:val="-3"/>
                <w:sz w:val="16"/>
              </w:rPr>
              <w:t> </w:t>
            </w:r>
            <w:r>
              <w:rPr>
                <w:spacing w:val="-4"/>
                <w:sz w:val="16"/>
              </w:rPr>
              <w:t>y</w:t>
            </w:r>
            <w:r>
              <w:rPr>
                <w:spacing w:val="-6"/>
                <w:sz w:val="16"/>
              </w:rPr>
              <w:t> </w:t>
            </w:r>
            <w:r>
              <w:rPr>
                <w:spacing w:val="-4"/>
                <w:sz w:val="16"/>
              </w:rPr>
              <w:t>aprobados.</w:t>
            </w:r>
          </w:p>
          <w:p>
            <w:pPr>
              <w:pStyle w:val="TableParagraph"/>
              <w:numPr>
                <w:ilvl w:val="0"/>
                <w:numId w:val="160"/>
              </w:numPr>
              <w:tabs>
                <w:tab w:pos="115" w:val="left" w:leader="none"/>
              </w:tabs>
              <w:spacing w:line="283" w:lineRule="auto" w:before="33" w:after="0"/>
              <w:ind w:left="23" w:right="524" w:firstLine="0"/>
              <w:jc w:val="left"/>
              <w:rPr>
                <w:sz w:val="16"/>
              </w:rPr>
            </w:pPr>
            <w:r>
              <w:rPr>
                <w:spacing w:val="-2"/>
                <w:sz w:val="16"/>
              </w:rPr>
              <w:t>Porcentaje</w:t>
            </w:r>
            <w:r>
              <w:rPr>
                <w:spacing w:val="-8"/>
                <w:sz w:val="16"/>
              </w:rPr>
              <w:t> </w:t>
            </w:r>
            <w:r>
              <w:rPr>
                <w:spacing w:val="-2"/>
                <w:sz w:val="16"/>
              </w:rPr>
              <w:t>de</w:t>
            </w:r>
            <w:r>
              <w:rPr>
                <w:spacing w:val="-8"/>
                <w:sz w:val="16"/>
              </w:rPr>
              <w:t> </w:t>
            </w:r>
            <w:r>
              <w:rPr>
                <w:spacing w:val="-2"/>
                <w:sz w:val="16"/>
              </w:rPr>
              <w:t>servicios</w:t>
            </w:r>
            <w:r>
              <w:rPr>
                <w:spacing w:val="-8"/>
                <w:sz w:val="16"/>
              </w:rPr>
              <w:t> </w:t>
            </w:r>
            <w:r>
              <w:rPr>
                <w:spacing w:val="-2"/>
                <w:sz w:val="16"/>
              </w:rPr>
              <w:t>TI</w:t>
            </w:r>
            <w:r>
              <w:rPr>
                <w:spacing w:val="-8"/>
                <w:sz w:val="16"/>
              </w:rPr>
              <w:t> </w:t>
            </w:r>
            <w:r>
              <w:rPr>
                <w:spacing w:val="-2"/>
                <w:sz w:val="16"/>
              </w:rPr>
              <w:t>con</w:t>
            </w:r>
            <w:r>
              <w:rPr>
                <w:spacing w:val="-8"/>
                <w:sz w:val="16"/>
              </w:rPr>
              <w:t> </w:t>
            </w:r>
            <w:r>
              <w:rPr>
                <w:spacing w:val="-2"/>
                <w:sz w:val="16"/>
              </w:rPr>
              <w:t>costes</w:t>
            </w:r>
            <w:r>
              <w:rPr>
                <w:spacing w:val="-8"/>
                <w:sz w:val="16"/>
              </w:rPr>
              <w:t> </w:t>
            </w:r>
            <w:r>
              <w:rPr>
                <w:spacing w:val="-2"/>
                <w:sz w:val="16"/>
              </w:rPr>
              <w:t>operativos</w:t>
            </w:r>
            <w:r>
              <w:rPr>
                <w:spacing w:val="-8"/>
                <w:sz w:val="16"/>
              </w:rPr>
              <w:t> </w:t>
            </w:r>
            <w:r>
              <w:rPr>
                <w:spacing w:val="-2"/>
                <w:sz w:val="16"/>
              </w:rPr>
              <w:t>y</w:t>
            </w:r>
            <w:r>
              <w:rPr>
                <w:spacing w:val="-8"/>
                <w:sz w:val="16"/>
              </w:rPr>
              <w:t> </w:t>
            </w:r>
            <w:r>
              <w:rPr>
                <w:spacing w:val="-2"/>
                <w:sz w:val="16"/>
              </w:rPr>
              <w:t>beneficios</w:t>
            </w:r>
            <w:r>
              <w:rPr>
                <w:spacing w:val="-8"/>
                <w:sz w:val="16"/>
              </w:rPr>
              <w:t> </w:t>
            </w:r>
            <w:r>
              <w:rPr>
                <w:spacing w:val="-2"/>
                <w:sz w:val="16"/>
              </w:rPr>
              <w:t>esperados</w:t>
            </w:r>
            <w:r>
              <w:rPr>
                <w:spacing w:val="40"/>
                <w:sz w:val="16"/>
              </w:rPr>
              <w:t> </w:t>
            </w:r>
            <w:r>
              <w:rPr>
                <w:sz w:val="16"/>
              </w:rPr>
              <w:t>claramente definidos y</w:t>
            </w:r>
            <w:r>
              <w:rPr>
                <w:spacing w:val="-1"/>
                <w:sz w:val="16"/>
              </w:rPr>
              <w:t> </w:t>
            </w:r>
            <w:r>
              <w:rPr>
                <w:sz w:val="16"/>
              </w:rPr>
              <w:t>aprobados.</w:t>
            </w:r>
          </w:p>
          <w:p>
            <w:pPr>
              <w:pStyle w:val="TableParagraph"/>
              <w:numPr>
                <w:ilvl w:val="0"/>
                <w:numId w:val="160"/>
              </w:numPr>
              <w:tabs>
                <w:tab w:pos="115" w:val="left" w:leader="none"/>
              </w:tabs>
              <w:spacing w:line="183" w:lineRule="exact" w:before="0" w:after="0"/>
              <w:ind w:left="115" w:right="0" w:hanging="92"/>
              <w:jc w:val="left"/>
              <w:rPr>
                <w:sz w:val="16"/>
              </w:rPr>
            </w:pPr>
            <w:r>
              <w:rPr>
                <w:spacing w:val="-4"/>
                <w:sz w:val="16"/>
              </w:rPr>
              <w:t>Encuesta</w:t>
            </w:r>
            <w:r>
              <w:rPr>
                <w:spacing w:val="5"/>
                <w:sz w:val="16"/>
              </w:rPr>
              <w:t> </w:t>
            </w:r>
            <w:r>
              <w:rPr>
                <w:spacing w:val="-4"/>
                <w:sz w:val="16"/>
              </w:rPr>
              <w:t>de</w:t>
            </w:r>
            <w:r>
              <w:rPr>
                <w:spacing w:val="6"/>
                <w:sz w:val="16"/>
              </w:rPr>
              <w:t> </w:t>
            </w:r>
            <w:r>
              <w:rPr>
                <w:spacing w:val="-4"/>
                <w:sz w:val="16"/>
              </w:rPr>
              <w:t>satisfacción</w:t>
            </w:r>
            <w:r>
              <w:rPr>
                <w:spacing w:val="-3"/>
                <w:sz w:val="16"/>
              </w:rPr>
              <w:t> </w:t>
            </w:r>
            <w:r>
              <w:rPr>
                <w:spacing w:val="-4"/>
                <w:sz w:val="16"/>
              </w:rPr>
              <w:t>a</w:t>
            </w:r>
            <w:r>
              <w:rPr>
                <w:spacing w:val="6"/>
                <w:sz w:val="16"/>
              </w:rPr>
              <w:t> </w:t>
            </w:r>
            <w:r>
              <w:rPr>
                <w:spacing w:val="-4"/>
                <w:sz w:val="16"/>
              </w:rPr>
              <w:t>las</w:t>
            </w:r>
            <w:r>
              <w:rPr>
                <w:spacing w:val="4"/>
                <w:sz w:val="16"/>
              </w:rPr>
              <w:t> </w:t>
            </w:r>
            <w:r>
              <w:rPr>
                <w:spacing w:val="-4"/>
                <w:sz w:val="16"/>
              </w:rPr>
              <w:t>partes</w:t>
            </w:r>
            <w:r>
              <w:rPr>
                <w:spacing w:val="3"/>
                <w:sz w:val="16"/>
              </w:rPr>
              <w:t> </w:t>
            </w:r>
            <w:r>
              <w:rPr>
                <w:spacing w:val="-4"/>
                <w:sz w:val="16"/>
              </w:rPr>
              <w:t>interesadas</w:t>
            </w:r>
            <w:r>
              <w:rPr>
                <w:spacing w:val="4"/>
                <w:sz w:val="16"/>
              </w:rPr>
              <w:t> </w:t>
            </w:r>
            <w:r>
              <w:rPr>
                <w:spacing w:val="-4"/>
                <w:sz w:val="16"/>
              </w:rPr>
              <w:t>clave</w:t>
            </w:r>
            <w:r>
              <w:rPr>
                <w:spacing w:val="6"/>
                <w:sz w:val="16"/>
              </w:rPr>
              <w:t> </w:t>
            </w:r>
            <w:r>
              <w:rPr>
                <w:spacing w:val="-4"/>
                <w:sz w:val="16"/>
              </w:rPr>
              <w:t>relativa</w:t>
            </w:r>
            <w:r>
              <w:rPr>
                <w:spacing w:val="6"/>
                <w:sz w:val="16"/>
              </w:rPr>
              <w:t> </w:t>
            </w:r>
            <w:r>
              <w:rPr>
                <w:spacing w:val="-4"/>
                <w:sz w:val="16"/>
              </w:rPr>
              <w:t>al</w:t>
            </w:r>
            <w:r>
              <w:rPr>
                <w:spacing w:val="-10"/>
                <w:sz w:val="16"/>
              </w:rPr>
              <w:t> </w:t>
            </w:r>
            <w:r>
              <w:rPr>
                <w:spacing w:val="-4"/>
                <w:sz w:val="16"/>
              </w:rPr>
              <w:t>nivel</w:t>
            </w:r>
            <w:r>
              <w:rPr>
                <w:spacing w:val="-11"/>
                <w:sz w:val="16"/>
              </w:rPr>
              <w:t> </w:t>
            </w:r>
            <w:r>
              <w:rPr>
                <w:spacing w:val="-5"/>
                <w:sz w:val="16"/>
              </w:rPr>
              <w:t>de</w:t>
            </w:r>
          </w:p>
          <w:p>
            <w:pPr>
              <w:pStyle w:val="TableParagraph"/>
              <w:spacing w:line="149" w:lineRule="exact" w:before="33"/>
              <w:ind w:left="23"/>
              <w:rPr>
                <w:sz w:val="16"/>
              </w:rPr>
            </w:pPr>
            <w:r>
              <w:rPr>
                <w:spacing w:val="-6"/>
                <w:sz w:val="16"/>
              </w:rPr>
              <w:t>transparencia,</w:t>
            </w:r>
            <w:r>
              <w:rPr>
                <w:spacing w:val="-2"/>
                <w:sz w:val="16"/>
              </w:rPr>
              <w:t> </w:t>
            </w:r>
            <w:r>
              <w:rPr>
                <w:spacing w:val="-6"/>
                <w:sz w:val="16"/>
              </w:rPr>
              <w:t>comprensión</w:t>
            </w:r>
            <w:r>
              <w:rPr>
                <w:spacing w:val="2"/>
                <w:sz w:val="16"/>
              </w:rPr>
              <w:t> </w:t>
            </w:r>
            <w:r>
              <w:rPr>
                <w:spacing w:val="-6"/>
                <w:sz w:val="16"/>
              </w:rPr>
              <w:t>y</w:t>
            </w:r>
            <w:r>
              <w:rPr>
                <w:spacing w:val="2"/>
                <w:sz w:val="16"/>
              </w:rPr>
              <w:t> </w:t>
            </w:r>
            <w:r>
              <w:rPr>
                <w:spacing w:val="-6"/>
                <w:sz w:val="16"/>
              </w:rPr>
              <w:t>precisión</w:t>
            </w:r>
            <w:r>
              <w:rPr>
                <w:spacing w:val="2"/>
                <w:sz w:val="16"/>
              </w:rPr>
              <w:t> </w:t>
            </w:r>
            <w:r>
              <w:rPr>
                <w:spacing w:val="-6"/>
                <w:sz w:val="16"/>
              </w:rPr>
              <w:t>de</w:t>
            </w:r>
            <w:r>
              <w:rPr>
                <w:spacing w:val="13"/>
                <w:sz w:val="16"/>
              </w:rPr>
              <w:t> </w:t>
            </w:r>
            <w:r>
              <w:rPr>
                <w:spacing w:val="-6"/>
                <w:sz w:val="16"/>
              </w:rPr>
              <w:t>la</w:t>
            </w:r>
            <w:r>
              <w:rPr>
                <w:spacing w:val="12"/>
                <w:sz w:val="16"/>
              </w:rPr>
              <w:t> </w:t>
            </w:r>
            <w:r>
              <w:rPr>
                <w:spacing w:val="-6"/>
                <w:sz w:val="16"/>
              </w:rPr>
              <w:t>información</w:t>
            </w:r>
            <w:r>
              <w:rPr>
                <w:spacing w:val="3"/>
                <w:sz w:val="16"/>
              </w:rPr>
              <w:t> </w:t>
            </w:r>
            <w:r>
              <w:rPr>
                <w:spacing w:val="-6"/>
                <w:sz w:val="16"/>
              </w:rPr>
              <w:t>financiera</w:t>
            </w:r>
            <w:r>
              <w:rPr>
                <w:spacing w:val="12"/>
                <w:sz w:val="16"/>
              </w:rPr>
              <w:t> </w:t>
            </w:r>
            <w:r>
              <w:rPr>
                <w:spacing w:val="-6"/>
                <w:sz w:val="16"/>
              </w:rPr>
              <w:t>de</w:t>
            </w:r>
            <w:r>
              <w:rPr>
                <w:spacing w:val="13"/>
                <w:sz w:val="16"/>
              </w:rPr>
              <w:t> </w:t>
            </w:r>
            <w:r>
              <w:rPr>
                <w:spacing w:val="-6"/>
                <w:sz w:val="16"/>
              </w:rPr>
              <w:t>TI.</w:t>
            </w:r>
          </w:p>
        </w:tc>
      </w:tr>
      <w:tr>
        <w:trPr>
          <w:trHeight w:val="1426" w:hRule="atLeast"/>
        </w:trPr>
        <w:tc>
          <w:tcPr>
            <w:tcW w:w="3136" w:type="dxa"/>
            <w:gridSpan w:val="2"/>
          </w:tcPr>
          <w:p>
            <w:pPr>
              <w:pStyle w:val="TableParagraph"/>
              <w:rPr>
                <w:b/>
                <w:sz w:val="16"/>
              </w:rPr>
            </w:pPr>
          </w:p>
          <w:p>
            <w:pPr>
              <w:pStyle w:val="TableParagraph"/>
              <w:spacing w:before="141"/>
              <w:rPr>
                <w:b/>
                <w:sz w:val="16"/>
              </w:rPr>
            </w:pPr>
          </w:p>
          <w:p>
            <w:pPr>
              <w:pStyle w:val="TableParagraph"/>
              <w:spacing w:line="283" w:lineRule="auto" w:before="1"/>
              <w:ind w:left="23"/>
              <w:rPr>
                <w:sz w:val="16"/>
              </w:rPr>
            </w:pPr>
            <w:r>
              <w:rPr>
                <w:spacing w:val="-4"/>
                <w:sz w:val="16"/>
              </w:rPr>
              <w:t>Seguridad</w:t>
            </w:r>
            <w:r>
              <w:rPr>
                <w:spacing w:val="-8"/>
                <w:sz w:val="16"/>
              </w:rPr>
              <w:t> </w:t>
            </w:r>
            <w:r>
              <w:rPr>
                <w:spacing w:val="-4"/>
                <w:sz w:val="16"/>
              </w:rPr>
              <w:t>de</w:t>
            </w:r>
            <w:r>
              <w:rPr>
                <w:spacing w:val="-6"/>
                <w:sz w:val="16"/>
              </w:rPr>
              <w:t> </w:t>
            </w:r>
            <w:r>
              <w:rPr>
                <w:spacing w:val="-4"/>
                <w:sz w:val="16"/>
              </w:rPr>
              <w:t>la</w:t>
            </w:r>
            <w:r>
              <w:rPr>
                <w:spacing w:val="-6"/>
                <w:sz w:val="16"/>
              </w:rPr>
              <w:t> </w:t>
            </w:r>
            <w:r>
              <w:rPr>
                <w:spacing w:val="-4"/>
                <w:sz w:val="16"/>
              </w:rPr>
              <w:t>información,</w:t>
            </w:r>
            <w:r>
              <w:rPr>
                <w:spacing w:val="-7"/>
                <w:sz w:val="16"/>
              </w:rPr>
              <w:t> </w:t>
            </w:r>
            <w:r>
              <w:rPr>
                <w:spacing w:val="-4"/>
                <w:sz w:val="16"/>
              </w:rPr>
              <w:t>infraestructura</w:t>
            </w:r>
            <w:r>
              <w:rPr>
                <w:spacing w:val="-6"/>
                <w:sz w:val="16"/>
              </w:rPr>
              <w:t> </w:t>
            </w:r>
            <w:r>
              <w:rPr>
                <w:spacing w:val="-4"/>
                <w:sz w:val="16"/>
              </w:rPr>
              <w:t>de</w:t>
            </w:r>
            <w:r>
              <w:rPr>
                <w:spacing w:val="40"/>
                <w:sz w:val="16"/>
              </w:rPr>
              <w:t> </w:t>
            </w:r>
            <w:r>
              <w:rPr>
                <w:sz w:val="16"/>
              </w:rPr>
              <w:t>procesamiento y aplicaciones</w:t>
            </w:r>
          </w:p>
        </w:tc>
        <w:tc>
          <w:tcPr>
            <w:tcW w:w="5049" w:type="dxa"/>
            <w:gridSpan w:val="3"/>
          </w:tcPr>
          <w:p>
            <w:pPr>
              <w:pStyle w:val="TableParagraph"/>
              <w:numPr>
                <w:ilvl w:val="0"/>
                <w:numId w:val="161"/>
              </w:numPr>
              <w:tabs>
                <w:tab w:pos="115" w:val="left" w:leader="none"/>
              </w:tabs>
              <w:spacing w:line="283" w:lineRule="auto" w:before="76" w:after="0"/>
              <w:ind w:left="23" w:right="629" w:firstLine="0"/>
              <w:jc w:val="left"/>
              <w:rPr>
                <w:sz w:val="16"/>
              </w:rPr>
            </w:pPr>
            <w:r>
              <w:rPr>
                <w:spacing w:val="-4"/>
                <w:sz w:val="16"/>
              </w:rPr>
              <w:t>Número de</w:t>
            </w:r>
            <w:r>
              <w:rPr>
                <w:sz w:val="16"/>
              </w:rPr>
              <w:t> </w:t>
            </w:r>
            <w:r>
              <w:rPr>
                <w:spacing w:val="-4"/>
                <w:sz w:val="16"/>
              </w:rPr>
              <w:t>incidentes de</w:t>
            </w:r>
            <w:r>
              <w:rPr>
                <w:sz w:val="16"/>
              </w:rPr>
              <w:t> </w:t>
            </w:r>
            <w:r>
              <w:rPr>
                <w:spacing w:val="-4"/>
                <w:sz w:val="16"/>
              </w:rPr>
              <w:t>seguridad causantes de</w:t>
            </w:r>
            <w:r>
              <w:rPr>
                <w:sz w:val="16"/>
              </w:rPr>
              <w:t> </w:t>
            </w:r>
            <w:r>
              <w:rPr>
                <w:spacing w:val="-4"/>
                <w:sz w:val="16"/>
              </w:rPr>
              <w:t>pérdidas financieras,</w:t>
            </w:r>
            <w:r>
              <w:rPr>
                <w:spacing w:val="40"/>
                <w:sz w:val="16"/>
              </w:rPr>
              <w:t> </w:t>
            </w:r>
            <w:r>
              <w:rPr>
                <w:spacing w:val="-2"/>
                <w:sz w:val="16"/>
              </w:rPr>
              <w:t>interrupciones del</w:t>
            </w:r>
            <w:r>
              <w:rPr>
                <w:spacing w:val="-11"/>
                <w:sz w:val="16"/>
              </w:rPr>
              <w:t> </w:t>
            </w:r>
            <w:r>
              <w:rPr>
                <w:spacing w:val="-2"/>
                <w:sz w:val="16"/>
              </w:rPr>
              <w:t>negocio</w:t>
            </w:r>
            <w:r>
              <w:rPr>
                <w:spacing w:val="-5"/>
                <w:sz w:val="16"/>
              </w:rPr>
              <w:t> </w:t>
            </w:r>
            <w:r>
              <w:rPr>
                <w:spacing w:val="-2"/>
                <w:sz w:val="16"/>
              </w:rPr>
              <w:t>o</w:t>
            </w:r>
            <w:r>
              <w:rPr>
                <w:spacing w:val="-5"/>
                <w:sz w:val="16"/>
              </w:rPr>
              <w:t> </w:t>
            </w:r>
            <w:r>
              <w:rPr>
                <w:spacing w:val="-2"/>
                <w:sz w:val="16"/>
              </w:rPr>
              <w:t>pérdida de imagen</w:t>
            </w:r>
            <w:r>
              <w:rPr>
                <w:spacing w:val="-5"/>
                <w:sz w:val="16"/>
              </w:rPr>
              <w:t> </w:t>
            </w:r>
            <w:r>
              <w:rPr>
                <w:spacing w:val="-2"/>
                <w:sz w:val="16"/>
              </w:rPr>
              <w:t>pública</w:t>
            </w:r>
          </w:p>
          <w:p>
            <w:pPr>
              <w:pStyle w:val="TableParagraph"/>
              <w:numPr>
                <w:ilvl w:val="0"/>
                <w:numId w:val="161"/>
              </w:numPr>
              <w:tabs>
                <w:tab w:pos="115" w:val="left" w:leader="none"/>
              </w:tabs>
              <w:spacing w:line="183" w:lineRule="exact" w:before="0" w:after="0"/>
              <w:ind w:left="115" w:right="0" w:hanging="92"/>
              <w:jc w:val="left"/>
              <w:rPr>
                <w:sz w:val="16"/>
              </w:rPr>
            </w:pPr>
            <w:r>
              <w:rPr>
                <w:spacing w:val="-4"/>
                <w:sz w:val="16"/>
              </w:rPr>
              <w:t>Número</w:t>
            </w:r>
            <w:r>
              <w:rPr>
                <w:spacing w:val="-6"/>
                <w:sz w:val="16"/>
              </w:rPr>
              <w:t> </w:t>
            </w:r>
            <w:r>
              <w:rPr>
                <w:spacing w:val="-4"/>
                <w:sz w:val="16"/>
              </w:rPr>
              <w:t>de</w:t>
            </w:r>
            <w:r>
              <w:rPr>
                <w:spacing w:val="-6"/>
                <w:sz w:val="16"/>
              </w:rPr>
              <w:t> </w:t>
            </w:r>
            <w:r>
              <w:rPr>
                <w:spacing w:val="-4"/>
                <w:sz w:val="16"/>
              </w:rPr>
              <w:t>servicios</w:t>
            </w:r>
            <w:r>
              <w:rPr>
                <w:spacing w:val="-6"/>
                <w:sz w:val="16"/>
              </w:rPr>
              <w:t> </w:t>
            </w:r>
            <w:r>
              <w:rPr>
                <w:spacing w:val="-4"/>
                <w:sz w:val="16"/>
              </w:rPr>
              <w:t>de</w:t>
            </w:r>
            <w:r>
              <w:rPr>
                <w:spacing w:val="-3"/>
                <w:sz w:val="16"/>
              </w:rPr>
              <w:t> </w:t>
            </w:r>
            <w:r>
              <w:rPr>
                <w:spacing w:val="-4"/>
                <w:sz w:val="16"/>
              </w:rPr>
              <w:t>TI</w:t>
            </w:r>
            <w:r>
              <w:rPr>
                <w:spacing w:val="-5"/>
                <w:sz w:val="16"/>
              </w:rPr>
              <w:t> </w:t>
            </w:r>
            <w:r>
              <w:rPr>
                <w:spacing w:val="-4"/>
                <w:sz w:val="16"/>
              </w:rPr>
              <w:t>con</w:t>
            </w:r>
            <w:r>
              <w:rPr>
                <w:spacing w:val="-6"/>
                <w:sz w:val="16"/>
              </w:rPr>
              <w:t> </w:t>
            </w:r>
            <w:r>
              <w:rPr>
                <w:spacing w:val="-4"/>
                <w:sz w:val="16"/>
              </w:rPr>
              <w:t>los</w:t>
            </w:r>
            <w:r>
              <w:rPr>
                <w:spacing w:val="-3"/>
                <w:sz w:val="16"/>
              </w:rPr>
              <w:t> </w:t>
            </w:r>
            <w:r>
              <w:rPr>
                <w:spacing w:val="-4"/>
                <w:sz w:val="16"/>
              </w:rPr>
              <w:t>requisitos</w:t>
            </w:r>
            <w:r>
              <w:rPr>
                <w:spacing w:val="-3"/>
                <w:sz w:val="16"/>
              </w:rPr>
              <w:t> </w:t>
            </w:r>
            <w:r>
              <w:rPr>
                <w:spacing w:val="-4"/>
                <w:sz w:val="16"/>
              </w:rPr>
              <w:t>de</w:t>
            </w:r>
            <w:r>
              <w:rPr>
                <w:spacing w:val="-1"/>
                <w:sz w:val="16"/>
              </w:rPr>
              <w:t> </w:t>
            </w:r>
            <w:r>
              <w:rPr>
                <w:spacing w:val="-4"/>
                <w:sz w:val="16"/>
              </w:rPr>
              <w:t>seguridad</w:t>
            </w:r>
            <w:r>
              <w:rPr>
                <w:spacing w:val="-6"/>
                <w:sz w:val="16"/>
              </w:rPr>
              <w:t> </w:t>
            </w:r>
            <w:r>
              <w:rPr>
                <w:spacing w:val="-4"/>
                <w:sz w:val="16"/>
              </w:rPr>
              <w:t>pendientes</w:t>
            </w:r>
          </w:p>
          <w:p>
            <w:pPr>
              <w:pStyle w:val="TableParagraph"/>
              <w:numPr>
                <w:ilvl w:val="0"/>
                <w:numId w:val="161"/>
              </w:numPr>
              <w:tabs>
                <w:tab w:pos="115" w:val="left" w:leader="none"/>
              </w:tabs>
              <w:spacing w:line="283" w:lineRule="auto" w:before="33" w:after="0"/>
              <w:ind w:left="23" w:right="110" w:firstLine="0"/>
              <w:jc w:val="left"/>
              <w:rPr>
                <w:sz w:val="16"/>
              </w:rPr>
            </w:pPr>
            <w:r>
              <w:rPr>
                <w:spacing w:val="-4"/>
                <w:sz w:val="16"/>
              </w:rPr>
              <w:t>Tiempo</w:t>
            </w:r>
            <w:r>
              <w:rPr>
                <w:spacing w:val="-6"/>
                <w:sz w:val="16"/>
              </w:rPr>
              <w:t> </w:t>
            </w:r>
            <w:r>
              <w:rPr>
                <w:spacing w:val="-4"/>
                <w:sz w:val="16"/>
              </w:rPr>
              <w:t>para</w:t>
            </w:r>
            <w:r>
              <w:rPr>
                <w:spacing w:val="-6"/>
                <w:sz w:val="16"/>
              </w:rPr>
              <w:t> </w:t>
            </w:r>
            <w:r>
              <w:rPr>
                <w:spacing w:val="-4"/>
                <w:sz w:val="16"/>
              </w:rPr>
              <w:t>otorgar,</w:t>
            </w:r>
            <w:r>
              <w:rPr>
                <w:spacing w:val="-7"/>
                <w:sz w:val="16"/>
              </w:rPr>
              <w:t> </w:t>
            </w:r>
            <w:r>
              <w:rPr>
                <w:spacing w:val="-4"/>
                <w:sz w:val="16"/>
              </w:rPr>
              <w:t>modificar</w:t>
            </w:r>
            <w:r>
              <w:rPr>
                <w:spacing w:val="-6"/>
                <w:sz w:val="16"/>
              </w:rPr>
              <w:t> </w:t>
            </w:r>
            <w:r>
              <w:rPr>
                <w:spacing w:val="-4"/>
                <w:sz w:val="16"/>
              </w:rPr>
              <w:t>y</w:t>
            </w:r>
            <w:r>
              <w:rPr>
                <w:spacing w:val="-6"/>
                <w:sz w:val="16"/>
              </w:rPr>
              <w:t> </w:t>
            </w:r>
            <w:r>
              <w:rPr>
                <w:spacing w:val="-4"/>
                <w:sz w:val="16"/>
              </w:rPr>
              <w:t>eliminar</w:t>
            </w:r>
            <w:r>
              <w:rPr>
                <w:spacing w:val="-6"/>
                <w:sz w:val="16"/>
              </w:rPr>
              <w:t> </w:t>
            </w:r>
            <w:r>
              <w:rPr>
                <w:spacing w:val="-4"/>
                <w:sz w:val="16"/>
              </w:rPr>
              <w:t>los</w:t>
            </w:r>
            <w:r>
              <w:rPr>
                <w:spacing w:val="-6"/>
                <w:sz w:val="16"/>
              </w:rPr>
              <w:t> </w:t>
            </w:r>
            <w:r>
              <w:rPr>
                <w:spacing w:val="-4"/>
                <w:sz w:val="16"/>
              </w:rPr>
              <w:t>privilegios</w:t>
            </w:r>
            <w:r>
              <w:rPr>
                <w:spacing w:val="-6"/>
                <w:sz w:val="16"/>
              </w:rPr>
              <w:t> </w:t>
            </w:r>
            <w:r>
              <w:rPr>
                <w:spacing w:val="-4"/>
                <w:sz w:val="16"/>
              </w:rPr>
              <w:t>de</w:t>
            </w:r>
            <w:r>
              <w:rPr>
                <w:spacing w:val="-6"/>
                <w:sz w:val="16"/>
              </w:rPr>
              <w:t> </w:t>
            </w:r>
            <w:r>
              <w:rPr>
                <w:spacing w:val="-4"/>
                <w:sz w:val="16"/>
              </w:rPr>
              <w:t>acceso,</w:t>
            </w:r>
            <w:r>
              <w:rPr>
                <w:spacing w:val="-7"/>
                <w:sz w:val="16"/>
              </w:rPr>
              <w:t> </w:t>
            </w:r>
            <w:r>
              <w:rPr>
                <w:spacing w:val="-4"/>
                <w:sz w:val="16"/>
              </w:rPr>
              <w:t>comparado</w:t>
            </w:r>
            <w:r>
              <w:rPr>
                <w:spacing w:val="40"/>
                <w:sz w:val="16"/>
              </w:rPr>
              <w:t> </w:t>
            </w:r>
            <w:r>
              <w:rPr>
                <w:sz w:val="16"/>
              </w:rPr>
              <w:t>con</w:t>
            </w:r>
            <w:r>
              <w:rPr>
                <w:spacing w:val="-5"/>
                <w:sz w:val="16"/>
              </w:rPr>
              <w:t> </w:t>
            </w:r>
            <w:r>
              <w:rPr>
                <w:sz w:val="16"/>
              </w:rPr>
              <w:t>los niveles de servicio</w:t>
            </w:r>
            <w:r>
              <w:rPr>
                <w:spacing w:val="-5"/>
                <w:sz w:val="16"/>
              </w:rPr>
              <w:t> </w:t>
            </w:r>
            <w:r>
              <w:rPr>
                <w:sz w:val="16"/>
              </w:rPr>
              <w:t>acordados</w:t>
            </w:r>
          </w:p>
          <w:p>
            <w:pPr>
              <w:pStyle w:val="TableParagraph"/>
              <w:numPr>
                <w:ilvl w:val="0"/>
                <w:numId w:val="161"/>
              </w:numPr>
              <w:tabs>
                <w:tab w:pos="115" w:val="left" w:leader="none"/>
              </w:tabs>
              <w:spacing w:line="183" w:lineRule="exact" w:before="0" w:after="0"/>
              <w:ind w:left="115" w:right="0" w:hanging="92"/>
              <w:jc w:val="left"/>
              <w:rPr>
                <w:sz w:val="16"/>
              </w:rPr>
            </w:pPr>
            <w:r>
              <w:rPr>
                <w:spacing w:val="-4"/>
                <w:sz w:val="16"/>
              </w:rPr>
              <w:t>Frecuencia de</w:t>
            </w:r>
            <w:r>
              <w:rPr>
                <w:spacing w:val="1"/>
                <w:sz w:val="16"/>
              </w:rPr>
              <w:t> </w:t>
            </w:r>
            <w:r>
              <w:rPr>
                <w:spacing w:val="-4"/>
                <w:sz w:val="16"/>
              </w:rPr>
              <w:t>la</w:t>
            </w:r>
            <w:r>
              <w:rPr>
                <w:spacing w:val="1"/>
                <w:sz w:val="16"/>
              </w:rPr>
              <w:t> </w:t>
            </w:r>
            <w:r>
              <w:rPr>
                <w:spacing w:val="-4"/>
                <w:sz w:val="16"/>
              </w:rPr>
              <w:t>evaluación</w:t>
            </w:r>
            <w:r>
              <w:rPr>
                <w:spacing w:val="-6"/>
                <w:sz w:val="16"/>
              </w:rPr>
              <w:t> </w:t>
            </w:r>
            <w:r>
              <w:rPr>
                <w:spacing w:val="-4"/>
                <w:sz w:val="16"/>
              </w:rPr>
              <w:t>de</w:t>
            </w:r>
            <w:r>
              <w:rPr>
                <w:sz w:val="16"/>
              </w:rPr>
              <w:t> </w:t>
            </w:r>
            <w:r>
              <w:rPr>
                <w:spacing w:val="-4"/>
                <w:sz w:val="16"/>
              </w:rPr>
              <w:t>seguridad</w:t>
            </w:r>
            <w:r>
              <w:rPr>
                <w:spacing w:val="-6"/>
                <w:sz w:val="16"/>
              </w:rPr>
              <w:t> </w:t>
            </w:r>
            <w:r>
              <w:rPr>
                <w:spacing w:val="-4"/>
                <w:sz w:val="16"/>
              </w:rPr>
              <w:t>frente</w:t>
            </w:r>
            <w:r>
              <w:rPr>
                <w:spacing w:val="1"/>
                <w:sz w:val="16"/>
              </w:rPr>
              <w:t> </w:t>
            </w:r>
            <w:r>
              <w:rPr>
                <w:spacing w:val="-4"/>
                <w:sz w:val="16"/>
              </w:rPr>
              <w:t>a</w:t>
            </w:r>
            <w:r>
              <w:rPr>
                <w:spacing w:val="1"/>
                <w:sz w:val="16"/>
              </w:rPr>
              <w:t> </w:t>
            </w:r>
            <w:r>
              <w:rPr>
                <w:spacing w:val="-4"/>
                <w:sz w:val="16"/>
              </w:rPr>
              <w:t>los</w:t>
            </w:r>
            <w:r>
              <w:rPr>
                <w:spacing w:val="-1"/>
                <w:sz w:val="16"/>
              </w:rPr>
              <w:t> </w:t>
            </w:r>
            <w:r>
              <w:rPr>
                <w:spacing w:val="-4"/>
                <w:sz w:val="16"/>
              </w:rPr>
              <w:t>últimos</w:t>
            </w:r>
            <w:r>
              <w:rPr>
                <w:spacing w:val="-1"/>
                <w:sz w:val="16"/>
              </w:rPr>
              <w:t> </w:t>
            </w:r>
            <w:r>
              <w:rPr>
                <w:spacing w:val="-4"/>
                <w:sz w:val="16"/>
              </w:rPr>
              <w:t>estándares</w:t>
            </w:r>
            <w:r>
              <w:rPr>
                <w:spacing w:val="-1"/>
                <w:sz w:val="16"/>
              </w:rPr>
              <w:t> </w:t>
            </w:r>
            <w:r>
              <w:rPr>
                <w:spacing w:val="-4"/>
                <w:sz w:val="16"/>
              </w:rPr>
              <w:t>y</w:t>
            </w:r>
            <w:r>
              <w:rPr>
                <w:spacing w:val="-6"/>
                <w:sz w:val="16"/>
              </w:rPr>
              <w:t> </w:t>
            </w:r>
            <w:r>
              <w:rPr>
                <w:spacing w:val="-4"/>
                <w:sz w:val="16"/>
              </w:rPr>
              <w:t>guías</w:t>
            </w:r>
          </w:p>
        </w:tc>
      </w:tr>
      <w:tr>
        <w:trPr>
          <w:trHeight w:val="1231" w:hRule="atLeast"/>
        </w:trPr>
        <w:tc>
          <w:tcPr>
            <w:tcW w:w="3136" w:type="dxa"/>
            <w:gridSpan w:val="2"/>
          </w:tcPr>
          <w:p>
            <w:pPr>
              <w:pStyle w:val="TableParagraph"/>
              <w:spacing w:before="120"/>
              <w:rPr>
                <w:b/>
                <w:sz w:val="16"/>
              </w:rPr>
            </w:pPr>
          </w:p>
          <w:p>
            <w:pPr>
              <w:pStyle w:val="TableParagraph"/>
              <w:spacing w:line="283" w:lineRule="auto"/>
              <w:ind w:left="23"/>
              <w:rPr>
                <w:sz w:val="16"/>
              </w:rPr>
            </w:pPr>
            <w:r>
              <w:rPr>
                <w:sz w:val="16"/>
              </w:rPr>
              <w:t>Entrega de programas que proporcionen</w:t>
            </w:r>
            <w:r>
              <w:rPr>
                <w:spacing w:val="40"/>
                <w:sz w:val="16"/>
              </w:rPr>
              <w:t> </w:t>
            </w:r>
            <w:r>
              <w:rPr>
                <w:sz w:val="16"/>
              </w:rPr>
              <w:t>beneficios</w:t>
            </w:r>
            <w:r>
              <w:rPr>
                <w:spacing w:val="-10"/>
                <w:sz w:val="16"/>
              </w:rPr>
              <w:t> </w:t>
            </w:r>
            <w:r>
              <w:rPr>
                <w:sz w:val="16"/>
              </w:rPr>
              <w:t>a</w:t>
            </w:r>
            <w:r>
              <w:rPr>
                <w:spacing w:val="-4"/>
                <w:sz w:val="16"/>
              </w:rPr>
              <w:t> </w:t>
            </w:r>
            <w:r>
              <w:rPr>
                <w:sz w:val="16"/>
              </w:rPr>
              <w:t>tiempo,</w:t>
            </w:r>
            <w:r>
              <w:rPr>
                <w:spacing w:val="-10"/>
                <w:sz w:val="16"/>
              </w:rPr>
              <w:t> </w:t>
            </w:r>
            <w:r>
              <w:rPr>
                <w:sz w:val="16"/>
              </w:rPr>
              <w:t>dentro</w:t>
            </w:r>
            <w:r>
              <w:rPr>
                <w:spacing w:val="-10"/>
                <w:sz w:val="16"/>
              </w:rPr>
              <w:t> </w:t>
            </w:r>
            <w:r>
              <w:rPr>
                <w:sz w:val="16"/>
              </w:rPr>
              <w:t>del</w:t>
            </w:r>
            <w:r>
              <w:rPr>
                <w:spacing w:val="-11"/>
                <w:sz w:val="16"/>
              </w:rPr>
              <w:t> </w:t>
            </w:r>
            <w:r>
              <w:rPr>
                <w:sz w:val="16"/>
              </w:rPr>
              <w:t>presupuesto</w:t>
            </w:r>
            <w:r>
              <w:rPr>
                <w:spacing w:val="-10"/>
                <w:sz w:val="16"/>
              </w:rPr>
              <w:t> </w:t>
            </w:r>
            <w:r>
              <w:rPr>
                <w:sz w:val="16"/>
              </w:rPr>
              <w:t>y</w:t>
            </w:r>
            <w:r>
              <w:rPr>
                <w:spacing w:val="40"/>
                <w:sz w:val="16"/>
              </w:rPr>
              <w:t> </w:t>
            </w:r>
            <w:r>
              <w:rPr>
                <w:spacing w:val="-4"/>
                <w:sz w:val="16"/>
              </w:rPr>
              <w:t>satisfaciendo</w:t>
            </w:r>
            <w:r>
              <w:rPr>
                <w:spacing w:val="-6"/>
                <w:sz w:val="16"/>
              </w:rPr>
              <w:t> </w:t>
            </w:r>
            <w:r>
              <w:rPr>
                <w:spacing w:val="-4"/>
                <w:sz w:val="16"/>
              </w:rPr>
              <w:t>los</w:t>
            </w:r>
            <w:r>
              <w:rPr>
                <w:spacing w:val="-6"/>
                <w:sz w:val="16"/>
              </w:rPr>
              <w:t> </w:t>
            </w:r>
            <w:r>
              <w:rPr>
                <w:spacing w:val="-4"/>
                <w:sz w:val="16"/>
              </w:rPr>
              <w:t>requisitos</w:t>
            </w:r>
            <w:r>
              <w:rPr>
                <w:spacing w:val="-6"/>
                <w:sz w:val="16"/>
              </w:rPr>
              <w:t> </w:t>
            </w:r>
            <w:r>
              <w:rPr>
                <w:spacing w:val="-4"/>
                <w:sz w:val="16"/>
              </w:rPr>
              <w:t>y</w:t>
            </w:r>
            <w:r>
              <w:rPr>
                <w:spacing w:val="-6"/>
                <w:sz w:val="16"/>
              </w:rPr>
              <w:t> </w:t>
            </w:r>
            <w:r>
              <w:rPr>
                <w:spacing w:val="-4"/>
                <w:sz w:val="16"/>
              </w:rPr>
              <w:t>normas</w:t>
            </w:r>
            <w:r>
              <w:rPr>
                <w:spacing w:val="-6"/>
                <w:sz w:val="16"/>
              </w:rPr>
              <w:t> </w:t>
            </w:r>
            <w:r>
              <w:rPr>
                <w:spacing w:val="-4"/>
                <w:sz w:val="16"/>
              </w:rPr>
              <w:t>de</w:t>
            </w:r>
            <w:r>
              <w:rPr>
                <w:spacing w:val="-3"/>
                <w:sz w:val="16"/>
              </w:rPr>
              <w:t> </w:t>
            </w:r>
            <w:r>
              <w:rPr>
                <w:spacing w:val="-4"/>
                <w:sz w:val="16"/>
              </w:rPr>
              <w:t>calidad</w:t>
            </w:r>
          </w:p>
        </w:tc>
        <w:tc>
          <w:tcPr>
            <w:tcW w:w="5049" w:type="dxa"/>
            <w:gridSpan w:val="3"/>
          </w:tcPr>
          <w:p>
            <w:pPr>
              <w:pStyle w:val="TableParagraph"/>
              <w:numPr>
                <w:ilvl w:val="0"/>
                <w:numId w:val="162"/>
              </w:numPr>
              <w:tabs>
                <w:tab w:pos="115" w:val="left" w:leader="none"/>
              </w:tabs>
              <w:spacing w:line="163" w:lineRule="exact" w:before="0" w:after="0"/>
              <w:ind w:left="115" w:right="0" w:hanging="92"/>
              <w:jc w:val="left"/>
              <w:rPr>
                <w:sz w:val="16"/>
              </w:rPr>
            </w:pPr>
            <w:r>
              <w:rPr>
                <w:spacing w:val="-4"/>
                <w:sz w:val="16"/>
              </w:rPr>
              <w:t>Número</w:t>
            </w:r>
            <w:r>
              <w:rPr>
                <w:spacing w:val="-6"/>
                <w:sz w:val="16"/>
              </w:rPr>
              <w:t> </w:t>
            </w:r>
            <w:r>
              <w:rPr>
                <w:spacing w:val="-4"/>
                <w:sz w:val="16"/>
              </w:rPr>
              <w:t>de</w:t>
            </w:r>
            <w:r>
              <w:rPr>
                <w:spacing w:val="4"/>
                <w:sz w:val="16"/>
              </w:rPr>
              <w:t> </w:t>
            </w:r>
            <w:r>
              <w:rPr>
                <w:spacing w:val="-4"/>
                <w:sz w:val="16"/>
              </w:rPr>
              <w:t>programas/proyectos</w:t>
            </w:r>
            <w:r>
              <w:rPr>
                <w:spacing w:val="2"/>
                <w:sz w:val="16"/>
              </w:rPr>
              <w:t> </w:t>
            </w:r>
            <w:r>
              <w:rPr>
                <w:spacing w:val="-4"/>
                <w:sz w:val="16"/>
              </w:rPr>
              <w:t>ejecutados</w:t>
            </w:r>
            <w:r>
              <w:rPr>
                <w:spacing w:val="1"/>
                <w:sz w:val="16"/>
              </w:rPr>
              <w:t> </w:t>
            </w:r>
            <w:r>
              <w:rPr>
                <w:spacing w:val="-4"/>
                <w:sz w:val="16"/>
              </w:rPr>
              <w:t>en</w:t>
            </w:r>
            <w:r>
              <w:rPr>
                <w:spacing w:val="-5"/>
                <w:sz w:val="16"/>
              </w:rPr>
              <w:t> </w:t>
            </w:r>
            <w:r>
              <w:rPr>
                <w:spacing w:val="-4"/>
                <w:sz w:val="16"/>
              </w:rPr>
              <w:t>plazo</w:t>
            </w:r>
            <w:r>
              <w:rPr>
                <w:spacing w:val="-5"/>
                <w:sz w:val="16"/>
              </w:rPr>
              <w:t> </w:t>
            </w:r>
            <w:r>
              <w:rPr>
                <w:spacing w:val="-4"/>
                <w:sz w:val="16"/>
              </w:rPr>
              <w:t>y</w:t>
            </w:r>
            <w:r>
              <w:rPr>
                <w:spacing w:val="-5"/>
                <w:sz w:val="16"/>
              </w:rPr>
              <w:t> </w:t>
            </w:r>
            <w:r>
              <w:rPr>
                <w:spacing w:val="-4"/>
                <w:sz w:val="16"/>
              </w:rPr>
              <w:t>en</w:t>
            </w:r>
            <w:r>
              <w:rPr>
                <w:spacing w:val="-5"/>
                <w:sz w:val="16"/>
              </w:rPr>
              <w:t> </w:t>
            </w:r>
            <w:r>
              <w:rPr>
                <w:spacing w:val="-4"/>
                <w:sz w:val="16"/>
              </w:rPr>
              <w:t>presupuesto</w:t>
            </w:r>
          </w:p>
          <w:p>
            <w:pPr>
              <w:pStyle w:val="TableParagraph"/>
              <w:numPr>
                <w:ilvl w:val="0"/>
                <w:numId w:val="162"/>
              </w:numPr>
              <w:tabs>
                <w:tab w:pos="115" w:val="left" w:leader="none"/>
              </w:tabs>
              <w:spacing w:line="283" w:lineRule="auto" w:before="32" w:after="0"/>
              <w:ind w:left="23" w:right="1095" w:firstLine="0"/>
              <w:jc w:val="left"/>
              <w:rPr>
                <w:sz w:val="16"/>
              </w:rPr>
            </w:pPr>
            <w:r>
              <w:rPr>
                <w:spacing w:val="-2"/>
                <w:sz w:val="16"/>
              </w:rPr>
              <w:t>Porcentaje</w:t>
            </w:r>
            <w:r>
              <w:rPr>
                <w:spacing w:val="-8"/>
                <w:sz w:val="16"/>
              </w:rPr>
              <w:t> </w:t>
            </w:r>
            <w:r>
              <w:rPr>
                <w:spacing w:val="-2"/>
                <w:sz w:val="16"/>
              </w:rPr>
              <w:t>de</w:t>
            </w:r>
            <w:r>
              <w:rPr>
                <w:spacing w:val="-3"/>
                <w:sz w:val="16"/>
              </w:rPr>
              <w:t> </w:t>
            </w:r>
            <w:r>
              <w:rPr>
                <w:spacing w:val="-2"/>
                <w:sz w:val="16"/>
              </w:rPr>
              <w:t>partes</w:t>
            </w:r>
            <w:r>
              <w:rPr>
                <w:spacing w:val="-5"/>
                <w:sz w:val="16"/>
              </w:rPr>
              <w:t> </w:t>
            </w:r>
            <w:r>
              <w:rPr>
                <w:spacing w:val="-2"/>
                <w:sz w:val="16"/>
              </w:rPr>
              <w:t>interesadas</w:t>
            </w:r>
            <w:r>
              <w:rPr>
                <w:spacing w:val="-5"/>
                <w:sz w:val="16"/>
              </w:rPr>
              <w:t> </w:t>
            </w:r>
            <w:r>
              <w:rPr>
                <w:spacing w:val="-2"/>
                <w:sz w:val="16"/>
              </w:rPr>
              <w:t>satisfechas</w:t>
            </w:r>
            <w:r>
              <w:rPr>
                <w:spacing w:val="-5"/>
                <w:sz w:val="16"/>
              </w:rPr>
              <w:t> </w:t>
            </w:r>
            <w:r>
              <w:rPr>
                <w:spacing w:val="-2"/>
                <w:sz w:val="16"/>
              </w:rPr>
              <w:t>con</w:t>
            </w:r>
            <w:r>
              <w:rPr>
                <w:spacing w:val="-8"/>
                <w:sz w:val="16"/>
              </w:rPr>
              <w:t> </w:t>
            </w:r>
            <w:r>
              <w:rPr>
                <w:spacing w:val="-2"/>
                <w:sz w:val="16"/>
              </w:rPr>
              <w:t>la</w:t>
            </w:r>
            <w:r>
              <w:rPr>
                <w:spacing w:val="-3"/>
                <w:sz w:val="16"/>
              </w:rPr>
              <w:t> </w:t>
            </w:r>
            <w:r>
              <w:rPr>
                <w:spacing w:val="-2"/>
                <w:sz w:val="16"/>
              </w:rPr>
              <w:t>calidad</w:t>
            </w:r>
            <w:r>
              <w:rPr>
                <w:spacing w:val="-8"/>
                <w:sz w:val="16"/>
              </w:rPr>
              <w:t> </w:t>
            </w:r>
            <w:r>
              <w:rPr>
                <w:spacing w:val="-2"/>
                <w:sz w:val="16"/>
              </w:rPr>
              <w:t>del</w:t>
            </w:r>
            <w:r>
              <w:rPr>
                <w:spacing w:val="40"/>
                <w:sz w:val="16"/>
              </w:rPr>
              <w:t> </w:t>
            </w:r>
            <w:r>
              <w:rPr>
                <w:spacing w:val="-2"/>
                <w:sz w:val="16"/>
              </w:rPr>
              <w:t>programa/proyecto</w:t>
            </w:r>
          </w:p>
          <w:p>
            <w:pPr>
              <w:pStyle w:val="TableParagraph"/>
              <w:numPr>
                <w:ilvl w:val="0"/>
                <w:numId w:val="162"/>
              </w:numPr>
              <w:tabs>
                <w:tab w:pos="115" w:val="left" w:leader="none"/>
              </w:tabs>
              <w:spacing w:line="283" w:lineRule="auto" w:before="0" w:after="0"/>
              <w:ind w:left="23" w:right="129" w:firstLine="0"/>
              <w:jc w:val="left"/>
              <w:rPr>
                <w:sz w:val="16"/>
              </w:rPr>
            </w:pPr>
            <w:r>
              <w:rPr>
                <w:spacing w:val="-4"/>
                <w:sz w:val="16"/>
              </w:rPr>
              <w:t>Número</w:t>
            </w:r>
            <w:r>
              <w:rPr>
                <w:spacing w:val="-6"/>
                <w:sz w:val="16"/>
              </w:rPr>
              <w:t> </w:t>
            </w:r>
            <w:r>
              <w:rPr>
                <w:spacing w:val="-4"/>
                <w:sz w:val="16"/>
              </w:rPr>
              <w:t>de</w:t>
            </w:r>
            <w:r>
              <w:rPr>
                <w:sz w:val="16"/>
              </w:rPr>
              <w:t> </w:t>
            </w:r>
            <w:r>
              <w:rPr>
                <w:spacing w:val="-4"/>
                <w:sz w:val="16"/>
              </w:rPr>
              <w:t>programas que</w:t>
            </w:r>
            <w:r>
              <w:rPr>
                <w:sz w:val="16"/>
              </w:rPr>
              <w:t> </w:t>
            </w:r>
            <w:r>
              <w:rPr>
                <w:spacing w:val="-4"/>
                <w:sz w:val="16"/>
              </w:rPr>
              <w:t>necesitan</w:t>
            </w:r>
            <w:r>
              <w:rPr>
                <w:spacing w:val="-6"/>
                <w:sz w:val="16"/>
              </w:rPr>
              <w:t> </w:t>
            </w:r>
            <w:r>
              <w:rPr>
                <w:spacing w:val="-4"/>
                <w:sz w:val="16"/>
              </w:rPr>
              <w:t>ser revisados significativamente</w:t>
            </w:r>
            <w:r>
              <w:rPr>
                <w:sz w:val="16"/>
              </w:rPr>
              <w:t> </w:t>
            </w:r>
            <w:r>
              <w:rPr>
                <w:spacing w:val="-4"/>
                <w:sz w:val="16"/>
              </w:rPr>
              <w:t>debido</w:t>
            </w:r>
            <w:r>
              <w:rPr>
                <w:spacing w:val="-6"/>
                <w:sz w:val="16"/>
              </w:rPr>
              <w:t> </w:t>
            </w:r>
            <w:r>
              <w:rPr>
                <w:spacing w:val="-4"/>
                <w:sz w:val="16"/>
              </w:rPr>
              <w:t>a</w:t>
            </w:r>
            <w:r>
              <w:rPr>
                <w:spacing w:val="40"/>
                <w:sz w:val="16"/>
              </w:rPr>
              <w:t> </w:t>
            </w:r>
            <w:r>
              <w:rPr>
                <w:sz w:val="16"/>
              </w:rPr>
              <w:t>defectos de calidad</w:t>
            </w:r>
          </w:p>
          <w:p>
            <w:pPr>
              <w:pStyle w:val="TableParagraph"/>
              <w:numPr>
                <w:ilvl w:val="0"/>
                <w:numId w:val="162"/>
              </w:numPr>
              <w:tabs>
                <w:tab w:pos="115" w:val="left" w:leader="none"/>
              </w:tabs>
              <w:spacing w:line="148" w:lineRule="exact" w:before="0" w:after="0"/>
              <w:ind w:left="115" w:right="0" w:hanging="92"/>
              <w:jc w:val="left"/>
              <w:rPr>
                <w:sz w:val="16"/>
              </w:rPr>
            </w:pPr>
            <w:r>
              <w:rPr>
                <w:spacing w:val="-4"/>
                <w:sz w:val="16"/>
              </w:rPr>
              <w:t>Coste</w:t>
            </w:r>
            <w:r>
              <w:rPr>
                <w:sz w:val="16"/>
              </w:rPr>
              <w:t> </w:t>
            </w:r>
            <w:r>
              <w:rPr>
                <w:spacing w:val="-4"/>
                <w:sz w:val="16"/>
              </w:rPr>
              <w:t>del</w:t>
            </w:r>
            <w:r>
              <w:rPr>
                <w:spacing w:val="-11"/>
                <w:sz w:val="16"/>
              </w:rPr>
              <w:t> </w:t>
            </w:r>
            <w:r>
              <w:rPr>
                <w:spacing w:val="-4"/>
                <w:sz w:val="16"/>
              </w:rPr>
              <w:t>mantenimiento</w:t>
            </w:r>
            <w:r>
              <w:rPr>
                <w:spacing w:val="-5"/>
                <w:sz w:val="16"/>
              </w:rPr>
              <w:t> </w:t>
            </w:r>
            <w:r>
              <w:rPr>
                <w:spacing w:val="-4"/>
                <w:sz w:val="16"/>
              </w:rPr>
              <w:t>de</w:t>
            </w:r>
            <w:r>
              <w:rPr>
                <w:spacing w:val="3"/>
                <w:sz w:val="16"/>
              </w:rPr>
              <w:t> </w:t>
            </w:r>
            <w:r>
              <w:rPr>
                <w:spacing w:val="-4"/>
                <w:sz w:val="16"/>
              </w:rPr>
              <w:t>aplicaciones</w:t>
            </w:r>
            <w:r>
              <w:rPr>
                <w:spacing w:val="2"/>
                <w:sz w:val="16"/>
              </w:rPr>
              <w:t> </w:t>
            </w:r>
            <w:r>
              <w:rPr>
                <w:spacing w:val="-4"/>
                <w:sz w:val="16"/>
              </w:rPr>
              <w:t>respecto</w:t>
            </w:r>
            <w:r>
              <w:rPr>
                <w:spacing w:val="-6"/>
                <w:sz w:val="16"/>
              </w:rPr>
              <w:t> </w:t>
            </w:r>
            <w:r>
              <w:rPr>
                <w:spacing w:val="-4"/>
                <w:sz w:val="16"/>
              </w:rPr>
              <w:t>al</w:t>
            </w:r>
            <w:r>
              <w:rPr>
                <w:spacing w:val="-11"/>
                <w:sz w:val="16"/>
              </w:rPr>
              <w:t> </w:t>
            </w:r>
            <w:r>
              <w:rPr>
                <w:spacing w:val="-4"/>
                <w:sz w:val="16"/>
              </w:rPr>
              <w:t>coste</w:t>
            </w:r>
            <w:r>
              <w:rPr>
                <w:spacing w:val="4"/>
                <w:sz w:val="16"/>
              </w:rPr>
              <w:t> </w:t>
            </w:r>
            <w:r>
              <w:rPr>
                <w:spacing w:val="-4"/>
                <w:sz w:val="16"/>
              </w:rPr>
              <w:t>total</w:t>
            </w:r>
            <w:r>
              <w:rPr>
                <w:spacing w:val="-11"/>
                <w:sz w:val="16"/>
              </w:rPr>
              <w:t> </w:t>
            </w:r>
            <w:r>
              <w:rPr>
                <w:spacing w:val="-4"/>
                <w:sz w:val="16"/>
              </w:rPr>
              <w:t>de</w:t>
            </w:r>
            <w:r>
              <w:rPr>
                <w:spacing w:val="3"/>
                <w:sz w:val="16"/>
              </w:rPr>
              <w:t> </w:t>
            </w:r>
            <w:r>
              <w:rPr>
                <w:spacing w:val="-5"/>
                <w:sz w:val="16"/>
              </w:rPr>
              <w:t>TI</w:t>
            </w:r>
          </w:p>
        </w:tc>
      </w:tr>
    </w:tbl>
    <w:p>
      <w:pPr>
        <w:pStyle w:val="BodyText"/>
        <w:spacing w:before="4"/>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8"/>
        <w:gridCol w:w="867"/>
        <w:gridCol w:w="802"/>
        <w:gridCol w:w="484"/>
        <w:gridCol w:w="1041"/>
        <w:gridCol w:w="499"/>
        <w:gridCol w:w="615"/>
        <w:gridCol w:w="803"/>
        <w:gridCol w:w="911"/>
      </w:tblGrid>
      <w:tr>
        <w:trPr>
          <w:trHeight w:val="304" w:hRule="atLeast"/>
        </w:trPr>
        <w:tc>
          <w:tcPr>
            <w:tcW w:w="2168" w:type="dxa"/>
            <w:vMerge w:val="restart"/>
            <w:shd w:val="clear" w:color="auto" w:fill="E1EEDA"/>
          </w:tcPr>
          <w:p>
            <w:pPr>
              <w:pStyle w:val="TableParagraph"/>
              <w:spacing w:before="100"/>
              <w:rPr>
                <w:b/>
                <w:sz w:val="12"/>
              </w:rPr>
            </w:pPr>
          </w:p>
          <w:p>
            <w:pPr>
              <w:pStyle w:val="TableParagraph"/>
              <w:ind w:left="435"/>
              <w:rPr>
                <w:b/>
                <w:sz w:val="12"/>
              </w:rPr>
            </w:pPr>
            <w:r>
              <w:rPr>
                <w:b/>
                <w:spacing w:val="-4"/>
                <w:sz w:val="12"/>
              </w:rPr>
              <w:t>Práctica clave</w:t>
            </w:r>
            <w:r>
              <w:rPr>
                <w:b/>
                <w:sz w:val="12"/>
              </w:rPr>
              <w:t> </w:t>
            </w:r>
            <w:r>
              <w:rPr>
                <w:b/>
                <w:spacing w:val="-4"/>
                <w:sz w:val="12"/>
              </w:rPr>
              <w:t>de</w:t>
            </w:r>
            <w:r>
              <w:rPr>
                <w:b/>
                <w:spacing w:val="1"/>
                <w:sz w:val="12"/>
              </w:rPr>
              <w:t> </w:t>
            </w:r>
            <w:r>
              <w:rPr>
                <w:b/>
                <w:spacing w:val="-4"/>
                <w:sz w:val="12"/>
              </w:rPr>
              <w:t>Gobierno</w:t>
            </w:r>
          </w:p>
        </w:tc>
        <w:tc>
          <w:tcPr>
            <w:tcW w:w="3194" w:type="dxa"/>
            <w:gridSpan w:val="4"/>
            <w:shd w:val="clear" w:color="auto" w:fill="E1EEDA"/>
          </w:tcPr>
          <w:p>
            <w:pPr>
              <w:pStyle w:val="TableParagraph"/>
              <w:spacing w:before="81"/>
              <w:ind w:left="1014"/>
              <w:rPr>
                <w:b/>
                <w:sz w:val="12"/>
              </w:rPr>
            </w:pPr>
            <w:r>
              <w:rPr>
                <w:b/>
                <w:spacing w:val="-6"/>
                <w:sz w:val="12"/>
              </w:rPr>
              <w:t>NIVEL</w:t>
            </w:r>
            <w:r>
              <w:rPr>
                <w:b/>
                <w:spacing w:val="-1"/>
                <w:sz w:val="12"/>
              </w:rPr>
              <w:t> </w:t>
            </w:r>
            <w:r>
              <w:rPr>
                <w:b/>
                <w:spacing w:val="-6"/>
                <w:sz w:val="12"/>
              </w:rPr>
              <w:t>DE</w:t>
            </w:r>
            <w:r>
              <w:rPr>
                <w:b/>
                <w:spacing w:val="-1"/>
                <w:sz w:val="12"/>
              </w:rPr>
              <w:t> </w:t>
            </w:r>
            <w:r>
              <w:rPr>
                <w:b/>
                <w:spacing w:val="-6"/>
                <w:sz w:val="12"/>
              </w:rPr>
              <w:t>MADUREZ</w:t>
            </w:r>
          </w:p>
        </w:tc>
        <w:tc>
          <w:tcPr>
            <w:tcW w:w="2828" w:type="dxa"/>
            <w:gridSpan w:val="4"/>
            <w:shd w:val="clear" w:color="auto" w:fill="E1EEDA"/>
          </w:tcPr>
          <w:p>
            <w:pPr>
              <w:pStyle w:val="TableParagraph"/>
              <w:spacing w:before="81"/>
              <w:ind w:left="790"/>
              <w:rPr>
                <w:b/>
                <w:sz w:val="12"/>
              </w:rPr>
            </w:pPr>
            <w:r>
              <w:rPr>
                <w:b/>
                <w:spacing w:val="-6"/>
                <w:sz w:val="12"/>
              </w:rPr>
              <w:t>NIVEL</w:t>
            </w:r>
            <w:r>
              <w:rPr>
                <w:b/>
                <w:spacing w:val="-1"/>
                <w:sz w:val="12"/>
              </w:rPr>
              <w:t> </w:t>
            </w:r>
            <w:r>
              <w:rPr>
                <w:b/>
                <w:spacing w:val="-6"/>
                <w:sz w:val="12"/>
              </w:rPr>
              <w:t>DE</w:t>
            </w:r>
            <w:r>
              <w:rPr>
                <w:b/>
                <w:spacing w:val="-1"/>
                <w:sz w:val="12"/>
              </w:rPr>
              <w:t> </w:t>
            </w:r>
            <w:r>
              <w:rPr>
                <w:b/>
                <w:spacing w:val="-6"/>
                <w:sz w:val="12"/>
              </w:rPr>
              <w:t>CAPACIDAD</w:t>
            </w:r>
          </w:p>
        </w:tc>
      </w:tr>
      <w:tr>
        <w:trPr>
          <w:trHeight w:val="304" w:hRule="atLeast"/>
        </w:trPr>
        <w:tc>
          <w:tcPr>
            <w:tcW w:w="2168" w:type="dxa"/>
            <w:vMerge/>
            <w:tcBorders>
              <w:top w:val="nil"/>
            </w:tcBorders>
            <w:shd w:val="clear" w:color="auto" w:fill="E1EEDA"/>
          </w:tcPr>
          <w:p>
            <w:pPr>
              <w:rPr>
                <w:sz w:val="2"/>
                <w:szCs w:val="2"/>
              </w:rPr>
            </w:pPr>
          </w:p>
        </w:tc>
        <w:tc>
          <w:tcPr>
            <w:tcW w:w="867" w:type="dxa"/>
            <w:shd w:val="clear" w:color="auto" w:fill="E1EEDA"/>
          </w:tcPr>
          <w:p>
            <w:pPr>
              <w:pStyle w:val="TableParagraph"/>
              <w:spacing w:before="6"/>
              <w:ind w:left="6"/>
              <w:jc w:val="center"/>
              <w:rPr>
                <w:b/>
                <w:sz w:val="12"/>
              </w:rPr>
            </w:pPr>
            <w:r>
              <w:rPr>
                <w:b/>
                <w:spacing w:val="-2"/>
                <w:sz w:val="12"/>
              </w:rPr>
              <w:t>Nivel Observado</w:t>
            </w:r>
          </w:p>
          <w:p>
            <w:pPr>
              <w:pStyle w:val="TableParagraph"/>
              <w:spacing w:line="121" w:lineRule="exact" w:before="19"/>
              <w:ind w:left="16"/>
              <w:jc w:val="center"/>
              <w:rPr>
                <w:b/>
                <w:sz w:val="12"/>
              </w:rPr>
            </w:pPr>
            <w:r>
              <w:rPr>
                <w:b/>
                <w:spacing w:val="-4"/>
                <w:sz w:val="12"/>
              </w:rPr>
              <w:t>(NO)</w:t>
            </w:r>
          </w:p>
        </w:tc>
        <w:tc>
          <w:tcPr>
            <w:tcW w:w="802" w:type="dxa"/>
            <w:shd w:val="clear" w:color="auto" w:fill="E1EEDA"/>
          </w:tcPr>
          <w:p>
            <w:pPr>
              <w:pStyle w:val="TableParagraph"/>
              <w:spacing w:before="6"/>
              <w:ind w:left="81"/>
              <w:rPr>
                <w:b/>
                <w:sz w:val="12"/>
              </w:rPr>
            </w:pPr>
            <w:r>
              <w:rPr>
                <w:b/>
                <w:spacing w:val="-2"/>
                <w:sz w:val="12"/>
              </w:rPr>
              <w:t>Nivel mínimo</w:t>
            </w:r>
          </w:p>
          <w:p>
            <w:pPr>
              <w:pStyle w:val="TableParagraph"/>
              <w:spacing w:line="121" w:lineRule="exact" w:before="19"/>
              <w:ind w:left="168"/>
              <w:rPr>
                <w:b/>
                <w:sz w:val="12"/>
              </w:rPr>
            </w:pPr>
            <w:r>
              <w:rPr>
                <w:b/>
                <w:spacing w:val="-2"/>
                <w:sz w:val="12"/>
              </w:rPr>
              <w:t>aceptable</w:t>
            </w:r>
          </w:p>
        </w:tc>
        <w:tc>
          <w:tcPr>
            <w:tcW w:w="1525" w:type="dxa"/>
            <w:gridSpan w:val="2"/>
            <w:shd w:val="clear" w:color="auto" w:fill="E1EEDA"/>
          </w:tcPr>
          <w:p>
            <w:pPr>
              <w:pStyle w:val="TableParagraph"/>
              <w:spacing w:before="81"/>
              <w:ind w:left="262"/>
              <w:rPr>
                <w:b/>
                <w:sz w:val="12"/>
              </w:rPr>
            </w:pPr>
            <w:r>
              <w:rPr>
                <w:b/>
                <w:spacing w:val="-4"/>
                <w:sz w:val="12"/>
              </w:rPr>
              <w:t>Definición</w:t>
            </w:r>
            <w:r>
              <w:rPr>
                <w:b/>
                <w:spacing w:val="-8"/>
                <w:sz w:val="12"/>
              </w:rPr>
              <w:t> </w:t>
            </w:r>
            <w:r>
              <w:rPr>
                <w:b/>
                <w:spacing w:val="-4"/>
                <w:sz w:val="12"/>
              </w:rPr>
              <w:t>de</w:t>
            </w:r>
            <w:r>
              <w:rPr>
                <w:b/>
                <w:spacing w:val="5"/>
                <w:sz w:val="12"/>
              </w:rPr>
              <w:t> </w:t>
            </w:r>
            <w:r>
              <w:rPr>
                <w:b/>
                <w:spacing w:val="-4"/>
                <w:sz w:val="12"/>
              </w:rPr>
              <w:t>brecha</w:t>
            </w:r>
          </w:p>
        </w:tc>
        <w:tc>
          <w:tcPr>
            <w:tcW w:w="499" w:type="dxa"/>
            <w:shd w:val="clear" w:color="auto" w:fill="E1EEDA"/>
          </w:tcPr>
          <w:p>
            <w:pPr>
              <w:pStyle w:val="TableParagraph"/>
              <w:spacing w:before="81"/>
              <w:ind w:left="22"/>
              <w:jc w:val="center"/>
              <w:rPr>
                <w:b/>
                <w:sz w:val="12"/>
              </w:rPr>
            </w:pPr>
            <w:r>
              <w:rPr>
                <w:b/>
                <w:spacing w:val="-2"/>
                <w:sz w:val="12"/>
              </w:rPr>
              <w:t>Valor</w:t>
            </w:r>
          </w:p>
        </w:tc>
        <w:tc>
          <w:tcPr>
            <w:tcW w:w="615" w:type="dxa"/>
            <w:shd w:val="clear" w:color="auto" w:fill="E1EEDA"/>
          </w:tcPr>
          <w:p>
            <w:pPr>
              <w:pStyle w:val="TableParagraph"/>
              <w:spacing w:before="6"/>
              <w:ind w:right="164"/>
              <w:jc w:val="right"/>
              <w:rPr>
                <w:b/>
                <w:sz w:val="12"/>
              </w:rPr>
            </w:pPr>
            <w:r>
              <w:rPr>
                <w:b/>
                <w:spacing w:val="-4"/>
                <w:sz w:val="12"/>
              </w:rPr>
              <w:t>Nivel</w:t>
            </w:r>
          </w:p>
          <w:p>
            <w:pPr>
              <w:pStyle w:val="TableParagraph"/>
              <w:spacing w:line="121" w:lineRule="exact" w:before="19"/>
              <w:ind w:right="66"/>
              <w:jc w:val="right"/>
              <w:rPr>
                <w:b/>
                <w:sz w:val="12"/>
              </w:rPr>
            </w:pPr>
            <w:r>
              <w:rPr>
                <w:b/>
                <w:spacing w:val="-2"/>
                <w:sz w:val="12"/>
              </w:rPr>
              <w:t>alcanzado</w:t>
            </w:r>
          </w:p>
        </w:tc>
        <w:tc>
          <w:tcPr>
            <w:tcW w:w="803" w:type="dxa"/>
            <w:shd w:val="clear" w:color="auto" w:fill="E1EEDA"/>
          </w:tcPr>
          <w:p>
            <w:pPr>
              <w:pStyle w:val="TableParagraph"/>
              <w:spacing w:before="81"/>
              <w:ind w:left="17"/>
              <w:jc w:val="center"/>
              <w:rPr>
                <w:b/>
                <w:sz w:val="12"/>
              </w:rPr>
            </w:pPr>
            <w:r>
              <w:rPr>
                <w:b/>
                <w:spacing w:val="-2"/>
                <w:sz w:val="12"/>
              </w:rPr>
              <w:t>Descripción</w:t>
            </w:r>
          </w:p>
        </w:tc>
        <w:tc>
          <w:tcPr>
            <w:tcW w:w="911" w:type="dxa"/>
            <w:shd w:val="clear" w:color="auto" w:fill="E1EEDA"/>
          </w:tcPr>
          <w:p>
            <w:pPr>
              <w:pStyle w:val="TableParagraph"/>
              <w:spacing w:before="81"/>
              <w:ind w:left="18" w:right="2"/>
              <w:jc w:val="center"/>
              <w:rPr>
                <w:b/>
                <w:sz w:val="12"/>
              </w:rPr>
            </w:pPr>
            <w:r>
              <w:rPr>
                <w:b/>
                <w:spacing w:val="-2"/>
                <w:sz w:val="12"/>
              </w:rPr>
              <w:t>Observación</w:t>
            </w:r>
          </w:p>
        </w:tc>
      </w:tr>
      <w:tr>
        <w:trPr>
          <w:trHeight w:val="304" w:hRule="atLeast"/>
        </w:trPr>
        <w:tc>
          <w:tcPr>
            <w:tcW w:w="2168" w:type="dxa"/>
          </w:tcPr>
          <w:p>
            <w:pPr>
              <w:pStyle w:val="TableParagraph"/>
              <w:spacing w:before="81"/>
              <w:ind w:left="16"/>
              <w:rPr>
                <w:sz w:val="12"/>
              </w:rPr>
            </w:pPr>
            <w:r>
              <w:rPr>
                <w:spacing w:val="-6"/>
                <w:sz w:val="12"/>
              </w:rPr>
              <w:t>APO12.01</w:t>
            </w:r>
            <w:r>
              <w:rPr>
                <w:spacing w:val="12"/>
                <w:sz w:val="12"/>
              </w:rPr>
              <w:t> </w:t>
            </w:r>
            <w:r>
              <w:rPr>
                <w:spacing w:val="-6"/>
                <w:sz w:val="12"/>
              </w:rPr>
              <w:t>Recopilar</w:t>
            </w:r>
            <w:r>
              <w:rPr>
                <w:spacing w:val="9"/>
                <w:sz w:val="12"/>
              </w:rPr>
              <w:t> </w:t>
            </w:r>
            <w:r>
              <w:rPr>
                <w:spacing w:val="-6"/>
                <w:sz w:val="12"/>
              </w:rPr>
              <w:t>datos.</w:t>
            </w:r>
          </w:p>
        </w:tc>
        <w:tc>
          <w:tcPr>
            <w:tcW w:w="867" w:type="dxa"/>
          </w:tcPr>
          <w:p>
            <w:pPr>
              <w:pStyle w:val="TableParagraph"/>
              <w:spacing w:before="81"/>
              <w:jc w:val="center"/>
              <w:rPr>
                <w:sz w:val="12"/>
              </w:rPr>
            </w:pPr>
            <w:r>
              <w:rPr>
                <w:spacing w:val="-4"/>
                <w:sz w:val="12"/>
              </w:rPr>
              <w:t>1,00</w:t>
            </w:r>
          </w:p>
        </w:tc>
        <w:tc>
          <w:tcPr>
            <w:tcW w:w="802" w:type="dxa"/>
          </w:tcPr>
          <w:p>
            <w:pPr>
              <w:pStyle w:val="TableParagraph"/>
              <w:spacing w:before="81"/>
              <w:ind w:left="7"/>
              <w:jc w:val="center"/>
              <w:rPr>
                <w:sz w:val="12"/>
              </w:rPr>
            </w:pPr>
            <w:r>
              <w:rPr>
                <w:spacing w:val="-10"/>
                <w:sz w:val="12"/>
              </w:rPr>
              <w:t>3</w:t>
            </w:r>
          </w:p>
        </w:tc>
        <w:tc>
          <w:tcPr>
            <w:tcW w:w="484" w:type="dxa"/>
          </w:tcPr>
          <w:p>
            <w:pPr>
              <w:pStyle w:val="TableParagraph"/>
              <w:spacing w:before="81"/>
              <w:ind w:left="19" w:right="11"/>
              <w:jc w:val="center"/>
              <w:rPr>
                <w:sz w:val="12"/>
              </w:rPr>
            </w:pPr>
            <w:r>
              <w:rPr>
                <w:spacing w:val="-5"/>
                <w:sz w:val="12"/>
              </w:rPr>
              <w:t>2,0</w:t>
            </w:r>
          </w:p>
        </w:tc>
        <w:tc>
          <w:tcPr>
            <w:tcW w:w="1041" w:type="dxa"/>
            <w:shd w:val="clear" w:color="auto" w:fill="FFFF00"/>
          </w:tcPr>
          <w:p>
            <w:pPr>
              <w:pStyle w:val="TableParagraph"/>
              <w:spacing w:before="81"/>
              <w:ind w:left="15"/>
              <w:jc w:val="center"/>
              <w:rPr>
                <w:sz w:val="12"/>
              </w:rPr>
            </w:pPr>
            <w:r>
              <w:rPr>
                <w:spacing w:val="-6"/>
                <w:sz w:val="12"/>
              </w:rPr>
              <w:t>Brecha</w:t>
            </w:r>
            <w:r>
              <w:rPr>
                <w:spacing w:val="2"/>
                <w:sz w:val="12"/>
              </w:rPr>
              <w:t> </w:t>
            </w:r>
            <w:r>
              <w:rPr>
                <w:spacing w:val="-2"/>
                <w:sz w:val="12"/>
              </w:rPr>
              <w:t>moderada</w:t>
            </w:r>
          </w:p>
        </w:tc>
        <w:tc>
          <w:tcPr>
            <w:tcW w:w="499" w:type="dxa"/>
          </w:tcPr>
          <w:p>
            <w:pPr>
              <w:pStyle w:val="TableParagraph"/>
              <w:spacing w:before="81"/>
              <w:ind w:left="22" w:right="16"/>
              <w:jc w:val="center"/>
              <w:rPr>
                <w:sz w:val="12"/>
              </w:rPr>
            </w:pPr>
            <w:r>
              <w:rPr>
                <w:spacing w:val="-2"/>
                <w:sz w:val="12"/>
              </w:rPr>
              <w:t>50,00</w:t>
            </w:r>
          </w:p>
        </w:tc>
        <w:tc>
          <w:tcPr>
            <w:tcW w:w="615" w:type="dxa"/>
          </w:tcPr>
          <w:p>
            <w:pPr>
              <w:pStyle w:val="TableParagraph"/>
              <w:spacing w:before="81"/>
              <w:ind w:left="18" w:right="6"/>
              <w:jc w:val="center"/>
              <w:rPr>
                <w:sz w:val="12"/>
              </w:rPr>
            </w:pPr>
            <w:r>
              <w:rPr>
                <w:spacing w:val="-10"/>
                <w:sz w:val="12"/>
              </w:rPr>
              <w:t>P</w:t>
            </w:r>
          </w:p>
        </w:tc>
        <w:tc>
          <w:tcPr>
            <w:tcW w:w="803" w:type="dxa"/>
          </w:tcPr>
          <w:p>
            <w:pPr>
              <w:pStyle w:val="TableParagraph"/>
              <w:spacing w:before="81"/>
              <w:ind w:left="17" w:right="6"/>
              <w:jc w:val="center"/>
              <w:rPr>
                <w:sz w:val="12"/>
              </w:rPr>
            </w:pPr>
            <w:r>
              <w:rPr>
                <w:spacing w:val="-2"/>
                <w:sz w:val="12"/>
              </w:rPr>
              <w:t>Parcialmente</w:t>
            </w:r>
          </w:p>
        </w:tc>
        <w:tc>
          <w:tcPr>
            <w:tcW w:w="911" w:type="dxa"/>
            <w:shd w:val="clear" w:color="auto" w:fill="00AF50"/>
          </w:tcPr>
          <w:p>
            <w:pPr>
              <w:pStyle w:val="TableParagraph"/>
              <w:spacing w:before="81"/>
              <w:ind w:left="16" w:right="6"/>
              <w:jc w:val="center"/>
              <w:rPr>
                <w:sz w:val="12"/>
              </w:rPr>
            </w:pPr>
            <w:r>
              <w:rPr>
                <w:spacing w:val="-2"/>
                <w:sz w:val="12"/>
              </w:rPr>
              <w:t>Si</w:t>
            </w:r>
            <w:r>
              <w:rPr>
                <w:spacing w:val="-14"/>
                <w:sz w:val="12"/>
              </w:rPr>
              <w:t> </w:t>
            </w:r>
            <w:r>
              <w:rPr>
                <w:spacing w:val="-2"/>
                <w:sz w:val="12"/>
              </w:rPr>
              <w:t>se</w:t>
            </w:r>
            <w:r>
              <w:rPr>
                <w:spacing w:val="-4"/>
                <w:sz w:val="12"/>
              </w:rPr>
              <w:t> </w:t>
            </w:r>
            <w:r>
              <w:rPr>
                <w:spacing w:val="-2"/>
                <w:sz w:val="12"/>
              </w:rPr>
              <w:t>cumple</w:t>
            </w:r>
          </w:p>
        </w:tc>
      </w:tr>
      <w:tr>
        <w:trPr>
          <w:trHeight w:val="304" w:hRule="atLeast"/>
        </w:trPr>
        <w:tc>
          <w:tcPr>
            <w:tcW w:w="2168" w:type="dxa"/>
          </w:tcPr>
          <w:p>
            <w:pPr>
              <w:pStyle w:val="TableParagraph"/>
              <w:spacing w:before="81"/>
              <w:ind w:left="16"/>
              <w:rPr>
                <w:sz w:val="12"/>
              </w:rPr>
            </w:pPr>
            <w:r>
              <w:rPr>
                <w:spacing w:val="-6"/>
                <w:sz w:val="12"/>
              </w:rPr>
              <w:t>APO12.02</w:t>
            </w:r>
            <w:r>
              <w:rPr>
                <w:spacing w:val="4"/>
                <w:sz w:val="12"/>
              </w:rPr>
              <w:t> </w:t>
            </w:r>
            <w:r>
              <w:rPr>
                <w:spacing w:val="-6"/>
                <w:sz w:val="12"/>
              </w:rPr>
              <w:t>Analizar</w:t>
            </w:r>
            <w:r>
              <w:rPr>
                <w:spacing w:val="2"/>
                <w:sz w:val="12"/>
              </w:rPr>
              <w:t> </w:t>
            </w:r>
            <w:r>
              <w:rPr>
                <w:spacing w:val="-6"/>
                <w:sz w:val="12"/>
              </w:rPr>
              <w:t>el</w:t>
            </w:r>
            <w:r>
              <w:rPr>
                <w:spacing w:val="-8"/>
                <w:sz w:val="12"/>
              </w:rPr>
              <w:t> </w:t>
            </w:r>
            <w:r>
              <w:rPr>
                <w:spacing w:val="-6"/>
                <w:sz w:val="12"/>
              </w:rPr>
              <w:t>riesgo</w:t>
            </w:r>
          </w:p>
        </w:tc>
        <w:tc>
          <w:tcPr>
            <w:tcW w:w="867" w:type="dxa"/>
          </w:tcPr>
          <w:p>
            <w:pPr>
              <w:pStyle w:val="TableParagraph"/>
              <w:spacing w:before="81"/>
              <w:jc w:val="center"/>
              <w:rPr>
                <w:sz w:val="12"/>
              </w:rPr>
            </w:pPr>
            <w:r>
              <w:rPr>
                <w:spacing w:val="-4"/>
                <w:sz w:val="12"/>
              </w:rPr>
              <w:t>0,86</w:t>
            </w:r>
          </w:p>
        </w:tc>
        <w:tc>
          <w:tcPr>
            <w:tcW w:w="802" w:type="dxa"/>
          </w:tcPr>
          <w:p>
            <w:pPr>
              <w:pStyle w:val="TableParagraph"/>
              <w:spacing w:before="81"/>
              <w:ind w:left="7"/>
              <w:jc w:val="center"/>
              <w:rPr>
                <w:sz w:val="12"/>
              </w:rPr>
            </w:pPr>
            <w:r>
              <w:rPr>
                <w:spacing w:val="-10"/>
                <w:sz w:val="12"/>
              </w:rPr>
              <w:t>3</w:t>
            </w:r>
          </w:p>
        </w:tc>
        <w:tc>
          <w:tcPr>
            <w:tcW w:w="484" w:type="dxa"/>
          </w:tcPr>
          <w:p>
            <w:pPr>
              <w:pStyle w:val="TableParagraph"/>
              <w:spacing w:before="81"/>
              <w:ind w:left="19" w:right="11"/>
              <w:jc w:val="center"/>
              <w:rPr>
                <w:sz w:val="12"/>
              </w:rPr>
            </w:pPr>
            <w:r>
              <w:rPr>
                <w:spacing w:val="-5"/>
                <w:sz w:val="12"/>
              </w:rPr>
              <w:t>2,1</w:t>
            </w:r>
          </w:p>
        </w:tc>
        <w:tc>
          <w:tcPr>
            <w:tcW w:w="1041" w:type="dxa"/>
            <w:shd w:val="clear" w:color="auto" w:fill="00AF50"/>
          </w:tcPr>
          <w:p>
            <w:pPr>
              <w:pStyle w:val="TableParagraph"/>
              <w:spacing w:before="81"/>
              <w:ind w:left="15" w:right="7"/>
              <w:jc w:val="center"/>
              <w:rPr>
                <w:sz w:val="12"/>
              </w:rPr>
            </w:pPr>
            <w:r>
              <w:rPr>
                <w:spacing w:val="-6"/>
                <w:sz w:val="12"/>
              </w:rPr>
              <w:t>Brecha</w:t>
            </w:r>
            <w:r>
              <w:rPr>
                <w:spacing w:val="2"/>
                <w:sz w:val="12"/>
              </w:rPr>
              <w:t> </w:t>
            </w:r>
            <w:r>
              <w:rPr>
                <w:spacing w:val="-2"/>
                <w:sz w:val="12"/>
              </w:rPr>
              <w:t>mínima</w:t>
            </w:r>
          </w:p>
        </w:tc>
        <w:tc>
          <w:tcPr>
            <w:tcW w:w="499" w:type="dxa"/>
          </w:tcPr>
          <w:p>
            <w:pPr>
              <w:pStyle w:val="TableParagraph"/>
              <w:spacing w:before="81"/>
              <w:ind w:left="22" w:right="16"/>
              <w:jc w:val="center"/>
              <w:rPr>
                <w:sz w:val="12"/>
              </w:rPr>
            </w:pPr>
            <w:r>
              <w:rPr>
                <w:spacing w:val="-2"/>
                <w:sz w:val="12"/>
              </w:rPr>
              <w:t>44,86</w:t>
            </w:r>
          </w:p>
        </w:tc>
        <w:tc>
          <w:tcPr>
            <w:tcW w:w="615" w:type="dxa"/>
          </w:tcPr>
          <w:p>
            <w:pPr>
              <w:pStyle w:val="TableParagraph"/>
              <w:spacing w:before="81"/>
              <w:ind w:left="18" w:right="6"/>
              <w:jc w:val="center"/>
              <w:rPr>
                <w:sz w:val="12"/>
              </w:rPr>
            </w:pPr>
            <w:r>
              <w:rPr>
                <w:spacing w:val="-10"/>
                <w:sz w:val="12"/>
              </w:rPr>
              <w:t>P</w:t>
            </w:r>
          </w:p>
        </w:tc>
        <w:tc>
          <w:tcPr>
            <w:tcW w:w="803" w:type="dxa"/>
          </w:tcPr>
          <w:p>
            <w:pPr>
              <w:pStyle w:val="TableParagraph"/>
              <w:spacing w:before="81"/>
              <w:ind w:left="17" w:right="6"/>
              <w:jc w:val="center"/>
              <w:rPr>
                <w:sz w:val="12"/>
              </w:rPr>
            </w:pPr>
            <w:r>
              <w:rPr>
                <w:spacing w:val="-2"/>
                <w:sz w:val="12"/>
              </w:rPr>
              <w:t>Parcialmente</w:t>
            </w:r>
          </w:p>
        </w:tc>
        <w:tc>
          <w:tcPr>
            <w:tcW w:w="911" w:type="dxa"/>
            <w:shd w:val="clear" w:color="auto" w:fill="00AF50"/>
          </w:tcPr>
          <w:p>
            <w:pPr>
              <w:pStyle w:val="TableParagraph"/>
              <w:spacing w:before="81"/>
              <w:ind w:left="16" w:right="6"/>
              <w:jc w:val="center"/>
              <w:rPr>
                <w:sz w:val="12"/>
              </w:rPr>
            </w:pPr>
            <w:r>
              <w:rPr>
                <w:spacing w:val="-2"/>
                <w:sz w:val="12"/>
              </w:rPr>
              <w:t>Si</w:t>
            </w:r>
            <w:r>
              <w:rPr>
                <w:spacing w:val="-14"/>
                <w:sz w:val="12"/>
              </w:rPr>
              <w:t> </w:t>
            </w:r>
            <w:r>
              <w:rPr>
                <w:spacing w:val="-2"/>
                <w:sz w:val="12"/>
              </w:rPr>
              <w:t>se</w:t>
            </w:r>
            <w:r>
              <w:rPr>
                <w:spacing w:val="-4"/>
                <w:sz w:val="12"/>
              </w:rPr>
              <w:t> </w:t>
            </w:r>
            <w:r>
              <w:rPr>
                <w:spacing w:val="-2"/>
                <w:sz w:val="12"/>
              </w:rPr>
              <w:t>cumple</w:t>
            </w:r>
          </w:p>
        </w:tc>
      </w:tr>
      <w:tr>
        <w:trPr>
          <w:trHeight w:val="304" w:hRule="atLeast"/>
        </w:trPr>
        <w:tc>
          <w:tcPr>
            <w:tcW w:w="2168" w:type="dxa"/>
          </w:tcPr>
          <w:p>
            <w:pPr>
              <w:pStyle w:val="TableParagraph"/>
              <w:spacing w:before="81"/>
              <w:ind w:left="16"/>
              <w:rPr>
                <w:sz w:val="12"/>
              </w:rPr>
            </w:pPr>
            <w:r>
              <w:rPr>
                <w:spacing w:val="-6"/>
                <w:sz w:val="12"/>
              </w:rPr>
              <w:t>APO12.03</w:t>
            </w:r>
            <w:r>
              <w:rPr>
                <w:spacing w:val="6"/>
                <w:sz w:val="12"/>
              </w:rPr>
              <w:t> </w:t>
            </w:r>
            <w:r>
              <w:rPr>
                <w:spacing w:val="-6"/>
                <w:sz w:val="12"/>
              </w:rPr>
              <w:t>Mantener</w:t>
            </w:r>
            <w:r>
              <w:rPr>
                <w:spacing w:val="3"/>
                <w:sz w:val="12"/>
              </w:rPr>
              <w:t> </w:t>
            </w:r>
            <w:r>
              <w:rPr>
                <w:spacing w:val="-6"/>
                <w:sz w:val="12"/>
              </w:rPr>
              <w:t>un</w:t>
            </w:r>
            <w:r>
              <w:rPr>
                <w:spacing w:val="-3"/>
                <w:sz w:val="12"/>
              </w:rPr>
              <w:t> </w:t>
            </w:r>
            <w:r>
              <w:rPr>
                <w:spacing w:val="-6"/>
                <w:sz w:val="12"/>
              </w:rPr>
              <w:t>perfil</w:t>
            </w:r>
            <w:r>
              <w:rPr>
                <w:spacing w:val="-7"/>
                <w:sz w:val="12"/>
              </w:rPr>
              <w:t> </w:t>
            </w:r>
            <w:r>
              <w:rPr>
                <w:spacing w:val="-6"/>
                <w:sz w:val="12"/>
              </w:rPr>
              <w:t>de</w:t>
            </w:r>
            <w:r>
              <w:rPr>
                <w:spacing w:val="5"/>
                <w:sz w:val="12"/>
              </w:rPr>
              <w:t> </w:t>
            </w:r>
            <w:r>
              <w:rPr>
                <w:spacing w:val="-6"/>
                <w:sz w:val="12"/>
              </w:rPr>
              <w:t>riesgo.</w:t>
            </w:r>
          </w:p>
        </w:tc>
        <w:tc>
          <w:tcPr>
            <w:tcW w:w="867" w:type="dxa"/>
          </w:tcPr>
          <w:p>
            <w:pPr>
              <w:pStyle w:val="TableParagraph"/>
              <w:spacing w:before="81"/>
              <w:jc w:val="center"/>
              <w:rPr>
                <w:sz w:val="12"/>
              </w:rPr>
            </w:pPr>
            <w:r>
              <w:rPr>
                <w:spacing w:val="-4"/>
                <w:sz w:val="12"/>
              </w:rPr>
              <w:t>0,29</w:t>
            </w:r>
          </w:p>
        </w:tc>
        <w:tc>
          <w:tcPr>
            <w:tcW w:w="802" w:type="dxa"/>
          </w:tcPr>
          <w:p>
            <w:pPr>
              <w:pStyle w:val="TableParagraph"/>
              <w:spacing w:before="81"/>
              <w:ind w:left="7"/>
              <w:jc w:val="center"/>
              <w:rPr>
                <w:sz w:val="12"/>
              </w:rPr>
            </w:pPr>
            <w:r>
              <w:rPr>
                <w:spacing w:val="-10"/>
                <w:sz w:val="12"/>
              </w:rPr>
              <w:t>3</w:t>
            </w:r>
          </w:p>
        </w:tc>
        <w:tc>
          <w:tcPr>
            <w:tcW w:w="484" w:type="dxa"/>
          </w:tcPr>
          <w:p>
            <w:pPr>
              <w:pStyle w:val="TableParagraph"/>
              <w:spacing w:before="81"/>
              <w:ind w:left="19" w:right="11"/>
              <w:jc w:val="center"/>
              <w:rPr>
                <w:sz w:val="12"/>
              </w:rPr>
            </w:pPr>
            <w:r>
              <w:rPr>
                <w:spacing w:val="-5"/>
                <w:sz w:val="12"/>
              </w:rPr>
              <w:t>2,7</w:t>
            </w:r>
          </w:p>
        </w:tc>
        <w:tc>
          <w:tcPr>
            <w:tcW w:w="1041" w:type="dxa"/>
            <w:shd w:val="clear" w:color="auto" w:fill="00AF50"/>
          </w:tcPr>
          <w:p>
            <w:pPr>
              <w:pStyle w:val="TableParagraph"/>
              <w:spacing w:before="81"/>
              <w:ind w:left="15" w:right="7"/>
              <w:jc w:val="center"/>
              <w:rPr>
                <w:sz w:val="12"/>
              </w:rPr>
            </w:pPr>
            <w:r>
              <w:rPr>
                <w:spacing w:val="-6"/>
                <w:sz w:val="12"/>
              </w:rPr>
              <w:t>Brecha</w:t>
            </w:r>
            <w:r>
              <w:rPr>
                <w:spacing w:val="2"/>
                <w:sz w:val="12"/>
              </w:rPr>
              <w:t> </w:t>
            </w:r>
            <w:r>
              <w:rPr>
                <w:spacing w:val="-2"/>
                <w:sz w:val="12"/>
              </w:rPr>
              <w:t>mínima</w:t>
            </w:r>
          </w:p>
        </w:tc>
        <w:tc>
          <w:tcPr>
            <w:tcW w:w="499" w:type="dxa"/>
          </w:tcPr>
          <w:p>
            <w:pPr>
              <w:pStyle w:val="TableParagraph"/>
              <w:spacing w:before="81"/>
              <w:ind w:left="22" w:right="16"/>
              <w:jc w:val="center"/>
              <w:rPr>
                <w:sz w:val="12"/>
              </w:rPr>
            </w:pPr>
            <w:r>
              <w:rPr>
                <w:spacing w:val="-2"/>
                <w:sz w:val="12"/>
              </w:rPr>
              <w:t>24,29</w:t>
            </w:r>
          </w:p>
        </w:tc>
        <w:tc>
          <w:tcPr>
            <w:tcW w:w="615" w:type="dxa"/>
          </w:tcPr>
          <w:p>
            <w:pPr>
              <w:pStyle w:val="TableParagraph"/>
              <w:spacing w:before="81"/>
              <w:ind w:left="18" w:right="6"/>
              <w:jc w:val="center"/>
              <w:rPr>
                <w:sz w:val="12"/>
              </w:rPr>
            </w:pPr>
            <w:r>
              <w:rPr>
                <w:spacing w:val="-10"/>
                <w:sz w:val="12"/>
              </w:rPr>
              <w:t>P</w:t>
            </w:r>
          </w:p>
        </w:tc>
        <w:tc>
          <w:tcPr>
            <w:tcW w:w="803" w:type="dxa"/>
          </w:tcPr>
          <w:p>
            <w:pPr>
              <w:pStyle w:val="TableParagraph"/>
              <w:spacing w:before="81"/>
              <w:ind w:left="17" w:right="6"/>
              <w:jc w:val="center"/>
              <w:rPr>
                <w:sz w:val="12"/>
              </w:rPr>
            </w:pPr>
            <w:r>
              <w:rPr>
                <w:spacing w:val="-2"/>
                <w:sz w:val="12"/>
              </w:rPr>
              <w:t>Parcialmente</w:t>
            </w:r>
          </w:p>
        </w:tc>
        <w:tc>
          <w:tcPr>
            <w:tcW w:w="911" w:type="dxa"/>
            <w:shd w:val="clear" w:color="auto" w:fill="00AF50"/>
          </w:tcPr>
          <w:p>
            <w:pPr>
              <w:pStyle w:val="TableParagraph"/>
              <w:spacing w:before="81"/>
              <w:ind w:left="16" w:right="6"/>
              <w:jc w:val="center"/>
              <w:rPr>
                <w:sz w:val="12"/>
              </w:rPr>
            </w:pPr>
            <w:r>
              <w:rPr>
                <w:spacing w:val="-2"/>
                <w:sz w:val="12"/>
              </w:rPr>
              <w:t>Si</w:t>
            </w:r>
            <w:r>
              <w:rPr>
                <w:spacing w:val="-14"/>
                <w:sz w:val="12"/>
              </w:rPr>
              <w:t> </w:t>
            </w:r>
            <w:r>
              <w:rPr>
                <w:spacing w:val="-2"/>
                <w:sz w:val="12"/>
              </w:rPr>
              <w:t>se</w:t>
            </w:r>
            <w:r>
              <w:rPr>
                <w:spacing w:val="-4"/>
                <w:sz w:val="12"/>
              </w:rPr>
              <w:t> </w:t>
            </w:r>
            <w:r>
              <w:rPr>
                <w:spacing w:val="-2"/>
                <w:sz w:val="12"/>
              </w:rPr>
              <w:t>cumple</w:t>
            </w:r>
          </w:p>
        </w:tc>
      </w:tr>
      <w:tr>
        <w:trPr>
          <w:trHeight w:val="304" w:hRule="atLeast"/>
        </w:trPr>
        <w:tc>
          <w:tcPr>
            <w:tcW w:w="2168" w:type="dxa"/>
          </w:tcPr>
          <w:p>
            <w:pPr>
              <w:pStyle w:val="TableParagraph"/>
              <w:spacing w:before="81"/>
              <w:ind w:left="16"/>
              <w:rPr>
                <w:sz w:val="12"/>
              </w:rPr>
            </w:pPr>
            <w:r>
              <w:rPr>
                <w:spacing w:val="-4"/>
                <w:sz w:val="12"/>
              </w:rPr>
              <w:t>APO12.04</w:t>
            </w:r>
            <w:r>
              <w:rPr>
                <w:spacing w:val="-1"/>
                <w:sz w:val="12"/>
              </w:rPr>
              <w:t> </w:t>
            </w:r>
            <w:r>
              <w:rPr>
                <w:spacing w:val="-4"/>
                <w:sz w:val="12"/>
              </w:rPr>
              <w:t>Expresar</w:t>
            </w:r>
            <w:r>
              <w:rPr>
                <w:spacing w:val="-2"/>
                <w:sz w:val="12"/>
              </w:rPr>
              <w:t> </w:t>
            </w:r>
            <w:r>
              <w:rPr>
                <w:spacing w:val="-4"/>
                <w:sz w:val="12"/>
              </w:rPr>
              <w:t>el</w:t>
            </w:r>
            <w:r>
              <w:rPr>
                <w:spacing w:val="-10"/>
                <w:sz w:val="12"/>
              </w:rPr>
              <w:t> </w:t>
            </w:r>
            <w:r>
              <w:rPr>
                <w:spacing w:val="-4"/>
                <w:sz w:val="12"/>
              </w:rPr>
              <w:t>riesgo</w:t>
            </w:r>
          </w:p>
        </w:tc>
        <w:tc>
          <w:tcPr>
            <w:tcW w:w="867" w:type="dxa"/>
          </w:tcPr>
          <w:p>
            <w:pPr>
              <w:pStyle w:val="TableParagraph"/>
              <w:spacing w:before="81"/>
              <w:jc w:val="center"/>
              <w:rPr>
                <w:sz w:val="12"/>
              </w:rPr>
            </w:pPr>
            <w:r>
              <w:rPr>
                <w:spacing w:val="-4"/>
                <w:sz w:val="12"/>
              </w:rPr>
              <w:t>0,20</w:t>
            </w:r>
          </w:p>
        </w:tc>
        <w:tc>
          <w:tcPr>
            <w:tcW w:w="802" w:type="dxa"/>
          </w:tcPr>
          <w:p>
            <w:pPr>
              <w:pStyle w:val="TableParagraph"/>
              <w:spacing w:before="81"/>
              <w:ind w:left="7"/>
              <w:jc w:val="center"/>
              <w:rPr>
                <w:sz w:val="12"/>
              </w:rPr>
            </w:pPr>
            <w:r>
              <w:rPr>
                <w:spacing w:val="-10"/>
                <w:sz w:val="12"/>
              </w:rPr>
              <w:t>3</w:t>
            </w:r>
          </w:p>
        </w:tc>
        <w:tc>
          <w:tcPr>
            <w:tcW w:w="484" w:type="dxa"/>
          </w:tcPr>
          <w:p>
            <w:pPr>
              <w:pStyle w:val="TableParagraph"/>
              <w:spacing w:before="81"/>
              <w:ind w:left="19" w:right="11"/>
              <w:jc w:val="center"/>
              <w:rPr>
                <w:sz w:val="12"/>
              </w:rPr>
            </w:pPr>
            <w:r>
              <w:rPr>
                <w:spacing w:val="-5"/>
                <w:sz w:val="12"/>
              </w:rPr>
              <w:t>2,8</w:t>
            </w:r>
          </w:p>
        </w:tc>
        <w:tc>
          <w:tcPr>
            <w:tcW w:w="1041" w:type="dxa"/>
            <w:shd w:val="clear" w:color="auto" w:fill="00AF50"/>
          </w:tcPr>
          <w:p>
            <w:pPr>
              <w:pStyle w:val="TableParagraph"/>
              <w:spacing w:before="81"/>
              <w:ind w:left="15" w:right="7"/>
              <w:jc w:val="center"/>
              <w:rPr>
                <w:sz w:val="12"/>
              </w:rPr>
            </w:pPr>
            <w:r>
              <w:rPr>
                <w:spacing w:val="-6"/>
                <w:sz w:val="12"/>
              </w:rPr>
              <w:t>Brecha</w:t>
            </w:r>
            <w:r>
              <w:rPr>
                <w:spacing w:val="2"/>
                <w:sz w:val="12"/>
              </w:rPr>
              <w:t> </w:t>
            </w:r>
            <w:r>
              <w:rPr>
                <w:spacing w:val="-2"/>
                <w:sz w:val="12"/>
              </w:rPr>
              <w:t>mínima</w:t>
            </w:r>
          </w:p>
        </w:tc>
        <w:tc>
          <w:tcPr>
            <w:tcW w:w="499" w:type="dxa"/>
          </w:tcPr>
          <w:p>
            <w:pPr>
              <w:pStyle w:val="TableParagraph"/>
              <w:spacing w:before="81"/>
              <w:ind w:left="22" w:right="16"/>
              <w:jc w:val="center"/>
              <w:rPr>
                <w:sz w:val="12"/>
              </w:rPr>
            </w:pPr>
            <w:r>
              <w:rPr>
                <w:spacing w:val="-2"/>
                <w:sz w:val="12"/>
              </w:rPr>
              <w:t>21,20</w:t>
            </w:r>
          </w:p>
        </w:tc>
        <w:tc>
          <w:tcPr>
            <w:tcW w:w="615" w:type="dxa"/>
          </w:tcPr>
          <w:p>
            <w:pPr>
              <w:pStyle w:val="TableParagraph"/>
              <w:spacing w:before="81"/>
              <w:ind w:left="18" w:right="6"/>
              <w:jc w:val="center"/>
              <w:rPr>
                <w:sz w:val="12"/>
              </w:rPr>
            </w:pPr>
            <w:r>
              <w:rPr>
                <w:spacing w:val="-10"/>
                <w:sz w:val="12"/>
              </w:rPr>
              <w:t>P</w:t>
            </w:r>
          </w:p>
        </w:tc>
        <w:tc>
          <w:tcPr>
            <w:tcW w:w="803" w:type="dxa"/>
          </w:tcPr>
          <w:p>
            <w:pPr>
              <w:pStyle w:val="TableParagraph"/>
              <w:spacing w:before="81"/>
              <w:ind w:left="17" w:right="6"/>
              <w:jc w:val="center"/>
              <w:rPr>
                <w:sz w:val="12"/>
              </w:rPr>
            </w:pPr>
            <w:r>
              <w:rPr>
                <w:spacing w:val="-2"/>
                <w:sz w:val="12"/>
              </w:rPr>
              <w:t>Parcialmente</w:t>
            </w:r>
          </w:p>
        </w:tc>
        <w:tc>
          <w:tcPr>
            <w:tcW w:w="911" w:type="dxa"/>
            <w:shd w:val="clear" w:color="auto" w:fill="00AF50"/>
          </w:tcPr>
          <w:p>
            <w:pPr>
              <w:pStyle w:val="TableParagraph"/>
              <w:spacing w:before="81"/>
              <w:ind w:left="16" w:right="6"/>
              <w:jc w:val="center"/>
              <w:rPr>
                <w:sz w:val="12"/>
              </w:rPr>
            </w:pPr>
            <w:r>
              <w:rPr>
                <w:spacing w:val="-2"/>
                <w:sz w:val="12"/>
              </w:rPr>
              <w:t>Si</w:t>
            </w:r>
            <w:r>
              <w:rPr>
                <w:spacing w:val="-14"/>
                <w:sz w:val="12"/>
              </w:rPr>
              <w:t> </w:t>
            </w:r>
            <w:r>
              <w:rPr>
                <w:spacing w:val="-2"/>
                <w:sz w:val="12"/>
              </w:rPr>
              <w:t>se</w:t>
            </w:r>
            <w:r>
              <w:rPr>
                <w:spacing w:val="-4"/>
                <w:sz w:val="12"/>
              </w:rPr>
              <w:t> </w:t>
            </w:r>
            <w:r>
              <w:rPr>
                <w:spacing w:val="-2"/>
                <w:sz w:val="12"/>
              </w:rPr>
              <w:t>cumple</w:t>
            </w:r>
          </w:p>
        </w:tc>
      </w:tr>
      <w:tr>
        <w:trPr>
          <w:trHeight w:val="304" w:hRule="atLeast"/>
        </w:trPr>
        <w:tc>
          <w:tcPr>
            <w:tcW w:w="2168" w:type="dxa"/>
          </w:tcPr>
          <w:p>
            <w:pPr>
              <w:pStyle w:val="TableParagraph"/>
              <w:spacing w:before="6"/>
              <w:ind w:left="16"/>
              <w:rPr>
                <w:sz w:val="12"/>
              </w:rPr>
            </w:pPr>
            <w:r>
              <w:rPr>
                <w:spacing w:val="-6"/>
                <w:sz w:val="12"/>
              </w:rPr>
              <w:t>APO12.05</w:t>
            </w:r>
            <w:r>
              <w:rPr>
                <w:sz w:val="12"/>
              </w:rPr>
              <w:t> </w:t>
            </w:r>
            <w:r>
              <w:rPr>
                <w:spacing w:val="-6"/>
                <w:sz w:val="12"/>
              </w:rPr>
              <w:t>Definir</w:t>
            </w:r>
            <w:r>
              <w:rPr>
                <w:spacing w:val="-1"/>
                <w:sz w:val="12"/>
              </w:rPr>
              <w:t> </w:t>
            </w:r>
            <w:r>
              <w:rPr>
                <w:spacing w:val="-6"/>
                <w:sz w:val="12"/>
              </w:rPr>
              <w:t>un</w:t>
            </w:r>
            <w:r>
              <w:rPr>
                <w:spacing w:val="-7"/>
                <w:sz w:val="12"/>
              </w:rPr>
              <w:t> </w:t>
            </w:r>
            <w:r>
              <w:rPr>
                <w:spacing w:val="-6"/>
                <w:sz w:val="12"/>
              </w:rPr>
              <w:t>portafolio</w:t>
            </w:r>
            <w:r>
              <w:rPr>
                <w:spacing w:val="1"/>
                <w:sz w:val="12"/>
              </w:rPr>
              <w:t> </w:t>
            </w:r>
            <w:r>
              <w:rPr>
                <w:spacing w:val="-6"/>
                <w:sz w:val="12"/>
              </w:rPr>
              <w:t>de</w:t>
            </w:r>
            <w:r>
              <w:rPr>
                <w:sz w:val="12"/>
              </w:rPr>
              <w:t> </w:t>
            </w:r>
            <w:r>
              <w:rPr>
                <w:spacing w:val="-6"/>
                <w:sz w:val="12"/>
              </w:rPr>
              <w:t>acciones</w:t>
            </w:r>
          </w:p>
          <w:p>
            <w:pPr>
              <w:pStyle w:val="TableParagraph"/>
              <w:spacing w:line="121" w:lineRule="exact" w:before="19"/>
              <w:ind w:left="16"/>
              <w:rPr>
                <w:sz w:val="12"/>
              </w:rPr>
            </w:pPr>
            <w:r>
              <w:rPr>
                <w:spacing w:val="-6"/>
                <w:sz w:val="12"/>
              </w:rPr>
              <w:t>para</w:t>
            </w:r>
            <w:r>
              <w:rPr>
                <w:spacing w:val="3"/>
                <w:sz w:val="12"/>
              </w:rPr>
              <w:t> </w:t>
            </w:r>
            <w:r>
              <w:rPr>
                <w:spacing w:val="-6"/>
                <w:sz w:val="12"/>
              </w:rPr>
              <w:t>la</w:t>
            </w:r>
            <w:r>
              <w:rPr>
                <w:spacing w:val="3"/>
                <w:sz w:val="12"/>
              </w:rPr>
              <w:t> </w:t>
            </w:r>
            <w:r>
              <w:rPr>
                <w:spacing w:val="-6"/>
                <w:sz w:val="12"/>
              </w:rPr>
              <w:t>gestión de</w:t>
            </w:r>
            <w:r>
              <w:rPr>
                <w:spacing w:val="2"/>
                <w:sz w:val="12"/>
              </w:rPr>
              <w:t> </w:t>
            </w:r>
            <w:r>
              <w:rPr>
                <w:spacing w:val="-6"/>
                <w:sz w:val="12"/>
              </w:rPr>
              <w:t>riesgos.</w:t>
            </w:r>
          </w:p>
        </w:tc>
        <w:tc>
          <w:tcPr>
            <w:tcW w:w="867" w:type="dxa"/>
          </w:tcPr>
          <w:p>
            <w:pPr>
              <w:pStyle w:val="TableParagraph"/>
              <w:spacing w:before="81"/>
              <w:jc w:val="center"/>
              <w:rPr>
                <w:sz w:val="12"/>
              </w:rPr>
            </w:pPr>
            <w:r>
              <w:rPr>
                <w:spacing w:val="-4"/>
                <w:sz w:val="12"/>
              </w:rPr>
              <w:t>0,33</w:t>
            </w:r>
          </w:p>
        </w:tc>
        <w:tc>
          <w:tcPr>
            <w:tcW w:w="802" w:type="dxa"/>
          </w:tcPr>
          <w:p>
            <w:pPr>
              <w:pStyle w:val="TableParagraph"/>
              <w:spacing w:before="81"/>
              <w:ind w:left="7"/>
              <w:jc w:val="center"/>
              <w:rPr>
                <w:sz w:val="12"/>
              </w:rPr>
            </w:pPr>
            <w:r>
              <w:rPr>
                <w:spacing w:val="-10"/>
                <w:sz w:val="12"/>
              </w:rPr>
              <w:t>3</w:t>
            </w:r>
          </w:p>
        </w:tc>
        <w:tc>
          <w:tcPr>
            <w:tcW w:w="484" w:type="dxa"/>
          </w:tcPr>
          <w:p>
            <w:pPr>
              <w:pStyle w:val="TableParagraph"/>
              <w:spacing w:before="81"/>
              <w:ind w:left="19" w:right="11"/>
              <w:jc w:val="center"/>
              <w:rPr>
                <w:sz w:val="12"/>
              </w:rPr>
            </w:pPr>
            <w:r>
              <w:rPr>
                <w:spacing w:val="-5"/>
                <w:sz w:val="12"/>
              </w:rPr>
              <w:t>2,7</w:t>
            </w:r>
          </w:p>
        </w:tc>
        <w:tc>
          <w:tcPr>
            <w:tcW w:w="1041" w:type="dxa"/>
            <w:shd w:val="clear" w:color="auto" w:fill="00AF50"/>
          </w:tcPr>
          <w:p>
            <w:pPr>
              <w:pStyle w:val="TableParagraph"/>
              <w:spacing w:before="81"/>
              <w:ind w:left="15" w:right="7"/>
              <w:jc w:val="center"/>
              <w:rPr>
                <w:sz w:val="12"/>
              </w:rPr>
            </w:pPr>
            <w:r>
              <w:rPr>
                <w:spacing w:val="-6"/>
                <w:sz w:val="12"/>
              </w:rPr>
              <w:t>Brecha</w:t>
            </w:r>
            <w:r>
              <w:rPr>
                <w:spacing w:val="2"/>
                <w:sz w:val="12"/>
              </w:rPr>
              <w:t> </w:t>
            </w:r>
            <w:r>
              <w:rPr>
                <w:spacing w:val="-2"/>
                <w:sz w:val="12"/>
              </w:rPr>
              <w:t>mínima</w:t>
            </w:r>
          </w:p>
        </w:tc>
        <w:tc>
          <w:tcPr>
            <w:tcW w:w="499" w:type="dxa"/>
          </w:tcPr>
          <w:p>
            <w:pPr>
              <w:pStyle w:val="TableParagraph"/>
              <w:spacing w:before="81"/>
              <w:ind w:left="22" w:right="16"/>
              <w:jc w:val="center"/>
              <w:rPr>
                <w:sz w:val="12"/>
              </w:rPr>
            </w:pPr>
            <w:r>
              <w:rPr>
                <w:spacing w:val="-2"/>
                <w:sz w:val="12"/>
              </w:rPr>
              <w:t>26,00</w:t>
            </w:r>
          </w:p>
        </w:tc>
        <w:tc>
          <w:tcPr>
            <w:tcW w:w="615" w:type="dxa"/>
          </w:tcPr>
          <w:p>
            <w:pPr>
              <w:pStyle w:val="TableParagraph"/>
              <w:spacing w:before="81"/>
              <w:ind w:left="18" w:right="6"/>
              <w:jc w:val="center"/>
              <w:rPr>
                <w:sz w:val="12"/>
              </w:rPr>
            </w:pPr>
            <w:r>
              <w:rPr>
                <w:spacing w:val="-10"/>
                <w:sz w:val="12"/>
              </w:rPr>
              <w:t>P</w:t>
            </w:r>
          </w:p>
        </w:tc>
        <w:tc>
          <w:tcPr>
            <w:tcW w:w="803" w:type="dxa"/>
          </w:tcPr>
          <w:p>
            <w:pPr>
              <w:pStyle w:val="TableParagraph"/>
              <w:spacing w:before="81"/>
              <w:ind w:left="17" w:right="6"/>
              <w:jc w:val="center"/>
              <w:rPr>
                <w:sz w:val="12"/>
              </w:rPr>
            </w:pPr>
            <w:r>
              <w:rPr>
                <w:spacing w:val="-2"/>
                <w:sz w:val="12"/>
              </w:rPr>
              <w:t>Parcialmente</w:t>
            </w:r>
          </w:p>
        </w:tc>
        <w:tc>
          <w:tcPr>
            <w:tcW w:w="911" w:type="dxa"/>
            <w:shd w:val="clear" w:color="auto" w:fill="00AF50"/>
          </w:tcPr>
          <w:p>
            <w:pPr>
              <w:pStyle w:val="TableParagraph"/>
              <w:spacing w:before="81"/>
              <w:ind w:left="16" w:right="6"/>
              <w:jc w:val="center"/>
              <w:rPr>
                <w:sz w:val="12"/>
              </w:rPr>
            </w:pPr>
            <w:r>
              <w:rPr>
                <w:spacing w:val="-2"/>
                <w:sz w:val="12"/>
              </w:rPr>
              <w:t>Si</w:t>
            </w:r>
            <w:r>
              <w:rPr>
                <w:spacing w:val="-14"/>
                <w:sz w:val="12"/>
              </w:rPr>
              <w:t> </w:t>
            </w:r>
            <w:r>
              <w:rPr>
                <w:spacing w:val="-2"/>
                <w:sz w:val="12"/>
              </w:rPr>
              <w:t>se</w:t>
            </w:r>
            <w:r>
              <w:rPr>
                <w:spacing w:val="-4"/>
                <w:sz w:val="12"/>
              </w:rPr>
              <w:t> </w:t>
            </w:r>
            <w:r>
              <w:rPr>
                <w:spacing w:val="-2"/>
                <w:sz w:val="12"/>
              </w:rPr>
              <w:t>cumple</w:t>
            </w:r>
          </w:p>
        </w:tc>
      </w:tr>
      <w:tr>
        <w:trPr>
          <w:trHeight w:val="304" w:hRule="atLeast"/>
        </w:trPr>
        <w:tc>
          <w:tcPr>
            <w:tcW w:w="2168" w:type="dxa"/>
          </w:tcPr>
          <w:p>
            <w:pPr>
              <w:pStyle w:val="TableParagraph"/>
              <w:spacing w:before="81"/>
              <w:ind w:left="16"/>
              <w:rPr>
                <w:sz w:val="12"/>
              </w:rPr>
            </w:pPr>
            <w:r>
              <w:rPr>
                <w:spacing w:val="-4"/>
                <w:sz w:val="12"/>
              </w:rPr>
              <w:t>APO12.06</w:t>
            </w:r>
            <w:r>
              <w:rPr>
                <w:spacing w:val="1"/>
                <w:sz w:val="12"/>
              </w:rPr>
              <w:t> </w:t>
            </w:r>
            <w:r>
              <w:rPr>
                <w:spacing w:val="-4"/>
                <w:sz w:val="12"/>
              </w:rPr>
              <w:t>Responder</w:t>
            </w:r>
            <w:r>
              <w:rPr>
                <w:spacing w:val="-1"/>
                <w:sz w:val="12"/>
              </w:rPr>
              <w:t> </w:t>
            </w:r>
            <w:r>
              <w:rPr>
                <w:spacing w:val="-4"/>
                <w:sz w:val="12"/>
              </w:rPr>
              <w:t>al</w:t>
            </w:r>
            <w:r>
              <w:rPr>
                <w:spacing w:val="-10"/>
                <w:sz w:val="12"/>
              </w:rPr>
              <w:t> </w:t>
            </w:r>
            <w:r>
              <w:rPr>
                <w:spacing w:val="-4"/>
                <w:sz w:val="12"/>
              </w:rPr>
              <w:t>riesgo</w:t>
            </w:r>
          </w:p>
        </w:tc>
        <w:tc>
          <w:tcPr>
            <w:tcW w:w="867" w:type="dxa"/>
          </w:tcPr>
          <w:p>
            <w:pPr>
              <w:pStyle w:val="TableParagraph"/>
              <w:spacing w:before="81"/>
              <w:jc w:val="center"/>
              <w:rPr>
                <w:sz w:val="12"/>
              </w:rPr>
            </w:pPr>
            <w:r>
              <w:rPr>
                <w:spacing w:val="-4"/>
                <w:sz w:val="12"/>
              </w:rPr>
              <w:t>1,00</w:t>
            </w:r>
          </w:p>
        </w:tc>
        <w:tc>
          <w:tcPr>
            <w:tcW w:w="802" w:type="dxa"/>
          </w:tcPr>
          <w:p>
            <w:pPr>
              <w:pStyle w:val="TableParagraph"/>
              <w:spacing w:before="81"/>
              <w:ind w:left="7"/>
              <w:jc w:val="center"/>
              <w:rPr>
                <w:sz w:val="12"/>
              </w:rPr>
            </w:pPr>
            <w:r>
              <w:rPr>
                <w:spacing w:val="-10"/>
                <w:sz w:val="12"/>
              </w:rPr>
              <w:t>3</w:t>
            </w:r>
          </w:p>
        </w:tc>
        <w:tc>
          <w:tcPr>
            <w:tcW w:w="484" w:type="dxa"/>
          </w:tcPr>
          <w:p>
            <w:pPr>
              <w:pStyle w:val="TableParagraph"/>
              <w:spacing w:before="81"/>
              <w:ind w:left="19" w:right="11"/>
              <w:jc w:val="center"/>
              <w:rPr>
                <w:sz w:val="12"/>
              </w:rPr>
            </w:pPr>
            <w:r>
              <w:rPr>
                <w:spacing w:val="-5"/>
                <w:sz w:val="12"/>
              </w:rPr>
              <w:t>2,0</w:t>
            </w:r>
          </w:p>
        </w:tc>
        <w:tc>
          <w:tcPr>
            <w:tcW w:w="1041" w:type="dxa"/>
            <w:shd w:val="clear" w:color="auto" w:fill="FFFF00"/>
          </w:tcPr>
          <w:p>
            <w:pPr>
              <w:pStyle w:val="TableParagraph"/>
              <w:spacing w:before="81"/>
              <w:ind w:left="15"/>
              <w:jc w:val="center"/>
              <w:rPr>
                <w:sz w:val="12"/>
              </w:rPr>
            </w:pPr>
            <w:r>
              <w:rPr>
                <w:spacing w:val="-6"/>
                <w:sz w:val="12"/>
              </w:rPr>
              <w:t>Brecha</w:t>
            </w:r>
            <w:r>
              <w:rPr>
                <w:spacing w:val="2"/>
                <w:sz w:val="12"/>
              </w:rPr>
              <w:t> </w:t>
            </w:r>
            <w:r>
              <w:rPr>
                <w:spacing w:val="-2"/>
                <w:sz w:val="12"/>
              </w:rPr>
              <w:t>moderada</w:t>
            </w:r>
          </w:p>
        </w:tc>
        <w:tc>
          <w:tcPr>
            <w:tcW w:w="499" w:type="dxa"/>
          </w:tcPr>
          <w:p>
            <w:pPr>
              <w:pStyle w:val="TableParagraph"/>
              <w:spacing w:before="81"/>
              <w:ind w:left="22" w:right="16"/>
              <w:jc w:val="center"/>
              <w:rPr>
                <w:sz w:val="12"/>
              </w:rPr>
            </w:pPr>
            <w:r>
              <w:rPr>
                <w:spacing w:val="-2"/>
                <w:sz w:val="12"/>
              </w:rPr>
              <w:t>50,00</w:t>
            </w:r>
          </w:p>
        </w:tc>
        <w:tc>
          <w:tcPr>
            <w:tcW w:w="615" w:type="dxa"/>
          </w:tcPr>
          <w:p>
            <w:pPr>
              <w:pStyle w:val="TableParagraph"/>
              <w:spacing w:before="81"/>
              <w:ind w:left="18" w:right="6"/>
              <w:jc w:val="center"/>
              <w:rPr>
                <w:sz w:val="12"/>
              </w:rPr>
            </w:pPr>
            <w:r>
              <w:rPr>
                <w:spacing w:val="-10"/>
                <w:sz w:val="12"/>
              </w:rPr>
              <w:t>P</w:t>
            </w:r>
          </w:p>
        </w:tc>
        <w:tc>
          <w:tcPr>
            <w:tcW w:w="803" w:type="dxa"/>
          </w:tcPr>
          <w:p>
            <w:pPr>
              <w:pStyle w:val="TableParagraph"/>
              <w:spacing w:before="81"/>
              <w:ind w:left="17" w:right="6"/>
              <w:jc w:val="center"/>
              <w:rPr>
                <w:sz w:val="12"/>
              </w:rPr>
            </w:pPr>
            <w:r>
              <w:rPr>
                <w:spacing w:val="-2"/>
                <w:sz w:val="12"/>
              </w:rPr>
              <w:t>Parcialmente</w:t>
            </w:r>
          </w:p>
        </w:tc>
        <w:tc>
          <w:tcPr>
            <w:tcW w:w="911" w:type="dxa"/>
            <w:shd w:val="clear" w:color="auto" w:fill="00AF50"/>
          </w:tcPr>
          <w:p>
            <w:pPr>
              <w:pStyle w:val="TableParagraph"/>
              <w:spacing w:before="81"/>
              <w:ind w:left="16" w:right="6"/>
              <w:jc w:val="center"/>
              <w:rPr>
                <w:sz w:val="12"/>
              </w:rPr>
            </w:pPr>
            <w:r>
              <w:rPr>
                <w:spacing w:val="-2"/>
                <w:sz w:val="12"/>
              </w:rPr>
              <w:t>Si</w:t>
            </w:r>
            <w:r>
              <w:rPr>
                <w:spacing w:val="-14"/>
                <w:sz w:val="12"/>
              </w:rPr>
              <w:t> </w:t>
            </w:r>
            <w:r>
              <w:rPr>
                <w:spacing w:val="-2"/>
                <w:sz w:val="12"/>
              </w:rPr>
              <w:t>se</w:t>
            </w:r>
            <w:r>
              <w:rPr>
                <w:spacing w:val="-4"/>
                <w:sz w:val="12"/>
              </w:rPr>
              <w:t> </w:t>
            </w:r>
            <w:r>
              <w:rPr>
                <w:spacing w:val="-2"/>
                <w:sz w:val="12"/>
              </w:rPr>
              <w:t>cumple</w:t>
            </w:r>
          </w:p>
        </w:tc>
      </w:tr>
      <w:tr>
        <w:trPr>
          <w:trHeight w:val="304" w:hRule="atLeast"/>
        </w:trPr>
        <w:tc>
          <w:tcPr>
            <w:tcW w:w="2168" w:type="dxa"/>
            <w:shd w:val="clear" w:color="auto" w:fill="ECECEC"/>
          </w:tcPr>
          <w:p>
            <w:pPr>
              <w:pStyle w:val="TableParagraph"/>
              <w:spacing w:before="81"/>
              <w:ind w:left="16"/>
              <w:rPr>
                <w:b/>
                <w:sz w:val="12"/>
              </w:rPr>
            </w:pPr>
            <w:r>
              <w:rPr>
                <w:b/>
                <w:spacing w:val="-6"/>
                <w:sz w:val="12"/>
              </w:rPr>
              <w:t>VALOR</w:t>
            </w:r>
            <w:r>
              <w:rPr>
                <w:b/>
                <w:spacing w:val="4"/>
                <w:sz w:val="12"/>
              </w:rPr>
              <w:t> </w:t>
            </w:r>
            <w:r>
              <w:rPr>
                <w:b/>
                <w:spacing w:val="-6"/>
                <w:sz w:val="12"/>
              </w:rPr>
              <w:t>PROMEDIO</w:t>
            </w:r>
            <w:r>
              <w:rPr>
                <w:b/>
                <w:spacing w:val="-2"/>
                <w:sz w:val="12"/>
              </w:rPr>
              <w:t> </w:t>
            </w:r>
            <w:r>
              <w:rPr>
                <w:b/>
                <w:spacing w:val="-6"/>
                <w:sz w:val="12"/>
              </w:rPr>
              <w:t>DE</w:t>
            </w:r>
            <w:r>
              <w:rPr>
                <w:b/>
                <w:spacing w:val="-4"/>
                <w:sz w:val="12"/>
              </w:rPr>
              <w:t> </w:t>
            </w:r>
            <w:r>
              <w:rPr>
                <w:b/>
                <w:spacing w:val="-6"/>
                <w:sz w:val="12"/>
              </w:rPr>
              <w:t>APO</w:t>
            </w:r>
            <w:r>
              <w:rPr>
                <w:b/>
                <w:spacing w:val="-3"/>
                <w:sz w:val="12"/>
              </w:rPr>
              <w:t> </w:t>
            </w:r>
            <w:r>
              <w:rPr>
                <w:b/>
                <w:spacing w:val="-6"/>
                <w:sz w:val="12"/>
              </w:rPr>
              <w:t>12</w:t>
            </w:r>
          </w:p>
        </w:tc>
        <w:tc>
          <w:tcPr>
            <w:tcW w:w="867" w:type="dxa"/>
            <w:shd w:val="clear" w:color="auto" w:fill="ECECEC"/>
          </w:tcPr>
          <w:p>
            <w:pPr>
              <w:pStyle w:val="TableParagraph"/>
              <w:spacing w:before="81"/>
              <w:ind w:left="14"/>
              <w:jc w:val="center"/>
              <w:rPr>
                <w:b/>
                <w:sz w:val="12"/>
              </w:rPr>
            </w:pPr>
            <w:r>
              <w:rPr>
                <w:b/>
                <w:spacing w:val="-4"/>
                <w:sz w:val="12"/>
              </w:rPr>
              <w:t>0,61</w:t>
            </w:r>
          </w:p>
        </w:tc>
        <w:tc>
          <w:tcPr>
            <w:tcW w:w="802" w:type="dxa"/>
            <w:shd w:val="clear" w:color="auto" w:fill="ECECEC"/>
          </w:tcPr>
          <w:p>
            <w:pPr>
              <w:pStyle w:val="TableParagraph"/>
              <w:spacing w:before="81"/>
              <w:ind w:left="7"/>
              <w:jc w:val="center"/>
              <w:rPr>
                <w:b/>
                <w:sz w:val="12"/>
              </w:rPr>
            </w:pPr>
            <w:r>
              <w:rPr>
                <w:b/>
                <w:spacing w:val="-10"/>
                <w:sz w:val="12"/>
              </w:rPr>
              <w:t>3</w:t>
            </w:r>
          </w:p>
        </w:tc>
        <w:tc>
          <w:tcPr>
            <w:tcW w:w="484" w:type="dxa"/>
            <w:shd w:val="clear" w:color="auto" w:fill="ECECEC"/>
          </w:tcPr>
          <w:p>
            <w:pPr>
              <w:pStyle w:val="TableParagraph"/>
              <w:spacing w:before="81"/>
              <w:ind w:left="19" w:right="11"/>
              <w:jc w:val="center"/>
              <w:rPr>
                <w:b/>
                <w:sz w:val="12"/>
              </w:rPr>
            </w:pPr>
            <w:r>
              <w:rPr>
                <w:b/>
                <w:spacing w:val="-5"/>
                <w:sz w:val="12"/>
              </w:rPr>
              <w:t>2,4</w:t>
            </w:r>
          </w:p>
        </w:tc>
        <w:tc>
          <w:tcPr>
            <w:tcW w:w="1041" w:type="dxa"/>
            <w:shd w:val="clear" w:color="auto" w:fill="00AF50"/>
          </w:tcPr>
          <w:p>
            <w:pPr>
              <w:pStyle w:val="TableParagraph"/>
              <w:spacing w:before="81"/>
              <w:ind w:left="15" w:right="1"/>
              <w:jc w:val="center"/>
              <w:rPr>
                <w:b/>
                <w:sz w:val="12"/>
              </w:rPr>
            </w:pPr>
            <w:r>
              <w:rPr>
                <w:b/>
                <w:spacing w:val="-5"/>
                <w:sz w:val="12"/>
              </w:rPr>
              <w:t>Brecha</w:t>
            </w:r>
            <w:r>
              <w:rPr>
                <w:b/>
                <w:spacing w:val="4"/>
                <w:sz w:val="12"/>
              </w:rPr>
              <w:t> </w:t>
            </w:r>
            <w:r>
              <w:rPr>
                <w:b/>
                <w:spacing w:val="-2"/>
                <w:sz w:val="12"/>
              </w:rPr>
              <w:t>mínima</w:t>
            </w:r>
          </w:p>
        </w:tc>
        <w:tc>
          <w:tcPr>
            <w:tcW w:w="499" w:type="dxa"/>
            <w:shd w:val="clear" w:color="auto" w:fill="E7E6E6"/>
          </w:tcPr>
          <w:p>
            <w:pPr>
              <w:pStyle w:val="TableParagraph"/>
              <w:spacing w:before="81"/>
              <w:ind w:left="22" w:right="16"/>
              <w:jc w:val="center"/>
              <w:rPr>
                <w:b/>
                <w:sz w:val="12"/>
              </w:rPr>
            </w:pPr>
            <w:r>
              <w:rPr>
                <w:b/>
                <w:spacing w:val="-2"/>
                <w:sz w:val="12"/>
              </w:rPr>
              <w:t>36,06</w:t>
            </w:r>
          </w:p>
        </w:tc>
        <w:tc>
          <w:tcPr>
            <w:tcW w:w="615" w:type="dxa"/>
            <w:shd w:val="clear" w:color="auto" w:fill="E7E6E6"/>
          </w:tcPr>
          <w:p>
            <w:pPr>
              <w:pStyle w:val="TableParagraph"/>
              <w:spacing w:before="81"/>
              <w:ind w:left="18"/>
              <w:jc w:val="center"/>
              <w:rPr>
                <w:b/>
                <w:sz w:val="12"/>
              </w:rPr>
            </w:pPr>
            <w:r>
              <w:rPr>
                <w:b/>
                <w:spacing w:val="-10"/>
                <w:sz w:val="12"/>
              </w:rPr>
              <w:t>P</w:t>
            </w:r>
          </w:p>
        </w:tc>
        <w:tc>
          <w:tcPr>
            <w:tcW w:w="803" w:type="dxa"/>
            <w:shd w:val="clear" w:color="auto" w:fill="E7E6E6"/>
          </w:tcPr>
          <w:p>
            <w:pPr>
              <w:pStyle w:val="TableParagraph"/>
              <w:spacing w:before="81"/>
              <w:ind w:left="17" w:right="13"/>
              <w:jc w:val="center"/>
              <w:rPr>
                <w:b/>
                <w:sz w:val="12"/>
              </w:rPr>
            </w:pPr>
            <w:r>
              <w:rPr>
                <w:b/>
                <w:spacing w:val="-2"/>
                <w:sz w:val="12"/>
              </w:rPr>
              <w:t>Parcialmente</w:t>
            </w:r>
          </w:p>
        </w:tc>
        <w:tc>
          <w:tcPr>
            <w:tcW w:w="911" w:type="dxa"/>
            <w:shd w:val="clear" w:color="auto" w:fill="00AF50"/>
          </w:tcPr>
          <w:p>
            <w:pPr>
              <w:pStyle w:val="TableParagraph"/>
              <w:spacing w:before="81"/>
              <w:ind w:right="2"/>
              <w:jc w:val="center"/>
              <w:rPr>
                <w:b/>
                <w:sz w:val="12"/>
              </w:rPr>
            </w:pPr>
            <w:r>
              <w:rPr>
                <w:b/>
                <w:sz w:val="12"/>
              </w:rPr>
              <w:t>Si</w:t>
            </w:r>
            <w:r>
              <w:rPr>
                <w:b/>
                <w:spacing w:val="-9"/>
                <w:sz w:val="12"/>
              </w:rPr>
              <w:t> </w:t>
            </w:r>
            <w:r>
              <w:rPr>
                <w:b/>
                <w:sz w:val="12"/>
              </w:rPr>
              <w:t>se</w:t>
            </w:r>
            <w:r>
              <w:rPr>
                <w:b/>
                <w:spacing w:val="4"/>
                <w:sz w:val="12"/>
              </w:rPr>
              <w:t> </w:t>
            </w:r>
            <w:r>
              <w:rPr>
                <w:b/>
                <w:spacing w:val="-2"/>
                <w:sz w:val="12"/>
              </w:rPr>
              <w:t>cumple</w:t>
            </w:r>
          </w:p>
        </w:tc>
      </w:tr>
    </w:tbl>
    <w:p>
      <w:pPr>
        <w:pStyle w:val="TableParagraph"/>
        <w:spacing w:after="0"/>
        <w:jc w:val="center"/>
        <w:rPr>
          <w:b/>
          <w:sz w:val="12"/>
        </w:rPr>
        <w:sectPr>
          <w:headerReference w:type="default" r:id="rId510"/>
          <w:footerReference w:type="default" r:id="rId511"/>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47"/>
        <w:gridCol w:w="1976"/>
        <w:gridCol w:w="1749"/>
        <w:gridCol w:w="875"/>
        <w:gridCol w:w="2655"/>
      </w:tblGrid>
      <w:tr>
        <w:trPr>
          <w:trHeight w:val="687" w:hRule="atLeast"/>
        </w:trPr>
        <w:tc>
          <w:tcPr>
            <w:tcW w:w="5547" w:type="dxa"/>
            <w:gridSpan w:val="4"/>
            <w:shd w:val="clear" w:color="auto" w:fill="92D050"/>
          </w:tcPr>
          <w:p>
            <w:pPr>
              <w:pStyle w:val="TableParagraph"/>
              <w:spacing w:before="226"/>
              <w:ind w:left="1381"/>
              <w:rPr>
                <w:b/>
                <w:sz w:val="20"/>
              </w:rPr>
            </w:pPr>
            <w:r>
              <w:rPr>
                <w:b/>
                <w:spacing w:val="-4"/>
                <w:sz w:val="20"/>
              </w:rPr>
              <w:t>DISTRIBUIDORA</w:t>
            </w:r>
            <w:r>
              <w:rPr>
                <w:b/>
                <w:spacing w:val="-9"/>
                <w:sz w:val="20"/>
              </w:rPr>
              <w:t> </w:t>
            </w:r>
            <w:r>
              <w:rPr>
                <w:b/>
                <w:spacing w:val="-4"/>
                <w:sz w:val="20"/>
              </w:rPr>
              <w:t>LOS</w:t>
            </w:r>
            <w:r>
              <w:rPr>
                <w:b/>
                <w:spacing w:val="-2"/>
                <w:sz w:val="20"/>
              </w:rPr>
              <w:t> </w:t>
            </w:r>
            <w:r>
              <w:rPr>
                <w:b/>
                <w:spacing w:val="-4"/>
                <w:sz w:val="20"/>
              </w:rPr>
              <w:t>PAISAS</w:t>
            </w:r>
          </w:p>
        </w:tc>
        <w:tc>
          <w:tcPr>
            <w:tcW w:w="2655" w:type="dxa"/>
            <w:tcBorders>
              <w:right w:val="single" w:sz="4" w:space="0" w:color="000000"/>
            </w:tcBorders>
          </w:tcPr>
          <w:p>
            <w:pPr>
              <w:pStyle w:val="TableParagraph"/>
              <w:ind w:left="119"/>
              <w:rPr>
                <w:sz w:val="20"/>
              </w:rPr>
            </w:pPr>
            <w:r>
              <w:rPr>
                <w:sz w:val="20"/>
              </w:rPr>
              <w:drawing>
                <wp:inline distT="0" distB="0" distL="0" distR="0">
                  <wp:extent cx="1277109" cy="397764"/>
                  <wp:effectExtent l="0" t="0" r="0" b="0"/>
                  <wp:docPr id="1037" name="Image 1037"/>
                  <wp:cNvGraphicFramePr>
                    <a:graphicFrameLocks/>
                  </wp:cNvGraphicFramePr>
                  <a:graphic>
                    <a:graphicData uri="http://schemas.openxmlformats.org/drawingml/2006/picture">
                      <pic:pic>
                        <pic:nvPicPr>
                          <pic:cNvPr id="1037" name="Image 1037"/>
                          <pic:cNvPicPr/>
                        </pic:nvPicPr>
                        <pic:blipFill>
                          <a:blip r:embed="rId331" cstate="print"/>
                          <a:stretch>
                            <a:fillRect/>
                          </a:stretch>
                        </pic:blipFill>
                        <pic:spPr>
                          <a:xfrm>
                            <a:off x="0" y="0"/>
                            <a:ext cx="1277109" cy="397764"/>
                          </a:xfrm>
                          <a:prstGeom prst="rect">
                            <a:avLst/>
                          </a:prstGeom>
                        </pic:spPr>
                      </pic:pic>
                    </a:graphicData>
                  </a:graphic>
                </wp:inline>
              </w:drawing>
            </w:r>
            <w:r>
              <w:rPr>
                <w:sz w:val="20"/>
              </w:rPr>
            </w:r>
          </w:p>
        </w:tc>
      </w:tr>
      <w:tr>
        <w:trPr>
          <w:trHeight w:val="198" w:hRule="atLeast"/>
        </w:trPr>
        <w:tc>
          <w:tcPr>
            <w:tcW w:w="947" w:type="dxa"/>
            <w:vMerge w:val="restart"/>
            <w:shd w:val="clear" w:color="auto" w:fill="C5DFB4"/>
          </w:tcPr>
          <w:p>
            <w:pPr>
              <w:pStyle w:val="TableParagraph"/>
              <w:spacing w:before="114"/>
              <w:ind w:left="229"/>
              <w:rPr>
                <w:b/>
                <w:sz w:val="16"/>
              </w:rPr>
            </w:pPr>
            <w:r>
              <w:rPr>
                <w:b/>
                <w:spacing w:val="-2"/>
                <w:sz w:val="16"/>
              </w:rPr>
              <w:t>APO13</w:t>
            </w:r>
          </w:p>
        </w:tc>
        <w:tc>
          <w:tcPr>
            <w:tcW w:w="1976" w:type="dxa"/>
            <w:vMerge w:val="restart"/>
            <w:shd w:val="clear" w:color="auto" w:fill="C5DFB4"/>
          </w:tcPr>
          <w:p>
            <w:pPr>
              <w:pStyle w:val="TableParagraph"/>
              <w:spacing w:before="104"/>
              <w:ind w:left="23"/>
              <w:rPr>
                <w:sz w:val="16"/>
              </w:rPr>
            </w:pPr>
            <w:r>
              <w:rPr>
                <w:spacing w:val="-6"/>
                <w:sz w:val="16"/>
              </w:rPr>
              <w:t>Gestionar</w:t>
            </w:r>
            <w:r>
              <w:rPr>
                <w:spacing w:val="-2"/>
                <w:sz w:val="16"/>
              </w:rPr>
              <w:t> </w:t>
            </w:r>
            <w:r>
              <w:rPr>
                <w:spacing w:val="-6"/>
                <w:sz w:val="16"/>
              </w:rPr>
              <w:t>la</w:t>
            </w:r>
            <w:r>
              <w:rPr>
                <w:spacing w:val="1"/>
                <w:sz w:val="16"/>
              </w:rPr>
              <w:t> </w:t>
            </w:r>
            <w:r>
              <w:rPr>
                <w:spacing w:val="-6"/>
                <w:sz w:val="16"/>
              </w:rPr>
              <w:t>Seguridad</w:t>
            </w:r>
          </w:p>
        </w:tc>
        <w:tc>
          <w:tcPr>
            <w:tcW w:w="1749" w:type="dxa"/>
            <w:shd w:val="clear" w:color="auto" w:fill="C5DFB4"/>
          </w:tcPr>
          <w:p>
            <w:pPr>
              <w:pStyle w:val="TableParagraph"/>
              <w:spacing w:line="170" w:lineRule="exact" w:before="8"/>
              <w:ind w:left="23"/>
              <w:rPr>
                <w:b/>
                <w:sz w:val="16"/>
              </w:rPr>
            </w:pPr>
            <w:r>
              <w:rPr>
                <w:b/>
                <w:spacing w:val="-2"/>
                <w:sz w:val="16"/>
              </w:rPr>
              <w:t>ÁREA:</w:t>
            </w:r>
          </w:p>
        </w:tc>
        <w:tc>
          <w:tcPr>
            <w:tcW w:w="3530" w:type="dxa"/>
            <w:gridSpan w:val="2"/>
            <w:tcBorders>
              <w:right w:val="single" w:sz="4" w:space="0" w:color="000000"/>
            </w:tcBorders>
            <w:shd w:val="clear" w:color="auto" w:fill="C5DFB4"/>
          </w:tcPr>
          <w:p>
            <w:pPr>
              <w:pStyle w:val="TableParagraph"/>
              <w:spacing w:line="178" w:lineRule="exact"/>
              <w:ind w:left="23"/>
              <w:rPr>
                <w:sz w:val="16"/>
              </w:rPr>
            </w:pPr>
            <w:r>
              <w:rPr>
                <w:spacing w:val="-2"/>
                <w:sz w:val="16"/>
              </w:rPr>
              <w:t>Gestión</w:t>
            </w:r>
          </w:p>
        </w:tc>
      </w:tr>
      <w:tr>
        <w:trPr>
          <w:trHeight w:val="198" w:hRule="atLeast"/>
        </w:trPr>
        <w:tc>
          <w:tcPr>
            <w:tcW w:w="947" w:type="dxa"/>
            <w:vMerge/>
            <w:tcBorders>
              <w:top w:val="nil"/>
            </w:tcBorders>
            <w:shd w:val="clear" w:color="auto" w:fill="C5DFB4"/>
          </w:tcPr>
          <w:p>
            <w:pPr>
              <w:rPr>
                <w:sz w:val="2"/>
                <w:szCs w:val="2"/>
              </w:rPr>
            </w:pPr>
          </w:p>
        </w:tc>
        <w:tc>
          <w:tcPr>
            <w:tcW w:w="1976" w:type="dxa"/>
            <w:vMerge/>
            <w:tcBorders>
              <w:top w:val="nil"/>
            </w:tcBorders>
            <w:shd w:val="clear" w:color="auto" w:fill="C5DFB4"/>
          </w:tcPr>
          <w:p>
            <w:pPr>
              <w:rPr>
                <w:sz w:val="2"/>
                <w:szCs w:val="2"/>
              </w:rPr>
            </w:pPr>
          </w:p>
        </w:tc>
        <w:tc>
          <w:tcPr>
            <w:tcW w:w="1749" w:type="dxa"/>
            <w:shd w:val="clear" w:color="auto" w:fill="C5DFB4"/>
          </w:tcPr>
          <w:p>
            <w:pPr>
              <w:pStyle w:val="TableParagraph"/>
              <w:spacing w:line="170" w:lineRule="exact" w:before="8"/>
              <w:ind w:left="23"/>
              <w:rPr>
                <w:b/>
                <w:sz w:val="16"/>
              </w:rPr>
            </w:pPr>
            <w:r>
              <w:rPr>
                <w:b/>
                <w:spacing w:val="-2"/>
                <w:sz w:val="16"/>
              </w:rPr>
              <w:t>DOMINIO:</w:t>
            </w:r>
          </w:p>
        </w:tc>
        <w:tc>
          <w:tcPr>
            <w:tcW w:w="3530" w:type="dxa"/>
            <w:gridSpan w:val="2"/>
            <w:tcBorders>
              <w:right w:val="single" w:sz="4" w:space="0" w:color="000000"/>
            </w:tcBorders>
            <w:shd w:val="clear" w:color="auto" w:fill="C5DFB4"/>
          </w:tcPr>
          <w:p>
            <w:pPr>
              <w:pStyle w:val="TableParagraph"/>
              <w:spacing w:line="178" w:lineRule="exact"/>
              <w:ind w:left="23"/>
              <w:rPr>
                <w:sz w:val="16"/>
              </w:rPr>
            </w:pPr>
            <w:r>
              <w:rPr>
                <w:spacing w:val="-6"/>
                <w:sz w:val="16"/>
              </w:rPr>
              <w:t>Alinear,</w:t>
            </w:r>
            <w:r>
              <w:rPr>
                <w:spacing w:val="-4"/>
                <w:sz w:val="16"/>
              </w:rPr>
              <w:t> </w:t>
            </w:r>
            <w:r>
              <w:rPr>
                <w:spacing w:val="-6"/>
                <w:sz w:val="16"/>
              </w:rPr>
              <w:t>Planificar</w:t>
            </w:r>
            <w:r>
              <w:rPr>
                <w:spacing w:val="4"/>
                <w:sz w:val="16"/>
              </w:rPr>
              <w:t> </w:t>
            </w:r>
            <w:r>
              <w:rPr>
                <w:spacing w:val="-6"/>
                <w:sz w:val="16"/>
              </w:rPr>
              <w:t>y</w:t>
            </w:r>
            <w:r>
              <w:rPr>
                <w:spacing w:val="-1"/>
                <w:sz w:val="16"/>
              </w:rPr>
              <w:t> </w:t>
            </w:r>
            <w:r>
              <w:rPr>
                <w:spacing w:val="-6"/>
                <w:sz w:val="16"/>
              </w:rPr>
              <w:t>Organizar</w:t>
            </w:r>
          </w:p>
        </w:tc>
      </w:tr>
      <w:tr>
        <w:trPr>
          <w:trHeight w:val="197" w:hRule="atLeast"/>
        </w:trPr>
        <w:tc>
          <w:tcPr>
            <w:tcW w:w="8202" w:type="dxa"/>
            <w:gridSpan w:val="5"/>
            <w:tcBorders>
              <w:right w:val="single" w:sz="4" w:space="0" w:color="000000"/>
            </w:tcBorders>
            <w:shd w:val="clear" w:color="auto" w:fill="F1F1F1"/>
          </w:tcPr>
          <w:p>
            <w:pPr>
              <w:pStyle w:val="TableParagraph"/>
              <w:spacing w:line="170" w:lineRule="exact" w:before="8"/>
              <w:ind w:left="23"/>
              <w:rPr>
                <w:b/>
                <w:sz w:val="16"/>
              </w:rPr>
            </w:pPr>
            <w:r>
              <w:rPr>
                <w:b/>
                <w:sz w:val="16"/>
              </w:rPr>
              <w:t>Descripción</w:t>
            </w:r>
            <w:r>
              <w:rPr>
                <w:b/>
                <w:spacing w:val="-9"/>
                <w:sz w:val="16"/>
              </w:rPr>
              <w:t> </w:t>
            </w:r>
            <w:r>
              <w:rPr>
                <w:b/>
                <w:sz w:val="16"/>
              </w:rPr>
              <w:t>del</w:t>
            </w:r>
            <w:r>
              <w:rPr>
                <w:b/>
                <w:spacing w:val="-7"/>
                <w:sz w:val="16"/>
              </w:rPr>
              <w:t> </w:t>
            </w:r>
            <w:r>
              <w:rPr>
                <w:b/>
                <w:spacing w:val="-2"/>
                <w:sz w:val="16"/>
              </w:rPr>
              <w:t>proceso</w:t>
            </w:r>
          </w:p>
        </w:tc>
      </w:tr>
      <w:tr>
        <w:trPr>
          <w:trHeight w:val="411" w:hRule="atLeast"/>
        </w:trPr>
        <w:tc>
          <w:tcPr>
            <w:tcW w:w="8202" w:type="dxa"/>
            <w:gridSpan w:val="5"/>
            <w:tcBorders>
              <w:right w:val="single" w:sz="4" w:space="0" w:color="000000"/>
            </w:tcBorders>
          </w:tcPr>
          <w:p>
            <w:pPr>
              <w:pStyle w:val="TableParagraph"/>
              <w:spacing w:before="104"/>
              <w:ind w:left="23"/>
              <w:rPr>
                <w:sz w:val="16"/>
              </w:rPr>
            </w:pPr>
            <w:r>
              <w:rPr>
                <w:spacing w:val="-6"/>
                <w:sz w:val="16"/>
              </w:rPr>
              <w:t>Definir, operar</w:t>
            </w:r>
            <w:r>
              <w:rPr>
                <w:spacing w:val="4"/>
                <w:sz w:val="16"/>
              </w:rPr>
              <w:t> </w:t>
            </w:r>
            <w:r>
              <w:rPr>
                <w:spacing w:val="-6"/>
                <w:sz w:val="16"/>
              </w:rPr>
              <w:t>y</w:t>
            </w:r>
            <w:r>
              <w:rPr>
                <w:spacing w:val="-3"/>
                <w:sz w:val="16"/>
              </w:rPr>
              <w:t> </w:t>
            </w:r>
            <w:r>
              <w:rPr>
                <w:spacing w:val="-6"/>
                <w:sz w:val="16"/>
              </w:rPr>
              <w:t>supervisar</w:t>
            </w:r>
            <w:r>
              <w:rPr>
                <w:spacing w:val="3"/>
                <w:sz w:val="16"/>
              </w:rPr>
              <w:t> </w:t>
            </w:r>
            <w:r>
              <w:rPr>
                <w:spacing w:val="-6"/>
                <w:sz w:val="16"/>
              </w:rPr>
              <w:t>un</w:t>
            </w:r>
            <w:r>
              <w:rPr>
                <w:spacing w:val="-3"/>
                <w:sz w:val="16"/>
              </w:rPr>
              <w:t> </w:t>
            </w:r>
            <w:r>
              <w:rPr>
                <w:spacing w:val="-6"/>
                <w:sz w:val="16"/>
              </w:rPr>
              <w:t>sistema</w:t>
            </w:r>
            <w:r>
              <w:rPr>
                <w:spacing w:val="6"/>
                <w:sz w:val="16"/>
              </w:rPr>
              <w:t> </w:t>
            </w:r>
            <w:r>
              <w:rPr>
                <w:spacing w:val="-6"/>
                <w:sz w:val="16"/>
              </w:rPr>
              <w:t>para</w:t>
            </w:r>
            <w:r>
              <w:rPr>
                <w:spacing w:val="7"/>
                <w:sz w:val="16"/>
              </w:rPr>
              <w:t> </w:t>
            </w:r>
            <w:r>
              <w:rPr>
                <w:spacing w:val="-6"/>
                <w:sz w:val="16"/>
              </w:rPr>
              <w:t>la</w:t>
            </w:r>
            <w:r>
              <w:rPr>
                <w:spacing w:val="6"/>
                <w:sz w:val="16"/>
              </w:rPr>
              <w:t> </w:t>
            </w:r>
            <w:r>
              <w:rPr>
                <w:spacing w:val="-6"/>
                <w:sz w:val="16"/>
              </w:rPr>
              <w:t>gestión</w:t>
            </w:r>
            <w:r>
              <w:rPr>
                <w:spacing w:val="-3"/>
                <w:sz w:val="16"/>
              </w:rPr>
              <w:t> </w:t>
            </w:r>
            <w:r>
              <w:rPr>
                <w:spacing w:val="-6"/>
                <w:sz w:val="16"/>
              </w:rPr>
              <w:t>de</w:t>
            </w:r>
            <w:r>
              <w:rPr>
                <w:spacing w:val="6"/>
                <w:sz w:val="16"/>
              </w:rPr>
              <w:t> </w:t>
            </w:r>
            <w:r>
              <w:rPr>
                <w:spacing w:val="-6"/>
                <w:sz w:val="16"/>
              </w:rPr>
              <w:t>la</w:t>
            </w:r>
            <w:r>
              <w:rPr>
                <w:spacing w:val="7"/>
                <w:sz w:val="16"/>
              </w:rPr>
              <w:t> </w:t>
            </w:r>
            <w:r>
              <w:rPr>
                <w:spacing w:val="-6"/>
                <w:sz w:val="16"/>
              </w:rPr>
              <w:t>seguridad</w:t>
            </w:r>
            <w:r>
              <w:rPr>
                <w:spacing w:val="-3"/>
                <w:sz w:val="16"/>
              </w:rPr>
              <w:t> </w:t>
            </w:r>
            <w:r>
              <w:rPr>
                <w:spacing w:val="-6"/>
                <w:sz w:val="16"/>
              </w:rPr>
              <w:t>de</w:t>
            </w:r>
            <w:r>
              <w:rPr>
                <w:spacing w:val="6"/>
                <w:sz w:val="16"/>
              </w:rPr>
              <w:t> </w:t>
            </w:r>
            <w:r>
              <w:rPr>
                <w:spacing w:val="-6"/>
                <w:sz w:val="16"/>
              </w:rPr>
              <w:t>la</w:t>
            </w:r>
            <w:r>
              <w:rPr>
                <w:spacing w:val="7"/>
                <w:sz w:val="16"/>
              </w:rPr>
              <w:t> </w:t>
            </w:r>
            <w:r>
              <w:rPr>
                <w:spacing w:val="-6"/>
                <w:sz w:val="16"/>
              </w:rPr>
              <w:t>información</w:t>
            </w:r>
          </w:p>
        </w:tc>
      </w:tr>
      <w:tr>
        <w:trPr>
          <w:trHeight w:val="197" w:hRule="atLeast"/>
        </w:trPr>
        <w:tc>
          <w:tcPr>
            <w:tcW w:w="8202" w:type="dxa"/>
            <w:gridSpan w:val="5"/>
            <w:tcBorders>
              <w:right w:val="single" w:sz="4" w:space="0" w:color="000000"/>
            </w:tcBorders>
            <w:shd w:val="clear" w:color="auto" w:fill="F1F1F1"/>
          </w:tcPr>
          <w:p>
            <w:pPr>
              <w:pStyle w:val="TableParagraph"/>
              <w:spacing w:line="170" w:lineRule="exact" w:before="8"/>
              <w:ind w:left="23"/>
              <w:rPr>
                <w:b/>
                <w:sz w:val="16"/>
              </w:rPr>
            </w:pPr>
            <w:r>
              <w:rPr>
                <w:b/>
                <w:spacing w:val="-2"/>
                <w:sz w:val="16"/>
              </w:rPr>
              <w:t>Declaración</w:t>
            </w:r>
            <w:r>
              <w:rPr>
                <w:b/>
                <w:spacing w:val="-4"/>
                <w:sz w:val="16"/>
              </w:rPr>
              <w:t> </w:t>
            </w:r>
            <w:r>
              <w:rPr>
                <w:b/>
                <w:spacing w:val="-2"/>
                <w:sz w:val="16"/>
              </w:rPr>
              <w:t>del</w:t>
            </w:r>
            <w:r>
              <w:rPr>
                <w:b/>
                <w:spacing w:val="-1"/>
                <w:sz w:val="16"/>
              </w:rPr>
              <w:t> </w:t>
            </w:r>
            <w:r>
              <w:rPr>
                <w:b/>
                <w:spacing w:val="-2"/>
                <w:sz w:val="16"/>
              </w:rPr>
              <w:t>propósito</w:t>
            </w:r>
            <w:r>
              <w:rPr>
                <w:b/>
                <w:spacing w:val="5"/>
                <w:sz w:val="16"/>
              </w:rPr>
              <w:t> </w:t>
            </w:r>
            <w:r>
              <w:rPr>
                <w:b/>
                <w:spacing w:val="-2"/>
                <w:sz w:val="16"/>
              </w:rPr>
              <w:t>del proceso</w:t>
            </w:r>
          </w:p>
        </w:tc>
      </w:tr>
      <w:tr>
        <w:trPr>
          <w:trHeight w:val="432" w:hRule="atLeast"/>
        </w:trPr>
        <w:tc>
          <w:tcPr>
            <w:tcW w:w="8202" w:type="dxa"/>
            <w:gridSpan w:val="5"/>
            <w:tcBorders>
              <w:right w:val="single" w:sz="4" w:space="0" w:color="000000"/>
            </w:tcBorders>
          </w:tcPr>
          <w:p>
            <w:pPr>
              <w:pStyle w:val="TableParagraph"/>
              <w:spacing w:before="8"/>
              <w:ind w:left="23"/>
              <w:rPr>
                <w:sz w:val="16"/>
              </w:rPr>
            </w:pPr>
            <w:r>
              <w:rPr>
                <w:spacing w:val="-6"/>
                <w:sz w:val="16"/>
              </w:rPr>
              <w:t>Mantener</w:t>
            </w:r>
            <w:r>
              <w:rPr>
                <w:spacing w:val="1"/>
                <w:sz w:val="16"/>
              </w:rPr>
              <w:t> </w:t>
            </w:r>
            <w:r>
              <w:rPr>
                <w:spacing w:val="-6"/>
                <w:sz w:val="16"/>
              </w:rPr>
              <w:t>el</w:t>
            </w:r>
            <w:r>
              <w:rPr>
                <w:spacing w:val="-11"/>
                <w:sz w:val="16"/>
              </w:rPr>
              <w:t> </w:t>
            </w:r>
            <w:r>
              <w:rPr>
                <w:spacing w:val="-6"/>
                <w:sz w:val="16"/>
              </w:rPr>
              <w:t>impacto</w:t>
            </w:r>
            <w:r>
              <w:rPr>
                <w:spacing w:val="-5"/>
                <w:sz w:val="16"/>
              </w:rPr>
              <w:t> </w:t>
            </w:r>
            <w:r>
              <w:rPr>
                <w:spacing w:val="-6"/>
                <w:sz w:val="16"/>
              </w:rPr>
              <w:t>y</w:t>
            </w:r>
            <w:r>
              <w:rPr>
                <w:spacing w:val="-4"/>
                <w:sz w:val="16"/>
              </w:rPr>
              <w:t> </w:t>
            </w:r>
            <w:r>
              <w:rPr>
                <w:spacing w:val="-6"/>
                <w:sz w:val="16"/>
              </w:rPr>
              <w:t>ocurrencia</w:t>
            </w:r>
            <w:r>
              <w:rPr>
                <w:spacing w:val="4"/>
                <w:sz w:val="16"/>
              </w:rPr>
              <w:t> </w:t>
            </w:r>
            <w:r>
              <w:rPr>
                <w:spacing w:val="-6"/>
                <w:sz w:val="16"/>
              </w:rPr>
              <w:t>de</w:t>
            </w:r>
            <w:r>
              <w:rPr>
                <w:spacing w:val="5"/>
                <w:sz w:val="16"/>
              </w:rPr>
              <w:t> </w:t>
            </w:r>
            <w:r>
              <w:rPr>
                <w:spacing w:val="-6"/>
                <w:sz w:val="16"/>
              </w:rPr>
              <w:t>los</w:t>
            </w:r>
            <w:r>
              <w:rPr>
                <w:spacing w:val="3"/>
                <w:sz w:val="16"/>
              </w:rPr>
              <w:t> </w:t>
            </w:r>
            <w:r>
              <w:rPr>
                <w:spacing w:val="-6"/>
                <w:sz w:val="16"/>
              </w:rPr>
              <w:t>incidentes</w:t>
            </w:r>
            <w:r>
              <w:rPr>
                <w:spacing w:val="3"/>
                <w:sz w:val="16"/>
              </w:rPr>
              <w:t> </w:t>
            </w:r>
            <w:r>
              <w:rPr>
                <w:spacing w:val="-6"/>
                <w:sz w:val="16"/>
              </w:rPr>
              <w:t>de</w:t>
            </w:r>
            <w:r>
              <w:rPr>
                <w:spacing w:val="4"/>
                <w:sz w:val="16"/>
              </w:rPr>
              <w:t> </w:t>
            </w:r>
            <w:r>
              <w:rPr>
                <w:spacing w:val="-6"/>
                <w:sz w:val="16"/>
              </w:rPr>
              <w:t>la</w:t>
            </w:r>
            <w:r>
              <w:rPr>
                <w:spacing w:val="5"/>
                <w:sz w:val="16"/>
              </w:rPr>
              <w:t> </w:t>
            </w:r>
            <w:r>
              <w:rPr>
                <w:spacing w:val="-6"/>
                <w:sz w:val="16"/>
              </w:rPr>
              <w:t>seguridad</w:t>
            </w:r>
            <w:r>
              <w:rPr>
                <w:spacing w:val="-4"/>
                <w:sz w:val="16"/>
              </w:rPr>
              <w:t> </w:t>
            </w:r>
            <w:r>
              <w:rPr>
                <w:spacing w:val="-6"/>
                <w:sz w:val="16"/>
              </w:rPr>
              <w:t>de</w:t>
            </w:r>
            <w:r>
              <w:rPr>
                <w:spacing w:val="4"/>
                <w:sz w:val="16"/>
              </w:rPr>
              <w:t> </w:t>
            </w:r>
            <w:r>
              <w:rPr>
                <w:spacing w:val="-6"/>
                <w:sz w:val="16"/>
              </w:rPr>
              <w:t>la</w:t>
            </w:r>
            <w:r>
              <w:rPr>
                <w:spacing w:val="5"/>
                <w:sz w:val="16"/>
              </w:rPr>
              <w:t> </w:t>
            </w:r>
            <w:r>
              <w:rPr>
                <w:spacing w:val="-6"/>
                <w:sz w:val="16"/>
              </w:rPr>
              <w:t>información</w:t>
            </w:r>
            <w:r>
              <w:rPr>
                <w:spacing w:val="-4"/>
                <w:sz w:val="16"/>
              </w:rPr>
              <w:t> </w:t>
            </w:r>
            <w:r>
              <w:rPr>
                <w:spacing w:val="-6"/>
                <w:sz w:val="16"/>
              </w:rPr>
              <w:t>dentro</w:t>
            </w:r>
            <w:r>
              <w:rPr>
                <w:spacing w:val="-5"/>
                <w:sz w:val="16"/>
              </w:rPr>
              <w:t> </w:t>
            </w:r>
            <w:r>
              <w:rPr>
                <w:spacing w:val="-6"/>
                <w:sz w:val="16"/>
              </w:rPr>
              <w:t>de</w:t>
            </w:r>
            <w:r>
              <w:rPr>
                <w:spacing w:val="5"/>
                <w:sz w:val="16"/>
              </w:rPr>
              <w:t> </w:t>
            </w:r>
            <w:r>
              <w:rPr>
                <w:spacing w:val="-6"/>
                <w:sz w:val="16"/>
              </w:rPr>
              <w:t>los</w:t>
            </w:r>
            <w:r>
              <w:rPr>
                <w:spacing w:val="2"/>
                <w:sz w:val="16"/>
              </w:rPr>
              <w:t> </w:t>
            </w:r>
            <w:r>
              <w:rPr>
                <w:spacing w:val="-6"/>
                <w:sz w:val="16"/>
              </w:rPr>
              <w:t>niveles</w:t>
            </w:r>
            <w:r>
              <w:rPr>
                <w:spacing w:val="3"/>
                <w:sz w:val="16"/>
              </w:rPr>
              <w:t> </w:t>
            </w:r>
            <w:r>
              <w:rPr>
                <w:spacing w:val="-6"/>
                <w:sz w:val="16"/>
              </w:rPr>
              <w:t>de</w:t>
            </w:r>
            <w:r>
              <w:rPr>
                <w:spacing w:val="5"/>
                <w:sz w:val="16"/>
              </w:rPr>
              <w:t> </w:t>
            </w:r>
            <w:r>
              <w:rPr>
                <w:spacing w:val="-6"/>
                <w:sz w:val="16"/>
              </w:rPr>
              <w:t>apetito</w:t>
            </w:r>
            <w:r>
              <w:rPr>
                <w:spacing w:val="-5"/>
                <w:sz w:val="16"/>
              </w:rPr>
              <w:t> </w:t>
            </w:r>
            <w:r>
              <w:rPr>
                <w:spacing w:val="-6"/>
                <w:sz w:val="16"/>
              </w:rPr>
              <w:t>de</w:t>
            </w:r>
            <w:r>
              <w:rPr>
                <w:spacing w:val="5"/>
                <w:sz w:val="16"/>
              </w:rPr>
              <w:t> </w:t>
            </w:r>
            <w:r>
              <w:rPr>
                <w:spacing w:val="-6"/>
                <w:sz w:val="16"/>
              </w:rPr>
              <w:t>riesgo</w:t>
            </w:r>
            <w:r>
              <w:rPr>
                <w:spacing w:val="-4"/>
                <w:sz w:val="16"/>
              </w:rPr>
              <w:t> </w:t>
            </w:r>
            <w:r>
              <w:rPr>
                <w:spacing w:val="-6"/>
                <w:sz w:val="16"/>
              </w:rPr>
              <w:t>de</w:t>
            </w:r>
            <w:r>
              <w:rPr>
                <w:spacing w:val="4"/>
                <w:sz w:val="16"/>
              </w:rPr>
              <w:t> </w:t>
            </w:r>
            <w:r>
              <w:rPr>
                <w:spacing w:val="-6"/>
                <w:sz w:val="16"/>
              </w:rPr>
              <w:t>la</w:t>
            </w:r>
          </w:p>
          <w:p>
            <w:pPr>
              <w:pStyle w:val="TableParagraph"/>
              <w:spacing w:before="29"/>
              <w:ind w:left="23"/>
              <w:rPr>
                <w:sz w:val="16"/>
              </w:rPr>
            </w:pPr>
            <w:r>
              <w:rPr>
                <w:spacing w:val="-2"/>
                <w:sz w:val="16"/>
              </w:rPr>
              <w:t>empresa</w:t>
            </w:r>
          </w:p>
        </w:tc>
      </w:tr>
      <w:tr>
        <w:trPr>
          <w:trHeight w:val="197" w:hRule="atLeast"/>
        </w:trPr>
        <w:tc>
          <w:tcPr>
            <w:tcW w:w="2923" w:type="dxa"/>
            <w:gridSpan w:val="2"/>
            <w:shd w:val="clear" w:color="auto" w:fill="F1F1F1"/>
          </w:tcPr>
          <w:p>
            <w:pPr>
              <w:pStyle w:val="TableParagraph"/>
              <w:spacing w:line="170" w:lineRule="exact" w:before="8"/>
              <w:ind w:left="23"/>
              <w:rPr>
                <w:b/>
                <w:sz w:val="16"/>
              </w:rPr>
            </w:pPr>
            <w:r>
              <w:rPr>
                <w:b/>
                <w:sz w:val="16"/>
              </w:rPr>
              <w:t>Metas</w:t>
            </w:r>
            <w:r>
              <w:rPr>
                <w:b/>
                <w:spacing w:val="10"/>
                <w:sz w:val="16"/>
              </w:rPr>
              <w:t> </w:t>
            </w:r>
            <w:r>
              <w:rPr>
                <w:b/>
                <w:spacing w:val="-5"/>
                <w:sz w:val="16"/>
              </w:rPr>
              <w:t>TI</w:t>
            </w:r>
          </w:p>
        </w:tc>
        <w:tc>
          <w:tcPr>
            <w:tcW w:w="5279" w:type="dxa"/>
            <w:gridSpan w:val="3"/>
            <w:tcBorders>
              <w:right w:val="single" w:sz="4" w:space="0" w:color="000000"/>
            </w:tcBorders>
            <w:shd w:val="clear" w:color="auto" w:fill="F1F1F1"/>
          </w:tcPr>
          <w:p>
            <w:pPr>
              <w:pStyle w:val="TableParagraph"/>
              <w:spacing w:line="170" w:lineRule="exact" w:before="8"/>
              <w:ind w:left="23"/>
              <w:rPr>
                <w:b/>
                <w:sz w:val="16"/>
              </w:rPr>
            </w:pPr>
            <w:r>
              <w:rPr>
                <w:b/>
                <w:sz w:val="16"/>
              </w:rPr>
              <w:t>Métricas</w:t>
            </w:r>
            <w:r>
              <w:rPr>
                <w:b/>
                <w:spacing w:val="-4"/>
                <w:sz w:val="16"/>
              </w:rPr>
              <w:t> </w:t>
            </w:r>
            <w:r>
              <w:rPr>
                <w:b/>
                <w:spacing w:val="-2"/>
                <w:sz w:val="16"/>
              </w:rPr>
              <w:t>relacionadas</w:t>
            </w:r>
          </w:p>
        </w:tc>
      </w:tr>
      <w:tr>
        <w:trPr>
          <w:trHeight w:val="1455" w:hRule="atLeast"/>
        </w:trPr>
        <w:tc>
          <w:tcPr>
            <w:tcW w:w="2923" w:type="dxa"/>
            <w:gridSpan w:val="2"/>
          </w:tcPr>
          <w:p>
            <w:pPr>
              <w:pStyle w:val="TableParagraph"/>
              <w:rPr>
                <w:b/>
                <w:sz w:val="16"/>
              </w:rPr>
            </w:pPr>
          </w:p>
          <w:p>
            <w:pPr>
              <w:pStyle w:val="TableParagraph"/>
              <w:spacing w:before="45"/>
              <w:rPr>
                <w:b/>
                <w:sz w:val="16"/>
              </w:rPr>
            </w:pPr>
          </w:p>
          <w:p>
            <w:pPr>
              <w:pStyle w:val="TableParagraph"/>
              <w:spacing w:line="278" w:lineRule="auto"/>
              <w:ind w:left="23"/>
              <w:rPr>
                <w:sz w:val="16"/>
              </w:rPr>
            </w:pPr>
            <w:r>
              <w:rPr>
                <w:sz w:val="16"/>
              </w:rPr>
              <w:t>02</w:t>
            </w:r>
            <w:r>
              <w:rPr>
                <w:spacing w:val="-10"/>
                <w:sz w:val="16"/>
              </w:rPr>
              <w:t> </w:t>
            </w:r>
            <w:r>
              <w:rPr>
                <w:sz w:val="16"/>
              </w:rPr>
              <w:t>Cumplimiento</w:t>
            </w:r>
            <w:r>
              <w:rPr>
                <w:spacing w:val="-10"/>
                <w:sz w:val="16"/>
              </w:rPr>
              <w:t> </w:t>
            </w:r>
            <w:r>
              <w:rPr>
                <w:sz w:val="16"/>
              </w:rPr>
              <w:t>y</w:t>
            </w:r>
            <w:r>
              <w:rPr>
                <w:spacing w:val="-10"/>
                <w:sz w:val="16"/>
              </w:rPr>
              <w:t> </w:t>
            </w:r>
            <w:r>
              <w:rPr>
                <w:sz w:val="16"/>
              </w:rPr>
              <w:t>soporte</w:t>
            </w:r>
            <w:r>
              <w:rPr>
                <w:spacing w:val="-2"/>
                <w:sz w:val="16"/>
              </w:rPr>
              <w:t> </w:t>
            </w:r>
            <w:r>
              <w:rPr>
                <w:sz w:val="16"/>
              </w:rPr>
              <w:t>de</w:t>
            </w:r>
            <w:r>
              <w:rPr>
                <w:spacing w:val="-2"/>
                <w:sz w:val="16"/>
              </w:rPr>
              <w:t> </w:t>
            </w:r>
            <w:r>
              <w:rPr>
                <w:sz w:val="16"/>
              </w:rPr>
              <w:t>TI</w:t>
            </w:r>
            <w:r>
              <w:rPr>
                <w:spacing w:val="-5"/>
                <w:sz w:val="16"/>
              </w:rPr>
              <w:t> </w:t>
            </w:r>
            <w:r>
              <w:rPr>
                <w:sz w:val="16"/>
              </w:rPr>
              <w:t>al</w:t>
            </w:r>
            <w:r>
              <w:rPr>
                <w:spacing w:val="40"/>
                <w:sz w:val="16"/>
              </w:rPr>
              <w:t> </w:t>
            </w:r>
            <w:r>
              <w:rPr>
                <w:spacing w:val="-6"/>
                <w:sz w:val="16"/>
              </w:rPr>
              <w:t>cumplimiento</w:t>
            </w:r>
            <w:r>
              <w:rPr>
                <w:spacing w:val="-5"/>
                <w:sz w:val="16"/>
              </w:rPr>
              <w:t> </w:t>
            </w:r>
            <w:r>
              <w:rPr>
                <w:spacing w:val="-6"/>
                <w:sz w:val="16"/>
              </w:rPr>
              <w:t>del</w:t>
            </w:r>
            <w:r>
              <w:rPr>
                <w:spacing w:val="-12"/>
                <w:sz w:val="16"/>
              </w:rPr>
              <w:t> </w:t>
            </w:r>
            <w:r>
              <w:rPr>
                <w:spacing w:val="-6"/>
                <w:sz w:val="16"/>
              </w:rPr>
              <w:t>negocio</w:t>
            </w:r>
            <w:r>
              <w:rPr>
                <w:spacing w:val="-5"/>
                <w:sz w:val="16"/>
              </w:rPr>
              <w:t> </w:t>
            </w:r>
            <w:r>
              <w:rPr>
                <w:spacing w:val="-6"/>
                <w:sz w:val="16"/>
              </w:rPr>
              <w:t>de</w:t>
            </w:r>
            <w:r>
              <w:rPr>
                <w:spacing w:val="-4"/>
                <w:sz w:val="16"/>
              </w:rPr>
              <w:t> </w:t>
            </w:r>
            <w:r>
              <w:rPr>
                <w:spacing w:val="-6"/>
                <w:sz w:val="16"/>
              </w:rPr>
              <w:t>las</w:t>
            </w:r>
            <w:r>
              <w:rPr>
                <w:spacing w:val="-4"/>
                <w:sz w:val="16"/>
              </w:rPr>
              <w:t> </w:t>
            </w:r>
            <w:r>
              <w:rPr>
                <w:spacing w:val="-6"/>
                <w:sz w:val="16"/>
              </w:rPr>
              <w:t>leyes</w:t>
            </w:r>
            <w:r>
              <w:rPr>
                <w:spacing w:val="-4"/>
                <w:sz w:val="16"/>
              </w:rPr>
              <w:t> </w:t>
            </w:r>
            <w:r>
              <w:rPr>
                <w:spacing w:val="-6"/>
                <w:sz w:val="16"/>
              </w:rPr>
              <w:t>y</w:t>
            </w:r>
            <w:r>
              <w:rPr>
                <w:spacing w:val="40"/>
                <w:sz w:val="16"/>
              </w:rPr>
              <w:t> </w:t>
            </w:r>
            <w:r>
              <w:rPr>
                <w:sz w:val="16"/>
              </w:rPr>
              <w:t>regulaciones externas</w:t>
            </w:r>
          </w:p>
        </w:tc>
        <w:tc>
          <w:tcPr>
            <w:tcW w:w="5279" w:type="dxa"/>
            <w:gridSpan w:val="3"/>
            <w:tcBorders>
              <w:right w:val="single" w:sz="4" w:space="0" w:color="000000"/>
            </w:tcBorders>
          </w:tcPr>
          <w:p>
            <w:pPr>
              <w:pStyle w:val="TableParagraph"/>
              <w:numPr>
                <w:ilvl w:val="0"/>
                <w:numId w:val="163"/>
              </w:numPr>
              <w:tabs>
                <w:tab w:pos="114" w:val="left" w:leader="none"/>
              </w:tabs>
              <w:spacing w:line="278" w:lineRule="auto" w:before="0" w:after="0"/>
              <w:ind w:left="23" w:right="488" w:firstLine="0"/>
              <w:jc w:val="left"/>
              <w:rPr>
                <w:sz w:val="16"/>
              </w:rPr>
            </w:pPr>
            <w:r>
              <w:rPr>
                <w:spacing w:val="-6"/>
                <w:sz w:val="16"/>
              </w:rPr>
              <w:t>Coste</w:t>
            </w:r>
            <w:r>
              <w:rPr>
                <w:sz w:val="16"/>
              </w:rPr>
              <w:t> </w:t>
            </w:r>
            <w:r>
              <w:rPr>
                <w:spacing w:val="-6"/>
                <w:sz w:val="16"/>
              </w:rPr>
              <w:t>de</w:t>
            </w:r>
            <w:r>
              <w:rPr>
                <w:sz w:val="16"/>
              </w:rPr>
              <w:t> </w:t>
            </w:r>
            <w:r>
              <w:rPr>
                <w:spacing w:val="-6"/>
                <w:sz w:val="16"/>
              </w:rPr>
              <w:t>la</w:t>
            </w:r>
            <w:r>
              <w:rPr>
                <w:sz w:val="16"/>
              </w:rPr>
              <w:t> </w:t>
            </w:r>
            <w:r>
              <w:rPr>
                <w:spacing w:val="-6"/>
                <w:sz w:val="16"/>
              </w:rPr>
              <w:t>no</w:t>
            </w:r>
            <w:r>
              <w:rPr>
                <w:spacing w:val="-5"/>
                <w:sz w:val="16"/>
              </w:rPr>
              <w:t> </w:t>
            </w:r>
            <w:r>
              <w:rPr>
                <w:spacing w:val="-6"/>
                <w:sz w:val="16"/>
              </w:rPr>
              <w:t>conformidad</w:t>
            </w:r>
            <w:r>
              <w:rPr>
                <w:spacing w:val="-5"/>
                <w:sz w:val="16"/>
              </w:rPr>
              <w:t> </w:t>
            </w:r>
            <w:r>
              <w:rPr>
                <w:spacing w:val="-6"/>
                <w:sz w:val="16"/>
              </w:rPr>
              <w:t>de</w:t>
            </w:r>
            <w:r>
              <w:rPr>
                <w:sz w:val="16"/>
              </w:rPr>
              <w:t> </w:t>
            </w:r>
            <w:r>
              <w:rPr>
                <w:spacing w:val="-6"/>
                <w:sz w:val="16"/>
              </w:rPr>
              <w:t>TI,</w:t>
            </w:r>
            <w:r>
              <w:rPr>
                <w:spacing w:val="-7"/>
                <w:sz w:val="16"/>
              </w:rPr>
              <w:t> </w:t>
            </w:r>
            <w:r>
              <w:rPr>
                <w:spacing w:val="-6"/>
                <w:sz w:val="16"/>
              </w:rPr>
              <w:t>incluidos</w:t>
            </w:r>
            <w:r>
              <w:rPr>
                <w:sz w:val="16"/>
              </w:rPr>
              <w:t> </w:t>
            </w:r>
            <w:r>
              <w:rPr>
                <w:spacing w:val="-6"/>
                <w:sz w:val="16"/>
              </w:rPr>
              <w:t>arreglos</w:t>
            </w:r>
            <w:r>
              <w:rPr>
                <w:sz w:val="16"/>
              </w:rPr>
              <w:t> </w:t>
            </w:r>
            <w:r>
              <w:rPr>
                <w:spacing w:val="-6"/>
                <w:sz w:val="16"/>
              </w:rPr>
              <w:t>y</w:t>
            </w:r>
            <w:r>
              <w:rPr>
                <w:spacing w:val="-5"/>
                <w:sz w:val="16"/>
              </w:rPr>
              <w:t> </w:t>
            </w:r>
            <w:r>
              <w:rPr>
                <w:spacing w:val="-6"/>
                <w:sz w:val="16"/>
              </w:rPr>
              <w:t>multas,</w:t>
            </w:r>
            <w:r>
              <w:rPr>
                <w:spacing w:val="-7"/>
                <w:sz w:val="16"/>
              </w:rPr>
              <w:t> </w:t>
            </w:r>
            <w:r>
              <w:rPr>
                <w:spacing w:val="-6"/>
                <w:sz w:val="16"/>
              </w:rPr>
              <w:t>e</w:t>
            </w:r>
            <w:r>
              <w:rPr>
                <w:sz w:val="16"/>
              </w:rPr>
              <w:t> </w:t>
            </w:r>
            <w:r>
              <w:rPr>
                <w:spacing w:val="-6"/>
                <w:sz w:val="16"/>
              </w:rPr>
              <w:t>impacto</w:t>
            </w:r>
            <w:r>
              <w:rPr>
                <w:spacing w:val="-5"/>
                <w:sz w:val="16"/>
              </w:rPr>
              <w:t> </w:t>
            </w:r>
            <w:r>
              <w:rPr>
                <w:spacing w:val="-6"/>
                <w:sz w:val="16"/>
              </w:rPr>
              <w:t>de</w:t>
            </w:r>
            <w:r>
              <w:rPr>
                <w:sz w:val="16"/>
              </w:rPr>
              <w:t> </w:t>
            </w:r>
            <w:r>
              <w:rPr>
                <w:spacing w:val="-6"/>
                <w:sz w:val="16"/>
              </w:rPr>
              <w:t>la</w:t>
            </w:r>
            <w:r>
              <w:rPr>
                <w:spacing w:val="40"/>
                <w:sz w:val="16"/>
              </w:rPr>
              <w:t> </w:t>
            </w:r>
            <w:r>
              <w:rPr>
                <w:sz w:val="16"/>
              </w:rPr>
              <w:t>pérdida de reputación</w:t>
            </w:r>
          </w:p>
          <w:p>
            <w:pPr>
              <w:pStyle w:val="TableParagraph"/>
              <w:numPr>
                <w:ilvl w:val="0"/>
                <w:numId w:val="163"/>
              </w:numPr>
              <w:tabs>
                <w:tab w:pos="114" w:val="left" w:leader="none"/>
              </w:tabs>
              <w:spacing w:line="278" w:lineRule="auto" w:before="0" w:after="0"/>
              <w:ind w:left="23" w:right="150" w:firstLine="0"/>
              <w:jc w:val="left"/>
              <w:rPr>
                <w:sz w:val="16"/>
              </w:rPr>
            </w:pPr>
            <w:r>
              <w:rPr>
                <w:spacing w:val="-4"/>
                <w:sz w:val="16"/>
              </w:rPr>
              <w:t>Número</w:t>
            </w:r>
            <w:r>
              <w:rPr>
                <w:spacing w:val="-6"/>
                <w:sz w:val="16"/>
              </w:rPr>
              <w:t> </w:t>
            </w:r>
            <w:r>
              <w:rPr>
                <w:spacing w:val="-4"/>
                <w:sz w:val="16"/>
              </w:rPr>
              <w:t>de</w:t>
            </w:r>
            <w:r>
              <w:rPr>
                <w:spacing w:val="-6"/>
                <w:sz w:val="16"/>
              </w:rPr>
              <w:t> </w:t>
            </w:r>
            <w:r>
              <w:rPr>
                <w:spacing w:val="-4"/>
                <w:sz w:val="16"/>
              </w:rPr>
              <w:t>problemas</w:t>
            </w:r>
            <w:r>
              <w:rPr>
                <w:spacing w:val="-6"/>
                <w:sz w:val="16"/>
              </w:rPr>
              <w:t> </w:t>
            </w:r>
            <w:r>
              <w:rPr>
                <w:spacing w:val="-4"/>
                <w:sz w:val="16"/>
              </w:rPr>
              <w:t>de</w:t>
            </w:r>
            <w:r>
              <w:rPr>
                <w:spacing w:val="-6"/>
                <w:sz w:val="16"/>
              </w:rPr>
              <w:t> </w:t>
            </w:r>
            <w:r>
              <w:rPr>
                <w:spacing w:val="-4"/>
                <w:sz w:val="16"/>
              </w:rPr>
              <w:t>no</w:t>
            </w:r>
            <w:r>
              <w:rPr>
                <w:spacing w:val="-6"/>
                <w:sz w:val="16"/>
              </w:rPr>
              <w:t> </w:t>
            </w:r>
            <w:r>
              <w:rPr>
                <w:spacing w:val="-4"/>
                <w:sz w:val="16"/>
              </w:rPr>
              <w:t>conformidad</w:t>
            </w:r>
            <w:r>
              <w:rPr>
                <w:spacing w:val="-6"/>
                <w:sz w:val="16"/>
              </w:rPr>
              <w:t> </w:t>
            </w:r>
            <w:r>
              <w:rPr>
                <w:spacing w:val="-4"/>
                <w:sz w:val="16"/>
              </w:rPr>
              <w:t>relativos</w:t>
            </w:r>
            <w:r>
              <w:rPr>
                <w:spacing w:val="-6"/>
                <w:sz w:val="16"/>
              </w:rPr>
              <w:t> </w:t>
            </w:r>
            <w:r>
              <w:rPr>
                <w:spacing w:val="-4"/>
                <w:sz w:val="16"/>
              </w:rPr>
              <w:t>a</w:t>
            </w:r>
            <w:r>
              <w:rPr>
                <w:spacing w:val="-6"/>
                <w:sz w:val="16"/>
              </w:rPr>
              <w:t> </w:t>
            </w:r>
            <w:r>
              <w:rPr>
                <w:spacing w:val="-4"/>
                <w:sz w:val="16"/>
              </w:rPr>
              <w:t>TI</w:t>
            </w:r>
            <w:r>
              <w:rPr>
                <w:spacing w:val="-6"/>
                <w:sz w:val="16"/>
              </w:rPr>
              <w:t> </w:t>
            </w:r>
            <w:r>
              <w:rPr>
                <w:spacing w:val="-4"/>
                <w:sz w:val="16"/>
              </w:rPr>
              <w:t>de</w:t>
            </w:r>
            <w:r>
              <w:rPr>
                <w:spacing w:val="-6"/>
                <w:sz w:val="16"/>
              </w:rPr>
              <w:t> </w:t>
            </w:r>
            <w:r>
              <w:rPr>
                <w:spacing w:val="-4"/>
                <w:sz w:val="16"/>
              </w:rPr>
              <w:t>los</w:t>
            </w:r>
            <w:r>
              <w:rPr>
                <w:spacing w:val="-6"/>
                <w:sz w:val="16"/>
              </w:rPr>
              <w:t> </w:t>
            </w:r>
            <w:r>
              <w:rPr>
                <w:spacing w:val="-4"/>
                <w:sz w:val="16"/>
              </w:rPr>
              <w:t>que</w:t>
            </w:r>
            <w:r>
              <w:rPr>
                <w:spacing w:val="-6"/>
                <w:sz w:val="16"/>
              </w:rPr>
              <w:t> </w:t>
            </w:r>
            <w:r>
              <w:rPr>
                <w:spacing w:val="-4"/>
                <w:sz w:val="16"/>
              </w:rPr>
              <w:t>se</w:t>
            </w:r>
            <w:r>
              <w:rPr>
                <w:spacing w:val="-6"/>
                <w:sz w:val="16"/>
              </w:rPr>
              <w:t> </w:t>
            </w:r>
            <w:r>
              <w:rPr>
                <w:spacing w:val="-4"/>
                <w:sz w:val="16"/>
              </w:rPr>
              <w:t>ha</w:t>
            </w:r>
            <w:r>
              <w:rPr>
                <w:spacing w:val="-6"/>
                <w:sz w:val="16"/>
              </w:rPr>
              <w:t> </w:t>
            </w:r>
            <w:r>
              <w:rPr>
                <w:spacing w:val="-4"/>
                <w:sz w:val="16"/>
              </w:rPr>
              <w:t>informado</w:t>
            </w:r>
            <w:r>
              <w:rPr>
                <w:spacing w:val="40"/>
                <w:sz w:val="16"/>
              </w:rPr>
              <w:t> </w:t>
            </w:r>
            <w:r>
              <w:rPr>
                <w:spacing w:val="-4"/>
                <w:sz w:val="16"/>
              </w:rPr>
              <w:t>al</w:t>
            </w:r>
            <w:r>
              <w:rPr>
                <w:spacing w:val="-10"/>
                <w:sz w:val="16"/>
              </w:rPr>
              <w:t> </w:t>
            </w:r>
            <w:r>
              <w:rPr>
                <w:spacing w:val="-4"/>
                <w:sz w:val="16"/>
              </w:rPr>
              <w:t>consejo de</w:t>
            </w:r>
            <w:r>
              <w:rPr>
                <w:spacing w:val="8"/>
                <w:sz w:val="16"/>
              </w:rPr>
              <w:t> </w:t>
            </w:r>
            <w:r>
              <w:rPr>
                <w:spacing w:val="-4"/>
                <w:sz w:val="16"/>
              </w:rPr>
              <w:t>administración o que</w:t>
            </w:r>
            <w:r>
              <w:rPr>
                <w:spacing w:val="8"/>
                <w:sz w:val="16"/>
              </w:rPr>
              <w:t> </w:t>
            </w:r>
            <w:r>
              <w:rPr>
                <w:spacing w:val="-4"/>
                <w:sz w:val="16"/>
              </w:rPr>
              <w:t>han causado comentarios</w:t>
            </w:r>
            <w:r>
              <w:rPr>
                <w:sz w:val="16"/>
              </w:rPr>
              <w:t> </w:t>
            </w:r>
            <w:r>
              <w:rPr>
                <w:spacing w:val="-4"/>
                <w:sz w:val="16"/>
              </w:rPr>
              <w:t>o bochorno públicos</w:t>
            </w:r>
          </w:p>
          <w:p>
            <w:pPr>
              <w:pStyle w:val="TableParagraph"/>
              <w:numPr>
                <w:ilvl w:val="0"/>
                <w:numId w:val="163"/>
              </w:numPr>
              <w:tabs>
                <w:tab w:pos="114" w:val="left" w:leader="none"/>
              </w:tabs>
              <w:spacing w:line="278" w:lineRule="auto" w:before="0" w:after="0"/>
              <w:ind w:left="23" w:right="37" w:firstLine="0"/>
              <w:jc w:val="left"/>
              <w:rPr>
                <w:sz w:val="16"/>
              </w:rPr>
            </w:pPr>
            <w:r>
              <w:rPr>
                <w:spacing w:val="-4"/>
                <w:sz w:val="16"/>
              </w:rPr>
              <w:t>Número</w:t>
            </w:r>
            <w:r>
              <w:rPr>
                <w:spacing w:val="-6"/>
                <w:sz w:val="16"/>
              </w:rPr>
              <w:t> </w:t>
            </w:r>
            <w:r>
              <w:rPr>
                <w:spacing w:val="-4"/>
                <w:sz w:val="16"/>
              </w:rPr>
              <w:t>de</w:t>
            </w:r>
            <w:r>
              <w:rPr>
                <w:spacing w:val="-6"/>
                <w:sz w:val="16"/>
              </w:rPr>
              <w:t> </w:t>
            </w:r>
            <w:r>
              <w:rPr>
                <w:spacing w:val="-4"/>
                <w:sz w:val="16"/>
              </w:rPr>
              <w:t>problemas de</w:t>
            </w:r>
            <w:r>
              <w:rPr>
                <w:sz w:val="16"/>
              </w:rPr>
              <w:t> </w:t>
            </w:r>
            <w:r>
              <w:rPr>
                <w:spacing w:val="-4"/>
                <w:sz w:val="16"/>
              </w:rPr>
              <w:t>no</w:t>
            </w:r>
            <w:r>
              <w:rPr>
                <w:spacing w:val="-6"/>
                <w:sz w:val="16"/>
              </w:rPr>
              <w:t> </w:t>
            </w:r>
            <w:r>
              <w:rPr>
                <w:spacing w:val="-4"/>
                <w:sz w:val="16"/>
              </w:rPr>
              <w:t>conformidad</w:t>
            </w:r>
            <w:r>
              <w:rPr>
                <w:spacing w:val="-6"/>
                <w:sz w:val="16"/>
              </w:rPr>
              <w:t> </w:t>
            </w:r>
            <w:r>
              <w:rPr>
                <w:spacing w:val="-4"/>
                <w:sz w:val="16"/>
              </w:rPr>
              <w:t>con</w:t>
            </w:r>
            <w:r>
              <w:rPr>
                <w:spacing w:val="-6"/>
                <w:sz w:val="16"/>
              </w:rPr>
              <w:t> </w:t>
            </w:r>
            <w:r>
              <w:rPr>
                <w:spacing w:val="-4"/>
                <w:sz w:val="16"/>
              </w:rPr>
              <w:t>respecto</w:t>
            </w:r>
            <w:r>
              <w:rPr>
                <w:spacing w:val="-6"/>
                <w:sz w:val="16"/>
              </w:rPr>
              <w:t> </w:t>
            </w:r>
            <w:r>
              <w:rPr>
                <w:spacing w:val="-4"/>
                <w:sz w:val="16"/>
              </w:rPr>
              <w:t>a</w:t>
            </w:r>
            <w:r>
              <w:rPr>
                <w:sz w:val="16"/>
              </w:rPr>
              <w:t> </w:t>
            </w:r>
            <w:r>
              <w:rPr>
                <w:spacing w:val="-4"/>
                <w:sz w:val="16"/>
              </w:rPr>
              <w:t>acuerdos</w:t>
            </w:r>
            <w:r>
              <w:rPr>
                <w:spacing w:val="-2"/>
                <w:sz w:val="16"/>
              </w:rPr>
              <w:t> </w:t>
            </w:r>
            <w:r>
              <w:rPr>
                <w:spacing w:val="-4"/>
                <w:sz w:val="16"/>
              </w:rPr>
              <w:t>contractuales</w:t>
            </w:r>
            <w:r>
              <w:rPr>
                <w:spacing w:val="-2"/>
                <w:sz w:val="16"/>
              </w:rPr>
              <w:t> </w:t>
            </w:r>
            <w:r>
              <w:rPr>
                <w:spacing w:val="-4"/>
                <w:sz w:val="16"/>
              </w:rPr>
              <w:t>con</w:t>
            </w:r>
            <w:r>
              <w:rPr>
                <w:spacing w:val="40"/>
                <w:sz w:val="16"/>
              </w:rPr>
              <w:t> </w:t>
            </w:r>
            <w:r>
              <w:rPr>
                <w:sz w:val="16"/>
              </w:rPr>
              <w:t>proveedores de servicios de TI</w:t>
            </w:r>
          </w:p>
          <w:p>
            <w:pPr>
              <w:pStyle w:val="TableParagraph"/>
              <w:numPr>
                <w:ilvl w:val="0"/>
                <w:numId w:val="163"/>
              </w:numPr>
              <w:tabs>
                <w:tab w:pos="114" w:val="left" w:leader="none"/>
              </w:tabs>
              <w:spacing w:line="159" w:lineRule="exact" w:before="0" w:after="0"/>
              <w:ind w:left="114" w:right="0" w:hanging="91"/>
              <w:jc w:val="left"/>
              <w:rPr>
                <w:sz w:val="16"/>
              </w:rPr>
            </w:pPr>
            <w:r>
              <w:rPr>
                <w:spacing w:val="-4"/>
                <w:sz w:val="16"/>
              </w:rPr>
              <w:t>Cobertura de</w:t>
            </w:r>
            <w:r>
              <w:rPr>
                <w:spacing w:val="-3"/>
                <w:sz w:val="16"/>
              </w:rPr>
              <w:t> </w:t>
            </w:r>
            <w:r>
              <w:rPr>
                <w:spacing w:val="-4"/>
                <w:sz w:val="16"/>
              </w:rPr>
              <w:t>las</w:t>
            </w:r>
            <w:r>
              <w:rPr>
                <w:spacing w:val="-6"/>
                <w:sz w:val="16"/>
              </w:rPr>
              <w:t> </w:t>
            </w:r>
            <w:r>
              <w:rPr>
                <w:spacing w:val="-4"/>
                <w:sz w:val="16"/>
              </w:rPr>
              <w:t>evaluaciones</w:t>
            </w:r>
            <w:r>
              <w:rPr>
                <w:spacing w:val="-5"/>
                <w:sz w:val="16"/>
              </w:rPr>
              <w:t> </w:t>
            </w:r>
            <w:r>
              <w:rPr>
                <w:spacing w:val="-4"/>
                <w:sz w:val="16"/>
              </w:rPr>
              <w:t>de</w:t>
            </w:r>
            <w:r>
              <w:rPr>
                <w:spacing w:val="-3"/>
                <w:sz w:val="16"/>
              </w:rPr>
              <w:t> </w:t>
            </w:r>
            <w:r>
              <w:rPr>
                <w:spacing w:val="-4"/>
                <w:sz w:val="16"/>
              </w:rPr>
              <w:t>conformidad</w:t>
            </w:r>
          </w:p>
        </w:tc>
      </w:tr>
      <w:tr>
        <w:trPr>
          <w:trHeight w:val="1518" w:hRule="atLeast"/>
        </w:trPr>
        <w:tc>
          <w:tcPr>
            <w:tcW w:w="2923" w:type="dxa"/>
            <w:gridSpan w:val="2"/>
          </w:tcPr>
          <w:p>
            <w:pPr>
              <w:pStyle w:val="TableParagraph"/>
              <w:rPr>
                <w:b/>
                <w:sz w:val="16"/>
              </w:rPr>
            </w:pPr>
          </w:p>
          <w:p>
            <w:pPr>
              <w:pStyle w:val="TableParagraph"/>
              <w:spacing w:before="183"/>
              <w:rPr>
                <w:b/>
                <w:sz w:val="16"/>
              </w:rPr>
            </w:pPr>
          </w:p>
          <w:p>
            <w:pPr>
              <w:pStyle w:val="TableParagraph"/>
              <w:spacing w:line="278" w:lineRule="auto"/>
              <w:ind w:left="23"/>
              <w:rPr>
                <w:sz w:val="16"/>
              </w:rPr>
            </w:pPr>
            <w:r>
              <w:rPr>
                <w:spacing w:val="-6"/>
                <w:sz w:val="16"/>
              </w:rPr>
              <w:t>04</w:t>
            </w:r>
            <w:r>
              <w:rPr>
                <w:spacing w:val="-5"/>
                <w:sz w:val="16"/>
              </w:rPr>
              <w:t> </w:t>
            </w:r>
            <w:r>
              <w:rPr>
                <w:spacing w:val="-6"/>
                <w:sz w:val="16"/>
              </w:rPr>
              <w:t>Riesgos</w:t>
            </w:r>
            <w:r>
              <w:rPr>
                <w:sz w:val="16"/>
              </w:rPr>
              <w:t> </w:t>
            </w:r>
            <w:r>
              <w:rPr>
                <w:spacing w:val="-6"/>
                <w:sz w:val="16"/>
              </w:rPr>
              <w:t>de</w:t>
            </w:r>
            <w:r>
              <w:rPr>
                <w:sz w:val="16"/>
              </w:rPr>
              <w:t> </w:t>
            </w:r>
            <w:r>
              <w:rPr>
                <w:spacing w:val="-6"/>
                <w:sz w:val="16"/>
              </w:rPr>
              <w:t>negocio</w:t>
            </w:r>
            <w:r>
              <w:rPr>
                <w:spacing w:val="-5"/>
                <w:sz w:val="16"/>
              </w:rPr>
              <w:t> </w:t>
            </w:r>
            <w:r>
              <w:rPr>
                <w:spacing w:val="-6"/>
                <w:sz w:val="16"/>
              </w:rPr>
              <w:t>relacionados</w:t>
            </w:r>
            <w:r>
              <w:rPr>
                <w:sz w:val="16"/>
              </w:rPr>
              <w:t> </w:t>
            </w:r>
            <w:r>
              <w:rPr>
                <w:spacing w:val="-6"/>
                <w:sz w:val="16"/>
              </w:rPr>
              <w:t>con</w:t>
            </w:r>
            <w:r>
              <w:rPr>
                <w:spacing w:val="-5"/>
                <w:sz w:val="16"/>
              </w:rPr>
              <w:t> </w:t>
            </w:r>
            <w:r>
              <w:rPr>
                <w:spacing w:val="-6"/>
                <w:sz w:val="16"/>
              </w:rPr>
              <w:t>las</w:t>
            </w:r>
            <w:r>
              <w:rPr>
                <w:sz w:val="16"/>
              </w:rPr>
              <w:t> </w:t>
            </w:r>
            <w:r>
              <w:rPr>
                <w:spacing w:val="-6"/>
                <w:sz w:val="16"/>
              </w:rPr>
              <w:t>TI</w:t>
            </w:r>
            <w:r>
              <w:rPr>
                <w:spacing w:val="40"/>
                <w:sz w:val="16"/>
              </w:rPr>
              <w:t> </w:t>
            </w:r>
            <w:r>
              <w:rPr>
                <w:spacing w:val="-2"/>
                <w:sz w:val="16"/>
              </w:rPr>
              <w:t>gestionados</w:t>
            </w:r>
          </w:p>
        </w:tc>
        <w:tc>
          <w:tcPr>
            <w:tcW w:w="5279" w:type="dxa"/>
            <w:gridSpan w:val="3"/>
            <w:tcBorders>
              <w:right w:val="single" w:sz="4" w:space="0" w:color="000000"/>
            </w:tcBorders>
          </w:tcPr>
          <w:p>
            <w:pPr>
              <w:pStyle w:val="TableParagraph"/>
              <w:numPr>
                <w:ilvl w:val="0"/>
                <w:numId w:val="164"/>
              </w:numPr>
              <w:tabs>
                <w:tab w:pos="114" w:val="left" w:leader="none"/>
              </w:tabs>
              <w:spacing w:line="278" w:lineRule="auto" w:before="18" w:after="0"/>
              <w:ind w:left="23" w:right="315" w:firstLine="0"/>
              <w:jc w:val="left"/>
              <w:rPr>
                <w:sz w:val="16"/>
              </w:rPr>
            </w:pPr>
            <w:r>
              <w:rPr>
                <w:spacing w:val="-4"/>
                <w:sz w:val="16"/>
              </w:rPr>
              <w:t>Porcentaje</w:t>
            </w:r>
            <w:r>
              <w:rPr>
                <w:spacing w:val="-6"/>
                <w:sz w:val="16"/>
              </w:rPr>
              <w:t> </w:t>
            </w:r>
            <w:r>
              <w:rPr>
                <w:spacing w:val="-4"/>
                <w:sz w:val="16"/>
              </w:rPr>
              <w:t>de</w:t>
            </w:r>
            <w:r>
              <w:rPr>
                <w:spacing w:val="-6"/>
                <w:sz w:val="16"/>
              </w:rPr>
              <w:t> </w:t>
            </w:r>
            <w:r>
              <w:rPr>
                <w:spacing w:val="-4"/>
                <w:sz w:val="16"/>
              </w:rPr>
              <w:t>procesos</w:t>
            </w:r>
            <w:r>
              <w:rPr>
                <w:spacing w:val="-6"/>
                <w:sz w:val="16"/>
              </w:rPr>
              <w:t> </w:t>
            </w:r>
            <w:r>
              <w:rPr>
                <w:spacing w:val="-4"/>
                <w:sz w:val="16"/>
              </w:rPr>
              <w:t>de</w:t>
            </w:r>
            <w:r>
              <w:rPr>
                <w:spacing w:val="-6"/>
                <w:sz w:val="16"/>
              </w:rPr>
              <w:t> </w:t>
            </w:r>
            <w:r>
              <w:rPr>
                <w:spacing w:val="-4"/>
                <w:sz w:val="16"/>
              </w:rPr>
              <w:t>negocio</w:t>
            </w:r>
            <w:r>
              <w:rPr>
                <w:spacing w:val="-6"/>
                <w:sz w:val="16"/>
              </w:rPr>
              <w:t> </w:t>
            </w:r>
            <w:r>
              <w:rPr>
                <w:spacing w:val="-4"/>
                <w:sz w:val="16"/>
              </w:rPr>
              <w:t>críticos,</w:t>
            </w:r>
            <w:r>
              <w:rPr>
                <w:spacing w:val="-7"/>
                <w:sz w:val="16"/>
              </w:rPr>
              <w:t> </w:t>
            </w:r>
            <w:r>
              <w:rPr>
                <w:spacing w:val="-4"/>
                <w:sz w:val="16"/>
              </w:rPr>
              <w:t>servicios TI</w:t>
            </w:r>
            <w:r>
              <w:rPr>
                <w:spacing w:val="-5"/>
                <w:sz w:val="16"/>
              </w:rPr>
              <w:t> </w:t>
            </w:r>
            <w:r>
              <w:rPr>
                <w:spacing w:val="-4"/>
                <w:sz w:val="16"/>
              </w:rPr>
              <w:t>y</w:t>
            </w:r>
            <w:r>
              <w:rPr>
                <w:spacing w:val="-6"/>
                <w:sz w:val="16"/>
              </w:rPr>
              <w:t> </w:t>
            </w:r>
            <w:r>
              <w:rPr>
                <w:spacing w:val="-4"/>
                <w:sz w:val="16"/>
              </w:rPr>
              <w:t>programas de</w:t>
            </w:r>
            <w:r>
              <w:rPr>
                <w:spacing w:val="-3"/>
                <w:sz w:val="16"/>
              </w:rPr>
              <w:t> </w:t>
            </w:r>
            <w:r>
              <w:rPr>
                <w:spacing w:val="-4"/>
                <w:sz w:val="16"/>
              </w:rPr>
              <w:t>negocio</w:t>
            </w:r>
            <w:r>
              <w:rPr>
                <w:spacing w:val="40"/>
                <w:sz w:val="16"/>
              </w:rPr>
              <w:t> </w:t>
            </w:r>
            <w:r>
              <w:rPr>
                <w:spacing w:val="-2"/>
                <w:sz w:val="16"/>
              </w:rPr>
              <w:t>habilitados</w:t>
            </w:r>
            <w:r>
              <w:rPr>
                <w:spacing w:val="-6"/>
                <w:sz w:val="16"/>
              </w:rPr>
              <w:t> </w:t>
            </w:r>
            <w:r>
              <w:rPr>
                <w:spacing w:val="-2"/>
                <w:sz w:val="16"/>
              </w:rPr>
              <w:t>por</w:t>
            </w:r>
            <w:r>
              <w:rPr>
                <w:spacing w:val="-7"/>
                <w:sz w:val="16"/>
              </w:rPr>
              <w:t> </w:t>
            </w:r>
            <w:r>
              <w:rPr>
                <w:spacing w:val="-2"/>
                <w:sz w:val="16"/>
              </w:rPr>
              <w:t>las</w:t>
            </w:r>
            <w:r>
              <w:rPr>
                <w:spacing w:val="-6"/>
                <w:sz w:val="16"/>
              </w:rPr>
              <w:t> </w:t>
            </w:r>
            <w:r>
              <w:rPr>
                <w:spacing w:val="-2"/>
                <w:sz w:val="16"/>
              </w:rPr>
              <w:t>TI</w:t>
            </w:r>
            <w:r>
              <w:rPr>
                <w:spacing w:val="-7"/>
                <w:sz w:val="16"/>
              </w:rPr>
              <w:t> </w:t>
            </w:r>
            <w:r>
              <w:rPr>
                <w:spacing w:val="-2"/>
                <w:sz w:val="16"/>
              </w:rPr>
              <w:t>cubiertos</w:t>
            </w:r>
            <w:r>
              <w:rPr>
                <w:spacing w:val="-6"/>
                <w:sz w:val="16"/>
              </w:rPr>
              <w:t> </w:t>
            </w:r>
            <w:r>
              <w:rPr>
                <w:spacing w:val="-2"/>
                <w:sz w:val="16"/>
              </w:rPr>
              <w:t>por</w:t>
            </w:r>
            <w:r>
              <w:rPr>
                <w:spacing w:val="-7"/>
                <w:sz w:val="16"/>
              </w:rPr>
              <w:t> </w:t>
            </w:r>
            <w:r>
              <w:rPr>
                <w:spacing w:val="-2"/>
                <w:sz w:val="16"/>
              </w:rPr>
              <w:t>evaluaciones</w:t>
            </w:r>
            <w:r>
              <w:rPr>
                <w:spacing w:val="-6"/>
                <w:sz w:val="16"/>
              </w:rPr>
              <w:t> </w:t>
            </w:r>
            <w:r>
              <w:rPr>
                <w:spacing w:val="-2"/>
                <w:sz w:val="16"/>
              </w:rPr>
              <w:t>de</w:t>
            </w:r>
            <w:r>
              <w:rPr>
                <w:spacing w:val="-5"/>
                <w:sz w:val="16"/>
              </w:rPr>
              <w:t> </w:t>
            </w:r>
            <w:r>
              <w:rPr>
                <w:spacing w:val="-2"/>
                <w:sz w:val="16"/>
              </w:rPr>
              <w:t>riesgos</w:t>
            </w:r>
          </w:p>
          <w:p>
            <w:pPr>
              <w:pStyle w:val="TableParagraph"/>
              <w:numPr>
                <w:ilvl w:val="0"/>
                <w:numId w:val="164"/>
              </w:numPr>
              <w:tabs>
                <w:tab w:pos="114" w:val="left" w:leader="none"/>
              </w:tabs>
              <w:spacing w:line="278" w:lineRule="auto" w:before="0" w:after="0"/>
              <w:ind w:left="23" w:right="705" w:firstLine="0"/>
              <w:jc w:val="left"/>
              <w:rPr>
                <w:sz w:val="16"/>
              </w:rPr>
            </w:pPr>
            <w:r>
              <w:rPr>
                <w:spacing w:val="-6"/>
                <w:sz w:val="16"/>
              </w:rPr>
              <w:t>Número</w:t>
            </w:r>
            <w:r>
              <w:rPr>
                <w:spacing w:val="-4"/>
                <w:sz w:val="16"/>
              </w:rPr>
              <w:t> </w:t>
            </w:r>
            <w:r>
              <w:rPr>
                <w:spacing w:val="-6"/>
                <w:sz w:val="16"/>
              </w:rPr>
              <w:t>de</w:t>
            </w:r>
            <w:r>
              <w:rPr>
                <w:sz w:val="16"/>
              </w:rPr>
              <w:t> </w:t>
            </w:r>
            <w:r>
              <w:rPr>
                <w:spacing w:val="-6"/>
                <w:sz w:val="16"/>
              </w:rPr>
              <w:t>incidentes</w:t>
            </w:r>
            <w:r>
              <w:rPr>
                <w:sz w:val="16"/>
              </w:rPr>
              <w:t> </w:t>
            </w:r>
            <w:r>
              <w:rPr>
                <w:spacing w:val="-6"/>
                <w:sz w:val="16"/>
              </w:rPr>
              <w:t>significativos</w:t>
            </w:r>
            <w:r>
              <w:rPr>
                <w:sz w:val="16"/>
              </w:rPr>
              <w:t> </w:t>
            </w:r>
            <w:r>
              <w:rPr>
                <w:spacing w:val="-6"/>
                <w:sz w:val="16"/>
              </w:rPr>
              <w:t>relacionados</w:t>
            </w:r>
            <w:r>
              <w:rPr>
                <w:sz w:val="16"/>
              </w:rPr>
              <w:t> </w:t>
            </w:r>
            <w:r>
              <w:rPr>
                <w:spacing w:val="-6"/>
                <w:sz w:val="16"/>
              </w:rPr>
              <w:t>con</w:t>
            </w:r>
            <w:r>
              <w:rPr>
                <w:spacing w:val="-4"/>
                <w:sz w:val="16"/>
              </w:rPr>
              <w:t> </w:t>
            </w:r>
            <w:r>
              <w:rPr>
                <w:spacing w:val="-6"/>
                <w:sz w:val="16"/>
              </w:rPr>
              <w:t>las</w:t>
            </w:r>
            <w:r>
              <w:rPr>
                <w:sz w:val="16"/>
              </w:rPr>
              <w:t> </w:t>
            </w:r>
            <w:r>
              <w:rPr>
                <w:spacing w:val="-6"/>
                <w:sz w:val="16"/>
              </w:rPr>
              <w:t>TI</w:t>
            </w:r>
            <w:r>
              <w:rPr>
                <w:sz w:val="16"/>
              </w:rPr>
              <w:t> </w:t>
            </w:r>
            <w:r>
              <w:rPr>
                <w:spacing w:val="-6"/>
                <w:sz w:val="16"/>
              </w:rPr>
              <w:t>que</w:t>
            </w:r>
            <w:r>
              <w:rPr>
                <w:sz w:val="16"/>
              </w:rPr>
              <w:t> </w:t>
            </w:r>
            <w:r>
              <w:rPr>
                <w:spacing w:val="-6"/>
                <w:sz w:val="16"/>
              </w:rPr>
              <w:t>no</w:t>
            </w:r>
            <w:r>
              <w:rPr>
                <w:spacing w:val="-4"/>
                <w:sz w:val="16"/>
              </w:rPr>
              <w:t> </w:t>
            </w:r>
            <w:r>
              <w:rPr>
                <w:spacing w:val="-6"/>
                <w:sz w:val="16"/>
              </w:rPr>
              <w:t>fueron</w:t>
            </w:r>
            <w:r>
              <w:rPr>
                <w:spacing w:val="40"/>
                <w:sz w:val="16"/>
              </w:rPr>
              <w:t> </w:t>
            </w:r>
            <w:r>
              <w:rPr>
                <w:sz w:val="16"/>
              </w:rPr>
              <w:t>identificados</w:t>
            </w:r>
            <w:r>
              <w:rPr>
                <w:spacing w:val="-10"/>
                <w:sz w:val="16"/>
              </w:rPr>
              <w:t> </w:t>
            </w:r>
            <w:r>
              <w:rPr>
                <w:sz w:val="16"/>
              </w:rPr>
              <w:t>en</w:t>
            </w:r>
            <w:r>
              <w:rPr>
                <w:spacing w:val="-10"/>
                <w:sz w:val="16"/>
              </w:rPr>
              <w:t> </w:t>
            </w:r>
            <w:r>
              <w:rPr>
                <w:sz w:val="16"/>
              </w:rPr>
              <w:t>la</w:t>
            </w:r>
            <w:r>
              <w:rPr>
                <w:spacing w:val="-10"/>
                <w:sz w:val="16"/>
              </w:rPr>
              <w:t> </w:t>
            </w:r>
            <w:r>
              <w:rPr>
                <w:sz w:val="16"/>
              </w:rPr>
              <w:t>evaluación</w:t>
            </w:r>
            <w:r>
              <w:rPr>
                <w:spacing w:val="-10"/>
                <w:sz w:val="16"/>
              </w:rPr>
              <w:t> </w:t>
            </w:r>
            <w:r>
              <w:rPr>
                <w:sz w:val="16"/>
              </w:rPr>
              <w:t>de</w:t>
            </w:r>
            <w:r>
              <w:rPr>
                <w:spacing w:val="-10"/>
                <w:sz w:val="16"/>
              </w:rPr>
              <w:t> </w:t>
            </w:r>
            <w:r>
              <w:rPr>
                <w:sz w:val="16"/>
              </w:rPr>
              <w:t>riesgos</w:t>
            </w:r>
          </w:p>
          <w:p>
            <w:pPr>
              <w:pStyle w:val="TableParagraph"/>
              <w:numPr>
                <w:ilvl w:val="0"/>
                <w:numId w:val="164"/>
              </w:numPr>
              <w:tabs>
                <w:tab w:pos="114" w:val="left" w:leader="none"/>
              </w:tabs>
              <w:spacing w:line="278" w:lineRule="auto" w:before="0" w:after="0"/>
              <w:ind w:left="23" w:right="579" w:firstLine="0"/>
              <w:jc w:val="left"/>
              <w:rPr>
                <w:sz w:val="16"/>
              </w:rPr>
            </w:pPr>
            <w:r>
              <w:rPr>
                <w:spacing w:val="-4"/>
                <w:sz w:val="16"/>
              </w:rPr>
              <w:t>Porcentaje</w:t>
            </w:r>
            <w:r>
              <w:rPr>
                <w:spacing w:val="-6"/>
                <w:sz w:val="16"/>
              </w:rPr>
              <w:t> </w:t>
            </w:r>
            <w:r>
              <w:rPr>
                <w:spacing w:val="-4"/>
                <w:sz w:val="16"/>
              </w:rPr>
              <w:t>de</w:t>
            </w:r>
            <w:r>
              <w:rPr>
                <w:spacing w:val="-6"/>
                <w:sz w:val="16"/>
              </w:rPr>
              <w:t> </w:t>
            </w:r>
            <w:r>
              <w:rPr>
                <w:spacing w:val="-4"/>
                <w:sz w:val="16"/>
              </w:rPr>
              <w:t>evaluaciones</w:t>
            </w:r>
            <w:r>
              <w:rPr>
                <w:spacing w:val="-6"/>
                <w:sz w:val="16"/>
              </w:rPr>
              <w:t> </w:t>
            </w:r>
            <w:r>
              <w:rPr>
                <w:spacing w:val="-4"/>
                <w:sz w:val="16"/>
              </w:rPr>
              <w:t>de</w:t>
            </w:r>
            <w:r>
              <w:rPr>
                <w:spacing w:val="-6"/>
                <w:sz w:val="16"/>
              </w:rPr>
              <w:t> </w:t>
            </w:r>
            <w:r>
              <w:rPr>
                <w:spacing w:val="-4"/>
                <w:sz w:val="16"/>
              </w:rPr>
              <w:t>riesgo</w:t>
            </w:r>
            <w:r>
              <w:rPr>
                <w:spacing w:val="-6"/>
                <w:sz w:val="16"/>
              </w:rPr>
              <w:t> </w:t>
            </w:r>
            <w:r>
              <w:rPr>
                <w:spacing w:val="-4"/>
                <w:sz w:val="16"/>
              </w:rPr>
              <w:t>de</w:t>
            </w:r>
            <w:r>
              <w:rPr>
                <w:spacing w:val="-6"/>
                <w:sz w:val="16"/>
              </w:rPr>
              <w:t> </w:t>
            </w:r>
            <w:r>
              <w:rPr>
                <w:spacing w:val="-4"/>
                <w:sz w:val="16"/>
              </w:rPr>
              <w:t>la</w:t>
            </w:r>
            <w:r>
              <w:rPr>
                <w:spacing w:val="-6"/>
                <w:sz w:val="16"/>
              </w:rPr>
              <w:t> </w:t>
            </w:r>
            <w:r>
              <w:rPr>
                <w:spacing w:val="-4"/>
                <w:sz w:val="16"/>
              </w:rPr>
              <w:t>empresa</w:t>
            </w:r>
            <w:r>
              <w:rPr>
                <w:spacing w:val="-6"/>
                <w:sz w:val="16"/>
              </w:rPr>
              <w:t> </w:t>
            </w:r>
            <w:r>
              <w:rPr>
                <w:spacing w:val="-4"/>
                <w:sz w:val="16"/>
              </w:rPr>
              <w:t>que</w:t>
            </w:r>
            <w:r>
              <w:rPr>
                <w:spacing w:val="-6"/>
                <w:sz w:val="16"/>
              </w:rPr>
              <w:t> </w:t>
            </w:r>
            <w:r>
              <w:rPr>
                <w:spacing w:val="-4"/>
                <w:sz w:val="16"/>
              </w:rPr>
              <w:t>incluyen</w:t>
            </w:r>
            <w:r>
              <w:rPr>
                <w:spacing w:val="-6"/>
                <w:sz w:val="16"/>
              </w:rPr>
              <w:t> </w:t>
            </w:r>
            <w:r>
              <w:rPr>
                <w:spacing w:val="-4"/>
                <w:sz w:val="16"/>
              </w:rPr>
              <w:t>los</w:t>
            </w:r>
            <w:r>
              <w:rPr>
                <w:spacing w:val="-6"/>
                <w:sz w:val="16"/>
              </w:rPr>
              <w:t> </w:t>
            </w:r>
            <w:r>
              <w:rPr>
                <w:spacing w:val="-4"/>
                <w:sz w:val="16"/>
              </w:rPr>
              <w:t>riesgos</w:t>
            </w:r>
            <w:r>
              <w:rPr>
                <w:spacing w:val="40"/>
                <w:sz w:val="16"/>
              </w:rPr>
              <w:t> </w:t>
            </w:r>
            <w:r>
              <w:rPr>
                <w:sz w:val="16"/>
              </w:rPr>
              <w:t>relacionados con TI</w:t>
            </w:r>
          </w:p>
          <w:p>
            <w:pPr>
              <w:pStyle w:val="TableParagraph"/>
              <w:numPr>
                <w:ilvl w:val="0"/>
                <w:numId w:val="164"/>
              </w:numPr>
              <w:tabs>
                <w:tab w:pos="114" w:val="left" w:leader="none"/>
              </w:tabs>
              <w:spacing w:line="183" w:lineRule="exact" w:before="0" w:after="0"/>
              <w:ind w:left="114" w:right="0" w:hanging="91"/>
              <w:jc w:val="left"/>
              <w:rPr>
                <w:sz w:val="16"/>
              </w:rPr>
            </w:pPr>
            <w:r>
              <w:rPr>
                <w:spacing w:val="-6"/>
                <w:sz w:val="16"/>
              </w:rPr>
              <w:t>Frecuencia</w:t>
            </w:r>
            <w:r>
              <w:rPr>
                <w:spacing w:val="10"/>
                <w:sz w:val="16"/>
              </w:rPr>
              <w:t> </w:t>
            </w:r>
            <w:r>
              <w:rPr>
                <w:spacing w:val="-6"/>
                <w:sz w:val="16"/>
              </w:rPr>
              <w:t>de</w:t>
            </w:r>
            <w:r>
              <w:rPr>
                <w:spacing w:val="10"/>
                <w:sz w:val="16"/>
              </w:rPr>
              <w:t> </w:t>
            </w:r>
            <w:r>
              <w:rPr>
                <w:spacing w:val="-6"/>
                <w:sz w:val="16"/>
              </w:rPr>
              <w:t>actualización</w:t>
            </w:r>
            <w:r>
              <w:rPr>
                <w:sz w:val="16"/>
              </w:rPr>
              <w:t> </w:t>
            </w:r>
            <w:r>
              <w:rPr>
                <w:spacing w:val="-6"/>
                <w:sz w:val="16"/>
              </w:rPr>
              <w:t>del</w:t>
            </w:r>
            <w:r>
              <w:rPr>
                <w:spacing w:val="-7"/>
                <w:sz w:val="16"/>
              </w:rPr>
              <w:t> </w:t>
            </w:r>
            <w:r>
              <w:rPr>
                <w:spacing w:val="-6"/>
                <w:sz w:val="16"/>
              </w:rPr>
              <w:t>perfil de</w:t>
            </w:r>
            <w:r>
              <w:rPr>
                <w:spacing w:val="10"/>
                <w:sz w:val="16"/>
              </w:rPr>
              <w:t> </w:t>
            </w:r>
            <w:r>
              <w:rPr>
                <w:spacing w:val="-6"/>
                <w:sz w:val="16"/>
              </w:rPr>
              <w:t>riesgo</w:t>
            </w:r>
          </w:p>
        </w:tc>
      </w:tr>
      <w:tr>
        <w:trPr>
          <w:trHeight w:val="1231" w:hRule="atLeast"/>
        </w:trPr>
        <w:tc>
          <w:tcPr>
            <w:tcW w:w="2923" w:type="dxa"/>
            <w:gridSpan w:val="2"/>
          </w:tcPr>
          <w:p>
            <w:pPr>
              <w:pStyle w:val="TableParagraph"/>
              <w:rPr>
                <w:b/>
                <w:sz w:val="16"/>
              </w:rPr>
            </w:pPr>
          </w:p>
          <w:p>
            <w:pPr>
              <w:pStyle w:val="TableParagraph"/>
              <w:spacing w:before="45"/>
              <w:rPr>
                <w:b/>
                <w:sz w:val="16"/>
              </w:rPr>
            </w:pPr>
          </w:p>
          <w:p>
            <w:pPr>
              <w:pStyle w:val="TableParagraph"/>
              <w:spacing w:line="278" w:lineRule="auto"/>
              <w:ind w:left="23"/>
              <w:rPr>
                <w:sz w:val="16"/>
              </w:rPr>
            </w:pPr>
            <w:r>
              <w:rPr>
                <w:spacing w:val="-4"/>
                <w:sz w:val="16"/>
              </w:rPr>
              <w:t>06</w:t>
            </w:r>
            <w:r>
              <w:rPr>
                <w:spacing w:val="-8"/>
                <w:sz w:val="16"/>
              </w:rPr>
              <w:t> </w:t>
            </w:r>
            <w:r>
              <w:rPr>
                <w:spacing w:val="-4"/>
                <w:sz w:val="16"/>
              </w:rPr>
              <w:t>Transparencia</w:t>
            </w:r>
            <w:r>
              <w:rPr>
                <w:spacing w:val="-6"/>
                <w:sz w:val="16"/>
              </w:rPr>
              <w:t> </w:t>
            </w:r>
            <w:r>
              <w:rPr>
                <w:spacing w:val="-4"/>
                <w:sz w:val="16"/>
              </w:rPr>
              <w:t>de</w:t>
            </w:r>
            <w:r>
              <w:rPr>
                <w:spacing w:val="-6"/>
                <w:sz w:val="16"/>
              </w:rPr>
              <w:t> </w:t>
            </w:r>
            <w:r>
              <w:rPr>
                <w:spacing w:val="-4"/>
                <w:sz w:val="16"/>
              </w:rPr>
              <w:t>los</w:t>
            </w:r>
            <w:r>
              <w:rPr>
                <w:spacing w:val="-6"/>
                <w:sz w:val="16"/>
              </w:rPr>
              <w:t> </w:t>
            </w:r>
            <w:r>
              <w:rPr>
                <w:spacing w:val="-4"/>
                <w:sz w:val="16"/>
              </w:rPr>
              <w:t>costes,</w:t>
            </w:r>
            <w:r>
              <w:rPr>
                <w:spacing w:val="-7"/>
                <w:sz w:val="16"/>
              </w:rPr>
              <w:t> </w:t>
            </w:r>
            <w:r>
              <w:rPr>
                <w:spacing w:val="-4"/>
                <w:sz w:val="16"/>
              </w:rPr>
              <w:t>beneficios</w:t>
            </w:r>
            <w:r>
              <w:rPr>
                <w:spacing w:val="-6"/>
                <w:sz w:val="16"/>
              </w:rPr>
              <w:t> </w:t>
            </w:r>
            <w:r>
              <w:rPr>
                <w:spacing w:val="-4"/>
                <w:sz w:val="16"/>
              </w:rPr>
              <w:t>y</w:t>
            </w:r>
            <w:r>
              <w:rPr>
                <w:spacing w:val="40"/>
                <w:sz w:val="16"/>
              </w:rPr>
              <w:t> </w:t>
            </w:r>
            <w:r>
              <w:rPr>
                <w:sz w:val="16"/>
              </w:rPr>
              <w:t>riesgo de las TI</w:t>
            </w:r>
          </w:p>
        </w:tc>
        <w:tc>
          <w:tcPr>
            <w:tcW w:w="5279" w:type="dxa"/>
            <w:gridSpan w:val="3"/>
            <w:tcBorders>
              <w:right w:val="single" w:sz="4" w:space="0" w:color="000000"/>
            </w:tcBorders>
          </w:tcPr>
          <w:p>
            <w:pPr>
              <w:pStyle w:val="TableParagraph"/>
              <w:numPr>
                <w:ilvl w:val="0"/>
                <w:numId w:val="165"/>
              </w:numPr>
              <w:tabs>
                <w:tab w:pos="114" w:val="left" w:leader="none"/>
              </w:tabs>
              <w:spacing w:line="171" w:lineRule="exact" w:before="0" w:after="0"/>
              <w:ind w:left="114" w:right="0" w:hanging="91"/>
              <w:jc w:val="left"/>
              <w:rPr>
                <w:sz w:val="16"/>
              </w:rPr>
            </w:pPr>
            <w:r>
              <w:rPr>
                <w:spacing w:val="-6"/>
                <w:sz w:val="16"/>
              </w:rPr>
              <w:t>Porcentaje</w:t>
            </w:r>
            <w:r>
              <w:rPr>
                <w:spacing w:val="7"/>
                <w:sz w:val="16"/>
              </w:rPr>
              <w:t> </w:t>
            </w:r>
            <w:r>
              <w:rPr>
                <w:spacing w:val="-6"/>
                <w:sz w:val="16"/>
              </w:rPr>
              <w:t>de</w:t>
            </w:r>
            <w:r>
              <w:rPr>
                <w:spacing w:val="7"/>
                <w:sz w:val="16"/>
              </w:rPr>
              <w:t> </w:t>
            </w:r>
            <w:r>
              <w:rPr>
                <w:spacing w:val="-6"/>
                <w:sz w:val="16"/>
              </w:rPr>
              <w:t>casos</w:t>
            </w:r>
            <w:r>
              <w:rPr>
                <w:spacing w:val="5"/>
                <w:sz w:val="16"/>
              </w:rPr>
              <w:t> </w:t>
            </w:r>
            <w:r>
              <w:rPr>
                <w:spacing w:val="-6"/>
                <w:sz w:val="16"/>
              </w:rPr>
              <w:t>de</w:t>
            </w:r>
            <w:r>
              <w:rPr>
                <w:spacing w:val="7"/>
                <w:sz w:val="16"/>
              </w:rPr>
              <w:t> </w:t>
            </w:r>
            <w:r>
              <w:rPr>
                <w:spacing w:val="-6"/>
                <w:sz w:val="16"/>
              </w:rPr>
              <w:t>inversión</w:t>
            </w:r>
            <w:r>
              <w:rPr>
                <w:spacing w:val="-3"/>
                <w:sz w:val="16"/>
              </w:rPr>
              <w:t> </w:t>
            </w:r>
            <w:r>
              <w:rPr>
                <w:spacing w:val="-6"/>
                <w:sz w:val="16"/>
              </w:rPr>
              <w:t>de</w:t>
            </w:r>
            <w:r>
              <w:rPr>
                <w:spacing w:val="7"/>
                <w:sz w:val="16"/>
              </w:rPr>
              <w:t> </w:t>
            </w:r>
            <w:r>
              <w:rPr>
                <w:spacing w:val="-6"/>
                <w:sz w:val="16"/>
              </w:rPr>
              <w:t>negocio,</w:t>
            </w:r>
            <w:r>
              <w:rPr>
                <w:spacing w:val="-4"/>
                <w:sz w:val="16"/>
              </w:rPr>
              <w:t> </w:t>
            </w:r>
            <w:r>
              <w:rPr>
                <w:spacing w:val="-6"/>
                <w:sz w:val="16"/>
              </w:rPr>
              <w:t>que</w:t>
            </w:r>
            <w:r>
              <w:rPr>
                <w:spacing w:val="7"/>
                <w:sz w:val="16"/>
              </w:rPr>
              <w:t> </w:t>
            </w:r>
            <w:r>
              <w:rPr>
                <w:spacing w:val="-6"/>
                <w:sz w:val="16"/>
              </w:rPr>
              <w:t>tienen</w:t>
            </w:r>
            <w:r>
              <w:rPr>
                <w:spacing w:val="-3"/>
                <w:sz w:val="16"/>
              </w:rPr>
              <w:t> </w:t>
            </w:r>
            <w:r>
              <w:rPr>
                <w:spacing w:val="-6"/>
                <w:sz w:val="16"/>
              </w:rPr>
              <w:t>claramente</w:t>
            </w:r>
            <w:r>
              <w:rPr>
                <w:spacing w:val="7"/>
                <w:sz w:val="16"/>
              </w:rPr>
              <w:t> </w:t>
            </w:r>
            <w:r>
              <w:rPr>
                <w:spacing w:val="-6"/>
                <w:sz w:val="16"/>
              </w:rPr>
              <w:t>definidos</w:t>
            </w:r>
            <w:r>
              <w:rPr>
                <w:spacing w:val="5"/>
                <w:sz w:val="16"/>
              </w:rPr>
              <w:t> </w:t>
            </w:r>
            <w:r>
              <w:rPr>
                <w:spacing w:val="-10"/>
                <w:sz w:val="16"/>
              </w:rPr>
              <w:t>y</w:t>
            </w:r>
          </w:p>
          <w:p>
            <w:pPr>
              <w:pStyle w:val="TableParagraph"/>
              <w:spacing w:before="29"/>
              <w:ind w:left="23"/>
              <w:rPr>
                <w:sz w:val="16"/>
              </w:rPr>
            </w:pPr>
            <w:r>
              <w:rPr>
                <w:spacing w:val="-6"/>
                <w:sz w:val="16"/>
              </w:rPr>
              <w:t>aprobados</w:t>
            </w:r>
            <w:r>
              <w:rPr>
                <w:spacing w:val="7"/>
                <w:sz w:val="16"/>
              </w:rPr>
              <w:t> </w:t>
            </w:r>
            <w:r>
              <w:rPr>
                <w:spacing w:val="-6"/>
                <w:sz w:val="16"/>
              </w:rPr>
              <w:t>los</w:t>
            </w:r>
            <w:r>
              <w:rPr>
                <w:spacing w:val="8"/>
                <w:sz w:val="16"/>
              </w:rPr>
              <w:t> </w:t>
            </w:r>
            <w:r>
              <w:rPr>
                <w:spacing w:val="-6"/>
                <w:sz w:val="16"/>
              </w:rPr>
              <w:t>costes</w:t>
            </w:r>
            <w:r>
              <w:rPr>
                <w:spacing w:val="8"/>
                <w:sz w:val="16"/>
              </w:rPr>
              <w:t> </w:t>
            </w:r>
            <w:r>
              <w:rPr>
                <w:spacing w:val="-6"/>
                <w:sz w:val="16"/>
              </w:rPr>
              <w:t>y</w:t>
            </w:r>
            <w:r>
              <w:rPr>
                <w:sz w:val="16"/>
              </w:rPr>
              <w:t> </w:t>
            </w:r>
            <w:r>
              <w:rPr>
                <w:spacing w:val="-6"/>
                <w:sz w:val="16"/>
              </w:rPr>
              <w:t>beneficios</w:t>
            </w:r>
            <w:r>
              <w:rPr>
                <w:spacing w:val="7"/>
                <w:sz w:val="16"/>
              </w:rPr>
              <w:t> </w:t>
            </w:r>
            <w:r>
              <w:rPr>
                <w:spacing w:val="-6"/>
                <w:sz w:val="16"/>
              </w:rPr>
              <w:t>esperados</w:t>
            </w:r>
            <w:r>
              <w:rPr>
                <w:spacing w:val="8"/>
                <w:sz w:val="16"/>
              </w:rPr>
              <w:t> </w:t>
            </w:r>
            <w:r>
              <w:rPr>
                <w:spacing w:val="-6"/>
                <w:sz w:val="16"/>
              </w:rPr>
              <w:t>relacionados</w:t>
            </w:r>
            <w:r>
              <w:rPr>
                <w:spacing w:val="8"/>
                <w:sz w:val="16"/>
              </w:rPr>
              <w:t> </w:t>
            </w:r>
            <w:r>
              <w:rPr>
                <w:spacing w:val="-6"/>
                <w:sz w:val="16"/>
              </w:rPr>
              <w:t>con</w:t>
            </w:r>
            <w:r>
              <w:rPr>
                <w:sz w:val="16"/>
              </w:rPr>
              <w:t> </w:t>
            </w:r>
            <w:r>
              <w:rPr>
                <w:spacing w:val="-6"/>
                <w:sz w:val="16"/>
              </w:rPr>
              <w:t>TI</w:t>
            </w:r>
          </w:p>
          <w:p>
            <w:pPr>
              <w:pStyle w:val="TableParagraph"/>
              <w:numPr>
                <w:ilvl w:val="0"/>
                <w:numId w:val="165"/>
              </w:numPr>
              <w:tabs>
                <w:tab w:pos="114" w:val="left" w:leader="none"/>
              </w:tabs>
              <w:spacing w:line="278" w:lineRule="auto" w:before="29" w:after="0"/>
              <w:ind w:left="23" w:right="45" w:firstLine="0"/>
              <w:jc w:val="left"/>
              <w:rPr>
                <w:sz w:val="16"/>
              </w:rPr>
            </w:pPr>
            <w:r>
              <w:rPr>
                <w:spacing w:val="-4"/>
                <w:sz w:val="16"/>
              </w:rPr>
              <w:t>Porcentaje</w:t>
            </w:r>
            <w:r>
              <w:rPr>
                <w:spacing w:val="-6"/>
                <w:sz w:val="16"/>
              </w:rPr>
              <w:t> </w:t>
            </w:r>
            <w:r>
              <w:rPr>
                <w:spacing w:val="-4"/>
                <w:sz w:val="16"/>
              </w:rPr>
              <w:t>de</w:t>
            </w:r>
            <w:r>
              <w:rPr>
                <w:spacing w:val="-6"/>
                <w:sz w:val="16"/>
              </w:rPr>
              <w:t> </w:t>
            </w:r>
            <w:r>
              <w:rPr>
                <w:spacing w:val="-4"/>
                <w:sz w:val="16"/>
              </w:rPr>
              <w:t>servicios</w:t>
            </w:r>
            <w:r>
              <w:rPr>
                <w:spacing w:val="-6"/>
                <w:sz w:val="16"/>
              </w:rPr>
              <w:t> </w:t>
            </w:r>
            <w:r>
              <w:rPr>
                <w:spacing w:val="-4"/>
                <w:sz w:val="16"/>
              </w:rPr>
              <w:t>de TI</w:t>
            </w:r>
            <w:r>
              <w:rPr>
                <w:spacing w:val="-6"/>
                <w:sz w:val="16"/>
              </w:rPr>
              <w:t> </w:t>
            </w:r>
            <w:r>
              <w:rPr>
                <w:spacing w:val="-4"/>
                <w:sz w:val="16"/>
              </w:rPr>
              <w:t>que tienen</w:t>
            </w:r>
            <w:r>
              <w:rPr>
                <w:spacing w:val="-6"/>
                <w:sz w:val="16"/>
              </w:rPr>
              <w:t> </w:t>
            </w:r>
            <w:r>
              <w:rPr>
                <w:spacing w:val="-4"/>
                <w:sz w:val="16"/>
              </w:rPr>
              <w:t>claramente definidos</w:t>
            </w:r>
            <w:r>
              <w:rPr>
                <w:spacing w:val="-5"/>
                <w:sz w:val="16"/>
              </w:rPr>
              <w:t> </w:t>
            </w:r>
            <w:r>
              <w:rPr>
                <w:spacing w:val="-4"/>
                <w:sz w:val="16"/>
              </w:rPr>
              <w:t>y</w:t>
            </w:r>
            <w:r>
              <w:rPr>
                <w:spacing w:val="-6"/>
                <w:sz w:val="16"/>
              </w:rPr>
              <w:t> </w:t>
            </w:r>
            <w:r>
              <w:rPr>
                <w:spacing w:val="-4"/>
                <w:sz w:val="16"/>
              </w:rPr>
              <w:t>aprobados</w:t>
            </w:r>
            <w:r>
              <w:rPr>
                <w:spacing w:val="-5"/>
                <w:sz w:val="16"/>
              </w:rPr>
              <w:t> </w:t>
            </w:r>
            <w:r>
              <w:rPr>
                <w:spacing w:val="-4"/>
                <w:sz w:val="16"/>
              </w:rPr>
              <w:t>los</w:t>
            </w:r>
            <w:r>
              <w:rPr>
                <w:spacing w:val="-5"/>
                <w:sz w:val="16"/>
              </w:rPr>
              <w:t> </w:t>
            </w:r>
            <w:r>
              <w:rPr>
                <w:spacing w:val="-4"/>
                <w:sz w:val="16"/>
              </w:rPr>
              <w:t>costes</w:t>
            </w:r>
            <w:r>
              <w:rPr>
                <w:spacing w:val="40"/>
                <w:sz w:val="16"/>
              </w:rPr>
              <w:t> </w:t>
            </w:r>
            <w:r>
              <w:rPr>
                <w:sz w:val="16"/>
              </w:rPr>
              <w:t>operacionales</w:t>
            </w:r>
            <w:r>
              <w:rPr>
                <w:spacing w:val="-10"/>
                <w:sz w:val="16"/>
              </w:rPr>
              <w:t> </w:t>
            </w:r>
            <w:r>
              <w:rPr>
                <w:sz w:val="16"/>
              </w:rPr>
              <w:t>y</w:t>
            </w:r>
            <w:r>
              <w:rPr>
                <w:spacing w:val="-10"/>
                <w:sz w:val="16"/>
              </w:rPr>
              <w:t> </w:t>
            </w:r>
            <w:r>
              <w:rPr>
                <w:sz w:val="16"/>
              </w:rPr>
              <w:t>los</w:t>
            </w:r>
            <w:r>
              <w:rPr>
                <w:spacing w:val="-10"/>
                <w:sz w:val="16"/>
              </w:rPr>
              <w:t> </w:t>
            </w:r>
            <w:r>
              <w:rPr>
                <w:sz w:val="16"/>
              </w:rPr>
              <w:t>beneficios</w:t>
            </w:r>
            <w:r>
              <w:rPr>
                <w:spacing w:val="-10"/>
                <w:sz w:val="16"/>
              </w:rPr>
              <w:t> </w:t>
            </w:r>
            <w:r>
              <w:rPr>
                <w:sz w:val="16"/>
              </w:rPr>
              <w:t>esperados</w:t>
            </w:r>
          </w:p>
          <w:p>
            <w:pPr>
              <w:pStyle w:val="TableParagraph"/>
              <w:numPr>
                <w:ilvl w:val="0"/>
                <w:numId w:val="165"/>
              </w:numPr>
              <w:tabs>
                <w:tab w:pos="114" w:val="left" w:leader="none"/>
              </w:tabs>
              <w:spacing w:line="183" w:lineRule="exact" w:before="0" w:after="0"/>
              <w:ind w:left="114" w:right="0" w:hanging="91"/>
              <w:jc w:val="left"/>
              <w:rPr>
                <w:sz w:val="16"/>
              </w:rPr>
            </w:pPr>
            <w:r>
              <w:rPr>
                <w:spacing w:val="-6"/>
                <w:sz w:val="16"/>
              </w:rPr>
              <w:t>Encuestas</w:t>
            </w:r>
            <w:r>
              <w:rPr>
                <w:spacing w:val="6"/>
                <w:sz w:val="16"/>
              </w:rPr>
              <w:t> </w:t>
            </w:r>
            <w:r>
              <w:rPr>
                <w:spacing w:val="-6"/>
                <w:sz w:val="16"/>
              </w:rPr>
              <w:t>de</w:t>
            </w:r>
            <w:r>
              <w:rPr>
                <w:spacing w:val="9"/>
                <w:sz w:val="16"/>
              </w:rPr>
              <w:t> </w:t>
            </w:r>
            <w:r>
              <w:rPr>
                <w:spacing w:val="-6"/>
                <w:sz w:val="16"/>
              </w:rPr>
              <w:t>satisfacción</w:t>
            </w:r>
            <w:r>
              <w:rPr>
                <w:spacing w:val="-1"/>
                <w:sz w:val="16"/>
              </w:rPr>
              <w:t> </w:t>
            </w:r>
            <w:r>
              <w:rPr>
                <w:spacing w:val="-6"/>
                <w:sz w:val="16"/>
              </w:rPr>
              <w:t>dirigidas</w:t>
            </w:r>
            <w:r>
              <w:rPr>
                <w:spacing w:val="6"/>
                <w:sz w:val="16"/>
              </w:rPr>
              <w:t> </w:t>
            </w:r>
            <w:r>
              <w:rPr>
                <w:spacing w:val="-6"/>
                <w:sz w:val="16"/>
              </w:rPr>
              <w:t>a</w:t>
            </w:r>
            <w:r>
              <w:rPr>
                <w:spacing w:val="9"/>
                <w:sz w:val="16"/>
              </w:rPr>
              <w:t> </w:t>
            </w:r>
            <w:r>
              <w:rPr>
                <w:spacing w:val="-6"/>
                <w:sz w:val="16"/>
              </w:rPr>
              <w:t>los</w:t>
            </w:r>
            <w:r>
              <w:rPr>
                <w:spacing w:val="7"/>
                <w:sz w:val="16"/>
              </w:rPr>
              <w:t> </w:t>
            </w:r>
            <w:r>
              <w:rPr>
                <w:spacing w:val="-6"/>
                <w:sz w:val="16"/>
              </w:rPr>
              <w:t>principales</w:t>
            </w:r>
            <w:r>
              <w:rPr>
                <w:spacing w:val="6"/>
                <w:sz w:val="16"/>
              </w:rPr>
              <w:t> </w:t>
            </w:r>
            <w:r>
              <w:rPr>
                <w:spacing w:val="-6"/>
                <w:sz w:val="16"/>
              </w:rPr>
              <w:t>accionistas</w:t>
            </w:r>
            <w:r>
              <w:rPr>
                <w:spacing w:val="7"/>
                <w:sz w:val="16"/>
              </w:rPr>
              <w:t> </w:t>
            </w:r>
            <w:r>
              <w:rPr>
                <w:spacing w:val="-6"/>
                <w:sz w:val="16"/>
              </w:rPr>
              <w:t>en</w:t>
            </w:r>
            <w:r>
              <w:rPr>
                <w:spacing w:val="-1"/>
                <w:sz w:val="16"/>
              </w:rPr>
              <w:t> </w:t>
            </w:r>
            <w:r>
              <w:rPr>
                <w:spacing w:val="-6"/>
                <w:sz w:val="16"/>
              </w:rPr>
              <w:t>relación</w:t>
            </w:r>
            <w:r>
              <w:rPr>
                <w:spacing w:val="-2"/>
                <w:sz w:val="16"/>
              </w:rPr>
              <w:t> </w:t>
            </w:r>
            <w:r>
              <w:rPr>
                <w:spacing w:val="-6"/>
                <w:sz w:val="16"/>
              </w:rPr>
              <w:t>al</w:t>
            </w:r>
            <w:r>
              <w:rPr>
                <w:spacing w:val="-7"/>
                <w:sz w:val="16"/>
              </w:rPr>
              <w:t> </w:t>
            </w:r>
            <w:r>
              <w:rPr>
                <w:spacing w:val="-6"/>
                <w:sz w:val="16"/>
              </w:rPr>
              <w:t>nivel</w:t>
            </w:r>
            <w:r>
              <w:rPr>
                <w:spacing w:val="-8"/>
                <w:sz w:val="16"/>
              </w:rPr>
              <w:t> </w:t>
            </w:r>
            <w:r>
              <w:rPr>
                <w:spacing w:val="-6"/>
                <w:sz w:val="16"/>
              </w:rPr>
              <w:t>de</w:t>
            </w:r>
          </w:p>
          <w:p>
            <w:pPr>
              <w:pStyle w:val="TableParagraph"/>
              <w:spacing w:line="159" w:lineRule="exact" w:before="28"/>
              <w:ind w:left="23"/>
              <w:rPr>
                <w:sz w:val="16"/>
              </w:rPr>
            </w:pPr>
            <w:r>
              <w:rPr>
                <w:spacing w:val="-6"/>
                <w:sz w:val="16"/>
              </w:rPr>
              <w:t>transparencia, entendimiento</w:t>
            </w:r>
            <w:r>
              <w:rPr>
                <w:spacing w:val="-4"/>
                <w:sz w:val="16"/>
              </w:rPr>
              <w:t> </w:t>
            </w:r>
            <w:r>
              <w:rPr>
                <w:spacing w:val="-6"/>
                <w:sz w:val="16"/>
              </w:rPr>
              <w:t>y</w:t>
            </w:r>
            <w:r>
              <w:rPr>
                <w:spacing w:val="-4"/>
                <w:sz w:val="16"/>
              </w:rPr>
              <w:t> </w:t>
            </w:r>
            <w:r>
              <w:rPr>
                <w:spacing w:val="-6"/>
                <w:sz w:val="16"/>
              </w:rPr>
              <w:t>precisión</w:t>
            </w:r>
            <w:r>
              <w:rPr>
                <w:spacing w:val="-4"/>
                <w:sz w:val="16"/>
              </w:rPr>
              <w:t> </w:t>
            </w:r>
            <w:r>
              <w:rPr>
                <w:spacing w:val="-6"/>
                <w:sz w:val="16"/>
              </w:rPr>
              <w:t>de</w:t>
            </w:r>
            <w:r>
              <w:rPr>
                <w:spacing w:val="6"/>
                <w:sz w:val="16"/>
              </w:rPr>
              <w:t> </w:t>
            </w:r>
            <w:r>
              <w:rPr>
                <w:spacing w:val="-6"/>
                <w:sz w:val="16"/>
              </w:rPr>
              <w:t>la</w:t>
            </w:r>
            <w:r>
              <w:rPr>
                <w:spacing w:val="6"/>
                <w:sz w:val="16"/>
              </w:rPr>
              <w:t> </w:t>
            </w:r>
            <w:r>
              <w:rPr>
                <w:spacing w:val="-6"/>
                <w:sz w:val="16"/>
              </w:rPr>
              <w:t>información</w:t>
            </w:r>
            <w:r>
              <w:rPr>
                <w:spacing w:val="-4"/>
                <w:sz w:val="16"/>
              </w:rPr>
              <w:t> </w:t>
            </w:r>
            <w:r>
              <w:rPr>
                <w:spacing w:val="-6"/>
                <w:sz w:val="16"/>
              </w:rPr>
              <w:t>financiera</w:t>
            </w:r>
            <w:r>
              <w:rPr>
                <w:spacing w:val="5"/>
                <w:sz w:val="16"/>
              </w:rPr>
              <w:t> </w:t>
            </w:r>
            <w:r>
              <w:rPr>
                <w:spacing w:val="-6"/>
                <w:sz w:val="16"/>
              </w:rPr>
              <w:t>de</w:t>
            </w:r>
            <w:r>
              <w:rPr>
                <w:spacing w:val="6"/>
                <w:sz w:val="16"/>
              </w:rPr>
              <w:t> </w:t>
            </w:r>
            <w:r>
              <w:rPr>
                <w:spacing w:val="-6"/>
                <w:sz w:val="16"/>
              </w:rPr>
              <w:t>TI</w:t>
            </w:r>
          </w:p>
        </w:tc>
      </w:tr>
      <w:tr>
        <w:trPr>
          <w:trHeight w:val="1295" w:hRule="atLeast"/>
        </w:trPr>
        <w:tc>
          <w:tcPr>
            <w:tcW w:w="2923" w:type="dxa"/>
            <w:gridSpan w:val="2"/>
          </w:tcPr>
          <w:p>
            <w:pPr>
              <w:pStyle w:val="TableParagraph"/>
              <w:rPr>
                <w:b/>
                <w:sz w:val="16"/>
              </w:rPr>
            </w:pPr>
          </w:p>
          <w:p>
            <w:pPr>
              <w:pStyle w:val="TableParagraph"/>
              <w:spacing w:before="77"/>
              <w:rPr>
                <w:b/>
                <w:sz w:val="16"/>
              </w:rPr>
            </w:pPr>
          </w:p>
          <w:p>
            <w:pPr>
              <w:pStyle w:val="TableParagraph"/>
              <w:spacing w:line="278" w:lineRule="auto"/>
              <w:ind w:left="23"/>
              <w:rPr>
                <w:sz w:val="16"/>
              </w:rPr>
            </w:pPr>
            <w:r>
              <w:rPr>
                <w:spacing w:val="-6"/>
                <w:sz w:val="16"/>
              </w:rPr>
              <w:t>10</w:t>
            </w:r>
            <w:r>
              <w:rPr>
                <w:spacing w:val="-5"/>
                <w:sz w:val="16"/>
              </w:rPr>
              <w:t> </w:t>
            </w:r>
            <w:r>
              <w:rPr>
                <w:spacing w:val="-6"/>
                <w:sz w:val="16"/>
              </w:rPr>
              <w:t>Seguridad</w:t>
            </w:r>
            <w:r>
              <w:rPr>
                <w:spacing w:val="-5"/>
                <w:sz w:val="16"/>
              </w:rPr>
              <w:t> </w:t>
            </w:r>
            <w:r>
              <w:rPr>
                <w:spacing w:val="-6"/>
                <w:sz w:val="16"/>
              </w:rPr>
              <w:t>de</w:t>
            </w:r>
            <w:r>
              <w:rPr>
                <w:spacing w:val="5"/>
                <w:sz w:val="16"/>
              </w:rPr>
              <w:t> </w:t>
            </w:r>
            <w:r>
              <w:rPr>
                <w:spacing w:val="-6"/>
                <w:sz w:val="16"/>
              </w:rPr>
              <w:t>la</w:t>
            </w:r>
            <w:r>
              <w:rPr>
                <w:spacing w:val="5"/>
                <w:sz w:val="16"/>
              </w:rPr>
              <w:t> </w:t>
            </w:r>
            <w:r>
              <w:rPr>
                <w:spacing w:val="-6"/>
                <w:sz w:val="16"/>
              </w:rPr>
              <w:t>información,</w:t>
            </w:r>
            <w:r>
              <w:rPr>
                <w:spacing w:val="-7"/>
                <w:sz w:val="16"/>
              </w:rPr>
              <w:t> </w:t>
            </w:r>
            <w:r>
              <w:rPr>
                <w:spacing w:val="-6"/>
                <w:sz w:val="16"/>
              </w:rPr>
              <w:t>infraestructura</w:t>
            </w:r>
            <w:r>
              <w:rPr>
                <w:spacing w:val="40"/>
                <w:sz w:val="16"/>
              </w:rPr>
              <w:t> </w:t>
            </w:r>
            <w:r>
              <w:rPr>
                <w:sz w:val="16"/>
              </w:rPr>
              <w:t>de procesamiento</w:t>
            </w:r>
            <w:r>
              <w:rPr>
                <w:spacing w:val="-6"/>
                <w:sz w:val="16"/>
              </w:rPr>
              <w:t> </w:t>
            </w:r>
            <w:r>
              <w:rPr>
                <w:sz w:val="16"/>
              </w:rPr>
              <w:t>y</w:t>
            </w:r>
            <w:r>
              <w:rPr>
                <w:spacing w:val="-6"/>
                <w:sz w:val="16"/>
              </w:rPr>
              <w:t> </w:t>
            </w:r>
            <w:r>
              <w:rPr>
                <w:sz w:val="16"/>
              </w:rPr>
              <w:t>aplicaciones</w:t>
            </w:r>
          </w:p>
        </w:tc>
        <w:tc>
          <w:tcPr>
            <w:tcW w:w="5279" w:type="dxa"/>
            <w:gridSpan w:val="3"/>
            <w:tcBorders>
              <w:right w:val="single" w:sz="4" w:space="0" w:color="000000"/>
            </w:tcBorders>
          </w:tcPr>
          <w:p>
            <w:pPr>
              <w:pStyle w:val="TableParagraph"/>
              <w:numPr>
                <w:ilvl w:val="0"/>
                <w:numId w:val="166"/>
              </w:numPr>
              <w:tabs>
                <w:tab w:pos="114" w:val="left" w:leader="none"/>
              </w:tabs>
              <w:spacing w:line="278" w:lineRule="auto" w:before="19" w:after="0"/>
              <w:ind w:left="23" w:right="55" w:firstLine="0"/>
              <w:jc w:val="left"/>
              <w:rPr>
                <w:sz w:val="16"/>
              </w:rPr>
            </w:pPr>
            <w:r>
              <w:rPr>
                <w:spacing w:val="-4"/>
                <w:sz w:val="16"/>
              </w:rPr>
              <w:t>Número</w:t>
            </w:r>
            <w:r>
              <w:rPr>
                <w:spacing w:val="-6"/>
                <w:sz w:val="16"/>
              </w:rPr>
              <w:t> </w:t>
            </w:r>
            <w:r>
              <w:rPr>
                <w:spacing w:val="-4"/>
                <w:sz w:val="16"/>
              </w:rPr>
              <w:t>de</w:t>
            </w:r>
            <w:r>
              <w:rPr>
                <w:spacing w:val="-6"/>
                <w:sz w:val="16"/>
              </w:rPr>
              <w:t> </w:t>
            </w:r>
            <w:r>
              <w:rPr>
                <w:spacing w:val="-4"/>
                <w:sz w:val="16"/>
              </w:rPr>
              <w:t>incidentes</w:t>
            </w:r>
            <w:r>
              <w:rPr>
                <w:spacing w:val="-6"/>
                <w:sz w:val="16"/>
              </w:rPr>
              <w:t> </w:t>
            </w:r>
            <w:r>
              <w:rPr>
                <w:spacing w:val="-4"/>
                <w:sz w:val="16"/>
              </w:rPr>
              <w:t>de</w:t>
            </w:r>
            <w:r>
              <w:rPr>
                <w:spacing w:val="-6"/>
                <w:sz w:val="16"/>
              </w:rPr>
              <w:t> </w:t>
            </w:r>
            <w:r>
              <w:rPr>
                <w:spacing w:val="-4"/>
                <w:sz w:val="16"/>
              </w:rPr>
              <w:t>seguridad</w:t>
            </w:r>
            <w:r>
              <w:rPr>
                <w:spacing w:val="-6"/>
                <w:sz w:val="16"/>
              </w:rPr>
              <w:t> </w:t>
            </w:r>
            <w:r>
              <w:rPr>
                <w:spacing w:val="-4"/>
                <w:sz w:val="16"/>
              </w:rPr>
              <w:t>causantes</w:t>
            </w:r>
            <w:r>
              <w:rPr>
                <w:spacing w:val="-6"/>
                <w:sz w:val="16"/>
              </w:rPr>
              <w:t> </w:t>
            </w:r>
            <w:r>
              <w:rPr>
                <w:spacing w:val="-4"/>
                <w:sz w:val="16"/>
              </w:rPr>
              <w:t>de</w:t>
            </w:r>
            <w:r>
              <w:rPr>
                <w:spacing w:val="-6"/>
                <w:sz w:val="16"/>
              </w:rPr>
              <w:t> </w:t>
            </w:r>
            <w:r>
              <w:rPr>
                <w:spacing w:val="-4"/>
                <w:sz w:val="16"/>
              </w:rPr>
              <w:t>pérdidas</w:t>
            </w:r>
            <w:r>
              <w:rPr>
                <w:spacing w:val="-6"/>
                <w:sz w:val="16"/>
              </w:rPr>
              <w:t> </w:t>
            </w:r>
            <w:r>
              <w:rPr>
                <w:spacing w:val="-4"/>
                <w:sz w:val="16"/>
              </w:rPr>
              <w:t>financieras,</w:t>
            </w:r>
            <w:r>
              <w:rPr>
                <w:spacing w:val="-7"/>
                <w:sz w:val="16"/>
              </w:rPr>
              <w:t> </w:t>
            </w:r>
            <w:r>
              <w:rPr>
                <w:spacing w:val="-4"/>
                <w:sz w:val="16"/>
              </w:rPr>
              <w:t>interrupciones</w:t>
            </w:r>
            <w:r>
              <w:rPr>
                <w:spacing w:val="40"/>
                <w:sz w:val="16"/>
              </w:rPr>
              <w:t> </w:t>
            </w:r>
            <w:r>
              <w:rPr>
                <w:sz w:val="16"/>
              </w:rPr>
              <w:t>del</w:t>
            </w:r>
            <w:r>
              <w:rPr>
                <w:spacing w:val="-12"/>
                <w:sz w:val="16"/>
              </w:rPr>
              <w:t> </w:t>
            </w:r>
            <w:r>
              <w:rPr>
                <w:sz w:val="16"/>
              </w:rPr>
              <w:t>negocio</w:t>
            </w:r>
            <w:r>
              <w:rPr>
                <w:spacing w:val="-10"/>
                <w:sz w:val="16"/>
              </w:rPr>
              <w:t> </w:t>
            </w:r>
            <w:r>
              <w:rPr>
                <w:sz w:val="16"/>
              </w:rPr>
              <w:t>o</w:t>
            </w:r>
            <w:r>
              <w:rPr>
                <w:spacing w:val="-10"/>
                <w:sz w:val="16"/>
              </w:rPr>
              <w:t> </w:t>
            </w:r>
            <w:r>
              <w:rPr>
                <w:sz w:val="16"/>
              </w:rPr>
              <w:t>pérdida</w:t>
            </w:r>
            <w:r>
              <w:rPr>
                <w:spacing w:val="-10"/>
                <w:sz w:val="16"/>
              </w:rPr>
              <w:t> </w:t>
            </w:r>
            <w:r>
              <w:rPr>
                <w:sz w:val="16"/>
              </w:rPr>
              <w:t>de</w:t>
            </w:r>
            <w:r>
              <w:rPr>
                <w:spacing w:val="-10"/>
                <w:sz w:val="16"/>
              </w:rPr>
              <w:t> </w:t>
            </w:r>
            <w:r>
              <w:rPr>
                <w:sz w:val="16"/>
              </w:rPr>
              <w:t>imagen</w:t>
            </w:r>
            <w:r>
              <w:rPr>
                <w:spacing w:val="-10"/>
                <w:sz w:val="16"/>
              </w:rPr>
              <w:t> </w:t>
            </w:r>
            <w:r>
              <w:rPr>
                <w:sz w:val="16"/>
              </w:rPr>
              <w:t>pública</w:t>
            </w:r>
          </w:p>
          <w:p>
            <w:pPr>
              <w:pStyle w:val="TableParagraph"/>
              <w:numPr>
                <w:ilvl w:val="0"/>
                <w:numId w:val="166"/>
              </w:numPr>
              <w:tabs>
                <w:tab w:pos="114" w:val="left" w:leader="none"/>
              </w:tabs>
              <w:spacing w:line="183" w:lineRule="exact" w:before="0" w:after="0"/>
              <w:ind w:left="114" w:right="0" w:hanging="91"/>
              <w:jc w:val="left"/>
              <w:rPr>
                <w:sz w:val="16"/>
              </w:rPr>
            </w:pPr>
            <w:r>
              <w:rPr>
                <w:spacing w:val="-6"/>
                <w:sz w:val="16"/>
              </w:rPr>
              <w:t>Número</w:t>
            </w:r>
            <w:r>
              <w:rPr>
                <w:spacing w:val="-4"/>
                <w:sz w:val="16"/>
              </w:rPr>
              <w:t> </w:t>
            </w:r>
            <w:r>
              <w:rPr>
                <w:spacing w:val="-6"/>
                <w:sz w:val="16"/>
              </w:rPr>
              <w:t>de</w:t>
            </w:r>
            <w:r>
              <w:rPr>
                <w:spacing w:val="5"/>
                <w:sz w:val="16"/>
              </w:rPr>
              <w:t> </w:t>
            </w:r>
            <w:r>
              <w:rPr>
                <w:spacing w:val="-6"/>
                <w:sz w:val="16"/>
              </w:rPr>
              <w:t>servicios</w:t>
            </w:r>
            <w:r>
              <w:rPr>
                <w:spacing w:val="3"/>
                <w:sz w:val="16"/>
              </w:rPr>
              <w:t> </w:t>
            </w:r>
            <w:r>
              <w:rPr>
                <w:spacing w:val="-6"/>
                <w:sz w:val="16"/>
              </w:rPr>
              <w:t>de</w:t>
            </w:r>
            <w:r>
              <w:rPr>
                <w:spacing w:val="5"/>
                <w:sz w:val="16"/>
              </w:rPr>
              <w:t> </w:t>
            </w:r>
            <w:r>
              <w:rPr>
                <w:spacing w:val="-6"/>
                <w:sz w:val="16"/>
              </w:rPr>
              <w:t>TI</w:t>
            </w:r>
            <w:r>
              <w:rPr>
                <w:spacing w:val="2"/>
                <w:sz w:val="16"/>
              </w:rPr>
              <w:t> </w:t>
            </w:r>
            <w:r>
              <w:rPr>
                <w:spacing w:val="-6"/>
                <w:sz w:val="16"/>
              </w:rPr>
              <w:t>con</w:t>
            </w:r>
            <w:r>
              <w:rPr>
                <w:spacing w:val="-4"/>
                <w:sz w:val="16"/>
              </w:rPr>
              <w:t> </w:t>
            </w:r>
            <w:r>
              <w:rPr>
                <w:spacing w:val="-6"/>
                <w:sz w:val="16"/>
              </w:rPr>
              <w:t>los</w:t>
            </w:r>
            <w:r>
              <w:rPr>
                <w:spacing w:val="4"/>
                <w:sz w:val="16"/>
              </w:rPr>
              <w:t> </w:t>
            </w:r>
            <w:r>
              <w:rPr>
                <w:spacing w:val="-6"/>
                <w:sz w:val="16"/>
              </w:rPr>
              <w:t>requisitos</w:t>
            </w:r>
            <w:r>
              <w:rPr>
                <w:spacing w:val="3"/>
                <w:sz w:val="16"/>
              </w:rPr>
              <w:t> </w:t>
            </w:r>
            <w:r>
              <w:rPr>
                <w:spacing w:val="-6"/>
                <w:sz w:val="16"/>
              </w:rPr>
              <w:t>de</w:t>
            </w:r>
            <w:r>
              <w:rPr>
                <w:spacing w:val="5"/>
                <w:sz w:val="16"/>
              </w:rPr>
              <w:t> </w:t>
            </w:r>
            <w:r>
              <w:rPr>
                <w:spacing w:val="-6"/>
                <w:sz w:val="16"/>
              </w:rPr>
              <w:t>seguridad</w:t>
            </w:r>
            <w:r>
              <w:rPr>
                <w:spacing w:val="-4"/>
                <w:sz w:val="16"/>
              </w:rPr>
              <w:t> </w:t>
            </w:r>
            <w:r>
              <w:rPr>
                <w:spacing w:val="-6"/>
                <w:sz w:val="16"/>
              </w:rPr>
              <w:t>pendientes</w:t>
            </w:r>
          </w:p>
          <w:p>
            <w:pPr>
              <w:pStyle w:val="TableParagraph"/>
              <w:numPr>
                <w:ilvl w:val="0"/>
                <w:numId w:val="166"/>
              </w:numPr>
              <w:tabs>
                <w:tab w:pos="114" w:val="left" w:leader="none"/>
              </w:tabs>
              <w:spacing w:line="278" w:lineRule="auto" w:before="29" w:after="0"/>
              <w:ind w:left="23" w:right="161" w:firstLine="0"/>
              <w:jc w:val="left"/>
              <w:rPr>
                <w:sz w:val="16"/>
              </w:rPr>
            </w:pPr>
            <w:r>
              <w:rPr>
                <w:spacing w:val="-6"/>
                <w:sz w:val="16"/>
              </w:rPr>
              <w:t>Tiempo</w:t>
            </w:r>
            <w:r>
              <w:rPr>
                <w:spacing w:val="-5"/>
                <w:sz w:val="16"/>
              </w:rPr>
              <w:t> </w:t>
            </w:r>
            <w:r>
              <w:rPr>
                <w:spacing w:val="-6"/>
                <w:sz w:val="16"/>
              </w:rPr>
              <w:t>para</w:t>
            </w:r>
            <w:r>
              <w:rPr>
                <w:spacing w:val="5"/>
                <w:sz w:val="16"/>
              </w:rPr>
              <w:t> </w:t>
            </w:r>
            <w:r>
              <w:rPr>
                <w:spacing w:val="-6"/>
                <w:sz w:val="16"/>
              </w:rPr>
              <w:t>otorgar,</w:t>
            </w:r>
            <w:r>
              <w:rPr>
                <w:spacing w:val="-7"/>
                <w:sz w:val="16"/>
              </w:rPr>
              <w:t> </w:t>
            </w:r>
            <w:r>
              <w:rPr>
                <w:spacing w:val="-6"/>
                <w:sz w:val="16"/>
              </w:rPr>
              <w:t>modificar</w:t>
            </w:r>
            <w:r>
              <w:rPr>
                <w:sz w:val="16"/>
              </w:rPr>
              <w:t> </w:t>
            </w:r>
            <w:r>
              <w:rPr>
                <w:spacing w:val="-6"/>
                <w:sz w:val="16"/>
              </w:rPr>
              <w:t>y</w:t>
            </w:r>
            <w:r>
              <w:rPr>
                <w:spacing w:val="-5"/>
                <w:sz w:val="16"/>
              </w:rPr>
              <w:t> </w:t>
            </w:r>
            <w:r>
              <w:rPr>
                <w:spacing w:val="-6"/>
                <w:sz w:val="16"/>
              </w:rPr>
              <w:t>eliminar</w:t>
            </w:r>
            <w:r>
              <w:rPr>
                <w:sz w:val="16"/>
              </w:rPr>
              <w:t> </w:t>
            </w:r>
            <w:r>
              <w:rPr>
                <w:spacing w:val="-6"/>
                <w:sz w:val="16"/>
              </w:rPr>
              <w:t>los</w:t>
            </w:r>
            <w:r>
              <w:rPr>
                <w:sz w:val="16"/>
              </w:rPr>
              <w:t> </w:t>
            </w:r>
            <w:r>
              <w:rPr>
                <w:spacing w:val="-6"/>
                <w:sz w:val="16"/>
              </w:rPr>
              <w:t>privilegios</w:t>
            </w:r>
            <w:r>
              <w:rPr>
                <w:sz w:val="16"/>
              </w:rPr>
              <w:t> </w:t>
            </w:r>
            <w:r>
              <w:rPr>
                <w:spacing w:val="-6"/>
                <w:sz w:val="16"/>
              </w:rPr>
              <w:t>de</w:t>
            </w:r>
            <w:r>
              <w:rPr>
                <w:spacing w:val="5"/>
                <w:sz w:val="16"/>
              </w:rPr>
              <w:t> </w:t>
            </w:r>
            <w:r>
              <w:rPr>
                <w:spacing w:val="-6"/>
                <w:sz w:val="16"/>
              </w:rPr>
              <w:t>acceso,</w:t>
            </w:r>
            <w:r>
              <w:rPr>
                <w:spacing w:val="-7"/>
                <w:sz w:val="16"/>
              </w:rPr>
              <w:t> </w:t>
            </w:r>
            <w:r>
              <w:rPr>
                <w:spacing w:val="-6"/>
                <w:sz w:val="16"/>
              </w:rPr>
              <w:t>comparado</w:t>
            </w:r>
            <w:r>
              <w:rPr>
                <w:spacing w:val="-5"/>
                <w:sz w:val="16"/>
              </w:rPr>
              <w:t> </w:t>
            </w:r>
            <w:r>
              <w:rPr>
                <w:spacing w:val="-6"/>
                <w:sz w:val="16"/>
              </w:rPr>
              <w:t>con</w:t>
            </w:r>
            <w:r>
              <w:rPr>
                <w:spacing w:val="40"/>
                <w:sz w:val="16"/>
              </w:rPr>
              <w:t> </w:t>
            </w:r>
            <w:r>
              <w:rPr>
                <w:sz w:val="16"/>
              </w:rPr>
              <w:t>los</w:t>
            </w:r>
            <w:r>
              <w:rPr>
                <w:spacing w:val="-5"/>
                <w:sz w:val="16"/>
              </w:rPr>
              <w:t> </w:t>
            </w:r>
            <w:r>
              <w:rPr>
                <w:sz w:val="16"/>
              </w:rPr>
              <w:t>niveles</w:t>
            </w:r>
            <w:r>
              <w:rPr>
                <w:spacing w:val="-5"/>
                <w:sz w:val="16"/>
              </w:rPr>
              <w:t> </w:t>
            </w:r>
            <w:r>
              <w:rPr>
                <w:sz w:val="16"/>
              </w:rPr>
              <w:t>de</w:t>
            </w:r>
            <w:r>
              <w:rPr>
                <w:spacing w:val="-3"/>
                <w:sz w:val="16"/>
              </w:rPr>
              <w:t> </w:t>
            </w:r>
            <w:r>
              <w:rPr>
                <w:sz w:val="16"/>
              </w:rPr>
              <w:t>servicio</w:t>
            </w:r>
            <w:r>
              <w:rPr>
                <w:spacing w:val="-10"/>
                <w:sz w:val="16"/>
              </w:rPr>
              <w:t> </w:t>
            </w:r>
            <w:r>
              <w:rPr>
                <w:sz w:val="16"/>
              </w:rPr>
              <w:t>acordados</w:t>
            </w:r>
          </w:p>
          <w:p>
            <w:pPr>
              <w:pStyle w:val="TableParagraph"/>
              <w:numPr>
                <w:ilvl w:val="0"/>
                <w:numId w:val="166"/>
              </w:numPr>
              <w:tabs>
                <w:tab w:pos="114" w:val="left" w:leader="none"/>
              </w:tabs>
              <w:spacing w:line="183" w:lineRule="exact" w:before="0" w:after="0"/>
              <w:ind w:left="114" w:right="0" w:hanging="91"/>
              <w:jc w:val="left"/>
              <w:rPr>
                <w:sz w:val="16"/>
              </w:rPr>
            </w:pPr>
            <w:r>
              <w:rPr>
                <w:spacing w:val="-4"/>
                <w:sz w:val="16"/>
              </w:rPr>
              <w:t>Frecuencia</w:t>
            </w:r>
            <w:r>
              <w:rPr>
                <w:spacing w:val="-6"/>
                <w:sz w:val="16"/>
              </w:rPr>
              <w:t> </w:t>
            </w:r>
            <w:r>
              <w:rPr>
                <w:spacing w:val="-4"/>
                <w:sz w:val="16"/>
              </w:rPr>
              <w:t>de</w:t>
            </w:r>
            <w:r>
              <w:rPr>
                <w:spacing w:val="-6"/>
                <w:sz w:val="16"/>
              </w:rPr>
              <w:t> </w:t>
            </w:r>
            <w:r>
              <w:rPr>
                <w:spacing w:val="-4"/>
                <w:sz w:val="16"/>
              </w:rPr>
              <w:t>la</w:t>
            </w:r>
            <w:r>
              <w:rPr>
                <w:spacing w:val="-6"/>
                <w:sz w:val="16"/>
              </w:rPr>
              <w:t> </w:t>
            </w:r>
            <w:r>
              <w:rPr>
                <w:spacing w:val="-4"/>
                <w:sz w:val="16"/>
              </w:rPr>
              <w:t>evaluación</w:t>
            </w:r>
            <w:r>
              <w:rPr>
                <w:spacing w:val="-6"/>
                <w:sz w:val="16"/>
              </w:rPr>
              <w:t> </w:t>
            </w:r>
            <w:r>
              <w:rPr>
                <w:spacing w:val="-4"/>
                <w:sz w:val="16"/>
              </w:rPr>
              <w:t>de</w:t>
            </w:r>
            <w:r>
              <w:rPr>
                <w:spacing w:val="-6"/>
                <w:sz w:val="16"/>
              </w:rPr>
              <w:t> </w:t>
            </w:r>
            <w:r>
              <w:rPr>
                <w:spacing w:val="-4"/>
                <w:sz w:val="16"/>
              </w:rPr>
              <w:t>seguridad</w:t>
            </w:r>
            <w:r>
              <w:rPr>
                <w:spacing w:val="-6"/>
                <w:sz w:val="16"/>
              </w:rPr>
              <w:t> </w:t>
            </w:r>
            <w:r>
              <w:rPr>
                <w:spacing w:val="-4"/>
                <w:sz w:val="16"/>
              </w:rPr>
              <w:t>frente</w:t>
            </w:r>
            <w:r>
              <w:rPr>
                <w:spacing w:val="-6"/>
                <w:sz w:val="16"/>
              </w:rPr>
              <w:t> </w:t>
            </w:r>
            <w:r>
              <w:rPr>
                <w:spacing w:val="-4"/>
                <w:sz w:val="16"/>
              </w:rPr>
              <w:t>a los</w:t>
            </w:r>
            <w:r>
              <w:rPr>
                <w:spacing w:val="-5"/>
                <w:sz w:val="16"/>
              </w:rPr>
              <w:t> </w:t>
            </w:r>
            <w:r>
              <w:rPr>
                <w:spacing w:val="-4"/>
                <w:sz w:val="16"/>
              </w:rPr>
              <w:t>últimos</w:t>
            </w:r>
            <w:r>
              <w:rPr>
                <w:spacing w:val="-5"/>
                <w:sz w:val="16"/>
              </w:rPr>
              <w:t> </w:t>
            </w:r>
            <w:r>
              <w:rPr>
                <w:spacing w:val="-4"/>
                <w:sz w:val="16"/>
              </w:rPr>
              <w:t>estándares</w:t>
            </w:r>
            <w:r>
              <w:rPr>
                <w:spacing w:val="-5"/>
                <w:sz w:val="16"/>
              </w:rPr>
              <w:t> </w:t>
            </w:r>
            <w:r>
              <w:rPr>
                <w:spacing w:val="-4"/>
                <w:sz w:val="16"/>
              </w:rPr>
              <w:t>y</w:t>
            </w:r>
            <w:r>
              <w:rPr>
                <w:spacing w:val="-6"/>
                <w:sz w:val="16"/>
              </w:rPr>
              <w:t> </w:t>
            </w:r>
            <w:r>
              <w:rPr>
                <w:spacing w:val="-4"/>
                <w:sz w:val="16"/>
              </w:rPr>
              <w:t>guías</w:t>
            </w:r>
          </w:p>
        </w:tc>
      </w:tr>
      <w:tr>
        <w:trPr>
          <w:trHeight w:val="1327" w:hRule="atLeast"/>
        </w:trPr>
        <w:tc>
          <w:tcPr>
            <w:tcW w:w="2923" w:type="dxa"/>
            <w:gridSpan w:val="2"/>
          </w:tcPr>
          <w:p>
            <w:pPr>
              <w:pStyle w:val="TableParagraph"/>
              <w:rPr>
                <w:b/>
                <w:sz w:val="16"/>
              </w:rPr>
            </w:pPr>
          </w:p>
          <w:p>
            <w:pPr>
              <w:pStyle w:val="TableParagraph"/>
              <w:spacing w:before="87"/>
              <w:rPr>
                <w:b/>
                <w:sz w:val="16"/>
              </w:rPr>
            </w:pPr>
          </w:p>
          <w:p>
            <w:pPr>
              <w:pStyle w:val="TableParagraph"/>
              <w:spacing w:line="278" w:lineRule="auto"/>
              <w:ind w:left="23" w:right="71"/>
              <w:rPr>
                <w:sz w:val="16"/>
              </w:rPr>
            </w:pPr>
            <w:r>
              <w:rPr>
                <w:spacing w:val="-8"/>
                <w:sz w:val="16"/>
              </w:rPr>
              <w:t>14</w:t>
            </w:r>
            <w:r>
              <w:rPr>
                <w:spacing w:val="-4"/>
                <w:sz w:val="16"/>
              </w:rPr>
              <w:t> </w:t>
            </w:r>
            <w:r>
              <w:rPr>
                <w:spacing w:val="-8"/>
                <w:sz w:val="16"/>
              </w:rPr>
              <w:t>Disponibilidad</w:t>
            </w:r>
            <w:r>
              <w:rPr>
                <w:spacing w:val="-4"/>
                <w:sz w:val="16"/>
              </w:rPr>
              <w:t> </w:t>
            </w:r>
            <w:r>
              <w:rPr>
                <w:spacing w:val="-8"/>
                <w:sz w:val="16"/>
              </w:rPr>
              <w:t>de</w:t>
            </w:r>
            <w:r>
              <w:rPr>
                <w:spacing w:val="5"/>
                <w:sz w:val="16"/>
              </w:rPr>
              <w:t> </w:t>
            </w:r>
            <w:r>
              <w:rPr>
                <w:spacing w:val="-8"/>
                <w:sz w:val="16"/>
              </w:rPr>
              <w:t>información</w:t>
            </w:r>
            <w:r>
              <w:rPr>
                <w:spacing w:val="-4"/>
                <w:sz w:val="16"/>
              </w:rPr>
              <w:t> </w:t>
            </w:r>
            <w:r>
              <w:rPr>
                <w:spacing w:val="-8"/>
                <w:sz w:val="16"/>
              </w:rPr>
              <w:t>útil</w:t>
            </w:r>
            <w:r>
              <w:rPr>
                <w:spacing w:val="-11"/>
                <w:sz w:val="16"/>
              </w:rPr>
              <w:t> </w:t>
            </w:r>
            <w:r>
              <w:rPr>
                <w:spacing w:val="-8"/>
                <w:sz w:val="16"/>
              </w:rPr>
              <w:t>y</w:t>
            </w:r>
            <w:r>
              <w:rPr>
                <w:spacing w:val="40"/>
                <w:sz w:val="16"/>
              </w:rPr>
              <w:t> </w:t>
            </w:r>
            <w:r>
              <w:rPr>
                <w:sz w:val="16"/>
              </w:rPr>
              <w:t>relevante</w:t>
            </w:r>
            <w:r>
              <w:rPr>
                <w:spacing w:val="-10"/>
                <w:sz w:val="16"/>
              </w:rPr>
              <w:t> </w:t>
            </w:r>
            <w:r>
              <w:rPr>
                <w:sz w:val="16"/>
              </w:rPr>
              <w:t>para</w:t>
            </w:r>
            <w:r>
              <w:rPr>
                <w:spacing w:val="-10"/>
                <w:sz w:val="16"/>
              </w:rPr>
              <w:t> </w:t>
            </w:r>
            <w:r>
              <w:rPr>
                <w:sz w:val="16"/>
              </w:rPr>
              <w:t>la</w:t>
            </w:r>
            <w:r>
              <w:rPr>
                <w:spacing w:val="-10"/>
                <w:sz w:val="16"/>
              </w:rPr>
              <w:t> </w:t>
            </w:r>
            <w:r>
              <w:rPr>
                <w:sz w:val="16"/>
              </w:rPr>
              <w:t>toma</w:t>
            </w:r>
            <w:r>
              <w:rPr>
                <w:spacing w:val="-10"/>
                <w:sz w:val="16"/>
              </w:rPr>
              <w:t> </w:t>
            </w:r>
            <w:r>
              <w:rPr>
                <w:sz w:val="16"/>
              </w:rPr>
              <w:t>de</w:t>
            </w:r>
            <w:r>
              <w:rPr>
                <w:spacing w:val="-10"/>
                <w:sz w:val="16"/>
              </w:rPr>
              <w:t> </w:t>
            </w:r>
            <w:r>
              <w:rPr>
                <w:sz w:val="16"/>
              </w:rPr>
              <w:t>decisiones</w:t>
            </w:r>
          </w:p>
        </w:tc>
        <w:tc>
          <w:tcPr>
            <w:tcW w:w="5279" w:type="dxa"/>
            <w:gridSpan w:val="3"/>
            <w:tcBorders>
              <w:right w:val="single" w:sz="4" w:space="0" w:color="000000"/>
            </w:tcBorders>
          </w:tcPr>
          <w:p>
            <w:pPr>
              <w:pStyle w:val="TableParagraph"/>
              <w:numPr>
                <w:ilvl w:val="0"/>
                <w:numId w:val="167"/>
              </w:numPr>
              <w:tabs>
                <w:tab w:pos="114" w:val="left" w:leader="none"/>
              </w:tabs>
              <w:spacing w:line="278" w:lineRule="auto" w:before="29" w:after="0"/>
              <w:ind w:left="23" w:right="46" w:firstLine="0"/>
              <w:jc w:val="left"/>
              <w:rPr>
                <w:sz w:val="16"/>
              </w:rPr>
            </w:pPr>
            <w:r>
              <w:rPr>
                <w:spacing w:val="-6"/>
                <w:sz w:val="16"/>
              </w:rPr>
              <w:t>Nivel</w:t>
            </w:r>
            <w:r>
              <w:rPr>
                <w:spacing w:val="-11"/>
                <w:sz w:val="16"/>
              </w:rPr>
              <w:t> </w:t>
            </w:r>
            <w:r>
              <w:rPr>
                <w:spacing w:val="-6"/>
                <w:sz w:val="16"/>
              </w:rPr>
              <w:t>de</w:t>
            </w:r>
            <w:r>
              <w:rPr>
                <w:spacing w:val="-3"/>
                <w:sz w:val="16"/>
              </w:rPr>
              <w:t> </w:t>
            </w:r>
            <w:r>
              <w:rPr>
                <w:spacing w:val="-6"/>
                <w:sz w:val="16"/>
              </w:rPr>
              <w:t>satisfacción</w:t>
            </w:r>
            <w:r>
              <w:rPr>
                <w:spacing w:val="-5"/>
                <w:sz w:val="16"/>
              </w:rPr>
              <w:t> </w:t>
            </w:r>
            <w:r>
              <w:rPr>
                <w:spacing w:val="-6"/>
                <w:sz w:val="16"/>
              </w:rPr>
              <w:t>de</w:t>
            </w:r>
            <w:r>
              <w:rPr>
                <w:spacing w:val="2"/>
                <w:sz w:val="16"/>
              </w:rPr>
              <w:t> </w:t>
            </w:r>
            <w:r>
              <w:rPr>
                <w:spacing w:val="-6"/>
                <w:sz w:val="16"/>
              </w:rPr>
              <w:t>los</w:t>
            </w:r>
            <w:r>
              <w:rPr>
                <w:sz w:val="16"/>
              </w:rPr>
              <w:t> </w:t>
            </w:r>
            <w:r>
              <w:rPr>
                <w:spacing w:val="-6"/>
                <w:sz w:val="16"/>
              </w:rPr>
              <w:t>usuarios</w:t>
            </w:r>
            <w:r>
              <w:rPr>
                <w:sz w:val="16"/>
              </w:rPr>
              <w:t> </w:t>
            </w:r>
            <w:r>
              <w:rPr>
                <w:spacing w:val="-6"/>
                <w:sz w:val="16"/>
              </w:rPr>
              <w:t>del</w:t>
            </w:r>
            <w:r>
              <w:rPr>
                <w:spacing w:val="-11"/>
                <w:sz w:val="16"/>
              </w:rPr>
              <w:t> </w:t>
            </w:r>
            <w:r>
              <w:rPr>
                <w:spacing w:val="-6"/>
                <w:sz w:val="16"/>
              </w:rPr>
              <w:t>negocio</w:t>
            </w:r>
            <w:r>
              <w:rPr>
                <w:spacing w:val="-5"/>
                <w:sz w:val="16"/>
              </w:rPr>
              <w:t> </w:t>
            </w:r>
            <w:r>
              <w:rPr>
                <w:spacing w:val="-6"/>
                <w:sz w:val="16"/>
              </w:rPr>
              <w:t>y</w:t>
            </w:r>
            <w:r>
              <w:rPr>
                <w:spacing w:val="-5"/>
                <w:sz w:val="16"/>
              </w:rPr>
              <w:t> </w:t>
            </w:r>
            <w:r>
              <w:rPr>
                <w:spacing w:val="-6"/>
                <w:sz w:val="16"/>
              </w:rPr>
              <w:t>puntualidad</w:t>
            </w:r>
            <w:r>
              <w:rPr>
                <w:spacing w:val="-5"/>
                <w:sz w:val="16"/>
              </w:rPr>
              <w:t> </w:t>
            </w:r>
            <w:r>
              <w:rPr>
                <w:spacing w:val="-6"/>
                <w:sz w:val="16"/>
              </w:rPr>
              <w:t>(o</w:t>
            </w:r>
            <w:r>
              <w:rPr>
                <w:spacing w:val="-5"/>
                <w:sz w:val="16"/>
              </w:rPr>
              <w:t> </w:t>
            </w:r>
            <w:r>
              <w:rPr>
                <w:spacing w:val="-6"/>
                <w:sz w:val="16"/>
              </w:rPr>
              <w:t>disponibilidad)</w:t>
            </w:r>
            <w:r>
              <w:rPr>
                <w:spacing w:val="-1"/>
                <w:sz w:val="16"/>
              </w:rPr>
              <w:t> </w:t>
            </w:r>
            <w:r>
              <w:rPr>
                <w:spacing w:val="-6"/>
                <w:sz w:val="16"/>
              </w:rPr>
              <w:t>de</w:t>
            </w:r>
            <w:r>
              <w:rPr>
                <w:spacing w:val="2"/>
                <w:sz w:val="16"/>
              </w:rPr>
              <w:t> </w:t>
            </w:r>
            <w:r>
              <w:rPr>
                <w:spacing w:val="-6"/>
                <w:sz w:val="16"/>
              </w:rPr>
              <w:t>la</w:t>
            </w:r>
            <w:r>
              <w:rPr>
                <w:spacing w:val="40"/>
                <w:sz w:val="16"/>
              </w:rPr>
              <w:t> </w:t>
            </w:r>
            <w:r>
              <w:rPr>
                <w:sz w:val="16"/>
              </w:rPr>
              <w:t>información de gestión</w:t>
            </w:r>
          </w:p>
          <w:p>
            <w:pPr>
              <w:pStyle w:val="TableParagraph"/>
              <w:numPr>
                <w:ilvl w:val="0"/>
                <w:numId w:val="167"/>
              </w:numPr>
              <w:tabs>
                <w:tab w:pos="114" w:val="left" w:leader="none"/>
              </w:tabs>
              <w:spacing w:line="278" w:lineRule="auto" w:before="0" w:after="0"/>
              <w:ind w:left="23" w:right="87" w:firstLine="0"/>
              <w:jc w:val="left"/>
              <w:rPr>
                <w:sz w:val="16"/>
              </w:rPr>
            </w:pPr>
            <w:r>
              <w:rPr>
                <w:spacing w:val="-6"/>
                <w:sz w:val="16"/>
              </w:rPr>
              <w:t>Número</w:t>
            </w:r>
            <w:r>
              <w:rPr>
                <w:spacing w:val="-5"/>
                <w:sz w:val="16"/>
              </w:rPr>
              <w:t> </w:t>
            </w:r>
            <w:r>
              <w:rPr>
                <w:spacing w:val="-6"/>
                <w:sz w:val="16"/>
              </w:rPr>
              <w:t>de</w:t>
            </w:r>
            <w:r>
              <w:rPr>
                <w:sz w:val="16"/>
              </w:rPr>
              <w:t> </w:t>
            </w:r>
            <w:r>
              <w:rPr>
                <w:spacing w:val="-6"/>
                <w:sz w:val="16"/>
              </w:rPr>
              <w:t>incidentes</w:t>
            </w:r>
            <w:r>
              <w:rPr>
                <w:sz w:val="16"/>
              </w:rPr>
              <w:t> </w:t>
            </w:r>
            <w:r>
              <w:rPr>
                <w:spacing w:val="-6"/>
                <w:sz w:val="16"/>
              </w:rPr>
              <w:t>en</w:t>
            </w:r>
            <w:r>
              <w:rPr>
                <w:spacing w:val="-5"/>
                <w:sz w:val="16"/>
              </w:rPr>
              <w:t> </w:t>
            </w:r>
            <w:r>
              <w:rPr>
                <w:spacing w:val="-6"/>
                <w:sz w:val="16"/>
              </w:rPr>
              <w:t>los</w:t>
            </w:r>
            <w:r>
              <w:rPr>
                <w:sz w:val="16"/>
              </w:rPr>
              <w:t> </w:t>
            </w:r>
            <w:r>
              <w:rPr>
                <w:spacing w:val="-6"/>
                <w:sz w:val="16"/>
              </w:rPr>
              <w:t>procesos</w:t>
            </w:r>
            <w:r>
              <w:rPr>
                <w:sz w:val="16"/>
              </w:rPr>
              <w:t> </w:t>
            </w:r>
            <w:r>
              <w:rPr>
                <w:spacing w:val="-6"/>
                <w:sz w:val="16"/>
              </w:rPr>
              <w:t>de</w:t>
            </w:r>
            <w:r>
              <w:rPr>
                <w:sz w:val="16"/>
              </w:rPr>
              <w:t> </w:t>
            </w:r>
            <w:r>
              <w:rPr>
                <w:spacing w:val="-6"/>
                <w:sz w:val="16"/>
              </w:rPr>
              <w:t>negocio</w:t>
            </w:r>
            <w:r>
              <w:rPr>
                <w:spacing w:val="-5"/>
                <w:sz w:val="16"/>
              </w:rPr>
              <w:t> </w:t>
            </w:r>
            <w:r>
              <w:rPr>
                <w:spacing w:val="-6"/>
                <w:sz w:val="16"/>
              </w:rPr>
              <w:t>causados</w:t>
            </w:r>
            <w:r>
              <w:rPr>
                <w:sz w:val="16"/>
              </w:rPr>
              <w:t> </w:t>
            </w:r>
            <w:r>
              <w:rPr>
                <w:spacing w:val="-6"/>
                <w:sz w:val="16"/>
              </w:rPr>
              <w:t>por</w:t>
            </w:r>
            <w:r>
              <w:rPr>
                <w:sz w:val="16"/>
              </w:rPr>
              <w:t> </w:t>
            </w:r>
            <w:r>
              <w:rPr>
                <w:spacing w:val="-6"/>
                <w:sz w:val="16"/>
              </w:rPr>
              <w:t>la</w:t>
            </w:r>
            <w:r>
              <w:rPr>
                <w:sz w:val="16"/>
              </w:rPr>
              <w:t> </w:t>
            </w:r>
            <w:r>
              <w:rPr>
                <w:spacing w:val="-6"/>
                <w:sz w:val="16"/>
              </w:rPr>
              <w:t>indisponibilidad</w:t>
            </w:r>
            <w:r>
              <w:rPr>
                <w:spacing w:val="-5"/>
                <w:sz w:val="16"/>
              </w:rPr>
              <w:t> </w:t>
            </w:r>
            <w:r>
              <w:rPr>
                <w:spacing w:val="-6"/>
                <w:sz w:val="16"/>
              </w:rPr>
              <w:t>de</w:t>
            </w:r>
            <w:r>
              <w:rPr>
                <w:spacing w:val="40"/>
                <w:sz w:val="16"/>
              </w:rPr>
              <w:t> </w:t>
            </w:r>
            <w:r>
              <w:rPr>
                <w:sz w:val="16"/>
              </w:rPr>
              <w:t>la información</w:t>
            </w:r>
          </w:p>
          <w:p>
            <w:pPr>
              <w:pStyle w:val="TableParagraph"/>
              <w:numPr>
                <w:ilvl w:val="0"/>
                <w:numId w:val="167"/>
              </w:numPr>
              <w:tabs>
                <w:tab w:pos="114" w:val="left" w:leader="none"/>
              </w:tabs>
              <w:spacing w:line="183" w:lineRule="exact" w:before="0" w:after="0"/>
              <w:ind w:left="114" w:right="0" w:hanging="91"/>
              <w:jc w:val="left"/>
              <w:rPr>
                <w:sz w:val="16"/>
              </w:rPr>
            </w:pPr>
            <w:r>
              <w:rPr>
                <w:spacing w:val="-4"/>
                <w:sz w:val="16"/>
              </w:rPr>
              <w:t>Relación</w:t>
            </w:r>
            <w:r>
              <w:rPr>
                <w:spacing w:val="-6"/>
                <w:sz w:val="16"/>
              </w:rPr>
              <w:t> </w:t>
            </w:r>
            <w:r>
              <w:rPr>
                <w:spacing w:val="-4"/>
                <w:sz w:val="16"/>
              </w:rPr>
              <w:t>o</w:t>
            </w:r>
            <w:r>
              <w:rPr>
                <w:spacing w:val="-6"/>
                <w:sz w:val="16"/>
              </w:rPr>
              <w:t> </w:t>
            </w:r>
            <w:r>
              <w:rPr>
                <w:spacing w:val="-4"/>
                <w:sz w:val="16"/>
              </w:rPr>
              <w:t>cantidad</w:t>
            </w:r>
            <w:r>
              <w:rPr>
                <w:spacing w:val="-6"/>
                <w:sz w:val="16"/>
              </w:rPr>
              <w:t> </w:t>
            </w:r>
            <w:r>
              <w:rPr>
                <w:spacing w:val="-4"/>
                <w:sz w:val="16"/>
              </w:rPr>
              <w:t>de</w:t>
            </w:r>
            <w:r>
              <w:rPr>
                <w:spacing w:val="-6"/>
                <w:sz w:val="16"/>
              </w:rPr>
              <w:t> </w:t>
            </w:r>
            <w:r>
              <w:rPr>
                <w:spacing w:val="-4"/>
                <w:sz w:val="16"/>
              </w:rPr>
              <w:t>decisiones</w:t>
            </w:r>
            <w:r>
              <w:rPr>
                <w:spacing w:val="-6"/>
                <w:sz w:val="16"/>
              </w:rPr>
              <w:t> </w:t>
            </w:r>
            <w:r>
              <w:rPr>
                <w:spacing w:val="-4"/>
                <w:sz w:val="16"/>
              </w:rPr>
              <w:t>de</w:t>
            </w:r>
            <w:r>
              <w:rPr>
                <w:spacing w:val="-6"/>
                <w:sz w:val="16"/>
              </w:rPr>
              <w:t> </w:t>
            </w:r>
            <w:r>
              <w:rPr>
                <w:spacing w:val="-4"/>
                <w:sz w:val="16"/>
              </w:rPr>
              <w:t>negocio</w:t>
            </w:r>
            <w:r>
              <w:rPr>
                <w:spacing w:val="-6"/>
                <w:sz w:val="16"/>
              </w:rPr>
              <w:t> </w:t>
            </w:r>
            <w:r>
              <w:rPr>
                <w:spacing w:val="-4"/>
                <w:sz w:val="16"/>
              </w:rPr>
              <w:t>erróneas</w:t>
            </w:r>
            <w:r>
              <w:rPr>
                <w:spacing w:val="-6"/>
                <w:sz w:val="16"/>
              </w:rPr>
              <w:t> </w:t>
            </w:r>
            <w:r>
              <w:rPr>
                <w:spacing w:val="-4"/>
                <w:sz w:val="16"/>
              </w:rPr>
              <w:t>en</w:t>
            </w:r>
            <w:r>
              <w:rPr>
                <w:spacing w:val="-6"/>
                <w:sz w:val="16"/>
              </w:rPr>
              <w:t> </w:t>
            </w:r>
            <w:r>
              <w:rPr>
                <w:spacing w:val="-4"/>
                <w:sz w:val="16"/>
              </w:rPr>
              <w:t>las</w:t>
            </w:r>
            <w:r>
              <w:rPr>
                <w:spacing w:val="-6"/>
                <w:sz w:val="16"/>
              </w:rPr>
              <w:t> </w:t>
            </w:r>
            <w:r>
              <w:rPr>
                <w:spacing w:val="-4"/>
                <w:sz w:val="16"/>
              </w:rPr>
              <w:t>que</w:t>
            </w:r>
            <w:r>
              <w:rPr>
                <w:spacing w:val="-6"/>
                <w:sz w:val="16"/>
              </w:rPr>
              <w:t> </w:t>
            </w:r>
            <w:r>
              <w:rPr>
                <w:spacing w:val="-4"/>
                <w:sz w:val="16"/>
              </w:rPr>
              <w:t>la falta</w:t>
            </w:r>
            <w:r>
              <w:rPr>
                <w:spacing w:val="-2"/>
                <w:sz w:val="16"/>
              </w:rPr>
              <w:t> </w:t>
            </w:r>
            <w:r>
              <w:rPr>
                <w:spacing w:val="-5"/>
                <w:sz w:val="16"/>
              </w:rPr>
              <w:t>de</w:t>
            </w:r>
          </w:p>
          <w:p>
            <w:pPr>
              <w:pStyle w:val="TableParagraph"/>
              <w:spacing w:before="28"/>
              <w:ind w:left="23"/>
              <w:rPr>
                <w:sz w:val="16"/>
              </w:rPr>
            </w:pPr>
            <w:r>
              <w:rPr>
                <w:spacing w:val="-6"/>
                <w:sz w:val="16"/>
              </w:rPr>
              <w:t>información</w:t>
            </w:r>
            <w:r>
              <w:rPr>
                <w:spacing w:val="-5"/>
                <w:sz w:val="16"/>
              </w:rPr>
              <w:t> </w:t>
            </w:r>
            <w:r>
              <w:rPr>
                <w:spacing w:val="-6"/>
                <w:sz w:val="16"/>
              </w:rPr>
              <w:t>o</w:t>
            </w:r>
            <w:r>
              <w:rPr>
                <w:spacing w:val="-5"/>
                <w:sz w:val="16"/>
              </w:rPr>
              <w:t> </w:t>
            </w:r>
            <w:r>
              <w:rPr>
                <w:spacing w:val="-6"/>
                <w:sz w:val="16"/>
              </w:rPr>
              <w:t>la</w:t>
            </w:r>
            <w:r>
              <w:rPr>
                <w:spacing w:val="-4"/>
                <w:sz w:val="16"/>
              </w:rPr>
              <w:t> </w:t>
            </w:r>
            <w:r>
              <w:rPr>
                <w:spacing w:val="-6"/>
                <w:sz w:val="16"/>
              </w:rPr>
              <w:t>información</w:t>
            </w:r>
            <w:r>
              <w:rPr>
                <w:spacing w:val="-5"/>
                <w:sz w:val="16"/>
              </w:rPr>
              <w:t> </w:t>
            </w:r>
            <w:r>
              <w:rPr>
                <w:spacing w:val="-6"/>
                <w:sz w:val="16"/>
              </w:rPr>
              <w:t>errónea</w:t>
            </w:r>
            <w:r>
              <w:rPr>
                <w:spacing w:val="-4"/>
                <w:sz w:val="16"/>
              </w:rPr>
              <w:t> </w:t>
            </w:r>
            <w:r>
              <w:rPr>
                <w:spacing w:val="-6"/>
                <w:sz w:val="16"/>
              </w:rPr>
              <w:t>ha</w:t>
            </w:r>
            <w:r>
              <w:rPr>
                <w:spacing w:val="-1"/>
                <w:sz w:val="16"/>
              </w:rPr>
              <w:t> </w:t>
            </w:r>
            <w:r>
              <w:rPr>
                <w:spacing w:val="-6"/>
                <w:sz w:val="16"/>
              </w:rPr>
              <w:t>sido</w:t>
            </w:r>
            <w:r>
              <w:rPr>
                <w:spacing w:val="-5"/>
                <w:sz w:val="16"/>
              </w:rPr>
              <w:t> </w:t>
            </w:r>
            <w:r>
              <w:rPr>
                <w:spacing w:val="-6"/>
                <w:sz w:val="16"/>
              </w:rPr>
              <w:t>la</w:t>
            </w:r>
            <w:r>
              <w:rPr>
                <w:spacing w:val="1"/>
                <w:sz w:val="16"/>
              </w:rPr>
              <w:t> </w:t>
            </w:r>
            <w:r>
              <w:rPr>
                <w:spacing w:val="-6"/>
                <w:sz w:val="16"/>
              </w:rPr>
              <w:t>principal</w:t>
            </w:r>
            <w:r>
              <w:rPr>
                <w:spacing w:val="-12"/>
                <w:sz w:val="16"/>
              </w:rPr>
              <w:t> </w:t>
            </w:r>
            <w:r>
              <w:rPr>
                <w:spacing w:val="-6"/>
                <w:sz w:val="16"/>
              </w:rPr>
              <w:t>causa</w:t>
            </w:r>
          </w:p>
        </w:tc>
      </w:tr>
    </w:tbl>
    <w:p>
      <w:pPr>
        <w:pStyle w:val="BodyText"/>
        <w:rPr>
          <w:b/>
          <w:sz w:val="20"/>
        </w:rPr>
      </w:pPr>
    </w:p>
    <w:p>
      <w:pPr>
        <w:pStyle w:val="BodyText"/>
        <w:spacing w:before="196"/>
        <w:rPr>
          <w:b/>
          <w:sz w:val="20"/>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0"/>
        <w:gridCol w:w="879"/>
        <w:gridCol w:w="772"/>
        <w:gridCol w:w="479"/>
        <w:gridCol w:w="879"/>
        <w:gridCol w:w="493"/>
        <w:gridCol w:w="593"/>
        <w:gridCol w:w="829"/>
        <w:gridCol w:w="836"/>
      </w:tblGrid>
      <w:tr>
        <w:trPr>
          <w:trHeight w:val="299" w:hRule="atLeast"/>
        </w:trPr>
        <w:tc>
          <w:tcPr>
            <w:tcW w:w="2450" w:type="dxa"/>
            <w:vMerge w:val="restart"/>
            <w:shd w:val="clear" w:color="auto" w:fill="E1EEDA"/>
          </w:tcPr>
          <w:p>
            <w:pPr>
              <w:pStyle w:val="TableParagraph"/>
              <w:spacing w:before="116"/>
              <w:rPr>
                <w:b/>
                <w:sz w:val="11"/>
              </w:rPr>
            </w:pPr>
          </w:p>
          <w:p>
            <w:pPr>
              <w:pStyle w:val="TableParagraph"/>
              <w:ind w:left="602"/>
              <w:rPr>
                <w:b/>
                <w:sz w:val="11"/>
              </w:rPr>
            </w:pPr>
            <w:r>
              <w:rPr>
                <w:b/>
                <w:spacing w:val="-2"/>
                <w:sz w:val="11"/>
              </w:rPr>
              <w:t>Práctica</w:t>
            </w:r>
            <w:r>
              <w:rPr>
                <w:b/>
                <w:spacing w:val="-5"/>
                <w:sz w:val="11"/>
              </w:rPr>
              <w:t> </w:t>
            </w:r>
            <w:r>
              <w:rPr>
                <w:b/>
                <w:spacing w:val="-2"/>
                <w:sz w:val="11"/>
              </w:rPr>
              <w:t>clave</w:t>
            </w:r>
            <w:r>
              <w:rPr>
                <w:b/>
                <w:spacing w:val="8"/>
                <w:sz w:val="11"/>
              </w:rPr>
              <w:t> </w:t>
            </w:r>
            <w:r>
              <w:rPr>
                <w:b/>
                <w:spacing w:val="-2"/>
                <w:sz w:val="11"/>
              </w:rPr>
              <w:t>de</w:t>
            </w:r>
            <w:r>
              <w:rPr>
                <w:b/>
                <w:spacing w:val="8"/>
                <w:sz w:val="11"/>
              </w:rPr>
              <w:t> </w:t>
            </w:r>
            <w:r>
              <w:rPr>
                <w:b/>
                <w:spacing w:val="-2"/>
                <w:sz w:val="11"/>
              </w:rPr>
              <w:t>Gobierno</w:t>
            </w:r>
          </w:p>
        </w:tc>
        <w:tc>
          <w:tcPr>
            <w:tcW w:w="3009" w:type="dxa"/>
            <w:gridSpan w:val="4"/>
            <w:shd w:val="clear" w:color="auto" w:fill="E1EEDA"/>
          </w:tcPr>
          <w:p>
            <w:pPr>
              <w:pStyle w:val="TableParagraph"/>
              <w:spacing w:before="87"/>
              <w:ind w:left="951"/>
              <w:rPr>
                <w:b/>
                <w:sz w:val="11"/>
              </w:rPr>
            </w:pPr>
            <w:r>
              <w:rPr>
                <w:b/>
                <w:spacing w:val="-2"/>
                <w:sz w:val="11"/>
              </w:rPr>
              <w:t>NIVEL</w:t>
            </w:r>
            <w:r>
              <w:rPr>
                <w:b/>
                <w:spacing w:val="-5"/>
                <w:sz w:val="11"/>
              </w:rPr>
              <w:t> </w:t>
            </w:r>
            <w:r>
              <w:rPr>
                <w:b/>
                <w:spacing w:val="-2"/>
                <w:sz w:val="11"/>
              </w:rPr>
              <w:t>DE</w:t>
            </w:r>
            <w:r>
              <w:rPr>
                <w:b/>
                <w:spacing w:val="-5"/>
                <w:sz w:val="11"/>
              </w:rPr>
              <w:t> </w:t>
            </w:r>
            <w:r>
              <w:rPr>
                <w:b/>
                <w:spacing w:val="-2"/>
                <w:sz w:val="11"/>
              </w:rPr>
              <w:t>MADUREZ</w:t>
            </w:r>
          </w:p>
        </w:tc>
        <w:tc>
          <w:tcPr>
            <w:tcW w:w="2751" w:type="dxa"/>
            <w:gridSpan w:val="4"/>
            <w:shd w:val="clear" w:color="auto" w:fill="E1EEDA"/>
          </w:tcPr>
          <w:p>
            <w:pPr>
              <w:pStyle w:val="TableParagraph"/>
              <w:spacing w:before="87"/>
              <w:ind w:left="770"/>
              <w:rPr>
                <w:b/>
                <w:sz w:val="11"/>
              </w:rPr>
            </w:pPr>
            <w:r>
              <w:rPr>
                <w:b/>
                <w:spacing w:val="-2"/>
                <w:sz w:val="11"/>
              </w:rPr>
              <w:t>NIVEL</w:t>
            </w:r>
            <w:r>
              <w:rPr>
                <w:b/>
                <w:spacing w:val="-5"/>
                <w:sz w:val="11"/>
              </w:rPr>
              <w:t> </w:t>
            </w:r>
            <w:r>
              <w:rPr>
                <w:b/>
                <w:spacing w:val="-2"/>
                <w:sz w:val="11"/>
              </w:rPr>
              <w:t>DE</w:t>
            </w:r>
            <w:r>
              <w:rPr>
                <w:b/>
                <w:spacing w:val="-5"/>
                <w:sz w:val="11"/>
              </w:rPr>
              <w:t> </w:t>
            </w:r>
            <w:r>
              <w:rPr>
                <w:b/>
                <w:spacing w:val="-2"/>
                <w:sz w:val="11"/>
              </w:rPr>
              <w:t>CAPACIDAD</w:t>
            </w:r>
          </w:p>
        </w:tc>
      </w:tr>
      <w:tr>
        <w:trPr>
          <w:trHeight w:val="299" w:hRule="atLeast"/>
        </w:trPr>
        <w:tc>
          <w:tcPr>
            <w:tcW w:w="2450" w:type="dxa"/>
            <w:vMerge/>
            <w:tcBorders>
              <w:top w:val="nil"/>
            </w:tcBorders>
            <w:shd w:val="clear" w:color="auto" w:fill="E1EEDA"/>
          </w:tcPr>
          <w:p>
            <w:pPr>
              <w:rPr>
                <w:sz w:val="2"/>
                <w:szCs w:val="2"/>
              </w:rPr>
            </w:pPr>
          </w:p>
        </w:tc>
        <w:tc>
          <w:tcPr>
            <w:tcW w:w="879" w:type="dxa"/>
            <w:shd w:val="clear" w:color="auto" w:fill="E1EEDA"/>
          </w:tcPr>
          <w:p>
            <w:pPr>
              <w:pStyle w:val="TableParagraph"/>
              <w:spacing w:line="140" w:lineRule="atLeast"/>
              <w:ind w:left="315" w:right="34" w:hanging="279"/>
              <w:rPr>
                <w:b/>
                <w:sz w:val="11"/>
              </w:rPr>
            </w:pPr>
            <w:r>
              <w:rPr>
                <w:b/>
                <w:sz w:val="11"/>
              </w:rPr>
              <w:t>Nivel</w:t>
            </w:r>
            <w:r>
              <w:rPr>
                <w:b/>
                <w:spacing w:val="-7"/>
                <w:sz w:val="11"/>
              </w:rPr>
              <w:t> </w:t>
            </w:r>
            <w:r>
              <w:rPr>
                <w:b/>
                <w:sz w:val="11"/>
              </w:rPr>
              <w:t>Observado</w:t>
            </w:r>
            <w:r>
              <w:rPr>
                <w:b/>
                <w:spacing w:val="40"/>
                <w:sz w:val="11"/>
              </w:rPr>
              <w:t> </w:t>
            </w:r>
            <w:r>
              <w:rPr>
                <w:b/>
                <w:spacing w:val="-4"/>
                <w:sz w:val="11"/>
              </w:rPr>
              <w:t>(NO)</w:t>
            </w:r>
          </w:p>
        </w:tc>
        <w:tc>
          <w:tcPr>
            <w:tcW w:w="772" w:type="dxa"/>
            <w:shd w:val="clear" w:color="auto" w:fill="E1EEDA"/>
          </w:tcPr>
          <w:p>
            <w:pPr>
              <w:pStyle w:val="TableParagraph"/>
              <w:spacing w:line="140" w:lineRule="atLeast"/>
              <w:ind w:left="165" w:right="70" w:hanging="94"/>
              <w:rPr>
                <w:b/>
                <w:sz w:val="11"/>
              </w:rPr>
            </w:pPr>
            <w:r>
              <w:rPr>
                <w:b/>
                <w:spacing w:val="-2"/>
                <w:sz w:val="11"/>
              </w:rPr>
              <w:t>Nivel</w:t>
            </w:r>
            <w:r>
              <w:rPr>
                <w:b/>
                <w:spacing w:val="-5"/>
                <w:sz w:val="11"/>
              </w:rPr>
              <w:t> </w:t>
            </w:r>
            <w:r>
              <w:rPr>
                <w:b/>
                <w:spacing w:val="-2"/>
                <w:sz w:val="11"/>
              </w:rPr>
              <w:t>mínimo</w:t>
            </w:r>
            <w:r>
              <w:rPr>
                <w:b/>
                <w:spacing w:val="40"/>
                <w:sz w:val="11"/>
              </w:rPr>
              <w:t> </w:t>
            </w:r>
            <w:r>
              <w:rPr>
                <w:b/>
                <w:spacing w:val="-2"/>
                <w:sz w:val="11"/>
              </w:rPr>
              <w:t>aceptable</w:t>
            </w:r>
          </w:p>
        </w:tc>
        <w:tc>
          <w:tcPr>
            <w:tcW w:w="1358" w:type="dxa"/>
            <w:gridSpan w:val="2"/>
            <w:shd w:val="clear" w:color="auto" w:fill="E1EEDA"/>
          </w:tcPr>
          <w:p>
            <w:pPr>
              <w:pStyle w:val="TableParagraph"/>
              <w:spacing w:before="87"/>
              <w:ind w:left="193"/>
              <w:rPr>
                <w:b/>
                <w:sz w:val="11"/>
              </w:rPr>
            </w:pPr>
            <w:r>
              <w:rPr>
                <w:b/>
                <w:spacing w:val="-2"/>
                <w:sz w:val="11"/>
              </w:rPr>
              <w:t>Definición de</w:t>
            </w:r>
            <w:r>
              <w:rPr>
                <w:b/>
                <w:spacing w:val="10"/>
                <w:sz w:val="11"/>
              </w:rPr>
              <w:t> </w:t>
            </w:r>
            <w:r>
              <w:rPr>
                <w:b/>
                <w:spacing w:val="-2"/>
                <w:sz w:val="11"/>
              </w:rPr>
              <w:t>brecha</w:t>
            </w:r>
          </w:p>
        </w:tc>
        <w:tc>
          <w:tcPr>
            <w:tcW w:w="493" w:type="dxa"/>
            <w:shd w:val="clear" w:color="auto" w:fill="E1EEDA"/>
          </w:tcPr>
          <w:p>
            <w:pPr>
              <w:pStyle w:val="TableParagraph"/>
              <w:spacing w:before="87"/>
              <w:ind w:left="13"/>
              <w:jc w:val="center"/>
              <w:rPr>
                <w:b/>
                <w:sz w:val="11"/>
              </w:rPr>
            </w:pPr>
            <w:r>
              <w:rPr>
                <w:b/>
                <w:spacing w:val="-2"/>
                <w:sz w:val="11"/>
              </w:rPr>
              <w:t>Valor</w:t>
            </w:r>
          </w:p>
        </w:tc>
        <w:tc>
          <w:tcPr>
            <w:tcW w:w="593" w:type="dxa"/>
            <w:shd w:val="clear" w:color="auto" w:fill="E1EEDA"/>
          </w:tcPr>
          <w:p>
            <w:pPr>
              <w:pStyle w:val="TableParagraph"/>
              <w:spacing w:line="140" w:lineRule="atLeast"/>
              <w:ind w:left="70" w:firstLine="99"/>
              <w:rPr>
                <w:b/>
                <w:sz w:val="11"/>
              </w:rPr>
            </w:pPr>
            <w:r>
              <w:rPr>
                <w:b/>
                <w:spacing w:val="-2"/>
                <w:sz w:val="11"/>
              </w:rPr>
              <w:t>Nivel</w:t>
            </w:r>
            <w:r>
              <w:rPr>
                <w:b/>
                <w:spacing w:val="40"/>
                <w:sz w:val="11"/>
              </w:rPr>
              <w:t> </w:t>
            </w:r>
            <w:r>
              <w:rPr>
                <w:b/>
                <w:spacing w:val="-6"/>
                <w:sz w:val="11"/>
              </w:rPr>
              <w:t>alcanzado</w:t>
            </w:r>
          </w:p>
        </w:tc>
        <w:tc>
          <w:tcPr>
            <w:tcW w:w="829" w:type="dxa"/>
            <w:shd w:val="clear" w:color="auto" w:fill="E1EEDA"/>
          </w:tcPr>
          <w:p>
            <w:pPr>
              <w:pStyle w:val="TableParagraph"/>
              <w:spacing w:before="87"/>
              <w:ind w:left="16" w:right="8"/>
              <w:jc w:val="center"/>
              <w:rPr>
                <w:b/>
                <w:sz w:val="11"/>
              </w:rPr>
            </w:pPr>
            <w:r>
              <w:rPr>
                <w:b/>
                <w:spacing w:val="-2"/>
                <w:sz w:val="11"/>
              </w:rPr>
              <w:t>Descripción</w:t>
            </w:r>
          </w:p>
        </w:tc>
        <w:tc>
          <w:tcPr>
            <w:tcW w:w="836" w:type="dxa"/>
            <w:shd w:val="clear" w:color="auto" w:fill="E1EEDA"/>
          </w:tcPr>
          <w:p>
            <w:pPr>
              <w:pStyle w:val="TableParagraph"/>
              <w:spacing w:before="87"/>
              <w:ind w:left="16" w:right="9"/>
              <w:jc w:val="center"/>
              <w:rPr>
                <w:b/>
                <w:sz w:val="11"/>
              </w:rPr>
            </w:pPr>
            <w:r>
              <w:rPr>
                <w:b/>
                <w:spacing w:val="-2"/>
                <w:sz w:val="11"/>
              </w:rPr>
              <w:t>Observación</w:t>
            </w:r>
          </w:p>
        </w:tc>
      </w:tr>
      <w:tr>
        <w:trPr>
          <w:trHeight w:val="299" w:hRule="atLeast"/>
        </w:trPr>
        <w:tc>
          <w:tcPr>
            <w:tcW w:w="2450" w:type="dxa"/>
          </w:tcPr>
          <w:p>
            <w:pPr>
              <w:pStyle w:val="TableParagraph"/>
              <w:spacing w:before="80"/>
              <w:ind w:left="16"/>
              <w:rPr>
                <w:sz w:val="11"/>
              </w:rPr>
            </w:pPr>
            <w:r>
              <w:rPr>
                <w:spacing w:val="-4"/>
                <w:sz w:val="11"/>
              </w:rPr>
              <w:t>APO13.01</w:t>
            </w:r>
            <w:r>
              <w:rPr>
                <w:spacing w:val="4"/>
                <w:sz w:val="11"/>
              </w:rPr>
              <w:t> </w:t>
            </w:r>
            <w:r>
              <w:rPr>
                <w:spacing w:val="-4"/>
                <w:sz w:val="11"/>
              </w:rPr>
              <w:t>Establecer</w:t>
            </w:r>
            <w:r>
              <w:rPr>
                <w:spacing w:val="9"/>
                <w:sz w:val="11"/>
              </w:rPr>
              <w:t> </w:t>
            </w:r>
            <w:r>
              <w:rPr>
                <w:spacing w:val="-4"/>
                <w:sz w:val="11"/>
              </w:rPr>
              <w:t>y</w:t>
            </w:r>
            <w:r>
              <w:rPr>
                <w:spacing w:val="5"/>
                <w:sz w:val="11"/>
              </w:rPr>
              <w:t> </w:t>
            </w:r>
            <w:r>
              <w:rPr>
                <w:spacing w:val="-4"/>
                <w:sz w:val="11"/>
              </w:rPr>
              <w:t>mantener</w:t>
            </w:r>
            <w:r>
              <w:rPr>
                <w:spacing w:val="9"/>
                <w:sz w:val="11"/>
              </w:rPr>
              <w:t> </w:t>
            </w:r>
            <w:r>
              <w:rPr>
                <w:spacing w:val="-4"/>
                <w:sz w:val="11"/>
              </w:rPr>
              <w:t>un</w:t>
            </w:r>
            <w:r>
              <w:rPr>
                <w:spacing w:val="5"/>
                <w:sz w:val="11"/>
              </w:rPr>
              <w:t> </w:t>
            </w:r>
            <w:r>
              <w:rPr>
                <w:spacing w:val="-4"/>
                <w:sz w:val="11"/>
              </w:rPr>
              <w:t>SGSI.</w:t>
            </w:r>
          </w:p>
        </w:tc>
        <w:tc>
          <w:tcPr>
            <w:tcW w:w="879" w:type="dxa"/>
          </w:tcPr>
          <w:p>
            <w:pPr>
              <w:pStyle w:val="TableParagraph"/>
              <w:spacing w:before="80"/>
              <w:ind w:left="9"/>
              <w:jc w:val="center"/>
              <w:rPr>
                <w:sz w:val="11"/>
              </w:rPr>
            </w:pPr>
            <w:r>
              <w:rPr>
                <w:spacing w:val="-4"/>
                <w:sz w:val="11"/>
              </w:rPr>
              <w:t>1,86</w:t>
            </w:r>
          </w:p>
        </w:tc>
        <w:tc>
          <w:tcPr>
            <w:tcW w:w="772" w:type="dxa"/>
          </w:tcPr>
          <w:p>
            <w:pPr>
              <w:pStyle w:val="TableParagraph"/>
              <w:spacing w:before="87"/>
              <w:ind w:left="8"/>
              <w:jc w:val="center"/>
              <w:rPr>
                <w:sz w:val="11"/>
              </w:rPr>
            </w:pPr>
            <w:r>
              <w:rPr>
                <w:spacing w:val="-10"/>
                <w:sz w:val="11"/>
              </w:rPr>
              <w:t>3</w:t>
            </w:r>
          </w:p>
        </w:tc>
        <w:tc>
          <w:tcPr>
            <w:tcW w:w="479" w:type="dxa"/>
          </w:tcPr>
          <w:p>
            <w:pPr>
              <w:pStyle w:val="TableParagraph"/>
              <w:spacing w:before="87"/>
              <w:ind w:left="179"/>
              <w:rPr>
                <w:sz w:val="11"/>
              </w:rPr>
            </w:pPr>
            <w:r>
              <w:rPr>
                <w:spacing w:val="-5"/>
                <w:sz w:val="11"/>
              </w:rPr>
              <w:t>1,1</w:t>
            </w:r>
          </w:p>
        </w:tc>
        <w:tc>
          <w:tcPr>
            <w:tcW w:w="879" w:type="dxa"/>
            <w:shd w:val="clear" w:color="auto" w:fill="00AF50"/>
          </w:tcPr>
          <w:p>
            <w:pPr>
              <w:pStyle w:val="TableParagraph"/>
              <w:spacing w:before="87"/>
              <w:ind w:left="9" w:right="3"/>
              <w:jc w:val="center"/>
              <w:rPr>
                <w:sz w:val="11"/>
              </w:rPr>
            </w:pPr>
            <w:r>
              <w:rPr>
                <w:spacing w:val="-2"/>
                <w:sz w:val="11"/>
              </w:rPr>
              <w:t>Brecha</w:t>
            </w:r>
            <w:r>
              <w:rPr>
                <w:spacing w:val="3"/>
                <w:sz w:val="11"/>
              </w:rPr>
              <w:t> </w:t>
            </w:r>
            <w:r>
              <w:rPr>
                <w:spacing w:val="-2"/>
                <w:sz w:val="11"/>
              </w:rPr>
              <w:t>mínima</w:t>
            </w:r>
          </w:p>
        </w:tc>
        <w:tc>
          <w:tcPr>
            <w:tcW w:w="493" w:type="dxa"/>
          </w:tcPr>
          <w:p>
            <w:pPr>
              <w:pStyle w:val="TableParagraph"/>
              <w:spacing w:before="87"/>
              <w:ind w:left="13" w:right="9"/>
              <w:jc w:val="center"/>
              <w:rPr>
                <w:sz w:val="11"/>
              </w:rPr>
            </w:pPr>
            <w:r>
              <w:rPr>
                <w:spacing w:val="-4"/>
                <w:sz w:val="11"/>
              </w:rPr>
              <w:t>62,9</w:t>
            </w:r>
          </w:p>
        </w:tc>
        <w:tc>
          <w:tcPr>
            <w:tcW w:w="593" w:type="dxa"/>
          </w:tcPr>
          <w:p>
            <w:pPr>
              <w:pStyle w:val="TableParagraph"/>
              <w:spacing w:before="87"/>
              <w:ind w:left="9"/>
              <w:jc w:val="center"/>
              <w:rPr>
                <w:sz w:val="11"/>
              </w:rPr>
            </w:pPr>
            <w:r>
              <w:rPr>
                <w:spacing w:val="-10"/>
                <w:sz w:val="11"/>
              </w:rPr>
              <w:t>L</w:t>
            </w:r>
          </w:p>
        </w:tc>
        <w:tc>
          <w:tcPr>
            <w:tcW w:w="829" w:type="dxa"/>
          </w:tcPr>
          <w:p>
            <w:pPr>
              <w:pStyle w:val="TableParagraph"/>
              <w:spacing w:before="87"/>
              <w:ind w:left="11" w:right="8"/>
              <w:jc w:val="center"/>
              <w:rPr>
                <w:sz w:val="11"/>
              </w:rPr>
            </w:pPr>
            <w:r>
              <w:rPr>
                <w:spacing w:val="-2"/>
                <w:sz w:val="11"/>
              </w:rPr>
              <w:t>En</w:t>
            </w:r>
            <w:r>
              <w:rPr>
                <w:spacing w:val="-5"/>
                <w:sz w:val="11"/>
              </w:rPr>
              <w:t> </w:t>
            </w:r>
            <w:r>
              <w:rPr>
                <w:spacing w:val="-2"/>
                <w:sz w:val="11"/>
              </w:rPr>
              <w:t>gran</w:t>
            </w:r>
            <w:r>
              <w:rPr>
                <w:spacing w:val="-4"/>
                <w:sz w:val="11"/>
              </w:rPr>
              <w:t> </w:t>
            </w:r>
            <w:r>
              <w:rPr>
                <w:spacing w:val="-2"/>
                <w:sz w:val="11"/>
              </w:rPr>
              <w:t>medida</w:t>
            </w:r>
          </w:p>
        </w:tc>
        <w:tc>
          <w:tcPr>
            <w:tcW w:w="836" w:type="dxa"/>
            <w:shd w:val="clear" w:color="auto" w:fill="00AF50"/>
          </w:tcPr>
          <w:p>
            <w:pPr>
              <w:pStyle w:val="TableParagraph"/>
              <w:spacing w:before="87"/>
              <w:ind w:left="7" w:right="9"/>
              <w:jc w:val="center"/>
              <w:rPr>
                <w:sz w:val="11"/>
              </w:rPr>
            </w:pPr>
            <w:r>
              <w:rPr>
                <w:sz w:val="11"/>
              </w:rPr>
              <w:t>Si</w:t>
            </w:r>
            <w:r>
              <w:rPr>
                <w:spacing w:val="-8"/>
                <w:sz w:val="11"/>
              </w:rPr>
              <w:t> </w:t>
            </w:r>
            <w:r>
              <w:rPr>
                <w:sz w:val="11"/>
              </w:rPr>
              <w:t>se</w:t>
            </w:r>
            <w:r>
              <w:rPr>
                <w:spacing w:val="-6"/>
                <w:sz w:val="11"/>
              </w:rPr>
              <w:t> </w:t>
            </w:r>
            <w:r>
              <w:rPr>
                <w:spacing w:val="-2"/>
                <w:sz w:val="11"/>
              </w:rPr>
              <w:t>cumple</w:t>
            </w:r>
          </w:p>
        </w:tc>
      </w:tr>
      <w:tr>
        <w:trPr>
          <w:trHeight w:val="336" w:hRule="atLeast"/>
        </w:trPr>
        <w:tc>
          <w:tcPr>
            <w:tcW w:w="2450" w:type="dxa"/>
          </w:tcPr>
          <w:p>
            <w:pPr>
              <w:pStyle w:val="TableParagraph"/>
              <w:spacing w:line="140" w:lineRule="atLeast" w:before="15"/>
              <w:ind w:left="16"/>
              <w:rPr>
                <w:sz w:val="11"/>
              </w:rPr>
            </w:pPr>
            <w:r>
              <w:rPr>
                <w:spacing w:val="-4"/>
                <w:sz w:val="11"/>
              </w:rPr>
              <w:t>APO13.02</w:t>
            </w:r>
            <w:r>
              <w:rPr>
                <w:sz w:val="11"/>
              </w:rPr>
              <w:t> </w:t>
            </w:r>
            <w:r>
              <w:rPr>
                <w:spacing w:val="-4"/>
                <w:sz w:val="11"/>
              </w:rPr>
              <w:t>Definir</w:t>
            </w:r>
            <w:r>
              <w:rPr>
                <w:sz w:val="11"/>
              </w:rPr>
              <w:t> </w:t>
            </w:r>
            <w:r>
              <w:rPr>
                <w:spacing w:val="-4"/>
                <w:sz w:val="11"/>
              </w:rPr>
              <w:t>y</w:t>
            </w:r>
            <w:r>
              <w:rPr>
                <w:sz w:val="11"/>
              </w:rPr>
              <w:t> </w:t>
            </w:r>
            <w:r>
              <w:rPr>
                <w:spacing w:val="-4"/>
                <w:sz w:val="11"/>
              </w:rPr>
              <w:t>gestionar</w:t>
            </w:r>
            <w:r>
              <w:rPr>
                <w:sz w:val="11"/>
              </w:rPr>
              <w:t> </w:t>
            </w:r>
            <w:r>
              <w:rPr>
                <w:spacing w:val="-4"/>
                <w:sz w:val="11"/>
              </w:rPr>
              <w:t>un</w:t>
            </w:r>
            <w:r>
              <w:rPr>
                <w:sz w:val="11"/>
              </w:rPr>
              <w:t> </w:t>
            </w:r>
            <w:r>
              <w:rPr>
                <w:spacing w:val="-4"/>
                <w:sz w:val="11"/>
              </w:rPr>
              <w:t>plan</w:t>
            </w:r>
            <w:r>
              <w:rPr>
                <w:sz w:val="11"/>
              </w:rPr>
              <w:t> </w:t>
            </w:r>
            <w:r>
              <w:rPr>
                <w:spacing w:val="-4"/>
                <w:sz w:val="11"/>
              </w:rPr>
              <w:t>de</w:t>
            </w:r>
            <w:r>
              <w:rPr>
                <w:spacing w:val="7"/>
                <w:sz w:val="11"/>
              </w:rPr>
              <w:t> </w:t>
            </w:r>
            <w:r>
              <w:rPr>
                <w:spacing w:val="-4"/>
                <w:sz w:val="11"/>
              </w:rPr>
              <w:t>tratamiento</w:t>
            </w:r>
            <w:r>
              <w:rPr>
                <w:sz w:val="11"/>
              </w:rPr>
              <w:t> </w:t>
            </w:r>
            <w:r>
              <w:rPr>
                <w:spacing w:val="-4"/>
                <w:sz w:val="11"/>
              </w:rPr>
              <w:t>del</w:t>
            </w:r>
            <w:r>
              <w:rPr>
                <w:spacing w:val="40"/>
                <w:sz w:val="11"/>
              </w:rPr>
              <w:t> </w:t>
            </w:r>
            <w:r>
              <w:rPr>
                <w:sz w:val="11"/>
              </w:rPr>
              <w:t>riesgo</w:t>
            </w:r>
            <w:r>
              <w:rPr>
                <w:spacing w:val="-7"/>
                <w:sz w:val="11"/>
              </w:rPr>
              <w:t> </w:t>
            </w:r>
            <w:r>
              <w:rPr>
                <w:sz w:val="11"/>
              </w:rPr>
              <w:t>de</w:t>
            </w:r>
            <w:r>
              <w:rPr>
                <w:spacing w:val="-7"/>
                <w:sz w:val="11"/>
              </w:rPr>
              <w:t> </w:t>
            </w:r>
            <w:r>
              <w:rPr>
                <w:sz w:val="11"/>
              </w:rPr>
              <w:t>la</w:t>
            </w:r>
            <w:r>
              <w:rPr>
                <w:spacing w:val="-6"/>
                <w:sz w:val="11"/>
              </w:rPr>
              <w:t> </w:t>
            </w:r>
            <w:r>
              <w:rPr>
                <w:sz w:val="11"/>
              </w:rPr>
              <w:t>seguridad</w:t>
            </w:r>
            <w:r>
              <w:rPr>
                <w:spacing w:val="-7"/>
                <w:sz w:val="11"/>
              </w:rPr>
              <w:t> </w:t>
            </w:r>
            <w:r>
              <w:rPr>
                <w:sz w:val="11"/>
              </w:rPr>
              <w:t>de</w:t>
            </w:r>
            <w:r>
              <w:rPr>
                <w:spacing w:val="-4"/>
                <w:sz w:val="11"/>
              </w:rPr>
              <w:t> </w:t>
            </w:r>
            <w:r>
              <w:rPr>
                <w:sz w:val="11"/>
              </w:rPr>
              <w:t>la</w:t>
            </w:r>
            <w:r>
              <w:rPr>
                <w:spacing w:val="-5"/>
                <w:sz w:val="11"/>
              </w:rPr>
              <w:t> </w:t>
            </w:r>
            <w:r>
              <w:rPr>
                <w:sz w:val="11"/>
              </w:rPr>
              <w:t>información.</w:t>
            </w:r>
          </w:p>
        </w:tc>
        <w:tc>
          <w:tcPr>
            <w:tcW w:w="879" w:type="dxa"/>
          </w:tcPr>
          <w:p>
            <w:pPr>
              <w:pStyle w:val="TableParagraph"/>
              <w:spacing w:before="102"/>
              <w:ind w:left="9"/>
              <w:jc w:val="center"/>
              <w:rPr>
                <w:sz w:val="11"/>
              </w:rPr>
            </w:pPr>
            <w:r>
              <w:rPr>
                <w:spacing w:val="-4"/>
                <w:sz w:val="11"/>
              </w:rPr>
              <w:t>0,43</w:t>
            </w:r>
          </w:p>
        </w:tc>
        <w:tc>
          <w:tcPr>
            <w:tcW w:w="772" w:type="dxa"/>
          </w:tcPr>
          <w:p>
            <w:pPr>
              <w:pStyle w:val="TableParagraph"/>
              <w:spacing w:before="102"/>
              <w:ind w:left="8"/>
              <w:jc w:val="center"/>
              <w:rPr>
                <w:sz w:val="11"/>
              </w:rPr>
            </w:pPr>
            <w:r>
              <w:rPr>
                <w:spacing w:val="-10"/>
                <w:sz w:val="11"/>
              </w:rPr>
              <w:t>3</w:t>
            </w:r>
          </w:p>
        </w:tc>
        <w:tc>
          <w:tcPr>
            <w:tcW w:w="479" w:type="dxa"/>
          </w:tcPr>
          <w:p>
            <w:pPr>
              <w:pStyle w:val="TableParagraph"/>
              <w:spacing w:before="102"/>
              <w:ind w:left="179"/>
              <w:rPr>
                <w:sz w:val="11"/>
              </w:rPr>
            </w:pPr>
            <w:r>
              <w:rPr>
                <w:spacing w:val="-5"/>
                <w:sz w:val="11"/>
              </w:rPr>
              <w:t>2,6</w:t>
            </w:r>
          </w:p>
        </w:tc>
        <w:tc>
          <w:tcPr>
            <w:tcW w:w="879" w:type="dxa"/>
            <w:shd w:val="clear" w:color="auto" w:fill="00AF50"/>
          </w:tcPr>
          <w:p>
            <w:pPr>
              <w:pStyle w:val="TableParagraph"/>
              <w:spacing w:before="102"/>
              <w:ind w:left="9" w:right="3"/>
              <w:jc w:val="center"/>
              <w:rPr>
                <w:sz w:val="11"/>
              </w:rPr>
            </w:pPr>
            <w:r>
              <w:rPr>
                <w:spacing w:val="-2"/>
                <w:sz w:val="11"/>
              </w:rPr>
              <w:t>Brecha</w:t>
            </w:r>
            <w:r>
              <w:rPr>
                <w:spacing w:val="3"/>
                <w:sz w:val="11"/>
              </w:rPr>
              <w:t> </w:t>
            </w:r>
            <w:r>
              <w:rPr>
                <w:spacing w:val="-2"/>
                <w:sz w:val="11"/>
              </w:rPr>
              <w:t>mínima</w:t>
            </w:r>
          </w:p>
        </w:tc>
        <w:tc>
          <w:tcPr>
            <w:tcW w:w="493" w:type="dxa"/>
          </w:tcPr>
          <w:p>
            <w:pPr>
              <w:pStyle w:val="TableParagraph"/>
              <w:spacing w:before="102"/>
              <w:ind w:left="13" w:right="9"/>
              <w:jc w:val="center"/>
              <w:rPr>
                <w:sz w:val="11"/>
              </w:rPr>
            </w:pPr>
            <w:r>
              <w:rPr>
                <w:spacing w:val="-4"/>
                <w:sz w:val="11"/>
              </w:rPr>
              <w:t>29,4</w:t>
            </w:r>
          </w:p>
        </w:tc>
        <w:tc>
          <w:tcPr>
            <w:tcW w:w="593" w:type="dxa"/>
          </w:tcPr>
          <w:p>
            <w:pPr>
              <w:pStyle w:val="TableParagraph"/>
              <w:spacing w:before="102"/>
              <w:ind w:left="9" w:right="6"/>
              <w:jc w:val="center"/>
              <w:rPr>
                <w:sz w:val="11"/>
              </w:rPr>
            </w:pPr>
            <w:r>
              <w:rPr>
                <w:spacing w:val="-10"/>
                <w:sz w:val="11"/>
              </w:rPr>
              <w:t>P</w:t>
            </w:r>
          </w:p>
        </w:tc>
        <w:tc>
          <w:tcPr>
            <w:tcW w:w="829" w:type="dxa"/>
          </w:tcPr>
          <w:p>
            <w:pPr>
              <w:pStyle w:val="TableParagraph"/>
              <w:spacing w:before="102"/>
              <w:ind w:left="8" w:right="9"/>
              <w:jc w:val="center"/>
              <w:rPr>
                <w:sz w:val="11"/>
              </w:rPr>
            </w:pPr>
            <w:r>
              <w:rPr>
                <w:spacing w:val="-2"/>
                <w:sz w:val="11"/>
              </w:rPr>
              <w:t>Parcialmente</w:t>
            </w:r>
          </w:p>
        </w:tc>
        <w:tc>
          <w:tcPr>
            <w:tcW w:w="836" w:type="dxa"/>
            <w:shd w:val="clear" w:color="auto" w:fill="00AF50"/>
          </w:tcPr>
          <w:p>
            <w:pPr>
              <w:pStyle w:val="TableParagraph"/>
              <w:spacing w:before="102"/>
              <w:ind w:left="7" w:right="9"/>
              <w:jc w:val="center"/>
              <w:rPr>
                <w:sz w:val="11"/>
              </w:rPr>
            </w:pPr>
            <w:r>
              <w:rPr>
                <w:sz w:val="11"/>
              </w:rPr>
              <w:t>Si</w:t>
            </w:r>
            <w:r>
              <w:rPr>
                <w:spacing w:val="-8"/>
                <w:sz w:val="11"/>
              </w:rPr>
              <w:t> </w:t>
            </w:r>
            <w:r>
              <w:rPr>
                <w:sz w:val="11"/>
              </w:rPr>
              <w:t>se</w:t>
            </w:r>
            <w:r>
              <w:rPr>
                <w:spacing w:val="-6"/>
                <w:sz w:val="11"/>
              </w:rPr>
              <w:t> </w:t>
            </w:r>
            <w:r>
              <w:rPr>
                <w:spacing w:val="-2"/>
                <w:sz w:val="11"/>
              </w:rPr>
              <w:t>cumple</w:t>
            </w:r>
          </w:p>
        </w:tc>
      </w:tr>
      <w:tr>
        <w:trPr>
          <w:trHeight w:val="299" w:hRule="atLeast"/>
        </w:trPr>
        <w:tc>
          <w:tcPr>
            <w:tcW w:w="2450" w:type="dxa"/>
          </w:tcPr>
          <w:p>
            <w:pPr>
              <w:pStyle w:val="TableParagraph"/>
              <w:spacing w:before="80"/>
              <w:ind w:left="16"/>
              <w:rPr>
                <w:sz w:val="11"/>
              </w:rPr>
            </w:pPr>
            <w:r>
              <w:rPr>
                <w:spacing w:val="-4"/>
                <w:sz w:val="11"/>
              </w:rPr>
              <w:t>APO13.03</w:t>
            </w:r>
            <w:r>
              <w:rPr>
                <w:spacing w:val="4"/>
                <w:sz w:val="11"/>
              </w:rPr>
              <w:t> </w:t>
            </w:r>
            <w:r>
              <w:rPr>
                <w:spacing w:val="-4"/>
                <w:sz w:val="11"/>
              </w:rPr>
              <w:t>Supervisar</w:t>
            </w:r>
            <w:r>
              <w:rPr>
                <w:spacing w:val="8"/>
                <w:sz w:val="11"/>
              </w:rPr>
              <w:t> </w:t>
            </w:r>
            <w:r>
              <w:rPr>
                <w:spacing w:val="-4"/>
                <w:sz w:val="11"/>
              </w:rPr>
              <w:t>y</w:t>
            </w:r>
            <w:r>
              <w:rPr>
                <w:spacing w:val="4"/>
                <w:sz w:val="11"/>
              </w:rPr>
              <w:t> </w:t>
            </w:r>
            <w:r>
              <w:rPr>
                <w:spacing w:val="-4"/>
                <w:sz w:val="11"/>
              </w:rPr>
              <w:t>revisar</w:t>
            </w:r>
            <w:r>
              <w:rPr>
                <w:spacing w:val="8"/>
                <w:sz w:val="11"/>
              </w:rPr>
              <w:t> </w:t>
            </w:r>
            <w:r>
              <w:rPr>
                <w:spacing w:val="-4"/>
                <w:sz w:val="11"/>
              </w:rPr>
              <w:t>el</w:t>
            </w:r>
            <w:r>
              <w:rPr>
                <w:spacing w:val="-3"/>
                <w:sz w:val="11"/>
              </w:rPr>
              <w:t> </w:t>
            </w:r>
            <w:r>
              <w:rPr>
                <w:spacing w:val="-4"/>
                <w:sz w:val="11"/>
              </w:rPr>
              <w:t>SGSI</w:t>
            </w:r>
          </w:p>
        </w:tc>
        <w:tc>
          <w:tcPr>
            <w:tcW w:w="879" w:type="dxa"/>
          </w:tcPr>
          <w:p>
            <w:pPr>
              <w:pStyle w:val="TableParagraph"/>
              <w:spacing w:before="80"/>
              <w:ind w:left="9"/>
              <w:jc w:val="center"/>
              <w:rPr>
                <w:sz w:val="11"/>
              </w:rPr>
            </w:pPr>
            <w:r>
              <w:rPr>
                <w:spacing w:val="-4"/>
                <w:sz w:val="11"/>
              </w:rPr>
              <w:t>0,20</w:t>
            </w:r>
          </w:p>
        </w:tc>
        <w:tc>
          <w:tcPr>
            <w:tcW w:w="772" w:type="dxa"/>
          </w:tcPr>
          <w:p>
            <w:pPr>
              <w:pStyle w:val="TableParagraph"/>
              <w:spacing w:before="87"/>
              <w:ind w:left="8"/>
              <w:jc w:val="center"/>
              <w:rPr>
                <w:sz w:val="11"/>
              </w:rPr>
            </w:pPr>
            <w:r>
              <w:rPr>
                <w:spacing w:val="-10"/>
                <w:sz w:val="11"/>
              </w:rPr>
              <w:t>3</w:t>
            </w:r>
          </w:p>
        </w:tc>
        <w:tc>
          <w:tcPr>
            <w:tcW w:w="479" w:type="dxa"/>
          </w:tcPr>
          <w:p>
            <w:pPr>
              <w:pStyle w:val="TableParagraph"/>
              <w:spacing w:before="87"/>
              <w:ind w:left="179"/>
              <w:rPr>
                <w:sz w:val="11"/>
              </w:rPr>
            </w:pPr>
            <w:r>
              <w:rPr>
                <w:spacing w:val="-5"/>
                <w:sz w:val="11"/>
              </w:rPr>
              <w:t>2,8</w:t>
            </w:r>
          </w:p>
        </w:tc>
        <w:tc>
          <w:tcPr>
            <w:tcW w:w="879" w:type="dxa"/>
            <w:shd w:val="clear" w:color="auto" w:fill="00AF50"/>
          </w:tcPr>
          <w:p>
            <w:pPr>
              <w:pStyle w:val="TableParagraph"/>
              <w:spacing w:before="87"/>
              <w:ind w:left="9" w:right="3"/>
              <w:jc w:val="center"/>
              <w:rPr>
                <w:sz w:val="11"/>
              </w:rPr>
            </w:pPr>
            <w:r>
              <w:rPr>
                <w:spacing w:val="-2"/>
                <w:sz w:val="11"/>
              </w:rPr>
              <w:t>Brecha</w:t>
            </w:r>
            <w:r>
              <w:rPr>
                <w:spacing w:val="3"/>
                <w:sz w:val="11"/>
              </w:rPr>
              <w:t> </w:t>
            </w:r>
            <w:r>
              <w:rPr>
                <w:spacing w:val="-2"/>
                <w:sz w:val="11"/>
              </w:rPr>
              <w:t>mínima</w:t>
            </w:r>
          </w:p>
        </w:tc>
        <w:tc>
          <w:tcPr>
            <w:tcW w:w="493" w:type="dxa"/>
          </w:tcPr>
          <w:p>
            <w:pPr>
              <w:pStyle w:val="TableParagraph"/>
              <w:spacing w:before="87"/>
              <w:ind w:left="13" w:right="9"/>
              <w:jc w:val="center"/>
              <w:rPr>
                <w:sz w:val="11"/>
              </w:rPr>
            </w:pPr>
            <w:r>
              <w:rPr>
                <w:spacing w:val="-4"/>
                <w:sz w:val="11"/>
              </w:rPr>
              <w:t>21,2</w:t>
            </w:r>
          </w:p>
        </w:tc>
        <w:tc>
          <w:tcPr>
            <w:tcW w:w="593" w:type="dxa"/>
          </w:tcPr>
          <w:p>
            <w:pPr>
              <w:pStyle w:val="TableParagraph"/>
              <w:spacing w:before="87"/>
              <w:ind w:left="9" w:right="6"/>
              <w:jc w:val="center"/>
              <w:rPr>
                <w:sz w:val="11"/>
              </w:rPr>
            </w:pPr>
            <w:r>
              <w:rPr>
                <w:spacing w:val="-10"/>
                <w:sz w:val="11"/>
              </w:rPr>
              <w:t>P</w:t>
            </w:r>
          </w:p>
        </w:tc>
        <w:tc>
          <w:tcPr>
            <w:tcW w:w="829" w:type="dxa"/>
          </w:tcPr>
          <w:p>
            <w:pPr>
              <w:pStyle w:val="TableParagraph"/>
              <w:spacing w:before="87"/>
              <w:ind w:left="8" w:right="9"/>
              <w:jc w:val="center"/>
              <w:rPr>
                <w:sz w:val="11"/>
              </w:rPr>
            </w:pPr>
            <w:r>
              <w:rPr>
                <w:spacing w:val="-2"/>
                <w:sz w:val="11"/>
              </w:rPr>
              <w:t>Parcialmente</w:t>
            </w:r>
          </w:p>
        </w:tc>
        <w:tc>
          <w:tcPr>
            <w:tcW w:w="836" w:type="dxa"/>
            <w:shd w:val="clear" w:color="auto" w:fill="00AF50"/>
          </w:tcPr>
          <w:p>
            <w:pPr>
              <w:pStyle w:val="TableParagraph"/>
              <w:spacing w:before="87"/>
              <w:ind w:left="7" w:right="9"/>
              <w:jc w:val="center"/>
              <w:rPr>
                <w:sz w:val="11"/>
              </w:rPr>
            </w:pPr>
            <w:r>
              <w:rPr>
                <w:sz w:val="11"/>
              </w:rPr>
              <w:t>Si</w:t>
            </w:r>
            <w:r>
              <w:rPr>
                <w:spacing w:val="-8"/>
                <w:sz w:val="11"/>
              </w:rPr>
              <w:t> </w:t>
            </w:r>
            <w:r>
              <w:rPr>
                <w:sz w:val="11"/>
              </w:rPr>
              <w:t>se</w:t>
            </w:r>
            <w:r>
              <w:rPr>
                <w:spacing w:val="-6"/>
                <w:sz w:val="11"/>
              </w:rPr>
              <w:t> </w:t>
            </w:r>
            <w:r>
              <w:rPr>
                <w:spacing w:val="-2"/>
                <w:sz w:val="11"/>
              </w:rPr>
              <w:t>cumple</w:t>
            </w:r>
          </w:p>
        </w:tc>
      </w:tr>
      <w:tr>
        <w:trPr>
          <w:trHeight w:val="299" w:hRule="atLeast"/>
        </w:trPr>
        <w:tc>
          <w:tcPr>
            <w:tcW w:w="2450" w:type="dxa"/>
            <w:shd w:val="clear" w:color="auto" w:fill="ECECEC"/>
          </w:tcPr>
          <w:p>
            <w:pPr>
              <w:pStyle w:val="TableParagraph"/>
              <w:spacing w:before="88"/>
              <w:ind w:left="16"/>
              <w:rPr>
                <w:b/>
                <w:sz w:val="11"/>
              </w:rPr>
            </w:pPr>
            <w:r>
              <w:rPr>
                <w:b/>
                <w:spacing w:val="-2"/>
                <w:sz w:val="11"/>
              </w:rPr>
              <w:t>VALOR PROMEDIO DE</w:t>
            </w:r>
            <w:r>
              <w:rPr>
                <w:b/>
                <w:spacing w:val="-3"/>
                <w:sz w:val="11"/>
              </w:rPr>
              <w:t> </w:t>
            </w:r>
            <w:r>
              <w:rPr>
                <w:b/>
                <w:spacing w:val="-4"/>
                <w:sz w:val="11"/>
              </w:rPr>
              <w:t>APO13</w:t>
            </w:r>
          </w:p>
        </w:tc>
        <w:tc>
          <w:tcPr>
            <w:tcW w:w="879" w:type="dxa"/>
            <w:shd w:val="clear" w:color="auto" w:fill="ECECEC"/>
          </w:tcPr>
          <w:p>
            <w:pPr>
              <w:pStyle w:val="TableParagraph"/>
              <w:spacing w:before="88"/>
              <w:ind w:left="9" w:right="8"/>
              <w:jc w:val="center"/>
              <w:rPr>
                <w:b/>
                <w:sz w:val="11"/>
              </w:rPr>
            </w:pPr>
            <w:r>
              <w:rPr>
                <w:b/>
                <w:spacing w:val="-4"/>
                <w:sz w:val="11"/>
              </w:rPr>
              <w:t>0,83</w:t>
            </w:r>
          </w:p>
        </w:tc>
        <w:tc>
          <w:tcPr>
            <w:tcW w:w="772" w:type="dxa"/>
            <w:shd w:val="clear" w:color="auto" w:fill="ECECEC"/>
          </w:tcPr>
          <w:p>
            <w:pPr>
              <w:pStyle w:val="TableParagraph"/>
              <w:spacing w:before="88"/>
              <w:ind w:left="8"/>
              <w:jc w:val="center"/>
              <w:rPr>
                <w:b/>
                <w:sz w:val="11"/>
              </w:rPr>
            </w:pPr>
            <w:r>
              <w:rPr>
                <w:b/>
                <w:spacing w:val="-10"/>
                <w:sz w:val="11"/>
              </w:rPr>
              <w:t>3</w:t>
            </w:r>
          </w:p>
        </w:tc>
        <w:tc>
          <w:tcPr>
            <w:tcW w:w="479" w:type="dxa"/>
            <w:shd w:val="clear" w:color="auto" w:fill="ECECEC"/>
          </w:tcPr>
          <w:p>
            <w:pPr>
              <w:pStyle w:val="TableParagraph"/>
              <w:spacing w:before="88"/>
              <w:ind w:left="136"/>
              <w:rPr>
                <w:b/>
                <w:sz w:val="11"/>
              </w:rPr>
            </w:pPr>
            <w:r>
              <w:rPr>
                <w:b/>
                <w:spacing w:val="-4"/>
                <w:sz w:val="11"/>
              </w:rPr>
              <w:t>2,17</w:t>
            </w:r>
          </w:p>
        </w:tc>
        <w:tc>
          <w:tcPr>
            <w:tcW w:w="879" w:type="dxa"/>
            <w:shd w:val="clear" w:color="auto" w:fill="00AF50"/>
          </w:tcPr>
          <w:p>
            <w:pPr>
              <w:pStyle w:val="TableParagraph"/>
              <w:spacing w:before="88"/>
              <w:ind w:left="9" w:right="5"/>
              <w:jc w:val="center"/>
              <w:rPr>
                <w:b/>
                <w:sz w:val="11"/>
              </w:rPr>
            </w:pPr>
            <w:r>
              <w:rPr>
                <w:b/>
                <w:sz w:val="11"/>
              </w:rPr>
              <w:t>Brecha</w:t>
            </w:r>
            <w:r>
              <w:rPr>
                <w:b/>
                <w:spacing w:val="-5"/>
                <w:sz w:val="11"/>
              </w:rPr>
              <w:t> </w:t>
            </w:r>
            <w:r>
              <w:rPr>
                <w:b/>
                <w:spacing w:val="-2"/>
                <w:sz w:val="11"/>
              </w:rPr>
              <w:t>mínima</w:t>
            </w:r>
          </w:p>
        </w:tc>
        <w:tc>
          <w:tcPr>
            <w:tcW w:w="493" w:type="dxa"/>
          </w:tcPr>
          <w:p>
            <w:pPr>
              <w:pStyle w:val="TableParagraph"/>
              <w:spacing w:before="88"/>
              <w:ind w:left="13" w:right="13"/>
              <w:jc w:val="center"/>
              <w:rPr>
                <w:b/>
                <w:sz w:val="11"/>
              </w:rPr>
            </w:pPr>
            <w:r>
              <w:rPr>
                <w:b/>
                <w:spacing w:val="-4"/>
                <w:sz w:val="11"/>
              </w:rPr>
              <w:t>37,8</w:t>
            </w:r>
          </w:p>
        </w:tc>
        <w:tc>
          <w:tcPr>
            <w:tcW w:w="593" w:type="dxa"/>
          </w:tcPr>
          <w:p>
            <w:pPr>
              <w:pStyle w:val="TableParagraph"/>
              <w:spacing w:before="88"/>
              <w:ind w:left="9"/>
              <w:jc w:val="center"/>
              <w:rPr>
                <w:b/>
                <w:sz w:val="11"/>
              </w:rPr>
            </w:pPr>
            <w:r>
              <w:rPr>
                <w:b/>
                <w:spacing w:val="-10"/>
                <w:sz w:val="11"/>
              </w:rPr>
              <w:t>P</w:t>
            </w:r>
          </w:p>
        </w:tc>
        <w:tc>
          <w:tcPr>
            <w:tcW w:w="829" w:type="dxa"/>
          </w:tcPr>
          <w:p>
            <w:pPr>
              <w:pStyle w:val="TableParagraph"/>
              <w:spacing w:before="88"/>
              <w:ind w:left="8" w:right="16"/>
              <w:jc w:val="center"/>
              <w:rPr>
                <w:b/>
                <w:sz w:val="11"/>
              </w:rPr>
            </w:pPr>
            <w:r>
              <w:rPr>
                <w:b/>
                <w:spacing w:val="-2"/>
                <w:sz w:val="11"/>
              </w:rPr>
              <w:t>Parcialmente</w:t>
            </w:r>
          </w:p>
        </w:tc>
        <w:tc>
          <w:tcPr>
            <w:tcW w:w="836" w:type="dxa"/>
            <w:shd w:val="clear" w:color="auto" w:fill="00AF50"/>
          </w:tcPr>
          <w:p>
            <w:pPr>
              <w:pStyle w:val="TableParagraph"/>
              <w:spacing w:before="88"/>
              <w:ind w:left="7" w:right="16"/>
              <w:jc w:val="center"/>
              <w:rPr>
                <w:b/>
                <w:sz w:val="11"/>
              </w:rPr>
            </w:pPr>
            <w:r>
              <w:rPr>
                <w:b/>
                <w:sz w:val="11"/>
              </w:rPr>
              <w:t>Si</w:t>
            </w:r>
            <w:r>
              <w:rPr>
                <w:b/>
                <w:spacing w:val="-2"/>
                <w:sz w:val="11"/>
              </w:rPr>
              <w:t> </w:t>
            </w:r>
            <w:r>
              <w:rPr>
                <w:b/>
                <w:sz w:val="11"/>
              </w:rPr>
              <w:t>se</w:t>
            </w:r>
            <w:r>
              <w:rPr>
                <w:b/>
                <w:spacing w:val="10"/>
                <w:sz w:val="11"/>
              </w:rPr>
              <w:t> </w:t>
            </w:r>
            <w:r>
              <w:rPr>
                <w:b/>
                <w:spacing w:val="-2"/>
                <w:sz w:val="11"/>
              </w:rPr>
              <w:t>cumple</w:t>
            </w:r>
          </w:p>
        </w:tc>
      </w:tr>
    </w:tbl>
    <w:p>
      <w:pPr>
        <w:pStyle w:val="TableParagraph"/>
        <w:spacing w:after="0"/>
        <w:jc w:val="center"/>
        <w:rPr>
          <w:b/>
          <w:sz w:val="11"/>
        </w:rPr>
        <w:sectPr>
          <w:headerReference w:type="default" r:id="rId512"/>
          <w:footerReference w:type="default" r:id="rId513"/>
          <w:pgSz w:w="11910" w:h="16840"/>
          <w:pgMar w:header="1711" w:footer="749" w:top="1960" w:bottom="940" w:left="1700" w:right="1275"/>
        </w:sectPr>
      </w:pPr>
    </w:p>
    <w:p>
      <w:pPr>
        <w:pStyle w:val="BodyText"/>
        <w:spacing w:before="9"/>
        <w:rPr>
          <w:b/>
          <w:sz w:val="15"/>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1"/>
        <w:gridCol w:w="1776"/>
        <w:gridCol w:w="1703"/>
        <w:gridCol w:w="831"/>
        <w:gridCol w:w="2931"/>
      </w:tblGrid>
      <w:tr>
        <w:trPr>
          <w:trHeight w:val="764" w:hRule="atLeast"/>
        </w:trPr>
        <w:tc>
          <w:tcPr>
            <w:tcW w:w="5271" w:type="dxa"/>
            <w:gridSpan w:val="4"/>
            <w:tcBorders>
              <w:right w:val="nil"/>
            </w:tcBorders>
            <w:shd w:val="clear" w:color="auto" w:fill="92D050"/>
          </w:tcPr>
          <w:p>
            <w:pPr>
              <w:pStyle w:val="TableParagraph"/>
              <w:spacing w:before="35"/>
              <w:rPr>
                <w:b/>
                <w:sz w:val="20"/>
              </w:rPr>
            </w:pPr>
          </w:p>
          <w:p>
            <w:pPr>
              <w:pStyle w:val="TableParagraph"/>
              <w:ind w:left="1225"/>
              <w:rPr>
                <w:b/>
                <w:sz w:val="20"/>
              </w:rPr>
            </w:pPr>
            <w:r>
              <w:rPr>
                <w:b/>
                <w:spacing w:val="-2"/>
                <w:sz w:val="20"/>
              </w:rPr>
              <w:t>DISTRIBUIDORA</w:t>
            </w:r>
            <w:r>
              <w:rPr>
                <w:b/>
                <w:spacing w:val="-6"/>
                <w:sz w:val="20"/>
              </w:rPr>
              <w:t> </w:t>
            </w:r>
            <w:r>
              <w:rPr>
                <w:b/>
                <w:spacing w:val="-2"/>
                <w:sz w:val="20"/>
              </w:rPr>
              <w:t>LOS</w:t>
            </w:r>
            <w:r>
              <w:rPr>
                <w:b/>
                <w:spacing w:val="6"/>
                <w:sz w:val="20"/>
              </w:rPr>
              <w:t> </w:t>
            </w:r>
            <w:r>
              <w:rPr>
                <w:b/>
                <w:spacing w:val="-2"/>
                <w:sz w:val="20"/>
              </w:rPr>
              <w:t>PAISAS</w:t>
            </w:r>
          </w:p>
        </w:tc>
        <w:tc>
          <w:tcPr>
            <w:tcW w:w="2931" w:type="dxa"/>
            <w:tcBorders>
              <w:left w:val="nil"/>
            </w:tcBorders>
          </w:tcPr>
          <w:p>
            <w:pPr>
              <w:pStyle w:val="TableParagraph"/>
              <w:ind w:left="-5"/>
              <w:rPr>
                <w:sz w:val="20"/>
              </w:rPr>
            </w:pPr>
            <w:r>
              <w:rPr>
                <w:sz w:val="20"/>
              </w:rPr>
              <w:drawing>
                <wp:inline distT="0" distB="0" distL="0" distR="0">
                  <wp:extent cx="1320548" cy="475488"/>
                  <wp:effectExtent l="0" t="0" r="0" b="0"/>
                  <wp:docPr id="1040" name="Image 1040"/>
                  <wp:cNvGraphicFramePr>
                    <a:graphicFrameLocks/>
                  </wp:cNvGraphicFramePr>
                  <a:graphic>
                    <a:graphicData uri="http://schemas.openxmlformats.org/drawingml/2006/picture">
                      <pic:pic>
                        <pic:nvPicPr>
                          <pic:cNvPr id="1040" name="Image 1040"/>
                          <pic:cNvPicPr/>
                        </pic:nvPicPr>
                        <pic:blipFill>
                          <a:blip r:embed="rId516" cstate="print"/>
                          <a:stretch>
                            <a:fillRect/>
                          </a:stretch>
                        </pic:blipFill>
                        <pic:spPr>
                          <a:xfrm>
                            <a:off x="0" y="0"/>
                            <a:ext cx="1320548" cy="475488"/>
                          </a:xfrm>
                          <a:prstGeom prst="rect">
                            <a:avLst/>
                          </a:prstGeom>
                        </pic:spPr>
                      </pic:pic>
                    </a:graphicData>
                  </a:graphic>
                </wp:inline>
              </w:drawing>
            </w:r>
            <w:r>
              <w:rPr>
                <w:sz w:val="20"/>
              </w:rPr>
            </w:r>
          </w:p>
        </w:tc>
      </w:tr>
      <w:tr>
        <w:trPr>
          <w:trHeight w:val="266" w:hRule="atLeast"/>
        </w:trPr>
        <w:tc>
          <w:tcPr>
            <w:tcW w:w="961" w:type="dxa"/>
            <w:vMerge w:val="restart"/>
            <w:shd w:val="clear" w:color="auto" w:fill="C5DFB4"/>
          </w:tcPr>
          <w:p>
            <w:pPr>
              <w:pStyle w:val="TableParagraph"/>
              <w:spacing w:before="184"/>
              <w:ind w:left="232"/>
              <w:rPr>
                <w:b/>
                <w:sz w:val="16"/>
              </w:rPr>
            </w:pPr>
            <w:r>
              <w:rPr>
                <w:b/>
                <w:sz w:val="16"/>
              </w:rPr>
              <w:t>BAI</w:t>
            </w:r>
            <w:r>
              <w:rPr>
                <w:b/>
                <w:spacing w:val="7"/>
                <w:sz w:val="16"/>
              </w:rPr>
              <w:t> </w:t>
            </w:r>
            <w:r>
              <w:rPr>
                <w:b/>
                <w:spacing w:val="-5"/>
                <w:sz w:val="16"/>
              </w:rPr>
              <w:t>01</w:t>
            </w:r>
          </w:p>
        </w:tc>
        <w:tc>
          <w:tcPr>
            <w:tcW w:w="1776" w:type="dxa"/>
            <w:vMerge w:val="restart"/>
            <w:shd w:val="clear" w:color="auto" w:fill="C5DFB4"/>
          </w:tcPr>
          <w:p>
            <w:pPr>
              <w:pStyle w:val="TableParagraph"/>
              <w:spacing w:line="280" w:lineRule="auto" w:before="65"/>
              <w:ind w:left="24"/>
              <w:rPr>
                <w:sz w:val="16"/>
              </w:rPr>
            </w:pPr>
            <w:r>
              <w:rPr>
                <w:spacing w:val="-4"/>
                <w:sz w:val="16"/>
              </w:rPr>
              <w:t>Gestión</w:t>
            </w:r>
            <w:r>
              <w:rPr>
                <w:spacing w:val="-8"/>
                <w:sz w:val="16"/>
              </w:rPr>
              <w:t> </w:t>
            </w:r>
            <w:r>
              <w:rPr>
                <w:spacing w:val="-4"/>
                <w:sz w:val="16"/>
              </w:rPr>
              <w:t>de</w:t>
            </w:r>
            <w:r>
              <w:rPr>
                <w:spacing w:val="-6"/>
                <w:sz w:val="16"/>
              </w:rPr>
              <w:t> </w:t>
            </w:r>
            <w:r>
              <w:rPr>
                <w:spacing w:val="-4"/>
                <w:sz w:val="16"/>
              </w:rPr>
              <w:t>Programas</w:t>
            </w:r>
            <w:r>
              <w:rPr>
                <w:spacing w:val="-6"/>
                <w:sz w:val="16"/>
              </w:rPr>
              <w:t> </w:t>
            </w:r>
            <w:r>
              <w:rPr>
                <w:spacing w:val="-4"/>
                <w:sz w:val="16"/>
              </w:rPr>
              <w:t>y</w:t>
            </w:r>
            <w:r>
              <w:rPr>
                <w:spacing w:val="40"/>
                <w:sz w:val="16"/>
              </w:rPr>
              <w:t> </w:t>
            </w:r>
            <w:r>
              <w:rPr>
                <w:spacing w:val="-2"/>
                <w:sz w:val="16"/>
              </w:rPr>
              <w:t>Proyectos</w:t>
            </w:r>
          </w:p>
        </w:tc>
        <w:tc>
          <w:tcPr>
            <w:tcW w:w="1703" w:type="dxa"/>
            <w:shd w:val="clear" w:color="auto" w:fill="C5DFB4"/>
          </w:tcPr>
          <w:p>
            <w:pPr>
              <w:pStyle w:val="TableParagraph"/>
              <w:spacing w:before="43"/>
              <w:ind w:left="24"/>
              <w:rPr>
                <w:b/>
                <w:sz w:val="16"/>
              </w:rPr>
            </w:pPr>
            <w:r>
              <w:rPr>
                <w:b/>
                <w:spacing w:val="-2"/>
                <w:sz w:val="16"/>
              </w:rPr>
              <w:t>ÁREA:</w:t>
            </w:r>
          </w:p>
        </w:tc>
        <w:tc>
          <w:tcPr>
            <w:tcW w:w="3762" w:type="dxa"/>
            <w:gridSpan w:val="2"/>
            <w:shd w:val="clear" w:color="auto" w:fill="C5DFB4"/>
          </w:tcPr>
          <w:p>
            <w:pPr>
              <w:pStyle w:val="TableParagraph"/>
              <w:spacing w:before="32"/>
              <w:ind w:left="24"/>
              <w:rPr>
                <w:sz w:val="16"/>
              </w:rPr>
            </w:pPr>
            <w:r>
              <w:rPr>
                <w:spacing w:val="-2"/>
                <w:sz w:val="16"/>
              </w:rPr>
              <w:t>Gestión</w:t>
            </w:r>
          </w:p>
        </w:tc>
      </w:tr>
      <w:tr>
        <w:trPr>
          <w:trHeight w:val="266" w:hRule="atLeast"/>
        </w:trPr>
        <w:tc>
          <w:tcPr>
            <w:tcW w:w="961" w:type="dxa"/>
            <w:vMerge/>
            <w:tcBorders>
              <w:top w:val="nil"/>
            </w:tcBorders>
            <w:shd w:val="clear" w:color="auto" w:fill="C5DFB4"/>
          </w:tcPr>
          <w:p>
            <w:pPr>
              <w:rPr>
                <w:sz w:val="2"/>
                <w:szCs w:val="2"/>
              </w:rPr>
            </w:pPr>
          </w:p>
        </w:tc>
        <w:tc>
          <w:tcPr>
            <w:tcW w:w="1776" w:type="dxa"/>
            <w:vMerge/>
            <w:tcBorders>
              <w:top w:val="nil"/>
            </w:tcBorders>
            <w:shd w:val="clear" w:color="auto" w:fill="C5DFB4"/>
          </w:tcPr>
          <w:p>
            <w:pPr>
              <w:rPr>
                <w:sz w:val="2"/>
                <w:szCs w:val="2"/>
              </w:rPr>
            </w:pPr>
          </w:p>
        </w:tc>
        <w:tc>
          <w:tcPr>
            <w:tcW w:w="1703" w:type="dxa"/>
            <w:shd w:val="clear" w:color="auto" w:fill="C5DFB4"/>
          </w:tcPr>
          <w:p>
            <w:pPr>
              <w:pStyle w:val="TableParagraph"/>
              <w:spacing w:before="43"/>
              <w:ind w:left="24"/>
              <w:rPr>
                <w:b/>
                <w:sz w:val="16"/>
              </w:rPr>
            </w:pPr>
            <w:r>
              <w:rPr>
                <w:b/>
                <w:spacing w:val="-2"/>
                <w:sz w:val="16"/>
              </w:rPr>
              <w:t>DOMINIO:</w:t>
            </w:r>
          </w:p>
        </w:tc>
        <w:tc>
          <w:tcPr>
            <w:tcW w:w="3762" w:type="dxa"/>
            <w:gridSpan w:val="2"/>
            <w:shd w:val="clear" w:color="auto" w:fill="C5DFB4"/>
          </w:tcPr>
          <w:p>
            <w:pPr>
              <w:pStyle w:val="TableParagraph"/>
              <w:spacing w:before="32"/>
              <w:ind w:left="24"/>
              <w:rPr>
                <w:sz w:val="16"/>
              </w:rPr>
            </w:pPr>
            <w:r>
              <w:rPr>
                <w:spacing w:val="-6"/>
                <w:sz w:val="16"/>
              </w:rPr>
              <w:t>Construir,</w:t>
            </w:r>
            <w:r>
              <w:rPr>
                <w:spacing w:val="-4"/>
                <w:sz w:val="16"/>
              </w:rPr>
              <w:t> </w:t>
            </w:r>
            <w:r>
              <w:rPr>
                <w:spacing w:val="-6"/>
                <w:sz w:val="16"/>
              </w:rPr>
              <w:t>Adquirir</w:t>
            </w:r>
            <w:r>
              <w:rPr>
                <w:spacing w:val="6"/>
                <w:sz w:val="16"/>
              </w:rPr>
              <w:t> </w:t>
            </w:r>
            <w:r>
              <w:rPr>
                <w:spacing w:val="-6"/>
                <w:sz w:val="16"/>
              </w:rPr>
              <w:t>e</w:t>
            </w:r>
            <w:r>
              <w:rPr>
                <w:spacing w:val="9"/>
                <w:sz w:val="16"/>
              </w:rPr>
              <w:t> </w:t>
            </w:r>
            <w:r>
              <w:rPr>
                <w:spacing w:val="-6"/>
                <w:sz w:val="16"/>
              </w:rPr>
              <w:t>Implementar</w:t>
            </w:r>
          </w:p>
        </w:tc>
      </w:tr>
      <w:tr>
        <w:trPr>
          <w:trHeight w:val="266" w:hRule="atLeast"/>
        </w:trPr>
        <w:tc>
          <w:tcPr>
            <w:tcW w:w="8202" w:type="dxa"/>
            <w:gridSpan w:val="5"/>
            <w:shd w:val="clear" w:color="auto" w:fill="F1F1F1"/>
          </w:tcPr>
          <w:p>
            <w:pPr>
              <w:pStyle w:val="TableParagraph"/>
              <w:spacing w:before="43"/>
              <w:ind w:left="23"/>
              <w:rPr>
                <w:b/>
                <w:sz w:val="16"/>
              </w:rPr>
            </w:pPr>
            <w:r>
              <w:rPr>
                <w:b/>
                <w:sz w:val="16"/>
              </w:rPr>
              <w:t>Descripción del</w:t>
            </w:r>
            <w:r>
              <w:rPr>
                <w:b/>
                <w:spacing w:val="3"/>
                <w:sz w:val="16"/>
              </w:rPr>
              <w:t> </w:t>
            </w:r>
            <w:r>
              <w:rPr>
                <w:b/>
                <w:spacing w:val="-2"/>
                <w:sz w:val="16"/>
              </w:rPr>
              <w:t>proceso</w:t>
            </w:r>
          </w:p>
        </w:tc>
      </w:tr>
      <w:tr>
        <w:trPr>
          <w:trHeight w:val="439" w:hRule="atLeast"/>
        </w:trPr>
        <w:tc>
          <w:tcPr>
            <w:tcW w:w="8202" w:type="dxa"/>
            <w:gridSpan w:val="5"/>
          </w:tcPr>
          <w:p>
            <w:pPr>
              <w:pStyle w:val="TableParagraph"/>
              <w:spacing w:before="11"/>
              <w:ind w:left="23"/>
              <w:rPr>
                <w:sz w:val="16"/>
              </w:rPr>
            </w:pPr>
            <w:r>
              <w:rPr>
                <w:spacing w:val="-4"/>
                <w:sz w:val="16"/>
              </w:rPr>
              <w:t>Gestionar</w:t>
            </w:r>
            <w:r>
              <w:rPr>
                <w:spacing w:val="-5"/>
                <w:sz w:val="16"/>
              </w:rPr>
              <w:t> </w:t>
            </w:r>
            <w:r>
              <w:rPr>
                <w:spacing w:val="-4"/>
                <w:sz w:val="16"/>
              </w:rPr>
              <w:t>todos</w:t>
            </w:r>
            <w:r>
              <w:rPr>
                <w:sz w:val="16"/>
              </w:rPr>
              <w:t> </w:t>
            </w:r>
            <w:r>
              <w:rPr>
                <w:spacing w:val="-4"/>
                <w:sz w:val="16"/>
              </w:rPr>
              <w:t>los</w:t>
            </w:r>
            <w:r>
              <w:rPr>
                <w:spacing w:val="-1"/>
                <w:sz w:val="16"/>
              </w:rPr>
              <w:t> </w:t>
            </w:r>
            <w:r>
              <w:rPr>
                <w:spacing w:val="-4"/>
                <w:sz w:val="16"/>
              </w:rPr>
              <w:t>programas</w:t>
            </w:r>
            <w:r>
              <w:rPr>
                <w:sz w:val="16"/>
              </w:rPr>
              <w:t> </w:t>
            </w:r>
            <w:r>
              <w:rPr>
                <w:spacing w:val="-4"/>
                <w:sz w:val="16"/>
              </w:rPr>
              <w:t>y</w:t>
            </w:r>
            <w:r>
              <w:rPr>
                <w:spacing w:val="-6"/>
                <w:sz w:val="16"/>
              </w:rPr>
              <w:t> </w:t>
            </w:r>
            <w:r>
              <w:rPr>
                <w:spacing w:val="-4"/>
                <w:sz w:val="16"/>
              </w:rPr>
              <w:t>proyectos</w:t>
            </w:r>
            <w:r>
              <w:rPr>
                <w:spacing w:val="-1"/>
                <w:sz w:val="16"/>
              </w:rPr>
              <w:t> </w:t>
            </w:r>
            <w:r>
              <w:rPr>
                <w:spacing w:val="-4"/>
                <w:sz w:val="16"/>
              </w:rPr>
              <w:t>del</w:t>
            </w:r>
            <w:r>
              <w:rPr>
                <w:spacing w:val="-11"/>
                <w:sz w:val="16"/>
              </w:rPr>
              <w:t> </w:t>
            </w:r>
            <w:r>
              <w:rPr>
                <w:spacing w:val="-4"/>
                <w:sz w:val="16"/>
              </w:rPr>
              <w:t>portafolio</w:t>
            </w:r>
            <w:r>
              <w:rPr>
                <w:spacing w:val="-6"/>
                <w:sz w:val="16"/>
              </w:rPr>
              <w:t> </w:t>
            </w:r>
            <w:r>
              <w:rPr>
                <w:spacing w:val="-4"/>
                <w:sz w:val="16"/>
              </w:rPr>
              <w:t>de</w:t>
            </w:r>
            <w:r>
              <w:rPr>
                <w:spacing w:val="1"/>
                <w:sz w:val="16"/>
              </w:rPr>
              <w:t> </w:t>
            </w:r>
            <w:r>
              <w:rPr>
                <w:spacing w:val="-4"/>
                <w:sz w:val="16"/>
              </w:rPr>
              <w:t>inversiones</w:t>
            </w:r>
            <w:r>
              <w:rPr>
                <w:sz w:val="16"/>
              </w:rPr>
              <w:t> </w:t>
            </w:r>
            <w:r>
              <w:rPr>
                <w:spacing w:val="-4"/>
                <w:sz w:val="16"/>
              </w:rPr>
              <w:t>de</w:t>
            </w:r>
            <w:r>
              <w:rPr>
                <w:spacing w:val="1"/>
                <w:sz w:val="16"/>
              </w:rPr>
              <w:t> </w:t>
            </w:r>
            <w:r>
              <w:rPr>
                <w:spacing w:val="-4"/>
                <w:sz w:val="16"/>
              </w:rPr>
              <w:t>forma</w:t>
            </w:r>
            <w:r>
              <w:rPr>
                <w:spacing w:val="2"/>
                <w:sz w:val="16"/>
              </w:rPr>
              <w:t> </w:t>
            </w:r>
            <w:r>
              <w:rPr>
                <w:spacing w:val="-4"/>
                <w:sz w:val="16"/>
              </w:rPr>
              <w:t>coordinada</w:t>
            </w:r>
            <w:r>
              <w:rPr>
                <w:spacing w:val="1"/>
                <w:sz w:val="16"/>
              </w:rPr>
              <w:t> </w:t>
            </w:r>
            <w:r>
              <w:rPr>
                <w:spacing w:val="-4"/>
                <w:sz w:val="16"/>
              </w:rPr>
              <w:t>y</w:t>
            </w:r>
            <w:r>
              <w:rPr>
                <w:spacing w:val="-6"/>
                <w:sz w:val="16"/>
              </w:rPr>
              <w:t> </w:t>
            </w:r>
            <w:r>
              <w:rPr>
                <w:spacing w:val="-4"/>
                <w:sz w:val="16"/>
              </w:rPr>
              <w:t>en</w:t>
            </w:r>
            <w:r>
              <w:rPr>
                <w:spacing w:val="-6"/>
                <w:sz w:val="16"/>
              </w:rPr>
              <w:t> </w:t>
            </w:r>
            <w:r>
              <w:rPr>
                <w:spacing w:val="-4"/>
                <w:sz w:val="16"/>
              </w:rPr>
              <w:t>línea</w:t>
            </w:r>
            <w:r>
              <w:rPr>
                <w:spacing w:val="1"/>
                <w:sz w:val="16"/>
              </w:rPr>
              <w:t> </w:t>
            </w:r>
            <w:r>
              <w:rPr>
                <w:spacing w:val="-4"/>
                <w:sz w:val="16"/>
              </w:rPr>
              <w:t>con</w:t>
            </w:r>
            <w:r>
              <w:rPr>
                <w:spacing w:val="-6"/>
                <w:sz w:val="16"/>
              </w:rPr>
              <w:t> </w:t>
            </w:r>
            <w:r>
              <w:rPr>
                <w:spacing w:val="-4"/>
                <w:sz w:val="16"/>
              </w:rPr>
              <w:t>la</w:t>
            </w:r>
            <w:r>
              <w:rPr>
                <w:spacing w:val="2"/>
                <w:sz w:val="16"/>
              </w:rPr>
              <w:t> </w:t>
            </w:r>
            <w:r>
              <w:rPr>
                <w:spacing w:val="-4"/>
                <w:sz w:val="16"/>
              </w:rPr>
              <w:t>estrategia</w:t>
            </w:r>
            <w:r>
              <w:rPr>
                <w:spacing w:val="1"/>
                <w:sz w:val="16"/>
              </w:rPr>
              <w:t> </w:t>
            </w:r>
            <w:r>
              <w:rPr>
                <w:spacing w:val="-4"/>
                <w:sz w:val="16"/>
              </w:rPr>
              <w:t>corporativa.</w:t>
            </w:r>
          </w:p>
          <w:p>
            <w:pPr>
              <w:pStyle w:val="TableParagraph"/>
              <w:spacing w:before="32"/>
              <w:ind w:left="23"/>
              <w:rPr>
                <w:sz w:val="16"/>
              </w:rPr>
            </w:pPr>
            <w:r>
              <w:rPr>
                <w:spacing w:val="-4"/>
                <w:sz w:val="16"/>
              </w:rPr>
              <w:t>Iniciar,</w:t>
            </w:r>
            <w:r>
              <w:rPr>
                <w:spacing w:val="-7"/>
                <w:sz w:val="16"/>
              </w:rPr>
              <w:t> </w:t>
            </w:r>
            <w:r>
              <w:rPr>
                <w:spacing w:val="-4"/>
                <w:sz w:val="16"/>
              </w:rPr>
              <w:t>planificar,</w:t>
            </w:r>
            <w:r>
              <w:rPr>
                <w:spacing w:val="-6"/>
                <w:sz w:val="16"/>
              </w:rPr>
              <w:t> </w:t>
            </w:r>
            <w:r>
              <w:rPr>
                <w:spacing w:val="-4"/>
                <w:sz w:val="16"/>
              </w:rPr>
              <w:t>controlar</w:t>
            </w:r>
            <w:r>
              <w:rPr>
                <w:spacing w:val="2"/>
                <w:sz w:val="16"/>
              </w:rPr>
              <w:t> </w:t>
            </w:r>
            <w:r>
              <w:rPr>
                <w:spacing w:val="-4"/>
                <w:sz w:val="16"/>
              </w:rPr>
              <w:t>y</w:t>
            </w:r>
            <w:r>
              <w:rPr>
                <w:spacing w:val="-3"/>
                <w:sz w:val="16"/>
              </w:rPr>
              <w:t> </w:t>
            </w:r>
            <w:r>
              <w:rPr>
                <w:spacing w:val="-4"/>
                <w:sz w:val="16"/>
              </w:rPr>
              <w:t>ejecutar</w:t>
            </w:r>
            <w:r>
              <w:rPr>
                <w:spacing w:val="2"/>
                <w:sz w:val="16"/>
              </w:rPr>
              <w:t> </w:t>
            </w:r>
            <w:r>
              <w:rPr>
                <w:spacing w:val="-4"/>
                <w:sz w:val="16"/>
              </w:rPr>
              <w:t>programas</w:t>
            </w:r>
            <w:r>
              <w:rPr>
                <w:spacing w:val="3"/>
                <w:sz w:val="16"/>
              </w:rPr>
              <w:t> </w:t>
            </w:r>
            <w:r>
              <w:rPr>
                <w:spacing w:val="-4"/>
                <w:sz w:val="16"/>
              </w:rPr>
              <w:t>y</w:t>
            </w:r>
            <w:r>
              <w:rPr>
                <w:spacing w:val="-3"/>
                <w:sz w:val="16"/>
              </w:rPr>
              <w:t> </w:t>
            </w:r>
            <w:r>
              <w:rPr>
                <w:spacing w:val="-4"/>
                <w:sz w:val="16"/>
              </w:rPr>
              <w:t>proyectos</w:t>
            </w:r>
            <w:r>
              <w:rPr>
                <w:spacing w:val="3"/>
                <w:sz w:val="16"/>
              </w:rPr>
              <w:t> </w:t>
            </w:r>
            <w:r>
              <w:rPr>
                <w:spacing w:val="-4"/>
                <w:sz w:val="16"/>
              </w:rPr>
              <w:t>y</w:t>
            </w:r>
            <w:r>
              <w:rPr>
                <w:spacing w:val="-3"/>
                <w:sz w:val="16"/>
              </w:rPr>
              <w:t> </w:t>
            </w:r>
            <w:r>
              <w:rPr>
                <w:spacing w:val="-4"/>
                <w:sz w:val="16"/>
              </w:rPr>
              <w:t>cerrarlos</w:t>
            </w:r>
            <w:r>
              <w:rPr>
                <w:spacing w:val="3"/>
                <w:sz w:val="16"/>
              </w:rPr>
              <w:t> </w:t>
            </w:r>
            <w:r>
              <w:rPr>
                <w:spacing w:val="-4"/>
                <w:sz w:val="16"/>
              </w:rPr>
              <w:t>con</w:t>
            </w:r>
            <w:r>
              <w:rPr>
                <w:spacing w:val="-3"/>
                <w:sz w:val="16"/>
              </w:rPr>
              <w:t> </w:t>
            </w:r>
            <w:r>
              <w:rPr>
                <w:spacing w:val="-4"/>
                <w:sz w:val="16"/>
              </w:rPr>
              <w:t>una</w:t>
            </w:r>
            <w:r>
              <w:rPr>
                <w:spacing w:val="5"/>
                <w:sz w:val="16"/>
              </w:rPr>
              <w:t> </w:t>
            </w:r>
            <w:r>
              <w:rPr>
                <w:spacing w:val="-4"/>
                <w:sz w:val="16"/>
              </w:rPr>
              <w:t>revisión</w:t>
            </w:r>
            <w:r>
              <w:rPr>
                <w:spacing w:val="-3"/>
                <w:sz w:val="16"/>
              </w:rPr>
              <w:t> </w:t>
            </w:r>
            <w:r>
              <w:rPr>
                <w:spacing w:val="-4"/>
                <w:sz w:val="16"/>
              </w:rPr>
              <w:t>post-implementación.</w:t>
            </w:r>
          </w:p>
        </w:tc>
      </w:tr>
      <w:tr>
        <w:trPr>
          <w:trHeight w:val="266" w:hRule="atLeast"/>
        </w:trPr>
        <w:tc>
          <w:tcPr>
            <w:tcW w:w="8202" w:type="dxa"/>
            <w:gridSpan w:val="5"/>
            <w:shd w:val="clear" w:color="auto" w:fill="F1F1F1"/>
          </w:tcPr>
          <w:p>
            <w:pPr>
              <w:pStyle w:val="TableParagraph"/>
              <w:spacing w:before="43"/>
              <w:ind w:left="23"/>
              <w:rPr>
                <w:b/>
                <w:sz w:val="16"/>
              </w:rPr>
            </w:pPr>
            <w:r>
              <w:rPr>
                <w:b/>
                <w:sz w:val="16"/>
              </w:rPr>
              <w:t>Declaración</w:t>
            </w:r>
            <w:r>
              <w:rPr>
                <w:b/>
                <w:spacing w:val="-8"/>
                <w:sz w:val="16"/>
              </w:rPr>
              <w:t> </w:t>
            </w:r>
            <w:r>
              <w:rPr>
                <w:b/>
                <w:sz w:val="16"/>
              </w:rPr>
              <w:t>del</w:t>
            </w:r>
            <w:r>
              <w:rPr>
                <w:b/>
                <w:spacing w:val="-5"/>
                <w:sz w:val="16"/>
              </w:rPr>
              <w:t> </w:t>
            </w:r>
            <w:r>
              <w:rPr>
                <w:b/>
                <w:sz w:val="16"/>
              </w:rPr>
              <w:t>propósito del</w:t>
            </w:r>
            <w:r>
              <w:rPr>
                <w:b/>
                <w:spacing w:val="-5"/>
                <w:sz w:val="16"/>
              </w:rPr>
              <w:t> </w:t>
            </w:r>
            <w:r>
              <w:rPr>
                <w:b/>
                <w:spacing w:val="-2"/>
                <w:sz w:val="16"/>
              </w:rPr>
              <w:t>proceso</w:t>
            </w:r>
          </w:p>
        </w:tc>
      </w:tr>
      <w:tr>
        <w:trPr>
          <w:trHeight w:val="623" w:hRule="atLeast"/>
        </w:trPr>
        <w:tc>
          <w:tcPr>
            <w:tcW w:w="8202" w:type="dxa"/>
            <w:gridSpan w:val="5"/>
          </w:tcPr>
          <w:p>
            <w:pPr>
              <w:pStyle w:val="TableParagraph"/>
              <w:spacing w:line="283" w:lineRule="auto" w:before="10"/>
              <w:ind w:left="23" w:right="24"/>
              <w:rPr>
                <w:sz w:val="16"/>
              </w:rPr>
            </w:pPr>
            <w:r>
              <w:rPr>
                <w:spacing w:val="-4"/>
                <w:sz w:val="16"/>
              </w:rPr>
              <w:t>Alcanzar los</w:t>
            </w:r>
            <w:r>
              <w:rPr>
                <w:sz w:val="16"/>
              </w:rPr>
              <w:t> </w:t>
            </w:r>
            <w:r>
              <w:rPr>
                <w:spacing w:val="-4"/>
                <w:sz w:val="16"/>
              </w:rPr>
              <w:t>beneficios</w:t>
            </w:r>
            <w:r>
              <w:rPr>
                <w:sz w:val="16"/>
              </w:rPr>
              <w:t> </w:t>
            </w:r>
            <w:r>
              <w:rPr>
                <w:spacing w:val="-4"/>
                <w:sz w:val="16"/>
              </w:rPr>
              <w:t>de</w:t>
            </w:r>
            <w:r>
              <w:rPr>
                <w:sz w:val="16"/>
              </w:rPr>
              <w:t> </w:t>
            </w:r>
            <w:r>
              <w:rPr>
                <w:spacing w:val="-4"/>
                <w:sz w:val="16"/>
              </w:rPr>
              <w:t>negocio y reducir el</w:t>
            </w:r>
            <w:r>
              <w:rPr>
                <w:spacing w:val="-10"/>
                <w:sz w:val="16"/>
              </w:rPr>
              <w:t> </w:t>
            </w:r>
            <w:r>
              <w:rPr>
                <w:spacing w:val="-4"/>
                <w:sz w:val="16"/>
              </w:rPr>
              <w:t>riesgo de</w:t>
            </w:r>
            <w:r>
              <w:rPr>
                <w:sz w:val="16"/>
              </w:rPr>
              <w:t> </w:t>
            </w:r>
            <w:r>
              <w:rPr>
                <w:spacing w:val="-4"/>
                <w:sz w:val="16"/>
              </w:rPr>
              <w:t>retrasos</w:t>
            </w:r>
            <w:r>
              <w:rPr>
                <w:sz w:val="16"/>
              </w:rPr>
              <w:t> </w:t>
            </w:r>
            <w:r>
              <w:rPr>
                <w:spacing w:val="-4"/>
                <w:sz w:val="16"/>
              </w:rPr>
              <w:t>y costes</w:t>
            </w:r>
            <w:r>
              <w:rPr>
                <w:sz w:val="16"/>
              </w:rPr>
              <w:t> </w:t>
            </w:r>
            <w:r>
              <w:rPr>
                <w:spacing w:val="-4"/>
                <w:sz w:val="16"/>
              </w:rPr>
              <w:t>inesperados</w:t>
            </w:r>
            <w:r>
              <w:rPr>
                <w:sz w:val="16"/>
              </w:rPr>
              <w:t> </w:t>
            </w:r>
            <w:r>
              <w:rPr>
                <w:spacing w:val="-4"/>
                <w:sz w:val="16"/>
              </w:rPr>
              <w:t>y el</w:t>
            </w:r>
            <w:r>
              <w:rPr>
                <w:spacing w:val="-10"/>
                <w:sz w:val="16"/>
              </w:rPr>
              <w:t> </w:t>
            </w:r>
            <w:r>
              <w:rPr>
                <w:spacing w:val="-4"/>
                <w:sz w:val="16"/>
              </w:rPr>
              <w:t>deterioro del</w:t>
            </w:r>
            <w:r>
              <w:rPr>
                <w:spacing w:val="-10"/>
                <w:sz w:val="16"/>
              </w:rPr>
              <w:t> </w:t>
            </w:r>
            <w:r>
              <w:rPr>
                <w:spacing w:val="-4"/>
                <w:sz w:val="16"/>
              </w:rPr>
              <w:t>valor,</w:t>
            </w:r>
            <w:r>
              <w:rPr>
                <w:spacing w:val="-6"/>
                <w:sz w:val="16"/>
              </w:rPr>
              <w:t> </w:t>
            </w:r>
            <w:r>
              <w:rPr>
                <w:spacing w:val="-4"/>
                <w:sz w:val="16"/>
              </w:rPr>
              <w:t>mediante</w:t>
            </w:r>
            <w:r>
              <w:rPr>
                <w:sz w:val="16"/>
              </w:rPr>
              <w:t> </w:t>
            </w:r>
            <w:r>
              <w:rPr>
                <w:spacing w:val="-4"/>
                <w:sz w:val="16"/>
              </w:rPr>
              <w:t>la</w:t>
            </w:r>
            <w:r>
              <w:rPr>
                <w:sz w:val="16"/>
              </w:rPr>
              <w:t> </w:t>
            </w:r>
            <w:r>
              <w:rPr>
                <w:spacing w:val="-4"/>
                <w:sz w:val="16"/>
              </w:rPr>
              <w:t>mejora</w:t>
            </w:r>
            <w:r>
              <w:rPr>
                <w:sz w:val="16"/>
              </w:rPr>
              <w:t> </w:t>
            </w:r>
            <w:r>
              <w:rPr>
                <w:spacing w:val="-4"/>
                <w:sz w:val="16"/>
              </w:rPr>
              <w:t>de</w:t>
            </w:r>
            <w:r>
              <w:rPr>
                <w:spacing w:val="40"/>
                <w:sz w:val="16"/>
              </w:rPr>
              <w:t> </w:t>
            </w:r>
            <w:r>
              <w:rPr>
                <w:spacing w:val="-2"/>
                <w:sz w:val="16"/>
              </w:rPr>
              <w:t>las</w:t>
            </w:r>
            <w:r>
              <w:rPr>
                <w:spacing w:val="-8"/>
                <w:sz w:val="16"/>
              </w:rPr>
              <w:t> </w:t>
            </w:r>
            <w:r>
              <w:rPr>
                <w:spacing w:val="-2"/>
                <w:sz w:val="16"/>
              </w:rPr>
              <w:t>comunicaciones</w:t>
            </w:r>
            <w:r>
              <w:rPr>
                <w:spacing w:val="-8"/>
                <w:sz w:val="16"/>
              </w:rPr>
              <w:t> </w:t>
            </w:r>
            <w:r>
              <w:rPr>
                <w:spacing w:val="-2"/>
                <w:sz w:val="16"/>
              </w:rPr>
              <w:t>y</w:t>
            </w:r>
            <w:r>
              <w:rPr>
                <w:spacing w:val="-8"/>
                <w:sz w:val="16"/>
              </w:rPr>
              <w:t> </w:t>
            </w:r>
            <w:r>
              <w:rPr>
                <w:spacing w:val="-2"/>
                <w:sz w:val="16"/>
              </w:rPr>
              <w:t>la</w:t>
            </w:r>
            <w:r>
              <w:rPr>
                <w:spacing w:val="-8"/>
                <w:sz w:val="16"/>
              </w:rPr>
              <w:t> </w:t>
            </w:r>
            <w:r>
              <w:rPr>
                <w:spacing w:val="-2"/>
                <w:sz w:val="16"/>
              </w:rPr>
              <w:t>involucración</w:t>
            </w:r>
            <w:r>
              <w:rPr>
                <w:spacing w:val="-8"/>
                <w:sz w:val="16"/>
              </w:rPr>
              <w:t> </w:t>
            </w:r>
            <w:r>
              <w:rPr>
                <w:spacing w:val="-2"/>
                <w:sz w:val="16"/>
              </w:rPr>
              <w:t>de</w:t>
            </w:r>
            <w:r>
              <w:rPr>
                <w:spacing w:val="-8"/>
                <w:sz w:val="16"/>
              </w:rPr>
              <w:t> </w:t>
            </w:r>
            <w:r>
              <w:rPr>
                <w:spacing w:val="-2"/>
                <w:sz w:val="16"/>
              </w:rPr>
              <w:t>usuarios</w:t>
            </w:r>
            <w:r>
              <w:rPr>
                <w:spacing w:val="-8"/>
                <w:sz w:val="16"/>
              </w:rPr>
              <w:t> </w:t>
            </w:r>
            <w:r>
              <w:rPr>
                <w:spacing w:val="-2"/>
                <w:sz w:val="16"/>
              </w:rPr>
              <w:t>finales</w:t>
            </w:r>
            <w:r>
              <w:rPr>
                <w:spacing w:val="-7"/>
                <w:sz w:val="16"/>
              </w:rPr>
              <w:t> </w:t>
            </w:r>
            <w:r>
              <w:rPr>
                <w:spacing w:val="-2"/>
                <w:sz w:val="16"/>
              </w:rPr>
              <w:t>y</w:t>
            </w:r>
            <w:r>
              <w:rPr>
                <w:spacing w:val="-8"/>
                <w:sz w:val="16"/>
              </w:rPr>
              <w:t> </w:t>
            </w:r>
            <w:r>
              <w:rPr>
                <w:spacing w:val="-2"/>
                <w:sz w:val="16"/>
              </w:rPr>
              <w:t>de</w:t>
            </w:r>
            <w:r>
              <w:rPr>
                <w:spacing w:val="-3"/>
                <w:sz w:val="16"/>
              </w:rPr>
              <w:t> </w:t>
            </w:r>
            <w:r>
              <w:rPr>
                <w:spacing w:val="-2"/>
                <w:sz w:val="16"/>
              </w:rPr>
              <w:t>negocio,</w:t>
            </w:r>
            <w:r>
              <w:rPr>
                <w:spacing w:val="-8"/>
                <w:sz w:val="16"/>
              </w:rPr>
              <w:t> </w:t>
            </w:r>
            <w:r>
              <w:rPr>
                <w:spacing w:val="-2"/>
                <w:sz w:val="16"/>
              </w:rPr>
              <w:t>asegurando</w:t>
            </w:r>
            <w:r>
              <w:rPr>
                <w:spacing w:val="-8"/>
                <w:sz w:val="16"/>
              </w:rPr>
              <w:t> </w:t>
            </w:r>
            <w:r>
              <w:rPr>
                <w:spacing w:val="-2"/>
                <w:sz w:val="16"/>
              </w:rPr>
              <w:t>el</w:t>
            </w:r>
            <w:r>
              <w:rPr>
                <w:spacing w:val="-11"/>
                <w:sz w:val="16"/>
              </w:rPr>
              <w:t> </w:t>
            </w:r>
            <w:r>
              <w:rPr>
                <w:spacing w:val="-2"/>
                <w:sz w:val="16"/>
              </w:rPr>
              <w:t>valor</w:t>
            </w:r>
            <w:r>
              <w:rPr>
                <w:spacing w:val="-6"/>
                <w:sz w:val="16"/>
              </w:rPr>
              <w:t> </w:t>
            </w:r>
            <w:r>
              <w:rPr>
                <w:spacing w:val="-2"/>
                <w:sz w:val="16"/>
              </w:rPr>
              <w:t>y</w:t>
            </w:r>
            <w:r>
              <w:rPr>
                <w:spacing w:val="-8"/>
                <w:sz w:val="16"/>
              </w:rPr>
              <w:t> </w:t>
            </w:r>
            <w:r>
              <w:rPr>
                <w:spacing w:val="-2"/>
                <w:sz w:val="16"/>
              </w:rPr>
              <w:t>la</w:t>
            </w:r>
            <w:r>
              <w:rPr>
                <w:spacing w:val="-4"/>
                <w:sz w:val="16"/>
              </w:rPr>
              <w:t> </w:t>
            </w:r>
            <w:r>
              <w:rPr>
                <w:spacing w:val="-2"/>
                <w:sz w:val="16"/>
              </w:rPr>
              <w:t>calidad</w:t>
            </w:r>
            <w:r>
              <w:rPr>
                <w:spacing w:val="-8"/>
                <w:sz w:val="16"/>
              </w:rPr>
              <w:t> </w:t>
            </w:r>
            <w:r>
              <w:rPr>
                <w:spacing w:val="-2"/>
                <w:sz w:val="16"/>
              </w:rPr>
              <w:t>de</w:t>
            </w:r>
            <w:r>
              <w:rPr>
                <w:spacing w:val="-4"/>
                <w:sz w:val="16"/>
              </w:rPr>
              <w:t> </w:t>
            </w:r>
            <w:r>
              <w:rPr>
                <w:spacing w:val="-2"/>
                <w:sz w:val="16"/>
              </w:rPr>
              <w:t>los</w:t>
            </w:r>
            <w:r>
              <w:rPr>
                <w:spacing w:val="-5"/>
                <w:sz w:val="16"/>
              </w:rPr>
              <w:t> </w:t>
            </w:r>
            <w:r>
              <w:rPr>
                <w:spacing w:val="-2"/>
                <w:sz w:val="16"/>
              </w:rPr>
              <w:t>entregables</w:t>
            </w:r>
            <w:r>
              <w:rPr>
                <w:spacing w:val="-5"/>
                <w:sz w:val="16"/>
              </w:rPr>
              <w:t> </w:t>
            </w:r>
            <w:r>
              <w:rPr>
                <w:spacing w:val="-2"/>
                <w:sz w:val="16"/>
              </w:rPr>
              <w:t>del</w:t>
            </w:r>
          </w:p>
          <w:p>
            <w:pPr>
              <w:pStyle w:val="TableParagraph"/>
              <w:spacing w:line="158" w:lineRule="exact"/>
              <w:ind w:left="23"/>
              <w:rPr>
                <w:sz w:val="16"/>
              </w:rPr>
            </w:pPr>
            <w:r>
              <w:rPr>
                <w:spacing w:val="-6"/>
                <w:sz w:val="16"/>
              </w:rPr>
              <w:t>proyecto</w:t>
            </w:r>
            <w:r>
              <w:rPr>
                <w:spacing w:val="2"/>
                <w:sz w:val="16"/>
              </w:rPr>
              <w:t> </w:t>
            </w:r>
            <w:r>
              <w:rPr>
                <w:spacing w:val="-6"/>
                <w:sz w:val="16"/>
              </w:rPr>
              <w:t>y</w:t>
            </w:r>
            <w:r>
              <w:rPr>
                <w:spacing w:val="2"/>
                <w:sz w:val="16"/>
              </w:rPr>
              <w:t> </w:t>
            </w:r>
            <w:r>
              <w:rPr>
                <w:spacing w:val="-6"/>
                <w:sz w:val="16"/>
              </w:rPr>
              <w:t>maximizando</w:t>
            </w:r>
            <w:r>
              <w:rPr>
                <w:spacing w:val="2"/>
                <w:sz w:val="16"/>
              </w:rPr>
              <w:t> </w:t>
            </w:r>
            <w:r>
              <w:rPr>
                <w:spacing w:val="-6"/>
                <w:sz w:val="16"/>
              </w:rPr>
              <w:t>su</w:t>
            </w:r>
            <w:r>
              <w:rPr>
                <w:spacing w:val="2"/>
                <w:sz w:val="16"/>
              </w:rPr>
              <w:t> </w:t>
            </w:r>
            <w:r>
              <w:rPr>
                <w:spacing w:val="-6"/>
                <w:sz w:val="16"/>
              </w:rPr>
              <w:t>contribución</w:t>
            </w:r>
            <w:r>
              <w:rPr>
                <w:spacing w:val="2"/>
                <w:sz w:val="16"/>
              </w:rPr>
              <w:t> </w:t>
            </w:r>
            <w:r>
              <w:rPr>
                <w:spacing w:val="-6"/>
                <w:sz w:val="16"/>
              </w:rPr>
              <w:t>al portafolio</w:t>
            </w:r>
            <w:r>
              <w:rPr>
                <w:spacing w:val="2"/>
                <w:sz w:val="16"/>
              </w:rPr>
              <w:t> </w:t>
            </w:r>
            <w:r>
              <w:rPr>
                <w:spacing w:val="-6"/>
                <w:sz w:val="16"/>
              </w:rPr>
              <w:t>de</w:t>
            </w:r>
            <w:r>
              <w:rPr>
                <w:spacing w:val="12"/>
                <w:sz w:val="16"/>
              </w:rPr>
              <w:t> </w:t>
            </w:r>
            <w:r>
              <w:rPr>
                <w:spacing w:val="-6"/>
                <w:sz w:val="16"/>
              </w:rPr>
              <w:t>servicios</w:t>
            </w:r>
            <w:r>
              <w:rPr>
                <w:spacing w:val="9"/>
                <w:sz w:val="16"/>
              </w:rPr>
              <w:t> </w:t>
            </w:r>
            <w:r>
              <w:rPr>
                <w:spacing w:val="-6"/>
                <w:sz w:val="16"/>
              </w:rPr>
              <w:t>e</w:t>
            </w:r>
            <w:r>
              <w:rPr>
                <w:spacing w:val="12"/>
                <w:sz w:val="16"/>
              </w:rPr>
              <w:t> </w:t>
            </w:r>
            <w:r>
              <w:rPr>
                <w:spacing w:val="-6"/>
                <w:sz w:val="16"/>
              </w:rPr>
              <w:t>inversiones.</w:t>
            </w:r>
          </w:p>
        </w:tc>
      </w:tr>
      <w:tr>
        <w:trPr>
          <w:trHeight w:val="266" w:hRule="atLeast"/>
        </w:trPr>
        <w:tc>
          <w:tcPr>
            <w:tcW w:w="2737" w:type="dxa"/>
            <w:gridSpan w:val="2"/>
            <w:shd w:val="clear" w:color="auto" w:fill="F1F1F1"/>
          </w:tcPr>
          <w:p>
            <w:pPr>
              <w:pStyle w:val="TableParagraph"/>
              <w:spacing w:before="43"/>
              <w:ind w:left="23"/>
              <w:rPr>
                <w:b/>
                <w:sz w:val="16"/>
              </w:rPr>
            </w:pPr>
            <w:r>
              <w:rPr>
                <w:b/>
                <w:sz w:val="16"/>
              </w:rPr>
              <w:t>Metas</w:t>
            </w:r>
            <w:r>
              <w:rPr>
                <w:b/>
                <w:spacing w:val="19"/>
                <w:sz w:val="16"/>
              </w:rPr>
              <w:t> </w:t>
            </w:r>
            <w:r>
              <w:rPr>
                <w:b/>
                <w:spacing w:val="-5"/>
                <w:sz w:val="16"/>
              </w:rPr>
              <w:t>TI</w:t>
            </w:r>
          </w:p>
        </w:tc>
        <w:tc>
          <w:tcPr>
            <w:tcW w:w="5465" w:type="dxa"/>
            <w:gridSpan w:val="3"/>
            <w:shd w:val="clear" w:color="auto" w:fill="F1F1F1"/>
          </w:tcPr>
          <w:p>
            <w:pPr>
              <w:pStyle w:val="TableParagraph"/>
              <w:spacing w:before="43"/>
              <w:ind w:left="24"/>
              <w:rPr>
                <w:b/>
                <w:sz w:val="16"/>
              </w:rPr>
            </w:pPr>
            <w:r>
              <w:rPr>
                <w:b/>
                <w:sz w:val="16"/>
              </w:rPr>
              <w:t>Métricas</w:t>
            </w:r>
            <w:r>
              <w:rPr>
                <w:b/>
                <w:spacing w:val="8"/>
                <w:sz w:val="16"/>
              </w:rPr>
              <w:t> </w:t>
            </w:r>
            <w:r>
              <w:rPr>
                <w:b/>
                <w:spacing w:val="-2"/>
                <w:sz w:val="16"/>
              </w:rPr>
              <w:t>relacionadas</w:t>
            </w:r>
          </w:p>
        </w:tc>
      </w:tr>
      <w:tr>
        <w:trPr>
          <w:trHeight w:val="1294" w:hRule="atLeast"/>
        </w:trPr>
        <w:tc>
          <w:tcPr>
            <w:tcW w:w="2737" w:type="dxa"/>
            <w:gridSpan w:val="2"/>
          </w:tcPr>
          <w:p>
            <w:pPr>
              <w:pStyle w:val="TableParagraph"/>
              <w:spacing w:line="280" w:lineRule="auto" w:before="11"/>
              <w:ind w:left="23"/>
              <w:rPr>
                <w:sz w:val="16"/>
              </w:rPr>
            </w:pPr>
            <w:r>
              <w:rPr>
                <w:spacing w:val="-4"/>
                <w:sz w:val="16"/>
              </w:rPr>
              <w:t>01</w:t>
            </w:r>
            <w:r>
              <w:rPr>
                <w:spacing w:val="-6"/>
                <w:sz w:val="16"/>
              </w:rPr>
              <w:t> </w:t>
            </w:r>
            <w:r>
              <w:rPr>
                <w:spacing w:val="-4"/>
                <w:sz w:val="16"/>
              </w:rPr>
              <w:t>Alineamiento</w:t>
            </w:r>
            <w:r>
              <w:rPr>
                <w:spacing w:val="-6"/>
                <w:sz w:val="16"/>
              </w:rPr>
              <w:t> </w:t>
            </w:r>
            <w:r>
              <w:rPr>
                <w:spacing w:val="-4"/>
                <w:sz w:val="16"/>
              </w:rPr>
              <w:t>de</w:t>
            </w:r>
            <w:r>
              <w:rPr>
                <w:spacing w:val="-6"/>
                <w:sz w:val="16"/>
              </w:rPr>
              <w:t> </w:t>
            </w:r>
            <w:r>
              <w:rPr>
                <w:spacing w:val="-4"/>
                <w:sz w:val="16"/>
              </w:rPr>
              <w:t>TI</w:t>
            </w:r>
            <w:r>
              <w:rPr>
                <w:spacing w:val="-5"/>
                <w:sz w:val="16"/>
              </w:rPr>
              <w:t> </w:t>
            </w:r>
            <w:r>
              <w:rPr>
                <w:spacing w:val="-4"/>
                <w:sz w:val="16"/>
              </w:rPr>
              <w:t>y</w:t>
            </w:r>
            <w:r>
              <w:rPr>
                <w:spacing w:val="-6"/>
                <w:sz w:val="16"/>
              </w:rPr>
              <w:t> </w:t>
            </w:r>
            <w:r>
              <w:rPr>
                <w:spacing w:val="-4"/>
                <w:sz w:val="16"/>
              </w:rPr>
              <w:t>la</w:t>
            </w:r>
            <w:r>
              <w:rPr>
                <w:spacing w:val="-1"/>
                <w:sz w:val="16"/>
              </w:rPr>
              <w:t> </w:t>
            </w:r>
            <w:r>
              <w:rPr>
                <w:spacing w:val="-4"/>
                <w:sz w:val="16"/>
              </w:rPr>
              <w:t>estrategia</w:t>
            </w:r>
            <w:r>
              <w:rPr>
                <w:spacing w:val="-1"/>
                <w:sz w:val="16"/>
              </w:rPr>
              <w:t> </w:t>
            </w:r>
            <w:r>
              <w:rPr>
                <w:spacing w:val="-4"/>
                <w:sz w:val="16"/>
              </w:rPr>
              <w:t>de</w:t>
            </w:r>
            <w:r>
              <w:rPr>
                <w:spacing w:val="40"/>
                <w:sz w:val="16"/>
              </w:rPr>
              <w:t> </w:t>
            </w:r>
            <w:r>
              <w:rPr>
                <w:spacing w:val="-2"/>
                <w:sz w:val="16"/>
              </w:rPr>
              <w:t>negocio</w:t>
            </w:r>
          </w:p>
        </w:tc>
        <w:tc>
          <w:tcPr>
            <w:tcW w:w="5465" w:type="dxa"/>
            <w:gridSpan w:val="3"/>
          </w:tcPr>
          <w:p>
            <w:pPr>
              <w:pStyle w:val="TableParagraph"/>
              <w:numPr>
                <w:ilvl w:val="0"/>
                <w:numId w:val="168"/>
              </w:numPr>
              <w:tabs>
                <w:tab w:pos="116" w:val="left" w:leader="none"/>
              </w:tabs>
              <w:spacing w:line="280" w:lineRule="auto" w:before="11" w:after="0"/>
              <w:ind w:left="24" w:right="209" w:firstLine="0"/>
              <w:jc w:val="left"/>
              <w:rPr>
                <w:sz w:val="16"/>
              </w:rPr>
            </w:pPr>
            <w:r>
              <w:rPr>
                <w:spacing w:val="-2"/>
                <w:sz w:val="16"/>
              </w:rPr>
              <w:t>Porcentaje</w:t>
            </w:r>
            <w:r>
              <w:rPr>
                <w:spacing w:val="-8"/>
                <w:sz w:val="16"/>
              </w:rPr>
              <w:t> </w:t>
            </w:r>
            <w:r>
              <w:rPr>
                <w:spacing w:val="-2"/>
                <w:sz w:val="16"/>
              </w:rPr>
              <w:t>de</w:t>
            </w:r>
            <w:r>
              <w:rPr>
                <w:spacing w:val="-8"/>
                <w:sz w:val="16"/>
              </w:rPr>
              <w:t> </w:t>
            </w:r>
            <w:r>
              <w:rPr>
                <w:spacing w:val="-2"/>
                <w:sz w:val="16"/>
              </w:rPr>
              <w:t>las</w:t>
            </w:r>
            <w:r>
              <w:rPr>
                <w:spacing w:val="-8"/>
                <w:sz w:val="16"/>
              </w:rPr>
              <w:t> </w:t>
            </w:r>
            <w:r>
              <w:rPr>
                <w:spacing w:val="-2"/>
                <w:sz w:val="16"/>
              </w:rPr>
              <w:t>metas</w:t>
            </w:r>
            <w:r>
              <w:rPr>
                <w:spacing w:val="-8"/>
                <w:sz w:val="16"/>
              </w:rPr>
              <w:t> </w:t>
            </w:r>
            <w:r>
              <w:rPr>
                <w:spacing w:val="-2"/>
                <w:sz w:val="16"/>
              </w:rPr>
              <w:t>y</w:t>
            </w:r>
            <w:r>
              <w:rPr>
                <w:spacing w:val="-8"/>
                <w:sz w:val="16"/>
              </w:rPr>
              <w:t> </w:t>
            </w:r>
            <w:r>
              <w:rPr>
                <w:spacing w:val="-2"/>
                <w:sz w:val="16"/>
              </w:rPr>
              <w:t>requerimientos</w:t>
            </w:r>
            <w:r>
              <w:rPr>
                <w:spacing w:val="-8"/>
                <w:sz w:val="16"/>
              </w:rPr>
              <w:t> </w:t>
            </w:r>
            <w:r>
              <w:rPr>
                <w:spacing w:val="-2"/>
                <w:sz w:val="16"/>
              </w:rPr>
              <w:t>estratégicos</w:t>
            </w:r>
            <w:r>
              <w:rPr>
                <w:spacing w:val="-8"/>
                <w:sz w:val="16"/>
              </w:rPr>
              <w:t> </w:t>
            </w:r>
            <w:r>
              <w:rPr>
                <w:spacing w:val="-2"/>
                <w:sz w:val="16"/>
              </w:rPr>
              <w:t>de</w:t>
            </w:r>
            <w:r>
              <w:rPr>
                <w:spacing w:val="-8"/>
                <w:sz w:val="16"/>
              </w:rPr>
              <w:t> </w:t>
            </w:r>
            <w:r>
              <w:rPr>
                <w:spacing w:val="-2"/>
                <w:sz w:val="16"/>
              </w:rPr>
              <w:t>la</w:t>
            </w:r>
            <w:r>
              <w:rPr>
                <w:spacing w:val="-8"/>
                <w:sz w:val="16"/>
              </w:rPr>
              <w:t> </w:t>
            </w:r>
            <w:r>
              <w:rPr>
                <w:spacing w:val="-2"/>
                <w:sz w:val="16"/>
              </w:rPr>
              <w:t>empresa</w:t>
            </w:r>
            <w:r>
              <w:rPr>
                <w:spacing w:val="-8"/>
                <w:sz w:val="16"/>
              </w:rPr>
              <w:t> </w:t>
            </w:r>
            <w:r>
              <w:rPr>
                <w:spacing w:val="-2"/>
                <w:sz w:val="16"/>
              </w:rPr>
              <w:t>soportados</w:t>
            </w:r>
            <w:r>
              <w:rPr>
                <w:spacing w:val="-8"/>
                <w:sz w:val="16"/>
              </w:rPr>
              <w:t> </w:t>
            </w:r>
            <w:r>
              <w:rPr>
                <w:spacing w:val="-2"/>
                <w:sz w:val="16"/>
              </w:rPr>
              <w:t>por</w:t>
            </w:r>
            <w:r>
              <w:rPr>
                <w:spacing w:val="40"/>
                <w:sz w:val="16"/>
              </w:rPr>
              <w:t> </w:t>
            </w:r>
            <w:r>
              <w:rPr>
                <w:sz w:val="16"/>
              </w:rPr>
              <w:t>las metas estratégicas para TI</w:t>
            </w:r>
          </w:p>
          <w:p>
            <w:pPr>
              <w:pStyle w:val="TableParagraph"/>
              <w:numPr>
                <w:ilvl w:val="0"/>
                <w:numId w:val="168"/>
              </w:numPr>
              <w:tabs>
                <w:tab w:pos="116" w:val="left" w:leader="none"/>
              </w:tabs>
              <w:spacing w:line="283" w:lineRule="auto" w:before="2" w:after="0"/>
              <w:ind w:left="24" w:right="578" w:firstLine="0"/>
              <w:jc w:val="left"/>
              <w:rPr>
                <w:sz w:val="16"/>
              </w:rPr>
            </w:pPr>
            <w:r>
              <w:rPr>
                <w:spacing w:val="-2"/>
                <w:sz w:val="16"/>
              </w:rPr>
              <w:t>Nivel</w:t>
            </w:r>
            <w:r>
              <w:rPr>
                <w:spacing w:val="-11"/>
                <w:sz w:val="16"/>
              </w:rPr>
              <w:t> </w:t>
            </w:r>
            <w:r>
              <w:rPr>
                <w:spacing w:val="-2"/>
                <w:sz w:val="16"/>
              </w:rPr>
              <w:t>de</w:t>
            </w:r>
            <w:r>
              <w:rPr>
                <w:spacing w:val="-8"/>
                <w:sz w:val="16"/>
              </w:rPr>
              <w:t> </w:t>
            </w:r>
            <w:r>
              <w:rPr>
                <w:spacing w:val="-2"/>
                <w:sz w:val="16"/>
              </w:rPr>
              <w:t>satisfacción</w:t>
            </w:r>
            <w:r>
              <w:rPr>
                <w:spacing w:val="-8"/>
                <w:sz w:val="16"/>
              </w:rPr>
              <w:t> </w:t>
            </w:r>
            <w:r>
              <w:rPr>
                <w:spacing w:val="-2"/>
                <w:sz w:val="16"/>
              </w:rPr>
              <w:t>de</w:t>
            </w:r>
            <w:r>
              <w:rPr>
                <w:spacing w:val="-8"/>
                <w:sz w:val="16"/>
              </w:rPr>
              <w:t> </w:t>
            </w:r>
            <w:r>
              <w:rPr>
                <w:spacing w:val="-2"/>
                <w:sz w:val="16"/>
              </w:rPr>
              <w:t>las</w:t>
            </w:r>
            <w:r>
              <w:rPr>
                <w:spacing w:val="-8"/>
                <w:sz w:val="16"/>
              </w:rPr>
              <w:t> </w:t>
            </w:r>
            <w:r>
              <w:rPr>
                <w:spacing w:val="-2"/>
                <w:sz w:val="16"/>
              </w:rPr>
              <w:t>partes</w:t>
            </w:r>
            <w:r>
              <w:rPr>
                <w:spacing w:val="-8"/>
                <w:sz w:val="16"/>
              </w:rPr>
              <w:t> </w:t>
            </w:r>
            <w:r>
              <w:rPr>
                <w:spacing w:val="-2"/>
                <w:sz w:val="16"/>
              </w:rPr>
              <w:t>interesadas</w:t>
            </w:r>
            <w:r>
              <w:rPr>
                <w:spacing w:val="-8"/>
                <w:sz w:val="16"/>
              </w:rPr>
              <w:t> </w:t>
            </w:r>
            <w:r>
              <w:rPr>
                <w:spacing w:val="-2"/>
                <w:sz w:val="16"/>
              </w:rPr>
              <w:t>con</w:t>
            </w:r>
            <w:r>
              <w:rPr>
                <w:spacing w:val="-8"/>
                <w:sz w:val="16"/>
              </w:rPr>
              <w:t> </w:t>
            </w:r>
            <w:r>
              <w:rPr>
                <w:spacing w:val="-2"/>
                <w:sz w:val="16"/>
              </w:rPr>
              <w:t>el</w:t>
            </w:r>
            <w:r>
              <w:rPr>
                <w:spacing w:val="-11"/>
                <w:sz w:val="16"/>
              </w:rPr>
              <w:t> </w:t>
            </w:r>
            <w:r>
              <w:rPr>
                <w:spacing w:val="-2"/>
                <w:sz w:val="16"/>
              </w:rPr>
              <w:t>alcance</w:t>
            </w:r>
            <w:r>
              <w:rPr>
                <w:spacing w:val="-8"/>
                <w:sz w:val="16"/>
              </w:rPr>
              <w:t> </w:t>
            </w:r>
            <w:r>
              <w:rPr>
                <w:spacing w:val="-2"/>
                <w:sz w:val="16"/>
              </w:rPr>
              <w:t>del</w:t>
            </w:r>
            <w:r>
              <w:rPr>
                <w:spacing w:val="-11"/>
                <w:sz w:val="16"/>
              </w:rPr>
              <w:t> </w:t>
            </w:r>
            <w:r>
              <w:rPr>
                <w:spacing w:val="-2"/>
                <w:sz w:val="16"/>
              </w:rPr>
              <w:t>portafolio</w:t>
            </w:r>
            <w:r>
              <w:rPr>
                <w:spacing w:val="-8"/>
                <w:sz w:val="16"/>
              </w:rPr>
              <w:t> </w:t>
            </w:r>
            <w:r>
              <w:rPr>
                <w:spacing w:val="-2"/>
                <w:sz w:val="16"/>
              </w:rPr>
              <w:t>de</w:t>
            </w:r>
            <w:r>
              <w:rPr>
                <w:spacing w:val="40"/>
                <w:sz w:val="16"/>
              </w:rPr>
              <w:t> </w:t>
            </w:r>
            <w:r>
              <w:rPr>
                <w:sz w:val="16"/>
              </w:rPr>
              <w:t>programas y servicios planeados</w:t>
            </w:r>
          </w:p>
          <w:p>
            <w:pPr>
              <w:pStyle w:val="TableParagraph"/>
              <w:numPr>
                <w:ilvl w:val="0"/>
                <w:numId w:val="168"/>
              </w:numPr>
              <w:tabs>
                <w:tab w:pos="116" w:val="left" w:leader="none"/>
              </w:tabs>
              <w:spacing w:line="183" w:lineRule="exact" w:before="0" w:after="0"/>
              <w:ind w:left="116" w:right="0" w:hanging="92"/>
              <w:jc w:val="left"/>
              <w:rPr>
                <w:sz w:val="16"/>
              </w:rPr>
            </w:pPr>
            <w:r>
              <w:rPr>
                <w:spacing w:val="-4"/>
                <w:sz w:val="16"/>
              </w:rPr>
              <w:t>Porcentaje</w:t>
            </w:r>
            <w:r>
              <w:rPr>
                <w:spacing w:val="2"/>
                <w:sz w:val="16"/>
              </w:rPr>
              <w:t> </w:t>
            </w:r>
            <w:r>
              <w:rPr>
                <w:spacing w:val="-4"/>
                <w:sz w:val="16"/>
              </w:rPr>
              <w:t>de</w:t>
            </w:r>
            <w:r>
              <w:rPr>
                <w:spacing w:val="3"/>
                <w:sz w:val="16"/>
              </w:rPr>
              <w:t> </w:t>
            </w:r>
            <w:r>
              <w:rPr>
                <w:spacing w:val="-4"/>
                <w:sz w:val="16"/>
              </w:rPr>
              <w:t>los</w:t>
            </w:r>
            <w:r>
              <w:rPr>
                <w:sz w:val="16"/>
              </w:rPr>
              <w:t> </w:t>
            </w:r>
            <w:r>
              <w:rPr>
                <w:spacing w:val="-4"/>
                <w:sz w:val="16"/>
              </w:rPr>
              <w:t>facilitadores</w:t>
            </w:r>
            <w:r>
              <w:rPr>
                <w:spacing w:val="1"/>
                <w:sz w:val="16"/>
              </w:rPr>
              <w:t> </w:t>
            </w:r>
            <w:r>
              <w:rPr>
                <w:spacing w:val="-4"/>
                <w:sz w:val="16"/>
              </w:rPr>
              <w:t>de</w:t>
            </w:r>
            <w:r>
              <w:rPr>
                <w:spacing w:val="3"/>
                <w:sz w:val="16"/>
              </w:rPr>
              <w:t> </w:t>
            </w:r>
            <w:r>
              <w:rPr>
                <w:spacing w:val="-4"/>
                <w:sz w:val="16"/>
              </w:rPr>
              <w:t>valor</w:t>
            </w:r>
            <w:r>
              <w:rPr>
                <w:spacing w:val="-1"/>
                <w:sz w:val="16"/>
              </w:rPr>
              <w:t> </w:t>
            </w:r>
            <w:r>
              <w:rPr>
                <w:spacing w:val="-4"/>
                <w:sz w:val="16"/>
              </w:rPr>
              <w:t>de</w:t>
            </w:r>
            <w:r>
              <w:rPr>
                <w:spacing w:val="3"/>
                <w:sz w:val="16"/>
              </w:rPr>
              <w:t> </w:t>
            </w:r>
            <w:r>
              <w:rPr>
                <w:spacing w:val="-4"/>
                <w:sz w:val="16"/>
              </w:rPr>
              <w:t>TI</w:t>
            </w:r>
            <w:r>
              <w:rPr>
                <w:sz w:val="16"/>
              </w:rPr>
              <w:t> </w:t>
            </w:r>
            <w:r>
              <w:rPr>
                <w:spacing w:val="-4"/>
                <w:sz w:val="16"/>
              </w:rPr>
              <w:t>mapeados</w:t>
            </w:r>
            <w:r>
              <w:rPr>
                <w:sz w:val="16"/>
              </w:rPr>
              <w:t> </w:t>
            </w:r>
            <w:r>
              <w:rPr>
                <w:spacing w:val="-4"/>
                <w:sz w:val="16"/>
              </w:rPr>
              <w:t>con</w:t>
            </w:r>
            <w:r>
              <w:rPr>
                <w:spacing w:val="-5"/>
                <w:sz w:val="16"/>
              </w:rPr>
              <w:t> </w:t>
            </w:r>
            <w:r>
              <w:rPr>
                <w:spacing w:val="-4"/>
                <w:sz w:val="16"/>
              </w:rPr>
              <w:t>facilitadores</w:t>
            </w:r>
            <w:r>
              <w:rPr>
                <w:spacing w:val="1"/>
                <w:sz w:val="16"/>
              </w:rPr>
              <w:t> </w:t>
            </w:r>
            <w:r>
              <w:rPr>
                <w:spacing w:val="-4"/>
                <w:sz w:val="16"/>
              </w:rPr>
              <w:t>de</w:t>
            </w:r>
            <w:r>
              <w:rPr>
                <w:spacing w:val="2"/>
                <w:sz w:val="16"/>
              </w:rPr>
              <w:t> </w:t>
            </w:r>
            <w:r>
              <w:rPr>
                <w:spacing w:val="-4"/>
                <w:sz w:val="16"/>
              </w:rPr>
              <w:t>valor</w:t>
            </w:r>
            <w:r>
              <w:rPr>
                <w:sz w:val="16"/>
              </w:rPr>
              <w:t> </w:t>
            </w:r>
            <w:r>
              <w:rPr>
                <w:spacing w:val="-5"/>
                <w:sz w:val="16"/>
              </w:rPr>
              <w:t>del</w:t>
            </w:r>
          </w:p>
          <w:p>
            <w:pPr>
              <w:pStyle w:val="TableParagraph"/>
              <w:spacing w:line="182" w:lineRule="exact" w:before="32"/>
              <w:ind w:left="24"/>
              <w:rPr>
                <w:sz w:val="16"/>
              </w:rPr>
            </w:pPr>
            <w:r>
              <w:rPr>
                <w:spacing w:val="-2"/>
                <w:sz w:val="16"/>
              </w:rPr>
              <w:t>negocio</w:t>
            </w:r>
          </w:p>
        </w:tc>
      </w:tr>
      <w:tr>
        <w:trPr>
          <w:trHeight w:val="1564" w:hRule="atLeast"/>
        </w:trPr>
        <w:tc>
          <w:tcPr>
            <w:tcW w:w="2737" w:type="dxa"/>
            <w:gridSpan w:val="2"/>
          </w:tcPr>
          <w:p>
            <w:pPr>
              <w:pStyle w:val="TableParagraph"/>
              <w:spacing w:line="283" w:lineRule="auto" w:before="10"/>
              <w:ind w:left="23"/>
              <w:rPr>
                <w:sz w:val="16"/>
              </w:rPr>
            </w:pPr>
            <w:r>
              <w:rPr>
                <w:spacing w:val="-4"/>
                <w:sz w:val="16"/>
              </w:rPr>
              <w:t>04</w:t>
            </w:r>
            <w:r>
              <w:rPr>
                <w:spacing w:val="-8"/>
                <w:sz w:val="16"/>
              </w:rPr>
              <w:t> </w:t>
            </w:r>
            <w:r>
              <w:rPr>
                <w:spacing w:val="-4"/>
                <w:sz w:val="16"/>
              </w:rPr>
              <w:t>Riesgos</w:t>
            </w:r>
            <w:r>
              <w:rPr>
                <w:spacing w:val="-6"/>
                <w:sz w:val="16"/>
              </w:rPr>
              <w:t> </w:t>
            </w:r>
            <w:r>
              <w:rPr>
                <w:spacing w:val="-4"/>
                <w:sz w:val="16"/>
              </w:rPr>
              <w:t>de</w:t>
            </w:r>
            <w:r>
              <w:rPr>
                <w:spacing w:val="-6"/>
                <w:sz w:val="16"/>
              </w:rPr>
              <w:t> </w:t>
            </w:r>
            <w:r>
              <w:rPr>
                <w:spacing w:val="-4"/>
                <w:sz w:val="16"/>
              </w:rPr>
              <w:t>negocio</w:t>
            </w:r>
            <w:r>
              <w:rPr>
                <w:spacing w:val="-6"/>
                <w:sz w:val="16"/>
              </w:rPr>
              <w:t> </w:t>
            </w:r>
            <w:r>
              <w:rPr>
                <w:spacing w:val="-4"/>
                <w:sz w:val="16"/>
              </w:rPr>
              <w:t>relacionados</w:t>
            </w:r>
            <w:r>
              <w:rPr>
                <w:spacing w:val="-6"/>
                <w:sz w:val="16"/>
              </w:rPr>
              <w:t> </w:t>
            </w:r>
            <w:r>
              <w:rPr>
                <w:spacing w:val="-4"/>
                <w:sz w:val="16"/>
              </w:rPr>
              <w:t>con</w:t>
            </w:r>
            <w:r>
              <w:rPr>
                <w:spacing w:val="-6"/>
                <w:sz w:val="16"/>
              </w:rPr>
              <w:t> </w:t>
            </w:r>
            <w:r>
              <w:rPr>
                <w:spacing w:val="-4"/>
                <w:sz w:val="16"/>
              </w:rPr>
              <w:t>las</w:t>
            </w:r>
            <w:r>
              <w:rPr>
                <w:spacing w:val="40"/>
                <w:sz w:val="16"/>
              </w:rPr>
              <w:t> </w:t>
            </w:r>
            <w:r>
              <w:rPr>
                <w:sz w:val="16"/>
              </w:rPr>
              <w:t>TI gestionados</w:t>
            </w:r>
          </w:p>
        </w:tc>
        <w:tc>
          <w:tcPr>
            <w:tcW w:w="5465" w:type="dxa"/>
            <w:gridSpan w:val="3"/>
          </w:tcPr>
          <w:p>
            <w:pPr>
              <w:pStyle w:val="TableParagraph"/>
              <w:numPr>
                <w:ilvl w:val="0"/>
                <w:numId w:val="169"/>
              </w:numPr>
              <w:tabs>
                <w:tab w:pos="116" w:val="left" w:leader="none"/>
              </w:tabs>
              <w:spacing w:line="283" w:lineRule="auto" w:before="32" w:after="0"/>
              <w:ind w:left="24" w:right="422" w:firstLine="0"/>
              <w:jc w:val="left"/>
              <w:rPr>
                <w:sz w:val="16"/>
              </w:rPr>
            </w:pPr>
            <w:r>
              <w:rPr>
                <w:spacing w:val="-4"/>
                <w:sz w:val="16"/>
              </w:rPr>
              <w:t>Porcentaje</w:t>
            </w:r>
            <w:r>
              <w:rPr>
                <w:sz w:val="16"/>
              </w:rPr>
              <w:t> </w:t>
            </w:r>
            <w:r>
              <w:rPr>
                <w:spacing w:val="-4"/>
                <w:sz w:val="16"/>
              </w:rPr>
              <w:t>de</w:t>
            </w:r>
            <w:r>
              <w:rPr>
                <w:sz w:val="16"/>
              </w:rPr>
              <w:t> </w:t>
            </w:r>
            <w:r>
              <w:rPr>
                <w:spacing w:val="-4"/>
                <w:sz w:val="16"/>
              </w:rPr>
              <w:t>procesos de</w:t>
            </w:r>
            <w:r>
              <w:rPr>
                <w:sz w:val="16"/>
              </w:rPr>
              <w:t> </w:t>
            </w:r>
            <w:r>
              <w:rPr>
                <w:spacing w:val="-4"/>
                <w:sz w:val="16"/>
              </w:rPr>
              <w:t>negocio críticos,</w:t>
            </w:r>
            <w:r>
              <w:rPr>
                <w:spacing w:val="-7"/>
                <w:sz w:val="16"/>
              </w:rPr>
              <w:t> </w:t>
            </w:r>
            <w:r>
              <w:rPr>
                <w:spacing w:val="-4"/>
                <w:sz w:val="16"/>
              </w:rPr>
              <w:t>servicios TI y programas de</w:t>
            </w:r>
            <w:r>
              <w:rPr>
                <w:sz w:val="16"/>
              </w:rPr>
              <w:t> </w:t>
            </w:r>
            <w:r>
              <w:rPr>
                <w:spacing w:val="-4"/>
                <w:sz w:val="16"/>
              </w:rPr>
              <w:t>negocio</w:t>
            </w:r>
            <w:r>
              <w:rPr>
                <w:spacing w:val="40"/>
                <w:sz w:val="16"/>
              </w:rPr>
              <w:t> </w:t>
            </w:r>
            <w:r>
              <w:rPr>
                <w:sz w:val="16"/>
              </w:rPr>
              <w:t>habilitados</w:t>
            </w:r>
            <w:r>
              <w:rPr>
                <w:spacing w:val="-10"/>
                <w:sz w:val="16"/>
              </w:rPr>
              <w:t> </w:t>
            </w:r>
            <w:r>
              <w:rPr>
                <w:sz w:val="16"/>
              </w:rPr>
              <w:t>por</w:t>
            </w:r>
            <w:r>
              <w:rPr>
                <w:spacing w:val="-10"/>
                <w:sz w:val="16"/>
              </w:rPr>
              <w:t> </w:t>
            </w:r>
            <w:r>
              <w:rPr>
                <w:sz w:val="16"/>
              </w:rPr>
              <w:t>las</w:t>
            </w:r>
            <w:r>
              <w:rPr>
                <w:spacing w:val="-10"/>
                <w:sz w:val="16"/>
              </w:rPr>
              <w:t> </w:t>
            </w:r>
            <w:r>
              <w:rPr>
                <w:sz w:val="16"/>
              </w:rPr>
              <w:t>TI</w:t>
            </w:r>
            <w:r>
              <w:rPr>
                <w:spacing w:val="-10"/>
                <w:sz w:val="16"/>
              </w:rPr>
              <w:t> </w:t>
            </w:r>
            <w:r>
              <w:rPr>
                <w:sz w:val="16"/>
              </w:rPr>
              <w:t>cubiertos</w:t>
            </w:r>
            <w:r>
              <w:rPr>
                <w:spacing w:val="-10"/>
                <w:sz w:val="16"/>
              </w:rPr>
              <w:t> </w:t>
            </w:r>
            <w:r>
              <w:rPr>
                <w:sz w:val="16"/>
              </w:rPr>
              <w:t>por</w:t>
            </w:r>
            <w:r>
              <w:rPr>
                <w:spacing w:val="-10"/>
                <w:sz w:val="16"/>
              </w:rPr>
              <w:t> </w:t>
            </w:r>
            <w:r>
              <w:rPr>
                <w:sz w:val="16"/>
              </w:rPr>
              <w:t>evaluaciones</w:t>
            </w:r>
            <w:r>
              <w:rPr>
                <w:spacing w:val="-10"/>
                <w:sz w:val="16"/>
              </w:rPr>
              <w:t> </w:t>
            </w:r>
            <w:r>
              <w:rPr>
                <w:sz w:val="16"/>
              </w:rPr>
              <w:t>de</w:t>
            </w:r>
            <w:r>
              <w:rPr>
                <w:spacing w:val="-10"/>
                <w:sz w:val="16"/>
              </w:rPr>
              <w:t> </w:t>
            </w:r>
            <w:r>
              <w:rPr>
                <w:sz w:val="16"/>
              </w:rPr>
              <w:t>riesgos</w:t>
            </w:r>
          </w:p>
          <w:p>
            <w:pPr>
              <w:pStyle w:val="TableParagraph"/>
              <w:numPr>
                <w:ilvl w:val="0"/>
                <w:numId w:val="169"/>
              </w:numPr>
              <w:tabs>
                <w:tab w:pos="116" w:val="left" w:leader="none"/>
              </w:tabs>
              <w:spacing w:line="283" w:lineRule="auto" w:before="0" w:after="0"/>
              <w:ind w:left="24" w:right="22" w:firstLine="0"/>
              <w:jc w:val="left"/>
              <w:rPr>
                <w:sz w:val="16"/>
              </w:rPr>
            </w:pPr>
            <w:r>
              <w:rPr>
                <w:spacing w:val="-4"/>
                <w:sz w:val="16"/>
              </w:rPr>
              <w:t>Número</w:t>
            </w:r>
            <w:r>
              <w:rPr>
                <w:spacing w:val="-6"/>
                <w:sz w:val="16"/>
              </w:rPr>
              <w:t> </w:t>
            </w:r>
            <w:r>
              <w:rPr>
                <w:spacing w:val="-4"/>
                <w:sz w:val="16"/>
              </w:rPr>
              <w:t>de</w:t>
            </w:r>
            <w:r>
              <w:rPr>
                <w:spacing w:val="-6"/>
                <w:sz w:val="16"/>
              </w:rPr>
              <w:t> </w:t>
            </w:r>
            <w:r>
              <w:rPr>
                <w:spacing w:val="-4"/>
                <w:sz w:val="16"/>
              </w:rPr>
              <w:t>incidentes</w:t>
            </w:r>
            <w:r>
              <w:rPr>
                <w:spacing w:val="-6"/>
                <w:sz w:val="16"/>
              </w:rPr>
              <w:t> </w:t>
            </w:r>
            <w:r>
              <w:rPr>
                <w:spacing w:val="-4"/>
                <w:sz w:val="16"/>
              </w:rPr>
              <w:t>significativos</w:t>
            </w:r>
            <w:r>
              <w:rPr>
                <w:spacing w:val="-6"/>
                <w:sz w:val="16"/>
              </w:rPr>
              <w:t> </w:t>
            </w:r>
            <w:r>
              <w:rPr>
                <w:spacing w:val="-4"/>
                <w:sz w:val="16"/>
              </w:rPr>
              <w:t>relacionados con</w:t>
            </w:r>
            <w:r>
              <w:rPr>
                <w:spacing w:val="-6"/>
                <w:sz w:val="16"/>
              </w:rPr>
              <w:t> </w:t>
            </w:r>
            <w:r>
              <w:rPr>
                <w:spacing w:val="-4"/>
                <w:sz w:val="16"/>
              </w:rPr>
              <w:t>las TI</w:t>
            </w:r>
            <w:r>
              <w:rPr>
                <w:spacing w:val="-5"/>
                <w:sz w:val="16"/>
              </w:rPr>
              <w:t> </w:t>
            </w:r>
            <w:r>
              <w:rPr>
                <w:spacing w:val="-4"/>
                <w:sz w:val="16"/>
              </w:rPr>
              <w:t>que</w:t>
            </w:r>
            <w:r>
              <w:rPr>
                <w:spacing w:val="-2"/>
                <w:sz w:val="16"/>
              </w:rPr>
              <w:t> </w:t>
            </w:r>
            <w:r>
              <w:rPr>
                <w:spacing w:val="-4"/>
                <w:sz w:val="16"/>
              </w:rPr>
              <w:t>no</w:t>
            </w:r>
            <w:r>
              <w:rPr>
                <w:spacing w:val="-6"/>
                <w:sz w:val="16"/>
              </w:rPr>
              <w:t> </w:t>
            </w:r>
            <w:r>
              <w:rPr>
                <w:spacing w:val="-4"/>
                <w:sz w:val="16"/>
              </w:rPr>
              <w:t>fueron</w:t>
            </w:r>
            <w:r>
              <w:rPr>
                <w:spacing w:val="-6"/>
                <w:sz w:val="16"/>
              </w:rPr>
              <w:t> </w:t>
            </w:r>
            <w:r>
              <w:rPr>
                <w:spacing w:val="-4"/>
                <w:sz w:val="16"/>
              </w:rPr>
              <w:t>identificados</w:t>
            </w:r>
            <w:r>
              <w:rPr>
                <w:spacing w:val="40"/>
                <w:sz w:val="16"/>
              </w:rPr>
              <w:t> </w:t>
            </w:r>
            <w:r>
              <w:rPr>
                <w:sz w:val="16"/>
              </w:rPr>
              <w:t>en la evaluación de riesgos</w:t>
            </w:r>
          </w:p>
          <w:p>
            <w:pPr>
              <w:pStyle w:val="TableParagraph"/>
              <w:numPr>
                <w:ilvl w:val="0"/>
                <w:numId w:val="169"/>
              </w:numPr>
              <w:tabs>
                <w:tab w:pos="116" w:val="left" w:leader="none"/>
              </w:tabs>
              <w:spacing w:line="283" w:lineRule="auto" w:before="0" w:after="0"/>
              <w:ind w:left="24" w:right="690" w:firstLine="0"/>
              <w:jc w:val="left"/>
              <w:rPr>
                <w:sz w:val="16"/>
              </w:rPr>
            </w:pPr>
            <w:r>
              <w:rPr>
                <w:spacing w:val="-4"/>
                <w:sz w:val="16"/>
              </w:rPr>
              <w:t>Porcentaje de evaluaciones de riesgo</w:t>
            </w:r>
            <w:r>
              <w:rPr>
                <w:spacing w:val="-6"/>
                <w:sz w:val="16"/>
              </w:rPr>
              <w:t> </w:t>
            </w:r>
            <w:r>
              <w:rPr>
                <w:spacing w:val="-4"/>
                <w:sz w:val="16"/>
              </w:rPr>
              <w:t>de la empresa que incluyen</w:t>
            </w:r>
            <w:r>
              <w:rPr>
                <w:spacing w:val="-6"/>
                <w:sz w:val="16"/>
              </w:rPr>
              <w:t> </w:t>
            </w:r>
            <w:r>
              <w:rPr>
                <w:spacing w:val="-4"/>
                <w:sz w:val="16"/>
              </w:rPr>
              <w:t>los riesgos</w:t>
            </w:r>
            <w:r>
              <w:rPr>
                <w:spacing w:val="40"/>
                <w:sz w:val="16"/>
              </w:rPr>
              <w:t> </w:t>
            </w:r>
            <w:r>
              <w:rPr>
                <w:sz w:val="16"/>
              </w:rPr>
              <w:t>relacionados con TI</w:t>
            </w:r>
          </w:p>
          <w:p>
            <w:pPr>
              <w:pStyle w:val="TableParagraph"/>
              <w:numPr>
                <w:ilvl w:val="0"/>
                <w:numId w:val="169"/>
              </w:numPr>
              <w:tabs>
                <w:tab w:pos="116" w:val="left" w:leader="none"/>
              </w:tabs>
              <w:spacing w:line="183" w:lineRule="exact" w:before="0" w:after="0"/>
              <w:ind w:left="116" w:right="0" w:hanging="92"/>
              <w:jc w:val="left"/>
              <w:rPr>
                <w:sz w:val="16"/>
              </w:rPr>
            </w:pPr>
            <w:r>
              <w:rPr>
                <w:spacing w:val="-4"/>
                <w:sz w:val="16"/>
              </w:rPr>
              <w:t>Frecuencia</w:t>
            </w:r>
            <w:r>
              <w:rPr>
                <w:spacing w:val="4"/>
                <w:sz w:val="16"/>
              </w:rPr>
              <w:t> </w:t>
            </w:r>
            <w:r>
              <w:rPr>
                <w:spacing w:val="-4"/>
                <w:sz w:val="16"/>
              </w:rPr>
              <w:t>de</w:t>
            </w:r>
            <w:r>
              <w:rPr>
                <w:spacing w:val="4"/>
                <w:sz w:val="16"/>
              </w:rPr>
              <w:t> </w:t>
            </w:r>
            <w:r>
              <w:rPr>
                <w:spacing w:val="-4"/>
                <w:sz w:val="16"/>
              </w:rPr>
              <w:t>actualización</w:t>
            </w:r>
            <w:r>
              <w:rPr>
                <w:spacing w:val="-3"/>
                <w:sz w:val="16"/>
              </w:rPr>
              <w:t> </w:t>
            </w:r>
            <w:r>
              <w:rPr>
                <w:spacing w:val="-4"/>
                <w:sz w:val="16"/>
              </w:rPr>
              <w:t>del</w:t>
            </w:r>
            <w:r>
              <w:rPr>
                <w:spacing w:val="-11"/>
                <w:sz w:val="16"/>
              </w:rPr>
              <w:t> </w:t>
            </w:r>
            <w:r>
              <w:rPr>
                <w:spacing w:val="-4"/>
                <w:sz w:val="16"/>
              </w:rPr>
              <w:t>perfil</w:t>
            </w:r>
            <w:r>
              <w:rPr>
                <w:spacing w:val="-11"/>
                <w:sz w:val="16"/>
              </w:rPr>
              <w:t> </w:t>
            </w:r>
            <w:r>
              <w:rPr>
                <w:spacing w:val="-4"/>
                <w:sz w:val="16"/>
              </w:rPr>
              <w:t>de</w:t>
            </w:r>
            <w:r>
              <w:rPr>
                <w:spacing w:val="5"/>
                <w:sz w:val="16"/>
              </w:rPr>
              <w:t> </w:t>
            </w:r>
            <w:r>
              <w:rPr>
                <w:spacing w:val="-4"/>
                <w:sz w:val="16"/>
              </w:rPr>
              <w:t>riesgo</w:t>
            </w:r>
          </w:p>
        </w:tc>
      </w:tr>
      <w:tr>
        <w:trPr>
          <w:trHeight w:val="1056" w:hRule="atLeast"/>
        </w:trPr>
        <w:tc>
          <w:tcPr>
            <w:tcW w:w="2737" w:type="dxa"/>
            <w:gridSpan w:val="2"/>
          </w:tcPr>
          <w:p>
            <w:pPr>
              <w:pStyle w:val="TableParagraph"/>
              <w:spacing w:line="283" w:lineRule="auto" w:before="11"/>
              <w:ind w:left="23"/>
              <w:rPr>
                <w:sz w:val="16"/>
              </w:rPr>
            </w:pPr>
            <w:r>
              <w:rPr>
                <w:spacing w:val="-4"/>
                <w:sz w:val="16"/>
              </w:rPr>
              <w:t>05 Realización de</w:t>
            </w:r>
            <w:r>
              <w:rPr>
                <w:sz w:val="16"/>
              </w:rPr>
              <w:t> </w:t>
            </w:r>
            <w:r>
              <w:rPr>
                <w:spacing w:val="-4"/>
                <w:sz w:val="16"/>
              </w:rPr>
              <w:t>beneficios</w:t>
            </w:r>
            <w:r>
              <w:rPr>
                <w:sz w:val="16"/>
              </w:rPr>
              <w:t> </w:t>
            </w:r>
            <w:r>
              <w:rPr>
                <w:spacing w:val="-4"/>
                <w:sz w:val="16"/>
              </w:rPr>
              <w:t>del</w:t>
            </w:r>
            <w:r>
              <w:rPr>
                <w:spacing w:val="-11"/>
                <w:sz w:val="16"/>
              </w:rPr>
              <w:t> </w:t>
            </w:r>
            <w:r>
              <w:rPr>
                <w:spacing w:val="-4"/>
                <w:sz w:val="16"/>
              </w:rPr>
              <w:t>portafolio</w:t>
            </w:r>
            <w:r>
              <w:rPr>
                <w:spacing w:val="40"/>
                <w:sz w:val="16"/>
              </w:rPr>
              <w:t> </w:t>
            </w:r>
            <w:r>
              <w:rPr>
                <w:spacing w:val="-4"/>
                <w:sz w:val="16"/>
              </w:rPr>
              <w:t>de</w:t>
            </w:r>
            <w:r>
              <w:rPr>
                <w:spacing w:val="-8"/>
                <w:sz w:val="16"/>
              </w:rPr>
              <w:t> </w:t>
            </w:r>
            <w:r>
              <w:rPr>
                <w:spacing w:val="-4"/>
                <w:sz w:val="16"/>
              </w:rPr>
              <w:t>inversiones</w:t>
            </w:r>
            <w:r>
              <w:rPr>
                <w:spacing w:val="-6"/>
                <w:sz w:val="16"/>
              </w:rPr>
              <w:t> </w:t>
            </w:r>
            <w:r>
              <w:rPr>
                <w:spacing w:val="-4"/>
                <w:sz w:val="16"/>
              </w:rPr>
              <w:t>y</w:t>
            </w:r>
            <w:r>
              <w:rPr>
                <w:spacing w:val="-6"/>
                <w:sz w:val="16"/>
              </w:rPr>
              <w:t> </w:t>
            </w:r>
            <w:r>
              <w:rPr>
                <w:spacing w:val="-4"/>
                <w:sz w:val="16"/>
              </w:rPr>
              <w:t>servicios</w:t>
            </w:r>
            <w:r>
              <w:rPr>
                <w:spacing w:val="-6"/>
                <w:sz w:val="16"/>
              </w:rPr>
              <w:t> </w:t>
            </w:r>
            <w:r>
              <w:rPr>
                <w:spacing w:val="-4"/>
                <w:sz w:val="16"/>
              </w:rPr>
              <w:t>relacionados</w:t>
            </w:r>
            <w:r>
              <w:rPr>
                <w:spacing w:val="-6"/>
                <w:sz w:val="16"/>
              </w:rPr>
              <w:t> </w:t>
            </w:r>
            <w:r>
              <w:rPr>
                <w:spacing w:val="-4"/>
                <w:sz w:val="16"/>
              </w:rPr>
              <w:t>con</w:t>
            </w:r>
            <w:r>
              <w:rPr>
                <w:spacing w:val="40"/>
                <w:sz w:val="16"/>
              </w:rPr>
              <w:t> </w:t>
            </w:r>
            <w:r>
              <w:rPr>
                <w:sz w:val="16"/>
              </w:rPr>
              <w:t>las TI</w:t>
            </w:r>
          </w:p>
        </w:tc>
        <w:tc>
          <w:tcPr>
            <w:tcW w:w="5465" w:type="dxa"/>
            <w:gridSpan w:val="3"/>
          </w:tcPr>
          <w:p>
            <w:pPr>
              <w:pStyle w:val="TableParagraph"/>
              <w:numPr>
                <w:ilvl w:val="0"/>
                <w:numId w:val="170"/>
              </w:numPr>
              <w:tabs>
                <w:tab w:pos="116" w:val="left" w:leader="none"/>
              </w:tabs>
              <w:spacing w:line="283" w:lineRule="auto" w:before="0" w:after="0"/>
              <w:ind w:left="24" w:right="128" w:firstLine="0"/>
              <w:jc w:val="left"/>
              <w:rPr>
                <w:sz w:val="16"/>
              </w:rPr>
            </w:pPr>
            <w:r>
              <w:rPr>
                <w:spacing w:val="-4"/>
                <w:sz w:val="16"/>
              </w:rPr>
              <w:t>Porcentaje de</w:t>
            </w:r>
            <w:r>
              <w:rPr>
                <w:sz w:val="16"/>
              </w:rPr>
              <w:t> </w:t>
            </w:r>
            <w:r>
              <w:rPr>
                <w:spacing w:val="-4"/>
                <w:sz w:val="16"/>
              </w:rPr>
              <w:t>inversiones de</w:t>
            </w:r>
            <w:r>
              <w:rPr>
                <w:sz w:val="16"/>
              </w:rPr>
              <w:t> </w:t>
            </w:r>
            <w:r>
              <w:rPr>
                <w:spacing w:val="-4"/>
                <w:sz w:val="16"/>
              </w:rPr>
              <w:t>TI en</w:t>
            </w:r>
            <w:r>
              <w:rPr>
                <w:spacing w:val="-6"/>
                <w:sz w:val="16"/>
              </w:rPr>
              <w:t> </w:t>
            </w:r>
            <w:r>
              <w:rPr>
                <w:spacing w:val="-4"/>
                <w:sz w:val="16"/>
              </w:rPr>
              <w:t>los que</w:t>
            </w:r>
            <w:r>
              <w:rPr>
                <w:sz w:val="16"/>
              </w:rPr>
              <w:t> </w:t>
            </w:r>
            <w:r>
              <w:rPr>
                <w:spacing w:val="-4"/>
                <w:sz w:val="16"/>
              </w:rPr>
              <w:t>la</w:t>
            </w:r>
            <w:r>
              <w:rPr>
                <w:sz w:val="16"/>
              </w:rPr>
              <w:t> </w:t>
            </w:r>
            <w:r>
              <w:rPr>
                <w:spacing w:val="-4"/>
                <w:sz w:val="16"/>
              </w:rPr>
              <w:t>realización</w:t>
            </w:r>
            <w:r>
              <w:rPr>
                <w:spacing w:val="-6"/>
                <w:sz w:val="16"/>
              </w:rPr>
              <w:t> </w:t>
            </w:r>
            <w:r>
              <w:rPr>
                <w:spacing w:val="-4"/>
                <w:sz w:val="16"/>
              </w:rPr>
              <w:t>del</w:t>
            </w:r>
            <w:r>
              <w:rPr>
                <w:spacing w:val="-11"/>
                <w:sz w:val="16"/>
              </w:rPr>
              <w:t> </w:t>
            </w:r>
            <w:r>
              <w:rPr>
                <w:spacing w:val="-4"/>
                <w:sz w:val="16"/>
              </w:rPr>
              <w:t>beneficio</w:t>
            </w:r>
            <w:r>
              <w:rPr>
                <w:spacing w:val="-6"/>
                <w:sz w:val="16"/>
              </w:rPr>
              <w:t> </w:t>
            </w:r>
            <w:r>
              <w:rPr>
                <w:spacing w:val="-4"/>
                <w:sz w:val="16"/>
              </w:rPr>
              <w:t>se</w:t>
            </w:r>
            <w:r>
              <w:rPr>
                <w:sz w:val="16"/>
              </w:rPr>
              <w:t> </w:t>
            </w:r>
            <w:r>
              <w:rPr>
                <w:spacing w:val="-4"/>
                <w:sz w:val="16"/>
              </w:rPr>
              <w:t>monitoriza</w:t>
            </w:r>
            <w:r>
              <w:rPr>
                <w:sz w:val="16"/>
              </w:rPr>
              <w:t> </w:t>
            </w:r>
            <w:r>
              <w:rPr>
                <w:spacing w:val="-4"/>
                <w:sz w:val="16"/>
              </w:rPr>
              <w:t>a</w:t>
            </w:r>
            <w:r>
              <w:rPr>
                <w:spacing w:val="40"/>
                <w:sz w:val="16"/>
              </w:rPr>
              <w:t> </w:t>
            </w:r>
            <w:r>
              <w:rPr>
                <w:sz w:val="16"/>
              </w:rPr>
              <w:t>través</w:t>
            </w:r>
            <w:r>
              <w:rPr>
                <w:spacing w:val="-7"/>
                <w:sz w:val="16"/>
              </w:rPr>
              <w:t> </w:t>
            </w:r>
            <w:r>
              <w:rPr>
                <w:sz w:val="16"/>
              </w:rPr>
              <w:t>del</w:t>
            </w:r>
            <w:r>
              <w:rPr>
                <w:spacing w:val="-11"/>
                <w:sz w:val="16"/>
              </w:rPr>
              <w:t> </w:t>
            </w:r>
            <w:r>
              <w:rPr>
                <w:sz w:val="16"/>
              </w:rPr>
              <w:t>ciclo</w:t>
            </w:r>
            <w:r>
              <w:rPr>
                <w:spacing w:val="-9"/>
                <w:sz w:val="16"/>
              </w:rPr>
              <w:t> </w:t>
            </w:r>
            <w:r>
              <w:rPr>
                <w:sz w:val="16"/>
              </w:rPr>
              <w:t>de</w:t>
            </w:r>
            <w:r>
              <w:rPr>
                <w:spacing w:val="-2"/>
                <w:sz w:val="16"/>
              </w:rPr>
              <w:t> </w:t>
            </w:r>
            <w:r>
              <w:rPr>
                <w:sz w:val="16"/>
              </w:rPr>
              <w:t>vida</w:t>
            </w:r>
            <w:r>
              <w:rPr>
                <w:spacing w:val="-2"/>
                <w:sz w:val="16"/>
              </w:rPr>
              <w:t> </w:t>
            </w:r>
            <w:r>
              <w:rPr>
                <w:sz w:val="16"/>
              </w:rPr>
              <w:t>económico</w:t>
            </w:r>
            <w:r>
              <w:rPr>
                <w:spacing w:val="-9"/>
                <w:sz w:val="16"/>
              </w:rPr>
              <w:t> </w:t>
            </w:r>
            <w:r>
              <w:rPr>
                <w:sz w:val="16"/>
              </w:rPr>
              <w:t>completo.</w:t>
            </w:r>
          </w:p>
          <w:p>
            <w:pPr>
              <w:pStyle w:val="TableParagraph"/>
              <w:numPr>
                <w:ilvl w:val="0"/>
                <w:numId w:val="170"/>
              </w:numPr>
              <w:tabs>
                <w:tab w:pos="116" w:val="left" w:leader="none"/>
              </w:tabs>
              <w:spacing w:line="183" w:lineRule="exact" w:before="0" w:after="0"/>
              <w:ind w:left="116" w:right="0" w:hanging="92"/>
              <w:jc w:val="left"/>
              <w:rPr>
                <w:sz w:val="16"/>
              </w:rPr>
            </w:pPr>
            <w:r>
              <w:rPr>
                <w:spacing w:val="-4"/>
                <w:sz w:val="16"/>
              </w:rPr>
              <w:t>Porcentaje</w:t>
            </w:r>
            <w:r>
              <w:rPr>
                <w:spacing w:val="2"/>
                <w:sz w:val="16"/>
              </w:rPr>
              <w:t> </w:t>
            </w:r>
            <w:r>
              <w:rPr>
                <w:spacing w:val="-4"/>
                <w:sz w:val="16"/>
              </w:rPr>
              <w:t>de</w:t>
            </w:r>
            <w:r>
              <w:rPr>
                <w:spacing w:val="3"/>
                <w:sz w:val="16"/>
              </w:rPr>
              <w:t> </w:t>
            </w:r>
            <w:r>
              <w:rPr>
                <w:spacing w:val="-4"/>
                <w:sz w:val="16"/>
              </w:rPr>
              <w:t>servicios</w:t>
            </w:r>
            <w:r>
              <w:rPr>
                <w:spacing w:val="1"/>
                <w:sz w:val="16"/>
              </w:rPr>
              <w:t> </w:t>
            </w:r>
            <w:r>
              <w:rPr>
                <w:spacing w:val="-4"/>
                <w:sz w:val="16"/>
              </w:rPr>
              <w:t>TI</w:t>
            </w:r>
            <w:r>
              <w:rPr>
                <w:sz w:val="16"/>
              </w:rPr>
              <w:t> </w:t>
            </w:r>
            <w:r>
              <w:rPr>
                <w:spacing w:val="-4"/>
                <w:sz w:val="16"/>
              </w:rPr>
              <w:t>en</w:t>
            </w:r>
            <w:r>
              <w:rPr>
                <w:spacing w:val="-5"/>
                <w:sz w:val="16"/>
              </w:rPr>
              <w:t> </w:t>
            </w:r>
            <w:r>
              <w:rPr>
                <w:spacing w:val="-4"/>
                <w:sz w:val="16"/>
              </w:rPr>
              <w:t>los</w:t>
            </w:r>
            <w:r>
              <w:rPr>
                <w:sz w:val="16"/>
              </w:rPr>
              <w:t> </w:t>
            </w:r>
            <w:r>
              <w:rPr>
                <w:spacing w:val="-4"/>
                <w:sz w:val="16"/>
              </w:rPr>
              <w:t>que</w:t>
            </w:r>
            <w:r>
              <w:rPr>
                <w:spacing w:val="3"/>
                <w:sz w:val="16"/>
              </w:rPr>
              <w:t> </w:t>
            </w:r>
            <w:r>
              <w:rPr>
                <w:spacing w:val="-4"/>
                <w:sz w:val="16"/>
              </w:rPr>
              <w:t>se</w:t>
            </w:r>
            <w:r>
              <w:rPr>
                <w:spacing w:val="3"/>
                <w:sz w:val="16"/>
              </w:rPr>
              <w:t> </w:t>
            </w:r>
            <w:r>
              <w:rPr>
                <w:spacing w:val="-4"/>
                <w:sz w:val="16"/>
              </w:rPr>
              <w:t>realizan</w:t>
            </w:r>
            <w:r>
              <w:rPr>
                <w:spacing w:val="-5"/>
                <w:sz w:val="16"/>
              </w:rPr>
              <w:t> </w:t>
            </w:r>
            <w:r>
              <w:rPr>
                <w:spacing w:val="-4"/>
                <w:sz w:val="16"/>
              </w:rPr>
              <w:t>los</w:t>
            </w:r>
            <w:r>
              <w:rPr>
                <w:spacing w:val="1"/>
                <w:sz w:val="16"/>
              </w:rPr>
              <w:t> </w:t>
            </w:r>
            <w:r>
              <w:rPr>
                <w:spacing w:val="-4"/>
                <w:sz w:val="16"/>
              </w:rPr>
              <w:t>beneficios</w:t>
            </w:r>
            <w:r>
              <w:rPr>
                <w:spacing w:val="1"/>
                <w:sz w:val="16"/>
              </w:rPr>
              <w:t> </w:t>
            </w:r>
            <w:r>
              <w:rPr>
                <w:spacing w:val="-4"/>
                <w:sz w:val="16"/>
              </w:rPr>
              <w:t>esperados.</w:t>
            </w:r>
          </w:p>
          <w:p>
            <w:pPr>
              <w:pStyle w:val="TableParagraph"/>
              <w:numPr>
                <w:ilvl w:val="0"/>
                <w:numId w:val="170"/>
              </w:numPr>
              <w:tabs>
                <w:tab w:pos="116" w:val="left" w:leader="none"/>
              </w:tabs>
              <w:spacing w:line="216" w:lineRule="exact" w:before="0" w:after="0"/>
              <w:ind w:left="24" w:right="26" w:firstLine="0"/>
              <w:jc w:val="left"/>
              <w:rPr>
                <w:sz w:val="16"/>
              </w:rPr>
            </w:pPr>
            <w:r>
              <w:rPr>
                <w:spacing w:val="-4"/>
                <w:sz w:val="16"/>
              </w:rPr>
              <w:t>Porcentaje</w:t>
            </w:r>
            <w:r>
              <w:rPr>
                <w:sz w:val="16"/>
              </w:rPr>
              <w:t> </w:t>
            </w:r>
            <w:r>
              <w:rPr>
                <w:spacing w:val="-4"/>
                <w:sz w:val="16"/>
              </w:rPr>
              <w:t>de</w:t>
            </w:r>
            <w:r>
              <w:rPr>
                <w:sz w:val="16"/>
              </w:rPr>
              <w:t> </w:t>
            </w:r>
            <w:r>
              <w:rPr>
                <w:spacing w:val="-4"/>
                <w:sz w:val="16"/>
              </w:rPr>
              <w:t>las inversiones en</w:t>
            </w:r>
            <w:r>
              <w:rPr>
                <w:spacing w:val="-6"/>
                <w:sz w:val="16"/>
              </w:rPr>
              <w:t> </w:t>
            </w:r>
            <w:r>
              <w:rPr>
                <w:spacing w:val="-4"/>
                <w:sz w:val="16"/>
              </w:rPr>
              <w:t>TI donde</w:t>
            </w:r>
            <w:r>
              <w:rPr>
                <w:sz w:val="16"/>
              </w:rPr>
              <w:t> </w:t>
            </w:r>
            <w:r>
              <w:rPr>
                <w:spacing w:val="-4"/>
                <w:sz w:val="16"/>
              </w:rPr>
              <w:t>los beneficios demandados son</w:t>
            </w:r>
            <w:r>
              <w:rPr>
                <w:spacing w:val="-6"/>
                <w:sz w:val="16"/>
              </w:rPr>
              <w:t> </w:t>
            </w:r>
            <w:r>
              <w:rPr>
                <w:spacing w:val="-4"/>
                <w:sz w:val="16"/>
              </w:rPr>
              <w:t>alcanzados o</w:t>
            </w:r>
            <w:r>
              <w:rPr>
                <w:spacing w:val="40"/>
                <w:sz w:val="16"/>
              </w:rPr>
              <w:t> </w:t>
            </w:r>
            <w:r>
              <w:rPr>
                <w:spacing w:val="-2"/>
                <w:sz w:val="16"/>
              </w:rPr>
              <w:t>excedidos.</w:t>
            </w:r>
          </w:p>
        </w:tc>
      </w:tr>
      <w:tr>
        <w:trPr>
          <w:trHeight w:val="1013" w:hRule="atLeast"/>
        </w:trPr>
        <w:tc>
          <w:tcPr>
            <w:tcW w:w="2737" w:type="dxa"/>
            <w:gridSpan w:val="2"/>
          </w:tcPr>
          <w:p>
            <w:pPr>
              <w:pStyle w:val="TableParagraph"/>
              <w:spacing w:line="283" w:lineRule="auto" w:before="11"/>
              <w:ind w:left="23" w:right="35"/>
              <w:rPr>
                <w:sz w:val="16"/>
              </w:rPr>
            </w:pPr>
            <w:r>
              <w:rPr>
                <w:spacing w:val="-4"/>
                <w:sz w:val="16"/>
              </w:rPr>
              <w:t>13</w:t>
            </w:r>
            <w:r>
              <w:rPr>
                <w:spacing w:val="-6"/>
                <w:sz w:val="16"/>
              </w:rPr>
              <w:t> </w:t>
            </w:r>
            <w:r>
              <w:rPr>
                <w:spacing w:val="-4"/>
                <w:sz w:val="16"/>
              </w:rPr>
              <w:t>Entrega</w:t>
            </w:r>
            <w:r>
              <w:rPr>
                <w:spacing w:val="-6"/>
                <w:sz w:val="16"/>
              </w:rPr>
              <w:t> </w:t>
            </w:r>
            <w:r>
              <w:rPr>
                <w:spacing w:val="-4"/>
                <w:sz w:val="16"/>
              </w:rPr>
              <w:t>de</w:t>
            </w:r>
            <w:r>
              <w:rPr>
                <w:spacing w:val="-2"/>
                <w:sz w:val="16"/>
              </w:rPr>
              <w:t> </w:t>
            </w:r>
            <w:r>
              <w:rPr>
                <w:spacing w:val="-4"/>
                <w:sz w:val="16"/>
              </w:rPr>
              <w:t>programas</w:t>
            </w:r>
            <w:r>
              <w:rPr>
                <w:spacing w:val="-5"/>
                <w:sz w:val="16"/>
              </w:rPr>
              <w:t> </w:t>
            </w:r>
            <w:r>
              <w:rPr>
                <w:spacing w:val="-4"/>
                <w:sz w:val="16"/>
              </w:rPr>
              <w:t>que proporcionen</w:t>
            </w:r>
            <w:r>
              <w:rPr>
                <w:spacing w:val="40"/>
                <w:sz w:val="16"/>
              </w:rPr>
              <w:t> </w:t>
            </w:r>
            <w:r>
              <w:rPr>
                <w:spacing w:val="-4"/>
                <w:sz w:val="16"/>
              </w:rPr>
              <w:t>beneficios</w:t>
            </w:r>
            <w:r>
              <w:rPr>
                <w:spacing w:val="-2"/>
                <w:sz w:val="16"/>
              </w:rPr>
              <w:t> </w:t>
            </w:r>
            <w:r>
              <w:rPr>
                <w:spacing w:val="-4"/>
                <w:sz w:val="16"/>
              </w:rPr>
              <w:t>a</w:t>
            </w:r>
            <w:r>
              <w:rPr>
                <w:sz w:val="16"/>
              </w:rPr>
              <w:t> </w:t>
            </w:r>
            <w:r>
              <w:rPr>
                <w:spacing w:val="-4"/>
                <w:sz w:val="16"/>
              </w:rPr>
              <w:t>tiempo,</w:t>
            </w:r>
            <w:r>
              <w:rPr>
                <w:spacing w:val="-7"/>
                <w:sz w:val="16"/>
              </w:rPr>
              <w:t> </w:t>
            </w:r>
            <w:r>
              <w:rPr>
                <w:spacing w:val="-4"/>
                <w:sz w:val="16"/>
              </w:rPr>
              <w:t>dentro</w:t>
            </w:r>
            <w:r>
              <w:rPr>
                <w:spacing w:val="-6"/>
                <w:sz w:val="16"/>
              </w:rPr>
              <w:t> </w:t>
            </w:r>
            <w:r>
              <w:rPr>
                <w:spacing w:val="-4"/>
                <w:sz w:val="16"/>
              </w:rPr>
              <w:t>del</w:t>
            </w:r>
            <w:r>
              <w:rPr>
                <w:spacing w:val="-11"/>
                <w:sz w:val="16"/>
              </w:rPr>
              <w:t> </w:t>
            </w:r>
            <w:r>
              <w:rPr>
                <w:spacing w:val="-4"/>
                <w:sz w:val="16"/>
              </w:rPr>
              <w:t>presupuesto</w:t>
            </w:r>
            <w:r>
              <w:rPr>
                <w:spacing w:val="40"/>
                <w:sz w:val="16"/>
              </w:rPr>
              <w:t> </w:t>
            </w:r>
            <w:r>
              <w:rPr>
                <w:sz w:val="16"/>
              </w:rPr>
              <w:t>y</w:t>
            </w:r>
            <w:r>
              <w:rPr>
                <w:spacing w:val="-10"/>
                <w:sz w:val="16"/>
              </w:rPr>
              <w:t> </w:t>
            </w:r>
            <w:r>
              <w:rPr>
                <w:sz w:val="16"/>
              </w:rPr>
              <w:t>satisfaciendo</w:t>
            </w:r>
            <w:r>
              <w:rPr>
                <w:spacing w:val="-10"/>
                <w:sz w:val="16"/>
              </w:rPr>
              <w:t> </w:t>
            </w:r>
            <w:r>
              <w:rPr>
                <w:sz w:val="16"/>
              </w:rPr>
              <w:t>los</w:t>
            </w:r>
            <w:r>
              <w:rPr>
                <w:spacing w:val="-10"/>
                <w:sz w:val="16"/>
              </w:rPr>
              <w:t> </w:t>
            </w:r>
            <w:r>
              <w:rPr>
                <w:sz w:val="16"/>
              </w:rPr>
              <w:t>requisitos</w:t>
            </w:r>
            <w:r>
              <w:rPr>
                <w:spacing w:val="-10"/>
                <w:sz w:val="16"/>
              </w:rPr>
              <w:t> </w:t>
            </w:r>
            <w:r>
              <w:rPr>
                <w:sz w:val="16"/>
              </w:rPr>
              <w:t>y</w:t>
            </w:r>
            <w:r>
              <w:rPr>
                <w:spacing w:val="-10"/>
                <w:sz w:val="16"/>
              </w:rPr>
              <w:t> </w:t>
            </w:r>
            <w:r>
              <w:rPr>
                <w:sz w:val="16"/>
              </w:rPr>
              <w:t>normas</w:t>
            </w:r>
            <w:r>
              <w:rPr>
                <w:spacing w:val="-9"/>
                <w:sz w:val="16"/>
              </w:rPr>
              <w:t> </w:t>
            </w:r>
            <w:r>
              <w:rPr>
                <w:sz w:val="16"/>
              </w:rPr>
              <w:t>de</w:t>
            </w:r>
            <w:r>
              <w:rPr>
                <w:spacing w:val="40"/>
                <w:sz w:val="16"/>
              </w:rPr>
              <w:t> </w:t>
            </w:r>
            <w:r>
              <w:rPr>
                <w:spacing w:val="-2"/>
                <w:sz w:val="16"/>
              </w:rPr>
              <w:t>calidad</w:t>
            </w:r>
          </w:p>
        </w:tc>
        <w:tc>
          <w:tcPr>
            <w:tcW w:w="5465" w:type="dxa"/>
            <w:gridSpan w:val="3"/>
          </w:tcPr>
          <w:p>
            <w:pPr>
              <w:pStyle w:val="TableParagraph"/>
              <w:numPr>
                <w:ilvl w:val="0"/>
                <w:numId w:val="171"/>
              </w:numPr>
              <w:tabs>
                <w:tab w:pos="116" w:val="left" w:leader="none"/>
              </w:tabs>
              <w:spacing w:line="163" w:lineRule="exact" w:before="0" w:after="0"/>
              <w:ind w:left="116" w:right="0" w:hanging="92"/>
              <w:jc w:val="left"/>
              <w:rPr>
                <w:sz w:val="16"/>
              </w:rPr>
            </w:pPr>
            <w:r>
              <w:rPr>
                <w:spacing w:val="-4"/>
                <w:sz w:val="16"/>
              </w:rPr>
              <w:t>Número</w:t>
            </w:r>
            <w:r>
              <w:rPr>
                <w:spacing w:val="-2"/>
                <w:sz w:val="16"/>
              </w:rPr>
              <w:t> </w:t>
            </w:r>
            <w:r>
              <w:rPr>
                <w:spacing w:val="-4"/>
                <w:sz w:val="16"/>
              </w:rPr>
              <w:t>de</w:t>
            </w:r>
            <w:r>
              <w:rPr>
                <w:spacing w:val="8"/>
                <w:sz w:val="16"/>
              </w:rPr>
              <w:t> </w:t>
            </w:r>
            <w:r>
              <w:rPr>
                <w:spacing w:val="-4"/>
                <w:sz w:val="16"/>
              </w:rPr>
              <w:t>programas/proyectos</w:t>
            </w:r>
            <w:r>
              <w:rPr>
                <w:spacing w:val="5"/>
                <w:sz w:val="16"/>
              </w:rPr>
              <w:t> </w:t>
            </w:r>
            <w:r>
              <w:rPr>
                <w:spacing w:val="-4"/>
                <w:sz w:val="16"/>
              </w:rPr>
              <w:t>ejecutados</w:t>
            </w:r>
            <w:r>
              <w:rPr>
                <w:spacing w:val="5"/>
                <w:sz w:val="16"/>
              </w:rPr>
              <w:t> </w:t>
            </w:r>
            <w:r>
              <w:rPr>
                <w:spacing w:val="-4"/>
                <w:sz w:val="16"/>
              </w:rPr>
              <w:t>en</w:t>
            </w:r>
            <w:r>
              <w:rPr>
                <w:spacing w:val="-1"/>
                <w:sz w:val="16"/>
              </w:rPr>
              <w:t> </w:t>
            </w:r>
            <w:r>
              <w:rPr>
                <w:spacing w:val="-4"/>
                <w:sz w:val="16"/>
              </w:rPr>
              <w:t>plazo</w:t>
            </w:r>
            <w:r>
              <w:rPr>
                <w:spacing w:val="-1"/>
                <w:sz w:val="16"/>
              </w:rPr>
              <w:t> </w:t>
            </w:r>
            <w:r>
              <w:rPr>
                <w:spacing w:val="-4"/>
                <w:sz w:val="16"/>
              </w:rPr>
              <w:t>y</w:t>
            </w:r>
            <w:r>
              <w:rPr>
                <w:spacing w:val="-2"/>
                <w:sz w:val="16"/>
              </w:rPr>
              <w:t> </w:t>
            </w:r>
            <w:r>
              <w:rPr>
                <w:spacing w:val="-4"/>
                <w:sz w:val="16"/>
              </w:rPr>
              <w:t>en</w:t>
            </w:r>
            <w:r>
              <w:rPr>
                <w:spacing w:val="-1"/>
                <w:sz w:val="16"/>
              </w:rPr>
              <w:t> </w:t>
            </w:r>
            <w:r>
              <w:rPr>
                <w:spacing w:val="-4"/>
                <w:sz w:val="16"/>
              </w:rPr>
              <w:t>presupuesto</w:t>
            </w:r>
          </w:p>
          <w:p>
            <w:pPr>
              <w:pStyle w:val="TableParagraph"/>
              <w:numPr>
                <w:ilvl w:val="0"/>
                <w:numId w:val="171"/>
              </w:numPr>
              <w:tabs>
                <w:tab w:pos="116" w:val="left" w:leader="none"/>
              </w:tabs>
              <w:spacing w:line="240" w:lineRule="auto" w:before="32" w:after="0"/>
              <w:ind w:left="116" w:right="0" w:hanging="92"/>
              <w:jc w:val="left"/>
              <w:rPr>
                <w:sz w:val="16"/>
              </w:rPr>
            </w:pPr>
            <w:r>
              <w:rPr>
                <w:spacing w:val="-2"/>
                <w:sz w:val="16"/>
              </w:rPr>
              <w:t>Porcentaje</w:t>
            </w:r>
            <w:r>
              <w:rPr>
                <w:spacing w:val="-7"/>
                <w:sz w:val="16"/>
              </w:rPr>
              <w:t> </w:t>
            </w:r>
            <w:r>
              <w:rPr>
                <w:spacing w:val="-2"/>
                <w:sz w:val="16"/>
              </w:rPr>
              <w:t>de</w:t>
            </w:r>
            <w:r>
              <w:rPr>
                <w:spacing w:val="-1"/>
                <w:sz w:val="16"/>
              </w:rPr>
              <w:t> </w:t>
            </w:r>
            <w:r>
              <w:rPr>
                <w:spacing w:val="-2"/>
                <w:sz w:val="16"/>
              </w:rPr>
              <w:t>partes</w:t>
            </w:r>
            <w:r>
              <w:rPr>
                <w:spacing w:val="-4"/>
                <w:sz w:val="16"/>
              </w:rPr>
              <w:t> </w:t>
            </w:r>
            <w:r>
              <w:rPr>
                <w:spacing w:val="-2"/>
                <w:sz w:val="16"/>
              </w:rPr>
              <w:t>interesadas</w:t>
            </w:r>
            <w:r>
              <w:rPr>
                <w:spacing w:val="-3"/>
                <w:sz w:val="16"/>
              </w:rPr>
              <w:t> </w:t>
            </w:r>
            <w:r>
              <w:rPr>
                <w:spacing w:val="-2"/>
                <w:sz w:val="16"/>
              </w:rPr>
              <w:t>satisfechas</w:t>
            </w:r>
            <w:r>
              <w:rPr>
                <w:spacing w:val="-3"/>
                <w:sz w:val="16"/>
              </w:rPr>
              <w:t> </w:t>
            </w:r>
            <w:r>
              <w:rPr>
                <w:spacing w:val="-2"/>
                <w:sz w:val="16"/>
              </w:rPr>
              <w:t>con</w:t>
            </w:r>
            <w:r>
              <w:rPr>
                <w:spacing w:val="-8"/>
                <w:sz w:val="16"/>
              </w:rPr>
              <w:t> </w:t>
            </w:r>
            <w:r>
              <w:rPr>
                <w:spacing w:val="-2"/>
                <w:sz w:val="16"/>
              </w:rPr>
              <w:t>la calidad</w:t>
            </w:r>
            <w:r>
              <w:rPr>
                <w:spacing w:val="-8"/>
                <w:sz w:val="16"/>
              </w:rPr>
              <w:t> </w:t>
            </w:r>
            <w:r>
              <w:rPr>
                <w:spacing w:val="-2"/>
                <w:sz w:val="16"/>
              </w:rPr>
              <w:t>del</w:t>
            </w:r>
            <w:r>
              <w:rPr>
                <w:spacing w:val="-11"/>
                <w:sz w:val="16"/>
              </w:rPr>
              <w:t> </w:t>
            </w:r>
            <w:r>
              <w:rPr>
                <w:spacing w:val="-2"/>
                <w:sz w:val="16"/>
              </w:rPr>
              <w:t>programa/proyecto</w:t>
            </w:r>
          </w:p>
          <w:p>
            <w:pPr>
              <w:pStyle w:val="TableParagraph"/>
              <w:numPr>
                <w:ilvl w:val="0"/>
                <w:numId w:val="171"/>
              </w:numPr>
              <w:tabs>
                <w:tab w:pos="116" w:val="left" w:leader="none"/>
              </w:tabs>
              <w:spacing w:line="283" w:lineRule="auto" w:before="32" w:after="0"/>
              <w:ind w:left="24" w:right="546" w:firstLine="0"/>
              <w:jc w:val="left"/>
              <w:rPr>
                <w:sz w:val="16"/>
              </w:rPr>
            </w:pPr>
            <w:r>
              <w:rPr>
                <w:spacing w:val="-4"/>
                <w:sz w:val="16"/>
              </w:rPr>
              <w:t>Número</w:t>
            </w:r>
            <w:r>
              <w:rPr>
                <w:spacing w:val="-5"/>
                <w:sz w:val="16"/>
              </w:rPr>
              <w:t> </w:t>
            </w:r>
            <w:r>
              <w:rPr>
                <w:spacing w:val="-4"/>
                <w:sz w:val="16"/>
              </w:rPr>
              <w:t>de</w:t>
            </w:r>
            <w:r>
              <w:rPr>
                <w:sz w:val="16"/>
              </w:rPr>
              <w:t> </w:t>
            </w:r>
            <w:r>
              <w:rPr>
                <w:spacing w:val="-4"/>
                <w:sz w:val="16"/>
              </w:rPr>
              <w:t>programas que</w:t>
            </w:r>
            <w:r>
              <w:rPr>
                <w:sz w:val="16"/>
              </w:rPr>
              <w:t> </w:t>
            </w:r>
            <w:r>
              <w:rPr>
                <w:spacing w:val="-4"/>
                <w:sz w:val="16"/>
              </w:rPr>
              <w:t>necesitan</w:t>
            </w:r>
            <w:r>
              <w:rPr>
                <w:spacing w:val="-5"/>
                <w:sz w:val="16"/>
              </w:rPr>
              <w:t> </w:t>
            </w:r>
            <w:r>
              <w:rPr>
                <w:spacing w:val="-4"/>
                <w:sz w:val="16"/>
              </w:rPr>
              <w:t>ser revisados significativamente</w:t>
            </w:r>
            <w:r>
              <w:rPr>
                <w:sz w:val="16"/>
              </w:rPr>
              <w:t> </w:t>
            </w:r>
            <w:r>
              <w:rPr>
                <w:spacing w:val="-4"/>
                <w:sz w:val="16"/>
              </w:rPr>
              <w:t>debido</w:t>
            </w:r>
            <w:r>
              <w:rPr>
                <w:spacing w:val="-5"/>
                <w:sz w:val="16"/>
              </w:rPr>
              <w:t> </w:t>
            </w:r>
            <w:r>
              <w:rPr>
                <w:spacing w:val="-4"/>
                <w:sz w:val="16"/>
              </w:rPr>
              <w:t>a</w:t>
            </w:r>
            <w:r>
              <w:rPr>
                <w:spacing w:val="40"/>
                <w:sz w:val="16"/>
              </w:rPr>
              <w:t> </w:t>
            </w:r>
            <w:r>
              <w:rPr>
                <w:sz w:val="16"/>
              </w:rPr>
              <w:t>defectos de calidad</w:t>
            </w:r>
          </w:p>
          <w:p>
            <w:pPr>
              <w:pStyle w:val="TableParagraph"/>
              <w:numPr>
                <w:ilvl w:val="0"/>
                <w:numId w:val="171"/>
              </w:numPr>
              <w:tabs>
                <w:tab w:pos="116" w:val="left" w:leader="none"/>
              </w:tabs>
              <w:spacing w:line="148" w:lineRule="exact" w:before="0" w:after="0"/>
              <w:ind w:left="116" w:right="0" w:hanging="92"/>
              <w:jc w:val="left"/>
              <w:rPr>
                <w:sz w:val="16"/>
              </w:rPr>
            </w:pPr>
            <w:r>
              <w:rPr>
                <w:spacing w:val="-4"/>
                <w:sz w:val="16"/>
              </w:rPr>
              <w:t>Coste</w:t>
            </w:r>
            <w:r>
              <w:rPr>
                <w:spacing w:val="6"/>
                <w:sz w:val="16"/>
              </w:rPr>
              <w:t> </w:t>
            </w:r>
            <w:r>
              <w:rPr>
                <w:spacing w:val="-4"/>
                <w:sz w:val="16"/>
              </w:rPr>
              <w:t>del</w:t>
            </w:r>
            <w:r>
              <w:rPr>
                <w:spacing w:val="-9"/>
                <w:sz w:val="16"/>
              </w:rPr>
              <w:t> </w:t>
            </w:r>
            <w:r>
              <w:rPr>
                <w:spacing w:val="-4"/>
                <w:sz w:val="16"/>
              </w:rPr>
              <w:t>mantenimiento</w:t>
            </w:r>
            <w:r>
              <w:rPr>
                <w:spacing w:val="-1"/>
                <w:sz w:val="16"/>
              </w:rPr>
              <w:t> </w:t>
            </w:r>
            <w:r>
              <w:rPr>
                <w:spacing w:val="-4"/>
                <w:sz w:val="16"/>
              </w:rPr>
              <w:t>de</w:t>
            </w:r>
            <w:r>
              <w:rPr>
                <w:spacing w:val="7"/>
                <w:sz w:val="16"/>
              </w:rPr>
              <w:t> </w:t>
            </w:r>
            <w:r>
              <w:rPr>
                <w:spacing w:val="-4"/>
                <w:sz w:val="16"/>
              </w:rPr>
              <w:t>aplicaciones</w:t>
            </w:r>
            <w:r>
              <w:rPr>
                <w:spacing w:val="5"/>
                <w:sz w:val="16"/>
              </w:rPr>
              <w:t> </w:t>
            </w:r>
            <w:r>
              <w:rPr>
                <w:spacing w:val="-4"/>
                <w:sz w:val="16"/>
              </w:rPr>
              <w:t>respecto</w:t>
            </w:r>
            <w:r>
              <w:rPr>
                <w:spacing w:val="-2"/>
                <w:sz w:val="16"/>
              </w:rPr>
              <w:t> </w:t>
            </w:r>
            <w:r>
              <w:rPr>
                <w:spacing w:val="-4"/>
                <w:sz w:val="16"/>
              </w:rPr>
              <w:t>al</w:t>
            </w:r>
            <w:r>
              <w:rPr>
                <w:spacing w:val="-9"/>
                <w:sz w:val="16"/>
              </w:rPr>
              <w:t> </w:t>
            </w:r>
            <w:r>
              <w:rPr>
                <w:spacing w:val="-4"/>
                <w:sz w:val="16"/>
              </w:rPr>
              <w:t>coste</w:t>
            </w:r>
            <w:r>
              <w:rPr>
                <w:spacing w:val="7"/>
                <w:sz w:val="16"/>
              </w:rPr>
              <w:t> </w:t>
            </w:r>
            <w:r>
              <w:rPr>
                <w:spacing w:val="-4"/>
                <w:sz w:val="16"/>
              </w:rPr>
              <w:t>total</w:t>
            </w:r>
            <w:r>
              <w:rPr>
                <w:spacing w:val="-9"/>
                <w:sz w:val="16"/>
              </w:rPr>
              <w:t> </w:t>
            </w:r>
            <w:r>
              <w:rPr>
                <w:spacing w:val="-4"/>
                <w:sz w:val="16"/>
              </w:rPr>
              <w:t>de</w:t>
            </w:r>
            <w:r>
              <w:rPr>
                <w:spacing w:val="7"/>
                <w:sz w:val="16"/>
              </w:rPr>
              <w:t> </w:t>
            </w:r>
            <w:r>
              <w:rPr>
                <w:spacing w:val="-5"/>
                <w:sz w:val="16"/>
              </w:rPr>
              <w:t>TI</w:t>
            </w:r>
          </w:p>
        </w:tc>
      </w:tr>
    </w:tbl>
    <w:p>
      <w:pPr>
        <w:pStyle w:val="BodyText"/>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1"/>
        <w:gridCol w:w="860"/>
        <w:gridCol w:w="684"/>
        <w:gridCol w:w="397"/>
        <w:gridCol w:w="911"/>
        <w:gridCol w:w="440"/>
        <w:gridCol w:w="572"/>
        <w:gridCol w:w="770"/>
        <w:gridCol w:w="748"/>
      </w:tblGrid>
      <w:tr>
        <w:trPr>
          <w:trHeight w:val="309" w:hRule="atLeast"/>
        </w:trPr>
        <w:tc>
          <w:tcPr>
            <w:tcW w:w="2821" w:type="dxa"/>
            <w:vMerge w:val="restart"/>
            <w:shd w:val="clear" w:color="auto" w:fill="E1EEDA"/>
          </w:tcPr>
          <w:p>
            <w:pPr>
              <w:pStyle w:val="TableParagraph"/>
              <w:spacing w:before="106"/>
              <w:rPr>
                <w:b/>
                <w:sz w:val="12"/>
              </w:rPr>
            </w:pPr>
          </w:p>
          <w:p>
            <w:pPr>
              <w:pStyle w:val="TableParagraph"/>
              <w:ind w:left="751"/>
              <w:rPr>
                <w:b/>
                <w:sz w:val="12"/>
              </w:rPr>
            </w:pPr>
            <w:r>
              <w:rPr>
                <w:b/>
                <w:spacing w:val="-2"/>
                <w:sz w:val="12"/>
              </w:rPr>
              <w:t>Práctica</w:t>
            </w:r>
            <w:r>
              <w:rPr>
                <w:b/>
                <w:spacing w:val="-6"/>
                <w:sz w:val="12"/>
              </w:rPr>
              <w:t> </w:t>
            </w:r>
            <w:r>
              <w:rPr>
                <w:b/>
                <w:spacing w:val="-2"/>
                <w:sz w:val="12"/>
              </w:rPr>
              <w:t>clave</w:t>
            </w:r>
            <w:r>
              <w:rPr>
                <w:b/>
                <w:spacing w:val="-5"/>
                <w:sz w:val="12"/>
              </w:rPr>
              <w:t> </w:t>
            </w:r>
            <w:r>
              <w:rPr>
                <w:b/>
                <w:spacing w:val="-2"/>
                <w:sz w:val="12"/>
              </w:rPr>
              <w:t>de</w:t>
            </w:r>
            <w:r>
              <w:rPr>
                <w:b/>
                <w:spacing w:val="-4"/>
                <w:sz w:val="12"/>
              </w:rPr>
              <w:t> </w:t>
            </w:r>
            <w:r>
              <w:rPr>
                <w:b/>
                <w:spacing w:val="-2"/>
                <w:sz w:val="12"/>
              </w:rPr>
              <w:t>Gobierno</w:t>
            </w:r>
          </w:p>
        </w:tc>
        <w:tc>
          <w:tcPr>
            <w:tcW w:w="2852" w:type="dxa"/>
            <w:gridSpan w:val="4"/>
            <w:shd w:val="clear" w:color="auto" w:fill="E1EEDA"/>
          </w:tcPr>
          <w:p>
            <w:pPr>
              <w:pStyle w:val="TableParagraph"/>
              <w:spacing w:before="84"/>
              <w:ind w:left="832"/>
              <w:rPr>
                <w:b/>
                <w:sz w:val="12"/>
              </w:rPr>
            </w:pPr>
            <w:r>
              <w:rPr>
                <w:b/>
                <w:spacing w:val="-4"/>
                <w:sz w:val="12"/>
              </w:rPr>
              <w:t>NIVEL</w:t>
            </w:r>
            <w:r>
              <w:rPr>
                <w:b/>
                <w:spacing w:val="-2"/>
                <w:sz w:val="12"/>
              </w:rPr>
              <w:t> </w:t>
            </w:r>
            <w:r>
              <w:rPr>
                <w:b/>
                <w:spacing w:val="-4"/>
                <w:sz w:val="12"/>
              </w:rPr>
              <w:t>DE</w:t>
            </w:r>
            <w:r>
              <w:rPr>
                <w:b/>
                <w:spacing w:val="-2"/>
                <w:sz w:val="12"/>
              </w:rPr>
              <w:t> </w:t>
            </w:r>
            <w:r>
              <w:rPr>
                <w:b/>
                <w:spacing w:val="-4"/>
                <w:sz w:val="12"/>
              </w:rPr>
              <w:t>MADUREZ</w:t>
            </w:r>
          </w:p>
        </w:tc>
        <w:tc>
          <w:tcPr>
            <w:tcW w:w="2530" w:type="dxa"/>
            <w:gridSpan w:val="4"/>
            <w:shd w:val="clear" w:color="auto" w:fill="E1EEDA"/>
          </w:tcPr>
          <w:p>
            <w:pPr>
              <w:pStyle w:val="TableParagraph"/>
              <w:spacing w:before="84"/>
              <w:ind w:left="632"/>
              <w:rPr>
                <w:b/>
                <w:sz w:val="12"/>
              </w:rPr>
            </w:pPr>
            <w:r>
              <w:rPr>
                <w:b/>
                <w:spacing w:val="-4"/>
                <w:sz w:val="12"/>
              </w:rPr>
              <w:t>NIVEL</w:t>
            </w:r>
            <w:r>
              <w:rPr>
                <w:b/>
                <w:spacing w:val="-2"/>
                <w:sz w:val="12"/>
              </w:rPr>
              <w:t> </w:t>
            </w:r>
            <w:r>
              <w:rPr>
                <w:b/>
                <w:spacing w:val="-4"/>
                <w:sz w:val="12"/>
              </w:rPr>
              <w:t>DE</w:t>
            </w:r>
            <w:r>
              <w:rPr>
                <w:b/>
                <w:spacing w:val="-2"/>
                <w:sz w:val="12"/>
              </w:rPr>
              <w:t> </w:t>
            </w:r>
            <w:r>
              <w:rPr>
                <w:b/>
                <w:spacing w:val="-4"/>
                <w:sz w:val="12"/>
              </w:rPr>
              <w:t>CAPACIDAD</w:t>
            </w:r>
          </w:p>
        </w:tc>
      </w:tr>
      <w:tr>
        <w:trPr>
          <w:trHeight w:val="309" w:hRule="atLeast"/>
        </w:trPr>
        <w:tc>
          <w:tcPr>
            <w:tcW w:w="2821" w:type="dxa"/>
            <w:vMerge/>
            <w:tcBorders>
              <w:top w:val="nil"/>
            </w:tcBorders>
            <w:shd w:val="clear" w:color="auto" w:fill="E1EEDA"/>
          </w:tcPr>
          <w:p>
            <w:pPr>
              <w:rPr>
                <w:sz w:val="2"/>
                <w:szCs w:val="2"/>
              </w:rPr>
            </w:pPr>
          </w:p>
        </w:tc>
        <w:tc>
          <w:tcPr>
            <w:tcW w:w="860" w:type="dxa"/>
            <w:shd w:val="clear" w:color="auto" w:fill="E1EEDA"/>
          </w:tcPr>
          <w:p>
            <w:pPr>
              <w:pStyle w:val="TableParagraph"/>
              <w:spacing w:before="8"/>
              <w:ind w:left="11" w:right="2"/>
              <w:jc w:val="center"/>
              <w:rPr>
                <w:b/>
                <w:sz w:val="12"/>
              </w:rPr>
            </w:pPr>
            <w:r>
              <w:rPr>
                <w:b/>
                <w:spacing w:val="-4"/>
                <w:sz w:val="12"/>
              </w:rPr>
              <w:t>Nivel</w:t>
            </w:r>
          </w:p>
          <w:p>
            <w:pPr>
              <w:pStyle w:val="TableParagraph"/>
              <w:spacing w:line="121" w:lineRule="exact" w:before="22"/>
              <w:jc w:val="center"/>
              <w:rPr>
                <w:b/>
                <w:sz w:val="12"/>
              </w:rPr>
            </w:pPr>
            <w:r>
              <w:rPr>
                <w:b/>
                <w:spacing w:val="-4"/>
                <w:sz w:val="12"/>
              </w:rPr>
              <w:t>Observado</w:t>
            </w:r>
            <w:r>
              <w:rPr>
                <w:b/>
                <w:spacing w:val="7"/>
                <w:sz w:val="12"/>
              </w:rPr>
              <w:t> </w:t>
            </w:r>
            <w:r>
              <w:rPr>
                <w:b/>
                <w:spacing w:val="-4"/>
                <w:sz w:val="12"/>
              </w:rPr>
              <w:t>(NO)</w:t>
            </w:r>
          </w:p>
        </w:tc>
        <w:tc>
          <w:tcPr>
            <w:tcW w:w="684" w:type="dxa"/>
            <w:shd w:val="clear" w:color="auto" w:fill="E1EEDA"/>
          </w:tcPr>
          <w:p>
            <w:pPr>
              <w:pStyle w:val="TableParagraph"/>
              <w:spacing w:before="8"/>
              <w:ind w:left="16"/>
              <w:rPr>
                <w:b/>
                <w:sz w:val="12"/>
              </w:rPr>
            </w:pPr>
            <w:r>
              <w:rPr>
                <w:b/>
                <w:sz w:val="12"/>
              </w:rPr>
              <w:t>Nivel</w:t>
            </w:r>
            <w:r>
              <w:rPr>
                <w:b/>
                <w:spacing w:val="-6"/>
                <w:sz w:val="12"/>
              </w:rPr>
              <w:t> </w:t>
            </w:r>
            <w:r>
              <w:rPr>
                <w:b/>
                <w:spacing w:val="-8"/>
                <w:sz w:val="12"/>
              </w:rPr>
              <w:t>mínimo</w:t>
            </w:r>
          </w:p>
          <w:p>
            <w:pPr>
              <w:pStyle w:val="TableParagraph"/>
              <w:spacing w:line="121" w:lineRule="exact" w:before="22"/>
              <w:ind w:left="104"/>
              <w:rPr>
                <w:b/>
                <w:sz w:val="12"/>
              </w:rPr>
            </w:pPr>
            <w:r>
              <w:rPr>
                <w:b/>
                <w:spacing w:val="-2"/>
                <w:sz w:val="12"/>
              </w:rPr>
              <w:t>aceptable</w:t>
            </w:r>
          </w:p>
        </w:tc>
        <w:tc>
          <w:tcPr>
            <w:tcW w:w="1308" w:type="dxa"/>
            <w:gridSpan w:val="2"/>
            <w:shd w:val="clear" w:color="auto" w:fill="E1EEDA"/>
          </w:tcPr>
          <w:p>
            <w:pPr>
              <w:pStyle w:val="TableParagraph"/>
              <w:spacing w:before="84"/>
              <w:ind w:left="148"/>
              <w:rPr>
                <w:b/>
                <w:sz w:val="12"/>
              </w:rPr>
            </w:pPr>
            <w:r>
              <w:rPr>
                <w:b/>
                <w:spacing w:val="-4"/>
                <w:sz w:val="12"/>
              </w:rPr>
              <w:t>Definición</w:t>
            </w:r>
            <w:r>
              <w:rPr>
                <w:b/>
                <w:spacing w:val="-3"/>
                <w:sz w:val="12"/>
              </w:rPr>
              <w:t> </w:t>
            </w:r>
            <w:r>
              <w:rPr>
                <w:b/>
                <w:spacing w:val="-4"/>
                <w:sz w:val="12"/>
              </w:rPr>
              <w:t>de</w:t>
            </w:r>
            <w:r>
              <w:rPr>
                <w:b/>
                <w:spacing w:val="13"/>
                <w:sz w:val="12"/>
              </w:rPr>
              <w:t> </w:t>
            </w:r>
            <w:r>
              <w:rPr>
                <w:b/>
                <w:spacing w:val="-4"/>
                <w:sz w:val="12"/>
              </w:rPr>
              <w:t>brecha</w:t>
            </w:r>
          </w:p>
        </w:tc>
        <w:tc>
          <w:tcPr>
            <w:tcW w:w="440" w:type="dxa"/>
            <w:shd w:val="clear" w:color="auto" w:fill="E1EEDA"/>
          </w:tcPr>
          <w:p>
            <w:pPr>
              <w:pStyle w:val="TableParagraph"/>
              <w:spacing w:before="84"/>
              <w:ind w:left="12"/>
              <w:jc w:val="center"/>
              <w:rPr>
                <w:b/>
                <w:sz w:val="12"/>
              </w:rPr>
            </w:pPr>
            <w:r>
              <w:rPr>
                <w:b/>
                <w:spacing w:val="-2"/>
                <w:sz w:val="12"/>
              </w:rPr>
              <w:t>Valor</w:t>
            </w:r>
          </w:p>
        </w:tc>
        <w:tc>
          <w:tcPr>
            <w:tcW w:w="572" w:type="dxa"/>
            <w:shd w:val="clear" w:color="auto" w:fill="E1EEDA"/>
          </w:tcPr>
          <w:p>
            <w:pPr>
              <w:pStyle w:val="TableParagraph"/>
              <w:spacing w:before="8"/>
              <w:ind w:right="137"/>
              <w:jc w:val="right"/>
              <w:rPr>
                <w:b/>
                <w:sz w:val="12"/>
              </w:rPr>
            </w:pPr>
            <w:r>
              <w:rPr>
                <w:b/>
                <w:spacing w:val="-4"/>
                <w:sz w:val="12"/>
              </w:rPr>
              <w:t>Nivel</w:t>
            </w:r>
          </w:p>
          <w:p>
            <w:pPr>
              <w:pStyle w:val="TableParagraph"/>
              <w:spacing w:line="121" w:lineRule="exact" w:before="22"/>
              <w:ind w:right="37"/>
              <w:jc w:val="right"/>
              <w:rPr>
                <w:b/>
                <w:sz w:val="12"/>
              </w:rPr>
            </w:pPr>
            <w:r>
              <w:rPr>
                <w:b/>
                <w:spacing w:val="-2"/>
                <w:sz w:val="12"/>
              </w:rPr>
              <w:t>alcanzado</w:t>
            </w:r>
          </w:p>
        </w:tc>
        <w:tc>
          <w:tcPr>
            <w:tcW w:w="770" w:type="dxa"/>
            <w:shd w:val="clear" w:color="auto" w:fill="E1EEDA"/>
          </w:tcPr>
          <w:p>
            <w:pPr>
              <w:pStyle w:val="TableParagraph"/>
              <w:spacing w:before="84"/>
              <w:ind w:left="22"/>
              <w:jc w:val="center"/>
              <w:rPr>
                <w:b/>
                <w:sz w:val="12"/>
              </w:rPr>
            </w:pPr>
            <w:r>
              <w:rPr>
                <w:b/>
                <w:spacing w:val="-2"/>
                <w:sz w:val="12"/>
              </w:rPr>
              <w:t>Descripción</w:t>
            </w:r>
          </w:p>
        </w:tc>
        <w:tc>
          <w:tcPr>
            <w:tcW w:w="748" w:type="dxa"/>
            <w:shd w:val="clear" w:color="auto" w:fill="E1EEDA"/>
          </w:tcPr>
          <w:p>
            <w:pPr>
              <w:pStyle w:val="TableParagraph"/>
              <w:spacing w:before="84"/>
              <w:ind w:left="25"/>
              <w:jc w:val="center"/>
              <w:rPr>
                <w:b/>
                <w:sz w:val="12"/>
              </w:rPr>
            </w:pPr>
            <w:r>
              <w:rPr>
                <w:b/>
                <w:spacing w:val="-2"/>
                <w:sz w:val="12"/>
              </w:rPr>
              <w:t>Observación</w:t>
            </w:r>
          </w:p>
        </w:tc>
      </w:tr>
      <w:tr>
        <w:trPr>
          <w:trHeight w:val="309" w:hRule="atLeast"/>
        </w:trPr>
        <w:tc>
          <w:tcPr>
            <w:tcW w:w="2821" w:type="dxa"/>
          </w:tcPr>
          <w:p>
            <w:pPr>
              <w:pStyle w:val="TableParagraph"/>
              <w:spacing w:before="8"/>
              <w:ind w:left="17"/>
              <w:rPr>
                <w:sz w:val="12"/>
              </w:rPr>
            </w:pPr>
            <w:r>
              <w:rPr>
                <w:spacing w:val="-4"/>
                <w:sz w:val="12"/>
              </w:rPr>
              <w:t>BAI01.01 Mantener un</w:t>
            </w:r>
            <w:r>
              <w:rPr>
                <w:spacing w:val="-8"/>
                <w:sz w:val="12"/>
              </w:rPr>
              <w:t> </w:t>
            </w:r>
            <w:r>
              <w:rPr>
                <w:spacing w:val="-4"/>
                <w:sz w:val="12"/>
              </w:rPr>
              <w:t>enfoque</w:t>
            </w:r>
            <w:r>
              <w:rPr>
                <w:spacing w:val="-3"/>
                <w:sz w:val="12"/>
              </w:rPr>
              <w:t> </w:t>
            </w:r>
            <w:r>
              <w:rPr>
                <w:spacing w:val="-4"/>
                <w:sz w:val="12"/>
              </w:rPr>
              <w:t>estándar</w:t>
            </w:r>
          </w:p>
          <w:p>
            <w:pPr>
              <w:pStyle w:val="TableParagraph"/>
              <w:spacing w:line="121" w:lineRule="exact" w:before="22"/>
              <w:ind w:left="17"/>
              <w:rPr>
                <w:sz w:val="12"/>
              </w:rPr>
            </w:pPr>
            <w:r>
              <w:rPr>
                <w:spacing w:val="-4"/>
                <w:sz w:val="12"/>
              </w:rPr>
              <w:t>para</w:t>
            </w:r>
            <w:r>
              <w:rPr>
                <w:spacing w:val="-1"/>
                <w:sz w:val="12"/>
              </w:rPr>
              <w:t> </w:t>
            </w:r>
            <w:r>
              <w:rPr>
                <w:spacing w:val="-4"/>
                <w:sz w:val="12"/>
              </w:rPr>
              <w:t>la</w:t>
            </w:r>
            <w:r>
              <w:rPr>
                <w:spacing w:val="-1"/>
                <w:sz w:val="12"/>
              </w:rPr>
              <w:t> </w:t>
            </w:r>
            <w:r>
              <w:rPr>
                <w:spacing w:val="-4"/>
                <w:sz w:val="12"/>
              </w:rPr>
              <w:t>gestión</w:t>
            </w:r>
            <w:r>
              <w:rPr>
                <w:spacing w:val="-9"/>
                <w:sz w:val="12"/>
              </w:rPr>
              <w:t> </w:t>
            </w:r>
            <w:r>
              <w:rPr>
                <w:spacing w:val="-4"/>
                <w:sz w:val="12"/>
              </w:rPr>
              <w:t>de</w:t>
            </w:r>
            <w:r>
              <w:rPr>
                <w:spacing w:val="-1"/>
                <w:sz w:val="12"/>
              </w:rPr>
              <w:t> </w:t>
            </w:r>
            <w:r>
              <w:rPr>
                <w:spacing w:val="-4"/>
                <w:sz w:val="12"/>
              </w:rPr>
              <w:t>programas</w:t>
            </w:r>
            <w:r>
              <w:rPr>
                <w:spacing w:val="-2"/>
                <w:sz w:val="12"/>
              </w:rPr>
              <w:t> </w:t>
            </w:r>
            <w:r>
              <w:rPr>
                <w:spacing w:val="-4"/>
                <w:sz w:val="12"/>
              </w:rPr>
              <w:t>y</w:t>
            </w:r>
            <w:r>
              <w:rPr>
                <w:spacing w:val="-8"/>
                <w:sz w:val="12"/>
              </w:rPr>
              <w:t> </w:t>
            </w:r>
            <w:r>
              <w:rPr>
                <w:spacing w:val="-4"/>
                <w:sz w:val="12"/>
              </w:rPr>
              <w:t>proyectos.</w:t>
            </w:r>
          </w:p>
        </w:tc>
        <w:tc>
          <w:tcPr>
            <w:tcW w:w="860" w:type="dxa"/>
          </w:tcPr>
          <w:p>
            <w:pPr>
              <w:pStyle w:val="TableParagraph"/>
              <w:spacing w:before="85"/>
              <w:ind w:left="6"/>
              <w:jc w:val="center"/>
              <w:rPr>
                <w:sz w:val="12"/>
              </w:rPr>
            </w:pPr>
            <w:r>
              <w:rPr>
                <w:spacing w:val="-4"/>
                <w:sz w:val="12"/>
              </w:rPr>
              <w:t>2,00</w:t>
            </w:r>
          </w:p>
        </w:tc>
        <w:tc>
          <w:tcPr>
            <w:tcW w:w="684" w:type="dxa"/>
          </w:tcPr>
          <w:p>
            <w:pPr>
              <w:pStyle w:val="TableParagraph"/>
              <w:spacing w:before="85"/>
              <w:ind w:left="17" w:right="12"/>
              <w:jc w:val="center"/>
              <w:rPr>
                <w:sz w:val="12"/>
              </w:rPr>
            </w:pPr>
            <w:r>
              <w:rPr>
                <w:spacing w:val="-10"/>
                <w:sz w:val="12"/>
              </w:rPr>
              <w:t>3</w:t>
            </w:r>
          </w:p>
        </w:tc>
        <w:tc>
          <w:tcPr>
            <w:tcW w:w="397" w:type="dxa"/>
          </w:tcPr>
          <w:p>
            <w:pPr>
              <w:pStyle w:val="TableParagraph"/>
              <w:spacing w:before="85"/>
              <w:ind w:left="11"/>
              <w:jc w:val="center"/>
              <w:rPr>
                <w:sz w:val="12"/>
              </w:rPr>
            </w:pPr>
            <w:r>
              <w:rPr>
                <w:spacing w:val="-5"/>
                <w:sz w:val="12"/>
              </w:rPr>
              <w:t>1,0</w:t>
            </w:r>
          </w:p>
        </w:tc>
        <w:tc>
          <w:tcPr>
            <w:tcW w:w="911" w:type="dxa"/>
            <w:shd w:val="clear" w:color="auto" w:fill="00AF50"/>
          </w:tcPr>
          <w:p>
            <w:pPr>
              <w:pStyle w:val="TableParagraph"/>
              <w:spacing w:before="85"/>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85"/>
              <w:ind w:left="12" w:right="1"/>
              <w:jc w:val="center"/>
              <w:rPr>
                <w:sz w:val="12"/>
              </w:rPr>
            </w:pPr>
            <w:r>
              <w:rPr>
                <w:spacing w:val="-4"/>
                <w:sz w:val="12"/>
              </w:rPr>
              <w:t>65,0</w:t>
            </w:r>
          </w:p>
        </w:tc>
        <w:tc>
          <w:tcPr>
            <w:tcW w:w="572" w:type="dxa"/>
          </w:tcPr>
          <w:p>
            <w:pPr>
              <w:pStyle w:val="TableParagraph"/>
              <w:spacing w:before="85"/>
              <w:ind w:left="12"/>
              <w:jc w:val="center"/>
              <w:rPr>
                <w:sz w:val="12"/>
              </w:rPr>
            </w:pPr>
            <w:r>
              <w:rPr>
                <w:spacing w:val="-10"/>
                <w:sz w:val="12"/>
              </w:rPr>
              <w:t>L</w:t>
            </w:r>
          </w:p>
        </w:tc>
        <w:tc>
          <w:tcPr>
            <w:tcW w:w="770" w:type="dxa"/>
          </w:tcPr>
          <w:p>
            <w:pPr>
              <w:pStyle w:val="TableParagraph"/>
              <w:spacing w:before="85"/>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85"/>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10" w:hRule="atLeast"/>
        </w:trPr>
        <w:tc>
          <w:tcPr>
            <w:tcW w:w="2821" w:type="dxa"/>
          </w:tcPr>
          <w:p>
            <w:pPr>
              <w:pStyle w:val="TableParagraph"/>
              <w:spacing w:before="31"/>
              <w:ind w:left="17"/>
              <w:rPr>
                <w:sz w:val="12"/>
              </w:rPr>
            </w:pPr>
            <w:r>
              <w:rPr>
                <w:spacing w:val="-6"/>
                <w:sz w:val="12"/>
              </w:rPr>
              <w:t>BAI01.02</w:t>
            </w:r>
            <w:r>
              <w:rPr>
                <w:spacing w:val="8"/>
                <w:sz w:val="12"/>
              </w:rPr>
              <w:t> </w:t>
            </w:r>
            <w:r>
              <w:rPr>
                <w:spacing w:val="-6"/>
                <w:sz w:val="12"/>
              </w:rPr>
              <w:t>Iniciar</w:t>
            </w:r>
            <w:r>
              <w:rPr>
                <w:spacing w:val="5"/>
                <w:sz w:val="12"/>
              </w:rPr>
              <w:t> </w:t>
            </w:r>
            <w:r>
              <w:rPr>
                <w:spacing w:val="-6"/>
                <w:sz w:val="12"/>
              </w:rPr>
              <w:t>un</w:t>
            </w:r>
            <w:r>
              <w:rPr>
                <w:spacing w:val="-1"/>
                <w:sz w:val="12"/>
              </w:rPr>
              <w:t> </w:t>
            </w:r>
            <w:r>
              <w:rPr>
                <w:spacing w:val="-6"/>
                <w:sz w:val="12"/>
              </w:rPr>
              <w:t>programa.</w:t>
            </w:r>
          </w:p>
        </w:tc>
        <w:tc>
          <w:tcPr>
            <w:tcW w:w="860" w:type="dxa"/>
          </w:tcPr>
          <w:p>
            <w:pPr>
              <w:pStyle w:val="TableParagraph"/>
              <w:spacing w:before="31"/>
              <w:ind w:left="6"/>
              <w:jc w:val="center"/>
              <w:rPr>
                <w:sz w:val="12"/>
              </w:rPr>
            </w:pPr>
            <w:r>
              <w:rPr>
                <w:spacing w:val="-4"/>
                <w:sz w:val="12"/>
              </w:rPr>
              <w:t>2,00</w:t>
            </w:r>
          </w:p>
        </w:tc>
        <w:tc>
          <w:tcPr>
            <w:tcW w:w="684" w:type="dxa"/>
          </w:tcPr>
          <w:p>
            <w:pPr>
              <w:pStyle w:val="TableParagraph"/>
              <w:spacing w:before="39"/>
              <w:ind w:left="17" w:right="12"/>
              <w:jc w:val="center"/>
              <w:rPr>
                <w:sz w:val="12"/>
              </w:rPr>
            </w:pPr>
            <w:r>
              <w:rPr>
                <w:spacing w:val="-10"/>
                <w:sz w:val="12"/>
              </w:rPr>
              <w:t>3</w:t>
            </w:r>
          </w:p>
        </w:tc>
        <w:tc>
          <w:tcPr>
            <w:tcW w:w="397" w:type="dxa"/>
          </w:tcPr>
          <w:p>
            <w:pPr>
              <w:pStyle w:val="TableParagraph"/>
              <w:spacing w:before="39"/>
              <w:ind w:left="11"/>
              <w:jc w:val="center"/>
              <w:rPr>
                <w:sz w:val="12"/>
              </w:rPr>
            </w:pPr>
            <w:r>
              <w:rPr>
                <w:spacing w:val="-5"/>
                <w:sz w:val="12"/>
              </w:rPr>
              <w:t>1,0</w:t>
            </w:r>
          </w:p>
        </w:tc>
        <w:tc>
          <w:tcPr>
            <w:tcW w:w="911" w:type="dxa"/>
            <w:shd w:val="clear" w:color="auto" w:fill="00AF50"/>
          </w:tcPr>
          <w:p>
            <w:pPr>
              <w:pStyle w:val="TableParagraph"/>
              <w:spacing w:before="39"/>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39"/>
              <w:ind w:left="12" w:right="1"/>
              <w:jc w:val="center"/>
              <w:rPr>
                <w:sz w:val="12"/>
              </w:rPr>
            </w:pPr>
            <w:r>
              <w:rPr>
                <w:spacing w:val="-4"/>
                <w:sz w:val="12"/>
              </w:rPr>
              <w:t>67,5</w:t>
            </w:r>
          </w:p>
        </w:tc>
        <w:tc>
          <w:tcPr>
            <w:tcW w:w="572" w:type="dxa"/>
          </w:tcPr>
          <w:p>
            <w:pPr>
              <w:pStyle w:val="TableParagraph"/>
              <w:spacing w:before="39"/>
              <w:ind w:left="12"/>
              <w:jc w:val="center"/>
              <w:rPr>
                <w:sz w:val="12"/>
              </w:rPr>
            </w:pPr>
            <w:r>
              <w:rPr>
                <w:spacing w:val="-10"/>
                <w:sz w:val="12"/>
              </w:rPr>
              <w:t>L</w:t>
            </w:r>
          </w:p>
        </w:tc>
        <w:tc>
          <w:tcPr>
            <w:tcW w:w="770" w:type="dxa"/>
          </w:tcPr>
          <w:p>
            <w:pPr>
              <w:pStyle w:val="TableParagraph"/>
              <w:spacing w:before="39"/>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39"/>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25" w:hRule="atLeast"/>
        </w:trPr>
        <w:tc>
          <w:tcPr>
            <w:tcW w:w="2821" w:type="dxa"/>
          </w:tcPr>
          <w:p>
            <w:pPr>
              <w:pStyle w:val="TableParagraph"/>
              <w:spacing w:before="39"/>
              <w:ind w:left="17"/>
              <w:rPr>
                <w:sz w:val="12"/>
              </w:rPr>
            </w:pPr>
            <w:r>
              <w:rPr>
                <w:spacing w:val="-4"/>
                <w:sz w:val="12"/>
              </w:rPr>
              <w:t>BAI01.03</w:t>
            </w:r>
            <w:r>
              <w:rPr>
                <w:sz w:val="12"/>
              </w:rPr>
              <w:t> </w:t>
            </w:r>
            <w:r>
              <w:rPr>
                <w:spacing w:val="-4"/>
                <w:sz w:val="12"/>
              </w:rPr>
              <w:t>Gestionar</w:t>
            </w:r>
            <w:r>
              <w:rPr>
                <w:spacing w:val="-3"/>
                <w:sz w:val="12"/>
              </w:rPr>
              <w:t> </w:t>
            </w:r>
            <w:r>
              <w:rPr>
                <w:spacing w:val="-4"/>
                <w:sz w:val="12"/>
              </w:rPr>
              <w:t>el</w:t>
            </w:r>
            <w:r>
              <w:rPr>
                <w:spacing w:val="-11"/>
                <w:sz w:val="12"/>
              </w:rPr>
              <w:t> </w:t>
            </w:r>
            <w:r>
              <w:rPr>
                <w:spacing w:val="-4"/>
                <w:sz w:val="12"/>
              </w:rPr>
              <w:t>compromiso</w:t>
            </w:r>
            <w:r>
              <w:rPr>
                <w:sz w:val="12"/>
              </w:rPr>
              <w:t> </w:t>
            </w:r>
            <w:r>
              <w:rPr>
                <w:spacing w:val="-4"/>
                <w:sz w:val="12"/>
              </w:rPr>
              <w:t>de</w:t>
            </w:r>
            <w:r>
              <w:rPr>
                <w:spacing w:val="-1"/>
                <w:sz w:val="12"/>
              </w:rPr>
              <w:t> </w:t>
            </w:r>
            <w:r>
              <w:rPr>
                <w:spacing w:val="-4"/>
                <w:sz w:val="12"/>
              </w:rPr>
              <w:t>las</w:t>
            </w:r>
            <w:r>
              <w:rPr>
                <w:spacing w:val="-2"/>
                <w:sz w:val="12"/>
              </w:rPr>
              <w:t> </w:t>
            </w:r>
            <w:r>
              <w:rPr>
                <w:spacing w:val="-4"/>
                <w:sz w:val="12"/>
              </w:rPr>
              <w:t>partes</w:t>
            </w:r>
            <w:r>
              <w:rPr>
                <w:spacing w:val="-2"/>
                <w:sz w:val="12"/>
              </w:rPr>
              <w:t> </w:t>
            </w:r>
            <w:r>
              <w:rPr>
                <w:spacing w:val="-4"/>
                <w:sz w:val="12"/>
              </w:rPr>
              <w:t>interesadas.</w:t>
            </w:r>
          </w:p>
        </w:tc>
        <w:tc>
          <w:tcPr>
            <w:tcW w:w="860" w:type="dxa"/>
          </w:tcPr>
          <w:p>
            <w:pPr>
              <w:pStyle w:val="TableParagraph"/>
              <w:spacing w:before="39"/>
              <w:ind w:left="6"/>
              <w:jc w:val="center"/>
              <w:rPr>
                <w:sz w:val="12"/>
              </w:rPr>
            </w:pPr>
            <w:r>
              <w:rPr>
                <w:spacing w:val="-4"/>
                <w:sz w:val="12"/>
              </w:rPr>
              <w:t>2,33</w:t>
            </w:r>
          </w:p>
        </w:tc>
        <w:tc>
          <w:tcPr>
            <w:tcW w:w="684" w:type="dxa"/>
          </w:tcPr>
          <w:p>
            <w:pPr>
              <w:pStyle w:val="TableParagraph"/>
              <w:spacing w:before="46"/>
              <w:ind w:left="17" w:right="12"/>
              <w:jc w:val="center"/>
              <w:rPr>
                <w:sz w:val="12"/>
              </w:rPr>
            </w:pPr>
            <w:r>
              <w:rPr>
                <w:spacing w:val="-10"/>
                <w:sz w:val="12"/>
              </w:rPr>
              <w:t>3</w:t>
            </w:r>
          </w:p>
        </w:tc>
        <w:tc>
          <w:tcPr>
            <w:tcW w:w="397" w:type="dxa"/>
          </w:tcPr>
          <w:p>
            <w:pPr>
              <w:pStyle w:val="TableParagraph"/>
              <w:spacing w:before="46"/>
              <w:ind w:left="11"/>
              <w:jc w:val="center"/>
              <w:rPr>
                <w:sz w:val="12"/>
              </w:rPr>
            </w:pPr>
            <w:r>
              <w:rPr>
                <w:spacing w:val="-5"/>
                <w:sz w:val="12"/>
              </w:rPr>
              <w:t>0,7</w:t>
            </w:r>
          </w:p>
        </w:tc>
        <w:tc>
          <w:tcPr>
            <w:tcW w:w="911" w:type="dxa"/>
            <w:shd w:val="clear" w:color="auto" w:fill="00AF50"/>
          </w:tcPr>
          <w:p>
            <w:pPr>
              <w:pStyle w:val="TableParagraph"/>
              <w:spacing w:before="46"/>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46"/>
              <w:ind w:left="12" w:right="1"/>
              <w:jc w:val="center"/>
              <w:rPr>
                <w:sz w:val="12"/>
              </w:rPr>
            </w:pPr>
            <w:r>
              <w:rPr>
                <w:spacing w:val="-4"/>
                <w:sz w:val="12"/>
              </w:rPr>
              <w:t>32,0</w:t>
            </w:r>
          </w:p>
        </w:tc>
        <w:tc>
          <w:tcPr>
            <w:tcW w:w="572" w:type="dxa"/>
          </w:tcPr>
          <w:p>
            <w:pPr>
              <w:pStyle w:val="TableParagraph"/>
              <w:spacing w:before="46"/>
              <w:ind w:left="5"/>
              <w:jc w:val="center"/>
              <w:rPr>
                <w:sz w:val="12"/>
              </w:rPr>
            </w:pPr>
            <w:r>
              <w:rPr>
                <w:spacing w:val="-10"/>
                <w:sz w:val="12"/>
              </w:rPr>
              <w:t>P</w:t>
            </w:r>
          </w:p>
        </w:tc>
        <w:tc>
          <w:tcPr>
            <w:tcW w:w="770" w:type="dxa"/>
          </w:tcPr>
          <w:p>
            <w:pPr>
              <w:pStyle w:val="TableParagraph"/>
              <w:spacing w:before="46"/>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46"/>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10" w:hRule="atLeast"/>
        </w:trPr>
        <w:tc>
          <w:tcPr>
            <w:tcW w:w="2821" w:type="dxa"/>
          </w:tcPr>
          <w:p>
            <w:pPr>
              <w:pStyle w:val="TableParagraph"/>
              <w:spacing w:before="31"/>
              <w:ind w:left="17"/>
              <w:rPr>
                <w:sz w:val="12"/>
              </w:rPr>
            </w:pPr>
            <w:r>
              <w:rPr>
                <w:spacing w:val="-4"/>
                <w:sz w:val="12"/>
              </w:rPr>
              <w:t>BAI01.04</w:t>
            </w:r>
            <w:r>
              <w:rPr>
                <w:spacing w:val="-1"/>
                <w:sz w:val="12"/>
              </w:rPr>
              <w:t> </w:t>
            </w:r>
            <w:r>
              <w:rPr>
                <w:spacing w:val="-4"/>
                <w:sz w:val="12"/>
              </w:rPr>
              <w:t>Desarrollar</w:t>
            </w:r>
            <w:r>
              <w:rPr>
                <w:spacing w:val="-3"/>
                <w:sz w:val="12"/>
              </w:rPr>
              <w:t> </w:t>
            </w:r>
            <w:r>
              <w:rPr>
                <w:spacing w:val="-4"/>
                <w:sz w:val="12"/>
              </w:rPr>
              <w:t>y</w:t>
            </w:r>
            <w:r>
              <w:rPr>
                <w:spacing w:val="-8"/>
                <w:sz w:val="12"/>
              </w:rPr>
              <w:t> </w:t>
            </w:r>
            <w:r>
              <w:rPr>
                <w:spacing w:val="-4"/>
                <w:sz w:val="12"/>
              </w:rPr>
              <w:t>mantener</w:t>
            </w:r>
            <w:r>
              <w:rPr>
                <w:spacing w:val="-3"/>
                <w:sz w:val="12"/>
              </w:rPr>
              <w:t> </w:t>
            </w:r>
            <w:r>
              <w:rPr>
                <w:spacing w:val="-4"/>
                <w:sz w:val="12"/>
              </w:rPr>
              <w:t>el</w:t>
            </w:r>
            <w:r>
              <w:rPr>
                <w:spacing w:val="-12"/>
                <w:sz w:val="12"/>
              </w:rPr>
              <w:t> </w:t>
            </w:r>
            <w:r>
              <w:rPr>
                <w:spacing w:val="-4"/>
                <w:sz w:val="12"/>
              </w:rPr>
              <w:t>plan</w:t>
            </w:r>
            <w:r>
              <w:rPr>
                <w:spacing w:val="-7"/>
                <w:sz w:val="12"/>
              </w:rPr>
              <w:t> </w:t>
            </w:r>
            <w:r>
              <w:rPr>
                <w:spacing w:val="-4"/>
                <w:sz w:val="12"/>
              </w:rPr>
              <w:t>de</w:t>
            </w:r>
            <w:r>
              <w:rPr>
                <w:spacing w:val="-1"/>
                <w:sz w:val="12"/>
              </w:rPr>
              <w:t> </w:t>
            </w:r>
            <w:r>
              <w:rPr>
                <w:spacing w:val="-4"/>
                <w:sz w:val="12"/>
              </w:rPr>
              <w:t>programa.</w:t>
            </w:r>
          </w:p>
        </w:tc>
        <w:tc>
          <w:tcPr>
            <w:tcW w:w="860" w:type="dxa"/>
          </w:tcPr>
          <w:p>
            <w:pPr>
              <w:pStyle w:val="TableParagraph"/>
              <w:spacing w:before="31"/>
              <w:ind w:left="6"/>
              <w:jc w:val="center"/>
              <w:rPr>
                <w:sz w:val="12"/>
              </w:rPr>
            </w:pPr>
            <w:r>
              <w:rPr>
                <w:spacing w:val="-4"/>
                <w:sz w:val="12"/>
              </w:rPr>
              <w:t>0,86</w:t>
            </w:r>
          </w:p>
        </w:tc>
        <w:tc>
          <w:tcPr>
            <w:tcW w:w="684" w:type="dxa"/>
          </w:tcPr>
          <w:p>
            <w:pPr>
              <w:pStyle w:val="TableParagraph"/>
              <w:spacing w:before="39"/>
              <w:ind w:left="17" w:right="12"/>
              <w:jc w:val="center"/>
              <w:rPr>
                <w:sz w:val="12"/>
              </w:rPr>
            </w:pPr>
            <w:r>
              <w:rPr>
                <w:spacing w:val="-10"/>
                <w:sz w:val="12"/>
              </w:rPr>
              <w:t>3</w:t>
            </w:r>
          </w:p>
        </w:tc>
        <w:tc>
          <w:tcPr>
            <w:tcW w:w="397" w:type="dxa"/>
          </w:tcPr>
          <w:p>
            <w:pPr>
              <w:pStyle w:val="TableParagraph"/>
              <w:spacing w:before="39"/>
              <w:ind w:left="11"/>
              <w:jc w:val="center"/>
              <w:rPr>
                <w:sz w:val="12"/>
              </w:rPr>
            </w:pPr>
            <w:r>
              <w:rPr>
                <w:spacing w:val="-5"/>
                <w:sz w:val="12"/>
              </w:rPr>
              <w:t>2,1</w:t>
            </w:r>
          </w:p>
        </w:tc>
        <w:tc>
          <w:tcPr>
            <w:tcW w:w="911" w:type="dxa"/>
            <w:shd w:val="clear" w:color="auto" w:fill="00AF50"/>
          </w:tcPr>
          <w:p>
            <w:pPr>
              <w:pStyle w:val="TableParagraph"/>
              <w:spacing w:before="39"/>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39"/>
              <w:ind w:left="12" w:right="1"/>
              <w:jc w:val="center"/>
              <w:rPr>
                <w:sz w:val="12"/>
              </w:rPr>
            </w:pPr>
            <w:r>
              <w:rPr>
                <w:spacing w:val="-4"/>
                <w:sz w:val="12"/>
              </w:rPr>
              <w:t>41,9</w:t>
            </w:r>
          </w:p>
        </w:tc>
        <w:tc>
          <w:tcPr>
            <w:tcW w:w="572" w:type="dxa"/>
          </w:tcPr>
          <w:p>
            <w:pPr>
              <w:pStyle w:val="TableParagraph"/>
              <w:spacing w:before="39"/>
              <w:ind w:left="5"/>
              <w:jc w:val="center"/>
              <w:rPr>
                <w:sz w:val="12"/>
              </w:rPr>
            </w:pPr>
            <w:r>
              <w:rPr>
                <w:spacing w:val="-10"/>
                <w:sz w:val="12"/>
              </w:rPr>
              <w:t>P</w:t>
            </w:r>
          </w:p>
        </w:tc>
        <w:tc>
          <w:tcPr>
            <w:tcW w:w="770" w:type="dxa"/>
          </w:tcPr>
          <w:p>
            <w:pPr>
              <w:pStyle w:val="TableParagraph"/>
              <w:spacing w:before="39"/>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39"/>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03" w:hRule="atLeast"/>
        </w:trPr>
        <w:tc>
          <w:tcPr>
            <w:tcW w:w="2821" w:type="dxa"/>
          </w:tcPr>
          <w:p>
            <w:pPr>
              <w:pStyle w:val="TableParagraph"/>
              <w:spacing w:before="31"/>
              <w:ind w:left="17"/>
              <w:rPr>
                <w:sz w:val="12"/>
              </w:rPr>
            </w:pPr>
            <w:r>
              <w:rPr>
                <w:spacing w:val="-4"/>
                <w:sz w:val="12"/>
              </w:rPr>
              <w:t>BAI01.05</w:t>
            </w:r>
            <w:r>
              <w:rPr>
                <w:spacing w:val="1"/>
                <w:sz w:val="12"/>
              </w:rPr>
              <w:t> </w:t>
            </w:r>
            <w:r>
              <w:rPr>
                <w:spacing w:val="-4"/>
                <w:sz w:val="12"/>
              </w:rPr>
              <w:t>Lanzar</w:t>
            </w:r>
            <w:r>
              <w:rPr>
                <w:spacing w:val="-1"/>
                <w:sz w:val="12"/>
              </w:rPr>
              <w:t> </w:t>
            </w:r>
            <w:r>
              <w:rPr>
                <w:spacing w:val="-4"/>
                <w:sz w:val="12"/>
              </w:rPr>
              <w:t>y</w:t>
            </w:r>
            <w:r>
              <w:rPr>
                <w:spacing w:val="-7"/>
                <w:sz w:val="12"/>
              </w:rPr>
              <w:t> </w:t>
            </w:r>
            <w:r>
              <w:rPr>
                <w:spacing w:val="-4"/>
                <w:sz w:val="12"/>
              </w:rPr>
              <w:t>ejecutar</w:t>
            </w:r>
            <w:r>
              <w:rPr>
                <w:spacing w:val="-1"/>
                <w:sz w:val="12"/>
              </w:rPr>
              <w:t> </w:t>
            </w:r>
            <w:r>
              <w:rPr>
                <w:spacing w:val="-4"/>
                <w:sz w:val="12"/>
              </w:rPr>
              <w:t>el</w:t>
            </w:r>
            <w:r>
              <w:rPr>
                <w:spacing w:val="-10"/>
                <w:sz w:val="12"/>
              </w:rPr>
              <w:t> </w:t>
            </w:r>
            <w:r>
              <w:rPr>
                <w:spacing w:val="-4"/>
                <w:sz w:val="12"/>
              </w:rPr>
              <w:t>programa.</w:t>
            </w:r>
          </w:p>
        </w:tc>
        <w:tc>
          <w:tcPr>
            <w:tcW w:w="860" w:type="dxa"/>
          </w:tcPr>
          <w:p>
            <w:pPr>
              <w:pStyle w:val="TableParagraph"/>
              <w:spacing w:before="31"/>
              <w:ind w:left="6"/>
              <w:jc w:val="center"/>
              <w:rPr>
                <w:sz w:val="12"/>
              </w:rPr>
            </w:pPr>
            <w:r>
              <w:rPr>
                <w:spacing w:val="-4"/>
                <w:sz w:val="12"/>
              </w:rPr>
              <w:t>1,00</w:t>
            </w:r>
          </w:p>
        </w:tc>
        <w:tc>
          <w:tcPr>
            <w:tcW w:w="684" w:type="dxa"/>
          </w:tcPr>
          <w:p>
            <w:pPr>
              <w:pStyle w:val="TableParagraph"/>
              <w:spacing w:before="31"/>
              <w:ind w:left="17" w:right="12"/>
              <w:jc w:val="center"/>
              <w:rPr>
                <w:sz w:val="12"/>
              </w:rPr>
            </w:pPr>
            <w:r>
              <w:rPr>
                <w:spacing w:val="-10"/>
                <w:sz w:val="12"/>
              </w:rPr>
              <w:t>3</w:t>
            </w:r>
          </w:p>
        </w:tc>
        <w:tc>
          <w:tcPr>
            <w:tcW w:w="397" w:type="dxa"/>
          </w:tcPr>
          <w:p>
            <w:pPr>
              <w:pStyle w:val="TableParagraph"/>
              <w:spacing w:before="31"/>
              <w:ind w:left="11"/>
              <w:jc w:val="center"/>
              <w:rPr>
                <w:sz w:val="12"/>
              </w:rPr>
            </w:pPr>
            <w:r>
              <w:rPr>
                <w:spacing w:val="-5"/>
                <w:sz w:val="12"/>
              </w:rPr>
              <w:t>2,0</w:t>
            </w:r>
          </w:p>
        </w:tc>
        <w:tc>
          <w:tcPr>
            <w:tcW w:w="911" w:type="dxa"/>
            <w:shd w:val="clear" w:color="auto" w:fill="FFFF00"/>
          </w:tcPr>
          <w:p>
            <w:pPr>
              <w:pStyle w:val="TableParagraph"/>
              <w:spacing w:before="31"/>
              <w:ind w:left="16" w:right="4"/>
              <w:jc w:val="center"/>
              <w:rPr>
                <w:sz w:val="12"/>
              </w:rPr>
            </w:pPr>
            <w:r>
              <w:rPr>
                <w:spacing w:val="-5"/>
                <w:sz w:val="12"/>
              </w:rPr>
              <w:t>Brecha</w:t>
            </w:r>
            <w:r>
              <w:rPr>
                <w:spacing w:val="2"/>
                <w:sz w:val="12"/>
              </w:rPr>
              <w:t> </w:t>
            </w:r>
            <w:r>
              <w:rPr>
                <w:spacing w:val="-2"/>
                <w:sz w:val="12"/>
              </w:rPr>
              <w:t>moderada</w:t>
            </w:r>
          </w:p>
        </w:tc>
        <w:tc>
          <w:tcPr>
            <w:tcW w:w="440" w:type="dxa"/>
          </w:tcPr>
          <w:p>
            <w:pPr>
              <w:pStyle w:val="TableParagraph"/>
              <w:spacing w:before="31"/>
              <w:ind w:left="12" w:right="1"/>
              <w:jc w:val="center"/>
              <w:rPr>
                <w:sz w:val="12"/>
              </w:rPr>
            </w:pPr>
            <w:r>
              <w:rPr>
                <w:spacing w:val="-4"/>
                <w:sz w:val="12"/>
              </w:rPr>
              <w:t>42,8</w:t>
            </w:r>
          </w:p>
        </w:tc>
        <w:tc>
          <w:tcPr>
            <w:tcW w:w="572" w:type="dxa"/>
          </w:tcPr>
          <w:p>
            <w:pPr>
              <w:pStyle w:val="TableParagraph"/>
              <w:spacing w:before="31"/>
              <w:ind w:left="5"/>
              <w:jc w:val="center"/>
              <w:rPr>
                <w:sz w:val="12"/>
              </w:rPr>
            </w:pPr>
            <w:r>
              <w:rPr>
                <w:spacing w:val="-10"/>
                <w:sz w:val="12"/>
              </w:rPr>
              <w:t>P</w:t>
            </w:r>
          </w:p>
        </w:tc>
        <w:tc>
          <w:tcPr>
            <w:tcW w:w="770" w:type="dxa"/>
          </w:tcPr>
          <w:p>
            <w:pPr>
              <w:pStyle w:val="TableParagraph"/>
              <w:spacing w:before="31"/>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31"/>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309" w:hRule="atLeast"/>
        </w:trPr>
        <w:tc>
          <w:tcPr>
            <w:tcW w:w="2821" w:type="dxa"/>
          </w:tcPr>
          <w:p>
            <w:pPr>
              <w:pStyle w:val="TableParagraph"/>
              <w:spacing w:before="8"/>
              <w:ind w:left="17"/>
              <w:rPr>
                <w:sz w:val="12"/>
              </w:rPr>
            </w:pPr>
            <w:r>
              <w:rPr>
                <w:spacing w:val="-6"/>
                <w:sz w:val="12"/>
              </w:rPr>
              <w:t>BAI01.06</w:t>
            </w:r>
            <w:r>
              <w:rPr>
                <w:spacing w:val="10"/>
                <w:sz w:val="12"/>
              </w:rPr>
              <w:t> </w:t>
            </w:r>
            <w:r>
              <w:rPr>
                <w:spacing w:val="-6"/>
                <w:sz w:val="12"/>
              </w:rPr>
              <w:t>Supervisar,</w:t>
            </w:r>
            <w:r>
              <w:rPr>
                <w:spacing w:val="10"/>
                <w:sz w:val="12"/>
              </w:rPr>
              <w:t> </w:t>
            </w:r>
            <w:r>
              <w:rPr>
                <w:spacing w:val="-6"/>
                <w:sz w:val="12"/>
              </w:rPr>
              <w:t>controlar</w:t>
            </w:r>
            <w:r>
              <w:rPr>
                <w:spacing w:val="5"/>
                <w:sz w:val="12"/>
              </w:rPr>
              <w:t> </w:t>
            </w:r>
            <w:r>
              <w:rPr>
                <w:spacing w:val="-6"/>
                <w:sz w:val="12"/>
              </w:rPr>
              <w:t>e</w:t>
            </w:r>
            <w:r>
              <w:rPr>
                <w:spacing w:val="9"/>
                <w:sz w:val="12"/>
              </w:rPr>
              <w:t> </w:t>
            </w:r>
            <w:r>
              <w:rPr>
                <w:spacing w:val="-6"/>
                <w:sz w:val="12"/>
              </w:rPr>
              <w:t>informar</w:t>
            </w:r>
            <w:r>
              <w:rPr>
                <w:spacing w:val="6"/>
                <w:sz w:val="12"/>
              </w:rPr>
              <w:t> </w:t>
            </w:r>
            <w:r>
              <w:rPr>
                <w:spacing w:val="-6"/>
                <w:sz w:val="12"/>
              </w:rPr>
              <w:t>de</w:t>
            </w:r>
            <w:r>
              <w:rPr>
                <w:spacing w:val="9"/>
                <w:sz w:val="12"/>
              </w:rPr>
              <w:t> </w:t>
            </w:r>
            <w:r>
              <w:rPr>
                <w:spacing w:val="-6"/>
                <w:sz w:val="12"/>
              </w:rPr>
              <w:t>los</w:t>
            </w:r>
            <w:r>
              <w:rPr>
                <w:spacing w:val="7"/>
                <w:sz w:val="12"/>
              </w:rPr>
              <w:t> </w:t>
            </w:r>
            <w:r>
              <w:rPr>
                <w:spacing w:val="-6"/>
                <w:sz w:val="12"/>
              </w:rPr>
              <w:t>resultados</w:t>
            </w:r>
          </w:p>
          <w:p>
            <w:pPr>
              <w:pStyle w:val="TableParagraph"/>
              <w:spacing w:line="121" w:lineRule="exact" w:before="22"/>
              <w:ind w:left="17"/>
              <w:rPr>
                <w:sz w:val="12"/>
              </w:rPr>
            </w:pPr>
            <w:r>
              <w:rPr>
                <w:spacing w:val="-2"/>
                <w:sz w:val="12"/>
              </w:rPr>
              <w:t>del</w:t>
            </w:r>
            <w:r>
              <w:rPr>
                <w:spacing w:val="-10"/>
                <w:sz w:val="12"/>
              </w:rPr>
              <w:t> </w:t>
            </w:r>
            <w:r>
              <w:rPr>
                <w:spacing w:val="-2"/>
                <w:sz w:val="12"/>
              </w:rPr>
              <w:t>programa.</w:t>
            </w:r>
          </w:p>
        </w:tc>
        <w:tc>
          <w:tcPr>
            <w:tcW w:w="860" w:type="dxa"/>
          </w:tcPr>
          <w:p>
            <w:pPr>
              <w:pStyle w:val="TableParagraph"/>
              <w:spacing w:before="85"/>
              <w:ind w:left="6"/>
              <w:jc w:val="center"/>
              <w:rPr>
                <w:sz w:val="12"/>
              </w:rPr>
            </w:pPr>
            <w:r>
              <w:rPr>
                <w:spacing w:val="-4"/>
                <w:sz w:val="12"/>
              </w:rPr>
              <w:t>2,00</w:t>
            </w:r>
          </w:p>
        </w:tc>
        <w:tc>
          <w:tcPr>
            <w:tcW w:w="684" w:type="dxa"/>
          </w:tcPr>
          <w:p>
            <w:pPr>
              <w:pStyle w:val="TableParagraph"/>
              <w:spacing w:before="85"/>
              <w:ind w:left="17" w:right="12"/>
              <w:jc w:val="center"/>
              <w:rPr>
                <w:sz w:val="12"/>
              </w:rPr>
            </w:pPr>
            <w:r>
              <w:rPr>
                <w:spacing w:val="-10"/>
                <w:sz w:val="12"/>
              </w:rPr>
              <w:t>3</w:t>
            </w:r>
          </w:p>
        </w:tc>
        <w:tc>
          <w:tcPr>
            <w:tcW w:w="397" w:type="dxa"/>
          </w:tcPr>
          <w:p>
            <w:pPr>
              <w:pStyle w:val="TableParagraph"/>
              <w:spacing w:before="85"/>
              <w:ind w:left="11"/>
              <w:jc w:val="center"/>
              <w:rPr>
                <w:sz w:val="12"/>
              </w:rPr>
            </w:pPr>
            <w:r>
              <w:rPr>
                <w:spacing w:val="-5"/>
                <w:sz w:val="12"/>
              </w:rPr>
              <w:t>1,0</w:t>
            </w:r>
          </w:p>
        </w:tc>
        <w:tc>
          <w:tcPr>
            <w:tcW w:w="911" w:type="dxa"/>
            <w:shd w:val="clear" w:color="auto" w:fill="00AF50"/>
          </w:tcPr>
          <w:p>
            <w:pPr>
              <w:pStyle w:val="TableParagraph"/>
              <w:spacing w:before="85"/>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85"/>
              <w:ind w:left="12" w:right="1"/>
              <w:jc w:val="center"/>
              <w:rPr>
                <w:sz w:val="12"/>
              </w:rPr>
            </w:pPr>
            <w:r>
              <w:rPr>
                <w:spacing w:val="-4"/>
                <w:sz w:val="12"/>
              </w:rPr>
              <w:t>19,1</w:t>
            </w:r>
          </w:p>
        </w:tc>
        <w:tc>
          <w:tcPr>
            <w:tcW w:w="572" w:type="dxa"/>
          </w:tcPr>
          <w:p>
            <w:pPr>
              <w:pStyle w:val="TableParagraph"/>
              <w:spacing w:before="85"/>
              <w:ind w:left="5"/>
              <w:jc w:val="center"/>
              <w:rPr>
                <w:sz w:val="12"/>
              </w:rPr>
            </w:pPr>
            <w:r>
              <w:rPr>
                <w:spacing w:val="-10"/>
                <w:sz w:val="12"/>
              </w:rPr>
              <w:t>P</w:t>
            </w:r>
          </w:p>
        </w:tc>
        <w:tc>
          <w:tcPr>
            <w:tcW w:w="770" w:type="dxa"/>
          </w:tcPr>
          <w:p>
            <w:pPr>
              <w:pStyle w:val="TableParagraph"/>
              <w:spacing w:before="85"/>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85"/>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41" w:hRule="atLeast"/>
        </w:trPr>
        <w:tc>
          <w:tcPr>
            <w:tcW w:w="2821" w:type="dxa"/>
          </w:tcPr>
          <w:p>
            <w:pPr>
              <w:pStyle w:val="TableParagraph"/>
              <w:spacing w:before="46"/>
              <w:ind w:left="17"/>
              <w:rPr>
                <w:sz w:val="12"/>
              </w:rPr>
            </w:pPr>
            <w:r>
              <w:rPr>
                <w:spacing w:val="-4"/>
                <w:sz w:val="12"/>
              </w:rPr>
              <w:t>BAI01.07 Lanzar e</w:t>
            </w:r>
            <w:r>
              <w:rPr>
                <w:spacing w:val="-2"/>
                <w:sz w:val="12"/>
              </w:rPr>
              <w:t> </w:t>
            </w:r>
            <w:r>
              <w:rPr>
                <w:spacing w:val="-4"/>
                <w:sz w:val="12"/>
              </w:rPr>
              <w:t>iniciar proyectos dentro</w:t>
            </w:r>
            <w:r>
              <w:rPr>
                <w:spacing w:val="-1"/>
                <w:sz w:val="12"/>
              </w:rPr>
              <w:t> </w:t>
            </w:r>
            <w:r>
              <w:rPr>
                <w:spacing w:val="-4"/>
                <w:sz w:val="12"/>
              </w:rPr>
              <w:t>de</w:t>
            </w:r>
            <w:r>
              <w:rPr>
                <w:spacing w:val="-3"/>
                <w:sz w:val="12"/>
              </w:rPr>
              <w:t> </w:t>
            </w:r>
            <w:r>
              <w:rPr>
                <w:spacing w:val="-4"/>
                <w:sz w:val="12"/>
              </w:rPr>
              <w:t>un</w:t>
            </w:r>
            <w:r>
              <w:rPr>
                <w:spacing w:val="-8"/>
                <w:sz w:val="12"/>
              </w:rPr>
              <w:t> </w:t>
            </w:r>
            <w:r>
              <w:rPr>
                <w:spacing w:val="-4"/>
                <w:sz w:val="12"/>
              </w:rPr>
              <w:t>programa.</w:t>
            </w:r>
          </w:p>
        </w:tc>
        <w:tc>
          <w:tcPr>
            <w:tcW w:w="860" w:type="dxa"/>
          </w:tcPr>
          <w:p>
            <w:pPr>
              <w:pStyle w:val="TableParagraph"/>
              <w:spacing w:before="46"/>
              <w:ind w:left="6"/>
              <w:jc w:val="center"/>
              <w:rPr>
                <w:sz w:val="12"/>
              </w:rPr>
            </w:pPr>
            <w:r>
              <w:rPr>
                <w:spacing w:val="-4"/>
                <w:sz w:val="12"/>
              </w:rPr>
              <w:t>2,00</w:t>
            </w:r>
          </w:p>
        </w:tc>
        <w:tc>
          <w:tcPr>
            <w:tcW w:w="684" w:type="dxa"/>
          </w:tcPr>
          <w:p>
            <w:pPr>
              <w:pStyle w:val="TableParagraph"/>
              <w:spacing w:before="54"/>
              <w:ind w:left="17" w:right="12"/>
              <w:jc w:val="center"/>
              <w:rPr>
                <w:sz w:val="12"/>
              </w:rPr>
            </w:pPr>
            <w:r>
              <w:rPr>
                <w:spacing w:val="-10"/>
                <w:sz w:val="12"/>
              </w:rPr>
              <w:t>3</w:t>
            </w:r>
          </w:p>
        </w:tc>
        <w:tc>
          <w:tcPr>
            <w:tcW w:w="397" w:type="dxa"/>
          </w:tcPr>
          <w:p>
            <w:pPr>
              <w:pStyle w:val="TableParagraph"/>
              <w:spacing w:before="54"/>
              <w:ind w:left="11"/>
              <w:jc w:val="center"/>
              <w:rPr>
                <w:sz w:val="12"/>
              </w:rPr>
            </w:pPr>
            <w:r>
              <w:rPr>
                <w:spacing w:val="-5"/>
                <w:sz w:val="12"/>
              </w:rPr>
              <w:t>1,0</w:t>
            </w:r>
          </w:p>
        </w:tc>
        <w:tc>
          <w:tcPr>
            <w:tcW w:w="911" w:type="dxa"/>
            <w:shd w:val="clear" w:color="auto" w:fill="00AF50"/>
          </w:tcPr>
          <w:p>
            <w:pPr>
              <w:pStyle w:val="TableParagraph"/>
              <w:spacing w:before="54"/>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54"/>
              <w:ind w:left="12" w:right="1"/>
              <w:jc w:val="center"/>
              <w:rPr>
                <w:sz w:val="12"/>
              </w:rPr>
            </w:pPr>
            <w:r>
              <w:rPr>
                <w:spacing w:val="-4"/>
                <w:sz w:val="12"/>
              </w:rPr>
              <w:t>38,0</w:t>
            </w:r>
          </w:p>
        </w:tc>
        <w:tc>
          <w:tcPr>
            <w:tcW w:w="572" w:type="dxa"/>
          </w:tcPr>
          <w:p>
            <w:pPr>
              <w:pStyle w:val="TableParagraph"/>
              <w:spacing w:before="54"/>
              <w:ind w:left="5"/>
              <w:jc w:val="center"/>
              <w:rPr>
                <w:sz w:val="12"/>
              </w:rPr>
            </w:pPr>
            <w:r>
              <w:rPr>
                <w:spacing w:val="-10"/>
                <w:sz w:val="12"/>
              </w:rPr>
              <w:t>P</w:t>
            </w:r>
          </w:p>
        </w:tc>
        <w:tc>
          <w:tcPr>
            <w:tcW w:w="770" w:type="dxa"/>
          </w:tcPr>
          <w:p>
            <w:pPr>
              <w:pStyle w:val="TableParagraph"/>
              <w:spacing w:before="54"/>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54"/>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10" w:hRule="atLeast"/>
        </w:trPr>
        <w:tc>
          <w:tcPr>
            <w:tcW w:w="2821" w:type="dxa"/>
          </w:tcPr>
          <w:p>
            <w:pPr>
              <w:pStyle w:val="TableParagraph"/>
              <w:spacing w:before="31"/>
              <w:ind w:left="17"/>
              <w:rPr>
                <w:sz w:val="12"/>
              </w:rPr>
            </w:pPr>
            <w:r>
              <w:rPr>
                <w:spacing w:val="-6"/>
                <w:sz w:val="12"/>
              </w:rPr>
              <w:t>BAI01.08</w:t>
            </w:r>
            <w:r>
              <w:rPr>
                <w:spacing w:val="9"/>
                <w:sz w:val="12"/>
              </w:rPr>
              <w:t> </w:t>
            </w:r>
            <w:r>
              <w:rPr>
                <w:spacing w:val="-6"/>
                <w:sz w:val="12"/>
              </w:rPr>
              <w:t>Planificar</w:t>
            </w:r>
            <w:r>
              <w:rPr>
                <w:spacing w:val="6"/>
                <w:sz w:val="12"/>
              </w:rPr>
              <w:t> </w:t>
            </w:r>
            <w:r>
              <w:rPr>
                <w:spacing w:val="-6"/>
                <w:sz w:val="12"/>
              </w:rPr>
              <w:t>proyectos.</w:t>
            </w:r>
          </w:p>
        </w:tc>
        <w:tc>
          <w:tcPr>
            <w:tcW w:w="860" w:type="dxa"/>
          </w:tcPr>
          <w:p>
            <w:pPr>
              <w:pStyle w:val="TableParagraph"/>
              <w:spacing w:before="31"/>
              <w:ind w:left="6"/>
              <w:jc w:val="center"/>
              <w:rPr>
                <w:sz w:val="12"/>
              </w:rPr>
            </w:pPr>
            <w:r>
              <w:rPr>
                <w:spacing w:val="-4"/>
                <w:sz w:val="12"/>
              </w:rPr>
              <w:t>2,50</w:t>
            </w:r>
          </w:p>
        </w:tc>
        <w:tc>
          <w:tcPr>
            <w:tcW w:w="684" w:type="dxa"/>
          </w:tcPr>
          <w:p>
            <w:pPr>
              <w:pStyle w:val="TableParagraph"/>
              <w:spacing w:before="39"/>
              <w:ind w:left="17" w:right="12"/>
              <w:jc w:val="center"/>
              <w:rPr>
                <w:sz w:val="12"/>
              </w:rPr>
            </w:pPr>
            <w:r>
              <w:rPr>
                <w:spacing w:val="-10"/>
                <w:sz w:val="12"/>
              </w:rPr>
              <w:t>3</w:t>
            </w:r>
          </w:p>
        </w:tc>
        <w:tc>
          <w:tcPr>
            <w:tcW w:w="397" w:type="dxa"/>
          </w:tcPr>
          <w:p>
            <w:pPr>
              <w:pStyle w:val="TableParagraph"/>
              <w:spacing w:before="39"/>
              <w:ind w:left="11"/>
              <w:jc w:val="center"/>
              <w:rPr>
                <w:sz w:val="12"/>
              </w:rPr>
            </w:pPr>
            <w:r>
              <w:rPr>
                <w:spacing w:val="-5"/>
                <w:sz w:val="12"/>
              </w:rPr>
              <w:t>0,5</w:t>
            </w:r>
          </w:p>
        </w:tc>
        <w:tc>
          <w:tcPr>
            <w:tcW w:w="911" w:type="dxa"/>
            <w:shd w:val="clear" w:color="auto" w:fill="00AF50"/>
          </w:tcPr>
          <w:p>
            <w:pPr>
              <w:pStyle w:val="TableParagraph"/>
              <w:spacing w:before="39"/>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39"/>
              <w:ind w:left="12" w:right="1"/>
              <w:jc w:val="center"/>
              <w:rPr>
                <w:sz w:val="12"/>
              </w:rPr>
            </w:pPr>
            <w:r>
              <w:rPr>
                <w:spacing w:val="-4"/>
                <w:sz w:val="12"/>
              </w:rPr>
              <w:t>32,0</w:t>
            </w:r>
          </w:p>
        </w:tc>
        <w:tc>
          <w:tcPr>
            <w:tcW w:w="572" w:type="dxa"/>
          </w:tcPr>
          <w:p>
            <w:pPr>
              <w:pStyle w:val="TableParagraph"/>
              <w:spacing w:before="39"/>
              <w:ind w:left="5"/>
              <w:jc w:val="center"/>
              <w:rPr>
                <w:sz w:val="12"/>
              </w:rPr>
            </w:pPr>
            <w:r>
              <w:rPr>
                <w:spacing w:val="-10"/>
                <w:sz w:val="12"/>
              </w:rPr>
              <w:t>P</w:t>
            </w:r>
          </w:p>
        </w:tc>
        <w:tc>
          <w:tcPr>
            <w:tcW w:w="770" w:type="dxa"/>
          </w:tcPr>
          <w:p>
            <w:pPr>
              <w:pStyle w:val="TableParagraph"/>
              <w:spacing w:before="39"/>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39"/>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41" w:hRule="atLeast"/>
        </w:trPr>
        <w:tc>
          <w:tcPr>
            <w:tcW w:w="2821" w:type="dxa"/>
          </w:tcPr>
          <w:p>
            <w:pPr>
              <w:pStyle w:val="TableParagraph"/>
              <w:spacing w:before="46"/>
              <w:ind w:left="17"/>
              <w:rPr>
                <w:sz w:val="12"/>
              </w:rPr>
            </w:pPr>
            <w:r>
              <w:rPr>
                <w:spacing w:val="-4"/>
                <w:sz w:val="12"/>
              </w:rPr>
              <w:t>BAI01.09</w:t>
            </w:r>
            <w:r>
              <w:rPr>
                <w:spacing w:val="-2"/>
                <w:sz w:val="12"/>
              </w:rPr>
              <w:t> </w:t>
            </w:r>
            <w:r>
              <w:rPr>
                <w:spacing w:val="-4"/>
                <w:sz w:val="12"/>
              </w:rPr>
              <w:t>Gestionar la</w:t>
            </w:r>
            <w:r>
              <w:rPr>
                <w:spacing w:val="-2"/>
                <w:sz w:val="12"/>
              </w:rPr>
              <w:t> </w:t>
            </w:r>
            <w:r>
              <w:rPr>
                <w:spacing w:val="-4"/>
                <w:sz w:val="12"/>
              </w:rPr>
              <w:t>calidad</w:t>
            </w:r>
            <w:r>
              <w:rPr>
                <w:spacing w:val="-1"/>
                <w:sz w:val="12"/>
              </w:rPr>
              <w:t> </w:t>
            </w:r>
            <w:r>
              <w:rPr>
                <w:spacing w:val="-4"/>
                <w:sz w:val="12"/>
              </w:rPr>
              <w:t>de</w:t>
            </w:r>
            <w:r>
              <w:rPr>
                <w:spacing w:val="-2"/>
                <w:sz w:val="12"/>
              </w:rPr>
              <w:t> </w:t>
            </w:r>
            <w:r>
              <w:rPr>
                <w:spacing w:val="-4"/>
                <w:sz w:val="12"/>
              </w:rPr>
              <w:t>los</w:t>
            </w:r>
            <w:r>
              <w:rPr>
                <w:spacing w:val="-3"/>
                <w:sz w:val="12"/>
              </w:rPr>
              <w:t> </w:t>
            </w:r>
            <w:r>
              <w:rPr>
                <w:spacing w:val="-4"/>
                <w:sz w:val="12"/>
              </w:rPr>
              <w:t>programas</w:t>
            </w:r>
            <w:r>
              <w:rPr>
                <w:spacing w:val="-3"/>
                <w:sz w:val="12"/>
              </w:rPr>
              <w:t> </w:t>
            </w:r>
            <w:r>
              <w:rPr>
                <w:spacing w:val="-4"/>
                <w:sz w:val="12"/>
              </w:rPr>
              <w:t>y</w:t>
            </w:r>
            <w:r>
              <w:rPr>
                <w:spacing w:val="-9"/>
                <w:sz w:val="12"/>
              </w:rPr>
              <w:t> </w:t>
            </w:r>
            <w:r>
              <w:rPr>
                <w:spacing w:val="-4"/>
                <w:sz w:val="12"/>
              </w:rPr>
              <w:t>proyectos.</w:t>
            </w:r>
          </w:p>
        </w:tc>
        <w:tc>
          <w:tcPr>
            <w:tcW w:w="860" w:type="dxa"/>
          </w:tcPr>
          <w:p>
            <w:pPr>
              <w:pStyle w:val="TableParagraph"/>
              <w:spacing w:before="46"/>
              <w:ind w:left="6"/>
              <w:jc w:val="center"/>
              <w:rPr>
                <w:sz w:val="12"/>
              </w:rPr>
            </w:pPr>
            <w:r>
              <w:rPr>
                <w:spacing w:val="-4"/>
                <w:sz w:val="12"/>
              </w:rPr>
              <w:t>0,50</w:t>
            </w:r>
          </w:p>
        </w:tc>
        <w:tc>
          <w:tcPr>
            <w:tcW w:w="684" w:type="dxa"/>
          </w:tcPr>
          <w:p>
            <w:pPr>
              <w:pStyle w:val="TableParagraph"/>
              <w:spacing w:before="54"/>
              <w:ind w:left="17" w:right="12"/>
              <w:jc w:val="center"/>
              <w:rPr>
                <w:sz w:val="12"/>
              </w:rPr>
            </w:pPr>
            <w:r>
              <w:rPr>
                <w:spacing w:val="-10"/>
                <w:sz w:val="12"/>
              </w:rPr>
              <w:t>3</w:t>
            </w:r>
          </w:p>
        </w:tc>
        <w:tc>
          <w:tcPr>
            <w:tcW w:w="397" w:type="dxa"/>
          </w:tcPr>
          <w:p>
            <w:pPr>
              <w:pStyle w:val="TableParagraph"/>
              <w:spacing w:before="54"/>
              <w:ind w:left="11"/>
              <w:jc w:val="center"/>
              <w:rPr>
                <w:sz w:val="12"/>
              </w:rPr>
            </w:pPr>
            <w:r>
              <w:rPr>
                <w:spacing w:val="-5"/>
                <w:sz w:val="12"/>
              </w:rPr>
              <w:t>2,5</w:t>
            </w:r>
          </w:p>
        </w:tc>
        <w:tc>
          <w:tcPr>
            <w:tcW w:w="911" w:type="dxa"/>
            <w:shd w:val="clear" w:color="auto" w:fill="00AF50"/>
          </w:tcPr>
          <w:p>
            <w:pPr>
              <w:pStyle w:val="TableParagraph"/>
              <w:spacing w:before="54"/>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54"/>
              <w:ind w:left="12" w:right="1"/>
              <w:jc w:val="center"/>
              <w:rPr>
                <w:sz w:val="12"/>
              </w:rPr>
            </w:pPr>
            <w:r>
              <w:rPr>
                <w:spacing w:val="-4"/>
                <w:sz w:val="12"/>
              </w:rPr>
              <w:t>32,0</w:t>
            </w:r>
          </w:p>
        </w:tc>
        <w:tc>
          <w:tcPr>
            <w:tcW w:w="572" w:type="dxa"/>
          </w:tcPr>
          <w:p>
            <w:pPr>
              <w:pStyle w:val="TableParagraph"/>
              <w:spacing w:before="54"/>
              <w:ind w:left="5"/>
              <w:jc w:val="center"/>
              <w:rPr>
                <w:sz w:val="12"/>
              </w:rPr>
            </w:pPr>
            <w:r>
              <w:rPr>
                <w:spacing w:val="-10"/>
                <w:sz w:val="12"/>
              </w:rPr>
              <w:t>P</w:t>
            </w:r>
          </w:p>
        </w:tc>
        <w:tc>
          <w:tcPr>
            <w:tcW w:w="770" w:type="dxa"/>
          </w:tcPr>
          <w:p>
            <w:pPr>
              <w:pStyle w:val="TableParagraph"/>
              <w:spacing w:before="54"/>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54"/>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41" w:hRule="atLeast"/>
        </w:trPr>
        <w:tc>
          <w:tcPr>
            <w:tcW w:w="2821" w:type="dxa"/>
          </w:tcPr>
          <w:p>
            <w:pPr>
              <w:pStyle w:val="TableParagraph"/>
              <w:spacing w:before="46"/>
              <w:ind w:left="17"/>
              <w:rPr>
                <w:sz w:val="12"/>
              </w:rPr>
            </w:pPr>
            <w:r>
              <w:rPr>
                <w:spacing w:val="-4"/>
                <w:sz w:val="12"/>
              </w:rPr>
              <w:t>BAI01.10</w:t>
            </w:r>
            <w:r>
              <w:rPr>
                <w:spacing w:val="-1"/>
                <w:sz w:val="12"/>
              </w:rPr>
              <w:t> </w:t>
            </w:r>
            <w:r>
              <w:rPr>
                <w:spacing w:val="-4"/>
                <w:sz w:val="12"/>
              </w:rPr>
              <w:t>Gestionar</w:t>
            </w:r>
            <w:r>
              <w:rPr>
                <w:spacing w:val="-3"/>
                <w:sz w:val="12"/>
              </w:rPr>
              <w:t> </w:t>
            </w:r>
            <w:r>
              <w:rPr>
                <w:spacing w:val="-4"/>
                <w:sz w:val="12"/>
              </w:rPr>
              <w:t>el</w:t>
            </w:r>
            <w:r>
              <w:rPr>
                <w:spacing w:val="-11"/>
                <w:sz w:val="12"/>
              </w:rPr>
              <w:t> </w:t>
            </w:r>
            <w:r>
              <w:rPr>
                <w:spacing w:val="-4"/>
                <w:sz w:val="12"/>
              </w:rPr>
              <w:t>riesgo</w:t>
            </w:r>
            <w:r>
              <w:rPr>
                <w:sz w:val="12"/>
              </w:rPr>
              <w:t> </w:t>
            </w:r>
            <w:r>
              <w:rPr>
                <w:spacing w:val="-4"/>
                <w:sz w:val="12"/>
              </w:rPr>
              <w:t>de</w:t>
            </w:r>
            <w:r>
              <w:rPr>
                <w:spacing w:val="-2"/>
                <w:sz w:val="12"/>
              </w:rPr>
              <w:t> </w:t>
            </w:r>
            <w:r>
              <w:rPr>
                <w:spacing w:val="-4"/>
                <w:sz w:val="12"/>
              </w:rPr>
              <w:t>los</w:t>
            </w:r>
            <w:r>
              <w:rPr>
                <w:spacing w:val="-2"/>
                <w:sz w:val="12"/>
              </w:rPr>
              <w:t> </w:t>
            </w:r>
            <w:r>
              <w:rPr>
                <w:spacing w:val="-4"/>
                <w:sz w:val="12"/>
              </w:rPr>
              <w:t>programas</w:t>
            </w:r>
            <w:r>
              <w:rPr>
                <w:spacing w:val="-2"/>
                <w:sz w:val="12"/>
              </w:rPr>
              <w:t> </w:t>
            </w:r>
            <w:r>
              <w:rPr>
                <w:spacing w:val="-4"/>
                <w:sz w:val="12"/>
              </w:rPr>
              <w:t>y</w:t>
            </w:r>
            <w:r>
              <w:rPr>
                <w:spacing w:val="-8"/>
                <w:sz w:val="12"/>
              </w:rPr>
              <w:t> </w:t>
            </w:r>
            <w:r>
              <w:rPr>
                <w:spacing w:val="-4"/>
                <w:sz w:val="12"/>
              </w:rPr>
              <w:t>proyectos.</w:t>
            </w:r>
          </w:p>
        </w:tc>
        <w:tc>
          <w:tcPr>
            <w:tcW w:w="860" w:type="dxa"/>
          </w:tcPr>
          <w:p>
            <w:pPr>
              <w:pStyle w:val="TableParagraph"/>
              <w:spacing w:before="46"/>
              <w:ind w:left="6"/>
              <w:jc w:val="center"/>
              <w:rPr>
                <w:sz w:val="12"/>
              </w:rPr>
            </w:pPr>
            <w:r>
              <w:rPr>
                <w:spacing w:val="-4"/>
                <w:sz w:val="12"/>
              </w:rPr>
              <w:t>0,86</w:t>
            </w:r>
          </w:p>
        </w:tc>
        <w:tc>
          <w:tcPr>
            <w:tcW w:w="684" w:type="dxa"/>
          </w:tcPr>
          <w:p>
            <w:pPr>
              <w:pStyle w:val="TableParagraph"/>
              <w:spacing w:before="54"/>
              <w:ind w:left="17" w:right="12"/>
              <w:jc w:val="center"/>
              <w:rPr>
                <w:sz w:val="12"/>
              </w:rPr>
            </w:pPr>
            <w:r>
              <w:rPr>
                <w:spacing w:val="-10"/>
                <w:sz w:val="12"/>
              </w:rPr>
              <w:t>3</w:t>
            </w:r>
          </w:p>
        </w:tc>
        <w:tc>
          <w:tcPr>
            <w:tcW w:w="397" w:type="dxa"/>
          </w:tcPr>
          <w:p>
            <w:pPr>
              <w:pStyle w:val="TableParagraph"/>
              <w:spacing w:before="54"/>
              <w:ind w:left="11"/>
              <w:jc w:val="center"/>
              <w:rPr>
                <w:sz w:val="12"/>
              </w:rPr>
            </w:pPr>
            <w:r>
              <w:rPr>
                <w:spacing w:val="-5"/>
                <w:sz w:val="12"/>
              </w:rPr>
              <w:t>2,1</w:t>
            </w:r>
          </w:p>
        </w:tc>
        <w:tc>
          <w:tcPr>
            <w:tcW w:w="911" w:type="dxa"/>
            <w:shd w:val="clear" w:color="auto" w:fill="00AF50"/>
          </w:tcPr>
          <w:p>
            <w:pPr>
              <w:pStyle w:val="TableParagraph"/>
              <w:spacing w:before="54"/>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54"/>
              <w:ind w:left="12" w:right="1"/>
              <w:jc w:val="center"/>
              <w:rPr>
                <w:sz w:val="12"/>
              </w:rPr>
            </w:pPr>
            <w:r>
              <w:rPr>
                <w:spacing w:val="-4"/>
                <w:sz w:val="12"/>
              </w:rPr>
              <w:t>26,0</w:t>
            </w:r>
          </w:p>
        </w:tc>
        <w:tc>
          <w:tcPr>
            <w:tcW w:w="572" w:type="dxa"/>
          </w:tcPr>
          <w:p>
            <w:pPr>
              <w:pStyle w:val="TableParagraph"/>
              <w:spacing w:before="54"/>
              <w:ind w:left="5"/>
              <w:jc w:val="center"/>
              <w:rPr>
                <w:sz w:val="12"/>
              </w:rPr>
            </w:pPr>
            <w:r>
              <w:rPr>
                <w:spacing w:val="-10"/>
                <w:sz w:val="12"/>
              </w:rPr>
              <w:t>P</w:t>
            </w:r>
          </w:p>
        </w:tc>
        <w:tc>
          <w:tcPr>
            <w:tcW w:w="770" w:type="dxa"/>
          </w:tcPr>
          <w:p>
            <w:pPr>
              <w:pStyle w:val="TableParagraph"/>
              <w:spacing w:before="54"/>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54"/>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41" w:hRule="atLeast"/>
        </w:trPr>
        <w:tc>
          <w:tcPr>
            <w:tcW w:w="2821" w:type="dxa"/>
          </w:tcPr>
          <w:p>
            <w:pPr>
              <w:pStyle w:val="TableParagraph"/>
              <w:spacing w:before="46"/>
              <w:ind w:left="17"/>
              <w:rPr>
                <w:sz w:val="12"/>
              </w:rPr>
            </w:pPr>
            <w:r>
              <w:rPr>
                <w:spacing w:val="-4"/>
                <w:sz w:val="12"/>
              </w:rPr>
              <w:t>BAI01.11</w:t>
            </w:r>
            <w:r>
              <w:rPr>
                <w:sz w:val="12"/>
              </w:rPr>
              <w:t> </w:t>
            </w:r>
            <w:r>
              <w:rPr>
                <w:spacing w:val="-4"/>
                <w:sz w:val="12"/>
              </w:rPr>
              <w:t>Supervisar</w:t>
            </w:r>
            <w:r>
              <w:rPr>
                <w:spacing w:val="-3"/>
                <w:sz w:val="12"/>
              </w:rPr>
              <w:t> </w:t>
            </w:r>
            <w:r>
              <w:rPr>
                <w:spacing w:val="-4"/>
                <w:sz w:val="12"/>
              </w:rPr>
              <w:t>y</w:t>
            </w:r>
            <w:r>
              <w:rPr>
                <w:spacing w:val="-8"/>
                <w:sz w:val="12"/>
              </w:rPr>
              <w:t> </w:t>
            </w:r>
            <w:r>
              <w:rPr>
                <w:spacing w:val="-4"/>
                <w:sz w:val="12"/>
              </w:rPr>
              <w:t>controlar</w:t>
            </w:r>
            <w:r>
              <w:rPr>
                <w:spacing w:val="-2"/>
                <w:sz w:val="12"/>
              </w:rPr>
              <w:t> </w:t>
            </w:r>
            <w:r>
              <w:rPr>
                <w:spacing w:val="-4"/>
                <w:sz w:val="12"/>
              </w:rPr>
              <w:t>proyectos.</w:t>
            </w:r>
          </w:p>
        </w:tc>
        <w:tc>
          <w:tcPr>
            <w:tcW w:w="860" w:type="dxa"/>
          </w:tcPr>
          <w:p>
            <w:pPr>
              <w:pStyle w:val="TableParagraph"/>
              <w:spacing w:before="46"/>
              <w:ind w:left="6"/>
              <w:jc w:val="center"/>
              <w:rPr>
                <w:sz w:val="12"/>
              </w:rPr>
            </w:pPr>
            <w:r>
              <w:rPr>
                <w:spacing w:val="-4"/>
                <w:sz w:val="12"/>
              </w:rPr>
              <w:t>0,67</w:t>
            </w:r>
          </w:p>
        </w:tc>
        <w:tc>
          <w:tcPr>
            <w:tcW w:w="684" w:type="dxa"/>
          </w:tcPr>
          <w:p>
            <w:pPr>
              <w:pStyle w:val="TableParagraph"/>
              <w:spacing w:before="54"/>
              <w:ind w:left="17" w:right="12"/>
              <w:jc w:val="center"/>
              <w:rPr>
                <w:sz w:val="12"/>
              </w:rPr>
            </w:pPr>
            <w:r>
              <w:rPr>
                <w:spacing w:val="-10"/>
                <w:sz w:val="12"/>
              </w:rPr>
              <w:t>3</w:t>
            </w:r>
          </w:p>
        </w:tc>
        <w:tc>
          <w:tcPr>
            <w:tcW w:w="397" w:type="dxa"/>
          </w:tcPr>
          <w:p>
            <w:pPr>
              <w:pStyle w:val="TableParagraph"/>
              <w:spacing w:before="54"/>
              <w:ind w:left="11"/>
              <w:jc w:val="center"/>
              <w:rPr>
                <w:sz w:val="12"/>
              </w:rPr>
            </w:pPr>
            <w:r>
              <w:rPr>
                <w:spacing w:val="-5"/>
                <w:sz w:val="12"/>
              </w:rPr>
              <w:t>2,3</w:t>
            </w:r>
          </w:p>
        </w:tc>
        <w:tc>
          <w:tcPr>
            <w:tcW w:w="911" w:type="dxa"/>
            <w:shd w:val="clear" w:color="auto" w:fill="00AF50"/>
          </w:tcPr>
          <w:p>
            <w:pPr>
              <w:pStyle w:val="TableParagraph"/>
              <w:spacing w:before="54"/>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54"/>
              <w:ind w:left="12" w:right="1"/>
              <w:jc w:val="center"/>
              <w:rPr>
                <w:sz w:val="12"/>
              </w:rPr>
            </w:pPr>
            <w:r>
              <w:rPr>
                <w:spacing w:val="-4"/>
                <w:sz w:val="12"/>
              </w:rPr>
              <w:t>32,0</w:t>
            </w:r>
          </w:p>
        </w:tc>
        <w:tc>
          <w:tcPr>
            <w:tcW w:w="572" w:type="dxa"/>
          </w:tcPr>
          <w:p>
            <w:pPr>
              <w:pStyle w:val="TableParagraph"/>
              <w:spacing w:before="54"/>
              <w:ind w:left="5"/>
              <w:jc w:val="center"/>
              <w:rPr>
                <w:sz w:val="12"/>
              </w:rPr>
            </w:pPr>
            <w:r>
              <w:rPr>
                <w:spacing w:val="-10"/>
                <w:sz w:val="12"/>
              </w:rPr>
              <w:t>P</w:t>
            </w:r>
          </w:p>
        </w:tc>
        <w:tc>
          <w:tcPr>
            <w:tcW w:w="770" w:type="dxa"/>
          </w:tcPr>
          <w:p>
            <w:pPr>
              <w:pStyle w:val="TableParagraph"/>
              <w:spacing w:before="54"/>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54"/>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309" w:hRule="atLeast"/>
        </w:trPr>
        <w:tc>
          <w:tcPr>
            <w:tcW w:w="2821" w:type="dxa"/>
          </w:tcPr>
          <w:p>
            <w:pPr>
              <w:pStyle w:val="TableParagraph"/>
              <w:spacing w:before="8"/>
              <w:ind w:left="17"/>
              <w:rPr>
                <w:sz w:val="12"/>
              </w:rPr>
            </w:pPr>
            <w:r>
              <w:rPr>
                <w:spacing w:val="-4"/>
                <w:sz w:val="12"/>
              </w:rPr>
              <w:t>BAI01.12</w:t>
            </w:r>
            <w:r>
              <w:rPr>
                <w:spacing w:val="2"/>
                <w:sz w:val="12"/>
              </w:rPr>
              <w:t> </w:t>
            </w:r>
            <w:r>
              <w:rPr>
                <w:spacing w:val="-4"/>
                <w:sz w:val="12"/>
              </w:rPr>
              <w:t>Gestionar</w:t>
            </w:r>
            <w:r>
              <w:rPr>
                <w:spacing w:val="-1"/>
                <w:sz w:val="12"/>
              </w:rPr>
              <w:t> </w:t>
            </w:r>
            <w:r>
              <w:rPr>
                <w:spacing w:val="-4"/>
                <w:sz w:val="12"/>
              </w:rPr>
              <w:t>los</w:t>
            </w:r>
            <w:r>
              <w:rPr>
                <w:sz w:val="12"/>
              </w:rPr>
              <w:t> </w:t>
            </w:r>
            <w:r>
              <w:rPr>
                <w:spacing w:val="-4"/>
                <w:sz w:val="12"/>
              </w:rPr>
              <w:t>recursos</w:t>
            </w:r>
            <w:r>
              <w:rPr>
                <w:spacing w:val="1"/>
                <w:sz w:val="12"/>
              </w:rPr>
              <w:t> </w:t>
            </w:r>
            <w:r>
              <w:rPr>
                <w:spacing w:val="-4"/>
                <w:sz w:val="12"/>
              </w:rPr>
              <w:t>y</w:t>
            </w:r>
            <w:r>
              <w:rPr>
                <w:spacing w:val="-7"/>
                <w:sz w:val="12"/>
              </w:rPr>
              <w:t> </w:t>
            </w:r>
            <w:r>
              <w:rPr>
                <w:spacing w:val="-4"/>
                <w:sz w:val="12"/>
              </w:rPr>
              <w:t>los</w:t>
            </w:r>
            <w:r>
              <w:rPr>
                <w:sz w:val="12"/>
              </w:rPr>
              <w:t> </w:t>
            </w:r>
            <w:r>
              <w:rPr>
                <w:spacing w:val="-4"/>
                <w:sz w:val="12"/>
              </w:rPr>
              <w:t>paquetes</w:t>
            </w:r>
            <w:r>
              <w:rPr>
                <w:spacing w:val="1"/>
                <w:sz w:val="12"/>
              </w:rPr>
              <w:t> </w:t>
            </w:r>
            <w:r>
              <w:rPr>
                <w:spacing w:val="-4"/>
                <w:sz w:val="12"/>
              </w:rPr>
              <w:t>de</w:t>
            </w:r>
            <w:r>
              <w:rPr>
                <w:spacing w:val="1"/>
                <w:sz w:val="12"/>
              </w:rPr>
              <w:t> </w:t>
            </w:r>
            <w:r>
              <w:rPr>
                <w:spacing w:val="-4"/>
                <w:sz w:val="12"/>
              </w:rPr>
              <w:t>trabajo</w:t>
            </w:r>
            <w:r>
              <w:rPr>
                <w:spacing w:val="3"/>
                <w:sz w:val="12"/>
              </w:rPr>
              <w:t> </w:t>
            </w:r>
            <w:r>
              <w:rPr>
                <w:spacing w:val="-5"/>
                <w:sz w:val="12"/>
              </w:rPr>
              <w:t>del</w:t>
            </w:r>
          </w:p>
          <w:p>
            <w:pPr>
              <w:pStyle w:val="TableParagraph"/>
              <w:spacing w:line="121" w:lineRule="exact" w:before="22"/>
              <w:ind w:left="17"/>
              <w:rPr>
                <w:sz w:val="12"/>
              </w:rPr>
            </w:pPr>
            <w:r>
              <w:rPr>
                <w:spacing w:val="-2"/>
                <w:sz w:val="12"/>
              </w:rPr>
              <w:t>proyecto.</w:t>
            </w:r>
          </w:p>
        </w:tc>
        <w:tc>
          <w:tcPr>
            <w:tcW w:w="860" w:type="dxa"/>
          </w:tcPr>
          <w:p>
            <w:pPr>
              <w:pStyle w:val="TableParagraph"/>
              <w:spacing w:before="85"/>
              <w:ind w:left="6"/>
              <w:jc w:val="center"/>
              <w:rPr>
                <w:sz w:val="12"/>
              </w:rPr>
            </w:pPr>
            <w:r>
              <w:rPr>
                <w:spacing w:val="-4"/>
                <w:sz w:val="12"/>
              </w:rPr>
              <w:t>0,60</w:t>
            </w:r>
          </w:p>
        </w:tc>
        <w:tc>
          <w:tcPr>
            <w:tcW w:w="684" w:type="dxa"/>
          </w:tcPr>
          <w:p>
            <w:pPr>
              <w:pStyle w:val="TableParagraph"/>
              <w:spacing w:before="85"/>
              <w:ind w:left="17" w:right="12"/>
              <w:jc w:val="center"/>
              <w:rPr>
                <w:sz w:val="12"/>
              </w:rPr>
            </w:pPr>
            <w:r>
              <w:rPr>
                <w:spacing w:val="-10"/>
                <w:sz w:val="12"/>
              </w:rPr>
              <w:t>3</w:t>
            </w:r>
          </w:p>
        </w:tc>
        <w:tc>
          <w:tcPr>
            <w:tcW w:w="397" w:type="dxa"/>
          </w:tcPr>
          <w:p>
            <w:pPr>
              <w:pStyle w:val="TableParagraph"/>
              <w:spacing w:before="85"/>
              <w:ind w:left="11"/>
              <w:jc w:val="center"/>
              <w:rPr>
                <w:sz w:val="12"/>
              </w:rPr>
            </w:pPr>
            <w:r>
              <w:rPr>
                <w:spacing w:val="-5"/>
                <w:sz w:val="12"/>
              </w:rPr>
              <w:t>2,4</w:t>
            </w:r>
          </w:p>
        </w:tc>
        <w:tc>
          <w:tcPr>
            <w:tcW w:w="911" w:type="dxa"/>
            <w:shd w:val="clear" w:color="auto" w:fill="00AF50"/>
          </w:tcPr>
          <w:p>
            <w:pPr>
              <w:pStyle w:val="TableParagraph"/>
              <w:spacing w:before="85"/>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85"/>
              <w:ind w:left="12" w:right="1"/>
              <w:jc w:val="center"/>
              <w:rPr>
                <w:sz w:val="12"/>
              </w:rPr>
            </w:pPr>
            <w:r>
              <w:rPr>
                <w:spacing w:val="-4"/>
                <w:sz w:val="12"/>
              </w:rPr>
              <w:t>44,9</w:t>
            </w:r>
          </w:p>
        </w:tc>
        <w:tc>
          <w:tcPr>
            <w:tcW w:w="572" w:type="dxa"/>
          </w:tcPr>
          <w:p>
            <w:pPr>
              <w:pStyle w:val="TableParagraph"/>
              <w:spacing w:before="85"/>
              <w:ind w:left="5"/>
              <w:jc w:val="center"/>
              <w:rPr>
                <w:sz w:val="12"/>
              </w:rPr>
            </w:pPr>
            <w:r>
              <w:rPr>
                <w:spacing w:val="-10"/>
                <w:sz w:val="12"/>
              </w:rPr>
              <w:t>P</w:t>
            </w:r>
          </w:p>
        </w:tc>
        <w:tc>
          <w:tcPr>
            <w:tcW w:w="770" w:type="dxa"/>
          </w:tcPr>
          <w:p>
            <w:pPr>
              <w:pStyle w:val="TableParagraph"/>
              <w:spacing w:before="85"/>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85"/>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248" w:hRule="atLeast"/>
        </w:trPr>
        <w:tc>
          <w:tcPr>
            <w:tcW w:w="2821" w:type="dxa"/>
          </w:tcPr>
          <w:p>
            <w:pPr>
              <w:pStyle w:val="TableParagraph"/>
              <w:spacing w:before="54"/>
              <w:ind w:left="17"/>
              <w:rPr>
                <w:sz w:val="12"/>
              </w:rPr>
            </w:pPr>
            <w:r>
              <w:rPr>
                <w:spacing w:val="-4"/>
                <w:sz w:val="12"/>
              </w:rPr>
              <w:t>BAI01.13</w:t>
            </w:r>
            <w:r>
              <w:rPr>
                <w:spacing w:val="4"/>
                <w:sz w:val="12"/>
              </w:rPr>
              <w:t> </w:t>
            </w:r>
            <w:r>
              <w:rPr>
                <w:spacing w:val="-4"/>
                <w:sz w:val="12"/>
              </w:rPr>
              <w:t>Cerrar</w:t>
            </w:r>
            <w:r>
              <w:rPr>
                <w:spacing w:val="1"/>
                <w:sz w:val="12"/>
              </w:rPr>
              <w:t> </w:t>
            </w:r>
            <w:r>
              <w:rPr>
                <w:spacing w:val="-4"/>
                <w:sz w:val="12"/>
              </w:rPr>
              <w:t>un</w:t>
            </w:r>
            <w:r>
              <w:rPr>
                <w:spacing w:val="-3"/>
                <w:sz w:val="12"/>
              </w:rPr>
              <w:t> </w:t>
            </w:r>
            <w:r>
              <w:rPr>
                <w:spacing w:val="-4"/>
                <w:sz w:val="12"/>
              </w:rPr>
              <w:t>proyecto</w:t>
            </w:r>
            <w:r>
              <w:rPr>
                <w:spacing w:val="4"/>
                <w:sz w:val="12"/>
              </w:rPr>
              <w:t> </w:t>
            </w:r>
            <w:r>
              <w:rPr>
                <w:spacing w:val="-4"/>
                <w:sz w:val="12"/>
              </w:rPr>
              <w:t>o</w:t>
            </w:r>
            <w:r>
              <w:rPr>
                <w:spacing w:val="5"/>
                <w:sz w:val="12"/>
              </w:rPr>
              <w:t> </w:t>
            </w:r>
            <w:r>
              <w:rPr>
                <w:spacing w:val="-4"/>
                <w:sz w:val="12"/>
              </w:rPr>
              <w:t>iteración.</w:t>
            </w:r>
          </w:p>
        </w:tc>
        <w:tc>
          <w:tcPr>
            <w:tcW w:w="860" w:type="dxa"/>
          </w:tcPr>
          <w:p>
            <w:pPr>
              <w:pStyle w:val="TableParagraph"/>
              <w:spacing w:before="54"/>
              <w:ind w:left="6"/>
              <w:jc w:val="center"/>
              <w:rPr>
                <w:sz w:val="12"/>
              </w:rPr>
            </w:pPr>
            <w:r>
              <w:rPr>
                <w:spacing w:val="-4"/>
                <w:sz w:val="12"/>
              </w:rPr>
              <w:t>0,50</w:t>
            </w:r>
          </w:p>
        </w:tc>
        <w:tc>
          <w:tcPr>
            <w:tcW w:w="684" w:type="dxa"/>
          </w:tcPr>
          <w:p>
            <w:pPr>
              <w:pStyle w:val="TableParagraph"/>
              <w:spacing w:before="54"/>
              <w:ind w:left="17" w:right="12"/>
              <w:jc w:val="center"/>
              <w:rPr>
                <w:sz w:val="12"/>
              </w:rPr>
            </w:pPr>
            <w:r>
              <w:rPr>
                <w:spacing w:val="-10"/>
                <w:sz w:val="12"/>
              </w:rPr>
              <w:t>3</w:t>
            </w:r>
          </w:p>
        </w:tc>
        <w:tc>
          <w:tcPr>
            <w:tcW w:w="397" w:type="dxa"/>
          </w:tcPr>
          <w:p>
            <w:pPr>
              <w:pStyle w:val="TableParagraph"/>
              <w:spacing w:before="54"/>
              <w:ind w:left="11"/>
              <w:jc w:val="center"/>
              <w:rPr>
                <w:sz w:val="12"/>
              </w:rPr>
            </w:pPr>
            <w:r>
              <w:rPr>
                <w:spacing w:val="-5"/>
                <w:sz w:val="12"/>
              </w:rPr>
              <w:t>2,5</w:t>
            </w:r>
          </w:p>
        </w:tc>
        <w:tc>
          <w:tcPr>
            <w:tcW w:w="911" w:type="dxa"/>
            <w:shd w:val="clear" w:color="auto" w:fill="00AF50"/>
          </w:tcPr>
          <w:p>
            <w:pPr>
              <w:pStyle w:val="TableParagraph"/>
              <w:spacing w:before="54"/>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54"/>
              <w:ind w:left="12" w:right="1"/>
              <w:jc w:val="center"/>
              <w:rPr>
                <w:sz w:val="12"/>
              </w:rPr>
            </w:pPr>
            <w:r>
              <w:rPr>
                <w:spacing w:val="-4"/>
                <w:sz w:val="12"/>
              </w:rPr>
              <w:t>14,0</w:t>
            </w:r>
          </w:p>
        </w:tc>
        <w:tc>
          <w:tcPr>
            <w:tcW w:w="572" w:type="dxa"/>
          </w:tcPr>
          <w:p>
            <w:pPr>
              <w:pStyle w:val="TableParagraph"/>
              <w:spacing w:before="54"/>
              <w:ind w:left="10"/>
              <w:jc w:val="center"/>
              <w:rPr>
                <w:sz w:val="12"/>
              </w:rPr>
            </w:pPr>
            <w:r>
              <w:rPr>
                <w:spacing w:val="-10"/>
                <w:sz w:val="12"/>
              </w:rPr>
              <w:t>N</w:t>
            </w:r>
          </w:p>
        </w:tc>
        <w:tc>
          <w:tcPr>
            <w:tcW w:w="770" w:type="dxa"/>
          </w:tcPr>
          <w:p>
            <w:pPr>
              <w:pStyle w:val="TableParagraph"/>
              <w:spacing w:before="54"/>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FF0000"/>
          </w:tcPr>
          <w:p>
            <w:pPr>
              <w:pStyle w:val="TableParagraph"/>
              <w:spacing w:before="54"/>
              <w:ind w:left="25" w:right="6"/>
              <w:jc w:val="center"/>
              <w:rPr>
                <w:sz w:val="12"/>
              </w:rPr>
            </w:pPr>
            <w:r>
              <w:rPr>
                <w:sz w:val="12"/>
              </w:rPr>
              <w:t>No</w:t>
            </w:r>
            <w:r>
              <w:rPr>
                <w:spacing w:val="-4"/>
                <w:sz w:val="12"/>
              </w:rPr>
              <w:t> </w:t>
            </w:r>
            <w:r>
              <w:rPr>
                <w:sz w:val="12"/>
              </w:rPr>
              <w:t>se</w:t>
            </w:r>
            <w:r>
              <w:rPr>
                <w:spacing w:val="-4"/>
                <w:sz w:val="12"/>
              </w:rPr>
              <w:t> </w:t>
            </w:r>
            <w:r>
              <w:rPr>
                <w:spacing w:val="-2"/>
                <w:sz w:val="12"/>
              </w:rPr>
              <w:t>cumple</w:t>
            </w:r>
          </w:p>
        </w:tc>
      </w:tr>
      <w:tr>
        <w:trPr>
          <w:trHeight w:val="248" w:hRule="atLeast"/>
        </w:trPr>
        <w:tc>
          <w:tcPr>
            <w:tcW w:w="2821" w:type="dxa"/>
          </w:tcPr>
          <w:p>
            <w:pPr>
              <w:pStyle w:val="TableParagraph"/>
              <w:spacing w:before="54"/>
              <w:ind w:left="17"/>
              <w:rPr>
                <w:sz w:val="12"/>
              </w:rPr>
            </w:pPr>
            <w:r>
              <w:rPr>
                <w:spacing w:val="-4"/>
                <w:sz w:val="12"/>
              </w:rPr>
              <w:t>BAI01.14</w:t>
            </w:r>
            <w:r>
              <w:rPr>
                <w:spacing w:val="5"/>
                <w:sz w:val="12"/>
              </w:rPr>
              <w:t> </w:t>
            </w:r>
            <w:r>
              <w:rPr>
                <w:spacing w:val="-4"/>
                <w:sz w:val="12"/>
              </w:rPr>
              <w:t>Cerrar</w:t>
            </w:r>
            <w:r>
              <w:rPr>
                <w:spacing w:val="2"/>
                <w:sz w:val="12"/>
              </w:rPr>
              <w:t> </w:t>
            </w:r>
            <w:r>
              <w:rPr>
                <w:spacing w:val="-4"/>
                <w:sz w:val="12"/>
              </w:rPr>
              <w:t>un programa.</w:t>
            </w:r>
          </w:p>
        </w:tc>
        <w:tc>
          <w:tcPr>
            <w:tcW w:w="860" w:type="dxa"/>
          </w:tcPr>
          <w:p>
            <w:pPr>
              <w:pStyle w:val="TableParagraph"/>
              <w:spacing w:before="54"/>
              <w:ind w:left="6"/>
              <w:jc w:val="center"/>
              <w:rPr>
                <w:sz w:val="12"/>
              </w:rPr>
            </w:pPr>
            <w:r>
              <w:rPr>
                <w:spacing w:val="-4"/>
                <w:sz w:val="12"/>
              </w:rPr>
              <w:t>0,50</w:t>
            </w:r>
          </w:p>
        </w:tc>
        <w:tc>
          <w:tcPr>
            <w:tcW w:w="684" w:type="dxa"/>
          </w:tcPr>
          <w:p>
            <w:pPr>
              <w:pStyle w:val="TableParagraph"/>
              <w:spacing w:before="54"/>
              <w:ind w:left="17" w:right="12"/>
              <w:jc w:val="center"/>
              <w:rPr>
                <w:sz w:val="12"/>
              </w:rPr>
            </w:pPr>
            <w:r>
              <w:rPr>
                <w:spacing w:val="-10"/>
                <w:sz w:val="12"/>
              </w:rPr>
              <w:t>3</w:t>
            </w:r>
          </w:p>
        </w:tc>
        <w:tc>
          <w:tcPr>
            <w:tcW w:w="397" w:type="dxa"/>
          </w:tcPr>
          <w:p>
            <w:pPr>
              <w:pStyle w:val="TableParagraph"/>
              <w:spacing w:before="54"/>
              <w:ind w:left="11"/>
              <w:jc w:val="center"/>
              <w:rPr>
                <w:sz w:val="12"/>
              </w:rPr>
            </w:pPr>
            <w:r>
              <w:rPr>
                <w:spacing w:val="-5"/>
                <w:sz w:val="12"/>
              </w:rPr>
              <w:t>2,5</w:t>
            </w:r>
          </w:p>
        </w:tc>
        <w:tc>
          <w:tcPr>
            <w:tcW w:w="911" w:type="dxa"/>
            <w:shd w:val="clear" w:color="auto" w:fill="00AF50"/>
          </w:tcPr>
          <w:p>
            <w:pPr>
              <w:pStyle w:val="TableParagraph"/>
              <w:spacing w:before="54"/>
              <w:ind w:left="16" w:right="12"/>
              <w:jc w:val="center"/>
              <w:rPr>
                <w:sz w:val="12"/>
              </w:rPr>
            </w:pPr>
            <w:r>
              <w:rPr>
                <w:spacing w:val="-5"/>
                <w:sz w:val="12"/>
              </w:rPr>
              <w:t>Brecha</w:t>
            </w:r>
            <w:r>
              <w:rPr>
                <w:spacing w:val="2"/>
                <w:sz w:val="12"/>
              </w:rPr>
              <w:t> </w:t>
            </w:r>
            <w:r>
              <w:rPr>
                <w:spacing w:val="-2"/>
                <w:sz w:val="12"/>
              </w:rPr>
              <w:t>mínima</w:t>
            </w:r>
          </w:p>
        </w:tc>
        <w:tc>
          <w:tcPr>
            <w:tcW w:w="440" w:type="dxa"/>
          </w:tcPr>
          <w:p>
            <w:pPr>
              <w:pStyle w:val="TableParagraph"/>
              <w:spacing w:before="54"/>
              <w:ind w:left="12" w:right="1"/>
              <w:jc w:val="center"/>
              <w:rPr>
                <w:sz w:val="12"/>
              </w:rPr>
            </w:pPr>
            <w:r>
              <w:rPr>
                <w:spacing w:val="-4"/>
                <w:sz w:val="12"/>
              </w:rPr>
              <w:t>26,0</w:t>
            </w:r>
          </w:p>
        </w:tc>
        <w:tc>
          <w:tcPr>
            <w:tcW w:w="572" w:type="dxa"/>
          </w:tcPr>
          <w:p>
            <w:pPr>
              <w:pStyle w:val="TableParagraph"/>
              <w:spacing w:before="54"/>
              <w:ind w:left="5"/>
              <w:jc w:val="center"/>
              <w:rPr>
                <w:sz w:val="12"/>
              </w:rPr>
            </w:pPr>
            <w:r>
              <w:rPr>
                <w:spacing w:val="-10"/>
                <w:sz w:val="12"/>
              </w:rPr>
              <w:t>P</w:t>
            </w:r>
          </w:p>
        </w:tc>
        <w:tc>
          <w:tcPr>
            <w:tcW w:w="770" w:type="dxa"/>
          </w:tcPr>
          <w:p>
            <w:pPr>
              <w:pStyle w:val="TableParagraph"/>
              <w:spacing w:before="54"/>
              <w:ind w:left="22" w:right="13"/>
              <w:jc w:val="center"/>
              <w:rPr>
                <w:sz w:val="12"/>
              </w:rPr>
            </w:pPr>
            <w:r>
              <w:rPr>
                <w:spacing w:val="-6"/>
                <w:sz w:val="12"/>
              </w:rPr>
              <w:t>En</w:t>
            </w:r>
            <w:r>
              <w:rPr>
                <w:spacing w:val="-3"/>
                <w:sz w:val="12"/>
              </w:rPr>
              <w:t> </w:t>
            </w:r>
            <w:r>
              <w:rPr>
                <w:spacing w:val="-6"/>
                <w:sz w:val="12"/>
              </w:rPr>
              <w:t>gran</w:t>
            </w:r>
            <w:r>
              <w:rPr>
                <w:spacing w:val="-2"/>
                <w:sz w:val="12"/>
              </w:rPr>
              <w:t> </w:t>
            </w:r>
            <w:r>
              <w:rPr>
                <w:spacing w:val="-6"/>
                <w:sz w:val="12"/>
              </w:rPr>
              <w:t>medida</w:t>
            </w:r>
          </w:p>
        </w:tc>
        <w:tc>
          <w:tcPr>
            <w:tcW w:w="748" w:type="dxa"/>
            <w:shd w:val="clear" w:color="auto" w:fill="00AF50"/>
          </w:tcPr>
          <w:p>
            <w:pPr>
              <w:pStyle w:val="TableParagraph"/>
              <w:spacing w:before="54"/>
              <w:ind w:left="25" w:right="6"/>
              <w:jc w:val="center"/>
              <w:rPr>
                <w:sz w:val="12"/>
              </w:rPr>
            </w:pPr>
            <w:r>
              <w:rPr>
                <w:spacing w:val="-2"/>
                <w:sz w:val="12"/>
              </w:rPr>
              <w:t>Si</w:t>
            </w:r>
            <w:r>
              <w:rPr>
                <w:spacing w:val="-14"/>
                <w:sz w:val="12"/>
              </w:rPr>
              <w:t> </w:t>
            </w:r>
            <w:r>
              <w:rPr>
                <w:spacing w:val="-2"/>
                <w:sz w:val="12"/>
              </w:rPr>
              <w:t>se</w:t>
            </w:r>
            <w:r>
              <w:rPr>
                <w:sz w:val="12"/>
              </w:rPr>
              <w:t> </w:t>
            </w:r>
            <w:r>
              <w:rPr>
                <w:spacing w:val="-2"/>
                <w:sz w:val="12"/>
              </w:rPr>
              <w:t>cumple</w:t>
            </w:r>
          </w:p>
        </w:tc>
      </w:tr>
      <w:tr>
        <w:trPr>
          <w:trHeight w:val="309" w:hRule="atLeast"/>
        </w:trPr>
        <w:tc>
          <w:tcPr>
            <w:tcW w:w="2821" w:type="dxa"/>
            <w:shd w:val="clear" w:color="auto" w:fill="ECECEC"/>
          </w:tcPr>
          <w:p>
            <w:pPr>
              <w:pStyle w:val="TableParagraph"/>
              <w:spacing w:before="84"/>
              <w:ind w:left="17"/>
              <w:rPr>
                <w:b/>
                <w:sz w:val="12"/>
              </w:rPr>
            </w:pPr>
            <w:r>
              <w:rPr>
                <w:b/>
                <w:spacing w:val="-4"/>
                <w:sz w:val="12"/>
              </w:rPr>
              <w:t>VALOR</w:t>
            </w:r>
            <w:r>
              <w:rPr>
                <w:b/>
                <w:spacing w:val="5"/>
                <w:sz w:val="12"/>
              </w:rPr>
              <w:t> </w:t>
            </w:r>
            <w:r>
              <w:rPr>
                <w:b/>
                <w:spacing w:val="-4"/>
                <w:sz w:val="12"/>
              </w:rPr>
              <w:t>PROMEDIO</w:t>
            </w:r>
            <w:r>
              <w:rPr>
                <w:b/>
                <w:spacing w:val="-2"/>
                <w:sz w:val="12"/>
              </w:rPr>
              <w:t> </w:t>
            </w:r>
            <w:r>
              <w:rPr>
                <w:b/>
                <w:spacing w:val="-4"/>
                <w:sz w:val="12"/>
              </w:rPr>
              <w:t>DE BAI01</w:t>
            </w:r>
          </w:p>
        </w:tc>
        <w:tc>
          <w:tcPr>
            <w:tcW w:w="860" w:type="dxa"/>
            <w:shd w:val="clear" w:color="auto" w:fill="ECECEC"/>
          </w:tcPr>
          <w:p>
            <w:pPr>
              <w:pStyle w:val="TableParagraph"/>
              <w:spacing w:before="84"/>
              <w:ind w:left="6"/>
              <w:jc w:val="center"/>
              <w:rPr>
                <w:b/>
                <w:sz w:val="12"/>
              </w:rPr>
            </w:pPr>
            <w:r>
              <w:rPr>
                <w:b/>
                <w:spacing w:val="-4"/>
                <w:sz w:val="12"/>
              </w:rPr>
              <w:t>1,31</w:t>
            </w:r>
          </w:p>
        </w:tc>
        <w:tc>
          <w:tcPr>
            <w:tcW w:w="684" w:type="dxa"/>
            <w:shd w:val="clear" w:color="auto" w:fill="ECECEC"/>
          </w:tcPr>
          <w:p>
            <w:pPr>
              <w:pStyle w:val="TableParagraph"/>
              <w:spacing w:before="84"/>
              <w:ind w:left="17" w:right="12"/>
              <w:jc w:val="center"/>
              <w:rPr>
                <w:b/>
                <w:sz w:val="12"/>
              </w:rPr>
            </w:pPr>
            <w:r>
              <w:rPr>
                <w:b/>
                <w:spacing w:val="-10"/>
                <w:sz w:val="12"/>
              </w:rPr>
              <w:t>3</w:t>
            </w:r>
          </w:p>
        </w:tc>
        <w:tc>
          <w:tcPr>
            <w:tcW w:w="397" w:type="dxa"/>
            <w:shd w:val="clear" w:color="auto" w:fill="ECECEC"/>
          </w:tcPr>
          <w:p>
            <w:pPr>
              <w:pStyle w:val="TableParagraph"/>
              <w:spacing w:before="84"/>
              <w:ind w:left="11"/>
              <w:jc w:val="center"/>
              <w:rPr>
                <w:b/>
                <w:sz w:val="12"/>
              </w:rPr>
            </w:pPr>
            <w:r>
              <w:rPr>
                <w:b/>
                <w:spacing w:val="-4"/>
                <w:sz w:val="12"/>
              </w:rPr>
              <w:t>1,69</w:t>
            </w:r>
          </w:p>
        </w:tc>
        <w:tc>
          <w:tcPr>
            <w:tcW w:w="911" w:type="dxa"/>
            <w:shd w:val="clear" w:color="auto" w:fill="00AF50"/>
          </w:tcPr>
          <w:p>
            <w:pPr>
              <w:pStyle w:val="TableParagraph"/>
              <w:spacing w:before="84"/>
              <w:ind w:left="16" w:right="6"/>
              <w:jc w:val="center"/>
              <w:rPr>
                <w:b/>
                <w:sz w:val="12"/>
              </w:rPr>
            </w:pPr>
            <w:r>
              <w:rPr>
                <w:b/>
                <w:spacing w:val="-2"/>
                <w:sz w:val="12"/>
              </w:rPr>
              <w:t>Brecha</w:t>
            </w:r>
            <w:r>
              <w:rPr>
                <w:b/>
                <w:spacing w:val="-6"/>
                <w:sz w:val="12"/>
              </w:rPr>
              <w:t> </w:t>
            </w:r>
            <w:r>
              <w:rPr>
                <w:b/>
                <w:spacing w:val="-2"/>
                <w:sz w:val="12"/>
              </w:rPr>
              <w:t>mínima</w:t>
            </w:r>
          </w:p>
        </w:tc>
        <w:tc>
          <w:tcPr>
            <w:tcW w:w="440" w:type="dxa"/>
            <w:shd w:val="clear" w:color="auto" w:fill="E7E6E6"/>
          </w:tcPr>
          <w:p>
            <w:pPr>
              <w:pStyle w:val="TableParagraph"/>
              <w:spacing w:before="84"/>
              <w:ind w:left="12" w:right="1"/>
              <w:jc w:val="center"/>
              <w:rPr>
                <w:b/>
                <w:sz w:val="12"/>
              </w:rPr>
            </w:pPr>
            <w:r>
              <w:rPr>
                <w:b/>
                <w:spacing w:val="-4"/>
                <w:sz w:val="12"/>
              </w:rPr>
              <w:t>36,7</w:t>
            </w:r>
          </w:p>
        </w:tc>
        <w:tc>
          <w:tcPr>
            <w:tcW w:w="572" w:type="dxa"/>
            <w:shd w:val="clear" w:color="auto" w:fill="E7E6E6"/>
          </w:tcPr>
          <w:p>
            <w:pPr>
              <w:pStyle w:val="TableParagraph"/>
              <w:spacing w:before="84"/>
              <w:ind w:left="12"/>
              <w:jc w:val="center"/>
              <w:rPr>
                <w:b/>
                <w:sz w:val="12"/>
              </w:rPr>
            </w:pPr>
            <w:r>
              <w:rPr>
                <w:b/>
                <w:spacing w:val="-10"/>
                <w:sz w:val="12"/>
              </w:rPr>
              <w:t>P</w:t>
            </w:r>
          </w:p>
        </w:tc>
        <w:tc>
          <w:tcPr>
            <w:tcW w:w="770" w:type="dxa"/>
            <w:shd w:val="clear" w:color="auto" w:fill="E7E6E6"/>
          </w:tcPr>
          <w:p>
            <w:pPr>
              <w:pStyle w:val="TableParagraph"/>
              <w:spacing w:before="84"/>
              <w:ind w:left="2" w:right="-15"/>
              <w:jc w:val="center"/>
              <w:rPr>
                <w:b/>
                <w:sz w:val="12"/>
              </w:rPr>
            </w:pPr>
            <w:r>
              <w:rPr>
                <w:b/>
                <w:spacing w:val="-4"/>
                <w:sz w:val="12"/>
              </w:rPr>
              <w:t>En</w:t>
            </w:r>
            <w:r>
              <w:rPr>
                <w:b/>
                <w:spacing w:val="-8"/>
                <w:sz w:val="12"/>
              </w:rPr>
              <w:t> </w:t>
            </w:r>
            <w:r>
              <w:rPr>
                <w:b/>
                <w:spacing w:val="-4"/>
                <w:sz w:val="12"/>
              </w:rPr>
              <w:t>gran</w:t>
            </w:r>
            <w:r>
              <w:rPr>
                <w:b/>
                <w:spacing w:val="-7"/>
                <w:sz w:val="12"/>
              </w:rPr>
              <w:t> </w:t>
            </w:r>
            <w:r>
              <w:rPr>
                <w:b/>
                <w:spacing w:val="-6"/>
                <w:sz w:val="12"/>
              </w:rPr>
              <w:t>medida</w:t>
            </w:r>
          </w:p>
        </w:tc>
        <w:tc>
          <w:tcPr>
            <w:tcW w:w="748" w:type="dxa"/>
            <w:shd w:val="clear" w:color="auto" w:fill="00AF50"/>
          </w:tcPr>
          <w:p>
            <w:pPr>
              <w:pStyle w:val="TableParagraph"/>
              <w:spacing w:before="84"/>
              <w:ind w:left="4"/>
              <w:jc w:val="center"/>
              <w:rPr>
                <w:b/>
                <w:sz w:val="12"/>
              </w:rPr>
            </w:pPr>
            <w:r>
              <w:rPr>
                <w:b/>
                <w:sz w:val="12"/>
              </w:rPr>
              <w:t>Si</w:t>
            </w:r>
            <w:r>
              <w:rPr>
                <w:b/>
                <w:spacing w:val="-6"/>
                <w:sz w:val="12"/>
              </w:rPr>
              <w:t> </w:t>
            </w:r>
            <w:r>
              <w:rPr>
                <w:b/>
                <w:sz w:val="12"/>
              </w:rPr>
              <w:t>se</w:t>
            </w:r>
            <w:r>
              <w:rPr>
                <w:b/>
                <w:spacing w:val="6"/>
                <w:sz w:val="12"/>
              </w:rPr>
              <w:t> </w:t>
            </w:r>
            <w:r>
              <w:rPr>
                <w:b/>
                <w:spacing w:val="-2"/>
                <w:sz w:val="12"/>
              </w:rPr>
              <w:t>cumple</w:t>
            </w:r>
          </w:p>
        </w:tc>
      </w:tr>
    </w:tbl>
    <w:p>
      <w:pPr>
        <w:pStyle w:val="TableParagraph"/>
        <w:spacing w:after="0"/>
        <w:jc w:val="center"/>
        <w:rPr>
          <w:b/>
          <w:sz w:val="12"/>
        </w:rPr>
        <w:sectPr>
          <w:headerReference w:type="default" r:id="rId514"/>
          <w:footerReference w:type="default" r:id="rId515"/>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5"/>
        <w:gridCol w:w="2674"/>
        <w:gridCol w:w="1525"/>
        <w:gridCol w:w="767"/>
        <w:gridCol w:w="2282"/>
      </w:tblGrid>
      <w:tr>
        <w:trPr>
          <w:trHeight w:val="744" w:hRule="atLeast"/>
        </w:trPr>
        <w:tc>
          <w:tcPr>
            <w:tcW w:w="5901" w:type="dxa"/>
            <w:gridSpan w:val="4"/>
            <w:tcBorders>
              <w:left w:val="single" w:sz="4" w:space="0" w:color="000000"/>
              <w:right w:val="nil"/>
            </w:tcBorders>
            <w:shd w:val="clear" w:color="auto" w:fill="92D050"/>
          </w:tcPr>
          <w:p>
            <w:pPr>
              <w:pStyle w:val="TableParagraph"/>
              <w:spacing w:before="24"/>
              <w:rPr>
                <w:b/>
                <w:sz w:val="20"/>
              </w:rPr>
            </w:pPr>
          </w:p>
          <w:p>
            <w:pPr>
              <w:pStyle w:val="TableParagraph"/>
              <w:ind w:left="1581"/>
              <w:rPr>
                <w:b/>
                <w:sz w:val="20"/>
              </w:rPr>
            </w:pPr>
            <w:r>
              <w:rPr>
                <w:b/>
                <w:spacing w:val="-6"/>
                <w:sz w:val="20"/>
              </w:rPr>
              <w:t>DISTRIBUIDORA LOS</w:t>
            </w:r>
            <w:r>
              <w:rPr>
                <w:b/>
                <w:spacing w:val="6"/>
                <w:sz w:val="20"/>
              </w:rPr>
              <w:t> </w:t>
            </w:r>
            <w:r>
              <w:rPr>
                <w:b/>
                <w:spacing w:val="-6"/>
                <w:sz w:val="20"/>
              </w:rPr>
              <w:t>PAISAS</w:t>
            </w:r>
          </w:p>
        </w:tc>
        <w:tc>
          <w:tcPr>
            <w:tcW w:w="2282" w:type="dxa"/>
            <w:tcBorders>
              <w:left w:val="nil"/>
            </w:tcBorders>
          </w:tcPr>
          <w:p>
            <w:pPr>
              <w:pStyle w:val="TableParagraph"/>
              <w:ind w:left="-4"/>
              <w:rPr>
                <w:sz w:val="20"/>
              </w:rPr>
            </w:pPr>
            <w:r>
              <w:rPr>
                <w:sz w:val="20"/>
              </w:rPr>
              <w:drawing>
                <wp:inline distT="0" distB="0" distL="0" distR="0">
                  <wp:extent cx="1292566" cy="466344"/>
                  <wp:effectExtent l="0" t="0" r="0" b="0"/>
                  <wp:docPr id="1043" name="Image 1043"/>
                  <wp:cNvGraphicFramePr>
                    <a:graphicFrameLocks/>
                  </wp:cNvGraphicFramePr>
                  <a:graphic>
                    <a:graphicData uri="http://schemas.openxmlformats.org/drawingml/2006/picture">
                      <pic:pic>
                        <pic:nvPicPr>
                          <pic:cNvPr id="1043" name="Image 1043"/>
                          <pic:cNvPicPr/>
                        </pic:nvPicPr>
                        <pic:blipFill>
                          <a:blip r:embed="rId519" cstate="print"/>
                          <a:stretch>
                            <a:fillRect/>
                          </a:stretch>
                        </pic:blipFill>
                        <pic:spPr>
                          <a:xfrm>
                            <a:off x="0" y="0"/>
                            <a:ext cx="1292566" cy="466344"/>
                          </a:xfrm>
                          <a:prstGeom prst="rect">
                            <a:avLst/>
                          </a:prstGeom>
                        </pic:spPr>
                      </pic:pic>
                    </a:graphicData>
                  </a:graphic>
                </wp:inline>
              </w:drawing>
            </w:r>
            <w:r>
              <w:rPr>
                <w:sz w:val="20"/>
              </w:rPr>
            </w:r>
          </w:p>
        </w:tc>
      </w:tr>
      <w:tr>
        <w:trPr>
          <w:trHeight w:val="259" w:hRule="atLeast"/>
        </w:trPr>
        <w:tc>
          <w:tcPr>
            <w:tcW w:w="935" w:type="dxa"/>
            <w:vMerge w:val="restart"/>
            <w:tcBorders>
              <w:left w:val="single" w:sz="4" w:space="0" w:color="000000"/>
            </w:tcBorders>
            <w:shd w:val="clear" w:color="auto" w:fill="C5DFB4"/>
          </w:tcPr>
          <w:p>
            <w:pPr>
              <w:pStyle w:val="TableParagraph"/>
              <w:spacing w:before="175"/>
              <w:ind w:left="249"/>
              <w:rPr>
                <w:b/>
                <w:sz w:val="16"/>
              </w:rPr>
            </w:pPr>
            <w:r>
              <w:rPr>
                <w:b/>
                <w:spacing w:val="-2"/>
                <w:sz w:val="16"/>
              </w:rPr>
              <w:t>BAI02</w:t>
            </w:r>
          </w:p>
        </w:tc>
        <w:tc>
          <w:tcPr>
            <w:tcW w:w="2674" w:type="dxa"/>
            <w:vMerge w:val="restart"/>
            <w:shd w:val="clear" w:color="auto" w:fill="C5DFB4"/>
          </w:tcPr>
          <w:p>
            <w:pPr>
              <w:pStyle w:val="TableParagraph"/>
              <w:spacing w:before="165"/>
              <w:ind w:left="23"/>
              <w:rPr>
                <w:sz w:val="16"/>
              </w:rPr>
            </w:pPr>
            <w:r>
              <w:rPr>
                <w:spacing w:val="-8"/>
                <w:sz w:val="16"/>
              </w:rPr>
              <w:t>Gestionar</w:t>
            </w:r>
            <w:r>
              <w:rPr>
                <w:spacing w:val="4"/>
                <w:sz w:val="16"/>
              </w:rPr>
              <w:t> </w:t>
            </w:r>
            <w:r>
              <w:rPr>
                <w:spacing w:val="-8"/>
                <w:sz w:val="16"/>
              </w:rPr>
              <w:t>la</w:t>
            </w:r>
            <w:r>
              <w:rPr>
                <w:spacing w:val="7"/>
                <w:sz w:val="16"/>
              </w:rPr>
              <w:t> </w:t>
            </w:r>
            <w:r>
              <w:rPr>
                <w:spacing w:val="-8"/>
                <w:sz w:val="16"/>
              </w:rPr>
              <w:t>Definición</w:t>
            </w:r>
            <w:r>
              <w:rPr>
                <w:spacing w:val="-1"/>
                <w:sz w:val="16"/>
              </w:rPr>
              <w:t> </w:t>
            </w:r>
            <w:r>
              <w:rPr>
                <w:spacing w:val="-8"/>
                <w:sz w:val="16"/>
              </w:rPr>
              <w:t>de</w:t>
            </w:r>
            <w:r>
              <w:rPr>
                <w:spacing w:val="8"/>
                <w:sz w:val="16"/>
              </w:rPr>
              <w:t> </w:t>
            </w:r>
            <w:r>
              <w:rPr>
                <w:spacing w:val="-8"/>
                <w:sz w:val="16"/>
              </w:rPr>
              <w:t>Requisitos</w:t>
            </w:r>
          </w:p>
        </w:tc>
        <w:tc>
          <w:tcPr>
            <w:tcW w:w="1525" w:type="dxa"/>
            <w:shd w:val="clear" w:color="auto" w:fill="C5DFB4"/>
          </w:tcPr>
          <w:p>
            <w:pPr>
              <w:pStyle w:val="TableParagraph"/>
              <w:spacing w:before="38"/>
              <w:ind w:left="23"/>
              <w:rPr>
                <w:b/>
                <w:sz w:val="16"/>
              </w:rPr>
            </w:pPr>
            <w:r>
              <w:rPr>
                <w:b/>
                <w:spacing w:val="-2"/>
                <w:sz w:val="16"/>
              </w:rPr>
              <w:t>ÁREA:</w:t>
            </w:r>
          </w:p>
        </w:tc>
        <w:tc>
          <w:tcPr>
            <w:tcW w:w="3049" w:type="dxa"/>
            <w:gridSpan w:val="2"/>
            <w:shd w:val="clear" w:color="auto" w:fill="C5DFB4"/>
          </w:tcPr>
          <w:p>
            <w:pPr>
              <w:pStyle w:val="TableParagraph"/>
              <w:spacing w:before="28"/>
              <w:ind w:left="23"/>
              <w:rPr>
                <w:sz w:val="16"/>
              </w:rPr>
            </w:pPr>
            <w:r>
              <w:rPr>
                <w:spacing w:val="-2"/>
                <w:sz w:val="16"/>
              </w:rPr>
              <w:t>Gestión</w:t>
            </w:r>
          </w:p>
        </w:tc>
      </w:tr>
      <w:tr>
        <w:trPr>
          <w:trHeight w:val="259" w:hRule="atLeast"/>
        </w:trPr>
        <w:tc>
          <w:tcPr>
            <w:tcW w:w="935" w:type="dxa"/>
            <w:vMerge/>
            <w:tcBorders>
              <w:top w:val="nil"/>
              <w:left w:val="single" w:sz="4" w:space="0" w:color="000000"/>
            </w:tcBorders>
            <w:shd w:val="clear" w:color="auto" w:fill="C5DFB4"/>
          </w:tcPr>
          <w:p>
            <w:pPr>
              <w:rPr>
                <w:sz w:val="2"/>
                <w:szCs w:val="2"/>
              </w:rPr>
            </w:pPr>
          </w:p>
        </w:tc>
        <w:tc>
          <w:tcPr>
            <w:tcW w:w="2674" w:type="dxa"/>
            <w:vMerge/>
            <w:tcBorders>
              <w:top w:val="nil"/>
            </w:tcBorders>
            <w:shd w:val="clear" w:color="auto" w:fill="C5DFB4"/>
          </w:tcPr>
          <w:p>
            <w:pPr>
              <w:rPr>
                <w:sz w:val="2"/>
                <w:szCs w:val="2"/>
              </w:rPr>
            </w:pPr>
          </w:p>
        </w:tc>
        <w:tc>
          <w:tcPr>
            <w:tcW w:w="1525" w:type="dxa"/>
            <w:shd w:val="clear" w:color="auto" w:fill="C5DFB4"/>
          </w:tcPr>
          <w:p>
            <w:pPr>
              <w:pStyle w:val="TableParagraph"/>
              <w:spacing w:before="38"/>
              <w:ind w:left="23"/>
              <w:rPr>
                <w:b/>
                <w:sz w:val="16"/>
              </w:rPr>
            </w:pPr>
            <w:r>
              <w:rPr>
                <w:b/>
                <w:spacing w:val="-2"/>
                <w:sz w:val="16"/>
              </w:rPr>
              <w:t>DOMINIO:</w:t>
            </w:r>
          </w:p>
        </w:tc>
        <w:tc>
          <w:tcPr>
            <w:tcW w:w="3049" w:type="dxa"/>
            <w:gridSpan w:val="2"/>
            <w:shd w:val="clear" w:color="auto" w:fill="C5DFB4"/>
          </w:tcPr>
          <w:p>
            <w:pPr>
              <w:pStyle w:val="TableParagraph"/>
              <w:spacing w:before="28"/>
              <w:ind w:left="23"/>
              <w:rPr>
                <w:sz w:val="16"/>
              </w:rPr>
            </w:pPr>
            <w:r>
              <w:rPr>
                <w:spacing w:val="-8"/>
                <w:sz w:val="16"/>
              </w:rPr>
              <w:t>Construir,</w:t>
            </w:r>
            <w:r>
              <w:rPr>
                <w:spacing w:val="-4"/>
                <w:sz w:val="16"/>
              </w:rPr>
              <w:t> </w:t>
            </w:r>
            <w:r>
              <w:rPr>
                <w:spacing w:val="-8"/>
                <w:sz w:val="16"/>
              </w:rPr>
              <w:t>Adquirir</w:t>
            </w:r>
            <w:r>
              <w:rPr>
                <w:spacing w:val="5"/>
                <w:sz w:val="16"/>
              </w:rPr>
              <w:t> </w:t>
            </w:r>
            <w:r>
              <w:rPr>
                <w:spacing w:val="-8"/>
                <w:sz w:val="16"/>
              </w:rPr>
              <w:t>e</w:t>
            </w:r>
            <w:r>
              <w:rPr>
                <w:spacing w:val="9"/>
                <w:sz w:val="16"/>
              </w:rPr>
              <w:t> </w:t>
            </w:r>
            <w:r>
              <w:rPr>
                <w:spacing w:val="-8"/>
                <w:sz w:val="16"/>
              </w:rPr>
              <w:t>Implementar</w:t>
            </w:r>
          </w:p>
        </w:tc>
      </w:tr>
      <w:tr>
        <w:trPr>
          <w:trHeight w:val="259" w:hRule="atLeast"/>
        </w:trPr>
        <w:tc>
          <w:tcPr>
            <w:tcW w:w="8183" w:type="dxa"/>
            <w:gridSpan w:val="5"/>
            <w:tcBorders>
              <w:left w:val="single" w:sz="4" w:space="0" w:color="000000"/>
            </w:tcBorders>
            <w:shd w:val="clear" w:color="auto" w:fill="F1F1F1"/>
          </w:tcPr>
          <w:p>
            <w:pPr>
              <w:pStyle w:val="TableParagraph"/>
              <w:spacing w:before="38"/>
              <w:ind w:left="25"/>
              <w:rPr>
                <w:b/>
                <w:sz w:val="16"/>
              </w:rPr>
            </w:pPr>
            <w:r>
              <w:rPr>
                <w:b/>
                <w:spacing w:val="-2"/>
                <w:sz w:val="16"/>
              </w:rPr>
              <w:t>Descripción</w:t>
            </w:r>
            <w:r>
              <w:rPr>
                <w:b/>
                <w:spacing w:val="-1"/>
                <w:sz w:val="16"/>
              </w:rPr>
              <w:t> </w:t>
            </w:r>
            <w:r>
              <w:rPr>
                <w:b/>
                <w:spacing w:val="-2"/>
                <w:sz w:val="16"/>
              </w:rPr>
              <w:t>del</w:t>
            </w:r>
            <w:r>
              <w:rPr>
                <w:b/>
                <w:spacing w:val="1"/>
                <w:sz w:val="16"/>
              </w:rPr>
              <w:t> </w:t>
            </w:r>
            <w:r>
              <w:rPr>
                <w:b/>
                <w:spacing w:val="-2"/>
                <w:sz w:val="16"/>
              </w:rPr>
              <w:t>proceso</w:t>
            </w:r>
          </w:p>
        </w:tc>
      </w:tr>
      <w:tr>
        <w:trPr>
          <w:trHeight w:val="860" w:hRule="atLeast"/>
        </w:trPr>
        <w:tc>
          <w:tcPr>
            <w:tcW w:w="8183" w:type="dxa"/>
            <w:gridSpan w:val="5"/>
            <w:tcBorders>
              <w:left w:val="single" w:sz="4" w:space="0" w:color="000000"/>
            </w:tcBorders>
          </w:tcPr>
          <w:p>
            <w:pPr>
              <w:pStyle w:val="TableParagraph"/>
              <w:spacing w:line="276" w:lineRule="auto" w:before="6"/>
              <w:ind w:left="25"/>
              <w:rPr>
                <w:sz w:val="16"/>
              </w:rPr>
            </w:pPr>
            <w:r>
              <w:rPr>
                <w:spacing w:val="-4"/>
                <w:sz w:val="16"/>
              </w:rPr>
              <w:t>Identificar</w:t>
            </w:r>
            <w:r>
              <w:rPr>
                <w:spacing w:val="-6"/>
                <w:sz w:val="16"/>
              </w:rPr>
              <w:t> </w:t>
            </w:r>
            <w:r>
              <w:rPr>
                <w:spacing w:val="-4"/>
                <w:sz w:val="16"/>
              </w:rPr>
              <w:t>soluciones</w:t>
            </w:r>
            <w:r>
              <w:rPr>
                <w:spacing w:val="-6"/>
                <w:sz w:val="16"/>
              </w:rPr>
              <w:t> </w:t>
            </w:r>
            <w:r>
              <w:rPr>
                <w:spacing w:val="-4"/>
                <w:sz w:val="16"/>
              </w:rPr>
              <w:t>y</w:t>
            </w:r>
            <w:r>
              <w:rPr>
                <w:spacing w:val="-6"/>
                <w:sz w:val="16"/>
              </w:rPr>
              <w:t> </w:t>
            </w:r>
            <w:r>
              <w:rPr>
                <w:spacing w:val="-4"/>
                <w:sz w:val="16"/>
              </w:rPr>
              <w:t>analizar requerimientos antes de</w:t>
            </w:r>
            <w:r>
              <w:rPr>
                <w:sz w:val="16"/>
              </w:rPr>
              <w:t> </w:t>
            </w:r>
            <w:r>
              <w:rPr>
                <w:spacing w:val="-4"/>
                <w:sz w:val="16"/>
              </w:rPr>
              <w:t>la</w:t>
            </w:r>
            <w:r>
              <w:rPr>
                <w:sz w:val="16"/>
              </w:rPr>
              <w:t> </w:t>
            </w:r>
            <w:r>
              <w:rPr>
                <w:spacing w:val="-4"/>
                <w:sz w:val="16"/>
              </w:rPr>
              <w:t>adquisición</w:t>
            </w:r>
            <w:r>
              <w:rPr>
                <w:spacing w:val="-6"/>
                <w:sz w:val="16"/>
              </w:rPr>
              <w:t> </w:t>
            </w:r>
            <w:r>
              <w:rPr>
                <w:spacing w:val="-4"/>
                <w:sz w:val="16"/>
              </w:rPr>
              <w:t>o</w:t>
            </w:r>
            <w:r>
              <w:rPr>
                <w:spacing w:val="-6"/>
                <w:sz w:val="16"/>
              </w:rPr>
              <w:t> </w:t>
            </w:r>
            <w:r>
              <w:rPr>
                <w:spacing w:val="-4"/>
                <w:sz w:val="16"/>
              </w:rPr>
              <w:t>creación</w:t>
            </w:r>
            <w:r>
              <w:rPr>
                <w:spacing w:val="-6"/>
                <w:sz w:val="16"/>
              </w:rPr>
              <w:t> </w:t>
            </w:r>
            <w:r>
              <w:rPr>
                <w:spacing w:val="-4"/>
                <w:sz w:val="16"/>
              </w:rPr>
              <w:t>para</w:t>
            </w:r>
            <w:r>
              <w:rPr>
                <w:sz w:val="16"/>
              </w:rPr>
              <w:t> </w:t>
            </w:r>
            <w:r>
              <w:rPr>
                <w:spacing w:val="-4"/>
                <w:sz w:val="16"/>
              </w:rPr>
              <w:t>asegurar que</w:t>
            </w:r>
            <w:r>
              <w:rPr>
                <w:sz w:val="16"/>
              </w:rPr>
              <w:t> </w:t>
            </w:r>
            <w:r>
              <w:rPr>
                <w:spacing w:val="-4"/>
                <w:sz w:val="16"/>
              </w:rPr>
              <w:t>estén</w:t>
            </w:r>
            <w:r>
              <w:rPr>
                <w:spacing w:val="-6"/>
                <w:sz w:val="16"/>
              </w:rPr>
              <w:t> </w:t>
            </w:r>
            <w:r>
              <w:rPr>
                <w:spacing w:val="-4"/>
                <w:sz w:val="16"/>
              </w:rPr>
              <w:t>en</w:t>
            </w:r>
            <w:r>
              <w:rPr>
                <w:spacing w:val="-6"/>
                <w:sz w:val="16"/>
              </w:rPr>
              <w:t> </w:t>
            </w:r>
            <w:r>
              <w:rPr>
                <w:spacing w:val="-4"/>
                <w:sz w:val="16"/>
              </w:rPr>
              <w:t>línea</w:t>
            </w:r>
            <w:r>
              <w:rPr>
                <w:sz w:val="16"/>
              </w:rPr>
              <w:t> </w:t>
            </w:r>
            <w:r>
              <w:rPr>
                <w:spacing w:val="-4"/>
                <w:sz w:val="16"/>
              </w:rPr>
              <w:t>con</w:t>
            </w:r>
            <w:r>
              <w:rPr>
                <w:spacing w:val="-6"/>
                <w:sz w:val="16"/>
              </w:rPr>
              <w:t> </w:t>
            </w:r>
            <w:r>
              <w:rPr>
                <w:spacing w:val="-4"/>
                <w:sz w:val="16"/>
              </w:rPr>
              <w:t>los</w:t>
            </w:r>
            <w:r>
              <w:rPr>
                <w:spacing w:val="40"/>
                <w:sz w:val="16"/>
              </w:rPr>
              <w:t> </w:t>
            </w:r>
            <w:r>
              <w:rPr>
                <w:spacing w:val="-6"/>
                <w:sz w:val="16"/>
              </w:rPr>
              <w:t>requerimientos</w:t>
            </w:r>
            <w:r>
              <w:rPr>
                <w:sz w:val="16"/>
              </w:rPr>
              <w:t> </w:t>
            </w:r>
            <w:r>
              <w:rPr>
                <w:spacing w:val="-6"/>
                <w:sz w:val="16"/>
              </w:rPr>
              <w:t>estratégicos</w:t>
            </w:r>
            <w:r>
              <w:rPr>
                <w:sz w:val="16"/>
              </w:rPr>
              <w:t> </w:t>
            </w:r>
            <w:r>
              <w:rPr>
                <w:spacing w:val="-6"/>
                <w:sz w:val="16"/>
              </w:rPr>
              <w:t>de</w:t>
            </w:r>
            <w:r>
              <w:rPr>
                <w:sz w:val="16"/>
              </w:rPr>
              <w:t> </w:t>
            </w:r>
            <w:r>
              <w:rPr>
                <w:spacing w:val="-6"/>
                <w:sz w:val="16"/>
              </w:rPr>
              <w:t>la</w:t>
            </w:r>
            <w:r>
              <w:rPr>
                <w:sz w:val="16"/>
              </w:rPr>
              <w:t> </w:t>
            </w:r>
            <w:r>
              <w:rPr>
                <w:spacing w:val="-6"/>
                <w:sz w:val="16"/>
              </w:rPr>
              <w:t>organización</w:t>
            </w:r>
            <w:r>
              <w:rPr>
                <w:sz w:val="16"/>
              </w:rPr>
              <w:t> </w:t>
            </w:r>
            <w:r>
              <w:rPr>
                <w:spacing w:val="-6"/>
                <w:sz w:val="16"/>
              </w:rPr>
              <w:t>y</w:t>
            </w:r>
            <w:r>
              <w:rPr>
                <w:sz w:val="16"/>
              </w:rPr>
              <w:t> </w:t>
            </w:r>
            <w:r>
              <w:rPr>
                <w:spacing w:val="-6"/>
                <w:sz w:val="16"/>
              </w:rPr>
              <w:t>que</w:t>
            </w:r>
            <w:r>
              <w:rPr>
                <w:sz w:val="16"/>
              </w:rPr>
              <w:t> </w:t>
            </w:r>
            <w:r>
              <w:rPr>
                <w:spacing w:val="-6"/>
                <w:sz w:val="16"/>
              </w:rPr>
              <w:t>cubren</w:t>
            </w:r>
            <w:r>
              <w:rPr>
                <w:sz w:val="16"/>
              </w:rPr>
              <w:t> </w:t>
            </w:r>
            <w:r>
              <w:rPr>
                <w:spacing w:val="-6"/>
                <w:sz w:val="16"/>
              </w:rPr>
              <w:t>los</w:t>
            </w:r>
            <w:r>
              <w:rPr>
                <w:sz w:val="16"/>
              </w:rPr>
              <w:t> </w:t>
            </w:r>
            <w:r>
              <w:rPr>
                <w:spacing w:val="-6"/>
                <w:sz w:val="16"/>
              </w:rPr>
              <w:t>procesos</w:t>
            </w:r>
            <w:r>
              <w:rPr>
                <w:sz w:val="16"/>
              </w:rPr>
              <w:t> </w:t>
            </w:r>
            <w:r>
              <w:rPr>
                <w:spacing w:val="-6"/>
                <w:sz w:val="16"/>
              </w:rPr>
              <w:t>de</w:t>
            </w:r>
            <w:r>
              <w:rPr>
                <w:sz w:val="16"/>
              </w:rPr>
              <w:t> </w:t>
            </w:r>
            <w:r>
              <w:rPr>
                <w:spacing w:val="-6"/>
                <w:sz w:val="16"/>
              </w:rPr>
              <w:t>negocios, aplicaciones, información/datos, infraestructura</w:t>
            </w:r>
            <w:r>
              <w:rPr>
                <w:sz w:val="16"/>
              </w:rPr>
              <w:t> </w:t>
            </w:r>
            <w:r>
              <w:rPr>
                <w:spacing w:val="-6"/>
                <w:sz w:val="16"/>
              </w:rPr>
              <w:t>y</w:t>
            </w:r>
            <w:r>
              <w:rPr>
                <w:spacing w:val="40"/>
                <w:sz w:val="16"/>
              </w:rPr>
              <w:t> </w:t>
            </w:r>
            <w:r>
              <w:rPr>
                <w:spacing w:val="-6"/>
                <w:sz w:val="16"/>
              </w:rPr>
              <w:t>servicios.</w:t>
            </w:r>
            <w:r>
              <w:rPr>
                <w:sz w:val="16"/>
              </w:rPr>
              <w:t> </w:t>
            </w:r>
            <w:r>
              <w:rPr>
                <w:spacing w:val="-6"/>
                <w:sz w:val="16"/>
              </w:rPr>
              <w:t>Coordinar</w:t>
            </w:r>
            <w:r>
              <w:rPr>
                <w:sz w:val="16"/>
              </w:rPr>
              <w:t> </w:t>
            </w:r>
            <w:r>
              <w:rPr>
                <w:spacing w:val="-6"/>
                <w:sz w:val="16"/>
              </w:rPr>
              <w:t>con</w:t>
            </w:r>
            <w:r>
              <w:rPr>
                <w:spacing w:val="-2"/>
                <w:sz w:val="16"/>
              </w:rPr>
              <w:t> </w:t>
            </w:r>
            <w:r>
              <w:rPr>
                <w:spacing w:val="-6"/>
                <w:sz w:val="16"/>
              </w:rPr>
              <w:t>las</w:t>
            </w:r>
            <w:r>
              <w:rPr>
                <w:sz w:val="16"/>
              </w:rPr>
              <w:t> </w:t>
            </w:r>
            <w:r>
              <w:rPr>
                <w:spacing w:val="-6"/>
                <w:sz w:val="16"/>
              </w:rPr>
              <w:t>partes</w:t>
            </w:r>
            <w:r>
              <w:rPr>
                <w:sz w:val="16"/>
              </w:rPr>
              <w:t> </w:t>
            </w:r>
            <w:r>
              <w:rPr>
                <w:spacing w:val="-6"/>
                <w:sz w:val="16"/>
              </w:rPr>
              <w:t>interesadas</w:t>
            </w:r>
            <w:r>
              <w:rPr>
                <w:sz w:val="16"/>
              </w:rPr>
              <w:t> </w:t>
            </w:r>
            <w:r>
              <w:rPr>
                <w:spacing w:val="-6"/>
                <w:sz w:val="16"/>
              </w:rPr>
              <w:t>afectadas</w:t>
            </w:r>
            <w:r>
              <w:rPr>
                <w:sz w:val="16"/>
              </w:rPr>
              <w:t> </w:t>
            </w:r>
            <w:r>
              <w:rPr>
                <w:spacing w:val="-6"/>
                <w:sz w:val="16"/>
              </w:rPr>
              <w:t>la</w:t>
            </w:r>
            <w:r>
              <w:rPr>
                <w:sz w:val="16"/>
              </w:rPr>
              <w:t> </w:t>
            </w:r>
            <w:r>
              <w:rPr>
                <w:spacing w:val="-6"/>
                <w:sz w:val="16"/>
              </w:rPr>
              <w:t>revisión</w:t>
            </w:r>
            <w:r>
              <w:rPr>
                <w:spacing w:val="-2"/>
                <w:sz w:val="16"/>
              </w:rPr>
              <w:t> </w:t>
            </w:r>
            <w:r>
              <w:rPr>
                <w:spacing w:val="-6"/>
                <w:sz w:val="16"/>
              </w:rPr>
              <w:t>de</w:t>
            </w:r>
            <w:r>
              <w:rPr>
                <w:sz w:val="16"/>
              </w:rPr>
              <w:t> </w:t>
            </w:r>
            <w:r>
              <w:rPr>
                <w:spacing w:val="-6"/>
                <w:sz w:val="16"/>
              </w:rPr>
              <w:t>las</w:t>
            </w:r>
            <w:r>
              <w:rPr>
                <w:sz w:val="16"/>
              </w:rPr>
              <w:t> </w:t>
            </w:r>
            <w:r>
              <w:rPr>
                <w:spacing w:val="-6"/>
                <w:sz w:val="16"/>
              </w:rPr>
              <w:t>opciones</w:t>
            </w:r>
            <w:r>
              <w:rPr>
                <w:sz w:val="16"/>
              </w:rPr>
              <w:t> </w:t>
            </w:r>
            <w:r>
              <w:rPr>
                <w:spacing w:val="-6"/>
                <w:sz w:val="16"/>
              </w:rPr>
              <w:t>viables, incluyendo</w:t>
            </w:r>
            <w:r>
              <w:rPr>
                <w:spacing w:val="-2"/>
                <w:sz w:val="16"/>
              </w:rPr>
              <w:t> </w:t>
            </w:r>
            <w:r>
              <w:rPr>
                <w:spacing w:val="-6"/>
                <w:sz w:val="16"/>
              </w:rPr>
              <w:t>costes</w:t>
            </w:r>
            <w:r>
              <w:rPr>
                <w:sz w:val="16"/>
              </w:rPr>
              <w:t> </w:t>
            </w:r>
            <w:r>
              <w:rPr>
                <w:spacing w:val="-6"/>
                <w:sz w:val="16"/>
              </w:rPr>
              <w:t>y</w:t>
            </w:r>
            <w:r>
              <w:rPr>
                <w:spacing w:val="-2"/>
                <w:sz w:val="16"/>
              </w:rPr>
              <w:t> </w:t>
            </w:r>
            <w:r>
              <w:rPr>
                <w:spacing w:val="-6"/>
                <w:sz w:val="16"/>
              </w:rPr>
              <w:t>beneficios</w:t>
            </w:r>
            <w:r>
              <w:rPr>
                <w:sz w:val="16"/>
              </w:rPr>
              <w:t> </w:t>
            </w:r>
            <w:r>
              <w:rPr>
                <w:spacing w:val="-6"/>
                <w:sz w:val="16"/>
              </w:rPr>
              <w:t>relacionados,</w:t>
            </w:r>
          </w:p>
          <w:p>
            <w:pPr>
              <w:pStyle w:val="TableParagraph"/>
              <w:spacing w:line="182" w:lineRule="exact"/>
              <w:ind w:left="25"/>
              <w:rPr>
                <w:sz w:val="16"/>
              </w:rPr>
            </w:pPr>
            <w:r>
              <w:rPr>
                <w:spacing w:val="-8"/>
                <w:sz w:val="16"/>
              </w:rPr>
              <w:t>análisis</w:t>
            </w:r>
            <w:r>
              <w:rPr>
                <w:spacing w:val="7"/>
                <w:sz w:val="16"/>
              </w:rPr>
              <w:t> </w:t>
            </w:r>
            <w:r>
              <w:rPr>
                <w:spacing w:val="-8"/>
                <w:sz w:val="16"/>
              </w:rPr>
              <w:t>de</w:t>
            </w:r>
            <w:r>
              <w:rPr>
                <w:spacing w:val="10"/>
                <w:sz w:val="16"/>
              </w:rPr>
              <w:t> </w:t>
            </w:r>
            <w:r>
              <w:rPr>
                <w:spacing w:val="-8"/>
                <w:sz w:val="16"/>
              </w:rPr>
              <w:t>riesgo</w:t>
            </w:r>
            <w:r>
              <w:rPr>
                <w:spacing w:val="1"/>
                <w:sz w:val="16"/>
              </w:rPr>
              <w:t> </w:t>
            </w:r>
            <w:r>
              <w:rPr>
                <w:spacing w:val="-8"/>
                <w:sz w:val="16"/>
              </w:rPr>
              <w:t>y</w:t>
            </w:r>
            <w:r>
              <w:rPr>
                <w:spacing w:val="1"/>
                <w:sz w:val="16"/>
              </w:rPr>
              <w:t> </w:t>
            </w:r>
            <w:r>
              <w:rPr>
                <w:spacing w:val="-8"/>
                <w:sz w:val="16"/>
              </w:rPr>
              <w:t>aprobación</w:t>
            </w:r>
            <w:r>
              <w:rPr>
                <w:spacing w:val="1"/>
                <w:sz w:val="16"/>
              </w:rPr>
              <w:t> </w:t>
            </w:r>
            <w:r>
              <w:rPr>
                <w:spacing w:val="-8"/>
                <w:sz w:val="16"/>
              </w:rPr>
              <w:t>de</w:t>
            </w:r>
            <w:r>
              <w:rPr>
                <w:spacing w:val="10"/>
                <w:sz w:val="16"/>
              </w:rPr>
              <w:t> </w:t>
            </w:r>
            <w:r>
              <w:rPr>
                <w:spacing w:val="-8"/>
                <w:sz w:val="16"/>
              </w:rPr>
              <w:t>los</w:t>
            </w:r>
            <w:r>
              <w:rPr>
                <w:spacing w:val="8"/>
                <w:sz w:val="16"/>
              </w:rPr>
              <w:t> </w:t>
            </w:r>
            <w:r>
              <w:rPr>
                <w:spacing w:val="-8"/>
                <w:sz w:val="16"/>
              </w:rPr>
              <w:t>requerimientos</w:t>
            </w:r>
            <w:r>
              <w:rPr>
                <w:spacing w:val="8"/>
                <w:sz w:val="16"/>
              </w:rPr>
              <w:t> </w:t>
            </w:r>
            <w:r>
              <w:rPr>
                <w:spacing w:val="-8"/>
                <w:sz w:val="16"/>
              </w:rPr>
              <w:t>y</w:t>
            </w:r>
            <w:r>
              <w:rPr>
                <w:sz w:val="16"/>
              </w:rPr>
              <w:t> </w:t>
            </w:r>
            <w:r>
              <w:rPr>
                <w:spacing w:val="-8"/>
                <w:sz w:val="16"/>
              </w:rPr>
              <w:t>soluciones</w:t>
            </w:r>
            <w:r>
              <w:rPr>
                <w:spacing w:val="8"/>
                <w:sz w:val="16"/>
              </w:rPr>
              <w:t> </w:t>
            </w:r>
            <w:r>
              <w:rPr>
                <w:spacing w:val="-8"/>
                <w:sz w:val="16"/>
              </w:rPr>
              <w:t>propuestas.</w:t>
            </w:r>
          </w:p>
        </w:tc>
      </w:tr>
      <w:tr>
        <w:trPr>
          <w:trHeight w:val="259" w:hRule="atLeast"/>
        </w:trPr>
        <w:tc>
          <w:tcPr>
            <w:tcW w:w="8183" w:type="dxa"/>
            <w:gridSpan w:val="5"/>
            <w:tcBorders>
              <w:left w:val="single" w:sz="4" w:space="0" w:color="000000"/>
            </w:tcBorders>
            <w:shd w:val="clear" w:color="auto" w:fill="F1F1F1"/>
          </w:tcPr>
          <w:p>
            <w:pPr>
              <w:pStyle w:val="TableParagraph"/>
              <w:spacing w:before="38"/>
              <w:ind w:left="25"/>
              <w:rPr>
                <w:b/>
                <w:sz w:val="16"/>
              </w:rPr>
            </w:pPr>
            <w:r>
              <w:rPr>
                <w:b/>
                <w:spacing w:val="-2"/>
                <w:sz w:val="16"/>
              </w:rPr>
              <w:t>Declaración</w:t>
            </w:r>
            <w:r>
              <w:rPr>
                <w:b/>
                <w:spacing w:val="-8"/>
                <w:sz w:val="16"/>
              </w:rPr>
              <w:t> </w:t>
            </w:r>
            <w:r>
              <w:rPr>
                <w:b/>
                <w:spacing w:val="-2"/>
                <w:sz w:val="16"/>
              </w:rPr>
              <w:t>del</w:t>
            </w:r>
            <w:r>
              <w:rPr>
                <w:b/>
                <w:spacing w:val="-8"/>
                <w:sz w:val="16"/>
              </w:rPr>
              <w:t> </w:t>
            </w:r>
            <w:r>
              <w:rPr>
                <w:b/>
                <w:spacing w:val="-2"/>
                <w:sz w:val="16"/>
              </w:rPr>
              <w:t>propósito</w:t>
            </w:r>
            <w:r>
              <w:rPr>
                <w:b/>
                <w:spacing w:val="-1"/>
                <w:sz w:val="16"/>
              </w:rPr>
              <w:t> </w:t>
            </w:r>
            <w:r>
              <w:rPr>
                <w:b/>
                <w:spacing w:val="-2"/>
                <w:sz w:val="16"/>
              </w:rPr>
              <w:t>del</w:t>
            </w:r>
            <w:r>
              <w:rPr>
                <w:b/>
                <w:spacing w:val="-7"/>
                <w:sz w:val="16"/>
              </w:rPr>
              <w:t> </w:t>
            </w:r>
            <w:r>
              <w:rPr>
                <w:b/>
                <w:spacing w:val="-2"/>
                <w:sz w:val="16"/>
              </w:rPr>
              <w:t>proceso</w:t>
            </w:r>
          </w:p>
        </w:tc>
      </w:tr>
      <w:tr>
        <w:trPr>
          <w:trHeight w:val="269" w:hRule="atLeast"/>
        </w:trPr>
        <w:tc>
          <w:tcPr>
            <w:tcW w:w="8183" w:type="dxa"/>
            <w:gridSpan w:val="5"/>
            <w:tcBorders>
              <w:left w:val="single" w:sz="4" w:space="0" w:color="000000"/>
            </w:tcBorders>
          </w:tcPr>
          <w:p>
            <w:pPr>
              <w:pStyle w:val="TableParagraph"/>
              <w:spacing w:before="7"/>
              <w:ind w:left="25"/>
              <w:rPr>
                <w:sz w:val="16"/>
              </w:rPr>
            </w:pPr>
            <w:r>
              <w:rPr>
                <w:spacing w:val="-8"/>
                <w:sz w:val="16"/>
              </w:rPr>
              <w:t>Crear</w:t>
            </w:r>
            <w:r>
              <w:rPr>
                <w:spacing w:val="6"/>
                <w:sz w:val="16"/>
              </w:rPr>
              <w:t> </w:t>
            </w:r>
            <w:r>
              <w:rPr>
                <w:spacing w:val="-8"/>
                <w:sz w:val="16"/>
              </w:rPr>
              <w:t>soluciones</w:t>
            </w:r>
            <w:r>
              <w:rPr>
                <w:spacing w:val="8"/>
                <w:sz w:val="16"/>
              </w:rPr>
              <w:t> </w:t>
            </w:r>
            <w:r>
              <w:rPr>
                <w:spacing w:val="-8"/>
                <w:sz w:val="16"/>
              </w:rPr>
              <w:t>viables</w:t>
            </w:r>
            <w:r>
              <w:rPr>
                <w:spacing w:val="9"/>
                <w:sz w:val="16"/>
              </w:rPr>
              <w:t> </w:t>
            </w:r>
            <w:r>
              <w:rPr>
                <w:spacing w:val="-8"/>
                <w:sz w:val="16"/>
              </w:rPr>
              <w:t>y</w:t>
            </w:r>
            <w:r>
              <w:rPr>
                <w:spacing w:val="1"/>
                <w:sz w:val="16"/>
              </w:rPr>
              <w:t> </w:t>
            </w:r>
            <w:r>
              <w:rPr>
                <w:spacing w:val="-8"/>
                <w:sz w:val="16"/>
              </w:rPr>
              <w:t>óptimas</w:t>
            </w:r>
            <w:r>
              <w:rPr>
                <w:spacing w:val="8"/>
                <w:sz w:val="16"/>
              </w:rPr>
              <w:t> </w:t>
            </w:r>
            <w:r>
              <w:rPr>
                <w:spacing w:val="-8"/>
                <w:sz w:val="16"/>
              </w:rPr>
              <w:t>que</w:t>
            </w:r>
            <w:r>
              <w:rPr>
                <w:spacing w:val="10"/>
                <w:sz w:val="16"/>
              </w:rPr>
              <w:t> </w:t>
            </w:r>
            <w:r>
              <w:rPr>
                <w:spacing w:val="-8"/>
                <w:sz w:val="16"/>
              </w:rPr>
              <w:t>cumplan</w:t>
            </w:r>
            <w:r>
              <w:rPr>
                <w:spacing w:val="1"/>
                <w:sz w:val="16"/>
              </w:rPr>
              <w:t> </w:t>
            </w:r>
            <w:r>
              <w:rPr>
                <w:spacing w:val="-8"/>
                <w:sz w:val="16"/>
              </w:rPr>
              <w:t>con</w:t>
            </w:r>
            <w:r>
              <w:rPr>
                <w:spacing w:val="1"/>
                <w:sz w:val="16"/>
              </w:rPr>
              <w:t> </w:t>
            </w:r>
            <w:r>
              <w:rPr>
                <w:spacing w:val="-8"/>
                <w:sz w:val="16"/>
              </w:rPr>
              <w:t>las</w:t>
            </w:r>
            <w:r>
              <w:rPr>
                <w:spacing w:val="8"/>
                <w:sz w:val="16"/>
              </w:rPr>
              <w:t> </w:t>
            </w:r>
            <w:r>
              <w:rPr>
                <w:spacing w:val="-8"/>
                <w:sz w:val="16"/>
              </w:rPr>
              <w:t>necesidades</w:t>
            </w:r>
            <w:r>
              <w:rPr>
                <w:spacing w:val="8"/>
                <w:sz w:val="16"/>
              </w:rPr>
              <w:t> </w:t>
            </w:r>
            <w:r>
              <w:rPr>
                <w:spacing w:val="-8"/>
                <w:sz w:val="16"/>
              </w:rPr>
              <w:t>de</w:t>
            </w:r>
            <w:r>
              <w:rPr>
                <w:spacing w:val="11"/>
                <w:sz w:val="16"/>
              </w:rPr>
              <w:t> </w:t>
            </w:r>
            <w:r>
              <w:rPr>
                <w:spacing w:val="-8"/>
                <w:sz w:val="16"/>
              </w:rPr>
              <w:t>la</w:t>
            </w:r>
            <w:r>
              <w:rPr>
                <w:spacing w:val="10"/>
                <w:sz w:val="16"/>
              </w:rPr>
              <w:t> </w:t>
            </w:r>
            <w:r>
              <w:rPr>
                <w:spacing w:val="-8"/>
                <w:sz w:val="16"/>
              </w:rPr>
              <w:t>organización</w:t>
            </w:r>
            <w:r>
              <w:rPr>
                <w:spacing w:val="1"/>
                <w:sz w:val="16"/>
              </w:rPr>
              <w:t> </w:t>
            </w:r>
            <w:r>
              <w:rPr>
                <w:spacing w:val="-8"/>
                <w:sz w:val="16"/>
              </w:rPr>
              <w:t>mientras</w:t>
            </w:r>
            <w:r>
              <w:rPr>
                <w:spacing w:val="8"/>
                <w:sz w:val="16"/>
              </w:rPr>
              <w:t> </w:t>
            </w:r>
            <w:r>
              <w:rPr>
                <w:spacing w:val="-8"/>
                <w:sz w:val="16"/>
              </w:rPr>
              <w:t>minimizan</w:t>
            </w:r>
            <w:r>
              <w:rPr>
                <w:spacing w:val="1"/>
                <w:sz w:val="16"/>
              </w:rPr>
              <w:t> </w:t>
            </w:r>
            <w:r>
              <w:rPr>
                <w:spacing w:val="-8"/>
                <w:sz w:val="16"/>
              </w:rPr>
              <w:t>el</w:t>
            </w:r>
            <w:r>
              <w:rPr>
                <w:spacing w:val="-7"/>
                <w:sz w:val="16"/>
              </w:rPr>
              <w:t> </w:t>
            </w:r>
            <w:r>
              <w:rPr>
                <w:spacing w:val="-8"/>
                <w:sz w:val="16"/>
              </w:rPr>
              <w:t>riesgo.</w:t>
            </w:r>
          </w:p>
        </w:tc>
      </w:tr>
      <w:tr>
        <w:trPr>
          <w:trHeight w:val="259" w:hRule="atLeast"/>
        </w:trPr>
        <w:tc>
          <w:tcPr>
            <w:tcW w:w="3609" w:type="dxa"/>
            <w:gridSpan w:val="2"/>
            <w:tcBorders>
              <w:left w:val="single" w:sz="4" w:space="0" w:color="000000"/>
            </w:tcBorders>
            <w:shd w:val="clear" w:color="auto" w:fill="F1F1F1"/>
          </w:tcPr>
          <w:p>
            <w:pPr>
              <w:pStyle w:val="TableParagraph"/>
              <w:spacing w:before="38"/>
              <w:ind w:left="25"/>
              <w:rPr>
                <w:b/>
                <w:sz w:val="16"/>
              </w:rPr>
            </w:pPr>
            <w:r>
              <w:rPr>
                <w:b/>
                <w:sz w:val="16"/>
              </w:rPr>
              <w:t>Metas</w:t>
            </w:r>
            <w:r>
              <w:rPr>
                <w:b/>
                <w:spacing w:val="6"/>
                <w:sz w:val="16"/>
              </w:rPr>
              <w:t> </w:t>
            </w:r>
            <w:r>
              <w:rPr>
                <w:b/>
                <w:spacing w:val="-5"/>
                <w:sz w:val="16"/>
              </w:rPr>
              <w:t>TI</w:t>
            </w:r>
          </w:p>
        </w:tc>
        <w:tc>
          <w:tcPr>
            <w:tcW w:w="4574" w:type="dxa"/>
            <w:gridSpan w:val="3"/>
            <w:shd w:val="clear" w:color="auto" w:fill="F1F1F1"/>
          </w:tcPr>
          <w:p>
            <w:pPr>
              <w:pStyle w:val="TableParagraph"/>
              <w:spacing w:before="38"/>
              <w:ind w:left="23"/>
              <w:rPr>
                <w:b/>
                <w:sz w:val="16"/>
              </w:rPr>
            </w:pPr>
            <w:r>
              <w:rPr>
                <w:b/>
                <w:spacing w:val="-2"/>
                <w:sz w:val="16"/>
              </w:rPr>
              <w:t>Métricas</w:t>
            </w:r>
            <w:r>
              <w:rPr>
                <w:b/>
                <w:spacing w:val="6"/>
                <w:sz w:val="16"/>
              </w:rPr>
              <w:t> </w:t>
            </w:r>
            <w:r>
              <w:rPr>
                <w:b/>
                <w:spacing w:val="-2"/>
                <w:sz w:val="16"/>
              </w:rPr>
              <w:t>relacionadas</w:t>
            </w:r>
          </w:p>
        </w:tc>
      </w:tr>
      <w:tr>
        <w:trPr>
          <w:trHeight w:val="1261" w:hRule="atLeast"/>
        </w:trPr>
        <w:tc>
          <w:tcPr>
            <w:tcW w:w="3609" w:type="dxa"/>
            <w:gridSpan w:val="2"/>
            <w:tcBorders>
              <w:left w:val="single" w:sz="4" w:space="0" w:color="000000"/>
            </w:tcBorders>
          </w:tcPr>
          <w:p>
            <w:pPr>
              <w:pStyle w:val="TableParagraph"/>
              <w:spacing w:before="7"/>
              <w:ind w:left="25"/>
              <w:rPr>
                <w:sz w:val="16"/>
              </w:rPr>
            </w:pPr>
            <w:r>
              <w:rPr>
                <w:spacing w:val="-6"/>
                <w:sz w:val="16"/>
              </w:rPr>
              <w:t>01</w:t>
            </w:r>
            <w:r>
              <w:rPr>
                <w:spacing w:val="-5"/>
                <w:sz w:val="16"/>
              </w:rPr>
              <w:t> </w:t>
            </w:r>
            <w:r>
              <w:rPr>
                <w:spacing w:val="-6"/>
                <w:sz w:val="16"/>
              </w:rPr>
              <w:t>Alineamiento</w:t>
            </w:r>
            <w:r>
              <w:rPr>
                <w:spacing w:val="-5"/>
                <w:sz w:val="16"/>
              </w:rPr>
              <w:t> </w:t>
            </w:r>
            <w:r>
              <w:rPr>
                <w:spacing w:val="-6"/>
                <w:sz w:val="16"/>
              </w:rPr>
              <w:t>de</w:t>
            </w:r>
            <w:r>
              <w:rPr>
                <w:spacing w:val="1"/>
                <w:sz w:val="16"/>
              </w:rPr>
              <w:t> </w:t>
            </w:r>
            <w:r>
              <w:rPr>
                <w:spacing w:val="-6"/>
                <w:sz w:val="16"/>
              </w:rPr>
              <w:t>TI</w:t>
            </w:r>
            <w:r>
              <w:rPr>
                <w:sz w:val="16"/>
              </w:rPr>
              <w:t> </w:t>
            </w:r>
            <w:r>
              <w:rPr>
                <w:spacing w:val="-6"/>
                <w:sz w:val="16"/>
              </w:rPr>
              <w:t>y</w:t>
            </w:r>
            <w:r>
              <w:rPr>
                <w:spacing w:val="-5"/>
                <w:sz w:val="16"/>
              </w:rPr>
              <w:t> </w:t>
            </w:r>
            <w:r>
              <w:rPr>
                <w:spacing w:val="-6"/>
                <w:sz w:val="16"/>
              </w:rPr>
              <w:t>estrategia</w:t>
            </w:r>
            <w:r>
              <w:rPr>
                <w:spacing w:val="2"/>
                <w:sz w:val="16"/>
              </w:rPr>
              <w:t> </w:t>
            </w:r>
            <w:r>
              <w:rPr>
                <w:spacing w:val="-6"/>
                <w:sz w:val="16"/>
              </w:rPr>
              <w:t>de</w:t>
            </w:r>
            <w:r>
              <w:rPr>
                <w:spacing w:val="3"/>
                <w:sz w:val="16"/>
              </w:rPr>
              <w:t> </w:t>
            </w:r>
            <w:r>
              <w:rPr>
                <w:spacing w:val="-6"/>
                <w:sz w:val="16"/>
              </w:rPr>
              <w:t>negocio</w:t>
            </w:r>
          </w:p>
        </w:tc>
        <w:tc>
          <w:tcPr>
            <w:tcW w:w="4574" w:type="dxa"/>
            <w:gridSpan w:val="3"/>
          </w:tcPr>
          <w:p>
            <w:pPr>
              <w:pStyle w:val="TableParagraph"/>
              <w:numPr>
                <w:ilvl w:val="0"/>
                <w:numId w:val="172"/>
              </w:numPr>
              <w:tabs>
                <w:tab w:pos="113" w:val="left" w:leader="none"/>
              </w:tabs>
              <w:spacing w:line="276" w:lineRule="auto" w:before="7" w:after="0"/>
              <w:ind w:left="23" w:right="376" w:firstLine="0"/>
              <w:jc w:val="left"/>
              <w:rPr>
                <w:sz w:val="16"/>
              </w:rPr>
            </w:pPr>
            <w:r>
              <w:rPr>
                <w:spacing w:val="-4"/>
                <w:sz w:val="16"/>
              </w:rPr>
              <w:t>Porcentaje</w:t>
            </w:r>
            <w:r>
              <w:rPr>
                <w:spacing w:val="-6"/>
                <w:sz w:val="16"/>
              </w:rPr>
              <w:t> </w:t>
            </w:r>
            <w:r>
              <w:rPr>
                <w:spacing w:val="-4"/>
                <w:sz w:val="16"/>
              </w:rPr>
              <w:t>de</w:t>
            </w:r>
            <w:r>
              <w:rPr>
                <w:spacing w:val="-6"/>
                <w:sz w:val="16"/>
              </w:rPr>
              <w:t> </w:t>
            </w:r>
            <w:r>
              <w:rPr>
                <w:spacing w:val="-4"/>
                <w:sz w:val="16"/>
              </w:rPr>
              <w:t>las</w:t>
            </w:r>
            <w:r>
              <w:rPr>
                <w:spacing w:val="-6"/>
                <w:sz w:val="16"/>
              </w:rPr>
              <w:t> </w:t>
            </w:r>
            <w:r>
              <w:rPr>
                <w:spacing w:val="-4"/>
                <w:sz w:val="16"/>
              </w:rPr>
              <w:t>metas</w:t>
            </w:r>
            <w:r>
              <w:rPr>
                <w:spacing w:val="-6"/>
                <w:sz w:val="16"/>
              </w:rPr>
              <w:t> </w:t>
            </w:r>
            <w:r>
              <w:rPr>
                <w:spacing w:val="-4"/>
                <w:sz w:val="16"/>
              </w:rPr>
              <w:t>y</w:t>
            </w:r>
            <w:r>
              <w:rPr>
                <w:spacing w:val="-6"/>
                <w:sz w:val="16"/>
              </w:rPr>
              <w:t> </w:t>
            </w:r>
            <w:r>
              <w:rPr>
                <w:spacing w:val="-4"/>
                <w:sz w:val="16"/>
              </w:rPr>
              <w:t>requerimientos</w:t>
            </w:r>
            <w:r>
              <w:rPr>
                <w:spacing w:val="-6"/>
                <w:sz w:val="16"/>
              </w:rPr>
              <w:t> </w:t>
            </w:r>
            <w:r>
              <w:rPr>
                <w:spacing w:val="-4"/>
                <w:sz w:val="16"/>
              </w:rPr>
              <w:t>estratégicos</w:t>
            </w:r>
            <w:r>
              <w:rPr>
                <w:spacing w:val="-6"/>
                <w:sz w:val="16"/>
              </w:rPr>
              <w:t> </w:t>
            </w:r>
            <w:r>
              <w:rPr>
                <w:spacing w:val="-4"/>
                <w:sz w:val="16"/>
              </w:rPr>
              <w:t>de</w:t>
            </w:r>
            <w:r>
              <w:rPr>
                <w:spacing w:val="-6"/>
                <w:sz w:val="16"/>
              </w:rPr>
              <w:t> </w:t>
            </w:r>
            <w:r>
              <w:rPr>
                <w:spacing w:val="-4"/>
                <w:sz w:val="16"/>
              </w:rPr>
              <w:t>la</w:t>
            </w:r>
            <w:r>
              <w:rPr>
                <w:spacing w:val="-6"/>
                <w:sz w:val="16"/>
              </w:rPr>
              <w:t> </w:t>
            </w:r>
            <w:r>
              <w:rPr>
                <w:spacing w:val="-4"/>
                <w:sz w:val="16"/>
              </w:rPr>
              <w:t>empresa</w:t>
            </w:r>
            <w:r>
              <w:rPr>
                <w:spacing w:val="40"/>
                <w:sz w:val="16"/>
              </w:rPr>
              <w:t> </w:t>
            </w:r>
            <w:r>
              <w:rPr>
                <w:sz w:val="16"/>
              </w:rPr>
              <w:t>soportados</w:t>
            </w:r>
            <w:r>
              <w:rPr>
                <w:spacing w:val="-6"/>
                <w:sz w:val="16"/>
              </w:rPr>
              <w:t> </w:t>
            </w:r>
            <w:r>
              <w:rPr>
                <w:sz w:val="16"/>
              </w:rPr>
              <w:t>por</w:t>
            </w:r>
            <w:r>
              <w:rPr>
                <w:spacing w:val="-7"/>
                <w:sz w:val="16"/>
              </w:rPr>
              <w:t> </w:t>
            </w:r>
            <w:r>
              <w:rPr>
                <w:sz w:val="16"/>
              </w:rPr>
              <w:t>las</w:t>
            </w:r>
            <w:r>
              <w:rPr>
                <w:spacing w:val="-6"/>
                <w:sz w:val="16"/>
              </w:rPr>
              <w:t> </w:t>
            </w:r>
            <w:r>
              <w:rPr>
                <w:sz w:val="16"/>
              </w:rPr>
              <w:t>metas</w:t>
            </w:r>
            <w:r>
              <w:rPr>
                <w:spacing w:val="-6"/>
                <w:sz w:val="16"/>
              </w:rPr>
              <w:t> </w:t>
            </w:r>
            <w:r>
              <w:rPr>
                <w:sz w:val="16"/>
              </w:rPr>
              <w:t>estratégicas</w:t>
            </w:r>
            <w:r>
              <w:rPr>
                <w:spacing w:val="-6"/>
                <w:sz w:val="16"/>
              </w:rPr>
              <w:t> </w:t>
            </w:r>
            <w:r>
              <w:rPr>
                <w:sz w:val="16"/>
              </w:rPr>
              <w:t>para</w:t>
            </w:r>
            <w:r>
              <w:rPr>
                <w:spacing w:val="-5"/>
                <w:sz w:val="16"/>
              </w:rPr>
              <w:t> </w:t>
            </w:r>
            <w:r>
              <w:rPr>
                <w:sz w:val="16"/>
              </w:rPr>
              <w:t>TI</w:t>
            </w:r>
          </w:p>
          <w:p>
            <w:pPr>
              <w:pStyle w:val="TableParagraph"/>
              <w:numPr>
                <w:ilvl w:val="0"/>
                <w:numId w:val="172"/>
              </w:numPr>
              <w:tabs>
                <w:tab w:pos="113" w:val="left" w:leader="none"/>
              </w:tabs>
              <w:spacing w:line="276" w:lineRule="auto" w:before="0" w:after="0"/>
              <w:ind w:left="23" w:right="584" w:firstLine="0"/>
              <w:jc w:val="left"/>
              <w:rPr>
                <w:sz w:val="16"/>
              </w:rPr>
            </w:pPr>
            <w:r>
              <w:rPr>
                <w:spacing w:val="-4"/>
                <w:sz w:val="16"/>
              </w:rPr>
              <w:t>Nivel</w:t>
            </w:r>
            <w:r>
              <w:rPr>
                <w:spacing w:val="-12"/>
                <w:sz w:val="16"/>
              </w:rPr>
              <w:t> </w:t>
            </w:r>
            <w:r>
              <w:rPr>
                <w:spacing w:val="-4"/>
                <w:sz w:val="16"/>
              </w:rPr>
              <w:t>de</w:t>
            </w:r>
            <w:r>
              <w:rPr>
                <w:spacing w:val="-6"/>
                <w:sz w:val="16"/>
              </w:rPr>
              <w:t> </w:t>
            </w:r>
            <w:r>
              <w:rPr>
                <w:spacing w:val="-4"/>
                <w:sz w:val="16"/>
              </w:rPr>
              <w:t>satisfacción</w:t>
            </w:r>
            <w:r>
              <w:rPr>
                <w:spacing w:val="-6"/>
                <w:sz w:val="16"/>
              </w:rPr>
              <w:t> </w:t>
            </w:r>
            <w:r>
              <w:rPr>
                <w:spacing w:val="-4"/>
                <w:sz w:val="16"/>
              </w:rPr>
              <w:t>de</w:t>
            </w:r>
            <w:r>
              <w:rPr>
                <w:spacing w:val="-6"/>
                <w:sz w:val="16"/>
              </w:rPr>
              <w:t> </w:t>
            </w:r>
            <w:r>
              <w:rPr>
                <w:spacing w:val="-4"/>
                <w:sz w:val="16"/>
              </w:rPr>
              <w:t>las partes interesadas con</w:t>
            </w:r>
            <w:r>
              <w:rPr>
                <w:spacing w:val="-6"/>
                <w:sz w:val="16"/>
              </w:rPr>
              <w:t> </w:t>
            </w:r>
            <w:r>
              <w:rPr>
                <w:spacing w:val="-4"/>
                <w:sz w:val="16"/>
              </w:rPr>
              <w:t>el</w:t>
            </w:r>
            <w:r>
              <w:rPr>
                <w:spacing w:val="-12"/>
                <w:sz w:val="16"/>
              </w:rPr>
              <w:t> </w:t>
            </w:r>
            <w:r>
              <w:rPr>
                <w:spacing w:val="-4"/>
                <w:sz w:val="16"/>
              </w:rPr>
              <w:t>alcance</w:t>
            </w:r>
            <w:r>
              <w:rPr>
                <w:spacing w:val="-2"/>
                <w:sz w:val="16"/>
              </w:rPr>
              <w:t> </w:t>
            </w:r>
            <w:r>
              <w:rPr>
                <w:spacing w:val="-4"/>
                <w:sz w:val="16"/>
              </w:rPr>
              <w:t>del</w:t>
            </w:r>
            <w:r>
              <w:rPr>
                <w:spacing w:val="40"/>
                <w:sz w:val="16"/>
              </w:rPr>
              <w:t> </w:t>
            </w:r>
            <w:r>
              <w:rPr>
                <w:spacing w:val="-2"/>
                <w:sz w:val="16"/>
              </w:rPr>
              <w:t>portafolio</w:t>
            </w:r>
            <w:r>
              <w:rPr>
                <w:spacing w:val="-8"/>
                <w:sz w:val="16"/>
              </w:rPr>
              <w:t> </w:t>
            </w:r>
            <w:r>
              <w:rPr>
                <w:spacing w:val="-2"/>
                <w:sz w:val="16"/>
              </w:rPr>
              <w:t>de</w:t>
            </w:r>
            <w:r>
              <w:rPr>
                <w:spacing w:val="-6"/>
                <w:sz w:val="16"/>
              </w:rPr>
              <w:t> </w:t>
            </w:r>
            <w:r>
              <w:rPr>
                <w:spacing w:val="-2"/>
                <w:sz w:val="16"/>
              </w:rPr>
              <w:t>programas</w:t>
            </w:r>
            <w:r>
              <w:rPr>
                <w:spacing w:val="-4"/>
                <w:sz w:val="16"/>
              </w:rPr>
              <w:t> </w:t>
            </w:r>
            <w:r>
              <w:rPr>
                <w:spacing w:val="-2"/>
                <w:sz w:val="16"/>
              </w:rPr>
              <w:t>y</w:t>
            </w:r>
            <w:r>
              <w:rPr>
                <w:spacing w:val="-8"/>
                <w:sz w:val="16"/>
              </w:rPr>
              <w:t> </w:t>
            </w:r>
            <w:r>
              <w:rPr>
                <w:spacing w:val="-2"/>
                <w:sz w:val="16"/>
              </w:rPr>
              <w:t>servicios</w:t>
            </w:r>
            <w:r>
              <w:rPr>
                <w:spacing w:val="-5"/>
                <w:sz w:val="16"/>
              </w:rPr>
              <w:t> </w:t>
            </w:r>
            <w:r>
              <w:rPr>
                <w:spacing w:val="-2"/>
                <w:sz w:val="16"/>
              </w:rPr>
              <w:t>planeados</w:t>
            </w:r>
          </w:p>
          <w:p>
            <w:pPr>
              <w:pStyle w:val="TableParagraph"/>
              <w:numPr>
                <w:ilvl w:val="0"/>
                <w:numId w:val="172"/>
              </w:numPr>
              <w:tabs>
                <w:tab w:pos="113" w:val="left" w:leader="none"/>
              </w:tabs>
              <w:spacing w:line="183" w:lineRule="exact" w:before="0" w:after="0"/>
              <w:ind w:left="113" w:right="0" w:hanging="90"/>
              <w:jc w:val="left"/>
              <w:rPr>
                <w:sz w:val="16"/>
              </w:rPr>
            </w:pPr>
            <w:r>
              <w:rPr>
                <w:spacing w:val="-6"/>
                <w:sz w:val="16"/>
              </w:rPr>
              <w:t>Porcentaje</w:t>
            </w:r>
            <w:r>
              <w:rPr>
                <w:spacing w:val="3"/>
                <w:sz w:val="16"/>
              </w:rPr>
              <w:t> </w:t>
            </w:r>
            <w:r>
              <w:rPr>
                <w:spacing w:val="-6"/>
                <w:sz w:val="16"/>
              </w:rPr>
              <w:t>de</w:t>
            </w:r>
            <w:r>
              <w:rPr>
                <w:spacing w:val="3"/>
                <w:sz w:val="16"/>
              </w:rPr>
              <w:t> </w:t>
            </w:r>
            <w:r>
              <w:rPr>
                <w:spacing w:val="-6"/>
                <w:sz w:val="16"/>
              </w:rPr>
              <w:t>los</w:t>
            </w:r>
            <w:r>
              <w:rPr>
                <w:spacing w:val="1"/>
                <w:sz w:val="16"/>
              </w:rPr>
              <w:t> </w:t>
            </w:r>
            <w:r>
              <w:rPr>
                <w:spacing w:val="-6"/>
                <w:sz w:val="16"/>
              </w:rPr>
              <w:t>facilitadores</w:t>
            </w:r>
            <w:r>
              <w:rPr>
                <w:spacing w:val="1"/>
                <w:sz w:val="16"/>
              </w:rPr>
              <w:t> </w:t>
            </w:r>
            <w:r>
              <w:rPr>
                <w:spacing w:val="-6"/>
                <w:sz w:val="16"/>
              </w:rPr>
              <w:t>de</w:t>
            </w:r>
            <w:r>
              <w:rPr>
                <w:spacing w:val="3"/>
                <w:sz w:val="16"/>
              </w:rPr>
              <w:t> </w:t>
            </w:r>
            <w:r>
              <w:rPr>
                <w:spacing w:val="-6"/>
                <w:sz w:val="16"/>
              </w:rPr>
              <w:t>valor</w:t>
            </w:r>
            <w:r>
              <w:rPr>
                <w:sz w:val="16"/>
              </w:rPr>
              <w:t> </w:t>
            </w:r>
            <w:r>
              <w:rPr>
                <w:spacing w:val="-6"/>
                <w:sz w:val="16"/>
              </w:rPr>
              <w:t>de</w:t>
            </w:r>
            <w:r>
              <w:rPr>
                <w:spacing w:val="3"/>
                <w:sz w:val="16"/>
              </w:rPr>
              <w:t> </w:t>
            </w:r>
            <w:r>
              <w:rPr>
                <w:spacing w:val="-6"/>
                <w:sz w:val="16"/>
              </w:rPr>
              <w:t>TI</w:t>
            </w:r>
            <w:r>
              <w:rPr>
                <w:sz w:val="16"/>
              </w:rPr>
              <w:t> </w:t>
            </w:r>
            <w:r>
              <w:rPr>
                <w:spacing w:val="-6"/>
                <w:sz w:val="16"/>
              </w:rPr>
              <w:t>mapeados</w:t>
            </w:r>
            <w:r>
              <w:rPr>
                <w:spacing w:val="1"/>
                <w:sz w:val="16"/>
              </w:rPr>
              <w:t> </w:t>
            </w:r>
            <w:r>
              <w:rPr>
                <w:spacing w:val="-6"/>
                <w:sz w:val="16"/>
              </w:rPr>
              <w:t>con</w:t>
            </w:r>
            <w:r>
              <w:rPr>
                <w:spacing w:val="-5"/>
                <w:sz w:val="16"/>
              </w:rPr>
              <w:t> </w:t>
            </w:r>
            <w:r>
              <w:rPr>
                <w:spacing w:val="-6"/>
                <w:sz w:val="16"/>
              </w:rPr>
              <w:t>facilitadores</w:t>
            </w:r>
          </w:p>
          <w:p>
            <w:pPr>
              <w:pStyle w:val="TableParagraph"/>
              <w:spacing w:line="180" w:lineRule="exact" w:before="25"/>
              <w:ind w:left="23"/>
              <w:rPr>
                <w:sz w:val="16"/>
              </w:rPr>
            </w:pPr>
            <w:r>
              <w:rPr>
                <w:spacing w:val="-6"/>
                <w:sz w:val="16"/>
              </w:rPr>
              <w:t>de</w:t>
            </w:r>
            <w:r>
              <w:rPr>
                <w:sz w:val="16"/>
              </w:rPr>
              <w:t> </w:t>
            </w:r>
            <w:r>
              <w:rPr>
                <w:spacing w:val="-6"/>
                <w:sz w:val="16"/>
              </w:rPr>
              <w:t>valor</w:t>
            </w:r>
            <w:r>
              <w:rPr>
                <w:spacing w:val="-1"/>
                <w:sz w:val="16"/>
              </w:rPr>
              <w:t> </w:t>
            </w:r>
            <w:r>
              <w:rPr>
                <w:spacing w:val="-6"/>
                <w:sz w:val="16"/>
              </w:rPr>
              <w:t>del</w:t>
            </w:r>
            <w:r>
              <w:rPr>
                <w:spacing w:val="-12"/>
                <w:sz w:val="16"/>
              </w:rPr>
              <w:t> </w:t>
            </w:r>
            <w:r>
              <w:rPr>
                <w:spacing w:val="-6"/>
                <w:sz w:val="16"/>
              </w:rPr>
              <w:t>negocio</w:t>
            </w:r>
          </w:p>
        </w:tc>
      </w:tr>
      <w:tr>
        <w:trPr>
          <w:trHeight w:val="1303" w:hRule="atLeast"/>
        </w:trPr>
        <w:tc>
          <w:tcPr>
            <w:tcW w:w="3609" w:type="dxa"/>
            <w:gridSpan w:val="2"/>
            <w:tcBorders>
              <w:left w:val="single" w:sz="4" w:space="0" w:color="000000"/>
            </w:tcBorders>
          </w:tcPr>
          <w:p>
            <w:pPr>
              <w:pStyle w:val="TableParagraph"/>
              <w:spacing w:line="276" w:lineRule="auto" w:before="6"/>
              <w:ind w:left="25" w:right="76"/>
              <w:rPr>
                <w:sz w:val="16"/>
              </w:rPr>
            </w:pPr>
            <w:r>
              <w:rPr>
                <w:spacing w:val="-6"/>
                <w:sz w:val="16"/>
              </w:rPr>
              <w:t>07</w:t>
            </w:r>
            <w:r>
              <w:rPr>
                <w:spacing w:val="-5"/>
                <w:sz w:val="16"/>
              </w:rPr>
              <w:t> </w:t>
            </w:r>
            <w:r>
              <w:rPr>
                <w:spacing w:val="-6"/>
                <w:sz w:val="16"/>
              </w:rPr>
              <w:t>Entrega</w:t>
            </w:r>
            <w:r>
              <w:rPr>
                <w:spacing w:val="-1"/>
                <w:sz w:val="16"/>
              </w:rPr>
              <w:t> </w:t>
            </w:r>
            <w:r>
              <w:rPr>
                <w:spacing w:val="-6"/>
                <w:sz w:val="16"/>
              </w:rPr>
              <w:t>de</w:t>
            </w:r>
            <w:r>
              <w:rPr>
                <w:sz w:val="16"/>
              </w:rPr>
              <w:t> </w:t>
            </w:r>
            <w:r>
              <w:rPr>
                <w:spacing w:val="-6"/>
                <w:sz w:val="16"/>
              </w:rPr>
              <w:t>servicios</w:t>
            </w:r>
            <w:r>
              <w:rPr>
                <w:spacing w:val="-1"/>
                <w:sz w:val="16"/>
              </w:rPr>
              <w:t> </w:t>
            </w:r>
            <w:r>
              <w:rPr>
                <w:spacing w:val="-6"/>
                <w:sz w:val="16"/>
              </w:rPr>
              <w:t>de</w:t>
            </w:r>
            <w:r>
              <w:rPr>
                <w:sz w:val="16"/>
              </w:rPr>
              <w:t> </w:t>
            </w:r>
            <w:r>
              <w:rPr>
                <w:spacing w:val="-6"/>
                <w:sz w:val="16"/>
              </w:rPr>
              <w:t>TI</w:t>
            </w:r>
            <w:r>
              <w:rPr>
                <w:spacing w:val="-2"/>
                <w:sz w:val="16"/>
              </w:rPr>
              <w:t> </w:t>
            </w:r>
            <w:r>
              <w:rPr>
                <w:spacing w:val="-6"/>
                <w:sz w:val="16"/>
              </w:rPr>
              <w:t>de</w:t>
            </w:r>
            <w:r>
              <w:rPr>
                <w:sz w:val="16"/>
              </w:rPr>
              <w:t> </w:t>
            </w:r>
            <w:r>
              <w:rPr>
                <w:spacing w:val="-6"/>
                <w:sz w:val="16"/>
              </w:rPr>
              <w:t>acuerdo</w:t>
            </w:r>
            <w:r>
              <w:rPr>
                <w:spacing w:val="-5"/>
                <w:sz w:val="16"/>
              </w:rPr>
              <w:t> </w:t>
            </w:r>
            <w:r>
              <w:rPr>
                <w:spacing w:val="-6"/>
                <w:sz w:val="16"/>
              </w:rPr>
              <w:t>a</w:t>
            </w:r>
            <w:r>
              <w:rPr>
                <w:sz w:val="16"/>
              </w:rPr>
              <w:t> </w:t>
            </w:r>
            <w:r>
              <w:rPr>
                <w:spacing w:val="-6"/>
                <w:sz w:val="16"/>
              </w:rPr>
              <w:t>los</w:t>
            </w:r>
            <w:r>
              <w:rPr>
                <w:spacing w:val="-1"/>
                <w:sz w:val="16"/>
              </w:rPr>
              <w:t> </w:t>
            </w:r>
            <w:r>
              <w:rPr>
                <w:spacing w:val="-6"/>
                <w:sz w:val="16"/>
              </w:rPr>
              <w:t>requisitos</w:t>
            </w:r>
            <w:r>
              <w:rPr>
                <w:spacing w:val="40"/>
                <w:sz w:val="16"/>
              </w:rPr>
              <w:t> </w:t>
            </w:r>
            <w:r>
              <w:rPr>
                <w:sz w:val="16"/>
              </w:rPr>
              <w:t>del</w:t>
            </w:r>
            <w:r>
              <w:rPr>
                <w:spacing w:val="-12"/>
                <w:sz w:val="16"/>
              </w:rPr>
              <w:t> </w:t>
            </w:r>
            <w:r>
              <w:rPr>
                <w:sz w:val="16"/>
              </w:rPr>
              <w:t>negocio</w:t>
            </w:r>
          </w:p>
        </w:tc>
        <w:tc>
          <w:tcPr>
            <w:tcW w:w="4574" w:type="dxa"/>
            <w:gridSpan w:val="3"/>
          </w:tcPr>
          <w:p>
            <w:pPr>
              <w:pStyle w:val="TableParagraph"/>
              <w:numPr>
                <w:ilvl w:val="0"/>
                <w:numId w:val="173"/>
              </w:numPr>
              <w:tabs>
                <w:tab w:pos="113" w:val="left" w:leader="none"/>
              </w:tabs>
              <w:spacing w:line="276" w:lineRule="auto" w:before="6" w:after="0"/>
              <w:ind w:left="23" w:right="133" w:firstLine="0"/>
              <w:jc w:val="left"/>
              <w:rPr>
                <w:sz w:val="16"/>
              </w:rPr>
            </w:pPr>
            <w:r>
              <w:rPr>
                <w:spacing w:val="-6"/>
                <w:sz w:val="16"/>
              </w:rPr>
              <w:t>Número</w:t>
            </w:r>
            <w:r>
              <w:rPr>
                <w:spacing w:val="-5"/>
                <w:sz w:val="16"/>
              </w:rPr>
              <w:t> </w:t>
            </w:r>
            <w:r>
              <w:rPr>
                <w:spacing w:val="-6"/>
                <w:sz w:val="16"/>
              </w:rPr>
              <w:t>de</w:t>
            </w:r>
            <w:r>
              <w:rPr>
                <w:sz w:val="16"/>
              </w:rPr>
              <w:t> </w:t>
            </w:r>
            <w:r>
              <w:rPr>
                <w:spacing w:val="-6"/>
                <w:sz w:val="16"/>
              </w:rPr>
              <w:t>interrupciones</w:t>
            </w:r>
            <w:r>
              <w:rPr>
                <w:sz w:val="16"/>
              </w:rPr>
              <w:t> </w:t>
            </w:r>
            <w:r>
              <w:rPr>
                <w:spacing w:val="-6"/>
                <w:sz w:val="16"/>
              </w:rPr>
              <w:t>del</w:t>
            </w:r>
            <w:r>
              <w:rPr>
                <w:spacing w:val="-12"/>
                <w:sz w:val="16"/>
              </w:rPr>
              <w:t> </w:t>
            </w:r>
            <w:r>
              <w:rPr>
                <w:spacing w:val="-6"/>
                <w:sz w:val="16"/>
              </w:rPr>
              <w:t>negocio</w:t>
            </w:r>
            <w:r>
              <w:rPr>
                <w:spacing w:val="-5"/>
                <w:sz w:val="16"/>
              </w:rPr>
              <w:t> </w:t>
            </w:r>
            <w:r>
              <w:rPr>
                <w:spacing w:val="-6"/>
                <w:sz w:val="16"/>
              </w:rPr>
              <w:t>debidas</w:t>
            </w:r>
            <w:r>
              <w:rPr>
                <w:sz w:val="16"/>
              </w:rPr>
              <w:t> </w:t>
            </w:r>
            <w:r>
              <w:rPr>
                <w:spacing w:val="-6"/>
                <w:sz w:val="16"/>
              </w:rPr>
              <w:t>a</w:t>
            </w:r>
            <w:r>
              <w:rPr>
                <w:sz w:val="16"/>
              </w:rPr>
              <w:t> </w:t>
            </w:r>
            <w:r>
              <w:rPr>
                <w:spacing w:val="-6"/>
                <w:sz w:val="16"/>
              </w:rPr>
              <w:t>incidentes</w:t>
            </w:r>
            <w:r>
              <w:rPr>
                <w:sz w:val="16"/>
              </w:rPr>
              <w:t> </w:t>
            </w:r>
            <w:r>
              <w:rPr>
                <w:spacing w:val="-6"/>
                <w:sz w:val="16"/>
              </w:rPr>
              <w:t>en</w:t>
            </w:r>
            <w:r>
              <w:rPr>
                <w:spacing w:val="-5"/>
                <w:sz w:val="16"/>
              </w:rPr>
              <w:t> </w:t>
            </w:r>
            <w:r>
              <w:rPr>
                <w:spacing w:val="-6"/>
                <w:sz w:val="16"/>
              </w:rPr>
              <w:t>el</w:t>
            </w:r>
            <w:r>
              <w:rPr>
                <w:spacing w:val="-12"/>
                <w:sz w:val="16"/>
              </w:rPr>
              <w:t> </w:t>
            </w:r>
            <w:r>
              <w:rPr>
                <w:spacing w:val="-6"/>
                <w:sz w:val="16"/>
              </w:rPr>
              <w:t>servicio</w:t>
            </w:r>
            <w:r>
              <w:rPr>
                <w:spacing w:val="40"/>
                <w:sz w:val="16"/>
              </w:rPr>
              <w:t> </w:t>
            </w:r>
            <w:r>
              <w:rPr>
                <w:sz w:val="16"/>
              </w:rPr>
              <w:t>de TI</w:t>
            </w:r>
          </w:p>
          <w:p>
            <w:pPr>
              <w:pStyle w:val="TableParagraph"/>
              <w:numPr>
                <w:ilvl w:val="0"/>
                <w:numId w:val="173"/>
              </w:numPr>
              <w:tabs>
                <w:tab w:pos="113" w:val="left" w:leader="none"/>
              </w:tabs>
              <w:spacing w:line="276" w:lineRule="auto" w:before="0" w:after="0"/>
              <w:ind w:left="23" w:right="361" w:firstLine="0"/>
              <w:jc w:val="left"/>
              <w:rPr>
                <w:sz w:val="16"/>
              </w:rPr>
            </w:pPr>
            <w:r>
              <w:rPr>
                <w:spacing w:val="-4"/>
                <w:sz w:val="16"/>
              </w:rPr>
              <w:t>Porcentaje</w:t>
            </w:r>
            <w:r>
              <w:rPr>
                <w:spacing w:val="-6"/>
                <w:sz w:val="16"/>
              </w:rPr>
              <w:t> </w:t>
            </w:r>
            <w:r>
              <w:rPr>
                <w:spacing w:val="-4"/>
                <w:sz w:val="16"/>
              </w:rPr>
              <w:t>de</w:t>
            </w:r>
            <w:r>
              <w:rPr>
                <w:spacing w:val="-6"/>
                <w:sz w:val="16"/>
              </w:rPr>
              <w:t> </w:t>
            </w:r>
            <w:r>
              <w:rPr>
                <w:spacing w:val="-4"/>
                <w:sz w:val="16"/>
              </w:rPr>
              <w:t>partes</w:t>
            </w:r>
            <w:r>
              <w:rPr>
                <w:spacing w:val="-6"/>
                <w:sz w:val="16"/>
              </w:rPr>
              <w:t> </w:t>
            </w:r>
            <w:r>
              <w:rPr>
                <w:spacing w:val="-4"/>
                <w:sz w:val="16"/>
              </w:rPr>
              <w:t>interesadas</w:t>
            </w:r>
            <w:r>
              <w:rPr>
                <w:spacing w:val="-6"/>
                <w:sz w:val="16"/>
              </w:rPr>
              <w:t> </w:t>
            </w:r>
            <w:r>
              <w:rPr>
                <w:spacing w:val="-4"/>
                <w:sz w:val="16"/>
              </w:rPr>
              <w:t>satisfechas</w:t>
            </w:r>
            <w:r>
              <w:rPr>
                <w:spacing w:val="-6"/>
                <w:sz w:val="16"/>
              </w:rPr>
              <w:t> </w:t>
            </w:r>
            <w:r>
              <w:rPr>
                <w:spacing w:val="-4"/>
                <w:sz w:val="16"/>
              </w:rPr>
              <w:t>con</w:t>
            </w:r>
            <w:r>
              <w:rPr>
                <w:spacing w:val="-6"/>
                <w:sz w:val="16"/>
              </w:rPr>
              <w:t> </w:t>
            </w:r>
            <w:r>
              <w:rPr>
                <w:spacing w:val="-4"/>
                <w:sz w:val="16"/>
              </w:rPr>
              <w:t>el</w:t>
            </w:r>
            <w:r>
              <w:rPr>
                <w:spacing w:val="-12"/>
                <w:sz w:val="16"/>
              </w:rPr>
              <w:t> </w:t>
            </w:r>
            <w:r>
              <w:rPr>
                <w:spacing w:val="-4"/>
                <w:sz w:val="16"/>
              </w:rPr>
              <w:t>cumplimiento</w:t>
            </w:r>
            <w:r>
              <w:rPr>
                <w:spacing w:val="-6"/>
                <w:sz w:val="16"/>
              </w:rPr>
              <w:t> </w:t>
            </w:r>
            <w:r>
              <w:rPr>
                <w:spacing w:val="-4"/>
                <w:sz w:val="16"/>
              </w:rPr>
              <w:t>del</w:t>
            </w:r>
            <w:r>
              <w:rPr>
                <w:spacing w:val="40"/>
                <w:sz w:val="16"/>
              </w:rPr>
              <w:t> </w:t>
            </w:r>
            <w:r>
              <w:rPr>
                <w:spacing w:val="-4"/>
                <w:sz w:val="16"/>
              </w:rPr>
              <w:t>servicio</w:t>
            </w:r>
            <w:r>
              <w:rPr>
                <w:spacing w:val="-6"/>
                <w:sz w:val="16"/>
              </w:rPr>
              <w:t> </w:t>
            </w:r>
            <w:r>
              <w:rPr>
                <w:spacing w:val="-4"/>
                <w:sz w:val="16"/>
              </w:rPr>
              <w:t>de</w:t>
            </w:r>
            <w:r>
              <w:rPr>
                <w:sz w:val="16"/>
              </w:rPr>
              <w:t> </w:t>
            </w:r>
            <w:r>
              <w:rPr>
                <w:spacing w:val="-4"/>
                <w:sz w:val="16"/>
              </w:rPr>
              <w:t>TI entregado</w:t>
            </w:r>
            <w:r>
              <w:rPr>
                <w:spacing w:val="-6"/>
                <w:sz w:val="16"/>
              </w:rPr>
              <w:t> </w:t>
            </w:r>
            <w:r>
              <w:rPr>
                <w:spacing w:val="-4"/>
                <w:sz w:val="16"/>
              </w:rPr>
              <w:t>respecto</w:t>
            </w:r>
            <w:r>
              <w:rPr>
                <w:spacing w:val="-6"/>
                <w:sz w:val="16"/>
              </w:rPr>
              <w:t> </w:t>
            </w:r>
            <w:r>
              <w:rPr>
                <w:spacing w:val="-4"/>
                <w:sz w:val="16"/>
              </w:rPr>
              <w:t>a</w:t>
            </w:r>
            <w:r>
              <w:rPr>
                <w:sz w:val="16"/>
              </w:rPr>
              <w:t> </w:t>
            </w:r>
            <w:r>
              <w:rPr>
                <w:spacing w:val="-4"/>
                <w:sz w:val="16"/>
              </w:rPr>
              <w:t>los niveles de</w:t>
            </w:r>
            <w:r>
              <w:rPr>
                <w:sz w:val="16"/>
              </w:rPr>
              <w:t> </w:t>
            </w:r>
            <w:r>
              <w:rPr>
                <w:spacing w:val="-4"/>
                <w:sz w:val="16"/>
              </w:rPr>
              <w:t>servicio</w:t>
            </w:r>
            <w:r>
              <w:rPr>
                <w:spacing w:val="-6"/>
                <w:sz w:val="16"/>
              </w:rPr>
              <w:t> </w:t>
            </w:r>
            <w:r>
              <w:rPr>
                <w:spacing w:val="-4"/>
                <w:sz w:val="16"/>
              </w:rPr>
              <w:t>acordados</w:t>
            </w:r>
          </w:p>
          <w:p>
            <w:pPr>
              <w:pStyle w:val="TableParagraph"/>
              <w:numPr>
                <w:ilvl w:val="0"/>
                <w:numId w:val="173"/>
              </w:numPr>
              <w:tabs>
                <w:tab w:pos="113" w:val="left" w:leader="none"/>
              </w:tabs>
              <w:spacing w:line="276" w:lineRule="auto" w:before="0" w:after="0"/>
              <w:ind w:left="23" w:right="231" w:firstLine="0"/>
              <w:jc w:val="left"/>
              <w:rPr>
                <w:sz w:val="16"/>
              </w:rPr>
            </w:pPr>
            <w:r>
              <w:rPr>
                <w:spacing w:val="-6"/>
                <w:sz w:val="16"/>
              </w:rPr>
              <w:t>Porcentaje</w:t>
            </w:r>
            <w:r>
              <w:rPr>
                <w:sz w:val="16"/>
              </w:rPr>
              <w:t> </w:t>
            </w:r>
            <w:r>
              <w:rPr>
                <w:spacing w:val="-6"/>
                <w:sz w:val="16"/>
              </w:rPr>
              <w:t>de</w:t>
            </w:r>
            <w:r>
              <w:rPr>
                <w:sz w:val="16"/>
              </w:rPr>
              <w:t> </w:t>
            </w:r>
            <w:r>
              <w:rPr>
                <w:spacing w:val="-6"/>
                <w:sz w:val="16"/>
              </w:rPr>
              <w:t>usuarios</w:t>
            </w:r>
            <w:r>
              <w:rPr>
                <w:sz w:val="16"/>
              </w:rPr>
              <w:t> </w:t>
            </w:r>
            <w:r>
              <w:rPr>
                <w:spacing w:val="-6"/>
                <w:sz w:val="16"/>
              </w:rPr>
              <w:t>satisfechos</w:t>
            </w:r>
            <w:r>
              <w:rPr>
                <w:sz w:val="16"/>
              </w:rPr>
              <w:t> </w:t>
            </w:r>
            <w:r>
              <w:rPr>
                <w:spacing w:val="-6"/>
                <w:sz w:val="16"/>
              </w:rPr>
              <w:t>con</w:t>
            </w:r>
            <w:r>
              <w:rPr>
                <w:spacing w:val="-4"/>
                <w:sz w:val="16"/>
              </w:rPr>
              <w:t> </w:t>
            </w:r>
            <w:r>
              <w:rPr>
                <w:spacing w:val="-6"/>
                <w:sz w:val="16"/>
              </w:rPr>
              <w:t>la</w:t>
            </w:r>
            <w:r>
              <w:rPr>
                <w:sz w:val="16"/>
              </w:rPr>
              <w:t> </w:t>
            </w:r>
            <w:r>
              <w:rPr>
                <w:spacing w:val="-6"/>
                <w:sz w:val="16"/>
              </w:rPr>
              <w:t>calidad</w:t>
            </w:r>
            <w:r>
              <w:rPr>
                <w:spacing w:val="-4"/>
                <w:sz w:val="16"/>
              </w:rPr>
              <w:t> </w:t>
            </w:r>
            <w:r>
              <w:rPr>
                <w:spacing w:val="-6"/>
                <w:sz w:val="16"/>
              </w:rPr>
              <w:t>de</w:t>
            </w:r>
            <w:r>
              <w:rPr>
                <w:sz w:val="16"/>
              </w:rPr>
              <w:t> </w:t>
            </w:r>
            <w:r>
              <w:rPr>
                <w:spacing w:val="-6"/>
                <w:sz w:val="16"/>
              </w:rPr>
              <w:t>los</w:t>
            </w:r>
            <w:r>
              <w:rPr>
                <w:sz w:val="16"/>
              </w:rPr>
              <w:t> </w:t>
            </w:r>
            <w:r>
              <w:rPr>
                <w:spacing w:val="-6"/>
                <w:sz w:val="16"/>
              </w:rPr>
              <w:t>servicios</w:t>
            </w:r>
            <w:r>
              <w:rPr>
                <w:sz w:val="16"/>
              </w:rPr>
              <w:t> </w:t>
            </w:r>
            <w:r>
              <w:rPr>
                <w:spacing w:val="-6"/>
                <w:sz w:val="16"/>
              </w:rPr>
              <w:t>de</w:t>
            </w:r>
            <w:r>
              <w:rPr>
                <w:sz w:val="16"/>
              </w:rPr>
              <w:t> </w:t>
            </w:r>
            <w:r>
              <w:rPr>
                <w:spacing w:val="-6"/>
                <w:sz w:val="16"/>
              </w:rPr>
              <w:t>TI</w:t>
            </w:r>
            <w:r>
              <w:rPr>
                <w:spacing w:val="40"/>
                <w:sz w:val="16"/>
              </w:rPr>
              <w:t> </w:t>
            </w:r>
            <w:r>
              <w:rPr>
                <w:spacing w:val="-2"/>
                <w:sz w:val="16"/>
              </w:rPr>
              <w:t>entregados</w:t>
            </w:r>
          </w:p>
        </w:tc>
      </w:tr>
      <w:tr>
        <w:trPr>
          <w:trHeight w:val="1694" w:hRule="atLeast"/>
        </w:trPr>
        <w:tc>
          <w:tcPr>
            <w:tcW w:w="3609" w:type="dxa"/>
            <w:gridSpan w:val="2"/>
            <w:tcBorders>
              <w:left w:val="single" w:sz="4" w:space="0" w:color="000000"/>
            </w:tcBorders>
          </w:tcPr>
          <w:p>
            <w:pPr>
              <w:pStyle w:val="TableParagraph"/>
              <w:spacing w:line="276" w:lineRule="auto" w:before="7"/>
              <w:ind w:left="25"/>
              <w:rPr>
                <w:sz w:val="16"/>
              </w:rPr>
            </w:pPr>
            <w:r>
              <w:rPr>
                <w:spacing w:val="-6"/>
                <w:sz w:val="16"/>
              </w:rPr>
              <w:t>12</w:t>
            </w:r>
            <w:r>
              <w:rPr>
                <w:spacing w:val="-5"/>
                <w:sz w:val="16"/>
              </w:rPr>
              <w:t> </w:t>
            </w:r>
            <w:r>
              <w:rPr>
                <w:spacing w:val="-6"/>
                <w:sz w:val="16"/>
              </w:rPr>
              <w:t>Capacitación</w:t>
            </w:r>
            <w:r>
              <w:rPr>
                <w:spacing w:val="-5"/>
                <w:sz w:val="16"/>
              </w:rPr>
              <w:t> </w:t>
            </w:r>
            <w:r>
              <w:rPr>
                <w:spacing w:val="-6"/>
                <w:sz w:val="16"/>
              </w:rPr>
              <w:t>y</w:t>
            </w:r>
            <w:r>
              <w:rPr>
                <w:spacing w:val="-5"/>
                <w:sz w:val="16"/>
              </w:rPr>
              <w:t> </w:t>
            </w:r>
            <w:r>
              <w:rPr>
                <w:spacing w:val="-6"/>
                <w:sz w:val="16"/>
              </w:rPr>
              <w:t>soporte</w:t>
            </w:r>
            <w:r>
              <w:rPr>
                <w:sz w:val="16"/>
              </w:rPr>
              <w:t> </w:t>
            </w:r>
            <w:r>
              <w:rPr>
                <w:spacing w:val="-6"/>
                <w:sz w:val="16"/>
              </w:rPr>
              <w:t>de</w:t>
            </w:r>
            <w:r>
              <w:rPr>
                <w:sz w:val="16"/>
              </w:rPr>
              <w:t> </w:t>
            </w:r>
            <w:r>
              <w:rPr>
                <w:spacing w:val="-6"/>
                <w:sz w:val="16"/>
              </w:rPr>
              <w:t>procesos</w:t>
            </w:r>
            <w:r>
              <w:rPr>
                <w:sz w:val="16"/>
              </w:rPr>
              <w:t> </w:t>
            </w:r>
            <w:r>
              <w:rPr>
                <w:spacing w:val="-6"/>
                <w:sz w:val="16"/>
              </w:rPr>
              <w:t>de</w:t>
            </w:r>
            <w:r>
              <w:rPr>
                <w:sz w:val="16"/>
              </w:rPr>
              <w:t> </w:t>
            </w:r>
            <w:r>
              <w:rPr>
                <w:spacing w:val="-6"/>
                <w:sz w:val="16"/>
              </w:rPr>
              <w:t>negocio</w:t>
            </w:r>
            <w:r>
              <w:rPr>
                <w:spacing w:val="40"/>
                <w:sz w:val="16"/>
              </w:rPr>
              <w:t> </w:t>
            </w:r>
            <w:r>
              <w:rPr>
                <w:sz w:val="16"/>
              </w:rPr>
              <w:t>integrando</w:t>
            </w:r>
            <w:r>
              <w:rPr>
                <w:spacing w:val="-10"/>
                <w:sz w:val="16"/>
              </w:rPr>
              <w:t> </w:t>
            </w:r>
            <w:r>
              <w:rPr>
                <w:sz w:val="16"/>
              </w:rPr>
              <w:t>aplicaciones</w:t>
            </w:r>
          </w:p>
          <w:p>
            <w:pPr>
              <w:pStyle w:val="TableParagraph"/>
              <w:spacing w:line="183" w:lineRule="exact"/>
              <w:ind w:left="25"/>
              <w:rPr>
                <w:sz w:val="16"/>
              </w:rPr>
            </w:pPr>
            <w:r>
              <w:rPr>
                <w:spacing w:val="-6"/>
                <w:sz w:val="16"/>
              </w:rPr>
              <w:t>y</w:t>
            </w:r>
            <w:r>
              <w:rPr>
                <w:spacing w:val="-5"/>
                <w:sz w:val="16"/>
              </w:rPr>
              <w:t> </w:t>
            </w:r>
            <w:r>
              <w:rPr>
                <w:spacing w:val="-6"/>
                <w:sz w:val="16"/>
              </w:rPr>
              <w:t>tecnología</w:t>
            </w:r>
            <w:r>
              <w:rPr>
                <w:spacing w:val="2"/>
                <w:sz w:val="16"/>
              </w:rPr>
              <w:t> </w:t>
            </w:r>
            <w:r>
              <w:rPr>
                <w:spacing w:val="-6"/>
                <w:sz w:val="16"/>
              </w:rPr>
              <w:t>en</w:t>
            </w:r>
            <w:r>
              <w:rPr>
                <w:spacing w:val="-5"/>
                <w:sz w:val="16"/>
              </w:rPr>
              <w:t> </w:t>
            </w:r>
            <w:r>
              <w:rPr>
                <w:spacing w:val="-6"/>
                <w:sz w:val="16"/>
              </w:rPr>
              <w:t>procesos</w:t>
            </w:r>
            <w:r>
              <w:rPr>
                <w:spacing w:val="1"/>
                <w:sz w:val="16"/>
              </w:rPr>
              <w:t> </w:t>
            </w:r>
            <w:r>
              <w:rPr>
                <w:spacing w:val="-6"/>
                <w:sz w:val="16"/>
              </w:rPr>
              <w:t>de</w:t>
            </w:r>
            <w:r>
              <w:rPr>
                <w:spacing w:val="3"/>
                <w:sz w:val="16"/>
              </w:rPr>
              <w:t> </w:t>
            </w:r>
            <w:r>
              <w:rPr>
                <w:spacing w:val="-6"/>
                <w:sz w:val="16"/>
              </w:rPr>
              <w:t>negocio</w:t>
            </w:r>
          </w:p>
        </w:tc>
        <w:tc>
          <w:tcPr>
            <w:tcW w:w="4574" w:type="dxa"/>
            <w:gridSpan w:val="3"/>
          </w:tcPr>
          <w:p>
            <w:pPr>
              <w:pStyle w:val="TableParagraph"/>
              <w:numPr>
                <w:ilvl w:val="0"/>
                <w:numId w:val="174"/>
              </w:numPr>
              <w:tabs>
                <w:tab w:pos="113" w:val="left" w:leader="none"/>
              </w:tabs>
              <w:spacing w:line="276" w:lineRule="auto" w:before="7" w:after="0"/>
              <w:ind w:left="23" w:right="264" w:firstLine="0"/>
              <w:jc w:val="left"/>
              <w:rPr>
                <w:sz w:val="16"/>
              </w:rPr>
            </w:pPr>
            <w:r>
              <w:rPr>
                <w:spacing w:val="-6"/>
                <w:sz w:val="16"/>
              </w:rPr>
              <w:t>Número</w:t>
            </w:r>
            <w:r>
              <w:rPr>
                <w:spacing w:val="-5"/>
                <w:sz w:val="16"/>
              </w:rPr>
              <w:t> </w:t>
            </w:r>
            <w:r>
              <w:rPr>
                <w:spacing w:val="-6"/>
                <w:sz w:val="16"/>
              </w:rPr>
              <w:t>de</w:t>
            </w:r>
            <w:r>
              <w:rPr>
                <w:sz w:val="16"/>
              </w:rPr>
              <w:t> </w:t>
            </w:r>
            <w:r>
              <w:rPr>
                <w:spacing w:val="-6"/>
                <w:sz w:val="16"/>
              </w:rPr>
              <w:t>incidentes</w:t>
            </w:r>
            <w:r>
              <w:rPr>
                <w:sz w:val="16"/>
              </w:rPr>
              <w:t> </w:t>
            </w:r>
            <w:r>
              <w:rPr>
                <w:spacing w:val="-6"/>
                <w:sz w:val="16"/>
              </w:rPr>
              <w:t>en</w:t>
            </w:r>
            <w:r>
              <w:rPr>
                <w:spacing w:val="-5"/>
                <w:sz w:val="16"/>
              </w:rPr>
              <w:t> </w:t>
            </w:r>
            <w:r>
              <w:rPr>
                <w:spacing w:val="-6"/>
                <w:sz w:val="16"/>
              </w:rPr>
              <w:t>los</w:t>
            </w:r>
            <w:r>
              <w:rPr>
                <w:sz w:val="16"/>
              </w:rPr>
              <w:t> </w:t>
            </w:r>
            <w:r>
              <w:rPr>
                <w:spacing w:val="-6"/>
                <w:sz w:val="16"/>
              </w:rPr>
              <w:t>procesos</w:t>
            </w:r>
            <w:r>
              <w:rPr>
                <w:sz w:val="16"/>
              </w:rPr>
              <w:t> </w:t>
            </w:r>
            <w:r>
              <w:rPr>
                <w:spacing w:val="-6"/>
                <w:sz w:val="16"/>
              </w:rPr>
              <w:t>de</w:t>
            </w:r>
            <w:r>
              <w:rPr>
                <w:sz w:val="16"/>
              </w:rPr>
              <w:t> </w:t>
            </w:r>
            <w:r>
              <w:rPr>
                <w:spacing w:val="-6"/>
                <w:sz w:val="16"/>
              </w:rPr>
              <w:t>negocio</w:t>
            </w:r>
            <w:r>
              <w:rPr>
                <w:spacing w:val="-5"/>
                <w:sz w:val="16"/>
              </w:rPr>
              <w:t> </w:t>
            </w:r>
            <w:r>
              <w:rPr>
                <w:spacing w:val="-6"/>
                <w:sz w:val="16"/>
              </w:rPr>
              <w:t>debidos</w:t>
            </w:r>
            <w:r>
              <w:rPr>
                <w:sz w:val="16"/>
              </w:rPr>
              <w:t> </w:t>
            </w:r>
            <w:r>
              <w:rPr>
                <w:spacing w:val="-6"/>
                <w:sz w:val="16"/>
              </w:rPr>
              <w:t>a</w:t>
            </w:r>
            <w:r>
              <w:rPr>
                <w:sz w:val="16"/>
              </w:rPr>
              <w:t> </w:t>
            </w:r>
            <w:r>
              <w:rPr>
                <w:spacing w:val="-6"/>
                <w:sz w:val="16"/>
              </w:rPr>
              <w:t>errores</w:t>
            </w:r>
            <w:r>
              <w:rPr>
                <w:sz w:val="16"/>
              </w:rPr>
              <w:t> </w:t>
            </w:r>
            <w:r>
              <w:rPr>
                <w:spacing w:val="-6"/>
                <w:sz w:val="16"/>
              </w:rPr>
              <w:t>de</w:t>
            </w:r>
            <w:r>
              <w:rPr>
                <w:spacing w:val="40"/>
                <w:sz w:val="16"/>
              </w:rPr>
              <w:t> </w:t>
            </w:r>
            <w:r>
              <w:rPr>
                <w:sz w:val="16"/>
              </w:rPr>
              <w:t>integración</w:t>
            </w:r>
            <w:r>
              <w:rPr>
                <w:spacing w:val="-10"/>
                <w:sz w:val="16"/>
              </w:rPr>
              <w:t> </w:t>
            </w:r>
            <w:r>
              <w:rPr>
                <w:sz w:val="16"/>
              </w:rPr>
              <w:t>tecnológica</w:t>
            </w:r>
          </w:p>
          <w:p>
            <w:pPr>
              <w:pStyle w:val="TableParagraph"/>
              <w:numPr>
                <w:ilvl w:val="0"/>
                <w:numId w:val="174"/>
              </w:numPr>
              <w:tabs>
                <w:tab w:pos="113" w:val="left" w:leader="none"/>
              </w:tabs>
              <w:spacing w:line="276" w:lineRule="auto" w:before="0" w:after="0"/>
              <w:ind w:left="23" w:right="242" w:firstLine="0"/>
              <w:jc w:val="left"/>
              <w:rPr>
                <w:sz w:val="16"/>
              </w:rPr>
            </w:pPr>
            <w:r>
              <w:rPr>
                <w:spacing w:val="-2"/>
                <w:sz w:val="16"/>
              </w:rPr>
              <w:t>Número</w:t>
            </w:r>
            <w:r>
              <w:rPr>
                <w:spacing w:val="-8"/>
                <w:sz w:val="16"/>
              </w:rPr>
              <w:t> </w:t>
            </w:r>
            <w:r>
              <w:rPr>
                <w:spacing w:val="-2"/>
                <w:sz w:val="16"/>
              </w:rPr>
              <w:t>de cambios</w:t>
            </w:r>
            <w:r>
              <w:rPr>
                <w:spacing w:val="-3"/>
                <w:sz w:val="16"/>
              </w:rPr>
              <w:t> </w:t>
            </w:r>
            <w:r>
              <w:rPr>
                <w:spacing w:val="-2"/>
                <w:sz w:val="16"/>
              </w:rPr>
              <w:t>en</w:t>
            </w:r>
            <w:r>
              <w:rPr>
                <w:spacing w:val="-8"/>
                <w:sz w:val="16"/>
              </w:rPr>
              <w:t> </w:t>
            </w:r>
            <w:r>
              <w:rPr>
                <w:spacing w:val="-2"/>
                <w:sz w:val="16"/>
              </w:rPr>
              <w:t>los</w:t>
            </w:r>
            <w:r>
              <w:rPr>
                <w:spacing w:val="-3"/>
                <w:sz w:val="16"/>
              </w:rPr>
              <w:t> </w:t>
            </w:r>
            <w:r>
              <w:rPr>
                <w:spacing w:val="-2"/>
                <w:sz w:val="16"/>
              </w:rPr>
              <w:t>procesos</w:t>
            </w:r>
            <w:r>
              <w:rPr>
                <w:spacing w:val="-3"/>
                <w:sz w:val="16"/>
              </w:rPr>
              <w:t> </w:t>
            </w:r>
            <w:r>
              <w:rPr>
                <w:spacing w:val="-2"/>
                <w:sz w:val="16"/>
              </w:rPr>
              <w:t>de negocio</w:t>
            </w:r>
            <w:r>
              <w:rPr>
                <w:spacing w:val="-8"/>
                <w:sz w:val="16"/>
              </w:rPr>
              <w:t> </w:t>
            </w:r>
            <w:r>
              <w:rPr>
                <w:spacing w:val="-2"/>
                <w:sz w:val="16"/>
              </w:rPr>
              <w:t>que necesitan</w:t>
            </w:r>
            <w:r>
              <w:rPr>
                <w:spacing w:val="-8"/>
                <w:sz w:val="16"/>
              </w:rPr>
              <w:t> </w:t>
            </w:r>
            <w:r>
              <w:rPr>
                <w:spacing w:val="-2"/>
                <w:sz w:val="16"/>
              </w:rPr>
              <w:t>ser</w:t>
            </w:r>
            <w:r>
              <w:rPr>
                <w:spacing w:val="40"/>
                <w:sz w:val="16"/>
              </w:rPr>
              <w:t> </w:t>
            </w:r>
            <w:r>
              <w:rPr>
                <w:spacing w:val="-6"/>
                <w:sz w:val="16"/>
              </w:rPr>
              <w:t>retrasados</w:t>
            </w:r>
            <w:r>
              <w:rPr>
                <w:spacing w:val="-4"/>
                <w:sz w:val="16"/>
              </w:rPr>
              <w:t> </w:t>
            </w:r>
            <w:r>
              <w:rPr>
                <w:spacing w:val="-6"/>
                <w:sz w:val="16"/>
              </w:rPr>
              <w:t>o</w:t>
            </w:r>
            <w:r>
              <w:rPr>
                <w:spacing w:val="-5"/>
                <w:sz w:val="16"/>
              </w:rPr>
              <w:t> </w:t>
            </w:r>
            <w:r>
              <w:rPr>
                <w:spacing w:val="-6"/>
                <w:sz w:val="16"/>
              </w:rPr>
              <w:t>modificados</w:t>
            </w:r>
            <w:r>
              <w:rPr>
                <w:spacing w:val="-4"/>
                <w:sz w:val="16"/>
              </w:rPr>
              <w:t> </w:t>
            </w:r>
            <w:r>
              <w:rPr>
                <w:spacing w:val="-6"/>
                <w:sz w:val="16"/>
              </w:rPr>
              <w:t>debido</w:t>
            </w:r>
            <w:r>
              <w:rPr>
                <w:spacing w:val="-5"/>
                <w:sz w:val="16"/>
              </w:rPr>
              <w:t> </w:t>
            </w:r>
            <w:r>
              <w:rPr>
                <w:spacing w:val="-6"/>
                <w:sz w:val="16"/>
              </w:rPr>
              <w:t>a</w:t>
            </w:r>
            <w:r>
              <w:rPr>
                <w:spacing w:val="-4"/>
                <w:sz w:val="16"/>
              </w:rPr>
              <w:t> </w:t>
            </w:r>
            <w:r>
              <w:rPr>
                <w:spacing w:val="-6"/>
                <w:sz w:val="16"/>
              </w:rPr>
              <w:t>problemas</w:t>
            </w:r>
            <w:r>
              <w:rPr>
                <w:spacing w:val="-2"/>
                <w:sz w:val="16"/>
              </w:rPr>
              <w:t> </w:t>
            </w:r>
            <w:r>
              <w:rPr>
                <w:spacing w:val="-6"/>
                <w:sz w:val="16"/>
              </w:rPr>
              <w:t>de</w:t>
            </w:r>
            <w:r>
              <w:rPr>
                <w:spacing w:val="-1"/>
                <w:sz w:val="16"/>
              </w:rPr>
              <w:t> </w:t>
            </w:r>
            <w:r>
              <w:rPr>
                <w:spacing w:val="-6"/>
                <w:sz w:val="16"/>
              </w:rPr>
              <w:t>integración</w:t>
            </w:r>
            <w:r>
              <w:rPr>
                <w:spacing w:val="-5"/>
                <w:sz w:val="16"/>
              </w:rPr>
              <w:t> </w:t>
            </w:r>
            <w:r>
              <w:rPr>
                <w:spacing w:val="-6"/>
                <w:sz w:val="16"/>
              </w:rPr>
              <w:t>tecnológica.</w:t>
            </w:r>
          </w:p>
          <w:p>
            <w:pPr>
              <w:pStyle w:val="TableParagraph"/>
              <w:numPr>
                <w:ilvl w:val="0"/>
                <w:numId w:val="174"/>
              </w:numPr>
              <w:tabs>
                <w:tab w:pos="113" w:val="left" w:leader="none"/>
              </w:tabs>
              <w:spacing w:line="276" w:lineRule="auto" w:before="0" w:after="0"/>
              <w:ind w:left="23" w:right="304" w:firstLine="0"/>
              <w:jc w:val="left"/>
              <w:rPr>
                <w:sz w:val="16"/>
              </w:rPr>
            </w:pPr>
            <w:r>
              <w:rPr>
                <w:spacing w:val="-4"/>
                <w:sz w:val="16"/>
              </w:rPr>
              <w:t>Número</w:t>
            </w:r>
            <w:r>
              <w:rPr>
                <w:spacing w:val="-6"/>
                <w:sz w:val="16"/>
              </w:rPr>
              <w:t> </w:t>
            </w:r>
            <w:r>
              <w:rPr>
                <w:spacing w:val="-4"/>
                <w:sz w:val="16"/>
              </w:rPr>
              <w:t>de procesos de</w:t>
            </w:r>
            <w:r>
              <w:rPr>
                <w:sz w:val="16"/>
              </w:rPr>
              <w:t> </w:t>
            </w:r>
            <w:r>
              <w:rPr>
                <w:spacing w:val="-4"/>
                <w:sz w:val="16"/>
              </w:rPr>
              <w:t>negocio</w:t>
            </w:r>
            <w:r>
              <w:rPr>
                <w:spacing w:val="-6"/>
                <w:sz w:val="16"/>
              </w:rPr>
              <w:t> </w:t>
            </w:r>
            <w:r>
              <w:rPr>
                <w:spacing w:val="-4"/>
                <w:sz w:val="16"/>
              </w:rPr>
              <w:t>habilitados por TI que</w:t>
            </w:r>
            <w:r>
              <w:rPr>
                <w:sz w:val="16"/>
              </w:rPr>
              <w:t> </w:t>
            </w:r>
            <w:r>
              <w:rPr>
                <w:spacing w:val="-4"/>
                <w:sz w:val="16"/>
              </w:rPr>
              <w:t>se</w:t>
            </w:r>
            <w:r>
              <w:rPr>
                <w:sz w:val="16"/>
              </w:rPr>
              <w:t> </w:t>
            </w:r>
            <w:r>
              <w:rPr>
                <w:spacing w:val="-4"/>
                <w:sz w:val="16"/>
              </w:rPr>
              <w:t>retrasan</w:t>
            </w:r>
            <w:r>
              <w:rPr>
                <w:spacing w:val="-6"/>
                <w:sz w:val="16"/>
              </w:rPr>
              <w:t> </w:t>
            </w:r>
            <w:r>
              <w:rPr>
                <w:spacing w:val="-4"/>
                <w:sz w:val="16"/>
              </w:rPr>
              <w:t>o</w:t>
            </w:r>
            <w:r>
              <w:rPr>
                <w:spacing w:val="40"/>
                <w:sz w:val="16"/>
              </w:rPr>
              <w:t> </w:t>
            </w:r>
            <w:r>
              <w:rPr>
                <w:spacing w:val="-6"/>
                <w:sz w:val="16"/>
              </w:rPr>
              <w:t>incurren</w:t>
            </w:r>
            <w:r>
              <w:rPr>
                <w:spacing w:val="-5"/>
                <w:sz w:val="16"/>
              </w:rPr>
              <w:t> </w:t>
            </w:r>
            <w:r>
              <w:rPr>
                <w:spacing w:val="-6"/>
                <w:sz w:val="16"/>
              </w:rPr>
              <w:t>en</w:t>
            </w:r>
            <w:r>
              <w:rPr>
                <w:spacing w:val="-5"/>
                <w:sz w:val="16"/>
              </w:rPr>
              <w:t> </w:t>
            </w:r>
            <w:r>
              <w:rPr>
                <w:spacing w:val="-6"/>
                <w:sz w:val="16"/>
              </w:rPr>
              <w:t>un</w:t>
            </w:r>
            <w:r>
              <w:rPr>
                <w:spacing w:val="-5"/>
                <w:sz w:val="16"/>
              </w:rPr>
              <w:t> </w:t>
            </w:r>
            <w:r>
              <w:rPr>
                <w:spacing w:val="-6"/>
                <w:sz w:val="16"/>
              </w:rPr>
              <w:t>mayor</w:t>
            </w:r>
            <w:r>
              <w:rPr>
                <w:spacing w:val="-4"/>
                <w:sz w:val="16"/>
              </w:rPr>
              <w:t> </w:t>
            </w:r>
            <w:r>
              <w:rPr>
                <w:spacing w:val="-6"/>
                <w:sz w:val="16"/>
              </w:rPr>
              <w:t>coste</w:t>
            </w:r>
            <w:r>
              <w:rPr>
                <w:sz w:val="16"/>
              </w:rPr>
              <w:t> </w:t>
            </w:r>
            <w:r>
              <w:rPr>
                <w:spacing w:val="-6"/>
                <w:sz w:val="16"/>
              </w:rPr>
              <w:t>debido</w:t>
            </w:r>
            <w:r>
              <w:rPr>
                <w:spacing w:val="-5"/>
                <w:sz w:val="16"/>
              </w:rPr>
              <w:t> </w:t>
            </w:r>
            <w:r>
              <w:rPr>
                <w:spacing w:val="-6"/>
                <w:sz w:val="16"/>
              </w:rPr>
              <w:t>a</w:t>
            </w:r>
            <w:r>
              <w:rPr>
                <w:sz w:val="16"/>
              </w:rPr>
              <w:t> </w:t>
            </w:r>
            <w:r>
              <w:rPr>
                <w:spacing w:val="-6"/>
                <w:sz w:val="16"/>
              </w:rPr>
              <w:t>asuntos</w:t>
            </w:r>
            <w:r>
              <w:rPr>
                <w:sz w:val="16"/>
              </w:rPr>
              <w:t> </w:t>
            </w:r>
            <w:r>
              <w:rPr>
                <w:spacing w:val="-6"/>
                <w:sz w:val="16"/>
              </w:rPr>
              <w:t>de</w:t>
            </w:r>
            <w:r>
              <w:rPr>
                <w:sz w:val="16"/>
              </w:rPr>
              <w:t> </w:t>
            </w:r>
            <w:r>
              <w:rPr>
                <w:spacing w:val="-6"/>
                <w:sz w:val="16"/>
              </w:rPr>
              <w:t>integración</w:t>
            </w:r>
            <w:r>
              <w:rPr>
                <w:spacing w:val="-5"/>
                <w:sz w:val="16"/>
              </w:rPr>
              <w:t> </w:t>
            </w:r>
            <w:r>
              <w:rPr>
                <w:spacing w:val="-6"/>
                <w:sz w:val="16"/>
              </w:rPr>
              <w:t>tecnológica</w:t>
            </w:r>
          </w:p>
          <w:p>
            <w:pPr>
              <w:pStyle w:val="TableParagraph"/>
              <w:numPr>
                <w:ilvl w:val="0"/>
                <w:numId w:val="174"/>
              </w:numPr>
              <w:tabs>
                <w:tab w:pos="113" w:val="left" w:leader="none"/>
              </w:tabs>
              <w:spacing w:line="183" w:lineRule="exact" w:before="0" w:after="0"/>
              <w:ind w:left="113" w:right="0" w:hanging="90"/>
              <w:jc w:val="left"/>
              <w:rPr>
                <w:sz w:val="16"/>
              </w:rPr>
            </w:pPr>
            <w:r>
              <w:rPr>
                <w:spacing w:val="-6"/>
                <w:sz w:val="16"/>
              </w:rPr>
              <w:t>Número</w:t>
            </w:r>
            <w:r>
              <w:rPr>
                <w:spacing w:val="-3"/>
                <w:sz w:val="16"/>
              </w:rPr>
              <w:t> </w:t>
            </w:r>
            <w:r>
              <w:rPr>
                <w:spacing w:val="-6"/>
                <w:sz w:val="16"/>
              </w:rPr>
              <w:t>de</w:t>
            </w:r>
            <w:r>
              <w:rPr>
                <w:spacing w:val="5"/>
                <w:sz w:val="16"/>
              </w:rPr>
              <w:t> </w:t>
            </w:r>
            <w:r>
              <w:rPr>
                <w:spacing w:val="-6"/>
                <w:sz w:val="16"/>
              </w:rPr>
              <w:t>aplicaciones</w:t>
            </w:r>
            <w:r>
              <w:rPr>
                <w:spacing w:val="4"/>
                <w:sz w:val="16"/>
              </w:rPr>
              <w:t> </w:t>
            </w:r>
            <w:r>
              <w:rPr>
                <w:spacing w:val="-6"/>
                <w:sz w:val="16"/>
              </w:rPr>
              <w:t>o</w:t>
            </w:r>
            <w:r>
              <w:rPr>
                <w:spacing w:val="-3"/>
                <w:sz w:val="16"/>
              </w:rPr>
              <w:t> </w:t>
            </w:r>
            <w:r>
              <w:rPr>
                <w:spacing w:val="-6"/>
                <w:sz w:val="16"/>
              </w:rPr>
              <w:t>infraestructuras</w:t>
            </w:r>
            <w:r>
              <w:rPr>
                <w:spacing w:val="3"/>
                <w:sz w:val="16"/>
              </w:rPr>
              <w:t> </w:t>
            </w:r>
            <w:r>
              <w:rPr>
                <w:spacing w:val="-6"/>
                <w:sz w:val="16"/>
              </w:rPr>
              <w:t>críticas</w:t>
            </w:r>
            <w:r>
              <w:rPr>
                <w:spacing w:val="4"/>
                <w:sz w:val="16"/>
              </w:rPr>
              <w:t> </w:t>
            </w:r>
            <w:r>
              <w:rPr>
                <w:spacing w:val="-6"/>
                <w:sz w:val="16"/>
              </w:rPr>
              <w:t>operando</w:t>
            </w:r>
            <w:r>
              <w:rPr>
                <w:spacing w:val="-3"/>
                <w:sz w:val="16"/>
              </w:rPr>
              <w:t> </w:t>
            </w:r>
            <w:r>
              <w:rPr>
                <w:spacing w:val="-6"/>
                <w:sz w:val="16"/>
              </w:rPr>
              <w:t>en</w:t>
            </w:r>
            <w:r>
              <w:rPr>
                <w:spacing w:val="-3"/>
                <w:sz w:val="16"/>
              </w:rPr>
              <w:t> </w:t>
            </w:r>
            <w:r>
              <w:rPr>
                <w:spacing w:val="-6"/>
                <w:sz w:val="16"/>
              </w:rPr>
              <w:t>silos</w:t>
            </w:r>
            <w:r>
              <w:rPr>
                <w:spacing w:val="3"/>
                <w:sz w:val="16"/>
              </w:rPr>
              <w:t> </w:t>
            </w:r>
            <w:r>
              <w:rPr>
                <w:spacing w:val="-6"/>
                <w:sz w:val="16"/>
              </w:rPr>
              <w:t>sin</w:t>
            </w:r>
          </w:p>
          <w:p>
            <w:pPr>
              <w:pStyle w:val="TableParagraph"/>
              <w:spacing w:before="24"/>
              <w:ind w:left="23"/>
              <w:rPr>
                <w:sz w:val="16"/>
              </w:rPr>
            </w:pPr>
            <w:r>
              <w:rPr>
                <w:spacing w:val="-2"/>
                <w:sz w:val="16"/>
              </w:rPr>
              <w:t>integración</w:t>
            </w:r>
          </w:p>
        </w:tc>
      </w:tr>
    </w:tbl>
    <w:p>
      <w:pPr>
        <w:pStyle w:val="BodyText"/>
        <w:rPr>
          <w:b/>
          <w:sz w:val="20"/>
        </w:rPr>
      </w:pPr>
    </w:p>
    <w:p>
      <w:pPr>
        <w:pStyle w:val="BodyText"/>
        <w:spacing w:before="194"/>
        <w:rPr>
          <w:b/>
          <w:sz w:val="20"/>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832"/>
        <w:gridCol w:w="684"/>
        <w:gridCol w:w="449"/>
        <w:gridCol w:w="932"/>
        <w:gridCol w:w="536"/>
        <w:gridCol w:w="824"/>
        <w:gridCol w:w="777"/>
        <w:gridCol w:w="770"/>
      </w:tblGrid>
      <w:tr>
        <w:trPr>
          <w:trHeight w:val="282" w:hRule="atLeast"/>
        </w:trPr>
        <w:tc>
          <w:tcPr>
            <w:tcW w:w="2381" w:type="dxa"/>
            <w:vMerge w:val="restart"/>
            <w:shd w:val="clear" w:color="auto" w:fill="E1EEDA"/>
          </w:tcPr>
          <w:p>
            <w:pPr>
              <w:pStyle w:val="TableParagraph"/>
              <w:spacing w:before="96"/>
              <w:rPr>
                <w:b/>
                <w:sz w:val="11"/>
              </w:rPr>
            </w:pPr>
          </w:p>
          <w:p>
            <w:pPr>
              <w:pStyle w:val="TableParagraph"/>
              <w:ind w:left="591"/>
              <w:rPr>
                <w:b/>
                <w:sz w:val="11"/>
              </w:rPr>
            </w:pPr>
            <w:r>
              <w:rPr>
                <w:b/>
                <w:spacing w:val="-4"/>
                <w:sz w:val="11"/>
              </w:rPr>
              <w:t>Práctica</w:t>
            </w:r>
            <w:r>
              <w:rPr>
                <w:b/>
                <w:spacing w:val="-1"/>
                <w:sz w:val="11"/>
              </w:rPr>
              <w:t> </w:t>
            </w:r>
            <w:r>
              <w:rPr>
                <w:b/>
                <w:spacing w:val="-4"/>
                <w:sz w:val="11"/>
              </w:rPr>
              <w:t>clave</w:t>
            </w:r>
            <w:r>
              <w:rPr>
                <w:b/>
                <w:spacing w:val="5"/>
                <w:sz w:val="11"/>
              </w:rPr>
              <w:t> </w:t>
            </w:r>
            <w:r>
              <w:rPr>
                <w:b/>
                <w:spacing w:val="-4"/>
                <w:sz w:val="11"/>
              </w:rPr>
              <w:t>de</w:t>
            </w:r>
            <w:r>
              <w:rPr>
                <w:b/>
                <w:spacing w:val="5"/>
                <w:sz w:val="11"/>
              </w:rPr>
              <w:t> </w:t>
            </w:r>
            <w:r>
              <w:rPr>
                <w:b/>
                <w:spacing w:val="-4"/>
                <w:sz w:val="11"/>
              </w:rPr>
              <w:t>Gobierno</w:t>
            </w:r>
          </w:p>
        </w:tc>
        <w:tc>
          <w:tcPr>
            <w:tcW w:w="2897" w:type="dxa"/>
            <w:gridSpan w:val="4"/>
            <w:shd w:val="clear" w:color="auto" w:fill="E1EEDA"/>
          </w:tcPr>
          <w:p>
            <w:pPr>
              <w:pStyle w:val="TableParagraph"/>
              <w:spacing w:before="76"/>
              <w:ind w:left="906"/>
              <w:rPr>
                <w:b/>
                <w:sz w:val="11"/>
              </w:rPr>
            </w:pPr>
            <w:r>
              <w:rPr>
                <w:b/>
                <w:spacing w:val="-4"/>
                <w:sz w:val="11"/>
              </w:rPr>
              <w:t>NIVEL DE</w:t>
            </w:r>
            <w:r>
              <w:rPr>
                <w:b/>
                <w:spacing w:val="-3"/>
                <w:sz w:val="11"/>
              </w:rPr>
              <w:t> </w:t>
            </w:r>
            <w:r>
              <w:rPr>
                <w:b/>
                <w:spacing w:val="-4"/>
                <w:sz w:val="11"/>
              </w:rPr>
              <w:t>MADUREZ</w:t>
            </w:r>
          </w:p>
        </w:tc>
        <w:tc>
          <w:tcPr>
            <w:tcW w:w="2907" w:type="dxa"/>
            <w:gridSpan w:val="4"/>
            <w:shd w:val="clear" w:color="auto" w:fill="E1EEDA"/>
          </w:tcPr>
          <w:p>
            <w:pPr>
              <w:pStyle w:val="TableParagraph"/>
              <w:spacing w:before="76"/>
              <w:ind w:left="873"/>
              <w:rPr>
                <w:b/>
                <w:sz w:val="11"/>
              </w:rPr>
            </w:pPr>
            <w:r>
              <w:rPr>
                <w:b/>
                <w:spacing w:val="-4"/>
                <w:sz w:val="11"/>
              </w:rPr>
              <w:t>NIVEL DE</w:t>
            </w:r>
            <w:r>
              <w:rPr>
                <w:b/>
                <w:spacing w:val="-3"/>
                <w:sz w:val="11"/>
              </w:rPr>
              <w:t> </w:t>
            </w:r>
            <w:r>
              <w:rPr>
                <w:b/>
                <w:spacing w:val="-4"/>
                <w:sz w:val="11"/>
              </w:rPr>
              <w:t>CAPACIDAD</w:t>
            </w:r>
          </w:p>
        </w:tc>
      </w:tr>
      <w:tr>
        <w:trPr>
          <w:trHeight w:val="282" w:hRule="atLeast"/>
        </w:trPr>
        <w:tc>
          <w:tcPr>
            <w:tcW w:w="2381" w:type="dxa"/>
            <w:vMerge/>
            <w:tcBorders>
              <w:top w:val="nil"/>
            </w:tcBorders>
            <w:shd w:val="clear" w:color="auto" w:fill="E1EEDA"/>
          </w:tcPr>
          <w:p>
            <w:pPr>
              <w:rPr>
                <w:sz w:val="2"/>
                <w:szCs w:val="2"/>
              </w:rPr>
            </w:pPr>
          </w:p>
        </w:tc>
        <w:tc>
          <w:tcPr>
            <w:tcW w:w="832" w:type="dxa"/>
            <w:shd w:val="clear" w:color="auto" w:fill="E1EEDA"/>
          </w:tcPr>
          <w:p>
            <w:pPr>
              <w:pStyle w:val="TableParagraph"/>
              <w:spacing w:before="7"/>
              <w:ind w:left="5"/>
              <w:jc w:val="center"/>
              <w:rPr>
                <w:b/>
                <w:sz w:val="11"/>
              </w:rPr>
            </w:pPr>
            <w:r>
              <w:rPr>
                <w:b/>
                <w:spacing w:val="-2"/>
                <w:sz w:val="11"/>
              </w:rPr>
              <w:t>Nivel</w:t>
            </w:r>
            <w:r>
              <w:rPr>
                <w:b/>
                <w:spacing w:val="1"/>
                <w:sz w:val="11"/>
              </w:rPr>
              <w:t> </w:t>
            </w:r>
            <w:r>
              <w:rPr>
                <w:b/>
                <w:spacing w:val="-2"/>
                <w:sz w:val="11"/>
              </w:rPr>
              <w:t>Observado</w:t>
            </w:r>
          </w:p>
          <w:p>
            <w:pPr>
              <w:pStyle w:val="TableParagraph"/>
              <w:spacing w:line="109" w:lineRule="exact" w:before="19"/>
              <w:ind w:left="14"/>
              <w:jc w:val="center"/>
              <w:rPr>
                <w:b/>
                <w:sz w:val="11"/>
              </w:rPr>
            </w:pPr>
            <w:r>
              <w:rPr>
                <w:b/>
                <w:spacing w:val="-4"/>
                <w:sz w:val="11"/>
              </w:rPr>
              <w:t>(NO)</w:t>
            </w:r>
          </w:p>
        </w:tc>
        <w:tc>
          <w:tcPr>
            <w:tcW w:w="684" w:type="dxa"/>
            <w:shd w:val="clear" w:color="auto" w:fill="E1EEDA"/>
          </w:tcPr>
          <w:p>
            <w:pPr>
              <w:pStyle w:val="TableParagraph"/>
              <w:spacing w:before="7"/>
              <w:ind w:left="41"/>
              <w:rPr>
                <w:b/>
                <w:sz w:val="11"/>
              </w:rPr>
            </w:pPr>
            <w:r>
              <w:rPr>
                <w:b/>
                <w:spacing w:val="-2"/>
                <w:sz w:val="11"/>
              </w:rPr>
              <w:t>Nivel</w:t>
            </w:r>
            <w:r>
              <w:rPr>
                <w:b/>
                <w:spacing w:val="1"/>
                <w:sz w:val="11"/>
              </w:rPr>
              <w:t> </w:t>
            </w:r>
            <w:r>
              <w:rPr>
                <w:b/>
                <w:spacing w:val="-2"/>
                <w:sz w:val="11"/>
              </w:rPr>
              <w:t>mínimo</w:t>
            </w:r>
          </w:p>
          <w:p>
            <w:pPr>
              <w:pStyle w:val="TableParagraph"/>
              <w:spacing w:line="109" w:lineRule="exact" w:before="19"/>
              <w:ind w:left="121"/>
              <w:rPr>
                <w:b/>
                <w:sz w:val="11"/>
              </w:rPr>
            </w:pPr>
            <w:r>
              <w:rPr>
                <w:b/>
                <w:spacing w:val="-2"/>
                <w:sz w:val="11"/>
              </w:rPr>
              <w:t>aceptable</w:t>
            </w:r>
          </w:p>
        </w:tc>
        <w:tc>
          <w:tcPr>
            <w:tcW w:w="1381" w:type="dxa"/>
            <w:gridSpan w:val="2"/>
            <w:shd w:val="clear" w:color="auto" w:fill="E1EEDA"/>
          </w:tcPr>
          <w:p>
            <w:pPr>
              <w:pStyle w:val="TableParagraph"/>
              <w:spacing w:before="76"/>
              <w:ind w:left="229"/>
              <w:rPr>
                <w:b/>
                <w:sz w:val="11"/>
              </w:rPr>
            </w:pPr>
            <w:r>
              <w:rPr>
                <w:b/>
                <w:spacing w:val="-4"/>
                <w:sz w:val="11"/>
              </w:rPr>
              <w:t>Definición</w:t>
            </w:r>
            <w:r>
              <w:rPr>
                <w:b/>
                <w:spacing w:val="-6"/>
                <w:sz w:val="11"/>
              </w:rPr>
              <w:t> </w:t>
            </w:r>
            <w:r>
              <w:rPr>
                <w:b/>
                <w:spacing w:val="-4"/>
                <w:sz w:val="11"/>
              </w:rPr>
              <w:t>de</w:t>
            </w:r>
            <w:r>
              <w:rPr>
                <w:b/>
                <w:spacing w:val="10"/>
                <w:sz w:val="11"/>
              </w:rPr>
              <w:t> </w:t>
            </w:r>
            <w:r>
              <w:rPr>
                <w:b/>
                <w:spacing w:val="-4"/>
                <w:sz w:val="11"/>
              </w:rPr>
              <w:t>brecha</w:t>
            </w:r>
          </w:p>
        </w:tc>
        <w:tc>
          <w:tcPr>
            <w:tcW w:w="536" w:type="dxa"/>
            <w:shd w:val="clear" w:color="auto" w:fill="E1EEDA"/>
          </w:tcPr>
          <w:p>
            <w:pPr>
              <w:pStyle w:val="TableParagraph"/>
              <w:spacing w:before="76"/>
              <w:ind w:left="14"/>
              <w:jc w:val="center"/>
              <w:rPr>
                <w:b/>
                <w:sz w:val="11"/>
              </w:rPr>
            </w:pPr>
            <w:r>
              <w:rPr>
                <w:b/>
                <w:spacing w:val="-2"/>
                <w:sz w:val="11"/>
              </w:rPr>
              <w:t>Valor</w:t>
            </w:r>
          </w:p>
        </w:tc>
        <w:tc>
          <w:tcPr>
            <w:tcW w:w="824" w:type="dxa"/>
            <w:shd w:val="clear" w:color="auto" w:fill="E1EEDA"/>
          </w:tcPr>
          <w:p>
            <w:pPr>
              <w:pStyle w:val="TableParagraph"/>
              <w:spacing w:before="76"/>
              <w:ind w:left="13" w:right="13"/>
              <w:jc w:val="center"/>
              <w:rPr>
                <w:b/>
                <w:sz w:val="11"/>
              </w:rPr>
            </w:pPr>
            <w:r>
              <w:rPr>
                <w:b/>
                <w:spacing w:val="-2"/>
                <w:sz w:val="11"/>
              </w:rPr>
              <w:t>Nivel</w:t>
            </w:r>
            <w:r>
              <w:rPr>
                <w:b/>
                <w:spacing w:val="1"/>
                <w:sz w:val="11"/>
              </w:rPr>
              <w:t> </w:t>
            </w:r>
            <w:r>
              <w:rPr>
                <w:b/>
                <w:spacing w:val="-2"/>
                <w:sz w:val="11"/>
              </w:rPr>
              <w:t>alcanzado</w:t>
            </w:r>
          </w:p>
        </w:tc>
        <w:tc>
          <w:tcPr>
            <w:tcW w:w="777" w:type="dxa"/>
            <w:shd w:val="clear" w:color="auto" w:fill="E1EEDA"/>
          </w:tcPr>
          <w:p>
            <w:pPr>
              <w:pStyle w:val="TableParagraph"/>
              <w:spacing w:before="76"/>
              <w:ind w:left="15"/>
              <w:jc w:val="center"/>
              <w:rPr>
                <w:b/>
                <w:sz w:val="11"/>
              </w:rPr>
            </w:pPr>
            <w:r>
              <w:rPr>
                <w:b/>
                <w:spacing w:val="-2"/>
                <w:sz w:val="11"/>
              </w:rPr>
              <w:t>Descripción</w:t>
            </w:r>
          </w:p>
        </w:tc>
        <w:tc>
          <w:tcPr>
            <w:tcW w:w="770" w:type="dxa"/>
            <w:shd w:val="clear" w:color="auto" w:fill="E1EEDA"/>
          </w:tcPr>
          <w:p>
            <w:pPr>
              <w:pStyle w:val="TableParagraph"/>
              <w:spacing w:before="76"/>
              <w:ind w:left="22" w:right="5"/>
              <w:jc w:val="center"/>
              <w:rPr>
                <w:b/>
                <w:sz w:val="11"/>
              </w:rPr>
            </w:pPr>
            <w:r>
              <w:rPr>
                <w:b/>
                <w:spacing w:val="-2"/>
                <w:sz w:val="11"/>
              </w:rPr>
              <w:t>Observación</w:t>
            </w:r>
          </w:p>
        </w:tc>
      </w:tr>
      <w:tr>
        <w:trPr>
          <w:trHeight w:val="344" w:hRule="atLeast"/>
        </w:trPr>
        <w:tc>
          <w:tcPr>
            <w:tcW w:w="2381" w:type="dxa"/>
          </w:tcPr>
          <w:p>
            <w:pPr>
              <w:pStyle w:val="TableParagraph"/>
              <w:spacing w:line="140" w:lineRule="atLeast" w:before="21"/>
              <w:ind w:left="15" w:right="68"/>
              <w:rPr>
                <w:sz w:val="11"/>
              </w:rPr>
            </w:pPr>
            <w:r>
              <w:rPr>
                <w:spacing w:val="-6"/>
                <w:sz w:val="11"/>
              </w:rPr>
              <w:t>BAI02.01</w:t>
            </w:r>
            <w:r>
              <w:rPr>
                <w:sz w:val="11"/>
              </w:rPr>
              <w:t> </w:t>
            </w:r>
            <w:r>
              <w:rPr>
                <w:spacing w:val="-6"/>
                <w:sz w:val="11"/>
              </w:rPr>
              <w:t>Definir</w:t>
            </w:r>
            <w:r>
              <w:rPr>
                <w:sz w:val="11"/>
              </w:rPr>
              <w:t> </w:t>
            </w:r>
            <w:r>
              <w:rPr>
                <w:spacing w:val="-6"/>
                <w:sz w:val="11"/>
              </w:rPr>
              <w:t>y mantener</w:t>
            </w:r>
            <w:r>
              <w:rPr>
                <w:sz w:val="11"/>
              </w:rPr>
              <w:t> </w:t>
            </w:r>
            <w:r>
              <w:rPr>
                <w:spacing w:val="-6"/>
                <w:sz w:val="11"/>
              </w:rPr>
              <w:t>los</w:t>
            </w:r>
            <w:r>
              <w:rPr>
                <w:sz w:val="11"/>
              </w:rPr>
              <w:t> </w:t>
            </w:r>
            <w:r>
              <w:rPr>
                <w:spacing w:val="-6"/>
                <w:sz w:val="11"/>
              </w:rPr>
              <w:t>requerimientos</w:t>
            </w:r>
            <w:r>
              <w:rPr>
                <w:sz w:val="11"/>
              </w:rPr>
              <w:t> </w:t>
            </w:r>
            <w:r>
              <w:rPr>
                <w:spacing w:val="-6"/>
                <w:sz w:val="11"/>
              </w:rPr>
              <w:t>técnicos</w:t>
            </w:r>
            <w:r>
              <w:rPr>
                <w:spacing w:val="40"/>
                <w:sz w:val="11"/>
              </w:rPr>
              <w:t> </w:t>
            </w:r>
            <w:r>
              <w:rPr>
                <w:sz w:val="11"/>
              </w:rPr>
              <w:t>y</w:t>
            </w:r>
            <w:r>
              <w:rPr>
                <w:spacing w:val="-8"/>
                <w:sz w:val="11"/>
              </w:rPr>
              <w:t> </w:t>
            </w:r>
            <w:r>
              <w:rPr>
                <w:sz w:val="11"/>
              </w:rPr>
              <w:t>funcionales</w:t>
            </w:r>
            <w:r>
              <w:rPr>
                <w:spacing w:val="-7"/>
                <w:sz w:val="11"/>
              </w:rPr>
              <w:t> </w:t>
            </w:r>
            <w:r>
              <w:rPr>
                <w:sz w:val="11"/>
              </w:rPr>
              <w:t>de</w:t>
            </w:r>
            <w:r>
              <w:rPr>
                <w:spacing w:val="-7"/>
                <w:sz w:val="11"/>
              </w:rPr>
              <w:t> </w:t>
            </w:r>
            <w:r>
              <w:rPr>
                <w:sz w:val="11"/>
              </w:rPr>
              <w:t>negocio.</w:t>
            </w:r>
          </w:p>
        </w:tc>
        <w:tc>
          <w:tcPr>
            <w:tcW w:w="832" w:type="dxa"/>
          </w:tcPr>
          <w:p>
            <w:pPr>
              <w:pStyle w:val="TableParagraph"/>
              <w:spacing w:before="104"/>
              <w:jc w:val="center"/>
              <w:rPr>
                <w:sz w:val="11"/>
              </w:rPr>
            </w:pPr>
            <w:r>
              <w:rPr>
                <w:spacing w:val="-4"/>
                <w:sz w:val="11"/>
              </w:rPr>
              <w:t>0,38</w:t>
            </w:r>
          </w:p>
        </w:tc>
        <w:tc>
          <w:tcPr>
            <w:tcW w:w="684" w:type="dxa"/>
          </w:tcPr>
          <w:p>
            <w:pPr>
              <w:pStyle w:val="TableParagraph"/>
              <w:spacing w:before="111"/>
              <w:ind w:left="17" w:right="5"/>
              <w:jc w:val="center"/>
              <w:rPr>
                <w:sz w:val="11"/>
              </w:rPr>
            </w:pPr>
            <w:r>
              <w:rPr>
                <w:spacing w:val="-10"/>
                <w:sz w:val="11"/>
              </w:rPr>
              <w:t>3</w:t>
            </w:r>
          </w:p>
        </w:tc>
        <w:tc>
          <w:tcPr>
            <w:tcW w:w="449" w:type="dxa"/>
          </w:tcPr>
          <w:p>
            <w:pPr>
              <w:pStyle w:val="TableParagraph"/>
              <w:spacing w:before="111"/>
              <w:ind w:left="5"/>
              <w:jc w:val="center"/>
              <w:rPr>
                <w:sz w:val="11"/>
              </w:rPr>
            </w:pPr>
            <w:r>
              <w:rPr>
                <w:spacing w:val="-5"/>
                <w:sz w:val="11"/>
              </w:rPr>
              <w:t>2,6</w:t>
            </w:r>
          </w:p>
        </w:tc>
        <w:tc>
          <w:tcPr>
            <w:tcW w:w="932" w:type="dxa"/>
            <w:shd w:val="clear" w:color="auto" w:fill="00AF50"/>
          </w:tcPr>
          <w:p>
            <w:pPr>
              <w:pStyle w:val="TableParagraph"/>
              <w:spacing w:before="111"/>
              <w:ind w:left="13"/>
              <w:jc w:val="center"/>
              <w:rPr>
                <w:sz w:val="11"/>
              </w:rPr>
            </w:pPr>
            <w:r>
              <w:rPr>
                <w:spacing w:val="-5"/>
                <w:sz w:val="11"/>
              </w:rPr>
              <w:t>Brecha</w:t>
            </w:r>
            <w:r>
              <w:rPr>
                <w:spacing w:val="1"/>
                <w:sz w:val="11"/>
              </w:rPr>
              <w:t> </w:t>
            </w:r>
            <w:r>
              <w:rPr>
                <w:spacing w:val="-2"/>
                <w:sz w:val="11"/>
              </w:rPr>
              <w:t>mínima</w:t>
            </w:r>
          </w:p>
        </w:tc>
        <w:tc>
          <w:tcPr>
            <w:tcW w:w="536" w:type="dxa"/>
          </w:tcPr>
          <w:p>
            <w:pPr>
              <w:pStyle w:val="TableParagraph"/>
              <w:spacing w:before="111"/>
              <w:ind w:left="14" w:right="1"/>
              <w:jc w:val="center"/>
              <w:rPr>
                <w:sz w:val="11"/>
              </w:rPr>
            </w:pPr>
            <w:r>
              <w:rPr>
                <w:spacing w:val="-4"/>
                <w:sz w:val="11"/>
              </w:rPr>
              <w:t>27,5</w:t>
            </w:r>
          </w:p>
        </w:tc>
        <w:tc>
          <w:tcPr>
            <w:tcW w:w="824" w:type="dxa"/>
          </w:tcPr>
          <w:p>
            <w:pPr>
              <w:pStyle w:val="TableParagraph"/>
              <w:spacing w:before="111"/>
              <w:ind w:left="13"/>
              <w:jc w:val="center"/>
              <w:rPr>
                <w:sz w:val="11"/>
              </w:rPr>
            </w:pPr>
            <w:r>
              <w:rPr>
                <w:spacing w:val="-10"/>
                <w:sz w:val="11"/>
              </w:rPr>
              <w:t>P</w:t>
            </w:r>
          </w:p>
        </w:tc>
        <w:tc>
          <w:tcPr>
            <w:tcW w:w="777" w:type="dxa"/>
          </w:tcPr>
          <w:p>
            <w:pPr>
              <w:pStyle w:val="TableParagraph"/>
              <w:spacing w:before="111"/>
              <w:ind w:left="15" w:right="6"/>
              <w:jc w:val="center"/>
              <w:rPr>
                <w:sz w:val="11"/>
              </w:rPr>
            </w:pPr>
            <w:r>
              <w:rPr>
                <w:spacing w:val="-2"/>
                <w:sz w:val="11"/>
              </w:rPr>
              <w:t>Completamente</w:t>
            </w:r>
          </w:p>
        </w:tc>
        <w:tc>
          <w:tcPr>
            <w:tcW w:w="770" w:type="dxa"/>
            <w:shd w:val="clear" w:color="auto" w:fill="00AF50"/>
          </w:tcPr>
          <w:p>
            <w:pPr>
              <w:pStyle w:val="TableParagraph"/>
              <w:spacing w:before="111"/>
              <w:ind w:left="22" w:right="11"/>
              <w:jc w:val="center"/>
              <w:rPr>
                <w:sz w:val="11"/>
              </w:rPr>
            </w:pPr>
            <w:r>
              <w:rPr>
                <w:spacing w:val="-2"/>
                <w:sz w:val="11"/>
              </w:rPr>
              <w:t>Si</w:t>
            </w:r>
            <w:r>
              <w:rPr>
                <w:spacing w:val="-11"/>
                <w:sz w:val="11"/>
              </w:rPr>
              <w:t> </w:t>
            </w:r>
            <w:r>
              <w:rPr>
                <w:spacing w:val="-2"/>
                <w:sz w:val="11"/>
              </w:rPr>
              <w:t>se cumple</w:t>
            </w:r>
          </w:p>
        </w:tc>
      </w:tr>
      <w:tr>
        <w:trPr>
          <w:trHeight w:val="302" w:hRule="atLeast"/>
        </w:trPr>
        <w:tc>
          <w:tcPr>
            <w:tcW w:w="2381" w:type="dxa"/>
          </w:tcPr>
          <w:p>
            <w:pPr>
              <w:pStyle w:val="TableParagraph"/>
              <w:spacing w:line="146" w:lineRule="exact"/>
              <w:ind w:left="15" w:right="131"/>
              <w:rPr>
                <w:sz w:val="11"/>
              </w:rPr>
            </w:pPr>
            <w:r>
              <w:rPr>
                <w:spacing w:val="-4"/>
                <w:sz w:val="11"/>
              </w:rPr>
              <w:t>BAI02.02</w:t>
            </w:r>
            <w:r>
              <w:rPr>
                <w:spacing w:val="-3"/>
                <w:sz w:val="11"/>
              </w:rPr>
              <w:t> </w:t>
            </w:r>
            <w:r>
              <w:rPr>
                <w:spacing w:val="-4"/>
                <w:sz w:val="11"/>
              </w:rPr>
              <w:t>Realizar</w:t>
            </w:r>
            <w:r>
              <w:rPr>
                <w:spacing w:val="-3"/>
                <w:sz w:val="11"/>
              </w:rPr>
              <w:t> </w:t>
            </w:r>
            <w:r>
              <w:rPr>
                <w:spacing w:val="-4"/>
                <w:sz w:val="11"/>
              </w:rPr>
              <w:t>un</w:t>
            </w:r>
            <w:r>
              <w:rPr>
                <w:spacing w:val="-8"/>
                <w:sz w:val="11"/>
              </w:rPr>
              <w:t> </w:t>
            </w:r>
            <w:r>
              <w:rPr>
                <w:spacing w:val="-4"/>
                <w:sz w:val="11"/>
              </w:rPr>
              <w:t>estudio</w:t>
            </w:r>
            <w:r>
              <w:rPr>
                <w:spacing w:val="-3"/>
                <w:sz w:val="11"/>
              </w:rPr>
              <w:t> </w:t>
            </w:r>
            <w:r>
              <w:rPr>
                <w:spacing w:val="-4"/>
                <w:sz w:val="11"/>
              </w:rPr>
              <w:t>de</w:t>
            </w:r>
            <w:r>
              <w:rPr>
                <w:spacing w:val="-3"/>
                <w:sz w:val="11"/>
              </w:rPr>
              <w:t> </w:t>
            </w:r>
            <w:r>
              <w:rPr>
                <w:spacing w:val="-4"/>
                <w:sz w:val="11"/>
              </w:rPr>
              <w:t>viabilidad</w:t>
            </w:r>
            <w:r>
              <w:rPr>
                <w:spacing w:val="-3"/>
                <w:sz w:val="11"/>
              </w:rPr>
              <w:t> </w:t>
            </w:r>
            <w:r>
              <w:rPr>
                <w:spacing w:val="-4"/>
                <w:sz w:val="11"/>
              </w:rPr>
              <w:t>y</w:t>
            </w:r>
            <w:r>
              <w:rPr>
                <w:spacing w:val="-8"/>
                <w:sz w:val="11"/>
              </w:rPr>
              <w:t> </w:t>
            </w:r>
            <w:r>
              <w:rPr>
                <w:spacing w:val="-4"/>
                <w:sz w:val="11"/>
              </w:rPr>
              <w:t>proponer</w:t>
            </w:r>
            <w:r>
              <w:rPr>
                <w:spacing w:val="40"/>
                <w:sz w:val="11"/>
              </w:rPr>
              <w:t> </w:t>
            </w:r>
            <w:r>
              <w:rPr>
                <w:sz w:val="11"/>
              </w:rPr>
              <w:t>soluciones</w:t>
            </w:r>
            <w:r>
              <w:rPr>
                <w:spacing w:val="-7"/>
                <w:sz w:val="11"/>
              </w:rPr>
              <w:t> </w:t>
            </w:r>
            <w:r>
              <w:rPr>
                <w:sz w:val="11"/>
              </w:rPr>
              <w:t>alternativas.</w:t>
            </w:r>
          </w:p>
        </w:tc>
        <w:tc>
          <w:tcPr>
            <w:tcW w:w="832" w:type="dxa"/>
          </w:tcPr>
          <w:p>
            <w:pPr>
              <w:pStyle w:val="TableParagraph"/>
              <w:spacing w:before="83"/>
              <w:jc w:val="center"/>
              <w:rPr>
                <w:sz w:val="11"/>
              </w:rPr>
            </w:pPr>
            <w:r>
              <w:rPr>
                <w:spacing w:val="-4"/>
                <w:sz w:val="11"/>
              </w:rPr>
              <w:t>0,75</w:t>
            </w:r>
          </w:p>
        </w:tc>
        <w:tc>
          <w:tcPr>
            <w:tcW w:w="684" w:type="dxa"/>
          </w:tcPr>
          <w:p>
            <w:pPr>
              <w:pStyle w:val="TableParagraph"/>
              <w:spacing w:before="90"/>
              <w:ind w:left="17" w:right="5"/>
              <w:jc w:val="center"/>
              <w:rPr>
                <w:sz w:val="11"/>
              </w:rPr>
            </w:pPr>
            <w:r>
              <w:rPr>
                <w:spacing w:val="-10"/>
                <w:sz w:val="11"/>
              </w:rPr>
              <w:t>3</w:t>
            </w:r>
          </w:p>
        </w:tc>
        <w:tc>
          <w:tcPr>
            <w:tcW w:w="449" w:type="dxa"/>
          </w:tcPr>
          <w:p>
            <w:pPr>
              <w:pStyle w:val="TableParagraph"/>
              <w:spacing w:before="90"/>
              <w:ind w:left="5"/>
              <w:jc w:val="center"/>
              <w:rPr>
                <w:sz w:val="11"/>
              </w:rPr>
            </w:pPr>
            <w:r>
              <w:rPr>
                <w:spacing w:val="-5"/>
                <w:sz w:val="11"/>
              </w:rPr>
              <w:t>2,3</w:t>
            </w:r>
          </w:p>
        </w:tc>
        <w:tc>
          <w:tcPr>
            <w:tcW w:w="932" w:type="dxa"/>
            <w:shd w:val="clear" w:color="auto" w:fill="00AF50"/>
          </w:tcPr>
          <w:p>
            <w:pPr>
              <w:pStyle w:val="TableParagraph"/>
              <w:spacing w:before="90"/>
              <w:ind w:left="13"/>
              <w:jc w:val="center"/>
              <w:rPr>
                <w:sz w:val="11"/>
              </w:rPr>
            </w:pPr>
            <w:r>
              <w:rPr>
                <w:spacing w:val="-5"/>
                <w:sz w:val="11"/>
              </w:rPr>
              <w:t>Brecha</w:t>
            </w:r>
            <w:r>
              <w:rPr>
                <w:spacing w:val="1"/>
                <w:sz w:val="11"/>
              </w:rPr>
              <w:t> </w:t>
            </w:r>
            <w:r>
              <w:rPr>
                <w:spacing w:val="-2"/>
                <w:sz w:val="11"/>
              </w:rPr>
              <w:t>mínima</w:t>
            </w:r>
          </w:p>
        </w:tc>
        <w:tc>
          <w:tcPr>
            <w:tcW w:w="536" w:type="dxa"/>
          </w:tcPr>
          <w:p>
            <w:pPr>
              <w:pStyle w:val="TableParagraph"/>
              <w:spacing w:before="90"/>
              <w:ind w:left="14" w:right="1"/>
              <w:jc w:val="center"/>
              <w:rPr>
                <w:sz w:val="11"/>
              </w:rPr>
            </w:pPr>
            <w:r>
              <w:rPr>
                <w:spacing w:val="-4"/>
                <w:sz w:val="11"/>
              </w:rPr>
              <w:t>41,0</w:t>
            </w:r>
          </w:p>
        </w:tc>
        <w:tc>
          <w:tcPr>
            <w:tcW w:w="824" w:type="dxa"/>
          </w:tcPr>
          <w:p>
            <w:pPr>
              <w:pStyle w:val="TableParagraph"/>
              <w:spacing w:before="90"/>
              <w:ind w:left="13"/>
              <w:jc w:val="center"/>
              <w:rPr>
                <w:sz w:val="11"/>
              </w:rPr>
            </w:pPr>
            <w:r>
              <w:rPr>
                <w:spacing w:val="-10"/>
                <w:sz w:val="11"/>
              </w:rPr>
              <w:t>P</w:t>
            </w:r>
          </w:p>
        </w:tc>
        <w:tc>
          <w:tcPr>
            <w:tcW w:w="777" w:type="dxa"/>
          </w:tcPr>
          <w:p>
            <w:pPr>
              <w:pStyle w:val="TableParagraph"/>
              <w:spacing w:before="90"/>
              <w:ind w:left="15" w:right="6"/>
              <w:jc w:val="center"/>
              <w:rPr>
                <w:sz w:val="11"/>
              </w:rPr>
            </w:pPr>
            <w:r>
              <w:rPr>
                <w:spacing w:val="-2"/>
                <w:sz w:val="11"/>
              </w:rPr>
              <w:t>Completamente</w:t>
            </w:r>
          </w:p>
        </w:tc>
        <w:tc>
          <w:tcPr>
            <w:tcW w:w="770" w:type="dxa"/>
            <w:shd w:val="clear" w:color="auto" w:fill="00AF50"/>
          </w:tcPr>
          <w:p>
            <w:pPr>
              <w:pStyle w:val="TableParagraph"/>
              <w:spacing w:before="90"/>
              <w:ind w:left="22" w:right="11"/>
              <w:jc w:val="center"/>
              <w:rPr>
                <w:sz w:val="11"/>
              </w:rPr>
            </w:pPr>
            <w:r>
              <w:rPr>
                <w:spacing w:val="-2"/>
                <w:sz w:val="11"/>
              </w:rPr>
              <w:t>Si</w:t>
            </w:r>
            <w:r>
              <w:rPr>
                <w:spacing w:val="-11"/>
                <w:sz w:val="11"/>
              </w:rPr>
              <w:t> </w:t>
            </w:r>
            <w:r>
              <w:rPr>
                <w:spacing w:val="-2"/>
                <w:sz w:val="11"/>
              </w:rPr>
              <w:t>se cumple</w:t>
            </w:r>
          </w:p>
        </w:tc>
      </w:tr>
      <w:tr>
        <w:trPr>
          <w:trHeight w:val="282" w:hRule="atLeast"/>
        </w:trPr>
        <w:tc>
          <w:tcPr>
            <w:tcW w:w="2381" w:type="dxa"/>
          </w:tcPr>
          <w:p>
            <w:pPr>
              <w:pStyle w:val="TableParagraph"/>
              <w:spacing w:before="76"/>
              <w:ind w:left="15"/>
              <w:rPr>
                <w:sz w:val="11"/>
              </w:rPr>
            </w:pPr>
            <w:r>
              <w:rPr>
                <w:spacing w:val="-6"/>
                <w:sz w:val="11"/>
              </w:rPr>
              <w:t>BAI02.03</w:t>
            </w:r>
            <w:r>
              <w:rPr>
                <w:spacing w:val="9"/>
                <w:sz w:val="11"/>
              </w:rPr>
              <w:t> </w:t>
            </w:r>
            <w:r>
              <w:rPr>
                <w:spacing w:val="-6"/>
                <w:sz w:val="11"/>
              </w:rPr>
              <w:t>Gestionar</w:t>
            </w:r>
            <w:r>
              <w:rPr>
                <w:spacing w:val="6"/>
                <w:sz w:val="11"/>
              </w:rPr>
              <w:t> </w:t>
            </w:r>
            <w:r>
              <w:rPr>
                <w:spacing w:val="-6"/>
                <w:sz w:val="11"/>
              </w:rPr>
              <w:t>los</w:t>
            </w:r>
            <w:r>
              <w:rPr>
                <w:spacing w:val="7"/>
                <w:sz w:val="11"/>
              </w:rPr>
              <w:t> </w:t>
            </w:r>
            <w:r>
              <w:rPr>
                <w:spacing w:val="-6"/>
                <w:sz w:val="11"/>
              </w:rPr>
              <w:t>riesgos</w:t>
            </w:r>
            <w:r>
              <w:rPr>
                <w:spacing w:val="6"/>
                <w:sz w:val="11"/>
              </w:rPr>
              <w:t> </w:t>
            </w:r>
            <w:r>
              <w:rPr>
                <w:spacing w:val="-6"/>
                <w:sz w:val="11"/>
              </w:rPr>
              <w:t>de</w:t>
            </w:r>
            <w:r>
              <w:rPr>
                <w:spacing w:val="8"/>
                <w:sz w:val="11"/>
              </w:rPr>
              <w:t> </w:t>
            </w:r>
            <w:r>
              <w:rPr>
                <w:spacing w:val="-6"/>
                <w:sz w:val="11"/>
              </w:rPr>
              <w:t>los</w:t>
            </w:r>
            <w:r>
              <w:rPr>
                <w:spacing w:val="6"/>
                <w:sz w:val="11"/>
              </w:rPr>
              <w:t> </w:t>
            </w:r>
            <w:r>
              <w:rPr>
                <w:spacing w:val="-6"/>
                <w:sz w:val="11"/>
              </w:rPr>
              <w:t>requerimientos.</w:t>
            </w:r>
          </w:p>
        </w:tc>
        <w:tc>
          <w:tcPr>
            <w:tcW w:w="832" w:type="dxa"/>
          </w:tcPr>
          <w:p>
            <w:pPr>
              <w:pStyle w:val="TableParagraph"/>
              <w:spacing w:before="76"/>
              <w:jc w:val="center"/>
              <w:rPr>
                <w:sz w:val="11"/>
              </w:rPr>
            </w:pPr>
            <w:r>
              <w:rPr>
                <w:spacing w:val="-4"/>
                <w:sz w:val="11"/>
              </w:rPr>
              <w:t>1,00</w:t>
            </w:r>
          </w:p>
        </w:tc>
        <w:tc>
          <w:tcPr>
            <w:tcW w:w="684" w:type="dxa"/>
          </w:tcPr>
          <w:p>
            <w:pPr>
              <w:pStyle w:val="TableParagraph"/>
              <w:spacing w:before="76"/>
              <w:ind w:left="17" w:right="5"/>
              <w:jc w:val="center"/>
              <w:rPr>
                <w:sz w:val="11"/>
              </w:rPr>
            </w:pPr>
            <w:r>
              <w:rPr>
                <w:spacing w:val="-10"/>
                <w:sz w:val="11"/>
              </w:rPr>
              <w:t>3</w:t>
            </w:r>
          </w:p>
        </w:tc>
        <w:tc>
          <w:tcPr>
            <w:tcW w:w="449" w:type="dxa"/>
          </w:tcPr>
          <w:p>
            <w:pPr>
              <w:pStyle w:val="TableParagraph"/>
              <w:spacing w:before="76"/>
              <w:ind w:left="5"/>
              <w:jc w:val="center"/>
              <w:rPr>
                <w:sz w:val="11"/>
              </w:rPr>
            </w:pPr>
            <w:r>
              <w:rPr>
                <w:spacing w:val="-5"/>
                <w:sz w:val="11"/>
              </w:rPr>
              <w:t>2,0</w:t>
            </w:r>
          </w:p>
        </w:tc>
        <w:tc>
          <w:tcPr>
            <w:tcW w:w="932" w:type="dxa"/>
            <w:shd w:val="clear" w:color="auto" w:fill="FFFF00"/>
          </w:tcPr>
          <w:p>
            <w:pPr>
              <w:pStyle w:val="TableParagraph"/>
              <w:spacing w:before="76"/>
              <w:ind w:left="13" w:right="7"/>
              <w:jc w:val="center"/>
              <w:rPr>
                <w:sz w:val="11"/>
              </w:rPr>
            </w:pPr>
            <w:r>
              <w:rPr>
                <w:spacing w:val="-5"/>
                <w:sz w:val="11"/>
              </w:rPr>
              <w:t>Brecha</w:t>
            </w:r>
            <w:r>
              <w:rPr>
                <w:spacing w:val="1"/>
                <w:sz w:val="11"/>
              </w:rPr>
              <w:t> </w:t>
            </w:r>
            <w:r>
              <w:rPr>
                <w:spacing w:val="-2"/>
                <w:sz w:val="11"/>
              </w:rPr>
              <w:t>moderada</w:t>
            </w:r>
          </w:p>
        </w:tc>
        <w:tc>
          <w:tcPr>
            <w:tcW w:w="536" w:type="dxa"/>
          </w:tcPr>
          <w:p>
            <w:pPr>
              <w:pStyle w:val="TableParagraph"/>
              <w:spacing w:before="76"/>
              <w:ind w:left="14" w:right="1"/>
              <w:jc w:val="center"/>
              <w:rPr>
                <w:sz w:val="11"/>
              </w:rPr>
            </w:pPr>
            <w:r>
              <w:rPr>
                <w:spacing w:val="-4"/>
                <w:sz w:val="11"/>
              </w:rPr>
              <w:t>50,0</w:t>
            </w:r>
          </w:p>
        </w:tc>
        <w:tc>
          <w:tcPr>
            <w:tcW w:w="824" w:type="dxa"/>
          </w:tcPr>
          <w:p>
            <w:pPr>
              <w:pStyle w:val="TableParagraph"/>
              <w:spacing w:before="76"/>
              <w:ind w:left="13"/>
              <w:jc w:val="center"/>
              <w:rPr>
                <w:sz w:val="11"/>
              </w:rPr>
            </w:pPr>
            <w:r>
              <w:rPr>
                <w:spacing w:val="-10"/>
                <w:sz w:val="11"/>
              </w:rPr>
              <w:t>P</w:t>
            </w:r>
          </w:p>
        </w:tc>
        <w:tc>
          <w:tcPr>
            <w:tcW w:w="777" w:type="dxa"/>
          </w:tcPr>
          <w:p>
            <w:pPr>
              <w:pStyle w:val="TableParagraph"/>
              <w:spacing w:before="76"/>
              <w:ind w:left="15" w:right="6"/>
              <w:jc w:val="center"/>
              <w:rPr>
                <w:sz w:val="11"/>
              </w:rPr>
            </w:pPr>
            <w:r>
              <w:rPr>
                <w:spacing w:val="-2"/>
                <w:sz w:val="11"/>
              </w:rPr>
              <w:t>Completamente</w:t>
            </w:r>
          </w:p>
        </w:tc>
        <w:tc>
          <w:tcPr>
            <w:tcW w:w="770" w:type="dxa"/>
            <w:shd w:val="clear" w:color="auto" w:fill="00AF50"/>
          </w:tcPr>
          <w:p>
            <w:pPr>
              <w:pStyle w:val="TableParagraph"/>
              <w:spacing w:before="76"/>
              <w:ind w:left="22" w:right="11"/>
              <w:jc w:val="center"/>
              <w:rPr>
                <w:sz w:val="11"/>
              </w:rPr>
            </w:pPr>
            <w:r>
              <w:rPr>
                <w:spacing w:val="-2"/>
                <w:sz w:val="11"/>
              </w:rPr>
              <w:t>Si</w:t>
            </w:r>
            <w:r>
              <w:rPr>
                <w:spacing w:val="-11"/>
                <w:sz w:val="11"/>
              </w:rPr>
              <w:t> </w:t>
            </w:r>
            <w:r>
              <w:rPr>
                <w:spacing w:val="-2"/>
                <w:sz w:val="11"/>
              </w:rPr>
              <w:t>se cumple</w:t>
            </w:r>
          </w:p>
        </w:tc>
      </w:tr>
      <w:tr>
        <w:trPr>
          <w:trHeight w:val="316" w:hRule="atLeast"/>
        </w:trPr>
        <w:tc>
          <w:tcPr>
            <w:tcW w:w="2381" w:type="dxa"/>
          </w:tcPr>
          <w:p>
            <w:pPr>
              <w:pStyle w:val="TableParagraph"/>
              <w:spacing w:line="140" w:lineRule="atLeast" w:before="7"/>
              <w:ind w:left="15"/>
              <w:rPr>
                <w:sz w:val="11"/>
              </w:rPr>
            </w:pPr>
            <w:r>
              <w:rPr>
                <w:spacing w:val="-4"/>
                <w:sz w:val="11"/>
              </w:rPr>
              <w:t>BAI02.04</w:t>
            </w:r>
            <w:r>
              <w:rPr>
                <w:spacing w:val="-3"/>
                <w:sz w:val="11"/>
              </w:rPr>
              <w:t> </w:t>
            </w:r>
            <w:r>
              <w:rPr>
                <w:spacing w:val="-4"/>
                <w:sz w:val="11"/>
              </w:rPr>
              <w:t>Obtener</w:t>
            </w:r>
            <w:r>
              <w:rPr>
                <w:spacing w:val="-3"/>
                <w:sz w:val="11"/>
              </w:rPr>
              <w:t> </w:t>
            </w:r>
            <w:r>
              <w:rPr>
                <w:spacing w:val="-4"/>
                <w:sz w:val="11"/>
              </w:rPr>
              <w:t>la</w:t>
            </w:r>
            <w:r>
              <w:rPr>
                <w:spacing w:val="-3"/>
                <w:sz w:val="11"/>
              </w:rPr>
              <w:t> </w:t>
            </w:r>
            <w:r>
              <w:rPr>
                <w:spacing w:val="-4"/>
                <w:sz w:val="11"/>
              </w:rPr>
              <w:t>aprobación</w:t>
            </w:r>
            <w:r>
              <w:rPr>
                <w:spacing w:val="-8"/>
                <w:sz w:val="11"/>
              </w:rPr>
              <w:t> </w:t>
            </w:r>
            <w:r>
              <w:rPr>
                <w:spacing w:val="-4"/>
                <w:sz w:val="11"/>
              </w:rPr>
              <w:t>de</w:t>
            </w:r>
            <w:r>
              <w:rPr>
                <w:spacing w:val="-3"/>
                <w:sz w:val="11"/>
              </w:rPr>
              <w:t> </w:t>
            </w:r>
            <w:r>
              <w:rPr>
                <w:spacing w:val="-4"/>
                <w:sz w:val="11"/>
              </w:rPr>
              <w:t>los</w:t>
            </w:r>
            <w:r>
              <w:rPr>
                <w:spacing w:val="-3"/>
                <w:sz w:val="11"/>
              </w:rPr>
              <w:t> </w:t>
            </w:r>
            <w:r>
              <w:rPr>
                <w:spacing w:val="-4"/>
                <w:sz w:val="11"/>
              </w:rPr>
              <w:t>requerimientos</w:t>
            </w:r>
            <w:r>
              <w:rPr>
                <w:spacing w:val="-3"/>
                <w:sz w:val="11"/>
              </w:rPr>
              <w:t> </w:t>
            </w:r>
            <w:r>
              <w:rPr>
                <w:spacing w:val="-4"/>
                <w:sz w:val="11"/>
              </w:rPr>
              <w:t>y</w:t>
            </w:r>
            <w:r>
              <w:rPr>
                <w:spacing w:val="40"/>
                <w:sz w:val="11"/>
              </w:rPr>
              <w:t> </w:t>
            </w:r>
            <w:r>
              <w:rPr>
                <w:spacing w:val="-2"/>
                <w:sz w:val="11"/>
              </w:rPr>
              <w:t>soluciones.</w:t>
            </w:r>
          </w:p>
        </w:tc>
        <w:tc>
          <w:tcPr>
            <w:tcW w:w="832" w:type="dxa"/>
          </w:tcPr>
          <w:p>
            <w:pPr>
              <w:pStyle w:val="TableParagraph"/>
              <w:spacing w:before="90"/>
              <w:jc w:val="center"/>
              <w:rPr>
                <w:sz w:val="11"/>
              </w:rPr>
            </w:pPr>
            <w:r>
              <w:rPr>
                <w:spacing w:val="-4"/>
                <w:sz w:val="11"/>
              </w:rPr>
              <w:t>1,00</w:t>
            </w:r>
          </w:p>
        </w:tc>
        <w:tc>
          <w:tcPr>
            <w:tcW w:w="684" w:type="dxa"/>
          </w:tcPr>
          <w:p>
            <w:pPr>
              <w:pStyle w:val="TableParagraph"/>
              <w:spacing w:before="97"/>
              <w:ind w:left="17" w:right="5"/>
              <w:jc w:val="center"/>
              <w:rPr>
                <w:sz w:val="11"/>
              </w:rPr>
            </w:pPr>
            <w:r>
              <w:rPr>
                <w:spacing w:val="-10"/>
                <w:sz w:val="11"/>
              </w:rPr>
              <w:t>3</w:t>
            </w:r>
          </w:p>
        </w:tc>
        <w:tc>
          <w:tcPr>
            <w:tcW w:w="449" w:type="dxa"/>
          </w:tcPr>
          <w:p>
            <w:pPr>
              <w:pStyle w:val="TableParagraph"/>
              <w:spacing w:before="97"/>
              <w:ind w:left="5"/>
              <w:jc w:val="center"/>
              <w:rPr>
                <w:sz w:val="11"/>
              </w:rPr>
            </w:pPr>
            <w:r>
              <w:rPr>
                <w:spacing w:val="-5"/>
                <w:sz w:val="11"/>
              </w:rPr>
              <w:t>2,0</w:t>
            </w:r>
          </w:p>
        </w:tc>
        <w:tc>
          <w:tcPr>
            <w:tcW w:w="932" w:type="dxa"/>
            <w:shd w:val="clear" w:color="auto" w:fill="FFFF00"/>
          </w:tcPr>
          <w:p>
            <w:pPr>
              <w:pStyle w:val="TableParagraph"/>
              <w:spacing w:before="97"/>
              <w:ind w:left="13" w:right="7"/>
              <w:jc w:val="center"/>
              <w:rPr>
                <w:sz w:val="11"/>
              </w:rPr>
            </w:pPr>
            <w:r>
              <w:rPr>
                <w:spacing w:val="-5"/>
                <w:sz w:val="11"/>
              </w:rPr>
              <w:t>Brecha</w:t>
            </w:r>
            <w:r>
              <w:rPr>
                <w:spacing w:val="1"/>
                <w:sz w:val="11"/>
              </w:rPr>
              <w:t> </w:t>
            </w:r>
            <w:r>
              <w:rPr>
                <w:spacing w:val="-2"/>
                <w:sz w:val="11"/>
              </w:rPr>
              <w:t>moderada</w:t>
            </w:r>
          </w:p>
        </w:tc>
        <w:tc>
          <w:tcPr>
            <w:tcW w:w="536" w:type="dxa"/>
          </w:tcPr>
          <w:p>
            <w:pPr>
              <w:pStyle w:val="TableParagraph"/>
              <w:spacing w:before="97"/>
              <w:ind w:left="14" w:right="1"/>
              <w:jc w:val="center"/>
              <w:rPr>
                <w:sz w:val="11"/>
              </w:rPr>
            </w:pPr>
            <w:r>
              <w:rPr>
                <w:spacing w:val="-4"/>
                <w:sz w:val="11"/>
              </w:rPr>
              <w:t>50,0</w:t>
            </w:r>
          </w:p>
        </w:tc>
        <w:tc>
          <w:tcPr>
            <w:tcW w:w="824" w:type="dxa"/>
          </w:tcPr>
          <w:p>
            <w:pPr>
              <w:pStyle w:val="TableParagraph"/>
              <w:spacing w:before="97"/>
              <w:ind w:left="13"/>
              <w:jc w:val="center"/>
              <w:rPr>
                <w:sz w:val="11"/>
              </w:rPr>
            </w:pPr>
            <w:r>
              <w:rPr>
                <w:spacing w:val="-10"/>
                <w:sz w:val="11"/>
              </w:rPr>
              <w:t>P</w:t>
            </w:r>
          </w:p>
        </w:tc>
        <w:tc>
          <w:tcPr>
            <w:tcW w:w="777" w:type="dxa"/>
          </w:tcPr>
          <w:p>
            <w:pPr>
              <w:pStyle w:val="TableParagraph"/>
              <w:spacing w:before="97"/>
              <w:ind w:left="15" w:right="6"/>
              <w:jc w:val="center"/>
              <w:rPr>
                <w:sz w:val="11"/>
              </w:rPr>
            </w:pPr>
            <w:r>
              <w:rPr>
                <w:spacing w:val="-2"/>
                <w:sz w:val="11"/>
              </w:rPr>
              <w:t>Completamente</w:t>
            </w:r>
          </w:p>
        </w:tc>
        <w:tc>
          <w:tcPr>
            <w:tcW w:w="770" w:type="dxa"/>
            <w:shd w:val="clear" w:color="auto" w:fill="00AF50"/>
          </w:tcPr>
          <w:p>
            <w:pPr>
              <w:pStyle w:val="TableParagraph"/>
              <w:spacing w:before="97"/>
              <w:ind w:left="22" w:right="11"/>
              <w:jc w:val="center"/>
              <w:rPr>
                <w:sz w:val="11"/>
              </w:rPr>
            </w:pPr>
            <w:r>
              <w:rPr>
                <w:spacing w:val="-2"/>
                <w:sz w:val="11"/>
              </w:rPr>
              <w:t>Si</w:t>
            </w:r>
            <w:r>
              <w:rPr>
                <w:spacing w:val="-11"/>
                <w:sz w:val="11"/>
              </w:rPr>
              <w:t> </w:t>
            </w:r>
            <w:r>
              <w:rPr>
                <w:spacing w:val="-2"/>
                <w:sz w:val="11"/>
              </w:rPr>
              <w:t>se cumple</w:t>
            </w:r>
          </w:p>
        </w:tc>
      </w:tr>
      <w:tr>
        <w:trPr>
          <w:trHeight w:val="282" w:hRule="atLeast"/>
        </w:trPr>
        <w:tc>
          <w:tcPr>
            <w:tcW w:w="2381" w:type="dxa"/>
            <w:shd w:val="clear" w:color="auto" w:fill="ECECEC"/>
          </w:tcPr>
          <w:p>
            <w:pPr>
              <w:pStyle w:val="TableParagraph"/>
              <w:spacing w:before="76"/>
              <w:ind w:left="15"/>
              <w:rPr>
                <w:b/>
                <w:sz w:val="11"/>
              </w:rPr>
            </w:pPr>
            <w:r>
              <w:rPr>
                <w:b/>
                <w:spacing w:val="-4"/>
                <w:sz w:val="11"/>
              </w:rPr>
              <w:t>VALOR</w:t>
            </w:r>
            <w:r>
              <w:rPr>
                <w:b/>
                <w:spacing w:val="3"/>
                <w:sz w:val="11"/>
              </w:rPr>
              <w:t> </w:t>
            </w:r>
            <w:r>
              <w:rPr>
                <w:b/>
                <w:spacing w:val="-4"/>
                <w:sz w:val="11"/>
              </w:rPr>
              <w:t>PROMEDIO</w:t>
            </w:r>
            <w:r>
              <w:rPr>
                <w:b/>
                <w:spacing w:val="-3"/>
                <w:sz w:val="11"/>
              </w:rPr>
              <w:t> </w:t>
            </w:r>
            <w:r>
              <w:rPr>
                <w:b/>
                <w:spacing w:val="-4"/>
                <w:sz w:val="11"/>
              </w:rPr>
              <w:t>DE</w:t>
            </w:r>
            <w:r>
              <w:rPr>
                <w:b/>
                <w:spacing w:val="-5"/>
                <w:sz w:val="11"/>
              </w:rPr>
              <w:t> </w:t>
            </w:r>
            <w:r>
              <w:rPr>
                <w:b/>
                <w:spacing w:val="-4"/>
                <w:sz w:val="11"/>
              </w:rPr>
              <w:t>BAI</w:t>
            </w:r>
            <w:r>
              <w:rPr>
                <w:b/>
                <w:spacing w:val="-1"/>
                <w:sz w:val="11"/>
              </w:rPr>
              <w:t> </w:t>
            </w:r>
            <w:r>
              <w:rPr>
                <w:b/>
                <w:spacing w:val="-5"/>
                <w:sz w:val="11"/>
              </w:rPr>
              <w:t>02</w:t>
            </w:r>
          </w:p>
        </w:tc>
        <w:tc>
          <w:tcPr>
            <w:tcW w:w="832" w:type="dxa"/>
            <w:shd w:val="clear" w:color="auto" w:fill="ECECEC"/>
          </w:tcPr>
          <w:p>
            <w:pPr>
              <w:pStyle w:val="TableParagraph"/>
              <w:spacing w:before="76"/>
              <w:ind w:left="12"/>
              <w:jc w:val="center"/>
              <w:rPr>
                <w:b/>
                <w:sz w:val="11"/>
              </w:rPr>
            </w:pPr>
            <w:r>
              <w:rPr>
                <w:b/>
                <w:spacing w:val="-4"/>
                <w:sz w:val="11"/>
              </w:rPr>
              <w:t>0,78</w:t>
            </w:r>
          </w:p>
        </w:tc>
        <w:tc>
          <w:tcPr>
            <w:tcW w:w="684" w:type="dxa"/>
            <w:shd w:val="clear" w:color="auto" w:fill="ECECEC"/>
          </w:tcPr>
          <w:p>
            <w:pPr>
              <w:pStyle w:val="TableParagraph"/>
              <w:spacing w:before="76"/>
              <w:ind w:left="17" w:right="5"/>
              <w:jc w:val="center"/>
              <w:rPr>
                <w:b/>
                <w:sz w:val="11"/>
              </w:rPr>
            </w:pPr>
            <w:r>
              <w:rPr>
                <w:b/>
                <w:spacing w:val="-10"/>
                <w:sz w:val="11"/>
              </w:rPr>
              <w:t>3</w:t>
            </w:r>
          </w:p>
        </w:tc>
        <w:tc>
          <w:tcPr>
            <w:tcW w:w="449" w:type="dxa"/>
            <w:shd w:val="clear" w:color="auto" w:fill="ECECEC"/>
          </w:tcPr>
          <w:p>
            <w:pPr>
              <w:pStyle w:val="TableParagraph"/>
              <w:spacing w:before="76"/>
              <w:ind w:left="5"/>
              <w:jc w:val="center"/>
              <w:rPr>
                <w:b/>
                <w:sz w:val="11"/>
              </w:rPr>
            </w:pPr>
            <w:r>
              <w:rPr>
                <w:b/>
                <w:spacing w:val="-4"/>
                <w:sz w:val="11"/>
              </w:rPr>
              <w:t>2,22</w:t>
            </w:r>
          </w:p>
        </w:tc>
        <w:tc>
          <w:tcPr>
            <w:tcW w:w="932" w:type="dxa"/>
            <w:shd w:val="clear" w:color="auto" w:fill="00AF50"/>
          </w:tcPr>
          <w:p>
            <w:pPr>
              <w:pStyle w:val="TableParagraph"/>
              <w:spacing w:before="76"/>
              <w:ind w:left="13" w:right="8"/>
              <w:jc w:val="center"/>
              <w:rPr>
                <w:b/>
                <w:sz w:val="11"/>
              </w:rPr>
            </w:pPr>
            <w:r>
              <w:rPr>
                <w:b/>
                <w:spacing w:val="-4"/>
                <w:sz w:val="11"/>
              </w:rPr>
              <w:t>Brecha</w:t>
            </w:r>
            <w:r>
              <w:rPr>
                <w:b/>
                <w:spacing w:val="2"/>
                <w:sz w:val="11"/>
              </w:rPr>
              <w:t> </w:t>
            </w:r>
            <w:r>
              <w:rPr>
                <w:b/>
                <w:spacing w:val="-2"/>
                <w:sz w:val="11"/>
              </w:rPr>
              <w:t>mínima</w:t>
            </w:r>
          </w:p>
        </w:tc>
        <w:tc>
          <w:tcPr>
            <w:tcW w:w="536" w:type="dxa"/>
            <w:shd w:val="clear" w:color="auto" w:fill="E7E6E6"/>
          </w:tcPr>
          <w:p>
            <w:pPr>
              <w:pStyle w:val="TableParagraph"/>
              <w:spacing w:before="76"/>
              <w:ind w:left="14" w:right="1"/>
              <w:jc w:val="center"/>
              <w:rPr>
                <w:b/>
                <w:sz w:val="11"/>
              </w:rPr>
            </w:pPr>
            <w:r>
              <w:rPr>
                <w:b/>
                <w:spacing w:val="-4"/>
                <w:sz w:val="11"/>
              </w:rPr>
              <w:t>42,1</w:t>
            </w:r>
          </w:p>
        </w:tc>
        <w:tc>
          <w:tcPr>
            <w:tcW w:w="824" w:type="dxa"/>
            <w:shd w:val="clear" w:color="auto" w:fill="E7E6E6"/>
          </w:tcPr>
          <w:p>
            <w:pPr>
              <w:pStyle w:val="TableParagraph"/>
              <w:spacing w:before="76"/>
              <w:ind w:left="13"/>
              <w:jc w:val="center"/>
              <w:rPr>
                <w:sz w:val="11"/>
              </w:rPr>
            </w:pPr>
            <w:r>
              <w:rPr>
                <w:spacing w:val="-10"/>
                <w:sz w:val="11"/>
              </w:rPr>
              <w:t>P</w:t>
            </w:r>
          </w:p>
        </w:tc>
        <w:tc>
          <w:tcPr>
            <w:tcW w:w="777" w:type="dxa"/>
            <w:shd w:val="clear" w:color="auto" w:fill="E7E6E6"/>
          </w:tcPr>
          <w:p>
            <w:pPr>
              <w:pStyle w:val="TableParagraph"/>
              <w:spacing w:before="76"/>
              <w:ind w:left="15" w:right="6"/>
              <w:jc w:val="center"/>
              <w:rPr>
                <w:sz w:val="11"/>
              </w:rPr>
            </w:pPr>
            <w:r>
              <w:rPr>
                <w:spacing w:val="-2"/>
                <w:sz w:val="11"/>
              </w:rPr>
              <w:t>Completamente</w:t>
            </w:r>
          </w:p>
        </w:tc>
        <w:tc>
          <w:tcPr>
            <w:tcW w:w="770" w:type="dxa"/>
            <w:shd w:val="clear" w:color="auto" w:fill="00AF50"/>
          </w:tcPr>
          <w:p>
            <w:pPr>
              <w:pStyle w:val="TableParagraph"/>
              <w:spacing w:before="76"/>
              <w:ind w:left="22" w:right="11"/>
              <w:jc w:val="center"/>
              <w:rPr>
                <w:sz w:val="11"/>
              </w:rPr>
            </w:pPr>
            <w:r>
              <w:rPr>
                <w:spacing w:val="-2"/>
                <w:sz w:val="11"/>
              </w:rPr>
              <w:t>Si</w:t>
            </w:r>
            <w:r>
              <w:rPr>
                <w:spacing w:val="-11"/>
                <w:sz w:val="11"/>
              </w:rPr>
              <w:t> </w:t>
            </w:r>
            <w:r>
              <w:rPr>
                <w:spacing w:val="-2"/>
                <w:sz w:val="11"/>
              </w:rPr>
              <w:t>se cumple</w:t>
            </w:r>
          </w:p>
        </w:tc>
      </w:tr>
    </w:tbl>
    <w:p>
      <w:pPr>
        <w:pStyle w:val="TableParagraph"/>
        <w:spacing w:after="0"/>
        <w:jc w:val="center"/>
        <w:rPr>
          <w:sz w:val="11"/>
        </w:rPr>
        <w:sectPr>
          <w:headerReference w:type="default" r:id="rId517"/>
          <w:footerReference w:type="default" r:id="rId518"/>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1"/>
        <w:gridCol w:w="2409"/>
        <w:gridCol w:w="1599"/>
        <w:gridCol w:w="805"/>
        <w:gridCol w:w="2392"/>
      </w:tblGrid>
      <w:tr>
        <w:trPr>
          <w:trHeight w:val="780" w:hRule="atLeast"/>
        </w:trPr>
        <w:tc>
          <w:tcPr>
            <w:tcW w:w="5794" w:type="dxa"/>
            <w:gridSpan w:val="4"/>
            <w:tcBorders>
              <w:right w:val="nil"/>
            </w:tcBorders>
            <w:shd w:val="clear" w:color="auto" w:fill="92D050"/>
          </w:tcPr>
          <w:p>
            <w:pPr>
              <w:pStyle w:val="TableParagraph"/>
              <w:spacing w:before="24"/>
              <w:rPr>
                <w:b/>
                <w:sz w:val="21"/>
              </w:rPr>
            </w:pPr>
          </w:p>
          <w:p>
            <w:pPr>
              <w:pStyle w:val="TableParagraph"/>
              <w:ind w:left="1452"/>
              <w:rPr>
                <w:b/>
                <w:sz w:val="21"/>
              </w:rPr>
            </w:pPr>
            <w:r>
              <w:rPr>
                <w:b/>
                <w:spacing w:val="-6"/>
                <w:sz w:val="21"/>
              </w:rPr>
              <w:t>DISTRIBUIDORA</w:t>
            </w:r>
            <w:r>
              <w:rPr>
                <w:b/>
                <w:spacing w:val="-7"/>
                <w:sz w:val="21"/>
              </w:rPr>
              <w:t> </w:t>
            </w:r>
            <w:r>
              <w:rPr>
                <w:b/>
                <w:spacing w:val="-6"/>
                <w:sz w:val="21"/>
              </w:rPr>
              <w:t>LOS</w:t>
            </w:r>
            <w:r>
              <w:rPr>
                <w:b/>
                <w:spacing w:val="5"/>
                <w:sz w:val="21"/>
              </w:rPr>
              <w:t> </w:t>
            </w:r>
            <w:r>
              <w:rPr>
                <w:b/>
                <w:spacing w:val="-6"/>
                <w:sz w:val="21"/>
              </w:rPr>
              <w:t>PAISAS</w:t>
            </w:r>
          </w:p>
        </w:tc>
        <w:tc>
          <w:tcPr>
            <w:tcW w:w="2392" w:type="dxa"/>
            <w:tcBorders>
              <w:left w:val="nil"/>
            </w:tcBorders>
          </w:tcPr>
          <w:p>
            <w:pPr>
              <w:pStyle w:val="TableParagraph"/>
              <w:ind w:left="-7"/>
              <w:rPr>
                <w:sz w:val="20"/>
              </w:rPr>
            </w:pPr>
            <w:r>
              <w:rPr>
                <w:sz w:val="20"/>
              </w:rPr>
              <w:drawing>
                <wp:inline distT="0" distB="0" distL="0" distR="0">
                  <wp:extent cx="1370729" cy="494728"/>
                  <wp:effectExtent l="0" t="0" r="0" b="0"/>
                  <wp:docPr id="1046" name="Image 1046"/>
                  <wp:cNvGraphicFramePr>
                    <a:graphicFrameLocks/>
                  </wp:cNvGraphicFramePr>
                  <a:graphic>
                    <a:graphicData uri="http://schemas.openxmlformats.org/drawingml/2006/picture">
                      <pic:pic>
                        <pic:nvPicPr>
                          <pic:cNvPr id="1046" name="Image 1046"/>
                          <pic:cNvPicPr/>
                        </pic:nvPicPr>
                        <pic:blipFill>
                          <a:blip r:embed="rId522" cstate="print"/>
                          <a:stretch>
                            <a:fillRect/>
                          </a:stretch>
                        </pic:blipFill>
                        <pic:spPr>
                          <a:xfrm>
                            <a:off x="0" y="0"/>
                            <a:ext cx="1370729" cy="494728"/>
                          </a:xfrm>
                          <a:prstGeom prst="rect">
                            <a:avLst/>
                          </a:prstGeom>
                        </pic:spPr>
                      </pic:pic>
                    </a:graphicData>
                  </a:graphic>
                </wp:inline>
              </w:drawing>
            </w:r>
            <w:r>
              <w:rPr>
                <w:sz w:val="20"/>
              </w:rPr>
            </w:r>
          </w:p>
        </w:tc>
      </w:tr>
      <w:tr>
        <w:trPr>
          <w:trHeight w:val="272" w:hRule="atLeast"/>
        </w:trPr>
        <w:tc>
          <w:tcPr>
            <w:tcW w:w="981" w:type="dxa"/>
            <w:vMerge w:val="restart"/>
            <w:shd w:val="clear" w:color="auto" w:fill="C5DFB4"/>
          </w:tcPr>
          <w:p>
            <w:pPr>
              <w:pStyle w:val="TableParagraph"/>
              <w:spacing w:before="7"/>
              <w:rPr>
                <w:b/>
                <w:sz w:val="16"/>
              </w:rPr>
            </w:pPr>
          </w:p>
          <w:p>
            <w:pPr>
              <w:pStyle w:val="TableParagraph"/>
              <w:ind w:left="237"/>
              <w:rPr>
                <w:b/>
                <w:sz w:val="16"/>
              </w:rPr>
            </w:pPr>
            <w:r>
              <w:rPr>
                <w:b/>
                <w:spacing w:val="-2"/>
                <w:sz w:val="16"/>
              </w:rPr>
              <w:t>BAIO3</w:t>
            </w:r>
          </w:p>
        </w:tc>
        <w:tc>
          <w:tcPr>
            <w:tcW w:w="2409" w:type="dxa"/>
            <w:vMerge w:val="restart"/>
            <w:shd w:val="clear" w:color="auto" w:fill="C5DFB4"/>
          </w:tcPr>
          <w:p>
            <w:pPr>
              <w:pStyle w:val="TableParagraph"/>
              <w:spacing w:line="288" w:lineRule="auto" w:before="69"/>
              <w:ind w:left="24"/>
              <w:rPr>
                <w:sz w:val="16"/>
              </w:rPr>
            </w:pPr>
            <w:r>
              <w:rPr>
                <w:spacing w:val="-4"/>
                <w:sz w:val="16"/>
              </w:rPr>
              <w:t>Gestionar</w:t>
            </w:r>
            <w:r>
              <w:rPr>
                <w:spacing w:val="-5"/>
                <w:sz w:val="16"/>
              </w:rPr>
              <w:t> </w:t>
            </w:r>
            <w:r>
              <w:rPr>
                <w:spacing w:val="-4"/>
                <w:sz w:val="16"/>
              </w:rPr>
              <w:t>la</w:t>
            </w:r>
            <w:r>
              <w:rPr>
                <w:sz w:val="16"/>
              </w:rPr>
              <w:t> </w:t>
            </w:r>
            <w:r>
              <w:rPr>
                <w:spacing w:val="-4"/>
                <w:sz w:val="16"/>
              </w:rPr>
              <w:t>Identificación</w:t>
            </w:r>
            <w:r>
              <w:rPr>
                <w:spacing w:val="-6"/>
                <w:sz w:val="16"/>
              </w:rPr>
              <w:t> </w:t>
            </w:r>
            <w:r>
              <w:rPr>
                <w:spacing w:val="-4"/>
                <w:sz w:val="16"/>
              </w:rPr>
              <w:t>y</w:t>
            </w:r>
            <w:r>
              <w:rPr>
                <w:spacing w:val="40"/>
                <w:sz w:val="16"/>
              </w:rPr>
              <w:t> </w:t>
            </w:r>
            <w:r>
              <w:rPr>
                <w:spacing w:val="-2"/>
                <w:sz w:val="16"/>
              </w:rPr>
              <w:t>Construcción</w:t>
            </w:r>
            <w:r>
              <w:rPr>
                <w:spacing w:val="-8"/>
                <w:sz w:val="16"/>
              </w:rPr>
              <w:t> </w:t>
            </w:r>
            <w:r>
              <w:rPr>
                <w:spacing w:val="-2"/>
                <w:sz w:val="16"/>
              </w:rPr>
              <w:t>de</w:t>
            </w:r>
            <w:r>
              <w:rPr>
                <w:spacing w:val="-1"/>
                <w:sz w:val="16"/>
              </w:rPr>
              <w:t> </w:t>
            </w:r>
            <w:r>
              <w:rPr>
                <w:spacing w:val="-2"/>
                <w:sz w:val="16"/>
              </w:rPr>
              <w:t>Soluciones</w:t>
            </w:r>
          </w:p>
        </w:tc>
        <w:tc>
          <w:tcPr>
            <w:tcW w:w="1599" w:type="dxa"/>
            <w:shd w:val="clear" w:color="auto" w:fill="C5DFB4"/>
          </w:tcPr>
          <w:p>
            <w:pPr>
              <w:pStyle w:val="TableParagraph"/>
              <w:spacing w:before="47"/>
              <w:ind w:left="23"/>
              <w:rPr>
                <w:b/>
                <w:sz w:val="16"/>
              </w:rPr>
            </w:pPr>
            <w:r>
              <w:rPr>
                <w:b/>
                <w:spacing w:val="-2"/>
                <w:sz w:val="16"/>
              </w:rPr>
              <w:t>ÁREA:</w:t>
            </w:r>
          </w:p>
        </w:tc>
        <w:tc>
          <w:tcPr>
            <w:tcW w:w="3197" w:type="dxa"/>
            <w:gridSpan w:val="2"/>
            <w:shd w:val="clear" w:color="auto" w:fill="C5DFB4"/>
          </w:tcPr>
          <w:p>
            <w:pPr>
              <w:pStyle w:val="TableParagraph"/>
              <w:spacing w:before="36"/>
              <w:ind w:left="23"/>
              <w:rPr>
                <w:sz w:val="16"/>
              </w:rPr>
            </w:pPr>
            <w:r>
              <w:rPr>
                <w:spacing w:val="-2"/>
                <w:sz w:val="16"/>
              </w:rPr>
              <w:t>Gestión</w:t>
            </w:r>
          </w:p>
        </w:tc>
      </w:tr>
      <w:tr>
        <w:trPr>
          <w:trHeight w:val="272" w:hRule="atLeast"/>
        </w:trPr>
        <w:tc>
          <w:tcPr>
            <w:tcW w:w="981" w:type="dxa"/>
            <w:vMerge/>
            <w:tcBorders>
              <w:top w:val="nil"/>
            </w:tcBorders>
            <w:shd w:val="clear" w:color="auto" w:fill="C5DFB4"/>
          </w:tcPr>
          <w:p>
            <w:pPr>
              <w:rPr>
                <w:sz w:val="2"/>
                <w:szCs w:val="2"/>
              </w:rPr>
            </w:pPr>
          </w:p>
        </w:tc>
        <w:tc>
          <w:tcPr>
            <w:tcW w:w="2409" w:type="dxa"/>
            <w:vMerge/>
            <w:tcBorders>
              <w:top w:val="nil"/>
            </w:tcBorders>
            <w:shd w:val="clear" w:color="auto" w:fill="C5DFB4"/>
          </w:tcPr>
          <w:p>
            <w:pPr>
              <w:rPr>
                <w:sz w:val="2"/>
                <w:szCs w:val="2"/>
              </w:rPr>
            </w:pPr>
          </w:p>
        </w:tc>
        <w:tc>
          <w:tcPr>
            <w:tcW w:w="1599" w:type="dxa"/>
            <w:shd w:val="clear" w:color="auto" w:fill="C5DFB4"/>
          </w:tcPr>
          <w:p>
            <w:pPr>
              <w:pStyle w:val="TableParagraph"/>
              <w:spacing w:before="48"/>
              <w:ind w:left="23"/>
              <w:rPr>
                <w:b/>
                <w:sz w:val="16"/>
              </w:rPr>
            </w:pPr>
            <w:r>
              <w:rPr>
                <w:b/>
                <w:spacing w:val="-2"/>
                <w:sz w:val="16"/>
              </w:rPr>
              <w:t>DOMINIO:</w:t>
            </w:r>
          </w:p>
        </w:tc>
        <w:tc>
          <w:tcPr>
            <w:tcW w:w="3197" w:type="dxa"/>
            <w:gridSpan w:val="2"/>
            <w:shd w:val="clear" w:color="auto" w:fill="C5DFB4"/>
          </w:tcPr>
          <w:p>
            <w:pPr>
              <w:pStyle w:val="TableParagraph"/>
              <w:spacing w:before="37"/>
              <w:ind w:left="23"/>
              <w:rPr>
                <w:sz w:val="16"/>
              </w:rPr>
            </w:pPr>
            <w:r>
              <w:rPr>
                <w:spacing w:val="-4"/>
                <w:sz w:val="16"/>
              </w:rPr>
              <w:t>Construir,</w:t>
            </w:r>
            <w:r>
              <w:rPr>
                <w:spacing w:val="-8"/>
                <w:sz w:val="16"/>
              </w:rPr>
              <w:t> </w:t>
            </w:r>
            <w:r>
              <w:rPr>
                <w:spacing w:val="-4"/>
                <w:sz w:val="16"/>
              </w:rPr>
              <w:t>Adquirir</w:t>
            </w:r>
            <w:r>
              <w:rPr>
                <w:spacing w:val="2"/>
                <w:sz w:val="16"/>
              </w:rPr>
              <w:t> </w:t>
            </w:r>
            <w:r>
              <w:rPr>
                <w:spacing w:val="-4"/>
                <w:sz w:val="16"/>
              </w:rPr>
              <w:t>e</w:t>
            </w:r>
            <w:r>
              <w:rPr>
                <w:spacing w:val="6"/>
                <w:sz w:val="16"/>
              </w:rPr>
              <w:t> </w:t>
            </w:r>
            <w:r>
              <w:rPr>
                <w:spacing w:val="-4"/>
                <w:sz w:val="16"/>
              </w:rPr>
              <w:t>Implementar</w:t>
            </w:r>
          </w:p>
        </w:tc>
      </w:tr>
      <w:tr>
        <w:trPr>
          <w:trHeight w:val="272" w:hRule="atLeast"/>
        </w:trPr>
        <w:tc>
          <w:tcPr>
            <w:tcW w:w="8186" w:type="dxa"/>
            <w:gridSpan w:val="5"/>
            <w:shd w:val="clear" w:color="auto" w:fill="F1F1F1"/>
          </w:tcPr>
          <w:p>
            <w:pPr>
              <w:pStyle w:val="TableParagraph"/>
              <w:spacing w:before="47"/>
              <w:ind w:left="24"/>
              <w:rPr>
                <w:b/>
                <w:sz w:val="16"/>
              </w:rPr>
            </w:pPr>
            <w:r>
              <w:rPr>
                <w:b/>
                <w:sz w:val="16"/>
              </w:rPr>
              <w:t>Descripción</w:t>
            </w:r>
            <w:r>
              <w:rPr>
                <w:b/>
                <w:spacing w:val="12"/>
                <w:sz w:val="16"/>
              </w:rPr>
              <w:t> </w:t>
            </w:r>
            <w:r>
              <w:rPr>
                <w:b/>
                <w:sz w:val="16"/>
              </w:rPr>
              <w:t>del</w:t>
            </w:r>
            <w:r>
              <w:rPr>
                <w:b/>
                <w:spacing w:val="15"/>
                <w:sz w:val="16"/>
              </w:rPr>
              <w:t> </w:t>
            </w:r>
            <w:r>
              <w:rPr>
                <w:b/>
                <w:spacing w:val="-2"/>
                <w:sz w:val="16"/>
              </w:rPr>
              <w:t>proceso</w:t>
            </w:r>
          </w:p>
        </w:tc>
      </w:tr>
      <w:tr>
        <w:trPr>
          <w:trHeight w:val="902" w:hRule="atLeast"/>
        </w:trPr>
        <w:tc>
          <w:tcPr>
            <w:tcW w:w="8186" w:type="dxa"/>
            <w:gridSpan w:val="5"/>
          </w:tcPr>
          <w:p>
            <w:pPr>
              <w:pStyle w:val="TableParagraph"/>
              <w:spacing w:line="288" w:lineRule="auto" w:before="14"/>
              <w:ind w:left="24" w:right="89"/>
              <w:rPr>
                <w:sz w:val="16"/>
              </w:rPr>
            </w:pPr>
            <w:r>
              <w:rPr>
                <w:sz w:val="16"/>
              </w:rPr>
              <w:t>Establecer</w:t>
            </w:r>
            <w:r>
              <w:rPr>
                <w:spacing w:val="-10"/>
                <w:sz w:val="16"/>
              </w:rPr>
              <w:t> </w:t>
            </w:r>
            <w:r>
              <w:rPr>
                <w:sz w:val="16"/>
              </w:rPr>
              <w:t>y</w:t>
            </w:r>
            <w:r>
              <w:rPr>
                <w:spacing w:val="-10"/>
                <w:sz w:val="16"/>
              </w:rPr>
              <w:t> </w:t>
            </w:r>
            <w:r>
              <w:rPr>
                <w:sz w:val="16"/>
              </w:rPr>
              <w:t>mantener</w:t>
            </w:r>
            <w:r>
              <w:rPr>
                <w:spacing w:val="-10"/>
                <w:sz w:val="16"/>
              </w:rPr>
              <w:t> </w:t>
            </w:r>
            <w:r>
              <w:rPr>
                <w:sz w:val="16"/>
              </w:rPr>
              <w:t>soluciones</w:t>
            </w:r>
            <w:r>
              <w:rPr>
                <w:spacing w:val="-10"/>
                <w:sz w:val="16"/>
              </w:rPr>
              <w:t> </w:t>
            </w:r>
            <w:r>
              <w:rPr>
                <w:sz w:val="16"/>
              </w:rPr>
              <w:t>identificadas</w:t>
            </w:r>
            <w:r>
              <w:rPr>
                <w:spacing w:val="-10"/>
                <w:sz w:val="16"/>
              </w:rPr>
              <w:t> </w:t>
            </w:r>
            <w:r>
              <w:rPr>
                <w:sz w:val="16"/>
              </w:rPr>
              <w:t>en</w:t>
            </w:r>
            <w:r>
              <w:rPr>
                <w:spacing w:val="-10"/>
                <w:sz w:val="16"/>
              </w:rPr>
              <w:t> </w:t>
            </w:r>
            <w:r>
              <w:rPr>
                <w:sz w:val="16"/>
              </w:rPr>
              <w:t>línea</w:t>
            </w:r>
            <w:r>
              <w:rPr>
                <w:spacing w:val="-10"/>
                <w:sz w:val="16"/>
              </w:rPr>
              <w:t> </w:t>
            </w:r>
            <w:r>
              <w:rPr>
                <w:sz w:val="16"/>
              </w:rPr>
              <w:t>con</w:t>
            </w:r>
            <w:r>
              <w:rPr>
                <w:spacing w:val="-10"/>
                <w:sz w:val="16"/>
              </w:rPr>
              <w:t> </w:t>
            </w:r>
            <w:r>
              <w:rPr>
                <w:sz w:val="16"/>
              </w:rPr>
              <w:t>los</w:t>
            </w:r>
            <w:r>
              <w:rPr>
                <w:spacing w:val="-10"/>
                <w:sz w:val="16"/>
              </w:rPr>
              <w:t> </w:t>
            </w:r>
            <w:r>
              <w:rPr>
                <w:sz w:val="16"/>
              </w:rPr>
              <w:t>requerimientos</w:t>
            </w:r>
            <w:r>
              <w:rPr>
                <w:spacing w:val="-10"/>
                <w:sz w:val="16"/>
              </w:rPr>
              <w:t> </w:t>
            </w:r>
            <w:r>
              <w:rPr>
                <w:sz w:val="16"/>
              </w:rPr>
              <w:t>de</w:t>
            </w:r>
            <w:r>
              <w:rPr>
                <w:spacing w:val="-6"/>
                <w:sz w:val="16"/>
              </w:rPr>
              <w:t> </w:t>
            </w:r>
            <w:r>
              <w:rPr>
                <w:sz w:val="16"/>
              </w:rPr>
              <w:t>la</w:t>
            </w:r>
            <w:r>
              <w:rPr>
                <w:spacing w:val="-6"/>
                <w:sz w:val="16"/>
              </w:rPr>
              <w:t> </w:t>
            </w:r>
            <w:r>
              <w:rPr>
                <w:sz w:val="16"/>
              </w:rPr>
              <w:t>empresa</w:t>
            </w:r>
            <w:r>
              <w:rPr>
                <w:spacing w:val="-6"/>
                <w:sz w:val="16"/>
              </w:rPr>
              <w:t> </w:t>
            </w:r>
            <w:r>
              <w:rPr>
                <w:sz w:val="16"/>
              </w:rPr>
              <w:t>que</w:t>
            </w:r>
            <w:r>
              <w:rPr>
                <w:spacing w:val="-6"/>
                <w:sz w:val="16"/>
              </w:rPr>
              <w:t> </w:t>
            </w:r>
            <w:r>
              <w:rPr>
                <w:sz w:val="16"/>
              </w:rPr>
              <w:t>abarcan</w:t>
            </w:r>
            <w:r>
              <w:rPr>
                <w:spacing w:val="-10"/>
                <w:sz w:val="16"/>
              </w:rPr>
              <w:t> </w:t>
            </w:r>
            <w:r>
              <w:rPr>
                <w:sz w:val="16"/>
              </w:rPr>
              <w:t>el</w:t>
            </w:r>
            <w:r>
              <w:rPr>
                <w:spacing w:val="-11"/>
                <w:sz w:val="16"/>
              </w:rPr>
              <w:t> </w:t>
            </w:r>
            <w:r>
              <w:rPr>
                <w:sz w:val="16"/>
              </w:rPr>
              <w:t>diseño,</w:t>
            </w:r>
            <w:r>
              <w:rPr>
                <w:spacing w:val="-10"/>
                <w:sz w:val="16"/>
              </w:rPr>
              <w:t> </w:t>
            </w:r>
            <w:r>
              <w:rPr>
                <w:sz w:val="16"/>
              </w:rPr>
              <w:t>desarrollo,</w:t>
            </w:r>
            <w:r>
              <w:rPr>
                <w:spacing w:val="40"/>
                <w:sz w:val="16"/>
              </w:rPr>
              <w:t> </w:t>
            </w:r>
            <w:r>
              <w:rPr>
                <w:spacing w:val="-2"/>
                <w:sz w:val="16"/>
              </w:rPr>
              <w:t>compras/contratación y asociación con proveedores/fabricantes. Gestionar la configuración, preparación de pruebas, realización</w:t>
            </w:r>
            <w:r>
              <w:rPr>
                <w:spacing w:val="40"/>
                <w:sz w:val="16"/>
              </w:rPr>
              <w:t> </w:t>
            </w:r>
            <w:r>
              <w:rPr>
                <w:spacing w:val="-2"/>
                <w:sz w:val="16"/>
              </w:rPr>
              <w:t>de</w:t>
            </w:r>
            <w:r>
              <w:rPr>
                <w:spacing w:val="-8"/>
                <w:sz w:val="16"/>
              </w:rPr>
              <w:t> </w:t>
            </w:r>
            <w:r>
              <w:rPr>
                <w:spacing w:val="-2"/>
                <w:sz w:val="16"/>
              </w:rPr>
              <w:t>pruebas,</w:t>
            </w:r>
            <w:r>
              <w:rPr>
                <w:spacing w:val="-8"/>
                <w:sz w:val="16"/>
              </w:rPr>
              <w:t> </w:t>
            </w:r>
            <w:r>
              <w:rPr>
                <w:spacing w:val="-2"/>
                <w:sz w:val="16"/>
              </w:rPr>
              <w:t>gestión</w:t>
            </w:r>
            <w:r>
              <w:rPr>
                <w:spacing w:val="-8"/>
                <w:sz w:val="16"/>
              </w:rPr>
              <w:t> </w:t>
            </w:r>
            <w:r>
              <w:rPr>
                <w:spacing w:val="-2"/>
                <w:sz w:val="16"/>
              </w:rPr>
              <w:t>de</w:t>
            </w:r>
            <w:r>
              <w:rPr>
                <w:spacing w:val="-8"/>
                <w:sz w:val="16"/>
              </w:rPr>
              <w:t> </w:t>
            </w:r>
            <w:r>
              <w:rPr>
                <w:spacing w:val="-2"/>
                <w:sz w:val="16"/>
              </w:rPr>
              <w:t>requerimientos</w:t>
            </w:r>
            <w:r>
              <w:rPr>
                <w:spacing w:val="-8"/>
                <w:sz w:val="16"/>
              </w:rPr>
              <w:t> </w:t>
            </w:r>
            <w:r>
              <w:rPr>
                <w:spacing w:val="-2"/>
                <w:sz w:val="16"/>
              </w:rPr>
              <w:t>y</w:t>
            </w:r>
            <w:r>
              <w:rPr>
                <w:spacing w:val="-8"/>
                <w:sz w:val="16"/>
              </w:rPr>
              <w:t> </w:t>
            </w:r>
            <w:r>
              <w:rPr>
                <w:spacing w:val="-2"/>
                <w:sz w:val="16"/>
              </w:rPr>
              <w:t>mantenimiento</w:t>
            </w:r>
            <w:r>
              <w:rPr>
                <w:spacing w:val="-8"/>
                <w:sz w:val="16"/>
              </w:rPr>
              <w:t> </w:t>
            </w:r>
            <w:r>
              <w:rPr>
                <w:spacing w:val="-2"/>
                <w:sz w:val="16"/>
              </w:rPr>
              <w:t>de</w:t>
            </w:r>
            <w:r>
              <w:rPr>
                <w:spacing w:val="-8"/>
                <w:sz w:val="16"/>
              </w:rPr>
              <w:t> </w:t>
            </w:r>
            <w:r>
              <w:rPr>
                <w:spacing w:val="-2"/>
                <w:sz w:val="16"/>
              </w:rPr>
              <w:t>procesos</w:t>
            </w:r>
            <w:r>
              <w:rPr>
                <w:spacing w:val="-8"/>
                <w:sz w:val="16"/>
              </w:rPr>
              <w:t> </w:t>
            </w:r>
            <w:r>
              <w:rPr>
                <w:spacing w:val="-2"/>
                <w:sz w:val="16"/>
              </w:rPr>
              <w:t>de</w:t>
            </w:r>
            <w:r>
              <w:rPr>
                <w:spacing w:val="-3"/>
                <w:sz w:val="16"/>
              </w:rPr>
              <w:t> </w:t>
            </w:r>
            <w:r>
              <w:rPr>
                <w:spacing w:val="-2"/>
                <w:sz w:val="16"/>
              </w:rPr>
              <w:t>negocio,</w:t>
            </w:r>
            <w:r>
              <w:rPr>
                <w:spacing w:val="-8"/>
                <w:sz w:val="16"/>
              </w:rPr>
              <w:t> </w:t>
            </w:r>
            <w:r>
              <w:rPr>
                <w:spacing w:val="-2"/>
                <w:sz w:val="16"/>
              </w:rPr>
              <w:t>aplicaciones,</w:t>
            </w:r>
            <w:r>
              <w:rPr>
                <w:spacing w:val="-8"/>
                <w:sz w:val="16"/>
              </w:rPr>
              <w:t> </w:t>
            </w:r>
            <w:r>
              <w:rPr>
                <w:spacing w:val="-2"/>
                <w:sz w:val="16"/>
              </w:rPr>
              <w:t>datos/información,</w:t>
            </w:r>
            <w:r>
              <w:rPr>
                <w:spacing w:val="-8"/>
                <w:sz w:val="16"/>
              </w:rPr>
              <w:t> </w:t>
            </w:r>
            <w:r>
              <w:rPr>
                <w:spacing w:val="-2"/>
                <w:sz w:val="16"/>
              </w:rPr>
              <w:t>infraestructura</w:t>
            </w:r>
            <w:r>
              <w:rPr>
                <w:spacing w:val="-3"/>
                <w:sz w:val="16"/>
              </w:rPr>
              <w:t> </w:t>
            </w:r>
            <w:r>
              <w:rPr>
                <w:spacing w:val="-2"/>
                <w:sz w:val="16"/>
              </w:rPr>
              <w:t>y</w:t>
            </w:r>
          </w:p>
          <w:p>
            <w:pPr>
              <w:pStyle w:val="TableParagraph"/>
              <w:spacing w:before="1"/>
              <w:ind w:left="24"/>
              <w:rPr>
                <w:sz w:val="16"/>
              </w:rPr>
            </w:pPr>
            <w:r>
              <w:rPr>
                <w:spacing w:val="-2"/>
                <w:sz w:val="16"/>
              </w:rPr>
              <w:t>servicios.</w:t>
            </w:r>
          </w:p>
        </w:tc>
      </w:tr>
      <w:tr>
        <w:trPr>
          <w:trHeight w:val="272" w:hRule="atLeast"/>
        </w:trPr>
        <w:tc>
          <w:tcPr>
            <w:tcW w:w="8186" w:type="dxa"/>
            <w:gridSpan w:val="5"/>
            <w:shd w:val="clear" w:color="auto" w:fill="F1F1F1"/>
          </w:tcPr>
          <w:p>
            <w:pPr>
              <w:pStyle w:val="TableParagraph"/>
              <w:spacing w:before="47"/>
              <w:ind w:left="24"/>
              <w:rPr>
                <w:b/>
                <w:sz w:val="16"/>
              </w:rPr>
            </w:pPr>
            <w:r>
              <w:rPr>
                <w:b/>
                <w:sz w:val="16"/>
              </w:rPr>
              <w:t>Declaración</w:t>
            </w:r>
            <w:r>
              <w:rPr>
                <w:b/>
                <w:spacing w:val="2"/>
                <w:sz w:val="16"/>
              </w:rPr>
              <w:t> </w:t>
            </w:r>
            <w:r>
              <w:rPr>
                <w:b/>
                <w:sz w:val="16"/>
              </w:rPr>
              <w:t>del</w:t>
            </w:r>
            <w:r>
              <w:rPr>
                <w:b/>
                <w:spacing w:val="5"/>
                <w:sz w:val="16"/>
              </w:rPr>
              <w:t> </w:t>
            </w:r>
            <w:r>
              <w:rPr>
                <w:b/>
                <w:sz w:val="16"/>
              </w:rPr>
              <w:t>propósito</w:t>
            </w:r>
            <w:r>
              <w:rPr>
                <w:b/>
                <w:spacing w:val="13"/>
                <w:sz w:val="16"/>
              </w:rPr>
              <w:t> </w:t>
            </w:r>
            <w:r>
              <w:rPr>
                <w:b/>
                <w:sz w:val="16"/>
              </w:rPr>
              <w:t>del</w:t>
            </w:r>
            <w:r>
              <w:rPr>
                <w:b/>
                <w:spacing w:val="5"/>
                <w:sz w:val="16"/>
              </w:rPr>
              <w:t> </w:t>
            </w:r>
            <w:r>
              <w:rPr>
                <w:b/>
                <w:spacing w:val="-2"/>
                <w:sz w:val="16"/>
              </w:rPr>
              <w:t>proceso</w:t>
            </w:r>
          </w:p>
        </w:tc>
      </w:tr>
      <w:tr>
        <w:trPr>
          <w:trHeight w:val="316" w:hRule="atLeast"/>
        </w:trPr>
        <w:tc>
          <w:tcPr>
            <w:tcW w:w="8186" w:type="dxa"/>
            <w:gridSpan w:val="5"/>
          </w:tcPr>
          <w:p>
            <w:pPr>
              <w:pStyle w:val="TableParagraph"/>
              <w:spacing w:before="14"/>
              <w:ind w:left="24"/>
              <w:rPr>
                <w:sz w:val="16"/>
              </w:rPr>
            </w:pPr>
            <w:r>
              <w:rPr>
                <w:spacing w:val="-2"/>
                <w:sz w:val="16"/>
              </w:rPr>
              <w:t>Establecer</w:t>
            </w:r>
            <w:r>
              <w:rPr>
                <w:spacing w:val="-4"/>
                <w:sz w:val="16"/>
              </w:rPr>
              <w:t> </w:t>
            </w:r>
            <w:r>
              <w:rPr>
                <w:spacing w:val="-2"/>
                <w:sz w:val="16"/>
              </w:rPr>
              <w:t>soluciones</w:t>
            </w:r>
            <w:r>
              <w:rPr>
                <w:spacing w:val="-1"/>
                <w:sz w:val="16"/>
              </w:rPr>
              <w:t> </w:t>
            </w:r>
            <w:r>
              <w:rPr>
                <w:spacing w:val="-2"/>
                <w:sz w:val="16"/>
              </w:rPr>
              <w:t>puntuales</w:t>
            </w:r>
            <w:r>
              <w:rPr>
                <w:sz w:val="16"/>
              </w:rPr>
              <w:t> </w:t>
            </w:r>
            <w:r>
              <w:rPr>
                <w:spacing w:val="-2"/>
                <w:sz w:val="16"/>
              </w:rPr>
              <w:t>y</w:t>
            </w:r>
            <w:r>
              <w:rPr>
                <w:spacing w:val="-7"/>
                <w:sz w:val="16"/>
              </w:rPr>
              <w:t> </w:t>
            </w:r>
            <w:r>
              <w:rPr>
                <w:spacing w:val="-2"/>
                <w:sz w:val="16"/>
              </w:rPr>
              <w:t>rentables</w:t>
            </w:r>
            <w:r>
              <w:rPr>
                <w:spacing w:val="-1"/>
                <w:sz w:val="16"/>
              </w:rPr>
              <w:t> </w:t>
            </w:r>
            <w:r>
              <w:rPr>
                <w:spacing w:val="-2"/>
                <w:sz w:val="16"/>
              </w:rPr>
              <w:t>capaces</w:t>
            </w:r>
            <w:r>
              <w:rPr>
                <w:sz w:val="16"/>
              </w:rPr>
              <w:t> </w:t>
            </w:r>
            <w:r>
              <w:rPr>
                <w:spacing w:val="-2"/>
                <w:sz w:val="16"/>
              </w:rPr>
              <w:t>de</w:t>
            </w:r>
            <w:r>
              <w:rPr>
                <w:spacing w:val="1"/>
                <w:sz w:val="16"/>
              </w:rPr>
              <w:t> </w:t>
            </w:r>
            <w:r>
              <w:rPr>
                <w:spacing w:val="-2"/>
                <w:sz w:val="16"/>
              </w:rPr>
              <w:t>soportar la</w:t>
            </w:r>
            <w:r>
              <w:rPr>
                <w:spacing w:val="2"/>
                <w:sz w:val="16"/>
              </w:rPr>
              <w:t> </w:t>
            </w:r>
            <w:r>
              <w:rPr>
                <w:spacing w:val="-2"/>
                <w:sz w:val="16"/>
              </w:rPr>
              <w:t>estrategia</w:t>
            </w:r>
            <w:r>
              <w:rPr>
                <w:spacing w:val="1"/>
                <w:sz w:val="16"/>
              </w:rPr>
              <w:t> </w:t>
            </w:r>
            <w:r>
              <w:rPr>
                <w:spacing w:val="-2"/>
                <w:sz w:val="16"/>
              </w:rPr>
              <w:t>de</w:t>
            </w:r>
            <w:r>
              <w:rPr>
                <w:spacing w:val="1"/>
                <w:sz w:val="16"/>
              </w:rPr>
              <w:t> </w:t>
            </w:r>
            <w:r>
              <w:rPr>
                <w:spacing w:val="-2"/>
                <w:sz w:val="16"/>
              </w:rPr>
              <w:t>negocio</w:t>
            </w:r>
            <w:r>
              <w:rPr>
                <w:spacing w:val="-7"/>
                <w:sz w:val="16"/>
              </w:rPr>
              <w:t> </w:t>
            </w:r>
            <w:r>
              <w:rPr>
                <w:spacing w:val="-2"/>
                <w:sz w:val="16"/>
              </w:rPr>
              <w:t>y</w:t>
            </w:r>
            <w:r>
              <w:rPr>
                <w:spacing w:val="-7"/>
                <w:sz w:val="16"/>
              </w:rPr>
              <w:t> </w:t>
            </w:r>
            <w:r>
              <w:rPr>
                <w:spacing w:val="-2"/>
                <w:sz w:val="16"/>
              </w:rPr>
              <w:t>objetivos</w:t>
            </w:r>
            <w:r>
              <w:rPr>
                <w:sz w:val="16"/>
              </w:rPr>
              <w:t> </w:t>
            </w:r>
            <w:r>
              <w:rPr>
                <w:spacing w:val="-2"/>
                <w:sz w:val="16"/>
              </w:rPr>
              <w:t>operacionales.</w:t>
            </w:r>
          </w:p>
        </w:tc>
      </w:tr>
      <w:tr>
        <w:trPr>
          <w:trHeight w:val="272" w:hRule="atLeast"/>
        </w:trPr>
        <w:tc>
          <w:tcPr>
            <w:tcW w:w="3390" w:type="dxa"/>
            <w:gridSpan w:val="2"/>
            <w:shd w:val="clear" w:color="auto" w:fill="F1F1F1"/>
          </w:tcPr>
          <w:p>
            <w:pPr>
              <w:pStyle w:val="TableParagraph"/>
              <w:spacing w:before="47"/>
              <w:ind w:left="24"/>
              <w:rPr>
                <w:b/>
                <w:sz w:val="16"/>
              </w:rPr>
            </w:pPr>
            <w:r>
              <w:rPr>
                <w:b/>
                <w:sz w:val="16"/>
              </w:rPr>
              <w:t>Metas</w:t>
            </w:r>
            <w:r>
              <w:rPr>
                <w:b/>
                <w:spacing w:val="29"/>
                <w:sz w:val="16"/>
              </w:rPr>
              <w:t> </w:t>
            </w:r>
            <w:r>
              <w:rPr>
                <w:b/>
                <w:spacing w:val="-5"/>
                <w:sz w:val="16"/>
              </w:rPr>
              <w:t>TI</w:t>
            </w:r>
          </w:p>
        </w:tc>
        <w:tc>
          <w:tcPr>
            <w:tcW w:w="4796" w:type="dxa"/>
            <w:gridSpan w:val="3"/>
            <w:shd w:val="clear" w:color="auto" w:fill="F1F1F1"/>
          </w:tcPr>
          <w:p>
            <w:pPr>
              <w:pStyle w:val="TableParagraph"/>
              <w:spacing w:before="47"/>
              <w:ind w:left="23"/>
              <w:rPr>
                <w:b/>
                <w:sz w:val="16"/>
              </w:rPr>
            </w:pPr>
            <w:r>
              <w:rPr>
                <w:b/>
                <w:sz w:val="16"/>
              </w:rPr>
              <w:t>Métricas</w:t>
            </w:r>
            <w:r>
              <w:rPr>
                <w:b/>
                <w:spacing w:val="22"/>
                <w:sz w:val="16"/>
              </w:rPr>
              <w:t> </w:t>
            </w:r>
            <w:r>
              <w:rPr>
                <w:b/>
                <w:spacing w:val="-2"/>
                <w:sz w:val="16"/>
              </w:rPr>
              <w:t>relacionadas</w:t>
            </w:r>
          </w:p>
        </w:tc>
      </w:tr>
      <w:tr>
        <w:trPr>
          <w:trHeight w:val="1598" w:hRule="atLeast"/>
        </w:trPr>
        <w:tc>
          <w:tcPr>
            <w:tcW w:w="3390" w:type="dxa"/>
            <w:gridSpan w:val="2"/>
          </w:tcPr>
          <w:p>
            <w:pPr>
              <w:pStyle w:val="TableParagraph"/>
              <w:spacing w:line="288" w:lineRule="auto" w:before="14"/>
              <w:ind w:left="24"/>
              <w:rPr>
                <w:sz w:val="16"/>
              </w:rPr>
            </w:pPr>
            <w:r>
              <w:rPr>
                <w:sz w:val="16"/>
              </w:rPr>
              <w:t>07</w:t>
            </w:r>
            <w:r>
              <w:rPr>
                <w:spacing w:val="-10"/>
                <w:sz w:val="16"/>
              </w:rPr>
              <w:t> </w:t>
            </w:r>
            <w:r>
              <w:rPr>
                <w:sz w:val="16"/>
              </w:rPr>
              <w:t>Entrega</w:t>
            </w:r>
            <w:r>
              <w:rPr>
                <w:spacing w:val="-10"/>
                <w:sz w:val="16"/>
              </w:rPr>
              <w:t> </w:t>
            </w:r>
            <w:r>
              <w:rPr>
                <w:sz w:val="16"/>
              </w:rPr>
              <w:t>de</w:t>
            </w:r>
            <w:r>
              <w:rPr>
                <w:spacing w:val="-10"/>
                <w:sz w:val="16"/>
              </w:rPr>
              <w:t> </w:t>
            </w:r>
            <w:r>
              <w:rPr>
                <w:sz w:val="16"/>
              </w:rPr>
              <w:t>servicios</w:t>
            </w:r>
            <w:r>
              <w:rPr>
                <w:spacing w:val="-10"/>
                <w:sz w:val="16"/>
              </w:rPr>
              <w:t> </w:t>
            </w:r>
            <w:r>
              <w:rPr>
                <w:sz w:val="16"/>
              </w:rPr>
              <w:t>de</w:t>
            </w:r>
            <w:r>
              <w:rPr>
                <w:spacing w:val="-10"/>
                <w:sz w:val="16"/>
              </w:rPr>
              <w:t> </w:t>
            </w:r>
            <w:r>
              <w:rPr>
                <w:sz w:val="16"/>
              </w:rPr>
              <w:t>TI</w:t>
            </w:r>
            <w:r>
              <w:rPr>
                <w:spacing w:val="-10"/>
                <w:sz w:val="16"/>
              </w:rPr>
              <w:t> </w:t>
            </w:r>
            <w:r>
              <w:rPr>
                <w:sz w:val="16"/>
              </w:rPr>
              <w:t>de</w:t>
            </w:r>
            <w:r>
              <w:rPr>
                <w:spacing w:val="-10"/>
                <w:sz w:val="16"/>
              </w:rPr>
              <w:t> </w:t>
            </w:r>
            <w:r>
              <w:rPr>
                <w:sz w:val="16"/>
              </w:rPr>
              <w:t>acuerdo</w:t>
            </w:r>
            <w:r>
              <w:rPr>
                <w:spacing w:val="-10"/>
                <w:sz w:val="16"/>
              </w:rPr>
              <w:t> </w:t>
            </w:r>
            <w:r>
              <w:rPr>
                <w:sz w:val="16"/>
              </w:rPr>
              <w:t>a</w:t>
            </w:r>
            <w:r>
              <w:rPr>
                <w:spacing w:val="-10"/>
                <w:sz w:val="16"/>
              </w:rPr>
              <w:t> </w:t>
            </w:r>
            <w:r>
              <w:rPr>
                <w:sz w:val="16"/>
              </w:rPr>
              <w:t>los</w:t>
            </w:r>
            <w:r>
              <w:rPr>
                <w:spacing w:val="40"/>
                <w:sz w:val="16"/>
              </w:rPr>
              <w:t> </w:t>
            </w:r>
            <w:r>
              <w:rPr>
                <w:sz w:val="16"/>
              </w:rPr>
              <w:t>requisitos del negocio</w:t>
            </w:r>
          </w:p>
        </w:tc>
        <w:tc>
          <w:tcPr>
            <w:tcW w:w="4796" w:type="dxa"/>
            <w:gridSpan w:val="3"/>
          </w:tcPr>
          <w:p>
            <w:pPr>
              <w:pStyle w:val="TableParagraph"/>
              <w:numPr>
                <w:ilvl w:val="0"/>
                <w:numId w:val="175"/>
              </w:numPr>
              <w:tabs>
                <w:tab w:pos="118" w:val="left" w:leader="none"/>
              </w:tabs>
              <w:spacing w:line="288" w:lineRule="auto" w:before="146" w:after="0"/>
              <w:ind w:left="23" w:right="143" w:firstLine="0"/>
              <w:jc w:val="left"/>
              <w:rPr>
                <w:sz w:val="16"/>
              </w:rPr>
            </w:pPr>
            <w:r>
              <w:rPr>
                <w:spacing w:val="-2"/>
                <w:sz w:val="16"/>
              </w:rPr>
              <w:t>Número</w:t>
            </w:r>
            <w:r>
              <w:rPr>
                <w:spacing w:val="-8"/>
                <w:sz w:val="16"/>
              </w:rPr>
              <w:t> </w:t>
            </w:r>
            <w:r>
              <w:rPr>
                <w:spacing w:val="-2"/>
                <w:sz w:val="16"/>
              </w:rPr>
              <w:t>de</w:t>
            </w:r>
            <w:r>
              <w:rPr>
                <w:spacing w:val="-8"/>
                <w:sz w:val="16"/>
              </w:rPr>
              <w:t> </w:t>
            </w:r>
            <w:r>
              <w:rPr>
                <w:spacing w:val="-2"/>
                <w:sz w:val="16"/>
              </w:rPr>
              <w:t>interrupciones</w:t>
            </w:r>
            <w:r>
              <w:rPr>
                <w:spacing w:val="-8"/>
                <w:sz w:val="16"/>
              </w:rPr>
              <w:t> </w:t>
            </w:r>
            <w:r>
              <w:rPr>
                <w:spacing w:val="-2"/>
                <w:sz w:val="16"/>
              </w:rPr>
              <w:t>del</w:t>
            </w:r>
            <w:r>
              <w:rPr>
                <w:spacing w:val="-11"/>
                <w:sz w:val="16"/>
              </w:rPr>
              <w:t> </w:t>
            </w:r>
            <w:r>
              <w:rPr>
                <w:spacing w:val="-2"/>
                <w:sz w:val="16"/>
              </w:rPr>
              <w:t>negocio</w:t>
            </w:r>
            <w:r>
              <w:rPr>
                <w:spacing w:val="-8"/>
                <w:sz w:val="16"/>
              </w:rPr>
              <w:t> </w:t>
            </w:r>
            <w:r>
              <w:rPr>
                <w:spacing w:val="-2"/>
                <w:sz w:val="16"/>
              </w:rPr>
              <w:t>debidas</w:t>
            </w:r>
            <w:r>
              <w:rPr>
                <w:spacing w:val="-4"/>
                <w:sz w:val="16"/>
              </w:rPr>
              <w:t> </w:t>
            </w:r>
            <w:r>
              <w:rPr>
                <w:spacing w:val="-2"/>
                <w:sz w:val="16"/>
              </w:rPr>
              <w:t>a incidentes</w:t>
            </w:r>
            <w:r>
              <w:rPr>
                <w:spacing w:val="-4"/>
                <w:sz w:val="16"/>
              </w:rPr>
              <w:t> </w:t>
            </w:r>
            <w:r>
              <w:rPr>
                <w:spacing w:val="-2"/>
                <w:sz w:val="16"/>
              </w:rPr>
              <w:t>en</w:t>
            </w:r>
            <w:r>
              <w:rPr>
                <w:spacing w:val="-8"/>
                <w:sz w:val="16"/>
              </w:rPr>
              <w:t> </w:t>
            </w:r>
            <w:r>
              <w:rPr>
                <w:spacing w:val="-2"/>
                <w:sz w:val="16"/>
              </w:rPr>
              <w:t>el</w:t>
            </w:r>
            <w:r>
              <w:rPr>
                <w:spacing w:val="-11"/>
                <w:sz w:val="16"/>
              </w:rPr>
              <w:t> </w:t>
            </w:r>
            <w:r>
              <w:rPr>
                <w:spacing w:val="-2"/>
                <w:sz w:val="16"/>
              </w:rPr>
              <w:t>servicio</w:t>
            </w:r>
            <w:r>
              <w:rPr>
                <w:spacing w:val="40"/>
                <w:sz w:val="16"/>
              </w:rPr>
              <w:t> </w:t>
            </w:r>
            <w:r>
              <w:rPr>
                <w:sz w:val="16"/>
              </w:rPr>
              <w:t>de TI</w:t>
            </w:r>
          </w:p>
          <w:p>
            <w:pPr>
              <w:pStyle w:val="TableParagraph"/>
              <w:numPr>
                <w:ilvl w:val="0"/>
                <w:numId w:val="175"/>
              </w:numPr>
              <w:tabs>
                <w:tab w:pos="118" w:val="left" w:leader="none"/>
              </w:tabs>
              <w:spacing w:line="288" w:lineRule="auto" w:before="1" w:after="0"/>
              <w:ind w:left="23" w:right="382" w:firstLine="0"/>
              <w:jc w:val="left"/>
              <w:rPr>
                <w:sz w:val="16"/>
              </w:rPr>
            </w:pPr>
            <w:r>
              <w:rPr>
                <w:spacing w:val="-2"/>
                <w:sz w:val="16"/>
              </w:rPr>
              <w:t>Porcentaje de partes interesadas satisfechas con</w:t>
            </w:r>
            <w:r>
              <w:rPr>
                <w:spacing w:val="-5"/>
                <w:sz w:val="16"/>
              </w:rPr>
              <w:t> </w:t>
            </w:r>
            <w:r>
              <w:rPr>
                <w:spacing w:val="-2"/>
                <w:sz w:val="16"/>
              </w:rPr>
              <w:t>el</w:t>
            </w:r>
            <w:r>
              <w:rPr>
                <w:spacing w:val="-11"/>
                <w:sz w:val="16"/>
              </w:rPr>
              <w:t> </w:t>
            </w:r>
            <w:r>
              <w:rPr>
                <w:spacing w:val="-2"/>
                <w:sz w:val="16"/>
              </w:rPr>
              <w:t>cumplimiento</w:t>
            </w:r>
            <w:r>
              <w:rPr>
                <w:spacing w:val="-5"/>
                <w:sz w:val="16"/>
              </w:rPr>
              <w:t> </w:t>
            </w:r>
            <w:r>
              <w:rPr>
                <w:spacing w:val="-2"/>
                <w:sz w:val="16"/>
              </w:rPr>
              <w:t>del</w:t>
            </w:r>
            <w:r>
              <w:rPr>
                <w:spacing w:val="40"/>
                <w:sz w:val="16"/>
              </w:rPr>
              <w:t> </w:t>
            </w:r>
            <w:r>
              <w:rPr>
                <w:sz w:val="16"/>
              </w:rPr>
              <w:t>servicio</w:t>
            </w:r>
            <w:r>
              <w:rPr>
                <w:spacing w:val="-10"/>
                <w:sz w:val="16"/>
              </w:rPr>
              <w:t> </w:t>
            </w:r>
            <w:r>
              <w:rPr>
                <w:sz w:val="16"/>
              </w:rPr>
              <w:t>de</w:t>
            </w:r>
            <w:r>
              <w:rPr>
                <w:spacing w:val="-2"/>
                <w:sz w:val="16"/>
              </w:rPr>
              <w:t> </w:t>
            </w:r>
            <w:r>
              <w:rPr>
                <w:sz w:val="16"/>
              </w:rPr>
              <w:t>TI</w:t>
            </w:r>
            <w:r>
              <w:rPr>
                <w:spacing w:val="-5"/>
                <w:sz w:val="16"/>
              </w:rPr>
              <w:t> </w:t>
            </w:r>
            <w:r>
              <w:rPr>
                <w:sz w:val="16"/>
              </w:rPr>
              <w:t>entregado</w:t>
            </w:r>
            <w:r>
              <w:rPr>
                <w:spacing w:val="-10"/>
                <w:sz w:val="16"/>
              </w:rPr>
              <w:t> </w:t>
            </w:r>
            <w:r>
              <w:rPr>
                <w:sz w:val="16"/>
              </w:rPr>
              <w:t>respecto</w:t>
            </w:r>
            <w:r>
              <w:rPr>
                <w:spacing w:val="-10"/>
                <w:sz w:val="16"/>
              </w:rPr>
              <w:t> </w:t>
            </w:r>
            <w:r>
              <w:rPr>
                <w:sz w:val="16"/>
              </w:rPr>
              <w:t>a</w:t>
            </w:r>
            <w:r>
              <w:rPr>
                <w:spacing w:val="-2"/>
                <w:sz w:val="16"/>
              </w:rPr>
              <w:t> </w:t>
            </w:r>
            <w:r>
              <w:rPr>
                <w:sz w:val="16"/>
              </w:rPr>
              <w:t>los</w:t>
            </w:r>
            <w:r>
              <w:rPr>
                <w:spacing w:val="-4"/>
                <w:sz w:val="16"/>
              </w:rPr>
              <w:t> </w:t>
            </w:r>
            <w:r>
              <w:rPr>
                <w:sz w:val="16"/>
              </w:rPr>
              <w:t>niveles</w:t>
            </w:r>
            <w:r>
              <w:rPr>
                <w:spacing w:val="-4"/>
                <w:sz w:val="16"/>
              </w:rPr>
              <w:t> </w:t>
            </w:r>
            <w:r>
              <w:rPr>
                <w:sz w:val="16"/>
              </w:rPr>
              <w:t>de</w:t>
            </w:r>
            <w:r>
              <w:rPr>
                <w:spacing w:val="-2"/>
                <w:sz w:val="16"/>
              </w:rPr>
              <w:t> </w:t>
            </w:r>
            <w:r>
              <w:rPr>
                <w:sz w:val="16"/>
              </w:rPr>
              <w:t>servicio</w:t>
            </w:r>
            <w:r>
              <w:rPr>
                <w:spacing w:val="-10"/>
                <w:sz w:val="16"/>
              </w:rPr>
              <w:t> </w:t>
            </w:r>
            <w:r>
              <w:rPr>
                <w:sz w:val="16"/>
              </w:rPr>
              <w:t>acordados</w:t>
            </w:r>
          </w:p>
          <w:p>
            <w:pPr>
              <w:pStyle w:val="TableParagraph"/>
              <w:numPr>
                <w:ilvl w:val="0"/>
                <w:numId w:val="175"/>
              </w:numPr>
              <w:tabs>
                <w:tab w:pos="118" w:val="left" w:leader="none"/>
              </w:tabs>
              <w:spacing w:line="288" w:lineRule="auto" w:before="1" w:after="0"/>
              <w:ind w:left="23" w:right="246" w:firstLine="0"/>
              <w:jc w:val="left"/>
              <w:rPr>
                <w:sz w:val="16"/>
              </w:rPr>
            </w:pPr>
            <w:r>
              <w:rPr>
                <w:spacing w:val="-2"/>
                <w:sz w:val="16"/>
              </w:rPr>
              <w:t>Porcentaje de usuarios satisfechos con</w:t>
            </w:r>
            <w:r>
              <w:rPr>
                <w:spacing w:val="-8"/>
                <w:sz w:val="16"/>
              </w:rPr>
              <w:t> </w:t>
            </w:r>
            <w:r>
              <w:rPr>
                <w:spacing w:val="-2"/>
                <w:sz w:val="16"/>
              </w:rPr>
              <w:t>la calidad</w:t>
            </w:r>
            <w:r>
              <w:rPr>
                <w:spacing w:val="-8"/>
                <w:sz w:val="16"/>
              </w:rPr>
              <w:t> </w:t>
            </w:r>
            <w:r>
              <w:rPr>
                <w:spacing w:val="-2"/>
                <w:sz w:val="16"/>
              </w:rPr>
              <w:t>de los servicios de TI</w:t>
            </w:r>
            <w:r>
              <w:rPr>
                <w:spacing w:val="40"/>
                <w:sz w:val="16"/>
              </w:rPr>
              <w:t> </w:t>
            </w:r>
            <w:r>
              <w:rPr>
                <w:spacing w:val="-2"/>
                <w:sz w:val="16"/>
              </w:rPr>
              <w:t>entregados</w:t>
            </w:r>
          </w:p>
        </w:tc>
      </w:tr>
    </w:tbl>
    <w:p>
      <w:pPr>
        <w:pStyle w:val="BodyText"/>
        <w:rPr>
          <w:b/>
          <w:sz w:val="20"/>
        </w:rPr>
      </w:pPr>
    </w:p>
    <w:p>
      <w:pPr>
        <w:pStyle w:val="BodyText"/>
        <w:spacing w:before="179"/>
        <w:rPr>
          <w:b/>
          <w:sz w:val="20"/>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7"/>
        <w:gridCol w:w="959"/>
        <w:gridCol w:w="807"/>
        <w:gridCol w:w="415"/>
        <w:gridCol w:w="1110"/>
        <w:gridCol w:w="511"/>
        <w:gridCol w:w="639"/>
        <w:gridCol w:w="911"/>
        <w:gridCol w:w="839"/>
      </w:tblGrid>
      <w:tr>
        <w:trPr>
          <w:trHeight w:val="338" w:hRule="atLeast"/>
        </w:trPr>
        <w:tc>
          <w:tcPr>
            <w:tcW w:w="1997" w:type="dxa"/>
            <w:vMerge w:val="restart"/>
            <w:shd w:val="clear" w:color="auto" w:fill="E1EEDA"/>
          </w:tcPr>
          <w:p>
            <w:pPr>
              <w:pStyle w:val="TableParagraph"/>
              <w:spacing w:before="117"/>
              <w:rPr>
                <w:b/>
                <w:sz w:val="13"/>
              </w:rPr>
            </w:pPr>
          </w:p>
          <w:p>
            <w:pPr>
              <w:pStyle w:val="TableParagraph"/>
              <w:ind w:left="282"/>
              <w:rPr>
                <w:b/>
                <w:sz w:val="13"/>
              </w:rPr>
            </w:pPr>
            <w:r>
              <w:rPr>
                <w:b/>
                <w:spacing w:val="-2"/>
                <w:sz w:val="13"/>
              </w:rPr>
              <w:t>Práctica</w:t>
            </w:r>
            <w:r>
              <w:rPr>
                <w:b/>
                <w:spacing w:val="-7"/>
                <w:sz w:val="13"/>
              </w:rPr>
              <w:t> </w:t>
            </w:r>
            <w:r>
              <w:rPr>
                <w:b/>
                <w:spacing w:val="-2"/>
                <w:sz w:val="13"/>
              </w:rPr>
              <w:t>clave</w:t>
            </w:r>
            <w:r>
              <w:rPr>
                <w:b/>
                <w:spacing w:val="-6"/>
                <w:sz w:val="13"/>
              </w:rPr>
              <w:t> </w:t>
            </w:r>
            <w:r>
              <w:rPr>
                <w:b/>
                <w:spacing w:val="-2"/>
                <w:sz w:val="13"/>
              </w:rPr>
              <w:t>de</w:t>
            </w:r>
            <w:r>
              <w:rPr>
                <w:b/>
                <w:spacing w:val="-4"/>
                <w:sz w:val="13"/>
              </w:rPr>
              <w:t> </w:t>
            </w:r>
            <w:r>
              <w:rPr>
                <w:b/>
                <w:spacing w:val="-2"/>
                <w:sz w:val="13"/>
              </w:rPr>
              <w:t>Gobierno</w:t>
            </w:r>
          </w:p>
        </w:tc>
        <w:tc>
          <w:tcPr>
            <w:tcW w:w="3291" w:type="dxa"/>
            <w:gridSpan w:val="4"/>
            <w:shd w:val="clear" w:color="auto" w:fill="E1EEDA"/>
          </w:tcPr>
          <w:p>
            <w:pPr>
              <w:pStyle w:val="TableParagraph"/>
              <w:spacing w:before="93"/>
              <w:ind w:left="1001"/>
              <w:rPr>
                <w:b/>
                <w:sz w:val="13"/>
              </w:rPr>
            </w:pPr>
            <w:r>
              <w:rPr>
                <w:b/>
                <w:spacing w:val="-4"/>
                <w:sz w:val="13"/>
              </w:rPr>
              <w:t>NIVEL</w:t>
            </w:r>
            <w:r>
              <w:rPr>
                <w:b/>
                <w:spacing w:val="-3"/>
                <w:sz w:val="13"/>
              </w:rPr>
              <w:t> </w:t>
            </w:r>
            <w:r>
              <w:rPr>
                <w:b/>
                <w:spacing w:val="-4"/>
                <w:sz w:val="13"/>
              </w:rPr>
              <w:t>DE</w:t>
            </w:r>
            <w:r>
              <w:rPr>
                <w:b/>
                <w:spacing w:val="-2"/>
                <w:sz w:val="13"/>
              </w:rPr>
              <w:t> </w:t>
            </w:r>
            <w:r>
              <w:rPr>
                <w:b/>
                <w:spacing w:val="-4"/>
                <w:sz w:val="13"/>
              </w:rPr>
              <w:t>MADUREZ</w:t>
            </w:r>
          </w:p>
        </w:tc>
        <w:tc>
          <w:tcPr>
            <w:tcW w:w="2900" w:type="dxa"/>
            <w:gridSpan w:val="4"/>
            <w:shd w:val="clear" w:color="auto" w:fill="E1EEDA"/>
          </w:tcPr>
          <w:p>
            <w:pPr>
              <w:pStyle w:val="TableParagraph"/>
              <w:spacing w:before="93"/>
              <w:ind w:left="761"/>
              <w:rPr>
                <w:b/>
                <w:sz w:val="13"/>
              </w:rPr>
            </w:pPr>
            <w:r>
              <w:rPr>
                <w:b/>
                <w:spacing w:val="-4"/>
                <w:sz w:val="13"/>
              </w:rPr>
              <w:t>NIVEL</w:t>
            </w:r>
            <w:r>
              <w:rPr>
                <w:b/>
                <w:spacing w:val="-3"/>
                <w:sz w:val="13"/>
              </w:rPr>
              <w:t> </w:t>
            </w:r>
            <w:r>
              <w:rPr>
                <w:b/>
                <w:spacing w:val="-4"/>
                <w:sz w:val="13"/>
              </w:rPr>
              <w:t>DE</w:t>
            </w:r>
            <w:r>
              <w:rPr>
                <w:b/>
                <w:spacing w:val="-2"/>
                <w:sz w:val="13"/>
              </w:rPr>
              <w:t> </w:t>
            </w:r>
            <w:r>
              <w:rPr>
                <w:b/>
                <w:spacing w:val="-4"/>
                <w:sz w:val="13"/>
              </w:rPr>
              <w:t>CAPACIDAD</w:t>
            </w:r>
          </w:p>
        </w:tc>
      </w:tr>
      <w:tr>
        <w:trPr>
          <w:trHeight w:val="338" w:hRule="atLeast"/>
        </w:trPr>
        <w:tc>
          <w:tcPr>
            <w:tcW w:w="1997" w:type="dxa"/>
            <w:vMerge/>
            <w:tcBorders>
              <w:top w:val="nil"/>
            </w:tcBorders>
            <w:shd w:val="clear" w:color="auto" w:fill="E1EEDA"/>
          </w:tcPr>
          <w:p>
            <w:pPr>
              <w:rPr>
                <w:sz w:val="2"/>
                <w:szCs w:val="2"/>
              </w:rPr>
            </w:pPr>
          </w:p>
        </w:tc>
        <w:tc>
          <w:tcPr>
            <w:tcW w:w="959" w:type="dxa"/>
            <w:shd w:val="clear" w:color="auto" w:fill="E1EEDA"/>
          </w:tcPr>
          <w:p>
            <w:pPr>
              <w:pStyle w:val="TableParagraph"/>
              <w:spacing w:before="10"/>
              <w:ind w:left="5"/>
              <w:jc w:val="center"/>
              <w:rPr>
                <w:b/>
                <w:sz w:val="13"/>
              </w:rPr>
            </w:pPr>
            <w:r>
              <w:rPr>
                <w:b/>
                <w:sz w:val="13"/>
              </w:rPr>
              <w:t>Nivel</w:t>
            </w:r>
            <w:r>
              <w:rPr>
                <w:b/>
                <w:spacing w:val="-6"/>
                <w:sz w:val="13"/>
              </w:rPr>
              <w:t> </w:t>
            </w:r>
            <w:r>
              <w:rPr>
                <w:b/>
                <w:spacing w:val="-2"/>
                <w:sz w:val="13"/>
              </w:rPr>
              <w:t>Observado</w:t>
            </w:r>
          </w:p>
          <w:p>
            <w:pPr>
              <w:pStyle w:val="TableParagraph"/>
              <w:spacing w:line="134" w:lineRule="exact" w:before="25"/>
              <w:ind w:left="17"/>
              <w:jc w:val="center"/>
              <w:rPr>
                <w:b/>
                <w:sz w:val="13"/>
              </w:rPr>
            </w:pPr>
            <w:r>
              <w:rPr>
                <w:b/>
                <w:spacing w:val="-4"/>
                <w:sz w:val="13"/>
              </w:rPr>
              <w:t>(NO)</w:t>
            </w:r>
          </w:p>
        </w:tc>
        <w:tc>
          <w:tcPr>
            <w:tcW w:w="807" w:type="dxa"/>
            <w:shd w:val="clear" w:color="auto" w:fill="E1EEDA"/>
          </w:tcPr>
          <w:p>
            <w:pPr>
              <w:pStyle w:val="TableParagraph"/>
              <w:spacing w:before="10"/>
              <w:ind w:left="50"/>
              <w:rPr>
                <w:b/>
                <w:sz w:val="13"/>
              </w:rPr>
            </w:pPr>
            <w:r>
              <w:rPr>
                <w:b/>
                <w:sz w:val="13"/>
              </w:rPr>
              <w:t>Nivel</w:t>
            </w:r>
            <w:r>
              <w:rPr>
                <w:b/>
                <w:spacing w:val="-6"/>
                <w:sz w:val="13"/>
              </w:rPr>
              <w:t> </w:t>
            </w:r>
            <w:r>
              <w:rPr>
                <w:b/>
                <w:spacing w:val="-2"/>
                <w:sz w:val="13"/>
              </w:rPr>
              <w:t>mínimo</w:t>
            </w:r>
          </w:p>
          <w:p>
            <w:pPr>
              <w:pStyle w:val="TableParagraph"/>
              <w:spacing w:line="134" w:lineRule="exact" w:before="25"/>
              <w:ind w:left="146"/>
              <w:rPr>
                <w:b/>
                <w:sz w:val="13"/>
              </w:rPr>
            </w:pPr>
            <w:r>
              <w:rPr>
                <w:b/>
                <w:spacing w:val="-2"/>
                <w:sz w:val="13"/>
              </w:rPr>
              <w:t>aceptable</w:t>
            </w:r>
          </w:p>
        </w:tc>
        <w:tc>
          <w:tcPr>
            <w:tcW w:w="1525" w:type="dxa"/>
            <w:gridSpan w:val="2"/>
            <w:shd w:val="clear" w:color="auto" w:fill="E1EEDA"/>
          </w:tcPr>
          <w:p>
            <w:pPr>
              <w:pStyle w:val="TableParagraph"/>
              <w:spacing w:before="93"/>
              <w:ind w:left="209"/>
              <w:rPr>
                <w:b/>
                <w:sz w:val="13"/>
              </w:rPr>
            </w:pPr>
            <w:r>
              <w:rPr>
                <w:b/>
                <w:spacing w:val="-4"/>
                <w:sz w:val="13"/>
              </w:rPr>
              <w:t>Definición de</w:t>
            </w:r>
            <w:r>
              <w:rPr>
                <w:b/>
                <w:spacing w:val="12"/>
                <w:sz w:val="13"/>
              </w:rPr>
              <w:t> </w:t>
            </w:r>
            <w:r>
              <w:rPr>
                <w:b/>
                <w:spacing w:val="-4"/>
                <w:sz w:val="13"/>
              </w:rPr>
              <w:t>brecha</w:t>
            </w:r>
          </w:p>
        </w:tc>
        <w:tc>
          <w:tcPr>
            <w:tcW w:w="511" w:type="dxa"/>
            <w:shd w:val="clear" w:color="auto" w:fill="E1EEDA"/>
          </w:tcPr>
          <w:p>
            <w:pPr>
              <w:pStyle w:val="TableParagraph"/>
              <w:spacing w:before="93"/>
              <w:ind w:left="16"/>
              <w:jc w:val="center"/>
              <w:rPr>
                <w:b/>
                <w:sz w:val="13"/>
              </w:rPr>
            </w:pPr>
            <w:r>
              <w:rPr>
                <w:b/>
                <w:spacing w:val="-2"/>
                <w:sz w:val="13"/>
              </w:rPr>
              <w:t>Valor</w:t>
            </w:r>
          </w:p>
        </w:tc>
        <w:tc>
          <w:tcPr>
            <w:tcW w:w="639" w:type="dxa"/>
            <w:shd w:val="clear" w:color="auto" w:fill="E1EEDA"/>
          </w:tcPr>
          <w:p>
            <w:pPr>
              <w:pStyle w:val="TableParagraph"/>
              <w:spacing w:before="10"/>
              <w:ind w:left="18"/>
              <w:jc w:val="center"/>
              <w:rPr>
                <w:b/>
                <w:sz w:val="13"/>
              </w:rPr>
            </w:pPr>
            <w:r>
              <w:rPr>
                <w:b/>
                <w:spacing w:val="-4"/>
                <w:sz w:val="13"/>
              </w:rPr>
              <w:t>Nivel</w:t>
            </w:r>
          </w:p>
          <w:p>
            <w:pPr>
              <w:pStyle w:val="TableParagraph"/>
              <w:spacing w:line="134" w:lineRule="exact" w:before="25"/>
              <w:ind w:left="18" w:right="12"/>
              <w:jc w:val="center"/>
              <w:rPr>
                <w:b/>
                <w:sz w:val="13"/>
              </w:rPr>
            </w:pPr>
            <w:r>
              <w:rPr>
                <w:b/>
                <w:spacing w:val="-2"/>
                <w:sz w:val="13"/>
              </w:rPr>
              <w:t>alcanzado</w:t>
            </w:r>
          </w:p>
        </w:tc>
        <w:tc>
          <w:tcPr>
            <w:tcW w:w="911" w:type="dxa"/>
            <w:shd w:val="clear" w:color="auto" w:fill="E1EEDA"/>
          </w:tcPr>
          <w:p>
            <w:pPr>
              <w:pStyle w:val="TableParagraph"/>
              <w:spacing w:before="93"/>
              <w:ind w:left="16" w:right="3"/>
              <w:jc w:val="center"/>
              <w:rPr>
                <w:b/>
                <w:sz w:val="13"/>
              </w:rPr>
            </w:pPr>
            <w:r>
              <w:rPr>
                <w:b/>
                <w:spacing w:val="-2"/>
                <w:sz w:val="13"/>
              </w:rPr>
              <w:t>Descripción</w:t>
            </w:r>
          </w:p>
        </w:tc>
        <w:tc>
          <w:tcPr>
            <w:tcW w:w="839" w:type="dxa"/>
            <w:shd w:val="clear" w:color="auto" w:fill="E1EEDA"/>
          </w:tcPr>
          <w:p>
            <w:pPr>
              <w:pStyle w:val="TableParagraph"/>
              <w:spacing w:before="93"/>
              <w:ind w:left="12"/>
              <w:jc w:val="center"/>
              <w:rPr>
                <w:b/>
                <w:sz w:val="13"/>
              </w:rPr>
            </w:pPr>
            <w:r>
              <w:rPr>
                <w:b/>
                <w:spacing w:val="-2"/>
                <w:sz w:val="13"/>
              </w:rPr>
              <w:t>Observación</w:t>
            </w:r>
          </w:p>
        </w:tc>
      </w:tr>
      <w:tr>
        <w:trPr>
          <w:trHeight w:val="338" w:hRule="atLeast"/>
        </w:trPr>
        <w:tc>
          <w:tcPr>
            <w:tcW w:w="1997" w:type="dxa"/>
          </w:tcPr>
          <w:p>
            <w:pPr>
              <w:pStyle w:val="TableParagraph"/>
              <w:spacing w:before="10"/>
              <w:ind w:left="18"/>
              <w:rPr>
                <w:sz w:val="13"/>
              </w:rPr>
            </w:pPr>
            <w:r>
              <w:rPr>
                <w:spacing w:val="-6"/>
                <w:sz w:val="13"/>
              </w:rPr>
              <w:t>BAI03.01</w:t>
            </w:r>
            <w:r>
              <w:rPr>
                <w:spacing w:val="9"/>
                <w:sz w:val="13"/>
              </w:rPr>
              <w:t> </w:t>
            </w:r>
            <w:r>
              <w:rPr>
                <w:spacing w:val="-6"/>
                <w:sz w:val="13"/>
              </w:rPr>
              <w:t>Diseñar</w:t>
            </w:r>
            <w:r>
              <w:rPr>
                <w:spacing w:val="5"/>
                <w:sz w:val="13"/>
              </w:rPr>
              <w:t> </w:t>
            </w:r>
            <w:r>
              <w:rPr>
                <w:spacing w:val="-6"/>
                <w:sz w:val="13"/>
              </w:rPr>
              <w:t>soluciones</w:t>
            </w:r>
            <w:r>
              <w:rPr>
                <w:spacing w:val="7"/>
                <w:sz w:val="13"/>
              </w:rPr>
              <w:t> </w:t>
            </w:r>
            <w:r>
              <w:rPr>
                <w:spacing w:val="-6"/>
                <w:sz w:val="13"/>
              </w:rPr>
              <w:t>de</w:t>
            </w:r>
            <w:r>
              <w:rPr>
                <w:spacing w:val="8"/>
                <w:sz w:val="13"/>
              </w:rPr>
              <w:t> </w:t>
            </w:r>
            <w:r>
              <w:rPr>
                <w:spacing w:val="-6"/>
                <w:sz w:val="13"/>
              </w:rPr>
              <w:t>alto</w:t>
            </w:r>
          </w:p>
          <w:p>
            <w:pPr>
              <w:pStyle w:val="TableParagraph"/>
              <w:spacing w:line="134" w:lineRule="exact" w:before="25"/>
              <w:ind w:left="18"/>
              <w:rPr>
                <w:sz w:val="13"/>
              </w:rPr>
            </w:pPr>
            <w:r>
              <w:rPr>
                <w:spacing w:val="-2"/>
                <w:sz w:val="13"/>
              </w:rPr>
              <w:t>nivel.</w:t>
            </w:r>
          </w:p>
        </w:tc>
        <w:tc>
          <w:tcPr>
            <w:tcW w:w="959" w:type="dxa"/>
          </w:tcPr>
          <w:p>
            <w:pPr>
              <w:pStyle w:val="TableParagraph"/>
              <w:spacing w:before="93"/>
              <w:jc w:val="center"/>
              <w:rPr>
                <w:sz w:val="13"/>
              </w:rPr>
            </w:pPr>
            <w:r>
              <w:rPr>
                <w:spacing w:val="-4"/>
                <w:sz w:val="13"/>
              </w:rPr>
              <w:t>0,00</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3,0</w:t>
            </w:r>
          </w:p>
        </w:tc>
        <w:tc>
          <w:tcPr>
            <w:tcW w:w="1110" w:type="dxa"/>
            <w:shd w:val="clear" w:color="auto" w:fill="FF0000"/>
          </w:tcPr>
          <w:p>
            <w:pPr>
              <w:pStyle w:val="TableParagraph"/>
              <w:spacing w:before="93"/>
              <w:ind w:left="15"/>
              <w:jc w:val="center"/>
              <w:rPr>
                <w:sz w:val="13"/>
              </w:rPr>
            </w:pPr>
            <w:r>
              <w:rPr>
                <w:spacing w:val="-5"/>
                <w:sz w:val="13"/>
              </w:rPr>
              <w:t>Brecha</w:t>
            </w:r>
            <w:r>
              <w:rPr>
                <w:sz w:val="13"/>
              </w:rPr>
              <w:t> </w:t>
            </w:r>
            <w:r>
              <w:rPr>
                <w:spacing w:val="-2"/>
                <w:sz w:val="13"/>
              </w:rPr>
              <w:t>significativa</w:t>
            </w:r>
          </w:p>
        </w:tc>
        <w:tc>
          <w:tcPr>
            <w:tcW w:w="511" w:type="dxa"/>
          </w:tcPr>
          <w:p>
            <w:pPr>
              <w:pStyle w:val="TableParagraph"/>
              <w:spacing w:before="93"/>
              <w:ind w:left="16" w:right="1"/>
              <w:jc w:val="center"/>
              <w:rPr>
                <w:sz w:val="13"/>
              </w:rPr>
            </w:pPr>
            <w:r>
              <w:rPr>
                <w:spacing w:val="-4"/>
                <w:sz w:val="13"/>
              </w:rPr>
              <w:t>14,0</w:t>
            </w:r>
          </w:p>
        </w:tc>
        <w:tc>
          <w:tcPr>
            <w:tcW w:w="639" w:type="dxa"/>
          </w:tcPr>
          <w:p>
            <w:pPr>
              <w:pStyle w:val="TableParagraph"/>
              <w:spacing w:before="93"/>
              <w:ind w:left="18" w:right="6"/>
              <w:jc w:val="center"/>
              <w:rPr>
                <w:sz w:val="13"/>
              </w:rPr>
            </w:pPr>
            <w:r>
              <w:rPr>
                <w:spacing w:val="-10"/>
                <w:sz w:val="13"/>
              </w:rPr>
              <w:t>N</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FF0000"/>
          </w:tcPr>
          <w:p>
            <w:pPr>
              <w:pStyle w:val="TableParagraph"/>
              <w:spacing w:before="93"/>
              <w:ind w:left="12" w:right="6"/>
              <w:jc w:val="center"/>
              <w:rPr>
                <w:sz w:val="13"/>
              </w:rPr>
            </w:pPr>
            <w:r>
              <w:rPr>
                <w:sz w:val="13"/>
              </w:rPr>
              <w:t>No</w:t>
            </w:r>
            <w:r>
              <w:rPr>
                <w:spacing w:val="-4"/>
                <w:sz w:val="13"/>
              </w:rPr>
              <w:t> </w:t>
            </w:r>
            <w:r>
              <w:rPr>
                <w:sz w:val="13"/>
              </w:rPr>
              <w:t>se</w:t>
            </w:r>
            <w:r>
              <w:rPr>
                <w:spacing w:val="-5"/>
                <w:sz w:val="13"/>
              </w:rPr>
              <w:t> </w:t>
            </w:r>
            <w:r>
              <w:rPr>
                <w:spacing w:val="-2"/>
                <w:sz w:val="13"/>
              </w:rPr>
              <w:t>cumple</w:t>
            </w:r>
          </w:p>
        </w:tc>
      </w:tr>
      <w:tr>
        <w:trPr>
          <w:trHeight w:val="338" w:hRule="atLeast"/>
        </w:trPr>
        <w:tc>
          <w:tcPr>
            <w:tcW w:w="1997" w:type="dxa"/>
          </w:tcPr>
          <w:p>
            <w:pPr>
              <w:pStyle w:val="TableParagraph"/>
              <w:spacing w:before="10"/>
              <w:ind w:left="18"/>
              <w:rPr>
                <w:sz w:val="13"/>
              </w:rPr>
            </w:pPr>
            <w:r>
              <w:rPr>
                <w:spacing w:val="-6"/>
                <w:sz w:val="13"/>
              </w:rPr>
              <w:t>BAI03.02</w:t>
            </w:r>
            <w:r>
              <w:rPr>
                <w:spacing w:val="9"/>
                <w:sz w:val="13"/>
              </w:rPr>
              <w:t> </w:t>
            </w:r>
            <w:r>
              <w:rPr>
                <w:spacing w:val="-6"/>
                <w:sz w:val="13"/>
              </w:rPr>
              <w:t>Diseñar</w:t>
            </w:r>
            <w:r>
              <w:rPr>
                <w:spacing w:val="5"/>
                <w:sz w:val="13"/>
              </w:rPr>
              <w:t> </w:t>
            </w:r>
            <w:r>
              <w:rPr>
                <w:spacing w:val="-6"/>
                <w:sz w:val="13"/>
              </w:rPr>
              <w:t>los</w:t>
            </w:r>
            <w:r>
              <w:rPr>
                <w:spacing w:val="7"/>
                <w:sz w:val="13"/>
              </w:rPr>
              <w:t> </w:t>
            </w:r>
            <w:r>
              <w:rPr>
                <w:spacing w:val="-6"/>
                <w:sz w:val="13"/>
              </w:rPr>
              <w:t>componentes</w:t>
            </w:r>
          </w:p>
          <w:p>
            <w:pPr>
              <w:pStyle w:val="TableParagraph"/>
              <w:spacing w:line="134" w:lineRule="exact" w:before="25"/>
              <w:ind w:left="18"/>
              <w:rPr>
                <w:sz w:val="13"/>
              </w:rPr>
            </w:pPr>
            <w:r>
              <w:rPr>
                <w:spacing w:val="-4"/>
                <w:sz w:val="13"/>
              </w:rPr>
              <w:t>detallados de</w:t>
            </w:r>
            <w:r>
              <w:rPr>
                <w:spacing w:val="-3"/>
                <w:sz w:val="13"/>
              </w:rPr>
              <w:t> </w:t>
            </w:r>
            <w:r>
              <w:rPr>
                <w:spacing w:val="-4"/>
                <w:sz w:val="13"/>
              </w:rPr>
              <w:t>la</w:t>
            </w:r>
            <w:r>
              <w:rPr>
                <w:spacing w:val="-3"/>
                <w:sz w:val="13"/>
              </w:rPr>
              <w:t> </w:t>
            </w:r>
            <w:r>
              <w:rPr>
                <w:spacing w:val="-4"/>
                <w:sz w:val="13"/>
              </w:rPr>
              <w:t>solución</w:t>
            </w:r>
          </w:p>
        </w:tc>
        <w:tc>
          <w:tcPr>
            <w:tcW w:w="959" w:type="dxa"/>
          </w:tcPr>
          <w:p>
            <w:pPr>
              <w:pStyle w:val="TableParagraph"/>
              <w:spacing w:before="93"/>
              <w:jc w:val="center"/>
              <w:rPr>
                <w:sz w:val="13"/>
              </w:rPr>
            </w:pPr>
            <w:r>
              <w:rPr>
                <w:spacing w:val="-4"/>
                <w:sz w:val="13"/>
              </w:rPr>
              <w:t>0,00</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3,0</w:t>
            </w:r>
          </w:p>
        </w:tc>
        <w:tc>
          <w:tcPr>
            <w:tcW w:w="1110" w:type="dxa"/>
            <w:shd w:val="clear" w:color="auto" w:fill="FF0000"/>
          </w:tcPr>
          <w:p>
            <w:pPr>
              <w:pStyle w:val="TableParagraph"/>
              <w:spacing w:before="93"/>
              <w:ind w:left="15"/>
              <w:jc w:val="center"/>
              <w:rPr>
                <w:sz w:val="13"/>
              </w:rPr>
            </w:pPr>
            <w:r>
              <w:rPr>
                <w:spacing w:val="-5"/>
                <w:sz w:val="13"/>
              </w:rPr>
              <w:t>Brecha</w:t>
            </w:r>
            <w:r>
              <w:rPr>
                <w:sz w:val="13"/>
              </w:rPr>
              <w:t> </w:t>
            </w:r>
            <w:r>
              <w:rPr>
                <w:spacing w:val="-2"/>
                <w:sz w:val="13"/>
              </w:rPr>
              <w:t>significativa</w:t>
            </w:r>
          </w:p>
        </w:tc>
        <w:tc>
          <w:tcPr>
            <w:tcW w:w="511" w:type="dxa"/>
          </w:tcPr>
          <w:p>
            <w:pPr>
              <w:pStyle w:val="TableParagraph"/>
              <w:spacing w:before="93"/>
              <w:ind w:left="16" w:right="1"/>
              <w:jc w:val="center"/>
              <w:rPr>
                <w:sz w:val="13"/>
              </w:rPr>
            </w:pPr>
            <w:r>
              <w:rPr>
                <w:spacing w:val="-4"/>
                <w:sz w:val="13"/>
              </w:rPr>
              <w:t>32,0</w:t>
            </w:r>
          </w:p>
        </w:tc>
        <w:tc>
          <w:tcPr>
            <w:tcW w:w="639" w:type="dxa"/>
          </w:tcPr>
          <w:p>
            <w:pPr>
              <w:pStyle w:val="TableParagraph"/>
              <w:spacing w:before="93"/>
              <w:ind w:left="18" w:right="12"/>
              <w:jc w:val="center"/>
              <w:rPr>
                <w:sz w:val="13"/>
              </w:rPr>
            </w:pPr>
            <w:r>
              <w:rPr>
                <w:spacing w:val="-10"/>
                <w:sz w:val="13"/>
              </w:rPr>
              <w:t>P</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93"/>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1997" w:type="dxa"/>
          </w:tcPr>
          <w:p>
            <w:pPr>
              <w:pStyle w:val="TableParagraph"/>
              <w:spacing w:before="10"/>
              <w:ind w:left="18"/>
              <w:rPr>
                <w:sz w:val="13"/>
              </w:rPr>
            </w:pPr>
            <w:r>
              <w:rPr>
                <w:spacing w:val="-4"/>
                <w:sz w:val="13"/>
              </w:rPr>
              <w:t>BAI03.03 Desarrollar los</w:t>
            </w:r>
            <w:r>
              <w:rPr>
                <w:spacing w:val="-5"/>
                <w:sz w:val="13"/>
              </w:rPr>
              <w:t> </w:t>
            </w:r>
            <w:r>
              <w:rPr>
                <w:spacing w:val="-4"/>
                <w:sz w:val="13"/>
              </w:rPr>
              <w:t>componentes</w:t>
            </w:r>
          </w:p>
          <w:p>
            <w:pPr>
              <w:pStyle w:val="TableParagraph"/>
              <w:spacing w:line="134" w:lineRule="exact" w:before="24"/>
              <w:ind w:left="18"/>
              <w:rPr>
                <w:sz w:val="13"/>
              </w:rPr>
            </w:pPr>
            <w:r>
              <w:rPr>
                <w:spacing w:val="-4"/>
                <w:sz w:val="13"/>
              </w:rPr>
              <w:t>de</w:t>
            </w:r>
            <w:r>
              <w:rPr>
                <w:spacing w:val="-3"/>
                <w:sz w:val="13"/>
              </w:rPr>
              <w:t> </w:t>
            </w:r>
            <w:r>
              <w:rPr>
                <w:spacing w:val="-4"/>
                <w:sz w:val="13"/>
              </w:rPr>
              <w:t>la</w:t>
            </w:r>
            <w:r>
              <w:rPr>
                <w:spacing w:val="-2"/>
                <w:sz w:val="13"/>
              </w:rPr>
              <w:t> </w:t>
            </w:r>
            <w:r>
              <w:rPr>
                <w:spacing w:val="-4"/>
                <w:sz w:val="13"/>
              </w:rPr>
              <w:t>solución</w:t>
            </w:r>
          </w:p>
        </w:tc>
        <w:tc>
          <w:tcPr>
            <w:tcW w:w="959" w:type="dxa"/>
          </w:tcPr>
          <w:p>
            <w:pPr>
              <w:pStyle w:val="TableParagraph"/>
              <w:spacing w:before="93"/>
              <w:jc w:val="center"/>
              <w:rPr>
                <w:sz w:val="13"/>
              </w:rPr>
            </w:pPr>
            <w:r>
              <w:rPr>
                <w:spacing w:val="-4"/>
                <w:sz w:val="13"/>
              </w:rPr>
              <w:t>0,33</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2,7</w:t>
            </w:r>
          </w:p>
        </w:tc>
        <w:tc>
          <w:tcPr>
            <w:tcW w:w="1110" w:type="dxa"/>
            <w:shd w:val="clear" w:color="auto" w:fill="00AF50"/>
          </w:tcPr>
          <w:p>
            <w:pPr>
              <w:pStyle w:val="TableParagraph"/>
              <w:spacing w:before="93"/>
              <w:ind w:left="15"/>
              <w:jc w:val="center"/>
              <w:rPr>
                <w:sz w:val="13"/>
              </w:rPr>
            </w:pPr>
            <w:r>
              <w:rPr>
                <w:spacing w:val="-5"/>
                <w:sz w:val="13"/>
              </w:rPr>
              <w:t>Brecha</w:t>
            </w:r>
            <w:r>
              <w:rPr>
                <w:sz w:val="13"/>
              </w:rPr>
              <w:t> </w:t>
            </w:r>
            <w:r>
              <w:rPr>
                <w:spacing w:val="-2"/>
                <w:sz w:val="13"/>
              </w:rPr>
              <w:t>mínima</w:t>
            </w:r>
          </w:p>
        </w:tc>
        <w:tc>
          <w:tcPr>
            <w:tcW w:w="511" w:type="dxa"/>
          </w:tcPr>
          <w:p>
            <w:pPr>
              <w:pStyle w:val="TableParagraph"/>
              <w:spacing w:before="93"/>
              <w:ind w:left="16" w:right="1"/>
              <w:jc w:val="center"/>
              <w:rPr>
                <w:sz w:val="13"/>
              </w:rPr>
            </w:pPr>
            <w:r>
              <w:rPr>
                <w:spacing w:val="-4"/>
                <w:sz w:val="13"/>
              </w:rPr>
              <w:t>44,0</w:t>
            </w:r>
          </w:p>
        </w:tc>
        <w:tc>
          <w:tcPr>
            <w:tcW w:w="639" w:type="dxa"/>
          </w:tcPr>
          <w:p>
            <w:pPr>
              <w:pStyle w:val="TableParagraph"/>
              <w:spacing w:before="93"/>
              <w:ind w:left="18" w:right="12"/>
              <w:jc w:val="center"/>
              <w:rPr>
                <w:sz w:val="13"/>
              </w:rPr>
            </w:pPr>
            <w:r>
              <w:rPr>
                <w:spacing w:val="-10"/>
                <w:sz w:val="13"/>
              </w:rPr>
              <w:t>P</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93"/>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1997" w:type="dxa"/>
          </w:tcPr>
          <w:p>
            <w:pPr>
              <w:pStyle w:val="TableParagraph"/>
              <w:spacing w:before="10"/>
              <w:ind w:left="18"/>
              <w:rPr>
                <w:sz w:val="13"/>
              </w:rPr>
            </w:pPr>
            <w:r>
              <w:rPr>
                <w:spacing w:val="-4"/>
                <w:sz w:val="13"/>
              </w:rPr>
              <w:t>BAI03.04</w:t>
            </w:r>
            <w:r>
              <w:rPr>
                <w:spacing w:val="-1"/>
                <w:sz w:val="13"/>
              </w:rPr>
              <w:t> </w:t>
            </w:r>
            <w:r>
              <w:rPr>
                <w:spacing w:val="-4"/>
                <w:sz w:val="13"/>
              </w:rPr>
              <w:t>Obtener</w:t>
            </w:r>
            <w:r>
              <w:rPr>
                <w:spacing w:val="-3"/>
                <w:sz w:val="13"/>
              </w:rPr>
              <w:t> </w:t>
            </w:r>
            <w:r>
              <w:rPr>
                <w:spacing w:val="-4"/>
                <w:sz w:val="13"/>
              </w:rPr>
              <w:t>los</w:t>
            </w:r>
            <w:r>
              <w:rPr>
                <w:spacing w:val="-2"/>
                <w:sz w:val="13"/>
              </w:rPr>
              <w:t> </w:t>
            </w:r>
            <w:r>
              <w:rPr>
                <w:spacing w:val="-4"/>
                <w:sz w:val="13"/>
              </w:rPr>
              <w:t>componentes</w:t>
            </w:r>
            <w:r>
              <w:rPr>
                <w:spacing w:val="-2"/>
                <w:sz w:val="13"/>
              </w:rPr>
              <w:t> </w:t>
            </w:r>
            <w:r>
              <w:rPr>
                <w:spacing w:val="-5"/>
                <w:sz w:val="13"/>
              </w:rPr>
              <w:t>de</w:t>
            </w:r>
          </w:p>
          <w:p>
            <w:pPr>
              <w:pStyle w:val="TableParagraph"/>
              <w:spacing w:line="134" w:lineRule="exact" w:before="25"/>
              <w:ind w:left="18"/>
              <w:rPr>
                <w:sz w:val="13"/>
              </w:rPr>
            </w:pPr>
            <w:r>
              <w:rPr>
                <w:spacing w:val="-5"/>
                <w:sz w:val="13"/>
              </w:rPr>
              <w:t>la</w:t>
            </w:r>
          </w:p>
        </w:tc>
        <w:tc>
          <w:tcPr>
            <w:tcW w:w="959" w:type="dxa"/>
          </w:tcPr>
          <w:p>
            <w:pPr>
              <w:pStyle w:val="TableParagraph"/>
              <w:spacing w:before="93"/>
              <w:jc w:val="center"/>
              <w:rPr>
                <w:sz w:val="13"/>
              </w:rPr>
            </w:pPr>
            <w:r>
              <w:rPr>
                <w:spacing w:val="-4"/>
                <w:sz w:val="13"/>
              </w:rPr>
              <w:t>1,00</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2,0</w:t>
            </w:r>
          </w:p>
        </w:tc>
        <w:tc>
          <w:tcPr>
            <w:tcW w:w="1110" w:type="dxa"/>
            <w:shd w:val="clear" w:color="auto" w:fill="FFFF00"/>
          </w:tcPr>
          <w:p>
            <w:pPr>
              <w:pStyle w:val="TableParagraph"/>
              <w:spacing w:before="93"/>
              <w:ind w:left="15" w:right="8"/>
              <w:jc w:val="center"/>
              <w:rPr>
                <w:sz w:val="13"/>
              </w:rPr>
            </w:pPr>
            <w:r>
              <w:rPr>
                <w:spacing w:val="-5"/>
                <w:sz w:val="13"/>
              </w:rPr>
              <w:t>Brecha</w:t>
            </w:r>
            <w:r>
              <w:rPr>
                <w:sz w:val="13"/>
              </w:rPr>
              <w:t> </w:t>
            </w:r>
            <w:r>
              <w:rPr>
                <w:spacing w:val="-2"/>
                <w:sz w:val="13"/>
              </w:rPr>
              <w:t>moderada</w:t>
            </w:r>
          </w:p>
        </w:tc>
        <w:tc>
          <w:tcPr>
            <w:tcW w:w="511" w:type="dxa"/>
          </w:tcPr>
          <w:p>
            <w:pPr>
              <w:pStyle w:val="TableParagraph"/>
              <w:spacing w:before="93"/>
              <w:ind w:left="16" w:right="1"/>
              <w:jc w:val="center"/>
              <w:rPr>
                <w:sz w:val="13"/>
              </w:rPr>
            </w:pPr>
            <w:r>
              <w:rPr>
                <w:spacing w:val="-4"/>
                <w:sz w:val="13"/>
              </w:rPr>
              <w:t>28,4</w:t>
            </w:r>
          </w:p>
        </w:tc>
        <w:tc>
          <w:tcPr>
            <w:tcW w:w="639" w:type="dxa"/>
          </w:tcPr>
          <w:p>
            <w:pPr>
              <w:pStyle w:val="TableParagraph"/>
              <w:spacing w:before="93"/>
              <w:ind w:left="18" w:right="12"/>
              <w:jc w:val="center"/>
              <w:rPr>
                <w:sz w:val="13"/>
              </w:rPr>
            </w:pPr>
            <w:r>
              <w:rPr>
                <w:spacing w:val="-10"/>
                <w:sz w:val="13"/>
              </w:rPr>
              <w:t>P</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93"/>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1997" w:type="dxa"/>
          </w:tcPr>
          <w:p>
            <w:pPr>
              <w:pStyle w:val="TableParagraph"/>
              <w:spacing w:before="93"/>
              <w:ind w:left="18"/>
              <w:rPr>
                <w:sz w:val="13"/>
              </w:rPr>
            </w:pPr>
            <w:r>
              <w:rPr>
                <w:spacing w:val="-6"/>
                <w:sz w:val="13"/>
              </w:rPr>
              <w:t>BAI03.05</w:t>
            </w:r>
            <w:r>
              <w:rPr>
                <w:spacing w:val="14"/>
                <w:sz w:val="13"/>
              </w:rPr>
              <w:t> </w:t>
            </w:r>
            <w:r>
              <w:rPr>
                <w:spacing w:val="-6"/>
                <w:sz w:val="13"/>
              </w:rPr>
              <w:t>Construir</w:t>
            </w:r>
            <w:r>
              <w:rPr>
                <w:spacing w:val="10"/>
                <w:sz w:val="13"/>
              </w:rPr>
              <w:t> </w:t>
            </w:r>
            <w:r>
              <w:rPr>
                <w:spacing w:val="-6"/>
                <w:sz w:val="13"/>
              </w:rPr>
              <w:t>soluciones.</w:t>
            </w:r>
          </w:p>
        </w:tc>
        <w:tc>
          <w:tcPr>
            <w:tcW w:w="959" w:type="dxa"/>
          </w:tcPr>
          <w:p>
            <w:pPr>
              <w:pStyle w:val="TableParagraph"/>
              <w:spacing w:before="93"/>
              <w:jc w:val="center"/>
              <w:rPr>
                <w:sz w:val="13"/>
              </w:rPr>
            </w:pPr>
            <w:r>
              <w:rPr>
                <w:spacing w:val="-4"/>
                <w:sz w:val="13"/>
              </w:rPr>
              <w:t>0,00</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3,0</w:t>
            </w:r>
          </w:p>
        </w:tc>
        <w:tc>
          <w:tcPr>
            <w:tcW w:w="1110" w:type="dxa"/>
            <w:shd w:val="clear" w:color="auto" w:fill="FF0000"/>
          </w:tcPr>
          <w:p>
            <w:pPr>
              <w:pStyle w:val="TableParagraph"/>
              <w:spacing w:before="93"/>
              <w:ind w:left="15"/>
              <w:jc w:val="center"/>
              <w:rPr>
                <w:sz w:val="13"/>
              </w:rPr>
            </w:pPr>
            <w:r>
              <w:rPr>
                <w:spacing w:val="-5"/>
                <w:sz w:val="13"/>
              </w:rPr>
              <w:t>Brecha</w:t>
            </w:r>
            <w:r>
              <w:rPr>
                <w:sz w:val="13"/>
              </w:rPr>
              <w:t> </w:t>
            </w:r>
            <w:r>
              <w:rPr>
                <w:spacing w:val="-2"/>
                <w:sz w:val="13"/>
              </w:rPr>
              <w:t>significativa</w:t>
            </w:r>
          </w:p>
        </w:tc>
        <w:tc>
          <w:tcPr>
            <w:tcW w:w="511" w:type="dxa"/>
          </w:tcPr>
          <w:p>
            <w:pPr>
              <w:pStyle w:val="TableParagraph"/>
              <w:spacing w:before="93"/>
              <w:ind w:left="16" w:right="1"/>
              <w:jc w:val="center"/>
              <w:rPr>
                <w:sz w:val="13"/>
              </w:rPr>
            </w:pPr>
            <w:r>
              <w:rPr>
                <w:spacing w:val="-4"/>
                <w:sz w:val="13"/>
              </w:rPr>
              <w:t>37,0</w:t>
            </w:r>
          </w:p>
        </w:tc>
        <w:tc>
          <w:tcPr>
            <w:tcW w:w="639" w:type="dxa"/>
          </w:tcPr>
          <w:p>
            <w:pPr>
              <w:pStyle w:val="TableParagraph"/>
              <w:spacing w:before="93"/>
              <w:ind w:left="18" w:right="12"/>
              <w:jc w:val="center"/>
              <w:rPr>
                <w:sz w:val="13"/>
              </w:rPr>
            </w:pPr>
            <w:r>
              <w:rPr>
                <w:spacing w:val="-10"/>
                <w:sz w:val="13"/>
              </w:rPr>
              <w:t>P</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93"/>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1997" w:type="dxa"/>
          </w:tcPr>
          <w:p>
            <w:pPr>
              <w:pStyle w:val="TableParagraph"/>
              <w:spacing w:before="93"/>
              <w:ind w:left="18"/>
              <w:rPr>
                <w:sz w:val="13"/>
              </w:rPr>
            </w:pPr>
            <w:r>
              <w:rPr>
                <w:spacing w:val="-6"/>
                <w:sz w:val="13"/>
              </w:rPr>
              <w:t>BAI03.06</w:t>
            </w:r>
            <w:r>
              <w:rPr>
                <w:spacing w:val="10"/>
                <w:sz w:val="13"/>
              </w:rPr>
              <w:t> </w:t>
            </w:r>
            <w:r>
              <w:rPr>
                <w:spacing w:val="-6"/>
                <w:sz w:val="13"/>
              </w:rPr>
              <w:t>Realizar</w:t>
            </w:r>
            <w:r>
              <w:rPr>
                <w:spacing w:val="6"/>
                <w:sz w:val="13"/>
              </w:rPr>
              <w:t> </w:t>
            </w:r>
            <w:r>
              <w:rPr>
                <w:spacing w:val="-6"/>
                <w:sz w:val="13"/>
              </w:rPr>
              <w:t>controles</w:t>
            </w:r>
            <w:r>
              <w:rPr>
                <w:spacing w:val="8"/>
                <w:sz w:val="13"/>
              </w:rPr>
              <w:t> </w:t>
            </w:r>
            <w:r>
              <w:rPr>
                <w:spacing w:val="-6"/>
                <w:sz w:val="13"/>
              </w:rPr>
              <w:t>de</w:t>
            </w:r>
            <w:r>
              <w:rPr>
                <w:spacing w:val="9"/>
                <w:sz w:val="13"/>
              </w:rPr>
              <w:t> </w:t>
            </w:r>
            <w:r>
              <w:rPr>
                <w:spacing w:val="-6"/>
                <w:sz w:val="13"/>
              </w:rPr>
              <w:t>calidad.</w:t>
            </w:r>
          </w:p>
        </w:tc>
        <w:tc>
          <w:tcPr>
            <w:tcW w:w="959" w:type="dxa"/>
          </w:tcPr>
          <w:p>
            <w:pPr>
              <w:pStyle w:val="TableParagraph"/>
              <w:spacing w:before="93"/>
              <w:jc w:val="center"/>
              <w:rPr>
                <w:sz w:val="13"/>
              </w:rPr>
            </w:pPr>
            <w:r>
              <w:rPr>
                <w:spacing w:val="-4"/>
                <w:sz w:val="13"/>
              </w:rPr>
              <w:t>0,00</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3,0</w:t>
            </w:r>
          </w:p>
        </w:tc>
        <w:tc>
          <w:tcPr>
            <w:tcW w:w="1110" w:type="dxa"/>
            <w:shd w:val="clear" w:color="auto" w:fill="FF0000"/>
          </w:tcPr>
          <w:p>
            <w:pPr>
              <w:pStyle w:val="TableParagraph"/>
              <w:spacing w:before="93"/>
              <w:ind w:left="15"/>
              <w:jc w:val="center"/>
              <w:rPr>
                <w:sz w:val="13"/>
              </w:rPr>
            </w:pPr>
            <w:r>
              <w:rPr>
                <w:spacing w:val="-5"/>
                <w:sz w:val="13"/>
              </w:rPr>
              <w:t>Brecha</w:t>
            </w:r>
            <w:r>
              <w:rPr>
                <w:sz w:val="13"/>
              </w:rPr>
              <w:t> </w:t>
            </w:r>
            <w:r>
              <w:rPr>
                <w:spacing w:val="-2"/>
                <w:sz w:val="13"/>
              </w:rPr>
              <w:t>significativa</w:t>
            </w:r>
          </w:p>
        </w:tc>
        <w:tc>
          <w:tcPr>
            <w:tcW w:w="511" w:type="dxa"/>
          </w:tcPr>
          <w:p>
            <w:pPr>
              <w:pStyle w:val="TableParagraph"/>
              <w:spacing w:before="93"/>
              <w:ind w:left="16" w:right="1"/>
              <w:jc w:val="center"/>
              <w:rPr>
                <w:sz w:val="13"/>
              </w:rPr>
            </w:pPr>
            <w:r>
              <w:rPr>
                <w:spacing w:val="-4"/>
                <w:sz w:val="13"/>
              </w:rPr>
              <w:t>32,0</w:t>
            </w:r>
          </w:p>
        </w:tc>
        <w:tc>
          <w:tcPr>
            <w:tcW w:w="639" w:type="dxa"/>
          </w:tcPr>
          <w:p>
            <w:pPr>
              <w:pStyle w:val="TableParagraph"/>
              <w:spacing w:before="93"/>
              <w:ind w:left="18" w:right="12"/>
              <w:jc w:val="center"/>
              <w:rPr>
                <w:sz w:val="13"/>
              </w:rPr>
            </w:pPr>
            <w:r>
              <w:rPr>
                <w:spacing w:val="-10"/>
                <w:sz w:val="13"/>
              </w:rPr>
              <w:t>P</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93"/>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1997" w:type="dxa"/>
          </w:tcPr>
          <w:p>
            <w:pPr>
              <w:pStyle w:val="TableParagraph"/>
              <w:spacing w:before="10"/>
              <w:ind w:left="18"/>
              <w:rPr>
                <w:sz w:val="13"/>
              </w:rPr>
            </w:pPr>
            <w:r>
              <w:rPr>
                <w:spacing w:val="-4"/>
                <w:sz w:val="13"/>
              </w:rPr>
              <w:t>BAI03.07</w:t>
            </w:r>
            <w:r>
              <w:rPr>
                <w:spacing w:val="6"/>
                <w:sz w:val="13"/>
              </w:rPr>
              <w:t> </w:t>
            </w:r>
            <w:r>
              <w:rPr>
                <w:spacing w:val="-4"/>
                <w:sz w:val="13"/>
              </w:rPr>
              <w:t>Preparar</w:t>
            </w:r>
            <w:r>
              <w:rPr>
                <w:spacing w:val="4"/>
                <w:sz w:val="13"/>
              </w:rPr>
              <w:t> </w:t>
            </w:r>
            <w:r>
              <w:rPr>
                <w:spacing w:val="-4"/>
                <w:sz w:val="13"/>
              </w:rPr>
              <w:t>pruebas</w:t>
            </w:r>
            <w:r>
              <w:rPr>
                <w:spacing w:val="4"/>
                <w:sz w:val="13"/>
              </w:rPr>
              <w:t> </w:t>
            </w:r>
            <w:r>
              <w:rPr>
                <w:spacing w:val="-4"/>
                <w:sz w:val="13"/>
              </w:rPr>
              <w:t>de</w:t>
            </w:r>
            <w:r>
              <w:rPr>
                <w:spacing w:val="6"/>
                <w:sz w:val="13"/>
              </w:rPr>
              <w:t> </w:t>
            </w:r>
            <w:r>
              <w:rPr>
                <w:spacing w:val="-5"/>
                <w:sz w:val="13"/>
              </w:rPr>
              <w:t>la</w:t>
            </w:r>
          </w:p>
          <w:p>
            <w:pPr>
              <w:pStyle w:val="TableParagraph"/>
              <w:spacing w:line="134" w:lineRule="exact" w:before="25"/>
              <w:ind w:left="18"/>
              <w:rPr>
                <w:sz w:val="13"/>
              </w:rPr>
            </w:pPr>
            <w:r>
              <w:rPr>
                <w:spacing w:val="-2"/>
                <w:sz w:val="13"/>
              </w:rPr>
              <w:t>solución</w:t>
            </w:r>
          </w:p>
        </w:tc>
        <w:tc>
          <w:tcPr>
            <w:tcW w:w="959" w:type="dxa"/>
          </w:tcPr>
          <w:p>
            <w:pPr>
              <w:pStyle w:val="TableParagraph"/>
              <w:spacing w:before="93"/>
              <w:jc w:val="center"/>
              <w:rPr>
                <w:sz w:val="13"/>
              </w:rPr>
            </w:pPr>
            <w:r>
              <w:rPr>
                <w:spacing w:val="-4"/>
                <w:sz w:val="13"/>
              </w:rPr>
              <w:t>0,00</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3,0</w:t>
            </w:r>
          </w:p>
        </w:tc>
        <w:tc>
          <w:tcPr>
            <w:tcW w:w="1110" w:type="dxa"/>
            <w:shd w:val="clear" w:color="auto" w:fill="FF0000"/>
          </w:tcPr>
          <w:p>
            <w:pPr>
              <w:pStyle w:val="TableParagraph"/>
              <w:spacing w:before="93"/>
              <w:ind w:left="15"/>
              <w:jc w:val="center"/>
              <w:rPr>
                <w:sz w:val="13"/>
              </w:rPr>
            </w:pPr>
            <w:r>
              <w:rPr>
                <w:spacing w:val="-5"/>
                <w:sz w:val="13"/>
              </w:rPr>
              <w:t>Brecha</w:t>
            </w:r>
            <w:r>
              <w:rPr>
                <w:sz w:val="13"/>
              </w:rPr>
              <w:t> </w:t>
            </w:r>
            <w:r>
              <w:rPr>
                <w:spacing w:val="-2"/>
                <w:sz w:val="13"/>
              </w:rPr>
              <w:t>significativa</w:t>
            </w:r>
          </w:p>
        </w:tc>
        <w:tc>
          <w:tcPr>
            <w:tcW w:w="511" w:type="dxa"/>
          </w:tcPr>
          <w:p>
            <w:pPr>
              <w:pStyle w:val="TableParagraph"/>
              <w:spacing w:before="93"/>
              <w:ind w:left="16" w:right="1"/>
              <w:jc w:val="center"/>
              <w:rPr>
                <w:sz w:val="13"/>
              </w:rPr>
            </w:pPr>
            <w:r>
              <w:rPr>
                <w:spacing w:val="-4"/>
                <w:sz w:val="13"/>
              </w:rPr>
              <w:t>26,0</w:t>
            </w:r>
          </w:p>
        </w:tc>
        <w:tc>
          <w:tcPr>
            <w:tcW w:w="639" w:type="dxa"/>
          </w:tcPr>
          <w:p>
            <w:pPr>
              <w:pStyle w:val="TableParagraph"/>
              <w:spacing w:before="93"/>
              <w:ind w:left="18" w:right="12"/>
              <w:jc w:val="center"/>
              <w:rPr>
                <w:sz w:val="13"/>
              </w:rPr>
            </w:pPr>
            <w:r>
              <w:rPr>
                <w:spacing w:val="-10"/>
                <w:sz w:val="13"/>
              </w:rPr>
              <w:t>P</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93"/>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1997" w:type="dxa"/>
          </w:tcPr>
          <w:p>
            <w:pPr>
              <w:pStyle w:val="TableParagraph"/>
              <w:spacing w:before="10"/>
              <w:ind w:left="18"/>
              <w:rPr>
                <w:sz w:val="13"/>
              </w:rPr>
            </w:pPr>
            <w:r>
              <w:rPr>
                <w:spacing w:val="-4"/>
                <w:sz w:val="13"/>
              </w:rPr>
              <w:t>BAI03.08</w:t>
            </w:r>
            <w:r>
              <w:rPr>
                <w:spacing w:val="2"/>
                <w:sz w:val="13"/>
              </w:rPr>
              <w:t> </w:t>
            </w:r>
            <w:r>
              <w:rPr>
                <w:spacing w:val="-4"/>
                <w:sz w:val="13"/>
              </w:rPr>
              <w:t>Ejecutar</w:t>
            </w:r>
            <w:r>
              <w:rPr>
                <w:spacing w:val="-1"/>
                <w:sz w:val="13"/>
              </w:rPr>
              <w:t> </w:t>
            </w:r>
            <w:r>
              <w:rPr>
                <w:spacing w:val="-4"/>
                <w:sz w:val="13"/>
              </w:rPr>
              <w:t>pruebas</w:t>
            </w:r>
            <w:r>
              <w:rPr>
                <w:spacing w:val="1"/>
                <w:sz w:val="13"/>
              </w:rPr>
              <w:t> </w:t>
            </w:r>
            <w:r>
              <w:rPr>
                <w:spacing w:val="-4"/>
                <w:sz w:val="13"/>
              </w:rPr>
              <w:t>de</w:t>
            </w:r>
            <w:r>
              <w:rPr>
                <w:spacing w:val="1"/>
                <w:sz w:val="13"/>
              </w:rPr>
              <w:t> </w:t>
            </w:r>
            <w:r>
              <w:rPr>
                <w:spacing w:val="-5"/>
                <w:sz w:val="13"/>
              </w:rPr>
              <w:t>la</w:t>
            </w:r>
          </w:p>
          <w:p>
            <w:pPr>
              <w:pStyle w:val="TableParagraph"/>
              <w:spacing w:line="134" w:lineRule="exact" w:before="25"/>
              <w:ind w:left="18"/>
              <w:rPr>
                <w:sz w:val="13"/>
              </w:rPr>
            </w:pPr>
            <w:r>
              <w:rPr>
                <w:spacing w:val="-2"/>
                <w:sz w:val="13"/>
              </w:rPr>
              <w:t>solución</w:t>
            </w:r>
          </w:p>
        </w:tc>
        <w:tc>
          <w:tcPr>
            <w:tcW w:w="959" w:type="dxa"/>
          </w:tcPr>
          <w:p>
            <w:pPr>
              <w:pStyle w:val="TableParagraph"/>
              <w:spacing w:before="93"/>
              <w:jc w:val="center"/>
              <w:rPr>
                <w:sz w:val="13"/>
              </w:rPr>
            </w:pPr>
            <w:r>
              <w:rPr>
                <w:spacing w:val="-4"/>
                <w:sz w:val="13"/>
              </w:rPr>
              <w:t>0,60</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2,4</w:t>
            </w:r>
          </w:p>
        </w:tc>
        <w:tc>
          <w:tcPr>
            <w:tcW w:w="1110" w:type="dxa"/>
            <w:shd w:val="clear" w:color="auto" w:fill="00AF50"/>
          </w:tcPr>
          <w:p>
            <w:pPr>
              <w:pStyle w:val="TableParagraph"/>
              <w:spacing w:before="93"/>
              <w:ind w:left="15"/>
              <w:jc w:val="center"/>
              <w:rPr>
                <w:sz w:val="13"/>
              </w:rPr>
            </w:pPr>
            <w:r>
              <w:rPr>
                <w:spacing w:val="-5"/>
                <w:sz w:val="13"/>
              </w:rPr>
              <w:t>Brecha</w:t>
            </w:r>
            <w:r>
              <w:rPr>
                <w:sz w:val="13"/>
              </w:rPr>
              <w:t> </w:t>
            </w:r>
            <w:r>
              <w:rPr>
                <w:spacing w:val="-2"/>
                <w:sz w:val="13"/>
              </w:rPr>
              <w:t>mínima</w:t>
            </w:r>
          </w:p>
        </w:tc>
        <w:tc>
          <w:tcPr>
            <w:tcW w:w="511" w:type="dxa"/>
          </w:tcPr>
          <w:p>
            <w:pPr>
              <w:pStyle w:val="TableParagraph"/>
              <w:spacing w:before="93"/>
              <w:ind w:left="16" w:right="1"/>
              <w:jc w:val="center"/>
              <w:rPr>
                <w:sz w:val="13"/>
              </w:rPr>
            </w:pPr>
            <w:r>
              <w:rPr>
                <w:spacing w:val="-4"/>
                <w:sz w:val="13"/>
              </w:rPr>
              <w:t>53,0</w:t>
            </w:r>
          </w:p>
        </w:tc>
        <w:tc>
          <w:tcPr>
            <w:tcW w:w="639" w:type="dxa"/>
          </w:tcPr>
          <w:p>
            <w:pPr>
              <w:pStyle w:val="TableParagraph"/>
              <w:spacing w:before="93"/>
              <w:ind w:left="18" w:right="5"/>
              <w:jc w:val="center"/>
              <w:rPr>
                <w:sz w:val="13"/>
              </w:rPr>
            </w:pPr>
            <w:r>
              <w:rPr>
                <w:spacing w:val="-10"/>
                <w:sz w:val="13"/>
              </w:rPr>
              <w:t>L</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93"/>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1997" w:type="dxa"/>
          </w:tcPr>
          <w:p>
            <w:pPr>
              <w:pStyle w:val="TableParagraph"/>
              <w:spacing w:before="10"/>
              <w:ind w:left="18"/>
              <w:rPr>
                <w:sz w:val="13"/>
              </w:rPr>
            </w:pPr>
            <w:r>
              <w:rPr>
                <w:spacing w:val="-4"/>
                <w:sz w:val="13"/>
              </w:rPr>
              <w:t>BAI03.09</w:t>
            </w:r>
            <w:r>
              <w:rPr>
                <w:spacing w:val="-5"/>
                <w:sz w:val="13"/>
              </w:rPr>
              <w:t> </w:t>
            </w:r>
            <w:r>
              <w:rPr>
                <w:spacing w:val="-4"/>
                <w:sz w:val="13"/>
              </w:rPr>
              <w:t>Gestionar cambios a </w:t>
            </w:r>
            <w:r>
              <w:rPr>
                <w:spacing w:val="-5"/>
                <w:sz w:val="13"/>
              </w:rPr>
              <w:t>los</w:t>
            </w:r>
          </w:p>
          <w:p>
            <w:pPr>
              <w:pStyle w:val="TableParagraph"/>
              <w:spacing w:line="134" w:lineRule="exact" w:before="25"/>
              <w:ind w:left="18"/>
              <w:rPr>
                <w:sz w:val="13"/>
              </w:rPr>
            </w:pPr>
            <w:r>
              <w:rPr>
                <w:spacing w:val="-2"/>
                <w:sz w:val="13"/>
              </w:rPr>
              <w:t>requerimientos.</w:t>
            </w:r>
          </w:p>
        </w:tc>
        <w:tc>
          <w:tcPr>
            <w:tcW w:w="959" w:type="dxa"/>
          </w:tcPr>
          <w:p>
            <w:pPr>
              <w:pStyle w:val="TableParagraph"/>
              <w:spacing w:before="93"/>
              <w:jc w:val="center"/>
              <w:rPr>
                <w:sz w:val="13"/>
              </w:rPr>
            </w:pPr>
            <w:r>
              <w:rPr>
                <w:spacing w:val="-4"/>
                <w:sz w:val="13"/>
              </w:rPr>
              <w:t>0,83</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2,2</w:t>
            </w:r>
          </w:p>
        </w:tc>
        <w:tc>
          <w:tcPr>
            <w:tcW w:w="1110" w:type="dxa"/>
            <w:shd w:val="clear" w:color="auto" w:fill="00AF50"/>
          </w:tcPr>
          <w:p>
            <w:pPr>
              <w:pStyle w:val="TableParagraph"/>
              <w:spacing w:before="93"/>
              <w:ind w:left="15"/>
              <w:jc w:val="center"/>
              <w:rPr>
                <w:sz w:val="13"/>
              </w:rPr>
            </w:pPr>
            <w:r>
              <w:rPr>
                <w:spacing w:val="-5"/>
                <w:sz w:val="13"/>
              </w:rPr>
              <w:t>Brecha</w:t>
            </w:r>
            <w:r>
              <w:rPr>
                <w:sz w:val="13"/>
              </w:rPr>
              <w:t> </w:t>
            </w:r>
            <w:r>
              <w:rPr>
                <w:spacing w:val="-2"/>
                <w:sz w:val="13"/>
              </w:rPr>
              <w:t>mínima</w:t>
            </w:r>
          </w:p>
        </w:tc>
        <w:tc>
          <w:tcPr>
            <w:tcW w:w="511" w:type="dxa"/>
          </w:tcPr>
          <w:p>
            <w:pPr>
              <w:pStyle w:val="TableParagraph"/>
              <w:spacing w:before="93"/>
              <w:ind w:left="16" w:right="1"/>
              <w:jc w:val="center"/>
              <w:rPr>
                <w:sz w:val="13"/>
              </w:rPr>
            </w:pPr>
            <w:r>
              <w:rPr>
                <w:spacing w:val="-4"/>
                <w:sz w:val="13"/>
              </w:rPr>
              <w:t>50,0</w:t>
            </w:r>
          </w:p>
        </w:tc>
        <w:tc>
          <w:tcPr>
            <w:tcW w:w="639" w:type="dxa"/>
          </w:tcPr>
          <w:p>
            <w:pPr>
              <w:pStyle w:val="TableParagraph"/>
              <w:spacing w:before="93"/>
              <w:ind w:left="18" w:right="12"/>
              <w:jc w:val="center"/>
              <w:rPr>
                <w:sz w:val="13"/>
              </w:rPr>
            </w:pPr>
            <w:r>
              <w:rPr>
                <w:spacing w:val="-10"/>
                <w:sz w:val="13"/>
              </w:rPr>
              <w:t>P</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93"/>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1997" w:type="dxa"/>
          </w:tcPr>
          <w:p>
            <w:pPr>
              <w:pStyle w:val="TableParagraph"/>
              <w:spacing w:before="93"/>
              <w:ind w:left="18"/>
              <w:rPr>
                <w:sz w:val="13"/>
              </w:rPr>
            </w:pPr>
            <w:r>
              <w:rPr>
                <w:spacing w:val="-4"/>
                <w:sz w:val="13"/>
              </w:rPr>
              <w:t>BAI03.10</w:t>
            </w:r>
            <w:r>
              <w:rPr>
                <w:spacing w:val="-1"/>
                <w:sz w:val="13"/>
              </w:rPr>
              <w:t> </w:t>
            </w:r>
            <w:r>
              <w:rPr>
                <w:spacing w:val="-4"/>
                <w:sz w:val="13"/>
              </w:rPr>
              <w:t>Mantener soluciones.</w:t>
            </w:r>
          </w:p>
        </w:tc>
        <w:tc>
          <w:tcPr>
            <w:tcW w:w="959" w:type="dxa"/>
          </w:tcPr>
          <w:p>
            <w:pPr>
              <w:pStyle w:val="TableParagraph"/>
              <w:spacing w:before="93"/>
              <w:jc w:val="center"/>
              <w:rPr>
                <w:sz w:val="13"/>
              </w:rPr>
            </w:pPr>
            <w:r>
              <w:rPr>
                <w:spacing w:val="-4"/>
                <w:sz w:val="13"/>
              </w:rPr>
              <w:t>0,40</w:t>
            </w:r>
          </w:p>
        </w:tc>
        <w:tc>
          <w:tcPr>
            <w:tcW w:w="807" w:type="dxa"/>
          </w:tcPr>
          <w:p>
            <w:pPr>
              <w:pStyle w:val="TableParagraph"/>
              <w:spacing w:before="93"/>
              <w:ind w:left="6"/>
              <w:jc w:val="center"/>
              <w:rPr>
                <w:sz w:val="13"/>
              </w:rPr>
            </w:pPr>
            <w:r>
              <w:rPr>
                <w:spacing w:val="-10"/>
                <w:sz w:val="13"/>
              </w:rPr>
              <w:t>3</w:t>
            </w:r>
          </w:p>
        </w:tc>
        <w:tc>
          <w:tcPr>
            <w:tcW w:w="415" w:type="dxa"/>
          </w:tcPr>
          <w:p>
            <w:pPr>
              <w:pStyle w:val="TableParagraph"/>
              <w:spacing w:before="93"/>
              <w:ind w:left="14"/>
              <w:jc w:val="center"/>
              <w:rPr>
                <w:sz w:val="13"/>
              </w:rPr>
            </w:pPr>
            <w:r>
              <w:rPr>
                <w:spacing w:val="-5"/>
                <w:sz w:val="13"/>
              </w:rPr>
              <w:t>2,6</w:t>
            </w:r>
          </w:p>
        </w:tc>
        <w:tc>
          <w:tcPr>
            <w:tcW w:w="1110" w:type="dxa"/>
            <w:shd w:val="clear" w:color="auto" w:fill="00AF50"/>
          </w:tcPr>
          <w:p>
            <w:pPr>
              <w:pStyle w:val="TableParagraph"/>
              <w:spacing w:before="93"/>
              <w:ind w:left="15"/>
              <w:jc w:val="center"/>
              <w:rPr>
                <w:sz w:val="13"/>
              </w:rPr>
            </w:pPr>
            <w:r>
              <w:rPr>
                <w:spacing w:val="-5"/>
                <w:sz w:val="13"/>
              </w:rPr>
              <w:t>Brecha</w:t>
            </w:r>
            <w:r>
              <w:rPr>
                <w:sz w:val="13"/>
              </w:rPr>
              <w:t> </w:t>
            </w:r>
            <w:r>
              <w:rPr>
                <w:spacing w:val="-2"/>
                <w:sz w:val="13"/>
              </w:rPr>
              <w:t>mínima</w:t>
            </w:r>
          </w:p>
        </w:tc>
        <w:tc>
          <w:tcPr>
            <w:tcW w:w="511" w:type="dxa"/>
          </w:tcPr>
          <w:p>
            <w:pPr>
              <w:pStyle w:val="TableParagraph"/>
              <w:spacing w:before="93"/>
              <w:ind w:left="16" w:right="1"/>
              <w:jc w:val="center"/>
              <w:rPr>
                <w:sz w:val="13"/>
              </w:rPr>
            </w:pPr>
            <w:r>
              <w:rPr>
                <w:spacing w:val="-4"/>
                <w:sz w:val="13"/>
              </w:rPr>
              <w:t>53,0</w:t>
            </w:r>
          </w:p>
        </w:tc>
        <w:tc>
          <w:tcPr>
            <w:tcW w:w="639" w:type="dxa"/>
          </w:tcPr>
          <w:p>
            <w:pPr>
              <w:pStyle w:val="TableParagraph"/>
              <w:spacing w:before="93"/>
              <w:ind w:left="18" w:right="5"/>
              <w:jc w:val="center"/>
              <w:rPr>
                <w:sz w:val="13"/>
              </w:rPr>
            </w:pPr>
            <w:r>
              <w:rPr>
                <w:spacing w:val="-10"/>
                <w:sz w:val="13"/>
              </w:rPr>
              <w:t>L</w:t>
            </w:r>
          </w:p>
        </w:tc>
        <w:tc>
          <w:tcPr>
            <w:tcW w:w="911" w:type="dxa"/>
          </w:tcPr>
          <w:p>
            <w:pPr>
              <w:pStyle w:val="TableParagraph"/>
              <w:spacing w:before="93"/>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93"/>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71" w:hRule="atLeast"/>
        </w:trPr>
        <w:tc>
          <w:tcPr>
            <w:tcW w:w="1997" w:type="dxa"/>
          </w:tcPr>
          <w:p>
            <w:pPr>
              <w:pStyle w:val="TableParagraph"/>
              <w:spacing w:line="174" w:lineRule="exact" w:before="1"/>
              <w:ind w:left="18"/>
              <w:rPr>
                <w:sz w:val="13"/>
              </w:rPr>
            </w:pPr>
            <w:r>
              <w:rPr>
                <w:spacing w:val="-6"/>
                <w:sz w:val="13"/>
              </w:rPr>
              <w:t>BAI03.11</w:t>
            </w:r>
            <w:r>
              <w:rPr>
                <w:spacing w:val="-1"/>
                <w:sz w:val="13"/>
              </w:rPr>
              <w:t> </w:t>
            </w:r>
            <w:r>
              <w:rPr>
                <w:spacing w:val="-6"/>
                <w:sz w:val="13"/>
              </w:rPr>
              <w:t>Definir</w:t>
            </w:r>
            <w:r>
              <w:rPr>
                <w:spacing w:val="-4"/>
                <w:sz w:val="13"/>
              </w:rPr>
              <w:t> </w:t>
            </w:r>
            <w:r>
              <w:rPr>
                <w:spacing w:val="-6"/>
                <w:sz w:val="13"/>
              </w:rPr>
              <w:t>los</w:t>
            </w:r>
            <w:r>
              <w:rPr>
                <w:spacing w:val="-3"/>
                <w:sz w:val="13"/>
              </w:rPr>
              <w:t> </w:t>
            </w:r>
            <w:r>
              <w:rPr>
                <w:spacing w:val="-6"/>
                <w:sz w:val="13"/>
              </w:rPr>
              <w:t>servicios</w:t>
            </w:r>
            <w:r>
              <w:rPr>
                <w:spacing w:val="-3"/>
                <w:sz w:val="13"/>
              </w:rPr>
              <w:t> </w:t>
            </w:r>
            <w:r>
              <w:rPr>
                <w:spacing w:val="-6"/>
                <w:sz w:val="13"/>
              </w:rPr>
              <w:t>TI</w:t>
            </w:r>
            <w:r>
              <w:rPr>
                <w:spacing w:val="-4"/>
                <w:sz w:val="13"/>
              </w:rPr>
              <w:t> </w:t>
            </w:r>
            <w:r>
              <w:rPr>
                <w:spacing w:val="-6"/>
                <w:sz w:val="13"/>
              </w:rPr>
              <w:t>y</w:t>
            </w:r>
            <w:r>
              <w:rPr>
                <w:spacing w:val="40"/>
                <w:sz w:val="13"/>
              </w:rPr>
              <w:t> </w:t>
            </w:r>
            <w:r>
              <w:rPr>
                <w:spacing w:val="-2"/>
                <w:sz w:val="13"/>
              </w:rPr>
              <w:t>mantener</w:t>
            </w:r>
            <w:r>
              <w:rPr>
                <w:spacing w:val="-7"/>
                <w:sz w:val="13"/>
              </w:rPr>
              <w:t> </w:t>
            </w:r>
            <w:r>
              <w:rPr>
                <w:spacing w:val="-2"/>
                <w:sz w:val="13"/>
              </w:rPr>
              <w:t>el</w:t>
            </w:r>
            <w:r>
              <w:rPr>
                <w:spacing w:val="-13"/>
                <w:sz w:val="13"/>
              </w:rPr>
              <w:t> </w:t>
            </w:r>
            <w:r>
              <w:rPr>
                <w:spacing w:val="-2"/>
                <w:sz w:val="13"/>
              </w:rPr>
              <w:t>catálogo</w:t>
            </w:r>
            <w:r>
              <w:rPr>
                <w:spacing w:val="-6"/>
                <w:sz w:val="13"/>
              </w:rPr>
              <w:t> </w:t>
            </w:r>
            <w:r>
              <w:rPr>
                <w:spacing w:val="-2"/>
                <w:sz w:val="13"/>
              </w:rPr>
              <w:t>de</w:t>
            </w:r>
            <w:r>
              <w:rPr>
                <w:spacing w:val="-6"/>
                <w:sz w:val="13"/>
              </w:rPr>
              <w:t> </w:t>
            </w:r>
            <w:r>
              <w:rPr>
                <w:spacing w:val="-2"/>
                <w:sz w:val="13"/>
              </w:rPr>
              <w:t>servicios.</w:t>
            </w:r>
          </w:p>
        </w:tc>
        <w:tc>
          <w:tcPr>
            <w:tcW w:w="959" w:type="dxa"/>
          </w:tcPr>
          <w:p>
            <w:pPr>
              <w:pStyle w:val="TableParagraph"/>
              <w:spacing w:before="109"/>
              <w:jc w:val="center"/>
              <w:rPr>
                <w:sz w:val="13"/>
              </w:rPr>
            </w:pPr>
            <w:r>
              <w:rPr>
                <w:spacing w:val="-4"/>
                <w:sz w:val="13"/>
              </w:rPr>
              <w:t>2,50</w:t>
            </w:r>
          </w:p>
        </w:tc>
        <w:tc>
          <w:tcPr>
            <w:tcW w:w="807" w:type="dxa"/>
          </w:tcPr>
          <w:p>
            <w:pPr>
              <w:pStyle w:val="TableParagraph"/>
              <w:spacing w:before="109"/>
              <w:ind w:left="6"/>
              <w:jc w:val="center"/>
              <w:rPr>
                <w:sz w:val="13"/>
              </w:rPr>
            </w:pPr>
            <w:r>
              <w:rPr>
                <w:spacing w:val="-10"/>
                <w:sz w:val="13"/>
              </w:rPr>
              <w:t>3</w:t>
            </w:r>
          </w:p>
        </w:tc>
        <w:tc>
          <w:tcPr>
            <w:tcW w:w="415" w:type="dxa"/>
          </w:tcPr>
          <w:p>
            <w:pPr>
              <w:pStyle w:val="TableParagraph"/>
              <w:spacing w:before="109"/>
              <w:ind w:left="14"/>
              <w:jc w:val="center"/>
              <w:rPr>
                <w:sz w:val="13"/>
              </w:rPr>
            </w:pPr>
            <w:r>
              <w:rPr>
                <w:spacing w:val="-5"/>
                <w:sz w:val="13"/>
              </w:rPr>
              <w:t>0,5</w:t>
            </w:r>
          </w:p>
        </w:tc>
        <w:tc>
          <w:tcPr>
            <w:tcW w:w="1110" w:type="dxa"/>
            <w:shd w:val="clear" w:color="auto" w:fill="00AF50"/>
          </w:tcPr>
          <w:p>
            <w:pPr>
              <w:pStyle w:val="TableParagraph"/>
              <w:spacing w:before="109"/>
              <w:ind w:left="15"/>
              <w:jc w:val="center"/>
              <w:rPr>
                <w:sz w:val="13"/>
              </w:rPr>
            </w:pPr>
            <w:r>
              <w:rPr>
                <w:spacing w:val="-5"/>
                <w:sz w:val="13"/>
              </w:rPr>
              <w:t>Brecha</w:t>
            </w:r>
            <w:r>
              <w:rPr>
                <w:sz w:val="13"/>
              </w:rPr>
              <w:t> </w:t>
            </w:r>
            <w:r>
              <w:rPr>
                <w:spacing w:val="-2"/>
                <w:sz w:val="13"/>
              </w:rPr>
              <w:t>mínima</w:t>
            </w:r>
          </w:p>
        </w:tc>
        <w:tc>
          <w:tcPr>
            <w:tcW w:w="511" w:type="dxa"/>
          </w:tcPr>
          <w:p>
            <w:pPr>
              <w:pStyle w:val="TableParagraph"/>
              <w:spacing w:before="109"/>
              <w:ind w:left="16" w:right="1"/>
              <w:jc w:val="center"/>
              <w:rPr>
                <w:sz w:val="13"/>
              </w:rPr>
            </w:pPr>
            <w:r>
              <w:rPr>
                <w:spacing w:val="-4"/>
                <w:sz w:val="13"/>
              </w:rPr>
              <w:t>32,0</w:t>
            </w:r>
          </w:p>
        </w:tc>
        <w:tc>
          <w:tcPr>
            <w:tcW w:w="639" w:type="dxa"/>
          </w:tcPr>
          <w:p>
            <w:pPr>
              <w:pStyle w:val="TableParagraph"/>
              <w:spacing w:before="109"/>
              <w:ind w:left="18" w:right="12"/>
              <w:jc w:val="center"/>
              <w:rPr>
                <w:sz w:val="13"/>
              </w:rPr>
            </w:pPr>
            <w:r>
              <w:rPr>
                <w:spacing w:val="-10"/>
                <w:sz w:val="13"/>
              </w:rPr>
              <w:t>P</w:t>
            </w:r>
          </w:p>
        </w:tc>
        <w:tc>
          <w:tcPr>
            <w:tcW w:w="911" w:type="dxa"/>
          </w:tcPr>
          <w:p>
            <w:pPr>
              <w:pStyle w:val="TableParagraph"/>
              <w:spacing w:before="109"/>
              <w:ind w:left="17" w:right="2"/>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39" w:type="dxa"/>
            <w:shd w:val="clear" w:color="auto" w:fill="00AF50"/>
          </w:tcPr>
          <w:p>
            <w:pPr>
              <w:pStyle w:val="TableParagraph"/>
              <w:spacing w:before="109"/>
              <w:ind w:left="12"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1997" w:type="dxa"/>
            <w:shd w:val="clear" w:color="auto" w:fill="ECECEC"/>
          </w:tcPr>
          <w:p>
            <w:pPr>
              <w:pStyle w:val="TableParagraph"/>
              <w:spacing w:before="93"/>
              <w:ind w:left="18"/>
              <w:rPr>
                <w:b/>
                <w:sz w:val="13"/>
              </w:rPr>
            </w:pPr>
            <w:r>
              <w:rPr>
                <w:b/>
                <w:spacing w:val="-4"/>
                <w:sz w:val="13"/>
              </w:rPr>
              <w:t>VALOR</w:t>
            </w:r>
            <w:r>
              <w:rPr>
                <w:b/>
                <w:spacing w:val="5"/>
                <w:sz w:val="13"/>
              </w:rPr>
              <w:t> </w:t>
            </w:r>
            <w:r>
              <w:rPr>
                <w:b/>
                <w:spacing w:val="-4"/>
                <w:sz w:val="13"/>
              </w:rPr>
              <w:t>PROMEDIO</w:t>
            </w:r>
            <w:r>
              <w:rPr>
                <w:b/>
                <w:spacing w:val="-2"/>
                <w:sz w:val="13"/>
              </w:rPr>
              <w:t> </w:t>
            </w:r>
            <w:r>
              <w:rPr>
                <w:b/>
                <w:spacing w:val="-4"/>
                <w:sz w:val="13"/>
              </w:rPr>
              <w:t>DE BAI</w:t>
            </w:r>
            <w:r>
              <w:rPr>
                <w:b/>
                <w:sz w:val="13"/>
              </w:rPr>
              <w:t> </w:t>
            </w:r>
            <w:r>
              <w:rPr>
                <w:b/>
                <w:spacing w:val="-5"/>
                <w:sz w:val="13"/>
              </w:rPr>
              <w:t>03</w:t>
            </w:r>
          </w:p>
        </w:tc>
        <w:tc>
          <w:tcPr>
            <w:tcW w:w="959" w:type="dxa"/>
            <w:shd w:val="clear" w:color="auto" w:fill="ECECEC"/>
          </w:tcPr>
          <w:p>
            <w:pPr>
              <w:pStyle w:val="TableParagraph"/>
              <w:spacing w:before="93"/>
              <w:ind w:left="14"/>
              <w:jc w:val="center"/>
              <w:rPr>
                <w:b/>
                <w:sz w:val="13"/>
              </w:rPr>
            </w:pPr>
            <w:r>
              <w:rPr>
                <w:b/>
                <w:spacing w:val="-4"/>
                <w:sz w:val="13"/>
              </w:rPr>
              <w:t>0,87</w:t>
            </w:r>
          </w:p>
        </w:tc>
        <w:tc>
          <w:tcPr>
            <w:tcW w:w="807" w:type="dxa"/>
            <w:shd w:val="clear" w:color="auto" w:fill="ECECEC"/>
          </w:tcPr>
          <w:p>
            <w:pPr>
              <w:pStyle w:val="TableParagraph"/>
              <w:spacing w:before="93"/>
              <w:ind w:left="6"/>
              <w:jc w:val="center"/>
              <w:rPr>
                <w:b/>
                <w:sz w:val="13"/>
              </w:rPr>
            </w:pPr>
            <w:r>
              <w:rPr>
                <w:b/>
                <w:spacing w:val="-10"/>
                <w:sz w:val="13"/>
              </w:rPr>
              <w:t>3</w:t>
            </w:r>
          </w:p>
        </w:tc>
        <w:tc>
          <w:tcPr>
            <w:tcW w:w="415" w:type="dxa"/>
            <w:shd w:val="clear" w:color="auto" w:fill="ECECEC"/>
          </w:tcPr>
          <w:p>
            <w:pPr>
              <w:pStyle w:val="TableParagraph"/>
              <w:spacing w:before="93"/>
              <w:ind w:left="14"/>
              <w:jc w:val="center"/>
              <w:rPr>
                <w:b/>
                <w:sz w:val="13"/>
              </w:rPr>
            </w:pPr>
            <w:r>
              <w:rPr>
                <w:b/>
                <w:spacing w:val="-4"/>
                <w:sz w:val="13"/>
              </w:rPr>
              <w:t>2,13</w:t>
            </w:r>
          </w:p>
        </w:tc>
        <w:tc>
          <w:tcPr>
            <w:tcW w:w="1110" w:type="dxa"/>
            <w:shd w:val="clear" w:color="auto" w:fill="00AF50"/>
          </w:tcPr>
          <w:p>
            <w:pPr>
              <w:pStyle w:val="TableParagraph"/>
              <w:spacing w:before="93"/>
              <w:ind w:left="15" w:right="9"/>
              <w:jc w:val="center"/>
              <w:rPr>
                <w:b/>
                <w:sz w:val="13"/>
              </w:rPr>
            </w:pPr>
            <w:r>
              <w:rPr>
                <w:b/>
                <w:spacing w:val="-4"/>
                <w:sz w:val="13"/>
              </w:rPr>
              <w:t>Brecha</w:t>
            </w:r>
            <w:r>
              <w:rPr>
                <w:b/>
                <w:spacing w:val="5"/>
                <w:sz w:val="13"/>
              </w:rPr>
              <w:t> </w:t>
            </w:r>
            <w:r>
              <w:rPr>
                <w:b/>
                <w:spacing w:val="-2"/>
                <w:sz w:val="13"/>
              </w:rPr>
              <w:t>mínima</w:t>
            </w:r>
          </w:p>
        </w:tc>
        <w:tc>
          <w:tcPr>
            <w:tcW w:w="511" w:type="dxa"/>
            <w:shd w:val="clear" w:color="auto" w:fill="E7E6E6"/>
          </w:tcPr>
          <w:p>
            <w:pPr>
              <w:pStyle w:val="TableParagraph"/>
              <w:spacing w:before="93"/>
              <w:ind w:left="16" w:right="1"/>
              <w:jc w:val="center"/>
              <w:rPr>
                <w:b/>
                <w:sz w:val="13"/>
              </w:rPr>
            </w:pPr>
            <w:r>
              <w:rPr>
                <w:b/>
                <w:spacing w:val="-4"/>
                <w:sz w:val="13"/>
              </w:rPr>
              <w:t>36,5</w:t>
            </w:r>
          </w:p>
        </w:tc>
        <w:tc>
          <w:tcPr>
            <w:tcW w:w="639" w:type="dxa"/>
            <w:shd w:val="clear" w:color="auto" w:fill="E7E6E6"/>
          </w:tcPr>
          <w:p>
            <w:pPr>
              <w:pStyle w:val="TableParagraph"/>
              <w:spacing w:before="93"/>
              <w:ind w:left="18" w:right="5"/>
              <w:jc w:val="center"/>
              <w:rPr>
                <w:b/>
                <w:sz w:val="13"/>
              </w:rPr>
            </w:pPr>
            <w:r>
              <w:rPr>
                <w:b/>
                <w:spacing w:val="-10"/>
                <w:sz w:val="13"/>
              </w:rPr>
              <w:t>P</w:t>
            </w:r>
          </w:p>
        </w:tc>
        <w:tc>
          <w:tcPr>
            <w:tcW w:w="911" w:type="dxa"/>
            <w:shd w:val="clear" w:color="auto" w:fill="E7E6E6"/>
          </w:tcPr>
          <w:p>
            <w:pPr>
              <w:pStyle w:val="TableParagraph"/>
              <w:spacing w:before="93"/>
              <w:ind w:left="16" w:right="2"/>
              <w:jc w:val="center"/>
              <w:rPr>
                <w:b/>
                <w:sz w:val="13"/>
              </w:rPr>
            </w:pPr>
            <w:r>
              <w:rPr>
                <w:b/>
                <w:spacing w:val="-6"/>
                <w:sz w:val="13"/>
              </w:rPr>
              <w:t>En</w:t>
            </w:r>
            <w:r>
              <w:rPr>
                <w:b/>
                <w:spacing w:val="-3"/>
                <w:sz w:val="13"/>
              </w:rPr>
              <w:t> </w:t>
            </w:r>
            <w:r>
              <w:rPr>
                <w:b/>
                <w:spacing w:val="-6"/>
                <w:sz w:val="13"/>
              </w:rPr>
              <w:t>gran</w:t>
            </w:r>
            <w:r>
              <w:rPr>
                <w:b/>
                <w:spacing w:val="-2"/>
                <w:sz w:val="13"/>
              </w:rPr>
              <w:t> </w:t>
            </w:r>
            <w:r>
              <w:rPr>
                <w:b/>
                <w:spacing w:val="-6"/>
                <w:sz w:val="13"/>
              </w:rPr>
              <w:t>medida</w:t>
            </w:r>
          </w:p>
        </w:tc>
        <w:tc>
          <w:tcPr>
            <w:tcW w:w="839" w:type="dxa"/>
            <w:shd w:val="clear" w:color="auto" w:fill="00AF50"/>
          </w:tcPr>
          <w:p>
            <w:pPr>
              <w:pStyle w:val="TableParagraph"/>
              <w:spacing w:before="93"/>
              <w:ind w:left="12" w:right="6"/>
              <w:jc w:val="center"/>
              <w:rPr>
                <w:b/>
                <w:sz w:val="13"/>
              </w:rPr>
            </w:pPr>
            <w:r>
              <w:rPr>
                <w:b/>
                <w:sz w:val="13"/>
              </w:rPr>
              <w:t>Si</w:t>
            </w:r>
            <w:r>
              <w:rPr>
                <w:b/>
                <w:spacing w:val="-5"/>
                <w:sz w:val="13"/>
              </w:rPr>
              <w:t> </w:t>
            </w:r>
            <w:r>
              <w:rPr>
                <w:b/>
                <w:sz w:val="13"/>
              </w:rPr>
              <w:t>se</w:t>
            </w:r>
            <w:r>
              <w:rPr>
                <w:b/>
                <w:spacing w:val="6"/>
                <w:sz w:val="13"/>
              </w:rPr>
              <w:t> </w:t>
            </w:r>
            <w:r>
              <w:rPr>
                <w:b/>
                <w:spacing w:val="-2"/>
                <w:sz w:val="13"/>
              </w:rPr>
              <w:t>cumple</w:t>
            </w:r>
          </w:p>
        </w:tc>
      </w:tr>
    </w:tbl>
    <w:p>
      <w:pPr>
        <w:pStyle w:val="TableParagraph"/>
        <w:spacing w:after="0"/>
        <w:jc w:val="center"/>
        <w:rPr>
          <w:b/>
          <w:sz w:val="13"/>
        </w:rPr>
        <w:sectPr>
          <w:headerReference w:type="default" r:id="rId520"/>
          <w:footerReference w:type="default" r:id="rId521"/>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4"/>
        <w:gridCol w:w="2409"/>
        <w:gridCol w:w="1383"/>
        <w:gridCol w:w="777"/>
        <w:gridCol w:w="2603"/>
      </w:tblGrid>
      <w:tr>
        <w:trPr>
          <w:trHeight w:val="793" w:hRule="atLeast"/>
        </w:trPr>
        <w:tc>
          <w:tcPr>
            <w:tcW w:w="5563" w:type="dxa"/>
            <w:gridSpan w:val="4"/>
            <w:shd w:val="clear" w:color="auto" w:fill="92D050"/>
          </w:tcPr>
          <w:p>
            <w:pPr>
              <w:pStyle w:val="TableParagraph"/>
              <w:spacing w:before="32"/>
              <w:rPr>
                <w:b/>
                <w:sz w:val="21"/>
              </w:rPr>
            </w:pPr>
          </w:p>
          <w:p>
            <w:pPr>
              <w:pStyle w:val="TableParagraph"/>
              <w:ind w:left="1321"/>
              <w:rPr>
                <w:b/>
                <w:sz w:val="21"/>
              </w:rPr>
            </w:pPr>
            <w:r>
              <w:rPr>
                <w:b/>
                <w:spacing w:val="-4"/>
                <w:sz w:val="21"/>
              </w:rPr>
              <w:t>DISTRIBUIDORA</w:t>
            </w:r>
            <w:r>
              <w:rPr>
                <w:b/>
                <w:spacing w:val="-10"/>
                <w:sz w:val="21"/>
              </w:rPr>
              <w:t> </w:t>
            </w:r>
            <w:r>
              <w:rPr>
                <w:b/>
                <w:spacing w:val="-4"/>
                <w:sz w:val="21"/>
              </w:rPr>
              <w:t>LOS</w:t>
            </w:r>
            <w:r>
              <w:rPr>
                <w:b/>
                <w:spacing w:val="-2"/>
                <w:sz w:val="21"/>
              </w:rPr>
              <w:t> </w:t>
            </w:r>
            <w:r>
              <w:rPr>
                <w:b/>
                <w:spacing w:val="-4"/>
                <w:sz w:val="21"/>
              </w:rPr>
              <w:t>PAISAS</w:t>
            </w:r>
          </w:p>
        </w:tc>
        <w:tc>
          <w:tcPr>
            <w:tcW w:w="2603" w:type="dxa"/>
          </w:tcPr>
          <w:p>
            <w:pPr>
              <w:pStyle w:val="TableParagraph"/>
              <w:ind w:left="125"/>
              <w:rPr>
                <w:sz w:val="20"/>
              </w:rPr>
            </w:pPr>
            <w:r>
              <w:rPr>
                <w:sz w:val="20"/>
              </w:rPr>
              <w:drawing>
                <wp:inline distT="0" distB="0" distL="0" distR="0">
                  <wp:extent cx="1336321" cy="475487"/>
                  <wp:effectExtent l="0" t="0" r="0" b="0"/>
                  <wp:docPr id="1049" name="Image 1049"/>
                  <wp:cNvGraphicFramePr>
                    <a:graphicFrameLocks/>
                  </wp:cNvGraphicFramePr>
                  <a:graphic>
                    <a:graphicData uri="http://schemas.openxmlformats.org/drawingml/2006/picture">
                      <pic:pic>
                        <pic:nvPicPr>
                          <pic:cNvPr id="1049" name="Image 1049"/>
                          <pic:cNvPicPr/>
                        </pic:nvPicPr>
                        <pic:blipFill>
                          <a:blip r:embed="rId312" cstate="print"/>
                          <a:stretch>
                            <a:fillRect/>
                          </a:stretch>
                        </pic:blipFill>
                        <pic:spPr>
                          <a:xfrm>
                            <a:off x="0" y="0"/>
                            <a:ext cx="1336321" cy="475487"/>
                          </a:xfrm>
                          <a:prstGeom prst="rect">
                            <a:avLst/>
                          </a:prstGeom>
                        </pic:spPr>
                      </pic:pic>
                    </a:graphicData>
                  </a:graphic>
                </wp:inline>
              </w:drawing>
            </w:r>
            <w:r>
              <w:rPr>
                <w:sz w:val="20"/>
              </w:rPr>
            </w:r>
          </w:p>
        </w:tc>
      </w:tr>
      <w:tr>
        <w:trPr>
          <w:trHeight w:val="276" w:hRule="atLeast"/>
        </w:trPr>
        <w:tc>
          <w:tcPr>
            <w:tcW w:w="994" w:type="dxa"/>
            <w:vMerge w:val="restart"/>
            <w:shd w:val="clear" w:color="auto" w:fill="C5DFB4"/>
          </w:tcPr>
          <w:p>
            <w:pPr>
              <w:pStyle w:val="TableParagraph"/>
              <w:spacing w:before="187"/>
              <w:ind w:left="262"/>
              <w:rPr>
                <w:b/>
                <w:sz w:val="17"/>
              </w:rPr>
            </w:pPr>
            <w:r>
              <w:rPr>
                <w:b/>
                <w:spacing w:val="-2"/>
                <w:sz w:val="17"/>
              </w:rPr>
              <w:t>BAI06</w:t>
            </w:r>
          </w:p>
        </w:tc>
        <w:tc>
          <w:tcPr>
            <w:tcW w:w="2409" w:type="dxa"/>
            <w:vMerge w:val="restart"/>
            <w:shd w:val="clear" w:color="auto" w:fill="C5DFB4"/>
          </w:tcPr>
          <w:p>
            <w:pPr>
              <w:pStyle w:val="TableParagraph"/>
              <w:spacing w:before="176"/>
              <w:ind w:left="24"/>
              <w:rPr>
                <w:sz w:val="17"/>
              </w:rPr>
            </w:pPr>
            <w:r>
              <w:rPr>
                <w:spacing w:val="-8"/>
                <w:sz w:val="17"/>
              </w:rPr>
              <w:t>Gestionar</w:t>
            </w:r>
            <w:r>
              <w:rPr>
                <w:spacing w:val="2"/>
                <w:sz w:val="17"/>
              </w:rPr>
              <w:t> </w:t>
            </w:r>
            <w:r>
              <w:rPr>
                <w:spacing w:val="-8"/>
                <w:sz w:val="17"/>
              </w:rPr>
              <w:t>los</w:t>
            </w:r>
            <w:r>
              <w:rPr>
                <w:spacing w:val="3"/>
                <w:sz w:val="17"/>
              </w:rPr>
              <w:t> </w:t>
            </w:r>
            <w:r>
              <w:rPr>
                <w:spacing w:val="-8"/>
                <w:sz w:val="17"/>
              </w:rPr>
              <w:t>Cambios</w:t>
            </w:r>
          </w:p>
        </w:tc>
        <w:tc>
          <w:tcPr>
            <w:tcW w:w="1383" w:type="dxa"/>
            <w:shd w:val="clear" w:color="auto" w:fill="C5DFB4"/>
          </w:tcPr>
          <w:p>
            <w:pPr>
              <w:pStyle w:val="TableParagraph"/>
              <w:spacing w:before="41"/>
              <w:ind w:left="24"/>
              <w:rPr>
                <w:b/>
                <w:sz w:val="17"/>
              </w:rPr>
            </w:pPr>
            <w:r>
              <w:rPr>
                <w:b/>
                <w:spacing w:val="-2"/>
                <w:sz w:val="17"/>
              </w:rPr>
              <w:t>ÁREA:</w:t>
            </w:r>
          </w:p>
        </w:tc>
        <w:tc>
          <w:tcPr>
            <w:tcW w:w="3380" w:type="dxa"/>
            <w:gridSpan w:val="2"/>
            <w:shd w:val="clear" w:color="auto" w:fill="C5DFB4"/>
          </w:tcPr>
          <w:p>
            <w:pPr>
              <w:pStyle w:val="TableParagraph"/>
              <w:spacing w:before="30"/>
              <w:ind w:left="24"/>
              <w:rPr>
                <w:sz w:val="17"/>
              </w:rPr>
            </w:pPr>
            <w:r>
              <w:rPr>
                <w:spacing w:val="-2"/>
                <w:sz w:val="17"/>
              </w:rPr>
              <w:t>Gestión</w:t>
            </w:r>
          </w:p>
        </w:tc>
      </w:tr>
      <w:tr>
        <w:trPr>
          <w:trHeight w:val="276" w:hRule="atLeast"/>
        </w:trPr>
        <w:tc>
          <w:tcPr>
            <w:tcW w:w="994" w:type="dxa"/>
            <w:vMerge/>
            <w:tcBorders>
              <w:top w:val="nil"/>
            </w:tcBorders>
            <w:shd w:val="clear" w:color="auto" w:fill="C5DFB4"/>
          </w:tcPr>
          <w:p>
            <w:pPr>
              <w:rPr>
                <w:sz w:val="2"/>
                <w:szCs w:val="2"/>
              </w:rPr>
            </w:pPr>
          </w:p>
        </w:tc>
        <w:tc>
          <w:tcPr>
            <w:tcW w:w="2409" w:type="dxa"/>
            <w:vMerge/>
            <w:tcBorders>
              <w:top w:val="nil"/>
            </w:tcBorders>
            <w:shd w:val="clear" w:color="auto" w:fill="C5DFB4"/>
          </w:tcPr>
          <w:p>
            <w:pPr>
              <w:rPr>
                <w:sz w:val="2"/>
                <w:szCs w:val="2"/>
              </w:rPr>
            </w:pPr>
          </w:p>
        </w:tc>
        <w:tc>
          <w:tcPr>
            <w:tcW w:w="1383" w:type="dxa"/>
            <w:shd w:val="clear" w:color="auto" w:fill="C5DFB4"/>
          </w:tcPr>
          <w:p>
            <w:pPr>
              <w:pStyle w:val="TableParagraph"/>
              <w:spacing w:before="41"/>
              <w:ind w:left="24"/>
              <w:rPr>
                <w:b/>
                <w:sz w:val="17"/>
              </w:rPr>
            </w:pPr>
            <w:r>
              <w:rPr>
                <w:b/>
                <w:spacing w:val="-2"/>
                <w:sz w:val="17"/>
              </w:rPr>
              <w:t>DOMINIO:</w:t>
            </w:r>
          </w:p>
        </w:tc>
        <w:tc>
          <w:tcPr>
            <w:tcW w:w="3380" w:type="dxa"/>
            <w:gridSpan w:val="2"/>
            <w:shd w:val="clear" w:color="auto" w:fill="C5DFB4"/>
          </w:tcPr>
          <w:p>
            <w:pPr>
              <w:pStyle w:val="TableParagraph"/>
              <w:spacing w:before="30"/>
              <w:ind w:left="24"/>
              <w:rPr>
                <w:sz w:val="17"/>
              </w:rPr>
            </w:pPr>
            <w:r>
              <w:rPr>
                <w:spacing w:val="-8"/>
                <w:sz w:val="17"/>
              </w:rPr>
              <w:t>Construir,</w:t>
            </w:r>
            <w:r>
              <w:rPr>
                <w:spacing w:val="-6"/>
                <w:sz w:val="17"/>
              </w:rPr>
              <w:t> </w:t>
            </w:r>
            <w:r>
              <w:rPr>
                <w:spacing w:val="-8"/>
                <w:sz w:val="17"/>
              </w:rPr>
              <w:t>Adquirir</w:t>
            </w:r>
            <w:r>
              <w:rPr>
                <w:spacing w:val="4"/>
                <w:sz w:val="17"/>
              </w:rPr>
              <w:t> </w:t>
            </w:r>
            <w:r>
              <w:rPr>
                <w:spacing w:val="-8"/>
                <w:sz w:val="17"/>
              </w:rPr>
              <w:t>e</w:t>
            </w:r>
            <w:r>
              <w:rPr>
                <w:spacing w:val="6"/>
                <w:sz w:val="17"/>
              </w:rPr>
              <w:t> </w:t>
            </w:r>
            <w:r>
              <w:rPr>
                <w:spacing w:val="-8"/>
                <w:sz w:val="17"/>
              </w:rPr>
              <w:t>Implementar</w:t>
            </w:r>
          </w:p>
        </w:tc>
      </w:tr>
      <w:tr>
        <w:trPr>
          <w:trHeight w:val="276" w:hRule="atLeast"/>
        </w:trPr>
        <w:tc>
          <w:tcPr>
            <w:tcW w:w="8166" w:type="dxa"/>
            <w:gridSpan w:val="5"/>
            <w:shd w:val="clear" w:color="auto" w:fill="F1F1F1"/>
          </w:tcPr>
          <w:p>
            <w:pPr>
              <w:pStyle w:val="TableParagraph"/>
              <w:spacing w:before="41"/>
              <w:ind w:left="24"/>
              <w:rPr>
                <w:b/>
                <w:sz w:val="17"/>
              </w:rPr>
            </w:pPr>
            <w:r>
              <w:rPr>
                <w:b/>
                <w:spacing w:val="-2"/>
                <w:sz w:val="17"/>
              </w:rPr>
              <w:t>Descripción</w:t>
            </w:r>
            <w:r>
              <w:rPr>
                <w:b/>
                <w:spacing w:val="-1"/>
                <w:sz w:val="17"/>
              </w:rPr>
              <w:t> </w:t>
            </w:r>
            <w:r>
              <w:rPr>
                <w:b/>
                <w:spacing w:val="-2"/>
                <w:sz w:val="17"/>
              </w:rPr>
              <w:t>del</w:t>
            </w:r>
            <w:r>
              <w:rPr>
                <w:b/>
                <w:spacing w:val="1"/>
                <w:sz w:val="17"/>
              </w:rPr>
              <w:t> </w:t>
            </w:r>
            <w:r>
              <w:rPr>
                <w:b/>
                <w:spacing w:val="-2"/>
                <w:sz w:val="17"/>
              </w:rPr>
              <w:t>proceso</w:t>
            </w:r>
          </w:p>
        </w:tc>
      </w:tr>
      <w:tr>
        <w:trPr>
          <w:trHeight w:val="872" w:hRule="atLeast"/>
        </w:trPr>
        <w:tc>
          <w:tcPr>
            <w:tcW w:w="8166" w:type="dxa"/>
            <w:gridSpan w:val="5"/>
          </w:tcPr>
          <w:p>
            <w:pPr>
              <w:pStyle w:val="TableParagraph"/>
              <w:spacing w:line="276" w:lineRule="auto" w:before="109"/>
              <w:ind w:left="24" w:right="115"/>
              <w:rPr>
                <w:sz w:val="17"/>
              </w:rPr>
            </w:pPr>
            <w:r>
              <w:rPr>
                <w:spacing w:val="-4"/>
                <w:sz w:val="17"/>
              </w:rPr>
              <w:t>Gestione</w:t>
            </w:r>
            <w:r>
              <w:rPr>
                <w:spacing w:val="-7"/>
                <w:sz w:val="17"/>
              </w:rPr>
              <w:t> </w:t>
            </w:r>
            <w:r>
              <w:rPr>
                <w:spacing w:val="-4"/>
                <w:sz w:val="17"/>
              </w:rPr>
              <w:t>todos</w:t>
            </w:r>
            <w:r>
              <w:rPr>
                <w:spacing w:val="-7"/>
                <w:sz w:val="17"/>
              </w:rPr>
              <w:t> </w:t>
            </w:r>
            <w:r>
              <w:rPr>
                <w:spacing w:val="-4"/>
                <w:sz w:val="17"/>
              </w:rPr>
              <w:t>los</w:t>
            </w:r>
            <w:r>
              <w:rPr>
                <w:spacing w:val="-6"/>
                <w:sz w:val="17"/>
              </w:rPr>
              <w:t> </w:t>
            </w:r>
            <w:r>
              <w:rPr>
                <w:spacing w:val="-4"/>
                <w:sz w:val="17"/>
              </w:rPr>
              <w:t>cambios</w:t>
            </w:r>
            <w:r>
              <w:rPr>
                <w:spacing w:val="-7"/>
                <w:sz w:val="17"/>
              </w:rPr>
              <w:t> </w:t>
            </w:r>
            <w:r>
              <w:rPr>
                <w:spacing w:val="-4"/>
                <w:sz w:val="17"/>
              </w:rPr>
              <w:t>de</w:t>
            </w:r>
            <w:r>
              <w:rPr>
                <w:spacing w:val="-7"/>
                <w:sz w:val="17"/>
              </w:rPr>
              <w:t> </w:t>
            </w:r>
            <w:r>
              <w:rPr>
                <w:spacing w:val="-4"/>
                <w:sz w:val="17"/>
              </w:rPr>
              <w:t>una</w:t>
            </w:r>
            <w:r>
              <w:rPr>
                <w:spacing w:val="-6"/>
                <w:sz w:val="17"/>
              </w:rPr>
              <w:t> </w:t>
            </w:r>
            <w:r>
              <w:rPr>
                <w:spacing w:val="-4"/>
                <w:sz w:val="17"/>
              </w:rPr>
              <w:t>forma</w:t>
            </w:r>
            <w:r>
              <w:rPr>
                <w:spacing w:val="-7"/>
                <w:sz w:val="17"/>
              </w:rPr>
              <w:t> </w:t>
            </w:r>
            <w:r>
              <w:rPr>
                <w:spacing w:val="-4"/>
                <w:sz w:val="17"/>
              </w:rPr>
              <w:t>controlada,</w:t>
            </w:r>
            <w:r>
              <w:rPr>
                <w:spacing w:val="-8"/>
                <w:sz w:val="17"/>
              </w:rPr>
              <w:t> </w:t>
            </w:r>
            <w:r>
              <w:rPr>
                <w:spacing w:val="-4"/>
                <w:sz w:val="17"/>
              </w:rPr>
              <w:t>incluyendo</w:t>
            </w:r>
            <w:r>
              <w:rPr>
                <w:spacing w:val="-6"/>
                <w:sz w:val="17"/>
              </w:rPr>
              <w:t> </w:t>
            </w:r>
            <w:r>
              <w:rPr>
                <w:spacing w:val="-4"/>
                <w:sz w:val="17"/>
              </w:rPr>
              <w:t>cambios</w:t>
            </w:r>
            <w:r>
              <w:rPr>
                <w:spacing w:val="-7"/>
                <w:sz w:val="17"/>
              </w:rPr>
              <w:t> </w:t>
            </w:r>
            <w:r>
              <w:rPr>
                <w:spacing w:val="-4"/>
                <w:sz w:val="17"/>
              </w:rPr>
              <w:t>estándar</w:t>
            </w:r>
            <w:r>
              <w:rPr>
                <w:spacing w:val="-7"/>
                <w:sz w:val="17"/>
              </w:rPr>
              <w:t> </w:t>
            </w:r>
            <w:r>
              <w:rPr>
                <w:spacing w:val="-4"/>
                <w:sz w:val="17"/>
              </w:rPr>
              <w:t>y</w:t>
            </w:r>
            <w:r>
              <w:rPr>
                <w:spacing w:val="-6"/>
                <w:sz w:val="17"/>
              </w:rPr>
              <w:t> </w:t>
            </w:r>
            <w:r>
              <w:rPr>
                <w:spacing w:val="-4"/>
                <w:sz w:val="17"/>
              </w:rPr>
              <w:t>de</w:t>
            </w:r>
            <w:r>
              <w:rPr>
                <w:spacing w:val="-7"/>
                <w:sz w:val="17"/>
              </w:rPr>
              <w:t> </w:t>
            </w:r>
            <w:r>
              <w:rPr>
                <w:spacing w:val="-4"/>
                <w:sz w:val="17"/>
              </w:rPr>
              <w:t>mantenimiento</w:t>
            </w:r>
            <w:r>
              <w:rPr>
                <w:spacing w:val="-7"/>
                <w:sz w:val="17"/>
              </w:rPr>
              <w:t> </w:t>
            </w:r>
            <w:r>
              <w:rPr>
                <w:spacing w:val="-4"/>
                <w:sz w:val="17"/>
              </w:rPr>
              <w:t>de</w:t>
            </w:r>
            <w:r>
              <w:rPr>
                <w:spacing w:val="-6"/>
                <w:sz w:val="17"/>
              </w:rPr>
              <w:t> </w:t>
            </w:r>
            <w:r>
              <w:rPr>
                <w:spacing w:val="-4"/>
                <w:sz w:val="17"/>
              </w:rPr>
              <w:t>emergencia</w:t>
            </w:r>
            <w:r>
              <w:rPr>
                <w:spacing w:val="-7"/>
                <w:sz w:val="17"/>
              </w:rPr>
              <w:t> </w:t>
            </w:r>
            <w:r>
              <w:rPr>
                <w:spacing w:val="-4"/>
                <w:sz w:val="17"/>
              </w:rPr>
              <w:t>en</w:t>
            </w:r>
            <w:r>
              <w:rPr>
                <w:sz w:val="17"/>
              </w:rPr>
              <w:t> </w:t>
            </w:r>
            <w:r>
              <w:rPr>
                <w:spacing w:val="-6"/>
                <w:sz w:val="17"/>
              </w:rPr>
              <w:t>relación con los</w:t>
            </w:r>
            <w:r>
              <w:rPr>
                <w:spacing w:val="-5"/>
                <w:sz w:val="17"/>
              </w:rPr>
              <w:t> </w:t>
            </w:r>
            <w:r>
              <w:rPr>
                <w:spacing w:val="-6"/>
                <w:sz w:val="17"/>
              </w:rPr>
              <w:t>procesos</w:t>
            </w:r>
            <w:r>
              <w:rPr>
                <w:spacing w:val="-5"/>
                <w:sz w:val="17"/>
              </w:rPr>
              <w:t> </w:t>
            </w:r>
            <w:r>
              <w:rPr>
                <w:spacing w:val="-6"/>
                <w:sz w:val="17"/>
              </w:rPr>
              <w:t>de</w:t>
            </w:r>
            <w:r>
              <w:rPr>
                <w:spacing w:val="-4"/>
                <w:sz w:val="17"/>
              </w:rPr>
              <w:t> </w:t>
            </w:r>
            <w:r>
              <w:rPr>
                <w:spacing w:val="-6"/>
                <w:sz w:val="17"/>
              </w:rPr>
              <w:t>negocio,</w:t>
            </w:r>
            <w:r>
              <w:rPr>
                <w:spacing w:val="-8"/>
                <w:sz w:val="17"/>
              </w:rPr>
              <w:t> </w:t>
            </w:r>
            <w:r>
              <w:rPr>
                <w:spacing w:val="-6"/>
                <w:sz w:val="17"/>
              </w:rPr>
              <w:t>aplicaciones</w:t>
            </w:r>
            <w:r>
              <w:rPr>
                <w:spacing w:val="-4"/>
                <w:sz w:val="17"/>
              </w:rPr>
              <w:t> </w:t>
            </w:r>
            <w:r>
              <w:rPr>
                <w:spacing w:val="-6"/>
                <w:sz w:val="17"/>
              </w:rPr>
              <w:t>e</w:t>
            </w:r>
            <w:r>
              <w:rPr>
                <w:sz w:val="17"/>
              </w:rPr>
              <w:t> </w:t>
            </w:r>
            <w:r>
              <w:rPr>
                <w:spacing w:val="-6"/>
                <w:sz w:val="17"/>
              </w:rPr>
              <w:t>infraestructura.</w:t>
            </w:r>
            <w:r>
              <w:rPr>
                <w:spacing w:val="-1"/>
                <w:sz w:val="17"/>
              </w:rPr>
              <w:t> </w:t>
            </w:r>
            <w:r>
              <w:rPr>
                <w:spacing w:val="-6"/>
                <w:sz w:val="17"/>
              </w:rPr>
              <w:t>Esto incluye</w:t>
            </w:r>
            <w:r>
              <w:rPr>
                <w:sz w:val="17"/>
              </w:rPr>
              <w:t> </w:t>
            </w:r>
            <w:r>
              <w:rPr>
                <w:spacing w:val="-6"/>
                <w:sz w:val="17"/>
              </w:rPr>
              <w:t>normas</w:t>
            </w:r>
            <w:r>
              <w:rPr>
                <w:spacing w:val="-2"/>
                <w:sz w:val="17"/>
              </w:rPr>
              <w:t> </w:t>
            </w:r>
            <w:r>
              <w:rPr>
                <w:spacing w:val="-6"/>
                <w:sz w:val="17"/>
              </w:rPr>
              <w:t>y procedimientos</w:t>
            </w:r>
            <w:r>
              <w:rPr>
                <w:spacing w:val="-2"/>
                <w:sz w:val="17"/>
              </w:rPr>
              <w:t> </w:t>
            </w:r>
            <w:r>
              <w:rPr>
                <w:spacing w:val="-6"/>
                <w:sz w:val="17"/>
              </w:rPr>
              <w:t>de</w:t>
            </w:r>
            <w:r>
              <w:rPr>
                <w:sz w:val="17"/>
              </w:rPr>
              <w:t> </w:t>
            </w:r>
            <w:r>
              <w:rPr>
                <w:spacing w:val="-6"/>
                <w:sz w:val="17"/>
              </w:rPr>
              <w:t>cambio,</w:t>
            </w:r>
            <w:r>
              <w:rPr>
                <w:spacing w:val="-8"/>
                <w:sz w:val="17"/>
              </w:rPr>
              <w:t> </w:t>
            </w:r>
            <w:r>
              <w:rPr>
                <w:spacing w:val="-6"/>
                <w:sz w:val="17"/>
              </w:rPr>
              <w:t>análisis</w:t>
            </w:r>
            <w:r>
              <w:rPr>
                <w:sz w:val="17"/>
              </w:rPr>
              <w:t> </w:t>
            </w:r>
            <w:r>
              <w:rPr>
                <w:spacing w:val="-6"/>
                <w:sz w:val="17"/>
              </w:rPr>
              <w:t>de</w:t>
            </w:r>
            <w:r>
              <w:rPr>
                <w:spacing w:val="13"/>
                <w:sz w:val="17"/>
              </w:rPr>
              <w:t> </w:t>
            </w:r>
            <w:r>
              <w:rPr>
                <w:spacing w:val="-6"/>
                <w:sz w:val="17"/>
              </w:rPr>
              <w:t>impacto, priorización</w:t>
            </w:r>
            <w:r>
              <w:rPr>
                <w:sz w:val="17"/>
              </w:rPr>
              <w:t> </w:t>
            </w:r>
            <w:r>
              <w:rPr>
                <w:spacing w:val="-6"/>
                <w:sz w:val="17"/>
              </w:rPr>
              <w:t>y</w:t>
            </w:r>
            <w:r>
              <w:rPr>
                <w:sz w:val="17"/>
              </w:rPr>
              <w:t> </w:t>
            </w:r>
            <w:r>
              <w:rPr>
                <w:spacing w:val="-6"/>
                <w:sz w:val="17"/>
              </w:rPr>
              <w:t>autorización, cambios</w:t>
            </w:r>
            <w:r>
              <w:rPr>
                <w:sz w:val="17"/>
              </w:rPr>
              <w:t> </w:t>
            </w:r>
            <w:r>
              <w:rPr>
                <w:spacing w:val="-6"/>
                <w:sz w:val="17"/>
              </w:rPr>
              <w:t>de</w:t>
            </w:r>
            <w:r>
              <w:rPr>
                <w:spacing w:val="13"/>
                <w:sz w:val="17"/>
              </w:rPr>
              <w:t> </w:t>
            </w:r>
            <w:r>
              <w:rPr>
                <w:spacing w:val="-6"/>
                <w:sz w:val="17"/>
              </w:rPr>
              <w:t>emergencia, seguimiento, reporte, cierre</w:t>
            </w:r>
            <w:r>
              <w:rPr>
                <w:spacing w:val="13"/>
                <w:sz w:val="17"/>
              </w:rPr>
              <w:t> </w:t>
            </w:r>
            <w:r>
              <w:rPr>
                <w:spacing w:val="-6"/>
                <w:sz w:val="17"/>
              </w:rPr>
              <w:t>y documentación.</w:t>
            </w:r>
          </w:p>
        </w:tc>
      </w:tr>
      <w:tr>
        <w:trPr>
          <w:trHeight w:val="276" w:hRule="atLeast"/>
        </w:trPr>
        <w:tc>
          <w:tcPr>
            <w:tcW w:w="8166" w:type="dxa"/>
            <w:gridSpan w:val="5"/>
            <w:shd w:val="clear" w:color="auto" w:fill="F1F1F1"/>
          </w:tcPr>
          <w:p>
            <w:pPr>
              <w:pStyle w:val="TableParagraph"/>
              <w:spacing w:before="41"/>
              <w:ind w:left="24"/>
              <w:rPr>
                <w:b/>
                <w:sz w:val="17"/>
              </w:rPr>
            </w:pPr>
            <w:r>
              <w:rPr>
                <w:b/>
                <w:spacing w:val="-2"/>
                <w:sz w:val="17"/>
              </w:rPr>
              <w:t>Declaración</w:t>
            </w:r>
            <w:r>
              <w:rPr>
                <w:b/>
                <w:spacing w:val="-9"/>
                <w:sz w:val="17"/>
              </w:rPr>
              <w:t> </w:t>
            </w:r>
            <w:r>
              <w:rPr>
                <w:b/>
                <w:spacing w:val="-2"/>
                <w:sz w:val="17"/>
              </w:rPr>
              <w:t>del</w:t>
            </w:r>
            <w:r>
              <w:rPr>
                <w:b/>
                <w:spacing w:val="-8"/>
                <w:sz w:val="17"/>
              </w:rPr>
              <w:t> </w:t>
            </w:r>
            <w:r>
              <w:rPr>
                <w:b/>
                <w:spacing w:val="-2"/>
                <w:sz w:val="17"/>
              </w:rPr>
              <w:t>propósito</w:t>
            </w:r>
            <w:r>
              <w:rPr>
                <w:b/>
                <w:spacing w:val="-1"/>
                <w:sz w:val="17"/>
              </w:rPr>
              <w:t> </w:t>
            </w:r>
            <w:r>
              <w:rPr>
                <w:b/>
                <w:spacing w:val="-2"/>
                <w:sz w:val="17"/>
              </w:rPr>
              <w:t>del</w:t>
            </w:r>
            <w:r>
              <w:rPr>
                <w:b/>
                <w:spacing w:val="-7"/>
                <w:sz w:val="17"/>
              </w:rPr>
              <w:t> </w:t>
            </w:r>
            <w:r>
              <w:rPr>
                <w:b/>
                <w:spacing w:val="-2"/>
                <w:sz w:val="17"/>
              </w:rPr>
              <w:t>proceso</w:t>
            </w:r>
          </w:p>
        </w:tc>
      </w:tr>
      <w:tr>
        <w:trPr>
          <w:trHeight w:val="658" w:hRule="atLeast"/>
        </w:trPr>
        <w:tc>
          <w:tcPr>
            <w:tcW w:w="8166" w:type="dxa"/>
            <w:gridSpan w:val="5"/>
          </w:tcPr>
          <w:p>
            <w:pPr>
              <w:pStyle w:val="TableParagraph"/>
              <w:spacing w:line="276" w:lineRule="auto" w:before="108"/>
              <w:ind w:left="24"/>
              <w:rPr>
                <w:sz w:val="17"/>
              </w:rPr>
            </w:pPr>
            <w:r>
              <w:rPr>
                <w:spacing w:val="-6"/>
                <w:sz w:val="17"/>
              </w:rPr>
              <w:t>Posibilitar</w:t>
            </w:r>
            <w:r>
              <w:rPr>
                <w:spacing w:val="-5"/>
                <w:sz w:val="17"/>
              </w:rPr>
              <w:t> </w:t>
            </w:r>
            <w:r>
              <w:rPr>
                <w:spacing w:val="-6"/>
                <w:sz w:val="17"/>
              </w:rPr>
              <w:t>una</w:t>
            </w:r>
            <w:r>
              <w:rPr>
                <w:spacing w:val="-5"/>
                <w:sz w:val="17"/>
              </w:rPr>
              <w:t> </w:t>
            </w:r>
            <w:r>
              <w:rPr>
                <w:spacing w:val="-6"/>
                <w:sz w:val="17"/>
              </w:rPr>
              <w:t>entrega</w:t>
            </w:r>
            <w:r>
              <w:rPr>
                <w:spacing w:val="-4"/>
                <w:sz w:val="17"/>
              </w:rPr>
              <w:t> </w:t>
            </w:r>
            <w:r>
              <w:rPr>
                <w:spacing w:val="-6"/>
                <w:sz w:val="17"/>
              </w:rPr>
              <w:t>de</w:t>
            </w:r>
            <w:r>
              <w:rPr>
                <w:spacing w:val="-5"/>
                <w:sz w:val="17"/>
              </w:rPr>
              <w:t> </w:t>
            </w:r>
            <w:r>
              <w:rPr>
                <w:spacing w:val="-6"/>
                <w:sz w:val="17"/>
              </w:rPr>
              <w:t>los</w:t>
            </w:r>
            <w:r>
              <w:rPr>
                <w:spacing w:val="-5"/>
                <w:sz w:val="17"/>
              </w:rPr>
              <w:t> </w:t>
            </w:r>
            <w:r>
              <w:rPr>
                <w:spacing w:val="-6"/>
                <w:sz w:val="17"/>
              </w:rPr>
              <w:t>cambios</w:t>
            </w:r>
            <w:r>
              <w:rPr>
                <w:spacing w:val="-4"/>
                <w:sz w:val="17"/>
              </w:rPr>
              <w:t> </w:t>
            </w:r>
            <w:r>
              <w:rPr>
                <w:spacing w:val="-6"/>
                <w:sz w:val="17"/>
              </w:rPr>
              <w:t>rápida</w:t>
            </w:r>
            <w:r>
              <w:rPr>
                <w:spacing w:val="-2"/>
                <w:sz w:val="17"/>
              </w:rPr>
              <w:t> </w:t>
            </w:r>
            <w:r>
              <w:rPr>
                <w:spacing w:val="-6"/>
                <w:sz w:val="17"/>
              </w:rPr>
              <w:t>y fiable</w:t>
            </w:r>
            <w:r>
              <w:rPr>
                <w:spacing w:val="-2"/>
                <w:sz w:val="17"/>
              </w:rPr>
              <w:t> </w:t>
            </w:r>
            <w:r>
              <w:rPr>
                <w:spacing w:val="-6"/>
                <w:sz w:val="17"/>
              </w:rPr>
              <w:t>para</w:t>
            </w:r>
            <w:r>
              <w:rPr>
                <w:spacing w:val="-2"/>
                <w:sz w:val="17"/>
              </w:rPr>
              <w:t> </w:t>
            </w:r>
            <w:r>
              <w:rPr>
                <w:spacing w:val="-6"/>
                <w:sz w:val="17"/>
              </w:rPr>
              <w:t>el</w:t>
            </w:r>
            <w:r>
              <w:rPr>
                <w:spacing w:val="-13"/>
                <w:sz w:val="17"/>
              </w:rPr>
              <w:t> </w:t>
            </w:r>
            <w:r>
              <w:rPr>
                <w:spacing w:val="-6"/>
                <w:sz w:val="17"/>
              </w:rPr>
              <w:t>negocio,</w:t>
            </w:r>
            <w:r>
              <w:rPr>
                <w:spacing w:val="-8"/>
                <w:sz w:val="17"/>
              </w:rPr>
              <w:t> </w:t>
            </w:r>
            <w:r>
              <w:rPr>
                <w:spacing w:val="-6"/>
                <w:sz w:val="17"/>
              </w:rPr>
              <w:t>a</w:t>
            </w:r>
            <w:r>
              <w:rPr>
                <w:spacing w:val="-2"/>
                <w:sz w:val="17"/>
              </w:rPr>
              <w:t> </w:t>
            </w:r>
            <w:r>
              <w:rPr>
                <w:spacing w:val="-6"/>
                <w:sz w:val="17"/>
              </w:rPr>
              <w:t>la</w:t>
            </w:r>
            <w:r>
              <w:rPr>
                <w:spacing w:val="-2"/>
                <w:sz w:val="17"/>
              </w:rPr>
              <w:t> </w:t>
            </w:r>
            <w:r>
              <w:rPr>
                <w:spacing w:val="-6"/>
                <w:sz w:val="17"/>
              </w:rPr>
              <w:t>vez</w:t>
            </w:r>
            <w:r>
              <w:rPr>
                <w:spacing w:val="-7"/>
                <w:sz w:val="17"/>
              </w:rPr>
              <w:t> </w:t>
            </w:r>
            <w:r>
              <w:rPr>
                <w:spacing w:val="-6"/>
                <w:sz w:val="17"/>
              </w:rPr>
              <w:t>que</w:t>
            </w:r>
            <w:r>
              <w:rPr>
                <w:spacing w:val="-2"/>
                <w:sz w:val="17"/>
              </w:rPr>
              <w:t> </w:t>
            </w:r>
            <w:r>
              <w:rPr>
                <w:spacing w:val="-6"/>
                <w:sz w:val="17"/>
              </w:rPr>
              <w:t>se</w:t>
            </w:r>
            <w:r>
              <w:rPr>
                <w:spacing w:val="-2"/>
                <w:sz w:val="17"/>
              </w:rPr>
              <w:t> </w:t>
            </w:r>
            <w:r>
              <w:rPr>
                <w:spacing w:val="-6"/>
                <w:sz w:val="17"/>
              </w:rPr>
              <w:t>mitiga</w:t>
            </w:r>
            <w:r>
              <w:rPr>
                <w:spacing w:val="-2"/>
                <w:sz w:val="17"/>
              </w:rPr>
              <w:t> </w:t>
            </w:r>
            <w:r>
              <w:rPr>
                <w:spacing w:val="-6"/>
                <w:sz w:val="17"/>
              </w:rPr>
              <w:t>cualquier</w:t>
            </w:r>
            <w:r>
              <w:rPr>
                <w:spacing w:val="-4"/>
                <w:sz w:val="17"/>
              </w:rPr>
              <w:t> </w:t>
            </w:r>
            <w:r>
              <w:rPr>
                <w:spacing w:val="-6"/>
                <w:sz w:val="17"/>
              </w:rPr>
              <w:t>riesgo que</w:t>
            </w:r>
            <w:r>
              <w:rPr>
                <w:spacing w:val="-2"/>
                <w:sz w:val="17"/>
              </w:rPr>
              <w:t> </w:t>
            </w:r>
            <w:r>
              <w:rPr>
                <w:spacing w:val="-6"/>
                <w:sz w:val="17"/>
              </w:rPr>
              <w:t>impacte</w:t>
            </w:r>
            <w:r>
              <w:rPr>
                <w:sz w:val="17"/>
              </w:rPr>
              <w:t> </w:t>
            </w:r>
            <w:r>
              <w:rPr>
                <w:spacing w:val="-4"/>
                <w:sz w:val="17"/>
              </w:rPr>
              <w:t>negativamente</w:t>
            </w:r>
            <w:r>
              <w:rPr>
                <w:sz w:val="17"/>
              </w:rPr>
              <w:t> </w:t>
            </w:r>
            <w:r>
              <w:rPr>
                <w:spacing w:val="-4"/>
                <w:sz w:val="17"/>
              </w:rPr>
              <w:t>en</w:t>
            </w:r>
            <w:r>
              <w:rPr>
                <w:spacing w:val="-7"/>
                <w:sz w:val="17"/>
              </w:rPr>
              <w:t> </w:t>
            </w:r>
            <w:r>
              <w:rPr>
                <w:spacing w:val="-4"/>
                <w:sz w:val="17"/>
              </w:rPr>
              <w:t>la</w:t>
            </w:r>
            <w:r>
              <w:rPr>
                <w:sz w:val="17"/>
              </w:rPr>
              <w:t> </w:t>
            </w:r>
            <w:r>
              <w:rPr>
                <w:spacing w:val="-4"/>
                <w:sz w:val="17"/>
              </w:rPr>
              <w:t>estabilidad</w:t>
            </w:r>
            <w:r>
              <w:rPr>
                <w:spacing w:val="-7"/>
                <w:sz w:val="17"/>
              </w:rPr>
              <w:t> </w:t>
            </w:r>
            <w:r>
              <w:rPr>
                <w:spacing w:val="-4"/>
                <w:sz w:val="17"/>
              </w:rPr>
              <w:t>e</w:t>
            </w:r>
            <w:r>
              <w:rPr>
                <w:sz w:val="17"/>
              </w:rPr>
              <w:t> </w:t>
            </w:r>
            <w:r>
              <w:rPr>
                <w:spacing w:val="-4"/>
                <w:sz w:val="17"/>
              </w:rPr>
              <w:t>integridad</w:t>
            </w:r>
            <w:r>
              <w:rPr>
                <w:spacing w:val="-7"/>
                <w:sz w:val="17"/>
              </w:rPr>
              <w:t> </w:t>
            </w:r>
            <w:r>
              <w:rPr>
                <w:spacing w:val="-4"/>
                <w:sz w:val="17"/>
              </w:rPr>
              <w:t>del</w:t>
            </w:r>
            <w:r>
              <w:rPr>
                <w:spacing w:val="-13"/>
                <w:sz w:val="17"/>
              </w:rPr>
              <w:t> </w:t>
            </w:r>
            <w:r>
              <w:rPr>
                <w:spacing w:val="-4"/>
                <w:sz w:val="17"/>
              </w:rPr>
              <w:t>entorno</w:t>
            </w:r>
            <w:r>
              <w:rPr>
                <w:spacing w:val="-6"/>
                <w:sz w:val="17"/>
              </w:rPr>
              <w:t> </w:t>
            </w:r>
            <w:r>
              <w:rPr>
                <w:spacing w:val="-4"/>
                <w:sz w:val="17"/>
              </w:rPr>
              <w:t>en</w:t>
            </w:r>
            <w:r>
              <w:rPr>
                <w:spacing w:val="-7"/>
                <w:sz w:val="17"/>
              </w:rPr>
              <w:t> </w:t>
            </w:r>
            <w:r>
              <w:rPr>
                <w:spacing w:val="-4"/>
                <w:sz w:val="17"/>
              </w:rPr>
              <w:t>que</w:t>
            </w:r>
            <w:r>
              <w:rPr>
                <w:sz w:val="17"/>
              </w:rPr>
              <w:t> </w:t>
            </w:r>
            <w:r>
              <w:rPr>
                <w:spacing w:val="-4"/>
                <w:sz w:val="17"/>
              </w:rPr>
              <w:t>se</w:t>
            </w:r>
            <w:r>
              <w:rPr>
                <w:sz w:val="17"/>
              </w:rPr>
              <w:t> </w:t>
            </w:r>
            <w:r>
              <w:rPr>
                <w:spacing w:val="-4"/>
                <w:sz w:val="17"/>
              </w:rPr>
              <w:t>aplica</w:t>
            </w:r>
            <w:r>
              <w:rPr>
                <w:sz w:val="17"/>
              </w:rPr>
              <w:t> </w:t>
            </w:r>
            <w:r>
              <w:rPr>
                <w:spacing w:val="-4"/>
                <w:sz w:val="17"/>
              </w:rPr>
              <w:t>el</w:t>
            </w:r>
            <w:r>
              <w:rPr>
                <w:spacing w:val="-13"/>
                <w:sz w:val="17"/>
              </w:rPr>
              <w:t> </w:t>
            </w:r>
            <w:r>
              <w:rPr>
                <w:spacing w:val="-4"/>
                <w:sz w:val="17"/>
              </w:rPr>
              <w:t>cambio.</w:t>
            </w:r>
          </w:p>
        </w:tc>
      </w:tr>
      <w:tr>
        <w:trPr>
          <w:trHeight w:val="276" w:hRule="atLeast"/>
        </w:trPr>
        <w:tc>
          <w:tcPr>
            <w:tcW w:w="3403" w:type="dxa"/>
            <w:gridSpan w:val="2"/>
            <w:shd w:val="clear" w:color="auto" w:fill="F1F1F1"/>
          </w:tcPr>
          <w:p>
            <w:pPr>
              <w:pStyle w:val="TableParagraph"/>
              <w:spacing w:before="41"/>
              <w:ind w:left="24"/>
              <w:rPr>
                <w:b/>
                <w:sz w:val="17"/>
              </w:rPr>
            </w:pPr>
            <w:r>
              <w:rPr>
                <w:b/>
                <w:sz w:val="17"/>
              </w:rPr>
              <w:t>Metas</w:t>
            </w:r>
            <w:r>
              <w:rPr>
                <w:b/>
                <w:spacing w:val="5"/>
                <w:sz w:val="17"/>
              </w:rPr>
              <w:t> </w:t>
            </w:r>
            <w:r>
              <w:rPr>
                <w:b/>
                <w:spacing w:val="-5"/>
                <w:sz w:val="17"/>
              </w:rPr>
              <w:t>TI</w:t>
            </w:r>
          </w:p>
        </w:tc>
        <w:tc>
          <w:tcPr>
            <w:tcW w:w="4763" w:type="dxa"/>
            <w:gridSpan w:val="3"/>
            <w:shd w:val="clear" w:color="auto" w:fill="F1F1F1"/>
          </w:tcPr>
          <w:p>
            <w:pPr>
              <w:pStyle w:val="TableParagraph"/>
              <w:spacing w:before="41"/>
              <w:ind w:left="24"/>
              <w:rPr>
                <w:b/>
                <w:sz w:val="17"/>
              </w:rPr>
            </w:pPr>
            <w:r>
              <w:rPr>
                <w:b/>
                <w:spacing w:val="-2"/>
                <w:sz w:val="17"/>
              </w:rPr>
              <w:t>Métricas</w:t>
            </w:r>
            <w:r>
              <w:rPr>
                <w:b/>
                <w:spacing w:val="4"/>
                <w:sz w:val="17"/>
              </w:rPr>
              <w:t> </w:t>
            </w:r>
            <w:r>
              <w:rPr>
                <w:b/>
                <w:spacing w:val="-2"/>
                <w:sz w:val="17"/>
              </w:rPr>
              <w:t>relacionadas</w:t>
            </w:r>
          </w:p>
        </w:tc>
      </w:tr>
      <w:tr>
        <w:trPr>
          <w:trHeight w:val="1309" w:hRule="atLeast"/>
        </w:trPr>
        <w:tc>
          <w:tcPr>
            <w:tcW w:w="3403" w:type="dxa"/>
            <w:gridSpan w:val="2"/>
          </w:tcPr>
          <w:p>
            <w:pPr>
              <w:pStyle w:val="TableParagraph"/>
              <w:rPr>
                <w:b/>
                <w:sz w:val="17"/>
              </w:rPr>
            </w:pPr>
          </w:p>
          <w:p>
            <w:pPr>
              <w:pStyle w:val="TableParagraph"/>
              <w:spacing w:before="43"/>
              <w:rPr>
                <w:b/>
                <w:sz w:val="17"/>
              </w:rPr>
            </w:pPr>
          </w:p>
          <w:p>
            <w:pPr>
              <w:pStyle w:val="TableParagraph"/>
              <w:spacing w:line="276" w:lineRule="auto"/>
              <w:ind w:left="24"/>
              <w:rPr>
                <w:sz w:val="17"/>
              </w:rPr>
            </w:pPr>
            <w:r>
              <w:rPr>
                <w:spacing w:val="-6"/>
                <w:sz w:val="17"/>
              </w:rPr>
              <w:t>04 Riesgos</w:t>
            </w:r>
            <w:r>
              <w:rPr>
                <w:spacing w:val="-5"/>
                <w:sz w:val="17"/>
              </w:rPr>
              <w:t> </w:t>
            </w:r>
            <w:r>
              <w:rPr>
                <w:spacing w:val="-6"/>
                <w:sz w:val="17"/>
              </w:rPr>
              <w:t>de</w:t>
            </w:r>
            <w:r>
              <w:rPr>
                <w:spacing w:val="-5"/>
                <w:sz w:val="17"/>
              </w:rPr>
              <w:t> </w:t>
            </w:r>
            <w:r>
              <w:rPr>
                <w:spacing w:val="-6"/>
                <w:sz w:val="17"/>
              </w:rPr>
              <w:t>negocio relacionados</w:t>
            </w:r>
            <w:r>
              <w:rPr>
                <w:spacing w:val="-4"/>
                <w:sz w:val="17"/>
              </w:rPr>
              <w:t> </w:t>
            </w:r>
            <w:r>
              <w:rPr>
                <w:spacing w:val="-6"/>
                <w:sz w:val="17"/>
              </w:rPr>
              <w:t>con las</w:t>
            </w:r>
            <w:r>
              <w:rPr>
                <w:spacing w:val="-5"/>
                <w:sz w:val="17"/>
              </w:rPr>
              <w:t> </w:t>
            </w:r>
            <w:r>
              <w:rPr>
                <w:spacing w:val="-6"/>
                <w:sz w:val="17"/>
              </w:rPr>
              <w:t>TI</w:t>
            </w:r>
            <w:r>
              <w:rPr>
                <w:spacing w:val="-2"/>
                <w:sz w:val="17"/>
              </w:rPr>
              <w:t> gestionados</w:t>
            </w:r>
          </w:p>
        </w:tc>
        <w:tc>
          <w:tcPr>
            <w:tcW w:w="4763" w:type="dxa"/>
            <w:gridSpan w:val="3"/>
          </w:tcPr>
          <w:p>
            <w:pPr>
              <w:pStyle w:val="TableParagraph"/>
              <w:numPr>
                <w:ilvl w:val="0"/>
                <w:numId w:val="176"/>
              </w:numPr>
              <w:tabs>
                <w:tab w:pos="120" w:val="left" w:leader="none"/>
              </w:tabs>
              <w:spacing w:line="276" w:lineRule="auto" w:before="0" w:after="0"/>
              <w:ind w:left="24" w:right="89" w:firstLine="0"/>
              <w:jc w:val="left"/>
              <w:rPr>
                <w:sz w:val="17"/>
              </w:rPr>
            </w:pPr>
            <w:r>
              <w:rPr>
                <w:spacing w:val="-6"/>
                <w:sz w:val="17"/>
              </w:rPr>
              <w:t>Porcentaje</w:t>
            </w:r>
            <w:r>
              <w:rPr>
                <w:sz w:val="17"/>
              </w:rPr>
              <w:t> </w:t>
            </w:r>
            <w:r>
              <w:rPr>
                <w:spacing w:val="-6"/>
                <w:sz w:val="17"/>
              </w:rPr>
              <w:t>de</w:t>
            </w:r>
            <w:r>
              <w:rPr>
                <w:sz w:val="17"/>
              </w:rPr>
              <w:t> </w:t>
            </w:r>
            <w:r>
              <w:rPr>
                <w:spacing w:val="-6"/>
                <w:sz w:val="17"/>
              </w:rPr>
              <w:t>procesos</w:t>
            </w:r>
            <w:r>
              <w:rPr>
                <w:sz w:val="17"/>
              </w:rPr>
              <w:t> </w:t>
            </w:r>
            <w:r>
              <w:rPr>
                <w:spacing w:val="-6"/>
                <w:sz w:val="17"/>
              </w:rPr>
              <w:t>de</w:t>
            </w:r>
            <w:r>
              <w:rPr>
                <w:sz w:val="17"/>
              </w:rPr>
              <w:t> </w:t>
            </w:r>
            <w:r>
              <w:rPr>
                <w:spacing w:val="-6"/>
                <w:sz w:val="17"/>
              </w:rPr>
              <w:t>negocio críticos,</w:t>
            </w:r>
            <w:r>
              <w:rPr>
                <w:spacing w:val="-8"/>
                <w:sz w:val="17"/>
              </w:rPr>
              <w:t> </w:t>
            </w:r>
            <w:r>
              <w:rPr>
                <w:spacing w:val="-6"/>
                <w:sz w:val="17"/>
              </w:rPr>
              <w:t>servicios</w:t>
            </w:r>
            <w:r>
              <w:rPr>
                <w:sz w:val="17"/>
              </w:rPr>
              <w:t> </w:t>
            </w:r>
            <w:r>
              <w:rPr>
                <w:spacing w:val="-6"/>
                <w:sz w:val="17"/>
              </w:rPr>
              <w:t>TI</w:t>
            </w:r>
            <w:r>
              <w:rPr>
                <w:sz w:val="17"/>
              </w:rPr>
              <w:t> </w:t>
            </w:r>
            <w:r>
              <w:rPr>
                <w:spacing w:val="-6"/>
                <w:sz w:val="17"/>
              </w:rPr>
              <w:t>y programas</w:t>
            </w:r>
            <w:r>
              <w:rPr>
                <w:sz w:val="17"/>
              </w:rPr>
              <w:t> </w:t>
            </w:r>
            <w:r>
              <w:rPr>
                <w:spacing w:val="-6"/>
                <w:sz w:val="17"/>
              </w:rPr>
              <w:t>de</w:t>
            </w:r>
            <w:r>
              <w:rPr>
                <w:sz w:val="17"/>
              </w:rPr>
              <w:t> </w:t>
            </w:r>
            <w:r>
              <w:rPr>
                <w:spacing w:val="-4"/>
                <w:sz w:val="17"/>
              </w:rPr>
              <w:t>negocio</w:t>
            </w:r>
            <w:r>
              <w:rPr>
                <w:spacing w:val="-7"/>
                <w:sz w:val="17"/>
              </w:rPr>
              <w:t> </w:t>
            </w:r>
            <w:r>
              <w:rPr>
                <w:spacing w:val="-4"/>
                <w:sz w:val="17"/>
              </w:rPr>
              <w:t>habilitados por las TI cubiertos por evaluaciones de riesgos</w:t>
            </w:r>
          </w:p>
          <w:p>
            <w:pPr>
              <w:pStyle w:val="TableParagraph"/>
              <w:numPr>
                <w:ilvl w:val="0"/>
                <w:numId w:val="176"/>
              </w:numPr>
              <w:tabs>
                <w:tab w:pos="120" w:val="left" w:leader="none"/>
              </w:tabs>
              <w:spacing w:line="276" w:lineRule="auto" w:before="0" w:after="0"/>
              <w:ind w:left="24" w:right="413" w:firstLine="0"/>
              <w:jc w:val="left"/>
              <w:rPr>
                <w:sz w:val="17"/>
              </w:rPr>
            </w:pPr>
            <w:r>
              <w:rPr>
                <w:spacing w:val="-6"/>
                <w:sz w:val="17"/>
              </w:rPr>
              <w:t>Número de</w:t>
            </w:r>
            <w:r>
              <w:rPr>
                <w:spacing w:val="-5"/>
                <w:sz w:val="17"/>
              </w:rPr>
              <w:t> </w:t>
            </w:r>
            <w:r>
              <w:rPr>
                <w:spacing w:val="-6"/>
                <w:sz w:val="17"/>
              </w:rPr>
              <w:t>incidentes</w:t>
            </w:r>
            <w:r>
              <w:rPr>
                <w:spacing w:val="-5"/>
                <w:sz w:val="17"/>
              </w:rPr>
              <w:t> </w:t>
            </w:r>
            <w:r>
              <w:rPr>
                <w:spacing w:val="-6"/>
                <w:sz w:val="17"/>
              </w:rPr>
              <w:t>significativos</w:t>
            </w:r>
            <w:r>
              <w:rPr>
                <w:spacing w:val="-4"/>
                <w:sz w:val="17"/>
              </w:rPr>
              <w:t> </w:t>
            </w:r>
            <w:r>
              <w:rPr>
                <w:spacing w:val="-6"/>
                <w:sz w:val="17"/>
              </w:rPr>
              <w:t>relacionados</w:t>
            </w:r>
            <w:r>
              <w:rPr>
                <w:spacing w:val="-5"/>
                <w:sz w:val="17"/>
              </w:rPr>
              <w:t> </w:t>
            </w:r>
            <w:r>
              <w:rPr>
                <w:spacing w:val="-6"/>
                <w:sz w:val="17"/>
              </w:rPr>
              <w:t>con las</w:t>
            </w:r>
            <w:r>
              <w:rPr>
                <w:spacing w:val="-5"/>
                <w:sz w:val="17"/>
              </w:rPr>
              <w:t> </w:t>
            </w:r>
            <w:r>
              <w:rPr>
                <w:spacing w:val="-6"/>
                <w:sz w:val="17"/>
              </w:rPr>
              <w:t>TI</w:t>
            </w:r>
            <w:r>
              <w:rPr>
                <w:spacing w:val="-4"/>
                <w:sz w:val="17"/>
              </w:rPr>
              <w:t> </w:t>
            </w:r>
            <w:r>
              <w:rPr>
                <w:spacing w:val="-6"/>
                <w:sz w:val="17"/>
              </w:rPr>
              <w:t>que</w:t>
            </w:r>
            <w:r>
              <w:rPr>
                <w:spacing w:val="-5"/>
                <w:sz w:val="17"/>
              </w:rPr>
              <w:t> </w:t>
            </w:r>
            <w:r>
              <w:rPr>
                <w:spacing w:val="-6"/>
                <w:sz w:val="17"/>
              </w:rPr>
              <w:t>no</w:t>
            </w:r>
            <w:r>
              <w:rPr>
                <w:spacing w:val="-2"/>
                <w:sz w:val="17"/>
              </w:rPr>
              <w:t> fueron</w:t>
            </w:r>
            <w:r>
              <w:rPr>
                <w:spacing w:val="-9"/>
                <w:sz w:val="17"/>
              </w:rPr>
              <w:t> </w:t>
            </w:r>
            <w:r>
              <w:rPr>
                <w:spacing w:val="-2"/>
                <w:sz w:val="17"/>
              </w:rPr>
              <w:t>identificados</w:t>
            </w:r>
            <w:r>
              <w:rPr>
                <w:spacing w:val="-9"/>
                <w:sz w:val="17"/>
              </w:rPr>
              <w:t> </w:t>
            </w:r>
            <w:r>
              <w:rPr>
                <w:spacing w:val="-2"/>
                <w:sz w:val="17"/>
              </w:rPr>
              <w:t>en</w:t>
            </w:r>
            <w:r>
              <w:rPr>
                <w:spacing w:val="-8"/>
                <w:sz w:val="17"/>
              </w:rPr>
              <w:t> </w:t>
            </w:r>
            <w:r>
              <w:rPr>
                <w:spacing w:val="-2"/>
                <w:sz w:val="17"/>
              </w:rPr>
              <w:t>la</w:t>
            </w:r>
            <w:r>
              <w:rPr>
                <w:spacing w:val="-6"/>
                <w:sz w:val="17"/>
              </w:rPr>
              <w:t> </w:t>
            </w:r>
            <w:r>
              <w:rPr>
                <w:spacing w:val="-2"/>
                <w:sz w:val="17"/>
              </w:rPr>
              <w:t>evaluación</w:t>
            </w:r>
            <w:r>
              <w:rPr>
                <w:spacing w:val="-9"/>
                <w:sz w:val="17"/>
              </w:rPr>
              <w:t> </w:t>
            </w:r>
            <w:r>
              <w:rPr>
                <w:spacing w:val="-2"/>
                <w:sz w:val="17"/>
              </w:rPr>
              <w:t>de</w:t>
            </w:r>
            <w:r>
              <w:rPr>
                <w:spacing w:val="-3"/>
                <w:sz w:val="17"/>
              </w:rPr>
              <w:t> </w:t>
            </w:r>
            <w:r>
              <w:rPr>
                <w:spacing w:val="-2"/>
                <w:sz w:val="17"/>
              </w:rPr>
              <w:t>riesgos</w:t>
            </w:r>
          </w:p>
          <w:p>
            <w:pPr>
              <w:pStyle w:val="TableParagraph"/>
              <w:numPr>
                <w:ilvl w:val="0"/>
                <w:numId w:val="176"/>
              </w:numPr>
              <w:tabs>
                <w:tab w:pos="120" w:val="left" w:leader="none"/>
              </w:tabs>
              <w:spacing w:line="195" w:lineRule="exact" w:before="0" w:after="0"/>
              <w:ind w:left="120" w:right="0" w:hanging="96"/>
              <w:jc w:val="left"/>
              <w:rPr>
                <w:sz w:val="17"/>
              </w:rPr>
            </w:pPr>
            <w:r>
              <w:rPr>
                <w:spacing w:val="-6"/>
                <w:sz w:val="17"/>
              </w:rPr>
              <w:t>Porcentaje</w:t>
            </w:r>
            <w:r>
              <w:rPr>
                <w:spacing w:val="-5"/>
                <w:sz w:val="17"/>
              </w:rPr>
              <w:t> </w:t>
            </w:r>
            <w:r>
              <w:rPr>
                <w:spacing w:val="-6"/>
                <w:sz w:val="17"/>
              </w:rPr>
              <w:t>de</w:t>
            </w:r>
            <w:r>
              <w:rPr>
                <w:sz w:val="17"/>
              </w:rPr>
              <w:t> </w:t>
            </w:r>
            <w:r>
              <w:rPr>
                <w:spacing w:val="-6"/>
                <w:sz w:val="17"/>
              </w:rPr>
              <w:t>evaluaciones</w:t>
            </w:r>
            <w:r>
              <w:rPr>
                <w:spacing w:val="-1"/>
                <w:sz w:val="17"/>
              </w:rPr>
              <w:t> </w:t>
            </w:r>
            <w:r>
              <w:rPr>
                <w:spacing w:val="-6"/>
                <w:sz w:val="17"/>
              </w:rPr>
              <w:t>de</w:t>
            </w:r>
            <w:r>
              <w:rPr>
                <w:sz w:val="17"/>
              </w:rPr>
              <w:t> </w:t>
            </w:r>
            <w:r>
              <w:rPr>
                <w:spacing w:val="-6"/>
                <w:sz w:val="17"/>
              </w:rPr>
              <w:t>riesgo de</w:t>
            </w:r>
            <w:r>
              <w:rPr>
                <w:sz w:val="17"/>
              </w:rPr>
              <w:t> </w:t>
            </w:r>
            <w:r>
              <w:rPr>
                <w:spacing w:val="-6"/>
                <w:sz w:val="17"/>
              </w:rPr>
              <w:t>la</w:t>
            </w:r>
            <w:r>
              <w:rPr>
                <w:sz w:val="17"/>
              </w:rPr>
              <w:t> </w:t>
            </w:r>
            <w:r>
              <w:rPr>
                <w:spacing w:val="-6"/>
                <w:sz w:val="17"/>
              </w:rPr>
              <w:t>empresa</w:t>
            </w:r>
            <w:r>
              <w:rPr>
                <w:spacing w:val="1"/>
                <w:sz w:val="17"/>
              </w:rPr>
              <w:t> </w:t>
            </w:r>
            <w:r>
              <w:rPr>
                <w:spacing w:val="-6"/>
                <w:sz w:val="17"/>
              </w:rPr>
              <w:t>que</w:t>
            </w:r>
            <w:r>
              <w:rPr>
                <w:sz w:val="17"/>
              </w:rPr>
              <w:t> </w:t>
            </w:r>
            <w:r>
              <w:rPr>
                <w:spacing w:val="-6"/>
                <w:sz w:val="17"/>
              </w:rPr>
              <w:t>incluyen los</w:t>
            </w:r>
          </w:p>
          <w:p>
            <w:pPr>
              <w:pStyle w:val="TableParagraph"/>
              <w:spacing w:line="170" w:lineRule="exact" w:before="25"/>
              <w:ind w:left="24"/>
              <w:rPr>
                <w:sz w:val="17"/>
              </w:rPr>
            </w:pPr>
            <w:r>
              <w:rPr>
                <w:spacing w:val="-6"/>
                <w:sz w:val="17"/>
              </w:rPr>
              <w:t>riesgos</w:t>
            </w:r>
            <w:r>
              <w:rPr>
                <w:spacing w:val="-5"/>
                <w:sz w:val="17"/>
              </w:rPr>
              <w:t> </w:t>
            </w:r>
            <w:r>
              <w:rPr>
                <w:spacing w:val="-6"/>
                <w:sz w:val="17"/>
              </w:rPr>
              <w:t>relacionados</w:t>
            </w:r>
            <w:r>
              <w:rPr>
                <w:spacing w:val="-3"/>
                <w:sz w:val="17"/>
              </w:rPr>
              <w:t> </w:t>
            </w:r>
            <w:r>
              <w:rPr>
                <w:spacing w:val="-6"/>
                <w:sz w:val="17"/>
              </w:rPr>
              <w:t>con TI</w:t>
            </w:r>
          </w:p>
        </w:tc>
      </w:tr>
      <w:tr>
        <w:trPr>
          <w:trHeight w:val="1377" w:hRule="atLeast"/>
        </w:trPr>
        <w:tc>
          <w:tcPr>
            <w:tcW w:w="3403" w:type="dxa"/>
            <w:gridSpan w:val="2"/>
          </w:tcPr>
          <w:p>
            <w:pPr>
              <w:pStyle w:val="TableParagraph"/>
              <w:rPr>
                <w:b/>
                <w:sz w:val="17"/>
              </w:rPr>
            </w:pPr>
          </w:p>
          <w:p>
            <w:pPr>
              <w:pStyle w:val="TableParagraph"/>
              <w:spacing w:before="77"/>
              <w:rPr>
                <w:b/>
                <w:sz w:val="17"/>
              </w:rPr>
            </w:pPr>
          </w:p>
          <w:p>
            <w:pPr>
              <w:pStyle w:val="TableParagraph"/>
              <w:spacing w:line="276" w:lineRule="auto"/>
              <w:ind w:left="24" w:right="412"/>
              <w:rPr>
                <w:sz w:val="17"/>
              </w:rPr>
            </w:pPr>
            <w:r>
              <w:rPr>
                <w:spacing w:val="-4"/>
                <w:sz w:val="17"/>
              </w:rPr>
              <w:t>07</w:t>
            </w:r>
            <w:r>
              <w:rPr>
                <w:spacing w:val="-7"/>
                <w:sz w:val="17"/>
              </w:rPr>
              <w:t> </w:t>
            </w:r>
            <w:r>
              <w:rPr>
                <w:spacing w:val="-4"/>
                <w:sz w:val="17"/>
              </w:rPr>
              <w:t>Entrega</w:t>
            </w:r>
            <w:r>
              <w:rPr>
                <w:spacing w:val="-7"/>
                <w:sz w:val="17"/>
              </w:rPr>
              <w:t> </w:t>
            </w:r>
            <w:r>
              <w:rPr>
                <w:spacing w:val="-4"/>
                <w:sz w:val="17"/>
              </w:rPr>
              <w:t>de</w:t>
            </w:r>
            <w:r>
              <w:rPr>
                <w:spacing w:val="-6"/>
                <w:sz w:val="17"/>
              </w:rPr>
              <w:t> </w:t>
            </w:r>
            <w:r>
              <w:rPr>
                <w:spacing w:val="-4"/>
                <w:sz w:val="17"/>
              </w:rPr>
              <w:t>servicios</w:t>
            </w:r>
            <w:r>
              <w:rPr>
                <w:spacing w:val="-7"/>
                <w:sz w:val="17"/>
              </w:rPr>
              <w:t> </w:t>
            </w:r>
            <w:r>
              <w:rPr>
                <w:spacing w:val="-4"/>
                <w:sz w:val="17"/>
              </w:rPr>
              <w:t>de</w:t>
            </w:r>
            <w:r>
              <w:rPr>
                <w:spacing w:val="-7"/>
                <w:sz w:val="17"/>
              </w:rPr>
              <w:t> </w:t>
            </w:r>
            <w:r>
              <w:rPr>
                <w:spacing w:val="-4"/>
                <w:sz w:val="17"/>
              </w:rPr>
              <w:t>TI</w:t>
            </w:r>
            <w:r>
              <w:rPr>
                <w:spacing w:val="-6"/>
                <w:sz w:val="17"/>
              </w:rPr>
              <w:t> </w:t>
            </w:r>
            <w:r>
              <w:rPr>
                <w:spacing w:val="-4"/>
                <w:sz w:val="17"/>
              </w:rPr>
              <w:t>de</w:t>
            </w:r>
            <w:r>
              <w:rPr>
                <w:spacing w:val="-7"/>
                <w:sz w:val="17"/>
              </w:rPr>
              <w:t> </w:t>
            </w:r>
            <w:r>
              <w:rPr>
                <w:spacing w:val="-4"/>
                <w:sz w:val="17"/>
              </w:rPr>
              <w:t>acuerdo</w:t>
            </w:r>
            <w:r>
              <w:rPr>
                <w:spacing w:val="-6"/>
                <w:sz w:val="17"/>
              </w:rPr>
              <w:t> </w:t>
            </w:r>
            <w:r>
              <w:rPr>
                <w:spacing w:val="-4"/>
                <w:sz w:val="17"/>
              </w:rPr>
              <w:t>a</w:t>
            </w:r>
            <w:r>
              <w:rPr>
                <w:spacing w:val="-7"/>
                <w:sz w:val="17"/>
              </w:rPr>
              <w:t> </w:t>
            </w:r>
            <w:r>
              <w:rPr>
                <w:spacing w:val="-4"/>
                <w:sz w:val="17"/>
              </w:rPr>
              <w:t>los</w:t>
            </w:r>
            <w:r>
              <w:rPr>
                <w:sz w:val="17"/>
              </w:rPr>
              <w:t> requisitos del</w:t>
            </w:r>
            <w:r>
              <w:rPr>
                <w:spacing w:val="-5"/>
                <w:sz w:val="17"/>
              </w:rPr>
              <w:t> </w:t>
            </w:r>
            <w:r>
              <w:rPr>
                <w:sz w:val="17"/>
              </w:rPr>
              <w:t>negocio</w:t>
            </w:r>
          </w:p>
        </w:tc>
        <w:tc>
          <w:tcPr>
            <w:tcW w:w="4763" w:type="dxa"/>
            <w:gridSpan w:val="3"/>
          </w:tcPr>
          <w:p>
            <w:pPr>
              <w:pStyle w:val="TableParagraph"/>
              <w:numPr>
                <w:ilvl w:val="0"/>
                <w:numId w:val="177"/>
              </w:numPr>
              <w:tabs>
                <w:tab w:pos="120" w:val="left" w:leader="none"/>
              </w:tabs>
              <w:spacing w:line="276" w:lineRule="auto" w:before="19" w:after="0"/>
              <w:ind w:left="24" w:right="47" w:firstLine="0"/>
              <w:jc w:val="left"/>
              <w:rPr>
                <w:sz w:val="17"/>
              </w:rPr>
            </w:pPr>
            <w:r>
              <w:rPr>
                <w:spacing w:val="-6"/>
                <w:sz w:val="17"/>
              </w:rPr>
              <w:t>Número de</w:t>
            </w:r>
            <w:r>
              <w:rPr>
                <w:spacing w:val="-5"/>
                <w:sz w:val="17"/>
              </w:rPr>
              <w:t> </w:t>
            </w:r>
            <w:r>
              <w:rPr>
                <w:spacing w:val="-6"/>
                <w:sz w:val="17"/>
              </w:rPr>
              <w:t>interrupciones</w:t>
            </w:r>
            <w:r>
              <w:rPr>
                <w:spacing w:val="-4"/>
                <w:sz w:val="17"/>
              </w:rPr>
              <w:t> </w:t>
            </w:r>
            <w:r>
              <w:rPr>
                <w:spacing w:val="-6"/>
                <w:sz w:val="17"/>
              </w:rPr>
              <w:t>del</w:t>
            </w:r>
            <w:r>
              <w:rPr>
                <w:spacing w:val="-13"/>
                <w:sz w:val="17"/>
              </w:rPr>
              <w:t> </w:t>
            </w:r>
            <w:r>
              <w:rPr>
                <w:spacing w:val="-6"/>
                <w:sz w:val="17"/>
              </w:rPr>
              <w:t>negocio debidas</w:t>
            </w:r>
            <w:r>
              <w:rPr>
                <w:spacing w:val="-1"/>
                <w:sz w:val="17"/>
              </w:rPr>
              <w:t> </w:t>
            </w:r>
            <w:r>
              <w:rPr>
                <w:spacing w:val="-6"/>
                <w:sz w:val="17"/>
              </w:rPr>
              <w:t>a</w:t>
            </w:r>
            <w:r>
              <w:rPr>
                <w:sz w:val="17"/>
              </w:rPr>
              <w:t> </w:t>
            </w:r>
            <w:r>
              <w:rPr>
                <w:spacing w:val="-6"/>
                <w:sz w:val="17"/>
              </w:rPr>
              <w:t>incidentes</w:t>
            </w:r>
            <w:r>
              <w:rPr>
                <w:spacing w:val="-2"/>
                <w:sz w:val="17"/>
              </w:rPr>
              <w:t> </w:t>
            </w:r>
            <w:r>
              <w:rPr>
                <w:spacing w:val="-6"/>
                <w:sz w:val="17"/>
              </w:rPr>
              <w:t>en el</w:t>
            </w:r>
            <w:r>
              <w:rPr>
                <w:spacing w:val="-13"/>
                <w:sz w:val="17"/>
              </w:rPr>
              <w:t> </w:t>
            </w:r>
            <w:r>
              <w:rPr>
                <w:spacing w:val="-6"/>
                <w:sz w:val="17"/>
              </w:rPr>
              <w:t>servicio</w:t>
            </w:r>
            <w:r>
              <w:rPr>
                <w:sz w:val="17"/>
              </w:rPr>
              <w:t> de TI</w:t>
            </w:r>
          </w:p>
          <w:p>
            <w:pPr>
              <w:pStyle w:val="TableParagraph"/>
              <w:numPr>
                <w:ilvl w:val="0"/>
                <w:numId w:val="177"/>
              </w:numPr>
              <w:tabs>
                <w:tab w:pos="120" w:val="left" w:leader="none"/>
              </w:tabs>
              <w:spacing w:line="276" w:lineRule="auto" w:before="0" w:after="0"/>
              <w:ind w:left="24" w:right="289" w:firstLine="0"/>
              <w:jc w:val="left"/>
              <w:rPr>
                <w:sz w:val="17"/>
              </w:rPr>
            </w:pPr>
            <w:r>
              <w:rPr>
                <w:spacing w:val="-6"/>
                <w:sz w:val="17"/>
              </w:rPr>
              <w:t>Porcentaje</w:t>
            </w:r>
            <w:r>
              <w:rPr>
                <w:sz w:val="17"/>
              </w:rPr>
              <w:t> </w:t>
            </w:r>
            <w:r>
              <w:rPr>
                <w:spacing w:val="-6"/>
                <w:sz w:val="17"/>
              </w:rPr>
              <w:t>de</w:t>
            </w:r>
            <w:r>
              <w:rPr>
                <w:sz w:val="17"/>
              </w:rPr>
              <w:t> </w:t>
            </w:r>
            <w:r>
              <w:rPr>
                <w:spacing w:val="-6"/>
                <w:sz w:val="17"/>
              </w:rPr>
              <w:t>partes</w:t>
            </w:r>
            <w:r>
              <w:rPr>
                <w:sz w:val="17"/>
              </w:rPr>
              <w:t> </w:t>
            </w:r>
            <w:r>
              <w:rPr>
                <w:spacing w:val="-6"/>
                <w:sz w:val="17"/>
              </w:rPr>
              <w:t>interesadas</w:t>
            </w:r>
            <w:r>
              <w:rPr>
                <w:sz w:val="17"/>
              </w:rPr>
              <w:t> </w:t>
            </w:r>
            <w:r>
              <w:rPr>
                <w:spacing w:val="-6"/>
                <w:sz w:val="17"/>
              </w:rPr>
              <w:t>satisfechas</w:t>
            </w:r>
            <w:r>
              <w:rPr>
                <w:sz w:val="17"/>
              </w:rPr>
              <w:t> </w:t>
            </w:r>
            <w:r>
              <w:rPr>
                <w:spacing w:val="-6"/>
                <w:sz w:val="17"/>
              </w:rPr>
              <w:t>con el</w:t>
            </w:r>
            <w:r>
              <w:rPr>
                <w:spacing w:val="-10"/>
                <w:sz w:val="17"/>
              </w:rPr>
              <w:t> </w:t>
            </w:r>
            <w:r>
              <w:rPr>
                <w:spacing w:val="-6"/>
                <w:sz w:val="17"/>
              </w:rPr>
              <w:t>cumplimiento del</w:t>
            </w:r>
            <w:r>
              <w:rPr>
                <w:sz w:val="17"/>
              </w:rPr>
              <w:t> </w:t>
            </w:r>
            <w:r>
              <w:rPr>
                <w:spacing w:val="-4"/>
                <w:sz w:val="17"/>
              </w:rPr>
              <w:t>servicio</w:t>
            </w:r>
            <w:r>
              <w:rPr>
                <w:spacing w:val="-7"/>
                <w:sz w:val="17"/>
              </w:rPr>
              <w:t> </w:t>
            </w:r>
            <w:r>
              <w:rPr>
                <w:spacing w:val="-4"/>
                <w:sz w:val="17"/>
              </w:rPr>
              <w:t>de TI entregado</w:t>
            </w:r>
            <w:r>
              <w:rPr>
                <w:spacing w:val="-7"/>
                <w:sz w:val="17"/>
              </w:rPr>
              <w:t> </w:t>
            </w:r>
            <w:r>
              <w:rPr>
                <w:spacing w:val="-4"/>
                <w:sz w:val="17"/>
              </w:rPr>
              <w:t>respecto</w:t>
            </w:r>
            <w:r>
              <w:rPr>
                <w:spacing w:val="-7"/>
                <w:sz w:val="17"/>
              </w:rPr>
              <w:t> </w:t>
            </w:r>
            <w:r>
              <w:rPr>
                <w:spacing w:val="-4"/>
                <w:sz w:val="17"/>
              </w:rPr>
              <w:t>a</w:t>
            </w:r>
            <w:r>
              <w:rPr>
                <w:sz w:val="17"/>
              </w:rPr>
              <w:t> </w:t>
            </w:r>
            <w:r>
              <w:rPr>
                <w:spacing w:val="-4"/>
                <w:sz w:val="17"/>
              </w:rPr>
              <w:t>los niveles de</w:t>
            </w:r>
            <w:r>
              <w:rPr>
                <w:sz w:val="17"/>
              </w:rPr>
              <w:t> </w:t>
            </w:r>
            <w:r>
              <w:rPr>
                <w:spacing w:val="-4"/>
                <w:sz w:val="17"/>
              </w:rPr>
              <w:t>servicio</w:t>
            </w:r>
            <w:r>
              <w:rPr>
                <w:spacing w:val="-7"/>
                <w:sz w:val="17"/>
              </w:rPr>
              <w:t> </w:t>
            </w:r>
            <w:r>
              <w:rPr>
                <w:spacing w:val="-4"/>
                <w:sz w:val="17"/>
              </w:rPr>
              <w:t>acordados</w:t>
            </w:r>
          </w:p>
          <w:p>
            <w:pPr>
              <w:pStyle w:val="TableParagraph"/>
              <w:numPr>
                <w:ilvl w:val="0"/>
                <w:numId w:val="177"/>
              </w:numPr>
              <w:tabs>
                <w:tab w:pos="120" w:val="left" w:leader="none"/>
              </w:tabs>
              <w:spacing w:line="195" w:lineRule="exact" w:before="0" w:after="0"/>
              <w:ind w:left="120" w:right="0" w:hanging="96"/>
              <w:jc w:val="left"/>
              <w:rPr>
                <w:sz w:val="17"/>
              </w:rPr>
            </w:pPr>
            <w:r>
              <w:rPr>
                <w:spacing w:val="-6"/>
                <w:sz w:val="17"/>
              </w:rPr>
              <w:t>Porcentaje</w:t>
            </w:r>
            <w:r>
              <w:rPr>
                <w:spacing w:val="-2"/>
                <w:sz w:val="17"/>
              </w:rPr>
              <w:t> </w:t>
            </w:r>
            <w:r>
              <w:rPr>
                <w:spacing w:val="-6"/>
                <w:sz w:val="17"/>
              </w:rPr>
              <w:t>de</w:t>
            </w:r>
            <w:r>
              <w:rPr>
                <w:spacing w:val="2"/>
                <w:sz w:val="17"/>
              </w:rPr>
              <w:t> </w:t>
            </w:r>
            <w:r>
              <w:rPr>
                <w:spacing w:val="-6"/>
                <w:sz w:val="17"/>
              </w:rPr>
              <w:t>usuarios</w:t>
            </w:r>
            <w:r>
              <w:rPr>
                <w:spacing w:val="-1"/>
                <w:sz w:val="17"/>
              </w:rPr>
              <w:t> </w:t>
            </w:r>
            <w:r>
              <w:rPr>
                <w:spacing w:val="-6"/>
                <w:sz w:val="17"/>
              </w:rPr>
              <w:t>satisfechos</w:t>
            </w:r>
            <w:r>
              <w:rPr>
                <w:sz w:val="17"/>
              </w:rPr>
              <w:t> </w:t>
            </w:r>
            <w:r>
              <w:rPr>
                <w:spacing w:val="-6"/>
                <w:sz w:val="17"/>
              </w:rPr>
              <w:t>con la</w:t>
            </w:r>
            <w:r>
              <w:rPr>
                <w:spacing w:val="1"/>
                <w:sz w:val="17"/>
              </w:rPr>
              <w:t> </w:t>
            </w:r>
            <w:r>
              <w:rPr>
                <w:spacing w:val="-6"/>
                <w:sz w:val="17"/>
              </w:rPr>
              <w:t>calidad de</w:t>
            </w:r>
            <w:r>
              <w:rPr>
                <w:spacing w:val="2"/>
                <w:sz w:val="17"/>
              </w:rPr>
              <w:t> </w:t>
            </w:r>
            <w:r>
              <w:rPr>
                <w:spacing w:val="-6"/>
                <w:sz w:val="17"/>
              </w:rPr>
              <w:t>los</w:t>
            </w:r>
            <w:r>
              <w:rPr>
                <w:spacing w:val="-1"/>
                <w:sz w:val="17"/>
              </w:rPr>
              <w:t> </w:t>
            </w:r>
            <w:r>
              <w:rPr>
                <w:spacing w:val="-6"/>
                <w:sz w:val="17"/>
              </w:rPr>
              <w:t>servicios</w:t>
            </w:r>
            <w:r>
              <w:rPr>
                <w:spacing w:val="-1"/>
                <w:sz w:val="17"/>
              </w:rPr>
              <w:t> </w:t>
            </w:r>
            <w:r>
              <w:rPr>
                <w:spacing w:val="-6"/>
                <w:sz w:val="17"/>
              </w:rPr>
              <w:t>de</w:t>
            </w:r>
            <w:r>
              <w:rPr>
                <w:spacing w:val="2"/>
                <w:sz w:val="17"/>
              </w:rPr>
              <w:t> </w:t>
            </w:r>
            <w:r>
              <w:rPr>
                <w:spacing w:val="-6"/>
                <w:sz w:val="17"/>
              </w:rPr>
              <w:t>TI</w:t>
            </w:r>
          </w:p>
          <w:p>
            <w:pPr>
              <w:pStyle w:val="TableParagraph"/>
              <w:spacing w:before="28"/>
              <w:ind w:left="24"/>
              <w:rPr>
                <w:sz w:val="17"/>
              </w:rPr>
            </w:pPr>
            <w:r>
              <w:rPr>
                <w:spacing w:val="-2"/>
                <w:sz w:val="17"/>
              </w:rPr>
              <w:t>entregados</w:t>
            </w:r>
          </w:p>
        </w:tc>
      </w:tr>
      <w:tr>
        <w:trPr>
          <w:trHeight w:val="1556" w:hRule="atLeast"/>
        </w:trPr>
        <w:tc>
          <w:tcPr>
            <w:tcW w:w="3403" w:type="dxa"/>
            <w:gridSpan w:val="2"/>
          </w:tcPr>
          <w:p>
            <w:pPr>
              <w:pStyle w:val="TableParagraph"/>
              <w:rPr>
                <w:b/>
                <w:sz w:val="17"/>
              </w:rPr>
            </w:pPr>
          </w:p>
          <w:p>
            <w:pPr>
              <w:pStyle w:val="TableParagraph"/>
              <w:spacing w:before="167"/>
              <w:rPr>
                <w:b/>
                <w:sz w:val="17"/>
              </w:rPr>
            </w:pPr>
          </w:p>
          <w:p>
            <w:pPr>
              <w:pStyle w:val="TableParagraph"/>
              <w:spacing w:line="276" w:lineRule="auto"/>
              <w:ind w:left="24"/>
              <w:rPr>
                <w:sz w:val="17"/>
              </w:rPr>
            </w:pPr>
            <w:r>
              <w:rPr>
                <w:spacing w:val="-6"/>
                <w:sz w:val="17"/>
              </w:rPr>
              <w:t>10 Seguridad de</w:t>
            </w:r>
            <w:r>
              <w:rPr>
                <w:spacing w:val="-5"/>
                <w:sz w:val="17"/>
              </w:rPr>
              <w:t> </w:t>
            </w:r>
            <w:r>
              <w:rPr>
                <w:spacing w:val="-6"/>
                <w:sz w:val="17"/>
              </w:rPr>
              <w:t>la</w:t>
            </w:r>
            <w:r>
              <w:rPr>
                <w:spacing w:val="-5"/>
                <w:sz w:val="17"/>
              </w:rPr>
              <w:t> </w:t>
            </w:r>
            <w:r>
              <w:rPr>
                <w:spacing w:val="-6"/>
                <w:sz w:val="17"/>
              </w:rPr>
              <w:t>información,</w:t>
            </w:r>
            <w:r>
              <w:rPr>
                <w:spacing w:val="-8"/>
                <w:sz w:val="17"/>
              </w:rPr>
              <w:t> </w:t>
            </w:r>
            <w:r>
              <w:rPr>
                <w:spacing w:val="-6"/>
                <w:sz w:val="17"/>
              </w:rPr>
              <w:t>infraestructura</w:t>
            </w:r>
            <w:r>
              <w:rPr>
                <w:spacing w:val="-4"/>
                <w:sz w:val="17"/>
              </w:rPr>
              <w:t> </w:t>
            </w:r>
            <w:r>
              <w:rPr>
                <w:spacing w:val="-6"/>
                <w:sz w:val="17"/>
              </w:rPr>
              <w:t>de</w:t>
            </w:r>
            <w:r>
              <w:rPr>
                <w:sz w:val="17"/>
              </w:rPr>
              <w:t> procesamiento</w:t>
            </w:r>
            <w:r>
              <w:rPr>
                <w:spacing w:val="-8"/>
                <w:sz w:val="17"/>
              </w:rPr>
              <w:t> </w:t>
            </w:r>
            <w:r>
              <w:rPr>
                <w:sz w:val="17"/>
              </w:rPr>
              <w:t>y</w:t>
            </w:r>
            <w:r>
              <w:rPr>
                <w:spacing w:val="-8"/>
                <w:sz w:val="17"/>
              </w:rPr>
              <w:t> </w:t>
            </w:r>
            <w:r>
              <w:rPr>
                <w:sz w:val="17"/>
              </w:rPr>
              <w:t>aplicaciones</w:t>
            </w:r>
          </w:p>
        </w:tc>
        <w:tc>
          <w:tcPr>
            <w:tcW w:w="4763" w:type="dxa"/>
            <w:gridSpan w:val="3"/>
          </w:tcPr>
          <w:p>
            <w:pPr>
              <w:pStyle w:val="TableParagraph"/>
              <w:numPr>
                <w:ilvl w:val="0"/>
                <w:numId w:val="178"/>
              </w:numPr>
              <w:tabs>
                <w:tab w:pos="120" w:val="left" w:leader="none"/>
              </w:tabs>
              <w:spacing w:line="276" w:lineRule="auto" w:before="8" w:after="0"/>
              <w:ind w:left="24" w:right="196" w:firstLine="0"/>
              <w:jc w:val="left"/>
              <w:rPr>
                <w:sz w:val="17"/>
              </w:rPr>
            </w:pPr>
            <w:r>
              <w:rPr>
                <w:spacing w:val="-6"/>
                <w:sz w:val="17"/>
              </w:rPr>
              <w:t>Número de</w:t>
            </w:r>
            <w:r>
              <w:rPr>
                <w:sz w:val="17"/>
              </w:rPr>
              <w:t> </w:t>
            </w:r>
            <w:r>
              <w:rPr>
                <w:spacing w:val="-6"/>
                <w:sz w:val="17"/>
              </w:rPr>
              <w:t>incidentes</w:t>
            </w:r>
            <w:r>
              <w:rPr>
                <w:sz w:val="17"/>
              </w:rPr>
              <w:t> </w:t>
            </w:r>
            <w:r>
              <w:rPr>
                <w:spacing w:val="-6"/>
                <w:sz w:val="17"/>
              </w:rPr>
              <w:t>de</w:t>
            </w:r>
            <w:r>
              <w:rPr>
                <w:sz w:val="17"/>
              </w:rPr>
              <w:t> </w:t>
            </w:r>
            <w:r>
              <w:rPr>
                <w:spacing w:val="-6"/>
                <w:sz w:val="17"/>
              </w:rPr>
              <w:t>seguridad causantes</w:t>
            </w:r>
            <w:r>
              <w:rPr>
                <w:sz w:val="17"/>
              </w:rPr>
              <w:t> </w:t>
            </w:r>
            <w:r>
              <w:rPr>
                <w:spacing w:val="-6"/>
                <w:sz w:val="17"/>
              </w:rPr>
              <w:t>de</w:t>
            </w:r>
            <w:r>
              <w:rPr>
                <w:sz w:val="17"/>
              </w:rPr>
              <w:t> </w:t>
            </w:r>
            <w:r>
              <w:rPr>
                <w:spacing w:val="-6"/>
                <w:sz w:val="17"/>
              </w:rPr>
              <w:t>pérdidas</w:t>
            </w:r>
            <w:r>
              <w:rPr>
                <w:sz w:val="17"/>
              </w:rPr>
              <w:t> </w:t>
            </w:r>
            <w:r>
              <w:rPr>
                <w:spacing w:val="-6"/>
                <w:sz w:val="17"/>
              </w:rPr>
              <w:t>financieras,</w:t>
            </w:r>
            <w:r>
              <w:rPr>
                <w:sz w:val="17"/>
              </w:rPr>
              <w:t> </w:t>
            </w:r>
            <w:r>
              <w:rPr>
                <w:spacing w:val="-4"/>
                <w:sz w:val="17"/>
              </w:rPr>
              <w:t>interrupciones</w:t>
            </w:r>
            <w:r>
              <w:rPr>
                <w:sz w:val="17"/>
              </w:rPr>
              <w:t> </w:t>
            </w:r>
            <w:r>
              <w:rPr>
                <w:spacing w:val="-4"/>
                <w:sz w:val="17"/>
              </w:rPr>
              <w:t>del</w:t>
            </w:r>
            <w:r>
              <w:rPr>
                <w:spacing w:val="-12"/>
                <w:sz w:val="17"/>
              </w:rPr>
              <w:t> </w:t>
            </w:r>
            <w:r>
              <w:rPr>
                <w:spacing w:val="-4"/>
                <w:sz w:val="17"/>
              </w:rPr>
              <w:t>negocio</w:t>
            </w:r>
            <w:r>
              <w:rPr>
                <w:spacing w:val="-5"/>
                <w:sz w:val="17"/>
              </w:rPr>
              <w:t> </w:t>
            </w:r>
            <w:r>
              <w:rPr>
                <w:spacing w:val="-4"/>
                <w:sz w:val="17"/>
              </w:rPr>
              <w:t>o</w:t>
            </w:r>
            <w:r>
              <w:rPr>
                <w:spacing w:val="-5"/>
                <w:sz w:val="17"/>
              </w:rPr>
              <w:t> </w:t>
            </w:r>
            <w:r>
              <w:rPr>
                <w:spacing w:val="-4"/>
                <w:sz w:val="17"/>
              </w:rPr>
              <w:t>pérdida</w:t>
            </w:r>
            <w:r>
              <w:rPr>
                <w:sz w:val="17"/>
              </w:rPr>
              <w:t> </w:t>
            </w:r>
            <w:r>
              <w:rPr>
                <w:spacing w:val="-4"/>
                <w:sz w:val="17"/>
              </w:rPr>
              <w:t>de</w:t>
            </w:r>
            <w:r>
              <w:rPr>
                <w:sz w:val="17"/>
              </w:rPr>
              <w:t> </w:t>
            </w:r>
            <w:r>
              <w:rPr>
                <w:spacing w:val="-4"/>
                <w:sz w:val="17"/>
              </w:rPr>
              <w:t>imagen</w:t>
            </w:r>
            <w:r>
              <w:rPr>
                <w:spacing w:val="-5"/>
                <w:sz w:val="17"/>
              </w:rPr>
              <w:t> </w:t>
            </w:r>
            <w:r>
              <w:rPr>
                <w:spacing w:val="-4"/>
                <w:sz w:val="17"/>
              </w:rPr>
              <w:t>pública</w:t>
            </w:r>
          </w:p>
          <w:p>
            <w:pPr>
              <w:pStyle w:val="TableParagraph"/>
              <w:numPr>
                <w:ilvl w:val="0"/>
                <w:numId w:val="178"/>
              </w:numPr>
              <w:tabs>
                <w:tab w:pos="120" w:val="left" w:leader="none"/>
              </w:tabs>
              <w:spacing w:line="195" w:lineRule="exact" w:before="0" w:after="0"/>
              <w:ind w:left="120" w:right="0" w:hanging="96"/>
              <w:jc w:val="left"/>
              <w:rPr>
                <w:sz w:val="17"/>
              </w:rPr>
            </w:pPr>
            <w:r>
              <w:rPr>
                <w:spacing w:val="-6"/>
                <w:sz w:val="17"/>
              </w:rPr>
              <w:t>Número de</w:t>
            </w:r>
            <w:r>
              <w:rPr>
                <w:spacing w:val="-5"/>
                <w:sz w:val="17"/>
              </w:rPr>
              <w:t> </w:t>
            </w:r>
            <w:r>
              <w:rPr>
                <w:spacing w:val="-6"/>
                <w:sz w:val="17"/>
              </w:rPr>
              <w:t>servicios</w:t>
            </w:r>
            <w:r>
              <w:rPr>
                <w:spacing w:val="-5"/>
                <w:sz w:val="17"/>
              </w:rPr>
              <w:t> </w:t>
            </w:r>
            <w:r>
              <w:rPr>
                <w:spacing w:val="-6"/>
                <w:sz w:val="17"/>
              </w:rPr>
              <w:t>de</w:t>
            </w:r>
            <w:r>
              <w:rPr>
                <w:spacing w:val="-4"/>
                <w:sz w:val="17"/>
              </w:rPr>
              <w:t> </w:t>
            </w:r>
            <w:r>
              <w:rPr>
                <w:spacing w:val="-6"/>
                <w:sz w:val="17"/>
              </w:rPr>
              <w:t>TI</w:t>
            </w:r>
            <w:r>
              <w:rPr>
                <w:spacing w:val="-5"/>
                <w:sz w:val="17"/>
              </w:rPr>
              <w:t> </w:t>
            </w:r>
            <w:r>
              <w:rPr>
                <w:spacing w:val="-6"/>
                <w:sz w:val="17"/>
              </w:rPr>
              <w:t>con los</w:t>
            </w:r>
            <w:r>
              <w:rPr>
                <w:spacing w:val="-5"/>
                <w:sz w:val="17"/>
              </w:rPr>
              <w:t> </w:t>
            </w:r>
            <w:r>
              <w:rPr>
                <w:spacing w:val="-6"/>
                <w:sz w:val="17"/>
              </w:rPr>
              <w:t>requisitos</w:t>
            </w:r>
            <w:r>
              <w:rPr>
                <w:spacing w:val="-3"/>
                <w:sz w:val="17"/>
              </w:rPr>
              <w:t> </w:t>
            </w:r>
            <w:r>
              <w:rPr>
                <w:spacing w:val="-6"/>
                <w:sz w:val="17"/>
              </w:rPr>
              <w:t>de</w:t>
            </w:r>
            <w:r>
              <w:rPr>
                <w:spacing w:val="-1"/>
                <w:sz w:val="17"/>
              </w:rPr>
              <w:t> </w:t>
            </w:r>
            <w:r>
              <w:rPr>
                <w:spacing w:val="-6"/>
                <w:sz w:val="17"/>
              </w:rPr>
              <w:t>seguridad pendientes</w:t>
            </w:r>
          </w:p>
          <w:p>
            <w:pPr>
              <w:pStyle w:val="TableParagraph"/>
              <w:numPr>
                <w:ilvl w:val="0"/>
                <w:numId w:val="178"/>
              </w:numPr>
              <w:tabs>
                <w:tab w:pos="120" w:val="left" w:leader="none"/>
              </w:tabs>
              <w:spacing w:line="276" w:lineRule="auto" w:before="28" w:after="0"/>
              <w:ind w:left="24" w:right="399" w:firstLine="0"/>
              <w:jc w:val="left"/>
              <w:rPr>
                <w:sz w:val="17"/>
              </w:rPr>
            </w:pPr>
            <w:r>
              <w:rPr>
                <w:spacing w:val="-8"/>
                <w:sz w:val="17"/>
              </w:rPr>
              <w:t>Tiempo</w:t>
            </w:r>
            <w:r>
              <w:rPr>
                <w:spacing w:val="-2"/>
                <w:sz w:val="17"/>
              </w:rPr>
              <w:t> </w:t>
            </w:r>
            <w:r>
              <w:rPr>
                <w:spacing w:val="-8"/>
                <w:sz w:val="17"/>
              </w:rPr>
              <w:t>para</w:t>
            </w:r>
            <w:r>
              <w:rPr>
                <w:spacing w:val="8"/>
                <w:sz w:val="17"/>
              </w:rPr>
              <w:t> </w:t>
            </w:r>
            <w:r>
              <w:rPr>
                <w:spacing w:val="-8"/>
                <w:sz w:val="17"/>
              </w:rPr>
              <w:t>otorgar, modificar</w:t>
            </w:r>
            <w:r>
              <w:rPr>
                <w:sz w:val="17"/>
              </w:rPr>
              <w:t> </w:t>
            </w:r>
            <w:r>
              <w:rPr>
                <w:spacing w:val="-8"/>
                <w:sz w:val="17"/>
              </w:rPr>
              <w:t>y</w:t>
            </w:r>
            <w:r>
              <w:rPr>
                <w:spacing w:val="-2"/>
                <w:sz w:val="17"/>
              </w:rPr>
              <w:t> </w:t>
            </w:r>
            <w:r>
              <w:rPr>
                <w:spacing w:val="-8"/>
                <w:sz w:val="17"/>
              </w:rPr>
              <w:t>eliminar</w:t>
            </w:r>
            <w:r>
              <w:rPr>
                <w:sz w:val="17"/>
              </w:rPr>
              <w:t> </w:t>
            </w:r>
            <w:r>
              <w:rPr>
                <w:spacing w:val="-8"/>
                <w:sz w:val="17"/>
              </w:rPr>
              <w:t>los</w:t>
            </w:r>
            <w:r>
              <w:rPr>
                <w:sz w:val="17"/>
              </w:rPr>
              <w:t> </w:t>
            </w:r>
            <w:r>
              <w:rPr>
                <w:spacing w:val="-8"/>
                <w:sz w:val="17"/>
              </w:rPr>
              <w:t>privilegios</w:t>
            </w:r>
            <w:r>
              <w:rPr>
                <w:sz w:val="17"/>
              </w:rPr>
              <w:t> </w:t>
            </w:r>
            <w:r>
              <w:rPr>
                <w:spacing w:val="-8"/>
                <w:sz w:val="17"/>
              </w:rPr>
              <w:t>de</w:t>
            </w:r>
            <w:r>
              <w:rPr>
                <w:spacing w:val="8"/>
                <w:sz w:val="17"/>
              </w:rPr>
              <w:t> </w:t>
            </w:r>
            <w:r>
              <w:rPr>
                <w:spacing w:val="-8"/>
                <w:sz w:val="17"/>
              </w:rPr>
              <w:t>acceso,</w:t>
            </w:r>
            <w:r>
              <w:rPr>
                <w:spacing w:val="-2"/>
                <w:sz w:val="17"/>
              </w:rPr>
              <w:t> comparado</w:t>
            </w:r>
            <w:r>
              <w:rPr>
                <w:spacing w:val="-9"/>
                <w:sz w:val="17"/>
              </w:rPr>
              <w:t> </w:t>
            </w:r>
            <w:r>
              <w:rPr>
                <w:spacing w:val="-2"/>
                <w:sz w:val="17"/>
              </w:rPr>
              <w:t>con</w:t>
            </w:r>
            <w:r>
              <w:rPr>
                <w:spacing w:val="-9"/>
                <w:sz w:val="17"/>
              </w:rPr>
              <w:t> </w:t>
            </w:r>
            <w:r>
              <w:rPr>
                <w:spacing w:val="-2"/>
                <w:sz w:val="17"/>
              </w:rPr>
              <w:t>los</w:t>
            </w:r>
            <w:r>
              <w:rPr>
                <w:spacing w:val="-4"/>
                <w:sz w:val="17"/>
              </w:rPr>
              <w:t> </w:t>
            </w:r>
            <w:r>
              <w:rPr>
                <w:spacing w:val="-2"/>
                <w:sz w:val="17"/>
              </w:rPr>
              <w:t>niveles</w:t>
            </w:r>
            <w:r>
              <w:rPr>
                <w:spacing w:val="-3"/>
                <w:sz w:val="17"/>
              </w:rPr>
              <w:t> </w:t>
            </w:r>
            <w:r>
              <w:rPr>
                <w:spacing w:val="-2"/>
                <w:sz w:val="17"/>
              </w:rPr>
              <w:t>de servicio</w:t>
            </w:r>
            <w:r>
              <w:rPr>
                <w:spacing w:val="-9"/>
                <w:sz w:val="17"/>
              </w:rPr>
              <w:t> </w:t>
            </w:r>
            <w:r>
              <w:rPr>
                <w:spacing w:val="-2"/>
                <w:sz w:val="17"/>
              </w:rPr>
              <w:t>acordados</w:t>
            </w:r>
          </w:p>
          <w:p>
            <w:pPr>
              <w:pStyle w:val="TableParagraph"/>
              <w:numPr>
                <w:ilvl w:val="0"/>
                <w:numId w:val="178"/>
              </w:numPr>
              <w:tabs>
                <w:tab w:pos="120" w:val="left" w:leader="none"/>
              </w:tabs>
              <w:spacing w:line="195" w:lineRule="exact" w:before="0" w:after="0"/>
              <w:ind w:left="120" w:right="0" w:hanging="96"/>
              <w:jc w:val="left"/>
              <w:rPr>
                <w:sz w:val="17"/>
              </w:rPr>
            </w:pPr>
            <w:r>
              <w:rPr>
                <w:spacing w:val="-6"/>
                <w:sz w:val="17"/>
              </w:rPr>
              <w:t>Frecuencia</w:t>
            </w:r>
            <w:r>
              <w:rPr>
                <w:spacing w:val="-5"/>
                <w:sz w:val="17"/>
              </w:rPr>
              <w:t> </w:t>
            </w:r>
            <w:r>
              <w:rPr>
                <w:spacing w:val="-6"/>
                <w:sz w:val="17"/>
              </w:rPr>
              <w:t>de</w:t>
            </w:r>
            <w:r>
              <w:rPr>
                <w:spacing w:val="-5"/>
                <w:sz w:val="17"/>
              </w:rPr>
              <w:t> </w:t>
            </w:r>
            <w:r>
              <w:rPr>
                <w:spacing w:val="-6"/>
                <w:sz w:val="17"/>
              </w:rPr>
              <w:t>la</w:t>
            </w:r>
            <w:r>
              <w:rPr>
                <w:spacing w:val="-4"/>
                <w:sz w:val="17"/>
              </w:rPr>
              <w:t> </w:t>
            </w:r>
            <w:r>
              <w:rPr>
                <w:spacing w:val="-6"/>
                <w:sz w:val="17"/>
              </w:rPr>
              <w:t>evaluación de</w:t>
            </w:r>
            <w:r>
              <w:rPr>
                <w:spacing w:val="-2"/>
                <w:sz w:val="17"/>
              </w:rPr>
              <w:t> </w:t>
            </w:r>
            <w:r>
              <w:rPr>
                <w:spacing w:val="-6"/>
                <w:sz w:val="17"/>
              </w:rPr>
              <w:t>seguridad frente</w:t>
            </w:r>
            <w:r>
              <w:rPr>
                <w:spacing w:val="-2"/>
                <w:sz w:val="17"/>
              </w:rPr>
              <w:t> </w:t>
            </w:r>
            <w:r>
              <w:rPr>
                <w:spacing w:val="-6"/>
                <w:sz w:val="17"/>
              </w:rPr>
              <w:t>a</w:t>
            </w:r>
            <w:r>
              <w:rPr>
                <w:spacing w:val="-2"/>
                <w:sz w:val="17"/>
              </w:rPr>
              <w:t> </w:t>
            </w:r>
            <w:r>
              <w:rPr>
                <w:spacing w:val="-6"/>
                <w:sz w:val="17"/>
              </w:rPr>
              <w:t>los</w:t>
            </w:r>
            <w:r>
              <w:rPr>
                <w:spacing w:val="-3"/>
                <w:sz w:val="17"/>
              </w:rPr>
              <w:t> </w:t>
            </w:r>
            <w:r>
              <w:rPr>
                <w:spacing w:val="-6"/>
                <w:sz w:val="17"/>
              </w:rPr>
              <w:t>últimos</w:t>
            </w:r>
            <w:r>
              <w:rPr>
                <w:spacing w:val="-4"/>
                <w:sz w:val="17"/>
              </w:rPr>
              <w:t> </w:t>
            </w:r>
            <w:r>
              <w:rPr>
                <w:spacing w:val="-6"/>
                <w:sz w:val="17"/>
              </w:rPr>
              <w:t>estándares</w:t>
            </w:r>
          </w:p>
          <w:p>
            <w:pPr>
              <w:pStyle w:val="TableParagraph"/>
              <w:spacing w:line="182" w:lineRule="exact" w:before="30"/>
              <w:ind w:left="24"/>
              <w:rPr>
                <w:sz w:val="17"/>
              </w:rPr>
            </w:pPr>
            <w:r>
              <w:rPr>
                <w:sz w:val="17"/>
              </w:rPr>
              <w:t>y</w:t>
            </w:r>
            <w:r>
              <w:rPr>
                <w:spacing w:val="-11"/>
                <w:sz w:val="17"/>
              </w:rPr>
              <w:t> </w:t>
            </w:r>
            <w:r>
              <w:rPr>
                <w:spacing w:val="-2"/>
                <w:sz w:val="17"/>
              </w:rPr>
              <w:t>guías</w:t>
            </w:r>
          </w:p>
        </w:tc>
      </w:tr>
    </w:tbl>
    <w:p>
      <w:pPr>
        <w:pStyle w:val="BodyText"/>
        <w:spacing w:before="2"/>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7"/>
        <w:gridCol w:w="932"/>
        <w:gridCol w:w="783"/>
        <w:gridCol w:w="392"/>
        <w:gridCol w:w="948"/>
        <w:gridCol w:w="439"/>
        <w:gridCol w:w="533"/>
        <w:gridCol w:w="831"/>
        <w:gridCol w:w="847"/>
      </w:tblGrid>
      <w:tr>
        <w:trPr>
          <w:trHeight w:val="332" w:hRule="atLeast"/>
        </w:trPr>
        <w:tc>
          <w:tcPr>
            <w:tcW w:w="2467" w:type="dxa"/>
            <w:vMerge w:val="restart"/>
            <w:shd w:val="clear" w:color="auto" w:fill="E1EEDA"/>
          </w:tcPr>
          <w:p>
            <w:pPr>
              <w:pStyle w:val="TableParagraph"/>
              <w:spacing w:before="132"/>
              <w:rPr>
                <w:b/>
                <w:sz w:val="12"/>
              </w:rPr>
            </w:pPr>
          </w:p>
          <w:p>
            <w:pPr>
              <w:pStyle w:val="TableParagraph"/>
              <w:ind w:left="551"/>
              <w:rPr>
                <w:b/>
                <w:sz w:val="12"/>
              </w:rPr>
            </w:pPr>
            <w:r>
              <w:rPr>
                <w:b/>
                <w:sz w:val="12"/>
              </w:rPr>
              <w:t>Práctica</w:t>
            </w:r>
            <w:r>
              <w:rPr>
                <w:b/>
                <w:spacing w:val="-8"/>
                <w:sz w:val="12"/>
              </w:rPr>
              <w:t> </w:t>
            </w:r>
            <w:r>
              <w:rPr>
                <w:b/>
                <w:sz w:val="12"/>
              </w:rPr>
              <w:t>clave</w:t>
            </w:r>
            <w:r>
              <w:rPr>
                <w:b/>
                <w:spacing w:val="-3"/>
                <w:sz w:val="12"/>
              </w:rPr>
              <w:t> </w:t>
            </w:r>
            <w:r>
              <w:rPr>
                <w:b/>
                <w:sz w:val="12"/>
              </w:rPr>
              <w:t>de</w:t>
            </w:r>
            <w:r>
              <w:rPr>
                <w:b/>
                <w:spacing w:val="-1"/>
                <w:sz w:val="12"/>
              </w:rPr>
              <w:t> </w:t>
            </w:r>
            <w:r>
              <w:rPr>
                <w:b/>
                <w:spacing w:val="-2"/>
                <w:sz w:val="12"/>
              </w:rPr>
              <w:t>Gobierno</w:t>
            </w:r>
          </w:p>
        </w:tc>
        <w:tc>
          <w:tcPr>
            <w:tcW w:w="3055" w:type="dxa"/>
            <w:gridSpan w:val="4"/>
            <w:shd w:val="clear" w:color="auto" w:fill="E1EEDA"/>
          </w:tcPr>
          <w:p>
            <w:pPr>
              <w:pStyle w:val="TableParagraph"/>
              <w:spacing w:before="99"/>
              <w:ind w:left="919"/>
              <w:rPr>
                <w:b/>
                <w:sz w:val="12"/>
              </w:rPr>
            </w:pPr>
            <w:r>
              <w:rPr>
                <w:b/>
                <w:sz w:val="12"/>
              </w:rPr>
              <w:t>NIVEL</w:t>
            </w:r>
            <w:r>
              <w:rPr>
                <w:b/>
                <w:spacing w:val="-8"/>
                <w:sz w:val="12"/>
              </w:rPr>
              <w:t> </w:t>
            </w:r>
            <w:r>
              <w:rPr>
                <w:b/>
                <w:sz w:val="12"/>
              </w:rPr>
              <w:t>DE</w:t>
            </w:r>
            <w:r>
              <w:rPr>
                <w:b/>
                <w:spacing w:val="-7"/>
                <w:sz w:val="12"/>
              </w:rPr>
              <w:t> </w:t>
            </w:r>
            <w:r>
              <w:rPr>
                <w:b/>
                <w:spacing w:val="-2"/>
                <w:sz w:val="12"/>
              </w:rPr>
              <w:t>MADUREZ</w:t>
            </w:r>
          </w:p>
        </w:tc>
        <w:tc>
          <w:tcPr>
            <w:tcW w:w="2650" w:type="dxa"/>
            <w:gridSpan w:val="4"/>
            <w:shd w:val="clear" w:color="auto" w:fill="E1EEDA"/>
          </w:tcPr>
          <w:p>
            <w:pPr>
              <w:pStyle w:val="TableParagraph"/>
              <w:spacing w:before="99"/>
              <w:ind w:left="668"/>
              <w:rPr>
                <w:b/>
                <w:sz w:val="12"/>
              </w:rPr>
            </w:pPr>
            <w:r>
              <w:rPr>
                <w:b/>
                <w:sz w:val="12"/>
              </w:rPr>
              <w:t>NIVEL</w:t>
            </w:r>
            <w:r>
              <w:rPr>
                <w:b/>
                <w:spacing w:val="-8"/>
                <w:sz w:val="12"/>
              </w:rPr>
              <w:t> </w:t>
            </w:r>
            <w:r>
              <w:rPr>
                <w:b/>
                <w:sz w:val="12"/>
              </w:rPr>
              <w:t>DE</w:t>
            </w:r>
            <w:r>
              <w:rPr>
                <w:b/>
                <w:spacing w:val="-7"/>
                <w:sz w:val="12"/>
              </w:rPr>
              <w:t> </w:t>
            </w:r>
            <w:r>
              <w:rPr>
                <w:b/>
                <w:spacing w:val="-2"/>
                <w:sz w:val="12"/>
              </w:rPr>
              <w:t>CAPACIDAD</w:t>
            </w:r>
          </w:p>
        </w:tc>
      </w:tr>
      <w:tr>
        <w:trPr>
          <w:trHeight w:val="332" w:hRule="atLeast"/>
        </w:trPr>
        <w:tc>
          <w:tcPr>
            <w:tcW w:w="2467" w:type="dxa"/>
            <w:vMerge/>
            <w:tcBorders>
              <w:top w:val="nil"/>
            </w:tcBorders>
            <w:shd w:val="clear" w:color="auto" w:fill="E1EEDA"/>
          </w:tcPr>
          <w:p>
            <w:pPr>
              <w:rPr>
                <w:sz w:val="2"/>
                <w:szCs w:val="2"/>
              </w:rPr>
            </w:pPr>
          </w:p>
        </w:tc>
        <w:tc>
          <w:tcPr>
            <w:tcW w:w="932" w:type="dxa"/>
            <w:shd w:val="clear" w:color="auto" w:fill="E1EEDA"/>
          </w:tcPr>
          <w:p>
            <w:pPr>
              <w:pStyle w:val="TableParagraph"/>
              <w:spacing w:line="150" w:lineRule="atLeast" w:before="5"/>
              <w:ind w:left="331" w:right="28" w:hanging="306"/>
              <w:rPr>
                <w:b/>
                <w:sz w:val="12"/>
              </w:rPr>
            </w:pPr>
            <w:r>
              <w:rPr>
                <w:b/>
                <w:sz w:val="12"/>
              </w:rPr>
              <w:t>Nivel</w:t>
            </w:r>
            <w:r>
              <w:rPr>
                <w:b/>
                <w:spacing w:val="-8"/>
                <w:sz w:val="12"/>
              </w:rPr>
              <w:t> </w:t>
            </w:r>
            <w:r>
              <w:rPr>
                <w:b/>
                <w:sz w:val="12"/>
              </w:rPr>
              <w:t>Observado</w:t>
            </w:r>
            <w:r>
              <w:rPr>
                <w:b/>
                <w:spacing w:val="40"/>
                <w:sz w:val="12"/>
              </w:rPr>
              <w:t> </w:t>
            </w:r>
            <w:r>
              <w:rPr>
                <w:b/>
                <w:spacing w:val="-4"/>
                <w:sz w:val="12"/>
              </w:rPr>
              <w:t>(NO)</w:t>
            </w:r>
          </w:p>
        </w:tc>
        <w:tc>
          <w:tcPr>
            <w:tcW w:w="783" w:type="dxa"/>
            <w:shd w:val="clear" w:color="auto" w:fill="E1EEDA"/>
          </w:tcPr>
          <w:p>
            <w:pPr>
              <w:pStyle w:val="TableParagraph"/>
              <w:spacing w:line="150" w:lineRule="atLeast" w:before="12"/>
              <w:ind w:left="151" w:right="44" w:hanging="102"/>
              <w:rPr>
                <w:b/>
                <w:sz w:val="12"/>
              </w:rPr>
            </w:pPr>
            <w:r>
              <w:rPr>
                <w:b/>
                <w:spacing w:val="-2"/>
                <w:sz w:val="12"/>
              </w:rPr>
              <w:t>Nivel</w:t>
            </w:r>
            <w:r>
              <w:rPr>
                <w:b/>
                <w:spacing w:val="-6"/>
                <w:sz w:val="12"/>
              </w:rPr>
              <w:t> </w:t>
            </w:r>
            <w:r>
              <w:rPr>
                <w:b/>
                <w:spacing w:val="-2"/>
                <w:sz w:val="12"/>
              </w:rPr>
              <w:t>mínimo</w:t>
            </w:r>
            <w:r>
              <w:rPr>
                <w:b/>
                <w:spacing w:val="40"/>
                <w:sz w:val="12"/>
              </w:rPr>
              <w:t> </w:t>
            </w:r>
            <w:r>
              <w:rPr>
                <w:b/>
                <w:spacing w:val="-2"/>
                <w:sz w:val="12"/>
              </w:rPr>
              <w:t>aceptable</w:t>
            </w:r>
          </w:p>
        </w:tc>
        <w:tc>
          <w:tcPr>
            <w:tcW w:w="1340" w:type="dxa"/>
            <w:gridSpan w:val="2"/>
            <w:shd w:val="clear" w:color="auto" w:fill="E1EEDA"/>
          </w:tcPr>
          <w:p>
            <w:pPr>
              <w:pStyle w:val="TableParagraph"/>
              <w:spacing w:before="99"/>
              <w:ind w:left="144"/>
              <w:rPr>
                <w:b/>
                <w:sz w:val="12"/>
              </w:rPr>
            </w:pPr>
            <w:r>
              <w:rPr>
                <w:b/>
                <w:sz w:val="12"/>
              </w:rPr>
              <w:t>Definición</w:t>
            </w:r>
            <w:r>
              <w:rPr>
                <w:b/>
                <w:spacing w:val="-8"/>
                <w:sz w:val="12"/>
              </w:rPr>
              <w:t> </w:t>
            </w:r>
            <w:r>
              <w:rPr>
                <w:b/>
                <w:sz w:val="12"/>
              </w:rPr>
              <w:t>de </w:t>
            </w:r>
            <w:r>
              <w:rPr>
                <w:b/>
                <w:spacing w:val="-2"/>
                <w:sz w:val="12"/>
              </w:rPr>
              <w:t>brecha</w:t>
            </w:r>
          </w:p>
        </w:tc>
        <w:tc>
          <w:tcPr>
            <w:tcW w:w="439" w:type="dxa"/>
            <w:shd w:val="clear" w:color="auto" w:fill="E1EEDA"/>
          </w:tcPr>
          <w:p>
            <w:pPr>
              <w:pStyle w:val="TableParagraph"/>
              <w:spacing w:before="99"/>
              <w:ind w:left="12"/>
              <w:jc w:val="center"/>
              <w:rPr>
                <w:b/>
                <w:sz w:val="12"/>
              </w:rPr>
            </w:pPr>
            <w:r>
              <w:rPr>
                <w:b/>
                <w:spacing w:val="-4"/>
                <w:sz w:val="12"/>
              </w:rPr>
              <w:t>Valor</w:t>
            </w:r>
          </w:p>
        </w:tc>
        <w:tc>
          <w:tcPr>
            <w:tcW w:w="533" w:type="dxa"/>
            <w:shd w:val="clear" w:color="auto" w:fill="E1EEDA"/>
          </w:tcPr>
          <w:p>
            <w:pPr>
              <w:pStyle w:val="TableParagraph"/>
              <w:spacing w:line="150" w:lineRule="atLeast" w:before="12"/>
              <w:ind w:left="18" w:firstLine="109"/>
              <w:rPr>
                <w:b/>
                <w:sz w:val="12"/>
              </w:rPr>
            </w:pPr>
            <w:r>
              <w:rPr>
                <w:b/>
                <w:spacing w:val="-2"/>
                <w:sz w:val="12"/>
              </w:rPr>
              <w:t>Nivel</w:t>
            </w:r>
            <w:r>
              <w:rPr>
                <w:b/>
                <w:spacing w:val="40"/>
                <w:sz w:val="12"/>
              </w:rPr>
              <w:t> </w:t>
            </w:r>
            <w:r>
              <w:rPr>
                <w:b/>
                <w:spacing w:val="-6"/>
                <w:sz w:val="12"/>
              </w:rPr>
              <w:t>alcanzado</w:t>
            </w:r>
          </w:p>
        </w:tc>
        <w:tc>
          <w:tcPr>
            <w:tcW w:w="831" w:type="dxa"/>
            <w:shd w:val="clear" w:color="auto" w:fill="E1EEDA"/>
          </w:tcPr>
          <w:p>
            <w:pPr>
              <w:pStyle w:val="TableParagraph"/>
              <w:spacing w:before="99"/>
              <w:ind w:left="14"/>
              <w:jc w:val="center"/>
              <w:rPr>
                <w:b/>
                <w:sz w:val="12"/>
              </w:rPr>
            </w:pPr>
            <w:r>
              <w:rPr>
                <w:b/>
                <w:spacing w:val="-2"/>
                <w:sz w:val="12"/>
              </w:rPr>
              <w:t>Descripción</w:t>
            </w:r>
          </w:p>
        </w:tc>
        <w:tc>
          <w:tcPr>
            <w:tcW w:w="847" w:type="dxa"/>
            <w:shd w:val="clear" w:color="auto" w:fill="E1EEDA"/>
          </w:tcPr>
          <w:p>
            <w:pPr>
              <w:pStyle w:val="TableParagraph"/>
              <w:spacing w:before="99"/>
              <w:ind w:left="13" w:right="9"/>
              <w:jc w:val="center"/>
              <w:rPr>
                <w:b/>
                <w:sz w:val="12"/>
              </w:rPr>
            </w:pPr>
            <w:r>
              <w:rPr>
                <w:b/>
                <w:spacing w:val="-2"/>
                <w:sz w:val="12"/>
              </w:rPr>
              <w:t>Observación</w:t>
            </w:r>
          </w:p>
        </w:tc>
      </w:tr>
      <w:tr>
        <w:trPr>
          <w:trHeight w:val="389" w:hRule="atLeast"/>
        </w:trPr>
        <w:tc>
          <w:tcPr>
            <w:tcW w:w="2467" w:type="dxa"/>
          </w:tcPr>
          <w:p>
            <w:pPr>
              <w:pStyle w:val="TableParagraph"/>
              <w:spacing w:line="283" w:lineRule="auto" w:before="42"/>
              <w:ind w:left="18" w:right="539"/>
              <w:rPr>
                <w:sz w:val="12"/>
              </w:rPr>
            </w:pPr>
            <w:r>
              <w:rPr>
                <w:spacing w:val="-4"/>
                <w:sz w:val="12"/>
              </w:rPr>
              <w:t>BAI06.01 Evaluar,</w:t>
            </w:r>
            <w:r>
              <w:rPr>
                <w:spacing w:val="-5"/>
                <w:sz w:val="12"/>
              </w:rPr>
              <w:t> </w:t>
            </w:r>
            <w:r>
              <w:rPr>
                <w:spacing w:val="-4"/>
                <w:sz w:val="12"/>
              </w:rPr>
              <w:t>priorizar</w:t>
            </w:r>
            <w:r>
              <w:rPr>
                <w:spacing w:val="-1"/>
                <w:sz w:val="12"/>
              </w:rPr>
              <w:t> </w:t>
            </w:r>
            <w:r>
              <w:rPr>
                <w:spacing w:val="-4"/>
                <w:sz w:val="12"/>
              </w:rPr>
              <w:t>y autorizar</w:t>
            </w:r>
            <w:r>
              <w:rPr>
                <w:spacing w:val="40"/>
                <w:sz w:val="12"/>
              </w:rPr>
              <w:t> </w:t>
            </w:r>
            <w:r>
              <w:rPr>
                <w:sz w:val="12"/>
              </w:rPr>
              <w:t>peticiones de cambio.</w:t>
            </w:r>
          </w:p>
        </w:tc>
        <w:tc>
          <w:tcPr>
            <w:tcW w:w="932" w:type="dxa"/>
          </w:tcPr>
          <w:p>
            <w:pPr>
              <w:pStyle w:val="TableParagraph"/>
              <w:spacing w:before="123"/>
              <w:ind w:left="13" w:right="1"/>
              <w:jc w:val="center"/>
              <w:rPr>
                <w:sz w:val="12"/>
              </w:rPr>
            </w:pPr>
            <w:r>
              <w:rPr>
                <w:spacing w:val="-4"/>
                <w:sz w:val="12"/>
              </w:rPr>
              <w:t>0,86</w:t>
            </w:r>
          </w:p>
        </w:tc>
        <w:tc>
          <w:tcPr>
            <w:tcW w:w="783" w:type="dxa"/>
          </w:tcPr>
          <w:p>
            <w:pPr>
              <w:pStyle w:val="TableParagraph"/>
              <w:spacing w:before="123"/>
              <w:ind w:left="12"/>
              <w:jc w:val="center"/>
              <w:rPr>
                <w:sz w:val="12"/>
              </w:rPr>
            </w:pPr>
            <w:r>
              <w:rPr>
                <w:spacing w:val="-10"/>
                <w:sz w:val="12"/>
              </w:rPr>
              <w:t>3</w:t>
            </w:r>
          </w:p>
        </w:tc>
        <w:tc>
          <w:tcPr>
            <w:tcW w:w="392" w:type="dxa"/>
          </w:tcPr>
          <w:p>
            <w:pPr>
              <w:pStyle w:val="TableParagraph"/>
              <w:spacing w:before="123"/>
              <w:ind w:left="12"/>
              <w:jc w:val="center"/>
              <w:rPr>
                <w:sz w:val="12"/>
              </w:rPr>
            </w:pPr>
            <w:r>
              <w:rPr>
                <w:spacing w:val="-5"/>
                <w:sz w:val="12"/>
              </w:rPr>
              <w:t>2,1</w:t>
            </w:r>
          </w:p>
        </w:tc>
        <w:tc>
          <w:tcPr>
            <w:tcW w:w="948" w:type="dxa"/>
            <w:shd w:val="clear" w:color="auto" w:fill="00AF50"/>
          </w:tcPr>
          <w:p>
            <w:pPr>
              <w:pStyle w:val="TableParagraph"/>
              <w:spacing w:before="123"/>
              <w:ind w:left="11"/>
              <w:jc w:val="center"/>
              <w:rPr>
                <w:sz w:val="12"/>
              </w:rPr>
            </w:pPr>
            <w:r>
              <w:rPr>
                <w:sz w:val="12"/>
              </w:rPr>
              <w:t>Brecha</w:t>
            </w:r>
            <w:r>
              <w:rPr>
                <w:spacing w:val="-4"/>
                <w:sz w:val="12"/>
              </w:rPr>
              <w:t> </w:t>
            </w:r>
            <w:r>
              <w:rPr>
                <w:spacing w:val="-2"/>
                <w:sz w:val="12"/>
              </w:rPr>
              <w:t>mínima</w:t>
            </w:r>
          </w:p>
        </w:tc>
        <w:tc>
          <w:tcPr>
            <w:tcW w:w="439" w:type="dxa"/>
          </w:tcPr>
          <w:p>
            <w:pPr>
              <w:pStyle w:val="TableParagraph"/>
              <w:spacing w:before="121"/>
              <w:ind w:left="12"/>
              <w:jc w:val="center"/>
              <w:rPr>
                <w:rFonts w:ascii="Calibri"/>
                <w:sz w:val="12"/>
              </w:rPr>
            </w:pPr>
            <w:r>
              <w:rPr>
                <w:rFonts w:ascii="Calibri"/>
                <w:spacing w:val="-4"/>
                <w:sz w:val="12"/>
              </w:rPr>
              <w:t>41,9</w:t>
            </w:r>
          </w:p>
        </w:tc>
        <w:tc>
          <w:tcPr>
            <w:tcW w:w="533" w:type="dxa"/>
          </w:tcPr>
          <w:p>
            <w:pPr>
              <w:pStyle w:val="TableParagraph"/>
              <w:spacing w:before="123"/>
              <w:ind w:left="5" w:right="4"/>
              <w:jc w:val="center"/>
              <w:rPr>
                <w:sz w:val="12"/>
              </w:rPr>
            </w:pPr>
            <w:r>
              <w:rPr>
                <w:spacing w:val="-10"/>
                <w:sz w:val="12"/>
              </w:rPr>
              <w:t>P</w:t>
            </w:r>
          </w:p>
        </w:tc>
        <w:tc>
          <w:tcPr>
            <w:tcW w:w="831" w:type="dxa"/>
          </w:tcPr>
          <w:p>
            <w:pPr>
              <w:pStyle w:val="TableParagraph"/>
              <w:spacing w:before="123"/>
              <w:ind w:left="14" w:right="13"/>
              <w:jc w:val="center"/>
              <w:rPr>
                <w:sz w:val="12"/>
              </w:rPr>
            </w:pPr>
            <w:r>
              <w:rPr>
                <w:spacing w:val="-2"/>
                <w:sz w:val="12"/>
              </w:rPr>
              <w:t>Parcialmente</w:t>
            </w:r>
          </w:p>
        </w:tc>
        <w:tc>
          <w:tcPr>
            <w:tcW w:w="847" w:type="dxa"/>
            <w:shd w:val="clear" w:color="auto" w:fill="00AF50"/>
          </w:tcPr>
          <w:p>
            <w:pPr>
              <w:pStyle w:val="TableParagraph"/>
              <w:spacing w:before="123"/>
              <w:ind w:left="17" w:right="9"/>
              <w:jc w:val="center"/>
              <w:rPr>
                <w:sz w:val="12"/>
              </w:rPr>
            </w:pPr>
            <w:r>
              <w:rPr>
                <w:sz w:val="12"/>
              </w:rPr>
              <w:t>Si</w:t>
            </w:r>
            <w:r>
              <w:rPr>
                <w:spacing w:val="-10"/>
                <w:sz w:val="12"/>
              </w:rPr>
              <w:t> </w:t>
            </w:r>
            <w:r>
              <w:rPr>
                <w:sz w:val="12"/>
              </w:rPr>
              <w:t>se</w:t>
            </w:r>
            <w:r>
              <w:rPr>
                <w:spacing w:val="-3"/>
                <w:sz w:val="12"/>
              </w:rPr>
              <w:t> </w:t>
            </w:r>
            <w:r>
              <w:rPr>
                <w:spacing w:val="-2"/>
                <w:sz w:val="12"/>
              </w:rPr>
              <w:t>cumple</w:t>
            </w:r>
          </w:p>
        </w:tc>
      </w:tr>
      <w:tr>
        <w:trPr>
          <w:trHeight w:val="389" w:hRule="atLeast"/>
        </w:trPr>
        <w:tc>
          <w:tcPr>
            <w:tcW w:w="2467" w:type="dxa"/>
          </w:tcPr>
          <w:p>
            <w:pPr>
              <w:pStyle w:val="TableParagraph"/>
              <w:spacing w:before="123"/>
              <w:ind w:left="18"/>
              <w:rPr>
                <w:sz w:val="12"/>
              </w:rPr>
            </w:pPr>
            <w:r>
              <w:rPr>
                <w:spacing w:val="-4"/>
                <w:sz w:val="12"/>
              </w:rPr>
              <w:t>BAI06.02</w:t>
            </w:r>
            <w:r>
              <w:rPr>
                <w:sz w:val="12"/>
              </w:rPr>
              <w:t> </w:t>
            </w:r>
            <w:r>
              <w:rPr>
                <w:spacing w:val="-4"/>
                <w:sz w:val="12"/>
              </w:rPr>
              <w:t>Gestionar</w:t>
            </w:r>
            <w:r>
              <w:rPr>
                <w:spacing w:val="5"/>
                <w:sz w:val="12"/>
              </w:rPr>
              <w:t> </w:t>
            </w:r>
            <w:r>
              <w:rPr>
                <w:spacing w:val="-4"/>
                <w:sz w:val="12"/>
              </w:rPr>
              <w:t>cambios</w:t>
            </w:r>
            <w:r>
              <w:rPr>
                <w:spacing w:val="7"/>
                <w:sz w:val="12"/>
              </w:rPr>
              <w:t> </w:t>
            </w:r>
            <w:r>
              <w:rPr>
                <w:spacing w:val="-4"/>
                <w:sz w:val="12"/>
              </w:rPr>
              <w:t>de</w:t>
            </w:r>
            <w:r>
              <w:rPr>
                <w:spacing w:val="7"/>
                <w:sz w:val="12"/>
              </w:rPr>
              <w:t> </w:t>
            </w:r>
            <w:r>
              <w:rPr>
                <w:spacing w:val="-4"/>
                <w:sz w:val="12"/>
              </w:rPr>
              <w:t>emergencia.</w:t>
            </w:r>
          </w:p>
        </w:tc>
        <w:tc>
          <w:tcPr>
            <w:tcW w:w="932" w:type="dxa"/>
          </w:tcPr>
          <w:p>
            <w:pPr>
              <w:pStyle w:val="TableParagraph"/>
              <w:spacing w:before="123"/>
              <w:ind w:left="13" w:right="1"/>
              <w:jc w:val="center"/>
              <w:rPr>
                <w:sz w:val="12"/>
              </w:rPr>
            </w:pPr>
            <w:r>
              <w:rPr>
                <w:spacing w:val="-4"/>
                <w:sz w:val="12"/>
              </w:rPr>
              <w:t>1,00</w:t>
            </w:r>
          </w:p>
        </w:tc>
        <w:tc>
          <w:tcPr>
            <w:tcW w:w="783" w:type="dxa"/>
          </w:tcPr>
          <w:p>
            <w:pPr>
              <w:pStyle w:val="TableParagraph"/>
              <w:spacing w:before="123"/>
              <w:ind w:left="12"/>
              <w:jc w:val="center"/>
              <w:rPr>
                <w:sz w:val="12"/>
              </w:rPr>
            </w:pPr>
            <w:r>
              <w:rPr>
                <w:spacing w:val="-10"/>
                <w:sz w:val="12"/>
              </w:rPr>
              <w:t>3</w:t>
            </w:r>
          </w:p>
        </w:tc>
        <w:tc>
          <w:tcPr>
            <w:tcW w:w="392" w:type="dxa"/>
          </w:tcPr>
          <w:p>
            <w:pPr>
              <w:pStyle w:val="TableParagraph"/>
              <w:spacing w:before="123"/>
              <w:ind w:left="12"/>
              <w:jc w:val="center"/>
              <w:rPr>
                <w:sz w:val="12"/>
              </w:rPr>
            </w:pPr>
            <w:r>
              <w:rPr>
                <w:spacing w:val="-5"/>
                <w:sz w:val="12"/>
              </w:rPr>
              <w:t>2,0</w:t>
            </w:r>
          </w:p>
        </w:tc>
        <w:tc>
          <w:tcPr>
            <w:tcW w:w="948" w:type="dxa"/>
            <w:shd w:val="clear" w:color="auto" w:fill="FFFF00"/>
          </w:tcPr>
          <w:p>
            <w:pPr>
              <w:pStyle w:val="TableParagraph"/>
              <w:spacing w:before="123"/>
              <w:ind w:left="11"/>
              <w:jc w:val="center"/>
              <w:rPr>
                <w:sz w:val="12"/>
              </w:rPr>
            </w:pPr>
            <w:r>
              <w:rPr>
                <w:sz w:val="12"/>
              </w:rPr>
              <w:t>Brecha</w:t>
            </w:r>
            <w:r>
              <w:rPr>
                <w:spacing w:val="-4"/>
                <w:sz w:val="12"/>
              </w:rPr>
              <w:t> </w:t>
            </w:r>
            <w:r>
              <w:rPr>
                <w:spacing w:val="-2"/>
                <w:sz w:val="12"/>
              </w:rPr>
              <w:t>moderada</w:t>
            </w:r>
          </w:p>
        </w:tc>
        <w:tc>
          <w:tcPr>
            <w:tcW w:w="439" w:type="dxa"/>
          </w:tcPr>
          <w:p>
            <w:pPr>
              <w:pStyle w:val="TableParagraph"/>
              <w:spacing w:before="121"/>
              <w:ind w:left="12"/>
              <w:jc w:val="center"/>
              <w:rPr>
                <w:rFonts w:ascii="Calibri"/>
                <w:sz w:val="12"/>
              </w:rPr>
            </w:pPr>
            <w:r>
              <w:rPr>
                <w:rFonts w:ascii="Calibri"/>
                <w:spacing w:val="-4"/>
                <w:sz w:val="12"/>
              </w:rPr>
              <w:t>50,0</w:t>
            </w:r>
          </w:p>
        </w:tc>
        <w:tc>
          <w:tcPr>
            <w:tcW w:w="533" w:type="dxa"/>
          </w:tcPr>
          <w:p>
            <w:pPr>
              <w:pStyle w:val="TableParagraph"/>
              <w:spacing w:before="123"/>
              <w:ind w:left="5" w:right="4"/>
              <w:jc w:val="center"/>
              <w:rPr>
                <w:sz w:val="12"/>
              </w:rPr>
            </w:pPr>
            <w:r>
              <w:rPr>
                <w:spacing w:val="-10"/>
                <w:sz w:val="12"/>
              </w:rPr>
              <w:t>P</w:t>
            </w:r>
          </w:p>
        </w:tc>
        <w:tc>
          <w:tcPr>
            <w:tcW w:w="831" w:type="dxa"/>
          </w:tcPr>
          <w:p>
            <w:pPr>
              <w:pStyle w:val="TableParagraph"/>
              <w:spacing w:before="123"/>
              <w:ind w:left="14" w:right="13"/>
              <w:jc w:val="center"/>
              <w:rPr>
                <w:sz w:val="12"/>
              </w:rPr>
            </w:pPr>
            <w:r>
              <w:rPr>
                <w:spacing w:val="-2"/>
                <w:sz w:val="12"/>
              </w:rPr>
              <w:t>Parcialmente</w:t>
            </w:r>
          </w:p>
        </w:tc>
        <w:tc>
          <w:tcPr>
            <w:tcW w:w="847" w:type="dxa"/>
            <w:shd w:val="clear" w:color="auto" w:fill="00AF50"/>
          </w:tcPr>
          <w:p>
            <w:pPr>
              <w:pStyle w:val="TableParagraph"/>
              <w:spacing w:before="123"/>
              <w:ind w:left="17" w:right="9"/>
              <w:jc w:val="center"/>
              <w:rPr>
                <w:sz w:val="12"/>
              </w:rPr>
            </w:pPr>
            <w:r>
              <w:rPr>
                <w:sz w:val="12"/>
              </w:rPr>
              <w:t>Si</w:t>
            </w:r>
            <w:r>
              <w:rPr>
                <w:spacing w:val="-10"/>
                <w:sz w:val="12"/>
              </w:rPr>
              <w:t> </w:t>
            </w:r>
            <w:r>
              <w:rPr>
                <w:sz w:val="12"/>
              </w:rPr>
              <w:t>se</w:t>
            </w:r>
            <w:r>
              <w:rPr>
                <w:spacing w:val="-3"/>
                <w:sz w:val="12"/>
              </w:rPr>
              <w:t> </w:t>
            </w:r>
            <w:r>
              <w:rPr>
                <w:spacing w:val="-2"/>
                <w:sz w:val="12"/>
              </w:rPr>
              <w:t>cumple</w:t>
            </w:r>
          </w:p>
        </w:tc>
      </w:tr>
      <w:tr>
        <w:trPr>
          <w:trHeight w:val="388" w:hRule="atLeast"/>
        </w:trPr>
        <w:tc>
          <w:tcPr>
            <w:tcW w:w="2467" w:type="dxa"/>
          </w:tcPr>
          <w:p>
            <w:pPr>
              <w:pStyle w:val="TableParagraph"/>
              <w:spacing w:line="283" w:lineRule="auto" w:before="41"/>
              <w:ind w:left="18" w:right="539"/>
              <w:rPr>
                <w:sz w:val="12"/>
              </w:rPr>
            </w:pPr>
            <w:r>
              <w:rPr>
                <w:spacing w:val="-4"/>
                <w:sz w:val="12"/>
              </w:rPr>
              <w:t>BAI06.03</w:t>
            </w:r>
            <w:r>
              <w:rPr>
                <w:spacing w:val="-2"/>
                <w:sz w:val="12"/>
              </w:rPr>
              <w:t> </w:t>
            </w:r>
            <w:r>
              <w:rPr>
                <w:spacing w:val="-4"/>
                <w:sz w:val="12"/>
              </w:rPr>
              <w:t>Hacer</w:t>
            </w:r>
            <w:r>
              <w:rPr>
                <w:sz w:val="12"/>
              </w:rPr>
              <w:t> </w:t>
            </w:r>
            <w:r>
              <w:rPr>
                <w:spacing w:val="-4"/>
                <w:sz w:val="12"/>
              </w:rPr>
              <w:t>seguimiento</w:t>
            </w:r>
            <w:r>
              <w:rPr>
                <w:spacing w:val="-2"/>
                <w:sz w:val="12"/>
              </w:rPr>
              <w:t> </w:t>
            </w:r>
            <w:r>
              <w:rPr>
                <w:spacing w:val="-4"/>
                <w:sz w:val="12"/>
              </w:rPr>
              <w:t>e</w:t>
            </w:r>
            <w:r>
              <w:rPr>
                <w:sz w:val="12"/>
              </w:rPr>
              <w:t> </w:t>
            </w:r>
            <w:r>
              <w:rPr>
                <w:spacing w:val="-4"/>
                <w:sz w:val="12"/>
              </w:rPr>
              <w:t>informar</w:t>
            </w:r>
            <w:r>
              <w:rPr>
                <w:spacing w:val="40"/>
                <w:sz w:val="12"/>
              </w:rPr>
              <w:t> </w:t>
            </w:r>
            <w:r>
              <w:rPr>
                <w:sz w:val="12"/>
              </w:rPr>
              <w:t>de cambios de estado.</w:t>
            </w:r>
          </w:p>
        </w:tc>
        <w:tc>
          <w:tcPr>
            <w:tcW w:w="932" w:type="dxa"/>
          </w:tcPr>
          <w:p>
            <w:pPr>
              <w:pStyle w:val="TableParagraph"/>
              <w:spacing w:before="123"/>
              <w:ind w:left="13" w:right="1"/>
              <w:jc w:val="center"/>
              <w:rPr>
                <w:sz w:val="12"/>
              </w:rPr>
            </w:pPr>
            <w:r>
              <w:rPr>
                <w:spacing w:val="-4"/>
                <w:sz w:val="12"/>
              </w:rPr>
              <w:t>0,00</w:t>
            </w:r>
          </w:p>
        </w:tc>
        <w:tc>
          <w:tcPr>
            <w:tcW w:w="783" w:type="dxa"/>
          </w:tcPr>
          <w:p>
            <w:pPr>
              <w:pStyle w:val="TableParagraph"/>
              <w:spacing w:before="123"/>
              <w:ind w:left="12"/>
              <w:jc w:val="center"/>
              <w:rPr>
                <w:sz w:val="12"/>
              </w:rPr>
            </w:pPr>
            <w:r>
              <w:rPr>
                <w:spacing w:val="-10"/>
                <w:sz w:val="12"/>
              </w:rPr>
              <w:t>3</w:t>
            </w:r>
          </w:p>
        </w:tc>
        <w:tc>
          <w:tcPr>
            <w:tcW w:w="392" w:type="dxa"/>
          </w:tcPr>
          <w:p>
            <w:pPr>
              <w:pStyle w:val="TableParagraph"/>
              <w:spacing w:before="123"/>
              <w:ind w:left="12"/>
              <w:jc w:val="center"/>
              <w:rPr>
                <w:sz w:val="12"/>
              </w:rPr>
            </w:pPr>
            <w:r>
              <w:rPr>
                <w:spacing w:val="-5"/>
                <w:sz w:val="12"/>
              </w:rPr>
              <w:t>3,0</w:t>
            </w:r>
          </w:p>
        </w:tc>
        <w:tc>
          <w:tcPr>
            <w:tcW w:w="948" w:type="dxa"/>
            <w:shd w:val="clear" w:color="auto" w:fill="FF0000"/>
          </w:tcPr>
          <w:p>
            <w:pPr>
              <w:pStyle w:val="TableParagraph"/>
              <w:spacing w:before="123"/>
              <w:ind w:left="4"/>
              <w:jc w:val="center"/>
              <w:rPr>
                <w:sz w:val="12"/>
              </w:rPr>
            </w:pPr>
            <w:r>
              <w:rPr>
                <w:sz w:val="12"/>
              </w:rPr>
              <w:t>Brecha</w:t>
            </w:r>
            <w:r>
              <w:rPr>
                <w:spacing w:val="-4"/>
                <w:sz w:val="12"/>
              </w:rPr>
              <w:t> significativa</w:t>
            </w:r>
          </w:p>
        </w:tc>
        <w:tc>
          <w:tcPr>
            <w:tcW w:w="439" w:type="dxa"/>
          </w:tcPr>
          <w:p>
            <w:pPr>
              <w:pStyle w:val="TableParagraph"/>
              <w:spacing w:before="121"/>
              <w:ind w:left="12"/>
              <w:jc w:val="center"/>
              <w:rPr>
                <w:rFonts w:ascii="Calibri"/>
                <w:sz w:val="12"/>
              </w:rPr>
            </w:pPr>
            <w:r>
              <w:rPr>
                <w:rFonts w:ascii="Calibri"/>
                <w:spacing w:val="-4"/>
                <w:sz w:val="12"/>
              </w:rPr>
              <w:t>14,0</w:t>
            </w:r>
          </w:p>
        </w:tc>
        <w:tc>
          <w:tcPr>
            <w:tcW w:w="533" w:type="dxa"/>
          </w:tcPr>
          <w:p>
            <w:pPr>
              <w:pStyle w:val="TableParagraph"/>
              <w:spacing w:before="123"/>
              <w:ind w:left="5"/>
              <w:jc w:val="center"/>
              <w:rPr>
                <w:sz w:val="12"/>
              </w:rPr>
            </w:pPr>
            <w:r>
              <w:rPr>
                <w:spacing w:val="-10"/>
                <w:sz w:val="12"/>
              </w:rPr>
              <w:t>N</w:t>
            </w:r>
          </w:p>
        </w:tc>
        <w:tc>
          <w:tcPr>
            <w:tcW w:w="831" w:type="dxa"/>
          </w:tcPr>
          <w:p>
            <w:pPr>
              <w:pStyle w:val="TableParagraph"/>
              <w:spacing w:before="123"/>
              <w:ind w:left="14" w:right="4"/>
              <w:jc w:val="center"/>
              <w:rPr>
                <w:sz w:val="12"/>
              </w:rPr>
            </w:pPr>
            <w:r>
              <w:rPr>
                <w:sz w:val="12"/>
              </w:rPr>
              <w:t>No</w:t>
            </w:r>
            <w:r>
              <w:rPr>
                <w:spacing w:val="-5"/>
                <w:sz w:val="12"/>
              </w:rPr>
              <w:t> </w:t>
            </w:r>
            <w:r>
              <w:rPr>
                <w:spacing w:val="-2"/>
                <w:sz w:val="12"/>
              </w:rPr>
              <w:t>cumple</w:t>
            </w:r>
          </w:p>
        </w:tc>
        <w:tc>
          <w:tcPr>
            <w:tcW w:w="847" w:type="dxa"/>
            <w:shd w:val="clear" w:color="auto" w:fill="FF0000"/>
          </w:tcPr>
          <w:p>
            <w:pPr>
              <w:pStyle w:val="TableParagraph"/>
              <w:spacing w:before="123"/>
              <w:ind w:left="9" w:right="9"/>
              <w:jc w:val="center"/>
              <w:rPr>
                <w:sz w:val="12"/>
              </w:rPr>
            </w:pPr>
            <w:r>
              <w:rPr>
                <w:sz w:val="12"/>
              </w:rPr>
              <w:t>No</w:t>
            </w:r>
            <w:r>
              <w:rPr>
                <w:spacing w:val="-5"/>
                <w:sz w:val="12"/>
              </w:rPr>
              <w:t> </w:t>
            </w:r>
            <w:r>
              <w:rPr>
                <w:sz w:val="12"/>
              </w:rPr>
              <w:t>se</w:t>
            </w:r>
            <w:r>
              <w:rPr>
                <w:spacing w:val="2"/>
                <w:sz w:val="12"/>
              </w:rPr>
              <w:t> </w:t>
            </w:r>
            <w:r>
              <w:rPr>
                <w:spacing w:val="-2"/>
                <w:sz w:val="12"/>
              </w:rPr>
              <w:t>cumple</w:t>
            </w:r>
          </w:p>
        </w:tc>
      </w:tr>
      <w:tr>
        <w:trPr>
          <w:trHeight w:val="332" w:hRule="atLeast"/>
        </w:trPr>
        <w:tc>
          <w:tcPr>
            <w:tcW w:w="2467" w:type="dxa"/>
          </w:tcPr>
          <w:p>
            <w:pPr>
              <w:pStyle w:val="TableParagraph"/>
              <w:spacing w:before="91"/>
              <w:ind w:left="18"/>
              <w:rPr>
                <w:sz w:val="12"/>
              </w:rPr>
            </w:pPr>
            <w:r>
              <w:rPr>
                <w:spacing w:val="-2"/>
                <w:sz w:val="12"/>
              </w:rPr>
              <w:t>BAI06.04</w:t>
            </w:r>
            <w:r>
              <w:rPr>
                <w:spacing w:val="-6"/>
                <w:sz w:val="12"/>
              </w:rPr>
              <w:t> </w:t>
            </w:r>
            <w:r>
              <w:rPr>
                <w:spacing w:val="-2"/>
                <w:sz w:val="12"/>
              </w:rPr>
              <w:t>Cerrar</w:t>
            </w:r>
            <w:r>
              <w:rPr>
                <w:spacing w:val="-3"/>
                <w:sz w:val="12"/>
              </w:rPr>
              <w:t> </w:t>
            </w:r>
            <w:r>
              <w:rPr>
                <w:spacing w:val="-2"/>
                <w:sz w:val="12"/>
              </w:rPr>
              <w:t>y</w:t>
            </w:r>
            <w:r>
              <w:rPr>
                <w:spacing w:val="-5"/>
                <w:sz w:val="12"/>
              </w:rPr>
              <w:t> </w:t>
            </w:r>
            <w:r>
              <w:rPr>
                <w:spacing w:val="-2"/>
                <w:sz w:val="12"/>
              </w:rPr>
              <w:t>documentar los</w:t>
            </w:r>
            <w:r>
              <w:rPr>
                <w:spacing w:val="-1"/>
                <w:sz w:val="12"/>
              </w:rPr>
              <w:t> </w:t>
            </w:r>
            <w:r>
              <w:rPr>
                <w:spacing w:val="-2"/>
                <w:sz w:val="12"/>
              </w:rPr>
              <w:t>cambios.</w:t>
            </w:r>
          </w:p>
        </w:tc>
        <w:tc>
          <w:tcPr>
            <w:tcW w:w="932" w:type="dxa"/>
          </w:tcPr>
          <w:p>
            <w:pPr>
              <w:pStyle w:val="TableParagraph"/>
              <w:spacing w:before="91"/>
              <w:ind w:left="13" w:right="1"/>
              <w:jc w:val="center"/>
              <w:rPr>
                <w:sz w:val="12"/>
              </w:rPr>
            </w:pPr>
            <w:r>
              <w:rPr>
                <w:spacing w:val="-4"/>
                <w:sz w:val="12"/>
              </w:rPr>
              <w:t>1,00</w:t>
            </w:r>
          </w:p>
        </w:tc>
        <w:tc>
          <w:tcPr>
            <w:tcW w:w="783" w:type="dxa"/>
          </w:tcPr>
          <w:p>
            <w:pPr>
              <w:pStyle w:val="TableParagraph"/>
              <w:spacing w:before="99"/>
              <w:ind w:left="12"/>
              <w:jc w:val="center"/>
              <w:rPr>
                <w:sz w:val="12"/>
              </w:rPr>
            </w:pPr>
            <w:r>
              <w:rPr>
                <w:spacing w:val="-10"/>
                <w:sz w:val="12"/>
              </w:rPr>
              <w:t>3</w:t>
            </w:r>
          </w:p>
        </w:tc>
        <w:tc>
          <w:tcPr>
            <w:tcW w:w="392" w:type="dxa"/>
          </w:tcPr>
          <w:p>
            <w:pPr>
              <w:pStyle w:val="TableParagraph"/>
              <w:spacing w:before="99"/>
              <w:ind w:left="12"/>
              <w:jc w:val="center"/>
              <w:rPr>
                <w:sz w:val="12"/>
              </w:rPr>
            </w:pPr>
            <w:r>
              <w:rPr>
                <w:spacing w:val="-5"/>
                <w:sz w:val="12"/>
              </w:rPr>
              <w:t>2,0</w:t>
            </w:r>
          </w:p>
        </w:tc>
        <w:tc>
          <w:tcPr>
            <w:tcW w:w="948" w:type="dxa"/>
            <w:shd w:val="clear" w:color="auto" w:fill="FFFF00"/>
          </w:tcPr>
          <w:p>
            <w:pPr>
              <w:pStyle w:val="TableParagraph"/>
              <w:spacing w:before="99"/>
              <w:ind w:left="11"/>
              <w:jc w:val="center"/>
              <w:rPr>
                <w:sz w:val="12"/>
              </w:rPr>
            </w:pPr>
            <w:r>
              <w:rPr>
                <w:sz w:val="12"/>
              </w:rPr>
              <w:t>Brecha</w:t>
            </w:r>
            <w:r>
              <w:rPr>
                <w:spacing w:val="-4"/>
                <w:sz w:val="12"/>
              </w:rPr>
              <w:t> </w:t>
            </w:r>
            <w:r>
              <w:rPr>
                <w:spacing w:val="-2"/>
                <w:sz w:val="12"/>
              </w:rPr>
              <w:t>moderada</w:t>
            </w:r>
          </w:p>
        </w:tc>
        <w:tc>
          <w:tcPr>
            <w:tcW w:w="439" w:type="dxa"/>
          </w:tcPr>
          <w:p>
            <w:pPr>
              <w:pStyle w:val="TableParagraph"/>
              <w:spacing w:before="96"/>
              <w:ind w:left="12"/>
              <w:jc w:val="center"/>
              <w:rPr>
                <w:rFonts w:ascii="Calibri"/>
                <w:sz w:val="12"/>
              </w:rPr>
            </w:pPr>
            <w:r>
              <w:rPr>
                <w:rFonts w:ascii="Calibri"/>
                <w:spacing w:val="-4"/>
                <w:sz w:val="12"/>
              </w:rPr>
              <w:t>50,0</w:t>
            </w:r>
          </w:p>
        </w:tc>
        <w:tc>
          <w:tcPr>
            <w:tcW w:w="533" w:type="dxa"/>
          </w:tcPr>
          <w:p>
            <w:pPr>
              <w:pStyle w:val="TableParagraph"/>
              <w:spacing w:before="99"/>
              <w:ind w:left="5" w:right="4"/>
              <w:jc w:val="center"/>
              <w:rPr>
                <w:sz w:val="12"/>
              </w:rPr>
            </w:pPr>
            <w:r>
              <w:rPr>
                <w:spacing w:val="-10"/>
                <w:sz w:val="12"/>
              </w:rPr>
              <w:t>P</w:t>
            </w:r>
          </w:p>
        </w:tc>
        <w:tc>
          <w:tcPr>
            <w:tcW w:w="831" w:type="dxa"/>
          </w:tcPr>
          <w:p>
            <w:pPr>
              <w:pStyle w:val="TableParagraph"/>
              <w:spacing w:before="99"/>
              <w:ind w:left="14" w:right="13"/>
              <w:jc w:val="center"/>
              <w:rPr>
                <w:sz w:val="12"/>
              </w:rPr>
            </w:pPr>
            <w:r>
              <w:rPr>
                <w:spacing w:val="-2"/>
                <w:sz w:val="12"/>
              </w:rPr>
              <w:t>Parcialmente</w:t>
            </w:r>
          </w:p>
        </w:tc>
        <w:tc>
          <w:tcPr>
            <w:tcW w:w="847" w:type="dxa"/>
            <w:shd w:val="clear" w:color="auto" w:fill="00AF50"/>
          </w:tcPr>
          <w:p>
            <w:pPr>
              <w:pStyle w:val="TableParagraph"/>
              <w:spacing w:before="99"/>
              <w:ind w:left="17" w:right="9"/>
              <w:jc w:val="center"/>
              <w:rPr>
                <w:sz w:val="12"/>
              </w:rPr>
            </w:pPr>
            <w:r>
              <w:rPr>
                <w:sz w:val="12"/>
              </w:rPr>
              <w:t>Si</w:t>
            </w:r>
            <w:r>
              <w:rPr>
                <w:spacing w:val="-10"/>
                <w:sz w:val="12"/>
              </w:rPr>
              <w:t> </w:t>
            </w:r>
            <w:r>
              <w:rPr>
                <w:sz w:val="12"/>
              </w:rPr>
              <w:t>se</w:t>
            </w:r>
            <w:r>
              <w:rPr>
                <w:spacing w:val="-3"/>
                <w:sz w:val="12"/>
              </w:rPr>
              <w:t> </w:t>
            </w:r>
            <w:r>
              <w:rPr>
                <w:spacing w:val="-2"/>
                <w:sz w:val="12"/>
              </w:rPr>
              <w:t>cumple</w:t>
            </w:r>
          </w:p>
        </w:tc>
      </w:tr>
      <w:tr>
        <w:trPr>
          <w:trHeight w:val="332" w:hRule="atLeast"/>
        </w:trPr>
        <w:tc>
          <w:tcPr>
            <w:tcW w:w="2467" w:type="dxa"/>
            <w:shd w:val="clear" w:color="auto" w:fill="ECECEC"/>
          </w:tcPr>
          <w:p>
            <w:pPr>
              <w:pStyle w:val="TableParagraph"/>
              <w:spacing w:before="99"/>
              <w:ind w:left="18"/>
              <w:rPr>
                <w:b/>
                <w:sz w:val="12"/>
              </w:rPr>
            </w:pPr>
            <w:r>
              <w:rPr>
                <w:b/>
                <w:sz w:val="12"/>
              </w:rPr>
              <w:t>VALOR</w:t>
            </w:r>
            <w:r>
              <w:rPr>
                <w:b/>
                <w:spacing w:val="-3"/>
                <w:sz w:val="12"/>
              </w:rPr>
              <w:t> </w:t>
            </w:r>
            <w:r>
              <w:rPr>
                <w:b/>
                <w:sz w:val="12"/>
              </w:rPr>
              <w:t>PROMEDIO</w:t>
            </w:r>
            <w:r>
              <w:rPr>
                <w:b/>
                <w:spacing w:val="-1"/>
                <w:sz w:val="12"/>
              </w:rPr>
              <w:t> </w:t>
            </w:r>
            <w:r>
              <w:rPr>
                <w:b/>
                <w:sz w:val="12"/>
              </w:rPr>
              <w:t>DE</w:t>
            </w:r>
            <w:r>
              <w:rPr>
                <w:b/>
                <w:spacing w:val="-4"/>
                <w:sz w:val="12"/>
              </w:rPr>
              <w:t> </w:t>
            </w:r>
            <w:r>
              <w:rPr>
                <w:b/>
                <w:sz w:val="12"/>
              </w:rPr>
              <w:t>BAI</w:t>
            </w:r>
            <w:r>
              <w:rPr>
                <w:b/>
                <w:spacing w:val="-2"/>
                <w:sz w:val="12"/>
              </w:rPr>
              <w:t> </w:t>
            </w:r>
            <w:r>
              <w:rPr>
                <w:b/>
                <w:spacing w:val="-5"/>
                <w:sz w:val="12"/>
              </w:rPr>
              <w:t>06</w:t>
            </w:r>
          </w:p>
        </w:tc>
        <w:tc>
          <w:tcPr>
            <w:tcW w:w="932" w:type="dxa"/>
            <w:shd w:val="clear" w:color="auto" w:fill="ECECEC"/>
          </w:tcPr>
          <w:p>
            <w:pPr>
              <w:pStyle w:val="TableParagraph"/>
              <w:spacing w:before="99"/>
              <w:ind w:left="13" w:right="10"/>
              <w:jc w:val="center"/>
              <w:rPr>
                <w:b/>
                <w:sz w:val="12"/>
              </w:rPr>
            </w:pPr>
            <w:r>
              <w:rPr>
                <w:b/>
                <w:spacing w:val="-4"/>
                <w:sz w:val="12"/>
              </w:rPr>
              <w:t>0,71</w:t>
            </w:r>
          </w:p>
        </w:tc>
        <w:tc>
          <w:tcPr>
            <w:tcW w:w="783" w:type="dxa"/>
            <w:shd w:val="clear" w:color="auto" w:fill="ECECEC"/>
          </w:tcPr>
          <w:p>
            <w:pPr>
              <w:pStyle w:val="TableParagraph"/>
              <w:spacing w:before="99"/>
              <w:ind w:left="12"/>
              <w:jc w:val="center"/>
              <w:rPr>
                <w:b/>
                <w:sz w:val="12"/>
              </w:rPr>
            </w:pPr>
            <w:r>
              <w:rPr>
                <w:b/>
                <w:spacing w:val="-10"/>
                <w:sz w:val="12"/>
              </w:rPr>
              <w:t>3</w:t>
            </w:r>
          </w:p>
        </w:tc>
        <w:tc>
          <w:tcPr>
            <w:tcW w:w="392" w:type="dxa"/>
            <w:shd w:val="clear" w:color="auto" w:fill="ECECEC"/>
          </w:tcPr>
          <w:p>
            <w:pPr>
              <w:pStyle w:val="TableParagraph"/>
              <w:spacing w:before="99"/>
              <w:ind w:left="12"/>
              <w:jc w:val="center"/>
              <w:rPr>
                <w:b/>
                <w:sz w:val="12"/>
              </w:rPr>
            </w:pPr>
            <w:r>
              <w:rPr>
                <w:b/>
                <w:spacing w:val="-4"/>
                <w:sz w:val="12"/>
              </w:rPr>
              <w:t>2,29</w:t>
            </w:r>
          </w:p>
        </w:tc>
        <w:tc>
          <w:tcPr>
            <w:tcW w:w="948" w:type="dxa"/>
            <w:shd w:val="clear" w:color="auto" w:fill="00AF50"/>
          </w:tcPr>
          <w:p>
            <w:pPr>
              <w:pStyle w:val="TableParagraph"/>
              <w:spacing w:before="99"/>
              <w:ind w:left="10"/>
              <w:jc w:val="center"/>
              <w:rPr>
                <w:b/>
                <w:sz w:val="12"/>
              </w:rPr>
            </w:pPr>
            <w:r>
              <w:rPr>
                <w:b/>
                <w:sz w:val="12"/>
              </w:rPr>
              <w:t>Brecha</w:t>
            </w:r>
            <w:r>
              <w:rPr>
                <w:b/>
                <w:spacing w:val="-1"/>
                <w:sz w:val="12"/>
              </w:rPr>
              <w:t> </w:t>
            </w:r>
            <w:r>
              <w:rPr>
                <w:b/>
                <w:spacing w:val="-2"/>
                <w:sz w:val="12"/>
              </w:rPr>
              <w:t>mínima</w:t>
            </w:r>
          </w:p>
        </w:tc>
        <w:tc>
          <w:tcPr>
            <w:tcW w:w="439" w:type="dxa"/>
          </w:tcPr>
          <w:p>
            <w:pPr>
              <w:pStyle w:val="TableParagraph"/>
              <w:spacing w:before="96"/>
              <w:ind w:left="12"/>
              <w:jc w:val="center"/>
              <w:rPr>
                <w:rFonts w:ascii="Calibri"/>
                <w:sz w:val="12"/>
              </w:rPr>
            </w:pPr>
            <w:r>
              <w:rPr>
                <w:rFonts w:ascii="Calibri"/>
                <w:spacing w:val="-4"/>
                <w:sz w:val="12"/>
              </w:rPr>
              <w:t>39,0</w:t>
            </w:r>
          </w:p>
        </w:tc>
        <w:tc>
          <w:tcPr>
            <w:tcW w:w="533" w:type="dxa"/>
          </w:tcPr>
          <w:p>
            <w:pPr>
              <w:pStyle w:val="TableParagraph"/>
              <w:spacing w:before="99"/>
              <w:ind w:left="5" w:right="4"/>
              <w:jc w:val="center"/>
              <w:rPr>
                <w:sz w:val="12"/>
              </w:rPr>
            </w:pPr>
            <w:r>
              <w:rPr>
                <w:spacing w:val="-10"/>
                <w:sz w:val="12"/>
              </w:rPr>
              <w:t>P</w:t>
            </w:r>
          </w:p>
        </w:tc>
        <w:tc>
          <w:tcPr>
            <w:tcW w:w="831" w:type="dxa"/>
          </w:tcPr>
          <w:p>
            <w:pPr>
              <w:pStyle w:val="TableParagraph"/>
              <w:spacing w:before="99"/>
              <w:ind w:left="14" w:right="13"/>
              <w:jc w:val="center"/>
              <w:rPr>
                <w:sz w:val="12"/>
              </w:rPr>
            </w:pPr>
            <w:r>
              <w:rPr>
                <w:spacing w:val="-2"/>
                <w:sz w:val="12"/>
              </w:rPr>
              <w:t>Parcialmente</w:t>
            </w:r>
          </w:p>
        </w:tc>
        <w:tc>
          <w:tcPr>
            <w:tcW w:w="847" w:type="dxa"/>
            <w:shd w:val="clear" w:color="auto" w:fill="00AF50"/>
          </w:tcPr>
          <w:p>
            <w:pPr>
              <w:pStyle w:val="TableParagraph"/>
              <w:spacing w:before="99"/>
              <w:ind w:left="17" w:right="9"/>
              <w:jc w:val="center"/>
              <w:rPr>
                <w:sz w:val="12"/>
              </w:rPr>
            </w:pPr>
            <w:r>
              <w:rPr>
                <w:sz w:val="12"/>
              </w:rPr>
              <w:t>Si</w:t>
            </w:r>
            <w:r>
              <w:rPr>
                <w:spacing w:val="-10"/>
                <w:sz w:val="12"/>
              </w:rPr>
              <w:t> </w:t>
            </w:r>
            <w:r>
              <w:rPr>
                <w:sz w:val="12"/>
              </w:rPr>
              <w:t>se</w:t>
            </w:r>
            <w:r>
              <w:rPr>
                <w:spacing w:val="-3"/>
                <w:sz w:val="12"/>
              </w:rPr>
              <w:t> </w:t>
            </w:r>
            <w:r>
              <w:rPr>
                <w:spacing w:val="-2"/>
                <w:sz w:val="12"/>
              </w:rPr>
              <w:t>cumple</w:t>
            </w:r>
          </w:p>
        </w:tc>
      </w:tr>
    </w:tbl>
    <w:p>
      <w:pPr>
        <w:pStyle w:val="TableParagraph"/>
        <w:spacing w:after="0"/>
        <w:jc w:val="center"/>
        <w:rPr>
          <w:sz w:val="12"/>
        </w:rPr>
        <w:sectPr>
          <w:headerReference w:type="default" r:id="rId523"/>
          <w:footerReference w:type="default" r:id="rId524"/>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3"/>
        <w:gridCol w:w="1832"/>
        <w:gridCol w:w="1717"/>
        <w:gridCol w:w="858"/>
        <w:gridCol w:w="2758"/>
      </w:tblGrid>
      <w:tr>
        <w:trPr>
          <w:trHeight w:val="836" w:hRule="atLeast"/>
        </w:trPr>
        <w:tc>
          <w:tcPr>
            <w:tcW w:w="5460" w:type="dxa"/>
            <w:gridSpan w:val="4"/>
            <w:shd w:val="clear" w:color="auto" w:fill="92D050"/>
          </w:tcPr>
          <w:p>
            <w:pPr>
              <w:pStyle w:val="TableParagraph"/>
              <w:spacing w:before="36"/>
              <w:rPr>
                <w:b/>
                <w:sz w:val="22"/>
              </w:rPr>
            </w:pPr>
          </w:p>
          <w:p>
            <w:pPr>
              <w:pStyle w:val="TableParagraph"/>
              <w:ind w:left="1182"/>
              <w:rPr>
                <w:b/>
                <w:sz w:val="22"/>
              </w:rPr>
            </w:pPr>
            <w:r>
              <w:rPr>
                <w:b/>
                <w:spacing w:val="-2"/>
                <w:sz w:val="22"/>
              </w:rPr>
              <w:t>DISTRIBUIDORA</w:t>
            </w:r>
            <w:r>
              <w:rPr>
                <w:b/>
                <w:spacing w:val="-12"/>
                <w:sz w:val="22"/>
              </w:rPr>
              <w:t> </w:t>
            </w:r>
            <w:r>
              <w:rPr>
                <w:b/>
                <w:spacing w:val="-2"/>
                <w:sz w:val="22"/>
              </w:rPr>
              <w:t>LOS</w:t>
            </w:r>
            <w:r>
              <w:rPr>
                <w:b/>
                <w:spacing w:val="-8"/>
                <w:sz w:val="22"/>
              </w:rPr>
              <w:t> </w:t>
            </w:r>
            <w:r>
              <w:rPr>
                <w:b/>
                <w:spacing w:val="-2"/>
                <w:sz w:val="22"/>
              </w:rPr>
              <w:t>PAISAS</w:t>
            </w:r>
          </w:p>
        </w:tc>
        <w:tc>
          <w:tcPr>
            <w:tcW w:w="2758" w:type="dxa"/>
          </w:tcPr>
          <w:p>
            <w:pPr>
              <w:pStyle w:val="TableParagraph"/>
              <w:ind w:left="134"/>
              <w:rPr>
                <w:sz w:val="20"/>
              </w:rPr>
            </w:pPr>
            <w:r>
              <w:rPr>
                <w:sz w:val="20"/>
              </w:rPr>
              <w:drawing>
                <wp:inline distT="0" distB="0" distL="0" distR="0">
                  <wp:extent cx="1415081" cy="500252"/>
                  <wp:effectExtent l="0" t="0" r="0" b="0"/>
                  <wp:docPr id="1052" name="Image 1052"/>
                  <wp:cNvGraphicFramePr>
                    <a:graphicFrameLocks/>
                  </wp:cNvGraphicFramePr>
                  <a:graphic>
                    <a:graphicData uri="http://schemas.openxmlformats.org/drawingml/2006/picture">
                      <pic:pic>
                        <pic:nvPicPr>
                          <pic:cNvPr id="1052" name="Image 1052"/>
                          <pic:cNvPicPr/>
                        </pic:nvPicPr>
                        <pic:blipFill>
                          <a:blip r:embed="rId312" cstate="print"/>
                          <a:stretch>
                            <a:fillRect/>
                          </a:stretch>
                        </pic:blipFill>
                        <pic:spPr>
                          <a:xfrm>
                            <a:off x="0" y="0"/>
                            <a:ext cx="1415081" cy="500252"/>
                          </a:xfrm>
                          <a:prstGeom prst="rect">
                            <a:avLst/>
                          </a:prstGeom>
                        </pic:spPr>
                      </pic:pic>
                    </a:graphicData>
                  </a:graphic>
                </wp:inline>
              </w:drawing>
            </w:r>
            <w:r>
              <w:rPr>
                <w:sz w:val="20"/>
              </w:rPr>
            </w:r>
          </w:p>
        </w:tc>
      </w:tr>
      <w:tr>
        <w:trPr>
          <w:trHeight w:val="292" w:hRule="atLeast"/>
        </w:trPr>
        <w:tc>
          <w:tcPr>
            <w:tcW w:w="1053" w:type="dxa"/>
            <w:vMerge w:val="restart"/>
            <w:shd w:val="clear" w:color="auto" w:fill="C5DFB4"/>
          </w:tcPr>
          <w:p>
            <w:pPr>
              <w:pStyle w:val="TableParagraph"/>
              <w:spacing w:before="10"/>
              <w:rPr>
                <w:b/>
                <w:sz w:val="17"/>
              </w:rPr>
            </w:pPr>
          </w:p>
          <w:p>
            <w:pPr>
              <w:pStyle w:val="TableParagraph"/>
              <w:ind w:left="255"/>
              <w:rPr>
                <w:b/>
                <w:sz w:val="17"/>
              </w:rPr>
            </w:pPr>
            <w:r>
              <w:rPr>
                <w:b/>
                <w:spacing w:val="-2"/>
                <w:sz w:val="17"/>
              </w:rPr>
              <w:t>BAIO9</w:t>
            </w:r>
          </w:p>
        </w:tc>
        <w:tc>
          <w:tcPr>
            <w:tcW w:w="1832" w:type="dxa"/>
            <w:vMerge w:val="restart"/>
            <w:shd w:val="clear" w:color="auto" w:fill="C5DFB4"/>
          </w:tcPr>
          <w:p>
            <w:pPr>
              <w:pStyle w:val="TableParagraph"/>
              <w:spacing w:before="194"/>
              <w:ind w:left="27"/>
              <w:rPr>
                <w:sz w:val="17"/>
              </w:rPr>
            </w:pPr>
            <w:r>
              <w:rPr>
                <w:spacing w:val="-2"/>
                <w:sz w:val="17"/>
              </w:rPr>
              <w:t>Gestionar</w:t>
            </w:r>
            <w:r>
              <w:rPr>
                <w:spacing w:val="-7"/>
                <w:sz w:val="17"/>
              </w:rPr>
              <w:t> </w:t>
            </w:r>
            <w:r>
              <w:rPr>
                <w:spacing w:val="-2"/>
                <w:sz w:val="17"/>
              </w:rPr>
              <w:t>los</w:t>
            </w:r>
            <w:r>
              <w:rPr>
                <w:spacing w:val="-6"/>
                <w:sz w:val="17"/>
              </w:rPr>
              <w:t> </w:t>
            </w:r>
            <w:r>
              <w:rPr>
                <w:spacing w:val="-2"/>
                <w:sz w:val="17"/>
              </w:rPr>
              <w:t>activos</w:t>
            </w:r>
          </w:p>
        </w:tc>
        <w:tc>
          <w:tcPr>
            <w:tcW w:w="1717" w:type="dxa"/>
            <w:shd w:val="clear" w:color="auto" w:fill="C5DFB4"/>
          </w:tcPr>
          <w:p>
            <w:pPr>
              <w:pStyle w:val="TableParagraph"/>
              <w:spacing w:before="52"/>
              <w:ind w:left="26"/>
              <w:rPr>
                <w:b/>
                <w:sz w:val="17"/>
              </w:rPr>
            </w:pPr>
            <w:r>
              <w:rPr>
                <w:b/>
                <w:spacing w:val="-2"/>
                <w:sz w:val="17"/>
              </w:rPr>
              <w:t>ÁREA:</w:t>
            </w:r>
          </w:p>
        </w:tc>
        <w:tc>
          <w:tcPr>
            <w:tcW w:w="3616" w:type="dxa"/>
            <w:gridSpan w:val="2"/>
            <w:shd w:val="clear" w:color="auto" w:fill="C5DFB4"/>
          </w:tcPr>
          <w:p>
            <w:pPr>
              <w:pStyle w:val="TableParagraph"/>
              <w:spacing w:before="40"/>
              <w:ind w:left="26"/>
              <w:rPr>
                <w:sz w:val="17"/>
              </w:rPr>
            </w:pPr>
            <w:r>
              <w:rPr>
                <w:spacing w:val="-2"/>
                <w:sz w:val="17"/>
              </w:rPr>
              <w:t>Gestión</w:t>
            </w:r>
          </w:p>
        </w:tc>
      </w:tr>
      <w:tr>
        <w:trPr>
          <w:trHeight w:val="292" w:hRule="atLeast"/>
        </w:trPr>
        <w:tc>
          <w:tcPr>
            <w:tcW w:w="1053" w:type="dxa"/>
            <w:vMerge/>
            <w:tcBorders>
              <w:top w:val="nil"/>
            </w:tcBorders>
            <w:shd w:val="clear" w:color="auto" w:fill="C5DFB4"/>
          </w:tcPr>
          <w:p>
            <w:pPr>
              <w:rPr>
                <w:sz w:val="2"/>
                <w:szCs w:val="2"/>
              </w:rPr>
            </w:pPr>
          </w:p>
        </w:tc>
        <w:tc>
          <w:tcPr>
            <w:tcW w:w="1832" w:type="dxa"/>
            <w:vMerge/>
            <w:tcBorders>
              <w:top w:val="nil"/>
            </w:tcBorders>
            <w:shd w:val="clear" w:color="auto" w:fill="C5DFB4"/>
          </w:tcPr>
          <w:p>
            <w:pPr>
              <w:rPr>
                <w:sz w:val="2"/>
                <w:szCs w:val="2"/>
              </w:rPr>
            </w:pPr>
          </w:p>
        </w:tc>
        <w:tc>
          <w:tcPr>
            <w:tcW w:w="1717" w:type="dxa"/>
            <w:shd w:val="clear" w:color="auto" w:fill="C5DFB4"/>
          </w:tcPr>
          <w:p>
            <w:pPr>
              <w:pStyle w:val="TableParagraph"/>
              <w:spacing w:before="52"/>
              <w:ind w:left="26"/>
              <w:rPr>
                <w:b/>
                <w:sz w:val="17"/>
              </w:rPr>
            </w:pPr>
            <w:r>
              <w:rPr>
                <w:b/>
                <w:spacing w:val="-2"/>
                <w:sz w:val="17"/>
              </w:rPr>
              <w:t>DOMINIO:</w:t>
            </w:r>
          </w:p>
        </w:tc>
        <w:tc>
          <w:tcPr>
            <w:tcW w:w="3616" w:type="dxa"/>
            <w:gridSpan w:val="2"/>
            <w:shd w:val="clear" w:color="auto" w:fill="C5DFB4"/>
          </w:tcPr>
          <w:p>
            <w:pPr>
              <w:pStyle w:val="TableParagraph"/>
              <w:spacing w:before="40"/>
              <w:ind w:left="26"/>
              <w:rPr>
                <w:sz w:val="17"/>
              </w:rPr>
            </w:pPr>
            <w:r>
              <w:rPr>
                <w:spacing w:val="-4"/>
                <w:sz w:val="17"/>
              </w:rPr>
              <w:t>Construir, Adquirir</w:t>
            </w:r>
            <w:r>
              <w:rPr>
                <w:spacing w:val="6"/>
                <w:sz w:val="17"/>
              </w:rPr>
              <w:t> </w:t>
            </w:r>
            <w:r>
              <w:rPr>
                <w:spacing w:val="-4"/>
                <w:sz w:val="17"/>
              </w:rPr>
              <w:t>e</w:t>
            </w:r>
            <w:r>
              <w:rPr>
                <w:spacing w:val="9"/>
                <w:sz w:val="17"/>
              </w:rPr>
              <w:t> </w:t>
            </w:r>
            <w:r>
              <w:rPr>
                <w:spacing w:val="-4"/>
                <w:sz w:val="17"/>
              </w:rPr>
              <w:t>Implementar</w:t>
            </w:r>
          </w:p>
        </w:tc>
      </w:tr>
      <w:tr>
        <w:trPr>
          <w:trHeight w:val="292" w:hRule="atLeast"/>
        </w:trPr>
        <w:tc>
          <w:tcPr>
            <w:tcW w:w="8218" w:type="dxa"/>
            <w:gridSpan w:val="5"/>
            <w:shd w:val="clear" w:color="auto" w:fill="F1F1F1"/>
          </w:tcPr>
          <w:p>
            <w:pPr>
              <w:pStyle w:val="TableParagraph"/>
              <w:spacing w:before="52"/>
              <w:ind w:left="26"/>
              <w:rPr>
                <w:b/>
                <w:sz w:val="17"/>
              </w:rPr>
            </w:pPr>
            <w:r>
              <w:rPr>
                <w:b/>
                <w:sz w:val="17"/>
              </w:rPr>
              <w:t>Descripción</w:t>
            </w:r>
            <w:r>
              <w:rPr>
                <w:b/>
                <w:spacing w:val="17"/>
                <w:sz w:val="17"/>
              </w:rPr>
              <w:t> </w:t>
            </w:r>
            <w:r>
              <w:rPr>
                <w:b/>
                <w:sz w:val="17"/>
              </w:rPr>
              <w:t>del</w:t>
            </w:r>
            <w:r>
              <w:rPr>
                <w:b/>
                <w:spacing w:val="20"/>
                <w:sz w:val="17"/>
              </w:rPr>
              <w:t> </w:t>
            </w:r>
            <w:r>
              <w:rPr>
                <w:b/>
                <w:spacing w:val="-2"/>
                <w:sz w:val="17"/>
              </w:rPr>
              <w:t>proceso</w:t>
            </w:r>
          </w:p>
        </w:tc>
      </w:tr>
      <w:tr>
        <w:trPr>
          <w:trHeight w:val="1273" w:hRule="atLeast"/>
        </w:trPr>
        <w:tc>
          <w:tcPr>
            <w:tcW w:w="8218" w:type="dxa"/>
            <w:gridSpan w:val="5"/>
          </w:tcPr>
          <w:p>
            <w:pPr>
              <w:pStyle w:val="TableParagraph"/>
              <w:spacing w:line="290" w:lineRule="auto" w:before="64"/>
              <w:ind w:left="26" w:right="94"/>
              <w:rPr>
                <w:sz w:val="17"/>
              </w:rPr>
            </w:pPr>
            <w:r>
              <w:rPr>
                <w:sz w:val="17"/>
              </w:rPr>
              <w:t>Gestionar</w:t>
            </w:r>
            <w:r>
              <w:rPr>
                <w:spacing w:val="-6"/>
                <w:sz w:val="17"/>
              </w:rPr>
              <w:t> </w:t>
            </w:r>
            <w:r>
              <w:rPr>
                <w:sz w:val="17"/>
              </w:rPr>
              <w:t>los</w:t>
            </w:r>
            <w:r>
              <w:rPr>
                <w:spacing w:val="-4"/>
                <w:sz w:val="17"/>
              </w:rPr>
              <w:t> </w:t>
            </w:r>
            <w:r>
              <w:rPr>
                <w:sz w:val="17"/>
              </w:rPr>
              <w:t>activos</w:t>
            </w:r>
            <w:r>
              <w:rPr>
                <w:spacing w:val="-4"/>
                <w:sz w:val="17"/>
              </w:rPr>
              <w:t> </w:t>
            </w:r>
            <w:r>
              <w:rPr>
                <w:sz w:val="17"/>
              </w:rPr>
              <w:t>de</w:t>
            </w:r>
            <w:r>
              <w:rPr>
                <w:spacing w:val="-3"/>
                <w:sz w:val="17"/>
              </w:rPr>
              <w:t> </w:t>
            </w:r>
            <w:r>
              <w:rPr>
                <w:sz w:val="17"/>
              </w:rPr>
              <w:t>las</w:t>
            </w:r>
            <w:r>
              <w:rPr>
                <w:spacing w:val="-4"/>
                <w:sz w:val="17"/>
              </w:rPr>
              <w:t> </w:t>
            </w:r>
            <w:r>
              <w:rPr>
                <w:sz w:val="17"/>
              </w:rPr>
              <w:t>TI</w:t>
            </w:r>
            <w:r>
              <w:rPr>
                <w:spacing w:val="-5"/>
                <w:sz w:val="17"/>
              </w:rPr>
              <w:t> </w:t>
            </w:r>
            <w:r>
              <w:rPr>
                <w:sz w:val="17"/>
              </w:rPr>
              <w:t>a</w:t>
            </w:r>
            <w:r>
              <w:rPr>
                <w:spacing w:val="-3"/>
                <w:sz w:val="17"/>
              </w:rPr>
              <w:t> </w:t>
            </w:r>
            <w:r>
              <w:rPr>
                <w:sz w:val="17"/>
              </w:rPr>
              <w:t>través</w:t>
            </w:r>
            <w:r>
              <w:rPr>
                <w:spacing w:val="-4"/>
                <w:sz w:val="17"/>
              </w:rPr>
              <w:t> </w:t>
            </w:r>
            <w:r>
              <w:rPr>
                <w:sz w:val="17"/>
              </w:rPr>
              <w:t>de</w:t>
            </w:r>
            <w:r>
              <w:rPr>
                <w:spacing w:val="-3"/>
                <w:sz w:val="17"/>
              </w:rPr>
              <w:t> </w:t>
            </w:r>
            <w:r>
              <w:rPr>
                <w:sz w:val="17"/>
              </w:rPr>
              <w:t>su</w:t>
            </w:r>
            <w:r>
              <w:rPr>
                <w:spacing w:val="-10"/>
                <w:sz w:val="17"/>
              </w:rPr>
              <w:t> </w:t>
            </w:r>
            <w:r>
              <w:rPr>
                <w:sz w:val="17"/>
              </w:rPr>
              <w:t>ciclo</w:t>
            </w:r>
            <w:r>
              <w:rPr>
                <w:spacing w:val="-10"/>
                <w:sz w:val="17"/>
              </w:rPr>
              <w:t> </w:t>
            </w:r>
            <w:r>
              <w:rPr>
                <w:sz w:val="17"/>
              </w:rPr>
              <w:t>de</w:t>
            </w:r>
            <w:r>
              <w:rPr>
                <w:spacing w:val="-3"/>
                <w:sz w:val="17"/>
              </w:rPr>
              <w:t> </w:t>
            </w:r>
            <w:r>
              <w:rPr>
                <w:sz w:val="17"/>
              </w:rPr>
              <w:t>vida</w:t>
            </w:r>
            <w:r>
              <w:rPr>
                <w:spacing w:val="-3"/>
                <w:sz w:val="17"/>
              </w:rPr>
              <w:t> </w:t>
            </w:r>
            <w:r>
              <w:rPr>
                <w:sz w:val="17"/>
              </w:rPr>
              <w:t>para</w:t>
            </w:r>
            <w:r>
              <w:rPr>
                <w:spacing w:val="-3"/>
                <w:sz w:val="17"/>
              </w:rPr>
              <w:t> </w:t>
            </w:r>
            <w:r>
              <w:rPr>
                <w:sz w:val="17"/>
              </w:rPr>
              <w:t>asegurar</w:t>
            </w:r>
            <w:r>
              <w:rPr>
                <w:spacing w:val="-5"/>
                <w:sz w:val="17"/>
              </w:rPr>
              <w:t> </w:t>
            </w:r>
            <w:r>
              <w:rPr>
                <w:sz w:val="17"/>
              </w:rPr>
              <w:t>que</w:t>
            </w:r>
            <w:r>
              <w:rPr>
                <w:spacing w:val="-3"/>
                <w:sz w:val="17"/>
              </w:rPr>
              <w:t> </w:t>
            </w:r>
            <w:r>
              <w:rPr>
                <w:sz w:val="17"/>
              </w:rPr>
              <w:t>su</w:t>
            </w:r>
            <w:r>
              <w:rPr>
                <w:spacing w:val="-10"/>
                <w:sz w:val="17"/>
              </w:rPr>
              <w:t> </w:t>
            </w:r>
            <w:r>
              <w:rPr>
                <w:sz w:val="17"/>
              </w:rPr>
              <w:t>uso</w:t>
            </w:r>
            <w:r>
              <w:rPr>
                <w:spacing w:val="-10"/>
                <w:sz w:val="17"/>
              </w:rPr>
              <w:t> </w:t>
            </w:r>
            <w:r>
              <w:rPr>
                <w:sz w:val="17"/>
              </w:rPr>
              <w:t>aporta</w:t>
            </w:r>
            <w:r>
              <w:rPr>
                <w:spacing w:val="-3"/>
                <w:sz w:val="17"/>
              </w:rPr>
              <w:t> </w:t>
            </w:r>
            <w:r>
              <w:rPr>
                <w:sz w:val="17"/>
              </w:rPr>
              <w:t>valor</w:t>
            </w:r>
            <w:r>
              <w:rPr>
                <w:spacing w:val="-5"/>
                <w:sz w:val="17"/>
              </w:rPr>
              <w:t> </w:t>
            </w:r>
            <w:r>
              <w:rPr>
                <w:sz w:val="17"/>
              </w:rPr>
              <w:t>a</w:t>
            </w:r>
            <w:r>
              <w:rPr>
                <w:spacing w:val="-3"/>
                <w:sz w:val="17"/>
              </w:rPr>
              <w:t> </w:t>
            </w:r>
            <w:r>
              <w:rPr>
                <w:sz w:val="17"/>
              </w:rPr>
              <w:t>un</w:t>
            </w:r>
            <w:r>
              <w:rPr>
                <w:spacing w:val="-10"/>
                <w:sz w:val="17"/>
              </w:rPr>
              <w:t> </w:t>
            </w:r>
            <w:r>
              <w:rPr>
                <w:sz w:val="17"/>
              </w:rPr>
              <w:t>costo</w:t>
            </w:r>
            <w:r>
              <w:rPr>
                <w:spacing w:val="-10"/>
                <w:sz w:val="17"/>
              </w:rPr>
              <w:t> </w:t>
            </w:r>
            <w:r>
              <w:rPr>
                <w:sz w:val="17"/>
              </w:rPr>
              <w:t>óptimo,</w:t>
            </w:r>
            <w:r>
              <w:rPr>
                <w:spacing w:val="-11"/>
                <w:sz w:val="17"/>
              </w:rPr>
              <w:t> </w:t>
            </w:r>
            <w:r>
              <w:rPr>
                <w:sz w:val="17"/>
              </w:rPr>
              <w:t>que se</w:t>
            </w:r>
            <w:r>
              <w:rPr>
                <w:spacing w:val="-2"/>
                <w:sz w:val="17"/>
              </w:rPr>
              <w:t> </w:t>
            </w:r>
            <w:r>
              <w:rPr>
                <w:sz w:val="17"/>
              </w:rPr>
              <w:t>mantendrán</w:t>
            </w:r>
            <w:r>
              <w:rPr>
                <w:spacing w:val="-9"/>
                <w:sz w:val="17"/>
              </w:rPr>
              <w:t> </w:t>
            </w:r>
            <w:r>
              <w:rPr>
                <w:sz w:val="17"/>
              </w:rPr>
              <w:t>en</w:t>
            </w:r>
            <w:r>
              <w:rPr>
                <w:spacing w:val="-9"/>
                <w:sz w:val="17"/>
              </w:rPr>
              <w:t> </w:t>
            </w:r>
            <w:r>
              <w:rPr>
                <w:sz w:val="17"/>
              </w:rPr>
              <w:t>funcionamiento</w:t>
            </w:r>
            <w:r>
              <w:rPr>
                <w:spacing w:val="-9"/>
                <w:sz w:val="17"/>
              </w:rPr>
              <w:t> </w:t>
            </w:r>
            <w:r>
              <w:rPr>
                <w:sz w:val="17"/>
              </w:rPr>
              <w:t>(acorde</w:t>
            </w:r>
            <w:r>
              <w:rPr>
                <w:spacing w:val="-1"/>
                <w:sz w:val="17"/>
              </w:rPr>
              <w:t> </w:t>
            </w:r>
            <w:r>
              <w:rPr>
                <w:sz w:val="17"/>
              </w:rPr>
              <w:t>a</w:t>
            </w:r>
            <w:r>
              <w:rPr>
                <w:spacing w:val="-1"/>
                <w:sz w:val="17"/>
              </w:rPr>
              <w:t> </w:t>
            </w:r>
            <w:r>
              <w:rPr>
                <w:sz w:val="17"/>
              </w:rPr>
              <w:t>los</w:t>
            </w:r>
            <w:r>
              <w:rPr>
                <w:spacing w:val="-3"/>
                <w:sz w:val="17"/>
              </w:rPr>
              <w:t> </w:t>
            </w:r>
            <w:r>
              <w:rPr>
                <w:sz w:val="17"/>
              </w:rPr>
              <w:t>objetivos),</w:t>
            </w:r>
            <w:r>
              <w:rPr>
                <w:spacing w:val="-11"/>
                <w:sz w:val="17"/>
              </w:rPr>
              <w:t> </w:t>
            </w:r>
            <w:r>
              <w:rPr>
                <w:sz w:val="17"/>
              </w:rPr>
              <w:t>que</w:t>
            </w:r>
            <w:r>
              <w:rPr>
                <w:spacing w:val="-1"/>
                <w:sz w:val="17"/>
              </w:rPr>
              <w:t> </w:t>
            </w:r>
            <w:r>
              <w:rPr>
                <w:sz w:val="17"/>
              </w:rPr>
              <w:t>están</w:t>
            </w:r>
            <w:r>
              <w:rPr>
                <w:spacing w:val="-9"/>
                <w:sz w:val="17"/>
              </w:rPr>
              <w:t> </w:t>
            </w:r>
            <w:r>
              <w:rPr>
                <w:sz w:val="17"/>
              </w:rPr>
              <w:t>justificados</w:t>
            </w:r>
            <w:r>
              <w:rPr>
                <w:spacing w:val="-3"/>
                <w:sz w:val="17"/>
              </w:rPr>
              <w:t> </w:t>
            </w:r>
            <w:r>
              <w:rPr>
                <w:sz w:val="17"/>
              </w:rPr>
              <w:t>y</w:t>
            </w:r>
            <w:r>
              <w:rPr>
                <w:spacing w:val="-9"/>
                <w:sz w:val="17"/>
              </w:rPr>
              <w:t> </w:t>
            </w:r>
            <w:r>
              <w:rPr>
                <w:sz w:val="17"/>
              </w:rPr>
              <w:t>protegidos</w:t>
            </w:r>
            <w:r>
              <w:rPr>
                <w:spacing w:val="-3"/>
                <w:sz w:val="17"/>
              </w:rPr>
              <w:t> </w:t>
            </w:r>
            <w:r>
              <w:rPr>
                <w:sz w:val="17"/>
              </w:rPr>
              <w:t>físicamente,</w:t>
            </w:r>
            <w:r>
              <w:rPr>
                <w:spacing w:val="-11"/>
                <w:sz w:val="17"/>
              </w:rPr>
              <w:t> </w:t>
            </w:r>
            <w:r>
              <w:rPr>
                <w:sz w:val="17"/>
              </w:rPr>
              <w:t>y</w:t>
            </w:r>
            <w:r>
              <w:rPr>
                <w:spacing w:val="-8"/>
                <w:sz w:val="17"/>
              </w:rPr>
              <w:t> </w:t>
            </w:r>
            <w:r>
              <w:rPr>
                <w:sz w:val="17"/>
              </w:rPr>
              <w:t>que</w:t>
            </w:r>
            <w:r>
              <w:rPr>
                <w:spacing w:val="-1"/>
                <w:sz w:val="17"/>
              </w:rPr>
              <w:t> </w:t>
            </w:r>
            <w:r>
              <w:rPr>
                <w:sz w:val="17"/>
              </w:rPr>
              <w:t>los activos</w:t>
            </w:r>
            <w:r>
              <w:rPr>
                <w:spacing w:val="-4"/>
                <w:sz w:val="17"/>
              </w:rPr>
              <w:t> </w:t>
            </w:r>
            <w:r>
              <w:rPr>
                <w:sz w:val="17"/>
              </w:rPr>
              <w:t>que son</w:t>
            </w:r>
            <w:r>
              <w:rPr>
                <w:spacing w:val="-7"/>
                <w:sz w:val="17"/>
              </w:rPr>
              <w:t> </w:t>
            </w:r>
            <w:r>
              <w:rPr>
                <w:sz w:val="17"/>
              </w:rPr>
              <w:t>fundamentales</w:t>
            </w:r>
            <w:r>
              <w:rPr>
                <w:spacing w:val="-1"/>
                <w:sz w:val="17"/>
              </w:rPr>
              <w:t> </w:t>
            </w:r>
            <w:r>
              <w:rPr>
                <w:sz w:val="17"/>
              </w:rPr>
              <w:t>para apoyar</w:t>
            </w:r>
            <w:r>
              <w:rPr>
                <w:spacing w:val="-2"/>
                <w:sz w:val="17"/>
              </w:rPr>
              <w:t> </w:t>
            </w:r>
            <w:r>
              <w:rPr>
                <w:sz w:val="17"/>
              </w:rPr>
              <w:t>la capacidad</w:t>
            </w:r>
            <w:r>
              <w:rPr>
                <w:spacing w:val="-7"/>
                <w:sz w:val="17"/>
              </w:rPr>
              <w:t> </w:t>
            </w:r>
            <w:r>
              <w:rPr>
                <w:sz w:val="17"/>
              </w:rPr>
              <w:t>del</w:t>
            </w:r>
            <w:r>
              <w:rPr>
                <w:spacing w:val="-11"/>
                <w:sz w:val="17"/>
              </w:rPr>
              <w:t> </w:t>
            </w:r>
            <w:r>
              <w:rPr>
                <w:sz w:val="17"/>
              </w:rPr>
              <w:t>servicio</w:t>
            </w:r>
            <w:r>
              <w:rPr>
                <w:spacing w:val="-7"/>
                <w:sz w:val="17"/>
              </w:rPr>
              <w:t> </w:t>
            </w:r>
            <w:r>
              <w:rPr>
                <w:sz w:val="17"/>
              </w:rPr>
              <w:t>son</w:t>
            </w:r>
            <w:r>
              <w:rPr>
                <w:spacing w:val="-7"/>
                <w:sz w:val="17"/>
              </w:rPr>
              <w:t> </w:t>
            </w:r>
            <w:r>
              <w:rPr>
                <w:sz w:val="17"/>
              </w:rPr>
              <w:t>fiables</w:t>
            </w:r>
            <w:r>
              <w:rPr>
                <w:spacing w:val="-1"/>
                <w:sz w:val="17"/>
              </w:rPr>
              <w:t> </w:t>
            </w:r>
            <w:r>
              <w:rPr>
                <w:sz w:val="17"/>
              </w:rPr>
              <w:t>y</w:t>
            </w:r>
            <w:r>
              <w:rPr>
                <w:spacing w:val="-7"/>
                <w:sz w:val="17"/>
              </w:rPr>
              <w:t> </w:t>
            </w:r>
            <w:r>
              <w:rPr>
                <w:sz w:val="17"/>
              </w:rPr>
              <w:t>están</w:t>
            </w:r>
            <w:r>
              <w:rPr>
                <w:spacing w:val="-7"/>
                <w:sz w:val="17"/>
              </w:rPr>
              <w:t> </w:t>
            </w:r>
            <w:r>
              <w:rPr>
                <w:sz w:val="17"/>
              </w:rPr>
              <w:t>disponibles. Administrar</w:t>
            </w:r>
            <w:r>
              <w:rPr>
                <w:spacing w:val="-2"/>
                <w:sz w:val="17"/>
              </w:rPr>
              <w:t> </w:t>
            </w:r>
            <w:r>
              <w:rPr>
                <w:sz w:val="17"/>
              </w:rPr>
              <w:t>las licencias</w:t>
            </w:r>
            <w:r>
              <w:rPr>
                <w:spacing w:val="-11"/>
                <w:sz w:val="17"/>
              </w:rPr>
              <w:t> </w:t>
            </w:r>
            <w:r>
              <w:rPr>
                <w:sz w:val="17"/>
              </w:rPr>
              <w:t>de</w:t>
            </w:r>
            <w:r>
              <w:rPr>
                <w:spacing w:val="-11"/>
                <w:sz w:val="17"/>
              </w:rPr>
              <w:t> </w:t>
            </w:r>
            <w:r>
              <w:rPr>
                <w:sz w:val="17"/>
              </w:rPr>
              <w:t>software</w:t>
            </w:r>
            <w:r>
              <w:rPr>
                <w:spacing w:val="-4"/>
                <w:sz w:val="17"/>
              </w:rPr>
              <w:t> </w:t>
            </w:r>
            <w:r>
              <w:rPr>
                <w:sz w:val="17"/>
              </w:rPr>
              <w:t>para</w:t>
            </w:r>
            <w:r>
              <w:rPr>
                <w:spacing w:val="-4"/>
                <w:sz w:val="17"/>
              </w:rPr>
              <w:t> </w:t>
            </w:r>
            <w:r>
              <w:rPr>
                <w:sz w:val="17"/>
              </w:rPr>
              <w:t>asegurar</w:t>
            </w:r>
            <w:r>
              <w:rPr>
                <w:spacing w:val="-6"/>
                <w:sz w:val="17"/>
              </w:rPr>
              <w:t> </w:t>
            </w:r>
            <w:r>
              <w:rPr>
                <w:sz w:val="17"/>
              </w:rPr>
              <w:t>que</w:t>
            </w:r>
            <w:r>
              <w:rPr>
                <w:spacing w:val="-4"/>
                <w:sz w:val="17"/>
              </w:rPr>
              <w:t> </w:t>
            </w:r>
            <w:r>
              <w:rPr>
                <w:sz w:val="17"/>
              </w:rPr>
              <w:t>se</w:t>
            </w:r>
            <w:r>
              <w:rPr>
                <w:spacing w:val="-4"/>
                <w:sz w:val="17"/>
              </w:rPr>
              <w:t> </w:t>
            </w:r>
            <w:r>
              <w:rPr>
                <w:sz w:val="17"/>
              </w:rPr>
              <w:t>adquiere</w:t>
            </w:r>
            <w:r>
              <w:rPr>
                <w:spacing w:val="-4"/>
                <w:sz w:val="17"/>
              </w:rPr>
              <w:t> </w:t>
            </w:r>
            <w:r>
              <w:rPr>
                <w:sz w:val="17"/>
              </w:rPr>
              <w:t>el</w:t>
            </w:r>
            <w:r>
              <w:rPr>
                <w:spacing w:val="-11"/>
                <w:sz w:val="17"/>
              </w:rPr>
              <w:t> </w:t>
            </w:r>
            <w:r>
              <w:rPr>
                <w:sz w:val="17"/>
              </w:rPr>
              <w:t>número</w:t>
            </w:r>
            <w:r>
              <w:rPr>
                <w:spacing w:val="-11"/>
                <w:sz w:val="17"/>
              </w:rPr>
              <w:t> </w:t>
            </w:r>
            <w:r>
              <w:rPr>
                <w:sz w:val="17"/>
              </w:rPr>
              <w:t>óptimo,</w:t>
            </w:r>
            <w:r>
              <w:rPr>
                <w:spacing w:val="-11"/>
                <w:sz w:val="17"/>
              </w:rPr>
              <w:t> </w:t>
            </w:r>
            <w:r>
              <w:rPr>
                <w:sz w:val="17"/>
              </w:rPr>
              <w:t>se</w:t>
            </w:r>
            <w:r>
              <w:rPr>
                <w:spacing w:val="-3"/>
                <w:sz w:val="17"/>
              </w:rPr>
              <w:t> </w:t>
            </w:r>
            <w:r>
              <w:rPr>
                <w:sz w:val="17"/>
              </w:rPr>
              <w:t>mantienen</w:t>
            </w:r>
            <w:r>
              <w:rPr>
                <w:spacing w:val="-11"/>
                <w:sz w:val="17"/>
              </w:rPr>
              <w:t> </w:t>
            </w:r>
            <w:r>
              <w:rPr>
                <w:sz w:val="17"/>
              </w:rPr>
              <w:t>y</w:t>
            </w:r>
            <w:r>
              <w:rPr>
                <w:spacing w:val="-11"/>
                <w:sz w:val="17"/>
              </w:rPr>
              <w:t> </w:t>
            </w:r>
            <w:r>
              <w:rPr>
                <w:sz w:val="17"/>
              </w:rPr>
              <w:t>despliegan</w:t>
            </w:r>
            <w:r>
              <w:rPr>
                <w:spacing w:val="-10"/>
                <w:sz w:val="17"/>
              </w:rPr>
              <w:t> </w:t>
            </w:r>
            <w:r>
              <w:rPr>
                <w:sz w:val="17"/>
              </w:rPr>
              <w:t>en</w:t>
            </w:r>
            <w:r>
              <w:rPr>
                <w:spacing w:val="-11"/>
                <w:sz w:val="17"/>
              </w:rPr>
              <w:t> </w:t>
            </w:r>
            <w:r>
              <w:rPr>
                <w:sz w:val="17"/>
              </w:rPr>
              <w:t>relación</w:t>
            </w:r>
            <w:r>
              <w:rPr>
                <w:spacing w:val="-10"/>
                <w:sz w:val="17"/>
              </w:rPr>
              <w:t> </w:t>
            </w:r>
            <w:r>
              <w:rPr>
                <w:sz w:val="17"/>
              </w:rPr>
              <w:t>con</w:t>
            </w:r>
            <w:r>
              <w:rPr>
                <w:spacing w:val="-11"/>
                <w:sz w:val="17"/>
              </w:rPr>
              <w:t> </w:t>
            </w:r>
            <w:r>
              <w:rPr>
                <w:sz w:val="17"/>
              </w:rPr>
              <w:t>el</w:t>
            </w:r>
            <w:r>
              <w:rPr>
                <w:spacing w:val="-11"/>
                <w:sz w:val="17"/>
              </w:rPr>
              <w:t> </w:t>
            </w:r>
            <w:r>
              <w:rPr>
                <w:sz w:val="17"/>
              </w:rPr>
              <w:t>uso necesario</w:t>
            </w:r>
            <w:r>
              <w:rPr>
                <w:spacing w:val="-2"/>
                <w:sz w:val="17"/>
              </w:rPr>
              <w:t> </w:t>
            </w:r>
            <w:r>
              <w:rPr>
                <w:sz w:val="17"/>
              </w:rPr>
              <w:t>para el</w:t>
            </w:r>
            <w:r>
              <w:rPr>
                <w:spacing w:val="-10"/>
                <w:sz w:val="17"/>
              </w:rPr>
              <w:t> </w:t>
            </w:r>
            <w:r>
              <w:rPr>
                <w:sz w:val="17"/>
              </w:rPr>
              <w:t>negocio</w:t>
            </w:r>
            <w:r>
              <w:rPr>
                <w:spacing w:val="-2"/>
                <w:sz w:val="17"/>
              </w:rPr>
              <w:t> </w:t>
            </w:r>
            <w:r>
              <w:rPr>
                <w:sz w:val="17"/>
              </w:rPr>
              <w:t>y</w:t>
            </w:r>
            <w:r>
              <w:rPr>
                <w:spacing w:val="-2"/>
                <w:sz w:val="17"/>
              </w:rPr>
              <w:t> </w:t>
            </w:r>
            <w:r>
              <w:rPr>
                <w:sz w:val="17"/>
              </w:rPr>
              <w:t>que el</w:t>
            </w:r>
            <w:r>
              <w:rPr>
                <w:spacing w:val="-10"/>
                <w:sz w:val="17"/>
              </w:rPr>
              <w:t> </w:t>
            </w:r>
            <w:r>
              <w:rPr>
                <w:sz w:val="17"/>
              </w:rPr>
              <w:t>software instalado</w:t>
            </w:r>
            <w:r>
              <w:rPr>
                <w:spacing w:val="-2"/>
                <w:sz w:val="17"/>
              </w:rPr>
              <w:t> </w:t>
            </w:r>
            <w:r>
              <w:rPr>
                <w:sz w:val="17"/>
              </w:rPr>
              <w:t>cumple con</w:t>
            </w:r>
            <w:r>
              <w:rPr>
                <w:spacing w:val="-2"/>
                <w:sz w:val="17"/>
              </w:rPr>
              <w:t> </w:t>
            </w:r>
            <w:r>
              <w:rPr>
                <w:sz w:val="17"/>
              </w:rPr>
              <w:t>los acuerdos de licencia</w:t>
            </w:r>
          </w:p>
        </w:tc>
      </w:tr>
      <w:tr>
        <w:trPr>
          <w:trHeight w:val="292" w:hRule="atLeast"/>
        </w:trPr>
        <w:tc>
          <w:tcPr>
            <w:tcW w:w="8218" w:type="dxa"/>
            <w:gridSpan w:val="5"/>
            <w:shd w:val="clear" w:color="auto" w:fill="F1F1F1"/>
          </w:tcPr>
          <w:p>
            <w:pPr>
              <w:pStyle w:val="TableParagraph"/>
              <w:spacing w:before="52"/>
              <w:ind w:left="26"/>
              <w:rPr>
                <w:b/>
                <w:sz w:val="17"/>
              </w:rPr>
            </w:pPr>
            <w:r>
              <w:rPr>
                <w:b/>
                <w:sz w:val="17"/>
              </w:rPr>
              <w:t>Declaración</w:t>
            </w:r>
            <w:r>
              <w:rPr>
                <w:b/>
                <w:spacing w:val="7"/>
                <w:sz w:val="17"/>
              </w:rPr>
              <w:t> </w:t>
            </w:r>
            <w:r>
              <w:rPr>
                <w:b/>
                <w:sz w:val="17"/>
              </w:rPr>
              <w:t>del</w:t>
            </w:r>
            <w:r>
              <w:rPr>
                <w:b/>
                <w:spacing w:val="9"/>
                <w:sz w:val="17"/>
              </w:rPr>
              <w:t> </w:t>
            </w:r>
            <w:r>
              <w:rPr>
                <w:b/>
                <w:sz w:val="17"/>
              </w:rPr>
              <w:t>propósito</w:t>
            </w:r>
            <w:r>
              <w:rPr>
                <w:b/>
                <w:spacing w:val="20"/>
                <w:sz w:val="17"/>
              </w:rPr>
              <w:t> </w:t>
            </w:r>
            <w:r>
              <w:rPr>
                <w:b/>
                <w:sz w:val="17"/>
              </w:rPr>
              <w:t>del</w:t>
            </w:r>
            <w:r>
              <w:rPr>
                <w:b/>
                <w:spacing w:val="9"/>
                <w:sz w:val="17"/>
              </w:rPr>
              <w:t> </w:t>
            </w:r>
            <w:r>
              <w:rPr>
                <w:b/>
                <w:spacing w:val="-2"/>
                <w:sz w:val="17"/>
              </w:rPr>
              <w:t>proceso</w:t>
            </w:r>
          </w:p>
        </w:tc>
      </w:tr>
      <w:tr>
        <w:trPr>
          <w:trHeight w:val="694" w:hRule="atLeast"/>
        </w:trPr>
        <w:tc>
          <w:tcPr>
            <w:tcW w:w="8218" w:type="dxa"/>
            <w:gridSpan w:val="5"/>
          </w:tcPr>
          <w:p>
            <w:pPr>
              <w:pStyle w:val="TableParagraph"/>
              <w:spacing w:before="46"/>
              <w:rPr>
                <w:b/>
                <w:sz w:val="17"/>
              </w:rPr>
            </w:pPr>
          </w:p>
          <w:p>
            <w:pPr>
              <w:pStyle w:val="TableParagraph"/>
              <w:ind w:left="26"/>
              <w:rPr>
                <w:sz w:val="17"/>
              </w:rPr>
            </w:pPr>
            <w:r>
              <w:rPr>
                <w:spacing w:val="-2"/>
                <w:sz w:val="17"/>
              </w:rPr>
              <w:t>Contabilización</w:t>
            </w:r>
            <w:r>
              <w:rPr>
                <w:spacing w:val="-9"/>
                <w:sz w:val="17"/>
              </w:rPr>
              <w:t> </w:t>
            </w:r>
            <w:r>
              <w:rPr>
                <w:spacing w:val="-2"/>
                <w:sz w:val="17"/>
              </w:rPr>
              <w:t>de</w:t>
            </w:r>
            <w:r>
              <w:rPr>
                <w:spacing w:val="-9"/>
                <w:sz w:val="17"/>
              </w:rPr>
              <w:t> </w:t>
            </w:r>
            <w:r>
              <w:rPr>
                <w:spacing w:val="-2"/>
                <w:sz w:val="17"/>
              </w:rPr>
              <w:t>todos</w:t>
            </w:r>
            <w:r>
              <w:rPr>
                <w:spacing w:val="-8"/>
                <w:sz w:val="17"/>
              </w:rPr>
              <w:t> </w:t>
            </w:r>
            <w:r>
              <w:rPr>
                <w:spacing w:val="-2"/>
                <w:sz w:val="17"/>
              </w:rPr>
              <w:t>los</w:t>
            </w:r>
            <w:r>
              <w:rPr>
                <w:spacing w:val="-9"/>
                <w:sz w:val="17"/>
              </w:rPr>
              <w:t> </w:t>
            </w:r>
            <w:r>
              <w:rPr>
                <w:spacing w:val="-2"/>
                <w:sz w:val="17"/>
              </w:rPr>
              <w:t>activos</w:t>
            </w:r>
            <w:r>
              <w:rPr>
                <w:spacing w:val="-6"/>
                <w:sz w:val="17"/>
              </w:rPr>
              <w:t> </w:t>
            </w:r>
            <w:r>
              <w:rPr>
                <w:spacing w:val="-2"/>
                <w:sz w:val="17"/>
              </w:rPr>
              <w:t>de</w:t>
            </w:r>
            <w:r>
              <w:rPr>
                <w:spacing w:val="-3"/>
                <w:sz w:val="17"/>
              </w:rPr>
              <w:t> </w:t>
            </w:r>
            <w:r>
              <w:rPr>
                <w:spacing w:val="-2"/>
                <w:sz w:val="17"/>
              </w:rPr>
              <w:t>TI</w:t>
            </w:r>
            <w:r>
              <w:rPr>
                <w:spacing w:val="-5"/>
                <w:sz w:val="17"/>
              </w:rPr>
              <w:t> </w:t>
            </w:r>
            <w:r>
              <w:rPr>
                <w:spacing w:val="-2"/>
                <w:sz w:val="17"/>
              </w:rPr>
              <w:t>y</w:t>
            </w:r>
            <w:r>
              <w:rPr>
                <w:spacing w:val="-9"/>
                <w:sz w:val="17"/>
              </w:rPr>
              <w:t> </w:t>
            </w:r>
            <w:r>
              <w:rPr>
                <w:spacing w:val="-2"/>
                <w:sz w:val="17"/>
              </w:rPr>
              <w:t>optimización</w:t>
            </w:r>
            <w:r>
              <w:rPr>
                <w:spacing w:val="-9"/>
                <w:sz w:val="17"/>
              </w:rPr>
              <w:t> </w:t>
            </w:r>
            <w:r>
              <w:rPr>
                <w:spacing w:val="-2"/>
                <w:sz w:val="17"/>
              </w:rPr>
              <w:t>del</w:t>
            </w:r>
            <w:r>
              <w:rPr>
                <w:spacing w:val="-11"/>
                <w:sz w:val="17"/>
              </w:rPr>
              <w:t> </w:t>
            </w:r>
            <w:r>
              <w:rPr>
                <w:spacing w:val="-2"/>
                <w:sz w:val="17"/>
              </w:rPr>
              <w:t>valor</w:t>
            </w:r>
            <w:r>
              <w:rPr>
                <w:spacing w:val="-5"/>
                <w:sz w:val="17"/>
              </w:rPr>
              <w:t> </w:t>
            </w:r>
            <w:r>
              <w:rPr>
                <w:spacing w:val="-2"/>
                <w:sz w:val="17"/>
              </w:rPr>
              <w:t>proporcionado</w:t>
            </w:r>
            <w:r>
              <w:rPr>
                <w:spacing w:val="-9"/>
                <w:sz w:val="17"/>
              </w:rPr>
              <w:t> </w:t>
            </w:r>
            <w:r>
              <w:rPr>
                <w:spacing w:val="-2"/>
                <w:sz w:val="17"/>
              </w:rPr>
              <w:t>por</w:t>
            </w:r>
            <w:r>
              <w:rPr>
                <w:spacing w:val="-6"/>
                <w:sz w:val="17"/>
              </w:rPr>
              <w:t> </w:t>
            </w:r>
            <w:r>
              <w:rPr>
                <w:spacing w:val="-2"/>
                <w:sz w:val="17"/>
              </w:rPr>
              <w:t>estos</w:t>
            </w:r>
            <w:r>
              <w:rPr>
                <w:spacing w:val="-5"/>
                <w:sz w:val="17"/>
              </w:rPr>
              <w:t> </w:t>
            </w:r>
            <w:r>
              <w:rPr>
                <w:spacing w:val="-2"/>
                <w:sz w:val="17"/>
              </w:rPr>
              <w:t>activos</w:t>
            </w:r>
          </w:p>
        </w:tc>
      </w:tr>
      <w:tr>
        <w:trPr>
          <w:trHeight w:val="292" w:hRule="atLeast"/>
        </w:trPr>
        <w:tc>
          <w:tcPr>
            <w:tcW w:w="2885" w:type="dxa"/>
            <w:gridSpan w:val="2"/>
            <w:shd w:val="clear" w:color="auto" w:fill="F1F1F1"/>
          </w:tcPr>
          <w:p>
            <w:pPr>
              <w:pStyle w:val="TableParagraph"/>
              <w:spacing w:before="52"/>
              <w:ind w:left="26"/>
              <w:rPr>
                <w:b/>
                <w:sz w:val="17"/>
              </w:rPr>
            </w:pPr>
            <w:r>
              <w:rPr>
                <w:b/>
                <w:sz w:val="17"/>
              </w:rPr>
              <w:t>Metas</w:t>
            </w:r>
            <w:r>
              <w:rPr>
                <w:b/>
                <w:spacing w:val="36"/>
                <w:sz w:val="17"/>
              </w:rPr>
              <w:t> </w:t>
            </w:r>
            <w:r>
              <w:rPr>
                <w:b/>
                <w:spacing w:val="-5"/>
                <w:sz w:val="17"/>
              </w:rPr>
              <w:t>TI</w:t>
            </w:r>
          </w:p>
        </w:tc>
        <w:tc>
          <w:tcPr>
            <w:tcW w:w="5333" w:type="dxa"/>
            <w:gridSpan w:val="3"/>
            <w:shd w:val="clear" w:color="auto" w:fill="F1F1F1"/>
          </w:tcPr>
          <w:p>
            <w:pPr>
              <w:pStyle w:val="TableParagraph"/>
              <w:spacing w:before="52"/>
              <w:ind w:left="26"/>
              <w:rPr>
                <w:b/>
                <w:sz w:val="17"/>
              </w:rPr>
            </w:pPr>
            <w:r>
              <w:rPr>
                <w:b/>
                <w:sz w:val="17"/>
              </w:rPr>
              <w:t>Métricas</w:t>
            </w:r>
            <w:r>
              <w:rPr>
                <w:b/>
                <w:spacing w:val="31"/>
                <w:sz w:val="17"/>
              </w:rPr>
              <w:t> </w:t>
            </w:r>
            <w:r>
              <w:rPr>
                <w:b/>
                <w:spacing w:val="-2"/>
                <w:sz w:val="17"/>
              </w:rPr>
              <w:t>relacionadas</w:t>
            </w:r>
          </w:p>
        </w:tc>
      </w:tr>
      <w:tr>
        <w:trPr>
          <w:trHeight w:val="1462" w:hRule="atLeast"/>
        </w:trPr>
        <w:tc>
          <w:tcPr>
            <w:tcW w:w="2885" w:type="dxa"/>
            <w:gridSpan w:val="2"/>
          </w:tcPr>
          <w:p>
            <w:pPr>
              <w:pStyle w:val="TableParagraph"/>
              <w:rPr>
                <w:b/>
                <w:sz w:val="17"/>
              </w:rPr>
            </w:pPr>
          </w:p>
          <w:p>
            <w:pPr>
              <w:pStyle w:val="TableParagraph"/>
              <w:spacing w:before="122"/>
              <w:rPr>
                <w:b/>
                <w:sz w:val="17"/>
              </w:rPr>
            </w:pPr>
          </w:p>
          <w:p>
            <w:pPr>
              <w:pStyle w:val="TableParagraph"/>
              <w:spacing w:line="290" w:lineRule="auto"/>
              <w:ind w:left="26" w:right="17"/>
              <w:rPr>
                <w:sz w:val="17"/>
              </w:rPr>
            </w:pPr>
            <w:r>
              <w:rPr>
                <w:sz w:val="17"/>
              </w:rPr>
              <w:t>06</w:t>
            </w:r>
            <w:r>
              <w:rPr>
                <w:spacing w:val="-11"/>
                <w:sz w:val="17"/>
              </w:rPr>
              <w:t> </w:t>
            </w:r>
            <w:r>
              <w:rPr>
                <w:sz w:val="17"/>
              </w:rPr>
              <w:t>Transparencia</w:t>
            </w:r>
            <w:r>
              <w:rPr>
                <w:spacing w:val="-11"/>
                <w:sz w:val="17"/>
              </w:rPr>
              <w:t> </w:t>
            </w:r>
            <w:r>
              <w:rPr>
                <w:sz w:val="17"/>
              </w:rPr>
              <w:t>de</w:t>
            </w:r>
            <w:r>
              <w:rPr>
                <w:spacing w:val="-10"/>
                <w:sz w:val="17"/>
              </w:rPr>
              <w:t> </w:t>
            </w:r>
            <w:r>
              <w:rPr>
                <w:sz w:val="17"/>
              </w:rPr>
              <w:t>los</w:t>
            </w:r>
            <w:r>
              <w:rPr>
                <w:spacing w:val="-11"/>
                <w:sz w:val="17"/>
              </w:rPr>
              <w:t> </w:t>
            </w:r>
            <w:r>
              <w:rPr>
                <w:sz w:val="17"/>
              </w:rPr>
              <w:t>costes,</w:t>
            </w:r>
            <w:r>
              <w:rPr>
                <w:spacing w:val="-11"/>
                <w:sz w:val="17"/>
              </w:rPr>
              <w:t> </w:t>
            </w:r>
            <w:r>
              <w:rPr>
                <w:sz w:val="17"/>
              </w:rPr>
              <w:t>beneficios y riesgo de las TI</w:t>
            </w:r>
          </w:p>
        </w:tc>
        <w:tc>
          <w:tcPr>
            <w:tcW w:w="5333" w:type="dxa"/>
            <w:gridSpan w:val="3"/>
          </w:tcPr>
          <w:p>
            <w:pPr>
              <w:pStyle w:val="TableParagraph"/>
              <w:spacing w:line="290" w:lineRule="auto" w:before="40"/>
              <w:ind w:left="26" w:right="125"/>
              <w:rPr>
                <w:sz w:val="17"/>
              </w:rPr>
            </w:pPr>
            <w:r>
              <w:rPr>
                <w:sz w:val="17"/>
              </w:rPr>
              <w:t>Porcentaje</w:t>
            </w:r>
            <w:r>
              <w:rPr>
                <w:spacing w:val="-11"/>
                <w:sz w:val="17"/>
              </w:rPr>
              <w:t> </w:t>
            </w:r>
            <w:r>
              <w:rPr>
                <w:sz w:val="17"/>
              </w:rPr>
              <w:t>de</w:t>
            </w:r>
            <w:r>
              <w:rPr>
                <w:spacing w:val="-7"/>
                <w:sz w:val="17"/>
              </w:rPr>
              <w:t> </w:t>
            </w:r>
            <w:r>
              <w:rPr>
                <w:sz w:val="17"/>
              </w:rPr>
              <w:t>inversión</w:t>
            </w:r>
            <w:r>
              <w:rPr>
                <w:spacing w:val="-11"/>
                <w:sz w:val="17"/>
              </w:rPr>
              <w:t> </w:t>
            </w:r>
            <w:r>
              <w:rPr>
                <w:sz w:val="17"/>
              </w:rPr>
              <w:t>en</w:t>
            </w:r>
            <w:r>
              <w:rPr>
                <w:spacing w:val="-10"/>
                <w:sz w:val="17"/>
              </w:rPr>
              <w:t> </w:t>
            </w:r>
            <w:r>
              <w:rPr>
                <w:sz w:val="17"/>
              </w:rPr>
              <w:t>casos</w:t>
            </w:r>
            <w:r>
              <w:rPr>
                <w:spacing w:val="-7"/>
                <w:sz w:val="17"/>
              </w:rPr>
              <w:t> </w:t>
            </w:r>
            <w:r>
              <w:rPr>
                <w:sz w:val="17"/>
              </w:rPr>
              <w:t>de</w:t>
            </w:r>
            <w:r>
              <w:rPr>
                <w:spacing w:val="-6"/>
                <w:sz w:val="17"/>
              </w:rPr>
              <w:t> </w:t>
            </w:r>
            <w:r>
              <w:rPr>
                <w:sz w:val="17"/>
              </w:rPr>
              <w:t>negocio</w:t>
            </w:r>
            <w:r>
              <w:rPr>
                <w:spacing w:val="-11"/>
                <w:sz w:val="17"/>
              </w:rPr>
              <w:t> </w:t>
            </w:r>
            <w:r>
              <w:rPr>
                <w:sz w:val="17"/>
              </w:rPr>
              <w:t>con</w:t>
            </w:r>
            <w:r>
              <w:rPr>
                <w:spacing w:val="-11"/>
                <w:sz w:val="17"/>
              </w:rPr>
              <w:t> </w:t>
            </w:r>
            <w:r>
              <w:rPr>
                <w:sz w:val="17"/>
              </w:rPr>
              <w:t>costes</w:t>
            </w:r>
            <w:r>
              <w:rPr>
                <w:spacing w:val="-6"/>
                <w:sz w:val="17"/>
              </w:rPr>
              <w:t> </w:t>
            </w:r>
            <w:r>
              <w:rPr>
                <w:sz w:val="17"/>
              </w:rPr>
              <w:t>y</w:t>
            </w:r>
            <w:r>
              <w:rPr>
                <w:spacing w:val="-11"/>
                <w:sz w:val="17"/>
              </w:rPr>
              <w:t> </w:t>
            </w:r>
            <w:r>
              <w:rPr>
                <w:sz w:val="17"/>
              </w:rPr>
              <w:t>beneficios esperados relativos en TI claramente definidos y aprobados.</w:t>
            </w:r>
          </w:p>
          <w:p>
            <w:pPr>
              <w:pStyle w:val="TableParagraph"/>
              <w:spacing w:line="290" w:lineRule="auto" w:before="36"/>
              <w:ind w:left="26"/>
              <w:rPr>
                <w:sz w:val="17"/>
              </w:rPr>
            </w:pPr>
            <w:r>
              <w:rPr>
                <w:sz w:val="17"/>
              </w:rPr>
              <w:t>Porcentaje</w:t>
            </w:r>
            <w:r>
              <w:rPr>
                <w:spacing w:val="-11"/>
                <w:sz w:val="17"/>
              </w:rPr>
              <w:t> </w:t>
            </w:r>
            <w:r>
              <w:rPr>
                <w:sz w:val="17"/>
              </w:rPr>
              <w:t>de</w:t>
            </w:r>
            <w:r>
              <w:rPr>
                <w:spacing w:val="-7"/>
                <w:sz w:val="17"/>
              </w:rPr>
              <w:t> </w:t>
            </w:r>
            <w:r>
              <w:rPr>
                <w:sz w:val="17"/>
              </w:rPr>
              <w:t>servicios</w:t>
            </w:r>
            <w:r>
              <w:rPr>
                <w:spacing w:val="-8"/>
                <w:sz w:val="17"/>
              </w:rPr>
              <w:t> </w:t>
            </w:r>
            <w:r>
              <w:rPr>
                <w:sz w:val="17"/>
              </w:rPr>
              <w:t>TI</w:t>
            </w:r>
            <w:r>
              <w:rPr>
                <w:spacing w:val="-9"/>
                <w:sz w:val="17"/>
              </w:rPr>
              <w:t> </w:t>
            </w:r>
            <w:r>
              <w:rPr>
                <w:sz w:val="17"/>
              </w:rPr>
              <w:t>con</w:t>
            </w:r>
            <w:r>
              <w:rPr>
                <w:spacing w:val="-11"/>
                <w:sz w:val="17"/>
              </w:rPr>
              <w:t> </w:t>
            </w:r>
            <w:r>
              <w:rPr>
                <w:sz w:val="17"/>
              </w:rPr>
              <w:t>costes</w:t>
            </w:r>
            <w:r>
              <w:rPr>
                <w:spacing w:val="-8"/>
                <w:sz w:val="17"/>
              </w:rPr>
              <w:t> </w:t>
            </w:r>
            <w:r>
              <w:rPr>
                <w:sz w:val="17"/>
              </w:rPr>
              <w:t>operativos</w:t>
            </w:r>
            <w:r>
              <w:rPr>
                <w:spacing w:val="-8"/>
                <w:sz w:val="17"/>
              </w:rPr>
              <w:t> </w:t>
            </w:r>
            <w:r>
              <w:rPr>
                <w:sz w:val="17"/>
              </w:rPr>
              <w:t>y</w:t>
            </w:r>
            <w:r>
              <w:rPr>
                <w:spacing w:val="-11"/>
                <w:sz w:val="17"/>
              </w:rPr>
              <w:t> </w:t>
            </w:r>
            <w:r>
              <w:rPr>
                <w:sz w:val="17"/>
              </w:rPr>
              <w:t>beneficios</w:t>
            </w:r>
            <w:r>
              <w:rPr>
                <w:spacing w:val="-8"/>
                <w:sz w:val="17"/>
              </w:rPr>
              <w:t> </w:t>
            </w:r>
            <w:r>
              <w:rPr>
                <w:sz w:val="17"/>
              </w:rPr>
              <w:t>esperados claramente definidos y aprobados</w:t>
            </w:r>
          </w:p>
          <w:p>
            <w:pPr>
              <w:pStyle w:val="TableParagraph"/>
              <w:ind w:left="26"/>
              <w:rPr>
                <w:sz w:val="17"/>
              </w:rPr>
            </w:pPr>
            <w:r>
              <w:rPr>
                <w:sz w:val="17"/>
              </w:rPr>
              <w:t>Encuesta</w:t>
            </w:r>
            <w:r>
              <w:rPr>
                <w:spacing w:val="-11"/>
                <w:sz w:val="17"/>
              </w:rPr>
              <w:t> </w:t>
            </w:r>
            <w:r>
              <w:rPr>
                <w:sz w:val="17"/>
              </w:rPr>
              <w:t>de</w:t>
            </w:r>
            <w:r>
              <w:rPr>
                <w:spacing w:val="-8"/>
                <w:sz w:val="17"/>
              </w:rPr>
              <w:t> </w:t>
            </w:r>
            <w:r>
              <w:rPr>
                <w:sz w:val="17"/>
              </w:rPr>
              <w:t>satisfacción</w:t>
            </w:r>
            <w:r>
              <w:rPr>
                <w:spacing w:val="-10"/>
                <w:sz w:val="17"/>
              </w:rPr>
              <w:t> </w:t>
            </w:r>
            <w:r>
              <w:rPr>
                <w:sz w:val="17"/>
              </w:rPr>
              <w:t>a</w:t>
            </w:r>
            <w:r>
              <w:rPr>
                <w:spacing w:val="-3"/>
                <w:sz w:val="17"/>
              </w:rPr>
              <w:t> </w:t>
            </w:r>
            <w:r>
              <w:rPr>
                <w:sz w:val="17"/>
              </w:rPr>
              <w:t>las</w:t>
            </w:r>
            <w:r>
              <w:rPr>
                <w:spacing w:val="-5"/>
                <w:sz w:val="17"/>
              </w:rPr>
              <w:t> </w:t>
            </w:r>
            <w:r>
              <w:rPr>
                <w:sz w:val="17"/>
              </w:rPr>
              <w:t>partes</w:t>
            </w:r>
            <w:r>
              <w:rPr>
                <w:spacing w:val="-5"/>
                <w:sz w:val="17"/>
              </w:rPr>
              <w:t> </w:t>
            </w:r>
            <w:r>
              <w:rPr>
                <w:sz w:val="17"/>
              </w:rPr>
              <w:t>interesadas</w:t>
            </w:r>
            <w:r>
              <w:rPr>
                <w:spacing w:val="-5"/>
                <w:sz w:val="17"/>
              </w:rPr>
              <w:t> </w:t>
            </w:r>
            <w:r>
              <w:rPr>
                <w:sz w:val="17"/>
              </w:rPr>
              <w:t>clave</w:t>
            </w:r>
            <w:r>
              <w:rPr>
                <w:spacing w:val="-3"/>
                <w:sz w:val="17"/>
              </w:rPr>
              <w:t> </w:t>
            </w:r>
            <w:r>
              <w:rPr>
                <w:sz w:val="17"/>
              </w:rPr>
              <w:t>relativa</w:t>
            </w:r>
            <w:r>
              <w:rPr>
                <w:spacing w:val="-3"/>
                <w:sz w:val="17"/>
              </w:rPr>
              <w:t> </w:t>
            </w:r>
            <w:r>
              <w:rPr>
                <w:sz w:val="17"/>
              </w:rPr>
              <w:t>al</w:t>
            </w:r>
            <w:r>
              <w:rPr>
                <w:spacing w:val="-11"/>
                <w:sz w:val="17"/>
              </w:rPr>
              <w:t> </w:t>
            </w:r>
            <w:r>
              <w:rPr>
                <w:sz w:val="17"/>
              </w:rPr>
              <w:t>nivel</w:t>
            </w:r>
            <w:r>
              <w:rPr>
                <w:spacing w:val="-11"/>
                <w:sz w:val="17"/>
              </w:rPr>
              <w:t> </w:t>
            </w:r>
            <w:r>
              <w:rPr>
                <w:spacing w:val="-5"/>
                <w:sz w:val="17"/>
              </w:rPr>
              <w:t>de</w:t>
            </w:r>
          </w:p>
          <w:p>
            <w:pPr>
              <w:pStyle w:val="TableParagraph"/>
              <w:spacing w:line="184" w:lineRule="exact" w:before="41"/>
              <w:ind w:left="26"/>
              <w:rPr>
                <w:sz w:val="17"/>
              </w:rPr>
            </w:pPr>
            <w:r>
              <w:rPr>
                <w:spacing w:val="-2"/>
                <w:sz w:val="17"/>
              </w:rPr>
              <w:t>transparencia,</w:t>
            </w:r>
            <w:r>
              <w:rPr>
                <w:spacing w:val="-9"/>
                <w:sz w:val="17"/>
              </w:rPr>
              <w:t> </w:t>
            </w:r>
            <w:r>
              <w:rPr>
                <w:spacing w:val="-2"/>
                <w:sz w:val="17"/>
              </w:rPr>
              <w:t>compresión</w:t>
            </w:r>
            <w:r>
              <w:rPr>
                <w:spacing w:val="-6"/>
                <w:sz w:val="17"/>
              </w:rPr>
              <w:t> </w:t>
            </w:r>
            <w:r>
              <w:rPr>
                <w:spacing w:val="-2"/>
                <w:sz w:val="17"/>
              </w:rPr>
              <w:t>y</w:t>
            </w:r>
            <w:r>
              <w:rPr>
                <w:spacing w:val="-5"/>
                <w:sz w:val="17"/>
              </w:rPr>
              <w:t> </w:t>
            </w:r>
            <w:r>
              <w:rPr>
                <w:spacing w:val="-2"/>
                <w:sz w:val="17"/>
              </w:rPr>
              <w:t>precisión</w:t>
            </w:r>
            <w:r>
              <w:rPr>
                <w:spacing w:val="-6"/>
                <w:sz w:val="17"/>
              </w:rPr>
              <w:t> </w:t>
            </w:r>
            <w:r>
              <w:rPr>
                <w:spacing w:val="-2"/>
                <w:sz w:val="17"/>
              </w:rPr>
              <w:t>de</w:t>
            </w:r>
            <w:r>
              <w:rPr>
                <w:spacing w:val="3"/>
                <w:sz w:val="17"/>
              </w:rPr>
              <w:t> </w:t>
            </w:r>
            <w:r>
              <w:rPr>
                <w:spacing w:val="-2"/>
                <w:sz w:val="17"/>
              </w:rPr>
              <w:t>la</w:t>
            </w:r>
            <w:r>
              <w:rPr>
                <w:spacing w:val="3"/>
                <w:sz w:val="17"/>
              </w:rPr>
              <w:t> </w:t>
            </w:r>
            <w:r>
              <w:rPr>
                <w:spacing w:val="-2"/>
                <w:sz w:val="17"/>
              </w:rPr>
              <w:t>información</w:t>
            </w:r>
            <w:r>
              <w:rPr>
                <w:spacing w:val="-6"/>
                <w:sz w:val="17"/>
              </w:rPr>
              <w:t> </w:t>
            </w:r>
            <w:r>
              <w:rPr>
                <w:spacing w:val="-2"/>
                <w:sz w:val="17"/>
              </w:rPr>
              <w:t>financiera</w:t>
            </w:r>
            <w:r>
              <w:rPr>
                <w:spacing w:val="3"/>
                <w:sz w:val="17"/>
              </w:rPr>
              <w:t> </w:t>
            </w:r>
            <w:r>
              <w:rPr>
                <w:spacing w:val="-2"/>
                <w:sz w:val="17"/>
              </w:rPr>
              <w:t>de</w:t>
            </w:r>
            <w:r>
              <w:rPr>
                <w:spacing w:val="3"/>
                <w:sz w:val="17"/>
              </w:rPr>
              <w:t> </w:t>
            </w:r>
            <w:r>
              <w:rPr>
                <w:spacing w:val="-5"/>
                <w:sz w:val="17"/>
              </w:rPr>
              <w:t>TI.</w:t>
            </w:r>
          </w:p>
        </w:tc>
      </w:tr>
      <w:tr>
        <w:trPr>
          <w:trHeight w:val="1427" w:hRule="atLeast"/>
        </w:trPr>
        <w:tc>
          <w:tcPr>
            <w:tcW w:w="2885" w:type="dxa"/>
            <w:gridSpan w:val="2"/>
          </w:tcPr>
          <w:p>
            <w:pPr>
              <w:pStyle w:val="TableParagraph"/>
              <w:rPr>
                <w:b/>
                <w:sz w:val="17"/>
              </w:rPr>
            </w:pPr>
          </w:p>
          <w:p>
            <w:pPr>
              <w:pStyle w:val="TableParagraph"/>
              <w:spacing w:before="99"/>
              <w:rPr>
                <w:b/>
                <w:sz w:val="17"/>
              </w:rPr>
            </w:pPr>
          </w:p>
          <w:p>
            <w:pPr>
              <w:pStyle w:val="TableParagraph"/>
              <w:spacing w:line="290" w:lineRule="auto"/>
              <w:ind w:left="26"/>
              <w:rPr>
                <w:sz w:val="17"/>
              </w:rPr>
            </w:pPr>
            <w:r>
              <w:rPr>
                <w:spacing w:val="-2"/>
                <w:sz w:val="17"/>
              </w:rPr>
              <w:t>11</w:t>
            </w:r>
            <w:r>
              <w:rPr>
                <w:spacing w:val="-9"/>
                <w:sz w:val="17"/>
              </w:rPr>
              <w:t> </w:t>
            </w:r>
            <w:r>
              <w:rPr>
                <w:spacing w:val="-2"/>
                <w:sz w:val="17"/>
              </w:rPr>
              <w:t>Optimización</w:t>
            </w:r>
            <w:r>
              <w:rPr>
                <w:spacing w:val="-9"/>
                <w:sz w:val="17"/>
              </w:rPr>
              <w:t> </w:t>
            </w:r>
            <w:r>
              <w:rPr>
                <w:spacing w:val="-2"/>
                <w:sz w:val="17"/>
              </w:rPr>
              <w:t>de</w:t>
            </w:r>
            <w:r>
              <w:rPr>
                <w:spacing w:val="-8"/>
                <w:sz w:val="17"/>
              </w:rPr>
              <w:t> </w:t>
            </w:r>
            <w:r>
              <w:rPr>
                <w:spacing w:val="-2"/>
                <w:sz w:val="17"/>
              </w:rPr>
              <w:t>activos,</w:t>
            </w:r>
            <w:r>
              <w:rPr>
                <w:spacing w:val="-8"/>
                <w:sz w:val="17"/>
              </w:rPr>
              <w:t> </w:t>
            </w:r>
            <w:r>
              <w:rPr>
                <w:spacing w:val="-2"/>
                <w:sz w:val="17"/>
              </w:rPr>
              <w:t>recursos</w:t>
            </w:r>
            <w:r>
              <w:rPr>
                <w:spacing w:val="-4"/>
                <w:sz w:val="17"/>
              </w:rPr>
              <w:t> </w:t>
            </w:r>
            <w:r>
              <w:rPr>
                <w:spacing w:val="-2"/>
                <w:sz w:val="17"/>
              </w:rPr>
              <w:t>y </w:t>
            </w:r>
            <w:r>
              <w:rPr>
                <w:sz w:val="17"/>
              </w:rPr>
              <w:t>capacidades de TI</w:t>
            </w:r>
          </w:p>
        </w:tc>
        <w:tc>
          <w:tcPr>
            <w:tcW w:w="5333" w:type="dxa"/>
            <w:gridSpan w:val="3"/>
          </w:tcPr>
          <w:p>
            <w:pPr>
              <w:pStyle w:val="TableParagraph"/>
              <w:spacing w:line="290" w:lineRule="auto" w:before="5"/>
              <w:ind w:left="26" w:right="125"/>
              <w:rPr>
                <w:sz w:val="17"/>
              </w:rPr>
            </w:pPr>
            <w:r>
              <w:rPr>
                <w:sz w:val="17"/>
              </w:rPr>
              <w:t>Frecuencia</w:t>
            </w:r>
            <w:r>
              <w:rPr>
                <w:spacing w:val="-11"/>
                <w:sz w:val="17"/>
              </w:rPr>
              <w:t> </w:t>
            </w:r>
            <w:r>
              <w:rPr>
                <w:sz w:val="17"/>
              </w:rPr>
              <w:t>de</w:t>
            </w:r>
            <w:r>
              <w:rPr>
                <w:spacing w:val="-7"/>
                <w:sz w:val="17"/>
              </w:rPr>
              <w:t> </w:t>
            </w:r>
            <w:r>
              <w:rPr>
                <w:sz w:val="17"/>
              </w:rPr>
              <w:t>evaluaciones</w:t>
            </w:r>
            <w:r>
              <w:rPr>
                <w:spacing w:val="-7"/>
                <w:sz w:val="17"/>
              </w:rPr>
              <w:t> </w:t>
            </w:r>
            <w:r>
              <w:rPr>
                <w:sz w:val="17"/>
              </w:rPr>
              <w:t>de</w:t>
            </w:r>
            <w:r>
              <w:rPr>
                <w:spacing w:val="-6"/>
                <w:sz w:val="17"/>
              </w:rPr>
              <w:t> </w:t>
            </w:r>
            <w:r>
              <w:rPr>
                <w:sz w:val="17"/>
              </w:rPr>
              <w:t>la</w:t>
            </w:r>
            <w:r>
              <w:rPr>
                <w:spacing w:val="-6"/>
                <w:sz w:val="17"/>
              </w:rPr>
              <w:t> </w:t>
            </w:r>
            <w:r>
              <w:rPr>
                <w:sz w:val="17"/>
              </w:rPr>
              <w:t>madurez</w:t>
            </w:r>
            <w:r>
              <w:rPr>
                <w:spacing w:val="-11"/>
                <w:sz w:val="17"/>
              </w:rPr>
              <w:t> </w:t>
            </w:r>
            <w:r>
              <w:rPr>
                <w:sz w:val="17"/>
              </w:rPr>
              <w:t>de</w:t>
            </w:r>
            <w:r>
              <w:rPr>
                <w:spacing w:val="-5"/>
                <w:sz w:val="17"/>
              </w:rPr>
              <w:t> </w:t>
            </w:r>
            <w:r>
              <w:rPr>
                <w:sz w:val="17"/>
              </w:rPr>
              <w:t>la</w:t>
            </w:r>
            <w:r>
              <w:rPr>
                <w:spacing w:val="-6"/>
                <w:sz w:val="17"/>
              </w:rPr>
              <w:t> </w:t>
            </w:r>
            <w:r>
              <w:rPr>
                <w:sz w:val="17"/>
              </w:rPr>
              <w:t>capacidad</w:t>
            </w:r>
            <w:r>
              <w:rPr>
                <w:spacing w:val="-11"/>
                <w:sz w:val="17"/>
              </w:rPr>
              <w:t> </w:t>
            </w:r>
            <w:r>
              <w:rPr>
                <w:sz w:val="17"/>
              </w:rPr>
              <w:t>y</w:t>
            </w:r>
            <w:r>
              <w:rPr>
                <w:spacing w:val="-11"/>
                <w:sz w:val="17"/>
              </w:rPr>
              <w:t> </w:t>
            </w:r>
            <w:r>
              <w:rPr>
                <w:sz w:val="17"/>
              </w:rPr>
              <w:t>de</w:t>
            </w:r>
            <w:r>
              <w:rPr>
                <w:spacing w:val="-5"/>
                <w:sz w:val="17"/>
              </w:rPr>
              <w:t> </w:t>
            </w:r>
            <w:r>
              <w:rPr>
                <w:sz w:val="17"/>
              </w:rPr>
              <w:t>la optimizacion de costes</w:t>
            </w:r>
          </w:p>
          <w:p>
            <w:pPr>
              <w:pStyle w:val="TableParagraph"/>
              <w:spacing w:before="118"/>
              <w:ind w:left="26"/>
              <w:rPr>
                <w:sz w:val="17"/>
              </w:rPr>
            </w:pPr>
            <w:r>
              <w:rPr>
                <w:sz w:val="17"/>
              </w:rPr>
              <w:t>Tendencia</w:t>
            </w:r>
            <w:r>
              <w:rPr>
                <w:spacing w:val="-7"/>
                <w:sz w:val="17"/>
              </w:rPr>
              <w:t> </w:t>
            </w:r>
            <w:r>
              <w:rPr>
                <w:sz w:val="17"/>
              </w:rPr>
              <w:t>de</w:t>
            </w:r>
            <w:r>
              <w:rPr>
                <w:spacing w:val="-7"/>
                <w:sz w:val="17"/>
              </w:rPr>
              <w:t> </w:t>
            </w:r>
            <w:r>
              <w:rPr>
                <w:sz w:val="17"/>
              </w:rPr>
              <w:t>los</w:t>
            </w:r>
            <w:r>
              <w:rPr>
                <w:spacing w:val="-9"/>
                <w:sz w:val="17"/>
              </w:rPr>
              <w:t> </w:t>
            </w:r>
            <w:r>
              <w:rPr>
                <w:sz w:val="17"/>
              </w:rPr>
              <w:t>resultados</w:t>
            </w:r>
            <w:r>
              <w:rPr>
                <w:spacing w:val="-8"/>
                <w:sz w:val="17"/>
              </w:rPr>
              <w:t> </w:t>
            </w:r>
            <w:r>
              <w:rPr>
                <w:sz w:val="17"/>
              </w:rPr>
              <w:t>de</w:t>
            </w:r>
            <w:r>
              <w:rPr>
                <w:spacing w:val="-7"/>
                <w:sz w:val="17"/>
              </w:rPr>
              <w:t> </w:t>
            </w:r>
            <w:r>
              <w:rPr>
                <w:sz w:val="17"/>
              </w:rPr>
              <w:t>las</w:t>
            </w:r>
            <w:r>
              <w:rPr>
                <w:spacing w:val="-8"/>
                <w:sz w:val="17"/>
              </w:rPr>
              <w:t> </w:t>
            </w:r>
            <w:r>
              <w:rPr>
                <w:spacing w:val="-2"/>
                <w:sz w:val="17"/>
              </w:rPr>
              <w:t>evaluaciones</w:t>
            </w:r>
          </w:p>
          <w:p>
            <w:pPr>
              <w:pStyle w:val="TableParagraph"/>
              <w:spacing w:line="230" w:lineRule="atLeast" w:before="148"/>
              <w:ind w:left="26"/>
              <w:rPr>
                <w:sz w:val="17"/>
              </w:rPr>
            </w:pPr>
            <w:r>
              <w:rPr>
                <w:sz w:val="17"/>
              </w:rPr>
              <w:t>Niveles</w:t>
            </w:r>
            <w:r>
              <w:rPr>
                <w:spacing w:val="-11"/>
                <w:sz w:val="17"/>
              </w:rPr>
              <w:t> </w:t>
            </w:r>
            <w:r>
              <w:rPr>
                <w:sz w:val="17"/>
              </w:rPr>
              <w:t>de</w:t>
            </w:r>
            <w:r>
              <w:rPr>
                <w:spacing w:val="-11"/>
                <w:sz w:val="17"/>
              </w:rPr>
              <w:t> </w:t>
            </w:r>
            <w:r>
              <w:rPr>
                <w:sz w:val="17"/>
              </w:rPr>
              <w:t>satisfacción</w:t>
            </w:r>
            <w:r>
              <w:rPr>
                <w:spacing w:val="-10"/>
                <w:sz w:val="17"/>
              </w:rPr>
              <w:t> </w:t>
            </w:r>
            <w:r>
              <w:rPr>
                <w:sz w:val="17"/>
              </w:rPr>
              <w:t>de</w:t>
            </w:r>
            <w:r>
              <w:rPr>
                <w:spacing w:val="-7"/>
                <w:sz w:val="17"/>
              </w:rPr>
              <w:t> </w:t>
            </w:r>
            <w:r>
              <w:rPr>
                <w:sz w:val="17"/>
              </w:rPr>
              <w:t>los</w:t>
            </w:r>
            <w:r>
              <w:rPr>
                <w:spacing w:val="-8"/>
                <w:sz w:val="17"/>
              </w:rPr>
              <w:t> </w:t>
            </w:r>
            <w:r>
              <w:rPr>
                <w:sz w:val="17"/>
              </w:rPr>
              <w:t>ejecutivos</w:t>
            </w:r>
            <w:r>
              <w:rPr>
                <w:spacing w:val="-8"/>
                <w:sz w:val="17"/>
              </w:rPr>
              <w:t> </w:t>
            </w:r>
            <w:r>
              <w:rPr>
                <w:sz w:val="17"/>
              </w:rPr>
              <w:t>de</w:t>
            </w:r>
            <w:r>
              <w:rPr>
                <w:spacing w:val="-6"/>
                <w:sz w:val="17"/>
              </w:rPr>
              <w:t> </w:t>
            </w:r>
            <w:r>
              <w:rPr>
                <w:sz w:val="17"/>
              </w:rPr>
              <w:t>negocio</w:t>
            </w:r>
            <w:r>
              <w:rPr>
                <w:spacing w:val="-11"/>
                <w:sz w:val="17"/>
              </w:rPr>
              <w:t> </w:t>
            </w:r>
            <w:r>
              <w:rPr>
                <w:sz w:val="17"/>
              </w:rPr>
              <w:t>y</w:t>
            </w:r>
            <w:r>
              <w:rPr>
                <w:spacing w:val="-11"/>
                <w:sz w:val="17"/>
              </w:rPr>
              <w:t> </w:t>
            </w:r>
            <w:r>
              <w:rPr>
                <w:sz w:val="17"/>
              </w:rPr>
              <w:t>TI</w:t>
            </w:r>
            <w:r>
              <w:rPr>
                <w:spacing w:val="-8"/>
                <w:sz w:val="17"/>
              </w:rPr>
              <w:t> </w:t>
            </w:r>
            <w:r>
              <w:rPr>
                <w:sz w:val="17"/>
              </w:rPr>
              <w:t>con</w:t>
            </w:r>
            <w:r>
              <w:rPr>
                <w:spacing w:val="-11"/>
                <w:sz w:val="17"/>
              </w:rPr>
              <w:t> </w:t>
            </w:r>
            <w:r>
              <w:rPr>
                <w:sz w:val="17"/>
              </w:rPr>
              <w:t>los</w:t>
            </w:r>
            <w:r>
              <w:rPr>
                <w:spacing w:val="-8"/>
                <w:sz w:val="17"/>
              </w:rPr>
              <w:t> </w:t>
            </w:r>
            <w:r>
              <w:rPr>
                <w:sz w:val="17"/>
              </w:rPr>
              <w:t>costes</w:t>
            </w:r>
            <w:r>
              <w:rPr>
                <w:spacing w:val="-8"/>
                <w:sz w:val="17"/>
              </w:rPr>
              <w:t> </w:t>
            </w:r>
            <w:r>
              <w:rPr>
                <w:sz w:val="17"/>
              </w:rPr>
              <w:t>y capacidades TI</w:t>
            </w:r>
          </w:p>
        </w:tc>
      </w:tr>
    </w:tbl>
    <w:p>
      <w:pPr>
        <w:pStyle w:val="BodyText"/>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1"/>
        <w:gridCol w:w="969"/>
        <w:gridCol w:w="838"/>
        <w:gridCol w:w="468"/>
        <w:gridCol w:w="936"/>
        <w:gridCol w:w="542"/>
        <w:gridCol w:w="591"/>
        <w:gridCol w:w="961"/>
        <w:gridCol w:w="944"/>
      </w:tblGrid>
      <w:tr>
        <w:trPr>
          <w:trHeight w:val="346" w:hRule="atLeast"/>
        </w:trPr>
        <w:tc>
          <w:tcPr>
            <w:tcW w:w="1971" w:type="dxa"/>
            <w:vMerge w:val="restart"/>
            <w:shd w:val="clear" w:color="auto" w:fill="E1EEDA"/>
          </w:tcPr>
          <w:p>
            <w:pPr>
              <w:pStyle w:val="TableParagraph"/>
              <w:spacing w:before="126"/>
              <w:rPr>
                <w:b/>
                <w:sz w:val="13"/>
              </w:rPr>
            </w:pPr>
          </w:p>
          <w:p>
            <w:pPr>
              <w:pStyle w:val="TableParagraph"/>
              <w:spacing w:before="1"/>
              <w:ind w:left="249"/>
              <w:rPr>
                <w:b/>
                <w:sz w:val="13"/>
              </w:rPr>
            </w:pPr>
            <w:r>
              <w:rPr>
                <w:b/>
                <w:sz w:val="13"/>
              </w:rPr>
              <w:t>Práctica</w:t>
            </w:r>
            <w:r>
              <w:rPr>
                <w:b/>
                <w:spacing w:val="-9"/>
                <w:sz w:val="13"/>
              </w:rPr>
              <w:t> </w:t>
            </w:r>
            <w:r>
              <w:rPr>
                <w:b/>
                <w:sz w:val="13"/>
              </w:rPr>
              <w:t>clave</w:t>
            </w:r>
            <w:r>
              <w:rPr>
                <w:b/>
                <w:spacing w:val="-5"/>
                <w:sz w:val="13"/>
              </w:rPr>
              <w:t> </w:t>
            </w:r>
            <w:r>
              <w:rPr>
                <w:b/>
                <w:sz w:val="13"/>
              </w:rPr>
              <w:t>de</w:t>
            </w:r>
            <w:r>
              <w:rPr>
                <w:b/>
                <w:spacing w:val="-5"/>
                <w:sz w:val="13"/>
              </w:rPr>
              <w:t> </w:t>
            </w:r>
            <w:r>
              <w:rPr>
                <w:b/>
                <w:spacing w:val="-2"/>
                <w:sz w:val="13"/>
              </w:rPr>
              <w:t>Gobierno</w:t>
            </w:r>
          </w:p>
        </w:tc>
        <w:tc>
          <w:tcPr>
            <w:tcW w:w="3211" w:type="dxa"/>
            <w:gridSpan w:val="4"/>
            <w:shd w:val="clear" w:color="auto" w:fill="E1EEDA"/>
          </w:tcPr>
          <w:p>
            <w:pPr>
              <w:pStyle w:val="TableParagraph"/>
              <w:spacing w:before="98"/>
              <w:ind w:left="948"/>
              <w:rPr>
                <w:b/>
                <w:sz w:val="13"/>
              </w:rPr>
            </w:pPr>
            <w:r>
              <w:rPr>
                <w:b/>
                <w:sz w:val="13"/>
              </w:rPr>
              <w:t>NIVEL</w:t>
            </w:r>
            <w:r>
              <w:rPr>
                <w:b/>
                <w:spacing w:val="-7"/>
                <w:sz w:val="13"/>
              </w:rPr>
              <w:t> </w:t>
            </w:r>
            <w:r>
              <w:rPr>
                <w:b/>
                <w:sz w:val="13"/>
              </w:rPr>
              <w:t>DE</w:t>
            </w:r>
            <w:r>
              <w:rPr>
                <w:b/>
                <w:spacing w:val="-7"/>
                <w:sz w:val="13"/>
              </w:rPr>
              <w:t> </w:t>
            </w:r>
            <w:r>
              <w:rPr>
                <w:b/>
                <w:spacing w:val="-2"/>
                <w:sz w:val="13"/>
              </w:rPr>
              <w:t>MADUREZ</w:t>
            </w:r>
          </w:p>
        </w:tc>
        <w:tc>
          <w:tcPr>
            <w:tcW w:w="3038" w:type="dxa"/>
            <w:gridSpan w:val="4"/>
            <w:shd w:val="clear" w:color="auto" w:fill="E1EEDA"/>
          </w:tcPr>
          <w:p>
            <w:pPr>
              <w:pStyle w:val="TableParagraph"/>
              <w:spacing w:before="98"/>
              <w:ind w:left="809"/>
              <w:rPr>
                <w:b/>
                <w:sz w:val="13"/>
              </w:rPr>
            </w:pPr>
            <w:r>
              <w:rPr>
                <w:b/>
                <w:sz w:val="13"/>
              </w:rPr>
              <w:t>NIVEL</w:t>
            </w:r>
            <w:r>
              <w:rPr>
                <w:b/>
                <w:spacing w:val="-7"/>
                <w:sz w:val="13"/>
              </w:rPr>
              <w:t> </w:t>
            </w:r>
            <w:r>
              <w:rPr>
                <w:b/>
                <w:sz w:val="13"/>
              </w:rPr>
              <w:t>DE</w:t>
            </w:r>
            <w:r>
              <w:rPr>
                <w:b/>
                <w:spacing w:val="-7"/>
                <w:sz w:val="13"/>
              </w:rPr>
              <w:t> </w:t>
            </w:r>
            <w:r>
              <w:rPr>
                <w:b/>
                <w:spacing w:val="-2"/>
                <w:sz w:val="13"/>
              </w:rPr>
              <w:t>CAPACIDAD</w:t>
            </w:r>
          </w:p>
        </w:tc>
      </w:tr>
      <w:tr>
        <w:trPr>
          <w:trHeight w:val="346" w:hRule="atLeast"/>
        </w:trPr>
        <w:tc>
          <w:tcPr>
            <w:tcW w:w="1971" w:type="dxa"/>
            <w:vMerge/>
            <w:tcBorders>
              <w:top w:val="nil"/>
            </w:tcBorders>
            <w:shd w:val="clear" w:color="auto" w:fill="E1EEDA"/>
          </w:tcPr>
          <w:p>
            <w:pPr>
              <w:rPr>
                <w:sz w:val="2"/>
                <w:szCs w:val="2"/>
              </w:rPr>
            </w:pPr>
          </w:p>
        </w:tc>
        <w:tc>
          <w:tcPr>
            <w:tcW w:w="969" w:type="dxa"/>
            <w:shd w:val="clear" w:color="auto" w:fill="E1EEDA"/>
          </w:tcPr>
          <w:p>
            <w:pPr>
              <w:pStyle w:val="TableParagraph"/>
              <w:spacing w:before="13"/>
              <w:ind w:left="7"/>
              <w:jc w:val="center"/>
              <w:rPr>
                <w:b/>
                <w:sz w:val="13"/>
              </w:rPr>
            </w:pPr>
            <w:r>
              <w:rPr>
                <w:b/>
                <w:sz w:val="13"/>
              </w:rPr>
              <w:t>Nivel</w:t>
            </w:r>
            <w:r>
              <w:rPr>
                <w:b/>
                <w:spacing w:val="3"/>
                <w:sz w:val="13"/>
              </w:rPr>
              <w:t> </w:t>
            </w:r>
            <w:r>
              <w:rPr>
                <w:b/>
                <w:spacing w:val="-2"/>
                <w:sz w:val="13"/>
              </w:rPr>
              <w:t>Observado</w:t>
            </w:r>
          </w:p>
          <w:p>
            <w:pPr>
              <w:pStyle w:val="TableParagraph"/>
              <w:spacing w:line="135" w:lineRule="exact" w:before="29"/>
              <w:ind w:left="19"/>
              <w:jc w:val="center"/>
              <w:rPr>
                <w:b/>
                <w:sz w:val="13"/>
              </w:rPr>
            </w:pPr>
            <w:r>
              <w:rPr>
                <w:b/>
                <w:spacing w:val="-4"/>
                <w:sz w:val="13"/>
              </w:rPr>
              <w:t>(NO)</w:t>
            </w:r>
          </w:p>
        </w:tc>
        <w:tc>
          <w:tcPr>
            <w:tcW w:w="838" w:type="dxa"/>
            <w:shd w:val="clear" w:color="auto" w:fill="E1EEDA"/>
          </w:tcPr>
          <w:p>
            <w:pPr>
              <w:pStyle w:val="TableParagraph"/>
              <w:spacing w:before="13"/>
              <w:ind w:left="53"/>
              <w:rPr>
                <w:b/>
                <w:sz w:val="13"/>
              </w:rPr>
            </w:pPr>
            <w:r>
              <w:rPr>
                <w:b/>
                <w:sz w:val="13"/>
              </w:rPr>
              <w:t>Nivel</w:t>
            </w:r>
            <w:r>
              <w:rPr>
                <w:b/>
                <w:spacing w:val="3"/>
                <w:sz w:val="13"/>
              </w:rPr>
              <w:t> </w:t>
            </w:r>
            <w:r>
              <w:rPr>
                <w:b/>
                <w:spacing w:val="-2"/>
                <w:sz w:val="13"/>
              </w:rPr>
              <w:t>mínimo</w:t>
            </w:r>
          </w:p>
          <w:p>
            <w:pPr>
              <w:pStyle w:val="TableParagraph"/>
              <w:spacing w:line="135" w:lineRule="exact" w:before="29"/>
              <w:ind w:left="151"/>
              <w:rPr>
                <w:b/>
                <w:sz w:val="13"/>
              </w:rPr>
            </w:pPr>
            <w:r>
              <w:rPr>
                <w:b/>
                <w:spacing w:val="-2"/>
                <w:sz w:val="13"/>
              </w:rPr>
              <w:t>aceptable</w:t>
            </w:r>
          </w:p>
        </w:tc>
        <w:tc>
          <w:tcPr>
            <w:tcW w:w="1404" w:type="dxa"/>
            <w:gridSpan w:val="2"/>
            <w:shd w:val="clear" w:color="auto" w:fill="E1EEDA"/>
          </w:tcPr>
          <w:p>
            <w:pPr>
              <w:pStyle w:val="TableParagraph"/>
              <w:spacing w:before="98"/>
              <w:ind w:left="135"/>
              <w:rPr>
                <w:b/>
                <w:sz w:val="13"/>
              </w:rPr>
            </w:pPr>
            <w:r>
              <w:rPr>
                <w:b/>
                <w:spacing w:val="-2"/>
                <w:sz w:val="13"/>
              </w:rPr>
              <w:t>Definición</w:t>
            </w:r>
            <w:r>
              <w:rPr>
                <w:b/>
                <w:spacing w:val="-5"/>
                <w:sz w:val="13"/>
              </w:rPr>
              <w:t> </w:t>
            </w:r>
            <w:r>
              <w:rPr>
                <w:b/>
                <w:spacing w:val="-2"/>
                <w:sz w:val="13"/>
              </w:rPr>
              <w:t>de</w:t>
            </w:r>
            <w:r>
              <w:rPr>
                <w:b/>
                <w:spacing w:val="13"/>
                <w:sz w:val="13"/>
              </w:rPr>
              <w:t> </w:t>
            </w:r>
            <w:r>
              <w:rPr>
                <w:b/>
                <w:spacing w:val="-2"/>
                <w:sz w:val="13"/>
              </w:rPr>
              <w:t>brecha</w:t>
            </w:r>
          </w:p>
        </w:tc>
        <w:tc>
          <w:tcPr>
            <w:tcW w:w="542" w:type="dxa"/>
            <w:shd w:val="clear" w:color="auto" w:fill="E1EEDA"/>
          </w:tcPr>
          <w:p>
            <w:pPr>
              <w:pStyle w:val="TableParagraph"/>
              <w:spacing w:before="98"/>
              <w:ind w:left="20"/>
              <w:jc w:val="center"/>
              <w:rPr>
                <w:b/>
                <w:sz w:val="13"/>
              </w:rPr>
            </w:pPr>
            <w:r>
              <w:rPr>
                <w:b/>
                <w:spacing w:val="-2"/>
                <w:sz w:val="13"/>
              </w:rPr>
              <w:t>Valor</w:t>
            </w:r>
          </w:p>
        </w:tc>
        <w:tc>
          <w:tcPr>
            <w:tcW w:w="591" w:type="dxa"/>
            <w:shd w:val="clear" w:color="auto" w:fill="E1EEDA"/>
          </w:tcPr>
          <w:p>
            <w:pPr>
              <w:pStyle w:val="TableParagraph"/>
              <w:spacing w:before="13"/>
              <w:ind w:left="22"/>
              <w:jc w:val="center"/>
              <w:rPr>
                <w:b/>
                <w:sz w:val="13"/>
              </w:rPr>
            </w:pPr>
            <w:r>
              <w:rPr>
                <w:b/>
                <w:spacing w:val="-4"/>
                <w:sz w:val="13"/>
              </w:rPr>
              <w:t>Nivel</w:t>
            </w:r>
          </w:p>
          <w:p>
            <w:pPr>
              <w:pStyle w:val="TableParagraph"/>
              <w:spacing w:line="135" w:lineRule="exact" w:before="29"/>
              <w:ind w:left="11"/>
              <w:jc w:val="center"/>
              <w:rPr>
                <w:b/>
                <w:sz w:val="13"/>
              </w:rPr>
            </w:pPr>
            <w:r>
              <w:rPr>
                <w:b/>
                <w:spacing w:val="-2"/>
                <w:sz w:val="13"/>
              </w:rPr>
              <w:t>alcanzado</w:t>
            </w:r>
          </w:p>
        </w:tc>
        <w:tc>
          <w:tcPr>
            <w:tcW w:w="961" w:type="dxa"/>
            <w:shd w:val="clear" w:color="auto" w:fill="E1EEDA"/>
          </w:tcPr>
          <w:p>
            <w:pPr>
              <w:pStyle w:val="TableParagraph"/>
              <w:spacing w:before="98"/>
              <w:ind w:left="30" w:right="3"/>
              <w:jc w:val="center"/>
              <w:rPr>
                <w:b/>
                <w:sz w:val="13"/>
              </w:rPr>
            </w:pPr>
            <w:r>
              <w:rPr>
                <w:b/>
                <w:spacing w:val="-2"/>
                <w:sz w:val="13"/>
              </w:rPr>
              <w:t>Descripción</w:t>
            </w:r>
          </w:p>
        </w:tc>
        <w:tc>
          <w:tcPr>
            <w:tcW w:w="944" w:type="dxa"/>
            <w:shd w:val="clear" w:color="auto" w:fill="E1EEDA"/>
          </w:tcPr>
          <w:p>
            <w:pPr>
              <w:pStyle w:val="TableParagraph"/>
              <w:spacing w:before="98"/>
              <w:ind w:left="19"/>
              <w:jc w:val="center"/>
              <w:rPr>
                <w:b/>
                <w:sz w:val="13"/>
              </w:rPr>
            </w:pPr>
            <w:r>
              <w:rPr>
                <w:b/>
                <w:spacing w:val="-2"/>
                <w:sz w:val="13"/>
              </w:rPr>
              <w:t>Observación</w:t>
            </w:r>
          </w:p>
        </w:tc>
      </w:tr>
      <w:tr>
        <w:trPr>
          <w:trHeight w:val="345" w:hRule="atLeast"/>
        </w:trPr>
        <w:tc>
          <w:tcPr>
            <w:tcW w:w="1971" w:type="dxa"/>
          </w:tcPr>
          <w:p>
            <w:pPr>
              <w:pStyle w:val="TableParagraph"/>
              <w:spacing w:before="13"/>
              <w:ind w:left="19"/>
              <w:rPr>
                <w:sz w:val="13"/>
              </w:rPr>
            </w:pPr>
            <w:r>
              <w:rPr>
                <w:spacing w:val="-4"/>
                <w:sz w:val="13"/>
              </w:rPr>
              <w:t>BAI09.01</w:t>
            </w:r>
            <w:r>
              <w:rPr>
                <w:spacing w:val="6"/>
                <w:sz w:val="13"/>
              </w:rPr>
              <w:t> </w:t>
            </w:r>
            <w:r>
              <w:rPr>
                <w:spacing w:val="-4"/>
                <w:sz w:val="13"/>
              </w:rPr>
              <w:t>Identificar</w:t>
            </w:r>
            <w:r>
              <w:rPr>
                <w:spacing w:val="4"/>
                <w:sz w:val="13"/>
              </w:rPr>
              <w:t> </w:t>
            </w:r>
            <w:r>
              <w:rPr>
                <w:spacing w:val="-4"/>
                <w:sz w:val="13"/>
              </w:rPr>
              <w:t>y registrar</w:t>
            </w:r>
            <w:r>
              <w:rPr>
                <w:spacing w:val="3"/>
                <w:sz w:val="13"/>
              </w:rPr>
              <w:t> </w:t>
            </w:r>
            <w:r>
              <w:rPr>
                <w:spacing w:val="-5"/>
                <w:sz w:val="13"/>
              </w:rPr>
              <w:t>los</w:t>
            </w:r>
          </w:p>
          <w:p>
            <w:pPr>
              <w:pStyle w:val="TableParagraph"/>
              <w:spacing w:line="134" w:lineRule="exact" w:before="29"/>
              <w:ind w:left="19"/>
              <w:rPr>
                <w:sz w:val="13"/>
              </w:rPr>
            </w:pPr>
            <w:r>
              <w:rPr>
                <w:spacing w:val="-4"/>
                <w:sz w:val="13"/>
              </w:rPr>
              <w:t>activos</w:t>
            </w:r>
            <w:r>
              <w:rPr>
                <w:spacing w:val="2"/>
                <w:sz w:val="13"/>
              </w:rPr>
              <w:t> </w:t>
            </w:r>
            <w:r>
              <w:rPr>
                <w:spacing w:val="-2"/>
                <w:sz w:val="13"/>
              </w:rPr>
              <w:t>actuales</w:t>
            </w:r>
          </w:p>
        </w:tc>
        <w:tc>
          <w:tcPr>
            <w:tcW w:w="969" w:type="dxa"/>
          </w:tcPr>
          <w:p>
            <w:pPr>
              <w:pStyle w:val="TableParagraph"/>
              <w:spacing w:before="98"/>
              <w:ind w:left="1"/>
              <w:jc w:val="center"/>
              <w:rPr>
                <w:sz w:val="13"/>
              </w:rPr>
            </w:pPr>
            <w:r>
              <w:rPr>
                <w:spacing w:val="-4"/>
                <w:sz w:val="13"/>
              </w:rPr>
              <w:t>0,83</w:t>
            </w:r>
          </w:p>
        </w:tc>
        <w:tc>
          <w:tcPr>
            <w:tcW w:w="838" w:type="dxa"/>
          </w:tcPr>
          <w:p>
            <w:pPr>
              <w:pStyle w:val="TableParagraph"/>
              <w:spacing w:before="98"/>
              <w:ind w:left="18"/>
              <w:jc w:val="center"/>
              <w:rPr>
                <w:sz w:val="13"/>
              </w:rPr>
            </w:pPr>
            <w:r>
              <w:rPr>
                <w:spacing w:val="-10"/>
                <w:sz w:val="13"/>
              </w:rPr>
              <w:t>3</w:t>
            </w:r>
          </w:p>
        </w:tc>
        <w:tc>
          <w:tcPr>
            <w:tcW w:w="468" w:type="dxa"/>
          </w:tcPr>
          <w:p>
            <w:pPr>
              <w:pStyle w:val="TableParagraph"/>
              <w:spacing w:before="98"/>
              <w:ind w:left="9"/>
              <w:jc w:val="center"/>
              <w:rPr>
                <w:sz w:val="13"/>
              </w:rPr>
            </w:pPr>
            <w:r>
              <w:rPr>
                <w:spacing w:val="-5"/>
                <w:sz w:val="13"/>
              </w:rPr>
              <w:t>2,2</w:t>
            </w:r>
          </w:p>
        </w:tc>
        <w:tc>
          <w:tcPr>
            <w:tcW w:w="936" w:type="dxa"/>
            <w:shd w:val="clear" w:color="auto" w:fill="00AF50"/>
          </w:tcPr>
          <w:p>
            <w:pPr>
              <w:pStyle w:val="TableParagraph"/>
              <w:spacing w:before="98"/>
              <w:ind w:left="11"/>
              <w:jc w:val="center"/>
              <w:rPr>
                <w:sz w:val="13"/>
              </w:rPr>
            </w:pPr>
            <w:r>
              <w:rPr>
                <w:spacing w:val="-2"/>
                <w:sz w:val="13"/>
              </w:rPr>
              <w:t>Brecha</w:t>
            </w:r>
            <w:r>
              <w:rPr>
                <w:spacing w:val="-6"/>
                <w:sz w:val="13"/>
              </w:rPr>
              <w:t> </w:t>
            </w:r>
            <w:r>
              <w:rPr>
                <w:spacing w:val="-2"/>
                <w:sz w:val="13"/>
              </w:rPr>
              <w:t>mínima</w:t>
            </w:r>
          </w:p>
        </w:tc>
        <w:tc>
          <w:tcPr>
            <w:tcW w:w="542" w:type="dxa"/>
          </w:tcPr>
          <w:p>
            <w:pPr>
              <w:pStyle w:val="TableParagraph"/>
              <w:spacing w:before="98"/>
              <w:ind w:left="20" w:right="1"/>
              <w:jc w:val="center"/>
              <w:rPr>
                <w:sz w:val="13"/>
              </w:rPr>
            </w:pPr>
            <w:r>
              <w:rPr>
                <w:spacing w:val="-4"/>
                <w:sz w:val="13"/>
              </w:rPr>
              <w:t>44,0</w:t>
            </w:r>
          </w:p>
        </w:tc>
        <w:tc>
          <w:tcPr>
            <w:tcW w:w="591" w:type="dxa"/>
          </w:tcPr>
          <w:p>
            <w:pPr>
              <w:pStyle w:val="TableParagraph"/>
              <w:spacing w:before="98"/>
              <w:ind w:left="11"/>
              <w:jc w:val="center"/>
              <w:rPr>
                <w:sz w:val="13"/>
              </w:rPr>
            </w:pPr>
            <w:r>
              <w:rPr>
                <w:spacing w:val="-10"/>
                <w:sz w:val="13"/>
              </w:rPr>
              <w:t>P</w:t>
            </w:r>
          </w:p>
        </w:tc>
        <w:tc>
          <w:tcPr>
            <w:tcW w:w="961" w:type="dxa"/>
          </w:tcPr>
          <w:p>
            <w:pPr>
              <w:pStyle w:val="TableParagraph"/>
              <w:spacing w:before="98"/>
              <w:ind w:left="27" w:right="6"/>
              <w:jc w:val="center"/>
              <w:rPr>
                <w:sz w:val="13"/>
              </w:rPr>
            </w:pPr>
            <w:r>
              <w:rPr>
                <w:spacing w:val="-2"/>
                <w:sz w:val="13"/>
              </w:rPr>
              <w:t>Parcialmente</w:t>
            </w:r>
          </w:p>
        </w:tc>
        <w:tc>
          <w:tcPr>
            <w:tcW w:w="944" w:type="dxa"/>
            <w:shd w:val="clear" w:color="auto" w:fill="00AF50"/>
          </w:tcPr>
          <w:p>
            <w:pPr>
              <w:pStyle w:val="TableParagraph"/>
              <w:spacing w:before="98"/>
              <w:ind w:left="19" w:right="6"/>
              <w:jc w:val="center"/>
              <w:rPr>
                <w:sz w:val="13"/>
              </w:rPr>
            </w:pPr>
            <w:r>
              <w:rPr>
                <w:sz w:val="13"/>
              </w:rPr>
              <w:t>Si</w:t>
            </w:r>
            <w:r>
              <w:rPr>
                <w:spacing w:val="-12"/>
                <w:sz w:val="13"/>
              </w:rPr>
              <w:t> </w:t>
            </w:r>
            <w:r>
              <w:rPr>
                <w:sz w:val="13"/>
              </w:rPr>
              <w:t>se</w:t>
            </w:r>
            <w:r>
              <w:rPr>
                <w:spacing w:val="-1"/>
                <w:sz w:val="13"/>
              </w:rPr>
              <w:t> </w:t>
            </w:r>
            <w:r>
              <w:rPr>
                <w:spacing w:val="-2"/>
                <w:sz w:val="13"/>
              </w:rPr>
              <w:t>cumple</w:t>
            </w:r>
          </w:p>
        </w:tc>
      </w:tr>
      <w:tr>
        <w:trPr>
          <w:trHeight w:val="346" w:hRule="atLeast"/>
        </w:trPr>
        <w:tc>
          <w:tcPr>
            <w:tcW w:w="1971" w:type="dxa"/>
          </w:tcPr>
          <w:p>
            <w:pPr>
              <w:pStyle w:val="TableParagraph"/>
              <w:spacing w:before="98"/>
              <w:ind w:left="19"/>
              <w:rPr>
                <w:sz w:val="13"/>
              </w:rPr>
            </w:pPr>
            <w:r>
              <w:rPr>
                <w:spacing w:val="-4"/>
                <w:sz w:val="13"/>
              </w:rPr>
              <w:t>BAI09.02</w:t>
            </w:r>
            <w:r>
              <w:rPr>
                <w:spacing w:val="10"/>
                <w:sz w:val="13"/>
              </w:rPr>
              <w:t> </w:t>
            </w:r>
            <w:r>
              <w:rPr>
                <w:spacing w:val="-4"/>
                <w:sz w:val="13"/>
              </w:rPr>
              <w:t>Gestionar</w:t>
            </w:r>
            <w:r>
              <w:rPr>
                <w:spacing w:val="7"/>
                <w:sz w:val="13"/>
              </w:rPr>
              <w:t> </w:t>
            </w:r>
            <w:r>
              <w:rPr>
                <w:spacing w:val="-4"/>
                <w:sz w:val="13"/>
              </w:rPr>
              <w:t>Activos</w:t>
            </w:r>
            <w:r>
              <w:rPr>
                <w:spacing w:val="8"/>
                <w:sz w:val="13"/>
              </w:rPr>
              <w:t> </w:t>
            </w:r>
            <w:r>
              <w:rPr>
                <w:spacing w:val="-4"/>
                <w:sz w:val="13"/>
              </w:rPr>
              <w:t>Críticos</w:t>
            </w:r>
          </w:p>
        </w:tc>
        <w:tc>
          <w:tcPr>
            <w:tcW w:w="969" w:type="dxa"/>
          </w:tcPr>
          <w:p>
            <w:pPr>
              <w:pStyle w:val="TableParagraph"/>
              <w:spacing w:before="98"/>
              <w:ind w:left="1"/>
              <w:jc w:val="center"/>
              <w:rPr>
                <w:sz w:val="13"/>
              </w:rPr>
            </w:pPr>
            <w:r>
              <w:rPr>
                <w:spacing w:val="-4"/>
                <w:sz w:val="13"/>
              </w:rPr>
              <w:t>1,00</w:t>
            </w:r>
          </w:p>
        </w:tc>
        <w:tc>
          <w:tcPr>
            <w:tcW w:w="838" w:type="dxa"/>
          </w:tcPr>
          <w:p>
            <w:pPr>
              <w:pStyle w:val="TableParagraph"/>
              <w:spacing w:before="98"/>
              <w:ind w:left="18"/>
              <w:jc w:val="center"/>
              <w:rPr>
                <w:sz w:val="13"/>
              </w:rPr>
            </w:pPr>
            <w:r>
              <w:rPr>
                <w:spacing w:val="-10"/>
                <w:sz w:val="13"/>
              </w:rPr>
              <w:t>3</w:t>
            </w:r>
          </w:p>
        </w:tc>
        <w:tc>
          <w:tcPr>
            <w:tcW w:w="468" w:type="dxa"/>
          </w:tcPr>
          <w:p>
            <w:pPr>
              <w:pStyle w:val="TableParagraph"/>
              <w:spacing w:before="98"/>
              <w:ind w:left="9"/>
              <w:jc w:val="center"/>
              <w:rPr>
                <w:sz w:val="13"/>
              </w:rPr>
            </w:pPr>
            <w:r>
              <w:rPr>
                <w:spacing w:val="-5"/>
                <w:sz w:val="13"/>
              </w:rPr>
              <w:t>2,0</w:t>
            </w:r>
          </w:p>
        </w:tc>
        <w:tc>
          <w:tcPr>
            <w:tcW w:w="936" w:type="dxa"/>
            <w:shd w:val="clear" w:color="auto" w:fill="FFFF00"/>
          </w:tcPr>
          <w:p>
            <w:pPr>
              <w:pStyle w:val="TableParagraph"/>
              <w:spacing w:before="98"/>
              <w:ind w:left="19"/>
              <w:jc w:val="center"/>
              <w:rPr>
                <w:sz w:val="13"/>
              </w:rPr>
            </w:pPr>
            <w:r>
              <w:rPr>
                <w:spacing w:val="-2"/>
                <w:sz w:val="13"/>
              </w:rPr>
              <w:t>Brecha</w:t>
            </w:r>
            <w:r>
              <w:rPr>
                <w:spacing w:val="-6"/>
                <w:sz w:val="13"/>
              </w:rPr>
              <w:t> </w:t>
            </w:r>
            <w:r>
              <w:rPr>
                <w:spacing w:val="-2"/>
                <w:sz w:val="13"/>
              </w:rPr>
              <w:t>moderada</w:t>
            </w:r>
          </w:p>
        </w:tc>
        <w:tc>
          <w:tcPr>
            <w:tcW w:w="542" w:type="dxa"/>
          </w:tcPr>
          <w:p>
            <w:pPr>
              <w:pStyle w:val="TableParagraph"/>
              <w:spacing w:before="98"/>
              <w:ind w:left="20" w:right="1"/>
              <w:jc w:val="center"/>
              <w:rPr>
                <w:sz w:val="13"/>
              </w:rPr>
            </w:pPr>
            <w:r>
              <w:rPr>
                <w:spacing w:val="-4"/>
                <w:sz w:val="13"/>
              </w:rPr>
              <w:t>47,7</w:t>
            </w:r>
          </w:p>
        </w:tc>
        <w:tc>
          <w:tcPr>
            <w:tcW w:w="591" w:type="dxa"/>
          </w:tcPr>
          <w:p>
            <w:pPr>
              <w:pStyle w:val="TableParagraph"/>
              <w:spacing w:before="98"/>
              <w:ind w:left="11"/>
              <w:jc w:val="center"/>
              <w:rPr>
                <w:sz w:val="13"/>
              </w:rPr>
            </w:pPr>
            <w:r>
              <w:rPr>
                <w:spacing w:val="-10"/>
                <w:sz w:val="13"/>
              </w:rPr>
              <w:t>P</w:t>
            </w:r>
          </w:p>
        </w:tc>
        <w:tc>
          <w:tcPr>
            <w:tcW w:w="961" w:type="dxa"/>
          </w:tcPr>
          <w:p>
            <w:pPr>
              <w:pStyle w:val="TableParagraph"/>
              <w:spacing w:before="98"/>
              <w:ind w:left="27" w:right="6"/>
              <w:jc w:val="center"/>
              <w:rPr>
                <w:sz w:val="13"/>
              </w:rPr>
            </w:pPr>
            <w:r>
              <w:rPr>
                <w:spacing w:val="-2"/>
                <w:sz w:val="13"/>
              </w:rPr>
              <w:t>Parcialmente</w:t>
            </w:r>
          </w:p>
        </w:tc>
        <w:tc>
          <w:tcPr>
            <w:tcW w:w="944" w:type="dxa"/>
            <w:shd w:val="clear" w:color="auto" w:fill="00AF50"/>
          </w:tcPr>
          <w:p>
            <w:pPr>
              <w:pStyle w:val="TableParagraph"/>
              <w:spacing w:before="98"/>
              <w:ind w:left="19" w:right="6"/>
              <w:jc w:val="center"/>
              <w:rPr>
                <w:sz w:val="13"/>
              </w:rPr>
            </w:pPr>
            <w:r>
              <w:rPr>
                <w:sz w:val="13"/>
              </w:rPr>
              <w:t>Si</w:t>
            </w:r>
            <w:r>
              <w:rPr>
                <w:spacing w:val="-12"/>
                <w:sz w:val="13"/>
              </w:rPr>
              <w:t> </w:t>
            </w:r>
            <w:r>
              <w:rPr>
                <w:sz w:val="13"/>
              </w:rPr>
              <w:t>se</w:t>
            </w:r>
            <w:r>
              <w:rPr>
                <w:spacing w:val="-1"/>
                <w:sz w:val="13"/>
              </w:rPr>
              <w:t> </w:t>
            </w:r>
            <w:r>
              <w:rPr>
                <w:spacing w:val="-2"/>
                <w:sz w:val="13"/>
              </w:rPr>
              <w:t>cumple</w:t>
            </w:r>
          </w:p>
        </w:tc>
      </w:tr>
      <w:tr>
        <w:trPr>
          <w:trHeight w:val="346" w:hRule="atLeast"/>
        </w:trPr>
        <w:tc>
          <w:tcPr>
            <w:tcW w:w="1971" w:type="dxa"/>
          </w:tcPr>
          <w:p>
            <w:pPr>
              <w:pStyle w:val="TableParagraph"/>
              <w:spacing w:before="13"/>
              <w:ind w:left="19"/>
              <w:rPr>
                <w:sz w:val="13"/>
              </w:rPr>
            </w:pPr>
            <w:r>
              <w:rPr>
                <w:spacing w:val="-2"/>
                <w:sz w:val="13"/>
              </w:rPr>
              <w:t>BAI09.03</w:t>
            </w:r>
            <w:r>
              <w:rPr>
                <w:spacing w:val="-5"/>
                <w:sz w:val="13"/>
              </w:rPr>
              <w:t> </w:t>
            </w:r>
            <w:r>
              <w:rPr>
                <w:spacing w:val="-2"/>
                <w:sz w:val="13"/>
              </w:rPr>
              <w:t>Gestionar</w:t>
            </w:r>
            <w:r>
              <w:rPr>
                <w:spacing w:val="-5"/>
                <w:sz w:val="13"/>
              </w:rPr>
              <w:t> </w:t>
            </w:r>
            <w:r>
              <w:rPr>
                <w:spacing w:val="-2"/>
                <w:sz w:val="13"/>
              </w:rPr>
              <w:t>el</w:t>
            </w:r>
            <w:r>
              <w:rPr>
                <w:spacing w:val="-12"/>
                <w:sz w:val="13"/>
              </w:rPr>
              <w:t> </w:t>
            </w:r>
            <w:r>
              <w:rPr>
                <w:spacing w:val="-2"/>
                <w:sz w:val="13"/>
              </w:rPr>
              <w:t>ciclo de</w:t>
            </w:r>
            <w:r>
              <w:rPr>
                <w:spacing w:val="-4"/>
                <w:sz w:val="13"/>
              </w:rPr>
              <w:t> vida</w:t>
            </w:r>
          </w:p>
          <w:p>
            <w:pPr>
              <w:pStyle w:val="TableParagraph"/>
              <w:spacing w:line="135" w:lineRule="exact" w:before="29"/>
              <w:ind w:left="19"/>
              <w:rPr>
                <w:sz w:val="13"/>
              </w:rPr>
            </w:pPr>
            <w:r>
              <w:rPr>
                <w:sz w:val="13"/>
              </w:rPr>
              <w:t>de</w:t>
            </w:r>
            <w:r>
              <w:rPr>
                <w:spacing w:val="-6"/>
                <w:sz w:val="13"/>
              </w:rPr>
              <w:t> </w:t>
            </w:r>
            <w:r>
              <w:rPr>
                <w:sz w:val="13"/>
              </w:rPr>
              <w:t>los</w:t>
            </w:r>
            <w:r>
              <w:rPr>
                <w:spacing w:val="-7"/>
                <w:sz w:val="13"/>
              </w:rPr>
              <w:t> </w:t>
            </w:r>
            <w:r>
              <w:rPr>
                <w:spacing w:val="-2"/>
                <w:sz w:val="13"/>
              </w:rPr>
              <w:t>activos</w:t>
            </w:r>
          </w:p>
        </w:tc>
        <w:tc>
          <w:tcPr>
            <w:tcW w:w="969" w:type="dxa"/>
          </w:tcPr>
          <w:p>
            <w:pPr>
              <w:pStyle w:val="TableParagraph"/>
              <w:spacing w:before="98"/>
              <w:ind w:left="1"/>
              <w:jc w:val="center"/>
              <w:rPr>
                <w:sz w:val="13"/>
              </w:rPr>
            </w:pPr>
            <w:r>
              <w:rPr>
                <w:spacing w:val="-4"/>
                <w:sz w:val="13"/>
              </w:rPr>
              <w:t>1,56</w:t>
            </w:r>
          </w:p>
        </w:tc>
        <w:tc>
          <w:tcPr>
            <w:tcW w:w="838" w:type="dxa"/>
          </w:tcPr>
          <w:p>
            <w:pPr>
              <w:pStyle w:val="TableParagraph"/>
              <w:spacing w:before="98"/>
              <w:ind w:left="18"/>
              <w:jc w:val="center"/>
              <w:rPr>
                <w:sz w:val="13"/>
              </w:rPr>
            </w:pPr>
            <w:r>
              <w:rPr>
                <w:spacing w:val="-10"/>
                <w:sz w:val="13"/>
              </w:rPr>
              <w:t>3</w:t>
            </w:r>
          </w:p>
        </w:tc>
        <w:tc>
          <w:tcPr>
            <w:tcW w:w="468" w:type="dxa"/>
          </w:tcPr>
          <w:p>
            <w:pPr>
              <w:pStyle w:val="TableParagraph"/>
              <w:spacing w:before="98"/>
              <w:ind w:left="9"/>
              <w:jc w:val="center"/>
              <w:rPr>
                <w:sz w:val="13"/>
              </w:rPr>
            </w:pPr>
            <w:r>
              <w:rPr>
                <w:spacing w:val="-5"/>
                <w:sz w:val="13"/>
              </w:rPr>
              <w:t>1,4</w:t>
            </w:r>
          </w:p>
        </w:tc>
        <w:tc>
          <w:tcPr>
            <w:tcW w:w="936" w:type="dxa"/>
            <w:shd w:val="clear" w:color="auto" w:fill="00AF50"/>
          </w:tcPr>
          <w:p>
            <w:pPr>
              <w:pStyle w:val="TableParagraph"/>
              <w:spacing w:before="98"/>
              <w:ind w:left="11"/>
              <w:jc w:val="center"/>
              <w:rPr>
                <w:sz w:val="13"/>
              </w:rPr>
            </w:pPr>
            <w:r>
              <w:rPr>
                <w:spacing w:val="-2"/>
                <w:sz w:val="13"/>
              </w:rPr>
              <w:t>Brecha</w:t>
            </w:r>
            <w:r>
              <w:rPr>
                <w:spacing w:val="-6"/>
                <w:sz w:val="13"/>
              </w:rPr>
              <w:t> </w:t>
            </w:r>
            <w:r>
              <w:rPr>
                <w:spacing w:val="-2"/>
                <w:sz w:val="13"/>
              </w:rPr>
              <w:t>mínima</w:t>
            </w:r>
          </w:p>
        </w:tc>
        <w:tc>
          <w:tcPr>
            <w:tcW w:w="542" w:type="dxa"/>
          </w:tcPr>
          <w:p>
            <w:pPr>
              <w:pStyle w:val="TableParagraph"/>
              <w:spacing w:before="98"/>
              <w:ind w:left="20" w:right="1"/>
              <w:jc w:val="center"/>
              <w:rPr>
                <w:sz w:val="13"/>
              </w:rPr>
            </w:pPr>
            <w:r>
              <w:rPr>
                <w:spacing w:val="-4"/>
                <w:sz w:val="13"/>
              </w:rPr>
              <w:t>57,8</w:t>
            </w:r>
          </w:p>
        </w:tc>
        <w:tc>
          <w:tcPr>
            <w:tcW w:w="591" w:type="dxa"/>
          </w:tcPr>
          <w:p>
            <w:pPr>
              <w:pStyle w:val="TableParagraph"/>
              <w:spacing w:before="98"/>
              <w:ind w:left="18"/>
              <w:jc w:val="center"/>
              <w:rPr>
                <w:sz w:val="13"/>
              </w:rPr>
            </w:pPr>
            <w:r>
              <w:rPr>
                <w:spacing w:val="-10"/>
                <w:sz w:val="13"/>
              </w:rPr>
              <w:t>L</w:t>
            </w:r>
          </w:p>
        </w:tc>
        <w:tc>
          <w:tcPr>
            <w:tcW w:w="961" w:type="dxa"/>
          </w:tcPr>
          <w:p>
            <w:pPr>
              <w:pStyle w:val="TableParagraph"/>
              <w:spacing w:before="98"/>
              <w:ind w:left="27" w:right="15"/>
              <w:jc w:val="center"/>
              <w:rPr>
                <w:sz w:val="13"/>
              </w:rPr>
            </w:pPr>
            <w:r>
              <w:rPr>
                <w:spacing w:val="-4"/>
                <w:sz w:val="13"/>
              </w:rPr>
              <w:t>En</w:t>
            </w:r>
            <w:r>
              <w:rPr>
                <w:spacing w:val="-5"/>
                <w:sz w:val="13"/>
              </w:rPr>
              <w:t> </w:t>
            </w:r>
            <w:r>
              <w:rPr>
                <w:spacing w:val="-4"/>
                <w:sz w:val="13"/>
              </w:rPr>
              <w:t>gran medida</w:t>
            </w:r>
          </w:p>
        </w:tc>
        <w:tc>
          <w:tcPr>
            <w:tcW w:w="944" w:type="dxa"/>
            <w:shd w:val="clear" w:color="auto" w:fill="00AF50"/>
          </w:tcPr>
          <w:p>
            <w:pPr>
              <w:pStyle w:val="TableParagraph"/>
              <w:spacing w:before="98"/>
              <w:ind w:left="19" w:right="6"/>
              <w:jc w:val="center"/>
              <w:rPr>
                <w:sz w:val="13"/>
              </w:rPr>
            </w:pPr>
            <w:r>
              <w:rPr>
                <w:sz w:val="13"/>
              </w:rPr>
              <w:t>Si</w:t>
            </w:r>
            <w:r>
              <w:rPr>
                <w:spacing w:val="-12"/>
                <w:sz w:val="13"/>
              </w:rPr>
              <w:t> </w:t>
            </w:r>
            <w:r>
              <w:rPr>
                <w:sz w:val="13"/>
              </w:rPr>
              <w:t>se</w:t>
            </w:r>
            <w:r>
              <w:rPr>
                <w:spacing w:val="-1"/>
                <w:sz w:val="13"/>
              </w:rPr>
              <w:t> </w:t>
            </w:r>
            <w:r>
              <w:rPr>
                <w:spacing w:val="-2"/>
                <w:sz w:val="13"/>
              </w:rPr>
              <w:t>cumple</w:t>
            </w:r>
          </w:p>
        </w:tc>
      </w:tr>
      <w:tr>
        <w:trPr>
          <w:trHeight w:val="346" w:hRule="atLeast"/>
        </w:trPr>
        <w:tc>
          <w:tcPr>
            <w:tcW w:w="1971" w:type="dxa"/>
          </w:tcPr>
          <w:p>
            <w:pPr>
              <w:pStyle w:val="TableParagraph"/>
              <w:spacing w:before="13"/>
              <w:ind w:left="19"/>
              <w:rPr>
                <w:sz w:val="13"/>
              </w:rPr>
            </w:pPr>
            <w:r>
              <w:rPr>
                <w:spacing w:val="-2"/>
                <w:sz w:val="13"/>
              </w:rPr>
              <w:t>BAI09.04</w:t>
            </w:r>
            <w:r>
              <w:rPr>
                <w:spacing w:val="-3"/>
                <w:sz w:val="13"/>
              </w:rPr>
              <w:t> </w:t>
            </w:r>
            <w:r>
              <w:rPr>
                <w:spacing w:val="-2"/>
                <w:sz w:val="13"/>
              </w:rPr>
              <w:t>Optimizar</w:t>
            </w:r>
            <w:r>
              <w:rPr>
                <w:spacing w:val="-5"/>
                <w:sz w:val="13"/>
              </w:rPr>
              <w:t> </w:t>
            </w:r>
            <w:r>
              <w:rPr>
                <w:spacing w:val="-2"/>
                <w:sz w:val="13"/>
              </w:rPr>
              <w:t>el</w:t>
            </w:r>
            <w:r>
              <w:rPr>
                <w:spacing w:val="-12"/>
                <w:sz w:val="13"/>
              </w:rPr>
              <w:t> </w:t>
            </w:r>
            <w:r>
              <w:rPr>
                <w:spacing w:val="-2"/>
                <w:sz w:val="13"/>
              </w:rPr>
              <w:t>coste</w:t>
            </w:r>
            <w:r>
              <w:rPr>
                <w:spacing w:val="-3"/>
                <w:sz w:val="13"/>
              </w:rPr>
              <w:t> </w:t>
            </w:r>
            <w:r>
              <w:rPr>
                <w:spacing w:val="-2"/>
                <w:sz w:val="13"/>
              </w:rPr>
              <w:t>de </w:t>
            </w:r>
            <w:r>
              <w:rPr>
                <w:spacing w:val="-5"/>
                <w:sz w:val="13"/>
              </w:rPr>
              <w:t>los</w:t>
            </w:r>
          </w:p>
          <w:p>
            <w:pPr>
              <w:pStyle w:val="TableParagraph"/>
              <w:spacing w:line="135" w:lineRule="exact" w:before="29"/>
              <w:ind w:left="19"/>
              <w:rPr>
                <w:sz w:val="13"/>
              </w:rPr>
            </w:pPr>
            <w:r>
              <w:rPr>
                <w:spacing w:val="-2"/>
                <w:sz w:val="13"/>
              </w:rPr>
              <w:t>activos</w:t>
            </w:r>
          </w:p>
        </w:tc>
        <w:tc>
          <w:tcPr>
            <w:tcW w:w="969" w:type="dxa"/>
          </w:tcPr>
          <w:p>
            <w:pPr>
              <w:pStyle w:val="TableParagraph"/>
              <w:spacing w:before="98"/>
              <w:ind w:left="1"/>
              <w:jc w:val="center"/>
              <w:rPr>
                <w:sz w:val="13"/>
              </w:rPr>
            </w:pPr>
            <w:r>
              <w:rPr>
                <w:spacing w:val="-4"/>
                <w:sz w:val="13"/>
              </w:rPr>
              <w:t>0,67</w:t>
            </w:r>
          </w:p>
        </w:tc>
        <w:tc>
          <w:tcPr>
            <w:tcW w:w="838" w:type="dxa"/>
          </w:tcPr>
          <w:p>
            <w:pPr>
              <w:pStyle w:val="TableParagraph"/>
              <w:spacing w:before="98"/>
              <w:ind w:left="18"/>
              <w:jc w:val="center"/>
              <w:rPr>
                <w:sz w:val="13"/>
              </w:rPr>
            </w:pPr>
            <w:r>
              <w:rPr>
                <w:spacing w:val="-10"/>
                <w:sz w:val="13"/>
              </w:rPr>
              <w:t>3</w:t>
            </w:r>
          </w:p>
        </w:tc>
        <w:tc>
          <w:tcPr>
            <w:tcW w:w="468" w:type="dxa"/>
          </w:tcPr>
          <w:p>
            <w:pPr>
              <w:pStyle w:val="TableParagraph"/>
              <w:spacing w:before="98"/>
              <w:ind w:left="9"/>
              <w:jc w:val="center"/>
              <w:rPr>
                <w:sz w:val="13"/>
              </w:rPr>
            </w:pPr>
            <w:r>
              <w:rPr>
                <w:spacing w:val="-5"/>
                <w:sz w:val="13"/>
              </w:rPr>
              <w:t>2,3</w:t>
            </w:r>
          </w:p>
        </w:tc>
        <w:tc>
          <w:tcPr>
            <w:tcW w:w="936" w:type="dxa"/>
            <w:shd w:val="clear" w:color="auto" w:fill="00AF50"/>
          </w:tcPr>
          <w:p>
            <w:pPr>
              <w:pStyle w:val="TableParagraph"/>
              <w:spacing w:before="98"/>
              <w:ind w:left="11"/>
              <w:jc w:val="center"/>
              <w:rPr>
                <w:sz w:val="13"/>
              </w:rPr>
            </w:pPr>
            <w:r>
              <w:rPr>
                <w:spacing w:val="-2"/>
                <w:sz w:val="13"/>
              </w:rPr>
              <w:t>Brecha</w:t>
            </w:r>
            <w:r>
              <w:rPr>
                <w:spacing w:val="-6"/>
                <w:sz w:val="13"/>
              </w:rPr>
              <w:t> </w:t>
            </w:r>
            <w:r>
              <w:rPr>
                <w:spacing w:val="-2"/>
                <w:sz w:val="13"/>
              </w:rPr>
              <w:t>mínima</w:t>
            </w:r>
          </w:p>
        </w:tc>
        <w:tc>
          <w:tcPr>
            <w:tcW w:w="542" w:type="dxa"/>
          </w:tcPr>
          <w:p>
            <w:pPr>
              <w:pStyle w:val="TableParagraph"/>
              <w:spacing w:before="98"/>
              <w:ind w:left="20" w:right="1"/>
              <w:jc w:val="center"/>
              <w:rPr>
                <w:sz w:val="13"/>
              </w:rPr>
            </w:pPr>
            <w:r>
              <w:rPr>
                <w:spacing w:val="-4"/>
                <w:sz w:val="13"/>
              </w:rPr>
              <w:t>38,0</w:t>
            </w:r>
          </w:p>
        </w:tc>
        <w:tc>
          <w:tcPr>
            <w:tcW w:w="591" w:type="dxa"/>
          </w:tcPr>
          <w:p>
            <w:pPr>
              <w:pStyle w:val="TableParagraph"/>
              <w:spacing w:before="98"/>
              <w:ind w:left="11"/>
              <w:jc w:val="center"/>
              <w:rPr>
                <w:sz w:val="13"/>
              </w:rPr>
            </w:pPr>
            <w:r>
              <w:rPr>
                <w:spacing w:val="-10"/>
                <w:sz w:val="13"/>
              </w:rPr>
              <w:t>P</w:t>
            </w:r>
          </w:p>
        </w:tc>
        <w:tc>
          <w:tcPr>
            <w:tcW w:w="961" w:type="dxa"/>
          </w:tcPr>
          <w:p>
            <w:pPr>
              <w:pStyle w:val="TableParagraph"/>
              <w:spacing w:before="98"/>
              <w:ind w:left="27" w:right="6"/>
              <w:jc w:val="center"/>
              <w:rPr>
                <w:sz w:val="13"/>
              </w:rPr>
            </w:pPr>
            <w:r>
              <w:rPr>
                <w:spacing w:val="-2"/>
                <w:sz w:val="13"/>
              </w:rPr>
              <w:t>Parcialmente</w:t>
            </w:r>
          </w:p>
        </w:tc>
        <w:tc>
          <w:tcPr>
            <w:tcW w:w="944" w:type="dxa"/>
            <w:shd w:val="clear" w:color="auto" w:fill="00AF50"/>
          </w:tcPr>
          <w:p>
            <w:pPr>
              <w:pStyle w:val="TableParagraph"/>
              <w:spacing w:before="98"/>
              <w:ind w:left="19" w:right="6"/>
              <w:jc w:val="center"/>
              <w:rPr>
                <w:sz w:val="13"/>
              </w:rPr>
            </w:pPr>
            <w:r>
              <w:rPr>
                <w:sz w:val="13"/>
              </w:rPr>
              <w:t>Si</w:t>
            </w:r>
            <w:r>
              <w:rPr>
                <w:spacing w:val="-12"/>
                <w:sz w:val="13"/>
              </w:rPr>
              <w:t> </w:t>
            </w:r>
            <w:r>
              <w:rPr>
                <w:sz w:val="13"/>
              </w:rPr>
              <w:t>se</w:t>
            </w:r>
            <w:r>
              <w:rPr>
                <w:spacing w:val="-1"/>
                <w:sz w:val="13"/>
              </w:rPr>
              <w:t> </w:t>
            </w:r>
            <w:r>
              <w:rPr>
                <w:spacing w:val="-2"/>
                <w:sz w:val="13"/>
              </w:rPr>
              <w:t>cumple</w:t>
            </w:r>
          </w:p>
        </w:tc>
      </w:tr>
      <w:tr>
        <w:trPr>
          <w:trHeight w:val="345" w:hRule="atLeast"/>
        </w:trPr>
        <w:tc>
          <w:tcPr>
            <w:tcW w:w="1971" w:type="dxa"/>
          </w:tcPr>
          <w:p>
            <w:pPr>
              <w:pStyle w:val="TableParagraph"/>
              <w:spacing w:before="98"/>
              <w:ind w:left="19"/>
              <w:rPr>
                <w:sz w:val="13"/>
              </w:rPr>
            </w:pPr>
            <w:r>
              <w:rPr>
                <w:spacing w:val="-4"/>
                <w:sz w:val="13"/>
              </w:rPr>
              <w:t>BAI09.05</w:t>
            </w:r>
            <w:r>
              <w:rPr>
                <w:spacing w:val="6"/>
                <w:sz w:val="13"/>
              </w:rPr>
              <w:t> </w:t>
            </w:r>
            <w:r>
              <w:rPr>
                <w:spacing w:val="-4"/>
                <w:sz w:val="13"/>
              </w:rPr>
              <w:t>Administrar</w:t>
            </w:r>
            <w:r>
              <w:rPr>
                <w:spacing w:val="2"/>
                <w:sz w:val="13"/>
              </w:rPr>
              <w:t> </w:t>
            </w:r>
            <w:r>
              <w:rPr>
                <w:spacing w:val="-4"/>
                <w:sz w:val="13"/>
              </w:rPr>
              <w:t>Licencias.</w:t>
            </w:r>
          </w:p>
        </w:tc>
        <w:tc>
          <w:tcPr>
            <w:tcW w:w="969" w:type="dxa"/>
          </w:tcPr>
          <w:p>
            <w:pPr>
              <w:pStyle w:val="TableParagraph"/>
              <w:spacing w:before="98"/>
              <w:ind w:left="1"/>
              <w:jc w:val="center"/>
              <w:rPr>
                <w:sz w:val="13"/>
              </w:rPr>
            </w:pPr>
            <w:r>
              <w:rPr>
                <w:spacing w:val="-4"/>
                <w:sz w:val="13"/>
              </w:rPr>
              <w:t>1,00</w:t>
            </w:r>
          </w:p>
        </w:tc>
        <w:tc>
          <w:tcPr>
            <w:tcW w:w="838" w:type="dxa"/>
          </w:tcPr>
          <w:p>
            <w:pPr>
              <w:pStyle w:val="TableParagraph"/>
              <w:spacing w:before="98"/>
              <w:ind w:left="18"/>
              <w:jc w:val="center"/>
              <w:rPr>
                <w:sz w:val="13"/>
              </w:rPr>
            </w:pPr>
            <w:r>
              <w:rPr>
                <w:spacing w:val="-10"/>
                <w:sz w:val="13"/>
              </w:rPr>
              <w:t>3</w:t>
            </w:r>
          </w:p>
        </w:tc>
        <w:tc>
          <w:tcPr>
            <w:tcW w:w="468" w:type="dxa"/>
          </w:tcPr>
          <w:p>
            <w:pPr>
              <w:pStyle w:val="TableParagraph"/>
              <w:spacing w:before="98"/>
              <w:ind w:left="9"/>
              <w:jc w:val="center"/>
              <w:rPr>
                <w:sz w:val="13"/>
              </w:rPr>
            </w:pPr>
            <w:r>
              <w:rPr>
                <w:spacing w:val="-5"/>
                <w:sz w:val="13"/>
              </w:rPr>
              <w:t>2,0</w:t>
            </w:r>
          </w:p>
        </w:tc>
        <w:tc>
          <w:tcPr>
            <w:tcW w:w="936" w:type="dxa"/>
            <w:shd w:val="clear" w:color="auto" w:fill="FFFF00"/>
          </w:tcPr>
          <w:p>
            <w:pPr>
              <w:pStyle w:val="TableParagraph"/>
              <w:spacing w:before="98"/>
              <w:ind w:left="19"/>
              <w:jc w:val="center"/>
              <w:rPr>
                <w:sz w:val="13"/>
              </w:rPr>
            </w:pPr>
            <w:r>
              <w:rPr>
                <w:spacing w:val="-2"/>
                <w:sz w:val="13"/>
              </w:rPr>
              <w:t>Brecha</w:t>
            </w:r>
            <w:r>
              <w:rPr>
                <w:spacing w:val="-6"/>
                <w:sz w:val="13"/>
              </w:rPr>
              <w:t> </w:t>
            </w:r>
            <w:r>
              <w:rPr>
                <w:spacing w:val="-2"/>
                <w:sz w:val="13"/>
              </w:rPr>
              <w:t>moderada</w:t>
            </w:r>
          </w:p>
        </w:tc>
        <w:tc>
          <w:tcPr>
            <w:tcW w:w="542" w:type="dxa"/>
          </w:tcPr>
          <w:p>
            <w:pPr>
              <w:pStyle w:val="TableParagraph"/>
              <w:spacing w:before="98"/>
              <w:ind w:left="20" w:right="1"/>
              <w:jc w:val="center"/>
              <w:rPr>
                <w:sz w:val="13"/>
              </w:rPr>
            </w:pPr>
            <w:r>
              <w:rPr>
                <w:spacing w:val="-4"/>
                <w:sz w:val="13"/>
              </w:rPr>
              <w:t>50,0</w:t>
            </w:r>
          </w:p>
        </w:tc>
        <w:tc>
          <w:tcPr>
            <w:tcW w:w="591" w:type="dxa"/>
          </w:tcPr>
          <w:p>
            <w:pPr>
              <w:pStyle w:val="TableParagraph"/>
              <w:spacing w:before="98"/>
              <w:ind w:left="11"/>
              <w:jc w:val="center"/>
              <w:rPr>
                <w:sz w:val="13"/>
              </w:rPr>
            </w:pPr>
            <w:r>
              <w:rPr>
                <w:spacing w:val="-10"/>
                <w:sz w:val="13"/>
              </w:rPr>
              <w:t>P</w:t>
            </w:r>
          </w:p>
        </w:tc>
        <w:tc>
          <w:tcPr>
            <w:tcW w:w="961" w:type="dxa"/>
          </w:tcPr>
          <w:p>
            <w:pPr>
              <w:pStyle w:val="TableParagraph"/>
              <w:spacing w:before="98"/>
              <w:ind w:left="27" w:right="6"/>
              <w:jc w:val="center"/>
              <w:rPr>
                <w:sz w:val="13"/>
              </w:rPr>
            </w:pPr>
            <w:r>
              <w:rPr>
                <w:spacing w:val="-2"/>
                <w:sz w:val="13"/>
              </w:rPr>
              <w:t>Parcialmente</w:t>
            </w:r>
          </w:p>
        </w:tc>
        <w:tc>
          <w:tcPr>
            <w:tcW w:w="944" w:type="dxa"/>
            <w:shd w:val="clear" w:color="auto" w:fill="00AF50"/>
          </w:tcPr>
          <w:p>
            <w:pPr>
              <w:pStyle w:val="TableParagraph"/>
              <w:spacing w:before="98"/>
              <w:ind w:left="19" w:right="6"/>
              <w:jc w:val="center"/>
              <w:rPr>
                <w:sz w:val="13"/>
              </w:rPr>
            </w:pPr>
            <w:r>
              <w:rPr>
                <w:sz w:val="13"/>
              </w:rPr>
              <w:t>Si</w:t>
            </w:r>
            <w:r>
              <w:rPr>
                <w:spacing w:val="-12"/>
                <w:sz w:val="13"/>
              </w:rPr>
              <w:t> </w:t>
            </w:r>
            <w:r>
              <w:rPr>
                <w:sz w:val="13"/>
              </w:rPr>
              <w:t>se</w:t>
            </w:r>
            <w:r>
              <w:rPr>
                <w:spacing w:val="-1"/>
                <w:sz w:val="13"/>
              </w:rPr>
              <w:t> </w:t>
            </w:r>
            <w:r>
              <w:rPr>
                <w:spacing w:val="-2"/>
                <w:sz w:val="13"/>
              </w:rPr>
              <w:t>cumple</w:t>
            </w:r>
          </w:p>
        </w:tc>
      </w:tr>
      <w:tr>
        <w:trPr>
          <w:trHeight w:val="346" w:hRule="atLeast"/>
        </w:trPr>
        <w:tc>
          <w:tcPr>
            <w:tcW w:w="1971" w:type="dxa"/>
            <w:shd w:val="clear" w:color="auto" w:fill="ECECEC"/>
          </w:tcPr>
          <w:p>
            <w:pPr>
              <w:pStyle w:val="TableParagraph"/>
              <w:spacing w:before="98"/>
              <w:ind w:left="19"/>
              <w:rPr>
                <w:b/>
                <w:sz w:val="13"/>
              </w:rPr>
            </w:pPr>
            <w:r>
              <w:rPr>
                <w:b/>
                <w:sz w:val="13"/>
              </w:rPr>
              <w:t>VALOR</w:t>
            </w:r>
            <w:r>
              <w:rPr>
                <w:b/>
                <w:spacing w:val="-1"/>
                <w:sz w:val="13"/>
              </w:rPr>
              <w:t> </w:t>
            </w:r>
            <w:r>
              <w:rPr>
                <w:b/>
                <w:sz w:val="13"/>
              </w:rPr>
              <w:t>PROMEDIO</w:t>
            </w:r>
            <w:r>
              <w:rPr>
                <w:b/>
                <w:spacing w:val="-7"/>
                <w:sz w:val="13"/>
              </w:rPr>
              <w:t> </w:t>
            </w:r>
            <w:r>
              <w:rPr>
                <w:b/>
                <w:sz w:val="13"/>
              </w:rPr>
              <w:t>DE</w:t>
            </w:r>
            <w:r>
              <w:rPr>
                <w:b/>
                <w:spacing w:val="-8"/>
                <w:sz w:val="13"/>
              </w:rPr>
              <w:t> </w:t>
            </w:r>
            <w:r>
              <w:rPr>
                <w:b/>
                <w:sz w:val="13"/>
              </w:rPr>
              <w:t>BAI</w:t>
            </w:r>
            <w:r>
              <w:rPr>
                <w:b/>
                <w:spacing w:val="-4"/>
                <w:sz w:val="13"/>
              </w:rPr>
              <w:t> </w:t>
            </w:r>
            <w:r>
              <w:rPr>
                <w:b/>
                <w:spacing w:val="-5"/>
                <w:sz w:val="13"/>
              </w:rPr>
              <w:t>09</w:t>
            </w:r>
          </w:p>
        </w:tc>
        <w:tc>
          <w:tcPr>
            <w:tcW w:w="969" w:type="dxa"/>
            <w:shd w:val="clear" w:color="auto" w:fill="ECECEC"/>
          </w:tcPr>
          <w:p>
            <w:pPr>
              <w:pStyle w:val="TableParagraph"/>
              <w:spacing w:before="98"/>
              <w:ind w:left="17"/>
              <w:jc w:val="center"/>
              <w:rPr>
                <w:b/>
                <w:sz w:val="13"/>
              </w:rPr>
            </w:pPr>
            <w:r>
              <w:rPr>
                <w:b/>
                <w:spacing w:val="-4"/>
                <w:sz w:val="13"/>
              </w:rPr>
              <w:t>1,01</w:t>
            </w:r>
          </w:p>
        </w:tc>
        <w:tc>
          <w:tcPr>
            <w:tcW w:w="838" w:type="dxa"/>
            <w:shd w:val="clear" w:color="auto" w:fill="ECECEC"/>
          </w:tcPr>
          <w:p>
            <w:pPr>
              <w:pStyle w:val="TableParagraph"/>
              <w:spacing w:before="98"/>
              <w:ind w:left="18"/>
              <w:jc w:val="center"/>
              <w:rPr>
                <w:b/>
                <w:sz w:val="13"/>
              </w:rPr>
            </w:pPr>
            <w:r>
              <w:rPr>
                <w:b/>
                <w:spacing w:val="-10"/>
                <w:sz w:val="13"/>
              </w:rPr>
              <w:t>3</w:t>
            </w:r>
          </w:p>
        </w:tc>
        <w:tc>
          <w:tcPr>
            <w:tcW w:w="468" w:type="dxa"/>
            <w:shd w:val="clear" w:color="auto" w:fill="ECECEC"/>
          </w:tcPr>
          <w:p>
            <w:pPr>
              <w:pStyle w:val="TableParagraph"/>
              <w:spacing w:before="98"/>
              <w:ind w:left="9"/>
              <w:jc w:val="center"/>
              <w:rPr>
                <w:b/>
                <w:sz w:val="13"/>
              </w:rPr>
            </w:pPr>
            <w:r>
              <w:rPr>
                <w:b/>
                <w:spacing w:val="-4"/>
                <w:sz w:val="13"/>
              </w:rPr>
              <w:t>1,99</w:t>
            </w:r>
          </w:p>
        </w:tc>
        <w:tc>
          <w:tcPr>
            <w:tcW w:w="936" w:type="dxa"/>
            <w:shd w:val="clear" w:color="auto" w:fill="00AF50"/>
          </w:tcPr>
          <w:p>
            <w:pPr>
              <w:pStyle w:val="TableParagraph"/>
              <w:spacing w:before="98"/>
              <w:ind w:left="17"/>
              <w:jc w:val="center"/>
              <w:rPr>
                <w:b/>
                <w:sz w:val="13"/>
              </w:rPr>
            </w:pPr>
            <w:r>
              <w:rPr>
                <w:b/>
                <w:sz w:val="13"/>
              </w:rPr>
              <w:t>Brecha</w:t>
            </w:r>
            <w:r>
              <w:rPr>
                <w:b/>
                <w:spacing w:val="-7"/>
                <w:sz w:val="13"/>
              </w:rPr>
              <w:t> </w:t>
            </w:r>
            <w:r>
              <w:rPr>
                <w:b/>
                <w:spacing w:val="-2"/>
                <w:sz w:val="13"/>
              </w:rPr>
              <w:t>mínima</w:t>
            </w:r>
          </w:p>
        </w:tc>
        <w:tc>
          <w:tcPr>
            <w:tcW w:w="542" w:type="dxa"/>
          </w:tcPr>
          <w:p>
            <w:pPr>
              <w:pStyle w:val="TableParagraph"/>
              <w:spacing w:before="98"/>
              <w:ind w:left="20" w:right="1"/>
              <w:jc w:val="center"/>
              <w:rPr>
                <w:sz w:val="13"/>
              </w:rPr>
            </w:pPr>
            <w:r>
              <w:rPr>
                <w:spacing w:val="-4"/>
                <w:sz w:val="13"/>
              </w:rPr>
              <w:t>47,5</w:t>
            </w:r>
          </w:p>
        </w:tc>
        <w:tc>
          <w:tcPr>
            <w:tcW w:w="591" w:type="dxa"/>
          </w:tcPr>
          <w:p>
            <w:pPr>
              <w:pStyle w:val="TableParagraph"/>
              <w:spacing w:before="98"/>
              <w:ind w:left="11"/>
              <w:jc w:val="center"/>
              <w:rPr>
                <w:sz w:val="13"/>
              </w:rPr>
            </w:pPr>
            <w:r>
              <w:rPr>
                <w:spacing w:val="-10"/>
                <w:sz w:val="13"/>
              </w:rPr>
              <w:t>P</w:t>
            </w:r>
          </w:p>
        </w:tc>
        <w:tc>
          <w:tcPr>
            <w:tcW w:w="961" w:type="dxa"/>
          </w:tcPr>
          <w:p>
            <w:pPr>
              <w:pStyle w:val="TableParagraph"/>
              <w:spacing w:before="98"/>
              <w:ind w:left="27" w:right="6"/>
              <w:jc w:val="center"/>
              <w:rPr>
                <w:sz w:val="13"/>
              </w:rPr>
            </w:pPr>
            <w:r>
              <w:rPr>
                <w:spacing w:val="-2"/>
                <w:sz w:val="13"/>
              </w:rPr>
              <w:t>Parcialmente</w:t>
            </w:r>
          </w:p>
        </w:tc>
        <w:tc>
          <w:tcPr>
            <w:tcW w:w="944" w:type="dxa"/>
            <w:shd w:val="clear" w:color="auto" w:fill="00AF50"/>
          </w:tcPr>
          <w:p>
            <w:pPr>
              <w:pStyle w:val="TableParagraph"/>
              <w:spacing w:before="98"/>
              <w:ind w:left="19" w:right="6"/>
              <w:jc w:val="center"/>
              <w:rPr>
                <w:sz w:val="13"/>
              </w:rPr>
            </w:pPr>
            <w:r>
              <w:rPr>
                <w:sz w:val="13"/>
              </w:rPr>
              <w:t>Si</w:t>
            </w:r>
            <w:r>
              <w:rPr>
                <w:spacing w:val="-12"/>
                <w:sz w:val="13"/>
              </w:rPr>
              <w:t> </w:t>
            </w:r>
            <w:r>
              <w:rPr>
                <w:sz w:val="13"/>
              </w:rPr>
              <w:t>se</w:t>
            </w:r>
            <w:r>
              <w:rPr>
                <w:spacing w:val="-1"/>
                <w:sz w:val="13"/>
              </w:rPr>
              <w:t> </w:t>
            </w:r>
            <w:r>
              <w:rPr>
                <w:spacing w:val="-2"/>
                <w:sz w:val="13"/>
              </w:rPr>
              <w:t>cumple</w:t>
            </w:r>
          </w:p>
        </w:tc>
      </w:tr>
    </w:tbl>
    <w:p>
      <w:pPr>
        <w:pStyle w:val="TableParagraph"/>
        <w:spacing w:after="0"/>
        <w:jc w:val="center"/>
        <w:rPr>
          <w:sz w:val="13"/>
        </w:rPr>
        <w:sectPr>
          <w:headerReference w:type="default" r:id="rId525"/>
          <w:footerReference w:type="default" r:id="rId526"/>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5"/>
        <w:gridCol w:w="2349"/>
        <w:gridCol w:w="1573"/>
        <w:gridCol w:w="786"/>
        <w:gridCol w:w="2527"/>
      </w:tblGrid>
      <w:tr>
        <w:trPr>
          <w:trHeight w:val="766" w:hRule="atLeast"/>
        </w:trPr>
        <w:tc>
          <w:tcPr>
            <w:tcW w:w="5673" w:type="dxa"/>
            <w:gridSpan w:val="4"/>
            <w:shd w:val="clear" w:color="auto" w:fill="92D050"/>
          </w:tcPr>
          <w:p>
            <w:pPr>
              <w:pStyle w:val="TableParagraph"/>
              <w:spacing w:before="37"/>
              <w:rPr>
                <w:b/>
                <w:sz w:val="20"/>
              </w:rPr>
            </w:pPr>
          </w:p>
          <w:p>
            <w:pPr>
              <w:pStyle w:val="TableParagraph"/>
              <w:ind w:left="1418"/>
              <w:rPr>
                <w:b/>
                <w:sz w:val="20"/>
              </w:rPr>
            </w:pPr>
            <w:r>
              <w:rPr>
                <w:b/>
                <w:spacing w:val="-2"/>
                <w:sz w:val="20"/>
              </w:rPr>
              <w:t>DISTRIBUIDORA</w:t>
            </w:r>
            <w:r>
              <w:rPr>
                <w:b/>
                <w:spacing w:val="-5"/>
                <w:sz w:val="20"/>
              </w:rPr>
              <w:t> </w:t>
            </w:r>
            <w:r>
              <w:rPr>
                <w:b/>
                <w:spacing w:val="-2"/>
                <w:sz w:val="20"/>
              </w:rPr>
              <w:t>LOS</w:t>
            </w:r>
            <w:r>
              <w:rPr>
                <w:b/>
                <w:spacing w:val="7"/>
                <w:sz w:val="20"/>
              </w:rPr>
              <w:t> </w:t>
            </w:r>
            <w:r>
              <w:rPr>
                <w:b/>
                <w:spacing w:val="-2"/>
                <w:sz w:val="20"/>
              </w:rPr>
              <w:t>PAISAS</w:t>
            </w:r>
          </w:p>
        </w:tc>
        <w:tc>
          <w:tcPr>
            <w:tcW w:w="2527" w:type="dxa"/>
          </w:tcPr>
          <w:p>
            <w:pPr>
              <w:pStyle w:val="TableParagraph"/>
              <w:ind w:left="123"/>
              <w:rPr>
                <w:sz w:val="20"/>
              </w:rPr>
            </w:pPr>
            <w:r>
              <w:rPr>
                <w:sz w:val="20"/>
              </w:rPr>
              <w:drawing>
                <wp:inline distT="0" distB="0" distL="0" distR="0">
                  <wp:extent cx="1299951" cy="460628"/>
                  <wp:effectExtent l="0" t="0" r="0" b="0"/>
                  <wp:docPr id="1055" name="Image 1055"/>
                  <wp:cNvGraphicFramePr>
                    <a:graphicFrameLocks/>
                  </wp:cNvGraphicFramePr>
                  <a:graphic>
                    <a:graphicData uri="http://schemas.openxmlformats.org/drawingml/2006/picture">
                      <pic:pic>
                        <pic:nvPicPr>
                          <pic:cNvPr id="1055" name="Image 1055"/>
                          <pic:cNvPicPr/>
                        </pic:nvPicPr>
                        <pic:blipFill>
                          <a:blip r:embed="rId312" cstate="print"/>
                          <a:stretch>
                            <a:fillRect/>
                          </a:stretch>
                        </pic:blipFill>
                        <pic:spPr>
                          <a:xfrm>
                            <a:off x="0" y="0"/>
                            <a:ext cx="1299951" cy="460628"/>
                          </a:xfrm>
                          <a:prstGeom prst="rect">
                            <a:avLst/>
                          </a:prstGeom>
                        </pic:spPr>
                      </pic:pic>
                    </a:graphicData>
                  </a:graphic>
                </wp:inline>
              </w:drawing>
            </w:r>
            <w:r>
              <w:rPr>
                <w:sz w:val="20"/>
              </w:rPr>
            </w:r>
          </w:p>
        </w:tc>
      </w:tr>
      <w:tr>
        <w:trPr>
          <w:trHeight w:val="267" w:hRule="atLeast"/>
        </w:trPr>
        <w:tc>
          <w:tcPr>
            <w:tcW w:w="965" w:type="dxa"/>
            <w:vMerge w:val="restart"/>
            <w:shd w:val="clear" w:color="auto" w:fill="C5DFB4"/>
          </w:tcPr>
          <w:p>
            <w:pPr>
              <w:pStyle w:val="TableParagraph"/>
              <w:rPr>
                <w:b/>
                <w:sz w:val="16"/>
              </w:rPr>
            </w:pPr>
          </w:p>
          <w:p>
            <w:pPr>
              <w:pStyle w:val="TableParagraph"/>
              <w:spacing w:before="1"/>
              <w:ind w:left="233"/>
              <w:rPr>
                <w:b/>
                <w:sz w:val="16"/>
              </w:rPr>
            </w:pPr>
            <w:r>
              <w:rPr>
                <w:b/>
                <w:sz w:val="16"/>
              </w:rPr>
              <w:t>BAI</w:t>
            </w:r>
            <w:r>
              <w:rPr>
                <w:b/>
                <w:spacing w:val="8"/>
                <w:sz w:val="16"/>
              </w:rPr>
              <w:t> </w:t>
            </w:r>
            <w:r>
              <w:rPr>
                <w:b/>
                <w:spacing w:val="-5"/>
                <w:sz w:val="16"/>
              </w:rPr>
              <w:t>10</w:t>
            </w:r>
          </w:p>
        </w:tc>
        <w:tc>
          <w:tcPr>
            <w:tcW w:w="2349" w:type="dxa"/>
            <w:vMerge w:val="restart"/>
            <w:shd w:val="clear" w:color="auto" w:fill="C5DFB4"/>
          </w:tcPr>
          <w:p>
            <w:pPr>
              <w:pStyle w:val="TableParagraph"/>
              <w:spacing w:before="174"/>
              <w:ind w:left="24"/>
              <w:rPr>
                <w:sz w:val="16"/>
              </w:rPr>
            </w:pPr>
            <w:r>
              <w:rPr>
                <w:spacing w:val="-4"/>
                <w:sz w:val="16"/>
              </w:rPr>
              <w:t>Gestionar</w:t>
            </w:r>
            <w:r>
              <w:rPr>
                <w:spacing w:val="-6"/>
                <w:sz w:val="16"/>
              </w:rPr>
              <w:t> </w:t>
            </w:r>
            <w:r>
              <w:rPr>
                <w:spacing w:val="-4"/>
                <w:sz w:val="16"/>
              </w:rPr>
              <w:t>la</w:t>
            </w:r>
            <w:r>
              <w:rPr>
                <w:spacing w:val="-1"/>
                <w:sz w:val="16"/>
              </w:rPr>
              <w:t> </w:t>
            </w:r>
            <w:r>
              <w:rPr>
                <w:spacing w:val="-4"/>
                <w:sz w:val="16"/>
              </w:rPr>
              <w:t>Configuración</w:t>
            </w:r>
          </w:p>
        </w:tc>
        <w:tc>
          <w:tcPr>
            <w:tcW w:w="1573" w:type="dxa"/>
            <w:shd w:val="clear" w:color="auto" w:fill="C5DFB4"/>
          </w:tcPr>
          <w:p>
            <w:pPr>
              <w:pStyle w:val="TableParagraph"/>
              <w:spacing w:before="44"/>
              <w:ind w:left="24"/>
              <w:rPr>
                <w:b/>
                <w:sz w:val="16"/>
              </w:rPr>
            </w:pPr>
            <w:r>
              <w:rPr>
                <w:b/>
                <w:spacing w:val="-2"/>
                <w:sz w:val="16"/>
              </w:rPr>
              <w:t>ÁREA:</w:t>
            </w:r>
          </w:p>
        </w:tc>
        <w:tc>
          <w:tcPr>
            <w:tcW w:w="3313" w:type="dxa"/>
            <w:gridSpan w:val="2"/>
            <w:shd w:val="clear" w:color="auto" w:fill="C5DFB4"/>
          </w:tcPr>
          <w:p>
            <w:pPr>
              <w:pStyle w:val="TableParagraph"/>
              <w:spacing w:before="33"/>
              <w:ind w:left="25"/>
              <w:rPr>
                <w:sz w:val="16"/>
              </w:rPr>
            </w:pPr>
            <w:r>
              <w:rPr>
                <w:spacing w:val="-2"/>
                <w:sz w:val="16"/>
              </w:rPr>
              <w:t>Gestión</w:t>
            </w:r>
          </w:p>
        </w:tc>
      </w:tr>
      <w:tr>
        <w:trPr>
          <w:trHeight w:val="267" w:hRule="atLeast"/>
        </w:trPr>
        <w:tc>
          <w:tcPr>
            <w:tcW w:w="965" w:type="dxa"/>
            <w:vMerge/>
            <w:tcBorders>
              <w:top w:val="nil"/>
            </w:tcBorders>
            <w:shd w:val="clear" w:color="auto" w:fill="C5DFB4"/>
          </w:tcPr>
          <w:p>
            <w:pPr>
              <w:rPr>
                <w:sz w:val="2"/>
                <w:szCs w:val="2"/>
              </w:rPr>
            </w:pPr>
          </w:p>
        </w:tc>
        <w:tc>
          <w:tcPr>
            <w:tcW w:w="2349" w:type="dxa"/>
            <w:vMerge/>
            <w:tcBorders>
              <w:top w:val="nil"/>
            </w:tcBorders>
            <w:shd w:val="clear" w:color="auto" w:fill="C5DFB4"/>
          </w:tcPr>
          <w:p>
            <w:pPr>
              <w:rPr>
                <w:sz w:val="2"/>
                <w:szCs w:val="2"/>
              </w:rPr>
            </w:pPr>
          </w:p>
        </w:tc>
        <w:tc>
          <w:tcPr>
            <w:tcW w:w="1573" w:type="dxa"/>
            <w:shd w:val="clear" w:color="auto" w:fill="C5DFB4"/>
          </w:tcPr>
          <w:p>
            <w:pPr>
              <w:pStyle w:val="TableParagraph"/>
              <w:spacing w:before="44"/>
              <w:ind w:left="24"/>
              <w:rPr>
                <w:b/>
                <w:sz w:val="16"/>
              </w:rPr>
            </w:pPr>
            <w:r>
              <w:rPr>
                <w:b/>
                <w:spacing w:val="-2"/>
                <w:sz w:val="16"/>
              </w:rPr>
              <w:t>DOMINIO:</w:t>
            </w:r>
          </w:p>
        </w:tc>
        <w:tc>
          <w:tcPr>
            <w:tcW w:w="3313" w:type="dxa"/>
            <w:gridSpan w:val="2"/>
            <w:shd w:val="clear" w:color="auto" w:fill="C5DFB4"/>
          </w:tcPr>
          <w:p>
            <w:pPr>
              <w:pStyle w:val="TableParagraph"/>
              <w:spacing w:before="33"/>
              <w:ind w:left="25"/>
              <w:rPr>
                <w:sz w:val="16"/>
              </w:rPr>
            </w:pPr>
            <w:r>
              <w:rPr>
                <w:spacing w:val="-6"/>
                <w:sz w:val="16"/>
              </w:rPr>
              <w:t>Construir,</w:t>
            </w:r>
            <w:r>
              <w:rPr>
                <w:spacing w:val="-4"/>
                <w:sz w:val="16"/>
              </w:rPr>
              <w:t> </w:t>
            </w:r>
            <w:r>
              <w:rPr>
                <w:spacing w:val="-6"/>
                <w:sz w:val="16"/>
              </w:rPr>
              <w:t>Adquirir</w:t>
            </w:r>
            <w:r>
              <w:rPr>
                <w:spacing w:val="6"/>
                <w:sz w:val="16"/>
              </w:rPr>
              <w:t> </w:t>
            </w:r>
            <w:r>
              <w:rPr>
                <w:spacing w:val="-6"/>
                <w:sz w:val="16"/>
              </w:rPr>
              <w:t>e</w:t>
            </w:r>
            <w:r>
              <w:rPr>
                <w:spacing w:val="10"/>
                <w:sz w:val="16"/>
              </w:rPr>
              <w:t> </w:t>
            </w:r>
            <w:r>
              <w:rPr>
                <w:spacing w:val="-6"/>
                <w:sz w:val="16"/>
              </w:rPr>
              <w:t>Implementar</w:t>
            </w:r>
          </w:p>
        </w:tc>
      </w:tr>
      <w:tr>
        <w:trPr>
          <w:trHeight w:val="267" w:hRule="atLeast"/>
        </w:trPr>
        <w:tc>
          <w:tcPr>
            <w:tcW w:w="8200" w:type="dxa"/>
            <w:gridSpan w:val="5"/>
            <w:shd w:val="clear" w:color="auto" w:fill="F1F1F1"/>
          </w:tcPr>
          <w:p>
            <w:pPr>
              <w:pStyle w:val="TableParagraph"/>
              <w:spacing w:before="44"/>
              <w:ind w:left="23"/>
              <w:rPr>
                <w:b/>
                <w:sz w:val="16"/>
              </w:rPr>
            </w:pPr>
            <w:r>
              <w:rPr>
                <w:b/>
                <w:sz w:val="16"/>
              </w:rPr>
              <w:t>Descripción del</w:t>
            </w:r>
            <w:r>
              <w:rPr>
                <w:b/>
                <w:spacing w:val="3"/>
                <w:sz w:val="16"/>
              </w:rPr>
              <w:t> </w:t>
            </w:r>
            <w:r>
              <w:rPr>
                <w:b/>
                <w:spacing w:val="-2"/>
                <w:sz w:val="16"/>
              </w:rPr>
              <w:t>proceso</w:t>
            </w:r>
          </w:p>
        </w:tc>
      </w:tr>
      <w:tr>
        <w:trPr>
          <w:trHeight w:val="755" w:hRule="atLeast"/>
        </w:trPr>
        <w:tc>
          <w:tcPr>
            <w:tcW w:w="8200" w:type="dxa"/>
            <w:gridSpan w:val="5"/>
          </w:tcPr>
          <w:p>
            <w:pPr>
              <w:pStyle w:val="TableParagraph"/>
              <w:spacing w:line="283" w:lineRule="auto" w:before="11"/>
              <w:ind w:left="23" w:right="3"/>
              <w:rPr>
                <w:sz w:val="16"/>
              </w:rPr>
            </w:pPr>
            <w:r>
              <w:rPr>
                <w:spacing w:val="-2"/>
                <w:sz w:val="16"/>
              </w:rPr>
              <w:t>Definir</w:t>
            </w:r>
            <w:r>
              <w:rPr>
                <w:spacing w:val="-10"/>
                <w:sz w:val="16"/>
              </w:rPr>
              <w:t> </w:t>
            </w:r>
            <w:r>
              <w:rPr>
                <w:spacing w:val="-2"/>
                <w:sz w:val="16"/>
              </w:rPr>
              <w:t>y</w:t>
            </w:r>
            <w:r>
              <w:rPr>
                <w:spacing w:val="-8"/>
                <w:sz w:val="16"/>
              </w:rPr>
              <w:t> </w:t>
            </w:r>
            <w:r>
              <w:rPr>
                <w:spacing w:val="-2"/>
                <w:sz w:val="16"/>
              </w:rPr>
              <w:t>mantener</w:t>
            </w:r>
            <w:r>
              <w:rPr>
                <w:spacing w:val="-8"/>
                <w:sz w:val="16"/>
              </w:rPr>
              <w:t> </w:t>
            </w:r>
            <w:r>
              <w:rPr>
                <w:spacing w:val="-2"/>
                <w:sz w:val="16"/>
              </w:rPr>
              <w:t>las</w:t>
            </w:r>
            <w:r>
              <w:rPr>
                <w:spacing w:val="-8"/>
                <w:sz w:val="16"/>
              </w:rPr>
              <w:t> </w:t>
            </w:r>
            <w:r>
              <w:rPr>
                <w:spacing w:val="-2"/>
                <w:sz w:val="16"/>
              </w:rPr>
              <w:t>definiciones</w:t>
            </w:r>
            <w:r>
              <w:rPr>
                <w:spacing w:val="-8"/>
                <w:sz w:val="16"/>
              </w:rPr>
              <w:t> </w:t>
            </w:r>
            <w:r>
              <w:rPr>
                <w:spacing w:val="-2"/>
                <w:sz w:val="16"/>
              </w:rPr>
              <w:t>y</w:t>
            </w:r>
            <w:r>
              <w:rPr>
                <w:spacing w:val="-8"/>
                <w:sz w:val="16"/>
              </w:rPr>
              <w:t> </w:t>
            </w:r>
            <w:r>
              <w:rPr>
                <w:spacing w:val="-2"/>
                <w:sz w:val="16"/>
              </w:rPr>
              <w:t>relaciones</w:t>
            </w:r>
            <w:r>
              <w:rPr>
                <w:spacing w:val="-8"/>
                <w:sz w:val="16"/>
              </w:rPr>
              <w:t> </w:t>
            </w:r>
            <w:r>
              <w:rPr>
                <w:spacing w:val="-2"/>
                <w:sz w:val="16"/>
              </w:rPr>
              <w:t>entre</w:t>
            </w:r>
            <w:r>
              <w:rPr>
                <w:spacing w:val="-8"/>
                <w:sz w:val="16"/>
              </w:rPr>
              <w:t> </w:t>
            </w:r>
            <w:r>
              <w:rPr>
                <w:spacing w:val="-2"/>
                <w:sz w:val="16"/>
              </w:rPr>
              <w:t>los</w:t>
            </w:r>
            <w:r>
              <w:rPr>
                <w:spacing w:val="-8"/>
                <w:sz w:val="16"/>
              </w:rPr>
              <w:t> </w:t>
            </w:r>
            <w:r>
              <w:rPr>
                <w:spacing w:val="-2"/>
                <w:sz w:val="16"/>
              </w:rPr>
              <w:t>principales</w:t>
            </w:r>
            <w:r>
              <w:rPr>
                <w:spacing w:val="-8"/>
                <w:sz w:val="16"/>
              </w:rPr>
              <w:t> </w:t>
            </w:r>
            <w:r>
              <w:rPr>
                <w:spacing w:val="-2"/>
                <w:sz w:val="16"/>
              </w:rPr>
              <w:t>recursos</w:t>
            </w:r>
            <w:r>
              <w:rPr>
                <w:spacing w:val="-8"/>
                <w:sz w:val="16"/>
              </w:rPr>
              <w:t> </w:t>
            </w:r>
            <w:r>
              <w:rPr>
                <w:spacing w:val="-2"/>
                <w:sz w:val="16"/>
              </w:rPr>
              <w:t>y</w:t>
            </w:r>
            <w:r>
              <w:rPr>
                <w:spacing w:val="-8"/>
                <w:sz w:val="16"/>
              </w:rPr>
              <w:t> </w:t>
            </w:r>
            <w:r>
              <w:rPr>
                <w:spacing w:val="-2"/>
                <w:sz w:val="16"/>
              </w:rPr>
              <w:t>capacidades</w:t>
            </w:r>
            <w:r>
              <w:rPr>
                <w:spacing w:val="-8"/>
                <w:sz w:val="16"/>
              </w:rPr>
              <w:t> </w:t>
            </w:r>
            <w:r>
              <w:rPr>
                <w:spacing w:val="-2"/>
                <w:sz w:val="16"/>
              </w:rPr>
              <w:t>necesarios</w:t>
            </w:r>
            <w:r>
              <w:rPr>
                <w:spacing w:val="-8"/>
                <w:sz w:val="16"/>
              </w:rPr>
              <w:t> </w:t>
            </w:r>
            <w:r>
              <w:rPr>
                <w:spacing w:val="-2"/>
                <w:sz w:val="16"/>
              </w:rPr>
              <w:t>para</w:t>
            </w:r>
            <w:r>
              <w:rPr>
                <w:spacing w:val="-8"/>
                <w:sz w:val="16"/>
              </w:rPr>
              <w:t> </w:t>
            </w:r>
            <w:r>
              <w:rPr>
                <w:spacing w:val="-2"/>
                <w:sz w:val="16"/>
              </w:rPr>
              <w:t>la</w:t>
            </w:r>
            <w:r>
              <w:rPr>
                <w:spacing w:val="-8"/>
                <w:sz w:val="16"/>
              </w:rPr>
              <w:t> </w:t>
            </w:r>
            <w:r>
              <w:rPr>
                <w:spacing w:val="-2"/>
                <w:sz w:val="16"/>
              </w:rPr>
              <w:t>prestación</w:t>
            </w:r>
            <w:r>
              <w:rPr>
                <w:spacing w:val="-8"/>
                <w:sz w:val="16"/>
              </w:rPr>
              <w:t> </w:t>
            </w:r>
            <w:r>
              <w:rPr>
                <w:spacing w:val="-2"/>
                <w:sz w:val="16"/>
              </w:rPr>
              <w:t>de</w:t>
            </w:r>
            <w:r>
              <w:rPr>
                <w:spacing w:val="-8"/>
                <w:sz w:val="16"/>
              </w:rPr>
              <w:t> </w:t>
            </w:r>
            <w:r>
              <w:rPr>
                <w:spacing w:val="-2"/>
                <w:sz w:val="16"/>
              </w:rPr>
              <w:t>los</w:t>
            </w:r>
            <w:r>
              <w:rPr>
                <w:spacing w:val="40"/>
                <w:sz w:val="16"/>
              </w:rPr>
              <w:t> </w:t>
            </w:r>
            <w:r>
              <w:rPr>
                <w:spacing w:val="-4"/>
                <w:sz w:val="16"/>
              </w:rPr>
              <w:t>servicios</w:t>
            </w:r>
            <w:r>
              <w:rPr>
                <w:sz w:val="16"/>
              </w:rPr>
              <w:t> </w:t>
            </w:r>
            <w:r>
              <w:rPr>
                <w:spacing w:val="-4"/>
                <w:sz w:val="16"/>
              </w:rPr>
              <w:t>proporcionados</w:t>
            </w:r>
            <w:r>
              <w:rPr>
                <w:sz w:val="16"/>
              </w:rPr>
              <w:t> </w:t>
            </w:r>
            <w:r>
              <w:rPr>
                <w:spacing w:val="-4"/>
                <w:sz w:val="16"/>
              </w:rPr>
              <w:t>por TI, incluyendo la</w:t>
            </w:r>
            <w:r>
              <w:rPr>
                <w:sz w:val="16"/>
              </w:rPr>
              <w:t> </w:t>
            </w:r>
            <w:r>
              <w:rPr>
                <w:spacing w:val="-4"/>
                <w:sz w:val="16"/>
              </w:rPr>
              <w:t>recopilación de</w:t>
            </w:r>
            <w:r>
              <w:rPr>
                <w:sz w:val="16"/>
              </w:rPr>
              <w:t> </w:t>
            </w:r>
            <w:r>
              <w:rPr>
                <w:spacing w:val="-4"/>
                <w:sz w:val="16"/>
              </w:rPr>
              <w:t>información de</w:t>
            </w:r>
            <w:r>
              <w:rPr>
                <w:sz w:val="16"/>
              </w:rPr>
              <w:t> </w:t>
            </w:r>
            <w:r>
              <w:rPr>
                <w:spacing w:val="-4"/>
                <w:sz w:val="16"/>
              </w:rPr>
              <w:t>configuración, el</w:t>
            </w:r>
            <w:r>
              <w:rPr>
                <w:spacing w:val="-8"/>
                <w:sz w:val="16"/>
              </w:rPr>
              <w:t> </w:t>
            </w:r>
            <w:r>
              <w:rPr>
                <w:spacing w:val="-4"/>
                <w:sz w:val="16"/>
              </w:rPr>
              <w:t>establecimiento de</w:t>
            </w:r>
            <w:r>
              <w:rPr>
                <w:sz w:val="16"/>
              </w:rPr>
              <w:t> </w:t>
            </w:r>
            <w:r>
              <w:rPr>
                <w:spacing w:val="-4"/>
                <w:sz w:val="16"/>
              </w:rPr>
              <w:t>líneas</w:t>
            </w:r>
            <w:r>
              <w:rPr>
                <w:sz w:val="16"/>
              </w:rPr>
              <w:t> </w:t>
            </w:r>
            <w:r>
              <w:rPr>
                <w:spacing w:val="-4"/>
                <w:sz w:val="16"/>
              </w:rPr>
              <w:t>de</w:t>
            </w:r>
            <w:r>
              <w:rPr>
                <w:spacing w:val="40"/>
                <w:sz w:val="16"/>
              </w:rPr>
              <w:t> </w:t>
            </w:r>
            <w:r>
              <w:rPr>
                <w:spacing w:val="-2"/>
                <w:sz w:val="16"/>
              </w:rPr>
              <w:t>referencia,</w:t>
            </w:r>
            <w:r>
              <w:rPr>
                <w:spacing w:val="-8"/>
                <w:sz w:val="16"/>
              </w:rPr>
              <w:t> </w:t>
            </w:r>
            <w:r>
              <w:rPr>
                <w:spacing w:val="-2"/>
                <w:sz w:val="16"/>
              </w:rPr>
              <w:t>la</w:t>
            </w:r>
            <w:r>
              <w:rPr>
                <w:spacing w:val="-8"/>
                <w:sz w:val="16"/>
              </w:rPr>
              <w:t> </w:t>
            </w:r>
            <w:r>
              <w:rPr>
                <w:spacing w:val="-2"/>
                <w:sz w:val="16"/>
              </w:rPr>
              <w:t>verificación</w:t>
            </w:r>
            <w:r>
              <w:rPr>
                <w:spacing w:val="-8"/>
                <w:sz w:val="16"/>
              </w:rPr>
              <w:t> </w:t>
            </w:r>
            <w:r>
              <w:rPr>
                <w:spacing w:val="-2"/>
                <w:sz w:val="16"/>
              </w:rPr>
              <w:t>y</w:t>
            </w:r>
            <w:r>
              <w:rPr>
                <w:spacing w:val="-8"/>
                <w:sz w:val="16"/>
              </w:rPr>
              <w:t> </w:t>
            </w:r>
            <w:r>
              <w:rPr>
                <w:spacing w:val="-2"/>
                <w:sz w:val="16"/>
              </w:rPr>
              <w:t>auditoría</w:t>
            </w:r>
            <w:r>
              <w:rPr>
                <w:spacing w:val="-8"/>
                <w:sz w:val="16"/>
              </w:rPr>
              <w:t> </w:t>
            </w:r>
            <w:r>
              <w:rPr>
                <w:spacing w:val="-2"/>
                <w:sz w:val="16"/>
              </w:rPr>
              <w:t>de</w:t>
            </w:r>
            <w:r>
              <w:rPr>
                <w:spacing w:val="-8"/>
                <w:sz w:val="16"/>
              </w:rPr>
              <w:t> </w:t>
            </w:r>
            <w:r>
              <w:rPr>
                <w:spacing w:val="-2"/>
                <w:sz w:val="16"/>
              </w:rPr>
              <w:t>la</w:t>
            </w:r>
            <w:r>
              <w:rPr>
                <w:spacing w:val="-8"/>
                <w:sz w:val="16"/>
              </w:rPr>
              <w:t> </w:t>
            </w:r>
            <w:r>
              <w:rPr>
                <w:spacing w:val="-2"/>
                <w:sz w:val="16"/>
              </w:rPr>
              <w:t>información</w:t>
            </w:r>
            <w:r>
              <w:rPr>
                <w:spacing w:val="-8"/>
                <w:sz w:val="16"/>
              </w:rPr>
              <w:t> </w:t>
            </w:r>
            <w:r>
              <w:rPr>
                <w:spacing w:val="-2"/>
                <w:sz w:val="16"/>
              </w:rPr>
              <w:t>de</w:t>
            </w:r>
            <w:r>
              <w:rPr>
                <w:spacing w:val="-8"/>
                <w:sz w:val="16"/>
              </w:rPr>
              <w:t> </w:t>
            </w:r>
            <w:r>
              <w:rPr>
                <w:spacing w:val="-2"/>
                <w:sz w:val="16"/>
              </w:rPr>
              <w:t>configuración</w:t>
            </w:r>
            <w:r>
              <w:rPr>
                <w:spacing w:val="-8"/>
                <w:sz w:val="16"/>
              </w:rPr>
              <w:t> </w:t>
            </w:r>
            <w:r>
              <w:rPr>
                <w:spacing w:val="-2"/>
                <w:sz w:val="16"/>
              </w:rPr>
              <w:t>y</w:t>
            </w:r>
            <w:r>
              <w:rPr>
                <w:spacing w:val="-8"/>
                <w:sz w:val="16"/>
              </w:rPr>
              <w:t> </w:t>
            </w:r>
            <w:r>
              <w:rPr>
                <w:spacing w:val="-2"/>
                <w:sz w:val="16"/>
              </w:rPr>
              <w:t>la</w:t>
            </w:r>
            <w:r>
              <w:rPr>
                <w:spacing w:val="-8"/>
                <w:sz w:val="16"/>
              </w:rPr>
              <w:t> </w:t>
            </w:r>
            <w:r>
              <w:rPr>
                <w:spacing w:val="-2"/>
                <w:sz w:val="16"/>
              </w:rPr>
              <w:t>actualización</w:t>
            </w:r>
            <w:r>
              <w:rPr>
                <w:spacing w:val="-8"/>
                <w:sz w:val="16"/>
              </w:rPr>
              <w:t> </w:t>
            </w:r>
            <w:r>
              <w:rPr>
                <w:spacing w:val="-2"/>
                <w:sz w:val="16"/>
              </w:rPr>
              <w:t>del</w:t>
            </w:r>
            <w:r>
              <w:rPr>
                <w:spacing w:val="-11"/>
                <w:sz w:val="16"/>
              </w:rPr>
              <w:t> </w:t>
            </w:r>
            <w:r>
              <w:rPr>
                <w:spacing w:val="-2"/>
                <w:sz w:val="16"/>
              </w:rPr>
              <w:t>repositorio</w:t>
            </w:r>
            <w:r>
              <w:rPr>
                <w:spacing w:val="-8"/>
                <w:sz w:val="16"/>
              </w:rPr>
              <w:t> </w:t>
            </w:r>
            <w:r>
              <w:rPr>
                <w:spacing w:val="-2"/>
                <w:sz w:val="16"/>
              </w:rPr>
              <w:t>de</w:t>
            </w:r>
            <w:r>
              <w:rPr>
                <w:spacing w:val="-8"/>
                <w:sz w:val="16"/>
              </w:rPr>
              <w:t> </w:t>
            </w:r>
            <w:r>
              <w:rPr>
                <w:spacing w:val="-2"/>
                <w:sz w:val="16"/>
              </w:rPr>
              <w:t>configuración.</w:t>
            </w:r>
          </w:p>
        </w:tc>
      </w:tr>
      <w:tr>
        <w:trPr>
          <w:trHeight w:val="267" w:hRule="atLeast"/>
        </w:trPr>
        <w:tc>
          <w:tcPr>
            <w:tcW w:w="8200" w:type="dxa"/>
            <w:gridSpan w:val="5"/>
            <w:shd w:val="clear" w:color="auto" w:fill="F1F1F1"/>
          </w:tcPr>
          <w:p>
            <w:pPr>
              <w:pStyle w:val="TableParagraph"/>
              <w:spacing w:before="44"/>
              <w:ind w:left="23"/>
              <w:rPr>
                <w:b/>
                <w:sz w:val="16"/>
              </w:rPr>
            </w:pPr>
            <w:r>
              <w:rPr>
                <w:b/>
                <w:sz w:val="16"/>
              </w:rPr>
              <w:t>Declaración</w:t>
            </w:r>
            <w:r>
              <w:rPr>
                <w:b/>
                <w:spacing w:val="-8"/>
                <w:sz w:val="16"/>
              </w:rPr>
              <w:t> </w:t>
            </w:r>
            <w:r>
              <w:rPr>
                <w:b/>
                <w:sz w:val="16"/>
              </w:rPr>
              <w:t>del</w:t>
            </w:r>
            <w:r>
              <w:rPr>
                <w:b/>
                <w:spacing w:val="-5"/>
                <w:sz w:val="16"/>
              </w:rPr>
              <w:t> </w:t>
            </w:r>
            <w:r>
              <w:rPr>
                <w:b/>
                <w:sz w:val="16"/>
              </w:rPr>
              <w:t>propósito del</w:t>
            </w:r>
            <w:r>
              <w:rPr>
                <w:b/>
                <w:spacing w:val="-5"/>
                <w:sz w:val="16"/>
              </w:rPr>
              <w:t> </w:t>
            </w:r>
            <w:r>
              <w:rPr>
                <w:b/>
                <w:spacing w:val="-2"/>
                <w:sz w:val="16"/>
              </w:rPr>
              <w:t>proceso</w:t>
            </w:r>
          </w:p>
        </w:tc>
      </w:tr>
      <w:tr>
        <w:trPr>
          <w:trHeight w:val="636" w:hRule="atLeast"/>
        </w:trPr>
        <w:tc>
          <w:tcPr>
            <w:tcW w:w="8200" w:type="dxa"/>
            <w:gridSpan w:val="5"/>
          </w:tcPr>
          <w:p>
            <w:pPr>
              <w:pStyle w:val="TableParagraph"/>
              <w:spacing w:line="283" w:lineRule="auto" w:before="109"/>
              <w:ind w:left="23"/>
              <w:rPr>
                <w:sz w:val="16"/>
              </w:rPr>
            </w:pPr>
            <w:r>
              <w:rPr>
                <w:spacing w:val="-4"/>
                <w:sz w:val="16"/>
              </w:rPr>
              <w:t>Proporcionar suficiente</w:t>
            </w:r>
            <w:r>
              <w:rPr>
                <w:sz w:val="16"/>
              </w:rPr>
              <w:t> </w:t>
            </w:r>
            <w:r>
              <w:rPr>
                <w:spacing w:val="-4"/>
                <w:sz w:val="16"/>
              </w:rPr>
              <w:t>información sobre</w:t>
            </w:r>
            <w:r>
              <w:rPr>
                <w:sz w:val="16"/>
              </w:rPr>
              <w:t> </w:t>
            </w:r>
            <w:r>
              <w:rPr>
                <w:spacing w:val="-4"/>
                <w:sz w:val="16"/>
              </w:rPr>
              <w:t>los</w:t>
            </w:r>
            <w:r>
              <w:rPr>
                <w:sz w:val="16"/>
              </w:rPr>
              <w:t> </w:t>
            </w:r>
            <w:r>
              <w:rPr>
                <w:spacing w:val="-4"/>
                <w:sz w:val="16"/>
              </w:rPr>
              <w:t>activos</w:t>
            </w:r>
            <w:r>
              <w:rPr>
                <w:sz w:val="16"/>
              </w:rPr>
              <w:t> </w:t>
            </w:r>
            <w:r>
              <w:rPr>
                <w:spacing w:val="-4"/>
                <w:sz w:val="16"/>
              </w:rPr>
              <w:t>del</w:t>
            </w:r>
            <w:r>
              <w:rPr>
                <w:spacing w:val="-9"/>
                <w:sz w:val="16"/>
              </w:rPr>
              <w:t> </w:t>
            </w:r>
            <w:r>
              <w:rPr>
                <w:spacing w:val="-4"/>
                <w:sz w:val="16"/>
              </w:rPr>
              <w:t>servicio para</w:t>
            </w:r>
            <w:r>
              <w:rPr>
                <w:sz w:val="16"/>
              </w:rPr>
              <w:t> </w:t>
            </w:r>
            <w:r>
              <w:rPr>
                <w:spacing w:val="-4"/>
                <w:sz w:val="16"/>
              </w:rPr>
              <w:t>que</w:t>
            </w:r>
            <w:r>
              <w:rPr>
                <w:sz w:val="16"/>
              </w:rPr>
              <w:t> </w:t>
            </w:r>
            <w:r>
              <w:rPr>
                <w:spacing w:val="-4"/>
                <w:sz w:val="16"/>
              </w:rPr>
              <w:t>el</w:t>
            </w:r>
            <w:r>
              <w:rPr>
                <w:spacing w:val="-9"/>
                <w:sz w:val="16"/>
              </w:rPr>
              <w:t> </w:t>
            </w:r>
            <w:r>
              <w:rPr>
                <w:spacing w:val="-4"/>
                <w:sz w:val="16"/>
              </w:rPr>
              <w:t>servicio pueda</w:t>
            </w:r>
            <w:r>
              <w:rPr>
                <w:sz w:val="16"/>
              </w:rPr>
              <w:t> </w:t>
            </w:r>
            <w:r>
              <w:rPr>
                <w:spacing w:val="-4"/>
                <w:sz w:val="16"/>
              </w:rPr>
              <w:t>gestionarse</w:t>
            </w:r>
            <w:r>
              <w:rPr>
                <w:sz w:val="16"/>
              </w:rPr>
              <w:t> </w:t>
            </w:r>
            <w:r>
              <w:rPr>
                <w:spacing w:val="-4"/>
                <w:sz w:val="16"/>
              </w:rPr>
              <w:t>con eficacia,</w:t>
            </w:r>
            <w:r>
              <w:rPr>
                <w:spacing w:val="-5"/>
                <w:sz w:val="16"/>
              </w:rPr>
              <w:t> </w:t>
            </w:r>
            <w:r>
              <w:rPr>
                <w:spacing w:val="-4"/>
                <w:sz w:val="16"/>
              </w:rPr>
              <w:t>evaluar el</w:t>
            </w:r>
            <w:r>
              <w:rPr>
                <w:spacing w:val="40"/>
                <w:sz w:val="16"/>
              </w:rPr>
              <w:t> </w:t>
            </w:r>
            <w:r>
              <w:rPr>
                <w:sz w:val="16"/>
              </w:rPr>
              <w:t>impacto</w:t>
            </w:r>
            <w:r>
              <w:rPr>
                <w:spacing w:val="-10"/>
                <w:sz w:val="16"/>
              </w:rPr>
              <w:t> </w:t>
            </w:r>
            <w:r>
              <w:rPr>
                <w:sz w:val="16"/>
              </w:rPr>
              <w:t>de</w:t>
            </w:r>
            <w:r>
              <w:rPr>
                <w:spacing w:val="-10"/>
                <w:sz w:val="16"/>
              </w:rPr>
              <w:t> </w:t>
            </w:r>
            <w:r>
              <w:rPr>
                <w:sz w:val="16"/>
              </w:rPr>
              <w:t>los</w:t>
            </w:r>
            <w:r>
              <w:rPr>
                <w:spacing w:val="-6"/>
                <w:sz w:val="16"/>
              </w:rPr>
              <w:t> </w:t>
            </w:r>
            <w:r>
              <w:rPr>
                <w:sz w:val="16"/>
              </w:rPr>
              <w:t>cambios</w:t>
            </w:r>
            <w:r>
              <w:rPr>
                <w:spacing w:val="-5"/>
                <w:sz w:val="16"/>
              </w:rPr>
              <w:t> </w:t>
            </w:r>
            <w:r>
              <w:rPr>
                <w:sz w:val="16"/>
              </w:rPr>
              <w:t>y</w:t>
            </w:r>
            <w:r>
              <w:rPr>
                <w:spacing w:val="-10"/>
                <w:sz w:val="16"/>
              </w:rPr>
              <w:t> </w:t>
            </w:r>
            <w:r>
              <w:rPr>
                <w:sz w:val="16"/>
              </w:rPr>
              <w:t>hacer</w:t>
            </w:r>
            <w:r>
              <w:rPr>
                <w:spacing w:val="-7"/>
                <w:sz w:val="16"/>
              </w:rPr>
              <w:t> </w:t>
            </w:r>
            <w:r>
              <w:rPr>
                <w:sz w:val="16"/>
              </w:rPr>
              <w:t>frente</w:t>
            </w:r>
            <w:r>
              <w:rPr>
                <w:spacing w:val="-4"/>
                <w:sz w:val="16"/>
              </w:rPr>
              <w:t> </w:t>
            </w:r>
            <w:r>
              <w:rPr>
                <w:sz w:val="16"/>
              </w:rPr>
              <w:t>a</w:t>
            </w:r>
            <w:r>
              <w:rPr>
                <w:spacing w:val="-4"/>
                <w:sz w:val="16"/>
              </w:rPr>
              <w:t> </w:t>
            </w:r>
            <w:r>
              <w:rPr>
                <w:sz w:val="16"/>
              </w:rPr>
              <w:t>los</w:t>
            </w:r>
            <w:r>
              <w:rPr>
                <w:spacing w:val="-5"/>
                <w:sz w:val="16"/>
              </w:rPr>
              <w:t> </w:t>
            </w:r>
            <w:r>
              <w:rPr>
                <w:sz w:val="16"/>
              </w:rPr>
              <w:t>incidentes</w:t>
            </w:r>
            <w:r>
              <w:rPr>
                <w:spacing w:val="-5"/>
                <w:sz w:val="16"/>
              </w:rPr>
              <w:t> </w:t>
            </w:r>
            <w:r>
              <w:rPr>
                <w:sz w:val="16"/>
              </w:rPr>
              <w:t>del</w:t>
            </w:r>
            <w:r>
              <w:rPr>
                <w:spacing w:val="-11"/>
                <w:sz w:val="16"/>
              </w:rPr>
              <w:t> </w:t>
            </w:r>
            <w:r>
              <w:rPr>
                <w:sz w:val="16"/>
              </w:rPr>
              <w:t>servicio.</w:t>
            </w:r>
          </w:p>
        </w:tc>
      </w:tr>
      <w:tr>
        <w:trPr>
          <w:trHeight w:val="267" w:hRule="atLeast"/>
        </w:trPr>
        <w:tc>
          <w:tcPr>
            <w:tcW w:w="3314" w:type="dxa"/>
            <w:gridSpan w:val="2"/>
            <w:shd w:val="clear" w:color="auto" w:fill="F1F1F1"/>
          </w:tcPr>
          <w:p>
            <w:pPr>
              <w:pStyle w:val="TableParagraph"/>
              <w:spacing w:before="43"/>
              <w:ind w:left="23"/>
              <w:rPr>
                <w:b/>
                <w:sz w:val="16"/>
              </w:rPr>
            </w:pPr>
            <w:r>
              <w:rPr>
                <w:b/>
                <w:sz w:val="16"/>
              </w:rPr>
              <w:t>Metas</w:t>
            </w:r>
            <w:r>
              <w:rPr>
                <w:b/>
                <w:spacing w:val="19"/>
                <w:sz w:val="16"/>
              </w:rPr>
              <w:t> </w:t>
            </w:r>
            <w:r>
              <w:rPr>
                <w:b/>
                <w:spacing w:val="-5"/>
                <w:sz w:val="16"/>
              </w:rPr>
              <w:t>TI</w:t>
            </w:r>
          </w:p>
        </w:tc>
        <w:tc>
          <w:tcPr>
            <w:tcW w:w="4886" w:type="dxa"/>
            <w:gridSpan w:val="3"/>
            <w:shd w:val="clear" w:color="auto" w:fill="F1F1F1"/>
          </w:tcPr>
          <w:p>
            <w:pPr>
              <w:pStyle w:val="TableParagraph"/>
              <w:spacing w:before="43"/>
              <w:ind w:left="24"/>
              <w:rPr>
                <w:b/>
                <w:sz w:val="16"/>
              </w:rPr>
            </w:pPr>
            <w:r>
              <w:rPr>
                <w:b/>
                <w:sz w:val="16"/>
              </w:rPr>
              <w:t>Métricas</w:t>
            </w:r>
            <w:r>
              <w:rPr>
                <w:b/>
                <w:spacing w:val="8"/>
                <w:sz w:val="16"/>
              </w:rPr>
              <w:t> </w:t>
            </w:r>
            <w:r>
              <w:rPr>
                <w:b/>
                <w:spacing w:val="-2"/>
                <w:sz w:val="16"/>
              </w:rPr>
              <w:t>relacionadas</w:t>
            </w:r>
          </w:p>
        </w:tc>
      </w:tr>
      <w:tr>
        <w:trPr>
          <w:trHeight w:val="1743" w:hRule="atLeast"/>
        </w:trPr>
        <w:tc>
          <w:tcPr>
            <w:tcW w:w="3314" w:type="dxa"/>
            <w:gridSpan w:val="2"/>
          </w:tcPr>
          <w:p>
            <w:pPr>
              <w:pStyle w:val="TableParagraph"/>
              <w:spacing w:line="283" w:lineRule="auto" w:before="11"/>
              <w:ind w:left="23"/>
              <w:rPr>
                <w:sz w:val="16"/>
              </w:rPr>
            </w:pPr>
            <w:r>
              <w:rPr>
                <w:spacing w:val="-6"/>
                <w:sz w:val="16"/>
              </w:rPr>
              <w:t>02</w:t>
            </w:r>
            <w:r>
              <w:rPr>
                <w:spacing w:val="-2"/>
                <w:sz w:val="16"/>
              </w:rPr>
              <w:t> </w:t>
            </w:r>
            <w:r>
              <w:rPr>
                <w:spacing w:val="-6"/>
                <w:sz w:val="16"/>
              </w:rPr>
              <w:t>Cumplimiento</w:t>
            </w:r>
            <w:r>
              <w:rPr>
                <w:spacing w:val="-2"/>
                <w:sz w:val="16"/>
              </w:rPr>
              <w:t> </w:t>
            </w:r>
            <w:r>
              <w:rPr>
                <w:spacing w:val="-6"/>
                <w:sz w:val="16"/>
              </w:rPr>
              <w:t>y</w:t>
            </w:r>
            <w:r>
              <w:rPr>
                <w:spacing w:val="-2"/>
                <w:sz w:val="16"/>
              </w:rPr>
              <w:t> </w:t>
            </w:r>
            <w:r>
              <w:rPr>
                <w:spacing w:val="-6"/>
                <w:sz w:val="16"/>
              </w:rPr>
              <w:t>soporte</w:t>
            </w:r>
            <w:r>
              <w:rPr>
                <w:spacing w:val="7"/>
                <w:sz w:val="16"/>
              </w:rPr>
              <w:t> </w:t>
            </w:r>
            <w:r>
              <w:rPr>
                <w:spacing w:val="-6"/>
                <w:sz w:val="16"/>
              </w:rPr>
              <w:t>de</w:t>
            </w:r>
            <w:r>
              <w:rPr>
                <w:spacing w:val="7"/>
                <w:sz w:val="16"/>
              </w:rPr>
              <w:t> </w:t>
            </w:r>
            <w:r>
              <w:rPr>
                <w:spacing w:val="-6"/>
                <w:sz w:val="16"/>
              </w:rPr>
              <w:t>TI</w:t>
            </w:r>
            <w:r>
              <w:rPr>
                <w:sz w:val="16"/>
              </w:rPr>
              <w:t> </w:t>
            </w:r>
            <w:r>
              <w:rPr>
                <w:spacing w:val="-6"/>
                <w:sz w:val="16"/>
              </w:rPr>
              <w:t>al</w:t>
            </w:r>
            <w:r>
              <w:rPr>
                <w:spacing w:val="-10"/>
                <w:sz w:val="16"/>
              </w:rPr>
              <w:t> </w:t>
            </w:r>
            <w:r>
              <w:rPr>
                <w:spacing w:val="-6"/>
                <w:sz w:val="16"/>
              </w:rPr>
              <w:t>cumplimiento</w:t>
            </w:r>
            <w:r>
              <w:rPr>
                <w:spacing w:val="-2"/>
                <w:sz w:val="16"/>
              </w:rPr>
              <w:t> </w:t>
            </w:r>
            <w:r>
              <w:rPr>
                <w:spacing w:val="-6"/>
                <w:sz w:val="16"/>
              </w:rPr>
              <w:t>del</w:t>
            </w:r>
            <w:r>
              <w:rPr>
                <w:spacing w:val="40"/>
                <w:sz w:val="16"/>
              </w:rPr>
              <w:t> </w:t>
            </w:r>
            <w:r>
              <w:rPr>
                <w:sz w:val="16"/>
              </w:rPr>
              <w:t>negocio</w:t>
            </w:r>
            <w:r>
              <w:rPr>
                <w:spacing w:val="-4"/>
                <w:sz w:val="16"/>
              </w:rPr>
              <w:t> </w:t>
            </w:r>
            <w:r>
              <w:rPr>
                <w:sz w:val="16"/>
              </w:rPr>
              <w:t>de las leyes y</w:t>
            </w:r>
            <w:r>
              <w:rPr>
                <w:spacing w:val="-4"/>
                <w:sz w:val="16"/>
              </w:rPr>
              <w:t> </w:t>
            </w:r>
            <w:r>
              <w:rPr>
                <w:sz w:val="16"/>
              </w:rPr>
              <w:t>regulaciones externas</w:t>
            </w:r>
          </w:p>
        </w:tc>
        <w:tc>
          <w:tcPr>
            <w:tcW w:w="4886" w:type="dxa"/>
            <w:gridSpan w:val="3"/>
          </w:tcPr>
          <w:p>
            <w:pPr>
              <w:pStyle w:val="TableParagraph"/>
              <w:numPr>
                <w:ilvl w:val="0"/>
                <w:numId w:val="179"/>
              </w:numPr>
              <w:tabs>
                <w:tab w:pos="118" w:val="left" w:leader="none"/>
              </w:tabs>
              <w:spacing w:line="283" w:lineRule="auto" w:before="11" w:after="0"/>
              <w:ind w:left="24" w:right="146" w:firstLine="0"/>
              <w:jc w:val="left"/>
              <w:rPr>
                <w:sz w:val="16"/>
              </w:rPr>
            </w:pPr>
            <w:r>
              <w:rPr>
                <w:spacing w:val="-4"/>
                <w:sz w:val="16"/>
              </w:rPr>
              <w:t>Coste</w:t>
            </w:r>
            <w:r>
              <w:rPr>
                <w:spacing w:val="-6"/>
                <w:sz w:val="16"/>
              </w:rPr>
              <w:t> </w:t>
            </w:r>
            <w:r>
              <w:rPr>
                <w:spacing w:val="-4"/>
                <w:sz w:val="16"/>
              </w:rPr>
              <w:t>de</w:t>
            </w:r>
            <w:r>
              <w:rPr>
                <w:spacing w:val="-1"/>
                <w:sz w:val="16"/>
              </w:rPr>
              <w:t> </w:t>
            </w:r>
            <w:r>
              <w:rPr>
                <w:spacing w:val="-4"/>
                <w:sz w:val="16"/>
              </w:rPr>
              <w:t>la</w:t>
            </w:r>
            <w:r>
              <w:rPr>
                <w:sz w:val="16"/>
              </w:rPr>
              <w:t> </w:t>
            </w:r>
            <w:r>
              <w:rPr>
                <w:spacing w:val="-4"/>
                <w:sz w:val="16"/>
              </w:rPr>
              <w:t>no</w:t>
            </w:r>
            <w:r>
              <w:rPr>
                <w:spacing w:val="-6"/>
                <w:sz w:val="16"/>
              </w:rPr>
              <w:t> </w:t>
            </w:r>
            <w:r>
              <w:rPr>
                <w:spacing w:val="-4"/>
                <w:sz w:val="16"/>
              </w:rPr>
              <w:t>conformidad</w:t>
            </w:r>
            <w:r>
              <w:rPr>
                <w:spacing w:val="-6"/>
                <w:sz w:val="16"/>
              </w:rPr>
              <w:t> </w:t>
            </w:r>
            <w:r>
              <w:rPr>
                <w:spacing w:val="-4"/>
                <w:sz w:val="16"/>
              </w:rPr>
              <w:t>de</w:t>
            </w:r>
            <w:r>
              <w:rPr>
                <w:sz w:val="16"/>
              </w:rPr>
              <w:t> </w:t>
            </w:r>
            <w:r>
              <w:rPr>
                <w:spacing w:val="-4"/>
                <w:sz w:val="16"/>
              </w:rPr>
              <w:t>TI,</w:t>
            </w:r>
            <w:r>
              <w:rPr>
                <w:spacing w:val="-7"/>
                <w:sz w:val="16"/>
              </w:rPr>
              <w:t> </w:t>
            </w:r>
            <w:r>
              <w:rPr>
                <w:spacing w:val="-4"/>
                <w:sz w:val="16"/>
              </w:rPr>
              <w:t>incluidos</w:t>
            </w:r>
            <w:r>
              <w:rPr>
                <w:spacing w:val="-1"/>
                <w:sz w:val="16"/>
              </w:rPr>
              <w:t> </w:t>
            </w:r>
            <w:r>
              <w:rPr>
                <w:spacing w:val="-4"/>
                <w:sz w:val="16"/>
              </w:rPr>
              <w:t>arreglos</w:t>
            </w:r>
            <w:r>
              <w:rPr>
                <w:spacing w:val="-1"/>
                <w:sz w:val="16"/>
              </w:rPr>
              <w:t> </w:t>
            </w:r>
            <w:r>
              <w:rPr>
                <w:spacing w:val="-4"/>
                <w:sz w:val="16"/>
              </w:rPr>
              <w:t>y</w:t>
            </w:r>
            <w:r>
              <w:rPr>
                <w:spacing w:val="-6"/>
                <w:sz w:val="16"/>
              </w:rPr>
              <w:t> </w:t>
            </w:r>
            <w:r>
              <w:rPr>
                <w:spacing w:val="-4"/>
                <w:sz w:val="16"/>
              </w:rPr>
              <w:t>multas,</w:t>
            </w:r>
            <w:r>
              <w:rPr>
                <w:spacing w:val="-7"/>
                <w:sz w:val="16"/>
              </w:rPr>
              <w:t> </w:t>
            </w:r>
            <w:r>
              <w:rPr>
                <w:spacing w:val="-4"/>
                <w:sz w:val="16"/>
              </w:rPr>
              <w:t>e</w:t>
            </w:r>
            <w:r>
              <w:rPr>
                <w:sz w:val="16"/>
              </w:rPr>
              <w:t> </w:t>
            </w:r>
            <w:r>
              <w:rPr>
                <w:spacing w:val="-4"/>
                <w:sz w:val="16"/>
              </w:rPr>
              <w:t>impacto</w:t>
            </w:r>
            <w:r>
              <w:rPr>
                <w:spacing w:val="-6"/>
                <w:sz w:val="16"/>
              </w:rPr>
              <w:t> </w:t>
            </w:r>
            <w:r>
              <w:rPr>
                <w:spacing w:val="-4"/>
                <w:sz w:val="16"/>
              </w:rPr>
              <w:t>de</w:t>
            </w:r>
            <w:r>
              <w:rPr>
                <w:spacing w:val="40"/>
                <w:sz w:val="16"/>
              </w:rPr>
              <w:t> </w:t>
            </w:r>
            <w:r>
              <w:rPr>
                <w:sz w:val="16"/>
              </w:rPr>
              <w:t>la pérdida de reputación</w:t>
            </w:r>
          </w:p>
          <w:p>
            <w:pPr>
              <w:pStyle w:val="TableParagraph"/>
              <w:numPr>
                <w:ilvl w:val="0"/>
                <w:numId w:val="179"/>
              </w:numPr>
              <w:tabs>
                <w:tab w:pos="118" w:val="left" w:leader="none"/>
              </w:tabs>
              <w:spacing w:line="283" w:lineRule="auto" w:before="0" w:after="0"/>
              <w:ind w:left="24" w:right="325" w:firstLine="0"/>
              <w:jc w:val="left"/>
              <w:rPr>
                <w:sz w:val="16"/>
              </w:rPr>
            </w:pPr>
            <w:r>
              <w:rPr>
                <w:spacing w:val="-2"/>
                <w:sz w:val="16"/>
              </w:rPr>
              <w:t>Número</w:t>
            </w:r>
            <w:r>
              <w:rPr>
                <w:spacing w:val="-8"/>
                <w:sz w:val="16"/>
              </w:rPr>
              <w:t> </w:t>
            </w:r>
            <w:r>
              <w:rPr>
                <w:spacing w:val="-2"/>
                <w:sz w:val="16"/>
              </w:rPr>
              <w:t>de</w:t>
            </w:r>
            <w:r>
              <w:rPr>
                <w:spacing w:val="-8"/>
                <w:sz w:val="16"/>
              </w:rPr>
              <w:t> </w:t>
            </w:r>
            <w:r>
              <w:rPr>
                <w:spacing w:val="-2"/>
                <w:sz w:val="16"/>
              </w:rPr>
              <w:t>problemas</w:t>
            </w:r>
            <w:r>
              <w:rPr>
                <w:spacing w:val="-8"/>
                <w:sz w:val="16"/>
              </w:rPr>
              <w:t> </w:t>
            </w:r>
            <w:r>
              <w:rPr>
                <w:spacing w:val="-2"/>
                <w:sz w:val="16"/>
              </w:rPr>
              <w:t>de</w:t>
            </w:r>
            <w:r>
              <w:rPr>
                <w:spacing w:val="-8"/>
                <w:sz w:val="16"/>
              </w:rPr>
              <w:t> </w:t>
            </w:r>
            <w:r>
              <w:rPr>
                <w:spacing w:val="-2"/>
                <w:sz w:val="16"/>
              </w:rPr>
              <w:t>no</w:t>
            </w:r>
            <w:r>
              <w:rPr>
                <w:spacing w:val="-8"/>
                <w:sz w:val="16"/>
              </w:rPr>
              <w:t> </w:t>
            </w:r>
            <w:r>
              <w:rPr>
                <w:spacing w:val="-2"/>
                <w:sz w:val="16"/>
              </w:rPr>
              <w:t>conformidad</w:t>
            </w:r>
            <w:r>
              <w:rPr>
                <w:spacing w:val="-8"/>
                <w:sz w:val="16"/>
              </w:rPr>
              <w:t> </w:t>
            </w:r>
            <w:r>
              <w:rPr>
                <w:spacing w:val="-2"/>
                <w:sz w:val="16"/>
              </w:rPr>
              <w:t>relativos</w:t>
            </w:r>
            <w:r>
              <w:rPr>
                <w:spacing w:val="-8"/>
                <w:sz w:val="16"/>
              </w:rPr>
              <w:t> </w:t>
            </w:r>
            <w:r>
              <w:rPr>
                <w:spacing w:val="-2"/>
                <w:sz w:val="16"/>
              </w:rPr>
              <w:t>a</w:t>
            </w:r>
            <w:r>
              <w:rPr>
                <w:spacing w:val="-8"/>
                <w:sz w:val="16"/>
              </w:rPr>
              <w:t> </w:t>
            </w:r>
            <w:r>
              <w:rPr>
                <w:spacing w:val="-2"/>
                <w:sz w:val="16"/>
              </w:rPr>
              <w:t>TI</w:t>
            </w:r>
            <w:r>
              <w:rPr>
                <w:spacing w:val="-8"/>
                <w:sz w:val="16"/>
              </w:rPr>
              <w:t> </w:t>
            </w:r>
            <w:r>
              <w:rPr>
                <w:spacing w:val="-2"/>
                <w:sz w:val="16"/>
              </w:rPr>
              <w:t>de</w:t>
            </w:r>
            <w:r>
              <w:rPr>
                <w:spacing w:val="-8"/>
                <w:sz w:val="16"/>
              </w:rPr>
              <w:t> </w:t>
            </w:r>
            <w:r>
              <w:rPr>
                <w:spacing w:val="-2"/>
                <w:sz w:val="16"/>
              </w:rPr>
              <w:t>los</w:t>
            </w:r>
            <w:r>
              <w:rPr>
                <w:spacing w:val="-8"/>
                <w:sz w:val="16"/>
              </w:rPr>
              <w:t> </w:t>
            </w:r>
            <w:r>
              <w:rPr>
                <w:spacing w:val="-2"/>
                <w:sz w:val="16"/>
              </w:rPr>
              <w:t>que</w:t>
            </w:r>
            <w:r>
              <w:rPr>
                <w:spacing w:val="-8"/>
                <w:sz w:val="16"/>
              </w:rPr>
              <w:t> </w:t>
            </w:r>
            <w:r>
              <w:rPr>
                <w:spacing w:val="-2"/>
                <w:sz w:val="16"/>
              </w:rPr>
              <w:t>se</w:t>
            </w:r>
            <w:r>
              <w:rPr>
                <w:spacing w:val="-8"/>
                <w:sz w:val="16"/>
              </w:rPr>
              <w:t> </w:t>
            </w:r>
            <w:r>
              <w:rPr>
                <w:spacing w:val="-2"/>
                <w:sz w:val="16"/>
              </w:rPr>
              <w:t>ha</w:t>
            </w:r>
            <w:r>
              <w:rPr>
                <w:spacing w:val="40"/>
                <w:sz w:val="16"/>
              </w:rPr>
              <w:t> </w:t>
            </w:r>
            <w:r>
              <w:rPr>
                <w:spacing w:val="-2"/>
                <w:sz w:val="16"/>
              </w:rPr>
              <w:t>informado</w:t>
            </w:r>
            <w:r>
              <w:rPr>
                <w:spacing w:val="-8"/>
                <w:sz w:val="16"/>
              </w:rPr>
              <w:t> </w:t>
            </w:r>
            <w:r>
              <w:rPr>
                <w:spacing w:val="-2"/>
                <w:sz w:val="16"/>
              </w:rPr>
              <w:t>al</w:t>
            </w:r>
            <w:r>
              <w:rPr>
                <w:spacing w:val="-11"/>
                <w:sz w:val="16"/>
              </w:rPr>
              <w:t> </w:t>
            </w:r>
            <w:r>
              <w:rPr>
                <w:spacing w:val="-2"/>
                <w:sz w:val="16"/>
              </w:rPr>
              <w:t>consejo</w:t>
            </w:r>
            <w:r>
              <w:rPr>
                <w:spacing w:val="-8"/>
                <w:sz w:val="16"/>
              </w:rPr>
              <w:t> </w:t>
            </w:r>
            <w:r>
              <w:rPr>
                <w:spacing w:val="-2"/>
                <w:sz w:val="16"/>
              </w:rPr>
              <w:t>de</w:t>
            </w:r>
            <w:r>
              <w:rPr>
                <w:spacing w:val="-8"/>
                <w:sz w:val="16"/>
              </w:rPr>
              <w:t> </w:t>
            </w:r>
            <w:r>
              <w:rPr>
                <w:spacing w:val="-2"/>
                <w:sz w:val="16"/>
              </w:rPr>
              <w:t>administración</w:t>
            </w:r>
            <w:r>
              <w:rPr>
                <w:spacing w:val="-8"/>
                <w:sz w:val="16"/>
              </w:rPr>
              <w:t> </w:t>
            </w:r>
            <w:r>
              <w:rPr>
                <w:spacing w:val="-2"/>
                <w:sz w:val="16"/>
              </w:rPr>
              <w:t>o</w:t>
            </w:r>
            <w:r>
              <w:rPr>
                <w:spacing w:val="-8"/>
                <w:sz w:val="16"/>
              </w:rPr>
              <w:t> </w:t>
            </w:r>
            <w:r>
              <w:rPr>
                <w:spacing w:val="-2"/>
                <w:sz w:val="16"/>
              </w:rPr>
              <w:t>que</w:t>
            </w:r>
            <w:r>
              <w:rPr>
                <w:spacing w:val="-8"/>
                <w:sz w:val="16"/>
              </w:rPr>
              <w:t> </w:t>
            </w:r>
            <w:r>
              <w:rPr>
                <w:spacing w:val="-2"/>
                <w:sz w:val="16"/>
              </w:rPr>
              <w:t>han</w:t>
            </w:r>
            <w:r>
              <w:rPr>
                <w:spacing w:val="-8"/>
                <w:sz w:val="16"/>
              </w:rPr>
              <w:t> </w:t>
            </w:r>
            <w:r>
              <w:rPr>
                <w:spacing w:val="-2"/>
                <w:sz w:val="16"/>
              </w:rPr>
              <w:t>causado</w:t>
            </w:r>
            <w:r>
              <w:rPr>
                <w:spacing w:val="-8"/>
                <w:sz w:val="16"/>
              </w:rPr>
              <w:t> </w:t>
            </w:r>
            <w:r>
              <w:rPr>
                <w:spacing w:val="-2"/>
                <w:sz w:val="16"/>
              </w:rPr>
              <w:t>comentarios</w:t>
            </w:r>
            <w:r>
              <w:rPr>
                <w:spacing w:val="-8"/>
                <w:sz w:val="16"/>
              </w:rPr>
              <w:t> </w:t>
            </w:r>
            <w:r>
              <w:rPr>
                <w:spacing w:val="-2"/>
                <w:sz w:val="16"/>
              </w:rPr>
              <w:t>o</w:t>
            </w:r>
            <w:r>
              <w:rPr>
                <w:spacing w:val="40"/>
                <w:sz w:val="16"/>
              </w:rPr>
              <w:t> </w:t>
            </w:r>
            <w:r>
              <w:rPr>
                <w:sz w:val="16"/>
              </w:rPr>
              <w:t>bochorno</w:t>
            </w:r>
            <w:r>
              <w:rPr>
                <w:spacing w:val="-9"/>
                <w:sz w:val="16"/>
              </w:rPr>
              <w:t> </w:t>
            </w:r>
            <w:r>
              <w:rPr>
                <w:sz w:val="16"/>
              </w:rPr>
              <w:t>públicos</w:t>
            </w:r>
          </w:p>
          <w:p>
            <w:pPr>
              <w:pStyle w:val="TableParagraph"/>
              <w:numPr>
                <w:ilvl w:val="0"/>
                <w:numId w:val="179"/>
              </w:numPr>
              <w:tabs>
                <w:tab w:pos="118" w:val="left" w:leader="none"/>
              </w:tabs>
              <w:spacing w:line="283" w:lineRule="auto" w:before="0" w:after="0"/>
              <w:ind w:left="24" w:right="668" w:firstLine="0"/>
              <w:jc w:val="left"/>
              <w:rPr>
                <w:sz w:val="16"/>
              </w:rPr>
            </w:pPr>
            <w:r>
              <w:rPr>
                <w:spacing w:val="-2"/>
                <w:sz w:val="16"/>
              </w:rPr>
              <w:t>Número</w:t>
            </w:r>
            <w:r>
              <w:rPr>
                <w:spacing w:val="-8"/>
                <w:sz w:val="16"/>
              </w:rPr>
              <w:t> </w:t>
            </w:r>
            <w:r>
              <w:rPr>
                <w:spacing w:val="-2"/>
                <w:sz w:val="16"/>
              </w:rPr>
              <w:t>de</w:t>
            </w:r>
            <w:r>
              <w:rPr>
                <w:spacing w:val="-8"/>
                <w:sz w:val="16"/>
              </w:rPr>
              <w:t> </w:t>
            </w:r>
            <w:r>
              <w:rPr>
                <w:spacing w:val="-2"/>
                <w:sz w:val="16"/>
              </w:rPr>
              <w:t>problemas</w:t>
            </w:r>
            <w:r>
              <w:rPr>
                <w:spacing w:val="-8"/>
                <w:sz w:val="16"/>
              </w:rPr>
              <w:t> </w:t>
            </w:r>
            <w:r>
              <w:rPr>
                <w:spacing w:val="-2"/>
                <w:sz w:val="16"/>
              </w:rPr>
              <w:t>de</w:t>
            </w:r>
            <w:r>
              <w:rPr>
                <w:spacing w:val="-8"/>
                <w:sz w:val="16"/>
              </w:rPr>
              <w:t> </w:t>
            </w:r>
            <w:r>
              <w:rPr>
                <w:spacing w:val="-2"/>
                <w:sz w:val="16"/>
              </w:rPr>
              <w:t>no</w:t>
            </w:r>
            <w:r>
              <w:rPr>
                <w:spacing w:val="-8"/>
                <w:sz w:val="16"/>
              </w:rPr>
              <w:t> </w:t>
            </w:r>
            <w:r>
              <w:rPr>
                <w:spacing w:val="-2"/>
                <w:sz w:val="16"/>
              </w:rPr>
              <w:t>conformidad</w:t>
            </w:r>
            <w:r>
              <w:rPr>
                <w:spacing w:val="-8"/>
                <w:sz w:val="16"/>
              </w:rPr>
              <w:t> </w:t>
            </w:r>
            <w:r>
              <w:rPr>
                <w:spacing w:val="-2"/>
                <w:sz w:val="16"/>
              </w:rPr>
              <w:t>con</w:t>
            </w:r>
            <w:r>
              <w:rPr>
                <w:spacing w:val="-8"/>
                <w:sz w:val="16"/>
              </w:rPr>
              <w:t> </w:t>
            </w:r>
            <w:r>
              <w:rPr>
                <w:spacing w:val="-2"/>
                <w:sz w:val="16"/>
              </w:rPr>
              <w:t>respecto</w:t>
            </w:r>
            <w:r>
              <w:rPr>
                <w:spacing w:val="-8"/>
                <w:sz w:val="16"/>
              </w:rPr>
              <w:t> </w:t>
            </w:r>
            <w:r>
              <w:rPr>
                <w:spacing w:val="-2"/>
                <w:sz w:val="16"/>
              </w:rPr>
              <w:t>a</w:t>
            </w:r>
            <w:r>
              <w:rPr>
                <w:spacing w:val="-8"/>
                <w:sz w:val="16"/>
              </w:rPr>
              <w:t> </w:t>
            </w:r>
            <w:r>
              <w:rPr>
                <w:spacing w:val="-2"/>
                <w:sz w:val="16"/>
              </w:rPr>
              <w:t>acuerdos</w:t>
            </w:r>
            <w:r>
              <w:rPr>
                <w:spacing w:val="40"/>
                <w:sz w:val="16"/>
              </w:rPr>
              <w:t> </w:t>
            </w:r>
            <w:r>
              <w:rPr>
                <w:sz w:val="16"/>
              </w:rPr>
              <w:t>contractuales con</w:t>
            </w:r>
            <w:r>
              <w:rPr>
                <w:spacing w:val="-3"/>
                <w:sz w:val="16"/>
              </w:rPr>
              <w:t> </w:t>
            </w:r>
            <w:r>
              <w:rPr>
                <w:sz w:val="16"/>
              </w:rPr>
              <w:t>proveedores de servicios de TI</w:t>
            </w:r>
          </w:p>
          <w:p>
            <w:pPr>
              <w:pStyle w:val="TableParagraph"/>
              <w:numPr>
                <w:ilvl w:val="0"/>
                <w:numId w:val="179"/>
              </w:numPr>
              <w:tabs>
                <w:tab w:pos="118" w:val="left" w:leader="none"/>
              </w:tabs>
              <w:spacing w:line="184" w:lineRule="exact" w:before="0" w:after="0"/>
              <w:ind w:left="118" w:right="0" w:hanging="94"/>
              <w:jc w:val="left"/>
              <w:rPr>
                <w:sz w:val="16"/>
              </w:rPr>
            </w:pPr>
            <w:r>
              <w:rPr>
                <w:spacing w:val="-2"/>
                <w:sz w:val="16"/>
              </w:rPr>
              <w:t>Cobertura</w:t>
            </w:r>
            <w:r>
              <w:rPr>
                <w:spacing w:val="-8"/>
                <w:sz w:val="16"/>
              </w:rPr>
              <w:t> </w:t>
            </w:r>
            <w:r>
              <w:rPr>
                <w:spacing w:val="-2"/>
                <w:sz w:val="16"/>
              </w:rPr>
              <w:t>de</w:t>
            </w:r>
            <w:r>
              <w:rPr>
                <w:spacing w:val="-7"/>
                <w:sz w:val="16"/>
              </w:rPr>
              <w:t> </w:t>
            </w:r>
            <w:r>
              <w:rPr>
                <w:spacing w:val="-2"/>
                <w:sz w:val="16"/>
              </w:rPr>
              <w:t>las</w:t>
            </w:r>
            <w:r>
              <w:rPr>
                <w:spacing w:val="-8"/>
                <w:sz w:val="16"/>
              </w:rPr>
              <w:t> </w:t>
            </w:r>
            <w:r>
              <w:rPr>
                <w:spacing w:val="-2"/>
                <w:sz w:val="16"/>
              </w:rPr>
              <w:t>evaluaciones</w:t>
            </w:r>
            <w:r>
              <w:rPr>
                <w:spacing w:val="-8"/>
                <w:sz w:val="16"/>
              </w:rPr>
              <w:t> </w:t>
            </w:r>
            <w:r>
              <w:rPr>
                <w:spacing w:val="-2"/>
                <w:sz w:val="16"/>
              </w:rPr>
              <w:t>de</w:t>
            </w:r>
            <w:r>
              <w:rPr>
                <w:spacing w:val="-6"/>
                <w:sz w:val="16"/>
              </w:rPr>
              <w:t> </w:t>
            </w:r>
            <w:r>
              <w:rPr>
                <w:spacing w:val="-2"/>
                <w:sz w:val="16"/>
              </w:rPr>
              <w:t>conformidad</w:t>
            </w:r>
          </w:p>
        </w:tc>
      </w:tr>
      <w:tr>
        <w:trPr>
          <w:trHeight w:val="1081" w:hRule="atLeast"/>
        </w:trPr>
        <w:tc>
          <w:tcPr>
            <w:tcW w:w="3314" w:type="dxa"/>
            <w:gridSpan w:val="2"/>
          </w:tcPr>
          <w:p>
            <w:pPr>
              <w:pStyle w:val="TableParagraph"/>
              <w:spacing w:line="283" w:lineRule="auto" w:before="11"/>
              <w:ind w:left="23" w:right="41"/>
              <w:rPr>
                <w:sz w:val="16"/>
              </w:rPr>
            </w:pPr>
            <w:r>
              <w:rPr>
                <w:spacing w:val="-4"/>
                <w:sz w:val="16"/>
              </w:rPr>
              <w:t>11</w:t>
            </w:r>
            <w:r>
              <w:rPr>
                <w:spacing w:val="-5"/>
                <w:sz w:val="16"/>
              </w:rPr>
              <w:t> </w:t>
            </w:r>
            <w:r>
              <w:rPr>
                <w:spacing w:val="-4"/>
                <w:sz w:val="16"/>
              </w:rPr>
              <w:t>Optimización</w:t>
            </w:r>
            <w:r>
              <w:rPr>
                <w:spacing w:val="-5"/>
                <w:sz w:val="16"/>
              </w:rPr>
              <w:t> </w:t>
            </w:r>
            <w:r>
              <w:rPr>
                <w:spacing w:val="-4"/>
                <w:sz w:val="16"/>
              </w:rPr>
              <w:t>de</w:t>
            </w:r>
            <w:r>
              <w:rPr>
                <w:sz w:val="16"/>
              </w:rPr>
              <w:t> </w:t>
            </w:r>
            <w:r>
              <w:rPr>
                <w:spacing w:val="-4"/>
                <w:sz w:val="16"/>
              </w:rPr>
              <w:t>activos,</w:t>
            </w:r>
            <w:r>
              <w:rPr>
                <w:spacing w:val="-7"/>
                <w:sz w:val="16"/>
              </w:rPr>
              <w:t> </w:t>
            </w:r>
            <w:r>
              <w:rPr>
                <w:spacing w:val="-4"/>
                <w:sz w:val="16"/>
              </w:rPr>
              <w:t>recursos</w:t>
            </w:r>
            <w:r>
              <w:rPr>
                <w:sz w:val="16"/>
              </w:rPr>
              <w:t> </w:t>
            </w:r>
            <w:r>
              <w:rPr>
                <w:spacing w:val="-4"/>
                <w:sz w:val="16"/>
              </w:rPr>
              <w:t>y</w:t>
            </w:r>
            <w:r>
              <w:rPr>
                <w:spacing w:val="-5"/>
                <w:sz w:val="16"/>
              </w:rPr>
              <w:t> </w:t>
            </w:r>
            <w:r>
              <w:rPr>
                <w:spacing w:val="-4"/>
                <w:sz w:val="16"/>
              </w:rPr>
              <w:t>capacidades</w:t>
            </w:r>
            <w:r>
              <w:rPr>
                <w:spacing w:val="40"/>
                <w:sz w:val="16"/>
              </w:rPr>
              <w:t> </w:t>
            </w:r>
            <w:r>
              <w:rPr>
                <w:sz w:val="16"/>
              </w:rPr>
              <w:t>de TI</w:t>
            </w:r>
          </w:p>
        </w:tc>
        <w:tc>
          <w:tcPr>
            <w:tcW w:w="4886" w:type="dxa"/>
            <w:gridSpan w:val="3"/>
          </w:tcPr>
          <w:p>
            <w:pPr>
              <w:pStyle w:val="TableParagraph"/>
              <w:numPr>
                <w:ilvl w:val="0"/>
                <w:numId w:val="180"/>
              </w:numPr>
              <w:tabs>
                <w:tab w:pos="118" w:val="left" w:leader="none"/>
              </w:tabs>
              <w:spacing w:line="283" w:lineRule="auto" w:before="11" w:after="0"/>
              <w:ind w:left="24" w:right="713" w:firstLine="0"/>
              <w:jc w:val="left"/>
              <w:rPr>
                <w:sz w:val="16"/>
              </w:rPr>
            </w:pPr>
            <w:r>
              <w:rPr>
                <w:spacing w:val="-2"/>
                <w:sz w:val="16"/>
              </w:rPr>
              <w:t>Frecuencia</w:t>
            </w:r>
            <w:r>
              <w:rPr>
                <w:spacing w:val="-8"/>
                <w:sz w:val="16"/>
              </w:rPr>
              <w:t> </w:t>
            </w:r>
            <w:r>
              <w:rPr>
                <w:spacing w:val="-2"/>
                <w:sz w:val="16"/>
              </w:rPr>
              <w:t>de</w:t>
            </w:r>
            <w:r>
              <w:rPr>
                <w:spacing w:val="-8"/>
                <w:sz w:val="16"/>
              </w:rPr>
              <w:t> </w:t>
            </w:r>
            <w:r>
              <w:rPr>
                <w:spacing w:val="-2"/>
                <w:sz w:val="16"/>
              </w:rPr>
              <w:t>evaluaciones</w:t>
            </w:r>
            <w:r>
              <w:rPr>
                <w:spacing w:val="-8"/>
                <w:sz w:val="16"/>
              </w:rPr>
              <w:t> </w:t>
            </w:r>
            <w:r>
              <w:rPr>
                <w:spacing w:val="-2"/>
                <w:sz w:val="16"/>
              </w:rPr>
              <w:t>de</w:t>
            </w:r>
            <w:r>
              <w:rPr>
                <w:spacing w:val="-8"/>
                <w:sz w:val="16"/>
              </w:rPr>
              <w:t> </w:t>
            </w:r>
            <w:r>
              <w:rPr>
                <w:spacing w:val="-2"/>
                <w:sz w:val="16"/>
              </w:rPr>
              <w:t>la</w:t>
            </w:r>
            <w:r>
              <w:rPr>
                <w:spacing w:val="-8"/>
                <w:sz w:val="16"/>
              </w:rPr>
              <w:t> </w:t>
            </w:r>
            <w:r>
              <w:rPr>
                <w:spacing w:val="-2"/>
                <w:sz w:val="16"/>
              </w:rPr>
              <w:t>madurez</w:t>
            </w:r>
            <w:r>
              <w:rPr>
                <w:spacing w:val="-8"/>
                <w:sz w:val="16"/>
              </w:rPr>
              <w:t> </w:t>
            </w:r>
            <w:r>
              <w:rPr>
                <w:spacing w:val="-2"/>
                <w:sz w:val="16"/>
              </w:rPr>
              <w:t>de</w:t>
            </w:r>
            <w:r>
              <w:rPr>
                <w:spacing w:val="-8"/>
                <w:sz w:val="16"/>
              </w:rPr>
              <w:t> </w:t>
            </w:r>
            <w:r>
              <w:rPr>
                <w:spacing w:val="-2"/>
                <w:sz w:val="16"/>
              </w:rPr>
              <w:t>la</w:t>
            </w:r>
            <w:r>
              <w:rPr>
                <w:spacing w:val="-6"/>
                <w:sz w:val="16"/>
              </w:rPr>
              <w:t> </w:t>
            </w:r>
            <w:r>
              <w:rPr>
                <w:spacing w:val="-2"/>
                <w:sz w:val="16"/>
              </w:rPr>
              <w:t>capacidad</w:t>
            </w:r>
            <w:r>
              <w:rPr>
                <w:spacing w:val="-8"/>
                <w:sz w:val="16"/>
              </w:rPr>
              <w:t> </w:t>
            </w:r>
            <w:r>
              <w:rPr>
                <w:spacing w:val="-2"/>
                <w:sz w:val="16"/>
              </w:rPr>
              <w:t>y</w:t>
            </w:r>
            <w:r>
              <w:rPr>
                <w:spacing w:val="-8"/>
                <w:sz w:val="16"/>
              </w:rPr>
              <w:t> </w:t>
            </w:r>
            <w:r>
              <w:rPr>
                <w:spacing w:val="-2"/>
                <w:sz w:val="16"/>
              </w:rPr>
              <w:t>de</w:t>
            </w:r>
            <w:r>
              <w:rPr>
                <w:spacing w:val="-6"/>
                <w:sz w:val="16"/>
              </w:rPr>
              <w:t> </w:t>
            </w:r>
            <w:r>
              <w:rPr>
                <w:spacing w:val="-2"/>
                <w:sz w:val="16"/>
              </w:rPr>
              <w:t>la</w:t>
            </w:r>
            <w:r>
              <w:rPr>
                <w:spacing w:val="40"/>
                <w:sz w:val="16"/>
              </w:rPr>
              <w:t> </w:t>
            </w:r>
            <w:r>
              <w:rPr>
                <w:sz w:val="16"/>
              </w:rPr>
              <w:t>optimización de costes</w:t>
            </w:r>
          </w:p>
          <w:p>
            <w:pPr>
              <w:pStyle w:val="TableParagraph"/>
              <w:numPr>
                <w:ilvl w:val="0"/>
                <w:numId w:val="180"/>
              </w:numPr>
              <w:tabs>
                <w:tab w:pos="118" w:val="left" w:leader="none"/>
              </w:tabs>
              <w:spacing w:line="240" w:lineRule="auto" w:before="0" w:after="0"/>
              <w:ind w:left="118" w:right="0" w:hanging="94"/>
              <w:jc w:val="left"/>
              <w:rPr>
                <w:sz w:val="16"/>
              </w:rPr>
            </w:pPr>
            <w:r>
              <w:rPr>
                <w:spacing w:val="-4"/>
                <w:sz w:val="16"/>
              </w:rPr>
              <w:t>Tendencia</w:t>
            </w:r>
            <w:r>
              <w:rPr>
                <w:spacing w:val="2"/>
                <w:sz w:val="16"/>
              </w:rPr>
              <w:t> </w:t>
            </w:r>
            <w:r>
              <w:rPr>
                <w:spacing w:val="-4"/>
                <w:sz w:val="16"/>
              </w:rPr>
              <w:t>de</w:t>
            </w:r>
            <w:r>
              <w:rPr>
                <w:spacing w:val="3"/>
                <w:sz w:val="16"/>
              </w:rPr>
              <w:t> </w:t>
            </w:r>
            <w:r>
              <w:rPr>
                <w:spacing w:val="-4"/>
                <w:sz w:val="16"/>
              </w:rPr>
              <w:t>los</w:t>
            </w:r>
            <w:r>
              <w:rPr>
                <w:sz w:val="16"/>
              </w:rPr>
              <w:t> </w:t>
            </w:r>
            <w:r>
              <w:rPr>
                <w:spacing w:val="-4"/>
                <w:sz w:val="16"/>
              </w:rPr>
              <w:t>resultados</w:t>
            </w:r>
            <w:r>
              <w:rPr>
                <w:spacing w:val="1"/>
                <w:sz w:val="16"/>
              </w:rPr>
              <w:t> </w:t>
            </w:r>
            <w:r>
              <w:rPr>
                <w:spacing w:val="-4"/>
                <w:sz w:val="16"/>
              </w:rPr>
              <w:t>de</w:t>
            </w:r>
            <w:r>
              <w:rPr>
                <w:spacing w:val="2"/>
                <w:sz w:val="16"/>
              </w:rPr>
              <w:t> </w:t>
            </w:r>
            <w:r>
              <w:rPr>
                <w:spacing w:val="-4"/>
                <w:sz w:val="16"/>
              </w:rPr>
              <w:t>las</w:t>
            </w:r>
            <w:r>
              <w:rPr>
                <w:spacing w:val="1"/>
                <w:sz w:val="16"/>
              </w:rPr>
              <w:t> </w:t>
            </w:r>
            <w:r>
              <w:rPr>
                <w:spacing w:val="-4"/>
                <w:sz w:val="16"/>
              </w:rPr>
              <w:t>evaluaciones</w:t>
            </w:r>
          </w:p>
          <w:p>
            <w:pPr>
              <w:pStyle w:val="TableParagraph"/>
              <w:numPr>
                <w:ilvl w:val="0"/>
                <w:numId w:val="180"/>
              </w:numPr>
              <w:tabs>
                <w:tab w:pos="118" w:val="left" w:leader="none"/>
              </w:tabs>
              <w:spacing w:line="210" w:lineRule="atLeast" w:before="8" w:after="0"/>
              <w:ind w:left="24" w:right="264" w:firstLine="0"/>
              <w:jc w:val="left"/>
              <w:rPr>
                <w:sz w:val="16"/>
              </w:rPr>
            </w:pPr>
            <w:r>
              <w:rPr>
                <w:spacing w:val="-2"/>
                <w:sz w:val="16"/>
              </w:rPr>
              <w:t>Niveles</w:t>
            </w:r>
            <w:r>
              <w:rPr>
                <w:spacing w:val="-8"/>
                <w:sz w:val="16"/>
              </w:rPr>
              <w:t> </w:t>
            </w:r>
            <w:r>
              <w:rPr>
                <w:spacing w:val="-2"/>
                <w:sz w:val="16"/>
              </w:rPr>
              <w:t>de</w:t>
            </w:r>
            <w:r>
              <w:rPr>
                <w:spacing w:val="-8"/>
                <w:sz w:val="16"/>
              </w:rPr>
              <w:t> </w:t>
            </w:r>
            <w:r>
              <w:rPr>
                <w:spacing w:val="-2"/>
                <w:sz w:val="16"/>
              </w:rPr>
              <w:t>satisfacción</w:t>
            </w:r>
            <w:r>
              <w:rPr>
                <w:spacing w:val="-8"/>
                <w:sz w:val="16"/>
              </w:rPr>
              <w:t> </w:t>
            </w:r>
            <w:r>
              <w:rPr>
                <w:spacing w:val="-2"/>
                <w:sz w:val="16"/>
              </w:rPr>
              <w:t>de</w:t>
            </w:r>
            <w:r>
              <w:rPr>
                <w:spacing w:val="-8"/>
                <w:sz w:val="16"/>
              </w:rPr>
              <w:t> </w:t>
            </w:r>
            <w:r>
              <w:rPr>
                <w:spacing w:val="-2"/>
                <w:sz w:val="16"/>
              </w:rPr>
              <w:t>los</w:t>
            </w:r>
            <w:r>
              <w:rPr>
                <w:spacing w:val="-8"/>
                <w:sz w:val="16"/>
              </w:rPr>
              <w:t> </w:t>
            </w:r>
            <w:r>
              <w:rPr>
                <w:spacing w:val="-2"/>
                <w:sz w:val="16"/>
              </w:rPr>
              <w:t>ejecutivos</w:t>
            </w:r>
            <w:r>
              <w:rPr>
                <w:spacing w:val="-8"/>
                <w:sz w:val="16"/>
              </w:rPr>
              <w:t> </w:t>
            </w:r>
            <w:r>
              <w:rPr>
                <w:spacing w:val="-2"/>
                <w:sz w:val="16"/>
              </w:rPr>
              <w:t>de</w:t>
            </w:r>
            <w:r>
              <w:rPr>
                <w:spacing w:val="-8"/>
                <w:sz w:val="16"/>
              </w:rPr>
              <w:t> </w:t>
            </w:r>
            <w:r>
              <w:rPr>
                <w:spacing w:val="-2"/>
                <w:sz w:val="16"/>
              </w:rPr>
              <w:t>negocio</w:t>
            </w:r>
            <w:r>
              <w:rPr>
                <w:spacing w:val="-8"/>
                <w:sz w:val="16"/>
              </w:rPr>
              <w:t> </w:t>
            </w:r>
            <w:r>
              <w:rPr>
                <w:spacing w:val="-2"/>
                <w:sz w:val="16"/>
              </w:rPr>
              <w:t>y</w:t>
            </w:r>
            <w:r>
              <w:rPr>
                <w:spacing w:val="-8"/>
                <w:sz w:val="16"/>
              </w:rPr>
              <w:t> </w:t>
            </w:r>
            <w:r>
              <w:rPr>
                <w:spacing w:val="-2"/>
                <w:sz w:val="16"/>
              </w:rPr>
              <w:t>TI</w:t>
            </w:r>
            <w:r>
              <w:rPr>
                <w:spacing w:val="-8"/>
                <w:sz w:val="16"/>
              </w:rPr>
              <w:t> </w:t>
            </w:r>
            <w:r>
              <w:rPr>
                <w:spacing w:val="-2"/>
                <w:sz w:val="16"/>
              </w:rPr>
              <w:t>con</w:t>
            </w:r>
            <w:r>
              <w:rPr>
                <w:spacing w:val="-8"/>
                <w:sz w:val="16"/>
              </w:rPr>
              <w:t> </w:t>
            </w:r>
            <w:r>
              <w:rPr>
                <w:spacing w:val="-2"/>
                <w:sz w:val="16"/>
              </w:rPr>
              <w:t>los</w:t>
            </w:r>
            <w:r>
              <w:rPr>
                <w:spacing w:val="-8"/>
                <w:sz w:val="16"/>
              </w:rPr>
              <w:t> </w:t>
            </w:r>
            <w:r>
              <w:rPr>
                <w:spacing w:val="-2"/>
                <w:sz w:val="16"/>
              </w:rPr>
              <w:t>costes</w:t>
            </w:r>
            <w:r>
              <w:rPr>
                <w:spacing w:val="-8"/>
                <w:sz w:val="16"/>
              </w:rPr>
              <w:t> </w:t>
            </w:r>
            <w:r>
              <w:rPr>
                <w:spacing w:val="-2"/>
                <w:sz w:val="16"/>
              </w:rPr>
              <w:t>y</w:t>
            </w:r>
            <w:r>
              <w:rPr>
                <w:spacing w:val="40"/>
                <w:sz w:val="16"/>
              </w:rPr>
              <w:t> </w:t>
            </w:r>
            <w:r>
              <w:rPr>
                <w:sz w:val="16"/>
              </w:rPr>
              <w:t>capacidades TI</w:t>
            </w:r>
          </w:p>
        </w:tc>
      </w:tr>
      <w:tr>
        <w:trPr>
          <w:trHeight w:val="1342" w:hRule="atLeast"/>
        </w:trPr>
        <w:tc>
          <w:tcPr>
            <w:tcW w:w="3314" w:type="dxa"/>
            <w:gridSpan w:val="2"/>
          </w:tcPr>
          <w:p>
            <w:pPr>
              <w:pStyle w:val="TableParagraph"/>
              <w:spacing w:line="283" w:lineRule="auto" w:before="11"/>
              <w:ind w:left="23"/>
              <w:rPr>
                <w:sz w:val="16"/>
              </w:rPr>
            </w:pPr>
            <w:r>
              <w:rPr>
                <w:spacing w:val="-6"/>
                <w:sz w:val="16"/>
              </w:rPr>
              <w:t>14</w:t>
            </w:r>
            <w:r>
              <w:rPr>
                <w:spacing w:val="-1"/>
                <w:sz w:val="16"/>
              </w:rPr>
              <w:t> </w:t>
            </w:r>
            <w:r>
              <w:rPr>
                <w:spacing w:val="-6"/>
                <w:sz w:val="16"/>
              </w:rPr>
              <w:t>Disponibilidad</w:t>
            </w:r>
            <w:r>
              <w:rPr>
                <w:spacing w:val="-1"/>
                <w:sz w:val="16"/>
              </w:rPr>
              <w:t> </w:t>
            </w:r>
            <w:r>
              <w:rPr>
                <w:spacing w:val="-6"/>
                <w:sz w:val="16"/>
              </w:rPr>
              <w:t>de</w:t>
            </w:r>
            <w:r>
              <w:rPr>
                <w:spacing w:val="9"/>
                <w:sz w:val="16"/>
              </w:rPr>
              <w:t> </w:t>
            </w:r>
            <w:r>
              <w:rPr>
                <w:spacing w:val="-6"/>
                <w:sz w:val="16"/>
              </w:rPr>
              <w:t>información</w:t>
            </w:r>
            <w:r>
              <w:rPr>
                <w:spacing w:val="-1"/>
                <w:sz w:val="16"/>
              </w:rPr>
              <w:t> </w:t>
            </w:r>
            <w:r>
              <w:rPr>
                <w:spacing w:val="-6"/>
                <w:sz w:val="16"/>
              </w:rPr>
              <w:t>útil</w:t>
            </w:r>
            <w:r>
              <w:rPr>
                <w:spacing w:val="-9"/>
                <w:sz w:val="16"/>
              </w:rPr>
              <w:t> </w:t>
            </w:r>
            <w:r>
              <w:rPr>
                <w:spacing w:val="-6"/>
                <w:sz w:val="16"/>
              </w:rPr>
              <w:t>y</w:t>
            </w:r>
            <w:r>
              <w:rPr>
                <w:spacing w:val="-1"/>
                <w:sz w:val="16"/>
              </w:rPr>
              <w:t> </w:t>
            </w:r>
            <w:r>
              <w:rPr>
                <w:spacing w:val="-6"/>
                <w:sz w:val="16"/>
              </w:rPr>
              <w:t>relevante</w:t>
            </w:r>
            <w:r>
              <w:rPr>
                <w:spacing w:val="9"/>
                <w:sz w:val="16"/>
              </w:rPr>
              <w:t> </w:t>
            </w:r>
            <w:r>
              <w:rPr>
                <w:spacing w:val="-6"/>
                <w:sz w:val="16"/>
              </w:rPr>
              <w:t>para</w:t>
            </w:r>
            <w:r>
              <w:rPr>
                <w:spacing w:val="40"/>
                <w:sz w:val="16"/>
              </w:rPr>
              <w:t> </w:t>
            </w:r>
            <w:r>
              <w:rPr>
                <w:sz w:val="16"/>
              </w:rPr>
              <w:t>la toma de decisiones</w:t>
            </w:r>
          </w:p>
        </w:tc>
        <w:tc>
          <w:tcPr>
            <w:tcW w:w="4886" w:type="dxa"/>
            <w:gridSpan w:val="3"/>
          </w:tcPr>
          <w:p>
            <w:pPr>
              <w:pStyle w:val="TableParagraph"/>
              <w:numPr>
                <w:ilvl w:val="0"/>
                <w:numId w:val="181"/>
              </w:numPr>
              <w:tabs>
                <w:tab w:pos="118" w:val="left" w:leader="none"/>
              </w:tabs>
              <w:spacing w:line="283" w:lineRule="auto" w:before="11" w:after="0"/>
              <w:ind w:left="24" w:right="776" w:firstLine="0"/>
              <w:jc w:val="left"/>
              <w:rPr>
                <w:sz w:val="16"/>
              </w:rPr>
            </w:pPr>
            <w:r>
              <w:rPr>
                <w:spacing w:val="-4"/>
                <w:sz w:val="16"/>
              </w:rPr>
              <w:t>Nivel</w:t>
            </w:r>
            <w:r>
              <w:rPr>
                <w:spacing w:val="-11"/>
                <w:sz w:val="16"/>
              </w:rPr>
              <w:t> </w:t>
            </w:r>
            <w:r>
              <w:rPr>
                <w:spacing w:val="-4"/>
                <w:sz w:val="16"/>
              </w:rPr>
              <w:t>de</w:t>
            </w:r>
            <w:r>
              <w:rPr>
                <w:spacing w:val="-1"/>
                <w:sz w:val="16"/>
              </w:rPr>
              <w:t> </w:t>
            </w:r>
            <w:r>
              <w:rPr>
                <w:spacing w:val="-4"/>
                <w:sz w:val="16"/>
              </w:rPr>
              <w:t>satisfacción</w:t>
            </w:r>
            <w:r>
              <w:rPr>
                <w:spacing w:val="-6"/>
                <w:sz w:val="16"/>
              </w:rPr>
              <w:t> </w:t>
            </w:r>
            <w:r>
              <w:rPr>
                <w:spacing w:val="-4"/>
                <w:sz w:val="16"/>
              </w:rPr>
              <w:t>de</w:t>
            </w:r>
            <w:r>
              <w:rPr>
                <w:sz w:val="16"/>
              </w:rPr>
              <w:t> </w:t>
            </w:r>
            <w:r>
              <w:rPr>
                <w:spacing w:val="-4"/>
                <w:sz w:val="16"/>
              </w:rPr>
              <w:t>los</w:t>
            </w:r>
            <w:r>
              <w:rPr>
                <w:sz w:val="16"/>
              </w:rPr>
              <w:t> </w:t>
            </w:r>
            <w:r>
              <w:rPr>
                <w:spacing w:val="-4"/>
                <w:sz w:val="16"/>
              </w:rPr>
              <w:t>usuarios</w:t>
            </w:r>
            <w:r>
              <w:rPr>
                <w:sz w:val="16"/>
              </w:rPr>
              <w:t> </w:t>
            </w:r>
            <w:r>
              <w:rPr>
                <w:spacing w:val="-4"/>
                <w:sz w:val="16"/>
              </w:rPr>
              <w:t>del</w:t>
            </w:r>
            <w:r>
              <w:rPr>
                <w:spacing w:val="-11"/>
                <w:sz w:val="16"/>
              </w:rPr>
              <w:t> </w:t>
            </w:r>
            <w:r>
              <w:rPr>
                <w:spacing w:val="-4"/>
                <w:sz w:val="16"/>
              </w:rPr>
              <w:t>negocio</w:t>
            </w:r>
            <w:r>
              <w:rPr>
                <w:spacing w:val="-6"/>
                <w:sz w:val="16"/>
              </w:rPr>
              <w:t> </w:t>
            </w:r>
            <w:r>
              <w:rPr>
                <w:spacing w:val="-4"/>
                <w:sz w:val="16"/>
              </w:rPr>
              <w:t>y</w:t>
            </w:r>
            <w:r>
              <w:rPr>
                <w:spacing w:val="-6"/>
                <w:sz w:val="16"/>
              </w:rPr>
              <w:t> </w:t>
            </w:r>
            <w:r>
              <w:rPr>
                <w:spacing w:val="-4"/>
                <w:sz w:val="16"/>
              </w:rPr>
              <w:t>puntualidad</w:t>
            </w:r>
            <w:r>
              <w:rPr>
                <w:spacing w:val="-6"/>
                <w:sz w:val="16"/>
              </w:rPr>
              <w:t> </w:t>
            </w:r>
            <w:r>
              <w:rPr>
                <w:spacing w:val="-4"/>
                <w:sz w:val="16"/>
              </w:rPr>
              <w:t>(o</w:t>
            </w:r>
            <w:r>
              <w:rPr>
                <w:spacing w:val="40"/>
                <w:sz w:val="16"/>
              </w:rPr>
              <w:t> </w:t>
            </w:r>
            <w:r>
              <w:rPr>
                <w:spacing w:val="-2"/>
                <w:sz w:val="16"/>
              </w:rPr>
              <w:t>disponibilidad)</w:t>
            </w:r>
            <w:r>
              <w:rPr>
                <w:spacing w:val="-3"/>
                <w:sz w:val="16"/>
              </w:rPr>
              <w:t> </w:t>
            </w:r>
            <w:r>
              <w:rPr>
                <w:spacing w:val="-2"/>
                <w:sz w:val="16"/>
              </w:rPr>
              <w:t>de la información</w:t>
            </w:r>
            <w:r>
              <w:rPr>
                <w:spacing w:val="-7"/>
                <w:sz w:val="16"/>
              </w:rPr>
              <w:t> </w:t>
            </w:r>
            <w:r>
              <w:rPr>
                <w:spacing w:val="-2"/>
                <w:sz w:val="16"/>
              </w:rPr>
              <w:t>de gestión</w:t>
            </w:r>
          </w:p>
          <w:p>
            <w:pPr>
              <w:pStyle w:val="TableParagraph"/>
              <w:numPr>
                <w:ilvl w:val="0"/>
                <w:numId w:val="181"/>
              </w:numPr>
              <w:tabs>
                <w:tab w:pos="118" w:val="left" w:leader="none"/>
              </w:tabs>
              <w:spacing w:line="283" w:lineRule="auto" w:before="0" w:after="0"/>
              <w:ind w:left="24" w:right="733" w:firstLine="0"/>
              <w:jc w:val="left"/>
              <w:rPr>
                <w:sz w:val="16"/>
              </w:rPr>
            </w:pPr>
            <w:r>
              <w:rPr>
                <w:spacing w:val="-2"/>
                <w:sz w:val="16"/>
              </w:rPr>
              <w:t>Número</w:t>
            </w:r>
            <w:r>
              <w:rPr>
                <w:spacing w:val="-8"/>
                <w:sz w:val="16"/>
              </w:rPr>
              <w:t> </w:t>
            </w:r>
            <w:r>
              <w:rPr>
                <w:spacing w:val="-2"/>
                <w:sz w:val="16"/>
              </w:rPr>
              <w:t>de</w:t>
            </w:r>
            <w:r>
              <w:rPr>
                <w:spacing w:val="-8"/>
                <w:sz w:val="16"/>
              </w:rPr>
              <w:t> </w:t>
            </w:r>
            <w:r>
              <w:rPr>
                <w:spacing w:val="-2"/>
                <w:sz w:val="16"/>
              </w:rPr>
              <w:t>incidentes</w:t>
            </w:r>
            <w:r>
              <w:rPr>
                <w:spacing w:val="-8"/>
                <w:sz w:val="16"/>
              </w:rPr>
              <w:t> </w:t>
            </w:r>
            <w:r>
              <w:rPr>
                <w:spacing w:val="-2"/>
                <w:sz w:val="16"/>
              </w:rPr>
              <w:t>en</w:t>
            </w:r>
            <w:r>
              <w:rPr>
                <w:spacing w:val="-8"/>
                <w:sz w:val="16"/>
              </w:rPr>
              <w:t> </w:t>
            </w:r>
            <w:r>
              <w:rPr>
                <w:spacing w:val="-2"/>
                <w:sz w:val="16"/>
              </w:rPr>
              <w:t>los</w:t>
            </w:r>
            <w:r>
              <w:rPr>
                <w:spacing w:val="-8"/>
                <w:sz w:val="16"/>
              </w:rPr>
              <w:t> </w:t>
            </w:r>
            <w:r>
              <w:rPr>
                <w:spacing w:val="-2"/>
                <w:sz w:val="16"/>
              </w:rPr>
              <w:t>procesos</w:t>
            </w:r>
            <w:r>
              <w:rPr>
                <w:spacing w:val="-8"/>
                <w:sz w:val="16"/>
              </w:rPr>
              <w:t> </w:t>
            </w:r>
            <w:r>
              <w:rPr>
                <w:spacing w:val="-2"/>
                <w:sz w:val="16"/>
              </w:rPr>
              <w:t>de</w:t>
            </w:r>
            <w:r>
              <w:rPr>
                <w:spacing w:val="-8"/>
                <w:sz w:val="16"/>
              </w:rPr>
              <w:t> </w:t>
            </w:r>
            <w:r>
              <w:rPr>
                <w:spacing w:val="-2"/>
                <w:sz w:val="16"/>
              </w:rPr>
              <w:t>negocio</w:t>
            </w:r>
            <w:r>
              <w:rPr>
                <w:spacing w:val="-8"/>
                <w:sz w:val="16"/>
              </w:rPr>
              <w:t> </w:t>
            </w:r>
            <w:r>
              <w:rPr>
                <w:spacing w:val="-2"/>
                <w:sz w:val="16"/>
              </w:rPr>
              <w:t>causados</w:t>
            </w:r>
            <w:r>
              <w:rPr>
                <w:spacing w:val="-8"/>
                <w:sz w:val="16"/>
              </w:rPr>
              <w:t> </w:t>
            </w:r>
            <w:r>
              <w:rPr>
                <w:spacing w:val="-2"/>
                <w:sz w:val="16"/>
              </w:rPr>
              <w:t>por</w:t>
            </w:r>
            <w:r>
              <w:rPr>
                <w:spacing w:val="-8"/>
                <w:sz w:val="16"/>
              </w:rPr>
              <w:t> </w:t>
            </w:r>
            <w:r>
              <w:rPr>
                <w:spacing w:val="-2"/>
                <w:sz w:val="16"/>
              </w:rPr>
              <w:t>la</w:t>
            </w:r>
            <w:r>
              <w:rPr>
                <w:spacing w:val="40"/>
                <w:sz w:val="16"/>
              </w:rPr>
              <w:t> </w:t>
            </w:r>
            <w:r>
              <w:rPr>
                <w:spacing w:val="-2"/>
                <w:sz w:val="16"/>
              </w:rPr>
              <w:t>indisponibilidad</w:t>
            </w:r>
            <w:r>
              <w:rPr>
                <w:spacing w:val="-7"/>
                <w:sz w:val="16"/>
              </w:rPr>
              <w:t> </w:t>
            </w:r>
            <w:r>
              <w:rPr>
                <w:spacing w:val="-2"/>
                <w:sz w:val="16"/>
              </w:rPr>
              <w:t>de la información</w:t>
            </w:r>
          </w:p>
          <w:p>
            <w:pPr>
              <w:pStyle w:val="TableParagraph"/>
              <w:numPr>
                <w:ilvl w:val="0"/>
                <w:numId w:val="181"/>
              </w:numPr>
              <w:tabs>
                <w:tab w:pos="118" w:val="left" w:leader="none"/>
              </w:tabs>
              <w:spacing w:line="283" w:lineRule="auto" w:before="0" w:after="0"/>
              <w:ind w:left="24" w:right="105" w:firstLine="0"/>
              <w:jc w:val="left"/>
              <w:rPr>
                <w:sz w:val="16"/>
              </w:rPr>
            </w:pPr>
            <w:r>
              <w:rPr>
                <w:spacing w:val="-2"/>
                <w:sz w:val="16"/>
              </w:rPr>
              <w:t>Relación</w:t>
            </w:r>
            <w:r>
              <w:rPr>
                <w:spacing w:val="-8"/>
                <w:sz w:val="16"/>
              </w:rPr>
              <w:t> </w:t>
            </w:r>
            <w:r>
              <w:rPr>
                <w:spacing w:val="-2"/>
                <w:sz w:val="16"/>
              </w:rPr>
              <w:t>o</w:t>
            </w:r>
            <w:r>
              <w:rPr>
                <w:spacing w:val="-8"/>
                <w:sz w:val="16"/>
              </w:rPr>
              <w:t> </w:t>
            </w:r>
            <w:r>
              <w:rPr>
                <w:spacing w:val="-2"/>
                <w:sz w:val="16"/>
              </w:rPr>
              <w:t>cantidad</w:t>
            </w:r>
            <w:r>
              <w:rPr>
                <w:spacing w:val="-8"/>
                <w:sz w:val="16"/>
              </w:rPr>
              <w:t> </w:t>
            </w:r>
            <w:r>
              <w:rPr>
                <w:spacing w:val="-2"/>
                <w:sz w:val="16"/>
              </w:rPr>
              <w:t>de</w:t>
            </w:r>
            <w:r>
              <w:rPr>
                <w:spacing w:val="-8"/>
                <w:sz w:val="16"/>
              </w:rPr>
              <w:t> </w:t>
            </w:r>
            <w:r>
              <w:rPr>
                <w:spacing w:val="-2"/>
                <w:sz w:val="16"/>
              </w:rPr>
              <w:t>decisiones</w:t>
            </w:r>
            <w:r>
              <w:rPr>
                <w:spacing w:val="-8"/>
                <w:sz w:val="16"/>
              </w:rPr>
              <w:t> </w:t>
            </w:r>
            <w:r>
              <w:rPr>
                <w:spacing w:val="-2"/>
                <w:sz w:val="16"/>
              </w:rPr>
              <w:t>de</w:t>
            </w:r>
            <w:r>
              <w:rPr>
                <w:spacing w:val="-8"/>
                <w:sz w:val="16"/>
              </w:rPr>
              <w:t> </w:t>
            </w:r>
            <w:r>
              <w:rPr>
                <w:spacing w:val="-2"/>
                <w:sz w:val="16"/>
              </w:rPr>
              <w:t>negocio</w:t>
            </w:r>
            <w:r>
              <w:rPr>
                <w:spacing w:val="-8"/>
                <w:sz w:val="16"/>
              </w:rPr>
              <w:t> </w:t>
            </w:r>
            <w:r>
              <w:rPr>
                <w:spacing w:val="-2"/>
                <w:sz w:val="16"/>
              </w:rPr>
              <w:t>erróneas</w:t>
            </w:r>
            <w:r>
              <w:rPr>
                <w:spacing w:val="-8"/>
                <w:sz w:val="16"/>
              </w:rPr>
              <w:t> </w:t>
            </w:r>
            <w:r>
              <w:rPr>
                <w:spacing w:val="-2"/>
                <w:sz w:val="16"/>
              </w:rPr>
              <w:t>en</w:t>
            </w:r>
            <w:r>
              <w:rPr>
                <w:spacing w:val="-8"/>
                <w:sz w:val="16"/>
              </w:rPr>
              <w:t> </w:t>
            </w:r>
            <w:r>
              <w:rPr>
                <w:spacing w:val="-2"/>
                <w:sz w:val="16"/>
              </w:rPr>
              <w:t>las</w:t>
            </w:r>
            <w:r>
              <w:rPr>
                <w:spacing w:val="-8"/>
                <w:sz w:val="16"/>
              </w:rPr>
              <w:t> </w:t>
            </w:r>
            <w:r>
              <w:rPr>
                <w:spacing w:val="-2"/>
                <w:sz w:val="16"/>
              </w:rPr>
              <w:t>que</w:t>
            </w:r>
            <w:r>
              <w:rPr>
                <w:spacing w:val="-8"/>
                <w:sz w:val="16"/>
              </w:rPr>
              <w:t> </w:t>
            </w:r>
            <w:r>
              <w:rPr>
                <w:spacing w:val="-2"/>
                <w:sz w:val="16"/>
              </w:rPr>
              <w:t>la</w:t>
            </w:r>
            <w:r>
              <w:rPr>
                <w:spacing w:val="-8"/>
                <w:sz w:val="16"/>
              </w:rPr>
              <w:t> </w:t>
            </w:r>
            <w:r>
              <w:rPr>
                <w:spacing w:val="-2"/>
                <w:sz w:val="16"/>
              </w:rPr>
              <w:t>falta</w:t>
            </w:r>
            <w:r>
              <w:rPr>
                <w:spacing w:val="-8"/>
                <w:sz w:val="16"/>
              </w:rPr>
              <w:t> </w:t>
            </w:r>
            <w:r>
              <w:rPr>
                <w:spacing w:val="-2"/>
                <w:sz w:val="16"/>
              </w:rPr>
              <w:t>de</w:t>
            </w:r>
            <w:r>
              <w:rPr>
                <w:spacing w:val="40"/>
                <w:sz w:val="16"/>
              </w:rPr>
              <w:t> </w:t>
            </w:r>
            <w:r>
              <w:rPr>
                <w:sz w:val="16"/>
              </w:rPr>
              <w:t>información</w:t>
            </w:r>
            <w:r>
              <w:rPr>
                <w:spacing w:val="-10"/>
                <w:sz w:val="16"/>
              </w:rPr>
              <w:t> </w:t>
            </w:r>
            <w:r>
              <w:rPr>
                <w:sz w:val="16"/>
              </w:rPr>
              <w:t>o</w:t>
            </w:r>
            <w:r>
              <w:rPr>
                <w:spacing w:val="-10"/>
                <w:sz w:val="16"/>
              </w:rPr>
              <w:t> </w:t>
            </w:r>
            <w:r>
              <w:rPr>
                <w:sz w:val="16"/>
              </w:rPr>
              <w:t>la</w:t>
            </w:r>
            <w:r>
              <w:rPr>
                <w:spacing w:val="-10"/>
                <w:sz w:val="16"/>
              </w:rPr>
              <w:t> </w:t>
            </w:r>
            <w:r>
              <w:rPr>
                <w:sz w:val="16"/>
              </w:rPr>
              <w:t>información</w:t>
            </w:r>
            <w:r>
              <w:rPr>
                <w:spacing w:val="-10"/>
                <w:sz w:val="16"/>
              </w:rPr>
              <w:t> </w:t>
            </w:r>
            <w:r>
              <w:rPr>
                <w:sz w:val="16"/>
              </w:rPr>
              <w:t>errónea</w:t>
            </w:r>
            <w:r>
              <w:rPr>
                <w:spacing w:val="-10"/>
                <w:sz w:val="16"/>
              </w:rPr>
              <w:t> </w:t>
            </w:r>
            <w:r>
              <w:rPr>
                <w:sz w:val="16"/>
              </w:rPr>
              <w:t>ha</w:t>
            </w:r>
            <w:r>
              <w:rPr>
                <w:spacing w:val="-10"/>
                <w:sz w:val="16"/>
              </w:rPr>
              <w:t> </w:t>
            </w:r>
            <w:r>
              <w:rPr>
                <w:sz w:val="16"/>
              </w:rPr>
              <w:t>sido</w:t>
            </w:r>
            <w:r>
              <w:rPr>
                <w:spacing w:val="-10"/>
                <w:sz w:val="16"/>
              </w:rPr>
              <w:t> </w:t>
            </w:r>
            <w:r>
              <w:rPr>
                <w:sz w:val="16"/>
              </w:rPr>
              <w:t>la</w:t>
            </w:r>
            <w:r>
              <w:rPr>
                <w:spacing w:val="-10"/>
                <w:sz w:val="16"/>
              </w:rPr>
              <w:t> </w:t>
            </w:r>
            <w:r>
              <w:rPr>
                <w:sz w:val="16"/>
              </w:rPr>
              <w:t>principal</w:t>
            </w:r>
            <w:r>
              <w:rPr>
                <w:spacing w:val="-11"/>
                <w:sz w:val="16"/>
              </w:rPr>
              <w:t> </w:t>
            </w:r>
            <w:r>
              <w:rPr>
                <w:sz w:val="16"/>
              </w:rPr>
              <w:t>causa</w:t>
            </w:r>
          </w:p>
        </w:tc>
      </w:tr>
    </w:tbl>
    <w:p>
      <w:pPr>
        <w:pStyle w:val="BodyText"/>
        <w:spacing w:before="10"/>
        <w:rPr>
          <w:b/>
          <w:sz w:val="15"/>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8"/>
        <w:gridCol w:w="907"/>
        <w:gridCol w:w="780"/>
        <w:gridCol w:w="435"/>
        <w:gridCol w:w="892"/>
        <w:gridCol w:w="502"/>
        <w:gridCol w:w="584"/>
        <w:gridCol w:w="884"/>
        <w:gridCol w:w="854"/>
      </w:tblGrid>
      <w:tr>
        <w:trPr>
          <w:trHeight w:val="315" w:hRule="atLeast"/>
        </w:trPr>
        <w:tc>
          <w:tcPr>
            <w:tcW w:w="2368" w:type="dxa"/>
            <w:vMerge w:val="restart"/>
            <w:shd w:val="clear" w:color="auto" w:fill="E1EEDA"/>
          </w:tcPr>
          <w:p>
            <w:pPr>
              <w:pStyle w:val="TableParagraph"/>
              <w:spacing w:before="112"/>
              <w:rPr>
                <w:b/>
                <w:sz w:val="12"/>
              </w:rPr>
            </w:pPr>
          </w:p>
          <w:p>
            <w:pPr>
              <w:pStyle w:val="TableParagraph"/>
              <w:spacing w:before="1"/>
              <w:ind w:left="512"/>
              <w:rPr>
                <w:b/>
                <w:sz w:val="12"/>
              </w:rPr>
            </w:pPr>
            <w:r>
              <w:rPr>
                <w:b/>
                <w:spacing w:val="-2"/>
                <w:sz w:val="12"/>
              </w:rPr>
              <w:t>Práctica</w:t>
            </w:r>
            <w:r>
              <w:rPr>
                <w:b/>
                <w:spacing w:val="-5"/>
                <w:sz w:val="12"/>
              </w:rPr>
              <w:t> </w:t>
            </w:r>
            <w:r>
              <w:rPr>
                <w:b/>
                <w:spacing w:val="-2"/>
                <w:sz w:val="12"/>
              </w:rPr>
              <w:t>clave</w:t>
            </w:r>
            <w:r>
              <w:rPr>
                <w:b/>
                <w:spacing w:val="4"/>
                <w:sz w:val="12"/>
              </w:rPr>
              <w:t> </w:t>
            </w:r>
            <w:r>
              <w:rPr>
                <w:b/>
                <w:spacing w:val="-2"/>
                <w:sz w:val="12"/>
              </w:rPr>
              <w:t>de</w:t>
            </w:r>
            <w:r>
              <w:rPr>
                <w:b/>
                <w:spacing w:val="4"/>
                <w:sz w:val="12"/>
              </w:rPr>
              <w:t> </w:t>
            </w:r>
            <w:r>
              <w:rPr>
                <w:b/>
                <w:spacing w:val="-2"/>
                <w:sz w:val="12"/>
              </w:rPr>
              <w:t>Gobierno</w:t>
            </w:r>
          </w:p>
        </w:tc>
        <w:tc>
          <w:tcPr>
            <w:tcW w:w="3014" w:type="dxa"/>
            <w:gridSpan w:val="4"/>
            <w:shd w:val="clear" w:color="auto" w:fill="E1EEDA"/>
          </w:tcPr>
          <w:p>
            <w:pPr>
              <w:pStyle w:val="TableParagraph"/>
              <w:spacing w:before="88"/>
              <w:ind w:left="901"/>
              <w:rPr>
                <w:b/>
                <w:sz w:val="12"/>
              </w:rPr>
            </w:pPr>
            <w:r>
              <w:rPr>
                <w:b/>
                <w:spacing w:val="-2"/>
                <w:sz w:val="12"/>
              </w:rPr>
              <w:t>NIVEL</w:t>
            </w:r>
            <w:r>
              <w:rPr>
                <w:b/>
                <w:spacing w:val="-3"/>
                <w:sz w:val="12"/>
              </w:rPr>
              <w:t> </w:t>
            </w:r>
            <w:r>
              <w:rPr>
                <w:b/>
                <w:spacing w:val="-2"/>
                <w:sz w:val="12"/>
              </w:rPr>
              <w:t>DE MADUREZ</w:t>
            </w:r>
          </w:p>
        </w:tc>
        <w:tc>
          <w:tcPr>
            <w:tcW w:w="2824" w:type="dxa"/>
            <w:gridSpan w:val="4"/>
            <w:shd w:val="clear" w:color="auto" w:fill="E1EEDA"/>
          </w:tcPr>
          <w:p>
            <w:pPr>
              <w:pStyle w:val="TableParagraph"/>
              <w:spacing w:before="88"/>
              <w:ind w:left="765"/>
              <w:rPr>
                <w:b/>
                <w:sz w:val="12"/>
              </w:rPr>
            </w:pPr>
            <w:r>
              <w:rPr>
                <w:b/>
                <w:spacing w:val="-2"/>
                <w:sz w:val="12"/>
              </w:rPr>
              <w:t>NIVEL</w:t>
            </w:r>
            <w:r>
              <w:rPr>
                <w:b/>
                <w:spacing w:val="-3"/>
                <w:sz w:val="12"/>
              </w:rPr>
              <w:t> </w:t>
            </w:r>
            <w:r>
              <w:rPr>
                <w:b/>
                <w:spacing w:val="-2"/>
                <w:sz w:val="12"/>
              </w:rPr>
              <w:t>DE CAPACIDAD</w:t>
            </w:r>
          </w:p>
        </w:tc>
      </w:tr>
      <w:tr>
        <w:trPr>
          <w:trHeight w:val="315" w:hRule="atLeast"/>
        </w:trPr>
        <w:tc>
          <w:tcPr>
            <w:tcW w:w="2368" w:type="dxa"/>
            <w:vMerge/>
            <w:tcBorders>
              <w:top w:val="nil"/>
            </w:tcBorders>
            <w:shd w:val="clear" w:color="auto" w:fill="E1EEDA"/>
          </w:tcPr>
          <w:p>
            <w:pPr>
              <w:rPr>
                <w:sz w:val="2"/>
                <w:szCs w:val="2"/>
              </w:rPr>
            </w:pPr>
          </w:p>
        </w:tc>
        <w:tc>
          <w:tcPr>
            <w:tcW w:w="907" w:type="dxa"/>
            <w:shd w:val="clear" w:color="auto" w:fill="E1EEDA"/>
          </w:tcPr>
          <w:p>
            <w:pPr>
              <w:pStyle w:val="TableParagraph"/>
              <w:spacing w:before="10"/>
              <w:ind w:left="9" w:right="9"/>
              <w:jc w:val="center"/>
              <w:rPr>
                <w:b/>
                <w:sz w:val="12"/>
              </w:rPr>
            </w:pPr>
            <w:r>
              <w:rPr>
                <w:b/>
                <w:sz w:val="12"/>
              </w:rPr>
              <w:t>Nivel</w:t>
            </w:r>
            <w:r>
              <w:rPr>
                <w:b/>
                <w:spacing w:val="-1"/>
                <w:sz w:val="12"/>
              </w:rPr>
              <w:t> </w:t>
            </w:r>
            <w:r>
              <w:rPr>
                <w:b/>
                <w:spacing w:val="-2"/>
                <w:sz w:val="12"/>
              </w:rPr>
              <w:t>Observado</w:t>
            </w:r>
          </w:p>
          <w:p>
            <w:pPr>
              <w:pStyle w:val="TableParagraph"/>
              <w:spacing w:line="122" w:lineRule="exact" w:before="25"/>
              <w:ind w:left="9"/>
              <w:jc w:val="center"/>
              <w:rPr>
                <w:b/>
                <w:sz w:val="12"/>
              </w:rPr>
            </w:pPr>
            <w:r>
              <w:rPr>
                <w:b/>
                <w:spacing w:val="-4"/>
                <w:sz w:val="12"/>
              </w:rPr>
              <w:t>(NO)</w:t>
            </w:r>
          </w:p>
        </w:tc>
        <w:tc>
          <w:tcPr>
            <w:tcW w:w="780" w:type="dxa"/>
            <w:shd w:val="clear" w:color="auto" w:fill="E1EEDA"/>
          </w:tcPr>
          <w:p>
            <w:pPr>
              <w:pStyle w:val="TableParagraph"/>
              <w:spacing w:before="10"/>
              <w:ind w:left="54"/>
              <w:rPr>
                <w:b/>
                <w:sz w:val="12"/>
              </w:rPr>
            </w:pPr>
            <w:r>
              <w:rPr>
                <w:b/>
                <w:sz w:val="12"/>
              </w:rPr>
              <w:t>Nivel</w:t>
            </w:r>
            <w:r>
              <w:rPr>
                <w:b/>
                <w:spacing w:val="-1"/>
                <w:sz w:val="12"/>
              </w:rPr>
              <w:t> </w:t>
            </w:r>
            <w:r>
              <w:rPr>
                <w:b/>
                <w:spacing w:val="-2"/>
                <w:sz w:val="12"/>
              </w:rPr>
              <w:t>mínimo</w:t>
            </w:r>
          </w:p>
          <w:p>
            <w:pPr>
              <w:pStyle w:val="TableParagraph"/>
              <w:spacing w:line="122" w:lineRule="exact" w:before="25"/>
              <w:ind w:left="144"/>
              <w:rPr>
                <w:b/>
                <w:sz w:val="12"/>
              </w:rPr>
            </w:pPr>
            <w:r>
              <w:rPr>
                <w:b/>
                <w:spacing w:val="-2"/>
                <w:sz w:val="12"/>
              </w:rPr>
              <w:t>aceptable</w:t>
            </w:r>
          </w:p>
        </w:tc>
        <w:tc>
          <w:tcPr>
            <w:tcW w:w="1327" w:type="dxa"/>
            <w:gridSpan w:val="2"/>
            <w:shd w:val="clear" w:color="auto" w:fill="E1EEDA"/>
          </w:tcPr>
          <w:p>
            <w:pPr>
              <w:pStyle w:val="TableParagraph"/>
              <w:spacing w:before="88"/>
              <w:ind w:left="144"/>
              <w:rPr>
                <w:b/>
                <w:sz w:val="12"/>
              </w:rPr>
            </w:pPr>
            <w:r>
              <w:rPr>
                <w:b/>
                <w:spacing w:val="-2"/>
                <w:sz w:val="12"/>
              </w:rPr>
              <w:t>Definición</w:t>
            </w:r>
            <w:r>
              <w:rPr>
                <w:b/>
                <w:spacing w:val="-8"/>
                <w:sz w:val="12"/>
              </w:rPr>
              <w:t> </w:t>
            </w:r>
            <w:r>
              <w:rPr>
                <w:b/>
                <w:spacing w:val="-2"/>
                <w:sz w:val="12"/>
              </w:rPr>
              <w:t>de</w:t>
            </w:r>
            <w:r>
              <w:rPr>
                <w:b/>
                <w:spacing w:val="8"/>
                <w:sz w:val="12"/>
              </w:rPr>
              <w:t> </w:t>
            </w:r>
            <w:r>
              <w:rPr>
                <w:b/>
                <w:spacing w:val="-2"/>
                <w:sz w:val="12"/>
              </w:rPr>
              <w:t>brecha</w:t>
            </w:r>
          </w:p>
        </w:tc>
        <w:tc>
          <w:tcPr>
            <w:tcW w:w="502" w:type="dxa"/>
            <w:shd w:val="clear" w:color="auto" w:fill="E1EEDA"/>
          </w:tcPr>
          <w:p>
            <w:pPr>
              <w:pStyle w:val="TableParagraph"/>
              <w:spacing w:before="88"/>
              <w:ind w:left="20"/>
              <w:jc w:val="center"/>
              <w:rPr>
                <w:b/>
                <w:sz w:val="12"/>
              </w:rPr>
            </w:pPr>
            <w:r>
              <w:rPr>
                <w:b/>
                <w:spacing w:val="-2"/>
                <w:sz w:val="12"/>
              </w:rPr>
              <w:t>Valor</w:t>
            </w:r>
          </w:p>
        </w:tc>
        <w:tc>
          <w:tcPr>
            <w:tcW w:w="584" w:type="dxa"/>
            <w:shd w:val="clear" w:color="auto" w:fill="E1EEDA"/>
          </w:tcPr>
          <w:p>
            <w:pPr>
              <w:pStyle w:val="TableParagraph"/>
              <w:spacing w:before="10"/>
              <w:ind w:left="15"/>
              <w:jc w:val="center"/>
              <w:rPr>
                <w:b/>
                <w:sz w:val="12"/>
              </w:rPr>
            </w:pPr>
            <w:r>
              <w:rPr>
                <w:b/>
                <w:spacing w:val="-4"/>
                <w:sz w:val="12"/>
              </w:rPr>
              <w:t>Nivel</w:t>
            </w:r>
          </w:p>
          <w:p>
            <w:pPr>
              <w:pStyle w:val="TableParagraph"/>
              <w:spacing w:line="122" w:lineRule="exact" w:before="25"/>
              <w:ind w:left="15" w:right="10"/>
              <w:jc w:val="center"/>
              <w:rPr>
                <w:b/>
                <w:sz w:val="12"/>
              </w:rPr>
            </w:pPr>
            <w:r>
              <w:rPr>
                <w:b/>
                <w:spacing w:val="-2"/>
                <w:sz w:val="12"/>
              </w:rPr>
              <w:t>alcanzado</w:t>
            </w:r>
          </w:p>
        </w:tc>
        <w:tc>
          <w:tcPr>
            <w:tcW w:w="884" w:type="dxa"/>
            <w:shd w:val="clear" w:color="auto" w:fill="E1EEDA"/>
          </w:tcPr>
          <w:p>
            <w:pPr>
              <w:pStyle w:val="TableParagraph"/>
              <w:spacing w:before="88"/>
              <w:ind w:left="16" w:right="4"/>
              <w:jc w:val="center"/>
              <w:rPr>
                <w:b/>
                <w:sz w:val="12"/>
              </w:rPr>
            </w:pPr>
            <w:r>
              <w:rPr>
                <w:b/>
                <w:spacing w:val="-2"/>
                <w:sz w:val="12"/>
              </w:rPr>
              <w:t>Descripción</w:t>
            </w:r>
          </w:p>
        </w:tc>
        <w:tc>
          <w:tcPr>
            <w:tcW w:w="854" w:type="dxa"/>
            <w:shd w:val="clear" w:color="auto" w:fill="E1EEDA"/>
          </w:tcPr>
          <w:p>
            <w:pPr>
              <w:pStyle w:val="TableParagraph"/>
              <w:spacing w:before="88"/>
              <w:ind w:left="20"/>
              <w:jc w:val="center"/>
              <w:rPr>
                <w:b/>
                <w:sz w:val="12"/>
              </w:rPr>
            </w:pPr>
            <w:r>
              <w:rPr>
                <w:b/>
                <w:spacing w:val="-2"/>
                <w:sz w:val="12"/>
              </w:rPr>
              <w:t>Observación</w:t>
            </w:r>
          </w:p>
        </w:tc>
      </w:tr>
      <w:tr>
        <w:trPr>
          <w:trHeight w:val="315" w:hRule="atLeast"/>
        </w:trPr>
        <w:tc>
          <w:tcPr>
            <w:tcW w:w="2368" w:type="dxa"/>
          </w:tcPr>
          <w:p>
            <w:pPr>
              <w:pStyle w:val="TableParagraph"/>
              <w:spacing w:before="10"/>
              <w:ind w:left="17"/>
              <w:rPr>
                <w:sz w:val="12"/>
              </w:rPr>
            </w:pPr>
            <w:r>
              <w:rPr>
                <w:spacing w:val="-4"/>
                <w:sz w:val="12"/>
              </w:rPr>
              <w:t>BAI10.01</w:t>
            </w:r>
            <w:r>
              <w:rPr>
                <w:spacing w:val="5"/>
                <w:sz w:val="12"/>
              </w:rPr>
              <w:t> </w:t>
            </w:r>
            <w:r>
              <w:rPr>
                <w:spacing w:val="-4"/>
                <w:sz w:val="12"/>
              </w:rPr>
              <w:t>Establecer</w:t>
            </w:r>
            <w:r>
              <w:rPr>
                <w:spacing w:val="2"/>
                <w:sz w:val="12"/>
              </w:rPr>
              <w:t> </w:t>
            </w:r>
            <w:r>
              <w:rPr>
                <w:spacing w:val="-4"/>
                <w:sz w:val="12"/>
              </w:rPr>
              <w:t>y mantener</w:t>
            </w:r>
            <w:r>
              <w:rPr>
                <w:spacing w:val="1"/>
                <w:sz w:val="12"/>
              </w:rPr>
              <w:t> </w:t>
            </w:r>
            <w:r>
              <w:rPr>
                <w:spacing w:val="-4"/>
                <w:sz w:val="12"/>
              </w:rPr>
              <w:t>un modelo</w:t>
            </w:r>
            <w:r>
              <w:rPr>
                <w:spacing w:val="6"/>
                <w:sz w:val="12"/>
              </w:rPr>
              <w:t> </w:t>
            </w:r>
            <w:r>
              <w:rPr>
                <w:spacing w:val="-5"/>
                <w:sz w:val="12"/>
              </w:rPr>
              <w:t>de</w:t>
            </w:r>
          </w:p>
          <w:p>
            <w:pPr>
              <w:pStyle w:val="TableParagraph"/>
              <w:spacing w:line="122" w:lineRule="exact" w:before="25"/>
              <w:ind w:left="17"/>
              <w:rPr>
                <w:sz w:val="12"/>
              </w:rPr>
            </w:pPr>
            <w:r>
              <w:rPr>
                <w:spacing w:val="-2"/>
                <w:sz w:val="12"/>
              </w:rPr>
              <w:t>configuración.</w:t>
            </w:r>
          </w:p>
        </w:tc>
        <w:tc>
          <w:tcPr>
            <w:tcW w:w="907" w:type="dxa"/>
          </w:tcPr>
          <w:p>
            <w:pPr>
              <w:pStyle w:val="TableParagraph"/>
              <w:spacing w:before="88"/>
              <w:ind w:left="9" w:right="2"/>
              <w:jc w:val="center"/>
              <w:rPr>
                <w:sz w:val="12"/>
              </w:rPr>
            </w:pPr>
            <w:r>
              <w:rPr>
                <w:spacing w:val="-4"/>
                <w:sz w:val="12"/>
              </w:rPr>
              <w:t>1,00</w:t>
            </w:r>
          </w:p>
        </w:tc>
        <w:tc>
          <w:tcPr>
            <w:tcW w:w="780" w:type="dxa"/>
          </w:tcPr>
          <w:p>
            <w:pPr>
              <w:pStyle w:val="TableParagraph"/>
              <w:spacing w:before="88"/>
              <w:ind w:left="14"/>
              <w:jc w:val="center"/>
              <w:rPr>
                <w:sz w:val="12"/>
              </w:rPr>
            </w:pPr>
            <w:r>
              <w:rPr>
                <w:spacing w:val="-10"/>
                <w:sz w:val="12"/>
              </w:rPr>
              <w:t>3</w:t>
            </w:r>
          </w:p>
        </w:tc>
        <w:tc>
          <w:tcPr>
            <w:tcW w:w="435" w:type="dxa"/>
          </w:tcPr>
          <w:p>
            <w:pPr>
              <w:pStyle w:val="TableParagraph"/>
              <w:spacing w:before="88"/>
              <w:ind w:left="13"/>
              <w:jc w:val="center"/>
              <w:rPr>
                <w:sz w:val="12"/>
              </w:rPr>
            </w:pPr>
            <w:r>
              <w:rPr>
                <w:spacing w:val="-5"/>
                <w:sz w:val="12"/>
              </w:rPr>
              <w:t>2,0</w:t>
            </w:r>
          </w:p>
        </w:tc>
        <w:tc>
          <w:tcPr>
            <w:tcW w:w="892" w:type="dxa"/>
            <w:shd w:val="clear" w:color="auto" w:fill="FFFF00"/>
          </w:tcPr>
          <w:p>
            <w:pPr>
              <w:pStyle w:val="TableParagraph"/>
              <w:spacing w:before="88"/>
              <w:ind w:left="5"/>
              <w:jc w:val="center"/>
              <w:rPr>
                <w:sz w:val="12"/>
              </w:rPr>
            </w:pPr>
            <w:r>
              <w:rPr>
                <w:spacing w:val="-4"/>
                <w:sz w:val="12"/>
              </w:rPr>
              <w:t>Brecha</w:t>
            </w:r>
            <w:r>
              <w:rPr>
                <w:spacing w:val="2"/>
                <w:sz w:val="12"/>
              </w:rPr>
              <w:t> </w:t>
            </w:r>
            <w:r>
              <w:rPr>
                <w:spacing w:val="-2"/>
                <w:sz w:val="12"/>
              </w:rPr>
              <w:t>moderada</w:t>
            </w:r>
          </w:p>
        </w:tc>
        <w:tc>
          <w:tcPr>
            <w:tcW w:w="502" w:type="dxa"/>
          </w:tcPr>
          <w:p>
            <w:pPr>
              <w:pStyle w:val="TableParagraph"/>
              <w:spacing w:before="88"/>
              <w:ind w:left="20" w:right="15"/>
              <w:jc w:val="center"/>
              <w:rPr>
                <w:sz w:val="12"/>
              </w:rPr>
            </w:pPr>
            <w:r>
              <w:rPr>
                <w:spacing w:val="-5"/>
                <w:sz w:val="12"/>
              </w:rPr>
              <w:t>50</w:t>
            </w:r>
          </w:p>
        </w:tc>
        <w:tc>
          <w:tcPr>
            <w:tcW w:w="584" w:type="dxa"/>
          </w:tcPr>
          <w:p>
            <w:pPr>
              <w:pStyle w:val="TableParagraph"/>
              <w:spacing w:before="88"/>
              <w:ind w:left="15" w:right="10"/>
              <w:jc w:val="center"/>
              <w:rPr>
                <w:sz w:val="12"/>
              </w:rPr>
            </w:pPr>
            <w:r>
              <w:rPr>
                <w:spacing w:val="-10"/>
                <w:sz w:val="12"/>
              </w:rPr>
              <w:t>P</w:t>
            </w:r>
          </w:p>
        </w:tc>
        <w:tc>
          <w:tcPr>
            <w:tcW w:w="884" w:type="dxa"/>
          </w:tcPr>
          <w:p>
            <w:pPr>
              <w:pStyle w:val="TableParagraph"/>
              <w:spacing w:before="88"/>
              <w:ind w:left="12" w:right="5"/>
              <w:jc w:val="center"/>
              <w:rPr>
                <w:sz w:val="12"/>
              </w:rPr>
            </w:pPr>
            <w:r>
              <w:rPr>
                <w:spacing w:val="-2"/>
                <w:sz w:val="12"/>
              </w:rPr>
              <w:t>Parcialmente</w:t>
            </w:r>
          </w:p>
        </w:tc>
        <w:tc>
          <w:tcPr>
            <w:tcW w:w="854" w:type="dxa"/>
            <w:shd w:val="clear" w:color="auto" w:fill="00AF50"/>
          </w:tcPr>
          <w:p>
            <w:pPr>
              <w:pStyle w:val="TableParagraph"/>
              <w:spacing w:before="88"/>
              <w:ind w:left="20" w:right="6"/>
              <w:jc w:val="center"/>
              <w:rPr>
                <w:sz w:val="12"/>
              </w:rPr>
            </w:pPr>
            <w:r>
              <w:rPr>
                <w:sz w:val="12"/>
              </w:rPr>
              <w:t>Si</w:t>
            </w:r>
            <w:r>
              <w:rPr>
                <w:spacing w:val="-11"/>
                <w:sz w:val="12"/>
              </w:rPr>
              <w:t> </w:t>
            </w:r>
            <w:r>
              <w:rPr>
                <w:sz w:val="12"/>
              </w:rPr>
              <w:t>se</w:t>
            </w:r>
            <w:r>
              <w:rPr>
                <w:spacing w:val="-3"/>
                <w:sz w:val="12"/>
              </w:rPr>
              <w:t> </w:t>
            </w:r>
            <w:r>
              <w:rPr>
                <w:spacing w:val="-2"/>
                <w:sz w:val="12"/>
              </w:rPr>
              <w:t>cumple</w:t>
            </w:r>
          </w:p>
        </w:tc>
      </w:tr>
      <w:tr>
        <w:trPr>
          <w:trHeight w:val="315" w:hRule="atLeast"/>
        </w:trPr>
        <w:tc>
          <w:tcPr>
            <w:tcW w:w="2368" w:type="dxa"/>
          </w:tcPr>
          <w:p>
            <w:pPr>
              <w:pStyle w:val="TableParagraph"/>
              <w:spacing w:before="11"/>
              <w:ind w:left="17"/>
              <w:rPr>
                <w:sz w:val="12"/>
              </w:rPr>
            </w:pPr>
            <w:r>
              <w:rPr>
                <w:spacing w:val="-4"/>
                <w:sz w:val="12"/>
              </w:rPr>
              <w:t>BAI10.02</w:t>
            </w:r>
            <w:r>
              <w:rPr>
                <w:spacing w:val="5"/>
                <w:sz w:val="12"/>
              </w:rPr>
              <w:t> </w:t>
            </w:r>
            <w:r>
              <w:rPr>
                <w:spacing w:val="-4"/>
                <w:sz w:val="12"/>
              </w:rPr>
              <w:t>Establecer</w:t>
            </w:r>
            <w:r>
              <w:rPr>
                <w:spacing w:val="3"/>
                <w:sz w:val="12"/>
              </w:rPr>
              <w:t> </w:t>
            </w:r>
            <w:r>
              <w:rPr>
                <w:spacing w:val="-4"/>
                <w:sz w:val="12"/>
              </w:rPr>
              <w:t>y</w:t>
            </w:r>
            <w:r>
              <w:rPr>
                <w:spacing w:val="-3"/>
                <w:sz w:val="12"/>
              </w:rPr>
              <w:t> </w:t>
            </w:r>
            <w:r>
              <w:rPr>
                <w:spacing w:val="-4"/>
                <w:sz w:val="12"/>
              </w:rPr>
              <w:t>mantener</w:t>
            </w:r>
            <w:r>
              <w:rPr>
                <w:spacing w:val="3"/>
                <w:sz w:val="12"/>
              </w:rPr>
              <w:t> </w:t>
            </w:r>
            <w:r>
              <w:rPr>
                <w:spacing w:val="-4"/>
                <w:sz w:val="12"/>
              </w:rPr>
              <w:t>un</w:t>
            </w:r>
            <w:r>
              <w:rPr>
                <w:spacing w:val="-3"/>
                <w:sz w:val="12"/>
              </w:rPr>
              <w:t> </w:t>
            </w:r>
            <w:r>
              <w:rPr>
                <w:spacing w:val="-4"/>
                <w:sz w:val="12"/>
              </w:rPr>
              <w:t>repositorio</w:t>
            </w:r>
            <w:r>
              <w:rPr>
                <w:spacing w:val="8"/>
                <w:sz w:val="12"/>
              </w:rPr>
              <w:t> </w:t>
            </w:r>
            <w:r>
              <w:rPr>
                <w:spacing w:val="-5"/>
                <w:sz w:val="12"/>
              </w:rPr>
              <w:t>de</w:t>
            </w:r>
          </w:p>
          <w:p>
            <w:pPr>
              <w:pStyle w:val="TableParagraph"/>
              <w:spacing w:line="122" w:lineRule="exact" w:before="24"/>
              <w:ind w:left="17"/>
              <w:rPr>
                <w:sz w:val="12"/>
              </w:rPr>
            </w:pPr>
            <w:r>
              <w:rPr>
                <w:spacing w:val="-4"/>
                <w:sz w:val="12"/>
              </w:rPr>
              <w:t>configuración</w:t>
            </w:r>
            <w:r>
              <w:rPr>
                <w:spacing w:val="-9"/>
                <w:sz w:val="12"/>
              </w:rPr>
              <w:t> </w:t>
            </w:r>
            <w:r>
              <w:rPr>
                <w:spacing w:val="-4"/>
                <w:sz w:val="12"/>
              </w:rPr>
              <w:t>y</w:t>
            </w:r>
            <w:r>
              <w:rPr>
                <w:spacing w:val="-6"/>
                <w:sz w:val="12"/>
              </w:rPr>
              <w:t> </w:t>
            </w:r>
            <w:r>
              <w:rPr>
                <w:spacing w:val="-4"/>
                <w:sz w:val="12"/>
              </w:rPr>
              <w:t>una</w:t>
            </w:r>
            <w:r>
              <w:rPr>
                <w:spacing w:val="1"/>
                <w:sz w:val="12"/>
              </w:rPr>
              <w:t> </w:t>
            </w:r>
            <w:r>
              <w:rPr>
                <w:spacing w:val="-4"/>
                <w:sz w:val="12"/>
              </w:rPr>
              <w:t>base</w:t>
            </w:r>
            <w:r>
              <w:rPr>
                <w:spacing w:val="1"/>
                <w:sz w:val="12"/>
              </w:rPr>
              <w:t> </w:t>
            </w:r>
            <w:r>
              <w:rPr>
                <w:spacing w:val="-4"/>
                <w:sz w:val="12"/>
              </w:rPr>
              <w:t>de</w:t>
            </w:r>
            <w:r>
              <w:rPr>
                <w:sz w:val="12"/>
              </w:rPr>
              <w:t> </w:t>
            </w:r>
            <w:r>
              <w:rPr>
                <w:spacing w:val="-4"/>
                <w:sz w:val="12"/>
              </w:rPr>
              <w:t>referencia.</w:t>
            </w:r>
          </w:p>
        </w:tc>
        <w:tc>
          <w:tcPr>
            <w:tcW w:w="907" w:type="dxa"/>
          </w:tcPr>
          <w:p>
            <w:pPr>
              <w:pStyle w:val="TableParagraph"/>
              <w:spacing w:before="88"/>
              <w:ind w:left="9" w:right="2"/>
              <w:jc w:val="center"/>
              <w:rPr>
                <w:sz w:val="12"/>
              </w:rPr>
            </w:pPr>
            <w:r>
              <w:rPr>
                <w:spacing w:val="-4"/>
                <w:sz w:val="12"/>
              </w:rPr>
              <w:t>1,00</w:t>
            </w:r>
          </w:p>
        </w:tc>
        <w:tc>
          <w:tcPr>
            <w:tcW w:w="780" w:type="dxa"/>
          </w:tcPr>
          <w:p>
            <w:pPr>
              <w:pStyle w:val="TableParagraph"/>
              <w:spacing w:before="88"/>
              <w:ind w:left="14"/>
              <w:jc w:val="center"/>
              <w:rPr>
                <w:sz w:val="12"/>
              </w:rPr>
            </w:pPr>
            <w:r>
              <w:rPr>
                <w:spacing w:val="-10"/>
                <w:sz w:val="12"/>
              </w:rPr>
              <w:t>3</w:t>
            </w:r>
          </w:p>
        </w:tc>
        <w:tc>
          <w:tcPr>
            <w:tcW w:w="435" w:type="dxa"/>
          </w:tcPr>
          <w:p>
            <w:pPr>
              <w:pStyle w:val="TableParagraph"/>
              <w:spacing w:before="88"/>
              <w:ind w:left="13"/>
              <w:jc w:val="center"/>
              <w:rPr>
                <w:sz w:val="12"/>
              </w:rPr>
            </w:pPr>
            <w:r>
              <w:rPr>
                <w:spacing w:val="-5"/>
                <w:sz w:val="12"/>
              </w:rPr>
              <w:t>2,0</w:t>
            </w:r>
          </w:p>
        </w:tc>
        <w:tc>
          <w:tcPr>
            <w:tcW w:w="892" w:type="dxa"/>
            <w:shd w:val="clear" w:color="auto" w:fill="FFFF00"/>
          </w:tcPr>
          <w:p>
            <w:pPr>
              <w:pStyle w:val="TableParagraph"/>
              <w:spacing w:before="88"/>
              <w:ind w:left="5"/>
              <w:jc w:val="center"/>
              <w:rPr>
                <w:sz w:val="12"/>
              </w:rPr>
            </w:pPr>
            <w:r>
              <w:rPr>
                <w:spacing w:val="-4"/>
                <w:sz w:val="12"/>
              </w:rPr>
              <w:t>Brecha</w:t>
            </w:r>
            <w:r>
              <w:rPr>
                <w:spacing w:val="2"/>
                <w:sz w:val="12"/>
              </w:rPr>
              <w:t> </w:t>
            </w:r>
            <w:r>
              <w:rPr>
                <w:spacing w:val="-2"/>
                <w:sz w:val="12"/>
              </w:rPr>
              <w:t>moderada</w:t>
            </w:r>
          </w:p>
        </w:tc>
        <w:tc>
          <w:tcPr>
            <w:tcW w:w="502" w:type="dxa"/>
          </w:tcPr>
          <w:p>
            <w:pPr>
              <w:pStyle w:val="TableParagraph"/>
              <w:spacing w:before="88"/>
              <w:ind w:left="20" w:right="15"/>
              <w:jc w:val="center"/>
              <w:rPr>
                <w:sz w:val="12"/>
              </w:rPr>
            </w:pPr>
            <w:r>
              <w:rPr>
                <w:spacing w:val="-5"/>
                <w:sz w:val="12"/>
              </w:rPr>
              <w:t>50</w:t>
            </w:r>
          </w:p>
        </w:tc>
        <w:tc>
          <w:tcPr>
            <w:tcW w:w="584" w:type="dxa"/>
          </w:tcPr>
          <w:p>
            <w:pPr>
              <w:pStyle w:val="TableParagraph"/>
              <w:spacing w:before="88"/>
              <w:ind w:left="15" w:right="10"/>
              <w:jc w:val="center"/>
              <w:rPr>
                <w:sz w:val="12"/>
              </w:rPr>
            </w:pPr>
            <w:r>
              <w:rPr>
                <w:spacing w:val="-10"/>
                <w:sz w:val="12"/>
              </w:rPr>
              <w:t>P</w:t>
            </w:r>
          </w:p>
        </w:tc>
        <w:tc>
          <w:tcPr>
            <w:tcW w:w="884" w:type="dxa"/>
          </w:tcPr>
          <w:p>
            <w:pPr>
              <w:pStyle w:val="TableParagraph"/>
              <w:spacing w:before="88"/>
              <w:ind w:left="12" w:right="5"/>
              <w:jc w:val="center"/>
              <w:rPr>
                <w:sz w:val="12"/>
              </w:rPr>
            </w:pPr>
            <w:r>
              <w:rPr>
                <w:spacing w:val="-2"/>
                <w:sz w:val="12"/>
              </w:rPr>
              <w:t>Parcialmente</w:t>
            </w:r>
          </w:p>
        </w:tc>
        <w:tc>
          <w:tcPr>
            <w:tcW w:w="854" w:type="dxa"/>
            <w:shd w:val="clear" w:color="auto" w:fill="00AF50"/>
          </w:tcPr>
          <w:p>
            <w:pPr>
              <w:pStyle w:val="TableParagraph"/>
              <w:spacing w:before="88"/>
              <w:ind w:left="20" w:right="6"/>
              <w:jc w:val="center"/>
              <w:rPr>
                <w:sz w:val="12"/>
              </w:rPr>
            </w:pPr>
            <w:r>
              <w:rPr>
                <w:sz w:val="12"/>
              </w:rPr>
              <w:t>Si</w:t>
            </w:r>
            <w:r>
              <w:rPr>
                <w:spacing w:val="-11"/>
                <w:sz w:val="12"/>
              </w:rPr>
              <w:t> </w:t>
            </w:r>
            <w:r>
              <w:rPr>
                <w:sz w:val="12"/>
              </w:rPr>
              <w:t>se</w:t>
            </w:r>
            <w:r>
              <w:rPr>
                <w:spacing w:val="-3"/>
                <w:sz w:val="12"/>
              </w:rPr>
              <w:t> </w:t>
            </w:r>
            <w:r>
              <w:rPr>
                <w:spacing w:val="-2"/>
                <w:sz w:val="12"/>
              </w:rPr>
              <w:t>cumple</w:t>
            </w:r>
          </w:p>
        </w:tc>
      </w:tr>
      <w:tr>
        <w:trPr>
          <w:trHeight w:val="315" w:hRule="atLeast"/>
        </w:trPr>
        <w:tc>
          <w:tcPr>
            <w:tcW w:w="2368" w:type="dxa"/>
          </w:tcPr>
          <w:p>
            <w:pPr>
              <w:pStyle w:val="TableParagraph"/>
              <w:spacing w:before="11"/>
              <w:ind w:left="17"/>
              <w:rPr>
                <w:sz w:val="12"/>
              </w:rPr>
            </w:pPr>
            <w:r>
              <w:rPr>
                <w:spacing w:val="-4"/>
                <w:sz w:val="12"/>
              </w:rPr>
              <w:t>BAI10.03</w:t>
            </w:r>
            <w:r>
              <w:rPr>
                <w:spacing w:val="6"/>
                <w:sz w:val="12"/>
              </w:rPr>
              <w:t> </w:t>
            </w:r>
            <w:r>
              <w:rPr>
                <w:spacing w:val="-4"/>
                <w:sz w:val="12"/>
              </w:rPr>
              <w:t>Mantener</w:t>
            </w:r>
            <w:r>
              <w:rPr>
                <w:spacing w:val="2"/>
                <w:sz w:val="12"/>
              </w:rPr>
              <w:t> </w:t>
            </w:r>
            <w:r>
              <w:rPr>
                <w:spacing w:val="-4"/>
                <w:sz w:val="12"/>
              </w:rPr>
              <w:t>y</w:t>
            </w:r>
            <w:r>
              <w:rPr>
                <w:spacing w:val="-3"/>
                <w:sz w:val="12"/>
              </w:rPr>
              <w:t> </w:t>
            </w:r>
            <w:r>
              <w:rPr>
                <w:spacing w:val="-4"/>
                <w:sz w:val="12"/>
              </w:rPr>
              <w:t>controlar</w:t>
            </w:r>
            <w:r>
              <w:rPr>
                <w:spacing w:val="2"/>
                <w:sz w:val="12"/>
              </w:rPr>
              <w:t> </w:t>
            </w:r>
            <w:r>
              <w:rPr>
                <w:spacing w:val="-4"/>
                <w:sz w:val="12"/>
              </w:rPr>
              <w:t>los</w:t>
            </w:r>
            <w:r>
              <w:rPr>
                <w:spacing w:val="4"/>
                <w:sz w:val="12"/>
              </w:rPr>
              <w:t> </w:t>
            </w:r>
            <w:r>
              <w:rPr>
                <w:spacing w:val="-4"/>
                <w:sz w:val="12"/>
              </w:rPr>
              <w:t>elementos</w:t>
            </w:r>
            <w:r>
              <w:rPr>
                <w:spacing w:val="4"/>
                <w:sz w:val="12"/>
              </w:rPr>
              <w:t> </w:t>
            </w:r>
            <w:r>
              <w:rPr>
                <w:spacing w:val="-5"/>
                <w:sz w:val="12"/>
              </w:rPr>
              <w:t>de</w:t>
            </w:r>
          </w:p>
          <w:p>
            <w:pPr>
              <w:pStyle w:val="TableParagraph"/>
              <w:spacing w:line="122" w:lineRule="exact" w:before="24"/>
              <w:ind w:left="17"/>
              <w:rPr>
                <w:sz w:val="12"/>
              </w:rPr>
            </w:pPr>
            <w:r>
              <w:rPr>
                <w:spacing w:val="-2"/>
                <w:sz w:val="12"/>
              </w:rPr>
              <w:t>configuración.</w:t>
            </w:r>
          </w:p>
        </w:tc>
        <w:tc>
          <w:tcPr>
            <w:tcW w:w="907" w:type="dxa"/>
          </w:tcPr>
          <w:p>
            <w:pPr>
              <w:pStyle w:val="TableParagraph"/>
              <w:spacing w:before="88"/>
              <w:ind w:left="9" w:right="2"/>
              <w:jc w:val="center"/>
              <w:rPr>
                <w:sz w:val="12"/>
              </w:rPr>
            </w:pPr>
            <w:r>
              <w:rPr>
                <w:spacing w:val="-4"/>
                <w:sz w:val="12"/>
              </w:rPr>
              <w:t>1,00</w:t>
            </w:r>
          </w:p>
        </w:tc>
        <w:tc>
          <w:tcPr>
            <w:tcW w:w="780" w:type="dxa"/>
          </w:tcPr>
          <w:p>
            <w:pPr>
              <w:pStyle w:val="TableParagraph"/>
              <w:spacing w:before="88"/>
              <w:ind w:left="14"/>
              <w:jc w:val="center"/>
              <w:rPr>
                <w:sz w:val="12"/>
              </w:rPr>
            </w:pPr>
            <w:r>
              <w:rPr>
                <w:spacing w:val="-10"/>
                <w:sz w:val="12"/>
              </w:rPr>
              <w:t>3</w:t>
            </w:r>
          </w:p>
        </w:tc>
        <w:tc>
          <w:tcPr>
            <w:tcW w:w="435" w:type="dxa"/>
          </w:tcPr>
          <w:p>
            <w:pPr>
              <w:pStyle w:val="TableParagraph"/>
              <w:spacing w:before="88"/>
              <w:ind w:left="13"/>
              <w:jc w:val="center"/>
              <w:rPr>
                <w:sz w:val="12"/>
              </w:rPr>
            </w:pPr>
            <w:r>
              <w:rPr>
                <w:spacing w:val="-5"/>
                <w:sz w:val="12"/>
              </w:rPr>
              <w:t>2,0</w:t>
            </w:r>
          </w:p>
        </w:tc>
        <w:tc>
          <w:tcPr>
            <w:tcW w:w="892" w:type="dxa"/>
            <w:shd w:val="clear" w:color="auto" w:fill="FFFF00"/>
          </w:tcPr>
          <w:p>
            <w:pPr>
              <w:pStyle w:val="TableParagraph"/>
              <w:spacing w:before="88"/>
              <w:ind w:left="5"/>
              <w:jc w:val="center"/>
              <w:rPr>
                <w:sz w:val="12"/>
              </w:rPr>
            </w:pPr>
            <w:r>
              <w:rPr>
                <w:spacing w:val="-4"/>
                <w:sz w:val="12"/>
              </w:rPr>
              <w:t>Brecha</w:t>
            </w:r>
            <w:r>
              <w:rPr>
                <w:spacing w:val="2"/>
                <w:sz w:val="12"/>
              </w:rPr>
              <w:t> </w:t>
            </w:r>
            <w:r>
              <w:rPr>
                <w:spacing w:val="-2"/>
                <w:sz w:val="12"/>
              </w:rPr>
              <w:t>moderada</w:t>
            </w:r>
          </w:p>
        </w:tc>
        <w:tc>
          <w:tcPr>
            <w:tcW w:w="502" w:type="dxa"/>
          </w:tcPr>
          <w:p>
            <w:pPr>
              <w:pStyle w:val="TableParagraph"/>
              <w:spacing w:before="88"/>
              <w:ind w:left="20" w:right="15"/>
              <w:jc w:val="center"/>
              <w:rPr>
                <w:sz w:val="12"/>
              </w:rPr>
            </w:pPr>
            <w:r>
              <w:rPr>
                <w:spacing w:val="-5"/>
                <w:sz w:val="12"/>
              </w:rPr>
              <w:t>50</w:t>
            </w:r>
          </w:p>
        </w:tc>
        <w:tc>
          <w:tcPr>
            <w:tcW w:w="584" w:type="dxa"/>
          </w:tcPr>
          <w:p>
            <w:pPr>
              <w:pStyle w:val="TableParagraph"/>
              <w:spacing w:before="88"/>
              <w:ind w:left="15" w:right="10"/>
              <w:jc w:val="center"/>
              <w:rPr>
                <w:sz w:val="12"/>
              </w:rPr>
            </w:pPr>
            <w:r>
              <w:rPr>
                <w:spacing w:val="-10"/>
                <w:sz w:val="12"/>
              </w:rPr>
              <w:t>P</w:t>
            </w:r>
          </w:p>
        </w:tc>
        <w:tc>
          <w:tcPr>
            <w:tcW w:w="884" w:type="dxa"/>
          </w:tcPr>
          <w:p>
            <w:pPr>
              <w:pStyle w:val="TableParagraph"/>
              <w:spacing w:before="88"/>
              <w:ind w:left="12" w:right="5"/>
              <w:jc w:val="center"/>
              <w:rPr>
                <w:sz w:val="12"/>
              </w:rPr>
            </w:pPr>
            <w:r>
              <w:rPr>
                <w:spacing w:val="-2"/>
                <w:sz w:val="12"/>
              </w:rPr>
              <w:t>Parcialmente</w:t>
            </w:r>
          </w:p>
        </w:tc>
        <w:tc>
          <w:tcPr>
            <w:tcW w:w="854" w:type="dxa"/>
            <w:shd w:val="clear" w:color="auto" w:fill="00AF50"/>
          </w:tcPr>
          <w:p>
            <w:pPr>
              <w:pStyle w:val="TableParagraph"/>
              <w:spacing w:before="88"/>
              <w:ind w:left="20" w:right="6"/>
              <w:jc w:val="center"/>
              <w:rPr>
                <w:sz w:val="12"/>
              </w:rPr>
            </w:pPr>
            <w:r>
              <w:rPr>
                <w:sz w:val="12"/>
              </w:rPr>
              <w:t>Si</w:t>
            </w:r>
            <w:r>
              <w:rPr>
                <w:spacing w:val="-11"/>
                <w:sz w:val="12"/>
              </w:rPr>
              <w:t> </w:t>
            </w:r>
            <w:r>
              <w:rPr>
                <w:sz w:val="12"/>
              </w:rPr>
              <w:t>se</w:t>
            </w:r>
            <w:r>
              <w:rPr>
                <w:spacing w:val="-3"/>
                <w:sz w:val="12"/>
              </w:rPr>
              <w:t> </w:t>
            </w:r>
            <w:r>
              <w:rPr>
                <w:spacing w:val="-2"/>
                <w:sz w:val="12"/>
              </w:rPr>
              <w:t>cumple</w:t>
            </w:r>
          </w:p>
        </w:tc>
      </w:tr>
      <w:tr>
        <w:trPr>
          <w:trHeight w:val="315" w:hRule="atLeast"/>
        </w:trPr>
        <w:tc>
          <w:tcPr>
            <w:tcW w:w="2368" w:type="dxa"/>
          </w:tcPr>
          <w:p>
            <w:pPr>
              <w:pStyle w:val="TableParagraph"/>
              <w:spacing w:before="10"/>
              <w:ind w:left="17"/>
              <w:rPr>
                <w:sz w:val="12"/>
              </w:rPr>
            </w:pPr>
            <w:r>
              <w:rPr>
                <w:spacing w:val="-4"/>
                <w:sz w:val="12"/>
              </w:rPr>
              <w:t>BAI10.04</w:t>
            </w:r>
            <w:r>
              <w:rPr>
                <w:spacing w:val="7"/>
                <w:sz w:val="12"/>
              </w:rPr>
              <w:t> </w:t>
            </w:r>
            <w:r>
              <w:rPr>
                <w:spacing w:val="-4"/>
                <w:sz w:val="12"/>
              </w:rPr>
              <w:t>Generar</w:t>
            </w:r>
            <w:r>
              <w:rPr>
                <w:spacing w:val="4"/>
                <w:sz w:val="12"/>
              </w:rPr>
              <w:t> </w:t>
            </w:r>
            <w:r>
              <w:rPr>
                <w:spacing w:val="-4"/>
                <w:sz w:val="12"/>
              </w:rPr>
              <w:t>informes</w:t>
            </w:r>
            <w:r>
              <w:rPr>
                <w:spacing w:val="5"/>
                <w:sz w:val="12"/>
              </w:rPr>
              <w:t> </w:t>
            </w:r>
            <w:r>
              <w:rPr>
                <w:spacing w:val="-4"/>
                <w:sz w:val="12"/>
              </w:rPr>
              <w:t>de</w:t>
            </w:r>
            <w:r>
              <w:rPr>
                <w:spacing w:val="5"/>
                <w:sz w:val="12"/>
              </w:rPr>
              <w:t> </w:t>
            </w:r>
            <w:r>
              <w:rPr>
                <w:spacing w:val="-4"/>
                <w:sz w:val="12"/>
              </w:rPr>
              <w:t>estado</w:t>
            </w:r>
            <w:r>
              <w:rPr>
                <w:spacing w:val="8"/>
                <w:sz w:val="12"/>
              </w:rPr>
              <w:t> </w:t>
            </w:r>
            <w:r>
              <w:rPr>
                <w:spacing w:val="-10"/>
                <w:sz w:val="12"/>
              </w:rPr>
              <w:t>y</w:t>
            </w:r>
          </w:p>
          <w:p>
            <w:pPr>
              <w:pStyle w:val="TableParagraph"/>
              <w:spacing w:line="122" w:lineRule="exact" w:before="25"/>
              <w:ind w:left="17"/>
              <w:rPr>
                <w:sz w:val="12"/>
              </w:rPr>
            </w:pPr>
            <w:r>
              <w:rPr>
                <w:spacing w:val="-2"/>
                <w:sz w:val="12"/>
              </w:rPr>
              <w:t>configuración.</w:t>
            </w:r>
          </w:p>
        </w:tc>
        <w:tc>
          <w:tcPr>
            <w:tcW w:w="907" w:type="dxa"/>
          </w:tcPr>
          <w:p>
            <w:pPr>
              <w:pStyle w:val="TableParagraph"/>
              <w:spacing w:before="88"/>
              <w:ind w:left="9" w:right="2"/>
              <w:jc w:val="center"/>
              <w:rPr>
                <w:sz w:val="12"/>
              </w:rPr>
            </w:pPr>
            <w:r>
              <w:rPr>
                <w:spacing w:val="-4"/>
                <w:sz w:val="12"/>
              </w:rPr>
              <w:t>0,67</w:t>
            </w:r>
          </w:p>
        </w:tc>
        <w:tc>
          <w:tcPr>
            <w:tcW w:w="780" w:type="dxa"/>
          </w:tcPr>
          <w:p>
            <w:pPr>
              <w:pStyle w:val="TableParagraph"/>
              <w:spacing w:before="88"/>
              <w:ind w:left="14"/>
              <w:jc w:val="center"/>
              <w:rPr>
                <w:sz w:val="12"/>
              </w:rPr>
            </w:pPr>
            <w:r>
              <w:rPr>
                <w:spacing w:val="-10"/>
                <w:sz w:val="12"/>
              </w:rPr>
              <w:t>3</w:t>
            </w:r>
          </w:p>
        </w:tc>
        <w:tc>
          <w:tcPr>
            <w:tcW w:w="435" w:type="dxa"/>
          </w:tcPr>
          <w:p>
            <w:pPr>
              <w:pStyle w:val="TableParagraph"/>
              <w:spacing w:before="88"/>
              <w:ind w:left="13"/>
              <w:jc w:val="center"/>
              <w:rPr>
                <w:sz w:val="12"/>
              </w:rPr>
            </w:pPr>
            <w:r>
              <w:rPr>
                <w:spacing w:val="-5"/>
                <w:sz w:val="12"/>
              </w:rPr>
              <w:t>2,3</w:t>
            </w:r>
          </w:p>
        </w:tc>
        <w:tc>
          <w:tcPr>
            <w:tcW w:w="892" w:type="dxa"/>
            <w:shd w:val="clear" w:color="auto" w:fill="00AF50"/>
          </w:tcPr>
          <w:p>
            <w:pPr>
              <w:pStyle w:val="TableParagraph"/>
              <w:spacing w:before="88"/>
              <w:ind w:left="12"/>
              <w:jc w:val="center"/>
              <w:rPr>
                <w:sz w:val="12"/>
              </w:rPr>
            </w:pPr>
            <w:r>
              <w:rPr>
                <w:spacing w:val="-4"/>
                <w:sz w:val="12"/>
              </w:rPr>
              <w:t>Brecha</w:t>
            </w:r>
            <w:r>
              <w:rPr>
                <w:spacing w:val="2"/>
                <w:sz w:val="12"/>
              </w:rPr>
              <w:t> </w:t>
            </w:r>
            <w:r>
              <w:rPr>
                <w:spacing w:val="-2"/>
                <w:sz w:val="12"/>
              </w:rPr>
              <w:t>mínima</w:t>
            </w:r>
          </w:p>
        </w:tc>
        <w:tc>
          <w:tcPr>
            <w:tcW w:w="502" w:type="dxa"/>
          </w:tcPr>
          <w:p>
            <w:pPr>
              <w:pStyle w:val="TableParagraph"/>
              <w:spacing w:before="88"/>
              <w:ind w:left="20" w:right="15"/>
              <w:jc w:val="center"/>
              <w:rPr>
                <w:sz w:val="12"/>
              </w:rPr>
            </w:pPr>
            <w:r>
              <w:rPr>
                <w:spacing w:val="-5"/>
                <w:sz w:val="12"/>
              </w:rPr>
              <w:t>38</w:t>
            </w:r>
          </w:p>
        </w:tc>
        <w:tc>
          <w:tcPr>
            <w:tcW w:w="584" w:type="dxa"/>
          </w:tcPr>
          <w:p>
            <w:pPr>
              <w:pStyle w:val="TableParagraph"/>
              <w:spacing w:before="88"/>
              <w:ind w:left="15" w:right="10"/>
              <w:jc w:val="center"/>
              <w:rPr>
                <w:sz w:val="12"/>
              </w:rPr>
            </w:pPr>
            <w:r>
              <w:rPr>
                <w:spacing w:val="-10"/>
                <w:sz w:val="12"/>
              </w:rPr>
              <w:t>P</w:t>
            </w:r>
          </w:p>
        </w:tc>
        <w:tc>
          <w:tcPr>
            <w:tcW w:w="884" w:type="dxa"/>
          </w:tcPr>
          <w:p>
            <w:pPr>
              <w:pStyle w:val="TableParagraph"/>
              <w:spacing w:before="88"/>
              <w:ind w:left="12" w:right="5"/>
              <w:jc w:val="center"/>
              <w:rPr>
                <w:sz w:val="12"/>
              </w:rPr>
            </w:pPr>
            <w:r>
              <w:rPr>
                <w:spacing w:val="-2"/>
                <w:sz w:val="12"/>
              </w:rPr>
              <w:t>Parcialmente</w:t>
            </w:r>
          </w:p>
        </w:tc>
        <w:tc>
          <w:tcPr>
            <w:tcW w:w="854" w:type="dxa"/>
            <w:shd w:val="clear" w:color="auto" w:fill="00AF50"/>
          </w:tcPr>
          <w:p>
            <w:pPr>
              <w:pStyle w:val="TableParagraph"/>
              <w:spacing w:before="88"/>
              <w:ind w:left="20" w:right="6"/>
              <w:jc w:val="center"/>
              <w:rPr>
                <w:sz w:val="12"/>
              </w:rPr>
            </w:pPr>
            <w:r>
              <w:rPr>
                <w:sz w:val="12"/>
              </w:rPr>
              <w:t>Si</w:t>
            </w:r>
            <w:r>
              <w:rPr>
                <w:spacing w:val="-11"/>
                <w:sz w:val="12"/>
              </w:rPr>
              <w:t> </w:t>
            </w:r>
            <w:r>
              <w:rPr>
                <w:sz w:val="12"/>
              </w:rPr>
              <w:t>se</w:t>
            </w:r>
            <w:r>
              <w:rPr>
                <w:spacing w:val="-3"/>
                <w:sz w:val="12"/>
              </w:rPr>
              <w:t> </w:t>
            </w:r>
            <w:r>
              <w:rPr>
                <w:spacing w:val="-2"/>
                <w:sz w:val="12"/>
              </w:rPr>
              <w:t>cumple</w:t>
            </w:r>
          </w:p>
        </w:tc>
      </w:tr>
      <w:tr>
        <w:trPr>
          <w:trHeight w:val="315" w:hRule="atLeast"/>
        </w:trPr>
        <w:tc>
          <w:tcPr>
            <w:tcW w:w="2368" w:type="dxa"/>
          </w:tcPr>
          <w:p>
            <w:pPr>
              <w:pStyle w:val="TableParagraph"/>
              <w:spacing w:before="10"/>
              <w:ind w:left="17"/>
              <w:rPr>
                <w:sz w:val="12"/>
              </w:rPr>
            </w:pPr>
            <w:r>
              <w:rPr>
                <w:spacing w:val="-4"/>
                <w:sz w:val="12"/>
              </w:rPr>
              <w:t>BAI10.05</w:t>
            </w:r>
            <w:r>
              <w:rPr>
                <w:sz w:val="12"/>
              </w:rPr>
              <w:t> </w:t>
            </w:r>
            <w:r>
              <w:rPr>
                <w:spacing w:val="-4"/>
                <w:sz w:val="12"/>
              </w:rPr>
              <w:t>Verificar</w:t>
            </w:r>
            <w:r>
              <w:rPr>
                <w:spacing w:val="-2"/>
                <w:sz w:val="12"/>
              </w:rPr>
              <w:t> </w:t>
            </w:r>
            <w:r>
              <w:rPr>
                <w:spacing w:val="-4"/>
                <w:sz w:val="12"/>
              </w:rPr>
              <w:t>y</w:t>
            </w:r>
            <w:r>
              <w:rPr>
                <w:spacing w:val="-7"/>
                <w:sz w:val="12"/>
              </w:rPr>
              <w:t> </w:t>
            </w:r>
            <w:r>
              <w:rPr>
                <w:spacing w:val="-4"/>
                <w:sz w:val="12"/>
              </w:rPr>
              <w:t>revisar</w:t>
            </w:r>
            <w:r>
              <w:rPr>
                <w:spacing w:val="-2"/>
                <w:sz w:val="12"/>
              </w:rPr>
              <w:t> </w:t>
            </w:r>
            <w:r>
              <w:rPr>
                <w:spacing w:val="-4"/>
                <w:sz w:val="12"/>
              </w:rPr>
              <w:t>la</w:t>
            </w:r>
            <w:r>
              <w:rPr>
                <w:sz w:val="12"/>
              </w:rPr>
              <w:t> </w:t>
            </w:r>
            <w:r>
              <w:rPr>
                <w:spacing w:val="-4"/>
                <w:sz w:val="12"/>
              </w:rPr>
              <w:t>integridad</w:t>
            </w:r>
            <w:r>
              <w:rPr>
                <w:spacing w:val="1"/>
                <w:sz w:val="12"/>
              </w:rPr>
              <w:t> </w:t>
            </w:r>
            <w:r>
              <w:rPr>
                <w:spacing w:val="-5"/>
                <w:sz w:val="12"/>
              </w:rPr>
              <w:t>del</w:t>
            </w:r>
          </w:p>
          <w:p>
            <w:pPr>
              <w:pStyle w:val="TableParagraph"/>
              <w:spacing w:line="122" w:lineRule="exact" w:before="25"/>
              <w:ind w:left="17"/>
              <w:rPr>
                <w:sz w:val="12"/>
              </w:rPr>
            </w:pPr>
            <w:r>
              <w:rPr>
                <w:spacing w:val="-4"/>
                <w:sz w:val="12"/>
              </w:rPr>
              <w:t>repositorio</w:t>
            </w:r>
            <w:r>
              <w:rPr>
                <w:spacing w:val="6"/>
                <w:sz w:val="12"/>
              </w:rPr>
              <w:t> </w:t>
            </w:r>
            <w:r>
              <w:rPr>
                <w:spacing w:val="-4"/>
                <w:sz w:val="12"/>
              </w:rPr>
              <w:t>de</w:t>
            </w:r>
            <w:r>
              <w:rPr>
                <w:spacing w:val="6"/>
                <w:sz w:val="12"/>
              </w:rPr>
              <w:t> </w:t>
            </w:r>
            <w:r>
              <w:rPr>
                <w:spacing w:val="-4"/>
                <w:sz w:val="12"/>
              </w:rPr>
              <w:t>configuración.</w:t>
            </w:r>
          </w:p>
        </w:tc>
        <w:tc>
          <w:tcPr>
            <w:tcW w:w="907" w:type="dxa"/>
          </w:tcPr>
          <w:p>
            <w:pPr>
              <w:pStyle w:val="TableParagraph"/>
              <w:spacing w:before="88"/>
              <w:ind w:left="9" w:right="2"/>
              <w:jc w:val="center"/>
              <w:rPr>
                <w:sz w:val="12"/>
              </w:rPr>
            </w:pPr>
            <w:r>
              <w:rPr>
                <w:spacing w:val="-4"/>
                <w:sz w:val="12"/>
              </w:rPr>
              <w:t>1,00</w:t>
            </w:r>
          </w:p>
        </w:tc>
        <w:tc>
          <w:tcPr>
            <w:tcW w:w="780" w:type="dxa"/>
          </w:tcPr>
          <w:p>
            <w:pPr>
              <w:pStyle w:val="TableParagraph"/>
              <w:spacing w:before="88"/>
              <w:ind w:left="14"/>
              <w:jc w:val="center"/>
              <w:rPr>
                <w:sz w:val="12"/>
              </w:rPr>
            </w:pPr>
            <w:r>
              <w:rPr>
                <w:spacing w:val="-10"/>
                <w:sz w:val="12"/>
              </w:rPr>
              <w:t>3</w:t>
            </w:r>
          </w:p>
        </w:tc>
        <w:tc>
          <w:tcPr>
            <w:tcW w:w="435" w:type="dxa"/>
          </w:tcPr>
          <w:p>
            <w:pPr>
              <w:pStyle w:val="TableParagraph"/>
              <w:spacing w:before="88"/>
              <w:ind w:left="13"/>
              <w:jc w:val="center"/>
              <w:rPr>
                <w:sz w:val="12"/>
              </w:rPr>
            </w:pPr>
            <w:r>
              <w:rPr>
                <w:spacing w:val="-5"/>
                <w:sz w:val="12"/>
              </w:rPr>
              <w:t>2,0</w:t>
            </w:r>
          </w:p>
        </w:tc>
        <w:tc>
          <w:tcPr>
            <w:tcW w:w="892" w:type="dxa"/>
            <w:shd w:val="clear" w:color="auto" w:fill="FFFF00"/>
          </w:tcPr>
          <w:p>
            <w:pPr>
              <w:pStyle w:val="TableParagraph"/>
              <w:spacing w:before="88"/>
              <w:ind w:left="5"/>
              <w:jc w:val="center"/>
              <w:rPr>
                <w:sz w:val="12"/>
              </w:rPr>
            </w:pPr>
            <w:r>
              <w:rPr>
                <w:spacing w:val="-4"/>
                <w:sz w:val="12"/>
              </w:rPr>
              <w:t>Brecha</w:t>
            </w:r>
            <w:r>
              <w:rPr>
                <w:spacing w:val="2"/>
                <w:sz w:val="12"/>
              </w:rPr>
              <w:t> </w:t>
            </w:r>
            <w:r>
              <w:rPr>
                <w:spacing w:val="-2"/>
                <w:sz w:val="12"/>
              </w:rPr>
              <w:t>moderada</w:t>
            </w:r>
          </w:p>
        </w:tc>
        <w:tc>
          <w:tcPr>
            <w:tcW w:w="502" w:type="dxa"/>
          </w:tcPr>
          <w:p>
            <w:pPr>
              <w:pStyle w:val="TableParagraph"/>
              <w:spacing w:before="88"/>
              <w:ind w:left="20" w:right="15"/>
              <w:jc w:val="center"/>
              <w:rPr>
                <w:sz w:val="12"/>
              </w:rPr>
            </w:pPr>
            <w:r>
              <w:rPr>
                <w:spacing w:val="-5"/>
                <w:sz w:val="12"/>
              </w:rPr>
              <w:t>50</w:t>
            </w:r>
          </w:p>
        </w:tc>
        <w:tc>
          <w:tcPr>
            <w:tcW w:w="584" w:type="dxa"/>
          </w:tcPr>
          <w:p>
            <w:pPr>
              <w:pStyle w:val="TableParagraph"/>
              <w:spacing w:before="88"/>
              <w:ind w:left="15" w:right="10"/>
              <w:jc w:val="center"/>
              <w:rPr>
                <w:sz w:val="12"/>
              </w:rPr>
            </w:pPr>
            <w:r>
              <w:rPr>
                <w:spacing w:val="-10"/>
                <w:sz w:val="12"/>
              </w:rPr>
              <w:t>P</w:t>
            </w:r>
          </w:p>
        </w:tc>
        <w:tc>
          <w:tcPr>
            <w:tcW w:w="884" w:type="dxa"/>
          </w:tcPr>
          <w:p>
            <w:pPr>
              <w:pStyle w:val="TableParagraph"/>
              <w:spacing w:before="88"/>
              <w:ind w:left="12" w:right="5"/>
              <w:jc w:val="center"/>
              <w:rPr>
                <w:sz w:val="12"/>
              </w:rPr>
            </w:pPr>
            <w:r>
              <w:rPr>
                <w:spacing w:val="-2"/>
                <w:sz w:val="12"/>
              </w:rPr>
              <w:t>Parcialmente</w:t>
            </w:r>
          </w:p>
        </w:tc>
        <w:tc>
          <w:tcPr>
            <w:tcW w:w="854" w:type="dxa"/>
            <w:shd w:val="clear" w:color="auto" w:fill="00AF50"/>
          </w:tcPr>
          <w:p>
            <w:pPr>
              <w:pStyle w:val="TableParagraph"/>
              <w:spacing w:before="88"/>
              <w:ind w:left="20" w:right="6"/>
              <w:jc w:val="center"/>
              <w:rPr>
                <w:sz w:val="12"/>
              </w:rPr>
            </w:pPr>
            <w:r>
              <w:rPr>
                <w:sz w:val="12"/>
              </w:rPr>
              <w:t>Si</w:t>
            </w:r>
            <w:r>
              <w:rPr>
                <w:spacing w:val="-11"/>
                <w:sz w:val="12"/>
              </w:rPr>
              <w:t> </w:t>
            </w:r>
            <w:r>
              <w:rPr>
                <w:sz w:val="12"/>
              </w:rPr>
              <w:t>se</w:t>
            </w:r>
            <w:r>
              <w:rPr>
                <w:spacing w:val="-3"/>
                <w:sz w:val="12"/>
              </w:rPr>
              <w:t> </w:t>
            </w:r>
            <w:r>
              <w:rPr>
                <w:spacing w:val="-2"/>
                <w:sz w:val="12"/>
              </w:rPr>
              <w:t>cumple</w:t>
            </w:r>
          </w:p>
        </w:tc>
      </w:tr>
      <w:tr>
        <w:trPr>
          <w:trHeight w:val="315" w:hRule="atLeast"/>
        </w:trPr>
        <w:tc>
          <w:tcPr>
            <w:tcW w:w="2368" w:type="dxa"/>
            <w:shd w:val="clear" w:color="auto" w:fill="ECECEC"/>
          </w:tcPr>
          <w:p>
            <w:pPr>
              <w:pStyle w:val="TableParagraph"/>
              <w:spacing w:before="88"/>
              <w:ind w:left="17"/>
              <w:rPr>
                <w:b/>
                <w:sz w:val="12"/>
              </w:rPr>
            </w:pPr>
            <w:r>
              <w:rPr>
                <w:b/>
                <w:spacing w:val="-2"/>
                <w:sz w:val="12"/>
              </w:rPr>
              <w:t>VALOR</w:t>
            </w:r>
            <w:r>
              <w:rPr>
                <w:b/>
                <w:spacing w:val="3"/>
                <w:sz w:val="12"/>
              </w:rPr>
              <w:t> </w:t>
            </w:r>
            <w:r>
              <w:rPr>
                <w:b/>
                <w:spacing w:val="-2"/>
                <w:sz w:val="12"/>
              </w:rPr>
              <w:t>PROMEDIO DE</w:t>
            </w:r>
            <w:r>
              <w:rPr>
                <w:b/>
                <w:spacing w:val="-3"/>
                <w:sz w:val="12"/>
              </w:rPr>
              <w:t> </w:t>
            </w:r>
            <w:r>
              <w:rPr>
                <w:b/>
                <w:spacing w:val="-4"/>
                <w:sz w:val="12"/>
              </w:rPr>
              <w:t>BAI10</w:t>
            </w:r>
          </w:p>
        </w:tc>
        <w:tc>
          <w:tcPr>
            <w:tcW w:w="907" w:type="dxa"/>
            <w:shd w:val="clear" w:color="auto" w:fill="ECECEC"/>
          </w:tcPr>
          <w:p>
            <w:pPr>
              <w:pStyle w:val="TableParagraph"/>
              <w:spacing w:before="88"/>
              <w:ind w:left="9" w:right="2"/>
              <w:jc w:val="center"/>
              <w:rPr>
                <w:b/>
                <w:sz w:val="12"/>
              </w:rPr>
            </w:pPr>
            <w:r>
              <w:rPr>
                <w:b/>
                <w:spacing w:val="-4"/>
                <w:sz w:val="12"/>
              </w:rPr>
              <w:t>0,93</w:t>
            </w:r>
          </w:p>
        </w:tc>
        <w:tc>
          <w:tcPr>
            <w:tcW w:w="780" w:type="dxa"/>
            <w:shd w:val="clear" w:color="auto" w:fill="ECECEC"/>
          </w:tcPr>
          <w:p>
            <w:pPr>
              <w:pStyle w:val="TableParagraph"/>
              <w:spacing w:before="88"/>
              <w:ind w:left="14"/>
              <w:jc w:val="center"/>
              <w:rPr>
                <w:b/>
                <w:sz w:val="12"/>
              </w:rPr>
            </w:pPr>
            <w:r>
              <w:rPr>
                <w:b/>
                <w:spacing w:val="-10"/>
                <w:sz w:val="12"/>
              </w:rPr>
              <w:t>3</w:t>
            </w:r>
          </w:p>
        </w:tc>
        <w:tc>
          <w:tcPr>
            <w:tcW w:w="435" w:type="dxa"/>
            <w:shd w:val="clear" w:color="auto" w:fill="ECECEC"/>
          </w:tcPr>
          <w:p>
            <w:pPr>
              <w:pStyle w:val="TableParagraph"/>
              <w:spacing w:before="88"/>
              <w:ind w:left="13"/>
              <w:jc w:val="center"/>
              <w:rPr>
                <w:b/>
                <w:sz w:val="12"/>
              </w:rPr>
            </w:pPr>
            <w:r>
              <w:rPr>
                <w:b/>
                <w:spacing w:val="-4"/>
                <w:sz w:val="12"/>
              </w:rPr>
              <w:t>2,07</w:t>
            </w:r>
          </w:p>
        </w:tc>
        <w:tc>
          <w:tcPr>
            <w:tcW w:w="892" w:type="dxa"/>
            <w:shd w:val="clear" w:color="auto" w:fill="00AF50"/>
          </w:tcPr>
          <w:p>
            <w:pPr>
              <w:pStyle w:val="TableParagraph"/>
              <w:spacing w:before="88"/>
              <w:ind w:left="4"/>
              <w:jc w:val="center"/>
              <w:rPr>
                <w:b/>
                <w:sz w:val="12"/>
              </w:rPr>
            </w:pPr>
            <w:r>
              <w:rPr>
                <w:b/>
                <w:spacing w:val="-2"/>
                <w:sz w:val="12"/>
              </w:rPr>
              <w:t>Brecha</w:t>
            </w:r>
            <w:r>
              <w:rPr>
                <w:b/>
                <w:spacing w:val="1"/>
                <w:sz w:val="12"/>
              </w:rPr>
              <w:t> </w:t>
            </w:r>
            <w:r>
              <w:rPr>
                <w:b/>
                <w:spacing w:val="-2"/>
                <w:sz w:val="12"/>
              </w:rPr>
              <w:t>mínima</w:t>
            </w:r>
          </w:p>
        </w:tc>
        <w:tc>
          <w:tcPr>
            <w:tcW w:w="502" w:type="dxa"/>
          </w:tcPr>
          <w:p>
            <w:pPr>
              <w:pStyle w:val="TableParagraph"/>
              <w:spacing w:before="88"/>
              <w:ind w:left="20" w:right="15"/>
              <w:jc w:val="center"/>
              <w:rPr>
                <w:sz w:val="12"/>
              </w:rPr>
            </w:pPr>
            <w:r>
              <w:rPr>
                <w:spacing w:val="-4"/>
                <w:sz w:val="12"/>
              </w:rPr>
              <w:t>47,6</w:t>
            </w:r>
          </w:p>
        </w:tc>
        <w:tc>
          <w:tcPr>
            <w:tcW w:w="584" w:type="dxa"/>
          </w:tcPr>
          <w:p>
            <w:pPr>
              <w:pStyle w:val="TableParagraph"/>
              <w:spacing w:before="88"/>
              <w:ind w:left="15" w:right="10"/>
              <w:jc w:val="center"/>
              <w:rPr>
                <w:sz w:val="12"/>
              </w:rPr>
            </w:pPr>
            <w:r>
              <w:rPr>
                <w:spacing w:val="-10"/>
                <w:sz w:val="12"/>
              </w:rPr>
              <w:t>P</w:t>
            </w:r>
          </w:p>
        </w:tc>
        <w:tc>
          <w:tcPr>
            <w:tcW w:w="884" w:type="dxa"/>
          </w:tcPr>
          <w:p>
            <w:pPr>
              <w:pStyle w:val="TableParagraph"/>
              <w:spacing w:before="88"/>
              <w:ind w:left="12" w:right="5"/>
              <w:jc w:val="center"/>
              <w:rPr>
                <w:sz w:val="12"/>
              </w:rPr>
            </w:pPr>
            <w:r>
              <w:rPr>
                <w:spacing w:val="-2"/>
                <w:sz w:val="12"/>
              </w:rPr>
              <w:t>Parcialmente</w:t>
            </w:r>
          </w:p>
        </w:tc>
        <w:tc>
          <w:tcPr>
            <w:tcW w:w="854" w:type="dxa"/>
            <w:shd w:val="clear" w:color="auto" w:fill="00AF50"/>
          </w:tcPr>
          <w:p>
            <w:pPr>
              <w:pStyle w:val="TableParagraph"/>
              <w:spacing w:before="88"/>
              <w:ind w:left="20" w:right="6"/>
              <w:jc w:val="center"/>
              <w:rPr>
                <w:sz w:val="12"/>
              </w:rPr>
            </w:pPr>
            <w:r>
              <w:rPr>
                <w:sz w:val="12"/>
              </w:rPr>
              <w:t>Si</w:t>
            </w:r>
            <w:r>
              <w:rPr>
                <w:spacing w:val="-11"/>
                <w:sz w:val="12"/>
              </w:rPr>
              <w:t> </w:t>
            </w:r>
            <w:r>
              <w:rPr>
                <w:sz w:val="12"/>
              </w:rPr>
              <w:t>se</w:t>
            </w:r>
            <w:r>
              <w:rPr>
                <w:spacing w:val="-3"/>
                <w:sz w:val="12"/>
              </w:rPr>
              <w:t> </w:t>
            </w:r>
            <w:r>
              <w:rPr>
                <w:spacing w:val="-2"/>
                <w:sz w:val="12"/>
              </w:rPr>
              <w:t>cumple</w:t>
            </w:r>
          </w:p>
        </w:tc>
      </w:tr>
    </w:tbl>
    <w:p>
      <w:pPr>
        <w:pStyle w:val="TableParagraph"/>
        <w:spacing w:after="0"/>
        <w:jc w:val="center"/>
        <w:rPr>
          <w:sz w:val="12"/>
        </w:rPr>
        <w:sectPr>
          <w:headerReference w:type="default" r:id="rId527"/>
          <w:footerReference w:type="default" r:id="rId528"/>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3"/>
        <w:gridCol w:w="2491"/>
        <w:gridCol w:w="1386"/>
        <w:gridCol w:w="693"/>
        <w:gridCol w:w="2903"/>
      </w:tblGrid>
      <w:tr>
        <w:trPr>
          <w:trHeight w:val="818" w:hRule="atLeast"/>
        </w:trPr>
        <w:tc>
          <w:tcPr>
            <w:tcW w:w="5263" w:type="dxa"/>
            <w:gridSpan w:val="4"/>
            <w:shd w:val="clear" w:color="auto" w:fill="92D050"/>
          </w:tcPr>
          <w:p>
            <w:pPr>
              <w:pStyle w:val="TableParagraph"/>
              <w:spacing w:before="44"/>
              <w:rPr>
                <w:b/>
                <w:sz w:val="21"/>
              </w:rPr>
            </w:pPr>
          </w:p>
          <w:p>
            <w:pPr>
              <w:pStyle w:val="TableParagraph"/>
              <w:ind w:left="1172"/>
              <w:rPr>
                <w:b/>
                <w:sz w:val="21"/>
              </w:rPr>
            </w:pPr>
            <w:r>
              <w:rPr>
                <w:b/>
                <w:spacing w:val="-2"/>
                <w:sz w:val="21"/>
              </w:rPr>
              <w:t>DISTRIBUIDORA</w:t>
            </w:r>
            <w:r>
              <w:rPr>
                <w:b/>
                <w:spacing w:val="-12"/>
                <w:sz w:val="21"/>
              </w:rPr>
              <w:t> </w:t>
            </w:r>
            <w:r>
              <w:rPr>
                <w:b/>
                <w:spacing w:val="-2"/>
                <w:sz w:val="21"/>
              </w:rPr>
              <w:t>LOS</w:t>
            </w:r>
            <w:r>
              <w:rPr>
                <w:b/>
                <w:spacing w:val="-10"/>
                <w:sz w:val="21"/>
              </w:rPr>
              <w:t> </w:t>
            </w:r>
            <w:r>
              <w:rPr>
                <w:b/>
                <w:spacing w:val="-2"/>
                <w:sz w:val="21"/>
              </w:rPr>
              <w:t>PAISAS</w:t>
            </w:r>
          </w:p>
        </w:tc>
        <w:tc>
          <w:tcPr>
            <w:tcW w:w="2903" w:type="dxa"/>
          </w:tcPr>
          <w:p>
            <w:pPr>
              <w:pStyle w:val="TableParagraph"/>
              <w:ind w:left="321"/>
              <w:rPr>
                <w:sz w:val="20"/>
              </w:rPr>
            </w:pPr>
            <w:r>
              <w:rPr>
                <w:sz w:val="20"/>
              </w:rPr>
              <w:drawing>
                <wp:inline distT="0" distB="0" distL="0" distR="0">
                  <wp:extent cx="1349850" cy="480441"/>
                  <wp:effectExtent l="0" t="0" r="0" b="0"/>
                  <wp:docPr id="1058" name="Image 1058"/>
                  <wp:cNvGraphicFramePr>
                    <a:graphicFrameLocks/>
                  </wp:cNvGraphicFramePr>
                  <a:graphic>
                    <a:graphicData uri="http://schemas.openxmlformats.org/drawingml/2006/picture">
                      <pic:pic>
                        <pic:nvPicPr>
                          <pic:cNvPr id="1058" name="Image 1058"/>
                          <pic:cNvPicPr/>
                        </pic:nvPicPr>
                        <pic:blipFill>
                          <a:blip r:embed="rId312" cstate="print"/>
                          <a:stretch>
                            <a:fillRect/>
                          </a:stretch>
                        </pic:blipFill>
                        <pic:spPr>
                          <a:xfrm>
                            <a:off x="0" y="0"/>
                            <a:ext cx="1349850" cy="480441"/>
                          </a:xfrm>
                          <a:prstGeom prst="rect">
                            <a:avLst/>
                          </a:prstGeom>
                        </pic:spPr>
                      </pic:pic>
                    </a:graphicData>
                  </a:graphic>
                </wp:inline>
              </w:drawing>
            </w:r>
            <w:r>
              <w:rPr>
                <w:sz w:val="20"/>
              </w:rPr>
            </w:r>
          </w:p>
        </w:tc>
      </w:tr>
      <w:tr>
        <w:trPr>
          <w:trHeight w:val="209" w:hRule="atLeast"/>
        </w:trPr>
        <w:tc>
          <w:tcPr>
            <w:tcW w:w="693" w:type="dxa"/>
            <w:vMerge w:val="restart"/>
            <w:shd w:val="clear" w:color="auto" w:fill="C5DFB4"/>
          </w:tcPr>
          <w:p>
            <w:pPr>
              <w:pStyle w:val="TableParagraph"/>
              <w:spacing w:before="121"/>
              <w:ind w:left="111"/>
              <w:rPr>
                <w:b/>
                <w:sz w:val="17"/>
              </w:rPr>
            </w:pPr>
            <w:r>
              <w:rPr>
                <w:b/>
                <w:spacing w:val="-2"/>
                <w:sz w:val="17"/>
              </w:rPr>
              <w:t>DSS03</w:t>
            </w:r>
          </w:p>
        </w:tc>
        <w:tc>
          <w:tcPr>
            <w:tcW w:w="2491" w:type="dxa"/>
            <w:vMerge w:val="restart"/>
            <w:shd w:val="clear" w:color="auto" w:fill="C5DFB4"/>
          </w:tcPr>
          <w:p>
            <w:pPr>
              <w:pStyle w:val="TableParagraph"/>
              <w:spacing w:before="109"/>
              <w:ind w:left="25"/>
              <w:rPr>
                <w:sz w:val="17"/>
              </w:rPr>
            </w:pPr>
            <w:r>
              <w:rPr>
                <w:spacing w:val="-7"/>
                <w:sz w:val="17"/>
              </w:rPr>
              <w:t>Gestionar</w:t>
            </w:r>
            <w:r>
              <w:rPr>
                <w:spacing w:val="-1"/>
                <w:sz w:val="17"/>
              </w:rPr>
              <w:t> </w:t>
            </w:r>
            <w:r>
              <w:rPr>
                <w:spacing w:val="-2"/>
                <w:sz w:val="17"/>
              </w:rPr>
              <w:t>Problemas</w:t>
            </w:r>
          </w:p>
        </w:tc>
        <w:tc>
          <w:tcPr>
            <w:tcW w:w="1386" w:type="dxa"/>
            <w:shd w:val="clear" w:color="auto" w:fill="C5DFB4"/>
          </w:tcPr>
          <w:p>
            <w:pPr>
              <w:pStyle w:val="TableParagraph"/>
              <w:spacing w:line="182" w:lineRule="exact" w:before="8"/>
              <w:ind w:left="25"/>
              <w:rPr>
                <w:b/>
                <w:sz w:val="17"/>
              </w:rPr>
            </w:pPr>
            <w:r>
              <w:rPr>
                <w:b/>
                <w:spacing w:val="-2"/>
                <w:sz w:val="17"/>
              </w:rPr>
              <w:t>ÁREA:</w:t>
            </w:r>
          </w:p>
        </w:tc>
        <w:tc>
          <w:tcPr>
            <w:tcW w:w="3596" w:type="dxa"/>
            <w:gridSpan w:val="2"/>
            <w:shd w:val="clear" w:color="auto" w:fill="C5DFB4"/>
          </w:tcPr>
          <w:p>
            <w:pPr>
              <w:pStyle w:val="TableParagraph"/>
              <w:spacing w:line="190" w:lineRule="exact"/>
              <w:ind w:left="25"/>
              <w:rPr>
                <w:sz w:val="17"/>
              </w:rPr>
            </w:pPr>
            <w:r>
              <w:rPr>
                <w:sz w:val="17"/>
              </w:rPr>
              <mc:AlternateContent>
                <mc:Choice Requires="wps">
                  <w:drawing>
                    <wp:anchor distT="0" distB="0" distL="0" distR="0" allowOverlap="1" layoutInCell="1" locked="0" behindDoc="1" simplePos="0" relativeHeight="473598976">
                      <wp:simplePos x="0" y="0"/>
                      <wp:positionH relativeFrom="column">
                        <wp:posOffset>2217902</wp:posOffset>
                      </wp:positionH>
                      <wp:positionV relativeFrom="paragraph">
                        <wp:posOffset>-530225</wp:posOffset>
                      </wp:positionV>
                      <wp:extent cx="62230" cy="842644"/>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62230" cy="842644"/>
                                <a:chExt cx="62230" cy="842644"/>
                              </a:xfrm>
                            </wpg:grpSpPr>
                            <pic:pic>
                              <pic:nvPicPr>
                                <pic:cNvPr id="1060" name="Image 1060"/>
                                <pic:cNvPicPr/>
                              </pic:nvPicPr>
                              <pic:blipFill>
                                <a:blip r:embed="rId531" cstate="print"/>
                                <a:stretch>
                                  <a:fillRect/>
                                </a:stretch>
                              </pic:blipFill>
                              <pic:spPr>
                                <a:xfrm>
                                  <a:off x="0" y="0"/>
                                  <a:ext cx="61850" cy="842962"/>
                                </a:xfrm>
                                <a:prstGeom prst="rect">
                                  <a:avLst/>
                                </a:prstGeom>
                              </pic:spPr>
                            </pic:pic>
                          </wpg:wgp>
                        </a:graphicData>
                      </a:graphic>
                    </wp:anchor>
                  </w:drawing>
                </mc:Choice>
                <mc:Fallback>
                  <w:pict>
                    <v:group style="position:absolute;margin-left:174.637955pt;margin-top:-41.750042pt;width:4.9pt;height:66.350pt;mso-position-horizontal-relative:column;mso-position-vertical-relative:paragraph;z-index:-29717504" id="docshapegroup974" coordorigin="3493,-835" coordsize="98,1327">
                      <v:shape style="position:absolute;left:3492;top:-835;width:98;height:1328" type="#_x0000_t75" id="docshape975" stroked="false">
                        <v:imagedata r:id="rId531" o:title=""/>
                      </v:shape>
                      <w10:wrap type="none"/>
                    </v:group>
                  </w:pict>
                </mc:Fallback>
              </mc:AlternateContent>
            </w:r>
            <w:r>
              <w:rPr>
                <w:spacing w:val="-2"/>
                <w:sz w:val="17"/>
              </w:rPr>
              <w:t>Gestión</w:t>
            </w:r>
          </w:p>
        </w:tc>
      </w:tr>
      <w:tr>
        <w:trPr>
          <w:trHeight w:val="210" w:hRule="atLeast"/>
        </w:trPr>
        <w:tc>
          <w:tcPr>
            <w:tcW w:w="693" w:type="dxa"/>
            <w:vMerge/>
            <w:tcBorders>
              <w:top w:val="nil"/>
            </w:tcBorders>
            <w:shd w:val="clear" w:color="auto" w:fill="C5DFB4"/>
          </w:tcPr>
          <w:p>
            <w:pPr>
              <w:rPr>
                <w:sz w:val="2"/>
                <w:szCs w:val="2"/>
              </w:rPr>
            </w:pPr>
          </w:p>
        </w:tc>
        <w:tc>
          <w:tcPr>
            <w:tcW w:w="2491" w:type="dxa"/>
            <w:vMerge/>
            <w:tcBorders>
              <w:top w:val="nil"/>
            </w:tcBorders>
            <w:shd w:val="clear" w:color="auto" w:fill="C5DFB4"/>
          </w:tcPr>
          <w:p>
            <w:pPr>
              <w:rPr>
                <w:sz w:val="2"/>
                <w:szCs w:val="2"/>
              </w:rPr>
            </w:pPr>
          </w:p>
        </w:tc>
        <w:tc>
          <w:tcPr>
            <w:tcW w:w="1386" w:type="dxa"/>
            <w:shd w:val="clear" w:color="auto" w:fill="C5DFB4"/>
          </w:tcPr>
          <w:p>
            <w:pPr>
              <w:pStyle w:val="TableParagraph"/>
              <w:spacing w:line="182" w:lineRule="exact" w:before="8"/>
              <w:ind w:left="25"/>
              <w:rPr>
                <w:b/>
                <w:sz w:val="17"/>
              </w:rPr>
            </w:pPr>
            <w:r>
              <w:rPr>
                <w:b/>
                <w:spacing w:val="-2"/>
                <w:sz w:val="17"/>
              </w:rPr>
              <w:t>DOMINIO:</w:t>
            </w:r>
          </w:p>
        </w:tc>
        <w:tc>
          <w:tcPr>
            <w:tcW w:w="3596" w:type="dxa"/>
            <w:gridSpan w:val="2"/>
            <w:shd w:val="clear" w:color="auto" w:fill="C5DFB4"/>
          </w:tcPr>
          <w:p>
            <w:pPr>
              <w:pStyle w:val="TableParagraph"/>
              <w:spacing w:line="190" w:lineRule="exact"/>
              <w:ind w:left="25"/>
              <w:rPr>
                <w:sz w:val="17"/>
              </w:rPr>
            </w:pPr>
            <w:r>
              <w:rPr>
                <w:spacing w:val="-6"/>
                <w:sz w:val="17"/>
              </w:rPr>
              <w:t>Entrega,</w:t>
            </w:r>
            <w:r>
              <w:rPr>
                <w:spacing w:val="-8"/>
                <w:sz w:val="17"/>
              </w:rPr>
              <w:t> </w:t>
            </w:r>
            <w:r>
              <w:rPr>
                <w:spacing w:val="-6"/>
                <w:sz w:val="17"/>
              </w:rPr>
              <w:t>Servicio</w:t>
            </w:r>
            <w:r>
              <w:rPr>
                <w:spacing w:val="-5"/>
                <w:sz w:val="17"/>
              </w:rPr>
              <w:t> </w:t>
            </w:r>
            <w:r>
              <w:rPr>
                <w:spacing w:val="-6"/>
                <w:sz w:val="17"/>
              </w:rPr>
              <w:t>y</w:t>
            </w:r>
            <w:r>
              <w:rPr>
                <w:spacing w:val="-5"/>
                <w:sz w:val="17"/>
              </w:rPr>
              <w:t> </w:t>
            </w:r>
            <w:r>
              <w:rPr>
                <w:spacing w:val="-6"/>
                <w:sz w:val="17"/>
              </w:rPr>
              <w:t>Soporte</w:t>
            </w:r>
          </w:p>
        </w:tc>
      </w:tr>
      <w:tr>
        <w:trPr>
          <w:trHeight w:val="210" w:hRule="atLeast"/>
        </w:trPr>
        <w:tc>
          <w:tcPr>
            <w:tcW w:w="8166" w:type="dxa"/>
            <w:gridSpan w:val="5"/>
            <w:shd w:val="clear" w:color="auto" w:fill="F1F1F1"/>
          </w:tcPr>
          <w:p>
            <w:pPr>
              <w:pStyle w:val="TableParagraph"/>
              <w:spacing w:line="182" w:lineRule="exact" w:before="8"/>
              <w:ind w:left="24"/>
              <w:rPr>
                <w:b/>
                <w:sz w:val="17"/>
              </w:rPr>
            </w:pPr>
            <w:r>
              <w:rPr>
                <w:b/>
                <w:spacing w:val="-2"/>
                <w:sz w:val="17"/>
              </w:rPr>
              <w:t>Descripción</w:t>
            </w:r>
            <w:r>
              <w:rPr>
                <w:b/>
                <w:spacing w:val="-1"/>
                <w:sz w:val="17"/>
              </w:rPr>
              <w:t> </w:t>
            </w:r>
            <w:r>
              <w:rPr>
                <w:b/>
                <w:spacing w:val="-2"/>
                <w:sz w:val="17"/>
              </w:rPr>
              <w:t>del</w:t>
            </w:r>
            <w:r>
              <w:rPr>
                <w:b/>
                <w:spacing w:val="1"/>
                <w:sz w:val="17"/>
              </w:rPr>
              <w:t> </w:t>
            </w:r>
            <w:r>
              <w:rPr>
                <w:b/>
                <w:spacing w:val="-2"/>
                <w:sz w:val="17"/>
              </w:rPr>
              <w:t>proceso</w:t>
            </w:r>
          </w:p>
        </w:tc>
      </w:tr>
      <w:tr>
        <w:trPr>
          <w:trHeight w:val="513" w:hRule="atLeast"/>
        </w:trPr>
        <w:tc>
          <w:tcPr>
            <w:tcW w:w="8166" w:type="dxa"/>
            <w:gridSpan w:val="5"/>
          </w:tcPr>
          <w:p>
            <w:pPr>
              <w:pStyle w:val="TableParagraph"/>
              <w:spacing w:line="276" w:lineRule="auto" w:before="42"/>
              <w:ind w:left="24"/>
              <w:rPr>
                <w:sz w:val="17"/>
              </w:rPr>
            </w:pPr>
            <w:r>
              <w:rPr>
                <w:spacing w:val="-6"/>
                <w:sz w:val="17"/>
              </w:rPr>
              <w:t>Identificar</w:t>
            </w:r>
            <w:r>
              <w:rPr>
                <w:sz w:val="17"/>
              </w:rPr>
              <w:t> </w:t>
            </w:r>
            <w:r>
              <w:rPr>
                <w:spacing w:val="-6"/>
                <w:sz w:val="17"/>
              </w:rPr>
              <w:t>y</w:t>
            </w:r>
            <w:r>
              <w:rPr>
                <w:spacing w:val="-3"/>
                <w:sz w:val="17"/>
              </w:rPr>
              <w:t> </w:t>
            </w:r>
            <w:r>
              <w:rPr>
                <w:spacing w:val="-6"/>
                <w:sz w:val="17"/>
              </w:rPr>
              <w:t>clasificar</w:t>
            </w:r>
            <w:r>
              <w:rPr>
                <w:sz w:val="17"/>
              </w:rPr>
              <w:t> </w:t>
            </w:r>
            <w:r>
              <w:rPr>
                <w:spacing w:val="-6"/>
                <w:sz w:val="17"/>
              </w:rPr>
              <w:t>problemas</w:t>
            </w:r>
            <w:r>
              <w:rPr>
                <w:sz w:val="17"/>
              </w:rPr>
              <w:t> </w:t>
            </w:r>
            <w:r>
              <w:rPr>
                <w:spacing w:val="-6"/>
                <w:sz w:val="17"/>
              </w:rPr>
              <w:t>y</w:t>
            </w:r>
            <w:r>
              <w:rPr>
                <w:spacing w:val="-3"/>
                <w:sz w:val="17"/>
              </w:rPr>
              <w:t> </w:t>
            </w:r>
            <w:r>
              <w:rPr>
                <w:spacing w:val="-6"/>
                <w:sz w:val="17"/>
              </w:rPr>
              <w:t>sus</w:t>
            </w:r>
            <w:r>
              <w:rPr>
                <w:sz w:val="17"/>
              </w:rPr>
              <w:t> </w:t>
            </w:r>
            <w:r>
              <w:rPr>
                <w:spacing w:val="-6"/>
                <w:sz w:val="17"/>
              </w:rPr>
              <w:t>causas</w:t>
            </w:r>
            <w:r>
              <w:rPr>
                <w:sz w:val="17"/>
              </w:rPr>
              <w:t> </w:t>
            </w:r>
            <w:r>
              <w:rPr>
                <w:spacing w:val="-6"/>
                <w:sz w:val="17"/>
              </w:rPr>
              <w:t>raíz y</w:t>
            </w:r>
            <w:r>
              <w:rPr>
                <w:spacing w:val="-3"/>
                <w:sz w:val="17"/>
              </w:rPr>
              <w:t> </w:t>
            </w:r>
            <w:r>
              <w:rPr>
                <w:spacing w:val="-6"/>
                <w:sz w:val="17"/>
              </w:rPr>
              <w:t>proporcionar</w:t>
            </w:r>
            <w:r>
              <w:rPr>
                <w:sz w:val="17"/>
              </w:rPr>
              <w:t> </w:t>
            </w:r>
            <w:r>
              <w:rPr>
                <w:spacing w:val="-6"/>
                <w:sz w:val="17"/>
              </w:rPr>
              <w:t>resolución</w:t>
            </w:r>
            <w:r>
              <w:rPr>
                <w:spacing w:val="-3"/>
                <w:sz w:val="17"/>
              </w:rPr>
              <w:t> </w:t>
            </w:r>
            <w:r>
              <w:rPr>
                <w:spacing w:val="-6"/>
                <w:sz w:val="17"/>
              </w:rPr>
              <w:t>en</w:t>
            </w:r>
            <w:r>
              <w:rPr>
                <w:spacing w:val="-3"/>
                <w:sz w:val="17"/>
              </w:rPr>
              <w:t> </w:t>
            </w:r>
            <w:r>
              <w:rPr>
                <w:spacing w:val="-6"/>
                <w:sz w:val="17"/>
              </w:rPr>
              <w:t>tiempo</w:t>
            </w:r>
            <w:r>
              <w:rPr>
                <w:spacing w:val="-3"/>
                <w:sz w:val="17"/>
              </w:rPr>
              <w:t> </w:t>
            </w:r>
            <w:r>
              <w:rPr>
                <w:spacing w:val="-6"/>
                <w:sz w:val="17"/>
              </w:rPr>
              <w:t>para</w:t>
            </w:r>
            <w:r>
              <w:rPr>
                <w:sz w:val="17"/>
              </w:rPr>
              <w:t> </w:t>
            </w:r>
            <w:r>
              <w:rPr>
                <w:spacing w:val="-6"/>
                <w:sz w:val="17"/>
              </w:rPr>
              <w:t>prevenir</w:t>
            </w:r>
            <w:r>
              <w:rPr>
                <w:sz w:val="17"/>
              </w:rPr>
              <w:t> </w:t>
            </w:r>
            <w:r>
              <w:rPr>
                <w:spacing w:val="-6"/>
                <w:sz w:val="17"/>
              </w:rPr>
              <w:t>incidentes</w:t>
            </w:r>
            <w:r>
              <w:rPr>
                <w:sz w:val="17"/>
              </w:rPr>
              <w:t> </w:t>
            </w:r>
            <w:r>
              <w:rPr>
                <w:spacing w:val="-6"/>
                <w:sz w:val="17"/>
              </w:rPr>
              <w:t>recurrentes.</w:t>
            </w:r>
            <w:r>
              <w:rPr>
                <w:sz w:val="17"/>
              </w:rPr>
              <w:t> Proporcionar</w:t>
            </w:r>
            <w:r>
              <w:rPr>
                <w:spacing w:val="-11"/>
                <w:sz w:val="17"/>
              </w:rPr>
              <w:t> </w:t>
            </w:r>
            <w:r>
              <w:rPr>
                <w:sz w:val="17"/>
              </w:rPr>
              <w:t>recomendaciones</w:t>
            </w:r>
            <w:r>
              <w:rPr>
                <w:spacing w:val="-11"/>
                <w:sz w:val="17"/>
              </w:rPr>
              <w:t> </w:t>
            </w:r>
            <w:r>
              <w:rPr>
                <w:sz w:val="17"/>
              </w:rPr>
              <w:t>de</w:t>
            </w:r>
            <w:r>
              <w:rPr>
                <w:spacing w:val="-10"/>
                <w:sz w:val="17"/>
              </w:rPr>
              <w:t> </w:t>
            </w:r>
            <w:r>
              <w:rPr>
                <w:sz w:val="17"/>
              </w:rPr>
              <w:t>mejora.</w:t>
            </w:r>
          </w:p>
        </w:tc>
      </w:tr>
      <w:tr>
        <w:trPr>
          <w:trHeight w:val="210" w:hRule="atLeast"/>
        </w:trPr>
        <w:tc>
          <w:tcPr>
            <w:tcW w:w="8166" w:type="dxa"/>
            <w:gridSpan w:val="5"/>
            <w:shd w:val="clear" w:color="auto" w:fill="F1F1F1"/>
          </w:tcPr>
          <w:p>
            <w:pPr>
              <w:pStyle w:val="TableParagraph"/>
              <w:spacing w:line="182" w:lineRule="exact" w:before="8"/>
              <w:ind w:left="24"/>
              <w:rPr>
                <w:b/>
                <w:sz w:val="17"/>
              </w:rPr>
            </w:pPr>
            <w:r>
              <w:rPr>
                <w:b/>
                <w:spacing w:val="-2"/>
                <w:sz w:val="17"/>
              </w:rPr>
              <w:t>Declaración</w:t>
            </w:r>
            <w:r>
              <w:rPr>
                <w:b/>
                <w:spacing w:val="-9"/>
                <w:sz w:val="17"/>
              </w:rPr>
              <w:t> </w:t>
            </w:r>
            <w:r>
              <w:rPr>
                <w:b/>
                <w:spacing w:val="-2"/>
                <w:sz w:val="17"/>
              </w:rPr>
              <w:t>del</w:t>
            </w:r>
            <w:r>
              <w:rPr>
                <w:b/>
                <w:spacing w:val="-8"/>
                <w:sz w:val="17"/>
              </w:rPr>
              <w:t> </w:t>
            </w:r>
            <w:r>
              <w:rPr>
                <w:b/>
                <w:spacing w:val="-2"/>
                <w:sz w:val="17"/>
              </w:rPr>
              <w:t>propósito</w:t>
            </w:r>
            <w:r>
              <w:rPr>
                <w:b/>
                <w:spacing w:val="-1"/>
                <w:sz w:val="17"/>
              </w:rPr>
              <w:t> </w:t>
            </w:r>
            <w:r>
              <w:rPr>
                <w:b/>
                <w:spacing w:val="-2"/>
                <w:sz w:val="17"/>
              </w:rPr>
              <w:t>del</w:t>
            </w:r>
            <w:r>
              <w:rPr>
                <w:b/>
                <w:spacing w:val="-7"/>
                <w:sz w:val="17"/>
              </w:rPr>
              <w:t> </w:t>
            </w:r>
            <w:r>
              <w:rPr>
                <w:b/>
                <w:spacing w:val="-2"/>
                <w:sz w:val="17"/>
              </w:rPr>
              <w:t>proceso</w:t>
            </w:r>
          </w:p>
        </w:tc>
      </w:tr>
      <w:tr>
        <w:trPr>
          <w:trHeight w:val="525" w:hRule="atLeast"/>
        </w:trPr>
        <w:tc>
          <w:tcPr>
            <w:tcW w:w="8166" w:type="dxa"/>
            <w:gridSpan w:val="5"/>
          </w:tcPr>
          <w:p>
            <w:pPr>
              <w:pStyle w:val="TableParagraph"/>
              <w:spacing w:line="276" w:lineRule="auto" w:before="42"/>
              <w:ind w:left="24"/>
              <w:rPr>
                <w:sz w:val="17"/>
              </w:rPr>
            </w:pPr>
            <w:r>
              <w:rPr>
                <w:spacing w:val="-6"/>
                <w:sz w:val="17"/>
              </w:rPr>
              <w:t>Incrementar</w:t>
            </w:r>
            <w:r>
              <w:rPr>
                <w:spacing w:val="-5"/>
                <w:sz w:val="17"/>
              </w:rPr>
              <w:t> </w:t>
            </w:r>
            <w:r>
              <w:rPr>
                <w:spacing w:val="-6"/>
                <w:sz w:val="17"/>
              </w:rPr>
              <w:t>la</w:t>
            </w:r>
            <w:r>
              <w:rPr>
                <w:spacing w:val="-5"/>
                <w:sz w:val="17"/>
              </w:rPr>
              <w:t> </w:t>
            </w:r>
            <w:r>
              <w:rPr>
                <w:spacing w:val="-6"/>
                <w:sz w:val="17"/>
              </w:rPr>
              <w:t>disponibilidad,</w:t>
            </w:r>
            <w:r>
              <w:rPr>
                <w:spacing w:val="-8"/>
                <w:sz w:val="17"/>
              </w:rPr>
              <w:t> </w:t>
            </w:r>
            <w:r>
              <w:rPr>
                <w:spacing w:val="-6"/>
                <w:sz w:val="17"/>
              </w:rPr>
              <w:t>mejorar</w:t>
            </w:r>
            <w:r>
              <w:rPr>
                <w:spacing w:val="-4"/>
                <w:sz w:val="17"/>
              </w:rPr>
              <w:t> </w:t>
            </w:r>
            <w:r>
              <w:rPr>
                <w:spacing w:val="-6"/>
                <w:sz w:val="17"/>
              </w:rPr>
              <w:t>los</w:t>
            </w:r>
            <w:r>
              <w:rPr>
                <w:spacing w:val="-5"/>
                <w:sz w:val="17"/>
              </w:rPr>
              <w:t> </w:t>
            </w:r>
            <w:r>
              <w:rPr>
                <w:spacing w:val="-6"/>
                <w:sz w:val="17"/>
              </w:rPr>
              <w:t>niveles</w:t>
            </w:r>
            <w:r>
              <w:rPr>
                <w:spacing w:val="-5"/>
                <w:sz w:val="17"/>
              </w:rPr>
              <w:t> </w:t>
            </w:r>
            <w:r>
              <w:rPr>
                <w:spacing w:val="-6"/>
                <w:sz w:val="17"/>
              </w:rPr>
              <w:t>de</w:t>
            </w:r>
            <w:r>
              <w:rPr>
                <w:spacing w:val="-3"/>
                <w:sz w:val="17"/>
              </w:rPr>
              <w:t> </w:t>
            </w:r>
            <w:r>
              <w:rPr>
                <w:spacing w:val="-6"/>
                <w:sz w:val="17"/>
              </w:rPr>
              <w:t>servicio,</w:t>
            </w:r>
            <w:r>
              <w:rPr>
                <w:spacing w:val="-8"/>
                <w:sz w:val="17"/>
              </w:rPr>
              <w:t> </w:t>
            </w:r>
            <w:r>
              <w:rPr>
                <w:spacing w:val="-6"/>
                <w:sz w:val="17"/>
              </w:rPr>
              <w:t>reducir</w:t>
            </w:r>
            <w:r>
              <w:rPr>
                <w:spacing w:val="-3"/>
                <w:sz w:val="17"/>
              </w:rPr>
              <w:t> </w:t>
            </w:r>
            <w:r>
              <w:rPr>
                <w:spacing w:val="-6"/>
                <w:sz w:val="17"/>
              </w:rPr>
              <w:t>costes,</w:t>
            </w:r>
            <w:r>
              <w:rPr>
                <w:spacing w:val="-8"/>
                <w:sz w:val="17"/>
              </w:rPr>
              <w:t> </w:t>
            </w:r>
            <w:r>
              <w:rPr>
                <w:spacing w:val="-6"/>
                <w:sz w:val="17"/>
              </w:rPr>
              <w:t>y</w:t>
            </w:r>
            <w:r>
              <w:rPr>
                <w:spacing w:val="-5"/>
                <w:sz w:val="17"/>
              </w:rPr>
              <w:t> </w:t>
            </w:r>
            <w:r>
              <w:rPr>
                <w:spacing w:val="-6"/>
                <w:sz w:val="17"/>
              </w:rPr>
              <w:t>mejorar</w:t>
            </w:r>
            <w:r>
              <w:rPr>
                <w:spacing w:val="-3"/>
                <w:sz w:val="17"/>
              </w:rPr>
              <w:t> </w:t>
            </w:r>
            <w:r>
              <w:rPr>
                <w:spacing w:val="-6"/>
                <w:sz w:val="17"/>
              </w:rPr>
              <w:t>la</w:t>
            </w:r>
            <w:r>
              <w:rPr>
                <w:sz w:val="17"/>
              </w:rPr>
              <w:t> </w:t>
            </w:r>
            <w:r>
              <w:rPr>
                <w:spacing w:val="-6"/>
                <w:sz w:val="17"/>
              </w:rPr>
              <w:t>comodidad</w:t>
            </w:r>
            <w:r>
              <w:rPr>
                <w:spacing w:val="-5"/>
                <w:sz w:val="17"/>
              </w:rPr>
              <w:t> </w:t>
            </w:r>
            <w:r>
              <w:rPr>
                <w:spacing w:val="-6"/>
                <w:sz w:val="17"/>
              </w:rPr>
              <w:t>y</w:t>
            </w:r>
            <w:r>
              <w:rPr>
                <w:spacing w:val="-5"/>
                <w:sz w:val="17"/>
              </w:rPr>
              <w:t> </w:t>
            </w:r>
            <w:r>
              <w:rPr>
                <w:spacing w:val="-6"/>
                <w:sz w:val="17"/>
              </w:rPr>
              <w:t>satisfacción</w:t>
            </w:r>
            <w:r>
              <w:rPr>
                <w:spacing w:val="-5"/>
                <w:sz w:val="17"/>
              </w:rPr>
              <w:t> </w:t>
            </w:r>
            <w:r>
              <w:rPr>
                <w:spacing w:val="-6"/>
                <w:sz w:val="17"/>
              </w:rPr>
              <w:t>del</w:t>
            </w:r>
            <w:r>
              <w:rPr>
                <w:spacing w:val="-13"/>
                <w:sz w:val="17"/>
              </w:rPr>
              <w:t> </w:t>
            </w:r>
            <w:r>
              <w:rPr>
                <w:spacing w:val="-6"/>
                <w:sz w:val="17"/>
              </w:rPr>
              <w:t>cliente</w:t>
            </w:r>
            <w:r>
              <w:rPr>
                <w:spacing w:val="-2"/>
                <w:sz w:val="17"/>
              </w:rPr>
              <w:t> reduciendo</w:t>
            </w:r>
            <w:r>
              <w:rPr>
                <w:spacing w:val="-9"/>
                <w:sz w:val="17"/>
              </w:rPr>
              <w:t> </w:t>
            </w:r>
            <w:r>
              <w:rPr>
                <w:spacing w:val="-2"/>
                <w:sz w:val="17"/>
              </w:rPr>
              <w:t>el</w:t>
            </w:r>
            <w:r>
              <w:rPr>
                <w:spacing w:val="-13"/>
                <w:sz w:val="17"/>
              </w:rPr>
              <w:t> </w:t>
            </w:r>
            <w:r>
              <w:rPr>
                <w:spacing w:val="-2"/>
                <w:sz w:val="17"/>
              </w:rPr>
              <w:t>número</w:t>
            </w:r>
            <w:r>
              <w:rPr>
                <w:spacing w:val="-8"/>
                <w:sz w:val="17"/>
              </w:rPr>
              <w:t> </w:t>
            </w:r>
            <w:r>
              <w:rPr>
                <w:spacing w:val="-2"/>
                <w:sz w:val="17"/>
              </w:rPr>
              <w:t>de problemas operativos.</w:t>
            </w:r>
          </w:p>
        </w:tc>
      </w:tr>
      <w:tr>
        <w:trPr>
          <w:trHeight w:val="300" w:hRule="atLeast"/>
        </w:trPr>
        <w:tc>
          <w:tcPr>
            <w:tcW w:w="3184" w:type="dxa"/>
            <w:gridSpan w:val="2"/>
            <w:shd w:val="clear" w:color="auto" w:fill="F1F1F1"/>
          </w:tcPr>
          <w:p>
            <w:pPr>
              <w:pStyle w:val="TableParagraph"/>
              <w:spacing w:before="53"/>
              <w:ind w:left="24"/>
              <w:rPr>
                <w:b/>
                <w:sz w:val="17"/>
              </w:rPr>
            </w:pPr>
            <w:r>
              <w:rPr>
                <w:b/>
                <w:sz w:val="17"/>
              </w:rPr>
              <w:t>Metas</w:t>
            </w:r>
            <w:r>
              <w:rPr>
                <w:b/>
                <w:spacing w:val="5"/>
                <w:sz w:val="17"/>
              </w:rPr>
              <w:t> </w:t>
            </w:r>
            <w:r>
              <w:rPr>
                <w:b/>
                <w:spacing w:val="-5"/>
                <w:sz w:val="17"/>
              </w:rPr>
              <w:t>TI</w:t>
            </w:r>
          </w:p>
        </w:tc>
        <w:tc>
          <w:tcPr>
            <w:tcW w:w="4982" w:type="dxa"/>
            <w:gridSpan w:val="3"/>
            <w:shd w:val="clear" w:color="auto" w:fill="F1F1F1"/>
          </w:tcPr>
          <w:p>
            <w:pPr>
              <w:pStyle w:val="TableParagraph"/>
              <w:spacing w:before="53"/>
              <w:ind w:left="25"/>
              <w:rPr>
                <w:b/>
                <w:sz w:val="17"/>
              </w:rPr>
            </w:pPr>
            <w:r>
              <w:rPr>
                <w:b/>
                <w:spacing w:val="-2"/>
                <w:sz w:val="17"/>
              </w:rPr>
              <w:t>Métricas</w:t>
            </w:r>
            <w:r>
              <w:rPr>
                <w:b/>
                <w:spacing w:val="4"/>
                <w:sz w:val="17"/>
              </w:rPr>
              <w:t> </w:t>
            </w:r>
            <w:r>
              <w:rPr>
                <w:b/>
                <w:spacing w:val="-2"/>
                <w:sz w:val="17"/>
              </w:rPr>
              <w:t>relacionadas</w:t>
            </w:r>
          </w:p>
        </w:tc>
      </w:tr>
      <w:tr>
        <w:trPr>
          <w:trHeight w:val="2112" w:hRule="atLeast"/>
        </w:trPr>
        <w:tc>
          <w:tcPr>
            <w:tcW w:w="3184" w:type="dxa"/>
            <w:gridSpan w:val="2"/>
          </w:tcPr>
          <w:p>
            <w:pPr>
              <w:pStyle w:val="TableParagraph"/>
              <w:rPr>
                <w:b/>
                <w:sz w:val="17"/>
              </w:rPr>
            </w:pPr>
          </w:p>
          <w:p>
            <w:pPr>
              <w:pStyle w:val="TableParagraph"/>
              <w:rPr>
                <w:b/>
                <w:sz w:val="17"/>
              </w:rPr>
            </w:pPr>
          </w:p>
          <w:p>
            <w:pPr>
              <w:pStyle w:val="TableParagraph"/>
              <w:rPr>
                <w:b/>
                <w:sz w:val="17"/>
              </w:rPr>
            </w:pPr>
          </w:p>
          <w:p>
            <w:pPr>
              <w:pStyle w:val="TableParagraph"/>
              <w:spacing w:before="59"/>
              <w:rPr>
                <w:b/>
                <w:sz w:val="17"/>
              </w:rPr>
            </w:pPr>
          </w:p>
          <w:p>
            <w:pPr>
              <w:pStyle w:val="TableParagraph"/>
              <w:spacing w:line="276" w:lineRule="auto"/>
              <w:ind w:left="24"/>
              <w:rPr>
                <w:sz w:val="17"/>
              </w:rPr>
            </w:pPr>
            <w:r>
              <w:rPr>
                <w:spacing w:val="-6"/>
                <w:sz w:val="17"/>
              </w:rPr>
              <w:t>Riesgos</w:t>
            </w:r>
            <w:r>
              <w:rPr>
                <w:spacing w:val="-5"/>
                <w:sz w:val="17"/>
              </w:rPr>
              <w:t> </w:t>
            </w:r>
            <w:r>
              <w:rPr>
                <w:spacing w:val="-6"/>
                <w:sz w:val="17"/>
              </w:rPr>
              <w:t>de</w:t>
            </w:r>
            <w:r>
              <w:rPr>
                <w:spacing w:val="-5"/>
                <w:sz w:val="17"/>
              </w:rPr>
              <w:t> </w:t>
            </w:r>
            <w:r>
              <w:rPr>
                <w:spacing w:val="-6"/>
                <w:sz w:val="17"/>
              </w:rPr>
              <w:t>negocio</w:t>
            </w:r>
            <w:r>
              <w:rPr>
                <w:spacing w:val="-5"/>
                <w:sz w:val="17"/>
              </w:rPr>
              <w:t> </w:t>
            </w:r>
            <w:r>
              <w:rPr>
                <w:spacing w:val="-6"/>
                <w:sz w:val="17"/>
              </w:rPr>
              <w:t>relacionados</w:t>
            </w:r>
            <w:r>
              <w:rPr>
                <w:spacing w:val="-4"/>
                <w:sz w:val="17"/>
              </w:rPr>
              <w:t> </w:t>
            </w:r>
            <w:r>
              <w:rPr>
                <w:spacing w:val="-6"/>
                <w:sz w:val="17"/>
              </w:rPr>
              <w:t>con</w:t>
            </w:r>
            <w:r>
              <w:rPr>
                <w:spacing w:val="-5"/>
                <w:sz w:val="17"/>
              </w:rPr>
              <w:t> </w:t>
            </w:r>
            <w:r>
              <w:rPr>
                <w:spacing w:val="-6"/>
                <w:sz w:val="17"/>
              </w:rPr>
              <w:t>las</w:t>
            </w:r>
            <w:r>
              <w:rPr>
                <w:spacing w:val="-5"/>
                <w:sz w:val="17"/>
              </w:rPr>
              <w:t> </w:t>
            </w:r>
            <w:r>
              <w:rPr>
                <w:spacing w:val="-6"/>
                <w:sz w:val="17"/>
              </w:rPr>
              <w:t>TI</w:t>
            </w:r>
            <w:r>
              <w:rPr>
                <w:spacing w:val="-2"/>
                <w:sz w:val="17"/>
              </w:rPr>
              <w:t> gestionados</w:t>
            </w:r>
          </w:p>
        </w:tc>
        <w:tc>
          <w:tcPr>
            <w:tcW w:w="4982" w:type="dxa"/>
            <w:gridSpan w:val="3"/>
          </w:tcPr>
          <w:p>
            <w:pPr>
              <w:pStyle w:val="TableParagraph"/>
              <w:spacing w:line="276" w:lineRule="auto" w:before="121"/>
              <w:ind w:left="25"/>
              <w:rPr>
                <w:sz w:val="17"/>
              </w:rPr>
            </w:pPr>
            <w:r>
              <w:rPr>
                <w:spacing w:val="-6"/>
                <w:sz w:val="17"/>
              </w:rPr>
              <w:t>Porcentaje</w:t>
            </w:r>
            <w:r>
              <w:rPr>
                <w:sz w:val="17"/>
              </w:rPr>
              <w:t> </w:t>
            </w:r>
            <w:r>
              <w:rPr>
                <w:spacing w:val="-6"/>
                <w:sz w:val="17"/>
              </w:rPr>
              <w:t>de</w:t>
            </w:r>
            <w:r>
              <w:rPr>
                <w:sz w:val="17"/>
              </w:rPr>
              <w:t> </w:t>
            </w:r>
            <w:r>
              <w:rPr>
                <w:spacing w:val="-6"/>
                <w:sz w:val="17"/>
              </w:rPr>
              <w:t>procesos</w:t>
            </w:r>
            <w:r>
              <w:rPr>
                <w:sz w:val="17"/>
              </w:rPr>
              <w:t> </w:t>
            </w:r>
            <w:r>
              <w:rPr>
                <w:spacing w:val="-6"/>
                <w:sz w:val="17"/>
              </w:rPr>
              <w:t>de</w:t>
            </w:r>
            <w:r>
              <w:rPr>
                <w:sz w:val="17"/>
              </w:rPr>
              <w:t> </w:t>
            </w:r>
            <w:r>
              <w:rPr>
                <w:spacing w:val="-6"/>
                <w:sz w:val="17"/>
              </w:rPr>
              <w:t>negocio</w:t>
            </w:r>
            <w:r>
              <w:rPr>
                <w:spacing w:val="-5"/>
                <w:sz w:val="17"/>
              </w:rPr>
              <w:t> </w:t>
            </w:r>
            <w:r>
              <w:rPr>
                <w:spacing w:val="-6"/>
                <w:sz w:val="17"/>
              </w:rPr>
              <w:t>críticos,</w:t>
            </w:r>
            <w:r>
              <w:rPr>
                <w:spacing w:val="-8"/>
                <w:sz w:val="17"/>
              </w:rPr>
              <w:t> </w:t>
            </w:r>
            <w:r>
              <w:rPr>
                <w:spacing w:val="-6"/>
                <w:sz w:val="17"/>
              </w:rPr>
              <w:t>servicios</w:t>
            </w:r>
            <w:r>
              <w:rPr>
                <w:sz w:val="17"/>
              </w:rPr>
              <w:t> </w:t>
            </w:r>
            <w:r>
              <w:rPr>
                <w:spacing w:val="-6"/>
                <w:sz w:val="17"/>
              </w:rPr>
              <w:t>TI</w:t>
            </w:r>
            <w:r>
              <w:rPr>
                <w:sz w:val="17"/>
              </w:rPr>
              <w:t> </w:t>
            </w:r>
            <w:r>
              <w:rPr>
                <w:spacing w:val="-6"/>
                <w:sz w:val="17"/>
              </w:rPr>
              <w:t>y</w:t>
            </w:r>
            <w:r>
              <w:rPr>
                <w:spacing w:val="-5"/>
                <w:sz w:val="17"/>
              </w:rPr>
              <w:t> </w:t>
            </w:r>
            <w:r>
              <w:rPr>
                <w:spacing w:val="-6"/>
                <w:sz w:val="17"/>
              </w:rPr>
              <w:t>programas</w:t>
            </w:r>
            <w:r>
              <w:rPr>
                <w:sz w:val="17"/>
              </w:rPr>
              <w:t> </w:t>
            </w:r>
            <w:r>
              <w:rPr>
                <w:spacing w:val="-6"/>
                <w:sz w:val="17"/>
              </w:rPr>
              <w:t>de</w:t>
            </w:r>
            <w:r>
              <w:rPr>
                <w:sz w:val="17"/>
              </w:rPr>
              <w:t> </w:t>
            </w:r>
            <w:r>
              <w:rPr>
                <w:spacing w:val="-4"/>
                <w:sz w:val="17"/>
              </w:rPr>
              <w:t>negocio</w:t>
            </w:r>
            <w:r>
              <w:rPr>
                <w:spacing w:val="-6"/>
                <w:sz w:val="17"/>
              </w:rPr>
              <w:t> </w:t>
            </w:r>
            <w:r>
              <w:rPr>
                <w:spacing w:val="-4"/>
                <w:sz w:val="17"/>
              </w:rPr>
              <w:t>habilitados por las TI cubiertos por evaluaciones de</w:t>
            </w:r>
            <w:r>
              <w:rPr>
                <w:sz w:val="17"/>
              </w:rPr>
              <w:t> </w:t>
            </w:r>
            <w:r>
              <w:rPr>
                <w:spacing w:val="-4"/>
                <w:sz w:val="17"/>
              </w:rPr>
              <w:t>riesgos</w:t>
            </w:r>
          </w:p>
          <w:p>
            <w:pPr>
              <w:pStyle w:val="TableParagraph"/>
              <w:spacing w:line="276" w:lineRule="auto" w:before="169"/>
              <w:ind w:left="25"/>
              <w:rPr>
                <w:sz w:val="17"/>
              </w:rPr>
            </w:pPr>
            <w:r>
              <w:rPr>
                <w:spacing w:val="-6"/>
                <w:sz w:val="17"/>
              </w:rPr>
              <w:t>Número de</w:t>
            </w:r>
            <w:r>
              <w:rPr>
                <w:spacing w:val="-5"/>
                <w:sz w:val="17"/>
              </w:rPr>
              <w:t> </w:t>
            </w:r>
            <w:r>
              <w:rPr>
                <w:spacing w:val="-6"/>
                <w:sz w:val="17"/>
              </w:rPr>
              <w:t>incidentes</w:t>
            </w:r>
            <w:r>
              <w:rPr>
                <w:spacing w:val="-5"/>
                <w:sz w:val="17"/>
              </w:rPr>
              <w:t> </w:t>
            </w:r>
            <w:r>
              <w:rPr>
                <w:spacing w:val="-6"/>
                <w:sz w:val="17"/>
              </w:rPr>
              <w:t>significativos</w:t>
            </w:r>
            <w:r>
              <w:rPr>
                <w:spacing w:val="-4"/>
                <w:sz w:val="17"/>
              </w:rPr>
              <w:t> </w:t>
            </w:r>
            <w:r>
              <w:rPr>
                <w:spacing w:val="-6"/>
                <w:sz w:val="17"/>
              </w:rPr>
              <w:t>relacionados</w:t>
            </w:r>
            <w:r>
              <w:rPr>
                <w:spacing w:val="-5"/>
                <w:sz w:val="17"/>
              </w:rPr>
              <w:t> </w:t>
            </w:r>
            <w:r>
              <w:rPr>
                <w:spacing w:val="-6"/>
                <w:sz w:val="17"/>
              </w:rPr>
              <w:t>con</w:t>
            </w:r>
            <w:r>
              <w:rPr>
                <w:spacing w:val="-5"/>
                <w:sz w:val="17"/>
              </w:rPr>
              <w:t> </w:t>
            </w:r>
            <w:r>
              <w:rPr>
                <w:spacing w:val="-6"/>
                <w:sz w:val="17"/>
              </w:rPr>
              <w:t>las</w:t>
            </w:r>
            <w:r>
              <w:rPr>
                <w:spacing w:val="-5"/>
                <w:sz w:val="17"/>
              </w:rPr>
              <w:t> </w:t>
            </w:r>
            <w:r>
              <w:rPr>
                <w:spacing w:val="-6"/>
                <w:sz w:val="17"/>
              </w:rPr>
              <w:t>TI</w:t>
            </w:r>
            <w:r>
              <w:rPr>
                <w:spacing w:val="-4"/>
                <w:sz w:val="17"/>
              </w:rPr>
              <w:t> </w:t>
            </w:r>
            <w:r>
              <w:rPr>
                <w:spacing w:val="-6"/>
                <w:sz w:val="17"/>
              </w:rPr>
              <w:t>que</w:t>
            </w:r>
            <w:r>
              <w:rPr>
                <w:spacing w:val="-2"/>
                <w:sz w:val="17"/>
              </w:rPr>
              <w:t> </w:t>
            </w:r>
            <w:r>
              <w:rPr>
                <w:spacing w:val="-6"/>
                <w:sz w:val="17"/>
              </w:rPr>
              <w:t>no</w:t>
            </w:r>
            <w:r>
              <w:rPr>
                <w:spacing w:val="-5"/>
                <w:sz w:val="17"/>
              </w:rPr>
              <w:t> </w:t>
            </w:r>
            <w:r>
              <w:rPr>
                <w:spacing w:val="-6"/>
                <w:sz w:val="17"/>
              </w:rPr>
              <w:t>fueron</w:t>
            </w:r>
            <w:r>
              <w:rPr>
                <w:sz w:val="17"/>
              </w:rPr>
              <w:t> identificados</w:t>
            </w:r>
            <w:r>
              <w:rPr>
                <w:spacing w:val="-11"/>
                <w:sz w:val="17"/>
              </w:rPr>
              <w:t> </w:t>
            </w:r>
            <w:r>
              <w:rPr>
                <w:sz w:val="17"/>
              </w:rPr>
              <w:t>en</w:t>
            </w:r>
            <w:r>
              <w:rPr>
                <w:spacing w:val="-11"/>
                <w:sz w:val="17"/>
              </w:rPr>
              <w:t> </w:t>
            </w:r>
            <w:r>
              <w:rPr>
                <w:sz w:val="17"/>
              </w:rPr>
              <w:t>la</w:t>
            </w:r>
            <w:r>
              <w:rPr>
                <w:spacing w:val="-10"/>
                <w:sz w:val="17"/>
              </w:rPr>
              <w:t> </w:t>
            </w:r>
            <w:r>
              <w:rPr>
                <w:sz w:val="17"/>
              </w:rPr>
              <w:t>evaluación</w:t>
            </w:r>
            <w:r>
              <w:rPr>
                <w:spacing w:val="-11"/>
                <w:sz w:val="17"/>
              </w:rPr>
              <w:t> </w:t>
            </w:r>
            <w:r>
              <w:rPr>
                <w:sz w:val="17"/>
              </w:rPr>
              <w:t>de</w:t>
            </w:r>
            <w:r>
              <w:rPr>
                <w:spacing w:val="-11"/>
                <w:sz w:val="17"/>
              </w:rPr>
              <w:t> </w:t>
            </w:r>
            <w:r>
              <w:rPr>
                <w:sz w:val="17"/>
              </w:rPr>
              <w:t>riesgos</w:t>
            </w:r>
          </w:p>
          <w:p>
            <w:pPr>
              <w:pStyle w:val="TableParagraph"/>
              <w:spacing w:line="276" w:lineRule="auto" w:before="79"/>
              <w:ind w:left="25"/>
              <w:rPr>
                <w:sz w:val="17"/>
              </w:rPr>
            </w:pPr>
            <w:r>
              <w:rPr>
                <w:spacing w:val="-6"/>
                <w:sz w:val="17"/>
              </w:rPr>
              <w:t>Porcentaje</w:t>
            </w:r>
            <w:r>
              <w:rPr>
                <w:spacing w:val="-3"/>
                <w:sz w:val="17"/>
              </w:rPr>
              <w:t> </w:t>
            </w:r>
            <w:r>
              <w:rPr>
                <w:spacing w:val="-6"/>
                <w:sz w:val="17"/>
              </w:rPr>
              <w:t>de</w:t>
            </w:r>
            <w:r>
              <w:rPr>
                <w:sz w:val="17"/>
              </w:rPr>
              <w:t> </w:t>
            </w:r>
            <w:r>
              <w:rPr>
                <w:spacing w:val="-6"/>
                <w:sz w:val="17"/>
              </w:rPr>
              <w:t>evaluaciones</w:t>
            </w:r>
            <w:r>
              <w:rPr>
                <w:spacing w:val="-1"/>
                <w:sz w:val="17"/>
              </w:rPr>
              <w:t> </w:t>
            </w:r>
            <w:r>
              <w:rPr>
                <w:spacing w:val="-6"/>
                <w:sz w:val="17"/>
              </w:rPr>
              <w:t>de</w:t>
            </w:r>
            <w:r>
              <w:rPr>
                <w:sz w:val="17"/>
              </w:rPr>
              <w:t> </w:t>
            </w:r>
            <w:r>
              <w:rPr>
                <w:spacing w:val="-6"/>
                <w:sz w:val="17"/>
              </w:rPr>
              <w:t>riesgo</w:t>
            </w:r>
            <w:r>
              <w:rPr>
                <w:spacing w:val="-5"/>
                <w:sz w:val="17"/>
              </w:rPr>
              <w:t> </w:t>
            </w:r>
            <w:r>
              <w:rPr>
                <w:spacing w:val="-6"/>
                <w:sz w:val="17"/>
              </w:rPr>
              <w:t>de</w:t>
            </w:r>
            <w:r>
              <w:rPr>
                <w:sz w:val="17"/>
              </w:rPr>
              <w:t> </w:t>
            </w:r>
            <w:r>
              <w:rPr>
                <w:spacing w:val="-6"/>
                <w:sz w:val="17"/>
              </w:rPr>
              <w:t>la</w:t>
            </w:r>
            <w:r>
              <w:rPr>
                <w:sz w:val="17"/>
              </w:rPr>
              <w:t> </w:t>
            </w:r>
            <w:r>
              <w:rPr>
                <w:spacing w:val="-6"/>
                <w:sz w:val="17"/>
              </w:rPr>
              <w:t>empresa</w:t>
            </w:r>
            <w:r>
              <w:rPr>
                <w:sz w:val="17"/>
              </w:rPr>
              <w:t> </w:t>
            </w:r>
            <w:r>
              <w:rPr>
                <w:spacing w:val="-6"/>
                <w:sz w:val="17"/>
              </w:rPr>
              <w:t>que</w:t>
            </w:r>
            <w:r>
              <w:rPr>
                <w:sz w:val="17"/>
              </w:rPr>
              <w:t> </w:t>
            </w:r>
            <w:r>
              <w:rPr>
                <w:spacing w:val="-6"/>
                <w:sz w:val="17"/>
              </w:rPr>
              <w:t>incluyen</w:t>
            </w:r>
            <w:r>
              <w:rPr>
                <w:spacing w:val="-5"/>
                <w:sz w:val="17"/>
              </w:rPr>
              <w:t> </w:t>
            </w:r>
            <w:r>
              <w:rPr>
                <w:spacing w:val="-6"/>
                <w:sz w:val="17"/>
              </w:rPr>
              <w:t>los</w:t>
            </w:r>
            <w:r>
              <w:rPr>
                <w:spacing w:val="-1"/>
                <w:sz w:val="17"/>
              </w:rPr>
              <w:t> </w:t>
            </w:r>
            <w:r>
              <w:rPr>
                <w:spacing w:val="-6"/>
                <w:sz w:val="17"/>
              </w:rPr>
              <w:t>riesgos</w:t>
            </w:r>
            <w:r>
              <w:rPr>
                <w:sz w:val="17"/>
              </w:rPr>
              <w:t> relacionados con TI</w:t>
            </w:r>
          </w:p>
          <w:p>
            <w:pPr>
              <w:pStyle w:val="TableParagraph"/>
              <w:spacing w:before="102"/>
              <w:ind w:left="25"/>
              <w:rPr>
                <w:sz w:val="17"/>
              </w:rPr>
            </w:pPr>
            <w:r>
              <w:rPr>
                <w:spacing w:val="-6"/>
                <w:sz w:val="17"/>
              </w:rPr>
              <w:t>Frecuencia</w:t>
            </w:r>
            <w:r>
              <w:rPr>
                <w:spacing w:val="1"/>
                <w:sz w:val="17"/>
              </w:rPr>
              <w:t> </w:t>
            </w:r>
            <w:r>
              <w:rPr>
                <w:spacing w:val="-6"/>
                <w:sz w:val="17"/>
              </w:rPr>
              <w:t>de</w:t>
            </w:r>
            <w:r>
              <w:rPr>
                <w:spacing w:val="3"/>
                <w:sz w:val="17"/>
              </w:rPr>
              <w:t> </w:t>
            </w:r>
            <w:r>
              <w:rPr>
                <w:spacing w:val="-6"/>
                <w:sz w:val="17"/>
              </w:rPr>
              <w:t>actualización</w:t>
            </w:r>
            <w:r>
              <w:rPr>
                <w:spacing w:val="-5"/>
                <w:sz w:val="17"/>
              </w:rPr>
              <w:t> </w:t>
            </w:r>
            <w:r>
              <w:rPr>
                <w:spacing w:val="-6"/>
                <w:sz w:val="17"/>
              </w:rPr>
              <w:t>del</w:t>
            </w:r>
            <w:r>
              <w:rPr>
                <w:spacing w:val="-13"/>
                <w:sz w:val="17"/>
              </w:rPr>
              <w:t> </w:t>
            </w:r>
            <w:r>
              <w:rPr>
                <w:spacing w:val="-6"/>
                <w:sz w:val="17"/>
              </w:rPr>
              <w:t>perfil</w:t>
            </w:r>
            <w:r>
              <w:rPr>
                <w:spacing w:val="-13"/>
                <w:sz w:val="17"/>
              </w:rPr>
              <w:t> </w:t>
            </w:r>
            <w:r>
              <w:rPr>
                <w:spacing w:val="-6"/>
                <w:sz w:val="17"/>
              </w:rPr>
              <w:t>de</w:t>
            </w:r>
            <w:r>
              <w:rPr>
                <w:spacing w:val="3"/>
                <w:sz w:val="17"/>
              </w:rPr>
              <w:t> </w:t>
            </w:r>
            <w:r>
              <w:rPr>
                <w:spacing w:val="-6"/>
                <w:sz w:val="17"/>
              </w:rPr>
              <w:t>riesgo</w:t>
            </w:r>
          </w:p>
        </w:tc>
      </w:tr>
      <w:tr>
        <w:trPr>
          <w:trHeight w:val="1414" w:hRule="atLeast"/>
        </w:trPr>
        <w:tc>
          <w:tcPr>
            <w:tcW w:w="3184" w:type="dxa"/>
            <w:gridSpan w:val="2"/>
          </w:tcPr>
          <w:p>
            <w:pPr>
              <w:pStyle w:val="TableParagraph"/>
              <w:rPr>
                <w:b/>
                <w:sz w:val="17"/>
              </w:rPr>
            </w:pPr>
          </w:p>
          <w:p>
            <w:pPr>
              <w:pStyle w:val="TableParagraph"/>
              <w:spacing w:before="101"/>
              <w:rPr>
                <w:b/>
                <w:sz w:val="17"/>
              </w:rPr>
            </w:pPr>
          </w:p>
          <w:p>
            <w:pPr>
              <w:pStyle w:val="TableParagraph"/>
              <w:spacing w:line="276" w:lineRule="auto"/>
              <w:ind w:left="24" w:right="580"/>
              <w:rPr>
                <w:sz w:val="17"/>
              </w:rPr>
            </w:pPr>
            <w:r>
              <w:rPr>
                <w:spacing w:val="-4"/>
                <w:sz w:val="17"/>
              </w:rPr>
              <w:t>Entrega</w:t>
            </w:r>
            <w:r>
              <w:rPr>
                <w:spacing w:val="-7"/>
                <w:sz w:val="17"/>
              </w:rPr>
              <w:t> </w:t>
            </w:r>
            <w:r>
              <w:rPr>
                <w:spacing w:val="-4"/>
                <w:sz w:val="17"/>
              </w:rPr>
              <w:t>de</w:t>
            </w:r>
            <w:r>
              <w:rPr>
                <w:spacing w:val="-7"/>
                <w:sz w:val="17"/>
              </w:rPr>
              <w:t> </w:t>
            </w:r>
            <w:r>
              <w:rPr>
                <w:spacing w:val="-4"/>
                <w:sz w:val="17"/>
              </w:rPr>
              <w:t>servicios</w:t>
            </w:r>
            <w:r>
              <w:rPr>
                <w:spacing w:val="-6"/>
                <w:sz w:val="17"/>
              </w:rPr>
              <w:t> </w:t>
            </w:r>
            <w:r>
              <w:rPr>
                <w:spacing w:val="-4"/>
                <w:sz w:val="17"/>
              </w:rPr>
              <w:t>TI</w:t>
            </w:r>
            <w:r>
              <w:rPr>
                <w:spacing w:val="-7"/>
                <w:sz w:val="17"/>
              </w:rPr>
              <w:t> </w:t>
            </w:r>
            <w:r>
              <w:rPr>
                <w:spacing w:val="-4"/>
                <w:sz w:val="17"/>
              </w:rPr>
              <w:t>de</w:t>
            </w:r>
            <w:r>
              <w:rPr>
                <w:spacing w:val="-7"/>
                <w:sz w:val="17"/>
              </w:rPr>
              <w:t> </w:t>
            </w:r>
            <w:r>
              <w:rPr>
                <w:spacing w:val="-4"/>
                <w:sz w:val="17"/>
              </w:rPr>
              <w:t>acuerdo</w:t>
            </w:r>
            <w:r>
              <w:rPr>
                <w:spacing w:val="-6"/>
                <w:sz w:val="17"/>
              </w:rPr>
              <w:t> </w:t>
            </w:r>
            <w:r>
              <w:rPr>
                <w:spacing w:val="-4"/>
                <w:sz w:val="17"/>
              </w:rPr>
              <w:t>a</w:t>
            </w:r>
            <w:r>
              <w:rPr>
                <w:spacing w:val="-7"/>
                <w:sz w:val="17"/>
              </w:rPr>
              <w:t> </w:t>
            </w:r>
            <w:r>
              <w:rPr>
                <w:spacing w:val="-4"/>
                <w:sz w:val="17"/>
              </w:rPr>
              <w:t>los</w:t>
            </w:r>
            <w:r>
              <w:rPr>
                <w:sz w:val="17"/>
              </w:rPr>
              <w:t> requisitos del</w:t>
            </w:r>
            <w:r>
              <w:rPr>
                <w:spacing w:val="-4"/>
                <w:sz w:val="17"/>
              </w:rPr>
              <w:t> </w:t>
            </w:r>
            <w:r>
              <w:rPr>
                <w:sz w:val="17"/>
              </w:rPr>
              <w:t>negocio</w:t>
            </w:r>
          </w:p>
        </w:tc>
        <w:tc>
          <w:tcPr>
            <w:tcW w:w="4982" w:type="dxa"/>
            <w:gridSpan w:val="3"/>
          </w:tcPr>
          <w:p>
            <w:pPr>
              <w:pStyle w:val="TableParagraph"/>
              <w:spacing w:line="276" w:lineRule="auto"/>
              <w:ind w:left="25" w:right="79"/>
              <w:rPr>
                <w:sz w:val="17"/>
              </w:rPr>
            </w:pPr>
            <w:r>
              <w:rPr>
                <w:spacing w:val="-6"/>
                <w:sz w:val="17"/>
              </w:rPr>
              <w:t>Número de</w:t>
            </w:r>
            <w:r>
              <w:rPr>
                <w:spacing w:val="-5"/>
                <w:sz w:val="17"/>
              </w:rPr>
              <w:t> </w:t>
            </w:r>
            <w:r>
              <w:rPr>
                <w:spacing w:val="-6"/>
                <w:sz w:val="17"/>
              </w:rPr>
              <w:t>interrupciones</w:t>
            </w:r>
            <w:r>
              <w:rPr>
                <w:spacing w:val="-1"/>
                <w:sz w:val="17"/>
              </w:rPr>
              <w:t> </w:t>
            </w:r>
            <w:r>
              <w:rPr>
                <w:spacing w:val="-6"/>
                <w:sz w:val="17"/>
              </w:rPr>
              <w:t>del</w:t>
            </w:r>
            <w:r>
              <w:rPr>
                <w:spacing w:val="-13"/>
                <w:sz w:val="17"/>
              </w:rPr>
              <w:t> </w:t>
            </w:r>
            <w:r>
              <w:rPr>
                <w:spacing w:val="-6"/>
                <w:sz w:val="17"/>
              </w:rPr>
              <w:t>negocio</w:t>
            </w:r>
            <w:r>
              <w:rPr>
                <w:spacing w:val="-5"/>
                <w:sz w:val="17"/>
              </w:rPr>
              <w:t> </w:t>
            </w:r>
            <w:r>
              <w:rPr>
                <w:spacing w:val="-6"/>
                <w:sz w:val="17"/>
              </w:rPr>
              <w:t>debidas</w:t>
            </w:r>
            <w:r>
              <w:rPr>
                <w:sz w:val="17"/>
              </w:rPr>
              <w:t> </w:t>
            </w:r>
            <w:r>
              <w:rPr>
                <w:spacing w:val="-6"/>
                <w:sz w:val="17"/>
              </w:rPr>
              <w:t>a</w:t>
            </w:r>
            <w:r>
              <w:rPr>
                <w:spacing w:val="2"/>
                <w:sz w:val="17"/>
              </w:rPr>
              <w:t> </w:t>
            </w:r>
            <w:r>
              <w:rPr>
                <w:spacing w:val="-6"/>
                <w:sz w:val="17"/>
              </w:rPr>
              <w:t>incidentes</w:t>
            </w:r>
            <w:r>
              <w:rPr>
                <w:sz w:val="17"/>
              </w:rPr>
              <w:t> </w:t>
            </w:r>
            <w:r>
              <w:rPr>
                <w:spacing w:val="-6"/>
                <w:sz w:val="17"/>
              </w:rPr>
              <w:t>en</w:t>
            </w:r>
            <w:r>
              <w:rPr>
                <w:spacing w:val="-5"/>
                <w:sz w:val="17"/>
              </w:rPr>
              <w:t> </w:t>
            </w:r>
            <w:r>
              <w:rPr>
                <w:spacing w:val="-6"/>
                <w:sz w:val="17"/>
              </w:rPr>
              <w:t>el</w:t>
            </w:r>
            <w:r>
              <w:rPr>
                <w:spacing w:val="-13"/>
                <w:sz w:val="17"/>
              </w:rPr>
              <w:t> </w:t>
            </w:r>
            <w:r>
              <w:rPr>
                <w:spacing w:val="-6"/>
                <w:sz w:val="17"/>
              </w:rPr>
              <w:t>servicio</w:t>
            </w:r>
            <w:r>
              <w:rPr>
                <w:spacing w:val="-5"/>
                <w:sz w:val="17"/>
              </w:rPr>
              <w:t> </w:t>
            </w:r>
            <w:r>
              <w:rPr>
                <w:spacing w:val="-6"/>
                <w:sz w:val="17"/>
              </w:rPr>
              <w:t>de</w:t>
            </w:r>
            <w:r>
              <w:rPr>
                <w:sz w:val="17"/>
              </w:rPr>
              <w:t> </w:t>
            </w:r>
            <w:r>
              <w:rPr>
                <w:spacing w:val="-6"/>
                <w:sz w:val="17"/>
              </w:rPr>
              <w:t>TI</w:t>
            </w:r>
          </w:p>
          <w:p>
            <w:pPr>
              <w:pStyle w:val="TableParagraph"/>
              <w:spacing w:line="276" w:lineRule="auto" w:before="54"/>
              <w:ind w:left="25" w:right="79"/>
              <w:rPr>
                <w:sz w:val="17"/>
              </w:rPr>
            </w:pPr>
            <w:r>
              <w:rPr>
                <w:spacing w:val="-6"/>
                <w:sz w:val="17"/>
              </w:rPr>
              <w:t>Porcentaje</w:t>
            </w:r>
            <w:r>
              <w:rPr>
                <w:sz w:val="17"/>
              </w:rPr>
              <w:t> </w:t>
            </w:r>
            <w:r>
              <w:rPr>
                <w:spacing w:val="-6"/>
                <w:sz w:val="17"/>
              </w:rPr>
              <w:t>de</w:t>
            </w:r>
            <w:r>
              <w:rPr>
                <w:sz w:val="17"/>
              </w:rPr>
              <w:t> </w:t>
            </w:r>
            <w:r>
              <w:rPr>
                <w:spacing w:val="-6"/>
                <w:sz w:val="17"/>
              </w:rPr>
              <w:t>partes</w:t>
            </w:r>
            <w:r>
              <w:rPr>
                <w:sz w:val="17"/>
              </w:rPr>
              <w:t> </w:t>
            </w:r>
            <w:r>
              <w:rPr>
                <w:spacing w:val="-6"/>
                <w:sz w:val="17"/>
              </w:rPr>
              <w:t>interesadas</w:t>
            </w:r>
            <w:r>
              <w:rPr>
                <w:sz w:val="17"/>
              </w:rPr>
              <w:t> </w:t>
            </w:r>
            <w:r>
              <w:rPr>
                <w:spacing w:val="-6"/>
                <w:sz w:val="17"/>
              </w:rPr>
              <w:t>satisfechas</w:t>
            </w:r>
            <w:r>
              <w:rPr>
                <w:sz w:val="17"/>
              </w:rPr>
              <w:t> </w:t>
            </w:r>
            <w:r>
              <w:rPr>
                <w:spacing w:val="-6"/>
                <w:sz w:val="17"/>
              </w:rPr>
              <w:t>con</w:t>
            </w:r>
            <w:r>
              <w:rPr>
                <w:spacing w:val="-1"/>
                <w:sz w:val="17"/>
              </w:rPr>
              <w:t> </w:t>
            </w:r>
            <w:r>
              <w:rPr>
                <w:spacing w:val="-6"/>
                <w:sz w:val="17"/>
              </w:rPr>
              <w:t>el</w:t>
            </w:r>
            <w:r>
              <w:rPr>
                <w:spacing w:val="-10"/>
                <w:sz w:val="17"/>
              </w:rPr>
              <w:t> </w:t>
            </w:r>
            <w:r>
              <w:rPr>
                <w:spacing w:val="-6"/>
                <w:sz w:val="17"/>
              </w:rPr>
              <w:t>cumplimiento</w:t>
            </w:r>
            <w:r>
              <w:rPr>
                <w:spacing w:val="-1"/>
                <w:sz w:val="17"/>
              </w:rPr>
              <w:t> </w:t>
            </w:r>
            <w:r>
              <w:rPr>
                <w:spacing w:val="-6"/>
                <w:sz w:val="17"/>
              </w:rPr>
              <w:t>del</w:t>
            </w:r>
            <w:r>
              <w:rPr>
                <w:spacing w:val="-10"/>
                <w:sz w:val="17"/>
              </w:rPr>
              <w:t> </w:t>
            </w:r>
            <w:r>
              <w:rPr>
                <w:spacing w:val="-6"/>
                <w:sz w:val="17"/>
              </w:rPr>
              <w:t>servicio</w:t>
            </w:r>
            <w:r>
              <w:rPr>
                <w:sz w:val="17"/>
              </w:rPr>
              <w:t> de</w:t>
            </w:r>
            <w:r>
              <w:rPr>
                <w:spacing w:val="-11"/>
                <w:sz w:val="17"/>
              </w:rPr>
              <w:t> </w:t>
            </w:r>
            <w:r>
              <w:rPr>
                <w:sz w:val="17"/>
              </w:rPr>
              <w:t>TI</w:t>
            </w:r>
            <w:r>
              <w:rPr>
                <w:spacing w:val="-11"/>
                <w:sz w:val="17"/>
              </w:rPr>
              <w:t> </w:t>
            </w:r>
            <w:r>
              <w:rPr>
                <w:sz w:val="17"/>
              </w:rPr>
              <w:t>entregado</w:t>
            </w:r>
            <w:r>
              <w:rPr>
                <w:spacing w:val="-10"/>
                <w:sz w:val="17"/>
              </w:rPr>
              <w:t> </w:t>
            </w:r>
            <w:r>
              <w:rPr>
                <w:sz w:val="17"/>
              </w:rPr>
              <w:t>respecto</w:t>
            </w:r>
            <w:r>
              <w:rPr>
                <w:spacing w:val="-11"/>
                <w:sz w:val="17"/>
              </w:rPr>
              <w:t> </w:t>
            </w:r>
            <w:r>
              <w:rPr>
                <w:sz w:val="17"/>
              </w:rPr>
              <w:t>a</w:t>
            </w:r>
            <w:r>
              <w:rPr>
                <w:spacing w:val="-11"/>
                <w:sz w:val="17"/>
              </w:rPr>
              <w:t> </w:t>
            </w:r>
            <w:r>
              <w:rPr>
                <w:sz w:val="17"/>
              </w:rPr>
              <w:t>los</w:t>
            </w:r>
            <w:r>
              <w:rPr>
                <w:spacing w:val="-10"/>
                <w:sz w:val="17"/>
              </w:rPr>
              <w:t> </w:t>
            </w:r>
            <w:r>
              <w:rPr>
                <w:sz w:val="17"/>
              </w:rPr>
              <w:t>niveles</w:t>
            </w:r>
            <w:r>
              <w:rPr>
                <w:spacing w:val="-11"/>
                <w:sz w:val="17"/>
              </w:rPr>
              <w:t> </w:t>
            </w:r>
            <w:r>
              <w:rPr>
                <w:sz w:val="17"/>
              </w:rPr>
              <w:t>de</w:t>
            </w:r>
            <w:r>
              <w:rPr>
                <w:spacing w:val="-10"/>
                <w:sz w:val="17"/>
              </w:rPr>
              <w:t> </w:t>
            </w:r>
            <w:r>
              <w:rPr>
                <w:sz w:val="17"/>
              </w:rPr>
              <w:t>servicio</w:t>
            </w:r>
            <w:r>
              <w:rPr>
                <w:spacing w:val="-11"/>
                <w:sz w:val="17"/>
              </w:rPr>
              <w:t> </w:t>
            </w:r>
            <w:r>
              <w:rPr>
                <w:sz w:val="17"/>
              </w:rPr>
              <w:t>acordados</w:t>
            </w:r>
          </w:p>
          <w:p>
            <w:pPr>
              <w:pStyle w:val="TableParagraph"/>
              <w:spacing w:before="158"/>
              <w:ind w:left="25"/>
              <w:rPr>
                <w:sz w:val="17"/>
              </w:rPr>
            </w:pPr>
            <w:r>
              <w:rPr>
                <w:spacing w:val="-6"/>
                <w:sz w:val="17"/>
              </w:rPr>
              <w:t>Porcentaje</w:t>
            </w:r>
            <w:r>
              <w:rPr>
                <w:spacing w:val="-1"/>
                <w:sz w:val="17"/>
              </w:rPr>
              <w:t> </w:t>
            </w:r>
            <w:r>
              <w:rPr>
                <w:spacing w:val="-6"/>
                <w:sz w:val="17"/>
              </w:rPr>
              <w:t>de</w:t>
            </w:r>
            <w:r>
              <w:rPr>
                <w:spacing w:val="3"/>
                <w:sz w:val="17"/>
              </w:rPr>
              <w:t> </w:t>
            </w:r>
            <w:r>
              <w:rPr>
                <w:spacing w:val="-6"/>
                <w:sz w:val="17"/>
              </w:rPr>
              <w:t>usuarios</w:t>
            </w:r>
            <w:r>
              <w:rPr>
                <w:sz w:val="17"/>
              </w:rPr>
              <w:t> </w:t>
            </w:r>
            <w:r>
              <w:rPr>
                <w:spacing w:val="-6"/>
                <w:sz w:val="17"/>
              </w:rPr>
              <w:t>satisfechos</w:t>
            </w:r>
            <w:r>
              <w:rPr>
                <w:spacing w:val="1"/>
                <w:sz w:val="17"/>
              </w:rPr>
              <w:t> </w:t>
            </w:r>
            <w:r>
              <w:rPr>
                <w:spacing w:val="-6"/>
                <w:sz w:val="17"/>
              </w:rPr>
              <w:t>con</w:t>
            </w:r>
            <w:r>
              <w:rPr>
                <w:spacing w:val="-5"/>
                <w:sz w:val="17"/>
              </w:rPr>
              <w:t> </w:t>
            </w:r>
            <w:r>
              <w:rPr>
                <w:spacing w:val="-6"/>
                <w:sz w:val="17"/>
              </w:rPr>
              <w:t>la</w:t>
            </w:r>
            <w:r>
              <w:rPr>
                <w:spacing w:val="2"/>
                <w:sz w:val="17"/>
              </w:rPr>
              <w:t> </w:t>
            </w:r>
            <w:r>
              <w:rPr>
                <w:spacing w:val="-6"/>
                <w:sz w:val="17"/>
              </w:rPr>
              <w:t>calidad</w:t>
            </w:r>
            <w:r>
              <w:rPr>
                <w:spacing w:val="-5"/>
                <w:sz w:val="17"/>
              </w:rPr>
              <w:t> </w:t>
            </w:r>
            <w:r>
              <w:rPr>
                <w:spacing w:val="-6"/>
                <w:sz w:val="17"/>
              </w:rPr>
              <w:t>de</w:t>
            </w:r>
            <w:r>
              <w:rPr>
                <w:spacing w:val="3"/>
                <w:sz w:val="17"/>
              </w:rPr>
              <w:t> </w:t>
            </w:r>
            <w:r>
              <w:rPr>
                <w:spacing w:val="-6"/>
                <w:sz w:val="17"/>
              </w:rPr>
              <w:t>los</w:t>
            </w:r>
            <w:r>
              <w:rPr>
                <w:sz w:val="17"/>
              </w:rPr>
              <w:t> </w:t>
            </w:r>
            <w:r>
              <w:rPr>
                <w:spacing w:val="-6"/>
                <w:sz w:val="17"/>
              </w:rPr>
              <w:t>servicios</w:t>
            </w:r>
            <w:r>
              <w:rPr>
                <w:sz w:val="17"/>
              </w:rPr>
              <w:t> </w:t>
            </w:r>
            <w:r>
              <w:rPr>
                <w:spacing w:val="-6"/>
                <w:sz w:val="17"/>
              </w:rPr>
              <w:t>de</w:t>
            </w:r>
            <w:r>
              <w:rPr>
                <w:spacing w:val="3"/>
                <w:sz w:val="17"/>
              </w:rPr>
              <w:t> </w:t>
            </w:r>
            <w:r>
              <w:rPr>
                <w:spacing w:val="-6"/>
                <w:sz w:val="17"/>
              </w:rPr>
              <w:t>TI</w:t>
            </w:r>
          </w:p>
        </w:tc>
      </w:tr>
      <w:tr>
        <w:trPr>
          <w:trHeight w:val="1335" w:hRule="atLeast"/>
        </w:trPr>
        <w:tc>
          <w:tcPr>
            <w:tcW w:w="3184" w:type="dxa"/>
            <w:gridSpan w:val="2"/>
          </w:tcPr>
          <w:p>
            <w:pPr>
              <w:pStyle w:val="TableParagraph"/>
              <w:rPr>
                <w:b/>
                <w:sz w:val="17"/>
              </w:rPr>
            </w:pPr>
          </w:p>
          <w:p>
            <w:pPr>
              <w:pStyle w:val="TableParagraph"/>
              <w:spacing w:before="56"/>
              <w:rPr>
                <w:b/>
                <w:sz w:val="17"/>
              </w:rPr>
            </w:pPr>
          </w:p>
          <w:p>
            <w:pPr>
              <w:pStyle w:val="TableParagraph"/>
              <w:spacing w:line="276" w:lineRule="auto"/>
              <w:ind w:left="24" w:right="80"/>
              <w:rPr>
                <w:sz w:val="17"/>
              </w:rPr>
            </w:pPr>
            <w:r>
              <w:rPr>
                <w:spacing w:val="-6"/>
                <w:sz w:val="17"/>
              </w:rPr>
              <w:t>Optimización</w:t>
            </w:r>
            <w:r>
              <w:rPr>
                <w:spacing w:val="-5"/>
                <w:sz w:val="17"/>
              </w:rPr>
              <w:t> </w:t>
            </w:r>
            <w:r>
              <w:rPr>
                <w:spacing w:val="-6"/>
                <w:sz w:val="17"/>
              </w:rPr>
              <w:t>de</w:t>
            </w:r>
            <w:r>
              <w:rPr>
                <w:spacing w:val="-4"/>
                <w:sz w:val="17"/>
              </w:rPr>
              <w:t> </w:t>
            </w:r>
            <w:r>
              <w:rPr>
                <w:spacing w:val="-6"/>
                <w:sz w:val="17"/>
              </w:rPr>
              <w:t>activos,</w:t>
            </w:r>
            <w:r>
              <w:rPr>
                <w:spacing w:val="-8"/>
                <w:sz w:val="17"/>
              </w:rPr>
              <w:t> </w:t>
            </w:r>
            <w:r>
              <w:rPr>
                <w:spacing w:val="-6"/>
                <w:sz w:val="17"/>
              </w:rPr>
              <w:t>recursos</w:t>
            </w:r>
            <w:r>
              <w:rPr>
                <w:spacing w:val="-1"/>
                <w:sz w:val="17"/>
              </w:rPr>
              <w:t> </w:t>
            </w:r>
            <w:r>
              <w:rPr>
                <w:spacing w:val="-6"/>
                <w:sz w:val="17"/>
              </w:rPr>
              <w:t>y</w:t>
            </w:r>
            <w:r>
              <w:rPr>
                <w:spacing w:val="-5"/>
                <w:sz w:val="17"/>
              </w:rPr>
              <w:t> </w:t>
            </w:r>
            <w:r>
              <w:rPr>
                <w:spacing w:val="-6"/>
                <w:sz w:val="17"/>
              </w:rPr>
              <w:t>capacidades</w:t>
            </w:r>
            <w:r>
              <w:rPr>
                <w:sz w:val="17"/>
              </w:rPr>
              <w:t> y de TI</w:t>
            </w:r>
          </w:p>
        </w:tc>
        <w:tc>
          <w:tcPr>
            <w:tcW w:w="4982" w:type="dxa"/>
            <w:gridSpan w:val="3"/>
          </w:tcPr>
          <w:p>
            <w:pPr>
              <w:pStyle w:val="TableParagraph"/>
              <w:spacing w:line="276" w:lineRule="auto" w:before="8"/>
              <w:ind w:left="25"/>
              <w:rPr>
                <w:sz w:val="17"/>
              </w:rPr>
            </w:pPr>
            <w:r>
              <w:rPr>
                <w:spacing w:val="-6"/>
                <w:sz w:val="17"/>
              </w:rPr>
              <w:t>Frecuencia</w:t>
            </w:r>
            <w:r>
              <w:rPr>
                <w:spacing w:val="-2"/>
                <w:sz w:val="17"/>
              </w:rPr>
              <w:t> </w:t>
            </w:r>
            <w:r>
              <w:rPr>
                <w:spacing w:val="-6"/>
                <w:sz w:val="17"/>
              </w:rPr>
              <w:t>de</w:t>
            </w:r>
            <w:r>
              <w:rPr>
                <w:sz w:val="17"/>
              </w:rPr>
              <w:t> </w:t>
            </w:r>
            <w:r>
              <w:rPr>
                <w:spacing w:val="-6"/>
                <w:sz w:val="17"/>
              </w:rPr>
              <w:t>evaluaciones</w:t>
            </w:r>
            <w:r>
              <w:rPr>
                <w:sz w:val="17"/>
              </w:rPr>
              <w:t> </w:t>
            </w:r>
            <w:r>
              <w:rPr>
                <w:spacing w:val="-6"/>
                <w:sz w:val="17"/>
              </w:rPr>
              <w:t>de</w:t>
            </w:r>
            <w:r>
              <w:rPr>
                <w:sz w:val="17"/>
              </w:rPr>
              <w:t> </w:t>
            </w:r>
            <w:r>
              <w:rPr>
                <w:spacing w:val="-6"/>
                <w:sz w:val="17"/>
              </w:rPr>
              <w:t>la</w:t>
            </w:r>
            <w:r>
              <w:rPr>
                <w:sz w:val="17"/>
              </w:rPr>
              <w:t> </w:t>
            </w:r>
            <w:r>
              <w:rPr>
                <w:spacing w:val="-6"/>
                <w:sz w:val="17"/>
              </w:rPr>
              <w:t>madurez</w:t>
            </w:r>
            <w:r>
              <w:rPr>
                <w:spacing w:val="-7"/>
                <w:sz w:val="17"/>
              </w:rPr>
              <w:t> </w:t>
            </w:r>
            <w:r>
              <w:rPr>
                <w:spacing w:val="-6"/>
                <w:sz w:val="17"/>
              </w:rPr>
              <w:t>de</w:t>
            </w:r>
            <w:r>
              <w:rPr>
                <w:sz w:val="17"/>
              </w:rPr>
              <w:t> </w:t>
            </w:r>
            <w:r>
              <w:rPr>
                <w:spacing w:val="-6"/>
                <w:sz w:val="17"/>
              </w:rPr>
              <w:t>la</w:t>
            </w:r>
            <w:r>
              <w:rPr>
                <w:sz w:val="17"/>
              </w:rPr>
              <w:t> </w:t>
            </w:r>
            <w:r>
              <w:rPr>
                <w:spacing w:val="-6"/>
                <w:sz w:val="17"/>
              </w:rPr>
              <w:t>capacidad</w:t>
            </w:r>
            <w:r>
              <w:rPr>
                <w:spacing w:val="-5"/>
                <w:sz w:val="17"/>
              </w:rPr>
              <w:t> </w:t>
            </w:r>
            <w:r>
              <w:rPr>
                <w:spacing w:val="-6"/>
                <w:sz w:val="17"/>
              </w:rPr>
              <w:t>y</w:t>
            </w:r>
            <w:r>
              <w:rPr>
                <w:spacing w:val="-5"/>
                <w:sz w:val="17"/>
              </w:rPr>
              <w:t> </w:t>
            </w:r>
            <w:r>
              <w:rPr>
                <w:spacing w:val="-6"/>
                <w:sz w:val="17"/>
              </w:rPr>
              <w:t>de</w:t>
            </w:r>
            <w:r>
              <w:rPr>
                <w:sz w:val="17"/>
              </w:rPr>
              <w:t> </w:t>
            </w:r>
            <w:r>
              <w:rPr>
                <w:spacing w:val="-6"/>
                <w:sz w:val="17"/>
              </w:rPr>
              <w:t>la</w:t>
            </w:r>
            <w:r>
              <w:rPr>
                <w:sz w:val="17"/>
              </w:rPr>
              <w:t> optimización de costes</w:t>
            </w:r>
          </w:p>
          <w:p>
            <w:pPr>
              <w:pStyle w:val="TableParagraph"/>
              <w:spacing w:before="91"/>
              <w:ind w:left="25"/>
              <w:rPr>
                <w:sz w:val="17"/>
              </w:rPr>
            </w:pPr>
            <w:r>
              <w:rPr>
                <w:spacing w:val="-6"/>
                <w:sz w:val="17"/>
              </w:rPr>
              <w:t>Tendencia</w:t>
            </w:r>
            <w:r>
              <w:rPr>
                <w:sz w:val="17"/>
              </w:rPr>
              <w:t> </w:t>
            </w:r>
            <w:r>
              <w:rPr>
                <w:spacing w:val="-6"/>
                <w:sz w:val="17"/>
              </w:rPr>
              <w:t>de</w:t>
            </w:r>
            <w:r>
              <w:rPr>
                <w:sz w:val="17"/>
              </w:rPr>
              <w:t> </w:t>
            </w:r>
            <w:r>
              <w:rPr>
                <w:spacing w:val="-6"/>
                <w:sz w:val="17"/>
              </w:rPr>
              <w:t>los</w:t>
            </w:r>
            <w:r>
              <w:rPr>
                <w:spacing w:val="-2"/>
                <w:sz w:val="17"/>
              </w:rPr>
              <w:t> </w:t>
            </w:r>
            <w:r>
              <w:rPr>
                <w:spacing w:val="-6"/>
                <w:sz w:val="17"/>
              </w:rPr>
              <w:t>resultados</w:t>
            </w:r>
            <w:r>
              <w:rPr>
                <w:spacing w:val="-1"/>
                <w:sz w:val="17"/>
              </w:rPr>
              <w:t> </w:t>
            </w:r>
            <w:r>
              <w:rPr>
                <w:spacing w:val="-6"/>
                <w:sz w:val="17"/>
              </w:rPr>
              <w:t>de</w:t>
            </w:r>
            <w:r>
              <w:rPr>
                <w:sz w:val="17"/>
              </w:rPr>
              <w:t> </w:t>
            </w:r>
            <w:r>
              <w:rPr>
                <w:spacing w:val="-6"/>
                <w:sz w:val="17"/>
              </w:rPr>
              <w:t>las</w:t>
            </w:r>
            <w:r>
              <w:rPr>
                <w:spacing w:val="-2"/>
                <w:sz w:val="17"/>
              </w:rPr>
              <w:t> </w:t>
            </w:r>
            <w:r>
              <w:rPr>
                <w:spacing w:val="-6"/>
                <w:sz w:val="17"/>
              </w:rPr>
              <w:t>evaluaciones</w:t>
            </w:r>
          </w:p>
          <w:p>
            <w:pPr>
              <w:pStyle w:val="TableParagraph"/>
              <w:spacing w:line="220" w:lineRule="atLeast" w:before="117"/>
              <w:ind w:left="25"/>
              <w:rPr>
                <w:sz w:val="17"/>
              </w:rPr>
            </w:pPr>
            <w:r>
              <w:rPr>
                <w:spacing w:val="-6"/>
                <w:sz w:val="17"/>
              </w:rPr>
              <w:t>Niveles</w:t>
            </w:r>
            <w:r>
              <w:rPr>
                <w:spacing w:val="-4"/>
                <w:sz w:val="17"/>
              </w:rPr>
              <w:t> </w:t>
            </w:r>
            <w:r>
              <w:rPr>
                <w:spacing w:val="-6"/>
                <w:sz w:val="17"/>
              </w:rPr>
              <w:t>de</w:t>
            </w:r>
            <w:r>
              <w:rPr>
                <w:sz w:val="17"/>
              </w:rPr>
              <w:t> </w:t>
            </w:r>
            <w:r>
              <w:rPr>
                <w:spacing w:val="-6"/>
                <w:sz w:val="17"/>
              </w:rPr>
              <w:t>satisfacción</w:t>
            </w:r>
            <w:r>
              <w:rPr>
                <w:spacing w:val="-5"/>
                <w:sz w:val="17"/>
              </w:rPr>
              <w:t> </w:t>
            </w:r>
            <w:r>
              <w:rPr>
                <w:spacing w:val="-6"/>
                <w:sz w:val="17"/>
              </w:rPr>
              <w:t>de</w:t>
            </w:r>
            <w:r>
              <w:rPr>
                <w:sz w:val="17"/>
              </w:rPr>
              <w:t> </w:t>
            </w:r>
            <w:r>
              <w:rPr>
                <w:spacing w:val="-6"/>
                <w:sz w:val="17"/>
              </w:rPr>
              <w:t>los</w:t>
            </w:r>
            <w:r>
              <w:rPr>
                <w:sz w:val="17"/>
              </w:rPr>
              <w:t> </w:t>
            </w:r>
            <w:r>
              <w:rPr>
                <w:spacing w:val="-6"/>
                <w:sz w:val="17"/>
              </w:rPr>
              <w:t>ejecutivos</w:t>
            </w:r>
            <w:r>
              <w:rPr>
                <w:sz w:val="17"/>
              </w:rPr>
              <w:t> </w:t>
            </w:r>
            <w:r>
              <w:rPr>
                <w:spacing w:val="-6"/>
                <w:sz w:val="17"/>
              </w:rPr>
              <w:t>de</w:t>
            </w:r>
            <w:r>
              <w:rPr>
                <w:sz w:val="17"/>
              </w:rPr>
              <w:t> </w:t>
            </w:r>
            <w:r>
              <w:rPr>
                <w:spacing w:val="-6"/>
                <w:sz w:val="17"/>
              </w:rPr>
              <w:t>negocio</w:t>
            </w:r>
            <w:r>
              <w:rPr>
                <w:spacing w:val="-5"/>
                <w:sz w:val="17"/>
              </w:rPr>
              <w:t> </w:t>
            </w:r>
            <w:r>
              <w:rPr>
                <w:spacing w:val="-6"/>
                <w:sz w:val="17"/>
              </w:rPr>
              <w:t>y</w:t>
            </w:r>
            <w:r>
              <w:rPr>
                <w:spacing w:val="-5"/>
                <w:sz w:val="17"/>
              </w:rPr>
              <w:t> </w:t>
            </w:r>
            <w:r>
              <w:rPr>
                <w:spacing w:val="-6"/>
                <w:sz w:val="17"/>
              </w:rPr>
              <w:t>TI</w:t>
            </w:r>
            <w:r>
              <w:rPr>
                <w:spacing w:val="-2"/>
                <w:sz w:val="17"/>
              </w:rPr>
              <w:t> </w:t>
            </w:r>
            <w:r>
              <w:rPr>
                <w:spacing w:val="-6"/>
                <w:sz w:val="17"/>
              </w:rPr>
              <w:t>con</w:t>
            </w:r>
            <w:r>
              <w:rPr>
                <w:spacing w:val="-5"/>
                <w:sz w:val="17"/>
              </w:rPr>
              <w:t> </w:t>
            </w:r>
            <w:r>
              <w:rPr>
                <w:spacing w:val="-6"/>
                <w:sz w:val="17"/>
              </w:rPr>
              <w:t>los</w:t>
            </w:r>
            <w:r>
              <w:rPr>
                <w:sz w:val="17"/>
              </w:rPr>
              <w:t> </w:t>
            </w:r>
            <w:r>
              <w:rPr>
                <w:spacing w:val="-6"/>
                <w:sz w:val="17"/>
              </w:rPr>
              <w:t>costes</w:t>
            </w:r>
            <w:r>
              <w:rPr>
                <w:sz w:val="17"/>
              </w:rPr>
              <w:t> </w:t>
            </w:r>
            <w:r>
              <w:rPr>
                <w:spacing w:val="-6"/>
                <w:sz w:val="17"/>
              </w:rPr>
              <w:t>y</w:t>
            </w:r>
            <w:r>
              <w:rPr>
                <w:sz w:val="17"/>
              </w:rPr>
              <w:t> capacidades TI</w:t>
            </w:r>
          </w:p>
        </w:tc>
      </w:tr>
      <w:tr>
        <w:trPr>
          <w:trHeight w:val="1516" w:hRule="atLeast"/>
        </w:trPr>
        <w:tc>
          <w:tcPr>
            <w:tcW w:w="3184" w:type="dxa"/>
            <w:gridSpan w:val="2"/>
          </w:tcPr>
          <w:p>
            <w:pPr>
              <w:pStyle w:val="TableParagraph"/>
              <w:rPr>
                <w:b/>
                <w:sz w:val="17"/>
              </w:rPr>
            </w:pPr>
          </w:p>
          <w:p>
            <w:pPr>
              <w:pStyle w:val="TableParagraph"/>
              <w:spacing w:before="146"/>
              <w:rPr>
                <w:b/>
                <w:sz w:val="17"/>
              </w:rPr>
            </w:pPr>
          </w:p>
          <w:p>
            <w:pPr>
              <w:pStyle w:val="TableParagraph"/>
              <w:spacing w:line="276" w:lineRule="auto"/>
              <w:ind w:left="24" w:right="80"/>
              <w:rPr>
                <w:sz w:val="17"/>
              </w:rPr>
            </w:pPr>
            <w:r>
              <w:rPr>
                <w:spacing w:val="-8"/>
                <w:sz w:val="17"/>
              </w:rPr>
              <w:t>Disponibilidad</w:t>
            </w:r>
            <w:r>
              <w:rPr>
                <w:spacing w:val="-5"/>
                <w:sz w:val="17"/>
              </w:rPr>
              <w:t> </w:t>
            </w:r>
            <w:r>
              <w:rPr>
                <w:spacing w:val="-8"/>
                <w:sz w:val="17"/>
              </w:rPr>
              <w:t>de</w:t>
            </w:r>
            <w:r>
              <w:rPr>
                <w:spacing w:val="-1"/>
                <w:sz w:val="17"/>
              </w:rPr>
              <w:t> </w:t>
            </w:r>
            <w:r>
              <w:rPr>
                <w:spacing w:val="-8"/>
                <w:sz w:val="17"/>
              </w:rPr>
              <w:t>información</w:t>
            </w:r>
            <w:r>
              <w:rPr>
                <w:spacing w:val="-5"/>
                <w:sz w:val="17"/>
              </w:rPr>
              <w:t> </w:t>
            </w:r>
            <w:r>
              <w:rPr>
                <w:spacing w:val="-8"/>
                <w:sz w:val="17"/>
              </w:rPr>
              <w:t>útil</w:t>
            </w:r>
            <w:r>
              <w:rPr>
                <w:spacing w:val="-13"/>
                <w:sz w:val="17"/>
              </w:rPr>
              <w:t> </w:t>
            </w:r>
            <w:r>
              <w:rPr>
                <w:spacing w:val="-8"/>
                <w:sz w:val="17"/>
              </w:rPr>
              <w:t>y</w:t>
            </w:r>
            <w:r>
              <w:rPr>
                <w:spacing w:val="-5"/>
                <w:sz w:val="17"/>
              </w:rPr>
              <w:t> </w:t>
            </w:r>
            <w:r>
              <w:rPr>
                <w:spacing w:val="-8"/>
                <w:sz w:val="17"/>
              </w:rPr>
              <w:t>relevante</w:t>
            </w:r>
            <w:r>
              <w:rPr>
                <w:sz w:val="17"/>
              </w:rPr>
              <w:t> para la toma de decisiones</w:t>
            </w:r>
          </w:p>
        </w:tc>
        <w:tc>
          <w:tcPr>
            <w:tcW w:w="4982" w:type="dxa"/>
            <w:gridSpan w:val="3"/>
          </w:tcPr>
          <w:p>
            <w:pPr>
              <w:pStyle w:val="TableParagraph"/>
              <w:spacing w:line="276" w:lineRule="auto" w:before="8"/>
              <w:ind w:left="25"/>
              <w:rPr>
                <w:sz w:val="17"/>
              </w:rPr>
            </w:pPr>
            <w:r>
              <w:rPr>
                <w:spacing w:val="-6"/>
                <w:sz w:val="17"/>
              </w:rPr>
              <w:t>Nivel</w:t>
            </w:r>
            <w:r>
              <w:rPr>
                <w:spacing w:val="-13"/>
                <w:sz w:val="17"/>
              </w:rPr>
              <w:t> </w:t>
            </w:r>
            <w:r>
              <w:rPr>
                <w:spacing w:val="-6"/>
                <w:sz w:val="17"/>
              </w:rPr>
              <w:t>de</w:t>
            </w:r>
            <w:r>
              <w:rPr>
                <w:spacing w:val="-5"/>
                <w:sz w:val="17"/>
              </w:rPr>
              <w:t> </w:t>
            </w:r>
            <w:r>
              <w:rPr>
                <w:spacing w:val="-6"/>
                <w:sz w:val="17"/>
              </w:rPr>
              <w:t>satisfacción</w:t>
            </w:r>
            <w:r>
              <w:rPr>
                <w:spacing w:val="-5"/>
                <w:sz w:val="17"/>
              </w:rPr>
              <w:t> </w:t>
            </w:r>
            <w:r>
              <w:rPr>
                <w:spacing w:val="-6"/>
                <w:sz w:val="17"/>
              </w:rPr>
              <w:t>de</w:t>
            </w:r>
            <w:r>
              <w:rPr>
                <w:spacing w:val="-5"/>
                <w:sz w:val="17"/>
              </w:rPr>
              <w:t> </w:t>
            </w:r>
            <w:r>
              <w:rPr>
                <w:spacing w:val="-6"/>
                <w:sz w:val="17"/>
              </w:rPr>
              <w:t>los</w:t>
            </w:r>
            <w:r>
              <w:rPr>
                <w:spacing w:val="-4"/>
                <w:sz w:val="17"/>
              </w:rPr>
              <w:t> </w:t>
            </w:r>
            <w:r>
              <w:rPr>
                <w:spacing w:val="-6"/>
                <w:sz w:val="17"/>
              </w:rPr>
              <w:t>usuarios</w:t>
            </w:r>
            <w:r>
              <w:rPr>
                <w:spacing w:val="-5"/>
                <w:sz w:val="17"/>
              </w:rPr>
              <w:t> </w:t>
            </w:r>
            <w:r>
              <w:rPr>
                <w:spacing w:val="-6"/>
                <w:sz w:val="17"/>
              </w:rPr>
              <w:t>del</w:t>
            </w:r>
            <w:r>
              <w:rPr>
                <w:spacing w:val="-13"/>
                <w:sz w:val="17"/>
              </w:rPr>
              <w:t> </w:t>
            </w:r>
            <w:r>
              <w:rPr>
                <w:spacing w:val="-6"/>
                <w:sz w:val="17"/>
              </w:rPr>
              <w:t>negocio</w:t>
            </w:r>
            <w:r>
              <w:rPr>
                <w:spacing w:val="-5"/>
                <w:sz w:val="17"/>
              </w:rPr>
              <w:t> </w:t>
            </w:r>
            <w:r>
              <w:rPr>
                <w:spacing w:val="-6"/>
                <w:sz w:val="17"/>
              </w:rPr>
              <w:t>y</w:t>
            </w:r>
            <w:r>
              <w:rPr>
                <w:spacing w:val="-5"/>
                <w:sz w:val="17"/>
              </w:rPr>
              <w:t> </w:t>
            </w:r>
            <w:r>
              <w:rPr>
                <w:spacing w:val="-6"/>
                <w:sz w:val="17"/>
              </w:rPr>
              <w:t>puntualidad</w:t>
            </w:r>
            <w:r>
              <w:rPr>
                <w:spacing w:val="-5"/>
                <w:sz w:val="17"/>
              </w:rPr>
              <w:t> </w:t>
            </w:r>
            <w:r>
              <w:rPr>
                <w:spacing w:val="-6"/>
                <w:sz w:val="17"/>
              </w:rPr>
              <w:t>(o</w:t>
            </w:r>
            <w:r>
              <w:rPr>
                <w:sz w:val="17"/>
              </w:rPr>
              <w:t> </w:t>
            </w:r>
            <w:r>
              <w:rPr>
                <w:spacing w:val="-4"/>
                <w:sz w:val="17"/>
              </w:rPr>
              <w:t>disponibilidad) de la información</w:t>
            </w:r>
            <w:r>
              <w:rPr>
                <w:spacing w:val="-7"/>
                <w:sz w:val="17"/>
              </w:rPr>
              <w:t> </w:t>
            </w:r>
            <w:r>
              <w:rPr>
                <w:spacing w:val="-4"/>
                <w:sz w:val="17"/>
              </w:rPr>
              <w:t>de gestión</w:t>
            </w:r>
          </w:p>
          <w:p>
            <w:pPr>
              <w:pStyle w:val="TableParagraph"/>
              <w:spacing w:line="276" w:lineRule="auto" w:before="1"/>
              <w:ind w:left="25"/>
              <w:rPr>
                <w:sz w:val="17"/>
              </w:rPr>
            </w:pPr>
            <w:r>
              <w:rPr>
                <w:spacing w:val="-6"/>
                <w:sz w:val="17"/>
              </w:rPr>
              <w:t>Número de</w:t>
            </w:r>
            <w:r>
              <w:rPr>
                <w:spacing w:val="-4"/>
                <w:sz w:val="17"/>
              </w:rPr>
              <w:t> </w:t>
            </w:r>
            <w:r>
              <w:rPr>
                <w:spacing w:val="-6"/>
                <w:sz w:val="17"/>
              </w:rPr>
              <w:t>incidentes</w:t>
            </w:r>
            <w:r>
              <w:rPr>
                <w:sz w:val="17"/>
              </w:rPr>
              <w:t> </w:t>
            </w:r>
            <w:r>
              <w:rPr>
                <w:spacing w:val="-6"/>
                <w:sz w:val="17"/>
              </w:rPr>
              <w:t>en</w:t>
            </w:r>
            <w:r>
              <w:rPr>
                <w:spacing w:val="-5"/>
                <w:sz w:val="17"/>
              </w:rPr>
              <w:t> </w:t>
            </w:r>
            <w:r>
              <w:rPr>
                <w:spacing w:val="-6"/>
                <w:sz w:val="17"/>
              </w:rPr>
              <w:t>los</w:t>
            </w:r>
            <w:r>
              <w:rPr>
                <w:spacing w:val="-1"/>
                <w:sz w:val="17"/>
              </w:rPr>
              <w:t> </w:t>
            </w:r>
            <w:r>
              <w:rPr>
                <w:spacing w:val="-6"/>
                <w:sz w:val="17"/>
              </w:rPr>
              <w:t>procesos</w:t>
            </w:r>
            <w:r>
              <w:rPr>
                <w:spacing w:val="-1"/>
                <w:sz w:val="17"/>
              </w:rPr>
              <w:t> </w:t>
            </w:r>
            <w:r>
              <w:rPr>
                <w:spacing w:val="-6"/>
                <w:sz w:val="17"/>
              </w:rPr>
              <w:t>de</w:t>
            </w:r>
            <w:r>
              <w:rPr>
                <w:sz w:val="17"/>
              </w:rPr>
              <w:t> </w:t>
            </w:r>
            <w:r>
              <w:rPr>
                <w:spacing w:val="-6"/>
                <w:sz w:val="17"/>
              </w:rPr>
              <w:t>negocio</w:t>
            </w:r>
            <w:r>
              <w:rPr>
                <w:spacing w:val="-5"/>
                <w:sz w:val="17"/>
              </w:rPr>
              <w:t> </w:t>
            </w:r>
            <w:r>
              <w:rPr>
                <w:spacing w:val="-6"/>
                <w:sz w:val="17"/>
              </w:rPr>
              <w:t>causados</w:t>
            </w:r>
            <w:r>
              <w:rPr>
                <w:spacing w:val="-1"/>
                <w:sz w:val="17"/>
              </w:rPr>
              <w:t> </w:t>
            </w:r>
            <w:r>
              <w:rPr>
                <w:spacing w:val="-6"/>
                <w:sz w:val="17"/>
              </w:rPr>
              <w:t>por</w:t>
            </w:r>
            <w:r>
              <w:rPr>
                <w:spacing w:val="-3"/>
                <w:sz w:val="17"/>
              </w:rPr>
              <w:t> </w:t>
            </w:r>
            <w:r>
              <w:rPr>
                <w:spacing w:val="-6"/>
                <w:sz w:val="17"/>
              </w:rPr>
              <w:t>la</w:t>
            </w:r>
            <w:r>
              <w:rPr>
                <w:sz w:val="17"/>
              </w:rPr>
              <w:t> </w:t>
            </w:r>
            <w:r>
              <w:rPr>
                <w:spacing w:val="-4"/>
                <w:sz w:val="17"/>
              </w:rPr>
              <w:t>indisponibilidad</w:t>
            </w:r>
            <w:r>
              <w:rPr>
                <w:spacing w:val="-5"/>
                <w:sz w:val="17"/>
              </w:rPr>
              <w:t> </w:t>
            </w:r>
            <w:r>
              <w:rPr>
                <w:spacing w:val="-4"/>
                <w:sz w:val="17"/>
              </w:rPr>
              <w:t>de la información</w:t>
            </w:r>
          </w:p>
          <w:p>
            <w:pPr>
              <w:pStyle w:val="TableParagraph"/>
              <w:spacing w:line="276" w:lineRule="auto" w:before="68"/>
              <w:ind w:left="25"/>
              <w:rPr>
                <w:sz w:val="17"/>
              </w:rPr>
            </w:pPr>
            <w:r>
              <w:rPr>
                <w:spacing w:val="-6"/>
                <w:sz w:val="17"/>
              </w:rPr>
              <w:t>Relación</w:t>
            </w:r>
            <w:r>
              <w:rPr>
                <w:spacing w:val="-5"/>
                <w:sz w:val="17"/>
              </w:rPr>
              <w:t> </w:t>
            </w:r>
            <w:r>
              <w:rPr>
                <w:spacing w:val="-6"/>
                <w:sz w:val="17"/>
              </w:rPr>
              <w:t>o</w:t>
            </w:r>
            <w:r>
              <w:rPr>
                <w:spacing w:val="-5"/>
                <w:sz w:val="17"/>
              </w:rPr>
              <w:t> </w:t>
            </w:r>
            <w:r>
              <w:rPr>
                <w:spacing w:val="-6"/>
                <w:sz w:val="17"/>
              </w:rPr>
              <w:t>cantidad</w:t>
            </w:r>
            <w:r>
              <w:rPr>
                <w:spacing w:val="-5"/>
                <w:sz w:val="17"/>
              </w:rPr>
              <w:t> </w:t>
            </w:r>
            <w:r>
              <w:rPr>
                <w:spacing w:val="-6"/>
                <w:sz w:val="17"/>
              </w:rPr>
              <w:t>de</w:t>
            </w:r>
            <w:r>
              <w:rPr>
                <w:sz w:val="17"/>
              </w:rPr>
              <w:t> </w:t>
            </w:r>
            <w:r>
              <w:rPr>
                <w:spacing w:val="-6"/>
                <w:sz w:val="17"/>
              </w:rPr>
              <w:t>decisiones</w:t>
            </w:r>
            <w:r>
              <w:rPr>
                <w:sz w:val="17"/>
              </w:rPr>
              <w:t> </w:t>
            </w:r>
            <w:r>
              <w:rPr>
                <w:spacing w:val="-6"/>
                <w:sz w:val="17"/>
              </w:rPr>
              <w:t>de</w:t>
            </w:r>
            <w:r>
              <w:rPr>
                <w:sz w:val="17"/>
              </w:rPr>
              <w:t> </w:t>
            </w:r>
            <w:r>
              <w:rPr>
                <w:spacing w:val="-6"/>
                <w:sz w:val="17"/>
              </w:rPr>
              <w:t>negocio</w:t>
            </w:r>
            <w:r>
              <w:rPr>
                <w:spacing w:val="-5"/>
                <w:sz w:val="17"/>
              </w:rPr>
              <w:t> </w:t>
            </w:r>
            <w:r>
              <w:rPr>
                <w:spacing w:val="-6"/>
                <w:sz w:val="17"/>
              </w:rPr>
              <w:t>erróneas</w:t>
            </w:r>
            <w:r>
              <w:rPr>
                <w:sz w:val="17"/>
              </w:rPr>
              <w:t> </w:t>
            </w:r>
            <w:r>
              <w:rPr>
                <w:spacing w:val="-6"/>
                <w:sz w:val="17"/>
              </w:rPr>
              <w:t>en</w:t>
            </w:r>
            <w:r>
              <w:rPr>
                <w:spacing w:val="-5"/>
                <w:sz w:val="17"/>
              </w:rPr>
              <w:t> </w:t>
            </w:r>
            <w:r>
              <w:rPr>
                <w:spacing w:val="-6"/>
                <w:sz w:val="17"/>
              </w:rPr>
              <w:t>las</w:t>
            </w:r>
            <w:r>
              <w:rPr>
                <w:sz w:val="17"/>
              </w:rPr>
              <w:t> </w:t>
            </w:r>
            <w:r>
              <w:rPr>
                <w:spacing w:val="-6"/>
                <w:sz w:val="17"/>
              </w:rPr>
              <w:t>que</w:t>
            </w:r>
            <w:r>
              <w:rPr>
                <w:sz w:val="17"/>
              </w:rPr>
              <w:t> </w:t>
            </w:r>
            <w:r>
              <w:rPr>
                <w:spacing w:val="-6"/>
                <w:sz w:val="17"/>
              </w:rPr>
              <w:t>la</w:t>
            </w:r>
            <w:r>
              <w:rPr>
                <w:sz w:val="17"/>
              </w:rPr>
              <w:t> </w:t>
            </w:r>
            <w:r>
              <w:rPr>
                <w:spacing w:val="-6"/>
                <w:sz w:val="17"/>
              </w:rPr>
              <w:t>falta</w:t>
            </w:r>
            <w:r>
              <w:rPr>
                <w:sz w:val="17"/>
              </w:rPr>
              <w:t> </w:t>
            </w:r>
            <w:r>
              <w:rPr>
                <w:spacing w:val="-6"/>
                <w:sz w:val="17"/>
              </w:rPr>
              <w:t>de</w:t>
            </w:r>
            <w:r>
              <w:rPr>
                <w:spacing w:val="-2"/>
                <w:sz w:val="17"/>
              </w:rPr>
              <w:t> información</w:t>
            </w:r>
            <w:r>
              <w:rPr>
                <w:spacing w:val="-9"/>
                <w:sz w:val="17"/>
              </w:rPr>
              <w:t> </w:t>
            </w:r>
            <w:r>
              <w:rPr>
                <w:spacing w:val="-2"/>
                <w:sz w:val="17"/>
              </w:rPr>
              <w:t>o</w:t>
            </w:r>
            <w:r>
              <w:rPr>
                <w:spacing w:val="-9"/>
                <w:sz w:val="17"/>
              </w:rPr>
              <w:t> </w:t>
            </w:r>
            <w:r>
              <w:rPr>
                <w:spacing w:val="-2"/>
                <w:sz w:val="17"/>
              </w:rPr>
              <w:t>la</w:t>
            </w:r>
            <w:r>
              <w:rPr>
                <w:spacing w:val="-8"/>
                <w:sz w:val="17"/>
              </w:rPr>
              <w:t> </w:t>
            </w:r>
            <w:r>
              <w:rPr>
                <w:spacing w:val="-2"/>
                <w:sz w:val="17"/>
              </w:rPr>
              <w:t>información</w:t>
            </w:r>
            <w:r>
              <w:rPr>
                <w:spacing w:val="-9"/>
                <w:sz w:val="17"/>
              </w:rPr>
              <w:t> </w:t>
            </w:r>
            <w:r>
              <w:rPr>
                <w:spacing w:val="-2"/>
                <w:sz w:val="17"/>
              </w:rPr>
              <w:t>errónea</w:t>
            </w:r>
            <w:r>
              <w:rPr>
                <w:spacing w:val="-9"/>
                <w:sz w:val="17"/>
              </w:rPr>
              <w:t> </w:t>
            </w:r>
            <w:r>
              <w:rPr>
                <w:spacing w:val="-2"/>
                <w:sz w:val="17"/>
              </w:rPr>
              <w:t>ha</w:t>
            </w:r>
            <w:r>
              <w:rPr>
                <w:spacing w:val="-8"/>
                <w:sz w:val="17"/>
              </w:rPr>
              <w:t> </w:t>
            </w:r>
            <w:r>
              <w:rPr>
                <w:spacing w:val="-2"/>
                <w:sz w:val="17"/>
              </w:rPr>
              <w:t>sido</w:t>
            </w:r>
            <w:r>
              <w:rPr>
                <w:spacing w:val="-9"/>
                <w:sz w:val="17"/>
              </w:rPr>
              <w:t> </w:t>
            </w:r>
            <w:r>
              <w:rPr>
                <w:spacing w:val="-2"/>
                <w:sz w:val="17"/>
              </w:rPr>
              <w:t>la</w:t>
            </w:r>
            <w:r>
              <w:rPr>
                <w:spacing w:val="-8"/>
                <w:sz w:val="17"/>
              </w:rPr>
              <w:t> </w:t>
            </w:r>
            <w:r>
              <w:rPr>
                <w:spacing w:val="-2"/>
                <w:sz w:val="17"/>
              </w:rPr>
              <w:t>principal</w:t>
            </w:r>
            <w:r>
              <w:rPr>
                <w:spacing w:val="-13"/>
                <w:sz w:val="17"/>
              </w:rPr>
              <w:t> </w:t>
            </w:r>
            <w:r>
              <w:rPr>
                <w:spacing w:val="-2"/>
                <w:sz w:val="17"/>
              </w:rPr>
              <w:t>causa</w:t>
            </w:r>
          </w:p>
        </w:tc>
      </w:tr>
    </w:tbl>
    <w:p>
      <w:pPr>
        <w:pStyle w:val="BodyText"/>
        <w:spacing w:before="1"/>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6"/>
        <w:gridCol w:w="950"/>
        <w:gridCol w:w="870"/>
        <w:gridCol w:w="431"/>
        <w:gridCol w:w="894"/>
        <w:gridCol w:w="455"/>
        <w:gridCol w:w="575"/>
        <w:gridCol w:w="830"/>
        <w:gridCol w:w="822"/>
      </w:tblGrid>
      <w:tr>
        <w:trPr>
          <w:trHeight w:val="338" w:hRule="atLeast"/>
        </w:trPr>
        <w:tc>
          <w:tcPr>
            <w:tcW w:w="2346" w:type="dxa"/>
            <w:vMerge w:val="restart"/>
            <w:shd w:val="clear" w:color="auto" w:fill="E1EEDA"/>
          </w:tcPr>
          <w:p>
            <w:pPr>
              <w:pStyle w:val="TableParagraph"/>
              <w:spacing w:before="117"/>
              <w:rPr>
                <w:b/>
                <w:sz w:val="13"/>
              </w:rPr>
            </w:pPr>
          </w:p>
          <w:p>
            <w:pPr>
              <w:pStyle w:val="TableParagraph"/>
              <w:ind w:left="457"/>
              <w:rPr>
                <w:b/>
                <w:sz w:val="13"/>
              </w:rPr>
            </w:pPr>
            <w:r>
              <w:rPr>
                <w:b/>
                <w:spacing w:val="-2"/>
                <w:sz w:val="13"/>
              </w:rPr>
              <w:t>Práctica</w:t>
            </w:r>
            <w:r>
              <w:rPr>
                <w:b/>
                <w:spacing w:val="-7"/>
                <w:sz w:val="13"/>
              </w:rPr>
              <w:t> </w:t>
            </w:r>
            <w:r>
              <w:rPr>
                <w:b/>
                <w:spacing w:val="-2"/>
                <w:sz w:val="13"/>
              </w:rPr>
              <w:t>clave</w:t>
            </w:r>
            <w:r>
              <w:rPr>
                <w:b/>
                <w:spacing w:val="-6"/>
                <w:sz w:val="13"/>
              </w:rPr>
              <w:t> </w:t>
            </w:r>
            <w:r>
              <w:rPr>
                <w:b/>
                <w:spacing w:val="-2"/>
                <w:sz w:val="13"/>
              </w:rPr>
              <w:t>de</w:t>
            </w:r>
            <w:r>
              <w:rPr>
                <w:b/>
                <w:spacing w:val="-4"/>
                <w:sz w:val="13"/>
              </w:rPr>
              <w:t> </w:t>
            </w:r>
            <w:r>
              <w:rPr>
                <w:b/>
                <w:spacing w:val="-2"/>
                <w:sz w:val="13"/>
              </w:rPr>
              <w:t>Gobierno</w:t>
            </w:r>
          </w:p>
        </w:tc>
        <w:tc>
          <w:tcPr>
            <w:tcW w:w="3145" w:type="dxa"/>
            <w:gridSpan w:val="4"/>
            <w:shd w:val="clear" w:color="auto" w:fill="E1EEDA"/>
          </w:tcPr>
          <w:p>
            <w:pPr>
              <w:pStyle w:val="TableParagraph"/>
              <w:spacing w:before="93"/>
              <w:ind w:left="927"/>
              <w:rPr>
                <w:b/>
                <w:sz w:val="13"/>
              </w:rPr>
            </w:pPr>
            <w:r>
              <w:rPr>
                <w:b/>
                <w:spacing w:val="-4"/>
                <w:sz w:val="13"/>
              </w:rPr>
              <w:t>NIVEL</w:t>
            </w:r>
            <w:r>
              <w:rPr>
                <w:b/>
                <w:spacing w:val="-3"/>
                <w:sz w:val="13"/>
              </w:rPr>
              <w:t> </w:t>
            </w:r>
            <w:r>
              <w:rPr>
                <w:b/>
                <w:spacing w:val="-4"/>
                <w:sz w:val="13"/>
              </w:rPr>
              <w:t>DE</w:t>
            </w:r>
            <w:r>
              <w:rPr>
                <w:b/>
                <w:spacing w:val="-2"/>
                <w:sz w:val="13"/>
              </w:rPr>
              <w:t> </w:t>
            </w:r>
            <w:r>
              <w:rPr>
                <w:b/>
                <w:spacing w:val="-4"/>
                <w:sz w:val="13"/>
              </w:rPr>
              <w:t>MADUREZ</w:t>
            </w:r>
          </w:p>
        </w:tc>
        <w:tc>
          <w:tcPr>
            <w:tcW w:w="2682" w:type="dxa"/>
            <w:gridSpan w:val="4"/>
            <w:shd w:val="clear" w:color="auto" w:fill="E1EEDA"/>
          </w:tcPr>
          <w:p>
            <w:pPr>
              <w:pStyle w:val="TableParagraph"/>
              <w:spacing w:before="93"/>
              <w:ind w:left="646"/>
              <w:rPr>
                <w:b/>
                <w:sz w:val="13"/>
              </w:rPr>
            </w:pPr>
            <w:r>
              <w:rPr>
                <w:b/>
                <w:spacing w:val="-4"/>
                <w:sz w:val="13"/>
              </w:rPr>
              <w:t>NIVEL</w:t>
            </w:r>
            <w:r>
              <w:rPr>
                <w:b/>
                <w:spacing w:val="-3"/>
                <w:sz w:val="13"/>
              </w:rPr>
              <w:t> </w:t>
            </w:r>
            <w:r>
              <w:rPr>
                <w:b/>
                <w:spacing w:val="-4"/>
                <w:sz w:val="13"/>
              </w:rPr>
              <w:t>DE</w:t>
            </w:r>
            <w:r>
              <w:rPr>
                <w:b/>
                <w:spacing w:val="-2"/>
                <w:sz w:val="13"/>
              </w:rPr>
              <w:t> </w:t>
            </w:r>
            <w:r>
              <w:rPr>
                <w:b/>
                <w:spacing w:val="-4"/>
                <w:sz w:val="13"/>
              </w:rPr>
              <w:t>CAPACIDAD</w:t>
            </w:r>
          </w:p>
        </w:tc>
      </w:tr>
      <w:tr>
        <w:trPr>
          <w:trHeight w:val="338" w:hRule="atLeast"/>
        </w:trPr>
        <w:tc>
          <w:tcPr>
            <w:tcW w:w="2346" w:type="dxa"/>
            <w:vMerge/>
            <w:tcBorders>
              <w:top w:val="nil"/>
            </w:tcBorders>
            <w:shd w:val="clear" w:color="auto" w:fill="E1EEDA"/>
          </w:tcPr>
          <w:p>
            <w:pPr>
              <w:rPr>
                <w:sz w:val="2"/>
                <w:szCs w:val="2"/>
              </w:rPr>
            </w:pPr>
          </w:p>
        </w:tc>
        <w:tc>
          <w:tcPr>
            <w:tcW w:w="950" w:type="dxa"/>
            <w:shd w:val="clear" w:color="auto" w:fill="E1EEDA"/>
          </w:tcPr>
          <w:p>
            <w:pPr>
              <w:pStyle w:val="TableParagraph"/>
              <w:spacing w:before="10"/>
              <w:ind w:right="1"/>
              <w:jc w:val="center"/>
              <w:rPr>
                <w:b/>
                <w:sz w:val="13"/>
              </w:rPr>
            </w:pPr>
            <w:r>
              <w:rPr>
                <w:b/>
                <w:sz w:val="13"/>
              </w:rPr>
              <w:t>Nivel</w:t>
            </w:r>
            <w:r>
              <w:rPr>
                <w:b/>
                <w:spacing w:val="-6"/>
                <w:sz w:val="13"/>
              </w:rPr>
              <w:t> </w:t>
            </w:r>
            <w:r>
              <w:rPr>
                <w:b/>
                <w:spacing w:val="-2"/>
                <w:sz w:val="13"/>
              </w:rPr>
              <w:t>Observado</w:t>
            </w:r>
          </w:p>
          <w:p>
            <w:pPr>
              <w:pStyle w:val="TableParagraph"/>
              <w:spacing w:line="134" w:lineRule="exact" w:before="24"/>
              <w:ind w:left="9" w:right="1"/>
              <w:jc w:val="center"/>
              <w:rPr>
                <w:b/>
                <w:sz w:val="13"/>
              </w:rPr>
            </w:pPr>
            <w:r>
              <w:rPr>
                <w:b/>
                <w:spacing w:val="-4"/>
                <w:sz w:val="13"/>
              </w:rPr>
              <w:t>(NO)</w:t>
            </w:r>
          </w:p>
        </w:tc>
        <w:tc>
          <w:tcPr>
            <w:tcW w:w="870" w:type="dxa"/>
            <w:shd w:val="clear" w:color="auto" w:fill="E1EEDA"/>
          </w:tcPr>
          <w:p>
            <w:pPr>
              <w:pStyle w:val="TableParagraph"/>
              <w:spacing w:before="10"/>
              <w:ind w:left="81"/>
              <w:rPr>
                <w:b/>
                <w:sz w:val="13"/>
              </w:rPr>
            </w:pPr>
            <w:r>
              <w:rPr>
                <w:b/>
                <w:sz w:val="13"/>
              </w:rPr>
              <w:t>Nivel</w:t>
            </w:r>
            <w:r>
              <w:rPr>
                <w:b/>
                <w:spacing w:val="-6"/>
                <w:sz w:val="13"/>
              </w:rPr>
              <w:t> </w:t>
            </w:r>
            <w:r>
              <w:rPr>
                <w:b/>
                <w:spacing w:val="-2"/>
                <w:sz w:val="13"/>
              </w:rPr>
              <w:t>mínimo</w:t>
            </w:r>
          </w:p>
          <w:p>
            <w:pPr>
              <w:pStyle w:val="TableParagraph"/>
              <w:spacing w:line="134" w:lineRule="exact" w:before="24"/>
              <w:ind w:left="177"/>
              <w:rPr>
                <w:b/>
                <w:sz w:val="13"/>
              </w:rPr>
            </w:pPr>
            <w:r>
              <w:rPr>
                <w:b/>
                <w:spacing w:val="-2"/>
                <w:sz w:val="13"/>
              </w:rPr>
              <w:t>aceptable</w:t>
            </w:r>
          </w:p>
        </w:tc>
        <w:tc>
          <w:tcPr>
            <w:tcW w:w="1325" w:type="dxa"/>
            <w:gridSpan w:val="2"/>
            <w:shd w:val="clear" w:color="auto" w:fill="E1EEDA"/>
          </w:tcPr>
          <w:p>
            <w:pPr>
              <w:pStyle w:val="TableParagraph"/>
              <w:spacing w:before="93"/>
              <w:ind w:left="113"/>
              <w:rPr>
                <w:b/>
                <w:sz w:val="13"/>
              </w:rPr>
            </w:pPr>
            <w:r>
              <w:rPr>
                <w:b/>
                <w:spacing w:val="-4"/>
                <w:sz w:val="13"/>
              </w:rPr>
              <w:t>Definición de</w:t>
            </w:r>
            <w:r>
              <w:rPr>
                <w:b/>
                <w:spacing w:val="12"/>
                <w:sz w:val="13"/>
              </w:rPr>
              <w:t> </w:t>
            </w:r>
            <w:r>
              <w:rPr>
                <w:b/>
                <w:spacing w:val="-4"/>
                <w:sz w:val="13"/>
              </w:rPr>
              <w:t>brecha</w:t>
            </w:r>
          </w:p>
        </w:tc>
        <w:tc>
          <w:tcPr>
            <w:tcW w:w="455" w:type="dxa"/>
            <w:shd w:val="clear" w:color="auto" w:fill="E1EEDA"/>
          </w:tcPr>
          <w:p>
            <w:pPr>
              <w:pStyle w:val="TableParagraph"/>
              <w:spacing w:before="93"/>
              <w:ind w:right="58"/>
              <w:jc w:val="right"/>
              <w:rPr>
                <w:b/>
                <w:sz w:val="13"/>
              </w:rPr>
            </w:pPr>
            <w:r>
              <w:rPr>
                <w:b/>
                <w:spacing w:val="-2"/>
                <w:sz w:val="13"/>
              </w:rPr>
              <w:t>Valor</w:t>
            </w:r>
          </w:p>
        </w:tc>
        <w:tc>
          <w:tcPr>
            <w:tcW w:w="575" w:type="dxa"/>
            <w:shd w:val="clear" w:color="auto" w:fill="E1EEDA"/>
          </w:tcPr>
          <w:p>
            <w:pPr>
              <w:pStyle w:val="TableParagraph"/>
              <w:spacing w:before="10"/>
              <w:ind w:left="13"/>
              <w:jc w:val="center"/>
              <w:rPr>
                <w:b/>
                <w:sz w:val="13"/>
              </w:rPr>
            </w:pPr>
            <w:r>
              <w:rPr>
                <w:b/>
                <w:spacing w:val="-4"/>
                <w:sz w:val="13"/>
              </w:rPr>
              <w:t>Nivel</w:t>
            </w:r>
          </w:p>
          <w:p>
            <w:pPr>
              <w:pStyle w:val="TableParagraph"/>
              <w:spacing w:line="134" w:lineRule="exact" w:before="24"/>
              <w:ind w:left="1"/>
              <w:jc w:val="center"/>
              <w:rPr>
                <w:b/>
                <w:sz w:val="13"/>
              </w:rPr>
            </w:pPr>
            <w:r>
              <w:rPr>
                <w:b/>
                <w:spacing w:val="-2"/>
                <w:sz w:val="13"/>
              </w:rPr>
              <w:t>alcanzado</w:t>
            </w:r>
          </w:p>
        </w:tc>
        <w:tc>
          <w:tcPr>
            <w:tcW w:w="830" w:type="dxa"/>
            <w:shd w:val="clear" w:color="auto" w:fill="E1EEDA"/>
          </w:tcPr>
          <w:p>
            <w:pPr>
              <w:pStyle w:val="TableParagraph"/>
              <w:spacing w:before="93"/>
              <w:ind w:left="12" w:right="4"/>
              <w:jc w:val="center"/>
              <w:rPr>
                <w:b/>
                <w:sz w:val="13"/>
              </w:rPr>
            </w:pPr>
            <w:r>
              <w:rPr>
                <w:b/>
                <w:spacing w:val="-2"/>
                <w:sz w:val="13"/>
              </w:rPr>
              <w:t>Descripción</w:t>
            </w:r>
          </w:p>
        </w:tc>
        <w:tc>
          <w:tcPr>
            <w:tcW w:w="822" w:type="dxa"/>
            <w:shd w:val="clear" w:color="auto" w:fill="E1EEDA"/>
          </w:tcPr>
          <w:p>
            <w:pPr>
              <w:pStyle w:val="TableParagraph"/>
              <w:spacing w:before="93"/>
              <w:ind w:left="7"/>
              <w:jc w:val="center"/>
              <w:rPr>
                <w:b/>
                <w:sz w:val="13"/>
              </w:rPr>
            </w:pPr>
            <w:r>
              <w:rPr>
                <w:b/>
                <w:spacing w:val="-2"/>
                <w:sz w:val="13"/>
              </w:rPr>
              <w:t>Observación</w:t>
            </w:r>
          </w:p>
        </w:tc>
      </w:tr>
      <w:tr>
        <w:trPr>
          <w:trHeight w:val="337" w:hRule="atLeast"/>
        </w:trPr>
        <w:tc>
          <w:tcPr>
            <w:tcW w:w="2346" w:type="dxa"/>
          </w:tcPr>
          <w:p>
            <w:pPr>
              <w:pStyle w:val="TableParagraph"/>
              <w:spacing w:before="93"/>
              <w:ind w:left="18"/>
              <w:rPr>
                <w:sz w:val="13"/>
              </w:rPr>
            </w:pPr>
            <w:r>
              <w:rPr>
                <w:b/>
                <w:spacing w:val="-6"/>
                <w:sz w:val="13"/>
              </w:rPr>
              <w:t>DSS03.01</w:t>
            </w:r>
            <w:r>
              <w:rPr>
                <w:b/>
                <w:spacing w:val="11"/>
                <w:sz w:val="13"/>
              </w:rPr>
              <w:t> </w:t>
            </w:r>
            <w:r>
              <w:rPr>
                <w:spacing w:val="-6"/>
                <w:sz w:val="13"/>
              </w:rPr>
              <w:t>Identificar</w:t>
            </w:r>
            <w:r>
              <w:rPr>
                <w:spacing w:val="6"/>
                <w:sz w:val="13"/>
              </w:rPr>
              <w:t> </w:t>
            </w:r>
            <w:r>
              <w:rPr>
                <w:spacing w:val="-6"/>
                <w:sz w:val="13"/>
              </w:rPr>
              <w:t>y</w:t>
            </w:r>
            <w:r>
              <w:rPr>
                <w:sz w:val="13"/>
              </w:rPr>
              <w:t> </w:t>
            </w:r>
            <w:r>
              <w:rPr>
                <w:spacing w:val="-6"/>
                <w:sz w:val="13"/>
              </w:rPr>
              <w:t>clasificar</w:t>
            </w:r>
            <w:r>
              <w:rPr>
                <w:spacing w:val="6"/>
                <w:sz w:val="13"/>
              </w:rPr>
              <w:t> </w:t>
            </w:r>
            <w:r>
              <w:rPr>
                <w:spacing w:val="-6"/>
                <w:sz w:val="13"/>
              </w:rPr>
              <w:t>problemas.</w:t>
            </w:r>
          </w:p>
        </w:tc>
        <w:tc>
          <w:tcPr>
            <w:tcW w:w="950" w:type="dxa"/>
          </w:tcPr>
          <w:p>
            <w:pPr>
              <w:pStyle w:val="TableParagraph"/>
              <w:spacing w:before="93"/>
              <w:ind w:left="6"/>
              <w:jc w:val="center"/>
              <w:rPr>
                <w:sz w:val="13"/>
              </w:rPr>
            </w:pPr>
            <w:r>
              <w:rPr>
                <w:spacing w:val="-4"/>
                <w:sz w:val="13"/>
              </w:rPr>
              <w:t>0,67</w:t>
            </w:r>
          </w:p>
        </w:tc>
        <w:tc>
          <w:tcPr>
            <w:tcW w:w="870" w:type="dxa"/>
          </w:tcPr>
          <w:p>
            <w:pPr>
              <w:pStyle w:val="TableParagraph"/>
              <w:spacing w:before="93"/>
              <w:ind w:left="5"/>
              <w:jc w:val="center"/>
              <w:rPr>
                <w:sz w:val="13"/>
              </w:rPr>
            </w:pPr>
            <w:r>
              <w:rPr>
                <w:spacing w:val="-10"/>
                <w:sz w:val="13"/>
              </w:rPr>
              <w:t>3</w:t>
            </w:r>
          </w:p>
        </w:tc>
        <w:tc>
          <w:tcPr>
            <w:tcW w:w="431" w:type="dxa"/>
          </w:tcPr>
          <w:p>
            <w:pPr>
              <w:pStyle w:val="TableParagraph"/>
              <w:spacing w:before="93"/>
              <w:ind w:left="12"/>
              <w:jc w:val="center"/>
              <w:rPr>
                <w:sz w:val="13"/>
              </w:rPr>
            </w:pPr>
            <w:r>
              <w:rPr>
                <w:spacing w:val="-5"/>
                <w:sz w:val="13"/>
              </w:rPr>
              <w:t>2,3</w:t>
            </w:r>
          </w:p>
        </w:tc>
        <w:tc>
          <w:tcPr>
            <w:tcW w:w="894" w:type="dxa"/>
            <w:shd w:val="clear" w:color="auto" w:fill="00AF50"/>
          </w:tcPr>
          <w:p>
            <w:pPr>
              <w:pStyle w:val="TableParagraph"/>
              <w:spacing w:before="93"/>
              <w:ind w:left="4"/>
              <w:jc w:val="center"/>
              <w:rPr>
                <w:sz w:val="13"/>
              </w:rPr>
            </w:pPr>
            <w:r>
              <w:rPr>
                <w:spacing w:val="-5"/>
                <w:sz w:val="13"/>
              </w:rPr>
              <w:t>Brecha</w:t>
            </w:r>
            <w:r>
              <w:rPr>
                <w:sz w:val="13"/>
              </w:rPr>
              <w:t> </w:t>
            </w:r>
            <w:r>
              <w:rPr>
                <w:spacing w:val="-2"/>
                <w:sz w:val="13"/>
              </w:rPr>
              <w:t>mínima</w:t>
            </w:r>
          </w:p>
        </w:tc>
        <w:tc>
          <w:tcPr>
            <w:tcW w:w="455" w:type="dxa"/>
          </w:tcPr>
          <w:p>
            <w:pPr>
              <w:pStyle w:val="TableParagraph"/>
              <w:spacing w:before="34"/>
              <w:rPr>
                <w:b/>
                <w:sz w:val="13"/>
              </w:rPr>
            </w:pPr>
          </w:p>
          <w:p>
            <w:pPr>
              <w:pStyle w:val="TableParagraph"/>
              <w:spacing w:line="134" w:lineRule="exact"/>
              <w:ind w:right="11"/>
              <w:jc w:val="right"/>
              <w:rPr>
                <w:sz w:val="13"/>
              </w:rPr>
            </w:pPr>
            <w:r>
              <w:rPr>
                <w:spacing w:val="-5"/>
                <w:sz w:val="13"/>
              </w:rPr>
              <w:t>38</w:t>
            </w:r>
          </w:p>
        </w:tc>
        <w:tc>
          <w:tcPr>
            <w:tcW w:w="575" w:type="dxa"/>
          </w:tcPr>
          <w:p>
            <w:pPr>
              <w:pStyle w:val="TableParagraph"/>
              <w:spacing w:before="93"/>
              <w:ind w:left="1"/>
              <w:jc w:val="center"/>
              <w:rPr>
                <w:sz w:val="13"/>
              </w:rPr>
            </w:pPr>
            <w:r>
              <w:rPr>
                <w:spacing w:val="-10"/>
                <w:sz w:val="13"/>
              </w:rPr>
              <w:t>P</w:t>
            </w:r>
          </w:p>
        </w:tc>
        <w:tc>
          <w:tcPr>
            <w:tcW w:w="830" w:type="dxa"/>
          </w:tcPr>
          <w:p>
            <w:pPr>
              <w:pStyle w:val="TableParagraph"/>
              <w:spacing w:before="93"/>
              <w:ind w:left="9" w:right="7"/>
              <w:jc w:val="center"/>
              <w:rPr>
                <w:sz w:val="13"/>
              </w:rPr>
            </w:pPr>
            <w:r>
              <w:rPr>
                <w:spacing w:val="-2"/>
                <w:sz w:val="13"/>
              </w:rPr>
              <w:t>Parcialmente</w:t>
            </w:r>
          </w:p>
        </w:tc>
        <w:tc>
          <w:tcPr>
            <w:tcW w:w="822" w:type="dxa"/>
            <w:shd w:val="clear" w:color="auto" w:fill="00AF50"/>
          </w:tcPr>
          <w:p>
            <w:pPr>
              <w:pStyle w:val="TableParagraph"/>
              <w:spacing w:before="93"/>
              <w:ind w:left="7"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2346" w:type="dxa"/>
          </w:tcPr>
          <w:p>
            <w:pPr>
              <w:pStyle w:val="TableParagraph"/>
              <w:spacing w:before="93"/>
              <w:ind w:left="18"/>
              <w:rPr>
                <w:sz w:val="13"/>
              </w:rPr>
            </w:pPr>
            <w:r>
              <w:rPr>
                <w:b/>
                <w:spacing w:val="-6"/>
                <w:sz w:val="13"/>
              </w:rPr>
              <w:t>DSS03.02</w:t>
            </w:r>
            <w:r>
              <w:rPr>
                <w:b/>
                <w:spacing w:val="14"/>
                <w:sz w:val="13"/>
              </w:rPr>
              <w:t> </w:t>
            </w:r>
            <w:r>
              <w:rPr>
                <w:spacing w:val="-6"/>
                <w:sz w:val="13"/>
              </w:rPr>
              <w:t>Investigar</w:t>
            </w:r>
            <w:r>
              <w:rPr>
                <w:spacing w:val="9"/>
                <w:sz w:val="13"/>
              </w:rPr>
              <w:t> </w:t>
            </w:r>
            <w:r>
              <w:rPr>
                <w:spacing w:val="-6"/>
                <w:sz w:val="13"/>
              </w:rPr>
              <w:t>y</w:t>
            </w:r>
            <w:r>
              <w:rPr>
                <w:spacing w:val="2"/>
                <w:sz w:val="13"/>
              </w:rPr>
              <w:t> </w:t>
            </w:r>
            <w:r>
              <w:rPr>
                <w:spacing w:val="-6"/>
                <w:sz w:val="13"/>
              </w:rPr>
              <w:t>diagnosticar</w:t>
            </w:r>
            <w:r>
              <w:rPr>
                <w:spacing w:val="8"/>
                <w:sz w:val="13"/>
              </w:rPr>
              <w:t> </w:t>
            </w:r>
            <w:r>
              <w:rPr>
                <w:spacing w:val="-6"/>
                <w:sz w:val="13"/>
              </w:rPr>
              <w:t>problemas.</w:t>
            </w:r>
          </w:p>
        </w:tc>
        <w:tc>
          <w:tcPr>
            <w:tcW w:w="950" w:type="dxa"/>
          </w:tcPr>
          <w:p>
            <w:pPr>
              <w:pStyle w:val="TableParagraph"/>
              <w:spacing w:before="93"/>
              <w:ind w:left="6"/>
              <w:jc w:val="center"/>
              <w:rPr>
                <w:sz w:val="13"/>
              </w:rPr>
            </w:pPr>
            <w:r>
              <w:rPr>
                <w:spacing w:val="-4"/>
                <w:sz w:val="13"/>
              </w:rPr>
              <w:t>0,67</w:t>
            </w:r>
          </w:p>
        </w:tc>
        <w:tc>
          <w:tcPr>
            <w:tcW w:w="870" w:type="dxa"/>
          </w:tcPr>
          <w:p>
            <w:pPr>
              <w:pStyle w:val="TableParagraph"/>
              <w:spacing w:before="93"/>
              <w:ind w:left="5"/>
              <w:jc w:val="center"/>
              <w:rPr>
                <w:sz w:val="13"/>
              </w:rPr>
            </w:pPr>
            <w:r>
              <w:rPr>
                <w:spacing w:val="-10"/>
                <w:sz w:val="13"/>
              </w:rPr>
              <w:t>3</w:t>
            </w:r>
          </w:p>
        </w:tc>
        <w:tc>
          <w:tcPr>
            <w:tcW w:w="431" w:type="dxa"/>
          </w:tcPr>
          <w:p>
            <w:pPr>
              <w:pStyle w:val="TableParagraph"/>
              <w:spacing w:before="93"/>
              <w:ind w:left="12"/>
              <w:jc w:val="center"/>
              <w:rPr>
                <w:sz w:val="13"/>
              </w:rPr>
            </w:pPr>
            <w:r>
              <w:rPr>
                <w:spacing w:val="-5"/>
                <w:sz w:val="13"/>
              </w:rPr>
              <w:t>2,3</w:t>
            </w:r>
          </w:p>
        </w:tc>
        <w:tc>
          <w:tcPr>
            <w:tcW w:w="894" w:type="dxa"/>
            <w:shd w:val="clear" w:color="auto" w:fill="00AF50"/>
          </w:tcPr>
          <w:p>
            <w:pPr>
              <w:pStyle w:val="TableParagraph"/>
              <w:spacing w:before="93"/>
              <w:ind w:left="4"/>
              <w:jc w:val="center"/>
              <w:rPr>
                <w:sz w:val="13"/>
              </w:rPr>
            </w:pPr>
            <w:r>
              <w:rPr>
                <w:spacing w:val="-5"/>
                <w:sz w:val="13"/>
              </w:rPr>
              <w:t>Brecha</w:t>
            </w:r>
            <w:r>
              <w:rPr>
                <w:sz w:val="13"/>
              </w:rPr>
              <w:t> </w:t>
            </w:r>
            <w:r>
              <w:rPr>
                <w:spacing w:val="-2"/>
                <w:sz w:val="13"/>
              </w:rPr>
              <w:t>mínima</w:t>
            </w:r>
          </w:p>
        </w:tc>
        <w:tc>
          <w:tcPr>
            <w:tcW w:w="455" w:type="dxa"/>
          </w:tcPr>
          <w:p>
            <w:pPr>
              <w:pStyle w:val="TableParagraph"/>
              <w:spacing w:before="35"/>
              <w:rPr>
                <w:b/>
                <w:sz w:val="13"/>
              </w:rPr>
            </w:pPr>
          </w:p>
          <w:p>
            <w:pPr>
              <w:pStyle w:val="TableParagraph"/>
              <w:spacing w:line="134" w:lineRule="exact"/>
              <w:ind w:right="11"/>
              <w:jc w:val="right"/>
              <w:rPr>
                <w:sz w:val="13"/>
              </w:rPr>
            </w:pPr>
            <w:r>
              <w:rPr>
                <w:spacing w:val="-5"/>
                <w:sz w:val="13"/>
              </w:rPr>
              <w:t>38</w:t>
            </w:r>
          </w:p>
        </w:tc>
        <w:tc>
          <w:tcPr>
            <w:tcW w:w="575" w:type="dxa"/>
          </w:tcPr>
          <w:p>
            <w:pPr>
              <w:pStyle w:val="TableParagraph"/>
              <w:spacing w:before="93"/>
              <w:ind w:left="1"/>
              <w:jc w:val="center"/>
              <w:rPr>
                <w:sz w:val="13"/>
              </w:rPr>
            </w:pPr>
            <w:r>
              <w:rPr>
                <w:spacing w:val="-10"/>
                <w:sz w:val="13"/>
              </w:rPr>
              <w:t>P</w:t>
            </w:r>
          </w:p>
        </w:tc>
        <w:tc>
          <w:tcPr>
            <w:tcW w:w="830" w:type="dxa"/>
          </w:tcPr>
          <w:p>
            <w:pPr>
              <w:pStyle w:val="TableParagraph"/>
              <w:spacing w:before="93"/>
              <w:ind w:left="9" w:right="7"/>
              <w:jc w:val="center"/>
              <w:rPr>
                <w:sz w:val="13"/>
              </w:rPr>
            </w:pPr>
            <w:r>
              <w:rPr>
                <w:spacing w:val="-2"/>
                <w:sz w:val="13"/>
              </w:rPr>
              <w:t>Parcialmente</w:t>
            </w:r>
          </w:p>
        </w:tc>
        <w:tc>
          <w:tcPr>
            <w:tcW w:w="822" w:type="dxa"/>
            <w:shd w:val="clear" w:color="auto" w:fill="00AF50"/>
          </w:tcPr>
          <w:p>
            <w:pPr>
              <w:pStyle w:val="TableParagraph"/>
              <w:spacing w:before="93"/>
              <w:ind w:left="7"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2346" w:type="dxa"/>
          </w:tcPr>
          <w:p>
            <w:pPr>
              <w:pStyle w:val="TableParagraph"/>
              <w:spacing w:before="93"/>
              <w:ind w:left="18"/>
              <w:rPr>
                <w:sz w:val="13"/>
              </w:rPr>
            </w:pPr>
            <w:r>
              <w:rPr>
                <w:b/>
                <w:spacing w:val="-4"/>
                <w:sz w:val="13"/>
              </w:rPr>
              <w:t>DSS03.03</w:t>
            </w:r>
            <w:r>
              <w:rPr>
                <w:b/>
                <w:spacing w:val="8"/>
                <w:sz w:val="13"/>
              </w:rPr>
              <w:t> </w:t>
            </w:r>
            <w:r>
              <w:rPr>
                <w:spacing w:val="-4"/>
                <w:sz w:val="13"/>
              </w:rPr>
              <w:t>Levantar</w:t>
            </w:r>
            <w:r>
              <w:rPr>
                <w:spacing w:val="3"/>
                <w:sz w:val="13"/>
              </w:rPr>
              <w:t> </w:t>
            </w:r>
            <w:r>
              <w:rPr>
                <w:spacing w:val="-4"/>
                <w:sz w:val="13"/>
              </w:rPr>
              <w:t>errores</w:t>
            </w:r>
            <w:r>
              <w:rPr>
                <w:spacing w:val="4"/>
                <w:sz w:val="13"/>
              </w:rPr>
              <w:t> </w:t>
            </w:r>
            <w:r>
              <w:rPr>
                <w:spacing w:val="-4"/>
                <w:sz w:val="13"/>
              </w:rPr>
              <w:t>conocidos.</w:t>
            </w:r>
          </w:p>
        </w:tc>
        <w:tc>
          <w:tcPr>
            <w:tcW w:w="950" w:type="dxa"/>
          </w:tcPr>
          <w:p>
            <w:pPr>
              <w:pStyle w:val="TableParagraph"/>
              <w:spacing w:before="93"/>
              <w:ind w:left="6"/>
              <w:jc w:val="center"/>
              <w:rPr>
                <w:sz w:val="13"/>
              </w:rPr>
            </w:pPr>
            <w:r>
              <w:rPr>
                <w:spacing w:val="-4"/>
                <w:sz w:val="13"/>
              </w:rPr>
              <w:t>1,50</w:t>
            </w:r>
          </w:p>
        </w:tc>
        <w:tc>
          <w:tcPr>
            <w:tcW w:w="870" w:type="dxa"/>
          </w:tcPr>
          <w:p>
            <w:pPr>
              <w:pStyle w:val="TableParagraph"/>
              <w:spacing w:before="93"/>
              <w:ind w:left="5"/>
              <w:jc w:val="center"/>
              <w:rPr>
                <w:sz w:val="13"/>
              </w:rPr>
            </w:pPr>
            <w:r>
              <w:rPr>
                <w:spacing w:val="-10"/>
                <w:sz w:val="13"/>
              </w:rPr>
              <w:t>3</w:t>
            </w:r>
          </w:p>
        </w:tc>
        <w:tc>
          <w:tcPr>
            <w:tcW w:w="431" w:type="dxa"/>
          </w:tcPr>
          <w:p>
            <w:pPr>
              <w:pStyle w:val="TableParagraph"/>
              <w:spacing w:before="93"/>
              <w:ind w:left="12"/>
              <w:jc w:val="center"/>
              <w:rPr>
                <w:sz w:val="13"/>
              </w:rPr>
            </w:pPr>
            <w:r>
              <w:rPr>
                <w:spacing w:val="-5"/>
                <w:sz w:val="13"/>
              </w:rPr>
              <w:t>1,5</w:t>
            </w:r>
          </w:p>
        </w:tc>
        <w:tc>
          <w:tcPr>
            <w:tcW w:w="894" w:type="dxa"/>
            <w:shd w:val="clear" w:color="auto" w:fill="00AF50"/>
          </w:tcPr>
          <w:p>
            <w:pPr>
              <w:pStyle w:val="TableParagraph"/>
              <w:spacing w:before="93"/>
              <w:ind w:left="4"/>
              <w:jc w:val="center"/>
              <w:rPr>
                <w:sz w:val="13"/>
              </w:rPr>
            </w:pPr>
            <w:r>
              <w:rPr>
                <w:spacing w:val="-5"/>
                <w:sz w:val="13"/>
              </w:rPr>
              <w:t>Brecha</w:t>
            </w:r>
            <w:r>
              <w:rPr>
                <w:sz w:val="13"/>
              </w:rPr>
              <w:t> </w:t>
            </w:r>
            <w:r>
              <w:rPr>
                <w:spacing w:val="-2"/>
                <w:sz w:val="13"/>
              </w:rPr>
              <w:t>mínima</w:t>
            </w:r>
          </w:p>
        </w:tc>
        <w:tc>
          <w:tcPr>
            <w:tcW w:w="455" w:type="dxa"/>
          </w:tcPr>
          <w:p>
            <w:pPr>
              <w:pStyle w:val="TableParagraph"/>
              <w:spacing w:before="34"/>
              <w:rPr>
                <w:b/>
                <w:sz w:val="13"/>
              </w:rPr>
            </w:pPr>
          </w:p>
          <w:p>
            <w:pPr>
              <w:pStyle w:val="TableParagraph"/>
              <w:spacing w:line="134" w:lineRule="exact"/>
              <w:ind w:right="11"/>
              <w:jc w:val="right"/>
              <w:rPr>
                <w:sz w:val="13"/>
              </w:rPr>
            </w:pPr>
            <w:r>
              <w:rPr>
                <w:spacing w:val="-4"/>
                <w:sz w:val="13"/>
              </w:rPr>
              <w:t>57,5</w:t>
            </w:r>
          </w:p>
        </w:tc>
        <w:tc>
          <w:tcPr>
            <w:tcW w:w="575" w:type="dxa"/>
          </w:tcPr>
          <w:p>
            <w:pPr>
              <w:pStyle w:val="TableParagraph"/>
              <w:spacing w:before="93"/>
              <w:ind w:left="8"/>
              <w:jc w:val="center"/>
              <w:rPr>
                <w:sz w:val="13"/>
              </w:rPr>
            </w:pPr>
            <w:r>
              <w:rPr>
                <w:spacing w:val="-10"/>
                <w:sz w:val="13"/>
              </w:rPr>
              <w:t>L</w:t>
            </w:r>
          </w:p>
        </w:tc>
        <w:tc>
          <w:tcPr>
            <w:tcW w:w="830" w:type="dxa"/>
          </w:tcPr>
          <w:p>
            <w:pPr>
              <w:pStyle w:val="TableParagraph"/>
              <w:spacing w:before="93"/>
              <w:ind w:left="13" w:right="4"/>
              <w:jc w:val="center"/>
              <w:rPr>
                <w:sz w:val="13"/>
              </w:rPr>
            </w:pPr>
            <w:r>
              <w:rPr>
                <w:spacing w:val="-6"/>
                <w:sz w:val="13"/>
              </w:rPr>
              <w:t>En</w:t>
            </w:r>
            <w:r>
              <w:rPr>
                <w:spacing w:val="-5"/>
                <w:sz w:val="13"/>
              </w:rPr>
              <w:t> </w:t>
            </w:r>
            <w:r>
              <w:rPr>
                <w:spacing w:val="-6"/>
                <w:sz w:val="13"/>
              </w:rPr>
              <w:t>gran</w:t>
            </w:r>
            <w:r>
              <w:rPr>
                <w:spacing w:val="-5"/>
                <w:sz w:val="13"/>
              </w:rPr>
              <w:t> </w:t>
            </w:r>
            <w:r>
              <w:rPr>
                <w:spacing w:val="-6"/>
                <w:sz w:val="13"/>
              </w:rPr>
              <w:t>medida</w:t>
            </w:r>
          </w:p>
        </w:tc>
        <w:tc>
          <w:tcPr>
            <w:tcW w:w="822" w:type="dxa"/>
            <w:shd w:val="clear" w:color="auto" w:fill="00AF50"/>
          </w:tcPr>
          <w:p>
            <w:pPr>
              <w:pStyle w:val="TableParagraph"/>
              <w:spacing w:before="93"/>
              <w:ind w:left="7"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2346" w:type="dxa"/>
          </w:tcPr>
          <w:p>
            <w:pPr>
              <w:pStyle w:val="TableParagraph"/>
              <w:spacing w:before="93"/>
              <w:ind w:left="18"/>
              <w:rPr>
                <w:sz w:val="13"/>
              </w:rPr>
            </w:pPr>
            <w:r>
              <w:rPr>
                <w:b/>
                <w:spacing w:val="-4"/>
                <w:sz w:val="13"/>
              </w:rPr>
              <w:t>DSS03.04</w:t>
            </w:r>
            <w:r>
              <w:rPr>
                <w:b/>
                <w:spacing w:val="7"/>
                <w:sz w:val="13"/>
              </w:rPr>
              <w:t> </w:t>
            </w:r>
            <w:r>
              <w:rPr>
                <w:spacing w:val="-4"/>
                <w:sz w:val="13"/>
              </w:rPr>
              <w:t>Resolver</w:t>
            </w:r>
            <w:r>
              <w:rPr>
                <w:spacing w:val="2"/>
                <w:sz w:val="13"/>
              </w:rPr>
              <w:t> </w:t>
            </w:r>
            <w:r>
              <w:rPr>
                <w:spacing w:val="-4"/>
                <w:sz w:val="13"/>
              </w:rPr>
              <w:t>y</w:t>
            </w:r>
            <w:r>
              <w:rPr>
                <w:spacing w:val="-3"/>
                <w:sz w:val="13"/>
              </w:rPr>
              <w:t> </w:t>
            </w:r>
            <w:r>
              <w:rPr>
                <w:spacing w:val="-4"/>
                <w:sz w:val="13"/>
              </w:rPr>
              <w:t>cerrar</w:t>
            </w:r>
            <w:r>
              <w:rPr>
                <w:spacing w:val="2"/>
                <w:sz w:val="13"/>
              </w:rPr>
              <w:t> </w:t>
            </w:r>
            <w:r>
              <w:rPr>
                <w:spacing w:val="-4"/>
                <w:sz w:val="13"/>
              </w:rPr>
              <w:t>problemas</w:t>
            </w:r>
          </w:p>
        </w:tc>
        <w:tc>
          <w:tcPr>
            <w:tcW w:w="950" w:type="dxa"/>
          </w:tcPr>
          <w:p>
            <w:pPr>
              <w:pStyle w:val="TableParagraph"/>
              <w:spacing w:before="93"/>
              <w:ind w:left="6"/>
              <w:jc w:val="center"/>
              <w:rPr>
                <w:sz w:val="13"/>
              </w:rPr>
            </w:pPr>
            <w:r>
              <w:rPr>
                <w:spacing w:val="-4"/>
                <w:sz w:val="13"/>
              </w:rPr>
              <w:t>0,83</w:t>
            </w:r>
          </w:p>
        </w:tc>
        <w:tc>
          <w:tcPr>
            <w:tcW w:w="870" w:type="dxa"/>
          </w:tcPr>
          <w:p>
            <w:pPr>
              <w:pStyle w:val="TableParagraph"/>
              <w:spacing w:before="93"/>
              <w:ind w:left="5"/>
              <w:jc w:val="center"/>
              <w:rPr>
                <w:sz w:val="13"/>
              </w:rPr>
            </w:pPr>
            <w:r>
              <w:rPr>
                <w:spacing w:val="-10"/>
                <w:sz w:val="13"/>
              </w:rPr>
              <w:t>3</w:t>
            </w:r>
          </w:p>
        </w:tc>
        <w:tc>
          <w:tcPr>
            <w:tcW w:w="431" w:type="dxa"/>
          </w:tcPr>
          <w:p>
            <w:pPr>
              <w:pStyle w:val="TableParagraph"/>
              <w:spacing w:before="93"/>
              <w:ind w:left="12"/>
              <w:jc w:val="center"/>
              <w:rPr>
                <w:sz w:val="13"/>
              </w:rPr>
            </w:pPr>
            <w:r>
              <w:rPr>
                <w:spacing w:val="-5"/>
                <w:sz w:val="13"/>
              </w:rPr>
              <w:t>2,2</w:t>
            </w:r>
          </w:p>
        </w:tc>
        <w:tc>
          <w:tcPr>
            <w:tcW w:w="894" w:type="dxa"/>
            <w:shd w:val="clear" w:color="auto" w:fill="00AF50"/>
          </w:tcPr>
          <w:p>
            <w:pPr>
              <w:pStyle w:val="TableParagraph"/>
              <w:spacing w:before="93"/>
              <w:ind w:left="4"/>
              <w:jc w:val="center"/>
              <w:rPr>
                <w:sz w:val="13"/>
              </w:rPr>
            </w:pPr>
            <w:r>
              <w:rPr>
                <w:spacing w:val="-5"/>
                <w:sz w:val="13"/>
              </w:rPr>
              <w:t>Brecha</w:t>
            </w:r>
            <w:r>
              <w:rPr>
                <w:sz w:val="13"/>
              </w:rPr>
              <w:t> </w:t>
            </w:r>
            <w:r>
              <w:rPr>
                <w:spacing w:val="-2"/>
                <w:sz w:val="13"/>
              </w:rPr>
              <w:t>mínima</w:t>
            </w:r>
          </w:p>
        </w:tc>
        <w:tc>
          <w:tcPr>
            <w:tcW w:w="455" w:type="dxa"/>
          </w:tcPr>
          <w:p>
            <w:pPr>
              <w:pStyle w:val="TableParagraph"/>
              <w:spacing w:before="34"/>
              <w:rPr>
                <w:b/>
                <w:sz w:val="13"/>
              </w:rPr>
            </w:pPr>
          </w:p>
          <w:p>
            <w:pPr>
              <w:pStyle w:val="TableParagraph"/>
              <w:spacing w:line="134" w:lineRule="exact"/>
              <w:ind w:right="11"/>
              <w:jc w:val="right"/>
              <w:rPr>
                <w:sz w:val="13"/>
              </w:rPr>
            </w:pPr>
            <w:r>
              <w:rPr>
                <w:spacing w:val="-5"/>
                <w:sz w:val="13"/>
              </w:rPr>
              <w:t>44</w:t>
            </w:r>
          </w:p>
        </w:tc>
        <w:tc>
          <w:tcPr>
            <w:tcW w:w="575" w:type="dxa"/>
          </w:tcPr>
          <w:p>
            <w:pPr>
              <w:pStyle w:val="TableParagraph"/>
              <w:spacing w:before="93"/>
              <w:ind w:left="1"/>
              <w:jc w:val="center"/>
              <w:rPr>
                <w:sz w:val="13"/>
              </w:rPr>
            </w:pPr>
            <w:r>
              <w:rPr>
                <w:spacing w:val="-10"/>
                <w:sz w:val="13"/>
              </w:rPr>
              <w:t>P</w:t>
            </w:r>
          </w:p>
        </w:tc>
        <w:tc>
          <w:tcPr>
            <w:tcW w:w="830" w:type="dxa"/>
          </w:tcPr>
          <w:p>
            <w:pPr>
              <w:pStyle w:val="TableParagraph"/>
              <w:spacing w:before="93"/>
              <w:ind w:left="9" w:right="7"/>
              <w:jc w:val="center"/>
              <w:rPr>
                <w:sz w:val="13"/>
              </w:rPr>
            </w:pPr>
            <w:r>
              <w:rPr>
                <w:spacing w:val="-2"/>
                <w:sz w:val="13"/>
              </w:rPr>
              <w:t>Parcialmente</w:t>
            </w:r>
          </w:p>
        </w:tc>
        <w:tc>
          <w:tcPr>
            <w:tcW w:w="822" w:type="dxa"/>
            <w:shd w:val="clear" w:color="auto" w:fill="00AF50"/>
          </w:tcPr>
          <w:p>
            <w:pPr>
              <w:pStyle w:val="TableParagraph"/>
              <w:spacing w:before="93"/>
              <w:ind w:left="7"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7" w:hRule="atLeast"/>
        </w:trPr>
        <w:tc>
          <w:tcPr>
            <w:tcW w:w="2346" w:type="dxa"/>
          </w:tcPr>
          <w:p>
            <w:pPr>
              <w:pStyle w:val="TableParagraph"/>
              <w:spacing w:before="10"/>
              <w:ind w:left="18"/>
              <w:rPr>
                <w:sz w:val="13"/>
              </w:rPr>
            </w:pPr>
            <w:r>
              <w:rPr>
                <w:b/>
                <w:spacing w:val="-4"/>
                <w:sz w:val="13"/>
              </w:rPr>
              <w:t>DSS03.05 </w:t>
            </w:r>
            <w:r>
              <w:rPr>
                <w:spacing w:val="-4"/>
                <w:sz w:val="13"/>
              </w:rPr>
              <w:t>Realizar</w:t>
            </w:r>
            <w:r>
              <w:rPr>
                <w:spacing w:val="-5"/>
                <w:sz w:val="13"/>
              </w:rPr>
              <w:t> </w:t>
            </w:r>
            <w:r>
              <w:rPr>
                <w:spacing w:val="-4"/>
                <w:sz w:val="13"/>
              </w:rPr>
              <w:t>una</w:t>
            </w:r>
            <w:r>
              <w:rPr>
                <w:spacing w:val="-3"/>
                <w:sz w:val="13"/>
              </w:rPr>
              <w:t> </w:t>
            </w:r>
            <w:r>
              <w:rPr>
                <w:spacing w:val="-4"/>
                <w:sz w:val="13"/>
              </w:rPr>
              <w:t>gestión</w:t>
            </w:r>
            <w:r>
              <w:rPr>
                <w:spacing w:val="-9"/>
                <w:sz w:val="13"/>
              </w:rPr>
              <w:t> </w:t>
            </w:r>
            <w:r>
              <w:rPr>
                <w:spacing w:val="-4"/>
                <w:sz w:val="13"/>
              </w:rPr>
              <w:t>de</w:t>
            </w:r>
            <w:r>
              <w:rPr>
                <w:spacing w:val="-3"/>
                <w:sz w:val="13"/>
              </w:rPr>
              <w:t> </w:t>
            </w:r>
            <w:r>
              <w:rPr>
                <w:spacing w:val="-4"/>
                <w:sz w:val="13"/>
              </w:rPr>
              <w:t>problemas</w:t>
            </w:r>
          </w:p>
          <w:p>
            <w:pPr>
              <w:pStyle w:val="TableParagraph"/>
              <w:spacing w:line="134" w:lineRule="exact" w:before="24"/>
              <w:ind w:left="18"/>
              <w:rPr>
                <w:sz w:val="13"/>
              </w:rPr>
            </w:pPr>
            <w:r>
              <w:rPr>
                <w:spacing w:val="-2"/>
                <w:sz w:val="13"/>
              </w:rPr>
              <w:t>proactiva.</w:t>
            </w:r>
          </w:p>
        </w:tc>
        <w:tc>
          <w:tcPr>
            <w:tcW w:w="950" w:type="dxa"/>
          </w:tcPr>
          <w:p>
            <w:pPr>
              <w:pStyle w:val="TableParagraph"/>
              <w:spacing w:before="93"/>
              <w:ind w:left="6"/>
              <w:jc w:val="center"/>
              <w:rPr>
                <w:sz w:val="13"/>
              </w:rPr>
            </w:pPr>
            <w:r>
              <w:rPr>
                <w:spacing w:val="-4"/>
                <w:sz w:val="13"/>
              </w:rPr>
              <w:t>1,00</w:t>
            </w:r>
          </w:p>
        </w:tc>
        <w:tc>
          <w:tcPr>
            <w:tcW w:w="870" w:type="dxa"/>
          </w:tcPr>
          <w:p>
            <w:pPr>
              <w:pStyle w:val="TableParagraph"/>
              <w:spacing w:before="93"/>
              <w:ind w:left="5"/>
              <w:jc w:val="center"/>
              <w:rPr>
                <w:sz w:val="13"/>
              </w:rPr>
            </w:pPr>
            <w:r>
              <w:rPr>
                <w:spacing w:val="-10"/>
                <w:sz w:val="13"/>
              </w:rPr>
              <w:t>3</w:t>
            </w:r>
          </w:p>
        </w:tc>
        <w:tc>
          <w:tcPr>
            <w:tcW w:w="431" w:type="dxa"/>
          </w:tcPr>
          <w:p>
            <w:pPr>
              <w:pStyle w:val="TableParagraph"/>
              <w:spacing w:before="93"/>
              <w:ind w:left="12"/>
              <w:jc w:val="center"/>
              <w:rPr>
                <w:sz w:val="13"/>
              </w:rPr>
            </w:pPr>
            <w:r>
              <w:rPr>
                <w:spacing w:val="-5"/>
                <w:sz w:val="13"/>
              </w:rPr>
              <w:t>2,0</w:t>
            </w:r>
          </w:p>
        </w:tc>
        <w:tc>
          <w:tcPr>
            <w:tcW w:w="894" w:type="dxa"/>
            <w:shd w:val="clear" w:color="auto" w:fill="FFFF00"/>
          </w:tcPr>
          <w:p>
            <w:pPr>
              <w:pStyle w:val="TableParagraph"/>
              <w:spacing w:before="93"/>
              <w:ind w:left="12"/>
              <w:jc w:val="center"/>
              <w:rPr>
                <w:sz w:val="13"/>
              </w:rPr>
            </w:pPr>
            <w:r>
              <w:rPr>
                <w:spacing w:val="-5"/>
                <w:sz w:val="13"/>
              </w:rPr>
              <w:t>Brecha</w:t>
            </w:r>
            <w:r>
              <w:rPr>
                <w:sz w:val="13"/>
              </w:rPr>
              <w:t> </w:t>
            </w:r>
            <w:r>
              <w:rPr>
                <w:spacing w:val="-4"/>
                <w:sz w:val="13"/>
              </w:rPr>
              <w:t>moderada</w:t>
            </w:r>
          </w:p>
        </w:tc>
        <w:tc>
          <w:tcPr>
            <w:tcW w:w="455" w:type="dxa"/>
          </w:tcPr>
          <w:p>
            <w:pPr>
              <w:pStyle w:val="TableParagraph"/>
              <w:spacing w:before="34"/>
              <w:rPr>
                <w:b/>
                <w:sz w:val="13"/>
              </w:rPr>
            </w:pPr>
          </w:p>
          <w:p>
            <w:pPr>
              <w:pStyle w:val="TableParagraph"/>
              <w:spacing w:line="134" w:lineRule="exact"/>
              <w:ind w:right="11"/>
              <w:jc w:val="right"/>
              <w:rPr>
                <w:sz w:val="13"/>
              </w:rPr>
            </w:pPr>
            <w:r>
              <w:rPr>
                <w:spacing w:val="-4"/>
                <w:sz w:val="13"/>
              </w:rPr>
              <w:t>46,5</w:t>
            </w:r>
          </w:p>
        </w:tc>
        <w:tc>
          <w:tcPr>
            <w:tcW w:w="575" w:type="dxa"/>
          </w:tcPr>
          <w:p>
            <w:pPr>
              <w:pStyle w:val="TableParagraph"/>
              <w:spacing w:before="93"/>
              <w:ind w:left="1"/>
              <w:jc w:val="center"/>
              <w:rPr>
                <w:sz w:val="13"/>
              </w:rPr>
            </w:pPr>
            <w:r>
              <w:rPr>
                <w:spacing w:val="-10"/>
                <w:sz w:val="13"/>
              </w:rPr>
              <w:t>P</w:t>
            </w:r>
          </w:p>
        </w:tc>
        <w:tc>
          <w:tcPr>
            <w:tcW w:w="830" w:type="dxa"/>
          </w:tcPr>
          <w:p>
            <w:pPr>
              <w:pStyle w:val="TableParagraph"/>
              <w:spacing w:before="93"/>
              <w:ind w:left="9" w:right="7"/>
              <w:jc w:val="center"/>
              <w:rPr>
                <w:sz w:val="13"/>
              </w:rPr>
            </w:pPr>
            <w:r>
              <w:rPr>
                <w:spacing w:val="-2"/>
                <w:sz w:val="13"/>
              </w:rPr>
              <w:t>Parcialmente</w:t>
            </w:r>
          </w:p>
        </w:tc>
        <w:tc>
          <w:tcPr>
            <w:tcW w:w="822" w:type="dxa"/>
            <w:shd w:val="clear" w:color="auto" w:fill="00AF50"/>
          </w:tcPr>
          <w:p>
            <w:pPr>
              <w:pStyle w:val="TableParagraph"/>
              <w:spacing w:before="93"/>
              <w:ind w:left="7" w:right="6"/>
              <w:jc w:val="center"/>
              <w:rPr>
                <w:sz w:val="13"/>
              </w:rPr>
            </w:pPr>
            <w:r>
              <w:rPr>
                <w:spacing w:val="-2"/>
                <w:sz w:val="13"/>
              </w:rPr>
              <w:t>Si</w:t>
            </w:r>
            <w:r>
              <w:rPr>
                <w:spacing w:val="-13"/>
                <w:sz w:val="13"/>
              </w:rPr>
              <w:t> </w:t>
            </w:r>
            <w:r>
              <w:rPr>
                <w:spacing w:val="-2"/>
                <w:sz w:val="13"/>
              </w:rPr>
              <w:t>se</w:t>
            </w:r>
            <w:r>
              <w:rPr>
                <w:spacing w:val="-1"/>
                <w:sz w:val="13"/>
              </w:rPr>
              <w:t> </w:t>
            </w:r>
            <w:r>
              <w:rPr>
                <w:spacing w:val="-2"/>
                <w:sz w:val="13"/>
              </w:rPr>
              <w:t>cumple</w:t>
            </w:r>
          </w:p>
        </w:tc>
      </w:tr>
      <w:tr>
        <w:trPr>
          <w:trHeight w:val="338" w:hRule="atLeast"/>
        </w:trPr>
        <w:tc>
          <w:tcPr>
            <w:tcW w:w="2346" w:type="dxa"/>
            <w:shd w:val="clear" w:color="auto" w:fill="ECECEC"/>
          </w:tcPr>
          <w:p>
            <w:pPr>
              <w:pStyle w:val="TableParagraph"/>
              <w:spacing w:before="93"/>
              <w:ind w:left="18"/>
              <w:rPr>
                <w:b/>
                <w:sz w:val="13"/>
              </w:rPr>
            </w:pPr>
            <w:r>
              <w:rPr>
                <w:b/>
                <w:spacing w:val="-4"/>
                <w:sz w:val="13"/>
              </w:rPr>
              <w:t>VALOR</w:t>
            </w:r>
            <w:r>
              <w:rPr>
                <w:b/>
                <w:spacing w:val="5"/>
                <w:sz w:val="13"/>
              </w:rPr>
              <w:t> </w:t>
            </w:r>
            <w:r>
              <w:rPr>
                <w:b/>
                <w:spacing w:val="-4"/>
                <w:sz w:val="13"/>
              </w:rPr>
              <w:t>PROMEDIO</w:t>
            </w:r>
            <w:r>
              <w:rPr>
                <w:b/>
                <w:spacing w:val="-3"/>
                <w:sz w:val="13"/>
              </w:rPr>
              <w:t> </w:t>
            </w:r>
            <w:r>
              <w:rPr>
                <w:b/>
                <w:spacing w:val="-4"/>
                <w:sz w:val="13"/>
              </w:rPr>
              <w:t>DE DSS03</w:t>
            </w:r>
          </w:p>
        </w:tc>
        <w:tc>
          <w:tcPr>
            <w:tcW w:w="950" w:type="dxa"/>
            <w:shd w:val="clear" w:color="auto" w:fill="ECECEC"/>
          </w:tcPr>
          <w:p>
            <w:pPr>
              <w:pStyle w:val="TableParagraph"/>
              <w:spacing w:before="93"/>
              <w:ind w:left="6"/>
              <w:jc w:val="center"/>
              <w:rPr>
                <w:b/>
                <w:sz w:val="13"/>
              </w:rPr>
            </w:pPr>
            <w:r>
              <w:rPr>
                <w:b/>
                <w:spacing w:val="-4"/>
                <w:sz w:val="13"/>
              </w:rPr>
              <w:t>0,93</w:t>
            </w:r>
          </w:p>
        </w:tc>
        <w:tc>
          <w:tcPr>
            <w:tcW w:w="870" w:type="dxa"/>
            <w:shd w:val="clear" w:color="auto" w:fill="ECECEC"/>
          </w:tcPr>
          <w:p>
            <w:pPr>
              <w:pStyle w:val="TableParagraph"/>
              <w:spacing w:before="93"/>
              <w:ind w:left="5"/>
              <w:jc w:val="center"/>
              <w:rPr>
                <w:b/>
                <w:sz w:val="13"/>
              </w:rPr>
            </w:pPr>
            <w:r>
              <w:rPr>
                <w:b/>
                <w:spacing w:val="-10"/>
                <w:sz w:val="13"/>
              </w:rPr>
              <w:t>3</w:t>
            </w:r>
          </w:p>
        </w:tc>
        <w:tc>
          <w:tcPr>
            <w:tcW w:w="431" w:type="dxa"/>
            <w:shd w:val="clear" w:color="auto" w:fill="ECECEC"/>
          </w:tcPr>
          <w:p>
            <w:pPr>
              <w:pStyle w:val="TableParagraph"/>
              <w:spacing w:before="93"/>
              <w:ind w:left="12"/>
              <w:jc w:val="center"/>
              <w:rPr>
                <w:b/>
                <w:sz w:val="13"/>
              </w:rPr>
            </w:pPr>
            <w:r>
              <w:rPr>
                <w:b/>
                <w:spacing w:val="-4"/>
                <w:sz w:val="13"/>
              </w:rPr>
              <w:t>2,07</w:t>
            </w:r>
          </w:p>
        </w:tc>
        <w:tc>
          <w:tcPr>
            <w:tcW w:w="894" w:type="dxa"/>
            <w:shd w:val="clear" w:color="auto" w:fill="00AF50"/>
          </w:tcPr>
          <w:p>
            <w:pPr>
              <w:pStyle w:val="TableParagraph"/>
              <w:spacing w:before="93"/>
              <w:ind w:left="10"/>
              <w:jc w:val="center"/>
              <w:rPr>
                <w:b/>
                <w:sz w:val="13"/>
              </w:rPr>
            </w:pPr>
            <w:r>
              <w:rPr>
                <w:b/>
                <w:spacing w:val="-4"/>
                <w:sz w:val="13"/>
              </w:rPr>
              <w:t>Brecha</w:t>
            </w:r>
            <w:r>
              <w:rPr>
                <w:b/>
                <w:spacing w:val="5"/>
                <w:sz w:val="13"/>
              </w:rPr>
              <w:t> </w:t>
            </w:r>
            <w:r>
              <w:rPr>
                <w:b/>
                <w:spacing w:val="-2"/>
                <w:sz w:val="13"/>
              </w:rPr>
              <w:t>mínima</w:t>
            </w:r>
          </w:p>
        </w:tc>
        <w:tc>
          <w:tcPr>
            <w:tcW w:w="455" w:type="dxa"/>
          </w:tcPr>
          <w:p>
            <w:pPr>
              <w:pStyle w:val="TableParagraph"/>
              <w:spacing w:before="35"/>
              <w:rPr>
                <w:b/>
                <w:sz w:val="13"/>
              </w:rPr>
            </w:pPr>
          </w:p>
          <w:p>
            <w:pPr>
              <w:pStyle w:val="TableParagraph"/>
              <w:spacing w:line="134" w:lineRule="exact"/>
              <w:ind w:right="11"/>
              <w:jc w:val="right"/>
              <w:rPr>
                <w:b/>
                <w:sz w:val="13"/>
              </w:rPr>
            </w:pPr>
            <w:r>
              <w:rPr>
                <w:b/>
                <w:spacing w:val="-4"/>
                <w:sz w:val="13"/>
              </w:rPr>
              <w:t>44,8</w:t>
            </w:r>
          </w:p>
        </w:tc>
        <w:tc>
          <w:tcPr>
            <w:tcW w:w="575" w:type="dxa"/>
          </w:tcPr>
          <w:p>
            <w:pPr>
              <w:pStyle w:val="TableParagraph"/>
              <w:spacing w:before="93"/>
              <w:ind w:left="8"/>
              <w:jc w:val="center"/>
              <w:rPr>
                <w:b/>
                <w:sz w:val="13"/>
              </w:rPr>
            </w:pPr>
            <w:r>
              <w:rPr>
                <w:b/>
                <w:spacing w:val="-10"/>
                <w:sz w:val="13"/>
              </w:rPr>
              <w:t>P</w:t>
            </w:r>
          </w:p>
        </w:tc>
        <w:tc>
          <w:tcPr>
            <w:tcW w:w="830" w:type="dxa"/>
          </w:tcPr>
          <w:p>
            <w:pPr>
              <w:pStyle w:val="TableParagraph"/>
              <w:spacing w:before="93"/>
              <w:ind w:left="9" w:right="13"/>
              <w:jc w:val="center"/>
              <w:rPr>
                <w:b/>
                <w:sz w:val="13"/>
              </w:rPr>
            </w:pPr>
            <w:r>
              <w:rPr>
                <w:b/>
                <w:spacing w:val="-2"/>
                <w:sz w:val="13"/>
              </w:rPr>
              <w:t>Parcialmente</w:t>
            </w:r>
          </w:p>
        </w:tc>
        <w:tc>
          <w:tcPr>
            <w:tcW w:w="822" w:type="dxa"/>
            <w:shd w:val="clear" w:color="auto" w:fill="00AF50"/>
          </w:tcPr>
          <w:p>
            <w:pPr>
              <w:pStyle w:val="TableParagraph"/>
              <w:spacing w:before="93"/>
              <w:ind w:left="7" w:right="7"/>
              <w:jc w:val="center"/>
              <w:rPr>
                <w:b/>
                <w:sz w:val="13"/>
              </w:rPr>
            </w:pPr>
            <w:r>
              <w:rPr>
                <w:b/>
                <w:sz w:val="13"/>
              </w:rPr>
              <w:t>Si</w:t>
            </w:r>
            <w:r>
              <w:rPr>
                <w:b/>
                <w:spacing w:val="-5"/>
                <w:sz w:val="13"/>
              </w:rPr>
              <w:t> </w:t>
            </w:r>
            <w:r>
              <w:rPr>
                <w:b/>
                <w:sz w:val="13"/>
              </w:rPr>
              <w:t>se</w:t>
            </w:r>
            <w:r>
              <w:rPr>
                <w:b/>
                <w:spacing w:val="6"/>
                <w:sz w:val="13"/>
              </w:rPr>
              <w:t> </w:t>
            </w:r>
            <w:r>
              <w:rPr>
                <w:b/>
                <w:spacing w:val="-2"/>
                <w:sz w:val="13"/>
              </w:rPr>
              <w:t>cumple</w:t>
            </w:r>
          </w:p>
        </w:tc>
      </w:tr>
    </w:tbl>
    <w:p>
      <w:pPr>
        <w:pStyle w:val="TableParagraph"/>
        <w:spacing w:after="0"/>
        <w:jc w:val="center"/>
        <w:rPr>
          <w:b/>
          <w:sz w:val="13"/>
        </w:rPr>
        <w:sectPr>
          <w:headerReference w:type="default" r:id="rId529"/>
          <w:footerReference w:type="default" r:id="rId530"/>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10"/>
        <w:gridCol w:w="2196"/>
        <w:gridCol w:w="1647"/>
        <w:gridCol w:w="823"/>
        <w:gridCol w:w="2470"/>
      </w:tblGrid>
      <w:tr>
        <w:trPr>
          <w:trHeight w:val="808" w:hRule="atLeast"/>
        </w:trPr>
        <w:tc>
          <w:tcPr>
            <w:tcW w:w="5676" w:type="dxa"/>
            <w:gridSpan w:val="4"/>
            <w:shd w:val="clear" w:color="auto" w:fill="92D050"/>
          </w:tcPr>
          <w:p>
            <w:pPr>
              <w:pStyle w:val="TableParagraph"/>
              <w:spacing w:before="41"/>
              <w:rPr>
                <w:b/>
                <w:sz w:val="21"/>
              </w:rPr>
            </w:pPr>
          </w:p>
          <w:p>
            <w:pPr>
              <w:pStyle w:val="TableParagraph"/>
              <w:ind w:left="1354"/>
              <w:rPr>
                <w:b/>
                <w:sz w:val="21"/>
              </w:rPr>
            </w:pPr>
            <w:r>
              <w:rPr>
                <w:b/>
                <w:spacing w:val="-2"/>
                <w:sz w:val="21"/>
              </w:rPr>
              <w:t>DISTRIBUIDORA</w:t>
            </w:r>
            <w:r>
              <w:rPr>
                <w:b/>
                <w:spacing w:val="-6"/>
                <w:sz w:val="21"/>
              </w:rPr>
              <w:t> </w:t>
            </w:r>
            <w:r>
              <w:rPr>
                <w:b/>
                <w:spacing w:val="-2"/>
                <w:sz w:val="21"/>
              </w:rPr>
              <w:t>LOS</w:t>
            </w:r>
            <w:r>
              <w:rPr>
                <w:b/>
                <w:spacing w:val="7"/>
                <w:sz w:val="21"/>
              </w:rPr>
              <w:t> </w:t>
            </w:r>
            <w:r>
              <w:rPr>
                <w:b/>
                <w:spacing w:val="-2"/>
                <w:sz w:val="21"/>
              </w:rPr>
              <w:t>PAISAS</w:t>
            </w:r>
          </w:p>
        </w:tc>
        <w:tc>
          <w:tcPr>
            <w:tcW w:w="2470" w:type="dxa"/>
          </w:tcPr>
          <w:p>
            <w:pPr>
              <w:pStyle w:val="TableParagraph"/>
              <w:ind w:left="129"/>
              <w:rPr>
                <w:sz w:val="20"/>
              </w:rPr>
            </w:pPr>
            <w:r>
              <w:rPr>
                <w:sz w:val="20"/>
              </w:rPr>
              <w:drawing>
                <wp:inline distT="0" distB="0" distL="0" distR="0">
                  <wp:extent cx="1361581" cy="485394"/>
                  <wp:effectExtent l="0" t="0" r="0" b="0"/>
                  <wp:docPr id="1063" name="Image 1063"/>
                  <wp:cNvGraphicFramePr>
                    <a:graphicFrameLocks/>
                  </wp:cNvGraphicFramePr>
                  <a:graphic>
                    <a:graphicData uri="http://schemas.openxmlformats.org/drawingml/2006/picture">
                      <pic:pic>
                        <pic:nvPicPr>
                          <pic:cNvPr id="1063" name="Image 1063"/>
                          <pic:cNvPicPr/>
                        </pic:nvPicPr>
                        <pic:blipFill>
                          <a:blip r:embed="rId312" cstate="print"/>
                          <a:stretch>
                            <a:fillRect/>
                          </a:stretch>
                        </pic:blipFill>
                        <pic:spPr>
                          <a:xfrm>
                            <a:off x="0" y="0"/>
                            <a:ext cx="1361581" cy="485394"/>
                          </a:xfrm>
                          <a:prstGeom prst="rect">
                            <a:avLst/>
                          </a:prstGeom>
                        </pic:spPr>
                      </pic:pic>
                    </a:graphicData>
                  </a:graphic>
                </wp:inline>
              </w:drawing>
            </w:r>
            <w:r>
              <w:rPr>
                <w:sz w:val="20"/>
              </w:rPr>
            </w:r>
          </w:p>
        </w:tc>
      </w:tr>
      <w:tr>
        <w:trPr>
          <w:trHeight w:val="282" w:hRule="atLeast"/>
        </w:trPr>
        <w:tc>
          <w:tcPr>
            <w:tcW w:w="1010" w:type="dxa"/>
            <w:vMerge w:val="restart"/>
            <w:shd w:val="clear" w:color="auto" w:fill="C5DFB4"/>
          </w:tcPr>
          <w:p>
            <w:pPr>
              <w:pStyle w:val="TableParagraph"/>
              <w:spacing w:before="194"/>
              <w:ind w:left="267"/>
              <w:rPr>
                <w:b/>
                <w:sz w:val="17"/>
              </w:rPr>
            </w:pPr>
            <w:r>
              <w:rPr>
                <w:b/>
                <w:spacing w:val="-2"/>
                <w:sz w:val="17"/>
              </w:rPr>
              <w:t>DSS05</w:t>
            </w:r>
          </w:p>
        </w:tc>
        <w:tc>
          <w:tcPr>
            <w:tcW w:w="2196" w:type="dxa"/>
            <w:vMerge w:val="restart"/>
            <w:shd w:val="clear" w:color="auto" w:fill="C5DFB4"/>
          </w:tcPr>
          <w:p>
            <w:pPr>
              <w:pStyle w:val="TableParagraph"/>
              <w:spacing w:before="182"/>
              <w:ind w:left="25"/>
              <w:rPr>
                <w:sz w:val="17"/>
              </w:rPr>
            </w:pPr>
            <w:r>
              <w:rPr>
                <w:spacing w:val="-6"/>
                <w:sz w:val="17"/>
              </w:rPr>
              <w:t>Gestionar</w:t>
            </w:r>
            <w:r>
              <w:rPr>
                <w:spacing w:val="-3"/>
                <w:sz w:val="17"/>
              </w:rPr>
              <w:t> </w:t>
            </w:r>
            <w:r>
              <w:rPr>
                <w:spacing w:val="-6"/>
                <w:sz w:val="17"/>
              </w:rPr>
              <w:t>Servicios</w:t>
            </w:r>
            <w:r>
              <w:rPr>
                <w:spacing w:val="-1"/>
                <w:sz w:val="17"/>
              </w:rPr>
              <w:t> </w:t>
            </w:r>
            <w:r>
              <w:rPr>
                <w:spacing w:val="-6"/>
                <w:sz w:val="17"/>
              </w:rPr>
              <w:t>de</w:t>
            </w:r>
            <w:r>
              <w:rPr>
                <w:sz w:val="17"/>
              </w:rPr>
              <w:t> </w:t>
            </w:r>
            <w:r>
              <w:rPr>
                <w:spacing w:val="-6"/>
                <w:sz w:val="17"/>
              </w:rPr>
              <w:t>Seguridad</w:t>
            </w:r>
          </w:p>
        </w:tc>
        <w:tc>
          <w:tcPr>
            <w:tcW w:w="1647" w:type="dxa"/>
            <w:shd w:val="clear" w:color="auto" w:fill="C5DFB4"/>
          </w:tcPr>
          <w:p>
            <w:pPr>
              <w:pStyle w:val="TableParagraph"/>
              <w:spacing w:before="45"/>
              <w:ind w:left="26"/>
              <w:rPr>
                <w:b/>
                <w:sz w:val="17"/>
              </w:rPr>
            </w:pPr>
            <w:r>
              <w:rPr>
                <w:b/>
                <w:spacing w:val="-2"/>
                <w:sz w:val="17"/>
              </w:rPr>
              <w:t>ÁREA:</w:t>
            </w:r>
          </w:p>
        </w:tc>
        <w:tc>
          <w:tcPr>
            <w:tcW w:w="3293" w:type="dxa"/>
            <w:gridSpan w:val="2"/>
            <w:shd w:val="clear" w:color="auto" w:fill="C5DFB4"/>
          </w:tcPr>
          <w:p>
            <w:pPr>
              <w:pStyle w:val="TableParagraph"/>
              <w:spacing w:before="34"/>
              <w:ind w:left="26"/>
              <w:rPr>
                <w:sz w:val="17"/>
              </w:rPr>
            </w:pPr>
            <w:r>
              <w:rPr>
                <w:spacing w:val="-2"/>
                <w:sz w:val="17"/>
              </w:rPr>
              <w:t>Gestión</w:t>
            </w:r>
          </w:p>
        </w:tc>
      </w:tr>
      <w:tr>
        <w:trPr>
          <w:trHeight w:val="282" w:hRule="atLeast"/>
        </w:trPr>
        <w:tc>
          <w:tcPr>
            <w:tcW w:w="1010" w:type="dxa"/>
            <w:vMerge/>
            <w:tcBorders>
              <w:top w:val="nil"/>
            </w:tcBorders>
            <w:shd w:val="clear" w:color="auto" w:fill="C5DFB4"/>
          </w:tcPr>
          <w:p>
            <w:pPr>
              <w:rPr>
                <w:sz w:val="2"/>
                <w:szCs w:val="2"/>
              </w:rPr>
            </w:pPr>
          </w:p>
        </w:tc>
        <w:tc>
          <w:tcPr>
            <w:tcW w:w="2196" w:type="dxa"/>
            <w:vMerge/>
            <w:tcBorders>
              <w:top w:val="nil"/>
            </w:tcBorders>
            <w:shd w:val="clear" w:color="auto" w:fill="C5DFB4"/>
          </w:tcPr>
          <w:p>
            <w:pPr>
              <w:rPr>
                <w:sz w:val="2"/>
                <w:szCs w:val="2"/>
              </w:rPr>
            </w:pPr>
          </w:p>
        </w:tc>
        <w:tc>
          <w:tcPr>
            <w:tcW w:w="1647" w:type="dxa"/>
            <w:shd w:val="clear" w:color="auto" w:fill="C5DFB4"/>
          </w:tcPr>
          <w:p>
            <w:pPr>
              <w:pStyle w:val="TableParagraph"/>
              <w:spacing w:before="45"/>
              <w:ind w:left="26"/>
              <w:rPr>
                <w:b/>
                <w:sz w:val="17"/>
              </w:rPr>
            </w:pPr>
            <w:r>
              <w:rPr>
                <w:b/>
                <w:spacing w:val="-2"/>
                <w:sz w:val="17"/>
              </w:rPr>
              <w:t>DOMINIO:</w:t>
            </w:r>
          </w:p>
        </w:tc>
        <w:tc>
          <w:tcPr>
            <w:tcW w:w="3293" w:type="dxa"/>
            <w:gridSpan w:val="2"/>
            <w:shd w:val="clear" w:color="auto" w:fill="C5DFB4"/>
          </w:tcPr>
          <w:p>
            <w:pPr>
              <w:pStyle w:val="TableParagraph"/>
              <w:spacing w:before="34"/>
              <w:ind w:left="26"/>
              <w:rPr>
                <w:sz w:val="17"/>
              </w:rPr>
            </w:pPr>
            <w:r>
              <w:rPr>
                <w:spacing w:val="-6"/>
                <w:sz w:val="17"/>
              </w:rPr>
              <w:t>Entrega,</w:t>
            </w:r>
            <w:r>
              <w:rPr>
                <w:spacing w:val="-4"/>
                <w:sz w:val="17"/>
              </w:rPr>
              <w:t> </w:t>
            </w:r>
            <w:r>
              <w:rPr>
                <w:spacing w:val="-6"/>
                <w:sz w:val="17"/>
              </w:rPr>
              <w:t>Servicio</w:t>
            </w:r>
            <w:r>
              <w:rPr>
                <w:spacing w:val="-1"/>
                <w:sz w:val="17"/>
              </w:rPr>
              <w:t> </w:t>
            </w:r>
            <w:r>
              <w:rPr>
                <w:spacing w:val="-6"/>
                <w:sz w:val="17"/>
              </w:rPr>
              <w:t>y</w:t>
            </w:r>
            <w:r>
              <w:rPr>
                <w:sz w:val="17"/>
              </w:rPr>
              <w:t> </w:t>
            </w:r>
            <w:r>
              <w:rPr>
                <w:spacing w:val="-6"/>
                <w:sz w:val="17"/>
              </w:rPr>
              <w:t>Soporte</w:t>
            </w:r>
          </w:p>
        </w:tc>
      </w:tr>
      <w:tr>
        <w:trPr>
          <w:trHeight w:val="282" w:hRule="atLeast"/>
        </w:trPr>
        <w:tc>
          <w:tcPr>
            <w:tcW w:w="8146" w:type="dxa"/>
            <w:gridSpan w:val="5"/>
            <w:shd w:val="clear" w:color="auto" w:fill="F1F1F1"/>
          </w:tcPr>
          <w:p>
            <w:pPr>
              <w:pStyle w:val="TableParagraph"/>
              <w:spacing w:before="45"/>
              <w:ind w:left="25"/>
              <w:rPr>
                <w:b/>
                <w:sz w:val="17"/>
              </w:rPr>
            </w:pPr>
            <w:r>
              <w:rPr>
                <w:b/>
                <w:sz w:val="17"/>
              </w:rPr>
              <w:t>Descripción</w:t>
            </w:r>
            <w:r>
              <w:rPr>
                <w:b/>
                <w:spacing w:val="-9"/>
                <w:sz w:val="17"/>
              </w:rPr>
              <w:t> </w:t>
            </w:r>
            <w:r>
              <w:rPr>
                <w:b/>
                <w:sz w:val="17"/>
              </w:rPr>
              <w:t>del</w:t>
            </w:r>
            <w:r>
              <w:rPr>
                <w:b/>
                <w:spacing w:val="-7"/>
                <w:sz w:val="17"/>
              </w:rPr>
              <w:t> </w:t>
            </w:r>
            <w:r>
              <w:rPr>
                <w:b/>
                <w:spacing w:val="-2"/>
                <w:sz w:val="17"/>
              </w:rPr>
              <w:t>proceso</w:t>
            </w:r>
          </w:p>
        </w:tc>
      </w:tr>
      <w:tr>
        <w:trPr>
          <w:trHeight w:val="774" w:hRule="atLeast"/>
        </w:trPr>
        <w:tc>
          <w:tcPr>
            <w:tcW w:w="8146" w:type="dxa"/>
            <w:gridSpan w:val="5"/>
          </w:tcPr>
          <w:p>
            <w:pPr>
              <w:pStyle w:val="TableParagraph"/>
              <w:spacing w:line="280" w:lineRule="auto" w:before="57"/>
              <w:ind w:left="25" w:right="131"/>
              <w:jc w:val="both"/>
              <w:rPr>
                <w:sz w:val="17"/>
              </w:rPr>
            </w:pPr>
            <w:r>
              <w:rPr>
                <w:spacing w:val="-4"/>
                <w:sz w:val="17"/>
              </w:rPr>
              <w:t>Proteger</w:t>
            </w:r>
            <w:r>
              <w:rPr>
                <w:spacing w:val="-7"/>
                <w:sz w:val="17"/>
              </w:rPr>
              <w:t> </w:t>
            </w:r>
            <w:r>
              <w:rPr>
                <w:spacing w:val="-4"/>
                <w:sz w:val="17"/>
              </w:rPr>
              <w:t>la</w:t>
            </w:r>
            <w:r>
              <w:rPr>
                <w:spacing w:val="-7"/>
                <w:sz w:val="17"/>
              </w:rPr>
              <w:t> </w:t>
            </w:r>
            <w:r>
              <w:rPr>
                <w:spacing w:val="-4"/>
                <w:sz w:val="17"/>
              </w:rPr>
              <w:t>información</w:t>
            </w:r>
            <w:r>
              <w:rPr>
                <w:spacing w:val="-6"/>
                <w:sz w:val="17"/>
              </w:rPr>
              <w:t> </w:t>
            </w:r>
            <w:r>
              <w:rPr>
                <w:spacing w:val="-4"/>
                <w:sz w:val="17"/>
              </w:rPr>
              <w:t>de</w:t>
            </w:r>
            <w:r>
              <w:rPr>
                <w:spacing w:val="-7"/>
                <w:sz w:val="17"/>
              </w:rPr>
              <w:t> </w:t>
            </w:r>
            <w:r>
              <w:rPr>
                <w:spacing w:val="-4"/>
                <w:sz w:val="17"/>
              </w:rPr>
              <w:t>la</w:t>
            </w:r>
            <w:r>
              <w:rPr>
                <w:spacing w:val="-7"/>
                <w:sz w:val="17"/>
              </w:rPr>
              <w:t> </w:t>
            </w:r>
            <w:r>
              <w:rPr>
                <w:spacing w:val="-4"/>
                <w:sz w:val="17"/>
              </w:rPr>
              <w:t>empresa para</w:t>
            </w:r>
            <w:r>
              <w:rPr>
                <w:spacing w:val="-1"/>
                <w:sz w:val="17"/>
              </w:rPr>
              <w:t> </w:t>
            </w:r>
            <w:r>
              <w:rPr>
                <w:spacing w:val="-4"/>
                <w:sz w:val="17"/>
              </w:rPr>
              <w:t>mantener aceptable</w:t>
            </w:r>
            <w:r>
              <w:rPr>
                <w:spacing w:val="-1"/>
                <w:sz w:val="17"/>
              </w:rPr>
              <w:t> </w:t>
            </w:r>
            <w:r>
              <w:rPr>
                <w:spacing w:val="-4"/>
                <w:sz w:val="17"/>
              </w:rPr>
              <w:t>el</w:t>
            </w:r>
            <w:r>
              <w:rPr>
                <w:spacing w:val="-7"/>
                <w:sz w:val="17"/>
              </w:rPr>
              <w:t> </w:t>
            </w:r>
            <w:r>
              <w:rPr>
                <w:spacing w:val="-4"/>
                <w:sz w:val="17"/>
              </w:rPr>
              <w:t>nivel</w:t>
            </w:r>
            <w:r>
              <w:rPr>
                <w:spacing w:val="-7"/>
                <w:sz w:val="17"/>
              </w:rPr>
              <w:t> </w:t>
            </w:r>
            <w:r>
              <w:rPr>
                <w:spacing w:val="-4"/>
                <w:sz w:val="17"/>
              </w:rPr>
              <w:t>de</w:t>
            </w:r>
            <w:r>
              <w:rPr>
                <w:sz w:val="17"/>
              </w:rPr>
              <w:t> </w:t>
            </w:r>
            <w:r>
              <w:rPr>
                <w:spacing w:val="-4"/>
                <w:sz w:val="17"/>
              </w:rPr>
              <w:t>riesgo</w:t>
            </w:r>
            <w:r>
              <w:rPr>
                <w:spacing w:val="-7"/>
                <w:sz w:val="17"/>
              </w:rPr>
              <w:t> </w:t>
            </w:r>
            <w:r>
              <w:rPr>
                <w:spacing w:val="-4"/>
                <w:sz w:val="17"/>
              </w:rPr>
              <w:t>de</w:t>
            </w:r>
            <w:r>
              <w:rPr>
                <w:spacing w:val="-1"/>
                <w:sz w:val="17"/>
              </w:rPr>
              <w:t> </w:t>
            </w:r>
            <w:r>
              <w:rPr>
                <w:spacing w:val="-4"/>
                <w:sz w:val="17"/>
              </w:rPr>
              <w:t>seguridad</w:t>
            </w:r>
            <w:r>
              <w:rPr>
                <w:spacing w:val="-7"/>
                <w:sz w:val="17"/>
              </w:rPr>
              <w:t> </w:t>
            </w:r>
            <w:r>
              <w:rPr>
                <w:spacing w:val="-4"/>
                <w:sz w:val="17"/>
              </w:rPr>
              <w:t>de</w:t>
            </w:r>
            <w:r>
              <w:rPr>
                <w:spacing w:val="-1"/>
                <w:sz w:val="17"/>
              </w:rPr>
              <w:t> </w:t>
            </w:r>
            <w:r>
              <w:rPr>
                <w:spacing w:val="-4"/>
                <w:sz w:val="17"/>
              </w:rPr>
              <w:t>la</w:t>
            </w:r>
            <w:r>
              <w:rPr>
                <w:spacing w:val="-1"/>
                <w:sz w:val="17"/>
              </w:rPr>
              <w:t> </w:t>
            </w:r>
            <w:r>
              <w:rPr>
                <w:spacing w:val="-4"/>
                <w:sz w:val="17"/>
              </w:rPr>
              <w:t>información</w:t>
            </w:r>
            <w:r>
              <w:rPr>
                <w:spacing w:val="-7"/>
                <w:sz w:val="17"/>
              </w:rPr>
              <w:t> </w:t>
            </w:r>
            <w:r>
              <w:rPr>
                <w:spacing w:val="-4"/>
                <w:sz w:val="17"/>
              </w:rPr>
              <w:t>de</w:t>
            </w:r>
            <w:r>
              <w:rPr>
                <w:spacing w:val="-1"/>
                <w:sz w:val="17"/>
              </w:rPr>
              <w:t> </w:t>
            </w:r>
            <w:r>
              <w:rPr>
                <w:spacing w:val="-4"/>
                <w:sz w:val="17"/>
              </w:rPr>
              <w:t>acuerdo</w:t>
            </w:r>
            <w:r>
              <w:rPr>
                <w:sz w:val="17"/>
              </w:rPr>
              <w:t> </w:t>
            </w:r>
            <w:r>
              <w:rPr>
                <w:spacing w:val="-4"/>
                <w:sz w:val="17"/>
              </w:rPr>
              <w:t>con</w:t>
            </w:r>
            <w:r>
              <w:rPr>
                <w:spacing w:val="-7"/>
                <w:sz w:val="17"/>
              </w:rPr>
              <w:t> </w:t>
            </w:r>
            <w:r>
              <w:rPr>
                <w:spacing w:val="-4"/>
                <w:sz w:val="17"/>
              </w:rPr>
              <w:t>la</w:t>
            </w:r>
            <w:r>
              <w:rPr>
                <w:spacing w:val="-7"/>
                <w:sz w:val="17"/>
              </w:rPr>
              <w:t> </w:t>
            </w:r>
            <w:r>
              <w:rPr>
                <w:spacing w:val="-4"/>
                <w:sz w:val="17"/>
              </w:rPr>
              <w:t>política</w:t>
            </w:r>
            <w:r>
              <w:rPr>
                <w:spacing w:val="-6"/>
                <w:sz w:val="17"/>
              </w:rPr>
              <w:t> </w:t>
            </w:r>
            <w:r>
              <w:rPr>
                <w:spacing w:val="-4"/>
                <w:sz w:val="17"/>
              </w:rPr>
              <w:t>de</w:t>
            </w:r>
            <w:r>
              <w:rPr>
                <w:spacing w:val="-7"/>
                <w:sz w:val="17"/>
              </w:rPr>
              <w:t> </w:t>
            </w:r>
            <w:r>
              <w:rPr>
                <w:spacing w:val="-4"/>
                <w:sz w:val="17"/>
              </w:rPr>
              <w:t>seguridad.</w:t>
            </w:r>
            <w:r>
              <w:rPr>
                <w:spacing w:val="-7"/>
                <w:sz w:val="17"/>
              </w:rPr>
              <w:t> </w:t>
            </w:r>
            <w:r>
              <w:rPr>
                <w:spacing w:val="-4"/>
                <w:sz w:val="17"/>
              </w:rPr>
              <w:t>Establecer</w:t>
            </w:r>
            <w:r>
              <w:rPr>
                <w:spacing w:val="-6"/>
                <w:sz w:val="17"/>
              </w:rPr>
              <w:t> </w:t>
            </w:r>
            <w:r>
              <w:rPr>
                <w:spacing w:val="-4"/>
                <w:sz w:val="17"/>
              </w:rPr>
              <w:t>y</w:t>
            </w:r>
            <w:r>
              <w:rPr>
                <w:spacing w:val="-7"/>
                <w:sz w:val="17"/>
              </w:rPr>
              <w:t> </w:t>
            </w:r>
            <w:r>
              <w:rPr>
                <w:spacing w:val="-4"/>
                <w:sz w:val="17"/>
              </w:rPr>
              <w:t>mantener</w:t>
            </w:r>
            <w:r>
              <w:rPr>
                <w:spacing w:val="-6"/>
                <w:sz w:val="17"/>
              </w:rPr>
              <w:t> </w:t>
            </w:r>
            <w:r>
              <w:rPr>
                <w:spacing w:val="-4"/>
                <w:sz w:val="17"/>
              </w:rPr>
              <w:t>los</w:t>
            </w:r>
            <w:r>
              <w:rPr>
                <w:spacing w:val="-7"/>
                <w:sz w:val="17"/>
              </w:rPr>
              <w:t> </w:t>
            </w:r>
            <w:r>
              <w:rPr>
                <w:spacing w:val="-4"/>
                <w:sz w:val="17"/>
              </w:rPr>
              <w:t>roles</w:t>
            </w:r>
            <w:r>
              <w:rPr>
                <w:spacing w:val="-7"/>
                <w:sz w:val="17"/>
              </w:rPr>
              <w:t> </w:t>
            </w:r>
            <w:r>
              <w:rPr>
                <w:spacing w:val="-4"/>
                <w:sz w:val="17"/>
              </w:rPr>
              <w:t>de</w:t>
            </w:r>
            <w:r>
              <w:rPr>
                <w:spacing w:val="-6"/>
                <w:sz w:val="17"/>
              </w:rPr>
              <w:t> </w:t>
            </w:r>
            <w:r>
              <w:rPr>
                <w:spacing w:val="-4"/>
                <w:sz w:val="17"/>
              </w:rPr>
              <w:t>seguridad</w:t>
            </w:r>
            <w:r>
              <w:rPr>
                <w:spacing w:val="-7"/>
                <w:sz w:val="17"/>
              </w:rPr>
              <w:t> </w:t>
            </w:r>
            <w:r>
              <w:rPr>
                <w:spacing w:val="-4"/>
                <w:sz w:val="17"/>
              </w:rPr>
              <w:t>y</w:t>
            </w:r>
            <w:r>
              <w:rPr>
                <w:spacing w:val="-7"/>
                <w:sz w:val="17"/>
              </w:rPr>
              <w:t> </w:t>
            </w:r>
            <w:r>
              <w:rPr>
                <w:spacing w:val="-4"/>
                <w:sz w:val="17"/>
              </w:rPr>
              <w:t>privilegios</w:t>
            </w:r>
            <w:r>
              <w:rPr>
                <w:spacing w:val="-6"/>
                <w:sz w:val="17"/>
              </w:rPr>
              <w:t> </w:t>
            </w:r>
            <w:r>
              <w:rPr>
                <w:spacing w:val="-4"/>
                <w:sz w:val="17"/>
              </w:rPr>
              <w:t>de</w:t>
            </w:r>
            <w:r>
              <w:rPr>
                <w:spacing w:val="-7"/>
                <w:sz w:val="17"/>
              </w:rPr>
              <w:t> </w:t>
            </w:r>
            <w:r>
              <w:rPr>
                <w:spacing w:val="-4"/>
                <w:sz w:val="17"/>
              </w:rPr>
              <w:t>acceso</w:t>
            </w:r>
            <w:r>
              <w:rPr>
                <w:spacing w:val="-6"/>
                <w:sz w:val="17"/>
              </w:rPr>
              <w:t> </w:t>
            </w:r>
            <w:r>
              <w:rPr>
                <w:spacing w:val="-4"/>
                <w:sz w:val="17"/>
              </w:rPr>
              <w:t>de</w:t>
            </w:r>
            <w:r>
              <w:rPr>
                <w:spacing w:val="-7"/>
                <w:sz w:val="17"/>
              </w:rPr>
              <w:t> </w:t>
            </w:r>
            <w:r>
              <w:rPr>
                <w:spacing w:val="-4"/>
                <w:sz w:val="17"/>
              </w:rPr>
              <w:t>la</w:t>
            </w:r>
            <w:r>
              <w:rPr>
                <w:spacing w:val="-7"/>
                <w:sz w:val="17"/>
              </w:rPr>
              <w:t> </w:t>
            </w:r>
            <w:r>
              <w:rPr>
                <w:spacing w:val="-4"/>
                <w:sz w:val="17"/>
              </w:rPr>
              <w:t>información</w:t>
            </w:r>
            <w:r>
              <w:rPr>
                <w:spacing w:val="-6"/>
                <w:sz w:val="17"/>
              </w:rPr>
              <w:t> </w:t>
            </w:r>
            <w:r>
              <w:rPr>
                <w:spacing w:val="-4"/>
                <w:sz w:val="17"/>
              </w:rPr>
              <w:t>y</w:t>
            </w:r>
            <w:r>
              <w:rPr>
                <w:spacing w:val="-7"/>
                <w:sz w:val="17"/>
              </w:rPr>
              <w:t> </w:t>
            </w:r>
            <w:r>
              <w:rPr>
                <w:spacing w:val="-4"/>
                <w:sz w:val="17"/>
              </w:rPr>
              <w:t>realizar</w:t>
            </w:r>
            <w:r>
              <w:rPr>
                <w:sz w:val="17"/>
              </w:rPr>
              <w:t> la supervisión</w:t>
            </w:r>
            <w:r>
              <w:rPr>
                <w:spacing w:val="-8"/>
                <w:sz w:val="17"/>
              </w:rPr>
              <w:t> </w:t>
            </w:r>
            <w:r>
              <w:rPr>
                <w:sz w:val="17"/>
              </w:rPr>
              <w:t>de la seguridad.</w:t>
            </w:r>
          </w:p>
        </w:tc>
      </w:tr>
      <w:tr>
        <w:trPr>
          <w:trHeight w:val="282" w:hRule="atLeast"/>
        </w:trPr>
        <w:tc>
          <w:tcPr>
            <w:tcW w:w="8146" w:type="dxa"/>
            <w:gridSpan w:val="5"/>
            <w:shd w:val="clear" w:color="auto" w:fill="F1F1F1"/>
          </w:tcPr>
          <w:p>
            <w:pPr>
              <w:pStyle w:val="TableParagraph"/>
              <w:spacing w:before="45"/>
              <w:ind w:left="25"/>
              <w:rPr>
                <w:b/>
                <w:sz w:val="17"/>
              </w:rPr>
            </w:pPr>
            <w:r>
              <w:rPr>
                <w:b/>
                <w:spacing w:val="-2"/>
                <w:sz w:val="17"/>
              </w:rPr>
              <w:t>Declaración</w:t>
            </w:r>
            <w:r>
              <w:rPr>
                <w:b/>
                <w:spacing w:val="-4"/>
                <w:sz w:val="17"/>
              </w:rPr>
              <w:t> </w:t>
            </w:r>
            <w:r>
              <w:rPr>
                <w:b/>
                <w:spacing w:val="-2"/>
                <w:sz w:val="17"/>
              </w:rPr>
              <w:t>del</w:t>
            </w:r>
            <w:r>
              <w:rPr>
                <w:b/>
                <w:spacing w:val="-1"/>
                <w:sz w:val="17"/>
              </w:rPr>
              <w:t> </w:t>
            </w:r>
            <w:r>
              <w:rPr>
                <w:b/>
                <w:spacing w:val="-2"/>
                <w:sz w:val="17"/>
              </w:rPr>
              <w:t>propósito</w:t>
            </w:r>
            <w:r>
              <w:rPr>
                <w:b/>
                <w:spacing w:val="5"/>
                <w:sz w:val="17"/>
              </w:rPr>
              <w:t> </w:t>
            </w:r>
            <w:r>
              <w:rPr>
                <w:b/>
                <w:spacing w:val="-2"/>
                <w:sz w:val="17"/>
              </w:rPr>
              <w:t>del</w:t>
            </w:r>
            <w:r>
              <w:rPr>
                <w:b/>
                <w:spacing w:val="-1"/>
                <w:sz w:val="17"/>
              </w:rPr>
              <w:t> </w:t>
            </w:r>
            <w:r>
              <w:rPr>
                <w:b/>
                <w:spacing w:val="-2"/>
                <w:sz w:val="17"/>
              </w:rPr>
              <w:t>proceso</w:t>
            </w:r>
          </w:p>
        </w:tc>
      </w:tr>
      <w:tr>
        <w:trPr>
          <w:trHeight w:val="716" w:hRule="atLeast"/>
        </w:trPr>
        <w:tc>
          <w:tcPr>
            <w:tcW w:w="8146" w:type="dxa"/>
            <w:gridSpan w:val="5"/>
          </w:tcPr>
          <w:p>
            <w:pPr>
              <w:pStyle w:val="TableParagraph"/>
              <w:spacing w:before="55"/>
              <w:rPr>
                <w:b/>
                <w:sz w:val="17"/>
              </w:rPr>
            </w:pPr>
          </w:p>
          <w:p>
            <w:pPr>
              <w:pStyle w:val="TableParagraph"/>
              <w:spacing w:before="1"/>
              <w:ind w:left="25"/>
              <w:rPr>
                <w:sz w:val="17"/>
              </w:rPr>
            </w:pPr>
            <w:r>
              <w:rPr>
                <w:spacing w:val="-6"/>
                <w:sz w:val="17"/>
              </w:rPr>
              <w:t>Minimizar</w:t>
            </w:r>
            <w:r>
              <w:rPr>
                <w:spacing w:val="-5"/>
                <w:sz w:val="17"/>
              </w:rPr>
              <w:t> </w:t>
            </w:r>
            <w:r>
              <w:rPr>
                <w:spacing w:val="-6"/>
                <w:sz w:val="17"/>
              </w:rPr>
              <w:t>el</w:t>
            </w:r>
            <w:r>
              <w:rPr>
                <w:spacing w:val="-12"/>
                <w:sz w:val="17"/>
              </w:rPr>
              <w:t> </w:t>
            </w:r>
            <w:r>
              <w:rPr>
                <w:spacing w:val="-6"/>
                <w:sz w:val="17"/>
              </w:rPr>
              <w:t>impacto</w:t>
            </w:r>
            <w:r>
              <w:rPr>
                <w:spacing w:val="-5"/>
                <w:sz w:val="17"/>
              </w:rPr>
              <w:t> </w:t>
            </w:r>
            <w:r>
              <w:rPr>
                <w:spacing w:val="-6"/>
                <w:sz w:val="17"/>
              </w:rPr>
              <w:t>en</w:t>
            </w:r>
            <w:r>
              <w:rPr>
                <w:spacing w:val="-5"/>
                <w:sz w:val="17"/>
              </w:rPr>
              <w:t> </w:t>
            </w:r>
            <w:r>
              <w:rPr>
                <w:spacing w:val="-6"/>
                <w:sz w:val="17"/>
              </w:rPr>
              <w:t>el</w:t>
            </w:r>
            <w:r>
              <w:rPr>
                <w:spacing w:val="-12"/>
                <w:sz w:val="17"/>
              </w:rPr>
              <w:t> </w:t>
            </w:r>
            <w:r>
              <w:rPr>
                <w:spacing w:val="-6"/>
                <w:sz w:val="17"/>
              </w:rPr>
              <w:t>negocio</w:t>
            </w:r>
            <w:r>
              <w:rPr>
                <w:spacing w:val="-5"/>
                <w:sz w:val="17"/>
              </w:rPr>
              <w:t> </w:t>
            </w:r>
            <w:r>
              <w:rPr>
                <w:spacing w:val="-6"/>
                <w:sz w:val="17"/>
              </w:rPr>
              <w:t>de</w:t>
            </w:r>
            <w:r>
              <w:rPr>
                <w:spacing w:val="-5"/>
                <w:sz w:val="17"/>
              </w:rPr>
              <w:t> </w:t>
            </w:r>
            <w:r>
              <w:rPr>
                <w:spacing w:val="-6"/>
                <w:sz w:val="17"/>
              </w:rPr>
              <w:t>las</w:t>
            </w:r>
            <w:r>
              <w:rPr>
                <w:spacing w:val="-4"/>
                <w:sz w:val="17"/>
              </w:rPr>
              <w:t> </w:t>
            </w:r>
            <w:r>
              <w:rPr>
                <w:spacing w:val="-6"/>
                <w:sz w:val="17"/>
              </w:rPr>
              <w:t>vulnerabilidades</w:t>
            </w:r>
            <w:r>
              <w:rPr>
                <w:spacing w:val="-2"/>
                <w:sz w:val="17"/>
              </w:rPr>
              <w:t> </w:t>
            </w:r>
            <w:r>
              <w:rPr>
                <w:spacing w:val="-6"/>
                <w:sz w:val="17"/>
              </w:rPr>
              <w:t>e</w:t>
            </w:r>
            <w:r>
              <w:rPr>
                <w:spacing w:val="1"/>
                <w:sz w:val="17"/>
              </w:rPr>
              <w:t> </w:t>
            </w:r>
            <w:r>
              <w:rPr>
                <w:spacing w:val="-6"/>
                <w:sz w:val="17"/>
              </w:rPr>
              <w:t>incidentes</w:t>
            </w:r>
            <w:r>
              <w:rPr>
                <w:spacing w:val="-1"/>
                <w:sz w:val="17"/>
              </w:rPr>
              <w:t> </w:t>
            </w:r>
            <w:r>
              <w:rPr>
                <w:spacing w:val="-6"/>
                <w:sz w:val="17"/>
              </w:rPr>
              <w:t>operativos</w:t>
            </w:r>
            <w:r>
              <w:rPr>
                <w:sz w:val="17"/>
              </w:rPr>
              <w:t> </w:t>
            </w:r>
            <w:r>
              <w:rPr>
                <w:spacing w:val="-6"/>
                <w:sz w:val="17"/>
              </w:rPr>
              <w:t>de</w:t>
            </w:r>
            <w:r>
              <w:rPr>
                <w:spacing w:val="1"/>
                <w:sz w:val="17"/>
              </w:rPr>
              <w:t> </w:t>
            </w:r>
            <w:r>
              <w:rPr>
                <w:spacing w:val="-6"/>
                <w:sz w:val="17"/>
              </w:rPr>
              <w:t>seguridad</w:t>
            </w:r>
            <w:r>
              <w:rPr>
                <w:spacing w:val="-5"/>
                <w:sz w:val="17"/>
              </w:rPr>
              <w:t> </w:t>
            </w:r>
            <w:r>
              <w:rPr>
                <w:spacing w:val="-6"/>
                <w:sz w:val="17"/>
              </w:rPr>
              <w:t>en</w:t>
            </w:r>
            <w:r>
              <w:rPr>
                <w:spacing w:val="-5"/>
                <w:sz w:val="17"/>
              </w:rPr>
              <w:t> </w:t>
            </w:r>
            <w:r>
              <w:rPr>
                <w:spacing w:val="-6"/>
                <w:sz w:val="17"/>
              </w:rPr>
              <w:t>la</w:t>
            </w:r>
            <w:r>
              <w:rPr>
                <w:spacing w:val="1"/>
                <w:sz w:val="17"/>
              </w:rPr>
              <w:t> </w:t>
            </w:r>
            <w:r>
              <w:rPr>
                <w:spacing w:val="-6"/>
                <w:sz w:val="17"/>
              </w:rPr>
              <w:t>información.</w:t>
            </w:r>
          </w:p>
        </w:tc>
      </w:tr>
      <w:tr>
        <w:trPr>
          <w:trHeight w:val="282" w:hRule="atLeast"/>
        </w:trPr>
        <w:tc>
          <w:tcPr>
            <w:tcW w:w="3206" w:type="dxa"/>
            <w:gridSpan w:val="2"/>
            <w:shd w:val="clear" w:color="auto" w:fill="F1F1F1"/>
          </w:tcPr>
          <w:p>
            <w:pPr>
              <w:pStyle w:val="TableParagraph"/>
              <w:spacing w:before="45"/>
              <w:ind w:left="25"/>
              <w:rPr>
                <w:b/>
                <w:sz w:val="17"/>
              </w:rPr>
            </w:pPr>
            <w:r>
              <w:rPr>
                <w:b/>
                <w:sz w:val="17"/>
              </w:rPr>
              <w:t>Metas</w:t>
            </w:r>
            <w:r>
              <w:rPr>
                <w:b/>
                <w:spacing w:val="12"/>
                <w:sz w:val="17"/>
              </w:rPr>
              <w:t> </w:t>
            </w:r>
            <w:r>
              <w:rPr>
                <w:b/>
                <w:spacing w:val="-7"/>
                <w:sz w:val="17"/>
              </w:rPr>
              <w:t>TI</w:t>
            </w:r>
          </w:p>
        </w:tc>
        <w:tc>
          <w:tcPr>
            <w:tcW w:w="4940" w:type="dxa"/>
            <w:gridSpan w:val="3"/>
            <w:shd w:val="clear" w:color="auto" w:fill="F1F1F1"/>
          </w:tcPr>
          <w:p>
            <w:pPr>
              <w:pStyle w:val="TableParagraph"/>
              <w:spacing w:before="45"/>
              <w:ind w:left="26"/>
              <w:rPr>
                <w:b/>
                <w:sz w:val="17"/>
              </w:rPr>
            </w:pPr>
            <w:r>
              <w:rPr>
                <w:b/>
                <w:sz w:val="17"/>
              </w:rPr>
              <w:t>Métricas</w:t>
            </w:r>
            <w:r>
              <w:rPr>
                <w:b/>
                <w:spacing w:val="-3"/>
                <w:sz w:val="17"/>
              </w:rPr>
              <w:t> </w:t>
            </w:r>
            <w:r>
              <w:rPr>
                <w:b/>
                <w:spacing w:val="-2"/>
                <w:sz w:val="17"/>
              </w:rPr>
              <w:t>relacionadas</w:t>
            </w:r>
          </w:p>
        </w:tc>
      </w:tr>
      <w:tr>
        <w:trPr>
          <w:trHeight w:val="625" w:hRule="atLeast"/>
        </w:trPr>
        <w:tc>
          <w:tcPr>
            <w:tcW w:w="3206" w:type="dxa"/>
            <w:gridSpan w:val="2"/>
          </w:tcPr>
          <w:p>
            <w:pPr>
              <w:pStyle w:val="TableParagraph"/>
              <w:spacing w:line="280" w:lineRule="auto" w:before="91"/>
              <w:ind w:left="25"/>
              <w:rPr>
                <w:sz w:val="17"/>
              </w:rPr>
            </w:pPr>
            <w:r>
              <w:rPr>
                <w:spacing w:val="-2"/>
                <w:sz w:val="17"/>
              </w:rPr>
              <w:t>Cumplimiento</w:t>
            </w:r>
            <w:r>
              <w:rPr>
                <w:spacing w:val="-9"/>
                <w:sz w:val="17"/>
              </w:rPr>
              <w:t> </w:t>
            </w:r>
            <w:r>
              <w:rPr>
                <w:spacing w:val="-2"/>
                <w:sz w:val="17"/>
              </w:rPr>
              <w:t>y</w:t>
            </w:r>
            <w:r>
              <w:rPr>
                <w:spacing w:val="-9"/>
                <w:sz w:val="17"/>
              </w:rPr>
              <w:t> </w:t>
            </w:r>
            <w:r>
              <w:rPr>
                <w:spacing w:val="-2"/>
                <w:sz w:val="17"/>
              </w:rPr>
              <w:t>soporte</w:t>
            </w:r>
            <w:r>
              <w:rPr>
                <w:spacing w:val="-3"/>
                <w:sz w:val="17"/>
              </w:rPr>
              <w:t> </w:t>
            </w:r>
            <w:r>
              <w:rPr>
                <w:spacing w:val="-2"/>
                <w:sz w:val="17"/>
              </w:rPr>
              <w:t>de TI</w:t>
            </w:r>
            <w:r>
              <w:rPr>
                <w:spacing w:val="-4"/>
                <w:sz w:val="17"/>
              </w:rPr>
              <w:t> </w:t>
            </w:r>
            <w:r>
              <w:rPr>
                <w:spacing w:val="-2"/>
                <w:sz w:val="17"/>
              </w:rPr>
              <w:t>al</w:t>
            </w:r>
            <w:r>
              <w:rPr>
                <w:spacing w:val="-12"/>
                <w:sz w:val="17"/>
              </w:rPr>
              <w:t> </w:t>
            </w:r>
            <w:r>
              <w:rPr>
                <w:spacing w:val="-2"/>
                <w:sz w:val="17"/>
              </w:rPr>
              <w:t>cumplimiento </w:t>
            </w:r>
            <w:r>
              <w:rPr>
                <w:spacing w:val="-4"/>
                <w:sz w:val="17"/>
              </w:rPr>
              <w:t>del</w:t>
            </w:r>
            <w:r>
              <w:rPr>
                <w:spacing w:val="-12"/>
                <w:sz w:val="17"/>
              </w:rPr>
              <w:t> </w:t>
            </w:r>
            <w:r>
              <w:rPr>
                <w:spacing w:val="-4"/>
                <w:sz w:val="17"/>
              </w:rPr>
              <w:t>negocio</w:t>
            </w:r>
            <w:r>
              <w:rPr>
                <w:spacing w:val="-7"/>
                <w:sz w:val="17"/>
              </w:rPr>
              <w:t> </w:t>
            </w:r>
            <w:r>
              <w:rPr>
                <w:spacing w:val="-4"/>
                <w:sz w:val="17"/>
              </w:rPr>
              <w:t>de</w:t>
            </w:r>
            <w:r>
              <w:rPr>
                <w:spacing w:val="-7"/>
                <w:sz w:val="17"/>
              </w:rPr>
              <w:t> </w:t>
            </w:r>
            <w:r>
              <w:rPr>
                <w:spacing w:val="-4"/>
                <w:sz w:val="17"/>
              </w:rPr>
              <w:t>las</w:t>
            </w:r>
            <w:r>
              <w:rPr>
                <w:spacing w:val="-6"/>
                <w:sz w:val="17"/>
              </w:rPr>
              <w:t> </w:t>
            </w:r>
            <w:r>
              <w:rPr>
                <w:spacing w:val="-4"/>
                <w:sz w:val="17"/>
              </w:rPr>
              <w:t>leyes</w:t>
            </w:r>
            <w:r>
              <w:rPr>
                <w:spacing w:val="-7"/>
                <w:sz w:val="17"/>
              </w:rPr>
              <w:t> </w:t>
            </w:r>
            <w:r>
              <w:rPr>
                <w:spacing w:val="-4"/>
                <w:sz w:val="17"/>
              </w:rPr>
              <w:t>y</w:t>
            </w:r>
            <w:r>
              <w:rPr>
                <w:spacing w:val="-7"/>
                <w:sz w:val="17"/>
              </w:rPr>
              <w:t> </w:t>
            </w:r>
            <w:r>
              <w:rPr>
                <w:spacing w:val="-4"/>
                <w:sz w:val="17"/>
              </w:rPr>
              <w:t>regulacionaes</w:t>
            </w:r>
            <w:r>
              <w:rPr>
                <w:spacing w:val="-6"/>
                <w:sz w:val="17"/>
              </w:rPr>
              <w:t> </w:t>
            </w:r>
            <w:r>
              <w:rPr>
                <w:spacing w:val="-4"/>
                <w:sz w:val="17"/>
              </w:rPr>
              <w:t>externas</w:t>
            </w:r>
          </w:p>
        </w:tc>
        <w:tc>
          <w:tcPr>
            <w:tcW w:w="4940" w:type="dxa"/>
            <w:gridSpan w:val="3"/>
          </w:tcPr>
          <w:p>
            <w:pPr>
              <w:pStyle w:val="TableParagraph"/>
              <w:spacing w:line="280" w:lineRule="auto" w:before="91"/>
              <w:ind w:left="26"/>
              <w:rPr>
                <w:sz w:val="17"/>
              </w:rPr>
            </w:pPr>
            <w:r>
              <w:rPr>
                <w:spacing w:val="-4"/>
                <w:sz w:val="17"/>
              </w:rPr>
              <w:t>Número</w:t>
            </w:r>
            <w:r>
              <w:rPr>
                <w:spacing w:val="-7"/>
                <w:sz w:val="17"/>
              </w:rPr>
              <w:t> </w:t>
            </w:r>
            <w:r>
              <w:rPr>
                <w:spacing w:val="-4"/>
                <w:sz w:val="17"/>
              </w:rPr>
              <w:t>de</w:t>
            </w:r>
            <w:r>
              <w:rPr>
                <w:spacing w:val="-7"/>
                <w:sz w:val="17"/>
              </w:rPr>
              <w:t> </w:t>
            </w:r>
            <w:r>
              <w:rPr>
                <w:spacing w:val="-4"/>
                <w:sz w:val="17"/>
              </w:rPr>
              <w:t>problemas</w:t>
            </w:r>
            <w:r>
              <w:rPr>
                <w:spacing w:val="-6"/>
                <w:sz w:val="17"/>
              </w:rPr>
              <w:t> </w:t>
            </w:r>
            <w:r>
              <w:rPr>
                <w:spacing w:val="-4"/>
                <w:sz w:val="17"/>
              </w:rPr>
              <w:t>de</w:t>
            </w:r>
            <w:r>
              <w:rPr>
                <w:spacing w:val="-7"/>
                <w:sz w:val="17"/>
              </w:rPr>
              <w:t> </w:t>
            </w:r>
            <w:r>
              <w:rPr>
                <w:spacing w:val="-4"/>
                <w:sz w:val="17"/>
              </w:rPr>
              <w:t>no</w:t>
            </w:r>
            <w:r>
              <w:rPr>
                <w:spacing w:val="-7"/>
                <w:sz w:val="17"/>
              </w:rPr>
              <w:t> </w:t>
            </w:r>
            <w:r>
              <w:rPr>
                <w:spacing w:val="-4"/>
                <w:sz w:val="17"/>
              </w:rPr>
              <w:t>conformidad</w:t>
            </w:r>
            <w:r>
              <w:rPr>
                <w:spacing w:val="-6"/>
                <w:sz w:val="17"/>
              </w:rPr>
              <w:t> </w:t>
            </w:r>
            <w:r>
              <w:rPr>
                <w:spacing w:val="-4"/>
                <w:sz w:val="17"/>
              </w:rPr>
              <w:t>con</w:t>
            </w:r>
            <w:r>
              <w:rPr>
                <w:spacing w:val="-7"/>
                <w:sz w:val="17"/>
              </w:rPr>
              <w:t> </w:t>
            </w:r>
            <w:r>
              <w:rPr>
                <w:spacing w:val="-4"/>
                <w:sz w:val="17"/>
              </w:rPr>
              <w:t>respecto</w:t>
            </w:r>
            <w:r>
              <w:rPr>
                <w:spacing w:val="-6"/>
                <w:sz w:val="17"/>
              </w:rPr>
              <w:t> </w:t>
            </w:r>
            <w:r>
              <w:rPr>
                <w:spacing w:val="-4"/>
                <w:sz w:val="17"/>
              </w:rPr>
              <w:t>a</w:t>
            </w:r>
            <w:r>
              <w:rPr>
                <w:spacing w:val="-3"/>
                <w:sz w:val="17"/>
              </w:rPr>
              <w:t> </w:t>
            </w:r>
            <w:r>
              <w:rPr>
                <w:spacing w:val="-4"/>
                <w:sz w:val="17"/>
              </w:rPr>
              <w:t>acuerdos</w:t>
            </w:r>
            <w:r>
              <w:rPr>
                <w:sz w:val="17"/>
              </w:rPr>
              <w:t> contractuales</w:t>
            </w:r>
            <w:r>
              <w:rPr>
                <w:spacing w:val="-3"/>
                <w:sz w:val="17"/>
              </w:rPr>
              <w:t> </w:t>
            </w:r>
            <w:r>
              <w:rPr>
                <w:sz w:val="17"/>
              </w:rPr>
              <w:t>con</w:t>
            </w:r>
            <w:r>
              <w:rPr>
                <w:spacing w:val="-9"/>
                <w:sz w:val="17"/>
              </w:rPr>
              <w:t> </w:t>
            </w:r>
            <w:r>
              <w:rPr>
                <w:sz w:val="17"/>
              </w:rPr>
              <w:t>proveedores</w:t>
            </w:r>
            <w:r>
              <w:rPr>
                <w:spacing w:val="-3"/>
                <w:sz w:val="17"/>
              </w:rPr>
              <w:t> </w:t>
            </w:r>
            <w:r>
              <w:rPr>
                <w:sz w:val="17"/>
              </w:rPr>
              <w:t>de</w:t>
            </w:r>
            <w:r>
              <w:rPr>
                <w:spacing w:val="-1"/>
                <w:sz w:val="17"/>
              </w:rPr>
              <w:t> </w:t>
            </w:r>
            <w:r>
              <w:rPr>
                <w:sz w:val="17"/>
              </w:rPr>
              <w:t>servicios</w:t>
            </w:r>
            <w:r>
              <w:rPr>
                <w:spacing w:val="-3"/>
                <w:sz w:val="17"/>
              </w:rPr>
              <w:t> </w:t>
            </w:r>
            <w:r>
              <w:rPr>
                <w:sz w:val="17"/>
              </w:rPr>
              <w:t>de</w:t>
            </w:r>
            <w:r>
              <w:rPr>
                <w:spacing w:val="-1"/>
                <w:sz w:val="17"/>
              </w:rPr>
              <w:t> </w:t>
            </w:r>
            <w:r>
              <w:rPr>
                <w:sz w:val="17"/>
              </w:rPr>
              <w:t>TI.</w:t>
            </w:r>
          </w:p>
        </w:tc>
      </w:tr>
      <w:tr>
        <w:trPr>
          <w:trHeight w:val="625" w:hRule="atLeast"/>
        </w:trPr>
        <w:tc>
          <w:tcPr>
            <w:tcW w:w="3206" w:type="dxa"/>
            <w:gridSpan w:val="2"/>
          </w:tcPr>
          <w:p>
            <w:pPr>
              <w:pStyle w:val="TableParagraph"/>
              <w:spacing w:line="280" w:lineRule="auto" w:before="91"/>
              <w:ind w:left="25" w:right="384"/>
              <w:rPr>
                <w:sz w:val="17"/>
              </w:rPr>
            </w:pPr>
            <w:r>
              <w:rPr>
                <w:spacing w:val="-4"/>
                <w:sz w:val="17"/>
              </w:rPr>
              <w:t>Riesgos</w:t>
            </w:r>
            <w:r>
              <w:rPr>
                <w:spacing w:val="-7"/>
                <w:sz w:val="17"/>
              </w:rPr>
              <w:t> </w:t>
            </w:r>
            <w:r>
              <w:rPr>
                <w:spacing w:val="-4"/>
                <w:sz w:val="17"/>
              </w:rPr>
              <w:t>de</w:t>
            </w:r>
            <w:r>
              <w:rPr>
                <w:spacing w:val="-7"/>
                <w:sz w:val="17"/>
              </w:rPr>
              <w:t> </w:t>
            </w:r>
            <w:r>
              <w:rPr>
                <w:spacing w:val="-4"/>
                <w:sz w:val="17"/>
              </w:rPr>
              <w:t>negocio</w:t>
            </w:r>
            <w:r>
              <w:rPr>
                <w:spacing w:val="-6"/>
                <w:sz w:val="17"/>
              </w:rPr>
              <w:t> </w:t>
            </w:r>
            <w:r>
              <w:rPr>
                <w:spacing w:val="-4"/>
                <w:sz w:val="17"/>
              </w:rPr>
              <w:t>relacionados</w:t>
            </w:r>
            <w:r>
              <w:rPr>
                <w:spacing w:val="-7"/>
                <w:sz w:val="17"/>
              </w:rPr>
              <w:t> </w:t>
            </w:r>
            <w:r>
              <w:rPr>
                <w:spacing w:val="-4"/>
                <w:sz w:val="17"/>
              </w:rPr>
              <w:t>con</w:t>
            </w:r>
            <w:r>
              <w:rPr>
                <w:spacing w:val="-7"/>
                <w:sz w:val="17"/>
              </w:rPr>
              <w:t> </w:t>
            </w:r>
            <w:r>
              <w:rPr>
                <w:spacing w:val="-4"/>
                <w:sz w:val="17"/>
              </w:rPr>
              <w:t>las</w:t>
            </w:r>
            <w:r>
              <w:rPr>
                <w:spacing w:val="-6"/>
                <w:sz w:val="17"/>
              </w:rPr>
              <w:t> </w:t>
            </w:r>
            <w:r>
              <w:rPr>
                <w:spacing w:val="-4"/>
                <w:sz w:val="17"/>
              </w:rPr>
              <w:t>TI</w:t>
            </w:r>
            <w:r>
              <w:rPr>
                <w:spacing w:val="-2"/>
                <w:sz w:val="17"/>
              </w:rPr>
              <w:t> gestionados</w:t>
            </w:r>
          </w:p>
        </w:tc>
        <w:tc>
          <w:tcPr>
            <w:tcW w:w="4940" w:type="dxa"/>
            <w:gridSpan w:val="3"/>
          </w:tcPr>
          <w:p>
            <w:pPr>
              <w:pStyle w:val="TableParagraph"/>
              <w:spacing w:line="280" w:lineRule="auto" w:before="91"/>
              <w:ind w:left="26"/>
              <w:rPr>
                <w:sz w:val="17"/>
              </w:rPr>
            </w:pPr>
            <w:r>
              <w:rPr>
                <w:spacing w:val="-4"/>
                <w:sz w:val="17"/>
              </w:rPr>
              <w:t>Porcentaje</w:t>
            </w:r>
            <w:r>
              <w:rPr>
                <w:spacing w:val="-7"/>
                <w:sz w:val="17"/>
              </w:rPr>
              <w:t> </w:t>
            </w:r>
            <w:r>
              <w:rPr>
                <w:spacing w:val="-4"/>
                <w:sz w:val="17"/>
              </w:rPr>
              <w:t>de</w:t>
            </w:r>
            <w:r>
              <w:rPr>
                <w:spacing w:val="-7"/>
                <w:sz w:val="17"/>
              </w:rPr>
              <w:t> </w:t>
            </w:r>
            <w:r>
              <w:rPr>
                <w:spacing w:val="-4"/>
                <w:sz w:val="17"/>
              </w:rPr>
              <w:t>evaluaciones</w:t>
            </w:r>
            <w:r>
              <w:rPr>
                <w:spacing w:val="-6"/>
                <w:sz w:val="17"/>
              </w:rPr>
              <w:t> </w:t>
            </w:r>
            <w:r>
              <w:rPr>
                <w:spacing w:val="-4"/>
                <w:sz w:val="17"/>
              </w:rPr>
              <w:t>de</w:t>
            </w:r>
            <w:r>
              <w:rPr>
                <w:spacing w:val="-7"/>
                <w:sz w:val="17"/>
              </w:rPr>
              <w:t> </w:t>
            </w:r>
            <w:r>
              <w:rPr>
                <w:spacing w:val="-4"/>
                <w:sz w:val="17"/>
              </w:rPr>
              <w:t>riesgo</w:t>
            </w:r>
            <w:r>
              <w:rPr>
                <w:spacing w:val="-7"/>
                <w:sz w:val="17"/>
              </w:rPr>
              <w:t> </w:t>
            </w:r>
            <w:r>
              <w:rPr>
                <w:spacing w:val="-4"/>
                <w:sz w:val="17"/>
              </w:rPr>
              <w:t>de</w:t>
            </w:r>
            <w:r>
              <w:rPr>
                <w:spacing w:val="-6"/>
                <w:sz w:val="17"/>
              </w:rPr>
              <w:t> </w:t>
            </w:r>
            <w:r>
              <w:rPr>
                <w:spacing w:val="-4"/>
                <w:sz w:val="17"/>
              </w:rPr>
              <w:t>la</w:t>
            </w:r>
            <w:r>
              <w:rPr>
                <w:spacing w:val="-5"/>
                <w:sz w:val="17"/>
              </w:rPr>
              <w:t> </w:t>
            </w:r>
            <w:r>
              <w:rPr>
                <w:spacing w:val="-4"/>
                <w:sz w:val="17"/>
              </w:rPr>
              <w:t>empresa</w:t>
            </w:r>
            <w:r>
              <w:rPr>
                <w:spacing w:val="-5"/>
                <w:sz w:val="17"/>
              </w:rPr>
              <w:t> </w:t>
            </w:r>
            <w:r>
              <w:rPr>
                <w:spacing w:val="-4"/>
                <w:sz w:val="17"/>
              </w:rPr>
              <w:t>que</w:t>
            </w:r>
            <w:r>
              <w:rPr>
                <w:spacing w:val="-5"/>
                <w:sz w:val="17"/>
              </w:rPr>
              <w:t> </w:t>
            </w:r>
            <w:r>
              <w:rPr>
                <w:spacing w:val="-4"/>
                <w:sz w:val="17"/>
              </w:rPr>
              <w:t>incluyen</w:t>
            </w:r>
            <w:r>
              <w:rPr>
                <w:spacing w:val="-7"/>
                <w:sz w:val="17"/>
              </w:rPr>
              <w:t> </w:t>
            </w:r>
            <w:r>
              <w:rPr>
                <w:spacing w:val="-4"/>
                <w:sz w:val="17"/>
              </w:rPr>
              <w:t>los</w:t>
            </w:r>
            <w:r>
              <w:rPr>
                <w:spacing w:val="-6"/>
                <w:sz w:val="17"/>
              </w:rPr>
              <w:t> </w:t>
            </w:r>
            <w:r>
              <w:rPr>
                <w:spacing w:val="-4"/>
                <w:sz w:val="17"/>
              </w:rPr>
              <w:t>riesgos</w:t>
            </w:r>
            <w:r>
              <w:rPr>
                <w:sz w:val="17"/>
              </w:rPr>
              <w:t> relacionados con TI</w:t>
            </w:r>
          </w:p>
        </w:tc>
      </w:tr>
      <w:tr>
        <w:trPr>
          <w:trHeight w:val="1358" w:hRule="atLeast"/>
        </w:trPr>
        <w:tc>
          <w:tcPr>
            <w:tcW w:w="3206" w:type="dxa"/>
            <w:gridSpan w:val="2"/>
          </w:tcPr>
          <w:p>
            <w:pPr>
              <w:pStyle w:val="TableParagraph"/>
              <w:rPr>
                <w:b/>
                <w:sz w:val="17"/>
              </w:rPr>
            </w:pPr>
          </w:p>
          <w:p>
            <w:pPr>
              <w:pStyle w:val="TableParagraph"/>
              <w:spacing w:before="66"/>
              <w:rPr>
                <w:b/>
                <w:sz w:val="17"/>
              </w:rPr>
            </w:pPr>
          </w:p>
          <w:p>
            <w:pPr>
              <w:pStyle w:val="TableParagraph"/>
              <w:spacing w:line="280" w:lineRule="auto"/>
              <w:ind w:left="25"/>
              <w:rPr>
                <w:sz w:val="17"/>
              </w:rPr>
            </w:pPr>
            <w:r>
              <w:rPr>
                <w:spacing w:val="-6"/>
                <w:sz w:val="17"/>
              </w:rPr>
              <w:t>Seguridad</w:t>
            </w:r>
            <w:r>
              <w:rPr>
                <w:spacing w:val="-4"/>
                <w:sz w:val="17"/>
              </w:rPr>
              <w:t> </w:t>
            </w:r>
            <w:r>
              <w:rPr>
                <w:spacing w:val="-6"/>
                <w:sz w:val="17"/>
              </w:rPr>
              <w:t>de</w:t>
            </w:r>
            <w:r>
              <w:rPr>
                <w:sz w:val="17"/>
              </w:rPr>
              <w:t> </w:t>
            </w:r>
            <w:r>
              <w:rPr>
                <w:spacing w:val="-6"/>
                <w:sz w:val="17"/>
              </w:rPr>
              <w:t>la</w:t>
            </w:r>
            <w:r>
              <w:rPr>
                <w:sz w:val="17"/>
              </w:rPr>
              <w:t> </w:t>
            </w:r>
            <w:r>
              <w:rPr>
                <w:spacing w:val="-6"/>
                <w:sz w:val="17"/>
              </w:rPr>
              <w:t>información,</w:t>
            </w:r>
            <w:r>
              <w:rPr>
                <w:spacing w:val="-8"/>
                <w:sz w:val="17"/>
              </w:rPr>
              <w:t> </w:t>
            </w:r>
            <w:r>
              <w:rPr>
                <w:spacing w:val="-6"/>
                <w:sz w:val="17"/>
              </w:rPr>
              <w:t>infraestructura</w:t>
            </w:r>
            <w:r>
              <w:rPr>
                <w:sz w:val="17"/>
              </w:rPr>
              <w:t> </w:t>
            </w:r>
            <w:r>
              <w:rPr>
                <w:spacing w:val="-6"/>
                <w:sz w:val="17"/>
              </w:rPr>
              <w:t>de</w:t>
            </w:r>
            <w:r>
              <w:rPr>
                <w:sz w:val="17"/>
              </w:rPr>
              <w:t> procesamiento y aplicaciones</w:t>
            </w:r>
          </w:p>
        </w:tc>
        <w:tc>
          <w:tcPr>
            <w:tcW w:w="4940" w:type="dxa"/>
            <w:gridSpan w:val="3"/>
          </w:tcPr>
          <w:p>
            <w:pPr>
              <w:pStyle w:val="TableParagraph"/>
              <w:spacing w:line="280" w:lineRule="auto" w:before="22"/>
              <w:ind w:left="26"/>
              <w:rPr>
                <w:sz w:val="17"/>
              </w:rPr>
            </w:pPr>
            <w:r>
              <w:rPr>
                <w:spacing w:val="-4"/>
                <w:sz w:val="17"/>
              </w:rPr>
              <w:t>Número</w:t>
            </w:r>
            <w:r>
              <w:rPr>
                <w:spacing w:val="-7"/>
                <w:sz w:val="17"/>
              </w:rPr>
              <w:t> </w:t>
            </w:r>
            <w:r>
              <w:rPr>
                <w:spacing w:val="-4"/>
                <w:sz w:val="17"/>
              </w:rPr>
              <w:t>de</w:t>
            </w:r>
            <w:r>
              <w:rPr>
                <w:spacing w:val="-7"/>
                <w:sz w:val="17"/>
              </w:rPr>
              <w:t> </w:t>
            </w:r>
            <w:r>
              <w:rPr>
                <w:spacing w:val="-4"/>
                <w:sz w:val="17"/>
              </w:rPr>
              <w:t>incidentes</w:t>
            </w:r>
            <w:r>
              <w:rPr>
                <w:spacing w:val="-6"/>
                <w:sz w:val="17"/>
              </w:rPr>
              <w:t> </w:t>
            </w:r>
            <w:r>
              <w:rPr>
                <w:spacing w:val="-4"/>
                <w:sz w:val="17"/>
              </w:rPr>
              <w:t>de seguridad</w:t>
            </w:r>
            <w:r>
              <w:rPr>
                <w:spacing w:val="-7"/>
                <w:sz w:val="17"/>
              </w:rPr>
              <w:t> </w:t>
            </w:r>
            <w:r>
              <w:rPr>
                <w:spacing w:val="-4"/>
                <w:sz w:val="17"/>
              </w:rPr>
              <w:t>causantes de pérdidas</w:t>
            </w:r>
            <w:r>
              <w:rPr>
                <w:spacing w:val="-5"/>
                <w:sz w:val="17"/>
              </w:rPr>
              <w:t> </w:t>
            </w:r>
            <w:r>
              <w:rPr>
                <w:spacing w:val="-4"/>
                <w:sz w:val="17"/>
              </w:rPr>
              <w:t>financieras,</w:t>
            </w:r>
            <w:r>
              <w:rPr>
                <w:spacing w:val="-2"/>
                <w:sz w:val="17"/>
              </w:rPr>
              <w:t> interrupciones</w:t>
            </w:r>
            <w:r>
              <w:rPr>
                <w:spacing w:val="-5"/>
                <w:sz w:val="17"/>
              </w:rPr>
              <w:t> </w:t>
            </w:r>
            <w:r>
              <w:rPr>
                <w:spacing w:val="-2"/>
                <w:sz w:val="17"/>
              </w:rPr>
              <w:t>del</w:t>
            </w:r>
            <w:r>
              <w:rPr>
                <w:spacing w:val="-12"/>
                <w:sz w:val="17"/>
              </w:rPr>
              <w:t> </w:t>
            </w:r>
            <w:r>
              <w:rPr>
                <w:spacing w:val="-2"/>
                <w:sz w:val="17"/>
              </w:rPr>
              <w:t>negocio</w:t>
            </w:r>
            <w:r>
              <w:rPr>
                <w:spacing w:val="-9"/>
                <w:sz w:val="17"/>
              </w:rPr>
              <w:t> </w:t>
            </w:r>
            <w:r>
              <w:rPr>
                <w:spacing w:val="-2"/>
                <w:sz w:val="17"/>
              </w:rPr>
              <w:t>o</w:t>
            </w:r>
            <w:r>
              <w:rPr>
                <w:spacing w:val="-8"/>
                <w:sz w:val="17"/>
              </w:rPr>
              <w:t> </w:t>
            </w:r>
            <w:r>
              <w:rPr>
                <w:spacing w:val="-2"/>
                <w:sz w:val="17"/>
              </w:rPr>
              <w:t>pérdida de imagen</w:t>
            </w:r>
            <w:r>
              <w:rPr>
                <w:spacing w:val="-9"/>
                <w:sz w:val="17"/>
              </w:rPr>
              <w:t> </w:t>
            </w:r>
            <w:r>
              <w:rPr>
                <w:spacing w:val="-2"/>
                <w:sz w:val="17"/>
              </w:rPr>
              <w:t>pública.</w:t>
            </w:r>
          </w:p>
          <w:p>
            <w:pPr>
              <w:pStyle w:val="TableParagraph"/>
              <w:spacing w:before="115"/>
              <w:ind w:left="26"/>
              <w:rPr>
                <w:sz w:val="17"/>
              </w:rPr>
            </w:pPr>
            <w:r>
              <w:rPr>
                <w:spacing w:val="-6"/>
                <w:sz w:val="17"/>
              </w:rPr>
              <w:t>Número</w:t>
            </w:r>
            <w:r>
              <w:rPr>
                <w:spacing w:val="-5"/>
                <w:sz w:val="17"/>
              </w:rPr>
              <w:t> </w:t>
            </w:r>
            <w:r>
              <w:rPr>
                <w:spacing w:val="-6"/>
                <w:sz w:val="17"/>
              </w:rPr>
              <w:t>de</w:t>
            </w:r>
            <w:r>
              <w:rPr>
                <w:spacing w:val="2"/>
                <w:sz w:val="17"/>
              </w:rPr>
              <w:t> </w:t>
            </w:r>
            <w:r>
              <w:rPr>
                <w:spacing w:val="-6"/>
                <w:sz w:val="17"/>
              </w:rPr>
              <w:t>servicios</w:t>
            </w:r>
            <w:r>
              <w:rPr>
                <w:spacing w:val="1"/>
                <w:sz w:val="17"/>
              </w:rPr>
              <w:t> </w:t>
            </w:r>
            <w:r>
              <w:rPr>
                <w:spacing w:val="-6"/>
                <w:sz w:val="17"/>
              </w:rPr>
              <w:t>de</w:t>
            </w:r>
            <w:r>
              <w:rPr>
                <w:spacing w:val="4"/>
                <w:sz w:val="17"/>
              </w:rPr>
              <w:t> </w:t>
            </w:r>
            <w:r>
              <w:rPr>
                <w:spacing w:val="-6"/>
                <w:sz w:val="17"/>
              </w:rPr>
              <w:t>TI</w:t>
            </w:r>
            <w:r>
              <w:rPr>
                <w:sz w:val="17"/>
              </w:rPr>
              <w:t> </w:t>
            </w:r>
            <w:r>
              <w:rPr>
                <w:spacing w:val="-6"/>
                <w:sz w:val="17"/>
              </w:rPr>
              <w:t>con</w:t>
            </w:r>
            <w:r>
              <w:rPr>
                <w:spacing w:val="-5"/>
                <w:sz w:val="17"/>
              </w:rPr>
              <w:t> </w:t>
            </w:r>
            <w:r>
              <w:rPr>
                <w:spacing w:val="-6"/>
                <w:sz w:val="17"/>
              </w:rPr>
              <w:t>los</w:t>
            </w:r>
            <w:r>
              <w:rPr>
                <w:spacing w:val="2"/>
                <w:sz w:val="17"/>
              </w:rPr>
              <w:t> </w:t>
            </w:r>
            <w:r>
              <w:rPr>
                <w:spacing w:val="-6"/>
                <w:sz w:val="17"/>
              </w:rPr>
              <w:t>requisitos</w:t>
            </w:r>
            <w:r>
              <w:rPr>
                <w:spacing w:val="1"/>
                <w:sz w:val="17"/>
              </w:rPr>
              <w:t> </w:t>
            </w:r>
            <w:r>
              <w:rPr>
                <w:spacing w:val="-6"/>
                <w:sz w:val="17"/>
              </w:rPr>
              <w:t>de</w:t>
            </w:r>
            <w:r>
              <w:rPr>
                <w:spacing w:val="4"/>
                <w:sz w:val="17"/>
              </w:rPr>
              <w:t> </w:t>
            </w:r>
            <w:r>
              <w:rPr>
                <w:spacing w:val="-6"/>
                <w:sz w:val="17"/>
              </w:rPr>
              <w:t>seguridad</w:t>
            </w:r>
            <w:r>
              <w:rPr>
                <w:spacing w:val="-5"/>
                <w:sz w:val="17"/>
              </w:rPr>
              <w:t> </w:t>
            </w:r>
            <w:r>
              <w:rPr>
                <w:spacing w:val="-6"/>
                <w:sz w:val="17"/>
              </w:rPr>
              <w:t>pendientes.</w:t>
            </w:r>
          </w:p>
          <w:p>
            <w:pPr>
              <w:pStyle w:val="TableParagraph"/>
              <w:spacing w:line="230" w:lineRule="atLeast" w:before="88"/>
              <w:ind w:left="26"/>
              <w:rPr>
                <w:sz w:val="17"/>
              </w:rPr>
            </w:pPr>
            <w:r>
              <w:rPr>
                <w:spacing w:val="-6"/>
                <w:sz w:val="17"/>
              </w:rPr>
              <w:t>Tiempo</w:t>
            </w:r>
            <w:r>
              <w:rPr>
                <w:spacing w:val="-5"/>
                <w:sz w:val="17"/>
              </w:rPr>
              <w:t> </w:t>
            </w:r>
            <w:r>
              <w:rPr>
                <w:spacing w:val="-6"/>
                <w:sz w:val="17"/>
              </w:rPr>
              <w:t>para</w:t>
            </w:r>
            <w:r>
              <w:rPr>
                <w:spacing w:val="-3"/>
                <w:sz w:val="17"/>
              </w:rPr>
              <w:t> </w:t>
            </w:r>
            <w:r>
              <w:rPr>
                <w:spacing w:val="-6"/>
                <w:sz w:val="17"/>
              </w:rPr>
              <w:t>otorgar,</w:t>
            </w:r>
            <w:r>
              <w:rPr>
                <w:spacing w:val="-8"/>
                <w:sz w:val="17"/>
              </w:rPr>
              <w:t> </w:t>
            </w:r>
            <w:r>
              <w:rPr>
                <w:spacing w:val="-6"/>
                <w:sz w:val="17"/>
              </w:rPr>
              <w:t>modificar</w:t>
            </w:r>
            <w:r>
              <w:rPr>
                <w:spacing w:val="-1"/>
                <w:sz w:val="17"/>
              </w:rPr>
              <w:t> </w:t>
            </w:r>
            <w:r>
              <w:rPr>
                <w:spacing w:val="-6"/>
                <w:sz w:val="17"/>
              </w:rPr>
              <w:t>y</w:t>
            </w:r>
            <w:r>
              <w:rPr>
                <w:spacing w:val="-5"/>
                <w:sz w:val="17"/>
              </w:rPr>
              <w:t> </w:t>
            </w:r>
            <w:r>
              <w:rPr>
                <w:spacing w:val="-6"/>
                <w:sz w:val="17"/>
              </w:rPr>
              <w:t>eliminar</w:t>
            </w:r>
            <w:r>
              <w:rPr>
                <w:spacing w:val="-1"/>
                <w:sz w:val="17"/>
              </w:rPr>
              <w:t> </w:t>
            </w:r>
            <w:r>
              <w:rPr>
                <w:spacing w:val="-6"/>
                <w:sz w:val="17"/>
              </w:rPr>
              <w:t>los</w:t>
            </w:r>
            <w:r>
              <w:rPr>
                <w:sz w:val="17"/>
              </w:rPr>
              <w:t> </w:t>
            </w:r>
            <w:r>
              <w:rPr>
                <w:spacing w:val="-6"/>
                <w:sz w:val="17"/>
              </w:rPr>
              <w:t>privilegios</w:t>
            </w:r>
            <w:r>
              <w:rPr>
                <w:sz w:val="17"/>
              </w:rPr>
              <w:t> </w:t>
            </w:r>
            <w:r>
              <w:rPr>
                <w:spacing w:val="-6"/>
                <w:sz w:val="17"/>
              </w:rPr>
              <w:t>de</w:t>
            </w:r>
            <w:r>
              <w:rPr>
                <w:sz w:val="17"/>
              </w:rPr>
              <w:t> </w:t>
            </w:r>
            <w:r>
              <w:rPr>
                <w:spacing w:val="-6"/>
                <w:sz w:val="17"/>
              </w:rPr>
              <w:t>acceso,</w:t>
            </w:r>
            <w:r>
              <w:rPr>
                <w:sz w:val="17"/>
              </w:rPr>
              <w:t> comparado</w:t>
            </w:r>
            <w:r>
              <w:rPr>
                <w:spacing w:val="-11"/>
                <w:sz w:val="17"/>
              </w:rPr>
              <w:t> </w:t>
            </w:r>
            <w:r>
              <w:rPr>
                <w:sz w:val="17"/>
              </w:rPr>
              <w:t>con</w:t>
            </w:r>
            <w:r>
              <w:rPr>
                <w:spacing w:val="-11"/>
                <w:sz w:val="17"/>
              </w:rPr>
              <w:t> </w:t>
            </w:r>
            <w:r>
              <w:rPr>
                <w:sz w:val="17"/>
              </w:rPr>
              <w:t>los</w:t>
            </w:r>
            <w:r>
              <w:rPr>
                <w:spacing w:val="-10"/>
                <w:sz w:val="17"/>
              </w:rPr>
              <w:t> </w:t>
            </w:r>
            <w:r>
              <w:rPr>
                <w:sz w:val="17"/>
              </w:rPr>
              <w:t>niveles</w:t>
            </w:r>
            <w:r>
              <w:rPr>
                <w:spacing w:val="-11"/>
                <w:sz w:val="17"/>
              </w:rPr>
              <w:t> </w:t>
            </w:r>
            <w:r>
              <w:rPr>
                <w:sz w:val="17"/>
              </w:rPr>
              <w:t>de</w:t>
            </w:r>
            <w:r>
              <w:rPr>
                <w:spacing w:val="-8"/>
                <w:sz w:val="17"/>
              </w:rPr>
              <w:t> </w:t>
            </w:r>
            <w:r>
              <w:rPr>
                <w:sz w:val="17"/>
              </w:rPr>
              <w:t>servicio</w:t>
            </w:r>
            <w:r>
              <w:rPr>
                <w:spacing w:val="-11"/>
                <w:sz w:val="17"/>
              </w:rPr>
              <w:t> </w:t>
            </w:r>
            <w:r>
              <w:rPr>
                <w:sz w:val="17"/>
              </w:rPr>
              <w:t>acordados.</w:t>
            </w:r>
          </w:p>
        </w:tc>
      </w:tr>
    </w:tbl>
    <w:p>
      <w:pPr>
        <w:pStyle w:val="BodyText"/>
        <w:rPr>
          <w:b/>
          <w:sz w:val="20"/>
        </w:rPr>
      </w:pPr>
    </w:p>
    <w:p>
      <w:pPr>
        <w:pStyle w:val="BodyText"/>
        <w:spacing w:before="193"/>
        <w:rPr>
          <w:b/>
          <w:sz w:val="20"/>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1"/>
        <w:gridCol w:w="906"/>
        <w:gridCol w:w="806"/>
        <w:gridCol w:w="484"/>
        <w:gridCol w:w="1006"/>
        <w:gridCol w:w="492"/>
        <w:gridCol w:w="615"/>
        <w:gridCol w:w="792"/>
        <w:gridCol w:w="815"/>
      </w:tblGrid>
      <w:tr>
        <w:trPr>
          <w:trHeight w:val="326" w:hRule="atLeast"/>
        </w:trPr>
        <w:tc>
          <w:tcPr>
            <w:tcW w:w="2241" w:type="dxa"/>
            <w:vMerge w:val="restart"/>
            <w:shd w:val="clear" w:color="auto" w:fill="E1EEDA"/>
          </w:tcPr>
          <w:p>
            <w:pPr>
              <w:pStyle w:val="TableParagraph"/>
              <w:spacing w:before="125"/>
              <w:rPr>
                <w:b/>
                <w:sz w:val="12"/>
              </w:rPr>
            </w:pPr>
          </w:p>
          <w:p>
            <w:pPr>
              <w:pStyle w:val="TableParagraph"/>
              <w:ind w:left="448"/>
              <w:rPr>
                <w:b/>
                <w:sz w:val="12"/>
              </w:rPr>
            </w:pPr>
            <w:r>
              <w:rPr>
                <w:b/>
                <w:spacing w:val="-2"/>
                <w:sz w:val="12"/>
              </w:rPr>
              <w:t>Práctica</w:t>
            </w:r>
            <w:r>
              <w:rPr>
                <w:b/>
                <w:spacing w:val="-6"/>
                <w:sz w:val="12"/>
              </w:rPr>
              <w:t> </w:t>
            </w:r>
            <w:r>
              <w:rPr>
                <w:b/>
                <w:spacing w:val="-2"/>
                <w:sz w:val="12"/>
              </w:rPr>
              <w:t>clave</w:t>
            </w:r>
            <w:r>
              <w:rPr>
                <w:b/>
                <w:spacing w:val="-4"/>
                <w:sz w:val="12"/>
              </w:rPr>
              <w:t> </w:t>
            </w:r>
            <w:r>
              <w:rPr>
                <w:b/>
                <w:spacing w:val="-2"/>
                <w:sz w:val="12"/>
              </w:rPr>
              <w:t>de</w:t>
            </w:r>
            <w:r>
              <w:rPr>
                <w:b/>
                <w:spacing w:val="1"/>
                <w:sz w:val="12"/>
              </w:rPr>
              <w:t> </w:t>
            </w:r>
            <w:r>
              <w:rPr>
                <w:b/>
                <w:spacing w:val="-2"/>
                <w:sz w:val="12"/>
              </w:rPr>
              <w:t>Gobierno</w:t>
            </w:r>
          </w:p>
        </w:tc>
        <w:tc>
          <w:tcPr>
            <w:tcW w:w="3202" w:type="dxa"/>
            <w:gridSpan w:val="4"/>
            <w:shd w:val="clear" w:color="auto" w:fill="E1EEDA"/>
          </w:tcPr>
          <w:p>
            <w:pPr>
              <w:pStyle w:val="TableParagraph"/>
              <w:spacing w:before="95"/>
              <w:ind w:left="1008"/>
              <w:rPr>
                <w:b/>
                <w:sz w:val="12"/>
              </w:rPr>
            </w:pPr>
            <w:r>
              <w:rPr>
                <w:b/>
                <w:spacing w:val="-4"/>
                <w:sz w:val="12"/>
              </w:rPr>
              <w:t>NIVEL</w:t>
            </w:r>
            <w:r>
              <w:rPr>
                <w:b/>
                <w:spacing w:val="-2"/>
                <w:sz w:val="12"/>
              </w:rPr>
              <w:t> </w:t>
            </w:r>
            <w:r>
              <w:rPr>
                <w:b/>
                <w:spacing w:val="-4"/>
                <w:sz w:val="12"/>
              </w:rPr>
              <w:t>DE</w:t>
            </w:r>
            <w:r>
              <w:rPr>
                <w:b/>
                <w:spacing w:val="-2"/>
                <w:sz w:val="12"/>
              </w:rPr>
              <w:t> </w:t>
            </w:r>
            <w:r>
              <w:rPr>
                <w:b/>
                <w:spacing w:val="-4"/>
                <w:sz w:val="12"/>
              </w:rPr>
              <w:t>MADUREZ</w:t>
            </w:r>
          </w:p>
        </w:tc>
        <w:tc>
          <w:tcPr>
            <w:tcW w:w="2714" w:type="dxa"/>
            <w:gridSpan w:val="4"/>
            <w:shd w:val="clear" w:color="auto" w:fill="E1EEDA"/>
          </w:tcPr>
          <w:p>
            <w:pPr>
              <w:pStyle w:val="TableParagraph"/>
              <w:spacing w:before="95"/>
              <w:ind w:left="708"/>
              <w:rPr>
                <w:b/>
                <w:sz w:val="12"/>
              </w:rPr>
            </w:pPr>
            <w:r>
              <w:rPr>
                <w:b/>
                <w:spacing w:val="-4"/>
                <w:sz w:val="12"/>
              </w:rPr>
              <w:t>NIVEL</w:t>
            </w:r>
            <w:r>
              <w:rPr>
                <w:b/>
                <w:spacing w:val="-2"/>
                <w:sz w:val="12"/>
              </w:rPr>
              <w:t> </w:t>
            </w:r>
            <w:r>
              <w:rPr>
                <w:b/>
                <w:spacing w:val="-4"/>
                <w:sz w:val="12"/>
              </w:rPr>
              <w:t>DE</w:t>
            </w:r>
            <w:r>
              <w:rPr>
                <w:b/>
                <w:spacing w:val="-2"/>
                <w:sz w:val="12"/>
              </w:rPr>
              <w:t> </w:t>
            </w:r>
            <w:r>
              <w:rPr>
                <w:b/>
                <w:spacing w:val="-4"/>
                <w:sz w:val="12"/>
              </w:rPr>
              <w:t>CAPACIDAD</w:t>
            </w:r>
          </w:p>
        </w:tc>
      </w:tr>
      <w:tr>
        <w:trPr>
          <w:trHeight w:val="326" w:hRule="atLeast"/>
        </w:trPr>
        <w:tc>
          <w:tcPr>
            <w:tcW w:w="2241" w:type="dxa"/>
            <w:vMerge/>
            <w:tcBorders>
              <w:top w:val="nil"/>
            </w:tcBorders>
            <w:shd w:val="clear" w:color="auto" w:fill="E1EEDA"/>
          </w:tcPr>
          <w:p>
            <w:pPr>
              <w:rPr>
                <w:sz w:val="2"/>
                <w:szCs w:val="2"/>
              </w:rPr>
            </w:pPr>
          </w:p>
        </w:tc>
        <w:tc>
          <w:tcPr>
            <w:tcW w:w="906" w:type="dxa"/>
            <w:shd w:val="clear" w:color="auto" w:fill="E1EEDA"/>
          </w:tcPr>
          <w:p>
            <w:pPr>
              <w:pStyle w:val="TableParagraph"/>
              <w:spacing w:line="150" w:lineRule="atLeast" w:before="3"/>
              <w:ind w:left="325" w:hanging="300"/>
              <w:rPr>
                <w:b/>
                <w:sz w:val="12"/>
              </w:rPr>
            </w:pPr>
            <w:r>
              <w:rPr>
                <w:b/>
                <w:spacing w:val="-2"/>
                <w:sz w:val="12"/>
              </w:rPr>
              <w:t>Nivel</w:t>
            </w:r>
            <w:r>
              <w:rPr>
                <w:b/>
                <w:spacing w:val="-6"/>
                <w:sz w:val="12"/>
              </w:rPr>
              <w:t> </w:t>
            </w:r>
            <w:r>
              <w:rPr>
                <w:b/>
                <w:spacing w:val="-2"/>
                <w:sz w:val="12"/>
              </w:rPr>
              <w:t>Observado</w:t>
            </w:r>
            <w:r>
              <w:rPr>
                <w:b/>
                <w:spacing w:val="40"/>
                <w:sz w:val="12"/>
              </w:rPr>
              <w:t> </w:t>
            </w:r>
            <w:r>
              <w:rPr>
                <w:b/>
                <w:spacing w:val="-4"/>
                <w:sz w:val="12"/>
              </w:rPr>
              <w:t>(NO)</w:t>
            </w:r>
          </w:p>
        </w:tc>
        <w:tc>
          <w:tcPr>
            <w:tcW w:w="806" w:type="dxa"/>
            <w:shd w:val="clear" w:color="auto" w:fill="E1EEDA"/>
          </w:tcPr>
          <w:p>
            <w:pPr>
              <w:pStyle w:val="TableParagraph"/>
              <w:spacing w:line="150" w:lineRule="atLeast" w:before="6"/>
              <w:ind w:left="164" w:hanging="100"/>
              <w:rPr>
                <w:b/>
                <w:sz w:val="12"/>
              </w:rPr>
            </w:pPr>
            <w:r>
              <w:rPr>
                <w:b/>
                <w:spacing w:val="-4"/>
                <w:sz w:val="12"/>
              </w:rPr>
              <w:t>Nivel </w:t>
            </w:r>
            <w:r>
              <w:rPr>
                <w:b/>
                <w:spacing w:val="-4"/>
                <w:sz w:val="12"/>
              </w:rPr>
              <w:t>mínimo</w:t>
            </w:r>
            <w:r>
              <w:rPr>
                <w:b/>
                <w:spacing w:val="40"/>
                <w:sz w:val="12"/>
              </w:rPr>
              <w:t> </w:t>
            </w:r>
            <w:r>
              <w:rPr>
                <w:b/>
                <w:spacing w:val="-2"/>
                <w:sz w:val="12"/>
              </w:rPr>
              <w:t>aceptable</w:t>
            </w:r>
          </w:p>
        </w:tc>
        <w:tc>
          <w:tcPr>
            <w:tcW w:w="1490" w:type="dxa"/>
            <w:gridSpan w:val="2"/>
            <w:shd w:val="clear" w:color="auto" w:fill="E1EEDA"/>
          </w:tcPr>
          <w:p>
            <w:pPr>
              <w:pStyle w:val="TableParagraph"/>
              <w:spacing w:before="95"/>
              <w:ind w:left="225"/>
              <w:rPr>
                <w:b/>
                <w:sz w:val="12"/>
              </w:rPr>
            </w:pPr>
            <w:r>
              <w:rPr>
                <w:b/>
                <w:spacing w:val="-2"/>
                <w:sz w:val="12"/>
              </w:rPr>
              <w:t>Definición</w:t>
            </w:r>
            <w:r>
              <w:rPr>
                <w:b/>
                <w:spacing w:val="-6"/>
                <w:sz w:val="12"/>
              </w:rPr>
              <w:t> </w:t>
            </w:r>
            <w:r>
              <w:rPr>
                <w:b/>
                <w:spacing w:val="-2"/>
                <w:sz w:val="12"/>
              </w:rPr>
              <w:t>de</w:t>
            </w:r>
            <w:r>
              <w:rPr>
                <w:b/>
                <w:sz w:val="12"/>
              </w:rPr>
              <w:t> </w:t>
            </w:r>
            <w:r>
              <w:rPr>
                <w:b/>
                <w:spacing w:val="-2"/>
                <w:sz w:val="12"/>
              </w:rPr>
              <w:t>brecha</w:t>
            </w:r>
          </w:p>
        </w:tc>
        <w:tc>
          <w:tcPr>
            <w:tcW w:w="492" w:type="dxa"/>
            <w:shd w:val="clear" w:color="auto" w:fill="E1EEDA"/>
          </w:tcPr>
          <w:p>
            <w:pPr>
              <w:pStyle w:val="TableParagraph"/>
              <w:spacing w:before="95"/>
              <w:ind w:left="10"/>
              <w:jc w:val="center"/>
              <w:rPr>
                <w:b/>
                <w:sz w:val="12"/>
              </w:rPr>
            </w:pPr>
            <w:r>
              <w:rPr>
                <w:b/>
                <w:spacing w:val="-4"/>
                <w:sz w:val="12"/>
              </w:rPr>
              <w:t>Valor</w:t>
            </w:r>
          </w:p>
        </w:tc>
        <w:tc>
          <w:tcPr>
            <w:tcW w:w="615" w:type="dxa"/>
            <w:shd w:val="clear" w:color="auto" w:fill="E1EEDA"/>
          </w:tcPr>
          <w:p>
            <w:pPr>
              <w:pStyle w:val="TableParagraph"/>
              <w:spacing w:line="150" w:lineRule="atLeast" w:before="6"/>
              <w:ind w:left="62" w:right="63" w:firstLine="107"/>
              <w:rPr>
                <w:b/>
                <w:sz w:val="12"/>
              </w:rPr>
            </w:pPr>
            <w:r>
              <w:rPr>
                <w:b/>
                <w:spacing w:val="-2"/>
                <w:sz w:val="12"/>
              </w:rPr>
              <w:t>Nivel</w:t>
            </w:r>
            <w:r>
              <w:rPr>
                <w:b/>
                <w:spacing w:val="40"/>
                <w:sz w:val="12"/>
              </w:rPr>
              <w:t> </w:t>
            </w:r>
            <w:r>
              <w:rPr>
                <w:b/>
                <w:spacing w:val="-6"/>
                <w:sz w:val="12"/>
              </w:rPr>
              <w:t>alcanzado</w:t>
            </w:r>
          </w:p>
        </w:tc>
        <w:tc>
          <w:tcPr>
            <w:tcW w:w="792" w:type="dxa"/>
            <w:shd w:val="clear" w:color="auto" w:fill="E1EEDA"/>
          </w:tcPr>
          <w:p>
            <w:pPr>
              <w:pStyle w:val="TableParagraph"/>
              <w:spacing w:before="95"/>
              <w:ind w:left="3"/>
              <w:jc w:val="center"/>
              <w:rPr>
                <w:b/>
                <w:sz w:val="12"/>
              </w:rPr>
            </w:pPr>
            <w:r>
              <w:rPr>
                <w:b/>
                <w:spacing w:val="-2"/>
                <w:sz w:val="12"/>
              </w:rPr>
              <w:t>Descripción</w:t>
            </w:r>
          </w:p>
        </w:tc>
        <w:tc>
          <w:tcPr>
            <w:tcW w:w="815" w:type="dxa"/>
            <w:shd w:val="clear" w:color="auto" w:fill="E1EEDA"/>
          </w:tcPr>
          <w:p>
            <w:pPr>
              <w:pStyle w:val="TableParagraph"/>
              <w:spacing w:before="95"/>
              <w:ind w:left="3" w:right="2"/>
              <w:jc w:val="center"/>
              <w:rPr>
                <w:b/>
                <w:sz w:val="12"/>
              </w:rPr>
            </w:pPr>
            <w:r>
              <w:rPr>
                <w:b/>
                <w:spacing w:val="-2"/>
                <w:sz w:val="12"/>
              </w:rPr>
              <w:t>Observación</w:t>
            </w:r>
          </w:p>
        </w:tc>
      </w:tr>
      <w:tr>
        <w:trPr>
          <w:trHeight w:val="326" w:hRule="atLeast"/>
        </w:trPr>
        <w:tc>
          <w:tcPr>
            <w:tcW w:w="2241" w:type="dxa"/>
          </w:tcPr>
          <w:p>
            <w:pPr>
              <w:pStyle w:val="TableParagraph"/>
              <w:spacing w:before="7"/>
              <w:ind w:left="18"/>
              <w:rPr>
                <w:sz w:val="12"/>
              </w:rPr>
            </w:pPr>
            <w:r>
              <w:rPr>
                <w:b/>
                <w:spacing w:val="-2"/>
                <w:sz w:val="12"/>
              </w:rPr>
              <w:t>DSS05.01</w:t>
            </w:r>
            <w:r>
              <w:rPr>
                <w:b/>
                <w:spacing w:val="-4"/>
                <w:sz w:val="12"/>
              </w:rPr>
              <w:t> </w:t>
            </w:r>
            <w:r>
              <w:rPr>
                <w:spacing w:val="-2"/>
                <w:sz w:val="12"/>
              </w:rPr>
              <w:t>Proteger</w:t>
            </w:r>
            <w:r>
              <w:rPr>
                <w:spacing w:val="-6"/>
                <w:sz w:val="12"/>
              </w:rPr>
              <w:t> </w:t>
            </w:r>
            <w:r>
              <w:rPr>
                <w:spacing w:val="-2"/>
                <w:sz w:val="12"/>
              </w:rPr>
              <w:t>contra</w:t>
            </w:r>
            <w:r>
              <w:rPr>
                <w:spacing w:val="-5"/>
                <w:sz w:val="12"/>
              </w:rPr>
              <w:t> </w:t>
            </w:r>
            <w:r>
              <w:rPr>
                <w:spacing w:val="-2"/>
                <w:sz w:val="12"/>
              </w:rPr>
              <w:t>software</w:t>
            </w:r>
            <w:r>
              <w:rPr>
                <w:spacing w:val="-5"/>
                <w:sz w:val="12"/>
              </w:rPr>
              <w:t> </w:t>
            </w:r>
            <w:r>
              <w:rPr>
                <w:spacing w:val="-2"/>
                <w:sz w:val="12"/>
              </w:rPr>
              <w:t>malicioso</w:t>
            </w:r>
          </w:p>
          <w:p>
            <w:pPr>
              <w:pStyle w:val="TableParagraph"/>
              <w:spacing w:before="22"/>
              <w:ind w:left="18"/>
              <w:rPr>
                <w:sz w:val="12"/>
              </w:rPr>
            </w:pPr>
            <w:r>
              <w:rPr>
                <w:spacing w:val="-2"/>
                <w:sz w:val="12"/>
              </w:rPr>
              <w:t>(malware).</w:t>
            </w:r>
          </w:p>
        </w:tc>
        <w:tc>
          <w:tcPr>
            <w:tcW w:w="906" w:type="dxa"/>
          </w:tcPr>
          <w:p>
            <w:pPr>
              <w:pStyle w:val="TableParagraph"/>
              <w:spacing w:before="87"/>
              <w:ind w:left="12"/>
              <w:jc w:val="center"/>
              <w:rPr>
                <w:sz w:val="12"/>
              </w:rPr>
            </w:pPr>
            <w:r>
              <w:rPr>
                <w:spacing w:val="-5"/>
                <w:sz w:val="12"/>
              </w:rPr>
              <w:t>1,3</w:t>
            </w:r>
          </w:p>
        </w:tc>
        <w:tc>
          <w:tcPr>
            <w:tcW w:w="806" w:type="dxa"/>
          </w:tcPr>
          <w:p>
            <w:pPr>
              <w:pStyle w:val="TableParagraph"/>
              <w:spacing w:before="95"/>
              <w:ind w:left="20"/>
              <w:jc w:val="center"/>
              <w:rPr>
                <w:sz w:val="12"/>
              </w:rPr>
            </w:pPr>
            <w:r>
              <w:rPr>
                <w:spacing w:val="-10"/>
                <w:sz w:val="12"/>
              </w:rPr>
              <w:t>3</w:t>
            </w:r>
          </w:p>
        </w:tc>
        <w:tc>
          <w:tcPr>
            <w:tcW w:w="484" w:type="dxa"/>
          </w:tcPr>
          <w:p>
            <w:pPr>
              <w:pStyle w:val="TableParagraph"/>
              <w:spacing w:before="95"/>
              <w:ind w:left="19"/>
              <w:jc w:val="center"/>
              <w:rPr>
                <w:sz w:val="12"/>
              </w:rPr>
            </w:pPr>
            <w:r>
              <w:rPr>
                <w:spacing w:val="-5"/>
                <w:sz w:val="12"/>
              </w:rPr>
              <w:t>1,7</w:t>
            </w:r>
          </w:p>
        </w:tc>
        <w:tc>
          <w:tcPr>
            <w:tcW w:w="1006" w:type="dxa"/>
            <w:shd w:val="clear" w:color="auto" w:fill="00AF50"/>
          </w:tcPr>
          <w:p>
            <w:pPr>
              <w:pStyle w:val="TableParagraph"/>
              <w:spacing w:before="95"/>
              <w:ind w:left="11"/>
              <w:jc w:val="center"/>
              <w:rPr>
                <w:sz w:val="12"/>
              </w:rPr>
            </w:pPr>
            <w:r>
              <w:rPr>
                <w:spacing w:val="-2"/>
                <w:sz w:val="12"/>
              </w:rPr>
              <w:t>Brecha</w:t>
            </w:r>
            <w:r>
              <w:rPr>
                <w:spacing w:val="-3"/>
                <w:sz w:val="12"/>
              </w:rPr>
              <w:t> </w:t>
            </w:r>
            <w:r>
              <w:rPr>
                <w:spacing w:val="-2"/>
                <w:sz w:val="12"/>
              </w:rPr>
              <w:t>mínima</w:t>
            </w:r>
          </w:p>
        </w:tc>
        <w:tc>
          <w:tcPr>
            <w:tcW w:w="492" w:type="dxa"/>
          </w:tcPr>
          <w:p>
            <w:pPr>
              <w:pStyle w:val="TableParagraph"/>
              <w:spacing w:before="93"/>
              <w:ind w:left="10"/>
              <w:jc w:val="center"/>
              <w:rPr>
                <w:rFonts w:ascii="Calibri"/>
                <w:sz w:val="12"/>
              </w:rPr>
            </w:pPr>
            <w:r>
              <w:rPr>
                <w:rFonts w:ascii="Calibri"/>
                <w:spacing w:val="-4"/>
                <w:sz w:val="12"/>
              </w:rPr>
              <w:t>54,3</w:t>
            </w:r>
          </w:p>
        </w:tc>
        <w:tc>
          <w:tcPr>
            <w:tcW w:w="615" w:type="dxa"/>
          </w:tcPr>
          <w:p>
            <w:pPr>
              <w:pStyle w:val="TableParagraph"/>
              <w:spacing w:before="95"/>
              <w:ind w:left="18" w:right="13"/>
              <w:jc w:val="center"/>
              <w:rPr>
                <w:sz w:val="12"/>
              </w:rPr>
            </w:pPr>
            <w:r>
              <w:rPr>
                <w:spacing w:val="-10"/>
                <w:sz w:val="12"/>
              </w:rPr>
              <w:t>L</w:t>
            </w:r>
          </w:p>
        </w:tc>
        <w:tc>
          <w:tcPr>
            <w:tcW w:w="792" w:type="dxa"/>
          </w:tcPr>
          <w:p>
            <w:pPr>
              <w:pStyle w:val="TableParagraph"/>
              <w:spacing w:before="95"/>
              <w:ind w:right="1"/>
              <w:jc w:val="center"/>
              <w:rPr>
                <w:sz w:val="12"/>
              </w:rPr>
            </w:pPr>
            <w:r>
              <w:rPr>
                <w:spacing w:val="-4"/>
                <w:sz w:val="12"/>
              </w:rPr>
              <w:t>En</w:t>
            </w:r>
            <w:r>
              <w:rPr>
                <w:spacing w:val="-3"/>
                <w:sz w:val="12"/>
              </w:rPr>
              <w:t> </w:t>
            </w:r>
            <w:r>
              <w:rPr>
                <w:spacing w:val="-4"/>
                <w:sz w:val="12"/>
              </w:rPr>
              <w:t>gran</w:t>
            </w:r>
            <w:r>
              <w:rPr>
                <w:spacing w:val="-3"/>
                <w:sz w:val="12"/>
              </w:rPr>
              <w:t> </w:t>
            </w:r>
            <w:r>
              <w:rPr>
                <w:spacing w:val="-4"/>
                <w:sz w:val="12"/>
              </w:rPr>
              <w:t>medida</w:t>
            </w:r>
          </w:p>
        </w:tc>
        <w:tc>
          <w:tcPr>
            <w:tcW w:w="815" w:type="dxa"/>
            <w:shd w:val="clear" w:color="auto" w:fill="00AF50"/>
          </w:tcPr>
          <w:p>
            <w:pPr>
              <w:pStyle w:val="TableParagraph"/>
              <w:spacing w:before="95"/>
              <w:ind w:left="5" w:right="2"/>
              <w:jc w:val="center"/>
              <w:rPr>
                <w:sz w:val="12"/>
              </w:rPr>
            </w:pPr>
            <w:r>
              <w:rPr>
                <w:spacing w:val="-2"/>
                <w:sz w:val="12"/>
              </w:rPr>
              <w:t>Si</w:t>
            </w:r>
            <w:r>
              <w:rPr>
                <w:spacing w:val="-11"/>
                <w:sz w:val="12"/>
              </w:rPr>
              <w:t> </w:t>
            </w:r>
            <w:r>
              <w:rPr>
                <w:spacing w:val="-2"/>
                <w:sz w:val="12"/>
              </w:rPr>
              <w:t>se cumple</w:t>
            </w:r>
          </w:p>
        </w:tc>
      </w:tr>
      <w:tr>
        <w:trPr>
          <w:trHeight w:val="326" w:hRule="atLeast"/>
        </w:trPr>
        <w:tc>
          <w:tcPr>
            <w:tcW w:w="2241" w:type="dxa"/>
          </w:tcPr>
          <w:p>
            <w:pPr>
              <w:pStyle w:val="TableParagraph"/>
              <w:spacing w:before="7"/>
              <w:ind w:left="18"/>
              <w:rPr>
                <w:sz w:val="12"/>
              </w:rPr>
            </w:pPr>
            <w:r>
              <w:rPr>
                <w:b/>
                <w:spacing w:val="-4"/>
                <w:sz w:val="12"/>
              </w:rPr>
              <w:t>DSS05.02</w:t>
            </w:r>
            <w:r>
              <w:rPr>
                <w:b/>
                <w:spacing w:val="2"/>
                <w:sz w:val="12"/>
              </w:rPr>
              <w:t> </w:t>
            </w:r>
            <w:r>
              <w:rPr>
                <w:spacing w:val="-4"/>
                <w:sz w:val="12"/>
              </w:rPr>
              <w:t>Gestionar</w:t>
            </w:r>
            <w:r>
              <w:rPr>
                <w:spacing w:val="-1"/>
                <w:sz w:val="12"/>
              </w:rPr>
              <w:t> </w:t>
            </w:r>
            <w:r>
              <w:rPr>
                <w:spacing w:val="-4"/>
                <w:sz w:val="12"/>
              </w:rPr>
              <w:t>la</w:t>
            </w:r>
            <w:r>
              <w:rPr>
                <w:spacing w:val="2"/>
                <w:sz w:val="12"/>
              </w:rPr>
              <w:t> </w:t>
            </w:r>
            <w:r>
              <w:rPr>
                <w:spacing w:val="-4"/>
                <w:sz w:val="12"/>
              </w:rPr>
              <w:t>seguridad de</w:t>
            </w:r>
            <w:r>
              <w:rPr>
                <w:spacing w:val="1"/>
                <w:sz w:val="12"/>
              </w:rPr>
              <w:t> </w:t>
            </w:r>
            <w:r>
              <w:rPr>
                <w:spacing w:val="-4"/>
                <w:sz w:val="12"/>
              </w:rPr>
              <w:t>la</w:t>
            </w:r>
            <w:r>
              <w:rPr>
                <w:spacing w:val="1"/>
                <w:sz w:val="12"/>
              </w:rPr>
              <w:t> </w:t>
            </w:r>
            <w:r>
              <w:rPr>
                <w:spacing w:val="-4"/>
                <w:sz w:val="12"/>
              </w:rPr>
              <w:t>red y </w:t>
            </w:r>
            <w:r>
              <w:rPr>
                <w:spacing w:val="-5"/>
                <w:sz w:val="12"/>
              </w:rPr>
              <w:t>las</w:t>
            </w:r>
          </w:p>
          <w:p>
            <w:pPr>
              <w:pStyle w:val="TableParagraph"/>
              <w:spacing w:before="22"/>
              <w:ind w:left="18"/>
              <w:rPr>
                <w:sz w:val="12"/>
              </w:rPr>
            </w:pPr>
            <w:r>
              <w:rPr>
                <w:spacing w:val="-2"/>
                <w:sz w:val="12"/>
              </w:rPr>
              <w:t>conexiones.</w:t>
            </w:r>
          </w:p>
        </w:tc>
        <w:tc>
          <w:tcPr>
            <w:tcW w:w="906" w:type="dxa"/>
          </w:tcPr>
          <w:p>
            <w:pPr>
              <w:pStyle w:val="TableParagraph"/>
              <w:spacing w:before="87"/>
              <w:ind w:left="12"/>
              <w:jc w:val="center"/>
              <w:rPr>
                <w:sz w:val="12"/>
              </w:rPr>
            </w:pPr>
            <w:r>
              <w:rPr>
                <w:spacing w:val="-5"/>
                <w:sz w:val="12"/>
              </w:rPr>
              <w:t>0,7</w:t>
            </w:r>
          </w:p>
        </w:tc>
        <w:tc>
          <w:tcPr>
            <w:tcW w:w="806" w:type="dxa"/>
          </w:tcPr>
          <w:p>
            <w:pPr>
              <w:pStyle w:val="TableParagraph"/>
              <w:spacing w:before="95"/>
              <w:ind w:left="20"/>
              <w:jc w:val="center"/>
              <w:rPr>
                <w:sz w:val="12"/>
              </w:rPr>
            </w:pPr>
            <w:r>
              <w:rPr>
                <w:spacing w:val="-10"/>
                <w:sz w:val="12"/>
              </w:rPr>
              <w:t>3</w:t>
            </w:r>
          </w:p>
        </w:tc>
        <w:tc>
          <w:tcPr>
            <w:tcW w:w="484" w:type="dxa"/>
          </w:tcPr>
          <w:p>
            <w:pPr>
              <w:pStyle w:val="TableParagraph"/>
              <w:spacing w:before="95"/>
              <w:ind w:left="19"/>
              <w:jc w:val="center"/>
              <w:rPr>
                <w:sz w:val="12"/>
              </w:rPr>
            </w:pPr>
            <w:r>
              <w:rPr>
                <w:spacing w:val="-5"/>
                <w:sz w:val="12"/>
              </w:rPr>
              <w:t>2,3</w:t>
            </w:r>
          </w:p>
        </w:tc>
        <w:tc>
          <w:tcPr>
            <w:tcW w:w="1006" w:type="dxa"/>
            <w:shd w:val="clear" w:color="auto" w:fill="00AF50"/>
          </w:tcPr>
          <w:p>
            <w:pPr>
              <w:pStyle w:val="TableParagraph"/>
              <w:spacing w:before="95"/>
              <w:ind w:left="11"/>
              <w:jc w:val="center"/>
              <w:rPr>
                <w:sz w:val="12"/>
              </w:rPr>
            </w:pPr>
            <w:r>
              <w:rPr>
                <w:spacing w:val="-2"/>
                <w:sz w:val="12"/>
              </w:rPr>
              <w:t>Brecha</w:t>
            </w:r>
            <w:r>
              <w:rPr>
                <w:spacing w:val="-3"/>
                <w:sz w:val="12"/>
              </w:rPr>
              <w:t> </w:t>
            </w:r>
            <w:r>
              <w:rPr>
                <w:spacing w:val="-2"/>
                <w:sz w:val="12"/>
              </w:rPr>
              <w:t>mínima</w:t>
            </w:r>
          </w:p>
        </w:tc>
        <w:tc>
          <w:tcPr>
            <w:tcW w:w="492" w:type="dxa"/>
          </w:tcPr>
          <w:p>
            <w:pPr>
              <w:pStyle w:val="TableParagraph"/>
              <w:spacing w:before="93"/>
              <w:ind w:left="10"/>
              <w:jc w:val="center"/>
              <w:rPr>
                <w:rFonts w:ascii="Calibri"/>
                <w:sz w:val="12"/>
              </w:rPr>
            </w:pPr>
            <w:r>
              <w:rPr>
                <w:rFonts w:ascii="Calibri"/>
                <w:spacing w:val="-4"/>
                <w:sz w:val="12"/>
              </w:rPr>
              <w:t>33,3</w:t>
            </w:r>
          </w:p>
        </w:tc>
        <w:tc>
          <w:tcPr>
            <w:tcW w:w="615" w:type="dxa"/>
          </w:tcPr>
          <w:p>
            <w:pPr>
              <w:pStyle w:val="TableParagraph"/>
              <w:spacing w:before="95"/>
              <w:ind w:left="18" w:right="18"/>
              <w:jc w:val="center"/>
              <w:rPr>
                <w:sz w:val="12"/>
              </w:rPr>
            </w:pPr>
            <w:r>
              <w:rPr>
                <w:spacing w:val="-10"/>
                <w:sz w:val="12"/>
              </w:rPr>
              <w:t>P</w:t>
            </w:r>
          </w:p>
        </w:tc>
        <w:tc>
          <w:tcPr>
            <w:tcW w:w="792" w:type="dxa"/>
          </w:tcPr>
          <w:p>
            <w:pPr>
              <w:pStyle w:val="TableParagraph"/>
              <w:spacing w:before="95"/>
              <w:ind w:left="23" w:right="17"/>
              <w:jc w:val="center"/>
              <w:rPr>
                <w:sz w:val="12"/>
              </w:rPr>
            </w:pPr>
            <w:r>
              <w:rPr>
                <w:spacing w:val="-2"/>
                <w:sz w:val="12"/>
              </w:rPr>
              <w:t>Parcialmente</w:t>
            </w:r>
          </w:p>
        </w:tc>
        <w:tc>
          <w:tcPr>
            <w:tcW w:w="815" w:type="dxa"/>
            <w:shd w:val="clear" w:color="auto" w:fill="00AF50"/>
          </w:tcPr>
          <w:p>
            <w:pPr>
              <w:pStyle w:val="TableParagraph"/>
              <w:spacing w:before="95"/>
              <w:ind w:left="5" w:right="2"/>
              <w:jc w:val="center"/>
              <w:rPr>
                <w:sz w:val="12"/>
              </w:rPr>
            </w:pPr>
            <w:r>
              <w:rPr>
                <w:spacing w:val="-2"/>
                <w:sz w:val="12"/>
              </w:rPr>
              <w:t>Si</w:t>
            </w:r>
            <w:r>
              <w:rPr>
                <w:spacing w:val="-11"/>
                <w:sz w:val="12"/>
              </w:rPr>
              <w:t> </w:t>
            </w:r>
            <w:r>
              <w:rPr>
                <w:spacing w:val="-2"/>
                <w:sz w:val="12"/>
              </w:rPr>
              <w:t>se cumple</w:t>
            </w:r>
          </w:p>
        </w:tc>
      </w:tr>
      <w:tr>
        <w:trPr>
          <w:trHeight w:val="326" w:hRule="atLeast"/>
        </w:trPr>
        <w:tc>
          <w:tcPr>
            <w:tcW w:w="2241" w:type="dxa"/>
          </w:tcPr>
          <w:p>
            <w:pPr>
              <w:pStyle w:val="TableParagraph"/>
              <w:spacing w:before="7"/>
              <w:ind w:left="18"/>
              <w:rPr>
                <w:sz w:val="12"/>
              </w:rPr>
            </w:pPr>
            <w:r>
              <w:rPr>
                <w:b/>
                <w:spacing w:val="-4"/>
                <w:sz w:val="12"/>
              </w:rPr>
              <w:t>DSS05.03</w:t>
            </w:r>
            <w:r>
              <w:rPr>
                <w:b/>
                <w:sz w:val="12"/>
              </w:rPr>
              <w:t> </w:t>
            </w:r>
            <w:r>
              <w:rPr>
                <w:spacing w:val="-4"/>
                <w:sz w:val="12"/>
              </w:rPr>
              <w:t>Gestionar</w:t>
            </w:r>
            <w:r>
              <w:rPr>
                <w:spacing w:val="-3"/>
                <w:sz w:val="12"/>
              </w:rPr>
              <w:t> </w:t>
            </w:r>
            <w:r>
              <w:rPr>
                <w:spacing w:val="-4"/>
                <w:sz w:val="12"/>
              </w:rPr>
              <w:t>la</w:t>
            </w:r>
            <w:r>
              <w:rPr>
                <w:spacing w:val="-1"/>
                <w:sz w:val="12"/>
              </w:rPr>
              <w:t> </w:t>
            </w:r>
            <w:r>
              <w:rPr>
                <w:spacing w:val="-4"/>
                <w:sz w:val="12"/>
              </w:rPr>
              <w:t>seguridad de</w:t>
            </w:r>
            <w:r>
              <w:rPr>
                <w:sz w:val="12"/>
              </w:rPr>
              <w:t> </w:t>
            </w:r>
            <w:r>
              <w:rPr>
                <w:spacing w:val="-4"/>
                <w:sz w:val="12"/>
              </w:rPr>
              <w:t>los</w:t>
            </w:r>
            <w:r>
              <w:rPr>
                <w:spacing w:val="-2"/>
                <w:sz w:val="12"/>
              </w:rPr>
              <w:t> </w:t>
            </w:r>
            <w:r>
              <w:rPr>
                <w:spacing w:val="-4"/>
                <w:sz w:val="12"/>
              </w:rPr>
              <w:t>puestos</w:t>
            </w:r>
          </w:p>
          <w:p>
            <w:pPr>
              <w:pStyle w:val="TableParagraph"/>
              <w:spacing w:before="22"/>
              <w:ind w:left="18"/>
              <w:rPr>
                <w:sz w:val="12"/>
              </w:rPr>
            </w:pPr>
            <w:r>
              <w:rPr>
                <w:spacing w:val="-6"/>
                <w:sz w:val="12"/>
              </w:rPr>
              <w:t>de</w:t>
            </w:r>
            <w:r>
              <w:rPr>
                <w:spacing w:val="8"/>
                <w:sz w:val="12"/>
              </w:rPr>
              <w:t> </w:t>
            </w:r>
            <w:r>
              <w:rPr>
                <w:spacing w:val="-6"/>
                <w:sz w:val="12"/>
              </w:rPr>
              <w:t>usuario</w:t>
            </w:r>
            <w:r>
              <w:rPr>
                <w:spacing w:val="1"/>
                <w:sz w:val="12"/>
              </w:rPr>
              <w:t> </w:t>
            </w:r>
            <w:r>
              <w:rPr>
                <w:spacing w:val="-6"/>
                <w:sz w:val="12"/>
              </w:rPr>
              <w:t>final.</w:t>
            </w:r>
          </w:p>
        </w:tc>
        <w:tc>
          <w:tcPr>
            <w:tcW w:w="906" w:type="dxa"/>
          </w:tcPr>
          <w:p>
            <w:pPr>
              <w:pStyle w:val="TableParagraph"/>
              <w:spacing w:before="87"/>
              <w:ind w:left="12"/>
              <w:jc w:val="center"/>
              <w:rPr>
                <w:sz w:val="12"/>
              </w:rPr>
            </w:pPr>
            <w:r>
              <w:rPr>
                <w:spacing w:val="-5"/>
                <w:sz w:val="12"/>
              </w:rPr>
              <w:t>0,8</w:t>
            </w:r>
          </w:p>
        </w:tc>
        <w:tc>
          <w:tcPr>
            <w:tcW w:w="806" w:type="dxa"/>
          </w:tcPr>
          <w:p>
            <w:pPr>
              <w:pStyle w:val="TableParagraph"/>
              <w:spacing w:before="95"/>
              <w:ind w:left="20"/>
              <w:jc w:val="center"/>
              <w:rPr>
                <w:sz w:val="12"/>
              </w:rPr>
            </w:pPr>
            <w:r>
              <w:rPr>
                <w:spacing w:val="-10"/>
                <w:sz w:val="12"/>
              </w:rPr>
              <w:t>3</w:t>
            </w:r>
          </w:p>
        </w:tc>
        <w:tc>
          <w:tcPr>
            <w:tcW w:w="484" w:type="dxa"/>
          </w:tcPr>
          <w:p>
            <w:pPr>
              <w:pStyle w:val="TableParagraph"/>
              <w:spacing w:before="95"/>
              <w:ind w:left="19"/>
              <w:jc w:val="center"/>
              <w:rPr>
                <w:sz w:val="12"/>
              </w:rPr>
            </w:pPr>
            <w:r>
              <w:rPr>
                <w:spacing w:val="-5"/>
                <w:sz w:val="12"/>
              </w:rPr>
              <w:t>2,2</w:t>
            </w:r>
          </w:p>
        </w:tc>
        <w:tc>
          <w:tcPr>
            <w:tcW w:w="1006" w:type="dxa"/>
            <w:shd w:val="clear" w:color="auto" w:fill="00AF50"/>
          </w:tcPr>
          <w:p>
            <w:pPr>
              <w:pStyle w:val="TableParagraph"/>
              <w:spacing w:before="95"/>
              <w:ind w:left="11"/>
              <w:jc w:val="center"/>
              <w:rPr>
                <w:sz w:val="12"/>
              </w:rPr>
            </w:pPr>
            <w:r>
              <w:rPr>
                <w:spacing w:val="-2"/>
                <w:sz w:val="12"/>
              </w:rPr>
              <w:t>Brecha</w:t>
            </w:r>
            <w:r>
              <w:rPr>
                <w:spacing w:val="-3"/>
                <w:sz w:val="12"/>
              </w:rPr>
              <w:t> </w:t>
            </w:r>
            <w:r>
              <w:rPr>
                <w:spacing w:val="-2"/>
                <w:sz w:val="12"/>
              </w:rPr>
              <w:t>mínima</w:t>
            </w:r>
          </w:p>
        </w:tc>
        <w:tc>
          <w:tcPr>
            <w:tcW w:w="492" w:type="dxa"/>
          </w:tcPr>
          <w:p>
            <w:pPr>
              <w:pStyle w:val="TableParagraph"/>
              <w:spacing w:before="93"/>
              <w:ind w:left="10"/>
              <w:jc w:val="center"/>
              <w:rPr>
                <w:rFonts w:ascii="Calibri"/>
                <w:sz w:val="12"/>
              </w:rPr>
            </w:pPr>
            <w:r>
              <w:rPr>
                <w:rFonts w:ascii="Calibri"/>
                <w:spacing w:val="-4"/>
                <w:sz w:val="12"/>
              </w:rPr>
              <w:t>39,7</w:t>
            </w:r>
          </w:p>
        </w:tc>
        <w:tc>
          <w:tcPr>
            <w:tcW w:w="615" w:type="dxa"/>
          </w:tcPr>
          <w:p>
            <w:pPr>
              <w:pStyle w:val="TableParagraph"/>
              <w:spacing w:before="95"/>
              <w:ind w:left="18" w:right="18"/>
              <w:jc w:val="center"/>
              <w:rPr>
                <w:sz w:val="12"/>
              </w:rPr>
            </w:pPr>
            <w:r>
              <w:rPr>
                <w:spacing w:val="-10"/>
                <w:sz w:val="12"/>
              </w:rPr>
              <w:t>P</w:t>
            </w:r>
          </w:p>
        </w:tc>
        <w:tc>
          <w:tcPr>
            <w:tcW w:w="792" w:type="dxa"/>
          </w:tcPr>
          <w:p>
            <w:pPr>
              <w:pStyle w:val="TableParagraph"/>
              <w:spacing w:before="95"/>
              <w:ind w:left="23" w:right="17"/>
              <w:jc w:val="center"/>
              <w:rPr>
                <w:sz w:val="12"/>
              </w:rPr>
            </w:pPr>
            <w:r>
              <w:rPr>
                <w:spacing w:val="-2"/>
                <w:sz w:val="12"/>
              </w:rPr>
              <w:t>Parcialmente</w:t>
            </w:r>
          </w:p>
        </w:tc>
        <w:tc>
          <w:tcPr>
            <w:tcW w:w="815" w:type="dxa"/>
            <w:shd w:val="clear" w:color="auto" w:fill="00AF50"/>
          </w:tcPr>
          <w:p>
            <w:pPr>
              <w:pStyle w:val="TableParagraph"/>
              <w:spacing w:before="95"/>
              <w:ind w:left="5" w:right="2"/>
              <w:jc w:val="center"/>
              <w:rPr>
                <w:sz w:val="12"/>
              </w:rPr>
            </w:pPr>
            <w:r>
              <w:rPr>
                <w:spacing w:val="-2"/>
                <w:sz w:val="12"/>
              </w:rPr>
              <w:t>Si</w:t>
            </w:r>
            <w:r>
              <w:rPr>
                <w:spacing w:val="-11"/>
                <w:sz w:val="12"/>
              </w:rPr>
              <w:t> </w:t>
            </w:r>
            <w:r>
              <w:rPr>
                <w:spacing w:val="-2"/>
                <w:sz w:val="12"/>
              </w:rPr>
              <w:t>se cumple</w:t>
            </w:r>
          </w:p>
        </w:tc>
      </w:tr>
      <w:tr>
        <w:trPr>
          <w:trHeight w:val="326" w:hRule="atLeast"/>
        </w:trPr>
        <w:tc>
          <w:tcPr>
            <w:tcW w:w="2241" w:type="dxa"/>
          </w:tcPr>
          <w:p>
            <w:pPr>
              <w:pStyle w:val="TableParagraph"/>
              <w:spacing w:before="7"/>
              <w:ind w:left="18"/>
              <w:rPr>
                <w:sz w:val="12"/>
              </w:rPr>
            </w:pPr>
            <w:r>
              <w:rPr>
                <w:b/>
                <w:spacing w:val="-4"/>
                <w:sz w:val="12"/>
              </w:rPr>
              <w:t>DSS05.04 </w:t>
            </w:r>
            <w:r>
              <w:rPr>
                <w:spacing w:val="-4"/>
                <w:sz w:val="12"/>
              </w:rPr>
              <w:t>Gestionar</w:t>
            </w:r>
            <w:r>
              <w:rPr>
                <w:spacing w:val="-3"/>
                <w:sz w:val="12"/>
              </w:rPr>
              <w:t> </w:t>
            </w:r>
            <w:r>
              <w:rPr>
                <w:spacing w:val="-4"/>
                <w:sz w:val="12"/>
              </w:rPr>
              <w:t>la</w:t>
            </w:r>
            <w:r>
              <w:rPr>
                <w:spacing w:val="-3"/>
                <w:sz w:val="12"/>
              </w:rPr>
              <w:t> </w:t>
            </w:r>
            <w:r>
              <w:rPr>
                <w:spacing w:val="-4"/>
                <w:sz w:val="12"/>
              </w:rPr>
              <w:t>identidad del</w:t>
            </w:r>
            <w:r>
              <w:rPr>
                <w:spacing w:val="-9"/>
                <w:sz w:val="12"/>
              </w:rPr>
              <w:t> </w:t>
            </w:r>
            <w:r>
              <w:rPr>
                <w:spacing w:val="-4"/>
                <w:sz w:val="12"/>
              </w:rPr>
              <w:t>usuario y </w:t>
            </w:r>
            <w:r>
              <w:rPr>
                <w:spacing w:val="-5"/>
                <w:sz w:val="12"/>
              </w:rPr>
              <w:t>el</w:t>
            </w:r>
          </w:p>
          <w:p>
            <w:pPr>
              <w:pStyle w:val="TableParagraph"/>
              <w:spacing w:before="22"/>
              <w:ind w:left="18"/>
              <w:rPr>
                <w:sz w:val="12"/>
              </w:rPr>
            </w:pPr>
            <w:r>
              <w:rPr>
                <w:spacing w:val="-2"/>
                <w:sz w:val="12"/>
              </w:rPr>
              <w:t>acceso</w:t>
            </w:r>
            <w:r>
              <w:rPr>
                <w:spacing w:val="1"/>
                <w:sz w:val="12"/>
              </w:rPr>
              <w:t> </w:t>
            </w:r>
            <w:r>
              <w:rPr>
                <w:spacing w:val="-2"/>
                <w:sz w:val="12"/>
              </w:rPr>
              <w:t>lógico.</w:t>
            </w:r>
          </w:p>
        </w:tc>
        <w:tc>
          <w:tcPr>
            <w:tcW w:w="906" w:type="dxa"/>
          </w:tcPr>
          <w:p>
            <w:pPr>
              <w:pStyle w:val="TableParagraph"/>
              <w:spacing w:before="87"/>
              <w:ind w:left="12"/>
              <w:jc w:val="center"/>
              <w:rPr>
                <w:sz w:val="12"/>
              </w:rPr>
            </w:pPr>
            <w:r>
              <w:rPr>
                <w:spacing w:val="-5"/>
                <w:sz w:val="12"/>
              </w:rPr>
              <w:t>0,9</w:t>
            </w:r>
          </w:p>
        </w:tc>
        <w:tc>
          <w:tcPr>
            <w:tcW w:w="806" w:type="dxa"/>
          </w:tcPr>
          <w:p>
            <w:pPr>
              <w:pStyle w:val="TableParagraph"/>
              <w:spacing w:before="95"/>
              <w:ind w:left="20"/>
              <w:jc w:val="center"/>
              <w:rPr>
                <w:sz w:val="12"/>
              </w:rPr>
            </w:pPr>
            <w:r>
              <w:rPr>
                <w:spacing w:val="-10"/>
                <w:sz w:val="12"/>
              </w:rPr>
              <w:t>3</w:t>
            </w:r>
          </w:p>
        </w:tc>
        <w:tc>
          <w:tcPr>
            <w:tcW w:w="484" w:type="dxa"/>
          </w:tcPr>
          <w:p>
            <w:pPr>
              <w:pStyle w:val="TableParagraph"/>
              <w:spacing w:before="95"/>
              <w:ind w:left="19"/>
              <w:jc w:val="center"/>
              <w:rPr>
                <w:sz w:val="12"/>
              </w:rPr>
            </w:pPr>
            <w:r>
              <w:rPr>
                <w:spacing w:val="-5"/>
                <w:sz w:val="12"/>
              </w:rPr>
              <w:t>2,1</w:t>
            </w:r>
          </w:p>
        </w:tc>
        <w:tc>
          <w:tcPr>
            <w:tcW w:w="1006" w:type="dxa"/>
            <w:shd w:val="clear" w:color="auto" w:fill="00AF50"/>
          </w:tcPr>
          <w:p>
            <w:pPr>
              <w:pStyle w:val="TableParagraph"/>
              <w:spacing w:before="95"/>
              <w:ind w:left="11"/>
              <w:jc w:val="center"/>
              <w:rPr>
                <w:sz w:val="12"/>
              </w:rPr>
            </w:pPr>
            <w:r>
              <w:rPr>
                <w:spacing w:val="-2"/>
                <w:sz w:val="12"/>
              </w:rPr>
              <w:t>Brecha</w:t>
            </w:r>
            <w:r>
              <w:rPr>
                <w:spacing w:val="-3"/>
                <w:sz w:val="12"/>
              </w:rPr>
              <w:t> </w:t>
            </w:r>
            <w:r>
              <w:rPr>
                <w:spacing w:val="-2"/>
                <w:sz w:val="12"/>
              </w:rPr>
              <w:t>mínima</w:t>
            </w:r>
          </w:p>
        </w:tc>
        <w:tc>
          <w:tcPr>
            <w:tcW w:w="492" w:type="dxa"/>
          </w:tcPr>
          <w:p>
            <w:pPr>
              <w:pStyle w:val="TableParagraph"/>
              <w:spacing w:before="93"/>
              <w:ind w:left="10"/>
              <w:jc w:val="center"/>
              <w:rPr>
                <w:rFonts w:ascii="Calibri"/>
                <w:sz w:val="12"/>
              </w:rPr>
            </w:pPr>
            <w:r>
              <w:rPr>
                <w:rFonts w:ascii="Calibri"/>
                <w:spacing w:val="-4"/>
                <w:sz w:val="12"/>
              </w:rPr>
              <w:t>45,5</w:t>
            </w:r>
          </w:p>
        </w:tc>
        <w:tc>
          <w:tcPr>
            <w:tcW w:w="615" w:type="dxa"/>
          </w:tcPr>
          <w:p>
            <w:pPr>
              <w:pStyle w:val="TableParagraph"/>
              <w:spacing w:before="95"/>
              <w:ind w:left="18" w:right="18"/>
              <w:jc w:val="center"/>
              <w:rPr>
                <w:sz w:val="12"/>
              </w:rPr>
            </w:pPr>
            <w:r>
              <w:rPr>
                <w:spacing w:val="-10"/>
                <w:sz w:val="12"/>
              </w:rPr>
              <w:t>P</w:t>
            </w:r>
          </w:p>
        </w:tc>
        <w:tc>
          <w:tcPr>
            <w:tcW w:w="792" w:type="dxa"/>
          </w:tcPr>
          <w:p>
            <w:pPr>
              <w:pStyle w:val="TableParagraph"/>
              <w:spacing w:before="95"/>
              <w:ind w:left="23" w:right="17"/>
              <w:jc w:val="center"/>
              <w:rPr>
                <w:sz w:val="12"/>
              </w:rPr>
            </w:pPr>
            <w:r>
              <w:rPr>
                <w:spacing w:val="-2"/>
                <w:sz w:val="12"/>
              </w:rPr>
              <w:t>Parcialmente</w:t>
            </w:r>
          </w:p>
        </w:tc>
        <w:tc>
          <w:tcPr>
            <w:tcW w:w="815" w:type="dxa"/>
            <w:shd w:val="clear" w:color="auto" w:fill="00AF50"/>
          </w:tcPr>
          <w:p>
            <w:pPr>
              <w:pStyle w:val="TableParagraph"/>
              <w:spacing w:before="95"/>
              <w:ind w:left="5" w:right="2"/>
              <w:jc w:val="center"/>
              <w:rPr>
                <w:sz w:val="12"/>
              </w:rPr>
            </w:pPr>
            <w:r>
              <w:rPr>
                <w:spacing w:val="-2"/>
                <w:sz w:val="12"/>
              </w:rPr>
              <w:t>Si</w:t>
            </w:r>
            <w:r>
              <w:rPr>
                <w:spacing w:val="-11"/>
                <w:sz w:val="12"/>
              </w:rPr>
              <w:t> </w:t>
            </w:r>
            <w:r>
              <w:rPr>
                <w:spacing w:val="-2"/>
                <w:sz w:val="12"/>
              </w:rPr>
              <w:t>se cumple</w:t>
            </w:r>
          </w:p>
        </w:tc>
      </w:tr>
      <w:tr>
        <w:trPr>
          <w:trHeight w:val="326" w:hRule="atLeast"/>
        </w:trPr>
        <w:tc>
          <w:tcPr>
            <w:tcW w:w="2241" w:type="dxa"/>
          </w:tcPr>
          <w:p>
            <w:pPr>
              <w:pStyle w:val="TableParagraph"/>
              <w:spacing w:before="7"/>
              <w:ind w:left="18"/>
              <w:rPr>
                <w:sz w:val="12"/>
              </w:rPr>
            </w:pPr>
            <w:r>
              <w:rPr>
                <w:b/>
                <w:spacing w:val="-4"/>
                <w:sz w:val="12"/>
              </w:rPr>
              <w:t>DSS05.05</w:t>
            </w:r>
            <w:r>
              <w:rPr>
                <w:b/>
                <w:spacing w:val="9"/>
                <w:sz w:val="12"/>
              </w:rPr>
              <w:t> </w:t>
            </w:r>
            <w:r>
              <w:rPr>
                <w:spacing w:val="-4"/>
                <w:sz w:val="12"/>
              </w:rPr>
              <w:t>Gestionar</w:t>
            </w:r>
            <w:r>
              <w:rPr>
                <w:spacing w:val="4"/>
                <w:sz w:val="12"/>
              </w:rPr>
              <w:t> </w:t>
            </w:r>
            <w:r>
              <w:rPr>
                <w:spacing w:val="-4"/>
                <w:sz w:val="12"/>
              </w:rPr>
              <w:t>el</w:t>
            </w:r>
            <w:r>
              <w:rPr>
                <w:spacing w:val="-6"/>
                <w:sz w:val="12"/>
              </w:rPr>
              <w:t> </w:t>
            </w:r>
            <w:r>
              <w:rPr>
                <w:spacing w:val="-4"/>
                <w:sz w:val="12"/>
              </w:rPr>
              <w:t>acceso</w:t>
            </w:r>
            <w:r>
              <w:rPr>
                <w:sz w:val="12"/>
              </w:rPr>
              <w:t> </w:t>
            </w:r>
            <w:r>
              <w:rPr>
                <w:spacing w:val="-4"/>
                <w:sz w:val="12"/>
              </w:rPr>
              <w:t>físico</w:t>
            </w:r>
            <w:r>
              <w:rPr>
                <w:spacing w:val="-1"/>
                <w:sz w:val="12"/>
              </w:rPr>
              <w:t> </w:t>
            </w:r>
            <w:r>
              <w:rPr>
                <w:spacing w:val="-4"/>
                <w:sz w:val="12"/>
              </w:rPr>
              <w:t>a</w:t>
            </w:r>
            <w:r>
              <w:rPr>
                <w:spacing w:val="6"/>
                <w:sz w:val="12"/>
              </w:rPr>
              <w:t> </w:t>
            </w:r>
            <w:r>
              <w:rPr>
                <w:spacing w:val="-5"/>
                <w:sz w:val="12"/>
              </w:rPr>
              <w:t>los</w:t>
            </w:r>
          </w:p>
          <w:p>
            <w:pPr>
              <w:pStyle w:val="TableParagraph"/>
              <w:spacing w:before="22"/>
              <w:ind w:left="18"/>
              <w:rPr>
                <w:sz w:val="12"/>
              </w:rPr>
            </w:pPr>
            <w:r>
              <w:rPr>
                <w:spacing w:val="-4"/>
                <w:sz w:val="12"/>
              </w:rPr>
              <w:t>activos</w:t>
            </w:r>
            <w:r>
              <w:rPr>
                <w:spacing w:val="-2"/>
                <w:sz w:val="12"/>
              </w:rPr>
              <w:t> </w:t>
            </w:r>
            <w:r>
              <w:rPr>
                <w:spacing w:val="-4"/>
                <w:sz w:val="12"/>
              </w:rPr>
              <w:t>de</w:t>
            </w:r>
            <w:r>
              <w:rPr>
                <w:spacing w:val="-1"/>
                <w:sz w:val="12"/>
              </w:rPr>
              <w:t> </w:t>
            </w:r>
            <w:r>
              <w:rPr>
                <w:spacing w:val="-5"/>
                <w:sz w:val="12"/>
              </w:rPr>
              <w:t>TI.</w:t>
            </w:r>
          </w:p>
        </w:tc>
        <w:tc>
          <w:tcPr>
            <w:tcW w:w="906" w:type="dxa"/>
          </w:tcPr>
          <w:p>
            <w:pPr>
              <w:pStyle w:val="TableParagraph"/>
              <w:spacing w:before="87"/>
              <w:ind w:left="12"/>
              <w:jc w:val="center"/>
              <w:rPr>
                <w:sz w:val="12"/>
              </w:rPr>
            </w:pPr>
            <w:r>
              <w:rPr>
                <w:spacing w:val="-5"/>
                <w:sz w:val="12"/>
              </w:rPr>
              <w:t>0,6</w:t>
            </w:r>
          </w:p>
        </w:tc>
        <w:tc>
          <w:tcPr>
            <w:tcW w:w="806" w:type="dxa"/>
          </w:tcPr>
          <w:p>
            <w:pPr>
              <w:pStyle w:val="TableParagraph"/>
              <w:spacing w:before="95"/>
              <w:ind w:left="20"/>
              <w:jc w:val="center"/>
              <w:rPr>
                <w:sz w:val="12"/>
              </w:rPr>
            </w:pPr>
            <w:r>
              <w:rPr>
                <w:spacing w:val="-10"/>
                <w:sz w:val="12"/>
              </w:rPr>
              <w:t>3</w:t>
            </w:r>
          </w:p>
        </w:tc>
        <w:tc>
          <w:tcPr>
            <w:tcW w:w="484" w:type="dxa"/>
          </w:tcPr>
          <w:p>
            <w:pPr>
              <w:pStyle w:val="TableParagraph"/>
              <w:spacing w:before="95"/>
              <w:ind w:left="19"/>
              <w:jc w:val="center"/>
              <w:rPr>
                <w:sz w:val="12"/>
              </w:rPr>
            </w:pPr>
            <w:r>
              <w:rPr>
                <w:spacing w:val="-5"/>
                <w:sz w:val="12"/>
              </w:rPr>
              <w:t>2,4</w:t>
            </w:r>
          </w:p>
        </w:tc>
        <w:tc>
          <w:tcPr>
            <w:tcW w:w="1006" w:type="dxa"/>
            <w:shd w:val="clear" w:color="auto" w:fill="00AF50"/>
          </w:tcPr>
          <w:p>
            <w:pPr>
              <w:pStyle w:val="TableParagraph"/>
              <w:spacing w:before="95"/>
              <w:ind w:left="11"/>
              <w:jc w:val="center"/>
              <w:rPr>
                <w:sz w:val="12"/>
              </w:rPr>
            </w:pPr>
            <w:r>
              <w:rPr>
                <w:spacing w:val="-2"/>
                <w:sz w:val="12"/>
              </w:rPr>
              <w:t>Brecha</w:t>
            </w:r>
            <w:r>
              <w:rPr>
                <w:spacing w:val="-3"/>
                <w:sz w:val="12"/>
              </w:rPr>
              <w:t> </w:t>
            </w:r>
            <w:r>
              <w:rPr>
                <w:spacing w:val="-2"/>
                <w:sz w:val="12"/>
              </w:rPr>
              <w:t>mínima</w:t>
            </w:r>
          </w:p>
        </w:tc>
        <w:tc>
          <w:tcPr>
            <w:tcW w:w="492" w:type="dxa"/>
          </w:tcPr>
          <w:p>
            <w:pPr>
              <w:pStyle w:val="TableParagraph"/>
              <w:spacing w:before="93"/>
              <w:ind w:left="10"/>
              <w:jc w:val="center"/>
              <w:rPr>
                <w:rFonts w:ascii="Calibri"/>
                <w:sz w:val="12"/>
              </w:rPr>
            </w:pPr>
            <w:r>
              <w:rPr>
                <w:rFonts w:ascii="Calibri"/>
                <w:spacing w:val="-4"/>
                <w:sz w:val="12"/>
              </w:rPr>
              <w:t>34,6</w:t>
            </w:r>
          </w:p>
        </w:tc>
        <w:tc>
          <w:tcPr>
            <w:tcW w:w="615" w:type="dxa"/>
          </w:tcPr>
          <w:p>
            <w:pPr>
              <w:pStyle w:val="TableParagraph"/>
              <w:spacing w:before="95"/>
              <w:ind w:left="18" w:right="18"/>
              <w:jc w:val="center"/>
              <w:rPr>
                <w:sz w:val="12"/>
              </w:rPr>
            </w:pPr>
            <w:r>
              <w:rPr>
                <w:spacing w:val="-10"/>
                <w:sz w:val="12"/>
              </w:rPr>
              <w:t>P</w:t>
            </w:r>
          </w:p>
        </w:tc>
        <w:tc>
          <w:tcPr>
            <w:tcW w:w="792" w:type="dxa"/>
          </w:tcPr>
          <w:p>
            <w:pPr>
              <w:pStyle w:val="TableParagraph"/>
              <w:spacing w:before="95"/>
              <w:ind w:left="23" w:right="17"/>
              <w:jc w:val="center"/>
              <w:rPr>
                <w:sz w:val="12"/>
              </w:rPr>
            </w:pPr>
            <w:r>
              <w:rPr>
                <w:spacing w:val="-2"/>
                <w:sz w:val="12"/>
              </w:rPr>
              <w:t>Parcialmente</w:t>
            </w:r>
          </w:p>
        </w:tc>
        <w:tc>
          <w:tcPr>
            <w:tcW w:w="815" w:type="dxa"/>
            <w:shd w:val="clear" w:color="auto" w:fill="00AF50"/>
          </w:tcPr>
          <w:p>
            <w:pPr>
              <w:pStyle w:val="TableParagraph"/>
              <w:spacing w:before="95"/>
              <w:ind w:left="5" w:right="2"/>
              <w:jc w:val="center"/>
              <w:rPr>
                <w:sz w:val="12"/>
              </w:rPr>
            </w:pPr>
            <w:r>
              <w:rPr>
                <w:spacing w:val="-2"/>
                <w:sz w:val="12"/>
              </w:rPr>
              <w:t>Si</w:t>
            </w:r>
            <w:r>
              <w:rPr>
                <w:spacing w:val="-11"/>
                <w:sz w:val="12"/>
              </w:rPr>
              <w:t> </w:t>
            </w:r>
            <w:r>
              <w:rPr>
                <w:spacing w:val="-2"/>
                <w:sz w:val="12"/>
              </w:rPr>
              <w:t>se cumple</w:t>
            </w:r>
          </w:p>
        </w:tc>
      </w:tr>
      <w:tr>
        <w:trPr>
          <w:trHeight w:val="326" w:hRule="atLeast"/>
        </w:trPr>
        <w:tc>
          <w:tcPr>
            <w:tcW w:w="2241" w:type="dxa"/>
          </w:tcPr>
          <w:p>
            <w:pPr>
              <w:pStyle w:val="TableParagraph"/>
              <w:spacing w:before="7"/>
              <w:ind w:left="18"/>
              <w:rPr>
                <w:sz w:val="12"/>
              </w:rPr>
            </w:pPr>
            <w:r>
              <w:rPr>
                <w:b/>
                <w:spacing w:val="-4"/>
                <w:sz w:val="12"/>
              </w:rPr>
              <w:t>DSS05.06</w:t>
            </w:r>
            <w:r>
              <w:rPr>
                <w:b/>
                <w:spacing w:val="1"/>
                <w:sz w:val="12"/>
              </w:rPr>
              <w:t> </w:t>
            </w:r>
            <w:r>
              <w:rPr>
                <w:spacing w:val="-4"/>
                <w:sz w:val="12"/>
              </w:rPr>
              <w:t>Gestionar documentos</w:t>
            </w:r>
            <w:r>
              <w:rPr>
                <w:spacing w:val="-2"/>
                <w:sz w:val="12"/>
              </w:rPr>
              <w:t> </w:t>
            </w:r>
            <w:r>
              <w:rPr>
                <w:spacing w:val="-4"/>
                <w:sz w:val="12"/>
              </w:rPr>
              <w:t>sensibles</w:t>
            </w:r>
            <w:r>
              <w:rPr>
                <w:spacing w:val="-3"/>
                <w:sz w:val="12"/>
              </w:rPr>
              <w:t> </w:t>
            </w:r>
            <w:r>
              <w:rPr>
                <w:spacing w:val="-10"/>
                <w:sz w:val="12"/>
              </w:rPr>
              <w:t>y</w:t>
            </w:r>
          </w:p>
          <w:p>
            <w:pPr>
              <w:pStyle w:val="TableParagraph"/>
              <w:spacing w:before="22"/>
              <w:ind w:left="18"/>
              <w:rPr>
                <w:sz w:val="12"/>
              </w:rPr>
            </w:pPr>
            <w:r>
              <w:rPr>
                <w:spacing w:val="-6"/>
                <w:sz w:val="12"/>
              </w:rPr>
              <w:t>dispositivos</w:t>
            </w:r>
            <w:r>
              <w:rPr>
                <w:sz w:val="12"/>
              </w:rPr>
              <w:t> </w:t>
            </w:r>
            <w:r>
              <w:rPr>
                <w:spacing w:val="-6"/>
                <w:sz w:val="12"/>
              </w:rPr>
              <w:t>de</w:t>
            </w:r>
            <w:r>
              <w:rPr>
                <w:spacing w:val="1"/>
                <w:sz w:val="12"/>
              </w:rPr>
              <w:t> </w:t>
            </w:r>
            <w:r>
              <w:rPr>
                <w:spacing w:val="-6"/>
                <w:sz w:val="12"/>
              </w:rPr>
              <w:t>salida.</w:t>
            </w:r>
          </w:p>
        </w:tc>
        <w:tc>
          <w:tcPr>
            <w:tcW w:w="906" w:type="dxa"/>
          </w:tcPr>
          <w:p>
            <w:pPr>
              <w:pStyle w:val="TableParagraph"/>
              <w:spacing w:before="87"/>
              <w:ind w:left="12"/>
              <w:jc w:val="center"/>
              <w:rPr>
                <w:sz w:val="12"/>
              </w:rPr>
            </w:pPr>
            <w:r>
              <w:rPr>
                <w:spacing w:val="-5"/>
                <w:sz w:val="12"/>
              </w:rPr>
              <w:t>1,2</w:t>
            </w:r>
          </w:p>
        </w:tc>
        <w:tc>
          <w:tcPr>
            <w:tcW w:w="806" w:type="dxa"/>
          </w:tcPr>
          <w:p>
            <w:pPr>
              <w:pStyle w:val="TableParagraph"/>
              <w:spacing w:before="95"/>
              <w:ind w:left="20"/>
              <w:jc w:val="center"/>
              <w:rPr>
                <w:sz w:val="12"/>
              </w:rPr>
            </w:pPr>
            <w:r>
              <w:rPr>
                <w:spacing w:val="-10"/>
                <w:sz w:val="12"/>
              </w:rPr>
              <w:t>3</w:t>
            </w:r>
          </w:p>
        </w:tc>
        <w:tc>
          <w:tcPr>
            <w:tcW w:w="484" w:type="dxa"/>
          </w:tcPr>
          <w:p>
            <w:pPr>
              <w:pStyle w:val="TableParagraph"/>
              <w:spacing w:before="95"/>
              <w:ind w:left="19"/>
              <w:jc w:val="center"/>
              <w:rPr>
                <w:sz w:val="12"/>
              </w:rPr>
            </w:pPr>
            <w:r>
              <w:rPr>
                <w:spacing w:val="-5"/>
                <w:sz w:val="12"/>
              </w:rPr>
              <w:t>1,8</w:t>
            </w:r>
          </w:p>
        </w:tc>
        <w:tc>
          <w:tcPr>
            <w:tcW w:w="1006" w:type="dxa"/>
            <w:shd w:val="clear" w:color="auto" w:fill="00AF50"/>
          </w:tcPr>
          <w:p>
            <w:pPr>
              <w:pStyle w:val="TableParagraph"/>
              <w:spacing w:before="95"/>
              <w:ind w:left="11"/>
              <w:jc w:val="center"/>
              <w:rPr>
                <w:sz w:val="12"/>
              </w:rPr>
            </w:pPr>
            <w:r>
              <w:rPr>
                <w:spacing w:val="-2"/>
                <w:sz w:val="12"/>
              </w:rPr>
              <w:t>Brecha</w:t>
            </w:r>
            <w:r>
              <w:rPr>
                <w:spacing w:val="-3"/>
                <w:sz w:val="12"/>
              </w:rPr>
              <w:t> </w:t>
            </w:r>
            <w:r>
              <w:rPr>
                <w:spacing w:val="-2"/>
                <w:sz w:val="12"/>
              </w:rPr>
              <w:t>mínima</w:t>
            </w:r>
          </w:p>
        </w:tc>
        <w:tc>
          <w:tcPr>
            <w:tcW w:w="492" w:type="dxa"/>
          </w:tcPr>
          <w:p>
            <w:pPr>
              <w:pStyle w:val="TableParagraph"/>
              <w:spacing w:before="93"/>
              <w:ind w:left="10"/>
              <w:jc w:val="center"/>
              <w:rPr>
                <w:rFonts w:ascii="Calibri"/>
                <w:sz w:val="12"/>
              </w:rPr>
            </w:pPr>
            <w:r>
              <w:rPr>
                <w:rFonts w:ascii="Calibri"/>
                <w:spacing w:val="-4"/>
                <w:sz w:val="12"/>
              </w:rPr>
              <w:t>53,0</w:t>
            </w:r>
          </w:p>
        </w:tc>
        <w:tc>
          <w:tcPr>
            <w:tcW w:w="615" w:type="dxa"/>
          </w:tcPr>
          <w:p>
            <w:pPr>
              <w:pStyle w:val="TableParagraph"/>
              <w:spacing w:before="95"/>
              <w:ind w:left="18" w:right="13"/>
              <w:jc w:val="center"/>
              <w:rPr>
                <w:sz w:val="12"/>
              </w:rPr>
            </w:pPr>
            <w:r>
              <w:rPr>
                <w:spacing w:val="-10"/>
                <w:sz w:val="12"/>
              </w:rPr>
              <w:t>L</w:t>
            </w:r>
          </w:p>
        </w:tc>
        <w:tc>
          <w:tcPr>
            <w:tcW w:w="792" w:type="dxa"/>
          </w:tcPr>
          <w:p>
            <w:pPr>
              <w:pStyle w:val="TableParagraph"/>
              <w:spacing w:before="95"/>
              <w:ind w:right="1"/>
              <w:jc w:val="center"/>
              <w:rPr>
                <w:sz w:val="12"/>
              </w:rPr>
            </w:pPr>
            <w:r>
              <w:rPr>
                <w:spacing w:val="-4"/>
                <w:sz w:val="12"/>
              </w:rPr>
              <w:t>En</w:t>
            </w:r>
            <w:r>
              <w:rPr>
                <w:spacing w:val="-3"/>
                <w:sz w:val="12"/>
              </w:rPr>
              <w:t> </w:t>
            </w:r>
            <w:r>
              <w:rPr>
                <w:spacing w:val="-4"/>
                <w:sz w:val="12"/>
              </w:rPr>
              <w:t>gran</w:t>
            </w:r>
            <w:r>
              <w:rPr>
                <w:spacing w:val="-3"/>
                <w:sz w:val="12"/>
              </w:rPr>
              <w:t> </w:t>
            </w:r>
            <w:r>
              <w:rPr>
                <w:spacing w:val="-4"/>
                <w:sz w:val="12"/>
              </w:rPr>
              <w:t>medida</w:t>
            </w:r>
          </w:p>
        </w:tc>
        <w:tc>
          <w:tcPr>
            <w:tcW w:w="815" w:type="dxa"/>
            <w:shd w:val="clear" w:color="auto" w:fill="00AF50"/>
          </w:tcPr>
          <w:p>
            <w:pPr>
              <w:pStyle w:val="TableParagraph"/>
              <w:spacing w:before="95"/>
              <w:ind w:left="5" w:right="2"/>
              <w:jc w:val="center"/>
              <w:rPr>
                <w:sz w:val="12"/>
              </w:rPr>
            </w:pPr>
            <w:r>
              <w:rPr>
                <w:spacing w:val="-2"/>
                <w:sz w:val="12"/>
              </w:rPr>
              <w:t>Si</w:t>
            </w:r>
            <w:r>
              <w:rPr>
                <w:spacing w:val="-11"/>
                <w:sz w:val="12"/>
              </w:rPr>
              <w:t> </w:t>
            </w:r>
            <w:r>
              <w:rPr>
                <w:spacing w:val="-2"/>
                <w:sz w:val="12"/>
              </w:rPr>
              <w:t>se cumple</w:t>
            </w:r>
          </w:p>
        </w:tc>
      </w:tr>
      <w:tr>
        <w:trPr>
          <w:trHeight w:val="326" w:hRule="atLeast"/>
        </w:trPr>
        <w:tc>
          <w:tcPr>
            <w:tcW w:w="2241" w:type="dxa"/>
          </w:tcPr>
          <w:p>
            <w:pPr>
              <w:pStyle w:val="TableParagraph"/>
              <w:spacing w:before="7"/>
              <w:ind w:left="18"/>
              <w:rPr>
                <w:sz w:val="12"/>
              </w:rPr>
            </w:pPr>
            <w:r>
              <w:rPr>
                <w:b/>
                <w:spacing w:val="-4"/>
                <w:sz w:val="12"/>
              </w:rPr>
              <w:t>DSS05.07</w:t>
            </w:r>
            <w:r>
              <w:rPr>
                <w:b/>
                <w:spacing w:val="7"/>
                <w:sz w:val="12"/>
              </w:rPr>
              <w:t> </w:t>
            </w:r>
            <w:r>
              <w:rPr>
                <w:spacing w:val="-4"/>
                <w:sz w:val="12"/>
              </w:rPr>
              <w:t>Supervisar</w:t>
            </w:r>
            <w:r>
              <w:rPr>
                <w:spacing w:val="1"/>
                <w:sz w:val="12"/>
              </w:rPr>
              <w:t> </w:t>
            </w:r>
            <w:r>
              <w:rPr>
                <w:spacing w:val="-4"/>
                <w:sz w:val="12"/>
              </w:rPr>
              <w:t>la</w:t>
            </w:r>
            <w:r>
              <w:rPr>
                <w:spacing w:val="4"/>
                <w:sz w:val="12"/>
              </w:rPr>
              <w:t> </w:t>
            </w:r>
            <w:r>
              <w:rPr>
                <w:spacing w:val="-4"/>
                <w:sz w:val="12"/>
              </w:rPr>
              <w:t>infraestructura</w:t>
            </w:r>
            <w:r>
              <w:rPr>
                <w:spacing w:val="4"/>
                <w:sz w:val="12"/>
              </w:rPr>
              <w:t> </w:t>
            </w:r>
            <w:r>
              <w:rPr>
                <w:spacing w:val="-4"/>
                <w:sz w:val="12"/>
              </w:rPr>
              <w:t>para</w:t>
            </w:r>
          </w:p>
          <w:p>
            <w:pPr>
              <w:pStyle w:val="TableParagraph"/>
              <w:spacing w:before="22"/>
              <w:ind w:left="18"/>
              <w:rPr>
                <w:sz w:val="12"/>
              </w:rPr>
            </w:pPr>
            <w:r>
              <w:rPr>
                <w:spacing w:val="-4"/>
                <w:sz w:val="12"/>
              </w:rPr>
              <w:t>detectar</w:t>
            </w:r>
            <w:r>
              <w:rPr>
                <w:sz w:val="12"/>
              </w:rPr>
              <w:t> </w:t>
            </w:r>
            <w:r>
              <w:rPr>
                <w:spacing w:val="-4"/>
                <w:sz w:val="12"/>
              </w:rPr>
              <w:t>eventos</w:t>
            </w:r>
            <w:r>
              <w:rPr>
                <w:spacing w:val="1"/>
                <w:sz w:val="12"/>
              </w:rPr>
              <w:t> </w:t>
            </w:r>
            <w:r>
              <w:rPr>
                <w:spacing w:val="-4"/>
                <w:sz w:val="12"/>
              </w:rPr>
              <w:t>relacionados</w:t>
            </w:r>
            <w:r>
              <w:rPr>
                <w:spacing w:val="1"/>
                <w:sz w:val="12"/>
              </w:rPr>
              <w:t> </w:t>
            </w:r>
            <w:r>
              <w:rPr>
                <w:spacing w:val="-4"/>
                <w:sz w:val="12"/>
              </w:rPr>
              <w:t>con la</w:t>
            </w:r>
            <w:r>
              <w:rPr>
                <w:spacing w:val="2"/>
                <w:sz w:val="12"/>
              </w:rPr>
              <w:t> </w:t>
            </w:r>
            <w:r>
              <w:rPr>
                <w:spacing w:val="-4"/>
                <w:sz w:val="12"/>
              </w:rPr>
              <w:t>seguridad.</w:t>
            </w:r>
          </w:p>
        </w:tc>
        <w:tc>
          <w:tcPr>
            <w:tcW w:w="906" w:type="dxa"/>
          </w:tcPr>
          <w:p>
            <w:pPr>
              <w:pStyle w:val="TableParagraph"/>
              <w:spacing w:before="87"/>
              <w:ind w:left="12"/>
              <w:jc w:val="center"/>
              <w:rPr>
                <w:sz w:val="12"/>
              </w:rPr>
            </w:pPr>
            <w:r>
              <w:rPr>
                <w:spacing w:val="-5"/>
                <w:sz w:val="12"/>
              </w:rPr>
              <w:t>1,0</w:t>
            </w:r>
          </w:p>
        </w:tc>
        <w:tc>
          <w:tcPr>
            <w:tcW w:w="806" w:type="dxa"/>
          </w:tcPr>
          <w:p>
            <w:pPr>
              <w:pStyle w:val="TableParagraph"/>
              <w:spacing w:before="95"/>
              <w:ind w:left="20"/>
              <w:jc w:val="center"/>
              <w:rPr>
                <w:sz w:val="12"/>
              </w:rPr>
            </w:pPr>
            <w:r>
              <w:rPr>
                <w:spacing w:val="-10"/>
                <w:sz w:val="12"/>
              </w:rPr>
              <w:t>3</w:t>
            </w:r>
          </w:p>
        </w:tc>
        <w:tc>
          <w:tcPr>
            <w:tcW w:w="484" w:type="dxa"/>
          </w:tcPr>
          <w:p>
            <w:pPr>
              <w:pStyle w:val="TableParagraph"/>
              <w:spacing w:before="95"/>
              <w:ind w:left="19"/>
              <w:jc w:val="center"/>
              <w:rPr>
                <w:sz w:val="12"/>
              </w:rPr>
            </w:pPr>
            <w:r>
              <w:rPr>
                <w:spacing w:val="-5"/>
                <w:sz w:val="12"/>
              </w:rPr>
              <w:t>2,0</w:t>
            </w:r>
          </w:p>
        </w:tc>
        <w:tc>
          <w:tcPr>
            <w:tcW w:w="1006" w:type="dxa"/>
            <w:shd w:val="clear" w:color="auto" w:fill="FFFF00"/>
          </w:tcPr>
          <w:p>
            <w:pPr>
              <w:pStyle w:val="TableParagraph"/>
              <w:spacing w:before="95"/>
              <w:ind w:left="11"/>
              <w:jc w:val="center"/>
              <w:rPr>
                <w:sz w:val="12"/>
              </w:rPr>
            </w:pPr>
            <w:r>
              <w:rPr>
                <w:spacing w:val="-2"/>
                <w:sz w:val="12"/>
              </w:rPr>
              <w:t>Brecha</w:t>
            </w:r>
            <w:r>
              <w:rPr>
                <w:spacing w:val="-3"/>
                <w:sz w:val="12"/>
              </w:rPr>
              <w:t> </w:t>
            </w:r>
            <w:r>
              <w:rPr>
                <w:spacing w:val="-2"/>
                <w:sz w:val="12"/>
              </w:rPr>
              <w:t>moderada</w:t>
            </w:r>
          </w:p>
        </w:tc>
        <w:tc>
          <w:tcPr>
            <w:tcW w:w="492" w:type="dxa"/>
          </w:tcPr>
          <w:p>
            <w:pPr>
              <w:pStyle w:val="TableParagraph"/>
              <w:spacing w:before="93"/>
              <w:ind w:left="10"/>
              <w:jc w:val="center"/>
              <w:rPr>
                <w:rFonts w:ascii="Calibri"/>
                <w:sz w:val="12"/>
              </w:rPr>
            </w:pPr>
            <w:r>
              <w:rPr>
                <w:rFonts w:ascii="Calibri"/>
                <w:spacing w:val="-4"/>
                <w:sz w:val="12"/>
              </w:rPr>
              <w:t>50,0</w:t>
            </w:r>
          </w:p>
        </w:tc>
        <w:tc>
          <w:tcPr>
            <w:tcW w:w="615" w:type="dxa"/>
          </w:tcPr>
          <w:p>
            <w:pPr>
              <w:pStyle w:val="TableParagraph"/>
              <w:spacing w:before="95"/>
              <w:ind w:left="18" w:right="18"/>
              <w:jc w:val="center"/>
              <w:rPr>
                <w:sz w:val="12"/>
              </w:rPr>
            </w:pPr>
            <w:r>
              <w:rPr>
                <w:spacing w:val="-10"/>
                <w:sz w:val="12"/>
              </w:rPr>
              <w:t>P</w:t>
            </w:r>
          </w:p>
        </w:tc>
        <w:tc>
          <w:tcPr>
            <w:tcW w:w="792" w:type="dxa"/>
          </w:tcPr>
          <w:p>
            <w:pPr>
              <w:pStyle w:val="TableParagraph"/>
              <w:spacing w:before="95"/>
              <w:ind w:left="23" w:right="17"/>
              <w:jc w:val="center"/>
              <w:rPr>
                <w:sz w:val="12"/>
              </w:rPr>
            </w:pPr>
            <w:r>
              <w:rPr>
                <w:spacing w:val="-2"/>
                <w:sz w:val="12"/>
              </w:rPr>
              <w:t>Parcialmente</w:t>
            </w:r>
          </w:p>
        </w:tc>
        <w:tc>
          <w:tcPr>
            <w:tcW w:w="815" w:type="dxa"/>
            <w:shd w:val="clear" w:color="auto" w:fill="00AF50"/>
          </w:tcPr>
          <w:p>
            <w:pPr>
              <w:pStyle w:val="TableParagraph"/>
              <w:spacing w:before="95"/>
              <w:ind w:left="5" w:right="2"/>
              <w:jc w:val="center"/>
              <w:rPr>
                <w:sz w:val="12"/>
              </w:rPr>
            </w:pPr>
            <w:r>
              <w:rPr>
                <w:spacing w:val="-2"/>
                <w:sz w:val="12"/>
              </w:rPr>
              <w:t>Si</w:t>
            </w:r>
            <w:r>
              <w:rPr>
                <w:spacing w:val="-11"/>
                <w:sz w:val="12"/>
              </w:rPr>
              <w:t> </w:t>
            </w:r>
            <w:r>
              <w:rPr>
                <w:spacing w:val="-2"/>
                <w:sz w:val="12"/>
              </w:rPr>
              <w:t>se cumple</w:t>
            </w:r>
          </w:p>
        </w:tc>
      </w:tr>
      <w:tr>
        <w:trPr>
          <w:trHeight w:val="326" w:hRule="atLeast"/>
        </w:trPr>
        <w:tc>
          <w:tcPr>
            <w:tcW w:w="2241" w:type="dxa"/>
            <w:shd w:val="clear" w:color="auto" w:fill="ECECEC"/>
          </w:tcPr>
          <w:p>
            <w:pPr>
              <w:pStyle w:val="TableParagraph"/>
              <w:spacing w:before="95"/>
              <w:ind w:left="18"/>
              <w:rPr>
                <w:b/>
                <w:sz w:val="12"/>
              </w:rPr>
            </w:pPr>
            <w:r>
              <w:rPr>
                <w:b/>
                <w:spacing w:val="-4"/>
                <w:sz w:val="12"/>
              </w:rPr>
              <w:t>VALOR</w:t>
            </w:r>
            <w:r>
              <w:rPr>
                <w:b/>
                <w:spacing w:val="1"/>
                <w:sz w:val="12"/>
              </w:rPr>
              <w:t> </w:t>
            </w:r>
            <w:r>
              <w:rPr>
                <w:b/>
                <w:spacing w:val="-4"/>
                <w:sz w:val="12"/>
              </w:rPr>
              <w:t>PROMEDIO</w:t>
            </w:r>
            <w:r>
              <w:rPr>
                <w:b/>
                <w:spacing w:val="2"/>
                <w:sz w:val="12"/>
              </w:rPr>
              <w:t> </w:t>
            </w:r>
            <w:r>
              <w:rPr>
                <w:b/>
                <w:spacing w:val="-4"/>
                <w:sz w:val="12"/>
              </w:rPr>
              <w:t>DE</w:t>
            </w:r>
            <w:r>
              <w:rPr>
                <w:b/>
                <w:sz w:val="12"/>
              </w:rPr>
              <w:t> </w:t>
            </w:r>
            <w:r>
              <w:rPr>
                <w:b/>
                <w:spacing w:val="-4"/>
                <w:sz w:val="12"/>
              </w:rPr>
              <w:t>DSS05</w:t>
            </w:r>
          </w:p>
        </w:tc>
        <w:tc>
          <w:tcPr>
            <w:tcW w:w="906" w:type="dxa"/>
            <w:shd w:val="clear" w:color="auto" w:fill="ECECEC"/>
          </w:tcPr>
          <w:p>
            <w:pPr>
              <w:pStyle w:val="TableParagraph"/>
              <w:spacing w:before="95"/>
              <w:ind w:left="12" w:right="1"/>
              <w:jc w:val="center"/>
              <w:rPr>
                <w:b/>
                <w:sz w:val="12"/>
              </w:rPr>
            </w:pPr>
            <w:r>
              <w:rPr>
                <w:b/>
                <w:spacing w:val="-4"/>
                <w:sz w:val="12"/>
              </w:rPr>
              <w:t>0,91</w:t>
            </w:r>
          </w:p>
        </w:tc>
        <w:tc>
          <w:tcPr>
            <w:tcW w:w="806" w:type="dxa"/>
            <w:shd w:val="clear" w:color="auto" w:fill="ECECEC"/>
          </w:tcPr>
          <w:p>
            <w:pPr>
              <w:pStyle w:val="TableParagraph"/>
              <w:spacing w:before="95"/>
              <w:ind w:left="20" w:right="16"/>
              <w:jc w:val="center"/>
              <w:rPr>
                <w:b/>
                <w:sz w:val="12"/>
              </w:rPr>
            </w:pPr>
            <w:r>
              <w:rPr>
                <w:b/>
                <w:spacing w:val="-10"/>
                <w:sz w:val="12"/>
              </w:rPr>
              <w:t>3</w:t>
            </w:r>
          </w:p>
        </w:tc>
        <w:tc>
          <w:tcPr>
            <w:tcW w:w="484" w:type="dxa"/>
            <w:shd w:val="clear" w:color="auto" w:fill="ECECEC"/>
          </w:tcPr>
          <w:p>
            <w:pPr>
              <w:pStyle w:val="TableParagraph"/>
              <w:spacing w:before="95"/>
              <w:ind w:left="19" w:right="16"/>
              <w:jc w:val="center"/>
              <w:rPr>
                <w:b/>
                <w:sz w:val="12"/>
              </w:rPr>
            </w:pPr>
            <w:r>
              <w:rPr>
                <w:b/>
                <w:spacing w:val="-4"/>
                <w:sz w:val="12"/>
              </w:rPr>
              <w:t>2,09</w:t>
            </w:r>
          </w:p>
        </w:tc>
        <w:tc>
          <w:tcPr>
            <w:tcW w:w="1006" w:type="dxa"/>
            <w:shd w:val="clear" w:color="auto" w:fill="00AF50"/>
          </w:tcPr>
          <w:p>
            <w:pPr>
              <w:pStyle w:val="TableParagraph"/>
              <w:spacing w:before="95"/>
              <w:ind w:left="11" w:right="2"/>
              <w:jc w:val="center"/>
              <w:rPr>
                <w:b/>
                <w:sz w:val="12"/>
              </w:rPr>
            </w:pPr>
            <w:r>
              <w:rPr>
                <w:b/>
                <w:spacing w:val="-2"/>
                <w:sz w:val="12"/>
              </w:rPr>
              <w:t>Brecha</w:t>
            </w:r>
            <w:r>
              <w:rPr>
                <w:b/>
                <w:spacing w:val="-1"/>
                <w:sz w:val="12"/>
              </w:rPr>
              <w:t> </w:t>
            </w:r>
            <w:r>
              <w:rPr>
                <w:b/>
                <w:spacing w:val="-2"/>
                <w:sz w:val="12"/>
              </w:rPr>
              <w:t>mínima</w:t>
            </w:r>
          </w:p>
        </w:tc>
        <w:tc>
          <w:tcPr>
            <w:tcW w:w="492" w:type="dxa"/>
          </w:tcPr>
          <w:p>
            <w:pPr>
              <w:pStyle w:val="TableParagraph"/>
              <w:spacing w:before="93"/>
              <w:ind w:left="10"/>
              <w:jc w:val="center"/>
              <w:rPr>
                <w:rFonts w:ascii="Calibri"/>
                <w:b/>
                <w:sz w:val="12"/>
              </w:rPr>
            </w:pPr>
            <w:r>
              <w:rPr>
                <w:rFonts w:ascii="Calibri"/>
                <w:b/>
                <w:spacing w:val="-4"/>
                <w:sz w:val="12"/>
              </w:rPr>
              <w:t>44,3</w:t>
            </w:r>
          </w:p>
        </w:tc>
        <w:tc>
          <w:tcPr>
            <w:tcW w:w="615" w:type="dxa"/>
          </w:tcPr>
          <w:p>
            <w:pPr>
              <w:pStyle w:val="TableParagraph"/>
              <w:spacing w:before="95"/>
              <w:ind w:left="18" w:right="13"/>
              <w:jc w:val="center"/>
              <w:rPr>
                <w:b/>
                <w:sz w:val="12"/>
              </w:rPr>
            </w:pPr>
            <w:r>
              <w:rPr>
                <w:b/>
                <w:spacing w:val="-10"/>
                <w:sz w:val="12"/>
              </w:rPr>
              <w:t>P</w:t>
            </w:r>
          </w:p>
        </w:tc>
        <w:tc>
          <w:tcPr>
            <w:tcW w:w="792" w:type="dxa"/>
          </w:tcPr>
          <w:p>
            <w:pPr>
              <w:pStyle w:val="TableParagraph"/>
              <w:spacing w:before="95"/>
              <w:ind w:right="1"/>
              <w:jc w:val="center"/>
              <w:rPr>
                <w:b/>
                <w:sz w:val="12"/>
              </w:rPr>
            </w:pPr>
            <w:r>
              <w:rPr>
                <w:b/>
                <w:spacing w:val="-2"/>
                <w:sz w:val="12"/>
              </w:rPr>
              <w:t>Parcialmente</w:t>
            </w:r>
          </w:p>
        </w:tc>
        <w:tc>
          <w:tcPr>
            <w:tcW w:w="815" w:type="dxa"/>
            <w:shd w:val="clear" w:color="auto" w:fill="00AF50"/>
          </w:tcPr>
          <w:p>
            <w:pPr>
              <w:pStyle w:val="TableParagraph"/>
              <w:spacing w:before="95"/>
              <w:ind w:left="3" w:right="5"/>
              <w:jc w:val="center"/>
              <w:rPr>
                <w:b/>
                <w:sz w:val="12"/>
              </w:rPr>
            </w:pPr>
            <w:r>
              <w:rPr>
                <w:b/>
                <w:sz w:val="12"/>
              </w:rPr>
              <w:t>Si</w:t>
            </w:r>
            <w:r>
              <w:rPr>
                <w:b/>
                <w:spacing w:val="-6"/>
                <w:sz w:val="12"/>
              </w:rPr>
              <w:t> </w:t>
            </w:r>
            <w:r>
              <w:rPr>
                <w:b/>
                <w:sz w:val="12"/>
              </w:rPr>
              <w:t>se</w:t>
            </w:r>
            <w:r>
              <w:rPr>
                <w:b/>
                <w:spacing w:val="8"/>
                <w:sz w:val="12"/>
              </w:rPr>
              <w:t> </w:t>
            </w:r>
            <w:r>
              <w:rPr>
                <w:b/>
                <w:spacing w:val="-2"/>
                <w:sz w:val="12"/>
              </w:rPr>
              <w:t>cumple</w:t>
            </w:r>
          </w:p>
        </w:tc>
      </w:tr>
    </w:tbl>
    <w:p>
      <w:pPr>
        <w:pStyle w:val="TableParagraph"/>
        <w:spacing w:after="0"/>
        <w:jc w:val="center"/>
        <w:rPr>
          <w:b/>
          <w:sz w:val="12"/>
        </w:rPr>
        <w:sectPr>
          <w:headerReference w:type="default" r:id="rId532"/>
          <w:footerReference w:type="default" r:id="rId533"/>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2475"/>
        <w:gridCol w:w="1440"/>
        <w:gridCol w:w="720"/>
        <w:gridCol w:w="2846"/>
      </w:tblGrid>
      <w:tr>
        <w:trPr>
          <w:trHeight w:val="752" w:hRule="atLeast"/>
        </w:trPr>
        <w:tc>
          <w:tcPr>
            <w:tcW w:w="5355" w:type="dxa"/>
            <w:gridSpan w:val="4"/>
            <w:shd w:val="clear" w:color="auto" w:fill="92D050"/>
          </w:tcPr>
          <w:p>
            <w:pPr>
              <w:pStyle w:val="TableParagraph"/>
              <w:spacing w:before="247"/>
              <w:ind w:left="1162"/>
              <w:rPr>
                <w:b/>
                <w:sz w:val="22"/>
              </w:rPr>
            </w:pPr>
            <w:r>
              <w:rPr>
                <w:b/>
                <w:spacing w:val="-4"/>
                <w:sz w:val="22"/>
              </w:rPr>
              <w:t>DISTRIBUIDORA</w:t>
            </w:r>
            <w:r>
              <w:rPr>
                <w:b/>
                <w:spacing w:val="-10"/>
                <w:sz w:val="22"/>
              </w:rPr>
              <w:t> </w:t>
            </w:r>
            <w:r>
              <w:rPr>
                <w:b/>
                <w:spacing w:val="-4"/>
                <w:sz w:val="22"/>
              </w:rPr>
              <w:t>LOS</w:t>
            </w:r>
            <w:r>
              <w:rPr>
                <w:b/>
                <w:spacing w:val="-1"/>
                <w:sz w:val="22"/>
              </w:rPr>
              <w:t> </w:t>
            </w:r>
            <w:r>
              <w:rPr>
                <w:b/>
                <w:spacing w:val="-4"/>
                <w:sz w:val="22"/>
              </w:rPr>
              <w:t>PAISAS</w:t>
            </w:r>
          </w:p>
        </w:tc>
        <w:tc>
          <w:tcPr>
            <w:tcW w:w="2846" w:type="dxa"/>
          </w:tcPr>
          <w:p>
            <w:pPr>
              <w:pStyle w:val="TableParagraph"/>
              <w:ind w:left="131"/>
              <w:rPr>
                <w:sz w:val="20"/>
              </w:rPr>
            </w:pPr>
            <w:r>
              <w:rPr>
                <w:sz w:val="20"/>
              </w:rPr>
              <w:drawing>
                <wp:inline distT="0" distB="0" distL="0" distR="0">
                  <wp:extent cx="1390353" cy="440817"/>
                  <wp:effectExtent l="0" t="0" r="0" b="0"/>
                  <wp:docPr id="1066" name="Image 1066"/>
                  <wp:cNvGraphicFramePr>
                    <a:graphicFrameLocks/>
                  </wp:cNvGraphicFramePr>
                  <a:graphic>
                    <a:graphicData uri="http://schemas.openxmlformats.org/drawingml/2006/picture">
                      <pic:pic>
                        <pic:nvPicPr>
                          <pic:cNvPr id="1066" name="Image 1066"/>
                          <pic:cNvPicPr/>
                        </pic:nvPicPr>
                        <pic:blipFill>
                          <a:blip r:embed="rId312" cstate="print"/>
                          <a:stretch>
                            <a:fillRect/>
                          </a:stretch>
                        </pic:blipFill>
                        <pic:spPr>
                          <a:xfrm>
                            <a:off x="0" y="0"/>
                            <a:ext cx="1390353" cy="440817"/>
                          </a:xfrm>
                          <a:prstGeom prst="rect">
                            <a:avLst/>
                          </a:prstGeom>
                        </pic:spPr>
                      </pic:pic>
                    </a:graphicData>
                  </a:graphic>
                </wp:inline>
              </w:drawing>
            </w:r>
            <w:r>
              <w:rPr>
                <w:sz w:val="20"/>
              </w:rPr>
            </w:r>
          </w:p>
        </w:tc>
      </w:tr>
      <w:tr>
        <w:trPr>
          <w:trHeight w:val="217" w:hRule="atLeast"/>
        </w:trPr>
        <w:tc>
          <w:tcPr>
            <w:tcW w:w="720" w:type="dxa"/>
            <w:vMerge w:val="restart"/>
            <w:shd w:val="clear" w:color="auto" w:fill="C5DFB4"/>
          </w:tcPr>
          <w:p>
            <w:pPr>
              <w:pStyle w:val="TableParagraph"/>
              <w:spacing w:before="130"/>
              <w:ind w:left="116"/>
              <w:rPr>
                <w:b/>
                <w:sz w:val="17"/>
              </w:rPr>
            </w:pPr>
            <w:r>
              <w:rPr>
                <w:b/>
                <w:spacing w:val="-2"/>
                <w:sz w:val="17"/>
              </w:rPr>
              <w:t>DSS06</w:t>
            </w:r>
          </w:p>
        </w:tc>
        <w:tc>
          <w:tcPr>
            <w:tcW w:w="2475" w:type="dxa"/>
            <w:vMerge w:val="restart"/>
            <w:shd w:val="clear" w:color="auto" w:fill="C5DFB4"/>
          </w:tcPr>
          <w:p>
            <w:pPr>
              <w:pStyle w:val="TableParagraph"/>
              <w:spacing w:before="14"/>
              <w:ind w:left="26"/>
              <w:rPr>
                <w:sz w:val="17"/>
              </w:rPr>
            </w:pPr>
            <w:r>
              <w:rPr>
                <w:spacing w:val="-2"/>
                <w:sz w:val="17"/>
              </w:rPr>
              <w:t>Gestionar</w:t>
            </w:r>
            <w:r>
              <w:rPr>
                <w:spacing w:val="-8"/>
                <w:sz w:val="17"/>
              </w:rPr>
              <w:t> </w:t>
            </w:r>
            <w:r>
              <w:rPr>
                <w:spacing w:val="-2"/>
                <w:sz w:val="17"/>
              </w:rPr>
              <w:t>Controles</w:t>
            </w:r>
            <w:r>
              <w:rPr>
                <w:spacing w:val="-4"/>
                <w:sz w:val="17"/>
              </w:rPr>
              <w:t> </w:t>
            </w:r>
            <w:r>
              <w:rPr>
                <w:spacing w:val="-2"/>
                <w:sz w:val="17"/>
              </w:rPr>
              <w:t>de</w:t>
            </w:r>
            <w:r>
              <w:rPr>
                <w:spacing w:val="-3"/>
                <w:sz w:val="17"/>
              </w:rPr>
              <w:t> </w:t>
            </w:r>
            <w:r>
              <w:rPr>
                <w:spacing w:val="-2"/>
                <w:sz w:val="17"/>
              </w:rPr>
              <w:t>Proceso</w:t>
            </w:r>
            <w:r>
              <w:rPr>
                <w:spacing w:val="-9"/>
                <w:sz w:val="17"/>
              </w:rPr>
              <w:t> </w:t>
            </w:r>
            <w:r>
              <w:rPr>
                <w:spacing w:val="-5"/>
                <w:sz w:val="17"/>
              </w:rPr>
              <w:t>de</w:t>
            </w:r>
          </w:p>
          <w:p>
            <w:pPr>
              <w:pStyle w:val="TableParagraph"/>
              <w:spacing w:line="184" w:lineRule="exact" w:before="37"/>
              <w:ind w:left="26"/>
              <w:rPr>
                <w:sz w:val="17"/>
              </w:rPr>
            </w:pPr>
            <w:r>
              <w:rPr>
                <w:spacing w:val="-2"/>
                <w:sz w:val="17"/>
              </w:rPr>
              <w:t>Negocio</w:t>
            </w:r>
          </w:p>
        </w:tc>
        <w:tc>
          <w:tcPr>
            <w:tcW w:w="1440" w:type="dxa"/>
            <w:shd w:val="clear" w:color="auto" w:fill="C5DFB4"/>
          </w:tcPr>
          <w:p>
            <w:pPr>
              <w:pStyle w:val="TableParagraph"/>
              <w:spacing w:line="183" w:lineRule="exact" w:before="14"/>
              <w:ind w:left="26"/>
              <w:rPr>
                <w:b/>
                <w:sz w:val="17"/>
              </w:rPr>
            </w:pPr>
            <w:r>
              <w:rPr>
                <w:b/>
                <w:spacing w:val="-2"/>
                <w:sz w:val="17"/>
              </w:rPr>
              <w:t>ÁREA:</w:t>
            </w:r>
          </w:p>
        </w:tc>
        <w:tc>
          <w:tcPr>
            <w:tcW w:w="3566" w:type="dxa"/>
            <w:gridSpan w:val="2"/>
            <w:shd w:val="clear" w:color="auto" w:fill="C5DFB4"/>
          </w:tcPr>
          <w:p>
            <w:pPr>
              <w:pStyle w:val="TableParagraph"/>
              <w:spacing w:line="195" w:lineRule="exact" w:before="2"/>
              <w:ind w:left="26"/>
              <w:rPr>
                <w:sz w:val="17"/>
              </w:rPr>
            </w:pPr>
            <w:r>
              <w:rPr>
                <w:spacing w:val="-2"/>
                <w:sz w:val="17"/>
              </w:rPr>
              <w:t>Gestión</w:t>
            </w:r>
          </w:p>
        </w:tc>
      </w:tr>
      <w:tr>
        <w:trPr>
          <w:trHeight w:val="217" w:hRule="atLeast"/>
        </w:trPr>
        <w:tc>
          <w:tcPr>
            <w:tcW w:w="720" w:type="dxa"/>
            <w:vMerge/>
            <w:tcBorders>
              <w:top w:val="nil"/>
            </w:tcBorders>
            <w:shd w:val="clear" w:color="auto" w:fill="C5DFB4"/>
          </w:tcPr>
          <w:p>
            <w:pPr>
              <w:rPr>
                <w:sz w:val="2"/>
                <w:szCs w:val="2"/>
              </w:rPr>
            </w:pPr>
          </w:p>
        </w:tc>
        <w:tc>
          <w:tcPr>
            <w:tcW w:w="2475" w:type="dxa"/>
            <w:vMerge/>
            <w:tcBorders>
              <w:top w:val="nil"/>
            </w:tcBorders>
            <w:shd w:val="clear" w:color="auto" w:fill="C5DFB4"/>
          </w:tcPr>
          <w:p>
            <w:pPr>
              <w:rPr>
                <w:sz w:val="2"/>
                <w:szCs w:val="2"/>
              </w:rPr>
            </w:pPr>
          </w:p>
        </w:tc>
        <w:tc>
          <w:tcPr>
            <w:tcW w:w="1440" w:type="dxa"/>
            <w:shd w:val="clear" w:color="auto" w:fill="C5DFB4"/>
          </w:tcPr>
          <w:p>
            <w:pPr>
              <w:pStyle w:val="TableParagraph"/>
              <w:spacing w:line="184" w:lineRule="exact" w:before="14"/>
              <w:ind w:left="26"/>
              <w:rPr>
                <w:b/>
                <w:sz w:val="17"/>
              </w:rPr>
            </w:pPr>
            <w:r>
              <w:rPr>
                <w:b/>
                <w:spacing w:val="-2"/>
                <w:sz w:val="17"/>
              </w:rPr>
              <w:t>DOMINIO:</w:t>
            </w:r>
          </w:p>
        </w:tc>
        <w:tc>
          <w:tcPr>
            <w:tcW w:w="3566" w:type="dxa"/>
            <w:gridSpan w:val="2"/>
            <w:shd w:val="clear" w:color="auto" w:fill="C5DFB4"/>
          </w:tcPr>
          <w:p>
            <w:pPr>
              <w:pStyle w:val="TableParagraph"/>
              <w:spacing w:line="195" w:lineRule="exact" w:before="2"/>
              <w:ind w:left="26"/>
              <w:rPr>
                <w:sz w:val="17"/>
              </w:rPr>
            </w:pPr>
            <w:r>
              <w:rPr>
                <w:spacing w:val="-4"/>
                <w:sz w:val="17"/>
              </w:rPr>
              <w:t>Entrega, Servicio</w:t>
            </w:r>
            <w:r>
              <w:rPr>
                <w:sz w:val="17"/>
              </w:rPr>
              <w:t> </w:t>
            </w:r>
            <w:r>
              <w:rPr>
                <w:spacing w:val="-4"/>
                <w:sz w:val="17"/>
              </w:rPr>
              <w:t>y</w:t>
            </w:r>
            <w:r>
              <w:rPr>
                <w:spacing w:val="-1"/>
                <w:sz w:val="17"/>
              </w:rPr>
              <w:t> </w:t>
            </w:r>
            <w:r>
              <w:rPr>
                <w:spacing w:val="-4"/>
                <w:sz w:val="17"/>
              </w:rPr>
              <w:t>Soporte</w:t>
            </w:r>
          </w:p>
        </w:tc>
      </w:tr>
      <w:tr>
        <w:trPr>
          <w:trHeight w:val="217" w:hRule="atLeast"/>
        </w:trPr>
        <w:tc>
          <w:tcPr>
            <w:tcW w:w="8201" w:type="dxa"/>
            <w:gridSpan w:val="5"/>
            <w:shd w:val="clear" w:color="auto" w:fill="F1F1F1"/>
          </w:tcPr>
          <w:p>
            <w:pPr>
              <w:pStyle w:val="TableParagraph"/>
              <w:spacing w:line="183" w:lineRule="exact" w:before="14"/>
              <w:ind w:left="26"/>
              <w:rPr>
                <w:b/>
                <w:sz w:val="17"/>
              </w:rPr>
            </w:pPr>
            <w:r>
              <w:rPr>
                <w:b/>
                <w:sz w:val="17"/>
              </w:rPr>
              <w:t>Descripción</w:t>
            </w:r>
            <w:r>
              <w:rPr>
                <w:b/>
                <w:spacing w:val="6"/>
                <w:sz w:val="17"/>
              </w:rPr>
              <w:t> </w:t>
            </w:r>
            <w:r>
              <w:rPr>
                <w:b/>
                <w:sz w:val="17"/>
              </w:rPr>
              <w:t>del</w:t>
            </w:r>
            <w:r>
              <w:rPr>
                <w:b/>
                <w:spacing w:val="9"/>
                <w:sz w:val="17"/>
              </w:rPr>
              <w:t> </w:t>
            </w:r>
            <w:r>
              <w:rPr>
                <w:b/>
                <w:spacing w:val="-2"/>
                <w:sz w:val="17"/>
              </w:rPr>
              <w:t>proceso</w:t>
            </w:r>
          </w:p>
        </w:tc>
      </w:tr>
      <w:tr>
        <w:trPr>
          <w:trHeight w:val="1136" w:hRule="atLeast"/>
        </w:trPr>
        <w:tc>
          <w:tcPr>
            <w:tcW w:w="8201" w:type="dxa"/>
            <w:gridSpan w:val="5"/>
          </w:tcPr>
          <w:p>
            <w:pPr>
              <w:pStyle w:val="TableParagraph"/>
              <w:spacing w:line="285" w:lineRule="auto" w:before="118"/>
              <w:ind w:left="26"/>
              <w:rPr>
                <w:sz w:val="17"/>
              </w:rPr>
            </w:pPr>
            <w:r>
              <w:rPr>
                <w:sz w:val="17"/>
              </w:rPr>
              <w:t>Definir</w:t>
            </w:r>
            <w:r>
              <w:rPr>
                <w:spacing w:val="-11"/>
                <w:sz w:val="17"/>
              </w:rPr>
              <w:t> </w:t>
            </w:r>
            <w:r>
              <w:rPr>
                <w:sz w:val="17"/>
              </w:rPr>
              <w:t>y</w:t>
            </w:r>
            <w:r>
              <w:rPr>
                <w:spacing w:val="-11"/>
                <w:sz w:val="17"/>
              </w:rPr>
              <w:t> </w:t>
            </w:r>
            <w:r>
              <w:rPr>
                <w:sz w:val="17"/>
              </w:rPr>
              <w:t>mantener</w:t>
            </w:r>
            <w:r>
              <w:rPr>
                <w:spacing w:val="-10"/>
                <w:sz w:val="17"/>
              </w:rPr>
              <w:t> </w:t>
            </w:r>
            <w:r>
              <w:rPr>
                <w:sz w:val="17"/>
              </w:rPr>
              <w:t>controles</w:t>
            </w:r>
            <w:r>
              <w:rPr>
                <w:spacing w:val="-11"/>
                <w:sz w:val="17"/>
              </w:rPr>
              <w:t> </w:t>
            </w:r>
            <w:r>
              <w:rPr>
                <w:sz w:val="17"/>
              </w:rPr>
              <w:t>apropiados</w:t>
            </w:r>
            <w:r>
              <w:rPr>
                <w:spacing w:val="-11"/>
                <w:sz w:val="17"/>
              </w:rPr>
              <w:t> </w:t>
            </w:r>
            <w:r>
              <w:rPr>
                <w:sz w:val="17"/>
              </w:rPr>
              <w:t>de</w:t>
            </w:r>
            <w:r>
              <w:rPr>
                <w:spacing w:val="-10"/>
                <w:sz w:val="17"/>
              </w:rPr>
              <w:t> </w:t>
            </w:r>
            <w:r>
              <w:rPr>
                <w:sz w:val="17"/>
              </w:rPr>
              <w:t>proceso</w:t>
            </w:r>
            <w:r>
              <w:rPr>
                <w:spacing w:val="-11"/>
                <w:sz w:val="17"/>
              </w:rPr>
              <w:t> </w:t>
            </w:r>
            <w:r>
              <w:rPr>
                <w:sz w:val="17"/>
              </w:rPr>
              <w:t>de</w:t>
            </w:r>
            <w:r>
              <w:rPr>
                <w:spacing w:val="-10"/>
                <w:sz w:val="17"/>
              </w:rPr>
              <w:t> </w:t>
            </w:r>
            <w:r>
              <w:rPr>
                <w:sz w:val="17"/>
              </w:rPr>
              <w:t>negocio</w:t>
            </w:r>
            <w:r>
              <w:rPr>
                <w:spacing w:val="-11"/>
                <w:sz w:val="17"/>
              </w:rPr>
              <w:t> </w:t>
            </w:r>
            <w:r>
              <w:rPr>
                <w:sz w:val="17"/>
              </w:rPr>
              <w:t>para</w:t>
            </w:r>
            <w:r>
              <w:rPr>
                <w:spacing w:val="-11"/>
                <w:sz w:val="17"/>
              </w:rPr>
              <w:t> </w:t>
            </w:r>
            <w:r>
              <w:rPr>
                <w:sz w:val="17"/>
              </w:rPr>
              <w:t>asegurar</w:t>
            </w:r>
            <w:r>
              <w:rPr>
                <w:spacing w:val="-10"/>
                <w:sz w:val="17"/>
              </w:rPr>
              <w:t> </w:t>
            </w:r>
            <w:r>
              <w:rPr>
                <w:sz w:val="17"/>
              </w:rPr>
              <w:t>que</w:t>
            </w:r>
            <w:r>
              <w:rPr>
                <w:spacing w:val="-11"/>
                <w:sz w:val="17"/>
              </w:rPr>
              <w:t> </w:t>
            </w:r>
            <w:r>
              <w:rPr>
                <w:sz w:val="17"/>
              </w:rPr>
              <w:t>la</w:t>
            </w:r>
            <w:r>
              <w:rPr>
                <w:spacing w:val="-11"/>
                <w:sz w:val="17"/>
              </w:rPr>
              <w:t> </w:t>
            </w:r>
            <w:r>
              <w:rPr>
                <w:sz w:val="17"/>
              </w:rPr>
              <w:t>información</w:t>
            </w:r>
            <w:r>
              <w:rPr>
                <w:spacing w:val="-10"/>
                <w:sz w:val="17"/>
              </w:rPr>
              <w:t> </w:t>
            </w:r>
            <w:r>
              <w:rPr>
                <w:sz w:val="17"/>
              </w:rPr>
              <w:t>relacionada</w:t>
            </w:r>
            <w:r>
              <w:rPr>
                <w:spacing w:val="-11"/>
                <w:sz w:val="17"/>
              </w:rPr>
              <w:t> </w:t>
            </w:r>
            <w:r>
              <w:rPr>
                <w:sz w:val="17"/>
              </w:rPr>
              <w:t>y</w:t>
            </w:r>
            <w:r>
              <w:rPr>
                <w:spacing w:val="-10"/>
                <w:sz w:val="17"/>
              </w:rPr>
              <w:t> </w:t>
            </w:r>
            <w:r>
              <w:rPr>
                <w:sz w:val="17"/>
              </w:rPr>
              <w:t>procesada </w:t>
            </w:r>
            <w:r>
              <w:rPr>
                <w:spacing w:val="-2"/>
                <w:sz w:val="17"/>
              </w:rPr>
              <w:t>dentro</w:t>
            </w:r>
            <w:r>
              <w:rPr>
                <w:spacing w:val="-9"/>
                <w:sz w:val="17"/>
              </w:rPr>
              <w:t> </w:t>
            </w:r>
            <w:r>
              <w:rPr>
                <w:spacing w:val="-2"/>
                <w:sz w:val="17"/>
              </w:rPr>
              <w:t>de</w:t>
            </w:r>
            <w:r>
              <w:rPr>
                <w:spacing w:val="-9"/>
                <w:sz w:val="17"/>
              </w:rPr>
              <w:t> </w:t>
            </w:r>
            <w:r>
              <w:rPr>
                <w:spacing w:val="-2"/>
                <w:sz w:val="17"/>
              </w:rPr>
              <w:t>la</w:t>
            </w:r>
            <w:r>
              <w:rPr>
                <w:spacing w:val="-8"/>
                <w:sz w:val="17"/>
              </w:rPr>
              <w:t> </w:t>
            </w:r>
            <w:r>
              <w:rPr>
                <w:spacing w:val="-2"/>
                <w:sz w:val="17"/>
              </w:rPr>
              <w:t>organización</w:t>
            </w:r>
            <w:r>
              <w:rPr>
                <w:spacing w:val="-9"/>
                <w:sz w:val="17"/>
              </w:rPr>
              <w:t> </w:t>
            </w:r>
            <w:r>
              <w:rPr>
                <w:spacing w:val="-2"/>
                <w:sz w:val="17"/>
              </w:rPr>
              <w:t>o</w:t>
            </w:r>
            <w:r>
              <w:rPr>
                <w:spacing w:val="-9"/>
                <w:sz w:val="17"/>
              </w:rPr>
              <w:t> </w:t>
            </w:r>
            <w:r>
              <w:rPr>
                <w:spacing w:val="-2"/>
                <w:sz w:val="17"/>
              </w:rPr>
              <w:t>de</w:t>
            </w:r>
            <w:r>
              <w:rPr>
                <w:spacing w:val="-8"/>
                <w:sz w:val="17"/>
              </w:rPr>
              <w:t> </w:t>
            </w:r>
            <w:r>
              <w:rPr>
                <w:spacing w:val="-2"/>
                <w:sz w:val="17"/>
              </w:rPr>
              <w:t>forma</w:t>
            </w:r>
            <w:r>
              <w:rPr>
                <w:spacing w:val="-9"/>
                <w:sz w:val="17"/>
              </w:rPr>
              <w:t> </w:t>
            </w:r>
            <w:r>
              <w:rPr>
                <w:spacing w:val="-2"/>
                <w:sz w:val="17"/>
              </w:rPr>
              <w:t>externa</w:t>
            </w:r>
            <w:r>
              <w:rPr>
                <w:spacing w:val="-5"/>
                <w:sz w:val="17"/>
              </w:rPr>
              <w:t> </w:t>
            </w:r>
            <w:r>
              <w:rPr>
                <w:spacing w:val="-2"/>
                <w:sz w:val="17"/>
              </w:rPr>
              <w:t>satisface</w:t>
            </w:r>
            <w:r>
              <w:rPr>
                <w:spacing w:val="-4"/>
                <w:sz w:val="17"/>
              </w:rPr>
              <w:t> </w:t>
            </w:r>
            <w:r>
              <w:rPr>
                <w:spacing w:val="-2"/>
                <w:sz w:val="17"/>
              </w:rPr>
              <w:t>todos</w:t>
            </w:r>
            <w:r>
              <w:rPr>
                <w:spacing w:val="-6"/>
                <w:sz w:val="17"/>
              </w:rPr>
              <w:t> </w:t>
            </w:r>
            <w:r>
              <w:rPr>
                <w:spacing w:val="-2"/>
                <w:sz w:val="17"/>
              </w:rPr>
              <w:t>los</w:t>
            </w:r>
            <w:r>
              <w:rPr>
                <w:spacing w:val="-6"/>
                <w:sz w:val="17"/>
              </w:rPr>
              <w:t> </w:t>
            </w:r>
            <w:r>
              <w:rPr>
                <w:spacing w:val="-2"/>
                <w:sz w:val="17"/>
              </w:rPr>
              <w:t>requerimientos</w:t>
            </w:r>
            <w:r>
              <w:rPr>
                <w:spacing w:val="-6"/>
                <w:sz w:val="17"/>
              </w:rPr>
              <w:t> </w:t>
            </w:r>
            <w:r>
              <w:rPr>
                <w:spacing w:val="-2"/>
                <w:sz w:val="17"/>
              </w:rPr>
              <w:t>relevantes</w:t>
            </w:r>
            <w:r>
              <w:rPr>
                <w:spacing w:val="-6"/>
                <w:sz w:val="17"/>
              </w:rPr>
              <w:t> </w:t>
            </w:r>
            <w:r>
              <w:rPr>
                <w:spacing w:val="-2"/>
                <w:sz w:val="17"/>
              </w:rPr>
              <w:t>para</w:t>
            </w:r>
            <w:r>
              <w:rPr>
                <w:spacing w:val="-4"/>
                <w:sz w:val="17"/>
              </w:rPr>
              <w:t> </w:t>
            </w:r>
            <w:r>
              <w:rPr>
                <w:spacing w:val="-2"/>
                <w:sz w:val="17"/>
              </w:rPr>
              <w:t>el</w:t>
            </w:r>
            <w:r>
              <w:rPr>
                <w:spacing w:val="-11"/>
                <w:sz w:val="17"/>
              </w:rPr>
              <w:t> </w:t>
            </w:r>
            <w:r>
              <w:rPr>
                <w:spacing w:val="-2"/>
                <w:sz w:val="17"/>
              </w:rPr>
              <w:t>control</w:t>
            </w:r>
            <w:r>
              <w:rPr>
                <w:spacing w:val="-11"/>
                <w:sz w:val="17"/>
              </w:rPr>
              <w:t> </w:t>
            </w:r>
            <w:r>
              <w:rPr>
                <w:spacing w:val="-2"/>
                <w:sz w:val="17"/>
              </w:rPr>
              <w:t>de</w:t>
            </w:r>
            <w:r>
              <w:rPr>
                <w:spacing w:val="-4"/>
                <w:sz w:val="17"/>
              </w:rPr>
              <w:t> </w:t>
            </w:r>
            <w:r>
              <w:rPr>
                <w:spacing w:val="-2"/>
                <w:sz w:val="17"/>
              </w:rPr>
              <w:t>la</w:t>
            </w:r>
            <w:r>
              <w:rPr>
                <w:spacing w:val="-4"/>
                <w:sz w:val="17"/>
              </w:rPr>
              <w:t> </w:t>
            </w:r>
            <w:r>
              <w:rPr>
                <w:spacing w:val="-2"/>
                <w:sz w:val="17"/>
              </w:rPr>
              <w:t>información. </w:t>
            </w:r>
            <w:r>
              <w:rPr>
                <w:sz w:val="17"/>
              </w:rPr>
              <w:t>Identificar</w:t>
            </w:r>
            <w:r>
              <w:rPr>
                <w:spacing w:val="-11"/>
                <w:sz w:val="17"/>
              </w:rPr>
              <w:t> </w:t>
            </w:r>
            <w:r>
              <w:rPr>
                <w:sz w:val="17"/>
              </w:rPr>
              <w:t>los</w:t>
            </w:r>
            <w:r>
              <w:rPr>
                <w:spacing w:val="-11"/>
                <w:sz w:val="17"/>
              </w:rPr>
              <w:t> </w:t>
            </w:r>
            <w:r>
              <w:rPr>
                <w:sz w:val="17"/>
              </w:rPr>
              <w:t>requisitos</w:t>
            </w:r>
            <w:r>
              <w:rPr>
                <w:spacing w:val="-10"/>
                <w:sz w:val="17"/>
              </w:rPr>
              <w:t> </w:t>
            </w:r>
            <w:r>
              <w:rPr>
                <w:sz w:val="17"/>
              </w:rPr>
              <w:t>de</w:t>
            </w:r>
            <w:r>
              <w:rPr>
                <w:spacing w:val="-11"/>
                <w:sz w:val="17"/>
              </w:rPr>
              <w:t> </w:t>
            </w:r>
            <w:r>
              <w:rPr>
                <w:sz w:val="17"/>
              </w:rPr>
              <w:t>control</w:t>
            </w:r>
            <w:r>
              <w:rPr>
                <w:spacing w:val="-11"/>
                <w:sz w:val="17"/>
              </w:rPr>
              <w:t> </w:t>
            </w:r>
            <w:r>
              <w:rPr>
                <w:sz w:val="17"/>
              </w:rPr>
              <w:t>de</w:t>
            </w:r>
            <w:r>
              <w:rPr>
                <w:spacing w:val="-11"/>
                <w:sz w:val="17"/>
              </w:rPr>
              <w:t> </w:t>
            </w:r>
            <w:r>
              <w:rPr>
                <w:sz w:val="17"/>
              </w:rPr>
              <w:t>la</w:t>
            </w:r>
            <w:r>
              <w:rPr>
                <w:spacing w:val="-10"/>
                <w:sz w:val="17"/>
              </w:rPr>
              <w:t> </w:t>
            </w:r>
            <w:r>
              <w:rPr>
                <w:sz w:val="17"/>
              </w:rPr>
              <w:t>información</w:t>
            </w:r>
            <w:r>
              <w:rPr>
                <w:spacing w:val="-11"/>
                <w:sz w:val="17"/>
              </w:rPr>
              <w:t> </w:t>
            </w:r>
            <w:r>
              <w:rPr>
                <w:sz w:val="17"/>
              </w:rPr>
              <w:t>y</w:t>
            </w:r>
            <w:r>
              <w:rPr>
                <w:spacing w:val="-10"/>
                <w:sz w:val="17"/>
              </w:rPr>
              <w:t> </w:t>
            </w:r>
            <w:r>
              <w:rPr>
                <w:sz w:val="17"/>
              </w:rPr>
              <w:t>gestionar</w:t>
            </w:r>
            <w:r>
              <w:rPr>
                <w:spacing w:val="-11"/>
                <w:sz w:val="17"/>
              </w:rPr>
              <w:t> </w:t>
            </w:r>
            <w:r>
              <w:rPr>
                <w:sz w:val="17"/>
              </w:rPr>
              <w:t>y</w:t>
            </w:r>
            <w:r>
              <w:rPr>
                <w:spacing w:val="-11"/>
                <w:sz w:val="17"/>
              </w:rPr>
              <w:t> </w:t>
            </w:r>
            <w:r>
              <w:rPr>
                <w:sz w:val="17"/>
              </w:rPr>
              <w:t>operar</w:t>
            </w:r>
            <w:r>
              <w:rPr>
                <w:spacing w:val="-10"/>
                <w:sz w:val="17"/>
              </w:rPr>
              <w:t> </w:t>
            </w:r>
            <w:r>
              <w:rPr>
                <w:sz w:val="17"/>
              </w:rPr>
              <w:t>los</w:t>
            </w:r>
            <w:r>
              <w:rPr>
                <w:spacing w:val="-11"/>
                <w:sz w:val="17"/>
              </w:rPr>
              <w:t> </w:t>
            </w:r>
            <w:r>
              <w:rPr>
                <w:sz w:val="17"/>
              </w:rPr>
              <w:t>controles</w:t>
            </w:r>
            <w:r>
              <w:rPr>
                <w:spacing w:val="-11"/>
                <w:sz w:val="17"/>
              </w:rPr>
              <w:t> </w:t>
            </w:r>
            <w:r>
              <w:rPr>
                <w:sz w:val="17"/>
              </w:rPr>
              <w:t>adecuados</w:t>
            </w:r>
            <w:r>
              <w:rPr>
                <w:spacing w:val="-9"/>
                <w:sz w:val="17"/>
              </w:rPr>
              <w:t> </w:t>
            </w:r>
            <w:r>
              <w:rPr>
                <w:sz w:val="17"/>
              </w:rPr>
              <w:t>para</w:t>
            </w:r>
            <w:r>
              <w:rPr>
                <w:spacing w:val="-8"/>
                <w:sz w:val="17"/>
              </w:rPr>
              <w:t> </w:t>
            </w:r>
            <w:r>
              <w:rPr>
                <w:sz w:val="17"/>
              </w:rPr>
              <w:t>asegurar</w:t>
            </w:r>
            <w:r>
              <w:rPr>
                <w:spacing w:val="-10"/>
                <w:sz w:val="17"/>
              </w:rPr>
              <w:t> </w:t>
            </w:r>
            <w:r>
              <w:rPr>
                <w:sz w:val="17"/>
              </w:rPr>
              <w:t>que</w:t>
            </w:r>
            <w:r>
              <w:rPr>
                <w:spacing w:val="-8"/>
                <w:sz w:val="17"/>
              </w:rPr>
              <w:t> </w:t>
            </w:r>
            <w:r>
              <w:rPr>
                <w:sz w:val="17"/>
              </w:rPr>
              <w:t>la información</w:t>
            </w:r>
            <w:r>
              <w:rPr>
                <w:spacing w:val="-6"/>
                <w:sz w:val="17"/>
              </w:rPr>
              <w:t> </w:t>
            </w:r>
            <w:r>
              <w:rPr>
                <w:sz w:val="17"/>
              </w:rPr>
              <w:t>y</w:t>
            </w:r>
            <w:r>
              <w:rPr>
                <w:spacing w:val="-6"/>
                <w:sz w:val="17"/>
              </w:rPr>
              <w:t> </w:t>
            </w:r>
            <w:r>
              <w:rPr>
                <w:sz w:val="17"/>
              </w:rPr>
              <w:t>su</w:t>
            </w:r>
            <w:r>
              <w:rPr>
                <w:spacing w:val="-6"/>
                <w:sz w:val="17"/>
              </w:rPr>
              <w:t> </w:t>
            </w:r>
            <w:r>
              <w:rPr>
                <w:sz w:val="17"/>
              </w:rPr>
              <w:t>procesamiento</w:t>
            </w:r>
            <w:r>
              <w:rPr>
                <w:spacing w:val="-6"/>
                <w:sz w:val="17"/>
              </w:rPr>
              <w:t> </w:t>
            </w:r>
            <w:r>
              <w:rPr>
                <w:sz w:val="17"/>
              </w:rPr>
              <w:t>satisfacen</w:t>
            </w:r>
            <w:r>
              <w:rPr>
                <w:spacing w:val="-6"/>
                <w:sz w:val="17"/>
              </w:rPr>
              <w:t> </w:t>
            </w:r>
            <w:r>
              <w:rPr>
                <w:sz w:val="17"/>
              </w:rPr>
              <w:t>estos requerimientos.</w:t>
            </w:r>
          </w:p>
        </w:tc>
      </w:tr>
      <w:tr>
        <w:trPr>
          <w:trHeight w:val="217" w:hRule="atLeast"/>
        </w:trPr>
        <w:tc>
          <w:tcPr>
            <w:tcW w:w="8201" w:type="dxa"/>
            <w:gridSpan w:val="5"/>
            <w:shd w:val="clear" w:color="auto" w:fill="F1F1F1"/>
          </w:tcPr>
          <w:p>
            <w:pPr>
              <w:pStyle w:val="TableParagraph"/>
              <w:spacing w:line="184" w:lineRule="exact" w:before="14"/>
              <w:ind w:left="26"/>
              <w:rPr>
                <w:b/>
                <w:sz w:val="17"/>
              </w:rPr>
            </w:pPr>
            <w:r>
              <w:rPr>
                <w:b/>
                <w:sz w:val="17"/>
              </w:rPr>
              <w:t>Declaración</w:t>
            </w:r>
            <w:r>
              <w:rPr>
                <w:b/>
                <w:spacing w:val="-3"/>
                <w:sz w:val="17"/>
              </w:rPr>
              <w:t> </w:t>
            </w:r>
            <w:r>
              <w:rPr>
                <w:b/>
                <w:sz w:val="17"/>
              </w:rPr>
              <w:t>del propósito</w:t>
            </w:r>
            <w:r>
              <w:rPr>
                <w:b/>
                <w:spacing w:val="7"/>
                <w:sz w:val="17"/>
              </w:rPr>
              <w:t> </w:t>
            </w:r>
            <w:r>
              <w:rPr>
                <w:b/>
                <w:sz w:val="17"/>
              </w:rPr>
              <w:t>del </w:t>
            </w:r>
            <w:r>
              <w:rPr>
                <w:b/>
                <w:spacing w:val="-2"/>
                <w:sz w:val="17"/>
              </w:rPr>
              <w:t>proceso</w:t>
            </w:r>
          </w:p>
        </w:tc>
      </w:tr>
      <w:tr>
        <w:trPr>
          <w:trHeight w:val="531" w:hRule="atLeast"/>
        </w:trPr>
        <w:tc>
          <w:tcPr>
            <w:tcW w:w="8201" w:type="dxa"/>
            <w:gridSpan w:val="5"/>
          </w:tcPr>
          <w:p>
            <w:pPr>
              <w:pStyle w:val="TableParagraph"/>
              <w:spacing w:line="230" w:lineRule="atLeast" w:before="14"/>
              <w:ind w:left="26"/>
              <w:rPr>
                <w:sz w:val="17"/>
              </w:rPr>
            </w:pPr>
            <w:r>
              <w:rPr>
                <w:spacing w:val="-2"/>
                <w:sz w:val="17"/>
              </w:rPr>
              <w:t>Mantener</w:t>
            </w:r>
            <w:r>
              <w:rPr>
                <w:spacing w:val="-9"/>
                <w:sz w:val="17"/>
              </w:rPr>
              <w:t> </w:t>
            </w:r>
            <w:r>
              <w:rPr>
                <w:spacing w:val="-2"/>
                <w:sz w:val="17"/>
              </w:rPr>
              <w:t>la</w:t>
            </w:r>
            <w:r>
              <w:rPr>
                <w:spacing w:val="-9"/>
                <w:sz w:val="17"/>
              </w:rPr>
              <w:t> </w:t>
            </w:r>
            <w:r>
              <w:rPr>
                <w:spacing w:val="-2"/>
                <w:sz w:val="17"/>
              </w:rPr>
              <w:t>integridad</w:t>
            </w:r>
            <w:r>
              <w:rPr>
                <w:spacing w:val="-8"/>
                <w:sz w:val="17"/>
              </w:rPr>
              <w:t> </w:t>
            </w:r>
            <w:r>
              <w:rPr>
                <w:spacing w:val="-2"/>
                <w:sz w:val="17"/>
              </w:rPr>
              <w:t>de</w:t>
            </w:r>
            <w:r>
              <w:rPr>
                <w:spacing w:val="-9"/>
                <w:sz w:val="17"/>
              </w:rPr>
              <w:t> </w:t>
            </w:r>
            <w:r>
              <w:rPr>
                <w:spacing w:val="-2"/>
                <w:sz w:val="17"/>
              </w:rPr>
              <w:t>la</w:t>
            </w:r>
            <w:r>
              <w:rPr>
                <w:spacing w:val="-9"/>
                <w:sz w:val="17"/>
              </w:rPr>
              <w:t> </w:t>
            </w:r>
            <w:r>
              <w:rPr>
                <w:spacing w:val="-2"/>
                <w:sz w:val="17"/>
              </w:rPr>
              <w:t>información</w:t>
            </w:r>
            <w:r>
              <w:rPr>
                <w:spacing w:val="-8"/>
                <w:sz w:val="17"/>
              </w:rPr>
              <w:t> </w:t>
            </w:r>
            <w:r>
              <w:rPr>
                <w:spacing w:val="-2"/>
                <w:sz w:val="17"/>
              </w:rPr>
              <w:t>y</w:t>
            </w:r>
            <w:r>
              <w:rPr>
                <w:spacing w:val="-9"/>
                <w:sz w:val="17"/>
              </w:rPr>
              <w:t> </w:t>
            </w:r>
            <w:r>
              <w:rPr>
                <w:spacing w:val="-2"/>
                <w:sz w:val="17"/>
              </w:rPr>
              <w:t>la</w:t>
            </w:r>
            <w:r>
              <w:rPr>
                <w:spacing w:val="-8"/>
                <w:sz w:val="17"/>
              </w:rPr>
              <w:t> </w:t>
            </w:r>
            <w:r>
              <w:rPr>
                <w:spacing w:val="-2"/>
                <w:sz w:val="17"/>
              </w:rPr>
              <w:t>seguridad</w:t>
            </w:r>
            <w:r>
              <w:rPr>
                <w:spacing w:val="-9"/>
                <w:sz w:val="17"/>
              </w:rPr>
              <w:t> </w:t>
            </w:r>
            <w:r>
              <w:rPr>
                <w:spacing w:val="-2"/>
                <w:sz w:val="17"/>
              </w:rPr>
              <w:t>de</w:t>
            </w:r>
            <w:r>
              <w:rPr>
                <w:spacing w:val="-9"/>
                <w:sz w:val="17"/>
              </w:rPr>
              <w:t> </w:t>
            </w:r>
            <w:r>
              <w:rPr>
                <w:spacing w:val="-2"/>
                <w:sz w:val="17"/>
              </w:rPr>
              <w:t>los</w:t>
            </w:r>
            <w:r>
              <w:rPr>
                <w:spacing w:val="-8"/>
                <w:sz w:val="17"/>
              </w:rPr>
              <w:t> </w:t>
            </w:r>
            <w:r>
              <w:rPr>
                <w:spacing w:val="-2"/>
                <w:sz w:val="17"/>
              </w:rPr>
              <w:t>activos</w:t>
            </w:r>
            <w:r>
              <w:rPr>
                <w:spacing w:val="-9"/>
                <w:sz w:val="17"/>
              </w:rPr>
              <w:t> </w:t>
            </w:r>
            <w:r>
              <w:rPr>
                <w:spacing w:val="-2"/>
                <w:sz w:val="17"/>
              </w:rPr>
              <w:t>de</w:t>
            </w:r>
            <w:r>
              <w:rPr>
                <w:spacing w:val="-9"/>
                <w:sz w:val="17"/>
              </w:rPr>
              <w:t> </w:t>
            </w:r>
            <w:r>
              <w:rPr>
                <w:spacing w:val="-2"/>
                <w:sz w:val="17"/>
              </w:rPr>
              <w:t>información</w:t>
            </w:r>
            <w:r>
              <w:rPr>
                <w:spacing w:val="-8"/>
                <w:sz w:val="17"/>
              </w:rPr>
              <w:t> </w:t>
            </w:r>
            <w:r>
              <w:rPr>
                <w:spacing w:val="-2"/>
                <w:sz w:val="17"/>
              </w:rPr>
              <w:t>manejados</w:t>
            </w:r>
            <w:r>
              <w:rPr>
                <w:spacing w:val="-9"/>
                <w:sz w:val="17"/>
              </w:rPr>
              <w:t> </w:t>
            </w:r>
            <w:r>
              <w:rPr>
                <w:spacing w:val="-2"/>
                <w:sz w:val="17"/>
              </w:rPr>
              <w:t>en</w:t>
            </w:r>
            <w:r>
              <w:rPr>
                <w:spacing w:val="-8"/>
                <w:sz w:val="17"/>
              </w:rPr>
              <w:t> </w:t>
            </w:r>
            <w:r>
              <w:rPr>
                <w:spacing w:val="-2"/>
                <w:sz w:val="17"/>
              </w:rPr>
              <w:t>los</w:t>
            </w:r>
            <w:r>
              <w:rPr>
                <w:spacing w:val="-9"/>
                <w:sz w:val="17"/>
              </w:rPr>
              <w:t> </w:t>
            </w:r>
            <w:r>
              <w:rPr>
                <w:spacing w:val="-2"/>
                <w:sz w:val="17"/>
              </w:rPr>
              <w:t>procesos</w:t>
            </w:r>
            <w:r>
              <w:rPr>
                <w:spacing w:val="-9"/>
                <w:sz w:val="17"/>
              </w:rPr>
              <w:t> </w:t>
            </w:r>
            <w:r>
              <w:rPr>
                <w:spacing w:val="-2"/>
                <w:sz w:val="17"/>
              </w:rPr>
              <w:t>de</w:t>
            </w:r>
            <w:r>
              <w:rPr>
                <w:spacing w:val="-8"/>
                <w:sz w:val="17"/>
              </w:rPr>
              <w:t> </w:t>
            </w:r>
            <w:r>
              <w:rPr>
                <w:spacing w:val="-2"/>
                <w:sz w:val="17"/>
              </w:rPr>
              <w:t>negocio </w:t>
            </w:r>
            <w:r>
              <w:rPr>
                <w:sz w:val="17"/>
              </w:rPr>
              <w:t>dentro de la empresa o externalizados.</w:t>
            </w:r>
          </w:p>
        </w:tc>
      </w:tr>
      <w:tr>
        <w:trPr>
          <w:trHeight w:val="217" w:hRule="atLeast"/>
        </w:trPr>
        <w:tc>
          <w:tcPr>
            <w:tcW w:w="3195" w:type="dxa"/>
            <w:gridSpan w:val="2"/>
            <w:shd w:val="clear" w:color="auto" w:fill="F1F1F1"/>
          </w:tcPr>
          <w:p>
            <w:pPr>
              <w:pStyle w:val="TableParagraph"/>
              <w:spacing w:line="183" w:lineRule="exact" w:before="14"/>
              <w:ind w:left="26"/>
              <w:rPr>
                <w:b/>
                <w:sz w:val="17"/>
              </w:rPr>
            </w:pPr>
            <w:r>
              <w:rPr>
                <w:b/>
                <w:sz w:val="17"/>
              </w:rPr>
              <w:t>Metas</w:t>
            </w:r>
            <w:r>
              <w:rPr>
                <w:b/>
                <w:spacing w:val="27"/>
                <w:sz w:val="17"/>
              </w:rPr>
              <w:t> </w:t>
            </w:r>
            <w:r>
              <w:rPr>
                <w:b/>
                <w:spacing w:val="-5"/>
                <w:sz w:val="17"/>
              </w:rPr>
              <w:t>TI</w:t>
            </w:r>
          </w:p>
        </w:tc>
        <w:tc>
          <w:tcPr>
            <w:tcW w:w="5006" w:type="dxa"/>
            <w:gridSpan w:val="3"/>
            <w:shd w:val="clear" w:color="auto" w:fill="F1F1F1"/>
          </w:tcPr>
          <w:p>
            <w:pPr>
              <w:pStyle w:val="TableParagraph"/>
              <w:spacing w:line="183" w:lineRule="exact" w:before="14"/>
              <w:ind w:left="26"/>
              <w:rPr>
                <w:b/>
                <w:sz w:val="17"/>
              </w:rPr>
            </w:pPr>
            <w:r>
              <w:rPr>
                <w:b/>
                <w:sz w:val="17"/>
              </w:rPr>
              <w:t>Métricas</w:t>
            </w:r>
            <w:r>
              <w:rPr>
                <w:b/>
                <w:spacing w:val="17"/>
                <w:sz w:val="17"/>
              </w:rPr>
              <w:t> </w:t>
            </w:r>
            <w:r>
              <w:rPr>
                <w:b/>
                <w:spacing w:val="-2"/>
                <w:sz w:val="17"/>
              </w:rPr>
              <w:t>relacionadas</w:t>
            </w:r>
          </w:p>
        </w:tc>
      </w:tr>
      <w:tr>
        <w:trPr>
          <w:trHeight w:val="2370" w:hRule="atLeast"/>
        </w:trPr>
        <w:tc>
          <w:tcPr>
            <w:tcW w:w="3195" w:type="dxa"/>
            <w:gridSpan w:val="2"/>
          </w:tcPr>
          <w:p>
            <w:pPr>
              <w:pStyle w:val="TableParagraph"/>
              <w:rPr>
                <w:b/>
                <w:sz w:val="17"/>
              </w:rPr>
            </w:pPr>
          </w:p>
          <w:p>
            <w:pPr>
              <w:pStyle w:val="TableParagraph"/>
              <w:rPr>
                <w:b/>
                <w:sz w:val="17"/>
              </w:rPr>
            </w:pPr>
          </w:p>
          <w:p>
            <w:pPr>
              <w:pStyle w:val="TableParagraph"/>
              <w:rPr>
                <w:b/>
                <w:sz w:val="17"/>
              </w:rPr>
            </w:pPr>
          </w:p>
          <w:p>
            <w:pPr>
              <w:pStyle w:val="TableParagraph"/>
              <w:spacing w:before="186"/>
              <w:rPr>
                <w:b/>
                <w:sz w:val="17"/>
              </w:rPr>
            </w:pPr>
          </w:p>
          <w:p>
            <w:pPr>
              <w:pStyle w:val="TableParagraph"/>
              <w:spacing w:line="285" w:lineRule="auto"/>
              <w:ind w:left="26"/>
              <w:rPr>
                <w:sz w:val="17"/>
              </w:rPr>
            </w:pPr>
            <w:r>
              <w:rPr>
                <w:spacing w:val="-2"/>
                <w:sz w:val="17"/>
              </w:rPr>
              <w:t>Riesgos</w:t>
            </w:r>
            <w:r>
              <w:rPr>
                <w:spacing w:val="-9"/>
                <w:sz w:val="17"/>
              </w:rPr>
              <w:t> </w:t>
            </w:r>
            <w:r>
              <w:rPr>
                <w:spacing w:val="-2"/>
                <w:sz w:val="17"/>
              </w:rPr>
              <w:t>de</w:t>
            </w:r>
            <w:r>
              <w:rPr>
                <w:spacing w:val="-9"/>
                <w:sz w:val="17"/>
              </w:rPr>
              <w:t> </w:t>
            </w:r>
            <w:r>
              <w:rPr>
                <w:spacing w:val="-2"/>
                <w:sz w:val="17"/>
              </w:rPr>
              <w:t>negocio</w:t>
            </w:r>
            <w:r>
              <w:rPr>
                <w:spacing w:val="-8"/>
                <w:sz w:val="17"/>
              </w:rPr>
              <w:t> </w:t>
            </w:r>
            <w:r>
              <w:rPr>
                <w:spacing w:val="-2"/>
                <w:sz w:val="17"/>
              </w:rPr>
              <w:t>relacionados</w:t>
            </w:r>
            <w:r>
              <w:rPr>
                <w:spacing w:val="-9"/>
                <w:sz w:val="17"/>
              </w:rPr>
              <w:t> </w:t>
            </w:r>
            <w:r>
              <w:rPr>
                <w:spacing w:val="-2"/>
                <w:sz w:val="17"/>
              </w:rPr>
              <w:t>con</w:t>
            </w:r>
            <w:r>
              <w:rPr>
                <w:spacing w:val="-9"/>
                <w:sz w:val="17"/>
              </w:rPr>
              <w:t> </w:t>
            </w:r>
            <w:r>
              <w:rPr>
                <w:spacing w:val="-2"/>
                <w:sz w:val="17"/>
              </w:rPr>
              <w:t>las</w:t>
            </w:r>
            <w:r>
              <w:rPr>
                <w:spacing w:val="-8"/>
                <w:sz w:val="17"/>
              </w:rPr>
              <w:t> </w:t>
            </w:r>
            <w:r>
              <w:rPr>
                <w:spacing w:val="-2"/>
                <w:sz w:val="17"/>
              </w:rPr>
              <w:t>TI gestionados</w:t>
            </w:r>
          </w:p>
        </w:tc>
        <w:tc>
          <w:tcPr>
            <w:tcW w:w="5006" w:type="dxa"/>
            <w:gridSpan w:val="3"/>
          </w:tcPr>
          <w:p>
            <w:pPr>
              <w:pStyle w:val="TableParagraph"/>
              <w:spacing w:line="285" w:lineRule="auto" w:before="130"/>
              <w:ind w:left="26"/>
              <w:rPr>
                <w:sz w:val="17"/>
              </w:rPr>
            </w:pPr>
            <w:r>
              <w:rPr>
                <w:spacing w:val="-2"/>
                <w:sz w:val="17"/>
              </w:rPr>
              <w:t>Porcentaje</w:t>
            </w:r>
            <w:r>
              <w:rPr>
                <w:spacing w:val="-9"/>
                <w:sz w:val="17"/>
              </w:rPr>
              <w:t> </w:t>
            </w:r>
            <w:r>
              <w:rPr>
                <w:spacing w:val="-2"/>
                <w:sz w:val="17"/>
              </w:rPr>
              <w:t>de</w:t>
            </w:r>
            <w:r>
              <w:rPr>
                <w:spacing w:val="-4"/>
                <w:sz w:val="17"/>
              </w:rPr>
              <w:t> </w:t>
            </w:r>
            <w:r>
              <w:rPr>
                <w:spacing w:val="-2"/>
                <w:sz w:val="17"/>
              </w:rPr>
              <w:t>procesos</w:t>
            </w:r>
            <w:r>
              <w:rPr>
                <w:spacing w:val="-5"/>
                <w:sz w:val="17"/>
              </w:rPr>
              <w:t> </w:t>
            </w:r>
            <w:r>
              <w:rPr>
                <w:spacing w:val="-2"/>
                <w:sz w:val="17"/>
              </w:rPr>
              <w:t>de</w:t>
            </w:r>
            <w:r>
              <w:rPr>
                <w:spacing w:val="-3"/>
                <w:sz w:val="17"/>
              </w:rPr>
              <w:t> </w:t>
            </w:r>
            <w:r>
              <w:rPr>
                <w:spacing w:val="-2"/>
                <w:sz w:val="17"/>
              </w:rPr>
              <w:t>negocio</w:t>
            </w:r>
            <w:r>
              <w:rPr>
                <w:spacing w:val="-9"/>
                <w:sz w:val="17"/>
              </w:rPr>
              <w:t> </w:t>
            </w:r>
            <w:r>
              <w:rPr>
                <w:spacing w:val="-2"/>
                <w:sz w:val="17"/>
              </w:rPr>
              <w:t>críticos,</w:t>
            </w:r>
            <w:r>
              <w:rPr>
                <w:spacing w:val="-9"/>
                <w:sz w:val="17"/>
              </w:rPr>
              <w:t> </w:t>
            </w:r>
            <w:r>
              <w:rPr>
                <w:spacing w:val="-2"/>
                <w:sz w:val="17"/>
              </w:rPr>
              <w:t>servicios</w:t>
            </w:r>
            <w:r>
              <w:rPr>
                <w:spacing w:val="-4"/>
                <w:sz w:val="17"/>
              </w:rPr>
              <w:t> </w:t>
            </w:r>
            <w:r>
              <w:rPr>
                <w:spacing w:val="-2"/>
                <w:sz w:val="17"/>
              </w:rPr>
              <w:t>TI</w:t>
            </w:r>
            <w:r>
              <w:rPr>
                <w:spacing w:val="-6"/>
                <w:sz w:val="17"/>
              </w:rPr>
              <w:t> </w:t>
            </w:r>
            <w:r>
              <w:rPr>
                <w:spacing w:val="-2"/>
                <w:sz w:val="17"/>
              </w:rPr>
              <w:t>y</w:t>
            </w:r>
            <w:r>
              <w:rPr>
                <w:spacing w:val="-9"/>
                <w:sz w:val="17"/>
              </w:rPr>
              <w:t> </w:t>
            </w:r>
            <w:r>
              <w:rPr>
                <w:spacing w:val="-2"/>
                <w:sz w:val="17"/>
              </w:rPr>
              <w:t>programas</w:t>
            </w:r>
            <w:r>
              <w:rPr>
                <w:spacing w:val="-4"/>
                <w:sz w:val="17"/>
              </w:rPr>
              <w:t> </w:t>
            </w:r>
            <w:r>
              <w:rPr>
                <w:spacing w:val="-2"/>
                <w:sz w:val="17"/>
              </w:rPr>
              <w:t>de </w:t>
            </w:r>
            <w:r>
              <w:rPr>
                <w:sz w:val="17"/>
              </w:rPr>
              <w:t>negocio</w:t>
            </w:r>
            <w:r>
              <w:rPr>
                <w:spacing w:val="-11"/>
                <w:sz w:val="17"/>
              </w:rPr>
              <w:t> </w:t>
            </w:r>
            <w:r>
              <w:rPr>
                <w:sz w:val="17"/>
              </w:rPr>
              <w:t>habilitados</w:t>
            </w:r>
            <w:r>
              <w:rPr>
                <w:spacing w:val="-10"/>
                <w:sz w:val="17"/>
              </w:rPr>
              <w:t> </w:t>
            </w:r>
            <w:r>
              <w:rPr>
                <w:sz w:val="17"/>
              </w:rPr>
              <w:t>por</w:t>
            </w:r>
            <w:r>
              <w:rPr>
                <w:spacing w:val="-8"/>
                <w:sz w:val="17"/>
              </w:rPr>
              <w:t> </w:t>
            </w:r>
            <w:r>
              <w:rPr>
                <w:sz w:val="17"/>
              </w:rPr>
              <w:t>las</w:t>
            </w:r>
            <w:r>
              <w:rPr>
                <w:spacing w:val="-8"/>
                <w:sz w:val="17"/>
              </w:rPr>
              <w:t> </w:t>
            </w:r>
            <w:r>
              <w:rPr>
                <w:sz w:val="17"/>
              </w:rPr>
              <w:t>TI</w:t>
            </w:r>
            <w:r>
              <w:rPr>
                <w:spacing w:val="-9"/>
                <w:sz w:val="17"/>
              </w:rPr>
              <w:t> </w:t>
            </w:r>
            <w:r>
              <w:rPr>
                <w:sz w:val="17"/>
              </w:rPr>
              <w:t>cubiertos</w:t>
            </w:r>
            <w:r>
              <w:rPr>
                <w:spacing w:val="-8"/>
                <w:sz w:val="17"/>
              </w:rPr>
              <w:t> </w:t>
            </w:r>
            <w:r>
              <w:rPr>
                <w:sz w:val="17"/>
              </w:rPr>
              <w:t>por</w:t>
            </w:r>
            <w:r>
              <w:rPr>
                <w:spacing w:val="-9"/>
                <w:sz w:val="17"/>
              </w:rPr>
              <w:t> </w:t>
            </w:r>
            <w:r>
              <w:rPr>
                <w:sz w:val="17"/>
              </w:rPr>
              <w:t>evaluaciones</w:t>
            </w:r>
            <w:r>
              <w:rPr>
                <w:spacing w:val="-8"/>
                <w:sz w:val="17"/>
              </w:rPr>
              <w:t> </w:t>
            </w:r>
            <w:r>
              <w:rPr>
                <w:sz w:val="17"/>
              </w:rPr>
              <w:t>de</w:t>
            </w:r>
            <w:r>
              <w:rPr>
                <w:spacing w:val="-6"/>
                <w:sz w:val="17"/>
              </w:rPr>
              <w:t> </w:t>
            </w:r>
            <w:r>
              <w:rPr>
                <w:sz w:val="17"/>
              </w:rPr>
              <w:t>riesgos</w:t>
            </w:r>
          </w:p>
          <w:p>
            <w:pPr>
              <w:pStyle w:val="TableParagraph"/>
              <w:spacing w:before="26"/>
              <w:rPr>
                <w:b/>
                <w:sz w:val="17"/>
              </w:rPr>
            </w:pPr>
          </w:p>
          <w:p>
            <w:pPr>
              <w:pStyle w:val="TableParagraph"/>
              <w:spacing w:line="285" w:lineRule="auto"/>
              <w:ind w:left="26" w:right="97"/>
              <w:rPr>
                <w:sz w:val="17"/>
              </w:rPr>
            </w:pPr>
            <w:r>
              <w:rPr>
                <w:spacing w:val="-2"/>
                <w:sz w:val="17"/>
              </w:rPr>
              <w:t>Número</w:t>
            </w:r>
            <w:r>
              <w:rPr>
                <w:spacing w:val="-9"/>
                <w:sz w:val="17"/>
              </w:rPr>
              <w:t> </w:t>
            </w:r>
            <w:r>
              <w:rPr>
                <w:spacing w:val="-2"/>
                <w:sz w:val="17"/>
              </w:rPr>
              <w:t>de</w:t>
            </w:r>
            <w:r>
              <w:rPr>
                <w:spacing w:val="-9"/>
                <w:sz w:val="17"/>
              </w:rPr>
              <w:t> </w:t>
            </w:r>
            <w:r>
              <w:rPr>
                <w:spacing w:val="-2"/>
                <w:sz w:val="17"/>
              </w:rPr>
              <w:t>incidentes</w:t>
            </w:r>
            <w:r>
              <w:rPr>
                <w:spacing w:val="-8"/>
                <w:sz w:val="17"/>
              </w:rPr>
              <w:t> </w:t>
            </w:r>
            <w:r>
              <w:rPr>
                <w:spacing w:val="-2"/>
                <w:sz w:val="17"/>
              </w:rPr>
              <w:t>significativos</w:t>
            </w:r>
            <w:r>
              <w:rPr>
                <w:spacing w:val="-9"/>
                <w:sz w:val="17"/>
              </w:rPr>
              <w:t> </w:t>
            </w:r>
            <w:r>
              <w:rPr>
                <w:spacing w:val="-2"/>
                <w:sz w:val="17"/>
              </w:rPr>
              <w:t>relacionados</w:t>
            </w:r>
            <w:r>
              <w:rPr>
                <w:spacing w:val="-9"/>
                <w:sz w:val="17"/>
              </w:rPr>
              <w:t> </w:t>
            </w:r>
            <w:r>
              <w:rPr>
                <w:spacing w:val="-2"/>
                <w:sz w:val="17"/>
              </w:rPr>
              <w:t>con</w:t>
            </w:r>
            <w:r>
              <w:rPr>
                <w:spacing w:val="-8"/>
                <w:sz w:val="17"/>
              </w:rPr>
              <w:t> </w:t>
            </w:r>
            <w:r>
              <w:rPr>
                <w:spacing w:val="-2"/>
                <w:sz w:val="17"/>
              </w:rPr>
              <w:t>las</w:t>
            </w:r>
            <w:r>
              <w:rPr>
                <w:spacing w:val="-9"/>
                <w:sz w:val="17"/>
              </w:rPr>
              <w:t> </w:t>
            </w:r>
            <w:r>
              <w:rPr>
                <w:spacing w:val="-2"/>
                <w:sz w:val="17"/>
              </w:rPr>
              <w:t>TI</w:t>
            </w:r>
            <w:r>
              <w:rPr>
                <w:spacing w:val="-8"/>
                <w:sz w:val="17"/>
              </w:rPr>
              <w:t> </w:t>
            </w:r>
            <w:r>
              <w:rPr>
                <w:spacing w:val="-2"/>
                <w:sz w:val="17"/>
              </w:rPr>
              <w:t>que</w:t>
            </w:r>
            <w:r>
              <w:rPr>
                <w:spacing w:val="-9"/>
                <w:sz w:val="17"/>
              </w:rPr>
              <w:t> </w:t>
            </w:r>
            <w:r>
              <w:rPr>
                <w:spacing w:val="-2"/>
                <w:sz w:val="17"/>
              </w:rPr>
              <w:t>no</w:t>
            </w:r>
            <w:r>
              <w:rPr>
                <w:spacing w:val="-9"/>
                <w:sz w:val="17"/>
              </w:rPr>
              <w:t> </w:t>
            </w:r>
            <w:r>
              <w:rPr>
                <w:spacing w:val="-2"/>
                <w:sz w:val="17"/>
              </w:rPr>
              <w:t>fueron </w:t>
            </w:r>
            <w:r>
              <w:rPr>
                <w:sz w:val="17"/>
              </w:rPr>
              <w:t>identificados en</w:t>
            </w:r>
            <w:r>
              <w:rPr>
                <w:spacing w:val="-3"/>
                <w:sz w:val="17"/>
              </w:rPr>
              <w:t> </w:t>
            </w:r>
            <w:r>
              <w:rPr>
                <w:sz w:val="17"/>
              </w:rPr>
              <w:t>la evaluación</w:t>
            </w:r>
            <w:r>
              <w:rPr>
                <w:spacing w:val="-3"/>
                <w:sz w:val="17"/>
              </w:rPr>
              <w:t> </w:t>
            </w:r>
            <w:r>
              <w:rPr>
                <w:sz w:val="17"/>
              </w:rPr>
              <w:t>de riesgos</w:t>
            </w:r>
          </w:p>
          <w:p>
            <w:pPr>
              <w:pStyle w:val="TableParagraph"/>
              <w:spacing w:line="285" w:lineRule="auto" w:before="175"/>
              <w:ind w:left="26" w:right="97"/>
              <w:rPr>
                <w:sz w:val="17"/>
              </w:rPr>
            </w:pPr>
            <w:r>
              <w:rPr>
                <w:spacing w:val="-2"/>
                <w:sz w:val="17"/>
              </w:rPr>
              <w:t>Porcentaje</w:t>
            </w:r>
            <w:r>
              <w:rPr>
                <w:spacing w:val="-9"/>
                <w:sz w:val="17"/>
              </w:rPr>
              <w:t> </w:t>
            </w:r>
            <w:r>
              <w:rPr>
                <w:spacing w:val="-2"/>
                <w:sz w:val="17"/>
              </w:rPr>
              <w:t>de</w:t>
            </w:r>
            <w:r>
              <w:rPr>
                <w:spacing w:val="-9"/>
                <w:sz w:val="17"/>
              </w:rPr>
              <w:t> </w:t>
            </w:r>
            <w:r>
              <w:rPr>
                <w:spacing w:val="-2"/>
                <w:sz w:val="17"/>
              </w:rPr>
              <w:t>evaluaciones</w:t>
            </w:r>
            <w:r>
              <w:rPr>
                <w:spacing w:val="-8"/>
                <w:sz w:val="17"/>
              </w:rPr>
              <w:t> </w:t>
            </w:r>
            <w:r>
              <w:rPr>
                <w:spacing w:val="-2"/>
                <w:sz w:val="17"/>
              </w:rPr>
              <w:t>de</w:t>
            </w:r>
            <w:r>
              <w:rPr>
                <w:spacing w:val="-6"/>
                <w:sz w:val="17"/>
              </w:rPr>
              <w:t> </w:t>
            </w:r>
            <w:r>
              <w:rPr>
                <w:spacing w:val="-2"/>
                <w:sz w:val="17"/>
              </w:rPr>
              <w:t>riesgo</w:t>
            </w:r>
            <w:r>
              <w:rPr>
                <w:spacing w:val="-9"/>
                <w:sz w:val="17"/>
              </w:rPr>
              <w:t> </w:t>
            </w:r>
            <w:r>
              <w:rPr>
                <w:spacing w:val="-2"/>
                <w:sz w:val="17"/>
              </w:rPr>
              <w:t>de</w:t>
            </w:r>
            <w:r>
              <w:rPr>
                <w:spacing w:val="-6"/>
                <w:sz w:val="17"/>
              </w:rPr>
              <w:t> </w:t>
            </w:r>
            <w:r>
              <w:rPr>
                <w:spacing w:val="-2"/>
                <w:sz w:val="17"/>
              </w:rPr>
              <w:t>la</w:t>
            </w:r>
            <w:r>
              <w:rPr>
                <w:spacing w:val="-6"/>
                <w:sz w:val="17"/>
              </w:rPr>
              <w:t> </w:t>
            </w:r>
            <w:r>
              <w:rPr>
                <w:spacing w:val="-2"/>
                <w:sz w:val="17"/>
              </w:rPr>
              <w:t>empresa</w:t>
            </w:r>
            <w:r>
              <w:rPr>
                <w:spacing w:val="-6"/>
                <w:sz w:val="17"/>
              </w:rPr>
              <w:t> </w:t>
            </w:r>
            <w:r>
              <w:rPr>
                <w:spacing w:val="-2"/>
                <w:sz w:val="17"/>
              </w:rPr>
              <w:t>que</w:t>
            </w:r>
            <w:r>
              <w:rPr>
                <w:spacing w:val="-6"/>
                <w:sz w:val="17"/>
              </w:rPr>
              <w:t> </w:t>
            </w:r>
            <w:r>
              <w:rPr>
                <w:spacing w:val="-2"/>
                <w:sz w:val="17"/>
              </w:rPr>
              <w:t>incluyen</w:t>
            </w:r>
            <w:r>
              <w:rPr>
                <w:spacing w:val="-9"/>
                <w:sz w:val="17"/>
              </w:rPr>
              <w:t> </w:t>
            </w:r>
            <w:r>
              <w:rPr>
                <w:spacing w:val="-2"/>
                <w:sz w:val="17"/>
              </w:rPr>
              <w:t>los </w:t>
            </w:r>
            <w:r>
              <w:rPr>
                <w:sz w:val="17"/>
              </w:rPr>
              <w:t>riesgos relacionados con TI</w:t>
            </w:r>
          </w:p>
          <w:p>
            <w:pPr>
              <w:pStyle w:val="TableParagraph"/>
              <w:spacing w:before="151"/>
              <w:ind w:left="26"/>
              <w:rPr>
                <w:sz w:val="17"/>
              </w:rPr>
            </w:pPr>
            <w:r>
              <w:rPr>
                <w:spacing w:val="-4"/>
                <w:sz w:val="17"/>
              </w:rPr>
              <w:t>Frecuencia</w:t>
            </w:r>
            <w:r>
              <w:rPr>
                <w:spacing w:val="8"/>
                <w:sz w:val="17"/>
              </w:rPr>
              <w:t> </w:t>
            </w:r>
            <w:r>
              <w:rPr>
                <w:spacing w:val="-4"/>
                <w:sz w:val="17"/>
              </w:rPr>
              <w:t>de</w:t>
            </w:r>
            <w:r>
              <w:rPr>
                <w:spacing w:val="8"/>
                <w:sz w:val="17"/>
              </w:rPr>
              <w:t> </w:t>
            </w:r>
            <w:r>
              <w:rPr>
                <w:spacing w:val="-4"/>
                <w:sz w:val="17"/>
              </w:rPr>
              <w:t>actualización</w:t>
            </w:r>
            <w:r>
              <w:rPr>
                <w:spacing w:val="-1"/>
                <w:sz w:val="17"/>
              </w:rPr>
              <w:t> </w:t>
            </w:r>
            <w:r>
              <w:rPr>
                <w:spacing w:val="-4"/>
                <w:sz w:val="17"/>
              </w:rPr>
              <w:t>del</w:t>
            </w:r>
            <w:r>
              <w:rPr>
                <w:spacing w:val="-9"/>
                <w:sz w:val="17"/>
              </w:rPr>
              <w:t> </w:t>
            </w:r>
            <w:r>
              <w:rPr>
                <w:spacing w:val="-4"/>
                <w:sz w:val="17"/>
              </w:rPr>
              <w:t>perfil</w:t>
            </w:r>
            <w:r>
              <w:rPr>
                <w:spacing w:val="-8"/>
                <w:sz w:val="17"/>
              </w:rPr>
              <w:t> </w:t>
            </w:r>
            <w:r>
              <w:rPr>
                <w:spacing w:val="-4"/>
                <w:sz w:val="17"/>
              </w:rPr>
              <w:t>de</w:t>
            </w:r>
            <w:r>
              <w:rPr>
                <w:spacing w:val="8"/>
                <w:sz w:val="17"/>
              </w:rPr>
              <w:t> </w:t>
            </w:r>
            <w:r>
              <w:rPr>
                <w:spacing w:val="-4"/>
                <w:sz w:val="17"/>
              </w:rPr>
              <w:t>riesgo</w:t>
            </w:r>
          </w:p>
        </w:tc>
      </w:tr>
      <w:tr>
        <w:trPr>
          <w:trHeight w:val="1520" w:hRule="atLeast"/>
        </w:trPr>
        <w:tc>
          <w:tcPr>
            <w:tcW w:w="3195" w:type="dxa"/>
            <w:gridSpan w:val="2"/>
          </w:tcPr>
          <w:p>
            <w:pPr>
              <w:pStyle w:val="TableParagraph"/>
              <w:rPr>
                <w:b/>
                <w:sz w:val="17"/>
              </w:rPr>
            </w:pPr>
          </w:p>
          <w:p>
            <w:pPr>
              <w:pStyle w:val="TableParagraph"/>
              <w:spacing w:before="146"/>
              <w:rPr>
                <w:b/>
                <w:sz w:val="17"/>
              </w:rPr>
            </w:pPr>
          </w:p>
          <w:p>
            <w:pPr>
              <w:pStyle w:val="TableParagraph"/>
              <w:spacing w:line="285" w:lineRule="auto" w:before="1"/>
              <w:ind w:left="26" w:right="485"/>
              <w:rPr>
                <w:sz w:val="17"/>
              </w:rPr>
            </w:pPr>
            <w:r>
              <w:rPr>
                <w:sz w:val="17"/>
              </w:rPr>
              <w:t>Entrega</w:t>
            </w:r>
            <w:r>
              <w:rPr>
                <w:spacing w:val="-11"/>
                <w:sz w:val="17"/>
              </w:rPr>
              <w:t> </w:t>
            </w:r>
            <w:r>
              <w:rPr>
                <w:sz w:val="17"/>
              </w:rPr>
              <w:t>de</w:t>
            </w:r>
            <w:r>
              <w:rPr>
                <w:spacing w:val="-11"/>
                <w:sz w:val="17"/>
              </w:rPr>
              <w:t> </w:t>
            </w:r>
            <w:r>
              <w:rPr>
                <w:sz w:val="17"/>
              </w:rPr>
              <w:t>servicios</w:t>
            </w:r>
            <w:r>
              <w:rPr>
                <w:spacing w:val="-10"/>
                <w:sz w:val="17"/>
              </w:rPr>
              <w:t> </w:t>
            </w:r>
            <w:r>
              <w:rPr>
                <w:sz w:val="17"/>
              </w:rPr>
              <w:t>TI</w:t>
            </w:r>
            <w:r>
              <w:rPr>
                <w:spacing w:val="-11"/>
                <w:sz w:val="17"/>
              </w:rPr>
              <w:t> </w:t>
            </w:r>
            <w:r>
              <w:rPr>
                <w:sz w:val="17"/>
              </w:rPr>
              <w:t>de</w:t>
            </w:r>
            <w:r>
              <w:rPr>
                <w:spacing w:val="-11"/>
                <w:sz w:val="17"/>
              </w:rPr>
              <w:t> </w:t>
            </w:r>
            <w:r>
              <w:rPr>
                <w:sz w:val="17"/>
              </w:rPr>
              <w:t>acuerdo</w:t>
            </w:r>
            <w:r>
              <w:rPr>
                <w:spacing w:val="-10"/>
                <w:sz w:val="17"/>
              </w:rPr>
              <w:t> </w:t>
            </w:r>
            <w:r>
              <w:rPr>
                <w:sz w:val="17"/>
              </w:rPr>
              <w:t>a</w:t>
            </w:r>
            <w:r>
              <w:rPr>
                <w:spacing w:val="-11"/>
                <w:sz w:val="17"/>
              </w:rPr>
              <w:t> </w:t>
            </w:r>
            <w:r>
              <w:rPr>
                <w:sz w:val="17"/>
              </w:rPr>
              <w:t>los requisitos del negocio</w:t>
            </w:r>
          </w:p>
        </w:tc>
        <w:tc>
          <w:tcPr>
            <w:tcW w:w="5006" w:type="dxa"/>
            <w:gridSpan w:val="3"/>
          </w:tcPr>
          <w:p>
            <w:pPr>
              <w:pStyle w:val="TableParagraph"/>
              <w:spacing w:line="285" w:lineRule="auto" w:before="14"/>
              <w:ind w:left="26" w:right="193"/>
              <w:rPr>
                <w:sz w:val="17"/>
              </w:rPr>
            </w:pPr>
            <w:r>
              <w:rPr>
                <w:spacing w:val="-2"/>
                <w:sz w:val="17"/>
              </w:rPr>
              <w:t>Número</w:t>
            </w:r>
            <w:r>
              <w:rPr>
                <w:spacing w:val="-9"/>
                <w:sz w:val="17"/>
              </w:rPr>
              <w:t> </w:t>
            </w:r>
            <w:r>
              <w:rPr>
                <w:spacing w:val="-2"/>
                <w:sz w:val="17"/>
              </w:rPr>
              <w:t>de</w:t>
            </w:r>
            <w:r>
              <w:rPr>
                <w:spacing w:val="-9"/>
                <w:sz w:val="17"/>
              </w:rPr>
              <w:t> </w:t>
            </w:r>
            <w:r>
              <w:rPr>
                <w:spacing w:val="-2"/>
                <w:sz w:val="17"/>
              </w:rPr>
              <w:t>interrupciones</w:t>
            </w:r>
            <w:r>
              <w:rPr>
                <w:spacing w:val="-8"/>
                <w:sz w:val="17"/>
              </w:rPr>
              <w:t> </w:t>
            </w:r>
            <w:r>
              <w:rPr>
                <w:spacing w:val="-2"/>
                <w:sz w:val="17"/>
              </w:rPr>
              <w:t>del</w:t>
            </w:r>
            <w:r>
              <w:rPr>
                <w:spacing w:val="-11"/>
                <w:sz w:val="17"/>
              </w:rPr>
              <w:t> </w:t>
            </w:r>
            <w:r>
              <w:rPr>
                <w:spacing w:val="-2"/>
                <w:sz w:val="17"/>
              </w:rPr>
              <w:t>negocio</w:t>
            </w:r>
            <w:r>
              <w:rPr>
                <w:spacing w:val="-9"/>
                <w:sz w:val="17"/>
              </w:rPr>
              <w:t> </w:t>
            </w:r>
            <w:r>
              <w:rPr>
                <w:spacing w:val="-2"/>
                <w:sz w:val="17"/>
              </w:rPr>
              <w:t>debidas</w:t>
            </w:r>
            <w:r>
              <w:rPr>
                <w:spacing w:val="-9"/>
                <w:sz w:val="17"/>
              </w:rPr>
              <w:t> </w:t>
            </w:r>
            <w:r>
              <w:rPr>
                <w:spacing w:val="-2"/>
                <w:sz w:val="17"/>
              </w:rPr>
              <w:t>a</w:t>
            </w:r>
            <w:r>
              <w:rPr>
                <w:spacing w:val="-8"/>
                <w:sz w:val="17"/>
              </w:rPr>
              <w:t> </w:t>
            </w:r>
            <w:r>
              <w:rPr>
                <w:spacing w:val="-2"/>
                <w:sz w:val="17"/>
              </w:rPr>
              <w:t>incidentes</w:t>
            </w:r>
            <w:r>
              <w:rPr>
                <w:spacing w:val="-9"/>
                <w:sz w:val="17"/>
              </w:rPr>
              <w:t> </w:t>
            </w:r>
            <w:r>
              <w:rPr>
                <w:spacing w:val="-2"/>
                <w:sz w:val="17"/>
              </w:rPr>
              <w:t>en</w:t>
            </w:r>
            <w:r>
              <w:rPr>
                <w:spacing w:val="-8"/>
                <w:sz w:val="17"/>
              </w:rPr>
              <w:t> </w:t>
            </w:r>
            <w:r>
              <w:rPr>
                <w:spacing w:val="-2"/>
                <w:sz w:val="17"/>
              </w:rPr>
              <w:t>el</w:t>
            </w:r>
            <w:r>
              <w:rPr>
                <w:spacing w:val="-11"/>
                <w:sz w:val="17"/>
              </w:rPr>
              <w:t> </w:t>
            </w:r>
            <w:r>
              <w:rPr>
                <w:spacing w:val="-2"/>
                <w:sz w:val="17"/>
              </w:rPr>
              <w:t>servicio </w:t>
            </w:r>
            <w:r>
              <w:rPr>
                <w:sz w:val="17"/>
              </w:rPr>
              <w:t>de TI</w:t>
            </w:r>
          </w:p>
          <w:p>
            <w:pPr>
              <w:pStyle w:val="TableParagraph"/>
              <w:spacing w:line="285" w:lineRule="auto" w:before="93"/>
              <w:ind w:left="26"/>
              <w:rPr>
                <w:sz w:val="17"/>
              </w:rPr>
            </w:pPr>
            <w:r>
              <w:rPr>
                <w:spacing w:val="-2"/>
                <w:sz w:val="17"/>
              </w:rPr>
              <w:t>Porcentaje</w:t>
            </w:r>
            <w:r>
              <w:rPr>
                <w:spacing w:val="-3"/>
                <w:sz w:val="17"/>
              </w:rPr>
              <w:t> </w:t>
            </w:r>
            <w:r>
              <w:rPr>
                <w:spacing w:val="-2"/>
                <w:sz w:val="17"/>
              </w:rPr>
              <w:t>de partes interesadas satisfechas con</w:t>
            </w:r>
            <w:r>
              <w:rPr>
                <w:spacing w:val="-8"/>
                <w:sz w:val="17"/>
              </w:rPr>
              <w:t> </w:t>
            </w:r>
            <w:r>
              <w:rPr>
                <w:spacing w:val="-2"/>
                <w:sz w:val="17"/>
              </w:rPr>
              <w:t>el</w:t>
            </w:r>
            <w:r>
              <w:rPr>
                <w:spacing w:val="-11"/>
                <w:sz w:val="17"/>
              </w:rPr>
              <w:t> </w:t>
            </w:r>
            <w:r>
              <w:rPr>
                <w:spacing w:val="-2"/>
                <w:sz w:val="17"/>
              </w:rPr>
              <w:t>cumplimiento</w:t>
            </w:r>
            <w:r>
              <w:rPr>
                <w:spacing w:val="-8"/>
                <w:sz w:val="17"/>
              </w:rPr>
              <w:t> </w:t>
            </w:r>
            <w:r>
              <w:rPr>
                <w:spacing w:val="-2"/>
                <w:sz w:val="17"/>
              </w:rPr>
              <w:t>del servicio</w:t>
            </w:r>
            <w:r>
              <w:rPr>
                <w:spacing w:val="-9"/>
                <w:sz w:val="17"/>
              </w:rPr>
              <w:t> </w:t>
            </w:r>
            <w:r>
              <w:rPr>
                <w:spacing w:val="-2"/>
                <w:sz w:val="17"/>
              </w:rPr>
              <w:t>de</w:t>
            </w:r>
            <w:r>
              <w:rPr>
                <w:spacing w:val="-9"/>
                <w:sz w:val="17"/>
              </w:rPr>
              <w:t> </w:t>
            </w:r>
            <w:r>
              <w:rPr>
                <w:spacing w:val="-2"/>
                <w:sz w:val="17"/>
              </w:rPr>
              <w:t>TI</w:t>
            </w:r>
            <w:r>
              <w:rPr>
                <w:spacing w:val="-5"/>
                <w:sz w:val="17"/>
              </w:rPr>
              <w:t> </w:t>
            </w:r>
            <w:r>
              <w:rPr>
                <w:spacing w:val="-2"/>
                <w:sz w:val="17"/>
              </w:rPr>
              <w:t>entregado</w:t>
            </w:r>
            <w:r>
              <w:rPr>
                <w:spacing w:val="-9"/>
                <w:sz w:val="17"/>
              </w:rPr>
              <w:t> </w:t>
            </w:r>
            <w:r>
              <w:rPr>
                <w:spacing w:val="-2"/>
                <w:sz w:val="17"/>
              </w:rPr>
              <w:t>respecto</w:t>
            </w:r>
            <w:r>
              <w:rPr>
                <w:spacing w:val="-8"/>
                <w:sz w:val="17"/>
              </w:rPr>
              <w:t> </w:t>
            </w:r>
            <w:r>
              <w:rPr>
                <w:spacing w:val="-2"/>
                <w:sz w:val="17"/>
              </w:rPr>
              <w:t>a</w:t>
            </w:r>
            <w:r>
              <w:rPr>
                <w:spacing w:val="-3"/>
                <w:sz w:val="17"/>
              </w:rPr>
              <w:t> </w:t>
            </w:r>
            <w:r>
              <w:rPr>
                <w:spacing w:val="-2"/>
                <w:sz w:val="17"/>
              </w:rPr>
              <w:t>los</w:t>
            </w:r>
            <w:r>
              <w:rPr>
                <w:spacing w:val="-4"/>
                <w:sz w:val="17"/>
              </w:rPr>
              <w:t> </w:t>
            </w:r>
            <w:r>
              <w:rPr>
                <w:spacing w:val="-2"/>
                <w:sz w:val="17"/>
              </w:rPr>
              <w:t>niveles</w:t>
            </w:r>
            <w:r>
              <w:rPr>
                <w:spacing w:val="-5"/>
                <w:sz w:val="17"/>
              </w:rPr>
              <w:t> </w:t>
            </w:r>
            <w:r>
              <w:rPr>
                <w:spacing w:val="-2"/>
                <w:sz w:val="17"/>
              </w:rPr>
              <w:t>de servicio</w:t>
            </w:r>
            <w:r>
              <w:rPr>
                <w:spacing w:val="-9"/>
                <w:sz w:val="17"/>
              </w:rPr>
              <w:t> </w:t>
            </w:r>
            <w:r>
              <w:rPr>
                <w:spacing w:val="-2"/>
                <w:sz w:val="17"/>
              </w:rPr>
              <w:t>acordados</w:t>
            </w:r>
          </w:p>
          <w:p>
            <w:pPr>
              <w:pStyle w:val="TableParagraph"/>
              <w:spacing w:before="175"/>
              <w:ind w:left="26"/>
              <w:rPr>
                <w:sz w:val="17"/>
              </w:rPr>
            </w:pPr>
            <w:r>
              <w:rPr>
                <w:spacing w:val="-2"/>
                <w:sz w:val="17"/>
              </w:rPr>
              <w:t>Porcentaje</w:t>
            </w:r>
            <w:r>
              <w:rPr>
                <w:spacing w:val="-9"/>
                <w:sz w:val="17"/>
              </w:rPr>
              <w:t> </w:t>
            </w:r>
            <w:r>
              <w:rPr>
                <w:spacing w:val="-2"/>
                <w:sz w:val="17"/>
              </w:rPr>
              <w:t>de</w:t>
            </w:r>
            <w:r>
              <w:rPr>
                <w:spacing w:val="-5"/>
                <w:sz w:val="17"/>
              </w:rPr>
              <w:t> </w:t>
            </w:r>
            <w:r>
              <w:rPr>
                <w:spacing w:val="-2"/>
                <w:sz w:val="17"/>
              </w:rPr>
              <w:t>usuarios</w:t>
            </w:r>
            <w:r>
              <w:rPr>
                <w:spacing w:val="-6"/>
                <w:sz w:val="17"/>
              </w:rPr>
              <w:t> </w:t>
            </w:r>
            <w:r>
              <w:rPr>
                <w:spacing w:val="-2"/>
                <w:sz w:val="17"/>
              </w:rPr>
              <w:t>satisfechos</w:t>
            </w:r>
            <w:r>
              <w:rPr>
                <w:spacing w:val="-6"/>
                <w:sz w:val="17"/>
              </w:rPr>
              <w:t> </w:t>
            </w:r>
            <w:r>
              <w:rPr>
                <w:spacing w:val="-2"/>
                <w:sz w:val="17"/>
              </w:rPr>
              <w:t>con</w:t>
            </w:r>
            <w:r>
              <w:rPr>
                <w:spacing w:val="-9"/>
                <w:sz w:val="17"/>
              </w:rPr>
              <w:t> </w:t>
            </w:r>
            <w:r>
              <w:rPr>
                <w:spacing w:val="-2"/>
                <w:sz w:val="17"/>
              </w:rPr>
              <w:t>la</w:t>
            </w:r>
            <w:r>
              <w:rPr>
                <w:spacing w:val="-4"/>
                <w:sz w:val="17"/>
              </w:rPr>
              <w:t> </w:t>
            </w:r>
            <w:r>
              <w:rPr>
                <w:spacing w:val="-2"/>
                <w:sz w:val="17"/>
              </w:rPr>
              <w:t>calidad</w:t>
            </w:r>
            <w:r>
              <w:rPr>
                <w:spacing w:val="-8"/>
                <w:sz w:val="17"/>
              </w:rPr>
              <w:t> </w:t>
            </w:r>
            <w:r>
              <w:rPr>
                <w:spacing w:val="-2"/>
                <w:sz w:val="17"/>
              </w:rPr>
              <w:t>de</w:t>
            </w:r>
            <w:r>
              <w:rPr>
                <w:spacing w:val="-5"/>
                <w:sz w:val="17"/>
              </w:rPr>
              <w:t> </w:t>
            </w:r>
            <w:r>
              <w:rPr>
                <w:spacing w:val="-2"/>
                <w:sz w:val="17"/>
              </w:rPr>
              <w:t>los</w:t>
            </w:r>
            <w:r>
              <w:rPr>
                <w:spacing w:val="-5"/>
                <w:sz w:val="17"/>
              </w:rPr>
              <w:t> </w:t>
            </w:r>
            <w:r>
              <w:rPr>
                <w:spacing w:val="-2"/>
                <w:sz w:val="17"/>
              </w:rPr>
              <w:t>servicios</w:t>
            </w:r>
            <w:r>
              <w:rPr>
                <w:spacing w:val="-6"/>
                <w:sz w:val="17"/>
              </w:rPr>
              <w:t> </w:t>
            </w:r>
            <w:r>
              <w:rPr>
                <w:spacing w:val="-2"/>
                <w:sz w:val="17"/>
              </w:rPr>
              <w:t>de</w:t>
            </w:r>
            <w:r>
              <w:rPr>
                <w:spacing w:val="-4"/>
                <w:sz w:val="17"/>
              </w:rPr>
              <w:t> </w:t>
            </w:r>
            <w:r>
              <w:rPr>
                <w:spacing w:val="-5"/>
                <w:sz w:val="17"/>
              </w:rPr>
              <w:t>TI</w:t>
            </w:r>
          </w:p>
        </w:tc>
      </w:tr>
    </w:tbl>
    <w:p>
      <w:pPr>
        <w:pStyle w:val="BodyText"/>
        <w:rPr>
          <w:b/>
          <w:sz w:val="20"/>
        </w:rPr>
      </w:pPr>
    </w:p>
    <w:p>
      <w:pPr>
        <w:pStyle w:val="BodyText"/>
        <w:rPr>
          <w:b/>
          <w:sz w:val="20"/>
        </w:rPr>
      </w:pPr>
    </w:p>
    <w:p>
      <w:pPr>
        <w:pStyle w:val="BodyText"/>
        <w:rPr>
          <w:b/>
          <w:sz w:val="20"/>
        </w:rPr>
      </w:pPr>
    </w:p>
    <w:p>
      <w:pPr>
        <w:pStyle w:val="BodyText"/>
        <w:spacing w:before="22"/>
        <w:rPr>
          <w:b/>
          <w:sz w:val="20"/>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5"/>
        <w:gridCol w:w="910"/>
        <w:gridCol w:w="789"/>
        <w:gridCol w:w="384"/>
        <w:gridCol w:w="850"/>
        <w:gridCol w:w="482"/>
        <w:gridCol w:w="572"/>
        <w:gridCol w:w="805"/>
        <w:gridCol w:w="805"/>
      </w:tblGrid>
      <w:tr>
        <w:trPr>
          <w:trHeight w:val="262" w:hRule="atLeast"/>
        </w:trPr>
        <w:tc>
          <w:tcPr>
            <w:tcW w:w="2615" w:type="dxa"/>
            <w:vMerge w:val="restart"/>
            <w:shd w:val="clear" w:color="auto" w:fill="E1EEDA"/>
          </w:tcPr>
          <w:p>
            <w:pPr>
              <w:pStyle w:val="TableParagraph"/>
              <w:rPr>
                <w:b/>
                <w:sz w:val="11"/>
              </w:rPr>
            </w:pPr>
          </w:p>
          <w:p>
            <w:pPr>
              <w:pStyle w:val="TableParagraph"/>
              <w:spacing w:before="39"/>
              <w:rPr>
                <w:b/>
                <w:sz w:val="11"/>
              </w:rPr>
            </w:pPr>
          </w:p>
          <w:p>
            <w:pPr>
              <w:pStyle w:val="TableParagraph"/>
              <w:ind w:left="648"/>
              <w:rPr>
                <w:b/>
                <w:sz w:val="11"/>
              </w:rPr>
            </w:pPr>
            <w:r>
              <w:rPr>
                <w:b/>
                <w:sz w:val="11"/>
              </w:rPr>
              <w:t>Práctica</w:t>
            </w:r>
            <w:r>
              <w:rPr>
                <w:b/>
                <w:spacing w:val="-2"/>
                <w:sz w:val="11"/>
              </w:rPr>
              <w:t> </w:t>
            </w:r>
            <w:r>
              <w:rPr>
                <w:b/>
                <w:sz w:val="11"/>
              </w:rPr>
              <w:t>clave</w:t>
            </w:r>
            <w:r>
              <w:rPr>
                <w:b/>
                <w:spacing w:val="12"/>
                <w:sz w:val="11"/>
              </w:rPr>
              <w:t> </w:t>
            </w:r>
            <w:r>
              <w:rPr>
                <w:b/>
                <w:sz w:val="11"/>
              </w:rPr>
              <w:t>de</w:t>
            </w:r>
            <w:r>
              <w:rPr>
                <w:b/>
                <w:spacing w:val="12"/>
                <w:sz w:val="11"/>
              </w:rPr>
              <w:t> </w:t>
            </w:r>
            <w:r>
              <w:rPr>
                <w:b/>
                <w:spacing w:val="-2"/>
                <w:sz w:val="11"/>
              </w:rPr>
              <w:t>Gobierno</w:t>
            </w:r>
          </w:p>
        </w:tc>
        <w:tc>
          <w:tcPr>
            <w:tcW w:w="2933" w:type="dxa"/>
            <w:gridSpan w:val="4"/>
            <w:shd w:val="clear" w:color="auto" w:fill="E1EEDA"/>
          </w:tcPr>
          <w:p>
            <w:pPr>
              <w:pStyle w:val="TableParagraph"/>
              <w:spacing w:before="67"/>
              <w:ind w:left="881"/>
              <w:rPr>
                <w:b/>
                <w:sz w:val="11"/>
              </w:rPr>
            </w:pPr>
            <w:r>
              <w:rPr>
                <w:b/>
                <w:sz w:val="11"/>
              </w:rPr>
              <w:t>NIVEL</w:t>
            </w:r>
            <w:r>
              <w:rPr>
                <w:b/>
                <w:spacing w:val="3"/>
                <w:sz w:val="11"/>
              </w:rPr>
              <w:t> </w:t>
            </w:r>
            <w:r>
              <w:rPr>
                <w:b/>
                <w:sz w:val="11"/>
              </w:rPr>
              <w:t>DE</w:t>
            </w:r>
            <w:r>
              <w:rPr>
                <w:b/>
                <w:spacing w:val="6"/>
                <w:sz w:val="11"/>
              </w:rPr>
              <w:t> </w:t>
            </w:r>
            <w:r>
              <w:rPr>
                <w:b/>
                <w:spacing w:val="-2"/>
                <w:sz w:val="11"/>
              </w:rPr>
              <w:t>MADUREZ</w:t>
            </w:r>
          </w:p>
        </w:tc>
        <w:tc>
          <w:tcPr>
            <w:tcW w:w="2664" w:type="dxa"/>
            <w:gridSpan w:val="4"/>
            <w:shd w:val="clear" w:color="auto" w:fill="E1EEDA"/>
          </w:tcPr>
          <w:p>
            <w:pPr>
              <w:pStyle w:val="TableParagraph"/>
              <w:spacing w:before="67"/>
              <w:ind w:left="698"/>
              <w:rPr>
                <w:b/>
                <w:sz w:val="11"/>
              </w:rPr>
            </w:pPr>
            <w:r>
              <w:rPr>
                <w:b/>
                <w:sz w:val="11"/>
              </w:rPr>
              <w:t>NIVEL</w:t>
            </w:r>
            <w:r>
              <w:rPr>
                <w:b/>
                <w:spacing w:val="3"/>
                <w:sz w:val="11"/>
              </w:rPr>
              <w:t> </w:t>
            </w:r>
            <w:r>
              <w:rPr>
                <w:b/>
                <w:sz w:val="11"/>
              </w:rPr>
              <w:t>DE</w:t>
            </w:r>
            <w:r>
              <w:rPr>
                <w:b/>
                <w:spacing w:val="6"/>
                <w:sz w:val="11"/>
              </w:rPr>
              <w:t> </w:t>
            </w:r>
            <w:r>
              <w:rPr>
                <w:b/>
                <w:spacing w:val="-2"/>
                <w:sz w:val="11"/>
              </w:rPr>
              <w:t>CAPACIDAD</w:t>
            </w:r>
          </w:p>
        </w:tc>
      </w:tr>
      <w:tr>
        <w:trPr>
          <w:trHeight w:val="432" w:hRule="atLeast"/>
        </w:trPr>
        <w:tc>
          <w:tcPr>
            <w:tcW w:w="2615" w:type="dxa"/>
            <w:vMerge/>
            <w:tcBorders>
              <w:top w:val="nil"/>
            </w:tcBorders>
            <w:shd w:val="clear" w:color="auto" w:fill="E1EEDA"/>
          </w:tcPr>
          <w:p>
            <w:pPr>
              <w:rPr>
                <w:sz w:val="2"/>
                <w:szCs w:val="2"/>
              </w:rPr>
            </w:pPr>
          </w:p>
        </w:tc>
        <w:tc>
          <w:tcPr>
            <w:tcW w:w="910" w:type="dxa"/>
            <w:shd w:val="clear" w:color="auto" w:fill="E1EEDA"/>
          </w:tcPr>
          <w:p>
            <w:pPr>
              <w:pStyle w:val="TableParagraph"/>
              <w:spacing w:line="280" w:lineRule="auto" w:before="82"/>
              <w:ind w:left="325" w:hanging="294"/>
              <w:rPr>
                <w:b/>
                <w:sz w:val="11"/>
              </w:rPr>
            </w:pPr>
            <w:r>
              <w:rPr>
                <w:b/>
                <w:sz w:val="11"/>
              </w:rPr>
              <w:t>Nivel</w:t>
            </w:r>
            <w:r>
              <w:rPr>
                <w:b/>
                <w:spacing w:val="-7"/>
                <w:sz w:val="11"/>
              </w:rPr>
              <w:t> </w:t>
            </w:r>
            <w:r>
              <w:rPr>
                <w:b/>
                <w:sz w:val="11"/>
              </w:rPr>
              <w:t>Observado</w:t>
            </w:r>
            <w:r>
              <w:rPr>
                <w:b/>
                <w:spacing w:val="40"/>
                <w:sz w:val="11"/>
              </w:rPr>
              <w:t> </w:t>
            </w:r>
            <w:r>
              <w:rPr>
                <w:b/>
                <w:spacing w:val="-4"/>
                <w:sz w:val="11"/>
              </w:rPr>
              <w:t>(NO)</w:t>
            </w:r>
          </w:p>
        </w:tc>
        <w:tc>
          <w:tcPr>
            <w:tcW w:w="789" w:type="dxa"/>
            <w:shd w:val="clear" w:color="auto" w:fill="E1EEDA"/>
          </w:tcPr>
          <w:p>
            <w:pPr>
              <w:pStyle w:val="TableParagraph"/>
              <w:spacing w:line="280" w:lineRule="auto" w:before="82"/>
              <w:ind w:left="159" w:hanging="98"/>
              <w:rPr>
                <w:b/>
                <w:sz w:val="11"/>
              </w:rPr>
            </w:pPr>
            <w:r>
              <w:rPr>
                <w:b/>
                <w:sz w:val="11"/>
              </w:rPr>
              <w:t>Nivel</w:t>
            </w:r>
            <w:r>
              <w:rPr>
                <w:b/>
                <w:spacing w:val="-7"/>
                <w:sz w:val="11"/>
              </w:rPr>
              <w:t> </w:t>
            </w:r>
            <w:r>
              <w:rPr>
                <w:b/>
                <w:sz w:val="11"/>
              </w:rPr>
              <w:t>mínimo</w:t>
            </w:r>
            <w:r>
              <w:rPr>
                <w:b/>
                <w:spacing w:val="40"/>
                <w:sz w:val="11"/>
              </w:rPr>
              <w:t> </w:t>
            </w:r>
            <w:r>
              <w:rPr>
                <w:b/>
                <w:spacing w:val="-2"/>
                <w:sz w:val="11"/>
              </w:rPr>
              <w:t>aceptable</w:t>
            </w:r>
          </w:p>
        </w:tc>
        <w:tc>
          <w:tcPr>
            <w:tcW w:w="1234" w:type="dxa"/>
            <w:gridSpan w:val="2"/>
            <w:shd w:val="clear" w:color="auto" w:fill="E1EEDA"/>
          </w:tcPr>
          <w:p>
            <w:pPr>
              <w:pStyle w:val="TableParagraph"/>
              <w:spacing w:before="26"/>
              <w:rPr>
                <w:b/>
                <w:sz w:val="11"/>
              </w:rPr>
            </w:pPr>
          </w:p>
          <w:p>
            <w:pPr>
              <w:pStyle w:val="TableParagraph"/>
              <w:ind w:left="106"/>
              <w:rPr>
                <w:b/>
                <w:sz w:val="11"/>
              </w:rPr>
            </w:pPr>
            <w:r>
              <w:rPr>
                <w:b/>
                <w:sz w:val="11"/>
              </w:rPr>
              <w:t>Definición</w:t>
            </w:r>
            <w:r>
              <w:rPr>
                <w:b/>
                <w:spacing w:val="1"/>
                <w:sz w:val="11"/>
              </w:rPr>
              <w:t> </w:t>
            </w:r>
            <w:r>
              <w:rPr>
                <w:b/>
                <w:sz w:val="11"/>
              </w:rPr>
              <w:t>de</w:t>
            </w:r>
            <w:r>
              <w:rPr>
                <w:b/>
                <w:spacing w:val="16"/>
                <w:sz w:val="11"/>
              </w:rPr>
              <w:t> </w:t>
            </w:r>
            <w:r>
              <w:rPr>
                <w:b/>
                <w:spacing w:val="-2"/>
                <w:sz w:val="11"/>
              </w:rPr>
              <w:t>brecha</w:t>
            </w:r>
          </w:p>
        </w:tc>
        <w:tc>
          <w:tcPr>
            <w:tcW w:w="482" w:type="dxa"/>
            <w:shd w:val="clear" w:color="auto" w:fill="E1EEDA"/>
          </w:tcPr>
          <w:p>
            <w:pPr>
              <w:pStyle w:val="TableParagraph"/>
              <w:spacing w:before="33"/>
              <w:rPr>
                <w:b/>
                <w:sz w:val="11"/>
              </w:rPr>
            </w:pPr>
          </w:p>
          <w:p>
            <w:pPr>
              <w:pStyle w:val="TableParagraph"/>
              <w:ind w:left="12" w:right="7"/>
              <w:jc w:val="center"/>
              <w:rPr>
                <w:b/>
                <w:sz w:val="11"/>
              </w:rPr>
            </w:pPr>
            <w:r>
              <w:rPr>
                <w:b/>
                <w:spacing w:val="-2"/>
                <w:sz w:val="11"/>
              </w:rPr>
              <w:t>Valor</w:t>
            </w:r>
          </w:p>
        </w:tc>
        <w:tc>
          <w:tcPr>
            <w:tcW w:w="572" w:type="dxa"/>
            <w:shd w:val="clear" w:color="auto" w:fill="E1EEDA"/>
          </w:tcPr>
          <w:p>
            <w:pPr>
              <w:pStyle w:val="TableParagraph"/>
              <w:spacing w:line="280" w:lineRule="auto" w:before="82"/>
              <w:ind w:left="43" w:right="46" w:firstLine="105"/>
              <w:rPr>
                <w:b/>
                <w:sz w:val="11"/>
              </w:rPr>
            </w:pPr>
            <w:r>
              <w:rPr>
                <w:b/>
                <w:spacing w:val="-2"/>
                <w:sz w:val="11"/>
              </w:rPr>
              <w:t>Nivel</w:t>
            </w:r>
            <w:r>
              <w:rPr>
                <w:b/>
                <w:spacing w:val="40"/>
                <w:sz w:val="11"/>
              </w:rPr>
              <w:t> </w:t>
            </w:r>
            <w:r>
              <w:rPr>
                <w:b/>
                <w:spacing w:val="-2"/>
                <w:sz w:val="11"/>
              </w:rPr>
              <w:t>alcanzado</w:t>
            </w:r>
          </w:p>
        </w:tc>
        <w:tc>
          <w:tcPr>
            <w:tcW w:w="805" w:type="dxa"/>
            <w:shd w:val="clear" w:color="auto" w:fill="E1EEDA"/>
          </w:tcPr>
          <w:p>
            <w:pPr>
              <w:pStyle w:val="TableParagraph"/>
              <w:spacing w:before="33"/>
              <w:rPr>
                <w:b/>
                <w:sz w:val="11"/>
              </w:rPr>
            </w:pPr>
          </w:p>
          <w:p>
            <w:pPr>
              <w:pStyle w:val="TableParagraph"/>
              <w:ind w:left="12" w:right="13"/>
              <w:jc w:val="center"/>
              <w:rPr>
                <w:b/>
                <w:sz w:val="11"/>
              </w:rPr>
            </w:pPr>
            <w:r>
              <w:rPr>
                <w:b/>
                <w:spacing w:val="-2"/>
                <w:sz w:val="11"/>
              </w:rPr>
              <w:t>Descripción</w:t>
            </w:r>
          </w:p>
        </w:tc>
        <w:tc>
          <w:tcPr>
            <w:tcW w:w="805" w:type="dxa"/>
            <w:shd w:val="clear" w:color="auto" w:fill="E1EEDA"/>
          </w:tcPr>
          <w:p>
            <w:pPr>
              <w:pStyle w:val="TableParagraph"/>
              <w:spacing w:before="33"/>
              <w:rPr>
                <w:b/>
                <w:sz w:val="11"/>
              </w:rPr>
            </w:pPr>
          </w:p>
          <w:p>
            <w:pPr>
              <w:pStyle w:val="TableParagraph"/>
              <w:ind w:left="17" w:right="13"/>
              <w:jc w:val="center"/>
              <w:rPr>
                <w:b/>
                <w:sz w:val="11"/>
              </w:rPr>
            </w:pPr>
            <w:r>
              <w:rPr>
                <w:b/>
                <w:spacing w:val="-2"/>
                <w:sz w:val="11"/>
              </w:rPr>
              <w:t>Observación</w:t>
            </w:r>
          </w:p>
        </w:tc>
      </w:tr>
      <w:tr>
        <w:trPr>
          <w:trHeight w:val="316" w:hRule="atLeast"/>
        </w:trPr>
        <w:tc>
          <w:tcPr>
            <w:tcW w:w="2615" w:type="dxa"/>
          </w:tcPr>
          <w:p>
            <w:pPr>
              <w:pStyle w:val="TableParagraph"/>
              <w:spacing w:before="12"/>
              <w:ind w:left="17"/>
              <w:rPr>
                <w:sz w:val="11"/>
              </w:rPr>
            </w:pPr>
            <w:r>
              <w:rPr>
                <w:b/>
                <w:sz w:val="11"/>
              </w:rPr>
              <w:t>DSS06.01</w:t>
            </w:r>
            <w:r>
              <w:rPr>
                <w:b/>
                <w:spacing w:val="-1"/>
                <w:sz w:val="11"/>
              </w:rPr>
              <w:t> </w:t>
            </w:r>
            <w:r>
              <w:rPr>
                <w:sz w:val="11"/>
              </w:rPr>
              <w:t>Alinear</w:t>
            </w:r>
            <w:r>
              <w:rPr>
                <w:spacing w:val="-1"/>
                <w:sz w:val="11"/>
              </w:rPr>
              <w:t> </w:t>
            </w:r>
            <w:r>
              <w:rPr>
                <w:sz w:val="11"/>
              </w:rPr>
              <w:t>las</w:t>
            </w:r>
            <w:r>
              <w:rPr>
                <w:spacing w:val="-1"/>
                <w:sz w:val="11"/>
              </w:rPr>
              <w:t> </w:t>
            </w:r>
            <w:r>
              <w:rPr>
                <w:sz w:val="11"/>
              </w:rPr>
              <w:t>actividades</w:t>
            </w:r>
            <w:r>
              <w:rPr>
                <w:spacing w:val="-1"/>
                <w:sz w:val="11"/>
              </w:rPr>
              <w:t> </w:t>
            </w:r>
            <w:r>
              <w:rPr>
                <w:sz w:val="11"/>
              </w:rPr>
              <w:t>de control</w:t>
            </w:r>
            <w:r>
              <w:rPr>
                <w:spacing w:val="-7"/>
                <w:sz w:val="11"/>
              </w:rPr>
              <w:t> </w:t>
            </w:r>
            <w:r>
              <w:rPr>
                <w:spacing w:val="-2"/>
                <w:sz w:val="11"/>
              </w:rPr>
              <w:t>embebidas</w:t>
            </w:r>
          </w:p>
          <w:p>
            <w:pPr>
              <w:pStyle w:val="TableParagraph"/>
              <w:spacing w:before="30"/>
              <w:ind w:left="17"/>
              <w:rPr>
                <w:sz w:val="11"/>
              </w:rPr>
            </w:pPr>
            <w:r>
              <w:rPr>
                <w:sz w:val="11"/>
              </w:rPr>
              <w:t>en</w:t>
            </w:r>
            <w:r>
              <w:rPr>
                <w:spacing w:val="-7"/>
                <w:sz w:val="11"/>
              </w:rPr>
              <w:t> </w:t>
            </w:r>
            <w:r>
              <w:rPr>
                <w:sz w:val="11"/>
              </w:rPr>
              <w:t>los</w:t>
            </w:r>
            <w:r>
              <w:rPr>
                <w:spacing w:val="-7"/>
                <w:sz w:val="11"/>
              </w:rPr>
              <w:t> </w:t>
            </w:r>
            <w:r>
              <w:rPr>
                <w:sz w:val="11"/>
              </w:rPr>
              <w:t>procesos</w:t>
            </w:r>
            <w:r>
              <w:rPr>
                <w:spacing w:val="-4"/>
                <w:sz w:val="11"/>
              </w:rPr>
              <w:t> </w:t>
            </w:r>
            <w:r>
              <w:rPr>
                <w:sz w:val="11"/>
              </w:rPr>
              <w:t>de</w:t>
            </w:r>
            <w:r>
              <w:rPr>
                <w:spacing w:val="-4"/>
                <w:sz w:val="11"/>
              </w:rPr>
              <w:t> </w:t>
            </w:r>
            <w:r>
              <w:rPr>
                <w:sz w:val="11"/>
              </w:rPr>
              <w:t>negocio</w:t>
            </w:r>
            <w:r>
              <w:rPr>
                <w:spacing w:val="-6"/>
                <w:sz w:val="11"/>
              </w:rPr>
              <w:t> </w:t>
            </w:r>
            <w:r>
              <w:rPr>
                <w:sz w:val="11"/>
              </w:rPr>
              <w:t>con</w:t>
            </w:r>
            <w:r>
              <w:rPr>
                <w:spacing w:val="-7"/>
                <w:sz w:val="11"/>
              </w:rPr>
              <w:t> </w:t>
            </w:r>
            <w:r>
              <w:rPr>
                <w:sz w:val="11"/>
              </w:rPr>
              <w:t>los</w:t>
            </w:r>
            <w:r>
              <w:rPr>
                <w:spacing w:val="-4"/>
                <w:sz w:val="11"/>
              </w:rPr>
              <w:t> </w:t>
            </w:r>
            <w:r>
              <w:rPr>
                <w:sz w:val="11"/>
              </w:rPr>
              <w:t>objetivos</w:t>
            </w:r>
            <w:r>
              <w:rPr>
                <w:spacing w:val="-4"/>
                <w:sz w:val="11"/>
              </w:rPr>
              <w:t> </w:t>
            </w:r>
            <w:r>
              <w:rPr>
                <w:spacing w:val="-2"/>
                <w:sz w:val="11"/>
              </w:rPr>
              <w:t>corporativos.</w:t>
            </w:r>
          </w:p>
        </w:tc>
        <w:tc>
          <w:tcPr>
            <w:tcW w:w="910" w:type="dxa"/>
          </w:tcPr>
          <w:p>
            <w:pPr>
              <w:pStyle w:val="TableParagraph"/>
              <w:spacing w:before="90"/>
              <w:ind w:left="2"/>
              <w:jc w:val="center"/>
              <w:rPr>
                <w:sz w:val="11"/>
              </w:rPr>
            </w:pPr>
            <w:r>
              <w:rPr>
                <w:spacing w:val="-5"/>
                <w:sz w:val="11"/>
              </w:rPr>
              <w:t>0,4</w:t>
            </w:r>
          </w:p>
        </w:tc>
        <w:tc>
          <w:tcPr>
            <w:tcW w:w="789" w:type="dxa"/>
          </w:tcPr>
          <w:p>
            <w:pPr>
              <w:pStyle w:val="TableParagraph"/>
              <w:spacing w:before="98"/>
              <w:ind w:left="16"/>
              <w:jc w:val="center"/>
              <w:rPr>
                <w:sz w:val="11"/>
              </w:rPr>
            </w:pPr>
            <w:r>
              <w:rPr>
                <w:spacing w:val="-10"/>
                <w:sz w:val="11"/>
              </w:rPr>
              <w:t>3</w:t>
            </w:r>
          </w:p>
        </w:tc>
        <w:tc>
          <w:tcPr>
            <w:tcW w:w="384" w:type="dxa"/>
          </w:tcPr>
          <w:p>
            <w:pPr>
              <w:pStyle w:val="TableParagraph"/>
              <w:spacing w:before="98"/>
              <w:ind w:left="16"/>
              <w:jc w:val="center"/>
              <w:rPr>
                <w:sz w:val="11"/>
              </w:rPr>
            </w:pPr>
            <w:r>
              <w:rPr>
                <w:spacing w:val="-5"/>
                <w:sz w:val="11"/>
              </w:rPr>
              <w:t>2,6</w:t>
            </w:r>
          </w:p>
        </w:tc>
        <w:tc>
          <w:tcPr>
            <w:tcW w:w="850" w:type="dxa"/>
            <w:shd w:val="clear" w:color="auto" w:fill="00AF50"/>
          </w:tcPr>
          <w:p>
            <w:pPr>
              <w:pStyle w:val="TableParagraph"/>
              <w:spacing w:before="98"/>
              <w:ind w:left="7"/>
              <w:jc w:val="center"/>
              <w:rPr>
                <w:sz w:val="11"/>
              </w:rPr>
            </w:pPr>
            <w:r>
              <w:rPr>
                <w:sz w:val="11"/>
              </w:rPr>
              <w:t>Brecha</w:t>
            </w:r>
            <w:r>
              <w:rPr>
                <w:spacing w:val="10"/>
                <w:sz w:val="11"/>
              </w:rPr>
              <w:t> </w:t>
            </w:r>
            <w:r>
              <w:rPr>
                <w:spacing w:val="-2"/>
                <w:sz w:val="11"/>
              </w:rPr>
              <w:t>mínima</w:t>
            </w:r>
          </w:p>
        </w:tc>
        <w:tc>
          <w:tcPr>
            <w:tcW w:w="482" w:type="dxa"/>
          </w:tcPr>
          <w:p>
            <w:pPr>
              <w:pStyle w:val="TableParagraph"/>
              <w:spacing w:before="98"/>
              <w:ind w:left="12"/>
              <w:jc w:val="center"/>
              <w:rPr>
                <w:sz w:val="11"/>
              </w:rPr>
            </w:pPr>
            <w:r>
              <w:rPr>
                <w:spacing w:val="-4"/>
                <w:sz w:val="11"/>
              </w:rPr>
              <w:t>28,4</w:t>
            </w:r>
          </w:p>
        </w:tc>
        <w:tc>
          <w:tcPr>
            <w:tcW w:w="572" w:type="dxa"/>
          </w:tcPr>
          <w:p>
            <w:pPr>
              <w:pStyle w:val="TableParagraph"/>
              <w:spacing w:before="98"/>
              <w:ind w:right="4"/>
              <w:jc w:val="center"/>
              <w:rPr>
                <w:sz w:val="11"/>
              </w:rPr>
            </w:pPr>
            <w:r>
              <w:rPr>
                <w:spacing w:val="-10"/>
                <w:sz w:val="11"/>
              </w:rPr>
              <w:t>P</w:t>
            </w:r>
          </w:p>
        </w:tc>
        <w:tc>
          <w:tcPr>
            <w:tcW w:w="805" w:type="dxa"/>
          </w:tcPr>
          <w:p>
            <w:pPr>
              <w:pStyle w:val="TableParagraph"/>
              <w:spacing w:before="98"/>
              <w:ind w:left="14" w:right="13"/>
              <w:jc w:val="center"/>
              <w:rPr>
                <w:sz w:val="11"/>
              </w:rPr>
            </w:pPr>
            <w:r>
              <w:rPr>
                <w:spacing w:val="-2"/>
                <w:sz w:val="11"/>
              </w:rPr>
              <w:t>Parcialmente</w:t>
            </w:r>
          </w:p>
        </w:tc>
        <w:tc>
          <w:tcPr>
            <w:tcW w:w="805" w:type="dxa"/>
            <w:shd w:val="clear" w:color="auto" w:fill="00AF50"/>
          </w:tcPr>
          <w:p>
            <w:pPr>
              <w:pStyle w:val="TableParagraph"/>
              <w:spacing w:before="98"/>
              <w:ind w:left="7" w:right="13"/>
              <w:jc w:val="center"/>
              <w:rPr>
                <w:sz w:val="11"/>
              </w:rPr>
            </w:pPr>
            <w:r>
              <w:rPr>
                <w:sz w:val="11"/>
              </w:rPr>
              <w:t>Si</w:t>
            </w:r>
            <w:r>
              <w:rPr>
                <w:spacing w:val="-7"/>
                <w:sz w:val="11"/>
              </w:rPr>
              <w:t> </w:t>
            </w:r>
            <w:r>
              <w:rPr>
                <w:sz w:val="11"/>
              </w:rPr>
              <w:t>se</w:t>
            </w:r>
            <w:r>
              <w:rPr>
                <w:spacing w:val="5"/>
                <w:sz w:val="11"/>
              </w:rPr>
              <w:t> </w:t>
            </w:r>
            <w:r>
              <w:rPr>
                <w:spacing w:val="-2"/>
                <w:sz w:val="11"/>
              </w:rPr>
              <w:t>cumple</w:t>
            </w:r>
          </w:p>
        </w:tc>
      </w:tr>
      <w:tr>
        <w:trPr>
          <w:trHeight w:val="316" w:hRule="atLeast"/>
        </w:trPr>
        <w:tc>
          <w:tcPr>
            <w:tcW w:w="2615" w:type="dxa"/>
          </w:tcPr>
          <w:p>
            <w:pPr>
              <w:pStyle w:val="TableParagraph"/>
              <w:spacing w:before="90"/>
              <w:ind w:left="17"/>
              <w:rPr>
                <w:sz w:val="11"/>
              </w:rPr>
            </w:pPr>
            <w:r>
              <w:rPr>
                <w:b/>
                <w:sz w:val="11"/>
              </w:rPr>
              <w:t>DSS06.02</w:t>
            </w:r>
            <w:r>
              <w:rPr>
                <w:b/>
                <w:spacing w:val="3"/>
                <w:sz w:val="11"/>
              </w:rPr>
              <w:t> </w:t>
            </w:r>
            <w:r>
              <w:rPr>
                <w:sz w:val="11"/>
              </w:rPr>
              <w:t>Controlar</w:t>
            </w:r>
            <w:r>
              <w:rPr>
                <w:spacing w:val="-1"/>
                <w:sz w:val="11"/>
              </w:rPr>
              <w:t> </w:t>
            </w:r>
            <w:r>
              <w:rPr>
                <w:sz w:val="11"/>
              </w:rPr>
              <w:t>el</w:t>
            </w:r>
            <w:r>
              <w:rPr>
                <w:spacing w:val="-7"/>
                <w:sz w:val="11"/>
              </w:rPr>
              <w:t> </w:t>
            </w:r>
            <w:r>
              <w:rPr>
                <w:sz w:val="11"/>
              </w:rPr>
              <w:t>procesamiento</w:t>
            </w:r>
            <w:r>
              <w:rPr>
                <w:spacing w:val="-3"/>
                <w:sz w:val="11"/>
              </w:rPr>
              <w:t> </w:t>
            </w:r>
            <w:r>
              <w:rPr>
                <w:sz w:val="11"/>
              </w:rPr>
              <w:t>de</w:t>
            </w:r>
            <w:r>
              <w:rPr>
                <w:spacing w:val="1"/>
                <w:sz w:val="11"/>
              </w:rPr>
              <w:t> </w:t>
            </w:r>
            <w:r>
              <w:rPr>
                <w:sz w:val="11"/>
              </w:rPr>
              <w:t>la</w:t>
            </w:r>
            <w:r>
              <w:rPr>
                <w:spacing w:val="2"/>
                <w:sz w:val="11"/>
              </w:rPr>
              <w:t> </w:t>
            </w:r>
            <w:r>
              <w:rPr>
                <w:spacing w:val="-2"/>
                <w:sz w:val="11"/>
              </w:rPr>
              <w:t>información.</w:t>
            </w:r>
          </w:p>
        </w:tc>
        <w:tc>
          <w:tcPr>
            <w:tcW w:w="910" w:type="dxa"/>
          </w:tcPr>
          <w:p>
            <w:pPr>
              <w:pStyle w:val="TableParagraph"/>
              <w:spacing w:before="90"/>
              <w:ind w:left="2"/>
              <w:jc w:val="center"/>
              <w:rPr>
                <w:sz w:val="11"/>
              </w:rPr>
            </w:pPr>
            <w:r>
              <w:rPr>
                <w:spacing w:val="-5"/>
                <w:sz w:val="11"/>
              </w:rPr>
              <w:t>0,8</w:t>
            </w:r>
          </w:p>
        </w:tc>
        <w:tc>
          <w:tcPr>
            <w:tcW w:w="789" w:type="dxa"/>
          </w:tcPr>
          <w:p>
            <w:pPr>
              <w:pStyle w:val="TableParagraph"/>
              <w:spacing w:before="98"/>
              <w:ind w:left="16"/>
              <w:jc w:val="center"/>
              <w:rPr>
                <w:sz w:val="11"/>
              </w:rPr>
            </w:pPr>
            <w:r>
              <w:rPr>
                <w:spacing w:val="-10"/>
                <w:sz w:val="11"/>
              </w:rPr>
              <w:t>3</w:t>
            </w:r>
          </w:p>
        </w:tc>
        <w:tc>
          <w:tcPr>
            <w:tcW w:w="384" w:type="dxa"/>
          </w:tcPr>
          <w:p>
            <w:pPr>
              <w:pStyle w:val="TableParagraph"/>
              <w:spacing w:before="98"/>
              <w:ind w:left="16"/>
              <w:jc w:val="center"/>
              <w:rPr>
                <w:sz w:val="11"/>
              </w:rPr>
            </w:pPr>
            <w:r>
              <w:rPr>
                <w:spacing w:val="-5"/>
                <w:sz w:val="11"/>
              </w:rPr>
              <w:t>2,3</w:t>
            </w:r>
          </w:p>
        </w:tc>
        <w:tc>
          <w:tcPr>
            <w:tcW w:w="850" w:type="dxa"/>
            <w:shd w:val="clear" w:color="auto" w:fill="00AF50"/>
          </w:tcPr>
          <w:p>
            <w:pPr>
              <w:pStyle w:val="TableParagraph"/>
              <w:spacing w:before="98"/>
              <w:ind w:left="7"/>
              <w:jc w:val="center"/>
              <w:rPr>
                <w:sz w:val="11"/>
              </w:rPr>
            </w:pPr>
            <w:r>
              <w:rPr>
                <w:sz w:val="11"/>
              </w:rPr>
              <w:t>Brecha</w:t>
            </w:r>
            <w:r>
              <w:rPr>
                <w:spacing w:val="10"/>
                <w:sz w:val="11"/>
              </w:rPr>
              <w:t> </w:t>
            </w:r>
            <w:r>
              <w:rPr>
                <w:spacing w:val="-2"/>
                <w:sz w:val="11"/>
              </w:rPr>
              <w:t>mínima</w:t>
            </w:r>
          </w:p>
        </w:tc>
        <w:tc>
          <w:tcPr>
            <w:tcW w:w="482" w:type="dxa"/>
          </w:tcPr>
          <w:p>
            <w:pPr>
              <w:pStyle w:val="TableParagraph"/>
              <w:spacing w:before="98"/>
              <w:ind w:left="12"/>
              <w:jc w:val="center"/>
              <w:rPr>
                <w:sz w:val="11"/>
              </w:rPr>
            </w:pPr>
            <w:r>
              <w:rPr>
                <w:spacing w:val="-4"/>
                <w:sz w:val="11"/>
              </w:rPr>
              <w:t>41,0</w:t>
            </w:r>
          </w:p>
        </w:tc>
        <w:tc>
          <w:tcPr>
            <w:tcW w:w="572" w:type="dxa"/>
          </w:tcPr>
          <w:p>
            <w:pPr>
              <w:pStyle w:val="TableParagraph"/>
              <w:spacing w:before="98"/>
              <w:ind w:right="4"/>
              <w:jc w:val="center"/>
              <w:rPr>
                <w:sz w:val="11"/>
              </w:rPr>
            </w:pPr>
            <w:r>
              <w:rPr>
                <w:spacing w:val="-10"/>
                <w:sz w:val="11"/>
              </w:rPr>
              <w:t>P</w:t>
            </w:r>
          </w:p>
        </w:tc>
        <w:tc>
          <w:tcPr>
            <w:tcW w:w="805" w:type="dxa"/>
          </w:tcPr>
          <w:p>
            <w:pPr>
              <w:pStyle w:val="TableParagraph"/>
              <w:spacing w:before="98"/>
              <w:ind w:left="14" w:right="13"/>
              <w:jc w:val="center"/>
              <w:rPr>
                <w:sz w:val="11"/>
              </w:rPr>
            </w:pPr>
            <w:r>
              <w:rPr>
                <w:spacing w:val="-2"/>
                <w:sz w:val="11"/>
              </w:rPr>
              <w:t>Parcialmente</w:t>
            </w:r>
          </w:p>
        </w:tc>
        <w:tc>
          <w:tcPr>
            <w:tcW w:w="805" w:type="dxa"/>
            <w:shd w:val="clear" w:color="auto" w:fill="00AF50"/>
          </w:tcPr>
          <w:p>
            <w:pPr>
              <w:pStyle w:val="TableParagraph"/>
              <w:spacing w:before="98"/>
              <w:ind w:left="7" w:right="13"/>
              <w:jc w:val="center"/>
              <w:rPr>
                <w:sz w:val="11"/>
              </w:rPr>
            </w:pPr>
            <w:r>
              <w:rPr>
                <w:sz w:val="11"/>
              </w:rPr>
              <w:t>Si</w:t>
            </w:r>
            <w:r>
              <w:rPr>
                <w:spacing w:val="-7"/>
                <w:sz w:val="11"/>
              </w:rPr>
              <w:t> </w:t>
            </w:r>
            <w:r>
              <w:rPr>
                <w:sz w:val="11"/>
              </w:rPr>
              <w:t>se</w:t>
            </w:r>
            <w:r>
              <w:rPr>
                <w:spacing w:val="5"/>
                <w:sz w:val="11"/>
              </w:rPr>
              <w:t> </w:t>
            </w:r>
            <w:r>
              <w:rPr>
                <w:spacing w:val="-2"/>
                <w:sz w:val="11"/>
              </w:rPr>
              <w:t>cumple</w:t>
            </w:r>
          </w:p>
        </w:tc>
      </w:tr>
      <w:tr>
        <w:trPr>
          <w:trHeight w:val="316" w:hRule="atLeast"/>
        </w:trPr>
        <w:tc>
          <w:tcPr>
            <w:tcW w:w="2615" w:type="dxa"/>
          </w:tcPr>
          <w:p>
            <w:pPr>
              <w:pStyle w:val="TableParagraph"/>
              <w:spacing w:before="12"/>
              <w:ind w:left="17"/>
              <w:rPr>
                <w:sz w:val="11"/>
              </w:rPr>
            </w:pPr>
            <w:r>
              <w:rPr>
                <w:b/>
                <w:spacing w:val="-2"/>
                <w:sz w:val="11"/>
              </w:rPr>
              <w:t>DSS06.03</w:t>
            </w:r>
            <w:r>
              <w:rPr>
                <w:b/>
                <w:spacing w:val="23"/>
                <w:sz w:val="11"/>
              </w:rPr>
              <w:t> </w:t>
            </w:r>
            <w:r>
              <w:rPr>
                <w:spacing w:val="-2"/>
                <w:sz w:val="11"/>
              </w:rPr>
              <w:t>Gestionar</w:t>
            </w:r>
            <w:r>
              <w:rPr>
                <w:spacing w:val="17"/>
                <w:sz w:val="11"/>
              </w:rPr>
              <w:t> </w:t>
            </w:r>
            <w:r>
              <w:rPr>
                <w:spacing w:val="-2"/>
                <w:sz w:val="11"/>
              </w:rPr>
              <w:t>roles,</w:t>
            </w:r>
            <w:r>
              <w:rPr>
                <w:spacing w:val="8"/>
                <w:sz w:val="11"/>
              </w:rPr>
              <w:t> </w:t>
            </w:r>
            <w:r>
              <w:rPr>
                <w:spacing w:val="-2"/>
                <w:sz w:val="11"/>
              </w:rPr>
              <w:t>responsabilidades,</w:t>
            </w:r>
            <w:r>
              <w:rPr>
                <w:spacing w:val="7"/>
                <w:sz w:val="11"/>
              </w:rPr>
              <w:t> </w:t>
            </w:r>
            <w:r>
              <w:rPr>
                <w:spacing w:val="-2"/>
                <w:sz w:val="11"/>
              </w:rPr>
              <w:t>privilegios</w:t>
            </w:r>
          </w:p>
          <w:p>
            <w:pPr>
              <w:pStyle w:val="TableParagraph"/>
              <w:spacing w:before="29"/>
              <w:ind w:left="17"/>
              <w:rPr>
                <w:sz w:val="11"/>
              </w:rPr>
            </w:pPr>
            <w:r>
              <w:rPr>
                <w:sz w:val="11"/>
              </w:rPr>
              <w:t>de</w:t>
            </w:r>
            <w:r>
              <w:rPr>
                <w:spacing w:val="3"/>
                <w:sz w:val="11"/>
              </w:rPr>
              <w:t> </w:t>
            </w:r>
            <w:r>
              <w:rPr>
                <w:sz w:val="11"/>
              </w:rPr>
              <w:t>acceso</w:t>
            </w:r>
            <w:r>
              <w:rPr>
                <w:spacing w:val="-3"/>
                <w:sz w:val="11"/>
              </w:rPr>
              <w:t> </w:t>
            </w:r>
            <w:r>
              <w:rPr>
                <w:sz w:val="11"/>
              </w:rPr>
              <w:t>y</w:t>
            </w:r>
            <w:r>
              <w:rPr>
                <w:spacing w:val="-3"/>
                <w:sz w:val="11"/>
              </w:rPr>
              <w:t> </w:t>
            </w:r>
            <w:r>
              <w:rPr>
                <w:sz w:val="11"/>
              </w:rPr>
              <w:t>niveles</w:t>
            </w:r>
            <w:r>
              <w:rPr>
                <w:spacing w:val="3"/>
                <w:sz w:val="11"/>
              </w:rPr>
              <w:t> </w:t>
            </w:r>
            <w:r>
              <w:rPr>
                <w:sz w:val="11"/>
              </w:rPr>
              <w:t>de</w:t>
            </w:r>
            <w:r>
              <w:rPr>
                <w:spacing w:val="3"/>
                <w:sz w:val="11"/>
              </w:rPr>
              <w:t> </w:t>
            </w:r>
            <w:r>
              <w:rPr>
                <w:spacing w:val="-2"/>
                <w:sz w:val="11"/>
              </w:rPr>
              <w:t>autorización.</w:t>
            </w:r>
          </w:p>
        </w:tc>
        <w:tc>
          <w:tcPr>
            <w:tcW w:w="910" w:type="dxa"/>
          </w:tcPr>
          <w:p>
            <w:pPr>
              <w:pStyle w:val="TableParagraph"/>
              <w:spacing w:before="90"/>
              <w:ind w:left="2"/>
              <w:jc w:val="center"/>
              <w:rPr>
                <w:sz w:val="11"/>
              </w:rPr>
            </w:pPr>
            <w:r>
              <w:rPr>
                <w:spacing w:val="-5"/>
                <w:sz w:val="11"/>
              </w:rPr>
              <w:t>1,3</w:t>
            </w:r>
          </w:p>
        </w:tc>
        <w:tc>
          <w:tcPr>
            <w:tcW w:w="789" w:type="dxa"/>
          </w:tcPr>
          <w:p>
            <w:pPr>
              <w:pStyle w:val="TableParagraph"/>
              <w:spacing w:before="98"/>
              <w:ind w:left="16"/>
              <w:jc w:val="center"/>
              <w:rPr>
                <w:sz w:val="11"/>
              </w:rPr>
            </w:pPr>
            <w:r>
              <w:rPr>
                <w:spacing w:val="-10"/>
                <w:sz w:val="11"/>
              </w:rPr>
              <w:t>3</w:t>
            </w:r>
          </w:p>
        </w:tc>
        <w:tc>
          <w:tcPr>
            <w:tcW w:w="384" w:type="dxa"/>
          </w:tcPr>
          <w:p>
            <w:pPr>
              <w:pStyle w:val="TableParagraph"/>
              <w:spacing w:before="98"/>
              <w:ind w:left="16"/>
              <w:jc w:val="center"/>
              <w:rPr>
                <w:sz w:val="11"/>
              </w:rPr>
            </w:pPr>
            <w:r>
              <w:rPr>
                <w:spacing w:val="-5"/>
                <w:sz w:val="11"/>
              </w:rPr>
              <w:t>1,7</w:t>
            </w:r>
          </w:p>
        </w:tc>
        <w:tc>
          <w:tcPr>
            <w:tcW w:w="850" w:type="dxa"/>
            <w:shd w:val="clear" w:color="auto" w:fill="00AF50"/>
          </w:tcPr>
          <w:p>
            <w:pPr>
              <w:pStyle w:val="TableParagraph"/>
              <w:spacing w:before="98"/>
              <w:ind w:left="7"/>
              <w:jc w:val="center"/>
              <w:rPr>
                <w:sz w:val="11"/>
              </w:rPr>
            </w:pPr>
            <w:r>
              <w:rPr>
                <w:sz w:val="11"/>
              </w:rPr>
              <w:t>Brecha</w:t>
            </w:r>
            <w:r>
              <w:rPr>
                <w:spacing w:val="10"/>
                <w:sz w:val="11"/>
              </w:rPr>
              <w:t> </w:t>
            </w:r>
            <w:r>
              <w:rPr>
                <w:spacing w:val="-2"/>
                <w:sz w:val="11"/>
              </w:rPr>
              <w:t>mínima</w:t>
            </w:r>
          </w:p>
        </w:tc>
        <w:tc>
          <w:tcPr>
            <w:tcW w:w="482" w:type="dxa"/>
          </w:tcPr>
          <w:p>
            <w:pPr>
              <w:pStyle w:val="TableParagraph"/>
              <w:spacing w:before="98"/>
              <w:ind w:left="12"/>
              <w:jc w:val="center"/>
              <w:rPr>
                <w:sz w:val="11"/>
              </w:rPr>
            </w:pPr>
            <w:r>
              <w:rPr>
                <w:spacing w:val="-4"/>
                <w:sz w:val="11"/>
              </w:rPr>
              <w:t>55,0</w:t>
            </w:r>
          </w:p>
        </w:tc>
        <w:tc>
          <w:tcPr>
            <w:tcW w:w="572" w:type="dxa"/>
          </w:tcPr>
          <w:p>
            <w:pPr>
              <w:pStyle w:val="TableParagraph"/>
              <w:spacing w:before="98"/>
              <w:jc w:val="center"/>
              <w:rPr>
                <w:sz w:val="11"/>
              </w:rPr>
            </w:pPr>
            <w:r>
              <w:rPr>
                <w:spacing w:val="-10"/>
                <w:sz w:val="11"/>
              </w:rPr>
              <w:t>L</w:t>
            </w:r>
          </w:p>
        </w:tc>
        <w:tc>
          <w:tcPr>
            <w:tcW w:w="805" w:type="dxa"/>
          </w:tcPr>
          <w:p>
            <w:pPr>
              <w:pStyle w:val="TableParagraph"/>
              <w:spacing w:before="98"/>
              <w:ind w:left="9" w:right="13"/>
              <w:jc w:val="center"/>
              <w:rPr>
                <w:sz w:val="11"/>
              </w:rPr>
            </w:pPr>
            <w:r>
              <w:rPr>
                <w:sz w:val="11"/>
              </w:rPr>
              <w:t>En</w:t>
            </w:r>
            <w:r>
              <w:rPr>
                <w:spacing w:val="-1"/>
                <w:sz w:val="11"/>
              </w:rPr>
              <w:t> </w:t>
            </w:r>
            <w:r>
              <w:rPr>
                <w:sz w:val="11"/>
              </w:rPr>
              <w:t>gran</w:t>
            </w:r>
            <w:r>
              <w:rPr>
                <w:spacing w:val="-1"/>
                <w:sz w:val="11"/>
              </w:rPr>
              <w:t> </w:t>
            </w:r>
            <w:r>
              <w:rPr>
                <w:spacing w:val="-2"/>
                <w:sz w:val="11"/>
              </w:rPr>
              <w:t>medida</w:t>
            </w:r>
          </w:p>
        </w:tc>
        <w:tc>
          <w:tcPr>
            <w:tcW w:w="805" w:type="dxa"/>
            <w:shd w:val="clear" w:color="auto" w:fill="00AF50"/>
          </w:tcPr>
          <w:p>
            <w:pPr>
              <w:pStyle w:val="TableParagraph"/>
              <w:spacing w:before="98"/>
              <w:ind w:left="7" w:right="13"/>
              <w:jc w:val="center"/>
              <w:rPr>
                <w:sz w:val="11"/>
              </w:rPr>
            </w:pPr>
            <w:r>
              <w:rPr>
                <w:sz w:val="11"/>
              </w:rPr>
              <w:t>Si</w:t>
            </w:r>
            <w:r>
              <w:rPr>
                <w:spacing w:val="-7"/>
                <w:sz w:val="11"/>
              </w:rPr>
              <w:t> </w:t>
            </w:r>
            <w:r>
              <w:rPr>
                <w:sz w:val="11"/>
              </w:rPr>
              <w:t>se</w:t>
            </w:r>
            <w:r>
              <w:rPr>
                <w:spacing w:val="5"/>
                <w:sz w:val="11"/>
              </w:rPr>
              <w:t> </w:t>
            </w:r>
            <w:r>
              <w:rPr>
                <w:spacing w:val="-2"/>
                <w:sz w:val="11"/>
              </w:rPr>
              <w:t>cumple</w:t>
            </w:r>
          </w:p>
        </w:tc>
      </w:tr>
      <w:tr>
        <w:trPr>
          <w:trHeight w:val="316" w:hRule="atLeast"/>
        </w:trPr>
        <w:tc>
          <w:tcPr>
            <w:tcW w:w="2615" w:type="dxa"/>
          </w:tcPr>
          <w:p>
            <w:pPr>
              <w:pStyle w:val="TableParagraph"/>
              <w:spacing w:before="90"/>
              <w:ind w:left="17"/>
              <w:rPr>
                <w:sz w:val="11"/>
              </w:rPr>
            </w:pPr>
            <w:r>
              <w:rPr>
                <w:b/>
                <w:sz w:val="11"/>
              </w:rPr>
              <w:t>DSS06.04</w:t>
            </w:r>
            <w:r>
              <w:rPr>
                <w:b/>
                <w:spacing w:val="9"/>
                <w:sz w:val="11"/>
              </w:rPr>
              <w:t> </w:t>
            </w:r>
            <w:r>
              <w:rPr>
                <w:sz w:val="11"/>
              </w:rPr>
              <w:t>Gestionar</w:t>
            </w:r>
            <w:r>
              <w:rPr>
                <w:spacing w:val="4"/>
                <w:sz w:val="11"/>
              </w:rPr>
              <w:t> </w:t>
            </w:r>
            <w:r>
              <w:rPr>
                <w:sz w:val="11"/>
              </w:rPr>
              <w:t>errores</w:t>
            </w:r>
            <w:r>
              <w:rPr>
                <w:spacing w:val="5"/>
                <w:sz w:val="11"/>
              </w:rPr>
              <w:t> </w:t>
            </w:r>
            <w:r>
              <w:rPr>
                <w:sz w:val="11"/>
              </w:rPr>
              <w:t>y </w:t>
            </w:r>
            <w:r>
              <w:rPr>
                <w:spacing w:val="-2"/>
                <w:sz w:val="11"/>
              </w:rPr>
              <w:t>excepciones.</w:t>
            </w:r>
          </w:p>
        </w:tc>
        <w:tc>
          <w:tcPr>
            <w:tcW w:w="910" w:type="dxa"/>
          </w:tcPr>
          <w:p>
            <w:pPr>
              <w:pStyle w:val="TableParagraph"/>
              <w:spacing w:before="90"/>
              <w:ind w:left="2"/>
              <w:jc w:val="center"/>
              <w:rPr>
                <w:sz w:val="11"/>
              </w:rPr>
            </w:pPr>
            <w:r>
              <w:rPr>
                <w:spacing w:val="-5"/>
                <w:sz w:val="11"/>
              </w:rPr>
              <w:t>0,8</w:t>
            </w:r>
          </w:p>
        </w:tc>
        <w:tc>
          <w:tcPr>
            <w:tcW w:w="789" w:type="dxa"/>
          </w:tcPr>
          <w:p>
            <w:pPr>
              <w:pStyle w:val="TableParagraph"/>
              <w:spacing w:before="98"/>
              <w:ind w:left="16"/>
              <w:jc w:val="center"/>
              <w:rPr>
                <w:sz w:val="11"/>
              </w:rPr>
            </w:pPr>
            <w:r>
              <w:rPr>
                <w:spacing w:val="-10"/>
                <w:sz w:val="11"/>
              </w:rPr>
              <w:t>3</w:t>
            </w:r>
          </w:p>
        </w:tc>
        <w:tc>
          <w:tcPr>
            <w:tcW w:w="384" w:type="dxa"/>
          </w:tcPr>
          <w:p>
            <w:pPr>
              <w:pStyle w:val="TableParagraph"/>
              <w:spacing w:before="98"/>
              <w:ind w:left="16"/>
              <w:jc w:val="center"/>
              <w:rPr>
                <w:sz w:val="11"/>
              </w:rPr>
            </w:pPr>
            <w:r>
              <w:rPr>
                <w:spacing w:val="-5"/>
                <w:sz w:val="11"/>
              </w:rPr>
              <w:t>2,2</w:t>
            </w:r>
          </w:p>
        </w:tc>
        <w:tc>
          <w:tcPr>
            <w:tcW w:w="850" w:type="dxa"/>
            <w:shd w:val="clear" w:color="auto" w:fill="00AF50"/>
          </w:tcPr>
          <w:p>
            <w:pPr>
              <w:pStyle w:val="TableParagraph"/>
              <w:spacing w:before="98"/>
              <w:ind w:left="7"/>
              <w:jc w:val="center"/>
              <w:rPr>
                <w:sz w:val="11"/>
              </w:rPr>
            </w:pPr>
            <w:r>
              <w:rPr>
                <w:sz w:val="11"/>
              </w:rPr>
              <w:t>Brecha</w:t>
            </w:r>
            <w:r>
              <w:rPr>
                <w:spacing w:val="10"/>
                <w:sz w:val="11"/>
              </w:rPr>
              <w:t> </w:t>
            </w:r>
            <w:r>
              <w:rPr>
                <w:spacing w:val="-2"/>
                <w:sz w:val="11"/>
              </w:rPr>
              <w:t>mínima</w:t>
            </w:r>
          </w:p>
        </w:tc>
        <w:tc>
          <w:tcPr>
            <w:tcW w:w="482" w:type="dxa"/>
          </w:tcPr>
          <w:p>
            <w:pPr>
              <w:pStyle w:val="TableParagraph"/>
              <w:spacing w:before="98"/>
              <w:ind w:left="12"/>
              <w:jc w:val="center"/>
              <w:rPr>
                <w:sz w:val="11"/>
              </w:rPr>
            </w:pPr>
            <w:r>
              <w:rPr>
                <w:spacing w:val="-4"/>
                <w:sz w:val="11"/>
              </w:rPr>
              <w:t>42,8</w:t>
            </w:r>
          </w:p>
        </w:tc>
        <w:tc>
          <w:tcPr>
            <w:tcW w:w="572" w:type="dxa"/>
          </w:tcPr>
          <w:p>
            <w:pPr>
              <w:pStyle w:val="TableParagraph"/>
              <w:spacing w:before="98"/>
              <w:ind w:right="4"/>
              <w:jc w:val="center"/>
              <w:rPr>
                <w:sz w:val="11"/>
              </w:rPr>
            </w:pPr>
            <w:r>
              <w:rPr>
                <w:spacing w:val="-10"/>
                <w:sz w:val="11"/>
              </w:rPr>
              <w:t>P</w:t>
            </w:r>
          </w:p>
        </w:tc>
        <w:tc>
          <w:tcPr>
            <w:tcW w:w="805" w:type="dxa"/>
          </w:tcPr>
          <w:p>
            <w:pPr>
              <w:pStyle w:val="TableParagraph"/>
              <w:spacing w:before="98"/>
              <w:ind w:left="14" w:right="13"/>
              <w:jc w:val="center"/>
              <w:rPr>
                <w:sz w:val="11"/>
              </w:rPr>
            </w:pPr>
            <w:r>
              <w:rPr>
                <w:spacing w:val="-2"/>
                <w:sz w:val="11"/>
              </w:rPr>
              <w:t>Parcialmente</w:t>
            </w:r>
          </w:p>
        </w:tc>
        <w:tc>
          <w:tcPr>
            <w:tcW w:w="805" w:type="dxa"/>
            <w:shd w:val="clear" w:color="auto" w:fill="00AF50"/>
          </w:tcPr>
          <w:p>
            <w:pPr>
              <w:pStyle w:val="TableParagraph"/>
              <w:spacing w:before="98"/>
              <w:ind w:left="7" w:right="13"/>
              <w:jc w:val="center"/>
              <w:rPr>
                <w:sz w:val="11"/>
              </w:rPr>
            </w:pPr>
            <w:r>
              <w:rPr>
                <w:sz w:val="11"/>
              </w:rPr>
              <w:t>Si</w:t>
            </w:r>
            <w:r>
              <w:rPr>
                <w:spacing w:val="-7"/>
                <w:sz w:val="11"/>
              </w:rPr>
              <w:t> </w:t>
            </w:r>
            <w:r>
              <w:rPr>
                <w:sz w:val="11"/>
              </w:rPr>
              <w:t>se</w:t>
            </w:r>
            <w:r>
              <w:rPr>
                <w:spacing w:val="5"/>
                <w:sz w:val="11"/>
              </w:rPr>
              <w:t> </w:t>
            </w:r>
            <w:r>
              <w:rPr>
                <w:spacing w:val="-2"/>
                <w:sz w:val="11"/>
              </w:rPr>
              <w:t>cumple</w:t>
            </w:r>
          </w:p>
        </w:tc>
      </w:tr>
      <w:tr>
        <w:trPr>
          <w:trHeight w:val="316" w:hRule="atLeast"/>
        </w:trPr>
        <w:tc>
          <w:tcPr>
            <w:tcW w:w="2615" w:type="dxa"/>
          </w:tcPr>
          <w:p>
            <w:pPr>
              <w:pStyle w:val="TableParagraph"/>
              <w:spacing w:before="90"/>
              <w:ind w:left="17" w:right="-29"/>
              <w:rPr>
                <w:sz w:val="11"/>
              </w:rPr>
            </w:pPr>
            <w:r>
              <w:rPr>
                <w:b/>
                <w:sz w:val="11"/>
              </w:rPr>
              <w:t>DSS06.05</w:t>
            </w:r>
            <w:r>
              <w:rPr>
                <w:b/>
                <w:spacing w:val="2"/>
                <w:sz w:val="11"/>
              </w:rPr>
              <w:t> </w:t>
            </w:r>
            <w:r>
              <w:rPr>
                <w:sz w:val="11"/>
              </w:rPr>
              <w:t>Asegurar</w:t>
            </w:r>
            <w:r>
              <w:rPr>
                <w:spacing w:val="-1"/>
                <w:sz w:val="11"/>
              </w:rPr>
              <w:t> </w:t>
            </w:r>
            <w:r>
              <w:rPr>
                <w:sz w:val="11"/>
              </w:rPr>
              <w:t>la trazabilidad</w:t>
            </w:r>
            <w:r>
              <w:rPr>
                <w:spacing w:val="-5"/>
                <w:sz w:val="11"/>
              </w:rPr>
              <w:t> </w:t>
            </w:r>
            <w:r>
              <w:rPr>
                <w:sz w:val="11"/>
              </w:rPr>
              <w:t>de los eventos</w:t>
            </w:r>
            <w:r>
              <w:rPr>
                <w:spacing w:val="-1"/>
                <w:sz w:val="11"/>
              </w:rPr>
              <w:t> </w:t>
            </w:r>
            <w:r>
              <w:rPr>
                <w:sz w:val="11"/>
              </w:rPr>
              <w:t>y</w:t>
            </w:r>
            <w:r>
              <w:rPr>
                <w:spacing w:val="-5"/>
                <w:sz w:val="11"/>
              </w:rPr>
              <w:t> </w:t>
            </w:r>
            <w:r>
              <w:rPr>
                <w:spacing w:val="-2"/>
                <w:sz w:val="11"/>
              </w:rPr>
              <w:t>respon</w:t>
            </w:r>
          </w:p>
        </w:tc>
        <w:tc>
          <w:tcPr>
            <w:tcW w:w="910" w:type="dxa"/>
          </w:tcPr>
          <w:p>
            <w:pPr>
              <w:pStyle w:val="TableParagraph"/>
              <w:spacing w:before="90"/>
              <w:ind w:left="2"/>
              <w:jc w:val="center"/>
              <w:rPr>
                <w:sz w:val="11"/>
              </w:rPr>
            </w:pPr>
            <w:r>
              <w:rPr>
                <w:spacing w:val="-5"/>
                <w:sz w:val="11"/>
              </w:rPr>
              <w:t>0,3</w:t>
            </w:r>
          </w:p>
        </w:tc>
        <w:tc>
          <w:tcPr>
            <w:tcW w:w="789" w:type="dxa"/>
          </w:tcPr>
          <w:p>
            <w:pPr>
              <w:pStyle w:val="TableParagraph"/>
              <w:spacing w:before="98"/>
              <w:ind w:left="16"/>
              <w:jc w:val="center"/>
              <w:rPr>
                <w:sz w:val="11"/>
              </w:rPr>
            </w:pPr>
            <w:r>
              <w:rPr>
                <w:spacing w:val="-10"/>
                <w:sz w:val="11"/>
              </w:rPr>
              <w:t>3</w:t>
            </w:r>
          </w:p>
        </w:tc>
        <w:tc>
          <w:tcPr>
            <w:tcW w:w="384" w:type="dxa"/>
          </w:tcPr>
          <w:p>
            <w:pPr>
              <w:pStyle w:val="TableParagraph"/>
              <w:spacing w:before="98"/>
              <w:ind w:left="16"/>
              <w:jc w:val="center"/>
              <w:rPr>
                <w:sz w:val="11"/>
              </w:rPr>
            </w:pPr>
            <w:r>
              <w:rPr>
                <w:spacing w:val="-5"/>
                <w:sz w:val="11"/>
              </w:rPr>
              <w:t>2,7</w:t>
            </w:r>
          </w:p>
        </w:tc>
        <w:tc>
          <w:tcPr>
            <w:tcW w:w="850" w:type="dxa"/>
            <w:shd w:val="clear" w:color="auto" w:fill="00AF50"/>
          </w:tcPr>
          <w:p>
            <w:pPr>
              <w:pStyle w:val="TableParagraph"/>
              <w:spacing w:before="98"/>
              <w:ind w:left="7"/>
              <w:jc w:val="center"/>
              <w:rPr>
                <w:sz w:val="11"/>
              </w:rPr>
            </w:pPr>
            <w:r>
              <w:rPr>
                <w:sz w:val="11"/>
              </w:rPr>
              <w:t>Brecha</w:t>
            </w:r>
            <w:r>
              <w:rPr>
                <w:spacing w:val="10"/>
                <w:sz w:val="11"/>
              </w:rPr>
              <w:t> </w:t>
            </w:r>
            <w:r>
              <w:rPr>
                <w:spacing w:val="-2"/>
                <w:sz w:val="11"/>
              </w:rPr>
              <w:t>mínima</w:t>
            </w:r>
          </w:p>
        </w:tc>
        <w:tc>
          <w:tcPr>
            <w:tcW w:w="482" w:type="dxa"/>
          </w:tcPr>
          <w:p>
            <w:pPr>
              <w:pStyle w:val="TableParagraph"/>
              <w:spacing w:before="98"/>
              <w:ind w:left="12"/>
              <w:jc w:val="center"/>
              <w:rPr>
                <w:sz w:val="11"/>
              </w:rPr>
            </w:pPr>
            <w:r>
              <w:rPr>
                <w:spacing w:val="-4"/>
                <w:sz w:val="11"/>
              </w:rPr>
              <w:t>26,0</w:t>
            </w:r>
          </w:p>
        </w:tc>
        <w:tc>
          <w:tcPr>
            <w:tcW w:w="572" w:type="dxa"/>
          </w:tcPr>
          <w:p>
            <w:pPr>
              <w:pStyle w:val="TableParagraph"/>
              <w:spacing w:before="98"/>
              <w:ind w:right="4"/>
              <w:jc w:val="center"/>
              <w:rPr>
                <w:sz w:val="11"/>
              </w:rPr>
            </w:pPr>
            <w:r>
              <w:rPr>
                <w:spacing w:val="-10"/>
                <w:sz w:val="11"/>
              </w:rPr>
              <w:t>P</w:t>
            </w:r>
          </w:p>
        </w:tc>
        <w:tc>
          <w:tcPr>
            <w:tcW w:w="805" w:type="dxa"/>
          </w:tcPr>
          <w:p>
            <w:pPr>
              <w:pStyle w:val="TableParagraph"/>
              <w:spacing w:before="98"/>
              <w:ind w:left="14" w:right="13"/>
              <w:jc w:val="center"/>
              <w:rPr>
                <w:sz w:val="11"/>
              </w:rPr>
            </w:pPr>
            <w:r>
              <w:rPr>
                <w:spacing w:val="-2"/>
                <w:sz w:val="11"/>
              </w:rPr>
              <w:t>Parcialmente</w:t>
            </w:r>
          </w:p>
        </w:tc>
        <w:tc>
          <w:tcPr>
            <w:tcW w:w="805" w:type="dxa"/>
            <w:shd w:val="clear" w:color="auto" w:fill="00AF50"/>
          </w:tcPr>
          <w:p>
            <w:pPr>
              <w:pStyle w:val="TableParagraph"/>
              <w:spacing w:before="98"/>
              <w:ind w:left="7" w:right="13"/>
              <w:jc w:val="center"/>
              <w:rPr>
                <w:sz w:val="11"/>
              </w:rPr>
            </w:pPr>
            <w:r>
              <w:rPr>
                <w:sz w:val="11"/>
              </w:rPr>
              <w:t>Si</w:t>
            </w:r>
            <w:r>
              <w:rPr>
                <w:spacing w:val="-7"/>
                <w:sz w:val="11"/>
              </w:rPr>
              <w:t> </w:t>
            </w:r>
            <w:r>
              <w:rPr>
                <w:sz w:val="11"/>
              </w:rPr>
              <w:t>se</w:t>
            </w:r>
            <w:r>
              <w:rPr>
                <w:spacing w:val="5"/>
                <w:sz w:val="11"/>
              </w:rPr>
              <w:t> </w:t>
            </w:r>
            <w:r>
              <w:rPr>
                <w:spacing w:val="-2"/>
                <w:sz w:val="11"/>
              </w:rPr>
              <w:t>cumple</w:t>
            </w:r>
          </w:p>
        </w:tc>
      </w:tr>
      <w:tr>
        <w:trPr>
          <w:trHeight w:val="316" w:hRule="atLeast"/>
        </w:trPr>
        <w:tc>
          <w:tcPr>
            <w:tcW w:w="2615" w:type="dxa"/>
          </w:tcPr>
          <w:p>
            <w:pPr>
              <w:pStyle w:val="TableParagraph"/>
              <w:spacing w:before="90"/>
              <w:ind w:left="17"/>
              <w:rPr>
                <w:sz w:val="11"/>
              </w:rPr>
            </w:pPr>
            <w:r>
              <w:rPr>
                <w:b/>
                <w:sz w:val="11"/>
              </w:rPr>
              <w:t>DSS06.06</w:t>
            </w:r>
            <w:r>
              <w:rPr>
                <w:b/>
                <w:spacing w:val="6"/>
                <w:sz w:val="11"/>
              </w:rPr>
              <w:t> </w:t>
            </w:r>
            <w:r>
              <w:rPr>
                <w:sz w:val="11"/>
              </w:rPr>
              <w:t>Asegurar</w:t>
            </w:r>
            <w:r>
              <w:rPr>
                <w:spacing w:val="2"/>
                <w:sz w:val="11"/>
              </w:rPr>
              <w:t> </w:t>
            </w:r>
            <w:r>
              <w:rPr>
                <w:sz w:val="11"/>
              </w:rPr>
              <w:t>los</w:t>
            </w:r>
            <w:r>
              <w:rPr>
                <w:spacing w:val="3"/>
                <w:sz w:val="11"/>
              </w:rPr>
              <w:t> </w:t>
            </w:r>
            <w:r>
              <w:rPr>
                <w:sz w:val="11"/>
              </w:rPr>
              <w:t>activos</w:t>
            </w:r>
            <w:r>
              <w:rPr>
                <w:spacing w:val="3"/>
                <w:sz w:val="11"/>
              </w:rPr>
              <w:t> </w:t>
            </w:r>
            <w:r>
              <w:rPr>
                <w:sz w:val="11"/>
              </w:rPr>
              <w:t>de</w:t>
            </w:r>
            <w:r>
              <w:rPr>
                <w:spacing w:val="3"/>
                <w:sz w:val="11"/>
              </w:rPr>
              <w:t> </w:t>
            </w:r>
            <w:r>
              <w:rPr>
                <w:spacing w:val="-2"/>
                <w:sz w:val="11"/>
              </w:rPr>
              <w:t>información.</w:t>
            </w:r>
          </w:p>
        </w:tc>
        <w:tc>
          <w:tcPr>
            <w:tcW w:w="910" w:type="dxa"/>
          </w:tcPr>
          <w:p>
            <w:pPr>
              <w:pStyle w:val="TableParagraph"/>
              <w:spacing w:before="90"/>
              <w:ind w:left="2"/>
              <w:jc w:val="center"/>
              <w:rPr>
                <w:sz w:val="11"/>
              </w:rPr>
            </w:pPr>
            <w:r>
              <w:rPr>
                <w:spacing w:val="-5"/>
                <w:sz w:val="11"/>
              </w:rPr>
              <w:t>1,0</w:t>
            </w:r>
          </w:p>
        </w:tc>
        <w:tc>
          <w:tcPr>
            <w:tcW w:w="789" w:type="dxa"/>
          </w:tcPr>
          <w:p>
            <w:pPr>
              <w:pStyle w:val="TableParagraph"/>
              <w:spacing w:before="98"/>
              <w:ind w:left="16"/>
              <w:jc w:val="center"/>
              <w:rPr>
                <w:sz w:val="11"/>
              </w:rPr>
            </w:pPr>
            <w:r>
              <w:rPr>
                <w:spacing w:val="-10"/>
                <w:sz w:val="11"/>
              </w:rPr>
              <w:t>3</w:t>
            </w:r>
          </w:p>
        </w:tc>
        <w:tc>
          <w:tcPr>
            <w:tcW w:w="384" w:type="dxa"/>
          </w:tcPr>
          <w:p>
            <w:pPr>
              <w:pStyle w:val="TableParagraph"/>
              <w:spacing w:before="98"/>
              <w:ind w:left="16"/>
              <w:jc w:val="center"/>
              <w:rPr>
                <w:sz w:val="11"/>
              </w:rPr>
            </w:pPr>
            <w:r>
              <w:rPr>
                <w:spacing w:val="-5"/>
                <w:sz w:val="11"/>
              </w:rPr>
              <w:t>2,0</w:t>
            </w:r>
          </w:p>
        </w:tc>
        <w:tc>
          <w:tcPr>
            <w:tcW w:w="850" w:type="dxa"/>
            <w:shd w:val="clear" w:color="auto" w:fill="FFFF00"/>
          </w:tcPr>
          <w:p>
            <w:pPr>
              <w:pStyle w:val="TableParagraph"/>
              <w:spacing w:before="98"/>
              <w:ind w:left="7" w:right="1"/>
              <w:jc w:val="center"/>
              <w:rPr>
                <w:sz w:val="11"/>
              </w:rPr>
            </w:pPr>
            <w:r>
              <w:rPr>
                <w:sz w:val="11"/>
              </w:rPr>
              <w:t>Brecha</w:t>
            </w:r>
            <w:r>
              <w:rPr>
                <w:spacing w:val="10"/>
                <w:sz w:val="11"/>
              </w:rPr>
              <w:t> </w:t>
            </w:r>
            <w:r>
              <w:rPr>
                <w:spacing w:val="-2"/>
                <w:sz w:val="11"/>
              </w:rPr>
              <w:t>moderada</w:t>
            </w:r>
          </w:p>
        </w:tc>
        <w:tc>
          <w:tcPr>
            <w:tcW w:w="482" w:type="dxa"/>
          </w:tcPr>
          <w:p>
            <w:pPr>
              <w:pStyle w:val="TableParagraph"/>
              <w:spacing w:before="98"/>
              <w:ind w:left="12"/>
              <w:jc w:val="center"/>
              <w:rPr>
                <w:sz w:val="11"/>
              </w:rPr>
            </w:pPr>
            <w:r>
              <w:rPr>
                <w:spacing w:val="-4"/>
                <w:sz w:val="11"/>
              </w:rPr>
              <w:t>50,0</w:t>
            </w:r>
          </w:p>
        </w:tc>
        <w:tc>
          <w:tcPr>
            <w:tcW w:w="572" w:type="dxa"/>
          </w:tcPr>
          <w:p>
            <w:pPr>
              <w:pStyle w:val="TableParagraph"/>
              <w:spacing w:before="98"/>
              <w:ind w:right="4"/>
              <w:jc w:val="center"/>
              <w:rPr>
                <w:sz w:val="11"/>
              </w:rPr>
            </w:pPr>
            <w:r>
              <w:rPr>
                <w:spacing w:val="-10"/>
                <w:sz w:val="11"/>
              </w:rPr>
              <w:t>P</w:t>
            </w:r>
          </w:p>
        </w:tc>
        <w:tc>
          <w:tcPr>
            <w:tcW w:w="805" w:type="dxa"/>
          </w:tcPr>
          <w:p>
            <w:pPr>
              <w:pStyle w:val="TableParagraph"/>
              <w:spacing w:before="98"/>
              <w:ind w:left="14" w:right="13"/>
              <w:jc w:val="center"/>
              <w:rPr>
                <w:sz w:val="11"/>
              </w:rPr>
            </w:pPr>
            <w:r>
              <w:rPr>
                <w:spacing w:val="-2"/>
                <w:sz w:val="11"/>
              </w:rPr>
              <w:t>Parcialmente</w:t>
            </w:r>
          </w:p>
        </w:tc>
        <w:tc>
          <w:tcPr>
            <w:tcW w:w="805" w:type="dxa"/>
            <w:shd w:val="clear" w:color="auto" w:fill="00AF50"/>
          </w:tcPr>
          <w:p>
            <w:pPr>
              <w:pStyle w:val="TableParagraph"/>
              <w:spacing w:before="98"/>
              <w:ind w:left="7" w:right="13"/>
              <w:jc w:val="center"/>
              <w:rPr>
                <w:sz w:val="11"/>
              </w:rPr>
            </w:pPr>
            <w:r>
              <w:rPr>
                <w:sz w:val="11"/>
              </w:rPr>
              <w:t>Si</w:t>
            </w:r>
            <w:r>
              <w:rPr>
                <w:spacing w:val="-7"/>
                <w:sz w:val="11"/>
              </w:rPr>
              <w:t> </w:t>
            </w:r>
            <w:r>
              <w:rPr>
                <w:sz w:val="11"/>
              </w:rPr>
              <w:t>se</w:t>
            </w:r>
            <w:r>
              <w:rPr>
                <w:spacing w:val="5"/>
                <w:sz w:val="11"/>
              </w:rPr>
              <w:t> </w:t>
            </w:r>
            <w:r>
              <w:rPr>
                <w:spacing w:val="-2"/>
                <w:sz w:val="11"/>
              </w:rPr>
              <w:t>cumple</w:t>
            </w:r>
          </w:p>
        </w:tc>
      </w:tr>
      <w:tr>
        <w:trPr>
          <w:trHeight w:val="316" w:hRule="atLeast"/>
        </w:trPr>
        <w:tc>
          <w:tcPr>
            <w:tcW w:w="2615" w:type="dxa"/>
            <w:shd w:val="clear" w:color="auto" w:fill="ECECEC"/>
          </w:tcPr>
          <w:p>
            <w:pPr>
              <w:pStyle w:val="TableParagraph"/>
              <w:spacing w:before="98"/>
              <w:ind w:left="17"/>
              <w:rPr>
                <w:b/>
                <w:sz w:val="11"/>
              </w:rPr>
            </w:pPr>
            <w:r>
              <w:rPr>
                <w:b/>
                <w:sz w:val="11"/>
              </w:rPr>
              <w:t>VALOR</w:t>
            </w:r>
            <w:r>
              <w:rPr>
                <w:b/>
                <w:spacing w:val="10"/>
                <w:sz w:val="11"/>
              </w:rPr>
              <w:t> </w:t>
            </w:r>
            <w:r>
              <w:rPr>
                <w:b/>
                <w:sz w:val="11"/>
              </w:rPr>
              <w:t>PROMEDIO</w:t>
            </w:r>
            <w:r>
              <w:rPr>
                <w:b/>
                <w:spacing w:val="11"/>
                <w:sz w:val="11"/>
              </w:rPr>
              <w:t> </w:t>
            </w:r>
            <w:r>
              <w:rPr>
                <w:b/>
                <w:sz w:val="11"/>
              </w:rPr>
              <w:t>DE</w:t>
            </w:r>
            <w:r>
              <w:rPr>
                <w:b/>
                <w:spacing w:val="10"/>
                <w:sz w:val="11"/>
              </w:rPr>
              <w:t> </w:t>
            </w:r>
            <w:r>
              <w:rPr>
                <w:b/>
                <w:sz w:val="11"/>
              </w:rPr>
              <w:t>DSS</w:t>
            </w:r>
            <w:r>
              <w:rPr>
                <w:b/>
                <w:spacing w:val="5"/>
                <w:sz w:val="11"/>
              </w:rPr>
              <w:t> </w:t>
            </w:r>
            <w:r>
              <w:rPr>
                <w:b/>
                <w:spacing w:val="-5"/>
                <w:sz w:val="11"/>
              </w:rPr>
              <w:t>06</w:t>
            </w:r>
          </w:p>
        </w:tc>
        <w:tc>
          <w:tcPr>
            <w:tcW w:w="910" w:type="dxa"/>
            <w:shd w:val="clear" w:color="auto" w:fill="ECECEC"/>
          </w:tcPr>
          <w:p>
            <w:pPr>
              <w:pStyle w:val="TableParagraph"/>
              <w:spacing w:before="98"/>
              <w:ind w:left="2"/>
              <w:jc w:val="center"/>
              <w:rPr>
                <w:b/>
                <w:sz w:val="11"/>
              </w:rPr>
            </w:pPr>
            <w:r>
              <w:rPr>
                <w:b/>
                <w:spacing w:val="-4"/>
                <w:sz w:val="11"/>
              </w:rPr>
              <w:t>0,77</w:t>
            </w:r>
          </w:p>
        </w:tc>
        <w:tc>
          <w:tcPr>
            <w:tcW w:w="789" w:type="dxa"/>
            <w:shd w:val="clear" w:color="auto" w:fill="ECECEC"/>
          </w:tcPr>
          <w:p>
            <w:pPr>
              <w:pStyle w:val="TableParagraph"/>
              <w:spacing w:before="98"/>
              <w:ind w:left="16" w:right="15"/>
              <w:jc w:val="center"/>
              <w:rPr>
                <w:b/>
                <w:sz w:val="11"/>
              </w:rPr>
            </w:pPr>
            <w:r>
              <w:rPr>
                <w:b/>
                <w:spacing w:val="-10"/>
                <w:sz w:val="11"/>
              </w:rPr>
              <w:t>3</w:t>
            </w:r>
          </w:p>
        </w:tc>
        <w:tc>
          <w:tcPr>
            <w:tcW w:w="384" w:type="dxa"/>
            <w:shd w:val="clear" w:color="auto" w:fill="ECECEC"/>
          </w:tcPr>
          <w:p>
            <w:pPr>
              <w:pStyle w:val="TableParagraph"/>
              <w:spacing w:before="98"/>
              <w:ind w:left="16" w:right="16"/>
              <w:jc w:val="center"/>
              <w:rPr>
                <w:b/>
                <w:sz w:val="11"/>
              </w:rPr>
            </w:pPr>
            <w:r>
              <w:rPr>
                <w:b/>
                <w:spacing w:val="-4"/>
                <w:sz w:val="11"/>
              </w:rPr>
              <w:t>2,23</w:t>
            </w:r>
          </w:p>
        </w:tc>
        <w:tc>
          <w:tcPr>
            <w:tcW w:w="850" w:type="dxa"/>
            <w:shd w:val="clear" w:color="auto" w:fill="00AF50"/>
          </w:tcPr>
          <w:p>
            <w:pPr>
              <w:pStyle w:val="TableParagraph"/>
              <w:spacing w:before="98"/>
              <w:ind w:left="7" w:right="2"/>
              <w:jc w:val="center"/>
              <w:rPr>
                <w:b/>
                <w:sz w:val="11"/>
              </w:rPr>
            </w:pPr>
            <w:r>
              <w:rPr>
                <w:b/>
                <w:sz w:val="11"/>
              </w:rPr>
              <w:t>Brecha</w:t>
            </w:r>
            <w:r>
              <w:rPr>
                <w:b/>
                <w:spacing w:val="13"/>
                <w:sz w:val="11"/>
              </w:rPr>
              <w:t> </w:t>
            </w:r>
            <w:r>
              <w:rPr>
                <w:b/>
                <w:spacing w:val="-2"/>
                <w:sz w:val="11"/>
              </w:rPr>
              <w:t>mínima</w:t>
            </w:r>
          </w:p>
        </w:tc>
        <w:tc>
          <w:tcPr>
            <w:tcW w:w="482" w:type="dxa"/>
          </w:tcPr>
          <w:p>
            <w:pPr>
              <w:pStyle w:val="TableParagraph"/>
              <w:spacing w:before="96"/>
              <w:ind w:left="12" w:right="7"/>
              <w:jc w:val="center"/>
              <w:rPr>
                <w:rFonts w:ascii="Calibri"/>
                <w:b/>
                <w:sz w:val="11"/>
              </w:rPr>
            </w:pPr>
            <w:r>
              <w:rPr>
                <w:rFonts w:ascii="Calibri"/>
                <w:b/>
                <w:spacing w:val="-4"/>
                <w:sz w:val="11"/>
              </w:rPr>
              <w:t>40,5</w:t>
            </w:r>
          </w:p>
        </w:tc>
        <w:tc>
          <w:tcPr>
            <w:tcW w:w="572" w:type="dxa"/>
          </w:tcPr>
          <w:p>
            <w:pPr>
              <w:pStyle w:val="TableParagraph"/>
              <w:spacing w:before="98"/>
              <w:jc w:val="center"/>
              <w:rPr>
                <w:b/>
                <w:sz w:val="11"/>
              </w:rPr>
            </w:pPr>
            <w:r>
              <w:rPr>
                <w:b/>
                <w:spacing w:val="-10"/>
                <w:sz w:val="11"/>
              </w:rPr>
              <w:t>P</w:t>
            </w:r>
          </w:p>
        </w:tc>
        <w:tc>
          <w:tcPr>
            <w:tcW w:w="805" w:type="dxa"/>
          </w:tcPr>
          <w:p>
            <w:pPr>
              <w:pStyle w:val="TableParagraph"/>
              <w:spacing w:before="98"/>
              <w:ind w:left="9" w:right="13"/>
              <w:jc w:val="center"/>
              <w:rPr>
                <w:b/>
                <w:sz w:val="11"/>
              </w:rPr>
            </w:pPr>
            <w:r>
              <w:rPr>
                <w:b/>
                <w:spacing w:val="-2"/>
                <w:sz w:val="11"/>
              </w:rPr>
              <w:t>Parcialmente</w:t>
            </w:r>
          </w:p>
        </w:tc>
        <w:tc>
          <w:tcPr>
            <w:tcW w:w="805" w:type="dxa"/>
            <w:shd w:val="clear" w:color="auto" w:fill="00AF50"/>
          </w:tcPr>
          <w:p>
            <w:pPr>
              <w:pStyle w:val="TableParagraph"/>
              <w:spacing w:before="98"/>
              <w:ind w:left="4" w:right="17"/>
              <w:jc w:val="center"/>
              <w:rPr>
                <w:b/>
                <w:sz w:val="11"/>
              </w:rPr>
            </w:pPr>
            <w:r>
              <w:rPr>
                <w:b/>
                <w:sz w:val="11"/>
              </w:rPr>
              <w:t>Si</w:t>
            </w:r>
            <w:r>
              <w:rPr>
                <w:b/>
                <w:spacing w:val="4"/>
                <w:sz w:val="11"/>
              </w:rPr>
              <w:t> </w:t>
            </w:r>
            <w:r>
              <w:rPr>
                <w:b/>
                <w:sz w:val="11"/>
              </w:rPr>
              <w:t>se</w:t>
            </w:r>
            <w:r>
              <w:rPr>
                <w:b/>
                <w:spacing w:val="17"/>
                <w:sz w:val="11"/>
              </w:rPr>
              <w:t> </w:t>
            </w:r>
            <w:r>
              <w:rPr>
                <w:b/>
                <w:spacing w:val="-2"/>
                <w:sz w:val="11"/>
              </w:rPr>
              <w:t>cumple</w:t>
            </w:r>
          </w:p>
        </w:tc>
      </w:tr>
    </w:tbl>
    <w:p>
      <w:pPr>
        <w:pStyle w:val="TableParagraph"/>
        <w:spacing w:after="0"/>
        <w:jc w:val="center"/>
        <w:rPr>
          <w:b/>
          <w:sz w:val="11"/>
        </w:rPr>
        <w:sectPr>
          <w:headerReference w:type="default" r:id="rId534"/>
          <w:footerReference w:type="default" r:id="rId535"/>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7"/>
        <w:gridCol w:w="1880"/>
        <w:gridCol w:w="1756"/>
        <w:gridCol w:w="799"/>
        <w:gridCol w:w="2646"/>
      </w:tblGrid>
      <w:tr>
        <w:trPr>
          <w:trHeight w:val="810" w:hRule="atLeast"/>
        </w:trPr>
        <w:tc>
          <w:tcPr>
            <w:tcW w:w="5572" w:type="dxa"/>
            <w:gridSpan w:val="4"/>
            <w:shd w:val="clear" w:color="auto" w:fill="92D050"/>
          </w:tcPr>
          <w:p>
            <w:pPr>
              <w:pStyle w:val="TableParagraph"/>
              <w:spacing w:before="17"/>
              <w:rPr>
                <w:b/>
                <w:sz w:val="22"/>
              </w:rPr>
            </w:pPr>
          </w:p>
          <w:p>
            <w:pPr>
              <w:pStyle w:val="TableParagraph"/>
              <w:ind w:left="1265"/>
              <w:rPr>
                <w:b/>
                <w:sz w:val="22"/>
              </w:rPr>
            </w:pPr>
            <w:r>
              <w:rPr>
                <w:b/>
                <w:spacing w:val="-4"/>
                <w:sz w:val="22"/>
              </w:rPr>
              <w:t>DISTRIBUIDORA</w:t>
            </w:r>
            <w:r>
              <w:rPr>
                <w:b/>
                <w:spacing w:val="-10"/>
                <w:sz w:val="22"/>
              </w:rPr>
              <w:t> </w:t>
            </w:r>
            <w:r>
              <w:rPr>
                <w:b/>
                <w:spacing w:val="-4"/>
                <w:sz w:val="22"/>
              </w:rPr>
              <w:t>LOS</w:t>
            </w:r>
            <w:r>
              <w:rPr>
                <w:b/>
                <w:spacing w:val="-1"/>
                <w:sz w:val="22"/>
              </w:rPr>
              <w:t> </w:t>
            </w:r>
            <w:r>
              <w:rPr>
                <w:b/>
                <w:spacing w:val="-4"/>
                <w:sz w:val="22"/>
              </w:rPr>
              <w:t>PAISAS</w:t>
            </w:r>
          </w:p>
        </w:tc>
        <w:tc>
          <w:tcPr>
            <w:tcW w:w="2646" w:type="dxa"/>
          </w:tcPr>
          <w:p>
            <w:pPr>
              <w:pStyle w:val="TableParagraph"/>
              <w:ind w:left="132"/>
              <w:rPr>
                <w:sz w:val="20"/>
              </w:rPr>
            </w:pPr>
            <w:r>
              <w:rPr>
                <w:sz w:val="20"/>
              </w:rPr>
              <w:drawing>
                <wp:inline distT="0" distB="0" distL="0" distR="0">
                  <wp:extent cx="1400334" cy="495300"/>
                  <wp:effectExtent l="0" t="0" r="0" b="0"/>
                  <wp:docPr id="1069" name="Image 1069"/>
                  <wp:cNvGraphicFramePr>
                    <a:graphicFrameLocks/>
                  </wp:cNvGraphicFramePr>
                  <a:graphic>
                    <a:graphicData uri="http://schemas.openxmlformats.org/drawingml/2006/picture">
                      <pic:pic>
                        <pic:nvPicPr>
                          <pic:cNvPr id="1069" name="Image 1069"/>
                          <pic:cNvPicPr/>
                        </pic:nvPicPr>
                        <pic:blipFill>
                          <a:blip r:embed="rId312" cstate="print"/>
                          <a:stretch>
                            <a:fillRect/>
                          </a:stretch>
                        </pic:blipFill>
                        <pic:spPr>
                          <a:xfrm>
                            <a:off x="0" y="0"/>
                            <a:ext cx="1400334" cy="495300"/>
                          </a:xfrm>
                          <a:prstGeom prst="rect">
                            <a:avLst/>
                          </a:prstGeom>
                        </pic:spPr>
                      </pic:pic>
                    </a:graphicData>
                  </a:graphic>
                </wp:inline>
              </w:drawing>
            </w:r>
            <w:r>
              <w:rPr>
                <w:sz w:val="20"/>
              </w:rPr>
            </w:r>
          </w:p>
        </w:tc>
      </w:tr>
      <w:tr>
        <w:trPr>
          <w:trHeight w:val="333" w:hRule="atLeast"/>
        </w:trPr>
        <w:tc>
          <w:tcPr>
            <w:tcW w:w="1137" w:type="dxa"/>
            <w:vMerge w:val="restart"/>
            <w:shd w:val="clear" w:color="auto" w:fill="C5DFB4"/>
          </w:tcPr>
          <w:p>
            <w:pPr>
              <w:pStyle w:val="TableParagraph"/>
              <w:spacing w:before="39"/>
              <w:rPr>
                <w:b/>
                <w:sz w:val="17"/>
              </w:rPr>
            </w:pPr>
          </w:p>
          <w:p>
            <w:pPr>
              <w:pStyle w:val="TableParagraph"/>
              <w:ind w:left="274"/>
              <w:rPr>
                <w:b/>
                <w:sz w:val="17"/>
              </w:rPr>
            </w:pPr>
            <w:r>
              <w:rPr>
                <w:b/>
                <w:spacing w:val="-2"/>
                <w:sz w:val="17"/>
              </w:rPr>
              <w:t>MEA01</w:t>
            </w:r>
          </w:p>
        </w:tc>
        <w:tc>
          <w:tcPr>
            <w:tcW w:w="1880" w:type="dxa"/>
            <w:vMerge w:val="restart"/>
            <w:shd w:val="clear" w:color="auto" w:fill="C5DFB4"/>
          </w:tcPr>
          <w:p>
            <w:pPr>
              <w:pStyle w:val="TableParagraph"/>
              <w:spacing w:before="2"/>
              <w:ind w:left="26"/>
              <w:rPr>
                <w:sz w:val="17"/>
              </w:rPr>
            </w:pPr>
            <w:r>
              <w:rPr>
                <w:spacing w:val="-4"/>
                <w:sz w:val="17"/>
              </w:rPr>
              <w:t>Supervisar,</w:t>
            </w:r>
            <w:r>
              <w:rPr>
                <w:spacing w:val="-5"/>
                <w:sz w:val="17"/>
              </w:rPr>
              <w:t> </w:t>
            </w:r>
            <w:r>
              <w:rPr>
                <w:spacing w:val="-4"/>
                <w:sz w:val="17"/>
              </w:rPr>
              <w:t>Evaluar</w:t>
            </w:r>
            <w:r>
              <w:rPr>
                <w:spacing w:val="6"/>
                <w:sz w:val="17"/>
              </w:rPr>
              <w:t> </w:t>
            </w:r>
            <w:r>
              <w:rPr>
                <w:spacing w:val="-10"/>
                <w:sz w:val="17"/>
              </w:rPr>
              <w:t>y</w:t>
            </w:r>
          </w:p>
          <w:p>
            <w:pPr>
              <w:pStyle w:val="TableParagraph"/>
              <w:spacing w:line="230" w:lineRule="atLeast"/>
              <w:ind w:left="26"/>
              <w:rPr>
                <w:sz w:val="17"/>
              </w:rPr>
            </w:pPr>
            <w:r>
              <w:rPr>
                <w:spacing w:val="-4"/>
                <w:sz w:val="17"/>
              </w:rPr>
              <w:t>Valorar</w:t>
            </w:r>
            <w:r>
              <w:rPr>
                <w:spacing w:val="-7"/>
                <w:sz w:val="17"/>
              </w:rPr>
              <w:t> </w:t>
            </w:r>
            <w:r>
              <w:rPr>
                <w:spacing w:val="-4"/>
                <w:sz w:val="17"/>
              </w:rPr>
              <w:t>el</w:t>
            </w:r>
            <w:r>
              <w:rPr>
                <w:spacing w:val="-11"/>
                <w:sz w:val="17"/>
              </w:rPr>
              <w:t> </w:t>
            </w:r>
            <w:r>
              <w:rPr>
                <w:spacing w:val="-4"/>
                <w:sz w:val="17"/>
              </w:rPr>
              <w:t>Rendimiento</w:t>
            </w:r>
            <w:r>
              <w:rPr>
                <w:spacing w:val="-7"/>
                <w:sz w:val="17"/>
              </w:rPr>
              <w:t> </w:t>
            </w:r>
            <w:r>
              <w:rPr>
                <w:spacing w:val="-4"/>
                <w:sz w:val="17"/>
              </w:rPr>
              <w:t>y</w:t>
            </w:r>
            <w:r>
              <w:rPr>
                <w:spacing w:val="-6"/>
                <w:sz w:val="17"/>
              </w:rPr>
              <w:t> </w:t>
            </w:r>
            <w:r>
              <w:rPr>
                <w:spacing w:val="-4"/>
                <w:sz w:val="17"/>
              </w:rPr>
              <w:t>la</w:t>
            </w:r>
            <w:r>
              <w:rPr>
                <w:spacing w:val="-2"/>
                <w:sz w:val="17"/>
              </w:rPr>
              <w:t> Conformidad</w:t>
            </w:r>
          </w:p>
        </w:tc>
        <w:tc>
          <w:tcPr>
            <w:tcW w:w="1756" w:type="dxa"/>
            <w:shd w:val="clear" w:color="auto" w:fill="C5DFB4"/>
          </w:tcPr>
          <w:p>
            <w:pPr>
              <w:pStyle w:val="TableParagraph"/>
              <w:spacing w:before="72"/>
              <w:ind w:left="27"/>
              <w:rPr>
                <w:b/>
                <w:sz w:val="17"/>
              </w:rPr>
            </w:pPr>
            <w:r>
              <w:rPr>
                <w:b/>
                <w:spacing w:val="-2"/>
                <w:sz w:val="17"/>
              </w:rPr>
              <w:t>ÁREA:</w:t>
            </w:r>
          </w:p>
        </w:tc>
        <w:tc>
          <w:tcPr>
            <w:tcW w:w="3445" w:type="dxa"/>
            <w:gridSpan w:val="2"/>
            <w:shd w:val="clear" w:color="auto" w:fill="C5DFB4"/>
          </w:tcPr>
          <w:p>
            <w:pPr>
              <w:pStyle w:val="TableParagraph"/>
              <w:spacing w:before="60"/>
              <w:ind w:left="27"/>
              <w:rPr>
                <w:sz w:val="17"/>
              </w:rPr>
            </w:pPr>
            <w:r>
              <w:rPr>
                <w:spacing w:val="-2"/>
                <w:sz w:val="17"/>
              </w:rPr>
              <w:t>Gestión</w:t>
            </w:r>
          </w:p>
        </w:tc>
      </w:tr>
      <w:tr>
        <w:trPr>
          <w:trHeight w:val="322" w:hRule="atLeast"/>
        </w:trPr>
        <w:tc>
          <w:tcPr>
            <w:tcW w:w="1137" w:type="dxa"/>
            <w:vMerge/>
            <w:tcBorders>
              <w:top w:val="nil"/>
            </w:tcBorders>
            <w:shd w:val="clear" w:color="auto" w:fill="C5DFB4"/>
          </w:tcPr>
          <w:p>
            <w:pPr>
              <w:rPr>
                <w:sz w:val="2"/>
                <w:szCs w:val="2"/>
              </w:rPr>
            </w:pPr>
          </w:p>
        </w:tc>
        <w:tc>
          <w:tcPr>
            <w:tcW w:w="1880" w:type="dxa"/>
            <w:vMerge/>
            <w:tcBorders>
              <w:top w:val="nil"/>
            </w:tcBorders>
            <w:shd w:val="clear" w:color="auto" w:fill="C5DFB4"/>
          </w:tcPr>
          <w:p>
            <w:pPr>
              <w:rPr>
                <w:sz w:val="2"/>
                <w:szCs w:val="2"/>
              </w:rPr>
            </w:pPr>
          </w:p>
        </w:tc>
        <w:tc>
          <w:tcPr>
            <w:tcW w:w="1756" w:type="dxa"/>
            <w:shd w:val="clear" w:color="auto" w:fill="C5DFB4"/>
          </w:tcPr>
          <w:p>
            <w:pPr>
              <w:pStyle w:val="TableParagraph"/>
              <w:spacing w:before="60"/>
              <w:ind w:left="27"/>
              <w:rPr>
                <w:b/>
                <w:sz w:val="17"/>
              </w:rPr>
            </w:pPr>
            <w:r>
              <w:rPr>
                <w:b/>
                <w:spacing w:val="-2"/>
                <w:sz w:val="17"/>
              </w:rPr>
              <w:t>DOMINIO:</w:t>
            </w:r>
          </w:p>
        </w:tc>
        <w:tc>
          <w:tcPr>
            <w:tcW w:w="3445" w:type="dxa"/>
            <w:gridSpan w:val="2"/>
            <w:shd w:val="clear" w:color="auto" w:fill="C5DFB4"/>
          </w:tcPr>
          <w:p>
            <w:pPr>
              <w:pStyle w:val="TableParagraph"/>
              <w:spacing w:before="60"/>
              <w:ind w:left="27"/>
              <w:rPr>
                <w:sz w:val="17"/>
              </w:rPr>
            </w:pPr>
            <w:r>
              <w:rPr>
                <w:spacing w:val="-4"/>
                <w:sz w:val="17"/>
              </w:rPr>
              <w:t>Supervisar,</w:t>
            </w:r>
            <w:r>
              <w:rPr>
                <w:spacing w:val="-5"/>
                <w:sz w:val="17"/>
              </w:rPr>
              <w:t> </w:t>
            </w:r>
            <w:r>
              <w:rPr>
                <w:spacing w:val="-4"/>
                <w:sz w:val="17"/>
              </w:rPr>
              <w:t>Evaluar</w:t>
            </w:r>
            <w:r>
              <w:rPr>
                <w:spacing w:val="6"/>
                <w:sz w:val="17"/>
              </w:rPr>
              <w:t> </w:t>
            </w:r>
            <w:r>
              <w:rPr>
                <w:spacing w:val="-4"/>
                <w:sz w:val="17"/>
              </w:rPr>
              <w:t>y</w:t>
            </w:r>
            <w:r>
              <w:rPr>
                <w:spacing w:val="-1"/>
                <w:sz w:val="17"/>
              </w:rPr>
              <w:t> </w:t>
            </w:r>
            <w:r>
              <w:rPr>
                <w:spacing w:val="-4"/>
                <w:sz w:val="17"/>
              </w:rPr>
              <w:t>Valorar</w:t>
            </w:r>
          </w:p>
        </w:tc>
      </w:tr>
      <w:tr>
        <w:trPr>
          <w:trHeight w:val="217" w:hRule="atLeast"/>
        </w:trPr>
        <w:tc>
          <w:tcPr>
            <w:tcW w:w="8218" w:type="dxa"/>
            <w:gridSpan w:val="5"/>
            <w:shd w:val="clear" w:color="auto" w:fill="D9D9D9"/>
          </w:tcPr>
          <w:p>
            <w:pPr>
              <w:pStyle w:val="TableParagraph"/>
              <w:spacing w:line="183" w:lineRule="exact" w:before="14"/>
              <w:ind w:left="26"/>
              <w:rPr>
                <w:b/>
                <w:sz w:val="17"/>
              </w:rPr>
            </w:pPr>
            <w:r>
              <w:rPr>
                <w:b/>
                <w:sz w:val="17"/>
              </w:rPr>
              <w:t>Descripción</w:t>
            </w:r>
            <w:r>
              <w:rPr>
                <w:b/>
                <w:spacing w:val="6"/>
                <w:sz w:val="17"/>
              </w:rPr>
              <w:t> </w:t>
            </w:r>
            <w:r>
              <w:rPr>
                <w:b/>
                <w:sz w:val="17"/>
              </w:rPr>
              <w:t>del</w:t>
            </w:r>
            <w:r>
              <w:rPr>
                <w:b/>
                <w:spacing w:val="9"/>
                <w:sz w:val="17"/>
              </w:rPr>
              <w:t> </w:t>
            </w:r>
            <w:r>
              <w:rPr>
                <w:b/>
                <w:spacing w:val="-2"/>
                <w:sz w:val="17"/>
              </w:rPr>
              <w:t>Proceso</w:t>
            </w:r>
          </w:p>
        </w:tc>
      </w:tr>
      <w:tr>
        <w:trPr>
          <w:trHeight w:val="647" w:hRule="atLeast"/>
        </w:trPr>
        <w:tc>
          <w:tcPr>
            <w:tcW w:w="8218" w:type="dxa"/>
            <w:gridSpan w:val="5"/>
          </w:tcPr>
          <w:p>
            <w:pPr>
              <w:pStyle w:val="TableParagraph"/>
              <w:spacing w:line="285" w:lineRule="auto"/>
              <w:ind w:left="26"/>
              <w:rPr>
                <w:sz w:val="17"/>
              </w:rPr>
            </w:pPr>
            <w:r>
              <w:rPr>
                <w:spacing w:val="-2"/>
                <w:sz w:val="17"/>
              </w:rPr>
              <w:t>Recolectar,</w:t>
            </w:r>
            <w:r>
              <w:rPr>
                <w:spacing w:val="-9"/>
                <w:sz w:val="17"/>
              </w:rPr>
              <w:t> </w:t>
            </w:r>
            <w:r>
              <w:rPr>
                <w:spacing w:val="-2"/>
                <w:sz w:val="17"/>
              </w:rPr>
              <w:t>validar</w:t>
            </w:r>
            <w:r>
              <w:rPr>
                <w:spacing w:val="-7"/>
                <w:sz w:val="17"/>
              </w:rPr>
              <w:t> </w:t>
            </w:r>
            <w:r>
              <w:rPr>
                <w:spacing w:val="-2"/>
                <w:sz w:val="17"/>
              </w:rPr>
              <w:t>y</w:t>
            </w:r>
            <w:r>
              <w:rPr>
                <w:spacing w:val="-8"/>
                <w:sz w:val="17"/>
              </w:rPr>
              <w:t> </w:t>
            </w:r>
            <w:r>
              <w:rPr>
                <w:spacing w:val="-2"/>
                <w:sz w:val="17"/>
              </w:rPr>
              <w:t>evaluar</w:t>
            </w:r>
            <w:r>
              <w:rPr>
                <w:spacing w:val="-3"/>
                <w:sz w:val="17"/>
              </w:rPr>
              <w:t> </w:t>
            </w:r>
            <w:r>
              <w:rPr>
                <w:spacing w:val="-2"/>
                <w:sz w:val="17"/>
              </w:rPr>
              <w:t>métricas y</w:t>
            </w:r>
            <w:r>
              <w:rPr>
                <w:spacing w:val="-8"/>
                <w:sz w:val="17"/>
              </w:rPr>
              <w:t> </w:t>
            </w:r>
            <w:r>
              <w:rPr>
                <w:spacing w:val="-2"/>
                <w:sz w:val="17"/>
              </w:rPr>
              <w:t>objetivos de negocio,</w:t>
            </w:r>
            <w:r>
              <w:rPr>
                <w:spacing w:val="-9"/>
                <w:sz w:val="17"/>
              </w:rPr>
              <w:t> </w:t>
            </w:r>
            <w:r>
              <w:rPr>
                <w:spacing w:val="-2"/>
                <w:sz w:val="17"/>
              </w:rPr>
              <w:t>de TI</w:t>
            </w:r>
            <w:r>
              <w:rPr>
                <w:spacing w:val="-3"/>
                <w:sz w:val="17"/>
              </w:rPr>
              <w:t> </w:t>
            </w:r>
            <w:r>
              <w:rPr>
                <w:spacing w:val="-2"/>
                <w:sz w:val="17"/>
              </w:rPr>
              <w:t>y</w:t>
            </w:r>
            <w:r>
              <w:rPr>
                <w:spacing w:val="-8"/>
                <w:sz w:val="17"/>
              </w:rPr>
              <w:t> </w:t>
            </w:r>
            <w:r>
              <w:rPr>
                <w:spacing w:val="-2"/>
                <w:sz w:val="17"/>
              </w:rPr>
              <w:t>de procesos. Supervisar</w:t>
            </w:r>
            <w:r>
              <w:rPr>
                <w:spacing w:val="-3"/>
                <w:sz w:val="17"/>
              </w:rPr>
              <w:t> </w:t>
            </w:r>
            <w:r>
              <w:rPr>
                <w:spacing w:val="-2"/>
                <w:sz w:val="17"/>
              </w:rPr>
              <w:t>que los procesos se están </w:t>
            </w:r>
            <w:r>
              <w:rPr>
                <w:sz w:val="17"/>
              </w:rPr>
              <w:t>realizando</w:t>
            </w:r>
            <w:r>
              <w:rPr>
                <w:spacing w:val="-11"/>
                <w:sz w:val="17"/>
              </w:rPr>
              <w:t> </w:t>
            </w:r>
            <w:r>
              <w:rPr>
                <w:sz w:val="17"/>
              </w:rPr>
              <w:t>acorde</w:t>
            </w:r>
            <w:r>
              <w:rPr>
                <w:spacing w:val="-11"/>
                <w:sz w:val="17"/>
              </w:rPr>
              <w:t> </w:t>
            </w:r>
            <w:r>
              <w:rPr>
                <w:sz w:val="17"/>
              </w:rPr>
              <w:t>al</w:t>
            </w:r>
            <w:r>
              <w:rPr>
                <w:spacing w:val="-11"/>
                <w:sz w:val="17"/>
              </w:rPr>
              <w:t> </w:t>
            </w:r>
            <w:r>
              <w:rPr>
                <w:sz w:val="17"/>
              </w:rPr>
              <w:t>rendimiento</w:t>
            </w:r>
            <w:r>
              <w:rPr>
                <w:spacing w:val="-10"/>
                <w:sz w:val="17"/>
              </w:rPr>
              <w:t> </w:t>
            </w:r>
            <w:r>
              <w:rPr>
                <w:sz w:val="17"/>
              </w:rPr>
              <w:t>acordado</w:t>
            </w:r>
            <w:r>
              <w:rPr>
                <w:spacing w:val="-11"/>
                <w:sz w:val="17"/>
              </w:rPr>
              <w:t> </w:t>
            </w:r>
            <w:r>
              <w:rPr>
                <w:sz w:val="17"/>
              </w:rPr>
              <w:t>y</w:t>
            </w:r>
            <w:r>
              <w:rPr>
                <w:spacing w:val="-11"/>
                <w:sz w:val="17"/>
              </w:rPr>
              <w:t> </w:t>
            </w:r>
            <w:r>
              <w:rPr>
                <w:sz w:val="17"/>
              </w:rPr>
              <w:t>conforme</w:t>
            </w:r>
            <w:r>
              <w:rPr>
                <w:spacing w:val="-10"/>
                <w:sz w:val="17"/>
              </w:rPr>
              <w:t> </w:t>
            </w:r>
            <w:r>
              <w:rPr>
                <w:sz w:val="17"/>
              </w:rPr>
              <w:t>a</w:t>
            </w:r>
            <w:r>
              <w:rPr>
                <w:spacing w:val="-11"/>
                <w:sz w:val="17"/>
              </w:rPr>
              <w:t> </w:t>
            </w:r>
            <w:r>
              <w:rPr>
                <w:sz w:val="17"/>
              </w:rPr>
              <w:t>los</w:t>
            </w:r>
            <w:r>
              <w:rPr>
                <w:spacing w:val="-10"/>
                <w:sz w:val="17"/>
              </w:rPr>
              <w:t> </w:t>
            </w:r>
            <w:r>
              <w:rPr>
                <w:sz w:val="17"/>
              </w:rPr>
              <w:t>objetivos</w:t>
            </w:r>
            <w:r>
              <w:rPr>
                <w:spacing w:val="-11"/>
                <w:sz w:val="17"/>
              </w:rPr>
              <w:t> </w:t>
            </w:r>
            <w:r>
              <w:rPr>
                <w:sz w:val="17"/>
              </w:rPr>
              <w:t>y</w:t>
            </w:r>
            <w:r>
              <w:rPr>
                <w:spacing w:val="-11"/>
                <w:sz w:val="17"/>
              </w:rPr>
              <w:t> </w:t>
            </w:r>
            <w:r>
              <w:rPr>
                <w:sz w:val="17"/>
              </w:rPr>
              <w:t>métricas</w:t>
            </w:r>
            <w:r>
              <w:rPr>
                <w:spacing w:val="-10"/>
                <w:sz w:val="17"/>
              </w:rPr>
              <w:t> </w:t>
            </w:r>
            <w:r>
              <w:rPr>
                <w:sz w:val="17"/>
              </w:rPr>
              <w:t>y</w:t>
            </w:r>
            <w:r>
              <w:rPr>
                <w:spacing w:val="-11"/>
                <w:sz w:val="17"/>
              </w:rPr>
              <w:t> </w:t>
            </w:r>
            <w:r>
              <w:rPr>
                <w:sz w:val="17"/>
              </w:rPr>
              <w:t>se</w:t>
            </w:r>
            <w:r>
              <w:rPr>
                <w:spacing w:val="-11"/>
                <w:sz w:val="17"/>
              </w:rPr>
              <w:t> </w:t>
            </w:r>
            <w:r>
              <w:rPr>
                <w:sz w:val="17"/>
              </w:rPr>
              <w:t>proporcionan</w:t>
            </w:r>
            <w:r>
              <w:rPr>
                <w:spacing w:val="-10"/>
                <w:sz w:val="17"/>
              </w:rPr>
              <w:t> </w:t>
            </w:r>
            <w:r>
              <w:rPr>
                <w:sz w:val="17"/>
              </w:rPr>
              <w:t>informes</w:t>
            </w:r>
            <w:r>
              <w:rPr>
                <w:spacing w:val="-11"/>
                <w:sz w:val="17"/>
              </w:rPr>
              <w:t> </w:t>
            </w:r>
            <w:r>
              <w:rPr>
                <w:sz w:val="17"/>
              </w:rPr>
              <w:t>de</w:t>
            </w:r>
            <w:r>
              <w:rPr>
                <w:spacing w:val="-10"/>
                <w:sz w:val="17"/>
              </w:rPr>
              <w:t> </w:t>
            </w:r>
            <w:r>
              <w:rPr>
                <w:sz w:val="17"/>
              </w:rPr>
              <w:t>forma</w:t>
            </w:r>
          </w:p>
          <w:p>
            <w:pPr>
              <w:pStyle w:val="TableParagraph"/>
              <w:spacing w:line="172" w:lineRule="exact"/>
              <w:ind w:left="26"/>
              <w:rPr>
                <w:sz w:val="17"/>
              </w:rPr>
            </w:pPr>
            <w:r>
              <w:rPr>
                <w:spacing w:val="-2"/>
                <w:sz w:val="17"/>
              </w:rPr>
              <w:t>sistemática</w:t>
            </w:r>
            <w:r>
              <w:rPr>
                <w:spacing w:val="-6"/>
                <w:sz w:val="17"/>
              </w:rPr>
              <w:t> </w:t>
            </w:r>
            <w:r>
              <w:rPr>
                <w:spacing w:val="-2"/>
                <w:sz w:val="17"/>
              </w:rPr>
              <w:t>y</w:t>
            </w:r>
            <w:r>
              <w:rPr>
                <w:spacing w:val="-9"/>
                <w:sz w:val="17"/>
              </w:rPr>
              <w:t> </w:t>
            </w:r>
            <w:r>
              <w:rPr>
                <w:spacing w:val="-2"/>
                <w:sz w:val="17"/>
              </w:rPr>
              <w:t>planificada.</w:t>
            </w:r>
          </w:p>
        </w:tc>
      </w:tr>
      <w:tr>
        <w:trPr>
          <w:trHeight w:val="217" w:hRule="atLeast"/>
        </w:trPr>
        <w:tc>
          <w:tcPr>
            <w:tcW w:w="8218" w:type="dxa"/>
            <w:gridSpan w:val="5"/>
            <w:shd w:val="clear" w:color="auto" w:fill="D9D9D9"/>
          </w:tcPr>
          <w:p>
            <w:pPr>
              <w:pStyle w:val="TableParagraph"/>
              <w:spacing w:line="184" w:lineRule="exact" w:before="14"/>
              <w:ind w:left="26"/>
              <w:rPr>
                <w:b/>
                <w:sz w:val="17"/>
              </w:rPr>
            </w:pPr>
            <w:r>
              <w:rPr>
                <w:b/>
                <w:sz w:val="17"/>
              </w:rPr>
              <w:t>Declaración</w:t>
            </w:r>
            <w:r>
              <w:rPr>
                <w:b/>
                <w:spacing w:val="-2"/>
                <w:sz w:val="17"/>
              </w:rPr>
              <w:t> </w:t>
            </w:r>
            <w:r>
              <w:rPr>
                <w:b/>
                <w:sz w:val="17"/>
              </w:rPr>
              <w:t>del Propósito</w:t>
            </w:r>
            <w:r>
              <w:rPr>
                <w:b/>
                <w:spacing w:val="7"/>
                <w:sz w:val="17"/>
              </w:rPr>
              <w:t> </w:t>
            </w:r>
            <w:r>
              <w:rPr>
                <w:b/>
                <w:sz w:val="17"/>
              </w:rPr>
              <w:t>del </w:t>
            </w:r>
            <w:r>
              <w:rPr>
                <w:b/>
                <w:spacing w:val="-2"/>
                <w:sz w:val="17"/>
              </w:rPr>
              <w:t>Proceso</w:t>
            </w:r>
          </w:p>
        </w:tc>
      </w:tr>
      <w:tr>
        <w:trPr>
          <w:trHeight w:val="461" w:hRule="atLeast"/>
        </w:trPr>
        <w:tc>
          <w:tcPr>
            <w:tcW w:w="8218" w:type="dxa"/>
            <w:gridSpan w:val="5"/>
          </w:tcPr>
          <w:p>
            <w:pPr>
              <w:pStyle w:val="TableParagraph"/>
              <w:spacing w:before="130"/>
              <w:ind w:left="26"/>
              <w:rPr>
                <w:sz w:val="17"/>
              </w:rPr>
            </w:pPr>
            <w:r>
              <w:rPr>
                <w:spacing w:val="-4"/>
                <w:sz w:val="17"/>
              </w:rPr>
              <w:t>Proporcionar</w:t>
            </w:r>
            <w:r>
              <w:rPr>
                <w:spacing w:val="1"/>
                <w:sz w:val="17"/>
              </w:rPr>
              <w:t> </w:t>
            </w:r>
            <w:r>
              <w:rPr>
                <w:spacing w:val="-4"/>
                <w:sz w:val="17"/>
              </w:rPr>
              <w:t>transparencia</w:t>
            </w:r>
            <w:r>
              <w:rPr>
                <w:spacing w:val="4"/>
                <w:sz w:val="17"/>
              </w:rPr>
              <w:t> </w:t>
            </w:r>
            <w:r>
              <w:rPr>
                <w:spacing w:val="-4"/>
                <w:sz w:val="17"/>
              </w:rPr>
              <w:t>de</w:t>
            </w:r>
            <w:r>
              <w:rPr>
                <w:spacing w:val="5"/>
                <w:sz w:val="17"/>
              </w:rPr>
              <w:t> </w:t>
            </w:r>
            <w:r>
              <w:rPr>
                <w:spacing w:val="-4"/>
                <w:sz w:val="17"/>
              </w:rPr>
              <w:t>rendimiento</w:t>
            </w:r>
            <w:r>
              <w:rPr>
                <w:spacing w:val="-5"/>
                <w:sz w:val="17"/>
              </w:rPr>
              <w:t> </w:t>
            </w:r>
            <w:r>
              <w:rPr>
                <w:spacing w:val="-4"/>
                <w:sz w:val="17"/>
              </w:rPr>
              <w:t>y conformidad</w:t>
            </w:r>
            <w:r>
              <w:rPr>
                <w:spacing w:val="-5"/>
                <w:sz w:val="17"/>
              </w:rPr>
              <w:t> </w:t>
            </w:r>
            <w:r>
              <w:rPr>
                <w:spacing w:val="-4"/>
                <w:sz w:val="17"/>
              </w:rPr>
              <w:t>y conducción</w:t>
            </w:r>
            <w:r>
              <w:rPr>
                <w:spacing w:val="-5"/>
                <w:sz w:val="17"/>
              </w:rPr>
              <w:t> </w:t>
            </w:r>
            <w:r>
              <w:rPr>
                <w:spacing w:val="-4"/>
                <w:sz w:val="17"/>
              </w:rPr>
              <w:t>hacia</w:t>
            </w:r>
            <w:r>
              <w:rPr>
                <w:spacing w:val="5"/>
                <w:sz w:val="17"/>
              </w:rPr>
              <w:t> </w:t>
            </w:r>
            <w:r>
              <w:rPr>
                <w:spacing w:val="-4"/>
                <w:sz w:val="17"/>
              </w:rPr>
              <w:t>la</w:t>
            </w:r>
            <w:r>
              <w:rPr>
                <w:spacing w:val="4"/>
                <w:sz w:val="17"/>
              </w:rPr>
              <w:t> </w:t>
            </w:r>
            <w:r>
              <w:rPr>
                <w:spacing w:val="-4"/>
                <w:sz w:val="17"/>
              </w:rPr>
              <w:t>obtención de</w:t>
            </w:r>
            <w:r>
              <w:rPr>
                <w:spacing w:val="4"/>
                <w:sz w:val="17"/>
              </w:rPr>
              <w:t> </w:t>
            </w:r>
            <w:r>
              <w:rPr>
                <w:spacing w:val="-4"/>
                <w:sz w:val="17"/>
              </w:rPr>
              <w:t>los</w:t>
            </w:r>
            <w:r>
              <w:rPr>
                <w:spacing w:val="2"/>
                <w:sz w:val="17"/>
              </w:rPr>
              <w:t> </w:t>
            </w:r>
            <w:r>
              <w:rPr>
                <w:spacing w:val="-4"/>
                <w:sz w:val="17"/>
              </w:rPr>
              <w:t>objetivos.</w:t>
            </w:r>
          </w:p>
        </w:tc>
      </w:tr>
      <w:tr>
        <w:trPr>
          <w:trHeight w:val="217" w:hRule="atLeast"/>
        </w:trPr>
        <w:tc>
          <w:tcPr>
            <w:tcW w:w="3017" w:type="dxa"/>
            <w:gridSpan w:val="2"/>
            <w:shd w:val="clear" w:color="auto" w:fill="D9D9D9"/>
          </w:tcPr>
          <w:p>
            <w:pPr>
              <w:pStyle w:val="TableParagraph"/>
              <w:spacing w:line="184" w:lineRule="exact" w:before="14"/>
              <w:ind w:left="20"/>
              <w:jc w:val="center"/>
              <w:rPr>
                <w:b/>
                <w:sz w:val="17"/>
              </w:rPr>
            </w:pPr>
            <w:r>
              <w:rPr>
                <w:b/>
                <w:sz w:val="17"/>
              </w:rPr>
              <w:t>Metas</w:t>
            </w:r>
            <w:r>
              <w:rPr>
                <w:b/>
                <w:spacing w:val="27"/>
                <w:sz w:val="17"/>
              </w:rPr>
              <w:t> </w:t>
            </w:r>
            <w:r>
              <w:rPr>
                <w:b/>
                <w:spacing w:val="-5"/>
                <w:sz w:val="17"/>
              </w:rPr>
              <w:t>TI</w:t>
            </w:r>
          </w:p>
        </w:tc>
        <w:tc>
          <w:tcPr>
            <w:tcW w:w="5201" w:type="dxa"/>
            <w:gridSpan w:val="3"/>
            <w:shd w:val="clear" w:color="auto" w:fill="D9D9D9"/>
          </w:tcPr>
          <w:p>
            <w:pPr>
              <w:pStyle w:val="TableParagraph"/>
              <w:spacing w:line="184" w:lineRule="exact" w:before="14"/>
              <w:jc w:val="center"/>
              <w:rPr>
                <w:b/>
                <w:sz w:val="17"/>
              </w:rPr>
            </w:pPr>
            <w:r>
              <w:rPr>
                <w:b/>
                <w:sz w:val="17"/>
              </w:rPr>
              <w:t>Métricas</w:t>
            </w:r>
            <w:r>
              <w:rPr>
                <w:b/>
                <w:spacing w:val="17"/>
                <w:sz w:val="17"/>
              </w:rPr>
              <w:t> </w:t>
            </w:r>
            <w:r>
              <w:rPr>
                <w:b/>
                <w:spacing w:val="-2"/>
                <w:sz w:val="17"/>
              </w:rPr>
              <w:t>Relacionadas</w:t>
            </w:r>
          </w:p>
        </w:tc>
      </w:tr>
      <w:tr>
        <w:trPr>
          <w:trHeight w:val="1694" w:hRule="atLeast"/>
        </w:trPr>
        <w:tc>
          <w:tcPr>
            <w:tcW w:w="3017" w:type="dxa"/>
            <w:gridSpan w:val="2"/>
            <w:shd w:val="clear" w:color="auto" w:fill="F1F1F1"/>
          </w:tcPr>
          <w:p>
            <w:pPr>
              <w:pStyle w:val="TableParagraph"/>
              <w:rPr>
                <w:b/>
                <w:sz w:val="17"/>
              </w:rPr>
            </w:pPr>
          </w:p>
          <w:p>
            <w:pPr>
              <w:pStyle w:val="TableParagraph"/>
              <w:rPr>
                <w:b/>
                <w:sz w:val="17"/>
              </w:rPr>
            </w:pPr>
          </w:p>
          <w:p>
            <w:pPr>
              <w:pStyle w:val="TableParagraph"/>
              <w:spacing w:before="44"/>
              <w:rPr>
                <w:b/>
                <w:sz w:val="17"/>
              </w:rPr>
            </w:pPr>
          </w:p>
          <w:p>
            <w:pPr>
              <w:pStyle w:val="TableParagraph"/>
              <w:spacing w:line="285" w:lineRule="auto"/>
              <w:ind w:left="26"/>
              <w:rPr>
                <w:sz w:val="17"/>
              </w:rPr>
            </w:pPr>
            <w:r>
              <w:rPr>
                <w:spacing w:val="-2"/>
                <w:sz w:val="17"/>
              </w:rPr>
              <w:t>Riesgos</w:t>
            </w:r>
            <w:r>
              <w:rPr>
                <w:spacing w:val="-9"/>
                <w:sz w:val="17"/>
              </w:rPr>
              <w:t> </w:t>
            </w:r>
            <w:r>
              <w:rPr>
                <w:spacing w:val="-2"/>
                <w:sz w:val="17"/>
              </w:rPr>
              <w:t>de</w:t>
            </w:r>
            <w:r>
              <w:rPr>
                <w:spacing w:val="-9"/>
                <w:sz w:val="17"/>
              </w:rPr>
              <w:t> </w:t>
            </w:r>
            <w:r>
              <w:rPr>
                <w:spacing w:val="-2"/>
                <w:sz w:val="17"/>
              </w:rPr>
              <w:t>negocio</w:t>
            </w:r>
            <w:r>
              <w:rPr>
                <w:spacing w:val="-8"/>
                <w:sz w:val="17"/>
              </w:rPr>
              <w:t> </w:t>
            </w:r>
            <w:r>
              <w:rPr>
                <w:spacing w:val="-2"/>
                <w:sz w:val="17"/>
              </w:rPr>
              <w:t>relacionados</w:t>
            </w:r>
            <w:r>
              <w:rPr>
                <w:spacing w:val="-9"/>
                <w:sz w:val="17"/>
              </w:rPr>
              <w:t> </w:t>
            </w:r>
            <w:r>
              <w:rPr>
                <w:spacing w:val="-2"/>
                <w:sz w:val="17"/>
              </w:rPr>
              <w:t>con</w:t>
            </w:r>
            <w:r>
              <w:rPr>
                <w:spacing w:val="-9"/>
                <w:sz w:val="17"/>
              </w:rPr>
              <w:t> </w:t>
            </w:r>
            <w:r>
              <w:rPr>
                <w:spacing w:val="-2"/>
                <w:sz w:val="17"/>
              </w:rPr>
              <w:t>las</w:t>
            </w:r>
            <w:r>
              <w:rPr>
                <w:spacing w:val="-8"/>
                <w:sz w:val="17"/>
              </w:rPr>
              <w:t> </w:t>
            </w:r>
            <w:r>
              <w:rPr>
                <w:spacing w:val="-2"/>
                <w:sz w:val="17"/>
              </w:rPr>
              <w:t>TI gestionados</w:t>
            </w:r>
          </w:p>
        </w:tc>
        <w:tc>
          <w:tcPr>
            <w:tcW w:w="5201" w:type="dxa"/>
            <w:gridSpan w:val="3"/>
          </w:tcPr>
          <w:p>
            <w:pPr>
              <w:pStyle w:val="TableParagraph"/>
              <w:numPr>
                <w:ilvl w:val="0"/>
                <w:numId w:val="182"/>
              </w:numPr>
              <w:tabs>
                <w:tab w:pos="171" w:val="left" w:leader="none"/>
              </w:tabs>
              <w:spacing w:line="285" w:lineRule="auto" w:before="49" w:after="0"/>
              <w:ind w:left="27" w:right="284" w:firstLine="44"/>
              <w:jc w:val="left"/>
              <w:rPr>
                <w:sz w:val="17"/>
              </w:rPr>
            </w:pPr>
            <w:r>
              <w:rPr>
                <w:spacing w:val="-2"/>
                <w:sz w:val="17"/>
              </w:rPr>
              <w:t>Porcentaje</w:t>
            </w:r>
            <w:r>
              <w:rPr>
                <w:spacing w:val="-9"/>
                <w:sz w:val="17"/>
              </w:rPr>
              <w:t> </w:t>
            </w:r>
            <w:r>
              <w:rPr>
                <w:spacing w:val="-2"/>
                <w:sz w:val="17"/>
              </w:rPr>
              <w:t>de procesos</w:t>
            </w:r>
            <w:r>
              <w:rPr>
                <w:spacing w:val="-4"/>
                <w:sz w:val="17"/>
              </w:rPr>
              <w:t> </w:t>
            </w:r>
            <w:r>
              <w:rPr>
                <w:spacing w:val="-2"/>
                <w:sz w:val="17"/>
              </w:rPr>
              <w:t>de</w:t>
            </w:r>
            <w:r>
              <w:rPr>
                <w:spacing w:val="-3"/>
                <w:sz w:val="17"/>
              </w:rPr>
              <w:t> </w:t>
            </w:r>
            <w:r>
              <w:rPr>
                <w:spacing w:val="-2"/>
                <w:sz w:val="17"/>
              </w:rPr>
              <w:t>negocio</w:t>
            </w:r>
            <w:r>
              <w:rPr>
                <w:spacing w:val="-9"/>
                <w:sz w:val="17"/>
              </w:rPr>
              <w:t> </w:t>
            </w:r>
            <w:r>
              <w:rPr>
                <w:spacing w:val="-2"/>
                <w:sz w:val="17"/>
              </w:rPr>
              <w:t>críticos,</w:t>
            </w:r>
            <w:r>
              <w:rPr>
                <w:spacing w:val="-9"/>
                <w:sz w:val="17"/>
              </w:rPr>
              <w:t> </w:t>
            </w:r>
            <w:r>
              <w:rPr>
                <w:spacing w:val="-2"/>
                <w:sz w:val="17"/>
              </w:rPr>
              <w:t>servicios</w:t>
            </w:r>
            <w:r>
              <w:rPr>
                <w:spacing w:val="-4"/>
                <w:sz w:val="17"/>
              </w:rPr>
              <w:t> </w:t>
            </w:r>
            <w:r>
              <w:rPr>
                <w:spacing w:val="-2"/>
                <w:sz w:val="17"/>
              </w:rPr>
              <w:t>TI</w:t>
            </w:r>
            <w:r>
              <w:rPr>
                <w:spacing w:val="-5"/>
                <w:sz w:val="17"/>
              </w:rPr>
              <w:t> </w:t>
            </w:r>
            <w:r>
              <w:rPr>
                <w:spacing w:val="-2"/>
                <w:sz w:val="17"/>
              </w:rPr>
              <w:t>y</w:t>
            </w:r>
            <w:r>
              <w:rPr>
                <w:spacing w:val="-9"/>
                <w:sz w:val="17"/>
              </w:rPr>
              <w:t> </w:t>
            </w:r>
            <w:r>
              <w:rPr>
                <w:spacing w:val="-2"/>
                <w:sz w:val="17"/>
              </w:rPr>
              <w:t>programas</w:t>
            </w:r>
            <w:r>
              <w:rPr>
                <w:spacing w:val="-4"/>
                <w:sz w:val="17"/>
              </w:rPr>
              <w:t> </w:t>
            </w:r>
            <w:r>
              <w:rPr>
                <w:spacing w:val="-2"/>
                <w:sz w:val="17"/>
              </w:rPr>
              <w:t>de </w:t>
            </w:r>
            <w:r>
              <w:rPr>
                <w:sz w:val="17"/>
              </w:rPr>
              <w:t>negocio</w:t>
            </w:r>
            <w:r>
              <w:rPr>
                <w:spacing w:val="-11"/>
                <w:sz w:val="17"/>
              </w:rPr>
              <w:t> </w:t>
            </w:r>
            <w:r>
              <w:rPr>
                <w:sz w:val="17"/>
              </w:rPr>
              <w:t>habilitados</w:t>
            </w:r>
            <w:r>
              <w:rPr>
                <w:spacing w:val="-9"/>
                <w:sz w:val="17"/>
              </w:rPr>
              <w:t> </w:t>
            </w:r>
            <w:r>
              <w:rPr>
                <w:sz w:val="17"/>
              </w:rPr>
              <w:t>por</w:t>
            </w:r>
            <w:r>
              <w:rPr>
                <w:spacing w:val="-8"/>
                <w:sz w:val="17"/>
              </w:rPr>
              <w:t> </w:t>
            </w:r>
            <w:r>
              <w:rPr>
                <w:sz w:val="17"/>
              </w:rPr>
              <w:t>las</w:t>
            </w:r>
            <w:r>
              <w:rPr>
                <w:spacing w:val="-8"/>
                <w:sz w:val="17"/>
              </w:rPr>
              <w:t> </w:t>
            </w:r>
            <w:r>
              <w:rPr>
                <w:sz w:val="17"/>
              </w:rPr>
              <w:t>TI</w:t>
            </w:r>
            <w:r>
              <w:rPr>
                <w:spacing w:val="-8"/>
                <w:sz w:val="17"/>
              </w:rPr>
              <w:t> </w:t>
            </w:r>
            <w:r>
              <w:rPr>
                <w:sz w:val="17"/>
              </w:rPr>
              <w:t>cubiertos</w:t>
            </w:r>
            <w:r>
              <w:rPr>
                <w:spacing w:val="-8"/>
                <w:sz w:val="17"/>
              </w:rPr>
              <w:t> </w:t>
            </w:r>
            <w:r>
              <w:rPr>
                <w:sz w:val="17"/>
              </w:rPr>
              <w:t>por</w:t>
            </w:r>
            <w:r>
              <w:rPr>
                <w:spacing w:val="-8"/>
                <w:sz w:val="17"/>
              </w:rPr>
              <w:t> </w:t>
            </w:r>
            <w:r>
              <w:rPr>
                <w:sz w:val="17"/>
              </w:rPr>
              <w:t>evaluaciones</w:t>
            </w:r>
            <w:r>
              <w:rPr>
                <w:spacing w:val="-8"/>
                <w:sz w:val="17"/>
              </w:rPr>
              <w:t> </w:t>
            </w:r>
            <w:r>
              <w:rPr>
                <w:sz w:val="17"/>
              </w:rPr>
              <w:t>de</w:t>
            </w:r>
            <w:r>
              <w:rPr>
                <w:spacing w:val="-6"/>
                <w:sz w:val="17"/>
              </w:rPr>
              <w:t> </w:t>
            </w:r>
            <w:r>
              <w:rPr>
                <w:sz w:val="17"/>
              </w:rPr>
              <w:t>riesgos</w:t>
            </w:r>
          </w:p>
          <w:p>
            <w:pPr>
              <w:pStyle w:val="TableParagraph"/>
              <w:numPr>
                <w:ilvl w:val="0"/>
                <w:numId w:val="182"/>
              </w:numPr>
              <w:tabs>
                <w:tab w:pos="127" w:val="left" w:leader="none"/>
              </w:tabs>
              <w:spacing w:line="285" w:lineRule="auto" w:before="0" w:after="0"/>
              <w:ind w:left="27" w:right="196" w:firstLine="0"/>
              <w:jc w:val="left"/>
              <w:rPr>
                <w:sz w:val="17"/>
              </w:rPr>
            </w:pPr>
            <w:r>
              <w:rPr>
                <w:spacing w:val="-2"/>
                <w:sz w:val="17"/>
              </w:rPr>
              <w:t>Número</w:t>
            </w:r>
            <w:r>
              <w:rPr>
                <w:spacing w:val="-9"/>
                <w:sz w:val="17"/>
              </w:rPr>
              <w:t> </w:t>
            </w:r>
            <w:r>
              <w:rPr>
                <w:spacing w:val="-2"/>
                <w:sz w:val="17"/>
              </w:rPr>
              <w:t>de</w:t>
            </w:r>
            <w:r>
              <w:rPr>
                <w:spacing w:val="-9"/>
                <w:sz w:val="17"/>
              </w:rPr>
              <w:t> </w:t>
            </w:r>
            <w:r>
              <w:rPr>
                <w:spacing w:val="-2"/>
                <w:sz w:val="17"/>
              </w:rPr>
              <w:t>incidentes</w:t>
            </w:r>
            <w:r>
              <w:rPr>
                <w:spacing w:val="-8"/>
                <w:sz w:val="17"/>
              </w:rPr>
              <w:t> </w:t>
            </w:r>
            <w:r>
              <w:rPr>
                <w:spacing w:val="-2"/>
                <w:sz w:val="17"/>
              </w:rPr>
              <w:t>significativos</w:t>
            </w:r>
            <w:r>
              <w:rPr>
                <w:spacing w:val="-9"/>
                <w:sz w:val="17"/>
              </w:rPr>
              <w:t> </w:t>
            </w:r>
            <w:r>
              <w:rPr>
                <w:spacing w:val="-2"/>
                <w:sz w:val="17"/>
              </w:rPr>
              <w:t>relacionados</w:t>
            </w:r>
            <w:r>
              <w:rPr>
                <w:spacing w:val="-9"/>
                <w:sz w:val="17"/>
              </w:rPr>
              <w:t> </w:t>
            </w:r>
            <w:r>
              <w:rPr>
                <w:spacing w:val="-2"/>
                <w:sz w:val="17"/>
              </w:rPr>
              <w:t>con</w:t>
            </w:r>
            <w:r>
              <w:rPr>
                <w:spacing w:val="-8"/>
                <w:sz w:val="17"/>
              </w:rPr>
              <w:t> </w:t>
            </w:r>
            <w:r>
              <w:rPr>
                <w:spacing w:val="-2"/>
                <w:sz w:val="17"/>
              </w:rPr>
              <w:t>las</w:t>
            </w:r>
            <w:r>
              <w:rPr>
                <w:spacing w:val="-9"/>
                <w:sz w:val="17"/>
              </w:rPr>
              <w:t> </w:t>
            </w:r>
            <w:r>
              <w:rPr>
                <w:spacing w:val="-2"/>
                <w:sz w:val="17"/>
              </w:rPr>
              <w:t>TI</w:t>
            </w:r>
            <w:r>
              <w:rPr>
                <w:spacing w:val="-8"/>
                <w:sz w:val="17"/>
              </w:rPr>
              <w:t> </w:t>
            </w:r>
            <w:r>
              <w:rPr>
                <w:spacing w:val="-2"/>
                <w:sz w:val="17"/>
              </w:rPr>
              <w:t>que</w:t>
            </w:r>
            <w:r>
              <w:rPr>
                <w:spacing w:val="-9"/>
                <w:sz w:val="17"/>
              </w:rPr>
              <w:t> </w:t>
            </w:r>
            <w:r>
              <w:rPr>
                <w:spacing w:val="-2"/>
                <w:sz w:val="17"/>
              </w:rPr>
              <w:t>no</w:t>
            </w:r>
            <w:r>
              <w:rPr>
                <w:spacing w:val="-9"/>
                <w:sz w:val="17"/>
              </w:rPr>
              <w:t> </w:t>
            </w:r>
            <w:r>
              <w:rPr>
                <w:spacing w:val="-2"/>
                <w:sz w:val="17"/>
              </w:rPr>
              <w:t>fueron </w:t>
            </w:r>
            <w:r>
              <w:rPr>
                <w:sz w:val="17"/>
              </w:rPr>
              <w:t>identificados en</w:t>
            </w:r>
            <w:r>
              <w:rPr>
                <w:spacing w:val="-3"/>
                <w:sz w:val="17"/>
              </w:rPr>
              <w:t> </w:t>
            </w:r>
            <w:r>
              <w:rPr>
                <w:sz w:val="17"/>
              </w:rPr>
              <w:t>la evaluación</w:t>
            </w:r>
            <w:r>
              <w:rPr>
                <w:spacing w:val="-3"/>
                <w:sz w:val="17"/>
              </w:rPr>
              <w:t> </w:t>
            </w:r>
            <w:r>
              <w:rPr>
                <w:sz w:val="17"/>
              </w:rPr>
              <w:t>de riesgos</w:t>
            </w:r>
          </w:p>
          <w:p>
            <w:pPr>
              <w:pStyle w:val="TableParagraph"/>
              <w:numPr>
                <w:ilvl w:val="0"/>
                <w:numId w:val="182"/>
              </w:numPr>
              <w:tabs>
                <w:tab w:pos="127" w:val="left" w:leader="none"/>
              </w:tabs>
              <w:spacing w:line="285" w:lineRule="auto" w:before="0" w:after="0"/>
              <w:ind w:left="27" w:right="57" w:firstLine="0"/>
              <w:jc w:val="left"/>
              <w:rPr>
                <w:sz w:val="17"/>
              </w:rPr>
            </w:pPr>
            <w:r>
              <w:rPr>
                <w:spacing w:val="-2"/>
                <w:sz w:val="17"/>
              </w:rPr>
              <w:t>Porcentaje</w:t>
            </w:r>
            <w:r>
              <w:rPr>
                <w:spacing w:val="-9"/>
                <w:sz w:val="17"/>
              </w:rPr>
              <w:t> </w:t>
            </w:r>
            <w:r>
              <w:rPr>
                <w:spacing w:val="-2"/>
                <w:sz w:val="17"/>
              </w:rPr>
              <w:t>de</w:t>
            </w:r>
            <w:r>
              <w:rPr>
                <w:spacing w:val="-8"/>
                <w:sz w:val="17"/>
              </w:rPr>
              <w:t> </w:t>
            </w:r>
            <w:r>
              <w:rPr>
                <w:spacing w:val="-2"/>
                <w:sz w:val="17"/>
              </w:rPr>
              <w:t>evaluaciones</w:t>
            </w:r>
            <w:r>
              <w:rPr>
                <w:spacing w:val="-6"/>
                <w:sz w:val="17"/>
              </w:rPr>
              <w:t> </w:t>
            </w:r>
            <w:r>
              <w:rPr>
                <w:spacing w:val="-2"/>
                <w:sz w:val="17"/>
              </w:rPr>
              <w:t>de</w:t>
            </w:r>
            <w:r>
              <w:rPr>
                <w:spacing w:val="-5"/>
                <w:sz w:val="17"/>
              </w:rPr>
              <w:t> </w:t>
            </w:r>
            <w:r>
              <w:rPr>
                <w:spacing w:val="-2"/>
                <w:sz w:val="17"/>
              </w:rPr>
              <w:t>riesgo</w:t>
            </w:r>
            <w:r>
              <w:rPr>
                <w:spacing w:val="-9"/>
                <w:sz w:val="17"/>
              </w:rPr>
              <w:t> </w:t>
            </w:r>
            <w:r>
              <w:rPr>
                <w:spacing w:val="-2"/>
                <w:sz w:val="17"/>
              </w:rPr>
              <w:t>de</w:t>
            </w:r>
            <w:r>
              <w:rPr>
                <w:spacing w:val="-5"/>
                <w:sz w:val="17"/>
              </w:rPr>
              <w:t> </w:t>
            </w:r>
            <w:r>
              <w:rPr>
                <w:spacing w:val="-2"/>
                <w:sz w:val="17"/>
              </w:rPr>
              <w:t>la</w:t>
            </w:r>
            <w:r>
              <w:rPr>
                <w:spacing w:val="-5"/>
                <w:sz w:val="17"/>
              </w:rPr>
              <w:t> </w:t>
            </w:r>
            <w:r>
              <w:rPr>
                <w:spacing w:val="-2"/>
                <w:sz w:val="17"/>
              </w:rPr>
              <w:t>empresa</w:t>
            </w:r>
            <w:r>
              <w:rPr>
                <w:spacing w:val="-5"/>
                <w:sz w:val="17"/>
              </w:rPr>
              <w:t> </w:t>
            </w:r>
            <w:r>
              <w:rPr>
                <w:spacing w:val="-2"/>
                <w:sz w:val="17"/>
              </w:rPr>
              <w:t>que</w:t>
            </w:r>
            <w:r>
              <w:rPr>
                <w:spacing w:val="-5"/>
                <w:sz w:val="17"/>
              </w:rPr>
              <w:t> </w:t>
            </w:r>
            <w:r>
              <w:rPr>
                <w:spacing w:val="-2"/>
                <w:sz w:val="17"/>
              </w:rPr>
              <w:t>incluyen</w:t>
            </w:r>
            <w:r>
              <w:rPr>
                <w:spacing w:val="-9"/>
                <w:sz w:val="17"/>
              </w:rPr>
              <w:t> </w:t>
            </w:r>
            <w:r>
              <w:rPr>
                <w:spacing w:val="-2"/>
                <w:sz w:val="17"/>
              </w:rPr>
              <w:t>los</w:t>
            </w:r>
            <w:r>
              <w:rPr>
                <w:spacing w:val="-6"/>
                <w:sz w:val="17"/>
              </w:rPr>
              <w:t> </w:t>
            </w:r>
            <w:r>
              <w:rPr>
                <w:spacing w:val="-2"/>
                <w:sz w:val="17"/>
              </w:rPr>
              <w:t>riesgos </w:t>
            </w:r>
            <w:r>
              <w:rPr>
                <w:sz w:val="17"/>
              </w:rPr>
              <w:t>relacionados con TI</w:t>
            </w:r>
          </w:p>
          <w:p>
            <w:pPr>
              <w:pStyle w:val="TableParagraph"/>
              <w:numPr>
                <w:ilvl w:val="0"/>
                <w:numId w:val="182"/>
              </w:numPr>
              <w:tabs>
                <w:tab w:pos="127" w:val="left" w:leader="none"/>
              </w:tabs>
              <w:spacing w:line="240" w:lineRule="auto" w:before="0" w:after="0"/>
              <w:ind w:left="127" w:right="0" w:hanging="100"/>
              <w:jc w:val="left"/>
              <w:rPr>
                <w:sz w:val="17"/>
              </w:rPr>
            </w:pPr>
            <w:r>
              <w:rPr>
                <w:spacing w:val="-4"/>
                <w:sz w:val="17"/>
              </w:rPr>
              <w:t>Frecuencia</w:t>
            </w:r>
            <w:r>
              <w:rPr>
                <w:spacing w:val="8"/>
                <w:sz w:val="17"/>
              </w:rPr>
              <w:t> </w:t>
            </w:r>
            <w:r>
              <w:rPr>
                <w:spacing w:val="-4"/>
                <w:sz w:val="17"/>
              </w:rPr>
              <w:t>de</w:t>
            </w:r>
            <w:r>
              <w:rPr>
                <w:spacing w:val="9"/>
                <w:sz w:val="17"/>
              </w:rPr>
              <w:t> </w:t>
            </w:r>
            <w:r>
              <w:rPr>
                <w:spacing w:val="-4"/>
                <w:sz w:val="17"/>
              </w:rPr>
              <w:t>actualización</w:t>
            </w:r>
            <w:r>
              <w:rPr>
                <w:spacing w:val="-1"/>
                <w:sz w:val="17"/>
              </w:rPr>
              <w:t> </w:t>
            </w:r>
            <w:r>
              <w:rPr>
                <w:spacing w:val="-4"/>
                <w:sz w:val="17"/>
              </w:rPr>
              <w:t>del</w:t>
            </w:r>
            <w:r>
              <w:rPr>
                <w:spacing w:val="-9"/>
                <w:sz w:val="17"/>
              </w:rPr>
              <w:t> </w:t>
            </w:r>
            <w:r>
              <w:rPr>
                <w:spacing w:val="-4"/>
                <w:sz w:val="17"/>
              </w:rPr>
              <w:t>perfil</w:t>
            </w:r>
            <w:r>
              <w:rPr>
                <w:spacing w:val="-9"/>
                <w:sz w:val="17"/>
              </w:rPr>
              <w:t> </w:t>
            </w:r>
            <w:r>
              <w:rPr>
                <w:spacing w:val="-4"/>
                <w:sz w:val="17"/>
              </w:rPr>
              <w:t>de</w:t>
            </w:r>
            <w:r>
              <w:rPr>
                <w:spacing w:val="9"/>
                <w:sz w:val="17"/>
              </w:rPr>
              <w:t> </w:t>
            </w:r>
            <w:r>
              <w:rPr>
                <w:spacing w:val="-4"/>
                <w:sz w:val="17"/>
              </w:rPr>
              <w:t>riesgo</w:t>
            </w:r>
          </w:p>
        </w:tc>
      </w:tr>
      <w:tr>
        <w:trPr>
          <w:trHeight w:val="1403" w:hRule="atLeast"/>
        </w:trPr>
        <w:tc>
          <w:tcPr>
            <w:tcW w:w="3017" w:type="dxa"/>
            <w:gridSpan w:val="2"/>
            <w:shd w:val="clear" w:color="auto" w:fill="F1F1F1"/>
          </w:tcPr>
          <w:p>
            <w:pPr>
              <w:pStyle w:val="TableParagraph"/>
              <w:rPr>
                <w:b/>
                <w:sz w:val="17"/>
              </w:rPr>
            </w:pPr>
          </w:p>
          <w:p>
            <w:pPr>
              <w:pStyle w:val="TableParagraph"/>
              <w:spacing w:before="88"/>
              <w:rPr>
                <w:b/>
                <w:sz w:val="17"/>
              </w:rPr>
            </w:pPr>
          </w:p>
          <w:p>
            <w:pPr>
              <w:pStyle w:val="TableParagraph"/>
              <w:spacing w:line="285" w:lineRule="auto"/>
              <w:ind w:left="26" w:right="307"/>
              <w:rPr>
                <w:sz w:val="17"/>
              </w:rPr>
            </w:pPr>
            <w:r>
              <w:rPr>
                <w:sz w:val="17"/>
              </w:rPr>
              <w:t>Entrega</w:t>
            </w:r>
            <w:r>
              <w:rPr>
                <w:spacing w:val="-11"/>
                <w:sz w:val="17"/>
              </w:rPr>
              <w:t> </w:t>
            </w:r>
            <w:r>
              <w:rPr>
                <w:sz w:val="17"/>
              </w:rPr>
              <w:t>de</w:t>
            </w:r>
            <w:r>
              <w:rPr>
                <w:spacing w:val="-11"/>
                <w:sz w:val="17"/>
              </w:rPr>
              <w:t> </w:t>
            </w:r>
            <w:r>
              <w:rPr>
                <w:sz w:val="17"/>
              </w:rPr>
              <w:t>servicios</w:t>
            </w:r>
            <w:r>
              <w:rPr>
                <w:spacing w:val="-10"/>
                <w:sz w:val="17"/>
              </w:rPr>
              <w:t> </w:t>
            </w:r>
            <w:r>
              <w:rPr>
                <w:sz w:val="17"/>
              </w:rPr>
              <w:t>TI</w:t>
            </w:r>
            <w:r>
              <w:rPr>
                <w:spacing w:val="-11"/>
                <w:sz w:val="17"/>
              </w:rPr>
              <w:t> </w:t>
            </w:r>
            <w:r>
              <w:rPr>
                <w:sz w:val="17"/>
              </w:rPr>
              <w:t>de</w:t>
            </w:r>
            <w:r>
              <w:rPr>
                <w:spacing w:val="-11"/>
                <w:sz w:val="17"/>
              </w:rPr>
              <w:t> </w:t>
            </w:r>
            <w:r>
              <w:rPr>
                <w:sz w:val="17"/>
              </w:rPr>
              <w:t>acuerdo</w:t>
            </w:r>
            <w:r>
              <w:rPr>
                <w:spacing w:val="-10"/>
                <w:sz w:val="17"/>
              </w:rPr>
              <w:t> </w:t>
            </w:r>
            <w:r>
              <w:rPr>
                <w:sz w:val="17"/>
              </w:rPr>
              <w:t>a</w:t>
            </w:r>
            <w:r>
              <w:rPr>
                <w:spacing w:val="-11"/>
                <w:sz w:val="17"/>
              </w:rPr>
              <w:t> </w:t>
            </w:r>
            <w:r>
              <w:rPr>
                <w:sz w:val="17"/>
              </w:rPr>
              <w:t>los requisitos del negocio</w:t>
            </w:r>
          </w:p>
        </w:tc>
        <w:tc>
          <w:tcPr>
            <w:tcW w:w="5201" w:type="dxa"/>
            <w:gridSpan w:val="3"/>
          </w:tcPr>
          <w:p>
            <w:pPr>
              <w:pStyle w:val="TableParagraph"/>
              <w:numPr>
                <w:ilvl w:val="0"/>
                <w:numId w:val="183"/>
              </w:numPr>
              <w:tabs>
                <w:tab w:pos="127" w:val="left" w:leader="none"/>
              </w:tabs>
              <w:spacing w:line="285" w:lineRule="auto" w:before="14" w:after="0"/>
              <w:ind w:left="27" w:right="92" w:firstLine="0"/>
              <w:jc w:val="left"/>
              <w:rPr>
                <w:sz w:val="17"/>
              </w:rPr>
            </w:pPr>
            <w:r>
              <w:rPr>
                <w:spacing w:val="-2"/>
                <w:sz w:val="17"/>
              </w:rPr>
              <w:t>Número</w:t>
            </w:r>
            <w:r>
              <w:rPr>
                <w:spacing w:val="-9"/>
                <w:sz w:val="17"/>
              </w:rPr>
              <w:t> </w:t>
            </w:r>
            <w:r>
              <w:rPr>
                <w:spacing w:val="-2"/>
                <w:sz w:val="17"/>
              </w:rPr>
              <w:t>de</w:t>
            </w:r>
            <w:r>
              <w:rPr>
                <w:spacing w:val="-9"/>
                <w:sz w:val="17"/>
              </w:rPr>
              <w:t> </w:t>
            </w:r>
            <w:r>
              <w:rPr>
                <w:spacing w:val="-2"/>
                <w:sz w:val="17"/>
              </w:rPr>
              <w:t>interrupciones</w:t>
            </w:r>
            <w:r>
              <w:rPr>
                <w:spacing w:val="-8"/>
                <w:sz w:val="17"/>
              </w:rPr>
              <w:t> </w:t>
            </w:r>
            <w:r>
              <w:rPr>
                <w:spacing w:val="-2"/>
                <w:sz w:val="17"/>
              </w:rPr>
              <w:t>del</w:t>
            </w:r>
            <w:r>
              <w:rPr>
                <w:spacing w:val="-11"/>
                <w:sz w:val="17"/>
              </w:rPr>
              <w:t> </w:t>
            </w:r>
            <w:r>
              <w:rPr>
                <w:spacing w:val="-2"/>
                <w:sz w:val="17"/>
              </w:rPr>
              <w:t>negocio</w:t>
            </w:r>
            <w:r>
              <w:rPr>
                <w:spacing w:val="-9"/>
                <w:sz w:val="17"/>
              </w:rPr>
              <w:t> </w:t>
            </w:r>
            <w:r>
              <w:rPr>
                <w:spacing w:val="-2"/>
                <w:sz w:val="17"/>
              </w:rPr>
              <w:t>debidas</w:t>
            </w:r>
            <w:r>
              <w:rPr>
                <w:spacing w:val="-9"/>
                <w:sz w:val="17"/>
              </w:rPr>
              <w:t> </w:t>
            </w:r>
            <w:r>
              <w:rPr>
                <w:spacing w:val="-2"/>
                <w:sz w:val="17"/>
              </w:rPr>
              <w:t>a</w:t>
            </w:r>
            <w:r>
              <w:rPr>
                <w:spacing w:val="-8"/>
                <w:sz w:val="17"/>
              </w:rPr>
              <w:t> </w:t>
            </w:r>
            <w:r>
              <w:rPr>
                <w:spacing w:val="-2"/>
                <w:sz w:val="17"/>
              </w:rPr>
              <w:t>incidentes</w:t>
            </w:r>
            <w:r>
              <w:rPr>
                <w:spacing w:val="-9"/>
                <w:sz w:val="17"/>
              </w:rPr>
              <w:t> </w:t>
            </w:r>
            <w:r>
              <w:rPr>
                <w:spacing w:val="-2"/>
                <w:sz w:val="17"/>
              </w:rPr>
              <w:t>en</w:t>
            </w:r>
            <w:r>
              <w:rPr>
                <w:spacing w:val="-8"/>
                <w:sz w:val="17"/>
              </w:rPr>
              <w:t> </w:t>
            </w:r>
            <w:r>
              <w:rPr>
                <w:spacing w:val="-2"/>
                <w:sz w:val="17"/>
              </w:rPr>
              <w:t>el</w:t>
            </w:r>
            <w:r>
              <w:rPr>
                <w:spacing w:val="-11"/>
                <w:sz w:val="17"/>
              </w:rPr>
              <w:t> </w:t>
            </w:r>
            <w:r>
              <w:rPr>
                <w:spacing w:val="-2"/>
                <w:sz w:val="17"/>
              </w:rPr>
              <w:t>servicio</w:t>
            </w:r>
            <w:r>
              <w:rPr>
                <w:spacing w:val="-9"/>
                <w:sz w:val="17"/>
              </w:rPr>
              <w:t> </w:t>
            </w:r>
            <w:r>
              <w:rPr>
                <w:spacing w:val="-2"/>
                <w:sz w:val="17"/>
              </w:rPr>
              <w:t>de </w:t>
            </w:r>
            <w:r>
              <w:rPr>
                <w:spacing w:val="-6"/>
                <w:sz w:val="17"/>
              </w:rPr>
              <w:t>TI</w:t>
            </w:r>
          </w:p>
          <w:p>
            <w:pPr>
              <w:pStyle w:val="TableParagraph"/>
              <w:numPr>
                <w:ilvl w:val="0"/>
                <w:numId w:val="183"/>
              </w:numPr>
              <w:tabs>
                <w:tab w:pos="127" w:val="left" w:leader="none"/>
              </w:tabs>
              <w:spacing w:line="285" w:lineRule="auto" w:before="0" w:after="0"/>
              <w:ind w:left="27" w:right="536" w:firstLine="0"/>
              <w:jc w:val="left"/>
              <w:rPr>
                <w:sz w:val="17"/>
              </w:rPr>
            </w:pPr>
            <w:r>
              <w:rPr>
                <w:spacing w:val="-2"/>
                <w:sz w:val="17"/>
              </w:rPr>
              <w:t>Porcentaje</w:t>
            </w:r>
            <w:r>
              <w:rPr>
                <w:spacing w:val="-3"/>
                <w:sz w:val="17"/>
              </w:rPr>
              <w:t> </w:t>
            </w:r>
            <w:r>
              <w:rPr>
                <w:spacing w:val="-2"/>
                <w:sz w:val="17"/>
              </w:rPr>
              <w:t>de partes interesadas satisfechas con</w:t>
            </w:r>
            <w:r>
              <w:rPr>
                <w:spacing w:val="-8"/>
                <w:sz w:val="17"/>
              </w:rPr>
              <w:t> </w:t>
            </w:r>
            <w:r>
              <w:rPr>
                <w:spacing w:val="-2"/>
                <w:sz w:val="17"/>
              </w:rPr>
              <w:t>el</w:t>
            </w:r>
            <w:r>
              <w:rPr>
                <w:spacing w:val="-11"/>
                <w:sz w:val="17"/>
              </w:rPr>
              <w:t> </w:t>
            </w:r>
            <w:r>
              <w:rPr>
                <w:spacing w:val="-2"/>
                <w:sz w:val="17"/>
              </w:rPr>
              <w:t>cumplimiento</w:t>
            </w:r>
            <w:r>
              <w:rPr>
                <w:spacing w:val="-8"/>
                <w:sz w:val="17"/>
              </w:rPr>
              <w:t> </w:t>
            </w:r>
            <w:r>
              <w:rPr>
                <w:spacing w:val="-2"/>
                <w:sz w:val="17"/>
              </w:rPr>
              <w:t>del </w:t>
            </w:r>
            <w:r>
              <w:rPr>
                <w:sz w:val="17"/>
              </w:rPr>
              <w:t>servicio</w:t>
            </w:r>
            <w:r>
              <w:rPr>
                <w:spacing w:val="-11"/>
                <w:sz w:val="17"/>
              </w:rPr>
              <w:t> </w:t>
            </w:r>
            <w:r>
              <w:rPr>
                <w:sz w:val="17"/>
              </w:rPr>
              <w:t>de</w:t>
            </w:r>
            <w:r>
              <w:rPr>
                <w:spacing w:val="-10"/>
                <w:sz w:val="17"/>
              </w:rPr>
              <w:t> </w:t>
            </w:r>
            <w:r>
              <w:rPr>
                <w:sz w:val="17"/>
              </w:rPr>
              <w:t>TI</w:t>
            </w:r>
            <w:r>
              <w:rPr>
                <w:spacing w:val="-7"/>
                <w:sz w:val="17"/>
              </w:rPr>
              <w:t> </w:t>
            </w:r>
            <w:r>
              <w:rPr>
                <w:sz w:val="17"/>
              </w:rPr>
              <w:t>entregado</w:t>
            </w:r>
            <w:r>
              <w:rPr>
                <w:spacing w:val="-11"/>
                <w:sz w:val="17"/>
              </w:rPr>
              <w:t> </w:t>
            </w:r>
            <w:r>
              <w:rPr>
                <w:sz w:val="17"/>
              </w:rPr>
              <w:t>respecto</w:t>
            </w:r>
            <w:r>
              <w:rPr>
                <w:spacing w:val="-11"/>
                <w:sz w:val="17"/>
              </w:rPr>
              <w:t> </w:t>
            </w:r>
            <w:r>
              <w:rPr>
                <w:sz w:val="17"/>
              </w:rPr>
              <w:t>a</w:t>
            </w:r>
            <w:r>
              <w:rPr>
                <w:spacing w:val="-4"/>
                <w:sz w:val="17"/>
              </w:rPr>
              <w:t> </w:t>
            </w:r>
            <w:r>
              <w:rPr>
                <w:sz w:val="17"/>
              </w:rPr>
              <w:t>los</w:t>
            </w:r>
            <w:r>
              <w:rPr>
                <w:spacing w:val="-7"/>
                <w:sz w:val="17"/>
              </w:rPr>
              <w:t> </w:t>
            </w:r>
            <w:r>
              <w:rPr>
                <w:sz w:val="17"/>
              </w:rPr>
              <w:t>niveles</w:t>
            </w:r>
            <w:r>
              <w:rPr>
                <w:spacing w:val="-7"/>
                <w:sz w:val="17"/>
              </w:rPr>
              <w:t> </w:t>
            </w:r>
            <w:r>
              <w:rPr>
                <w:sz w:val="17"/>
              </w:rPr>
              <w:t>de</w:t>
            </w:r>
            <w:r>
              <w:rPr>
                <w:spacing w:val="-5"/>
                <w:sz w:val="17"/>
              </w:rPr>
              <w:t> </w:t>
            </w:r>
            <w:r>
              <w:rPr>
                <w:sz w:val="17"/>
              </w:rPr>
              <w:t>servicio</w:t>
            </w:r>
            <w:r>
              <w:rPr>
                <w:spacing w:val="-11"/>
                <w:sz w:val="17"/>
              </w:rPr>
              <w:t> </w:t>
            </w:r>
            <w:r>
              <w:rPr>
                <w:sz w:val="17"/>
              </w:rPr>
              <w:t>acordados</w:t>
            </w:r>
          </w:p>
          <w:p>
            <w:pPr>
              <w:pStyle w:val="TableParagraph"/>
              <w:numPr>
                <w:ilvl w:val="0"/>
                <w:numId w:val="183"/>
              </w:numPr>
              <w:tabs>
                <w:tab w:pos="127" w:val="left" w:leader="none"/>
              </w:tabs>
              <w:spacing w:line="240" w:lineRule="auto" w:before="0" w:after="0"/>
              <w:ind w:left="127" w:right="0" w:hanging="100"/>
              <w:jc w:val="left"/>
              <w:rPr>
                <w:sz w:val="17"/>
              </w:rPr>
            </w:pPr>
            <w:r>
              <w:rPr>
                <w:spacing w:val="-2"/>
                <w:sz w:val="17"/>
              </w:rPr>
              <w:t>Porcentaje</w:t>
            </w:r>
            <w:r>
              <w:rPr>
                <w:spacing w:val="-9"/>
                <w:sz w:val="17"/>
              </w:rPr>
              <w:t> </w:t>
            </w:r>
            <w:r>
              <w:rPr>
                <w:spacing w:val="-2"/>
                <w:sz w:val="17"/>
              </w:rPr>
              <w:t>de</w:t>
            </w:r>
            <w:r>
              <w:rPr>
                <w:spacing w:val="-5"/>
                <w:sz w:val="17"/>
              </w:rPr>
              <w:t> </w:t>
            </w:r>
            <w:r>
              <w:rPr>
                <w:spacing w:val="-2"/>
                <w:sz w:val="17"/>
              </w:rPr>
              <w:t>usuarios</w:t>
            </w:r>
            <w:r>
              <w:rPr>
                <w:spacing w:val="-5"/>
                <w:sz w:val="17"/>
              </w:rPr>
              <w:t> </w:t>
            </w:r>
            <w:r>
              <w:rPr>
                <w:spacing w:val="-2"/>
                <w:sz w:val="17"/>
              </w:rPr>
              <w:t>satisfechos</w:t>
            </w:r>
            <w:r>
              <w:rPr>
                <w:spacing w:val="-6"/>
                <w:sz w:val="17"/>
              </w:rPr>
              <w:t> </w:t>
            </w:r>
            <w:r>
              <w:rPr>
                <w:spacing w:val="-2"/>
                <w:sz w:val="17"/>
              </w:rPr>
              <w:t>con</w:t>
            </w:r>
            <w:r>
              <w:rPr>
                <w:spacing w:val="-9"/>
                <w:sz w:val="17"/>
              </w:rPr>
              <w:t> </w:t>
            </w:r>
            <w:r>
              <w:rPr>
                <w:spacing w:val="-2"/>
                <w:sz w:val="17"/>
              </w:rPr>
              <w:t>la</w:t>
            </w:r>
            <w:r>
              <w:rPr>
                <w:spacing w:val="-3"/>
                <w:sz w:val="17"/>
              </w:rPr>
              <w:t> </w:t>
            </w:r>
            <w:r>
              <w:rPr>
                <w:spacing w:val="-2"/>
                <w:sz w:val="17"/>
              </w:rPr>
              <w:t>calidad</w:t>
            </w:r>
            <w:r>
              <w:rPr>
                <w:spacing w:val="-9"/>
                <w:sz w:val="17"/>
              </w:rPr>
              <w:t> </w:t>
            </w:r>
            <w:r>
              <w:rPr>
                <w:spacing w:val="-2"/>
                <w:sz w:val="17"/>
              </w:rPr>
              <w:t>de</w:t>
            </w:r>
            <w:r>
              <w:rPr>
                <w:spacing w:val="-4"/>
                <w:sz w:val="17"/>
              </w:rPr>
              <w:t> </w:t>
            </w:r>
            <w:r>
              <w:rPr>
                <w:spacing w:val="-2"/>
                <w:sz w:val="17"/>
              </w:rPr>
              <w:t>los</w:t>
            </w:r>
            <w:r>
              <w:rPr>
                <w:spacing w:val="-6"/>
                <w:sz w:val="17"/>
              </w:rPr>
              <w:t> </w:t>
            </w:r>
            <w:r>
              <w:rPr>
                <w:spacing w:val="-2"/>
                <w:sz w:val="17"/>
              </w:rPr>
              <w:t>servicios</w:t>
            </w:r>
            <w:r>
              <w:rPr>
                <w:spacing w:val="-5"/>
                <w:sz w:val="17"/>
              </w:rPr>
              <w:t> </w:t>
            </w:r>
            <w:r>
              <w:rPr>
                <w:spacing w:val="-2"/>
                <w:sz w:val="17"/>
              </w:rPr>
              <w:t>de</w:t>
            </w:r>
            <w:r>
              <w:rPr>
                <w:spacing w:val="-4"/>
                <w:sz w:val="17"/>
              </w:rPr>
              <w:t> </w:t>
            </w:r>
            <w:r>
              <w:rPr>
                <w:spacing w:val="-5"/>
                <w:sz w:val="17"/>
              </w:rPr>
              <w:t>TI</w:t>
            </w:r>
          </w:p>
          <w:p>
            <w:pPr>
              <w:pStyle w:val="TableParagraph"/>
              <w:spacing w:before="37"/>
              <w:ind w:left="27"/>
              <w:rPr>
                <w:sz w:val="17"/>
              </w:rPr>
            </w:pPr>
            <w:r>
              <w:rPr>
                <w:spacing w:val="-2"/>
                <w:sz w:val="17"/>
              </w:rPr>
              <w:t>entregados</w:t>
            </w:r>
          </w:p>
        </w:tc>
      </w:tr>
      <w:tr>
        <w:trPr>
          <w:trHeight w:val="1264" w:hRule="atLeast"/>
        </w:trPr>
        <w:tc>
          <w:tcPr>
            <w:tcW w:w="3017" w:type="dxa"/>
            <w:gridSpan w:val="2"/>
            <w:shd w:val="clear" w:color="auto" w:fill="F1F1F1"/>
          </w:tcPr>
          <w:p>
            <w:pPr>
              <w:pStyle w:val="TableParagraph"/>
              <w:rPr>
                <w:b/>
                <w:sz w:val="17"/>
              </w:rPr>
            </w:pPr>
          </w:p>
          <w:p>
            <w:pPr>
              <w:pStyle w:val="TableParagraph"/>
              <w:spacing w:before="18"/>
              <w:rPr>
                <w:b/>
                <w:sz w:val="17"/>
              </w:rPr>
            </w:pPr>
          </w:p>
          <w:p>
            <w:pPr>
              <w:pStyle w:val="TableParagraph"/>
              <w:spacing w:line="285" w:lineRule="auto"/>
              <w:ind w:left="26"/>
              <w:rPr>
                <w:sz w:val="17"/>
              </w:rPr>
            </w:pPr>
            <w:r>
              <w:rPr>
                <w:spacing w:val="-4"/>
                <w:sz w:val="17"/>
              </w:rPr>
              <w:t>Optimización</w:t>
            </w:r>
            <w:r>
              <w:rPr>
                <w:spacing w:val="-7"/>
                <w:sz w:val="17"/>
              </w:rPr>
              <w:t> </w:t>
            </w:r>
            <w:r>
              <w:rPr>
                <w:spacing w:val="-4"/>
                <w:sz w:val="17"/>
              </w:rPr>
              <w:t>de</w:t>
            </w:r>
            <w:r>
              <w:rPr>
                <w:sz w:val="17"/>
              </w:rPr>
              <w:t> </w:t>
            </w:r>
            <w:r>
              <w:rPr>
                <w:spacing w:val="-4"/>
                <w:sz w:val="17"/>
              </w:rPr>
              <w:t>activos,</w:t>
            </w:r>
            <w:r>
              <w:rPr>
                <w:spacing w:val="-7"/>
                <w:sz w:val="17"/>
              </w:rPr>
              <w:t> </w:t>
            </w:r>
            <w:r>
              <w:rPr>
                <w:spacing w:val="-4"/>
                <w:sz w:val="17"/>
              </w:rPr>
              <w:t>recursos</w:t>
            </w:r>
            <w:r>
              <w:rPr>
                <w:sz w:val="17"/>
              </w:rPr>
              <w:t> </w:t>
            </w:r>
            <w:r>
              <w:rPr>
                <w:spacing w:val="-4"/>
                <w:sz w:val="17"/>
              </w:rPr>
              <w:t>y</w:t>
            </w:r>
            <w:r>
              <w:rPr>
                <w:sz w:val="17"/>
              </w:rPr>
              <w:t> capacidades de TI</w:t>
            </w:r>
          </w:p>
        </w:tc>
        <w:tc>
          <w:tcPr>
            <w:tcW w:w="5201" w:type="dxa"/>
            <w:gridSpan w:val="3"/>
          </w:tcPr>
          <w:p>
            <w:pPr>
              <w:pStyle w:val="TableParagraph"/>
              <w:numPr>
                <w:ilvl w:val="0"/>
                <w:numId w:val="184"/>
              </w:numPr>
              <w:tabs>
                <w:tab w:pos="127" w:val="left" w:leader="none"/>
              </w:tabs>
              <w:spacing w:line="285" w:lineRule="auto" w:before="60" w:after="0"/>
              <w:ind w:left="27" w:right="722" w:firstLine="0"/>
              <w:jc w:val="left"/>
              <w:rPr>
                <w:sz w:val="17"/>
              </w:rPr>
            </w:pPr>
            <w:r>
              <w:rPr>
                <w:spacing w:val="-2"/>
                <w:sz w:val="17"/>
              </w:rPr>
              <w:t>Frecuencia</w:t>
            </w:r>
            <w:r>
              <w:rPr>
                <w:spacing w:val="-7"/>
                <w:sz w:val="17"/>
              </w:rPr>
              <w:t> </w:t>
            </w:r>
            <w:r>
              <w:rPr>
                <w:spacing w:val="-2"/>
                <w:sz w:val="17"/>
              </w:rPr>
              <w:t>de evaluaciones</w:t>
            </w:r>
            <w:r>
              <w:rPr>
                <w:spacing w:val="-4"/>
                <w:sz w:val="17"/>
              </w:rPr>
              <w:t> </w:t>
            </w:r>
            <w:r>
              <w:rPr>
                <w:spacing w:val="-2"/>
                <w:sz w:val="17"/>
              </w:rPr>
              <w:t>de la madurez</w:t>
            </w:r>
            <w:r>
              <w:rPr>
                <w:spacing w:val="-9"/>
                <w:sz w:val="17"/>
              </w:rPr>
              <w:t> </w:t>
            </w:r>
            <w:r>
              <w:rPr>
                <w:spacing w:val="-2"/>
                <w:sz w:val="17"/>
              </w:rPr>
              <w:t>de la capacidad</w:t>
            </w:r>
            <w:r>
              <w:rPr>
                <w:spacing w:val="-9"/>
                <w:sz w:val="17"/>
              </w:rPr>
              <w:t> </w:t>
            </w:r>
            <w:r>
              <w:rPr>
                <w:spacing w:val="-2"/>
                <w:sz w:val="17"/>
              </w:rPr>
              <w:t>y</w:t>
            </w:r>
            <w:r>
              <w:rPr>
                <w:spacing w:val="-9"/>
                <w:sz w:val="17"/>
              </w:rPr>
              <w:t> </w:t>
            </w:r>
            <w:r>
              <w:rPr>
                <w:spacing w:val="-2"/>
                <w:sz w:val="17"/>
              </w:rPr>
              <w:t>de la </w:t>
            </w:r>
            <w:r>
              <w:rPr>
                <w:sz w:val="17"/>
              </w:rPr>
              <w:t>optimización de costes</w:t>
            </w:r>
          </w:p>
          <w:p>
            <w:pPr>
              <w:pStyle w:val="TableParagraph"/>
              <w:numPr>
                <w:ilvl w:val="0"/>
                <w:numId w:val="184"/>
              </w:numPr>
              <w:tabs>
                <w:tab w:pos="127" w:val="left" w:leader="none"/>
              </w:tabs>
              <w:spacing w:line="240" w:lineRule="auto" w:before="1" w:after="0"/>
              <w:ind w:left="127" w:right="0" w:hanging="100"/>
              <w:jc w:val="left"/>
              <w:rPr>
                <w:sz w:val="17"/>
              </w:rPr>
            </w:pPr>
            <w:r>
              <w:rPr>
                <w:spacing w:val="-2"/>
                <w:sz w:val="17"/>
              </w:rPr>
              <w:t>Tendencia</w:t>
            </w:r>
            <w:r>
              <w:rPr>
                <w:spacing w:val="-5"/>
                <w:sz w:val="17"/>
              </w:rPr>
              <w:t> </w:t>
            </w:r>
            <w:r>
              <w:rPr>
                <w:spacing w:val="-2"/>
                <w:sz w:val="17"/>
              </w:rPr>
              <w:t>de</w:t>
            </w:r>
            <w:r>
              <w:rPr>
                <w:spacing w:val="-5"/>
                <w:sz w:val="17"/>
              </w:rPr>
              <w:t> </w:t>
            </w:r>
            <w:r>
              <w:rPr>
                <w:spacing w:val="-2"/>
                <w:sz w:val="17"/>
              </w:rPr>
              <w:t>los</w:t>
            </w:r>
            <w:r>
              <w:rPr>
                <w:spacing w:val="-7"/>
                <w:sz w:val="17"/>
              </w:rPr>
              <w:t> </w:t>
            </w:r>
            <w:r>
              <w:rPr>
                <w:spacing w:val="-2"/>
                <w:sz w:val="17"/>
              </w:rPr>
              <w:t>resultados</w:t>
            </w:r>
            <w:r>
              <w:rPr>
                <w:spacing w:val="-6"/>
                <w:sz w:val="17"/>
              </w:rPr>
              <w:t> </w:t>
            </w:r>
            <w:r>
              <w:rPr>
                <w:spacing w:val="-2"/>
                <w:sz w:val="17"/>
              </w:rPr>
              <w:t>de</w:t>
            </w:r>
            <w:r>
              <w:rPr>
                <w:spacing w:val="-5"/>
                <w:sz w:val="17"/>
              </w:rPr>
              <w:t> </w:t>
            </w:r>
            <w:r>
              <w:rPr>
                <w:spacing w:val="-2"/>
                <w:sz w:val="17"/>
              </w:rPr>
              <w:t>las</w:t>
            </w:r>
            <w:r>
              <w:rPr>
                <w:spacing w:val="-7"/>
                <w:sz w:val="17"/>
              </w:rPr>
              <w:t> </w:t>
            </w:r>
            <w:r>
              <w:rPr>
                <w:spacing w:val="-2"/>
                <w:sz w:val="17"/>
              </w:rPr>
              <w:t>evaluaciones</w:t>
            </w:r>
          </w:p>
          <w:p>
            <w:pPr>
              <w:pStyle w:val="TableParagraph"/>
              <w:numPr>
                <w:ilvl w:val="0"/>
                <w:numId w:val="184"/>
              </w:numPr>
              <w:tabs>
                <w:tab w:pos="127" w:val="left" w:leader="none"/>
              </w:tabs>
              <w:spacing w:line="285" w:lineRule="auto" w:before="36" w:after="0"/>
              <w:ind w:left="27" w:right="241" w:firstLine="0"/>
              <w:jc w:val="left"/>
              <w:rPr>
                <w:sz w:val="17"/>
              </w:rPr>
            </w:pPr>
            <w:r>
              <w:rPr>
                <w:spacing w:val="-2"/>
                <w:sz w:val="17"/>
              </w:rPr>
              <w:t>Niveles</w:t>
            </w:r>
            <w:r>
              <w:rPr>
                <w:spacing w:val="-9"/>
                <w:sz w:val="17"/>
              </w:rPr>
              <w:t> </w:t>
            </w:r>
            <w:r>
              <w:rPr>
                <w:spacing w:val="-2"/>
                <w:sz w:val="17"/>
              </w:rPr>
              <w:t>de</w:t>
            </w:r>
            <w:r>
              <w:rPr>
                <w:spacing w:val="-3"/>
                <w:sz w:val="17"/>
              </w:rPr>
              <w:t> </w:t>
            </w:r>
            <w:r>
              <w:rPr>
                <w:spacing w:val="-2"/>
                <w:sz w:val="17"/>
              </w:rPr>
              <w:t>satisfacción</w:t>
            </w:r>
            <w:r>
              <w:rPr>
                <w:spacing w:val="-9"/>
                <w:sz w:val="17"/>
              </w:rPr>
              <w:t> </w:t>
            </w:r>
            <w:r>
              <w:rPr>
                <w:spacing w:val="-2"/>
                <w:sz w:val="17"/>
              </w:rPr>
              <w:t>de los</w:t>
            </w:r>
            <w:r>
              <w:rPr>
                <w:spacing w:val="-4"/>
                <w:sz w:val="17"/>
              </w:rPr>
              <w:t> </w:t>
            </w:r>
            <w:r>
              <w:rPr>
                <w:spacing w:val="-2"/>
                <w:sz w:val="17"/>
              </w:rPr>
              <w:t>ejecutivos</w:t>
            </w:r>
            <w:r>
              <w:rPr>
                <w:spacing w:val="-4"/>
                <w:sz w:val="17"/>
              </w:rPr>
              <w:t> </w:t>
            </w:r>
            <w:r>
              <w:rPr>
                <w:spacing w:val="-2"/>
                <w:sz w:val="17"/>
              </w:rPr>
              <w:t>de</w:t>
            </w:r>
            <w:r>
              <w:rPr>
                <w:spacing w:val="-3"/>
                <w:sz w:val="17"/>
              </w:rPr>
              <w:t> </w:t>
            </w:r>
            <w:r>
              <w:rPr>
                <w:spacing w:val="-2"/>
                <w:sz w:val="17"/>
              </w:rPr>
              <w:t>negocio</w:t>
            </w:r>
            <w:r>
              <w:rPr>
                <w:spacing w:val="-9"/>
                <w:sz w:val="17"/>
              </w:rPr>
              <w:t> </w:t>
            </w:r>
            <w:r>
              <w:rPr>
                <w:spacing w:val="-2"/>
                <w:sz w:val="17"/>
              </w:rPr>
              <w:t>y</w:t>
            </w:r>
            <w:r>
              <w:rPr>
                <w:spacing w:val="-9"/>
                <w:sz w:val="17"/>
              </w:rPr>
              <w:t> </w:t>
            </w:r>
            <w:r>
              <w:rPr>
                <w:spacing w:val="-2"/>
                <w:sz w:val="17"/>
              </w:rPr>
              <w:t>TI</w:t>
            </w:r>
            <w:r>
              <w:rPr>
                <w:spacing w:val="-5"/>
                <w:sz w:val="17"/>
              </w:rPr>
              <w:t> </w:t>
            </w:r>
            <w:r>
              <w:rPr>
                <w:spacing w:val="-2"/>
                <w:sz w:val="17"/>
              </w:rPr>
              <w:t>con</w:t>
            </w:r>
            <w:r>
              <w:rPr>
                <w:spacing w:val="-9"/>
                <w:sz w:val="17"/>
              </w:rPr>
              <w:t> </w:t>
            </w:r>
            <w:r>
              <w:rPr>
                <w:spacing w:val="-2"/>
                <w:sz w:val="17"/>
              </w:rPr>
              <w:t>los</w:t>
            </w:r>
            <w:r>
              <w:rPr>
                <w:spacing w:val="-4"/>
                <w:sz w:val="17"/>
              </w:rPr>
              <w:t> </w:t>
            </w:r>
            <w:r>
              <w:rPr>
                <w:spacing w:val="-2"/>
                <w:sz w:val="17"/>
              </w:rPr>
              <w:t>costes</w:t>
            </w:r>
            <w:r>
              <w:rPr>
                <w:spacing w:val="-4"/>
                <w:sz w:val="17"/>
              </w:rPr>
              <w:t> </w:t>
            </w:r>
            <w:r>
              <w:rPr>
                <w:spacing w:val="-2"/>
                <w:sz w:val="17"/>
              </w:rPr>
              <w:t>y </w:t>
            </w:r>
            <w:r>
              <w:rPr>
                <w:sz w:val="17"/>
              </w:rPr>
              <w:t>capacidades TI</w:t>
            </w:r>
          </w:p>
        </w:tc>
      </w:tr>
      <w:tr>
        <w:trPr>
          <w:trHeight w:val="1252" w:hRule="atLeast"/>
        </w:trPr>
        <w:tc>
          <w:tcPr>
            <w:tcW w:w="3017" w:type="dxa"/>
            <w:gridSpan w:val="2"/>
            <w:shd w:val="clear" w:color="auto" w:fill="F1F1F1"/>
          </w:tcPr>
          <w:p>
            <w:pPr>
              <w:pStyle w:val="TableParagraph"/>
              <w:rPr>
                <w:b/>
                <w:sz w:val="17"/>
              </w:rPr>
            </w:pPr>
          </w:p>
          <w:p>
            <w:pPr>
              <w:pStyle w:val="TableParagraph"/>
              <w:spacing w:before="18"/>
              <w:rPr>
                <w:b/>
                <w:sz w:val="17"/>
              </w:rPr>
            </w:pPr>
          </w:p>
          <w:p>
            <w:pPr>
              <w:pStyle w:val="TableParagraph"/>
              <w:spacing w:line="285" w:lineRule="auto"/>
              <w:ind w:left="26"/>
              <w:rPr>
                <w:sz w:val="17"/>
              </w:rPr>
            </w:pPr>
            <w:r>
              <w:rPr>
                <w:spacing w:val="-4"/>
                <w:sz w:val="17"/>
              </w:rPr>
              <w:t>Cumplimiento</w:t>
            </w:r>
            <w:r>
              <w:rPr>
                <w:spacing w:val="-7"/>
                <w:sz w:val="17"/>
              </w:rPr>
              <w:t> </w:t>
            </w:r>
            <w:r>
              <w:rPr>
                <w:spacing w:val="-4"/>
                <w:sz w:val="17"/>
              </w:rPr>
              <w:t>de</w:t>
            </w:r>
            <w:r>
              <w:rPr>
                <w:spacing w:val="-7"/>
                <w:sz w:val="17"/>
              </w:rPr>
              <w:t> </w:t>
            </w:r>
            <w:r>
              <w:rPr>
                <w:spacing w:val="-4"/>
                <w:sz w:val="17"/>
              </w:rPr>
              <w:t>las</w:t>
            </w:r>
            <w:r>
              <w:rPr>
                <w:spacing w:val="-6"/>
                <w:sz w:val="17"/>
              </w:rPr>
              <w:t> </w:t>
            </w:r>
            <w:r>
              <w:rPr>
                <w:spacing w:val="-4"/>
                <w:sz w:val="17"/>
              </w:rPr>
              <w:t>políticas</w:t>
            </w:r>
            <w:r>
              <w:rPr>
                <w:spacing w:val="-7"/>
                <w:sz w:val="17"/>
              </w:rPr>
              <w:t> </w:t>
            </w:r>
            <w:r>
              <w:rPr>
                <w:spacing w:val="-4"/>
                <w:sz w:val="17"/>
              </w:rPr>
              <w:t>internas</w:t>
            </w:r>
            <w:r>
              <w:rPr>
                <w:spacing w:val="-7"/>
                <w:sz w:val="17"/>
              </w:rPr>
              <w:t> </w:t>
            </w:r>
            <w:r>
              <w:rPr>
                <w:spacing w:val="-4"/>
                <w:sz w:val="17"/>
              </w:rPr>
              <w:t>por</w:t>
            </w:r>
            <w:r>
              <w:rPr>
                <w:sz w:val="17"/>
              </w:rPr>
              <w:t> parte de TI</w:t>
            </w:r>
          </w:p>
        </w:tc>
        <w:tc>
          <w:tcPr>
            <w:tcW w:w="5201" w:type="dxa"/>
            <w:gridSpan w:val="3"/>
          </w:tcPr>
          <w:p>
            <w:pPr>
              <w:pStyle w:val="TableParagraph"/>
              <w:numPr>
                <w:ilvl w:val="0"/>
                <w:numId w:val="185"/>
              </w:numPr>
              <w:tabs>
                <w:tab w:pos="127" w:val="left" w:leader="none"/>
              </w:tabs>
              <w:spacing w:line="240" w:lineRule="auto" w:before="60" w:after="0"/>
              <w:ind w:left="127" w:right="0" w:hanging="100"/>
              <w:jc w:val="left"/>
              <w:rPr>
                <w:sz w:val="17"/>
              </w:rPr>
            </w:pPr>
            <w:r>
              <w:rPr>
                <w:spacing w:val="-4"/>
                <w:sz w:val="17"/>
              </w:rPr>
              <w:t>Número</w:t>
            </w:r>
            <w:r>
              <w:rPr>
                <w:spacing w:val="-7"/>
                <w:sz w:val="17"/>
              </w:rPr>
              <w:t> </w:t>
            </w:r>
            <w:r>
              <w:rPr>
                <w:spacing w:val="-4"/>
                <w:sz w:val="17"/>
              </w:rPr>
              <w:t>de</w:t>
            </w:r>
            <w:r>
              <w:rPr>
                <w:spacing w:val="-5"/>
                <w:sz w:val="17"/>
              </w:rPr>
              <w:t> </w:t>
            </w:r>
            <w:r>
              <w:rPr>
                <w:spacing w:val="-4"/>
                <w:sz w:val="17"/>
              </w:rPr>
              <w:t>incidentes</w:t>
            </w:r>
            <w:r>
              <w:rPr>
                <w:spacing w:val="-1"/>
                <w:sz w:val="17"/>
              </w:rPr>
              <w:t> </w:t>
            </w:r>
            <w:r>
              <w:rPr>
                <w:spacing w:val="-4"/>
                <w:sz w:val="17"/>
              </w:rPr>
              <w:t>relacionados</w:t>
            </w:r>
            <w:r>
              <w:rPr>
                <w:spacing w:val="-1"/>
                <w:sz w:val="17"/>
              </w:rPr>
              <w:t> </w:t>
            </w:r>
            <w:r>
              <w:rPr>
                <w:spacing w:val="-4"/>
                <w:sz w:val="17"/>
              </w:rPr>
              <w:t>con</w:t>
            </w:r>
            <w:r>
              <w:rPr>
                <w:spacing w:val="-7"/>
                <w:sz w:val="17"/>
              </w:rPr>
              <w:t> </w:t>
            </w:r>
            <w:r>
              <w:rPr>
                <w:spacing w:val="-4"/>
                <w:sz w:val="17"/>
              </w:rPr>
              <w:t>el</w:t>
            </w:r>
            <w:r>
              <w:rPr>
                <w:spacing w:val="-11"/>
                <w:sz w:val="17"/>
              </w:rPr>
              <w:t> </w:t>
            </w:r>
            <w:r>
              <w:rPr>
                <w:spacing w:val="-4"/>
                <w:sz w:val="17"/>
              </w:rPr>
              <w:t>incumplimiento</w:t>
            </w:r>
            <w:r>
              <w:rPr>
                <w:spacing w:val="-7"/>
                <w:sz w:val="17"/>
              </w:rPr>
              <w:t> </w:t>
            </w:r>
            <w:r>
              <w:rPr>
                <w:spacing w:val="-4"/>
                <w:sz w:val="17"/>
              </w:rPr>
              <w:t>de</w:t>
            </w:r>
            <w:r>
              <w:rPr>
                <w:spacing w:val="1"/>
                <w:sz w:val="17"/>
              </w:rPr>
              <w:t> </w:t>
            </w:r>
            <w:r>
              <w:rPr>
                <w:spacing w:val="-4"/>
                <w:sz w:val="17"/>
              </w:rPr>
              <w:t>la</w:t>
            </w:r>
            <w:r>
              <w:rPr>
                <w:spacing w:val="1"/>
                <w:sz w:val="17"/>
              </w:rPr>
              <w:t> </w:t>
            </w:r>
            <w:r>
              <w:rPr>
                <w:spacing w:val="-4"/>
                <w:sz w:val="17"/>
              </w:rPr>
              <w:t>política</w:t>
            </w:r>
          </w:p>
          <w:p>
            <w:pPr>
              <w:pStyle w:val="TableParagraph"/>
              <w:numPr>
                <w:ilvl w:val="0"/>
                <w:numId w:val="185"/>
              </w:numPr>
              <w:tabs>
                <w:tab w:pos="127" w:val="left" w:leader="none"/>
              </w:tabs>
              <w:spacing w:line="240" w:lineRule="auto" w:before="37" w:after="0"/>
              <w:ind w:left="127" w:right="0" w:hanging="100"/>
              <w:jc w:val="left"/>
              <w:rPr>
                <w:sz w:val="17"/>
              </w:rPr>
            </w:pPr>
            <w:r>
              <w:rPr>
                <w:spacing w:val="-2"/>
                <w:sz w:val="17"/>
              </w:rPr>
              <w:t>Porcentaje</w:t>
            </w:r>
            <w:r>
              <w:rPr>
                <w:spacing w:val="1"/>
                <w:sz w:val="17"/>
              </w:rPr>
              <w:t> </w:t>
            </w:r>
            <w:r>
              <w:rPr>
                <w:spacing w:val="-2"/>
                <w:sz w:val="17"/>
              </w:rPr>
              <w:t>de</w:t>
            </w:r>
            <w:r>
              <w:rPr>
                <w:spacing w:val="1"/>
                <w:sz w:val="17"/>
              </w:rPr>
              <w:t> </w:t>
            </w:r>
            <w:r>
              <w:rPr>
                <w:spacing w:val="-2"/>
                <w:sz w:val="17"/>
              </w:rPr>
              <w:t>partes</w:t>
            </w:r>
            <w:r>
              <w:rPr>
                <w:sz w:val="17"/>
              </w:rPr>
              <w:t> </w:t>
            </w:r>
            <w:r>
              <w:rPr>
                <w:spacing w:val="-2"/>
                <w:sz w:val="17"/>
              </w:rPr>
              <w:t>interesadas</w:t>
            </w:r>
            <w:r>
              <w:rPr>
                <w:spacing w:val="-1"/>
                <w:sz w:val="17"/>
              </w:rPr>
              <w:t> </w:t>
            </w:r>
            <w:r>
              <w:rPr>
                <w:spacing w:val="-2"/>
                <w:sz w:val="17"/>
              </w:rPr>
              <w:t>que</w:t>
            </w:r>
            <w:r>
              <w:rPr>
                <w:spacing w:val="2"/>
                <w:sz w:val="17"/>
              </w:rPr>
              <w:t> </w:t>
            </w:r>
            <w:r>
              <w:rPr>
                <w:spacing w:val="-2"/>
                <w:sz w:val="17"/>
              </w:rPr>
              <w:t>comprenden</w:t>
            </w:r>
            <w:r>
              <w:rPr>
                <w:spacing w:val="-7"/>
                <w:sz w:val="17"/>
              </w:rPr>
              <w:t> </w:t>
            </w:r>
            <w:r>
              <w:rPr>
                <w:spacing w:val="-2"/>
                <w:sz w:val="17"/>
              </w:rPr>
              <w:t>las</w:t>
            </w:r>
            <w:r>
              <w:rPr>
                <w:spacing w:val="-1"/>
                <w:sz w:val="17"/>
              </w:rPr>
              <w:t> </w:t>
            </w:r>
            <w:r>
              <w:rPr>
                <w:spacing w:val="-2"/>
                <w:sz w:val="17"/>
              </w:rPr>
              <w:t>políticas</w:t>
            </w:r>
          </w:p>
          <w:p>
            <w:pPr>
              <w:pStyle w:val="TableParagraph"/>
              <w:numPr>
                <w:ilvl w:val="0"/>
                <w:numId w:val="185"/>
              </w:numPr>
              <w:tabs>
                <w:tab w:pos="127" w:val="left" w:leader="none"/>
              </w:tabs>
              <w:spacing w:line="285" w:lineRule="auto" w:before="37" w:after="0"/>
              <w:ind w:left="27" w:right="342" w:firstLine="0"/>
              <w:jc w:val="left"/>
              <w:rPr>
                <w:sz w:val="17"/>
              </w:rPr>
            </w:pPr>
            <w:r>
              <w:rPr>
                <w:spacing w:val="-2"/>
                <w:sz w:val="17"/>
              </w:rPr>
              <w:t>Porcentaje de políticas soportadas por</w:t>
            </w:r>
            <w:r>
              <w:rPr>
                <w:spacing w:val="-3"/>
                <w:sz w:val="17"/>
              </w:rPr>
              <w:t> </w:t>
            </w:r>
            <w:r>
              <w:rPr>
                <w:spacing w:val="-2"/>
                <w:sz w:val="17"/>
              </w:rPr>
              <w:t>estándares y</w:t>
            </w:r>
            <w:r>
              <w:rPr>
                <w:spacing w:val="-8"/>
                <w:sz w:val="17"/>
              </w:rPr>
              <w:t> </w:t>
            </w:r>
            <w:r>
              <w:rPr>
                <w:spacing w:val="-2"/>
                <w:sz w:val="17"/>
              </w:rPr>
              <w:t>prácticas de trabajo efectivas</w:t>
            </w:r>
          </w:p>
          <w:p>
            <w:pPr>
              <w:pStyle w:val="TableParagraph"/>
              <w:numPr>
                <w:ilvl w:val="0"/>
                <w:numId w:val="185"/>
              </w:numPr>
              <w:tabs>
                <w:tab w:pos="127" w:val="left" w:leader="none"/>
              </w:tabs>
              <w:spacing w:line="195" w:lineRule="exact" w:before="0" w:after="0"/>
              <w:ind w:left="127" w:right="0" w:hanging="100"/>
              <w:jc w:val="left"/>
              <w:rPr>
                <w:sz w:val="17"/>
              </w:rPr>
            </w:pPr>
            <w:r>
              <w:rPr>
                <w:spacing w:val="-4"/>
                <w:sz w:val="17"/>
              </w:rPr>
              <w:t>Frecuencia</w:t>
            </w:r>
            <w:r>
              <w:rPr>
                <w:spacing w:val="5"/>
                <w:sz w:val="17"/>
              </w:rPr>
              <w:t> </w:t>
            </w:r>
            <w:r>
              <w:rPr>
                <w:spacing w:val="-4"/>
                <w:sz w:val="17"/>
              </w:rPr>
              <w:t>de</w:t>
            </w:r>
            <w:r>
              <w:rPr>
                <w:spacing w:val="5"/>
                <w:sz w:val="17"/>
              </w:rPr>
              <w:t> </w:t>
            </w:r>
            <w:r>
              <w:rPr>
                <w:spacing w:val="-4"/>
                <w:sz w:val="17"/>
              </w:rPr>
              <w:t>revisión y actualización de</w:t>
            </w:r>
            <w:r>
              <w:rPr>
                <w:spacing w:val="5"/>
                <w:sz w:val="17"/>
              </w:rPr>
              <w:t> </w:t>
            </w:r>
            <w:r>
              <w:rPr>
                <w:spacing w:val="-4"/>
                <w:sz w:val="17"/>
              </w:rPr>
              <w:t>las</w:t>
            </w:r>
            <w:r>
              <w:rPr>
                <w:spacing w:val="4"/>
                <w:sz w:val="17"/>
              </w:rPr>
              <w:t> </w:t>
            </w:r>
            <w:r>
              <w:rPr>
                <w:spacing w:val="-4"/>
                <w:sz w:val="17"/>
              </w:rPr>
              <w:t>políticas</w:t>
            </w:r>
          </w:p>
        </w:tc>
      </w:tr>
    </w:tbl>
    <w:p>
      <w:pPr>
        <w:pStyle w:val="BodyText"/>
        <w:spacing w:before="3"/>
        <w:rPr>
          <w:b/>
          <w:sz w:val="16"/>
        </w:rPr>
      </w:pPr>
    </w:p>
    <w:tbl>
      <w:tblPr>
        <w:tblW w:w="0" w:type="auto"/>
        <w:jc w:val="left"/>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2"/>
        <w:gridCol w:w="961"/>
        <w:gridCol w:w="792"/>
        <w:gridCol w:w="446"/>
        <w:gridCol w:w="915"/>
        <w:gridCol w:w="477"/>
        <w:gridCol w:w="616"/>
        <w:gridCol w:w="715"/>
        <w:gridCol w:w="723"/>
      </w:tblGrid>
      <w:tr>
        <w:trPr>
          <w:trHeight w:val="149" w:hRule="atLeast"/>
        </w:trPr>
        <w:tc>
          <w:tcPr>
            <w:tcW w:w="2582" w:type="dxa"/>
            <w:vMerge w:val="restart"/>
            <w:shd w:val="clear" w:color="auto" w:fill="E1EEDA"/>
          </w:tcPr>
          <w:p>
            <w:pPr>
              <w:pStyle w:val="TableParagraph"/>
              <w:spacing w:before="19"/>
              <w:rPr>
                <w:b/>
                <w:sz w:val="12"/>
              </w:rPr>
            </w:pPr>
          </w:p>
          <w:p>
            <w:pPr>
              <w:pStyle w:val="TableParagraph"/>
              <w:ind w:left="617"/>
              <w:rPr>
                <w:b/>
                <w:sz w:val="12"/>
              </w:rPr>
            </w:pPr>
            <w:r>
              <w:rPr>
                <w:b/>
                <w:spacing w:val="-2"/>
                <w:sz w:val="12"/>
              </w:rPr>
              <w:t>Práctica</w:t>
            </w:r>
            <w:r>
              <w:rPr>
                <w:b/>
                <w:spacing w:val="-6"/>
                <w:sz w:val="12"/>
              </w:rPr>
              <w:t> </w:t>
            </w:r>
            <w:r>
              <w:rPr>
                <w:b/>
                <w:spacing w:val="-2"/>
                <w:sz w:val="12"/>
              </w:rPr>
              <w:t>clave</w:t>
            </w:r>
            <w:r>
              <w:rPr>
                <w:b/>
                <w:spacing w:val="1"/>
                <w:sz w:val="12"/>
              </w:rPr>
              <w:t> </w:t>
            </w:r>
            <w:r>
              <w:rPr>
                <w:b/>
                <w:spacing w:val="-2"/>
                <w:sz w:val="12"/>
              </w:rPr>
              <w:t>de</w:t>
            </w:r>
            <w:r>
              <w:rPr>
                <w:b/>
                <w:spacing w:val="4"/>
                <w:sz w:val="12"/>
              </w:rPr>
              <w:t> </w:t>
            </w:r>
            <w:r>
              <w:rPr>
                <w:b/>
                <w:spacing w:val="-2"/>
                <w:sz w:val="12"/>
              </w:rPr>
              <w:t>Gobierno</w:t>
            </w:r>
          </w:p>
        </w:tc>
        <w:tc>
          <w:tcPr>
            <w:tcW w:w="3114" w:type="dxa"/>
            <w:gridSpan w:val="4"/>
            <w:shd w:val="clear" w:color="auto" w:fill="E1EEDA"/>
          </w:tcPr>
          <w:p>
            <w:pPr>
              <w:pStyle w:val="TableParagraph"/>
              <w:spacing w:line="123" w:lineRule="exact" w:before="6"/>
              <w:ind w:left="963"/>
              <w:rPr>
                <w:b/>
                <w:sz w:val="12"/>
              </w:rPr>
            </w:pPr>
            <w:r>
              <w:rPr>
                <w:b/>
                <w:spacing w:val="-4"/>
                <w:sz w:val="12"/>
              </w:rPr>
              <w:t>NIVEL</w:t>
            </w:r>
            <w:r>
              <w:rPr>
                <w:b/>
                <w:spacing w:val="1"/>
                <w:sz w:val="12"/>
              </w:rPr>
              <w:t> </w:t>
            </w:r>
            <w:r>
              <w:rPr>
                <w:b/>
                <w:spacing w:val="-4"/>
                <w:sz w:val="12"/>
              </w:rPr>
              <w:t>DE</w:t>
            </w:r>
            <w:r>
              <w:rPr>
                <w:b/>
                <w:spacing w:val="1"/>
                <w:sz w:val="12"/>
              </w:rPr>
              <w:t> </w:t>
            </w:r>
            <w:r>
              <w:rPr>
                <w:b/>
                <w:spacing w:val="-4"/>
                <w:sz w:val="12"/>
              </w:rPr>
              <w:t>MADUREZ</w:t>
            </w:r>
          </w:p>
        </w:tc>
        <w:tc>
          <w:tcPr>
            <w:tcW w:w="2531" w:type="dxa"/>
            <w:gridSpan w:val="4"/>
            <w:shd w:val="clear" w:color="auto" w:fill="E1EEDA"/>
          </w:tcPr>
          <w:p>
            <w:pPr>
              <w:pStyle w:val="TableParagraph"/>
              <w:spacing w:line="123" w:lineRule="exact" w:before="6"/>
              <w:ind w:left="616"/>
              <w:rPr>
                <w:b/>
                <w:sz w:val="12"/>
              </w:rPr>
            </w:pPr>
            <w:r>
              <w:rPr>
                <w:b/>
                <w:spacing w:val="-4"/>
                <w:sz w:val="12"/>
              </w:rPr>
              <w:t>NIVEL</w:t>
            </w:r>
            <w:r>
              <w:rPr>
                <w:b/>
                <w:spacing w:val="1"/>
                <w:sz w:val="12"/>
              </w:rPr>
              <w:t> </w:t>
            </w:r>
            <w:r>
              <w:rPr>
                <w:b/>
                <w:spacing w:val="-4"/>
                <w:sz w:val="12"/>
              </w:rPr>
              <w:t>DE</w:t>
            </w:r>
            <w:r>
              <w:rPr>
                <w:b/>
                <w:spacing w:val="1"/>
                <w:sz w:val="12"/>
              </w:rPr>
              <w:t> </w:t>
            </w:r>
            <w:r>
              <w:rPr>
                <w:b/>
                <w:spacing w:val="-4"/>
                <w:sz w:val="12"/>
              </w:rPr>
              <w:t>CAPACIDAD</w:t>
            </w:r>
          </w:p>
        </w:tc>
      </w:tr>
      <w:tr>
        <w:trPr>
          <w:trHeight w:val="292" w:hRule="atLeast"/>
        </w:trPr>
        <w:tc>
          <w:tcPr>
            <w:tcW w:w="2582" w:type="dxa"/>
            <w:vMerge/>
            <w:tcBorders>
              <w:top w:val="nil"/>
            </w:tcBorders>
            <w:shd w:val="clear" w:color="auto" w:fill="E1EEDA"/>
          </w:tcPr>
          <w:p>
            <w:pPr>
              <w:rPr>
                <w:sz w:val="2"/>
                <w:szCs w:val="2"/>
              </w:rPr>
            </w:pPr>
          </w:p>
        </w:tc>
        <w:tc>
          <w:tcPr>
            <w:tcW w:w="961" w:type="dxa"/>
            <w:shd w:val="clear" w:color="auto" w:fill="E1EEDA"/>
          </w:tcPr>
          <w:p>
            <w:pPr>
              <w:pStyle w:val="TableParagraph"/>
              <w:spacing w:before="6"/>
              <w:ind w:left="27" w:right="30"/>
              <w:jc w:val="center"/>
              <w:rPr>
                <w:b/>
                <w:sz w:val="12"/>
              </w:rPr>
            </w:pPr>
            <w:r>
              <w:rPr>
                <w:b/>
                <w:sz w:val="12"/>
              </w:rPr>
              <w:t>Nivel </w:t>
            </w:r>
            <w:r>
              <w:rPr>
                <w:b/>
                <w:spacing w:val="-2"/>
                <w:sz w:val="12"/>
              </w:rPr>
              <w:t>Observado</w:t>
            </w:r>
          </w:p>
          <w:p>
            <w:pPr>
              <w:pStyle w:val="TableParagraph"/>
              <w:spacing w:line="115" w:lineRule="exact" w:before="13"/>
              <w:ind w:left="27" w:right="27"/>
              <w:jc w:val="center"/>
              <w:rPr>
                <w:b/>
                <w:sz w:val="12"/>
              </w:rPr>
            </w:pPr>
            <w:r>
              <w:rPr>
                <w:b/>
                <w:spacing w:val="-4"/>
                <w:sz w:val="12"/>
              </w:rPr>
              <w:t>(NO)</w:t>
            </w:r>
          </w:p>
        </w:tc>
        <w:tc>
          <w:tcPr>
            <w:tcW w:w="792" w:type="dxa"/>
            <w:shd w:val="clear" w:color="auto" w:fill="E1EEDA"/>
          </w:tcPr>
          <w:p>
            <w:pPr>
              <w:pStyle w:val="TableParagraph"/>
              <w:spacing w:before="6"/>
              <w:ind w:left="56"/>
              <w:rPr>
                <w:b/>
                <w:sz w:val="12"/>
              </w:rPr>
            </w:pPr>
            <w:r>
              <w:rPr>
                <w:b/>
                <w:sz w:val="12"/>
              </w:rPr>
              <w:t>Nivel </w:t>
            </w:r>
            <w:r>
              <w:rPr>
                <w:b/>
                <w:spacing w:val="-2"/>
                <w:sz w:val="12"/>
              </w:rPr>
              <w:t>mínimo</w:t>
            </w:r>
          </w:p>
          <w:p>
            <w:pPr>
              <w:pStyle w:val="TableParagraph"/>
              <w:spacing w:line="115" w:lineRule="exact" w:before="13"/>
              <w:ind w:left="156"/>
              <w:rPr>
                <w:b/>
                <w:sz w:val="12"/>
              </w:rPr>
            </w:pPr>
            <w:r>
              <w:rPr>
                <w:b/>
                <w:spacing w:val="-2"/>
                <w:sz w:val="12"/>
              </w:rPr>
              <w:t>aceptable</w:t>
            </w:r>
          </w:p>
        </w:tc>
        <w:tc>
          <w:tcPr>
            <w:tcW w:w="1361" w:type="dxa"/>
            <w:gridSpan w:val="2"/>
            <w:shd w:val="clear" w:color="auto" w:fill="E1EEDA"/>
          </w:tcPr>
          <w:p>
            <w:pPr>
              <w:pStyle w:val="TableParagraph"/>
              <w:spacing w:before="77"/>
              <w:ind w:left="163"/>
              <w:rPr>
                <w:b/>
                <w:sz w:val="12"/>
              </w:rPr>
            </w:pPr>
            <w:r>
              <w:rPr>
                <w:b/>
                <w:spacing w:val="-2"/>
                <w:sz w:val="12"/>
              </w:rPr>
              <w:t>Definición</w:t>
            </w:r>
            <w:r>
              <w:rPr>
                <w:b/>
                <w:spacing w:val="-6"/>
                <w:sz w:val="12"/>
              </w:rPr>
              <w:t> </w:t>
            </w:r>
            <w:r>
              <w:rPr>
                <w:b/>
                <w:spacing w:val="-2"/>
                <w:sz w:val="12"/>
              </w:rPr>
              <w:t>de</w:t>
            </w:r>
            <w:r>
              <w:rPr>
                <w:b/>
                <w:spacing w:val="7"/>
                <w:sz w:val="12"/>
              </w:rPr>
              <w:t> </w:t>
            </w:r>
            <w:r>
              <w:rPr>
                <w:b/>
                <w:spacing w:val="-2"/>
                <w:sz w:val="12"/>
              </w:rPr>
              <w:t>brecha</w:t>
            </w:r>
          </w:p>
        </w:tc>
        <w:tc>
          <w:tcPr>
            <w:tcW w:w="477" w:type="dxa"/>
            <w:shd w:val="clear" w:color="auto" w:fill="E1EEDA"/>
          </w:tcPr>
          <w:p>
            <w:pPr>
              <w:pStyle w:val="TableParagraph"/>
              <w:spacing w:before="77"/>
              <w:ind w:left="9"/>
              <w:jc w:val="center"/>
              <w:rPr>
                <w:b/>
                <w:sz w:val="12"/>
              </w:rPr>
            </w:pPr>
            <w:r>
              <w:rPr>
                <w:b/>
                <w:spacing w:val="-4"/>
                <w:sz w:val="12"/>
              </w:rPr>
              <w:t>Valor</w:t>
            </w:r>
          </w:p>
        </w:tc>
        <w:tc>
          <w:tcPr>
            <w:tcW w:w="616" w:type="dxa"/>
            <w:shd w:val="clear" w:color="auto" w:fill="E1EEDA"/>
          </w:tcPr>
          <w:p>
            <w:pPr>
              <w:pStyle w:val="TableParagraph"/>
              <w:spacing w:before="6"/>
              <w:ind w:right="164"/>
              <w:jc w:val="right"/>
              <w:rPr>
                <w:b/>
                <w:sz w:val="12"/>
              </w:rPr>
            </w:pPr>
            <w:r>
              <w:rPr>
                <w:b/>
                <w:spacing w:val="-4"/>
                <w:sz w:val="12"/>
              </w:rPr>
              <w:t>Nivel</w:t>
            </w:r>
          </w:p>
          <w:p>
            <w:pPr>
              <w:pStyle w:val="TableParagraph"/>
              <w:spacing w:line="115" w:lineRule="exact" w:before="13"/>
              <w:ind w:right="69"/>
              <w:jc w:val="right"/>
              <w:rPr>
                <w:b/>
                <w:sz w:val="12"/>
              </w:rPr>
            </w:pPr>
            <w:r>
              <w:rPr>
                <w:b/>
                <w:spacing w:val="-2"/>
                <w:sz w:val="12"/>
              </w:rPr>
              <w:t>alcanzado</w:t>
            </w:r>
          </w:p>
        </w:tc>
        <w:tc>
          <w:tcPr>
            <w:tcW w:w="715" w:type="dxa"/>
            <w:shd w:val="clear" w:color="auto" w:fill="E1EEDA"/>
          </w:tcPr>
          <w:p>
            <w:pPr>
              <w:pStyle w:val="TableParagraph"/>
              <w:spacing w:before="77"/>
              <w:ind w:left="6" w:right="3"/>
              <w:jc w:val="center"/>
              <w:rPr>
                <w:b/>
                <w:sz w:val="12"/>
              </w:rPr>
            </w:pPr>
            <w:r>
              <w:rPr>
                <w:b/>
                <w:spacing w:val="-2"/>
                <w:sz w:val="12"/>
              </w:rPr>
              <w:t>Descripción</w:t>
            </w:r>
          </w:p>
        </w:tc>
        <w:tc>
          <w:tcPr>
            <w:tcW w:w="723" w:type="dxa"/>
            <w:shd w:val="clear" w:color="auto" w:fill="E1EEDA"/>
          </w:tcPr>
          <w:p>
            <w:pPr>
              <w:pStyle w:val="TableParagraph"/>
              <w:spacing w:before="77"/>
              <w:ind w:left="4" w:right="2"/>
              <w:jc w:val="center"/>
              <w:rPr>
                <w:b/>
                <w:sz w:val="12"/>
              </w:rPr>
            </w:pPr>
            <w:r>
              <w:rPr>
                <w:b/>
                <w:spacing w:val="-2"/>
                <w:sz w:val="12"/>
              </w:rPr>
              <w:t>Observación</w:t>
            </w:r>
          </w:p>
        </w:tc>
      </w:tr>
      <w:tr>
        <w:trPr>
          <w:trHeight w:val="324" w:hRule="atLeast"/>
        </w:trPr>
        <w:tc>
          <w:tcPr>
            <w:tcW w:w="2582" w:type="dxa"/>
          </w:tcPr>
          <w:p>
            <w:pPr>
              <w:pStyle w:val="TableParagraph"/>
              <w:spacing w:before="85"/>
              <w:ind w:left="18"/>
              <w:rPr>
                <w:sz w:val="12"/>
              </w:rPr>
            </w:pPr>
            <w:r>
              <w:rPr>
                <w:spacing w:val="-4"/>
                <w:sz w:val="12"/>
              </w:rPr>
              <w:t>MEA01.01 Establecer</w:t>
            </w:r>
            <w:r>
              <w:rPr>
                <w:spacing w:val="-1"/>
                <w:sz w:val="12"/>
              </w:rPr>
              <w:t> </w:t>
            </w:r>
            <w:r>
              <w:rPr>
                <w:spacing w:val="-4"/>
                <w:sz w:val="12"/>
              </w:rPr>
              <w:t>un enfoque</w:t>
            </w:r>
            <w:r>
              <w:rPr>
                <w:spacing w:val="3"/>
                <w:sz w:val="12"/>
              </w:rPr>
              <w:t> </w:t>
            </w:r>
            <w:r>
              <w:rPr>
                <w:spacing w:val="-4"/>
                <w:sz w:val="12"/>
              </w:rPr>
              <w:t>de</w:t>
            </w:r>
            <w:r>
              <w:rPr>
                <w:spacing w:val="3"/>
                <w:sz w:val="12"/>
              </w:rPr>
              <w:t> </w:t>
            </w:r>
            <w:r>
              <w:rPr>
                <w:spacing w:val="-4"/>
                <w:sz w:val="12"/>
              </w:rPr>
              <w:t>la</w:t>
            </w:r>
            <w:r>
              <w:rPr>
                <w:spacing w:val="3"/>
                <w:sz w:val="12"/>
              </w:rPr>
              <w:t> </w:t>
            </w:r>
            <w:r>
              <w:rPr>
                <w:spacing w:val="-4"/>
                <w:sz w:val="12"/>
              </w:rPr>
              <w:t>supervisión.</w:t>
            </w:r>
          </w:p>
        </w:tc>
        <w:tc>
          <w:tcPr>
            <w:tcW w:w="961" w:type="dxa"/>
          </w:tcPr>
          <w:p>
            <w:pPr>
              <w:pStyle w:val="TableParagraph"/>
              <w:spacing w:before="85"/>
              <w:ind w:left="410"/>
              <w:rPr>
                <w:sz w:val="12"/>
              </w:rPr>
            </w:pPr>
            <w:r>
              <w:rPr>
                <w:spacing w:val="-5"/>
                <w:sz w:val="12"/>
              </w:rPr>
              <w:t>0,7</w:t>
            </w:r>
          </w:p>
        </w:tc>
        <w:tc>
          <w:tcPr>
            <w:tcW w:w="792" w:type="dxa"/>
          </w:tcPr>
          <w:p>
            <w:pPr>
              <w:pStyle w:val="TableParagraph"/>
              <w:spacing w:before="93"/>
              <w:ind w:left="23" w:right="5"/>
              <w:jc w:val="center"/>
              <w:rPr>
                <w:sz w:val="12"/>
              </w:rPr>
            </w:pPr>
            <w:r>
              <w:rPr>
                <w:spacing w:val="-10"/>
                <w:sz w:val="12"/>
              </w:rPr>
              <w:t>3</w:t>
            </w:r>
          </w:p>
        </w:tc>
        <w:tc>
          <w:tcPr>
            <w:tcW w:w="446" w:type="dxa"/>
          </w:tcPr>
          <w:p>
            <w:pPr>
              <w:pStyle w:val="TableParagraph"/>
              <w:spacing w:before="93"/>
              <w:ind w:left="10"/>
              <w:jc w:val="center"/>
              <w:rPr>
                <w:sz w:val="12"/>
              </w:rPr>
            </w:pPr>
            <w:r>
              <w:rPr>
                <w:spacing w:val="-5"/>
                <w:sz w:val="12"/>
              </w:rPr>
              <w:t>2,3</w:t>
            </w:r>
          </w:p>
        </w:tc>
        <w:tc>
          <w:tcPr>
            <w:tcW w:w="915" w:type="dxa"/>
            <w:shd w:val="clear" w:color="auto" w:fill="00AF50"/>
          </w:tcPr>
          <w:p>
            <w:pPr>
              <w:pStyle w:val="TableParagraph"/>
              <w:spacing w:before="93"/>
              <w:ind w:left="10"/>
              <w:jc w:val="center"/>
              <w:rPr>
                <w:sz w:val="12"/>
              </w:rPr>
            </w:pPr>
            <w:r>
              <w:rPr>
                <w:spacing w:val="-2"/>
                <w:sz w:val="12"/>
              </w:rPr>
              <w:t>Brecha</w:t>
            </w:r>
            <w:r>
              <w:rPr>
                <w:spacing w:val="1"/>
                <w:sz w:val="12"/>
              </w:rPr>
              <w:t> </w:t>
            </w:r>
            <w:r>
              <w:rPr>
                <w:spacing w:val="-2"/>
                <w:sz w:val="12"/>
              </w:rPr>
              <w:t>mínima</w:t>
            </w:r>
          </w:p>
        </w:tc>
        <w:tc>
          <w:tcPr>
            <w:tcW w:w="477" w:type="dxa"/>
          </w:tcPr>
          <w:p>
            <w:pPr>
              <w:pStyle w:val="TableParagraph"/>
              <w:spacing w:before="91"/>
              <w:ind w:left="9"/>
              <w:jc w:val="center"/>
              <w:rPr>
                <w:rFonts w:ascii="Calibri"/>
                <w:sz w:val="12"/>
              </w:rPr>
            </w:pPr>
            <w:r>
              <w:rPr>
                <w:rFonts w:ascii="Calibri"/>
                <w:spacing w:val="-4"/>
                <w:sz w:val="12"/>
              </w:rPr>
              <w:t>39,7</w:t>
            </w:r>
          </w:p>
        </w:tc>
        <w:tc>
          <w:tcPr>
            <w:tcW w:w="616" w:type="dxa"/>
          </w:tcPr>
          <w:p>
            <w:pPr>
              <w:pStyle w:val="TableParagraph"/>
              <w:spacing w:before="93"/>
              <w:ind w:left="4" w:right="4"/>
              <w:jc w:val="center"/>
              <w:rPr>
                <w:sz w:val="12"/>
              </w:rPr>
            </w:pPr>
            <w:r>
              <w:rPr>
                <w:spacing w:val="-10"/>
                <w:sz w:val="12"/>
              </w:rPr>
              <w:t>P</w:t>
            </w:r>
          </w:p>
        </w:tc>
        <w:tc>
          <w:tcPr>
            <w:tcW w:w="715" w:type="dxa"/>
          </w:tcPr>
          <w:p>
            <w:pPr>
              <w:pStyle w:val="TableParagraph"/>
              <w:spacing w:before="93"/>
              <w:ind w:left="7" w:right="1"/>
              <w:jc w:val="center"/>
              <w:rPr>
                <w:sz w:val="12"/>
              </w:rPr>
            </w:pPr>
            <w:r>
              <w:rPr>
                <w:spacing w:val="-2"/>
                <w:sz w:val="12"/>
              </w:rPr>
              <w:t>Parcialmente</w:t>
            </w:r>
          </w:p>
        </w:tc>
        <w:tc>
          <w:tcPr>
            <w:tcW w:w="723" w:type="dxa"/>
            <w:shd w:val="clear" w:color="auto" w:fill="00AF50"/>
          </w:tcPr>
          <w:p>
            <w:pPr>
              <w:pStyle w:val="TableParagraph"/>
              <w:spacing w:before="93"/>
              <w:ind w:left="4"/>
              <w:jc w:val="center"/>
              <w:rPr>
                <w:sz w:val="12"/>
              </w:rPr>
            </w:pPr>
            <w:r>
              <w:rPr>
                <w:sz w:val="12"/>
              </w:rPr>
              <w:t>Si</w:t>
            </w:r>
            <w:r>
              <w:rPr>
                <w:spacing w:val="-11"/>
                <w:sz w:val="12"/>
              </w:rPr>
              <w:t> </w:t>
            </w:r>
            <w:r>
              <w:rPr>
                <w:sz w:val="12"/>
              </w:rPr>
              <w:t>se</w:t>
            </w:r>
            <w:r>
              <w:rPr>
                <w:spacing w:val="-7"/>
                <w:sz w:val="12"/>
              </w:rPr>
              <w:t> </w:t>
            </w:r>
            <w:r>
              <w:rPr>
                <w:spacing w:val="-2"/>
                <w:sz w:val="12"/>
              </w:rPr>
              <w:t>cumple</w:t>
            </w:r>
          </w:p>
        </w:tc>
      </w:tr>
      <w:tr>
        <w:trPr>
          <w:trHeight w:val="324" w:hRule="atLeast"/>
        </w:trPr>
        <w:tc>
          <w:tcPr>
            <w:tcW w:w="2582" w:type="dxa"/>
          </w:tcPr>
          <w:p>
            <w:pPr>
              <w:pStyle w:val="TableParagraph"/>
              <w:spacing w:before="6"/>
              <w:ind w:left="18"/>
              <w:rPr>
                <w:sz w:val="12"/>
              </w:rPr>
            </w:pPr>
            <w:r>
              <w:rPr>
                <w:spacing w:val="-6"/>
                <w:sz w:val="12"/>
              </w:rPr>
              <w:t>MEA01.02</w:t>
            </w:r>
            <w:r>
              <w:rPr>
                <w:spacing w:val="2"/>
                <w:sz w:val="12"/>
              </w:rPr>
              <w:t> </w:t>
            </w:r>
            <w:r>
              <w:rPr>
                <w:spacing w:val="-6"/>
                <w:sz w:val="12"/>
              </w:rPr>
              <w:t>Establecer</w:t>
            </w:r>
            <w:r>
              <w:rPr>
                <w:spacing w:val="8"/>
                <w:sz w:val="12"/>
              </w:rPr>
              <w:t> </w:t>
            </w:r>
            <w:r>
              <w:rPr>
                <w:spacing w:val="-6"/>
                <w:sz w:val="12"/>
              </w:rPr>
              <w:t>los</w:t>
            </w:r>
            <w:r>
              <w:rPr>
                <w:spacing w:val="9"/>
                <w:sz w:val="12"/>
              </w:rPr>
              <w:t> </w:t>
            </w:r>
            <w:r>
              <w:rPr>
                <w:spacing w:val="-6"/>
                <w:sz w:val="12"/>
              </w:rPr>
              <w:t>objetivos</w:t>
            </w:r>
            <w:r>
              <w:rPr>
                <w:spacing w:val="9"/>
                <w:sz w:val="12"/>
              </w:rPr>
              <w:t> </w:t>
            </w:r>
            <w:r>
              <w:rPr>
                <w:spacing w:val="-6"/>
                <w:sz w:val="12"/>
              </w:rPr>
              <w:t>de</w:t>
            </w:r>
            <w:r>
              <w:rPr>
                <w:spacing w:val="11"/>
                <w:sz w:val="12"/>
              </w:rPr>
              <w:t> </w:t>
            </w:r>
            <w:r>
              <w:rPr>
                <w:spacing w:val="-6"/>
                <w:sz w:val="12"/>
              </w:rPr>
              <w:t>cumplimiento</w:t>
            </w:r>
            <w:r>
              <w:rPr>
                <w:spacing w:val="3"/>
                <w:sz w:val="12"/>
              </w:rPr>
              <w:t> </w:t>
            </w:r>
            <w:r>
              <w:rPr>
                <w:spacing w:val="-10"/>
                <w:sz w:val="12"/>
              </w:rPr>
              <w:t>y</w:t>
            </w:r>
          </w:p>
          <w:p>
            <w:pPr>
              <w:pStyle w:val="TableParagraph"/>
              <w:spacing w:before="21"/>
              <w:ind w:left="18"/>
              <w:rPr>
                <w:sz w:val="12"/>
              </w:rPr>
            </w:pPr>
            <w:r>
              <w:rPr>
                <w:spacing w:val="-2"/>
                <w:sz w:val="12"/>
              </w:rPr>
              <w:t>rendimiento.</w:t>
            </w:r>
          </w:p>
        </w:tc>
        <w:tc>
          <w:tcPr>
            <w:tcW w:w="961" w:type="dxa"/>
          </w:tcPr>
          <w:p>
            <w:pPr>
              <w:pStyle w:val="TableParagraph"/>
              <w:spacing w:before="85"/>
              <w:ind w:left="410"/>
              <w:rPr>
                <w:sz w:val="12"/>
              </w:rPr>
            </w:pPr>
            <w:r>
              <w:rPr>
                <w:spacing w:val="-5"/>
                <w:sz w:val="12"/>
              </w:rPr>
              <w:t>0,8</w:t>
            </w:r>
          </w:p>
        </w:tc>
        <w:tc>
          <w:tcPr>
            <w:tcW w:w="792" w:type="dxa"/>
          </w:tcPr>
          <w:p>
            <w:pPr>
              <w:pStyle w:val="TableParagraph"/>
              <w:spacing w:before="93"/>
              <w:ind w:left="23" w:right="5"/>
              <w:jc w:val="center"/>
              <w:rPr>
                <w:sz w:val="12"/>
              </w:rPr>
            </w:pPr>
            <w:r>
              <w:rPr>
                <w:spacing w:val="-10"/>
                <w:sz w:val="12"/>
              </w:rPr>
              <w:t>3</w:t>
            </w:r>
          </w:p>
        </w:tc>
        <w:tc>
          <w:tcPr>
            <w:tcW w:w="446" w:type="dxa"/>
          </w:tcPr>
          <w:p>
            <w:pPr>
              <w:pStyle w:val="TableParagraph"/>
              <w:spacing w:before="93"/>
              <w:ind w:left="10"/>
              <w:jc w:val="center"/>
              <w:rPr>
                <w:sz w:val="12"/>
              </w:rPr>
            </w:pPr>
            <w:r>
              <w:rPr>
                <w:spacing w:val="-5"/>
                <w:sz w:val="12"/>
              </w:rPr>
              <w:t>2,3</w:t>
            </w:r>
          </w:p>
        </w:tc>
        <w:tc>
          <w:tcPr>
            <w:tcW w:w="915" w:type="dxa"/>
            <w:shd w:val="clear" w:color="auto" w:fill="00AF50"/>
          </w:tcPr>
          <w:p>
            <w:pPr>
              <w:pStyle w:val="TableParagraph"/>
              <w:spacing w:before="93"/>
              <w:ind w:left="10"/>
              <w:jc w:val="center"/>
              <w:rPr>
                <w:sz w:val="12"/>
              </w:rPr>
            </w:pPr>
            <w:r>
              <w:rPr>
                <w:spacing w:val="-2"/>
                <w:sz w:val="12"/>
              </w:rPr>
              <w:t>Brecha</w:t>
            </w:r>
            <w:r>
              <w:rPr>
                <w:spacing w:val="1"/>
                <w:sz w:val="12"/>
              </w:rPr>
              <w:t> </w:t>
            </w:r>
            <w:r>
              <w:rPr>
                <w:spacing w:val="-2"/>
                <w:sz w:val="12"/>
              </w:rPr>
              <w:t>mínima</w:t>
            </w:r>
          </w:p>
        </w:tc>
        <w:tc>
          <w:tcPr>
            <w:tcW w:w="477" w:type="dxa"/>
          </w:tcPr>
          <w:p>
            <w:pPr>
              <w:pStyle w:val="TableParagraph"/>
              <w:spacing w:before="91"/>
              <w:ind w:left="9"/>
              <w:jc w:val="center"/>
              <w:rPr>
                <w:rFonts w:ascii="Calibri"/>
                <w:sz w:val="12"/>
              </w:rPr>
            </w:pPr>
            <w:r>
              <w:rPr>
                <w:rFonts w:ascii="Calibri"/>
                <w:spacing w:val="-4"/>
                <w:sz w:val="12"/>
              </w:rPr>
              <w:t>41,0</w:t>
            </w:r>
          </w:p>
        </w:tc>
        <w:tc>
          <w:tcPr>
            <w:tcW w:w="616" w:type="dxa"/>
          </w:tcPr>
          <w:p>
            <w:pPr>
              <w:pStyle w:val="TableParagraph"/>
              <w:spacing w:before="93"/>
              <w:ind w:left="4" w:right="4"/>
              <w:jc w:val="center"/>
              <w:rPr>
                <w:sz w:val="12"/>
              </w:rPr>
            </w:pPr>
            <w:r>
              <w:rPr>
                <w:spacing w:val="-10"/>
                <w:sz w:val="12"/>
              </w:rPr>
              <w:t>P</w:t>
            </w:r>
          </w:p>
        </w:tc>
        <w:tc>
          <w:tcPr>
            <w:tcW w:w="715" w:type="dxa"/>
          </w:tcPr>
          <w:p>
            <w:pPr>
              <w:pStyle w:val="TableParagraph"/>
              <w:spacing w:before="93"/>
              <w:ind w:left="7" w:right="1"/>
              <w:jc w:val="center"/>
              <w:rPr>
                <w:sz w:val="12"/>
              </w:rPr>
            </w:pPr>
            <w:r>
              <w:rPr>
                <w:spacing w:val="-2"/>
                <w:sz w:val="12"/>
              </w:rPr>
              <w:t>Parcialmente</w:t>
            </w:r>
          </w:p>
        </w:tc>
        <w:tc>
          <w:tcPr>
            <w:tcW w:w="723" w:type="dxa"/>
            <w:shd w:val="clear" w:color="auto" w:fill="00AF50"/>
          </w:tcPr>
          <w:p>
            <w:pPr>
              <w:pStyle w:val="TableParagraph"/>
              <w:spacing w:before="93"/>
              <w:ind w:left="4"/>
              <w:jc w:val="center"/>
              <w:rPr>
                <w:sz w:val="12"/>
              </w:rPr>
            </w:pPr>
            <w:r>
              <w:rPr>
                <w:sz w:val="12"/>
              </w:rPr>
              <w:t>Si</w:t>
            </w:r>
            <w:r>
              <w:rPr>
                <w:spacing w:val="-11"/>
                <w:sz w:val="12"/>
              </w:rPr>
              <w:t> </w:t>
            </w:r>
            <w:r>
              <w:rPr>
                <w:sz w:val="12"/>
              </w:rPr>
              <w:t>se</w:t>
            </w:r>
            <w:r>
              <w:rPr>
                <w:spacing w:val="-7"/>
                <w:sz w:val="12"/>
              </w:rPr>
              <w:t> </w:t>
            </w:r>
            <w:r>
              <w:rPr>
                <w:spacing w:val="-2"/>
                <w:sz w:val="12"/>
              </w:rPr>
              <w:t>cumple</w:t>
            </w:r>
          </w:p>
        </w:tc>
      </w:tr>
      <w:tr>
        <w:trPr>
          <w:trHeight w:val="324" w:hRule="atLeast"/>
        </w:trPr>
        <w:tc>
          <w:tcPr>
            <w:tcW w:w="2582" w:type="dxa"/>
          </w:tcPr>
          <w:p>
            <w:pPr>
              <w:pStyle w:val="TableParagraph"/>
              <w:spacing w:before="6"/>
              <w:ind w:left="18"/>
              <w:rPr>
                <w:sz w:val="12"/>
              </w:rPr>
            </w:pPr>
            <w:r>
              <w:rPr>
                <w:spacing w:val="-4"/>
                <w:sz w:val="12"/>
              </w:rPr>
              <w:t>MEA01.03 Recopilar</w:t>
            </w:r>
            <w:r>
              <w:rPr>
                <w:spacing w:val="1"/>
                <w:sz w:val="12"/>
              </w:rPr>
              <w:t> </w:t>
            </w:r>
            <w:r>
              <w:rPr>
                <w:spacing w:val="-4"/>
                <w:sz w:val="12"/>
              </w:rPr>
              <w:t>y procesar</w:t>
            </w:r>
            <w:r>
              <w:rPr>
                <w:spacing w:val="1"/>
                <w:sz w:val="12"/>
              </w:rPr>
              <w:t> </w:t>
            </w:r>
            <w:r>
              <w:rPr>
                <w:spacing w:val="-4"/>
                <w:sz w:val="12"/>
              </w:rPr>
              <w:t>los</w:t>
            </w:r>
            <w:r>
              <w:rPr>
                <w:spacing w:val="1"/>
                <w:sz w:val="12"/>
              </w:rPr>
              <w:t> </w:t>
            </w:r>
            <w:r>
              <w:rPr>
                <w:spacing w:val="-4"/>
                <w:sz w:val="12"/>
              </w:rPr>
              <w:t>datos</w:t>
            </w:r>
            <w:r>
              <w:rPr>
                <w:spacing w:val="2"/>
                <w:sz w:val="12"/>
              </w:rPr>
              <w:t> </w:t>
            </w:r>
            <w:r>
              <w:rPr>
                <w:spacing w:val="-5"/>
                <w:sz w:val="12"/>
              </w:rPr>
              <w:t>de</w:t>
            </w:r>
          </w:p>
          <w:p>
            <w:pPr>
              <w:pStyle w:val="TableParagraph"/>
              <w:spacing w:before="21"/>
              <w:ind w:left="18"/>
              <w:rPr>
                <w:sz w:val="12"/>
              </w:rPr>
            </w:pPr>
            <w:r>
              <w:rPr>
                <w:spacing w:val="-8"/>
                <w:sz w:val="12"/>
              </w:rPr>
              <w:t>cumplimiento</w:t>
            </w:r>
            <w:r>
              <w:rPr>
                <w:spacing w:val="8"/>
                <w:sz w:val="12"/>
              </w:rPr>
              <w:t> </w:t>
            </w:r>
            <w:r>
              <w:rPr>
                <w:spacing w:val="-8"/>
                <w:sz w:val="12"/>
              </w:rPr>
              <w:t>y</w:t>
            </w:r>
            <w:r>
              <w:rPr>
                <w:spacing w:val="9"/>
                <w:sz w:val="12"/>
              </w:rPr>
              <w:t> </w:t>
            </w:r>
            <w:r>
              <w:rPr>
                <w:spacing w:val="-8"/>
                <w:sz w:val="12"/>
              </w:rPr>
              <w:t>rendimiento.</w:t>
            </w:r>
          </w:p>
        </w:tc>
        <w:tc>
          <w:tcPr>
            <w:tcW w:w="961" w:type="dxa"/>
          </w:tcPr>
          <w:p>
            <w:pPr>
              <w:pStyle w:val="TableParagraph"/>
              <w:spacing w:before="85"/>
              <w:ind w:left="410"/>
              <w:rPr>
                <w:sz w:val="12"/>
              </w:rPr>
            </w:pPr>
            <w:r>
              <w:rPr>
                <w:spacing w:val="-5"/>
                <w:sz w:val="12"/>
              </w:rPr>
              <w:t>0,4</w:t>
            </w:r>
          </w:p>
        </w:tc>
        <w:tc>
          <w:tcPr>
            <w:tcW w:w="792" w:type="dxa"/>
          </w:tcPr>
          <w:p>
            <w:pPr>
              <w:pStyle w:val="TableParagraph"/>
              <w:spacing w:before="93"/>
              <w:ind w:left="23" w:right="5"/>
              <w:jc w:val="center"/>
              <w:rPr>
                <w:sz w:val="12"/>
              </w:rPr>
            </w:pPr>
            <w:r>
              <w:rPr>
                <w:spacing w:val="-10"/>
                <w:sz w:val="12"/>
              </w:rPr>
              <w:t>3</w:t>
            </w:r>
          </w:p>
        </w:tc>
        <w:tc>
          <w:tcPr>
            <w:tcW w:w="446" w:type="dxa"/>
          </w:tcPr>
          <w:p>
            <w:pPr>
              <w:pStyle w:val="TableParagraph"/>
              <w:spacing w:before="93"/>
              <w:ind w:left="10"/>
              <w:jc w:val="center"/>
              <w:rPr>
                <w:sz w:val="12"/>
              </w:rPr>
            </w:pPr>
            <w:r>
              <w:rPr>
                <w:spacing w:val="-5"/>
                <w:sz w:val="12"/>
              </w:rPr>
              <w:t>2,6</w:t>
            </w:r>
          </w:p>
        </w:tc>
        <w:tc>
          <w:tcPr>
            <w:tcW w:w="915" w:type="dxa"/>
            <w:shd w:val="clear" w:color="auto" w:fill="00AF50"/>
          </w:tcPr>
          <w:p>
            <w:pPr>
              <w:pStyle w:val="TableParagraph"/>
              <w:spacing w:before="93"/>
              <w:ind w:left="10"/>
              <w:jc w:val="center"/>
              <w:rPr>
                <w:sz w:val="12"/>
              </w:rPr>
            </w:pPr>
            <w:r>
              <w:rPr>
                <w:spacing w:val="-2"/>
                <w:sz w:val="12"/>
              </w:rPr>
              <w:t>Brecha</w:t>
            </w:r>
            <w:r>
              <w:rPr>
                <w:spacing w:val="1"/>
                <w:sz w:val="12"/>
              </w:rPr>
              <w:t> </w:t>
            </w:r>
            <w:r>
              <w:rPr>
                <w:spacing w:val="-2"/>
                <w:sz w:val="12"/>
              </w:rPr>
              <w:t>mínima</w:t>
            </w:r>
          </w:p>
        </w:tc>
        <w:tc>
          <w:tcPr>
            <w:tcW w:w="477" w:type="dxa"/>
          </w:tcPr>
          <w:p>
            <w:pPr>
              <w:pStyle w:val="TableParagraph"/>
              <w:spacing w:before="91"/>
              <w:ind w:left="9"/>
              <w:jc w:val="center"/>
              <w:rPr>
                <w:rFonts w:ascii="Calibri"/>
                <w:sz w:val="12"/>
              </w:rPr>
            </w:pPr>
            <w:r>
              <w:rPr>
                <w:rFonts w:ascii="Calibri"/>
                <w:spacing w:val="-4"/>
                <w:sz w:val="12"/>
              </w:rPr>
              <w:t>28,4</w:t>
            </w:r>
          </w:p>
        </w:tc>
        <w:tc>
          <w:tcPr>
            <w:tcW w:w="616" w:type="dxa"/>
          </w:tcPr>
          <w:p>
            <w:pPr>
              <w:pStyle w:val="TableParagraph"/>
              <w:spacing w:before="93"/>
              <w:ind w:left="4" w:right="4"/>
              <w:jc w:val="center"/>
              <w:rPr>
                <w:sz w:val="12"/>
              </w:rPr>
            </w:pPr>
            <w:r>
              <w:rPr>
                <w:spacing w:val="-10"/>
                <w:sz w:val="12"/>
              </w:rPr>
              <w:t>P</w:t>
            </w:r>
          </w:p>
        </w:tc>
        <w:tc>
          <w:tcPr>
            <w:tcW w:w="715" w:type="dxa"/>
          </w:tcPr>
          <w:p>
            <w:pPr>
              <w:pStyle w:val="TableParagraph"/>
              <w:spacing w:before="93"/>
              <w:ind w:left="7" w:right="1"/>
              <w:jc w:val="center"/>
              <w:rPr>
                <w:sz w:val="12"/>
              </w:rPr>
            </w:pPr>
            <w:r>
              <w:rPr>
                <w:spacing w:val="-2"/>
                <w:sz w:val="12"/>
              </w:rPr>
              <w:t>Parcialmente</w:t>
            </w:r>
          </w:p>
        </w:tc>
        <w:tc>
          <w:tcPr>
            <w:tcW w:w="723" w:type="dxa"/>
            <w:shd w:val="clear" w:color="auto" w:fill="00AF50"/>
          </w:tcPr>
          <w:p>
            <w:pPr>
              <w:pStyle w:val="TableParagraph"/>
              <w:spacing w:before="93"/>
              <w:ind w:left="4"/>
              <w:jc w:val="center"/>
              <w:rPr>
                <w:sz w:val="12"/>
              </w:rPr>
            </w:pPr>
            <w:r>
              <w:rPr>
                <w:sz w:val="12"/>
              </w:rPr>
              <w:t>Si</w:t>
            </w:r>
            <w:r>
              <w:rPr>
                <w:spacing w:val="-11"/>
                <w:sz w:val="12"/>
              </w:rPr>
              <w:t> </w:t>
            </w:r>
            <w:r>
              <w:rPr>
                <w:sz w:val="12"/>
              </w:rPr>
              <w:t>se</w:t>
            </w:r>
            <w:r>
              <w:rPr>
                <w:spacing w:val="-7"/>
                <w:sz w:val="12"/>
              </w:rPr>
              <w:t> </w:t>
            </w:r>
            <w:r>
              <w:rPr>
                <w:spacing w:val="-2"/>
                <w:sz w:val="12"/>
              </w:rPr>
              <w:t>cumple</w:t>
            </w:r>
          </w:p>
        </w:tc>
      </w:tr>
      <w:tr>
        <w:trPr>
          <w:trHeight w:val="324" w:hRule="atLeast"/>
        </w:trPr>
        <w:tc>
          <w:tcPr>
            <w:tcW w:w="2582" w:type="dxa"/>
          </w:tcPr>
          <w:p>
            <w:pPr>
              <w:pStyle w:val="TableParagraph"/>
              <w:spacing w:before="85"/>
              <w:ind w:left="18"/>
              <w:rPr>
                <w:sz w:val="12"/>
              </w:rPr>
            </w:pPr>
            <w:r>
              <w:rPr>
                <w:spacing w:val="-4"/>
                <w:sz w:val="12"/>
              </w:rPr>
              <w:t>MEA01.04 Analizar e</w:t>
            </w:r>
            <w:r>
              <w:rPr>
                <w:spacing w:val="2"/>
                <w:sz w:val="12"/>
              </w:rPr>
              <w:t> </w:t>
            </w:r>
            <w:r>
              <w:rPr>
                <w:spacing w:val="-4"/>
                <w:sz w:val="12"/>
              </w:rPr>
              <w:t>informar</w:t>
            </w:r>
            <w:r>
              <w:rPr>
                <w:spacing w:val="-2"/>
                <w:sz w:val="12"/>
              </w:rPr>
              <w:t> </w:t>
            </w:r>
            <w:r>
              <w:rPr>
                <w:spacing w:val="-4"/>
                <w:sz w:val="12"/>
              </w:rPr>
              <w:t>sobre</w:t>
            </w:r>
            <w:r>
              <w:rPr>
                <w:spacing w:val="1"/>
                <w:sz w:val="12"/>
              </w:rPr>
              <w:t> </w:t>
            </w:r>
            <w:r>
              <w:rPr>
                <w:spacing w:val="-4"/>
                <w:sz w:val="12"/>
              </w:rPr>
              <w:t>el</w:t>
            </w:r>
            <w:r>
              <w:rPr>
                <w:spacing w:val="-9"/>
                <w:sz w:val="12"/>
              </w:rPr>
              <w:t> </w:t>
            </w:r>
            <w:r>
              <w:rPr>
                <w:spacing w:val="-4"/>
                <w:sz w:val="12"/>
              </w:rPr>
              <w:t>rendimiento.</w:t>
            </w:r>
          </w:p>
        </w:tc>
        <w:tc>
          <w:tcPr>
            <w:tcW w:w="961" w:type="dxa"/>
          </w:tcPr>
          <w:p>
            <w:pPr>
              <w:pStyle w:val="TableParagraph"/>
              <w:spacing w:before="85"/>
              <w:ind w:left="410"/>
              <w:rPr>
                <w:sz w:val="12"/>
              </w:rPr>
            </w:pPr>
            <w:r>
              <w:rPr>
                <w:spacing w:val="-5"/>
                <w:sz w:val="12"/>
              </w:rPr>
              <w:t>0,5</w:t>
            </w:r>
          </w:p>
        </w:tc>
        <w:tc>
          <w:tcPr>
            <w:tcW w:w="792" w:type="dxa"/>
          </w:tcPr>
          <w:p>
            <w:pPr>
              <w:pStyle w:val="TableParagraph"/>
              <w:spacing w:before="93"/>
              <w:ind w:left="23" w:right="5"/>
              <w:jc w:val="center"/>
              <w:rPr>
                <w:sz w:val="12"/>
              </w:rPr>
            </w:pPr>
            <w:r>
              <w:rPr>
                <w:spacing w:val="-10"/>
                <w:sz w:val="12"/>
              </w:rPr>
              <w:t>3</w:t>
            </w:r>
          </w:p>
        </w:tc>
        <w:tc>
          <w:tcPr>
            <w:tcW w:w="446" w:type="dxa"/>
          </w:tcPr>
          <w:p>
            <w:pPr>
              <w:pStyle w:val="TableParagraph"/>
              <w:spacing w:before="93"/>
              <w:ind w:left="10"/>
              <w:jc w:val="center"/>
              <w:rPr>
                <w:sz w:val="12"/>
              </w:rPr>
            </w:pPr>
            <w:r>
              <w:rPr>
                <w:spacing w:val="-5"/>
                <w:sz w:val="12"/>
              </w:rPr>
              <w:t>2,5</w:t>
            </w:r>
          </w:p>
        </w:tc>
        <w:tc>
          <w:tcPr>
            <w:tcW w:w="915" w:type="dxa"/>
            <w:shd w:val="clear" w:color="auto" w:fill="00AF50"/>
          </w:tcPr>
          <w:p>
            <w:pPr>
              <w:pStyle w:val="TableParagraph"/>
              <w:spacing w:before="93"/>
              <w:ind w:left="10"/>
              <w:jc w:val="center"/>
              <w:rPr>
                <w:sz w:val="12"/>
              </w:rPr>
            </w:pPr>
            <w:r>
              <w:rPr>
                <w:spacing w:val="-2"/>
                <w:sz w:val="12"/>
              </w:rPr>
              <w:t>Brecha</w:t>
            </w:r>
            <w:r>
              <w:rPr>
                <w:spacing w:val="1"/>
                <w:sz w:val="12"/>
              </w:rPr>
              <w:t> </w:t>
            </w:r>
            <w:r>
              <w:rPr>
                <w:spacing w:val="-2"/>
                <w:sz w:val="12"/>
              </w:rPr>
              <w:t>mínima</w:t>
            </w:r>
          </w:p>
        </w:tc>
        <w:tc>
          <w:tcPr>
            <w:tcW w:w="477" w:type="dxa"/>
          </w:tcPr>
          <w:p>
            <w:pPr>
              <w:pStyle w:val="TableParagraph"/>
              <w:spacing w:before="91"/>
              <w:ind w:left="9"/>
              <w:jc w:val="center"/>
              <w:rPr>
                <w:rFonts w:ascii="Calibri"/>
                <w:sz w:val="12"/>
              </w:rPr>
            </w:pPr>
            <w:r>
              <w:rPr>
                <w:rFonts w:ascii="Calibri"/>
                <w:spacing w:val="-4"/>
                <w:sz w:val="12"/>
              </w:rPr>
              <w:t>32,0</w:t>
            </w:r>
          </w:p>
        </w:tc>
        <w:tc>
          <w:tcPr>
            <w:tcW w:w="616" w:type="dxa"/>
          </w:tcPr>
          <w:p>
            <w:pPr>
              <w:pStyle w:val="TableParagraph"/>
              <w:spacing w:before="93"/>
              <w:ind w:left="4" w:right="4"/>
              <w:jc w:val="center"/>
              <w:rPr>
                <w:sz w:val="12"/>
              </w:rPr>
            </w:pPr>
            <w:r>
              <w:rPr>
                <w:spacing w:val="-10"/>
                <w:sz w:val="12"/>
              </w:rPr>
              <w:t>P</w:t>
            </w:r>
          </w:p>
        </w:tc>
        <w:tc>
          <w:tcPr>
            <w:tcW w:w="715" w:type="dxa"/>
          </w:tcPr>
          <w:p>
            <w:pPr>
              <w:pStyle w:val="TableParagraph"/>
              <w:spacing w:before="93"/>
              <w:ind w:left="7" w:right="1"/>
              <w:jc w:val="center"/>
              <w:rPr>
                <w:sz w:val="12"/>
              </w:rPr>
            </w:pPr>
            <w:r>
              <w:rPr>
                <w:spacing w:val="-2"/>
                <w:sz w:val="12"/>
              </w:rPr>
              <w:t>Parcialmente</w:t>
            </w:r>
          </w:p>
        </w:tc>
        <w:tc>
          <w:tcPr>
            <w:tcW w:w="723" w:type="dxa"/>
            <w:shd w:val="clear" w:color="auto" w:fill="00AF50"/>
          </w:tcPr>
          <w:p>
            <w:pPr>
              <w:pStyle w:val="TableParagraph"/>
              <w:spacing w:before="93"/>
              <w:ind w:left="4"/>
              <w:jc w:val="center"/>
              <w:rPr>
                <w:sz w:val="12"/>
              </w:rPr>
            </w:pPr>
            <w:r>
              <w:rPr>
                <w:sz w:val="12"/>
              </w:rPr>
              <w:t>Si</w:t>
            </w:r>
            <w:r>
              <w:rPr>
                <w:spacing w:val="-11"/>
                <w:sz w:val="12"/>
              </w:rPr>
              <w:t> </w:t>
            </w:r>
            <w:r>
              <w:rPr>
                <w:sz w:val="12"/>
              </w:rPr>
              <w:t>se</w:t>
            </w:r>
            <w:r>
              <w:rPr>
                <w:spacing w:val="-7"/>
                <w:sz w:val="12"/>
              </w:rPr>
              <w:t> </w:t>
            </w:r>
            <w:r>
              <w:rPr>
                <w:spacing w:val="-2"/>
                <w:sz w:val="12"/>
              </w:rPr>
              <w:t>cumple</w:t>
            </w:r>
          </w:p>
        </w:tc>
      </w:tr>
      <w:tr>
        <w:trPr>
          <w:trHeight w:val="324" w:hRule="atLeast"/>
        </w:trPr>
        <w:tc>
          <w:tcPr>
            <w:tcW w:w="2582" w:type="dxa"/>
          </w:tcPr>
          <w:p>
            <w:pPr>
              <w:pStyle w:val="TableParagraph"/>
              <w:spacing w:before="6"/>
              <w:ind w:left="18"/>
              <w:rPr>
                <w:sz w:val="12"/>
              </w:rPr>
            </w:pPr>
            <w:r>
              <w:rPr>
                <w:spacing w:val="-4"/>
                <w:sz w:val="12"/>
              </w:rPr>
              <w:t>MEA01.05 Asegurar la</w:t>
            </w:r>
            <w:r>
              <w:rPr>
                <w:spacing w:val="-3"/>
                <w:sz w:val="12"/>
              </w:rPr>
              <w:t> </w:t>
            </w:r>
            <w:r>
              <w:rPr>
                <w:spacing w:val="-4"/>
                <w:sz w:val="12"/>
              </w:rPr>
              <w:t>implantación de</w:t>
            </w:r>
            <w:r>
              <w:rPr>
                <w:spacing w:val="-3"/>
                <w:sz w:val="12"/>
              </w:rPr>
              <w:t> </w:t>
            </w:r>
            <w:r>
              <w:rPr>
                <w:spacing w:val="-4"/>
                <w:sz w:val="12"/>
              </w:rPr>
              <w:t>medidas</w:t>
            </w:r>
          </w:p>
          <w:p>
            <w:pPr>
              <w:pStyle w:val="TableParagraph"/>
              <w:spacing w:before="21"/>
              <w:ind w:left="18"/>
              <w:rPr>
                <w:sz w:val="12"/>
              </w:rPr>
            </w:pPr>
            <w:r>
              <w:rPr>
                <w:spacing w:val="-2"/>
                <w:sz w:val="12"/>
              </w:rPr>
              <w:t>correctivas.</w:t>
            </w:r>
          </w:p>
        </w:tc>
        <w:tc>
          <w:tcPr>
            <w:tcW w:w="961" w:type="dxa"/>
          </w:tcPr>
          <w:p>
            <w:pPr>
              <w:pStyle w:val="TableParagraph"/>
              <w:spacing w:before="85"/>
              <w:ind w:left="410"/>
              <w:rPr>
                <w:sz w:val="12"/>
              </w:rPr>
            </w:pPr>
            <w:r>
              <w:rPr>
                <w:spacing w:val="-5"/>
                <w:sz w:val="12"/>
              </w:rPr>
              <w:t>1,0</w:t>
            </w:r>
          </w:p>
        </w:tc>
        <w:tc>
          <w:tcPr>
            <w:tcW w:w="792" w:type="dxa"/>
          </w:tcPr>
          <w:p>
            <w:pPr>
              <w:pStyle w:val="TableParagraph"/>
              <w:spacing w:before="94"/>
              <w:ind w:left="23" w:right="5"/>
              <w:jc w:val="center"/>
              <w:rPr>
                <w:sz w:val="12"/>
              </w:rPr>
            </w:pPr>
            <w:r>
              <w:rPr>
                <w:spacing w:val="-10"/>
                <w:sz w:val="12"/>
              </w:rPr>
              <w:t>3</w:t>
            </w:r>
          </w:p>
        </w:tc>
        <w:tc>
          <w:tcPr>
            <w:tcW w:w="446" w:type="dxa"/>
          </w:tcPr>
          <w:p>
            <w:pPr>
              <w:pStyle w:val="TableParagraph"/>
              <w:spacing w:before="94"/>
              <w:ind w:left="10"/>
              <w:jc w:val="center"/>
              <w:rPr>
                <w:sz w:val="12"/>
              </w:rPr>
            </w:pPr>
            <w:r>
              <w:rPr>
                <w:spacing w:val="-5"/>
                <w:sz w:val="12"/>
              </w:rPr>
              <w:t>2,0</w:t>
            </w:r>
          </w:p>
        </w:tc>
        <w:tc>
          <w:tcPr>
            <w:tcW w:w="915" w:type="dxa"/>
            <w:shd w:val="clear" w:color="auto" w:fill="FFFF00"/>
          </w:tcPr>
          <w:p>
            <w:pPr>
              <w:pStyle w:val="TableParagraph"/>
              <w:spacing w:before="94"/>
              <w:ind w:left="10" w:right="1"/>
              <w:jc w:val="center"/>
              <w:rPr>
                <w:sz w:val="12"/>
              </w:rPr>
            </w:pPr>
            <w:r>
              <w:rPr>
                <w:spacing w:val="-2"/>
                <w:sz w:val="12"/>
              </w:rPr>
              <w:t>Brecha</w:t>
            </w:r>
            <w:r>
              <w:rPr>
                <w:spacing w:val="1"/>
                <w:sz w:val="12"/>
              </w:rPr>
              <w:t> </w:t>
            </w:r>
            <w:r>
              <w:rPr>
                <w:spacing w:val="-2"/>
                <w:sz w:val="12"/>
              </w:rPr>
              <w:t>moderada</w:t>
            </w:r>
          </w:p>
        </w:tc>
        <w:tc>
          <w:tcPr>
            <w:tcW w:w="477" w:type="dxa"/>
          </w:tcPr>
          <w:p>
            <w:pPr>
              <w:pStyle w:val="TableParagraph"/>
              <w:spacing w:before="91"/>
              <w:ind w:left="9"/>
              <w:jc w:val="center"/>
              <w:rPr>
                <w:rFonts w:ascii="Calibri"/>
                <w:sz w:val="12"/>
              </w:rPr>
            </w:pPr>
            <w:r>
              <w:rPr>
                <w:rFonts w:ascii="Calibri"/>
                <w:spacing w:val="-4"/>
                <w:sz w:val="12"/>
              </w:rPr>
              <w:t>50,0</w:t>
            </w:r>
          </w:p>
        </w:tc>
        <w:tc>
          <w:tcPr>
            <w:tcW w:w="616" w:type="dxa"/>
          </w:tcPr>
          <w:p>
            <w:pPr>
              <w:pStyle w:val="TableParagraph"/>
              <w:spacing w:before="94"/>
              <w:ind w:left="4" w:right="4"/>
              <w:jc w:val="center"/>
              <w:rPr>
                <w:sz w:val="12"/>
              </w:rPr>
            </w:pPr>
            <w:r>
              <w:rPr>
                <w:spacing w:val="-10"/>
                <w:sz w:val="12"/>
              </w:rPr>
              <w:t>P</w:t>
            </w:r>
          </w:p>
        </w:tc>
        <w:tc>
          <w:tcPr>
            <w:tcW w:w="715" w:type="dxa"/>
          </w:tcPr>
          <w:p>
            <w:pPr>
              <w:pStyle w:val="TableParagraph"/>
              <w:spacing w:before="94"/>
              <w:ind w:left="7" w:right="1"/>
              <w:jc w:val="center"/>
              <w:rPr>
                <w:sz w:val="12"/>
              </w:rPr>
            </w:pPr>
            <w:r>
              <w:rPr>
                <w:spacing w:val="-2"/>
                <w:sz w:val="12"/>
              </w:rPr>
              <w:t>Parcialmente</w:t>
            </w:r>
          </w:p>
        </w:tc>
        <w:tc>
          <w:tcPr>
            <w:tcW w:w="723" w:type="dxa"/>
            <w:shd w:val="clear" w:color="auto" w:fill="00AF50"/>
          </w:tcPr>
          <w:p>
            <w:pPr>
              <w:pStyle w:val="TableParagraph"/>
              <w:spacing w:before="94"/>
              <w:ind w:left="4"/>
              <w:jc w:val="center"/>
              <w:rPr>
                <w:sz w:val="12"/>
              </w:rPr>
            </w:pPr>
            <w:r>
              <w:rPr>
                <w:sz w:val="12"/>
              </w:rPr>
              <w:t>Si</w:t>
            </w:r>
            <w:r>
              <w:rPr>
                <w:spacing w:val="-11"/>
                <w:sz w:val="12"/>
              </w:rPr>
              <w:t> </w:t>
            </w:r>
            <w:r>
              <w:rPr>
                <w:sz w:val="12"/>
              </w:rPr>
              <w:t>se</w:t>
            </w:r>
            <w:r>
              <w:rPr>
                <w:spacing w:val="-7"/>
                <w:sz w:val="12"/>
              </w:rPr>
              <w:t> </w:t>
            </w:r>
            <w:r>
              <w:rPr>
                <w:spacing w:val="-2"/>
                <w:sz w:val="12"/>
              </w:rPr>
              <w:t>cumple</w:t>
            </w:r>
          </w:p>
        </w:tc>
      </w:tr>
      <w:tr>
        <w:trPr>
          <w:trHeight w:val="324" w:hRule="atLeast"/>
        </w:trPr>
        <w:tc>
          <w:tcPr>
            <w:tcW w:w="2582" w:type="dxa"/>
            <w:shd w:val="clear" w:color="auto" w:fill="ECECEC"/>
          </w:tcPr>
          <w:p>
            <w:pPr>
              <w:pStyle w:val="TableParagraph"/>
              <w:spacing w:before="94"/>
              <w:ind w:left="18"/>
              <w:rPr>
                <w:b/>
                <w:sz w:val="12"/>
              </w:rPr>
            </w:pPr>
            <w:r>
              <w:rPr>
                <w:b/>
                <w:spacing w:val="-2"/>
                <w:sz w:val="12"/>
              </w:rPr>
              <w:t>VALOR</w:t>
            </w:r>
            <w:r>
              <w:rPr>
                <w:b/>
                <w:spacing w:val="-5"/>
                <w:sz w:val="12"/>
              </w:rPr>
              <w:t> </w:t>
            </w:r>
            <w:r>
              <w:rPr>
                <w:b/>
                <w:spacing w:val="-2"/>
                <w:sz w:val="12"/>
              </w:rPr>
              <w:t>PROMEDIO</w:t>
            </w:r>
            <w:r>
              <w:rPr>
                <w:b/>
                <w:spacing w:val="-4"/>
                <w:sz w:val="12"/>
              </w:rPr>
              <w:t> </w:t>
            </w:r>
            <w:r>
              <w:rPr>
                <w:b/>
                <w:spacing w:val="-2"/>
                <w:sz w:val="12"/>
              </w:rPr>
              <w:t>DE</w:t>
            </w:r>
            <w:r>
              <w:rPr>
                <w:b/>
                <w:spacing w:val="-5"/>
                <w:sz w:val="12"/>
              </w:rPr>
              <w:t> </w:t>
            </w:r>
            <w:r>
              <w:rPr>
                <w:b/>
                <w:spacing w:val="-4"/>
                <w:sz w:val="12"/>
              </w:rPr>
              <w:t>MEA01</w:t>
            </w:r>
          </w:p>
        </w:tc>
        <w:tc>
          <w:tcPr>
            <w:tcW w:w="961" w:type="dxa"/>
            <w:shd w:val="clear" w:color="auto" w:fill="ECECEC"/>
          </w:tcPr>
          <w:p>
            <w:pPr>
              <w:pStyle w:val="TableParagraph"/>
              <w:spacing w:before="94"/>
              <w:ind w:left="371"/>
              <w:rPr>
                <w:b/>
                <w:sz w:val="12"/>
              </w:rPr>
            </w:pPr>
            <w:r>
              <w:rPr>
                <w:b/>
                <w:spacing w:val="-4"/>
                <w:sz w:val="12"/>
              </w:rPr>
              <w:t>0,67</w:t>
            </w:r>
          </w:p>
        </w:tc>
        <w:tc>
          <w:tcPr>
            <w:tcW w:w="792" w:type="dxa"/>
            <w:shd w:val="clear" w:color="auto" w:fill="ECECEC"/>
          </w:tcPr>
          <w:p>
            <w:pPr>
              <w:pStyle w:val="TableParagraph"/>
              <w:spacing w:before="94"/>
              <w:ind w:left="3"/>
              <w:jc w:val="center"/>
              <w:rPr>
                <w:b/>
                <w:sz w:val="12"/>
              </w:rPr>
            </w:pPr>
            <w:r>
              <w:rPr>
                <w:b/>
                <w:spacing w:val="-10"/>
                <w:sz w:val="12"/>
              </w:rPr>
              <w:t>3</w:t>
            </w:r>
          </w:p>
        </w:tc>
        <w:tc>
          <w:tcPr>
            <w:tcW w:w="446" w:type="dxa"/>
            <w:shd w:val="clear" w:color="auto" w:fill="ECECEC"/>
          </w:tcPr>
          <w:p>
            <w:pPr>
              <w:pStyle w:val="TableParagraph"/>
              <w:spacing w:before="94"/>
              <w:ind w:left="10" w:right="1"/>
              <w:jc w:val="center"/>
              <w:rPr>
                <w:b/>
                <w:sz w:val="12"/>
              </w:rPr>
            </w:pPr>
            <w:r>
              <w:rPr>
                <w:b/>
                <w:spacing w:val="-4"/>
                <w:sz w:val="12"/>
              </w:rPr>
              <w:t>2,33</w:t>
            </w:r>
          </w:p>
        </w:tc>
        <w:tc>
          <w:tcPr>
            <w:tcW w:w="915" w:type="dxa"/>
            <w:shd w:val="clear" w:color="auto" w:fill="00AF50"/>
          </w:tcPr>
          <w:p>
            <w:pPr>
              <w:pStyle w:val="TableParagraph"/>
              <w:spacing w:before="94"/>
              <w:ind w:left="10" w:right="2"/>
              <w:jc w:val="center"/>
              <w:rPr>
                <w:b/>
                <w:sz w:val="12"/>
              </w:rPr>
            </w:pPr>
            <w:r>
              <w:rPr>
                <w:b/>
                <w:spacing w:val="-2"/>
                <w:sz w:val="12"/>
              </w:rPr>
              <w:t>Brecha</w:t>
            </w:r>
            <w:r>
              <w:rPr>
                <w:b/>
                <w:spacing w:val="3"/>
                <w:sz w:val="12"/>
              </w:rPr>
              <w:t> </w:t>
            </w:r>
            <w:r>
              <w:rPr>
                <w:b/>
                <w:spacing w:val="-2"/>
                <w:sz w:val="12"/>
              </w:rPr>
              <w:t>mínima</w:t>
            </w:r>
          </w:p>
        </w:tc>
        <w:tc>
          <w:tcPr>
            <w:tcW w:w="477" w:type="dxa"/>
          </w:tcPr>
          <w:p>
            <w:pPr>
              <w:pStyle w:val="TableParagraph"/>
              <w:spacing w:before="91"/>
              <w:ind w:left="9"/>
              <w:jc w:val="center"/>
              <w:rPr>
                <w:rFonts w:ascii="Calibri"/>
                <w:b/>
                <w:sz w:val="12"/>
              </w:rPr>
            </w:pPr>
            <w:r>
              <w:rPr>
                <w:rFonts w:ascii="Calibri"/>
                <w:b/>
                <w:spacing w:val="-4"/>
                <w:sz w:val="12"/>
              </w:rPr>
              <w:t>38,2</w:t>
            </w:r>
          </w:p>
        </w:tc>
        <w:tc>
          <w:tcPr>
            <w:tcW w:w="616" w:type="dxa"/>
          </w:tcPr>
          <w:p>
            <w:pPr>
              <w:pStyle w:val="TableParagraph"/>
              <w:spacing w:before="94"/>
              <w:ind w:left="4"/>
              <w:jc w:val="center"/>
              <w:rPr>
                <w:b/>
                <w:sz w:val="12"/>
              </w:rPr>
            </w:pPr>
            <w:r>
              <w:rPr>
                <w:b/>
                <w:spacing w:val="-10"/>
                <w:sz w:val="12"/>
              </w:rPr>
              <w:t>P</w:t>
            </w:r>
          </w:p>
        </w:tc>
        <w:tc>
          <w:tcPr>
            <w:tcW w:w="715" w:type="dxa"/>
          </w:tcPr>
          <w:p>
            <w:pPr>
              <w:pStyle w:val="TableParagraph"/>
              <w:spacing w:before="94"/>
              <w:ind w:right="1"/>
              <w:jc w:val="center"/>
              <w:rPr>
                <w:b/>
                <w:sz w:val="12"/>
              </w:rPr>
            </w:pPr>
            <w:r>
              <w:rPr>
                <w:b/>
                <w:spacing w:val="-2"/>
                <w:sz w:val="12"/>
              </w:rPr>
              <w:t>Parcialmente</w:t>
            </w:r>
          </w:p>
        </w:tc>
        <w:tc>
          <w:tcPr>
            <w:tcW w:w="723" w:type="dxa"/>
            <w:shd w:val="clear" w:color="auto" w:fill="00AF50"/>
          </w:tcPr>
          <w:p>
            <w:pPr>
              <w:pStyle w:val="TableParagraph"/>
              <w:spacing w:before="94"/>
              <w:ind w:left="4" w:right="4"/>
              <w:jc w:val="center"/>
              <w:rPr>
                <w:b/>
                <w:sz w:val="12"/>
              </w:rPr>
            </w:pPr>
            <w:r>
              <w:rPr>
                <w:b/>
                <w:sz w:val="12"/>
              </w:rPr>
              <w:t>Si</w:t>
            </w:r>
            <w:r>
              <w:rPr>
                <w:b/>
                <w:spacing w:val="-5"/>
                <w:sz w:val="12"/>
              </w:rPr>
              <w:t> </w:t>
            </w:r>
            <w:r>
              <w:rPr>
                <w:b/>
                <w:sz w:val="12"/>
              </w:rPr>
              <w:t>se</w:t>
            </w:r>
            <w:r>
              <w:rPr>
                <w:b/>
                <w:spacing w:val="9"/>
                <w:sz w:val="12"/>
              </w:rPr>
              <w:t> </w:t>
            </w:r>
            <w:r>
              <w:rPr>
                <w:b/>
                <w:spacing w:val="-2"/>
                <w:sz w:val="12"/>
              </w:rPr>
              <w:t>cumple</w:t>
            </w:r>
          </w:p>
        </w:tc>
      </w:tr>
    </w:tbl>
    <w:p>
      <w:pPr>
        <w:pStyle w:val="TableParagraph"/>
        <w:spacing w:after="0"/>
        <w:jc w:val="center"/>
        <w:rPr>
          <w:b/>
          <w:sz w:val="12"/>
        </w:rPr>
        <w:sectPr>
          <w:headerReference w:type="default" r:id="rId536"/>
          <w:footerReference w:type="default" r:id="rId537"/>
          <w:pgSz w:w="11910" w:h="16840"/>
          <w:pgMar w:header="1711" w:footer="749" w:top="1960" w:bottom="940" w:left="1700" w:right="1275"/>
        </w:sectPr>
      </w:pPr>
    </w:p>
    <w:p>
      <w:pPr>
        <w:pStyle w:val="BodyText"/>
        <w:rPr>
          <w:b/>
          <w:sz w:val="20"/>
        </w:rPr>
      </w:pPr>
    </w:p>
    <w:p>
      <w:pPr>
        <w:pStyle w:val="BodyText"/>
        <w:spacing w:before="180"/>
        <w:rPr>
          <w:b/>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25"/>
        <w:gridCol w:w="2128"/>
        <w:gridCol w:w="1671"/>
        <w:gridCol w:w="836"/>
        <w:gridCol w:w="2507"/>
      </w:tblGrid>
      <w:tr>
        <w:trPr>
          <w:trHeight w:val="921" w:hRule="atLeast"/>
        </w:trPr>
        <w:tc>
          <w:tcPr>
            <w:tcW w:w="5660" w:type="dxa"/>
            <w:gridSpan w:val="4"/>
            <w:shd w:val="clear" w:color="auto" w:fill="92D050"/>
          </w:tcPr>
          <w:p>
            <w:pPr>
              <w:pStyle w:val="TableParagraph"/>
              <w:spacing w:before="71"/>
              <w:rPr>
                <w:b/>
                <w:sz w:val="22"/>
              </w:rPr>
            </w:pPr>
          </w:p>
          <w:p>
            <w:pPr>
              <w:pStyle w:val="TableParagraph"/>
              <w:ind w:left="1329"/>
              <w:rPr>
                <w:b/>
                <w:sz w:val="22"/>
              </w:rPr>
            </w:pPr>
            <w:r>
              <w:rPr>
                <w:b/>
                <w:spacing w:val="-6"/>
                <w:sz w:val="22"/>
              </w:rPr>
              <w:t>DISTRIBUIDORA</w:t>
            </w:r>
            <w:r>
              <w:rPr>
                <w:b/>
                <w:spacing w:val="-8"/>
                <w:sz w:val="22"/>
              </w:rPr>
              <w:t> </w:t>
            </w:r>
            <w:r>
              <w:rPr>
                <w:b/>
                <w:spacing w:val="-6"/>
                <w:sz w:val="22"/>
              </w:rPr>
              <w:t>LOS</w:t>
            </w:r>
            <w:r>
              <w:rPr>
                <w:b/>
                <w:spacing w:val="1"/>
                <w:sz w:val="22"/>
              </w:rPr>
              <w:t> </w:t>
            </w:r>
            <w:r>
              <w:rPr>
                <w:b/>
                <w:spacing w:val="-6"/>
                <w:sz w:val="22"/>
              </w:rPr>
              <w:t>PAISAS</w:t>
            </w:r>
          </w:p>
        </w:tc>
        <w:tc>
          <w:tcPr>
            <w:tcW w:w="2507" w:type="dxa"/>
          </w:tcPr>
          <w:p>
            <w:pPr>
              <w:pStyle w:val="TableParagraph"/>
              <w:ind w:left="128"/>
              <w:rPr>
                <w:sz w:val="20"/>
              </w:rPr>
            </w:pPr>
            <w:r>
              <w:rPr>
                <w:sz w:val="20"/>
              </w:rPr>
              <w:drawing>
                <wp:inline distT="0" distB="0" distL="0" distR="0">
                  <wp:extent cx="1392786" cy="493775"/>
                  <wp:effectExtent l="0" t="0" r="0" b="0"/>
                  <wp:docPr id="1072" name="Image 1072"/>
                  <wp:cNvGraphicFramePr>
                    <a:graphicFrameLocks/>
                  </wp:cNvGraphicFramePr>
                  <a:graphic>
                    <a:graphicData uri="http://schemas.openxmlformats.org/drawingml/2006/picture">
                      <pic:pic>
                        <pic:nvPicPr>
                          <pic:cNvPr id="1072" name="Image 1072"/>
                          <pic:cNvPicPr/>
                        </pic:nvPicPr>
                        <pic:blipFill>
                          <a:blip r:embed="rId331" cstate="print"/>
                          <a:stretch>
                            <a:fillRect/>
                          </a:stretch>
                        </pic:blipFill>
                        <pic:spPr>
                          <a:xfrm>
                            <a:off x="0" y="0"/>
                            <a:ext cx="1392786" cy="493775"/>
                          </a:xfrm>
                          <a:prstGeom prst="rect">
                            <a:avLst/>
                          </a:prstGeom>
                        </pic:spPr>
                      </pic:pic>
                    </a:graphicData>
                  </a:graphic>
                </wp:inline>
              </w:drawing>
            </w:r>
            <w:r>
              <w:rPr>
                <w:sz w:val="20"/>
              </w:rPr>
            </w:r>
          </w:p>
        </w:tc>
      </w:tr>
      <w:tr>
        <w:trPr>
          <w:trHeight w:val="285" w:hRule="atLeast"/>
        </w:trPr>
        <w:tc>
          <w:tcPr>
            <w:tcW w:w="1025" w:type="dxa"/>
            <w:vMerge w:val="restart"/>
            <w:shd w:val="clear" w:color="auto" w:fill="C5DFB4"/>
          </w:tcPr>
          <w:p>
            <w:pPr>
              <w:pStyle w:val="TableParagraph"/>
              <w:spacing w:before="2"/>
              <w:rPr>
                <w:b/>
                <w:sz w:val="17"/>
              </w:rPr>
            </w:pPr>
          </w:p>
          <w:p>
            <w:pPr>
              <w:pStyle w:val="TableParagraph"/>
              <w:ind w:left="226"/>
              <w:rPr>
                <w:b/>
                <w:sz w:val="17"/>
              </w:rPr>
            </w:pPr>
            <w:r>
              <w:rPr>
                <w:b/>
                <w:spacing w:val="-2"/>
                <w:sz w:val="17"/>
              </w:rPr>
              <w:t>MEA02</w:t>
            </w:r>
          </w:p>
        </w:tc>
        <w:tc>
          <w:tcPr>
            <w:tcW w:w="2128" w:type="dxa"/>
            <w:vMerge w:val="restart"/>
            <w:shd w:val="clear" w:color="auto" w:fill="C5DFB4"/>
          </w:tcPr>
          <w:p>
            <w:pPr>
              <w:pStyle w:val="TableParagraph"/>
              <w:spacing w:line="283" w:lineRule="auto" w:before="71"/>
              <w:ind w:left="25" w:right="150"/>
              <w:rPr>
                <w:sz w:val="17"/>
              </w:rPr>
            </w:pPr>
            <w:r>
              <w:rPr>
                <w:spacing w:val="-4"/>
                <w:sz w:val="17"/>
              </w:rPr>
              <w:t>Supervisar,</w:t>
            </w:r>
            <w:r>
              <w:rPr>
                <w:spacing w:val="-7"/>
                <w:sz w:val="17"/>
              </w:rPr>
              <w:t> </w:t>
            </w:r>
            <w:r>
              <w:rPr>
                <w:spacing w:val="-4"/>
                <w:sz w:val="17"/>
              </w:rPr>
              <w:t>Evaluar</w:t>
            </w:r>
            <w:r>
              <w:rPr>
                <w:spacing w:val="-7"/>
                <w:sz w:val="17"/>
              </w:rPr>
              <w:t> </w:t>
            </w:r>
            <w:r>
              <w:rPr>
                <w:spacing w:val="-4"/>
                <w:sz w:val="17"/>
              </w:rPr>
              <w:t>y</w:t>
            </w:r>
            <w:r>
              <w:rPr>
                <w:spacing w:val="-7"/>
                <w:sz w:val="17"/>
              </w:rPr>
              <w:t> </w:t>
            </w:r>
            <w:r>
              <w:rPr>
                <w:spacing w:val="-4"/>
                <w:sz w:val="17"/>
              </w:rPr>
              <w:t>Valorar</w:t>
            </w:r>
            <w:r>
              <w:rPr>
                <w:sz w:val="17"/>
              </w:rPr>
              <w:t> </w:t>
            </w:r>
            <w:r>
              <w:rPr>
                <w:spacing w:val="-4"/>
                <w:sz w:val="17"/>
              </w:rPr>
              <w:t>el</w:t>
            </w:r>
            <w:r>
              <w:rPr>
                <w:spacing w:val="-12"/>
                <w:sz w:val="17"/>
              </w:rPr>
              <w:t> </w:t>
            </w:r>
            <w:r>
              <w:rPr>
                <w:spacing w:val="-4"/>
                <w:sz w:val="17"/>
              </w:rPr>
              <w:t>Sistema</w:t>
            </w:r>
            <w:r>
              <w:rPr>
                <w:spacing w:val="2"/>
                <w:sz w:val="17"/>
              </w:rPr>
              <w:t> </w:t>
            </w:r>
            <w:r>
              <w:rPr>
                <w:spacing w:val="-4"/>
                <w:sz w:val="17"/>
              </w:rPr>
              <w:t>de</w:t>
            </w:r>
            <w:r>
              <w:rPr>
                <w:spacing w:val="4"/>
                <w:sz w:val="17"/>
              </w:rPr>
              <w:t> </w:t>
            </w:r>
            <w:r>
              <w:rPr>
                <w:spacing w:val="-4"/>
                <w:sz w:val="17"/>
              </w:rPr>
              <w:t>Control</w:t>
            </w:r>
            <w:r>
              <w:rPr>
                <w:spacing w:val="-12"/>
                <w:sz w:val="17"/>
              </w:rPr>
              <w:t> </w:t>
            </w:r>
            <w:r>
              <w:rPr>
                <w:spacing w:val="-4"/>
                <w:sz w:val="17"/>
              </w:rPr>
              <w:t>Interno</w:t>
            </w:r>
          </w:p>
        </w:tc>
        <w:tc>
          <w:tcPr>
            <w:tcW w:w="1671" w:type="dxa"/>
            <w:shd w:val="clear" w:color="auto" w:fill="C5DFB4"/>
          </w:tcPr>
          <w:p>
            <w:pPr>
              <w:pStyle w:val="TableParagraph"/>
              <w:spacing w:before="47"/>
              <w:ind w:left="25"/>
              <w:rPr>
                <w:b/>
                <w:sz w:val="17"/>
              </w:rPr>
            </w:pPr>
            <w:r>
              <w:rPr>
                <w:b/>
                <w:spacing w:val="-2"/>
                <w:sz w:val="17"/>
              </w:rPr>
              <w:t>ÁREA:</w:t>
            </w:r>
          </w:p>
        </w:tc>
        <w:tc>
          <w:tcPr>
            <w:tcW w:w="3343" w:type="dxa"/>
            <w:gridSpan w:val="2"/>
            <w:shd w:val="clear" w:color="auto" w:fill="C5DFB4"/>
          </w:tcPr>
          <w:p>
            <w:pPr>
              <w:pStyle w:val="TableParagraph"/>
              <w:spacing w:before="36"/>
              <w:ind w:left="25"/>
              <w:rPr>
                <w:sz w:val="17"/>
              </w:rPr>
            </w:pPr>
            <w:r>
              <w:rPr>
                <w:sz w:val="17"/>
              </w:rPr>
              <mc:AlternateContent>
                <mc:Choice Requires="wps">
                  <w:drawing>
                    <wp:anchor distT="0" distB="0" distL="0" distR="0" allowOverlap="1" layoutInCell="1" locked="0" behindDoc="1" simplePos="0" relativeHeight="473599488">
                      <wp:simplePos x="0" y="0"/>
                      <wp:positionH relativeFrom="column">
                        <wp:posOffset>2048180</wp:posOffset>
                      </wp:positionH>
                      <wp:positionV relativeFrom="paragraph">
                        <wp:posOffset>-595969</wp:posOffset>
                      </wp:positionV>
                      <wp:extent cx="71120" cy="872490"/>
                      <wp:effectExtent l="0" t="0" r="0" b="0"/>
                      <wp:wrapNone/>
                      <wp:docPr id="1073" name="Group 1073"/>
                      <wp:cNvGraphicFramePr>
                        <a:graphicFrameLocks/>
                      </wp:cNvGraphicFramePr>
                      <a:graphic>
                        <a:graphicData uri="http://schemas.microsoft.com/office/word/2010/wordprocessingGroup">
                          <wpg:wgp>
                            <wpg:cNvPr id="1073" name="Group 1073"/>
                            <wpg:cNvGrpSpPr/>
                            <wpg:grpSpPr>
                              <a:xfrm>
                                <a:off x="0" y="0"/>
                                <a:ext cx="71120" cy="872490"/>
                                <a:chExt cx="71120" cy="872490"/>
                              </a:xfrm>
                            </wpg:grpSpPr>
                            <pic:pic>
                              <pic:nvPicPr>
                                <pic:cNvPr id="1074" name="Image 1074"/>
                                <pic:cNvPicPr/>
                              </pic:nvPicPr>
                              <pic:blipFill>
                                <a:blip r:embed="rId540" cstate="print"/>
                                <a:stretch>
                                  <a:fillRect/>
                                </a:stretch>
                              </pic:blipFill>
                              <pic:spPr>
                                <a:xfrm>
                                  <a:off x="0" y="0"/>
                                  <a:ext cx="70684" cy="872775"/>
                                </a:xfrm>
                                <a:prstGeom prst="rect">
                                  <a:avLst/>
                                </a:prstGeom>
                              </pic:spPr>
                            </pic:pic>
                          </wpg:wgp>
                        </a:graphicData>
                      </a:graphic>
                    </wp:anchor>
                  </w:drawing>
                </mc:Choice>
                <mc:Fallback>
                  <w:pict>
                    <v:group style="position:absolute;margin-left:161.274063pt;margin-top:-46.926697pt;width:5.6pt;height:68.7pt;mso-position-horizontal-relative:column;mso-position-vertical-relative:paragraph;z-index:-29716992" id="docshapegroup984" coordorigin="3225,-939" coordsize="112,1374">
                      <v:shape style="position:absolute;left:3225;top:-939;width:112;height:1375" type="#_x0000_t75" id="docshape985" stroked="false">
                        <v:imagedata r:id="rId540" o:title=""/>
                      </v:shape>
                      <w10:wrap type="none"/>
                    </v:group>
                  </w:pict>
                </mc:Fallback>
              </mc:AlternateContent>
            </w:r>
            <w:r>
              <w:rPr>
                <w:spacing w:val="-2"/>
                <w:sz w:val="17"/>
              </w:rPr>
              <w:t>Dirección</w:t>
            </w:r>
          </w:p>
        </w:tc>
      </w:tr>
      <w:tr>
        <w:trPr>
          <w:trHeight w:val="285" w:hRule="atLeast"/>
        </w:trPr>
        <w:tc>
          <w:tcPr>
            <w:tcW w:w="1025" w:type="dxa"/>
            <w:vMerge/>
            <w:tcBorders>
              <w:top w:val="nil"/>
            </w:tcBorders>
            <w:shd w:val="clear" w:color="auto" w:fill="C5DFB4"/>
          </w:tcPr>
          <w:p>
            <w:pPr>
              <w:rPr>
                <w:sz w:val="2"/>
                <w:szCs w:val="2"/>
              </w:rPr>
            </w:pPr>
          </w:p>
        </w:tc>
        <w:tc>
          <w:tcPr>
            <w:tcW w:w="2128" w:type="dxa"/>
            <w:vMerge/>
            <w:tcBorders>
              <w:top w:val="nil"/>
            </w:tcBorders>
            <w:shd w:val="clear" w:color="auto" w:fill="C5DFB4"/>
          </w:tcPr>
          <w:p>
            <w:pPr>
              <w:rPr>
                <w:sz w:val="2"/>
                <w:szCs w:val="2"/>
              </w:rPr>
            </w:pPr>
          </w:p>
        </w:tc>
        <w:tc>
          <w:tcPr>
            <w:tcW w:w="1671" w:type="dxa"/>
            <w:shd w:val="clear" w:color="auto" w:fill="C5DFB4"/>
          </w:tcPr>
          <w:p>
            <w:pPr>
              <w:pStyle w:val="TableParagraph"/>
              <w:spacing w:before="47"/>
              <w:ind w:left="25"/>
              <w:rPr>
                <w:b/>
                <w:sz w:val="17"/>
              </w:rPr>
            </w:pPr>
            <w:r>
              <w:rPr>
                <w:b/>
                <w:spacing w:val="-2"/>
                <w:sz w:val="17"/>
              </w:rPr>
              <w:t>DOMINIO:</w:t>
            </w:r>
          </w:p>
        </w:tc>
        <w:tc>
          <w:tcPr>
            <w:tcW w:w="3343" w:type="dxa"/>
            <w:gridSpan w:val="2"/>
            <w:shd w:val="clear" w:color="auto" w:fill="C5DFB4"/>
          </w:tcPr>
          <w:p>
            <w:pPr>
              <w:pStyle w:val="TableParagraph"/>
              <w:spacing w:before="36"/>
              <w:ind w:left="25"/>
              <w:rPr>
                <w:sz w:val="17"/>
              </w:rPr>
            </w:pPr>
            <w:r>
              <w:rPr>
                <w:spacing w:val="-4"/>
                <w:sz w:val="17"/>
              </w:rPr>
              <w:t>Supervisar,</w:t>
            </w:r>
            <w:r>
              <w:rPr>
                <w:spacing w:val="-7"/>
                <w:sz w:val="17"/>
              </w:rPr>
              <w:t> </w:t>
            </w:r>
            <w:r>
              <w:rPr>
                <w:spacing w:val="-4"/>
                <w:sz w:val="17"/>
              </w:rPr>
              <w:t>Evaluar</w:t>
            </w:r>
            <w:r>
              <w:rPr>
                <w:spacing w:val="-2"/>
                <w:sz w:val="17"/>
              </w:rPr>
              <w:t> </w:t>
            </w:r>
            <w:r>
              <w:rPr>
                <w:spacing w:val="-4"/>
                <w:sz w:val="17"/>
              </w:rPr>
              <w:t>y</w:t>
            </w:r>
            <w:r>
              <w:rPr>
                <w:spacing w:val="-5"/>
                <w:sz w:val="17"/>
              </w:rPr>
              <w:t> </w:t>
            </w:r>
            <w:r>
              <w:rPr>
                <w:spacing w:val="-4"/>
                <w:sz w:val="17"/>
              </w:rPr>
              <w:t>Valorar</w:t>
            </w:r>
          </w:p>
        </w:tc>
      </w:tr>
      <w:tr>
        <w:trPr>
          <w:trHeight w:val="285" w:hRule="atLeast"/>
        </w:trPr>
        <w:tc>
          <w:tcPr>
            <w:tcW w:w="8167" w:type="dxa"/>
            <w:gridSpan w:val="5"/>
            <w:shd w:val="clear" w:color="auto" w:fill="F1F1F1"/>
          </w:tcPr>
          <w:p>
            <w:pPr>
              <w:pStyle w:val="TableParagraph"/>
              <w:spacing w:before="47"/>
              <w:ind w:left="25"/>
              <w:rPr>
                <w:b/>
                <w:sz w:val="17"/>
              </w:rPr>
            </w:pPr>
            <w:r>
              <w:rPr>
                <w:b/>
                <w:sz w:val="17"/>
              </w:rPr>
              <w:t>Descripción</w:t>
            </w:r>
            <w:r>
              <w:rPr>
                <w:b/>
                <w:spacing w:val="1"/>
                <w:sz w:val="17"/>
              </w:rPr>
              <w:t> </w:t>
            </w:r>
            <w:r>
              <w:rPr>
                <w:b/>
                <w:sz w:val="17"/>
              </w:rPr>
              <w:t>del</w:t>
            </w:r>
            <w:r>
              <w:rPr>
                <w:b/>
                <w:spacing w:val="3"/>
                <w:sz w:val="17"/>
              </w:rPr>
              <w:t> </w:t>
            </w:r>
            <w:r>
              <w:rPr>
                <w:b/>
                <w:spacing w:val="-2"/>
                <w:sz w:val="17"/>
              </w:rPr>
              <w:t>proceso</w:t>
            </w:r>
          </w:p>
        </w:tc>
      </w:tr>
      <w:tr>
        <w:trPr>
          <w:trHeight w:val="991" w:hRule="atLeast"/>
        </w:trPr>
        <w:tc>
          <w:tcPr>
            <w:tcW w:w="8167" w:type="dxa"/>
            <w:gridSpan w:val="5"/>
          </w:tcPr>
          <w:p>
            <w:pPr>
              <w:pStyle w:val="TableParagraph"/>
              <w:spacing w:line="283" w:lineRule="auto" w:before="163"/>
              <w:ind w:left="25"/>
              <w:rPr>
                <w:sz w:val="17"/>
              </w:rPr>
            </w:pPr>
            <w:r>
              <w:rPr>
                <w:spacing w:val="-2"/>
                <w:sz w:val="17"/>
              </w:rPr>
              <w:t>Supervisar</w:t>
            </w:r>
            <w:r>
              <w:rPr>
                <w:spacing w:val="-9"/>
                <w:sz w:val="17"/>
              </w:rPr>
              <w:t> </w:t>
            </w:r>
            <w:r>
              <w:rPr>
                <w:spacing w:val="-2"/>
                <w:sz w:val="17"/>
              </w:rPr>
              <w:t>y</w:t>
            </w:r>
            <w:r>
              <w:rPr>
                <w:spacing w:val="-9"/>
                <w:sz w:val="17"/>
              </w:rPr>
              <w:t> </w:t>
            </w:r>
            <w:r>
              <w:rPr>
                <w:spacing w:val="-2"/>
                <w:sz w:val="17"/>
              </w:rPr>
              <w:t>evaluar</w:t>
            </w:r>
            <w:r>
              <w:rPr>
                <w:spacing w:val="-7"/>
                <w:sz w:val="17"/>
              </w:rPr>
              <w:t> </w:t>
            </w:r>
            <w:r>
              <w:rPr>
                <w:spacing w:val="-2"/>
                <w:sz w:val="17"/>
              </w:rPr>
              <w:t>de forma continua el</w:t>
            </w:r>
            <w:r>
              <w:rPr>
                <w:spacing w:val="-12"/>
                <w:sz w:val="17"/>
              </w:rPr>
              <w:t> </w:t>
            </w:r>
            <w:r>
              <w:rPr>
                <w:spacing w:val="-2"/>
                <w:sz w:val="17"/>
              </w:rPr>
              <w:t>entorno</w:t>
            </w:r>
            <w:r>
              <w:rPr>
                <w:spacing w:val="-9"/>
                <w:sz w:val="17"/>
              </w:rPr>
              <w:t> </w:t>
            </w:r>
            <w:r>
              <w:rPr>
                <w:spacing w:val="-2"/>
                <w:sz w:val="17"/>
              </w:rPr>
              <w:t>de control,</w:t>
            </w:r>
            <w:r>
              <w:rPr>
                <w:spacing w:val="-9"/>
                <w:sz w:val="17"/>
              </w:rPr>
              <w:t> </w:t>
            </w:r>
            <w:r>
              <w:rPr>
                <w:spacing w:val="-2"/>
                <w:sz w:val="17"/>
              </w:rPr>
              <w:t>incluyendo</w:t>
            </w:r>
            <w:r>
              <w:rPr>
                <w:spacing w:val="-9"/>
                <w:sz w:val="17"/>
              </w:rPr>
              <w:t> </w:t>
            </w:r>
            <w:r>
              <w:rPr>
                <w:spacing w:val="-2"/>
                <w:sz w:val="17"/>
              </w:rPr>
              <w:t>tanto</w:t>
            </w:r>
            <w:r>
              <w:rPr>
                <w:spacing w:val="-8"/>
                <w:sz w:val="17"/>
              </w:rPr>
              <w:t> </w:t>
            </w:r>
            <w:r>
              <w:rPr>
                <w:spacing w:val="-2"/>
                <w:sz w:val="17"/>
              </w:rPr>
              <w:t>autoevaluaciones</w:t>
            </w:r>
            <w:r>
              <w:rPr>
                <w:spacing w:val="-3"/>
                <w:sz w:val="17"/>
              </w:rPr>
              <w:t> </w:t>
            </w:r>
            <w:r>
              <w:rPr>
                <w:spacing w:val="-2"/>
                <w:sz w:val="17"/>
              </w:rPr>
              <w:t>como</w:t>
            </w:r>
            <w:r>
              <w:rPr>
                <w:spacing w:val="-9"/>
                <w:sz w:val="17"/>
              </w:rPr>
              <w:t> </w:t>
            </w:r>
            <w:r>
              <w:rPr>
                <w:spacing w:val="-2"/>
                <w:sz w:val="17"/>
              </w:rPr>
              <w:t>revisiones</w:t>
            </w:r>
            <w:r>
              <w:rPr>
                <w:spacing w:val="-3"/>
                <w:sz w:val="17"/>
              </w:rPr>
              <w:t> </w:t>
            </w:r>
            <w:r>
              <w:rPr>
                <w:spacing w:val="-2"/>
                <w:sz w:val="17"/>
              </w:rPr>
              <w:t>externas </w:t>
            </w:r>
            <w:r>
              <w:rPr>
                <w:spacing w:val="-4"/>
                <w:sz w:val="17"/>
              </w:rPr>
              <w:t>independientes. Facilitar a</w:t>
            </w:r>
            <w:r>
              <w:rPr>
                <w:sz w:val="17"/>
              </w:rPr>
              <w:t> </w:t>
            </w:r>
            <w:r>
              <w:rPr>
                <w:spacing w:val="-4"/>
                <w:sz w:val="17"/>
              </w:rPr>
              <w:t>la</w:t>
            </w:r>
            <w:r>
              <w:rPr>
                <w:sz w:val="17"/>
              </w:rPr>
              <w:t> </w:t>
            </w:r>
            <w:r>
              <w:rPr>
                <w:spacing w:val="-4"/>
                <w:sz w:val="17"/>
              </w:rPr>
              <w:t>Dirección</w:t>
            </w:r>
            <w:r>
              <w:rPr>
                <w:spacing w:val="-7"/>
                <w:sz w:val="17"/>
              </w:rPr>
              <w:t> </w:t>
            </w:r>
            <w:r>
              <w:rPr>
                <w:spacing w:val="-4"/>
                <w:sz w:val="17"/>
              </w:rPr>
              <w:t>la</w:t>
            </w:r>
            <w:r>
              <w:rPr>
                <w:sz w:val="17"/>
              </w:rPr>
              <w:t> </w:t>
            </w:r>
            <w:r>
              <w:rPr>
                <w:spacing w:val="-4"/>
                <w:sz w:val="17"/>
              </w:rPr>
              <w:t>identificación</w:t>
            </w:r>
            <w:r>
              <w:rPr>
                <w:spacing w:val="-7"/>
                <w:sz w:val="17"/>
              </w:rPr>
              <w:t> </w:t>
            </w:r>
            <w:r>
              <w:rPr>
                <w:spacing w:val="-4"/>
                <w:sz w:val="17"/>
              </w:rPr>
              <w:t>de</w:t>
            </w:r>
            <w:r>
              <w:rPr>
                <w:sz w:val="17"/>
              </w:rPr>
              <w:t> </w:t>
            </w:r>
            <w:r>
              <w:rPr>
                <w:spacing w:val="-4"/>
                <w:sz w:val="17"/>
              </w:rPr>
              <w:t>deficiencias e</w:t>
            </w:r>
            <w:r>
              <w:rPr>
                <w:sz w:val="17"/>
              </w:rPr>
              <w:t> </w:t>
            </w:r>
            <w:r>
              <w:rPr>
                <w:spacing w:val="-4"/>
                <w:sz w:val="17"/>
              </w:rPr>
              <w:t>ineficiencias en</w:t>
            </w:r>
            <w:r>
              <w:rPr>
                <w:spacing w:val="-7"/>
                <w:sz w:val="17"/>
              </w:rPr>
              <w:t> </w:t>
            </w:r>
            <w:r>
              <w:rPr>
                <w:spacing w:val="-4"/>
                <w:sz w:val="17"/>
              </w:rPr>
              <w:t>el</w:t>
            </w:r>
            <w:r>
              <w:rPr>
                <w:spacing w:val="-12"/>
                <w:sz w:val="17"/>
              </w:rPr>
              <w:t> </w:t>
            </w:r>
            <w:r>
              <w:rPr>
                <w:spacing w:val="-4"/>
                <w:sz w:val="17"/>
              </w:rPr>
              <w:t>control</w:t>
            </w:r>
            <w:r>
              <w:rPr>
                <w:spacing w:val="-12"/>
                <w:sz w:val="17"/>
              </w:rPr>
              <w:t> </w:t>
            </w:r>
            <w:r>
              <w:rPr>
                <w:spacing w:val="-4"/>
                <w:sz w:val="17"/>
              </w:rPr>
              <w:t>y</w:t>
            </w:r>
            <w:r>
              <w:rPr>
                <w:spacing w:val="-6"/>
                <w:sz w:val="17"/>
              </w:rPr>
              <w:t> </w:t>
            </w:r>
            <w:r>
              <w:rPr>
                <w:spacing w:val="-4"/>
                <w:sz w:val="17"/>
              </w:rPr>
              <w:t>el</w:t>
            </w:r>
            <w:r>
              <w:rPr>
                <w:spacing w:val="-12"/>
                <w:sz w:val="17"/>
              </w:rPr>
              <w:t> </w:t>
            </w:r>
            <w:r>
              <w:rPr>
                <w:spacing w:val="-4"/>
                <w:sz w:val="17"/>
              </w:rPr>
              <w:t>inicio</w:t>
            </w:r>
            <w:r>
              <w:rPr>
                <w:spacing w:val="-7"/>
                <w:sz w:val="17"/>
              </w:rPr>
              <w:t> </w:t>
            </w:r>
            <w:r>
              <w:rPr>
                <w:spacing w:val="-4"/>
                <w:sz w:val="17"/>
              </w:rPr>
              <w:t>de</w:t>
            </w:r>
            <w:r>
              <w:rPr>
                <w:sz w:val="17"/>
              </w:rPr>
              <w:t> </w:t>
            </w:r>
            <w:r>
              <w:rPr>
                <w:spacing w:val="-4"/>
                <w:sz w:val="17"/>
              </w:rPr>
              <w:t>acciones de</w:t>
            </w:r>
            <w:r>
              <w:rPr>
                <w:spacing w:val="-2"/>
                <w:sz w:val="17"/>
              </w:rPr>
              <w:t> mejora.</w:t>
            </w:r>
            <w:r>
              <w:rPr>
                <w:spacing w:val="-7"/>
                <w:sz w:val="17"/>
              </w:rPr>
              <w:t> </w:t>
            </w:r>
            <w:r>
              <w:rPr>
                <w:spacing w:val="-2"/>
                <w:sz w:val="17"/>
              </w:rPr>
              <w:t>Planificar,</w:t>
            </w:r>
            <w:r>
              <w:rPr>
                <w:spacing w:val="-9"/>
                <w:sz w:val="17"/>
              </w:rPr>
              <w:t> </w:t>
            </w:r>
            <w:r>
              <w:rPr>
                <w:spacing w:val="-2"/>
                <w:sz w:val="17"/>
              </w:rPr>
              <w:t>organizar</w:t>
            </w:r>
            <w:r>
              <w:rPr>
                <w:spacing w:val="-3"/>
                <w:sz w:val="17"/>
              </w:rPr>
              <w:t> </w:t>
            </w:r>
            <w:r>
              <w:rPr>
                <w:spacing w:val="-2"/>
                <w:sz w:val="17"/>
              </w:rPr>
              <w:t>y</w:t>
            </w:r>
            <w:r>
              <w:rPr>
                <w:spacing w:val="-8"/>
                <w:sz w:val="17"/>
              </w:rPr>
              <w:t> </w:t>
            </w:r>
            <w:r>
              <w:rPr>
                <w:spacing w:val="-2"/>
                <w:sz w:val="17"/>
              </w:rPr>
              <w:t>mantener</w:t>
            </w:r>
            <w:r>
              <w:rPr>
                <w:spacing w:val="-3"/>
                <w:sz w:val="17"/>
              </w:rPr>
              <w:t> </w:t>
            </w:r>
            <w:r>
              <w:rPr>
                <w:spacing w:val="-2"/>
                <w:sz w:val="17"/>
              </w:rPr>
              <w:t>normas para la evaluación</w:t>
            </w:r>
            <w:r>
              <w:rPr>
                <w:spacing w:val="-8"/>
                <w:sz w:val="17"/>
              </w:rPr>
              <w:t> </w:t>
            </w:r>
            <w:r>
              <w:rPr>
                <w:spacing w:val="-2"/>
                <w:sz w:val="17"/>
              </w:rPr>
              <w:t>del</w:t>
            </w:r>
            <w:r>
              <w:rPr>
                <w:spacing w:val="-12"/>
                <w:sz w:val="17"/>
              </w:rPr>
              <w:t> </w:t>
            </w:r>
            <w:r>
              <w:rPr>
                <w:spacing w:val="-2"/>
                <w:sz w:val="17"/>
              </w:rPr>
              <w:t>control</w:t>
            </w:r>
            <w:r>
              <w:rPr>
                <w:spacing w:val="-12"/>
                <w:sz w:val="17"/>
              </w:rPr>
              <w:t> </w:t>
            </w:r>
            <w:r>
              <w:rPr>
                <w:spacing w:val="-2"/>
                <w:sz w:val="17"/>
              </w:rPr>
              <w:t>interno</w:t>
            </w:r>
            <w:r>
              <w:rPr>
                <w:spacing w:val="-8"/>
                <w:sz w:val="17"/>
              </w:rPr>
              <w:t> </w:t>
            </w:r>
            <w:r>
              <w:rPr>
                <w:spacing w:val="-2"/>
                <w:sz w:val="17"/>
              </w:rPr>
              <w:t>y</w:t>
            </w:r>
            <w:r>
              <w:rPr>
                <w:spacing w:val="-8"/>
                <w:sz w:val="17"/>
              </w:rPr>
              <w:t> </w:t>
            </w:r>
            <w:r>
              <w:rPr>
                <w:spacing w:val="-2"/>
                <w:sz w:val="17"/>
              </w:rPr>
              <w:t>las actividades de aseguramiento.</w:t>
            </w:r>
          </w:p>
        </w:tc>
      </w:tr>
      <w:tr>
        <w:trPr>
          <w:trHeight w:val="285" w:hRule="atLeast"/>
        </w:trPr>
        <w:tc>
          <w:tcPr>
            <w:tcW w:w="8167" w:type="dxa"/>
            <w:gridSpan w:val="5"/>
            <w:shd w:val="clear" w:color="auto" w:fill="F1F1F1"/>
          </w:tcPr>
          <w:p>
            <w:pPr>
              <w:pStyle w:val="TableParagraph"/>
              <w:spacing w:before="47"/>
              <w:ind w:left="25"/>
              <w:rPr>
                <w:b/>
                <w:sz w:val="17"/>
              </w:rPr>
            </w:pPr>
            <w:r>
              <w:rPr>
                <w:b/>
                <w:sz w:val="17"/>
              </w:rPr>
              <w:t>Declaración</w:t>
            </w:r>
            <w:r>
              <w:rPr>
                <w:b/>
                <w:spacing w:val="-8"/>
                <w:sz w:val="17"/>
              </w:rPr>
              <w:t> </w:t>
            </w:r>
            <w:r>
              <w:rPr>
                <w:b/>
                <w:sz w:val="17"/>
              </w:rPr>
              <w:t>del</w:t>
            </w:r>
            <w:r>
              <w:rPr>
                <w:b/>
                <w:spacing w:val="-5"/>
                <w:sz w:val="17"/>
              </w:rPr>
              <w:t> </w:t>
            </w:r>
            <w:r>
              <w:rPr>
                <w:b/>
                <w:sz w:val="17"/>
              </w:rPr>
              <w:t>propósito</w:t>
            </w:r>
            <w:r>
              <w:rPr>
                <w:b/>
                <w:spacing w:val="2"/>
                <w:sz w:val="17"/>
              </w:rPr>
              <w:t> </w:t>
            </w:r>
            <w:r>
              <w:rPr>
                <w:b/>
                <w:sz w:val="17"/>
              </w:rPr>
              <w:t>del</w:t>
            </w:r>
            <w:r>
              <w:rPr>
                <w:b/>
                <w:spacing w:val="-5"/>
                <w:sz w:val="17"/>
              </w:rPr>
              <w:t> </w:t>
            </w:r>
            <w:r>
              <w:rPr>
                <w:b/>
                <w:spacing w:val="-2"/>
                <w:sz w:val="17"/>
              </w:rPr>
              <w:t>proceso</w:t>
            </w:r>
          </w:p>
        </w:tc>
      </w:tr>
      <w:tr>
        <w:trPr>
          <w:trHeight w:val="678" w:hRule="atLeast"/>
        </w:trPr>
        <w:tc>
          <w:tcPr>
            <w:tcW w:w="8167" w:type="dxa"/>
            <w:gridSpan w:val="5"/>
          </w:tcPr>
          <w:p>
            <w:pPr>
              <w:pStyle w:val="TableParagraph"/>
              <w:spacing w:line="283" w:lineRule="auto" w:before="117"/>
              <w:ind w:left="25"/>
              <w:rPr>
                <w:sz w:val="17"/>
              </w:rPr>
            </w:pPr>
            <w:r>
              <w:rPr>
                <w:spacing w:val="-2"/>
                <w:sz w:val="17"/>
              </w:rPr>
              <w:t>Ofrecer</w:t>
            </w:r>
            <w:r>
              <w:rPr>
                <w:spacing w:val="-9"/>
                <w:sz w:val="17"/>
              </w:rPr>
              <w:t> </w:t>
            </w:r>
            <w:r>
              <w:rPr>
                <w:spacing w:val="-2"/>
                <w:sz w:val="17"/>
              </w:rPr>
              <w:t>transparencia a las partes interesadas claves respecto</w:t>
            </w:r>
            <w:r>
              <w:rPr>
                <w:spacing w:val="-8"/>
                <w:sz w:val="17"/>
              </w:rPr>
              <w:t> </w:t>
            </w:r>
            <w:r>
              <w:rPr>
                <w:spacing w:val="-2"/>
                <w:sz w:val="17"/>
              </w:rPr>
              <w:t>de la adecuación</w:t>
            </w:r>
            <w:r>
              <w:rPr>
                <w:spacing w:val="-8"/>
                <w:sz w:val="17"/>
              </w:rPr>
              <w:t> </w:t>
            </w:r>
            <w:r>
              <w:rPr>
                <w:spacing w:val="-2"/>
                <w:sz w:val="17"/>
              </w:rPr>
              <w:t>del</w:t>
            </w:r>
            <w:r>
              <w:rPr>
                <w:spacing w:val="-12"/>
                <w:sz w:val="17"/>
              </w:rPr>
              <w:t> </w:t>
            </w:r>
            <w:r>
              <w:rPr>
                <w:spacing w:val="-2"/>
                <w:sz w:val="17"/>
              </w:rPr>
              <w:t>sistema de control</w:t>
            </w:r>
            <w:r>
              <w:rPr>
                <w:spacing w:val="-12"/>
                <w:sz w:val="17"/>
              </w:rPr>
              <w:t> </w:t>
            </w:r>
            <w:r>
              <w:rPr>
                <w:spacing w:val="-2"/>
                <w:sz w:val="17"/>
              </w:rPr>
              <w:t>interno</w:t>
            </w:r>
            <w:r>
              <w:rPr>
                <w:spacing w:val="-8"/>
                <w:sz w:val="17"/>
              </w:rPr>
              <w:t> </w:t>
            </w:r>
            <w:r>
              <w:rPr>
                <w:spacing w:val="-2"/>
                <w:sz w:val="17"/>
              </w:rPr>
              <w:t>para generar confianza</w:t>
            </w:r>
            <w:r>
              <w:rPr>
                <w:spacing w:val="-9"/>
                <w:sz w:val="17"/>
              </w:rPr>
              <w:t> </w:t>
            </w:r>
            <w:r>
              <w:rPr>
                <w:spacing w:val="-2"/>
                <w:sz w:val="17"/>
              </w:rPr>
              <w:t>en</w:t>
            </w:r>
            <w:r>
              <w:rPr>
                <w:spacing w:val="-9"/>
                <w:sz w:val="17"/>
              </w:rPr>
              <w:t> </w:t>
            </w:r>
            <w:r>
              <w:rPr>
                <w:spacing w:val="-2"/>
                <w:sz w:val="17"/>
              </w:rPr>
              <w:t>las</w:t>
            </w:r>
            <w:r>
              <w:rPr>
                <w:spacing w:val="-8"/>
                <w:sz w:val="17"/>
              </w:rPr>
              <w:t> </w:t>
            </w:r>
            <w:r>
              <w:rPr>
                <w:spacing w:val="-2"/>
                <w:sz w:val="17"/>
              </w:rPr>
              <w:t>operaciones,</w:t>
            </w:r>
            <w:r>
              <w:rPr>
                <w:spacing w:val="-8"/>
                <w:sz w:val="17"/>
              </w:rPr>
              <w:t> </w:t>
            </w:r>
            <w:r>
              <w:rPr>
                <w:spacing w:val="-2"/>
                <w:sz w:val="17"/>
              </w:rPr>
              <w:t>en</w:t>
            </w:r>
            <w:r>
              <w:rPr>
                <w:spacing w:val="-9"/>
                <w:sz w:val="17"/>
              </w:rPr>
              <w:t> </w:t>
            </w:r>
            <w:r>
              <w:rPr>
                <w:spacing w:val="-2"/>
                <w:sz w:val="17"/>
              </w:rPr>
              <w:t>el</w:t>
            </w:r>
            <w:r>
              <w:rPr>
                <w:spacing w:val="-12"/>
                <w:sz w:val="17"/>
              </w:rPr>
              <w:t> </w:t>
            </w:r>
            <w:r>
              <w:rPr>
                <w:spacing w:val="-2"/>
                <w:sz w:val="17"/>
              </w:rPr>
              <w:t>logro</w:t>
            </w:r>
            <w:r>
              <w:rPr>
                <w:spacing w:val="-9"/>
                <w:sz w:val="17"/>
              </w:rPr>
              <w:t> </w:t>
            </w:r>
            <w:r>
              <w:rPr>
                <w:spacing w:val="-2"/>
                <w:sz w:val="17"/>
              </w:rPr>
              <w:t>de los</w:t>
            </w:r>
            <w:r>
              <w:rPr>
                <w:spacing w:val="-3"/>
                <w:sz w:val="17"/>
              </w:rPr>
              <w:t> </w:t>
            </w:r>
            <w:r>
              <w:rPr>
                <w:spacing w:val="-2"/>
                <w:sz w:val="17"/>
              </w:rPr>
              <w:t>objetivos</w:t>
            </w:r>
            <w:r>
              <w:rPr>
                <w:spacing w:val="-3"/>
                <w:sz w:val="17"/>
              </w:rPr>
              <w:t> </w:t>
            </w:r>
            <w:r>
              <w:rPr>
                <w:spacing w:val="-2"/>
                <w:sz w:val="17"/>
              </w:rPr>
              <w:t>de la compañía y</w:t>
            </w:r>
            <w:r>
              <w:rPr>
                <w:spacing w:val="-9"/>
                <w:sz w:val="17"/>
              </w:rPr>
              <w:t> </w:t>
            </w:r>
            <w:r>
              <w:rPr>
                <w:spacing w:val="-2"/>
                <w:sz w:val="17"/>
              </w:rPr>
              <w:t>un</w:t>
            </w:r>
            <w:r>
              <w:rPr>
                <w:spacing w:val="-9"/>
                <w:sz w:val="17"/>
              </w:rPr>
              <w:t> </w:t>
            </w:r>
            <w:r>
              <w:rPr>
                <w:spacing w:val="-2"/>
                <w:sz w:val="17"/>
              </w:rPr>
              <w:t>entendimiento</w:t>
            </w:r>
            <w:r>
              <w:rPr>
                <w:spacing w:val="-8"/>
                <w:sz w:val="17"/>
              </w:rPr>
              <w:t> </w:t>
            </w:r>
            <w:r>
              <w:rPr>
                <w:spacing w:val="-2"/>
                <w:sz w:val="17"/>
              </w:rPr>
              <w:t>adecuado</w:t>
            </w:r>
            <w:r>
              <w:rPr>
                <w:spacing w:val="-9"/>
                <w:sz w:val="17"/>
              </w:rPr>
              <w:t> </w:t>
            </w:r>
            <w:r>
              <w:rPr>
                <w:spacing w:val="-2"/>
                <w:sz w:val="17"/>
              </w:rPr>
              <w:t>del</w:t>
            </w:r>
            <w:r>
              <w:rPr>
                <w:spacing w:val="-12"/>
                <w:sz w:val="17"/>
              </w:rPr>
              <w:t> </w:t>
            </w:r>
            <w:r>
              <w:rPr>
                <w:spacing w:val="-2"/>
                <w:sz w:val="17"/>
              </w:rPr>
              <w:t>riesgo</w:t>
            </w:r>
            <w:r>
              <w:rPr>
                <w:spacing w:val="-9"/>
                <w:sz w:val="17"/>
              </w:rPr>
              <w:t> </w:t>
            </w:r>
            <w:r>
              <w:rPr>
                <w:spacing w:val="-2"/>
                <w:sz w:val="17"/>
              </w:rPr>
              <w:t>residual.</w:t>
            </w:r>
          </w:p>
        </w:tc>
      </w:tr>
      <w:tr>
        <w:trPr>
          <w:trHeight w:val="285" w:hRule="atLeast"/>
        </w:trPr>
        <w:tc>
          <w:tcPr>
            <w:tcW w:w="3153" w:type="dxa"/>
            <w:gridSpan w:val="2"/>
            <w:shd w:val="clear" w:color="auto" w:fill="F1F1F1"/>
          </w:tcPr>
          <w:p>
            <w:pPr>
              <w:pStyle w:val="TableParagraph"/>
              <w:spacing w:before="47"/>
              <w:ind w:left="25"/>
              <w:rPr>
                <w:b/>
                <w:sz w:val="17"/>
              </w:rPr>
            </w:pPr>
            <w:r>
              <w:rPr>
                <w:b/>
                <w:sz w:val="17"/>
              </w:rPr>
              <w:t>Metas</w:t>
            </w:r>
            <w:r>
              <w:rPr>
                <w:b/>
                <w:spacing w:val="22"/>
                <w:sz w:val="17"/>
              </w:rPr>
              <w:t> </w:t>
            </w:r>
            <w:r>
              <w:rPr>
                <w:b/>
                <w:spacing w:val="-5"/>
                <w:sz w:val="17"/>
              </w:rPr>
              <w:t>TI</w:t>
            </w:r>
          </w:p>
        </w:tc>
        <w:tc>
          <w:tcPr>
            <w:tcW w:w="5014" w:type="dxa"/>
            <w:gridSpan w:val="3"/>
            <w:shd w:val="clear" w:color="auto" w:fill="F1F1F1"/>
          </w:tcPr>
          <w:p>
            <w:pPr>
              <w:pStyle w:val="TableParagraph"/>
              <w:spacing w:before="47"/>
              <w:ind w:left="25"/>
              <w:rPr>
                <w:b/>
                <w:sz w:val="17"/>
              </w:rPr>
            </w:pPr>
            <w:r>
              <w:rPr>
                <w:b/>
                <w:sz w:val="17"/>
              </w:rPr>
              <w:t>Métricas</w:t>
            </w:r>
            <w:r>
              <w:rPr>
                <w:b/>
                <w:spacing w:val="11"/>
                <w:sz w:val="17"/>
              </w:rPr>
              <w:t> </w:t>
            </w:r>
            <w:r>
              <w:rPr>
                <w:b/>
                <w:spacing w:val="-2"/>
                <w:sz w:val="17"/>
              </w:rPr>
              <w:t>relacionadas</w:t>
            </w:r>
          </w:p>
        </w:tc>
      </w:tr>
      <w:tr>
        <w:trPr>
          <w:trHeight w:val="736" w:hRule="atLeast"/>
        </w:trPr>
        <w:tc>
          <w:tcPr>
            <w:tcW w:w="3153" w:type="dxa"/>
            <w:gridSpan w:val="2"/>
          </w:tcPr>
          <w:p>
            <w:pPr>
              <w:pStyle w:val="TableParagraph"/>
              <w:spacing w:line="230" w:lineRule="atLeast" w:before="1"/>
              <w:ind w:left="25"/>
              <w:rPr>
                <w:sz w:val="17"/>
              </w:rPr>
            </w:pPr>
            <w:r>
              <w:rPr>
                <w:spacing w:val="-6"/>
                <w:sz w:val="17"/>
              </w:rPr>
              <w:t>Cumplimiento</w:t>
            </w:r>
            <w:r>
              <w:rPr>
                <w:spacing w:val="-5"/>
                <w:sz w:val="17"/>
              </w:rPr>
              <w:t> </w:t>
            </w:r>
            <w:r>
              <w:rPr>
                <w:spacing w:val="-6"/>
                <w:sz w:val="17"/>
              </w:rPr>
              <w:t>y</w:t>
            </w:r>
            <w:r>
              <w:rPr>
                <w:spacing w:val="-5"/>
                <w:sz w:val="17"/>
              </w:rPr>
              <w:t> </w:t>
            </w:r>
            <w:r>
              <w:rPr>
                <w:spacing w:val="-6"/>
                <w:sz w:val="17"/>
              </w:rPr>
              <w:t>soporte</w:t>
            </w:r>
            <w:r>
              <w:rPr>
                <w:spacing w:val="-2"/>
                <w:sz w:val="17"/>
              </w:rPr>
              <w:t> </w:t>
            </w:r>
            <w:r>
              <w:rPr>
                <w:spacing w:val="-6"/>
                <w:sz w:val="17"/>
              </w:rPr>
              <w:t>de</w:t>
            </w:r>
            <w:r>
              <w:rPr>
                <w:spacing w:val="3"/>
                <w:sz w:val="17"/>
              </w:rPr>
              <w:t> </w:t>
            </w:r>
            <w:r>
              <w:rPr>
                <w:spacing w:val="-6"/>
                <w:sz w:val="17"/>
              </w:rPr>
              <w:t>TI</w:t>
            </w:r>
            <w:r>
              <w:rPr>
                <w:spacing w:val="-2"/>
                <w:sz w:val="17"/>
              </w:rPr>
              <w:t> </w:t>
            </w:r>
            <w:r>
              <w:rPr>
                <w:spacing w:val="-6"/>
                <w:sz w:val="17"/>
              </w:rPr>
              <w:t>al</w:t>
            </w:r>
            <w:r>
              <w:rPr>
                <w:spacing w:val="-12"/>
                <w:sz w:val="17"/>
              </w:rPr>
              <w:t> </w:t>
            </w:r>
            <w:r>
              <w:rPr>
                <w:spacing w:val="-6"/>
                <w:sz w:val="17"/>
              </w:rPr>
              <w:t>cumplimiento</w:t>
            </w:r>
            <w:r>
              <w:rPr>
                <w:sz w:val="17"/>
              </w:rPr>
              <w:t> del</w:t>
            </w:r>
            <w:r>
              <w:rPr>
                <w:spacing w:val="-10"/>
                <w:sz w:val="17"/>
              </w:rPr>
              <w:t> </w:t>
            </w:r>
            <w:r>
              <w:rPr>
                <w:sz w:val="17"/>
              </w:rPr>
              <w:t>negocio</w:t>
            </w:r>
            <w:r>
              <w:rPr>
                <w:spacing w:val="-2"/>
                <w:sz w:val="17"/>
              </w:rPr>
              <w:t> </w:t>
            </w:r>
            <w:r>
              <w:rPr>
                <w:sz w:val="17"/>
              </w:rPr>
              <w:t>de las leyes y</w:t>
            </w:r>
            <w:r>
              <w:rPr>
                <w:spacing w:val="-2"/>
                <w:sz w:val="17"/>
              </w:rPr>
              <w:t> </w:t>
            </w:r>
            <w:r>
              <w:rPr>
                <w:sz w:val="17"/>
              </w:rPr>
              <w:t>regulaciones </w:t>
            </w:r>
            <w:r>
              <w:rPr>
                <w:spacing w:val="-2"/>
                <w:sz w:val="17"/>
              </w:rPr>
              <w:t>externas</w:t>
            </w:r>
          </w:p>
        </w:tc>
        <w:tc>
          <w:tcPr>
            <w:tcW w:w="5014" w:type="dxa"/>
            <w:gridSpan w:val="3"/>
          </w:tcPr>
          <w:p>
            <w:pPr>
              <w:pStyle w:val="TableParagraph"/>
              <w:spacing w:line="283" w:lineRule="auto" w:before="151"/>
              <w:ind w:left="25"/>
              <w:rPr>
                <w:sz w:val="17"/>
              </w:rPr>
            </w:pPr>
            <w:r>
              <w:rPr>
                <w:spacing w:val="-2"/>
                <w:sz w:val="17"/>
              </w:rPr>
              <w:t>Número</w:t>
            </w:r>
            <w:r>
              <w:rPr>
                <w:spacing w:val="-9"/>
                <w:sz w:val="17"/>
              </w:rPr>
              <w:t> </w:t>
            </w:r>
            <w:r>
              <w:rPr>
                <w:spacing w:val="-2"/>
                <w:sz w:val="17"/>
              </w:rPr>
              <w:t>de</w:t>
            </w:r>
            <w:r>
              <w:rPr>
                <w:spacing w:val="-9"/>
                <w:sz w:val="17"/>
              </w:rPr>
              <w:t> </w:t>
            </w:r>
            <w:r>
              <w:rPr>
                <w:spacing w:val="-2"/>
                <w:sz w:val="17"/>
              </w:rPr>
              <w:t>problemas</w:t>
            </w:r>
            <w:r>
              <w:rPr>
                <w:spacing w:val="-8"/>
                <w:sz w:val="17"/>
              </w:rPr>
              <w:t> </w:t>
            </w:r>
            <w:r>
              <w:rPr>
                <w:spacing w:val="-2"/>
                <w:sz w:val="17"/>
              </w:rPr>
              <w:t>de</w:t>
            </w:r>
            <w:r>
              <w:rPr>
                <w:spacing w:val="-9"/>
                <w:sz w:val="17"/>
              </w:rPr>
              <w:t> </w:t>
            </w:r>
            <w:r>
              <w:rPr>
                <w:spacing w:val="-2"/>
                <w:sz w:val="17"/>
              </w:rPr>
              <w:t>no</w:t>
            </w:r>
            <w:r>
              <w:rPr>
                <w:spacing w:val="-9"/>
                <w:sz w:val="17"/>
              </w:rPr>
              <w:t> </w:t>
            </w:r>
            <w:r>
              <w:rPr>
                <w:spacing w:val="-2"/>
                <w:sz w:val="17"/>
              </w:rPr>
              <w:t>conformidad</w:t>
            </w:r>
            <w:r>
              <w:rPr>
                <w:spacing w:val="-8"/>
                <w:sz w:val="17"/>
              </w:rPr>
              <w:t> </w:t>
            </w:r>
            <w:r>
              <w:rPr>
                <w:spacing w:val="-2"/>
                <w:sz w:val="17"/>
              </w:rPr>
              <w:t>con</w:t>
            </w:r>
            <w:r>
              <w:rPr>
                <w:spacing w:val="-9"/>
                <w:sz w:val="17"/>
              </w:rPr>
              <w:t> </w:t>
            </w:r>
            <w:r>
              <w:rPr>
                <w:spacing w:val="-2"/>
                <w:sz w:val="17"/>
              </w:rPr>
              <w:t>respecto</w:t>
            </w:r>
            <w:r>
              <w:rPr>
                <w:spacing w:val="-8"/>
                <w:sz w:val="17"/>
              </w:rPr>
              <w:t> </w:t>
            </w:r>
            <w:r>
              <w:rPr>
                <w:spacing w:val="-2"/>
                <w:sz w:val="17"/>
              </w:rPr>
              <w:t>a</w:t>
            </w:r>
            <w:r>
              <w:rPr>
                <w:spacing w:val="-9"/>
                <w:sz w:val="17"/>
              </w:rPr>
              <w:t> </w:t>
            </w:r>
            <w:r>
              <w:rPr>
                <w:spacing w:val="-2"/>
                <w:sz w:val="17"/>
              </w:rPr>
              <w:t>acuerdos </w:t>
            </w:r>
            <w:r>
              <w:rPr>
                <w:sz w:val="17"/>
              </w:rPr>
              <w:t>contractuales con</w:t>
            </w:r>
            <w:r>
              <w:rPr>
                <w:spacing w:val="-3"/>
                <w:sz w:val="17"/>
              </w:rPr>
              <w:t> </w:t>
            </w:r>
            <w:r>
              <w:rPr>
                <w:sz w:val="17"/>
              </w:rPr>
              <w:t>proveedores de servicios de TI.</w:t>
            </w:r>
          </w:p>
        </w:tc>
      </w:tr>
      <w:tr>
        <w:trPr>
          <w:trHeight w:val="517" w:hRule="atLeast"/>
        </w:trPr>
        <w:tc>
          <w:tcPr>
            <w:tcW w:w="3153" w:type="dxa"/>
            <w:gridSpan w:val="2"/>
          </w:tcPr>
          <w:p>
            <w:pPr>
              <w:pStyle w:val="TableParagraph"/>
              <w:spacing w:line="230" w:lineRule="atLeast" w:before="1"/>
              <w:ind w:left="25"/>
              <w:rPr>
                <w:sz w:val="17"/>
              </w:rPr>
            </w:pPr>
            <w:r>
              <w:rPr>
                <w:spacing w:val="-4"/>
                <w:sz w:val="17"/>
              </w:rPr>
              <w:t>Riesgos</w:t>
            </w:r>
            <w:r>
              <w:rPr>
                <w:spacing w:val="-7"/>
                <w:sz w:val="17"/>
              </w:rPr>
              <w:t> </w:t>
            </w:r>
            <w:r>
              <w:rPr>
                <w:spacing w:val="-4"/>
                <w:sz w:val="17"/>
              </w:rPr>
              <w:t>de</w:t>
            </w:r>
            <w:r>
              <w:rPr>
                <w:spacing w:val="-1"/>
                <w:sz w:val="17"/>
              </w:rPr>
              <w:t> </w:t>
            </w:r>
            <w:r>
              <w:rPr>
                <w:spacing w:val="-4"/>
                <w:sz w:val="17"/>
              </w:rPr>
              <w:t>negocio</w:t>
            </w:r>
            <w:r>
              <w:rPr>
                <w:spacing w:val="-7"/>
                <w:sz w:val="17"/>
              </w:rPr>
              <w:t> </w:t>
            </w:r>
            <w:r>
              <w:rPr>
                <w:spacing w:val="-4"/>
                <w:sz w:val="17"/>
              </w:rPr>
              <w:t>relacionados con</w:t>
            </w:r>
            <w:r>
              <w:rPr>
                <w:spacing w:val="-7"/>
                <w:sz w:val="17"/>
              </w:rPr>
              <w:t> </w:t>
            </w:r>
            <w:r>
              <w:rPr>
                <w:spacing w:val="-4"/>
                <w:sz w:val="17"/>
              </w:rPr>
              <w:t>las TI</w:t>
            </w:r>
            <w:r>
              <w:rPr>
                <w:spacing w:val="-2"/>
                <w:sz w:val="17"/>
              </w:rPr>
              <w:t> gestionados</w:t>
            </w:r>
          </w:p>
        </w:tc>
        <w:tc>
          <w:tcPr>
            <w:tcW w:w="5014" w:type="dxa"/>
            <w:gridSpan w:val="3"/>
          </w:tcPr>
          <w:p>
            <w:pPr>
              <w:pStyle w:val="TableParagraph"/>
              <w:spacing w:line="230" w:lineRule="atLeast" w:before="1"/>
              <w:ind w:left="25" w:right="17"/>
              <w:rPr>
                <w:sz w:val="17"/>
              </w:rPr>
            </w:pPr>
            <w:r>
              <w:rPr>
                <w:spacing w:val="-2"/>
                <w:sz w:val="17"/>
              </w:rPr>
              <w:t>Porcentaje</w:t>
            </w:r>
            <w:r>
              <w:rPr>
                <w:spacing w:val="-9"/>
                <w:sz w:val="17"/>
              </w:rPr>
              <w:t> </w:t>
            </w:r>
            <w:r>
              <w:rPr>
                <w:spacing w:val="-2"/>
                <w:sz w:val="17"/>
              </w:rPr>
              <w:t>de</w:t>
            </w:r>
            <w:r>
              <w:rPr>
                <w:spacing w:val="-9"/>
                <w:sz w:val="17"/>
              </w:rPr>
              <w:t> </w:t>
            </w:r>
            <w:r>
              <w:rPr>
                <w:spacing w:val="-2"/>
                <w:sz w:val="17"/>
              </w:rPr>
              <w:t>evaluaciones</w:t>
            </w:r>
            <w:r>
              <w:rPr>
                <w:spacing w:val="-8"/>
                <w:sz w:val="17"/>
              </w:rPr>
              <w:t> </w:t>
            </w:r>
            <w:r>
              <w:rPr>
                <w:spacing w:val="-2"/>
                <w:sz w:val="17"/>
              </w:rPr>
              <w:t>de</w:t>
            </w:r>
            <w:r>
              <w:rPr>
                <w:spacing w:val="-9"/>
                <w:sz w:val="17"/>
              </w:rPr>
              <w:t> </w:t>
            </w:r>
            <w:r>
              <w:rPr>
                <w:spacing w:val="-2"/>
                <w:sz w:val="17"/>
              </w:rPr>
              <w:t>riesgo</w:t>
            </w:r>
            <w:r>
              <w:rPr>
                <w:spacing w:val="-9"/>
                <w:sz w:val="17"/>
              </w:rPr>
              <w:t> </w:t>
            </w:r>
            <w:r>
              <w:rPr>
                <w:spacing w:val="-2"/>
                <w:sz w:val="17"/>
              </w:rPr>
              <w:t>de</w:t>
            </w:r>
            <w:r>
              <w:rPr>
                <w:spacing w:val="-8"/>
                <w:sz w:val="17"/>
              </w:rPr>
              <w:t> </w:t>
            </w:r>
            <w:r>
              <w:rPr>
                <w:spacing w:val="-2"/>
                <w:sz w:val="17"/>
              </w:rPr>
              <w:t>la</w:t>
            </w:r>
            <w:r>
              <w:rPr>
                <w:spacing w:val="-9"/>
                <w:sz w:val="17"/>
              </w:rPr>
              <w:t> </w:t>
            </w:r>
            <w:r>
              <w:rPr>
                <w:spacing w:val="-2"/>
                <w:sz w:val="17"/>
              </w:rPr>
              <w:t>empresa</w:t>
            </w:r>
            <w:r>
              <w:rPr>
                <w:spacing w:val="-8"/>
                <w:sz w:val="17"/>
              </w:rPr>
              <w:t> </w:t>
            </w:r>
            <w:r>
              <w:rPr>
                <w:spacing w:val="-2"/>
                <w:sz w:val="17"/>
              </w:rPr>
              <w:t>que</w:t>
            </w:r>
            <w:r>
              <w:rPr>
                <w:spacing w:val="-9"/>
                <w:sz w:val="17"/>
              </w:rPr>
              <w:t> </w:t>
            </w:r>
            <w:r>
              <w:rPr>
                <w:spacing w:val="-2"/>
                <w:sz w:val="17"/>
              </w:rPr>
              <w:t>incluyen</w:t>
            </w:r>
            <w:r>
              <w:rPr>
                <w:spacing w:val="-9"/>
                <w:sz w:val="17"/>
              </w:rPr>
              <w:t> </w:t>
            </w:r>
            <w:r>
              <w:rPr>
                <w:spacing w:val="-2"/>
                <w:sz w:val="17"/>
              </w:rPr>
              <w:t>los</w:t>
            </w:r>
            <w:r>
              <w:rPr>
                <w:spacing w:val="-8"/>
                <w:sz w:val="17"/>
              </w:rPr>
              <w:t> </w:t>
            </w:r>
            <w:r>
              <w:rPr>
                <w:spacing w:val="-2"/>
                <w:sz w:val="17"/>
              </w:rPr>
              <w:t>riesgos </w:t>
            </w:r>
            <w:r>
              <w:rPr>
                <w:sz w:val="17"/>
              </w:rPr>
              <w:t>relacionados con TI</w:t>
            </w:r>
          </w:p>
        </w:tc>
      </w:tr>
      <w:tr>
        <w:trPr>
          <w:trHeight w:val="1233" w:hRule="atLeast"/>
        </w:trPr>
        <w:tc>
          <w:tcPr>
            <w:tcW w:w="3153" w:type="dxa"/>
            <w:gridSpan w:val="2"/>
          </w:tcPr>
          <w:p>
            <w:pPr>
              <w:pStyle w:val="TableParagraph"/>
              <w:rPr>
                <w:b/>
                <w:sz w:val="17"/>
              </w:rPr>
            </w:pPr>
          </w:p>
          <w:p>
            <w:pPr>
              <w:pStyle w:val="TableParagraph"/>
              <w:spacing w:before="3"/>
              <w:rPr>
                <w:b/>
                <w:sz w:val="17"/>
              </w:rPr>
            </w:pPr>
          </w:p>
          <w:p>
            <w:pPr>
              <w:pStyle w:val="TableParagraph"/>
              <w:spacing w:line="283" w:lineRule="auto"/>
              <w:ind w:left="25"/>
              <w:rPr>
                <w:sz w:val="17"/>
              </w:rPr>
            </w:pPr>
            <w:r>
              <w:rPr>
                <w:spacing w:val="-6"/>
                <w:sz w:val="17"/>
              </w:rPr>
              <w:t>Cumplimiento</w:t>
            </w:r>
            <w:r>
              <w:rPr>
                <w:spacing w:val="-4"/>
                <w:sz w:val="17"/>
              </w:rPr>
              <w:t> </w:t>
            </w:r>
            <w:r>
              <w:rPr>
                <w:spacing w:val="-6"/>
                <w:sz w:val="17"/>
              </w:rPr>
              <w:t>de</w:t>
            </w:r>
            <w:r>
              <w:rPr>
                <w:sz w:val="17"/>
              </w:rPr>
              <w:t> </w:t>
            </w:r>
            <w:r>
              <w:rPr>
                <w:spacing w:val="-6"/>
                <w:sz w:val="17"/>
              </w:rPr>
              <w:t>las</w:t>
            </w:r>
            <w:r>
              <w:rPr>
                <w:sz w:val="17"/>
              </w:rPr>
              <w:t> </w:t>
            </w:r>
            <w:r>
              <w:rPr>
                <w:spacing w:val="-6"/>
                <w:sz w:val="17"/>
              </w:rPr>
              <w:t>políticas</w:t>
            </w:r>
            <w:r>
              <w:rPr>
                <w:sz w:val="17"/>
              </w:rPr>
              <w:t> </w:t>
            </w:r>
            <w:r>
              <w:rPr>
                <w:spacing w:val="-6"/>
                <w:sz w:val="17"/>
              </w:rPr>
              <w:t>internas</w:t>
            </w:r>
            <w:r>
              <w:rPr>
                <w:sz w:val="17"/>
              </w:rPr>
              <w:t> </w:t>
            </w:r>
            <w:r>
              <w:rPr>
                <w:spacing w:val="-6"/>
                <w:sz w:val="17"/>
              </w:rPr>
              <w:t>por</w:t>
            </w:r>
            <w:r>
              <w:rPr>
                <w:sz w:val="17"/>
              </w:rPr>
              <w:t> </w:t>
            </w:r>
            <w:r>
              <w:rPr>
                <w:spacing w:val="-6"/>
                <w:sz w:val="17"/>
              </w:rPr>
              <w:t>parte</w:t>
            </w:r>
            <w:r>
              <w:rPr>
                <w:sz w:val="17"/>
              </w:rPr>
              <w:t> de TI</w:t>
            </w:r>
          </w:p>
        </w:tc>
        <w:tc>
          <w:tcPr>
            <w:tcW w:w="5014" w:type="dxa"/>
            <w:gridSpan w:val="3"/>
          </w:tcPr>
          <w:p>
            <w:pPr>
              <w:pStyle w:val="TableParagraph"/>
              <w:spacing w:line="468" w:lineRule="auto" w:before="128"/>
              <w:ind w:left="25"/>
              <w:rPr>
                <w:sz w:val="17"/>
              </w:rPr>
            </w:pPr>
            <w:r>
              <w:rPr>
                <w:spacing w:val="-6"/>
                <w:sz w:val="17"/>
              </w:rPr>
              <w:t>Número</w:t>
            </w:r>
            <w:r>
              <w:rPr>
                <w:spacing w:val="-3"/>
                <w:sz w:val="17"/>
              </w:rPr>
              <w:t> </w:t>
            </w:r>
            <w:r>
              <w:rPr>
                <w:spacing w:val="-6"/>
                <w:sz w:val="17"/>
              </w:rPr>
              <w:t>de</w:t>
            </w:r>
            <w:r>
              <w:rPr>
                <w:sz w:val="17"/>
              </w:rPr>
              <w:t> </w:t>
            </w:r>
            <w:r>
              <w:rPr>
                <w:spacing w:val="-6"/>
                <w:sz w:val="17"/>
              </w:rPr>
              <w:t>incidentes</w:t>
            </w:r>
            <w:r>
              <w:rPr>
                <w:sz w:val="17"/>
              </w:rPr>
              <w:t> </w:t>
            </w:r>
            <w:r>
              <w:rPr>
                <w:spacing w:val="-6"/>
                <w:sz w:val="17"/>
              </w:rPr>
              <w:t>relacionados</w:t>
            </w:r>
            <w:r>
              <w:rPr>
                <w:sz w:val="17"/>
              </w:rPr>
              <w:t> </w:t>
            </w:r>
            <w:r>
              <w:rPr>
                <w:spacing w:val="-6"/>
                <w:sz w:val="17"/>
              </w:rPr>
              <w:t>con</w:t>
            </w:r>
            <w:r>
              <w:rPr>
                <w:spacing w:val="-2"/>
                <w:sz w:val="17"/>
              </w:rPr>
              <w:t> </w:t>
            </w:r>
            <w:r>
              <w:rPr>
                <w:spacing w:val="-6"/>
                <w:sz w:val="17"/>
              </w:rPr>
              <w:t>el</w:t>
            </w:r>
            <w:r>
              <w:rPr>
                <w:spacing w:val="-10"/>
                <w:sz w:val="17"/>
              </w:rPr>
              <w:t> </w:t>
            </w:r>
            <w:r>
              <w:rPr>
                <w:spacing w:val="-6"/>
                <w:sz w:val="17"/>
              </w:rPr>
              <w:t>incumplimiento</w:t>
            </w:r>
            <w:r>
              <w:rPr>
                <w:spacing w:val="-2"/>
                <w:sz w:val="17"/>
              </w:rPr>
              <w:t> </w:t>
            </w:r>
            <w:r>
              <w:rPr>
                <w:spacing w:val="-6"/>
                <w:sz w:val="17"/>
              </w:rPr>
              <w:t>de</w:t>
            </w:r>
            <w:r>
              <w:rPr>
                <w:sz w:val="17"/>
              </w:rPr>
              <w:t> </w:t>
            </w:r>
            <w:r>
              <w:rPr>
                <w:spacing w:val="-6"/>
                <w:sz w:val="17"/>
              </w:rPr>
              <w:t>la</w:t>
            </w:r>
            <w:r>
              <w:rPr>
                <w:sz w:val="17"/>
              </w:rPr>
              <w:t> </w:t>
            </w:r>
            <w:r>
              <w:rPr>
                <w:spacing w:val="-6"/>
                <w:sz w:val="17"/>
              </w:rPr>
              <w:t>política</w:t>
            </w:r>
            <w:r>
              <w:rPr>
                <w:sz w:val="17"/>
              </w:rPr>
              <w:t> Porcentaje</w:t>
            </w:r>
            <w:r>
              <w:rPr>
                <w:spacing w:val="-1"/>
                <w:sz w:val="17"/>
              </w:rPr>
              <w:t> </w:t>
            </w:r>
            <w:r>
              <w:rPr>
                <w:sz w:val="17"/>
              </w:rPr>
              <w:t>de</w:t>
            </w:r>
            <w:r>
              <w:rPr>
                <w:spacing w:val="-1"/>
                <w:sz w:val="17"/>
              </w:rPr>
              <w:t> </w:t>
            </w:r>
            <w:r>
              <w:rPr>
                <w:sz w:val="17"/>
              </w:rPr>
              <w:t>partes</w:t>
            </w:r>
            <w:r>
              <w:rPr>
                <w:spacing w:val="-3"/>
                <w:sz w:val="17"/>
              </w:rPr>
              <w:t> </w:t>
            </w:r>
            <w:r>
              <w:rPr>
                <w:sz w:val="17"/>
              </w:rPr>
              <w:t>interesadas</w:t>
            </w:r>
            <w:r>
              <w:rPr>
                <w:spacing w:val="-3"/>
                <w:sz w:val="17"/>
              </w:rPr>
              <w:t> </w:t>
            </w:r>
            <w:r>
              <w:rPr>
                <w:sz w:val="17"/>
              </w:rPr>
              <w:t>que</w:t>
            </w:r>
            <w:r>
              <w:rPr>
                <w:spacing w:val="-1"/>
                <w:sz w:val="17"/>
              </w:rPr>
              <w:t> </w:t>
            </w:r>
            <w:r>
              <w:rPr>
                <w:sz w:val="17"/>
              </w:rPr>
              <w:t>comprenden</w:t>
            </w:r>
            <w:r>
              <w:rPr>
                <w:spacing w:val="-9"/>
                <w:sz w:val="17"/>
              </w:rPr>
              <w:t> </w:t>
            </w:r>
            <w:r>
              <w:rPr>
                <w:sz w:val="17"/>
              </w:rPr>
              <w:t>las</w:t>
            </w:r>
            <w:r>
              <w:rPr>
                <w:spacing w:val="-3"/>
                <w:sz w:val="17"/>
              </w:rPr>
              <w:t> </w:t>
            </w:r>
            <w:r>
              <w:rPr>
                <w:sz w:val="17"/>
              </w:rPr>
              <w:t>políticas</w:t>
            </w:r>
          </w:p>
          <w:p>
            <w:pPr>
              <w:pStyle w:val="TableParagraph"/>
              <w:spacing w:before="13"/>
              <w:ind w:left="25"/>
              <w:rPr>
                <w:sz w:val="17"/>
              </w:rPr>
            </w:pPr>
            <w:r>
              <w:rPr>
                <w:spacing w:val="-4"/>
                <w:sz w:val="17"/>
              </w:rPr>
              <w:t>Frecuencia</w:t>
            </w:r>
            <w:r>
              <w:rPr>
                <w:spacing w:val="-2"/>
                <w:sz w:val="17"/>
              </w:rPr>
              <w:t> </w:t>
            </w:r>
            <w:r>
              <w:rPr>
                <w:spacing w:val="-4"/>
                <w:sz w:val="17"/>
              </w:rPr>
              <w:t>de</w:t>
            </w:r>
            <w:r>
              <w:rPr>
                <w:spacing w:val="1"/>
                <w:sz w:val="17"/>
              </w:rPr>
              <w:t> </w:t>
            </w:r>
            <w:r>
              <w:rPr>
                <w:spacing w:val="-4"/>
                <w:sz w:val="17"/>
              </w:rPr>
              <w:t>revisión</w:t>
            </w:r>
            <w:r>
              <w:rPr>
                <w:spacing w:val="-7"/>
                <w:sz w:val="17"/>
              </w:rPr>
              <w:t> </w:t>
            </w:r>
            <w:r>
              <w:rPr>
                <w:spacing w:val="-4"/>
                <w:sz w:val="17"/>
              </w:rPr>
              <w:t>y</w:t>
            </w:r>
            <w:r>
              <w:rPr>
                <w:spacing w:val="-6"/>
                <w:sz w:val="17"/>
              </w:rPr>
              <w:t> </w:t>
            </w:r>
            <w:r>
              <w:rPr>
                <w:spacing w:val="-4"/>
                <w:sz w:val="17"/>
              </w:rPr>
              <w:t>actualización</w:t>
            </w:r>
            <w:r>
              <w:rPr>
                <w:spacing w:val="-7"/>
                <w:sz w:val="17"/>
              </w:rPr>
              <w:t> </w:t>
            </w:r>
            <w:r>
              <w:rPr>
                <w:spacing w:val="-4"/>
                <w:sz w:val="17"/>
              </w:rPr>
              <w:t>de</w:t>
            </w:r>
            <w:r>
              <w:rPr>
                <w:spacing w:val="1"/>
                <w:sz w:val="17"/>
              </w:rPr>
              <w:t> </w:t>
            </w:r>
            <w:r>
              <w:rPr>
                <w:spacing w:val="-4"/>
                <w:sz w:val="17"/>
              </w:rPr>
              <w:t>las</w:t>
            </w:r>
            <w:r>
              <w:rPr>
                <w:spacing w:val="-1"/>
                <w:sz w:val="17"/>
              </w:rPr>
              <w:t> </w:t>
            </w:r>
            <w:r>
              <w:rPr>
                <w:spacing w:val="-4"/>
                <w:sz w:val="17"/>
              </w:rPr>
              <w:t>políticas</w:t>
            </w:r>
          </w:p>
        </w:tc>
      </w:tr>
    </w:tbl>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rPr>
          <w:b/>
          <w:sz w:val="12"/>
        </w:rPr>
      </w:pPr>
    </w:p>
    <w:p>
      <w:pPr>
        <w:pStyle w:val="BodyText"/>
        <w:spacing w:before="99"/>
        <w:rPr>
          <w:b/>
          <w:sz w:val="12"/>
        </w:rPr>
      </w:pPr>
    </w:p>
    <w:p>
      <w:pPr>
        <w:spacing w:before="0"/>
        <w:ind w:left="0" w:right="2673" w:firstLine="0"/>
        <w:jc w:val="center"/>
        <w:rPr>
          <w:sz w:val="12"/>
        </w:rPr>
      </w:pPr>
      <w:r>
        <w:rPr>
          <w:sz w:val="12"/>
        </w:rPr>
        <mc:AlternateContent>
          <mc:Choice Requires="wps">
            <w:drawing>
              <wp:anchor distT="0" distB="0" distL="0" distR="0" allowOverlap="1" layoutInCell="1" locked="0" behindDoc="0" simplePos="0" relativeHeight="15793152">
                <wp:simplePos x="0" y="0"/>
                <wp:positionH relativeFrom="page">
                  <wp:posOffset>1402064</wp:posOffset>
                </wp:positionH>
                <wp:positionV relativeFrom="paragraph">
                  <wp:posOffset>-1052808</wp:posOffset>
                </wp:positionV>
                <wp:extent cx="5269230" cy="2192655"/>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5269230" cy="21926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8"/>
                              <w:gridCol w:w="832"/>
                              <w:gridCol w:w="703"/>
                              <w:gridCol w:w="437"/>
                              <w:gridCol w:w="947"/>
                              <w:gridCol w:w="495"/>
                              <w:gridCol w:w="638"/>
                              <w:gridCol w:w="695"/>
                              <w:gridCol w:w="853"/>
                            </w:tblGrid>
                            <w:tr>
                              <w:trPr>
                                <w:trHeight w:val="303" w:hRule="atLeast"/>
                              </w:trPr>
                              <w:tc>
                                <w:tcPr>
                                  <w:tcW w:w="2568" w:type="dxa"/>
                                  <w:vMerge w:val="restart"/>
                                  <w:shd w:val="clear" w:color="auto" w:fill="E1EEDA"/>
                                </w:tcPr>
                                <w:p>
                                  <w:pPr>
                                    <w:pStyle w:val="TableParagraph"/>
                                    <w:spacing w:before="99"/>
                                    <w:rPr>
                                      <w:sz w:val="12"/>
                                    </w:rPr>
                                  </w:pPr>
                                </w:p>
                                <w:p>
                                  <w:pPr>
                                    <w:pStyle w:val="TableParagraph"/>
                                    <w:ind w:left="640"/>
                                    <w:rPr>
                                      <w:b/>
                                      <w:sz w:val="12"/>
                                    </w:rPr>
                                  </w:pPr>
                                  <w:r>
                                    <w:rPr>
                                      <w:b/>
                                      <w:spacing w:val="-6"/>
                                      <w:sz w:val="12"/>
                                    </w:rPr>
                                    <w:t>Práctica</w:t>
                                  </w:r>
                                  <w:r>
                                    <w:rPr>
                                      <w:b/>
                                      <w:spacing w:val="1"/>
                                      <w:sz w:val="12"/>
                                    </w:rPr>
                                    <w:t> </w:t>
                                  </w:r>
                                  <w:r>
                                    <w:rPr>
                                      <w:b/>
                                      <w:spacing w:val="-6"/>
                                      <w:sz w:val="12"/>
                                    </w:rPr>
                                    <w:t>clave</w:t>
                                  </w:r>
                                  <w:r>
                                    <w:rPr>
                                      <w:b/>
                                      <w:spacing w:val="9"/>
                                      <w:sz w:val="12"/>
                                    </w:rPr>
                                    <w:t> </w:t>
                                  </w:r>
                                  <w:r>
                                    <w:rPr>
                                      <w:b/>
                                      <w:spacing w:val="-6"/>
                                      <w:sz w:val="12"/>
                                    </w:rPr>
                                    <w:t>de</w:t>
                                  </w:r>
                                  <w:r>
                                    <w:rPr>
                                      <w:b/>
                                      <w:spacing w:val="8"/>
                                      <w:sz w:val="12"/>
                                    </w:rPr>
                                    <w:t> </w:t>
                                  </w:r>
                                  <w:r>
                                    <w:rPr>
                                      <w:b/>
                                      <w:spacing w:val="-6"/>
                                      <w:sz w:val="12"/>
                                    </w:rPr>
                                    <w:t>Gobierno</w:t>
                                  </w:r>
                                </w:p>
                              </w:tc>
                              <w:tc>
                                <w:tcPr>
                                  <w:tcW w:w="2919" w:type="dxa"/>
                                  <w:gridSpan w:val="4"/>
                                  <w:shd w:val="clear" w:color="auto" w:fill="E1EEDA"/>
                                </w:tcPr>
                                <w:p>
                                  <w:pPr>
                                    <w:pStyle w:val="TableParagraph"/>
                                    <w:spacing w:before="81"/>
                                    <w:ind w:left="884"/>
                                    <w:rPr>
                                      <w:b/>
                                      <w:sz w:val="12"/>
                                    </w:rPr>
                                  </w:pPr>
                                  <w:r>
                                    <w:rPr>
                                      <w:b/>
                                      <w:spacing w:val="-6"/>
                                      <w:sz w:val="12"/>
                                    </w:rPr>
                                    <w:t>NIVEL</w:t>
                                  </w:r>
                                  <w:r>
                                    <w:rPr>
                                      <w:b/>
                                      <w:spacing w:val="-4"/>
                                      <w:sz w:val="12"/>
                                    </w:rPr>
                                    <w:t> </w:t>
                                  </w:r>
                                  <w:r>
                                    <w:rPr>
                                      <w:b/>
                                      <w:spacing w:val="-6"/>
                                      <w:sz w:val="12"/>
                                    </w:rPr>
                                    <w:t>DE</w:t>
                                  </w:r>
                                  <w:r>
                                    <w:rPr>
                                      <w:b/>
                                      <w:spacing w:val="-4"/>
                                      <w:sz w:val="12"/>
                                    </w:rPr>
                                    <w:t> </w:t>
                                  </w:r>
                                  <w:r>
                                    <w:rPr>
                                      <w:b/>
                                      <w:spacing w:val="-6"/>
                                      <w:sz w:val="12"/>
                                    </w:rPr>
                                    <w:t>MADUREZ</w:t>
                                  </w:r>
                                </w:p>
                              </w:tc>
                              <w:tc>
                                <w:tcPr>
                                  <w:tcW w:w="2681" w:type="dxa"/>
                                  <w:gridSpan w:val="4"/>
                                  <w:shd w:val="clear" w:color="auto" w:fill="E1EEDA"/>
                                </w:tcPr>
                                <w:p>
                                  <w:pPr>
                                    <w:pStyle w:val="TableParagraph"/>
                                    <w:spacing w:before="81"/>
                                    <w:ind w:left="719"/>
                                    <w:rPr>
                                      <w:b/>
                                      <w:sz w:val="12"/>
                                    </w:rPr>
                                  </w:pPr>
                                  <w:r>
                                    <w:rPr>
                                      <w:b/>
                                      <w:spacing w:val="-6"/>
                                      <w:sz w:val="12"/>
                                    </w:rPr>
                                    <w:t>NIVEL</w:t>
                                  </w:r>
                                  <w:r>
                                    <w:rPr>
                                      <w:b/>
                                      <w:spacing w:val="-4"/>
                                      <w:sz w:val="12"/>
                                    </w:rPr>
                                    <w:t> </w:t>
                                  </w:r>
                                  <w:r>
                                    <w:rPr>
                                      <w:b/>
                                      <w:spacing w:val="-6"/>
                                      <w:sz w:val="12"/>
                                    </w:rPr>
                                    <w:t>DE</w:t>
                                  </w:r>
                                  <w:r>
                                    <w:rPr>
                                      <w:b/>
                                      <w:spacing w:val="-4"/>
                                      <w:sz w:val="12"/>
                                    </w:rPr>
                                    <w:t> </w:t>
                                  </w:r>
                                  <w:r>
                                    <w:rPr>
                                      <w:b/>
                                      <w:spacing w:val="-6"/>
                                      <w:sz w:val="12"/>
                                    </w:rPr>
                                    <w:t>CAPACIDAD</w:t>
                                  </w:r>
                                </w:p>
                              </w:tc>
                            </w:tr>
                            <w:tr>
                              <w:trPr>
                                <w:trHeight w:val="303" w:hRule="atLeast"/>
                              </w:trPr>
                              <w:tc>
                                <w:tcPr>
                                  <w:tcW w:w="2568" w:type="dxa"/>
                                  <w:vMerge/>
                                  <w:tcBorders>
                                    <w:top w:val="nil"/>
                                  </w:tcBorders>
                                  <w:shd w:val="clear" w:color="auto" w:fill="E1EEDA"/>
                                </w:tcPr>
                                <w:p>
                                  <w:pPr>
                                    <w:rPr>
                                      <w:sz w:val="2"/>
                                      <w:szCs w:val="2"/>
                                    </w:rPr>
                                  </w:pPr>
                                </w:p>
                              </w:tc>
                              <w:tc>
                                <w:tcPr>
                                  <w:tcW w:w="832" w:type="dxa"/>
                                  <w:shd w:val="clear" w:color="auto" w:fill="E1EEDA"/>
                                </w:tcPr>
                                <w:p>
                                  <w:pPr>
                                    <w:pStyle w:val="TableParagraph"/>
                                    <w:spacing w:before="6"/>
                                    <w:ind w:left="16"/>
                                    <w:jc w:val="center"/>
                                    <w:rPr>
                                      <w:b/>
                                      <w:sz w:val="12"/>
                                    </w:rPr>
                                  </w:pPr>
                                  <w:r>
                                    <w:rPr>
                                      <w:b/>
                                      <w:spacing w:val="-4"/>
                                      <w:sz w:val="12"/>
                                    </w:rPr>
                                    <w:t>Nivel</w:t>
                                  </w:r>
                                </w:p>
                                <w:p>
                                  <w:pPr>
                                    <w:pStyle w:val="TableParagraph"/>
                                    <w:spacing w:line="121" w:lineRule="exact" w:before="19"/>
                                    <w:ind w:left="8"/>
                                    <w:jc w:val="center"/>
                                    <w:rPr>
                                      <w:b/>
                                      <w:sz w:val="12"/>
                                    </w:rPr>
                                  </w:pPr>
                                  <w:r>
                                    <w:rPr>
                                      <w:b/>
                                      <w:spacing w:val="-6"/>
                                      <w:sz w:val="12"/>
                                    </w:rPr>
                                    <w:t>Observado</w:t>
                                  </w:r>
                                  <w:r>
                                    <w:rPr>
                                      <w:b/>
                                      <w:spacing w:val="6"/>
                                      <w:sz w:val="12"/>
                                    </w:rPr>
                                    <w:t> </w:t>
                                  </w:r>
                                  <w:r>
                                    <w:rPr>
                                      <w:b/>
                                      <w:spacing w:val="-4"/>
                                      <w:sz w:val="12"/>
                                    </w:rPr>
                                    <w:t>(NO)</w:t>
                                  </w:r>
                                </w:p>
                              </w:tc>
                              <w:tc>
                                <w:tcPr>
                                  <w:tcW w:w="703" w:type="dxa"/>
                                  <w:shd w:val="clear" w:color="auto" w:fill="E1EEDA"/>
                                </w:tcPr>
                                <w:p>
                                  <w:pPr>
                                    <w:pStyle w:val="TableParagraph"/>
                                    <w:spacing w:before="6"/>
                                    <w:ind w:left="30"/>
                                    <w:rPr>
                                      <w:b/>
                                      <w:sz w:val="12"/>
                                    </w:rPr>
                                  </w:pPr>
                                  <w:r>
                                    <w:rPr>
                                      <w:b/>
                                      <w:spacing w:val="-2"/>
                                      <w:sz w:val="12"/>
                                    </w:rPr>
                                    <w:t>Nivel</w:t>
                                  </w:r>
                                  <w:r>
                                    <w:rPr>
                                      <w:b/>
                                      <w:spacing w:val="-5"/>
                                      <w:sz w:val="12"/>
                                    </w:rPr>
                                    <w:t> mínimo</w:t>
                                  </w:r>
                                </w:p>
                                <w:p>
                                  <w:pPr>
                                    <w:pStyle w:val="TableParagraph"/>
                                    <w:spacing w:line="121" w:lineRule="exact" w:before="19"/>
                                    <w:ind w:left="116"/>
                                    <w:rPr>
                                      <w:b/>
                                      <w:sz w:val="12"/>
                                    </w:rPr>
                                  </w:pPr>
                                  <w:r>
                                    <w:rPr>
                                      <w:b/>
                                      <w:spacing w:val="-2"/>
                                      <w:sz w:val="12"/>
                                    </w:rPr>
                                    <w:t>aceptable</w:t>
                                  </w:r>
                                </w:p>
                              </w:tc>
                              <w:tc>
                                <w:tcPr>
                                  <w:tcW w:w="1384" w:type="dxa"/>
                                  <w:gridSpan w:val="2"/>
                                  <w:shd w:val="clear" w:color="auto" w:fill="E1EEDA"/>
                                </w:tcPr>
                                <w:p>
                                  <w:pPr>
                                    <w:pStyle w:val="TableParagraph"/>
                                    <w:spacing w:before="80"/>
                                    <w:ind w:left="195"/>
                                    <w:rPr>
                                      <w:b/>
                                      <w:sz w:val="12"/>
                                    </w:rPr>
                                  </w:pPr>
                                  <w:r>
                                    <w:rPr>
                                      <w:b/>
                                      <w:spacing w:val="-4"/>
                                      <w:sz w:val="12"/>
                                    </w:rPr>
                                    <w:t>Definición</w:t>
                                  </w:r>
                                  <w:r>
                                    <w:rPr>
                                      <w:b/>
                                      <w:spacing w:val="-8"/>
                                      <w:sz w:val="12"/>
                                    </w:rPr>
                                    <w:t> </w:t>
                                  </w:r>
                                  <w:r>
                                    <w:rPr>
                                      <w:b/>
                                      <w:spacing w:val="-4"/>
                                      <w:sz w:val="12"/>
                                    </w:rPr>
                                    <w:t>de</w:t>
                                  </w:r>
                                  <w:r>
                                    <w:rPr>
                                      <w:b/>
                                      <w:spacing w:val="-3"/>
                                      <w:sz w:val="12"/>
                                    </w:rPr>
                                    <w:t> </w:t>
                                  </w:r>
                                  <w:r>
                                    <w:rPr>
                                      <w:b/>
                                      <w:spacing w:val="-4"/>
                                      <w:sz w:val="12"/>
                                    </w:rPr>
                                    <w:t>brecha</w:t>
                                  </w:r>
                                </w:p>
                              </w:tc>
                              <w:tc>
                                <w:tcPr>
                                  <w:tcW w:w="495" w:type="dxa"/>
                                  <w:shd w:val="clear" w:color="auto" w:fill="E1EEDA"/>
                                </w:tcPr>
                                <w:p>
                                  <w:pPr>
                                    <w:pStyle w:val="TableParagraph"/>
                                    <w:spacing w:before="80"/>
                                    <w:ind w:left="22"/>
                                    <w:jc w:val="center"/>
                                    <w:rPr>
                                      <w:b/>
                                      <w:sz w:val="12"/>
                                    </w:rPr>
                                  </w:pPr>
                                  <w:r>
                                    <w:rPr>
                                      <w:b/>
                                      <w:spacing w:val="-2"/>
                                      <w:sz w:val="12"/>
                                    </w:rPr>
                                    <w:t>Valor</w:t>
                                  </w:r>
                                </w:p>
                              </w:tc>
                              <w:tc>
                                <w:tcPr>
                                  <w:tcW w:w="638" w:type="dxa"/>
                                  <w:shd w:val="clear" w:color="auto" w:fill="E1EEDA"/>
                                </w:tcPr>
                                <w:p>
                                  <w:pPr>
                                    <w:pStyle w:val="TableParagraph"/>
                                    <w:spacing w:before="6"/>
                                    <w:ind w:right="176"/>
                                    <w:jc w:val="right"/>
                                    <w:rPr>
                                      <w:b/>
                                      <w:sz w:val="12"/>
                                    </w:rPr>
                                  </w:pPr>
                                  <w:r>
                                    <w:rPr>
                                      <w:b/>
                                      <w:spacing w:val="-4"/>
                                      <w:sz w:val="12"/>
                                    </w:rPr>
                                    <w:t>Nivel</w:t>
                                  </w:r>
                                </w:p>
                                <w:p>
                                  <w:pPr>
                                    <w:pStyle w:val="TableParagraph"/>
                                    <w:spacing w:line="121" w:lineRule="exact" w:before="19"/>
                                    <w:ind w:right="78"/>
                                    <w:jc w:val="right"/>
                                    <w:rPr>
                                      <w:b/>
                                      <w:sz w:val="12"/>
                                    </w:rPr>
                                  </w:pPr>
                                  <w:r>
                                    <w:rPr>
                                      <w:b/>
                                      <w:spacing w:val="-2"/>
                                      <w:sz w:val="12"/>
                                    </w:rPr>
                                    <w:t>alcanzado</w:t>
                                  </w:r>
                                </w:p>
                              </w:tc>
                              <w:tc>
                                <w:tcPr>
                                  <w:tcW w:w="695" w:type="dxa"/>
                                  <w:shd w:val="clear" w:color="auto" w:fill="E1EEDA"/>
                                </w:tcPr>
                                <w:p>
                                  <w:pPr>
                                    <w:pStyle w:val="TableParagraph"/>
                                    <w:spacing w:before="80"/>
                                    <w:ind w:left="21"/>
                                    <w:jc w:val="center"/>
                                    <w:rPr>
                                      <w:b/>
                                      <w:sz w:val="12"/>
                                    </w:rPr>
                                  </w:pPr>
                                  <w:r>
                                    <w:rPr>
                                      <w:b/>
                                      <w:spacing w:val="-2"/>
                                      <w:sz w:val="12"/>
                                    </w:rPr>
                                    <w:t>Descripción</w:t>
                                  </w:r>
                                </w:p>
                              </w:tc>
                              <w:tc>
                                <w:tcPr>
                                  <w:tcW w:w="853" w:type="dxa"/>
                                  <w:shd w:val="clear" w:color="auto" w:fill="E1EEDA"/>
                                </w:tcPr>
                                <w:p>
                                  <w:pPr>
                                    <w:pStyle w:val="TableParagraph"/>
                                    <w:spacing w:before="80"/>
                                    <w:ind w:left="15"/>
                                    <w:jc w:val="center"/>
                                    <w:rPr>
                                      <w:b/>
                                      <w:sz w:val="12"/>
                                    </w:rPr>
                                  </w:pPr>
                                  <w:r>
                                    <w:rPr>
                                      <w:b/>
                                      <w:spacing w:val="-2"/>
                                      <w:sz w:val="12"/>
                                    </w:rPr>
                                    <w:t>Observación</w:t>
                                  </w:r>
                                </w:p>
                              </w:tc>
                            </w:tr>
                            <w:tr>
                              <w:trPr>
                                <w:trHeight w:val="303" w:hRule="atLeast"/>
                              </w:trPr>
                              <w:tc>
                                <w:tcPr>
                                  <w:tcW w:w="2568" w:type="dxa"/>
                                </w:tcPr>
                                <w:p>
                                  <w:pPr>
                                    <w:pStyle w:val="TableParagraph"/>
                                    <w:spacing w:before="81"/>
                                    <w:ind w:left="16"/>
                                    <w:rPr>
                                      <w:sz w:val="12"/>
                                    </w:rPr>
                                  </w:pPr>
                                  <w:r>
                                    <w:rPr>
                                      <w:b/>
                                      <w:spacing w:val="-6"/>
                                      <w:sz w:val="12"/>
                                    </w:rPr>
                                    <w:t>MEA02.01</w:t>
                                  </w:r>
                                  <w:r>
                                    <w:rPr>
                                      <w:b/>
                                      <w:spacing w:val="9"/>
                                      <w:sz w:val="12"/>
                                    </w:rPr>
                                    <w:t> </w:t>
                                  </w:r>
                                  <w:r>
                                    <w:rPr>
                                      <w:spacing w:val="-6"/>
                                      <w:sz w:val="12"/>
                                    </w:rPr>
                                    <w:t>Supervisar</w:t>
                                  </w:r>
                                  <w:r>
                                    <w:rPr>
                                      <w:spacing w:val="5"/>
                                      <w:sz w:val="12"/>
                                    </w:rPr>
                                    <w:t> </w:t>
                                  </w:r>
                                  <w:r>
                                    <w:rPr>
                                      <w:spacing w:val="-6"/>
                                      <w:sz w:val="12"/>
                                    </w:rPr>
                                    <w:t>el control interno.</w:t>
                                  </w:r>
                                </w:p>
                              </w:tc>
                              <w:tc>
                                <w:tcPr>
                                  <w:tcW w:w="832" w:type="dxa"/>
                                </w:tcPr>
                                <w:p>
                                  <w:pPr>
                                    <w:pStyle w:val="TableParagraph"/>
                                    <w:spacing w:before="81"/>
                                    <w:jc w:val="center"/>
                                    <w:rPr>
                                      <w:sz w:val="12"/>
                                    </w:rPr>
                                  </w:pPr>
                                  <w:r>
                                    <w:rPr>
                                      <w:spacing w:val="-4"/>
                                      <w:sz w:val="12"/>
                                    </w:rPr>
                                    <w:t>0,57</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2,43</w:t>
                                  </w:r>
                                </w:p>
                              </w:tc>
                              <w:tc>
                                <w:tcPr>
                                  <w:tcW w:w="947" w:type="dxa"/>
                                  <w:shd w:val="clear" w:color="auto" w:fill="00AF50"/>
                                </w:tcPr>
                                <w:p>
                                  <w:pPr>
                                    <w:pStyle w:val="TableParagraph"/>
                                    <w:spacing w:before="81"/>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1"/>
                                    <w:ind w:left="22" w:right="16"/>
                                    <w:jc w:val="center"/>
                                    <w:rPr>
                                      <w:sz w:val="12"/>
                                    </w:rPr>
                                  </w:pPr>
                                  <w:r>
                                    <w:rPr>
                                      <w:spacing w:val="-2"/>
                                      <w:sz w:val="12"/>
                                    </w:rPr>
                                    <w:t>34,57</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1"/>
                                    <w:ind w:left="16" w:right="-29"/>
                                    <w:rPr>
                                      <w:sz w:val="12"/>
                                    </w:rPr>
                                  </w:pPr>
                                  <w:r>
                                    <w:rPr>
                                      <w:b/>
                                      <w:spacing w:val="-6"/>
                                      <w:sz w:val="12"/>
                                    </w:rPr>
                                    <w:t>MEA02.02</w:t>
                                  </w:r>
                                  <w:r>
                                    <w:rPr>
                                      <w:b/>
                                      <w:spacing w:val="1"/>
                                      <w:sz w:val="12"/>
                                    </w:rPr>
                                    <w:t> </w:t>
                                  </w:r>
                                  <w:r>
                                    <w:rPr>
                                      <w:spacing w:val="-6"/>
                                      <w:sz w:val="12"/>
                                    </w:rPr>
                                    <w:t>Revisar</w:t>
                                  </w:r>
                                  <w:r>
                                    <w:rPr>
                                      <w:spacing w:val="-1"/>
                                      <w:sz w:val="12"/>
                                    </w:rPr>
                                    <w:t> </w:t>
                                  </w:r>
                                  <w:r>
                                    <w:rPr>
                                      <w:spacing w:val="-6"/>
                                      <w:sz w:val="12"/>
                                    </w:rPr>
                                    <w:t>la</w:t>
                                  </w:r>
                                  <w:r>
                                    <w:rPr>
                                      <w:sz w:val="12"/>
                                    </w:rPr>
                                    <w:t> </w:t>
                                  </w:r>
                                  <w:r>
                                    <w:rPr>
                                      <w:spacing w:val="-6"/>
                                      <w:sz w:val="12"/>
                                    </w:rPr>
                                    <w:t>efectividad</w:t>
                                  </w:r>
                                  <w:r>
                                    <w:rPr>
                                      <w:sz w:val="12"/>
                                    </w:rPr>
                                    <w:t> </w:t>
                                  </w:r>
                                  <w:r>
                                    <w:rPr>
                                      <w:spacing w:val="-6"/>
                                      <w:sz w:val="12"/>
                                    </w:rPr>
                                    <w:t>de</w:t>
                                  </w:r>
                                  <w:r>
                                    <w:rPr>
                                      <w:sz w:val="12"/>
                                    </w:rPr>
                                    <w:t> </w:t>
                                  </w:r>
                                  <w:r>
                                    <w:rPr>
                                      <w:spacing w:val="-6"/>
                                      <w:sz w:val="12"/>
                                    </w:rPr>
                                    <w:t>los</w:t>
                                  </w:r>
                                  <w:r>
                                    <w:rPr>
                                      <w:spacing w:val="-1"/>
                                      <w:sz w:val="12"/>
                                    </w:rPr>
                                    <w:t> </w:t>
                                  </w:r>
                                  <w:r>
                                    <w:rPr>
                                      <w:spacing w:val="-6"/>
                                      <w:sz w:val="12"/>
                                    </w:rPr>
                                    <w:t>controles</w:t>
                                  </w:r>
                                  <w:r>
                                    <w:rPr>
                                      <w:spacing w:val="-1"/>
                                      <w:sz w:val="12"/>
                                    </w:rPr>
                                    <w:t> </w:t>
                                  </w:r>
                                  <w:r>
                                    <w:rPr>
                                      <w:spacing w:val="-6"/>
                                      <w:sz w:val="12"/>
                                    </w:rPr>
                                    <w:t>sobre</w:t>
                                  </w:r>
                                  <w:r>
                                    <w:rPr>
                                      <w:sz w:val="12"/>
                                    </w:rPr>
                                    <w:t> </w:t>
                                  </w:r>
                                  <w:r>
                                    <w:rPr>
                                      <w:spacing w:val="-7"/>
                                      <w:sz w:val="12"/>
                                    </w:rPr>
                                    <w:t>lo</w:t>
                                  </w:r>
                                </w:p>
                              </w:tc>
                              <w:tc>
                                <w:tcPr>
                                  <w:tcW w:w="832" w:type="dxa"/>
                                </w:tcPr>
                                <w:p>
                                  <w:pPr>
                                    <w:pStyle w:val="TableParagraph"/>
                                    <w:spacing w:before="81"/>
                                    <w:jc w:val="center"/>
                                    <w:rPr>
                                      <w:sz w:val="12"/>
                                    </w:rPr>
                                  </w:pPr>
                                  <w:r>
                                    <w:rPr>
                                      <w:spacing w:val="-4"/>
                                      <w:sz w:val="12"/>
                                    </w:rPr>
                                    <w:t>0,80</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2,20</w:t>
                                  </w:r>
                                </w:p>
                              </w:tc>
                              <w:tc>
                                <w:tcPr>
                                  <w:tcW w:w="947" w:type="dxa"/>
                                  <w:shd w:val="clear" w:color="auto" w:fill="00AF50"/>
                                </w:tcPr>
                                <w:p>
                                  <w:pPr>
                                    <w:pStyle w:val="TableParagraph"/>
                                    <w:spacing w:before="81"/>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1"/>
                                    <w:ind w:left="22" w:right="16"/>
                                    <w:jc w:val="center"/>
                                    <w:rPr>
                                      <w:sz w:val="12"/>
                                    </w:rPr>
                                  </w:pPr>
                                  <w:r>
                                    <w:rPr>
                                      <w:spacing w:val="-2"/>
                                      <w:sz w:val="12"/>
                                    </w:rPr>
                                    <w:t>42,80</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1"/>
                                    <w:ind w:left="16"/>
                                    <w:rPr>
                                      <w:sz w:val="12"/>
                                    </w:rPr>
                                  </w:pPr>
                                  <w:r>
                                    <w:rPr>
                                      <w:b/>
                                      <w:spacing w:val="-6"/>
                                      <w:sz w:val="12"/>
                                    </w:rPr>
                                    <w:t>MEA02.03</w:t>
                                  </w:r>
                                  <w:r>
                                    <w:rPr>
                                      <w:b/>
                                      <w:spacing w:val="-1"/>
                                      <w:sz w:val="12"/>
                                    </w:rPr>
                                    <w:t> </w:t>
                                  </w:r>
                                  <w:r>
                                    <w:rPr>
                                      <w:spacing w:val="-6"/>
                                      <w:sz w:val="12"/>
                                    </w:rPr>
                                    <w:t>Realizar</w:t>
                                  </w:r>
                                  <w:r>
                                    <w:rPr>
                                      <w:spacing w:val="-4"/>
                                      <w:sz w:val="12"/>
                                    </w:rPr>
                                    <w:t> </w:t>
                                  </w:r>
                                  <w:r>
                                    <w:rPr>
                                      <w:spacing w:val="-6"/>
                                      <w:sz w:val="12"/>
                                    </w:rPr>
                                    <w:t>autoevaluaciones</w:t>
                                  </w:r>
                                  <w:r>
                                    <w:rPr>
                                      <w:spacing w:val="-3"/>
                                      <w:sz w:val="12"/>
                                    </w:rPr>
                                    <w:t> </w:t>
                                  </w:r>
                                  <w:r>
                                    <w:rPr>
                                      <w:spacing w:val="-6"/>
                                      <w:sz w:val="12"/>
                                    </w:rPr>
                                    <w:t>de</w:t>
                                  </w:r>
                                  <w:r>
                                    <w:rPr>
                                      <w:spacing w:val="-3"/>
                                      <w:sz w:val="12"/>
                                    </w:rPr>
                                    <w:t> </w:t>
                                  </w:r>
                                  <w:r>
                                    <w:rPr>
                                      <w:spacing w:val="-6"/>
                                      <w:sz w:val="12"/>
                                    </w:rPr>
                                    <w:t>control.</w:t>
                                  </w:r>
                                </w:p>
                              </w:tc>
                              <w:tc>
                                <w:tcPr>
                                  <w:tcW w:w="832" w:type="dxa"/>
                                </w:tcPr>
                                <w:p>
                                  <w:pPr>
                                    <w:pStyle w:val="TableParagraph"/>
                                    <w:spacing w:before="81"/>
                                    <w:jc w:val="center"/>
                                    <w:rPr>
                                      <w:sz w:val="12"/>
                                    </w:rPr>
                                  </w:pPr>
                                  <w:r>
                                    <w:rPr>
                                      <w:spacing w:val="-4"/>
                                      <w:sz w:val="12"/>
                                    </w:rPr>
                                    <w:t>0,43</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2,57</w:t>
                                  </w:r>
                                </w:p>
                              </w:tc>
                              <w:tc>
                                <w:tcPr>
                                  <w:tcW w:w="947" w:type="dxa"/>
                                  <w:shd w:val="clear" w:color="auto" w:fill="00AF50"/>
                                </w:tcPr>
                                <w:p>
                                  <w:pPr>
                                    <w:pStyle w:val="TableParagraph"/>
                                    <w:spacing w:before="81"/>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1"/>
                                    <w:ind w:left="22" w:right="16"/>
                                    <w:jc w:val="center"/>
                                    <w:rPr>
                                      <w:sz w:val="12"/>
                                    </w:rPr>
                                  </w:pPr>
                                  <w:r>
                                    <w:rPr>
                                      <w:spacing w:val="-2"/>
                                      <w:sz w:val="12"/>
                                    </w:rPr>
                                    <w:t>29,43</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0"/>
                                    <w:ind w:left="16"/>
                                    <w:rPr>
                                      <w:sz w:val="12"/>
                                    </w:rPr>
                                  </w:pPr>
                                  <w:r>
                                    <w:rPr>
                                      <w:b/>
                                      <w:spacing w:val="-8"/>
                                      <w:sz w:val="12"/>
                                    </w:rPr>
                                    <w:t>MEA02.04</w:t>
                                  </w:r>
                                  <w:r>
                                    <w:rPr>
                                      <w:b/>
                                      <w:spacing w:val="11"/>
                                      <w:sz w:val="12"/>
                                    </w:rPr>
                                    <w:t> </w:t>
                                  </w:r>
                                  <w:r>
                                    <w:rPr>
                                      <w:spacing w:val="-8"/>
                                      <w:sz w:val="12"/>
                                    </w:rPr>
                                    <w:t>Identificar</w:t>
                                  </w:r>
                                  <w:r>
                                    <w:rPr>
                                      <w:spacing w:val="8"/>
                                      <w:sz w:val="12"/>
                                    </w:rPr>
                                    <w:t> </w:t>
                                  </w:r>
                                  <w:r>
                                    <w:rPr>
                                      <w:spacing w:val="-8"/>
                                      <w:sz w:val="12"/>
                                    </w:rPr>
                                    <w:t>y</w:t>
                                  </w:r>
                                  <w:r>
                                    <w:rPr>
                                      <w:sz w:val="12"/>
                                    </w:rPr>
                                    <w:t> </w:t>
                                  </w:r>
                                  <w:r>
                                    <w:rPr>
                                      <w:spacing w:val="-8"/>
                                      <w:sz w:val="12"/>
                                    </w:rPr>
                                    <w:t>comunicar</w:t>
                                  </w:r>
                                  <w:r>
                                    <w:rPr>
                                      <w:spacing w:val="8"/>
                                      <w:sz w:val="12"/>
                                    </w:rPr>
                                    <w:t> </w:t>
                                  </w:r>
                                  <w:r>
                                    <w:rPr>
                                      <w:spacing w:val="-8"/>
                                      <w:sz w:val="12"/>
                                    </w:rPr>
                                    <w:t>las</w:t>
                                  </w:r>
                                  <w:r>
                                    <w:rPr>
                                      <w:spacing w:val="9"/>
                                      <w:sz w:val="12"/>
                                    </w:rPr>
                                    <w:t> </w:t>
                                  </w:r>
                                  <w:r>
                                    <w:rPr>
                                      <w:spacing w:val="-8"/>
                                      <w:sz w:val="12"/>
                                    </w:rPr>
                                    <w:t>deficiencias</w:t>
                                  </w:r>
                                  <w:r>
                                    <w:rPr>
                                      <w:spacing w:val="9"/>
                                      <w:sz w:val="12"/>
                                    </w:rPr>
                                    <w:t> </w:t>
                                  </w:r>
                                  <w:r>
                                    <w:rPr>
                                      <w:spacing w:val="-8"/>
                                      <w:sz w:val="12"/>
                                    </w:rPr>
                                    <w:t>de</w:t>
                                  </w:r>
                                  <w:r>
                                    <w:rPr>
                                      <w:spacing w:val="9"/>
                                      <w:sz w:val="12"/>
                                    </w:rPr>
                                    <w:t> </w:t>
                                  </w:r>
                                  <w:r>
                                    <w:rPr>
                                      <w:spacing w:val="-8"/>
                                      <w:sz w:val="12"/>
                                    </w:rPr>
                                    <w:t>con</w:t>
                                  </w:r>
                                </w:p>
                              </w:tc>
                              <w:tc>
                                <w:tcPr>
                                  <w:tcW w:w="832" w:type="dxa"/>
                                </w:tcPr>
                                <w:p>
                                  <w:pPr>
                                    <w:pStyle w:val="TableParagraph"/>
                                    <w:spacing w:before="80"/>
                                    <w:jc w:val="center"/>
                                    <w:rPr>
                                      <w:sz w:val="12"/>
                                    </w:rPr>
                                  </w:pPr>
                                  <w:r>
                                    <w:rPr>
                                      <w:spacing w:val="-4"/>
                                      <w:sz w:val="12"/>
                                    </w:rPr>
                                    <w:t>0,33</w:t>
                                  </w:r>
                                </w:p>
                              </w:tc>
                              <w:tc>
                                <w:tcPr>
                                  <w:tcW w:w="703" w:type="dxa"/>
                                </w:tcPr>
                                <w:p>
                                  <w:pPr>
                                    <w:pStyle w:val="TableParagraph"/>
                                    <w:spacing w:before="80"/>
                                    <w:ind w:left="13"/>
                                    <w:jc w:val="center"/>
                                    <w:rPr>
                                      <w:sz w:val="12"/>
                                    </w:rPr>
                                  </w:pPr>
                                  <w:r>
                                    <w:rPr>
                                      <w:spacing w:val="-4"/>
                                      <w:sz w:val="12"/>
                                    </w:rPr>
                                    <w:t>3,00</w:t>
                                  </w:r>
                                </w:p>
                              </w:tc>
                              <w:tc>
                                <w:tcPr>
                                  <w:tcW w:w="437" w:type="dxa"/>
                                </w:tcPr>
                                <w:p>
                                  <w:pPr>
                                    <w:pStyle w:val="TableParagraph"/>
                                    <w:spacing w:before="80"/>
                                    <w:ind w:left="7"/>
                                    <w:jc w:val="center"/>
                                    <w:rPr>
                                      <w:sz w:val="12"/>
                                    </w:rPr>
                                  </w:pPr>
                                  <w:r>
                                    <w:rPr>
                                      <w:spacing w:val="-4"/>
                                      <w:sz w:val="12"/>
                                    </w:rPr>
                                    <w:t>2,67</w:t>
                                  </w:r>
                                </w:p>
                              </w:tc>
                              <w:tc>
                                <w:tcPr>
                                  <w:tcW w:w="947" w:type="dxa"/>
                                  <w:shd w:val="clear" w:color="auto" w:fill="00AF50"/>
                                </w:tcPr>
                                <w:p>
                                  <w:pPr>
                                    <w:pStyle w:val="TableParagraph"/>
                                    <w:spacing w:before="80"/>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0"/>
                                    <w:ind w:left="22" w:right="16"/>
                                    <w:jc w:val="center"/>
                                    <w:rPr>
                                      <w:sz w:val="12"/>
                                    </w:rPr>
                                  </w:pPr>
                                  <w:r>
                                    <w:rPr>
                                      <w:spacing w:val="-2"/>
                                      <w:sz w:val="12"/>
                                    </w:rPr>
                                    <w:t>26,00</w:t>
                                  </w:r>
                                </w:p>
                              </w:tc>
                              <w:tc>
                                <w:tcPr>
                                  <w:tcW w:w="638" w:type="dxa"/>
                                </w:tcPr>
                                <w:p>
                                  <w:pPr>
                                    <w:pStyle w:val="TableParagraph"/>
                                    <w:spacing w:before="80"/>
                                    <w:ind w:left="14"/>
                                    <w:jc w:val="center"/>
                                    <w:rPr>
                                      <w:sz w:val="12"/>
                                    </w:rPr>
                                  </w:pPr>
                                  <w:r>
                                    <w:rPr>
                                      <w:spacing w:val="-10"/>
                                      <w:sz w:val="12"/>
                                    </w:rPr>
                                    <w:t>P</w:t>
                                  </w:r>
                                </w:p>
                              </w:tc>
                              <w:tc>
                                <w:tcPr>
                                  <w:tcW w:w="695" w:type="dxa"/>
                                </w:tcPr>
                                <w:p>
                                  <w:pPr>
                                    <w:pStyle w:val="TableParagraph"/>
                                    <w:spacing w:before="80"/>
                                    <w:ind w:left="21" w:right="5"/>
                                    <w:jc w:val="center"/>
                                    <w:rPr>
                                      <w:sz w:val="12"/>
                                    </w:rPr>
                                  </w:pPr>
                                  <w:r>
                                    <w:rPr>
                                      <w:spacing w:val="-2"/>
                                      <w:sz w:val="12"/>
                                    </w:rPr>
                                    <w:t>Parcialmente</w:t>
                                  </w:r>
                                </w:p>
                              </w:tc>
                              <w:tc>
                                <w:tcPr>
                                  <w:tcW w:w="853" w:type="dxa"/>
                                  <w:shd w:val="clear" w:color="auto" w:fill="00AF50"/>
                                </w:tcPr>
                                <w:p>
                                  <w:pPr>
                                    <w:pStyle w:val="TableParagraph"/>
                                    <w:spacing w:before="80"/>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1"/>
                                    <w:ind w:left="16" w:right="-15"/>
                                    <w:rPr>
                                      <w:sz w:val="12"/>
                                    </w:rPr>
                                  </w:pPr>
                                  <w:r>
                                    <w:rPr>
                                      <w:b/>
                                      <w:spacing w:val="-6"/>
                                      <w:sz w:val="12"/>
                                    </w:rPr>
                                    <w:t>MEA02.05</w:t>
                                  </w:r>
                                  <w:r>
                                    <w:rPr>
                                      <w:b/>
                                      <w:spacing w:val="5"/>
                                      <w:sz w:val="12"/>
                                    </w:rPr>
                                    <w:t> </w:t>
                                  </w:r>
                                  <w:r>
                                    <w:rPr>
                                      <w:spacing w:val="-6"/>
                                      <w:sz w:val="12"/>
                                    </w:rPr>
                                    <w:t>Garantizar</w:t>
                                  </w:r>
                                  <w:r>
                                    <w:rPr>
                                      <w:spacing w:val="1"/>
                                      <w:sz w:val="12"/>
                                    </w:rPr>
                                    <w:t> </w:t>
                                  </w:r>
                                  <w:r>
                                    <w:rPr>
                                      <w:spacing w:val="-6"/>
                                      <w:sz w:val="12"/>
                                    </w:rPr>
                                    <w:t>que</w:t>
                                  </w:r>
                                  <w:r>
                                    <w:rPr>
                                      <w:spacing w:val="3"/>
                                      <w:sz w:val="12"/>
                                    </w:rPr>
                                    <w:t> </w:t>
                                  </w:r>
                                  <w:r>
                                    <w:rPr>
                                      <w:spacing w:val="-6"/>
                                      <w:sz w:val="12"/>
                                    </w:rPr>
                                    <w:t>los</w:t>
                                  </w:r>
                                  <w:r>
                                    <w:rPr>
                                      <w:spacing w:val="2"/>
                                      <w:sz w:val="12"/>
                                    </w:rPr>
                                    <w:t> </w:t>
                                  </w:r>
                                  <w:r>
                                    <w:rPr>
                                      <w:spacing w:val="-6"/>
                                      <w:sz w:val="12"/>
                                    </w:rPr>
                                    <w:t>proveedores</w:t>
                                  </w:r>
                                  <w:r>
                                    <w:rPr>
                                      <w:spacing w:val="2"/>
                                      <w:sz w:val="12"/>
                                    </w:rPr>
                                    <w:t> </w:t>
                                  </w:r>
                                  <w:r>
                                    <w:rPr>
                                      <w:spacing w:val="-6"/>
                                      <w:sz w:val="12"/>
                                    </w:rPr>
                                    <w:t>de</w:t>
                                  </w:r>
                                  <w:r>
                                    <w:rPr>
                                      <w:spacing w:val="3"/>
                                      <w:sz w:val="12"/>
                                    </w:rPr>
                                    <w:t> </w:t>
                                  </w:r>
                                  <w:r>
                                    <w:rPr>
                                      <w:spacing w:val="-6"/>
                                      <w:sz w:val="12"/>
                                    </w:rPr>
                                    <w:t>aseguramie</w:t>
                                  </w:r>
                                </w:p>
                              </w:tc>
                              <w:tc>
                                <w:tcPr>
                                  <w:tcW w:w="832" w:type="dxa"/>
                                </w:tcPr>
                                <w:p>
                                  <w:pPr>
                                    <w:pStyle w:val="TableParagraph"/>
                                    <w:spacing w:before="81"/>
                                    <w:jc w:val="center"/>
                                    <w:rPr>
                                      <w:sz w:val="12"/>
                                    </w:rPr>
                                  </w:pPr>
                                  <w:r>
                                    <w:rPr>
                                      <w:spacing w:val="-4"/>
                                      <w:sz w:val="12"/>
                                    </w:rPr>
                                    <w:t>0,00</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3,00</w:t>
                                  </w:r>
                                </w:p>
                              </w:tc>
                              <w:tc>
                                <w:tcPr>
                                  <w:tcW w:w="947" w:type="dxa"/>
                                  <w:shd w:val="clear" w:color="auto" w:fill="FF0000"/>
                                </w:tcPr>
                                <w:p>
                                  <w:pPr>
                                    <w:pStyle w:val="TableParagraph"/>
                                    <w:spacing w:before="81"/>
                                    <w:ind w:left="8"/>
                                    <w:jc w:val="center"/>
                                    <w:rPr>
                                      <w:sz w:val="12"/>
                                    </w:rPr>
                                  </w:pPr>
                                  <w:r>
                                    <w:rPr>
                                      <w:spacing w:val="-7"/>
                                      <w:sz w:val="12"/>
                                    </w:rPr>
                                    <w:t>Brecha</w:t>
                                  </w:r>
                                  <w:r>
                                    <w:rPr>
                                      <w:spacing w:val="4"/>
                                      <w:sz w:val="12"/>
                                    </w:rPr>
                                    <w:t> </w:t>
                                  </w:r>
                                  <w:r>
                                    <w:rPr>
                                      <w:spacing w:val="-2"/>
                                      <w:sz w:val="12"/>
                                    </w:rPr>
                                    <w:t>significativa</w:t>
                                  </w:r>
                                </w:p>
                              </w:tc>
                              <w:tc>
                                <w:tcPr>
                                  <w:tcW w:w="495" w:type="dxa"/>
                                </w:tcPr>
                                <w:p>
                                  <w:pPr>
                                    <w:pStyle w:val="TableParagraph"/>
                                    <w:spacing w:before="81"/>
                                    <w:ind w:left="22" w:right="16"/>
                                    <w:jc w:val="center"/>
                                    <w:rPr>
                                      <w:sz w:val="12"/>
                                    </w:rPr>
                                  </w:pPr>
                                  <w:r>
                                    <w:rPr>
                                      <w:spacing w:val="-2"/>
                                      <w:sz w:val="12"/>
                                    </w:rPr>
                                    <w:t>14,00</w:t>
                                  </w:r>
                                </w:p>
                              </w:tc>
                              <w:tc>
                                <w:tcPr>
                                  <w:tcW w:w="638" w:type="dxa"/>
                                </w:tcPr>
                                <w:p>
                                  <w:pPr>
                                    <w:pStyle w:val="TableParagraph"/>
                                    <w:spacing w:before="81"/>
                                    <w:ind w:left="14" w:right="10"/>
                                    <w:jc w:val="center"/>
                                    <w:rPr>
                                      <w:sz w:val="12"/>
                                    </w:rPr>
                                  </w:pPr>
                                  <w:r>
                                    <w:rPr>
                                      <w:spacing w:val="-10"/>
                                      <w:sz w:val="12"/>
                                    </w:rPr>
                                    <w:t>N</w:t>
                                  </w:r>
                                </w:p>
                              </w:tc>
                              <w:tc>
                                <w:tcPr>
                                  <w:tcW w:w="695" w:type="dxa"/>
                                </w:tcPr>
                                <w:p>
                                  <w:pPr>
                                    <w:pStyle w:val="TableParagraph"/>
                                    <w:spacing w:before="81"/>
                                    <w:ind w:left="21" w:right="5"/>
                                    <w:jc w:val="center"/>
                                    <w:rPr>
                                      <w:sz w:val="12"/>
                                    </w:rPr>
                                  </w:pPr>
                                  <w:r>
                                    <w:rPr>
                                      <w:sz w:val="12"/>
                                    </w:rPr>
                                    <w:t>No</w:t>
                                  </w:r>
                                  <w:r>
                                    <w:rPr>
                                      <w:spacing w:val="-8"/>
                                      <w:sz w:val="12"/>
                                    </w:rPr>
                                    <w:t> </w:t>
                                  </w:r>
                                  <w:r>
                                    <w:rPr>
                                      <w:spacing w:val="-2"/>
                                      <w:sz w:val="12"/>
                                    </w:rPr>
                                    <w:t>cumple</w:t>
                                  </w:r>
                                </w:p>
                              </w:tc>
                              <w:tc>
                                <w:tcPr>
                                  <w:tcW w:w="853" w:type="dxa"/>
                                  <w:shd w:val="clear" w:color="auto" w:fill="FF0000"/>
                                </w:tcPr>
                                <w:p>
                                  <w:pPr>
                                    <w:pStyle w:val="TableParagraph"/>
                                    <w:spacing w:before="81"/>
                                    <w:ind w:left="15" w:right="5"/>
                                    <w:jc w:val="center"/>
                                    <w:rPr>
                                      <w:sz w:val="12"/>
                                    </w:rPr>
                                  </w:pPr>
                                  <w:r>
                                    <w:rPr>
                                      <w:spacing w:val="-2"/>
                                      <w:sz w:val="12"/>
                                    </w:rPr>
                                    <w:t>No</w:t>
                                  </w:r>
                                  <w:r>
                                    <w:rPr>
                                      <w:spacing w:val="-5"/>
                                      <w:sz w:val="12"/>
                                    </w:rPr>
                                    <w:t> </w:t>
                                  </w:r>
                                  <w:r>
                                    <w:rPr>
                                      <w:spacing w:val="-2"/>
                                      <w:sz w:val="12"/>
                                    </w:rPr>
                                    <w:t>se</w:t>
                                  </w:r>
                                  <w:r>
                                    <w:rPr>
                                      <w:spacing w:val="-5"/>
                                      <w:sz w:val="12"/>
                                    </w:rPr>
                                    <w:t> </w:t>
                                  </w:r>
                                  <w:r>
                                    <w:rPr>
                                      <w:spacing w:val="-2"/>
                                      <w:sz w:val="12"/>
                                    </w:rPr>
                                    <w:t>cumple</w:t>
                                  </w:r>
                                </w:p>
                              </w:tc>
                            </w:tr>
                            <w:tr>
                              <w:trPr>
                                <w:trHeight w:val="303" w:hRule="atLeast"/>
                              </w:trPr>
                              <w:tc>
                                <w:tcPr>
                                  <w:tcW w:w="2568" w:type="dxa"/>
                                </w:tcPr>
                                <w:p>
                                  <w:pPr>
                                    <w:pStyle w:val="TableParagraph"/>
                                    <w:spacing w:before="81"/>
                                    <w:ind w:left="16"/>
                                    <w:rPr>
                                      <w:sz w:val="12"/>
                                    </w:rPr>
                                  </w:pPr>
                                  <w:r>
                                    <w:rPr>
                                      <w:b/>
                                      <w:spacing w:val="-8"/>
                                      <w:sz w:val="12"/>
                                    </w:rPr>
                                    <w:t>MEA02.06</w:t>
                                  </w:r>
                                  <w:r>
                                    <w:rPr>
                                      <w:b/>
                                      <w:spacing w:val="9"/>
                                      <w:sz w:val="12"/>
                                    </w:rPr>
                                    <w:t> </w:t>
                                  </w:r>
                                  <w:r>
                                    <w:rPr>
                                      <w:spacing w:val="-8"/>
                                      <w:sz w:val="12"/>
                                    </w:rPr>
                                    <w:t>Planificar</w:t>
                                  </w:r>
                                  <w:r>
                                    <w:rPr>
                                      <w:spacing w:val="6"/>
                                      <w:sz w:val="12"/>
                                    </w:rPr>
                                    <w:t> </w:t>
                                  </w:r>
                                  <w:r>
                                    <w:rPr>
                                      <w:spacing w:val="-8"/>
                                      <w:sz w:val="12"/>
                                    </w:rPr>
                                    <w:t>iniciativas</w:t>
                                  </w:r>
                                  <w:r>
                                    <w:rPr>
                                      <w:spacing w:val="7"/>
                                      <w:sz w:val="12"/>
                                    </w:rPr>
                                    <w:t> </w:t>
                                  </w:r>
                                  <w:r>
                                    <w:rPr>
                                      <w:spacing w:val="-8"/>
                                      <w:sz w:val="12"/>
                                    </w:rPr>
                                    <w:t>de</w:t>
                                  </w:r>
                                  <w:r>
                                    <w:rPr>
                                      <w:spacing w:val="7"/>
                                      <w:sz w:val="12"/>
                                    </w:rPr>
                                    <w:t> </w:t>
                                  </w:r>
                                  <w:r>
                                    <w:rPr>
                                      <w:spacing w:val="-8"/>
                                      <w:sz w:val="12"/>
                                    </w:rPr>
                                    <w:t>aseguramiento.</w:t>
                                  </w:r>
                                </w:p>
                              </w:tc>
                              <w:tc>
                                <w:tcPr>
                                  <w:tcW w:w="832" w:type="dxa"/>
                                </w:tcPr>
                                <w:p>
                                  <w:pPr>
                                    <w:pStyle w:val="TableParagraph"/>
                                    <w:spacing w:before="81"/>
                                    <w:jc w:val="center"/>
                                    <w:rPr>
                                      <w:sz w:val="12"/>
                                    </w:rPr>
                                  </w:pPr>
                                  <w:r>
                                    <w:rPr>
                                      <w:spacing w:val="-4"/>
                                      <w:sz w:val="12"/>
                                    </w:rPr>
                                    <w:t>1,00</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2,00</w:t>
                                  </w:r>
                                </w:p>
                              </w:tc>
                              <w:tc>
                                <w:tcPr>
                                  <w:tcW w:w="947" w:type="dxa"/>
                                  <w:shd w:val="clear" w:color="auto" w:fill="FFFF00"/>
                                </w:tcPr>
                                <w:p>
                                  <w:pPr>
                                    <w:pStyle w:val="TableParagraph"/>
                                    <w:spacing w:before="81"/>
                                    <w:ind w:left="15"/>
                                    <w:jc w:val="center"/>
                                    <w:rPr>
                                      <w:sz w:val="12"/>
                                    </w:rPr>
                                  </w:pPr>
                                  <w:r>
                                    <w:rPr>
                                      <w:spacing w:val="-7"/>
                                      <w:sz w:val="12"/>
                                    </w:rPr>
                                    <w:t>Brecha</w:t>
                                  </w:r>
                                  <w:r>
                                    <w:rPr>
                                      <w:spacing w:val="4"/>
                                      <w:sz w:val="12"/>
                                    </w:rPr>
                                    <w:t> </w:t>
                                  </w:r>
                                  <w:r>
                                    <w:rPr>
                                      <w:spacing w:val="-2"/>
                                      <w:sz w:val="12"/>
                                    </w:rPr>
                                    <w:t>moderada</w:t>
                                  </w:r>
                                </w:p>
                              </w:tc>
                              <w:tc>
                                <w:tcPr>
                                  <w:tcW w:w="495" w:type="dxa"/>
                                </w:tcPr>
                                <w:p>
                                  <w:pPr>
                                    <w:pStyle w:val="TableParagraph"/>
                                    <w:spacing w:before="81"/>
                                    <w:ind w:left="22" w:right="16"/>
                                    <w:jc w:val="center"/>
                                    <w:rPr>
                                      <w:sz w:val="12"/>
                                    </w:rPr>
                                  </w:pPr>
                                  <w:r>
                                    <w:rPr>
                                      <w:spacing w:val="-2"/>
                                      <w:sz w:val="12"/>
                                    </w:rPr>
                                    <w:t>50,00</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0"/>
                                    <w:ind w:left="16"/>
                                    <w:rPr>
                                      <w:sz w:val="12"/>
                                    </w:rPr>
                                  </w:pPr>
                                  <w:r>
                                    <w:rPr>
                                      <w:b/>
                                      <w:spacing w:val="-8"/>
                                      <w:sz w:val="12"/>
                                    </w:rPr>
                                    <w:t>MEA02.07</w:t>
                                  </w:r>
                                  <w:r>
                                    <w:rPr>
                                      <w:b/>
                                      <w:spacing w:val="10"/>
                                      <w:sz w:val="12"/>
                                    </w:rPr>
                                    <w:t> </w:t>
                                  </w:r>
                                  <w:r>
                                    <w:rPr>
                                      <w:spacing w:val="-8"/>
                                      <w:sz w:val="12"/>
                                    </w:rPr>
                                    <w:t>Estudiar</w:t>
                                  </w:r>
                                  <w:r>
                                    <w:rPr>
                                      <w:spacing w:val="7"/>
                                      <w:sz w:val="12"/>
                                    </w:rPr>
                                    <w:t> </w:t>
                                  </w:r>
                                  <w:r>
                                    <w:rPr>
                                      <w:spacing w:val="-8"/>
                                      <w:sz w:val="12"/>
                                    </w:rPr>
                                    <w:t>las</w:t>
                                  </w:r>
                                  <w:r>
                                    <w:rPr>
                                      <w:spacing w:val="8"/>
                                      <w:sz w:val="12"/>
                                    </w:rPr>
                                    <w:t> </w:t>
                                  </w:r>
                                  <w:r>
                                    <w:rPr>
                                      <w:spacing w:val="-8"/>
                                      <w:sz w:val="12"/>
                                    </w:rPr>
                                    <w:t>iniciativas</w:t>
                                  </w:r>
                                  <w:r>
                                    <w:rPr>
                                      <w:spacing w:val="8"/>
                                      <w:sz w:val="12"/>
                                    </w:rPr>
                                    <w:t> </w:t>
                                  </w:r>
                                  <w:r>
                                    <w:rPr>
                                      <w:spacing w:val="-8"/>
                                      <w:sz w:val="12"/>
                                    </w:rPr>
                                    <w:t>de</w:t>
                                  </w:r>
                                  <w:r>
                                    <w:rPr>
                                      <w:spacing w:val="8"/>
                                      <w:sz w:val="12"/>
                                    </w:rPr>
                                    <w:t> </w:t>
                                  </w:r>
                                  <w:r>
                                    <w:rPr>
                                      <w:spacing w:val="-8"/>
                                      <w:sz w:val="12"/>
                                    </w:rPr>
                                    <w:t>aseguramiento.</w:t>
                                  </w:r>
                                </w:p>
                              </w:tc>
                              <w:tc>
                                <w:tcPr>
                                  <w:tcW w:w="832" w:type="dxa"/>
                                </w:tcPr>
                                <w:p>
                                  <w:pPr>
                                    <w:pStyle w:val="TableParagraph"/>
                                    <w:spacing w:before="80"/>
                                    <w:jc w:val="center"/>
                                    <w:rPr>
                                      <w:sz w:val="12"/>
                                    </w:rPr>
                                  </w:pPr>
                                  <w:r>
                                    <w:rPr>
                                      <w:spacing w:val="-4"/>
                                      <w:sz w:val="12"/>
                                    </w:rPr>
                                    <w:t>0,80</w:t>
                                  </w:r>
                                </w:p>
                              </w:tc>
                              <w:tc>
                                <w:tcPr>
                                  <w:tcW w:w="703" w:type="dxa"/>
                                </w:tcPr>
                                <w:p>
                                  <w:pPr>
                                    <w:pStyle w:val="TableParagraph"/>
                                    <w:spacing w:before="80"/>
                                    <w:ind w:left="13"/>
                                    <w:jc w:val="center"/>
                                    <w:rPr>
                                      <w:sz w:val="12"/>
                                    </w:rPr>
                                  </w:pPr>
                                  <w:r>
                                    <w:rPr>
                                      <w:spacing w:val="-4"/>
                                      <w:sz w:val="12"/>
                                    </w:rPr>
                                    <w:t>3,00</w:t>
                                  </w:r>
                                </w:p>
                              </w:tc>
                              <w:tc>
                                <w:tcPr>
                                  <w:tcW w:w="437" w:type="dxa"/>
                                </w:tcPr>
                                <w:p>
                                  <w:pPr>
                                    <w:pStyle w:val="TableParagraph"/>
                                    <w:spacing w:before="80"/>
                                    <w:ind w:left="7"/>
                                    <w:jc w:val="center"/>
                                    <w:rPr>
                                      <w:sz w:val="12"/>
                                    </w:rPr>
                                  </w:pPr>
                                  <w:r>
                                    <w:rPr>
                                      <w:spacing w:val="-4"/>
                                      <w:sz w:val="12"/>
                                    </w:rPr>
                                    <w:t>2,20</w:t>
                                  </w:r>
                                </w:p>
                              </w:tc>
                              <w:tc>
                                <w:tcPr>
                                  <w:tcW w:w="947" w:type="dxa"/>
                                  <w:shd w:val="clear" w:color="auto" w:fill="00AF50"/>
                                </w:tcPr>
                                <w:p>
                                  <w:pPr>
                                    <w:pStyle w:val="TableParagraph"/>
                                    <w:spacing w:before="80"/>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0"/>
                                    <w:ind w:left="22" w:right="16"/>
                                    <w:jc w:val="center"/>
                                    <w:rPr>
                                      <w:sz w:val="12"/>
                                    </w:rPr>
                                  </w:pPr>
                                  <w:r>
                                    <w:rPr>
                                      <w:spacing w:val="-2"/>
                                      <w:sz w:val="12"/>
                                    </w:rPr>
                                    <w:t>42,80</w:t>
                                  </w:r>
                                </w:p>
                              </w:tc>
                              <w:tc>
                                <w:tcPr>
                                  <w:tcW w:w="638" w:type="dxa"/>
                                </w:tcPr>
                                <w:p>
                                  <w:pPr>
                                    <w:pStyle w:val="TableParagraph"/>
                                    <w:spacing w:before="80"/>
                                    <w:ind w:left="14"/>
                                    <w:jc w:val="center"/>
                                    <w:rPr>
                                      <w:sz w:val="12"/>
                                    </w:rPr>
                                  </w:pPr>
                                  <w:r>
                                    <w:rPr>
                                      <w:spacing w:val="-10"/>
                                      <w:sz w:val="12"/>
                                    </w:rPr>
                                    <w:t>P</w:t>
                                  </w:r>
                                </w:p>
                              </w:tc>
                              <w:tc>
                                <w:tcPr>
                                  <w:tcW w:w="695" w:type="dxa"/>
                                </w:tcPr>
                                <w:p>
                                  <w:pPr>
                                    <w:pStyle w:val="TableParagraph"/>
                                    <w:spacing w:before="80"/>
                                    <w:ind w:left="21" w:right="5"/>
                                    <w:jc w:val="center"/>
                                    <w:rPr>
                                      <w:sz w:val="12"/>
                                    </w:rPr>
                                  </w:pPr>
                                  <w:r>
                                    <w:rPr>
                                      <w:spacing w:val="-2"/>
                                      <w:sz w:val="12"/>
                                    </w:rPr>
                                    <w:t>Parcialmente</w:t>
                                  </w:r>
                                </w:p>
                              </w:tc>
                              <w:tc>
                                <w:tcPr>
                                  <w:tcW w:w="853" w:type="dxa"/>
                                  <w:shd w:val="clear" w:color="auto" w:fill="00AF50"/>
                                </w:tcPr>
                                <w:p>
                                  <w:pPr>
                                    <w:pStyle w:val="TableParagraph"/>
                                    <w:spacing w:before="80"/>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1"/>
                                    <w:ind w:left="16"/>
                                    <w:rPr>
                                      <w:sz w:val="12"/>
                                    </w:rPr>
                                  </w:pPr>
                                  <w:r>
                                    <w:rPr>
                                      <w:b/>
                                      <w:spacing w:val="-8"/>
                                      <w:sz w:val="12"/>
                                    </w:rPr>
                                    <w:t>MEA02.08</w:t>
                                  </w:r>
                                  <w:r>
                                    <w:rPr>
                                      <w:b/>
                                      <w:spacing w:val="12"/>
                                      <w:sz w:val="12"/>
                                    </w:rPr>
                                    <w:t> </w:t>
                                  </w:r>
                                  <w:r>
                                    <w:rPr>
                                      <w:spacing w:val="-8"/>
                                      <w:sz w:val="12"/>
                                    </w:rPr>
                                    <w:t>Ejecutar</w:t>
                                  </w:r>
                                  <w:r>
                                    <w:rPr>
                                      <w:spacing w:val="8"/>
                                      <w:sz w:val="12"/>
                                    </w:rPr>
                                    <w:t> </w:t>
                                  </w:r>
                                  <w:r>
                                    <w:rPr>
                                      <w:spacing w:val="-8"/>
                                      <w:sz w:val="12"/>
                                    </w:rPr>
                                    <w:t>las</w:t>
                                  </w:r>
                                  <w:r>
                                    <w:rPr>
                                      <w:spacing w:val="9"/>
                                      <w:sz w:val="12"/>
                                    </w:rPr>
                                    <w:t> </w:t>
                                  </w:r>
                                  <w:r>
                                    <w:rPr>
                                      <w:spacing w:val="-8"/>
                                      <w:sz w:val="12"/>
                                    </w:rPr>
                                    <w:t>iniciativas</w:t>
                                  </w:r>
                                  <w:r>
                                    <w:rPr>
                                      <w:spacing w:val="10"/>
                                      <w:sz w:val="12"/>
                                    </w:rPr>
                                    <w:t> </w:t>
                                  </w:r>
                                  <w:r>
                                    <w:rPr>
                                      <w:spacing w:val="-8"/>
                                      <w:sz w:val="12"/>
                                    </w:rPr>
                                    <w:t>de</w:t>
                                  </w:r>
                                  <w:r>
                                    <w:rPr>
                                      <w:spacing w:val="9"/>
                                      <w:sz w:val="12"/>
                                    </w:rPr>
                                    <w:t> </w:t>
                                  </w:r>
                                  <w:r>
                                    <w:rPr>
                                      <w:spacing w:val="-8"/>
                                      <w:sz w:val="12"/>
                                    </w:rPr>
                                    <w:t>aseguramiento.</w:t>
                                  </w:r>
                                </w:p>
                              </w:tc>
                              <w:tc>
                                <w:tcPr>
                                  <w:tcW w:w="832" w:type="dxa"/>
                                </w:tcPr>
                                <w:p>
                                  <w:pPr>
                                    <w:pStyle w:val="TableParagraph"/>
                                    <w:spacing w:before="81"/>
                                    <w:jc w:val="center"/>
                                    <w:rPr>
                                      <w:sz w:val="12"/>
                                    </w:rPr>
                                  </w:pPr>
                                  <w:r>
                                    <w:rPr>
                                      <w:spacing w:val="-4"/>
                                      <w:sz w:val="12"/>
                                    </w:rPr>
                                    <w:t>0,38</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2,63</w:t>
                                  </w:r>
                                </w:p>
                              </w:tc>
                              <w:tc>
                                <w:tcPr>
                                  <w:tcW w:w="947" w:type="dxa"/>
                                  <w:shd w:val="clear" w:color="auto" w:fill="00AF50"/>
                                </w:tcPr>
                                <w:p>
                                  <w:pPr>
                                    <w:pStyle w:val="TableParagraph"/>
                                    <w:spacing w:before="81"/>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1"/>
                                    <w:ind w:left="22" w:right="16"/>
                                    <w:jc w:val="center"/>
                                    <w:rPr>
                                      <w:sz w:val="12"/>
                                    </w:rPr>
                                  </w:pPr>
                                  <w:r>
                                    <w:rPr>
                                      <w:spacing w:val="-2"/>
                                      <w:sz w:val="12"/>
                                    </w:rPr>
                                    <w:t>27,50</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shd w:val="clear" w:color="auto" w:fill="ECECEC"/>
                                </w:tcPr>
                                <w:p>
                                  <w:pPr>
                                    <w:pStyle w:val="TableParagraph"/>
                                    <w:spacing w:before="81"/>
                                    <w:ind w:left="16"/>
                                    <w:rPr>
                                      <w:b/>
                                      <w:sz w:val="12"/>
                                    </w:rPr>
                                  </w:pPr>
                                  <w:r>
                                    <w:rPr>
                                      <w:b/>
                                      <w:spacing w:val="-6"/>
                                      <w:sz w:val="12"/>
                                    </w:rPr>
                                    <w:t>VALOR</w:t>
                                  </w:r>
                                  <w:r>
                                    <w:rPr>
                                      <w:b/>
                                      <w:spacing w:val="2"/>
                                      <w:sz w:val="12"/>
                                    </w:rPr>
                                    <w:t> </w:t>
                                  </w:r>
                                  <w:r>
                                    <w:rPr>
                                      <w:b/>
                                      <w:spacing w:val="-6"/>
                                      <w:sz w:val="12"/>
                                    </w:rPr>
                                    <w:t>PROMEDIO</w:t>
                                  </w:r>
                                  <w:r>
                                    <w:rPr>
                                      <w:b/>
                                      <w:spacing w:val="-3"/>
                                      <w:sz w:val="12"/>
                                    </w:rPr>
                                    <w:t> </w:t>
                                  </w:r>
                                  <w:r>
                                    <w:rPr>
                                      <w:b/>
                                      <w:spacing w:val="-6"/>
                                      <w:sz w:val="12"/>
                                    </w:rPr>
                                    <w:t>DE MEA</w:t>
                                  </w:r>
                                  <w:r>
                                    <w:rPr>
                                      <w:b/>
                                      <w:spacing w:val="-4"/>
                                      <w:sz w:val="12"/>
                                    </w:rPr>
                                    <w:t> </w:t>
                                  </w:r>
                                  <w:r>
                                    <w:rPr>
                                      <w:b/>
                                      <w:spacing w:val="-6"/>
                                      <w:sz w:val="12"/>
                                    </w:rPr>
                                    <w:t>02</w:t>
                                  </w:r>
                                </w:p>
                              </w:tc>
                              <w:tc>
                                <w:tcPr>
                                  <w:tcW w:w="832" w:type="dxa"/>
                                  <w:shd w:val="clear" w:color="auto" w:fill="ECECEC"/>
                                </w:tcPr>
                                <w:p>
                                  <w:pPr>
                                    <w:pStyle w:val="TableParagraph"/>
                                    <w:spacing w:before="81"/>
                                    <w:ind w:left="13"/>
                                    <w:jc w:val="center"/>
                                    <w:rPr>
                                      <w:b/>
                                      <w:sz w:val="12"/>
                                    </w:rPr>
                                  </w:pPr>
                                  <w:r>
                                    <w:rPr>
                                      <w:b/>
                                      <w:spacing w:val="-4"/>
                                      <w:sz w:val="12"/>
                                    </w:rPr>
                                    <w:t>0,54</w:t>
                                  </w:r>
                                </w:p>
                              </w:tc>
                              <w:tc>
                                <w:tcPr>
                                  <w:tcW w:w="703" w:type="dxa"/>
                                  <w:shd w:val="clear" w:color="auto" w:fill="ECECEC"/>
                                </w:tcPr>
                                <w:p>
                                  <w:pPr>
                                    <w:pStyle w:val="TableParagraph"/>
                                    <w:spacing w:before="81"/>
                                    <w:ind w:left="13"/>
                                    <w:jc w:val="center"/>
                                    <w:rPr>
                                      <w:b/>
                                      <w:sz w:val="12"/>
                                    </w:rPr>
                                  </w:pPr>
                                  <w:r>
                                    <w:rPr>
                                      <w:b/>
                                      <w:spacing w:val="-4"/>
                                      <w:sz w:val="12"/>
                                    </w:rPr>
                                    <w:t>3,00</w:t>
                                  </w:r>
                                </w:p>
                              </w:tc>
                              <w:tc>
                                <w:tcPr>
                                  <w:tcW w:w="437" w:type="dxa"/>
                                  <w:shd w:val="clear" w:color="auto" w:fill="ECECEC"/>
                                </w:tcPr>
                                <w:p>
                                  <w:pPr>
                                    <w:pStyle w:val="TableParagraph"/>
                                    <w:spacing w:before="81"/>
                                    <w:ind w:left="7"/>
                                    <w:jc w:val="center"/>
                                    <w:rPr>
                                      <w:b/>
                                      <w:sz w:val="12"/>
                                    </w:rPr>
                                  </w:pPr>
                                  <w:r>
                                    <w:rPr>
                                      <w:b/>
                                      <w:spacing w:val="-4"/>
                                      <w:sz w:val="12"/>
                                    </w:rPr>
                                    <w:t>2,46</w:t>
                                  </w:r>
                                </w:p>
                              </w:tc>
                              <w:tc>
                                <w:tcPr>
                                  <w:tcW w:w="947" w:type="dxa"/>
                                  <w:shd w:val="clear" w:color="auto" w:fill="00AF50"/>
                                </w:tcPr>
                                <w:p>
                                  <w:pPr>
                                    <w:pStyle w:val="TableParagraph"/>
                                    <w:spacing w:before="81"/>
                                    <w:ind w:left="14"/>
                                    <w:jc w:val="center"/>
                                    <w:rPr>
                                      <w:b/>
                                      <w:sz w:val="12"/>
                                    </w:rPr>
                                  </w:pPr>
                                  <w:r>
                                    <w:rPr>
                                      <w:b/>
                                      <w:spacing w:val="-5"/>
                                      <w:sz w:val="12"/>
                                    </w:rPr>
                                    <w:t>Brecha</w:t>
                                  </w:r>
                                  <w:r>
                                    <w:rPr>
                                      <w:b/>
                                      <w:sz w:val="12"/>
                                    </w:rPr>
                                    <w:t> </w:t>
                                  </w:r>
                                  <w:r>
                                    <w:rPr>
                                      <w:b/>
                                      <w:spacing w:val="-2"/>
                                      <w:sz w:val="12"/>
                                    </w:rPr>
                                    <w:t>mínima</w:t>
                                  </w:r>
                                </w:p>
                              </w:tc>
                              <w:tc>
                                <w:tcPr>
                                  <w:tcW w:w="495" w:type="dxa"/>
                                  <w:shd w:val="clear" w:color="auto" w:fill="E7E6E6"/>
                                </w:tcPr>
                                <w:p>
                                  <w:pPr>
                                    <w:pStyle w:val="TableParagraph"/>
                                    <w:spacing w:before="81"/>
                                    <w:ind w:left="22" w:right="16"/>
                                    <w:jc w:val="center"/>
                                    <w:rPr>
                                      <w:sz w:val="12"/>
                                    </w:rPr>
                                  </w:pPr>
                                  <w:r>
                                    <w:rPr>
                                      <w:spacing w:val="-2"/>
                                      <w:sz w:val="12"/>
                                    </w:rPr>
                                    <w:t>33,39</w:t>
                                  </w:r>
                                </w:p>
                              </w:tc>
                              <w:tc>
                                <w:tcPr>
                                  <w:tcW w:w="638" w:type="dxa"/>
                                  <w:shd w:val="clear" w:color="auto" w:fill="E7E6E6"/>
                                </w:tcPr>
                                <w:p>
                                  <w:pPr>
                                    <w:pStyle w:val="TableParagraph"/>
                                    <w:spacing w:before="81"/>
                                    <w:ind w:left="14"/>
                                    <w:jc w:val="center"/>
                                    <w:rPr>
                                      <w:sz w:val="12"/>
                                    </w:rPr>
                                  </w:pPr>
                                  <w:r>
                                    <w:rPr>
                                      <w:spacing w:val="-10"/>
                                      <w:sz w:val="12"/>
                                    </w:rPr>
                                    <w:t>P</w:t>
                                  </w:r>
                                </w:p>
                              </w:tc>
                              <w:tc>
                                <w:tcPr>
                                  <w:tcW w:w="695" w:type="dxa"/>
                                  <w:shd w:val="clear" w:color="auto" w:fill="E7E6E6"/>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bl>
                          <w:p>
                            <w:pPr>
                              <w:pStyle w:val="BodyText"/>
                            </w:pPr>
                          </w:p>
                        </w:txbxContent>
                      </wps:txbx>
                      <wps:bodyPr wrap="square" lIns="0" tIns="0" rIns="0" bIns="0" rtlCol="0">
                        <a:noAutofit/>
                      </wps:bodyPr>
                    </wps:wsp>
                  </a:graphicData>
                </a:graphic>
              </wp:anchor>
            </w:drawing>
          </mc:Choice>
          <mc:Fallback>
            <w:pict>
              <v:shape style="position:absolute;margin-left:110.398804pt;margin-top:-82.898315pt;width:414.9pt;height:172.65pt;mso-position-horizontal-relative:page;mso-position-vertical-relative:paragraph;z-index:15793152" type="#_x0000_t202" id="docshape98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8"/>
                        <w:gridCol w:w="832"/>
                        <w:gridCol w:w="703"/>
                        <w:gridCol w:w="437"/>
                        <w:gridCol w:w="947"/>
                        <w:gridCol w:w="495"/>
                        <w:gridCol w:w="638"/>
                        <w:gridCol w:w="695"/>
                        <w:gridCol w:w="853"/>
                      </w:tblGrid>
                      <w:tr>
                        <w:trPr>
                          <w:trHeight w:val="303" w:hRule="atLeast"/>
                        </w:trPr>
                        <w:tc>
                          <w:tcPr>
                            <w:tcW w:w="2568" w:type="dxa"/>
                            <w:vMerge w:val="restart"/>
                            <w:shd w:val="clear" w:color="auto" w:fill="E1EEDA"/>
                          </w:tcPr>
                          <w:p>
                            <w:pPr>
                              <w:pStyle w:val="TableParagraph"/>
                              <w:spacing w:before="99"/>
                              <w:rPr>
                                <w:sz w:val="12"/>
                              </w:rPr>
                            </w:pPr>
                          </w:p>
                          <w:p>
                            <w:pPr>
                              <w:pStyle w:val="TableParagraph"/>
                              <w:ind w:left="640"/>
                              <w:rPr>
                                <w:b/>
                                <w:sz w:val="12"/>
                              </w:rPr>
                            </w:pPr>
                            <w:r>
                              <w:rPr>
                                <w:b/>
                                <w:spacing w:val="-6"/>
                                <w:sz w:val="12"/>
                              </w:rPr>
                              <w:t>Práctica</w:t>
                            </w:r>
                            <w:r>
                              <w:rPr>
                                <w:b/>
                                <w:spacing w:val="1"/>
                                <w:sz w:val="12"/>
                              </w:rPr>
                              <w:t> </w:t>
                            </w:r>
                            <w:r>
                              <w:rPr>
                                <w:b/>
                                <w:spacing w:val="-6"/>
                                <w:sz w:val="12"/>
                              </w:rPr>
                              <w:t>clave</w:t>
                            </w:r>
                            <w:r>
                              <w:rPr>
                                <w:b/>
                                <w:spacing w:val="9"/>
                                <w:sz w:val="12"/>
                              </w:rPr>
                              <w:t> </w:t>
                            </w:r>
                            <w:r>
                              <w:rPr>
                                <w:b/>
                                <w:spacing w:val="-6"/>
                                <w:sz w:val="12"/>
                              </w:rPr>
                              <w:t>de</w:t>
                            </w:r>
                            <w:r>
                              <w:rPr>
                                <w:b/>
                                <w:spacing w:val="8"/>
                                <w:sz w:val="12"/>
                              </w:rPr>
                              <w:t> </w:t>
                            </w:r>
                            <w:r>
                              <w:rPr>
                                <w:b/>
                                <w:spacing w:val="-6"/>
                                <w:sz w:val="12"/>
                              </w:rPr>
                              <w:t>Gobierno</w:t>
                            </w:r>
                          </w:p>
                        </w:tc>
                        <w:tc>
                          <w:tcPr>
                            <w:tcW w:w="2919" w:type="dxa"/>
                            <w:gridSpan w:val="4"/>
                            <w:shd w:val="clear" w:color="auto" w:fill="E1EEDA"/>
                          </w:tcPr>
                          <w:p>
                            <w:pPr>
                              <w:pStyle w:val="TableParagraph"/>
                              <w:spacing w:before="81"/>
                              <w:ind w:left="884"/>
                              <w:rPr>
                                <w:b/>
                                <w:sz w:val="12"/>
                              </w:rPr>
                            </w:pPr>
                            <w:r>
                              <w:rPr>
                                <w:b/>
                                <w:spacing w:val="-6"/>
                                <w:sz w:val="12"/>
                              </w:rPr>
                              <w:t>NIVEL</w:t>
                            </w:r>
                            <w:r>
                              <w:rPr>
                                <w:b/>
                                <w:spacing w:val="-4"/>
                                <w:sz w:val="12"/>
                              </w:rPr>
                              <w:t> </w:t>
                            </w:r>
                            <w:r>
                              <w:rPr>
                                <w:b/>
                                <w:spacing w:val="-6"/>
                                <w:sz w:val="12"/>
                              </w:rPr>
                              <w:t>DE</w:t>
                            </w:r>
                            <w:r>
                              <w:rPr>
                                <w:b/>
                                <w:spacing w:val="-4"/>
                                <w:sz w:val="12"/>
                              </w:rPr>
                              <w:t> </w:t>
                            </w:r>
                            <w:r>
                              <w:rPr>
                                <w:b/>
                                <w:spacing w:val="-6"/>
                                <w:sz w:val="12"/>
                              </w:rPr>
                              <w:t>MADUREZ</w:t>
                            </w:r>
                          </w:p>
                        </w:tc>
                        <w:tc>
                          <w:tcPr>
                            <w:tcW w:w="2681" w:type="dxa"/>
                            <w:gridSpan w:val="4"/>
                            <w:shd w:val="clear" w:color="auto" w:fill="E1EEDA"/>
                          </w:tcPr>
                          <w:p>
                            <w:pPr>
                              <w:pStyle w:val="TableParagraph"/>
                              <w:spacing w:before="81"/>
                              <w:ind w:left="719"/>
                              <w:rPr>
                                <w:b/>
                                <w:sz w:val="12"/>
                              </w:rPr>
                            </w:pPr>
                            <w:r>
                              <w:rPr>
                                <w:b/>
                                <w:spacing w:val="-6"/>
                                <w:sz w:val="12"/>
                              </w:rPr>
                              <w:t>NIVEL</w:t>
                            </w:r>
                            <w:r>
                              <w:rPr>
                                <w:b/>
                                <w:spacing w:val="-4"/>
                                <w:sz w:val="12"/>
                              </w:rPr>
                              <w:t> </w:t>
                            </w:r>
                            <w:r>
                              <w:rPr>
                                <w:b/>
                                <w:spacing w:val="-6"/>
                                <w:sz w:val="12"/>
                              </w:rPr>
                              <w:t>DE</w:t>
                            </w:r>
                            <w:r>
                              <w:rPr>
                                <w:b/>
                                <w:spacing w:val="-4"/>
                                <w:sz w:val="12"/>
                              </w:rPr>
                              <w:t> </w:t>
                            </w:r>
                            <w:r>
                              <w:rPr>
                                <w:b/>
                                <w:spacing w:val="-6"/>
                                <w:sz w:val="12"/>
                              </w:rPr>
                              <w:t>CAPACIDAD</w:t>
                            </w:r>
                          </w:p>
                        </w:tc>
                      </w:tr>
                      <w:tr>
                        <w:trPr>
                          <w:trHeight w:val="303" w:hRule="atLeast"/>
                        </w:trPr>
                        <w:tc>
                          <w:tcPr>
                            <w:tcW w:w="2568" w:type="dxa"/>
                            <w:vMerge/>
                            <w:tcBorders>
                              <w:top w:val="nil"/>
                            </w:tcBorders>
                            <w:shd w:val="clear" w:color="auto" w:fill="E1EEDA"/>
                          </w:tcPr>
                          <w:p>
                            <w:pPr>
                              <w:rPr>
                                <w:sz w:val="2"/>
                                <w:szCs w:val="2"/>
                              </w:rPr>
                            </w:pPr>
                          </w:p>
                        </w:tc>
                        <w:tc>
                          <w:tcPr>
                            <w:tcW w:w="832" w:type="dxa"/>
                            <w:shd w:val="clear" w:color="auto" w:fill="E1EEDA"/>
                          </w:tcPr>
                          <w:p>
                            <w:pPr>
                              <w:pStyle w:val="TableParagraph"/>
                              <w:spacing w:before="6"/>
                              <w:ind w:left="16"/>
                              <w:jc w:val="center"/>
                              <w:rPr>
                                <w:b/>
                                <w:sz w:val="12"/>
                              </w:rPr>
                            </w:pPr>
                            <w:r>
                              <w:rPr>
                                <w:b/>
                                <w:spacing w:val="-4"/>
                                <w:sz w:val="12"/>
                              </w:rPr>
                              <w:t>Nivel</w:t>
                            </w:r>
                          </w:p>
                          <w:p>
                            <w:pPr>
                              <w:pStyle w:val="TableParagraph"/>
                              <w:spacing w:line="121" w:lineRule="exact" w:before="19"/>
                              <w:ind w:left="8"/>
                              <w:jc w:val="center"/>
                              <w:rPr>
                                <w:b/>
                                <w:sz w:val="12"/>
                              </w:rPr>
                            </w:pPr>
                            <w:r>
                              <w:rPr>
                                <w:b/>
                                <w:spacing w:val="-6"/>
                                <w:sz w:val="12"/>
                              </w:rPr>
                              <w:t>Observado</w:t>
                            </w:r>
                            <w:r>
                              <w:rPr>
                                <w:b/>
                                <w:spacing w:val="6"/>
                                <w:sz w:val="12"/>
                              </w:rPr>
                              <w:t> </w:t>
                            </w:r>
                            <w:r>
                              <w:rPr>
                                <w:b/>
                                <w:spacing w:val="-4"/>
                                <w:sz w:val="12"/>
                              </w:rPr>
                              <w:t>(NO)</w:t>
                            </w:r>
                          </w:p>
                        </w:tc>
                        <w:tc>
                          <w:tcPr>
                            <w:tcW w:w="703" w:type="dxa"/>
                            <w:shd w:val="clear" w:color="auto" w:fill="E1EEDA"/>
                          </w:tcPr>
                          <w:p>
                            <w:pPr>
                              <w:pStyle w:val="TableParagraph"/>
                              <w:spacing w:before="6"/>
                              <w:ind w:left="30"/>
                              <w:rPr>
                                <w:b/>
                                <w:sz w:val="12"/>
                              </w:rPr>
                            </w:pPr>
                            <w:r>
                              <w:rPr>
                                <w:b/>
                                <w:spacing w:val="-2"/>
                                <w:sz w:val="12"/>
                              </w:rPr>
                              <w:t>Nivel</w:t>
                            </w:r>
                            <w:r>
                              <w:rPr>
                                <w:b/>
                                <w:spacing w:val="-5"/>
                                <w:sz w:val="12"/>
                              </w:rPr>
                              <w:t> mínimo</w:t>
                            </w:r>
                          </w:p>
                          <w:p>
                            <w:pPr>
                              <w:pStyle w:val="TableParagraph"/>
                              <w:spacing w:line="121" w:lineRule="exact" w:before="19"/>
                              <w:ind w:left="116"/>
                              <w:rPr>
                                <w:b/>
                                <w:sz w:val="12"/>
                              </w:rPr>
                            </w:pPr>
                            <w:r>
                              <w:rPr>
                                <w:b/>
                                <w:spacing w:val="-2"/>
                                <w:sz w:val="12"/>
                              </w:rPr>
                              <w:t>aceptable</w:t>
                            </w:r>
                          </w:p>
                        </w:tc>
                        <w:tc>
                          <w:tcPr>
                            <w:tcW w:w="1384" w:type="dxa"/>
                            <w:gridSpan w:val="2"/>
                            <w:shd w:val="clear" w:color="auto" w:fill="E1EEDA"/>
                          </w:tcPr>
                          <w:p>
                            <w:pPr>
                              <w:pStyle w:val="TableParagraph"/>
                              <w:spacing w:before="80"/>
                              <w:ind w:left="195"/>
                              <w:rPr>
                                <w:b/>
                                <w:sz w:val="12"/>
                              </w:rPr>
                            </w:pPr>
                            <w:r>
                              <w:rPr>
                                <w:b/>
                                <w:spacing w:val="-4"/>
                                <w:sz w:val="12"/>
                              </w:rPr>
                              <w:t>Definición</w:t>
                            </w:r>
                            <w:r>
                              <w:rPr>
                                <w:b/>
                                <w:spacing w:val="-8"/>
                                <w:sz w:val="12"/>
                              </w:rPr>
                              <w:t> </w:t>
                            </w:r>
                            <w:r>
                              <w:rPr>
                                <w:b/>
                                <w:spacing w:val="-4"/>
                                <w:sz w:val="12"/>
                              </w:rPr>
                              <w:t>de</w:t>
                            </w:r>
                            <w:r>
                              <w:rPr>
                                <w:b/>
                                <w:spacing w:val="-3"/>
                                <w:sz w:val="12"/>
                              </w:rPr>
                              <w:t> </w:t>
                            </w:r>
                            <w:r>
                              <w:rPr>
                                <w:b/>
                                <w:spacing w:val="-4"/>
                                <w:sz w:val="12"/>
                              </w:rPr>
                              <w:t>brecha</w:t>
                            </w:r>
                          </w:p>
                        </w:tc>
                        <w:tc>
                          <w:tcPr>
                            <w:tcW w:w="495" w:type="dxa"/>
                            <w:shd w:val="clear" w:color="auto" w:fill="E1EEDA"/>
                          </w:tcPr>
                          <w:p>
                            <w:pPr>
                              <w:pStyle w:val="TableParagraph"/>
                              <w:spacing w:before="80"/>
                              <w:ind w:left="22"/>
                              <w:jc w:val="center"/>
                              <w:rPr>
                                <w:b/>
                                <w:sz w:val="12"/>
                              </w:rPr>
                            </w:pPr>
                            <w:r>
                              <w:rPr>
                                <w:b/>
                                <w:spacing w:val="-2"/>
                                <w:sz w:val="12"/>
                              </w:rPr>
                              <w:t>Valor</w:t>
                            </w:r>
                          </w:p>
                        </w:tc>
                        <w:tc>
                          <w:tcPr>
                            <w:tcW w:w="638" w:type="dxa"/>
                            <w:shd w:val="clear" w:color="auto" w:fill="E1EEDA"/>
                          </w:tcPr>
                          <w:p>
                            <w:pPr>
                              <w:pStyle w:val="TableParagraph"/>
                              <w:spacing w:before="6"/>
                              <w:ind w:right="176"/>
                              <w:jc w:val="right"/>
                              <w:rPr>
                                <w:b/>
                                <w:sz w:val="12"/>
                              </w:rPr>
                            </w:pPr>
                            <w:r>
                              <w:rPr>
                                <w:b/>
                                <w:spacing w:val="-4"/>
                                <w:sz w:val="12"/>
                              </w:rPr>
                              <w:t>Nivel</w:t>
                            </w:r>
                          </w:p>
                          <w:p>
                            <w:pPr>
                              <w:pStyle w:val="TableParagraph"/>
                              <w:spacing w:line="121" w:lineRule="exact" w:before="19"/>
                              <w:ind w:right="78"/>
                              <w:jc w:val="right"/>
                              <w:rPr>
                                <w:b/>
                                <w:sz w:val="12"/>
                              </w:rPr>
                            </w:pPr>
                            <w:r>
                              <w:rPr>
                                <w:b/>
                                <w:spacing w:val="-2"/>
                                <w:sz w:val="12"/>
                              </w:rPr>
                              <w:t>alcanzado</w:t>
                            </w:r>
                          </w:p>
                        </w:tc>
                        <w:tc>
                          <w:tcPr>
                            <w:tcW w:w="695" w:type="dxa"/>
                            <w:shd w:val="clear" w:color="auto" w:fill="E1EEDA"/>
                          </w:tcPr>
                          <w:p>
                            <w:pPr>
                              <w:pStyle w:val="TableParagraph"/>
                              <w:spacing w:before="80"/>
                              <w:ind w:left="21"/>
                              <w:jc w:val="center"/>
                              <w:rPr>
                                <w:b/>
                                <w:sz w:val="12"/>
                              </w:rPr>
                            </w:pPr>
                            <w:r>
                              <w:rPr>
                                <w:b/>
                                <w:spacing w:val="-2"/>
                                <w:sz w:val="12"/>
                              </w:rPr>
                              <w:t>Descripción</w:t>
                            </w:r>
                          </w:p>
                        </w:tc>
                        <w:tc>
                          <w:tcPr>
                            <w:tcW w:w="853" w:type="dxa"/>
                            <w:shd w:val="clear" w:color="auto" w:fill="E1EEDA"/>
                          </w:tcPr>
                          <w:p>
                            <w:pPr>
                              <w:pStyle w:val="TableParagraph"/>
                              <w:spacing w:before="80"/>
                              <w:ind w:left="15"/>
                              <w:jc w:val="center"/>
                              <w:rPr>
                                <w:b/>
                                <w:sz w:val="12"/>
                              </w:rPr>
                            </w:pPr>
                            <w:r>
                              <w:rPr>
                                <w:b/>
                                <w:spacing w:val="-2"/>
                                <w:sz w:val="12"/>
                              </w:rPr>
                              <w:t>Observación</w:t>
                            </w:r>
                          </w:p>
                        </w:tc>
                      </w:tr>
                      <w:tr>
                        <w:trPr>
                          <w:trHeight w:val="303" w:hRule="atLeast"/>
                        </w:trPr>
                        <w:tc>
                          <w:tcPr>
                            <w:tcW w:w="2568" w:type="dxa"/>
                          </w:tcPr>
                          <w:p>
                            <w:pPr>
                              <w:pStyle w:val="TableParagraph"/>
                              <w:spacing w:before="81"/>
                              <w:ind w:left="16"/>
                              <w:rPr>
                                <w:sz w:val="12"/>
                              </w:rPr>
                            </w:pPr>
                            <w:r>
                              <w:rPr>
                                <w:b/>
                                <w:spacing w:val="-6"/>
                                <w:sz w:val="12"/>
                              </w:rPr>
                              <w:t>MEA02.01</w:t>
                            </w:r>
                            <w:r>
                              <w:rPr>
                                <w:b/>
                                <w:spacing w:val="9"/>
                                <w:sz w:val="12"/>
                              </w:rPr>
                              <w:t> </w:t>
                            </w:r>
                            <w:r>
                              <w:rPr>
                                <w:spacing w:val="-6"/>
                                <w:sz w:val="12"/>
                              </w:rPr>
                              <w:t>Supervisar</w:t>
                            </w:r>
                            <w:r>
                              <w:rPr>
                                <w:spacing w:val="5"/>
                                <w:sz w:val="12"/>
                              </w:rPr>
                              <w:t> </w:t>
                            </w:r>
                            <w:r>
                              <w:rPr>
                                <w:spacing w:val="-6"/>
                                <w:sz w:val="12"/>
                              </w:rPr>
                              <w:t>el control interno.</w:t>
                            </w:r>
                          </w:p>
                        </w:tc>
                        <w:tc>
                          <w:tcPr>
                            <w:tcW w:w="832" w:type="dxa"/>
                          </w:tcPr>
                          <w:p>
                            <w:pPr>
                              <w:pStyle w:val="TableParagraph"/>
                              <w:spacing w:before="81"/>
                              <w:jc w:val="center"/>
                              <w:rPr>
                                <w:sz w:val="12"/>
                              </w:rPr>
                            </w:pPr>
                            <w:r>
                              <w:rPr>
                                <w:spacing w:val="-4"/>
                                <w:sz w:val="12"/>
                              </w:rPr>
                              <w:t>0,57</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2,43</w:t>
                            </w:r>
                          </w:p>
                        </w:tc>
                        <w:tc>
                          <w:tcPr>
                            <w:tcW w:w="947" w:type="dxa"/>
                            <w:shd w:val="clear" w:color="auto" w:fill="00AF50"/>
                          </w:tcPr>
                          <w:p>
                            <w:pPr>
                              <w:pStyle w:val="TableParagraph"/>
                              <w:spacing w:before="81"/>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1"/>
                              <w:ind w:left="22" w:right="16"/>
                              <w:jc w:val="center"/>
                              <w:rPr>
                                <w:sz w:val="12"/>
                              </w:rPr>
                            </w:pPr>
                            <w:r>
                              <w:rPr>
                                <w:spacing w:val="-2"/>
                                <w:sz w:val="12"/>
                              </w:rPr>
                              <w:t>34,57</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1"/>
                              <w:ind w:left="16" w:right="-29"/>
                              <w:rPr>
                                <w:sz w:val="12"/>
                              </w:rPr>
                            </w:pPr>
                            <w:r>
                              <w:rPr>
                                <w:b/>
                                <w:spacing w:val="-6"/>
                                <w:sz w:val="12"/>
                              </w:rPr>
                              <w:t>MEA02.02</w:t>
                            </w:r>
                            <w:r>
                              <w:rPr>
                                <w:b/>
                                <w:spacing w:val="1"/>
                                <w:sz w:val="12"/>
                              </w:rPr>
                              <w:t> </w:t>
                            </w:r>
                            <w:r>
                              <w:rPr>
                                <w:spacing w:val="-6"/>
                                <w:sz w:val="12"/>
                              </w:rPr>
                              <w:t>Revisar</w:t>
                            </w:r>
                            <w:r>
                              <w:rPr>
                                <w:spacing w:val="-1"/>
                                <w:sz w:val="12"/>
                              </w:rPr>
                              <w:t> </w:t>
                            </w:r>
                            <w:r>
                              <w:rPr>
                                <w:spacing w:val="-6"/>
                                <w:sz w:val="12"/>
                              </w:rPr>
                              <w:t>la</w:t>
                            </w:r>
                            <w:r>
                              <w:rPr>
                                <w:sz w:val="12"/>
                              </w:rPr>
                              <w:t> </w:t>
                            </w:r>
                            <w:r>
                              <w:rPr>
                                <w:spacing w:val="-6"/>
                                <w:sz w:val="12"/>
                              </w:rPr>
                              <w:t>efectividad</w:t>
                            </w:r>
                            <w:r>
                              <w:rPr>
                                <w:sz w:val="12"/>
                              </w:rPr>
                              <w:t> </w:t>
                            </w:r>
                            <w:r>
                              <w:rPr>
                                <w:spacing w:val="-6"/>
                                <w:sz w:val="12"/>
                              </w:rPr>
                              <w:t>de</w:t>
                            </w:r>
                            <w:r>
                              <w:rPr>
                                <w:sz w:val="12"/>
                              </w:rPr>
                              <w:t> </w:t>
                            </w:r>
                            <w:r>
                              <w:rPr>
                                <w:spacing w:val="-6"/>
                                <w:sz w:val="12"/>
                              </w:rPr>
                              <w:t>los</w:t>
                            </w:r>
                            <w:r>
                              <w:rPr>
                                <w:spacing w:val="-1"/>
                                <w:sz w:val="12"/>
                              </w:rPr>
                              <w:t> </w:t>
                            </w:r>
                            <w:r>
                              <w:rPr>
                                <w:spacing w:val="-6"/>
                                <w:sz w:val="12"/>
                              </w:rPr>
                              <w:t>controles</w:t>
                            </w:r>
                            <w:r>
                              <w:rPr>
                                <w:spacing w:val="-1"/>
                                <w:sz w:val="12"/>
                              </w:rPr>
                              <w:t> </w:t>
                            </w:r>
                            <w:r>
                              <w:rPr>
                                <w:spacing w:val="-6"/>
                                <w:sz w:val="12"/>
                              </w:rPr>
                              <w:t>sobre</w:t>
                            </w:r>
                            <w:r>
                              <w:rPr>
                                <w:sz w:val="12"/>
                              </w:rPr>
                              <w:t> </w:t>
                            </w:r>
                            <w:r>
                              <w:rPr>
                                <w:spacing w:val="-7"/>
                                <w:sz w:val="12"/>
                              </w:rPr>
                              <w:t>lo</w:t>
                            </w:r>
                          </w:p>
                        </w:tc>
                        <w:tc>
                          <w:tcPr>
                            <w:tcW w:w="832" w:type="dxa"/>
                          </w:tcPr>
                          <w:p>
                            <w:pPr>
                              <w:pStyle w:val="TableParagraph"/>
                              <w:spacing w:before="81"/>
                              <w:jc w:val="center"/>
                              <w:rPr>
                                <w:sz w:val="12"/>
                              </w:rPr>
                            </w:pPr>
                            <w:r>
                              <w:rPr>
                                <w:spacing w:val="-4"/>
                                <w:sz w:val="12"/>
                              </w:rPr>
                              <w:t>0,80</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2,20</w:t>
                            </w:r>
                          </w:p>
                        </w:tc>
                        <w:tc>
                          <w:tcPr>
                            <w:tcW w:w="947" w:type="dxa"/>
                            <w:shd w:val="clear" w:color="auto" w:fill="00AF50"/>
                          </w:tcPr>
                          <w:p>
                            <w:pPr>
                              <w:pStyle w:val="TableParagraph"/>
                              <w:spacing w:before="81"/>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1"/>
                              <w:ind w:left="22" w:right="16"/>
                              <w:jc w:val="center"/>
                              <w:rPr>
                                <w:sz w:val="12"/>
                              </w:rPr>
                            </w:pPr>
                            <w:r>
                              <w:rPr>
                                <w:spacing w:val="-2"/>
                                <w:sz w:val="12"/>
                              </w:rPr>
                              <w:t>42,80</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1"/>
                              <w:ind w:left="16"/>
                              <w:rPr>
                                <w:sz w:val="12"/>
                              </w:rPr>
                            </w:pPr>
                            <w:r>
                              <w:rPr>
                                <w:b/>
                                <w:spacing w:val="-6"/>
                                <w:sz w:val="12"/>
                              </w:rPr>
                              <w:t>MEA02.03</w:t>
                            </w:r>
                            <w:r>
                              <w:rPr>
                                <w:b/>
                                <w:spacing w:val="-1"/>
                                <w:sz w:val="12"/>
                              </w:rPr>
                              <w:t> </w:t>
                            </w:r>
                            <w:r>
                              <w:rPr>
                                <w:spacing w:val="-6"/>
                                <w:sz w:val="12"/>
                              </w:rPr>
                              <w:t>Realizar</w:t>
                            </w:r>
                            <w:r>
                              <w:rPr>
                                <w:spacing w:val="-4"/>
                                <w:sz w:val="12"/>
                              </w:rPr>
                              <w:t> </w:t>
                            </w:r>
                            <w:r>
                              <w:rPr>
                                <w:spacing w:val="-6"/>
                                <w:sz w:val="12"/>
                              </w:rPr>
                              <w:t>autoevaluaciones</w:t>
                            </w:r>
                            <w:r>
                              <w:rPr>
                                <w:spacing w:val="-3"/>
                                <w:sz w:val="12"/>
                              </w:rPr>
                              <w:t> </w:t>
                            </w:r>
                            <w:r>
                              <w:rPr>
                                <w:spacing w:val="-6"/>
                                <w:sz w:val="12"/>
                              </w:rPr>
                              <w:t>de</w:t>
                            </w:r>
                            <w:r>
                              <w:rPr>
                                <w:spacing w:val="-3"/>
                                <w:sz w:val="12"/>
                              </w:rPr>
                              <w:t> </w:t>
                            </w:r>
                            <w:r>
                              <w:rPr>
                                <w:spacing w:val="-6"/>
                                <w:sz w:val="12"/>
                              </w:rPr>
                              <w:t>control.</w:t>
                            </w:r>
                          </w:p>
                        </w:tc>
                        <w:tc>
                          <w:tcPr>
                            <w:tcW w:w="832" w:type="dxa"/>
                          </w:tcPr>
                          <w:p>
                            <w:pPr>
                              <w:pStyle w:val="TableParagraph"/>
                              <w:spacing w:before="81"/>
                              <w:jc w:val="center"/>
                              <w:rPr>
                                <w:sz w:val="12"/>
                              </w:rPr>
                            </w:pPr>
                            <w:r>
                              <w:rPr>
                                <w:spacing w:val="-4"/>
                                <w:sz w:val="12"/>
                              </w:rPr>
                              <w:t>0,43</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2,57</w:t>
                            </w:r>
                          </w:p>
                        </w:tc>
                        <w:tc>
                          <w:tcPr>
                            <w:tcW w:w="947" w:type="dxa"/>
                            <w:shd w:val="clear" w:color="auto" w:fill="00AF50"/>
                          </w:tcPr>
                          <w:p>
                            <w:pPr>
                              <w:pStyle w:val="TableParagraph"/>
                              <w:spacing w:before="81"/>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1"/>
                              <w:ind w:left="22" w:right="16"/>
                              <w:jc w:val="center"/>
                              <w:rPr>
                                <w:sz w:val="12"/>
                              </w:rPr>
                            </w:pPr>
                            <w:r>
                              <w:rPr>
                                <w:spacing w:val="-2"/>
                                <w:sz w:val="12"/>
                              </w:rPr>
                              <w:t>29,43</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0"/>
                              <w:ind w:left="16"/>
                              <w:rPr>
                                <w:sz w:val="12"/>
                              </w:rPr>
                            </w:pPr>
                            <w:r>
                              <w:rPr>
                                <w:b/>
                                <w:spacing w:val="-8"/>
                                <w:sz w:val="12"/>
                              </w:rPr>
                              <w:t>MEA02.04</w:t>
                            </w:r>
                            <w:r>
                              <w:rPr>
                                <w:b/>
                                <w:spacing w:val="11"/>
                                <w:sz w:val="12"/>
                              </w:rPr>
                              <w:t> </w:t>
                            </w:r>
                            <w:r>
                              <w:rPr>
                                <w:spacing w:val="-8"/>
                                <w:sz w:val="12"/>
                              </w:rPr>
                              <w:t>Identificar</w:t>
                            </w:r>
                            <w:r>
                              <w:rPr>
                                <w:spacing w:val="8"/>
                                <w:sz w:val="12"/>
                              </w:rPr>
                              <w:t> </w:t>
                            </w:r>
                            <w:r>
                              <w:rPr>
                                <w:spacing w:val="-8"/>
                                <w:sz w:val="12"/>
                              </w:rPr>
                              <w:t>y</w:t>
                            </w:r>
                            <w:r>
                              <w:rPr>
                                <w:sz w:val="12"/>
                              </w:rPr>
                              <w:t> </w:t>
                            </w:r>
                            <w:r>
                              <w:rPr>
                                <w:spacing w:val="-8"/>
                                <w:sz w:val="12"/>
                              </w:rPr>
                              <w:t>comunicar</w:t>
                            </w:r>
                            <w:r>
                              <w:rPr>
                                <w:spacing w:val="8"/>
                                <w:sz w:val="12"/>
                              </w:rPr>
                              <w:t> </w:t>
                            </w:r>
                            <w:r>
                              <w:rPr>
                                <w:spacing w:val="-8"/>
                                <w:sz w:val="12"/>
                              </w:rPr>
                              <w:t>las</w:t>
                            </w:r>
                            <w:r>
                              <w:rPr>
                                <w:spacing w:val="9"/>
                                <w:sz w:val="12"/>
                              </w:rPr>
                              <w:t> </w:t>
                            </w:r>
                            <w:r>
                              <w:rPr>
                                <w:spacing w:val="-8"/>
                                <w:sz w:val="12"/>
                              </w:rPr>
                              <w:t>deficiencias</w:t>
                            </w:r>
                            <w:r>
                              <w:rPr>
                                <w:spacing w:val="9"/>
                                <w:sz w:val="12"/>
                              </w:rPr>
                              <w:t> </w:t>
                            </w:r>
                            <w:r>
                              <w:rPr>
                                <w:spacing w:val="-8"/>
                                <w:sz w:val="12"/>
                              </w:rPr>
                              <w:t>de</w:t>
                            </w:r>
                            <w:r>
                              <w:rPr>
                                <w:spacing w:val="9"/>
                                <w:sz w:val="12"/>
                              </w:rPr>
                              <w:t> </w:t>
                            </w:r>
                            <w:r>
                              <w:rPr>
                                <w:spacing w:val="-8"/>
                                <w:sz w:val="12"/>
                              </w:rPr>
                              <w:t>con</w:t>
                            </w:r>
                          </w:p>
                        </w:tc>
                        <w:tc>
                          <w:tcPr>
                            <w:tcW w:w="832" w:type="dxa"/>
                          </w:tcPr>
                          <w:p>
                            <w:pPr>
                              <w:pStyle w:val="TableParagraph"/>
                              <w:spacing w:before="80"/>
                              <w:jc w:val="center"/>
                              <w:rPr>
                                <w:sz w:val="12"/>
                              </w:rPr>
                            </w:pPr>
                            <w:r>
                              <w:rPr>
                                <w:spacing w:val="-4"/>
                                <w:sz w:val="12"/>
                              </w:rPr>
                              <w:t>0,33</w:t>
                            </w:r>
                          </w:p>
                        </w:tc>
                        <w:tc>
                          <w:tcPr>
                            <w:tcW w:w="703" w:type="dxa"/>
                          </w:tcPr>
                          <w:p>
                            <w:pPr>
                              <w:pStyle w:val="TableParagraph"/>
                              <w:spacing w:before="80"/>
                              <w:ind w:left="13"/>
                              <w:jc w:val="center"/>
                              <w:rPr>
                                <w:sz w:val="12"/>
                              </w:rPr>
                            </w:pPr>
                            <w:r>
                              <w:rPr>
                                <w:spacing w:val="-4"/>
                                <w:sz w:val="12"/>
                              </w:rPr>
                              <w:t>3,00</w:t>
                            </w:r>
                          </w:p>
                        </w:tc>
                        <w:tc>
                          <w:tcPr>
                            <w:tcW w:w="437" w:type="dxa"/>
                          </w:tcPr>
                          <w:p>
                            <w:pPr>
                              <w:pStyle w:val="TableParagraph"/>
                              <w:spacing w:before="80"/>
                              <w:ind w:left="7"/>
                              <w:jc w:val="center"/>
                              <w:rPr>
                                <w:sz w:val="12"/>
                              </w:rPr>
                            </w:pPr>
                            <w:r>
                              <w:rPr>
                                <w:spacing w:val="-4"/>
                                <w:sz w:val="12"/>
                              </w:rPr>
                              <w:t>2,67</w:t>
                            </w:r>
                          </w:p>
                        </w:tc>
                        <w:tc>
                          <w:tcPr>
                            <w:tcW w:w="947" w:type="dxa"/>
                            <w:shd w:val="clear" w:color="auto" w:fill="00AF50"/>
                          </w:tcPr>
                          <w:p>
                            <w:pPr>
                              <w:pStyle w:val="TableParagraph"/>
                              <w:spacing w:before="80"/>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0"/>
                              <w:ind w:left="22" w:right="16"/>
                              <w:jc w:val="center"/>
                              <w:rPr>
                                <w:sz w:val="12"/>
                              </w:rPr>
                            </w:pPr>
                            <w:r>
                              <w:rPr>
                                <w:spacing w:val="-2"/>
                                <w:sz w:val="12"/>
                              </w:rPr>
                              <w:t>26,00</w:t>
                            </w:r>
                          </w:p>
                        </w:tc>
                        <w:tc>
                          <w:tcPr>
                            <w:tcW w:w="638" w:type="dxa"/>
                          </w:tcPr>
                          <w:p>
                            <w:pPr>
                              <w:pStyle w:val="TableParagraph"/>
                              <w:spacing w:before="80"/>
                              <w:ind w:left="14"/>
                              <w:jc w:val="center"/>
                              <w:rPr>
                                <w:sz w:val="12"/>
                              </w:rPr>
                            </w:pPr>
                            <w:r>
                              <w:rPr>
                                <w:spacing w:val="-10"/>
                                <w:sz w:val="12"/>
                              </w:rPr>
                              <w:t>P</w:t>
                            </w:r>
                          </w:p>
                        </w:tc>
                        <w:tc>
                          <w:tcPr>
                            <w:tcW w:w="695" w:type="dxa"/>
                          </w:tcPr>
                          <w:p>
                            <w:pPr>
                              <w:pStyle w:val="TableParagraph"/>
                              <w:spacing w:before="80"/>
                              <w:ind w:left="21" w:right="5"/>
                              <w:jc w:val="center"/>
                              <w:rPr>
                                <w:sz w:val="12"/>
                              </w:rPr>
                            </w:pPr>
                            <w:r>
                              <w:rPr>
                                <w:spacing w:val="-2"/>
                                <w:sz w:val="12"/>
                              </w:rPr>
                              <w:t>Parcialmente</w:t>
                            </w:r>
                          </w:p>
                        </w:tc>
                        <w:tc>
                          <w:tcPr>
                            <w:tcW w:w="853" w:type="dxa"/>
                            <w:shd w:val="clear" w:color="auto" w:fill="00AF50"/>
                          </w:tcPr>
                          <w:p>
                            <w:pPr>
                              <w:pStyle w:val="TableParagraph"/>
                              <w:spacing w:before="80"/>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1"/>
                              <w:ind w:left="16" w:right="-15"/>
                              <w:rPr>
                                <w:sz w:val="12"/>
                              </w:rPr>
                            </w:pPr>
                            <w:r>
                              <w:rPr>
                                <w:b/>
                                <w:spacing w:val="-6"/>
                                <w:sz w:val="12"/>
                              </w:rPr>
                              <w:t>MEA02.05</w:t>
                            </w:r>
                            <w:r>
                              <w:rPr>
                                <w:b/>
                                <w:spacing w:val="5"/>
                                <w:sz w:val="12"/>
                              </w:rPr>
                              <w:t> </w:t>
                            </w:r>
                            <w:r>
                              <w:rPr>
                                <w:spacing w:val="-6"/>
                                <w:sz w:val="12"/>
                              </w:rPr>
                              <w:t>Garantizar</w:t>
                            </w:r>
                            <w:r>
                              <w:rPr>
                                <w:spacing w:val="1"/>
                                <w:sz w:val="12"/>
                              </w:rPr>
                              <w:t> </w:t>
                            </w:r>
                            <w:r>
                              <w:rPr>
                                <w:spacing w:val="-6"/>
                                <w:sz w:val="12"/>
                              </w:rPr>
                              <w:t>que</w:t>
                            </w:r>
                            <w:r>
                              <w:rPr>
                                <w:spacing w:val="3"/>
                                <w:sz w:val="12"/>
                              </w:rPr>
                              <w:t> </w:t>
                            </w:r>
                            <w:r>
                              <w:rPr>
                                <w:spacing w:val="-6"/>
                                <w:sz w:val="12"/>
                              </w:rPr>
                              <w:t>los</w:t>
                            </w:r>
                            <w:r>
                              <w:rPr>
                                <w:spacing w:val="2"/>
                                <w:sz w:val="12"/>
                              </w:rPr>
                              <w:t> </w:t>
                            </w:r>
                            <w:r>
                              <w:rPr>
                                <w:spacing w:val="-6"/>
                                <w:sz w:val="12"/>
                              </w:rPr>
                              <w:t>proveedores</w:t>
                            </w:r>
                            <w:r>
                              <w:rPr>
                                <w:spacing w:val="2"/>
                                <w:sz w:val="12"/>
                              </w:rPr>
                              <w:t> </w:t>
                            </w:r>
                            <w:r>
                              <w:rPr>
                                <w:spacing w:val="-6"/>
                                <w:sz w:val="12"/>
                              </w:rPr>
                              <w:t>de</w:t>
                            </w:r>
                            <w:r>
                              <w:rPr>
                                <w:spacing w:val="3"/>
                                <w:sz w:val="12"/>
                              </w:rPr>
                              <w:t> </w:t>
                            </w:r>
                            <w:r>
                              <w:rPr>
                                <w:spacing w:val="-6"/>
                                <w:sz w:val="12"/>
                              </w:rPr>
                              <w:t>aseguramie</w:t>
                            </w:r>
                          </w:p>
                        </w:tc>
                        <w:tc>
                          <w:tcPr>
                            <w:tcW w:w="832" w:type="dxa"/>
                          </w:tcPr>
                          <w:p>
                            <w:pPr>
                              <w:pStyle w:val="TableParagraph"/>
                              <w:spacing w:before="81"/>
                              <w:jc w:val="center"/>
                              <w:rPr>
                                <w:sz w:val="12"/>
                              </w:rPr>
                            </w:pPr>
                            <w:r>
                              <w:rPr>
                                <w:spacing w:val="-4"/>
                                <w:sz w:val="12"/>
                              </w:rPr>
                              <w:t>0,00</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3,00</w:t>
                            </w:r>
                          </w:p>
                        </w:tc>
                        <w:tc>
                          <w:tcPr>
                            <w:tcW w:w="947" w:type="dxa"/>
                            <w:shd w:val="clear" w:color="auto" w:fill="FF0000"/>
                          </w:tcPr>
                          <w:p>
                            <w:pPr>
                              <w:pStyle w:val="TableParagraph"/>
                              <w:spacing w:before="81"/>
                              <w:ind w:left="8"/>
                              <w:jc w:val="center"/>
                              <w:rPr>
                                <w:sz w:val="12"/>
                              </w:rPr>
                            </w:pPr>
                            <w:r>
                              <w:rPr>
                                <w:spacing w:val="-7"/>
                                <w:sz w:val="12"/>
                              </w:rPr>
                              <w:t>Brecha</w:t>
                            </w:r>
                            <w:r>
                              <w:rPr>
                                <w:spacing w:val="4"/>
                                <w:sz w:val="12"/>
                              </w:rPr>
                              <w:t> </w:t>
                            </w:r>
                            <w:r>
                              <w:rPr>
                                <w:spacing w:val="-2"/>
                                <w:sz w:val="12"/>
                              </w:rPr>
                              <w:t>significativa</w:t>
                            </w:r>
                          </w:p>
                        </w:tc>
                        <w:tc>
                          <w:tcPr>
                            <w:tcW w:w="495" w:type="dxa"/>
                          </w:tcPr>
                          <w:p>
                            <w:pPr>
                              <w:pStyle w:val="TableParagraph"/>
                              <w:spacing w:before="81"/>
                              <w:ind w:left="22" w:right="16"/>
                              <w:jc w:val="center"/>
                              <w:rPr>
                                <w:sz w:val="12"/>
                              </w:rPr>
                            </w:pPr>
                            <w:r>
                              <w:rPr>
                                <w:spacing w:val="-2"/>
                                <w:sz w:val="12"/>
                              </w:rPr>
                              <w:t>14,00</w:t>
                            </w:r>
                          </w:p>
                        </w:tc>
                        <w:tc>
                          <w:tcPr>
                            <w:tcW w:w="638" w:type="dxa"/>
                          </w:tcPr>
                          <w:p>
                            <w:pPr>
                              <w:pStyle w:val="TableParagraph"/>
                              <w:spacing w:before="81"/>
                              <w:ind w:left="14" w:right="10"/>
                              <w:jc w:val="center"/>
                              <w:rPr>
                                <w:sz w:val="12"/>
                              </w:rPr>
                            </w:pPr>
                            <w:r>
                              <w:rPr>
                                <w:spacing w:val="-10"/>
                                <w:sz w:val="12"/>
                              </w:rPr>
                              <w:t>N</w:t>
                            </w:r>
                          </w:p>
                        </w:tc>
                        <w:tc>
                          <w:tcPr>
                            <w:tcW w:w="695" w:type="dxa"/>
                          </w:tcPr>
                          <w:p>
                            <w:pPr>
                              <w:pStyle w:val="TableParagraph"/>
                              <w:spacing w:before="81"/>
                              <w:ind w:left="21" w:right="5"/>
                              <w:jc w:val="center"/>
                              <w:rPr>
                                <w:sz w:val="12"/>
                              </w:rPr>
                            </w:pPr>
                            <w:r>
                              <w:rPr>
                                <w:sz w:val="12"/>
                              </w:rPr>
                              <w:t>No</w:t>
                            </w:r>
                            <w:r>
                              <w:rPr>
                                <w:spacing w:val="-8"/>
                                <w:sz w:val="12"/>
                              </w:rPr>
                              <w:t> </w:t>
                            </w:r>
                            <w:r>
                              <w:rPr>
                                <w:spacing w:val="-2"/>
                                <w:sz w:val="12"/>
                              </w:rPr>
                              <w:t>cumple</w:t>
                            </w:r>
                          </w:p>
                        </w:tc>
                        <w:tc>
                          <w:tcPr>
                            <w:tcW w:w="853" w:type="dxa"/>
                            <w:shd w:val="clear" w:color="auto" w:fill="FF0000"/>
                          </w:tcPr>
                          <w:p>
                            <w:pPr>
                              <w:pStyle w:val="TableParagraph"/>
                              <w:spacing w:before="81"/>
                              <w:ind w:left="15" w:right="5"/>
                              <w:jc w:val="center"/>
                              <w:rPr>
                                <w:sz w:val="12"/>
                              </w:rPr>
                            </w:pPr>
                            <w:r>
                              <w:rPr>
                                <w:spacing w:val="-2"/>
                                <w:sz w:val="12"/>
                              </w:rPr>
                              <w:t>No</w:t>
                            </w:r>
                            <w:r>
                              <w:rPr>
                                <w:spacing w:val="-5"/>
                                <w:sz w:val="12"/>
                              </w:rPr>
                              <w:t> </w:t>
                            </w:r>
                            <w:r>
                              <w:rPr>
                                <w:spacing w:val="-2"/>
                                <w:sz w:val="12"/>
                              </w:rPr>
                              <w:t>se</w:t>
                            </w:r>
                            <w:r>
                              <w:rPr>
                                <w:spacing w:val="-5"/>
                                <w:sz w:val="12"/>
                              </w:rPr>
                              <w:t> </w:t>
                            </w:r>
                            <w:r>
                              <w:rPr>
                                <w:spacing w:val="-2"/>
                                <w:sz w:val="12"/>
                              </w:rPr>
                              <w:t>cumple</w:t>
                            </w:r>
                          </w:p>
                        </w:tc>
                      </w:tr>
                      <w:tr>
                        <w:trPr>
                          <w:trHeight w:val="303" w:hRule="atLeast"/>
                        </w:trPr>
                        <w:tc>
                          <w:tcPr>
                            <w:tcW w:w="2568" w:type="dxa"/>
                          </w:tcPr>
                          <w:p>
                            <w:pPr>
                              <w:pStyle w:val="TableParagraph"/>
                              <w:spacing w:before="81"/>
                              <w:ind w:left="16"/>
                              <w:rPr>
                                <w:sz w:val="12"/>
                              </w:rPr>
                            </w:pPr>
                            <w:r>
                              <w:rPr>
                                <w:b/>
                                <w:spacing w:val="-8"/>
                                <w:sz w:val="12"/>
                              </w:rPr>
                              <w:t>MEA02.06</w:t>
                            </w:r>
                            <w:r>
                              <w:rPr>
                                <w:b/>
                                <w:spacing w:val="9"/>
                                <w:sz w:val="12"/>
                              </w:rPr>
                              <w:t> </w:t>
                            </w:r>
                            <w:r>
                              <w:rPr>
                                <w:spacing w:val="-8"/>
                                <w:sz w:val="12"/>
                              </w:rPr>
                              <w:t>Planificar</w:t>
                            </w:r>
                            <w:r>
                              <w:rPr>
                                <w:spacing w:val="6"/>
                                <w:sz w:val="12"/>
                              </w:rPr>
                              <w:t> </w:t>
                            </w:r>
                            <w:r>
                              <w:rPr>
                                <w:spacing w:val="-8"/>
                                <w:sz w:val="12"/>
                              </w:rPr>
                              <w:t>iniciativas</w:t>
                            </w:r>
                            <w:r>
                              <w:rPr>
                                <w:spacing w:val="7"/>
                                <w:sz w:val="12"/>
                              </w:rPr>
                              <w:t> </w:t>
                            </w:r>
                            <w:r>
                              <w:rPr>
                                <w:spacing w:val="-8"/>
                                <w:sz w:val="12"/>
                              </w:rPr>
                              <w:t>de</w:t>
                            </w:r>
                            <w:r>
                              <w:rPr>
                                <w:spacing w:val="7"/>
                                <w:sz w:val="12"/>
                              </w:rPr>
                              <w:t> </w:t>
                            </w:r>
                            <w:r>
                              <w:rPr>
                                <w:spacing w:val="-8"/>
                                <w:sz w:val="12"/>
                              </w:rPr>
                              <w:t>aseguramiento.</w:t>
                            </w:r>
                          </w:p>
                        </w:tc>
                        <w:tc>
                          <w:tcPr>
                            <w:tcW w:w="832" w:type="dxa"/>
                          </w:tcPr>
                          <w:p>
                            <w:pPr>
                              <w:pStyle w:val="TableParagraph"/>
                              <w:spacing w:before="81"/>
                              <w:jc w:val="center"/>
                              <w:rPr>
                                <w:sz w:val="12"/>
                              </w:rPr>
                            </w:pPr>
                            <w:r>
                              <w:rPr>
                                <w:spacing w:val="-4"/>
                                <w:sz w:val="12"/>
                              </w:rPr>
                              <w:t>1,00</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2,00</w:t>
                            </w:r>
                          </w:p>
                        </w:tc>
                        <w:tc>
                          <w:tcPr>
                            <w:tcW w:w="947" w:type="dxa"/>
                            <w:shd w:val="clear" w:color="auto" w:fill="FFFF00"/>
                          </w:tcPr>
                          <w:p>
                            <w:pPr>
                              <w:pStyle w:val="TableParagraph"/>
                              <w:spacing w:before="81"/>
                              <w:ind w:left="15"/>
                              <w:jc w:val="center"/>
                              <w:rPr>
                                <w:sz w:val="12"/>
                              </w:rPr>
                            </w:pPr>
                            <w:r>
                              <w:rPr>
                                <w:spacing w:val="-7"/>
                                <w:sz w:val="12"/>
                              </w:rPr>
                              <w:t>Brecha</w:t>
                            </w:r>
                            <w:r>
                              <w:rPr>
                                <w:spacing w:val="4"/>
                                <w:sz w:val="12"/>
                              </w:rPr>
                              <w:t> </w:t>
                            </w:r>
                            <w:r>
                              <w:rPr>
                                <w:spacing w:val="-2"/>
                                <w:sz w:val="12"/>
                              </w:rPr>
                              <w:t>moderada</w:t>
                            </w:r>
                          </w:p>
                        </w:tc>
                        <w:tc>
                          <w:tcPr>
                            <w:tcW w:w="495" w:type="dxa"/>
                          </w:tcPr>
                          <w:p>
                            <w:pPr>
                              <w:pStyle w:val="TableParagraph"/>
                              <w:spacing w:before="81"/>
                              <w:ind w:left="22" w:right="16"/>
                              <w:jc w:val="center"/>
                              <w:rPr>
                                <w:sz w:val="12"/>
                              </w:rPr>
                            </w:pPr>
                            <w:r>
                              <w:rPr>
                                <w:spacing w:val="-2"/>
                                <w:sz w:val="12"/>
                              </w:rPr>
                              <w:t>50,00</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0"/>
                              <w:ind w:left="16"/>
                              <w:rPr>
                                <w:sz w:val="12"/>
                              </w:rPr>
                            </w:pPr>
                            <w:r>
                              <w:rPr>
                                <w:b/>
                                <w:spacing w:val="-8"/>
                                <w:sz w:val="12"/>
                              </w:rPr>
                              <w:t>MEA02.07</w:t>
                            </w:r>
                            <w:r>
                              <w:rPr>
                                <w:b/>
                                <w:spacing w:val="10"/>
                                <w:sz w:val="12"/>
                              </w:rPr>
                              <w:t> </w:t>
                            </w:r>
                            <w:r>
                              <w:rPr>
                                <w:spacing w:val="-8"/>
                                <w:sz w:val="12"/>
                              </w:rPr>
                              <w:t>Estudiar</w:t>
                            </w:r>
                            <w:r>
                              <w:rPr>
                                <w:spacing w:val="7"/>
                                <w:sz w:val="12"/>
                              </w:rPr>
                              <w:t> </w:t>
                            </w:r>
                            <w:r>
                              <w:rPr>
                                <w:spacing w:val="-8"/>
                                <w:sz w:val="12"/>
                              </w:rPr>
                              <w:t>las</w:t>
                            </w:r>
                            <w:r>
                              <w:rPr>
                                <w:spacing w:val="8"/>
                                <w:sz w:val="12"/>
                              </w:rPr>
                              <w:t> </w:t>
                            </w:r>
                            <w:r>
                              <w:rPr>
                                <w:spacing w:val="-8"/>
                                <w:sz w:val="12"/>
                              </w:rPr>
                              <w:t>iniciativas</w:t>
                            </w:r>
                            <w:r>
                              <w:rPr>
                                <w:spacing w:val="8"/>
                                <w:sz w:val="12"/>
                              </w:rPr>
                              <w:t> </w:t>
                            </w:r>
                            <w:r>
                              <w:rPr>
                                <w:spacing w:val="-8"/>
                                <w:sz w:val="12"/>
                              </w:rPr>
                              <w:t>de</w:t>
                            </w:r>
                            <w:r>
                              <w:rPr>
                                <w:spacing w:val="8"/>
                                <w:sz w:val="12"/>
                              </w:rPr>
                              <w:t> </w:t>
                            </w:r>
                            <w:r>
                              <w:rPr>
                                <w:spacing w:val="-8"/>
                                <w:sz w:val="12"/>
                              </w:rPr>
                              <w:t>aseguramiento.</w:t>
                            </w:r>
                          </w:p>
                        </w:tc>
                        <w:tc>
                          <w:tcPr>
                            <w:tcW w:w="832" w:type="dxa"/>
                          </w:tcPr>
                          <w:p>
                            <w:pPr>
                              <w:pStyle w:val="TableParagraph"/>
                              <w:spacing w:before="80"/>
                              <w:jc w:val="center"/>
                              <w:rPr>
                                <w:sz w:val="12"/>
                              </w:rPr>
                            </w:pPr>
                            <w:r>
                              <w:rPr>
                                <w:spacing w:val="-4"/>
                                <w:sz w:val="12"/>
                              </w:rPr>
                              <w:t>0,80</w:t>
                            </w:r>
                          </w:p>
                        </w:tc>
                        <w:tc>
                          <w:tcPr>
                            <w:tcW w:w="703" w:type="dxa"/>
                          </w:tcPr>
                          <w:p>
                            <w:pPr>
                              <w:pStyle w:val="TableParagraph"/>
                              <w:spacing w:before="80"/>
                              <w:ind w:left="13"/>
                              <w:jc w:val="center"/>
                              <w:rPr>
                                <w:sz w:val="12"/>
                              </w:rPr>
                            </w:pPr>
                            <w:r>
                              <w:rPr>
                                <w:spacing w:val="-4"/>
                                <w:sz w:val="12"/>
                              </w:rPr>
                              <w:t>3,00</w:t>
                            </w:r>
                          </w:p>
                        </w:tc>
                        <w:tc>
                          <w:tcPr>
                            <w:tcW w:w="437" w:type="dxa"/>
                          </w:tcPr>
                          <w:p>
                            <w:pPr>
                              <w:pStyle w:val="TableParagraph"/>
                              <w:spacing w:before="80"/>
                              <w:ind w:left="7"/>
                              <w:jc w:val="center"/>
                              <w:rPr>
                                <w:sz w:val="12"/>
                              </w:rPr>
                            </w:pPr>
                            <w:r>
                              <w:rPr>
                                <w:spacing w:val="-4"/>
                                <w:sz w:val="12"/>
                              </w:rPr>
                              <w:t>2,20</w:t>
                            </w:r>
                          </w:p>
                        </w:tc>
                        <w:tc>
                          <w:tcPr>
                            <w:tcW w:w="947" w:type="dxa"/>
                            <w:shd w:val="clear" w:color="auto" w:fill="00AF50"/>
                          </w:tcPr>
                          <w:p>
                            <w:pPr>
                              <w:pStyle w:val="TableParagraph"/>
                              <w:spacing w:before="80"/>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0"/>
                              <w:ind w:left="22" w:right="16"/>
                              <w:jc w:val="center"/>
                              <w:rPr>
                                <w:sz w:val="12"/>
                              </w:rPr>
                            </w:pPr>
                            <w:r>
                              <w:rPr>
                                <w:spacing w:val="-2"/>
                                <w:sz w:val="12"/>
                              </w:rPr>
                              <w:t>42,80</w:t>
                            </w:r>
                          </w:p>
                        </w:tc>
                        <w:tc>
                          <w:tcPr>
                            <w:tcW w:w="638" w:type="dxa"/>
                          </w:tcPr>
                          <w:p>
                            <w:pPr>
                              <w:pStyle w:val="TableParagraph"/>
                              <w:spacing w:before="80"/>
                              <w:ind w:left="14"/>
                              <w:jc w:val="center"/>
                              <w:rPr>
                                <w:sz w:val="12"/>
                              </w:rPr>
                            </w:pPr>
                            <w:r>
                              <w:rPr>
                                <w:spacing w:val="-10"/>
                                <w:sz w:val="12"/>
                              </w:rPr>
                              <w:t>P</w:t>
                            </w:r>
                          </w:p>
                        </w:tc>
                        <w:tc>
                          <w:tcPr>
                            <w:tcW w:w="695" w:type="dxa"/>
                          </w:tcPr>
                          <w:p>
                            <w:pPr>
                              <w:pStyle w:val="TableParagraph"/>
                              <w:spacing w:before="80"/>
                              <w:ind w:left="21" w:right="5"/>
                              <w:jc w:val="center"/>
                              <w:rPr>
                                <w:sz w:val="12"/>
                              </w:rPr>
                            </w:pPr>
                            <w:r>
                              <w:rPr>
                                <w:spacing w:val="-2"/>
                                <w:sz w:val="12"/>
                              </w:rPr>
                              <w:t>Parcialmente</w:t>
                            </w:r>
                          </w:p>
                        </w:tc>
                        <w:tc>
                          <w:tcPr>
                            <w:tcW w:w="853" w:type="dxa"/>
                            <w:shd w:val="clear" w:color="auto" w:fill="00AF50"/>
                          </w:tcPr>
                          <w:p>
                            <w:pPr>
                              <w:pStyle w:val="TableParagraph"/>
                              <w:spacing w:before="80"/>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tcPr>
                          <w:p>
                            <w:pPr>
                              <w:pStyle w:val="TableParagraph"/>
                              <w:spacing w:before="81"/>
                              <w:ind w:left="16"/>
                              <w:rPr>
                                <w:sz w:val="12"/>
                              </w:rPr>
                            </w:pPr>
                            <w:r>
                              <w:rPr>
                                <w:b/>
                                <w:spacing w:val="-8"/>
                                <w:sz w:val="12"/>
                              </w:rPr>
                              <w:t>MEA02.08</w:t>
                            </w:r>
                            <w:r>
                              <w:rPr>
                                <w:b/>
                                <w:spacing w:val="12"/>
                                <w:sz w:val="12"/>
                              </w:rPr>
                              <w:t> </w:t>
                            </w:r>
                            <w:r>
                              <w:rPr>
                                <w:spacing w:val="-8"/>
                                <w:sz w:val="12"/>
                              </w:rPr>
                              <w:t>Ejecutar</w:t>
                            </w:r>
                            <w:r>
                              <w:rPr>
                                <w:spacing w:val="8"/>
                                <w:sz w:val="12"/>
                              </w:rPr>
                              <w:t> </w:t>
                            </w:r>
                            <w:r>
                              <w:rPr>
                                <w:spacing w:val="-8"/>
                                <w:sz w:val="12"/>
                              </w:rPr>
                              <w:t>las</w:t>
                            </w:r>
                            <w:r>
                              <w:rPr>
                                <w:spacing w:val="9"/>
                                <w:sz w:val="12"/>
                              </w:rPr>
                              <w:t> </w:t>
                            </w:r>
                            <w:r>
                              <w:rPr>
                                <w:spacing w:val="-8"/>
                                <w:sz w:val="12"/>
                              </w:rPr>
                              <w:t>iniciativas</w:t>
                            </w:r>
                            <w:r>
                              <w:rPr>
                                <w:spacing w:val="10"/>
                                <w:sz w:val="12"/>
                              </w:rPr>
                              <w:t> </w:t>
                            </w:r>
                            <w:r>
                              <w:rPr>
                                <w:spacing w:val="-8"/>
                                <w:sz w:val="12"/>
                              </w:rPr>
                              <w:t>de</w:t>
                            </w:r>
                            <w:r>
                              <w:rPr>
                                <w:spacing w:val="9"/>
                                <w:sz w:val="12"/>
                              </w:rPr>
                              <w:t> </w:t>
                            </w:r>
                            <w:r>
                              <w:rPr>
                                <w:spacing w:val="-8"/>
                                <w:sz w:val="12"/>
                              </w:rPr>
                              <w:t>aseguramiento.</w:t>
                            </w:r>
                          </w:p>
                        </w:tc>
                        <w:tc>
                          <w:tcPr>
                            <w:tcW w:w="832" w:type="dxa"/>
                          </w:tcPr>
                          <w:p>
                            <w:pPr>
                              <w:pStyle w:val="TableParagraph"/>
                              <w:spacing w:before="81"/>
                              <w:jc w:val="center"/>
                              <w:rPr>
                                <w:sz w:val="12"/>
                              </w:rPr>
                            </w:pPr>
                            <w:r>
                              <w:rPr>
                                <w:spacing w:val="-4"/>
                                <w:sz w:val="12"/>
                              </w:rPr>
                              <w:t>0,38</w:t>
                            </w:r>
                          </w:p>
                        </w:tc>
                        <w:tc>
                          <w:tcPr>
                            <w:tcW w:w="703" w:type="dxa"/>
                          </w:tcPr>
                          <w:p>
                            <w:pPr>
                              <w:pStyle w:val="TableParagraph"/>
                              <w:spacing w:before="81"/>
                              <w:ind w:left="13"/>
                              <w:jc w:val="center"/>
                              <w:rPr>
                                <w:sz w:val="12"/>
                              </w:rPr>
                            </w:pPr>
                            <w:r>
                              <w:rPr>
                                <w:spacing w:val="-4"/>
                                <w:sz w:val="12"/>
                              </w:rPr>
                              <w:t>3,00</w:t>
                            </w:r>
                          </w:p>
                        </w:tc>
                        <w:tc>
                          <w:tcPr>
                            <w:tcW w:w="437" w:type="dxa"/>
                          </w:tcPr>
                          <w:p>
                            <w:pPr>
                              <w:pStyle w:val="TableParagraph"/>
                              <w:spacing w:before="81"/>
                              <w:ind w:left="7"/>
                              <w:jc w:val="center"/>
                              <w:rPr>
                                <w:sz w:val="12"/>
                              </w:rPr>
                            </w:pPr>
                            <w:r>
                              <w:rPr>
                                <w:spacing w:val="-4"/>
                                <w:sz w:val="12"/>
                              </w:rPr>
                              <w:t>2,63</w:t>
                            </w:r>
                          </w:p>
                        </w:tc>
                        <w:tc>
                          <w:tcPr>
                            <w:tcW w:w="947" w:type="dxa"/>
                            <w:shd w:val="clear" w:color="auto" w:fill="00AF50"/>
                          </w:tcPr>
                          <w:p>
                            <w:pPr>
                              <w:pStyle w:val="TableParagraph"/>
                              <w:spacing w:before="81"/>
                              <w:ind w:left="8"/>
                              <w:jc w:val="center"/>
                              <w:rPr>
                                <w:sz w:val="12"/>
                              </w:rPr>
                            </w:pPr>
                            <w:r>
                              <w:rPr>
                                <w:spacing w:val="-7"/>
                                <w:sz w:val="12"/>
                              </w:rPr>
                              <w:t>Brecha</w:t>
                            </w:r>
                            <w:r>
                              <w:rPr>
                                <w:spacing w:val="4"/>
                                <w:sz w:val="12"/>
                              </w:rPr>
                              <w:t> </w:t>
                            </w:r>
                            <w:r>
                              <w:rPr>
                                <w:spacing w:val="-2"/>
                                <w:sz w:val="12"/>
                              </w:rPr>
                              <w:t>mínima</w:t>
                            </w:r>
                          </w:p>
                        </w:tc>
                        <w:tc>
                          <w:tcPr>
                            <w:tcW w:w="495" w:type="dxa"/>
                          </w:tcPr>
                          <w:p>
                            <w:pPr>
                              <w:pStyle w:val="TableParagraph"/>
                              <w:spacing w:before="81"/>
                              <w:ind w:left="22" w:right="16"/>
                              <w:jc w:val="center"/>
                              <w:rPr>
                                <w:sz w:val="12"/>
                              </w:rPr>
                            </w:pPr>
                            <w:r>
                              <w:rPr>
                                <w:spacing w:val="-2"/>
                                <w:sz w:val="12"/>
                              </w:rPr>
                              <w:t>27,50</w:t>
                            </w:r>
                          </w:p>
                        </w:tc>
                        <w:tc>
                          <w:tcPr>
                            <w:tcW w:w="638" w:type="dxa"/>
                          </w:tcPr>
                          <w:p>
                            <w:pPr>
                              <w:pStyle w:val="TableParagraph"/>
                              <w:spacing w:before="81"/>
                              <w:ind w:left="14"/>
                              <w:jc w:val="center"/>
                              <w:rPr>
                                <w:sz w:val="12"/>
                              </w:rPr>
                            </w:pPr>
                            <w:r>
                              <w:rPr>
                                <w:spacing w:val="-10"/>
                                <w:sz w:val="12"/>
                              </w:rPr>
                              <w:t>P</w:t>
                            </w:r>
                          </w:p>
                        </w:tc>
                        <w:tc>
                          <w:tcPr>
                            <w:tcW w:w="695" w:type="dxa"/>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r>
                        <w:trPr>
                          <w:trHeight w:val="303" w:hRule="atLeast"/>
                        </w:trPr>
                        <w:tc>
                          <w:tcPr>
                            <w:tcW w:w="2568" w:type="dxa"/>
                            <w:shd w:val="clear" w:color="auto" w:fill="ECECEC"/>
                          </w:tcPr>
                          <w:p>
                            <w:pPr>
                              <w:pStyle w:val="TableParagraph"/>
                              <w:spacing w:before="81"/>
                              <w:ind w:left="16"/>
                              <w:rPr>
                                <w:b/>
                                <w:sz w:val="12"/>
                              </w:rPr>
                            </w:pPr>
                            <w:r>
                              <w:rPr>
                                <w:b/>
                                <w:spacing w:val="-6"/>
                                <w:sz w:val="12"/>
                              </w:rPr>
                              <w:t>VALOR</w:t>
                            </w:r>
                            <w:r>
                              <w:rPr>
                                <w:b/>
                                <w:spacing w:val="2"/>
                                <w:sz w:val="12"/>
                              </w:rPr>
                              <w:t> </w:t>
                            </w:r>
                            <w:r>
                              <w:rPr>
                                <w:b/>
                                <w:spacing w:val="-6"/>
                                <w:sz w:val="12"/>
                              </w:rPr>
                              <w:t>PROMEDIO</w:t>
                            </w:r>
                            <w:r>
                              <w:rPr>
                                <w:b/>
                                <w:spacing w:val="-3"/>
                                <w:sz w:val="12"/>
                              </w:rPr>
                              <w:t> </w:t>
                            </w:r>
                            <w:r>
                              <w:rPr>
                                <w:b/>
                                <w:spacing w:val="-6"/>
                                <w:sz w:val="12"/>
                              </w:rPr>
                              <w:t>DE MEA</w:t>
                            </w:r>
                            <w:r>
                              <w:rPr>
                                <w:b/>
                                <w:spacing w:val="-4"/>
                                <w:sz w:val="12"/>
                              </w:rPr>
                              <w:t> </w:t>
                            </w:r>
                            <w:r>
                              <w:rPr>
                                <w:b/>
                                <w:spacing w:val="-6"/>
                                <w:sz w:val="12"/>
                              </w:rPr>
                              <w:t>02</w:t>
                            </w:r>
                          </w:p>
                        </w:tc>
                        <w:tc>
                          <w:tcPr>
                            <w:tcW w:w="832" w:type="dxa"/>
                            <w:shd w:val="clear" w:color="auto" w:fill="ECECEC"/>
                          </w:tcPr>
                          <w:p>
                            <w:pPr>
                              <w:pStyle w:val="TableParagraph"/>
                              <w:spacing w:before="81"/>
                              <w:ind w:left="13"/>
                              <w:jc w:val="center"/>
                              <w:rPr>
                                <w:b/>
                                <w:sz w:val="12"/>
                              </w:rPr>
                            </w:pPr>
                            <w:r>
                              <w:rPr>
                                <w:b/>
                                <w:spacing w:val="-4"/>
                                <w:sz w:val="12"/>
                              </w:rPr>
                              <w:t>0,54</w:t>
                            </w:r>
                          </w:p>
                        </w:tc>
                        <w:tc>
                          <w:tcPr>
                            <w:tcW w:w="703" w:type="dxa"/>
                            <w:shd w:val="clear" w:color="auto" w:fill="ECECEC"/>
                          </w:tcPr>
                          <w:p>
                            <w:pPr>
                              <w:pStyle w:val="TableParagraph"/>
                              <w:spacing w:before="81"/>
                              <w:ind w:left="13"/>
                              <w:jc w:val="center"/>
                              <w:rPr>
                                <w:b/>
                                <w:sz w:val="12"/>
                              </w:rPr>
                            </w:pPr>
                            <w:r>
                              <w:rPr>
                                <w:b/>
                                <w:spacing w:val="-4"/>
                                <w:sz w:val="12"/>
                              </w:rPr>
                              <w:t>3,00</w:t>
                            </w:r>
                          </w:p>
                        </w:tc>
                        <w:tc>
                          <w:tcPr>
                            <w:tcW w:w="437" w:type="dxa"/>
                            <w:shd w:val="clear" w:color="auto" w:fill="ECECEC"/>
                          </w:tcPr>
                          <w:p>
                            <w:pPr>
                              <w:pStyle w:val="TableParagraph"/>
                              <w:spacing w:before="81"/>
                              <w:ind w:left="7"/>
                              <w:jc w:val="center"/>
                              <w:rPr>
                                <w:b/>
                                <w:sz w:val="12"/>
                              </w:rPr>
                            </w:pPr>
                            <w:r>
                              <w:rPr>
                                <w:b/>
                                <w:spacing w:val="-4"/>
                                <w:sz w:val="12"/>
                              </w:rPr>
                              <w:t>2,46</w:t>
                            </w:r>
                          </w:p>
                        </w:tc>
                        <w:tc>
                          <w:tcPr>
                            <w:tcW w:w="947" w:type="dxa"/>
                            <w:shd w:val="clear" w:color="auto" w:fill="00AF50"/>
                          </w:tcPr>
                          <w:p>
                            <w:pPr>
                              <w:pStyle w:val="TableParagraph"/>
                              <w:spacing w:before="81"/>
                              <w:ind w:left="14"/>
                              <w:jc w:val="center"/>
                              <w:rPr>
                                <w:b/>
                                <w:sz w:val="12"/>
                              </w:rPr>
                            </w:pPr>
                            <w:r>
                              <w:rPr>
                                <w:b/>
                                <w:spacing w:val="-5"/>
                                <w:sz w:val="12"/>
                              </w:rPr>
                              <w:t>Brecha</w:t>
                            </w:r>
                            <w:r>
                              <w:rPr>
                                <w:b/>
                                <w:sz w:val="12"/>
                              </w:rPr>
                              <w:t> </w:t>
                            </w:r>
                            <w:r>
                              <w:rPr>
                                <w:b/>
                                <w:spacing w:val="-2"/>
                                <w:sz w:val="12"/>
                              </w:rPr>
                              <w:t>mínima</w:t>
                            </w:r>
                          </w:p>
                        </w:tc>
                        <w:tc>
                          <w:tcPr>
                            <w:tcW w:w="495" w:type="dxa"/>
                            <w:shd w:val="clear" w:color="auto" w:fill="E7E6E6"/>
                          </w:tcPr>
                          <w:p>
                            <w:pPr>
                              <w:pStyle w:val="TableParagraph"/>
                              <w:spacing w:before="81"/>
                              <w:ind w:left="22" w:right="16"/>
                              <w:jc w:val="center"/>
                              <w:rPr>
                                <w:sz w:val="12"/>
                              </w:rPr>
                            </w:pPr>
                            <w:r>
                              <w:rPr>
                                <w:spacing w:val="-2"/>
                                <w:sz w:val="12"/>
                              </w:rPr>
                              <w:t>33,39</w:t>
                            </w:r>
                          </w:p>
                        </w:tc>
                        <w:tc>
                          <w:tcPr>
                            <w:tcW w:w="638" w:type="dxa"/>
                            <w:shd w:val="clear" w:color="auto" w:fill="E7E6E6"/>
                          </w:tcPr>
                          <w:p>
                            <w:pPr>
                              <w:pStyle w:val="TableParagraph"/>
                              <w:spacing w:before="81"/>
                              <w:ind w:left="14"/>
                              <w:jc w:val="center"/>
                              <w:rPr>
                                <w:sz w:val="12"/>
                              </w:rPr>
                            </w:pPr>
                            <w:r>
                              <w:rPr>
                                <w:spacing w:val="-10"/>
                                <w:sz w:val="12"/>
                              </w:rPr>
                              <w:t>P</w:t>
                            </w:r>
                          </w:p>
                        </w:tc>
                        <w:tc>
                          <w:tcPr>
                            <w:tcW w:w="695" w:type="dxa"/>
                            <w:shd w:val="clear" w:color="auto" w:fill="E7E6E6"/>
                          </w:tcPr>
                          <w:p>
                            <w:pPr>
                              <w:pStyle w:val="TableParagraph"/>
                              <w:spacing w:before="81"/>
                              <w:ind w:left="21" w:right="5"/>
                              <w:jc w:val="center"/>
                              <w:rPr>
                                <w:sz w:val="12"/>
                              </w:rPr>
                            </w:pPr>
                            <w:r>
                              <w:rPr>
                                <w:spacing w:val="-2"/>
                                <w:sz w:val="12"/>
                              </w:rPr>
                              <w:t>Parcialmente</w:t>
                            </w:r>
                          </w:p>
                        </w:tc>
                        <w:tc>
                          <w:tcPr>
                            <w:tcW w:w="853" w:type="dxa"/>
                            <w:shd w:val="clear" w:color="auto" w:fill="00AF50"/>
                          </w:tcPr>
                          <w:p>
                            <w:pPr>
                              <w:pStyle w:val="TableParagraph"/>
                              <w:spacing w:before="81"/>
                              <w:ind w:left="15" w:right="5"/>
                              <w:jc w:val="center"/>
                              <w:rPr>
                                <w:sz w:val="12"/>
                              </w:rPr>
                            </w:pPr>
                            <w:r>
                              <w:rPr>
                                <w:spacing w:val="-4"/>
                                <w:sz w:val="12"/>
                              </w:rPr>
                              <w:t>Si</w:t>
                            </w:r>
                            <w:r>
                              <w:rPr>
                                <w:spacing w:val="-13"/>
                                <w:sz w:val="12"/>
                              </w:rPr>
                              <w:t> </w:t>
                            </w:r>
                            <w:r>
                              <w:rPr>
                                <w:spacing w:val="-4"/>
                                <w:sz w:val="12"/>
                              </w:rPr>
                              <w:t>se</w:t>
                            </w:r>
                            <w:r>
                              <w:rPr>
                                <w:sz w:val="12"/>
                              </w:rPr>
                              <w:t> </w:t>
                            </w:r>
                            <w:r>
                              <w:rPr>
                                <w:spacing w:val="-4"/>
                                <w:sz w:val="12"/>
                              </w:rPr>
                              <w:t>cumple</w:t>
                            </w:r>
                          </w:p>
                        </w:tc>
                      </w:tr>
                    </w:tbl>
                    <w:p>
                      <w:pPr>
                        <w:pStyle w:val="BodyText"/>
                      </w:pPr>
                    </w:p>
                  </w:txbxContent>
                </v:textbox>
                <w10:wrap type="none"/>
              </v:shape>
            </w:pict>
          </mc:Fallback>
        </mc:AlternateContent>
      </w:r>
      <w:r>
        <w:rPr>
          <w:spacing w:val="-10"/>
          <w:sz w:val="12"/>
        </w:rPr>
        <w:t>t</w:t>
      </w:r>
    </w:p>
    <w:sectPr>
      <w:headerReference w:type="default" r:id="rId538"/>
      <w:footerReference w:type="default" r:id="rId539"/>
      <w:pgSz w:w="11910" w:h="16840"/>
      <w:pgMar w:header="1711" w:footer="749" w:top="1960" w:bottom="94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ambria Math">
    <w:altName w:val="Cambria Math"/>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36000">
              <wp:simplePos x="0" y="0"/>
              <wp:positionH relativeFrom="page">
                <wp:posOffset>3973829</wp:posOffset>
              </wp:positionH>
              <wp:positionV relativeFrom="page">
                <wp:posOffset>9677053</wp:posOffset>
              </wp:positionV>
              <wp:extent cx="165100" cy="1803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1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2.899994pt;margin-top:761.972717pt;width:13pt;height:14.2pt;mso-position-horizontal-relative:page;mso-position-vertical-relative:page;z-index:-29780480" type="#_x0000_t202" id="docshape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37024">
              <wp:simplePos x="0" y="0"/>
              <wp:positionH relativeFrom="page">
                <wp:posOffset>3953509</wp:posOffset>
              </wp:positionH>
              <wp:positionV relativeFrom="page">
                <wp:posOffset>9677053</wp:posOffset>
              </wp:positionV>
              <wp:extent cx="203200" cy="1803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32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1.299988pt;margin-top:761.972717pt;width:16pt;height:14.2pt;mso-position-horizontal-relative:page;mso-position-vertical-relative:page;z-index:-29779456" type="#_x0000_t202" id="docshape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38048">
              <wp:simplePos x="0" y="0"/>
              <wp:positionH relativeFrom="page">
                <wp:posOffset>3958590</wp:posOffset>
              </wp:positionH>
              <wp:positionV relativeFrom="page">
                <wp:posOffset>9677053</wp:posOffset>
              </wp:positionV>
              <wp:extent cx="196215" cy="1803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96215"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iv</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1.700012pt;margin-top:761.972717pt;width:15.45pt;height:14.2pt;mso-position-horizontal-relative:page;mso-position-vertical-relative:page;z-index:-29778432" type="#_x0000_t202" id="docshape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iv</w:t>
                    </w:r>
                    <w:r>
                      <w:rPr>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39072">
              <wp:simplePos x="0" y="0"/>
              <wp:positionH relativeFrom="page">
                <wp:posOffset>3976370</wp:posOffset>
              </wp:positionH>
              <wp:positionV relativeFrom="page">
                <wp:posOffset>9677053</wp:posOffset>
              </wp:positionV>
              <wp:extent cx="158750" cy="1803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v</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13.100006pt;margin-top:761.972717pt;width:12.5pt;height:14.2pt;mso-position-horizontal-relative:page;mso-position-vertical-relative:page;z-index:-29777408" type="#_x0000_t202" id="docshape8"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v</w:t>
                    </w:r>
                    <w:r>
                      <w:rPr>
                        <w:spacing w:val="-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0096">
              <wp:simplePos x="0" y="0"/>
              <wp:positionH relativeFrom="page">
                <wp:posOffset>3958590</wp:posOffset>
              </wp:positionH>
              <wp:positionV relativeFrom="page">
                <wp:posOffset>9677054</wp:posOffset>
              </wp:positionV>
              <wp:extent cx="200660" cy="1803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006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1.700012pt;margin-top:761.972778pt;width:15.8pt;height:14.2pt;mso-position-horizontal-relative:page;mso-position-vertical-relative:page;z-index:-29776384" type="#_x0000_t202" id="docshape1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w:t>
                    </w:r>
                    <w:r>
                      <w:rPr>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1120">
              <wp:simplePos x="0" y="0"/>
              <wp:positionH relativeFrom="page">
                <wp:posOffset>3938270</wp:posOffset>
              </wp:positionH>
              <wp:positionV relativeFrom="page">
                <wp:posOffset>9677054</wp:posOffset>
              </wp:positionV>
              <wp:extent cx="236854" cy="1803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36854"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100006pt;margin-top:761.972778pt;width:18.650pt;height:14.2pt;mso-position-horizontal-relative:page;mso-position-vertical-relative:page;z-index:-29775360" type="#_x0000_t202" id="docshape1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vii</w:t>
                    </w:r>
                    <w:r>
                      <w:rPr>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2144">
              <wp:simplePos x="0" y="0"/>
              <wp:positionH relativeFrom="page">
                <wp:posOffset>3920490</wp:posOffset>
              </wp:positionH>
              <wp:positionV relativeFrom="page">
                <wp:posOffset>9677054</wp:posOffset>
              </wp:positionV>
              <wp:extent cx="274955" cy="1803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74955" cy="180340"/>
                      </a:xfrm>
                      <a:prstGeom prst="rect">
                        <a:avLst/>
                      </a:prstGeom>
                    </wps:spPr>
                    <wps:txbx>
                      <w:txbxContent>
                        <w:p>
                          <w:pPr>
                            <w:spacing w:before="10"/>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308.700012pt;margin-top:761.972778pt;width:21.65pt;height:14.2pt;mso-position-horizontal-relative:page;mso-position-vertical-relative:page;z-index:-29774336" type="#_x0000_t202" id="docshape17" filled="false" stroked="false">
              <v:textbox inset="0,0,0,0">
                <w:txbxContent>
                  <w:p>
                    <w:pPr>
                      <w:spacing w:before="10"/>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2656">
              <wp:simplePos x="0" y="0"/>
              <wp:positionH relativeFrom="page">
                <wp:posOffset>3958590</wp:posOffset>
              </wp:positionH>
              <wp:positionV relativeFrom="page">
                <wp:posOffset>9677054</wp:posOffset>
              </wp:positionV>
              <wp:extent cx="196215" cy="1803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96215"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ix</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1.700012pt;margin-top:761.972778pt;width:15.45pt;height:14.2pt;mso-position-horizontal-relative:page;mso-position-vertical-relative:page;z-index:-29773824" type="#_x0000_t202" id="docshape1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ix</w:t>
                    </w:r>
                    <w:r>
                      <w:rPr>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3168">
              <wp:simplePos x="0" y="0"/>
              <wp:positionH relativeFrom="page">
                <wp:posOffset>3945890</wp:posOffset>
              </wp:positionH>
              <wp:positionV relativeFrom="page">
                <wp:posOffset>9677054</wp:posOffset>
              </wp:positionV>
              <wp:extent cx="211454" cy="1803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11454" cy="180340"/>
                      </a:xfrm>
                      <a:prstGeom prst="rect">
                        <a:avLst/>
                      </a:prstGeom>
                    </wps:spPr>
                    <wps:txbx>
                      <w:txbxContent>
                        <w:p>
                          <w:pPr>
                            <w:spacing w:before="10"/>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xiii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310.700012pt;margin-top:761.972778pt;width:16.650pt;height:14.2pt;mso-position-horizontal-relative:page;mso-position-vertical-relative:page;z-index:-29773312" type="#_x0000_t202" id="docshape19" filled="false" stroked="false">
              <v:textbox inset="0,0,0,0">
                <w:txbxContent>
                  <w:p>
                    <w:pPr>
                      <w:spacing w:before="10"/>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xiii</w:t>
                    </w:r>
                    <w:r>
                      <w:rPr>
                        <w:spacing w:val="-4"/>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5216">
              <wp:simplePos x="0" y="0"/>
              <wp:positionH relativeFrom="page">
                <wp:posOffset>3923029</wp:posOffset>
              </wp:positionH>
              <wp:positionV relativeFrom="page">
                <wp:posOffset>9677054</wp:posOffset>
              </wp:positionV>
              <wp:extent cx="267970" cy="1803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6797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xiv</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8.899994pt;margin-top:761.972778pt;width:21.1pt;height:14.2pt;mso-position-horizontal-relative:page;mso-position-vertical-relative:page;z-index:-29771264" type="#_x0000_t202" id="docshape2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xiv</w:t>
                    </w:r>
                    <w:r>
                      <w:rPr>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6240">
              <wp:simplePos x="0" y="0"/>
              <wp:positionH relativeFrom="page">
                <wp:posOffset>3943350</wp:posOffset>
              </wp:positionH>
              <wp:positionV relativeFrom="page">
                <wp:posOffset>9677054</wp:posOffset>
              </wp:positionV>
              <wp:extent cx="231140" cy="1803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xv</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61.972778pt;width:18.2pt;height:14.2pt;mso-position-horizontal-relative:page;mso-position-vertical-relative:page;z-index:-29770240" type="#_x0000_t202" id="docshape2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xv</w:t>
                    </w:r>
                    <w:r>
                      <w:rPr>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7264">
              <wp:simplePos x="0" y="0"/>
              <wp:positionH relativeFrom="page">
                <wp:posOffset>3976370</wp:posOffset>
              </wp:positionH>
              <wp:positionV relativeFrom="page">
                <wp:posOffset>10075833</wp:posOffset>
              </wp:positionV>
              <wp:extent cx="158750" cy="1803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13.100006pt;margin-top:793.372742pt;width:12.5pt;height:14.2pt;mso-position-horizontal-relative:page;mso-position-vertical-relative:page;z-index:-29769216" type="#_x0000_t202" id="docshape25"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8288">
              <wp:simplePos x="0" y="0"/>
              <wp:positionH relativeFrom="page">
                <wp:posOffset>3976370</wp:posOffset>
              </wp:positionH>
              <wp:positionV relativeFrom="page">
                <wp:posOffset>10075833</wp:posOffset>
              </wp:positionV>
              <wp:extent cx="158750" cy="1803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13.100006pt;margin-top:793.372742pt;width:12.5pt;height:14.2pt;mso-position-horizontal-relative:page;mso-position-vertical-relative:page;z-index:-29768192" type="#_x0000_t202" id="docshape27"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8800">
              <wp:simplePos x="0" y="0"/>
              <wp:positionH relativeFrom="page">
                <wp:posOffset>3968750</wp:posOffset>
              </wp:positionH>
              <wp:positionV relativeFrom="page">
                <wp:posOffset>10075833</wp:posOffset>
              </wp:positionV>
              <wp:extent cx="167640" cy="1803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6764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2.5pt;margin-top:793.372742pt;width:13.2pt;height:14.2pt;mso-position-horizontal-relative:page;mso-position-vertical-relative:page;z-index:-29767680" type="#_x0000_t202" id="docshape28"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9312">
              <wp:simplePos x="0" y="0"/>
              <wp:positionH relativeFrom="page">
                <wp:posOffset>3976370</wp:posOffset>
              </wp:positionH>
              <wp:positionV relativeFrom="page">
                <wp:posOffset>10075833</wp:posOffset>
              </wp:positionV>
              <wp:extent cx="158750" cy="1803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13.100006pt;margin-top:793.372742pt;width:12.5pt;height:14.2pt;mso-position-horizontal-relative:page;mso-position-vertical-relative:page;z-index:-29767168" type="#_x0000_t202" id="docshape29"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9824">
              <wp:simplePos x="0" y="0"/>
              <wp:positionH relativeFrom="page">
                <wp:posOffset>3976370</wp:posOffset>
              </wp:positionH>
              <wp:positionV relativeFrom="page">
                <wp:posOffset>10075833</wp:posOffset>
              </wp:positionV>
              <wp:extent cx="158750" cy="18034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13.100006pt;margin-top:793.372742pt;width:12.5pt;height:14.2pt;mso-position-horizontal-relative:page;mso-position-vertical-relative:page;z-index:-29766656" type="#_x0000_t202" id="docshape43"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0336">
              <wp:simplePos x="0" y="0"/>
              <wp:positionH relativeFrom="page">
                <wp:posOffset>3976370</wp:posOffset>
              </wp:positionH>
              <wp:positionV relativeFrom="page">
                <wp:posOffset>10075833</wp:posOffset>
              </wp:positionV>
              <wp:extent cx="158750" cy="18034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13.100006pt;margin-top:793.372742pt;width:12.5pt;height:14.2pt;mso-position-horizontal-relative:page;mso-position-vertical-relative:page;z-index:-29766144" type="#_x0000_t202" id="docshape44"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0848">
              <wp:simplePos x="0" y="0"/>
              <wp:positionH relativeFrom="page">
                <wp:posOffset>3976370</wp:posOffset>
              </wp:positionH>
              <wp:positionV relativeFrom="page">
                <wp:posOffset>10075833</wp:posOffset>
              </wp:positionV>
              <wp:extent cx="158750" cy="18034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13.100006pt;margin-top:793.372742pt;width:12.5pt;height:14.2pt;mso-position-horizontal-relative:page;mso-position-vertical-relative:page;z-index:-29765632" type="#_x0000_t202" id="docshape45"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1360">
              <wp:simplePos x="0" y="0"/>
              <wp:positionH relativeFrom="page">
                <wp:posOffset>3976370</wp:posOffset>
              </wp:positionH>
              <wp:positionV relativeFrom="page">
                <wp:posOffset>10075833</wp:posOffset>
              </wp:positionV>
              <wp:extent cx="158750" cy="18034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13.100006pt;margin-top:793.372742pt;width:12.5pt;height:14.2pt;mso-position-horizontal-relative:page;mso-position-vertical-relative:page;z-index:-29765120" type="#_x0000_t202" id="docshape46"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1872">
              <wp:simplePos x="0" y="0"/>
              <wp:positionH relativeFrom="page">
                <wp:posOffset>3976370</wp:posOffset>
              </wp:positionH>
              <wp:positionV relativeFrom="page">
                <wp:posOffset>10075833</wp:posOffset>
              </wp:positionV>
              <wp:extent cx="158750" cy="18034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13.100006pt;margin-top:793.372742pt;width:12.5pt;height:14.2pt;mso-position-horizontal-relative:page;mso-position-vertical-relative:page;z-index:-29764608" type="#_x0000_t202" id="docshape47"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2384">
              <wp:simplePos x="0" y="0"/>
              <wp:positionH relativeFrom="page">
                <wp:posOffset>3943350</wp:posOffset>
              </wp:positionH>
              <wp:positionV relativeFrom="page">
                <wp:posOffset>10075833</wp:posOffset>
              </wp:positionV>
              <wp:extent cx="231140" cy="1803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64096" type="#_x0000_t202" id="docshape4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2896">
              <wp:simplePos x="0" y="0"/>
              <wp:positionH relativeFrom="page">
                <wp:posOffset>3943350</wp:posOffset>
              </wp:positionH>
              <wp:positionV relativeFrom="page">
                <wp:posOffset>10075833</wp:posOffset>
              </wp:positionV>
              <wp:extent cx="231140" cy="1803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63584" type="#_x0000_t202" id="docshape4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3408">
              <wp:simplePos x="0" y="0"/>
              <wp:positionH relativeFrom="page">
                <wp:posOffset>3943350</wp:posOffset>
              </wp:positionH>
              <wp:positionV relativeFrom="page">
                <wp:posOffset>10075833</wp:posOffset>
              </wp:positionV>
              <wp:extent cx="231140" cy="18034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63072" type="#_x0000_t202" id="docshape5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3920">
              <wp:simplePos x="0" y="0"/>
              <wp:positionH relativeFrom="page">
                <wp:posOffset>3943350</wp:posOffset>
              </wp:positionH>
              <wp:positionV relativeFrom="page">
                <wp:posOffset>10075833</wp:posOffset>
              </wp:positionV>
              <wp:extent cx="231140" cy="1803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62560" type="#_x0000_t202" id="docshape5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4432">
              <wp:simplePos x="0" y="0"/>
              <wp:positionH relativeFrom="page">
                <wp:posOffset>3943350</wp:posOffset>
              </wp:positionH>
              <wp:positionV relativeFrom="page">
                <wp:posOffset>10075833</wp:posOffset>
              </wp:positionV>
              <wp:extent cx="231140" cy="18034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62048" type="#_x0000_t202" id="docshape5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4944">
              <wp:simplePos x="0" y="0"/>
              <wp:positionH relativeFrom="page">
                <wp:posOffset>3943350</wp:posOffset>
              </wp:positionH>
              <wp:positionV relativeFrom="page">
                <wp:posOffset>10075833</wp:posOffset>
              </wp:positionV>
              <wp:extent cx="231140" cy="18034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61536" type="#_x0000_t202" id="docshape8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w:t>
                    </w:r>
                    <w:r>
                      <w:rPr>
                        <w:spacing w:val="-5"/>
                        <w:sz w:val="22"/>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5456">
              <wp:simplePos x="0" y="0"/>
              <wp:positionH relativeFrom="page">
                <wp:posOffset>3943350</wp:posOffset>
              </wp:positionH>
              <wp:positionV relativeFrom="page">
                <wp:posOffset>10075833</wp:posOffset>
              </wp:positionV>
              <wp:extent cx="231140" cy="18034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61024" type="#_x0000_t202" id="docshape8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6480">
              <wp:simplePos x="0" y="0"/>
              <wp:positionH relativeFrom="page">
                <wp:posOffset>3943350</wp:posOffset>
              </wp:positionH>
              <wp:positionV relativeFrom="page">
                <wp:posOffset>10075833</wp:posOffset>
              </wp:positionV>
              <wp:extent cx="231140" cy="1803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60000" type="#_x0000_t202" id="docshape13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6992">
              <wp:simplePos x="0" y="0"/>
              <wp:positionH relativeFrom="page">
                <wp:posOffset>3943350</wp:posOffset>
              </wp:positionH>
              <wp:positionV relativeFrom="page">
                <wp:posOffset>10075833</wp:posOffset>
              </wp:positionV>
              <wp:extent cx="231140" cy="18034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9488" type="#_x0000_t202" id="docshape20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7504">
              <wp:simplePos x="0" y="0"/>
              <wp:positionH relativeFrom="page">
                <wp:posOffset>3943350</wp:posOffset>
              </wp:positionH>
              <wp:positionV relativeFrom="page">
                <wp:posOffset>10075833</wp:posOffset>
              </wp:positionV>
              <wp:extent cx="231140" cy="18034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8976" type="#_x0000_t202" id="docshape25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8016">
              <wp:simplePos x="0" y="0"/>
              <wp:positionH relativeFrom="page">
                <wp:posOffset>3943350</wp:posOffset>
              </wp:positionH>
              <wp:positionV relativeFrom="page">
                <wp:posOffset>10075833</wp:posOffset>
              </wp:positionV>
              <wp:extent cx="231140" cy="18034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8464" type="#_x0000_t202" id="docshape25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8528">
              <wp:simplePos x="0" y="0"/>
              <wp:positionH relativeFrom="page">
                <wp:posOffset>3943350</wp:posOffset>
              </wp:positionH>
              <wp:positionV relativeFrom="page">
                <wp:posOffset>10075833</wp:posOffset>
              </wp:positionV>
              <wp:extent cx="231140" cy="18034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7952" type="#_x0000_t202" id="docshape30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9040">
              <wp:simplePos x="0" y="0"/>
              <wp:positionH relativeFrom="page">
                <wp:posOffset>3943350</wp:posOffset>
              </wp:positionH>
              <wp:positionV relativeFrom="page">
                <wp:posOffset>10075833</wp:posOffset>
              </wp:positionV>
              <wp:extent cx="231140" cy="18034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7440" type="#_x0000_t202" id="docshape32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24</w:t>
                    </w:r>
                    <w:r>
                      <w:rPr>
                        <w:spacing w:val="-5"/>
                        <w:sz w:val="22"/>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9552">
              <wp:simplePos x="0" y="0"/>
              <wp:positionH relativeFrom="page">
                <wp:posOffset>3943350</wp:posOffset>
              </wp:positionH>
              <wp:positionV relativeFrom="page">
                <wp:posOffset>10075833</wp:posOffset>
              </wp:positionV>
              <wp:extent cx="231140" cy="18034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6928" type="#_x0000_t202" id="docshape32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0064">
              <wp:simplePos x="0" y="0"/>
              <wp:positionH relativeFrom="page">
                <wp:posOffset>3943350</wp:posOffset>
              </wp:positionH>
              <wp:positionV relativeFrom="page">
                <wp:posOffset>10075833</wp:posOffset>
              </wp:positionV>
              <wp:extent cx="231140" cy="18034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6416" type="#_x0000_t202" id="docshape34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27</w:t>
                    </w:r>
                    <w:r>
                      <w:rPr>
                        <w:spacing w:val="-5"/>
                        <w:sz w:val="22"/>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0576">
              <wp:simplePos x="0" y="0"/>
              <wp:positionH relativeFrom="page">
                <wp:posOffset>3943350</wp:posOffset>
              </wp:positionH>
              <wp:positionV relativeFrom="page">
                <wp:posOffset>10075833</wp:posOffset>
              </wp:positionV>
              <wp:extent cx="231140" cy="18034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5904" type="#_x0000_t202" id="docshape35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1088">
              <wp:simplePos x="0" y="0"/>
              <wp:positionH relativeFrom="page">
                <wp:posOffset>3943350</wp:posOffset>
              </wp:positionH>
              <wp:positionV relativeFrom="page">
                <wp:posOffset>10075833</wp:posOffset>
              </wp:positionV>
              <wp:extent cx="231140" cy="18034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5392" type="#_x0000_t202" id="docshape35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1600">
              <wp:simplePos x="0" y="0"/>
              <wp:positionH relativeFrom="page">
                <wp:posOffset>3943350</wp:posOffset>
              </wp:positionH>
              <wp:positionV relativeFrom="page">
                <wp:posOffset>10075833</wp:posOffset>
              </wp:positionV>
              <wp:extent cx="231140" cy="18034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4880" type="#_x0000_t202" id="docshape35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30</w:t>
                    </w:r>
                    <w:r>
                      <w:rPr>
                        <w:spacing w:val="-5"/>
                        <w:sz w:val="22"/>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2112">
              <wp:simplePos x="0" y="0"/>
              <wp:positionH relativeFrom="page">
                <wp:posOffset>3943350</wp:posOffset>
              </wp:positionH>
              <wp:positionV relativeFrom="page">
                <wp:posOffset>10075833</wp:posOffset>
              </wp:positionV>
              <wp:extent cx="231140" cy="18034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4368" type="#_x0000_t202" id="docshape35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31</w:t>
                    </w:r>
                    <w:r>
                      <w:rPr>
                        <w:spacing w:val="-5"/>
                        <w:sz w:val="22"/>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2624">
              <wp:simplePos x="0" y="0"/>
              <wp:positionH relativeFrom="page">
                <wp:posOffset>3943350</wp:posOffset>
              </wp:positionH>
              <wp:positionV relativeFrom="page">
                <wp:posOffset>10075833</wp:posOffset>
              </wp:positionV>
              <wp:extent cx="231140" cy="18034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3856" type="#_x0000_t202" id="docshape35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32</w:t>
                    </w:r>
                    <w:r>
                      <w:rPr>
                        <w:spacing w:val="-5"/>
                        <w:sz w:val="22"/>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3136">
              <wp:simplePos x="0" y="0"/>
              <wp:positionH relativeFrom="page">
                <wp:posOffset>3943350</wp:posOffset>
              </wp:positionH>
              <wp:positionV relativeFrom="page">
                <wp:posOffset>10075833</wp:posOffset>
              </wp:positionV>
              <wp:extent cx="231140" cy="18034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3344" type="#_x0000_t202" id="docshape35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33</w:t>
                    </w:r>
                    <w:r>
                      <w:rPr>
                        <w:spacing w:val="-5"/>
                        <w:sz w:val="22"/>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3648">
              <wp:simplePos x="0" y="0"/>
              <wp:positionH relativeFrom="page">
                <wp:posOffset>3943350</wp:posOffset>
              </wp:positionH>
              <wp:positionV relativeFrom="page">
                <wp:posOffset>10075833</wp:posOffset>
              </wp:positionV>
              <wp:extent cx="231140" cy="18034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2832" type="#_x0000_t202" id="docshape36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34</w:t>
                    </w:r>
                    <w:r>
                      <w:rPr>
                        <w:spacing w:val="-5"/>
                        <w:sz w:val="22"/>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4160">
              <wp:simplePos x="0" y="0"/>
              <wp:positionH relativeFrom="page">
                <wp:posOffset>3943350</wp:posOffset>
              </wp:positionH>
              <wp:positionV relativeFrom="page">
                <wp:posOffset>10075833</wp:posOffset>
              </wp:positionV>
              <wp:extent cx="231140" cy="18034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2320" type="#_x0000_t202" id="docshape36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35</w:t>
                    </w:r>
                    <w:r>
                      <w:rPr>
                        <w:spacing w:val="-5"/>
                        <w:sz w:val="22"/>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4672">
              <wp:simplePos x="0" y="0"/>
              <wp:positionH relativeFrom="page">
                <wp:posOffset>3943350</wp:posOffset>
              </wp:positionH>
              <wp:positionV relativeFrom="page">
                <wp:posOffset>10075833</wp:posOffset>
              </wp:positionV>
              <wp:extent cx="231140" cy="18034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1808" type="#_x0000_t202" id="docshape36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36</w:t>
                    </w:r>
                    <w:r>
                      <w:rPr>
                        <w:spacing w:val="-5"/>
                        <w:sz w:val="22"/>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5184">
              <wp:simplePos x="0" y="0"/>
              <wp:positionH relativeFrom="page">
                <wp:posOffset>3943350</wp:posOffset>
              </wp:positionH>
              <wp:positionV relativeFrom="page">
                <wp:posOffset>10075833</wp:posOffset>
              </wp:positionV>
              <wp:extent cx="231140" cy="18034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1296" type="#_x0000_t202" id="docshape36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37</w:t>
                    </w:r>
                    <w:r>
                      <w:rPr>
                        <w:spacing w:val="-5"/>
                        <w:sz w:val="22"/>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5696">
              <wp:simplePos x="0" y="0"/>
              <wp:positionH relativeFrom="page">
                <wp:posOffset>3943350</wp:posOffset>
              </wp:positionH>
              <wp:positionV relativeFrom="page">
                <wp:posOffset>10075833</wp:posOffset>
              </wp:positionV>
              <wp:extent cx="231140" cy="18034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0784" type="#_x0000_t202" id="docshape36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w:t>
                    </w:r>
                    <w:r>
                      <w:rPr>
                        <w:spacing w:val="-5"/>
                        <w:sz w:val="22"/>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6208">
              <wp:simplePos x="0" y="0"/>
              <wp:positionH relativeFrom="page">
                <wp:posOffset>3943350</wp:posOffset>
              </wp:positionH>
              <wp:positionV relativeFrom="page">
                <wp:posOffset>10075833</wp:posOffset>
              </wp:positionV>
              <wp:extent cx="231140" cy="18034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50272" type="#_x0000_t202" id="docshape36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39</w:t>
                    </w:r>
                    <w:r>
                      <w:rPr>
                        <w:spacing w:val="-5"/>
                        <w:sz w:val="22"/>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6720">
              <wp:simplePos x="0" y="0"/>
              <wp:positionH relativeFrom="page">
                <wp:posOffset>3943350</wp:posOffset>
              </wp:positionH>
              <wp:positionV relativeFrom="page">
                <wp:posOffset>10075833</wp:posOffset>
              </wp:positionV>
              <wp:extent cx="231140" cy="18034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9760" type="#_x0000_t202" id="docshape38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40</w:t>
                    </w:r>
                    <w:r>
                      <w:rPr>
                        <w:spacing w:val="-5"/>
                        <w:sz w:val="22"/>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7232">
              <wp:simplePos x="0" y="0"/>
              <wp:positionH relativeFrom="page">
                <wp:posOffset>3943350</wp:posOffset>
              </wp:positionH>
              <wp:positionV relativeFrom="page">
                <wp:posOffset>10075833</wp:posOffset>
              </wp:positionV>
              <wp:extent cx="231140" cy="18034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9248" type="#_x0000_t202" id="docshape39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42</w:t>
                    </w:r>
                    <w:r>
                      <w:rPr>
                        <w:spacing w:val="-5"/>
                        <w:sz w:val="22"/>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7744">
              <wp:simplePos x="0" y="0"/>
              <wp:positionH relativeFrom="page">
                <wp:posOffset>3943350</wp:posOffset>
              </wp:positionH>
              <wp:positionV relativeFrom="page">
                <wp:posOffset>10075833</wp:posOffset>
              </wp:positionV>
              <wp:extent cx="231140" cy="18034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8736" type="#_x0000_t202" id="docshape39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43</w:t>
                    </w:r>
                    <w:r>
                      <w:rPr>
                        <w:spacing w:val="-5"/>
                        <w:sz w:val="22"/>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8768">
              <wp:simplePos x="0" y="0"/>
              <wp:positionH relativeFrom="page">
                <wp:posOffset>3943350</wp:posOffset>
              </wp:positionH>
              <wp:positionV relativeFrom="page">
                <wp:posOffset>10075833</wp:posOffset>
              </wp:positionV>
              <wp:extent cx="231140" cy="18034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7712" type="#_x0000_t202" id="docshape47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45</w:t>
                    </w:r>
                    <w:r>
                      <w:rPr>
                        <w:spacing w:val="-5"/>
                        <w:sz w:val="22"/>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9792">
              <wp:simplePos x="0" y="0"/>
              <wp:positionH relativeFrom="page">
                <wp:posOffset>3943350</wp:posOffset>
              </wp:positionH>
              <wp:positionV relativeFrom="page">
                <wp:posOffset>10075833</wp:posOffset>
              </wp:positionV>
              <wp:extent cx="231140" cy="180340"/>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6688" type="#_x0000_t202" id="docshape48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46</w:t>
                    </w:r>
                    <w:r>
                      <w:rPr>
                        <w:spacing w:val="-5"/>
                        <w:sz w:val="22"/>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0304">
              <wp:simplePos x="0" y="0"/>
              <wp:positionH relativeFrom="page">
                <wp:posOffset>3943350</wp:posOffset>
              </wp:positionH>
              <wp:positionV relativeFrom="page">
                <wp:posOffset>10075833</wp:posOffset>
              </wp:positionV>
              <wp:extent cx="231140" cy="18034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6176" type="#_x0000_t202" id="docshape48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47</w:t>
                    </w:r>
                    <w:r>
                      <w:rPr>
                        <w:spacing w:val="-5"/>
                        <w:sz w:val="22"/>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1328">
              <wp:simplePos x="0" y="0"/>
              <wp:positionH relativeFrom="page">
                <wp:posOffset>3943350</wp:posOffset>
              </wp:positionH>
              <wp:positionV relativeFrom="page">
                <wp:posOffset>10075833</wp:posOffset>
              </wp:positionV>
              <wp:extent cx="231140" cy="18034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5152" type="#_x0000_t202" id="docshape49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48</w:t>
                    </w:r>
                    <w:r>
                      <w:rPr>
                        <w:spacing w:val="-5"/>
                        <w:sz w:val="22"/>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2352">
              <wp:simplePos x="0" y="0"/>
              <wp:positionH relativeFrom="page">
                <wp:posOffset>3943350</wp:posOffset>
              </wp:positionH>
              <wp:positionV relativeFrom="page">
                <wp:posOffset>10075833</wp:posOffset>
              </wp:positionV>
              <wp:extent cx="231140" cy="18034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4128" type="#_x0000_t202" id="docshape49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49</w:t>
                    </w:r>
                    <w:r>
                      <w:rPr>
                        <w:spacing w:val="-5"/>
                        <w:sz w:val="22"/>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2864">
              <wp:simplePos x="0" y="0"/>
              <wp:positionH relativeFrom="page">
                <wp:posOffset>3943350</wp:posOffset>
              </wp:positionH>
              <wp:positionV relativeFrom="page">
                <wp:posOffset>10075833</wp:posOffset>
              </wp:positionV>
              <wp:extent cx="231140" cy="18034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3616" type="#_x0000_t202" id="docshape50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50</w:t>
                    </w:r>
                    <w:r>
                      <w:rPr>
                        <w:spacing w:val="-5"/>
                        <w:sz w:val="22"/>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3376">
              <wp:simplePos x="0" y="0"/>
              <wp:positionH relativeFrom="page">
                <wp:posOffset>5507990</wp:posOffset>
              </wp:positionH>
              <wp:positionV relativeFrom="page">
                <wp:posOffset>6944014</wp:posOffset>
              </wp:positionV>
              <wp:extent cx="231140" cy="18034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43104" type="#_x0000_t202" id="docshape50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51</w:t>
                    </w:r>
                    <w:r>
                      <w:rPr>
                        <w:spacing w:val="-5"/>
                        <w:sz w:val="22"/>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3888">
              <wp:simplePos x="0" y="0"/>
              <wp:positionH relativeFrom="page">
                <wp:posOffset>5507990</wp:posOffset>
              </wp:positionH>
              <wp:positionV relativeFrom="page">
                <wp:posOffset>6944014</wp:posOffset>
              </wp:positionV>
              <wp:extent cx="231140" cy="18034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42592" type="#_x0000_t202" id="docshape51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52</w:t>
                    </w:r>
                    <w:r>
                      <w:rPr>
                        <w:spacing w:val="-5"/>
                        <w:sz w:val="22"/>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4400">
              <wp:simplePos x="0" y="0"/>
              <wp:positionH relativeFrom="page">
                <wp:posOffset>5507990</wp:posOffset>
              </wp:positionH>
              <wp:positionV relativeFrom="page">
                <wp:posOffset>6944014</wp:posOffset>
              </wp:positionV>
              <wp:extent cx="231140" cy="18034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42080" type="#_x0000_t202" id="docshape51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53</w:t>
                    </w:r>
                    <w:r>
                      <w:rPr>
                        <w:spacing w:val="-5"/>
                        <w:sz w:val="22"/>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4912">
              <wp:simplePos x="0" y="0"/>
              <wp:positionH relativeFrom="page">
                <wp:posOffset>5507990</wp:posOffset>
              </wp:positionH>
              <wp:positionV relativeFrom="page">
                <wp:posOffset>6944014</wp:posOffset>
              </wp:positionV>
              <wp:extent cx="231140" cy="18034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41568" type="#_x0000_t202" id="docshape51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54</w:t>
                    </w:r>
                    <w:r>
                      <w:rPr>
                        <w:spacing w:val="-5"/>
                        <w:sz w:val="22"/>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5424">
              <wp:simplePos x="0" y="0"/>
              <wp:positionH relativeFrom="page">
                <wp:posOffset>5507990</wp:posOffset>
              </wp:positionH>
              <wp:positionV relativeFrom="page">
                <wp:posOffset>6944014</wp:posOffset>
              </wp:positionV>
              <wp:extent cx="231140" cy="18034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41056" type="#_x0000_t202" id="docshape51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55</w:t>
                    </w:r>
                    <w:r>
                      <w:rPr>
                        <w:spacing w:val="-5"/>
                        <w:sz w:val="22"/>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5936">
              <wp:simplePos x="0" y="0"/>
              <wp:positionH relativeFrom="page">
                <wp:posOffset>5507990</wp:posOffset>
              </wp:positionH>
              <wp:positionV relativeFrom="page">
                <wp:posOffset>6944014</wp:posOffset>
              </wp:positionV>
              <wp:extent cx="231140" cy="18034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40544" type="#_x0000_t202" id="docshape51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56</w:t>
                    </w:r>
                    <w:r>
                      <w:rPr>
                        <w:spacing w:val="-5"/>
                        <w:sz w:val="22"/>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6448">
              <wp:simplePos x="0" y="0"/>
              <wp:positionH relativeFrom="page">
                <wp:posOffset>3943350</wp:posOffset>
              </wp:positionH>
              <wp:positionV relativeFrom="page">
                <wp:posOffset>10075833</wp:posOffset>
              </wp:positionV>
              <wp:extent cx="231140" cy="18034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40032" type="#_x0000_t202" id="docshape51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57</w:t>
                    </w:r>
                    <w:r>
                      <w:rPr>
                        <w:spacing w:val="-5"/>
                        <w:sz w:val="22"/>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6960">
              <wp:simplePos x="0" y="0"/>
              <wp:positionH relativeFrom="page">
                <wp:posOffset>3943350</wp:posOffset>
              </wp:positionH>
              <wp:positionV relativeFrom="page">
                <wp:posOffset>10075833</wp:posOffset>
              </wp:positionV>
              <wp:extent cx="231140" cy="18034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9520" type="#_x0000_t202" id="docshape52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58</w:t>
                    </w:r>
                    <w:r>
                      <w:rPr>
                        <w:spacing w:val="-5"/>
                        <w:sz w:val="22"/>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7472">
              <wp:simplePos x="0" y="0"/>
              <wp:positionH relativeFrom="page">
                <wp:posOffset>3943350</wp:posOffset>
              </wp:positionH>
              <wp:positionV relativeFrom="page">
                <wp:posOffset>10075833</wp:posOffset>
              </wp:positionV>
              <wp:extent cx="231140" cy="18034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9008" type="#_x0000_t202" id="docshape53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59</w:t>
                    </w:r>
                    <w:r>
                      <w:rPr>
                        <w:spacing w:val="-5"/>
                        <w:sz w:val="22"/>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7984">
              <wp:simplePos x="0" y="0"/>
              <wp:positionH relativeFrom="page">
                <wp:posOffset>3943350</wp:posOffset>
              </wp:positionH>
              <wp:positionV relativeFrom="page">
                <wp:posOffset>10075833</wp:posOffset>
              </wp:positionV>
              <wp:extent cx="231140" cy="18034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8496" type="#_x0000_t202" id="docshape54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60</w:t>
                    </w:r>
                    <w:r>
                      <w:rPr>
                        <w:spacing w:val="-5"/>
                        <w:sz w:val="22"/>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8496">
              <wp:simplePos x="0" y="0"/>
              <wp:positionH relativeFrom="page">
                <wp:posOffset>3943350</wp:posOffset>
              </wp:positionH>
              <wp:positionV relativeFrom="page">
                <wp:posOffset>10075833</wp:posOffset>
              </wp:positionV>
              <wp:extent cx="231140" cy="18034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7984" type="#_x0000_t202" id="docshape54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61</w:t>
                    </w:r>
                    <w:r>
                      <w:rPr>
                        <w:spacing w:val="-5"/>
                        <w:sz w:val="22"/>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9008">
              <wp:simplePos x="0" y="0"/>
              <wp:positionH relativeFrom="page">
                <wp:posOffset>3943350</wp:posOffset>
              </wp:positionH>
              <wp:positionV relativeFrom="page">
                <wp:posOffset>10075833</wp:posOffset>
              </wp:positionV>
              <wp:extent cx="231140" cy="18034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7472" type="#_x0000_t202" id="docshape54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62</w:t>
                    </w:r>
                    <w:r>
                      <w:rPr>
                        <w:spacing w:val="-5"/>
                        <w:sz w:val="22"/>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9520">
              <wp:simplePos x="0" y="0"/>
              <wp:positionH relativeFrom="page">
                <wp:posOffset>3943350</wp:posOffset>
              </wp:positionH>
              <wp:positionV relativeFrom="page">
                <wp:posOffset>10075833</wp:posOffset>
              </wp:positionV>
              <wp:extent cx="231140" cy="18034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6960" type="#_x0000_t202" id="docshape55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63</w:t>
                    </w:r>
                    <w:r>
                      <w:rPr>
                        <w:spacing w:val="-5"/>
                        <w:sz w:val="22"/>
                      </w:rPr>
                      <w:fldChar w:fldCharType="end"/>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0032">
              <wp:simplePos x="0" y="0"/>
              <wp:positionH relativeFrom="page">
                <wp:posOffset>3943350</wp:posOffset>
              </wp:positionH>
              <wp:positionV relativeFrom="page">
                <wp:posOffset>10075833</wp:posOffset>
              </wp:positionV>
              <wp:extent cx="231140" cy="18034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6448" type="#_x0000_t202" id="docshape55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64</w:t>
                    </w:r>
                    <w:r>
                      <w:rPr>
                        <w:spacing w:val="-5"/>
                        <w:sz w:val="22"/>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0544">
              <wp:simplePos x="0" y="0"/>
              <wp:positionH relativeFrom="page">
                <wp:posOffset>3943350</wp:posOffset>
              </wp:positionH>
              <wp:positionV relativeFrom="page">
                <wp:posOffset>10075833</wp:posOffset>
              </wp:positionV>
              <wp:extent cx="231140" cy="18034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5936" type="#_x0000_t202" id="docshape55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65</w:t>
                    </w:r>
                    <w:r>
                      <w:rPr>
                        <w:spacing w:val="-5"/>
                        <w:sz w:val="22"/>
                      </w:rPr>
                      <w:fldChar w:fldCharType="end"/>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1056">
              <wp:simplePos x="0" y="0"/>
              <wp:positionH relativeFrom="page">
                <wp:posOffset>3943350</wp:posOffset>
              </wp:positionH>
              <wp:positionV relativeFrom="page">
                <wp:posOffset>10075833</wp:posOffset>
              </wp:positionV>
              <wp:extent cx="231140" cy="18034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5424" type="#_x0000_t202" id="docshape55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66</w:t>
                    </w:r>
                    <w:r>
                      <w:rPr>
                        <w:spacing w:val="-5"/>
                        <w:sz w:val="22"/>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1568">
              <wp:simplePos x="0" y="0"/>
              <wp:positionH relativeFrom="page">
                <wp:posOffset>3943350</wp:posOffset>
              </wp:positionH>
              <wp:positionV relativeFrom="page">
                <wp:posOffset>10075833</wp:posOffset>
              </wp:positionV>
              <wp:extent cx="231140" cy="180340"/>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4912" type="#_x0000_t202" id="docshape55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67</w:t>
                    </w:r>
                    <w:r>
                      <w:rPr>
                        <w:spacing w:val="-5"/>
                        <w:sz w:val="22"/>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2080">
              <wp:simplePos x="0" y="0"/>
              <wp:positionH relativeFrom="page">
                <wp:posOffset>3943350</wp:posOffset>
              </wp:positionH>
              <wp:positionV relativeFrom="page">
                <wp:posOffset>10075833</wp:posOffset>
              </wp:positionV>
              <wp:extent cx="231140" cy="18034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4400" type="#_x0000_t202" id="docshape55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68</w:t>
                    </w:r>
                    <w:r>
                      <w:rPr>
                        <w:spacing w:val="-5"/>
                        <w:sz w:val="22"/>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2592">
              <wp:simplePos x="0" y="0"/>
              <wp:positionH relativeFrom="page">
                <wp:posOffset>3943350</wp:posOffset>
              </wp:positionH>
              <wp:positionV relativeFrom="page">
                <wp:posOffset>10075833</wp:posOffset>
              </wp:positionV>
              <wp:extent cx="231140" cy="18034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33888" type="#_x0000_t202" id="docshape55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69</w:t>
                    </w:r>
                    <w:r>
                      <w:rPr>
                        <w:spacing w:val="-5"/>
                        <w:sz w:val="22"/>
                      </w:rPr>
                      <w:fldChar w:fldCharType="end"/>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3104">
              <wp:simplePos x="0" y="0"/>
              <wp:positionH relativeFrom="page">
                <wp:posOffset>5507990</wp:posOffset>
              </wp:positionH>
              <wp:positionV relativeFrom="page">
                <wp:posOffset>6944014</wp:posOffset>
              </wp:positionV>
              <wp:extent cx="231140" cy="18034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33376" type="#_x0000_t202" id="docshape56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70</w:t>
                    </w:r>
                    <w:r>
                      <w:rPr>
                        <w:spacing w:val="-5"/>
                        <w:sz w:val="22"/>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3616">
              <wp:simplePos x="0" y="0"/>
              <wp:positionH relativeFrom="page">
                <wp:posOffset>5507990</wp:posOffset>
              </wp:positionH>
              <wp:positionV relativeFrom="page">
                <wp:posOffset>6944014</wp:posOffset>
              </wp:positionV>
              <wp:extent cx="231140" cy="18034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32864" type="#_x0000_t202" id="docshape56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71</w:t>
                    </w:r>
                    <w:r>
                      <w:rPr>
                        <w:spacing w:val="-5"/>
                        <w:sz w:val="22"/>
                      </w:rPr>
                      <w:fldChar w:fldCharType="end"/>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4128">
              <wp:simplePos x="0" y="0"/>
              <wp:positionH relativeFrom="page">
                <wp:posOffset>5507990</wp:posOffset>
              </wp:positionH>
              <wp:positionV relativeFrom="page">
                <wp:posOffset>6944014</wp:posOffset>
              </wp:positionV>
              <wp:extent cx="231140" cy="18034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32352" type="#_x0000_t202" id="docshape56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72</w:t>
                    </w:r>
                    <w:r>
                      <w:rPr>
                        <w:spacing w:val="-5"/>
                        <w:sz w:val="22"/>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4640">
              <wp:simplePos x="0" y="0"/>
              <wp:positionH relativeFrom="page">
                <wp:posOffset>5507990</wp:posOffset>
              </wp:positionH>
              <wp:positionV relativeFrom="page">
                <wp:posOffset>6944014</wp:posOffset>
              </wp:positionV>
              <wp:extent cx="231140" cy="18034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31840" type="#_x0000_t202" id="docshape56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73</w:t>
                    </w:r>
                    <w:r>
                      <w:rPr>
                        <w:spacing w:val="-5"/>
                        <w:sz w:val="22"/>
                      </w:rPr>
                      <w:fldChar w:fldCharType="end"/>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5152">
              <wp:simplePos x="0" y="0"/>
              <wp:positionH relativeFrom="page">
                <wp:posOffset>5507990</wp:posOffset>
              </wp:positionH>
              <wp:positionV relativeFrom="page">
                <wp:posOffset>6944014</wp:posOffset>
              </wp:positionV>
              <wp:extent cx="231140" cy="18034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31328" type="#_x0000_t202" id="docshape58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74</w:t>
                    </w:r>
                    <w:r>
                      <w:rPr>
                        <w:spacing w:val="-5"/>
                        <w:sz w:val="22"/>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5664">
              <wp:simplePos x="0" y="0"/>
              <wp:positionH relativeFrom="page">
                <wp:posOffset>5507990</wp:posOffset>
              </wp:positionH>
              <wp:positionV relativeFrom="page">
                <wp:posOffset>6944014</wp:posOffset>
              </wp:positionV>
              <wp:extent cx="231140" cy="180340"/>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30816" type="#_x0000_t202" id="docshape58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75</w:t>
                    </w:r>
                    <w:r>
                      <w:rPr>
                        <w:spacing w:val="-5"/>
                        <w:sz w:val="22"/>
                      </w:rPr>
                      <w:fldChar w:fldCharType="end"/>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6176">
              <wp:simplePos x="0" y="0"/>
              <wp:positionH relativeFrom="page">
                <wp:posOffset>5507990</wp:posOffset>
              </wp:positionH>
              <wp:positionV relativeFrom="page">
                <wp:posOffset>6944014</wp:posOffset>
              </wp:positionV>
              <wp:extent cx="231140" cy="18034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30304" type="#_x0000_t202" id="docshape58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76</w:t>
                    </w:r>
                    <w:r>
                      <w:rPr>
                        <w:spacing w:val="-5"/>
                        <w:sz w:val="22"/>
                      </w:rPr>
                      <w:fldChar w:fldCharType="end"/>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6688">
              <wp:simplePos x="0" y="0"/>
              <wp:positionH relativeFrom="page">
                <wp:posOffset>5507990</wp:posOffset>
              </wp:positionH>
              <wp:positionV relativeFrom="page">
                <wp:posOffset>6944014</wp:posOffset>
              </wp:positionV>
              <wp:extent cx="231140" cy="18034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9792" type="#_x0000_t202" id="docshape58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77</w:t>
                    </w:r>
                    <w:r>
                      <w:rPr>
                        <w:spacing w:val="-5"/>
                        <w:sz w:val="22"/>
                      </w:rPr>
                      <w:fldChar w:fldCharType="end"/>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7200">
              <wp:simplePos x="0" y="0"/>
              <wp:positionH relativeFrom="page">
                <wp:posOffset>5507990</wp:posOffset>
              </wp:positionH>
              <wp:positionV relativeFrom="page">
                <wp:posOffset>6944014</wp:posOffset>
              </wp:positionV>
              <wp:extent cx="231140" cy="18034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9280" type="#_x0000_t202" id="docshape58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78</w:t>
                    </w:r>
                    <w:r>
                      <w:rPr>
                        <w:spacing w:val="-5"/>
                        <w:sz w:val="22"/>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7712">
              <wp:simplePos x="0" y="0"/>
              <wp:positionH relativeFrom="page">
                <wp:posOffset>5507990</wp:posOffset>
              </wp:positionH>
              <wp:positionV relativeFrom="page">
                <wp:posOffset>6944014</wp:posOffset>
              </wp:positionV>
              <wp:extent cx="231140" cy="18034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8768" type="#_x0000_t202" id="docshape59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80</w:t>
                    </w:r>
                    <w:r>
                      <w:rPr>
                        <w:spacing w:val="-5"/>
                        <w:sz w:val="22"/>
                      </w:rPr>
                      <w:fldChar w:fldCharType="end"/>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8224">
              <wp:simplePos x="0" y="0"/>
              <wp:positionH relativeFrom="page">
                <wp:posOffset>5507990</wp:posOffset>
              </wp:positionH>
              <wp:positionV relativeFrom="page">
                <wp:posOffset>6944014</wp:posOffset>
              </wp:positionV>
              <wp:extent cx="231140" cy="18034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8256" type="#_x0000_t202" id="docshape59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81</w:t>
                    </w:r>
                    <w:r>
                      <w:rPr>
                        <w:spacing w:val="-5"/>
                        <w:sz w:val="22"/>
                      </w:rPr>
                      <w:fldChar w:fldCharType="end"/>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8736">
              <wp:simplePos x="0" y="0"/>
              <wp:positionH relativeFrom="page">
                <wp:posOffset>5507990</wp:posOffset>
              </wp:positionH>
              <wp:positionV relativeFrom="page">
                <wp:posOffset>6944014</wp:posOffset>
              </wp:positionV>
              <wp:extent cx="231140" cy="18034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7744" type="#_x0000_t202" id="docshape59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82</w:t>
                    </w:r>
                    <w:r>
                      <w:rPr>
                        <w:spacing w:val="-5"/>
                        <w:sz w:val="22"/>
                      </w:rPr>
                      <w:fldChar w:fldCharType="end"/>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9248">
              <wp:simplePos x="0" y="0"/>
              <wp:positionH relativeFrom="page">
                <wp:posOffset>5507990</wp:posOffset>
              </wp:positionH>
              <wp:positionV relativeFrom="page">
                <wp:posOffset>6944014</wp:posOffset>
              </wp:positionV>
              <wp:extent cx="231140" cy="18034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7232" type="#_x0000_t202" id="docshape66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83</w:t>
                    </w:r>
                    <w:r>
                      <w:rPr>
                        <w:spacing w:val="-5"/>
                        <w:sz w:val="22"/>
                      </w:rPr>
                      <w:fldChar w:fldCharType="end"/>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89760">
              <wp:simplePos x="0" y="0"/>
              <wp:positionH relativeFrom="page">
                <wp:posOffset>5507990</wp:posOffset>
              </wp:positionH>
              <wp:positionV relativeFrom="page">
                <wp:posOffset>6944014</wp:posOffset>
              </wp:positionV>
              <wp:extent cx="231140" cy="18034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6720" type="#_x0000_t202" id="docshape66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84</w:t>
                    </w:r>
                    <w:r>
                      <w:rPr>
                        <w:spacing w:val="-5"/>
                        <w:sz w:val="22"/>
                      </w:rPr>
                      <w:fldChar w:fldCharType="end"/>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0272">
              <wp:simplePos x="0" y="0"/>
              <wp:positionH relativeFrom="page">
                <wp:posOffset>5507990</wp:posOffset>
              </wp:positionH>
              <wp:positionV relativeFrom="page">
                <wp:posOffset>6944014</wp:posOffset>
              </wp:positionV>
              <wp:extent cx="231140" cy="18034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6208" type="#_x0000_t202" id="docshape67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85</w:t>
                    </w:r>
                    <w:r>
                      <w:rPr>
                        <w:spacing w:val="-5"/>
                        <w:sz w:val="22"/>
                      </w:rPr>
                      <w:fldChar w:fldCharType="end"/>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0784">
              <wp:simplePos x="0" y="0"/>
              <wp:positionH relativeFrom="page">
                <wp:posOffset>5507990</wp:posOffset>
              </wp:positionH>
              <wp:positionV relativeFrom="page">
                <wp:posOffset>6944014</wp:posOffset>
              </wp:positionV>
              <wp:extent cx="231140" cy="18034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5696" type="#_x0000_t202" id="docshape67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86</w:t>
                    </w:r>
                    <w:r>
                      <w:rPr>
                        <w:spacing w:val="-5"/>
                        <w:sz w:val="22"/>
                      </w:rPr>
                      <w:fldChar w:fldCharType="end"/>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1296">
              <wp:simplePos x="0" y="0"/>
              <wp:positionH relativeFrom="page">
                <wp:posOffset>5507990</wp:posOffset>
              </wp:positionH>
              <wp:positionV relativeFrom="page">
                <wp:posOffset>6944014</wp:posOffset>
              </wp:positionV>
              <wp:extent cx="231140" cy="18034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5184" type="#_x0000_t202" id="docshape68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87</w:t>
                    </w:r>
                    <w:r>
                      <w:rPr>
                        <w:spacing w:val="-5"/>
                        <w:sz w:val="22"/>
                      </w:rPr>
                      <w:fldChar w:fldCharType="end"/>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1808">
              <wp:simplePos x="0" y="0"/>
              <wp:positionH relativeFrom="page">
                <wp:posOffset>5507990</wp:posOffset>
              </wp:positionH>
              <wp:positionV relativeFrom="page">
                <wp:posOffset>6944014</wp:posOffset>
              </wp:positionV>
              <wp:extent cx="231140" cy="18034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4672" type="#_x0000_t202" id="docshape69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88</w:t>
                    </w:r>
                    <w:r>
                      <w:rPr>
                        <w:spacing w:val="-5"/>
                        <w:sz w:val="22"/>
                      </w:rPr>
                      <w:fldChar w:fldCharType="end"/>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2320">
              <wp:simplePos x="0" y="0"/>
              <wp:positionH relativeFrom="page">
                <wp:posOffset>5507990</wp:posOffset>
              </wp:positionH>
              <wp:positionV relativeFrom="page">
                <wp:posOffset>6944014</wp:posOffset>
              </wp:positionV>
              <wp:extent cx="231140" cy="18034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4160" type="#_x0000_t202" id="docshape69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89</w:t>
                    </w:r>
                    <w:r>
                      <w:rPr>
                        <w:spacing w:val="-5"/>
                        <w:sz w:val="22"/>
                      </w:rPr>
                      <w:fldChar w:fldCharType="end"/>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2832">
              <wp:simplePos x="0" y="0"/>
              <wp:positionH relativeFrom="page">
                <wp:posOffset>5507990</wp:posOffset>
              </wp:positionH>
              <wp:positionV relativeFrom="page">
                <wp:posOffset>6944014</wp:posOffset>
              </wp:positionV>
              <wp:extent cx="231140" cy="18034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3648" type="#_x0000_t202" id="docshape69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90</w:t>
                    </w:r>
                    <w:r>
                      <w:rPr>
                        <w:spacing w:val="-5"/>
                        <w:sz w:val="22"/>
                      </w:rPr>
                      <w:fldChar w:fldCharType="end"/>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4368">
              <wp:simplePos x="0" y="0"/>
              <wp:positionH relativeFrom="page">
                <wp:posOffset>3943350</wp:posOffset>
              </wp:positionH>
              <wp:positionV relativeFrom="page">
                <wp:posOffset>10075833</wp:posOffset>
              </wp:positionV>
              <wp:extent cx="231140" cy="18034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22112" type="#_x0000_t202" id="docshape70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91</w:t>
                    </w:r>
                    <w:r>
                      <w:rPr>
                        <w:spacing w:val="-5"/>
                        <w:sz w:val="22"/>
                      </w:rPr>
                      <w:fldChar w:fldCharType="end"/>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5392">
              <wp:simplePos x="0" y="0"/>
              <wp:positionH relativeFrom="page">
                <wp:posOffset>3943350</wp:posOffset>
              </wp:positionH>
              <wp:positionV relativeFrom="page">
                <wp:posOffset>10075833</wp:posOffset>
              </wp:positionV>
              <wp:extent cx="231140" cy="18034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21088" type="#_x0000_t202" id="docshape70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92</w:t>
                    </w:r>
                    <w:r>
                      <w:rPr>
                        <w:spacing w:val="-5"/>
                        <w:sz w:val="22"/>
                      </w:rPr>
                      <w:fldChar w:fldCharType="end"/>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5904">
              <wp:simplePos x="0" y="0"/>
              <wp:positionH relativeFrom="page">
                <wp:posOffset>5507990</wp:posOffset>
              </wp:positionH>
              <wp:positionV relativeFrom="page">
                <wp:posOffset>6944014</wp:posOffset>
              </wp:positionV>
              <wp:extent cx="231140" cy="18034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0576" type="#_x0000_t202" id="docshape70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93</w:t>
                    </w:r>
                    <w:r>
                      <w:rPr>
                        <w:spacing w:val="-5"/>
                        <w:sz w:val="22"/>
                      </w:rPr>
                      <w:fldChar w:fldCharType="end"/>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6416">
              <wp:simplePos x="0" y="0"/>
              <wp:positionH relativeFrom="page">
                <wp:posOffset>5507990</wp:posOffset>
              </wp:positionH>
              <wp:positionV relativeFrom="page">
                <wp:posOffset>6944014</wp:posOffset>
              </wp:positionV>
              <wp:extent cx="231140" cy="18034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20064" type="#_x0000_t202" id="docshape70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94</w:t>
                    </w:r>
                    <w:r>
                      <w:rPr>
                        <w:spacing w:val="-5"/>
                        <w:sz w:val="22"/>
                      </w:rPr>
                      <w:fldChar w:fldCharType="end"/>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6928">
              <wp:simplePos x="0" y="0"/>
              <wp:positionH relativeFrom="page">
                <wp:posOffset>3943350</wp:posOffset>
              </wp:positionH>
              <wp:positionV relativeFrom="page">
                <wp:posOffset>10075833</wp:posOffset>
              </wp:positionV>
              <wp:extent cx="231140" cy="180340"/>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19552" type="#_x0000_t202" id="docshape77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95</w:t>
                    </w:r>
                    <w:r>
                      <w:rPr>
                        <w:spacing w:val="-5"/>
                        <w:sz w:val="22"/>
                      </w:rPr>
                      <w:fldChar w:fldCharType="end"/>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7440">
              <wp:simplePos x="0" y="0"/>
              <wp:positionH relativeFrom="page">
                <wp:posOffset>3943350</wp:posOffset>
              </wp:positionH>
              <wp:positionV relativeFrom="page">
                <wp:posOffset>10075833</wp:posOffset>
              </wp:positionV>
              <wp:extent cx="231140" cy="18034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19040" type="#_x0000_t202" id="docshape77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96</w:t>
                    </w:r>
                    <w:r>
                      <w:rPr>
                        <w:spacing w:val="-5"/>
                        <w:sz w:val="22"/>
                      </w:rPr>
                      <w:fldChar w:fldCharType="end"/>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7952">
              <wp:simplePos x="0" y="0"/>
              <wp:positionH relativeFrom="page">
                <wp:posOffset>3943350</wp:posOffset>
              </wp:positionH>
              <wp:positionV relativeFrom="page">
                <wp:posOffset>10075833</wp:posOffset>
              </wp:positionV>
              <wp:extent cx="231140" cy="180340"/>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5pt;margin-top:793.372742pt;width:18.2pt;height:14.2pt;mso-position-horizontal-relative:page;mso-position-vertical-relative:page;z-index:-29718528" type="#_x0000_t202" id="docshape77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97</w:t>
                    </w:r>
                    <w:r>
                      <w:rPr>
                        <w:spacing w:val="-5"/>
                        <w:sz w:val="22"/>
                      </w:rPr>
                      <w:fldChar w:fldCharType="end"/>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8464">
              <wp:simplePos x="0" y="0"/>
              <wp:positionH relativeFrom="page">
                <wp:posOffset>5507990</wp:posOffset>
              </wp:positionH>
              <wp:positionV relativeFrom="page">
                <wp:posOffset>6944014</wp:posOffset>
              </wp:positionV>
              <wp:extent cx="231140" cy="180340"/>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18016" type="#_x0000_t202" id="docshape77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98</w:t>
                    </w:r>
                    <w:r>
                      <w:rPr>
                        <w:spacing w:val="-5"/>
                        <w:sz w:val="22"/>
                      </w:rPr>
                      <w:fldChar w:fldCharType="end"/>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9488">
              <wp:simplePos x="0" y="0"/>
              <wp:positionH relativeFrom="page">
                <wp:posOffset>5507990</wp:posOffset>
              </wp:positionH>
              <wp:positionV relativeFrom="page">
                <wp:posOffset>6944014</wp:posOffset>
              </wp:positionV>
              <wp:extent cx="231140" cy="18034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23114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3.700012pt;margin-top:546.772766pt;width:18.2pt;height:14.2pt;mso-position-horizontal-relative:page;mso-position-vertical-relative:page;z-index:-29716992" type="#_x0000_t202" id="docshape77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99</w:t>
                    </w:r>
                    <w:r>
                      <w:rPr>
                        <w:spacing w:val="-5"/>
                        <w:sz w:val="22"/>
                      </w:rPr>
                      <w:fldChar w:fldCharType="end"/>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0512">
              <wp:simplePos x="0" y="0"/>
              <wp:positionH relativeFrom="page">
                <wp:posOffset>5472429</wp:posOffset>
              </wp:positionH>
              <wp:positionV relativeFrom="page">
                <wp:posOffset>6944014</wp:posOffset>
              </wp:positionV>
              <wp:extent cx="302260" cy="18034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15968" type="#_x0000_t202" id="docshape78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1024">
              <wp:simplePos x="0" y="0"/>
              <wp:positionH relativeFrom="page">
                <wp:posOffset>3907790</wp:posOffset>
              </wp:positionH>
              <wp:positionV relativeFrom="page">
                <wp:posOffset>10075833</wp:posOffset>
              </wp:positionV>
              <wp:extent cx="302260" cy="180340"/>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715456" type="#_x0000_t202" id="docshape78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101</w:t>
                    </w:r>
                    <w:r>
                      <w:rPr>
                        <w:spacing w:val="-5"/>
                        <w:sz w:val="22"/>
                      </w:rPr>
                      <w:fldChar w:fldCharType="end"/>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1536">
              <wp:simplePos x="0" y="0"/>
              <wp:positionH relativeFrom="page">
                <wp:posOffset>3907790</wp:posOffset>
              </wp:positionH>
              <wp:positionV relativeFrom="page">
                <wp:posOffset>10075833</wp:posOffset>
              </wp:positionV>
              <wp:extent cx="302260" cy="18034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714944" type="#_x0000_t202" id="docshape79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102</w:t>
                    </w:r>
                    <w:r>
                      <w:rPr>
                        <w:spacing w:val="-5"/>
                        <w:sz w:val="22"/>
                      </w:rPr>
                      <w:fldChar w:fldCharType="end"/>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2048">
              <wp:simplePos x="0" y="0"/>
              <wp:positionH relativeFrom="page">
                <wp:posOffset>3907790</wp:posOffset>
              </wp:positionH>
              <wp:positionV relativeFrom="page">
                <wp:posOffset>10075833</wp:posOffset>
              </wp:positionV>
              <wp:extent cx="302260" cy="18034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714432" type="#_x0000_t202" id="docshape81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103</w:t>
                    </w:r>
                    <w:r>
                      <w:rPr>
                        <w:spacing w:val="-5"/>
                        <w:sz w:val="22"/>
                      </w:rPr>
                      <w:fldChar w:fldCharType="end"/>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2560">
              <wp:simplePos x="0" y="0"/>
              <wp:positionH relativeFrom="page">
                <wp:posOffset>3907790</wp:posOffset>
              </wp:positionH>
              <wp:positionV relativeFrom="page">
                <wp:posOffset>10075833</wp:posOffset>
              </wp:positionV>
              <wp:extent cx="302260" cy="180340"/>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713920" type="#_x0000_t202" id="docshape83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104</w:t>
                    </w:r>
                    <w:r>
                      <w:rPr>
                        <w:spacing w:val="-5"/>
                        <w:sz w:val="22"/>
                      </w:rPr>
                      <w:fldChar w:fldCharType="end"/>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3072">
              <wp:simplePos x="0" y="0"/>
              <wp:positionH relativeFrom="page">
                <wp:posOffset>3907790</wp:posOffset>
              </wp:positionH>
              <wp:positionV relativeFrom="page">
                <wp:posOffset>10075833</wp:posOffset>
              </wp:positionV>
              <wp:extent cx="302260" cy="18034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713408" type="#_x0000_t202" id="docshape85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105</w:t>
                    </w:r>
                    <w:r>
                      <w:rPr>
                        <w:spacing w:val="-5"/>
                        <w:sz w:val="22"/>
                      </w:rPr>
                      <w:fldChar w:fldCharType="end"/>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3584">
              <wp:simplePos x="0" y="0"/>
              <wp:positionH relativeFrom="page">
                <wp:posOffset>5472429</wp:posOffset>
              </wp:positionH>
              <wp:positionV relativeFrom="page">
                <wp:posOffset>6944014</wp:posOffset>
              </wp:positionV>
              <wp:extent cx="302260" cy="180340"/>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12896" type="#_x0000_t202" id="docshape88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106</w:t>
                    </w:r>
                    <w:r>
                      <w:rPr>
                        <w:spacing w:val="-5"/>
                        <w:sz w:val="22"/>
                      </w:rPr>
                      <w:fldChar w:fldCharType="end"/>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4096">
              <wp:simplePos x="0" y="0"/>
              <wp:positionH relativeFrom="page">
                <wp:posOffset>5472429</wp:posOffset>
              </wp:positionH>
              <wp:positionV relativeFrom="page">
                <wp:posOffset>6944014</wp:posOffset>
              </wp:positionV>
              <wp:extent cx="302260" cy="18034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12384" type="#_x0000_t202" id="docshape88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107</w:t>
                    </w:r>
                    <w:r>
                      <w:rPr>
                        <w:spacing w:val="-5"/>
                        <w:sz w:val="22"/>
                      </w:rPr>
                      <w:fldChar w:fldCharType="end"/>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4608">
              <wp:simplePos x="0" y="0"/>
              <wp:positionH relativeFrom="page">
                <wp:posOffset>5472429</wp:posOffset>
              </wp:positionH>
              <wp:positionV relativeFrom="page">
                <wp:posOffset>6944014</wp:posOffset>
              </wp:positionV>
              <wp:extent cx="302260" cy="180340"/>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11872" type="#_x0000_t202" id="docshape88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108</w:t>
                    </w:r>
                    <w:r>
                      <w:rPr>
                        <w:spacing w:val="-5"/>
                        <w:sz w:val="22"/>
                      </w:rPr>
                      <w:fldChar w:fldCharType="end"/>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5120">
              <wp:simplePos x="0" y="0"/>
              <wp:positionH relativeFrom="page">
                <wp:posOffset>5472429</wp:posOffset>
              </wp:positionH>
              <wp:positionV relativeFrom="page">
                <wp:posOffset>6944014</wp:posOffset>
              </wp:positionV>
              <wp:extent cx="302260" cy="18034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11360" type="#_x0000_t202" id="docshape88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109</w:t>
                    </w:r>
                    <w:r>
                      <w:rPr>
                        <w:spacing w:val="-5"/>
                        <w:sz w:val="22"/>
                      </w:rPr>
                      <w:fldChar w:fldCharType="end"/>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5632">
              <wp:simplePos x="0" y="0"/>
              <wp:positionH relativeFrom="page">
                <wp:posOffset>5472429</wp:posOffset>
              </wp:positionH>
              <wp:positionV relativeFrom="page">
                <wp:posOffset>6944014</wp:posOffset>
              </wp:positionV>
              <wp:extent cx="302260" cy="180340"/>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10848" type="#_x0000_t202" id="docshape88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110</w:t>
                    </w:r>
                    <w:r>
                      <w:rPr>
                        <w:spacing w:val="-5"/>
                        <w:sz w:val="22"/>
                      </w:rPr>
                      <w:fldChar w:fldCharType="end"/>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6144">
              <wp:simplePos x="0" y="0"/>
              <wp:positionH relativeFrom="page">
                <wp:posOffset>5472429</wp:posOffset>
              </wp:positionH>
              <wp:positionV relativeFrom="page">
                <wp:posOffset>6944014</wp:posOffset>
              </wp:positionV>
              <wp:extent cx="302260" cy="180340"/>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10336" type="#_x0000_t202" id="docshape88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111</w:t>
                    </w:r>
                    <w:r>
                      <w:rPr>
                        <w:spacing w:val="-5"/>
                        <w:sz w:val="22"/>
                      </w:rPr>
                      <w:fldChar w:fldCharType="end"/>
                    </w: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6656">
              <wp:simplePos x="0" y="0"/>
              <wp:positionH relativeFrom="page">
                <wp:posOffset>5472429</wp:posOffset>
              </wp:positionH>
              <wp:positionV relativeFrom="page">
                <wp:posOffset>6944014</wp:posOffset>
              </wp:positionV>
              <wp:extent cx="302260" cy="180340"/>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9824" type="#_x0000_t202" id="docshape89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112</w:t>
                    </w:r>
                    <w:r>
                      <w:rPr>
                        <w:spacing w:val="-5"/>
                        <w:sz w:val="22"/>
                      </w:rPr>
                      <w:fldChar w:fldCharType="end"/>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7168">
              <wp:simplePos x="0" y="0"/>
              <wp:positionH relativeFrom="page">
                <wp:posOffset>5472429</wp:posOffset>
              </wp:positionH>
              <wp:positionV relativeFrom="page">
                <wp:posOffset>6944014</wp:posOffset>
              </wp:positionV>
              <wp:extent cx="302260" cy="180340"/>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9312" type="#_x0000_t202" id="docshape89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113</w:t>
                    </w:r>
                    <w:r>
                      <w:rPr>
                        <w:spacing w:val="-5"/>
                        <w:sz w:val="22"/>
                      </w:rPr>
                      <w:fldChar w:fldCharType="end"/>
                    </w:r>
                  </w:p>
                </w:txbxContent>
              </v:textbox>
              <w10:wrap type="none"/>
            </v:shape>
          </w:pict>
        </mc:Fallback>
      </mc:AlternateContent>
    </w: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7680">
              <wp:simplePos x="0" y="0"/>
              <wp:positionH relativeFrom="page">
                <wp:posOffset>5472429</wp:posOffset>
              </wp:positionH>
              <wp:positionV relativeFrom="page">
                <wp:posOffset>6944014</wp:posOffset>
              </wp:positionV>
              <wp:extent cx="302260" cy="18034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8800" type="#_x0000_t202" id="docshape89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114</w:t>
                    </w:r>
                    <w:r>
                      <w:rPr>
                        <w:spacing w:val="-5"/>
                        <w:sz w:val="22"/>
                      </w:rPr>
                      <w:fldChar w:fldCharType="end"/>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8192">
              <wp:simplePos x="0" y="0"/>
              <wp:positionH relativeFrom="page">
                <wp:posOffset>5472429</wp:posOffset>
              </wp:positionH>
              <wp:positionV relativeFrom="page">
                <wp:posOffset>6944014</wp:posOffset>
              </wp:positionV>
              <wp:extent cx="302260" cy="180340"/>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8288" type="#_x0000_t202" id="docshape89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115</w:t>
                    </w:r>
                    <w:r>
                      <w:rPr>
                        <w:spacing w:val="-5"/>
                        <w:sz w:val="22"/>
                      </w:rPr>
                      <w:fldChar w:fldCharType="end"/>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8704">
              <wp:simplePos x="0" y="0"/>
              <wp:positionH relativeFrom="page">
                <wp:posOffset>5472429</wp:posOffset>
              </wp:positionH>
              <wp:positionV relativeFrom="page">
                <wp:posOffset>6944014</wp:posOffset>
              </wp:positionV>
              <wp:extent cx="302260" cy="180340"/>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7776" type="#_x0000_t202" id="docshape89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116</w:t>
                    </w:r>
                    <w:r>
                      <w:rPr>
                        <w:spacing w:val="-5"/>
                        <w:sz w:val="22"/>
                      </w:rPr>
                      <w:fldChar w:fldCharType="end"/>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9216">
              <wp:simplePos x="0" y="0"/>
              <wp:positionH relativeFrom="page">
                <wp:posOffset>5472429</wp:posOffset>
              </wp:positionH>
              <wp:positionV relativeFrom="page">
                <wp:posOffset>6944014</wp:posOffset>
              </wp:positionV>
              <wp:extent cx="302260" cy="180340"/>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7264" type="#_x0000_t202" id="docshape89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117</w:t>
                    </w:r>
                    <w:r>
                      <w:rPr>
                        <w:spacing w:val="-5"/>
                        <w:sz w:val="22"/>
                      </w:rPr>
                      <w:fldChar w:fldCharType="end"/>
                    </w:r>
                  </w:p>
                </w:txbxContent>
              </v:textbox>
              <w10:wrap type="none"/>
            </v:shape>
          </w:pict>
        </mc:Fallback>
      </mc:AlternateContent>
    </w: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9728">
              <wp:simplePos x="0" y="0"/>
              <wp:positionH relativeFrom="page">
                <wp:posOffset>5472429</wp:posOffset>
              </wp:positionH>
              <wp:positionV relativeFrom="page">
                <wp:posOffset>6944014</wp:posOffset>
              </wp:positionV>
              <wp:extent cx="302260" cy="18034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6752" type="#_x0000_t202" id="docshape89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118</w:t>
                    </w:r>
                    <w:r>
                      <w:rPr>
                        <w:spacing w:val="-5"/>
                        <w:sz w:val="22"/>
                      </w:rPr>
                      <w:fldChar w:fldCharType="end"/>
                    </w: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0240">
              <wp:simplePos x="0" y="0"/>
              <wp:positionH relativeFrom="page">
                <wp:posOffset>5472429</wp:posOffset>
              </wp:positionH>
              <wp:positionV relativeFrom="page">
                <wp:posOffset>6944014</wp:posOffset>
              </wp:positionV>
              <wp:extent cx="302260" cy="180340"/>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6240" type="#_x0000_t202" id="docshape89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119</w:t>
                    </w:r>
                    <w:r>
                      <w:rPr>
                        <w:spacing w:val="-5"/>
                        <w:sz w:val="22"/>
                      </w:rPr>
                      <w:fldChar w:fldCharType="end"/>
                    </w:r>
                  </w:p>
                </w:txbxContent>
              </v:textbox>
              <w10:wrap type="none"/>
            </v:shape>
          </w:pict>
        </mc:Fallback>
      </mc:AlternateContent>
    </w: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0752">
              <wp:simplePos x="0" y="0"/>
              <wp:positionH relativeFrom="page">
                <wp:posOffset>5472429</wp:posOffset>
              </wp:positionH>
              <wp:positionV relativeFrom="page">
                <wp:posOffset>6944014</wp:posOffset>
              </wp:positionV>
              <wp:extent cx="302260" cy="18034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5728" type="#_x0000_t202" id="docshape89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120</w:t>
                    </w:r>
                    <w:r>
                      <w:rPr>
                        <w:spacing w:val="-5"/>
                        <w:sz w:val="22"/>
                      </w:rPr>
                      <w:fldChar w:fldCharType="end"/>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1264">
              <wp:simplePos x="0" y="0"/>
              <wp:positionH relativeFrom="page">
                <wp:posOffset>5472429</wp:posOffset>
              </wp:positionH>
              <wp:positionV relativeFrom="page">
                <wp:posOffset>6944014</wp:posOffset>
              </wp:positionV>
              <wp:extent cx="302260" cy="180340"/>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5216" type="#_x0000_t202" id="docshape89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121</w:t>
                    </w:r>
                    <w:r>
                      <w:rPr>
                        <w:spacing w:val="-5"/>
                        <w:sz w:val="22"/>
                      </w:rPr>
                      <w:fldChar w:fldCharType="end"/>
                    </w:r>
                  </w:p>
                </w:txbxContent>
              </v:textbox>
              <w10:wrap type="none"/>
            </v:shape>
          </w:pict>
        </mc:Fallback>
      </mc:AlternateContent>
    </w: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1776">
              <wp:simplePos x="0" y="0"/>
              <wp:positionH relativeFrom="page">
                <wp:posOffset>5472429</wp:posOffset>
              </wp:positionH>
              <wp:positionV relativeFrom="page">
                <wp:posOffset>6944014</wp:posOffset>
              </wp:positionV>
              <wp:extent cx="302260" cy="180340"/>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4704" type="#_x0000_t202" id="docshape90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122</w:t>
                    </w:r>
                    <w:r>
                      <w:rPr>
                        <w:spacing w:val="-5"/>
                        <w:sz w:val="22"/>
                      </w:rPr>
                      <w:fldChar w:fldCharType="end"/>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2288">
              <wp:simplePos x="0" y="0"/>
              <wp:positionH relativeFrom="page">
                <wp:posOffset>5472429</wp:posOffset>
              </wp:positionH>
              <wp:positionV relativeFrom="page">
                <wp:posOffset>6944014</wp:posOffset>
              </wp:positionV>
              <wp:extent cx="302260" cy="180340"/>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4192" type="#_x0000_t202" id="docshape90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123</w:t>
                    </w:r>
                    <w:r>
                      <w:rPr>
                        <w:spacing w:val="-5"/>
                        <w:sz w:val="22"/>
                      </w:rPr>
                      <w:fldChar w:fldCharType="end"/>
                    </w:r>
                  </w:p>
                </w:txbxContent>
              </v:textbox>
              <w10:wrap type="none"/>
            </v:shape>
          </w:pict>
        </mc:Fallback>
      </mc:AlternateContent>
    </w: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2800">
              <wp:simplePos x="0" y="0"/>
              <wp:positionH relativeFrom="page">
                <wp:posOffset>5472429</wp:posOffset>
              </wp:positionH>
              <wp:positionV relativeFrom="page">
                <wp:posOffset>6944014</wp:posOffset>
              </wp:positionV>
              <wp:extent cx="302260" cy="180340"/>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3680" type="#_x0000_t202" id="docshape90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124</w:t>
                    </w:r>
                    <w:r>
                      <w:rPr>
                        <w:spacing w:val="-5"/>
                        <w:sz w:val="22"/>
                      </w:rPr>
                      <w:fldChar w:fldCharType="end"/>
                    </w:r>
                  </w:p>
                </w:txbxContent>
              </v:textbox>
              <w10:wrap type="none"/>
            </v:shape>
          </w:pict>
        </mc:Fallback>
      </mc:AlternateContent>
    </w: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3312">
              <wp:simplePos x="0" y="0"/>
              <wp:positionH relativeFrom="page">
                <wp:posOffset>5472429</wp:posOffset>
              </wp:positionH>
              <wp:positionV relativeFrom="page">
                <wp:posOffset>6944014</wp:posOffset>
              </wp:positionV>
              <wp:extent cx="302260" cy="180340"/>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3168" type="#_x0000_t202" id="docshape90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125</w:t>
                    </w:r>
                    <w:r>
                      <w:rPr>
                        <w:spacing w:val="-5"/>
                        <w:sz w:val="22"/>
                      </w:rPr>
                      <w:fldChar w:fldCharType="end"/>
                    </w: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3824">
              <wp:simplePos x="0" y="0"/>
              <wp:positionH relativeFrom="page">
                <wp:posOffset>5472429</wp:posOffset>
              </wp:positionH>
              <wp:positionV relativeFrom="page">
                <wp:posOffset>6944014</wp:posOffset>
              </wp:positionV>
              <wp:extent cx="302260" cy="180340"/>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2656" type="#_x0000_t202" id="docshape90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126</w:t>
                    </w:r>
                    <w:r>
                      <w:rPr>
                        <w:spacing w:val="-5"/>
                        <w:sz w:val="22"/>
                      </w:rPr>
                      <w:fldChar w:fldCharType="end"/>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4336">
              <wp:simplePos x="0" y="0"/>
              <wp:positionH relativeFrom="page">
                <wp:posOffset>5472429</wp:posOffset>
              </wp:positionH>
              <wp:positionV relativeFrom="page">
                <wp:posOffset>6944014</wp:posOffset>
              </wp:positionV>
              <wp:extent cx="302260" cy="18034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2144" type="#_x0000_t202" id="docshape90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127</w:t>
                    </w:r>
                    <w:r>
                      <w:rPr>
                        <w:spacing w:val="-5"/>
                        <w:sz w:val="22"/>
                      </w:rPr>
                      <w:fldChar w:fldCharType="end"/>
                    </w: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4848">
              <wp:simplePos x="0" y="0"/>
              <wp:positionH relativeFrom="page">
                <wp:posOffset>5472429</wp:posOffset>
              </wp:positionH>
              <wp:positionV relativeFrom="page">
                <wp:posOffset>6944014</wp:posOffset>
              </wp:positionV>
              <wp:extent cx="302260" cy="18034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1632" type="#_x0000_t202" id="docshape90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128</w:t>
                    </w:r>
                    <w:r>
                      <w:rPr>
                        <w:spacing w:val="-5"/>
                        <w:sz w:val="22"/>
                      </w:rPr>
                      <w:fldChar w:fldCharType="end"/>
                    </w: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5360">
              <wp:simplePos x="0" y="0"/>
              <wp:positionH relativeFrom="page">
                <wp:posOffset>5472429</wp:posOffset>
              </wp:positionH>
              <wp:positionV relativeFrom="page">
                <wp:posOffset>6944014</wp:posOffset>
              </wp:positionV>
              <wp:extent cx="302260" cy="18034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1120" type="#_x0000_t202" id="docshape90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129</w:t>
                    </w:r>
                    <w:r>
                      <w:rPr>
                        <w:spacing w:val="-5"/>
                        <w:sz w:val="22"/>
                      </w:rPr>
                      <w:fldChar w:fldCharType="end"/>
                    </w: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5872">
              <wp:simplePos x="0" y="0"/>
              <wp:positionH relativeFrom="page">
                <wp:posOffset>5472429</wp:posOffset>
              </wp:positionH>
              <wp:positionV relativeFrom="page">
                <wp:posOffset>6944014</wp:posOffset>
              </wp:positionV>
              <wp:extent cx="302260" cy="180340"/>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0608" type="#_x0000_t202" id="docshape90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130</w:t>
                    </w:r>
                    <w:r>
                      <w:rPr>
                        <w:spacing w:val="-5"/>
                        <w:sz w:val="22"/>
                      </w:rPr>
                      <w:fldChar w:fldCharType="end"/>
                    </w: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6384">
              <wp:simplePos x="0" y="0"/>
              <wp:positionH relativeFrom="page">
                <wp:posOffset>5472429</wp:posOffset>
              </wp:positionH>
              <wp:positionV relativeFrom="page">
                <wp:posOffset>6944014</wp:posOffset>
              </wp:positionV>
              <wp:extent cx="302260" cy="180340"/>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700096" type="#_x0000_t202" id="docshape90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131</w:t>
                    </w:r>
                    <w:r>
                      <w:rPr>
                        <w:spacing w:val="-5"/>
                        <w:sz w:val="22"/>
                      </w:rPr>
                      <w:fldChar w:fldCharType="end"/>
                    </w:r>
                  </w:p>
                </w:txbxContent>
              </v:textbox>
              <w10:wrap type="none"/>
            </v:shape>
          </w:pict>
        </mc:Fallback>
      </mc:AlternateContent>
    </w: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6896">
              <wp:simplePos x="0" y="0"/>
              <wp:positionH relativeFrom="page">
                <wp:posOffset>5472429</wp:posOffset>
              </wp:positionH>
              <wp:positionV relativeFrom="page">
                <wp:posOffset>6944014</wp:posOffset>
              </wp:positionV>
              <wp:extent cx="302260" cy="180340"/>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699584" type="#_x0000_t202" id="docshape91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132</w:t>
                    </w:r>
                    <w:r>
                      <w:rPr>
                        <w:spacing w:val="-5"/>
                        <w:sz w:val="22"/>
                      </w:rPr>
                      <w:fldChar w:fldCharType="end"/>
                    </w: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7408">
              <wp:simplePos x="0" y="0"/>
              <wp:positionH relativeFrom="page">
                <wp:posOffset>5472429</wp:posOffset>
              </wp:positionH>
              <wp:positionV relativeFrom="page">
                <wp:posOffset>6944014</wp:posOffset>
              </wp:positionV>
              <wp:extent cx="302260" cy="180340"/>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699072" type="#_x0000_t202" id="docshape91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133</w:t>
                    </w:r>
                    <w:r>
                      <w:rPr>
                        <w:spacing w:val="-5"/>
                        <w:sz w:val="22"/>
                      </w:rPr>
                      <w:fldChar w:fldCharType="end"/>
                    </w:r>
                  </w:p>
                </w:txbxContent>
              </v:textbox>
              <w10:wrap type="none"/>
            </v:shape>
          </w:pict>
        </mc:Fallback>
      </mc:AlternateContent>
    </w: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7920">
              <wp:simplePos x="0" y="0"/>
              <wp:positionH relativeFrom="page">
                <wp:posOffset>5472429</wp:posOffset>
              </wp:positionH>
              <wp:positionV relativeFrom="page">
                <wp:posOffset>6944014</wp:posOffset>
              </wp:positionV>
              <wp:extent cx="302260" cy="180340"/>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698560" type="#_x0000_t202" id="docshape91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134</w:t>
                    </w:r>
                    <w:r>
                      <w:rPr>
                        <w:spacing w:val="-5"/>
                        <w:sz w:val="22"/>
                      </w:rPr>
                      <w:fldChar w:fldCharType="end"/>
                    </w:r>
                  </w:p>
                </w:txbxContent>
              </v:textbox>
              <w10:wrap type="none"/>
            </v:shape>
          </w:pict>
        </mc:Fallback>
      </mc:AlternateContent>
    </w: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8432">
              <wp:simplePos x="0" y="0"/>
              <wp:positionH relativeFrom="page">
                <wp:posOffset>5472429</wp:posOffset>
              </wp:positionH>
              <wp:positionV relativeFrom="page">
                <wp:posOffset>6944014</wp:posOffset>
              </wp:positionV>
              <wp:extent cx="302260" cy="180340"/>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698048" type="#_x0000_t202" id="docshape91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135</w:t>
                    </w:r>
                    <w:r>
                      <w:rPr>
                        <w:spacing w:val="-5"/>
                        <w:sz w:val="22"/>
                      </w:rPr>
                      <w:fldChar w:fldCharType="end"/>
                    </w:r>
                  </w:p>
                </w:txbxContent>
              </v:textbox>
              <w10:wrap type="none"/>
            </v:shape>
          </w:pict>
        </mc:Fallback>
      </mc:AlternateContent>
    </w: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8944">
              <wp:simplePos x="0" y="0"/>
              <wp:positionH relativeFrom="page">
                <wp:posOffset>5472429</wp:posOffset>
              </wp:positionH>
              <wp:positionV relativeFrom="page">
                <wp:posOffset>6944014</wp:posOffset>
              </wp:positionV>
              <wp:extent cx="302260" cy="180340"/>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697536" type="#_x0000_t202" id="docshape91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136</w:t>
                    </w:r>
                    <w:r>
                      <w:rPr>
                        <w:spacing w:val="-5"/>
                        <w:sz w:val="22"/>
                      </w:rPr>
                      <w:fldChar w:fldCharType="end"/>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9456">
              <wp:simplePos x="0" y="0"/>
              <wp:positionH relativeFrom="page">
                <wp:posOffset>5472429</wp:posOffset>
              </wp:positionH>
              <wp:positionV relativeFrom="page">
                <wp:posOffset>6944014</wp:posOffset>
              </wp:positionV>
              <wp:extent cx="302260" cy="18034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697024" type="#_x0000_t202" id="docshape91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137</w:t>
                    </w:r>
                    <w:r>
                      <w:rPr>
                        <w:spacing w:val="-5"/>
                        <w:sz w:val="22"/>
                      </w:rPr>
                      <w:fldChar w:fldCharType="end"/>
                    </w: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19968">
              <wp:simplePos x="0" y="0"/>
              <wp:positionH relativeFrom="page">
                <wp:posOffset>5472429</wp:posOffset>
              </wp:positionH>
              <wp:positionV relativeFrom="page">
                <wp:posOffset>6944014</wp:posOffset>
              </wp:positionV>
              <wp:extent cx="302260" cy="18034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696512" type="#_x0000_t202" id="docshape91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138</w:t>
                    </w:r>
                    <w:r>
                      <w:rPr>
                        <w:spacing w:val="-5"/>
                        <w:sz w:val="22"/>
                      </w:rPr>
                      <w:fldChar w:fldCharType="end"/>
                    </w:r>
                  </w:p>
                </w:txbxContent>
              </v:textbox>
              <w10:wrap type="none"/>
            </v:shape>
          </w:pict>
        </mc:Fallback>
      </mc:AlternateContent>
    </w: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0480">
              <wp:simplePos x="0" y="0"/>
              <wp:positionH relativeFrom="page">
                <wp:posOffset>5472429</wp:posOffset>
              </wp:positionH>
              <wp:positionV relativeFrom="page">
                <wp:posOffset>6944014</wp:posOffset>
              </wp:positionV>
              <wp:extent cx="302260" cy="18034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30.899994pt;margin-top:546.772766pt;width:23.8pt;height:14.2pt;mso-position-horizontal-relative:page;mso-position-vertical-relative:page;z-index:-29696000" type="#_x0000_t202" id="docshape91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139</w:t>
                    </w:r>
                    <w:r>
                      <w:rPr>
                        <w:spacing w:val="-5"/>
                        <w:sz w:val="22"/>
                      </w:rPr>
                      <w:fldChar w:fldCharType="end"/>
                    </w: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0992">
              <wp:simplePos x="0" y="0"/>
              <wp:positionH relativeFrom="page">
                <wp:posOffset>3907790</wp:posOffset>
              </wp:positionH>
              <wp:positionV relativeFrom="page">
                <wp:posOffset>10075833</wp:posOffset>
              </wp:positionV>
              <wp:extent cx="302260" cy="18034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95488" type="#_x0000_t202" id="docshape91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140</w:t>
                    </w:r>
                    <w:r>
                      <w:rPr>
                        <w:spacing w:val="-5"/>
                        <w:sz w:val="22"/>
                      </w:rPr>
                      <w:fldChar w:fldCharType="end"/>
                    </w:r>
                  </w:p>
                </w:txbxContent>
              </v:textbox>
              <w10:wrap type="none"/>
            </v:shape>
          </w:pict>
        </mc:Fallback>
      </mc:AlternateContent>
    </w: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1504">
              <wp:simplePos x="0" y="0"/>
              <wp:positionH relativeFrom="page">
                <wp:posOffset>3907790</wp:posOffset>
              </wp:positionH>
              <wp:positionV relativeFrom="page">
                <wp:posOffset>10075833</wp:posOffset>
              </wp:positionV>
              <wp:extent cx="302260" cy="18034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94976" type="#_x0000_t202" id="docshape91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141</w:t>
                    </w:r>
                    <w:r>
                      <w:rPr>
                        <w:spacing w:val="-5"/>
                        <w:sz w:val="22"/>
                      </w:rPr>
                      <w:fldChar w:fldCharType="end"/>
                    </w:r>
                  </w:p>
                </w:txbxContent>
              </v:textbox>
              <w10:wrap type="none"/>
            </v:shape>
          </w:pict>
        </mc:Fallback>
      </mc:AlternateContent>
    </w: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2528">
              <wp:simplePos x="0" y="0"/>
              <wp:positionH relativeFrom="page">
                <wp:posOffset>3907790</wp:posOffset>
              </wp:positionH>
              <wp:positionV relativeFrom="page">
                <wp:posOffset>10075833</wp:posOffset>
              </wp:positionV>
              <wp:extent cx="302260" cy="180340"/>
              <wp:effectExtent l="0" t="0" r="0" b="0"/>
              <wp:wrapNone/>
              <wp:docPr id="987" name="Textbox 987"/>
              <wp:cNvGraphicFramePr>
                <a:graphicFrameLocks/>
              </wp:cNvGraphicFramePr>
              <a:graphic>
                <a:graphicData uri="http://schemas.microsoft.com/office/word/2010/wordprocessingShape">
                  <wps:wsp>
                    <wps:cNvPr id="987" name="Textbox 987"/>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93952" type="#_x0000_t202" id="docshape92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142</w:t>
                    </w:r>
                    <w:r>
                      <w:rPr>
                        <w:spacing w:val="-5"/>
                        <w:sz w:val="22"/>
                      </w:rPr>
                      <w:fldChar w:fldCharType="end"/>
                    </w:r>
                  </w:p>
                </w:txbxContent>
              </v:textbox>
              <w10:wrap type="none"/>
            </v:shape>
          </w:pict>
        </mc:Fallback>
      </mc:AlternateContent>
    </w: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3552">
              <wp:simplePos x="0" y="0"/>
              <wp:positionH relativeFrom="page">
                <wp:posOffset>3907790</wp:posOffset>
              </wp:positionH>
              <wp:positionV relativeFrom="page">
                <wp:posOffset>10075833</wp:posOffset>
              </wp:positionV>
              <wp:extent cx="302260" cy="180340"/>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92928" type="#_x0000_t202" id="docshape92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143</w:t>
                    </w:r>
                    <w:r>
                      <w:rPr>
                        <w:spacing w:val="-5"/>
                        <w:sz w:val="22"/>
                      </w:rPr>
                      <w:fldChar w:fldCharType="end"/>
                    </w:r>
                  </w:p>
                </w:txbxContent>
              </v:textbox>
              <w10:wrap type="none"/>
            </v:shape>
          </w:pict>
        </mc:Fallback>
      </mc:AlternateContent>
    </w: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4064">
              <wp:simplePos x="0" y="0"/>
              <wp:positionH relativeFrom="page">
                <wp:posOffset>3907790</wp:posOffset>
              </wp:positionH>
              <wp:positionV relativeFrom="page">
                <wp:posOffset>10075833</wp:posOffset>
              </wp:positionV>
              <wp:extent cx="302260" cy="180340"/>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92416" type="#_x0000_t202" id="docshape92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144</w:t>
                    </w:r>
                    <w:r>
                      <w:rPr>
                        <w:spacing w:val="-5"/>
                        <w:sz w:val="22"/>
                      </w:rPr>
                      <w:fldChar w:fldCharType="end"/>
                    </w:r>
                  </w:p>
                </w:txbxContent>
              </v:textbox>
              <w10:wrap type="none"/>
            </v:shape>
          </w:pict>
        </mc:Fallback>
      </mc:AlternateContent>
    </w: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4576">
              <wp:simplePos x="0" y="0"/>
              <wp:positionH relativeFrom="page">
                <wp:posOffset>3907790</wp:posOffset>
              </wp:positionH>
              <wp:positionV relativeFrom="page">
                <wp:posOffset>10075833</wp:posOffset>
              </wp:positionV>
              <wp:extent cx="302260" cy="180340"/>
              <wp:effectExtent l="0" t="0" r="0" b="0"/>
              <wp:wrapNone/>
              <wp:docPr id="991" name="Textbox 991"/>
              <wp:cNvGraphicFramePr>
                <a:graphicFrameLocks/>
              </wp:cNvGraphicFramePr>
              <a:graphic>
                <a:graphicData uri="http://schemas.microsoft.com/office/word/2010/wordprocessingShape">
                  <wps:wsp>
                    <wps:cNvPr id="991" name="Textbox 991"/>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91904" type="#_x0000_t202" id="docshape92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145</w:t>
                    </w:r>
                    <w:r>
                      <w:rPr>
                        <w:spacing w:val="-5"/>
                        <w:sz w:val="22"/>
                      </w:rPr>
                      <w:fldChar w:fldCharType="end"/>
                    </w:r>
                  </w:p>
                </w:txbxContent>
              </v:textbox>
              <w10:wrap type="none"/>
            </v:shape>
          </w:pict>
        </mc:Fallback>
      </mc:AlternateContent>
    </w: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5088">
              <wp:simplePos x="0" y="0"/>
              <wp:positionH relativeFrom="page">
                <wp:posOffset>3907790</wp:posOffset>
              </wp:positionH>
              <wp:positionV relativeFrom="page">
                <wp:posOffset>10075833</wp:posOffset>
              </wp:positionV>
              <wp:extent cx="302260" cy="180340"/>
              <wp:effectExtent l="0" t="0" r="0" b="0"/>
              <wp:wrapNone/>
              <wp:docPr id="992" name="Textbox 992"/>
              <wp:cNvGraphicFramePr>
                <a:graphicFrameLocks/>
              </wp:cNvGraphicFramePr>
              <a:graphic>
                <a:graphicData uri="http://schemas.microsoft.com/office/word/2010/wordprocessingShape">
                  <wps:wsp>
                    <wps:cNvPr id="992" name="Textbox 99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91392" type="#_x0000_t202" id="docshape92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146</w:t>
                    </w:r>
                    <w:r>
                      <w:rPr>
                        <w:spacing w:val="-5"/>
                        <w:sz w:val="22"/>
                      </w:rPr>
                      <w:fldChar w:fldCharType="end"/>
                    </w:r>
                  </w:p>
                </w:txbxContent>
              </v:textbox>
              <w10:wrap type="none"/>
            </v:shape>
          </w:pict>
        </mc:Fallback>
      </mc:AlternateContent>
    </w: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5600">
              <wp:simplePos x="0" y="0"/>
              <wp:positionH relativeFrom="page">
                <wp:posOffset>3907790</wp:posOffset>
              </wp:positionH>
              <wp:positionV relativeFrom="page">
                <wp:posOffset>10075833</wp:posOffset>
              </wp:positionV>
              <wp:extent cx="302260" cy="180340"/>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90880" type="#_x0000_t202" id="docshape92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147</w:t>
                    </w:r>
                    <w:r>
                      <w:rPr>
                        <w:spacing w:val="-5"/>
                        <w:sz w:val="22"/>
                      </w:rPr>
                      <w:fldChar w:fldCharType="end"/>
                    </w:r>
                  </w:p>
                </w:txbxContent>
              </v:textbox>
              <w10:wrap type="none"/>
            </v:shape>
          </w:pict>
        </mc:Fallback>
      </mc:AlternateContent>
    </w: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6624">
              <wp:simplePos x="0" y="0"/>
              <wp:positionH relativeFrom="page">
                <wp:posOffset>3907790</wp:posOffset>
              </wp:positionH>
              <wp:positionV relativeFrom="page">
                <wp:posOffset>10075833</wp:posOffset>
              </wp:positionV>
              <wp:extent cx="302260" cy="180340"/>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9856" type="#_x0000_t202" id="docshape92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148</w:t>
                    </w:r>
                    <w:r>
                      <w:rPr>
                        <w:spacing w:val="-5"/>
                        <w:sz w:val="22"/>
                      </w:rPr>
                      <w:fldChar w:fldCharType="end"/>
                    </w:r>
                  </w:p>
                </w:txbxContent>
              </v:textbox>
              <w10:wrap type="none"/>
            </v:shape>
          </w:pict>
        </mc:Fallback>
      </mc:AlternateContent>
    </w: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7648">
              <wp:simplePos x="0" y="0"/>
              <wp:positionH relativeFrom="page">
                <wp:posOffset>3907790</wp:posOffset>
              </wp:positionH>
              <wp:positionV relativeFrom="page">
                <wp:posOffset>10075833</wp:posOffset>
              </wp:positionV>
              <wp:extent cx="302260" cy="180340"/>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8832" type="#_x0000_t202" id="docshape93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149</w:t>
                    </w:r>
                    <w:r>
                      <w:rPr>
                        <w:spacing w:val="-5"/>
                        <w:sz w:val="22"/>
                      </w:rPr>
                      <w:fldChar w:fldCharType="end"/>
                    </w:r>
                  </w:p>
                </w:txbxContent>
              </v:textbox>
              <w10:wrap type="none"/>
            </v:shape>
          </w:pict>
        </mc:Fallback>
      </mc:AlternateContent>
    </w: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8160">
              <wp:simplePos x="0" y="0"/>
              <wp:positionH relativeFrom="page">
                <wp:posOffset>3907790</wp:posOffset>
              </wp:positionH>
              <wp:positionV relativeFrom="page">
                <wp:posOffset>10075833</wp:posOffset>
              </wp:positionV>
              <wp:extent cx="302260" cy="18034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8320" type="#_x0000_t202" id="docshape93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150</w:t>
                    </w:r>
                    <w:r>
                      <w:rPr>
                        <w:spacing w:val="-5"/>
                        <w:sz w:val="22"/>
                      </w:rPr>
                      <w:fldChar w:fldCharType="end"/>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8672">
              <wp:simplePos x="0" y="0"/>
              <wp:positionH relativeFrom="page">
                <wp:posOffset>3907790</wp:posOffset>
              </wp:positionH>
              <wp:positionV relativeFrom="page">
                <wp:posOffset>10075833</wp:posOffset>
              </wp:positionV>
              <wp:extent cx="302260" cy="180340"/>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7808" type="#_x0000_t202" id="docshape93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151</w:t>
                    </w:r>
                    <w:r>
                      <w:rPr>
                        <w:spacing w:val="-5"/>
                        <w:sz w:val="22"/>
                      </w:rPr>
                      <w:fldChar w:fldCharType="end"/>
                    </w:r>
                  </w:p>
                </w:txbxContent>
              </v:textbox>
              <w10:wrap type="none"/>
            </v:shape>
          </w:pict>
        </mc:Fallback>
      </mc:AlternateContent>
    </w: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9184">
              <wp:simplePos x="0" y="0"/>
              <wp:positionH relativeFrom="page">
                <wp:posOffset>3907790</wp:posOffset>
              </wp:positionH>
              <wp:positionV relativeFrom="page">
                <wp:posOffset>10075833</wp:posOffset>
              </wp:positionV>
              <wp:extent cx="302260" cy="18034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7296" type="#_x0000_t202" id="docshape93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152</w:t>
                    </w:r>
                    <w:r>
                      <w:rPr>
                        <w:spacing w:val="-5"/>
                        <w:sz w:val="22"/>
                      </w:rPr>
                      <w:fldChar w:fldCharType="end"/>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9696">
              <wp:simplePos x="0" y="0"/>
              <wp:positionH relativeFrom="page">
                <wp:posOffset>3907790</wp:posOffset>
              </wp:positionH>
              <wp:positionV relativeFrom="page">
                <wp:posOffset>10075833</wp:posOffset>
              </wp:positionV>
              <wp:extent cx="302260" cy="18034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6784" type="#_x0000_t202" id="docshape93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153</w:t>
                    </w:r>
                    <w:r>
                      <w:rPr>
                        <w:spacing w:val="-5"/>
                        <w:sz w:val="22"/>
                      </w:rPr>
                      <w:fldChar w:fldCharType="end"/>
                    </w:r>
                  </w:p>
                </w:txbxContent>
              </v:textbox>
              <w10:wrap type="none"/>
            </v:shape>
          </w:pict>
        </mc:Fallback>
      </mc:AlternateContent>
    </w: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0208">
              <wp:simplePos x="0" y="0"/>
              <wp:positionH relativeFrom="page">
                <wp:posOffset>3907790</wp:posOffset>
              </wp:positionH>
              <wp:positionV relativeFrom="page">
                <wp:posOffset>10075833</wp:posOffset>
              </wp:positionV>
              <wp:extent cx="302260" cy="180340"/>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6272" type="#_x0000_t202" id="docshape93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154</w:t>
                    </w:r>
                    <w:r>
                      <w:rPr>
                        <w:spacing w:val="-5"/>
                        <w:sz w:val="22"/>
                      </w:rPr>
                      <w:fldChar w:fldCharType="end"/>
                    </w:r>
                  </w:p>
                </w:txbxContent>
              </v:textbox>
              <w10:wrap type="none"/>
            </v:shape>
          </w:pict>
        </mc:Fallback>
      </mc:AlternateContent>
    </w: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0720">
              <wp:simplePos x="0" y="0"/>
              <wp:positionH relativeFrom="page">
                <wp:posOffset>3907790</wp:posOffset>
              </wp:positionH>
              <wp:positionV relativeFrom="page">
                <wp:posOffset>10075833</wp:posOffset>
              </wp:positionV>
              <wp:extent cx="302260" cy="180340"/>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5760" type="#_x0000_t202" id="docshape93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155</w:t>
                    </w:r>
                    <w:r>
                      <w:rPr>
                        <w:spacing w:val="-5"/>
                        <w:sz w:val="22"/>
                      </w:rPr>
                      <w:fldChar w:fldCharType="end"/>
                    </w:r>
                  </w:p>
                </w:txbxContent>
              </v:textbox>
              <w10:wrap type="none"/>
            </v:shape>
          </w:pict>
        </mc:Fallback>
      </mc:AlternateContent>
    </w: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1744">
              <wp:simplePos x="0" y="0"/>
              <wp:positionH relativeFrom="page">
                <wp:posOffset>3907790</wp:posOffset>
              </wp:positionH>
              <wp:positionV relativeFrom="page">
                <wp:posOffset>10075833</wp:posOffset>
              </wp:positionV>
              <wp:extent cx="302260" cy="180340"/>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4736" type="#_x0000_t202" id="docshape93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156</w:t>
                    </w:r>
                    <w:r>
                      <w:rPr>
                        <w:spacing w:val="-5"/>
                        <w:sz w:val="22"/>
                      </w:rPr>
                      <w:fldChar w:fldCharType="end"/>
                    </w:r>
                  </w:p>
                </w:txbxContent>
              </v:textbox>
              <w10:wrap type="none"/>
            </v:shape>
          </w:pict>
        </mc:Fallback>
      </mc:AlternateContent>
    </w: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2768">
              <wp:simplePos x="0" y="0"/>
              <wp:positionH relativeFrom="page">
                <wp:posOffset>3907790</wp:posOffset>
              </wp:positionH>
              <wp:positionV relativeFrom="page">
                <wp:posOffset>10075833</wp:posOffset>
              </wp:positionV>
              <wp:extent cx="302260" cy="180340"/>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3712" type="#_x0000_t202" id="docshape94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157</w:t>
                    </w:r>
                    <w:r>
                      <w:rPr>
                        <w:spacing w:val="-5"/>
                        <w:sz w:val="22"/>
                      </w:rPr>
                      <w:fldChar w:fldCharType="end"/>
                    </w:r>
                  </w:p>
                </w:txbxContent>
              </v:textbox>
              <w10:wrap type="none"/>
            </v:shape>
          </w:pict>
        </mc:Fallback>
      </mc:AlternateContent>
    </w: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3792">
              <wp:simplePos x="0" y="0"/>
              <wp:positionH relativeFrom="page">
                <wp:posOffset>3907790</wp:posOffset>
              </wp:positionH>
              <wp:positionV relativeFrom="page">
                <wp:posOffset>10075833</wp:posOffset>
              </wp:positionV>
              <wp:extent cx="302260" cy="180340"/>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2688" type="#_x0000_t202" id="docshape94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158</w:t>
                    </w:r>
                    <w:r>
                      <w:rPr>
                        <w:spacing w:val="-5"/>
                        <w:sz w:val="22"/>
                      </w:rPr>
                      <w:fldChar w:fldCharType="end"/>
                    </w:r>
                  </w:p>
                </w:txbxContent>
              </v:textbox>
              <w10:wrap type="none"/>
            </v:shape>
          </w:pict>
        </mc:Fallback>
      </mc:AlternateContent>
    </w: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4816">
              <wp:simplePos x="0" y="0"/>
              <wp:positionH relativeFrom="page">
                <wp:posOffset>3907790</wp:posOffset>
              </wp:positionH>
              <wp:positionV relativeFrom="page">
                <wp:posOffset>10075833</wp:posOffset>
              </wp:positionV>
              <wp:extent cx="302260" cy="180340"/>
              <wp:effectExtent l="0" t="0" r="0" b="0"/>
              <wp:wrapNone/>
              <wp:docPr id="1015" name="Textbox 1015"/>
              <wp:cNvGraphicFramePr>
                <a:graphicFrameLocks/>
              </wp:cNvGraphicFramePr>
              <a:graphic>
                <a:graphicData uri="http://schemas.microsoft.com/office/word/2010/wordprocessingShape">
                  <wps:wsp>
                    <wps:cNvPr id="1015" name="Textbox 1015"/>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1664" type="#_x0000_t202" id="docshape94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159</w:t>
                    </w:r>
                    <w:r>
                      <w:rPr>
                        <w:spacing w:val="-5"/>
                        <w:sz w:val="22"/>
                      </w:rPr>
                      <w:fldChar w:fldCharType="end"/>
                    </w:r>
                  </w:p>
                </w:txbxContent>
              </v:textbox>
              <w10:wrap type="none"/>
            </v:shape>
          </w:pict>
        </mc:Fallback>
      </mc:AlternateContent>
    </w: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5840">
              <wp:simplePos x="0" y="0"/>
              <wp:positionH relativeFrom="page">
                <wp:posOffset>3907790</wp:posOffset>
              </wp:positionH>
              <wp:positionV relativeFrom="page">
                <wp:posOffset>10075833</wp:posOffset>
              </wp:positionV>
              <wp:extent cx="302260" cy="180340"/>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80640" type="#_x0000_t202" id="docshape94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160</w:t>
                    </w:r>
                    <w:r>
                      <w:rPr>
                        <w:spacing w:val="-5"/>
                        <w:sz w:val="22"/>
                      </w:rPr>
                      <w:fldChar w:fldCharType="end"/>
                    </w:r>
                  </w:p>
                </w:txbxContent>
              </v:textbox>
              <w10:wrap type="none"/>
            </v:shape>
          </w:pict>
        </mc:Fallback>
      </mc:AlternateContent>
    </w:r>
  </w:p>
</w:ftr>
</file>

<file path=word/footer1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6864">
              <wp:simplePos x="0" y="0"/>
              <wp:positionH relativeFrom="page">
                <wp:posOffset>3907790</wp:posOffset>
              </wp:positionH>
              <wp:positionV relativeFrom="page">
                <wp:posOffset>10075833</wp:posOffset>
              </wp:positionV>
              <wp:extent cx="302260" cy="180340"/>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9616" type="#_x0000_t202" id="docshape94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161</w:t>
                    </w:r>
                    <w:r>
                      <w:rPr>
                        <w:spacing w:val="-5"/>
                        <w:sz w:val="22"/>
                      </w:rPr>
                      <w:fldChar w:fldCharType="end"/>
                    </w:r>
                  </w:p>
                </w:txbxContent>
              </v:textbox>
              <w10:wrap type="none"/>
            </v:shape>
          </w:pict>
        </mc:Fallback>
      </mc:AlternateContent>
    </w:r>
  </w:p>
</w:ftr>
</file>

<file path=word/footer1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7888">
              <wp:simplePos x="0" y="0"/>
              <wp:positionH relativeFrom="page">
                <wp:posOffset>3907790</wp:posOffset>
              </wp:positionH>
              <wp:positionV relativeFrom="page">
                <wp:posOffset>10075833</wp:posOffset>
              </wp:positionV>
              <wp:extent cx="302260" cy="18034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8592" type="#_x0000_t202" id="docshape95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162</w:t>
                    </w:r>
                    <w:r>
                      <w:rPr>
                        <w:spacing w:val="-5"/>
                        <w:sz w:val="22"/>
                      </w:rPr>
                      <w:fldChar w:fldCharType="end"/>
                    </w:r>
                  </w:p>
                </w:txbxContent>
              </v:textbox>
              <w10:wrap type="none"/>
            </v:shape>
          </w:pict>
        </mc:Fallback>
      </mc:AlternateContent>
    </w:r>
  </w:p>
</w:ftr>
</file>

<file path=word/footer1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8912">
              <wp:simplePos x="0" y="0"/>
              <wp:positionH relativeFrom="page">
                <wp:posOffset>3907790</wp:posOffset>
              </wp:positionH>
              <wp:positionV relativeFrom="page">
                <wp:posOffset>10075833</wp:posOffset>
              </wp:positionV>
              <wp:extent cx="302260" cy="180340"/>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7568" type="#_x0000_t202" id="docshape95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163</w:t>
                    </w:r>
                    <w:r>
                      <w:rPr>
                        <w:spacing w:val="-5"/>
                        <w:sz w:val="22"/>
                      </w:rPr>
                      <w:fldChar w:fldCharType="end"/>
                    </w:r>
                  </w:p>
                </w:txbxContent>
              </v:textbox>
              <w10:wrap type="none"/>
            </v:shape>
          </w:pict>
        </mc:Fallback>
      </mc:AlternateContent>
    </w:r>
  </w:p>
</w:ftr>
</file>

<file path=word/footer1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9936">
              <wp:simplePos x="0" y="0"/>
              <wp:positionH relativeFrom="page">
                <wp:posOffset>3907790</wp:posOffset>
              </wp:positionH>
              <wp:positionV relativeFrom="page">
                <wp:posOffset>10075833</wp:posOffset>
              </wp:positionV>
              <wp:extent cx="302260" cy="180340"/>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6544" type="#_x0000_t202" id="docshape95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164</w:t>
                    </w:r>
                    <w:r>
                      <w:rPr>
                        <w:spacing w:val="-5"/>
                        <w:sz w:val="22"/>
                      </w:rPr>
                      <w:fldChar w:fldCharType="end"/>
                    </w:r>
                  </w:p>
                </w:txbxContent>
              </v:textbox>
              <w10:wrap type="none"/>
            </v:shape>
          </w:pict>
        </mc:Fallback>
      </mc:AlternateContent>
    </w:r>
  </w:p>
</w:ftr>
</file>

<file path=word/footer1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0960">
              <wp:simplePos x="0" y="0"/>
              <wp:positionH relativeFrom="page">
                <wp:posOffset>3907790</wp:posOffset>
              </wp:positionH>
              <wp:positionV relativeFrom="page">
                <wp:posOffset>10075833</wp:posOffset>
              </wp:positionV>
              <wp:extent cx="302260" cy="180340"/>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5520" type="#_x0000_t202" id="docshape95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165</w:t>
                    </w:r>
                    <w:r>
                      <w:rPr>
                        <w:spacing w:val="-5"/>
                        <w:sz w:val="22"/>
                      </w:rPr>
                      <w:fldChar w:fldCharType="end"/>
                    </w:r>
                  </w:p>
                </w:txbxContent>
              </v:textbox>
              <w10:wrap type="none"/>
            </v:shape>
          </w:pict>
        </mc:Fallback>
      </mc:AlternateContent>
    </w:r>
  </w:p>
</w:ftr>
</file>

<file path=word/footer1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1984">
              <wp:simplePos x="0" y="0"/>
              <wp:positionH relativeFrom="page">
                <wp:posOffset>3907790</wp:posOffset>
              </wp:positionH>
              <wp:positionV relativeFrom="page">
                <wp:posOffset>10075833</wp:posOffset>
              </wp:positionV>
              <wp:extent cx="302260" cy="180340"/>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4496" type="#_x0000_t202" id="docshape95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166</w:t>
                    </w:r>
                    <w:r>
                      <w:rPr>
                        <w:spacing w:val="-5"/>
                        <w:sz w:val="22"/>
                      </w:rPr>
                      <w:fldChar w:fldCharType="end"/>
                    </w:r>
                  </w:p>
                </w:txbxContent>
              </v:textbox>
              <w10:wrap type="none"/>
            </v:shape>
          </w:pict>
        </mc:Fallback>
      </mc:AlternateContent>
    </w:r>
  </w:p>
</w:ftr>
</file>

<file path=word/footer1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3008">
              <wp:simplePos x="0" y="0"/>
              <wp:positionH relativeFrom="page">
                <wp:posOffset>3907790</wp:posOffset>
              </wp:positionH>
              <wp:positionV relativeFrom="page">
                <wp:posOffset>10075833</wp:posOffset>
              </wp:positionV>
              <wp:extent cx="302260" cy="180340"/>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3472" type="#_x0000_t202" id="docshape96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167</w:t>
                    </w:r>
                    <w:r>
                      <w:rPr>
                        <w:spacing w:val="-5"/>
                        <w:sz w:val="22"/>
                      </w:rPr>
                      <w:fldChar w:fldCharType="end"/>
                    </w:r>
                  </w:p>
                </w:txbxContent>
              </v:textbox>
              <w10:wrap type="none"/>
            </v:shape>
          </w:pict>
        </mc:Fallback>
      </mc:AlternateContent>
    </w:r>
  </w:p>
</w:ftr>
</file>

<file path=word/footer1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4032">
              <wp:simplePos x="0" y="0"/>
              <wp:positionH relativeFrom="page">
                <wp:posOffset>3907790</wp:posOffset>
              </wp:positionH>
              <wp:positionV relativeFrom="page">
                <wp:posOffset>10075833</wp:posOffset>
              </wp:positionV>
              <wp:extent cx="302260" cy="180340"/>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2448" type="#_x0000_t202" id="docshape96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168</w:t>
                    </w:r>
                    <w:r>
                      <w:rPr>
                        <w:spacing w:val="-5"/>
                        <w:sz w:val="22"/>
                      </w:rPr>
                      <w:fldChar w:fldCharType="end"/>
                    </w:r>
                  </w:p>
                </w:txbxContent>
              </v:textbox>
              <w10:wrap type="none"/>
            </v:shape>
          </w:pict>
        </mc:Fallback>
      </mc:AlternateContent>
    </w:r>
  </w:p>
</w:ftr>
</file>

<file path=word/footer1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5056">
              <wp:simplePos x="0" y="0"/>
              <wp:positionH relativeFrom="page">
                <wp:posOffset>3907790</wp:posOffset>
              </wp:positionH>
              <wp:positionV relativeFrom="page">
                <wp:posOffset>10075833</wp:posOffset>
              </wp:positionV>
              <wp:extent cx="302260" cy="180340"/>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1424" type="#_x0000_t202" id="docshape965"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169</w:t>
                    </w:r>
                    <w:r>
                      <w:rPr>
                        <w:spacing w:val="-5"/>
                        <w:sz w:val="22"/>
                      </w:rPr>
                      <w:fldChar w:fldCharType="end"/>
                    </w:r>
                  </w:p>
                </w:txbxContent>
              </v:textbox>
              <w10:wrap type="none"/>
            </v:shape>
          </w:pict>
        </mc:Fallback>
      </mc:AlternateContent>
    </w:r>
  </w:p>
</w:ftr>
</file>

<file path=word/footer1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6080">
              <wp:simplePos x="0" y="0"/>
              <wp:positionH relativeFrom="page">
                <wp:posOffset>3907790</wp:posOffset>
              </wp:positionH>
              <wp:positionV relativeFrom="page">
                <wp:posOffset>10075833</wp:posOffset>
              </wp:positionV>
              <wp:extent cx="302260" cy="180340"/>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70400" type="#_x0000_t202" id="docshape96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170</w:t>
                    </w:r>
                    <w:r>
                      <w:rPr>
                        <w:spacing w:val="-5"/>
                        <w:sz w:val="22"/>
                      </w:rPr>
                      <w:fldChar w:fldCharType="end"/>
                    </w:r>
                  </w:p>
                </w:txbxContent>
              </v:textbox>
              <w10:wrap type="none"/>
            </v:shape>
          </w:pict>
        </mc:Fallback>
      </mc:AlternateContent>
    </w:r>
  </w:p>
</w:ftr>
</file>

<file path=word/footer1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7104">
              <wp:simplePos x="0" y="0"/>
              <wp:positionH relativeFrom="page">
                <wp:posOffset>3907790</wp:posOffset>
              </wp:positionH>
              <wp:positionV relativeFrom="page">
                <wp:posOffset>10075833</wp:posOffset>
              </wp:positionV>
              <wp:extent cx="302260" cy="180340"/>
              <wp:effectExtent l="0" t="0" r="0" b="0"/>
              <wp:wrapNone/>
              <wp:docPr id="1051" name="Textbox 1051"/>
              <wp:cNvGraphicFramePr>
                <a:graphicFrameLocks/>
              </wp:cNvGraphicFramePr>
              <a:graphic>
                <a:graphicData uri="http://schemas.microsoft.com/office/word/2010/wordprocessingShape">
                  <wps:wsp>
                    <wps:cNvPr id="1051" name="Textbox 1051"/>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69376" type="#_x0000_t202" id="docshape96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171</w:t>
                    </w:r>
                    <w:r>
                      <w:rPr>
                        <w:spacing w:val="-5"/>
                        <w:sz w:val="22"/>
                      </w:rPr>
                      <w:fldChar w:fldCharType="end"/>
                    </w:r>
                  </w:p>
                </w:txbxContent>
              </v:textbox>
              <w10:wrap type="none"/>
            </v:shape>
          </w:pict>
        </mc:Fallback>
      </mc:AlternateContent>
    </w:r>
  </w:p>
</w:ftr>
</file>

<file path=word/footer1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8128">
              <wp:simplePos x="0" y="0"/>
              <wp:positionH relativeFrom="page">
                <wp:posOffset>3907790</wp:posOffset>
              </wp:positionH>
              <wp:positionV relativeFrom="page">
                <wp:posOffset>10075833</wp:posOffset>
              </wp:positionV>
              <wp:extent cx="302260" cy="180340"/>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68352" type="#_x0000_t202" id="docshape97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172</w:t>
                    </w:r>
                    <w:r>
                      <w:rPr>
                        <w:spacing w:val="-5"/>
                        <w:sz w:val="22"/>
                      </w:rPr>
                      <w:fldChar w:fldCharType="end"/>
                    </w:r>
                  </w:p>
                </w:txbxContent>
              </v:textbox>
              <w10:wrap type="none"/>
            </v:shape>
          </w:pict>
        </mc:Fallback>
      </mc:AlternateContent>
    </w:r>
  </w:p>
</w:ftr>
</file>

<file path=word/footer1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9152">
              <wp:simplePos x="0" y="0"/>
              <wp:positionH relativeFrom="page">
                <wp:posOffset>3907790</wp:posOffset>
              </wp:positionH>
              <wp:positionV relativeFrom="page">
                <wp:posOffset>10075833</wp:posOffset>
              </wp:positionV>
              <wp:extent cx="302260" cy="180340"/>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67328" type="#_x0000_t202" id="docshape97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173</w:t>
                    </w:r>
                    <w:r>
                      <w:rPr>
                        <w:spacing w:val="-5"/>
                        <w:sz w:val="22"/>
                      </w:rPr>
                      <w:fldChar w:fldCharType="end"/>
                    </w:r>
                  </w:p>
                </w:txbxContent>
              </v:textbox>
              <w10:wrap type="none"/>
            </v:shape>
          </w:pict>
        </mc:Fallback>
      </mc:AlternateContent>
    </w:r>
  </w:p>
</w:ftr>
</file>

<file path=word/footer1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50176">
              <wp:simplePos x="0" y="0"/>
              <wp:positionH relativeFrom="page">
                <wp:posOffset>3907790</wp:posOffset>
              </wp:positionH>
              <wp:positionV relativeFrom="page">
                <wp:posOffset>10075833</wp:posOffset>
              </wp:positionV>
              <wp:extent cx="302260" cy="180340"/>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66304" type="#_x0000_t202" id="docshape977"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174</w:t>
                    </w:r>
                    <w:r>
                      <w:rPr>
                        <w:spacing w:val="-5"/>
                        <w:sz w:val="22"/>
                      </w:rPr>
                      <w:fldChar w:fldCharType="end"/>
                    </w:r>
                  </w:p>
                </w:txbxContent>
              </v:textbox>
              <w10:wrap type="none"/>
            </v:shape>
          </w:pict>
        </mc:Fallback>
      </mc:AlternateContent>
    </w:r>
  </w:p>
</w:ftr>
</file>

<file path=word/footer1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51200">
              <wp:simplePos x="0" y="0"/>
              <wp:positionH relativeFrom="page">
                <wp:posOffset>3907790</wp:posOffset>
              </wp:positionH>
              <wp:positionV relativeFrom="page">
                <wp:posOffset>10075833</wp:posOffset>
              </wp:positionV>
              <wp:extent cx="302260" cy="180340"/>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65280" type="#_x0000_t202" id="docshape979"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175</w:t>
                    </w:r>
                    <w:r>
                      <w:rPr>
                        <w:spacing w:val="-5"/>
                        <w:sz w:val="22"/>
                      </w:rPr>
                      <w:fldChar w:fldCharType="end"/>
                    </w:r>
                  </w:p>
                </w:txbxContent>
              </v:textbox>
              <w10:wrap type="none"/>
            </v:shape>
          </w:pict>
        </mc:Fallback>
      </mc:AlternateContent>
    </w:r>
  </w:p>
</w:ftr>
</file>

<file path=word/footer1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52224">
              <wp:simplePos x="0" y="0"/>
              <wp:positionH relativeFrom="page">
                <wp:posOffset>3907790</wp:posOffset>
              </wp:positionH>
              <wp:positionV relativeFrom="page">
                <wp:posOffset>10075833</wp:posOffset>
              </wp:positionV>
              <wp:extent cx="302260" cy="18034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64256" type="#_x0000_t202" id="docshape98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176</w:t>
                    </w:r>
                    <w:r>
                      <w:rPr>
                        <w:spacing w:val="-5"/>
                        <w:sz w:val="22"/>
                      </w:rPr>
                      <w:fldChar w:fldCharType="end"/>
                    </w:r>
                  </w:p>
                </w:txbxContent>
              </v:textbox>
              <w10:wrap type="none"/>
            </v:shape>
          </w:pict>
        </mc:Fallback>
      </mc:AlternateContent>
    </w:r>
  </w:p>
</w:ftr>
</file>

<file path=word/footer1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53248">
              <wp:simplePos x="0" y="0"/>
              <wp:positionH relativeFrom="page">
                <wp:posOffset>3907790</wp:posOffset>
              </wp:positionH>
              <wp:positionV relativeFrom="page">
                <wp:posOffset>10075833</wp:posOffset>
              </wp:positionV>
              <wp:extent cx="302260" cy="180340"/>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a:off x="0" y="0"/>
                        <a:ext cx="30226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700012pt;margin-top:793.372742pt;width:23.8pt;height:14.2pt;mso-position-horizontal-relative:page;mso-position-vertical-relative:page;z-index:-29663232" type="#_x0000_t202" id="docshape98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177</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35488">
              <wp:simplePos x="0" y="0"/>
              <wp:positionH relativeFrom="page">
                <wp:posOffset>3051429</wp:posOffset>
              </wp:positionH>
              <wp:positionV relativeFrom="page">
                <wp:posOffset>1073488</wp:posOffset>
              </wp:positionV>
              <wp:extent cx="199707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97075" cy="194310"/>
                      </a:xfrm>
                      <a:prstGeom prst="rect">
                        <a:avLst/>
                      </a:prstGeom>
                    </wps:spPr>
                    <wps:txbx>
                      <w:txbxContent>
                        <w:p>
                          <w:pPr>
                            <w:spacing w:before="10"/>
                            <w:ind w:left="20" w:right="0" w:firstLine="0"/>
                            <w:jc w:val="left"/>
                            <w:rPr>
                              <w:b/>
                              <w:sz w:val="24"/>
                            </w:rPr>
                          </w:pPr>
                          <w:r>
                            <w:rPr>
                              <w:b/>
                              <w:sz w:val="24"/>
                            </w:rPr>
                            <w:t>APROBACIÓN</w:t>
                          </w:r>
                          <w:r>
                            <w:rPr>
                              <w:b/>
                              <w:spacing w:val="-8"/>
                              <w:sz w:val="24"/>
                            </w:rPr>
                            <w:t> </w:t>
                          </w:r>
                          <w:r>
                            <w:rPr>
                              <w:b/>
                              <w:sz w:val="24"/>
                            </w:rPr>
                            <w:t>DEL</w:t>
                          </w:r>
                          <w:r>
                            <w:rPr>
                              <w:b/>
                              <w:spacing w:val="-5"/>
                              <w:sz w:val="24"/>
                            </w:rPr>
                            <w:t> </w:t>
                          </w:r>
                          <w:r>
                            <w:rPr>
                              <w:b/>
                              <w:spacing w:val="-2"/>
                              <w:sz w:val="24"/>
                            </w:rPr>
                            <w:t>TUTOR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0.270004pt;margin-top:84.526627pt;width:157.25pt;height:15.3pt;mso-position-horizontal-relative:page;mso-position-vertical-relative:page;z-index:-29780992" type="#_x0000_t202" id="docshape1" filled="false" stroked="false">
              <v:textbox inset="0,0,0,0">
                <w:txbxContent>
                  <w:p>
                    <w:pPr>
                      <w:spacing w:before="10"/>
                      <w:ind w:left="20" w:right="0" w:firstLine="0"/>
                      <w:jc w:val="left"/>
                      <w:rPr>
                        <w:b/>
                        <w:sz w:val="24"/>
                      </w:rPr>
                    </w:pPr>
                    <w:r>
                      <w:rPr>
                        <w:b/>
                        <w:sz w:val="24"/>
                      </w:rPr>
                      <w:t>APROBACIÓN</w:t>
                    </w:r>
                    <w:r>
                      <w:rPr>
                        <w:b/>
                        <w:spacing w:val="-8"/>
                        <w:sz w:val="24"/>
                      </w:rPr>
                      <w:t> </w:t>
                    </w:r>
                    <w:r>
                      <w:rPr>
                        <w:b/>
                        <w:sz w:val="24"/>
                      </w:rPr>
                      <w:t>DEL</w:t>
                    </w:r>
                    <w:r>
                      <w:rPr>
                        <w:b/>
                        <w:spacing w:val="-5"/>
                        <w:sz w:val="24"/>
                      </w:rPr>
                      <w:t> </w:t>
                    </w:r>
                    <w:r>
                      <w:rPr>
                        <w:b/>
                        <w:spacing w:val="-2"/>
                        <w:sz w:val="24"/>
                      </w:rPr>
                      <w:t>TUTOR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36512">
              <wp:simplePos x="0" y="0"/>
              <wp:positionH relativeFrom="page">
                <wp:posOffset>2957576</wp:posOffset>
              </wp:positionH>
              <wp:positionV relativeFrom="page">
                <wp:posOffset>1073488</wp:posOffset>
              </wp:positionV>
              <wp:extent cx="2182495"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182495" cy="194310"/>
                      </a:xfrm>
                      <a:prstGeom prst="rect">
                        <a:avLst/>
                      </a:prstGeom>
                    </wps:spPr>
                    <wps:txbx>
                      <w:txbxContent>
                        <w:p>
                          <w:pPr>
                            <w:spacing w:before="10"/>
                            <w:ind w:left="20" w:right="0" w:firstLine="0"/>
                            <w:jc w:val="left"/>
                            <w:rPr>
                              <w:b/>
                              <w:sz w:val="24"/>
                            </w:rPr>
                          </w:pPr>
                          <w:r>
                            <w:rPr>
                              <w:b/>
                              <w:sz w:val="24"/>
                            </w:rPr>
                            <w:t>DECLARACIÓN</w:t>
                          </w:r>
                          <w:r>
                            <w:rPr>
                              <w:b/>
                              <w:spacing w:val="-5"/>
                              <w:sz w:val="24"/>
                            </w:rPr>
                            <w:t> </w:t>
                          </w:r>
                          <w:r>
                            <w:rPr>
                              <w:b/>
                              <w:sz w:val="24"/>
                            </w:rPr>
                            <w:t>DE</w:t>
                          </w:r>
                          <w:r>
                            <w:rPr>
                              <w:b/>
                              <w:spacing w:val="-5"/>
                              <w:sz w:val="24"/>
                            </w:rPr>
                            <w:t> </w:t>
                          </w:r>
                          <w:r>
                            <w:rPr>
                              <w:b/>
                              <w:spacing w:val="-2"/>
                              <w:sz w:val="24"/>
                            </w:rPr>
                            <w:t>AUTORÍA</w:t>
                          </w:r>
                        </w:p>
                      </w:txbxContent>
                    </wps:txbx>
                    <wps:bodyPr wrap="square" lIns="0" tIns="0" rIns="0" bIns="0" rtlCol="0">
                      <a:noAutofit/>
                    </wps:bodyPr>
                  </wps:wsp>
                </a:graphicData>
              </a:graphic>
            </wp:anchor>
          </w:drawing>
        </mc:Choice>
        <mc:Fallback>
          <w:pict>
            <v:shape style="position:absolute;margin-left:232.880005pt;margin-top:84.526627pt;width:171.85pt;height:15.3pt;mso-position-horizontal-relative:page;mso-position-vertical-relative:page;z-index:-29779968" type="#_x0000_t202" id="docshape3" filled="false" stroked="false">
              <v:textbox inset="0,0,0,0">
                <w:txbxContent>
                  <w:p>
                    <w:pPr>
                      <w:spacing w:before="10"/>
                      <w:ind w:left="20" w:right="0" w:firstLine="0"/>
                      <w:jc w:val="left"/>
                      <w:rPr>
                        <w:b/>
                        <w:sz w:val="24"/>
                      </w:rPr>
                    </w:pPr>
                    <w:r>
                      <w:rPr>
                        <w:b/>
                        <w:sz w:val="24"/>
                      </w:rPr>
                      <w:t>DECLARACIÓN</w:t>
                    </w:r>
                    <w:r>
                      <w:rPr>
                        <w:b/>
                        <w:spacing w:val="-5"/>
                        <w:sz w:val="24"/>
                      </w:rPr>
                      <w:t> </w:t>
                    </w:r>
                    <w:r>
                      <w:rPr>
                        <w:b/>
                        <w:sz w:val="24"/>
                      </w:rPr>
                      <w:t>DE</w:t>
                    </w:r>
                    <w:r>
                      <w:rPr>
                        <w:b/>
                        <w:spacing w:val="-5"/>
                        <w:sz w:val="24"/>
                      </w:rPr>
                      <w:t> </w:t>
                    </w:r>
                    <w:r>
                      <w:rPr>
                        <w:b/>
                        <w:spacing w:val="-2"/>
                        <w:sz w:val="24"/>
                      </w:rPr>
                      <w:t>AUTORÍA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37536">
              <wp:simplePos x="0" y="0"/>
              <wp:positionH relativeFrom="page">
                <wp:posOffset>3173476</wp:posOffset>
              </wp:positionH>
              <wp:positionV relativeFrom="page">
                <wp:posOffset>1073488</wp:posOffset>
              </wp:positionV>
              <wp:extent cx="1750695"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50695" cy="194310"/>
                      </a:xfrm>
                      <a:prstGeom prst="rect">
                        <a:avLst/>
                      </a:prstGeom>
                    </wps:spPr>
                    <wps:txbx>
                      <w:txbxContent>
                        <w:p>
                          <w:pPr>
                            <w:spacing w:before="10"/>
                            <w:ind w:left="20" w:right="0" w:firstLine="0"/>
                            <w:jc w:val="left"/>
                            <w:rPr>
                              <w:b/>
                              <w:sz w:val="24"/>
                            </w:rPr>
                          </w:pPr>
                          <w:r>
                            <w:rPr>
                              <w:b/>
                              <w:sz w:val="24"/>
                            </w:rPr>
                            <w:t>CESIÓN</w:t>
                          </w:r>
                          <w:r>
                            <w:rPr>
                              <w:b/>
                              <w:spacing w:val="-6"/>
                              <w:sz w:val="24"/>
                            </w:rPr>
                            <w:t> </w:t>
                          </w:r>
                          <w:r>
                            <w:rPr>
                              <w:b/>
                              <w:sz w:val="24"/>
                            </w:rPr>
                            <w:t>DE</w:t>
                          </w:r>
                          <w:r>
                            <w:rPr>
                              <w:b/>
                              <w:spacing w:val="-1"/>
                              <w:sz w:val="24"/>
                            </w:rPr>
                            <w:t> </w:t>
                          </w:r>
                          <w:r>
                            <w:rPr>
                              <w:b/>
                              <w:spacing w:val="-2"/>
                              <w:sz w:val="24"/>
                            </w:rPr>
                            <w:t>DERECHOS</w:t>
                          </w:r>
                        </w:p>
                      </w:txbxContent>
                    </wps:txbx>
                    <wps:bodyPr wrap="square" lIns="0" tIns="0" rIns="0" bIns="0" rtlCol="0">
                      <a:noAutofit/>
                    </wps:bodyPr>
                  </wps:wsp>
                </a:graphicData>
              </a:graphic>
            </wp:anchor>
          </w:drawing>
        </mc:Choice>
        <mc:Fallback>
          <w:pict>
            <v:shape style="position:absolute;margin-left:249.880005pt;margin-top:84.526627pt;width:137.85pt;height:15.3pt;mso-position-horizontal-relative:page;mso-position-vertical-relative:page;z-index:-29778944" type="#_x0000_t202" id="docshape5" filled="false" stroked="false">
              <v:textbox inset="0,0,0,0">
                <w:txbxContent>
                  <w:p>
                    <w:pPr>
                      <w:spacing w:before="10"/>
                      <w:ind w:left="20" w:right="0" w:firstLine="0"/>
                      <w:jc w:val="left"/>
                      <w:rPr>
                        <w:b/>
                        <w:sz w:val="24"/>
                      </w:rPr>
                    </w:pPr>
                    <w:r>
                      <w:rPr>
                        <w:b/>
                        <w:sz w:val="24"/>
                      </w:rPr>
                      <w:t>CESIÓN</w:t>
                    </w:r>
                    <w:r>
                      <w:rPr>
                        <w:b/>
                        <w:spacing w:val="-6"/>
                        <w:sz w:val="24"/>
                      </w:rPr>
                      <w:t> </w:t>
                    </w:r>
                    <w:r>
                      <w:rPr>
                        <w:b/>
                        <w:sz w:val="24"/>
                      </w:rPr>
                      <w:t>DE</w:t>
                    </w:r>
                    <w:r>
                      <w:rPr>
                        <w:b/>
                        <w:spacing w:val="-1"/>
                        <w:sz w:val="24"/>
                      </w:rPr>
                      <w:t> </w:t>
                    </w:r>
                    <w:r>
                      <w:rPr>
                        <w:b/>
                        <w:spacing w:val="-2"/>
                        <w:sz w:val="24"/>
                      </w:rPr>
                      <w:t>DERECHOS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38560">
              <wp:simplePos x="0" y="0"/>
              <wp:positionH relativeFrom="page">
                <wp:posOffset>2492375</wp:posOffset>
              </wp:positionH>
              <wp:positionV relativeFrom="page">
                <wp:posOffset>1073488</wp:posOffset>
              </wp:positionV>
              <wp:extent cx="311277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112770" cy="194310"/>
                      </a:xfrm>
                      <a:prstGeom prst="rect">
                        <a:avLst/>
                      </a:prstGeom>
                    </wps:spPr>
                    <wps:txbx>
                      <w:txbxContent>
                        <w:p>
                          <w:pPr>
                            <w:spacing w:before="10"/>
                            <w:ind w:left="20" w:right="0" w:firstLine="0"/>
                            <w:jc w:val="left"/>
                            <w:rPr>
                              <w:b/>
                              <w:sz w:val="24"/>
                            </w:rPr>
                          </w:pPr>
                          <w:r>
                            <w:rPr>
                              <w:b/>
                              <w:sz w:val="24"/>
                            </w:rPr>
                            <w:t>APROBACIÓN</w:t>
                          </w:r>
                          <w:r>
                            <w:rPr>
                              <w:b/>
                              <w:spacing w:val="-6"/>
                              <w:sz w:val="24"/>
                            </w:rPr>
                            <w:t> </w:t>
                          </w:r>
                          <w:r>
                            <w:rPr>
                              <w:b/>
                              <w:sz w:val="24"/>
                            </w:rPr>
                            <w:t>DEL</w:t>
                          </w:r>
                          <w:r>
                            <w:rPr>
                              <w:b/>
                              <w:spacing w:val="-4"/>
                              <w:sz w:val="24"/>
                            </w:rPr>
                            <w:t> </w:t>
                          </w:r>
                          <w:r>
                            <w:rPr>
                              <w:b/>
                              <w:sz w:val="24"/>
                            </w:rPr>
                            <w:t>TRIBUNAL</w:t>
                          </w:r>
                          <w:r>
                            <w:rPr>
                              <w:b/>
                              <w:spacing w:val="-4"/>
                              <w:sz w:val="24"/>
                            </w:rPr>
                            <w:t> </w:t>
                          </w:r>
                          <w:r>
                            <w:rPr>
                              <w:b/>
                              <w:sz w:val="24"/>
                            </w:rPr>
                            <w:t>DE</w:t>
                          </w:r>
                          <w:r>
                            <w:rPr>
                              <w:b/>
                              <w:spacing w:val="-1"/>
                              <w:sz w:val="24"/>
                            </w:rPr>
                            <w:t> </w:t>
                          </w:r>
                          <w:r>
                            <w:rPr>
                              <w:b/>
                              <w:spacing w:val="-4"/>
                              <w:sz w:val="24"/>
                            </w:rPr>
                            <w:t>GRADO</w:t>
                          </w:r>
                        </w:p>
                      </w:txbxContent>
                    </wps:txbx>
                    <wps:bodyPr wrap="square" lIns="0" tIns="0" rIns="0" bIns="0" rtlCol="0">
                      <a:noAutofit/>
                    </wps:bodyPr>
                  </wps:wsp>
                </a:graphicData>
              </a:graphic>
            </wp:anchor>
          </w:drawing>
        </mc:Choice>
        <mc:Fallback>
          <w:pict>
            <v:shape style="position:absolute;margin-left:196.25pt;margin-top:84.526627pt;width:245.1pt;height:15.3pt;mso-position-horizontal-relative:page;mso-position-vertical-relative:page;z-index:-29777920" type="#_x0000_t202" id="docshape7" filled="false" stroked="false">
              <v:textbox inset="0,0,0,0">
                <w:txbxContent>
                  <w:p>
                    <w:pPr>
                      <w:spacing w:before="10"/>
                      <w:ind w:left="20" w:right="0" w:firstLine="0"/>
                      <w:jc w:val="left"/>
                      <w:rPr>
                        <w:b/>
                        <w:sz w:val="24"/>
                      </w:rPr>
                    </w:pPr>
                    <w:r>
                      <w:rPr>
                        <w:b/>
                        <w:sz w:val="24"/>
                      </w:rPr>
                      <w:t>APROBACIÓN</w:t>
                    </w:r>
                    <w:r>
                      <w:rPr>
                        <w:b/>
                        <w:spacing w:val="-6"/>
                        <w:sz w:val="24"/>
                      </w:rPr>
                      <w:t> </w:t>
                    </w:r>
                    <w:r>
                      <w:rPr>
                        <w:b/>
                        <w:sz w:val="24"/>
                      </w:rPr>
                      <w:t>DEL</w:t>
                    </w:r>
                    <w:r>
                      <w:rPr>
                        <w:b/>
                        <w:spacing w:val="-4"/>
                        <w:sz w:val="24"/>
                      </w:rPr>
                      <w:t> </w:t>
                    </w:r>
                    <w:r>
                      <w:rPr>
                        <w:b/>
                        <w:sz w:val="24"/>
                      </w:rPr>
                      <w:t>TRIBUNAL</w:t>
                    </w:r>
                    <w:r>
                      <w:rPr>
                        <w:b/>
                        <w:spacing w:val="-4"/>
                        <w:sz w:val="24"/>
                      </w:rPr>
                      <w:t> </w:t>
                    </w:r>
                    <w:r>
                      <w:rPr>
                        <w:b/>
                        <w:sz w:val="24"/>
                      </w:rPr>
                      <w:t>DE</w:t>
                    </w:r>
                    <w:r>
                      <w:rPr>
                        <w:b/>
                        <w:spacing w:val="-1"/>
                        <w:sz w:val="24"/>
                      </w:rPr>
                      <w:t> </w:t>
                    </w:r>
                    <w:r>
                      <w:rPr>
                        <w:b/>
                        <w:spacing w:val="-4"/>
                        <w:sz w:val="24"/>
                      </w:rPr>
                      <w:t>GRADO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39584">
              <wp:simplePos x="0" y="0"/>
              <wp:positionH relativeFrom="page">
                <wp:posOffset>3488435</wp:posOffset>
              </wp:positionH>
              <wp:positionV relativeFrom="page">
                <wp:posOffset>1073488</wp:posOffset>
              </wp:positionV>
              <wp:extent cx="1123315"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23315" cy="194310"/>
                      </a:xfrm>
                      <a:prstGeom prst="rect">
                        <a:avLst/>
                      </a:prstGeom>
                    </wps:spPr>
                    <wps:txbx>
                      <w:txbxContent>
                        <w:p>
                          <w:pPr>
                            <w:spacing w:before="10"/>
                            <w:ind w:left="20" w:right="0" w:firstLine="0"/>
                            <w:jc w:val="left"/>
                            <w:rPr>
                              <w:b/>
                              <w:sz w:val="24"/>
                            </w:rPr>
                          </w:pPr>
                          <w:r>
                            <w:rPr>
                              <w:b/>
                              <w:spacing w:val="-2"/>
                              <w:sz w:val="24"/>
                            </w:rPr>
                            <w:t>DEDICATORIA</w:t>
                          </w:r>
                        </w:p>
                      </w:txbxContent>
                    </wps:txbx>
                    <wps:bodyPr wrap="square" lIns="0" tIns="0" rIns="0" bIns="0" rtlCol="0">
                      <a:noAutofit/>
                    </wps:bodyPr>
                  </wps:wsp>
                </a:graphicData>
              </a:graphic>
            </wp:anchor>
          </w:drawing>
        </mc:Choice>
        <mc:Fallback>
          <w:pict>
            <v:shape style="position:absolute;margin-left:274.679993pt;margin-top:84.526642pt;width:88.45pt;height:15.3pt;mso-position-horizontal-relative:page;mso-position-vertical-relative:page;z-index:-29776896" type="#_x0000_t202" id="docshape12" filled="false" stroked="false">
              <v:textbox inset="0,0,0,0">
                <w:txbxContent>
                  <w:p>
                    <w:pPr>
                      <w:spacing w:before="10"/>
                      <w:ind w:left="20" w:right="0" w:firstLine="0"/>
                      <w:jc w:val="left"/>
                      <w:rPr>
                        <w:b/>
                        <w:sz w:val="24"/>
                      </w:rPr>
                    </w:pPr>
                    <w:r>
                      <w:rPr>
                        <w:b/>
                        <w:spacing w:val="-2"/>
                        <w:sz w:val="24"/>
                      </w:rPr>
                      <w:t>DEDICATORIA</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0608">
              <wp:simplePos x="0" y="0"/>
              <wp:positionH relativeFrom="page">
                <wp:posOffset>3305428</wp:posOffset>
              </wp:positionH>
              <wp:positionV relativeFrom="page">
                <wp:posOffset>1073488</wp:posOffset>
              </wp:positionV>
              <wp:extent cx="1487805"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487805" cy="194310"/>
                      </a:xfrm>
                      <a:prstGeom prst="rect">
                        <a:avLst/>
                      </a:prstGeom>
                    </wps:spPr>
                    <wps:txbx>
                      <w:txbxContent>
                        <w:p>
                          <w:pPr>
                            <w:spacing w:before="10"/>
                            <w:ind w:left="20" w:right="0" w:firstLine="0"/>
                            <w:jc w:val="left"/>
                            <w:rPr>
                              <w:b/>
                              <w:sz w:val="24"/>
                            </w:rPr>
                          </w:pPr>
                          <w:r>
                            <w:rPr>
                              <w:b/>
                              <w:spacing w:val="-2"/>
                              <w:sz w:val="24"/>
                            </w:rPr>
                            <w:t>AGRADECIMIENTO</w:t>
                          </w:r>
                        </w:p>
                      </w:txbxContent>
                    </wps:txbx>
                    <wps:bodyPr wrap="square" lIns="0" tIns="0" rIns="0" bIns="0" rtlCol="0">
                      <a:noAutofit/>
                    </wps:bodyPr>
                  </wps:wsp>
                </a:graphicData>
              </a:graphic>
            </wp:anchor>
          </w:drawing>
        </mc:Choice>
        <mc:Fallback>
          <w:pict>
            <v:shape style="position:absolute;margin-left:260.269989pt;margin-top:84.526642pt;width:117.15pt;height:15.3pt;mso-position-horizontal-relative:page;mso-position-vertical-relative:page;z-index:-29775872" type="#_x0000_t202" id="docshape14" filled="false" stroked="false">
              <v:textbox inset="0,0,0,0">
                <w:txbxContent>
                  <w:p>
                    <w:pPr>
                      <w:spacing w:before="10"/>
                      <w:ind w:left="20" w:right="0" w:firstLine="0"/>
                      <w:jc w:val="left"/>
                      <w:rPr>
                        <w:b/>
                        <w:sz w:val="24"/>
                      </w:rPr>
                    </w:pPr>
                    <w:r>
                      <w:rPr>
                        <w:b/>
                        <w:spacing w:val="-2"/>
                        <w:sz w:val="24"/>
                      </w:rPr>
                      <w:t>AGRADECIMIENTO</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1632">
              <wp:simplePos x="0" y="0"/>
              <wp:positionH relativeFrom="page">
                <wp:posOffset>2642616</wp:posOffset>
              </wp:positionH>
              <wp:positionV relativeFrom="page">
                <wp:posOffset>1073488</wp:posOffset>
              </wp:positionV>
              <wp:extent cx="2816225"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816225" cy="194310"/>
                      </a:xfrm>
                      <a:prstGeom prst="rect">
                        <a:avLst/>
                      </a:prstGeom>
                    </wps:spPr>
                    <wps:txbx>
                      <w:txbxContent>
                        <w:p>
                          <w:pPr>
                            <w:spacing w:before="10"/>
                            <w:ind w:left="20" w:right="0" w:firstLine="0"/>
                            <w:jc w:val="left"/>
                            <w:rPr>
                              <w:b/>
                              <w:sz w:val="24"/>
                            </w:rPr>
                          </w:pPr>
                          <w:r>
                            <w:rPr>
                              <w:b/>
                              <w:sz w:val="24"/>
                            </w:rPr>
                            <w:t>UNIVERSIDAD</w:t>
                          </w:r>
                          <w:r>
                            <w:rPr>
                              <w:b/>
                              <w:spacing w:val="-7"/>
                              <w:sz w:val="24"/>
                            </w:rPr>
                            <w:t> </w:t>
                          </w:r>
                          <w:r>
                            <w:rPr>
                              <w:b/>
                              <w:sz w:val="24"/>
                            </w:rPr>
                            <w:t>TÉCNICA</w:t>
                          </w:r>
                          <w:r>
                            <w:rPr>
                              <w:b/>
                              <w:spacing w:val="-6"/>
                              <w:sz w:val="24"/>
                            </w:rPr>
                            <w:t> </w:t>
                          </w:r>
                          <w:r>
                            <w:rPr>
                              <w:b/>
                              <w:sz w:val="24"/>
                            </w:rPr>
                            <w:t>DE</w:t>
                          </w:r>
                          <w:r>
                            <w:rPr>
                              <w:b/>
                              <w:spacing w:val="-1"/>
                              <w:sz w:val="24"/>
                            </w:rPr>
                            <w:t> </w:t>
                          </w:r>
                          <w:r>
                            <w:rPr>
                              <w:b/>
                              <w:spacing w:val="-2"/>
                              <w:sz w:val="24"/>
                            </w:rPr>
                            <w:t>AMBATO</w:t>
                          </w:r>
                        </w:p>
                      </w:txbxContent>
                    </wps:txbx>
                    <wps:bodyPr wrap="square" lIns="0" tIns="0" rIns="0" bIns="0" rtlCol="0">
                      <a:noAutofit/>
                    </wps:bodyPr>
                  </wps:wsp>
                </a:graphicData>
              </a:graphic>
            </wp:anchor>
          </w:drawing>
        </mc:Choice>
        <mc:Fallback>
          <w:pict>
            <v:shape style="position:absolute;margin-left:208.080002pt;margin-top:84.526642pt;width:221.75pt;height:15.3pt;mso-position-horizontal-relative:page;mso-position-vertical-relative:page;z-index:-29774848" type="#_x0000_t202" id="docshape16" filled="false" stroked="false">
              <v:textbox inset="0,0,0,0">
                <w:txbxContent>
                  <w:p>
                    <w:pPr>
                      <w:spacing w:before="10"/>
                      <w:ind w:left="20" w:right="0" w:firstLine="0"/>
                      <w:jc w:val="left"/>
                      <w:rPr>
                        <w:b/>
                        <w:sz w:val="24"/>
                      </w:rPr>
                    </w:pPr>
                    <w:r>
                      <w:rPr>
                        <w:b/>
                        <w:sz w:val="24"/>
                      </w:rPr>
                      <w:t>UNIVERSIDAD</w:t>
                    </w:r>
                    <w:r>
                      <w:rPr>
                        <w:b/>
                        <w:spacing w:val="-7"/>
                        <w:sz w:val="24"/>
                      </w:rPr>
                      <w:t> </w:t>
                    </w:r>
                    <w:r>
                      <w:rPr>
                        <w:b/>
                        <w:sz w:val="24"/>
                      </w:rPr>
                      <w:t>TÉCNICA</w:t>
                    </w:r>
                    <w:r>
                      <w:rPr>
                        <w:b/>
                        <w:spacing w:val="-6"/>
                        <w:sz w:val="24"/>
                      </w:rPr>
                      <w:t> </w:t>
                    </w:r>
                    <w:r>
                      <w:rPr>
                        <w:b/>
                        <w:sz w:val="24"/>
                      </w:rPr>
                      <w:t>DE</w:t>
                    </w:r>
                    <w:r>
                      <w:rPr>
                        <w:b/>
                        <w:spacing w:val="-1"/>
                        <w:sz w:val="24"/>
                      </w:rPr>
                      <w:t> </w:t>
                    </w:r>
                    <w:r>
                      <w:rPr>
                        <w:b/>
                        <w:spacing w:val="-2"/>
                        <w:sz w:val="24"/>
                      </w:rPr>
                      <w:t>AMBATO</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4704">
              <wp:simplePos x="0" y="0"/>
              <wp:positionH relativeFrom="page">
                <wp:posOffset>3313176</wp:posOffset>
              </wp:positionH>
              <wp:positionV relativeFrom="page">
                <wp:posOffset>1073488</wp:posOffset>
              </wp:positionV>
              <wp:extent cx="147193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471930" cy="194310"/>
                      </a:xfrm>
                      <a:prstGeom prst="rect">
                        <a:avLst/>
                      </a:prstGeom>
                    </wps:spPr>
                    <wps:txbx>
                      <w:txbxContent>
                        <w:p>
                          <w:pPr>
                            <w:spacing w:before="10"/>
                            <w:ind w:left="20" w:right="0" w:firstLine="0"/>
                            <w:jc w:val="left"/>
                            <w:rPr>
                              <w:b/>
                              <w:sz w:val="24"/>
                            </w:rPr>
                          </w:pPr>
                          <w:r>
                            <w:rPr>
                              <w:b/>
                              <w:sz w:val="24"/>
                            </w:rPr>
                            <w:t>ÍNDICE</w:t>
                          </w:r>
                          <w:r>
                            <w:rPr>
                              <w:b/>
                              <w:spacing w:val="-4"/>
                              <w:sz w:val="24"/>
                            </w:rPr>
                            <w:t> </w:t>
                          </w:r>
                          <w:r>
                            <w:rPr>
                              <w:b/>
                              <w:sz w:val="24"/>
                            </w:rPr>
                            <w:t>DE</w:t>
                          </w:r>
                          <w:r>
                            <w:rPr>
                              <w:b/>
                              <w:spacing w:val="-4"/>
                              <w:sz w:val="24"/>
                            </w:rPr>
                            <w:t> </w:t>
                          </w:r>
                          <w:r>
                            <w:rPr>
                              <w:b/>
                              <w:spacing w:val="-2"/>
                              <w:sz w:val="24"/>
                            </w:rPr>
                            <w:t>TABLAS</w:t>
                          </w:r>
                        </w:p>
                      </w:txbxContent>
                    </wps:txbx>
                    <wps:bodyPr wrap="square" lIns="0" tIns="0" rIns="0" bIns="0" rtlCol="0">
                      <a:noAutofit/>
                    </wps:bodyPr>
                  </wps:wsp>
                </a:graphicData>
              </a:graphic>
            </wp:anchor>
          </w:drawing>
        </mc:Choice>
        <mc:Fallback>
          <w:pict>
            <v:shape style="position:absolute;margin-left:260.880005pt;margin-top:84.526642pt;width:115.9pt;height:15.3pt;mso-position-horizontal-relative:page;mso-position-vertical-relative:page;z-index:-29771776" type="#_x0000_t202" id="docshape20" filled="false" stroked="false">
              <v:textbox inset="0,0,0,0">
                <w:txbxContent>
                  <w:p>
                    <w:pPr>
                      <w:spacing w:before="10"/>
                      <w:ind w:left="20" w:right="0" w:firstLine="0"/>
                      <w:jc w:val="left"/>
                      <w:rPr>
                        <w:b/>
                        <w:sz w:val="24"/>
                      </w:rPr>
                    </w:pPr>
                    <w:r>
                      <w:rPr>
                        <w:b/>
                        <w:sz w:val="24"/>
                      </w:rPr>
                      <w:t>ÍNDICE</w:t>
                    </w:r>
                    <w:r>
                      <w:rPr>
                        <w:b/>
                        <w:spacing w:val="-4"/>
                        <w:sz w:val="24"/>
                      </w:rPr>
                      <w:t> </w:t>
                    </w:r>
                    <w:r>
                      <w:rPr>
                        <w:b/>
                        <w:sz w:val="24"/>
                      </w:rPr>
                      <w:t>DE</w:t>
                    </w:r>
                    <w:r>
                      <w:rPr>
                        <w:b/>
                        <w:spacing w:val="-4"/>
                        <w:sz w:val="24"/>
                      </w:rPr>
                      <w:t> </w:t>
                    </w:r>
                    <w:r>
                      <w:rPr>
                        <w:b/>
                        <w:spacing w:val="-2"/>
                        <w:sz w:val="24"/>
                      </w:rPr>
                      <w:t>TABLAS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5728">
              <wp:simplePos x="0" y="0"/>
              <wp:positionH relativeFrom="page">
                <wp:posOffset>3216529</wp:posOffset>
              </wp:positionH>
              <wp:positionV relativeFrom="page">
                <wp:posOffset>1073488</wp:posOffset>
              </wp:positionV>
              <wp:extent cx="1667510" cy="194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67510" cy="194310"/>
                      </a:xfrm>
                      <a:prstGeom prst="rect">
                        <a:avLst/>
                      </a:prstGeom>
                    </wps:spPr>
                    <wps:txbx>
                      <w:txbxContent>
                        <w:p>
                          <w:pPr>
                            <w:spacing w:before="10"/>
                            <w:ind w:left="20" w:right="0" w:firstLine="0"/>
                            <w:jc w:val="left"/>
                            <w:rPr>
                              <w:b/>
                              <w:sz w:val="24"/>
                            </w:rPr>
                          </w:pPr>
                          <w:r>
                            <w:rPr>
                              <w:b/>
                              <w:sz w:val="24"/>
                            </w:rPr>
                            <w:t>ÍNDICE</w:t>
                          </w:r>
                          <w:r>
                            <w:rPr>
                              <w:b/>
                              <w:spacing w:val="-4"/>
                              <w:sz w:val="24"/>
                            </w:rPr>
                            <w:t> </w:t>
                          </w:r>
                          <w:r>
                            <w:rPr>
                              <w:b/>
                              <w:sz w:val="24"/>
                            </w:rPr>
                            <w:t>DE</w:t>
                          </w:r>
                          <w:r>
                            <w:rPr>
                              <w:b/>
                              <w:spacing w:val="-4"/>
                              <w:sz w:val="24"/>
                            </w:rPr>
                            <w:t> </w:t>
                          </w:r>
                          <w:r>
                            <w:rPr>
                              <w:b/>
                              <w:spacing w:val="-2"/>
                              <w:sz w:val="24"/>
                            </w:rPr>
                            <w:t>GRÁFICOS</w:t>
                          </w:r>
                        </w:p>
                      </w:txbxContent>
                    </wps:txbx>
                    <wps:bodyPr wrap="square" lIns="0" tIns="0" rIns="0" bIns="0" rtlCol="0">
                      <a:noAutofit/>
                    </wps:bodyPr>
                  </wps:wsp>
                </a:graphicData>
              </a:graphic>
            </wp:anchor>
          </w:drawing>
        </mc:Choice>
        <mc:Fallback>
          <w:pict>
            <v:shape style="position:absolute;margin-left:253.270004pt;margin-top:84.526642pt;width:131.3pt;height:15.3pt;mso-position-horizontal-relative:page;mso-position-vertical-relative:page;z-index:-29770752" type="#_x0000_t202" id="docshape22" filled="false" stroked="false">
              <v:textbox inset="0,0,0,0">
                <w:txbxContent>
                  <w:p>
                    <w:pPr>
                      <w:spacing w:before="10"/>
                      <w:ind w:left="20" w:right="0" w:firstLine="0"/>
                      <w:jc w:val="left"/>
                      <w:rPr>
                        <w:b/>
                        <w:sz w:val="24"/>
                      </w:rPr>
                    </w:pPr>
                    <w:r>
                      <w:rPr>
                        <w:b/>
                        <w:sz w:val="24"/>
                      </w:rPr>
                      <w:t>ÍNDICE</w:t>
                    </w:r>
                    <w:r>
                      <w:rPr>
                        <w:b/>
                        <w:spacing w:val="-4"/>
                        <w:sz w:val="24"/>
                      </w:rPr>
                      <w:t> </w:t>
                    </w:r>
                    <w:r>
                      <w:rPr>
                        <w:b/>
                        <w:sz w:val="24"/>
                      </w:rPr>
                      <w:t>DE</w:t>
                    </w:r>
                    <w:r>
                      <w:rPr>
                        <w:b/>
                        <w:spacing w:val="-4"/>
                        <w:sz w:val="24"/>
                      </w:rPr>
                      <w:t> </w:t>
                    </w:r>
                    <w:r>
                      <w:rPr>
                        <w:b/>
                        <w:spacing w:val="-2"/>
                        <w:sz w:val="24"/>
                      </w:rPr>
                      <w:t>GRÁFICOS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6752">
              <wp:simplePos x="0" y="0"/>
              <wp:positionH relativeFrom="page">
                <wp:posOffset>3587750</wp:posOffset>
              </wp:positionH>
              <wp:positionV relativeFrom="page">
                <wp:posOffset>1073488</wp:posOffset>
              </wp:positionV>
              <wp:extent cx="92583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925830" cy="194310"/>
                      </a:xfrm>
                      <a:prstGeom prst="rect">
                        <a:avLst/>
                      </a:prstGeom>
                    </wps:spPr>
                    <wps:txbx>
                      <w:txbxContent>
                        <w:p>
                          <w:pPr>
                            <w:spacing w:before="10"/>
                            <w:ind w:left="20" w:right="0" w:firstLine="0"/>
                            <w:jc w:val="left"/>
                            <w:rPr>
                              <w:b/>
                              <w:sz w:val="24"/>
                            </w:rPr>
                          </w:pPr>
                          <w:r>
                            <w:rPr>
                              <w:b/>
                              <w:sz w:val="24"/>
                            </w:rPr>
                            <w:t>CAPÍTULO</w:t>
                          </w:r>
                          <w:r>
                            <w:rPr>
                              <w:b/>
                              <w:spacing w:val="-7"/>
                              <w:sz w:val="24"/>
                            </w:rPr>
                            <w:t> </w:t>
                          </w:r>
                          <w:r>
                            <w:rPr>
                              <w:b/>
                              <w:spacing w:val="-10"/>
                              <w:sz w:val="24"/>
                            </w:rPr>
                            <w:t>I</w:t>
                          </w:r>
                        </w:p>
                      </w:txbxContent>
                    </wps:txbx>
                    <wps:bodyPr wrap="square" lIns="0" tIns="0" rIns="0" bIns="0" rtlCol="0">
                      <a:noAutofit/>
                    </wps:bodyPr>
                  </wps:wsp>
                </a:graphicData>
              </a:graphic>
            </wp:anchor>
          </w:drawing>
        </mc:Choice>
        <mc:Fallback>
          <w:pict>
            <v:shape style="position:absolute;margin-left:282.5pt;margin-top:84.526627pt;width:72.9pt;height:15.3pt;mso-position-horizontal-relative:page;mso-position-vertical-relative:page;z-index:-29769728" type="#_x0000_t202" id="docshape24" filled="false" stroked="false">
              <v:textbox inset="0,0,0,0">
                <w:txbxContent>
                  <w:p>
                    <w:pPr>
                      <w:spacing w:before="10"/>
                      <w:ind w:left="20" w:right="0" w:firstLine="0"/>
                      <w:jc w:val="left"/>
                      <w:rPr>
                        <w:b/>
                        <w:sz w:val="24"/>
                      </w:rPr>
                    </w:pPr>
                    <w:r>
                      <w:rPr>
                        <w:b/>
                        <w:sz w:val="24"/>
                      </w:rPr>
                      <w:t>CAPÍTULO</w:t>
                    </w:r>
                    <w:r>
                      <w:rPr>
                        <w:b/>
                        <w:spacing w:val="-7"/>
                        <w:sz w:val="24"/>
                      </w:rPr>
                      <w:t> </w:t>
                    </w:r>
                    <w:r>
                      <w:rPr>
                        <w:b/>
                        <w:spacing w:val="-10"/>
                        <w:sz w:val="24"/>
                      </w:rPr>
                      <w:t>I</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47776">
              <wp:simplePos x="0" y="0"/>
              <wp:positionH relativeFrom="page">
                <wp:posOffset>3361309</wp:posOffset>
              </wp:positionH>
              <wp:positionV relativeFrom="page">
                <wp:posOffset>1073488</wp:posOffset>
              </wp:positionV>
              <wp:extent cx="1376045"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76045" cy="194310"/>
                      </a:xfrm>
                      <a:prstGeom prst="rect">
                        <a:avLst/>
                      </a:prstGeom>
                    </wps:spPr>
                    <wps:txbx>
                      <w:txbxContent>
                        <w:p>
                          <w:pPr>
                            <w:spacing w:before="10"/>
                            <w:ind w:left="20" w:right="0" w:firstLine="0"/>
                            <w:jc w:val="left"/>
                            <w:rPr>
                              <w:b/>
                              <w:sz w:val="24"/>
                            </w:rPr>
                          </w:pPr>
                          <w:r>
                            <w:rPr>
                              <w:b/>
                              <w:sz w:val="24"/>
                            </w:rPr>
                            <w:t>Visión</w:t>
                          </w:r>
                          <w:r>
                            <w:rPr>
                              <w:b/>
                              <w:spacing w:val="-3"/>
                              <w:sz w:val="24"/>
                            </w:rPr>
                            <w:t> </w:t>
                          </w:r>
                          <w:r>
                            <w:rPr>
                              <w:b/>
                              <w:sz w:val="24"/>
                            </w:rPr>
                            <w:t>de la </w:t>
                          </w:r>
                          <w:r>
                            <w:rPr>
                              <w:b/>
                              <w:spacing w:val="-2"/>
                              <w:sz w:val="24"/>
                            </w:rPr>
                            <w:t>empresa</w:t>
                          </w:r>
                        </w:p>
                      </w:txbxContent>
                    </wps:txbx>
                    <wps:bodyPr wrap="square" lIns="0" tIns="0" rIns="0" bIns="0" rtlCol="0">
                      <a:noAutofit/>
                    </wps:bodyPr>
                  </wps:wsp>
                </a:graphicData>
              </a:graphic>
            </wp:anchor>
          </w:drawing>
        </mc:Choice>
        <mc:Fallback>
          <w:pict>
            <v:shape style="position:absolute;margin-left:264.670013pt;margin-top:84.526627pt;width:108.35pt;height:15.3pt;mso-position-horizontal-relative:page;mso-position-vertical-relative:page;z-index:-29768704" type="#_x0000_t202" id="docshape26" filled="false" stroked="false">
              <v:textbox inset="0,0,0,0">
                <w:txbxContent>
                  <w:p>
                    <w:pPr>
                      <w:spacing w:before="10"/>
                      <w:ind w:left="20" w:right="0" w:firstLine="0"/>
                      <w:jc w:val="left"/>
                      <w:rPr>
                        <w:b/>
                        <w:sz w:val="24"/>
                      </w:rPr>
                    </w:pPr>
                    <w:r>
                      <w:rPr>
                        <w:b/>
                        <w:sz w:val="24"/>
                      </w:rPr>
                      <w:t>Visión</w:t>
                    </w:r>
                    <w:r>
                      <w:rPr>
                        <w:b/>
                        <w:spacing w:val="-3"/>
                        <w:sz w:val="24"/>
                      </w:rPr>
                      <w:t> </w:t>
                    </w:r>
                    <w:r>
                      <w:rPr>
                        <w:b/>
                        <w:sz w:val="24"/>
                      </w:rPr>
                      <w:t>de la </w:t>
                    </w:r>
                    <w:r>
                      <w:rPr>
                        <w:b/>
                        <w:spacing w:val="-2"/>
                        <w:sz w:val="24"/>
                      </w:rPr>
                      <w:t>empresa</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55968">
              <wp:simplePos x="0" y="0"/>
              <wp:positionH relativeFrom="page">
                <wp:posOffset>1440561</wp:posOffset>
              </wp:positionH>
              <wp:positionV relativeFrom="page">
                <wp:posOffset>1079880</wp:posOffset>
              </wp:positionV>
              <wp:extent cx="5165725" cy="508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165725" cy="5080"/>
                      </a:xfrm>
                      <a:custGeom>
                        <a:avLst/>
                        <a:gdLst/>
                        <a:ahLst/>
                        <a:cxnLst/>
                        <a:rect l="l" t="t" r="r" b="b"/>
                        <a:pathLst>
                          <a:path w="5165725" h="5080">
                            <a:moveTo>
                              <a:pt x="1125842" y="0"/>
                            </a:moveTo>
                            <a:lnTo>
                              <a:pt x="1120775" y="0"/>
                            </a:lnTo>
                            <a:lnTo>
                              <a:pt x="0" y="0"/>
                            </a:lnTo>
                            <a:lnTo>
                              <a:pt x="0" y="5080"/>
                            </a:lnTo>
                            <a:lnTo>
                              <a:pt x="1120775" y="5080"/>
                            </a:lnTo>
                            <a:lnTo>
                              <a:pt x="1125842" y="5080"/>
                            </a:lnTo>
                            <a:lnTo>
                              <a:pt x="1125842" y="0"/>
                            </a:lnTo>
                            <a:close/>
                          </a:path>
                          <a:path w="5165725" h="5080">
                            <a:moveTo>
                              <a:pt x="2965056" y="0"/>
                            </a:moveTo>
                            <a:lnTo>
                              <a:pt x="2960116" y="0"/>
                            </a:lnTo>
                            <a:lnTo>
                              <a:pt x="2959989" y="0"/>
                            </a:lnTo>
                            <a:lnTo>
                              <a:pt x="1125855" y="0"/>
                            </a:lnTo>
                            <a:lnTo>
                              <a:pt x="1125855" y="5080"/>
                            </a:lnTo>
                            <a:lnTo>
                              <a:pt x="2959989" y="5080"/>
                            </a:lnTo>
                            <a:lnTo>
                              <a:pt x="2960116" y="5080"/>
                            </a:lnTo>
                            <a:lnTo>
                              <a:pt x="2965056" y="5080"/>
                            </a:lnTo>
                            <a:lnTo>
                              <a:pt x="2965056" y="0"/>
                            </a:lnTo>
                            <a:close/>
                          </a:path>
                          <a:path w="5165725" h="5080">
                            <a:moveTo>
                              <a:pt x="5165585" y="0"/>
                            </a:moveTo>
                            <a:lnTo>
                              <a:pt x="2965069" y="0"/>
                            </a:lnTo>
                            <a:lnTo>
                              <a:pt x="2965069" y="5080"/>
                            </a:lnTo>
                            <a:lnTo>
                              <a:pt x="5165585" y="5080"/>
                            </a:lnTo>
                            <a:lnTo>
                              <a:pt x="51655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style="position:absolute;margin-left:113.430008pt;margin-top:85.029953pt;width:406.75pt;height:.4pt;mso-position-horizontal-relative:page;mso-position-vertical-relative:page;z-index:-29760512" id="docshape129" coordorigin="2269,1701" coordsize="8135,8" path="m4042,1701l4034,1701,2269,1701,2269,1709,4034,1709,4042,1709,4042,1701xm6938,1701l6930,1701,6930,1701,4042,1701,4042,1709,6930,1709,6930,1709,6938,1709,6938,1701xm10403,1701l6938,1701,6938,1709,10403,1709,10403,1701xe" filled="true" fillcolor="#666666" stroked="false">
              <v:path arrowok="t"/>
              <v:fill type="solid"/>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8256">
              <wp:simplePos x="0" y="0"/>
              <wp:positionH relativeFrom="page">
                <wp:posOffset>2741676</wp:posOffset>
              </wp:positionH>
              <wp:positionV relativeFrom="page">
                <wp:posOffset>1227422</wp:posOffset>
              </wp:positionV>
              <wp:extent cx="2610485" cy="82296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2610485" cy="822960"/>
                      </a:xfrm>
                      <a:prstGeom prst="rect">
                        <a:avLst/>
                      </a:prstGeom>
                    </wps:spPr>
                    <wps:txbx>
                      <w:txbxContent>
                        <w:p>
                          <w:pPr>
                            <w:spacing w:line="253" w:lineRule="exact" w:before="2"/>
                            <w:ind w:left="4" w:right="4"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4" w:right="4"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0" w:lineRule="exact" w:before="0"/>
                            <w:ind w:left="4" w:right="0" w:firstLine="0"/>
                            <w:jc w:val="center"/>
                            <w:rPr>
                              <w:sz w:val="22"/>
                            </w:rPr>
                          </w:pPr>
                          <w:r>
                            <w:rPr>
                              <w:color w:val="0D0D0D"/>
                              <w:spacing w:val="-2"/>
                              <w:sz w:val="22"/>
                            </w:rPr>
                            <w:t>+593995446299</w:t>
                          </w:r>
                        </w:p>
                        <w:p>
                          <w:pPr>
                            <w:spacing w:line="240" w:lineRule="auto" w:before="0"/>
                            <w:ind w:left="888" w:right="883" w:firstLine="0"/>
                            <w:jc w:val="center"/>
                            <w:rPr>
                              <w:sz w:val="22"/>
                            </w:rPr>
                          </w:pPr>
                          <w:hyperlink r:id="rId1">
                            <w:r>
                              <w:rPr>
                                <w:color w:val="0D0D0D"/>
                                <w:spacing w:val="-2"/>
                                <w:w w:val="90"/>
                                <w:sz w:val="22"/>
                              </w:rPr>
                              <w:t>audicom@gmail.com</w:t>
                            </w:r>
                          </w:hyperlink>
                          <w:r>
                            <w:rPr>
                              <w:color w:val="0D0D0D"/>
                              <w:spacing w:val="-2"/>
                              <w:w w:val="90"/>
                              <w:sz w:val="22"/>
                            </w:rPr>
                            <w:t> </w:t>
                          </w:r>
                          <w:r>
                            <w:rPr>
                              <w:color w:val="0D0D0D"/>
                              <w:sz w:val="22"/>
                            </w:rPr>
                            <w:t>Ambato - Ecuador</w:t>
                          </w:r>
                        </w:p>
                      </w:txbxContent>
                    </wps:txbx>
                    <wps:bodyPr wrap="square" lIns="0" tIns="0" rIns="0" bIns="0" rtlCol="0">
                      <a:noAutofit/>
                    </wps:bodyPr>
                  </wps:wsp>
                </a:graphicData>
              </a:graphic>
            </wp:anchor>
          </w:drawing>
        </mc:Choice>
        <mc:Fallback>
          <w:pict>
            <v:shape style="position:absolute;margin-left:215.880005pt;margin-top:96.64743pt;width:205.55pt;height:64.8pt;mso-position-horizontal-relative:page;mso-position-vertical-relative:page;z-index:-29748224" type="#_x0000_t202" id="docshape477" filled="false" stroked="false">
              <v:textbox inset="0,0,0,0">
                <w:txbxContent>
                  <w:p>
                    <w:pPr>
                      <w:spacing w:line="253" w:lineRule="exact" w:before="2"/>
                      <w:ind w:left="4" w:right="4"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4" w:right="4"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5"/>
                        <w:sz w:val="22"/>
                      </w:rPr>
                      <w:t> </w:t>
                    </w:r>
                    <w:r>
                      <w:rPr>
                        <w:color w:val="0D0D0D"/>
                        <w:spacing w:val="-2"/>
                        <w:w w:val="90"/>
                        <w:sz w:val="22"/>
                      </w:rPr>
                      <w:t>Silva</w:t>
                    </w:r>
                    <w:r>
                      <w:rPr>
                        <w:color w:val="0D0D0D"/>
                        <w:spacing w:val="-2"/>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8"/>
                        <w:sz w:val="22"/>
                      </w:rPr>
                      <w:t> </w:t>
                    </w:r>
                    <w:r>
                      <w:rPr>
                        <w:color w:val="0D0D0D"/>
                        <w:spacing w:val="-4"/>
                        <w:w w:val="90"/>
                        <w:sz w:val="22"/>
                      </w:rPr>
                      <w:t>Mora</w:t>
                    </w:r>
                  </w:p>
                  <w:p>
                    <w:pPr>
                      <w:spacing w:line="250" w:lineRule="exact" w:before="0"/>
                      <w:ind w:left="4" w:right="0" w:firstLine="0"/>
                      <w:jc w:val="center"/>
                      <w:rPr>
                        <w:sz w:val="22"/>
                      </w:rPr>
                    </w:pPr>
                    <w:r>
                      <w:rPr>
                        <w:color w:val="0D0D0D"/>
                        <w:spacing w:val="-2"/>
                        <w:sz w:val="22"/>
                      </w:rPr>
                      <w:t>+593995446299</w:t>
                    </w:r>
                  </w:p>
                  <w:p>
                    <w:pPr>
                      <w:spacing w:line="240" w:lineRule="auto" w:before="0"/>
                      <w:ind w:left="888" w:right="883" w:firstLine="0"/>
                      <w:jc w:val="center"/>
                      <w:rPr>
                        <w:sz w:val="22"/>
                      </w:rPr>
                    </w:pPr>
                    <w:hyperlink r:id="rId1">
                      <w:r>
                        <w:rPr>
                          <w:color w:val="0D0D0D"/>
                          <w:spacing w:val="-2"/>
                          <w:w w:val="90"/>
                          <w:sz w:val="22"/>
                        </w:rPr>
                        <w:t>audicom@gmail.com</w:t>
                      </w:r>
                    </w:hyperlink>
                    <w:r>
                      <w:rPr>
                        <w:color w:val="0D0D0D"/>
                        <w:spacing w:val="-2"/>
                        <w:w w:val="90"/>
                        <w:sz w:val="22"/>
                      </w:rPr>
                      <w:t> </w:t>
                    </w:r>
                    <w:r>
                      <w:rPr>
                        <w:color w:val="0D0D0D"/>
                        <w:sz w:val="22"/>
                      </w:rPr>
                      <w:t>Ambato - Ecuador</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69280">
              <wp:simplePos x="0" y="0"/>
              <wp:positionH relativeFrom="page">
                <wp:posOffset>2899155</wp:posOffset>
              </wp:positionH>
              <wp:positionV relativeFrom="page">
                <wp:posOffset>1148809</wp:posOffset>
              </wp:positionV>
              <wp:extent cx="2610485" cy="824865"/>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2610485" cy="824865"/>
                      </a:xfrm>
                      <a:prstGeom prst="rect">
                        <a:avLst/>
                      </a:prstGeom>
                    </wps:spPr>
                    <wps:txbx>
                      <w:txbxContent>
                        <w:p>
                          <w:pPr>
                            <w:spacing w:line="252" w:lineRule="exact" w:before="2"/>
                            <w:ind w:left="4" w:right="4"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4" w:right="3"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4"/>
                              <w:sz w:val="22"/>
                            </w:rPr>
                            <w:t> </w:t>
                          </w:r>
                          <w:r>
                            <w:rPr>
                              <w:color w:val="0D0D0D"/>
                              <w:spacing w:val="-2"/>
                              <w:w w:val="90"/>
                              <w:sz w:val="22"/>
                            </w:rPr>
                            <w:t>Silva</w:t>
                          </w:r>
                          <w:r>
                            <w:rPr>
                              <w:color w:val="0D0D0D"/>
                              <w:spacing w:val="-3"/>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3"/>
                              <w:sz w:val="22"/>
                            </w:rPr>
                            <w:t> </w:t>
                          </w:r>
                          <w:r>
                            <w:rPr>
                              <w:color w:val="0D0D0D"/>
                              <w:spacing w:val="-4"/>
                              <w:w w:val="90"/>
                              <w:sz w:val="22"/>
                            </w:rPr>
                            <w:t>Mora</w:t>
                          </w:r>
                        </w:p>
                        <w:p>
                          <w:pPr>
                            <w:spacing w:line="252" w:lineRule="exact" w:before="0"/>
                            <w:ind w:left="4" w:right="0" w:firstLine="0"/>
                            <w:jc w:val="center"/>
                            <w:rPr>
                              <w:sz w:val="22"/>
                            </w:rPr>
                          </w:pPr>
                          <w:r>
                            <w:rPr>
                              <w:color w:val="0D0D0D"/>
                              <w:spacing w:val="-2"/>
                              <w:sz w:val="22"/>
                            </w:rPr>
                            <w:t>+593995446299</w:t>
                          </w:r>
                        </w:p>
                        <w:p>
                          <w:pPr>
                            <w:spacing w:before="0"/>
                            <w:ind w:left="889" w:right="882" w:firstLine="0"/>
                            <w:jc w:val="center"/>
                            <w:rPr>
                              <w:sz w:val="22"/>
                            </w:rPr>
                          </w:pPr>
                          <w:hyperlink r:id="rId1">
                            <w:r>
                              <w:rPr>
                                <w:color w:val="0D0D0D"/>
                                <w:spacing w:val="-2"/>
                                <w:w w:val="90"/>
                                <w:sz w:val="22"/>
                              </w:rPr>
                              <w:t>audicom@gmail.com</w:t>
                            </w:r>
                          </w:hyperlink>
                          <w:r>
                            <w:rPr>
                              <w:color w:val="0D0D0D"/>
                              <w:spacing w:val="-2"/>
                              <w:w w:val="90"/>
                              <w:sz w:val="22"/>
                            </w:rPr>
                            <w:t> </w:t>
                          </w:r>
                          <w:r>
                            <w:rPr>
                              <w:color w:val="0D0D0D"/>
                              <w:sz w:val="22"/>
                            </w:rPr>
                            <w:t>Ambato - Ecuador</w:t>
                          </w:r>
                        </w:p>
                      </w:txbxContent>
                    </wps:txbx>
                    <wps:bodyPr wrap="square" lIns="0" tIns="0" rIns="0" bIns="0" rtlCol="0">
                      <a:noAutofit/>
                    </wps:bodyPr>
                  </wps:wsp>
                </a:graphicData>
              </a:graphic>
            </wp:anchor>
          </w:drawing>
        </mc:Choice>
        <mc:Fallback>
          <w:pict>
            <v:shape style="position:absolute;margin-left:228.279999pt;margin-top:90.457428pt;width:205.55pt;height:64.95pt;mso-position-horizontal-relative:page;mso-position-vertical-relative:page;z-index:-29747200" type="#_x0000_t202" id="docshape480" filled="false" stroked="false">
              <v:textbox inset="0,0,0,0">
                <w:txbxContent>
                  <w:p>
                    <w:pPr>
                      <w:spacing w:line="252" w:lineRule="exact" w:before="2"/>
                      <w:ind w:left="4" w:right="4" w:firstLine="0"/>
                      <w:jc w:val="center"/>
                      <w:rPr>
                        <w:b/>
                        <w:sz w:val="22"/>
                      </w:rPr>
                    </w:pPr>
                    <w:r>
                      <w:rPr>
                        <w:b/>
                        <w:color w:val="1F3863"/>
                        <w:w w:val="90"/>
                        <w:sz w:val="22"/>
                      </w:rPr>
                      <w:t>AUDICOM</w:t>
                    </w:r>
                    <w:r>
                      <w:rPr>
                        <w:b/>
                        <w:color w:val="1F3863"/>
                        <w:spacing w:val="13"/>
                        <w:sz w:val="22"/>
                      </w:rPr>
                      <w:t> </w:t>
                    </w:r>
                    <w:r>
                      <w:rPr>
                        <w:b/>
                        <w:color w:val="1F3863"/>
                        <w:w w:val="90"/>
                        <w:sz w:val="22"/>
                      </w:rPr>
                      <w:t>AUDITORES</w:t>
                    </w:r>
                    <w:r>
                      <w:rPr>
                        <w:b/>
                        <w:color w:val="1F3863"/>
                        <w:spacing w:val="15"/>
                        <w:sz w:val="22"/>
                      </w:rPr>
                      <w:t> </w:t>
                    </w:r>
                    <w:r>
                      <w:rPr>
                        <w:b/>
                        <w:color w:val="1F3863"/>
                        <w:w w:val="90"/>
                        <w:sz w:val="22"/>
                      </w:rPr>
                      <w:t>Y</w:t>
                    </w:r>
                    <w:r>
                      <w:rPr>
                        <w:b/>
                        <w:color w:val="1F3863"/>
                        <w:spacing w:val="12"/>
                        <w:sz w:val="22"/>
                      </w:rPr>
                      <w:t> </w:t>
                    </w:r>
                    <w:r>
                      <w:rPr>
                        <w:b/>
                        <w:color w:val="1F3863"/>
                        <w:spacing w:val="-2"/>
                        <w:w w:val="90"/>
                        <w:sz w:val="22"/>
                      </w:rPr>
                      <w:t>CONSULTORES</w:t>
                    </w:r>
                  </w:p>
                  <w:p>
                    <w:pPr>
                      <w:spacing w:line="252" w:lineRule="exact" w:before="0"/>
                      <w:ind w:left="4" w:right="3" w:firstLine="0"/>
                      <w:jc w:val="center"/>
                      <w:rPr>
                        <w:sz w:val="22"/>
                      </w:rPr>
                    </w:pPr>
                    <w:r>
                      <w:rPr>
                        <w:color w:val="0D0D0D"/>
                        <w:spacing w:val="-2"/>
                        <w:w w:val="90"/>
                        <w:sz w:val="22"/>
                      </w:rPr>
                      <w:t>Calle</w:t>
                    </w:r>
                    <w:r>
                      <w:rPr>
                        <w:color w:val="0D0D0D"/>
                        <w:spacing w:val="-5"/>
                        <w:sz w:val="22"/>
                      </w:rPr>
                      <w:t> </w:t>
                    </w:r>
                    <w:r>
                      <w:rPr>
                        <w:color w:val="0D0D0D"/>
                        <w:spacing w:val="-2"/>
                        <w:w w:val="90"/>
                        <w:sz w:val="22"/>
                      </w:rPr>
                      <w:t>César</w:t>
                    </w:r>
                    <w:r>
                      <w:rPr>
                        <w:color w:val="0D0D0D"/>
                        <w:spacing w:val="-4"/>
                        <w:sz w:val="22"/>
                      </w:rPr>
                      <w:t> </w:t>
                    </w:r>
                    <w:r>
                      <w:rPr>
                        <w:color w:val="0D0D0D"/>
                        <w:spacing w:val="-2"/>
                        <w:w w:val="90"/>
                        <w:sz w:val="22"/>
                      </w:rPr>
                      <w:t>Silva</w:t>
                    </w:r>
                    <w:r>
                      <w:rPr>
                        <w:color w:val="0D0D0D"/>
                        <w:spacing w:val="-3"/>
                        <w:sz w:val="22"/>
                      </w:rPr>
                      <w:t> </w:t>
                    </w:r>
                    <w:r>
                      <w:rPr>
                        <w:color w:val="0D0D0D"/>
                        <w:spacing w:val="-2"/>
                        <w:w w:val="90"/>
                        <w:sz w:val="22"/>
                      </w:rPr>
                      <w:t>y</w:t>
                    </w:r>
                    <w:r>
                      <w:rPr>
                        <w:color w:val="0D0D0D"/>
                        <w:spacing w:val="-4"/>
                        <w:w w:val="90"/>
                        <w:sz w:val="22"/>
                      </w:rPr>
                      <w:t> </w:t>
                    </w:r>
                    <w:r>
                      <w:rPr>
                        <w:color w:val="0D0D0D"/>
                        <w:spacing w:val="-2"/>
                        <w:w w:val="90"/>
                        <w:sz w:val="22"/>
                      </w:rPr>
                      <w:t>Pasaje</w:t>
                    </w:r>
                    <w:r>
                      <w:rPr>
                        <w:color w:val="0D0D0D"/>
                        <w:spacing w:val="-4"/>
                        <w:sz w:val="22"/>
                      </w:rPr>
                      <w:t> </w:t>
                    </w:r>
                    <w:r>
                      <w:rPr>
                        <w:color w:val="0D0D0D"/>
                        <w:spacing w:val="-2"/>
                        <w:w w:val="90"/>
                        <w:sz w:val="22"/>
                      </w:rPr>
                      <w:t>Moreno</w:t>
                    </w:r>
                    <w:r>
                      <w:rPr>
                        <w:color w:val="0D0D0D"/>
                        <w:spacing w:val="-3"/>
                        <w:sz w:val="22"/>
                      </w:rPr>
                      <w:t> </w:t>
                    </w:r>
                    <w:r>
                      <w:rPr>
                        <w:color w:val="0D0D0D"/>
                        <w:spacing w:val="-4"/>
                        <w:w w:val="90"/>
                        <w:sz w:val="22"/>
                      </w:rPr>
                      <w:t>Mora</w:t>
                    </w:r>
                  </w:p>
                  <w:p>
                    <w:pPr>
                      <w:spacing w:line="252" w:lineRule="exact" w:before="0"/>
                      <w:ind w:left="4" w:right="0" w:firstLine="0"/>
                      <w:jc w:val="center"/>
                      <w:rPr>
                        <w:sz w:val="22"/>
                      </w:rPr>
                    </w:pPr>
                    <w:r>
                      <w:rPr>
                        <w:color w:val="0D0D0D"/>
                        <w:spacing w:val="-2"/>
                        <w:sz w:val="22"/>
                      </w:rPr>
                      <w:t>+593995446299</w:t>
                    </w:r>
                  </w:p>
                  <w:p>
                    <w:pPr>
                      <w:spacing w:before="0"/>
                      <w:ind w:left="889" w:right="882" w:firstLine="0"/>
                      <w:jc w:val="center"/>
                      <w:rPr>
                        <w:sz w:val="22"/>
                      </w:rPr>
                    </w:pPr>
                    <w:hyperlink r:id="rId1">
                      <w:r>
                        <w:rPr>
                          <w:color w:val="0D0D0D"/>
                          <w:spacing w:val="-2"/>
                          <w:w w:val="90"/>
                          <w:sz w:val="22"/>
                        </w:rPr>
                        <w:t>audicom@gmail.com</w:t>
                      </w:r>
                    </w:hyperlink>
                    <w:r>
                      <w:rPr>
                        <w:color w:val="0D0D0D"/>
                        <w:spacing w:val="-2"/>
                        <w:w w:val="90"/>
                        <w:sz w:val="22"/>
                      </w:rPr>
                      <w:t> </w:t>
                    </w:r>
                    <w:r>
                      <w:rPr>
                        <w:color w:val="0D0D0D"/>
                        <w:sz w:val="22"/>
                      </w:rPr>
                      <w:t>Ambato - Ecuador</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0816">
              <wp:simplePos x="0" y="0"/>
              <wp:positionH relativeFrom="page">
                <wp:posOffset>2670555</wp:posOffset>
              </wp:positionH>
              <wp:positionV relativeFrom="page">
                <wp:posOffset>1291928</wp:posOffset>
              </wp:positionV>
              <wp:extent cx="3068955" cy="89535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3068955" cy="895350"/>
                      </a:xfrm>
                      <a:prstGeom prst="rect">
                        <a:avLst/>
                      </a:prstGeom>
                    </wps:spPr>
                    <wps:txbx>
                      <w:txbxContent>
                        <w:p>
                          <w:pPr>
                            <w:spacing w:before="10"/>
                            <w:ind w:left="1" w:right="1" w:firstLine="0"/>
                            <w:jc w:val="center"/>
                            <w:rPr>
                              <w:b/>
                              <w:sz w:val="24"/>
                            </w:rPr>
                          </w:pPr>
                          <w:r>
                            <w:rPr>
                              <w:b/>
                              <w:color w:val="1F3863"/>
                              <w:sz w:val="24"/>
                            </w:rPr>
                            <w:t>AUDICOM</w:t>
                          </w:r>
                          <w:r>
                            <w:rPr>
                              <w:b/>
                              <w:color w:val="1F3863"/>
                              <w:spacing w:val="-4"/>
                              <w:sz w:val="24"/>
                            </w:rPr>
                            <w:t> </w:t>
                          </w:r>
                          <w:r>
                            <w:rPr>
                              <w:b/>
                              <w:color w:val="1F3863"/>
                              <w:sz w:val="24"/>
                            </w:rPr>
                            <w:t>AUDITORES</w:t>
                          </w:r>
                          <w:r>
                            <w:rPr>
                              <w:b/>
                              <w:color w:val="1F3863"/>
                              <w:spacing w:val="-6"/>
                              <w:sz w:val="24"/>
                            </w:rPr>
                            <w:t> </w:t>
                          </w:r>
                          <w:r>
                            <w:rPr>
                              <w:b/>
                              <w:color w:val="1F3863"/>
                              <w:sz w:val="24"/>
                            </w:rPr>
                            <w:t>Y</w:t>
                          </w:r>
                          <w:r>
                            <w:rPr>
                              <w:b/>
                              <w:color w:val="1F3863"/>
                              <w:spacing w:val="-6"/>
                              <w:sz w:val="24"/>
                            </w:rPr>
                            <w:t> </w:t>
                          </w:r>
                          <w:r>
                            <w:rPr>
                              <w:b/>
                              <w:color w:val="1F3863"/>
                              <w:spacing w:val="-2"/>
                              <w:sz w:val="24"/>
                            </w:rPr>
                            <w:t>CONSULTORES</w:t>
                          </w:r>
                        </w:p>
                        <w:p>
                          <w:pPr>
                            <w:pStyle w:val="BodyText"/>
                            <w:ind w:left="1" w:right="1"/>
                            <w:jc w:val="center"/>
                          </w:pPr>
                          <w:r>
                            <w:rPr>
                              <w:color w:val="0D0D0D"/>
                            </w:rPr>
                            <w:t>Calle</w:t>
                          </w:r>
                          <w:r>
                            <w:rPr>
                              <w:color w:val="0D0D0D"/>
                              <w:spacing w:val="-2"/>
                            </w:rPr>
                            <w:t> </w:t>
                          </w:r>
                          <w:r>
                            <w:rPr>
                              <w:color w:val="0D0D0D"/>
                            </w:rPr>
                            <w:t>César</w:t>
                          </w:r>
                          <w:r>
                            <w:rPr>
                              <w:color w:val="0D0D0D"/>
                              <w:spacing w:val="-2"/>
                            </w:rPr>
                            <w:t> </w:t>
                          </w:r>
                          <w:r>
                            <w:rPr>
                              <w:color w:val="0D0D0D"/>
                            </w:rPr>
                            <w:t>Silva</w:t>
                          </w:r>
                          <w:r>
                            <w:rPr>
                              <w:color w:val="0D0D0D"/>
                              <w:spacing w:val="-1"/>
                            </w:rPr>
                            <w:t> </w:t>
                          </w:r>
                          <w:r>
                            <w:rPr>
                              <w:color w:val="0D0D0D"/>
                            </w:rPr>
                            <w:t>y</w:t>
                          </w:r>
                          <w:r>
                            <w:rPr>
                              <w:color w:val="0D0D0D"/>
                              <w:spacing w:val="-2"/>
                            </w:rPr>
                            <w:t> </w:t>
                          </w:r>
                          <w:r>
                            <w:rPr>
                              <w:color w:val="0D0D0D"/>
                            </w:rPr>
                            <w:t>Pasaje</w:t>
                          </w:r>
                          <w:r>
                            <w:rPr>
                              <w:color w:val="0D0D0D"/>
                              <w:spacing w:val="-1"/>
                            </w:rPr>
                            <w:t> </w:t>
                          </w:r>
                          <w:r>
                            <w:rPr>
                              <w:color w:val="0D0D0D"/>
                            </w:rPr>
                            <w:t>Moreno</w:t>
                          </w:r>
                          <w:r>
                            <w:rPr>
                              <w:color w:val="0D0D0D"/>
                              <w:spacing w:val="-2"/>
                            </w:rPr>
                            <w:t> </w:t>
                          </w:r>
                          <w:r>
                            <w:rPr>
                              <w:color w:val="0D0D0D"/>
                              <w:spacing w:val="-4"/>
                            </w:rPr>
                            <w:t>Mora</w:t>
                          </w:r>
                        </w:p>
                        <w:p>
                          <w:pPr>
                            <w:pStyle w:val="BodyText"/>
                            <w:ind w:left="1" w:right="1"/>
                            <w:jc w:val="center"/>
                          </w:pPr>
                          <w:r>
                            <w:rPr>
                              <w:color w:val="0D0D0D"/>
                              <w:spacing w:val="-2"/>
                            </w:rPr>
                            <w:t>+593995446299</w:t>
                          </w:r>
                        </w:p>
                        <w:p>
                          <w:pPr>
                            <w:pStyle w:val="BodyText"/>
                            <w:ind w:left="1032" w:right="1033"/>
                            <w:jc w:val="center"/>
                          </w:pPr>
                          <w:hyperlink r:id="rId1">
                            <w:r>
                              <w:rPr>
                                <w:color w:val="0D0D0D"/>
                                <w:spacing w:val="-2"/>
                              </w:rPr>
                              <w:t>audicom@gmail.com</w:t>
                            </w:r>
                          </w:hyperlink>
                          <w:r>
                            <w:rPr>
                              <w:color w:val="0D0D0D"/>
                              <w:spacing w:val="-2"/>
                            </w:rPr>
                            <w:t> </w:t>
                          </w:r>
                          <w:r>
                            <w:rPr>
                              <w:color w:val="0D0D0D"/>
                            </w:rPr>
                            <w:t>Ambato - Ecuador</w:t>
                          </w:r>
                        </w:p>
                      </w:txbxContent>
                    </wps:txbx>
                    <wps:bodyPr wrap="square" lIns="0" tIns="0" rIns="0" bIns="0" rtlCol="0">
                      <a:noAutofit/>
                    </wps:bodyPr>
                  </wps:wsp>
                </a:graphicData>
              </a:graphic>
            </wp:anchor>
          </w:drawing>
        </mc:Choice>
        <mc:Fallback>
          <w:pict>
            <v:shape style="position:absolute;margin-left:210.279999pt;margin-top:101.726631pt;width:241.65pt;height:70.5pt;mso-position-horizontal-relative:page;mso-position-vertical-relative:page;z-index:-29745664" type="#_x0000_t202" id="docshape491" filled="false" stroked="false">
              <v:textbox inset="0,0,0,0">
                <w:txbxContent>
                  <w:p>
                    <w:pPr>
                      <w:spacing w:before="10"/>
                      <w:ind w:left="1" w:right="1" w:firstLine="0"/>
                      <w:jc w:val="center"/>
                      <w:rPr>
                        <w:b/>
                        <w:sz w:val="24"/>
                      </w:rPr>
                    </w:pPr>
                    <w:r>
                      <w:rPr>
                        <w:b/>
                        <w:color w:val="1F3863"/>
                        <w:sz w:val="24"/>
                      </w:rPr>
                      <w:t>AUDICOM</w:t>
                    </w:r>
                    <w:r>
                      <w:rPr>
                        <w:b/>
                        <w:color w:val="1F3863"/>
                        <w:spacing w:val="-4"/>
                        <w:sz w:val="24"/>
                      </w:rPr>
                      <w:t> </w:t>
                    </w:r>
                    <w:r>
                      <w:rPr>
                        <w:b/>
                        <w:color w:val="1F3863"/>
                        <w:sz w:val="24"/>
                      </w:rPr>
                      <w:t>AUDITORES</w:t>
                    </w:r>
                    <w:r>
                      <w:rPr>
                        <w:b/>
                        <w:color w:val="1F3863"/>
                        <w:spacing w:val="-6"/>
                        <w:sz w:val="24"/>
                      </w:rPr>
                      <w:t> </w:t>
                    </w:r>
                    <w:r>
                      <w:rPr>
                        <w:b/>
                        <w:color w:val="1F3863"/>
                        <w:sz w:val="24"/>
                      </w:rPr>
                      <w:t>Y</w:t>
                    </w:r>
                    <w:r>
                      <w:rPr>
                        <w:b/>
                        <w:color w:val="1F3863"/>
                        <w:spacing w:val="-6"/>
                        <w:sz w:val="24"/>
                      </w:rPr>
                      <w:t> </w:t>
                    </w:r>
                    <w:r>
                      <w:rPr>
                        <w:b/>
                        <w:color w:val="1F3863"/>
                        <w:spacing w:val="-2"/>
                        <w:sz w:val="24"/>
                      </w:rPr>
                      <w:t>CONSULTORES</w:t>
                    </w:r>
                  </w:p>
                  <w:p>
                    <w:pPr>
                      <w:pStyle w:val="BodyText"/>
                      <w:ind w:left="1" w:right="1"/>
                      <w:jc w:val="center"/>
                    </w:pPr>
                    <w:r>
                      <w:rPr>
                        <w:color w:val="0D0D0D"/>
                      </w:rPr>
                      <w:t>Calle</w:t>
                    </w:r>
                    <w:r>
                      <w:rPr>
                        <w:color w:val="0D0D0D"/>
                        <w:spacing w:val="-2"/>
                      </w:rPr>
                      <w:t> </w:t>
                    </w:r>
                    <w:r>
                      <w:rPr>
                        <w:color w:val="0D0D0D"/>
                      </w:rPr>
                      <w:t>César</w:t>
                    </w:r>
                    <w:r>
                      <w:rPr>
                        <w:color w:val="0D0D0D"/>
                        <w:spacing w:val="-2"/>
                      </w:rPr>
                      <w:t> </w:t>
                    </w:r>
                    <w:r>
                      <w:rPr>
                        <w:color w:val="0D0D0D"/>
                      </w:rPr>
                      <w:t>Silva</w:t>
                    </w:r>
                    <w:r>
                      <w:rPr>
                        <w:color w:val="0D0D0D"/>
                        <w:spacing w:val="-1"/>
                      </w:rPr>
                      <w:t> </w:t>
                    </w:r>
                    <w:r>
                      <w:rPr>
                        <w:color w:val="0D0D0D"/>
                      </w:rPr>
                      <w:t>y</w:t>
                    </w:r>
                    <w:r>
                      <w:rPr>
                        <w:color w:val="0D0D0D"/>
                        <w:spacing w:val="-2"/>
                      </w:rPr>
                      <w:t> </w:t>
                    </w:r>
                    <w:r>
                      <w:rPr>
                        <w:color w:val="0D0D0D"/>
                      </w:rPr>
                      <w:t>Pasaje</w:t>
                    </w:r>
                    <w:r>
                      <w:rPr>
                        <w:color w:val="0D0D0D"/>
                        <w:spacing w:val="-1"/>
                      </w:rPr>
                      <w:t> </w:t>
                    </w:r>
                    <w:r>
                      <w:rPr>
                        <w:color w:val="0D0D0D"/>
                      </w:rPr>
                      <w:t>Moreno</w:t>
                    </w:r>
                    <w:r>
                      <w:rPr>
                        <w:color w:val="0D0D0D"/>
                        <w:spacing w:val="-2"/>
                      </w:rPr>
                      <w:t> </w:t>
                    </w:r>
                    <w:r>
                      <w:rPr>
                        <w:color w:val="0D0D0D"/>
                        <w:spacing w:val="-4"/>
                      </w:rPr>
                      <w:t>Mora</w:t>
                    </w:r>
                  </w:p>
                  <w:p>
                    <w:pPr>
                      <w:pStyle w:val="BodyText"/>
                      <w:ind w:left="1" w:right="1"/>
                      <w:jc w:val="center"/>
                    </w:pPr>
                    <w:r>
                      <w:rPr>
                        <w:color w:val="0D0D0D"/>
                        <w:spacing w:val="-2"/>
                      </w:rPr>
                      <w:t>+593995446299</w:t>
                    </w:r>
                  </w:p>
                  <w:p>
                    <w:pPr>
                      <w:pStyle w:val="BodyText"/>
                      <w:ind w:left="1032" w:right="1033"/>
                      <w:jc w:val="center"/>
                    </w:pPr>
                    <w:hyperlink r:id="rId1">
                      <w:r>
                        <w:rPr>
                          <w:color w:val="0D0D0D"/>
                          <w:spacing w:val="-2"/>
                        </w:rPr>
                        <w:t>audicom@gmail.com</w:t>
                      </w:r>
                    </w:hyperlink>
                    <w:r>
                      <w:rPr>
                        <w:color w:val="0D0D0D"/>
                        <w:spacing w:val="-2"/>
                      </w:rPr>
                      <w:t> </w:t>
                    </w:r>
                    <w:r>
                      <w:rPr>
                        <w:color w:val="0D0D0D"/>
                      </w:rPr>
                      <w:t>Ambato - Ecuador</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71840">
              <wp:simplePos x="0" y="0"/>
              <wp:positionH relativeFrom="page">
                <wp:posOffset>2683129</wp:posOffset>
              </wp:positionH>
              <wp:positionV relativeFrom="page">
                <wp:posOffset>1185248</wp:posOffset>
              </wp:positionV>
              <wp:extent cx="3068955" cy="895350"/>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3068955" cy="895350"/>
                      </a:xfrm>
                      <a:prstGeom prst="rect">
                        <a:avLst/>
                      </a:prstGeom>
                    </wps:spPr>
                    <wps:txbx>
                      <w:txbxContent>
                        <w:p>
                          <w:pPr>
                            <w:spacing w:before="10"/>
                            <w:ind w:left="1" w:right="1" w:firstLine="0"/>
                            <w:jc w:val="center"/>
                            <w:rPr>
                              <w:b/>
                              <w:sz w:val="24"/>
                            </w:rPr>
                          </w:pPr>
                          <w:r>
                            <w:rPr>
                              <w:b/>
                              <w:color w:val="1F3863"/>
                              <w:sz w:val="24"/>
                            </w:rPr>
                            <w:t>AUDICOM</w:t>
                          </w:r>
                          <w:r>
                            <w:rPr>
                              <w:b/>
                              <w:color w:val="1F3863"/>
                              <w:spacing w:val="-4"/>
                              <w:sz w:val="24"/>
                            </w:rPr>
                            <w:t> </w:t>
                          </w:r>
                          <w:r>
                            <w:rPr>
                              <w:b/>
                              <w:color w:val="1F3863"/>
                              <w:sz w:val="24"/>
                            </w:rPr>
                            <w:t>AUDITORES</w:t>
                          </w:r>
                          <w:r>
                            <w:rPr>
                              <w:b/>
                              <w:color w:val="1F3863"/>
                              <w:spacing w:val="-6"/>
                              <w:sz w:val="24"/>
                            </w:rPr>
                            <w:t> </w:t>
                          </w:r>
                          <w:r>
                            <w:rPr>
                              <w:b/>
                              <w:color w:val="1F3863"/>
                              <w:sz w:val="24"/>
                            </w:rPr>
                            <w:t>Y</w:t>
                          </w:r>
                          <w:r>
                            <w:rPr>
                              <w:b/>
                              <w:color w:val="1F3863"/>
                              <w:spacing w:val="-6"/>
                              <w:sz w:val="24"/>
                            </w:rPr>
                            <w:t> </w:t>
                          </w:r>
                          <w:r>
                            <w:rPr>
                              <w:b/>
                              <w:color w:val="1F3863"/>
                              <w:spacing w:val="-2"/>
                              <w:sz w:val="24"/>
                            </w:rPr>
                            <w:t>CONSULTORES</w:t>
                          </w:r>
                        </w:p>
                        <w:p>
                          <w:pPr>
                            <w:pStyle w:val="BodyText"/>
                            <w:ind w:right="1"/>
                            <w:jc w:val="center"/>
                          </w:pPr>
                          <w:r>
                            <w:rPr>
                              <w:color w:val="0D0D0D"/>
                            </w:rPr>
                            <w:t>Calle</w:t>
                          </w:r>
                          <w:r>
                            <w:rPr>
                              <w:color w:val="0D0D0D"/>
                              <w:spacing w:val="-2"/>
                            </w:rPr>
                            <w:t> </w:t>
                          </w:r>
                          <w:r>
                            <w:rPr>
                              <w:color w:val="0D0D0D"/>
                            </w:rPr>
                            <w:t>César</w:t>
                          </w:r>
                          <w:r>
                            <w:rPr>
                              <w:color w:val="0D0D0D"/>
                              <w:spacing w:val="-2"/>
                            </w:rPr>
                            <w:t> </w:t>
                          </w:r>
                          <w:r>
                            <w:rPr>
                              <w:color w:val="0D0D0D"/>
                            </w:rPr>
                            <w:t>Silva</w:t>
                          </w:r>
                          <w:r>
                            <w:rPr>
                              <w:color w:val="0D0D0D"/>
                              <w:spacing w:val="-1"/>
                            </w:rPr>
                            <w:t> </w:t>
                          </w:r>
                          <w:r>
                            <w:rPr>
                              <w:color w:val="0D0D0D"/>
                            </w:rPr>
                            <w:t>y</w:t>
                          </w:r>
                          <w:r>
                            <w:rPr>
                              <w:color w:val="0D0D0D"/>
                              <w:spacing w:val="-2"/>
                            </w:rPr>
                            <w:t> </w:t>
                          </w:r>
                          <w:r>
                            <w:rPr>
                              <w:color w:val="0D0D0D"/>
                            </w:rPr>
                            <w:t>Pasaje</w:t>
                          </w:r>
                          <w:r>
                            <w:rPr>
                              <w:color w:val="0D0D0D"/>
                              <w:spacing w:val="-1"/>
                            </w:rPr>
                            <w:t> </w:t>
                          </w:r>
                          <w:r>
                            <w:rPr>
                              <w:color w:val="0D0D0D"/>
                            </w:rPr>
                            <w:t>Moreno</w:t>
                          </w:r>
                          <w:r>
                            <w:rPr>
                              <w:color w:val="0D0D0D"/>
                              <w:spacing w:val="-2"/>
                            </w:rPr>
                            <w:t> </w:t>
                          </w:r>
                          <w:r>
                            <w:rPr>
                              <w:color w:val="0D0D0D"/>
                              <w:spacing w:val="-4"/>
                            </w:rPr>
                            <w:t>Mora</w:t>
                          </w:r>
                        </w:p>
                        <w:p>
                          <w:pPr>
                            <w:pStyle w:val="BodyText"/>
                            <w:ind w:left="1" w:right="1"/>
                            <w:jc w:val="center"/>
                          </w:pPr>
                          <w:r>
                            <w:rPr>
                              <w:color w:val="0D0D0D"/>
                              <w:spacing w:val="-2"/>
                            </w:rPr>
                            <w:t>+593995446299</w:t>
                          </w:r>
                        </w:p>
                        <w:p>
                          <w:pPr>
                            <w:pStyle w:val="BodyText"/>
                            <w:ind w:left="1032" w:right="1033"/>
                            <w:jc w:val="center"/>
                          </w:pPr>
                          <w:hyperlink r:id="rId1">
                            <w:r>
                              <w:rPr>
                                <w:color w:val="0D0D0D"/>
                                <w:spacing w:val="-2"/>
                              </w:rPr>
                              <w:t>audicom@gmail.com</w:t>
                            </w:r>
                          </w:hyperlink>
                          <w:r>
                            <w:rPr>
                              <w:color w:val="0D0D0D"/>
                              <w:spacing w:val="-2"/>
                            </w:rPr>
                            <w:t> </w:t>
                          </w:r>
                          <w:r>
                            <w:rPr>
                              <w:color w:val="0D0D0D"/>
                            </w:rPr>
                            <w:t>Ambato - Ecuador</w:t>
                          </w:r>
                        </w:p>
                      </w:txbxContent>
                    </wps:txbx>
                    <wps:bodyPr wrap="square" lIns="0" tIns="0" rIns="0" bIns="0" rtlCol="0">
                      <a:noAutofit/>
                    </wps:bodyPr>
                  </wps:wsp>
                </a:graphicData>
              </a:graphic>
            </wp:anchor>
          </w:drawing>
        </mc:Choice>
        <mc:Fallback>
          <w:pict>
            <v:shape style="position:absolute;margin-left:211.270004pt;margin-top:93.32663pt;width:241.65pt;height:70.5pt;mso-position-horizontal-relative:page;mso-position-vertical-relative:page;z-index:-29744640" type="#_x0000_t202" id="docshape497" filled="false" stroked="false">
              <v:textbox inset="0,0,0,0">
                <w:txbxContent>
                  <w:p>
                    <w:pPr>
                      <w:spacing w:before="10"/>
                      <w:ind w:left="1" w:right="1" w:firstLine="0"/>
                      <w:jc w:val="center"/>
                      <w:rPr>
                        <w:b/>
                        <w:sz w:val="24"/>
                      </w:rPr>
                    </w:pPr>
                    <w:r>
                      <w:rPr>
                        <w:b/>
                        <w:color w:val="1F3863"/>
                        <w:sz w:val="24"/>
                      </w:rPr>
                      <w:t>AUDICOM</w:t>
                    </w:r>
                    <w:r>
                      <w:rPr>
                        <w:b/>
                        <w:color w:val="1F3863"/>
                        <w:spacing w:val="-4"/>
                        <w:sz w:val="24"/>
                      </w:rPr>
                      <w:t> </w:t>
                    </w:r>
                    <w:r>
                      <w:rPr>
                        <w:b/>
                        <w:color w:val="1F3863"/>
                        <w:sz w:val="24"/>
                      </w:rPr>
                      <w:t>AUDITORES</w:t>
                    </w:r>
                    <w:r>
                      <w:rPr>
                        <w:b/>
                        <w:color w:val="1F3863"/>
                        <w:spacing w:val="-6"/>
                        <w:sz w:val="24"/>
                      </w:rPr>
                      <w:t> </w:t>
                    </w:r>
                    <w:r>
                      <w:rPr>
                        <w:b/>
                        <w:color w:val="1F3863"/>
                        <w:sz w:val="24"/>
                      </w:rPr>
                      <w:t>Y</w:t>
                    </w:r>
                    <w:r>
                      <w:rPr>
                        <w:b/>
                        <w:color w:val="1F3863"/>
                        <w:spacing w:val="-6"/>
                        <w:sz w:val="24"/>
                      </w:rPr>
                      <w:t> </w:t>
                    </w:r>
                    <w:r>
                      <w:rPr>
                        <w:b/>
                        <w:color w:val="1F3863"/>
                        <w:spacing w:val="-2"/>
                        <w:sz w:val="24"/>
                      </w:rPr>
                      <w:t>CONSULTORES</w:t>
                    </w:r>
                  </w:p>
                  <w:p>
                    <w:pPr>
                      <w:pStyle w:val="BodyText"/>
                      <w:ind w:right="1"/>
                      <w:jc w:val="center"/>
                    </w:pPr>
                    <w:r>
                      <w:rPr>
                        <w:color w:val="0D0D0D"/>
                      </w:rPr>
                      <w:t>Calle</w:t>
                    </w:r>
                    <w:r>
                      <w:rPr>
                        <w:color w:val="0D0D0D"/>
                        <w:spacing w:val="-2"/>
                      </w:rPr>
                      <w:t> </w:t>
                    </w:r>
                    <w:r>
                      <w:rPr>
                        <w:color w:val="0D0D0D"/>
                      </w:rPr>
                      <w:t>César</w:t>
                    </w:r>
                    <w:r>
                      <w:rPr>
                        <w:color w:val="0D0D0D"/>
                        <w:spacing w:val="-2"/>
                      </w:rPr>
                      <w:t> </w:t>
                    </w:r>
                    <w:r>
                      <w:rPr>
                        <w:color w:val="0D0D0D"/>
                      </w:rPr>
                      <w:t>Silva</w:t>
                    </w:r>
                    <w:r>
                      <w:rPr>
                        <w:color w:val="0D0D0D"/>
                        <w:spacing w:val="-1"/>
                      </w:rPr>
                      <w:t> </w:t>
                    </w:r>
                    <w:r>
                      <w:rPr>
                        <w:color w:val="0D0D0D"/>
                      </w:rPr>
                      <w:t>y</w:t>
                    </w:r>
                    <w:r>
                      <w:rPr>
                        <w:color w:val="0D0D0D"/>
                        <w:spacing w:val="-2"/>
                      </w:rPr>
                      <w:t> </w:t>
                    </w:r>
                    <w:r>
                      <w:rPr>
                        <w:color w:val="0D0D0D"/>
                      </w:rPr>
                      <w:t>Pasaje</w:t>
                    </w:r>
                    <w:r>
                      <w:rPr>
                        <w:color w:val="0D0D0D"/>
                        <w:spacing w:val="-1"/>
                      </w:rPr>
                      <w:t> </w:t>
                    </w:r>
                    <w:r>
                      <w:rPr>
                        <w:color w:val="0D0D0D"/>
                      </w:rPr>
                      <w:t>Moreno</w:t>
                    </w:r>
                    <w:r>
                      <w:rPr>
                        <w:color w:val="0D0D0D"/>
                        <w:spacing w:val="-2"/>
                      </w:rPr>
                      <w:t> </w:t>
                    </w:r>
                    <w:r>
                      <w:rPr>
                        <w:color w:val="0D0D0D"/>
                        <w:spacing w:val="-4"/>
                      </w:rPr>
                      <w:t>Mora</w:t>
                    </w:r>
                  </w:p>
                  <w:p>
                    <w:pPr>
                      <w:pStyle w:val="BodyText"/>
                      <w:ind w:left="1" w:right="1"/>
                      <w:jc w:val="center"/>
                    </w:pPr>
                    <w:r>
                      <w:rPr>
                        <w:color w:val="0D0D0D"/>
                        <w:spacing w:val="-2"/>
                      </w:rPr>
                      <w:t>+593995446299</w:t>
                    </w:r>
                  </w:p>
                  <w:p>
                    <w:pPr>
                      <w:pStyle w:val="BodyText"/>
                      <w:ind w:left="1032" w:right="1033"/>
                      <w:jc w:val="center"/>
                    </w:pPr>
                    <w:hyperlink r:id="rId1">
                      <w:r>
                        <w:rPr>
                          <w:color w:val="0D0D0D"/>
                          <w:spacing w:val="-2"/>
                        </w:rPr>
                        <w:t>audicom@gmail.com</w:t>
                      </w:r>
                    </w:hyperlink>
                    <w:r>
                      <w:rPr>
                        <w:color w:val="0D0D0D"/>
                        <w:spacing w:val="-2"/>
                      </w:rPr>
                      <w:t> </w:t>
                    </w:r>
                    <w:r>
                      <w:rPr>
                        <w:color w:val="0D0D0D"/>
                      </w:rPr>
                      <w:t>Ambato - Ecuador</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3344">
              <wp:simplePos x="0" y="0"/>
              <wp:positionH relativeFrom="page">
                <wp:posOffset>1427733</wp:posOffset>
              </wp:positionH>
              <wp:positionV relativeFrom="page">
                <wp:posOffset>1073488</wp:posOffset>
              </wp:positionV>
              <wp:extent cx="825500" cy="19431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825500" cy="194310"/>
                      </a:xfrm>
                      <a:prstGeom prst="rect">
                        <a:avLst/>
                      </a:prstGeom>
                    </wps:spPr>
                    <wps:txbx>
                      <w:txbxContent>
                        <w:p>
                          <w:pPr>
                            <w:spacing w:before="10"/>
                            <w:ind w:left="20" w:right="0" w:firstLine="0"/>
                            <w:jc w:val="left"/>
                            <w:rPr>
                              <w:b/>
                              <w:sz w:val="24"/>
                            </w:rPr>
                          </w:pPr>
                          <w:r>
                            <w:rPr>
                              <w:b/>
                              <w:spacing w:val="-2"/>
                              <w:sz w:val="24"/>
                            </w:rPr>
                            <w:t>3.1.1.2.1.2.2.</w:t>
                          </w:r>
                        </w:p>
                      </w:txbxContent>
                    </wps:txbx>
                    <wps:bodyPr wrap="square" lIns="0" tIns="0" rIns="0" bIns="0" rtlCol="0">
                      <a:noAutofit/>
                    </wps:bodyPr>
                  </wps:wsp>
                </a:graphicData>
              </a:graphic>
            </wp:anchor>
          </w:drawing>
        </mc:Choice>
        <mc:Fallback>
          <w:pict>
            <v:shape style="position:absolute;margin-left:112.419998pt;margin-top:84.526627pt;width:65pt;height:15.3pt;mso-position-horizontal-relative:page;mso-position-vertical-relative:page;z-index:-29723136" type="#_x0000_t202" id="docshape699" filled="false" stroked="false">
              <v:textbox inset="0,0,0,0">
                <w:txbxContent>
                  <w:p>
                    <w:pPr>
                      <w:spacing w:before="10"/>
                      <w:ind w:left="20" w:right="0" w:firstLine="0"/>
                      <w:jc w:val="left"/>
                      <w:rPr>
                        <w:b/>
                        <w:sz w:val="24"/>
                      </w:rPr>
                    </w:pPr>
                    <w:r>
                      <w:rPr>
                        <w:b/>
                        <w:spacing w:val="-2"/>
                        <w:sz w:val="24"/>
                      </w:rPr>
                      <w:t>3.1.1.2.1.2.2.</w:t>
                    </w:r>
                  </w:p>
                </w:txbxContent>
              </v:textbox>
              <w10:wrap type="none"/>
            </v:shape>
          </w:pict>
        </mc:Fallback>
      </mc:AlternateContent>
    </w:r>
    <w:r>
      <w:rPr>
        <w:sz w:val="20"/>
      </w:rPr>
      <mc:AlternateContent>
        <mc:Choice Requires="wps">
          <w:drawing>
            <wp:anchor distT="0" distB="0" distL="0" distR="0" allowOverlap="1" layoutInCell="1" locked="0" behindDoc="1" simplePos="0" relativeHeight="473593856">
              <wp:simplePos x="0" y="0"/>
              <wp:positionH relativeFrom="page">
                <wp:posOffset>2507614</wp:posOffset>
              </wp:positionH>
              <wp:positionV relativeFrom="page">
                <wp:posOffset>1073488</wp:posOffset>
              </wp:positionV>
              <wp:extent cx="1518920" cy="19431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1518920" cy="194310"/>
                      </a:xfrm>
                      <a:prstGeom prst="rect">
                        <a:avLst/>
                      </a:prstGeom>
                    </wps:spPr>
                    <wps:txbx>
                      <w:txbxContent>
                        <w:p>
                          <w:pPr>
                            <w:spacing w:before="10"/>
                            <w:ind w:left="20" w:right="0" w:firstLine="0"/>
                            <w:jc w:val="left"/>
                            <w:rPr>
                              <w:b/>
                              <w:sz w:val="24"/>
                            </w:rPr>
                          </w:pPr>
                          <w:r>
                            <w:rPr>
                              <w:b/>
                              <w:sz w:val="24"/>
                            </w:rPr>
                            <w:t>Programa de</w:t>
                          </w:r>
                          <w:r>
                            <w:rPr>
                              <w:b/>
                              <w:spacing w:val="3"/>
                              <w:sz w:val="24"/>
                            </w:rPr>
                            <w:t> </w:t>
                          </w:r>
                          <w:r>
                            <w:rPr>
                              <w:b/>
                              <w:spacing w:val="-2"/>
                              <w:sz w:val="24"/>
                            </w:rPr>
                            <w:t>auditoría</w:t>
                          </w:r>
                        </w:p>
                      </w:txbxContent>
                    </wps:txbx>
                    <wps:bodyPr wrap="square" lIns="0" tIns="0" rIns="0" bIns="0" rtlCol="0">
                      <a:noAutofit/>
                    </wps:bodyPr>
                  </wps:wsp>
                </a:graphicData>
              </a:graphic>
            </wp:anchor>
          </w:drawing>
        </mc:Choice>
        <mc:Fallback>
          <w:pict>
            <v:shape style="position:absolute;margin-left:197.449997pt;margin-top:84.526627pt;width:119.6pt;height:15.3pt;mso-position-horizontal-relative:page;mso-position-vertical-relative:page;z-index:-29722624" type="#_x0000_t202" id="docshape700" filled="false" stroked="false">
              <v:textbox inset="0,0,0,0">
                <w:txbxContent>
                  <w:p>
                    <w:pPr>
                      <w:spacing w:before="10"/>
                      <w:ind w:left="20" w:right="0" w:firstLine="0"/>
                      <w:jc w:val="left"/>
                      <w:rPr>
                        <w:b/>
                        <w:sz w:val="24"/>
                      </w:rPr>
                    </w:pPr>
                    <w:r>
                      <w:rPr>
                        <w:b/>
                        <w:sz w:val="24"/>
                      </w:rPr>
                      <w:t>Programa de</w:t>
                    </w:r>
                    <w:r>
                      <w:rPr>
                        <w:b/>
                        <w:spacing w:val="3"/>
                        <w:sz w:val="24"/>
                      </w:rPr>
                      <w:t> </w:t>
                    </w:r>
                    <w:r>
                      <w:rPr>
                        <w:b/>
                        <w:spacing w:val="-2"/>
                        <w:sz w:val="24"/>
                      </w:rPr>
                      <w:t>auditoría</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4880">
              <wp:simplePos x="0" y="0"/>
              <wp:positionH relativeFrom="page">
                <wp:posOffset>1427733</wp:posOffset>
              </wp:positionH>
              <wp:positionV relativeFrom="page">
                <wp:posOffset>1073488</wp:posOffset>
              </wp:positionV>
              <wp:extent cx="1667510" cy="19431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1667510" cy="194310"/>
                      </a:xfrm>
                      <a:prstGeom prst="rect">
                        <a:avLst/>
                      </a:prstGeom>
                    </wps:spPr>
                    <wps:txbx>
                      <w:txbxContent>
                        <w:p>
                          <w:pPr>
                            <w:spacing w:before="10"/>
                            <w:ind w:left="20" w:right="0" w:firstLine="0"/>
                            <w:jc w:val="left"/>
                            <w:rPr>
                              <w:b/>
                              <w:sz w:val="24"/>
                            </w:rPr>
                          </w:pPr>
                          <w:r>
                            <w:rPr>
                              <w:b/>
                              <w:sz w:val="24"/>
                            </w:rPr>
                            <w:t>3.1.2.</w:t>
                          </w:r>
                          <w:r>
                            <w:rPr>
                              <w:b/>
                              <w:spacing w:val="76"/>
                              <w:w w:val="150"/>
                              <w:sz w:val="24"/>
                            </w:rPr>
                            <w:t> </w:t>
                          </w:r>
                          <w:r>
                            <w:rPr>
                              <w:b/>
                              <w:sz w:val="24"/>
                            </w:rPr>
                            <w:t>Fase</w:t>
                          </w:r>
                          <w:r>
                            <w:rPr>
                              <w:b/>
                              <w:spacing w:val="1"/>
                              <w:sz w:val="24"/>
                            </w:rPr>
                            <w:t> </w:t>
                          </w:r>
                          <w:r>
                            <w:rPr>
                              <w:b/>
                              <w:sz w:val="24"/>
                            </w:rPr>
                            <w:t>II</w:t>
                          </w:r>
                          <w:r>
                            <w:rPr>
                              <w:b/>
                              <w:spacing w:val="-2"/>
                              <w:sz w:val="24"/>
                            </w:rPr>
                            <w:t> </w:t>
                          </w:r>
                          <w:r>
                            <w:rPr>
                              <w:b/>
                              <w:sz w:val="24"/>
                            </w:rPr>
                            <w:t>- </w:t>
                          </w:r>
                          <w:r>
                            <w:rPr>
                              <w:b/>
                              <w:spacing w:val="-2"/>
                              <w:sz w:val="24"/>
                            </w:rPr>
                            <w:t>ejecución</w:t>
                          </w:r>
                        </w:p>
                      </w:txbxContent>
                    </wps:txbx>
                    <wps:bodyPr wrap="square" lIns="0" tIns="0" rIns="0" bIns="0" rtlCol="0">
                      <a:noAutofit/>
                    </wps:bodyPr>
                  </wps:wsp>
                </a:graphicData>
              </a:graphic>
            </wp:anchor>
          </w:drawing>
        </mc:Choice>
        <mc:Fallback>
          <w:pict>
            <v:shape style="position:absolute;margin-left:112.419998pt;margin-top:84.526627pt;width:131.3pt;height:15.3pt;mso-position-horizontal-relative:page;mso-position-vertical-relative:page;z-index:-29721600" type="#_x0000_t202" id="docshape702" filled="false" stroked="false">
              <v:textbox inset="0,0,0,0">
                <w:txbxContent>
                  <w:p>
                    <w:pPr>
                      <w:spacing w:before="10"/>
                      <w:ind w:left="20" w:right="0" w:firstLine="0"/>
                      <w:jc w:val="left"/>
                      <w:rPr>
                        <w:b/>
                        <w:sz w:val="24"/>
                      </w:rPr>
                    </w:pPr>
                    <w:r>
                      <w:rPr>
                        <w:b/>
                        <w:sz w:val="24"/>
                      </w:rPr>
                      <w:t>3.1.2.</w:t>
                    </w:r>
                    <w:r>
                      <w:rPr>
                        <w:b/>
                        <w:spacing w:val="76"/>
                        <w:w w:val="150"/>
                        <w:sz w:val="24"/>
                      </w:rPr>
                      <w:t> </w:t>
                    </w:r>
                    <w:r>
                      <w:rPr>
                        <w:b/>
                        <w:sz w:val="24"/>
                      </w:rPr>
                      <w:t>Fase</w:t>
                    </w:r>
                    <w:r>
                      <w:rPr>
                        <w:b/>
                        <w:spacing w:val="1"/>
                        <w:sz w:val="24"/>
                      </w:rPr>
                      <w:t> </w:t>
                    </w:r>
                    <w:r>
                      <w:rPr>
                        <w:b/>
                        <w:sz w:val="24"/>
                      </w:rPr>
                      <w:t>II</w:t>
                    </w:r>
                    <w:r>
                      <w:rPr>
                        <w:b/>
                        <w:spacing w:val="-2"/>
                        <w:sz w:val="24"/>
                      </w:rPr>
                      <w:t> </w:t>
                    </w:r>
                    <w:r>
                      <w:rPr>
                        <w:b/>
                        <w:sz w:val="24"/>
                      </w:rPr>
                      <w:t>- </w:t>
                    </w:r>
                    <w:r>
                      <w:rPr>
                        <w:b/>
                        <w:spacing w:val="-2"/>
                        <w:sz w:val="24"/>
                      </w:rPr>
                      <w:t>ejecución</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598976">
              <wp:simplePos x="0" y="0"/>
              <wp:positionH relativeFrom="page">
                <wp:posOffset>4771135</wp:posOffset>
              </wp:positionH>
              <wp:positionV relativeFrom="page">
                <wp:posOffset>1073262</wp:posOffset>
              </wp:positionV>
              <wp:extent cx="1694180" cy="166370"/>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a:off x="0" y="0"/>
                        <a:ext cx="1694180" cy="166370"/>
                      </a:xfrm>
                      <a:prstGeom prst="rect">
                        <a:avLst/>
                      </a:prstGeom>
                    </wps:spPr>
                    <wps:txbx>
                      <w:txbxContent>
                        <w:p>
                          <w:pPr>
                            <w:spacing w:before="11"/>
                            <w:ind w:left="20" w:right="0" w:firstLine="0"/>
                            <w:jc w:val="left"/>
                            <w:rPr>
                              <w:sz w:val="20"/>
                            </w:rPr>
                          </w:pPr>
                          <w:r>
                            <w:rPr>
                              <w:b/>
                              <w:sz w:val="20"/>
                            </w:rPr>
                            <w:t>Tabla</w:t>
                          </w:r>
                          <w:r>
                            <w:rPr>
                              <w:b/>
                              <w:spacing w:val="2"/>
                              <w:sz w:val="20"/>
                            </w:rPr>
                            <w:t> </w:t>
                          </w:r>
                          <w:r>
                            <w:rPr>
                              <w:b/>
                              <w:sz w:val="20"/>
                            </w:rPr>
                            <w:t>15</w:t>
                          </w:r>
                          <w:r>
                            <w:rPr>
                              <w:b/>
                              <w:spacing w:val="1"/>
                              <w:sz w:val="20"/>
                            </w:rPr>
                            <w:t> </w:t>
                          </w:r>
                          <w:r>
                            <w:rPr>
                              <w:b/>
                              <w:sz w:val="20"/>
                            </w:rPr>
                            <w:t>-</w:t>
                          </w:r>
                          <w:r>
                            <w:rPr>
                              <w:b/>
                              <w:spacing w:val="-2"/>
                              <w:sz w:val="20"/>
                            </w:rPr>
                            <w:t> </w:t>
                          </w:r>
                          <w:r>
                            <w:rPr>
                              <w:sz w:val="20"/>
                            </w:rPr>
                            <w:t>Procesos</w:t>
                          </w:r>
                          <w:r>
                            <w:rPr>
                              <w:spacing w:val="-1"/>
                              <w:sz w:val="20"/>
                            </w:rPr>
                            <w:t> </w:t>
                          </w:r>
                          <w:r>
                            <w:rPr>
                              <w:sz w:val="20"/>
                            </w:rPr>
                            <w:t>EDM</w:t>
                          </w:r>
                          <w:r>
                            <w:rPr>
                              <w:spacing w:val="-1"/>
                              <w:sz w:val="20"/>
                            </w:rPr>
                            <w:t> </w:t>
                          </w:r>
                          <w:r>
                            <w:rPr>
                              <w:spacing w:val="-2"/>
                              <w:sz w:val="20"/>
                            </w:rPr>
                            <w:t>01.02</w:t>
                          </w:r>
                        </w:p>
                      </w:txbxContent>
                    </wps:txbx>
                    <wps:bodyPr wrap="square" lIns="0" tIns="0" rIns="0" bIns="0" rtlCol="0">
                      <a:noAutofit/>
                    </wps:bodyPr>
                  </wps:wsp>
                </a:graphicData>
              </a:graphic>
            </wp:anchor>
          </w:drawing>
        </mc:Choice>
        <mc:Fallback>
          <w:pict>
            <v:shape style="position:absolute;margin-left:375.679993pt;margin-top:84.508888pt;width:133.4pt;height:13.1pt;mso-position-horizontal-relative:page;mso-position-vertical-relative:page;z-index:-29717504" type="#_x0000_t202" id="docshape777" filled="false" stroked="false">
              <v:textbox inset="0,0,0,0">
                <w:txbxContent>
                  <w:p>
                    <w:pPr>
                      <w:spacing w:before="11"/>
                      <w:ind w:left="20" w:right="0" w:firstLine="0"/>
                      <w:jc w:val="left"/>
                      <w:rPr>
                        <w:sz w:val="20"/>
                      </w:rPr>
                    </w:pPr>
                    <w:r>
                      <w:rPr>
                        <w:b/>
                        <w:sz w:val="20"/>
                      </w:rPr>
                      <w:t>Tabla</w:t>
                    </w:r>
                    <w:r>
                      <w:rPr>
                        <w:b/>
                        <w:spacing w:val="2"/>
                        <w:sz w:val="20"/>
                      </w:rPr>
                      <w:t> </w:t>
                    </w:r>
                    <w:r>
                      <w:rPr>
                        <w:b/>
                        <w:sz w:val="20"/>
                      </w:rPr>
                      <w:t>15</w:t>
                    </w:r>
                    <w:r>
                      <w:rPr>
                        <w:b/>
                        <w:spacing w:val="1"/>
                        <w:sz w:val="20"/>
                      </w:rPr>
                      <w:t> </w:t>
                    </w:r>
                    <w:r>
                      <w:rPr>
                        <w:b/>
                        <w:sz w:val="20"/>
                      </w:rPr>
                      <w:t>-</w:t>
                    </w:r>
                    <w:r>
                      <w:rPr>
                        <w:b/>
                        <w:spacing w:val="-2"/>
                        <w:sz w:val="20"/>
                      </w:rPr>
                      <w:t> </w:t>
                    </w:r>
                    <w:r>
                      <w:rPr>
                        <w:sz w:val="20"/>
                      </w:rPr>
                      <w:t>Procesos</w:t>
                    </w:r>
                    <w:r>
                      <w:rPr>
                        <w:spacing w:val="-1"/>
                        <w:sz w:val="20"/>
                      </w:rPr>
                      <w:t> </w:t>
                    </w:r>
                    <w:r>
                      <w:rPr>
                        <w:sz w:val="20"/>
                      </w:rPr>
                      <w:t>EDM</w:t>
                    </w:r>
                    <w:r>
                      <w:rPr>
                        <w:spacing w:val="-1"/>
                        <w:sz w:val="20"/>
                      </w:rPr>
                      <w:t> </w:t>
                    </w:r>
                    <w:r>
                      <w:rPr>
                        <w:spacing w:val="-2"/>
                        <w:sz w:val="20"/>
                      </w:rPr>
                      <w:t>01.02</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00000">
              <wp:simplePos x="0" y="0"/>
              <wp:positionH relativeFrom="page">
                <wp:posOffset>4771135</wp:posOffset>
              </wp:positionH>
              <wp:positionV relativeFrom="page">
                <wp:posOffset>1070722</wp:posOffset>
              </wp:positionV>
              <wp:extent cx="1694180" cy="166370"/>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1694180" cy="166370"/>
                      </a:xfrm>
                      <a:prstGeom prst="rect">
                        <a:avLst/>
                      </a:prstGeom>
                    </wps:spPr>
                    <wps:txbx>
                      <w:txbxContent>
                        <w:p>
                          <w:pPr>
                            <w:spacing w:before="11"/>
                            <w:ind w:left="20" w:right="0" w:firstLine="0"/>
                            <w:jc w:val="left"/>
                            <w:rPr>
                              <w:sz w:val="20"/>
                            </w:rPr>
                          </w:pPr>
                          <w:r>
                            <w:rPr>
                              <w:b/>
                              <w:sz w:val="20"/>
                            </w:rPr>
                            <w:t>Tabla</w:t>
                          </w:r>
                          <w:r>
                            <w:rPr>
                              <w:b/>
                              <w:spacing w:val="2"/>
                              <w:sz w:val="20"/>
                            </w:rPr>
                            <w:t> </w:t>
                          </w:r>
                          <w:r>
                            <w:rPr>
                              <w:b/>
                              <w:sz w:val="20"/>
                            </w:rPr>
                            <w:t>16</w:t>
                          </w:r>
                          <w:r>
                            <w:rPr>
                              <w:b/>
                              <w:spacing w:val="1"/>
                              <w:sz w:val="20"/>
                            </w:rPr>
                            <w:t> </w:t>
                          </w:r>
                          <w:r>
                            <w:rPr>
                              <w:b/>
                              <w:sz w:val="20"/>
                            </w:rPr>
                            <w:t>-</w:t>
                          </w:r>
                          <w:r>
                            <w:rPr>
                              <w:b/>
                              <w:spacing w:val="-2"/>
                              <w:sz w:val="20"/>
                            </w:rPr>
                            <w:t> </w:t>
                          </w:r>
                          <w:r>
                            <w:rPr>
                              <w:sz w:val="20"/>
                            </w:rPr>
                            <w:t>Procesos</w:t>
                          </w:r>
                          <w:r>
                            <w:rPr>
                              <w:spacing w:val="-1"/>
                              <w:sz w:val="20"/>
                            </w:rPr>
                            <w:t> </w:t>
                          </w:r>
                          <w:r>
                            <w:rPr>
                              <w:sz w:val="20"/>
                            </w:rPr>
                            <w:t>EDM</w:t>
                          </w:r>
                          <w:r>
                            <w:rPr>
                              <w:spacing w:val="-1"/>
                              <w:sz w:val="20"/>
                            </w:rPr>
                            <w:t> </w:t>
                          </w:r>
                          <w:r>
                            <w:rPr>
                              <w:spacing w:val="-2"/>
                              <w:sz w:val="20"/>
                            </w:rPr>
                            <w:t>01.03</w:t>
                          </w:r>
                        </w:p>
                      </w:txbxContent>
                    </wps:txbx>
                    <wps:bodyPr wrap="square" lIns="0" tIns="0" rIns="0" bIns="0" rtlCol="0">
                      <a:noAutofit/>
                    </wps:bodyPr>
                  </wps:wsp>
                </a:graphicData>
              </a:graphic>
            </wp:anchor>
          </w:drawing>
        </mc:Choice>
        <mc:Fallback>
          <w:pict>
            <v:shape style="position:absolute;margin-left:375.679993pt;margin-top:84.308891pt;width:133.4pt;height:13.1pt;mso-position-horizontal-relative:page;mso-position-vertical-relative:page;z-index:-29716480" type="#_x0000_t202" id="docshape779" filled="false" stroked="false">
              <v:textbox inset="0,0,0,0">
                <w:txbxContent>
                  <w:p>
                    <w:pPr>
                      <w:spacing w:before="11"/>
                      <w:ind w:left="20" w:right="0" w:firstLine="0"/>
                      <w:jc w:val="left"/>
                      <w:rPr>
                        <w:sz w:val="20"/>
                      </w:rPr>
                    </w:pPr>
                    <w:r>
                      <w:rPr>
                        <w:b/>
                        <w:sz w:val="20"/>
                      </w:rPr>
                      <w:t>Tabla</w:t>
                    </w:r>
                    <w:r>
                      <w:rPr>
                        <w:b/>
                        <w:spacing w:val="2"/>
                        <w:sz w:val="20"/>
                      </w:rPr>
                      <w:t> </w:t>
                    </w:r>
                    <w:r>
                      <w:rPr>
                        <w:b/>
                        <w:sz w:val="20"/>
                      </w:rPr>
                      <w:t>16</w:t>
                    </w:r>
                    <w:r>
                      <w:rPr>
                        <w:b/>
                        <w:spacing w:val="1"/>
                        <w:sz w:val="20"/>
                      </w:rPr>
                      <w:t> </w:t>
                    </w:r>
                    <w:r>
                      <w:rPr>
                        <w:b/>
                        <w:sz w:val="20"/>
                      </w:rPr>
                      <w:t>-</w:t>
                    </w:r>
                    <w:r>
                      <w:rPr>
                        <w:b/>
                        <w:spacing w:val="-2"/>
                        <w:sz w:val="20"/>
                      </w:rPr>
                      <w:t> </w:t>
                    </w:r>
                    <w:r>
                      <w:rPr>
                        <w:sz w:val="20"/>
                      </w:rPr>
                      <w:t>Procesos</w:t>
                    </w:r>
                    <w:r>
                      <w:rPr>
                        <w:spacing w:val="-1"/>
                        <w:sz w:val="20"/>
                      </w:rPr>
                      <w:t> </w:t>
                    </w:r>
                    <w:r>
                      <w:rPr>
                        <w:sz w:val="20"/>
                      </w:rPr>
                      <w:t>EDM</w:t>
                    </w:r>
                    <w:r>
                      <w:rPr>
                        <w:spacing w:val="-1"/>
                        <w:sz w:val="20"/>
                      </w:rPr>
                      <w:t> </w:t>
                    </w:r>
                    <w:r>
                      <w:rPr>
                        <w:spacing w:val="-2"/>
                        <w:sz w:val="20"/>
                      </w:rPr>
                      <w:t>01.03</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2016">
              <wp:simplePos x="0" y="0"/>
              <wp:positionH relativeFrom="page">
                <wp:posOffset>3587750</wp:posOffset>
              </wp:positionH>
              <wp:positionV relativeFrom="page">
                <wp:posOffset>1073488</wp:posOffset>
              </wp:positionV>
              <wp:extent cx="925830" cy="194310"/>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a:off x="0" y="0"/>
                        <a:ext cx="925830" cy="194310"/>
                      </a:xfrm>
                      <a:prstGeom prst="rect">
                        <a:avLst/>
                      </a:prstGeom>
                    </wps:spPr>
                    <wps:txbx>
                      <w:txbxContent>
                        <w:p>
                          <w:pPr>
                            <w:spacing w:before="10"/>
                            <w:ind w:left="20" w:right="0" w:firstLine="0"/>
                            <w:jc w:val="left"/>
                            <w:rPr>
                              <w:b/>
                              <w:sz w:val="24"/>
                            </w:rPr>
                          </w:pPr>
                          <w:r>
                            <w:rPr>
                              <w:b/>
                              <w:sz w:val="24"/>
                            </w:rPr>
                            <w:t>CAPÍTULO</w:t>
                          </w:r>
                          <w:r>
                            <w:rPr>
                              <w:b/>
                              <w:spacing w:val="-7"/>
                              <w:sz w:val="24"/>
                            </w:rPr>
                            <w:t> </w:t>
                          </w:r>
                          <w:r>
                            <w:rPr>
                              <w:b/>
                              <w:spacing w:val="-10"/>
                              <w:sz w:val="24"/>
                            </w:rPr>
                            <w:t>I</w:t>
                          </w:r>
                        </w:p>
                      </w:txbxContent>
                    </wps:txbx>
                    <wps:bodyPr wrap="square" lIns="0" tIns="0" rIns="0" bIns="0" rtlCol="0">
                      <a:noAutofit/>
                    </wps:bodyPr>
                  </wps:wsp>
                </a:graphicData>
              </a:graphic>
            </wp:anchor>
          </w:drawing>
        </mc:Choice>
        <mc:Fallback>
          <w:pict>
            <v:shape style="position:absolute;margin-left:282.5pt;margin-top:84.526627pt;width:72.9pt;height:15.3pt;mso-position-horizontal-relative:page;mso-position-vertical-relative:page;z-index:-29694464" type="#_x0000_t202" id="docshape920" filled="false" stroked="false">
              <v:textbox inset="0,0,0,0">
                <w:txbxContent>
                  <w:p>
                    <w:pPr>
                      <w:spacing w:before="10"/>
                      <w:ind w:left="20" w:right="0" w:firstLine="0"/>
                      <w:jc w:val="left"/>
                      <w:rPr>
                        <w:b/>
                        <w:sz w:val="24"/>
                      </w:rPr>
                    </w:pPr>
                    <w:r>
                      <w:rPr>
                        <w:b/>
                        <w:sz w:val="24"/>
                      </w:rPr>
                      <w:t>CAPÍTULO</w:t>
                    </w:r>
                    <w:r>
                      <w:rPr>
                        <w:b/>
                        <w:spacing w:val="-7"/>
                        <w:sz w:val="24"/>
                      </w:rPr>
                      <w:t> </w:t>
                    </w:r>
                    <w:r>
                      <w:rPr>
                        <w:b/>
                        <w:spacing w:val="-10"/>
                        <w:sz w:val="24"/>
                      </w:rPr>
                      <w:t>I</w:t>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3040">
              <wp:simplePos x="0" y="0"/>
              <wp:positionH relativeFrom="page">
                <wp:posOffset>3557270</wp:posOffset>
              </wp:positionH>
              <wp:positionV relativeFrom="page">
                <wp:posOffset>1073488</wp:posOffset>
              </wp:positionV>
              <wp:extent cx="984250" cy="194310"/>
              <wp:effectExtent l="0" t="0" r="0" b="0"/>
              <wp:wrapNone/>
              <wp:docPr id="988" name="Textbox 988"/>
              <wp:cNvGraphicFramePr>
                <a:graphicFrameLocks/>
              </wp:cNvGraphicFramePr>
              <a:graphic>
                <a:graphicData uri="http://schemas.microsoft.com/office/word/2010/wordprocessingShape">
                  <wps:wsp>
                    <wps:cNvPr id="988" name="Textbox 988"/>
                    <wps:cNvSpPr txBox="1"/>
                    <wps:spPr>
                      <a:xfrm>
                        <a:off x="0" y="0"/>
                        <a:ext cx="984250" cy="194310"/>
                      </a:xfrm>
                      <a:prstGeom prst="rect">
                        <a:avLst/>
                      </a:prstGeom>
                    </wps:spPr>
                    <wps:txbx>
                      <w:txbxContent>
                        <w:p>
                          <w:pPr>
                            <w:spacing w:before="10"/>
                            <w:ind w:left="20" w:right="0" w:firstLine="0"/>
                            <w:jc w:val="left"/>
                            <w:rPr>
                              <w:b/>
                              <w:sz w:val="24"/>
                            </w:rPr>
                          </w:pPr>
                          <w:r>
                            <w:rPr>
                              <w:b/>
                              <w:sz w:val="24"/>
                            </w:rPr>
                            <w:t>CAPÍTULO</w:t>
                          </w:r>
                          <w:r>
                            <w:rPr>
                              <w:b/>
                              <w:spacing w:val="-7"/>
                              <w:sz w:val="24"/>
                            </w:rPr>
                            <w:t> </w:t>
                          </w:r>
                          <w:r>
                            <w:rPr>
                              <w:b/>
                              <w:spacing w:val="-5"/>
                              <w:sz w:val="24"/>
                            </w:rPr>
                            <w:t>II</w:t>
                          </w:r>
                        </w:p>
                      </w:txbxContent>
                    </wps:txbx>
                    <wps:bodyPr wrap="square" lIns="0" tIns="0" rIns="0" bIns="0" rtlCol="0">
                      <a:noAutofit/>
                    </wps:bodyPr>
                  </wps:wsp>
                </a:graphicData>
              </a:graphic>
            </wp:anchor>
          </w:drawing>
        </mc:Choice>
        <mc:Fallback>
          <w:pict>
            <v:shape style="position:absolute;margin-left:280.100006pt;margin-top:84.526627pt;width:77.5pt;height:15.3pt;mso-position-horizontal-relative:page;mso-position-vertical-relative:page;z-index:-29693440" type="#_x0000_t202" id="docshape922" filled="false" stroked="false">
              <v:textbox inset="0,0,0,0">
                <w:txbxContent>
                  <w:p>
                    <w:pPr>
                      <w:spacing w:before="10"/>
                      <w:ind w:left="20" w:right="0" w:firstLine="0"/>
                      <w:jc w:val="left"/>
                      <w:rPr>
                        <w:b/>
                        <w:sz w:val="24"/>
                      </w:rPr>
                    </w:pPr>
                    <w:r>
                      <w:rPr>
                        <w:b/>
                        <w:sz w:val="24"/>
                      </w:rPr>
                      <w:t>CAPÍTULO</w:t>
                    </w:r>
                    <w:r>
                      <w:rPr>
                        <w:b/>
                        <w:spacing w:val="-7"/>
                        <w:sz w:val="24"/>
                      </w:rPr>
                      <w:t> </w:t>
                    </w:r>
                    <w:r>
                      <w:rPr>
                        <w:b/>
                        <w:spacing w:val="-5"/>
                        <w:sz w:val="24"/>
                      </w:rPr>
                      <w:t>II</w:t>
                    </w: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6112">
              <wp:simplePos x="0" y="0"/>
              <wp:positionH relativeFrom="page">
                <wp:posOffset>3610609</wp:posOffset>
              </wp:positionH>
              <wp:positionV relativeFrom="page">
                <wp:posOffset>1073488</wp:posOffset>
              </wp:positionV>
              <wp:extent cx="879475" cy="194310"/>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a:off x="0" y="0"/>
                        <a:ext cx="879475" cy="194310"/>
                      </a:xfrm>
                      <a:prstGeom prst="rect">
                        <a:avLst/>
                      </a:prstGeom>
                    </wps:spPr>
                    <wps:txbx>
                      <w:txbxContent>
                        <w:p>
                          <w:pPr>
                            <w:spacing w:before="10"/>
                            <w:ind w:left="20" w:right="0" w:firstLine="0"/>
                            <w:jc w:val="left"/>
                            <w:rPr>
                              <w:b/>
                              <w:sz w:val="24"/>
                            </w:rPr>
                          </w:pPr>
                          <w:r>
                            <w:rPr>
                              <w:b/>
                              <w:spacing w:val="-2"/>
                              <w:sz w:val="24"/>
                            </w:rPr>
                            <w:t>Conclusiones</w:t>
                          </w:r>
                        </w:p>
                      </w:txbxContent>
                    </wps:txbx>
                    <wps:bodyPr wrap="square" lIns="0" tIns="0" rIns="0" bIns="0" rtlCol="0">
                      <a:noAutofit/>
                    </wps:bodyPr>
                  </wps:wsp>
                </a:graphicData>
              </a:graphic>
            </wp:anchor>
          </w:drawing>
        </mc:Choice>
        <mc:Fallback>
          <w:pict>
            <v:shape style="position:absolute;margin-left:284.299988pt;margin-top:84.526627pt;width:69.25pt;height:15.3pt;mso-position-horizontal-relative:page;mso-position-vertical-relative:page;z-index:-29690368" type="#_x0000_t202" id="docshape928" filled="false" stroked="false">
              <v:textbox inset="0,0,0,0">
                <w:txbxContent>
                  <w:p>
                    <w:pPr>
                      <w:spacing w:before="10"/>
                      <w:ind w:left="20" w:right="0" w:firstLine="0"/>
                      <w:jc w:val="left"/>
                      <w:rPr>
                        <w:b/>
                        <w:sz w:val="24"/>
                      </w:rPr>
                    </w:pPr>
                    <w:r>
                      <w:rPr>
                        <w:b/>
                        <w:spacing w:val="-2"/>
                        <w:sz w:val="24"/>
                      </w:rPr>
                      <w:t>Conclusiones</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27136">
              <wp:simplePos x="0" y="0"/>
              <wp:positionH relativeFrom="page">
                <wp:posOffset>3531870</wp:posOffset>
              </wp:positionH>
              <wp:positionV relativeFrom="page">
                <wp:posOffset>1124288</wp:posOffset>
              </wp:positionV>
              <wp:extent cx="1035050" cy="194310"/>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1035050" cy="194310"/>
                      </a:xfrm>
                      <a:prstGeom prst="rect">
                        <a:avLst/>
                      </a:prstGeom>
                    </wps:spPr>
                    <wps:txbx>
                      <w:txbxContent>
                        <w:p>
                          <w:pPr>
                            <w:spacing w:before="10"/>
                            <w:ind w:left="20" w:right="0" w:firstLine="0"/>
                            <w:jc w:val="left"/>
                            <w:rPr>
                              <w:b/>
                              <w:sz w:val="24"/>
                            </w:rPr>
                          </w:pPr>
                          <w:r>
                            <w:rPr>
                              <w:b/>
                              <w:sz w:val="24"/>
                            </w:rPr>
                            <w:t>CAPÍTULO</w:t>
                          </w:r>
                          <w:r>
                            <w:rPr>
                              <w:b/>
                              <w:spacing w:val="-6"/>
                              <w:sz w:val="24"/>
                            </w:rPr>
                            <w:t> </w:t>
                          </w:r>
                          <w:r>
                            <w:rPr>
                              <w:b/>
                              <w:spacing w:val="-5"/>
                              <w:sz w:val="24"/>
                            </w:rPr>
                            <w:t>IV</w:t>
                          </w:r>
                        </w:p>
                      </w:txbxContent>
                    </wps:txbx>
                    <wps:bodyPr wrap="square" lIns="0" tIns="0" rIns="0" bIns="0" rtlCol="0">
                      <a:noAutofit/>
                    </wps:bodyPr>
                  </wps:wsp>
                </a:graphicData>
              </a:graphic>
            </wp:anchor>
          </w:drawing>
        </mc:Choice>
        <mc:Fallback>
          <w:pict>
            <v:shape style="position:absolute;margin-left:278.100006pt;margin-top:88.526627pt;width:81.5pt;height:15.3pt;mso-position-horizontal-relative:page;mso-position-vertical-relative:page;z-index:-29689344" type="#_x0000_t202" id="docshape930" filled="false" stroked="false">
              <v:textbox inset="0,0,0,0">
                <w:txbxContent>
                  <w:p>
                    <w:pPr>
                      <w:spacing w:before="10"/>
                      <w:ind w:left="20" w:right="0" w:firstLine="0"/>
                      <w:jc w:val="left"/>
                      <w:rPr>
                        <w:b/>
                        <w:sz w:val="24"/>
                      </w:rPr>
                    </w:pPr>
                    <w:r>
                      <w:rPr>
                        <w:b/>
                        <w:sz w:val="24"/>
                      </w:rPr>
                      <w:t>CAPÍTULO</w:t>
                    </w:r>
                    <w:r>
                      <w:rPr>
                        <w:b/>
                        <w:spacing w:val="-6"/>
                        <w:sz w:val="24"/>
                      </w:rPr>
                      <w:t> </w:t>
                    </w:r>
                    <w:r>
                      <w:rPr>
                        <w:b/>
                        <w:spacing w:val="-5"/>
                        <w:sz w:val="24"/>
                      </w:rPr>
                      <w:t>IV</w:t>
                    </w:r>
                  </w:p>
                </w:txbxContent>
              </v:textbox>
              <w10:wrap type="none"/>
            </v:shape>
          </w:pict>
        </mc:Fallback>
      </mc:AlternateContent>
    </w: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1232">
              <wp:simplePos x="0" y="0"/>
              <wp:positionH relativeFrom="page">
                <wp:posOffset>1427733</wp:posOffset>
              </wp:positionH>
              <wp:positionV relativeFrom="page">
                <wp:posOffset>1073488</wp:posOffset>
              </wp:positionV>
              <wp:extent cx="553720" cy="194310"/>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5537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10"/>
                              <w:sz w:val="24"/>
                            </w:rPr>
                            <w:t>2</w:t>
                          </w:r>
                        </w:p>
                      </w:txbxContent>
                    </wps:txbx>
                    <wps:bodyPr wrap="square" lIns="0" tIns="0" rIns="0" bIns="0" rtlCol="0">
                      <a:noAutofit/>
                    </wps:bodyPr>
                  </wps:wsp>
                </a:graphicData>
              </a:graphic>
            </wp:anchor>
          </w:drawing>
        </mc:Choice>
        <mc:Fallback>
          <w:pict>
            <v:shape style="position:absolute;margin-left:112.419998pt;margin-top:84.526627pt;width:43.6pt;height:15.3pt;mso-position-horizontal-relative:page;mso-position-vertical-relative:page;z-index:-29685248" type="#_x0000_t202" id="docshape938" filled="false" stroked="false">
              <v:textbox inset="0,0,0,0">
                <w:txbxContent>
                  <w:p>
                    <w:pPr>
                      <w:spacing w:before="10"/>
                      <w:ind w:left="20" w:right="0" w:firstLine="0"/>
                      <w:jc w:val="left"/>
                      <w:rPr>
                        <w:b/>
                        <w:sz w:val="24"/>
                      </w:rPr>
                    </w:pPr>
                    <w:r>
                      <w:rPr>
                        <w:b/>
                        <w:sz w:val="24"/>
                      </w:rPr>
                      <w:t>Anexo</w:t>
                    </w:r>
                    <w:r>
                      <w:rPr>
                        <w:b/>
                        <w:spacing w:val="-3"/>
                        <w:sz w:val="24"/>
                      </w:rPr>
                      <w:t> </w:t>
                    </w:r>
                    <w:r>
                      <w:rPr>
                        <w:b/>
                        <w:spacing w:val="-10"/>
                        <w:sz w:val="24"/>
                      </w:rPr>
                      <w:t>2</w:t>
                    </w:r>
                  </w:p>
                </w:txbxContent>
              </v:textbox>
              <w10:wrap type="none"/>
            </v:shape>
          </w:pict>
        </mc:Fallback>
      </mc:AlternateContent>
    </w: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2256">
              <wp:simplePos x="0" y="0"/>
              <wp:positionH relativeFrom="page">
                <wp:posOffset>1427733</wp:posOffset>
              </wp:positionH>
              <wp:positionV relativeFrom="page">
                <wp:posOffset>1073488</wp:posOffset>
              </wp:positionV>
              <wp:extent cx="553720" cy="194310"/>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5537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10"/>
                              <w:sz w:val="24"/>
                            </w:rPr>
                            <w:t>3</w:t>
                          </w:r>
                        </w:p>
                      </w:txbxContent>
                    </wps:txbx>
                    <wps:bodyPr wrap="square" lIns="0" tIns="0" rIns="0" bIns="0" rtlCol="0">
                      <a:noAutofit/>
                    </wps:bodyPr>
                  </wps:wsp>
                </a:graphicData>
              </a:graphic>
            </wp:anchor>
          </w:drawing>
        </mc:Choice>
        <mc:Fallback>
          <w:pict>
            <v:shape style="position:absolute;margin-left:112.419998pt;margin-top:84.526627pt;width:43.6pt;height:15.3pt;mso-position-horizontal-relative:page;mso-position-vertical-relative:page;z-index:-29684224" type="#_x0000_t202" id="docshape940" filled="false" stroked="false">
              <v:textbox inset="0,0,0,0">
                <w:txbxContent>
                  <w:p>
                    <w:pPr>
                      <w:spacing w:before="10"/>
                      <w:ind w:left="20" w:right="0" w:firstLine="0"/>
                      <w:jc w:val="left"/>
                      <w:rPr>
                        <w:b/>
                        <w:sz w:val="24"/>
                      </w:rPr>
                    </w:pPr>
                    <w:r>
                      <w:rPr>
                        <w:b/>
                        <w:sz w:val="24"/>
                      </w:rPr>
                      <w:t>Anexo</w:t>
                    </w:r>
                    <w:r>
                      <w:rPr>
                        <w:b/>
                        <w:spacing w:val="-3"/>
                        <w:sz w:val="24"/>
                      </w:rPr>
                      <w:t> </w:t>
                    </w:r>
                    <w:r>
                      <w:rPr>
                        <w:b/>
                        <w:spacing w:val="-10"/>
                        <w:sz w:val="24"/>
                      </w:rPr>
                      <w:t>3</w:t>
                    </w:r>
                  </w:p>
                </w:txbxContent>
              </v:textbox>
              <w10:wrap type="none"/>
            </v:shape>
          </w:pict>
        </mc:Fallback>
      </mc:AlternateContent>
    </w: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3280">
              <wp:simplePos x="0" y="0"/>
              <wp:positionH relativeFrom="page">
                <wp:posOffset>1427733</wp:posOffset>
              </wp:positionH>
              <wp:positionV relativeFrom="page">
                <wp:posOffset>1073488</wp:posOffset>
              </wp:positionV>
              <wp:extent cx="553720" cy="19431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5537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10"/>
                              <w:sz w:val="24"/>
                            </w:rPr>
                            <w:t>4</w:t>
                          </w:r>
                        </w:p>
                      </w:txbxContent>
                    </wps:txbx>
                    <wps:bodyPr wrap="square" lIns="0" tIns="0" rIns="0" bIns="0" rtlCol="0">
                      <a:noAutofit/>
                    </wps:bodyPr>
                  </wps:wsp>
                </a:graphicData>
              </a:graphic>
            </wp:anchor>
          </w:drawing>
        </mc:Choice>
        <mc:Fallback>
          <w:pict>
            <v:shape style="position:absolute;margin-left:112.419998pt;margin-top:84.526627pt;width:43.6pt;height:15.3pt;mso-position-horizontal-relative:page;mso-position-vertical-relative:page;z-index:-29683200" type="#_x0000_t202" id="docshape942" filled="false" stroked="false">
              <v:textbox inset="0,0,0,0">
                <w:txbxContent>
                  <w:p>
                    <w:pPr>
                      <w:spacing w:before="10"/>
                      <w:ind w:left="20" w:right="0" w:firstLine="0"/>
                      <w:jc w:val="left"/>
                      <w:rPr>
                        <w:b/>
                        <w:sz w:val="24"/>
                      </w:rPr>
                    </w:pPr>
                    <w:r>
                      <w:rPr>
                        <w:b/>
                        <w:sz w:val="24"/>
                      </w:rPr>
                      <w:t>Anexo</w:t>
                    </w:r>
                    <w:r>
                      <w:rPr>
                        <w:b/>
                        <w:spacing w:val="-3"/>
                        <w:sz w:val="24"/>
                      </w:rPr>
                      <w:t> </w:t>
                    </w:r>
                    <w:r>
                      <w:rPr>
                        <w:b/>
                        <w:spacing w:val="-10"/>
                        <w:sz w:val="24"/>
                      </w:rPr>
                      <w:t>4</w:t>
                    </w:r>
                  </w:p>
                </w:txbxContent>
              </v:textbox>
              <w10:wrap type="none"/>
            </v:shape>
          </w:pict>
        </mc:Fallback>
      </mc:AlternateContent>
    </w: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4304">
              <wp:simplePos x="0" y="0"/>
              <wp:positionH relativeFrom="page">
                <wp:posOffset>1427733</wp:posOffset>
              </wp:positionH>
              <wp:positionV relativeFrom="page">
                <wp:posOffset>1073488</wp:posOffset>
              </wp:positionV>
              <wp:extent cx="553720" cy="194310"/>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a:off x="0" y="0"/>
                        <a:ext cx="5537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10"/>
                              <w:sz w:val="24"/>
                            </w:rPr>
                            <w:t>5</w:t>
                          </w:r>
                        </w:p>
                      </w:txbxContent>
                    </wps:txbx>
                    <wps:bodyPr wrap="square" lIns="0" tIns="0" rIns="0" bIns="0" rtlCol="0">
                      <a:noAutofit/>
                    </wps:bodyPr>
                  </wps:wsp>
                </a:graphicData>
              </a:graphic>
            </wp:anchor>
          </w:drawing>
        </mc:Choice>
        <mc:Fallback>
          <w:pict>
            <v:shape style="position:absolute;margin-left:112.419998pt;margin-top:84.526627pt;width:43.6pt;height:15.3pt;mso-position-horizontal-relative:page;mso-position-vertical-relative:page;z-index:-29682176" type="#_x0000_t202" id="docshape944" filled="false" stroked="false">
              <v:textbox inset="0,0,0,0">
                <w:txbxContent>
                  <w:p>
                    <w:pPr>
                      <w:spacing w:before="10"/>
                      <w:ind w:left="20" w:right="0" w:firstLine="0"/>
                      <w:jc w:val="left"/>
                      <w:rPr>
                        <w:b/>
                        <w:sz w:val="24"/>
                      </w:rPr>
                    </w:pPr>
                    <w:r>
                      <w:rPr>
                        <w:b/>
                        <w:sz w:val="24"/>
                      </w:rPr>
                      <w:t>Anexo</w:t>
                    </w:r>
                    <w:r>
                      <w:rPr>
                        <w:b/>
                        <w:spacing w:val="-3"/>
                        <w:sz w:val="24"/>
                      </w:rPr>
                      <w:t> </w:t>
                    </w:r>
                    <w:r>
                      <w:rPr>
                        <w:b/>
                        <w:spacing w:val="-10"/>
                        <w:sz w:val="24"/>
                      </w:rPr>
                      <w:t>5</w:t>
                    </w:r>
                  </w:p>
                </w:txbxContent>
              </v:textbox>
              <w10:wrap type="none"/>
            </v:shape>
          </w:pict>
        </mc:Fallback>
      </mc:AlternateContent>
    </w: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5328">
              <wp:simplePos x="0" y="0"/>
              <wp:positionH relativeFrom="page">
                <wp:posOffset>1427733</wp:posOffset>
              </wp:positionH>
              <wp:positionV relativeFrom="page">
                <wp:posOffset>1073488</wp:posOffset>
              </wp:positionV>
              <wp:extent cx="553720" cy="19431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5537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10"/>
                              <w:sz w:val="24"/>
                            </w:rPr>
                            <w:t>6</w:t>
                          </w:r>
                        </w:p>
                      </w:txbxContent>
                    </wps:txbx>
                    <wps:bodyPr wrap="square" lIns="0" tIns="0" rIns="0" bIns="0" rtlCol="0">
                      <a:noAutofit/>
                    </wps:bodyPr>
                  </wps:wsp>
                </a:graphicData>
              </a:graphic>
            </wp:anchor>
          </w:drawing>
        </mc:Choice>
        <mc:Fallback>
          <w:pict>
            <v:shape style="position:absolute;margin-left:112.419998pt;margin-top:84.526627pt;width:43.6pt;height:15.3pt;mso-position-horizontal-relative:page;mso-position-vertical-relative:page;z-index:-29681152" type="#_x0000_t202" id="docshape946" filled="false" stroked="false">
              <v:textbox inset="0,0,0,0">
                <w:txbxContent>
                  <w:p>
                    <w:pPr>
                      <w:spacing w:before="10"/>
                      <w:ind w:left="20" w:right="0" w:firstLine="0"/>
                      <w:jc w:val="left"/>
                      <w:rPr>
                        <w:b/>
                        <w:sz w:val="24"/>
                      </w:rPr>
                    </w:pPr>
                    <w:r>
                      <w:rPr>
                        <w:b/>
                        <w:sz w:val="24"/>
                      </w:rPr>
                      <w:t>Anexo</w:t>
                    </w:r>
                    <w:r>
                      <w:rPr>
                        <w:b/>
                        <w:spacing w:val="-3"/>
                        <w:sz w:val="24"/>
                      </w:rPr>
                      <w:t> </w:t>
                    </w:r>
                    <w:r>
                      <w:rPr>
                        <w:b/>
                        <w:spacing w:val="-10"/>
                        <w:sz w:val="24"/>
                      </w:rPr>
                      <w:t>6</w:t>
                    </w:r>
                  </w:p>
                </w:txbxContent>
              </v:textbox>
              <w10:wrap type="none"/>
            </v:shape>
          </w:pict>
        </mc:Fallback>
      </mc:AlternateContent>
    </w: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6352">
              <wp:simplePos x="0" y="0"/>
              <wp:positionH relativeFrom="page">
                <wp:posOffset>1427733</wp:posOffset>
              </wp:positionH>
              <wp:positionV relativeFrom="page">
                <wp:posOffset>1073488</wp:posOffset>
              </wp:positionV>
              <wp:extent cx="554355" cy="194310"/>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a:off x="0" y="0"/>
                        <a:ext cx="5543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10"/>
                              <w:sz w:val="24"/>
                            </w:rPr>
                            <w:t>7</w:t>
                          </w:r>
                        </w:p>
                      </w:txbxContent>
                    </wps:txbx>
                    <wps:bodyPr wrap="square" lIns="0" tIns="0" rIns="0" bIns="0" rtlCol="0">
                      <a:noAutofit/>
                    </wps:bodyPr>
                  </wps:wsp>
                </a:graphicData>
              </a:graphic>
            </wp:anchor>
          </w:drawing>
        </mc:Choice>
        <mc:Fallback>
          <w:pict>
            <v:shape style="position:absolute;margin-left:112.419998pt;margin-top:84.526627pt;width:43.65pt;height:15.3pt;mso-position-horizontal-relative:page;mso-position-vertical-relative:page;z-index:-29680128" type="#_x0000_t202" id="docshape948" filled="false" stroked="false">
              <v:textbox inset="0,0,0,0">
                <w:txbxContent>
                  <w:p>
                    <w:pPr>
                      <w:spacing w:before="10"/>
                      <w:ind w:left="20" w:right="0" w:firstLine="0"/>
                      <w:jc w:val="left"/>
                      <w:rPr>
                        <w:b/>
                        <w:sz w:val="24"/>
                      </w:rPr>
                    </w:pPr>
                    <w:r>
                      <w:rPr>
                        <w:b/>
                        <w:sz w:val="24"/>
                      </w:rPr>
                      <w:t>Anexo</w:t>
                    </w:r>
                    <w:r>
                      <w:rPr>
                        <w:b/>
                        <w:spacing w:val="-3"/>
                        <w:sz w:val="24"/>
                      </w:rPr>
                      <w:t> </w:t>
                    </w:r>
                    <w:r>
                      <w:rPr>
                        <w:b/>
                        <w:spacing w:val="-10"/>
                        <w:sz w:val="24"/>
                      </w:rPr>
                      <w:t>7</w:t>
                    </w:r>
                  </w:p>
                </w:txbxContent>
              </v:textbox>
              <w10:wrap type="none"/>
            </v:shape>
          </w:pict>
        </mc:Fallback>
      </mc:AlternateContent>
    </w: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7376">
              <wp:simplePos x="0" y="0"/>
              <wp:positionH relativeFrom="page">
                <wp:posOffset>1427733</wp:posOffset>
              </wp:positionH>
              <wp:positionV relativeFrom="page">
                <wp:posOffset>1073488</wp:posOffset>
              </wp:positionV>
              <wp:extent cx="553720" cy="19431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5537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10"/>
                              <w:sz w:val="24"/>
                            </w:rPr>
                            <w:t>8</w:t>
                          </w:r>
                        </w:p>
                      </w:txbxContent>
                    </wps:txbx>
                    <wps:bodyPr wrap="square" lIns="0" tIns="0" rIns="0" bIns="0" rtlCol="0">
                      <a:noAutofit/>
                    </wps:bodyPr>
                  </wps:wsp>
                </a:graphicData>
              </a:graphic>
            </wp:anchor>
          </w:drawing>
        </mc:Choice>
        <mc:Fallback>
          <w:pict>
            <v:shape style="position:absolute;margin-left:112.419998pt;margin-top:84.526627pt;width:43.6pt;height:15.3pt;mso-position-horizontal-relative:page;mso-position-vertical-relative:page;z-index:-29679104" type="#_x0000_t202" id="docshape950" filled="false" stroked="false">
              <v:textbox inset="0,0,0,0">
                <w:txbxContent>
                  <w:p>
                    <w:pPr>
                      <w:spacing w:before="10"/>
                      <w:ind w:left="20" w:right="0" w:firstLine="0"/>
                      <w:jc w:val="left"/>
                      <w:rPr>
                        <w:b/>
                        <w:sz w:val="24"/>
                      </w:rPr>
                    </w:pPr>
                    <w:r>
                      <w:rPr>
                        <w:b/>
                        <w:sz w:val="24"/>
                      </w:rPr>
                      <w:t>Anexo</w:t>
                    </w:r>
                    <w:r>
                      <w:rPr>
                        <w:b/>
                        <w:spacing w:val="-3"/>
                        <w:sz w:val="24"/>
                      </w:rPr>
                      <w:t> </w:t>
                    </w:r>
                    <w:r>
                      <w:rPr>
                        <w:b/>
                        <w:spacing w:val="-10"/>
                        <w:sz w:val="24"/>
                      </w:rPr>
                      <w:t>8</w:t>
                    </w:r>
                  </w:p>
                </w:txbxContent>
              </v:textbox>
              <w10:wrap type="none"/>
            </v:shape>
          </w:pict>
        </mc:Fallback>
      </mc:AlternateContent>
    </w: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8400">
              <wp:simplePos x="0" y="0"/>
              <wp:positionH relativeFrom="page">
                <wp:posOffset>1427733</wp:posOffset>
              </wp:positionH>
              <wp:positionV relativeFrom="page">
                <wp:posOffset>1073488</wp:posOffset>
              </wp:positionV>
              <wp:extent cx="553720" cy="194310"/>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a:off x="0" y="0"/>
                        <a:ext cx="5537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10"/>
                              <w:sz w:val="24"/>
                            </w:rPr>
                            <w:t>9</w:t>
                          </w:r>
                        </w:p>
                      </w:txbxContent>
                    </wps:txbx>
                    <wps:bodyPr wrap="square" lIns="0" tIns="0" rIns="0" bIns="0" rtlCol="0">
                      <a:noAutofit/>
                    </wps:bodyPr>
                  </wps:wsp>
                </a:graphicData>
              </a:graphic>
            </wp:anchor>
          </w:drawing>
        </mc:Choice>
        <mc:Fallback>
          <w:pict>
            <v:shape style="position:absolute;margin-left:112.419998pt;margin-top:84.526627pt;width:43.6pt;height:15.3pt;mso-position-horizontal-relative:page;mso-position-vertical-relative:page;z-index:-29678080" type="#_x0000_t202" id="docshape952" filled="false" stroked="false">
              <v:textbox inset="0,0,0,0">
                <w:txbxContent>
                  <w:p>
                    <w:pPr>
                      <w:spacing w:before="10"/>
                      <w:ind w:left="20" w:right="0" w:firstLine="0"/>
                      <w:jc w:val="left"/>
                      <w:rPr>
                        <w:b/>
                        <w:sz w:val="24"/>
                      </w:rPr>
                    </w:pPr>
                    <w:r>
                      <w:rPr>
                        <w:b/>
                        <w:sz w:val="24"/>
                      </w:rPr>
                      <w:t>Anexo</w:t>
                    </w:r>
                    <w:r>
                      <w:rPr>
                        <w:b/>
                        <w:spacing w:val="-3"/>
                        <w:sz w:val="24"/>
                      </w:rPr>
                      <w:t> </w:t>
                    </w:r>
                    <w:r>
                      <w:rPr>
                        <w:b/>
                        <w:spacing w:val="-10"/>
                        <w:sz w:val="24"/>
                      </w:rPr>
                      <w:t>9</w:t>
                    </w:r>
                  </w:p>
                </w:txbxContent>
              </v:textbox>
              <w10:wrap type="none"/>
            </v:shape>
          </w:pict>
        </mc:Fallback>
      </mc:AlternateContent>
    </w: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39424">
              <wp:simplePos x="0" y="0"/>
              <wp:positionH relativeFrom="page">
                <wp:posOffset>1427733</wp:posOffset>
              </wp:positionH>
              <wp:positionV relativeFrom="page">
                <wp:posOffset>1073488</wp:posOffset>
              </wp:positionV>
              <wp:extent cx="629920" cy="194310"/>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6299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10</w:t>
                          </w:r>
                        </w:p>
                      </w:txbxContent>
                    </wps:txbx>
                    <wps:bodyPr wrap="square" lIns="0" tIns="0" rIns="0" bIns="0" rtlCol="0">
                      <a:noAutofit/>
                    </wps:bodyPr>
                  </wps:wsp>
                </a:graphicData>
              </a:graphic>
            </wp:anchor>
          </w:drawing>
        </mc:Choice>
        <mc:Fallback>
          <w:pict>
            <v:shape style="position:absolute;margin-left:112.419998pt;margin-top:84.526627pt;width:49.6pt;height:15.3pt;mso-position-horizontal-relative:page;mso-position-vertical-relative:page;z-index:-29677056" type="#_x0000_t202" id="docshape954"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10</w:t>
                    </w:r>
                  </w:p>
                </w:txbxContent>
              </v:textbox>
              <w10:wrap type="none"/>
            </v:shape>
          </w:pict>
        </mc:Fallback>
      </mc:AlternateContent>
    </w: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0448">
              <wp:simplePos x="0" y="0"/>
              <wp:positionH relativeFrom="page">
                <wp:posOffset>1427733</wp:posOffset>
              </wp:positionH>
              <wp:positionV relativeFrom="page">
                <wp:posOffset>1073488</wp:posOffset>
              </wp:positionV>
              <wp:extent cx="630555" cy="194310"/>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a:off x="0" y="0"/>
                        <a:ext cx="6305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11</w:t>
                          </w:r>
                        </w:p>
                      </w:txbxContent>
                    </wps:txbx>
                    <wps:bodyPr wrap="square" lIns="0" tIns="0" rIns="0" bIns="0" rtlCol="0">
                      <a:noAutofit/>
                    </wps:bodyPr>
                  </wps:wsp>
                </a:graphicData>
              </a:graphic>
            </wp:anchor>
          </w:drawing>
        </mc:Choice>
        <mc:Fallback>
          <w:pict>
            <v:shape style="position:absolute;margin-left:112.419998pt;margin-top:84.526627pt;width:49.65pt;height:15.3pt;mso-position-horizontal-relative:page;mso-position-vertical-relative:page;z-index:-29676032" type="#_x0000_t202" id="docshape956"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11</w:t>
                    </w:r>
                  </w:p>
                </w:txbxContent>
              </v:textbox>
              <w10:wrap type="none"/>
            </v:shape>
          </w:pict>
        </mc:Fallback>
      </mc:AlternateContent>
    </w: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1472">
              <wp:simplePos x="0" y="0"/>
              <wp:positionH relativeFrom="page">
                <wp:posOffset>1427733</wp:posOffset>
              </wp:positionH>
              <wp:positionV relativeFrom="page">
                <wp:posOffset>1073488</wp:posOffset>
              </wp:positionV>
              <wp:extent cx="630555" cy="194310"/>
              <wp:effectExtent l="0" t="0" r="0" b="0"/>
              <wp:wrapNone/>
              <wp:docPr id="1035" name="Textbox 1035"/>
              <wp:cNvGraphicFramePr>
                <a:graphicFrameLocks/>
              </wp:cNvGraphicFramePr>
              <a:graphic>
                <a:graphicData uri="http://schemas.microsoft.com/office/word/2010/wordprocessingShape">
                  <wps:wsp>
                    <wps:cNvPr id="1035" name="Textbox 1035"/>
                    <wps:cNvSpPr txBox="1"/>
                    <wps:spPr>
                      <a:xfrm>
                        <a:off x="0" y="0"/>
                        <a:ext cx="6305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12</w:t>
                          </w:r>
                        </w:p>
                      </w:txbxContent>
                    </wps:txbx>
                    <wps:bodyPr wrap="square" lIns="0" tIns="0" rIns="0" bIns="0" rtlCol="0">
                      <a:noAutofit/>
                    </wps:bodyPr>
                  </wps:wsp>
                </a:graphicData>
              </a:graphic>
            </wp:anchor>
          </w:drawing>
        </mc:Choice>
        <mc:Fallback>
          <w:pict>
            <v:shape style="position:absolute;margin-left:112.419998pt;margin-top:84.526627pt;width:49.65pt;height:15.3pt;mso-position-horizontal-relative:page;mso-position-vertical-relative:page;z-index:-29675008" type="#_x0000_t202" id="docshape958"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12</w:t>
                    </w:r>
                  </w:p>
                </w:txbxContent>
              </v:textbox>
              <w10:wrap type="none"/>
            </v:shape>
          </w:pict>
        </mc:Fallback>
      </mc:AlternateContent>
    </w: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2496">
              <wp:simplePos x="0" y="0"/>
              <wp:positionH relativeFrom="page">
                <wp:posOffset>1427733</wp:posOffset>
              </wp:positionH>
              <wp:positionV relativeFrom="page">
                <wp:posOffset>1073488</wp:posOffset>
              </wp:positionV>
              <wp:extent cx="630555" cy="194310"/>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6305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13</w:t>
                          </w:r>
                        </w:p>
                      </w:txbxContent>
                    </wps:txbx>
                    <wps:bodyPr wrap="square" lIns="0" tIns="0" rIns="0" bIns="0" rtlCol="0">
                      <a:noAutofit/>
                    </wps:bodyPr>
                  </wps:wsp>
                </a:graphicData>
              </a:graphic>
            </wp:anchor>
          </w:drawing>
        </mc:Choice>
        <mc:Fallback>
          <w:pict>
            <v:shape style="position:absolute;margin-left:112.419998pt;margin-top:84.526627pt;width:49.65pt;height:15.3pt;mso-position-horizontal-relative:page;mso-position-vertical-relative:page;z-index:-29673984" type="#_x0000_t202" id="docshape960"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13</w:t>
                    </w:r>
                  </w:p>
                </w:txbxContent>
              </v:textbox>
              <w10:wrap type="none"/>
            </v:shape>
          </w:pict>
        </mc:Fallback>
      </mc:AlternateContent>
    </w: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3520">
              <wp:simplePos x="0" y="0"/>
              <wp:positionH relativeFrom="page">
                <wp:posOffset>1427733</wp:posOffset>
              </wp:positionH>
              <wp:positionV relativeFrom="page">
                <wp:posOffset>1073488</wp:posOffset>
              </wp:positionV>
              <wp:extent cx="630555" cy="19431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6305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14</w:t>
                          </w:r>
                        </w:p>
                      </w:txbxContent>
                    </wps:txbx>
                    <wps:bodyPr wrap="square" lIns="0" tIns="0" rIns="0" bIns="0" rtlCol="0">
                      <a:noAutofit/>
                    </wps:bodyPr>
                  </wps:wsp>
                </a:graphicData>
              </a:graphic>
            </wp:anchor>
          </w:drawing>
        </mc:Choice>
        <mc:Fallback>
          <w:pict>
            <v:shape style="position:absolute;margin-left:112.419998pt;margin-top:84.526627pt;width:49.65pt;height:15.3pt;mso-position-horizontal-relative:page;mso-position-vertical-relative:page;z-index:-29672960" type="#_x0000_t202" id="docshape962"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14</w:t>
                    </w:r>
                  </w:p>
                </w:txbxContent>
              </v:textbox>
              <w10:wrap type="none"/>
            </v:shape>
          </w:pict>
        </mc:Fallback>
      </mc:AlternateContent>
    </w: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4544">
              <wp:simplePos x="0" y="0"/>
              <wp:positionH relativeFrom="page">
                <wp:posOffset>1427733</wp:posOffset>
              </wp:positionH>
              <wp:positionV relativeFrom="page">
                <wp:posOffset>1073488</wp:posOffset>
              </wp:positionV>
              <wp:extent cx="630555" cy="194310"/>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6305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15</w:t>
                          </w:r>
                        </w:p>
                      </w:txbxContent>
                    </wps:txbx>
                    <wps:bodyPr wrap="square" lIns="0" tIns="0" rIns="0" bIns="0" rtlCol="0">
                      <a:noAutofit/>
                    </wps:bodyPr>
                  </wps:wsp>
                </a:graphicData>
              </a:graphic>
            </wp:anchor>
          </w:drawing>
        </mc:Choice>
        <mc:Fallback>
          <w:pict>
            <v:shape style="position:absolute;margin-left:112.419998pt;margin-top:84.526627pt;width:49.65pt;height:15.3pt;mso-position-horizontal-relative:page;mso-position-vertical-relative:page;z-index:-29671936" type="#_x0000_t202" id="docshape964"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15</w:t>
                    </w:r>
                  </w:p>
                </w:txbxContent>
              </v:textbox>
              <w10:wrap type="none"/>
            </v:shape>
          </w:pict>
        </mc:Fallback>
      </mc:AlternateContent>
    </w: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5568">
              <wp:simplePos x="0" y="0"/>
              <wp:positionH relativeFrom="page">
                <wp:posOffset>1427733</wp:posOffset>
              </wp:positionH>
              <wp:positionV relativeFrom="page">
                <wp:posOffset>1073488</wp:posOffset>
              </wp:positionV>
              <wp:extent cx="630555" cy="194310"/>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6305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16</w:t>
                          </w:r>
                        </w:p>
                      </w:txbxContent>
                    </wps:txbx>
                    <wps:bodyPr wrap="square" lIns="0" tIns="0" rIns="0" bIns="0" rtlCol="0">
                      <a:noAutofit/>
                    </wps:bodyPr>
                  </wps:wsp>
                </a:graphicData>
              </a:graphic>
            </wp:anchor>
          </w:drawing>
        </mc:Choice>
        <mc:Fallback>
          <w:pict>
            <v:shape style="position:absolute;margin-left:112.419998pt;margin-top:84.526627pt;width:49.65pt;height:15.3pt;mso-position-horizontal-relative:page;mso-position-vertical-relative:page;z-index:-29670912" type="#_x0000_t202" id="docshape966"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16</w:t>
                    </w:r>
                  </w:p>
                </w:txbxContent>
              </v:textbox>
              <w10:wrap type="none"/>
            </v:shape>
          </w:pict>
        </mc:Fallback>
      </mc:AlternateContent>
    </w: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6592">
              <wp:simplePos x="0" y="0"/>
              <wp:positionH relativeFrom="page">
                <wp:posOffset>1427733</wp:posOffset>
              </wp:positionH>
              <wp:positionV relativeFrom="page">
                <wp:posOffset>1073488</wp:posOffset>
              </wp:positionV>
              <wp:extent cx="630555" cy="19431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6305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17</w:t>
                          </w:r>
                        </w:p>
                      </w:txbxContent>
                    </wps:txbx>
                    <wps:bodyPr wrap="square" lIns="0" tIns="0" rIns="0" bIns="0" rtlCol="0">
                      <a:noAutofit/>
                    </wps:bodyPr>
                  </wps:wsp>
                </a:graphicData>
              </a:graphic>
            </wp:anchor>
          </w:drawing>
        </mc:Choice>
        <mc:Fallback>
          <w:pict>
            <v:shape style="position:absolute;margin-left:112.419998pt;margin-top:84.526627pt;width:49.65pt;height:15.3pt;mso-position-horizontal-relative:page;mso-position-vertical-relative:page;z-index:-29669888" type="#_x0000_t202" id="docshape968"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17</w:t>
                    </w:r>
                  </w:p>
                </w:txbxContent>
              </v:textbox>
              <w10:wrap type="none"/>
            </v:shape>
          </w:pict>
        </mc:Fallback>
      </mc:AlternateContent>
    </w: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7616">
              <wp:simplePos x="0" y="0"/>
              <wp:positionH relativeFrom="page">
                <wp:posOffset>1427733</wp:posOffset>
              </wp:positionH>
              <wp:positionV relativeFrom="page">
                <wp:posOffset>1073488</wp:posOffset>
              </wp:positionV>
              <wp:extent cx="630555" cy="194310"/>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6305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18</w:t>
                          </w:r>
                        </w:p>
                      </w:txbxContent>
                    </wps:txbx>
                    <wps:bodyPr wrap="square" lIns="0" tIns="0" rIns="0" bIns="0" rtlCol="0">
                      <a:noAutofit/>
                    </wps:bodyPr>
                  </wps:wsp>
                </a:graphicData>
              </a:graphic>
            </wp:anchor>
          </w:drawing>
        </mc:Choice>
        <mc:Fallback>
          <w:pict>
            <v:shape style="position:absolute;margin-left:112.419998pt;margin-top:84.526627pt;width:49.65pt;height:15.3pt;mso-position-horizontal-relative:page;mso-position-vertical-relative:page;z-index:-29668864" type="#_x0000_t202" id="docshape970"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18</w:t>
                    </w:r>
                  </w:p>
                </w:txbxContent>
              </v:textbox>
              <w10:wrap type="none"/>
            </v:shape>
          </w:pict>
        </mc:Fallback>
      </mc:AlternateContent>
    </w: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8640">
              <wp:simplePos x="0" y="0"/>
              <wp:positionH relativeFrom="page">
                <wp:posOffset>1427733</wp:posOffset>
              </wp:positionH>
              <wp:positionV relativeFrom="page">
                <wp:posOffset>1073488</wp:posOffset>
              </wp:positionV>
              <wp:extent cx="630555" cy="194310"/>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a:off x="0" y="0"/>
                        <a:ext cx="630555"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19</w:t>
                          </w:r>
                        </w:p>
                      </w:txbxContent>
                    </wps:txbx>
                    <wps:bodyPr wrap="square" lIns="0" tIns="0" rIns="0" bIns="0" rtlCol="0">
                      <a:noAutofit/>
                    </wps:bodyPr>
                  </wps:wsp>
                </a:graphicData>
              </a:graphic>
            </wp:anchor>
          </w:drawing>
        </mc:Choice>
        <mc:Fallback>
          <w:pict>
            <v:shape style="position:absolute;margin-left:112.419998pt;margin-top:84.526627pt;width:49.65pt;height:15.3pt;mso-position-horizontal-relative:page;mso-position-vertical-relative:page;z-index:-29667840" type="#_x0000_t202" id="docshape972"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19</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49664">
              <wp:simplePos x="0" y="0"/>
              <wp:positionH relativeFrom="page">
                <wp:posOffset>1427733</wp:posOffset>
              </wp:positionH>
              <wp:positionV relativeFrom="page">
                <wp:posOffset>1073488</wp:posOffset>
              </wp:positionV>
              <wp:extent cx="629920" cy="194310"/>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a:off x="0" y="0"/>
                        <a:ext cx="6299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20</w:t>
                          </w:r>
                        </w:p>
                      </w:txbxContent>
                    </wps:txbx>
                    <wps:bodyPr wrap="square" lIns="0" tIns="0" rIns="0" bIns="0" rtlCol="0">
                      <a:noAutofit/>
                    </wps:bodyPr>
                  </wps:wsp>
                </a:graphicData>
              </a:graphic>
            </wp:anchor>
          </w:drawing>
        </mc:Choice>
        <mc:Fallback>
          <w:pict>
            <v:shape style="position:absolute;margin-left:112.419998pt;margin-top:84.526627pt;width:49.6pt;height:15.3pt;mso-position-horizontal-relative:page;mso-position-vertical-relative:page;z-index:-29666816" type="#_x0000_t202" id="docshape976"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20</w:t>
                    </w:r>
                  </w:p>
                </w:txbxContent>
              </v:textbox>
              <w10:wrap type="none"/>
            </v:shape>
          </w:pict>
        </mc:Fallback>
      </mc:AlternateContent>
    </w: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50688">
              <wp:simplePos x="0" y="0"/>
              <wp:positionH relativeFrom="page">
                <wp:posOffset>1427733</wp:posOffset>
              </wp:positionH>
              <wp:positionV relativeFrom="page">
                <wp:posOffset>1073488</wp:posOffset>
              </wp:positionV>
              <wp:extent cx="629920" cy="194310"/>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a:off x="0" y="0"/>
                        <a:ext cx="6299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21</w:t>
                          </w:r>
                        </w:p>
                      </w:txbxContent>
                    </wps:txbx>
                    <wps:bodyPr wrap="square" lIns="0" tIns="0" rIns="0" bIns="0" rtlCol="0">
                      <a:noAutofit/>
                    </wps:bodyPr>
                  </wps:wsp>
                </a:graphicData>
              </a:graphic>
            </wp:anchor>
          </w:drawing>
        </mc:Choice>
        <mc:Fallback>
          <w:pict>
            <v:shape style="position:absolute;margin-left:112.419998pt;margin-top:84.526627pt;width:49.6pt;height:15.3pt;mso-position-horizontal-relative:page;mso-position-vertical-relative:page;z-index:-29665792" type="#_x0000_t202" id="docshape978"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21</w:t>
                    </w:r>
                  </w:p>
                </w:txbxContent>
              </v:textbox>
              <w10:wrap type="none"/>
            </v:shape>
          </w:pict>
        </mc:Fallback>
      </mc:AlternateContent>
    </w: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51712">
              <wp:simplePos x="0" y="0"/>
              <wp:positionH relativeFrom="page">
                <wp:posOffset>1427733</wp:posOffset>
              </wp:positionH>
              <wp:positionV relativeFrom="page">
                <wp:posOffset>1073488</wp:posOffset>
              </wp:positionV>
              <wp:extent cx="629920" cy="19431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6299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22</w:t>
                          </w:r>
                        </w:p>
                      </w:txbxContent>
                    </wps:txbx>
                    <wps:bodyPr wrap="square" lIns="0" tIns="0" rIns="0" bIns="0" rtlCol="0">
                      <a:noAutofit/>
                    </wps:bodyPr>
                  </wps:wsp>
                </a:graphicData>
              </a:graphic>
            </wp:anchor>
          </w:drawing>
        </mc:Choice>
        <mc:Fallback>
          <w:pict>
            <v:shape style="position:absolute;margin-left:112.419998pt;margin-top:84.526627pt;width:49.6pt;height:15.3pt;mso-position-horizontal-relative:page;mso-position-vertical-relative:page;z-index:-29664768" type="#_x0000_t202" id="docshape980"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22</w:t>
                    </w:r>
                  </w:p>
                </w:txbxContent>
              </v:textbox>
              <w10:wrap type="none"/>
            </v:shape>
          </w:pict>
        </mc:Fallback>
      </mc:AlternateContent>
    </w: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3652736">
              <wp:simplePos x="0" y="0"/>
              <wp:positionH relativeFrom="page">
                <wp:posOffset>1427733</wp:posOffset>
              </wp:positionH>
              <wp:positionV relativeFrom="page">
                <wp:posOffset>1073488</wp:posOffset>
              </wp:positionV>
              <wp:extent cx="629920" cy="194310"/>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629920" cy="194310"/>
                      </a:xfrm>
                      <a:prstGeom prst="rect">
                        <a:avLst/>
                      </a:prstGeom>
                    </wps:spPr>
                    <wps:txbx>
                      <w:txbxContent>
                        <w:p>
                          <w:pPr>
                            <w:spacing w:before="10"/>
                            <w:ind w:left="20" w:right="0" w:firstLine="0"/>
                            <w:jc w:val="left"/>
                            <w:rPr>
                              <w:b/>
                              <w:sz w:val="24"/>
                            </w:rPr>
                          </w:pPr>
                          <w:r>
                            <w:rPr>
                              <w:b/>
                              <w:sz w:val="24"/>
                            </w:rPr>
                            <w:t>Anexo</w:t>
                          </w:r>
                          <w:r>
                            <w:rPr>
                              <w:b/>
                              <w:spacing w:val="-3"/>
                              <w:sz w:val="24"/>
                            </w:rPr>
                            <w:t> </w:t>
                          </w:r>
                          <w:r>
                            <w:rPr>
                              <w:b/>
                              <w:spacing w:val="-5"/>
                              <w:sz w:val="24"/>
                            </w:rPr>
                            <w:t>23</w:t>
                          </w:r>
                        </w:p>
                      </w:txbxContent>
                    </wps:txbx>
                    <wps:bodyPr wrap="square" lIns="0" tIns="0" rIns="0" bIns="0" rtlCol="0">
                      <a:noAutofit/>
                    </wps:bodyPr>
                  </wps:wsp>
                </a:graphicData>
              </a:graphic>
            </wp:anchor>
          </w:drawing>
        </mc:Choice>
        <mc:Fallback>
          <w:pict>
            <v:shape style="position:absolute;margin-left:112.419998pt;margin-top:84.526627pt;width:49.6pt;height:15.3pt;mso-position-horizontal-relative:page;mso-position-vertical-relative:page;z-index:-29663744" type="#_x0000_t202" id="docshape982" filled="false" stroked="false">
              <v:textbox inset="0,0,0,0">
                <w:txbxContent>
                  <w:p>
                    <w:pPr>
                      <w:spacing w:before="10"/>
                      <w:ind w:left="20" w:right="0" w:firstLine="0"/>
                      <w:jc w:val="left"/>
                      <w:rPr>
                        <w:b/>
                        <w:sz w:val="24"/>
                      </w:rPr>
                    </w:pPr>
                    <w:r>
                      <w:rPr>
                        <w:b/>
                        <w:sz w:val="24"/>
                      </w:rPr>
                      <w:t>Anexo</w:t>
                    </w:r>
                    <w:r>
                      <w:rPr>
                        <w:b/>
                        <w:spacing w:val="-3"/>
                        <w:sz w:val="24"/>
                      </w:rPr>
                      <w:t> </w:t>
                    </w:r>
                    <w:r>
                      <w:rPr>
                        <w:b/>
                        <w:spacing w:val="-5"/>
                        <w:sz w:val="24"/>
                      </w:rPr>
                      <w:t>23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4">
    <w:multiLevelType w:val="hybridMultilevel"/>
    <w:lvl w:ilvl="0">
      <w:start w:val="0"/>
      <w:numFmt w:val="bullet"/>
      <w:lvlText w:val="•"/>
      <w:lvlJc w:val="left"/>
      <w:pPr>
        <w:ind w:left="27" w:hanging="102"/>
      </w:pPr>
      <w:rPr>
        <w:rFonts w:hint="default" w:ascii="Times New Roman" w:hAnsi="Times New Roman" w:eastAsia="Times New Roman" w:cs="Times New Roman"/>
        <w:b w:val="0"/>
        <w:bCs w:val="0"/>
        <w:i w:val="0"/>
        <w:iCs w:val="0"/>
        <w:spacing w:val="0"/>
        <w:w w:val="99"/>
        <w:sz w:val="17"/>
        <w:szCs w:val="17"/>
        <w:lang w:val="es-ES" w:eastAsia="en-US" w:bidi="ar-SA"/>
      </w:rPr>
    </w:lvl>
    <w:lvl w:ilvl="1">
      <w:start w:val="0"/>
      <w:numFmt w:val="bullet"/>
      <w:lvlText w:val="•"/>
      <w:lvlJc w:val="left"/>
      <w:pPr>
        <w:ind w:left="536" w:hanging="102"/>
      </w:pPr>
      <w:rPr>
        <w:rFonts w:hint="default"/>
        <w:lang w:val="es-ES" w:eastAsia="en-US" w:bidi="ar-SA"/>
      </w:rPr>
    </w:lvl>
    <w:lvl w:ilvl="2">
      <w:start w:val="0"/>
      <w:numFmt w:val="bullet"/>
      <w:lvlText w:val="•"/>
      <w:lvlJc w:val="left"/>
      <w:pPr>
        <w:ind w:left="1053" w:hanging="102"/>
      </w:pPr>
      <w:rPr>
        <w:rFonts w:hint="default"/>
        <w:lang w:val="es-ES" w:eastAsia="en-US" w:bidi="ar-SA"/>
      </w:rPr>
    </w:lvl>
    <w:lvl w:ilvl="3">
      <w:start w:val="0"/>
      <w:numFmt w:val="bullet"/>
      <w:lvlText w:val="•"/>
      <w:lvlJc w:val="left"/>
      <w:pPr>
        <w:ind w:left="1569" w:hanging="102"/>
      </w:pPr>
      <w:rPr>
        <w:rFonts w:hint="default"/>
        <w:lang w:val="es-ES" w:eastAsia="en-US" w:bidi="ar-SA"/>
      </w:rPr>
    </w:lvl>
    <w:lvl w:ilvl="4">
      <w:start w:val="0"/>
      <w:numFmt w:val="bullet"/>
      <w:lvlText w:val="•"/>
      <w:lvlJc w:val="left"/>
      <w:pPr>
        <w:ind w:left="2086" w:hanging="102"/>
      </w:pPr>
      <w:rPr>
        <w:rFonts w:hint="default"/>
        <w:lang w:val="es-ES" w:eastAsia="en-US" w:bidi="ar-SA"/>
      </w:rPr>
    </w:lvl>
    <w:lvl w:ilvl="5">
      <w:start w:val="0"/>
      <w:numFmt w:val="bullet"/>
      <w:lvlText w:val="•"/>
      <w:lvlJc w:val="left"/>
      <w:pPr>
        <w:ind w:left="2603" w:hanging="102"/>
      </w:pPr>
      <w:rPr>
        <w:rFonts w:hint="default"/>
        <w:lang w:val="es-ES" w:eastAsia="en-US" w:bidi="ar-SA"/>
      </w:rPr>
    </w:lvl>
    <w:lvl w:ilvl="6">
      <w:start w:val="0"/>
      <w:numFmt w:val="bullet"/>
      <w:lvlText w:val="•"/>
      <w:lvlJc w:val="left"/>
      <w:pPr>
        <w:ind w:left="3119" w:hanging="102"/>
      </w:pPr>
      <w:rPr>
        <w:rFonts w:hint="default"/>
        <w:lang w:val="es-ES" w:eastAsia="en-US" w:bidi="ar-SA"/>
      </w:rPr>
    </w:lvl>
    <w:lvl w:ilvl="7">
      <w:start w:val="0"/>
      <w:numFmt w:val="bullet"/>
      <w:lvlText w:val="•"/>
      <w:lvlJc w:val="left"/>
      <w:pPr>
        <w:ind w:left="3636" w:hanging="102"/>
      </w:pPr>
      <w:rPr>
        <w:rFonts w:hint="default"/>
        <w:lang w:val="es-ES" w:eastAsia="en-US" w:bidi="ar-SA"/>
      </w:rPr>
    </w:lvl>
    <w:lvl w:ilvl="8">
      <w:start w:val="0"/>
      <w:numFmt w:val="bullet"/>
      <w:lvlText w:val="•"/>
      <w:lvlJc w:val="left"/>
      <w:pPr>
        <w:ind w:left="4152" w:hanging="102"/>
      </w:pPr>
      <w:rPr>
        <w:rFonts w:hint="default"/>
        <w:lang w:val="es-ES" w:eastAsia="en-US" w:bidi="ar-SA"/>
      </w:rPr>
    </w:lvl>
  </w:abstractNum>
  <w:abstractNum w:abstractNumId="183">
    <w:multiLevelType w:val="hybridMultilevel"/>
    <w:lvl w:ilvl="0">
      <w:start w:val="0"/>
      <w:numFmt w:val="bullet"/>
      <w:lvlText w:val="•"/>
      <w:lvlJc w:val="left"/>
      <w:pPr>
        <w:ind w:left="27" w:hanging="102"/>
      </w:pPr>
      <w:rPr>
        <w:rFonts w:hint="default" w:ascii="Times New Roman" w:hAnsi="Times New Roman" w:eastAsia="Times New Roman" w:cs="Times New Roman"/>
        <w:b w:val="0"/>
        <w:bCs w:val="0"/>
        <w:i w:val="0"/>
        <w:iCs w:val="0"/>
        <w:spacing w:val="0"/>
        <w:w w:val="99"/>
        <w:sz w:val="17"/>
        <w:szCs w:val="17"/>
        <w:lang w:val="es-ES" w:eastAsia="en-US" w:bidi="ar-SA"/>
      </w:rPr>
    </w:lvl>
    <w:lvl w:ilvl="1">
      <w:start w:val="0"/>
      <w:numFmt w:val="bullet"/>
      <w:lvlText w:val="•"/>
      <w:lvlJc w:val="left"/>
      <w:pPr>
        <w:ind w:left="536" w:hanging="102"/>
      </w:pPr>
      <w:rPr>
        <w:rFonts w:hint="default"/>
        <w:lang w:val="es-ES" w:eastAsia="en-US" w:bidi="ar-SA"/>
      </w:rPr>
    </w:lvl>
    <w:lvl w:ilvl="2">
      <w:start w:val="0"/>
      <w:numFmt w:val="bullet"/>
      <w:lvlText w:val="•"/>
      <w:lvlJc w:val="left"/>
      <w:pPr>
        <w:ind w:left="1053" w:hanging="102"/>
      </w:pPr>
      <w:rPr>
        <w:rFonts w:hint="default"/>
        <w:lang w:val="es-ES" w:eastAsia="en-US" w:bidi="ar-SA"/>
      </w:rPr>
    </w:lvl>
    <w:lvl w:ilvl="3">
      <w:start w:val="0"/>
      <w:numFmt w:val="bullet"/>
      <w:lvlText w:val="•"/>
      <w:lvlJc w:val="left"/>
      <w:pPr>
        <w:ind w:left="1569" w:hanging="102"/>
      </w:pPr>
      <w:rPr>
        <w:rFonts w:hint="default"/>
        <w:lang w:val="es-ES" w:eastAsia="en-US" w:bidi="ar-SA"/>
      </w:rPr>
    </w:lvl>
    <w:lvl w:ilvl="4">
      <w:start w:val="0"/>
      <w:numFmt w:val="bullet"/>
      <w:lvlText w:val="•"/>
      <w:lvlJc w:val="left"/>
      <w:pPr>
        <w:ind w:left="2086" w:hanging="102"/>
      </w:pPr>
      <w:rPr>
        <w:rFonts w:hint="default"/>
        <w:lang w:val="es-ES" w:eastAsia="en-US" w:bidi="ar-SA"/>
      </w:rPr>
    </w:lvl>
    <w:lvl w:ilvl="5">
      <w:start w:val="0"/>
      <w:numFmt w:val="bullet"/>
      <w:lvlText w:val="•"/>
      <w:lvlJc w:val="left"/>
      <w:pPr>
        <w:ind w:left="2603" w:hanging="102"/>
      </w:pPr>
      <w:rPr>
        <w:rFonts w:hint="default"/>
        <w:lang w:val="es-ES" w:eastAsia="en-US" w:bidi="ar-SA"/>
      </w:rPr>
    </w:lvl>
    <w:lvl w:ilvl="6">
      <w:start w:val="0"/>
      <w:numFmt w:val="bullet"/>
      <w:lvlText w:val="•"/>
      <w:lvlJc w:val="left"/>
      <w:pPr>
        <w:ind w:left="3119" w:hanging="102"/>
      </w:pPr>
      <w:rPr>
        <w:rFonts w:hint="default"/>
        <w:lang w:val="es-ES" w:eastAsia="en-US" w:bidi="ar-SA"/>
      </w:rPr>
    </w:lvl>
    <w:lvl w:ilvl="7">
      <w:start w:val="0"/>
      <w:numFmt w:val="bullet"/>
      <w:lvlText w:val="•"/>
      <w:lvlJc w:val="left"/>
      <w:pPr>
        <w:ind w:left="3636" w:hanging="102"/>
      </w:pPr>
      <w:rPr>
        <w:rFonts w:hint="default"/>
        <w:lang w:val="es-ES" w:eastAsia="en-US" w:bidi="ar-SA"/>
      </w:rPr>
    </w:lvl>
    <w:lvl w:ilvl="8">
      <w:start w:val="0"/>
      <w:numFmt w:val="bullet"/>
      <w:lvlText w:val="•"/>
      <w:lvlJc w:val="left"/>
      <w:pPr>
        <w:ind w:left="4152" w:hanging="102"/>
      </w:pPr>
      <w:rPr>
        <w:rFonts w:hint="default"/>
        <w:lang w:val="es-ES" w:eastAsia="en-US" w:bidi="ar-SA"/>
      </w:rPr>
    </w:lvl>
  </w:abstractNum>
  <w:abstractNum w:abstractNumId="182">
    <w:multiLevelType w:val="hybridMultilevel"/>
    <w:lvl w:ilvl="0">
      <w:start w:val="0"/>
      <w:numFmt w:val="bullet"/>
      <w:lvlText w:val="•"/>
      <w:lvlJc w:val="left"/>
      <w:pPr>
        <w:ind w:left="27" w:hanging="102"/>
      </w:pPr>
      <w:rPr>
        <w:rFonts w:hint="default" w:ascii="Times New Roman" w:hAnsi="Times New Roman" w:eastAsia="Times New Roman" w:cs="Times New Roman"/>
        <w:b w:val="0"/>
        <w:bCs w:val="0"/>
        <w:i w:val="0"/>
        <w:iCs w:val="0"/>
        <w:spacing w:val="0"/>
        <w:w w:val="99"/>
        <w:sz w:val="17"/>
        <w:szCs w:val="17"/>
        <w:lang w:val="es-ES" w:eastAsia="en-US" w:bidi="ar-SA"/>
      </w:rPr>
    </w:lvl>
    <w:lvl w:ilvl="1">
      <w:start w:val="0"/>
      <w:numFmt w:val="bullet"/>
      <w:lvlText w:val="•"/>
      <w:lvlJc w:val="left"/>
      <w:pPr>
        <w:ind w:left="536" w:hanging="102"/>
      </w:pPr>
      <w:rPr>
        <w:rFonts w:hint="default"/>
        <w:lang w:val="es-ES" w:eastAsia="en-US" w:bidi="ar-SA"/>
      </w:rPr>
    </w:lvl>
    <w:lvl w:ilvl="2">
      <w:start w:val="0"/>
      <w:numFmt w:val="bullet"/>
      <w:lvlText w:val="•"/>
      <w:lvlJc w:val="left"/>
      <w:pPr>
        <w:ind w:left="1053" w:hanging="102"/>
      </w:pPr>
      <w:rPr>
        <w:rFonts w:hint="default"/>
        <w:lang w:val="es-ES" w:eastAsia="en-US" w:bidi="ar-SA"/>
      </w:rPr>
    </w:lvl>
    <w:lvl w:ilvl="3">
      <w:start w:val="0"/>
      <w:numFmt w:val="bullet"/>
      <w:lvlText w:val="•"/>
      <w:lvlJc w:val="left"/>
      <w:pPr>
        <w:ind w:left="1569" w:hanging="102"/>
      </w:pPr>
      <w:rPr>
        <w:rFonts w:hint="default"/>
        <w:lang w:val="es-ES" w:eastAsia="en-US" w:bidi="ar-SA"/>
      </w:rPr>
    </w:lvl>
    <w:lvl w:ilvl="4">
      <w:start w:val="0"/>
      <w:numFmt w:val="bullet"/>
      <w:lvlText w:val="•"/>
      <w:lvlJc w:val="left"/>
      <w:pPr>
        <w:ind w:left="2086" w:hanging="102"/>
      </w:pPr>
      <w:rPr>
        <w:rFonts w:hint="default"/>
        <w:lang w:val="es-ES" w:eastAsia="en-US" w:bidi="ar-SA"/>
      </w:rPr>
    </w:lvl>
    <w:lvl w:ilvl="5">
      <w:start w:val="0"/>
      <w:numFmt w:val="bullet"/>
      <w:lvlText w:val="•"/>
      <w:lvlJc w:val="left"/>
      <w:pPr>
        <w:ind w:left="2603" w:hanging="102"/>
      </w:pPr>
      <w:rPr>
        <w:rFonts w:hint="default"/>
        <w:lang w:val="es-ES" w:eastAsia="en-US" w:bidi="ar-SA"/>
      </w:rPr>
    </w:lvl>
    <w:lvl w:ilvl="6">
      <w:start w:val="0"/>
      <w:numFmt w:val="bullet"/>
      <w:lvlText w:val="•"/>
      <w:lvlJc w:val="left"/>
      <w:pPr>
        <w:ind w:left="3119" w:hanging="102"/>
      </w:pPr>
      <w:rPr>
        <w:rFonts w:hint="default"/>
        <w:lang w:val="es-ES" w:eastAsia="en-US" w:bidi="ar-SA"/>
      </w:rPr>
    </w:lvl>
    <w:lvl w:ilvl="7">
      <w:start w:val="0"/>
      <w:numFmt w:val="bullet"/>
      <w:lvlText w:val="•"/>
      <w:lvlJc w:val="left"/>
      <w:pPr>
        <w:ind w:left="3636" w:hanging="102"/>
      </w:pPr>
      <w:rPr>
        <w:rFonts w:hint="default"/>
        <w:lang w:val="es-ES" w:eastAsia="en-US" w:bidi="ar-SA"/>
      </w:rPr>
    </w:lvl>
    <w:lvl w:ilvl="8">
      <w:start w:val="0"/>
      <w:numFmt w:val="bullet"/>
      <w:lvlText w:val="•"/>
      <w:lvlJc w:val="left"/>
      <w:pPr>
        <w:ind w:left="4152" w:hanging="102"/>
      </w:pPr>
      <w:rPr>
        <w:rFonts w:hint="default"/>
        <w:lang w:val="es-ES" w:eastAsia="en-US" w:bidi="ar-SA"/>
      </w:rPr>
    </w:lvl>
  </w:abstractNum>
  <w:abstractNum w:abstractNumId="181">
    <w:multiLevelType w:val="hybridMultilevel"/>
    <w:lvl w:ilvl="0">
      <w:start w:val="0"/>
      <w:numFmt w:val="bullet"/>
      <w:lvlText w:val="•"/>
      <w:lvlJc w:val="left"/>
      <w:pPr>
        <w:ind w:left="27" w:hanging="102"/>
      </w:pPr>
      <w:rPr>
        <w:rFonts w:hint="default" w:ascii="Times New Roman" w:hAnsi="Times New Roman" w:eastAsia="Times New Roman" w:cs="Times New Roman"/>
        <w:b w:val="0"/>
        <w:bCs w:val="0"/>
        <w:i w:val="0"/>
        <w:iCs w:val="0"/>
        <w:spacing w:val="0"/>
        <w:w w:val="99"/>
        <w:sz w:val="17"/>
        <w:szCs w:val="17"/>
        <w:lang w:val="es-ES" w:eastAsia="en-US" w:bidi="ar-SA"/>
      </w:rPr>
    </w:lvl>
    <w:lvl w:ilvl="1">
      <w:start w:val="0"/>
      <w:numFmt w:val="bullet"/>
      <w:lvlText w:val="•"/>
      <w:lvlJc w:val="left"/>
      <w:pPr>
        <w:ind w:left="536" w:hanging="102"/>
      </w:pPr>
      <w:rPr>
        <w:rFonts w:hint="default"/>
        <w:lang w:val="es-ES" w:eastAsia="en-US" w:bidi="ar-SA"/>
      </w:rPr>
    </w:lvl>
    <w:lvl w:ilvl="2">
      <w:start w:val="0"/>
      <w:numFmt w:val="bullet"/>
      <w:lvlText w:val="•"/>
      <w:lvlJc w:val="left"/>
      <w:pPr>
        <w:ind w:left="1053" w:hanging="102"/>
      </w:pPr>
      <w:rPr>
        <w:rFonts w:hint="default"/>
        <w:lang w:val="es-ES" w:eastAsia="en-US" w:bidi="ar-SA"/>
      </w:rPr>
    </w:lvl>
    <w:lvl w:ilvl="3">
      <w:start w:val="0"/>
      <w:numFmt w:val="bullet"/>
      <w:lvlText w:val="•"/>
      <w:lvlJc w:val="left"/>
      <w:pPr>
        <w:ind w:left="1569" w:hanging="102"/>
      </w:pPr>
      <w:rPr>
        <w:rFonts w:hint="default"/>
        <w:lang w:val="es-ES" w:eastAsia="en-US" w:bidi="ar-SA"/>
      </w:rPr>
    </w:lvl>
    <w:lvl w:ilvl="4">
      <w:start w:val="0"/>
      <w:numFmt w:val="bullet"/>
      <w:lvlText w:val="•"/>
      <w:lvlJc w:val="left"/>
      <w:pPr>
        <w:ind w:left="2086" w:hanging="102"/>
      </w:pPr>
      <w:rPr>
        <w:rFonts w:hint="default"/>
        <w:lang w:val="es-ES" w:eastAsia="en-US" w:bidi="ar-SA"/>
      </w:rPr>
    </w:lvl>
    <w:lvl w:ilvl="5">
      <w:start w:val="0"/>
      <w:numFmt w:val="bullet"/>
      <w:lvlText w:val="•"/>
      <w:lvlJc w:val="left"/>
      <w:pPr>
        <w:ind w:left="2603" w:hanging="102"/>
      </w:pPr>
      <w:rPr>
        <w:rFonts w:hint="default"/>
        <w:lang w:val="es-ES" w:eastAsia="en-US" w:bidi="ar-SA"/>
      </w:rPr>
    </w:lvl>
    <w:lvl w:ilvl="6">
      <w:start w:val="0"/>
      <w:numFmt w:val="bullet"/>
      <w:lvlText w:val="•"/>
      <w:lvlJc w:val="left"/>
      <w:pPr>
        <w:ind w:left="3119" w:hanging="102"/>
      </w:pPr>
      <w:rPr>
        <w:rFonts w:hint="default"/>
        <w:lang w:val="es-ES" w:eastAsia="en-US" w:bidi="ar-SA"/>
      </w:rPr>
    </w:lvl>
    <w:lvl w:ilvl="7">
      <w:start w:val="0"/>
      <w:numFmt w:val="bullet"/>
      <w:lvlText w:val="•"/>
      <w:lvlJc w:val="left"/>
      <w:pPr>
        <w:ind w:left="3636" w:hanging="102"/>
      </w:pPr>
      <w:rPr>
        <w:rFonts w:hint="default"/>
        <w:lang w:val="es-ES" w:eastAsia="en-US" w:bidi="ar-SA"/>
      </w:rPr>
    </w:lvl>
    <w:lvl w:ilvl="8">
      <w:start w:val="0"/>
      <w:numFmt w:val="bullet"/>
      <w:lvlText w:val="•"/>
      <w:lvlJc w:val="left"/>
      <w:pPr>
        <w:ind w:left="4152" w:hanging="102"/>
      </w:pPr>
      <w:rPr>
        <w:rFonts w:hint="default"/>
        <w:lang w:val="es-ES" w:eastAsia="en-US" w:bidi="ar-SA"/>
      </w:rPr>
    </w:lvl>
  </w:abstractNum>
  <w:abstractNum w:abstractNumId="180">
    <w:multiLevelType w:val="hybridMultilevel"/>
    <w:lvl w:ilvl="0">
      <w:start w:val="0"/>
      <w:numFmt w:val="bullet"/>
      <w:lvlText w:val="•"/>
      <w:lvlJc w:val="left"/>
      <w:pPr>
        <w:ind w:left="24" w:hanging="95"/>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505" w:hanging="95"/>
      </w:pPr>
      <w:rPr>
        <w:rFonts w:hint="default"/>
        <w:lang w:val="es-ES" w:eastAsia="en-US" w:bidi="ar-SA"/>
      </w:rPr>
    </w:lvl>
    <w:lvl w:ilvl="2">
      <w:start w:val="0"/>
      <w:numFmt w:val="bullet"/>
      <w:lvlText w:val="•"/>
      <w:lvlJc w:val="left"/>
      <w:pPr>
        <w:ind w:left="990" w:hanging="95"/>
      </w:pPr>
      <w:rPr>
        <w:rFonts w:hint="default"/>
        <w:lang w:val="es-ES" w:eastAsia="en-US" w:bidi="ar-SA"/>
      </w:rPr>
    </w:lvl>
    <w:lvl w:ilvl="3">
      <w:start w:val="0"/>
      <w:numFmt w:val="bullet"/>
      <w:lvlText w:val="•"/>
      <w:lvlJc w:val="left"/>
      <w:pPr>
        <w:ind w:left="1475" w:hanging="95"/>
      </w:pPr>
      <w:rPr>
        <w:rFonts w:hint="default"/>
        <w:lang w:val="es-ES" w:eastAsia="en-US" w:bidi="ar-SA"/>
      </w:rPr>
    </w:lvl>
    <w:lvl w:ilvl="4">
      <w:start w:val="0"/>
      <w:numFmt w:val="bullet"/>
      <w:lvlText w:val="•"/>
      <w:lvlJc w:val="left"/>
      <w:pPr>
        <w:ind w:left="1960" w:hanging="95"/>
      </w:pPr>
      <w:rPr>
        <w:rFonts w:hint="default"/>
        <w:lang w:val="es-ES" w:eastAsia="en-US" w:bidi="ar-SA"/>
      </w:rPr>
    </w:lvl>
    <w:lvl w:ilvl="5">
      <w:start w:val="0"/>
      <w:numFmt w:val="bullet"/>
      <w:lvlText w:val="•"/>
      <w:lvlJc w:val="left"/>
      <w:pPr>
        <w:ind w:left="2445" w:hanging="95"/>
      </w:pPr>
      <w:rPr>
        <w:rFonts w:hint="default"/>
        <w:lang w:val="es-ES" w:eastAsia="en-US" w:bidi="ar-SA"/>
      </w:rPr>
    </w:lvl>
    <w:lvl w:ilvl="6">
      <w:start w:val="0"/>
      <w:numFmt w:val="bullet"/>
      <w:lvlText w:val="•"/>
      <w:lvlJc w:val="left"/>
      <w:pPr>
        <w:ind w:left="2930" w:hanging="95"/>
      </w:pPr>
      <w:rPr>
        <w:rFonts w:hint="default"/>
        <w:lang w:val="es-ES" w:eastAsia="en-US" w:bidi="ar-SA"/>
      </w:rPr>
    </w:lvl>
    <w:lvl w:ilvl="7">
      <w:start w:val="0"/>
      <w:numFmt w:val="bullet"/>
      <w:lvlText w:val="•"/>
      <w:lvlJc w:val="left"/>
      <w:pPr>
        <w:ind w:left="3415" w:hanging="95"/>
      </w:pPr>
      <w:rPr>
        <w:rFonts w:hint="default"/>
        <w:lang w:val="es-ES" w:eastAsia="en-US" w:bidi="ar-SA"/>
      </w:rPr>
    </w:lvl>
    <w:lvl w:ilvl="8">
      <w:start w:val="0"/>
      <w:numFmt w:val="bullet"/>
      <w:lvlText w:val="•"/>
      <w:lvlJc w:val="left"/>
      <w:pPr>
        <w:ind w:left="3900" w:hanging="95"/>
      </w:pPr>
      <w:rPr>
        <w:rFonts w:hint="default"/>
        <w:lang w:val="es-ES" w:eastAsia="en-US" w:bidi="ar-SA"/>
      </w:rPr>
    </w:lvl>
  </w:abstractNum>
  <w:abstractNum w:abstractNumId="179">
    <w:multiLevelType w:val="hybridMultilevel"/>
    <w:lvl w:ilvl="0">
      <w:start w:val="0"/>
      <w:numFmt w:val="bullet"/>
      <w:lvlText w:val="•"/>
      <w:lvlJc w:val="left"/>
      <w:pPr>
        <w:ind w:left="24" w:hanging="95"/>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505" w:hanging="95"/>
      </w:pPr>
      <w:rPr>
        <w:rFonts w:hint="default"/>
        <w:lang w:val="es-ES" w:eastAsia="en-US" w:bidi="ar-SA"/>
      </w:rPr>
    </w:lvl>
    <w:lvl w:ilvl="2">
      <w:start w:val="0"/>
      <w:numFmt w:val="bullet"/>
      <w:lvlText w:val="•"/>
      <w:lvlJc w:val="left"/>
      <w:pPr>
        <w:ind w:left="990" w:hanging="95"/>
      </w:pPr>
      <w:rPr>
        <w:rFonts w:hint="default"/>
        <w:lang w:val="es-ES" w:eastAsia="en-US" w:bidi="ar-SA"/>
      </w:rPr>
    </w:lvl>
    <w:lvl w:ilvl="3">
      <w:start w:val="0"/>
      <w:numFmt w:val="bullet"/>
      <w:lvlText w:val="•"/>
      <w:lvlJc w:val="left"/>
      <w:pPr>
        <w:ind w:left="1475" w:hanging="95"/>
      </w:pPr>
      <w:rPr>
        <w:rFonts w:hint="default"/>
        <w:lang w:val="es-ES" w:eastAsia="en-US" w:bidi="ar-SA"/>
      </w:rPr>
    </w:lvl>
    <w:lvl w:ilvl="4">
      <w:start w:val="0"/>
      <w:numFmt w:val="bullet"/>
      <w:lvlText w:val="•"/>
      <w:lvlJc w:val="left"/>
      <w:pPr>
        <w:ind w:left="1960" w:hanging="95"/>
      </w:pPr>
      <w:rPr>
        <w:rFonts w:hint="default"/>
        <w:lang w:val="es-ES" w:eastAsia="en-US" w:bidi="ar-SA"/>
      </w:rPr>
    </w:lvl>
    <w:lvl w:ilvl="5">
      <w:start w:val="0"/>
      <w:numFmt w:val="bullet"/>
      <w:lvlText w:val="•"/>
      <w:lvlJc w:val="left"/>
      <w:pPr>
        <w:ind w:left="2445" w:hanging="95"/>
      </w:pPr>
      <w:rPr>
        <w:rFonts w:hint="default"/>
        <w:lang w:val="es-ES" w:eastAsia="en-US" w:bidi="ar-SA"/>
      </w:rPr>
    </w:lvl>
    <w:lvl w:ilvl="6">
      <w:start w:val="0"/>
      <w:numFmt w:val="bullet"/>
      <w:lvlText w:val="•"/>
      <w:lvlJc w:val="left"/>
      <w:pPr>
        <w:ind w:left="2930" w:hanging="95"/>
      </w:pPr>
      <w:rPr>
        <w:rFonts w:hint="default"/>
        <w:lang w:val="es-ES" w:eastAsia="en-US" w:bidi="ar-SA"/>
      </w:rPr>
    </w:lvl>
    <w:lvl w:ilvl="7">
      <w:start w:val="0"/>
      <w:numFmt w:val="bullet"/>
      <w:lvlText w:val="•"/>
      <w:lvlJc w:val="left"/>
      <w:pPr>
        <w:ind w:left="3415" w:hanging="95"/>
      </w:pPr>
      <w:rPr>
        <w:rFonts w:hint="default"/>
        <w:lang w:val="es-ES" w:eastAsia="en-US" w:bidi="ar-SA"/>
      </w:rPr>
    </w:lvl>
    <w:lvl w:ilvl="8">
      <w:start w:val="0"/>
      <w:numFmt w:val="bullet"/>
      <w:lvlText w:val="•"/>
      <w:lvlJc w:val="left"/>
      <w:pPr>
        <w:ind w:left="3900" w:hanging="95"/>
      </w:pPr>
      <w:rPr>
        <w:rFonts w:hint="default"/>
        <w:lang w:val="es-ES" w:eastAsia="en-US" w:bidi="ar-SA"/>
      </w:rPr>
    </w:lvl>
  </w:abstractNum>
  <w:abstractNum w:abstractNumId="178">
    <w:multiLevelType w:val="hybridMultilevel"/>
    <w:lvl w:ilvl="0">
      <w:start w:val="0"/>
      <w:numFmt w:val="bullet"/>
      <w:lvlText w:val="•"/>
      <w:lvlJc w:val="left"/>
      <w:pPr>
        <w:ind w:left="24" w:hanging="95"/>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505" w:hanging="95"/>
      </w:pPr>
      <w:rPr>
        <w:rFonts w:hint="default"/>
        <w:lang w:val="es-ES" w:eastAsia="en-US" w:bidi="ar-SA"/>
      </w:rPr>
    </w:lvl>
    <w:lvl w:ilvl="2">
      <w:start w:val="0"/>
      <w:numFmt w:val="bullet"/>
      <w:lvlText w:val="•"/>
      <w:lvlJc w:val="left"/>
      <w:pPr>
        <w:ind w:left="990" w:hanging="95"/>
      </w:pPr>
      <w:rPr>
        <w:rFonts w:hint="default"/>
        <w:lang w:val="es-ES" w:eastAsia="en-US" w:bidi="ar-SA"/>
      </w:rPr>
    </w:lvl>
    <w:lvl w:ilvl="3">
      <w:start w:val="0"/>
      <w:numFmt w:val="bullet"/>
      <w:lvlText w:val="•"/>
      <w:lvlJc w:val="left"/>
      <w:pPr>
        <w:ind w:left="1475" w:hanging="95"/>
      </w:pPr>
      <w:rPr>
        <w:rFonts w:hint="default"/>
        <w:lang w:val="es-ES" w:eastAsia="en-US" w:bidi="ar-SA"/>
      </w:rPr>
    </w:lvl>
    <w:lvl w:ilvl="4">
      <w:start w:val="0"/>
      <w:numFmt w:val="bullet"/>
      <w:lvlText w:val="•"/>
      <w:lvlJc w:val="left"/>
      <w:pPr>
        <w:ind w:left="1960" w:hanging="95"/>
      </w:pPr>
      <w:rPr>
        <w:rFonts w:hint="default"/>
        <w:lang w:val="es-ES" w:eastAsia="en-US" w:bidi="ar-SA"/>
      </w:rPr>
    </w:lvl>
    <w:lvl w:ilvl="5">
      <w:start w:val="0"/>
      <w:numFmt w:val="bullet"/>
      <w:lvlText w:val="•"/>
      <w:lvlJc w:val="left"/>
      <w:pPr>
        <w:ind w:left="2445" w:hanging="95"/>
      </w:pPr>
      <w:rPr>
        <w:rFonts w:hint="default"/>
        <w:lang w:val="es-ES" w:eastAsia="en-US" w:bidi="ar-SA"/>
      </w:rPr>
    </w:lvl>
    <w:lvl w:ilvl="6">
      <w:start w:val="0"/>
      <w:numFmt w:val="bullet"/>
      <w:lvlText w:val="•"/>
      <w:lvlJc w:val="left"/>
      <w:pPr>
        <w:ind w:left="2930" w:hanging="95"/>
      </w:pPr>
      <w:rPr>
        <w:rFonts w:hint="default"/>
        <w:lang w:val="es-ES" w:eastAsia="en-US" w:bidi="ar-SA"/>
      </w:rPr>
    </w:lvl>
    <w:lvl w:ilvl="7">
      <w:start w:val="0"/>
      <w:numFmt w:val="bullet"/>
      <w:lvlText w:val="•"/>
      <w:lvlJc w:val="left"/>
      <w:pPr>
        <w:ind w:left="3415" w:hanging="95"/>
      </w:pPr>
      <w:rPr>
        <w:rFonts w:hint="default"/>
        <w:lang w:val="es-ES" w:eastAsia="en-US" w:bidi="ar-SA"/>
      </w:rPr>
    </w:lvl>
    <w:lvl w:ilvl="8">
      <w:start w:val="0"/>
      <w:numFmt w:val="bullet"/>
      <w:lvlText w:val="•"/>
      <w:lvlJc w:val="left"/>
      <w:pPr>
        <w:ind w:left="3900" w:hanging="95"/>
      </w:pPr>
      <w:rPr>
        <w:rFonts w:hint="default"/>
        <w:lang w:val="es-ES" w:eastAsia="en-US" w:bidi="ar-SA"/>
      </w:rPr>
    </w:lvl>
  </w:abstractNum>
  <w:abstractNum w:abstractNumId="177">
    <w:multiLevelType w:val="hybridMultilevel"/>
    <w:lvl w:ilvl="0">
      <w:start w:val="0"/>
      <w:numFmt w:val="bullet"/>
      <w:lvlText w:val="•"/>
      <w:lvlJc w:val="left"/>
      <w:pPr>
        <w:ind w:left="24" w:hanging="97"/>
      </w:pPr>
      <w:rPr>
        <w:rFonts w:hint="default" w:ascii="Times New Roman" w:hAnsi="Times New Roman" w:eastAsia="Times New Roman" w:cs="Times New Roman"/>
        <w:b w:val="0"/>
        <w:bCs w:val="0"/>
        <w:i w:val="0"/>
        <w:iCs w:val="0"/>
        <w:spacing w:val="0"/>
        <w:w w:val="95"/>
        <w:sz w:val="17"/>
        <w:szCs w:val="17"/>
        <w:lang w:val="es-ES" w:eastAsia="en-US" w:bidi="ar-SA"/>
      </w:rPr>
    </w:lvl>
    <w:lvl w:ilvl="1">
      <w:start w:val="0"/>
      <w:numFmt w:val="bullet"/>
      <w:lvlText w:val="•"/>
      <w:lvlJc w:val="left"/>
      <w:pPr>
        <w:ind w:left="492" w:hanging="97"/>
      </w:pPr>
      <w:rPr>
        <w:rFonts w:hint="default"/>
        <w:lang w:val="es-ES" w:eastAsia="en-US" w:bidi="ar-SA"/>
      </w:rPr>
    </w:lvl>
    <w:lvl w:ilvl="2">
      <w:start w:val="0"/>
      <w:numFmt w:val="bullet"/>
      <w:lvlText w:val="•"/>
      <w:lvlJc w:val="left"/>
      <w:pPr>
        <w:ind w:left="965" w:hanging="97"/>
      </w:pPr>
      <w:rPr>
        <w:rFonts w:hint="default"/>
        <w:lang w:val="es-ES" w:eastAsia="en-US" w:bidi="ar-SA"/>
      </w:rPr>
    </w:lvl>
    <w:lvl w:ilvl="3">
      <w:start w:val="0"/>
      <w:numFmt w:val="bullet"/>
      <w:lvlText w:val="•"/>
      <w:lvlJc w:val="left"/>
      <w:pPr>
        <w:ind w:left="1438" w:hanging="97"/>
      </w:pPr>
      <w:rPr>
        <w:rFonts w:hint="default"/>
        <w:lang w:val="es-ES" w:eastAsia="en-US" w:bidi="ar-SA"/>
      </w:rPr>
    </w:lvl>
    <w:lvl w:ilvl="4">
      <w:start w:val="0"/>
      <w:numFmt w:val="bullet"/>
      <w:lvlText w:val="•"/>
      <w:lvlJc w:val="left"/>
      <w:pPr>
        <w:ind w:left="1911" w:hanging="97"/>
      </w:pPr>
      <w:rPr>
        <w:rFonts w:hint="default"/>
        <w:lang w:val="es-ES" w:eastAsia="en-US" w:bidi="ar-SA"/>
      </w:rPr>
    </w:lvl>
    <w:lvl w:ilvl="5">
      <w:start w:val="0"/>
      <w:numFmt w:val="bullet"/>
      <w:lvlText w:val="•"/>
      <w:lvlJc w:val="left"/>
      <w:pPr>
        <w:ind w:left="2384" w:hanging="97"/>
      </w:pPr>
      <w:rPr>
        <w:rFonts w:hint="default"/>
        <w:lang w:val="es-ES" w:eastAsia="en-US" w:bidi="ar-SA"/>
      </w:rPr>
    </w:lvl>
    <w:lvl w:ilvl="6">
      <w:start w:val="0"/>
      <w:numFmt w:val="bullet"/>
      <w:lvlText w:val="•"/>
      <w:lvlJc w:val="left"/>
      <w:pPr>
        <w:ind w:left="2856" w:hanging="97"/>
      </w:pPr>
      <w:rPr>
        <w:rFonts w:hint="default"/>
        <w:lang w:val="es-ES" w:eastAsia="en-US" w:bidi="ar-SA"/>
      </w:rPr>
    </w:lvl>
    <w:lvl w:ilvl="7">
      <w:start w:val="0"/>
      <w:numFmt w:val="bullet"/>
      <w:lvlText w:val="•"/>
      <w:lvlJc w:val="left"/>
      <w:pPr>
        <w:ind w:left="3329" w:hanging="97"/>
      </w:pPr>
      <w:rPr>
        <w:rFonts w:hint="default"/>
        <w:lang w:val="es-ES" w:eastAsia="en-US" w:bidi="ar-SA"/>
      </w:rPr>
    </w:lvl>
    <w:lvl w:ilvl="8">
      <w:start w:val="0"/>
      <w:numFmt w:val="bullet"/>
      <w:lvlText w:val="•"/>
      <w:lvlJc w:val="left"/>
      <w:pPr>
        <w:ind w:left="3802" w:hanging="97"/>
      </w:pPr>
      <w:rPr>
        <w:rFonts w:hint="default"/>
        <w:lang w:val="es-ES" w:eastAsia="en-US" w:bidi="ar-SA"/>
      </w:rPr>
    </w:lvl>
  </w:abstractNum>
  <w:abstractNum w:abstractNumId="176">
    <w:multiLevelType w:val="hybridMultilevel"/>
    <w:lvl w:ilvl="0">
      <w:start w:val="0"/>
      <w:numFmt w:val="bullet"/>
      <w:lvlText w:val="•"/>
      <w:lvlJc w:val="left"/>
      <w:pPr>
        <w:ind w:left="24" w:hanging="97"/>
      </w:pPr>
      <w:rPr>
        <w:rFonts w:hint="default" w:ascii="Times New Roman" w:hAnsi="Times New Roman" w:eastAsia="Times New Roman" w:cs="Times New Roman"/>
        <w:b w:val="0"/>
        <w:bCs w:val="0"/>
        <w:i w:val="0"/>
        <w:iCs w:val="0"/>
        <w:spacing w:val="0"/>
        <w:w w:val="95"/>
        <w:sz w:val="17"/>
        <w:szCs w:val="17"/>
        <w:lang w:val="es-ES" w:eastAsia="en-US" w:bidi="ar-SA"/>
      </w:rPr>
    </w:lvl>
    <w:lvl w:ilvl="1">
      <w:start w:val="0"/>
      <w:numFmt w:val="bullet"/>
      <w:lvlText w:val="•"/>
      <w:lvlJc w:val="left"/>
      <w:pPr>
        <w:ind w:left="492" w:hanging="97"/>
      </w:pPr>
      <w:rPr>
        <w:rFonts w:hint="default"/>
        <w:lang w:val="es-ES" w:eastAsia="en-US" w:bidi="ar-SA"/>
      </w:rPr>
    </w:lvl>
    <w:lvl w:ilvl="2">
      <w:start w:val="0"/>
      <w:numFmt w:val="bullet"/>
      <w:lvlText w:val="•"/>
      <w:lvlJc w:val="left"/>
      <w:pPr>
        <w:ind w:left="965" w:hanging="97"/>
      </w:pPr>
      <w:rPr>
        <w:rFonts w:hint="default"/>
        <w:lang w:val="es-ES" w:eastAsia="en-US" w:bidi="ar-SA"/>
      </w:rPr>
    </w:lvl>
    <w:lvl w:ilvl="3">
      <w:start w:val="0"/>
      <w:numFmt w:val="bullet"/>
      <w:lvlText w:val="•"/>
      <w:lvlJc w:val="left"/>
      <w:pPr>
        <w:ind w:left="1438" w:hanging="97"/>
      </w:pPr>
      <w:rPr>
        <w:rFonts w:hint="default"/>
        <w:lang w:val="es-ES" w:eastAsia="en-US" w:bidi="ar-SA"/>
      </w:rPr>
    </w:lvl>
    <w:lvl w:ilvl="4">
      <w:start w:val="0"/>
      <w:numFmt w:val="bullet"/>
      <w:lvlText w:val="•"/>
      <w:lvlJc w:val="left"/>
      <w:pPr>
        <w:ind w:left="1911" w:hanging="97"/>
      </w:pPr>
      <w:rPr>
        <w:rFonts w:hint="default"/>
        <w:lang w:val="es-ES" w:eastAsia="en-US" w:bidi="ar-SA"/>
      </w:rPr>
    </w:lvl>
    <w:lvl w:ilvl="5">
      <w:start w:val="0"/>
      <w:numFmt w:val="bullet"/>
      <w:lvlText w:val="•"/>
      <w:lvlJc w:val="left"/>
      <w:pPr>
        <w:ind w:left="2384" w:hanging="97"/>
      </w:pPr>
      <w:rPr>
        <w:rFonts w:hint="default"/>
        <w:lang w:val="es-ES" w:eastAsia="en-US" w:bidi="ar-SA"/>
      </w:rPr>
    </w:lvl>
    <w:lvl w:ilvl="6">
      <w:start w:val="0"/>
      <w:numFmt w:val="bullet"/>
      <w:lvlText w:val="•"/>
      <w:lvlJc w:val="left"/>
      <w:pPr>
        <w:ind w:left="2856" w:hanging="97"/>
      </w:pPr>
      <w:rPr>
        <w:rFonts w:hint="default"/>
        <w:lang w:val="es-ES" w:eastAsia="en-US" w:bidi="ar-SA"/>
      </w:rPr>
    </w:lvl>
    <w:lvl w:ilvl="7">
      <w:start w:val="0"/>
      <w:numFmt w:val="bullet"/>
      <w:lvlText w:val="•"/>
      <w:lvlJc w:val="left"/>
      <w:pPr>
        <w:ind w:left="3329" w:hanging="97"/>
      </w:pPr>
      <w:rPr>
        <w:rFonts w:hint="default"/>
        <w:lang w:val="es-ES" w:eastAsia="en-US" w:bidi="ar-SA"/>
      </w:rPr>
    </w:lvl>
    <w:lvl w:ilvl="8">
      <w:start w:val="0"/>
      <w:numFmt w:val="bullet"/>
      <w:lvlText w:val="•"/>
      <w:lvlJc w:val="left"/>
      <w:pPr>
        <w:ind w:left="3802" w:hanging="97"/>
      </w:pPr>
      <w:rPr>
        <w:rFonts w:hint="default"/>
        <w:lang w:val="es-ES" w:eastAsia="en-US" w:bidi="ar-SA"/>
      </w:rPr>
    </w:lvl>
  </w:abstractNum>
  <w:abstractNum w:abstractNumId="175">
    <w:multiLevelType w:val="hybridMultilevel"/>
    <w:lvl w:ilvl="0">
      <w:start w:val="0"/>
      <w:numFmt w:val="bullet"/>
      <w:lvlText w:val="•"/>
      <w:lvlJc w:val="left"/>
      <w:pPr>
        <w:ind w:left="24" w:hanging="97"/>
      </w:pPr>
      <w:rPr>
        <w:rFonts w:hint="default" w:ascii="Times New Roman" w:hAnsi="Times New Roman" w:eastAsia="Times New Roman" w:cs="Times New Roman"/>
        <w:b w:val="0"/>
        <w:bCs w:val="0"/>
        <w:i w:val="0"/>
        <w:iCs w:val="0"/>
        <w:spacing w:val="0"/>
        <w:w w:val="95"/>
        <w:sz w:val="17"/>
        <w:szCs w:val="17"/>
        <w:lang w:val="es-ES" w:eastAsia="en-US" w:bidi="ar-SA"/>
      </w:rPr>
    </w:lvl>
    <w:lvl w:ilvl="1">
      <w:start w:val="0"/>
      <w:numFmt w:val="bullet"/>
      <w:lvlText w:val="•"/>
      <w:lvlJc w:val="left"/>
      <w:pPr>
        <w:ind w:left="492" w:hanging="97"/>
      </w:pPr>
      <w:rPr>
        <w:rFonts w:hint="default"/>
        <w:lang w:val="es-ES" w:eastAsia="en-US" w:bidi="ar-SA"/>
      </w:rPr>
    </w:lvl>
    <w:lvl w:ilvl="2">
      <w:start w:val="0"/>
      <w:numFmt w:val="bullet"/>
      <w:lvlText w:val="•"/>
      <w:lvlJc w:val="left"/>
      <w:pPr>
        <w:ind w:left="965" w:hanging="97"/>
      </w:pPr>
      <w:rPr>
        <w:rFonts w:hint="default"/>
        <w:lang w:val="es-ES" w:eastAsia="en-US" w:bidi="ar-SA"/>
      </w:rPr>
    </w:lvl>
    <w:lvl w:ilvl="3">
      <w:start w:val="0"/>
      <w:numFmt w:val="bullet"/>
      <w:lvlText w:val="•"/>
      <w:lvlJc w:val="left"/>
      <w:pPr>
        <w:ind w:left="1438" w:hanging="97"/>
      </w:pPr>
      <w:rPr>
        <w:rFonts w:hint="default"/>
        <w:lang w:val="es-ES" w:eastAsia="en-US" w:bidi="ar-SA"/>
      </w:rPr>
    </w:lvl>
    <w:lvl w:ilvl="4">
      <w:start w:val="0"/>
      <w:numFmt w:val="bullet"/>
      <w:lvlText w:val="•"/>
      <w:lvlJc w:val="left"/>
      <w:pPr>
        <w:ind w:left="1911" w:hanging="97"/>
      </w:pPr>
      <w:rPr>
        <w:rFonts w:hint="default"/>
        <w:lang w:val="es-ES" w:eastAsia="en-US" w:bidi="ar-SA"/>
      </w:rPr>
    </w:lvl>
    <w:lvl w:ilvl="5">
      <w:start w:val="0"/>
      <w:numFmt w:val="bullet"/>
      <w:lvlText w:val="•"/>
      <w:lvlJc w:val="left"/>
      <w:pPr>
        <w:ind w:left="2384" w:hanging="97"/>
      </w:pPr>
      <w:rPr>
        <w:rFonts w:hint="default"/>
        <w:lang w:val="es-ES" w:eastAsia="en-US" w:bidi="ar-SA"/>
      </w:rPr>
    </w:lvl>
    <w:lvl w:ilvl="6">
      <w:start w:val="0"/>
      <w:numFmt w:val="bullet"/>
      <w:lvlText w:val="•"/>
      <w:lvlJc w:val="left"/>
      <w:pPr>
        <w:ind w:left="2856" w:hanging="97"/>
      </w:pPr>
      <w:rPr>
        <w:rFonts w:hint="default"/>
        <w:lang w:val="es-ES" w:eastAsia="en-US" w:bidi="ar-SA"/>
      </w:rPr>
    </w:lvl>
    <w:lvl w:ilvl="7">
      <w:start w:val="0"/>
      <w:numFmt w:val="bullet"/>
      <w:lvlText w:val="•"/>
      <w:lvlJc w:val="left"/>
      <w:pPr>
        <w:ind w:left="3329" w:hanging="97"/>
      </w:pPr>
      <w:rPr>
        <w:rFonts w:hint="default"/>
        <w:lang w:val="es-ES" w:eastAsia="en-US" w:bidi="ar-SA"/>
      </w:rPr>
    </w:lvl>
    <w:lvl w:ilvl="8">
      <w:start w:val="0"/>
      <w:numFmt w:val="bullet"/>
      <w:lvlText w:val="•"/>
      <w:lvlJc w:val="left"/>
      <w:pPr>
        <w:ind w:left="3802" w:hanging="97"/>
      </w:pPr>
      <w:rPr>
        <w:rFonts w:hint="default"/>
        <w:lang w:val="es-ES" w:eastAsia="en-US" w:bidi="ar-SA"/>
      </w:rPr>
    </w:lvl>
  </w:abstractNum>
  <w:abstractNum w:abstractNumId="174">
    <w:multiLevelType w:val="hybridMultilevel"/>
    <w:lvl w:ilvl="0">
      <w:start w:val="0"/>
      <w:numFmt w:val="bullet"/>
      <w:lvlText w:val="•"/>
      <w:lvlJc w:val="left"/>
      <w:pPr>
        <w:ind w:left="23" w:hanging="96"/>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496" w:hanging="96"/>
      </w:pPr>
      <w:rPr>
        <w:rFonts w:hint="default"/>
        <w:lang w:val="es-ES" w:eastAsia="en-US" w:bidi="ar-SA"/>
      </w:rPr>
    </w:lvl>
    <w:lvl w:ilvl="2">
      <w:start w:val="0"/>
      <w:numFmt w:val="bullet"/>
      <w:lvlText w:val="•"/>
      <w:lvlJc w:val="left"/>
      <w:pPr>
        <w:ind w:left="972" w:hanging="96"/>
      </w:pPr>
      <w:rPr>
        <w:rFonts w:hint="default"/>
        <w:lang w:val="es-ES" w:eastAsia="en-US" w:bidi="ar-SA"/>
      </w:rPr>
    </w:lvl>
    <w:lvl w:ilvl="3">
      <w:start w:val="0"/>
      <w:numFmt w:val="bullet"/>
      <w:lvlText w:val="•"/>
      <w:lvlJc w:val="left"/>
      <w:pPr>
        <w:ind w:left="1448" w:hanging="96"/>
      </w:pPr>
      <w:rPr>
        <w:rFonts w:hint="default"/>
        <w:lang w:val="es-ES" w:eastAsia="en-US" w:bidi="ar-SA"/>
      </w:rPr>
    </w:lvl>
    <w:lvl w:ilvl="4">
      <w:start w:val="0"/>
      <w:numFmt w:val="bullet"/>
      <w:lvlText w:val="•"/>
      <w:lvlJc w:val="left"/>
      <w:pPr>
        <w:ind w:left="1924" w:hanging="96"/>
      </w:pPr>
      <w:rPr>
        <w:rFonts w:hint="default"/>
        <w:lang w:val="es-ES" w:eastAsia="en-US" w:bidi="ar-SA"/>
      </w:rPr>
    </w:lvl>
    <w:lvl w:ilvl="5">
      <w:start w:val="0"/>
      <w:numFmt w:val="bullet"/>
      <w:lvlText w:val="•"/>
      <w:lvlJc w:val="left"/>
      <w:pPr>
        <w:ind w:left="2400" w:hanging="96"/>
      </w:pPr>
      <w:rPr>
        <w:rFonts w:hint="default"/>
        <w:lang w:val="es-ES" w:eastAsia="en-US" w:bidi="ar-SA"/>
      </w:rPr>
    </w:lvl>
    <w:lvl w:ilvl="6">
      <w:start w:val="0"/>
      <w:numFmt w:val="bullet"/>
      <w:lvlText w:val="•"/>
      <w:lvlJc w:val="left"/>
      <w:pPr>
        <w:ind w:left="2876" w:hanging="96"/>
      </w:pPr>
      <w:rPr>
        <w:rFonts w:hint="default"/>
        <w:lang w:val="es-ES" w:eastAsia="en-US" w:bidi="ar-SA"/>
      </w:rPr>
    </w:lvl>
    <w:lvl w:ilvl="7">
      <w:start w:val="0"/>
      <w:numFmt w:val="bullet"/>
      <w:lvlText w:val="•"/>
      <w:lvlJc w:val="left"/>
      <w:pPr>
        <w:ind w:left="3352" w:hanging="96"/>
      </w:pPr>
      <w:rPr>
        <w:rFonts w:hint="default"/>
        <w:lang w:val="es-ES" w:eastAsia="en-US" w:bidi="ar-SA"/>
      </w:rPr>
    </w:lvl>
    <w:lvl w:ilvl="8">
      <w:start w:val="0"/>
      <w:numFmt w:val="bullet"/>
      <w:lvlText w:val="•"/>
      <w:lvlJc w:val="left"/>
      <w:pPr>
        <w:ind w:left="3828" w:hanging="96"/>
      </w:pPr>
      <w:rPr>
        <w:rFonts w:hint="default"/>
        <w:lang w:val="es-ES" w:eastAsia="en-US" w:bidi="ar-SA"/>
      </w:rPr>
    </w:lvl>
  </w:abstractNum>
  <w:abstractNum w:abstractNumId="173">
    <w:multiLevelType w:val="hybridMultilevel"/>
    <w:lvl w:ilvl="0">
      <w:start w:val="0"/>
      <w:numFmt w:val="bullet"/>
      <w:lvlText w:val="•"/>
      <w:lvlJc w:val="left"/>
      <w:pPr>
        <w:ind w:left="23" w:hanging="92"/>
      </w:pPr>
      <w:rPr>
        <w:rFonts w:hint="default" w:ascii="Times New Roman" w:hAnsi="Times New Roman" w:eastAsia="Times New Roman" w:cs="Times New Roman"/>
        <w:b w:val="0"/>
        <w:bCs w:val="0"/>
        <w:i w:val="0"/>
        <w:iCs w:val="0"/>
        <w:spacing w:val="0"/>
        <w:w w:val="95"/>
        <w:sz w:val="16"/>
        <w:szCs w:val="16"/>
        <w:lang w:val="es-ES" w:eastAsia="en-US" w:bidi="ar-SA"/>
      </w:rPr>
    </w:lvl>
    <w:lvl w:ilvl="1">
      <w:start w:val="0"/>
      <w:numFmt w:val="bullet"/>
      <w:lvlText w:val="•"/>
      <w:lvlJc w:val="left"/>
      <w:pPr>
        <w:ind w:left="473" w:hanging="92"/>
      </w:pPr>
      <w:rPr>
        <w:rFonts w:hint="default"/>
        <w:lang w:val="es-ES" w:eastAsia="en-US" w:bidi="ar-SA"/>
      </w:rPr>
    </w:lvl>
    <w:lvl w:ilvl="2">
      <w:start w:val="0"/>
      <w:numFmt w:val="bullet"/>
      <w:lvlText w:val="•"/>
      <w:lvlJc w:val="left"/>
      <w:pPr>
        <w:ind w:left="927" w:hanging="92"/>
      </w:pPr>
      <w:rPr>
        <w:rFonts w:hint="default"/>
        <w:lang w:val="es-ES" w:eastAsia="en-US" w:bidi="ar-SA"/>
      </w:rPr>
    </w:lvl>
    <w:lvl w:ilvl="3">
      <w:start w:val="0"/>
      <w:numFmt w:val="bullet"/>
      <w:lvlText w:val="•"/>
      <w:lvlJc w:val="left"/>
      <w:pPr>
        <w:ind w:left="1381" w:hanging="92"/>
      </w:pPr>
      <w:rPr>
        <w:rFonts w:hint="default"/>
        <w:lang w:val="es-ES" w:eastAsia="en-US" w:bidi="ar-SA"/>
      </w:rPr>
    </w:lvl>
    <w:lvl w:ilvl="4">
      <w:start w:val="0"/>
      <w:numFmt w:val="bullet"/>
      <w:lvlText w:val="•"/>
      <w:lvlJc w:val="left"/>
      <w:pPr>
        <w:ind w:left="1835" w:hanging="92"/>
      </w:pPr>
      <w:rPr>
        <w:rFonts w:hint="default"/>
        <w:lang w:val="es-ES" w:eastAsia="en-US" w:bidi="ar-SA"/>
      </w:rPr>
    </w:lvl>
    <w:lvl w:ilvl="5">
      <w:start w:val="0"/>
      <w:numFmt w:val="bullet"/>
      <w:lvlText w:val="•"/>
      <w:lvlJc w:val="left"/>
      <w:pPr>
        <w:ind w:left="2289" w:hanging="92"/>
      </w:pPr>
      <w:rPr>
        <w:rFonts w:hint="default"/>
        <w:lang w:val="es-ES" w:eastAsia="en-US" w:bidi="ar-SA"/>
      </w:rPr>
    </w:lvl>
    <w:lvl w:ilvl="6">
      <w:start w:val="0"/>
      <w:numFmt w:val="bullet"/>
      <w:lvlText w:val="•"/>
      <w:lvlJc w:val="left"/>
      <w:pPr>
        <w:ind w:left="2743" w:hanging="92"/>
      </w:pPr>
      <w:rPr>
        <w:rFonts w:hint="default"/>
        <w:lang w:val="es-ES" w:eastAsia="en-US" w:bidi="ar-SA"/>
      </w:rPr>
    </w:lvl>
    <w:lvl w:ilvl="7">
      <w:start w:val="0"/>
      <w:numFmt w:val="bullet"/>
      <w:lvlText w:val="•"/>
      <w:lvlJc w:val="left"/>
      <w:pPr>
        <w:ind w:left="3197" w:hanging="92"/>
      </w:pPr>
      <w:rPr>
        <w:rFonts w:hint="default"/>
        <w:lang w:val="es-ES" w:eastAsia="en-US" w:bidi="ar-SA"/>
      </w:rPr>
    </w:lvl>
    <w:lvl w:ilvl="8">
      <w:start w:val="0"/>
      <w:numFmt w:val="bullet"/>
      <w:lvlText w:val="•"/>
      <w:lvlJc w:val="left"/>
      <w:pPr>
        <w:ind w:left="3651" w:hanging="92"/>
      </w:pPr>
      <w:rPr>
        <w:rFonts w:hint="default"/>
        <w:lang w:val="es-ES" w:eastAsia="en-US" w:bidi="ar-SA"/>
      </w:rPr>
    </w:lvl>
  </w:abstractNum>
  <w:abstractNum w:abstractNumId="172">
    <w:multiLevelType w:val="hybridMultilevel"/>
    <w:lvl w:ilvl="0">
      <w:start w:val="0"/>
      <w:numFmt w:val="bullet"/>
      <w:lvlText w:val="•"/>
      <w:lvlJc w:val="left"/>
      <w:pPr>
        <w:ind w:left="23" w:hanging="92"/>
      </w:pPr>
      <w:rPr>
        <w:rFonts w:hint="default" w:ascii="Times New Roman" w:hAnsi="Times New Roman" w:eastAsia="Times New Roman" w:cs="Times New Roman"/>
        <w:b w:val="0"/>
        <w:bCs w:val="0"/>
        <w:i w:val="0"/>
        <w:iCs w:val="0"/>
        <w:spacing w:val="0"/>
        <w:w w:val="95"/>
        <w:sz w:val="16"/>
        <w:szCs w:val="16"/>
        <w:lang w:val="es-ES" w:eastAsia="en-US" w:bidi="ar-SA"/>
      </w:rPr>
    </w:lvl>
    <w:lvl w:ilvl="1">
      <w:start w:val="0"/>
      <w:numFmt w:val="bullet"/>
      <w:lvlText w:val="•"/>
      <w:lvlJc w:val="left"/>
      <w:pPr>
        <w:ind w:left="473" w:hanging="92"/>
      </w:pPr>
      <w:rPr>
        <w:rFonts w:hint="default"/>
        <w:lang w:val="es-ES" w:eastAsia="en-US" w:bidi="ar-SA"/>
      </w:rPr>
    </w:lvl>
    <w:lvl w:ilvl="2">
      <w:start w:val="0"/>
      <w:numFmt w:val="bullet"/>
      <w:lvlText w:val="•"/>
      <w:lvlJc w:val="left"/>
      <w:pPr>
        <w:ind w:left="927" w:hanging="92"/>
      </w:pPr>
      <w:rPr>
        <w:rFonts w:hint="default"/>
        <w:lang w:val="es-ES" w:eastAsia="en-US" w:bidi="ar-SA"/>
      </w:rPr>
    </w:lvl>
    <w:lvl w:ilvl="3">
      <w:start w:val="0"/>
      <w:numFmt w:val="bullet"/>
      <w:lvlText w:val="•"/>
      <w:lvlJc w:val="left"/>
      <w:pPr>
        <w:ind w:left="1381" w:hanging="92"/>
      </w:pPr>
      <w:rPr>
        <w:rFonts w:hint="default"/>
        <w:lang w:val="es-ES" w:eastAsia="en-US" w:bidi="ar-SA"/>
      </w:rPr>
    </w:lvl>
    <w:lvl w:ilvl="4">
      <w:start w:val="0"/>
      <w:numFmt w:val="bullet"/>
      <w:lvlText w:val="•"/>
      <w:lvlJc w:val="left"/>
      <w:pPr>
        <w:ind w:left="1835" w:hanging="92"/>
      </w:pPr>
      <w:rPr>
        <w:rFonts w:hint="default"/>
        <w:lang w:val="es-ES" w:eastAsia="en-US" w:bidi="ar-SA"/>
      </w:rPr>
    </w:lvl>
    <w:lvl w:ilvl="5">
      <w:start w:val="0"/>
      <w:numFmt w:val="bullet"/>
      <w:lvlText w:val="•"/>
      <w:lvlJc w:val="left"/>
      <w:pPr>
        <w:ind w:left="2289" w:hanging="92"/>
      </w:pPr>
      <w:rPr>
        <w:rFonts w:hint="default"/>
        <w:lang w:val="es-ES" w:eastAsia="en-US" w:bidi="ar-SA"/>
      </w:rPr>
    </w:lvl>
    <w:lvl w:ilvl="6">
      <w:start w:val="0"/>
      <w:numFmt w:val="bullet"/>
      <w:lvlText w:val="•"/>
      <w:lvlJc w:val="left"/>
      <w:pPr>
        <w:ind w:left="2743" w:hanging="92"/>
      </w:pPr>
      <w:rPr>
        <w:rFonts w:hint="default"/>
        <w:lang w:val="es-ES" w:eastAsia="en-US" w:bidi="ar-SA"/>
      </w:rPr>
    </w:lvl>
    <w:lvl w:ilvl="7">
      <w:start w:val="0"/>
      <w:numFmt w:val="bullet"/>
      <w:lvlText w:val="•"/>
      <w:lvlJc w:val="left"/>
      <w:pPr>
        <w:ind w:left="3197" w:hanging="92"/>
      </w:pPr>
      <w:rPr>
        <w:rFonts w:hint="default"/>
        <w:lang w:val="es-ES" w:eastAsia="en-US" w:bidi="ar-SA"/>
      </w:rPr>
    </w:lvl>
    <w:lvl w:ilvl="8">
      <w:start w:val="0"/>
      <w:numFmt w:val="bullet"/>
      <w:lvlText w:val="•"/>
      <w:lvlJc w:val="left"/>
      <w:pPr>
        <w:ind w:left="3651" w:hanging="92"/>
      </w:pPr>
      <w:rPr>
        <w:rFonts w:hint="default"/>
        <w:lang w:val="es-ES" w:eastAsia="en-US" w:bidi="ar-SA"/>
      </w:rPr>
    </w:lvl>
  </w:abstractNum>
  <w:abstractNum w:abstractNumId="171">
    <w:multiLevelType w:val="hybridMultilevel"/>
    <w:lvl w:ilvl="0">
      <w:start w:val="0"/>
      <w:numFmt w:val="bullet"/>
      <w:lvlText w:val="•"/>
      <w:lvlJc w:val="left"/>
      <w:pPr>
        <w:ind w:left="23" w:hanging="92"/>
      </w:pPr>
      <w:rPr>
        <w:rFonts w:hint="default" w:ascii="Times New Roman" w:hAnsi="Times New Roman" w:eastAsia="Times New Roman" w:cs="Times New Roman"/>
        <w:b w:val="0"/>
        <w:bCs w:val="0"/>
        <w:i w:val="0"/>
        <w:iCs w:val="0"/>
        <w:spacing w:val="0"/>
        <w:w w:val="95"/>
        <w:sz w:val="16"/>
        <w:szCs w:val="16"/>
        <w:lang w:val="es-ES" w:eastAsia="en-US" w:bidi="ar-SA"/>
      </w:rPr>
    </w:lvl>
    <w:lvl w:ilvl="1">
      <w:start w:val="0"/>
      <w:numFmt w:val="bullet"/>
      <w:lvlText w:val="•"/>
      <w:lvlJc w:val="left"/>
      <w:pPr>
        <w:ind w:left="473" w:hanging="92"/>
      </w:pPr>
      <w:rPr>
        <w:rFonts w:hint="default"/>
        <w:lang w:val="es-ES" w:eastAsia="en-US" w:bidi="ar-SA"/>
      </w:rPr>
    </w:lvl>
    <w:lvl w:ilvl="2">
      <w:start w:val="0"/>
      <w:numFmt w:val="bullet"/>
      <w:lvlText w:val="•"/>
      <w:lvlJc w:val="left"/>
      <w:pPr>
        <w:ind w:left="927" w:hanging="92"/>
      </w:pPr>
      <w:rPr>
        <w:rFonts w:hint="default"/>
        <w:lang w:val="es-ES" w:eastAsia="en-US" w:bidi="ar-SA"/>
      </w:rPr>
    </w:lvl>
    <w:lvl w:ilvl="3">
      <w:start w:val="0"/>
      <w:numFmt w:val="bullet"/>
      <w:lvlText w:val="•"/>
      <w:lvlJc w:val="left"/>
      <w:pPr>
        <w:ind w:left="1381" w:hanging="92"/>
      </w:pPr>
      <w:rPr>
        <w:rFonts w:hint="default"/>
        <w:lang w:val="es-ES" w:eastAsia="en-US" w:bidi="ar-SA"/>
      </w:rPr>
    </w:lvl>
    <w:lvl w:ilvl="4">
      <w:start w:val="0"/>
      <w:numFmt w:val="bullet"/>
      <w:lvlText w:val="•"/>
      <w:lvlJc w:val="left"/>
      <w:pPr>
        <w:ind w:left="1835" w:hanging="92"/>
      </w:pPr>
      <w:rPr>
        <w:rFonts w:hint="default"/>
        <w:lang w:val="es-ES" w:eastAsia="en-US" w:bidi="ar-SA"/>
      </w:rPr>
    </w:lvl>
    <w:lvl w:ilvl="5">
      <w:start w:val="0"/>
      <w:numFmt w:val="bullet"/>
      <w:lvlText w:val="•"/>
      <w:lvlJc w:val="left"/>
      <w:pPr>
        <w:ind w:left="2289" w:hanging="92"/>
      </w:pPr>
      <w:rPr>
        <w:rFonts w:hint="default"/>
        <w:lang w:val="es-ES" w:eastAsia="en-US" w:bidi="ar-SA"/>
      </w:rPr>
    </w:lvl>
    <w:lvl w:ilvl="6">
      <w:start w:val="0"/>
      <w:numFmt w:val="bullet"/>
      <w:lvlText w:val="•"/>
      <w:lvlJc w:val="left"/>
      <w:pPr>
        <w:ind w:left="2743" w:hanging="92"/>
      </w:pPr>
      <w:rPr>
        <w:rFonts w:hint="default"/>
        <w:lang w:val="es-ES" w:eastAsia="en-US" w:bidi="ar-SA"/>
      </w:rPr>
    </w:lvl>
    <w:lvl w:ilvl="7">
      <w:start w:val="0"/>
      <w:numFmt w:val="bullet"/>
      <w:lvlText w:val="•"/>
      <w:lvlJc w:val="left"/>
      <w:pPr>
        <w:ind w:left="3197" w:hanging="92"/>
      </w:pPr>
      <w:rPr>
        <w:rFonts w:hint="default"/>
        <w:lang w:val="es-ES" w:eastAsia="en-US" w:bidi="ar-SA"/>
      </w:rPr>
    </w:lvl>
    <w:lvl w:ilvl="8">
      <w:start w:val="0"/>
      <w:numFmt w:val="bullet"/>
      <w:lvlText w:val="•"/>
      <w:lvlJc w:val="left"/>
      <w:pPr>
        <w:ind w:left="3651" w:hanging="92"/>
      </w:pPr>
      <w:rPr>
        <w:rFonts w:hint="default"/>
        <w:lang w:val="es-ES" w:eastAsia="en-US" w:bidi="ar-SA"/>
      </w:rPr>
    </w:lvl>
  </w:abstractNum>
  <w:abstractNum w:abstractNumId="170">
    <w:multiLevelType w:val="hybridMultilevel"/>
    <w:lvl w:ilvl="0">
      <w:start w:val="0"/>
      <w:numFmt w:val="bullet"/>
      <w:lvlText w:val="•"/>
      <w:lvlJc w:val="left"/>
      <w:pPr>
        <w:ind w:left="24" w:hanging="94"/>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563" w:hanging="94"/>
      </w:pPr>
      <w:rPr>
        <w:rFonts w:hint="default"/>
        <w:lang w:val="es-ES" w:eastAsia="en-US" w:bidi="ar-SA"/>
      </w:rPr>
    </w:lvl>
    <w:lvl w:ilvl="2">
      <w:start w:val="0"/>
      <w:numFmt w:val="bullet"/>
      <w:lvlText w:val="•"/>
      <w:lvlJc w:val="left"/>
      <w:pPr>
        <w:ind w:left="1106" w:hanging="94"/>
      </w:pPr>
      <w:rPr>
        <w:rFonts w:hint="default"/>
        <w:lang w:val="es-ES" w:eastAsia="en-US" w:bidi="ar-SA"/>
      </w:rPr>
    </w:lvl>
    <w:lvl w:ilvl="3">
      <w:start w:val="0"/>
      <w:numFmt w:val="bullet"/>
      <w:lvlText w:val="•"/>
      <w:lvlJc w:val="left"/>
      <w:pPr>
        <w:ind w:left="1649" w:hanging="94"/>
      </w:pPr>
      <w:rPr>
        <w:rFonts w:hint="default"/>
        <w:lang w:val="es-ES" w:eastAsia="en-US" w:bidi="ar-SA"/>
      </w:rPr>
    </w:lvl>
    <w:lvl w:ilvl="4">
      <w:start w:val="0"/>
      <w:numFmt w:val="bullet"/>
      <w:lvlText w:val="•"/>
      <w:lvlJc w:val="left"/>
      <w:pPr>
        <w:ind w:left="2192" w:hanging="94"/>
      </w:pPr>
      <w:rPr>
        <w:rFonts w:hint="default"/>
        <w:lang w:val="es-ES" w:eastAsia="en-US" w:bidi="ar-SA"/>
      </w:rPr>
    </w:lvl>
    <w:lvl w:ilvl="5">
      <w:start w:val="0"/>
      <w:numFmt w:val="bullet"/>
      <w:lvlText w:val="•"/>
      <w:lvlJc w:val="left"/>
      <w:pPr>
        <w:ind w:left="2735" w:hanging="94"/>
      </w:pPr>
      <w:rPr>
        <w:rFonts w:hint="default"/>
        <w:lang w:val="es-ES" w:eastAsia="en-US" w:bidi="ar-SA"/>
      </w:rPr>
    </w:lvl>
    <w:lvl w:ilvl="6">
      <w:start w:val="0"/>
      <w:numFmt w:val="bullet"/>
      <w:lvlText w:val="•"/>
      <w:lvlJc w:val="left"/>
      <w:pPr>
        <w:ind w:left="3278" w:hanging="94"/>
      </w:pPr>
      <w:rPr>
        <w:rFonts w:hint="default"/>
        <w:lang w:val="es-ES" w:eastAsia="en-US" w:bidi="ar-SA"/>
      </w:rPr>
    </w:lvl>
    <w:lvl w:ilvl="7">
      <w:start w:val="0"/>
      <w:numFmt w:val="bullet"/>
      <w:lvlText w:val="•"/>
      <w:lvlJc w:val="left"/>
      <w:pPr>
        <w:ind w:left="3821" w:hanging="94"/>
      </w:pPr>
      <w:rPr>
        <w:rFonts w:hint="default"/>
        <w:lang w:val="es-ES" w:eastAsia="en-US" w:bidi="ar-SA"/>
      </w:rPr>
    </w:lvl>
    <w:lvl w:ilvl="8">
      <w:start w:val="0"/>
      <w:numFmt w:val="bullet"/>
      <w:lvlText w:val="•"/>
      <w:lvlJc w:val="left"/>
      <w:pPr>
        <w:ind w:left="4364" w:hanging="94"/>
      </w:pPr>
      <w:rPr>
        <w:rFonts w:hint="default"/>
        <w:lang w:val="es-ES" w:eastAsia="en-US" w:bidi="ar-SA"/>
      </w:rPr>
    </w:lvl>
  </w:abstractNum>
  <w:abstractNum w:abstractNumId="169">
    <w:multiLevelType w:val="hybridMultilevel"/>
    <w:lvl w:ilvl="0">
      <w:start w:val="0"/>
      <w:numFmt w:val="bullet"/>
      <w:lvlText w:val="•"/>
      <w:lvlJc w:val="left"/>
      <w:pPr>
        <w:ind w:left="24" w:hanging="94"/>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563" w:hanging="94"/>
      </w:pPr>
      <w:rPr>
        <w:rFonts w:hint="default"/>
        <w:lang w:val="es-ES" w:eastAsia="en-US" w:bidi="ar-SA"/>
      </w:rPr>
    </w:lvl>
    <w:lvl w:ilvl="2">
      <w:start w:val="0"/>
      <w:numFmt w:val="bullet"/>
      <w:lvlText w:val="•"/>
      <w:lvlJc w:val="left"/>
      <w:pPr>
        <w:ind w:left="1106" w:hanging="94"/>
      </w:pPr>
      <w:rPr>
        <w:rFonts w:hint="default"/>
        <w:lang w:val="es-ES" w:eastAsia="en-US" w:bidi="ar-SA"/>
      </w:rPr>
    </w:lvl>
    <w:lvl w:ilvl="3">
      <w:start w:val="0"/>
      <w:numFmt w:val="bullet"/>
      <w:lvlText w:val="•"/>
      <w:lvlJc w:val="left"/>
      <w:pPr>
        <w:ind w:left="1649" w:hanging="94"/>
      </w:pPr>
      <w:rPr>
        <w:rFonts w:hint="default"/>
        <w:lang w:val="es-ES" w:eastAsia="en-US" w:bidi="ar-SA"/>
      </w:rPr>
    </w:lvl>
    <w:lvl w:ilvl="4">
      <w:start w:val="0"/>
      <w:numFmt w:val="bullet"/>
      <w:lvlText w:val="•"/>
      <w:lvlJc w:val="left"/>
      <w:pPr>
        <w:ind w:left="2192" w:hanging="94"/>
      </w:pPr>
      <w:rPr>
        <w:rFonts w:hint="default"/>
        <w:lang w:val="es-ES" w:eastAsia="en-US" w:bidi="ar-SA"/>
      </w:rPr>
    </w:lvl>
    <w:lvl w:ilvl="5">
      <w:start w:val="0"/>
      <w:numFmt w:val="bullet"/>
      <w:lvlText w:val="•"/>
      <w:lvlJc w:val="left"/>
      <w:pPr>
        <w:ind w:left="2735" w:hanging="94"/>
      </w:pPr>
      <w:rPr>
        <w:rFonts w:hint="default"/>
        <w:lang w:val="es-ES" w:eastAsia="en-US" w:bidi="ar-SA"/>
      </w:rPr>
    </w:lvl>
    <w:lvl w:ilvl="6">
      <w:start w:val="0"/>
      <w:numFmt w:val="bullet"/>
      <w:lvlText w:val="•"/>
      <w:lvlJc w:val="left"/>
      <w:pPr>
        <w:ind w:left="3278" w:hanging="94"/>
      </w:pPr>
      <w:rPr>
        <w:rFonts w:hint="default"/>
        <w:lang w:val="es-ES" w:eastAsia="en-US" w:bidi="ar-SA"/>
      </w:rPr>
    </w:lvl>
    <w:lvl w:ilvl="7">
      <w:start w:val="0"/>
      <w:numFmt w:val="bullet"/>
      <w:lvlText w:val="•"/>
      <w:lvlJc w:val="left"/>
      <w:pPr>
        <w:ind w:left="3821" w:hanging="94"/>
      </w:pPr>
      <w:rPr>
        <w:rFonts w:hint="default"/>
        <w:lang w:val="es-ES" w:eastAsia="en-US" w:bidi="ar-SA"/>
      </w:rPr>
    </w:lvl>
    <w:lvl w:ilvl="8">
      <w:start w:val="0"/>
      <w:numFmt w:val="bullet"/>
      <w:lvlText w:val="•"/>
      <w:lvlJc w:val="left"/>
      <w:pPr>
        <w:ind w:left="4364" w:hanging="94"/>
      </w:pPr>
      <w:rPr>
        <w:rFonts w:hint="default"/>
        <w:lang w:val="es-ES" w:eastAsia="en-US" w:bidi="ar-SA"/>
      </w:rPr>
    </w:lvl>
  </w:abstractNum>
  <w:abstractNum w:abstractNumId="168">
    <w:multiLevelType w:val="hybridMultilevel"/>
    <w:lvl w:ilvl="0">
      <w:start w:val="0"/>
      <w:numFmt w:val="bullet"/>
      <w:lvlText w:val="•"/>
      <w:lvlJc w:val="left"/>
      <w:pPr>
        <w:ind w:left="24" w:hanging="94"/>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563" w:hanging="94"/>
      </w:pPr>
      <w:rPr>
        <w:rFonts w:hint="default"/>
        <w:lang w:val="es-ES" w:eastAsia="en-US" w:bidi="ar-SA"/>
      </w:rPr>
    </w:lvl>
    <w:lvl w:ilvl="2">
      <w:start w:val="0"/>
      <w:numFmt w:val="bullet"/>
      <w:lvlText w:val="•"/>
      <w:lvlJc w:val="left"/>
      <w:pPr>
        <w:ind w:left="1106" w:hanging="94"/>
      </w:pPr>
      <w:rPr>
        <w:rFonts w:hint="default"/>
        <w:lang w:val="es-ES" w:eastAsia="en-US" w:bidi="ar-SA"/>
      </w:rPr>
    </w:lvl>
    <w:lvl w:ilvl="3">
      <w:start w:val="0"/>
      <w:numFmt w:val="bullet"/>
      <w:lvlText w:val="•"/>
      <w:lvlJc w:val="left"/>
      <w:pPr>
        <w:ind w:left="1649" w:hanging="94"/>
      </w:pPr>
      <w:rPr>
        <w:rFonts w:hint="default"/>
        <w:lang w:val="es-ES" w:eastAsia="en-US" w:bidi="ar-SA"/>
      </w:rPr>
    </w:lvl>
    <w:lvl w:ilvl="4">
      <w:start w:val="0"/>
      <w:numFmt w:val="bullet"/>
      <w:lvlText w:val="•"/>
      <w:lvlJc w:val="left"/>
      <w:pPr>
        <w:ind w:left="2192" w:hanging="94"/>
      </w:pPr>
      <w:rPr>
        <w:rFonts w:hint="default"/>
        <w:lang w:val="es-ES" w:eastAsia="en-US" w:bidi="ar-SA"/>
      </w:rPr>
    </w:lvl>
    <w:lvl w:ilvl="5">
      <w:start w:val="0"/>
      <w:numFmt w:val="bullet"/>
      <w:lvlText w:val="•"/>
      <w:lvlJc w:val="left"/>
      <w:pPr>
        <w:ind w:left="2735" w:hanging="94"/>
      </w:pPr>
      <w:rPr>
        <w:rFonts w:hint="default"/>
        <w:lang w:val="es-ES" w:eastAsia="en-US" w:bidi="ar-SA"/>
      </w:rPr>
    </w:lvl>
    <w:lvl w:ilvl="6">
      <w:start w:val="0"/>
      <w:numFmt w:val="bullet"/>
      <w:lvlText w:val="•"/>
      <w:lvlJc w:val="left"/>
      <w:pPr>
        <w:ind w:left="3278" w:hanging="94"/>
      </w:pPr>
      <w:rPr>
        <w:rFonts w:hint="default"/>
        <w:lang w:val="es-ES" w:eastAsia="en-US" w:bidi="ar-SA"/>
      </w:rPr>
    </w:lvl>
    <w:lvl w:ilvl="7">
      <w:start w:val="0"/>
      <w:numFmt w:val="bullet"/>
      <w:lvlText w:val="•"/>
      <w:lvlJc w:val="left"/>
      <w:pPr>
        <w:ind w:left="3821" w:hanging="94"/>
      </w:pPr>
      <w:rPr>
        <w:rFonts w:hint="default"/>
        <w:lang w:val="es-ES" w:eastAsia="en-US" w:bidi="ar-SA"/>
      </w:rPr>
    </w:lvl>
    <w:lvl w:ilvl="8">
      <w:start w:val="0"/>
      <w:numFmt w:val="bullet"/>
      <w:lvlText w:val="•"/>
      <w:lvlJc w:val="left"/>
      <w:pPr>
        <w:ind w:left="4364" w:hanging="94"/>
      </w:pPr>
      <w:rPr>
        <w:rFonts w:hint="default"/>
        <w:lang w:val="es-ES" w:eastAsia="en-US" w:bidi="ar-SA"/>
      </w:rPr>
    </w:lvl>
  </w:abstractNum>
  <w:abstractNum w:abstractNumId="167">
    <w:multiLevelType w:val="hybridMultilevel"/>
    <w:lvl w:ilvl="0">
      <w:start w:val="0"/>
      <w:numFmt w:val="bullet"/>
      <w:lvlText w:val="•"/>
      <w:lvlJc w:val="left"/>
      <w:pPr>
        <w:ind w:left="24" w:hanging="94"/>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563" w:hanging="94"/>
      </w:pPr>
      <w:rPr>
        <w:rFonts w:hint="default"/>
        <w:lang w:val="es-ES" w:eastAsia="en-US" w:bidi="ar-SA"/>
      </w:rPr>
    </w:lvl>
    <w:lvl w:ilvl="2">
      <w:start w:val="0"/>
      <w:numFmt w:val="bullet"/>
      <w:lvlText w:val="•"/>
      <w:lvlJc w:val="left"/>
      <w:pPr>
        <w:ind w:left="1106" w:hanging="94"/>
      </w:pPr>
      <w:rPr>
        <w:rFonts w:hint="default"/>
        <w:lang w:val="es-ES" w:eastAsia="en-US" w:bidi="ar-SA"/>
      </w:rPr>
    </w:lvl>
    <w:lvl w:ilvl="3">
      <w:start w:val="0"/>
      <w:numFmt w:val="bullet"/>
      <w:lvlText w:val="•"/>
      <w:lvlJc w:val="left"/>
      <w:pPr>
        <w:ind w:left="1649" w:hanging="94"/>
      </w:pPr>
      <w:rPr>
        <w:rFonts w:hint="default"/>
        <w:lang w:val="es-ES" w:eastAsia="en-US" w:bidi="ar-SA"/>
      </w:rPr>
    </w:lvl>
    <w:lvl w:ilvl="4">
      <w:start w:val="0"/>
      <w:numFmt w:val="bullet"/>
      <w:lvlText w:val="•"/>
      <w:lvlJc w:val="left"/>
      <w:pPr>
        <w:ind w:left="2192" w:hanging="94"/>
      </w:pPr>
      <w:rPr>
        <w:rFonts w:hint="default"/>
        <w:lang w:val="es-ES" w:eastAsia="en-US" w:bidi="ar-SA"/>
      </w:rPr>
    </w:lvl>
    <w:lvl w:ilvl="5">
      <w:start w:val="0"/>
      <w:numFmt w:val="bullet"/>
      <w:lvlText w:val="•"/>
      <w:lvlJc w:val="left"/>
      <w:pPr>
        <w:ind w:left="2735" w:hanging="94"/>
      </w:pPr>
      <w:rPr>
        <w:rFonts w:hint="default"/>
        <w:lang w:val="es-ES" w:eastAsia="en-US" w:bidi="ar-SA"/>
      </w:rPr>
    </w:lvl>
    <w:lvl w:ilvl="6">
      <w:start w:val="0"/>
      <w:numFmt w:val="bullet"/>
      <w:lvlText w:val="•"/>
      <w:lvlJc w:val="left"/>
      <w:pPr>
        <w:ind w:left="3278" w:hanging="94"/>
      </w:pPr>
      <w:rPr>
        <w:rFonts w:hint="default"/>
        <w:lang w:val="es-ES" w:eastAsia="en-US" w:bidi="ar-SA"/>
      </w:rPr>
    </w:lvl>
    <w:lvl w:ilvl="7">
      <w:start w:val="0"/>
      <w:numFmt w:val="bullet"/>
      <w:lvlText w:val="•"/>
      <w:lvlJc w:val="left"/>
      <w:pPr>
        <w:ind w:left="3821" w:hanging="94"/>
      </w:pPr>
      <w:rPr>
        <w:rFonts w:hint="default"/>
        <w:lang w:val="es-ES" w:eastAsia="en-US" w:bidi="ar-SA"/>
      </w:rPr>
    </w:lvl>
    <w:lvl w:ilvl="8">
      <w:start w:val="0"/>
      <w:numFmt w:val="bullet"/>
      <w:lvlText w:val="•"/>
      <w:lvlJc w:val="left"/>
      <w:pPr>
        <w:ind w:left="4364" w:hanging="94"/>
      </w:pPr>
      <w:rPr>
        <w:rFonts w:hint="default"/>
        <w:lang w:val="es-ES" w:eastAsia="en-US" w:bidi="ar-SA"/>
      </w:rPr>
    </w:lvl>
  </w:abstractNum>
  <w:abstractNum w:abstractNumId="166">
    <w:multiLevelType w:val="hybridMultilevel"/>
    <w:lvl w:ilvl="0">
      <w:start w:val="0"/>
      <w:numFmt w:val="bullet"/>
      <w:lvlText w:val="•"/>
      <w:lvlJc w:val="left"/>
      <w:pPr>
        <w:ind w:left="23" w:hanging="93"/>
      </w:pPr>
      <w:rPr>
        <w:rFonts w:hint="default" w:ascii="Times New Roman" w:hAnsi="Times New Roman" w:eastAsia="Times New Roman" w:cs="Times New Roman"/>
        <w:b w:val="0"/>
        <w:bCs w:val="0"/>
        <w:i w:val="0"/>
        <w:iCs w:val="0"/>
        <w:spacing w:val="0"/>
        <w:w w:val="96"/>
        <w:sz w:val="16"/>
        <w:szCs w:val="16"/>
        <w:lang w:val="es-ES" w:eastAsia="en-US" w:bidi="ar-SA"/>
      </w:rPr>
    </w:lvl>
    <w:lvl w:ilvl="1">
      <w:start w:val="0"/>
      <w:numFmt w:val="bullet"/>
      <w:lvlText w:val="•"/>
      <w:lvlJc w:val="left"/>
      <w:pPr>
        <w:ind w:left="544" w:hanging="93"/>
      </w:pPr>
      <w:rPr>
        <w:rFonts w:hint="default"/>
        <w:lang w:val="es-ES" w:eastAsia="en-US" w:bidi="ar-SA"/>
      </w:rPr>
    </w:lvl>
    <w:lvl w:ilvl="2">
      <w:start w:val="0"/>
      <w:numFmt w:val="bullet"/>
      <w:lvlText w:val="•"/>
      <w:lvlJc w:val="left"/>
      <w:pPr>
        <w:ind w:left="1069" w:hanging="93"/>
      </w:pPr>
      <w:rPr>
        <w:rFonts w:hint="default"/>
        <w:lang w:val="es-ES" w:eastAsia="en-US" w:bidi="ar-SA"/>
      </w:rPr>
    </w:lvl>
    <w:lvl w:ilvl="3">
      <w:start w:val="0"/>
      <w:numFmt w:val="bullet"/>
      <w:lvlText w:val="•"/>
      <w:lvlJc w:val="left"/>
      <w:pPr>
        <w:ind w:left="1593" w:hanging="93"/>
      </w:pPr>
      <w:rPr>
        <w:rFonts w:hint="default"/>
        <w:lang w:val="es-ES" w:eastAsia="en-US" w:bidi="ar-SA"/>
      </w:rPr>
    </w:lvl>
    <w:lvl w:ilvl="4">
      <w:start w:val="0"/>
      <w:numFmt w:val="bullet"/>
      <w:lvlText w:val="•"/>
      <w:lvlJc w:val="left"/>
      <w:pPr>
        <w:ind w:left="2118" w:hanging="93"/>
      </w:pPr>
      <w:rPr>
        <w:rFonts w:hint="default"/>
        <w:lang w:val="es-ES" w:eastAsia="en-US" w:bidi="ar-SA"/>
      </w:rPr>
    </w:lvl>
    <w:lvl w:ilvl="5">
      <w:start w:val="0"/>
      <w:numFmt w:val="bullet"/>
      <w:lvlText w:val="•"/>
      <w:lvlJc w:val="left"/>
      <w:pPr>
        <w:ind w:left="2643" w:hanging="93"/>
      </w:pPr>
      <w:rPr>
        <w:rFonts w:hint="default"/>
        <w:lang w:val="es-ES" w:eastAsia="en-US" w:bidi="ar-SA"/>
      </w:rPr>
    </w:lvl>
    <w:lvl w:ilvl="6">
      <w:start w:val="0"/>
      <w:numFmt w:val="bullet"/>
      <w:lvlText w:val="•"/>
      <w:lvlJc w:val="left"/>
      <w:pPr>
        <w:ind w:left="3167" w:hanging="93"/>
      </w:pPr>
      <w:rPr>
        <w:rFonts w:hint="default"/>
        <w:lang w:val="es-ES" w:eastAsia="en-US" w:bidi="ar-SA"/>
      </w:rPr>
    </w:lvl>
    <w:lvl w:ilvl="7">
      <w:start w:val="0"/>
      <w:numFmt w:val="bullet"/>
      <w:lvlText w:val="•"/>
      <w:lvlJc w:val="left"/>
      <w:pPr>
        <w:ind w:left="3692" w:hanging="93"/>
      </w:pPr>
      <w:rPr>
        <w:rFonts w:hint="default"/>
        <w:lang w:val="es-ES" w:eastAsia="en-US" w:bidi="ar-SA"/>
      </w:rPr>
    </w:lvl>
    <w:lvl w:ilvl="8">
      <w:start w:val="0"/>
      <w:numFmt w:val="bullet"/>
      <w:lvlText w:val="•"/>
      <w:lvlJc w:val="left"/>
      <w:pPr>
        <w:ind w:left="4217" w:hanging="93"/>
      </w:pPr>
      <w:rPr>
        <w:rFonts w:hint="default"/>
        <w:lang w:val="es-ES" w:eastAsia="en-US" w:bidi="ar-SA"/>
      </w:rPr>
    </w:lvl>
  </w:abstractNum>
  <w:abstractNum w:abstractNumId="165">
    <w:multiLevelType w:val="hybridMultilevel"/>
    <w:lvl w:ilvl="0">
      <w:start w:val="0"/>
      <w:numFmt w:val="bullet"/>
      <w:lvlText w:val="•"/>
      <w:lvlJc w:val="left"/>
      <w:pPr>
        <w:ind w:left="23" w:hanging="93"/>
      </w:pPr>
      <w:rPr>
        <w:rFonts w:hint="default" w:ascii="Times New Roman" w:hAnsi="Times New Roman" w:eastAsia="Times New Roman" w:cs="Times New Roman"/>
        <w:b w:val="0"/>
        <w:bCs w:val="0"/>
        <w:i w:val="0"/>
        <w:iCs w:val="0"/>
        <w:spacing w:val="0"/>
        <w:w w:val="96"/>
        <w:sz w:val="16"/>
        <w:szCs w:val="16"/>
        <w:lang w:val="es-ES" w:eastAsia="en-US" w:bidi="ar-SA"/>
      </w:rPr>
    </w:lvl>
    <w:lvl w:ilvl="1">
      <w:start w:val="0"/>
      <w:numFmt w:val="bullet"/>
      <w:lvlText w:val="•"/>
      <w:lvlJc w:val="left"/>
      <w:pPr>
        <w:ind w:left="544" w:hanging="93"/>
      </w:pPr>
      <w:rPr>
        <w:rFonts w:hint="default"/>
        <w:lang w:val="es-ES" w:eastAsia="en-US" w:bidi="ar-SA"/>
      </w:rPr>
    </w:lvl>
    <w:lvl w:ilvl="2">
      <w:start w:val="0"/>
      <w:numFmt w:val="bullet"/>
      <w:lvlText w:val="•"/>
      <w:lvlJc w:val="left"/>
      <w:pPr>
        <w:ind w:left="1069" w:hanging="93"/>
      </w:pPr>
      <w:rPr>
        <w:rFonts w:hint="default"/>
        <w:lang w:val="es-ES" w:eastAsia="en-US" w:bidi="ar-SA"/>
      </w:rPr>
    </w:lvl>
    <w:lvl w:ilvl="3">
      <w:start w:val="0"/>
      <w:numFmt w:val="bullet"/>
      <w:lvlText w:val="•"/>
      <w:lvlJc w:val="left"/>
      <w:pPr>
        <w:ind w:left="1593" w:hanging="93"/>
      </w:pPr>
      <w:rPr>
        <w:rFonts w:hint="default"/>
        <w:lang w:val="es-ES" w:eastAsia="en-US" w:bidi="ar-SA"/>
      </w:rPr>
    </w:lvl>
    <w:lvl w:ilvl="4">
      <w:start w:val="0"/>
      <w:numFmt w:val="bullet"/>
      <w:lvlText w:val="•"/>
      <w:lvlJc w:val="left"/>
      <w:pPr>
        <w:ind w:left="2118" w:hanging="93"/>
      </w:pPr>
      <w:rPr>
        <w:rFonts w:hint="default"/>
        <w:lang w:val="es-ES" w:eastAsia="en-US" w:bidi="ar-SA"/>
      </w:rPr>
    </w:lvl>
    <w:lvl w:ilvl="5">
      <w:start w:val="0"/>
      <w:numFmt w:val="bullet"/>
      <w:lvlText w:val="•"/>
      <w:lvlJc w:val="left"/>
      <w:pPr>
        <w:ind w:left="2643" w:hanging="93"/>
      </w:pPr>
      <w:rPr>
        <w:rFonts w:hint="default"/>
        <w:lang w:val="es-ES" w:eastAsia="en-US" w:bidi="ar-SA"/>
      </w:rPr>
    </w:lvl>
    <w:lvl w:ilvl="6">
      <w:start w:val="0"/>
      <w:numFmt w:val="bullet"/>
      <w:lvlText w:val="•"/>
      <w:lvlJc w:val="left"/>
      <w:pPr>
        <w:ind w:left="3167" w:hanging="93"/>
      </w:pPr>
      <w:rPr>
        <w:rFonts w:hint="default"/>
        <w:lang w:val="es-ES" w:eastAsia="en-US" w:bidi="ar-SA"/>
      </w:rPr>
    </w:lvl>
    <w:lvl w:ilvl="7">
      <w:start w:val="0"/>
      <w:numFmt w:val="bullet"/>
      <w:lvlText w:val="•"/>
      <w:lvlJc w:val="left"/>
      <w:pPr>
        <w:ind w:left="3692" w:hanging="93"/>
      </w:pPr>
      <w:rPr>
        <w:rFonts w:hint="default"/>
        <w:lang w:val="es-ES" w:eastAsia="en-US" w:bidi="ar-SA"/>
      </w:rPr>
    </w:lvl>
    <w:lvl w:ilvl="8">
      <w:start w:val="0"/>
      <w:numFmt w:val="bullet"/>
      <w:lvlText w:val="•"/>
      <w:lvlJc w:val="left"/>
      <w:pPr>
        <w:ind w:left="4217" w:hanging="93"/>
      </w:pPr>
      <w:rPr>
        <w:rFonts w:hint="default"/>
        <w:lang w:val="es-ES" w:eastAsia="en-US" w:bidi="ar-SA"/>
      </w:rPr>
    </w:lvl>
  </w:abstractNum>
  <w:abstractNum w:abstractNumId="164">
    <w:multiLevelType w:val="hybridMultilevel"/>
    <w:lvl w:ilvl="0">
      <w:start w:val="0"/>
      <w:numFmt w:val="bullet"/>
      <w:lvlText w:val="•"/>
      <w:lvlJc w:val="left"/>
      <w:pPr>
        <w:ind w:left="23" w:hanging="93"/>
      </w:pPr>
      <w:rPr>
        <w:rFonts w:hint="default" w:ascii="Times New Roman" w:hAnsi="Times New Roman" w:eastAsia="Times New Roman" w:cs="Times New Roman"/>
        <w:b w:val="0"/>
        <w:bCs w:val="0"/>
        <w:i w:val="0"/>
        <w:iCs w:val="0"/>
        <w:spacing w:val="0"/>
        <w:w w:val="96"/>
        <w:sz w:val="16"/>
        <w:szCs w:val="16"/>
        <w:lang w:val="es-ES" w:eastAsia="en-US" w:bidi="ar-SA"/>
      </w:rPr>
    </w:lvl>
    <w:lvl w:ilvl="1">
      <w:start w:val="0"/>
      <w:numFmt w:val="bullet"/>
      <w:lvlText w:val="•"/>
      <w:lvlJc w:val="left"/>
      <w:pPr>
        <w:ind w:left="544" w:hanging="93"/>
      </w:pPr>
      <w:rPr>
        <w:rFonts w:hint="default"/>
        <w:lang w:val="es-ES" w:eastAsia="en-US" w:bidi="ar-SA"/>
      </w:rPr>
    </w:lvl>
    <w:lvl w:ilvl="2">
      <w:start w:val="0"/>
      <w:numFmt w:val="bullet"/>
      <w:lvlText w:val="•"/>
      <w:lvlJc w:val="left"/>
      <w:pPr>
        <w:ind w:left="1069" w:hanging="93"/>
      </w:pPr>
      <w:rPr>
        <w:rFonts w:hint="default"/>
        <w:lang w:val="es-ES" w:eastAsia="en-US" w:bidi="ar-SA"/>
      </w:rPr>
    </w:lvl>
    <w:lvl w:ilvl="3">
      <w:start w:val="0"/>
      <w:numFmt w:val="bullet"/>
      <w:lvlText w:val="•"/>
      <w:lvlJc w:val="left"/>
      <w:pPr>
        <w:ind w:left="1593" w:hanging="93"/>
      </w:pPr>
      <w:rPr>
        <w:rFonts w:hint="default"/>
        <w:lang w:val="es-ES" w:eastAsia="en-US" w:bidi="ar-SA"/>
      </w:rPr>
    </w:lvl>
    <w:lvl w:ilvl="4">
      <w:start w:val="0"/>
      <w:numFmt w:val="bullet"/>
      <w:lvlText w:val="•"/>
      <w:lvlJc w:val="left"/>
      <w:pPr>
        <w:ind w:left="2118" w:hanging="93"/>
      </w:pPr>
      <w:rPr>
        <w:rFonts w:hint="default"/>
        <w:lang w:val="es-ES" w:eastAsia="en-US" w:bidi="ar-SA"/>
      </w:rPr>
    </w:lvl>
    <w:lvl w:ilvl="5">
      <w:start w:val="0"/>
      <w:numFmt w:val="bullet"/>
      <w:lvlText w:val="•"/>
      <w:lvlJc w:val="left"/>
      <w:pPr>
        <w:ind w:left="2643" w:hanging="93"/>
      </w:pPr>
      <w:rPr>
        <w:rFonts w:hint="default"/>
        <w:lang w:val="es-ES" w:eastAsia="en-US" w:bidi="ar-SA"/>
      </w:rPr>
    </w:lvl>
    <w:lvl w:ilvl="6">
      <w:start w:val="0"/>
      <w:numFmt w:val="bullet"/>
      <w:lvlText w:val="•"/>
      <w:lvlJc w:val="left"/>
      <w:pPr>
        <w:ind w:left="3167" w:hanging="93"/>
      </w:pPr>
      <w:rPr>
        <w:rFonts w:hint="default"/>
        <w:lang w:val="es-ES" w:eastAsia="en-US" w:bidi="ar-SA"/>
      </w:rPr>
    </w:lvl>
    <w:lvl w:ilvl="7">
      <w:start w:val="0"/>
      <w:numFmt w:val="bullet"/>
      <w:lvlText w:val="•"/>
      <w:lvlJc w:val="left"/>
      <w:pPr>
        <w:ind w:left="3692" w:hanging="93"/>
      </w:pPr>
      <w:rPr>
        <w:rFonts w:hint="default"/>
        <w:lang w:val="es-ES" w:eastAsia="en-US" w:bidi="ar-SA"/>
      </w:rPr>
    </w:lvl>
    <w:lvl w:ilvl="8">
      <w:start w:val="0"/>
      <w:numFmt w:val="bullet"/>
      <w:lvlText w:val="•"/>
      <w:lvlJc w:val="left"/>
      <w:pPr>
        <w:ind w:left="4217" w:hanging="93"/>
      </w:pPr>
      <w:rPr>
        <w:rFonts w:hint="default"/>
        <w:lang w:val="es-ES" w:eastAsia="en-US" w:bidi="ar-SA"/>
      </w:rPr>
    </w:lvl>
  </w:abstractNum>
  <w:abstractNum w:abstractNumId="163">
    <w:multiLevelType w:val="hybridMultilevel"/>
    <w:lvl w:ilvl="0">
      <w:start w:val="0"/>
      <w:numFmt w:val="bullet"/>
      <w:lvlText w:val="•"/>
      <w:lvlJc w:val="left"/>
      <w:pPr>
        <w:ind w:left="23" w:hanging="93"/>
      </w:pPr>
      <w:rPr>
        <w:rFonts w:hint="default" w:ascii="Times New Roman" w:hAnsi="Times New Roman" w:eastAsia="Times New Roman" w:cs="Times New Roman"/>
        <w:b w:val="0"/>
        <w:bCs w:val="0"/>
        <w:i w:val="0"/>
        <w:iCs w:val="0"/>
        <w:spacing w:val="0"/>
        <w:w w:val="96"/>
        <w:sz w:val="16"/>
        <w:szCs w:val="16"/>
        <w:lang w:val="es-ES" w:eastAsia="en-US" w:bidi="ar-SA"/>
      </w:rPr>
    </w:lvl>
    <w:lvl w:ilvl="1">
      <w:start w:val="0"/>
      <w:numFmt w:val="bullet"/>
      <w:lvlText w:val="•"/>
      <w:lvlJc w:val="left"/>
      <w:pPr>
        <w:ind w:left="544" w:hanging="93"/>
      </w:pPr>
      <w:rPr>
        <w:rFonts w:hint="default"/>
        <w:lang w:val="es-ES" w:eastAsia="en-US" w:bidi="ar-SA"/>
      </w:rPr>
    </w:lvl>
    <w:lvl w:ilvl="2">
      <w:start w:val="0"/>
      <w:numFmt w:val="bullet"/>
      <w:lvlText w:val="•"/>
      <w:lvlJc w:val="left"/>
      <w:pPr>
        <w:ind w:left="1069" w:hanging="93"/>
      </w:pPr>
      <w:rPr>
        <w:rFonts w:hint="default"/>
        <w:lang w:val="es-ES" w:eastAsia="en-US" w:bidi="ar-SA"/>
      </w:rPr>
    </w:lvl>
    <w:lvl w:ilvl="3">
      <w:start w:val="0"/>
      <w:numFmt w:val="bullet"/>
      <w:lvlText w:val="•"/>
      <w:lvlJc w:val="left"/>
      <w:pPr>
        <w:ind w:left="1593" w:hanging="93"/>
      </w:pPr>
      <w:rPr>
        <w:rFonts w:hint="default"/>
        <w:lang w:val="es-ES" w:eastAsia="en-US" w:bidi="ar-SA"/>
      </w:rPr>
    </w:lvl>
    <w:lvl w:ilvl="4">
      <w:start w:val="0"/>
      <w:numFmt w:val="bullet"/>
      <w:lvlText w:val="•"/>
      <w:lvlJc w:val="left"/>
      <w:pPr>
        <w:ind w:left="2118" w:hanging="93"/>
      </w:pPr>
      <w:rPr>
        <w:rFonts w:hint="default"/>
        <w:lang w:val="es-ES" w:eastAsia="en-US" w:bidi="ar-SA"/>
      </w:rPr>
    </w:lvl>
    <w:lvl w:ilvl="5">
      <w:start w:val="0"/>
      <w:numFmt w:val="bullet"/>
      <w:lvlText w:val="•"/>
      <w:lvlJc w:val="left"/>
      <w:pPr>
        <w:ind w:left="2643" w:hanging="93"/>
      </w:pPr>
      <w:rPr>
        <w:rFonts w:hint="default"/>
        <w:lang w:val="es-ES" w:eastAsia="en-US" w:bidi="ar-SA"/>
      </w:rPr>
    </w:lvl>
    <w:lvl w:ilvl="6">
      <w:start w:val="0"/>
      <w:numFmt w:val="bullet"/>
      <w:lvlText w:val="•"/>
      <w:lvlJc w:val="left"/>
      <w:pPr>
        <w:ind w:left="3167" w:hanging="93"/>
      </w:pPr>
      <w:rPr>
        <w:rFonts w:hint="default"/>
        <w:lang w:val="es-ES" w:eastAsia="en-US" w:bidi="ar-SA"/>
      </w:rPr>
    </w:lvl>
    <w:lvl w:ilvl="7">
      <w:start w:val="0"/>
      <w:numFmt w:val="bullet"/>
      <w:lvlText w:val="•"/>
      <w:lvlJc w:val="left"/>
      <w:pPr>
        <w:ind w:left="3692" w:hanging="93"/>
      </w:pPr>
      <w:rPr>
        <w:rFonts w:hint="default"/>
        <w:lang w:val="es-ES" w:eastAsia="en-US" w:bidi="ar-SA"/>
      </w:rPr>
    </w:lvl>
    <w:lvl w:ilvl="8">
      <w:start w:val="0"/>
      <w:numFmt w:val="bullet"/>
      <w:lvlText w:val="•"/>
      <w:lvlJc w:val="left"/>
      <w:pPr>
        <w:ind w:left="4217" w:hanging="93"/>
      </w:pPr>
      <w:rPr>
        <w:rFonts w:hint="default"/>
        <w:lang w:val="es-ES" w:eastAsia="en-US" w:bidi="ar-SA"/>
      </w:rPr>
    </w:lvl>
  </w:abstractNum>
  <w:abstractNum w:abstractNumId="162">
    <w:multiLevelType w:val="hybridMultilevel"/>
    <w:lvl w:ilvl="0">
      <w:start w:val="0"/>
      <w:numFmt w:val="bullet"/>
      <w:lvlText w:val="•"/>
      <w:lvlJc w:val="left"/>
      <w:pPr>
        <w:ind w:left="23" w:hanging="93"/>
      </w:pPr>
      <w:rPr>
        <w:rFonts w:hint="default" w:ascii="Times New Roman" w:hAnsi="Times New Roman" w:eastAsia="Times New Roman" w:cs="Times New Roman"/>
        <w:b w:val="0"/>
        <w:bCs w:val="0"/>
        <w:i w:val="0"/>
        <w:iCs w:val="0"/>
        <w:spacing w:val="0"/>
        <w:w w:val="96"/>
        <w:sz w:val="16"/>
        <w:szCs w:val="16"/>
        <w:lang w:val="es-ES" w:eastAsia="en-US" w:bidi="ar-SA"/>
      </w:rPr>
    </w:lvl>
    <w:lvl w:ilvl="1">
      <w:start w:val="0"/>
      <w:numFmt w:val="bullet"/>
      <w:lvlText w:val="•"/>
      <w:lvlJc w:val="left"/>
      <w:pPr>
        <w:ind w:left="544" w:hanging="93"/>
      </w:pPr>
      <w:rPr>
        <w:rFonts w:hint="default"/>
        <w:lang w:val="es-ES" w:eastAsia="en-US" w:bidi="ar-SA"/>
      </w:rPr>
    </w:lvl>
    <w:lvl w:ilvl="2">
      <w:start w:val="0"/>
      <w:numFmt w:val="bullet"/>
      <w:lvlText w:val="•"/>
      <w:lvlJc w:val="left"/>
      <w:pPr>
        <w:ind w:left="1069" w:hanging="93"/>
      </w:pPr>
      <w:rPr>
        <w:rFonts w:hint="default"/>
        <w:lang w:val="es-ES" w:eastAsia="en-US" w:bidi="ar-SA"/>
      </w:rPr>
    </w:lvl>
    <w:lvl w:ilvl="3">
      <w:start w:val="0"/>
      <w:numFmt w:val="bullet"/>
      <w:lvlText w:val="•"/>
      <w:lvlJc w:val="left"/>
      <w:pPr>
        <w:ind w:left="1593" w:hanging="93"/>
      </w:pPr>
      <w:rPr>
        <w:rFonts w:hint="default"/>
        <w:lang w:val="es-ES" w:eastAsia="en-US" w:bidi="ar-SA"/>
      </w:rPr>
    </w:lvl>
    <w:lvl w:ilvl="4">
      <w:start w:val="0"/>
      <w:numFmt w:val="bullet"/>
      <w:lvlText w:val="•"/>
      <w:lvlJc w:val="left"/>
      <w:pPr>
        <w:ind w:left="2118" w:hanging="93"/>
      </w:pPr>
      <w:rPr>
        <w:rFonts w:hint="default"/>
        <w:lang w:val="es-ES" w:eastAsia="en-US" w:bidi="ar-SA"/>
      </w:rPr>
    </w:lvl>
    <w:lvl w:ilvl="5">
      <w:start w:val="0"/>
      <w:numFmt w:val="bullet"/>
      <w:lvlText w:val="•"/>
      <w:lvlJc w:val="left"/>
      <w:pPr>
        <w:ind w:left="2643" w:hanging="93"/>
      </w:pPr>
      <w:rPr>
        <w:rFonts w:hint="default"/>
        <w:lang w:val="es-ES" w:eastAsia="en-US" w:bidi="ar-SA"/>
      </w:rPr>
    </w:lvl>
    <w:lvl w:ilvl="6">
      <w:start w:val="0"/>
      <w:numFmt w:val="bullet"/>
      <w:lvlText w:val="•"/>
      <w:lvlJc w:val="left"/>
      <w:pPr>
        <w:ind w:left="3167" w:hanging="93"/>
      </w:pPr>
      <w:rPr>
        <w:rFonts w:hint="default"/>
        <w:lang w:val="es-ES" w:eastAsia="en-US" w:bidi="ar-SA"/>
      </w:rPr>
    </w:lvl>
    <w:lvl w:ilvl="7">
      <w:start w:val="0"/>
      <w:numFmt w:val="bullet"/>
      <w:lvlText w:val="•"/>
      <w:lvlJc w:val="left"/>
      <w:pPr>
        <w:ind w:left="3692" w:hanging="93"/>
      </w:pPr>
      <w:rPr>
        <w:rFonts w:hint="default"/>
        <w:lang w:val="es-ES" w:eastAsia="en-US" w:bidi="ar-SA"/>
      </w:rPr>
    </w:lvl>
    <w:lvl w:ilvl="8">
      <w:start w:val="0"/>
      <w:numFmt w:val="bullet"/>
      <w:lvlText w:val="•"/>
      <w:lvlJc w:val="left"/>
      <w:pPr>
        <w:ind w:left="4217" w:hanging="93"/>
      </w:pPr>
      <w:rPr>
        <w:rFonts w:hint="default"/>
        <w:lang w:val="es-ES" w:eastAsia="en-US" w:bidi="ar-SA"/>
      </w:rPr>
    </w:lvl>
  </w:abstractNum>
  <w:abstractNum w:abstractNumId="161">
    <w:multiLevelType w:val="hybridMultilevel"/>
    <w:lvl w:ilvl="0">
      <w:start w:val="0"/>
      <w:numFmt w:val="bullet"/>
      <w:lvlText w:val="•"/>
      <w:lvlJc w:val="left"/>
      <w:pPr>
        <w:ind w:left="23" w:hanging="94"/>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521" w:hanging="94"/>
      </w:pPr>
      <w:rPr>
        <w:rFonts w:hint="default"/>
        <w:lang w:val="es-ES" w:eastAsia="en-US" w:bidi="ar-SA"/>
      </w:rPr>
    </w:lvl>
    <w:lvl w:ilvl="2">
      <w:start w:val="0"/>
      <w:numFmt w:val="bullet"/>
      <w:lvlText w:val="•"/>
      <w:lvlJc w:val="left"/>
      <w:pPr>
        <w:ind w:left="1022" w:hanging="94"/>
      </w:pPr>
      <w:rPr>
        <w:rFonts w:hint="default"/>
        <w:lang w:val="es-ES" w:eastAsia="en-US" w:bidi="ar-SA"/>
      </w:rPr>
    </w:lvl>
    <w:lvl w:ilvl="3">
      <w:start w:val="0"/>
      <w:numFmt w:val="bullet"/>
      <w:lvlText w:val="•"/>
      <w:lvlJc w:val="left"/>
      <w:pPr>
        <w:ind w:left="1524" w:hanging="94"/>
      </w:pPr>
      <w:rPr>
        <w:rFonts w:hint="default"/>
        <w:lang w:val="es-ES" w:eastAsia="en-US" w:bidi="ar-SA"/>
      </w:rPr>
    </w:lvl>
    <w:lvl w:ilvl="4">
      <w:start w:val="0"/>
      <w:numFmt w:val="bullet"/>
      <w:lvlText w:val="•"/>
      <w:lvlJc w:val="left"/>
      <w:pPr>
        <w:ind w:left="2025" w:hanging="94"/>
      </w:pPr>
      <w:rPr>
        <w:rFonts w:hint="default"/>
        <w:lang w:val="es-ES" w:eastAsia="en-US" w:bidi="ar-SA"/>
      </w:rPr>
    </w:lvl>
    <w:lvl w:ilvl="5">
      <w:start w:val="0"/>
      <w:numFmt w:val="bullet"/>
      <w:lvlText w:val="•"/>
      <w:lvlJc w:val="left"/>
      <w:pPr>
        <w:ind w:left="2527" w:hanging="94"/>
      </w:pPr>
      <w:rPr>
        <w:rFonts w:hint="default"/>
        <w:lang w:val="es-ES" w:eastAsia="en-US" w:bidi="ar-SA"/>
      </w:rPr>
    </w:lvl>
    <w:lvl w:ilvl="6">
      <w:start w:val="0"/>
      <w:numFmt w:val="bullet"/>
      <w:lvlText w:val="•"/>
      <w:lvlJc w:val="left"/>
      <w:pPr>
        <w:ind w:left="3028" w:hanging="94"/>
      </w:pPr>
      <w:rPr>
        <w:rFonts w:hint="default"/>
        <w:lang w:val="es-ES" w:eastAsia="en-US" w:bidi="ar-SA"/>
      </w:rPr>
    </w:lvl>
    <w:lvl w:ilvl="7">
      <w:start w:val="0"/>
      <w:numFmt w:val="bullet"/>
      <w:lvlText w:val="•"/>
      <w:lvlJc w:val="left"/>
      <w:pPr>
        <w:ind w:left="3529" w:hanging="94"/>
      </w:pPr>
      <w:rPr>
        <w:rFonts w:hint="default"/>
        <w:lang w:val="es-ES" w:eastAsia="en-US" w:bidi="ar-SA"/>
      </w:rPr>
    </w:lvl>
    <w:lvl w:ilvl="8">
      <w:start w:val="0"/>
      <w:numFmt w:val="bullet"/>
      <w:lvlText w:val="•"/>
      <w:lvlJc w:val="left"/>
      <w:pPr>
        <w:ind w:left="4031" w:hanging="94"/>
      </w:pPr>
      <w:rPr>
        <w:rFonts w:hint="default"/>
        <w:lang w:val="es-ES" w:eastAsia="en-US" w:bidi="ar-SA"/>
      </w:rPr>
    </w:lvl>
  </w:abstractNum>
  <w:abstractNum w:abstractNumId="160">
    <w:multiLevelType w:val="hybridMultilevel"/>
    <w:lvl w:ilvl="0">
      <w:start w:val="0"/>
      <w:numFmt w:val="bullet"/>
      <w:lvlText w:val="•"/>
      <w:lvlJc w:val="left"/>
      <w:pPr>
        <w:ind w:left="23" w:hanging="94"/>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521" w:hanging="94"/>
      </w:pPr>
      <w:rPr>
        <w:rFonts w:hint="default"/>
        <w:lang w:val="es-ES" w:eastAsia="en-US" w:bidi="ar-SA"/>
      </w:rPr>
    </w:lvl>
    <w:lvl w:ilvl="2">
      <w:start w:val="0"/>
      <w:numFmt w:val="bullet"/>
      <w:lvlText w:val="•"/>
      <w:lvlJc w:val="left"/>
      <w:pPr>
        <w:ind w:left="1022" w:hanging="94"/>
      </w:pPr>
      <w:rPr>
        <w:rFonts w:hint="default"/>
        <w:lang w:val="es-ES" w:eastAsia="en-US" w:bidi="ar-SA"/>
      </w:rPr>
    </w:lvl>
    <w:lvl w:ilvl="3">
      <w:start w:val="0"/>
      <w:numFmt w:val="bullet"/>
      <w:lvlText w:val="•"/>
      <w:lvlJc w:val="left"/>
      <w:pPr>
        <w:ind w:left="1524" w:hanging="94"/>
      </w:pPr>
      <w:rPr>
        <w:rFonts w:hint="default"/>
        <w:lang w:val="es-ES" w:eastAsia="en-US" w:bidi="ar-SA"/>
      </w:rPr>
    </w:lvl>
    <w:lvl w:ilvl="4">
      <w:start w:val="0"/>
      <w:numFmt w:val="bullet"/>
      <w:lvlText w:val="•"/>
      <w:lvlJc w:val="left"/>
      <w:pPr>
        <w:ind w:left="2025" w:hanging="94"/>
      </w:pPr>
      <w:rPr>
        <w:rFonts w:hint="default"/>
        <w:lang w:val="es-ES" w:eastAsia="en-US" w:bidi="ar-SA"/>
      </w:rPr>
    </w:lvl>
    <w:lvl w:ilvl="5">
      <w:start w:val="0"/>
      <w:numFmt w:val="bullet"/>
      <w:lvlText w:val="•"/>
      <w:lvlJc w:val="left"/>
      <w:pPr>
        <w:ind w:left="2527" w:hanging="94"/>
      </w:pPr>
      <w:rPr>
        <w:rFonts w:hint="default"/>
        <w:lang w:val="es-ES" w:eastAsia="en-US" w:bidi="ar-SA"/>
      </w:rPr>
    </w:lvl>
    <w:lvl w:ilvl="6">
      <w:start w:val="0"/>
      <w:numFmt w:val="bullet"/>
      <w:lvlText w:val="•"/>
      <w:lvlJc w:val="left"/>
      <w:pPr>
        <w:ind w:left="3028" w:hanging="94"/>
      </w:pPr>
      <w:rPr>
        <w:rFonts w:hint="default"/>
        <w:lang w:val="es-ES" w:eastAsia="en-US" w:bidi="ar-SA"/>
      </w:rPr>
    </w:lvl>
    <w:lvl w:ilvl="7">
      <w:start w:val="0"/>
      <w:numFmt w:val="bullet"/>
      <w:lvlText w:val="•"/>
      <w:lvlJc w:val="left"/>
      <w:pPr>
        <w:ind w:left="3529" w:hanging="94"/>
      </w:pPr>
      <w:rPr>
        <w:rFonts w:hint="default"/>
        <w:lang w:val="es-ES" w:eastAsia="en-US" w:bidi="ar-SA"/>
      </w:rPr>
    </w:lvl>
    <w:lvl w:ilvl="8">
      <w:start w:val="0"/>
      <w:numFmt w:val="bullet"/>
      <w:lvlText w:val="•"/>
      <w:lvlJc w:val="left"/>
      <w:pPr>
        <w:ind w:left="4031" w:hanging="94"/>
      </w:pPr>
      <w:rPr>
        <w:rFonts w:hint="default"/>
        <w:lang w:val="es-ES" w:eastAsia="en-US" w:bidi="ar-SA"/>
      </w:rPr>
    </w:lvl>
  </w:abstractNum>
  <w:abstractNum w:abstractNumId="159">
    <w:multiLevelType w:val="hybridMultilevel"/>
    <w:lvl w:ilvl="0">
      <w:start w:val="0"/>
      <w:numFmt w:val="bullet"/>
      <w:lvlText w:val="•"/>
      <w:lvlJc w:val="left"/>
      <w:pPr>
        <w:ind w:left="23" w:hanging="94"/>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521" w:hanging="94"/>
      </w:pPr>
      <w:rPr>
        <w:rFonts w:hint="default"/>
        <w:lang w:val="es-ES" w:eastAsia="en-US" w:bidi="ar-SA"/>
      </w:rPr>
    </w:lvl>
    <w:lvl w:ilvl="2">
      <w:start w:val="0"/>
      <w:numFmt w:val="bullet"/>
      <w:lvlText w:val="•"/>
      <w:lvlJc w:val="left"/>
      <w:pPr>
        <w:ind w:left="1022" w:hanging="94"/>
      </w:pPr>
      <w:rPr>
        <w:rFonts w:hint="default"/>
        <w:lang w:val="es-ES" w:eastAsia="en-US" w:bidi="ar-SA"/>
      </w:rPr>
    </w:lvl>
    <w:lvl w:ilvl="3">
      <w:start w:val="0"/>
      <w:numFmt w:val="bullet"/>
      <w:lvlText w:val="•"/>
      <w:lvlJc w:val="left"/>
      <w:pPr>
        <w:ind w:left="1524" w:hanging="94"/>
      </w:pPr>
      <w:rPr>
        <w:rFonts w:hint="default"/>
        <w:lang w:val="es-ES" w:eastAsia="en-US" w:bidi="ar-SA"/>
      </w:rPr>
    </w:lvl>
    <w:lvl w:ilvl="4">
      <w:start w:val="0"/>
      <w:numFmt w:val="bullet"/>
      <w:lvlText w:val="•"/>
      <w:lvlJc w:val="left"/>
      <w:pPr>
        <w:ind w:left="2025" w:hanging="94"/>
      </w:pPr>
      <w:rPr>
        <w:rFonts w:hint="default"/>
        <w:lang w:val="es-ES" w:eastAsia="en-US" w:bidi="ar-SA"/>
      </w:rPr>
    </w:lvl>
    <w:lvl w:ilvl="5">
      <w:start w:val="0"/>
      <w:numFmt w:val="bullet"/>
      <w:lvlText w:val="•"/>
      <w:lvlJc w:val="left"/>
      <w:pPr>
        <w:ind w:left="2527" w:hanging="94"/>
      </w:pPr>
      <w:rPr>
        <w:rFonts w:hint="default"/>
        <w:lang w:val="es-ES" w:eastAsia="en-US" w:bidi="ar-SA"/>
      </w:rPr>
    </w:lvl>
    <w:lvl w:ilvl="6">
      <w:start w:val="0"/>
      <w:numFmt w:val="bullet"/>
      <w:lvlText w:val="•"/>
      <w:lvlJc w:val="left"/>
      <w:pPr>
        <w:ind w:left="3028" w:hanging="94"/>
      </w:pPr>
      <w:rPr>
        <w:rFonts w:hint="default"/>
        <w:lang w:val="es-ES" w:eastAsia="en-US" w:bidi="ar-SA"/>
      </w:rPr>
    </w:lvl>
    <w:lvl w:ilvl="7">
      <w:start w:val="0"/>
      <w:numFmt w:val="bullet"/>
      <w:lvlText w:val="•"/>
      <w:lvlJc w:val="left"/>
      <w:pPr>
        <w:ind w:left="3529" w:hanging="94"/>
      </w:pPr>
      <w:rPr>
        <w:rFonts w:hint="default"/>
        <w:lang w:val="es-ES" w:eastAsia="en-US" w:bidi="ar-SA"/>
      </w:rPr>
    </w:lvl>
    <w:lvl w:ilvl="8">
      <w:start w:val="0"/>
      <w:numFmt w:val="bullet"/>
      <w:lvlText w:val="•"/>
      <w:lvlJc w:val="left"/>
      <w:pPr>
        <w:ind w:left="4031" w:hanging="94"/>
      </w:pPr>
      <w:rPr>
        <w:rFonts w:hint="default"/>
        <w:lang w:val="es-ES" w:eastAsia="en-US" w:bidi="ar-SA"/>
      </w:rPr>
    </w:lvl>
  </w:abstractNum>
  <w:abstractNum w:abstractNumId="158">
    <w:multiLevelType w:val="hybridMultilevel"/>
    <w:lvl w:ilvl="0">
      <w:start w:val="0"/>
      <w:numFmt w:val="bullet"/>
      <w:lvlText w:val="•"/>
      <w:lvlJc w:val="left"/>
      <w:pPr>
        <w:ind w:left="23" w:hanging="94"/>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521" w:hanging="94"/>
      </w:pPr>
      <w:rPr>
        <w:rFonts w:hint="default"/>
        <w:lang w:val="es-ES" w:eastAsia="en-US" w:bidi="ar-SA"/>
      </w:rPr>
    </w:lvl>
    <w:lvl w:ilvl="2">
      <w:start w:val="0"/>
      <w:numFmt w:val="bullet"/>
      <w:lvlText w:val="•"/>
      <w:lvlJc w:val="left"/>
      <w:pPr>
        <w:ind w:left="1022" w:hanging="94"/>
      </w:pPr>
      <w:rPr>
        <w:rFonts w:hint="default"/>
        <w:lang w:val="es-ES" w:eastAsia="en-US" w:bidi="ar-SA"/>
      </w:rPr>
    </w:lvl>
    <w:lvl w:ilvl="3">
      <w:start w:val="0"/>
      <w:numFmt w:val="bullet"/>
      <w:lvlText w:val="•"/>
      <w:lvlJc w:val="left"/>
      <w:pPr>
        <w:ind w:left="1524" w:hanging="94"/>
      </w:pPr>
      <w:rPr>
        <w:rFonts w:hint="default"/>
        <w:lang w:val="es-ES" w:eastAsia="en-US" w:bidi="ar-SA"/>
      </w:rPr>
    </w:lvl>
    <w:lvl w:ilvl="4">
      <w:start w:val="0"/>
      <w:numFmt w:val="bullet"/>
      <w:lvlText w:val="•"/>
      <w:lvlJc w:val="left"/>
      <w:pPr>
        <w:ind w:left="2025" w:hanging="94"/>
      </w:pPr>
      <w:rPr>
        <w:rFonts w:hint="default"/>
        <w:lang w:val="es-ES" w:eastAsia="en-US" w:bidi="ar-SA"/>
      </w:rPr>
    </w:lvl>
    <w:lvl w:ilvl="5">
      <w:start w:val="0"/>
      <w:numFmt w:val="bullet"/>
      <w:lvlText w:val="•"/>
      <w:lvlJc w:val="left"/>
      <w:pPr>
        <w:ind w:left="2527" w:hanging="94"/>
      </w:pPr>
      <w:rPr>
        <w:rFonts w:hint="default"/>
        <w:lang w:val="es-ES" w:eastAsia="en-US" w:bidi="ar-SA"/>
      </w:rPr>
    </w:lvl>
    <w:lvl w:ilvl="6">
      <w:start w:val="0"/>
      <w:numFmt w:val="bullet"/>
      <w:lvlText w:val="•"/>
      <w:lvlJc w:val="left"/>
      <w:pPr>
        <w:ind w:left="3028" w:hanging="94"/>
      </w:pPr>
      <w:rPr>
        <w:rFonts w:hint="default"/>
        <w:lang w:val="es-ES" w:eastAsia="en-US" w:bidi="ar-SA"/>
      </w:rPr>
    </w:lvl>
    <w:lvl w:ilvl="7">
      <w:start w:val="0"/>
      <w:numFmt w:val="bullet"/>
      <w:lvlText w:val="•"/>
      <w:lvlJc w:val="left"/>
      <w:pPr>
        <w:ind w:left="3529" w:hanging="94"/>
      </w:pPr>
      <w:rPr>
        <w:rFonts w:hint="default"/>
        <w:lang w:val="es-ES" w:eastAsia="en-US" w:bidi="ar-SA"/>
      </w:rPr>
    </w:lvl>
    <w:lvl w:ilvl="8">
      <w:start w:val="0"/>
      <w:numFmt w:val="bullet"/>
      <w:lvlText w:val="•"/>
      <w:lvlJc w:val="left"/>
      <w:pPr>
        <w:ind w:left="4031" w:hanging="94"/>
      </w:pPr>
      <w:rPr>
        <w:rFonts w:hint="default"/>
        <w:lang w:val="es-ES" w:eastAsia="en-US" w:bidi="ar-SA"/>
      </w:rPr>
    </w:lvl>
  </w:abstractNum>
  <w:abstractNum w:abstractNumId="157">
    <w:multiLevelType w:val="hybridMultilevel"/>
    <w:lvl w:ilvl="0">
      <w:start w:val="0"/>
      <w:numFmt w:val="bullet"/>
      <w:lvlText w:val="•"/>
      <w:lvlJc w:val="left"/>
      <w:pPr>
        <w:ind w:left="23" w:hanging="94"/>
      </w:pPr>
      <w:rPr>
        <w:rFonts w:hint="default" w:ascii="Times New Roman" w:hAnsi="Times New Roman" w:eastAsia="Times New Roman" w:cs="Times New Roman"/>
        <w:b w:val="0"/>
        <w:bCs w:val="0"/>
        <w:i w:val="0"/>
        <w:iCs w:val="0"/>
        <w:spacing w:val="0"/>
        <w:w w:val="97"/>
        <w:sz w:val="16"/>
        <w:szCs w:val="16"/>
        <w:lang w:val="es-ES" w:eastAsia="en-US" w:bidi="ar-SA"/>
      </w:rPr>
    </w:lvl>
    <w:lvl w:ilvl="1">
      <w:start w:val="0"/>
      <w:numFmt w:val="bullet"/>
      <w:lvlText w:val="•"/>
      <w:lvlJc w:val="left"/>
      <w:pPr>
        <w:ind w:left="521" w:hanging="94"/>
      </w:pPr>
      <w:rPr>
        <w:rFonts w:hint="default"/>
        <w:lang w:val="es-ES" w:eastAsia="en-US" w:bidi="ar-SA"/>
      </w:rPr>
    </w:lvl>
    <w:lvl w:ilvl="2">
      <w:start w:val="0"/>
      <w:numFmt w:val="bullet"/>
      <w:lvlText w:val="•"/>
      <w:lvlJc w:val="left"/>
      <w:pPr>
        <w:ind w:left="1022" w:hanging="94"/>
      </w:pPr>
      <w:rPr>
        <w:rFonts w:hint="default"/>
        <w:lang w:val="es-ES" w:eastAsia="en-US" w:bidi="ar-SA"/>
      </w:rPr>
    </w:lvl>
    <w:lvl w:ilvl="3">
      <w:start w:val="0"/>
      <w:numFmt w:val="bullet"/>
      <w:lvlText w:val="•"/>
      <w:lvlJc w:val="left"/>
      <w:pPr>
        <w:ind w:left="1524" w:hanging="94"/>
      </w:pPr>
      <w:rPr>
        <w:rFonts w:hint="default"/>
        <w:lang w:val="es-ES" w:eastAsia="en-US" w:bidi="ar-SA"/>
      </w:rPr>
    </w:lvl>
    <w:lvl w:ilvl="4">
      <w:start w:val="0"/>
      <w:numFmt w:val="bullet"/>
      <w:lvlText w:val="•"/>
      <w:lvlJc w:val="left"/>
      <w:pPr>
        <w:ind w:left="2025" w:hanging="94"/>
      </w:pPr>
      <w:rPr>
        <w:rFonts w:hint="default"/>
        <w:lang w:val="es-ES" w:eastAsia="en-US" w:bidi="ar-SA"/>
      </w:rPr>
    </w:lvl>
    <w:lvl w:ilvl="5">
      <w:start w:val="0"/>
      <w:numFmt w:val="bullet"/>
      <w:lvlText w:val="•"/>
      <w:lvlJc w:val="left"/>
      <w:pPr>
        <w:ind w:left="2527" w:hanging="94"/>
      </w:pPr>
      <w:rPr>
        <w:rFonts w:hint="default"/>
        <w:lang w:val="es-ES" w:eastAsia="en-US" w:bidi="ar-SA"/>
      </w:rPr>
    </w:lvl>
    <w:lvl w:ilvl="6">
      <w:start w:val="0"/>
      <w:numFmt w:val="bullet"/>
      <w:lvlText w:val="•"/>
      <w:lvlJc w:val="left"/>
      <w:pPr>
        <w:ind w:left="3028" w:hanging="94"/>
      </w:pPr>
      <w:rPr>
        <w:rFonts w:hint="default"/>
        <w:lang w:val="es-ES" w:eastAsia="en-US" w:bidi="ar-SA"/>
      </w:rPr>
    </w:lvl>
    <w:lvl w:ilvl="7">
      <w:start w:val="0"/>
      <w:numFmt w:val="bullet"/>
      <w:lvlText w:val="•"/>
      <w:lvlJc w:val="left"/>
      <w:pPr>
        <w:ind w:left="3529" w:hanging="94"/>
      </w:pPr>
      <w:rPr>
        <w:rFonts w:hint="default"/>
        <w:lang w:val="es-ES" w:eastAsia="en-US" w:bidi="ar-SA"/>
      </w:rPr>
    </w:lvl>
    <w:lvl w:ilvl="8">
      <w:start w:val="0"/>
      <w:numFmt w:val="bullet"/>
      <w:lvlText w:val="•"/>
      <w:lvlJc w:val="left"/>
      <w:pPr>
        <w:ind w:left="4031" w:hanging="94"/>
      </w:pPr>
      <w:rPr>
        <w:rFonts w:hint="default"/>
        <w:lang w:val="es-ES" w:eastAsia="en-US" w:bidi="ar-SA"/>
      </w:rPr>
    </w:lvl>
  </w:abstractNum>
  <w:abstractNum w:abstractNumId="156">
    <w:multiLevelType w:val="hybridMultilevel"/>
    <w:lvl w:ilvl="0">
      <w:start w:val="0"/>
      <w:numFmt w:val="bullet"/>
      <w:lvlText w:val="•"/>
      <w:lvlJc w:val="left"/>
      <w:pPr>
        <w:ind w:left="23" w:hanging="92"/>
      </w:pPr>
      <w:rPr>
        <w:rFonts w:hint="default" w:ascii="Times New Roman" w:hAnsi="Times New Roman" w:eastAsia="Times New Roman" w:cs="Times New Roman"/>
        <w:b w:val="0"/>
        <w:bCs w:val="0"/>
        <w:i w:val="0"/>
        <w:iCs w:val="0"/>
        <w:spacing w:val="0"/>
        <w:w w:val="95"/>
        <w:sz w:val="16"/>
        <w:szCs w:val="16"/>
        <w:lang w:val="es-ES" w:eastAsia="en-US" w:bidi="ar-SA"/>
      </w:rPr>
    </w:lvl>
    <w:lvl w:ilvl="1">
      <w:start w:val="0"/>
      <w:numFmt w:val="bullet"/>
      <w:lvlText w:val="•"/>
      <w:lvlJc w:val="left"/>
      <w:pPr>
        <w:ind w:left="473" w:hanging="92"/>
      </w:pPr>
      <w:rPr>
        <w:rFonts w:hint="default"/>
        <w:lang w:val="es-ES" w:eastAsia="en-US" w:bidi="ar-SA"/>
      </w:rPr>
    </w:lvl>
    <w:lvl w:ilvl="2">
      <w:start w:val="0"/>
      <w:numFmt w:val="bullet"/>
      <w:lvlText w:val="•"/>
      <w:lvlJc w:val="left"/>
      <w:pPr>
        <w:ind w:left="927" w:hanging="92"/>
      </w:pPr>
      <w:rPr>
        <w:rFonts w:hint="default"/>
        <w:lang w:val="es-ES" w:eastAsia="en-US" w:bidi="ar-SA"/>
      </w:rPr>
    </w:lvl>
    <w:lvl w:ilvl="3">
      <w:start w:val="0"/>
      <w:numFmt w:val="bullet"/>
      <w:lvlText w:val="•"/>
      <w:lvlJc w:val="left"/>
      <w:pPr>
        <w:ind w:left="1381" w:hanging="92"/>
      </w:pPr>
      <w:rPr>
        <w:rFonts w:hint="default"/>
        <w:lang w:val="es-ES" w:eastAsia="en-US" w:bidi="ar-SA"/>
      </w:rPr>
    </w:lvl>
    <w:lvl w:ilvl="4">
      <w:start w:val="0"/>
      <w:numFmt w:val="bullet"/>
      <w:lvlText w:val="•"/>
      <w:lvlJc w:val="left"/>
      <w:pPr>
        <w:ind w:left="1835" w:hanging="92"/>
      </w:pPr>
      <w:rPr>
        <w:rFonts w:hint="default"/>
        <w:lang w:val="es-ES" w:eastAsia="en-US" w:bidi="ar-SA"/>
      </w:rPr>
    </w:lvl>
    <w:lvl w:ilvl="5">
      <w:start w:val="0"/>
      <w:numFmt w:val="bullet"/>
      <w:lvlText w:val="•"/>
      <w:lvlJc w:val="left"/>
      <w:pPr>
        <w:ind w:left="2289" w:hanging="92"/>
      </w:pPr>
      <w:rPr>
        <w:rFonts w:hint="default"/>
        <w:lang w:val="es-ES" w:eastAsia="en-US" w:bidi="ar-SA"/>
      </w:rPr>
    </w:lvl>
    <w:lvl w:ilvl="6">
      <w:start w:val="0"/>
      <w:numFmt w:val="bullet"/>
      <w:lvlText w:val="•"/>
      <w:lvlJc w:val="left"/>
      <w:pPr>
        <w:ind w:left="2743" w:hanging="92"/>
      </w:pPr>
      <w:rPr>
        <w:rFonts w:hint="default"/>
        <w:lang w:val="es-ES" w:eastAsia="en-US" w:bidi="ar-SA"/>
      </w:rPr>
    </w:lvl>
    <w:lvl w:ilvl="7">
      <w:start w:val="0"/>
      <w:numFmt w:val="bullet"/>
      <w:lvlText w:val="•"/>
      <w:lvlJc w:val="left"/>
      <w:pPr>
        <w:ind w:left="3197" w:hanging="92"/>
      </w:pPr>
      <w:rPr>
        <w:rFonts w:hint="default"/>
        <w:lang w:val="es-ES" w:eastAsia="en-US" w:bidi="ar-SA"/>
      </w:rPr>
    </w:lvl>
    <w:lvl w:ilvl="8">
      <w:start w:val="0"/>
      <w:numFmt w:val="bullet"/>
      <w:lvlText w:val="•"/>
      <w:lvlJc w:val="left"/>
      <w:pPr>
        <w:ind w:left="3651" w:hanging="92"/>
      </w:pPr>
      <w:rPr>
        <w:rFonts w:hint="default"/>
        <w:lang w:val="es-ES" w:eastAsia="en-US" w:bidi="ar-SA"/>
      </w:rPr>
    </w:lvl>
  </w:abstractNum>
  <w:abstractNum w:abstractNumId="155">
    <w:multiLevelType w:val="hybridMultilevel"/>
    <w:lvl w:ilvl="0">
      <w:start w:val="0"/>
      <w:numFmt w:val="bullet"/>
      <w:lvlText w:val="•"/>
      <w:lvlJc w:val="left"/>
      <w:pPr>
        <w:ind w:left="23" w:hanging="92"/>
      </w:pPr>
      <w:rPr>
        <w:rFonts w:hint="default" w:ascii="Times New Roman" w:hAnsi="Times New Roman" w:eastAsia="Times New Roman" w:cs="Times New Roman"/>
        <w:b w:val="0"/>
        <w:bCs w:val="0"/>
        <w:i w:val="0"/>
        <w:iCs w:val="0"/>
        <w:spacing w:val="0"/>
        <w:w w:val="95"/>
        <w:sz w:val="16"/>
        <w:szCs w:val="16"/>
        <w:lang w:val="es-ES" w:eastAsia="en-US" w:bidi="ar-SA"/>
      </w:rPr>
    </w:lvl>
    <w:lvl w:ilvl="1">
      <w:start w:val="0"/>
      <w:numFmt w:val="bullet"/>
      <w:lvlText w:val="•"/>
      <w:lvlJc w:val="left"/>
      <w:pPr>
        <w:ind w:left="473" w:hanging="92"/>
      </w:pPr>
      <w:rPr>
        <w:rFonts w:hint="default"/>
        <w:lang w:val="es-ES" w:eastAsia="en-US" w:bidi="ar-SA"/>
      </w:rPr>
    </w:lvl>
    <w:lvl w:ilvl="2">
      <w:start w:val="0"/>
      <w:numFmt w:val="bullet"/>
      <w:lvlText w:val="•"/>
      <w:lvlJc w:val="left"/>
      <w:pPr>
        <w:ind w:left="927" w:hanging="92"/>
      </w:pPr>
      <w:rPr>
        <w:rFonts w:hint="default"/>
        <w:lang w:val="es-ES" w:eastAsia="en-US" w:bidi="ar-SA"/>
      </w:rPr>
    </w:lvl>
    <w:lvl w:ilvl="3">
      <w:start w:val="0"/>
      <w:numFmt w:val="bullet"/>
      <w:lvlText w:val="•"/>
      <w:lvlJc w:val="left"/>
      <w:pPr>
        <w:ind w:left="1381" w:hanging="92"/>
      </w:pPr>
      <w:rPr>
        <w:rFonts w:hint="default"/>
        <w:lang w:val="es-ES" w:eastAsia="en-US" w:bidi="ar-SA"/>
      </w:rPr>
    </w:lvl>
    <w:lvl w:ilvl="4">
      <w:start w:val="0"/>
      <w:numFmt w:val="bullet"/>
      <w:lvlText w:val="•"/>
      <w:lvlJc w:val="left"/>
      <w:pPr>
        <w:ind w:left="1835" w:hanging="92"/>
      </w:pPr>
      <w:rPr>
        <w:rFonts w:hint="default"/>
        <w:lang w:val="es-ES" w:eastAsia="en-US" w:bidi="ar-SA"/>
      </w:rPr>
    </w:lvl>
    <w:lvl w:ilvl="5">
      <w:start w:val="0"/>
      <w:numFmt w:val="bullet"/>
      <w:lvlText w:val="•"/>
      <w:lvlJc w:val="left"/>
      <w:pPr>
        <w:ind w:left="2289" w:hanging="92"/>
      </w:pPr>
      <w:rPr>
        <w:rFonts w:hint="default"/>
        <w:lang w:val="es-ES" w:eastAsia="en-US" w:bidi="ar-SA"/>
      </w:rPr>
    </w:lvl>
    <w:lvl w:ilvl="6">
      <w:start w:val="0"/>
      <w:numFmt w:val="bullet"/>
      <w:lvlText w:val="•"/>
      <w:lvlJc w:val="left"/>
      <w:pPr>
        <w:ind w:left="2743" w:hanging="92"/>
      </w:pPr>
      <w:rPr>
        <w:rFonts w:hint="default"/>
        <w:lang w:val="es-ES" w:eastAsia="en-US" w:bidi="ar-SA"/>
      </w:rPr>
    </w:lvl>
    <w:lvl w:ilvl="7">
      <w:start w:val="0"/>
      <w:numFmt w:val="bullet"/>
      <w:lvlText w:val="•"/>
      <w:lvlJc w:val="left"/>
      <w:pPr>
        <w:ind w:left="3197" w:hanging="92"/>
      </w:pPr>
      <w:rPr>
        <w:rFonts w:hint="default"/>
        <w:lang w:val="es-ES" w:eastAsia="en-US" w:bidi="ar-SA"/>
      </w:rPr>
    </w:lvl>
    <w:lvl w:ilvl="8">
      <w:start w:val="0"/>
      <w:numFmt w:val="bullet"/>
      <w:lvlText w:val="•"/>
      <w:lvlJc w:val="left"/>
      <w:pPr>
        <w:ind w:left="3651" w:hanging="92"/>
      </w:pPr>
      <w:rPr>
        <w:rFonts w:hint="default"/>
        <w:lang w:val="es-ES" w:eastAsia="en-US" w:bidi="ar-SA"/>
      </w:rPr>
    </w:lvl>
  </w:abstractNum>
  <w:abstractNum w:abstractNumId="154">
    <w:multiLevelType w:val="hybridMultilevel"/>
    <w:lvl w:ilvl="0">
      <w:start w:val="0"/>
      <w:numFmt w:val="bullet"/>
      <w:lvlText w:val="•"/>
      <w:lvlJc w:val="left"/>
      <w:pPr>
        <w:ind w:left="23" w:hanging="55"/>
      </w:pPr>
      <w:rPr>
        <w:rFonts w:hint="default" w:ascii="Times New Roman" w:hAnsi="Times New Roman" w:eastAsia="Times New Roman" w:cs="Times New Roman"/>
        <w:b w:val="0"/>
        <w:bCs w:val="0"/>
        <w:i w:val="0"/>
        <w:iCs w:val="0"/>
        <w:spacing w:val="-3"/>
        <w:w w:val="67"/>
        <w:sz w:val="14"/>
        <w:szCs w:val="14"/>
        <w:lang w:val="es-ES" w:eastAsia="en-US" w:bidi="ar-SA"/>
      </w:rPr>
    </w:lvl>
    <w:lvl w:ilvl="1">
      <w:start w:val="0"/>
      <w:numFmt w:val="bullet"/>
      <w:lvlText w:val="•"/>
      <w:lvlJc w:val="left"/>
      <w:pPr>
        <w:ind w:left="473" w:hanging="55"/>
      </w:pPr>
      <w:rPr>
        <w:rFonts w:hint="default"/>
        <w:lang w:val="es-ES" w:eastAsia="en-US" w:bidi="ar-SA"/>
      </w:rPr>
    </w:lvl>
    <w:lvl w:ilvl="2">
      <w:start w:val="0"/>
      <w:numFmt w:val="bullet"/>
      <w:lvlText w:val="•"/>
      <w:lvlJc w:val="left"/>
      <w:pPr>
        <w:ind w:left="927" w:hanging="55"/>
      </w:pPr>
      <w:rPr>
        <w:rFonts w:hint="default"/>
        <w:lang w:val="es-ES" w:eastAsia="en-US" w:bidi="ar-SA"/>
      </w:rPr>
    </w:lvl>
    <w:lvl w:ilvl="3">
      <w:start w:val="0"/>
      <w:numFmt w:val="bullet"/>
      <w:lvlText w:val="•"/>
      <w:lvlJc w:val="left"/>
      <w:pPr>
        <w:ind w:left="1381" w:hanging="55"/>
      </w:pPr>
      <w:rPr>
        <w:rFonts w:hint="default"/>
        <w:lang w:val="es-ES" w:eastAsia="en-US" w:bidi="ar-SA"/>
      </w:rPr>
    </w:lvl>
    <w:lvl w:ilvl="4">
      <w:start w:val="0"/>
      <w:numFmt w:val="bullet"/>
      <w:lvlText w:val="•"/>
      <w:lvlJc w:val="left"/>
      <w:pPr>
        <w:ind w:left="1835" w:hanging="55"/>
      </w:pPr>
      <w:rPr>
        <w:rFonts w:hint="default"/>
        <w:lang w:val="es-ES" w:eastAsia="en-US" w:bidi="ar-SA"/>
      </w:rPr>
    </w:lvl>
    <w:lvl w:ilvl="5">
      <w:start w:val="0"/>
      <w:numFmt w:val="bullet"/>
      <w:lvlText w:val="•"/>
      <w:lvlJc w:val="left"/>
      <w:pPr>
        <w:ind w:left="2289" w:hanging="55"/>
      </w:pPr>
      <w:rPr>
        <w:rFonts w:hint="default"/>
        <w:lang w:val="es-ES" w:eastAsia="en-US" w:bidi="ar-SA"/>
      </w:rPr>
    </w:lvl>
    <w:lvl w:ilvl="6">
      <w:start w:val="0"/>
      <w:numFmt w:val="bullet"/>
      <w:lvlText w:val="•"/>
      <w:lvlJc w:val="left"/>
      <w:pPr>
        <w:ind w:left="2743" w:hanging="55"/>
      </w:pPr>
      <w:rPr>
        <w:rFonts w:hint="default"/>
        <w:lang w:val="es-ES" w:eastAsia="en-US" w:bidi="ar-SA"/>
      </w:rPr>
    </w:lvl>
    <w:lvl w:ilvl="7">
      <w:start w:val="0"/>
      <w:numFmt w:val="bullet"/>
      <w:lvlText w:val="•"/>
      <w:lvlJc w:val="left"/>
      <w:pPr>
        <w:ind w:left="3197" w:hanging="55"/>
      </w:pPr>
      <w:rPr>
        <w:rFonts w:hint="default"/>
        <w:lang w:val="es-ES" w:eastAsia="en-US" w:bidi="ar-SA"/>
      </w:rPr>
    </w:lvl>
    <w:lvl w:ilvl="8">
      <w:start w:val="0"/>
      <w:numFmt w:val="bullet"/>
      <w:lvlText w:val="•"/>
      <w:lvlJc w:val="left"/>
      <w:pPr>
        <w:ind w:left="3651" w:hanging="55"/>
      </w:pPr>
      <w:rPr>
        <w:rFonts w:hint="default"/>
        <w:lang w:val="es-ES" w:eastAsia="en-US" w:bidi="ar-SA"/>
      </w:rPr>
    </w:lvl>
  </w:abstractNum>
  <w:abstractNum w:abstractNumId="153">
    <w:multiLevelType w:val="hybridMultilevel"/>
    <w:lvl w:ilvl="0">
      <w:start w:val="0"/>
      <w:numFmt w:val="bullet"/>
      <w:lvlText w:val="•"/>
      <w:lvlJc w:val="left"/>
      <w:pPr>
        <w:ind w:left="28" w:hanging="105"/>
      </w:pPr>
      <w:rPr>
        <w:rFonts w:hint="default" w:ascii="Times New Roman" w:hAnsi="Times New Roman" w:eastAsia="Times New Roman" w:cs="Times New Roman"/>
        <w:b w:val="0"/>
        <w:bCs w:val="0"/>
        <w:i w:val="0"/>
        <w:iCs w:val="0"/>
        <w:spacing w:val="0"/>
        <w:w w:val="97"/>
        <w:sz w:val="18"/>
        <w:szCs w:val="18"/>
        <w:lang w:val="es-ES" w:eastAsia="en-US" w:bidi="ar-SA"/>
      </w:rPr>
    </w:lvl>
    <w:lvl w:ilvl="1">
      <w:start w:val="0"/>
      <w:numFmt w:val="bullet"/>
      <w:lvlText w:val="•"/>
      <w:lvlJc w:val="left"/>
      <w:pPr>
        <w:ind w:left="528" w:hanging="105"/>
      </w:pPr>
      <w:rPr>
        <w:rFonts w:hint="default"/>
        <w:lang w:val="es-ES" w:eastAsia="en-US" w:bidi="ar-SA"/>
      </w:rPr>
    </w:lvl>
    <w:lvl w:ilvl="2">
      <w:start w:val="0"/>
      <w:numFmt w:val="bullet"/>
      <w:lvlText w:val="•"/>
      <w:lvlJc w:val="left"/>
      <w:pPr>
        <w:ind w:left="1036" w:hanging="105"/>
      </w:pPr>
      <w:rPr>
        <w:rFonts w:hint="default"/>
        <w:lang w:val="es-ES" w:eastAsia="en-US" w:bidi="ar-SA"/>
      </w:rPr>
    </w:lvl>
    <w:lvl w:ilvl="3">
      <w:start w:val="0"/>
      <w:numFmt w:val="bullet"/>
      <w:lvlText w:val="•"/>
      <w:lvlJc w:val="left"/>
      <w:pPr>
        <w:ind w:left="1544" w:hanging="105"/>
      </w:pPr>
      <w:rPr>
        <w:rFonts w:hint="default"/>
        <w:lang w:val="es-ES" w:eastAsia="en-US" w:bidi="ar-SA"/>
      </w:rPr>
    </w:lvl>
    <w:lvl w:ilvl="4">
      <w:start w:val="0"/>
      <w:numFmt w:val="bullet"/>
      <w:lvlText w:val="•"/>
      <w:lvlJc w:val="left"/>
      <w:pPr>
        <w:ind w:left="2053" w:hanging="105"/>
      </w:pPr>
      <w:rPr>
        <w:rFonts w:hint="default"/>
        <w:lang w:val="es-ES" w:eastAsia="en-US" w:bidi="ar-SA"/>
      </w:rPr>
    </w:lvl>
    <w:lvl w:ilvl="5">
      <w:start w:val="0"/>
      <w:numFmt w:val="bullet"/>
      <w:lvlText w:val="•"/>
      <w:lvlJc w:val="left"/>
      <w:pPr>
        <w:ind w:left="2561" w:hanging="105"/>
      </w:pPr>
      <w:rPr>
        <w:rFonts w:hint="default"/>
        <w:lang w:val="es-ES" w:eastAsia="en-US" w:bidi="ar-SA"/>
      </w:rPr>
    </w:lvl>
    <w:lvl w:ilvl="6">
      <w:start w:val="0"/>
      <w:numFmt w:val="bullet"/>
      <w:lvlText w:val="•"/>
      <w:lvlJc w:val="left"/>
      <w:pPr>
        <w:ind w:left="3069" w:hanging="105"/>
      </w:pPr>
      <w:rPr>
        <w:rFonts w:hint="default"/>
        <w:lang w:val="es-ES" w:eastAsia="en-US" w:bidi="ar-SA"/>
      </w:rPr>
    </w:lvl>
    <w:lvl w:ilvl="7">
      <w:start w:val="0"/>
      <w:numFmt w:val="bullet"/>
      <w:lvlText w:val="•"/>
      <w:lvlJc w:val="left"/>
      <w:pPr>
        <w:ind w:left="3578" w:hanging="105"/>
      </w:pPr>
      <w:rPr>
        <w:rFonts w:hint="default"/>
        <w:lang w:val="es-ES" w:eastAsia="en-US" w:bidi="ar-SA"/>
      </w:rPr>
    </w:lvl>
    <w:lvl w:ilvl="8">
      <w:start w:val="0"/>
      <w:numFmt w:val="bullet"/>
      <w:lvlText w:val="•"/>
      <w:lvlJc w:val="left"/>
      <w:pPr>
        <w:ind w:left="4086" w:hanging="105"/>
      </w:pPr>
      <w:rPr>
        <w:rFonts w:hint="default"/>
        <w:lang w:val="es-ES" w:eastAsia="en-US" w:bidi="ar-SA"/>
      </w:rPr>
    </w:lvl>
  </w:abstractNum>
  <w:abstractNum w:abstractNumId="152">
    <w:multiLevelType w:val="hybridMultilevel"/>
    <w:lvl w:ilvl="0">
      <w:start w:val="0"/>
      <w:numFmt w:val="bullet"/>
      <w:lvlText w:val="•"/>
      <w:lvlJc w:val="left"/>
      <w:pPr>
        <w:ind w:left="28" w:hanging="105"/>
      </w:pPr>
      <w:rPr>
        <w:rFonts w:hint="default" w:ascii="Times New Roman" w:hAnsi="Times New Roman" w:eastAsia="Times New Roman" w:cs="Times New Roman"/>
        <w:b w:val="0"/>
        <w:bCs w:val="0"/>
        <w:i w:val="0"/>
        <w:iCs w:val="0"/>
        <w:spacing w:val="0"/>
        <w:w w:val="97"/>
        <w:sz w:val="18"/>
        <w:szCs w:val="18"/>
        <w:lang w:val="es-ES" w:eastAsia="en-US" w:bidi="ar-SA"/>
      </w:rPr>
    </w:lvl>
    <w:lvl w:ilvl="1">
      <w:start w:val="0"/>
      <w:numFmt w:val="bullet"/>
      <w:lvlText w:val="•"/>
      <w:lvlJc w:val="left"/>
      <w:pPr>
        <w:ind w:left="528" w:hanging="105"/>
      </w:pPr>
      <w:rPr>
        <w:rFonts w:hint="default"/>
        <w:lang w:val="es-ES" w:eastAsia="en-US" w:bidi="ar-SA"/>
      </w:rPr>
    </w:lvl>
    <w:lvl w:ilvl="2">
      <w:start w:val="0"/>
      <w:numFmt w:val="bullet"/>
      <w:lvlText w:val="•"/>
      <w:lvlJc w:val="left"/>
      <w:pPr>
        <w:ind w:left="1036" w:hanging="105"/>
      </w:pPr>
      <w:rPr>
        <w:rFonts w:hint="default"/>
        <w:lang w:val="es-ES" w:eastAsia="en-US" w:bidi="ar-SA"/>
      </w:rPr>
    </w:lvl>
    <w:lvl w:ilvl="3">
      <w:start w:val="0"/>
      <w:numFmt w:val="bullet"/>
      <w:lvlText w:val="•"/>
      <w:lvlJc w:val="left"/>
      <w:pPr>
        <w:ind w:left="1544" w:hanging="105"/>
      </w:pPr>
      <w:rPr>
        <w:rFonts w:hint="default"/>
        <w:lang w:val="es-ES" w:eastAsia="en-US" w:bidi="ar-SA"/>
      </w:rPr>
    </w:lvl>
    <w:lvl w:ilvl="4">
      <w:start w:val="0"/>
      <w:numFmt w:val="bullet"/>
      <w:lvlText w:val="•"/>
      <w:lvlJc w:val="left"/>
      <w:pPr>
        <w:ind w:left="2053" w:hanging="105"/>
      </w:pPr>
      <w:rPr>
        <w:rFonts w:hint="default"/>
        <w:lang w:val="es-ES" w:eastAsia="en-US" w:bidi="ar-SA"/>
      </w:rPr>
    </w:lvl>
    <w:lvl w:ilvl="5">
      <w:start w:val="0"/>
      <w:numFmt w:val="bullet"/>
      <w:lvlText w:val="•"/>
      <w:lvlJc w:val="left"/>
      <w:pPr>
        <w:ind w:left="2561" w:hanging="105"/>
      </w:pPr>
      <w:rPr>
        <w:rFonts w:hint="default"/>
        <w:lang w:val="es-ES" w:eastAsia="en-US" w:bidi="ar-SA"/>
      </w:rPr>
    </w:lvl>
    <w:lvl w:ilvl="6">
      <w:start w:val="0"/>
      <w:numFmt w:val="bullet"/>
      <w:lvlText w:val="•"/>
      <w:lvlJc w:val="left"/>
      <w:pPr>
        <w:ind w:left="3069" w:hanging="105"/>
      </w:pPr>
      <w:rPr>
        <w:rFonts w:hint="default"/>
        <w:lang w:val="es-ES" w:eastAsia="en-US" w:bidi="ar-SA"/>
      </w:rPr>
    </w:lvl>
    <w:lvl w:ilvl="7">
      <w:start w:val="0"/>
      <w:numFmt w:val="bullet"/>
      <w:lvlText w:val="•"/>
      <w:lvlJc w:val="left"/>
      <w:pPr>
        <w:ind w:left="3578" w:hanging="105"/>
      </w:pPr>
      <w:rPr>
        <w:rFonts w:hint="default"/>
        <w:lang w:val="es-ES" w:eastAsia="en-US" w:bidi="ar-SA"/>
      </w:rPr>
    </w:lvl>
    <w:lvl w:ilvl="8">
      <w:start w:val="0"/>
      <w:numFmt w:val="bullet"/>
      <w:lvlText w:val="•"/>
      <w:lvlJc w:val="left"/>
      <w:pPr>
        <w:ind w:left="4086" w:hanging="105"/>
      </w:pPr>
      <w:rPr>
        <w:rFonts w:hint="default"/>
        <w:lang w:val="es-ES" w:eastAsia="en-US" w:bidi="ar-SA"/>
      </w:rPr>
    </w:lvl>
  </w:abstractNum>
  <w:abstractNum w:abstractNumId="151">
    <w:multiLevelType w:val="hybridMultilevel"/>
    <w:lvl w:ilvl="0">
      <w:start w:val="0"/>
      <w:numFmt w:val="bullet"/>
      <w:lvlText w:val="•"/>
      <w:lvlJc w:val="left"/>
      <w:pPr>
        <w:ind w:left="28" w:hanging="105"/>
      </w:pPr>
      <w:rPr>
        <w:rFonts w:hint="default" w:ascii="Times New Roman" w:hAnsi="Times New Roman" w:eastAsia="Times New Roman" w:cs="Times New Roman"/>
        <w:b w:val="0"/>
        <w:bCs w:val="0"/>
        <w:i w:val="0"/>
        <w:iCs w:val="0"/>
        <w:spacing w:val="0"/>
        <w:w w:val="97"/>
        <w:sz w:val="18"/>
        <w:szCs w:val="18"/>
        <w:lang w:val="es-ES" w:eastAsia="en-US" w:bidi="ar-SA"/>
      </w:rPr>
    </w:lvl>
    <w:lvl w:ilvl="1">
      <w:start w:val="0"/>
      <w:numFmt w:val="bullet"/>
      <w:lvlText w:val="•"/>
      <w:lvlJc w:val="left"/>
      <w:pPr>
        <w:ind w:left="528" w:hanging="105"/>
      </w:pPr>
      <w:rPr>
        <w:rFonts w:hint="default"/>
        <w:lang w:val="es-ES" w:eastAsia="en-US" w:bidi="ar-SA"/>
      </w:rPr>
    </w:lvl>
    <w:lvl w:ilvl="2">
      <w:start w:val="0"/>
      <w:numFmt w:val="bullet"/>
      <w:lvlText w:val="•"/>
      <w:lvlJc w:val="left"/>
      <w:pPr>
        <w:ind w:left="1036" w:hanging="105"/>
      </w:pPr>
      <w:rPr>
        <w:rFonts w:hint="default"/>
        <w:lang w:val="es-ES" w:eastAsia="en-US" w:bidi="ar-SA"/>
      </w:rPr>
    </w:lvl>
    <w:lvl w:ilvl="3">
      <w:start w:val="0"/>
      <w:numFmt w:val="bullet"/>
      <w:lvlText w:val="•"/>
      <w:lvlJc w:val="left"/>
      <w:pPr>
        <w:ind w:left="1544" w:hanging="105"/>
      </w:pPr>
      <w:rPr>
        <w:rFonts w:hint="default"/>
        <w:lang w:val="es-ES" w:eastAsia="en-US" w:bidi="ar-SA"/>
      </w:rPr>
    </w:lvl>
    <w:lvl w:ilvl="4">
      <w:start w:val="0"/>
      <w:numFmt w:val="bullet"/>
      <w:lvlText w:val="•"/>
      <w:lvlJc w:val="left"/>
      <w:pPr>
        <w:ind w:left="2053" w:hanging="105"/>
      </w:pPr>
      <w:rPr>
        <w:rFonts w:hint="default"/>
        <w:lang w:val="es-ES" w:eastAsia="en-US" w:bidi="ar-SA"/>
      </w:rPr>
    </w:lvl>
    <w:lvl w:ilvl="5">
      <w:start w:val="0"/>
      <w:numFmt w:val="bullet"/>
      <w:lvlText w:val="•"/>
      <w:lvlJc w:val="left"/>
      <w:pPr>
        <w:ind w:left="2561" w:hanging="105"/>
      </w:pPr>
      <w:rPr>
        <w:rFonts w:hint="default"/>
        <w:lang w:val="es-ES" w:eastAsia="en-US" w:bidi="ar-SA"/>
      </w:rPr>
    </w:lvl>
    <w:lvl w:ilvl="6">
      <w:start w:val="0"/>
      <w:numFmt w:val="bullet"/>
      <w:lvlText w:val="•"/>
      <w:lvlJc w:val="left"/>
      <w:pPr>
        <w:ind w:left="3069" w:hanging="105"/>
      </w:pPr>
      <w:rPr>
        <w:rFonts w:hint="default"/>
        <w:lang w:val="es-ES" w:eastAsia="en-US" w:bidi="ar-SA"/>
      </w:rPr>
    </w:lvl>
    <w:lvl w:ilvl="7">
      <w:start w:val="0"/>
      <w:numFmt w:val="bullet"/>
      <w:lvlText w:val="•"/>
      <w:lvlJc w:val="left"/>
      <w:pPr>
        <w:ind w:left="3578" w:hanging="105"/>
      </w:pPr>
      <w:rPr>
        <w:rFonts w:hint="default"/>
        <w:lang w:val="es-ES" w:eastAsia="en-US" w:bidi="ar-SA"/>
      </w:rPr>
    </w:lvl>
    <w:lvl w:ilvl="8">
      <w:start w:val="0"/>
      <w:numFmt w:val="bullet"/>
      <w:lvlText w:val="•"/>
      <w:lvlJc w:val="left"/>
      <w:pPr>
        <w:ind w:left="4086" w:hanging="105"/>
      </w:pPr>
      <w:rPr>
        <w:rFonts w:hint="default"/>
        <w:lang w:val="es-ES" w:eastAsia="en-US" w:bidi="ar-SA"/>
      </w:rPr>
    </w:lvl>
  </w:abstractNum>
  <w:abstractNum w:abstractNumId="150">
    <w:multiLevelType w:val="hybridMultilevel"/>
    <w:lvl w:ilvl="0">
      <w:start w:val="0"/>
      <w:numFmt w:val="bullet"/>
      <w:lvlText w:val="•"/>
      <w:lvlJc w:val="left"/>
      <w:pPr>
        <w:ind w:left="28" w:hanging="105"/>
      </w:pPr>
      <w:rPr>
        <w:rFonts w:hint="default" w:ascii="Times New Roman" w:hAnsi="Times New Roman" w:eastAsia="Times New Roman" w:cs="Times New Roman"/>
        <w:b w:val="0"/>
        <w:bCs w:val="0"/>
        <w:i w:val="0"/>
        <w:iCs w:val="0"/>
        <w:spacing w:val="0"/>
        <w:w w:val="97"/>
        <w:sz w:val="18"/>
        <w:szCs w:val="18"/>
        <w:lang w:val="es-ES" w:eastAsia="en-US" w:bidi="ar-SA"/>
      </w:rPr>
    </w:lvl>
    <w:lvl w:ilvl="1">
      <w:start w:val="0"/>
      <w:numFmt w:val="bullet"/>
      <w:lvlText w:val="•"/>
      <w:lvlJc w:val="left"/>
      <w:pPr>
        <w:ind w:left="528" w:hanging="105"/>
      </w:pPr>
      <w:rPr>
        <w:rFonts w:hint="default"/>
        <w:lang w:val="es-ES" w:eastAsia="en-US" w:bidi="ar-SA"/>
      </w:rPr>
    </w:lvl>
    <w:lvl w:ilvl="2">
      <w:start w:val="0"/>
      <w:numFmt w:val="bullet"/>
      <w:lvlText w:val="•"/>
      <w:lvlJc w:val="left"/>
      <w:pPr>
        <w:ind w:left="1036" w:hanging="105"/>
      </w:pPr>
      <w:rPr>
        <w:rFonts w:hint="default"/>
        <w:lang w:val="es-ES" w:eastAsia="en-US" w:bidi="ar-SA"/>
      </w:rPr>
    </w:lvl>
    <w:lvl w:ilvl="3">
      <w:start w:val="0"/>
      <w:numFmt w:val="bullet"/>
      <w:lvlText w:val="•"/>
      <w:lvlJc w:val="left"/>
      <w:pPr>
        <w:ind w:left="1544" w:hanging="105"/>
      </w:pPr>
      <w:rPr>
        <w:rFonts w:hint="default"/>
        <w:lang w:val="es-ES" w:eastAsia="en-US" w:bidi="ar-SA"/>
      </w:rPr>
    </w:lvl>
    <w:lvl w:ilvl="4">
      <w:start w:val="0"/>
      <w:numFmt w:val="bullet"/>
      <w:lvlText w:val="•"/>
      <w:lvlJc w:val="left"/>
      <w:pPr>
        <w:ind w:left="2053" w:hanging="105"/>
      </w:pPr>
      <w:rPr>
        <w:rFonts w:hint="default"/>
        <w:lang w:val="es-ES" w:eastAsia="en-US" w:bidi="ar-SA"/>
      </w:rPr>
    </w:lvl>
    <w:lvl w:ilvl="5">
      <w:start w:val="0"/>
      <w:numFmt w:val="bullet"/>
      <w:lvlText w:val="•"/>
      <w:lvlJc w:val="left"/>
      <w:pPr>
        <w:ind w:left="2561" w:hanging="105"/>
      </w:pPr>
      <w:rPr>
        <w:rFonts w:hint="default"/>
        <w:lang w:val="es-ES" w:eastAsia="en-US" w:bidi="ar-SA"/>
      </w:rPr>
    </w:lvl>
    <w:lvl w:ilvl="6">
      <w:start w:val="0"/>
      <w:numFmt w:val="bullet"/>
      <w:lvlText w:val="•"/>
      <w:lvlJc w:val="left"/>
      <w:pPr>
        <w:ind w:left="3069" w:hanging="105"/>
      </w:pPr>
      <w:rPr>
        <w:rFonts w:hint="default"/>
        <w:lang w:val="es-ES" w:eastAsia="en-US" w:bidi="ar-SA"/>
      </w:rPr>
    </w:lvl>
    <w:lvl w:ilvl="7">
      <w:start w:val="0"/>
      <w:numFmt w:val="bullet"/>
      <w:lvlText w:val="•"/>
      <w:lvlJc w:val="left"/>
      <w:pPr>
        <w:ind w:left="3578" w:hanging="105"/>
      </w:pPr>
      <w:rPr>
        <w:rFonts w:hint="default"/>
        <w:lang w:val="es-ES" w:eastAsia="en-US" w:bidi="ar-SA"/>
      </w:rPr>
    </w:lvl>
    <w:lvl w:ilvl="8">
      <w:start w:val="0"/>
      <w:numFmt w:val="bullet"/>
      <w:lvlText w:val="•"/>
      <w:lvlJc w:val="left"/>
      <w:pPr>
        <w:ind w:left="4086" w:hanging="105"/>
      </w:pPr>
      <w:rPr>
        <w:rFonts w:hint="default"/>
        <w:lang w:val="es-ES" w:eastAsia="en-US" w:bidi="ar-SA"/>
      </w:rPr>
    </w:lvl>
  </w:abstractNum>
  <w:abstractNum w:abstractNumId="149">
    <w:multiLevelType w:val="hybridMultilevel"/>
    <w:lvl w:ilvl="0">
      <w:start w:val="0"/>
      <w:numFmt w:val="bullet"/>
      <w:lvlText w:val="•"/>
      <w:lvlJc w:val="left"/>
      <w:pPr>
        <w:ind w:left="25" w:hanging="97"/>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499" w:hanging="97"/>
      </w:pPr>
      <w:rPr>
        <w:rFonts w:hint="default"/>
        <w:lang w:val="es-ES" w:eastAsia="en-US" w:bidi="ar-SA"/>
      </w:rPr>
    </w:lvl>
    <w:lvl w:ilvl="2">
      <w:start w:val="0"/>
      <w:numFmt w:val="bullet"/>
      <w:lvlText w:val="•"/>
      <w:lvlJc w:val="left"/>
      <w:pPr>
        <w:ind w:left="978" w:hanging="97"/>
      </w:pPr>
      <w:rPr>
        <w:rFonts w:hint="default"/>
        <w:lang w:val="es-ES" w:eastAsia="en-US" w:bidi="ar-SA"/>
      </w:rPr>
    </w:lvl>
    <w:lvl w:ilvl="3">
      <w:start w:val="0"/>
      <w:numFmt w:val="bullet"/>
      <w:lvlText w:val="•"/>
      <w:lvlJc w:val="left"/>
      <w:pPr>
        <w:ind w:left="1457" w:hanging="97"/>
      </w:pPr>
      <w:rPr>
        <w:rFonts w:hint="default"/>
        <w:lang w:val="es-ES" w:eastAsia="en-US" w:bidi="ar-SA"/>
      </w:rPr>
    </w:lvl>
    <w:lvl w:ilvl="4">
      <w:start w:val="0"/>
      <w:numFmt w:val="bullet"/>
      <w:lvlText w:val="•"/>
      <w:lvlJc w:val="left"/>
      <w:pPr>
        <w:ind w:left="1936" w:hanging="97"/>
      </w:pPr>
      <w:rPr>
        <w:rFonts w:hint="default"/>
        <w:lang w:val="es-ES" w:eastAsia="en-US" w:bidi="ar-SA"/>
      </w:rPr>
    </w:lvl>
    <w:lvl w:ilvl="5">
      <w:start w:val="0"/>
      <w:numFmt w:val="bullet"/>
      <w:lvlText w:val="•"/>
      <w:lvlJc w:val="left"/>
      <w:pPr>
        <w:ind w:left="2415" w:hanging="97"/>
      </w:pPr>
      <w:rPr>
        <w:rFonts w:hint="default"/>
        <w:lang w:val="es-ES" w:eastAsia="en-US" w:bidi="ar-SA"/>
      </w:rPr>
    </w:lvl>
    <w:lvl w:ilvl="6">
      <w:start w:val="0"/>
      <w:numFmt w:val="bullet"/>
      <w:lvlText w:val="•"/>
      <w:lvlJc w:val="left"/>
      <w:pPr>
        <w:ind w:left="2894" w:hanging="97"/>
      </w:pPr>
      <w:rPr>
        <w:rFonts w:hint="default"/>
        <w:lang w:val="es-ES" w:eastAsia="en-US" w:bidi="ar-SA"/>
      </w:rPr>
    </w:lvl>
    <w:lvl w:ilvl="7">
      <w:start w:val="0"/>
      <w:numFmt w:val="bullet"/>
      <w:lvlText w:val="•"/>
      <w:lvlJc w:val="left"/>
      <w:pPr>
        <w:ind w:left="3373" w:hanging="97"/>
      </w:pPr>
      <w:rPr>
        <w:rFonts w:hint="default"/>
        <w:lang w:val="es-ES" w:eastAsia="en-US" w:bidi="ar-SA"/>
      </w:rPr>
    </w:lvl>
    <w:lvl w:ilvl="8">
      <w:start w:val="0"/>
      <w:numFmt w:val="bullet"/>
      <w:lvlText w:val="•"/>
      <w:lvlJc w:val="left"/>
      <w:pPr>
        <w:ind w:left="3852" w:hanging="97"/>
      </w:pPr>
      <w:rPr>
        <w:rFonts w:hint="default"/>
        <w:lang w:val="es-ES" w:eastAsia="en-US" w:bidi="ar-SA"/>
      </w:rPr>
    </w:lvl>
  </w:abstractNum>
  <w:abstractNum w:abstractNumId="148">
    <w:multiLevelType w:val="hybridMultilevel"/>
    <w:lvl w:ilvl="0">
      <w:start w:val="0"/>
      <w:numFmt w:val="bullet"/>
      <w:lvlText w:val="•"/>
      <w:lvlJc w:val="left"/>
      <w:pPr>
        <w:ind w:left="25" w:hanging="97"/>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499" w:hanging="97"/>
      </w:pPr>
      <w:rPr>
        <w:rFonts w:hint="default"/>
        <w:lang w:val="es-ES" w:eastAsia="en-US" w:bidi="ar-SA"/>
      </w:rPr>
    </w:lvl>
    <w:lvl w:ilvl="2">
      <w:start w:val="0"/>
      <w:numFmt w:val="bullet"/>
      <w:lvlText w:val="•"/>
      <w:lvlJc w:val="left"/>
      <w:pPr>
        <w:ind w:left="978" w:hanging="97"/>
      </w:pPr>
      <w:rPr>
        <w:rFonts w:hint="default"/>
        <w:lang w:val="es-ES" w:eastAsia="en-US" w:bidi="ar-SA"/>
      </w:rPr>
    </w:lvl>
    <w:lvl w:ilvl="3">
      <w:start w:val="0"/>
      <w:numFmt w:val="bullet"/>
      <w:lvlText w:val="•"/>
      <w:lvlJc w:val="left"/>
      <w:pPr>
        <w:ind w:left="1457" w:hanging="97"/>
      </w:pPr>
      <w:rPr>
        <w:rFonts w:hint="default"/>
        <w:lang w:val="es-ES" w:eastAsia="en-US" w:bidi="ar-SA"/>
      </w:rPr>
    </w:lvl>
    <w:lvl w:ilvl="4">
      <w:start w:val="0"/>
      <w:numFmt w:val="bullet"/>
      <w:lvlText w:val="•"/>
      <w:lvlJc w:val="left"/>
      <w:pPr>
        <w:ind w:left="1936" w:hanging="97"/>
      </w:pPr>
      <w:rPr>
        <w:rFonts w:hint="default"/>
        <w:lang w:val="es-ES" w:eastAsia="en-US" w:bidi="ar-SA"/>
      </w:rPr>
    </w:lvl>
    <w:lvl w:ilvl="5">
      <w:start w:val="0"/>
      <w:numFmt w:val="bullet"/>
      <w:lvlText w:val="•"/>
      <w:lvlJc w:val="left"/>
      <w:pPr>
        <w:ind w:left="2415" w:hanging="97"/>
      </w:pPr>
      <w:rPr>
        <w:rFonts w:hint="default"/>
        <w:lang w:val="es-ES" w:eastAsia="en-US" w:bidi="ar-SA"/>
      </w:rPr>
    </w:lvl>
    <w:lvl w:ilvl="6">
      <w:start w:val="0"/>
      <w:numFmt w:val="bullet"/>
      <w:lvlText w:val="•"/>
      <w:lvlJc w:val="left"/>
      <w:pPr>
        <w:ind w:left="2894" w:hanging="97"/>
      </w:pPr>
      <w:rPr>
        <w:rFonts w:hint="default"/>
        <w:lang w:val="es-ES" w:eastAsia="en-US" w:bidi="ar-SA"/>
      </w:rPr>
    </w:lvl>
    <w:lvl w:ilvl="7">
      <w:start w:val="0"/>
      <w:numFmt w:val="bullet"/>
      <w:lvlText w:val="•"/>
      <w:lvlJc w:val="left"/>
      <w:pPr>
        <w:ind w:left="3373" w:hanging="97"/>
      </w:pPr>
      <w:rPr>
        <w:rFonts w:hint="default"/>
        <w:lang w:val="es-ES" w:eastAsia="en-US" w:bidi="ar-SA"/>
      </w:rPr>
    </w:lvl>
    <w:lvl w:ilvl="8">
      <w:start w:val="0"/>
      <w:numFmt w:val="bullet"/>
      <w:lvlText w:val="•"/>
      <w:lvlJc w:val="left"/>
      <w:pPr>
        <w:ind w:left="3852" w:hanging="97"/>
      </w:pPr>
      <w:rPr>
        <w:rFonts w:hint="default"/>
        <w:lang w:val="es-ES" w:eastAsia="en-US" w:bidi="ar-SA"/>
      </w:rPr>
    </w:lvl>
  </w:abstractNum>
  <w:abstractNum w:abstractNumId="147">
    <w:multiLevelType w:val="hybridMultilevel"/>
    <w:lvl w:ilvl="0">
      <w:start w:val="0"/>
      <w:numFmt w:val="bullet"/>
      <w:lvlText w:val="•"/>
      <w:lvlJc w:val="left"/>
      <w:pPr>
        <w:ind w:left="25" w:hanging="97"/>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499" w:hanging="97"/>
      </w:pPr>
      <w:rPr>
        <w:rFonts w:hint="default"/>
        <w:lang w:val="es-ES" w:eastAsia="en-US" w:bidi="ar-SA"/>
      </w:rPr>
    </w:lvl>
    <w:lvl w:ilvl="2">
      <w:start w:val="0"/>
      <w:numFmt w:val="bullet"/>
      <w:lvlText w:val="•"/>
      <w:lvlJc w:val="left"/>
      <w:pPr>
        <w:ind w:left="978" w:hanging="97"/>
      </w:pPr>
      <w:rPr>
        <w:rFonts w:hint="default"/>
        <w:lang w:val="es-ES" w:eastAsia="en-US" w:bidi="ar-SA"/>
      </w:rPr>
    </w:lvl>
    <w:lvl w:ilvl="3">
      <w:start w:val="0"/>
      <w:numFmt w:val="bullet"/>
      <w:lvlText w:val="•"/>
      <w:lvlJc w:val="left"/>
      <w:pPr>
        <w:ind w:left="1457" w:hanging="97"/>
      </w:pPr>
      <w:rPr>
        <w:rFonts w:hint="default"/>
        <w:lang w:val="es-ES" w:eastAsia="en-US" w:bidi="ar-SA"/>
      </w:rPr>
    </w:lvl>
    <w:lvl w:ilvl="4">
      <w:start w:val="0"/>
      <w:numFmt w:val="bullet"/>
      <w:lvlText w:val="•"/>
      <w:lvlJc w:val="left"/>
      <w:pPr>
        <w:ind w:left="1936" w:hanging="97"/>
      </w:pPr>
      <w:rPr>
        <w:rFonts w:hint="default"/>
        <w:lang w:val="es-ES" w:eastAsia="en-US" w:bidi="ar-SA"/>
      </w:rPr>
    </w:lvl>
    <w:lvl w:ilvl="5">
      <w:start w:val="0"/>
      <w:numFmt w:val="bullet"/>
      <w:lvlText w:val="•"/>
      <w:lvlJc w:val="left"/>
      <w:pPr>
        <w:ind w:left="2415" w:hanging="97"/>
      </w:pPr>
      <w:rPr>
        <w:rFonts w:hint="default"/>
        <w:lang w:val="es-ES" w:eastAsia="en-US" w:bidi="ar-SA"/>
      </w:rPr>
    </w:lvl>
    <w:lvl w:ilvl="6">
      <w:start w:val="0"/>
      <w:numFmt w:val="bullet"/>
      <w:lvlText w:val="•"/>
      <w:lvlJc w:val="left"/>
      <w:pPr>
        <w:ind w:left="2894" w:hanging="97"/>
      </w:pPr>
      <w:rPr>
        <w:rFonts w:hint="default"/>
        <w:lang w:val="es-ES" w:eastAsia="en-US" w:bidi="ar-SA"/>
      </w:rPr>
    </w:lvl>
    <w:lvl w:ilvl="7">
      <w:start w:val="0"/>
      <w:numFmt w:val="bullet"/>
      <w:lvlText w:val="•"/>
      <w:lvlJc w:val="left"/>
      <w:pPr>
        <w:ind w:left="3373" w:hanging="97"/>
      </w:pPr>
      <w:rPr>
        <w:rFonts w:hint="default"/>
        <w:lang w:val="es-ES" w:eastAsia="en-US" w:bidi="ar-SA"/>
      </w:rPr>
    </w:lvl>
    <w:lvl w:ilvl="8">
      <w:start w:val="0"/>
      <w:numFmt w:val="bullet"/>
      <w:lvlText w:val="•"/>
      <w:lvlJc w:val="left"/>
      <w:pPr>
        <w:ind w:left="3852" w:hanging="97"/>
      </w:pPr>
      <w:rPr>
        <w:rFonts w:hint="default"/>
        <w:lang w:val="es-ES" w:eastAsia="en-US" w:bidi="ar-SA"/>
      </w:rPr>
    </w:lvl>
  </w:abstractNum>
  <w:abstractNum w:abstractNumId="146">
    <w:multiLevelType w:val="hybridMultilevel"/>
    <w:lvl w:ilvl="0">
      <w:start w:val="0"/>
      <w:numFmt w:val="bullet"/>
      <w:lvlText w:val="•"/>
      <w:lvlJc w:val="left"/>
      <w:pPr>
        <w:ind w:left="25" w:hanging="97"/>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499" w:hanging="97"/>
      </w:pPr>
      <w:rPr>
        <w:rFonts w:hint="default"/>
        <w:lang w:val="es-ES" w:eastAsia="en-US" w:bidi="ar-SA"/>
      </w:rPr>
    </w:lvl>
    <w:lvl w:ilvl="2">
      <w:start w:val="0"/>
      <w:numFmt w:val="bullet"/>
      <w:lvlText w:val="•"/>
      <w:lvlJc w:val="left"/>
      <w:pPr>
        <w:ind w:left="978" w:hanging="97"/>
      </w:pPr>
      <w:rPr>
        <w:rFonts w:hint="default"/>
        <w:lang w:val="es-ES" w:eastAsia="en-US" w:bidi="ar-SA"/>
      </w:rPr>
    </w:lvl>
    <w:lvl w:ilvl="3">
      <w:start w:val="0"/>
      <w:numFmt w:val="bullet"/>
      <w:lvlText w:val="•"/>
      <w:lvlJc w:val="left"/>
      <w:pPr>
        <w:ind w:left="1457" w:hanging="97"/>
      </w:pPr>
      <w:rPr>
        <w:rFonts w:hint="default"/>
        <w:lang w:val="es-ES" w:eastAsia="en-US" w:bidi="ar-SA"/>
      </w:rPr>
    </w:lvl>
    <w:lvl w:ilvl="4">
      <w:start w:val="0"/>
      <w:numFmt w:val="bullet"/>
      <w:lvlText w:val="•"/>
      <w:lvlJc w:val="left"/>
      <w:pPr>
        <w:ind w:left="1936" w:hanging="97"/>
      </w:pPr>
      <w:rPr>
        <w:rFonts w:hint="default"/>
        <w:lang w:val="es-ES" w:eastAsia="en-US" w:bidi="ar-SA"/>
      </w:rPr>
    </w:lvl>
    <w:lvl w:ilvl="5">
      <w:start w:val="0"/>
      <w:numFmt w:val="bullet"/>
      <w:lvlText w:val="•"/>
      <w:lvlJc w:val="left"/>
      <w:pPr>
        <w:ind w:left="2415" w:hanging="97"/>
      </w:pPr>
      <w:rPr>
        <w:rFonts w:hint="default"/>
        <w:lang w:val="es-ES" w:eastAsia="en-US" w:bidi="ar-SA"/>
      </w:rPr>
    </w:lvl>
    <w:lvl w:ilvl="6">
      <w:start w:val="0"/>
      <w:numFmt w:val="bullet"/>
      <w:lvlText w:val="•"/>
      <w:lvlJc w:val="left"/>
      <w:pPr>
        <w:ind w:left="2894" w:hanging="97"/>
      </w:pPr>
      <w:rPr>
        <w:rFonts w:hint="default"/>
        <w:lang w:val="es-ES" w:eastAsia="en-US" w:bidi="ar-SA"/>
      </w:rPr>
    </w:lvl>
    <w:lvl w:ilvl="7">
      <w:start w:val="0"/>
      <w:numFmt w:val="bullet"/>
      <w:lvlText w:val="•"/>
      <w:lvlJc w:val="left"/>
      <w:pPr>
        <w:ind w:left="3373" w:hanging="97"/>
      </w:pPr>
      <w:rPr>
        <w:rFonts w:hint="default"/>
        <w:lang w:val="es-ES" w:eastAsia="en-US" w:bidi="ar-SA"/>
      </w:rPr>
    </w:lvl>
    <w:lvl w:ilvl="8">
      <w:start w:val="0"/>
      <w:numFmt w:val="bullet"/>
      <w:lvlText w:val="•"/>
      <w:lvlJc w:val="left"/>
      <w:pPr>
        <w:ind w:left="3852" w:hanging="97"/>
      </w:pPr>
      <w:rPr>
        <w:rFonts w:hint="default"/>
        <w:lang w:val="es-ES" w:eastAsia="en-US" w:bidi="ar-SA"/>
      </w:rPr>
    </w:lvl>
  </w:abstractNum>
  <w:abstractNum w:abstractNumId="145">
    <w:multiLevelType w:val="hybridMultilevel"/>
    <w:lvl w:ilvl="0">
      <w:start w:val="0"/>
      <w:numFmt w:val="bullet"/>
      <w:lvlText w:val="•"/>
      <w:lvlJc w:val="left"/>
      <w:pPr>
        <w:ind w:left="25" w:hanging="97"/>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499" w:hanging="97"/>
      </w:pPr>
      <w:rPr>
        <w:rFonts w:hint="default"/>
        <w:lang w:val="es-ES" w:eastAsia="en-US" w:bidi="ar-SA"/>
      </w:rPr>
    </w:lvl>
    <w:lvl w:ilvl="2">
      <w:start w:val="0"/>
      <w:numFmt w:val="bullet"/>
      <w:lvlText w:val="•"/>
      <w:lvlJc w:val="left"/>
      <w:pPr>
        <w:ind w:left="978" w:hanging="97"/>
      </w:pPr>
      <w:rPr>
        <w:rFonts w:hint="default"/>
        <w:lang w:val="es-ES" w:eastAsia="en-US" w:bidi="ar-SA"/>
      </w:rPr>
    </w:lvl>
    <w:lvl w:ilvl="3">
      <w:start w:val="0"/>
      <w:numFmt w:val="bullet"/>
      <w:lvlText w:val="•"/>
      <w:lvlJc w:val="left"/>
      <w:pPr>
        <w:ind w:left="1457" w:hanging="97"/>
      </w:pPr>
      <w:rPr>
        <w:rFonts w:hint="default"/>
        <w:lang w:val="es-ES" w:eastAsia="en-US" w:bidi="ar-SA"/>
      </w:rPr>
    </w:lvl>
    <w:lvl w:ilvl="4">
      <w:start w:val="0"/>
      <w:numFmt w:val="bullet"/>
      <w:lvlText w:val="•"/>
      <w:lvlJc w:val="left"/>
      <w:pPr>
        <w:ind w:left="1936" w:hanging="97"/>
      </w:pPr>
      <w:rPr>
        <w:rFonts w:hint="default"/>
        <w:lang w:val="es-ES" w:eastAsia="en-US" w:bidi="ar-SA"/>
      </w:rPr>
    </w:lvl>
    <w:lvl w:ilvl="5">
      <w:start w:val="0"/>
      <w:numFmt w:val="bullet"/>
      <w:lvlText w:val="•"/>
      <w:lvlJc w:val="left"/>
      <w:pPr>
        <w:ind w:left="2415" w:hanging="97"/>
      </w:pPr>
      <w:rPr>
        <w:rFonts w:hint="default"/>
        <w:lang w:val="es-ES" w:eastAsia="en-US" w:bidi="ar-SA"/>
      </w:rPr>
    </w:lvl>
    <w:lvl w:ilvl="6">
      <w:start w:val="0"/>
      <w:numFmt w:val="bullet"/>
      <w:lvlText w:val="•"/>
      <w:lvlJc w:val="left"/>
      <w:pPr>
        <w:ind w:left="2894" w:hanging="97"/>
      </w:pPr>
      <w:rPr>
        <w:rFonts w:hint="default"/>
        <w:lang w:val="es-ES" w:eastAsia="en-US" w:bidi="ar-SA"/>
      </w:rPr>
    </w:lvl>
    <w:lvl w:ilvl="7">
      <w:start w:val="0"/>
      <w:numFmt w:val="bullet"/>
      <w:lvlText w:val="•"/>
      <w:lvlJc w:val="left"/>
      <w:pPr>
        <w:ind w:left="3373" w:hanging="97"/>
      </w:pPr>
      <w:rPr>
        <w:rFonts w:hint="default"/>
        <w:lang w:val="es-ES" w:eastAsia="en-US" w:bidi="ar-SA"/>
      </w:rPr>
    </w:lvl>
    <w:lvl w:ilvl="8">
      <w:start w:val="0"/>
      <w:numFmt w:val="bullet"/>
      <w:lvlText w:val="•"/>
      <w:lvlJc w:val="left"/>
      <w:pPr>
        <w:ind w:left="3852" w:hanging="97"/>
      </w:pPr>
      <w:rPr>
        <w:rFonts w:hint="default"/>
        <w:lang w:val="es-ES" w:eastAsia="en-US" w:bidi="ar-SA"/>
      </w:rPr>
    </w:lvl>
  </w:abstractNum>
  <w:abstractNum w:abstractNumId="144">
    <w:multiLevelType w:val="hybridMultilevel"/>
    <w:lvl w:ilvl="0">
      <w:start w:val="0"/>
      <w:numFmt w:val="bullet"/>
      <w:lvlText w:val="•"/>
      <w:lvlJc w:val="left"/>
      <w:pPr>
        <w:ind w:left="26" w:hanging="101"/>
      </w:pPr>
      <w:rPr>
        <w:rFonts w:hint="default" w:ascii="Times New Roman" w:hAnsi="Times New Roman" w:eastAsia="Times New Roman" w:cs="Times New Roman"/>
        <w:b w:val="0"/>
        <w:bCs w:val="0"/>
        <w:i w:val="0"/>
        <w:iCs w:val="0"/>
        <w:spacing w:val="0"/>
        <w:w w:val="111"/>
        <w:sz w:val="15"/>
        <w:szCs w:val="15"/>
        <w:lang w:val="es-ES" w:eastAsia="en-US" w:bidi="ar-SA"/>
      </w:rPr>
    </w:lvl>
    <w:lvl w:ilvl="1">
      <w:start w:val="0"/>
      <w:numFmt w:val="bullet"/>
      <w:lvlText w:val="•"/>
      <w:lvlJc w:val="left"/>
      <w:pPr>
        <w:ind w:left="513" w:hanging="101"/>
      </w:pPr>
      <w:rPr>
        <w:rFonts w:hint="default"/>
        <w:lang w:val="es-ES" w:eastAsia="en-US" w:bidi="ar-SA"/>
      </w:rPr>
    </w:lvl>
    <w:lvl w:ilvl="2">
      <w:start w:val="0"/>
      <w:numFmt w:val="bullet"/>
      <w:lvlText w:val="•"/>
      <w:lvlJc w:val="left"/>
      <w:pPr>
        <w:ind w:left="1007" w:hanging="101"/>
      </w:pPr>
      <w:rPr>
        <w:rFonts w:hint="default"/>
        <w:lang w:val="es-ES" w:eastAsia="en-US" w:bidi="ar-SA"/>
      </w:rPr>
    </w:lvl>
    <w:lvl w:ilvl="3">
      <w:start w:val="0"/>
      <w:numFmt w:val="bullet"/>
      <w:lvlText w:val="•"/>
      <w:lvlJc w:val="left"/>
      <w:pPr>
        <w:ind w:left="1501" w:hanging="101"/>
      </w:pPr>
      <w:rPr>
        <w:rFonts w:hint="default"/>
        <w:lang w:val="es-ES" w:eastAsia="en-US" w:bidi="ar-SA"/>
      </w:rPr>
    </w:lvl>
    <w:lvl w:ilvl="4">
      <w:start w:val="0"/>
      <w:numFmt w:val="bullet"/>
      <w:lvlText w:val="•"/>
      <w:lvlJc w:val="left"/>
      <w:pPr>
        <w:ind w:left="1995" w:hanging="101"/>
      </w:pPr>
      <w:rPr>
        <w:rFonts w:hint="default"/>
        <w:lang w:val="es-ES" w:eastAsia="en-US" w:bidi="ar-SA"/>
      </w:rPr>
    </w:lvl>
    <w:lvl w:ilvl="5">
      <w:start w:val="0"/>
      <w:numFmt w:val="bullet"/>
      <w:lvlText w:val="•"/>
      <w:lvlJc w:val="left"/>
      <w:pPr>
        <w:ind w:left="2489" w:hanging="101"/>
      </w:pPr>
      <w:rPr>
        <w:rFonts w:hint="default"/>
        <w:lang w:val="es-ES" w:eastAsia="en-US" w:bidi="ar-SA"/>
      </w:rPr>
    </w:lvl>
    <w:lvl w:ilvl="6">
      <w:start w:val="0"/>
      <w:numFmt w:val="bullet"/>
      <w:lvlText w:val="•"/>
      <w:lvlJc w:val="left"/>
      <w:pPr>
        <w:ind w:left="2983" w:hanging="101"/>
      </w:pPr>
      <w:rPr>
        <w:rFonts w:hint="default"/>
        <w:lang w:val="es-ES" w:eastAsia="en-US" w:bidi="ar-SA"/>
      </w:rPr>
    </w:lvl>
    <w:lvl w:ilvl="7">
      <w:start w:val="0"/>
      <w:numFmt w:val="bullet"/>
      <w:lvlText w:val="•"/>
      <w:lvlJc w:val="left"/>
      <w:pPr>
        <w:ind w:left="3477" w:hanging="101"/>
      </w:pPr>
      <w:rPr>
        <w:rFonts w:hint="default"/>
        <w:lang w:val="es-ES" w:eastAsia="en-US" w:bidi="ar-SA"/>
      </w:rPr>
    </w:lvl>
    <w:lvl w:ilvl="8">
      <w:start w:val="0"/>
      <w:numFmt w:val="bullet"/>
      <w:lvlText w:val="•"/>
      <w:lvlJc w:val="left"/>
      <w:pPr>
        <w:ind w:left="3971" w:hanging="101"/>
      </w:pPr>
      <w:rPr>
        <w:rFonts w:hint="default"/>
        <w:lang w:val="es-ES" w:eastAsia="en-US" w:bidi="ar-SA"/>
      </w:rPr>
    </w:lvl>
  </w:abstractNum>
  <w:abstractNum w:abstractNumId="143">
    <w:multiLevelType w:val="hybridMultilevel"/>
    <w:lvl w:ilvl="0">
      <w:start w:val="0"/>
      <w:numFmt w:val="bullet"/>
      <w:lvlText w:val="•"/>
      <w:lvlJc w:val="left"/>
      <w:pPr>
        <w:ind w:left="26" w:hanging="101"/>
      </w:pPr>
      <w:rPr>
        <w:rFonts w:hint="default" w:ascii="Times New Roman" w:hAnsi="Times New Roman" w:eastAsia="Times New Roman" w:cs="Times New Roman"/>
        <w:b w:val="0"/>
        <w:bCs w:val="0"/>
        <w:i w:val="0"/>
        <w:iCs w:val="0"/>
        <w:spacing w:val="0"/>
        <w:w w:val="111"/>
        <w:sz w:val="15"/>
        <w:szCs w:val="15"/>
        <w:lang w:val="es-ES" w:eastAsia="en-US" w:bidi="ar-SA"/>
      </w:rPr>
    </w:lvl>
    <w:lvl w:ilvl="1">
      <w:start w:val="0"/>
      <w:numFmt w:val="bullet"/>
      <w:lvlText w:val="•"/>
      <w:lvlJc w:val="left"/>
      <w:pPr>
        <w:ind w:left="513" w:hanging="101"/>
      </w:pPr>
      <w:rPr>
        <w:rFonts w:hint="default"/>
        <w:lang w:val="es-ES" w:eastAsia="en-US" w:bidi="ar-SA"/>
      </w:rPr>
    </w:lvl>
    <w:lvl w:ilvl="2">
      <w:start w:val="0"/>
      <w:numFmt w:val="bullet"/>
      <w:lvlText w:val="•"/>
      <w:lvlJc w:val="left"/>
      <w:pPr>
        <w:ind w:left="1007" w:hanging="101"/>
      </w:pPr>
      <w:rPr>
        <w:rFonts w:hint="default"/>
        <w:lang w:val="es-ES" w:eastAsia="en-US" w:bidi="ar-SA"/>
      </w:rPr>
    </w:lvl>
    <w:lvl w:ilvl="3">
      <w:start w:val="0"/>
      <w:numFmt w:val="bullet"/>
      <w:lvlText w:val="•"/>
      <w:lvlJc w:val="left"/>
      <w:pPr>
        <w:ind w:left="1501" w:hanging="101"/>
      </w:pPr>
      <w:rPr>
        <w:rFonts w:hint="default"/>
        <w:lang w:val="es-ES" w:eastAsia="en-US" w:bidi="ar-SA"/>
      </w:rPr>
    </w:lvl>
    <w:lvl w:ilvl="4">
      <w:start w:val="0"/>
      <w:numFmt w:val="bullet"/>
      <w:lvlText w:val="•"/>
      <w:lvlJc w:val="left"/>
      <w:pPr>
        <w:ind w:left="1995" w:hanging="101"/>
      </w:pPr>
      <w:rPr>
        <w:rFonts w:hint="default"/>
        <w:lang w:val="es-ES" w:eastAsia="en-US" w:bidi="ar-SA"/>
      </w:rPr>
    </w:lvl>
    <w:lvl w:ilvl="5">
      <w:start w:val="0"/>
      <w:numFmt w:val="bullet"/>
      <w:lvlText w:val="•"/>
      <w:lvlJc w:val="left"/>
      <w:pPr>
        <w:ind w:left="2489" w:hanging="101"/>
      </w:pPr>
      <w:rPr>
        <w:rFonts w:hint="default"/>
        <w:lang w:val="es-ES" w:eastAsia="en-US" w:bidi="ar-SA"/>
      </w:rPr>
    </w:lvl>
    <w:lvl w:ilvl="6">
      <w:start w:val="0"/>
      <w:numFmt w:val="bullet"/>
      <w:lvlText w:val="•"/>
      <w:lvlJc w:val="left"/>
      <w:pPr>
        <w:ind w:left="2983" w:hanging="101"/>
      </w:pPr>
      <w:rPr>
        <w:rFonts w:hint="default"/>
        <w:lang w:val="es-ES" w:eastAsia="en-US" w:bidi="ar-SA"/>
      </w:rPr>
    </w:lvl>
    <w:lvl w:ilvl="7">
      <w:start w:val="0"/>
      <w:numFmt w:val="bullet"/>
      <w:lvlText w:val="•"/>
      <w:lvlJc w:val="left"/>
      <w:pPr>
        <w:ind w:left="3477" w:hanging="101"/>
      </w:pPr>
      <w:rPr>
        <w:rFonts w:hint="default"/>
        <w:lang w:val="es-ES" w:eastAsia="en-US" w:bidi="ar-SA"/>
      </w:rPr>
    </w:lvl>
    <w:lvl w:ilvl="8">
      <w:start w:val="0"/>
      <w:numFmt w:val="bullet"/>
      <w:lvlText w:val="•"/>
      <w:lvlJc w:val="left"/>
      <w:pPr>
        <w:ind w:left="3971" w:hanging="101"/>
      </w:pPr>
      <w:rPr>
        <w:rFonts w:hint="default"/>
        <w:lang w:val="es-ES" w:eastAsia="en-US" w:bidi="ar-SA"/>
      </w:rPr>
    </w:lvl>
  </w:abstractNum>
  <w:abstractNum w:abstractNumId="142">
    <w:multiLevelType w:val="hybridMultilevel"/>
    <w:lvl w:ilvl="0">
      <w:start w:val="0"/>
      <w:numFmt w:val="bullet"/>
      <w:lvlText w:val="•"/>
      <w:lvlJc w:val="left"/>
      <w:pPr>
        <w:ind w:left="26" w:hanging="101"/>
      </w:pPr>
      <w:rPr>
        <w:rFonts w:hint="default" w:ascii="Times New Roman" w:hAnsi="Times New Roman" w:eastAsia="Times New Roman" w:cs="Times New Roman"/>
        <w:b w:val="0"/>
        <w:bCs w:val="0"/>
        <w:i w:val="0"/>
        <w:iCs w:val="0"/>
        <w:spacing w:val="0"/>
        <w:w w:val="111"/>
        <w:sz w:val="15"/>
        <w:szCs w:val="15"/>
        <w:lang w:val="es-ES" w:eastAsia="en-US" w:bidi="ar-SA"/>
      </w:rPr>
    </w:lvl>
    <w:lvl w:ilvl="1">
      <w:start w:val="0"/>
      <w:numFmt w:val="bullet"/>
      <w:lvlText w:val="•"/>
      <w:lvlJc w:val="left"/>
      <w:pPr>
        <w:ind w:left="513" w:hanging="101"/>
      </w:pPr>
      <w:rPr>
        <w:rFonts w:hint="default"/>
        <w:lang w:val="es-ES" w:eastAsia="en-US" w:bidi="ar-SA"/>
      </w:rPr>
    </w:lvl>
    <w:lvl w:ilvl="2">
      <w:start w:val="0"/>
      <w:numFmt w:val="bullet"/>
      <w:lvlText w:val="•"/>
      <w:lvlJc w:val="left"/>
      <w:pPr>
        <w:ind w:left="1007" w:hanging="101"/>
      </w:pPr>
      <w:rPr>
        <w:rFonts w:hint="default"/>
        <w:lang w:val="es-ES" w:eastAsia="en-US" w:bidi="ar-SA"/>
      </w:rPr>
    </w:lvl>
    <w:lvl w:ilvl="3">
      <w:start w:val="0"/>
      <w:numFmt w:val="bullet"/>
      <w:lvlText w:val="•"/>
      <w:lvlJc w:val="left"/>
      <w:pPr>
        <w:ind w:left="1501" w:hanging="101"/>
      </w:pPr>
      <w:rPr>
        <w:rFonts w:hint="default"/>
        <w:lang w:val="es-ES" w:eastAsia="en-US" w:bidi="ar-SA"/>
      </w:rPr>
    </w:lvl>
    <w:lvl w:ilvl="4">
      <w:start w:val="0"/>
      <w:numFmt w:val="bullet"/>
      <w:lvlText w:val="•"/>
      <w:lvlJc w:val="left"/>
      <w:pPr>
        <w:ind w:left="1995" w:hanging="101"/>
      </w:pPr>
      <w:rPr>
        <w:rFonts w:hint="default"/>
        <w:lang w:val="es-ES" w:eastAsia="en-US" w:bidi="ar-SA"/>
      </w:rPr>
    </w:lvl>
    <w:lvl w:ilvl="5">
      <w:start w:val="0"/>
      <w:numFmt w:val="bullet"/>
      <w:lvlText w:val="•"/>
      <w:lvlJc w:val="left"/>
      <w:pPr>
        <w:ind w:left="2489" w:hanging="101"/>
      </w:pPr>
      <w:rPr>
        <w:rFonts w:hint="default"/>
        <w:lang w:val="es-ES" w:eastAsia="en-US" w:bidi="ar-SA"/>
      </w:rPr>
    </w:lvl>
    <w:lvl w:ilvl="6">
      <w:start w:val="0"/>
      <w:numFmt w:val="bullet"/>
      <w:lvlText w:val="•"/>
      <w:lvlJc w:val="left"/>
      <w:pPr>
        <w:ind w:left="2983" w:hanging="101"/>
      </w:pPr>
      <w:rPr>
        <w:rFonts w:hint="default"/>
        <w:lang w:val="es-ES" w:eastAsia="en-US" w:bidi="ar-SA"/>
      </w:rPr>
    </w:lvl>
    <w:lvl w:ilvl="7">
      <w:start w:val="0"/>
      <w:numFmt w:val="bullet"/>
      <w:lvlText w:val="•"/>
      <w:lvlJc w:val="left"/>
      <w:pPr>
        <w:ind w:left="3477" w:hanging="101"/>
      </w:pPr>
      <w:rPr>
        <w:rFonts w:hint="default"/>
        <w:lang w:val="es-ES" w:eastAsia="en-US" w:bidi="ar-SA"/>
      </w:rPr>
    </w:lvl>
    <w:lvl w:ilvl="8">
      <w:start w:val="0"/>
      <w:numFmt w:val="bullet"/>
      <w:lvlText w:val="•"/>
      <w:lvlJc w:val="left"/>
      <w:pPr>
        <w:ind w:left="3971" w:hanging="101"/>
      </w:pPr>
      <w:rPr>
        <w:rFonts w:hint="default"/>
        <w:lang w:val="es-ES" w:eastAsia="en-US" w:bidi="ar-SA"/>
      </w:rPr>
    </w:lvl>
  </w:abstractNum>
  <w:abstractNum w:abstractNumId="141">
    <w:multiLevelType w:val="hybridMultilevel"/>
    <w:lvl w:ilvl="0">
      <w:start w:val="0"/>
      <w:numFmt w:val="bullet"/>
      <w:lvlText w:val="•"/>
      <w:lvlJc w:val="left"/>
      <w:pPr>
        <w:ind w:left="26" w:hanging="101"/>
      </w:pPr>
      <w:rPr>
        <w:rFonts w:hint="default" w:ascii="Times New Roman" w:hAnsi="Times New Roman" w:eastAsia="Times New Roman" w:cs="Times New Roman"/>
        <w:b w:val="0"/>
        <w:bCs w:val="0"/>
        <w:i w:val="0"/>
        <w:iCs w:val="0"/>
        <w:spacing w:val="0"/>
        <w:w w:val="111"/>
        <w:sz w:val="15"/>
        <w:szCs w:val="15"/>
        <w:lang w:val="es-ES" w:eastAsia="en-US" w:bidi="ar-SA"/>
      </w:rPr>
    </w:lvl>
    <w:lvl w:ilvl="1">
      <w:start w:val="0"/>
      <w:numFmt w:val="bullet"/>
      <w:lvlText w:val="•"/>
      <w:lvlJc w:val="left"/>
      <w:pPr>
        <w:ind w:left="513" w:hanging="101"/>
      </w:pPr>
      <w:rPr>
        <w:rFonts w:hint="default"/>
        <w:lang w:val="es-ES" w:eastAsia="en-US" w:bidi="ar-SA"/>
      </w:rPr>
    </w:lvl>
    <w:lvl w:ilvl="2">
      <w:start w:val="0"/>
      <w:numFmt w:val="bullet"/>
      <w:lvlText w:val="•"/>
      <w:lvlJc w:val="left"/>
      <w:pPr>
        <w:ind w:left="1007" w:hanging="101"/>
      </w:pPr>
      <w:rPr>
        <w:rFonts w:hint="default"/>
        <w:lang w:val="es-ES" w:eastAsia="en-US" w:bidi="ar-SA"/>
      </w:rPr>
    </w:lvl>
    <w:lvl w:ilvl="3">
      <w:start w:val="0"/>
      <w:numFmt w:val="bullet"/>
      <w:lvlText w:val="•"/>
      <w:lvlJc w:val="left"/>
      <w:pPr>
        <w:ind w:left="1501" w:hanging="101"/>
      </w:pPr>
      <w:rPr>
        <w:rFonts w:hint="default"/>
        <w:lang w:val="es-ES" w:eastAsia="en-US" w:bidi="ar-SA"/>
      </w:rPr>
    </w:lvl>
    <w:lvl w:ilvl="4">
      <w:start w:val="0"/>
      <w:numFmt w:val="bullet"/>
      <w:lvlText w:val="•"/>
      <w:lvlJc w:val="left"/>
      <w:pPr>
        <w:ind w:left="1995" w:hanging="101"/>
      </w:pPr>
      <w:rPr>
        <w:rFonts w:hint="default"/>
        <w:lang w:val="es-ES" w:eastAsia="en-US" w:bidi="ar-SA"/>
      </w:rPr>
    </w:lvl>
    <w:lvl w:ilvl="5">
      <w:start w:val="0"/>
      <w:numFmt w:val="bullet"/>
      <w:lvlText w:val="•"/>
      <w:lvlJc w:val="left"/>
      <w:pPr>
        <w:ind w:left="2489" w:hanging="101"/>
      </w:pPr>
      <w:rPr>
        <w:rFonts w:hint="default"/>
        <w:lang w:val="es-ES" w:eastAsia="en-US" w:bidi="ar-SA"/>
      </w:rPr>
    </w:lvl>
    <w:lvl w:ilvl="6">
      <w:start w:val="0"/>
      <w:numFmt w:val="bullet"/>
      <w:lvlText w:val="•"/>
      <w:lvlJc w:val="left"/>
      <w:pPr>
        <w:ind w:left="2983" w:hanging="101"/>
      </w:pPr>
      <w:rPr>
        <w:rFonts w:hint="default"/>
        <w:lang w:val="es-ES" w:eastAsia="en-US" w:bidi="ar-SA"/>
      </w:rPr>
    </w:lvl>
    <w:lvl w:ilvl="7">
      <w:start w:val="0"/>
      <w:numFmt w:val="bullet"/>
      <w:lvlText w:val="•"/>
      <w:lvlJc w:val="left"/>
      <w:pPr>
        <w:ind w:left="3477" w:hanging="101"/>
      </w:pPr>
      <w:rPr>
        <w:rFonts w:hint="default"/>
        <w:lang w:val="es-ES" w:eastAsia="en-US" w:bidi="ar-SA"/>
      </w:rPr>
    </w:lvl>
    <w:lvl w:ilvl="8">
      <w:start w:val="0"/>
      <w:numFmt w:val="bullet"/>
      <w:lvlText w:val="•"/>
      <w:lvlJc w:val="left"/>
      <w:pPr>
        <w:ind w:left="3971" w:hanging="101"/>
      </w:pPr>
      <w:rPr>
        <w:rFonts w:hint="default"/>
        <w:lang w:val="es-ES" w:eastAsia="en-US" w:bidi="ar-SA"/>
      </w:rPr>
    </w:lvl>
  </w:abstractNum>
  <w:abstractNum w:abstractNumId="140">
    <w:multiLevelType w:val="hybridMultilevel"/>
    <w:lvl w:ilvl="0">
      <w:start w:val="0"/>
      <w:numFmt w:val="bullet"/>
      <w:lvlText w:val="•"/>
      <w:lvlJc w:val="left"/>
      <w:pPr>
        <w:ind w:left="26" w:hanging="101"/>
      </w:pPr>
      <w:rPr>
        <w:rFonts w:hint="default" w:ascii="Times New Roman" w:hAnsi="Times New Roman" w:eastAsia="Times New Roman" w:cs="Times New Roman"/>
        <w:b w:val="0"/>
        <w:bCs w:val="0"/>
        <w:i w:val="0"/>
        <w:iCs w:val="0"/>
        <w:spacing w:val="0"/>
        <w:w w:val="111"/>
        <w:sz w:val="15"/>
        <w:szCs w:val="15"/>
        <w:lang w:val="es-ES" w:eastAsia="en-US" w:bidi="ar-SA"/>
      </w:rPr>
    </w:lvl>
    <w:lvl w:ilvl="1">
      <w:start w:val="0"/>
      <w:numFmt w:val="bullet"/>
      <w:lvlText w:val="•"/>
      <w:lvlJc w:val="left"/>
      <w:pPr>
        <w:ind w:left="513" w:hanging="101"/>
      </w:pPr>
      <w:rPr>
        <w:rFonts w:hint="default"/>
        <w:lang w:val="es-ES" w:eastAsia="en-US" w:bidi="ar-SA"/>
      </w:rPr>
    </w:lvl>
    <w:lvl w:ilvl="2">
      <w:start w:val="0"/>
      <w:numFmt w:val="bullet"/>
      <w:lvlText w:val="•"/>
      <w:lvlJc w:val="left"/>
      <w:pPr>
        <w:ind w:left="1007" w:hanging="101"/>
      </w:pPr>
      <w:rPr>
        <w:rFonts w:hint="default"/>
        <w:lang w:val="es-ES" w:eastAsia="en-US" w:bidi="ar-SA"/>
      </w:rPr>
    </w:lvl>
    <w:lvl w:ilvl="3">
      <w:start w:val="0"/>
      <w:numFmt w:val="bullet"/>
      <w:lvlText w:val="•"/>
      <w:lvlJc w:val="left"/>
      <w:pPr>
        <w:ind w:left="1501" w:hanging="101"/>
      </w:pPr>
      <w:rPr>
        <w:rFonts w:hint="default"/>
        <w:lang w:val="es-ES" w:eastAsia="en-US" w:bidi="ar-SA"/>
      </w:rPr>
    </w:lvl>
    <w:lvl w:ilvl="4">
      <w:start w:val="0"/>
      <w:numFmt w:val="bullet"/>
      <w:lvlText w:val="•"/>
      <w:lvlJc w:val="left"/>
      <w:pPr>
        <w:ind w:left="1995" w:hanging="101"/>
      </w:pPr>
      <w:rPr>
        <w:rFonts w:hint="default"/>
        <w:lang w:val="es-ES" w:eastAsia="en-US" w:bidi="ar-SA"/>
      </w:rPr>
    </w:lvl>
    <w:lvl w:ilvl="5">
      <w:start w:val="0"/>
      <w:numFmt w:val="bullet"/>
      <w:lvlText w:val="•"/>
      <w:lvlJc w:val="left"/>
      <w:pPr>
        <w:ind w:left="2489" w:hanging="101"/>
      </w:pPr>
      <w:rPr>
        <w:rFonts w:hint="default"/>
        <w:lang w:val="es-ES" w:eastAsia="en-US" w:bidi="ar-SA"/>
      </w:rPr>
    </w:lvl>
    <w:lvl w:ilvl="6">
      <w:start w:val="0"/>
      <w:numFmt w:val="bullet"/>
      <w:lvlText w:val="•"/>
      <w:lvlJc w:val="left"/>
      <w:pPr>
        <w:ind w:left="2983" w:hanging="101"/>
      </w:pPr>
      <w:rPr>
        <w:rFonts w:hint="default"/>
        <w:lang w:val="es-ES" w:eastAsia="en-US" w:bidi="ar-SA"/>
      </w:rPr>
    </w:lvl>
    <w:lvl w:ilvl="7">
      <w:start w:val="0"/>
      <w:numFmt w:val="bullet"/>
      <w:lvlText w:val="•"/>
      <w:lvlJc w:val="left"/>
      <w:pPr>
        <w:ind w:left="3477" w:hanging="101"/>
      </w:pPr>
      <w:rPr>
        <w:rFonts w:hint="default"/>
        <w:lang w:val="es-ES" w:eastAsia="en-US" w:bidi="ar-SA"/>
      </w:rPr>
    </w:lvl>
    <w:lvl w:ilvl="8">
      <w:start w:val="0"/>
      <w:numFmt w:val="bullet"/>
      <w:lvlText w:val="•"/>
      <w:lvlJc w:val="left"/>
      <w:pPr>
        <w:ind w:left="3971" w:hanging="101"/>
      </w:pPr>
      <w:rPr>
        <w:rFonts w:hint="default"/>
        <w:lang w:val="es-ES" w:eastAsia="en-US" w:bidi="ar-SA"/>
      </w:rPr>
    </w:lvl>
  </w:abstractNum>
  <w:abstractNum w:abstractNumId="139">
    <w:multiLevelType w:val="hybridMultilevel"/>
    <w:lvl w:ilvl="0">
      <w:start w:val="0"/>
      <w:numFmt w:val="bullet"/>
      <w:lvlText w:val="•"/>
      <w:lvlJc w:val="left"/>
      <w:pPr>
        <w:ind w:left="25" w:hanging="95"/>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490" w:hanging="95"/>
      </w:pPr>
      <w:rPr>
        <w:rFonts w:hint="default"/>
        <w:lang w:val="es-ES" w:eastAsia="en-US" w:bidi="ar-SA"/>
      </w:rPr>
    </w:lvl>
    <w:lvl w:ilvl="2">
      <w:start w:val="0"/>
      <w:numFmt w:val="bullet"/>
      <w:lvlText w:val="•"/>
      <w:lvlJc w:val="left"/>
      <w:pPr>
        <w:ind w:left="960" w:hanging="95"/>
      </w:pPr>
      <w:rPr>
        <w:rFonts w:hint="default"/>
        <w:lang w:val="es-ES" w:eastAsia="en-US" w:bidi="ar-SA"/>
      </w:rPr>
    </w:lvl>
    <w:lvl w:ilvl="3">
      <w:start w:val="0"/>
      <w:numFmt w:val="bullet"/>
      <w:lvlText w:val="•"/>
      <w:lvlJc w:val="left"/>
      <w:pPr>
        <w:ind w:left="1430" w:hanging="95"/>
      </w:pPr>
      <w:rPr>
        <w:rFonts w:hint="default"/>
        <w:lang w:val="es-ES" w:eastAsia="en-US" w:bidi="ar-SA"/>
      </w:rPr>
    </w:lvl>
    <w:lvl w:ilvl="4">
      <w:start w:val="0"/>
      <w:numFmt w:val="bullet"/>
      <w:lvlText w:val="•"/>
      <w:lvlJc w:val="left"/>
      <w:pPr>
        <w:ind w:left="1900" w:hanging="95"/>
      </w:pPr>
      <w:rPr>
        <w:rFonts w:hint="default"/>
        <w:lang w:val="es-ES" w:eastAsia="en-US" w:bidi="ar-SA"/>
      </w:rPr>
    </w:lvl>
    <w:lvl w:ilvl="5">
      <w:start w:val="0"/>
      <w:numFmt w:val="bullet"/>
      <w:lvlText w:val="•"/>
      <w:lvlJc w:val="left"/>
      <w:pPr>
        <w:ind w:left="2370" w:hanging="95"/>
      </w:pPr>
      <w:rPr>
        <w:rFonts w:hint="default"/>
        <w:lang w:val="es-ES" w:eastAsia="en-US" w:bidi="ar-SA"/>
      </w:rPr>
    </w:lvl>
    <w:lvl w:ilvl="6">
      <w:start w:val="0"/>
      <w:numFmt w:val="bullet"/>
      <w:lvlText w:val="•"/>
      <w:lvlJc w:val="left"/>
      <w:pPr>
        <w:ind w:left="2840" w:hanging="95"/>
      </w:pPr>
      <w:rPr>
        <w:rFonts w:hint="default"/>
        <w:lang w:val="es-ES" w:eastAsia="en-US" w:bidi="ar-SA"/>
      </w:rPr>
    </w:lvl>
    <w:lvl w:ilvl="7">
      <w:start w:val="0"/>
      <w:numFmt w:val="bullet"/>
      <w:lvlText w:val="•"/>
      <w:lvlJc w:val="left"/>
      <w:pPr>
        <w:ind w:left="3311" w:hanging="95"/>
      </w:pPr>
      <w:rPr>
        <w:rFonts w:hint="default"/>
        <w:lang w:val="es-ES" w:eastAsia="en-US" w:bidi="ar-SA"/>
      </w:rPr>
    </w:lvl>
    <w:lvl w:ilvl="8">
      <w:start w:val="0"/>
      <w:numFmt w:val="bullet"/>
      <w:lvlText w:val="•"/>
      <w:lvlJc w:val="left"/>
      <w:pPr>
        <w:ind w:left="3781" w:hanging="95"/>
      </w:pPr>
      <w:rPr>
        <w:rFonts w:hint="default"/>
        <w:lang w:val="es-ES" w:eastAsia="en-US" w:bidi="ar-SA"/>
      </w:rPr>
    </w:lvl>
  </w:abstractNum>
  <w:abstractNum w:abstractNumId="138">
    <w:multiLevelType w:val="hybridMultilevel"/>
    <w:lvl w:ilvl="0">
      <w:start w:val="0"/>
      <w:numFmt w:val="bullet"/>
      <w:lvlText w:val="•"/>
      <w:lvlJc w:val="left"/>
      <w:pPr>
        <w:ind w:left="25" w:hanging="95"/>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490" w:hanging="95"/>
      </w:pPr>
      <w:rPr>
        <w:rFonts w:hint="default"/>
        <w:lang w:val="es-ES" w:eastAsia="en-US" w:bidi="ar-SA"/>
      </w:rPr>
    </w:lvl>
    <w:lvl w:ilvl="2">
      <w:start w:val="0"/>
      <w:numFmt w:val="bullet"/>
      <w:lvlText w:val="•"/>
      <w:lvlJc w:val="left"/>
      <w:pPr>
        <w:ind w:left="960" w:hanging="95"/>
      </w:pPr>
      <w:rPr>
        <w:rFonts w:hint="default"/>
        <w:lang w:val="es-ES" w:eastAsia="en-US" w:bidi="ar-SA"/>
      </w:rPr>
    </w:lvl>
    <w:lvl w:ilvl="3">
      <w:start w:val="0"/>
      <w:numFmt w:val="bullet"/>
      <w:lvlText w:val="•"/>
      <w:lvlJc w:val="left"/>
      <w:pPr>
        <w:ind w:left="1430" w:hanging="95"/>
      </w:pPr>
      <w:rPr>
        <w:rFonts w:hint="default"/>
        <w:lang w:val="es-ES" w:eastAsia="en-US" w:bidi="ar-SA"/>
      </w:rPr>
    </w:lvl>
    <w:lvl w:ilvl="4">
      <w:start w:val="0"/>
      <w:numFmt w:val="bullet"/>
      <w:lvlText w:val="•"/>
      <w:lvlJc w:val="left"/>
      <w:pPr>
        <w:ind w:left="1900" w:hanging="95"/>
      </w:pPr>
      <w:rPr>
        <w:rFonts w:hint="default"/>
        <w:lang w:val="es-ES" w:eastAsia="en-US" w:bidi="ar-SA"/>
      </w:rPr>
    </w:lvl>
    <w:lvl w:ilvl="5">
      <w:start w:val="0"/>
      <w:numFmt w:val="bullet"/>
      <w:lvlText w:val="•"/>
      <w:lvlJc w:val="left"/>
      <w:pPr>
        <w:ind w:left="2370" w:hanging="95"/>
      </w:pPr>
      <w:rPr>
        <w:rFonts w:hint="default"/>
        <w:lang w:val="es-ES" w:eastAsia="en-US" w:bidi="ar-SA"/>
      </w:rPr>
    </w:lvl>
    <w:lvl w:ilvl="6">
      <w:start w:val="0"/>
      <w:numFmt w:val="bullet"/>
      <w:lvlText w:val="•"/>
      <w:lvlJc w:val="left"/>
      <w:pPr>
        <w:ind w:left="2840" w:hanging="95"/>
      </w:pPr>
      <w:rPr>
        <w:rFonts w:hint="default"/>
        <w:lang w:val="es-ES" w:eastAsia="en-US" w:bidi="ar-SA"/>
      </w:rPr>
    </w:lvl>
    <w:lvl w:ilvl="7">
      <w:start w:val="0"/>
      <w:numFmt w:val="bullet"/>
      <w:lvlText w:val="•"/>
      <w:lvlJc w:val="left"/>
      <w:pPr>
        <w:ind w:left="3311" w:hanging="95"/>
      </w:pPr>
      <w:rPr>
        <w:rFonts w:hint="default"/>
        <w:lang w:val="es-ES" w:eastAsia="en-US" w:bidi="ar-SA"/>
      </w:rPr>
    </w:lvl>
    <w:lvl w:ilvl="8">
      <w:start w:val="0"/>
      <w:numFmt w:val="bullet"/>
      <w:lvlText w:val="•"/>
      <w:lvlJc w:val="left"/>
      <w:pPr>
        <w:ind w:left="3781" w:hanging="95"/>
      </w:pPr>
      <w:rPr>
        <w:rFonts w:hint="default"/>
        <w:lang w:val="es-ES" w:eastAsia="en-US" w:bidi="ar-SA"/>
      </w:rPr>
    </w:lvl>
  </w:abstractNum>
  <w:abstractNum w:abstractNumId="137">
    <w:multiLevelType w:val="hybridMultilevel"/>
    <w:lvl w:ilvl="0">
      <w:start w:val="0"/>
      <w:numFmt w:val="bullet"/>
      <w:lvlText w:val="•"/>
      <w:lvlJc w:val="left"/>
      <w:pPr>
        <w:ind w:left="25" w:hanging="95"/>
      </w:pPr>
      <w:rPr>
        <w:rFonts w:hint="default" w:ascii="Times New Roman" w:hAnsi="Times New Roman" w:eastAsia="Times New Roman" w:cs="Times New Roman"/>
        <w:b w:val="0"/>
        <w:bCs w:val="0"/>
        <w:i w:val="0"/>
        <w:iCs w:val="0"/>
        <w:spacing w:val="0"/>
        <w:w w:val="98"/>
        <w:sz w:val="16"/>
        <w:szCs w:val="16"/>
        <w:lang w:val="es-ES" w:eastAsia="en-US" w:bidi="ar-SA"/>
      </w:rPr>
    </w:lvl>
    <w:lvl w:ilvl="1">
      <w:start w:val="0"/>
      <w:numFmt w:val="bullet"/>
      <w:lvlText w:val="•"/>
      <w:lvlJc w:val="left"/>
      <w:pPr>
        <w:ind w:left="490" w:hanging="95"/>
      </w:pPr>
      <w:rPr>
        <w:rFonts w:hint="default"/>
        <w:lang w:val="es-ES" w:eastAsia="en-US" w:bidi="ar-SA"/>
      </w:rPr>
    </w:lvl>
    <w:lvl w:ilvl="2">
      <w:start w:val="0"/>
      <w:numFmt w:val="bullet"/>
      <w:lvlText w:val="•"/>
      <w:lvlJc w:val="left"/>
      <w:pPr>
        <w:ind w:left="960" w:hanging="95"/>
      </w:pPr>
      <w:rPr>
        <w:rFonts w:hint="default"/>
        <w:lang w:val="es-ES" w:eastAsia="en-US" w:bidi="ar-SA"/>
      </w:rPr>
    </w:lvl>
    <w:lvl w:ilvl="3">
      <w:start w:val="0"/>
      <w:numFmt w:val="bullet"/>
      <w:lvlText w:val="•"/>
      <w:lvlJc w:val="left"/>
      <w:pPr>
        <w:ind w:left="1430" w:hanging="95"/>
      </w:pPr>
      <w:rPr>
        <w:rFonts w:hint="default"/>
        <w:lang w:val="es-ES" w:eastAsia="en-US" w:bidi="ar-SA"/>
      </w:rPr>
    </w:lvl>
    <w:lvl w:ilvl="4">
      <w:start w:val="0"/>
      <w:numFmt w:val="bullet"/>
      <w:lvlText w:val="•"/>
      <w:lvlJc w:val="left"/>
      <w:pPr>
        <w:ind w:left="1900" w:hanging="95"/>
      </w:pPr>
      <w:rPr>
        <w:rFonts w:hint="default"/>
        <w:lang w:val="es-ES" w:eastAsia="en-US" w:bidi="ar-SA"/>
      </w:rPr>
    </w:lvl>
    <w:lvl w:ilvl="5">
      <w:start w:val="0"/>
      <w:numFmt w:val="bullet"/>
      <w:lvlText w:val="•"/>
      <w:lvlJc w:val="left"/>
      <w:pPr>
        <w:ind w:left="2370" w:hanging="95"/>
      </w:pPr>
      <w:rPr>
        <w:rFonts w:hint="default"/>
        <w:lang w:val="es-ES" w:eastAsia="en-US" w:bidi="ar-SA"/>
      </w:rPr>
    </w:lvl>
    <w:lvl w:ilvl="6">
      <w:start w:val="0"/>
      <w:numFmt w:val="bullet"/>
      <w:lvlText w:val="•"/>
      <w:lvlJc w:val="left"/>
      <w:pPr>
        <w:ind w:left="2840" w:hanging="95"/>
      </w:pPr>
      <w:rPr>
        <w:rFonts w:hint="default"/>
        <w:lang w:val="es-ES" w:eastAsia="en-US" w:bidi="ar-SA"/>
      </w:rPr>
    </w:lvl>
    <w:lvl w:ilvl="7">
      <w:start w:val="0"/>
      <w:numFmt w:val="bullet"/>
      <w:lvlText w:val="•"/>
      <w:lvlJc w:val="left"/>
      <w:pPr>
        <w:ind w:left="3311" w:hanging="95"/>
      </w:pPr>
      <w:rPr>
        <w:rFonts w:hint="default"/>
        <w:lang w:val="es-ES" w:eastAsia="en-US" w:bidi="ar-SA"/>
      </w:rPr>
    </w:lvl>
    <w:lvl w:ilvl="8">
      <w:start w:val="0"/>
      <w:numFmt w:val="bullet"/>
      <w:lvlText w:val="•"/>
      <w:lvlJc w:val="left"/>
      <w:pPr>
        <w:ind w:left="3781" w:hanging="95"/>
      </w:pPr>
      <w:rPr>
        <w:rFonts w:hint="default"/>
        <w:lang w:val="es-ES" w:eastAsia="en-US" w:bidi="ar-SA"/>
      </w:rPr>
    </w:lvl>
  </w:abstractNum>
  <w:abstractNum w:abstractNumId="136">
    <w:multiLevelType w:val="hybridMultilevel"/>
    <w:lvl w:ilvl="0">
      <w:start w:val="0"/>
      <w:numFmt w:val="bullet"/>
      <w:lvlText w:val="•"/>
      <w:lvlJc w:val="left"/>
      <w:pPr>
        <w:ind w:left="26" w:hanging="91"/>
      </w:pPr>
      <w:rPr>
        <w:rFonts w:hint="default" w:ascii="Times New Roman" w:hAnsi="Times New Roman" w:eastAsia="Times New Roman" w:cs="Times New Roman"/>
        <w:b w:val="0"/>
        <w:bCs w:val="0"/>
        <w:i w:val="0"/>
        <w:iCs w:val="0"/>
        <w:spacing w:val="0"/>
        <w:w w:val="94"/>
        <w:sz w:val="16"/>
        <w:szCs w:val="16"/>
        <w:lang w:val="es-ES" w:eastAsia="en-US" w:bidi="ar-SA"/>
      </w:rPr>
    </w:lvl>
    <w:lvl w:ilvl="1">
      <w:start w:val="0"/>
      <w:numFmt w:val="bullet"/>
      <w:lvlText w:val="•"/>
      <w:lvlJc w:val="left"/>
      <w:pPr>
        <w:ind w:left="472" w:hanging="91"/>
      </w:pPr>
      <w:rPr>
        <w:rFonts w:hint="default"/>
        <w:lang w:val="es-ES" w:eastAsia="en-US" w:bidi="ar-SA"/>
      </w:rPr>
    </w:lvl>
    <w:lvl w:ilvl="2">
      <w:start w:val="0"/>
      <w:numFmt w:val="bullet"/>
      <w:lvlText w:val="•"/>
      <w:lvlJc w:val="left"/>
      <w:pPr>
        <w:ind w:left="924" w:hanging="91"/>
      </w:pPr>
      <w:rPr>
        <w:rFonts w:hint="default"/>
        <w:lang w:val="es-ES" w:eastAsia="en-US" w:bidi="ar-SA"/>
      </w:rPr>
    </w:lvl>
    <w:lvl w:ilvl="3">
      <w:start w:val="0"/>
      <w:numFmt w:val="bullet"/>
      <w:lvlText w:val="•"/>
      <w:lvlJc w:val="left"/>
      <w:pPr>
        <w:ind w:left="1377" w:hanging="91"/>
      </w:pPr>
      <w:rPr>
        <w:rFonts w:hint="default"/>
        <w:lang w:val="es-ES" w:eastAsia="en-US" w:bidi="ar-SA"/>
      </w:rPr>
    </w:lvl>
    <w:lvl w:ilvl="4">
      <w:start w:val="0"/>
      <w:numFmt w:val="bullet"/>
      <w:lvlText w:val="•"/>
      <w:lvlJc w:val="left"/>
      <w:pPr>
        <w:ind w:left="1829" w:hanging="91"/>
      </w:pPr>
      <w:rPr>
        <w:rFonts w:hint="default"/>
        <w:lang w:val="es-ES" w:eastAsia="en-US" w:bidi="ar-SA"/>
      </w:rPr>
    </w:lvl>
    <w:lvl w:ilvl="5">
      <w:start w:val="0"/>
      <w:numFmt w:val="bullet"/>
      <w:lvlText w:val="•"/>
      <w:lvlJc w:val="left"/>
      <w:pPr>
        <w:ind w:left="2282" w:hanging="91"/>
      </w:pPr>
      <w:rPr>
        <w:rFonts w:hint="default"/>
        <w:lang w:val="es-ES" w:eastAsia="en-US" w:bidi="ar-SA"/>
      </w:rPr>
    </w:lvl>
    <w:lvl w:ilvl="6">
      <w:start w:val="0"/>
      <w:numFmt w:val="bullet"/>
      <w:lvlText w:val="•"/>
      <w:lvlJc w:val="left"/>
      <w:pPr>
        <w:ind w:left="2734" w:hanging="91"/>
      </w:pPr>
      <w:rPr>
        <w:rFonts w:hint="default"/>
        <w:lang w:val="es-ES" w:eastAsia="en-US" w:bidi="ar-SA"/>
      </w:rPr>
    </w:lvl>
    <w:lvl w:ilvl="7">
      <w:start w:val="0"/>
      <w:numFmt w:val="bullet"/>
      <w:lvlText w:val="•"/>
      <w:lvlJc w:val="left"/>
      <w:pPr>
        <w:ind w:left="3186" w:hanging="91"/>
      </w:pPr>
      <w:rPr>
        <w:rFonts w:hint="default"/>
        <w:lang w:val="es-ES" w:eastAsia="en-US" w:bidi="ar-SA"/>
      </w:rPr>
    </w:lvl>
    <w:lvl w:ilvl="8">
      <w:start w:val="0"/>
      <w:numFmt w:val="bullet"/>
      <w:lvlText w:val="•"/>
      <w:lvlJc w:val="left"/>
      <w:pPr>
        <w:ind w:left="3639" w:hanging="91"/>
      </w:pPr>
      <w:rPr>
        <w:rFonts w:hint="default"/>
        <w:lang w:val="es-ES" w:eastAsia="en-US" w:bidi="ar-SA"/>
      </w:rPr>
    </w:lvl>
  </w:abstractNum>
  <w:abstractNum w:abstractNumId="135">
    <w:multiLevelType w:val="hybridMultilevel"/>
    <w:lvl w:ilvl="0">
      <w:start w:val="0"/>
      <w:numFmt w:val="bullet"/>
      <w:lvlText w:val="•"/>
      <w:lvlJc w:val="left"/>
      <w:pPr>
        <w:ind w:left="26" w:hanging="91"/>
      </w:pPr>
      <w:rPr>
        <w:rFonts w:hint="default" w:ascii="Times New Roman" w:hAnsi="Times New Roman" w:eastAsia="Times New Roman" w:cs="Times New Roman"/>
        <w:b w:val="0"/>
        <w:bCs w:val="0"/>
        <w:i w:val="0"/>
        <w:iCs w:val="0"/>
        <w:spacing w:val="0"/>
        <w:w w:val="94"/>
        <w:sz w:val="16"/>
        <w:szCs w:val="16"/>
        <w:lang w:val="es-ES" w:eastAsia="en-US" w:bidi="ar-SA"/>
      </w:rPr>
    </w:lvl>
    <w:lvl w:ilvl="1">
      <w:start w:val="0"/>
      <w:numFmt w:val="bullet"/>
      <w:lvlText w:val="•"/>
      <w:lvlJc w:val="left"/>
      <w:pPr>
        <w:ind w:left="472" w:hanging="91"/>
      </w:pPr>
      <w:rPr>
        <w:rFonts w:hint="default"/>
        <w:lang w:val="es-ES" w:eastAsia="en-US" w:bidi="ar-SA"/>
      </w:rPr>
    </w:lvl>
    <w:lvl w:ilvl="2">
      <w:start w:val="0"/>
      <w:numFmt w:val="bullet"/>
      <w:lvlText w:val="•"/>
      <w:lvlJc w:val="left"/>
      <w:pPr>
        <w:ind w:left="924" w:hanging="91"/>
      </w:pPr>
      <w:rPr>
        <w:rFonts w:hint="default"/>
        <w:lang w:val="es-ES" w:eastAsia="en-US" w:bidi="ar-SA"/>
      </w:rPr>
    </w:lvl>
    <w:lvl w:ilvl="3">
      <w:start w:val="0"/>
      <w:numFmt w:val="bullet"/>
      <w:lvlText w:val="•"/>
      <w:lvlJc w:val="left"/>
      <w:pPr>
        <w:ind w:left="1377" w:hanging="91"/>
      </w:pPr>
      <w:rPr>
        <w:rFonts w:hint="default"/>
        <w:lang w:val="es-ES" w:eastAsia="en-US" w:bidi="ar-SA"/>
      </w:rPr>
    </w:lvl>
    <w:lvl w:ilvl="4">
      <w:start w:val="0"/>
      <w:numFmt w:val="bullet"/>
      <w:lvlText w:val="•"/>
      <w:lvlJc w:val="left"/>
      <w:pPr>
        <w:ind w:left="1829" w:hanging="91"/>
      </w:pPr>
      <w:rPr>
        <w:rFonts w:hint="default"/>
        <w:lang w:val="es-ES" w:eastAsia="en-US" w:bidi="ar-SA"/>
      </w:rPr>
    </w:lvl>
    <w:lvl w:ilvl="5">
      <w:start w:val="0"/>
      <w:numFmt w:val="bullet"/>
      <w:lvlText w:val="•"/>
      <w:lvlJc w:val="left"/>
      <w:pPr>
        <w:ind w:left="2282" w:hanging="91"/>
      </w:pPr>
      <w:rPr>
        <w:rFonts w:hint="default"/>
        <w:lang w:val="es-ES" w:eastAsia="en-US" w:bidi="ar-SA"/>
      </w:rPr>
    </w:lvl>
    <w:lvl w:ilvl="6">
      <w:start w:val="0"/>
      <w:numFmt w:val="bullet"/>
      <w:lvlText w:val="•"/>
      <w:lvlJc w:val="left"/>
      <w:pPr>
        <w:ind w:left="2734" w:hanging="91"/>
      </w:pPr>
      <w:rPr>
        <w:rFonts w:hint="default"/>
        <w:lang w:val="es-ES" w:eastAsia="en-US" w:bidi="ar-SA"/>
      </w:rPr>
    </w:lvl>
    <w:lvl w:ilvl="7">
      <w:start w:val="0"/>
      <w:numFmt w:val="bullet"/>
      <w:lvlText w:val="•"/>
      <w:lvlJc w:val="left"/>
      <w:pPr>
        <w:ind w:left="3186" w:hanging="91"/>
      </w:pPr>
      <w:rPr>
        <w:rFonts w:hint="default"/>
        <w:lang w:val="es-ES" w:eastAsia="en-US" w:bidi="ar-SA"/>
      </w:rPr>
    </w:lvl>
    <w:lvl w:ilvl="8">
      <w:start w:val="0"/>
      <w:numFmt w:val="bullet"/>
      <w:lvlText w:val="•"/>
      <w:lvlJc w:val="left"/>
      <w:pPr>
        <w:ind w:left="3639" w:hanging="91"/>
      </w:pPr>
      <w:rPr>
        <w:rFonts w:hint="default"/>
        <w:lang w:val="es-ES" w:eastAsia="en-US" w:bidi="ar-SA"/>
      </w:rPr>
    </w:lvl>
  </w:abstractNum>
  <w:abstractNum w:abstractNumId="134">
    <w:multiLevelType w:val="hybridMultilevel"/>
    <w:lvl w:ilvl="0">
      <w:start w:val="0"/>
      <w:numFmt w:val="bullet"/>
      <w:lvlText w:val="•"/>
      <w:lvlJc w:val="left"/>
      <w:pPr>
        <w:ind w:left="26" w:hanging="91"/>
      </w:pPr>
      <w:rPr>
        <w:rFonts w:hint="default" w:ascii="Times New Roman" w:hAnsi="Times New Roman" w:eastAsia="Times New Roman" w:cs="Times New Roman"/>
        <w:b w:val="0"/>
        <w:bCs w:val="0"/>
        <w:i w:val="0"/>
        <w:iCs w:val="0"/>
        <w:spacing w:val="0"/>
        <w:w w:val="94"/>
        <w:sz w:val="16"/>
        <w:szCs w:val="16"/>
        <w:lang w:val="es-ES" w:eastAsia="en-US" w:bidi="ar-SA"/>
      </w:rPr>
    </w:lvl>
    <w:lvl w:ilvl="1">
      <w:start w:val="0"/>
      <w:numFmt w:val="bullet"/>
      <w:lvlText w:val="•"/>
      <w:lvlJc w:val="left"/>
      <w:pPr>
        <w:ind w:left="472" w:hanging="91"/>
      </w:pPr>
      <w:rPr>
        <w:rFonts w:hint="default"/>
        <w:lang w:val="es-ES" w:eastAsia="en-US" w:bidi="ar-SA"/>
      </w:rPr>
    </w:lvl>
    <w:lvl w:ilvl="2">
      <w:start w:val="0"/>
      <w:numFmt w:val="bullet"/>
      <w:lvlText w:val="•"/>
      <w:lvlJc w:val="left"/>
      <w:pPr>
        <w:ind w:left="924" w:hanging="91"/>
      </w:pPr>
      <w:rPr>
        <w:rFonts w:hint="default"/>
        <w:lang w:val="es-ES" w:eastAsia="en-US" w:bidi="ar-SA"/>
      </w:rPr>
    </w:lvl>
    <w:lvl w:ilvl="3">
      <w:start w:val="0"/>
      <w:numFmt w:val="bullet"/>
      <w:lvlText w:val="•"/>
      <w:lvlJc w:val="left"/>
      <w:pPr>
        <w:ind w:left="1377" w:hanging="91"/>
      </w:pPr>
      <w:rPr>
        <w:rFonts w:hint="default"/>
        <w:lang w:val="es-ES" w:eastAsia="en-US" w:bidi="ar-SA"/>
      </w:rPr>
    </w:lvl>
    <w:lvl w:ilvl="4">
      <w:start w:val="0"/>
      <w:numFmt w:val="bullet"/>
      <w:lvlText w:val="•"/>
      <w:lvlJc w:val="left"/>
      <w:pPr>
        <w:ind w:left="1829" w:hanging="91"/>
      </w:pPr>
      <w:rPr>
        <w:rFonts w:hint="default"/>
        <w:lang w:val="es-ES" w:eastAsia="en-US" w:bidi="ar-SA"/>
      </w:rPr>
    </w:lvl>
    <w:lvl w:ilvl="5">
      <w:start w:val="0"/>
      <w:numFmt w:val="bullet"/>
      <w:lvlText w:val="•"/>
      <w:lvlJc w:val="left"/>
      <w:pPr>
        <w:ind w:left="2282" w:hanging="91"/>
      </w:pPr>
      <w:rPr>
        <w:rFonts w:hint="default"/>
        <w:lang w:val="es-ES" w:eastAsia="en-US" w:bidi="ar-SA"/>
      </w:rPr>
    </w:lvl>
    <w:lvl w:ilvl="6">
      <w:start w:val="0"/>
      <w:numFmt w:val="bullet"/>
      <w:lvlText w:val="•"/>
      <w:lvlJc w:val="left"/>
      <w:pPr>
        <w:ind w:left="2734" w:hanging="91"/>
      </w:pPr>
      <w:rPr>
        <w:rFonts w:hint="default"/>
        <w:lang w:val="es-ES" w:eastAsia="en-US" w:bidi="ar-SA"/>
      </w:rPr>
    </w:lvl>
    <w:lvl w:ilvl="7">
      <w:start w:val="0"/>
      <w:numFmt w:val="bullet"/>
      <w:lvlText w:val="•"/>
      <w:lvlJc w:val="left"/>
      <w:pPr>
        <w:ind w:left="3186" w:hanging="91"/>
      </w:pPr>
      <w:rPr>
        <w:rFonts w:hint="default"/>
        <w:lang w:val="es-ES" w:eastAsia="en-US" w:bidi="ar-SA"/>
      </w:rPr>
    </w:lvl>
    <w:lvl w:ilvl="8">
      <w:start w:val="0"/>
      <w:numFmt w:val="bullet"/>
      <w:lvlText w:val="•"/>
      <w:lvlJc w:val="left"/>
      <w:pPr>
        <w:ind w:left="3639" w:hanging="91"/>
      </w:pPr>
      <w:rPr>
        <w:rFonts w:hint="default"/>
        <w:lang w:val="es-ES" w:eastAsia="en-US" w:bidi="ar-SA"/>
      </w:rPr>
    </w:lvl>
  </w:abstractNum>
  <w:abstractNum w:abstractNumId="133">
    <w:multiLevelType w:val="hybridMultilevel"/>
    <w:lvl w:ilvl="0">
      <w:start w:val="0"/>
      <w:numFmt w:val="bullet"/>
      <w:lvlText w:val="•"/>
      <w:lvlJc w:val="left"/>
      <w:pPr>
        <w:ind w:left="26" w:hanging="91"/>
      </w:pPr>
      <w:rPr>
        <w:rFonts w:hint="default" w:ascii="Times New Roman" w:hAnsi="Times New Roman" w:eastAsia="Times New Roman" w:cs="Times New Roman"/>
        <w:b w:val="0"/>
        <w:bCs w:val="0"/>
        <w:i w:val="0"/>
        <w:iCs w:val="0"/>
        <w:spacing w:val="0"/>
        <w:w w:val="94"/>
        <w:sz w:val="16"/>
        <w:szCs w:val="16"/>
        <w:lang w:val="es-ES" w:eastAsia="en-US" w:bidi="ar-SA"/>
      </w:rPr>
    </w:lvl>
    <w:lvl w:ilvl="1">
      <w:start w:val="0"/>
      <w:numFmt w:val="bullet"/>
      <w:lvlText w:val="•"/>
      <w:lvlJc w:val="left"/>
      <w:pPr>
        <w:ind w:left="472" w:hanging="91"/>
      </w:pPr>
      <w:rPr>
        <w:rFonts w:hint="default"/>
        <w:lang w:val="es-ES" w:eastAsia="en-US" w:bidi="ar-SA"/>
      </w:rPr>
    </w:lvl>
    <w:lvl w:ilvl="2">
      <w:start w:val="0"/>
      <w:numFmt w:val="bullet"/>
      <w:lvlText w:val="•"/>
      <w:lvlJc w:val="left"/>
      <w:pPr>
        <w:ind w:left="924" w:hanging="91"/>
      </w:pPr>
      <w:rPr>
        <w:rFonts w:hint="default"/>
        <w:lang w:val="es-ES" w:eastAsia="en-US" w:bidi="ar-SA"/>
      </w:rPr>
    </w:lvl>
    <w:lvl w:ilvl="3">
      <w:start w:val="0"/>
      <w:numFmt w:val="bullet"/>
      <w:lvlText w:val="•"/>
      <w:lvlJc w:val="left"/>
      <w:pPr>
        <w:ind w:left="1377" w:hanging="91"/>
      </w:pPr>
      <w:rPr>
        <w:rFonts w:hint="default"/>
        <w:lang w:val="es-ES" w:eastAsia="en-US" w:bidi="ar-SA"/>
      </w:rPr>
    </w:lvl>
    <w:lvl w:ilvl="4">
      <w:start w:val="0"/>
      <w:numFmt w:val="bullet"/>
      <w:lvlText w:val="•"/>
      <w:lvlJc w:val="left"/>
      <w:pPr>
        <w:ind w:left="1829" w:hanging="91"/>
      </w:pPr>
      <w:rPr>
        <w:rFonts w:hint="default"/>
        <w:lang w:val="es-ES" w:eastAsia="en-US" w:bidi="ar-SA"/>
      </w:rPr>
    </w:lvl>
    <w:lvl w:ilvl="5">
      <w:start w:val="0"/>
      <w:numFmt w:val="bullet"/>
      <w:lvlText w:val="•"/>
      <w:lvlJc w:val="left"/>
      <w:pPr>
        <w:ind w:left="2282" w:hanging="91"/>
      </w:pPr>
      <w:rPr>
        <w:rFonts w:hint="default"/>
        <w:lang w:val="es-ES" w:eastAsia="en-US" w:bidi="ar-SA"/>
      </w:rPr>
    </w:lvl>
    <w:lvl w:ilvl="6">
      <w:start w:val="0"/>
      <w:numFmt w:val="bullet"/>
      <w:lvlText w:val="•"/>
      <w:lvlJc w:val="left"/>
      <w:pPr>
        <w:ind w:left="2734" w:hanging="91"/>
      </w:pPr>
      <w:rPr>
        <w:rFonts w:hint="default"/>
        <w:lang w:val="es-ES" w:eastAsia="en-US" w:bidi="ar-SA"/>
      </w:rPr>
    </w:lvl>
    <w:lvl w:ilvl="7">
      <w:start w:val="0"/>
      <w:numFmt w:val="bullet"/>
      <w:lvlText w:val="•"/>
      <w:lvlJc w:val="left"/>
      <w:pPr>
        <w:ind w:left="3186" w:hanging="91"/>
      </w:pPr>
      <w:rPr>
        <w:rFonts w:hint="default"/>
        <w:lang w:val="es-ES" w:eastAsia="en-US" w:bidi="ar-SA"/>
      </w:rPr>
    </w:lvl>
    <w:lvl w:ilvl="8">
      <w:start w:val="0"/>
      <w:numFmt w:val="bullet"/>
      <w:lvlText w:val="•"/>
      <w:lvlJc w:val="left"/>
      <w:pPr>
        <w:ind w:left="3639" w:hanging="91"/>
      </w:pPr>
      <w:rPr>
        <w:rFonts w:hint="default"/>
        <w:lang w:val="es-ES" w:eastAsia="en-US" w:bidi="ar-SA"/>
      </w:rPr>
    </w:lvl>
  </w:abstractNum>
  <w:abstractNum w:abstractNumId="132">
    <w:multiLevelType w:val="hybridMultilevel"/>
    <w:lvl w:ilvl="0">
      <w:start w:val="0"/>
      <w:numFmt w:val="bullet"/>
      <w:lvlText w:val="•"/>
      <w:lvlJc w:val="left"/>
      <w:pPr>
        <w:ind w:left="26" w:hanging="91"/>
      </w:pPr>
      <w:rPr>
        <w:rFonts w:hint="default" w:ascii="Times New Roman" w:hAnsi="Times New Roman" w:eastAsia="Times New Roman" w:cs="Times New Roman"/>
        <w:b w:val="0"/>
        <w:bCs w:val="0"/>
        <w:i w:val="0"/>
        <w:iCs w:val="0"/>
        <w:spacing w:val="0"/>
        <w:w w:val="94"/>
        <w:sz w:val="16"/>
        <w:szCs w:val="16"/>
        <w:lang w:val="es-ES" w:eastAsia="en-US" w:bidi="ar-SA"/>
      </w:rPr>
    </w:lvl>
    <w:lvl w:ilvl="1">
      <w:start w:val="0"/>
      <w:numFmt w:val="bullet"/>
      <w:lvlText w:val="•"/>
      <w:lvlJc w:val="left"/>
      <w:pPr>
        <w:ind w:left="472" w:hanging="91"/>
      </w:pPr>
      <w:rPr>
        <w:rFonts w:hint="default"/>
        <w:lang w:val="es-ES" w:eastAsia="en-US" w:bidi="ar-SA"/>
      </w:rPr>
    </w:lvl>
    <w:lvl w:ilvl="2">
      <w:start w:val="0"/>
      <w:numFmt w:val="bullet"/>
      <w:lvlText w:val="•"/>
      <w:lvlJc w:val="left"/>
      <w:pPr>
        <w:ind w:left="924" w:hanging="91"/>
      </w:pPr>
      <w:rPr>
        <w:rFonts w:hint="default"/>
        <w:lang w:val="es-ES" w:eastAsia="en-US" w:bidi="ar-SA"/>
      </w:rPr>
    </w:lvl>
    <w:lvl w:ilvl="3">
      <w:start w:val="0"/>
      <w:numFmt w:val="bullet"/>
      <w:lvlText w:val="•"/>
      <w:lvlJc w:val="left"/>
      <w:pPr>
        <w:ind w:left="1377" w:hanging="91"/>
      </w:pPr>
      <w:rPr>
        <w:rFonts w:hint="default"/>
        <w:lang w:val="es-ES" w:eastAsia="en-US" w:bidi="ar-SA"/>
      </w:rPr>
    </w:lvl>
    <w:lvl w:ilvl="4">
      <w:start w:val="0"/>
      <w:numFmt w:val="bullet"/>
      <w:lvlText w:val="•"/>
      <w:lvlJc w:val="left"/>
      <w:pPr>
        <w:ind w:left="1829" w:hanging="91"/>
      </w:pPr>
      <w:rPr>
        <w:rFonts w:hint="default"/>
        <w:lang w:val="es-ES" w:eastAsia="en-US" w:bidi="ar-SA"/>
      </w:rPr>
    </w:lvl>
    <w:lvl w:ilvl="5">
      <w:start w:val="0"/>
      <w:numFmt w:val="bullet"/>
      <w:lvlText w:val="•"/>
      <w:lvlJc w:val="left"/>
      <w:pPr>
        <w:ind w:left="2282" w:hanging="91"/>
      </w:pPr>
      <w:rPr>
        <w:rFonts w:hint="default"/>
        <w:lang w:val="es-ES" w:eastAsia="en-US" w:bidi="ar-SA"/>
      </w:rPr>
    </w:lvl>
    <w:lvl w:ilvl="6">
      <w:start w:val="0"/>
      <w:numFmt w:val="bullet"/>
      <w:lvlText w:val="•"/>
      <w:lvlJc w:val="left"/>
      <w:pPr>
        <w:ind w:left="2734" w:hanging="91"/>
      </w:pPr>
      <w:rPr>
        <w:rFonts w:hint="default"/>
        <w:lang w:val="es-ES" w:eastAsia="en-US" w:bidi="ar-SA"/>
      </w:rPr>
    </w:lvl>
    <w:lvl w:ilvl="7">
      <w:start w:val="0"/>
      <w:numFmt w:val="bullet"/>
      <w:lvlText w:val="•"/>
      <w:lvlJc w:val="left"/>
      <w:pPr>
        <w:ind w:left="3186" w:hanging="91"/>
      </w:pPr>
      <w:rPr>
        <w:rFonts w:hint="default"/>
        <w:lang w:val="es-ES" w:eastAsia="en-US" w:bidi="ar-SA"/>
      </w:rPr>
    </w:lvl>
    <w:lvl w:ilvl="8">
      <w:start w:val="0"/>
      <w:numFmt w:val="bullet"/>
      <w:lvlText w:val="•"/>
      <w:lvlJc w:val="left"/>
      <w:pPr>
        <w:ind w:left="3639" w:hanging="91"/>
      </w:pPr>
      <w:rPr>
        <w:rFonts w:hint="default"/>
        <w:lang w:val="es-ES" w:eastAsia="en-US" w:bidi="ar-SA"/>
      </w:rPr>
    </w:lvl>
  </w:abstractNum>
  <w:abstractNum w:abstractNumId="131">
    <w:multiLevelType w:val="hybridMultilevel"/>
    <w:lvl w:ilvl="0">
      <w:start w:val="4"/>
      <w:numFmt w:val="decimal"/>
      <w:lvlText w:val="%1"/>
      <w:lvlJc w:val="left"/>
      <w:pPr>
        <w:ind w:left="1277" w:hanging="709"/>
        <w:jc w:val="left"/>
      </w:pPr>
      <w:rPr>
        <w:rFonts w:hint="default"/>
        <w:lang w:val="es-ES" w:eastAsia="en-US" w:bidi="ar-SA"/>
      </w:rPr>
    </w:lvl>
    <w:lvl w:ilvl="1">
      <w:start w:val="1"/>
      <w:numFmt w:val="decimal"/>
      <w:lvlText w:val="%1.%2."/>
      <w:lvlJc w:val="left"/>
      <w:pPr>
        <w:ind w:left="1277" w:hanging="709"/>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1289" w:hanging="360"/>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3575" w:hanging="360"/>
      </w:pPr>
      <w:rPr>
        <w:rFonts w:hint="default"/>
        <w:lang w:val="es-ES" w:eastAsia="en-US" w:bidi="ar-SA"/>
      </w:rPr>
    </w:lvl>
    <w:lvl w:ilvl="4">
      <w:start w:val="0"/>
      <w:numFmt w:val="bullet"/>
      <w:lvlText w:val="•"/>
      <w:lvlJc w:val="left"/>
      <w:pPr>
        <w:ind w:left="4341" w:hanging="360"/>
      </w:pPr>
      <w:rPr>
        <w:rFonts w:hint="default"/>
        <w:lang w:val="es-ES" w:eastAsia="en-US" w:bidi="ar-SA"/>
      </w:rPr>
    </w:lvl>
    <w:lvl w:ilvl="5">
      <w:start w:val="0"/>
      <w:numFmt w:val="bullet"/>
      <w:lvlText w:val="•"/>
      <w:lvlJc w:val="left"/>
      <w:pPr>
        <w:ind w:left="5106" w:hanging="360"/>
      </w:pPr>
      <w:rPr>
        <w:rFonts w:hint="default"/>
        <w:lang w:val="es-ES" w:eastAsia="en-US" w:bidi="ar-SA"/>
      </w:rPr>
    </w:lvl>
    <w:lvl w:ilvl="6">
      <w:start w:val="0"/>
      <w:numFmt w:val="bullet"/>
      <w:lvlText w:val="•"/>
      <w:lvlJc w:val="left"/>
      <w:pPr>
        <w:ind w:left="5871" w:hanging="360"/>
      </w:pPr>
      <w:rPr>
        <w:rFonts w:hint="default"/>
        <w:lang w:val="es-ES" w:eastAsia="en-US" w:bidi="ar-SA"/>
      </w:rPr>
    </w:lvl>
    <w:lvl w:ilvl="7">
      <w:start w:val="0"/>
      <w:numFmt w:val="bullet"/>
      <w:lvlText w:val="•"/>
      <w:lvlJc w:val="left"/>
      <w:pPr>
        <w:ind w:left="6637" w:hanging="360"/>
      </w:pPr>
      <w:rPr>
        <w:rFonts w:hint="default"/>
        <w:lang w:val="es-ES" w:eastAsia="en-US" w:bidi="ar-SA"/>
      </w:rPr>
    </w:lvl>
    <w:lvl w:ilvl="8">
      <w:start w:val="0"/>
      <w:numFmt w:val="bullet"/>
      <w:lvlText w:val="•"/>
      <w:lvlJc w:val="left"/>
      <w:pPr>
        <w:ind w:left="7402" w:hanging="360"/>
      </w:pPr>
      <w:rPr>
        <w:rFonts w:hint="default"/>
        <w:lang w:val="es-ES" w:eastAsia="en-US" w:bidi="ar-SA"/>
      </w:rPr>
    </w:lvl>
  </w:abstractNum>
  <w:abstractNum w:abstractNumId="130">
    <w:multiLevelType w:val="hybridMultilevel"/>
    <w:lvl w:ilvl="0">
      <w:start w:val="0"/>
      <w:numFmt w:val="bullet"/>
      <w:lvlText w:val="-"/>
      <w:lvlJc w:val="left"/>
      <w:pPr>
        <w:ind w:left="568" w:hanging="360"/>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1289"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130" w:hanging="360"/>
      </w:pPr>
      <w:rPr>
        <w:rFonts w:hint="default"/>
        <w:lang w:val="es-ES" w:eastAsia="en-US" w:bidi="ar-SA"/>
      </w:rPr>
    </w:lvl>
    <w:lvl w:ilvl="3">
      <w:start w:val="0"/>
      <w:numFmt w:val="bullet"/>
      <w:lvlText w:val="•"/>
      <w:lvlJc w:val="left"/>
      <w:pPr>
        <w:ind w:left="2980" w:hanging="360"/>
      </w:pPr>
      <w:rPr>
        <w:rFonts w:hint="default"/>
        <w:lang w:val="es-ES" w:eastAsia="en-US" w:bidi="ar-SA"/>
      </w:rPr>
    </w:lvl>
    <w:lvl w:ilvl="4">
      <w:start w:val="0"/>
      <w:numFmt w:val="bullet"/>
      <w:lvlText w:val="•"/>
      <w:lvlJc w:val="left"/>
      <w:pPr>
        <w:ind w:left="3831" w:hanging="360"/>
      </w:pPr>
      <w:rPr>
        <w:rFonts w:hint="default"/>
        <w:lang w:val="es-ES" w:eastAsia="en-US" w:bidi="ar-SA"/>
      </w:rPr>
    </w:lvl>
    <w:lvl w:ilvl="5">
      <w:start w:val="0"/>
      <w:numFmt w:val="bullet"/>
      <w:lvlText w:val="•"/>
      <w:lvlJc w:val="left"/>
      <w:pPr>
        <w:ind w:left="4681" w:hanging="360"/>
      </w:pPr>
      <w:rPr>
        <w:rFonts w:hint="default"/>
        <w:lang w:val="es-ES" w:eastAsia="en-US" w:bidi="ar-SA"/>
      </w:rPr>
    </w:lvl>
    <w:lvl w:ilvl="6">
      <w:start w:val="0"/>
      <w:numFmt w:val="bullet"/>
      <w:lvlText w:val="•"/>
      <w:lvlJc w:val="left"/>
      <w:pPr>
        <w:ind w:left="5531" w:hanging="360"/>
      </w:pPr>
      <w:rPr>
        <w:rFonts w:hint="default"/>
        <w:lang w:val="es-ES" w:eastAsia="en-US" w:bidi="ar-SA"/>
      </w:rPr>
    </w:lvl>
    <w:lvl w:ilvl="7">
      <w:start w:val="0"/>
      <w:numFmt w:val="bullet"/>
      <w:lvlText w:val="•"/>
      <w:lvlJc w:val="left"/>
      <w:pPr>
        <w:ind w:left="6382" w:hanging="360"/>
      </w:pPr>
      <w:rPr>
        <w:rFonts w:hint="default"/>
        <w:lang w:val="es-ES" w:eastAsia="en-US" w:bidi="ar-SA"/>
      </w:rPr>
    </w:lvl>
    <w:lvl w:ilvl="8">
      <w:start w:val="0"/>
      <w:numFmt w:val="bullet"/>
      <w:lvlText w:val="•"/>
      <w:lvlJc w:val="left"/>
      <w:pPr>
        <w:ind w:left="7232" w:hanging="360"/>
      </w:pPr>
      <w:rPr>
        <w:rFonts w:hint="default"/>
        <w:lang w:val="es-ES" w:eastAsia="en-US" w:bidi="ar-SA"/>
      </w:rPr>
    </w:lvl>
  </w:abstractNum>
  <w:abstractNum w:abstractNumId="129">
    <w:multiLevelType w:val="hybridMultilevel"/>
    <w:lvl w:ilvl="0">
      <w:start w:val="0"/>
      <w:numFmt w:val="bullet"/>
      <w:lvlText w:val="-"/>
      <w:lvlJc w:val="left"/>
      <w:pPr>
        <w:ind w:left="1289" w:hanging="360"/>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2045" w:hanging="360"/>
      </w:pPr>
      <w:rPr>
        <w:rFonts w:hint="default"/>
        <w:lang w:val="es-ES" w:eastAsia="en-US" w:bidi="ar-SA"/>
      </w:rPr>
    </w:lvl>
    <w:lvl w:ilvl="2">
      <w:start w:val="0"/>
      <w:numFmt w:val="bullet"/>
      <w:lvlText w:val="•"/>
      <w:lvlJc w:val="left"/>
      <w:pPr>
        <w:ind w:left="2810" w:hanging="360"/>
      </w:pPr>
      <w:rPr>
        <w:rFonts w:hint="default"/>
        <w:lang w:val="es-ES" w:eastAsia="en-US" w:bidi="ar-SA"/>
      </w:rPr>
    </w:lvl>
    <w:lvl w:ilvl="3">
      <w:start w:val="0"/>
      <w:numFmt w:val="bullet"/>
      <w:lvlText w:val="•"/>
      <w:lvlJc w:val="left"/>
      <w:pPr>
        <w:ind w:left="3575" w:hanging="360"/>
      </w:pPr>
      <w:rPr>
        <w:rFonts w:hint="default"/>
        <w:lang w:val="es-ES" w:eastAsia="en-US" w:bidi="ar-SA"/>
      </w:rPr>
    </w:lvl>
    <w:lvl w:ilvl="4">
      <w:start w:val="0"/>
      <w:numFmt w:val="bullet"/>
      <w:lvlText w:val="•"/>
      <w:lvlJc w:val="left"/>
      <w:pPr>
        <w:ind w:left="4341" w:hanging="360"/>
      </w:pPr>
      <w:rPr>
        <w:rFonts w:hint="default"/>
        <w:lang w:val="es-ES" w:eastAsia="en-US" w:bidi="ar-SA"/>
      </w:rPr>
    </w:lvl>
    <w:lvl w:ilvl="5">
      <w:start w:val="0"/>
      <w:numFmt w:val="bullet"/>
      <w:lvlText w:val="•"/>
      <w:lvlJc w:val="left"/>
      <w:pPr>
        <w:ind w:left="5106" w:hanging="360"/>
      </w:pPr>
      <w:rPr>
        <w:rFonts w:hint="default"/>
        <w:lang w:val="es-ES" w:eastAsia="en-US" w:bidi="ar-SA"/>
      </w:rPr>
    </w:lvl>
    <w:lvl w:ilvl="6">
      <w:start w:val="0"/>
      <w:numFmt w:val="bullet"/>
      <w:lvlText w:val="•"/>
      <w:lvlJc w:val="left"/>
      <w:pPr>
        <w:ind w:left="5871" w:hanging="360"/>
      </w:pPr>
      <w:rPr>
        <w:rFonts w:hint="default"/>
        <w:lang w:val="es-ES" w:eastAsia="en-US" w:bidi="ar-SA"/>
      </w:rPr>
    </w:lvl>
    <w:lvl w:ilvl="7">
      <w:start w:val="0"/>
      <w:numFmt w:val="bullet"/>
      <w:lvlText w:val="•"/>
      <w:lvlJc w:val="left"/>
      <w:pPr>
        <w:ind w:left="6637" w:hanging="360"/>
      </w:pPr>
      <w:rPr>
        <w:rFonts w:hint="default"/>
        <w:lang w:val="es-ES" w:eastAsia="en-US" w:bidi="ar-SA"/>
      </w:rPr>
    </w:lvl>
    <w:lvl w:ilvl="8">
      <w:start w:val="0"/>
      <w:numFmt w:val="bullet"/>
      <w:lvlText w:val="•"/>
      <w:lvlJc w:val="left"/>
      <w:pPr>
        <w:ind w:left="7402" w:hanging="360"/>
      </w:pPr>
      <w:rPr>
        <w:rFonts w:hint="default"/>
        <w:lang w:val="es-ES" w:eastAsia="en-US" w:bidi="ar-SA"/>
      </w:rPr>
    </w:lvl>
  </w:abstractNum>
  <w:abstractNum w:abstractNumId="128">
    <w:multiLevelType w:val="hybridMultilevel"/>
    <w:lvl w:ilvl="0">
      <w:start w:val="0"/>
      <w:numFmt w:val="bullet"/>
      <w:lvlText w:val="-"/>
      <w:lvlJc w:val="left"/>
      <w:pPr>
        <w:ind w:left="568" w:hanging="360"/>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1397" w:hanging="360"/>
      </w:pPr>
      <w:rPr>
        <w:rFonts w:hint="default"/>
        <w:lang w:val="es-ES" w:eastAsia="en-US" w:bidi="ar-SA"/>
      </w:rPr>
    </w:lvl>
    <w:lvl w:ilvl="2">
      <w:start w:val="0"/>
      <w:numFmt w:val="bullet"/>
      <w:lvlText w:val="•"/>
      <w:lvlJc w:val="left"/>
      <w:pPr>
        <w:ind w:left="2234" w:hanging="360"/>
      </w:pPr>
      <w:rPr>
        <w:rFonts w:hint="default"/>
        <w:lang w:val="es-ES" w:eastAsia="en-US" w:bidi="ar-SA"/>
      </w:rPr>
    </w:lvl>
    <w:lvl w:ilvl="3">
      <w:start w:val="0"/>
      <w:numFmt w:val="bullet"/>
      <w:lvlText w:val="•"/>
      <w:lvlJc w:val="left"/>
      <w:pPr>
        <w:ind w:left="3071" w:hanging="360"/>
      </w:pPr>
      <w:rPr>
        <w:rFonts w:hint="default"/>
        <w:lang w:val="es-ES" w:eastAsia="en-US" w:bidi="ar-SA"/>
      </w:rPr>
    </w:lvl>
    <w:lvl w:ilvl="4">
      <w:start w:val="0"/>
      <w:numFmt w:val="bullet"/>
      <w:lvlText w:val="•"/>
      <w:lvlJc w:val="left"/>
      <w:pPr>
        <w:ind w:left="3909" w:hanging="360"/>
      </w:pPr>
      <w:rPr>
        <w:rFonts w:hint="default"/>
        <w:lang w:val="es-ES" w:eastAsia="en-US" w:bidi="ar-SA"/>
      </w:rPr>
    </w:lvl>
    <w:lvl w:ilvl="5">
      <w:start w:val="0"/>
      <w:numFmt w:val="bullet"/>
      <w:lvlText w:val="•"/>
      <w:lvlJc w:val="left"/>
      <w:pPr>
        <w:ind w:left="4746" w:hanging="360"/>
      </w:pPr>
      <w:rPr>
        <w:rFonts w:hint="default"/>
        <w:lang w:val="es-ES" w:eastAsia="en-US" w:bidi="ar-SA"/>
      </w:rPr>
    </w:lvl>
    <w:lvl w:ilvl="6">
      <w:start w:val="0"/>
      <w:numFmt w:val="bullet"/>
      <w:lvlText w:val="•"/>
      <w:lvlJc w:val="left"/>
      <w:pPr>
        <w:ind w:left="5583" w:hanging="360"/>
      </w:pPr>
      <w:rPr>
        <w:rFonts w:hint="default"/>
        <w:lang w:val="es-ES" w:eastAsia="en-US" w:bidi="ar-SA"/>
      </w:rPr>
    </w:lvl>
    <w:lvl w:ilvl="7">
      <w:start w:val="0"/>
      <w:numFmt w:val="bullet"/>
      <w:lvlText w:val="•"/>
      <w:lvlJc w:val="left"/>
      <w:pPr>
        <w:ind w:left="6421" w:hanging="360"/>
      </w:pPr>
      <w:rPr>
        <w:rFonts w:hint="default"/>
        <w:lang w:val="es-ES" w:eastAsia="en-US" w:bidi="ar-SA"/>
      </w:rPr>
    </w:lvl>
    <w:lvl w:ilvl="8">
      <w:start w:val="0"/>
      <w:numFmt w:val="bullet"/>
      <w:lvlText w:val="•"/>
      <w:lvlJc w:val="left"/>
      <w:pPr>
        <w:ind w:left="7258" w:hanging="360"/>
      </w:pPr>
      <w:rPr>
        <w:rFonts w:hint="default"/>
        <w:lang w:val="es-ES" w:eastAsia="en-US" w:bidi="ar-SA"/>
      </w:rPr>
    </w:lvl>
  </w:abstractNum>
  <w:abstractNum w:abstractNumId="127">
    <w:multiLevelType w:val="hybridMultilevel"/>
    <w:lvl w:ilvl="0">
      <w:start w:val="0"/>
      <w:numFmt w:val="bullet"/>
      <w:lvlText w:val=""/>
      <w:lvlJc w:val="left"/>
      <w:pPr>
        <w:ind w:left="997"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793" w:hanging="361"/>
      </w:pPr>
      <w:rPr>
        <w:rFonts w:hint="default"/>
        <w:lang w:val="es-ES" w:eastAsia="en-US" w:bidi="ar-SA"/>
      </w:rPr>
    </w:lvl>
    <w:lvl w:ilvl="2">
      <w:start w:val="0"/>
      <w:numFmt w:val="bullet"/>
      <w:lvlText w:val="•"/>
      <w:lvlJc w:val="left"/>
      <w:pPr>
        <w:ind w:left="2586" w:hanging="361"/>
      </w:pPr>
      <w:rPr>
        <w:rFonts w:hint="default"/>
        <w:lang w:val="es-ES" w:eastAsia="en-US" w:bidi="ar-SA"/>
      </w:rPr>
    </w:lvl>
    <w:lvl w:ilvl="3">
      <w:start w:val="0"/>
      <w:numFmt w:val="bullet"/>
      <w:lvlText w:val="•"/>
      <w:lvlJc w:val="left"/>
      <w:pPr>
        <w:ind w:left="3379" w:hanging="361"/>
      </w:pPr>
      <w:rPr>
        <w:rFonts w:hint="default"/>
        <w:lang w:val="es-ES" w:eastAsia="en-US" w:bidi="ar-SA"/>
      </w:rPr>
    </w:lvl>
    <w:lvl w:ilvl="4">
      <w:start w:val="0"/>
      <w:numFmt w:val="bullet"/>
      <w:lvlText w:val="•"/>
      <w:lvlJc w:val="left"/>
      <w:pPr>
        <w:ind w:left="4173" w:hanging="361"/>
      </w:pPr>
      <w:rPr>
        <w:rFonts w:hint="default"/>
        <w:lang w:val="es-ES" w:eastAsia="en-US" w:bidi="ar-SA"/>
      </w:rPr>
    </w:lvl>
    <w:lvl w:ilvl="5">
      <w:start w:val="0"/>
      <w:numFmt w:val="bullet"/>
      <w:lvlText w:val="•"/>
      <w:lvlJc w:val="left"/>
      <w:pPr>
        <w:ind w:left="4966" w:hanging="361"/>
      </w:pPr>
      <w:rPr>
        <w:rFonts w:hint="default"/>
        <w:lang w:val="es-ES" w:eastAsia="en-US" w:bidi="ar-SA"/>
      </w:rPr>
    </w:lvl>
    <w:lvl w:ilvl="6">
      <w:start w:val="0"/>
      <w:numFmt w:val="bullet"/>
      <w:lvlText w:val="•"/>
      <w:lvlJc w:val="left"/>
      <w:pPr>
        <w:ind w:left="5759" w:hanging="361"/>
      </w:pPr>
      <w:rPr>
        <w:rFonts w:hint="default"/>
        <w:lang w:val="es-ES" w:eastAsia="en-US" w:bidi="ar-SA"/>
      </w:rPr>
    </w:lvl>
    <w:lvl w:ilvl="7">
      <w:start w:val="0"/>
      <w:numFmt w:val="bullet"/>
      <w:lvlText w:val="•"/>
      <w:lvlJc w:val="left"/>
      <w:pPr>
        <w:ind w:left="6553" w:hanging="361"/>
      </w:pPr>
      <w:rPr>
        <w:rFonts w:hint="default"/>
        <w:lang w:val="es-ES" w:eastAsia="en-US" w:bidi="ar-SA"/>
      </w:rPr>
    </w:lvl>
    <w:lvl w:ilvl="8">
      <w:start w:val="0"/>
      <w:numFmt w:val="bullet"/>
      <w:lvlText w:val="•"/>
      <w:lvlJc w:val="left"/>
      <w:pPr>
        <w:ind w:left="7346" w:hanging="361"/>
      </w:pPr>
      <w:rPr>
        <w:rFonts w:hint="default"/>
        <w:lang w:val="es-ES" w:eastAsia="en-US" w:bidi="ar-SA"/>
      </w:rPr>
    </w:lvl>
  </w:abstractNum>
  <w:abstractNum w:abstractNumId="126">
    <w:multiLevelType w:val="hybridMultilevel"/>
    <w:lvl w:ilvl="0">
      <w:start w:val="3"/>
      <w:numFmt w:val="decimal"/>
      <w:lvlText w:val="%1"/>
      <w:lvlJc w:val="left"/>
      <w:pPr>
        <w:ind w:left="1277" w:hanging="709"/>
        <w:jc w:val="left"/>
      </w:pPr>
      <w:rPr>
        <w:rFonts w:hint="default"/>
        <w:lang w:val="es-ES" w:eastAsia="en-US" w:bidi="ar-SA"/>
      </w:rPr>
    </w:lvl>
    <w:lvl w:ilvl="1">
      <w:start w:val="1"/>
      <w:numFmt w:val="decimal"/>
      <w:lvlText w:val="%1.%2"/>
      <w:lvlJc w:val="left"/>
      <w:pPr>
        <w:ind w:left="1277" w:hanging="709"/>
        <w:jc w:val="left"/>
      </w:pPr>
      <w:rPr>
        <w:rFonts w:hint="default"/>
        <w:lang w:val="es-ES" w:eastAsia="en-US" w:bidi="ar-SA"/>
      </w:rPr>
    </w:lvl>
    <w:lvl w:ilvl="2">
      <w:start w:val="3"/>
      <w:numFmt w:val="decimal"/>
      <w:lvlText w:val="%1.%2.%3."/>
      <w:lvlJc w:val="left"/>
      <w:pPr>
        <w:ind w:left="1277" w:hanging="709"/>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2045" w:hanging="1477"/>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4337" w:hanging="1477"/>
      </w:pPr>
      <w:rPr>
        <w:rFonts w:hint="default"/>
        <w:lang w:val="es-ES" w:eastAsia="en-US" w:bidi="ar-SA"/>
      </w:rPr>
    </w:lvl>
    <w:lvl w:ilvl="5">
      <w:start w:val="0"/>
      <w:numFmt w:val="bullet"/>
      <w:lvlText w:val="•"/>
      <w:lvlJc w:val="left"/>
      <w:pPr>
        <w:ind w:left="5103" w:hanging="1477"/>
      </w:pPr>
      <w:rPr>
        <w:rFonts w:hint="default"/>
        <w:lang w:val="es-ES" w:eastAsia="en-US" w:bidi="ar-SA"/>
      </w:rPr>
    </w:lvl>
    <w:lvl w:ilvl="6">
      <w:start w:val="0"/>
      <w:numFmt w:val="bullet"/>
      <w:lvlText w:val="•"/>
      <w:lvlJc w:val="left"/>
      <w:pPr>
        <w:ind w:left="5869" w:hanging="1477"/>
      </w:pPr>
      <w:rPr>
        <w:rFonts w:hint="default"/>
        <w:lang w:val="es-ES" w:eastAsia="en-US" w:bidi="ar-SA"/>
      </w:rPr>
    </w:lvl>
    <w:lvl w:ilvl="7">
      <w:start w:val="0"/>
      <w:numFmt w:val="bullet"/>
      <w:lvlText w:val="•"/>
      <w:lvlJc w:val="left"/>
      <w:pPr>
        <w:ind w:left="6635" w:hanging="1477"/>
      </w:pPr>
      <w:rPr>
        <w:rFonts w:hint="default"/>
        <w:lang w:val="es-ES" w:eastAsia="en-US" w:bidi="ar-SA"/>
      </w:rPr>
    </w:lvl>
    <w:lvl w:ilvl="8">
      <w:start w:val="0"/>
      <w:numFmt w:val="bullet"/>
      <w:lvlText w:val="•"/>
      <w:lvlJc w:val="left"/>
      <w:pPr>
        <w:ind w:left="7401" w:hanging="1477"/>
      </w:pPr>
      <w:rPr>
        <w:rFonts w:hint="default"/>
        <w:lang w:val="es-ES" w:eastAsia="en-US" w:bidi="ar-SA"/>
      </w:rPr>
    </w:lvl>
  </w:abstractNum>
  <w:abstractNum w:abstractNumId="125">
    <w:multiLevelType w:val="hybridMultilevel"/>
    <w:lvl w:ilvl="0">
      <w:start w:val="0"/>
      <w:numFmt w:val="bullet"/>
      <w:lvlText w:val="-"/>
      <w:lvlJc w:val="left"/>
      <w:pPr>
        <w:ind w:left="290" w:hanging="140"/>
      </w:pPr>
      <w:rPr>
        <w:rFonts w:hint="default" w:ascii="Times New Roman" w:hAnsi="Times New Roman" w:eastAsia="Times New Roman" w:cs="Times New Roman"/>
        <w:b/>
        <w:bCs/>
        <w:i w:val="0"/>
        <w:iCs w:val="0"/>
        <w:spacing w:val="0"/>
        <w:w w:val="100"/>
        <w:sz w:val="20"/>
        <w:szCs w:val="20"/>
        <w:lang w:val="es-ES" w:eastAsia="en-US" w:bidi="ar-SA"/>
      </w:rPr>
    </w:lvl>
    <w:lvl w:ilvl="1">
      <w:start w:val="0"/>
      <w:numFmt w:val="bullet"/>
      <w:lvlText w:val="•"/>
      <w:lvlJc w:val="left"/>
      <w:pPr>
        <w:ind w:left="538" w:hanging="140"/>
      </w:pPr>
      <w:rPr>
        <w:rFonts w:hint="default"/>
        <w:lang w:val="es-ES" w:eastAsia="en-US" w:bidi="ar-SA"/>
      </w:rPr>
    </w:lvl>
    <w:lvl w:ilvl="2">
      <w:start w:val="0"/>
      <w:numFmt w:val="bullet"/>
      <w:lvlText w:val="•"/>
      <w:lvlJc w:val="left"/>
      <w:pPr>
        <w:ind w:left="777" w:hanging="140"/>
      </w:pPr>
      <w:rPr>
        <w:rFonts w:hint="default"/>
        <w:lang w:val="es-ES" w:eastAsia="en-US" w:bidi="ar-SA"/>
      </w:rPr>
    </w:lvl>
    <w:lvl w:ilvl="3">
      <w:start w:val="0"/>
      <w:numFmt w:val="bullet"/>
      <w:lvlText w:val="•"/>
      <w:lvlJc w:val="left"/>
      <w:pPr>
        <w:ind w:left="1016" w:hanging="140"/>
      </w:pPr>
      <w:rPr>
        <w:rFonts w:hint="default"/>
        <w:lang w:val="es-ES" w:eastAsia="en-US" w:bidi="ar-SA"/>
      </w:rPr>
    </w:lvl>
    <w:lvl w:ilvl="4">
      <w:start w:val="0"/>
      <w:numFmt w:val="bullet"/>
      <w:lvlText w:val="•"/>
      <w:lvlJc w:val="left"/>
      <w:pPr>
        <w:ind w:left="1254" w:hanging="140"/>
      </w:pPr>
      <w:rPr>
        <w:rFonts w:hint="default"/>
        <w:lang w:val="es-ES" w:eastAsia="en-US" w:bidi="ar-SA"/>
      </w:rPr>
    </w:lvl>
    <w:lvl w:ilvl="5">
      <w:start w:val="0"/>
      <w:numFmt w:val="bullet"/>
      <w:lvlText w:val="•"/>
      <w:lvlJc w:val="left"/>
      <w:pPr>
        <w:ind w:left="1493" w:hanging="140"/>
      </w:pPr>
      <w:rPr>
        <w:rFonts w:hint="default"/>
        <w:lang w:val="es-ES" w:eastAsia="en-US" w:bidi="ar-SA"/>
      </w:rPr>
    </w:lvl>
    <w:lvl w:ilvl="6">
      <w:start w:val="0"/>
      <w:numFmt w:val="bullet"/>
      <w:lvlText w:val="•"/>
      <w:lvlJc w:val="left"/>
      <w:pPr>
        <w:ind w:left="1732" w:hanging="140"/>
      </w:pPr>
      <w:rPr>
        <w:rFonts w:hint="default"/>
        <w:lang w:val="es-ES" w:eastAsia="en-US" w:bidi="ar-SA"/>
      </w:rPr>
    </w:lvl>
    <w:lvl w:ilvl="7">
      <w:start w:val="0"/>
      <w:numFmt w:val="bullet"/>
      <w:lvlText w:val="•"/>
      <w:lvlJc w:val="left"/>
      <w:pPr>
        <w:ind w:left="1970" w:hanging="140"/>
      </w:pPr>
      <w:rPr>
        <w:rFonts w:hint="default"/>
        <w:lang w:val="es-ES" w:eastAsia="en-US" w:bidi="ar-SA"/>
      </w:rPr>
    </w:lvl>
    <w:lvl w:ilvl="8">
      <w:start w:val="0"/>
      <w:numFmt w:val="bullet"/>
      <w:lvlText w:val="•"/>
      <w:lvlJc w:val="left"/>
      <w:pPr>
        <w:ind w:left="2209" w:hanging="140"/>
      </w:pPr>
      <w:rPr>
        <w:rFonts w:hint="default"/>
        <w:lang w:val="es-ES" w:eastAsia="en-US" w:bidi="ar-SA"/>
      </w:rPr>
    </w:lvl>
  </w:abstractNum>
  <w:abstractNum w:abstractNumId="124">
    <w:multiLevelType w:val="hybridMultilevel"/>
    <w:lvl w:ilvl="0">
      <w:start w:val="0"/>
      <w:numFmt w:val="bullet"/>
      <w:lvlText w:val=""/>
      <w:lvlJc w:val="left"/>
      <w:pPr>
        <w:ind w:left="211" w:hanging="141"/>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714" w:hanging="141"/>
      </w:pPr>
      <w:rPr>
        <w:rFonts w:hint="default"/>
        <w:lang w:val="es-ES" w:eastAsia="en-US" w:bidi="ar-SA"/>
      </w:rPr>
    </w:lvl>
    <w:lvl w:ilvl="2">
      <w:start w:val="0"/>
      <w:numFmt w:val="bullet"/>
      <w:lvlText w:val="•"/>
      <w:lvlJc w:val="left"/>
      <w:pPr>
        <w:ind w:left="1208" w:hanging="141"/>
      </w:pPr>
      <w:rPr>
        <w:rFonts w:hint="default"/>
        <w:lang w:val="es-ES" w:eastAsia="en-US" w:bidi="ar-SA"/>
      </w:rPr>
    </w:lvl>
    <w:lvl w:ilvl="3">
      <w:start w:val="0"/>
      <w:numFmt w:val="bullet"/>
      <w:lvlText w:val="•"/>
      <w:lvlJc w:val="left"/>
      <w:pPr>
        <w:ind w:left="1703" w:hanging="141"/>
      </w:pPr>
      <w:rPr>
        <w:rFonts w:hint="default"/>
        <w:lang w:val="es-ES" w:eastAsia="en-US" w:bidi="ar-SA"/>
      </w:rPr>
    </w:lvl>
    <w:lvl w:ilvl="4">
      <w:start w:val="0"/>
      <w:numFmt w:val="bullet"/>
      <w:lvlText w:val="•"/>
      <w:lvlJc w:val="left"/>
      <w:pPr>
        <w:ind w:left="2197" w:hanging="141"/>
      </w:pPr>
      <w:rPr>
        <w:rFonts w:hint="default"/>
        <w:lang w:val="es-ES" w:eastAsia="en-US" w:bidi="ar-SA"/>
      </w:rPr>
    </w:lvl>
    <w:lvl w:ilvl="5">
      <w:start w:val="0"/>
      <w:numFmt w:val="bullet"/>
      <w:lvlText w:val="•"/>
      <w:lvlJc w:val="left"/>
      <w:pPr>
        <w:ind w:left="2692" w:hanging="141"/>
      </w:pPr>
      <w:rPr>
        <w:rFonts w:hint="default"/>
        <w:lang w:val="es-ES" w:eastAsia="en-US" w:bidi="ar-SA"/>
      </w:rPr>
    </w:lvl>
    <w:lvl w:ilvl="6">
      <w:start w:val="0"/>
      <w:numFmt w:val="bullet"/>
      <w:lvlText w:val="•"/>
      <w:lvlJc w:val="left"/>
      <w:pPr>
        <w:ind w:left="3186" w:hanging="141"/>
      </w:pPr>
      <w:rPr>
        <w:rFonts w:hint="default"/>
        <w:lang w:val="es-ES" w:eastAsia="en-US" w:bidi="ar-SA"/>
      </w:rPr>
    </w:lvl>
    <w:lvl w:ilvl="7">
      <w:start w:val="0"/>
      <w:numFmt w:val="bullet"/>
      <w:lvlText w:val="•"/>
      <w:lvlJc w:val="left"/>
      <w:pPr>
        <w:ind w:left="3680" w:hanging="141"/>
      </w:pPr>
      <w:rPr>
        <w:rFonts w:hint="default"/>
        <w:lang w:val="es-ES" w:eastAsia="en-US" w:bidi="ar-SA"/>
      </w:rPr>
    </w:lvl>
    <w:lvl w:ilvl="8">
      <w:start w:val="0"/>
      <w:numFmt w:val="bullet"/>
      <w:lvlText w:val="•"/>
      <w:lvlJc w:val="left"/>
      <w:pPr>
        <w:ind w:left="4175" w:hanging="141"/>
      </w:pPr>
      <w:rPr>
        <w:rFonts w:hint="default"/>
        <w:lang w:val="es-ES" w:eastAsia="en-US" w:bidi="ar-SA"/>
      </w:rPr>
    </w:lvl>
  </w:abstractNum>
  <w:abstractNum w:abstractNumId="123">
    <w:multiLevelType w:val="hybridMultilevel"/>
    <w:lvl w:ilvl="0">
      <w:start w:val="0"/>
      <w:numFmt w:val="bullet"/>
      <w:lvlText w:val=""/>
      <w:lvlJc w:val="left"/>
      <w:pPr>
        <w:ind w:left="211" w:hanging="141"/>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714" w:hanging="141"/>
      </w:pPr>
      <w:rPr>
        <w:rFonts w:hint="default"/>
        <w:lang w:val="es-ES" w:eastAsia="en-US" w:bidi="ar-SA"/>
      </w:rPr>
    </w:lvl>
    <w:lvl w:ilvl="2">
      <w:start w:val="0"/>
      <w:numFmt w:val="bullet"/>
      <w:lvlText w:val="•"/>
      <w:lvlJc w:val="left"/>
      <w:pPr>
        <w:ind w:left="1208" w:hanging="141"/>
      </w:pPr>
      <w:rPr>
        <w:rFonts w:hint="default"/>
        <w:lang w:val="es-ES" w:eastAsia="en-US" w:bidi="ar-SA"/>
      </w:rPr>
    </w:lvl>
    <w:lvl w:ilvl="3">
      <w:start w:val="0"/>
      <w:numFmt w:val="bullet"/>
      <w:lvlText w:val="•"/>
      <w:lvlJc w:val="left"/>
      <w:pPr>
        <w:ind w:left="1703" w:hanging="141"/>
      </w:pPr>
      <w:rPr>
        <w:rFonts w:hint="default"/>
        <w:lang w:val="es-ES" w:eastAsia="en-US" w:bidi="ar-SA"/>
      </w:rPr>
    </w:lvl>
    <w:lvl w:ilvl="4">
      <w:start w:val="0"/>
      <w:numFmt w:val="bullet"/>
      <w:lvlText w:val="•"/>
      <w:lvlJc w:val="left"/>
      <w:pPr>
        <w:ind w:left="2197" w:hanging="141"/>
      </w:pPr>
      <w:rPr>
        <w:rFonts w:hint="default"/>
        <w:lang w:val="es-ES" w:eastAsia="en-US" w:bidi="ar-SA"/>
      </w:rPr>
    </w:lvl>
    <w:lvl w:ilvl="5">
      <w:start w:val="0"/>
      <w:numFmt w:val="bullet"/>
      <w:lvlText w:val="•"/>
      <w:lvlJc w:val="left"/>
      <w:pPr>
        <w:ind w:left="2692" w:hanging="141"/>
      </w:pPr>
      <w:rPr>
        <w:rFonts w:hint="default"/>
        <w:lang w:val="es-ES" w:eastAsia="en-US" w:bidi="ar-SA"/>
      </w:rPr>
    </w:lvl>
    <w:lvl w:ilvl="6">
      <w:start w:val="0"/>
      <w:numFmt w:val="bullet"/>
      <w:lvlText w:val="•"/>
      <w:lvlJc w:val="left"/>
      <w:pPr>
        <w:ind w:left="3186" w:hanging="141"/>
      </w:pPr>
      <w:rPr>
        <w:rFonts w:hint="default"/>
        <w:lang w:val="es-ES" w:eastAsia="en-US" w:bidi="ar-SA"/>
      </w:rPr>
    </w:lvl>
    <w:lvl w:ilvl="7">
      <w:start w:val="0"/>
      <w:numFmt w:val="bullet"/>
      <w:lvlText w:val="•"/>
      <w:lvlJc w:val="left"/>
      <w:pPr>
        <w:ind w:left="3680" w:hanging="141"/>
      </w:pPr>
      <w:rPr>
        <w:rFonts w:hint="default"/>
        <w:lang w:val="es-ES" w:eastAsia="en-US" w:bidi="ar-SA"/>
      </w:rPr>
    </w:lvl>
    <w:lvl w:ilvl="8">
      <w:start w:val="0"/>
      <w:numFmt w:val="bullet"/>
      <w:lvlText w:val="•"/>
      <w:lvlJc w:val="left"/>
      <w:pPr>
        <w:ind w:left="4175" w:hanging="141"/>
      </w:pPr>
      <w:rPr>
        <w:rFonts w:hint="default"/>
        <w:lang w:val="es-ES" w:eastAsia="en-US" w:bidi="ar-SA"/>
      </w:rPr>
    </w:lvl>
  </w:abstractNum>
  <w:abstractNum w:abstractNumId="122">
    <w:multiLevelType w:val="hybridMultilevel"/>
    <w:lvl w:ilvl="0">
      <w:start w:val="0"/>
      <w:numFmt w:val="bullet"/>
      <w:lvlText w:val=""/>
      <w:lvlJc w:val="left"/>
      <w:pPr>
        <w:ind w:left="218" w:hanging="14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714" w:hanging="140"/>
      </w:pPr>
      <w:rPr>
        <w:rFonts w:hint="default"/>
        <w:lang w:val="es-ES" w:eastAsia="en-US" w:bidi="ar-SA"/>
      </w:rPr>
    </w:lvl>
    <w:lvl w:ilvl="2">
      <w:start w:val="0"/>
      <w:numFmt w:val="bullet"/>
      <w:lvlText w:val="•"/>
      <w:lvlJc w:val="left"/>
      <w:pPr>
        <w:ind w:left="1208" w:hanging="140"/>
      </w:pPr>
      <w:rPr>
        <w:rFonts w:hint="default"/>
        <w:lang w:val="es-ES" w:eastAsia="en-US" w:bidi="ar-SA"/>
      </w:rPr>
    </w:lvl>
    <w:lvl w:ilvl="3">
      <w:start w:val="0"/>
      <w:numFmt w:val="bullet"/>
      <w:lvlText w:val="•"/>
      <w:lvlJc w:val="left"/>
      <w:pPr>
        <w:ind w:left="1703" w:hanging="140"/>
      </w:pPr>
      <w:rPr>
        <w:rFonts w:hint="default"/>
        <w:lang w:val="es-ES" w:eastAsia="en-US" w:bidi="ar-SA"/>
      </w:rPr>
    </w:lvl>
    <w:lvl w:ilvl="4">
      <w:start w:val="0"/>
      <w:numFmt w:val="bullet"/>
      <w:lvlText w:val="•"/>
      <w:lvlJc w:val="left"/>
      <w:pPr>
        <w:ind w:left="2197" w:hanging="140"/>
      </w:pPr>
      <w:rPr>
        <w:rFonts w:hint="default"/>
        <w:lang w:val="es-ES" w:eastAsia="en-US" w:bidi="ar-SA"/>
      </w:rPr>
    </w:lvl>
    <w:lvl w:ilvl="5">
      <w:start w:val="0"/>
      <w:numFmt w:val="bullet"/>
      <w:lvlText w:val="•"/>
      <w:lvlJc w:val="left"/>
      <w:pPr>
        <w:ind w:left="2692" w:hanging="140"/>
      </w:pPr>
      <w:rPr>
        <w:rFonts w:hint="default"/>
        <w:lang w:val="es-ES" w:eastAsia="en-US" w:bidi="ar-SA"/>
      </w:rPr>
    </w:lvl>
    <w:lvl w:ilvl="6">
      <w:start w:val="0"/>
      <w:numFmt w:val="bullet"/>
      <w:lvlText w:val="•"/>
      <w:lvlJc w:val="left"/>
      <w:pPr>
        <w:ind w:left="3186" w:hanging="140"/>
      </w:pPr>
      <w:rPr>
        <w:rFonts w:hint="default"/>
        <w:lang w:val="es-ES" w:eastAsia="en-US" w:bidi="ar-SA"/>
      </w:rPr>
    </w:lvl>
    <w:lvl w:ilvl="7">
      <w:start w:val="0"/>
      <w:numFmt w:val="bullet"/>
      <w:lvlText w:val="•"/>
      <w:lvlJc w:val="left"/>
      <w:pPr>
        <w:ind w:left="3680" w:hanging="140"/>
      </w:pPr>
      <w:rPr>
        <w:rFonts w:hint="default"/>
        <w:lang w:val="es-ES" w:eastAsia="en-US" w:bidi="ar-SA"/>
      </w:rPr>
    </w:lvl>
    <w:lvl w:ilvl="8">
      <w:start w:val="0"/>
      <w:numFmt w:val="bullet"/>
      <w:lvlText w:val="•"/>
      <w:lvlJc w:val="left"/>
      <w:pPr>
        <w:ind w:left="4175" w:hanging="140"/>
      </w:pPr>
      <w:rPr>
        <w:rFonts w:hint="default"/>
        <w:lang w:val="es-ES" w:eastAsia="en-US" w:bidi="ar-SA"/>
      </w:rPr>
    </w:lvl>
  </w:abstractNum>
  <w:abstractNum w:abstractNumId="121">
    <w:multiLevelType w:val="hybridMultilevel"/>
    <w:lvl w:ilvl="0">
      <w:start w:val="0"/>
      <w:numFmt w:val="bullet"/>
      <w:lvlText w:val=""/>
      <w:lvlJc w:val="left"/>
      <w:pPr>
        <w:ind w:left="219" w:hanging="14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714" w:hanging="140"/>
      </w:pPr>
      <w:rPr>
        <w:rFonts w:hint="default"/>
        <w:lang w:val="es-ES" w:eastAsia="en-US" w:bidi="ar-SA"/>
      </w:rPr>
    </w:lvl>
    <w:lvl w:ilvl="2">
      <w:start w:val="0"/>
      <w:numFmt w:val="bullet"/>
      <w:lvlText w:val="•"/>
      <w:lvlJc w:val="left"/>
      <w:pPr>
        <w:ind w:left="1208" w:hanging="140"/>
      </w:pPr>
      <w:rPr>
        <w:rFonts w:hint="default"/>
        <w:lang w:val="es-ES" w:eastAsia="en-US" w:bidi="ar-SA"/>
      </w:rPr>
    </w:lvl>
    <w:lvl w:ilvl="3">
      <w:start w:val="0"/>
      <w:numFmt w:val="bullet"/>
      <w:lvlText w:val="•"/>
      <w:lvlJc w:val="left"/>
      <w:pPr>
        <w:ind w:left="1702" w:hanging="140"/>
      </w:pPr>
      <w:rPr>
        <w:rFonts w:hint="default"/>
        <w:lang w:val="es-ES" w:eastAsia="en-US" w:bidi="ar-SA"/>
      </w:rPr>
    </w:lvl>
    <w:lvl w:ilvl="4">
      <w:start w:val="0"/>
      <w:numFmt w:val="bullet"/>
      <w:lvlText w:val="•"/>
      <w:lvlJc w:val="left"/>
      <w:pPr>
        <w:ind w:left="2196" w:hanging="140"/>
      </w:pPr>
      <w:rPr>
        <w:rFonts w:hint="default"/>
        <w:lang w:val="es-ES" w:eastAsia="en-US" w:bidi="ar-SA"/>
      </w:rPr>
    </w:lvl>
    <w:lvl w:ilvl="5">
      <w:start w:val="0"/>
      <w:numFmt w:val="bullet"/>
      <w:lvlText w:val="•"/>
      <w:lvlJc w:val="left"/>
      <w:pPr>
        <w:ind w:left="2691" w:hanging="140"/>
      </w:pPr>
      <w:rPr>
        <w:rFonts w:hint="default"/>
        <w:lang w:val="es-ES" w:eastAsia="en-US" w:bidi="ar-SA"/>
      </w:rPr>
    </w:lvl>
    <w:lvl w:ilvl="6">
      <w:start w:val="0"/>
      <w:numFmt w:val="bullet"/>
      <w:lvlText w:val="•"/>
      <w:lvlJc w:val="left"/>
      <w:pPr>
        <w:ind w:left="3185" w:hanging="140"/>
      </w:pPr>
      <w:rPr>
        <w:rFonts w:hint="default"/>
        <w:lang w:val="es-ES" w:eastAsia="en-US" w:bidi="ar-SA"/>
      </w:rPr>
    </w:lvl>
    <w:lvl w:ilvl="7">
      <w:start w:val="0"/>
      <w:numFmt w:val="bullet"/>
      <w:lvlText w:val="•"/>
      <w:lvlJc w:val="left"/>
      <w:pPr>
        <w:ind w:left="3679" w:hanging="140"/>
      </w:pPr>
      <w:rPr>
        <w:rFonts w:hint="default"/>
        <w:lang w:val="es-ES" w:eastAsia="en-US" w:bidi="ar-SA"/>
      </w:rPr>
    </w:lvl>
    <w:lvl w:ilvl="8">
      <w:start w:val="0"/>
      <w:numFmt w:val="bullet"/>
      <w:lvlText w:val="•"/>
      <w:lvlJc w:val="left"/>
      <w:pPr>
        <w:ind w:left="4173" w:hanging="140"/>
      </w:pPr>
      <w:rPr>
        <w:rFonts w:hint="default"/>
        <w:lang w:val="es-ES" w:eastAsia="en-US" w:bidi="ar-SA"/>
      </w:rPr>
    </w:lvl>
  </w:abstractNum>
  <w:abstractNum w:abstractNumId="120">
    <w:multiLevelType w:val="hybridMultilevel"/>
    <w:lvl w:ilvl="0">
      <w:start w:val="3"/>
      <w:numFmt w:val="decimal"/>
      <w:lvlText w:val="%1"/>
      <w:lvlJc w:val="left"/>
      <w:pPr>
        <w:ind w:left="1985" w:hanging="1417"/>
        <w:jc w:val="left"/>
      </w:pPr>
      <w:rPr>
        <w:rFonts w:hint="default"/>
        <w:lang w:val="es-ES" w:eastAsia="en-US" w:bidi="ar-SA"/>
      </w:rPr>
    </w:lvl>
    <w:lvl w:ilvl="1">
      <w:start w:val="1"/>
      <w:numFmt w:val="decimal"/>
      <w:lvlText w:val="%1.%2"/>
      <w:lvlJc w:val="left"/>
      <w:pPr>
        <w:ind w:left="1985" w:hanging="1417"/>
        <w:jc w:val="left"/>
      </w:pPr>
      <w:rPr>
        <w:rFonts w:hint="default"/>
        <w:lang w:val="es-ES" w:eastAsia="en-US" w:bidi="ar-SA"/>
      </w:rPr>
    </w:lvl>
    <w:lvl w:ilvl="2">
      <w:start w:val="2"/>
      <w:numFmt w:val="decimal"/>
      <w:lvlText w:val="%1.%2.%3"/>
      <w:lvlJc w:val="left"/>
      <w:pPr>
        <w:ind w:left="1985" w:hanging="1417"/>
        <w:jc w:val="left"/>
      </w:pPr>
      <w:rPr>
        <w:rFonts w:hint="default"/>
        <w:lang w:val="es-ES" w:eastAsia="en-US" w:bidi="ar-SA"/>
      </w:rPr>
    </w:lvl>
    <w:lvl w:ilvl="3">
      <w:start w:val="2"/>
      <w:numFmt w:val="decimal"/>
      <w:lvlText w:val="%1.%2.%3.%4."/>
      <w:lvlJc w:val="left"/>
      <w:pPr>
        <w:ind w:left="1985" w:hanging="1417"/>
        <w:jc w:val="right"/>
      </w:pPr>
      <w:rPr>
        <w:rFonts w:hint="default" w:ascii="Times New Roman" w:hAnsi="Times New Roman" w:eastAsia="Times New Roman" w:cs="Times New Roman"/>
        <w:b/>
        <w:bCs/>
        <w:i w:val="0"/>
        <w:iCs w:val="0"/>
        <w:spacing w:val="0"/>
        <w:w w:val="100"/>
        <w:sz w:val="24"/>
        <w:szCs w:val="24"/>
        <w:lang w:val="es-ES" w:eastAsia="en-US" w:bidi="ar-SA"/>
      </w:rPr>
    </w:lvl>
    <w:lvl w:ilvl="4">
      <w:start w:val="1"/>
      <w:numFmt w:val="decimal"/>
      <w:lvlText w:val="%1.%2.%3.%4.%5."/>
      <w:lvlJc w:val="left"/>
      <w:pPr>
        <w:ind w:left="1562" w:hanging="1561"/>
        <w:jc w:val="left"/>
      </w:pPr>
      <w:rPr>
        <w:rFonts w:hint="default" w:ascii="Times New Roman" w:hAnsi="Times New Roman" w:eastAsia="Times New Roman" w:cs="Times New Roman"/>
        <w:b/>
        <w:bCs/>
        <w:i w:val="0"/>
        <w:iCs w:val="0"/>
        <w:spacing w:val="0"/>
        <w:w w:val="100"/>
        <w:sz w:val="24"/>
        <w:szCs w:val="24"/>
        <w:lang w:val="es-ES" w:eastAsia="en-US" w:bidi="ar-SA"/>
      </w:rPr>
    </w:lvl>
    <w:lvl w:ilvl="5">
      <w:start w:val="0"/>
      <w:numFmt w:val="bullet"/>
      <w:lvlText w:val="•"/>
      <w:lvlJc w:val="left"/>
      <w:pPr>
        <w:ind w:left="4944" w:hanging="1561"/>
      </w:pPr>
      <w:rPr>
        <w:rFonts w:hint="default"/>
        <w:lang w:val="es-ES" w:eastAsia="en-US" w:bidi="ar-SA"/>
      </w:rPr>
    </w:lvl>
    <w:lvl w:ilvl="6">
      <w:start w:val="0"/>
      <w:numFmt w:val="bullet"/>
      <w:lvlText w:val="•"/>
      <w:lvlJc w:val="left"/>
      <w:pPr>
        <w:ind w:left="5685" w:hanging="1561"/>
      </w:pPr>
      <w:rPr>
        <w:rFonts w:hint="default"/>
        <w:lang w:val="es-ES" w:eastAsia="en-US" w:bidi="ar-SA"/>
      </w:rPr>
    </w:lvl>
    <w:lvl w:ilvl="7">
      <w:start w:val="0"/>
      <w:numFmt w:val="bullet"/>
      <w:lvlText w:val="•"/>
      <w:lvlJc w:val="left"/>
      <w:pPr>
        <w:ind w:left="6426" w:hanging="1561"/>
      </w:pPr>
      <w:rPr>
        <w:rFonts w:hint="default"/>
        <w:lang w:val="es-ES" w:eastAsia="en-US" w:bidi="ar-SA"/>
      </w:rPr>
    </w:lvl>
    <w:lvl w:ilvl="8">
      <w:start w:val="0"/>
      <w:numFmt w:val="bullet"/>
      <w:lvlText w:val="•"/>
      <w:lvlJc w:val="left"/>
      <w:pPr>
        <w:ind w:left="7167" w:hanging="1561"/>
      </w:pPr>
      <w:rPr>
        <w:rFonts w:hint="default"/>
        <w:lang w:val="es-ES" w:eastAsia="en-US" w:bidi="ar-SA"/>
      </w:rPr>
    </w:lvl>
  </w:abstractNum>
  <w:abstractNum w:abstractNumId="119">
    <w:multiLevelType w:val="hybridMultilevel"/>
    <w:lvl w:ilvl="0">
      <w:start w:val="3"/>
      <w:numFmt w:val="decimal"/>
      <w:lvlText w:val="%1"/>
      <w:lvlJc w:val="left"/>
      <w:pPr>
        <w:ind w:left="923" w:hanging="781"/>
        <w:jc w:val="left"/>
      </w:pPr>
      <w:rPr>
        <w:rFonts w:hint="default"/>
        <w:lang w:val="es-ES" w:eastAsia="en-US" w:bidi="ar-SA"/>
      </w:rPr>
    </w:lvl>
    <w:lvl w:ilvl="1">
      <w:start w:val="1"/>
      <w:numFmt w:val="decimal"/>
      <w:lvlText w:val="%1.%2"/>
      <w:lvlJc w:val="left"/>
      <w:pPr>
        <w:ind w:left="923" w:hanging="781"/>
        <w:jc w:val="left"/>
      </w:pPr>
      <w:rPr>
        <w:rFonts w:hint="default"/>
        <w:lang w:val="es-ES" w:eastAsia="en-US" w:bidi="ar-SA"/>
      </w:rPr>
    </w:lvl>
    <w:lvl w:ilvl="2">
      <w:start w:val="2"/>
      <w:numFmt w:val="decimal"/>
      <w:lvlText w:val="%1.%2.%3"/>
      <w:lvlJc w:val="left"/>
      <w:pPr>
        <w:ind w:left="923" w:hanging="781"/>
        <w:jc w:val="left"/>
      </w:pPr>
      <w:rPr>
        <w:rFonts w:hint="default"/>
        <w:lang w:val="es-ES" w:eastAsia="en-US" w:bidi="ar-SA"/>
      </w:rPr>
    </w:lvl>
    <w:lvl w:ilvl="3">
      <w:start w:val="1"/>
      <w:numFmt w:val="decimal"/>
      <w:lvlText w:val="%1.%2.%3.%4."/>
      <w:lvlJc w:val="left"/>
      <w:pPr>
        <w:ind w:left="923" w:hanging="781"/>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5983" w:hanging="781"/>
      </w:pPr>
      <w:rPr>
        <w:rFonts w:hint="default"/>
        <w:lang w:val="es-ES" w:eastAsia="en-US" w:bidi="ar-SA"/>
      </w:rPr>
    </w:lvl>
    <w:lvl w:ilvl="5">
      <w:start w:val="0"/>
      <w:numFmt w:val="bullet"/>
      <w:lvlText w:val="•"/>
      <w:lvlJc w:val="left"/>
      <w:pPr>
        <w:ind w:left="7249" w:hanging="781"/>
      </w:pPr>
      <w:rPr>
        <w:rFonts w:hint="default"/>
        <w:lang w:val="es-ES" w:eastAsia="en-US" w:bidi="ar-SA"/>
      </w:rPr>
    </w:lvl>
    <w:lvl w:ilvl="6">
      <w:start w:val="0"/>
      <w:numFmt w:val="bullet"/>
      <w:lvlText w:val="•"/>
      <w:lvlJc w:val="left"/>
      <w:pPr>
        <w:ind w:left="8514" w:hanging="781"/>
      </w:pPr>
      <w:rPr>
        <w:rFonts w:hint="default"/>
        <w:lang w:val="es-ES" w:eastAsia="en-US" w:bidi="ar-SA"/>
      </w:rPr>
    </w:lvl>
    <w:lvl w:ilvl="7">
      <w:start w:val="0"/>
      <w:numFmt w:val="bullet"/>
      <w:lvlText w:val="•"/>
      <w:lvlJc w:val="left"/>
      <w:pPr>
        <w:ind w:left="9780" w:hanging="781"/>
      </w:pPr>
      <w:rPr>
        <w:rFonts w:hint="default"/>
        <w:lang w:val="es-ES" w:eastAsia="en-US" w:bidi="ar-SA"/>
      </w:rPr>
    </w:lvl>
    <w:lvl w:ilvl="8">
      <w:start w:val="0"/>
      <w:numFmt w:val="bullet"/>
      <w:lvlText w:val="•"/>
      <w:lvlJc w:val="left"/>
      <w:pPr>
        <w:ind w:left="11046" w:hanging="781"/>
      </w:pPr>
      <w:rPr>
        <w:rFonts w:hint="default"/>
        <w:lang w:val="es-ES" w:eastAsia="en-US" w:bidi="ar-SA"/>
      </w:rPr>
    </w:lvl>
  </w:abstractNum>
  <w:abstractNum w:abstractNumId="118">
    <w:multiLevelType w:val="hybridMultilevel"/>
    <w:lvl w:ilvl="0">
      <w:start w:val="0"/>
      <w:numFmt w:val="bullet"/>
      <w:lvlText w:val=""/>
      <w:lvlJc w:val="left"/>
      <w:pPr>
        <w:ind w:left="1142" w:hanging="361"/>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323" w:hanging="361"/>
      </w:pPr>
      <w:rPr>
        <w:rFonts w:hint="default"/>
        <w:lang w:val="es-ES" w:eastAsia="en-US" w:bidi="ar-SA"/>
      </w:rPr>
    </w:lvl>
    <w:lvl w:ilvl="2">
      <w:start w:val="0"/>
      <w:numFmt w:val="bullet"/>
      <w:lvlText w:val="•"/>
      <w:lvlJc w:val="left"/>
      <w:pPr>
        <w:ind w:left="3506" w:hanging="361"/>
      </w:pPr>
      <w:rPr>
        <w:rFonts w:hint="default"/>
        <w:lang w:val="es-ES" w:eastAsia="en-US" w:bidi="ar-SA"/>
      </w:rPr>
    </w:lvl>
    <w:lvl w:ilvl="3">
      <w:start w:val="0"/>
      <w:numFmt w:val="bullet"/>
      <w:lvlText w:val="•"/>
      <w:lvlJc w:val="left"/>
      <w:pPr>
        <w:ind w:left="4689" w:hanging="361"/>
      </w:pPr>
      <w:rPr>
        <w:rFonts w:hint="default"/>
        <w:lang w:val="es-ES" w:eastAsia="en-US" w:bidi="ar-SA"/>
      </w:rPr>
    </w:lvl>
    <w:lvl w:ilvl="4">
      <w:start w:val="0"/>
      <w:numFmt w:val="bullet"/>
      <w:lvlText w:val="•"/>
      <w:lvlJc w:val="left"/>
      <w:pPr>
        <w:ind w:left="5872" w:hanging="361"/>
      </w:pPr>
      <w:rPr>
        <w:rFonts w:hint="default"/>
        <w:lang w:val="es-ES" w:eastAsia="en-US" w:bidi="ar-SA"/>
      </w:rPr>
    </w:lvl>
    <w:lvl w:ilvl="5">
      <w:start w:val="0"/>
      <w:numFmt w:val="bullet"/>
      <w:lvlText w:val="•"/>
      <w:lvlJc w:val="left"/>
      <w:pPr>
        <w:ind w:left="7055" w:hanging="361"/>
      </w:pPr>
      <w:rPr>
        <w:rFonts w:hint="default"/>
        <w:lang w:val="es-ES" w:eastAsia="en-US" w:bidi="ar-SA"/>
      </w:rPr>
    </w:lvl>
    <w:lvl w:ilvl="6">
      <w:start w:val="0"/>
      <w:numFmt w:val="bullet"/>
      <w:lvlText w:val="•"/>
      <w:lvlJc w:val="left"/>
      <w:pPr>
        <w:ind w:left="8238" w:hanging="361"/>
      </w:pPr>
      <w:rPr>
        <w:rFonts w:hint="default"/>
        <w:lang w:val="es-ES" w:eastAsia="en-US" w:bidi="ar-SA"/>
      </w:rPr>
    </w:lvl>
    <w:lvl w:ilvl="7">
      <w:start w:val="0"/>
      <w:numFmt w:val="bullet"/>
      <w:lvlText w:val="•"/>
      <w:lvlJc w:val="left"/>
      <w:pPr>
        <w:ind w:left="9421" w:hanging="361"/>
      </w:pPr>
      <w:rPr>
        <w:rFonts w:hint="default"/>
        <w:lang w:val="es-ES" w:eastAsia="en-US" w:bidi="ar-SA"/>
      </w:rPr>
    </w:lvl>
    <w:lvl w:ilvl="8">
      <w:start w:val="0"/>
      <w:numFmt w:val="bullet"/>
      <w:lvlText w:val="•"/>
      <w:lvlJc w:val="left"/>
      <w:pPr>
        <w:ind w:left="10604" w:hanging="361"/>
      </w:pPr>
      <w:rPr>
        <w:rFonts w:hint="default"/>
        <w:lang w:val="es-ES" w:eastAsia="en-US" w:bidi="ar-SA"/>
      </w:rPr>
    </w:lvl>
  </w:abstractNum>
  <w:abstractNum w:abstractNumId="117">
    <w:multiLevelType w:val="hybridMultilevel"/>
    <w:lvl w:ilvl="0">
      <w:start w:val="0"/>
      <w:numFmt w:val="bullet"/>
      <w:lvlText w:val="-"/>
      <w:lvlJc w:val="left"/>
      <w:pPr>
        <w:ind w:left="2086" w:hanging="128"/>
      </w:pPr>
      <w:rPr>
        <w:rFonts w:hint="default" w:ascii="Times New Roman" w:hAnsi="Times New Roman" w:eastAsia="Times New Roman" w:cs="Times New Roman"/>
        <w:spacing w:val="0"/>
        <w:w w:val="100"/>
        <w:lang w:val="es-ES" w:eastAsia="en-US" w:bidi="ar-SA"/>
      </w:rPr>
    </w:lvl>
    <w:lvl w:ilvl="1">
      <w:start w:val="0"/>
      <w:numFmt w:val="bullet"/>
      <w:lvlText w:val="•"/>
      <w:lvlJc w:val="left"/>
      <w:pPr>
        <w:ind w:left="3169" w:hanging="128"/>
      </w:pPr>
      <w:rPr>
        <w:rFonts w:hint="default"/>
        <w:lang w:val="es-ES" w:eastAsia="en-US" w:bidi="ar-SA"/>
      </w:rPr>
    </w:lvl>
    <w:lvl w:ilvl="2">
      <w:start w:val="0"/>
      <w:numFmt w:val="bullet"/>
      <w:lvlText w:val="•"/>
      <w:lvlJc w:val="left"/>
      <w:pPr>
        <w:ind w:left="4258" w:hanging="128"/>
      </w:pPr>
      <w:rPr>
        <w:rFonts w:hint="default"/>
        <w:lang w:val="es-ES" w:eastAsia="en-US" w:bidi="ar-SA"/>
      </w:rPr>
    </w:lvl>
    <w:lvl w:ilvl="3">
      <w:start w:val="0"/>
      <w:numFmt w:val="bullet"/>
      <w:lvlText w:val="•"/>
      <w:lvlJc w:val="left"/>
      <w:pPr>
        <w:ind w:left="5347" w:hanging="128"/>
      </w:pPr>
      <w:rPr>
        <w:rFonts w:hint="default"/>
        <w:lang w:val="es-ES" w:eastAsia="en-US" w:bidi="ar-SA"/>
      </w:rPr>
    </w:lvl>
    <w:lvl w:ilvl="4">
      <w:start w:val="0"/>
      <w:numFmt w:val="bullet"/>
      <w:lvlText w:val="•"/>
      <w:lvlJc w:val="left"/>
      <w:pPr>
        <w:ind w:left="6436" w:hanging="128"/>
      </w:pPr>
      <w:rPr>
        <w:rFonts w:hint="default"/>
        <w:lang w:val="es-ES" w:eastAsia="en-US" w:bidi="ar-SA"/>
      </w:rPr>
    </w:lvl>
    <w:lvl w:ilvl="5">
      <w:start w:val="0"/>
      <w:numFmt w:val="bullet"/>
      <w:lvlText w:val="•"/>
      <w:lvlJc w:val="left"/>
      <w:pPr>
        <w:ind w:left="7525" w:hanging="128"/>
      </w:pPr>
      <w:rPr>
        <w:rFonts w:hint="default"/>
        <w:lang w:val="es-ES" w:eastAsia="en-US" w:bidi="ar-SA"/>
      </w:rPr>
    </w:lvl>
    <w:lvl w:ilvl="6">
      <w:start w:val="0"/>
      <w:numFmt w:val="bullet"/>
      <w:lvlText w:val="•"/>
      <w:lvlJc w:val="left"/>
      <w:pPr>
        <w:ind w:left="8614" w:hanging="128"/>
      </w:pPr>
      <w:rPr>
        <w:rFonts w:hint="default"/>
        <w:lang w:val="es-ES" w:eastAsia="en-US" w:bidi="ar-SA"/>
      </w:rPr>
    </w:lvl>
    <w:lvl w:ilvl="7">
      <w:start w:val="0"/>
      <w:numFmt w:val="bullet"/>
      <w:lvlText w:val="•"/>
      <w:lvlJc w:val="left"/>
      <w:pPr>
        <w:ind w:left="9703" w:hanging="128"/>
      </w:pPr>
      <w:rPr>
        <w:rFonts w:hint="default"/>
        <w:lang w:val="es-ES" w:eastAsia="en-US" w:bidi="ar-SA"/>
      </w:rPr>
    </w:lvl>
    <w:lvl w:ilvl="8">
      <w:start w:val="0"/>
      <w:numFmt w:val="bullet"/>
      <w:lvlText w:val="•"/>
      <w:lvlJc w:val="left"/>
      <w:pPr>
        <w:ind w:left="10792" w:hanging="128"/>
      </w:pPr>
      <w:rPr>
        <w:rFonts w:hint="default"/>
        <w:lang w:val="es-ES" w:eastAsia="en-US" w:bidi="ar-SA"/>
      </w:rPr>
    </w:lvl>
  </w:abstractNum>
  <w:abstractNum w:abstractNumId="116">
    <w:multiLevelType w:val="hybridMultilevel"/>
    <w:lvl w:ilvl="0">
      <w:start w:val="0"/>
      <w:numFmt w:val="bullet"/>
      <w:lvlText w:val="•"/>
      <w:lvlJc w:val="left"/>
      <w:pPr>
        <w:ind w:left="386" w:hanging="132"/>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1639" w:hanging="132"/>
      </w:pPr>
      <w:rPr>
        <w:rFonts w:hint="default"/>
        <w:lang w:val="es-ES" w:eastAsia="en-US" w:bidi="ar-SA"/>
      </w:rPr>
    </w:lvl>
    <w:lvl w:ilvl="2">
      <w:start w:val="0"/>
      <w:numFmt w:val="bullet"/>
      <w:lvlText w:val="•"/>
      <w:lvlJc w:val="left"/>
      <w:pPr>
        <w:ind w:left="2898" w:hanging="132"/>
      </w:pPr>
      <w:rPr>
        <w:rFonts w:hint="default"/>
        <w:lang w:val="es-ES" w:eastAsia="en-US" w:bidi="ar-SA"/>
      </w:rPr>
    </w:lvl>
    <w:lvl w:ilvl="3">
      <w:start w:val="0"/>
      <w:numFmt w:val="bullet"/>
      <w:lvlText w:val="•"/>
      <w:lvlJc w:val="left"/>
      <w:pPr>
        <w:ind w:left="4157" w:hanging="132"/>
      </w:pPr>
      <w:rPr>
        <w:rFonts w:hint="default"/>
        <w:lang w:val="es-ES" w:eastAsia="en-US" w:bidi="ar-SA"/>
      </w:rPr>
    </w:lvl>
    <w:lvl w:ilvl="4">
      <w:start w:val="0"/>
      <w:numFmt w:val="bullet"/>
      <w:lvlText w:val="•"/>
      <w:lvlJc w:val="left"/>
      <w:pPr>
        <w:ind w:left="5416" w:hanging="132"/>
      </w:pPr>
      <w:rPr>
        <w:rFonts w:hint="default"/>
        <w:lang w:val="es-ES" w:eastAsia="en-US" w:bidi="ar-SA"/>
      </w:rPr>
    </w:lvl>
    <w:lvl w:ilvl="5">
      <w:start w:val="0"/>
      <w:numFmt w:val="bullet"/>
      <w:lvlText w:val="•"/>
      <w:lvlJc w:val="left"/>
      <w:pPr>
        <w:ind w:left="6675" w:hanging="132"/>
      </w:pPr>
      <w:rPr>
        <w:rFonts w:hint="default"/>
        <w:lang w:val="es-ES" w:eastAsia="en-US" w:bidi="ar-SA"/>
      </w:rPr>
    </w:lvl>
    <w:lvl w:ilvl="6">
      <w:start w:val="0"/>
      <w:numFmt w:val="bullet"/>
      <w:lvlText w:val="•"/>
      <w:lvlJc w:val="left"/>
      <w:pPr>
        <w:ind w:left="7934" w:hanging="132"/>
      </w:pPr>
      <w:rPr>
        <w:rFonts w:hint="default"/>
        <w:lang w:val="es-ES" w:eastAsia="en-US" w:bidi="ar-SA"/>
      </w:rPr>
    </w:lvl>
    <w:lvl w:ilvl="7">
      <w:start w:val="0"/>
      <w:numFmt w:val="bullet"/>
      <w:lvlText w:val="•"/>
      <w:lvlJc w:val="left"/>
      <w:pPr>
        <w:ind w:left="9193" w:hanging="132"/>
      </w:pPr>
      <w:rPr>
        <w:rFonts w:hint="default"/>
        <w:lang w:val="es-ES" w:eastAsia="en-US" w:bidi="ar-SA"/>
      </w:rPr>
    </w:lvl>
    <w:lvl w:ilvl="8">
      <w:start w:val="0"/>
      <w:numFmt w:val="bullet"/>
      <w:lvlText w:val="•"/>
      <w:lvlJc w:val="left"/>
      <w:pPr>
        <w:ind w:left="10452" w:hanging="132"/>
      </w:pPr>
      <w:rPr>
        <w:rFonts w:hint="default"/>
        <w:lang w:val="es-ES" w:eastAsia="en-US" w:bidi="ar-SA"/>
      </w:rPr>
    </w:lvl>
  </w:abstractNum>
  <w:abstractNum w:abstractNumId="115">
    <w:multiLevelType w:val="hybridMultilevel"/>
    <w:lvl w:ilvl="0">
      <w:start w:val="0"/>
      <w:numFmt w:val="bullet"/>
      <w:lvlText w:val=""/>
      <w:lvlJc w:val="left"/>
      <w:pPr>
        <w:ind w:left="1106" w:hanging="361"/>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287" w:hanging="361"/>
      </w:pPr>
      <w:rPr>
        <w:rFonts w:hint="default"/>
        <w:lang w:val="es-ES" w:eastAsia="en-US" w:bidi="ar-SA"/>
      </w:rPr>
    </w:lvl>
    <w:lvl w:ilvl="2">
      <w:start w:val="0"/>
      <w:numFmt w:val="bullet"/>
      <w:lvlText w:val="•"/>
      <w:lvlJc w:val="left"/>
      <w:pPr>
        <w:ind w:left="3474" w:hanging="361"/>
      </w:pPr>
      <w:rPr>
        <w:rFonts w:hint="default"/>
        <w:lang w:val="es-ES" w:eastAsia="en-US" w:bidi="ar-SA"/>
      </w:rPr>
    </w:lvl>
    <w:lvl w:ilvl="3">
      <w:start w:val="0"/>
      <w:numFmt w:val="bullet"/>
      <w:lvlText w:val="•"/>
      <w:lvlJc w:val="left"/>
      <w:pPr>
        <w:ind w:left="4661" w:hanging="361"/>
      </w:pPr>
      <w:rPr>
        <w:rFonts w:hint="default"/>
        <w:lang w:val="es-ES" w:eastAsia="en-US" w:bidi="ar-SA"/>
      </w:rPr>
    </w:lvl>
    <w:lvl w:ilvl="4">
      <w:start w:val="0"/>
      <w:numFmt w:val="bullet"/>
      <w:lvlText w:val="•"/>
      <w:lvlJc w:val="left"/>
      <w:pPr>
        <w:ind w:left="5848" w:hanging="361"/>
      </w:pPr>
      <w:rPr>
        <w:rFonts w:hint="default"/>
        <w:lang w:val="es-ES" w:eastAsia="en-US" w:bidi="ar-SA"/>
      </w:rPr>
    </w:lvl>
    <w:lvl w:ilvl="5">
      <w:start w:val="0"/>
      <w:numFmt w:val="bullet"/>
      <w:lvlText w:val="•"/>
      <w:lvlJc w:val="left"/>
      <w:pPr>
        <w:ind w:left="7035" w:hanging="361"/>
      </w:pPr>
      <w:rPr>
        <w:rFonts w:hint="default"/>
        <w:lang w:val="es-ES" w:eastAsia="en-US" w:bidi="ar-SA"/>
      </w:rPr>
    </w:lvl>
    <w:lvl w:ilvl="6">
      <w:start w:val="0"/>
      <w:numFmt w:val="bullet"/>
      <w:lvlText w:val="•"/>
      <w:lvlJc w:val="left"/>
      <w:pPr>
        <w:ind w:left="8222" w:hanging="361"/>
      </w:pPr>
      <w:rPr>
        <w:rFonts w:hint="default"/>
        <w:lang w:val="es-ES" w:eastAsia="en-US" w:bidi="ar-SA"/>
      </w:rPr>
    </w:lvl>
    <w:lvl w:ilvl="7">
      <w:start w:val="0"/>
      <w:numFmt w:val="bullet"/>
      <w:lvlText w:val="•"/>
      <w:lvlJc w:val="left"/>
      <w:pPr>
        <w:ind w:left="9409" w:hanging="361"/>
      </w:pPr>
      <w:rPr>
        <w:rFonts w:hint="default"/>
        <w:lang w:val="es-ES" w:eastAsia="en-US" w:bidi="ar-SA"/>
      </w:rPr>
    </w:lvl>
    <w:lvl w:ilvl="8">
      <w:start w:val="0"/>
      <w:numFmt w:val="bullet"/>
      <w:lvlText w:val="•"/>
      <w:lvlJc w:val="left"/>
      <w:pPr>
        <w:ind w:left="10596" w:hanging="361"/>
      </w:pPr>
      <w:rPr>
        <w:rFonts w:hint="default"/>
        <w:lang w:val="es-ES" w:eastAsia="en-US" w:bidi="ar-SA"/>
      </w:rPr>
    </w:lvl>
  </w:abstractNum>
  <w:abstractNum w:abstractNumId="114">
    <w:multiLevelType w:val="hybridMultilevel"/>
    <w:lvl w:ilvl="0">
      <w:start w:val="0"/>
      <w:numFmt w:val="bullet"/>
      <w:lvlText w:val="-"/>
      <w:lvlJc w:val="left"/>
      <w:pPr>
        <w:ind w:left="521" w:hanging="92"/>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1765" w:hanging="92"/>
      </w:pPr>
      <w:rPr>
        <w:rFonts w:hint="default"/>
        <w:lang w:val="es-ES" w:eastAsia="en-US" w:bidi="ar-SA"/>
      </w:rPr>
    </w:lvl>
    <w:lvl w:ilvl="2">
      <w:start w:val="0"/>
      <w:numFmt w:val="bullet"/>
      <w:lvlText w:val="•"/>
      <w:lvlJc w:val="left"/>
      <w:pPr>
        <w:ind w:left="3010" w:hanging="92"/>
      </w:pPr>
      <w:rPr>
        <w:rFonts w:hint="default"/>
        <w:lang w:val="es-ES" w:eastAsia="en-US" w:bidi="ar-SA"/>
      </w:rPr>
    </w:lvl>
    <w:lvl w:ilvl="3">
      <w:start w:val="0"/>
      <w:numFmt w:val="bullet"/>
      <w:lvlText w:val="•"/>
      <w:lvlJc w:val="left"/>
      <w:pPr>
        <w:ind w:left="4255" w:hanging="92"/>
      </w:pPr>
      <w:rPr>
        <w:rFonts w:hint="default"/>
        <w:lang w:val="es-ES" w:eastAsia="en-US" w:bidi="ar-SA"/>
      </w:rPr>
    </w:lvl>
    <w:lvl w:ilvl="4">
      <w:start w:val="0"/>
      <w:numFmt w:val="bullet"/>
      <w:lvlText w:val="•"/>
      <w:lvlJc w:val="left"/>
      <w:pPr>
        <w:ind w:left="5500" w:hanging="92"/>
      </w:pPr>
      <w:rPr>
        <w:rFonts w:hint="default"/>
        <w:lang w:val="es-ES" w:eastAsia="en-US" w:bidi="ar-SA"/>
      </w:rPr>
    </w:lvl>
    <w:lvl w:ilvl="5">
      <w:start w:val="0"/>
      <w:numFmt w:val="bullet"/>
      <w:lvlText w:val="•"/>
      <w:lvlJc w:val="left"/>
      <w:pPr>
        <w:ind w:left="6745" w:hanging="92"/>
      </w:pPr>
      <w:rPr>
        <w:rFonts w:hint="default"/>
        <w:lang w:val="es-ES" w:eastAsia="en-US" w:bidi="ar-SA"/>
      </w:rPr>
    </w:lvl>
    <w:lvl w:ilvl="6">
      <w:start w:val="0"/>
      <w:numFmt w:val="bullet"/>
      <w:lvlText w:val="•"/>
      <w:lvlJc w:val="left"/>
      <w:pPr>
        <w:ind w:left="7990" w:hanging="92"/>
      </w:pPr>
      <w:rPr>
        <w:rFonts w:hint="default"/>
        <w:lang w:val="es-ES" w:eastAsia="en-US" w:bidi="ar-SA"/>
      </w:rPr>
    </w:lvl>
    <w:lvl w:ilvl="7">
      <w:start w:val="0"/>
      <w:numFmt w:val="bullet"/>
      <w:lvlText w:val="•"/>
      <w:lvlJc w:val="left"/>
      <w:pPr>
        <w:ind w:left="9235" w:hanging="92"/>
      </w:pPr>
      <w:rPr>
        <w:rFonts w:hint="default"/>
        <w:lang w:val="es-ES" w:eastAsia="en-US" w:bidi="ar-SA"/>
      </w:rPr>
    </w:lvl>
    <w:lvl w:ilvl="8">
      <w:start w:val="0"/>
      <w:numFmt w:val="bullet"/>
      <w:lvlText w:val="•"/>
      <w:lvlJc w:val="left"/>
      <w:pPr>
        <w:ind w:left="10480" w:hanging="92"/>
      </w:pPr>
      <w:rPr>
        <w:rFonts w:hint="default"/>
        <w:lang w:val="es-ES" w:eastAsia="en-US" w:bidi="ar-SA"/>
      </w:rPr>
    </w:lvl>
  </w:abstractNum>
  <w:abstractNum w:abstractNumId="113">
    <w:multiLevelType w:val="hybridMultilevel"/>
    <w:lvl w:ilvl="0">
      <w:start w:val="0"/>
      <w:numFmt w:val="bullet"/>
      <w:lvlText w:val=""/>
      <w:lvlJc w:val="left"/>
      <w:pPr>
        <w:ind w:left="420" w:hanging="352"/>
      </w:pPr>
      <w:rPr>
        <w:rFonts w:hint="default" w:ascii="Wingdings" w:hAnsi="Wingdings" w:eastAsia="Wingdings" w:cs="Wingdings"/>
        <w:spacing w:val="0"/>
        <w:w w:val="100"/>
        <w:lang w:val="es-ES" w:eastAsia="en-US" w:bidi="ar-SA"/>
      </w:rPr>
    </w:lvl>
    <w:lvl w:ilvl="1">
      <w:start w:val="0"/>
      <w:numFmt w:val="bullet"/>
      <w:lvlText w:val="•"/>
      <w:lvlJc w:val="left"/>
      <w:pPr>
        <w:ind w:left="589" w:hanging="352"/>
      </w:pPr>
      <w:rPr>
        <w:rFonts w:hint="default"/>
        <w:lang w:val="es-ES" w:eastAsia="en-US" w:bidi="ar-SA"/>
      </w:rPr>
    </w:lvl>
    <w:lvl w:ilvl="2">
      <w:start w:val="0"/>
      <w:numFmt w:val="bullet"/>
      <w:lvlText w:val="•"/>
      <w:lvlJc w:val="left"/>
      <w:pPr>
        <w:ind w:left="758" w:hanging="352"/>
      </w:pPr>
      <w:rPr>
        <w:rFonts w:hint="default"/>
        <w:lang w:val="es-ES" w:eastAsia="en-US" w:bidi="ar-SA"/>
      </w:rPr>
    </w:lvl>
    <w:lvl w:ilvl="3">
      <w:start w:val="0"/>
      <w:numFmt w:val="bullet"/>
      <w:lvlText w:val="•"/>
      <w:lvlJc w:val="left"/>
      <w:pPr>
        <w:ind w:left="928" w:hanging="352"/>
      </w:pPr>
      <w:rPr>
        <w:rFonts w:hint="default"/>
        <w:lang w:val="es-ES" w:eastAsia="en-US" w:bidi="ar-SA"/>
      </w:rPr>
    </w:lvl>
    <w:lvl w:ilvl="4">
      <w:start w:val="0"/>
      <w:numFmt w:val="bullet"/>
      <w:lvlText w:val="•"/>
      <w:lvlJc w:val="left"/>
      <w:pPr>
        <w:ind w:left="1097" w:hanging="352"/>
      </w:pPr>
      <w:rPr>
        <w:rFonts w:hint="default"/>
        <w:lang w:val="es-ES" w:eastAsia="en-US" w:bidi="ar-SA"/>
      </w:rPr>
    </w:lvl>
    <w:lvl w:ilvl="5">
      <w:start w:val="0"/>
      <w:numFmt w:val="bullet"/>
      <w:lvlText w:val="•"/>
      <w:lvlJc w:val="left"/>
      <w:pPr>
        <w:ind w:left="1267" w:hanging="352"/>
      </w:pPr>
      <w:rPr>
        <w:rFonts w:hint="default"/>
        <w:lang w:val="es-ES" w:eastAsia="en-US" w:bidi="ar-SA"/>
      </w:rPr>
    </w:lvl>
    <w:lvl w:ilvl="6">
      <w:start w:val="0"/>
      <w:numFmt w:val="bullet"/>
      <w:lvlText w:val="•"/>
      <w:lvlJc w:val="left"/>
      <w:pPr>
        <w:ind w:left="1436" w:hanging="352"/>
      </w:pPr>
      <w:rPr>
        <w:rFonts w:hint="default"/>
        <w:lang w:val="es-ES" w:eastAsia="en-US" w:bidi="ar-SA"/>
      </w:rPr>
    </w:lvl>
    <w:lvl w:ilvl="7">
      <w:start w:val="0"/>
      <w:numFmt w:val="bullet"/>
      <w:lvlText w:val="•"/>
      <w:lvlJc w:val="left"/>
      <w:pPr>
        <w:ind w:left="1605" w:hanging="352"/>
      </w:pPr>
      <w:rPr>
        <w:rFonts w:hint="default"/>
        <w:lang w:val="es-ES" w:eastAsia="en-US" w:bidi="ar-SA"/>
      </w:rPr>
    </w:lvl>
    <w:lvl w:ilvl="8">
      <w:start w:val="0"/>
      <w:numFmt w:val="bullet"/>
      <w:lvlText w:val="•"/>
      <w:lvlJc w:val="left"/>
      <w:pPr>
        <w:ind w:left="1775" w:hanging="352"/>
      </w:pPr>
      <w:rPr>
        <w:rFonts w:hint="default"/>
        <w:lang w:val="es-ES" w:eastAsia="en-US" w:bidi="ar-SA"/>
      </w:rPr>
    </w:lvl>
  </w:abstractNum>
  <w:abstractNum w:abstractNumId="112">
    <w:multiLevelType w:val="hybridMultilevel"/>
    <w:lvl w:ilvl="0">
      <w:start w:val="0"/>
      <w:numFmt w:val="bullet"/>
      <w:lvlText w:val=""/>
      <w:lvlJc w:val="left"/>
      <w:pPr>
        <w:ind w:left="344" w:hanging="276"/>
      </w:pPr>
      <w:rPr>
        <w:rFonts w:hint="default" w:ascii="Wingdings" w:hAnsi="Wingdings" w:eastAsia="Wingdings" w:cs="Wingdings"/>
        <w:b w:val="0"/>
        <w:bCs w:val="0"/>
        <w:i w:val="0"/>
        <w:iCs w:val="0"/>
        <w:spacing w:val="0"/>
        <w:w w:val="100"/>
        <w:sz w:val="20"/>
        <w:szCs w:val="20"/>
        <w:lang w:val="es-ES" w:eastAsia="en-US" w:bidi="ar-SA"/>
      </w:rPr>
    </w:lvl>
    <w:lvl w:ilvl="1">
      <w:start w:val="0"/>
      <w:numFmt w:val="bullet"/>
      <w:lvlText w:val="•"/>
      <w:lvlJc w:val="left"/>
      <w:pPr>
        <w:ind w:left="517" w:hanging="276"/>
      </w:pPr>
      <w:rPr>
        <w:rFonts w:hint="default"/>
        <w:lang w:val="es-ES" w:eastAsia="en-US" w:bidi="ar-SA"/>
      </w:rPr>
    </w:lvl>
    <w:lvl w:ilvl="2">
      <w:start w:val="0"/>
      <w:numFmt w:val="bullet"/>
      <w:lvlText w:val="•"/>
      <w:lvlJc w:val="left"/>
      <w:pPr>
        <w:ind w:left="694" w:hanging="276"/>
      </w:pPr>
      <w:rPr>
        <w:rFonts w:hint="default"/>
        <w:lang w:val="es-ES" w:eastAsia="en-US" w:bidi="ar-SA"/>
      </w:rPr>
    </w:lvl>
    <w:lvl w:ilvl="3">
      <w:start w:val="0"/>
      <w:numFmt w:val="bullet"/>
      <w:lvlText w:val="•"/>
      <w:lvlJc w:val="left"/>
      <w:pPr>
        <w:ind w:left="872" w:hanging="276"/>
      </w:pPr>
      <w:rPr>
        <w:rFonts w:hint="default"/>
        <w:lang w:val="es-ES" w:eastAsia="en-US" w:bidi="ar-SA"/>
      </w:rPr>
    </w:lvl>
    <w:lvl w:ilvl="4">
      <w:start w:val="0"/>
      <w:numFmt w:val="bullet"/>
      <w:lvlText w:val="•"/>
      <w:lvlJc w:val="left"/>
      <w:pPr>
        <w:ind w:left="1049" w:hanging="276"/>
      </w:pPr>
      <w:rPr>
        <w:rFonts w:hint="default"/>
        <w:lang w:val="es-ES" w:eastAsia="en-US" w:bidi="ar-SA"/>
      </w:rPr>
    </w:lvl>
    <w:lvl w:ilvl="5">
      <w:start w:val="0"/>
      <w:numFmt w:val="bullet"/>
      <w:lvlText w:val="•"/>
      <w:lvlJc w:val="left"/>
      <w:pPr>
        <w:ind w:left="1227" w:hanging="276"/>
      </w:pPr>
      <w:rPr>
        <w:rFonts w:hint="default"/>
        <w:lang w:val="es-ES" w:eastAsia="en-US" w:bidi="ar-SA"/>
      </w:rPr>
    </w:lvl>
    <w:lvl w:ilvl="6">
      <w:start w:val="0"/>
      <w:numFmt w:val="bullet"/>
      <w:lvlText w:val="•"/>
      <w:lvlJc w:val="left"/>
      <w:pPr>
        <w:ind w:left="1404" w:hanging="276"/>
      </w:pPr>
      <w:rPr>
        <w:rFonts w:hint="default"/>
        <w:lang w:val="es-ES" w:eastAsia="en-US" w:bidi="ar-SA"/>
      </w:rPr>
    </w:lvl>
    <w:lvl w:ilvl="7">
      <w:start w:val="0"/>
      <w:numFmt w:val="bullet"/>
      <w:lvlText w:val="•"/>
      <w:lvlJc w:val="left"/>
      <w:pPr>
        <w:ind w:left="1581" w:hanging="276"/>
      </w:pPr>
      <w:rPr>
        <w:rFonts w:hint="default"/>
        <w:lang w:val="es-ES" w:eastAsia="en-US" w:bidi="ar-SA"/>
      </w:rPr>
    </w:lvl>
    <w:lvl w:ilvl="8">
      <w:start w:val="0"/>
      <w:numFmt w:val="bullet"/>
      <w:lvlText w:val="•"/>
      <w:lvlJc w:val="left"/>
      <w:pPr>
        <w:ind w:left="1759" w:hanging="276"/>
      </w:pPr>
      <w:rPr>
        <w:rFonts w:hint="default"/>
        <w:lang w:val="es-ES" w:eastAsia="en-US" w:bidi="ar-SA"/>
      </w:rPr>
    </w:lvl>
  </w:abstractNum>
  <w:abstractNum w:abstractNumId="111">
    <w:multiLevelType w:val="hybridMultilevel"/>
    <w:lvl w:ilvl="0">
      <w:start w:val="0"/>
      <w:numFmt w:val="bullet"/>
      <w:lvlText w:val=""/>
      <w:lvlJc w:val="left"/>
      <w:pPr>
        <w:ind w:left="344" w:hanging="276"/>
      </w:pPr>
      <w:rPr>
        <w:rFonts w:hint="default" w:ascii="Wingdings" w:hAnsi="Wingdings" w:eastAsia="Wingdings" w:cs="Wingdings"/>
        <w:b w:val="0"/>
        <w:bCs w:val="0"/>
        <w:i w:val="0"/>
        <w:iCs w:val="0"/>
        <w:spacing w:val="0"/>
        <w:w w:val="100"/>
        <w:sz w:val="20"/>
        <w:szCs w:val="20"/>
        <w:lang w:val="es-ES" w:eastAsia="en-US" w:bidi="ar-SA"/>
      </w:rPr>
    </w:lvl>
    <w:lvl w:ilvl="1">
      <w:start w:val="0"/>
      <w:numFmt w:val="bullet"/>
      <w:lvlText w:val="•"/>
      <w:lvlJc w:val="left"/>
      <w:pPr>
        <w:ind w:left="517" w:hanging="276"/>
      </w:pPr>
      <w:rPr>
        <w:rFonts w:hint="default"/>
        <w:lang w:val="es-ES" w:eastAsia="en-US" w:bidi="ar-SA"/>
      </w:rPr>
    </w:lvl>
    <w:lvl w:ilvl="2">
      <w:start w:val="0"/>
      <w:numFmt w:val="bullet"/>
      <w:lvlText w:val="•"/>
      <w:lvlJc w:val="left"/>
      <w:pPr>
        <w:ind w:left="694" w:hanging="276"/>
      </w:pPr>
      <w:rPr>
        <w:rFonts w:hint="default"/>
        <w:lang w:val="es-ES" w:eastAsia="en-US" w:bidi="ar-SA"/>
      </w:rPr>
    </w:lvl>
    <w:lvl w:ilvl="3">
      <w:start w:val="0"/>
      <w:numFmt w:val="bullet"/>
      <w:lvlText w:val="•"/>
      <w:lvlJc w:val="left"/>
      <w:pPr>
        <w:ind w:left="872" w:hanging="276"/>
      </w:pPr>
      <w:rPr>
        <w:rFonts w:hint="default"/>
        <w:lang w:val="es-ES" w:eastAsia="en-US" w:bidi="ar-SA"/>
      </w:rPr>
    </w:lvl>
    <w:lvl w:ilvl="4">
      <w:start w:val="0"/>
      <w:numFmt w:val="bullet"/>
      <w:lvlText w:val="•"/>
      <w:lvlJc w:val="left"/>
      <w:pPr>
        <w:ind w:left="1049" w:hanging="276"/>
      </w:pPr>
      <w:rPr>
        <w:rFonts w:hint="default"/>
        <w:lang w:val="es-ES" w:eastAsia="en-US" w:bidi="ar-SA"/>
      </w:rPr>
    </w:lvl>
    <w:lvl w:ilvl="5">
      <w:start w:val="0"/>
      <w:numFmt w:val="bullet"/>
      <w:lvlText w:val="•"/>
      <w:lvlJc w:val="left"/>
      <w:pPr>
        <w:ind w:left="1227" w:hanging="276"/>
      </w:pPr>
      <w:rPr>
        <w:rFonts w:hint="default"/>
        <w:lang w:val="es-ES" w:eastAsia="en-US" w:bidi="ar-SA"/>
      </w:rPr>
    </w:lvl>
    <w:lvl w:ilvl="6">
      <w:start w:val="0"/>
      <w:numFmt w:val="bullet"/>
      <w:lvlText w:val="•"/>
      <w:lvlJc w:val="left"/>
      <w:pPr>
        <w:ind w:left="1404" w:hanging="276"/>
      </w:pPr>
      <w:rPr>
        <w:rFonts w:hint="default"/>
        <w:lang w:val="es-ES" w:eastAsia="en-US" w:bidi="ar-SA"/>
      </w:rPr>
    </w:lvl>
    <w:lvl w:ilvl="7">
      <w:start w:val="0"/>
      <w:numFmt w:val="bullet"/>
      <w:lvlText w:val="•"/>
      <w:lvlJc w:val="left"/>
      <w:pPr>
        <w:ind w:left="1581" w:hanging="276"/>
      </w:pPr>
      <w:rPr>
        <w:rFonts w:hint="default"/>
        <w:lang w:val="es-ES" w:eastAsia="en-US" w:bidi="ar-SA"/>
      </w:rPr>
    </w:lvl>
    <w:lvl w:ilvl="8">
      <w:start w:val="0"/>
      <w:numFmt w:val="bullet"/>
      <w:lvlText w:val="•"/>
      <w:lvlJc w:val="left"/>
      <w:pPr>
        <w:ind w:left="1759" w:hanging="276"/>
      </w:pPr>
      <w:rPr>
        <w:rFonts w:hint="default"/>
        <w:lang w:val="es-ES" w:eastAsia="en-US" w:bidi="ar-SA"/>
      </w:rPr>
    </w:lvl>
  </w:abstractNum>
  <w:abstractNum w:abstractNumId="110">
    <w:multiLevelType w:val="hybridMultilevel"/>
    <w:lvl w:ilvl="0">
      <w:start w:val="0"/>
      <w:numFmt w:val="bullet"/>
      <w:lvlText w:val=""/>
      <w:lvlJc w:val="left"/>
      <w:pPr>
        <w:ind w:left="344" w:hanging="276"/>
      </w:pPr>
      <w:rPr>
        <w:rFonts w:hint="default" w:ascii="Wingdings" w:hAnsi="Wingdings" w:eastAsia="Wingdings" w:cs="Wingdings"/>
        <w:b w:val="0"/>
        <w:bCs w:val="0"/>
        <w:i w:val="0"/>
        <w:iCs w:val="0"/>
        <w:spacing w:val="0"/>
        <w:w w:val="100"/>
        <w:sz w:val="20"/>
        <w:szCs w:val="20"/>
        <w:lang w:val="es-ES" w:eastAsia="en-US" w:bidi="ar-SA"/>
      </w:rPr>
    </w:lvl>
    <w:lvl w:ilvl="1">
      <w:start w:val="0"/>
      <w:numFmt w:val="bullet"/>
      <w:lvlText w:val="•"/>
      <w:lvlJc w:val="left"/>
      <w:pPr>
        <w:ind w:left="517" w:hanging="276"/>
      </w:pPr>
      <w:rPr>
        <w:rFonts w:hint="default"/>
        <w:lang w:val="es-ES" w:eastAsia="en-US" w:bidi="ar-SA"/>
      </w:rPr>
    </w:lvl>
    <w:lvl w:ilvl="2">
      <w:start w:val="0"/>
      <w:numFmt w:val="bullet"/>
      <w:lvlText w:val="•"/>
      <w:lvlJc w:val="left"/>
      <w:pPr>
        <w:ind w:left="694" w:hanging="276"/>
      </w:pPr>
      <w:rPr>
        <w:rFonts w:hint="default"/>
        <w:lang w:val="es-ES" w:eastAsia="en-US" w:bidi="ar-SA"/>
      </w:rPr>
    </w:lvl>
    <w:lvl w:ilvl="3">
      <w:start w:val="0"/>
      <w:numFmt w:val="bullet"/>
      <w:lvlText w:val="•"/>
      <w:lvlJc w:val="left"/>
      <w:pPr>
        <w:ind w:left="872" w:hanging="276"/>
      </w:pPr>
      <w:rPr>
        <w:rFonts w:hint="default"/>
        <w:lang w:val="es-ES" w:eastAsia="en-US" w:bidi="ar-SA"/>
      </w:rPr>
    </w:lvl>
    <w:lvl w:ilvl="4">
      <w:start w:val="0"/>
      <w:numFmt w:val="bullet"/>
      <w:lvlText w:val="•"/>
      <w:lvlJc w:val="left"/>
      <w:pPr>
        <w:ind w:left="1049" w:hanging="276"/>
      </w:pPr>
      <w:rPr>
        <w:rFonts w:hint="default"/>
        <w:lang w:val="es-ES" w:eastAsia="en-US" w:bidi="ar-SA"/>
      </w:rPr>
    </w:lvl>
    <w:lvl w:ilvl="5">
      <w:start w:val="0"/>
      <w:numFmt w:val="bullet"/>
      <w:lvlText w:val="•"/>
      <w:lvlJc w:val="left"/>
      <w:pPr>
        <w:ind w:left="1227" w:hanging="276"/>
      </w:pPr>
      <w:rPr>
        <w:rFonts w:hint="default"/>
        <w:lang w:val="es-ES" w:eastAsia="en-US" w:bidi="ar-SA"/>
      </w:rPr>
    </w:lvl>
    <w:lvl w:ilvl="6">
      <w:start w:val="0"/>
      <w:numFmt w:val="bullet"/>
      <w:lvlText w:val="•"/>
      <w:lvlJc w:val="left"/>
      <w:pPr>
        <w:ind w:left="1404" w:hanging="276"/>
      </w:pPr>
      <w:rPr>
        <w:rFonts w:hint="default"/>
        <w:lang w:val="es-ES" w:eastAsia="en-US" w:bidi="ar-SA"/>
      </w:rPr>
    </w:lvl>
    <w:lvl w:ilvl="7">
      <w:start w:val="0"/>
      <w:numFmt w:val="bullet"/>
      <w:lvlText w:val="•"/>
      <w:lvlJc w:val="left"/>
      <w:pPr>
        <w:ind w:left="1581" w:hanging="276"/>
      </w:pPr>
      <w:rPr>
        <w:rFonts w:hint="default"/>
        <w:lang w:val="es-ES" w:eastAsia="en-US" w:bidi="ar-SA"/>
      </w:rPr>
    </w:lvl>
    <w:lvl w:ilvl="8">
      <w:start w:val="0"/>
      <w:numFmt w:val="bullet"/>
      <w:lvlText w:val="•"/>
      <w:lvlJc w:val="left"/>
      <w:pPr>
        <w:ind w:left="1759" w:hanging="276"/>
      </w:pPr>
      <w:rPr>
        <w:rFonts w:hint="default"/>
        <w:lang w:val="es-ES" w:eastAsia="en-US" w:bidi="ar-SA"/>
      </w:rPr>
    </w:lvl>
  </w:abstractNum>
  <w:abstractNum w:abstractNumId="109">
    <w:multiLevelType w:val="hybridMultilevel"/>
    <w:lvl w:ilvl="0">
      <w:start w:val="0"/>
      <w:numFmt w:val="bullet"/>
      <w:lvlText w:val=""/>
      <w:lvlJc w:val="left"/>
      <w:pPr>
        <w:ind w:left="344" w:hanging="276"/>
      </w:pPr>
      <w:rPr>
        <w:rFonts w:hint="default" w:ascii="Wingdings" w:hAnsi="Wingdings" w:eastAsia="Wingdings" w:cs="Wingdings"/>
        <w:b w:val="0"/>
        <w:bCs w:val="0"/>
        <w:i w:val="0"/>
        <w:iCs w:val="0"/>
        <w:spacing w:val="0"/>
        <w:w w:val="100"/>
        <w:sz w:val="20"/>
        <w:szCs w:val="20"/>
        <w:lang w:val="es-ES" w:eastAsia="en-US" w:bidi="ar-SA"/>
      </w:rPr>
    </w:lvl>
    <w:lvl w:ilvl="1">
      <w:start w:val="0"/>
      <w:numFmt w:val="bullet"/>
      <w:lvlText w:val="•"/>
      <w:lvlJc w:val="left"/>
      <w:pPr>
        <w:ind w:left="517" w:hanging="276"/>
      </w:pPr>
      <w:rPr>
        <w:rFonts w:hint="default"/>
        <w:lang w:val="es-ES" w:eastAsia="en-US" w:bidi="ar-SA"/>
      </w:rPr>
    </w:lvl>
    <w:lvl w:ilvl="2">
      <w:start w:val="0"/>
      <w:numFmt w:val="bullet"/>
      <w:lvlText w:val="•"/>
      <w:lvlJc w:val="left"/>
      <w:pPr>
        <w:ind w:left="694" w:hanging="276"/>
      </w:pPr>
      <w:rPr>
        <w:rFonts w:hint="default"/>
        <w:lang w:val="es-ES" w:eastAsia="en-US" w:bidi="ar-SA"/>
      </w:rPr>
    </w:lvl>
    <w:lvl w:ilvl="3">
      <w:start w:val="0"/>
      <w:numFmt w:val="bullet"/>
      <w:lvlText w:val="•"/>
      <w:lvlJc w:val="left"/>
      <w:pPr>
        <w:ind w:left="872" w:hanging="276"/>
      </w:pPr>
      <w:rPr>
        <w:rFonts w:hint="default"/>
        <w:lang w:val="es-ES" w:eastAsia="en-US" w:bidi="ar-SA"/>
      </w:rPr>
    </w:lvl>
    <w:lvl w:ilvl="4">
      <w:start w:val="0"/>
      <w:numFmt w:val="bullet"/>
      <w:lvlText w:val="•"/>
      <w:lvlJc w:val="left"/>
      <w:pPr>
        <w:ind w:left="1049" w:hanging="276"/>
      </w:pPr>
      <w:rPr>
        <w:rFonts w:hint="default"/>
        <w:lang w:val="es-ES" w:eastAsia="en-US" w:bidi="ar-SA"/>
      </w:rPr>
    </w:lvl>
    <w:lvl w:ilvl="5">
      <w:start w:val="0"/>
      <w:numFmt w:val="bullet"/>
      <w:lvlText w:val="•"/>
      <w:lvlJc w:val="left"/>
      <w:pPr>
        <w:ind w:left="1227" w:hanging="276"/>
      </w:pPr>
      <w:rPr>
        <w:rFonts w:hint="default"/>
        <w:lang w:val="es-ES" w:eastAsia="en-US" w:bidi="ar-SA"/>
      </w:rPr>
    </w:lvl>
    <w:lvl w:ilvl="6">
      <w:start w:val="0"/>
      <w:numFmt w:val="bullet"/>
      <w:lvlText w:val="•"/>
      <w:lvlJc w:val="left"/>
      <w:pPr>
        <w:ind w:left="1404" w:hanging="276"/>
      </w:pPr>
      <w:rPr>
        <w:rFonts w:hint="default"/>
        <w:lang w:val="es-ES" w:eastAsia="en-US" w:bidi="ar-SA"/>
      </w:rPr>
    </w:lvl>
    <w:lvl w:ilvl="7">
      <w:start w:val="0"/>
      <w:numFmt w:val="bullet"/>
      <w:lvlText w:val="•"/>
      <w:lvlJc w:val="left"/>
      <w:pPr>
        <w:ind w:left="1581" w:hanging="276"/>
      </w:pPr>
      <w:rPr>
        <w:rFonts w:hint="default"/>
        <w:lang w:val="es-ES" w:eastAsia="en-US" w:bidi="ar-SA"/>
      </w:rPr>
    </w:lvl>
    <w:lvl w:ilvl="8">
      <w:start w:val="0"/>
      <w:numFmt w:val="bullet"/>
      <w:lvlText w:val="•"/>
      <w:lvlJc w:val="left"/>
      <w:pPr>
        <w:ind w:left="1759" w:hanging="276"/>
      </w:pPr>
      <w:rPr>
        <w:rFonts w:hint="default"/>
        <w:lang w:val="es-ES" w:eastAsia="en-US" w:bidi="ar-SA"/>
      </w:rPr>
    </w:lvl>
  </w:abstractNum>
  <w:abstractNum w:abstractNumId="108">
    <w:multiLevelType w:val="hybridMultilevel"/>
    <w:lvl w:ilvl="0">
      <w:start w:val="0"/>
      <w:numFmt w:val="bullet"/>
      <w:lvlText w:val=""/>
      <w:lvlJc w:val="left"/>
      <w:pPr>
        <w:ind w:left="344" w:hanging="276"/>
      </w:pPr>
      <w:rPr>
        <w:rFonts w:hint="default" w:ascii="Wingdings" w:hAnsi="Wingdings" w:eastAsia="Wingdings" w:cs="Wingdings"/>
        <w:b w:val="0"/>
        <w:bCs w:val="0"/>
        <w:i w:val="0"/>
        <w:iCs w:val="0"/>
        <w:spacing w:val="0"/>
        <w:w w:val="100"/>
        <w:sz w:val="20"/>
        <w:szCs w:val="20"/>
        <w:lang w:val="es-ES" w:eastAsia="en-US" w:bidi="ar-SA"/>
      </w:rPr>
    </w:lvl>
    <w:lvl w:ilvl="1">
      <w:start w:val="0"/>
      <w:numFmt w:val="bullet"/>
      <w:lvlText w:val="•"/>
      <w:lvlJc w:val="left"/>
      <w:pPr>
        <w:ind w:left="517" w:hanging="276"/>
      </w:pPr>
      <w:rPr>
        <w:rFonts w:hint="default"/>
        <w:lang w:val="es-ES" w:eastAsia="en-US" w:bidi="ar-SA"/>
      </w:rPr>
    </w:lvl>
    <w:lvl w:ilvl="2">
      <w:start w:val="0"/>
      <w:numFmt w:val="bullet"/>
      <w:lvlText w:val="•"/>
      <w:lvlJc w:val="left"/>
      <w:pPr>
        <w:ind w:left="694" w:hanging="276"/>
      </w:pPr>
      <w:rPr>
        <w:rFonts w:hint="default"/>
        <w:lang w:val="es-ES" w:eastAsia="en-US" w:bidi="ar-SA"/>
      </w:rPr>
    </w:lvl>
    <w:lvl w:ilvl="3">
      <w:start w:val="0"/>
      <w:numFmt w:val="bullet"/>
      <w:lvlText w:val="•"/>
      <w:lvlJc w:val="left"/>
      <w:pPr>
        <w:ind w:left="872" w:hanging="276"/>
      </w:pPr>
      <w:rPr>
        <w:rFonts w:hint="default"/>
        <w:lang w:val="es-ES" w:eastAsia="en-US" w:bidi="ar-SA"/>
      </w:rPr>
    </w:lvl>
    <w:lvl w:ilvl="4">
      <w:start w:val="0"/>
      <w:numFmt w:val="bullet"/>
      <w:lvlText w:val="•"/>
      <w:lvlJc w:val="left"/>
      <w:pPr>
        <w:ind w:left="1049" w:hanging="276"/>
      </w:pPr>
      <w:rPr>
        <w:rFonts w:hint="default"/>
        <w:lang w:val="es-ES" w:eastAsia="en-US" w:bidi="ar-SA"/>
      </w:rPr>
    </w:lvl>
    <w:lvl w:ilvl="5">
      <w:start w:val="0"/>
      <w:numFmt w:val="bullet"/>
      <w:lvlText w:val="•"/>
      <w:lvlJc w:val="left"/>
      <w:pPr>
        <w:ind w:left="1227" w:hanging="276"/>
      </w:pPr>
      <w:rPr>
        <w:rFonts w:hint="default"/>
        <w:lang w:val="es-ES" w:eastAsia="en-US" w:bidi="ar-SA"/>
      </w:rPr>
    </w:lvl>
    <w:lvl w:ilvl="6">
      <w:start w:val="0"/>
      <w:numFmt w:val="bullet"/>
      <w:lvlText w:val="•"/>
      <w:lvlJc w:val="left"/>
      <w:pPr>
        <w:ind w:left="1404" w:hanging="276"/>
      </w:pPr>
      <w:rPr>
        <w:rFonts w:hint="default"/>
        <w:lang w:val="es-ES" w:eastAsia="en-US" w:bidi="ar-SA"/>
      </w:rPr>
    </w:lvl>
    <w:lvl w:ilvl="7">
      <w:start w:val="0"/>
      <w:numFmt w:val="bullet"/>
      <w:lvlText w:val="•"/>
      <w:lvlJc w:val="left"/>
      <w:pPr>
        <w:ind w:left="1581" w:hanging="276"/>
      </w:pPr>
      <w:rPr>
        <w:rFonts w:hint="default"/>
        <w:lang w:val="es-ES" w:eastAsia="en-US" w:bidi="ar-SA"/>
      </w:rPr>
    </w:lvl>
    <w:lvl w:ilvl="8">
      <w:start w:val="0"/>
      <w:numFmt w:val="bullet"/>
      <w:lvlText w:val="•"/>
      <w:lvlJc w:val="left"/>
      <w:pPr>
        <w:ind w:left="1759" w:hanging="276"/>
      </w:pPr>
      <w:rPr>
        <w:rFonts w:hint="default"/>
        <w:lang w:val="es-ES" w:eastAsia="en-US" w:bidi="ar-SA"/>
      </w:rPr>
    </w:lvl>
  </w:abstractNum>
  <w:abstractNum w:abstractNumId="107">
    <w:multiLevelType w:val="hybridMultilevel"/>
    <w:lvl w:ilvl="0">
      <w:start w:val="0"/>
      <w:numFmt w:val="bullet"/>
      <w:lvlText w:val=""/>
      <w:lvlJc w:val="left"/>
      <w:pPr>
        <w:ind w:left="344" w:hanging="276"/>
      </w:pPr>
      <w:rPr>
        <w:rFonts w:hint="default" w:ascii="Wingdings" w:hAnsi="Wingdings" w:eastAsia="Wingdings" w:cs="Wingdings"/>
        <w:b w:val="0"/>
        <w:bCs w:val="0"/>
        <w:i w:val="0"/>
        <w:iCs w:val="0"/>
        <w:spacing w:val="0"/>
        <w:w w:val="100"/>
        <w:sz w:val="20"/>
        <w:szCs w:val="20"/>
        <w:lang w:val="es-ES" w:eastAsia="en-US" w:bidi="ar-SA"/>
      </w:rPr>
    </w:lvl>
    <w:lvl w:ilvl="1">
      <w:start w:val="0"/>
      <w:numFmt w:val="bullet"/>
      <w:lvlText w:val="•"/>
      <w:lvlJc w:val="left"/>
      <w:pPr>
        <w:ind w:left="517" w:hanging="276"/>
      </w:pPr>
      <w:rPr>
        <w:rFonts w:hint="default"/>
        <w:lang w:val="es-ES" w:eastAsia="en-US" w:bidi="ar-SA"/>
      </w:rPr>
    </w:lvl>
    <w:lvl w:ilvl="2">
      <w:start w:val="0"/>
      <w:numFmt w:val="bullet"/>
      <w:lvlText w:val="•"/>
      <w:lvlJc w:val="left"/>
      <w:pPr>
        <w:ind w:left="694" w:hanging="276"/>
      </w:pPr>
      <w:rPr>
        <w:rFonts w:hint="default"/>
        <w:lang w:val="es-ES" w:eastAsia="en-US" w:bidi="ar-SA"/>
      </w:rPr>
    </w:lvl>
    <w:lvl w:ilvl="3">
      <w:start w:val="0"/>
      <w:numFmt w:val="bullet"/>
      <w:lvlText w:val="•"/>
      <w:lvlJc w:val="left"/>
      <w:pPr>
        <w:ind w:left="872" w:hanging="276"/>
      </w:pPr>
      <w:rPr>
        <w:rFonts w:hint="default"/>
        <w:lang w:val="es-ES" w:eastAsia="en-US" w:bidi="ar-SA"/>
      </w:rPr>
    </w:lvl>
    <w:lvl w:ilvl="4">
      <w:start w:val="0"/>
      <w:numFmt w:val="bullet"/>
      <w:lvlText w:val="•"/>
      <w:lvlJc w:val="left"/>
      <w:pPr>
        <w:ind w:left="1049" w:hanging="276"/>
      </w:pPr>
      <w:rPr>
        <w:rFonts w:hint="default"/>
        <w:lang w:val="es-ES" w:eastAsia="en-US" w:bidi="ar-SA"/>
      </w:rPr>
    </w:lvl>
    <w:lvl w:ilvl="5">
      <w:start w:val="0"/>
      <w:numFmt w:val="bullet"/>
      <w:lvlText w:val="•"/>
      <w:lvlJc w:val="left"/>
      <w:pPr>
        <w:ind w:left="1227" w:hanging="276"/>
      </w:pPr>
      <w:rPr>
        <w:rFonts w:hint="default"/>
        <w:lang w:val="es-ES" w:eastAsia="en-US" w:bidi="ar-SA"/>
      </w:rPr>
    </w:lvl>
    <w:lvl w:ilvl="6">
      <w:start w:val="0"/>
      <w:numFmt w:val="bullet"/>
      <w:lvlText w:val="•"/>
      <w:lvlJc w:val="left"/>
      <w:pPr>
        <w:ind w:left="1404" w:hanging="276"/>
      </w:pPr>
      <w:rPr>
        <w:rFonts w:hint="default"/>
        <w:lang w:val="es-ES" w:eastAsia="en-US" w:bidi="ar-SA"/>
      </w:rPr>
    </w:lvl>
    <w:lvl w:ilvl="7">
      <w:start w:val="0"/>
      <w:numFmt w:val="bullet"/>
      <w:lvlText w:val="•"/>
      <w:lvlJc w:val="left"/>
      <w:pPr>
        <w:ind w:left="1581" w:hanging="276"/>
      </w:pPr>
      <w:rPr>
        <w:rFonts w:hint="default"/>
        <w:lang w:val="es-ES" w:eastAsia="en-US" w:bidi="ar-SA"/>
      </w:rPr>
    </w:lvl>
    <w:lvl w:ilvl="8">
      <w:start w:val="0"/>
      <w:numFmt w:val="bullet"/>
      <w:lvlText w:val="•"/>
      <w:lvlJc w:val="left"/>
      <w:pPr>
        <w:ind w:left="1759" w:hanging="276"/>
      </w:pPr>
      <w:rPr>
        <w:rFonts w:hint="default"/>
        <w:lang w:val="es-ES" w:eastAsia="en-US" w:bidi="ar-SA"/>
      </w:rPr>
    </w:lvl>
  </w:abstractNum>
  <w:abstractNum w:abstractNumId="106">
    <w:multiLevelType w:val="hybridMultilevel"/>
    <w:lvl w:ilvl="0">
      <w:start w:val="0"/>
      <w:numFmt w:val="bullet"/>
      <w:lvlText w:val=""/>
      <w:lvlJc w:val="left"/>
      <w:pPr>
        <w:ind w:left="344" w:hanging="276"/>
      </w:pPr>
      <w:rPr>
        <w:rFonts w:hint="default" w:ascii="Wingdings" w:hAnsi="Wingdings" w:eastAsia="Wingdings" w:cs="Wingdings"/>
        <w:b w:val="0"/>
        <w:bCs w:val="0"/>
        <w:i w:val="0"/>
        <w:iCs w:val="0"/>
        <w:spacing w:val="0"/>
        <w:w w:val="100"/>
        <w:sz w:val="20"/>
        <w:szCs w:val="20"/>
        <w:lang w:val="es-ES" w:eastAsia="en-US" w:bidi="ar-SA"/>
      </w:rPr>
    </w:lvl>
    <w:lvl w:ilvl="1">
      <w:start w:val="0"/>
      <w:numFmt w:val="bullet"/>
      <w:lvlText w:val="•"/>
      <w:lvlJc w:val="left"/>
      <w:pPr>
        <w:ind w:left="517" w:hanging="276"/>
      </w:pPr>
      <w:rPr>
        <w:rFonts w:hint="default"/>
        <w:lang w:val="es-ES" w:eastAsia="en-US" w:bidi="ar-SA"/>
      </w:rPr>
    </w:lvl>
    <w:lvl w:ilvl="2">
      <w:start w:val="0"/>
      <w:numFmt w:val="bullet"/>
      <w:lvlText w:val="•"/>
      <w:lvlJc w:val="left"/>
      <w:pPr>
        <w:ind w:left="694" w:hanging="276"/>
      </w:pPr>
      <w:rPr>
        <w:rFonts w:hint="default"/>
        <w:lang w:val="es-ES" w:eastAsia="en-US" w:bidi="ar-SA"/>
      </w:rPr>
    </w:lvl>
    <w:lvl w:ilvl="3">
      <w:start w:val="0"/>
      <w:numFmt w:val="bullet"/>
      <w:lvlText w:val="•"/>
      <w:lvlJc w:val="left"/>
      <w:pPr>
        <w:ind w:left="872" w:hanging="276"/>
      </w:pPr>
      <w:rPr>
        <w:rFonts w:hint="default"/>
        <w:lang w:val="es-ES" w:eastAsia="en-US" w:bidi="ar-SA"/>
      </w:rPr>
    </w:lvl>
    <w:lvl w:ilvl="4">
      <w:start w:val="0"/>
      <w:numFmt w:val="bullet"/>
      <w:lvlText w:val="•"/>
      <w:lvlJc w:val="left"/>
      <w:pPr>
        <w:ind w:left="1049" w:hanging="276"/>
      </w:pPr>
      <w:rPr>
        <w:rFonts w:hint="default"/>
        <w:lang w:val="es-ES" w:eastAsia="en-US" w:bidi="ar-SA"/>
      </w:rPr>
    </w:lvl>
    <w:lvl w:ilvl="5">
      <w:start w:val="0"/>
      <w:numFmt w:val="bullet"/>
      <w:lvlText w:val="•"/>
      <w:lvlJc w:val="left"/>
      <w:pPr>
        <w:ind w:left="1227" w:hanging="276"/>
      </w:pPr>
      <w:rPr>
        <w:rFonts w:hint="default"/>
        <w:lang w:val="es-ES" w:eastAsia="en-US" w:bidi="ar-SA"/>
      </w:rPr>
    </w:lvl>
    <w:lvl w:ilvl="6">
      <w:start w:val="0"/>
      <w:numFmt w:val="bullet"/>
      <w:lvlText w:val="•"/>
      <w:lvlJc w:val="left"/>
      <w:pPr>
        <w:ind w:left="1404" w:hanging="276"/>
      </w:pPr>
      <w:rPr>
        <w:rFonts w:hint="default"/>
        <w:lang w:val="es-ES" w:eastAsia="en-US" w:bidi="ar-SA"/>
      </w:rPr>
    </w:lvl>
    <w:lvl w:ilvl="7">
      <w:start w:val="0"/>
      <w:numFmt w:val="bullet"/>
      <w:lvlText w:val="•"/>
      <w:lvlJc w:val="left"/>
      <w:pPr>
        <w:ind w:left="1581" w:hanging="276"/>
      </w:pPr>
      <w:rPr>
        <w:rFonts w:hint="default"/>
        <w:lang w:val="es-ES" w:eastAsia="en-US" w:bidi="ar-SA"/>
      </w:rPr>
    </w:lvl>
    <w:lvl w:ilvl="8">
      <w:start w:val="0"/>
      <w:numFmt w:val="bullet"/>
      <w:lvlText w:val="•"/>
      <w:lvlJc w:val="left"/>
      <w:pPr>
        <w:ind w:left="1759" w:hanging="276"/>
      </w:pPr>
      <w:rPr>
        <w:rFonts w:hint="default"/>
        <w:lang w:val="es-ES" w:eastAsia="en-US" w:bidi="ar-SA"/>
      </w:rPr>
    </w:lvl>
  </w:abstractNum>
  <w:abstractNum w:abstractNumId="105">
    <w:multiLevelType w:val="hybridMultilevel"/>
    <w:lvl w:ilvl="0">
      <w:start w:val="0"/>
      <w:numFmt w:val="bullet"/>
      <w:lvlText w:val=""/>
      <w:lvlJc w:val="left"/>
      <w:pPr>
        <w:ind w:left="344" w:hanging="276"/>
      </w:pPr>
      <w:rPr>
        <w:rFonts w:hint="default" w:ascii="Wingdings" w:hAnsi="Wingdings" w:eastAsia="Wingdings" w:cs="Wingdings"/>
        <w:b w:val="0"/>
        <w:bCs w:val="0"/>
        <w:i w:val="0"/>
        <w:iCs w:val="0"/>
        <w:spacing w:val="0"/>
        <w:w w:val="100"/>
        <w:sz w:val="20"/>
        <w:szCs w:val="20"/>
        <w:lang w:val="es-ES" w:eastAsia="en-US" w:bidi="ar-SA"/>
      </w:rPr>
    </w:lvl>
    <w:lvl w:ilvl="1">
      <w:start w:val="0"/>
      <w:numFmt w:val="bullet"/>
      <w:lvlText w:val="•"/>
      <w:lvlJc w:val="left"/>
      <w:pPr>
        <w:ind w:left="517" w:hanging="276"/>
      </w:pPr>
      <w:rPr>
        <w:rFonts w:hint="default"/>
        <w:lang w:val="es-ES" w:eastAsia="en-US" w:bidi="ar-SA"/>
      </w:rPr>
    </w:lvl>
    <w:lvl w:ilvl="2">
      <w:start w:val="0"/>
      <w:numFmt w:val="bullet"/>
      <w:lvlText w:val="•"/>
      <w:lvlJc w:val="left"/>
      <w:pPr>
        <w:ind w:left="694" w:hanging="276"/>
      </w:pPr>
      <w:rPr>
        <w:rFonts w:hint="default"/>
        <w:lang w:val="es-ES" w:eastAsia="en-US" w:bidi="ar-SA"/>
      </w:rPr>
    </w:lvl>
    <w:lvl w:ilvl="3">
      <w:start w:val="0"/>
      <w:numFmt w:val="bullet"/>
      <w:lvlText w:val="•"/>
      <w:lvlJc w:val="left"/>
      <w:pPr>
        <w:ind w:left="872" w:hanging="276"/>
      </w:pPr>
      <w:rPr>
        <w:rFonts w:hint="default"/>
        <w:lang w:val="es-ES" w:eastAsia="en-US" w:bidi="ar-SA"/>
      </w:rPr>
    </w:lvl>
    <w:lvl w:ilvl="4">
      <w:start w:val="0"/>
      <w:numFmt w:val="bullet"/>
      <w:lvlText w:val="•"/>
      <w:lvlJc w:val="left"/>
      <w:pPr>
        <w:ind w:left="1049" w:hanging="276"/>
      </w:pPr>
      <w:rPr>
        <w:rFonts w:hint="default"/>
        <w:lang w:val="es-ES" w:eastAsia="en-US" w:bidi="ar-SA"/>
      </w:rPr>
    </w:lvl>
    <w:lvl w:ilvl="5">
      <w:start w:val="0"/>
      <w:numFmt w:val="bullet"/>
      <w:lvlText w:val="•"/>
      <w:lvlJc w:val="left"/>
      <w:pPr>
        <w:ind w:left="1227" w:hanging="276"/>
      </w:pPr>
      <w:rPr>
        <w:rFonts w:hint="default"/>
        <w:lang w:val="es-ES" w:eastAsia="en-US" w:bidi="ar-SA"/>
      </w:rPr>
    </w:lvl>
    <w:lvl w:ilvl="6">
      <w:start w:val="0"/>
      <w:numFmt w:val="bullet"/>
      <w:lvlText w:val="•"/>
      <w:lvlJc w:val="left"/>
      <w:pPr>
        <w:ind w:left="1404" w:hanging="276"/>
      </w:pPr>
      <w:rPr>
        <w:rFonts w:hint="default"/>
        <w:lang w:val="es-ES" w:eastAsia="en-US" w:bidi="ar-SA"/>
      </w:rPr>
    </w:lvl>
    <w:lvl w:ilvl="7">
      <w:start w:val="0"/>
      <w:numFmt w:val="bullet"/>
      <w:lvlText w:val="•"/>
      <w:lvlJc w:val="left"/>
      <w:pPr>
        <w:ind w:left="1581" w:hanging="276"/>
      </w:pPr>
      <w:rPr>
        <w:rFonts w:hint="default"/>
        <w:lang w:val="es-ES" w:eastAsia="en-US" w:bidi="ar-SA"/>
      </w:rPr>
    </w:lvl>
    <w:lvl w:ilvl="8">
      <w:start w:val="0"/>
      <w:numFmt w:val="bullet"/>
      <w:lvlText w:val="•"/>
      <w:lvlJc w:val="left"/>
      <w:pPr>
        <w:ind w:left="1759" w:hanging="276"/>
      </w:pPr>
      <w:rPr>
        <w:rFonts w:hint="default"/>
        <w:lang w:val="es-ES" w:eastAsia="en-US" w:bidi="ar-SA"/>
      </w:rPr>
    </w:lvl>
  </w:abstractNum>
  <w:abstractNum w:abstractNumId="104">
    <w:multiLevelType w:val="hybridMultilevel"/>
    <w:lvl w:ilvl="0">
      <w:start w:val="0"/>
      <w:numFmt w:val="bullet"/>
      <w:lvlText w:val="-"/>
      <w:lvlJc w:val="left"/>
      <w:pPr>
        <w:ind w:left="144" w:hanging="125"/>
      </w:pPr>
      <w:rPr>
        <w:rFonts w:hint="default" w:ascii="Times New Roman" w:hAnsi="Times New Roman" w:eastAsia="Times New Roman" w:cs="Times New Roman"/>
        <w:b w:val="0"/>
        <w:bCs w:val="0"/>
        <w:i w:val="0"/>
        <w:iCs w:val="0"/>
        <w:spacing w:val="0"/>
        <w:w w:val="93"/>
        <w:sz w:val="22"/>
        <w:szCs w:val="22"/>
        <w:lang w:val="es-ES" w:eastAsia="en-US" w:bidi="ar-SA"/>
      </w:rPr>
    </w:lvl>
    <w:lvl w:ilvl="1">
      <w:start w:val="0"/>
      <w:numFmt w:val="bullet"/>
      <w:lvlText w:val="•"/>
      <w:lvlJc w:val="left"/>
      <w:pPr>
        <w:ind w:left="932" w:hanging="125"/>
      </w:pPr>
      <w:rPr>
        <w:rFonts w:hint="default"/>
        <w:lang w:val="es-ES" w:eastAsia="en-US" w:bidi="ar-SA"/>
      </w:rPr>
    </w:lvl>
    <w:lvl w:ilvl="2">
      <w:start w:val="0"/>
      <w:numFmt w:val="bullet"/>
      <w:lvlText w:val="•"/>
      <w:lvlJc w:val="left"/>
      <w:pPr>
        <w:ind w:left="1724" w:hanging="125"/>
      </w:pPr>
      <w:rPr>
        <w:rFonts w:hint="default"/>
        <w:lang w:val="es-ES" w:eastAsia="en-US" w:bidi="ar-SA"/>
      </w:rPr>
    </w:lvl>
    <w:lvl w:ilvl="3">
      <w:start w:val="0"/>
      <w:numFmt w:val="bullet"/>
      <w:lvlText w:val="•"/>
      <w:lvlJc w:val="left"/>
      <w:pPr>
        <w:ind w:left="2516" w:hanging="125"/>
      </w:pPr>
      <w:rPr>
        <w:rFonts w:hint="default"/>
        <w:lang w:val="es-ES" w:eastAsia="en-US" w:bidi="ar-SA"/>
      </w:rPr>
    </w:lvl>
    <w:lvl w:ilvl="4">
      <w:start w:val="0"/>
      <w:numFmt w:val="bullet"/>
      <w:lvlText w:val="•"/>
      <w:lvlJc w:val="left"/>
      <w:pPr>
        <w:ind w:left="3308" w:hanging="125"/>
      </w:pPr>
      <w:rPr>
        <w:rFonts w:hint="default"/>
        <w:lang w:val="es-ES" w:eastAsia="en-US" w:bidi="ar-SA"/>
      </w:rPr>
    </w:lvl>
    <w:lvl w:ilvl="5">
      <w:start w:val="0"/>
      <w:numFmt w:val="bullet"/>
      <w:lvlText w:val="•"/>
      <w:lvlJc w:val="left"/>
      <w:pPr>
        <w:ind w:left="4100" w:hanging="125"/>
      </w:pPr>
      <w:rPr>
        <w:rFonts w:hint="default"/>
        <w:lang w:val="es-ES" w:eastAsia="en-US" w:bidi="ar-SA"/>
      </w:rPr>
    </w:lvl>
    <w:lvl w:ilvl="6">
      <w:start w:val="0"/>
      <w:numFmt w:val="bullet"/>
      <w:lvlText w:val="•"/>
      <w:lvlJc w:val="left"/>
      <w:pPr>
        <w:ind w:left="4892" w:hanging="125"/>
      </w:pPr>
      <w:rPr>
        <w:rFonts w:hint="default"/>
        <w:lang w:val="es-ES" w:eastAsia="en-US" w:bidi="ar-SA"/>
      </w:rPr>
    </w:lvl>
    <w:lvl w:ilvl="7">
      <w:start w:val="0"/>
      <w:numFmt w:val="bullet"/>
      <w:lvlText w:val="•"/>
      <w:lvlJc w:val="left"/>
      <w:pPr>
        <w:ind w:left="5684" w:hanging="125"/>
      </w:pPr>
      <w:rPr>
        <w:rFonts w:hint="default"/>
        <w:lang w:val="es-ES" w:eastAsia="en-US" w:bidi="ar-SA"/>
      </w:rPr>
    </w:lvl>
    <w:lvl w:ilvl="8">
      <w:start w:val="0"/>
      <w:numFmt w:val="bullet"/>
      <w:lvlText w:val="•"/>
      <w:lvlJc w:val="left"/>
      <w:pPr>
        <w:ind w:left="6476" w:hanging="125"/>
      </w:pPr>
      <w:rPr>
        <w:rFonts w:hint="default"/>
        <w:lang w:val="es-ES" w:eastAsia="en-US" w:bidi="ar-SA"/>
      </w:rPr>
    </w:lvl>
  </w:abstractNum>
  <w:abstractNum w:abstractNumId="103">
    <w:multiLevelType w:val="hybridMultilevel"/>
    <w:lvl w:ilvl="0">
      <w:start w:val="0"/>
      <w:numFmt w:val="bullet"/>
      <w:lvlText w:val="-"/>
      <w:lvlJc w:val="left"/>
      <w:pPr>
        <w:ind w:left="579" w:hanging="28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63" w:hanging="284"/>
      </w:pPr>
      <w:rPr>
        <w:rFonts w:hint="default"/>
        <w:lang w:val="es-ES" w:eastAsia="en-US" w:bidi="ar-SA"/>
      </w:rPr>
    </w:lvl>
    <w:lvl w:ilvl="2">
      <w:start w:val="0"/>
      <w:numFmt w:val="bullet"/>
      <w:lvlText w:val="•"/>
      <w:lvlJc w:val="left"/>
      <w:pPr>
        <w:ind w:left="1146" w:hanging="284"/>
      </w:pPr>
      <w:rPr>
        <w:rFonts w:hint="default"/>
        <w:lang w:val="es-ES" w:eastAsia="en-US" w:bidi="ar-SA"/>
      </w:rPr>
    </w:lvl>
    <w:lvl w:ilvl="3">
      <w:start w:val="0"/>
      <w:numFmt w:val="bullet"/>
      <w:lvlText w:val="•"/>
      <w:lvlJc w:val="left"/>
      <w:pPr>
        <w:ind w:left="1429" w:hanging="284"/>
      </w:pPr>
      <w:rPr>
        <w:rFonts w:hint="default"/>
        <w:lang w:val="es-ES" w:eastAsia="en-US" w:bidi="ar-SA"/>
      </w:rPr>
    </w:lvl>
    <w:lvl w:ilvl="4">
      <w:start w:val="0"/>
      <w:numFmt w:val="bullet"/>
      <w:lvlText w:val="•"/>
      <w:lvlJc w:val="left"/>
      <w:pPr>
        <w:ind w:left="1712" w:hanging="284"/>
      </w:pPr>
      <w:rPr>
        <w:rFonts w:hint="default"/>
        <w:lang w:val="es-ES" w:eastAsia="en-US" w:bidi="ar-SA"/>
      </w:rPr>
    </w:lvl>
    <w:lvl w:ilvl="5">
      <w:start w:val="0"/>
      <w:numFmt w:val="bullet"/>
      <w:lvlText w:val="•"/>
      <w:lvlJc w:val="left"/>
      <w:pPr>
        <w:ind w:left="1995" w:hanging="284"/>
      </w:pPr>
      <w:rPr>
        <w:rFonts w:hint="default"/>
        <w:lang w:val="es-ES" w:eastAsia="en-US" w:bidi="ar-SA"/>
      </w:rPr>
    </w:lvl>
    <w:lvl w:ilvl="6">
      <w:start w:val="0"/>
      <w:numFmt w:val="bullet"/>
      <w:lvlText w:val="•"/>
      <w:lvlJc w:val="left"/>
      <w:pPr>
        <w:ind w:left="2278" w:hanging="284"/>
      </w:pPr>
      <w:rPr>
        <w:rFonts w:hint="default"/>
        <w:lang w:val="es-ES" w:eastAsia="en-US" w:bidi="ar-SA"/>
      </w:rPr>
    </w:lvl>
    <w:lvl w:ilvl="7">
      <w:start w:val="0"/>
      <w:numFmt w:val="bullet"/>
      <w:lvlText w:val="•"/>
      <w:lvlJc w:val="left"/>
      <w:pPr>
        <w:ind w:left="2561" w:hanging="284"/>
      </w:pPr>
      <w:rPr>
        <w:rFonts w:hint="default"/>
        <w:lang w:val="es-ES" w:eastAsia="en-US" w:bidi="ar-SA"/>
      </w:rPr>
    </w:lvl>
    <w:lvl w:ilvl="8">
      <w:start w:val="0"/>
      <w:numFmt w:val="bullet"/>
      <w:lvlText w:val="•"/>
      <w:lvlJc w:val="left"/>
      <w:pPr>
        <w:ind w:left="2844" w:hanging="284"/>
      </w:pPr>
      <w:rPr>
        <w:rFonts w:hint="default"/>
        <w:lang w:val="es-ES" w:eastAsia="en-US" w:bidi="ar-SA"/>
      </w:rPr>
    </w:lvl>
  </w:abstractNum>
  <w:abstractNum w:abstractNumId="102">
    <w:multiLevelType w:val="hybridMultilevel"/>
    <w:lvl w:ilvl="0">
      <w:start w:val="0"/>
      <w:numFmt w:val="bullet"/>
      <w:lvlText w:val="-"/>
      <w:lvlJc w:val="left"/>
      <w:pPr>
        <w:ind w:left="579" w:hanging="28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63" w:hanging="284"/>
      </w:pPr>
      <w:rPr>
        <w:rFonts w:hint="default"/>
        <w:lang w:val="es-ES" w:eastAsia="en-US" w:bidi="ar-SA"/>
      </w:rPr>
    </w:lvl>
    <w:lvl w:ilvl="2">
      <w:start w:val="0"/>
      <w:numFmt w:val="bullet"/>
      <w:lvlText w:val="•"/>
      <w:lvlJc w:val="left"/>
      <w:pPr>
        <w:ind w:left="1146" w:hanging="284"/>
      </w:pPr>
      <w:rPr>
        <w:rFonts w:hint="default"/>
        <w:lang w:val="es-ES" w:eastAsia="en-US" w:bidi="ar-SA"/>
      </w:rPr>
    </w:lvl>
    <w:lvl w:ilvl="3">
      <w:start w:val="0"/>
      <w:numFmt w:val="bullet"/>
      <w:lvlText w:val="•"/>
      <w:lvlJc w:val="left"/>
      <w:pPr>
        <w:ind w:left="1429" w:hanging="284"/>
      </w:pPr>
      <w:rPr>
        <w:rFonts w:hint="default"/>
        <w:lang w:val="es-ES" w:eastAsia="en-US" w:bidi="ar-SA"/>
      </w:rPr>
    </w:lvl>
    <w:lvl w:ilvl="4">
      <w:start w:val="0"/>
      <w:numFmt w:val="bullet"/>
      <w:lvlText w:val="•"/>
      <w:lvlJc w:val="left"/>
      <w:pPr>
        <w:ind w:left="1712" w:hanging="284"/>
      </w:pPr>
      <w:rPr>
        <w:rFonts w:hint="default"/>
        <w:lang w:val="es-ES" w:eastAsia="en-US" w:bidi="ar-SA"/>
      </w:rPr>
    </w:lvl>
    <w:lvl w:ilvl="5">
      <w:start w:val="0"/>
      <w:numFmt w:val="bullet"/>
      <w:lvlText w:val="•"/>
      <w:lvlJc w:val="left"/>
      <w:pPr>
        <w:ind w:left="1995" w:hanging="284"/>
      </w:pPr>
      <w:rPr>
        <w:rFonts w:hint="default"/>
        <w:lang w:val="es-ES" w:eastAsia="en-US" w:bidi="ar-SA"/>
      </w:rPr>
    </w:lvl>
    <w:lvl w:ilvl="6">
      <w:start w:val="0"/>
      <w:numFmt w:val="bullet"/>
      <w:lvlText w:val="•"/>
      <w:lvlJc w:val="left"/>
      <w:pPr>
        <w:ind w:left="2278" w:hanging="284"/>
      </w:pPr>
      <w:rPr>
        <w:rFonts w:hint="default"/>
        <w:lang w:val="es-ES" w:eastAsia="en-US" w:bidi="ar-SA"/>
      </w:rPr>
    </w:lvl>
    <w:lvl w:ilvl="7">
      <w:start w:val="0"/>
      <w:numFmt w:val="bullet"/>
      <w:lvlText w:val="•"/>
      <w:lvlJc w:val="left"/>
      <w:pPr>
        <w:ind w:left="2561" w:hanging="284"/>
      </w:pPr>
      <w:rPr>
        <w:rFonts w:hint="default"/>
        <w:lang w:val="es-ES" w:eastAsia="en-US" w:bidi="ar-SA"/>
      </w:rPr>
    </w:lvl>
    <w:lvl w:ilvl="8">
      <w:start w:val="0"/>
      <w:numFmt w:val="bullet"/>
      <w:lvlText w:val="•"/>
      <w:lvlJc w:val="left"/>
      <w:pPr>
        <w:ind w:left="2844" w:hanging="284"/>
      </w:pPr>
      <w:rPr>
        <w:rFonts w:hint="default"/>
        <w:lang w:val="es-ES" w:eastAsia="en-US" w:bidi="ar-SA"/>
      </w:rPr>
    </w:lvl>
  </w:abstractNum>
  <w:abstractNum w:abstractNumId="101">
    <w:multiLevelType w:val="hybridMultilevel"/>
    <w:lvl w:ilvl="0">
      <w:start w:val="0"/>
      <w:numFmt w:val="bullet"/>
      <w:lvlText w:val="-"/>
      <w:lvlJc w:val="left"/>
      <w:pPr>
        <w:ind w:left="579" w:hanging="28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63" w:hanging="284"/>
      </w:pPr>
      <w:rPr>
        <w:rFonts w:hint="default"/>
        <w:lang w:val="es-ES" w:eastAsia="en-US" w:bidi="ar-SA"/>
      </w:rPr>
    </w:lvl>
    <w:lvl w:ilvl="2">
      <w:start w:val="0"/>
      <w:numFmt w:val="bullet"/>
      <w:lvlText w:val="•"/>
      <w:lvlJc w:val="left"/>
      <w:pPr>
        <w:ind w:left="1146" w:hanging="284"/>
      </w:pPr>
      <w:rPr>
        <w:rFonts w:hint="default"/>
        <w:lang w:val="es-ES" w:eastAsia="en-US" w:bidi="ar-SA"/>
      </w:rPr>
    </w:lvl>
    <w:lvl w:ilvl="3">
      <w:start w:val="0"/>
      <w:numFmt w:val="bullet"/>
      <w:lvlText w:val="•"/>
      <w:lvlJc w:val="left"/>
      <w:pPr>
        <w:ind w:left="1429" w:hanging="284"/>
      </w:pPr>
      <w:rPr>
        <w:rFonts w:hint="default"/>
        <w:lang w:val="es-ES" w:eastAsia="en-US" w:bidi="ar-SA"/>
      </w:rPr>
    </w:lvl>
    <w:lvl w:ilvl="4">
      <w:start w:val="0"/>
      <w:numFmt w:val="bullet"/>
      <w:lvlText w:val="•"/>
      <w:lvlJc w:val="left"/>
      <w:pPr>
        <w:ind w:left="1712" w:hanging="284"/>
      </w:pPr>
      <w:rPr>
        <w:rFonts w:hint="default"/>
        <w:lang w:val="es-ES" w:eastAsia="en-US" w:bidi="ar-SA"/>
      </w:rPr>
    </w:lvl>
    <w:lvl w:ilvl="5">
      <w:start w:val="0"/>
      <w:numFmt w:val="bullet"/>
      <w:lvlText w:val="•"/>
      <w:lvlJc w:val="left"/>
      <w:pPr>
        <w:ind w:left="1995" w:hanging="284"/>
      </w:pPr>
      <w:rPr>
        <w:rFonts w:hint="default"/>
        <w:lang w:val="es-ES" w:eastAsia="en-US" w:bidi="ar-SA"/>
      </w:rPr>
    </w:lvl>
    <w:lvl w:ilvl="6">
      <w:start w:val="0"/>
      <w:numFmt w:val="bullet"/>
      <w:lvlText w:val="•"/>
      <w:lvlJc w:val="left"/>
      <w:pPr>
        <w:ind w:left="2278" w:hanging="284"/>
      </w:pPr>
      <w:rPr>
        <w:rFonts w:hint="default"/>
        <w:lang w:val="es-ES" w:eastAsia="en-US" w:bidi="ar-SA"/>
      </w:rPr>
    </w:lvl>
    <w:lvl w:ilvl="7">
      <w:start w:val="0"/>
      <w:numFmt w:val="bullet"/>
      <w:lvlText w:val="•"/>
      <w:lvlJc w:val="left"/>
      <w:pPr>
        <w:ind w:left="2561" w:hanging="284"/>
      </w:pPr>
      <w:rPr>
        <w:rFonts w:hint="default"/>
        <w:lang w:val="es-ES" w:eastAsia="en-US" w:bidi="ar-SA"/>
      </w:rPr>
    </w:lvl>
    <w:lvl w:ilvl="8">
      <w:start w:val="0"/>
      <w:numFmt w:val="bullet"/>
      <w:lvlText w:val="•"/>
      <w:lvlJc w:val="left"/>
      <w:pPr>
        <w:ind w:left="2844" w:hanging="284"/>
      </w:pPr>
      <w:rPr>
        <w:rFonts w:hint="default"/>
        <w:lang w:val="es-ES" w:eastAsia="en-US" w:bidi="ar-SA"/>
      </w:rPr>
    </w:lvl>
  </w:abstractNum>
  <w:abstractNum w:abstractNumId="100">
    <w:multiLevelType w:val="hybridMultilevel"/>
    <w:lvl w:ilvl="0">
      <w:start w:val="3"/>
      <w:numFmt w:val="decimal"/>
      <w:lvlText w:val="%1"/>
      <w:lvlJc w:val="left"/>
      <w:pPr>
        <w:ind w:left="988" w:hanging="420"/>
        <w:jc w:val="left"/>
      </w:pPr>
      <w:rPr>
        <w:rFonts w:hint="default"/>
        <w:lang w:val="es-ES" w:eastAsia="en-US" w:bidi="ar-SA"/>
      </w:rPr>
    </w:lvl>
    <w:lvl w:ilvl="1">
      <w:start w:val="1"/>
      <w:numFmt w:val="decimal"/>
      <w:lvlText w:val="%1.%2."/>
      <w:lvlJc w:val="left"/>
      <w:pPr>
        <w:ind w:left="988"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228" w:hanging="66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1349" w:hanging="781"/>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1"/>
      <w:numFmt w:val="decimal"/>
      <w:lvlText w:val="%1.%2.%3.%4.%5."/>
      <w:lvlJc w:val="left"/>
      <w:pPr>
        <w:ind w:left="1649" w:hanging="1081"/>
        <w:jc w:val="left"/>
      </w:pPr>
      <w:rPr>
        <w:rFonts w:hint="default" w:ascii="Times New Roman" w:hAnsi="Times New Roman" w:eastAsia="Times New Roman" w:cs="Times New Roman"/>
        <w:b/>
        <w:bCs/>
        <w:i w:val="0"/>
        <w:iCs w:val="0"/>
        <w:spacing w:val="0"/>
        <w:w w:val="100"/>
        <w:sz w:val="24"/>
        <w:szCs w:val="24"/>
        <w:lang w:val="es-ES" w:eastAsia="en-US" w:bidi="ar-SA"/>
      </w:rPr>
    </w:lvl>
    <w:lvl w:ilvl="5">
      <w:start w:val="1"/>
      <w:numFmt w:val="decimal"/>
      <w:lvlText w:val="%1.%2.%3.%4.%5.%6."/>
      <w:lvlJc w:val="left"/>
      <w:pPr>
        <w:ind w:left="1985" w:hanging="1417"/>
        <w:jc w:val="left"/>
      </w:pPr>
      <w:rPr>
        <w:rFonts w:hint="default" w:ascii="Times New Roman" w:hAnsi="Times New Roman" w:eastAsia="Times New Roman" w:cs="Times New Roman"/>
        <w:b/>
        <w:bCs/>
        <w:i w:val="0"/>
        <w:iCs w:val="0"/>
        <w:spacing w:val="0"/>
        <w:w w:val="100"/>
        <w:sz w:val="24"/>
        <w:szCs w:val="24"/>
        <w:lang w:val="es-ES" w:eastAsia="en-US" w:bidi="ar-SA"/>
      </w:rPr>
    </w:lvl>
    <w:lvl w:ilvl="6">
      <w:start w:val="1"/>
      <w:numFmt w:val="decimal"/>
      <w:lvlText w:val="%1.%2.%3.%4.%5.%6.%7."/>
      <w:lvlJc w:val="left"/>
      <w:pPr>
        <w:ind w:left="1985" w:hanging="1417"/>
        <w:jc w:val="right"/>
      </w:pPr>
      <w:rPr>
        <w:rFonts w:hint="default" w:ascii="Times New Roman" w:hAnsi="Times New Roman" w:eastAsia="Times New Roman" w:cs="Times New Roman"/>
        <w:b/>
        <w:bCs/>
        <w:i w:val="0"/>
        <w:iCs w:val="0"/>
        <w:spacing w:val="0"/>
        <w:w w:val="100"/>
        <w:sz w:val="24"/>
        <w:szCs w:val="24"/>
        <w:lang w:val="es-ES" w:eastAsia="en-US" w:bidi="ar-SA"/>
      </w:rPr>
    </w:lvl>
    <w:lvl w:ilvl="7">
      <w:start w:val="1"/>
      <w:numFmt w:val="decimal"/>
      <w:lvlText w:val="%1.%2.%3.%4.%5.%6.%7.%8."/>
      <w:lvlJc w:val="left"/>
      <w:pPr>
        <w:ind w:left="2069" w:hanging="1501"/>
        <w:jc w:val="left"/>
      </w:pPr>
      <w:rPr>
        <w:rFonts w:hint="default" w:ascii="Times New Roman" w:hAnsi="Times New Roman" w:eastAsia="Times New Roman" w:cs="Times New Roman"/>
        <w:b/>
        <w:bCs/>
        <w:i w:val="0"/>
        <w:iCs w:val="0"/>
        <w:spacing w:val="0"/>
        <w:w w:val="100"/>
        <w:sz w:val="24"/>
        <w:szCs w:val="24"/>
        <w:lang w:val="es-ES" w:eastAsia="en-US" w:bidi="ar-SA"/>
      </w:rPr>
    </w:lvl>
    <w:lvl w:ilvl="8">
      <w:start w:val="0"/>
      <w:numFmt w:val="bullet"/>
      <w:lvlText w:val="•"/>
      <w:lvlJc w:val="left"/>
      <w:pPr>
        <w:ind w:left="5213" w:hanging="1501"/>
      </w:pPr>
      <w:rPr>
        <w:rFonts w:hint="default"/>
        <w:lang w:val="es-ES" w:eastAsia="en-US" w:bidi="ar-SA"/>
      </w:rPr>
    </w:lvl>
  </w:abstractNum>
  <w:abstractNum w:abstractNumId="99">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98">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97">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96">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95">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94">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93">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92">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91">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90">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9">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8">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7">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6">
    <w:multiLevelType w:val="hybridMultilevel"/>
    <w:lvl w:ilvl="0">
      <w:start w:val="2"/>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5">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4">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3">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2">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1">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80">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9">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8">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7">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6">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5">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4">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3">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2">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1">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70">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9">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8">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7">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6">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5">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4">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3">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2">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1">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60">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9">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8">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7">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6">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5">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4">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3">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2">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1">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50">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9">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8">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7">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6">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5">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4">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3">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2">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1">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40">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39">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38">
    <w:multiLevelType w:val="hybridMultilevel"/>
    <w:lvl w:ilvl="0">
      <w:start w:val="1"/>
      <w:numFmt w:val="lowerLetter"/>
      <w:lvlText w:val="%1."/>
      <w:lvlJc w:val="left"/>
      <w:pPr>
        <w:ind w:left="779" w:hanging="70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27" w:hanging="708"/>
      </w:pPr>
      <w:rPr>
        <w:rFonts w:hint="default"/>
        <w:lang w:val="es-ES" w:eastAsia="en-US" w:bidi="ar-SA"/>
      </w:rPr>
    </w:lvl>
    <w:lvl w:ilvl="2">
      <w:start w:val="0"/>
      <w:numFmt w:val="bullet"/>
      <w:lvlText w:val="•"/>
      <w:lvlJc w:val="left"/>
      <w:pPr>
        <w:ind w:left="874" w:hanging="708"/>
      </w:pPr>
      <w:rPr>
        <w:rFonts w:hint="default"/>
        <w:lang w:val="es-ES" w:eastAsia="en-US" w:bidi="ar-SA"/>
      </w:rPr>
    </w:lvl>
    <w:lvl w:ilvl="3">
      <w:start w:val="0"/>
      <w:numFmt w:val="bullet"/>
      <w:lvlText w:val="•"/>
      <w:lvlJc w:val="left"/>
      <w:pPr>
        <w:ind w:left="922" w:hanging="708"/>
      </w:pPr>
      <w:rPr>
        <w:rFonts w:hint="default"/>
        <w:lang w:val="es-ES" w:eastAsia="en-US" w:bidi="ar-SA"/>
      </w:rPr>
    </w:lvl>
    <w:lvl w:ilvl="4">
      <w:start w:val="0"/>
      <w:numFmt w:val="bullet"/>
      <w:lvlText w:val="•"/>
      <w:lvlJc w:val="left"/>
      <w:pPr>
        <w:ind w:left="969" w:hanging="708"/>
      </w:pPr>
      <w:rPr>
        <w:rFonts w:hint="default"/>
        <w:lang w:val="es-ES" w:eastAsia="en-US" w:bidi="ar-SA"/>
      </w:rPr>
    </w:lvl>
    <w:lvl w:ilvl="5">
      <w:start w:val="0"/>
      <w:numFmt w:val="bullet"/>
      <w:lvlText w:val="•"/>
      <w:lvlJc w:val="left"/>
      <w:pPr>
        <w:ind w:left="1017" w:hanging="708"/>
      </w:pPr>
      <w:rPr>
        <w:rFonts w:hint="default"/>
        <w:lang w:val="es-ES" w:eastAsia="en-US" w:bidi="ar-SA"/>
      </w:rPr>
    </w:lvl>
    <w:lvl w:ilvl="6">
      <w:start w:val="0"/>
      <w:numFmt w:val="bullet"/>
      <w:lvlText w:val="•"/>
      <w:lvlJc w:val="left"/>
      <w:pPr>
        <w:ind w:left="1064" w:hanging="708"/>
      </w:pPr>
      <w:rPr>
        <w:rFonts w:hint="default"/>
        <w:lang w:val="es-ES" w:eastAsia="en-US" w:bidi="ar-SA"/>
      </w:rPr>
    </w:lvl>
    <w:lvl w:ilvl="7">
      <w:start w:val="0"/>
      <w:numFmt w:val="bullet"/>
      <w:lvlText w:val="•"/>
      <w:lvlJc w:val="left"/>
      <w:pPr>
        <w:ind w:left="1111" w:hanging="708"/>
      </w:pPr>
      <w:rPr>
        <w:rFonts w:hint="default"/>
        <w:lang w:val="es-ES" w:eastAsia="en-US" w:bidi="ar-SA"/>
      </w:rPr>
    </w:lvl>
    <w:lvl w:ilvl="8">
      <w:start w:val="0"/>
      <w:numFmt w:val="bullet"/>
      <w:lvlText w:val="•"/>
      <w:lvlJc w:val="left"/>
      <w:pPr>
        <w:ind w:left="1159" w:hanging="708"/>
      </w:pPr>
      <w:rPr>
        <w:rFonts w:hint="default"/>
        <w:lang w:val="es-ES" w:eastAsia="en-US" w:bidi="ar-SA"/>
      </w:rPr>
    </w:lvl>
  </w:abstractNum>
  <w:abstractNum w:abstractNumId="37">
    <w:multiLevelType w:val="hybridMultilevel"/>
    <w:lvl w:ilvl="0">
      <w:start w:val="2"/>
      <w:numFmt w:val="decimal"/>
      <w:lvlText w:val="%1"/>
      <w:lvlJc w:val="left"/>
      <w:pPr>
        <w:ind w:left="1277" w:hanging="709"/>
        <w:jc w:val="left"/>
      </w:pPr>
      <w:rPr>
        <w:rFonts w:hint="default"/>
        <w:lang w:val="es-ES" w:eastAsia="en-US" w:bidi="ar-SA"/>
      </w:rPr>
    </w:lvl>
    <w:lvl w:ilvl="1">
      <w:start w:val="1"/>
      <w:numFmt w:val="decimal"/>
      <w:lvlText w:val="%1.%2."/>
      <w:lvlJc w:val="left"/>
      <w:pPr>
        <w:ind w:left="1277" w:hanging="709"/>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277" w:hanging="709"/>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1985" w:hanging="1417"/>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4297" w:hanging="1417"/>
      </w:pPr>
      <w:rPr>
        <w:rFonts w:hint="default"/>
        <w:lang w:val="es-ES" w:eastAsia="en-US" w:bidi="ar-SA"/>
      </w:rPr>
    </w:lvl>
    <w:lvl w:ilvl="5">
      <w:start w:val="0"/>
      <w:numFmt w:val="bullet"/>
      <w:lvlText w:val="•"/>
      <w:lvlJc w:val="left"/>
      <w:pPr>
        <w:ind w:left="5070" w:hanging="1417"/>
      </w:pPr>
      <w:rPr>
        <w:rFonts w:hint="default"/>
        <w:lang w:val="es-ES" w:eastAsia="en-US" w:bidi="ar-SA"/>
      </w:rPr>
    </w:lvl>
    <w:lvl w:ilvl="6">
      <w:start w:val="0"/>
      <w:numFmt w:val="bullet"/>
      <w:lvlText w:val="•"/>
      <w:lvlJc w:val="left"/>
      <w:pPr>
        <w:ind w:left="5842" w:hanging="1417"/>
      </w:pPr>
      <w:rPr>
        <w:rFonts w:hint="default"/>
        <w:lang w:val="es-ES" w:eastAsia="en-US" w:bidi="ar-SA"/>
      </w:rPr>
    </w:lvl>
    <w:lvl w:ilvl="7">
      <w:start w:val="0"/>
      <w:numFmt w:val="bullet"/>
      <w:lvlText w:val="•"/>
      <w:lvlJc w:val="left"/>
      <w:pPr>
        <w:ind w:left="6615" w:hanging="1417"/>
      </w:pPr>
      <w:rPr>
        <w:rFonts w:hint="default"/>
        <w:lang w:val="es-ES" w:eastAsia="en-US" w:bidi="ar-SA"/>
      </w:rPr>
    </w:lvl>
    <w:lvl w:ilvl="8">
      <w:start w:val="0"/>
      <w:numFmt w:val="bullet"/>
      <w:lvlText w:val="•"/>
      <w:lvlJc w:val="left"/>
      <w:pPr>
        <w:ind w:left="7387" w:hanging="1417"/>
      </w:pPr>
      <w:rPr>
        <w:rFonts w:hint="default"/>
        <w:lang w:val="es-ES" w:eastAsia="en-US" w:bidi="ar-SA"/>
      </w:rPr>
    </w:lvl>
  </w:abstractNum>
  <w:abstractNum w:abstractNumId="36">
    <w:multiLevelType w:val="hybridMultilevel"/>
    <w:lvl w:ilvl="0">
      <w:start w:val="0"/>
      <w:numFmt w:val="bullet"/>
      <w:lvlText w:val=""/>
      <w:lvlJc w:val="left"/>
      <w:pPr>
        <w:ind w:left="1277" w:hanging="424"/>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2059" w:hanging="424"/>
      </w:pPr>
      <w:rPr>
        <w:rFonts w:hint="default"/>
        <w:lang w:val="es-ES" w:eastAsia="en-US" w:bidi="ar-SA"/>
      </w:rPr>
    </w:lvl>
    <w:lvl w:ilvl="2">
      <w:start w:val="0"/>
      <w:numFmt w:val="bullet"/>
      <w:lvlText w:val="•"/>
      <w:lvlJc w:val="left"/>
      <w:pPr>
        <w:ind w:left="2839" w:hanging="424"/>
      </w:pPr>
      <w:rPr>
        <w:rFonts w:hint="default"/>
        <w:lang w:val="es-ES" w:eastAsia="en-US" w:bidi="ar-SA"/>
      </w:rPr>
    </w:lvl>
    <w:lvl w:ilvl="3">
      <w:start w:val="0"/>
      <w:numFmt w:val="bullet"/>
      <w:lvlText w:val="•"/>
      <w:lvlJc w:val="left"/>
      <w:pPr>
        <w:ind w:left="3618" w:hanging="424"/>
      </w:pPr>
      <w:rPr>
        <w:rFonts w:hint="default"/>
        <w:lang w:val="es-ES" w:eastAsia="en-US" w:bidi="ar-SA"/>
      </w:rPr>
    </w:lvl>
    <w:lvl w:ilvl="4">
      <w:start w:val="0"/>
      <w:numFmt w:val="bullet"/>
      <w:lvlText w:val="•"/>
      <w:lvlJc w:val="left"/>
      <w:pPr>
        <w:ind w:left="4398" w:hanging="424"/>
      </w:pPr>
      <w:rPr>
        <w:rFonts w:hint="default"/>
        <w:lang w:val="es-ES" w:eastAsia="en-US" w:bidi="ar-SA"/>
      </w:rPr>
    </w:lvl>
    <w:lvl w:ilvl="5">
      <w:start w:val="0"/>
      <w:numFmt w:val="bullet"/>
      <w:lvlText w:val="•"/>
      <w:lvlJc w:val="left"/>
      <w:pPr>
        <w:ind w:left="5177" w:hanging="424"/>
      </w:pPr>
      <w:rPr>
        <w:rFonts w:hint="default"/>
        <w:lang w:val="es-ES" w:eastAsia="en-US" w:bidi="ar-SA"/>
      </w:rPr>
    </w:lvl>
    <w:lvl w:ilvl="6">
      <w:start w:val="0"/>
      <w:numFmt w:val="bullet"/>
      <w:lvlText w:val="•"/>
      <w:lvlJc w:val="left"/>
      <w:pPr>
        <w:ind w:left="5957" w:hanging="424"/>
      </w:pPr>
      <w:rPr>
        <w:rFonts w:hint="default"/>
        <w:lang w:val="es-ES" w:eastAsia="en-US" w:bidi="ar-SA"/>
      </w:rPr>
    </w:lvl>
    <w:lvl w:ilvl="7">
      <w:start w:val="0"/>
      <w:numFmt w:val="bullet"/>
      <w:lvlText w:val="•"/>
      <w:lvlJc w:val="left"/>
      <w:pPr>
        <w:ind w:left="6736" w:hanging="424"/>
      </w:pPr>
      <w:rPr>
        <w:rFonts w:hint="default"/>
        <w:lang w:val="es-ES" w:eastAsia="en-US" w:bidi="ar-SA"/>
      </w:rPr>
    </w:lvl>
    <w:lvl w:ilvl="8">
      <w:start w:val="0"/>
      <w:numFmt w:val="bullet"/>
      <w:lvlText w:val="•"/>
      <w:lvlJc w:val="left"/>
      <w:pPr>
        <w:ind w:left="7516" w:hanging="424"/>
      </w:pPr>
      <w:rPr>
        <w:rFonts w:hint="default"/>
        <w:lang w:val="es-ES" w:eastAsia="en-US" w:bidi="ar-SA"/>
      </w:rPr>
    </w:lvl>
  </w:abstractNum>
  <w:abstractNum w:abstractNumId="35">
    <w:multiLevelType w:val="hybridMultilevel"/>
    <w:lvl w:ilvl="0">
      <w:start w:val="0"/>
      <w:numFmt w:val="bullet"/>
      <w:lvlText w:val="-"/>
      <w:lvlJc w:val="left"/>
      <w:pPr>
        <w:ind w:left="929" w:hanging="361"/>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735" w:hanging="361"/>
      </w:pPr>
      <w:rPr>
        <w:rFonts w:hint="default"/>
        <w:lang w:val="es-ES" w:eastAsia="en-US" w:bidi="ar-SA"/>
      </w:rPr>
    </w:lvl>
    <w:lvl w:ilvl="2">
      <w:start w:val="0"/>
      <w:numFmt w:val="bullet"/>
      <w:lvlText w:val="•"/>
      <w:lvlJc w:val="left"/>
      <w:pPr>
        <w:ind w:left="2551" w:hanging="361"/>
      </w:pPr>
      <w:rPr>
        <w:rFonts w:hint="default"/>
        <w:lang w:val="es-ES" w:eastAsia="en-US" w:bidi="ar-SA"/>
      </w:rPr>
    </w:lvl>
    <w:lvl w:ilvl="3">
      <w:start w:val="0"/>
      <w:numFmt w:val="bullet"/>
      <w:lvlText w:val="•"/>
      <w:lvlJc w:val="left"/>
      <w:pPr>
        <w:ind w:left="3366" w:hanging="361"/>
      </w:pPr>
      <w:rPr>
        <w:rFonts w:hint="default"/>
        <w:lang w:val="es-ES" w:eastAsia="en-US" w:bidi="ar-SA"/>
      </w:rPr>
    </w:lvl>
    <w:lvl w:ilvl="4">
      <w:start w:val="0"/>
      <w:numFmt w:val="bullet"/>
      <w:lvlText w:val="•"/>
      <w:lvlJc w:val="left"/>
      <w:pPr>
        <w:ind w:left="4182" w:hanging="361"/>
      </w:pPr>
      <w:rPr>
        <w:rFonts w:hint="default"/>
        <w:lang w:val="es-ES" w:eastAsia="en-US" w:bidi="ar-SA"/>
      </w:rPr>
    </w:lvl>
    <w:lvl w:ilvl="5">
      <w:start w:val="0"/>
      <w:numFmt w:val="bullet"/>
      <w:lvlText w:val="•"/>
      <w:lvlJc w:val="left"/>
      <w:pPr>
        <w:ind w:left="4997" w:hanging="361"/>
      </w:pPr>
      <w:rPr>
        <w:rFonts w:hint="default"/>
        <w:lang w:val="es-ES" w:eastAsia="en-US" w:bidi="ar-SA"/>
      </w:rPr>
    </w:lvl>
    <w:lvl w:ilvl="6">
      <w:start w:val="0"/>
      <w:numFmt w:val="bullet"/>
      <w:lvlText w:val="•"/>
      <w:lvlJc w:val="left"/>
      <w:pPr>
        <w:ind w:left="5813" w:hanging="361"/>
      </w:pPr>
      <w:rPr>
        <w:rFonts w:hint="default"/>
        <w:lang w:val="es-ES" w:eastAsia="en-US" w:bidi="ar-SA"/>
      </w:rPr>
    </w:lvl>
    <w:lvl w:ilvl="7">
      <w:start w:val="0"/>
      <w:numFmt w:val="bullet"/>
      <w:lvlText w:val="•"/>
      <w:lvlJc w:val="left"/>
      <w:pPr>
        <w:ind w:left="6628" w:hanging="361"/>
      </w:pPr>
      <w:rPr>
        <w:rFonts w:hint="default"/>
        <w:lang w:val="es-ES" w:eastAsia="en-US" w:bidi="ar-SA"/>
      </w:rPr>
    </w:lvl>
    <w:lvl w:ilvl="8">
      <w:start w:val="0"/>
      <w:numFmt w:val="bullet"/>
      <w:lvlText w:val="•"/>
      <w:lvlJc w:val="left"/>
      <w:pPr>
        <w:ind w:left="7444" w:hanging="361"/>
      </w:pPr>
      <w:rPr>
        <w:rFonts w:hint="default"/>
        <w:lang w:val="es-ES" w:eastAsia="en-US" w:bidi="ar-SA"/>
      </w:rPr>
    </w:lvl>
  </w:abstractNum>
  <w:abstractNum w:abstractNumId="34">
    <w:multiLevelType w:val="hybridMultilevel"/>
    <w:lvl w:ilvl="0">
      <w:start w:val="0"/>
      <w:numFmt w:val="bullet"/>
      <w:lvlText w:val="•"/>
      <w:lvlJc w:val="left"/>
      <w:pPr>
        <w:ind w:left="92" w:hanging="92"/>
      </w:pPr>
      <w:rPr>
        <w:rFonts w:hint="default" w:ascii="Calibri" w:hAnsi="Calibri" w:eastAsia="Calibri" w:cs="Calibri"/>
        <w:b w:val="0"/>
        <w:bCs w:val="0"/>
        <w:i w:val="0"/>
        <w:iCs w:val="0"/>
        <w:spacing w:val="12"/>
        <w:w w:val="85"/>
        <w:sz w:val="14"/>
        <w:szCs w:val="14"/>
        <w:lang w:val="es-ES" w:eastAsia="en-US" w:bidi="ar-SA"/>
      </w:rPr>
    </w:lvl>
    <w:lvl w:ilvl="1">
      <w:start w:val="0"/>
      <w:numFmt w:val="bullet"/>
      <w:lvlText w:val="•"/>
      <w:lvlJc w:val="left"/>
      <w:pPr>
        <w:ind w:left="280" w:hanging="92"/>
      </w:pPr>
      <w:rPr>
        <w:rFonts w:hint="default"/>
        <w:lang w:val="es-ES" w:eastAsia="en-US" w:bidi="ar-SA"/>
      </w:rPr>
    </w:lvl>
    <w:lvl w:ilvl="2">
      <w:start w:val="0"/>
      <w:numFmt w:val="bullet"/>
      <w:lvlText w:val="•"/>
      <w:lvlJc w:val="left"/>
      <w:pPr>
        <w:ind w:left="461" w:hanging="92"/>
      </w:pPr>
      <w:rPr>
        <w:rFonts w:hint="default"/>
        <w:lang w:val="es-ES" w:eastAsia="en-US" w:bidi="ar-SA"/>
      </w:rPr>
    </w:lvl>
    <w:lvl w:ilvl="3">
      <w:start w:val="0"/>
      <w:numFmt w:val="bullet"/>
      <w:lvlText w:val="•"/>
      <w:lvlJc w:val="left"/>
      <w:pPr>
        <w:ind w:left="642" w:hanging="92"/>
      </w:pPr>
      <w:rPr>
        <w:rFonts w:hint="default"/>
        <w:lang w:val="es-ES" w:eastAsia="en-US" w:bidi="ar-SA"/>
      </w:rPr>
    </w:lvl>
    <w:lvl w:ilvl="4">
      <w:start w:val="0"/>
      <w:numFmt w:val="bullet"/>
      <w:lvlText w:val="•"/>
      <w:lvlJc w:val="left"/>
      <w:pPr>
        <w:ind w:left="823" w:hanging="92"/>
      </w:pPr>
      <w:rPr>
        <w:rFonts w:hint="default"/>
        <w:lang w:val="es-ES" w:eastAsia="en-US" w:bidi="ar-SA"/>
      </w:rPr>
    </w:lvl>
    <w:lvl w:ilvl="5">
      <w:start w:val="0"/>
      <w:numFmt w:val="bullet"/>
      <w:lvlText w:val="•"/>
      <w:lvlJc w:val="left"/>
      <w:pPr>
        <w:ind w:left="1004" w:hanging="92"/>
      </w:pPr>
      <w:rPr>
        <w:rFonts w:hint="default"/>
        <w:lang w:val="es-ES" w:eastAsia="en-US" w:bidi="ar-SA"/>
      </w:rPr>
    </w:lvl>
    <w:lvl w:ilvl="6">
      <w:start w:val="0"/>
      <w:numFmt w:val="bullet"/>
      <w:lvlText w:val="•"/>
      <w:lvlJc w:val="left"/>
      <w:pPr>
        <w:ind w:left="1185" w:hanging="92"/>
      </w:pPr>
      <w:rPr>
        <w:rFonts w:hint="default"/>
        <w:lang w:val="es-ES" w:eastAsia="en-US" w:bidi="ar-SA"/>
      </w:rPr>
    </w:lvl>
    <w:lvl w:ilvl="7">
      <w:start w:val="0"/>
      <w:numFmt w:val="bullet"/>
      <w:lvlText w:val="•"/>
      <w:lvlJc w:val="left"/>
      <w:pPr>
        <w:ind w:left="1366" w:hanging="92"/>
      </w:pPr>
      <w:rPr>
        <w:rFonts w:hint="default"/>
        <w:lang w:val="es-ES" w:eastAsia="en-US" w:bidi="ar-SA"/>
      </w:rPr>
    </w:lvl>
    <w:lvl w:ilvl="8">
      <w:start w:val="0"/>
      <w:numFmt w:val="bullet"/>
      <w:lvlText w:val="•"/>
      <w:lvlJc w:val="left"/>
      <w:pPr>
        <w:ind w:left="1546" w:hanging="92"/>
      </w:pPr>
      <w:rPr>
        <w:rFonts w:hint="default"/>
        <w:lang w:val="es-ES" w:eastAsia="en-US" w:bidi="ar-SA"/>
      </w:rPr>
    </w:lvl>
  </w:abstractNum>
  <w:abstractNum w:abstractNumId="33">
    <w:multiLevelType w:val="hybridMultilevel"/>
    <w:lvl w:ilvl="0">
      <w:start w:val="0"/>
      <w:numFmt w:val="bullet"/>
      <w:lvlText w:val="•"/>
      <w:lvlJc w:val="left"/>
      <w:pPr>
        <w:ind w:left="92" w:hanging="92"/>
      </w:pPr>
      <w:rPr>
        <w:rFonts w:hint="default" w:ascii="Calibri" w:hAnsi="Calibri" w:eastAsia="Calibri" w:cs="Calibri"/>
        <w:b w:val="0"/>
        <w:bCs w:val="0"/>
        <w:i w:val="0"/>
        <w:iCs w:val="0"/>
        <w:spacing w:val="12"/>
        <w:w w:val="85"/>
        <w:sz w:val="14"/>
        <w:szCs w:val="14"/>
        <w:lang w:val="es-ES" w:eastAsia="en-US" w:bidi="ar-SA"/>
      </w:rPr>
    </w:lvl>
    <w:lvl w:ilvl="1">
      <w:start w:val="0"/>
      <w:numFmt w:val="bullet"/>
      <w:lvlText w:val="•"/>
      <w:lvlJc w:val="left"/>
      <w:pPr>
        <w:ind w:left="280" w:hanging="92"/>
      </w:pPr>
      <w:rPr>
        <w:rFonts w:hint="default"/>
        <w:lang w:val="es-ES" w:eastAsia="en-US" w:bidi="ar-SA"/>
      </w:rPr>
    </w:lvl>
    <w:lvl w:ilvl="2">
      <w:start w:val="0"/>
      <w:numFmt w:val="bullet"/>
      <w:lvlText w:val="•"/>
      <w:lvlJc w:val="left"/>
      <w:pPr>
        <w:ind w:left="460" w:hanging="92"/>
      </w:pPr>
      <w:rPr>
        <w:rFonts w:hint="default"/>
        <w:lang w:val="es-ES" w:eastAsia="en-US" w:bidi="ar-SA"/>
      </w:rPr>
    </w:lvl>
    <w:lvl w:ilvl="3">
      <w:start w:val="0"/>
      <w:numFmt w:val="bullet"/>
      <w:lvlText w:val="•"/>
      <w:lvlJc w:val="left"/>
      <w:pPr>
        <w:ind w:left="640" w:hanging="92"/>
      </w:pPr>
      <w:rPr>
        <w:rFonts w:hint="default"/>
        <w:lang w:val="es-ES" w:eastAsia="en-US" w:bidi="ar-SA"/>
      </w:rPr>
    </w:lvl>
    <w:lvl w:ilvl="4">
      <w:start w:val="0"/>
      <w:numFmt w:val="bullet"/>
      <w:lvlText w:val="•"/>
      <w:lvlJc w:val="left"/>
      <w:pPr>
        <w:ind w:left="820" w:hanging="92"/>
      </w:pPr>
      <w:rPr>
        <w:rFonts w:hint="default"/>
        <w:lang w:val="es-ES" w:eastAsia="en-US" w:bidi="ar-SA"/>
      </w:rPr>
    </w:lvl>
    <w:lvl w:ilvl="5">
      <w:start w:val="0"/>
      <w:numFmt w:val="bullet"/>
      <w:lvlText w:val="•"/>
      <w:lvlJc w:val="left"/>
      <w:pPr>
        <w:ind w:left="1001" w:hanging="92"/>
      </w:pPr>
      <w:rPr>
        <w:rFonts w:hint="default"/>
        <w:lang w:val="es-ES" w:eastAsia="en-US" w:bidi="ar-SA"/>
      </w:rPr>
    </w:lvl>
    <w:lvl w:ilvl="6">
      <w:start w:val="0"/>
      <w:numFmt w:val="bullet"/>
      <w:lvlText w:val="•"/>
      <w:lvlJc w:val="left"/>
      <w:pPr>
        <w:ind w:left="1181" w:hanging="92"/>
      </w:pPr>
      <w:rPr>
        <w:rFonts w:hint="default"/>
        <w:lang w:val="es-ES" w:eastAsia="en-US" w:bidi="ar-SA"/>
      </w:rPr>
    </w:lvl>
    <w:lvl w:ilvl="7">
      <w:start w:val="0"/>
      <w:numFmt w:val="bullet"/>
      <w:lvlText w:val="•"/>
      <w:lvlJc w:val="left"/>
      <w:pPr>
        <w:ind w:left="1361" w:hanging="92"/>
      </w:pPr>
      <w:rPr>
        <w:rFonts w:hint="default"/>
        <w:lang w:val="es-ES" w:eastAsia="en-US" w:bidi="ar-SA"/>
      </w:rPr>
    </w:lvl>
    <w:lvl w:ilvl="8">
      <w:start w:val="0"/>
      <w:numFmt w:val="bullet"/>
      <w:lvlText w:val="•"/>
      <w:lvlJc w:val="left"/>
      <w:pPr>
        <w:ind w:left="1541" w:hanging="92"/>
      </w:pPr>
      <w:rPr>
        <w:rFonts w:hint="default"/>
        <w:lang w:val="es-ES" w:eastAsia="en-US" w:bidi="ar-SA"/>
      </w:rPr>
    </w:lvl>
  </w:abstractNum>
  <w:abstractNum w:abstractNumId="32">
    <w:multiLevelType w:val="hybridMultilevel"/>
    <w:lvl w:ilvl="0">
      <w:start w:val="0"/>
      <w:numFmt w:val="bullet"/>
      <w:lvlText w:val="•"/>
      <w:lvlJc w:val="left"/>
      <w:pPr>
        <w:ind w:left="92" w:hanging="92"/>
      </w:pPr>
      <w:rPr>
        <w:rFonts w:hint="default" w:ascii="Calibri" w:hAnsi="Calibri" w:eastAsia="Calibri" w:cs="Calibri"/>
        <w:b w:val="0"/>
        <w:bCs w:val="0"/>
        <w:i w:val="0"/>
        <w:iCs w:val="0"/>
        <w:spacing w:val="12"/>
        <w:w w:val="85"/>
        <w:sz w:val="14"/>
        <w:szCs w:val="14"/>
        <w:lang w:val="es-ES" w:eastAsia="en-US" w:bidi="ar-SA"/>
      </w:rPr>
    </w:lvl>
    <w:lvl w:ilvl="1">
      <w:start w:val="0"/>
      <w:numFmt w:val="bullet"/>
      <w:lvlText w:val="•"/>
      <w:lvlJc w:val="left"/>
      <w:pPr>
        <w:ind w:left="280" w:hanging="92"/>
      </w:pPr>
      <w:rPr>
        <w:rFonts w:hint="default"/>
        <w:lang w:val="es-ES" w:eastAsia="en-US" w:bidi="ar-SA"/>
      </w:rPr>
    </w:lvl>
    <w:lvl w:ilvl="2">
      <w:start w:val="0"/>
      <w:numFmt w:val="bullet"/>
      <w:lvlText w:val="•"/>
      <w:lvlJc w:val="left"/>
      <w:pPr>
        <w:ind w:left="461" w:hanging="92"/>
      </w:pPr>
      <w:rPr>
        <w:rFonts w:hint="default"/>
        <w:lang w:val="es-ES" w:eastAsia="en-US" w:bidi="ar-SA"/>
      </w:rPr>
    </w:lvl>
    <w:lvl w:ilvl="3">
      <w:start w:val="0"/>
      <w:numFmt w:val="bullet"/>
      <w:lvlText w:val="•"/>
      <w:lvlJc w:val="left"/>
      <w:pPr>
        <w:ind w:left="641" w:hanging="92"/>
      </w:pPr>
      <w:rPr>
        <w:rFonts w:hint="default"/>
        <w:lang w:val="es-ES" w:eastAsia="en-US" w:bidi="ar-SA"/>
      </w:rPr>
    </w:lvl>
    <w:lvl w:ilvl="4">
      <w:start w:val="0"/>
      <w:numFmt w:val="bullet"/>
      <w:lvlText w:val="•"/>
      <w:lvlJc w:val="left"/>
      <w:pPr>
        <w:ind w:left="822" w:hanging="92"/>
      </w:pPr>
      <w:rPr>
        <w:rFonts w:hint="default"/>
        <w:lang w:val="es-ES" w:eastAsia="en-US" w:bidi="ar-SA"/>
      </w:rPr>
    </w:lvl>
    <w:lvl w:ilvl="5">
      <w:start w:val="0"/>
      <w:numFmt w:val="bullet"/>
      <w:lvlText w:val="•"/>
      <w:lvlJc w:val="left"/>
      <w:pPr>
        <w:ind w:left="1002" w:hanging="92"/>
      </w:pPr>
      <w:rPr>
        <w:rFonts w:hint="default"/>
        <w:lang w:val="es-ES" w:eastAsia="en-US" w:bidi="ar-SA"/>
      </w:rPr>
    </w:lvl>
    <w:lvl w:ilvl="6">
      <w:start w:val="0"/>
      <w:numFmt w:val="bullet"/>
      <w:lvlText w:val="•"/>
      <w:lvlJc w:val="left"/>
      <w:pPr>
        <w:ind w:left="1183" w:hanging="92"/>
      </w:pPr>
      <w:rPr>
        <w:rFonts w:hint="default"/>
        <w:lang w:val="es-ES" w:eastAsia="en-US" w:bidi="ar-SA"/>
      </w:rPr>
    </w:lvl>
    <w:lvl w:ilvl="7">
      <w:start w:val="0"/>
      <w:numFmt w:val="bullet"/>
      <w:lvlText w:val="•"/>
      <w:lvlJc w:val="left"/>
      <w:pPr>
        <w:ind w:left="1363" w:hanging="92"/>
      </w:pPr>
      <w:rPr>
        <w:rFonts w:hint="default"/>
        <w:lang w:val="es-ES" w:eastAsia="en-US" w:bidi="ar-SA"/>
      </w:rPr>
    </w:lvl>
    <w:lvl w:ilvl="8">
      <w:start w:val="0"/>
      <w:numFmt w:val="bullet"/>
      <w:lvlText w:val="•"/>
      <w:lvlJc w:val="left"/>
      <w:pPr>
        <w:ind w:left="1544" w:hanging="92"/>
      </w:pPr>
      <w:rPr>
        <w:rFonts w:hint="default"/>
        <w:lang w:val="es-ES" w:eastAsia="en-US" w:bidi="ar-SA"/>
      </w:rPr>
    </w:lvl>
  </w:abstractNum>
  <w:abstractNum w:abstractNumId="31">
    <w:multiLevelType w:val="hybridMultilevel"/>
    <w:lvl w:ilvl="0">
      <w:start w:val="0"/>
      <w:numFmt w:val="bullet"/>
      <w:lvlText w:val="•"/>
      <w:lvlJc w:val="left"/>
      <w:pPr>
        <w:ind w:left="91" w:hanging="92"/>
      </w:pPr>
      <w:rPr>
        <w:rFonts w:hint="default" w:ascii="Calibri" w:hAnsi="Calibri" w:eastAsia="Calibri" w:cs="Calibri"/>
        <w:b w:val="0"/>
        <w:bCs w:val="0"/>
        <w:i w:val="0"/>
        <w:iCs w:val="0"/>
        <w:spacing w:val="12"/>
        <w:w w:val="85"/>
        <w:sz w:val="14"/>
        <w:szCs w:val="14"/>
        <w:lang w:val="es-ES" w:eastAsia="en-US" w:bidi="ar-SA"/>
      </w:rPr>
    </w:lvl>
    <w:lvl w:ilvl="1">
      <w:start w:val="0"/>
      <w:numFmt w:val="bullet"/>
      <w:lvlText w:val="•"/>
      <w:lvlJc w:val="left"/>
      <w:pPr>
        <w:ind w:left="280" w:hanging="92"/>
      </w:pPr>
      <w:rPr>
        <w:rFonts w:hint="default"/>
        <w:lang w:val="es-ES" w:eastAsia="en-US" w:bidi="ar-SA"/>
      </w:rPr>
    </w:lvl>
    <w:lvl w:ilvl="2">
      <w:start w:val="0"/>
      <w:numFmt w:val="bullet"/>
      <w:lvlText w:val="•"/>
      <w:lvlJc w:val="left"/>
      <w:pPr>
        <w:ind w:left="461" w:hanging="92"/>
      </w:pPr>
      <w:rPr>
        <w:rFonts w:hint="default"/>
        <w:lang w:val="es-ES" w:eastAsia="en-US" w:bidi="ar-SA"/>
      </w:rPr>
    </w:lvl>
    <w:lvl w:ilvl="3">
      <w:start w:val="0"/>
      <w:numFmt w:val="bullet"/>
      <w:lvlText w:val="•"/>
      <w:lvlJc w:val="left"/>
      <w:pPr>
        <w:ind w:left="642" w:hanging="92"/>
      </w:pPr>
      <w:rPr>
        <w:rFonts w:hint="default"/>
        <w:lang w:val="es-ES" w:eastAsia="en-US" w:bidi="ar-SA"/>
      </w:rPr>
    </w:lvl>
    <w:lvl w:ilvl="4">
      <w:start w:val="0"/>
      <w:numFmt w:val="bullet"/>
      <w:lvlText w:val="•"/>
      <w:lvlJc w:val="left"/>
      <w:pPr>
        <w:ind w:left="823" w:hanging="92"/>
      </w:pPr>
      <w:rPr>
        <w:rFonts w:hint="default"/>
        <w:lang w:val="es-ES" w:eastAsia="en-US" w:bidi="ar-SA"/>
      </w:rPr>
    </w:lvl>
    <w:lvl w:ilvl="5">
      <w:start w:val="0"/>
      <w:numFmt w:val="bullet"/>
      <w:lvlText w:val="•"/>
      <w:lvlJc w:val="left"/>
      <w:pPr>
        <w:ind w:left="1004" w:hanging="92"/>
      </w:pPr>
      <w:rPr>
        <w:rFonts w:hint="default"/>
        <w:lang w:val="es-ES" w:eastAsia="en-US" w:bidi="ar-SA"/>
      </w:rPr>
    </w:lvl>
    <w:lvl w:ilvl="6">
      <w:start w:val="0"/>
      <w:numFmt w:val="bullet"/>
      <w:lvlText w:val="•"/>
      <w:lvlJc w:val="left"/>
      <w:pPr>
        <w:ind w:left="1185" w:hanging="92"/>
      </w:pPr>
      <w:rPr>
        <w:rFonts w:hint="default"/>
        <w:lang w:val="es-ES" w:eastAsia="en-US" w:bidi="ar-SA"/>
      </w:rPr>
    </w:lvl>
    <w:lvl w:ilvl="7">
      <w:start w:val="0"/>
      <w:numFmt w:val="bullet"/>
      <w:lvlText w:val="•"/>
      <w:lvlJc w:val="left"/>
      <w:pPr>
        <w:ind w:left="1366" w:hanging="92"/>
      </w:pPr>
      <w:rPr>
        <w:rFonts w:hint="default"/>
        <w:lang w:val="es-ES" w:eastAsia="en-US" w:bidi="ar-SA"/>
      </w:rPr>
    </w:lvl>
    <w:lvl w:ilvl="8">
      <w:start w:val="0"/>
      <w:numFmt w:val="bullet"/>
      <w:lvlText w:val="•"/>
      <w:lvlJc w:val="left"/>
      <w:pPr>
        <w:ind w:left="1547" w:hanging="92"/>
      </w:pPr>
      <w:rPr>
        <w:rFonts w:hint="default"/>
        <w:lang w:val="es-ES" w:eastAsia="en-US" w:bidi="ar-SA"/>
      </w:rPr>
    </w:lvl>
  </w:abstractNum>
  <w:abstractNum w:abstractNumId="30">
    <w:multiLevelType w:val="hybridMultilevel"/>
    <w:lvl w:ilvl="0">
      <w:start w:val="0"/>
      <w:numFmt w:val="bullet"/>
      <w:lvlText w:val="•"/>
      <w:lvlJc w:val="left"/>
      <w:pPr>
        <w:ind w:left="92" w:hanging="92"/>
      </w:pPr>
      <w:rPr>
        <w:rFonts w:hint="default" w:ascii="Calibri" w:hAnsi="Calibri" w:eastAsia="Calibri" w:cs="Calibri"/>
        <w:b w:val="0"/>
        <w:bCs w:val="0"/>
        <w:i w:val="0"/>
        <w:iCs w:val="0"/>
        <w:spacing w:val="12"/>
        <w:w w:val="85"/>
        <w:sz w:val="14"/>
        <w:szCs w:val="14"/>
        <w:lang w:val="es-ES" w:eastAsia="en-US" w:bidi="ar-SA"/>
      </w:rPr>
    </w:lvl>
    <w:lvl w:ilvl="1">
      <w:start w:val="0"/>
      <w:numFmt w:val="bullet"/>
      <w:lvlText w:val="•"/>
      <w:lvlJc w:val="left"/>
      <w:pPr>
        <w:ind w:left="280" w:hanging="92"/>
      </w:pPr>
      <w:rPr>
        <w:rFonts w:hint="default"/>
        <w:lang w:val="es-ES" w:eastAsia="en-US" w:bidi="ar-SA"/>
      </w:rPr>
    </w:lvl>
    <w:lvl w:ilvl="2">
      <w:start w:val="0"/>
      <w:numFmt w:val="bullet"/>
      <w:lvlText w:val="•"/>
      <w:lvlJc w:val="left"/>
      <w:pPr>
        <w:ind w:left="461" w:hanging="92"/>
      </w:pPr>
      <w:rPr>
        <w:rFonts w:hint="default"/>
        <w:lang w:val="es-ES" w:eastAsia="en-US" w:bidi="ar-SA"/>
      </w:rPr>
    </w:lvl>
    <w:lvl w:ilvl="3">
      <w:start w:val="0"/>
      <w:numFmt w:val="bullet"/>
      <w:lvlText w:val="•"/>
      <w:lvlJc w:val="left"/>
      <w:pPr>
        <w:ind w:left="642" w:hanging="92"/>
      </w:pPr>
      <w:rPr>
        <w:rFonts w:hint="default"/>
        <w:lang w:val="es-ES" w:eastAsia="en-US" w:bidi="ar-SA"/>
      </w:rPr>
    </w:lvl>
    <w:lvl w:ilvl="4">
      <w:start w:val="0"/>
      <w:numFmt w:val="bullet"/>
      <w:lvlText w:val="•"/>
      <w:lvlJc w:val="left"/>
      <w:pPr>
        <w:ind w:left="823" w:hanging="92"/>
      </w:pPr>
      <w:rPr>
        <w:rFonts w:hint="default"/>
        <w:lang w:val="es-ES" w:eastAsia="en-US" w:bidi="ar-SA"/>
      </w:rPr>
    </w:lvl>
    <w:lvl w:ilvl="5">
      <w:start w:val="0"/>
      <w:numFmt w:val="bullet"/>
      <w:lvlText w:val="•"/>
      <w:lvlJc w:val="left"/>
      <w:pPr>
        <w:ind w:left="1004" w:hanging="92"/>
      </w:pPr>
      <w:rPr>
        <w:rFonts w:hint="default"/>
        <w:lang w:val="es-ES" w:eastAsia="en-US" w:bidi="ar-SA"/>
      </w:rPr>
    </w:lvl>
    <w:lvl w:ilvl="6">
      <w:start w:val="0"/>
      <w:numFmt w:val="bullet"/>
      <w:lvlText w:val="•"/>
      <w:lvlJc w:val="left"/>
      <w:pPr>
        <w:ind w:left="1185" w:hanging="92"/>
      </w:pPr>
      <w:rPr>
        <w:rFonts w:hint="default"/>
        <w:lang w:val="es-ES" w:eastAsia="en-US" w:bidi="ar-SA"/>
      </w:rPr>
    </w:lvl>
    <w:lvl w:ilvl="7">
      <w:start w:val="0"/>
      <w:numFmt w:val="bullet"/>
      <w:lvlText w:val="•"/>
      <w:lvlJc w:val="left"/>
      <w:pPr>
        <w:ind w:left="1366" w:hanging="92"/>
      </w:pPr>
      <w:rPr>
        <w:rFonts w:hint="default"/>
        <w:lang w:val="es-ES" w:eastAsia="en-US" w:bidi="ar-SA"/>
      </w:rPr>
    </w:lvl>
    <w:lvl w:ilvl="8">
      <w:start w:val="0"/>
      <w:numFmt w:val="bullet"/>
      <w:lvlText w:val="•"/>
      <w:lvlJc w:val="left"/>
      <w:pPr>
        <w:ind w:left="1547" w:hanging="92"/>
      </w:pPr>
      <w:rPr>
        <w:rFonts w:hint="default"/>
        <w:lang w:val="es-ES" w:eastAsia="en-US" w:bidi="ar-SA"/>
      </w:rPr>
    </w:lvl>
  </w:abstractNum>
  <w:abstractNum w:abstractNumId="29">
    <w:multiLevelType w:val="hybridMultilevel"/>
    <w:lvl w:ilvl="0">
      <w:start w:val="0"/>
      <w:numFmt w:val="bullet"/>
      <w:lvlText w:val="-"/>
      <w:lvlJc w:val="left"/>
      <w:pPr>
        <w:ind w:left="1277" w:hanging="709"/>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059" w:hanging="709"/>
      </w:pPr>
      <w:rPr>
        <w:rFonts w:hint="default"/>
        <w:lang w:val="es-ES" w:eastAsia="en-US" w:bidi="ar-SA"/>
      </w:rPr>
    </w:lvl>
    <w:lvl w:ilvl="2">
      <w:start w:val="0"/>
      <w:numFmt w:val="bullet"/>
      <w:lvlText w:val="•"/>
      <w:lvlJc w:val="left"/>
      <w:pPr>
        <w:ind w:left="2839" w:hanging="709"/>
      </w:pPr>
      <w:rPr>
        <w:rFonts w:hint="default"/>
        <w:lang w:val="es-ES" w:eastAsia="en-US" w:bidi="ar-SA"/>
      </w:rPr>
    </w:lvl>
    <w:lvl w:ilvl="3">
      <w:start w:val="0"/>
      <w:numFmt w:val="bullet"/>
      <w:lvlText w:val="•"/>
      <w:lvlJc w:val="left"/>
      <w:pPr>
        <w:ind w:left="3618" w:hanging="709"/>
      </w:pPr>
      <w:rPr>
        <w:rFonts w:hint="default"/>
        <w:lang w:val="es-ES" w:eastAsia="en-US" w:bidi="ar-SA"/>
      </w:rPr>
    </w:lvl>
    <w:lvl w:ilvl="4">
      <w:start w:val="0"/>
      <w:numFmt w:val="bullet"/>
      <w:lvlText w:val="•"/>
      <w:lvlJc w:val="left"/>
      <w:pPr>
        <w:ind w:left="4398" w:hanging="709"/>
      </w:pPr>
      <w:rPr>
        <w:rFonts w:hint="default"/>
        <w:lang w:val="es-ES" w:eastAsia="en-US" w:bidi="ar-SA"/>
      </w:rPr>
    </w:lvl>
    <w:lvl w:ilvl="5">
      <w:start w:val="0"/>
      <w:numFmt w:val="bullet"/>
      <w:lvlText w:val="•"/>
      <w:lvlJc w:val="left"/>
      <w:pPr>
        <w:ind w:left="5177" w:hanging="709"/>
      </w:pPr>
      <w:rPr>
        <w:rFonts w:hint="default"/>
        <w:lang w:val="es-ES" w:eastAsia="en-US" w:bidi="ar-SA"/>
      </w:rPr>
    </w:lvl>
    <w:lvl w:ilvl="6">
      <w:start w:val="0"/>
      <w:numFmt w:val="bullet"/>
      <w:lvlText w:val="•"/>
      <w:lvlJc w:val="left"/>
      <w:pPr>
        <w:ind w:left="5957" w:hanging="709"/>
      </w:pPr>
      <w:rPr>
        <w:rFonts w:hint="default"/>
        <w:lang w:val="es-ES" w:eastAsia="en-US" w:bidi="ar-SA"/>
      </w:rPr>
    </w:lvl>
    <w:lvl w:ilvl="7">
      <w:start w:val="0"/>
      <w:numFmt w:val="bullet"/>
      <w:lvlText w:val="•"/>
      <w:lvlJc w:val="left"/>
      <w:pPr>
        <w:ind w:left="6736" w:hanging="709"/>
      </w:pPr>
      <w:rPr>
        <w:rFonts w:hint="default"/>
        <w:lang w:val="es-ES" w:eastAsia="en-US" w:bidi="ar-SA"/>
      </w:rPr>
    </w:lvl>
    <w:lvl w:ilvl="8">
      <w:start w:val="0"/>
      <w:numFmt w:val="bullet"/>
      <w:lvlText w:val="•"/>
      <w:lvlJc w:val="left"/>
      <w:pPr>
        <w:ind w:left="7516" w:hanging="709"/>
      </w:pPr>
      <w:rPr>
        <w:rFonts w:hint="default"/>
        <w:lang w:val="es-ES" w:eastAsia="en-US" w:bidi="ar-SA"/>
      </w:rPr>
    </w:lvl>
  </w:abstractNum>
  <w:abstractNum w:abstractNumId="28">
    <w:multiLevelType w:val="hybridMultilevel"/>
    <w:lvl w:ilvl="0">
      <w:start w:val="1"/>
      <w:numFmt w:val="decimal"/>
      <w:lvlText w:val="%1."/>
      <w:lvlJc w:val="left"/>
      <w:pPr>
        <w:ind w:left="280" w:hanging="28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748" w:hanging="281"/>
      </w:pPr>
      <w:rPr>
        <w:rFonts w:hint="default"/>
        <w:lang w:val="es-ES" w:eastAsia="en-US" w:bidi="ar-SA"/>
      </w:rPr>
    </w:lvl>
    <w:lvl w:ilvl="2">
      <w:start w:val="0"/>
      <w:numFmt w:val="bullet"/>
      <w:lvlText w:val="•"/>
      <w:lvlJc w:val="left"/>
      <w:pPr>
        <w:ind w:left="1216" w:hanging="281"/>
      </w:pPr>
      <w:rPr>
        <w:rFonts w:hint="default"/>
        <w:lang w:val="es-ES" w:eastAsia="en-US" w:bidi="ar-SA"/>
      </w:rPr>
    </w:lvl>
    <w:lvl w:ilvl="3">
      <w:start w:val="0"/>
      <w:numFmt w:val="bullet"/>
      <w:lvlText w:val="•"/>
      <w:lvlJc w:val="left"/>
      <w:pPr>
        <w:ind w:left="1685" w:hanging="281"/>
      </w:pPr>
      <w:rPr>
        <w:rFonts w:hint="default"/>
        <w:lang w:val="es-ES" w:eastAsia="en-US" w:bidi="ar-SA"/>
      </w:rPr>
    </w:lvl>
    <w:lvl w:ilvl="4">
      <w:start w:val="0"/>
      <w:numFmt w:val="bullet"/>
      <w:lvlText w:val="•"/>
      <w:lvlJc w:val="left"/>
      <w:pPr>
        <w:ind w:left="2153" w:hanging="281"/>
      </w:pPr>
      <w:rPr>
        <w:rFonts w:hint="default"/>
        <w:lang w:val="es-ES" w:eastAsia="en-US" w:bidi="ar-SA"/>
      </w:rPr>
    </w:lvl>
    <w:lvl w:ilvl="5">
      <w:start w:val="0"/>
      <w:numFmt w:val="bullet"/>
      <w:lvlText w:val="•"/>
      <w:lvlJc w:val="left"/>
      <w:pPr>
        <w:ind w:left="2622" w:hanging="281"/>
      </w:pPr>
      <w:rPr>
        <w:rFonts w:hint="default"/>
        <w:lang w:val="es-ES" w:eastAsia="en-US" w:bidi="ar-SA"/>
      </w:rPr>
    </w:lvl>
    <w:lvl w:ilvl="6">
      <w:start w:val="0"/>
      <w:numFmt w:val="bullet"/>
      <w:lvlText w:val="•"/>
      <w:lvlJc w:val="left"/>
      <w:pPr>
        <w:ind w:left="3090" w:hanging="281"/>
      </w:pPr>
      <w:rPr>
        <w:rFonts w:hint="default"/>
        <w:lang w:val="es-ES" w:eastAsia="en-US" w:bidi="ar-SA"/>
      </w:rPr>
    </w:lvl>
    <w:lvl w:ilvl="7">
      <w:start w:val="0"/>
      <w:numFmt w:val="bullet"/>
      <w:lvlText w:val="•"/>
      <w:lvlJc w:val="left"/>
      <w:pPr>
        <w:ind w:left="3559" w:hanging="281"/>
      </w:pPr>
      <w:rPr>
        <w:rFonts w:hint="default"/>
        <w:lang w:val="es-ES" w:eastAsia="en-US" w:bidi="ar-SA"/>
      </w:rPr>
    </w:lvl>
    <w:lvl w:ilvl="8">
      <w:start w:val="0"/>
      <w:numFmt w:val="bullet"/>
      <w:lvlText w:val="•"/>
      <w:lvlJc w:val="left"/>
      <w:pPr>
        <w:ind w:left="4027" w:hanging="281"/>
      </w:pPr>
      <w:rPr>
        <w:rFonts w:hint="default"/>
        <w:lang w:val="es-ES" w:eastAsia="en-US" w:bidi="ar-SA"/>
      </w:rPr>
    </w:lvl>
  </w:abstractNum>
  <w:abstractNum w:abstractNumId="27">
    <w:multiLevelType w:val="hybridMultilevel"/>
    <w:lvl w:ilvl="0">
      <w:start w:val="2"/>
      <w:numFmt w:val="decimal"/>
      <w:lvlText w:val="%1."/>
      <w:lvlJc w:val="left"/>
      <w:pPr>
        <w:ind w:left="859" w:hanging="34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29" w:hanging="341"/>
      </w:pPr>
      <w:rPr>
        <w:rFonts w:hint="default"/>
        <w:lang w:val="es-ES" w:eastAsia="en-US" w:bidi="ar-SA"/>
      </w:rPr>
    </w:lvl>
    <w:lvl w:ilvl="2">
      <w:start w:val="0"/>
      <w:numFmt w:val="bullet"/>
      <w:lvlText w:val="•"/>
      <w:lvlJc w:val="left"/>
      <w:pPr>
        <w:ind w:left="1798" w:hanging="341"/>
      </w:pPr>
      <w:rPr>
        <w:rFonts w:hint="default"/>
        <w:lang w:val="es-ES" w:eastAsia="en-US" w:bidi="ar-SA"/>
      </w:rPr>
    </w:lvl>
    <w:lvl w:ilvl="3">
      <w:start w:val="0"/>
      <w:numFmt w:val="bullet"/>
      <w:lvlText w:val="•"/>
      <w:lvlJc w:val="left"/>
      <w:pPr>
        <w:ind w:left="2267" w:hanging="341"/>
      </w:pPr>
      <w:rPr>
        <w:rFonts w:hint="default"/>
        <w:lang w:val="es-ES" w:eastAsia="en-US" w:bidi="ar-SA"/>
      </w:rPr>
    </w:lvl>
    <w:lvl w:ilvl="4">
      <w:start w:val="0"/>
      <w:numFmt w:val="bullet"/>
      <w:lvlText w:val="•"/>
      <w:lvlJc w:val="left"/>
      <w:pPr>
        <w:ind w:left="2737" w:hanging="341"/>
      </w:pPr>
      <w:rPr>
        <w:rFonts w:hint="default"/>
        <w:lang w:val="es-ES" w:eastAsia="en-US" w:bidi="ar-SA"/>
      </w:rPr>
    </w:lvl>
    <w:lvl w:ilvl="5">
      <w:start w:val="0"/>
      <w:numFmt w:val="bullet"/>
      <w:lvlText w:val="•"/>
      <w:lvlJc w:val="left"/>
      <w:pPr>
        <w:ind w:left="3206" w:hanging="341"/>
      </w:pPr>
      <w:rPr>
        <w:rFonts w:hint="default"/>
        <w:lang w:val="es-ES" w:eastAsia="en-US" w:bidi="ar-SA"/>
      </w:rPr>
    </w:lvl>
    <w:lvl w:ilvl="6">
      <w:start w:val="0"/>
      <w:numFmt w:val="bullet"/>
      <w:lvlText w:val="•"/>
      <w:lvlJc w:val="left"/>
      <w:pPr>
        <w:ind w:left="3675" w:hanging="341"/>
      </w:pPr>
      <w:rPr>
        <w:rFonts w:hint="default"/>
        <w:lang w:val="es-ES" w:eastAsia="en-US" w:bidi="ar-SA"/>
      </w:rPr>
    </w:lvl>
    <w:lvl w:ilvl="7">
      <w:start w:val="0"/>
      <w:numFmt w:val="bullet"/>
      <w:lvlText w:val="•"/>
      <w:lvlJc w:val="left"/>
      <w:pPr>
        <w:ind w:left="4144" w:hanging="341"/>
      </w:pPr>
      <w:rPr>
        <w:rFonts w:hint="default"/>
        <w:lang w:val="es-ES" w:eastAsia="en-US" w:bidi="ar-SA"/>
      </w:rPr>
    </w:lvl>
    <w:lvl w:ilvl="8">
      <w:start w:val="0"/>
      <w:numFmt w:val="bullet"/>
      <w:lvlText w:val="•"/>
      <w:lvlJc w:val="left"/>
      <w:pPr>
        <w:ind w:left="4614" w:hanging="341"/>
      </w:pPr>
      <w:rPr>
        <w:rFonts w:hint="default"/>
        <w:lang w:val="es-ES" w:eastAsia="en-US" w:bidi="ar-SA"/>
      </w:rPr>
    </w:lvl>
  </w:abstractNum>
  <w:abstractNum w:abstractNumId="26">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561" w:hanging="253"/>
      </w:pPr>
      <w:rPr>
        <w:rFonts w:hint="default"/>
        <w:lang w:val="es-ES" w:eastAsia="en-US" w:bidi="ar-SA"/>
      </w:rPr>
    </w:lvl>
    <w:lvl w:ilvl="2">
      <w:start w:val="0"/>
      <w:numFmt w:val="bullet"/>
      <w:lvlText w:val="•"/>
      <w:lvlJc w:val="left"/>
      <w:pPr>
        <w:ind w:left="863" w:hanging="253"/>
      </w:pPr>
      <w:rPr>
        <w:rFonts w:hint="default"/>
        <w:lang w:val="es-ES" w:eastAsia="en-US" w:bidi="ar-SA"/>
      </w:rPr>
    </w:lvl>
    <w:lvl w:ilvl="3">
      <w:start w:val="0"/>
      <w:numFmt w:val="bullet"/>
      <w:lvlText w:val="•"/>
      <w:lvlJc w:val="left"/>
      <w:pPr>
        <w:ind w:left="1165" w:hanging="253"/>
      </w:pPr>
      <w:rPr>
        <w:rFonts w:hint="default"/>
        <w:lang w:val="es-ES" w:eastAsia="en-US" w:bidi="ar-SA"/>
      </w:rPr>
    </w:lvl>
    <w:lvl w:ilvl="4">
      <w:start w:val="0"/>
      <w:numFmt w:val="bullet"/>
      <w:lvlText w:val="•"/>
      <w:lvlJc w:val="left"/>
      <w:pPr>
        <w:ind w:left="1467" w:hanging="253"/>
      </w:pPr>
      <w:rPr>
        <w:rFonts w:hint="default"/>
        <w:lang w:val="es-ES" w:eastAsia="en-US" w:bidi="ar-SA"/>
      </w:rPr>
    </w:lvl>
    <w:lvl w:ilvl="5">
      <w:start w:val="0"/>
      <w:numFmt w:val="bullet"/>
      <w:lvlText w:val="•"/>
      <w:lvlJc w:val="left"/>
      <w:pPr>
        <w:ind w:left="1769" w:hanging="253"/>
      </w:pPr>
      <w:rPr>
        <w:rFonts w:hint="default"/>
        <w:lang w:val="es-ES" w:eastAsia="en-US" w:bidi="ar-SA"/>
      </w:rPr>
    </w:lvl>
    <w:lvl w:ilvl="6">
      <w:start w:val="0"/>
      <w:numFmt w:val="bullet"/>
      <w:lvlText w:val="•"/>
      <w:lvlJc w:val="left"/>
      <w:pPr>
        <w:ind w:left="2071" w:hanging="253"/>
      </w:pPr>
      <w:rPr>
        <w:rFonts w:hint="default"/>
        <w:lang w:val="es-ES" w:eastAsia="en-US" w:bidi="ar-SA"/>
      </w:rPr>
    </w:lvl>
    <w:lvl w:ilvl="7">
      <w:start w:val="0"/>
      <w:numFmt w:val="bullet"/>
      <w:lvlText w:val="•"/>
      <w:lvlJc w:val="left"/>
      <w:pPr>
        <w:ind w:left="2373" w:hanging="253"/>
      </w:pPr>
      <w:rPr>
        <w:rFonts w:hint="default"/>
        <w:lang w:val="es-ES" w:eastAsia="en-US" w:bidi="ar-SA"/>
      </w:rPr>
    </w:lvl>
    <w:lvl w:ilvl="8">
      <w:start w:val="0"/>
      <w:numFmt w:val="bullet"/>
      <w:lvlText w:val="•"/>
      <w:lvlJc w:val="left"/>
      <w:pPr>
        <w:ind w:left="2674" w:hanging="253"/>
      </w:pPr>
      <w:rPr>
        <w:rFonts w:hint="default"/>
        <w:lang w:val="es-ES" w:eastAsia="en-US" w:bidi="ar-SA"/>
      </w:rPr>
    </w:lvl>
  </w:abstractNum>
  <w:abstractNum w:abstractNumId="25">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311" w:hanging="253"/>
      </w:pPr>
      <w:rPr>
        <w:rFonts w:hint="default"/>
        <w:lang w:val="es-ES" w:eastAsia="en-US" w:bidi="ar-SA"/>
      </w:rPr>
    </w:lvl>
    <w:lvl w:ilvl="2">
      <w:start w:val="0"/>
      <w:numFmt w:val="bullet"/>
      <w:lvlText w:val="•"/>
      <w:lvlJc w:val="left"/>
      <w:pPr>
        <w:ind w:left="363" w:hanging="253"/>
      </w:pPr>
      <w:rPr>
        <w:rFonts w:hint="default"/>
        <w:lang w:val="es-ES" w:eastAsia="en-US" w:bidi="ar-SA"/>
      </w:rPr>
    </w:lvl>
    <w:lvl w:ilvl="3">
      <w:start w:val="0"/>
      <w:numFmt w:val="bullet"/>
      <w:lvlText w:val="•"/>
      <w:lvlJc w:val="left"/>
      <w:pPr>
        <w:ind w:left="415" w:hanging="253"/>
      </w:pPr>
      <w:rPr>
        <w:rFonts w:hint="default"/>
        <w:lang w:val="es-ES" w:eastAsia="en-US" w:bidi="ar-SA"/>
      </w:rPr>
    </w:lvl>
    <w:lvl w:ilvl="4">
      <w:start w:val="0"/>
      <w:numFmt w:val="bullet"/>
      <w:lvlText w:val="•"/>
      <w:lvlJc w:val="left"/>
      <w:pPr>
        <w:ind w:left="467" w:hanging="253"/>
      </w:pPr>
      <w:rPr>
        <w:rFonts w:hint="default"/>
        <w:lang w:val="es-ES" w:eastAsia="en-US" w:bidi="ar-SA"/>
      </w:rPr>
    </w:lvl>
    <w:lvl w:ilvl="5">
      <w:start w:val="0"/>
      <w:numFmt w:val="bullet"/>
      <w:lvlText w:val="•"/>
      <w:lvlJc w:val="left"/>
      <w:pPr>
        <w:ind w:left="519" w:hanging="253"/>
      </w:pPr>
      <w:rPr>
        <w:rFonts w:hint="default"/>
        <w:lang w:val="es-ES" w:eastAsia="en-US" w:bidi="ar-SA"/>
      </w:rPr>
    </w:lvl>
    <w:lvl w:ilvl="6">
      <w:start w:val="0"/>
      <w:numFmt w:val="bullet"/>
      <w:lvlText w:val="•"/>
      <w:lvlJc w:val="left"/>
      <w:pPr>
        <w:ind w:left="571" w:hanging="253"/>
      </w:pPr>
      <w:rPr>
        <w:rFonts w:hint="default"/>
        <w:lang w:val="es-ES" w:eastAsia="en-US" w:bidi="ar-SA"/>
      </w:rPr>
    </w:lvl>
    <w:lvl w:ilvl="7">
      <w:start w:val="0"/>
      <w:numFmt w:val="bullet"/>
      <w:lvlText w:val="•"/>
      <w:lvlJc w:val="left"/>
      <w:pPr>
        <w:ind w:left="623" w:hanging="253"/>
      </w:pPr>
      <w:rPr>
        <w:rFonts w:hint="default"/>
        <w:lang w:val="es-ES" w:eastAsia="en-US" w:bidi="ar-SA"/>
      </w:rPr>
    </w:lvl>
    <w:lvl w:ilvl="8">
      <w:start w:val="0"/>
      <w:numFmt w:val="bullet"/>
      <w:lvlText w:val="•"/>
      <w:lvlJc w:val="left"/>
      <w:pPr>
        <w:ind w:left="675" w:hanging="253"/>
      </w:pPr>
      <w:rPr>
        <w:rFonts w:hint="default"/>
        <w:lang w:val="es-ES" w:eastAsia="en-US" w:bidi="ar-SA"/>
      </w:rPr>
    </w:lvl>
  </w:abstractNum>
  <w:abstractNum w:abstractNumId="24">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364" w:hanging="253"/>
      </w:pPr>
      <w:rPr>
        <w:rFonts w:hint="default"/>
        <w:lang w:val="es-ES" w:eastAsia="en-US" w:bidi="ar-SA"/>
      </w:rPr>
    </w:lvl>
    <w:lvl w:ilvl="2">
      <w:start w:val="0"/>
      <w:numFmt w:val="bullet"/>
      <w:lvlText w:val="•"/>
      <w:lvlJc w:val="left"/>
      <w:pPr>
        <w:ind w:left="468" w:hanging="253"/>
      </w:pPr>
      <w:rPr>
        <w:rFonts w:hint="default"/>
        <w:lang w:val="es-ES" w:eastAsia="en-US" w:bidi="ar-SA"/>
      </w:rPr>
    </w:lvl>
    <w:lvl w:ilvl="3">
      <w:start w:val="0"/>
      <w:numFmt w:val="bullet"/>
      <w:lvlText w:val="•"/>
      <w:lvlJc w:val="left"/>
      <w:pPr>
        <w:ind w:left="572" w:hanging="253"/>
      </w:pPr>
      <w:rPr>
        <w:rFonts w:hint="default"/>
        <w:lang w:val="es-ES" w:eastAsia="en-US" w:bidi="ar-SA"/>
      </w:rPr>
    </w:lvl>
    <w:lvl w:ilvl="4">
      <w:start w:val="0"/>
      <w:numFmt w:val="bullet"/>
      <w:lvlText w:val="•"/>
      <w:lvlJc w:val="left"/>
      <w:pPr>
        <w:ind w:left="676" w:hanging="253"/>
      </w:pPr>
      <w:rPr>
        <w:rFonts w:hint="default"/>
        <w:lang w:val="es-ES" w:eastAsia="en-US" w:bidi="ar-SA"/>
      </w:rPr>
    </w:lvl>
    <w:lvl w:ilvl="5">
      <w:start w:val="0"/>
      <w:numFmt w:val="bullet"/>
      <w:lvlText w:val="•"/>
      <w:lvlJc w:val="left"/>
      <w:pPr>
        <w:ind w:left="780" w:hanging="253"/>
      </w:pPr>
      <w:rPr>
        <w:rFonts w:hint="default"/>
        <w:lang w:val="es-ES" w:eastAsia="en-US" w:bidi="ar-SA"/>
      </w:rPr>
    </w:lvl>
    <w:lvl w:ilvl="6">
      <w:start w:val="0"/>
      <w:numFmt w:val="bullet"/>
      <w:lvlText w:val="•"/>
      <w:lvlJc w:val="left"/>
      <w:pPr>
        <w:ind w:left="884" w:hanging="253"/>
      </w:pPr>
      <w:rPr>
        <w:rFonts w:hint="default"/>
        <w:lang w:val="es-ES" w:eastAsia="en-US" w:bidi="ar-SA"/>
      </w:rPr>
    </w:lvl>
    <w:lvl w:ilvl="7">
      <w:start w:val="0"/>
      <w:numFmt w:val="bullet"/>
      <w:lvlText w:val="•"/>
      <w:lvlJc w:val="left"/>
      <w:pPr>
        <w:ind w:left="988" w:hanging="253"/>
      </w:pPr>
      <w:rPr>
        <w:rFonts w:hint="default"/>
        <w:lang w:val="es-ES" w:eastAsia="en-US" w:bidi="ar-SA"/>
      </w:rPr>
    </w:lvl>
    <w:lvl w:ilvl="8">
      <w:start w:val="0"/>
      <w:numFmt w:val="bullet"/>
      <w:lvlText w:val="•"/>
      <w:lvlJc w:val="left"/>
      <w:pPr>
        <w:ind w:left="1093" w:hanging="253"/>
      </w:pPr>
      <w:rPr>
        <w:rFonts w:hint="default"/>
        <w:lang w:val="es-ES" w:eastAsia="en-US" w:bidi="ar-SA"/>
      </w:rPr>
    </w:lvl>
  </w:abstractNum>
  <w:abstractNum w:abstractNumId="23">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561" w:hanging="253"/>
      </w:pPr>
      <w:rPr>
        <w:rFonts w:hint="default"/>
        <w:lang w:val="es-ES" w:eastAsia="en-US" w:bidi="ar-SA"/>
      </w:rPr>
    </w:lvl>
    <w:lvl w:ilvl="2">
      <w:start w:val="0"/>
      <w:numFmt w:val="bullet"/>
      <w:lvlText w:val="•"/>
      <w:lvlJc w:val="left"/>
      <w:pPr>
        <w:ind w:left="863" w:hanging="253"/>
      </w:pPr>
      <w:rPr>
        <w:rFonts w:hint="default"/>
        <w:lang w:val="es-ES" w:eastAsia="en-US" w:bidi="ar-SA"/>
      </w:rPr>
    </w:lvl>
    <w:lvl w:ilvl="3">
      <w:start w:val="0"/>
      <w:numFmt w:val="bullet"/>
      <w:lvlText w:val="•"/>
      <w:lvlJc w:val="left"/>
      <w:pPr>
        <w:ind w:left="1165" w:hanging="253"/>
      </w:pPr>
      <w:rPr>
        <w:rFonts w:hint="default"/>
        <w:lang w:val="es-ES" w:eastAsia="en-US" w:bidi="ar-SA"/>
      </w:rPr>
    </w:lvl>
    <w:lvl w:ilvl="4">
      <w:start w:val="0"/>
      <w:numFmt w:val="bullet"/>
      <w:lvlText w:val="•"/>
      <w:lvlJc w:val="left"/>
      <w:pPr>
        <w:ind w:left="1467" w:hanging="253"/>
      </w:pPr>
      <w:rPr>
        <w:rFonts w:hint="default"/>
        <w:lang w:val="es-ES" w:eastAsia="en-US" w:bidi="ar-SA"/>
      </w:rPr>
    </w:lvl>
    <w:lvl w:ilvl="5">
      <w:start w:val="0"/>
      <w:numFmt w:val="bullet"/>
      <w:lvlText w:val="•"/>
      <w:lvlJc w:val="left"/>
      <w:pPr>
        <w:ind w:left="1769" w:hanging="253"/>
      </w:pPr>
      <w:rPr>
        <w:rFonts w:hint="default"/>
        <w:lang w:val="es-ES" w:eastAsia="en-US" w:bidi="ar-SA"/>
      </w:rPr>
    </w:lvl>
    <w:lvl w:ilvl="6">
      <w:start w:val="0"/>
      <w:numFmt w:val="bullet"/>
      <w:lvlText w:val="•"/>
      <w:lvlJc w:val="left"/>
      <w:pPr>
        <w:ind w:left="2071" w:hanging="253"/>
      </w:pPr>
      <w:rPr>
        <w:rFonts w:hint="default"/>
        <w:lang w:val="es-ES" w:eastAsia="en-US" w:bidi="ar-SA"/>
      </w:rPr>
    </w:lvl>
    <w:lvl w:ilvl="7">
      <w:start w:val="0"/>
      <w:numFmt w:val="bullet"/>
      <w:lvlText w:val="•"/>
      <w:lvlJc w:val="left"/>
      <w:pPr>
        <w:ind w:left="2373" w:hanging="253"/>
      </w:pPr>
      <w:rPr>
        <w:rFonts w:hint="default"/>
        <w:lang w:val="es-ES" w:eastAsia="en-US" w:bidi="ar-SA"/>
      </w:rPr>
    </w:lvl>
    <w:lvl w:ilvl="8">
      <w:start w:val="0"/>
      <w:numFmt w:val="bullet"/>
      <w:lvlText w:val="•"/>
      <w:lvlJc w:val="left"/>
      <w:pPr>
        <w:ind w:left="2675" w:hanging="253"/>
      </w:pPr>
      <w:rPr>
        <w:rFonts w:hint="default"/>
        <w:lang w:val="es-ES" w:eastAsia="en-US" w:bidi="ar-SA"/>
      </w:rPr>
    </w:lvl>
  </w:abstractNum>
  <w:abstractNum w:abstractNumId="22">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561" w:hanging="253"/>
      </w:pPr>
      <w:rPr>
        <w:rFonts w:hint="default"/>
        <w:lang w:val="es-ES" w:eastAsia="en-US" w:bidi="ar-SA"/>
      </w:rPr>
    </w:lvl>
    <w:lvl w:ilvl="2">
      <w:start w:val="0"/>
      <w:numFmt w:val="bullet"/>
      <w:lvlText w:val="•"/>
      <w:lvlJc w:val="left"/>
      <w:pPr>
        <w:ind w:left="863" w:hanging="253"/>
      </w:pPr>
      <w:rPr>
        <w:rFonts w:hint="default"/>
        <w:lang w:val="es-ES" w:eastAsia="en-US" w:bidi="ar-SA"/>
      </w:rPr>
    </w:lvl>
    <w:lvl w:ilvl="3">
      <w:start w:val="0"/>
      <w:numFmt w:val="bullet"/>
      <w:lvlText w:val="•"/>
      <w:lvlJc w:val="left"/>
      <w:pPr>
        <w:ind w:left="1164" w:hanging="253"/>
      </w:pPr>
      <w:rPr>
        <w:rFonts w:hint="default"/>
        <w:lang w:val="es-ES" w:eastAsia="en-US" w:bidi="ar-SA"/>
      </w:rPr>
    </w:lvl>
    <w:lvl w:ilvl="4">
      <w:start w:val="0"/>
      <w:numFmt w:val="bullet"/>
      <w:lvlText w:val="•"/>
      <w:lvlJc w:val="left"/>
      <w:pPr>
        <w:ind w:left="1466" w:hanging="253"/>
      </w:pPr>
      <w:rPr>
        <w:rFonts w:hint="default"/>
        <w:lang w:val="es-ES" w:eastAsia="en-US" w:bidi="ar-SA"/>
      </w:rPr>
    </w:lvl>
    <w:lvl w:ilvl="5">
      <w:start w:val="0"/>
      <w:numFmt w:val="bullet"/>
      <w:lvlText w:val="•"/>
      <w:lvlJc w:val="left"/>
      <w:pPr>
        <w:ind w:left="1768" w:hanging="253"/>
      </w:pPr>
      <w:rPr>
        <w:rFonts w:hint="default"/>
        <w:lang w:val="es-ES" w:eastAsia="en-US" w:bidi="ar-SA"/>
      </w:rPr>
    </w:lvl>
    <w:lvl w:ilvl="6">
      <w:start w:val="0"/>
      <w:numFmt w:val="bullet"/>
      <w:lvlText w:val="•"/>
      <w:lvlJc w:val="left"/>
      <w:pPr>
        <w:ind w:left="2069" w:hanging="253"/>
      </w:pPr>
      <w:rPr>
        <w:rFonts w:hint="default"/>
        <w:lang w:val="es-ES" w:eastAsia="en-US" w:bidi="ar-SA"/>
      </w:rPr>
    </w:lvl>
    <w:lvl w:ilvl="7">
      <w:start w:val="0"/>
      <w:numFmt w:val="bullet"/>
      <w:lvlText w:val="•"/>
      <w:lvlJc w:val="left"/>
      <w:pPr>
        <w:ind w:left="2371" w:hanging="253"/>
      </w:pPr>
      <w:rPr>
        <w:rFonts w:hint="default"/>
        <w:lang w:val="es-ES" w:eastAsia="en-US" w:bidi="ar-SA"/>
      </w:rPr>
    </w:lvl>
    <w:lvl w:ilvl="8">
      <w:start w:val="0"/>
      <w:numFmt w:val="bullet"/>
      <w:lvlText w:val="•"/>
      <w:lvlJc w:val="left"/>
      <w:pPr>
        <w:ind w:left="2673" w:hanging="253"/>
      </w:pPr>
      <w:rPr>
        <w:rFonts w:hint="default"/>
        <w:lang w:val="es-ES" w:eastAsia="en-US" w:bidi="ar-SA"/>
      </w:rPr>
    </w:lvl>
  </w:abstractNum>
  <w:abstractNum w:abstractNumId="21">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336" w:hanging="253"/>
      </w:pPr>
      <w:rPr>
        <w:rFonts w:hint="default"/>
        <w:lang w:val="es-ES" w:eastAsia="en-US" w:bidi="ar-SA"/>
      </w:rPr>
    </w:lvl>
    <w:lvl w:ilvl="2">
      <w:start w:val="0"/>
      <w:numFmt w:val="bullet"/>
      <w:lvlText w:val="•"/>
      <w:lvlJc w:val="left"/>
      <w:pPr>
        <w:ind w:left="412" w:hanging="253"/>
      </w:pPr>
      <w:rPr>
        <w:rFonts w:hint="default"/>
        <w:lang w:val="es-ES" w:eastAsia="en-US" w:bidi="ar-SA"/>
      </w:rPr>
    </w:lvl>
    <w:lvl w:ilvl="3">
      <w:start w:val="0"/>
      <w:numFmt w:val="bullet"/>
      <w:lvlText w:val="•"/>
      <w:lvlJc w:val="left"/>
      <w:pPr>
        <w:ind w:left="488" w:hanging="253"/>
      </w:pPr>
      <w:rPr>
        <w:rFonts w:hint="default"/>
        <w:lang w:val="es-ES" w:eastAsia="en-US" w:bidi="ar-SA"/>
      </w:rPr>
    </w:lvl>
    <w:lvl w:ilvl="4">
      <w:start w:val="0"/>
      <w:numFmt w:val="bullet"/>
      <w:lvlText w:val="•"/>
      <w:lvlJc w:val="left"/>
      <w:pPr>
        <w:ind w:left="564" w:hanging="253"/>
      </w:pPr>
      <w:rPr>
        <w:rFonts w:hint="default"/>
        <w:lang w:val="es-ES" w:eastAsia="en-US" w:bidi="ar-SA"/>
      </w:rPr>
    </w:lvl>
    <w:lvl w:ilvl="5">
      <w:start w:val="0"/>
      <w:numFmt w:val="bullet"/>
      <w:lvlText w:val="•"/>
      <w:lvlJc w:val="left"/>
      <w:pPr>
        <w:ind w:left="640" w:hanging="253"/>
      </w:pPr>
      <w:rPr>
        <w:rFonts w:hint="default"/>
        <w:lang w:val="es-ES" w:eastAsia="en-US" w:bidi="ar-SA"/>
      </w:rPr>
    </w:lvl>
    <w:lvl w:ilvl="6">
      <w:start w:val="0"/>
      <w:numFmt w:val="bullet"/>
      <w:lvlText w:val="•"/>
      <w:lvlJc w:val="left"/>
      <w:pPr>
        <w:ind w:left="717" w:hanging="253"/>
      </w:pPr>
      <w:rPr>
        <w:rFonts w:hint="default"/>
        <w:lang w:val="es-ES" w:eastAsia="en-US" w:bidi="ar-SA"/>
      </w:rPr>
    </w:lvl>
    <w:lvl w:ilvl="7">
      <w:start w:val="0"/>
      <w:numFmt w:val="bullet"/>
      <w:lvlText w:val="•"/>
      <w:lvlJc w:val="left"/>
      <w:pPr>
        <w:ind w:left="793" w:hanging="253"/>
      </w:pPr>
      <w:rPr>
        <w:rFonts w:hint="default"/>
        <w:lang w:val="es-ES" w:eastAsia="en-US" w:bidi="ar-SA"/>
      </w:rPr>
    </w:lvl>
    <w:lvl w:ilvl="8">
      <w:start w:val="0"/>
      <w:numFmt w:val="bullet"/>
      <w:lvlText w:val="•"/>
      <w:lvlJc w:val="left"/>
      <w:pPr>
        <w:ind w:left="869" w:hanging="253"/>
      </w:pPr>
      <w:rPr>
        <w:rFonts w:hint="default"/>
        <w:lang w:val="es-ES" w:eastAsia="en-US" w:bidi="ar-SA"/>
      </w:rPr>
    </w:lvl>
  </w:abstractNum>
  <w:abstractNum w:abstractNumId="20">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561" w:hanging="253"/>
      </w:pPr>
      <w:rPr>
        <w:rFonts w:hint="default"/>
        <w:lang w:val="es-ES" w:eastAsia="en-US" w:bidi="ar-SA"/>
      </w:rPr>
    </w:lvl>
    <w:lvl w:ilvl="2">
      <w:start w:val="0"/>
      <w:numFmt w:val="bullet"/>
      <w:lvlText w:val="•"/>
      <w:lvlJc w:val="left"/>
      <w:pPr>
        <w:ind w:left="863" w:hanging="253"/>
      </w:pPr>
      <w:rPr>
        <w:rFonts w:hint="default"/>
        <w:lang w:val="es-ES" w:eastAsia="en-US" w:bidi="ar-SA"/>
      </w:rPr>
    </w:lvl>
    <w:lvl w:ilvl="3">
      <w:start w:val="0"/>
      <w:numFmt w:val="bullet"/>
      <w:lvlText w:val="•"/>
      <w:lvlJc w:val="left"/>
      <w:pPr>
        <w:ind w:left="1165" w:hanging="253"/>
      </w:pPr>
      <w:rPr>
        <w:rFonts w:hint="default"/>
        <w:lang w:val="es-ES" w:eastAsia="en-US" w:bidi="ar-SA"/>
      </w:rPr>
    </w:lvl>
    <w:lvl w:ilvl="4">
      <w:start w:val="0"/>
      <w:numFmt w:val="bullet"/>
      <w:lvlText w:val="•"/>
      <w:lvlJc w:val="left"/>
      <w:pPr>
        <w:ind w:left="1466" w:hanging="253"/>
      </w:pPr>
      <w:rPr>
        <w:rFonts w:hint="default"/>
        <w:lang w:val="es-ES" w:eastAsia="en-US" w:bidi="ar-SA"/>
      </w:rPr>
    </w:lvl>
    <w:lvl w:ilvl="5">
      <w:start w:val="0"/>
      <w:numFmt w:val="bullet"/>
      <w:lvlText w:val="•"/>
      <w:lvlJc w:val="left"/>
      <w:pPr>
        <w:ind w:left="1768" w:hanging="253"/>
      </w:pPr>
      <w:rPr>
        <w:rFonts w:hint="default"/>
        <w:lang w:val="es-ES" w:eastAsia="en-US" w:bidi="ar-SA"/>
      </w:rPr>
    </w:lvl>
    <w:lvl w:ilvl="6">
      <w:start w:val="0"/>
      <w:numFmt w:val="bullet"/>
      <w:lvlText w:val="•"/>
      <w:lvlJc w:val="left"/>
      <w:pPr>
        <w:ind w:left="2070" w:hanging="253"/>
      </w:pPr>
      <w:rPr>
        <w:rFonts w:hint="default"/>
        <w:lang w:val="es-ES" w:eastAsia="en-US" w:bidi="ar-SA"/>
      </w:rPr>
    </w:lvl>
    <w:lvl w:ilvl="7">
      <w:start w:val="0"/>
      <w:numFmt w:val="bullet"/>
      <w:lvlText w:val="•"/>
      <w:lvlJc w:val="left"/>
      <w:pPr>
        <w:ind w:left="2372" w:hanging="253"/>
      </w:pPr>
      <w:rPr>
        <w:rFonts w:hint="default"/>
        <w:lang w:val="es-ES" w:eastAsia="en-US" w:bidi="ar-SA"/>
      </w:rPr>
    </w:lvl>
    <w:lvl w:ilvl="8">
      <w:start w:val="0"/>
      <w:numFmt w:val="bullet"/>
      <w:lvlText w:val="•"/>
      <w:lvlJc w:val="left"/>
      <w:pPr>
        <w:ind w:left="2673" w:hanging="253"/>
      </w:pPr>
      <w:rPr>
        <w:rFonts w:hint="default"/>
        <w:lang w:val="es-ES" w:eastAsia="en-US" w:bidi="ar-SA"/>
      </w:rPr>
    </w:lvl>
  </w:abstractNum>
  <w:abstractNum w:abstractNumId="19">
    <w:multiLevelType w:val="hybridMultilevel"/>
    <w:lvl w:ilvl="0">
      <w:start w:val="0"/>
      <w:numFmt w:val="bullet"/>
      <w:lvlText w:val=""/>
      <w:lvlJc w:val="left"/>
      <w:pPr>
        <w:ind w:left="423"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768" w:hanging="253"/>
      </w:pPr>
      <w:rPr>
        <w:rFonts w:hint="default"/>
        <w:lang w:val="es-ES" w:eastAsia="en-US" w:bidi="ar-SA"/>
      </w:rPr>
    </w:lvl>
    <w:lvl w:ilvl="2">
      <w:start w:val="0"/>
      <w:numFmt w:val="bullet"/>
      <w:lvlText w:val="•"/>
      <w:lvlJc w:val="left"/>
      <w:pPr>
        <w:ind w:left="1117" w:hanging="253"/>
      </w:pPr>
      <w:rPr>
        <w:rFonts w:hint="default"/>
        <w:lang w:val="es-ES" w:eastAsia="en-US" w:bidi="ar-SA"/>
      </w:rPr>
    </w:lvl>
    <w:lvl w:ilvl="3">
      <w:start w:val="0"/>
      <w:numFmt w:val="bullet"/>
      <w:lvlText w:val="•"/>
      <w:lvlJc w:val="left"/>
      <w:pPr>
        <w:ind w:left="1466" w:hanging="253"/>
      </w:pPr>
      <w:rPr>
        <w:rFonts w:hint="default"/>
        <w:lang w:val="es-ES" w:eastAsia="en-US" w:bidi="ar-SA"/>
      </w:rPr>
    </w:lvl>
    <w:lvl w:ilvl="4">
      <w:start w:val="0"/>
      <w:numFmt w:val="bullet"/>
      <w:lvlText w:val="•"/>
      <w:lvlJc w:val="left"/>
      <w:pPr>
        <w:ind w:left="1815" w:hanging="253"/>
      </w:pPr>
      <w:rPr>
        <w:rFonts w:hint="default"/>
        <w:lang w:val="es-ES" w:eastAsia="en-US" w:bidi="ar-SA"/>
      </w:rPr>
    </w:lvl>
    <w:lvl w:ilvl="5">
      <w:start w:val="0"/>
      <w:numFmt w:val="bullet"/>
      <w:lvlText w:val="•"/>
      <w:lvlJc w:val="left"/>
      <w:pPr>
        <w:ind w:left="2164" w:hanging="253"/>
      </w:pPr>
      <w:rPr>
        <w:rFonts w:hint="default"/>
        <w:lang w:val="es-ES" w:eastAsia="en-US" w:bidi="ar-SA"/>
      </w:rPr>
    </w:lvl>
    <w:lvl w:ilvl="6">
      <w:start w:val="0"/>
      <w:numFmt w:val="bullet"/>
      <w:lvlText w:val="•"/>
      <w:lvlJc w:val="left"/>
      <w:pPr>
        <w:ind w:left="2513" w:hanging="253"/>
      </w:pPr>
      <w:rPr>
        <w:rFonts w:hint="default"/>
        <w:lang w:val="es-ES" w:eastAsia="en-US" w:bidi="ar-SA"/>
      </w:rPr>
    </w:lvl>
    <w:lvl w:ilvl="7">
      <w:start w:val="0"/>
      <w:numFmt w:val="bullet"/>
      <w:lvlText w:val="•"/>
      <w:lvlJc w:val="left"/>
      <w:pPr>
        <w:ind w:left="2861" w:hanging="253"/>
      </w:pPr>
      <w:rPr>
        <w:rFonts w:hint="default"/>
        <w:lang w:val="es-ES" w:eastAsia="en-US" w:bidi="ar-SA"/>
      </w:rPr>
    </w:lvl>
    <w:lvl w:ilvl="8">
      <w:start w:val="0"/>
      <w:numFmt w:val="bullet"/>
      <w:lvlText w:val="•"/>
      <w:lvlJc w:val="left"/>
      <w:pPr>
        <w:ind w:left="3210" w:hanging="253"/>
      </w:pPr>
      <w:rPr>
        <w:rFonts w:hint="default"/>
        <w:lang w:val="es-ES" w:eastAsia="en-US" w:bidi="ar-SA"/>
      </w:rPr>
    </w:lvl>
  </w:abstractNum>
  <w:abstractNum w:abstractNumId="18">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561" w:hanging="253"/>
      </w:pPr>
      <w:rPr>
        <w:rFonts w:hint="default"/>
        <w:lang w:val="es-ES" w:eastAsia="en-US" w:bidi="ar-SA"/>
      </w:rPr>
    </w:lvl>
    <w:lvl w:ilvl="2">
      <w:start w:val="0"/>
      <w:numFmt w:val="bullet"/>
      <w:lvlText w:val="•"/>
      <w:lvlJc w:val="left"/>
      <w:pPr>
        <w:ind w:left="863" w:hanging="253"/>
      </w:pPr>
      <w:rPr>
        <w:rFonts w:hint="default"/>
        <w:lang w:val="es-ES" w:eastAsia="en-US" w:bidi="ar-SA"/>
      </w:rPr>
    </w:lvl>
    <w:lvl w:ilvl="3">
      <w:start w:val="0"/>
      <w:numFmt w:val="bullet"/>
      <w:lvlText w:val="•"/>
      <w:lvlJc w:val="left"/>
      <w:pPr>
        <w:ind w:left="1164" w:hanging="253"/>
      </w:pPr>
      <w:rPr>
        <w:rFonts w:hint="default"/>
        <w:lang w:val="es-ES" w:eastAsia="en-US" w:bidi="ar-SA"/>
      </w:rPr>
    </w:lvl>
    <w:lvl w:ilvl="4">
      <w:start w:val="0"/>
      <w:numFmt w:val="bullet"/>
      <w:lvlText w:val="•"/>
      <w:lvlJc w:val="left"/>
      <w:pPr>
        <w:ind w:left="1466" w:hanging="253"/>
      </w:pPr>
      <w:rPr>
        <w:rFonts w:hint="default"/>
        <w:lang w:val="es-ES" w:eastAsia="en-US" w:bidi="ar-SA"/>
      </w:rPr>
    </w:lvl>
    <w:lvl w:ilvl="5">
      <w:start w:val="0"/>
      <w:numFmt w:val="bullet"/>
      <w:lvlText w:val="•"/>
      <w:lvlJc w:val="left"/>
      <w:pPr>
        <w:ind w:left="1768" w:hanging="253"/>
      </w:pPr>
      <w:rPr>
        <w:rFonts w:hint="default"/>
        <w:lang w:val="es-ES" w:eastAsia="en-US" w:bidi="ar-SA"/>
      </w:rPr>
    </w:lvl>
    <w:lvl w:ilvl="6">
      <w:start w:val="0"/>
      <w:numFmt w:val="bullet"/>
      <w:lvlText w:val="•"/>
      <w:lvlJc w:val="left"/>
      <w:pPr>
        <w:ind w:left="2069" w:hanging="253"/>
      </w:pPr>
      <w:rPr>
        <w:rFonts w:hint="default"/>
        <w:lang w:val="es-ES" w:eastAsia="en-US" w:bidi="ar-SA"/>
      </w:rPr>
    </w:lvl>
    <w:lvl w:ilvl="7">
      <w:start w:val="0"/>
      <w:numFmt w:val="bullet"/>
      <w:lvlText w:val="•"/>
      <w:lvlJc w:val="left"/>
      <w:pPr>
        <w:ind w:left="2371" w:hanging="253"/>
      </w:pPr>
      <w:rPr>
        <w:rFonts w:hint="default"/>
        <w:lang w:val="es-ES" w:eastAsia="en-US" w:bidi="ar-SA"/>
      </w:rPr>
    </w:lvl>
    <w:lvl w:ilvl="8">
      <w:start w:val="0"/>
      <w:numFmt w:val="bullet"/>
      <w:lvlText w:val="•"/>
      <w:lvlJc w:val="left"/>
      <w:pPr>
        <w:ind w:left="2672" w:hanging="253"/>
      </w:pPr>
      <w:rPr>
        <w:rFonts w:hint="default"/>
        <w:lang w:val="es-ES" w:eastAsia="en-US" w:bidi="ar-SA"/>
      </w:rPr>
    </w:lvl>
  </w:abstractNum>
  <w:abstractNum w:abstractNumId="17">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561" w:hanging="253"/>
      </w:pPr>
      <w:rPr>
        <w:rFonts w:hint="default"/>
        <w:lang w:val="es-ES" w:eastAsia="en-US" w:bidi="ar-SA"/>
      </w:rPr>
    </w:lvl>
    <w:lvl w:ilvl="2">
      <w:start w:val="0"/>
      <w:numFmt w:val="bullet"/>
      <w:lvlText w:val="•"/>
      <w:lvlJc w:val="left"/>
      <w:pPr>
        <w:ind w:left="863" w:hanging="253"/>
      </w:pPr>
      <w:rPr>
        <w:rFonts w:hint="default"/>
        <w:lang w:val="es-ES" w:eastAsia="en-US" w:bidi="ar-SA"/>
      </w:rPr>
    </w:lvl>
    <w:lvl w:ilvl="3">
      <w:start w:val="0"/>
      <w:numFmt w:val="bullet"/>
      <w:lvlText w:val="•"/>
      <w:lvlJc w:val="left"/>
      <w:pPr>
        <w:ind w:left="1165" w:hanging="253"/>
      </w:pPr>
      <w:rPr>
        <w:rFonts w:hint="default"/>
        <w:lang w:val="es-ES" w:eastAsia="en-US" w:bidi="ar-SA"/>
      </w:rPr>
    </w:lvl>
    <w:lvl w:ilvl="4">
      <w:start w:val="0"/>
      <w:numFmt w:val="bullet"/>
      <w:lvlText w:val="•"/>
      <w:lvlJc w:val="left"/>
      <w:pPr>
        <w:ind w:left="1467" w:hanging="253"/>
      </w:pPr>
      <w:rPr>
        <w:rFonts w:hint="default"/>
        <w:lang w:val="es-ES" w:eastAsia="en-US" w:bidi="ar-SA"/>
      </w:rPr>
    </w:lvl>
    <w:lvl w:ilvl="5">
      <w:start w:val="0"/>
      <w:numFmt w:val="bullet"/>
      <w:lvlText w:val="•"/>
      <w:lvlJc w:val="left"/>
      <w:pPr>
        <w:ind w:left="1769" w:hanging="253"/>
      </w:pPr>
      <w:rPr>
        <w:rFonts w:hint="default"/>
        <w:lang w:val="es-ES" w:eastAsia="en-US" w:bidi="ar-SA"/>
      </w:rPr>
    </w:lvl>
    <w:lvl w:ilvl="6">
      <w:start w:val="0"/>
      <w:numFmt w:val="bullet"/>
      <w:lvlText w:val="•"/>
      <w:lvlJc w:val="left"/>
      <w:pPr>
        <w:ind w:left="2070" w:hanging="253"/>
      </w:pPr>
      <w:rPr>
        <w:rFonts w:hint="default"/>
        <w:lang w:val="es-ES" w:eastAsia="en-US" w:bidi="ar-SA"/>
      </w:rPr>
    </w:lvl>
    <w:lvl w:ilvl="7">
      <w:start w:val="0"/>
      <w:numFmt w:val="bullet"/>
      <w:lvlText w:val="•"/>
      <w:lvlJc w:val="left"/>
      <w:pPr>
        <w:ind w:left="2372" w:hanging="253"/>
      </w:pPr>
      <w:rPr>
        <w:rFonts w:hint="default"/>
        <w:lang w:val="es-ES" w:eastAsia="en-US" w:bidi="ar-SA"/>
      </w:rPr>
    </w:lvl>
    <w:lvl w:ilvl="8">
      <w:start w:val="0"/>
      <w:numFmt w:val="bullet"/>
      <w:lvlText w:val="•"/>
      <w:lvlJc w:val="left"/>
      <w:pPr>
        <w:ind w:left="2674" w:hanging="253"/>
      </w:pPr>
      <w:rPr>
        <w:rFonts w:hint="default"/>
        <w:lang w:val="es-ES" w:eastAsia="en-US" w:bidi="ar-SA"/>
      </w:rPr>
    </w:lvl>
  </w:abstractNum>
  <w:abstractNum w:abstractNumId="16">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561" w:hanging="253"/>
      </w:pPr>
      <w:rPr>
        <w:rFonts w:hint="default"/>
        <w:lang w:val="es-ES" w:eastAsia="en-US" w:bidi="ar-SA"/>
      </w:rPr>
    </w:lvl>
    <w:lvl w:ilvl="2">
      <w:start w:val="0"/>
      <w:numFmt w:val="bullet"/>
      <w:lvlText w:val="•"/>
      <w:lvlJc w:val="left"/>
      <w:pPr>
        <w:ind w:left="862" w:hanging="253"/>
      </w:pPr>
      <w:rPr>
        <w:rFonts w:hint="default"/>
        <w:lang w:val="es-ES" w:eastAsia="en-US" w:bidi="ar-SA"/>
      </w:rPr>
    </w:lvl>
    <w:lvl w:ilvl="3">
      <w:start w:val="0"/>
      <w:numFmt w:val="bullet"/>
      <w:lvlText w:val="•"/>
      <w:lvlJc w:val="left"/>
      <w:pPr>
        <w:ind w:left="1164" w:hanging="253"/>
      </w:pPr>
      <w:rPr>
        <w:rFonts w:hint="default"/>
        <w:lang w:val="es-ES" w:eastAsia="en-US" w:bidi="ar-SA"/>
      </w:rPr>
    </w:lvl>
    <w:lvl w:ilvl="4">
      <w:start w:val="0"/>
      <w:numFmt w:val="bullet"/>
      <w:lvlText w:val="•"/>
      <w:lvlJc w:val="left"/>
      <w:pPr>
        <w:ind w:left="1465" w:hanging="253"/>
      </w:pPr>
      <w:rPr>
        <w:rFonts w:hint="default"/>
        <w:lang w:val="es-ES" w:eastAsia="en-US" w:bidi="ar-SA"/>
      </w:rPr>
    </w:lvl>
    <w:lvl w:ilvl="5">
      <w:start w:val="0"/>
      <w:numFmt w:val="bullet"/>
      <w:lvlText w:val="•"/>
      <w:lvlJc w:val="left"/>
      <w:pPr>
        <w:ind w:left="1767" w:hanging="253"/>
      </w:pPr>
      <w:rPr>
        <w:rFonts w:hint="default"/>
        <w:lang w:val="es-ES" w:eastAsia="en-US" w:bidi="ar-SA"/>
      </w:rPr>
    </w:lvl>
    <w:lvl w:ilvl="6">
      <w:start w:val="0"/>
      <w:numFmt w:val="bullet"/>
      <w:lvlText w:val="•"/>
      <w:lvlJc w:val="left"/>
      <w:pPr>
        <w:ind w:left="2068" w:hanging="253"/>
      </w:pPr>
      <w:rPr>
        <w:rFonts w:hint="default"/>
        <w:lang w:val="es-ES" w:eastAsia="en-US" w:bidi="ar-SA"/>
      </w:rPr>
    </w:lvl>
    <w:lvl w:ilvl="7">
      <w:start w:val="0"/>
      <w:numFmt w:val="bullet"/>
      <w:lvlText w:val="•"/>
      <w:lvlJc w:val="left"/>
      <w:pPr>
        <w:ind w:left="2370" w:hanging="253"/>
      </w:pPr>
      <w:rPr>
        <w:rFonts w:hint="default"/>
        <w:lang w:val="es-ES" w:eastAsia="en-US" w:bidi="ar-SA"/>
      </w:rPr>
    </w:lvl>
    <w:lvl w:ilvl="8">
      <w:start w:val="0"/>
      <w:numFmt w:val="bullet"/>
      <w:lvlText w:val="•"/>
      <w:lvlJc w:val="left"/>
      <w:pPr>
        <w:ind w:left="2671" w:hanging="253"/>
      </w:pPr>
      <w:rPr>
        <w:rFonts w:hint="default"/>
        <w:lang w:val="es-ES" w:eastAsia="en-US" w:bidi="ar-SA"/>
      </w:rPr>
    </w:lvl>
  </w:abstractNum>
  <w:abstractNum w:abstractNumId="15">
    <w:multiLevelType w:val="hybridMultilevel"/>
    <w:lvl w:ilvl="0">
      <w:start w:val="0"/>
      <w:numFmt w:val="bullet"/>
      <w:lvlText w:val=""/>
      <w:lvlJc w:val="left"/>
      <w:pPr>
        <w:ind w:left="252" w:hanging="253"/>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378" w:hanging="253"/>
      </w:pPr>
      <w:rPr>
        <w:rFonts w:hint="default"/>
        <w:lang w:val="es-ES" w:eastAsia="en-US" w:bidi="ar-SA"/>
      </w:rPr>
    </w:lvl>
    <w:lvl w:ilvl="2">
      <w:start w:val="0"/>
      <w:numFmt w:val="bullet"/>
      <w:lvlText w:val="•"/>
      <w:lvlJc w:val="left"/>
      <w:pPr>
        <w:ind w:left="497" w:hanging="253"/>
      </w:pPr>
      <w:rPr>
        <w:rFonts w:hint="default"/>
        <w:lang w:val="es-ES" w:eastAsia="en-US" w:bidi="ar-SA"/>
      </w:rPr>
    </w:lvl>
    <w:lvl w:ilvl="3">
      <w:start w:val="0"/>
      <w:numFmt w:val="bullet"/>
      <w:lvlText w:val="•"/>
      <w:lvlJc w:val="left"/>
      <w:pPr>
        <w:ind w:left="616" w:hanging="253"/>
      </w:pPr>
      <w:rPr>
        <w:rFonts w:hint="default"/>
        <w:lang w:val="es-ES" w:eastAsia="en-US" w:bidi="ar-SA"/>
      </w:rPr>
    </w:lvl>
    <w:lvl w:ilvl="4">
      <w:start w:val="0"/>
      <w:numFmt w:val="bullet"/>
      <w:lvlText w:val="•"/>
      <w:lvlJc w:val="left"/>
      <w:pPr>
        <w:ind w:left="734" w:hanging="253"/>
      </w:pPr>
      <w:rPr>
        <w:rFonts w:hint="default"/>
        <w:lang w:val="es-ES" w:eastAsia="en-US" w:bidi="ar-SA"/>
      </w:rPr>
    </w:lvl>
    <w:lvl w:ilvl="5">
      <w:start w:val="0"/>
      <w:numFmt w:val="bullet"/>
      <w:lvlText w:val="•"/>
      <w:lvlJc w:val="left"/>
      <w:pPr>
        <w:ind w:left="853" w:hanging="253"/>
      </w:pPr>
      <w:rPr>
        <w:rFonts w:hint="default"/>
        <w:lang w:val="es-ES" w:eastAsia="en-US" w:bidi="ar-SA"/>
      </w:rPr>
    </w:lvl>
    <w:lvl w:ilvl="6">
      <w:start w:val="0"/>
      <w:numFmt w:val="bullet"/>
      <w:lvlText w:val="•"/>
      <w:lvlJc w:val="left"/>
      <w:pPr>
        <w:ind w:left="972" w:hanging="253"/>
      </w:pPr>
      <w:rPr>
        <w:rFonts w:hint="default"/>
        <w:lang w:val="es-ES" w:eastAsia="en-US" w:bidi="ar-SA"/>
      </w:rPr>
    </w:lvl>
    <w:lvl w:ilvl="7">
      <w:start w:val="0"/>
      <w:numFmt w:val="bullet"/>
      <w:lvlText w:val="•"/>
      <w:lvlJc w:val="left"/>
      <w:pPr>
        <w:ind w:left="1090" w:hanging="253"/>
      </w:pPr>
      <w:rPr>
        <w:rFonts w:hint="default"/>
        <w:lang w:val="es-ES" w:eastAsia="en-US" w:bidi="ar-SA"/>
      </w:rPr>
    </w:lvl>
    <w:lvl w:ilvl="8">
      <w:start w:val="0"/>
      <w:numFmt w:val="bullet"/>
      <w:lvlText w:val="•"/>
      <w:lvlJc w:val="left"/>
      <w:pPr>
        <w:ind w:left="1209" w:hanging="253"/>
      </w:pPr>
      <w:rPr>
        <w:rFonts w:hint="default"/>
        <w:lang w:val="es-ES" w:eastAsia="en-US" w:bidi="ar-SA"/>
      </w:rPr>
    </w:lvl>
  </w:abstractNum>
  <w:abstractNum w:abstractNumId="14">
    <w:multiLevelType w:val="hybridMultilevel"/>
    <w:lvl w:ilvl="0">
      <w:start w:val="0"/>
      <w:numFmt w:val="bullet"/>
      <w:lvlText w:val="-"/>
      <w:lvlJc w:val="left"/>
      <w:pPr>
        <w:ind w:left="220" w:hanging="153"/>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537" w:hanging="153"/>
      </w:pPr>
      <w:rPr>
        <w:rFonts w:hint="default"/>
        <w:lang w:val="es-ES" w:eastAsia="en-US" w:bidi="ar-SA"/>
      </w:rPr>
    </w:lvl>
    <w:lvl w:ilvl="2">
      <w:start w:val="0"/>
      <w:numFmt w:val="bullet"/>
      <w:lvlText w:val="•"/>
      <w:lvlJc w:val="left"/>
      <w:pPr>
        <w:ind w:left="855" w:hanging="153"/>
      </w:pPr>
      <w:rPr>
        <w:rFonts w:hint="default"/>
        <w:lang w:val="es-ES" w:eastAsia="en-US" w:bidi="ar-SA"/>
      </w:rPr>
    </w:lvl>
    <w:lvl w:ilvl="3">
      <w:start w:val="0"/>
      <w:numFmt w:val="bullet"/>
      <w:lvlText w:val="•"/>
      <w:lvlJc w:val="left"/>
      <w:pPr>
        <w:ind w:left="1172" w:hanging="153"/>
      </w:pPr>
      <w:rPr>
        <w:rFonts w:hint="default"/>
        <w:lang w:val="es-ES" w:eastAsia="en-US" w:bidi="ar-SA"/>
      </w:rPr>
    </w:lvl>
    <w:lvl w:ilvl="4">
      <w:start w:val="0"/>
      <w:numFmt w:val="bullet"/>
      <w:lvlText w:val="•"/>
      <w:lvlJc w:val="left"/>
      <w:pPr>
        <w:ind w:left="1490" w:hanging="153"/>
      </w:pPr>
      <w:rPr>
        <w:rFonts w:hint="default"/>
        <w:lang w:val="es-ES" w:eastAsia="en-US" w:bidi="ar-SA"/>
      </w:rPr>
    </w:lvl>
    <w:lvl w:ilvl="5">
      <w:start w:val="0"/>
      <w:numFmt w:val="bullet"/>
      <w:lvlText w:val="•"/>
      <w:lvlJc w:val="left"/>
      <w:pPr>
        <w:ind w:left="1807" w:hanging="153"/>
      </w:pPr>
      <w:rPr>
        <w:rFonts w:hint="default"/>
        <w:lang w:val="es-ES" w:eastAsia="en-US" w:bidi="ar-SA"/>
      </w:rPr>
    </w:lvl>
    <w:lvl w:ilvl="6">
      <w:start w:val="0"/>
      <w:numFmt w:val="bullet"/>
      <w:lvlText w:val="•"/>
      <w:lvlJc w:val="left"/>
      <w:pPr>
        <w:ind w:left="2125" w:hanging="153"/>
      </w:pPr>
      <w:rPr>
        <w:rFonts w:hint="default"/>
        <w:lang w:val="es-ES" w:eastAsia="en-US" w:bidi="ar-SA"/>
      </w:rPr>
    </w:lvl>
    <w:lvl w:ilvl="7">
      <w:start w:val="0"/>
      <w:numFmt w:val="bullet"/>
      <w:lvlText w:val="•"/>
      <w:lvlJc w:val="left"/>
      <w:pPr>
        <w:ind w:left="2442" w:hanging="153"/>
      </w:pPr>
      <w:rPr>
        <w:rFonts w:hint="default"/>
        <w:lang w:val="es-ES" w:eastAsia="en-US" w:bidi="ar-SA"/>
      </w:rPr>
    </w:lvl>
    <w:lvl w:ilvl="8">
      <w:start w:val="0"/>
      <w:numFmt w:val="bullet"/>
      <w:lvlText w:val="•"/>
      <w:lvlJc w:val="left"/>
      <w:pPr>
        <w:ind w:left="2760" w:hanging="153"/>
      </w:pPr>
      <w:rPr>
        <w:rFonts w:hint="default"/>
        <w:lang w:val="es-ES" w:eastAsia="en-US" w:bidi="ar-SA"/>
      </w:rPr>
    </w:lvl>
  </w:abstractNum>
  <w:abstractNum w:abstractNumId="13">
    <w:multiLevelType w:val="hybridMultilevel"/>
    <w:lvl w:ilvl="0">
      <w:start w:val="0"/>
      <w:numFmt w:val="bullet"/>
      <w:lvlText w:val="-"/>
      <w:lvlJc w:val="left"/>
      <w:pPr>
        <w:ind w:left="263" w:hanging="197"/>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535" w:hanging="197"/>
      </w:pPr>
      <w:rPr>
        <w:rFonts w:hint="default"/>
        <w:lang w:val="es-ES" w:eastAsia="en-US" w:bidi="ar-SA"/>
      </w:rPr>
    </w:lvl>
    <w:lvl w:ilvl="2">
      <w:start w:val="0"/>
      <w:numFmt w:val="bullet"/>
      <w:lvlText w:val="•"/>
      <w:lvlJc w:val="left"/>
      <w:pPr>
        <w:ind w:left="810" w:hanging="197"/>
      </w:pPr>
      <w:rPr>
        <w:rFonts w:hint="default"/>
        <w:lang w:val="es-ES" w:eastAsia="en-US" w:bidi="ar-SA"/>
      </w:rPr>
    </w:lvl>
    <w:lvl w:ilvl="3">
      <w:start w:val="0"/>
      <w:numFmt w:val="bullet"/>
      <w:lvlText w:val="•"/>
      <w:lvlJc w:val="left"/>
      <w:pPr>
        <w:ind w:left="1086" w:hanging="197"/>
      </w:pPr>
      <w:rPr>
        <w:rFonts w:hint="default"/>
        <w:lang w:val="es-ES" w:eastAsia="en-US" w:bidi="ar-SA"/>
      </w:rPr>
    </w:lvl>
    <w:lvl w:ilvl="4">
      <w:start w:val="0"/>
      <w:numFmt w:val="bullet"/>
      <w:lvlText w:val="•"/>
      <w:lvlJc w:val="left"/>
      <w:pPr>
        <w:ind w:left="1361" w:hanging="197"/>
      </w:pPr>
      <w:rPr>
        <w:rFonts w:hint="default"/>
        <w:lang w:val="es-ES" w:eastAsia="en-US" w:bidi="ar-SA"/>
      </w:rPr>
    </w:lvl>
    <w:lvl w:ilvl="5">
      <w:start w:val="0"/>
      <w:numFmt w:val="bullet"/>
      <w:lvlText w:val="•"/>
      <w:lvlJc w:val="left"/>
      <w:pPr>
        <w:ind w:left="1637" w:hanging="197"/>
      </w:pPr>
      <w:rPr>
        <w:rFonts w:hint="default"/>
        <w:lang w:val="es-ES" w:eastAsia="en-US" w:bidi="ar-SA"/>
      </w:rPr>
    </w:lvl>
    <w:lvl w:ilvl="6">
      <w:start w:val="0"/>
      <w:numFmt w:val="bullet"/>
      <w:lvlText w:val="•"/>
      <w:lvlJc w:val="left"/>
      <w:pPr>
        <w:ind w:left="1912" w:hanging="197"/>
      </w:pPr>
      <w:rPr>
        <w:rFonts w:hint="default"/>
        <w:lang w:val="es-ES" w:eastAsia="en-US" w:bidi="ar-SA"/>
      </w:rPr>
    </w:lvl>
    <w:lvl w:ilvl="7">
      <w:start w:val="0"/>
      <w:numFmt w:val="bullet"/>
      <w:lvlText w:val="•"/>
      <w:lvlJc w:val="left"/>
      <w:pPr>
        <w:ind w:left="2187" w:hanging="197"/>
      </w:pPr>
      <w:rPr>
        <w:rFonts w:hint="default"/>
        <w:lang w:val="es-ES" w:eastAsia="en-US" w:bidi="ar-SA"/>
      </w:rPr>
    </w:lvl>
    <w:lvl w:ilvl="8">
      <w:start w:val="0"/>
      <w:numFmt w:val="bullet"/>
      <w:lvlText w:val="•"/>
      <w:lvlJc w:val="left"/>
      <w:pPr>
        <w:ind w:left="2463" w:hanging="197"/>
      </w:pPr>
      <w:rPr>
        <w:rFonts w:hint="default"/>
        <w:lang w:val="es-ES" w:eastAsia="en-US" w:bidi="ar-SA"/>
      </w:rPr>
    </w:lvl>
  </w:abstractNum>
  <w:abstractNum w:abstractNumId="12">
    <w:multiLevelType w:val="hybridMultilevel"/>
    <w:lvl w:ilvl="0">
      <w:start w:val="0"/>
      <w:numFmt w:val="bullet"/>
      <w:lvlText w:val="-"/>
      <w:lvlJc w:val="left"/>
      <w:pPr>
        <w:ind w:left="263" w:hanging="197"/>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875" w:hanging="197"/>
      </w:pPr>
      <w:rPr>
        <w:rFonts w:hint="default"/>
        <w:lang w:val="es-ES" w:eastAsia="en-US" w:bidi="ar-SA"/>
      </w:rPr>
    </w:lvl>
    <w:lvl w:ilvl="2">
      <w:start w:val="0"/>
      <w:numFmt w:val="bullet"/>
      <w:lvlText w:val="•"/>
      <w:lvlJc w:val="left"/>
      <w:pPr>
        <w:ind w:left="1491" w:hanging="197"/>
      </w:pPr>
      <w:rPr>
        <w:rFonts w:hint="default"/>
        <w:lang w:val="es-ES" w:eastAsia="en-US" w:bidi="ar-SA"/>
      </w:rPr>
    </w:lvl>
    <w:lvl w:ilvl="3">
      <w:start w:val="0"/>
      <w:numFmt w:val="bullet"/>
      <w:lvlText w:val="•"/>
      <w:lvlJc w:val="left"/>
      <w:pPr>
        <w:ind w:left="2107" w:hanging="197"/>
      </w:pPr>
      <w:rPr>
        <w:rFonts w:hint="default"/>
        <w:lang w:val="es-ES" w:eastAsia="en-US" w:bidi="ar-SA"/>
      </w:rPr>
    </w:lvl>
    <w:lvl w:ilvl="4">
      <w:start w:val="0"/>
      <w:numFmt w:val="bullet"/>
      <w:lvlText w:val="•"/>
      <w:lvlJc w:val="left"/>
      <w:pPr>
        <w:ind w:left="2723" w:hanging="197"/>
      </w:pPr>
      <w:rPr>
        <w:rFonts w:hint="default"/>
        <w:lang w:val="es-ES" w:eastAsia="en-US" w:bidi="ar-SA"/>
      </w:rPr>
    </w:lvl>
    <w:lvl w:ilvl="5">
      <w:start w:val="0"/>
      <w:numFmt w:val="bullet"/>
      <w:lvlText w:val="•"/>
      <w:lvlJc w:val="left"/>
      <w:pPr>
        <w:ind w:left="3339" w:hanging="197"/>
      </w:pPr>
      <w:rPr>
        <w:rFonts w:hint="default"/>
        <w:lang w:val="es-ES" w:eastAsia="en-US" w:bidi="ar-SA"/>
      </w:rPr>
    </w:lvl>
    <w:lvl w:ilvl="6">
      <w:start w:val="0"/>
      <w:numFmt w:val="bullet"/>
      <w:lvlText w:val="•"/>
      <w:lvlJc w:val="left"/>
      <w:pPr>
        <w:ind w:left="3955" w:hanging="197"/>
      </w:pPr>
      <w:rPr>
        <w:rFonts w:hint="default"/>
        <w:lang w:val="es-ES" w:eastAsia="en-US" w:bidi="ar-SA"/>
      </w:rPr>
    </w:lvl>
    <w:lvl w:ilvl="7">
      <w:start w:val="0"/>
      <w:numFmt w:val="bullet"/>
      <w:lvlText w:val="•"/>
      <w:lvlJc w:val="left"/>
      <w:pPr>
        <w:ind w:left="4571" w:hanging="197"/>
      </w:pPr>
      <w:rPr>
        <w:rFonts w:hint="default"/>
        <w:lang w:val="es-ES" w:eastAsia="en-US" w:bidi="ar-SA"/>
      </w:rPr>
    </w:lvl>
    <w:lvl w:ilvl="8">
      <w:start w:val="0"/>
      <w:numFmt w:val="bullet"/>
      <w:lvlText w:val="•"/>
      <w:lvlJc w:val="left"/>
      <w:pPr>
        <w:ind w:left="5187" w:hanging="197"/>
      </w:pPr>
      <w:rPr>
        <w:rFonts w:hint="default"/>
        <w:lang w:val="es-ES" w:eastAsia="en-US" w:bidi="ar-SA"/>
      </w:rPr>
    </w:lvl>
  </w:abstractNum>
  <w:abstractNum w:abstractNumId="11">
    <w:multiLevelType w:val="hybridMultilevel"/>
    <w:lvl w:ilvl="0">
      <w:start w:val="0"/>
      <w:numFmt w:val="bullet"/>
      <w:lvlText w:val="-"/>
      <w:lvlJc w:val="left"/>
      <w:pPr>
        <w:ind w:left="929" w:hanging="361"/>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735" w:hanging="361"/>
      </w:pPr>
      <w:rPr>
        <w:rFonts w:hint="default"/>
        <w:lang w:val="es-ES" w:eastAsia="en-US" w:bidi="ar-SA"/>
      </w:rPr>
    </w:lvl>
    <w:lvl w:ilvl="2">
      <w:start w:val="0"/>
      <w:numFmt w:val="bullet"/>
      <w:lvlText w:val="•"/>
      <w:lvlJc w:val="left"/>
      <w:pPr>
        <w:ind w:left="2551" w:hanging="361"/>
      </w:pPr>
      <w:rPr>
        <w:rFonts w:hint="default"/>
        <w:lang w:val="es-ES" w:eastAsia="en-US" w:bidi="ar-SA"/>
      </w:rPr>
    </w:lvl>
    <w:lvl w:ilvl="3">
      <w:start w:val="0"/>
      <w:numFmt w:val="bullet"/>
      <w:lvlText w:val="•"/>
      <w:lvlJc w:val="left"/>
      <w:pPr>
        <w:ind w:left="3366" w:hanging="361"/>
      </w:pPr>
      <w:rPr>
        <w:rFonts w:hint="default"/>
        <w:lang w:val="es-ES" w:eastAsia="en-US" w:bidi="ar-SA"/>
      </w:rPr>
    </w:lvl>
    <w:lvl w:ilvl="4">
      <w:start w:val="0"/>
      <w:numFmt w:val="bullet"/>
      <w:lvlText w:val="•"/>
      <w:lvlJc w:val="left"/>
      <w:pPr>
        <w:ind w:left="4182" w:hanging="361"/>
      </w:pPr>
      <w:rPr>
        <w:rFonts w:hint="default"/>
        <w:lang w:val="es-ES" w:eastAsia="en-US" w:bidi="ar-SA"/>
      </w:rPr>
    </w:lvl>
    <w:lvl w:ilvl="5">
      <w:start w:val="0"/>
      <w:numFmt w:val="bullet"/>
      <w:lvlText w:val="•"/>
      <w:lvlJc w:val="left"/>
      <w:pPr>
        <w:ind w:left="4997" w:hanging="361"/>
      </w:pPr>
      <w:rPr>
        <w:rFonts w:hint="default"/>
        <w:lang w:val="es-ES" w:eastAsia="en-US" w:bidi="ar-SA"/>
      </w:rPr>
    </w:lvl>
    <w:lvl w:ilvl="6">
      <w:start w:val="0"/>
      <w:numFmt w:val="bullet"/>
      <w:lvlText w:val="•"/>
      <w:lvlJc w:val="left"/>
      <w:pPr>
        <w:ind w:left="5813" w:hanging="361"/>
      </w:pPr>
      <w:rPr>
        <w:rFonts w:hint="default"/>
        <w:lang w:val="es-ES" w:eastAsia="en-US" w:bidi="ar-SA"/>
      </w:rPr>
    </w:lvl>
    <w:lvl w:ilvl="7">
      <w:start w:val="0"/>
      <w:numFmt w:val="bullet"/>
      <w:lvlText w:val="•"/>
      <w:lvlJc w:val="left"/>
      <w:pPr>
        <w:ind w:left="6628" w:hanging="361"/>
      </w:pPr>
      <w:rPr>
        <w:rFonts w:hint="default"/>
        <w:lang w:val="es-ES" w:eastAsia="en-US" w:bidi="ar-SA"/>
      </w:rPr>
    </w:lvl>
    <w:lvl w:ilvl="8">
      <w:start w:val="0"/>
      <w:numFmt w:val="bullet"/>
      <w:lvlText w:val="•"/>
      <w:lvlJc w:val="left"/>
      <w:pPr>
        <w:ind w:left="7444" w:hanging="361"/>
      </w:pPr>
      <w:rPr>
        <w:rFonts w:hint="default"/>
        <w:lang w:val="es-ES" w:eastAsia="en-US" w:bidi="ar-SA"/>
      </w:rPr>
    </w:lvl>
  </w:abstractNum>
  <w:abstractNum w:abstractNumId="10">
    <w:multiLevelType w:val="hybridMultilevel"/>
    <w:lvl w:ilvl="0">
      <w:start w:val="0"/>
      <w:numFmt w:val="bullet"/>
      <w:lvlText w:val="-"/>
      <w:lvlJc w:val="left"/>
      <w:pPr>
        <w:ind w:left="1289" w:hanging="360"/>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2059" w:hanging="360"/>
      </w:pPr>
      <w:rPr>
        <w:rFonts w:hint="default"/>
        <w:lang w:val="es-ES" w:eastAsia="en-US" w:bidi="ar-SA"/>
      </w:rPr>
    </w:lvl>
    <w:lvl w:ilvl="2">
      <w:start w:val="0"/>
      <w:numFmt w:val="bullet"/>
      <w:lvlText w:val="•"/>
      <w:lvlJc w:val="left"/>
      <w:pPr>
        <w:ind w:left="2839" w:hanging="360"/>
      </w:pPr>
      <w:rPr>
        <w:rFonts w:hint="default"/>
        <w:lang w:val="es-ES" w:eastAsia="en-US" w:bidi="ar-SA"/>
      </w:rPr>
    </w:lvl>
    <w:lvl w:ilvl="3">
      <w:start w:val="0"/>
      <w:numFmt w:val="bullet"/>
      <w:lvlText w:val="•"/>
      <w:lvlJc w:val="left"/>
      <w:pPr>
        <w:ind w:left="3618" w:hanging="360"/>
      </w:pPr>
      <w:rPr>
        <w:rFonts w:hint="default"/>
        <w:lang w:val="es-ES" w:eastAsia="en-US" w:bidi="ar-SA"/>
      </w:rPr>
    </w:lvl>
    <w:lvl w:ilvl="4">
      <w:start w:val="0"/>
      <w:numFmt w:val="bullet"/>
      <w:lvlText w:val="•"/>
      <w:lvlJc w:val="left"/>
      <w:pPr>
        <w:ind w:left="4398" w:hanging="360"/>
      </w:pPr>
      <w:rPr>
        <w:rFonts w:hint="default"/>
        <w:lang w:val="es-ES" w:eastAsia="en-US" w:bidi="ar-SA"/>
      </w:rPr>
    </w:lvl>
    <w:lvl w:ilvl="5">
      <w:start w:val="0"/>
      <w:numFmt w:val="bullet"/>
      <w:lvlText w:val="•"/>
      <w:lvlJc w:val="left"/>
      <w:pPr>
        <w:ind w:left="5177" w:hanging="360"/>
      </w:pPr>
      <w:rPr>
        <w:rFonts w:hint="default"/>
        <w:lang w:val="es-ES" w:eastAsia="en-US" w:bidi="ar-SA"/>
      </w:rPr>
    </w:lvl>
    <w:lvl w:ilvl="6">
      <w:start w:val="0"/>
      <w:numFmt w:val="bullet"/>
      <w:lvlText w:val="•"/>
      <w:lvlJc w:val="left"/>
      <w:pPr>
        <w:ind w:left="5957" w:hanging="360"/>
      </w:pPr>
      <w:rPr>
        <w:rFonts w:hint="default"/>
        <w:lang w:val="es-ES" w:eastAsia="en-US" w:bidi="ar-SA"/>
      </w:rPr>
    </w:lvl>
    <w:lvl w:ilvl="7">
      <w:start w:val="0"/>
      <w:numFmt w:val="bullet"/>
      <w:lvlText w:val="•"/>
      <w:lvlJc w:val="left"/>
      <w:pPr>
        <w:ind w:left="6736" w:hanging="360"/>
      </w:pPr>
      <w:rPr>
        <w:rFonts w:hint="default"/>
        <w:lang w:val="es-ES" w:eastAsia="en-US" w:bidi="ar-SA"/>
      </w:rPr>
    </w:lvl>
    <w:lvl w:ilvl="8">
      <w:start w:val="0"/>
      <w:numFmt w:val="bullet"/>
      <w:lvlText w:val="•"/>
      <w:lvlJc w:val="left"/>
      <w:pPr>
        <w:ind w:left="7516" w:hanging="360"/>
      </w:pPr>
      <w:rPr>
        <w:rFonts w:hint="default"/>
        <w:lang w:val="es-ES" w:eastAsia="en-US" w:bidi="ar-SA"/>
      </w:rPr>
    </w:lvl>
  </w:abstractNum>
  <w:abstractNum w:abstractNumId="8">
    <w:multiLevelType w:val="hybridMultilevel"/>
    <w:lvl w:ilvl="0">
      <w:start w:val="0"/>
      <w:numFmt w:val="bullet"/>
      <w:lvlText w:val="-"/>
      <w:lvlJc w:val="left"/>
      <w:pPr>
        <w:ind w:left="713" w:hanging="19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55" w:hanging="197"/>
      </w:pPr>
      <w:rPr>
        <w:rFonts w:hint="default"/>
        <w:lang w:val="es-ES" w:eastAsia="en-US" w:bidi="ar-SA"/>
      </w:rPr>
    </w:lvl>
    <w:lvl w:ilvl="2">
      <w:start w:val="0"/>
      <w:numFmt w:val="bullet"/>
      <w:lvlText w:val="•"/>
      <w:lvlJc w:val="left"/>
      <w:pPr>
        <w:ind w:left="2391" w:hanging="197"/>
      </w:pPr>
      <w:rPr>
        <w:rFonts w:hint="default"/>
        <w:lang w:val="es-ES" w:eastAsia="en-US" w:bidi="ar-SA"/>
      </w:rPr>
    </w:lvl>
    <w:lvl w:ilvl="3">
      <w:start w:val="0"/>
      <w:numFmt w:val="bullet"/>
      <w:lvlText w:val="•"/>
      <w:lvlJc w:val="left"/>
      <w:pPr>
        <w:ind w:left="3226" w:hanging="197"/>
      </w:pPr>
      <w:rPr>
        <w:rFonts w:hint="default"/>
        <w:lang w:val="es-ES" w:eastAsia="en-US" w:bidi="ar-SA"/>
      </w:rPr>
    </w:lvl>
    <w:lvl w:ilvl="4">
      <w:start w:val="0"/>
      <w:numFmt w:val="bullet"/>
      <w:lvlText w:val="•"/>
      <w:lvlJc w:val="left"/>
      <w:pPr>
        <w:ind w:left="4062" w:hanging="197"/>
      </w:pPr>
      <w:rPr>
        <w:rFonts w:hint="default"/>
        <w:lang w:val="es-ES" w:eastAsia="en-US" w:bidi="ar-SA"/>
      </w:rPr>
    </w:lvl>
    <w:lvl w:ilvl="5">
      <w:start w:val="0"/>
      <w:numFmt w:val="bullet"/>
      <w:lvlText w:val="•"/>
      <w:lvlJc w:val="left"/>
      <w:pPr>
        <w:ind w:left="4897" w:hanging="197"/>
      </w:pPr>
      <w:rPr>
        <w:rFonts w:hint="default"/>
        <w:lang w:val="es-ES" w:eastAsia="en-US" w:bidi="ar-SA"/>
      </w:rPr>
    </w:lvl>
    <w:lvl w:ilvl="6">
      <w:start w:val="0"/>
      <w:numFmt w:val="bullet"/>
      <w:lvlText w:val="•"/>
      <w:lvlJc w:val="left"/>
      <w:pPr>
        <w:ind w:left="5733" w:hanging="197"/>
      </w:pPr>
      <w:rPr>
        <w:rFonts w:hint="default"/>
        <w:lang w:val="es-ES" w:eastAsia="en-US" w:bidi="ar-SA"/>
      </w:rPr>
    </w:lvl>
    <w:lvl w:ilvl="7">
      <w:start w:val="0"/>
      <w:numFmt w:val="bullet"/>
      <w:lvlText w:val="•"/>
      <w:lvlJc w:val="left"/>
      <w:pPr>
        <w:ind w:left="6568" w:hanging="197"/>
      </w:pPr>
      <w:rPr>
        <w:rFonts w:hint="default"/>
        <w:lang w:val="es-ES" w:eastAsia="en-US" w:bidi="ar-SA"/>
      </w:rPr>
    </w:lvl>
    <w:lvl w:ilvl="8">
      <w:start w:val="0"/>
      <w:numFmt w:val="bullet"/>
      <w:lvlText w:val="•"/>
      <w:lvlJc w:val="left"/>
      <w:pPr>
        <w:ind w:left="7404" w:hanging="197"/>
      </w:pPr>
      <w:rPr>
        <w:rFonts w:hint="default"/>
        <w:lang w:val="es-ES" w:eastAsia="en-US" w:bidi="ar-SA"/>
      </w:rPr>
    </w:lvl>
  </w:abstractNum>
  <w:abstractNum w:abstractNumId="7">
    <w:multiLevelType w:val="hybridMultilevel"/>
    <w:lvl w:ilvl="0">
      <w:start w:val="0"/>
      <w:numFmt w:val="bullet"/>
      <w:lvlText w:val="-"/>
      <w:lvlJc w:val="left"/>
      <w:pPr>
        <w:ind w:left="713" w:hanging="145"/>
      </w:pPr>
      <w:rPr>
        <w:rFonts w:hint="default" w:ascii="Times New Roman" w:hAnsi="Times New Roman" w:eastAsia="Times New Roman" w:cs="Times New Roman"/>
        <w:spacing w:val="0"/>
        <w:w w:val="100"/>
        <w:lang w:val="es-ES" w:eastAsia="en-US" w:bidi="ar-SA"/>
      </w:rPr>
    </w:lvl>
    <w:lvl w:ilvl="1">
      <w:start w:val="0"/>
      <w:numFmt w:val="bullet"/>
      <w:lvlText w:val="•"/>
      <w:lvlJc w:val="left"/>
      <w:pPr>
        <w:ind w:left="1555" w:hanging="145"/>
      </w:pPr>
      <w:rPr>
        <w:rFonts w:hint="default"/>
        <w:lang w:val="es-ES" w:eastAsia="en-US" w:bidi="ar-SA"/>
      </w:rPr>
    </w:lvl>
    <w:lvl w:ilvl="2">
      <w:start w:val="0"/>
      <w:numFmt w:val="bullet"/>
      <w:lvlText w:val="•"/>
      <w:lvlJc w:val="left"/>
      <w:pPr>
        <w:ind w:left="2391" w:hanging="145"/>
      </w:pPr>
      <w:rPr>
        <w:rFonts w:hint="default"/>
        <w:lang w:val="es-ES" w:eastAsia="en-US" w:bidi="ar-SA"/>
      </w:rPr>
    </w:lvl>
    <w:lvl w:ilvl="3">
      <w:start w:val="0"/>
      <w:numFmt w:val="bullet"/>
      <w:lvlText w:val="•"/>
      <w:lvlJc w:val="left"/>
      <w:pPr>
        <w:ind w:left="3226" w:hanging="145"/>
      </w:pPr>
      <w:rPr>
        <w:rFonts w:hint="default"/>
        <w:lang w:val="es-ES" w:eastAsia="en-US" w:bidi="ar-SA"/>
      </w:rPr>
    </w:lvl>
    <w:lvl w:ilvl="4">
      <w:start w:val="0"/>
      <w:numFmt w:val="bullet"/>
      <w:lvlText w:val="•"/>
      <w:lvlJc w:val="left"/>
      <w:pPr>
        <w:ind w:left="4062" w:hanging="145"/>
      </w:pPr>
      <w:rPr>
        <w:rFonts w:hint="default"/>
        <w:lang w:val="es-ES" w:eastAsia="en-US" w:bidi="ar-SA"/>
      </w:rPr>
    </w:lvl>
    <w:lvl w:ilvl="5">
      <w:start w:val="0"/>
      <w:numFmt w:val="bullet"/>
      <w:lvlText w:val="•"/>
      <w:lvlJc w:val="left"/>
      <w:pPr>
        <w:ind w:left="4897" w:hanging="145"/>
      </w:pPr>
      <w:rPr>
        <w:rFonts w:hint="default"/>
        <w:lang w:val="es-ES" w:eastAsia="en-US" w:bidi="ar-SA"/>
      </w:rPr>
    </w:lvl>
    <w:lvl w:ilvl="6">
      <w:start w:val="0"/>
      <w:numFmt w:val="bullet"/>
      <w:lvlText w:val="•"/>
      <w:lvlJc w:val="left"/>
      <w:pPr>
        <w:ind w:left="5733" w:hanging="145"/>
      </w:pPr>
      <w:rPr>
        <w:rFonts w:hint="default"/>
        <w:lang w:val="es-ES" w:eastAsia="en-US" w:bidi="ar-SA"/>
      </w:rPr>
    </w:lvl>
    <w:lvl w:ilvl="7">
      <w:start w:val="0"/>
      <w:numFmt w:val="bullet"/>
      <w:lvlText w:val="•"/>
      <w:lvlJc w:val="left"/>
      <w:pPr>
        <w:ind w:left="6568" w:hanging="145"/>
      </w:pPr>
      <w:rPr>
        <w:rFonts w:hint="default"/>
        <w:lang w:val="es-ES" w:eastAsia="en-US" w:bidi="ar-SA"/>
      </w:rPr>
    </w:lvl>
    <w:lvl w:ilvl="8">
      <w:start w:val="0"/>
      <w:numFmt w:val="bullet"/>
      <w:lvlText w:val="•"/>
      <w:lvlJc w:val="left"/>
      <w:pPr>
        <w:ind w:left="7404" w:hanging="145"/>
      </w:pPr>
      <w:rPr>
        <w:rFonts w:hint="default"/>
        <w:lang w:val="es-ES" w:eastAsia="en-US" w:bidi="ar-SA"/>
      </w:rPr>
    </w:lvl>
  </w:abstractNum>
  <w:abstractNum w:abstractNumId="9">
    <w:multiLevelType w:val="hybridMultilevel"/>
    <w:lvl w:ilvl="0">
      <w:start w:val="0"/>
      <w:numFmt w:val="bullet"/>
      <w:lvlText w:val="-"/>
      <w:lvlJc w:val="left"/>
      <w:pPr>
        <w:ind w:left="1289" w:hanging="360"/>
      </w:pPr>
      <w:rPr>
        <w:rFonts w:hint="default" w:ascii="Times New Roman" w:hAnsi="Times New Roman" w:eastAsia="Times New Roman" w:cs="Times New Roman"/>
        <w:spacing w:val="0"/>
        <w:w w:val="100"/>
        <w:lang w:val="es-ES" w:eastAsia="en-US" w:bidi="ar-SA"/>
      </w:rPr>
    </w:lvl>
    <w:lvl w:ilvl="1">
      <w:start w:val="0"/>
      <w:numFmt w:val="bullet"/>
      <w:lvlText w:val="•"/>
      <w:lvlJc w:val="left"/>
      <w:pPr>
        <w:ind w:left="2059" w:hanging="360"/>
      </w:pPr>
      <w:rPr>
        <w:rFonts w:hint="default"/>
        <w:lang w:val="es-ES" w:eastAsia="en-US" w:bidi="ar-SA"/>
      </w:rPr>
    </w:lvl>
    <w:lvl w:ilvl="2">
      <w:start w:val="0"/>
      <w:numFmt w:val="bullet"/>
      <w:lvlText w:val="•"/>
      <w:lvlJc w:val="left"/>
      <w:pPr>
        <w:ind w:left="2839" w:hanging="360"/>
      </w:pPr>
      <w:rPr>
        <w:rFonts w:hint="default"/>
        <w:lang w:val="es-ES" w:eastAsia="en-US" w:bidi="ar-SA"/>
      </w:rPr>
    </w:lvl>
    <w:lvl w:ilvl="3">
      <w:start w:val="0"/>
      <w:numFmt w:val="bullet"/>
      <w:lvlText w:val="•"/>
      <w:lvlJc w:val="left"/>
      <w:pPr>
        <w:ind w:left="3618" w:hanging="360"/>
      </w:pPr>
      <w:rPr>
        <w:rFonts w:hint="default"/>
        <w:lang w:val="es-ES" w:eastAsia="en-US" w:bidi="ar-SA"/>
      </w:rPr>
    </w:lvl>
    <w:lvl w:ilvl="4">
      <w:start w:val="0"/>
      <w:numFmt w:val="bullet"/>
      <w:lvlText w:val="•"/>
      <w:lvlJc w:val="left"/>
      <w:pPr>
        <w:ind w:left="4398" w:hanging="360"/>
      </w:pPr>
      <w:rPr>
        <w:rFonts w:hint="default"/>
        <w:lang w:val="es-ES" w:eastAsia="en-US" w:bidi="ar-SA"/>
      </w:rPr>
    </w:lvl>
    <w:lvl w:ilvl="5">
      <w:start w:val="0"/>
      <w:numFmt w:val="bullet"/>
      <w:lvlText w:val="•"/>
      <w:lvlJc w:val="left"/>
      <w:pPr>
        <w:ind w:left="5177" w:hanging="360"/>
      </w:pPr>
      <w:rPr>
        <w:rFonts w:hint="default"/>
        <w:lang w:val="es-ES" w:eastAsia="en-US" w:bidi="ar-SA"/>
      </w:rPr>
    </w:lvl>
    <w:lvl w:ilvl="6">
      <w:start w:val="0"/>
      <w:numFmt w:val="bullet"/>
      <w:lvlText w:val="•"/>
      <w:lvlJc w:val="left"/>
      <w:pPr>
        <w:ind w:left="5957" w:hanging="360"/>
      </w:pPr>
      <w:rPr>
        <w:rFonts w:hint="default"/>
        <w:lang w:val="es-ES" w:eastAsia="en-US" w:bidi="ar-SA"/>
      </w:rPr>
    </w:lvl>
    <w:lvl w:ilvl="7">
      <w:start w:val="0"/>
      <w:numFmt w:val="bullet"/>
      <w:lvlText w:val="•"/>
      <w:lvlJc w:val="left"/>
      <w:pPr>
        <w:ind w:left="6736" w:hanging="360"/>
      </w:pPr>
      <w:rPr>
        <w:rFonts w:hint="default"/>
        <w:lang w:val="es-ES" w:eastAsia="en-US" w:bidi="ar-SA"/>
      </w:rPr>
    </w:lvl>
    <w:lvl w:ilvl="8">
      <w:start w:val="0"/>
      <w:numFmt w:val="bullet"/>
      <w:lvlText w:val="•"/>
      <w:lvlJc w:val="left"/>
      <w:pPr>
        <w:ind w:left="7516" w:hanging="360"/>
      </w:pPr>
      <w:rPr>
        <w:rFonts w:hint="default"/>
        <w:lang w:val="es-ES" w:eastAsia="en-US" w:bidi="ar-SA"/>
      </w:rPr>
    </w:lvl>
  </w:abstractNum>
  <w:abstractNum w:abstractNumId="6">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s-ES" w:eastAsia="en-US" w:bidi="ar-SA"/>
      </w:rPr>
    </w:lvl>
    <w:lvl w:ilvl="1">
      <w:start w:val="0"/>
      <w:numFmt w:val="bullet"/>
      <w:lvlText w:val="•"/>
      <w:lvlJc w:val="left"/>
      <w:pPr>
        <w:ind w:left="2059" w:hanging="360"/>
      </w:pPr>
      <w:rPr>
        <w:rFonts w:hint="default"/>
        <w:lang w:val="es-ES" w:eastAsia="en-US" w:bidi="ar-SA"/>
      </w:rPr>
    </w:lvl>
    <w:lvl w:ilvl="2">
      <w:start w:val="0"/>
      <w:numFmt w:val="bullet"/>
      <w:lvlText w:val="•"/>
      <w:lvlJc w:val="left"/>
      <w:pPr>
        <w:ind w:left="2839" w:hanging="360"/>
      </w:pPr>
      <w:rPr>
        <w:rFonts w:hint="default"/>
        <w:lang w:val="es-ES" w:eastAsia="en-US" w:bidi="ar-SA"/>
      </w:rPr>
    </w:lvl>
    <w:lvl w:ilvl="3">
      <w:start w:val="0"/>
      <w:numFmt w:val="bullet"/>
      <w:lvlText w:val="•"/>
      <w:lvlJc w:val="left"/>
      <w:pPr>
        <w:ind w:left="3618" w:hanging="360"/>
      </w:pPr>
      <w:rPr>
        <w:rFonts w:hint="default"/>
        <w:lang w:val="es-ES" w:eastAsia="en-US" w:bidi="ar-SA"/>
      </w:rPr>
    </w:lvl>
    <w:lvl w:ilvl="4">
      <w:start w:val="0"/>
      <w:numFmt w:val="bullet"/>
      <w:lvlText w:val="•"/>
      <w:lvlJc w:val="left"/>
      <w:pPr>
        <w:ind w:left="4398" w:hanging="360"/>
      </w:pPr>
      <w:rPr>
        <w:rFonts w:hint="default"/>
        <w:lang w:val="es-ES" w:eastAsia="en-US" w:bidi="ar-SA"/>
      </w:rPr>
    </w:lvl>
    <w:lvl w:ilvl="5">
      <w:start w:val="0"/>
      <w:numFmt w:val="bullet"/>
      <w:lvlText w:val="•"/>
      <w:lvlJc w:val="left"/>
      <w:pPr>
        <w:ind w:left="5177" w:hanging="360"/>
      </w:pPr>
      <w:rPr>
        <w:rFonts w:hint="default"/>
        <w:lang w:val="es-ES" w:eastAsia="en-US" w:bidi="ar-SA"/>
      </w:rPr>
    </w:lvl>
    <w:lvl w:ilvl="6">
      <w:start w:val="0"/>
      <w:numFmt w:val="bullet"/>
      <w:lvlText w:val="•"/>
      <w:lvlJc w:val="left"/>
      <w:pPr>
        <w:ind w:left="5957" w:hanging="360"/>
      </w:pPr>
      <w:rPr>
        <w:rFonts w:hint="default"/>
        <w:lang w:val="es-ES" w:eastAsia="en-US" w:bidi="ar-SA"/>
      </w:rPr>
    </w:lvl>
    <w:lvl w:ilvl="7">
      <w:start w:val="0"/>
      <w:numFmt w:val="bullet"/>
      <w:lvlText w:val="•"/>
      <w:lvlJc w:val="left"/>
      <w:pPr>
        <w:ind w:left="6736" w:hanging="360"/>
      </w:pPr>
      <w:rPr>
        <w:rFonts w:hint="default"/>
        <w:lang w:val="es-ES" w:eastAsia="en-US" w:bidi="ar-SA"/>
      </w:rPr>
    </w:lvl>
    <w:lvl w:ilvl="8">
      <w:start w:val="0"/>
      <w:numFmt w:val="bullet"/>
      <w:lvlText w:val="•"/>
      <w:lvlJc w:val="left"/>
      <w:pPr>
        <w:ind w:left="7516" w:hanging="360"/>
      </w:pPr>
      <w:rPr>
        <w:rFonts w:hint="default"/>
        <w:lang w:val="es-ES" w:eastAsia="en-US" w:bidi="ar-SA"/>
      </w:rPr>
    </w:lvl>
  </w:abstractNum>
  <w:abstractNum w:abstractNumId="5">
    <w:multiLevelType w:val="hybridMultilevel"/>
    <w:lvl w:ilvl="0">
      <w:start w:val="0"/>
      <w:numFmt w:val="bullet"/>
      <w:lvlText w:val="-"/>
      <w:lvlJc w:val="left"/>
      <w:pPr>
        <w:ind w:left="1289"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059" w:hanging="360"/>
      </w:pPr>
      <w:rPr>
        <w:rFonts w:hint="default"/>
        <w:lang w:val="es-ES" w:eastAsia="en-US" w:bidi="ar-SA"/>
      </w:rPr>
    </w:lvl>
    <w:lvl w:ilvl="2">
      <w:start w:val="0"/>
      <w:numFmt w:val="bullet"/>
      <w:lvlText w:val="•"/>
      <w:lvlJc w:val="left"/>
      <w:pPr>
        <w:ind w:left="2839" w:hanging="360"/>
      </w:pPr>
      <w:rPr>
        <w:rFonts w:hint="default"/>
        <w:lang w:val="es-ES" w:eastAsia="en-US" w:bidi="ar-SA"/>
      </w:rPr>
    </w:lvl>
    <w:lvl w:ilvl="3">
      <w:start w:val="0"/>
      <w:numFmt w:val="bullet"/>
      <w:lvlText w:val="•"/>
      <w:lvlJc w:val="left"/>
      <w:pPr>
        <w:ind w:left="3618" w:hanging="360"/>
      </w:pPr>
      <w:rPr>
        <w:rFonts w:hint="default"/>
        <w:lang w:val="es-ES" w:eastAsia="en-US" w:bidi="ar-SA"/>
      </w:rPr>
    </w:lvl>
    <w:lvl w:ilvl="4">
      <w:start w:val="0"/>
      <w:numFmt w:val="bullet"/>
      <w:lvlText w:val="•"/>
      <w:lvlJc w:val="left"/>
      <w:pPr>
        <w:ind w:left="4398" w:hanging="360"/>
      </w:pPr>
      <w:rPr>
        <w:rFonts w:hint="default"/>
        <w:lang w:val="es-ES" w:eastAsia="en-US" w:bidi="ar-SA"/>
      </w:rPr>
    </w:lvl>
    <w:lvl w:ilvl="5">
      <w:start w:val="0"/>
      <w:numFmt w:val="bullet"/>
      <w:lvlText w:val="•"/>
      <w:lvlJc w:val="left"/>
      <w:pPr>
        <w:ind w:left="5177" w:hanging="360"/>
      </w:pPr>
      <w:rPr>
        <w:rFonts w:hint="default"/>
        <w:lang w:val="es-ES" w:eastAsia="en-US" w:bidi="ar-SA"/>
      </w:rPr>
    </w:lvl>
    <w:lvl w:ilvl="6">
      <w:start w:val="0"/>
      <w:numFmt w:val="bullet"/>
      <w:lvlText w:val="•"/>
      <w:lvlJc w:val="left"/>
      <w:pPr>
        <w:ind w:left="5957" w:hanging="360"/>
      </w:pPr>
      <w:rPr>
        <w:rFonts w:hint="default"/>
        <w:lang w:val="es-ES" w:eastAsia="en-US" w:bidi="ar-SA"/>
      </w:rPr>
    </w:lvl>
    <w:lvl w:ilvl="7">
      <w:start w:val="0"/>
      <w:numFmt w:val="bullet"/>
      <w:lvlText w:val="•"/>
      <w:lvlJc w:val="left"/>
      <w:pPr>
        <w:ind w:left="6736" w:hanging="360"/>
      </w:pPr>
      <w:rPr>
        <w:rFonts w:hint="default"/>
        <w:lang w:val="es-ES" w:eastAsia="en-US" w:bidi="ar-SA"/>
      </w:rPr>
    </w:lvl>
    <w:lvl w:ilvl="8">
      <w:start w:val="0"/>
      <w:numFmt w:val="bullet"/>
      <w:lvlText w:val="•"/>
      <w:lvlJc w:val="left"/>
      <w:pPr>
        <w:ind w:left="7516" w:hanging="360"/>
      </w:pPr>
      <w:rPr>
        <w:rFonts w:hint="default"/>
        <w:lang w:val="es-ES" w:eastAsia="en-US" w:bidi="ar-SA"/>
      </w:rPr>
    </w:lvl>
  </w:abstractNum>
  <w:abstractNum w:abstractNumId="4">
    <w:multiLevelType w:val="hybridMultilevel"/>
    <w:lvl w:ilvl="0">
      <w:start w:val="1"/>
      <w:numFmt w:val="decimal"/>
      <w:lvlText w:val="%1"/>
      <w:lvlJc w:val="left"/>
      <w:pPr>
        <w:ind w:left="1277" w:hanging="709"/>
        <w:jc w:val="left"/>
      </w:pPr>
      <w:rPr>
        <w:rFonts w:hint="default"/>
        <w:lang w:val="es-ES" w:eastAsia="en-US" w:bidi="ar-SA"/>
      </w:rPr>
    </w:lvl>
    <w:lvl w:ilvl="1">
      <w:start w:val="1"/>
      <w:numFmt w:val="decimal"/>
      <w:lvlText w:val="%1.%2."/>
      <w:lvlJc w:val="left"/>
      <w:pPr>
        <w:ind w:left="1277" w:hanging="709"/>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277" w:hanging="709"/>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1561" w:hanging="993"/>
        <w:jc w:val="left"/>
      </w:pPr>
      <w:rPr>
        <w:rFonts w:hint="default"/>
        <w:spacing w:val="0"/>
        <w:w w:val="100"/>
        <w:lang w:val="es-ES" w:eastAsia="en-US" w:bidi="ar-SA"/>
      </w:rPr>
    </w:lvl>
    <w:lvl w:ilvl="4">
      <w:start w:val="1"/>
      <w:numFmt w:val="decimal"/>
      <w:lvlText w:val="%1.%2.%3.%4.%5."/>
      <w:lvlJc w:val="left"/>
      <w:pPr>
        <w:ind w:left="1845" w:hanging="1277"/>
        <w:jc w:val="left"/>
      </w:pPr>
      <w:rPr>
        <w:rFonts w:hint="default" w:ascii="Times New Roman" w:hAnsi="Times New Roman" w:eastAsia="Times New Roman" w:cs="Times New Roman"/>
        <w:b/>
        <w:bCs/>
        <w:i w:val="0"/>
        <w:iCs w:val="0"/>
        <w:spacing w:val="0"/>
        <w:w w:val="100"/>
        <w:sz w:val="24"/>
        <w:szCs w:val="24"/>
        <w:lang w:val="es-ES" w:eastAsia="en-US" w:bidi="ar-SA"/>
      </w:rPr>
    </w:lvl>
    <w:lvl w:ilvl="5">
      <w:start w:val="2"/>
      <w:numFmt w:val="decimal"/>
      <w:lvlText w:val="%6."/>
      <w:lvlJc w:val="left"/>
      <w:pPr>
        <w:ind w:left="4010" w:hanging="28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6">
      <w:start w:val="0"/>
      <w:numFmt w:val="bullet"/>
      <w:lvlText w:val="•"/>
      <w:lvlJc w:val="left"/>
      <w:pPr>
        <w:ind w:left="4020" w:hanging="281"/>
      </w:pPr>
      <w:rPr>
        <w:rFonts w:hint="default"/>
        <w:lang w:val="es-ES" w:eastAsia="en-US" w:bidi="ar-SA"/>
      </w:rPr>
    </w:lvl>
    <w:lvl w:ilvl="7">
      <w:start w:val="0"/>
      <w:numFmt w:val="bullet"/>
      <w:lvlText w:val="•"/>
      <w:lvlJc w:val="left"/>
      <w:pPr>
        <w:ind w:left="5283" w:hanging="281"/>
      </w:pPr>
      <w:rPr>
        <w:rFonts w:hint="default"/>
        <w:lang w:val="es-ES" w:eastAsia="en-US" w:bidi="ar-SA"/>
      </w:rPr>
    </w:lvl>
    <w:lvl w:ilvl="8">
      <w:start w:val="0"/>
      <w:numFmt w:val="bullet"/>
      <w:lvlText w:val="•"/>
      <w:lvlJc w:val="left"/>
      <w:pPr>
        <w:ind w:left="6547" w:hanging="281"/>
      </w:pPr>
      <w:rPr>
        <w:rFonts w:hint="default"/>
        <w:lang w:val="es-ES" w:eastAsia="en-US" w:bidi="ar-SA"/>
      </w:rPr>
    </w:lvl>
  </w:abstractNum>
  <w:abstractNum w:abstractNumId="3">
    <w:multiLevelType w:val="hybridMultilevel"/>
    <w:lvl w:ilvl="0">
      <w:start w:val="4"/>
      <w:numFmt w:val="decimal"/>
      <w:lvlText w:val="%1"/>
      <w:lvlJc w:val="left"/>
      <w:pPr>
        <w:ind w:left="1277" w:hanging="709"/>
        <w:jc w:val="left"/>
      </w:pPr>
      <w:rPr>
        <w:rFonts w:hint="default"/>
        <w:lang w:val="es-ES" w:eastAsia="en-US" w:bidi="ar-SA"/>
      </w:rPr>
    </w:lvl>
    <w:lvl w:ilvl="1">
      <w:start w:val="1"/>
      <w:numFmt w:val="decimal"/>
      <w:lvlText w:val="%1.%2."/>
      <w:lvlJc w:val="left"/>
      <w:pPr>
        <w:ind w:left="1277" w:hanging="709"/>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810" w:hanging="709"/>
      </w:pPr>
      <w:rPr>
        <w:rFonts w:hint="default"/>
        <w:lang w:val="es-ES" w:eastAsia="en-US" w:bidi="ar-SA"/>
      </w:rPr>
    </w:lvl>
    <w:lvl w:ilvl="3">
      <w:start w:val="0"/>
      <w:numFmt w:val="bullet"/>
      <w:lvlText w:val="•"/>
      <w:lvlJc w:val="left"/>
      <w:pPr>
        <w:ind w:left="3575" w:hanging="709"/>
      </w:pPr>
      <w:rPr>
        <w:rFonts w:hint="default"/>
        <w:lang w:val="es-ES" w:eastAsia="en-US" w:bidi="ar-SA"/>
      </w:rPr>
    </w:lvl>
    <w:lvl w:ilvl="4">
      <w:start w:val="0"/>
      <w:numFmt w:val="bullet"/>
      <w:lvlText w:val="•"/>
      <w:lvlJc w:val="left"/>
      <w:pPr>
        <w:ind w:left="4341" w:hanging="709"/>
      </w:pPr>
      <w:rPr>
        <w:rFonts w:hint="default"/>
        <w:lang w:val="es-ES" w:eastAsia="en-US" w:bidi="ar-SA"/>
      </w:rPr>
    </w:lvl>
    <w:lvl w:ilvl="5">
      <w:start w:val="0"/>
      <w:numFmt w:val="bullet"/>
      <w:lvlText w:val="•"/>
      <w:lvlJc w:val="left"/>
      <w:pPr>
        <w:ind w:left="5106" w:hanging="709"/>
      </w:pPr>
      <w:rPr>
        <w:rFonts w:hint="default"/>
        <w:lang w:val="es-ES" w:eastAsia="en-US" w:bidi="ar-SA"/>
      </w:rPr>
    </w:lvl>
    <w:lvl w:ilvl="6">
      <w:start w:val="0"/>
      <w:numFmt w:val="bullet"/>
      <w:lvlText w:val="•"/>
      <w:lvlJc w:val="left"/>
      <w:pPr>
        <w:ind w:left="5871" w:hanging="709"/>
      </w:pPr>
      <w:rPr>
        <w:rFonts w:hint="default"/>
        <w:lang w:val="es-ES" w:eastAsia="en-US" w:bidi="ar-SA"/>
      </w:rPr>
    </w:lvl>
    <w:lvl w:ilvl="7">
      <w:start w:val="0"/>
      <w:numFmt w:val="bullet"/>
      <w:lvlText w:val="•"/>
      <w:lvlJc w:val="left"/>
      <w:pPr>
        <w:ind w:left="6637" w:hanging="709"/>
      </w:pPr>
      <w:rPr>
        <w:rFonts w:hint="default"/>
        <w:lang w:val="es-ES" w:eastAsia="en-US" w:bidi="ar-SA"/>
      </w:rPr>
    </w:lvl>
    <w:lvl w:ilvl="8">
      <w:start w:val="0"/>
      <w:numFmt w:val="bullet"/>
      <w:lvlText w:val="•"/>
      <w:lvlJc w:val="left"/>
      <w:pPr>
        <w:ind w:left="7402" w:hanging="709"/>
      </w:pPr>
      <w:rPr>
        <w:rFonts w:hint="default"/>
        <w:lang w:val="es-ES" w:eastAsia="en-US" w:bidi="ar-SA"/>
      </w:rPr>
    </w:lvl>
  </w:abstractNum>
  <w:abstractNum w:abstractNumId="2">
    <w:multiLevelType w:val="hybridMultilevel"/>
    <w:lvl w:ilvl="0">
      <w:start w:val="3"/>
      <w:numFmt w:val="decimal"/>
      <w:lvlText w:val="%1"/>
      <w:lvlJc w:val="left"/>
      <w:pPr>
        <w:ind w:left="988" w:hanging="420"/>
        <w:jc w:val="left"/>
      </w:pPr>
      <w:rPr>
        <w:rFonts w:hint="default"/>
        <w:lang w:val="es-ES" w:eastAsia="en-US" w:bidi="ar-SA"/>
      </w:rPr>
    </w:lvl>
    <w:lvl w:ilvl="1">
      <w:start w:val="1"/>
      <w:numFmt w:val="decimal"/>
      <w:lvlText w:val="%1.%2."/>
      <w:lvlJc w:val="left"/>
      <w:pPr>
        <w:ind w:left="988"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228" w:hanging="6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1"/>
      <w:numFmt w:val="decimal"/>
      <w:lvlText w:val="%1.%2.%3.%4."/>
      <w:lvlJc w:val="left"/>
      <w:pPr>
        <w:ind w:left="1348" w:hanging="78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1"/>
      <w:numFmt w:val="decimal"/>
      <w:lvlText w:val="%1.%2.%3.%4.%5."/>
      <w:lvlJc w:val="left"/>
      <w:pPr>
        <w:ind w:left="1701" w:hanging="1133"/>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5">
      <w:start w:val="1"/>
      <w:numFmt w:val="decimal"/>
      <w:lvlText w:val="%1.%2.%3.%4.%5.%6."/>
      <w:lvlJc w:val="left"/>
      <w:pPr>
        <w:ind w:left="2129" w:hanging="15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6">
      <w:start w:val="1"/>
      <w:numFmt w:val="decimal"/>
      <w:lvlText w:val="%1.%2.%3.%4.%5.%6.%7."/>
      <w:lvlJc w:val="left"/>
      <w:pPr>
        <w:ind w:left="2129" w:hanging="15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7">
      <w:start w:val="1"/>
      <w:numFmt w:val="decimal"/>
      <w:lvlText w:val="%1.%2.%3.%4.%5.%6.%7.%8."/>
      <w:lvlJc w:val="left"/>
      <w:pPr>
        <w:ind w:left="2129" w:hanging="15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8">
      <w:start w:val="0"/>
      <w:numFmt w:val="bullet"/>
      <w:lvlText w:val="•"/>
      <w:lvlJc w:val="left"/>
      <w:pPr>
        <w:ind w:left="6207" w:hanging="1561"/>
      </w:pPr>
      <w:rPr>
        <w:rFonts w:hint="default"/>
        <w:lang w:val="es-ES" w:eastAsia="en-US" w:bidi="ar-SA"/>
      </w:rPr>
    </w:lvl>
  </w:abstractNum>
  <w:abstractNum w:abstractNumId="1">
    <w:multiLevelType w:val="hybridMultilevel"/>
    <w:lvl w:ilvl="0">
      <w:start w:val="2"/>
      <w:numFmt w:val="decimal"/>
      <w:lvlText w:val="%1"/>
      <w:lvlJc w:val="left"/>
      <w:pPr>
        <w:ind w:left="1277" w:hanging="709"/>
        <w:jc w:val="left"/>
      </w:pPr>
      <w:rPr>
        <w:rFonts w:hint="default"/>
        <w:lang w:val="es-ES" w:eastAsia="en-US" w:bidi="ar-SA"/>
      </w:rPr>
    </w:lvl>
    <w:lvl w:ilvl="1">
      <w:start w:val="1"/>
      <w:numFmt w:val="decimal"/>
      <w:lvlText w:val="%1.%2."/>
      <w:lvlJc w:val="left"/>
      <w:pPr>
        <w:ind w:left="1277" w:hanging="709"/>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277" w:hanging="709"/>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1"/>
      <w:numFmt w:val="decimal"/>
      <w:lvlText w:val="%1.%2.%3.%4."/>
      <w:lvlJc w:val="left"/>
      <w:pPr>
        <w:ind w:left="1421" w:hanging="853"/>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3924" w:hanging="853"/>
      </w:pPr>
      <w:rPr>
        <w:rFonts w:hint="default"/>
        <w:lang w:val="es-ES" w:eastAsia="en-US" w:bidi="ar-SA"/>
      </w:rPr>
    </w:lvl>
    <w:lvl w:ilvl="5">
      <w:start w:val="0"/>
      <w:numFmt w:val="bullet"/>
      <w:lvlText w:val="•"/>
      <w:lvlJc w:val="left"/>
      <w:pPr>
        <w:ind w:left="4759" w:hanging="853"/>
      </w:pPr>
      <w:rPr>
        <w:rFonts w:hint="default"/>
        <w:lang w:val="es-ES" w:eastAsia="en-US" w:bidi="ar-SA"/>
      </w:rPr>
    </w:lvl>
    <w:lvl w:ilvl="6">
      <w:start w:val="0"/>
      <w:numFmt w:val="bullet"/>
      <w:lvlText w:val="•"/>
      <w:lvlJc w:val="left"/>
      <w:pPr>
        <w:ind w:left="5593" w:hanging="853"/>
      </w:pPr>
      <w:rPr>
        <w:rFonts w:hint="default"/>
        <w:lang w:val="es-ES" w:eastAsia="en-US" w:bidi="ar-SA"/>
      </w:rPr>
    </w:lvl>
    <w:lvl w:ilvl="7">
      <w:start w:val="0"/>
      <w:numFmt w:val="bullet"/>
      <w:lvlText w:val="•"/>
      <w:lvlJc w:val="left"/>
      <w:pPr>
        <w:ind w:left="6428" w:hanging="853"/>
      </w:pPr>
      <w:rPr>
        <w:rFonts w:hint="default"/>
        <w:lang w:val="es-ES" w:eastAsia="en-US" w:bidi="ar-SA"/>
      </w:rPr>
    </w:lvl>
    <w:lvl w:ilvl="8">
      <w:start w:val="0"/>
      <w:numFmt w:val="bullet"/>
      <w:lvlText w:val="•"/>
      <w:lvlJc w:val="left"/>
      <w:pPr>
        <w:ind w:left="7263" w:hanging="853"/>
      </w:pPr>
      <w:rPr>
        <w:rFonts w:hint="default"/>
        <w:lang w:val="es-ES" w:eastAsia="en-US" w:bidi="ar-SA"/>
      </w:rPr>
    </w:lvl>
  </w:abstractNum>
  <w:abstractNum w:abstractNumId="0">
    <w:multiLevelType w:val="hybridMultilevel"/>
    <w:lvl w:ilvl="0">
      <w:start w:val="1"/>
      <w:numFmt w:val="decimal"/>
      <w:lvlText w:val="%1"/>
      <w:lvlJc w:val="left"/>
      <w:pPr>
        <w:ind w:left="1277" w:hanging="709"/>
        <w:jc w:val="left"/>
      </w:pPr>
      <w:rPr>
        <w:rFonts w:hint="default"/>
        <w:lang w:val="es-ES" w:eastAsia="en-US" w:bidi="ar-SA"/>
      </w:rPr>
    </w:lvl>
    <w:lvl w:ilvl="1">
      <w:start w:val="1"/>
      <w:numFmt w:val="decimal"/>
      <w:lvlText w:val="%1.%2."/>
      <w:lvlJc w:val="left"/>
      <w:pPr>
        <w:ind w:left="1277" w:hanging="709"/>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277" w:hanging="709"/>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1"/>
      <w:numFmt w:val="decimal"/>
      <w:lvlText w:val="%1.%2.%3.%4."/>
      <w:lvlJc w:val="left"/>
      <w:pPr>
        <w:ind w:left="1421" w:hanging="853"/>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1"/>
      <w:numFmt w:val="decimal"/>
      <w:lvlText w:val="%1.%2.%3.%4.%5."/>
      <w:lvlJc w:val="left"/>
      <w:pPr>
        <w:ind w:left="1701" w:hanging="1133"/>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5">
      <w:start w:val="0"/>
      <w:numFmt w:val="bullet"/>
      <w:lvlText w:val="•"/>
      <w:lvlJc w:val="left"/>
      <w:pPr>
        <w:ind w:left="4412" w:hanging="1133"/>
      </w:pPr>
      <w:rPr>
        <w:rFonts w:hint="default"/>
        <w:lang w:val="es-ES" w:eastAsia="en-US" w:bidi="ar-SA"/>
      </w:rPr>
    </w:lvl>
    <w:lvl w:ilvl="6">
      <w:start w:val="0"/>
      <w:numFmt w:val="bullet"/>
      <w:lvlText w:val="•"/>
      <w:lvlJc w:val="left"/>
      <w:pPr>
        <w:ind w:left="5316" w:hanging="1133"/>
      </w:pPr>
      <w:rPr>
        <w:rFonts w:hint="default"/>
        <w:lang w:val="es-ES" w:eastAsia="en-US" w:bidi="ar-SA"/>
      </w:rPr>
    </w:lvl>
    <w:lvl w:ilvl="7">
      <w:start w:val="0"/>
      <w:numFmt w:val="bullet"/>
      <w:lvlText w:val="•"/>
      <w:lvlJc w:val="left"/>
      <w:pPr>
        <w:ind w:left="6220" w:hanging="1133"/>
      </w:pPr>
      <w:rPr>
        <w:rFonts w:hint="default"/>
        <w:lang w:val="es-ES" w:eastAsia="en-US" w:bidi="ar-SA"/>
      </w:rPr>
    </w:lvl>
    <w:lvl w:ilvl="8">
      <w:start w:val="0"/>
      <w:numFmt w:val="bullet"/>
      <w:lvlText w:val="•"/>
      <w:lvlJc w:val="left"/>
      <w:pPr>
        <w:ind w:left="7124" w:hanging="1133"/>
      </w:pPr>
      <w:rPr>
        <w:rFonts w:hint="default"/>
        <w:lang w:val="es-ES" w:eastAsia="en-US" w:bidi="ar-SA"/>
      </w:rPr>
    </w:lvl>
  </w:abstract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8">
    <w:abstractNumId w:val="7"/>
  </w:num>
  <w:num w:numId="10">
    <w:abstractNumId w:val="9"/>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36"/>
      <w:ind w:left="572"/>
    </w:pPr>
    <w:rPr>
      <w:rFonts w:ascii="Times New Roman" w:hAnsi="Times New Roman" w:eastAsia="Times New Roman" w:cs="Times New Roman"/>
      <w:b/>
      <w:bCs/>
      <w:sz w:val="24"/>
      <w:szCs w:val="24"/>
      <w:lang w:val="es-ES" w:eastAsia="en-US" w:bidi="ar-SA"/>
    </w:rPr>
  </w:style>
  <w:style w:styleId="TOC2" w:type="paragraph">
    <w:name w:val="TOC 2"/>
    <w:basedOn w:val="Normal"/>
    <w:uiPriority w:val="1"/>
    <w:qFormat/>
    <w:pPr>
      <w:spacing w:before="140"/>
      <w:ind w:left="1276" w:hanging="708"/>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spacing w:line="321" w:lineRule="exact"/>
      <w:ind w:left="7"/>
      <w:jc w:val="center"/>
      <w:outlineLvl w:val="1"/>
    </w:pPr>
    <w:rPr>
      <w:rFonts w:ascii="Times New Roman" w:hAnsi="Times New Roman" w:eastAsia="Times New Roman" w:cs="Times New Roman"/>
      <w:b/>
      <w:bCs/>
      <w:sz w:val="28"/>
      <w:szCs w:val="28"/>
      <w:lang w:val="es-ES" w:eastAsia="en-US" w:bidi="ar-SA"/>
    </w:rPr>
  </w:style>
  <w:style w:styleId="Heading2" w:type="paragraph">
    <w:name w:val="Heading 2"/>
    <w:basedOn w:val="Normal"/>
    <w:uiPriority w:val="1"/>
    <w:qFormat/>
    <w:pPr>
      <w:ind w:left="20"/>
      <w:outlineLvl w:val="2"/>
    </w:pPr>
    <w:rPr>
      <w:rFonts w:ascii="Times New Roman" w:hAnsi="Times New Roman" w:eastAsia="Times New Roman" w:cs="Times New Roman"/>
      <w:b/>
      <w:bCs/>
      <w:sz w:val="24"/>
      <w:szCs w:val="24"/>
      <w:lang w:val="es-ES" w:eastAsia="en-US" w:bidi="ar-SA"/>
    </w:rPr>
  </w:style>
  <w:style w:styleId="Heading3" w:type="paragraph">
    <w:name w:val="Heading 3"/>
    <w:basedOn w:val="Normal"/>
    <w:uiPriority w:val="1"/>
    <w:qFormat/>
    <w:pPr>
      <w:ind w:left="568"/>
      <w:outlineLvl w:val="3"/>
    </w:pPr>
    <w:rPr>
      <w:rFonts w:ascii="Times New Roman" w:hAnsi="Times New Roman" w:eastAsia="Times New Roman" w:cs="Times New Roman"/>
      <w:b/>
      <w:bCs/>
      <w:sz w:val="24"/>
      <w:szCs w:val="24"/>
      <w:lang w:val="es-ES" w:eastAsia="en-US" w:bidi="ar-SA"/>
    </w:rPr>
  </w:style>
  <w:style w:styleId="Heading4" w:type="paragraph">
    <w:name w:val="Heading 4"/>
    <w:basedOn w:val="Normal"/>
    <w:uiPriority w:val="1"/>
    <w:qFormat/>
    <w:pPr>
      <w:spacing w:before="64"/>
      <w:ind w:left="1403" w:hanging="859"/>
      <w:outlineLvl w:val="4"/>
    </w:pPr>
    <w:rPr>
      <w:rFonts w:ascii="Times New Roman" w:hAnsi="Times New Roman" w:eastAsia="Times New Roman" w:cs="Times New Roman"/>
      <w:b/>
      <w:bCs/>
      <w:i/>
      <w:iCs/>
      <w:sz w:val="24"/>
      <w:szCs w:val="24"/>
      <w:lang w:val="es-ES" w:eastAsia="en-US" w:bidi="ar-SA"/>
    </w:rPr>
  </w:style>
  <w:style w:styleId="ListParagraph" w:type="paragraph">
    <w:name w:val="List Paragraph"/>
    <w:basedOn w:val="Normal"/>
    <w:uiPriority w:val="1"/>
    <w:qFormat/>
    <w:pPr>
      <w:ind w:left="1288"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image" Target="media/image7.png"/><Relationship Id="rId38" Type="http://schemas.openxmlformats.org/officeDocument/2006/relationships/image" Target="media/image8.jpeg"/><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image" Target="media/image9.jpeg"/><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header" Target="header16.xml"/><Relationship Id="rId45" Type="http://schemas.openxmlformats.org/officeDocument/2006/relationships/footer" Target="footer16.xml"/><Relationship Id="rId46" Type="http://schemas.openxmlformats.org/officeDocument/2006/relationships/header" Target="header17.xml"/><Relationship Id="rId47" Type="http://schemas.openxmlformats.org/officeDocument/2006/relationships/footer" Target="footer17.xml"/><Relationship Id="rId48" Type="http://schemas.openxmlformats.org/officeDocument/2006/relationships/header" Target="header18.xml"/><Relationship Id="rId49" Type="http://schemas.openxmlformats.org/officeDocument/2006/relationships/footer" Target="footer18.xml"/><Relationship Id="rId50" Type="http://schemas.openxmlformats.org/officeDocument/2006/relationships/header" Target="header19.xml"/><Relationship Id="rId51" Type="http://schemas.openxmlformats.org/officeDocument/2006/relationships/footer" Target="footer19.xml"/><Relationship Id="rId52" Type="http://schemas.openxmlformats.org/officeDocument/2006/relationships/header" Target="header20.xml"/><Relationship Id="rId53" Type="http://schemas.openxmlformats.org/officeDocument/2006/relationships/footer" Target="footer20.xml"/><Relationship Id="rId54" Type="http://schemas.openxmlformats.org/officeDocument/2006/relationships/header" Target="header21.xml"/><Relationship Id="rId55" Type="http://schemas.openxmlformats.org/officeDocument/2006/relationships/footer" Target="footer21.xml"/><Relationship Id="rId56" Type="http://schemas.openxmlformats.org/officeDocument/2006/relationships/header" Target="header22.xml"/><Relationship Id="rId57" Type="http://schemas.openxmlformats.org/officeDocument/2006/relationships/footer" Target="footer22.xml"/><Relationship Id="rId58" Type="http://schemas.openxmlformats.org/officeDocument/2006/relationships/header" Target="header23.xml"/><Relationship Id="rId59" Type="http://schemas.openxmlformats.org/officeDocument/2006/relationships/footer" Target="footer23.xml"/><Relationship Id="rId60" Type="http://schemas.openxmlformats.org/officeDocument/2006/relationships/header" Target="header24.xml"/><Relationship Id="rId61" Type="http://schemas.openxmlformats.org/officeDocument/2006/relationships/footer" Target="footer24.xml"/><Relationship Id="rId62" Type="http://schemas.openxmlformats.org/officeDocument/2006/relationships/header" Target="header25.xml"/><Relationship Id="rId63" Type="http://schemas.openxmlformats.org/officeDocument/2006/relationships/footer" Target="footer25.xml"/><Relationship Id="rId64" Type="http://schemas.openxmlformats.org/officeDocument/2006/relationships/image" Target="media/image10.png"/><Relationship Id="rId65" Type="http://schemas.openxmlformats.org/officeDocument/2006/relationships/image" Target="media/image11.png"/><Relationship Id="rId66" Type="http://schemas.openxmlformats.org/officeDocument/2006/relationships/image" Target="media/image12.png"/><Relationship Id="rId67" Type="http://schemas.openxmlformats.org/officeDocument/2006/relationships/image" Target="media/image13.png"/><Relationship Id="rId68" Type="http://schemas.openxmlformats.org/officeDocument/2006/relationships/image" Target="media/image14.png"/><Relationship Id="rId69" Type="http://schemas.openxmlformats.org/officeDocument/2006/relationships/header" Target="header26.xml"/><Relationship Id="rId70" Type="http://schemas.openxmlformats.org/officeDocument/2006/relationships/footer" Target="footer26.xml"/><Relationship Id="rId71" Type="http://schemas.openxmlformats.org/officeDocument/2006/relationships/header" Target="header27.xml"/><Relationship Id="rId72" Type="http://schemas.openxmlformats.org/officeDocument/2006/relationships/footer" Target="footer27.xml"/><Relationship Id="rId73" Type="http://schemas.openxmlformats.org/officeDocument/2006/relationships/header" Target="header28.xml"/><Relationship Id="rId74" Type="http://schemas.openxmlformats.org/officeDocument/2006/relationships/footer" Target="footer28.xml"/><Relationship Id="rId75" Type="http://schemas.openxmlformats.org/officeDocument/2006/relationships/header" Target="header29.xml"/><Relationship Id="rId76" Type="http://schemas.openxmlformats.org/officeDocument/2006/relationships/footer" Target="footer29.xml"/><Relationship Id="rId77" Type="http://schemas.openxmlformats.org/officeDocument/2006/relationships/image" Target="media/image15.png"/><Relationship Id="rId78" Type="http://schemas.openxmlformats.org/officeDocument/2006/relationships/image" Target="media/image16.png"/><Relationship Id="rId79" Type="http://schemas.openxmlformats.org/officeDocument/2006/relationships/image" Target="media/image17.png"/><Relationship Id="rId80" Type="http://schemas.openxmlformats.org/officeDocument/2006/relationships/image" Target="media/image18.png"/><Relationship Id="rId81" Type="http://schemas.openxmlformats.org/officeDocument/2006/relationships/image" Target="media/image19.png"/><Relationship Id="rId82" Type="http://schemas.openxmlformats.org/officeDocument/2006/relationships/image" Target="media/image20.png"/><Relationship Id="rId83" Type="http://schemas.openxmlformats.org/officeDocument/2006/relationships/image" Target="media/image21.png"/><Relationship Id="rId84" Type="http://schemas.openxmlformats.org/officeDocument/2006/relationships/image" Target="media/image22.png"/><Relationship Id="rId85" Type="http://schemas.openxmlformats.org/officeDocument/2006/relationships/image" Target="media/image23.png"/><Relationship Id="rId86" Type="http://schemas.openxmlformats.org/officeDocument/2006/relationships/image" Target="media/image24.png"/><Relationship Id="rId87" Type="http://schemas.openxmlformats.org/officeDocument/2006/relationships/image" Target="media/image25.png"/><Relationship Id="rId88" Type="http://schemas.openxmlformats.org/officeDocument/2006/relationships/image" Target="media/image26.png"/><Relationship Id="rId89" Type="http://schemas.openxmlformats.org/officeDocument/2006/relationships/image" Target="media/image27.png"/><Relationship Id="rId90" Type="http://schemas.openxmlformats.org/officeDocument/2006/relationships/image" Target="media/image28.png"/><Relationship Id="rId91" Type="http://schemas.openxmlformats.org/officeDocument/2006/relationships/image" Target="media/image29.png"/><Relationship Id="rId92" Type="http://schemas.openxmlformats.org/officeDocument/2006/relationships/image" Target="media/image30.png"/><Relationship Id="rId93" Type="http://schemas.openxmlformats.org/officeDocument/2006/relationships/image" Target="media/image31.png"/><Relationship Id="rId94" Type="http://schemas.openxmlformats.org/officeDocument/2006/relationships/image" Target="media/image32.png"/><Relationship Id="rId95" Type="http://schemas.openxmlformats.org/officeDocument/2006/relationships/image" Target="media/image33.png"/><Relationship Id="rId96" Type="http://schemas.openxmlformats.org/officeDocument/2006/relationships/image" Target="media/image34.png"/><Relationship Id="rId97" Type="http://schemas.openxmlformats.org/officeDocument/2006/relationships/image" Target="media/image35.png"/><Relationship Id="rId98" Type="http://schemas.openxmlformats.org/officeDocument/2006/relationships/image" Target="media/image36.png"/><Relationship Id="rId99" Type="http://schemas.openxmlformats.org/officeDocument/2006/relationships/image" Target="media/image37.png"/><Relationship Id="rId100" Type="http://schemas.openxmlformats.org/officeDocument/2006/relationships/image" Target="media/image38.png"/><Relationship Id="rId101" Type="http://schemas.openxmlformats.org/officeDocument/2006/relationships/image" Target="media/image39.png"/><Relationship Id="rId102" Type="http://schemas.openxmlformats.org/officeDocument/2006/relationships/header" Target="header30.xml"/><Relationship Id="rId103" Type="http://schemas.openxmlformats.org/officeDocument/2006/relationships/footer" Target="footer30.xml"/><Relationship Id="rId104" Type="http://schemas.openxmlformats.org/officeDocument/2006/relationships/header" Target="header31.xml"/><Relationship Id="rId105" Type="http://schemas.openxmlformats.org/officeDocument/2006/relationships/footer" Target="footer31.xml"/><Relationship Id="rId106" Type="http://schemas.openxmlformats.org/officeDocument/2006/relationships/image" Target="media/image40.png"/><Relationship Id="rId107" Type="http://schemas.openxmlformats.org/officeDocument/2006/relationships/image" Target="media/image41.png"/><Relationship Id="rId108" Type="http://schemas.openxmlformats.org/officeDocument/2006/relationships/image" Target="media/image42.png"/><Relationship Id="rId109" Type="http://schemas.openxmlformats.org/officeDocument/2006/relationships/image" Target="media/image43.png"/><Relationship Id="rId110" Type="http://schemas.openxmlformats.org/officeDocument/2006/relationships/image" Target="media/image44.png"/><Relationship Id="rId111" Type="http://schemas.openxmlformats.org/officeDocument/2006/relationships/image" Target="media/image45.png"/><Relationship Id="rId112" Type="http://schemas.openxmlformats.org/officeDocument/2006/relationships/image" Target="media/image46.png"/><Relationship Id="rId113" Type="http://schemas.openxmlformats.org/officeDocument/2006/relationships/image" Target="media/image47.png"/><Relationship Id="rId114" Type="http://schemas.openxmlformats.org/officeDocument/2006/relationships/image" Target="media/image48.png"/><Relationship Id="rId115" Type="http://schemas.openxmlformats.org/officeDocument/2006/relationships/image" Target="media/image49.png"/><Relationship Id="rId116" Type="http://schemas.openxmlformats.org/officeDocument/2006/relationships/image" Target="media/image50.png"/><Relationship Id="rId117" Type="http://schemas.openxmlformats.org/officeDocument/2006/relationships/image" Target="media/image51.png"/><Relationship Id="rId118" Type="http://schemas.openxmlformats.org/officeDocument/2006/relationships/image" Target="media/image52.png"/><Relationship Id="rId119" Type="http://schemas.openxmlformats.org/officeDocument/2006/relationships/image" Target="media/image53.png"/><Relationship Id="rId120" Type="http://schemas.openxmlformats.org/officeDocument/2006/relationships/image" Target="media/image54.png"/><Relationship Id="rId121" Type="http://schemas.openxmlformats.org/officeDocument/2006/relationships/image" Target="media/image55.png"/><Relationship Id="rId122" Type="http://schemas.openxmlformats.org/officeDocument/2006/relationships/header" Target="header32.xml"/><Relationship Id="rId123" Type="http://schemas.openxmlformats.org/officeDocument/2006/relationships/footer" Target="footer32.xml"/><Relationship Id="rId124" Type="http://schemas.openxmlformats.org/officeDocument/2006/relationships/image" Target="media/image56.png"/><Relationship Id="rId125" Type="http://schemas.openxmlformats.org/officeDocument/2006/relationships/header" Target="header33.xml"/><Relationship Id="rId126" Type="http://schemas.openxmlformats.org/officeDocument/2006/relationships/footer" Target="footer33.xml"/><Relationship Id="rId127" Type="http://schemas.openxmlformats.org/officeDocument/2006/relationships/header" Target="header34.xml"/><Relationship Id="rId128" Type="http://schemas.openxmlformats.org/officeDocument/2006/relationships/footer" Target="footer34.xml"/><Relationship Id="rId129" Type="http://schemas.openxmlformats.org/officeDocument/2006/relationships/image" Target="media/image57.png"/><Relationship Id="rId130" Type="http://schemas.openxmlformats.org/officeDocument/2006/relationships/image" Target="media/image58.png"/><Relationship Id="rId131" Type="http://schemas.openxmlformats.org/officeDocument/2006/relationships/header" Target="header35.xml"/><Relationship Id="rId132" Type="http://schemas.openxmlformats.org/officeDocument/2006/relationships/footer" Target="footer35.xml"/><Relationship Id="rId133" Type="http://schemas.openxmlformats.org/officeDocument/2006/relationships/image" Target="media/image59.jpeg"/><Relationship Id="rId134" Type="http://schemas.openxmlformats.org/officeDocument/2006/relationships/header" Target="header36.xml"/><Relationship Id="rId135" Type="http://schemas.openxmlformats.org/officeDocument/2006/relationships/footer" Target="footer36.xml"/><Relationship Id="rId136" Type="http://schemas.openxmlformats.org/officeDocument/2006/relationships/image" Target="media/image60.jpeg"/><Relationship Id="rId137" Type="http://schemas.openxmlformats.org/officeDocument/2006/relationships/image" Target="media/image61.jpeg"/><Relationship Id="rId138" Type="http://schemas.openxmlformats.org/officeDocument/2006/relationships/header" Target="header37.xml"/><Relationship Id="rId139" Type="http://schemas.openxmlformats.org/officeDocument/2006/relationships/footer" Target="footer37.xml"/><Relationship Id="rId140" Type="http://schemas.openxmlformats.org/officeDocument/2006/relationships/header" Target="header38.xml"/><Relationship Id="rId141" Type="http://schemas.openxmlformats.org/officeDocument/2006/relationships/footer" Target="footer38.xml"/><Relationship Id="rId142" Type="http://schemas.openxmlformats.org/officeDocument/2006/relationships/header" Target="header39.xml"/><Relationship Id="rId143" Type="http://schemas.openxmlformats.org/officeDocument/2006/relationships/footer" Target="footer39.xml"/><Relationship Id="rId144" Type="http://schemas.openxmlformats.org/officeDocument/2006/relationships/header" Target="header40.xml"/><Relationship Id="rId145" Type="http://schemas.openxmlformats.org/officeDocument/2006/relationships/footer" Target="footer40.xml"/><Relationship Id="rId146" Type="http://schemas.openxmlformats.org/officeDocument/2006/relationships/header" Target="header41.xml"/><Relationship Id="rId147" Type="http://schemas.openxmlformats.org/officeDocument/2006/relationships/footer" Target="footer41.xml"/><Relationship Id="rId148" Type="http://schemas.openxmlformats.org/officeDocument/2006/relationships/header" Target="header42.xml"/><Relationship Id="rId149" Type="http://schemas.openxmlformats.org/officeDocument/2006/relationships/footer" Target="footer42.xml"/><Relationship Id="rId150" Type="http://schemas.openxmlformats.org/officeDocument/2006/relationships/header" Target="header43.xml"/><Relationship Id="rId151" Type="http://schemas.openxmlformats.org/officeDocument/2006/relationships/footer" Target="footer43.xml"/><Relationship Id="rId152" Type="http://schemas.openxmlformats.org/officeDocument/2006/relationships/header" Target="header44.xml"/><Relationship Id="rId153" Type="http://schemas.openxmlformats.org/officeDocument/2006/relationships/footer" Target="footer44.xml"/><Relationship Id="rId154" Type="http://schemas.openxmlformats.org/officeDocument/2006/relationships/header" Target="header45.xml"/><Relationship Id="rId155" Type="http://schemas.openxmlformats.org/officeDocument/2006/relationships/footer" Target="footer45.xml"/><Relationship Id="rId156" Type="http://schemas.openxmlformats.org/officeDocument/2006/relationships/header" Target="header46.xml"/><Relationship Id="rId157" Type="http://schemas.openxmlformats.org/officeDocument/2006/relationships/footer" Target="footer46.xml"/><Relationship Id="rId158" Type="http://schemas.openxmlformats.org/officeDocument/2006/relationships/header" Target="header47.xml"/><Relationship Id="rId159" Type="http://schemas.openxmlformats.org/officeDocument/2006/relationships/footer" Target="footer47.xml"/><Relationship Id="rId160" Type="http://schemas.openxmlformats.org/officeDocument/2006/relationships/header" Target="header48.xml"/><Relationship Id="rId161" Type="http://schemas.openxmlformats.org/officeDocument/2006/relationships/footer" Target="footer48.xml"/><Relationship Id="rId162" Type="http://schemas.openxmlformats.org/officeDocument/2006/relationships/image" Target="media/image62.jpeg"/><Relationship Id="rId163" Type="http://schemas.openxmlformats.org/officeDocument/2006/relationships/image" Target="media/image63.png"/><Relationship Id="rId164" Type="http://schemas.openxmlformats.org/officeDocument/2006/relationships/hyperlink" Target="mailto:audicom@gmail.com" TargetMode="External"/><Relationship Id="rId165" Type="http://schemas.openxmlformats.org/officeDocument/2006/relationships/image" Target="media/image64.png"/><Relationship Id="rId166" Type="http://schemas.openxmlformats.org/officeDocument/2006/relationships/header" Target="header49.xml"/><Relationship Id="rId167" Type="http://schemas.openxmlformats.org/officeDocument/2006/relationships/footer" Target="footer49.xml"/><Relationship Id="rId168" Type="http://schemas.openxmlformats.org/officeDocument/2006/relationships/image" Target="media/image65.jpeg"/><Relationship Id="rId169" Type="http://schemas.openxmlformats.org/officeDocument/2006/relationships/header" Target="header50.xml"/><Relationship Id="rId170" Type="http://schemas.openxmlformats.org/officeDocument/2006/relationships/footer" Target="footer50.xml"/><Relationship Id="rId171" Type="http://schemas.openxmlformats.org/officeDocument/2006/relationships/image" Target="media/image66.jpeg"/><Relationship Id="rId172" Type="http://schemas.openxmlformats.org/officeDocument/2006/relationships/image" Target="media/image67.jpeg"/><Relationship Id="rId173" Type="http://schemas.openxmlformats.org/officeDocument/2006/relationships/image" Target="media/image68.jpeg"/><Relationship Id="rId174" Type="http://schemas.openxmlformats.org/officeDocument/2006/relationships/header" Target="header51.xml"/><Relationship Id="rId175" Type="http://schemas.openxmlformats.org/officeDocument/2006/relationships/footer" Target="footer51.xml"/><Relationship Id="rId176" Type="http://schemas.openxmlformats.org/officeDocument/2006/relationships/header" Target="header52.xml"/><Relationship Id="rId177" Type="http://schemas.openxmlformats.org/officeDocument/2006/relationships/footer" Target="footer52.xml"/><Relationship Id="rId178" Type="http://schemas.openxmlformats.org/officeDocument/2006/relationships/header" Target="header53.xml"/><Relationship Id="rId179" Type="http://schemas.openxmlformats.org/officeDocument/2006/relationships/footer" Target="footer53.xml"/><Relationship Id="rId180" Type="http://schemas.openxmlformats.org/officeDocument/2006/relationships/header" Target="header54.xml"/><Relationship Id="rId181" Type="http://schemas.openxmlformats.org/officeDocument/2006/relationships/footer" Target="footer54.xml"/><Relationship Id="rId182" Type="http://schemas.openxmlformats.org/officeDocument/2006/relationships/image" Target="media/image69.jpeg"/><Relationship Id="rId183" Type="http://schemas.openxmlformats.org/officeDocument/2006/relationships/header" Target="header55.xml"/><Relationship Id="rId184" Type="http://schemas.openxmlformats.org/officeDocument/2006/relationships/footer" Target="footer55.xml"/><Relationship Id="rId185" Type="http://schemas.openxmlformats.org/officeDocument/2006/relationships/header" Target="header56.xml"/><Relationship Id="rId186" Type="http://schemas.openxmlformats.org/officeDocument/2006/relationships/footer" Target="footer56.xml"/><Relationship Id="rId187" Type="http://schemas.openxmlformats.org/officeDocument/2006/relationships/header" Target="header57.xml"/><Relationship Id="rId188" Type="http://schemas.openxmlformats.org/officeDocument/2006/relationships/footer" Target="footer57.xml"/><Relationship Id="rId189" Type="http://schemas.openxmlformats.org/officeDocument/2006/relationships/header" Target="header58.xml"/><Relationship Id="rId190" Type="http://schemas.openxmlformats.org/officeDocument/2006/relationships/footer" Target="footer58.xml"/><Relationship Id="rId191" Type="http://schemas.openxmlformats.org/officeDocument/2006/relationships/header" Target="header59.xml"/><Relationship Id="rId192" Type="http://schemas.openxmlformats.org/officeDocument/2006/relationships/footer" Target="footer59.xml"/><Relationship Id="rId193" Type="http://schemas.openxmlformats.org/officeDocument/2006/relationships/header" Target="header60.xml"/><Relationship Id="rId194" Type="http://schemas.openxmlformats.org/officeDocument/2006/relationships/footer" Target="footer60.xml"/><Relationship Id="rId195" Type="http://schemas.openxmlformats.org/officeDocument/2006/relationships/header" Target="header61.xml"/><Relationship Id="rId196" Type="http://schemas.openxmlformats.org/officeDocument/2006/relationships/footer" Target="footer61.xml"/><Relationship Id="rId197" Type="http://schemas.openxmlformats.org/officeDocument/2006/relationships/header" Target="header62.xml"/><Relationship Id="rId198" Type="http://schemas.openxmlformats.org/officeDocument/2006/relationships/footer" Target="footer62.xml"/><Relationship Id="rId199" Type="http://schemas.openxmlformats.org/officeDocument/2006/relationships/hyperlink" Target="http://www.buffaloindustrial.com.ec/" TargetMode="External"/><Relationship Id="rId200" Type="http://schemas.openxmlformats.org/officeDocument/2006/relationships/hyperlink" Target="https://www.facebook.com/Buffalo.Industrial/" TargetMode="External"/><Relationship Id="rId201" Type="http://schemas.openxmlformats.org/officeDocument/2006/relationships/image" Target="media/image70.jpeg"/><Relationship Id="rId202" Type="http://schemas.openxmlformats.org/officeDocument/2006/relationships/image" Target="media/image71.jpeg"/><Relationship Id="rId203" Type="http://schemas.openxmlformats.org/officeDocument/2006/relationships/header" Target="header63.xml"/><Relationship Id="rId204" Type="http://schemas.openxmlformats.org/officeDocument/2006/relationships/footer" Target="footer63.xml"/><Relationship Id="rId205" Type="http://schemas.openxmlformats.org/officeDocument/2006/relationships/image" Target="media/image72.jpeg"/><Relationship Id="rId206" Type="http://schemas.openxmlformats.org/officeDocument/2006/relationships/image" Target="media/image73.png"/><Relationship Id="rId207" Type="http://schemas.openxmlformats.org/officeDocument/2006/relationships/header" Target="header64.xml"/><Relationship Id="rId208" Type="http://schemas.openxmlformats.org/officeDocument/2006/relationships/footer" Target="footer64.xml"/><Relationship Id="rId209" Type="http://schemas.openxmlformats.org/officeDocument/2006/relationships/image" Target="media/image74.jpeg"/><Relationship Id="rId210" Type="http://schemas.openxmlformats.org/officeDocument/2006/relationships/image" Target="media/image75.jpeg"/><Relationship Id="rId211" Type="http://schemas.openxmlformats.org/officeDocument/2006/relationships/image" Target="media/image76.jpeg"/><Relationship Id="rId212" Type="http://schemas.openxmlformats.org/officeDocument/2006/relationships/image" Target="media/image77.jpeg"/><Relationship Id="rId213" Type="http://schemas.openxmlformats.org/officeDocument/2006/relationships/header" Target="header65.xml"/><Relationship Id="rId214" Type="http://schemas.openxmlformats.org/officeDocument/2006/relationships/footer" Target="footer65.xml"/><Relationship Id="rId215" Type="http://schemas.openxmlformats.org/officeDocument/2006/relationships/image" Target="media/image78.jpeg"/><Relationship Id="rId216" Type="http://schemas.openxmlformats.org/officeDocument/2006/relationships/image" Target="media/image79.jpeg"/><Relationship Id="rId217" Type="http://schemas.openxmlformats.org/officeDocument/2006/relationships/image" Target="media/image80.jpeg"/><Relationship Id="rId218" Type="http://schemas.openxmlformats.org/officeDocument/2006/relationships/image" Target="media/image81.jpeg"/><Relationship Id="rId219" Type="http://schemas.openxmlformats.org/officeDocument/2006/relationships/header" Target="header66.xml"/><Relationship Id="rId220" Type="http://schemas.openxmlformats.org/officeDocument/2006/relationships/footer" Target="footer66.xml"/><Relationship Id="rId221" Type="http://schemas.openxmlformats.org/officeDocument/2006/relationships/image" Target="media/image82.jpeg"/><Relationship Id="rId222" Type="http://schemas.openxmlformats.org/officeDocument/2006/relationships/image" Target="media/image83.jpeg"/><Relationship Id="rId223" Type="http://schemas.openxmlformats.org/officeDocument/2006/relationships/image" Target="media/image84.jpeg"/><Relationship Id="rId224" Type="http://schemas.openxmlformats.org/officeDocument/2006/relationships/image" Target="media/image85.jpeg"/><Relationship Id="rId225" Type="http://schemas.openxmlformats.org/officeDocument/2006/relationships/image" Target="media/image86.jpeg"/><Relationship Id="rId226" Type="http://schemas.openxmlformats.org/officeDocument/2006/relationships/header" Target="header67.xml"/><Relationship Id="rId227" Type="http://schemas.openxmlformats.org/officeDocument/2006/relationships/footer" Target="footer67.xml"/><Relationship Id="rId228" Type="http://schemas.openxmlformats.org/officeDocument/2006/relationships/image" Target="media/image87.png"/><Relationship Id="rId229" Type="http://schemas.openxmlformats.org/officeDocument/2006/relationships/hyperlink" Target="file://localhost/D:/Users/Usuario/Desktop/OCTAVO%20CONTA/EXCEL%20TESIS.xlsx%23A!A1" TargetMode="External"/><Relationship Id="rId230" Type="http://schemas.openxmlformats.org/officeDocument/2006/relationships/header" Target="header68.xml"/><Relationship Id="rId231" Type="http://schemas.openxmlformats.org/officeDocument/2006/relationships/footer" Target="footer68.xml"/><Relationship Id="rId232" Type="http://schemas.openxmlformats.org/officeDocument/2006/relationships/image" Target="media/image88.jpeg"/><Relationship Id="rId233" Type="http://schemas.openxmlformats.org/officeDocument/2006/relationships/header" Target="header69.xml"/><Relationship Id="rId234" Type="http://schemas.openxmlformats.org/officeDocument/2006/relationships/footer" Target="footer69.xml"/><Relationship Id="rId235" Type="http://schemas.openxmlformats.org/officeDocument/2006/relationships/header" Target="header70.xml"/><Relationship Id="rId236" Type="http://schemas.openxmlformats.org/officeDocument/2006/relationships/footer" Target="footer70.xml"/><Relationship Id="rId237" Type="http://schemas.openxmlformats.org/officeDocument/2006/relationships/header" Target="header71.xml"/><Relationship Id="rId238" Type="http://schemas.openxmlformats.org/officeDocument/2006/relationships/footer" Target="footer71.xml"/><Relationship Id="rId239" Type="http://schemas.openxmlformats.org/officeDocument/2006/relationships/header" Target="header72.xml"/><Relationship Id="rId240" Type="http://schemas.openxmlformats.org/officeDocument/2006/relationships/footer" Target="footer72.xml"/><Relationship Id="rId241" Type="http://schemas.openxmlformats.org/officeDocument/2006/relationships/header" Target="header73.xml"/><Relationship Id="rId242" Type="http://schemas.openxmlformats.org/officeDocument/2006/relationships/footer" Target="footer73.xml"/><Relationship Id="rId243" Type="http://schemas.openxmlformats.org/officeDocument/2006/relationships/header" Target="header74.xml"/><Relationship Id="rId244" Type="http://schemas.openxmlformats.org/officeDocument/2006/relationships/footer" Target="footer74.xml"/><Relationship Id="rId245" Type="http://schemas.openxmlformats.org/officeDocument/2006/relationships/header" Target="header75.xml"/><Relationship Id="rId246" Type="http://schemas.openxmlformats.org/officeDocument/2006/relationships/footer" Target="footer75.xml"/><Relationship Id="rId247" Type="http://schemas.openxmlformats.org/officeDocument/2006/relationships/header" Target="header76.xml"/><Relationship Id="rId248" Type="http://schemas.openxmlformats.org/officeDocument/2006/relationships/footer" Target="footer76.xml"/><Relationship Id="rId249" Type="http://schemas.openxmlformats.org/officeDocument/2006/relationships/header" Target="header77.xml"/><Relationship Id="rId250" Type="http://schemas.openxmlformats.org/officeDocument/2006/relationships/footer" Target="footer77.xml"/><Relationship Id="rId251" Type="http://schemas.openxmlformats.org/officeDocument/2006/relationships/header" Target="header78.xml"/><Relationship Id="rId252" Type="http://schemas.openxmlformats.org/officeDocument/2006/relationships/footer" Target="footer78.xml"/><Relationship Id="rId253" Type="http://schemas.openxmlformats.org/officeDocument/2006/relationships/header" Target="header79.xml"/><Relationship Id="rId254" Type="http://schemas.openxmlformats.org/officeDocument/2006/relationships/footer" Target="footer79.xml"/><Relationship Id="rId255" Type="http://schemas.openxmlformats.org/officeDocument/2006/relationships/header" Target="header80.xml"/><Relationship Id="rId256" Type="http://schemas.openxmlformats.org/officeDocument/2006/relationships/footer" Target="footer80.xml"/><Relationship Id="rId257" Type="http://schemas.openxmlformats.org/officeDocument/2006/relationships/header" Target="header81.xml"/><Relationship Id="rId258" Type="http://schemas.openxmlformats.org/officeDocument/2006/relationships/footer" Target="footer81.xml"/><Relationship Id="rId259" Type="http://schemas.openxmlformats.org/officeDocument/2006/relationships/header" Target="header82.xml"/><Relationship Id="rId260" Type="http://schemas.openxmlformats.org/officeDocument/2006/relationships/footer" Target="footer82.xml"/><Relationship Id="rId261" Type="http://schemas.openxmlformats.org/officeDocument/2006/relationships/header" Target="header83.xml"/><Relationship Id="rId262" Type="http://schemas.openxmlformats.org/officeDocument/2006/relationships/footer" Target="footer83.xml"/><Relationship Id="rId263" Type="http://schemas.openxmlformats.org/officeDocument/2006/relationships/header" Target="header84.xml"/><Relationship Id="rId264" Type="http://schemas.openxmlformats.org/officeDocument/2006/relationships/footer" Target="footer84.xml"/><Relationship Id="rId265" Type="http://schemas.openxmlformats.org/officeDocument/2006/relationships/header" Target="header85.xml"/><Relationship Id="rId266" Type="http://schemas.openxmlformats.org/officeDocument/2006/relationships/footer" Target="footer85.xml"/><Relationship Id="rId267" Type="http://schemas.openxmlformats.org/officeDocument/2006/relationships/header" Target="header86.xml"/><Relationship Id="rId268" Type="http://schemas.openxmlformats.org/officeDocument/2006/relationships/footer" Target="footer86.xml"/><Relationship Id="rId269" Type="http://schemas.openxmlformats.org/officeDocument/2006/relationships/header" Target="header87.xml"/><Relationship Id="rId270" Type="http://schemas.openxmlformats.org/officeDocument/2006/relationships/footer" Target="footer87.xml"/><Relationship Id="rId271" Type="http://schemas.openxmlformats.org/officeDocument/2006/relationships/header" Target="header88.xml"/><Relationship Id="rId272" Type="http://schemas.openxmlformats.org/officeDocument/2006/relationships/footer" Target="footer88.xml"/><Relationship Id="rId273" Type="http://schemas.openxmlformats.org/officeDocument/2006/relationships/header" Target="header89.xml"/><Relationship Id="rId274" Type="http://schemas.openxmlformats.org/officeDocument/2006/relationships/footer" Target="footer89.xml"/><Relationship Id="rId275" Type="http://schemas.openxmlformats.org/officeDocument/2006/relationships/header" Target="header90.xml"/><Relationship Id="rId276" Type="http://schemas.openxmlformats.org/officeDocument/2006/relationships/footer" Target="footer90.xml"/><Relationship Id="rId277" Type="http://schemas.openxmlformats.org/officeDocument/2006/relationships/header" Target="header91.xml"/><Relationship Id="rId278" Type="http://schemas.openxmlformats.org/officeDocument/2006/relationships/footer" Target="footer91.xml"/><Relationship Id="rId279" Type="http://schemas.openxmlformats.org/officeDocument/2006/relationships/header" Target="header92.xml"/><Relationship Id="rId280" Type="http://schemas.openxmlformats.org/officeDocument/2006/relationships/footer" Target="footer92.xml"/><Relationship Id="rId281" Type="http://schemas.openxmlformats.org/officeDocument/2006/relationships/image" Target="media/image89.jpeg"/><Relationship Id="rId282" Type="http://schemas.openxmlformats.org/officeDocument/2006/relationships/header" Target="header93.xml"/><Relationship Id="rId283" Type="http://schemas.openxmlformats.org/officeDocument/2006/relationships/footer" Target="footer93.xml"/><Relationship Id="rId284" Type="http://schemas.openxmlformats.org/officeDocument/2006/relationships/header" Target="header94.xml"/><Relationship Id="rId285" Type="http://schemas.openxmlformats.org/officeDocument/2006/relationships/footer" Target="footer94.xml"/><Relationship Id="rId286" Type="http://schemas.openxmlformats.org/officeDocument/2006/relationships/image" Target="media/image90.png"/><Relationship Id="rId287" Type="http://schemas.openxmlformats.org/officeDocument/2006/relationships/header" Target="header95.xml"/><Relationship Id="rId288" Type="http://schemas.openxmlformats.org/officeDocument/2006/relationships/footer" Target="footer95.xml"/><Relationship Id="rId289" Type="http://schemas.openxmlformats.org/officeDocument/2006/relationships/header" Target="header96.xml"/><Relationship Id="rId290" Type="http://schemas.openxmlformats.org/officeDocument/2006/relationships/footer" Target="footer96.xml"/><Relationship Id="rId291" Type="http://schemas.openxmlformats.org/officeDocument/2006/relationships/image" Target="media/image91.png"/><Relationship Id="rId292" Type="http://schemas.openxmlformats.org/officeDocument/2006/relationships/header" Target="header97.xml"/><Relationship Id="rId293" Type="http://schemas.openxmlformats.org/officeDocument/2006/relationships/footer" Target="footer97.xml"/><Relationship Id="rId294" Type="http://schemas.openxmlformats.org/officeDocument/2006/relationships/header" Target="header98.xml"/><Relationship Id="rId295" Type="http://schemas.openxmlformats.org/officeDocument/2006/relationships/footer" Target="footer98.xml"/><Relationship Id="rId296" Type="http://schemas.openxmlformats.org/officeDocument/2006/relationships/header" Target="header99.xml"/><Relationship Id="rId297" Type="http://schemas.openxmlformats.org/officeDocument/2006/relationships/footer" Target="footer99.xml"/><Relationship Id="rId298" Type="http://schemas.openxmlformats.org/officeDocument/2006/relationships/image" Target="media/image92.png"/><Relationship Id="rId299" Type="http://schemas.openxmlformats.org/officeDocument/2006/relationships/header" Target="header100.xml"/><Relationship Id="rId300" Type="http://schemas.openxmlformats.org/officeDocument/2006/relationships/footer" Target="footer100.xml"/><Relationship Id="rId301" Type="http://schemas.openxmlformats.org/officeDocument/2006/relationships/header" Target="header101.xml"/><Relationship Id="rId302" Type="http://schemas.openxmlformats.org/officeDocument/2006/relationships/footer" Target="footer101.xml"/><Relationship Id="rId303" Type="http://schemas.openxmlformats.org/officeDocument/2006/relationships/header" Target="header102.xml"/><Relationship Id="rId304" Type="http://schemas.openxmlformats.org/officeDocument/2006/relationships/footer" Target="footer102.xml"/><Relationship Id="rId305" Type="http://schemas.openxmlformats.org/officeDocument/2006/relationships/header" Target="header103.xml"/><Relationship Id="rId306" Type="http://schemas.openxmlformats.org/officeDocument/2006/relationships/footer" Target="footer103.xml"/><Relationship Id="rId307" Type="http://schemas.openxmlformats.org/officeDocument/2006/relationships/image" Target="media/image93.png"/><Relationship Id="rId308" Type="http://schemas.openxmlformats.org/officeDocument/2006/relationships/header" Target="header104.xml"/><Relationship Id="rId309" Type="http://schemas.openxmlformats.org/officeDocument/2006/relationships/footer" Target="footer104.xml"/><Relationship Id="rId310" Type="http://schemas.openxmlformats.org/officeDocument/2006/relationships/header" Target="header105.xml"/><Relationship Id="rId311" Type="http://schemas.openxmlformats.org/officeDocument/2006/relationships/footer" Target="footer105.xml"/><Relationship Id="rId312" Type="http://schemas.openxmlformats.org/officeDocument/2006/relationships/image" Target="media/image94.png"/><Relationship Id="rId313" Type="http://schemas.openxmlformats.org/officeDocument/2006/relationships/header" Target="header106.xml"/><Relationship Id="rId314" Type="http://schemas.openxmlformats.org/officeDocument/2006/relationships/footer" Target="footer106.xml"/><Relationship Id="rId315" Type="http://schemas.openxmlformats.org/officeDocument/2006/relationships/header" Target="header107.xml"/><Relationship Id="rId316" Type="http://schemas.openxmlformats.org/officeDocument/2006/relationships/footer" Target="footer107.xml"/><Relationship Id="rId317" Type="http://schemas.openxmlformats.org/officeDocument/2006/relationships/header" Target="header108.xml"/><Relationship Id="rId318" Type="http://schemas.openxmlformats.org/officeDocument/2006/relationships/footer" Target="footer108.xml"/><Relationship Id="rId319" Type="http://schemas.openxmlformats.org/officeDocument/2006/relationships/header" Target="header109.xml"/><Relationship Id="rId320" Type="http://schemas.openxmlformats.org/officeDocument/2006/relationships/footer" Target="footer109.xml"/><Relationship Id="rId321" Type="http://schemas.openxmlformats.org/officeDocument/2006/relationships/header" Target="header110.xml"/><Relationship Id="rId322" Type="http://schemas.openxmlformats.org/officeDocument/2006/relationships/footer" Target="footer110.xml"/><Relationship Id="rId323" Type="http://schemas.openxmlformats.org/officeDocument/2006/relationships/image" Target="media/image95.png"/><Relationship Id="rId324" Type="http://schemas.openxmlformats.org/officeDocument/2006/relationships/image" Target="media/image96.png"/><Relationship Id="rId325" Type="http://schemas.openxmlformats.org/officeDocument/2006/relationships/image" Target="media/image97.png"/><Relationship Id="rId326" Type="http://schemas.openxmlformats.org/officeDocument/2006/relationships/image" Target="media/image98.png"/><Relationship Id="rId327" Type="http://schemas.openxmlformats.org/officeDocument/2006/relationships/image" Target="media/image99.png"/><Relationship Id="rId328" Type="http://schemas.openxmlformats.org/officeDocument/2006/relationships/image" Target="media/image100.png"/><Relationship Id="rId329" Type="http://schemas.openxmlformats.org/officeDocument/2006/relationships/header" Target="header111.xml"/><Relationship Id="rId330" Type="http://schemas.openxmlformats.org/officeDocument/2006/relationships/footer" Target="footer111.xml"/><Relationship Id="rId331" Type="http://schemas.openxmlformats.org/officeDocument/2006/relationships/image" Target="media/image101.png"/><Relationship Id="rId332" Type="http://schemas.openxmlformats.org/officeDocument/2006/relationships/image" Target="media/image102.png"/><Relationship Id="rId333" Type="http://schemas.openxmlformats.org/officeDocument/2006/relationships/image" Target="media/image103.png"/><Relationship Id="rId334" Type="http://schemas.openxmlformats.org/officeDocument/2006/relationships/image" Target="media/image104.png"/><Relationship Id="rId335" Type="http://schemas.openxmlformats.org/officeDocument/2006/relationships/image" Target="media/image105.png"/><Relationship Id="rId336" Type="http://schemas.openxmlformats.org/officeDocument/2006/relationships/image" Target="media/image106.png"/><Relationship Id="rId337" Type="http://schemas.openxmlformats.org/officeDocument/2006/relationships/header" Target="header112.xml"/><Relationship Id="rId338" Type="http://schemas.openxmlformats.org/officeDocument/2006/relationships/footer" Target="footer112.xml"/><Relationship Id="rId339" Type="http://schemas.openxmlformats.org/officeDocument/2006/relationships/image" Target="media/image107.png"/><Relationship Id="rId340" Type="http://schemas.openxmlformats.org/officeDocument/2006/relationships/image" Target="media/image108.png"/><Relationship Id="rId341" Type="http://schemas.openxmlformats.org/officeDocument/2006/relationships/image" Target="media/image109.png"/><Relationship Id="rId342" Type="http://schemas.openxmlformats.org/officeDocument/2006/relationships/image" Target="media/image110.png"/><Relationship Id="rId343" Type="http://schemas.openxmlformats.org/officeDocument/2006/relationships/image" Target="media/image111.png"/><Relationship Id="rId344" Type="http://schemas.openxmlformats.org/officeDocument/2006/relationships/header" Target="header113.xml"/><Relationship Id="rId345" Type="http://schemas.openxmlformats.org/officeDocument/2006/relationships/footer" Target="footer113.xml"/><Relationship Id="rId346" Type="http://schemas.openxmlformats.org/officeDocument/2006/relationships/image" Target="media/image112.png"/><Relationship Id="rId347" Type="http://schemas.openxmlformats.org/officeDocument/2006/relationships/image" Target="media/image113.png"/><Relationship Id="rId348" Type="http://schemas.openxmlformats.org/officeDocument/2006/relationships/image" Target="media/image114.png"/><Relationship Id="rId349" Type="http://schemas.openxmlformats.org/officeDocument/2006/relationships/image" Target="media/image115.png"/><Relationship Id="rId350" Type="http://schemas.openxmlformats.org/officeDocument/2006/relationships/image" Target="media/image116.png"/><Relationship Id="rId351" Type="http://schemas.openxmlformats.org/officeDocument/2006/relationships/image" Target="media/image117.png"/><Relationship Id="rId352" Type="http://schemas.openxmlformats.org/officeDocument/2006/relationships/image" Target="media/image118.png"/><Relationship Id="rId353" Type="http://schemas.openxmlformats.org/officeDocument/2006/relationships/image" Target="media/image119.png"/><Relationship Id="rId354" Type="http://schemas.openxmlformats.org/officeDocument/2006/relationships/header" Target="header114.xml"/><Relationship Id="rId355" Type="http://schemas.openxmlformats.org/officeDocument/2006/relationships/footer" Target="footer114.xml"/><Relationship Id="rId356" Type="http://schemas.openxmlformats.org/officeDocument/2006/relationships/image" Target="media/image120.png"/><Relationship Id="rId357" Type="http://schemas.openxmlformats.org/officeDocument/2006/relationships/image" Target="media/image121.png"/><Relationship Id="rId358" Type="http://schemas.openxmlformats.org/officeDocument/2006/relationships/image" Target="media/image122.png"/><Relationship Id="rId359" Type="http://schemas.openxmlformats.org/officeDocument/2006/relationships/image" Target="media/image123.png"/><Relationship Id="rId360" Type="http://schemas.openxmlformats.org/officeDocument/2006/relationships/image" Target="media/image124.png"/><Relationship Id="rId361" Type="http://schemas.openxmlformats.org/officeDocument/2006/relationships/image" Target="media/image125.png"/><Relationship Id="rId362" Type="http://schemas.openxmlformats.org/officeDocument/2006/relationships/image" Target="media/image126.png"/><Relationship Id="rId363" Type="http://schemas.openxmlformats.org/officeDocument/2006/relationships/image" Target="media/image127.png"/><Relationship Id="rId364" Type="http://schemas.openxmlformats.org/officeDocument/2006/relationships/image" Target="media/image128.png"/><Relationship Id="rId365" Type="http://schemas.openxmlformats.org/officeDocument/2006/relationships/header" Target="header115.xml"/><Relationship Id="rId366" Type="http://schemas.openxmlformats.org/officeDocument/2006/relationships/footer" Target="footer115.xml"/><Relationship Id="rId367" Type="http://schemas.openxmlformats.org/officeDocument/2006/relationships/header" Target="header116.xml"/><Relationship Id="rId368" Type="http://schemas.openxmlformats.org/officeDocument/2006/relationships/footer" Target="footer116.xml"/><Relationship Id="rId369" Type="http://schemas.openxmlformats.org/officeDocument/2006/relationships/header" Target="header117.xml"/><Relationship Id="rId370" Type="http://schemas.openxmlformats.org/officeDocument/2006/relationships/footer" Target="footer117.xml"/><Relationship Id="rId371" Type="http://schemas.openxmlformats.org/officeDocument/2006/relationships/header" Target="header118.xml"/><Relationship Id="rId372" Type="http://schemas.openxmlformats.org/officeDocument/2006/relationships/footer" Target="footer118.xml"/><Relationship Id="rId373" Type="http://schemas.openxmlformats.org/officeDocument/2006/relationships/header" Target="header119.xml"/><Relationship Id="rId374" Type="http://schemas.openxmlformats.org/officeDocument/2006/relationships/footer" Target="footer119.xml"/><Relationship Id="rId375" Type="http://schemas.openxmlformats.org/officeDocument/2006/relationships/header" Target="header120.xml"/><Relationship Id="rId376" Type="http://schemas.openxmlformats.org/officeDocument/2006/relationships/footer" Target="footer120.xml"/><Relationship Id="rId377" Type="http://schemas.openxmlformats.org/officeDocument/2006/relationships/header" Target="header121.xml"/><Relationship Id="rId378" Type="http://schemas.openxmlformats.org/officeDocument/2006/relationships/footer" Target="footer121.xml"/><Relationship Id="rId379" Type="http://schemas.openxmlformats.org/officeDocument/2006/relationships/header" Target="header122.xml"/><Relationship Id="rId380" Type="http://schemas.openxmlformats.org/officeDocument/2006/relationships/footer" Target="footer122.xml"/><Relationship Id="rId381" Type="http://schemas.openxmlformats.org/officeDocument/2006/relationships/header" Target="header123.xml"/><Relationship Id="rId382" Type="http://schemas.openxmlformats.org/officeDocument/2006/relationships/footer" Target="footer123.xml"/><Relationship Id="rId383" Type="http://schemas.openxmlformats.org/officeDocument/2006/relationships/header" Target="header124.xml"/><Relationship Id="rId384" Type="http://schemas.openxmlformats.org/officeDocument/2006/relationships/footer" Target="footer124.xml"/><Relationship Id="rId385" Type="http://schemas.openxmlformats.org/officeDocument/2006/relationships/header" Target="header125.xml"/><Relationship Id="rId386" Type="http://schemas.openxmlformats.org/officeDocument/2006/relationships/footer" Target="footer125.xml"/><Relationship Id="rId387" Type="http://schemas.openxmlformats.org/officeDocument/2006/relationships/header" Target="header126.xml"/><Relationship Id="rId388" Type="http://schemas.openxmlformats.org/officeDocument/2006/relationships/footer" Target="footer126.xml"/><Relationship Id="rId389" Type="http://schemas.openxmlformats.org/officeDocument/2006/relationships/header" Target="header127.xml"/><Relationship Id="rId390" Type="http://schemas.openxmlformats.org/officeDocument/2006/relationships/footer" Target="footer127.xml"/><Relationship Id="rId391" Type="http://schemas.openxmlformats.org/officeDocument/2006/relationships/header" Target="header128.xml"/><Relationship Id="rId392" Type="http://schemas.openxmlformats.org/officeDocument/2006/relationships/footer" Target="footer128.xml"/><Relationship Id="rId393" Type="http://schemas.openxmlformats.org/officeDocument/2006/relationships/header" Target="header129.xml"/><Relationship Id="rId394" Type="http://schemas.openxmlformats.org/officeDocument/2006/relationships/footer" Target="footer129.xml"/><Relationship Id="rId395" Type="http://schemas.openxmlformats.org/officeDocument/2006/relationships/header" Target="header130.xml"/><Relationship Id="rId396" Type="http://schemas.openxmlformats.org/officeDocument/2006/relationships/footer" Target="footer130.xml"/><Relationship Id="rId397" Type="http://schemas.openxmlformats.org/officeDocument/2006/relationships/header" Target="header131.xml"/><Relationship Id="rId398" Type="http://schemas.openxmlformats.org/officeDocument/2006/relationships/footer" Target="footer131.xml"/><Relationship Id="rId399" Type="http://schemas.openxmlformats.org/officeDocument/2006/relationships/header" Target="header132.xml"/><Relationship Id="rId400" Type="http://schemas.openxmlformats.org/officeDocument/2006/relationships/footer" Target="footer132.xml"/><Relationship Id="rId401" Type="http://schemas.openxmlformats.org/officeDocument/2006/relationships/header" Target="header133.xml"/><Relationship Id="rId402" Type="http://schemas.openxmlformats.org/officeDocument/2006/relationships/footer" Target="footer133.xml"/><Relationship Id="rId403" Type="http://schemas.openxmlformats.org/officeDocument/2006/relationships/header" Target="header134.xml"/><Relationship Id="rId404" Type="http://schemas.openxmlformats.org/officeDocument/2006/relationships/footer" Target="footer134.xml"/><Relationship Id="rId405" Type="http://schemas.openxmlformats.org/officeDocument/2006/relationships/header" Target="header135.xml"/><Relationship Id="rId406" Type="http://schemas.openxmlformats.org/officeDocument/2006/relationships/footer" Target="footer135.xml"/><Relationship Id="rId407" Type="http://schemas.openxmlformats.org/officeDocument/2006/relationships/header" Target="header136.xml"/><Relationship Id="rId408" Type="http://schemas.openxmlformats.org/officeDocument/2006/relationships/footer" Target="footer136.xml"/><Relationship Id="rId409" Type="http://schemas.openxmlformats.org/officeDocument/2006/relationships/header" Target="header137.xml"/><Relationship Id="rId410" Type="http://schemas.openxmlformats.org/officeDocument/2006/relationships/footer" Target="footer137.xml"/><Relationship Id="rId411" Type="http://schemas.openxmlformats.org/officeDocument/2006/relationships/header" Target="header138.xml"/><Relationship Id="rId412" Type="http://schemas.openxmlformats.org/officeDocument/2006/relationships/footer" Target="footer138.xml"/><Relationship Id="rId413" Type="http://schemas.openxmlformats.org/officeDocument/2006/relationships/header" Target="header139.xml"/><Relationship Id="rId414" Type="http://schemas.openxmlformats.org/officeDocument/2006/relationships/footer" Target="footer139.xml"/><Relationship Id="rId415" Type="http://schemas.openxmlformats.org/officeDocument/2006/relationships/header" Target="header140.xml"/><Relationship Id="rId416" Type="http://schemas.openxmlformats.org/officeDocument/2006/relationships/footer" Target="footer140.xml"/><Relationship Id="rId417" Type="http://schemas.openxmlformats.org/officeDocument/2006/relationships/header" Target="header141.xml"/><Relationship Id="rId418" Type="http://schemas.openxmlformats.org/officeDocument/2006/relationships/footer" Target="footer141.xml"/><Relationship Id="rId419" Type="http://schemas.openxmlformats.org/officeDocument/2006/relationships/header" Target="header142.xml"/><Relationship Id="rId420" Type="http://schemas.openxmlformats.org/officeDocument/2006/relationships/footer" Target="footer142.xml"/><Relationship Id="rId421" Type="http://schemas.openxmlformats.org/officeDocument/2006/relationships/header" Target="header143.xml"/><Relationship Id="rId422" Type="http://schemas.openxmlformats.org/officeDocument/2006/relationships/footer" Target="footer143.xml"/><Relationship Id="rId423" Type="http://schemas.openxmlformats.org/officeDocument/2006/relationships/header" Target="header144.xml"/><Relationship Id="rId424" Type="http://schemas.openxmlformats.org/officeDocument/2006/relationships/footer" Target="footer144.xml"/><Relationship Id="rId425" Type="http://schemas.openxmlformats.org/officeDocument/2006/relationships/header" Target="header145.xml"/><Relationship Id="rId426" Type="http://schemas.openxmlformats.org/officeDocument/2006/relationships/footer" Target="footer145.xml"/><Relationship Id="rId427" Type="http://schemas.openxmlformats.org/officeDocument/2006/relationships/header" Target="header146.xml"/><Relationship Id="rId428" Type="http://schemas.openxmlformats.org/officeDocument/2006/relationships/footer" Target="footer146.xml"/><Relationship Id="rId429" Type="http://schemas.openxmlformats.org/officeDocument/2006/relationships/header" Target="header147.xml"/><Relationship Id="rId430" Type="http://schemas.openxmlformats.org/officeDocument/2006/relationships/footer" Target="footer147.xml"/><Relationship Id="rId431" Type="http://schemas.openxmlformats.org/officeDocument/2006/relationships/header" Target="header148.xml"/><Relationship Id="rId432" Type="http://schemas.openxmlformats.org/officeDocument/2006/relationships/footer" Target="footer148.xml"/><Relationship Id="rId433" Type="http://schemas.openxmlformats.org/officeDocument/2006/relationships/header" Target="header149.xml"/><Relationship Id="rId434" Type="http://schemas.openxmlformats.org/officeDocument/2006/relationships/footer" Target="footer149.xml"/><Relationship Id="rId435" Type="http://schemas.openxmlformats.org/officeDocument/2006/relationships/header" Target="header150.xml"/><Relationship Id="rId436" Type="http://schemas.openxmlformats.org/officeDocument/2006/relationships/footer" Target="footer150.xml"/><Relationship Id="rId437" Type="http://schemas.openxmlformats.org/officeDocument/2006/relationships/image" Target="media/image129.png"/><Relationship Id="rId438" Type="http://schemas.openxmlformats.org/officeDocument/2006/relationships/header" Target="header151.xml"/><Relationship Id="rId439" Type="http://schemas.openxmlformats.org/officeDocument/2006/relationships/footer" Target="footer151.xml"/><Relationship Id="rId440" Type="http://schemas.openxmlformats.org/officeDocument/2006/relationships/header" Target="header152.xml"/><Relationship Id="rId441" Type="http://schemas.openxmlformats.org/officeDocument/2006/relationships/footer" Target="footer152.xml"/><Relationship Id="rId442" Type="http://schemas.openxmlformats.org/officeDocument/2006/relationships/header" Target="header153.xml"/><Relationship Id="rId443" Type="http://schemas.openxmlformats.org/officeDocument/2006/relationships/footer" Target="footer153.xml"/><Relationship Id="rId444" Type="http://schemas.openxmlformats.org/officeDocument/2006/relationships/header" Target="header154.xml"/><Relationship Id="rId445" Type="http://schemas.openxmlformats.org/officeDocument/2006/relationships/footer" Target="footer154.xml"/><Relationship Id="rId446" Type="http://schemas.openxmlformats.org/officeDocument/2006/relationships/header" Target="header155.xml"/><Relationship Id="rId447" Type="http://schemas.openxmlformats.org/officeDocument/2006/relationships/footer" Target="footer155.xml"/><Relationship Id="rId448" Type="http://schemas.openxmlformats.org/officeDocument/2006/relationships/header" Target="header156.xml"/><Relationship Id="rId449" Type="http://schemas.openxmlformats.org/officeDocument/2006/relationships/footer" Target="footer156.xml"/><Relationship Id="rId450" Type="http://schemas.openxmlformats.org/officeDocument/2006/relationships/header" Target="header157.xml"/><Relationship Id="rId451" Type="http://schemas.openxmlformats.org/officeDocument/2006/relationships/footer" Target="footer157.xml"/><Relationship Id="rId452" Type="http://schemas.openxmlformats.org/officeDocument/2006/relationships/header" Target="header158.xml"/><Relationship Id="rId453" Type="http://schemas.openxmlformats.org/officeDocument/2006/relationships/footer" Target="footer158.xml"/><Relationship Id="rId454" Type="http://schemas.openxmlformats.org/officeDocument/2006/relationships/header" Target="header159.xml"/><Relationship Id="rId455" Type="http://schemas.openxmlformats.org/officeDocument/2006/relationships/footer" Target="footer159.xml"/><Relationship Id="rId456" Type="http://schemas.openxmlformats.org/officeDocument/2006/relationships/header" Target="header160.xml"/><Relationship Id="rId457" Type="http://schemas.openxmlformats.org/officeDocument/2006/relationships/footer" Target="footer160.xml"/><Relationship Id="rId458" Type="http://schemas.openxmlformats.org/officeDocument/2006/relationships/header" Target="header161.xml"/><Relationship Id="rId459" Type="http://schemas.openxmlformats.org/officeDocument/2006/relationships/footer" Target="footer161.xml"/><Relationship Id="rId460" Type="http://schemas.openxmlformats.org/officeDocument/2006/relationships/hyperlink" Target="https://www.telecomunicaciones.gob.ec/crecimiento-economico-ecuatoriano-" TargetMode="External"/><Relationship Id="rId461" Type="http://schemas.openxmlformats.org/officeDocument/2006/relationships/hyperlink" Target="http://aracelibarrerahdz.blogspot.com/2015/11/22fases-de-la-auditoria-" TargetMode="External"/><Relationship Id="rId462" Type="http://schemas.openxmlformats.org/officeDocument/2006/relationships/hyperlink" Target="https://www.revistalideres.ec/lideres/industria-" TargetMode="External"/><Relationship Id="rId463" Type="http://schemas.openxmlformats.org/officeDocument/2006/relationships/hyperlink" Target="https://es.scribd.com/document/394846566/Auditoria-y-Sistemas-" TargetMode="External"/><Relationship Id="rId464" Type="http://schemas.openxmlformats.org/officeDocument/2006/relationships/hyperlink" Target="https://www.eumed.net/ce/2016/3/auditoria.html#_ftn1" TargetMode="External"/><Relationship Id="rId465" Type="http://schemas.openxmlformats.org/officeDocument/2006/relationships/hyperlink" Target="https://docplayer.es/11390663-" TargetMode="External"/><Relationship Id="rId466" Type="http://schemas.openxmlformats.org/officeDocument/2006/relationships/hyperlink" Target="https://ciencia.lasalle.edu.co/contaduria_publicaM" TargetMode="External"/><Relationship Id="rId467" Type="http://schemas.openxmlformats.org/officeDocument/2006/relationships/hyperlink" Target="https://datta.com.ec/articulo/ranking-tic-2019-el-sector-tic-ecuatoriano-" TargetMode="External"/><Relationship Id="rId468" Type="http://schemas.openxmlformats.org/officeDocument/2006/relationships/hyperlink" Target="https://www.fceia.unr.edu.ar/asist/intro-aa-t.pdf" TargetMode="External"/><Relationship Id="rId469" Type="http://schemas.openxmlformats.org/officeDocument/2006/relationships/hyperlink" Target="http://www.redalyc.org/articulo.oa?id=82326270007%0AC&#243;mo" TargetMode="External"/><Relationship Id="rId470" Type="http://schemas.openxmlformats.org/officeDocument/2006/relationships/hyperlink" Target="http://www.redalyc.org/articulo.oa?id=88019355001" TargetMode="External"/><Relationship Id="rId471" Type="http://schemas.openxmlformats.org/officeDocument/2006/relationships/hyperlink" Target="http://repository.unipiloto.edu.co/bitstream/handle/20.500.12277/4677/0000499" TargetMode="External"/><Relationship Id="rId472" Type="http://schemas.openxmlformats.org/officeDocument/2006/relationships/header" Target="header162.xml"/><Relationship Id="rId473" Type="http://schemas.openxmlformats.org/officeDocument/2006/relationships/footer" Target="footer162.xml"/><Relationship Id="rId474" Type="http://schemas.openxmlformats.org/officeDocument/2006/relationships/hyperlink" Target="http://www.isaca.org/COBITuse" TargetMode="External"/><Relationship Id="rId475" Type="http://schemas.openxmlformats.org/officeDocument/2006/relationships/hyperlink" Target="https://www.isaca.org/search#q%3DCOBIT19%26sort%3Drelevancy" TargetMode="External"/><Relationship Id="rId476" Type="http://schemas.openxmlformats.org/officeDocument/2006/relationships/hyperlink" Target="https://iaia.org.ar/wp-content/uploads/2019/07/COBIT2019-IAIA.pdf" TargetMode="External"/><Relationship Id="rId477" Type="http://schemas.openxmlformats.org/officeDocument/2006/relationships/hyperlink" Target="http://bibliotecavirtual.olacefs.com/gsdl/collect/guasyman/index/assoc/HASH0155.dir/ManualAuditoriaGestionTICs.pdf" TargetMode="External"/><Relationship Id="rId478" Type="http://schemas.openxmlformats.org/officeDocument/2006/relationships/hyperlink" Target="https://download.e-bookshelf.de/download/0003/9116/58/L-G-" TargetMode="External"/><Relationship Id="rId479" Type="http://schemas.openxmlformats.org/officeDocument/2006/relationships/hyperlink" Target="https://www.ecotec.edu.ec/documentacion/investigaciones/estudiantes/trabajos_de_clases/27213_2011_PASANTIAS_TRECALDE_000000803.pdf" TargetMode="External"/><Relationship Id="rId480" Type="http://schemas.openxmlformats.org/officeDocument/2006/relationships/hyperlink" Target="https://elibro.net/es/ereader/uta/106490?page=21" TargetMode="External"/><Relationship Id="rId481" Type="http://schemas.openxmlformats.org/officeDocument/2006/relationships/hyperlink" Target="https://es.slideshare.net/alexpicon100/check-list-seguridad-informatica-y-" TargetMode="External"/><Relationship Id="rId482" Type="http://schemas.openxmlformats.org/officeDocument/2006/relationships/hyperlink" Target="https://www.redalyc.org/jatsRepo/212/21257589005/21257589005.pdf" TargetMode="External"/><Relationship Id="rId483" Type="http://schemas.openxmlformats.org/officeDocument/2006/relationships/hyperlink" Target="https://www.uca.ac.cr/wp-content/uploads/2017/10/Investigacion.pdf" TargetMode="External"/><Relationship Id="rId484" Type="http://schemas.openxmlformats.org/officeDocument/2006/relationships/hyperlink" Target="https://rieoei.org/historico/deloslectores/3034Baelo.pdf" TargetMode="External"/><Relationship Id="rId485" Type="http://schemas.openxmlformats.org/officeDocument/2006/relationships/hyperlink" Target="https://doi.org/10.1016/b978-0-240-80740-9.50147-1" TargetMode="External"/><Relationship Id="rId486" Type="http://schemas.openxmlformats.org/officeDocument/2006/relationships/hyperlink" Target="https://ticnegocios.camaravalencia.com/servicios/tendencias/casos-de-exito-de-la-tecnologia-aplicada-a-las-pymes-del-sector-turismo/" TargetMode="External"/><Relationship Id="rId487" Type="http://schemas.openxmlformats.org/officeDocument/2006/relationships/header" Target="header163.xml"/><Relationship Id="rId488" Type="http://schemas.openxmlformats.org/officeDocument/2006/relationships/footer" Target="footer163.xml"/><Relationship Id="rId489" Type="http://schemas.openxmlformats.org/officeDocument/2006/relationships/hyperlink" Target="https://nodo.ugto.mx/wp-content/uploads/2016/05/Tipos-de-estudio-y-m&#233;todos-" TargetMode="External"/><Relationship Id="rId490" Type="http://schemas.openxmlformats.org/officeDocument/2006/relationships/header" Target="header164.xml"/><Relationship Id="rId491" Type="http://schemas.openxmlformats.org/officeDocument/2006/relationships/footer" Target="footer164.xml"/><Relationship Id="rId492" Type="http://schemas.openxmlformats.org/officeDocument/2006/relationships/header" Target="header165.xml"/><Relationship Id="rId493" Type="http://schemas.openxmlformats.org/officeDocument/2006/relationships/footer" Target="footer165.xml"/><Relationship Id="rId494" Type="http://schemas.openxmlformats.org/officeDocument/2006/relationships/header" Target="header166.xml"/><Relationship Id="rId495" Type="http://schemas.openxmlformats.org/officeDocument/2006/relationships/footer" Target="footer166.xml"/><Relationship Id="rId496" Type="http://schemas.openxmlformats.org/officeDocument/2006/relationships/header" Target="header167.xml"/><Relationship Id="rId497" Type="http://schemas.openxmlformats.org/officeDocument/2006/relationships/footer" Target="footer167.xml"/><Relationship Id="rId498" Type="http://schemas.openxmlformats.org/officeDocument/2006/relationships/header" Target="header168.xml"/><Relationship Id="rId499" Type="http://schemas.openxmlformats.org/officeDocument/2006/relationships/footer" Target="footer168.xml"/><Relationship Id="rId500" Type="http://schemas.openxmlformats.org/officeDocument/2006/relationships/header" Target="header169.xml"/><Relationship Id="rId501" Type="http://schemas.openxmlformats.org/officeDocument/2006/relationships/footer" Target="footer169.xml"/><Relationship Id="rId502" Type="http://schemas.openxmlformats.org/officeDocument/2006/relationships/header" Target="header170.xml"/><Relationship Id="rId503" Type="http://schemas.openxmlformats.org/officeDocument/2006/relationships/footer" Target="footer170.xml"/><Relationship Id="rId504" Type="http://schemas.openxmlformats.org/officeDocument/2006/relationships/header" Target="header171.xml"/><Relationship Id="rId505" Type="http://schemas.openxmlformats.org/officeDocument/2006/relationships/footer" Target="footer171.xml"/><Relationship Id="rId506" Type="http://schemas.openxmlformats.org/officeDocument/2006/relationships/header" Target="header172.xml"/><Relationship Id="rId507" Type="http://schemas.openxmlformats.org/officeDocument/2006/relationships/footer" Target="footer172.xml"/><Relationship Id="rId508" Type="http://schemas.openxmlformats.org/officeDocument/2006/relationships/header" Target="header173.xml"/><Relationship Id="rId509" Type="http://schemas.openxmlformats.org/officeDocument/2006/relationships/footer" Target="footer173.xml"/><Relationship Id="rId510" Type="http://schemas.openxmlformats.org/officeDocument/2006/relationships/header" Target="header174.xml"/><Relationship Id="rId511" Type="http://schemas.openxmlformats.org/officeDocument/2006/relationships/footer" Target="footer174.xml"/><Relationship Id="rId512" Type="http://schemas.openxmlformats.org/officeDocument/2006/relationships/header" Target="header175.xml"/><Relationship Id="rId513" Type="http://schemas.openxmlformats.org/officeDocument/2006/relationships/footer" Target="footer175.xml"/><Relationship Id="rId514" Type="http://schemas.openxmlformats.org/officeDocument/2006/relationships/header" Target="header176.xml"/><Relationship Id="rId515" Type="http://schemas.openxmlformats.org/officeDocument/2006/relationships/footer" Target="footer176.xml"/><Relationship Id="rId516" Type="http://schemas.openxmlformats.org/officeDocument/2006/relationships/image" Target="media/image130.png"/><Relationship Id="rId517" Type="http://schemas.openxmlformats.org/officeDocument/2006/relationships/header" Target="header177.xml"/><Relationship Id="rId518" Type="http://schemas.openxmlformats.org/officeDocument/2006/relationships/footer" Target="footer177.xml"/><Relationship Id="rId519" Type="http://schemas.openxmlformats.org/officeDocument/2006/relationships/image" Target="media/image131.png"/><Relationship Id="rId520" Type="http://schemas.openxmlformats.org/officeDocument/2006/relationships/header" Target="header178.xml"/><Relationship Id="rId521" Type="http://schemas.openxmlformats.org/officeDocument/2006/relationships/footer" Target="footer178.xml"/><Relationship Id="rId522" Type="http://schemas.openxmlformats.org/officeDocument/2006/relationships/image" Target="media/image132.png"/><Relationship Id="rId523" Type="http://schemas.openxmlformats.org/officeDocument/2006/relationships/header" Target="header179.xml"/><Relationship Id="rId524" Type="http://schemas.openxmlformats.org/officeDocument/2006/relationships/footer" Target="footer179.xml"/><Relationship Id="rId525" Type="http://schemas.openxmlformats.org/officeDocument/2006/relationships/header" Target="header180.xml"/><Relationship Id="rId526" Type="http://schemas.openxmlformats.org/officeDocument/2006/relationships/footer" Target="footer180.xml"/><Relationship Id="rId527" Type="http://schemas.openxmlformats.org/officeDocument/2006/relationships/header" Target="header181.xml"/><Relationship Id="rId528" Type="http://schemas.openxmlformats.org/officeDocument/2006/relationships/footer" Target="footer181.xml"/><Relationship Id="rId529" Type="http://schemas.openxmlformats.org/officeDocument/2006/relationships/header" Target="header182.xml"/><Relationship Id="rId530" Type="http://schemas.openxmlformats.org/officeDocument/2006/relationships/footer" Target="footer182.xml"/><Relationship Id="rId531" Type="http://schemas.openxmlformats.org/officeDocument/2006/relationships/image" Target="media/image133.png"/><Relationship Id="rId532" Type="http://schemas.openxmlformats.org/officeDocument/2006/relationships/header" Target="header183.xml"/><Relationship Id="rId533" Type="http://schemas.openxmlformats.org/officeDocument/2006/relationships/footer" Target="footer183.xml"/><Relationship Id="rId534" Type="http://schemas.openxmlformats.org/officeDocument/2006/relationships/header" Target="header184.xml"/><Relationship Id="rId535" Type="http://schemas.openxmlformats.org/officeDocument/2006/relationships/footer" Target="footer184.xml"/><Relationship Id="rId536" Type="http://schemas.openxmlformats.org/officeDocument/2006/relationships/header" Target="header185.xml"/><Relationship Id="rId537" Type="http://schemas.openxmlformats.org/officeDocument/2006/relationships/footer" Target="footer185.xml"/><Relationship Id="rId538" Type="http://schemas.openxmlformats.org/officeDocument/2006/relationships/header" Target="header186.xml"/><Relationship Id="rId539" Type="http://schemas.openxmlformats.org/officeDocument/2006/relationships/footer" Target="footer186.xml"/><Relationship Id="rId540" Type="http://schemas.openxmlformats.org/officeDocument/2006/relationships/image" Target="media/image134.png"/><Relationship Id="rId541" Type="http://schemas.openxmlformats.org/officeDocument/2006/relationships/numbering" Target="numbering.xml"/></Relationships>

</file>

<file path=word/_rels/header54.xml.rels><?xml version="1.0" encoding="UTF-8" standalone="yes"?>
<Relationships xmlns="http://schemas.openxmlformats.org/package/2006/relationships"><Relationship Id="rId1" Type="http://schemas.openxmlformats.org/officeDocument/2006/relationships/hyperlink" Target="mailto:audicom@gmail.com" TargetMode="External"/></Relationships>

</file>

<file path=word/_rels/header55.xml.rels><?xml version="1.0" encoding="UTF-8" standalone="yes"?>
<Relationships xmlns="http://schemas.openxmlformats.org/package/2006/relationships"><Relationship Id="rId1" Type="http://schemas.openxmlformats.org/officeDocument/2006/relationships/hyperlink" Target="mailto:audicom@gmail.com" TargetMode="External"/></Relationships>

</file>

<file path=word/_rels/header57.xml.rels><?xml version="1.0" encoding="UTF-8" standalone="yes"?>
<Relationships xmlns="http://schemas.openxmlformats.org/package/2006/relationships"><Relationship Id="rId1" Type="http://schemas.openxmlformats.org/officeDocument/2006/relationships/hyperlink" Target="mailto:audicom@gmail.com" TargetMode="External"/></Relationships>

</file>

<file path=word/_rels/header58.xml.rels><?xml version="1.0" encoding="UTF-8" standalone="yes"?>
<Relationships xmlns="http://schemas.openxmlformats.org/package/2006/relationships"><Relationship Id="rId1" Type="http://schemas.openxmlformats.org/officeDocument/2006/relationships/hyperlink" Target="mailto:audico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Chavez</dc:creator>
  <dcterms:created xsi:type="dcterms:W3CDTF">2026-06-02T23:22:05Z</dcterms:created>
  <dcterms:modified xsi:type="dcterms:W3CDTF">2026-06-02T23:22:05Z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2022-03-17T00:00:00Z</vt:filetime>
  </property>
  <property fmtid="{D5CDD505-2E9C-101B-9397-08002B2CF9AE}" pid="4" name="Creator">
    <vt:lpwstr>Microsoft® Word para Microsoft 365</vt:lpwstr>
  </property>
  <property fmtid="{D5CDD505-2E9C-101B-9397-08002B2CF9AE}" pid="5" name="LastSaved">
    <vt:filetime>2026-06-02T00:00:00Z</vt:filetime>
  </property>
  <property fmtid="{D5CDD505-2E9C-101B-9397-08002B2CF9AE}" pid="6" name="Producer">
    <vt:lpwstr>Microsoft® Word para Microsoft 365</vt:lpwstr>
  </property>
</Properties>
</file>